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3239C" w14:textId="77777777" w:rsidR="00403931" w:rsidRDefault="008A3216">
      <w:pPr>
        <w:jc w:val="center"/>
        <w:outlineLvl w:val="0"/>
        <w:rPr>
          <w:b/>
          <w:bCs/>
          <w:szCs w:val="22"/>
          <w:lang w:val="hu-HU"/>
        </w:rPr>
      </w:pPr>
      <w:r>
        <w:rPr>
          <w:b/>
          <w:bCs/>
          <w:szCs w:val="22"/>
          <w:lang w:val="hu-HU"/>
        </w:rPr>
        <w:t>Betegtájékoztató: Információk a felhasználó számára</w:t>
      </w:r>
    </w:p>
    <w:p w14:paraId="134A0C57" w14:textId="77777777" w:rsidR="00403931" w:rsidRDefault="00403931">
      <w:pPr>
        <w:jc w:val="center"/>
        <w:rPr>
          <w:noProof/>
          <w:szCs w:val="22"/>
          <w:lang w:val="hu-HU"/>
        </w:rPr>
      </w:pPr>
    </w:p>
    <w:p w14:paraId="1AC811F7" w14:textId="77777777" w:rsidR="00403931" w:rsidRDefault="008A3216">
      <w:pPr>
        <w:pStyle w:val="Szvegtrzs2"/>
        <w:spacing w:after="0" w:line="240" w:lineRule="auto"/>
        <w:jc w:val="center"/>
        <w:rPr>
          <w:szCs w:val="22"/>
          <w:lang w:val="hu-HU"/>
        </w:rPr>
      </w:pPr>
      <w:proofErr w:type="spellStart"/>
      <w:r>
        <w:rPr>
          <w:b/>
          <w:szCs w:val="22"/>
          <w:lang w:val="hu-HU"/>
        </w:rPr>
        <w:t>Moxibiot</w:t>
      </w:r>
      <w:proofErr w:type="spellEnd"/>
      <w:r>
        <w:rPr>
          <w:b/>
          <w:szCs w:val="22"/>
          <w:lang w:val="hu-HU"/>
        </w:rPr>
        <w:t xml:space="preserve"> 400 mg/250 ml </w:t>
      </w:r>
      <w:proofErr w:type="spellStart"/>
      <w:r>
        <w:rPr>
          <w:b/>
          <w:szCs w:val="22"/>
          <w:lang w:val="hu-HU"/>
        </w:rPr>
        <w:t>oldatos</w:t>
      </w:r>
      <w:proofErr w:type="spellEnd"/>
      <w:r>
        <w:rPr>
          <w:b/>
          <w:szCs w:val="22"/>
          <w:lang w:val="hu-HU"/>
        </w:rPr>
        <w:t xml:space="preserve"> infúzió</w:t>
      </w:r>
    </w:p>
    <w:p w14:paraId="0865F897" w14:textId="77777777" w:rsidR="00403931" w:rsidRDefault="00403931">
      <w:pPr>
        <w:pStyle w:val="Szvegtrzs2"/>
        <w:spacing w:after="0" w:line="240" w:lineRule="auto"/>
        <w:jc w:val="center"/>
        <w:rPr>
          <w:szCs w:val="22"/>
          <w:lang w:val="hu-HU"/>
        </w:rPr>
      </w:pPr>
    </w:p>
    <w:p w14:paraId="4AFE73C0" w14:textId="77777777" w:rsidR="00403931" w:rsidRDefault="008A3216">
      <w:pPr>
        <w:pStyle w:val="Szvegtrzs2"/>
        <w:spacing w:after="0" w:line="240" w:lineRule="auto"/>
        <w:jc w:val="center"/>
        <w:rPr>
          <w:szCs w:val="22"/>
          <w:lang w:val="hu-HU"/>
        </w:rPr>
      </w:pPr>
      <w:proofErr w:type="spellStart"/>
      <w:r>
        <w:rPr>
          <w:szCs w:val="22"/>
          <w:lang w:val="hu-HU"/>
        </w:rPr>
        <w:t>moxifloxacin</w:t>
      </w:r>
      <w:proofErr w:type="spellEnd"/>
    </w:p>
    <w:p w14:paraId="1EAB5DC0" w14:textId="77777777" w:rsidR="00403931" w:rsidRDefault="00403931">
      <w:pPr>
        <w:numPr>
          <w:ilvl w:val="12"/>
          <w:numId w:val="0"/>
        </w:numPr>
        <w:rPr>
          <w:bCs/>
          <w:noProof/>
          <w:szCs w:val="22"/>
          <w:lang w:val="hu-HU"/>
        </w:rPr>
      </w:pPr>
    </w:p>
    <w:p w14:paraId="2F384FCA" w14:textId="77777777" w:rsidR="00403931" w:rsidRDefault="008A3216">
      <w:pPr>
        <w:suppressAutoHyphens/>
        <w:rPr>
          <w:szCs w:val="22"/>
          <w:lang w:val="hu-HU"/>
        </w:rPr>
      </w:pPr>
      <w:r>
        <w:rPr>
          <w:b/>
          <w:bCs/>
          <w:iCs/>
          <w:szCs w:val="22"/>
          <w:lang w:val="hu-HU"/>
        </w:rPr>
        <w:t>Mielőtt beadják Önnek ezt a gyógyszert, olvassa el figyelmesen az alábbi betegtájékoztatót</w:t>
      </w:r>
      <w:r>
        <w:rPr>
          <w:b/>
          <w:bCs/>
          <w:szCs w:val="22"/>
          <w:lang w:val="hu-HU"/>
        </w:rPr>
        <w:t>, mert az Ön számára fontos információkat tartalmaz.</w:t>
      </w:r>
    </w:p>
    <w:p w14:paraId="1E59C556" w14:textId="77777777" w:rsidR="00403931" w:rsidRDefault="008A3216">
      <w:pPr>
        <w:pStyle w:val="Normal1"/>
        <w:numPr>
          <w:ilvl w:val="0"/>
          <w:numId w:val="23"/>
        </w:numPr>
        <w:ind w:left="567" w:hanging="567"/>
        <w:rPr>
          <w:sz w:val="22"/>
          <w:szCs w:val="22"/>
        </w:rPr>
      </w:pPr>
      <w:r>
        <w:rPr>
          <w:sz w:val="22"/>
          <w:szCs w:val="22"/>
        </w:rPr>
        <w:t>Tartsa meg a betegtájékoztatót, mert a benne szereplő információkra a későbbiekben is szüksége lehet.</w:t>
      </w:r>
    </w:p>
    <w:p w14:paraId="74F43C9F" w14:textId="77777777" w:rsidR="00403931" w:rsidRDefault="008A3216">
      <w:pPr>
        <w:numPr>
          <w:ilvl w:val="0"/>
          <w:numId w:val="23"/>
        </w:numPr>
        <w:ind w:left="567" w:hanging="567"/>
        <w:rPr>
          <w:szCs w:val="22"/>
          <w:lang w:val="hu-HU"/>
        </w:rPr>
      </w:pPr>
      <w:r>
        <w:rPr>
          <w:szCs w:val="22"/>
          <w:lang w:val="hu-HU"/>
        </w:rPr>
        <w:t>További kérdéseivel forduljon kezelőorvosához, gyógyszerészéhez vagy a gondozását végző egészségügyi szakemberhez.</w:t>
      </w:r>
    </w:p>
    <w:p w14:paraId="58C68B6F" w14:textId="77777777" w:rsidR="00403931" w:rsidRDefault="008A3216">
      <w:pPr>
        <w:numPr>
          <w:ilvl w:val="0"/>
          <w:numId w:val="23"/>
        </w:numPr>
        <w:ind w:left="567" w:hanging="567"/>
        <w:rPr>
          <w:szCs w:val="22"/>
          <w:lang w:val="hu-HU"/>
        </w:rPr>
      </w:pPr>
      <w:r>
        <w:rPr>
          <w:szCs w:val="22"/>
          <w:lang w:val="hu-HU"/>
        </w:rPr>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53DFFBE9" w14:textId="77777777" w:rsidR="00403931" w:rsidRDefault="00403931">
      <w:pPr>
        <w:ind w:right="-2"/>
        <w:rPr>
          <w:szCs w:val="22"/>
          <w:lang w:val="hu-HU"/>
        </w:rPr>
      </w:pPr>
    </w:p>
    <w:p w14:paraId="52D00AA3" w14:textId="77777777" w:rsidR="00403931" w:rsidRDefault="008A3216">
      <w:pPr>
        <w:ind w:right="-2"/>
        <w:rPr>
          <w:b/>
          <w:szCs w:val="22"/>
          <w:lang w:val="hu-HU"/>
        </w:rPr>
      </w:pPr>
      <w:r>
        <w:rPr>
          <w:b/>
          <w:szCs w:val="22"/>
          <w:lang w:val="hu-HU"/>
        </w:rPr>
        <w:t>A betegtájékoztató tartalma:</w:t>
      </w:r>
    </w:p>
    <w:p w14:paraId="1234E5C3" w14:textId="77777777" w:rsidR="00403931" w:rsidRDefault="008A3216">
      <w:pPr>
        <w:numPr>
          <w:ilvl w:val="0"/>
          <w:numId w:val="22"/>
        </w:numPr>
        <w:tabs>
          <w:tab w:val="clear" w:pos="720"/>
        </w:tabs>
        <w:ind w:left="540" w:hanging="540"/>
        <w:rPr>
          <w:szCs w:val="22"/>
          <w:lang w:val="hu-HU"/>
        </w:rPr>
      </w:pPr>
      <w:r>
        <w:rPr>
          <w:szCs w:val="22"/>
          <w:lang w:val="hu-HU"/>
        </w:rPr>
        <w:t xml:space="preserve">Milyen típusú gyógyszer a </w:t>
      </w:r>
      <w:proofErr w:type="spellStart"/>
      <w:r>
        <w:rPr>
          <w:szCs w:val="22"/>
          <w:lang w:val="hu-HU"/>
        </w:rPr>
        <w:t>Moxibiot</w:t>
      </w:r>
      <w:proofErr w:type="spellEnd"/>
      <w:r>
        <w:rPr>
          <w:szCs w:val="22"/>
          <w:lang w:val="hu-HU"/>
        </w:rPr>
        <w:t xml:space="preserve"> 400 mg/250 ml </w:t>
      </w:r>
      <w:proofErr w:type="spellStart"/>
      <w:r>
        <w:rPr>
          <w:szCs w:val="22"/>
          <w:lang w:val="hu-HU"/>
        </w:rPr>
        <w:t>oldatos</w:t>
      </w:r>
      <w:proofErr w:type="spellEnd"/>
      <w:r>
        <w:rPr>
          <w:szCs w:val="22"/>
          <w:lang w:val="hu-HU"/>
        </w:rPr>
        <w:t xml:space="preserve"> infúzió (a továbbiakban </w:t>
      </w:r>
      <w:proofErr w:type="spellStart"/>
      <w:r>
        <w:rPr>
          <w:szCs w:val="22"/>
          <w:lang w:val="hu-HU"/>
        </w:rPr>
        <w:t>Moxibiot</w:t>
      </w:r>
      <w:proofErr w:type="spellEnd"/>
      <w:r>
        <w:rPr>
          <w:szCs w:val="22"/>
          <w:lang w:val="hu-HU"/>
        </w:rPr>
        <w:t xml:space="preserve"> infúzió) és milyen betegségek esetén alkalmazható?</w:t>
      </w:r>
    </w:p>
    <w:p w14:paraId="125F1574" w14:textId="77777777" w:rsidR="00403931" w:rsidRDefault="008A3216">
      <w:pPr>
        <w:numPr>
          <w:ilvl w:val="0"/>
          <w:numId w:val="22"/>
        </w:numPr>
        <w:tabs>
          <w:tab w:val="clear" w:pos="720"/>
        </w:tabs>
        <w:ind w:left="540" w:right="-29" w:hanging="540"/>
        <w:rPr>
          <w:szCs w:val="22"/>
          <w:lang w:val="hu-HU"/>
        </w:rPr>
      </w:pPr>
      <w:r>
        <w:rPr>
          <w:szCs w:val="22"/>
          <w:lang w:val="hu-HU"/>
        </w:rPr>
        <w:t xml:space="preserve">Tudnivalók a </w:t>
      </w:r>
      <w:proofErr w:type="spellStart"/>
      <w:r>
        <w:rPr>
          <w:szCs w:val="22"/>
          <w:lang w:val="hu-HU"/>
        </w:rPr>
        <w:t>Moxibiot</w:t>
      </w:r>
      <w:proofErr w:type="spellEnd"/>
      <w:r>
        <w:rPr>
          <w:szCs w:val="22"/>
          <w:lang w:val="hu-HU"/>
        </w:rPr>
        <w:t xml:space="preserve"> infúzió alkalmazása előtt</w:t>
      </w:r>
    </w:p>
    <w:p w14:paraId="64C6ABAD" w14:textId="77777777" w:rsidR="00403931" w:rsidRDefault="008A3216">
      <w:pPr>
        <w:numPr>
          <w:ilvl w:val="0"/>
          <w:numId w:val="22"/>
        </w:numPr>
        <w:tabs>
          <w:tab w:val="clear" w:pos="720"/>
        </w:tabs>
        <w:ind w:left="540" w:right="-29" w:hanging="540"/>
        <w:rPr>
          <w:szCs w:val="22"/>
          <w:lang w:val="hu-HU"/>
        </w:rPr>
      </w:pPr>
      <w:r>
        <w:rPr>
          <w:szCs w:val="22"/>
          <w:lang w:val="hu-HU"/>
        </w:rPr>
        <w:t xml:space="preserve">Hogyan kell alkalmazni a </w:t>
      </w:r>
      <w:proofErr w:type="spellStart"/>
      <w:r>
        <w:rPr>
          <w:szCs w:val="22"/>
          <w:lang w:val="hu-HU"/>
        </w:rPr>
        <w:t>Moxibiot</w:t>
      </w:r>
      <w:proofErr w:type="spellEnd"/>
      <w:r>
        <w:rPr>
          <w:szCs w:val="22"/>
          <w:lang w:val="hu-HU"/>
        </w:rPr>
        <w:t xml:space="preserve"> infúziót?</w:t>
      </w:r>
    </w:p>
    <w:p w14:paraId="34B4EFF4" w14:textId="77777777" w:rsidR="00403931" w:rsidRDefault="008A3216">
      <w:pPr>
        <w:numPr>
          <w:ilvl w:val="0"/>
          <w:numId w:val="22"/>
        </w:numPr>
        <w:tabs>
          <w:tab w:val="clear" w:pos="720"/>
        </w:tabs>
        <w:ind w:left="540" w:right="-29" w:hanging="540"/>
        <w:rPr>
          <w:szCs w:val="22"/>
          <w:lang w:val="hu-HU"/>
        </w:rPr>
      </w:pPr>
      <w:r>
        <w:rPr>
          <w:szCs w:val="22"/>
          <w:lang w:val="hu-HU"/>
        </w:rPr>
        <w:t>Lehetséges mellékhatások</w:t>
      </w:r>
    </w:p>
    <w:p w14:paraId="1C6630E5" w14:textId="77777777" w:rsidR="00403931" w:rsidRDefault="008A3216">
      <w:pPr>
        <w:numPr>
          <w:ilvl w:val="0"/>
          <w:numId w:val="22"/>
        </w:numPr>
        <w:tabs>
          <w:tab w:val="clear" w:pos="720"/>
        </w:tabs>
        <w:ind w:left="540" w:right="-29" w:hanging="540"/>
        <w:rPr>
          <w:szCs w:val="22"/>
          <w:lang w:val="hu-HU"/>
        </w:rPr>
      </w:pPr>
      <w:r>
        <w:rPr>
          <w:szCs w:val="22"/>
          <w:lang w:val="hu-HU"/>
        </w:rPr>
        <w:t xml:space="preserve">Hogyan kell a </w:t>
      </w:r>
      <w:proofErr w:type="spellStart"/>
      <w:r>
        <w:rPr>
          <w:szCs w:val="22"/>
          <w:lang w:val="hu-HU"/>
        </w:rPr>
        <w:t>Moxibiot</w:t>
      </w:r>
      <w:proofErr w:type="spellEnd"/>
      <w:r>
        <w:rPr>
          <w:szCs w:val="22"/>
          <w:lang w:val="hu-HU"/>
        </w:rPr>
        <w:t xml:space="preserve"> infúziót tárolni?</w:t>
      </w:r>
    </w:p>
    <w:p w14:paraId="176E7F16" w14:textId="77777777" w:rsidR="00403931" w:rsidRDefault="008A3216">
      <w:pPr>
        <w:numPr>
          <w:ilvl w:val="0"/>
          <w:numId w:val="22"/>
        </w:numPr>
        <w:tabs>
          <w:tab w:val="clear" w:pos="720"/>
        </w:tabs>
        <w:ind w:left="567" w:right="-29" w:hanging="567"/>
        <w:rPr>
          <w:szCs w:val="22"/>
          <w:lang w:val="hu-HU"/>
        </w:rPr>
      </w:pPr>
      <w:r>
        <w:rPr>
          <w:szCs w:val="22"/>
          <w:lang w:val="hu-HU"/>
        </w:rPr>
        <w:t>A csomagolás tartalma és egyéb információk</w:t>
      </w:r>
    </w:p>
    <w:p w14:paraId="050E23D2" w14:textId="77777777" w:rsidR="00403931" w:rsidRDefault="00403931">
      <w:pPr>
        <w:autoSpaceDE w:val="0"/>
        <w:autoSpaceDN w:val="0"/>
        <w:adjustRightInd w:val="0"/>
        <w:rPr>
          <w:szCs w:val="22"/>
          <w:lang w:val="hu-HU"/>
        </w:rPr>
      </w:pPr>
    </w:p>
    <w:p w14:paraId="0A80E4F1" w14:textId="77777777" w:rsidR="00403931" w:rsidRDefault="00403931">
      <w:pPr>
        <w:autoSpaceDE w:val="0"/>
        <w:autoSpaceDN w:val="0"/>
        <w:adjustRightInd w:val="0"/>
        <w:rPr>
          <w:szCs w:val="22"/>
          <w:lang w:val="hu-HU"/>
        </w:rPr>
      </w:pPr>
    </w:p>
    <w:p w14:paraId="0DDBA721" w14:textId="77777777" w:rsidR="00403931" w:rsidRDefault="008A3216">
      <w:pPr>
        <w:numPr>
          <w:ilvl w:val="2"/>
          <w:numId w:val="21"/>
        </w:numPr>
        <w:tabs>
          <w:tab w:val="left" w:pos="540"/>
        </w:tabs>
        <w:ind w:left="567" w:right="-29" w:hanging="567"/>
        <w:rPr>
          <w:b/>
          <w:bCs/>
          <w:caps/>
          <w:szCs w:val="22"/>
          <w:lang w:val="hu-HU"/>
        </w:rPr>
      </w:pPr>
      <w:r>
        <w:rPr>
          <w:b/>
          <w:bCs/>
          <w:szCs w:val="22"/>
          <w:lang w:val="hu-HU"/>
        </w:rPr>
        <w:t xml:space="preserve">Milyen típusú gyógyszer a </w:t>
      </w:r>
      <w:proofErr w:type="spellStart"/>
      <w:r>
        <w:rPr>
          <w:b/>
          <w:bCs/>
          <w:szCs w:val="22"/>
          <w:lang w:val="hu-HU"/>
        </w:rPr>
        <w:t>Moxibiot</w:t>
      </w:r>
      <w:proofErr w:type="spellEnd"/>
      <w:r>
        <w:rPr>
          <w:b/>
          <w:bCs/>
          <w:szCs w:val="22"/>
          <w:lang w:val="hu-HU"/>
        </w:rPr>
        <w:t xml:space="preserve"> infúzió és milyen betegségek esetén alkalmazható?</w:t>
      </w:r>
    </w:p>
    <w:p w14:paraId="3EA74B98" w14:textId="77777777" w:rsidR="00403931" w:rsidRDefault="00403931">
      <w:pPr>
        <w:tabs>
          <w:tab w:val="left" w:pos="540"/>
        </w:tabs>
        <w:ind w:left="567" w:right="-29" w:hanging="567"/>
        <w:rPr>
          <w:bCs/>
          <w:szCs w:val="22"/>
          <w:lang w:val="hu-HU"/>
        </w:rPr>
      </w:pPr>
    </w:p>
    <w:p w14:paraId="330BDF4F" w14:textId="77777777" w:rsidR="00403931" w:rsidRDefault="008A3216">
      <w:pPr>
        <w:autoSpaceDE w:val="0"/>
        <w:autoSpaceDN w:val="0"/>
        <w:adjustRightInd w:val="0"/>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w:t>
      </w:r>
      <w:r>
        <w:rPr>
          <w:iCs/>
          <w:szCs w:val="22"/>
          <w:lang w:val="hu-HU"/>
        </w:rPr>
        <w:t xml:space="preserve"> </w:t>
      </w:r>
      <w:r>
        <w:rPr>
          <w:szCs w:val="22"/>
          <w:lang w:val="hu-HU"/>
        </w:rPr>
        <w:t xml:space="preserve">hatóanyaga a </w:t>
      </w:r>
      <w:proofErr w:type="spellStart"/>
      <w:r>
        <w:rPr>
          <w:szCs w:val="22"/>
          <w:lang w:val="hu-HU"/>
        </w:rPr>
        <w:t>moxifloxacin</w:t>
      </w:r>
      <w:proofErr w:type="spellEnd"/>
      <w:r>
        <w:rPr>
          <w:szCs w:val="22"/>
          <w:lang w:val="hu-HU"/>
        </w:rPr>
        <w:t xml:space="preserve">, amely az antibiotikumok </w:t>
      </w:r>
      <w:proofErr w:type="spellStart"/>
      <w:r>
        <w:rPr>
          <w:szCs w:val="22"/>
          <w:lang w:val="hu-HU"/>
        </w:rPr>
        <w:t>fluorokinolonoknak</w:t>
      </w:r>
      <w:proofErr w:type="spellEnd"/>
      <w:r>
        <w:rPr>
          <w:szCs w:val="22"/>
          <w:lang w:val="hu-HU"/>
        </w:rPr>
        <w:t xml:space="preserve"> nevezett csoportjába tartozik. A </w:t>
      </w:r>
      <w:proofErr w:type="spellStart"/>
      <w:r>
        <w:rPr>
          <w:szCs w:val="22"/>
          <w:lang w:val="hu-HU"/>
        </w:rPr>
        <w:t>Moxibiot</w:t>
      </w:r>
      <w:proofErr w:type="spellEnd"/>
      <w:r>
        <w:rPr>
          <w:szCs w:val="22"/>
          <w:lang w:val="hu-HU"/>
        </w:rPr>
        <w:t xml:space="preserve"> infúzió úgy hat, hogy elpusztítja a fertőzést okozó baktériumokat, amennyiben ezek a baktériumok érzékenyek a </w:t>
      </w:r>
      <w:proofErr w:type="spellStart"/>
      <w:r>
        <w:rPr>
          <w:szCs w:val="22"/>
          <w:lang w:val="hu-HU"/>
        </w:rPr>
        <w:t>moxifloxacinra</w:t>
      </w:r>
      <w:proofErr w:type="spellEnd"/>
      <w:r>
        <w:rPr>
          <w:szCs w:val="22"/>
          <w:lang w:val="hu-HU"/>
        </w:rPr>
        <w:t>.</w:t>
      </w:r>
    </w:p>
    <w:p w14:paraId="6982B269" w14:textId="77777777" w:rsidR="00403931" w:rsidRDefault="00403931">
      <w:pPr>
        <w:autoSpaceDE w:val="0"/>
        <w:autoSpaceDN w:val="0"/>
        <w:adjustRightInd w:val="0"/>
        <w:rPr>
          <w:szCs w:val="22"/>
          <w:lang w:val="hu-HU"/>
        </w:rPr>
      </w:pPr>
    </w:p>
    <w:p w14:paraId="560368BE" w14:textId="77777777" w:rsidR="00403931" w:rsidRDefault="008A3216">
      <w:pPr>
        <w:autoSpaceDE w:val="0"/>
        <w:autoSpaceDN w:val="0"/>
        <w:adjustRightInd w:val="0"/>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az alább felsorolt bakteriális fertőzések kezelésére szolgál felnőtteknél:</w:t>
      </w:r>
    </w:p>
    <w:p w14:paraId="5BD631DD"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területen (kórházon kívül) szerzett tüdőgyulladás (pneumónia);</w:t>
      </w:r>
    </w:p>
    <w:p w14:paraId="4343DA41"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bőr- és lágyrészfertőzések.</w:t>
      </w:r>
    </w:p>
    <w:p w14:paraId="1D18C9D4" w14:textId="77777777" w:rsidR="00403931" w:rsidRDefault="00403931">
      <w:pPr>
        <w:autoSpaceDE w:val="0"/>
        <w:autoSpaceDN w:val="0"/>
        <w:adjustRightInd w:val="0"/>
        <w:rPr>
          <w:szCs w:val="22"/>
          <w:lang w:val="hu-HU"/>
        </w:rPr>
      </w:pPr>
    </w:p>
    <w:p w14:paraId="5B03982A" w14:textId="77777777" w:rsidR="00403931" w:rsidRDefault="00403931">
      <w:pPr>
        <w:autoSpaceDE w:val="0"/>
        <w:autoSpaceDN w:val="0"/>
        <w:adjustRightInd w:val="0"/>
        <w:rPr>
          <w:szCs w:val="22"/>
          <w:lang w:val="hu-HU"/>
        </w:rPr>
      </w:pPr>
    </w:p>
    <w:p w14:paraId="33F16E68" w14:textId="77777777" w:rsidR="00403931" w:rsidRDefault="008A3216">
      <w:pPr>
        <w:tabs>
          <w:tab w:val="left" w:pos="540"/>
        </w:tabs>
        <w:ind w:right="-29"/>
        <w:rPr>
          <w:b/>
          <w:bCs/>
          <w:szCs w:val="22"/>
          <w:lang w:val="hu-HU"/>
        </w:rPr>
      </w:pPr>
      <w:r>
        <w:rPr>
          <w:b/>
          <w:bCs/>
          <w:szCs w:val="22"/>
          <w:lang w:val="hu-HU"/>
        </w:rPr>
        <w:t>2.</w:t>
      </w:r>
      <w:r>
        <w:rPr>
          <w:b/>
          <w:bCs/>
          <w:szCs w:val="22"/>
          <w:lang w:val="hu-HU"/>
        </w:rPr>
        <w:tab/>
        <w:t xml:space="preserve">Tudnivalók a </w:t>
      </w:r>
      <w:proofErr w:type="spellStart"/>
      <w:r>
        <w:rPr>
          <w:b/>
          <w:bCs/>
          <w:szCs w:val="22"/>
          <w:lang w:val="hu-HU"/>
        </w:rPr>
        <w:t>Moxibiot</w:t>
      </w:r>
      <w:proofErr w:type="spellEnd"/>
      <w:r>
        <w:rPr>
          <w:b/>
          <w:bCs/>
          <w:szCs w:val="22"/>
          <w:lang w:val="hu-HU"/>
        </w:rPr>
        <w:t xml:space="preserve"> </w:t>
      </w:r>
      <w:r>
        <w:rPr>
          <w:b/>
          <w:szCs w:val="22"/>
          <w:lang w:val="hu-HU"/>
        </w:rPr>
        <w:t>infúzió</w:t>
      </w:r>
      <w:r>
        <w:rPr>
          <w:b/>
          <w:bCs/>
          <w:szCs w:val="22"/>
          <w:lang w:val="hu-HU"/>
        </w:rPr>
        <w:t xml:space="preserve"> alkalmazása előtt</w:t>
      </w:r>
    </w:p>
    <w:p w14:paraId="50255BE1" w14:textId="77777777" w:rsidR="00403931" w:rsidRDefault="00403931">
      <w:pPr>
        <w:tabs>
          <w:tab w:val="left" w:pos="540"/>
        </w:tabs>
        <w:ind w:left="567" w:right="-29" w:hanging="567"/>
        <w:rPr>
          <w:bCs/>
          <w:szCs w:val="22"/>
          <w:lang w:val="hu-HU"/>
        </w:rPr>
      </w:pPr>
    </w:p>
    <w:p w14:paraId="4442A73F" w14:textId="77777777" w:rsidR="00403931" w:rsidRDefault="008A3216">
      <w:pPr>
        <w:tabs>
          <w:tab w:val="left" w:pos="540"/>
        </w:tabs>
        <w:ind w:right="-29"/>
        <w:rPr>
          <w:bCs/>
          <w:szCs w:val="22"/>
          <w:lang w:val="hu-HU"/>
        </w:rPr>
      </w:pPr>
      <w:r>
        <w:rPr>
          <w:bCs/>
          <w:szCs w:val="22"/>
          <w:lang w:val="hu-HU"/>
        </w:rPr>
        <w:t>Kérdezze meg a kezelőorvosát, amennyiben nem biztos abban, hogy Ön az alábbi betegcsoportok valamelyikébe tartozik.</w:t>
      </w:r>
    </w:p>
    <w:p w14:paraId="4C16F3ED" w14:textId="77777777" w:rsidR="00403931" w:rsidRDefault="00403931">
      <w:pPr>
        <w:tabs>
          <w:tab w:val="left" w:pos="540"/>
        </w:tabs>
        <w:ind w:right="-29"/>
        <w:rPr>
          <w:bCs/>
          <w:szCs w:val="22"/>
          <w:lang w:val="hu-HU"/>
        </w:rPr>
      </w:pPr>
    </w:p>
    <w:p w14:paraId="2798B559" w14:textId="77777777" w:rsidR="00403931" w:rsidRDefault="008A3216">
      <w:pPr>
        <w:autoSpaceDE w:val="0"/>
        <w:autoSpaceDN w:val="0"/>
        <w:adjustRightInd w:val="0"/>
        <w:rPr>
          <w:b/>
          <w:szCs w:val="22"/>
          <w:lang w:val="hu-HU"/>
        </w:rPr>
      </w:pPr>
      <w:r>
        <w:rPr>
          <w:b/>
          <w:szCs w:val="22"/>
          <w:lang w:val="hu-HU"/>
        </w:rPr>
        <w:t xml:space="preserve">Nem alkalmazhatják Önnél a </w:t>
      </w:r>
      <w:proofErr w:type="spellStart"/>
      <w:r>
        <w:rPr>
          <w:b/>
          <w:szCs w:val="22"/>
          <w:lang w:val="hu-HU"/>
        </w:rPr>
        <w:t>Moxibiot</w:t>
      </w:r>
      <w:proofErr w:type="spellEnd"/>
      <w:r>
        <w:rPr>
          <w:b/>
          <w:szCs w:val="22"/>
          <w:lang w:val="hu-HU"/>
        </w:rPr>
        <w:t xml:space="preserve"> infúziót</w:t>
      </w:r>
    </w:p>
    <w:p w14:paraId="2871E08A"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allergiás a </w:t>
      </w:r>
      <w:proofErr w:type="spellStart"/>
      <w:r>
        <w:rPr>
          <w:szCs w:val="22"/>
          <w:lang w:val="hu-HU"/>
        </w:rPr>
        <w:t>moxifloxacin</w:t>
      </w:r>
      <w:proofErr w:type="spellEnd"/>
      <w:r>
        <w:rPr>
          <w:szCs w:val="22"/>
          <w:lang w:val="hu-HU"/>
        </w:rPr>
        <w:t xml:space="preserve"> hatóanyagra, egyéb </w:t>
      </w:r>
      <w:proofErr w:type="spellStart"/>
      <w:r>
        <w:rPr>
          <w:szCs w:val="22"/>
          <w:lang w:val="hu-HU"/>
        </w:rPr>
        <w:t>kinolon</w:t>
      </w:r>
      <w:proofErr w:type="spellEnd"/>
      <w:r>
        <w:rPr>
          <w:szCs w:val="22"/>
          <w:lang w:val="hu-HU"/>
        </w:rPr>
        <w:t xml:space="preserve"> típusú antibiotikumokra vagy a gyógyszer (6. pontban felsorolt) egyéb összetevőjére;</w:t>
      </w:r>
    </w:p>
    <w:p w14:paraId="33BFD35E"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terhesség vagy szoptatás alatt;</w:t>
      </w:r>
    </w:p>
    <w:p w14:paraId="611C90B1"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ha fiatalabb 18 évesnél;</w:t>
      </w:r>
    </w:p>
    <w:p w14:paraId="1FE7C473"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Önnek a </w:t>
      </w:r>
      <w:proofErr w:type="spellStart"/>
      <w:r>
        <w:rPr>
          <w:szCs w:val="22"/>
          <w:lang w:val="hu-HU"/>
        </w:rPr>
        <w:t>kinolon</w:t>
      </w:r>
      <w:proofErr w:type="spellEnd"/>
      <w:r>
        <w:rPr>
          <w:szCs w:val="22"/>
          <w:lang w:val="hu-HU"/>
        </w:rPr>
        <w:t xml:space="preserve"> antibiotikumok alkalmazásával kapcsolatosan volt már korábban az </w:t>
      </w:r>
      <w:proofErr w:type="spellStart"/>
      <w:r>
        <w:rPr>
          <w:szCs w:val="22"/>
          <w:lang w:val="hu-HU"/>
        </w:rPr>
        <w:t>inakat</w:t>
      </w:r>
      <w:proofErr w:type="spellEnd"/>
      <w:r>
        <w:rPr>
          <w:szCs w:val="22"/>
          <w:lang w:val="hu-HU"/>
        </w:rPr>
        <w:t xml:space="preserve"> érintő betegsége vagy elváltozása (lásd a </w:t>
      </w:r>
      <w:r>
        <w:rPr>
          <w:i/>
          <w:szCs w:val="22"/>
          <w:lang w:val="hu-HU"/>
        </w:rPr>
        <w:t>Figyelmeztetések és óvintézkedések</w:t>
      </w:r>
      <w:r>
        <w:rPr>
          <w:szCs w:val="22"/>
          <w:lang w:val="hu-HU"/>
        </w:rPr>
        <w:t xml:space="preserve"> és </w:t>
      </w:r>
      <w:r>
        <w:rPr>
          <w:i/>
          <w:szCs w:val="22"/>
          <w:lang w:val="hu-HU"/>
        </w:rPr>
        <w:t>4.</w:t>
      </w:r>
      <w:r>
        <w:rPr>
          <w:szCs w:val="22"/>
          <w:lang w:val="hu-HU"/>
        </w:rPr>
        <w:t xml:space="preserve"> </w:t>
      </w:r>
      <w:r>
        <w:rPr>
          <w:i/>
          <w:szCs w:val="22"/>
          <w:lang w:val="hu-HU"/>
        </w:rPr>
        <w:t>Lehetséges mellékhatások</w:t>
      </w:r>
      <w:r>
        <w:rPr>
          <w:szCs w:val="22"/>
          <w:lang w:val="hu-HU"/>
        </w:rPr>
        <w:t xml:space="preserve"> pontot);</w:t>
      </w:r>
    </w:p>
    <w:p w14:paraId="196823B5"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Önnek veleszületett vagy a későbbiekben kialakult (EKG-n, a szív elektromos működésének vizsgálatánál kimutatható) szívritmuszavara van vagy volt; </w:t>
      </w:r>
    </w:p>
    <w:p w14:paraId="4B2E8582"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a vérében a sóháztartás zavara áll fenn (különösen alacsony kálium- vagy magnézium-vérszint esetén); </w:t>
      </w:r>
    </w:p>
    <w:p w14:paraId="52C4B341"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erősen lelassult a szívritmusa (úgynevezett </w:t>
      </w:r>
      <w:proofErr w:type="spellStart"/>
      <w:r>
        <w:rPr>
          <w:szCs w:val="22"/>
          <w:lang w:val="hu-HU"/>
        </w:rPr>
        <w:t>bradikardia</w:t>
      </w:r>
      <w:proofErr w:type="spellEnd"/>
      <w:r>
        <w:rPr>
          <w:szCs w:val="22"/>
          <w:lang w:val="hu-HU"/>
        </w:rPr>
        <w:t xml:space="preserve">); </w:t>
      </w:r>
    </w:p>
    <w:p w14:paraId="5F1D9516"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gyenge a szíve (szívelégtelensége van); </w:t>
      </w:r>
    </w:p>
    <w:p w14:paraId="0CED49FB"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a kórtörténetében szívritmuszavarok (aritmiák) fordultak elő; </w:t>
      </w:r>
    </w:p>
    <w:p w14:paraId="063BE59F"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lastRenderedPageBreak/>
        <w:t xml:space="preserve">ha olyan egyéb gyógyszereket szed, amelyek kóros EKG-elváltozásokat okoznak (lásd az </w:t>
      </w:r>
      <w:r>
        <w:rPr>
          <w:i/>
          <w:szCs w:val="22"/>
          <w:lang w:val="hu-HU"/>
        </w:rPr>
        <w:t xml:space="preserve">Egyéb gyógyszerek és a </w:t>
      </w:r>
      <w:proofErr w:type="spellStart"/>
      <w:r>
        <w:rPr>
          <w:i/>
          <w:szCs w:val="22"/>
          <w:lang w:val="hu-HU"/>
        </w:rPr>
        <w:t>Moxibiot</w:t>
      </w:r>
      <w:proofErr w:type="spellEnd"/>
      <w:r>
        <w:rPr>
          <w:i/>
          <w:szCs w:val="22"/>
          <w:lang w:val="hu-HU"/>
        </w:rPr>
        <w:t xml:space="preserve"> infúzió</w:t>
      </w:r>
      <w:r>
        <w:rPr>
          <w:szCs w:val="22"/>
          <w:lang w:val="hu-HU"/>
        </w:rPr>
        <w:t xml:space="preserve"> pontot). </w:t>
      </w:r>
      <w:proofErr w:type="spellStart"/>
      <w:r>
        <w:rPr>
          <w:szCs w:val="22"/>
          <w:lang w:val="hu-HU"/>
        </w:rPr>
        <w:t>Minderre</w:t>
      </w:r>
      <w:proofErr w:type="spellEnd"/>
      <w:r>
        <w:rPr>
          <w:szCs w:val="22"/>
          <w:lang w:val="hu-HU"/>
        </w:rPr>
        <w:t xml:space="preserve"> azért van szükség, mert a </w:t>
      </w:r>
      <w:proofErr w:type="spellStart"/>
      <w:r>
        <w:rPr>
          <w:szCs w:val="22"/>
          <w:lang w:val="hu-HU"/>
        </w:rPr>
        <w:t>Moxibiot</w:t>
      </w:r>
      <w:proofErr w:type="spellEnd"/>
      <w:r>
        <w:rPr>
          <w:szCs w:val="22"/>
          <w:lang w:val="hu-HU"/>
        </w:rPr>
        <w:t xml:space="preserve"> infúzió EKG-elváltozásokat okozhat, nevezetesen a QT</w:t>
      </w:r>
      <w:r>
        <w:rPr>
          <w:szCs w:val="22"/>
          <w:lang w:val="hu-HU"/>
        </w:rPr>
        <w:noBreakHyphen/>
        <w:t>szakasz megnyúlását, ami azt jelenti, hogy lassúbb az elektromos impulzusok továbbítása.</w:t>
      </w:r>
    </w:p>
    <w:p w14:paraId="42E4CA85" w14:textId="77777777" w:rsidR="00403931" w:rsidRDefault="008A3216">
      <w:pPr>
        <w:numPr>
          <w:ilvl w:val="0"/>
          <w:numId w:val="21"/>
        </w:numPr>
        <w:tabs>
          <w:tab w:val="clear" w:pos="360"/>
        </w:tabs>
        <w:autoSpaceDE w:val="0"/>
        <w:autoSpaceDN w:val="0"/>
        <w:adjustRightInd w:val="0"/>
        <w:ind w:left="567" w:hanging="567"/>
        <w:rPr>
          <w:szCs w:val="22"/>
          <w:lang w:val="hu-HU"/>
        </w:rPr>
      </w:pPr>
      <w:r>
        <w:rPr>
          <w:szCs w:val="22"/>
          <w:lang w:val="hu-HU"/>
        </w:rPr>
        <w:t xml:space="preserve">ha súlyos májbetegsége van, vagy ha a májenzimértékek (az úgynevezett </w:t>
      </w:r>
      <w:proofErr w:type="spellStart"/>
      <w:r>
        <w:rPr>
          <w:szCs w:val="22"/>
          <w:lang w:val="hu-HU"/>
        </w:rPr>
        <w:t>transzaminázok</w:t>
      </w:r>
      <w:proofErr w:type="spellEnd"/>
      <w:r>
        <w:rPr>
          <w:szCs w:val="22"/>
          <w:lang w:val="hu-HU"/>
        </w:rPr>
        <w:t xml:space="preserve"> szintje) a normál tartomány felső határának ötszörösét is meghaladják.</w:t>
      </w:r>
    </w:p>
    <w:p w14:paraId="5E3A2E46" w14:textId="77777777" w:rsidR="00403931" w:rsidRDefault="00403931">
      <w:pPr>
        <w:autoSpaceDE w:val="0"/>
        <w:autoSpaceDN w:val="0"/>
        <w:adjustRightInd w:val="0"/>
        <w:rPr>
          <w:szCs w:val="22"/>
          <w:lang w:val="hu-HU"/>
        </w:rPr>
      </w:pPr>
    </w:p>
    <w:p w14:paraId="790E2B16" w14:textId="77777777" w:rsidR="00403931" w:rsidRDefault="008A3216">
      <w:pPr>
        <w:numPr>
          <w:ilvl w:val="12"/>
          <w:numId w:val="0"/>
        </w:numPr>
        <w:ind w:right="-2"/>
        <w:outlineLvl w:val="0"/>
        <w:rPr>
          <w:b/>
          <w:noProof/>
          <w:szCs w:val="22"/>
          <w:lang w:val="hu-HU"/>
        </w:rPr>
      </w:pPr>
      <w:r>
        <w:rPr>
          <w:b/>
          <w:noProof/>
          <w:szCs w:val="22"/>
          <w:lang w:val="hu-HU"/>
        </w:rPr>
        <w:t>Figyelmeztetések és óvintézkedések</w:t>
      </w:r>
    </w:p>
    <w:p w14:paraId="2F97EE45" w14:textId="77777777" w:rsidR="00403931" w:rsidRDefault="00403931">
      <w:pPr>
        <w:numPr>
          <w:ilvl w:val="12"/>
          <w:numId w:val="0"/>
        </w:numPr>
        <w:ind w:right="-2"/>
        <w:outlineLvl w:val="0"/>
        <w:rPr>
          <w:b/>
          <w:noProof/>
          <w:szCs w:val="22"/>
          <w:lang w:val="hu-HU"/>
        </w:rPr>
      </w:pPr>
    </w:p>
    <w:p w14:paraId="729C8988" w14:textId="77777777" w:rsidR="00403931" w:rsidRDefault="008A3216">
      <w:pPr>
        <w:ind w:right="-2"/>
        <w:rPr>
          <w:bCs/>
          <w:u w:val="single"/>
          <w:lang w:val="hu-HU"/>
        </w:rPr>
      </w:pPr>
      <w:r>
        <w:rPr>
          <w:bCs/>
          <w:u w:val="single"/>
          <w:lang w:val="hu-HU"/>
        </w:rPr>
        <w:t>A gyógyszer szedése előtt</w:t>
      </w:r>
    </w:p>
    <w:p w14:paraId="7A5516A5" w14:textId="77777777" w:rsidR="00403931" w:rsidRDefault="008A3216">
      <w:pPr>
        <w:ind w:right="-2"/>
        <w:rPr>
          <w:bCs/>
          <w:lang w:val="hu-HU"/>
        </w:rPr>
      </w:pPr>
      <w:r>
        <w:rPr>
          <w:bCs/>
          <w:lang w:val="hu-HU"/>
        </w:rPr>
        <w:t xml:space="preserve">Nem szabad Önnél </w:t>
      </w:r>
      <w:proofErr w:type="spellStart"/>
      <w:r>
        <w:rPr>
          <w:bCs/>
          <w:lang w:val="hu-HU"/>
        </w:rPr>
        <w:t>fluorokinolon</w:t>
      </w:r>
      <w:proofErr w:type="spellEnd"/>
      <w:r>
        <w:rPr>
          <w:bCs/>
          <w:lang w:val="hu-HU"/>
        </w:rPr>
        <w:t xml:space="preserve"> vagy </w:t>
      </w:r>
      <w:proofErr w:type="spellStart"/>
      <w:r>
        <w:rPr>
          <w:bCs/>
          <w:lang w:val="hu-HU"/>
        </w:rPr>
        <w:t>kinolon</w:t>
      </w:r>
      <w:proofErr w:type="spellEnd"/>
      <w:r>
        <w:rPr>
          <w:bCs/>
          <w:lang w:val="hu-HU"/>
        </w:rPr>
        <w:t xml:space="preserve"> antibiotikumot tartalmazó gyógyszereket – köztük </w:t>
      </w:r>
      <w:proofErr w:type="spellStart"/>
      <w:r>
        <w:rPr>
          <w:bCs/>
          <w:lang w:val="hu-HU"/>
        </w:rPr>
        <w:t>Moxibiot</w:t>
      </w:r>
      <w:proofErr w:type="spellEnd"/>
      <w:r>
        <w:rPr>
          <w:bCs/>
          <w:lang w:val="hu-HU"/>
        </w:rPr>
        <w:t xml:space="preserve"> infúziót – alkalmazni, ha korábban </w:t>
      </w:r>
      <w:proofErr w:type="spellStart"/>
      <w:r>
        <w:rPr>
          <w:bCs/>
          <w:lang w:val="hu-HU"/>
        </w:rPr>
        <w:t>kinolon</w:t>
      </w:r>
      <w:proofErr w:type="spellEnd"/>
      <w:r>
        <w:rPr>
          <w:bCs/>
          <w:lang w:val="hu-HU"/>
        </w:rPr>
        <w:t xml:space="preserve"> vagy </w:t>
      </w:r>
      <w:proofErr w:type="spellStart"/>
      <w:r>
        <w:rPr>
          <w:bCs/>
          <w:lang w:val="hu-HU"/>
        </w:rPr>
        <w:t>fluorokinolon</w:t>
      </w:r>
      <w:proofErr w:type="spellEnd"/>
      <w:r>
        <w:rPr>
          <w:bCs/>
          <w:lang w:val="hu-HU"/>
        </w:rPr>
        <w:t xml:space="preserve"> szedésekor bármilyen súlyos mellékhatást tapasztalt. Ilyen esetben mihamarabb tájékoztatnia kell kezelőorvosát.</w:t>
      </w:r>
    </w:p>
    <w:p w14:paraId="2D52BC0B" w14:textId="77777777" w:rsidR="00403931" w:rsidRDefault="00403931">
      <w:pPr>
        <w:numPr>
          <w:ilvl w:val="12"/>
          <w:numId w:val="0"/>
        </w:numPr>
        <w:ind w:right="-2"/>
        <w:outlineLvl w:val="0"/>
        <w:rPr>
          <w:b/>
          <w:bCs/>
          <w:szCs w:val="22"/>
          <w:lang w:val="hu-HU"/>
        </w:rPr>
      </w:pPr>
    </w:p>
    <w:p w14:paraId="5A04AE76" w14:textId="77777777" w:rsidR="00403931" w:rsidRDefault="008A3216">
      <w:pPr>
        <w:autoSpaceDE w:val="0"/>
        <w:autoSpaceDN w:val="0"/>
        <w:adjustRightInd w:val="0"/>
        <w:ind w:left="567" w:hanging="567"/>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első alkalmazása előtt </w:t>
      </w:r>
      <w:r>
        <w:rPr>
          <w:bCs/>
          <w:szCs w:val="22"/>
          <w:lang w:val="hu-HU"/>
        </w:rPr>
        <w:t>beszéljen kezelőorvosával.</w:t>
      </w:r>
    </w:p>
    <w:p w14:paraId="00A5D51D" w14:textId="77777777" w:rsidR="00403931" w:rsidRDefault="008A3216">
      <w:pPr>
        <w:numPr>
          <w:ilvl w:val="0"/>
          <w:numId w:val="24"/>
        </w:numPr>
        <w:ind w:left="567" w:hanging="567"/>
        <w:rPr>
          <w:szCs w:val="22"/>
          <w:lang w:val="hu-HU"/>
        </w:rPr>
      </w:pPr>
      <w:r>
        <w:rPr>
          <w:szCs w:val="22"/>
          <w:lang w:val="hu-HU"/>
        </w:rPr>
        <w:t xml:space="preserve">A </w:t>
      </w:r>
      <w:proofErr w:type="spellStart"/>
      <w:r>
        <w:rPr>
          <w:bCs/>
          <w:iCs/>
          <w:szCs w:val="22"/>
          <w:lang w:val="hu-HU"/>
        </w:rPr>
        <w:t>Moxibiot</w:t>
      </w:r>
      <w:proofErr w:type="spellEnd"/>
      <w:r>
        <w:rPr>
          <w:szCs w:val="22"/>
          <w:lang w:val="hu-HU"/>
        </w:rPr>
        <w:t xml:space="preserve"> infúzió</w:t>
      </w:r>
      <w:r>
        <w:rPr>
          <w:bCs/>
          <w:iCs/>
          <w:szCs w:val="22"/>
          <w:lang w:val="hu-HU"/>
        </w:rPr>
        <w:t xml:space="preserve"> </w:t>
      </w:r>
      <w:r>
        <w:rPr>
          <w:b/>
          <w:bCs/>
          <w:iCs/>
          <w:szCs w:val="22"/>
          <w:lang w:val="hu-HU"/>
        </w:rPr>
        <w:t xml:space="preserve">megváltoztathatja az </w:t>
      </w:r>
      <w:r>
        <w:rPr>
          <w:b/>
          <w:szCs w:val="22"/>
          <w:lang w:val="hu-HU"/>
        </w:rPr>
        <w:t>EKG</w:t>
      </w:r>
      <w:r>
        <w:rPr>
          <w:szCs w:val="22"/>
          <w:lang w:val="hu-HU"/>
        </w:rPr>
        <w:t xml:space="preserve">-t, különösen akkor, ha Ön nő vagy idős. Ha egyidejűleg </w:t>
      </w:r>
      <w:r>
        <w:rPr>
          <w:b/>
          <w:szCs w:val="22"/>
          <w:lang w:val="hu-HU"/>
        </w:rPr>
        <w:t>a vér káliumszintjét csökkentő bármilyen gyógyszert</w:t>
      </w:r>
      <w:r>
        <w:rPr>
          <w:szCs w:val="22"/>
          <w:lang w:val="hu-HU"/>
        </w:rPr>
        <w:t xml:space="preserve"> is szed, akkor a </w:t>
      </w:r>
      <w:proofErr w:type="spellStart"/>
      <w:r>
        <w:rPr>
          <w:szCs w:val="22"/>
          <w:lang w:val="hu-HU"/>
        </w:rPr>
        <w:t>Moxibiot</w:t>
      </w:r>
      <w:proofErr w:type="spellEnd"/>
      <w:r>
        <w:rPr>
          <w:szCs w:val="22"/>
          <w:lang w:val="hu-HU"/>
        </w:rPr>
        <w:t xml:space="preserve"> infúzió alkalmazása előtt tájékoztassa erről kezelőorvosát (lásd a </w:t>
      </w:r>
      <w:r>
        <w:rPr>
          <w:i/>
          <w:szCs w:val="22"/>
          <w:lang w:val="hu-HU"/>
        </w:rPr>
        <w:t xml:space="preserve">Nem alkalmazhatják Önnél a </w:t>
      </w:r>
      <w:proofErr w:type="spellStart"/>
      <w:r>
        <w:rPr>
          <w:i/>
          <w:szCs w:val="22"/>
          <w:lang w:val="hu-HU"/>
        </w:rPr>
        <w:t>Moxibiot</w:t>
      </w:r>
      <w:proofErr w:type="spellEnd"/>
      <w:r>
        <w:rPr>
          <w:i/>
          <w:szCs w:val="22"/>
          <w:lang w:val="hu-HU"/>
        </w:rPr>
        <w:t xml:space="preserve"> infúziót</w:t>
      </w:r>
      <w:r>
        <w:rPr>
          <w:szCs w:val="22"/>
          <w:lang w:val="hu-HU"/>
        </w:rPr>
        <w:t xml:space="preserve"> és </w:t>
      </w:r>
      <w:r>
        <w:rPr>
          <w:i/>
          <w:iCs/>
          <w:noProof/>
          <w:szCs w:val="22"/>
          <w:lang w:val="hu-HU"/>
        </w:rPr>
        <w:t>Egyéb gyógyszerek és a Moxibiot infúzió</w:t>
      </w:r>
      <w:r>
        <w:rPr>
          <w:noProof/>
          <w:szCs w:val="22"/>
          <w:lang w:val="hu-HU"/>
        </w:rPr>
        <w:t xml:space="preserve"> </w:t>
      </w:r>
      <w:r>
        <w:rPr>
          <w:szCs w:val="22"/>
          <w:lang w:val="hu-HU"/>
        </w:rPr>
        <w:t>pontot).</w:t>
      </w:r>
    </w:p>
    <w:p w14:paraId="74ED70C1" w14:textId="77777777" w:rsidR="00403931" w:rsidRDefault="008A3216">
      <w:pPr>
        <w:numPr>
          <w:ilvl w:val="0"/>
          <w:numId w:val="24"/>
        </w:numPr>
        <w:ind w:left="567" w:hanging="567"/>
        <w:rPr>
          <w:szCs w:val="22"/>
          <w:lang w:val="hu-HU"/>
        </w:rPr>
      </w:pPr>
      <w:r>
        <w:rPr>
          <w:szCs w:val="22"/>
          <w:lang w:val="hu-HU"/>
        </w:rPr>
        <w:t xml:space="preserve">Ha Önnél a nagy </w:t>
      </w:r>
      <w:proofErr w:type="spellStart"/>
      <w:r>
        <w:rPr>
          <w:szCs w:val="22"/>
          <w:lang w:val="hu-HU"/>
        </w:rPr>
        <w:t>vérerek</w:t>
      </w:r>
      <w:proofErr w:type="spellEnd"/>
      <w:r>
        <w:rPr>
          <w:szCs w:val="22"/>
          <w:lang w:val="hu-HU"/>
        </w:rPr>
        <w:t xml:space="preserve"> megnagyobbodását vagy „</w:t>
      </w:r>
      <w:proofErr w:type="gramStart"/>
      <w:r>
        <w:rPr>
          <w:szCs w:val="22"/>
          <w:lang w:val="hu-HU"/>
        </w:rPr>
        <w:t>kidudorodását“ diagnosztizálták</w:t>
      </w:r>
      <w:proofErr w:type="gramEnd"/>
      <w:r>
        <w:rPr>
          <w:szCs w:val="22"/>
          <w:lang w:val="hu-HU"/>
        </w:rPr>
        <w:t xml:space="preserve"> (</w:t>
      </w:r>
      <w:proofErr w:type="spellStart"/>
      <w:r>
        <w:rPr>
          <w:szCs w:val="22"/>
          <w:lang w:val="hu-HU"/>
        </w:rPr>
        <w:t>aortaaneurizma</w:t>
      </w:r>
      <w:proofErr w:type="spellEnd"/>
      <w:r>
        <w:rPr>
          <w:szCs w:val="22"/>
          <w:lang w:val="hu-HU"/>
        </w:rPr>
        <w:t xml:space="preserve"> vagy nagy erek perifériás </w:t>
      </w:r>
      <w:proofErr w:type="spellStart"/>
      <w:r>
        <w:rPr>
          <w:szCs w:val="22"/>
          <w:lang w:val="hu-HU"/>
        </w:rPr>
        <w:t>aneurizmája</w:t>
      </w:r>
      <w:proofErr w:type="spellEnd"/>
      <w:r>
        <w:rPr>
          <w:szCs w:val="22"/>
          <w:lang w:val="hu-HU"/>
        </w:rPr>
        <w:t>).</w:t>
      </w:r>
    </w:p>
    <w:p w14:paraId="540B974C" w14:textId="77777777" w:rsidR="00403931" w:rsidRDefault="008A3216">
      <w:pPr>
        <w:numPr>
          <w:ilvl w:val="0"/>
          <w:numId w:val="24"/>
        </w:numPr>
        <w:ind w:left="567" w:hanging="567"/>
        <w:rPr>
          <w:szCs w:val="22"/>
          <w:lang w:val="hu-HU"/>
        </w:rPr>
      </w:pPr>
      <w:r>
        <w:rPr>
          <w:szCs w:val="22"/>
          <w:lang w:val="hu-HU"/>
        </w:rPr>
        <w:t xml:space="preserve">Ha Önnél korábban előfordult </w:t>
      </w:r>
      <w:proofErr w:type="spellStart"/>
      <w:r>
        <w:rPr>
          <w:szCs w:val="22"/>
          <w:lang w:val="hu-HU"/>
        </w:rPr>
        <w:t>aortadisszekció</w:t>
      </w:r>
      <w:proofErr w:type="spellEnd"/>
      <w:r>
        <w:rPr>
          <w:szCs w:val="22"/>
          <w:lang w:val="hu-HU"/>
        </w:rPr>
        <w:t>-epizód (szakadás az aorta falában).</w:t>
      </w:r>
    </w:p>
    <w:p w14:paraId="5BB8154D" w14:textId="77777777" w:rsidR="00403931" w:rsidRDefault="008A3216">
      <w:pPr>
        <w:numPr>
          <w:ilvl w:val="0"/>
          <w:numId w:val="24"/>
        </w:numPr>
        <w:ind w:left="567" w:hanging="567"/>
        <w:rPr>
          <w:szCs w:val="22"/>
          <w:lang w:val="hu-HU"/>
        </w:rPr>
      </w:pPr>
      <w:r>
        <w:rPr>
          <w:szCs w:val="22"/>
          <w:lang w:val="hu-HU"/>
        </w:rPr>
        <w:t xml:space="preserve">Ha Önnél a szívbillentyűk elégtelen működését diagnosztizálták (szívbillentyűhiba miatti </w:t>
      </w:r>
      <w:proofErr w:type="spellStart"/>
      <w:r>
        <w:rPr>
          <w:szCs w:val="22"/>
          <w:lang w:val="hu-HU"/>
        </w:rPr>
        <w:t>vérvisszaáramlás</w:t>
      </w:r>
      <w:proofErr w:type="spellEnd"/>
      <w:r>
        <w:rPr>
          <w:szCs w:val="22"/>
          <w:lang w:val="hu-HU"/>
        </w:rPr>
        <w:t>).</w:t>
      </w:r>
    </w:p>
    <w:p w14:paraId="40160AE2" w14:textId="77777777" w:rsidR="00403931" w:rsidRDefault="008A3216">
      <w:pPr>
        <w:numPr>
          <w:ilvl w:val="0"/>
          <w:numId w:val="24"/>
        </w:numPr>
        <w:ind w:left="567" w:hanging="567"/>
        <w:rPr>
          <w:szCs w:val="22"/>
          <w:lang w:val="hu-HU"/>
        </w:rPr>
      </w:pPr>
      <w:r>
        <w:rPr>
          <w:szCs w:val="22"/>
          <w:lang w:val="hu-HU"/>
        </w:rPr>
        <w:t xml:space="preserve">Ha az Ön családi kórtörténetében szerepel </w:t>
      </w:r>
      <w:proofErr w:type="spellStart"/>
      <w:r>
        <w:rPr>
          <w:szCs w:val="22"/>
          <w:lang w:val="hu-HU"/>
        </w:rPr>
        <w:t>aortaaneurizma</w:t>
      </w:r>
      <w:proofErr w:type="spellEnd"/>
      <w:r>
        <w:rPr>
          <w:szCs w:val="22"/>
          <w:lang w:val="hu-HU"/>
        </w:rPr>
        <w:t xml:space="preserve"> vagy </w:t>
      </w:r>
      <w:proofErr w:type="spellStart"/>
      <w:r>
        <w:rPr>
          <w:szCs w:val="22"/>
          <w:lang w:val="hu-HU"/>
        </w:rPr>
        <w:t>aortadisszekció</w:t>
      </w:r>
      <w:proofErr w:type="spellEnd"/>
      <w:r>
        <w:rPr>
          <w:szCs w:val="22"/>
          <w:lang w:val="hu-HU"/>
        </w:rPr>
        <w:t xml:space="preserve"> vagy veleszületett szívbillentyű-betegség, illetve egyéb kockázati tényező vagy hajlamosító betegség (például kötőszöveti rendellenességek, mint Marfan-szindróma, vagy </w:t>
      </w:r>
      <w:proofErr w:type="spellStart"/>
      <w:r>
        <w:rPr>
          <w:szCs w:val="22"/>
          <w:lang w:val="hu-HU"/>
        </w:rPr>
        <w:t>Ehlers</w:t>
      </w:r>
      <w:proofErr w:type="spellEnd"/>
      <w:r>
        <w:rPr>
          <w:szCs w:val="22"/>
          <w:lang w:val="hu-HU"/>
        </w:rPr>
        <w:t>–</w:t>
      </w:r>
      <w:proofErr w:type="spellStart"/>
      <w:r>
        <w:rPr>
          <w:szCs w:val="22"/>
          <w:lang w:val="hu-HU"/>
        </w:rPr>
        <w:t>Danlos</w:t>
      </w:r>
      <w:proofErr w:type="spellEnd"/>
      <w:r>
        <w:rPr>
          <w:szCs w:val="22"/>
          <w:lang w:val="hu-HU"/>
        </w:rPr>
        <w:t xml:space="preserve">-szindróma, Turner-szindróma, </w:t>
      </w:r>
      <w:proofErr w:type="spellStart"/>
      <w:r>
        <w:rPr>
          <w:szCs w:val="22"/>
          <w:lang w:val="hu-HU"/>
        </w:rPr>
        <w:t>Sjögren</w:t>
      </w:r>
      <w:proofErr w:type="spellEnd"/>
      <w:r>
        <w:rPr>
          <w:szCs w:val="22"/>
          <w:lang w:val="hu-HU"/>
        </w:rPr>
        <w:t>-szindróma [</w:t>
      </w:r>
      <w:proofErr w:type="spellStart"/>
      <w:r>
        <w:rPr>
          <w:szCs w:val="22"/>
          <w:lang w:val="hu-HU"/>
        </w:rPr>
        <w:t>gyulladásos</w:t>
      </w:r>
      <w:proofErr w:type="spellEnd"/>
      <w:r>
        <w:rPr>
          <w:szCs w:val="22"/>
          <w:lang w:val="hu-HU"/>
        </w:rPr>
        <w:t xml:space="preserve"> autoimmun betegség], vagy </w:t>
      </w:r>
      <w:proofErr w:type="spellStart"/>
      <w:r>
        <w:rPr>
          <w:szCs w:val="22"/>
          <w:lang w:val="hu-HU"/>
        </w:rPr>
        <w:t>vaszkuláris</w:t>
      </w:r>
      <w:proofErr w:type="spellEnd"/>
      <w:r>
        <w:rPr>
          <w:szCs w:val="22"/>
          <w:lang w:val="hu-HU"/>
        </w:rPr>
        <w:t xml:space="preserve"> rendellenesség, mint </w:t>
      </w:r>
      <w:proofErr w:type="spellStart"/>
      <w:r>
        <w:rPr>
          <w:szCs w:val="22"/>
          <w:lang w:val="hu-HU"/>
        </w:rPr>
        <w:t>Takayasu-arteritisz</w:t>
      </w:r>
      <w:proofErr w:type="spellEnd"/>
      <w:r>
        <w:rPr>
          <w:szCs w:val="22"/>
          <w:lang w:val="hu-HU"/>
        </w:rPr>
        <w:t xml:space="preserve">, óriássejtes </w:t>
      </w:r>
      <w:proofErr w:type="spellStart"/>
      <w:r>
        <w:rPr>
          <w:szCs w:val="22"/>
          <w:lang w:val="hu-HU"/>
        </w:rPr>
        <w:t>arteritisz</w:t>
      </w:r>
      <w:proofErr w:type="spellEnd"/>
      <w:r>
        <w:rPr>
          <w:szCs w:val="22"/>
          <w:lang w:val="hu-HU"/>
        </w:rPr>
        <w:t xml:space="preserve">, </w:t>
      </w:r>
      <w:proofErr w:type="spellStart"/>
      <w:r>
        <w:rPr>
          <w:szCs w:val="22"/>
          <w:lang w:val="hu-HU"/>
        </w:rPr>
        <w:t>Behcet</w:t>
      </w:r>
      <w:proofErr w:type="spellEnd"/>
      <w:r>
        <w:rPr>
          <w:szCs w:val="22"/>
          <w:lang w:val="hu-HU"/>
        </w:rPr>
        <w:t xml:space="preserve">-kór, magas vérnyomás vagy ismert </w:t>
      </w:r>
      <w:proofErr w:type="spellStart"/>
      <w:r>
        <w:rPr>
          <w:szCs w:val="22"/>
          <w:lang w:val="hu-HU"/>
        </w:rPr>
        <w:t>ateroszklerózis</w:t>
      </w:r>
      <w:proofErr w:type="spellEnd"/>
      <w:r>
        <w:rPr>
          <w:szCs w:val="22"/>
          <w:lang w:val="hu-HU"/>
        </w:rPr>
        <w:t xml:space="preserve">, </w:t>
      </w:r>
      <w:proofErr w:type="spellStart"/>
      <w:r>
        <w:rPr>
          <w:szCs w:val="22"/>
          <w:lang w:val="hu-HU"/>
        </w:rPr>
        <w:t>reumatoid</w:t>
      </w:r>
      <w:proofErr w:type="spellEnd"/>
      <w:r>
        <w:rPr>
          <w:szCs w:val="22"/>
          <w:lang w:val="hu-HU"/>
        </w:rPr>
        <w:t xml:space="preserve"> artritisz [ízületi betegség], vagy </w:t>
      </w:r>
      <w:proofErr w:type="spellStart"/>
      <w:r>
        <w:rPr>
          <w:szCs w:val="22"/>
          <w:lang w:val="hu-HU"/>
        </w:rPr>
        <w:t>endokarditisz</w:t>
      </w:r>
      <w:proofErr w:type="spellEnd"/>
      <w:r>
        <w:rPr>
          <w:szCs w:val="22"/>
          <w:lang w:val="hu-HU"/>
        </w:rPr>
        <w:t xml:space="preserve"> [szívbelhártya-gyulladás]).</w:t>
      </w:r>
    </w:p>
    <w:p w14:paraId="28AC46C3" w14:textId="77777777" w:rsidR="00403931" w:rsidRDefault="008A3216">
      <w:pPr>
        <w:numPr>
          <w:ilvl w:val="0"/>
          <w:numId w:val="24"/>
        </w:numPr>
        <w:ind w:left="567" w:hanging="567"/>
        <w:rPr>
          <w:szCs w:val="22"/>
          <w:lang w:val="hu-HU"/>
        </w:rPr>
      </w:pPr>
      <w:r>
        <w:rPr>
          <w:szCs w:val="22"/>
          <w:lang w:val="hu-HU"/>
        </w:rPr>
        <w:t xml:space="preserve">Ha </w:t>
      </w:r>
      <w:r>
        <w:rPr>
          <w:b/>
          <w:szCs w:val="22"/>
          <w:lang w:val="hu-HU"/>
        </w:rPr>
        <w:t>epilepsziá</w:t>
      </w:r>
      <w:r>
        <w:rPr>
          <w:szCs w:val="22"/>
          <w:lang w:val="hu-HU"/>
        </w:rPr>
        <w:t xml:space="preserve">ban vagy olyan betegségben szenved, ami nagy valószínűséggel vált ki Önnél </w:t>
      </w:r>
      <w:r>
        <w:rPr>
          <w:b/>
          <w:szCs w:val="22"/>
          <w:lang w:val="hu-HU"/>
        </w:rPr>
        <w:t>görcsroham</w:t>
      </w:r>
      <w:r>
        <w:rPr>
          <w:szCs w:val="22"/>
          <w:lang w:val="hu-HU"/>
        </w:rPr>
        <w:t xml:space="preserve">ot, beszéljen kezelőorvosával, mielőtt beadják Önnek a </w:t>
      </w:r>
      <w:proofErr w:type="spellStart"/>
      <w:r>
        <w:rPr>
          <w:szCs w:val="22"/>
          <w:lang w:val="hu-HU"/>
        </w:rPr>
        <w:t>Moxibiot</w:t>
      </w:r>
      <w:proofErr w:type="spellEnd"/>
      <w:r>
        <w:rPr>
          <w:szCs w:val="22"/>
          <w:lang w:val="hu-HU"/>
        </w:rPr>
        <w:t xml:space="preserve"> infúziót.</w:t>
      </w:r>
    </w:p>
    <w:p w14:paraId="74236554" w14:textId="77777777" w:rsidR="00403931" w:rsidRDefault="008A3216">
      <w:pPr>
        <w:numPr>
          <w:ilvl w:val="0"/>
          <w:numId w:val="24"/>
        </w:numPr>
        <w:ind w:left="567" w:hanging="567"/>
        <w:rPr>
          <w:szCs w:val="22"/>
          <w:lang w:val="hu-HU"/>
        </w:rPr>
      </w:pPr>
      <w:r>
        <w:rPr>
          <w:szCs w:val="22"/>
          <w:lang w:val="hu-HU"/>
        </w:rPr>
        <w:t xml:space="preserve">Ha Önnek az </w:t>
      </w:r>
      <w:r>
        <w:rPr>
          <w:b/>
          <w:szCs w:val="22"/>
          <w:lang w:val="hu-HU"/>
        </w:rPr>
        <w:t xml:space="preserve">elmeállapotával összefüggő (mentális) egészségügyi problémái </w:t>
      </w:r>
      <w:r>
        <w:rPr>
          <w:szCs w:val="22"/>
          <w:lang w:val="hu-HU"/>
        </w:rPr>
        <w:t xml:space="preserve">vannak vagy voltak, beszéljen a kezelőorvosával, mielőtt beadják Önnek a </w:t>
      </w:r>
      <w:proofErr w:type="spellStart"/>
      <w:r>
        <w:rPr>
          <w:szCs w:val="22"/>
          <w:lang w:val="hu-HU"/>
        </w:rPr>
        <w:t>Moxibiot</w:t>
      </w:r>
      <w:proofErr w:type="spellEnd"/>
      <w:r>
        <w:rPr>
          <w:szCs w:val="22"/>
          <w:lang w:val="hu-HU"/>
        </w:rPr>
        <w:t xml:space="preserve"> infúziót.</w:t>
      </w:r>
    </w:p>
    <w:p w14:paraId="0CF33417" w14:textId="77777777" w:rsidR="00403931" w:rsidRDefault="008A3216">
      <w:pPr>
        <w:numPr>
          <w:ilvl w:val="0"/>
          <w:numId w:val="24"/>
        </w:numPr>
        <w:ind w:left="567" w:hanging="567"/>
        <w:rPr>
          <w:szCs w:val="22"/>
          <w:lang w:val="hu-HU"/>
        </w:rPr>
      </w:pPr>
      <w:r>
        <w:rPr>
          <w:szCs w:val="22"/>
          <w:lang w:val="hu-HU"/>
        </w:rPr>
        <w:t xml:space="preserve">Ha </w:t>
      </w:r>
      <w:proofErr w:type="spellStart"/>
      <w:r>
        <w:rPr>
          <w:b/>
          <w:szCs w:val="22"/>
          <w:lang w:val="hu-HU"/>
        </w:rPr>
        <w:t>miaszténia</w:t>
      </w:r>
      <w:proofErr w:type="spellEnd"/>
      <w:r>
        <w:rPr>
          <w:b/>
          <w:szCs w:val="22"/>
          <w:lang w:val="hu-HU"/>
        </w:rPr>
        <w:t xml:space="preserve"> </w:t>
      </w:r>
      <w:proofErr w:type="spellStart"/>
      <w:r>
        <w:rPr>
          <w:b/>
          <w:szCs w:val="22"/>
          <w:lang w:val="hu-HU"/>
        </w:rPr>
        <w:t>grávisz</w:t>
      </w:r>
      <w:r>
        <w:rPr>
          <w:szCs w:val="22"/>
          <w:lang w:val="hu-HU"/>
        </w:rPr>
        <w:t>ban</w:t>
      </w:r>
      <w:proofErr w:type="spellEnd"/>
      <w:r>
        <w:rPr>
          <w:szCs w:val="22"/>
          <w:lang w:val="hu-HU"/>
        </w:rPr>
        <w:t xml:space="preserve"> (kóros, súlyos esetekben akár bénuláshoz is vezető kóros izomgyengeségben) szenved, akkor a </w:t>
      </w:r>
      <w:proofErr w:type="spellStart"/>
      <w:r>
        <w:rPr>
          <w:szCs w:val="22"/>
          <w:lang w:val="hu-HU"/>
        </w:rPr>
        <w:t>Moxibiot</w:t>
      </w:r>
      <w:proofErr w:type="spellEnd"/>
      <w:r>
        <w:rPr>
          <w:szCs w:val="22"/>
          <w:lang w:val="hu-HU"/>
        </w:rPr>
        <w:t xml:space="preserve"> infúzió alkalmazásával betegségének tünetei súlyosbodhatnak. Amennyiben úgy gondolja, hogy érintett, haladéktalanul közölje a kezelőorvosával.</w:t>
      </w:r>
    </w:p>
    <w:p w14:paraId="69221179" w14:textId="77777777" w:rsidR="00403931" w:rsidRDefault="008A3216">
      <w:pPr>
        <w:numPr>
          <w:ilvl w:val="0"/>
          <w:numId w:val="24"/>
        </w:numPr>
        <w:ind w:left="567" w:hanging="567"/>
        <w:rPr>
          <w:szCs w:val="22"/>
          <w:lang w:val="hu-HU"/>
        </w:rPr>
      </w:pPr>
      <w:r>
        <w:rPr>
          <w:szCs w:val="22"/>
          <w:lang w:val="hu-HU"/>
        </w:rPr>
        <w:t xml:space="preserve">Ha Önnek vagy családjában bárkinek </w:t>
      </w:r>
      <w:r>
        <w:rPr>
          <w:b/>
          <w:szCs w:val="22"/>
          <w:lang w:val="hu-HU"/>
        </w:rPr>
        <w:t>glükóz-6-foszfát-dehidrogenáz-hiánya</w:t>
      </w:r>
      <w:r>
        <w:rPr>
          <w:szCs w:val="22"/>
          <w:lang w:val="hu-HU"/>
        </w:rPr>
        <w:t xml:space="preserve"> van (ez egy ritka, öröklődő betegség), tájékoztassa erről a kezelőorvosát, aki el fogja dönteni, hogy a </w:t>
      </w:r>
      <w:proofErr w:type="spellStart"/>
      <w:r>
        <w:rPr>
          <w:szCs w:val="22"/>
          <w:lang w:val="hu-HU"/>
        </w:rPr>
        <w:t>Moxibiot</w:t>
      </w:r>
      <w:proofErr w:type="spellEnd"/>
      <w:r>
        <w:rPr>
          <w:szCs w:val="22"/>
          <w:lang w:val="hu-HU"/>
        </w:rPr>
        <w:t> infúzió megfelelő-e az Ön kezelésére.</w:t>
      </w:r>
    </w:p>
    <w:p w14:paraId="5B0534DC" w14:textId="77777777" w:rsidR="00403931" w:rsidRDefault="008A3216">
      <w:pPr>
        <w:numPr>
          <w:ilvl w:val="0"/>
          <w:numId w:val="24"/>
        </w:numPr>
        <w:ind w:left="567" w:hanging="567"/>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infúziót csak intravénásan (vénán keresztül) szabad beadni, nem szabad artériába adni!</w:t>
      </w:r>
    </w:p>
    <w:p w14:paraId="71C9B6F5" w14:textId="77777777" w:rsidR="00403931" w:rsidRDefault="008A3216">
      <w:pPr>
        <w:numPr>
          <w:ilvl w:val="0"/>
          <w:numId w:val="24"/>
        </w:numPr>
        <w:ind w:left="567" w:hanging="567"/>
        <w:rPr>
          <w:szCs w:val="22"/>
          <w:lang w:val="hu-HU"/>
        </w:rPr>
      </w:pPr>
      <w:r>
        <w:rPr>
          <w:szCs w:val="22"/>
          <w:lang w:val="hu-HU"/>
        </w:rPr>
        <w:t xml:space="preserve">Ha Ön cukorbeteg, mert </w:t>
      </w:r>
      <w:proofErr w:type="spellStart"/>
      <w:r>
        <w:rPr>
          <w:szCs w:val="22"/>
          <w:lang w:val="hu-HU"/>
        </w:rPr>
        <w:t>moxifloxacin</w:t>
      </w:r>
      <w:proofErr w:type="spellEnd"/>
      <w:r>
        <w:rPr>
          <w:szCs w:val="22"/>
          <w:lang w:val="hu-HU"/>
        </w:rPr>
        <w:t>-kezelés során nagyobb a vércukorszint ingadozásának veszélye.</w:t>
      </w:r>
    </w:p>
    <w:p w14:paraId="627CC971" w14:textId="77777777" w:rsidR="00403931" w:rsidRDefault="008A3216">
      <w:pPr>
        <w:numPr>
          <w:ilvl w:val="0"/>
          <w:numId w:val="24"/>
        </w:numPr>
        <w:ind w:left="567" w:hanging="567"/>
        <w:rPr>
          <w:szCs w:val="22"/>
          <w:lang w:val="hu-HU"/>
        </w:rPr>
      </w:pPr>
      <w:r>
        <w:rPr>
          <w:szCs w:val="22"/>
          <w:lang w:val="hu-HU"/>
        </w:rPr>
        <w:t xml:space="preserve">Ha egy korábbi </w:t>
      </w:r>
      <w:proofErr w:type="spellStart"/>
      <w:r>
        <w:rPr>
          <w:szCs w:val="22"/>
          <w:lang w:val="hu-HU"/>
        </w:rPr>
        <w:t>moxifloxacin</w:t>
      </w:r>
      <w:proofErr w:type="spellEnd"/>
      <w:r>
        <w:rPr>
          <w:szCs w:val="22"/>
          <w:lang w:val="hu-HU"/>
        </w:rPr>
        <w:t>-kezelés kapcsán már jelentkezett Önnél súlyos bőrkiütés vagy bőrhámlás, hólyagképződés és/vagy fájdalmas szájnyálkahártya-reakció.</w:t>
      </w:r>
    </w:p>
    <w:p w14:paraId="6848D861" w14:textId="77777777" w:rsidR="00403931" w:rsidRDefault="00403931">
      <w:pPr>
        <w:autoSpaceDE w:val="0"/>
        <w:autoSpaceDN w:val="0"/>
        <w:adjustRightInd w:val="0"/>
        <w:ind w:left="567" w:hanging="567"/>
        <w:rPr>
          <w:szCs w:val="22"/>
          <w:lang w:val="hu-HU"/>
        </w:rPr>
      </w:pPr>
    </w:p>
    <w:p w14:paraId="4DA1E365" w14:textId="77777777" w:rsidR="00403931" w:rsidRDefault="008A3216">
      <w:pPr>
        <w:autoSpaceDE w:val="0"/>
        <w:autoSpaceDN w:val="0"/>
        <w:adjustRightInd w:val="0"/>
        <w:ind w:left="567" w:hanging="567"/>
        <w:rPr>
          <w:b/>
          <w:szCs w:val="22"/>
          <w:lang w:val="hu-HU"/>
        </w:rPr>
      </w:pPr>
      <w:r>
        <w:rPr>
          <w:b/>
          <w:szCs w:val="22"/>
          <w:lang w:val="hu-HU"/>
        </w:rPr>
        <w:t xml:space="preserve">A </w:t>
      </w:r>
      <w:proofErr w:type="spellStart"/>
      <w:r>
        <w:rPr>
          <w:b/>
          <w:szCs w:val="22"/>
          <w:lang w:val="hu-HU"/>
        </w:rPr>
        <w:t>Moxibiot</w:t>
      </w:r>
      <w:proofErr w:type="spellEnd"/>
      <w:r>
        <w:rPr>
          <w:b/>
          <w:szCs w:val="22"/>
          <w:lang w:val="hu-HU"/>
        </w:rPr>
        <w:t xml:space="preserve"> infúziós kezelés alatt figyeljen a következőkre</w:t>
      </w:r>
    </w:p>
    <w:p w14:paraId="569D7195"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szCs w:val="22"/>
          <w:lang w:val="hu-HU"/>
        </w:rPr>
        <w:t xml:space="preserve">Ha </w:t>
      </w:r>
      <w:r>
        <w:rPr>
          <w:b/>
          <w:bCs/>
          <w:szCs w:val="22"/>
          <w:lang w:val="hu-HU"/>
        </w:rPr>
        <w:t xml:space="preserve">szívdobogásérzése </w:t>
      </w:r>
      <w:r>
        <w:rPr>
          <w:bCs/>
          <w:szCs w:val="22"/>
          <w:lang w:val="hu-HU"/>
        </w:rPr>
        <w:t>jelentkezne, vagy</w:t>
      </w:r>
      <w:r>
        <w:rPr>
          <w:b/>
          <w:bCs/>
          <w:szCs w:val="22"/>
          <w:lang w:val="hu-HU"/>
        </w:rPr>
        <w:t xml:space="preserve"> a szívverését szabálytalannak</w:t>
      </w:r>
      <w:r>
        <w:rPr>
          <w:szCs w:val="22"/>
          <w:lang w:val="hu-HU"/>
        </w:rPr>
        <w:t xml:space="preserve"> érzi a kezelés időtartama alatt, azonnal értesítse a kezelőorvosát. A kezelőorvosa EKG-vizsgálatot rendelhet el szívritmusa ellenőrzésére.</w:t>
      </w:r>
    </w:p>
    <w:p w14:paraId="711B3D70"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szCs w:val="22"/>
          <w:lang w:val="hu-HU"/>
        </w:rPr>
        <w:t xml:space="preserve">A dózis és a vénás infúzió beadási sebességének növelésével a </w:t>
      </w:r>
      <w:r>
        <w:rPr>
          <w:b/>
          <w:szCs w:val="22"/>
          <w:lang w:val="hu-HU"/>
        </w:rPr>
        <w:t>szívproblémák kockázata</w:t>
      </w:r>
      <w:r>
        <w:rPr>
          <w:szCs w:val="22"/>
          <w:lang w:val="hu-HU"/>
        </w:rPr>
        <w:t xml:space="preserve"> is megnőhet.</w:t>
      </w:r>
    </w:p>
    <w:p w14:paraId="3D10E980" w14:textId="77777777" w:rsidR="00403931" w:rsidRDefault="008A3216">
      <w:pPr>
        <w:numPr>
          <w:ilvl w:val="0"/>
          <w:numId w:val="25"/>
        </w:numPr>
        <w:overflowPunct w:val="0"/>
        <w:autoSpaceDE w:val="0"/>
        <w:autoSpaceDN w:val="0"/>
        <w:adjustRightInd w:val="0"/>
        <w:ind w:left="567" w:hanging="567"/>
        <w:textAlignment w:val="baseline"/>
        <w:rPr>
          <w:b/>
          <w:szCs w:val="22"/>
          <w:lang w:val="hu-HU"/>
        </w:rPr>
      </w:pPr>
      <w:r>
        <w:rPr>
          <w:szCs w:val="22"/>
          <w:lang w:val="hu-HU"/>
        </w:rPr>
        <w:t xml:space="preserve">Ritkán </w:t>
      </w:r>
      <w:r>
        <w:rPr>
          <w:b/>
          <w:szCs w:val="22"/>
          <w:lang w:val="hu-HU"/>
        </w:rPr>
        <w:t>súlyos és hirtelen kialakuló allergiás reakciók</w:t>
      </w:r>
      <w:r>
        <w:rPr>
          <w:szCs w:val="22"/>
          <w:lang w:val="hu-HU"/>
        </w:rPr>
        <w:t xml:space="preserve"> (</w:t>
      </w:r>
      <w:proofErr w:type="spellStart"/>
      <w:r>
        <w:rPr>
          <w:szCs w:val="22"/>
          <w:lang w:val="hu-HU"/>
        </w:rPr>
        <w:t>anafilaxiás</w:t>
      </w:r>
      <w:proofErr w:type="spellEnd"/>
      <w:r>
        <w:rPr>
          <w:szCs w:val="22"/>
          <w:lang w:val="hu-HU"/>
        </w:rPr>
        <w:t xml:space="preserve"> reakció/sokk) léphetnek fel, esetleg már az első adag után, olyan tünetekkel, mint a mellkasi szorító érzés, mellkasi </w:t>
      </w:r>
      <w:r>
        <w:rPr>
          <w:szCs w:val="22"/>
          <w:lang w:val="hu-HU"/>
        </w:rPr>
        <w:lastRenderedPageBreak/>
        <w:t xml:space="preserve">fájdalom, légszomj, szédülés, hányinger, ájulásérzés, vagy felálláskor tapasztalt szédülés. </w:t>
      </w:r>
      <w:r>
        <w:rPr>
          <w:b/>
          <w:szCs w:val="22"/>
          <w:lang w:val="hu-HU"/>
        </w:rPr>
        <w:t xml:space="preserve">Ha ez előfordul, akkor a </w:t>
      </w:r>
      <w:proofErr w:type="spellStart"/>
      <w:r>
        <w:rPr>
          <w:b/>
          <w:szCs w:val="22"/>
          <w:lang w:val="hu-HU"/>
        </w:rPr>
        <w:t>Moxibiot</w:t>
      </w:r>
      <w:proofErr w:type="spellEnd"/>
      <w:r>
        <w:rPr>
          <w:b/>
          <w:szCs w:val="22"/>
          <w:lang w:val="hu-HU"/>
        </w:rPr>
        <w:t xml:space="preserve"> infúziós kezelést azonnal le kell állítani.</w:t>
      </w:r>
    </w:p>
    <w:p w14:paraId="4CDA980F"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w:t>
      </w:r>
      <w:r>
        <w:rPr>
          <w:b/>
          <w:szCs w:val="22"/>
          <w:lang w:val="hu-HU"/>
        </w:rPr>
        <w:t>gyors lefolyású, súlyos májgyulladást</w:t>
      </w:r>
      <w:r>
        <w:rPr>
          <w:szCs w:val="22"/>
          <w:lang w:val="hu-HU"/>
        </w:rPr>
        <w:t xml:space="preserve"> okozhat, amely akár életveszélyes májelégtelenséghez is vezethet (a halálos kimenetelű eseteket is beleértve, lásd a </w:t>
      </w:r>
      <w:r>
        <w:rPr>
          <w:i/>
          <w:szCs w:val="22"/>
          <w:lang w:val="hu-HU"/>
        </w:rPr>
        <w:t>4.</w:t>
      </w:r>
      <w:r>
        <w:rPr>
          <w:szCs w:val="22"/>
          <w:lang w:val="hu-HU"/>
        </w:rPr>
        <w:t> </w:t>
      </w:r>
      <w:r>
        <w:rPr>
          <w:i/>
          <w:szCs w:val="22"/>
          <w:lang w:val="hu-HU"/>
        </w:rPr>
        <w:t>Lehetséges mellékhatások</w:t>
      </w:r>
      <w:r>
        <w:rPr>
          <w:szCs w:val="22"/>
          <w:lang w:val="hu-HU"/>
        </w:rPr>
        <w:t xml:space="preserve"> pontot). Mielőtt folytatná a kezelést, tájékoztassa a kezelőorvosát, ha a felsorolt tünetek valamelyikét észleli: a közérzet gyors romlása, a szemfehérje besárgulása, sötét vizelet, bőrviszketés, vérzékenységre való hajlam, figyelemzavar vagy álmatlanság.</w:t>
      </w:r>
    </w:p>
    <w:p w14:paraId="79085901"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szCs w:val="22"/>
          <w:lang w:val="hu-HU"/>
        </w:rPr>
        <w:t xml:space="preserve">A </w:t>
      </w:r>
      <w:proofErr w:type="spellStart"/>
      <w:r>
        <w:rPr>
          <w:szCs w:val="22"/>
          <w:lang w:val="hu-HU"/>
        </w:rPr>
        <w:t>kinolon</w:t>
      </w:r>
      <w:proofErr w:type="spellEnd"/>
      <w:r>
        <w:rPr>
          <w:szCs w:val="22"/>
          <w:lang w:val="hu-HU"/>
        </w:rPr>
        <w:t xml:space="preserve"> hatóanyag-tartalmú antibiotikumok, mint a </w:t>
      </w:r>
      <w:proofErr w:type="spellStart"/>
      <w:r>
        <w:rPr>
          <w:szCs w:val="22"/>
          <w:lang w:val="hu-HU"/>
        </w:rPr>
        <w:t>Moxibiot</w:t>
      </w:r>
      <w:proofErr w:type="spellEnd"/>
      <w:r>
        <w:rPr>
          <w:szCs w:val="22"/>
          <w:lang w:val="hu-HU"/>
        </w:rPr>
        <w:t xml:space="preserve"> infúzió, </w:t>
      </w:r>
      <w:r>
        <w:rPr>
          <w:b/>
          <w:szCs w:val="22"/>
          <w:lang w:val="hu-HU"/>
        </w:rPr>
        <w:t>görcsrohamokat</w:t>
      </w:r>
      <w:r>
        <w:rPr>
          <w:szCs w:val="22"/>
          <w:lang w:val="hu-HU"/>
        </w:rPr>
        <w:t xml:space="preserve"> okozhatnak. Ha előfordul Önnél, abba kell hagyni a </w:t>
      </w:r>
      <w:proofErr w:type="spellStart"/>
      <w:r>
        <w:rPr>
          <w:szCs w:val="22"/>
          <w:lang w:val="hu-HU"/>
        </w:rPr>
        <w:t>Moxibiot</w:t>
      </w:r>
      <w:proofErr w:type="spellEnd"/>
      <w:r>
        <w:rPr>
          <w:szCs w:val="22"/>
          <w:lang w:val="hu-HU"/>
        </w:rPr>
        <w:t xml:space="preserve"> infúzió alkalmazását, és azonnal forduljon a kezelőorvosához.</w:t>
      </w:r>
    </w:p>
    <w:p w14:paraId="504B683C" w14:textId="77777777" w:rsidR="00403931" w:rsidRDefault="008A3216">
      <w:pPr>
        <w:numPr>
          <w:ilvl w:val="0"/>
          <w:numId w:val="25"/>
        </w:numPr>
        <w:suppressAutoHyphens/>
        <w:overflowPunct w:val="0"/>
        <w:autoSpaceDE w:val="0"/>
        <w:autoSpaceDN w:val="0"/>
        <w:adjustRightInd w:val="0"/>
        <w:snapToGrid w:val="0"/>
        <w:ind w:left="567" w:hanging="567"/>
        <w:textAlignment w:val="baseline"/>
        <w:rPr>
          <w:b/>
          <w:lang w:val="hu-HU"/>
        </w:rPr>
      </w:pPr>
      <w:r>
        <w:rPr>
          <w:b/>
          <w:lang w:val="hu-HU"/>
        </w:rPr>
        <w:t>Hosszan tartó, rokkantságot okozó és esetlegesen visszafordíthatatlan súlyos mellékhatások</w:t>
      </w:r>
    </w:p>
    <w:p w14:paraId="77EA9CC9" w14:textId="77777777" w:rsidR="00403931" w:rsidRDefault="008A3216">
      <w:pPr>
        <w:tabs>
          <w:tab w:val="left" w:pos="567"/>
        </w:tabs>
        <w:ind w:left="567"/>
        <w:rPr>
          <w:lang w:val="hu-HU"/>
        </w:rPr>
      </w:pPr>
      <w:r>
        <w:rPr>
          <w:lang w:val="hu-HU"/>
        </w:rPr>
        <w:t xml:space="preserve">A </w:t>
      </w:r>
      <w:proofErr w:type="spellStart"/>
      <w:r>
        <w:rPr>
          <w:lang w:val="hu-HU"/>
        </w:rPr>
        <w:t>fluorokinolon</w:t>
      </w:r>
      <w:proofErr w:type="spellEnd"/>
      <w:r>
        <w:rPr>
          <w:lang w:val="hu-HU"/>
        </w:rPr>
        <w:t xml:space="preserve"> vagy </w:t>
      </w:r>
      <w:proofErr w:type="spellStart"/>
      <w:r>
        <w:rPr>
          <w:lang w:val="hu-HU"/>
        </w:rPr>
        <w:t>kinolon</w:t>
      </w:r>
      <w:proofErr w:type="spellEnd"/>
      <w:r>
        <w:rPr>
          <w:lang w:val="hu-HU"/>
        </w:rPr>
        <w:t xml:space="preserve"> antibiotikumot tartalmazó gyógyszerek – köztük a </w:t>
      </w:r>
      <w:proofErr w:type="spellStart"/>
      <w:r>
        <w:rPr>
          <w:lang w:val="hu-HU"/>
        </w:rPr>
        <w:t>Moxibiot</w:t>
      </w:r>
      <w:proofErr w:type="spellEnd"/>
      <w:r>
        <w:rPr>
          <w:lang w:val="hu-HU"/>
        </w:rPr>
        <w:t xml:space="preserve"> – alkalmazása nagyon ritkán előforduló, de súlyos mellékhatásokkal jár, melyek némelyike hosszan fennálló (hónapokig vagy évekig tartó) rokkantságot okoz vagy esetlegesen visszafordíthatatlan. Ezek közé tartozik a felső vagy az alsó végtagokon jelentkező ín-, izom- és ízületi fájdalom, a járási nehézség, a furcsa érzékelések, például szúró, bizsergő, csiklandozó érzés, zsibbadás vagy égő érzés (</w:t>
      </w:r>
      <w:proofErr w:type="spellStart"/>
      <w:r>
        <w:rPr>
          <w:lang w:val="hu-HU"/>
        </w:rPr>
        <w:t>paresztézia</w:t>
      </w:r>
      <w:proofErr w:type="spellEnd"/>
      <w:r>
        <w:rPr>
          <w:lang w:val="hu-HU"/>
        </w:rPr>
        <w:t>), az érzékelési zavarok, köztük a látás, az ízérzés és a szaglás, valamint a hallás romlása, a depresszió, a memória romlása, a nagyfokú fáradtság és a súlyos alvászavarok.</w:t>
      </w:r>
    </w:p>
    <w:p w14:paraId="7E8DC6CC" w14:textId="77777777" w:rsidR="00403931" w:rsidRDefault="008A3216">
      <w:pPr>
        <w:ind w:left="567"/>
        <w:rPr>
          <w:lang w:val="hu-HU"/>
        </w:rPr>
      </w:pPr>
      <w:r>
        <w:rPr>
          <w:lang w:val="hu-HU"/>
        </w:rPr>
        <w:t xml:space="preserve">Ha a </w:t>
      </w:r>
      <w:proofErr w:type="spellStart"/>
      <w:r>
        <w:rPr>
          <w:lang w:val="hu-HU"/>
        </w:rPr>
        <w:t>Moxibiot</w:t>
      </w:r>
      <w:proofErr w:type="spellEnd"/>
      <w:r>
        <w:rPr>
          <w:lang w:val="hu-HU"/>
        </w:rPr>
        <w:t xml:space="preserve"> alkalmazását követően a fenti mellékhatások bármelyikét tapasztalja, azonnal forduljon kezelőorvosához, mielőtt folytatná a kezelést. Ön és kezelőorvosa döntenek majd a kezelés folytatásáról, a más csoportokba tartozó antibiotikumok alkalmazásának lehetőségét is figyelembe véve.</w:t>
      </w:r>
    </w:p>
    <w:p w14:paraId="20108303"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lang w:val="hu-HU"/>
        </w:rPr>
        <w:t xml:space="preserve">Ritkán </w:t>
      </w:r>
      <w:r>
        <w:rPr>
          <w:b/>
          <w:lang w:val="hu-HU"/>
        </w:rPr>
        <w:t>idegkárosodás</w:t>
      </w:r>
      <w:r>
        <w:rPr>
          <w:lang w:val="hu-HU"/>
        </w:rPr>
        <w:t xml:space="preserve"> (</w:t>
      </w:r>
      <w:proofErr w:type="spellStart"/>
      <w:r>
        <w:rPr>
          <w:lang w:val="hu-HU"/>
        </w:rPr>
        <w:t>neuropátia</w:t>
      </w:r>
      <w:proofErr w:type="spellEnd"/>
      <w:r>
        <w:rPr>
          <w:lang w:val="hu-HU"/>
        </w:rPr>
        <w:t xml:space="preserve">) tünetei jelentkezhetnek, különösen a lábfejekben és lábakban, illetve a kezekben és karokban, például fájdalom, égő érzés, bizsergő érzés, zsibbadás és/vagy gyengeség. Ha ilyen előfordul, hagyja abba a </w:t>
      </w:r>
      <w:proofErr w:type="spellStart"/>
      <w:r>
        <w:rPr>
          <w:lang w:val="hu-HU"/>
        </w:rPr>
        <w:t>Moxibiot</w:t>
      </w:r>
      <w:proofErr w:type="spellEnd"/>
      <w:r>
        <w:rPr>
          <w:lang w:val="hu-HU"/>
        </w:rPr>
        <w:t xml:space="preserve"> szedését, és azonnal tájékoztassa a kezelőorvosát, hogy megelőzze egy esetlegesen visszafordíthatatlan állapot kialakulását.</w:t>
      </w:r>
    </w:p>
    <w:p w14:paraId="347ECA28"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szCs w:val="22"/>
          <w:lang w:val="hu-HU"/>
        </w:rPr>
        <w:t xml:space="preserve">Előfordulhatnak </w:t>
      </w:r>
      <w:r>
        <w:rPr>
          <w:b/>
          <w:szCs w:val="22"/>
          <w:lang w:val="hu-HU"/>
        </w:rPr>
        <w:t>elmeállapotával összefüggő (mentális) egészségügyi problémái</w:t>
      </w:r>
      <w:r>
        <w:rPr>
          <w:szCs w:val="22"/>
          <w:lang w:val="hu-HU"/>
        </w:rPr>
        <w:t xml:space="preserve">, amikor először kap </w:t>
      </w:r>
      <w:proofErr w:type="spellStart"/>
      <w:r>
        <w:rPr>
          <w:szCs w:val="22"/>
          <w:lang w:val="hu-HU"/>
        </w:rPr>
        <w:t>kinolon</w:t>
      </w:r>
      <w:proofErr w:type="spellEnd"/>
      <w:r>
        <w:rPr>
          <w:szCs w:val="22"/>
          <w:lang w:val="hu-HU"/>
        </w:rPr>
        <w:t xml:space="preserve"> hatóanyag</w:t>
      </w:r>
      <w:r>
        <w:rPr>
          <w:szCs w:val="22"/>
          <w:lang w:val="hu-HU"/>
        </w:rPr>
        <w:noBreakHyphen/>
        <w:t xml:space="preserve">tartalmú (beleértve a </w:t>
      </w:r>
      <w:proofErr w:type="spellStart"/>
      <w:r>
        <w:rPr>
          <w:szCs w:val="22"/>
          <w:lang w:val="hu-HU"/>
        </w:rPr>
        <w:t>Moxibiot</w:t>
      </w:r>
      <w:proofErr w:type="spellEnd"/>
      <w:r>
        <w:rPr>
          <w:szCs w:val="22"/>
          <w:lang w:val="hu-HU"/>
        </w:rPr>
        <w:t xml:space="preserve"> infúziót is) antibiotikum kezelést. Nagyon ritka esetben a kialakult depresszió vagy a mentális egészségügyi probléma öngyilkossági gondolatokhoz és önkárosító magatartáshoz vezethet, mint pl. öngyilkossági kísérlethez (lásd a </w:t>
      </w:r>
      <w:r>
        <w:rPr>
          <w:i/>
          <w:szCs w:val="22"/>
          <w:lang w:val="hu-HU"/>
        </w:rPr>
        <w:t>4. Lehetséges mellékhatások</w:t>
      </w:r>
      <w:r>
        <w:rPr>
          <w:szCs w:val="22"/>
          <w:lang w:val="hu-HU"/>
        </w:rPr>
        <w:t xml:space="preserve"> pontot). Ha Önnél ilyen reakciók jelentkeznek, abba kell hagyni a </w:t>
      </w:r>
      <w:proofErr w:type="spellStart"/>
      <w:r>
        <w:rPr>
          <w:szCs w:val="22"/>
          <w:lang w:val="hu-HU"/>
        </w:rPr>
        <w:t>Moxibiot</w:t>
      </w:r>
      <w:proofErr w:type="spellEnd"/>
      <w:r>
        <w:rPr>
          <w:szCs w:val="22"/>
          <w:lang w:val="hu-HU"/>
        </w:rPr>
        <w:t xml:space="preserve"> infúzió alkalmazását.</w:t>
      </w:r>
    </w:p>
    <w:p w14:paraId="7F1E1F9E" w14:textId="77777777" w:rsidR="00403931" w:rsidRDefault="008A3216">
      <w:pPr>
        <w:numPr>
          <w:ilvl w:val="0"/>
          <w:numId w:val="25"/>
        </w:numPr>
        <w:overflowPunct w:val="0"/>
        <w:autoSpaceDE w:val="0"/>
        <w:autoSpaceDN w:val="0"/>
        <w:adjustRightInd w:val="0"/>
        <w:ind w:left="567" w:hanging="567"/>
        <w:textAlignment w:val="baseline"/>
        <w:rPr>
          <w:szCs w:val="22"/>
          <w:lang w:val="hu-HU"/>
        </w:rPr>
      </w:pPr>
      <w:r>
        <w:rPr>
          <w:b/>
          <w:szCs w:val="22"/>
          <w:lang w:val="hu-HU"/>
        </w:rPr>
        <w:t xml:space="preserve">Hasmenés </w:t>
      </w:r>
      <w:r>
        <w:rPr>
          <w:szCs w:val="22"/>
          <w:lang w:val="hu-HU"/>
        </w:rPr>
        <w:t xml:space="preserve">léphet fel az antibiotikumok alkalmazása közben vagy azt követően, beleértve a </w:t>
      </w:r>
      <w:proofErr w:type="spellStart"/>
      <w:r>
        <w:rPr>
          <w:szCs w:val="22"/>
          <w:lang w:val="hu-HU"/>
        </w:rPr>
        <w:t>Moxibiot</w:t>
      </w:r>
      <w:proofErr w:type="spellEnd"/>
      <w:r>
        <w:rPr>
          <w:szCs w:val="22"/>
          <w:lang w:val="hu-HU"/>
        </w:rPr>
        <w:t xml:space="preserve"> infúziót is. Ha ez súlyossá vagy állandóvá válik, vagy ha vért vagy nyákot lát a székletében, azonnal hagyja abba a </w:t>
      </w:r>
      <w:proofErr w:type="spellStart"/>
      <w:r>
        <w:rPr>
          <w:szCs w:val="22"/>
          <w:lang w:val="hu-HU"/>
        </w:rPr>
        <w:t>Moxibiot</w:t>
      </w:r>
      <w:proofErr w:type="spellEnd"/>
      <w:r>
        <w:rPr>
          <w:szCs w:val="22"/>
          <w:lang w:val="hu-HU"/>
        </w:rPr>
        <w:t xml:space="preserve"> infúzió alkalmazását, és vegye fel a kapcsolatot a kezelőorvosával. Ilyenkor ne vegyen be bélmozgást gátló vagy lassító gyógyszert!</w:t>
      </w:r>
    </w:p>
    <w:p w14:paraId="41AFEE5A" w14:textId="77777777" w:rsidR="00403931" w:rsidRDefault="008A3216">
      <w:pPr>
        <w:numPr>
          <w:ilvl w:val="0"/>
          <w:numId w:val="25"/>
        </w:numPr>
        <w:ind w:left="567" w:hanging="567"/>
        <w:rPr>
          <w:szCs w:val="22"/>
          <w:lang w:val="hu-HU"/>
        </w:rPr>
      </w:pPr>
      <w:r>
        <w:rPr>
          <w:bCs/>
          <w:iCs/>
          <w:lang w:val="hu-HU"/>
        </w:rPr>
        <w:t xml:space="preserve">Ritkán előfordulhat </w:t>
      </w:r>
      <w:r>
        <w:rPr>
          <w:b/>
          <w:bCs/>
          <w:iCs/>
          <w:lang w:val="hu-HU"/>
        </w:rPr>
        <w:t xml:space="preserve">ízületi fájdalom és duzzanat, illetve íngyulladás vagy ínszakadás. </w:t>
      </w:r>
      <w:r>
        <w:rPr>
          <w:bCs/>
          <w:iCs/>
          <w:lang w:val="hu-HU"/>
        </w:rPr>
        <w:t xml:space="preserve">A kockázat fokozottabb, ha Ön időskorú (60 évesnél idősebb), szervátültetésen esett át, veseproblémái vannak, vagy jelenleg </w:t>
      </w:r>
      <w:proofErr w:type="spellStart"/>
      <w:r>
        <w:rPr>
          <w:bCs/>
          <w:iCs/>
          <w:lang w:val="hu-HU"/>
        </w:rPr>
        <w:t>kortikoszteroid</w:t>
      </w:r>
      <w:proofErr w:type="spellEnd"/>
      <w:r>
        <w:rPr>
          <w:bCs/>
          <w:iCs/>
          <w:lang w:val="hu-HU"/>
        </w:rPr>
        <w:t xml:space="preserve">-kezelésben részesül. Az íngyulladás és ínszakadás a kezelés első 48 órájában, de akár a </w:t>
      </w:r>
      <w:proofErr w:type="spellStart"/>
      <w:r>
        <w:rPr>
          <w:bCs/>
          <w:iCs/>
          <w:lang w:val="hu-HU"/>
        </w:rPr>
        <w:t>Moxibiot</w:t>
      </w:r>
      <w:proofErr w:type="spellEnd"/>
      <w:r>
        <w:rPr>
          <w:bCs/>
          <w:iCs/>
          <w:lang w:val="hu-HU"/>
        </w:rPr>
        <w:t xml:space="preserve">-kezelés leállítása után hónapokkal is jelentkezhet. Az ínfájdalom vagy íngyulladás (például a boka, a csukló, a könyök, a váll vagy a térd területén) első tüneteinek jelentkezésekor hagyja abba a </w:t>
      </w:r>
      <w:proofErr w:type="spellStart"/>
      <w:r>
        <w:rPr>
          <w:bCs/>
          <w:iCs/>
          <w:lang w:val="hu-HU"/>
        </w:rPr>
        <w:t>Moxibiot</w:t>
      </w:r>
      <w:proofErr w:type="spellEnd"/>
      <w:r>
        <w:rPr>
          <w:bCs/>
          <w:iCs/>
          <w:lang w:val="hu-HU"/>
        </w:rPr>
        <w:t xml:space="preserve"> szedését, forduljon kezelőorvosához, és helyezze nyugalomba a fájdalmas terültet.</w:t>
      </w:r>
      <w:r>
        <w:rPr>
          <w:szCs w:val="22"/>
          <w:lang w:val="hu-HU"/>
        </w:rPr>
        <w:t xml:space="preserve"> Kerülje a szükségtelen terhelést, mivel az fokozhatja az ínszakadás kockázatát (lásd a </w:t>
      </w:r>
      <w:r>
        <w:rPr>
          <w:i/>
          <w:szCs w:val="22"/>
          <w:lang w:val="hu-HU"/>
        </w:rPr>
        <w:t xml:space="preserve">Nem alkalmazhatják Önnél a </w:t>
      </w:r>
      <w:proofErr w:type="spellStart"/>
      <w:r>
        <w:rPr>
          <w:i/>
          <w:szCs w:val="22"/>
          <w:lang w:val="hu-HU"/>
        </w:rPr>
        <w:t>Moxibiot</w:t>
      </w:r>
      <w:proofErr w:type="spellEnd"/>
      <w:r>
        <w:rPr>
          <w:i/>
          <w:szCs w:val="22"/>
          <w:lang w:val="hu-HU"/>
        </w:rPr>
        <w:t xml:space="preserve"> infúziót</w:t>
      </w:r>
      <w:r>
        <w:rPr>
          <w:szCs w:val="22"/>
          <w:lang w:val="hu-HU"/>
        </w:rPr>
        <w:t xml:space="preserve"> és a </w:t>
      </w:r>
      <w:r>
        <w:rPr>
          <w:i/>
          <w:szCs w:val="22"/>
          <w:lang w:val="hu-HU"/>
        </w:rPr>
        <w:t>4.</w:t>
      </w:r>
      <w:r>
        <w:rPr>
          <w:szCs w:val="22"/>
          <w:lang w:val="hu-HU"/>
        </w:rPr>
        <w:t xml:space="preserve"> </w:t>
      </w:r>
      <w:r>
        <w:rPr>
          <w:i/>
          <w:szCs w:val="22"/>
          <w:lang w:val="hu-HU"/>
        </w:rPr>
        <w:t>Lehetséges mellékhatások</w:t>
      </w:r>
      <w:r>
        <w:rPr>
          <w:szCs w:val="22"/>
          <w:lang w:val="hu-HU"/>
        </w:rPr>
        <w:t xml:space="preserve"> pontot).</w:t>
      </w:r>
    </w:p>
    <w:p w14:paraId="1557D993" w14:textId="77777777" w:rsidR="00403931" w:rsidRDefault="008A3216">
      <w:pPr>
        <w:widowControl w:val="0"/>
        <w:numPr>
          <w:ilvl w:val="0"/>
          <w:numId w:val="25"/>
        </w:numPr>
        <w:overflowPunct w:val="0"/>
        <w:autoSpaceDE w:val="0"/>
        <w:autoSpaceDN w:val="0"/>
        <w:adjustRightInd w:val="0"/>
        <w:snapToGrid w:val="0"/>
        <w:ind w:left="567" w:hanging="567"/>
        <w:textAlignment w:val="baseline"/>
        <w:rPr>
          <w:lang w:val="hu-HU"/>
        </w:rPr>
      </w:pPr>
      <w:r>
        <w:rPr>
          <w:noProof/>
        </w:rPr>
        <w:t xml:space="preserve">Ha </w:t>
      </w:r>
      <w:r>
        <w:rPr>
          <w:b/>
          <w:noProof/>
        </w:rPr>
        <w:t>hirtelen, éles fájdalmat érez a hasában, a mellkasában vagy a hátában</w:t>
      </w:r>
      <w:r>
        <w:rPr>
          <w:noProof/>
        </w:rPr>
        <w:t>, ami a fő hasi verőér kiboltosulásának (úgynevezett aneurizma) vagy ennek felszakadása (disszekció) jele lehet, haladéktalanul menjen a sürgősségi betegellátó osztályra. A kockázat fokozott lehet, ha Önt nem helyi hatású kortikoszteroidokkal kezelik.</w:t>
      </w:r>
    </w:p>
    <w:p w14:paraId="66429EF0" w14:textId="77777777" w:rsidR="00403931" w:rsidRDefault="008A3216">
      <w:pPr>
        <w:widowControl w:val="0"/>
        <w:numPr>
          <w:ilvl w:val="0"/>
          <w:numId w:val="25"/>
        </w:numPr>
        <w:overflowPunct w:val="0"/>
        <w:autoSpaceDE w:val="0"/>
        <w:autoSpaceDN w:val="0"/>
        <w:adjustRightInd w:val="0"/>
        <w:snapToGrid w:val="0"/>
        <w:ind w:left="567" w:hanging="567"/>
        <w:textAlignment w:val="baseline"/>
        <w:rPr>
          <w:lang w:val="hu-HU"/>
        </w:rPr>
      </w:pPr>
      <w:r>
        <w:rPr>
          <w:noProof/>
        </w:rPr>
        <w:t>Ha hirtelen kezdetű légszomjat észlel, különösen akkor, amikor ágyban fekszik, vagy a bokája, a lába vagy a hasa feldagad, illetve hirtelen szívdobogást érez (gyors vagy szabálytalan szívverés), azonnal értesítse orvosát.</w:t>
      </w:r>
    </w:p>
    <w:p w14:paraId="24D8426B" w14:textId="77777777" w:rsidR="00403931" w:rsidRDefault="008A3216">
      <w:pPr>
        <w:numPr>
          <w:ilvl w:val="0"/>
          <w:numId w:val="25"/>
        </w:numPr>
        <w:ind w:left="567" w:hanging="567"/>
        <w:rPr>
          <w:szCs w:val="22"/>
          <w:lang w:val="hu-HU"/>
        </w:rPr>
      </w:pPr>
      <w:r>
        <w:rPr>
          <w:szCs w:val="22"/>
          <w:lang w:val="hu-HU"/>
        </w:rPr>
        <w:lastRenderedPageBreak/>
        <w:t xml:space="preserve">Ha Ön idős és </w:t>
      </w:r>
      <w:r>
        <w:rPr>
          <w:b/>
          <w:szCs w:val="22"/>
          <w:lang w:val="hu-HU"/>
        </w:rPr>
        <w:t xml:space="preserve">veseproblémái </w:t>
      </w:r>
      <w:r>
        <w:rPr>
          <w:szCs w:val="22"/>
          <w:lang w:val="hu-HU"/>
        </w:rPr>
        <w:t>vannak, ügyeljen arra, hogy elegendő folyadékot fogyasszon, mert az elégtelen folyadékbevitel kiszáradáshoz vezethet, ami növelheti a veseelégtelenség kialakulásának kockázatát.</w:t>
      </w:r>
    </w:p>
    <w:p w14:paraId="1778C58F" w14:textId="77777777" w:rsidR="00403931" w:rsidRDefault="008A3216">
      <w:pPr>
        <w:numPr>
          <w:ilvl w:val="0"/>
          <w:numId w:val="25"/>
        </w:numPr>
        <w:ind w:left="567" w:hanging="567"/>
        <w:rPr>
          <w:szCs w:val="22"/>
          <w:lang w:val="hu-HU"/>
        </w:rPr>
      </w:pPr>
      <w:r>
        <w:rPr>
          <w:szCs w:val="22"/>
          <w:lang w:val="hu-HU"/>
        </w:rPr>
        <w:t>Ha a látása romlik, vagy bármilyen</w:t>
      </w:r>
      <w:r>
        <w:rPr>
          <w:b/>
          <w:szCs w:val="22"/>
          <w:lang w:val="hu-HU"/>
        </w:rPr>
        <w:t xml:space="preserve"> </w:t>
      </w:r>
      <w:r>
        <w:rPr>
          <w:szCs w:val="22"/>
          <w:lang w:val="hu-HU"/>
        </w:rPr>
        <w:t xml:space="preserve">egyéb </w:t>
      </w:r>
      <w:r>
        <w:rPr>
          <w:b/>
          <w:szCs w:val="22"/>
          <w:lang w:val="hu-HU"/>
        </w:rPr>
        <w:t xml:space="preserve">szempanasza </w:t>
      </w:r>
      <w:r>
        <w:rPr>
          <w:szCs w:val="22"/>
          <w:lang w:val="hu-HU"/>
        </w:rPr>
        <w:t xml:space="preserve">jelentkezne a </w:t>
      </w:r>
      <w:proofErr w:type="spellStart"/>
      <w:r>
        <w:rPr>
          <w:szCs w:val="22"/>
          <w:lang w:val="hu-HU"/>
        </w:rPr>
        <w:t>Moxibiot</w:t>
      </w:r>
      <w:proofErr w:type="spellEnd"/>
      <w:r>
        <w:rPr>
          <w:szCs w:val="22"/>
          <w:lang w:val="hu-HU"/>
        </w:rPr>
        <w:t xml:space="preserve"> infúzió alkalmazása során, azonnal forduljon szemész szakorvoshoz. (lásd </w:t>
      </w:r>
      <w:r>
        <w:rPr>
          <w:bCs/>
          <w:i/>
          <w:szCs w:val="22"/>
          <w:lang w:val="hu-HU"/>
        </w:rPr>
        <w:t>A készítmény hatásai a gépjárművezetéshez és a gépek kezeléséhez szükséges képességekre</w:t>
      </w:r>
      <w:r>
        <w:rPr>
          <w:szCs w:val="22"/>
          <w:lang w:val="hu-HU"/>
        </w:rPr>
        <w:t xml:space="preserve"> és a </w:t>
      </w:r>
      <w:r>
        <w:rPr>
          <w:i/>
          <w:szCs w:val="22"/>
          <w:lang w:val="hu-HU"/>
        </w:rPr>
        <w:t>4.</w:t>
      </w:r>
      <w:r>
        <w:rPr>
          <w:szCs w:val="22"/>
          <w:lang w:val="hu-HU"/>
        </w:rPr>
        <w:t xml:space="preserve"> </w:t>
      </w:r>
      <w:r>
        <w:rPr>
          <w:i/>
          <w:szCs w:val="22"/>
          <w:lang w:val="hu-HU"/>
        </w:rPr>
        <w:t>Lehetséges mellékhatások</w:t>
      </w:r>
      <w:r>
        <w:rPr>
          <w:szCs w:val="22"/>
          <w:lang w:val="hu-HU"/>
        </w:rPr>
        <w:t xml:space="preserve"> pontot).</w:t>
      </w:r>
    </w:p>
    <w:p w14:paraId="0F3FCBC1" w14:textId="77777777" w:rsidR="00403931" w:rsidRDefault="008A3216">
      <w:pPr>
        <w:widowControl w:val="0"/>
        <w:numPr>
          <w:ilvl w:val="0"/>
          <w:numId w:val="25"/>
        </w:numPr>
        <w:overflowPunct w:val="0"/>
        <w:autoSpaceDE w:val="0"/>
        <w:autoSpaceDN w:val="0"/>
        <w:adjustRightInd w:val="0"/>
        <w:snapToGrid w:val="0"/>
        <w:ind w:left="567" w:hanging="567"/>
        <w:textAlignment w:val="baseline"/>
        <w:rPr>
          <w:bCs/>
          <w:lang w:val="hu-HU"/>
        </w:rPr>
      </w:pPr>
      <w:r>
        <w:rPr>
          <w:bCs/>
          <w:lang w:val="hu-HU"/>
        </w:rPr>
        <w:t xml:space="preserve">A </w:t>
      </w:r>
      <w:proofErr w:type="spellStart"/>
      <w:r>
        <w:rPr>
          <w:bCs/>
          <w:lang w:val="hu-HU"/>
        </w:rPr>
        <w:t>fluorokinolon</w:t>
      </w:r>
      <w:proofErr w:type="spellEnd"/>
      <w:r>
        <w:rPr>
          <w:bCs/>
          <w:lang w:val="hu-HU"/>
        </w:rPr>
        <w:t xml:space="preserve"> antibiotikumok a vércukorszint normálérték fölé való növekedését (</w:t>
      </w:r>
      <w:proofErr w:type="spellStart"/>
      <w:r>
        <w:rPr>
          <w:bCs/>
          <w:lang w:val="hu-HU"/>
        </w:rPr>
        <w:t>hiperglikémia</w:t>
      </w:r>
      <w:proofErr w:type="spellEnd"/>
      <w:r>
        <w:rPr>
          <w:bCs/>
          <w:lang w:val="hu-HU"/>
        </w:rPr>
        <w:t>) okozhatják Önnél, vagy a vércukorszint normálérték alá történő csökkenését (</w:t>
      </w:r>
      <w:proofErr w:type="spellStart"/>
      <w:r>
        <w:rPr>
          <w:bCs/>
          <w:lang w:val="hu-HU"/>
        </w:rPr>
        <w:t>hipoglikémia</w:t>
      </w:r>
      <w:proofErr w:type="spellEnd"/>
      <w:r>
        <w:rPr>
          <w:bCs/>
          <w:lang w:val="hu-HU"/>
        </w:rPr>
        <w:t>), ami eszméletvesztéshez (</w:t>
      </w:r>
      <w:proofErr w:type="spellStart"/>
      <w:r>
        <w:rPr>
          <w:bCs/>
          <w:lang w:val="hu-HU"/>
        </w:rPr>
        <w:t>hipoglikémiás</w:t>
      </w:r>
      <w:proofErr w:type="spellEnd"/>
      <w:r>
        <w:rPr>
          <w:bCs/>
          <w:lang w:val="hu-HU"/>
        </w:rPr>
        <w:t xml:space="preserve"> kóma) is vezethet súlyos esetben (lásd 4. pont Lehetséges mellékhatások). Ha Ön cukorbeteg, vércukorszintjének körültekintő megfigyelése szükséges.</w:t>
      </w:r>
    </w:p>
    <w:p w14:paraId="1D78658F" w14:textId="77777777" w:rsidR="00403931" w:rsidRDefault="008A3216">
      <w:pPr>
        <w:numPr>
          <w:ilvl w:val="0"/>
          <w:numId w:val="25"/>
        </w:numPr>
        <w:autoSpaceDE w:val="0"/>
        <w:autoSpaceDN w:val="0"/>
        <w:adjustRightInd w:val="0"/>
        <w:ind w:left="567" w:hanging="567"/>
        <w:rPr>
          <w:szCs w:val="22"/>
          <w:lang w:val="hu-HU"/>
        </w:rPr>
      </w:pPr>
      <w:r>
        <w:rPr>
          <w:szCs w:val="22"/>
          <w:lang w:val="hu-HU"/>
        </w:rPr>
        <w:t xml:space="preserve">A </w:t>
      </w:r>
      <w:proofErr w:type="spellStart"/>
      <w:r>
        <w:rPr>
          <w:szCs w:val="22"/>
          <w:lang w:val="hu-HU"/>
        </w:rPr>
        <w:t>kinolon</w:t>
      </w:r>
      <w:proofErr w:type="spellEnd"/>
      <w:r>
        <w:rPr>
          <w:szCs w:val="22"/>
          <w:lang w:val="hu-HU"/>
        </w:rPr>
        <w:t xml:space="preserve"> antibiotikumok érzékennyé tehetik a </w:t>
      </w:r>
      <w:r>
        <w:rPr>
          <w:b/>
          <w:szCs w:val="22"/>
          <w:lang w:val="hu-HU"/>
        </w:rPr>
        <w:t>bőrt a napfényre vagy az UV sugárzásra.</w:t>
      </w:r>
      <w:r>
        <w:rPr>
          <w:szCs w:val="22"/>
          <w:lang w:val="hu-HU"/>
        </w:rPr>
        <w:t xml:space="preserve"> Kerülje a hosszan tartó napozást vagy az erős napsugárzást, és ne használjon szoláriumot vagy UV-lámpát a </w:t>
      </w:r>
      <w:proofErr w:type="spellStart"/>
      <w:r>
        <w:rPr>
          <w:szCs w:val="22"/>
          <w:lang w:val="hu-HU"/>
        </w:rPr>
        <w:t>Moxibiot</w:t>
      </w:r>
      <w:proofErr w:type="spellEnd"/>
      <w:r>
        <w:rPr>
          <w:szCs w:val="22"/>
          <w:lang w:val="hu-HU"/>
        </w:rPr>
        <w:t xml:space="preserve"> infúziós kezelés időtartama alatt </w:t>
      </w:r>
      <w:r>
        <w:rPr>
          <w:lang w:val="hu-HU"/>
        </w:rPr>
        <w:t>(</w:t>
      </w:r>
      <w:r>
        <w:rPr>
          <w:iCs/>
          <w:lang w:val="hu-HU"/>
        </w:rPr>
        <w:t>lásd 4. pont</w:t>
      </w:r>
      <w:r>
        <w:rPr>
          <w:lang w:val="hu-HU"/>
        </w:rPr>
        <w:t xml:space="preserve"> Lehetséges mellékhatások)</w:t>
      </w:r>
      <w:r>
        <w:rPr>
          <w:szCs w:val="22"/>
          <w:lang w:val="hu-HU"/>
        </w:rPr>
        <w:t>.</w:t>
      </w:r>
    </w:p>
    <w:p w14:paraId="2EDCEC80" w14:textId="77777777" w:rsidR="00403931" w:rsidRDefault="008A3216">
      <w:pPr>
        <w:numPr>
          <w:ilvl w:val="0"/>
          <w:numId w:val="25"/>
        </w:numPr>
        <w:autoSpaceDE w:val="0"/>
        <w:autoSpaceDN w:val="0"/>
        <w:adjustRightInd w:val="0"/>
        <w:ind w:left="567" w:hanging="567"/>
        <w:rPr>
          <w:bCs/>
          <w:szCs w:val="22"/>
          <w:lang w:val="hu-HU"/>
        </w:rPr>
      </w:pPr>
      <w:r>
        <w:rPr>
          <w:bCs/>
          <w:szCs w:val="22"/>
          <w:lang w:val="hu-HU"/>
        </w:rPr>
        <w:t xml:space="preserve">A területen </w:t>
      </w:r>
      <w:r>
        <w:rPr>
          <w:szCs w:val="22"/>
          <w:lang w:val="hu-HU"/>
        </w:rPr>
        <w:t xml:space="preserve">(kórházon kívül) </w:t>
      </w:r>
      <w:r>
        <w:rPr>
          <w:bCs/>
          <w:szCs w:val="22"/>
          <w:lang w:val="hu-HU"/>
        </w:rPr>
        <w:t xml:space="preserve">szerzett tüdőgyulladás (pneumónia) szekvenciális (vagyis intravénás, majd szájon át történő) </w:t>
      </w:r>
      <w:proofErr w:type="spellStart"/>
      <w:r>
        <w:rPr>
          <w:bCs/>
          <w:szCs w:val="22"/>
          <w:lang w:val="hu-HU"/>
        </w:rPr>
        <w:t>Moxibiot</w:t>
      </w:r>
      <w:proofErr w:type="spellEnd"/>
      <w:r>
        <w:rPr>
          <w:bCs/>
          <w:szCs w:val="22"/>
          <w:lang w:val="hu-HU"/>
        </w:rPr>
        <w:t>-kezelésére vonatkozóan a tapasztalatok korlátozottak.</w:t>
      </w:r>
    </w:p>
    <w:p w14:paraId="6C69C443" w14:textId="77777777" w:rsidR="00403931" w:rsidRDefault="008A3216">
      <w:pPr>
        <w:numPr>
          <w:ilvl w:val="0"/>
          <w:numId w:val="25"/>
        </w:numPr>
        <w:autoSpaceDE w:val="0"/>
        <w:autoSpaceDN w:val="0"/>
        <w:adjustRightInd w:val="0"/>
        <w:ind w:left="567" w:hanging="567"/>
        <w:rPr>
          <w:szCs w:val="22"/>
          <w:lang w:val="hu-HU"/>
        </w:rPr>
      </w:pPr>
      <w:r>
        <w:rPr>
          <w:bCs/>
          <w:szCs w:val="22"/>
          <w:lang w:val="hu-HU"/>
        </w:rPr>
        <w:t xml:space="preserve">Súlyos égések, a mélyen fekvő szövetek fertőzései, és a cukorbetegek lábfertőzésével kapcsolatos csontvelőgyulladással szövődött fertőzések kezelése során </w:t>
      </w:r>
      <w:r>
        <w:rPr>
          <w:szCs w:val="22"/>
          <w:lang w:val="hu-HU"/>
        </w:rPr>
        <w:t xml:space="preserve">a </w:t>
      </w:r>
      <w:proofErr w:type="spellStart"/>
      <w:r>
        <w:rPr>
          <w:szCs w:val="22"/>
          <w:lang w:val="hu-HU"/>
        </w:rPr>
        <w:t>moxifloxacin</w:t>
      </w:r>
      <w:proofErr w:type="spellEnd"/>
      <w:r>
        <w:rPr>
          <w:szCs w:val="22"/>
          <w:lang w:val="hu-HU"/>
        </w:rPr>
        <w:t xml:space="preserve"> hatásosságát nem igazolták.</w:t>
      </w:r>
    </w:p>
    <w:p w14:paraId="309B2F68" w14:textId="77777777" w:rsidR="00403931" w:rsidRDefault="00403931">
      <w:pPr>
        <w:autoSpaceDE w:val="0"/>
        <w:autoSpaceDN w:val="0"/>
        <w:adjustRightInd w:val="0"/>
        <w:rPr>
          <w:szCs w:val="22"/>
          <w:lang w:val="hu-HU"/>
        </w:rPr>
      </w:pPr>
    </w:p>
    <w:p w14:paraId="4C76865E" w14:textId="77777777" w:rsidR="00403931" w:rsidRDefault="008A3216">
      <w:pPr>
        <w:autoSpaceDE w:val="0"/>
        <w:autoSpaceDN w:val="0"/>
        <w:adjustRightInd w:val="0"/>
        <w:rPr>
          <w:szCs w:val="22"/>
          <w:u w:val="single"/>
          <w:lang w:val="hu-HU"/>
        </w:rPr>
      </w:pPr>
      <w:r>
        <w:rPr>
          <w:szCs w:val="22"/>
          <w:u w:val="single"/>
          <w:lang w:val="hu-HU"/>
        </w:rPr>
        <w:t>Súlyos bőrreakciók</w:t>
      </w:r>
    </w:p>
    <w:p w14:paraId="7A0D98F7" w14:textId="77777777" w:rsidR="00403931" w:rsidRDefault="008A3216">
      <w:pPr>
        <w:autoSpaceDE w:val="0"/>
        <w:autoSpaceDN w:val="0"/>
        <w:adjustRightInd w:val="0"/>
        <w:rPr>
          <w:szCs w:val="22"/>
          <w:lang w:val="hu-HU"/>
        </w:rPr>
      </w:pPr>
      <w:r>
        <w:rPr>
          <w:szCs w:val="22"/>
          <w:lang w:val="hu-HU"/>
        </w:rPr>
        <w:t xml:space="preserve">Súlyos bőrreakciókat, például </w:t>
      </w:r>
      <w:proofErr w:type="spellStart"/>
      <w:r>
        <w:rPr>
          <w:szCs w:val="22"/>
          <w:lang w:val="hu-HU"/>
        </w:rPr>
        <w:t>Stevens</w:t>
      </w:r>
      <w:proofErr w:type="spellEnd"/>
      <w:r>
        <w:rPr>
          <w:szCs w:val="22"/>
          <w:lang w:val="hu-HU"/>
        </w:rPr>
        <w:t xml:space="preserve">–Johnson-szindrómát (SJS), toxikus </w:t>
      </w:r>
      <w:proofErr w:type="spellStart"/>
      <w:r>
        <w:rPr>
          <w:szCs w:val="22"/>
          <w:lang w:val="hu-HU"/>
        </w:rPr>
        <w:t>epidermális</w:t>
      </w:r>
      <w:proofErr w:type="spellEnd"/>
      <w:r>
        <w:rPr>
          <w:szCs w:val="22"/>
          <w:lang w:val="hu-HU"/>
        </w:rPr>
        <w:t xml:space="preserve"> </w:t>
      </w:r>
      <w:proofErr w:type="spellStart"/>
      <w:r>
        <w:rPr>
          <w:szCs w:val="22"/>
          <w:lang w:val="hu-HU"/>
        </w:rPr>
        <w:t>nekrolízist</w:t>
      </w:r>
      <w:proofErr w:type="spellEnd"/>
      <w:r>
        <w:rPr>
          <w:szCs w:val="22"/>
          <w:lang w:val="hu-HU"/>
        </w:rPr>
        <w:t xml:space="preserve"> (TEN), akut generalizált </w:t>
      </w:r>
      <w:proofErr w:type="spellStart"/>
      <w:r>
        <w:rPr>
          <w:szCs w:val="22"/>
          <w:lang w:val="hu-HU"/>
        </w:rPr>
        <w:t>exantémás</w:t>
      </w:r>
      <w:proofErr w:type="spellEnd"/>
      <w:r>
        <w:rPr>
          <w:szCs w:val="22"/>
          <w:lang w:val="hu-HU"/>
        </w:rPr>
        <w:t xml:space="preserve"> </w:t>
      </w:r>
      <w:proofErr w:type="spellStart"/>
      <w:r>
        <w:rPr>
          <w:szCs w:val="22"/>
          <w:lang w:val="hu-HU"/>
        </w:rPr>
        <w:t>pusztulózist</w:t>
      </w:r>
      <w:proofErr w:type="spellEnd"/>
      <w:r>
        <w:rPr>
          <w:szCs w:val="22"/>
          <w:lang w:val="hu-HU"/>
        </w:rPr>
        <w:t xml:space="preserve"> (AGEP) </w:t>
      </w:r>
      <w:r>
        <w:rPr>
          <w:lang w:val="hu-HU"/>
        </w:rPr>
        <w:t xml:space="preserve">és </w:t>
      </w:r>
      <w:proofErr w:type="spellStart"/>
      <w:r>
        <w:rPr>
          <w:lang w:val="hu-HU"/>
        </w:rPr>
        <w:t>eozinofíliával</w:t>
      </w:r>
      <w:proofErr w:type="spellEnd"/>
      <w:r>
        <w:rPr>
          <w:lang w:val="hu-HU"/>
        </w:rPr>
        <w:t xml:space="preserve"> és szisztémás tünetekkel járó gyógyszerreakciót (DRESS) </w:t>
      </w:r>
      <w:r>
        <w:rPr>
          <w:szCs w:val="22"/>
          <w:lang w:val="hu-HU"/>
        </w:rPr>
        <w:t xml:space="preserve">jelentettek a </w:t>
      </w:r>
      <w:proofErr w:type="spellStart"/>
      <w:r>
        <w:rPr>
          <w:szCs w:val="22"/>
          <w:lang w:val="hu-HU"/>
        </w:rPr>
        <w:t>moxifloxacin</w:t>
      </w:r>
      <w:proofErr w:type="spellEnd"/>
      <w:r>
        <w:rPr>
          <w:szCs w:val="22"/>
          <w:lang w:val="hu-HU"/>
        </w:rPr>
        <w:t xml:space="preserve"> alkalmazása során.</w:t>
      </w:r>
    </w:p>
    <w:p w14:paraId="76B22D3E" w14:textId="77777777" w:rsidR="00403931" w:rsidRDefault="008A3216">
      <w:pPr>
        <w:pStyle w:val="Default"/>
        <w:numPr>
          <w:ilvl w:val="0"/>
          <w:numId w:val="34"/>
        </w:numPr>
        <w:rPr>
          <w:sz w:val="22"/>
          <w:szCs w:val="22"/>
          <w:lang w:eastAsia="hu-HU"/>
        </w:rPr>
      </w:pPr>
      <w:r>
        <w:rPr>
          <w:sz w:val="22"/>
          <w:szCs w:val="22"/>
        </w:rPr>
        <w:t xml:space="preserve">Az SJS és a TEN kezdetben megjelenhet vöröses, céltáblaszerű foltok formájában, vagy körkörös foltokként, amelyek központi gyűrűjében hólyag található. Előfordulhat fekélyképződés a szájban, a torokban, az orrban és a nemiszervekben, a szemben (vörös, </w:t>
      </w:r>
      <w:r>
        <w:rPr>
          <w:sz w:val="22"/>
          <w:szCs w:val="22"/>
          <w:lang w:eastAsia="hu-HU"/>
        </w:rPr>
        <w:t xml:space="preserve">duzzadt szem jelzi). Ezeknek a súlyos bőrkiütéseknek a megjelenését gyakran megelőzi láz vagy influenzaszerű tünetek fellépése. A kiütések </w:t>
      </w:r>
      <w:proofErr w:type="spellStart"/>
      <w:r>
        <w:rPr>
          <w:sz w:val="22"/>
          <w:szCs w:val="22"/>
          <w:lang w:eastAsia="hu-HU"/>
        </w:rPr>
        <w:t>továbbfejlődhetnek</w:t>
      </w:r>
      <w:proofErr w:type="spellEnd"/>
      <w:r>
        <w:rPr>
          <w:sz w:val="22"/>
          <w:szCs w:val="22"/>
          <w:lang w:eastAsia="hu-HU"/>
        </w:rPr>
        <w:t xml:space="preserve"> </w:t>
      </w:r>
      <w:proofErr w:type="spellStart"/>
      <w:r>
        <w:rPr>
          <w:sz w:val="22"/>
          <w:szCs w:val="22"/>
          <w:lang w:eastAsia="hu-HU"/>
        </w:rPr>
        <w:t>testszerte</w:t>
      </w:r>
      <w:proofErr w:type="spellEnd"/>
      <w:r>
        <w:rPr>
          <w:sz w:val="22"/>
          <w:szCs w:val="22"/>
          <w:lang w:eastAsia="hu-HU"/>
        </w:rPr>
        <w:t xml:space="preserve"> kialakuló bőrhámlássá és életveszélyes vagy végzetes szövődmények léphetnek fel. </w:t>
      </w:r>
    </w:p>
    <w:p w14:paraId="2C7EAAEC" w14:textId="77777777" w:rsidR="00403931" w:rsidRDefault="008A3216">
      <w:pPr>
        <w:numPr>
          <w:ilvl w:val="0"/>
          <w:numId w:val="34"/>
        </w:numPr>
        <w:autoSpaceDE w:val="0"/>
        <w:autoSpaceDN w:val="0"/>
        <w:adjustRightInd w:val="0"/>
        <w:rPr>
          <w:szCs w:val="22"/>
          <w:lang w:val="hu-HU"/>
        </w:rPr>
      </w:pPr>
      <w:r>
        <w:rPr>
          <w:szCs w:val="22"/>
          <w:lang w:val="hu-HU"/>
        </w:rPr>
        <w:t>Az AGEP a kezelés megkezdésekor megjelenhet kiterjedt, vörös, pikkelyes kiütés formájában, bőralatti dudorokkal, és hólyagokkal; ezeket láz kísérheti. A leggyakoribb megjelenési helyei: a bőrredők, a törzs és a felső végtagok.</w:t>
      </w:r>
    </w:p>
    <w:p w14:paraId="126FDBE8" w14:textId="77777777" w:rsidR="00403931" w:rsidRDefault="008A3216">
      <w:pPr>
        <w:numPr>
          <w:ilvl w:val="0"/>
          <w:numId w:val="34"/>
        </w:numPr>
        <w:tabs>
          <w:tab w:val="left" w:pos="567"/>
        </w:tabs>
        <w:ind w:right="-2"/>
        <w:rPr>
          <w:lang w:val="hu-HU"/>
        </w:rPr>
      </w:pPr>
      <w:r>
        <w:rPr>
          <w:lang w:val="hu-HU"/>
        </w:rPr>
        <w:t>A DRESS kezdetben influenzaszerű tünetekkel és arcon lévő bőrkiütéssel, majd kiterjedt bőrkiütéssel, magas testhőmérséklettel, a vérvizsgálatok során észlelt emelkedett májenzimszintekkel és bizonyos típusú fehérvérsejtek számának emelkedésével (</w:t>
      </w:r>
      <w:proofErr w:type="spellStart"/>
      <w:r>
        <w:rPr>
          <w:lang w:val="hu-HU"/>
        </w:rPr>
        <w:t>eozinofília</w:t>
      </w:r>
      <w:proofErr w:type="spellEnd"/>
      <w:r>
        <w:rPr>
          <w:lang w:val="hu-HU"/>
        </w:rPr>
        <w:t>), valamint megnagyobbodott nyirokcsomókkal jelentkezik.</w:t>
      </w:r>
    </w:p>
    <w:p w14:paraId="68540149" w14:textId="77777777" w:rsidR="00403931" w:rsidRDefault="008A3216">
      <w:pPr>
        <w:autoSpaceDE w:val="0"/>
        <w:autoSpaceDN w:val="0"/>
        <w:adjustRightInd w:val="0"/>
        <w:rPr>
          <w:szCs w:val="22"/>
          <w:lang w:val="hu-HU"/>
        </w:rPr>
      </w:pPr>
      <w:r>
        <w:rPr>
          <w:szCs w:val="22"/>
          <w:lang w:val="hu-HU"/>
        </w:rPr>
        <w:t xml:space="preserve">Ha Önnél súlyos kiütéssel járó vagy más, fent említett bőrtünetek alakulnak ki, hagyja abba a </w:t>
      </w:r>
      <w:proofErr w:type="spellStart"/>
      <w:r>
        <w:rPr>
          <w:szCs w:val="22"/>
          <w:lang w:val="hu-HU"/>
        </w:rPr>
        <w:t>moxifloxacin</w:t>
      </w:r>
      <w:proofErr w:type="spellEnd"/>
      <w:r>
        <w:rPr>
          <w:szCs w:val="22"/>
          <w:lang w:val="hu-HU"/>
        </w:rPr>
        <w:t xml:space="preserve"> szedését és haladéktalanul forduljon kezelőorvosához, vagy keresse fel a legközelebbi kórház sürgősségi osztályát.</w:t>
      </w:r>
    </w:p>
    <w:p w14:paraId="79C23B96" w14:textId="77777777" w:rsidR="00403931" w:rsidRDefault="00403931">
      <w:pPr>
        <w:autoSpaceDE w:val="0"/>
        <w:autoSpaceDN w:val="0"/>
        <w:adjustRightInd w:val="0"/>
        <w:rPr>
          <w:szCs w:val="22"/>
          <w:lang w:val="hu-HU"/>
        </w:rPr>
      </w:pPr>
    </w:p>
    <w:p w14:paraId="2B74E32D" w14:textId="77777777" w:rsidR="00403931" w:rsidRDefault="008A3216">
      <w:pPr>
        <w:numPr>
          <w:ilvl w:val="12"/>
          <w:numId w:val="0"/>
        </w:numPr>
        <w:tabs>
          <w:tab w:val="left" w:pos="870"/>
        </w:tabs>
        <w:rPr>
          <w:b/>
          <w:szCs w:val="22"/>
          <w:lang w:val="hu-HU"/>
        </w:rPr>
      </w:pPr>
      <w:r>
        <w:rPr>
          <w:b/>
          <w:szCs w:val="22"/>
          <w:lang w:val="hu-HU"/>
        </w:rPr>
        <w:t>Gyermekek és serdülők</w:t>
      </w:r>
    </w:p>
    <w:p w14:paraId="3E3C0E96" w14:textId="77777777" w:rsidR="00403931" w:rsidRDefault="008A3216">
      <w:pPr>
        <w:tabs>
          <w:tab w:val="left" w:pos="355"/>
          <w:tab w:val="left" w:pos="705"/>
          <w:tab w:val="left" w:pos="355"/>
          <w:tab w:val="left" w:pos="355"/>
          <w:tab w:val="left" w:pos="705"/>
          <w:tab w:val="left" w:pos="5625"/>
          <w:tab w:val="left" w:pos="705"/>
          <w:tab w:val="left" w:pos="355"/>
          <w:tab w:val="left" w:pos="705"/>
          <w:tab w:val="left" w:pos="705"/>
          <w:tab w:val="left" w:pos="705"/>
          <w:tab w:val="left" w:pos="355"/>
          <w:tab w:val="left" w:pos="705"/>
          <w:tab w:val="left" w:pos="705"/>
          <w:tab w:val="left" w:pos="355"/>
          <w:tab w:val="left" w:pos="705"/>
          <w:tab w:val="left" w:pos="705"/>
          <w:tab w:val="left" w:pos="355"/>
          <w:tab w:val="left" w:pos="705"/>
        </w:tabs>
        <w:rPr>
          <w:szCs w:val="22"/>
          <w:lang w:val="hu-HU"/>
        </w:rPr>
      </w:pPr>
      <w:r>
        <w:rPr>
          <w:szCs w:val="22"/>
          <w:lang w:val="hu-HU"/>
        </w:rPr>
        <w:t xml:space="preserve">18 év alatti gyermekeknek és serdülőknek nem adható ez a gyógyszer, mert ebben a korcsoportban nem állapították meg a hatásosságát és a biztonságosságát (lásd a </w:t>
      </w:r>
      <w:r>
        <w:rPr>
          <w:i/>
          <w:szCs w:val="22"/>
          <w:lang w:val="hu-HU"/>
        </w:rPr>
        <w:t xml:space="preserve">Nem alkalmazhatják Önnél a </w:t>
      </w:r>
      <w:proofErr w:type="spellStart"/>
      <w:r>
        <w:rPr>
          <w:i/>
          <w:szCs w:val="22"/>
          <w:lang w:val="hu-HU"/>
        </w:rPr>
        <w:t>Moxibiot</w:t>
      </w:r>
      <w:proofErr w:type="spellEnd"/>
      <w:r>
        <w:rPr>
          <w:i/>
          <w:szCs w:val="22"/>
          <w:lang w:val="hu-HU"/>
        </w:rPr>
        <w:t xml:space="preserve"> infúziót</w:t>
      </w:r>
      <w:r>
        <w:rPr>
          <w:szCs w:val="22"/>
          <w:lang w:val="hu-HU"/>
        </w:rPr>
        <w:t xml:space="preserve"> pontot).</w:t>
      </w:r>
    </w:p>
    <w:p w14:paraId="21087725" w14:textId="77777777" w:rsidR="00403931" w:rsidRDefault="00403931">
      <w:pPr>
        <w:tabs>
          <w:tab w:val="left" w:pos="355"/>
          <w:tab w:val="left" w:pos="705"/>
          <w:tab w:val="left" w:pos="355"/>
          <w:tab w:val="left" w:pos="355"/>
          <w:tab w:val="left" w:pos="705"/>
          <w:tab w:val="left" w:pos="5625"/>
          <w:tab w:val="left" w:pos="705"/>
          <w:tab w:val="left" w:pos="355"/>
          <w:tab w:val="left" w:pos="705"/>
          <w:tab w:val="left" w:pos="705"/>
          <w:tab w:val="left" w:pos="705"/>
          <w:tab w:val="left" w:pos="355"/>
          <w:tab w:val="left" w:pos="705"/>
          <w:tab w:val="left" w:pos="705"/>
          <w:tab w:val="left" w:pos="355"/>
          <w:tab w:val="left" w:pos="705"/>
          <w:tab w:val="left" w:pos="705"/>
          <w:tab w:val="left" w:pos="355"/>
          <w:tab w:val="left" w:pos="705"/>
        </w:tabs>
        <w:rPr>
          <w:szCs w:val="22"/>
          <w:lang w:val="hu-HU"/>
        </w:rPr>
      </w:pPr>
    </w:p>
    <w:p w14:paraId="5CCF9A6F" w14:textId="77777777" w:rsidR="00403931" w:rsidRDefault="008A3216">
      <w:pPr>
        <w:tabs>
          <w:tab w:val="left" w:pos="355"/>
          <w:tab w:val="left" w:pos="705"/>
          <w:tab w:val="left" w:pos="355"/>
          <w:tab w:val="left" w:pos="355"/>
          <w:tab w:val="left" w:pos="705"/>
          <w:tab w:val="left" w:pos="5625"/>
          <w:tab w:val="left" w:pos="705"/>
          <w:tab w:val="left" w:pos="355"/>
          <w:tab w:val="left" w:pos="705"/>
          <w:tab w:val="left" w:pos="705"/>
          <w:tab w:val="left" w:pos="705"/>
          <w:tab w:val="left" w:pos="355"/>
          <w:tab w:val="left" w:pos="705"/>
          <w:tab w:val="left" w:pos="705"/>
          <w:tab w:val="left" w:pos="355"/>
          <w:tab w:val="left" w:pos="705"/>
          <w:tab w:val="left" w:pos="705"/>
          <w:tab w:val="left" w:pos="355"/>
          <w:tab w:val="left" w:pos="705"/>
        </w:tabs>
        <w:rPr>
          <w:b/>
          <w:noProof/>
          <w:szCs w:val="22"/>
          <w:lang w:val="hu-HU"/>
        </w:rPr>
      </w:pPr>
      <w:r>
        <w:rPr>
          <w:b/>
          <w:noProof/>
          <w:szCs w:val="22"/>
          <w:lang w:val="hu-HU"/>
        </w:rPr>
        <w:t>Egyéb gyógyszerek és a Moxibiot infúzió</w:t>
      </w:r>
    </w:p>
    <w:p w14:paraId="236485EB" w14:textId="77777777" w:rsidR="00403931" w:rsidRDefault="008A3216">
      <w:pPr>
        <w:rPr>
          <w:noProof/>
          <w:szCs w:val="22"/>
          <w:lang w:val="hu-HU"/>
        </w:rPr>
      </w:pPr>
      <w:r>
        <w:rPr>
          <w:noProof/>
          <w:szCs w:val="22"/>
          <w:lang w:val="hu-HU"/>
        </w:rPr>
        <w:t>Feltétlenül tájékoztassa kezelőorvosát a jelenleg vagy nemrégiben szedett</w:t>
      </w:r>
      <w:r>
        <w:rPr>
          <w:szCs w:val="22"/>
          <w:lang w:val="hu-HU"/>
        </w:rPr>
        <w:t>, valamint szedni tervezett</w:t>
      </w:r>
      <w:r>
        <w:rPr>
          <w:noProof/>
          <w:szCs w:val="22"/>
          <w:lang w:val="hu-HU"/>
        </w:rPr>
        <w:t xml:space="preserve"> egyéb gyógyszereiről.</w:t>
      </w:r>
    </w:p>
    <w:p w14:paraId="627249EE" w14:textId="77777777" w:rsidR="00403931" w:rsidRDefault="00403931">
      <w:pPr>
        <w:autoSpaceDE w:val="0"/>
        <w:autoSpaceDN w:val="0"/>
        <w:adjustRightInd w:val="0"/>
        <w:rPr>
          <w:bCs/>
          <w:szCs w:val="22"/>
          <w:lang w:val="hu-HU"/>
        </w:rPr>
      </w:pPr>
    </w:p>
    <w:p w14:paraId="558B2D31" w14:textId="77777777" w:rsidR="00403931" w:rsidRDefault="008A3216">
      <w:pPr>
        <w:autoSpaceDE w:val="0"/>
        <w:autoSpaceDN w:val="0"/>
        <w:adjustRightInd w:val="0"/>
        <w:rPr>
          <w:bCs/>
          <w:szCs w:val="22"/>
          <w:lang w:val="hu-HU"/>
        </w:rPr>
      </w:pPr>
      <w:r>
        <w:rPr>
          <w:bCs/>
          <w:szCs w:val="22"/>
          <w:lang w:val="hu-HU"/>
        </w:rPr>
        <w:t xml:space="preserve">A </w:t>
      </w:r>
      <w:proofErr w:type="spellStart"/>
      <w:r>
        <w:rPr>
          <w:bCs/>
          <w:szCs w:val="22"/>
          <w:lang w:val="hu-HU"/>
        </w:rPr>
        <w:t>Moxibiot</w:t>
      </w:r>
      <w:proofErr w:type="spellEnd"/>
      <w:r>
        <w:rPr>
          <w:bCs/>
          <w:szCs w:val="22"/>
          <w:lang w:val="hu-HU"/>
        </w:rPr>
        <w:t xml:space="preserve"> infúziós kezelés során figyeljen a következőkre:</w:t>
      </w:r>
    </w:p>
    <w:p w14:paraId="575182B2" w14:textId="77777777" w:rsidR="00403931" w:rsidRDefault="008A3216">
      <w:pPr>
        <w:numPr>
          <w:ilvl w:val="0"/>
          <w:numId w:val="26"/>
        </w:numPr>
        <w:overflowPunct w:val="0"/>
        <w:autoSpaceDE w:val="0"/>
        <w:autoSpaceDN w:val="0"/>
        <w:adjustRightInd w:val="0"/>
        <w:ind w:left="567" w:hanging="567"/>
        <w:textAlignment w:val="baseline"/>
        <w:rPr>
          <w:szCs w:val="22"/>
          <w:lang w:val="hu-HU"/>
        </w:rPr>
      </w:pPr>
      <w:r>
        <w:rPr>
          <w:szCs w:val="22"/>
          <w:lang w:val="hu-HU"/>
        </w:rPr>
        <w:t xml:space="preserve">Ha Ön a </w:t>
      </w:r>
      <w:proofErr w:type="spellStart"/>
      <w:r>
        <w:rPr>
          <w:bCs/>
          <w:iCs/>
          <w:szCs w:val="22"/>
          <w:lang w:val="hu-HU"/>
        </w:rPr>
        <w:t>Moxibiot</w:t>
      </w:r>
      <w:proofErr w:type="spellEnd"/>
      <w:r>
        <w:rPr>
          <w:bCs/>
          <w:iCs/>
          <w:szCs w:val="22"/>
          <w:lang w:val="hu-HU"/>
        </w:rPr>
        <w:t xml:space="preserve"> infúziós kezelés alatt olyan </w:t>
      </w:r>
      <w:r>
        <w:rPr>
          <w:bCs/>
          <w:iCs/>
          <w:szCs w:val="22"/>
          <w:u w:val="single"/>
          <w:lang w:val="hu-HU"/>
        </w:rPr>
        <w:t>gyógyszert szed, ami b</w:t>
      </w:r>
      <w:r>
        <w:rPr>
          <w:szCs w:val="22"/>
          <w:u w:val="single"/>
          <w:lang w:val="hu-HU"/>
        </w:rPr>
        <w:t>efolyásolja a szívműködését,</w:t>
      </w:r>
      <w:r>
        <w:rPr>
          <w:szCs w:val="22"/>
          <w:lang w:val="hu-HU"/>
        </w:rPr>
        <w:t xml:space="preserve"> akkor nagyobb az esélye annak, hogy a szívritmusa megváltozik. Éppen ezért nem alkalmazható a </w:t>
      </w:r>
      <w:proofErr w:type="spellStart"/>
      <w:r>
        <w:rPr>
          <w:szCs w:val="22"/>
          <w:lang w:val="hu-HU"/>
        </w:rPr>
        <w:t>Moxibiot</w:t>
      </w:r>
      <w:proofErr w:type="spellEnd"/>
      <w:r>
        <w:rPr>
          <w:szCs w:val="22"/>
          <w:lang w:val="hu-HU"/>
        </w:rPr>
        <w:t xml:space="preserve"> infúzió </w:t>
      </w:r>
      <w:r>
        <w:rPr>
          <w:bCs/>
          <w:iCs/>
          <w:szCs w:val="22"/>
          <w:lang w:val="hu-HU"/>
        </w:rPr>
        <w:t xml:space="preserve">a következő gyógyszerekkel egyidejűleg: </w:t>
      </w:r>
      <w:r>
        <w:rPr>
          <w:szCs w:val="22"/>
          <w:lang w:val="hu-HU"/>
        </w:rPr>
        <w:t>szívritmus-</w:t>
      </w:r>
      <w:r>
        <w:rPr>
          <w:szCs w:val="22"/>
          <w:lang w:val="hu-HU"/>
        </w:rPr>
        <w:lastRenderedPageBreak/>
        <w:t xml:space="preserve">szabályozó gyógyszerek (pl. </w:t>
      </w:r>
      <w:proofErr w:type="spellStart"/>
      <w:r>
        <w:rPr>
          <w:szCs w:val="22"/>
          <w:lang w:val="hu-HU"/>
        </w:rPr>
        <w:t>kinidin</w:t>
      </w:r>
      <w:proofErr w:type="spellEnd"/>
      <w:r>
        <w:rPr>
          <w:szCs w:val="22"/>
          <w:lang w:val="hu-HU"/>
        </w:rPr>
        <w:t xml:space="preserve">, </w:t>
      </w:r>
      <w:proofErr w:type="spellStart"/>
      <w:r>
        <w:rPr>
          <w:szCs w:val="22"/>
          <w:lang w:val="hu-HU"/>
        </w:rPr>
        <w:t>hidrokinidin</w:t>
      </w:r>
      <w:proofErr w:type="spellEnd"/>
      <w:r>
        <w:rPr>
          <w:szCs w:val="22"/>
          <w:lang w:val="hu-HU"/>
        </w:rPr>
        <w:t xml:space="preserve">, </w:t>
      </w:r>
      <w:proofErr w:type="spellStart"/>
      <w:r>
        <w:rPr>
          <w:szCs w:val="22"/>
          <w:lang w:val="hu-HU"/>
        </w:rPr>
        <w:t>dizopiramid</w:t>
      </w:r>
      <w:proofErr w:type="spellEnd"/>
      <w:r>
        <w:rPr>
          <w:szCs w:val="22"/>
          <w:lang w:val="hu-HU"/>
        </w:rPr>
        <w:t xml:space="preserve">, </w:t>
      </w:r>
      <w:proofErr w:type="spellStart"/>
      <w:r>
        <w:rPr>
          <w:szCs w:val="22"/>
          <w:lang w:val="hu-HU"/>
        </w:rPr>
        <w:t>amiodaron</w:t>
      </w:r>
      <w:proofErr w:type="spellEnd"/>
      <w:r>
        <w:rPr>
          <w:szCs w:val="22"/>
          <w:lang w:val="hu-HU"/>
        </w:rPr>
        <w:t xml:space="preserve">, </w:t>
      </w:r>
      <w:proofErr w:type="spellStart"/>
      <w:r>
        <w:rPr>
          <w:szCs w:val="22"/>
          <w:lang w:val="hu-HU"/>
        </w:rPr>
        <w:t>szotalol</w:t>
      </w:r>
      <w:proofErr w:type="spellEnd"/>
      <w:r>
        <w:rPr>
          <w:szCs w:val="22"/>
          <w:lang w:val="hu-HU"/>
        </w:rPr>
        <w:t xml:space="preserve">, </w:t>
      </w:r>
      <w:proofErr w:type="spellStart"/>
      <w:r>
        <w:rPr>
          <w:szCs w:val="22"/>
          <w:lang w:val="hu-HU"/>
        </w:rPr>
        <w:t>dofetilid</w:t>
      </w:r>
      <w:proofErr w:type="spellEnd"/>
      <w:r>
        <w:rPr>
          <w:szCs w:val="22"/>
          <w:lang w:val="hu-HU"/>
        </w:rPr>
        <w:t xml:space="preserve">, </w:t>
      </w:r>
      <w:proofErr w:type="spellStart"/>
      <w:r>
        <w:rPr>
          <w:szCs w:val="22"/>
          <w:lang w:val="hu-HU"/>
        </w:rPr>
        <w:t>ibutilid</w:t>
      </w:r>
      <w:proofErr w:type="spellEnd"/>
      <w:r>
        <w:rPr>
          <w:szCs w:val="22"/>
          <w:lang w:val="hu-HU"/>
        </w:rPr>
        <w:t xml:space="preserve">), </w:t>
      </w:r>
      <w:proofErr w:type="spellStart"/>
      <w:r>
        <w:rPr>
          <w:szCs w:val="22"/>
          <w:lang w:val="hu-HU"/>
        </w:rPr>
        <w:t>antipszichotikumok</w:t>
      </w:r>
      <w:proofErr w:type="spellEnd"/>
      <w:r>
        <w:rPr>
          <w:szCs w:val="22"/>
          <w:lang w:val="hu-HU"/>
        </w:rPr>
        <w:t xml:space="preserve"> (pl. </w:t>
      </w:r>
      <w:proofErr w:type="spellStart"/>
      <w:r>
        <w:rPr>
          <w:szCs w:val="22"/>
          <w:lang w:val="hu-HU"/>
        </w:rPr>
        <w:t>fenotiazinok</w:t>
      </w:r>
      <w:proofErr w:type="spellEnd"/>
      <w:r>
        <w:rPr>
          <w:szCs w:val="22"/>
          <w:lang w:val="hu-HU"/>
        </w:rPr>
        <w:t xml:space="preserve">, pimozid, </w:t>
      </w:r>
      <w:proofErr w:type="spellStart"/>
      <w:r>
        <w:rPr>
          <w:szCs w:val="22"/>
          <w:lang w:val="hu-HU"/>
        </w:rPr>
        <w:t>szertindol</w:t>
      </w:r>
      <w:proofErr w:type="spellEnd"/>
      <w:r>
        <w:rPr>
          <w:szCs w:val="22"/>
          <w:lang w:val="hu-HU"/>
        </w:rPr>
        <w:t xml:space="preserve">, </w:t>
      </w:r>
      <w:proofErr w:type="spellStart"/>
      <w:r>
        <w:rPr>
          <w:szCs w:val="22"/>
          <w:lang w:val="hu-HU"/>
        </w:rPr>
        <w:t>haloperidol</w:t>
      </w:r>
      <w:proofErr w:type="spellEnd"/>
      <w:r>
        <w:rPr>
          <w:szCs w:val="22"/>
          <w:lang w:val="hu-HU"/>
        </w:rPr>
        <w:t xml:space="preserve">, </w:t>
      </w:r>
      <w:proofErr w:type="spellStart"/>
      <w:r>
        <w:rPr>
          <w:szCs w:val="22"/>
          <w:lang w:val="hu-HU"/>
        </w:rPr>
        <w:t>szultoprid</w:t>
      </w:r>
      <w:proofErr w:type="spellEnd"/>
      <w:r>
        <w:rPr>
          <w:szCs w:val="22"/>
          <w:lang w:val="hu-HU"/>
        </w:rPr>
        <w:t>), triciklusos antidepresszánsok, egyes kórokozó elleni szerek (pl. </w:t>
      </w:r>
      <w:proofErr w:type="spellStart"/>
      <w:r>
        <w:rPr>
          <w:szCs w:val="22"/>
          <w:lang w:val="hu-HU"/>
        </w:rPr>
        <w:t>szakvinavir</w:t>
      </w:r>
      <w:proofErr w:type="spellEnd"/>
      <w:r>
        <w:rPr>
          <w:szCs w:val="22"/>
          <w:lang w:val="hu-HU"/>
        </w:rPr>
        <w:t xml:space="preserve">, </w:t>
      </w:r>
      <w:proofErr w:type="spellStart"/>
      <w:r>
        <w:rPr>
          <w:szCs w:val="22"/>
          <w:lang w:val="hu-HU"/>
        </w:rPr>
        <w:t>sparfloxacin</w:t>
      </w:r>
      <w:proofErr w:type="spellEnd"/>
      <w:r>
        <w:rPr>
          <w:szCs w:val="22"/>
          <w:lang w:val="hu-HU"/>
        </w:rPr>
        <w:t xml:space="preserve">, intravénás </w:t>
      </w:r>
      <w:proofErr w:type="spellStart"/>
      <w:r>
        <w:rPr>
          <w:szCs w:val="22"/>
          <w:lang w:val="hu-HU"/>
        </w:rPr>
        <w:t>eritromicin</w:t>
      </w:r>
      <w:proofErr w:type="spellEnd"/>
      <w:r>
        <w:rPr>
          <w:szCs w:val="22"/>
          <w:lang w:val="hu-HU"/>
        </w:rPr>
        <w:t xml:space="preserve">, </w:t>
      </w:r>
      <w:proofErr w:type="spellStart"/>
      <w:r>
        <w:rPr>
          <w:szCs w:val="22"/>
          <w:lang w:val="hu-HU"/>
        </w:rPr>
        <w:t>pentamidin</w:t>
      </w:r>
      <w:proofErr w:type="spellEnd"/>
      <w:r>
        <w:rPr>
          <w:szCs w:val="22"/>
          <w:lang w:val="hu-HU"/>
        </w:rPr>
        <w:t xml:space="preserve">, malária elleni szerek, különösen a </w:t>
      </w:r>
      <w:proofErr w:type="spellStart"/>
      <w:r>
        <w:rPr>
          <w:szCs w:val="22"/>
          <w:lang w:val="hu-HU"/>
        </w:rPr>
        <w:t>halofantrin</w:t>
      </w:r>
      <w:proofErr w:type="spellEnd"/>
      <w:r>
        <w:rPr>
          <w:szCs w:val="22"/>
          <w:lang w:val="hu-HU"/>
        </w:rPr>
        <w:t xml:space="preserve">), néhány </w:t>
      </w:r>
      <w:proofErr w:type="spellStart"/>
      <w:r>
        <w:rPr>
          <w:szCs w:val="22"/>
          <w:lang w:val="hu-HU"/>
        </w:rPr>
        <w:t>antihisztamin</w:t>
      </w:r>
      <w:proofErr w:type="spellEnd"/>
      <w:r>
        <w:rPr>
          <w:szCs w:val="22"/>
          <w:lang w:val="hu-HU"/>
        </w:rPr>
        <w:t xml:space="preserve"> (pl. </w:t>
      </w:r>
      <w:proofErr w:type="spellStart"/>
      <w:r>
        <w:rPr>
          <w:szCs w:val="22"/>
          <w:lang w:val="hu-HU"/>
        </w:rPr>
        <w:t>terfenadin</w:t>
      </w:r>
      <w:proofErr w:type="spellEnd"/>
      <w:r>
        <w:rPr>
          <w:szCs w:val="22"/>
          <w:lang w:val="hu-HU"/>
        </w:rPr>
        <w:t xml:space="preserve">, </w:t>
      </w:r>
      <w:proofErr w:type="spellStart"/>
      <w:r>
        <w:rPr>
          <w:szCs w:val="22"/>
          <w:lang w:val="hu-HU"/>
        </w:rPr>
        <w:t>asztemizol</w:t>
      </w:r>
      <w:proofErr w:type="spellEnd"/>
      <w:r>
        <w:rPr>
          <w:szCs w:val="22"/>
          <w:lang w:val="hu-HU"/>
        </w:rPr>
        <w:t xml:space="preserve">, </w:t>
      </w:r>
      <w:proofErr w:type="spellStart"/>
      <w:r>
        <w:rPr>
          <w:szCs w:val="22"/>
          <w:lang w:val="hu-HU"/>
        </w:rPr>
        <w:t>mizolasztin</w:t>
      </w:r>
      <w:proofErr w:type="spellEnd"/>
      <w:r>
        <w:rPr>
          <w:szCs w:val="22"/>
          <w:lang w:val="hu-HU"/>
        </w:rPr>
        <w:t>) és egyéb gyógyszerek (pl. </w:t>
      </w:r>
      <w:proofErr w:type="spellStart"/>
      <w:r>
        <w:rPr>
          <w:szCs w:val="22"/>
          <w:lang w:val="hu-HU"/>
        </w:rPr>
        <w:t>ciszaprid</w:t>
      </w:r>
      <w:proofErr w:type="spellEnd"/>
      <w:r>
        <w:rPr>
          <w:szCs w:val="22"/>
          <w:lang w:val="hu-HU"/>
        </w:rPr>
        <w:t xml:space="preserve">, intravénás </w:t>
      </w:r>
      <w:proofErr w:type="spellStart"/>
      <w:r>
        <w:rPr>
          <w:szCs w:val="22"/>
          <w:lang w:val="hu-HU"/>
        </w:rPr>
        <w:t>vinkamin</w:t>
      </w:r>
      <w:proofErr w:type="spellEnd"/>
      <w:r>
        <w:rPr>
          <w:szCs w:val="22"/>
          <w:lang w:val="hu-HU"/>
        </w:rPr>
        <w:t xml:space="preserve">, </w:t>
      </w:r>
      <w:proofErr w:type="spellStart"/>
      <w:r>
        <w:rPr>
          <w:szCs w:val="22"/>
          <w:lang w:val="hu-HU"/>
        </w:rPr>
        <w:t>bepridil</w:t>
      </w:r>
      <w:proofErr w:type="spellEnd"/>
      <w:r>
        <w:rPr>
          <w:szCs w:val="22"/>
          <w:lang w:val="hu-HU"/>
        </w:rPr>
        <w:t xml:space="preserve"> és </w:t>
      </w:r>
      <w:proofErr w:type="spellStart"/>
      <w:r>
        <w:rPr>
          <w:szCs w:val="22"/>
          <w:lang w:val="hu-HU"/>
        </w:rPr>
        <w:t>difemanil</w:t>
      </w:r>
      <w:proofErr w:type="spellEnd"/>
      <w:r>
        <w:rPr>
          <w:szCs w:val="22"/>
          <w:lang w:val="hu-HU"/>
        </w:rPr>
        <w:t>).</w:t>
      </w:r>
    </w:p>
    <w:p w14:paraId="6D0FD4F5" w14:textId="77777777" w:rsidR="00403931" w:rsidRDefault="00403931">
      <w:pPr>
        <w:overflowPunct w:val="0"/>
        <w:autoSpaceDE w:val="0"/>
        <w:autoSpaceDN w:val="0"/>
        <w:adjustRightInd w:val="0"/>
        <w:textAlignment w:val="baseline"/>
        <w:rPr>
          <w:szCs w:val="22"/>
          <w:lang w:val="hu-HU"/>
        </w:rPr>
      </w:pPr>
    </w:p>
    <w:p w14:paraId="1369A33B" w14:textId="77777777" w:rsidR="00403931" w:rsidRDefault="008A3216">
      <w:pPr>
        <w:autoSpaceDE w:val="0"/>
        <w:autoSpaceDN w:val="0"/>
        <w:adjustRightInd w:val="0"/>
        <w:ind w:left="567"/>
        <w:rPr>
          <w:szCs w:val="22"/>
          <w:lang w:val="hu-HU"/>
        </w:rPr>
      </w:pPr>
      <w:r>
        <w:rPr>
          <w:szCs w:val="22"/>
          <w:lang w:val="hu-HU"/>
        </w:rPr>
        <w:t xml:space="preserve">Tájékoztassa a kezelőorvosát, ha a </w:t>
      </w:r>
      <w:proofErr w:type="spellStart"/>
      <w:r>
        <w:rPr>
          <w:szCs w:val="22"/>
          <w:lang w:val="hu-HU"/>
        </w:rPr>
        <w:t>Moxibiot</w:t>
      </w:r>
      <w:proofErr w:type="spellEnd"/>
      <w:r>
        <w:rPr>
          <w:szCs w:val="22"/>
          <w:lang w:val="hu-HU"/>
        </w:rPr>
        <w:t xml:space="preserve"> infúzió alkalmazásával egyidejűleg a vér káliumszintjét csökkentő gyógyszereket (pl. néhány vízhajtó, hashajtó és [nagy dózisú] beöntés vagy </w:t>
      </w:r>
      <w:proofErr w:type="spellStart"/>
      <w:r>
        <w:rPr>
          <w:szCs w:val="22"/>
          <w:lang w:val="hu-HU"/>
        </w:rPr>
        <w:t>kortikoszteroidok</w:t>
      </w:r>
      <w:proofErr w:type="spellEnd"/>
      <w:r>
        <w:rPr>
          <w:szCs w:val="22"/>
          <w:lang w:val="hu-HU"/>
        </w:rPr>
        <w:t xml:space="preserve"> [gyulladáscsökkentő gyógyszerek], </w:t>
      </w:r>
      <w:proofErr w:type="spellStart"/>
      <w:r>
        <w:rPr>
          <w:szCs w:val="22"/>
          <w:lang w:val="hu-HU"/>
        </w:rPr>
        <w:t>amfotericin</w:t>
      </w:r>
      <w:proofErr w:type="spellEnd"/>
      <w:r>
        <w:rPr>
          <w:szCs w:val="22"/>
          <w:lang w:val="hu-HU"/>
        </w:rPr>
        <w:t xml:space="preserve"> B) vagy lassú szívverést okozó gyógyszert is szed, mert ezek is fokozhatják a súlyos szívritmuszavarok kockázatát.</w:t>
      </w:r>
    </w:p>
    <w:p w14:paraId="56A7DB62" w14:textId="77777777" w:rsidR="00403931" w:rsidRDefault="008A3216">
      <w:pPr>
        <w:numPr>
          <w:ilvl w:val="0"/>
          <w:numId w:val="26"/>
        </w:numPr>
        <w:autoSpaceDE w:val="0"/>
        <w:autoSpaceDN w:val="0"/>
        <w:adjustRightInd w:val="0"/>
        <w:ind w:left="567" w:hanging="567"/>
        <w:rPr>
          <w:szCs w:val="22"/>
          <w:lang w:val="hu-HU"/>
        </w:rPr>
      </w:pPr>
      <w:r>
        <w:rPr>
          <w:szCs w:val="22"/>
          <w:lang w:val="hu-HU"/>
        </w:rPr>
        <w:t xml:space="preserve">Ha jelenleg </w:t>
      </w:r>
      <w:r>
        <w:rPr>
          <w:szCs w:val="22"/>
          <w:u w:val="single"/>
          <w:lang w:val="hu-HU"/>
        </w:rPr>
        <w:t>is szed – szájon át – véralvadásgátló gyógyszert</w:t>
      </w:r>
      <w:r>
        <w:rPr>
          <w:szCs w:val="22"/>
          <w:lang w:val="hu-HU"/>
        </w:rPr>
        <w:t xml:space="preserve"> (pl. </w:t>
      </w:r>
      <w:proofErr w:type="spellStart"/>
      <w:r>
        <w:rPr>
          <w:szCs w:val="22"/>
          <w:lang w:val="hu-HU"/>
        </w:rPr>
        <w:t>warfarin</w:t>
      </w:r>
      <w:proofErr w:type="spellEnd"/>
      <w:r>
        <w:rPr>
          <w:szCs w:val="22"/>
          <w:lang w:val="hu-HU"/>
        </w:rPr>
        <w:t>), szükségessé válhat, hogy a kezelőorvosa rendszeresen ellenőrizze az Ön véralvadási idejét.</w:t>
      </w:r>
    </w:p>
    <w:p w14:paraId="00982D5A" w14:textId="77777777" w:rsidR="00403931" w:rsidRDefault="00403931">
      <w:pPr>
        <w:pStyle w:val="Szvegtrzs"/>
        <w:spacing w:after="0"/>
        <w:rPr>
          <w:b/>
          <w:i/>
          <w:szCs w:val="22"/>
          <w:lang w:val="hu-HU"/>
        </w:rPr>
      </w:pPr>
    </w:p>
    <w:p w14:paraId="691074A3" w14:textId="77777777" w:rsidR="00403931" w:rsidRDefault="008A3216">
      <w:pPr>
        <w:autoSpaceDE w:val="0"/>
        <w:autoSpaceDN w:val="0"/>
        <w:adjustRightInd w:val="0"/>
        <w:rPr>
          <w:b/>
          <w:szCs w:val="22"/>
          <w:lang w:val="hu-HU"/>
        </w:rPr>
      </w:pPr>
      <w:r>
        <w:rPr>
          <w:b/>
          <w:szCs w:val="22"/>
          <w:lang w:val="hu-HU"/>
        </w:rPr>
        <w:t xml:space="preserve">A </w:t>
      </w:r>
      <w:proofErr w:type="spellStart"/>
      <w:r>
        <w:rPr>
          <w:b/>
          <w:szCs w:val="22"/>
          <w:lang w:val="hu-HU"/>
        </w:rPr>
        <w:t>Moxibiot</w:t>
      </w:r>
      <w:proofErr w:type="spellEnd"/>
      <w:r>
        <w:rPr>
          <w:b/>
          <w:szCs w:val="22"/>
          <w:lang w:val="hu-HU"/>
        </w:rPr>
        <w:t xml:space="preserve"> infúzió </w:t>
      </w:r>
      <w:r>
        <w:rPr>
          <w:b/>
          <w:noProof/>
          <w:szCs w:val="22"/>
          <w:lang w:val="hu-HU"/>
        </w:rPr>
        <w:t>egyidejű alkalmazása étellel és itallal</w:t>
      </w:r>
    </w:p>
    <w:p w14:paraId="37579218" w14:textId="77777777" w:rsidR="00403931" w:rsidRDefault="008A3216">
      <w:pPr>
        <w:autoSpaceDE w:val="0"/>
        <w:autoSpaceDN w:val="0"/>
        <w:adjustRightInd w:val="0"/>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hatását nem befolyásolják sem a tejtermékek, sem egyéb ételek.</w:t>
      </w:r>
    </w:p>
    <w:p w14:paraId="358C71D8" w14:textId="77777777" w:rsidR="00403931" w:rsidRDefault="00403931">
      <w:pPr>
        <w:autoSpaceDE w:val="0"/>
        <w:autoSpaceDN w:val="0"/>
        <w:adjustRightInd w:val="0"/>
        <w:rPr>
          <w:i/>
          <w:szCs w:val="22"/>
          <w:lang w:val="hu-HU"/>
        </w:rPr>
      </w:pPr>
    </w:p>
    <w:p w14:paraId="67F83E1D" w14:textId="77777777" w:rsidR="00403931" w:rsidRDefault="008A3216">
      <w:pPr>
        <w:pStyle w:val="Cmsor4"/>
        <w:keepNext w:val="0"/>
        <w:rPr>
          <w:b/>
          <w:sz w:val="22"/>
          <w:szCs w:val="22"/>
        </w:rPr>
      </w:pPr>
      <w:r>
        <w:rPr>
          <w:b/>
          <w:sz w:val="22"/>
          <w:szCs w:val="22"/>
        </w:rPr>
        <w:t>Terhesség, szoptatás és termékenység</w:t>
      </w:r>
    </w:p>
    <w:p w14:paraId="3973C5C9" w14:textId="77777777" w:rsidR="00403931" w:rsidRDefault="008A3216">
      <w:pPr>
        <w:autoSpaceDE w:val="0"/>
        <w:autoSpaceDN w:val="0"/>
        <w:adjustRightInd w:val="0"/>
        <w:rPr>
          <w:szCs w:val="22"/>
          <w:lang w:val="hu-HU"/>
        </w:rPr>
      </w:pPr>
      <w:r>
        <w:rPr>
          <w:szCs w:val="22"/>
          <w:lang w:val="hu-HU"/>
        </w:rPr>
        <w:t xml:space="preserve">Nem alkalmazhatják Önnél a </w:t>
      </w:r>
      <w:proofErr w:type="spellStart"/>
      <w:r>
        <w:rPr>
          <w:szCs w:val="22"/>
          <w:lang w:val="hu-HU"/>
        </w:rPr>
        <w:t>Moxibiot</w:t>
      </w:r>
      <w:proofErr w:type="spellEnd"/>
      <w:r>
        <w:rPr>
          <w:szCs w:val="22"/>
          <w:lang w:val="hu-HU"/>
        </w:rPr>
        <w:t xml:space="preserve"> infúziót, ha terhes vagy szoptat.</w:t>
      </w:r>
    </w:p>
    <w:p w14:paraId="29779566" w14:textId="77777777" w:rsidR="00403931" w:rsidRDefault="00403931">
      <w:pPr>
        <w:autoSpaceDE w:val="0"/>
        <w:autoSpaceDN w:val="0"/>
        <w:adjustRightInd w:val="0"/>
        <w:rPr>
          <w:szCs w:val="22"/>
          <w:lang w:val="hu-HU"/>
        </w:rPr>
      </w:pPr>
    </w:p>
    <w:p w14:paraId="6BAB3AAD" w14:textId="77777777" w:rsidR="00403931" w:rsidRDefault="008A3216">
      <w:pPr>
        <w:numPr>
          <w:ilvl w:val="12"/>
          <w:numId w:val="0"/>
        </w:numPr>
        <w:rPr>
          <w:szCs w:val="22"/>
          <w:lang w:val="hu-HU"/>
        </w:rPr>
      </w:pPr>
      <w:r>
        <w:rPr>
          <w:noProof/>
          <w:szCs w:val="22"/>
          <w:lang w:val="hu-HU"/>
        </w:rPr>
        <w:t>Ha Ön terhes vagy szoptat, illetve ha fennáll Önnél a terhesség lehetősége vagy gyermeket szeretne, a gyógyszer alkalmazása előtt beszéljen</w:t>
      </w:r>
      <w:r>
        <w:rPr>
          <w:szCs w:val="22"/>
          <w:lang w:val="hu-HU"/>
        </w:rPr>
        <w:t xml:space="preserve"> kezelőorvosával vagy gyógyszerészével.</w:t>
      </w:r>
    </w:p>
    <w:p w14:paraId="22F6E9C6" w14:textId="77777777" w:rsidR="00403931" w:rsidRDefault="00403931">
      <w:pPr>
        <w:numPr>
          <w:ilvl w:val="12"/>
          <w:numId w:val="0"/>
        </w:numPr>
        <w:rPr>
          <w:szCs w:val="22"/>
          <w:lang w:val="hu-HU"/>
        </w:rPr>
      </w:pPr>
    </w:p>
    <w:p w14:paraId="75730C32" w14:textId="77777777" w:rsidR="00403931" w:rsidRDefault="008A3216">
      <w:pPr>
        <w:numPr>
          <w:ilvl w:val="12"/>
          <w:numId w:val="0"/>
        </w:numPr>
        <w:rPr>
          <w:szCs w:val="22"/>
          <w:lang w:val="hu-HU"/>
        </w:rPr>
      </w:pPr>
      <w:r>
        <w:rPr>
          <w:szCs w:val="22"/>
          <w:lang w:val="hu-HU"/>
        </w:rPr>
        <w:t>Az állatkísérletek nem utalnak a gyógyszer termékenységet károsító hatására.</w:t>
      </w:r>
    </w:p>
    <w:p w14:paraId="59A7CE01" w14:textId="77777777" w:rsidR="00403931" w:rsidRDefault="00403931">
      <w:pPr>
        <w:pStyle w:val="Szvegtrzs"/>
        <w:spacing w:after="0"/>
        <w:rPr>
          <w:b/>
          <w:i/>
          <w:szCs w:val="22"/>
          <w:lang w:val="hu-HU"/>
        </w:rPr>
      </w:pPr>
    </w:p>
    <w:p w14:paraId="1596CF50" w14:textId="77777777" w:rsidR="00403931" w:rsidRDefault="008A3216">
      <w:pPr>
        <w:rPr>
          <w:b/>
          <w:noProof/>
          <w:szCs w:val="22"/>
          <w:lang w:val="hu-HU"/>
        </w:rPr>
      </w:pPr>
      <w:r>
        <w:rPr>
          <w:b/>
          <w:noProof/>
          <w:szCs w:val="22"/>
          <w:lang w:val="hu-HU"/>
        </w:rPr>
        <w:t>A készítmény hatásai a gépjárművezetéshez és a gépek kezeléséhez szükséges képességekre</w:t>
      </w:r>
    </w:p>
    <w:p w14:paraId="559BE676" w14:textId="77777777" w:rsidR="00403931" w:rsidRDefault="008A3216">
      <w:pPr>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w:t>
      </w:r>
      <w:r>
        <w:rPr>
          <w:bCs/>
          <w:iCs/>
          <w:szCs w:val="22"/>
          <w:lang w:val="hu-HU"/>
        </w:rPr>
        <w:t xml:space="preserve"> szédülést vagy </w:t>
      </w:r>
      <w:proofErr w:type="spellStart"/>
      <w:r>
        <w:rPr>
          <w:bCs/>
          <w:iCs/>
          <w:szCs w:val="22"/>
          <w:lang w:val="hu-HU"/>
        </w:rPr>
        <w:t>kábultságot</w:t>
      </w:r>
      <w:proofErr w:type="spellEnd"/>
      <w:r>
        <w:rPr>
          <w:bCs/>
          <w:iCs/>
          <w:szCs w:val="22"/>
          <w:lang w:val="hu-HU"/>
        </w:rPr>
        <w:t xml:space="preserve"> okozhat, esetleg hirtelen kialakuló, átmeneti látásvesztés vagy rövid ideig tartó ájulás is előfordulhat. Ha ilyet tapasztal</w:t>
      </w:r>
      <w:r>
        <w:rPr>
          <w:szCs w:val="22"/>
          <w:lang w:val="hu-HU"/>
        </w:rPr>
        <w:t>, ne vezessen gépjárművet, és ne kezeljen gépeket.</w:t>
      </w:r>
    </w:p>
    <w:p w14:paraId="58E511C2" w14:textId="77777777" w:rsidR="00403931" w:rsidRDefault="00403931">
      <w:pPr>
        <w:pStyle w:val="Szvegtrzs"/>
        <w:spacing w:after="0"/>
        <w:rPr>
          <w:b/>
          <w:i/>
          <w:szCs w:val="22"/>
          <w:lang w:val="hu-HU"/>
        </w:rPr>
      </w:pPr>
    </w:p>
    <w:p w14:paraId="66E737F6" w14:textId="77777777" w:rsidR="00403931" w:rsidRDefault="008A3216">
      <w:pPr>
        <w:pStyle w:val="Szvegtrzs"/>
        <w:spacing w:after="0"/>
        <w:rPr>
          <w:b/>
          <w:bCs/>
          <w:szCs w:val="22"/>
          <w:lang w:val="hu-HU"/>
        </w:rPr>
      </w:pPr>
      <w:r>
        <w:rPr>
          <w:b/>
          <w:bCs/>
          <w:szCs w:val="22"/>
          <w:lang w:val="hu-HU"/>
        </w:rPr>
        <w:t xml:space="preserve">A </w:t>
      </w:r>
      <w:proofErr w:type="spellStart"/>
      <w:r>
        <w:rPr>
          <w:b/>
          <w:bCs/>
          <w:szCs w:val="22"/>
          <w:lang w:val="hu-HU"/>
        </w:rPr>
        <w:t>Moxibiot</w:t>
      </w:r>
      <w:proofErr w:type="spellEnd"/>
      <w:r>
        <w:rPr>
          <w:b/>
          <w:bCs/>
          <w:szCs w:val="22"/>
          <w:lang w:val="hu-HU"/>
        </w:rPr>
        <w:t xml:space="preserve"> infúzió nátriumot tartalmaz</w:t>
      </w:r>
    </w:p>
    <w:p w14:paraId="4F5AB534" w14:textId="77777777" w:rsidR="00403931" w:rsidRDefault="008A3216">
      <w:pPr>
        <w:pStyle w:val="Szvegtrzs"/>
        <w:rPr>
          <w:i/>
          <w:szCs w:val="22"/>
          <w:lang w:val="hu-HU"/>
        </w:rPr>
      </w:pPr>
      <w:r>
        <w:rPr>
          <w:szCs w:val="22"/>
          <w:lang w:val="hu-HU"/>
        </w:rPr>
        <w:t>Ez a gyógyszer 812 mg nátriumot (a konyhasó fő összetevője) tartalmaz 250 ml</w:t>
      </w:r>
      <w:r>
        <w:rPr>
          <w:szCs w:val="22"/>
          <w:lang w:val="hu-HU"/>
        </w:rPr>
        <w:noBreakHyphen/>
      </w:r>
      <w:proofErr w:type="spellStart"/>
      <w:r>
        <w:rPr>
          <w:szCs w:val="22"/>
          <w:lang w:val="hu-HU"/>
        </w:rPr>
        <w:t>enként</w:t>
      </w:r>
      <w:proofErr w:type="spellEnd"/>
      <w:r>
        <w:rPr>
          <w:szCs w:val="22"/>
          <w:lang w:val="hu-HU"/>
        </w:rPr>
        <w:t>. ami megfelel a nátrium ajánlott maximális napi bevitel 40,6%-</w:t>
      </w:r>
      <w:proofErr w:type="spellStart"/>
      <w:r>
        <w:rPr>
          <w:szCs w:val="22"/>
          <w:lang w:val="hu-HU"/>
        </w:rPr>
        <w:t>ának</w:t>
      </w:r>
      <w:proofErr w:type="spellEnd"/>
      <w:r>
        <w:rPr>
          <w:szCs w:val="22"/>
          <w:lang w:val="hu-HU"/>
        </w:rPr>
        <w:t xml:space="preserve"> felnőtteknél. </w:t>
      </w:r>
    </w:p>
    <w:p w14:paraId="65E667C0" w14:textId="77777777" w:rsidR="00403931" w:rsidRDefault="00403931">
      <w:pPr>
        <w:pStyle w:val="Szvegtrzs"/>
        <w:spacing w:after="0"/>
        <w:rPr>
          <w:i/>
          <w:szCs w:val="22"/>
          <w:lang w:val="hu-HU"/>
        </w:rPr>
      </w:pPr>
    </w:p>
    <w:p w14:paraId="5327251D" w14:textId="77777777" w:rsidR="00403931" w:rsidRDefault="008A3216">
      <w:pPr>
        <w:rPr>
          <w:b/>
          <w:bCs/>
          <w:szCs w:val="22"/>
          <w:lang w:val="hu-HU"/>
        </w:rPr>
      </w:pPr>
      <w:r>
        <w:rPr>
          <w:b/>
          <w:bCs/>
          <w:szCs w:val="22"/>
          <w:lang w:val="hu-HU"/>
        </w:rPr>
        <w:t>3.</w:t>
      </w:r>
      <w:r>
        <w:rPr>
          <w:b/>
          <w:bCs/>
          <w:szCs w:val="22"/>
          <w:lang w:val="hu-HU"/>
        </w:rPr>
        <w:tab/>
      </w:r>
      <w:r>
        <w:rPr>
          <w:b/>
          <w:szCs w:val="22"/>
          <w:lang w:val="hu-HU"/>
        </w:rPr>
        <w:t xml:space="preserve">Hogyan kell alkalmazni a </w:t>
      </w:r>
      <w:proofErr w:type="spellStart"/>
      <w:r>
        <w:rPr>
          <w:b/>
          <w:szCs w:val="22"/>
          <w:lang w:val="hu-HU"/>
        </w:rPr>
        <w:t>Moxibiot</w:t>
      </w:r>
      <w:proofErr w:type="spellEnd"/>
      <w:r>
        <w:rPr>
          <w:b/>
          <w:szCs w:val="22"/>
          <w:lang w:val="hu-HU"/>
        </w:rPr>
        <w:t xml:space="preserve"> infúziót?</w:t>
      </w:r>
    </w:p>
    <w:p w14:paraId="1FC7A6C0" w14:textId="77777777" w:rsidR="00403931" w:rsidRDefault="00403931">
      <w:pPr>
        <w:rPr>
          <w:bCs/>
          <w:szCs w:val="22"/>
          <w:lang w:val="hu-HU"/>
        </w:rPr>
      </w:pPr>
    </w:p>
    <w:p w14:paraId="4954C5BA" w14:textId="77777777" w:rsidR="00403931" w:rsidRDefault="008A3216">
      <w:pPr>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infúziót mindig orvos vagy egészségügyi szakember fogja beadni Önnek.</w:t>
      </w:r>
    </w:p>
    <w:p w14:paraId="54325054" w14:textId="77777777" w:rsidR="00403931" w:rsidRDefault="00403931">
      <w:pPr>
        <w:rPr>
          <w:szCs w:val="22"/>
          <w:lang w:val="hu-HU"/>
        </w:rPr>
      </w:pPr>
    </w:p>
    <w:p w14:paraId="2940859A" w14:textId="77777777" w:rsidR="00403931" w:rsidRDefault="008A3216">
      <w:pPr>
        <w:rPr>
          <w:szCs w:val="22"/>
          <w:lang w:val="hu-HU"/>
        </w:rPr>
      </w:pPr>
      <w:r>
        <w:rPr>
          <w:szCs w:val="22"/>
          <w:lang w:val="hu-HU"/>
        </w:rPr>
        <w:t>A gyógyszer ajánlott adagja felnőtteknek: naponta 1 infúziós üveg.</w:t>
      </w:r>
    </w:p>
    <w:p w14:paraId="2B522BAE" w14:textId="77777777" w:rsidR="00403931" w:rsidRDefault="00403931">
      <w:pPr>
        <w:autoSpaceDE w:val="0"/>
        <w:autoSpaceDN w:val="0"/>
        <w:adjustRightInd w:val="0"/>
        <w:rPr>
          <w:szCs w:val="22"/>
          <w:lang w:val="hu-HU"/>
        </w:rPr>
      </w:pPr>
    </w:p>
    <w:p w14:paraId="0A6277AC" w14:textId="77777777" w:rsidR="00403931" w:rsidRDefault="008A3216">
      <w:pPr>
        <w:autoSpaceDE w:val="0"/>
        <w:autoSpaceDN w:val="0"/>
        <w:adjustRightInd w:val="0"/>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intravénás kezelésre szolgál. Kezelőorvosának gondoskodnia kell arról, hogy az infúziót egyenletesen, 60 perc alatt adják be.</w:t>
      </w:r>
    </w:p>
    <w:p w14:paraId="7E95C391" w14:textId="77777777" w:rsidR="00403931" w:rsidRDefault="00403931">
      <w:pPr>
        <w:autoSpaceDE w:val="0"/>
        <w:autoSpaceDN w:val="0"/>
        <w:adjustRightInd w:val="0"/>
        <w:rPr>
          <w:szCs w:val="22"/>
          <w:lang w:val="hu-HU"/>
        </w:rPr>
      </w:pPr>
    </w:p>
    <w:p w14:paraId="527C99D2" w14:textId="77777777" w:rsidR="00403931" w:rsidRDefault="008A3216">
      <w:pPr>
        <w:autoSpaceDE w:val="0"/>
        <w:autoSpaceDN w:val="0"/>
        <w:adjustRightInd w:val="0"/>
        <w:rPr>
          <w:szCs w:val="22"/>
          <w:lang w:val="hu-HU"/>
        </w:rPr>
      </w:pPr>
      <w:r>
        <w:rPr>
          <w:szCs w:val="22"/>
          <w:lang w:val="hu-HU"/>
        </w:rPr>
        <w:t>Időseknél, alacsony testtömegű betegeknél, vagy vesebetegeknél nincs szükség az adag módosítására.</w:t>
      </w:r>
    </w:p>
    <w:p w14:paraId="1125E8C8" w14:textId="77777777" w:rsidR="00403931" w:rsidRDefault="00403931">
      <w:pPr>
        <w:autoSpaceDE w:val="0"/>
        <w:autoSpaceDN w:val="0"/>
        <w:adjustRightInd w:val="0"/>
        <w:rPr>
          <w:szCs w:val="22"/>
          <w:lang w:val="hu-HU"/>
        </w:rPr>
      </w:pPr>
    </w:p>
    <w:p w14:paraId="765FEBD0" w14:textId="77777777" w:rsidR="00403931" w:rsidRDefault="008A3216">
      <w:pPr>
        <w:autoSpaceDE w:val="0"/>
        <w:autoSpaceDN w:val="0"/>
        <w:adjustRightInd w:val="0"/>
        <w:rPr>
          <w:szCs w:val="22"/>
          <w:lang w:val="hu-HU"/>
        </w:rPr>
      </w:pPr>
      <w:r>
        <w:rPr>
          <w:szCs w:val="22"/>
          <w:lang w:val="hu-HU"/>
        </w:rPr>
        <w:t xml:space="preserve">A kezelőorvosa fogja meghatározni, hogy Ön mennyi ideig részesül </w:t>
      </w:r>
      <w:proofErr w:type="spellStart"/>
      <w:r>
        <w:rPr>
          <w:szCs w:val="22"/>
          <w:lang w:val="hu-HU"/>
        </w:rPr>
        <w:t>Moxibiot</w:t>
      </w:r>
      <w:proofErr w:type="spellEnd"/>
      <w:r>
        <w:rPr>
          <w:szCs w:val="22"/>
          <w:lang w:val="hu-HU"/>
        </w:rPr>
        <w:t xml:space="preserve"> infúziós kezelésben. Egyes esetekben a kezelőorvosa a kezelést </w:t>
      </w:r>
      <w:proofErr w:type="spellStart"/>
      <w:r>
        <w:rPr>
          <w:szCs w:val="22"/>
          <w:lang w:val="hu-HU"/>
        </w:rPr>
        <w:t>Moxibiot</w:t>
      </w:r>
      <w:proofErr w:type="spellEnd"/>
      <w:r>
        <w:rPr>
          <w:szCs w:val="22"/>
          <w:lang w:val="hu-HU"/>
        </w:rPr>
        <w:t xml:space="preserve"> 400 mg/250 ml </w:t>
      </w:r>
      <w:proofErr w:type="spellStart"/>
      <w:r>
        <w:rPr>
          <w:szCs w:val="22"/>
          <w:lang w:val="hu-HU"/>
        </w:rPr>
        <w:t>oldatos</w:t>
      </w:r>
      <w:proofErr w:type="spellEnd"/>
      <w:r>
        <w:rPr>
          <w:szCs w:val="22"/>
          <w:lang w:val="hu-HU"/>
        </w:rPr>
        <w:t xml:space="preserve"> infúzióval kezdheti el, majd </w:t>
      </w:r>
      <w:proofErr w:type="spellStart"/>
      <w:r>
        <w:rPr>
          <w:szCs w:val="22"/>
          <w:lang w:val="hu-HU"/>
        </w:rPr>
        <w:t>Moxibiot</w:t>
      </w:r>
      <w:proofErr w:type="spellEnd"/>
      <w:r>
        <w:rPr>
          <w:szCs w:val="22"/>
          <w:lang w:val="hu-HU"/>
        </w:rPr>
        <w:t xml:space="preserve"> 400 mg filmtablettával folytathatja.</w:t>
      </w:r>
    </w:p>
    <w:p w14:paraId="58E67C61" w14:textId="77777777" w:rsidR="00403931" w:rsidRDefault="00403931">
      <w:pPr>
        <w:autoSpaceDE w:val="0"/>
        <w:autoSpaceDN w:val="0"/>
        <w:adjustRightInd w:val="0"/>
        <w:rPr>
          <w:szCs w:val="22"/>
          <w:lang w:val="hu-HU"/>
        </w:rPr>
      </w:pPr>
    </w:p>
    <w:p w14:paraId="1D3E6BC8" w14:textId="77777777" w:rsidR="00403931" w:rsidRDefault="008A3216">
      <w:pPr>
        <w:autoSpaceDE w:val="0"/>
        <w:autoSpaceDN w:val="0"/>
        <w:adjustRightInd w:val="0"/>
        <w:rPr>
          <w:szCs w:val="22"/>
          <w:lang w:val="hu-HU"/>
        </w:rPr>
      </w:pPr>
      <w:r>
        <w:rPr>
          <w:szCs w:val="22"/>
          <w:lang w:val="hu-HU"/>
        </w:rPr>
        <w:t>A kezelés időtartama egyfelől a fertőzés típusától, másfelől a kezelés eredményességétől függ, de az ajánlott kezelési időtartamok általában:</w:t>
      </w:r>
    </w:p>
    <w:p w14:paraId="7EB9A9A0" w14:textId="77777777" w:rsidR="00403931" w:rsidRDefault="008A3216">
      <w:pPr>
        <w:numPr>
          <w:ilvl w:val="0"/>
          <w:numId w:val="27"/>
        </w:numPr>
        <w:autoSpaceDE w:val="0"/>
        <w:autoSpaceDN w:val="0"/>
        <w:adjustRightInd w:val="0"/>
        <w:ind w:left="567" w:hanging="567"/>
        <w:rPr>
          <w:szCs w:val="22"/>
          <w:lang w:val="hu-HU"/>
        </w:rPr>
      </w:pPr>
      <w:r>
        <w:rPr>
          <w:szCs w:val="22"/>
          <w:lang w:val="hu-HU"/>
        </w:rPr>
        <w:t>területen (kórházon kívül) szerzett tüdőgyulladás (pneumónia):</w:t>
      </w:r>
      <w:r>
        <w:rPr>
          <w:szCs w:val="22"/>
          <w:lang w:val="hu-HU"/>
        </w:rPr>
        <w:tab/>
        <w:t xml:space="preserve"> 7</w:t>
      </w:r>
      <w:r>
        <w:rPr>
          <w:szCs w:val="22"/>
          <w:lang w:val="hu-HU"/>
        </w:rPr>
        <w:noBreakHyphen/>
        <w:t>14 nap</w:t>
      </w:r>
    </w:p>
    <w:p w14:paraId="33AD5464" w14:textId="77777777" w:rsidR="00403931" w:rsidRDefault="00403931">
      <w:pPr>
        <w:autoSpaceDE w:val="0"/>
        <w:autoSpaceDN w:val="0"/>
        <w:adjustRightInd w:val="0"/>
        <w:ind w:left="567"/>
        <w:rPr>
          <w:szCs w:val="22"/>
          <w:lang w:val="hu-HU"/>
        </w:rPr>
      </w:pPr>
    </w:p>
    <w:p w14:paraId="1B8B3E26" w14:textId="77777777" w:rsidR="00403931" w:rsidRDefault="008A3216">
      <w:pPr>
        <w:autoSpaceDE w:val="0"/>
        <w:autoSpaceDN w:val="0"/>
        <w:adjustRightInd w:val="0"/>
        <w:rPr>
          <w:szCs w:val="22"/>
          <w:lang w:val="hu-HU"/>
        </w:rPr>
      </w:pPr>
      <w:r>
        <w:rPr>
          <w:szCs w:val="22"/>
          <w:lang w:val="hu-HU"/>
        </w:rPr>
        <w:t xml:space="preserve">A legtöbb tüdőgyulladás miatt kezelt beteget az infúziós kezelés után 4 napon belül </w:t>
      </w:r>
      <w:proofErr w:type="spellStart"/>
      <w:r>
        <w:rPr>
          <w:szCs w:val="22"/>
          <w:lang w:val="hu-HU"/>
        </w:rPr>
        <w:t>Moxibiot</w:t>
      </w:r>
      <w:proofErr w:type="spellEnd"/>
      <w:r>
        <w:rPr>
          <w:szCs w:val="22"/>
          <w:lang w:val="hu-HU"/>
        </w:rPr>
        <w:t xml:space="preserve"> filmtablettára állítják át.</w:t>
      </w:r>
    </w:p>
    <w:p w14:paraId="47DBE5A9" w14:textId="77777777" w:rsidR="00403931" w:rsidRDefault="008A3216">
      <w:pPr>
        <w:tabs>
          <w:tab w:val="left" w:pos="567"/>
        </w:tabs>
        <w:autoSpaceDE w:val="0"/>
        <w:autoSpaceDN w:val="0"/>
        <w:adjustRightInd w:val="0"/>
        <w:ind w:left="567" w:hanging="567"/>
        <w:rPr>
          <w:szCs w:val="22"/>
          <w:lang w:val="hu-HU"/>
        </w:rPr>
      </w:pPr>
      <w:r>
        <w:rPr>
          <w:szCs w:val="22"/>
          <w:lang w:val="hu-HU"/>
        </w:rPr>
        <w:t>-</w:t>
      </w:r>
      <w:r>
        <w:rPr>
          <w:szCs w:val="22"/>
          <w:lang w:val="hu-HU"/>
        </w:rPr>
        <w:tab/>
        <w:t>bőr- és lágyrészfertőzések: 7</w:t>
      </w:r>
      <w:r>
        <w:rPr>
          <w:szCs w:val="22"/>
          <w:lang w:val="hu-HU"/>
        </w:rPr>
        <w:noBreakHyphen/>
        <w:t>21 nap</w:t>
      </w:r>
    </w:p>
    <w:p w14:paraId="5A066487" w14:textId="77777777" w:rsidR="00403931" w:rsidRDefault="00403931">
      <w:pPr>
        <w:autoSpaceDE w:val="0"/>
        <w:autoSpaceDN w:val="0"/>
        <w:adjustRightInd w:val="0"/>
        <w:rPr>
          <w:szCs w:val="22"/>
          <w:lang w:val="hu-HU"/>
        </w:rPr>
      </w:pPr>
    </w:p>
    <w:p w14:paraId="424B6A9B" w14:textId="77777777" w:rsidR="00403931" w:rsidRDefault="008A3216">
      <w:pPr>
        <w:autoSpaceDE w:val="0"/>
        <w:autoSpaceDN w:val="0"/>
        <w:adjustRightInd w:val="0"/>
        <w:rPr>
          <w:szCs w:val="22"/>
          <w:lang w:val="hu-HU"/>
        </w:rPr>
      </w:pPr>
      <w:r>
        <w:rPr>
          <w:szCs w:val="22"/>
          <w:lang w:val="hu-HU"/>
        </w:rPr>
        <w:t>A szövődményes bőr- és lágyrészfertőzésben szenvedő betegek intravénás kezelésének ideje átlagosan kb. 6 nap, a teljes kezelés pedig (infúzió, majd azt követően filmtabletta) 13 nap.</w:t>
      </w:r>
    </w:p>
    <w:p w14:paraId="624594CC" w14:textId="77777777" w:rsidR="00403931" w:rsidRDefault="00403931">
      <w:pPr>
        <w:autoSpaceDE w:val="0"/>
        <w:autoSpaceDN w:val="0"/>
        <w:adjustRightInd w:val="0"/>
        <w:rPr>
          <w:bCs/>
          <w:szCs w:val="22"/>
          <w:lang w:val="hu-HU"/>
        </w:rPr>
      </w:pPr>
    </w:p>
    <w:p w14:paraId="226A43CE" w14:textId="77777777" w:rsidR="00403931" w:rsidRDefault="008A3216">
      <w:pPr>
        <w:autoSpaceDE w:val="0"/>
        <w:autoSpaceDN w:val="0"/>
        <w:adjustRightInd w:val="0"/>
        <w:rPr>
          <w:bCs/>
          <w:szCs w:val="22"/>
          <w:lang w:val="hu-HU"/>
        </w:rPr>
      </w:pPr>
      <w:r>
        <w:rPr>
          <w:bCs/>
          <w:szCs w:val="22"/>
          <w:lang w:val="hu-HU"/>
        </w:rPr>
        <w:t xml:space="preserve">Fontos, hogy a </w:t>
      </w:r>
      <w:r>
        <w:rPr>
          <w:szCs w:val="22"/>
          <w:lang w:val="hu-HU"/>
        </w:rPr>
        <w:t>kezelést az előírt ideig folytassák Önnél, akkor is</w:t>
      </w:r>
      <w:r>
        <w:rPr>
          <w:bCs/>
          <w:szCs w:val="22"/>
          <w:lang w:val="hu-HU"/>
        </w:rPr>
        <w:t xml:space="preserve">, ha néhány nap után jobban érzi magát. Ha túl korán abbahagyják a gyógyszer alkalmazását, akkor lehetséges, hogy a fertőzés nem gyógyul meg </w:t>
      </w:r>
      <w:r>
        <w:rPr>
          <w:szCs w:val="22"/>
          <w:lang w:val="hu-HU"/>
        </w:rPr>
        <w:t xml:space="preserve">teljesen, és a fertőzés </w:t>
      </w:r>
      <w:r>
        <w:rPr>
          <w:bCs/>
          <w:szCs w:val="22"/>
          <w:lang w:val="hu-HU"/>
        </w:rPr>
        <w:t xml:space="preserve">kiújulhat, </w:t>
      </w:r>
      <w:r>
        <w:rPr>
          <w:szCs w:val="22"/>
          <w:lang w:val="hu-HU"/>
        </w:rPr>
        <w:t>az Ön állapota romolhat</w:t>
      </w:r>
      <w:r>
        <w:rPr>
          <w:bCs/>
          <w:szCs w:val="22"/>
          <w:lang w:val="hu-HU"/>
        </w:rPr>
        <w:t xml:space="preserve">, </w:t>
      </w:r>
      <w:r>
        <w:rPr>
          <w:szCs w:val="22"/>
          <w:lang w:val="hu-HU"/>
        </w:rPr>
        <w:t>továbbá a baktériumok az antibiotikummal szemben ellenállóvá válhatnak</w:t>
      </w:r>
      <w:r>
        <w:rPr>
          <w:bCs/>
          <w:szCs w:val="22"/>
          <w:lang w:val="hu-HU"/>
        </w:rPr>
        <w:t>.</w:t>
      </w:r>
    </w:p>
    <w:p w14:paraId="61B80CAD" w14:textId="77777777" w:rsidR="00403931" w:rsidRDefault="00403931">
      <w:pPr>
        <w:autoSpaceDE w:val="0"/>
        <w:autoSpaceDN w:val="0"/>
        <w:adjustRightInd w:val="0"/>
        <w:rPr>
          <w:bCs/>
          <w:szCs w:val="22"/>
          <w:lang w:val="hu-HU"/>
        </w:rPr>
      </w:pPr>
    </w:p>
    <w:p w14:paraId="6CCB36B1" w14:textId="77777777" w:rsidR="00403931" w:rsidRDefault="008A3216">
      <w:pPr>
        <w:autoSpaceDE w:val="0"/>
        <w:autoSpaceDN w:val="0"/>
        <w:adjustRightInd w:val="0"/>
        <w:rPr>
          <w:bCs/>
          <w:szCs w:val="22"/>
          <w:lang w:val="hu-HU"/>
        </w:rPr>
      </w:pPr>
      <w:r>
        <w:rPr>
          <w:bCs/>
          <w:szCs w:val="22"/>
          <w:lang w:val="hu-HU"/>
        </w:rPr>
        <w:t>Az ajánlott adagot és a kezelés időtartamát nem szabad túllépni. (lásd a </w:t>
      </w:r>
      <w:r>
        <w:rPr>
          <w:bCs/>
          <w:i/>
          <w:szCs w:val="22"/>
          <w:lang w:val="hu-HU"/>
        </w:rPr>
        <w:t>2.</w:t>
      </w:r>
      <w:r>
        <w:rPr>
          <w:bCs/>
          <w:szCs w:val="22"/>
          <w:lang w:val="hu-HU"/>
        </w:rPr>
        <w:t xml:space="preserve"> </w:t>
      </w:r>
      <w:r>
        <w:rPr>
          <w:bCs/>
          <w:i/>
          <w:szCs w:val="22"/>
          <w:lang w:val="hu-HU"/>
        </w:rPr>
        <w:t xml:space="preserve">Tudnivalók a </w:t>
      </w:r>
      <w:proofErr w:type="spellStart"/>
      <w:r>
        <w:rPr>
          <w:bCs/>
          <w:i/>
          <w:szCs w:val="22"/>
          <w:lang w:val="hu-HU"/>
        </w:rPr>
        <w:t>Moxibiot</w:t>
      </w:r>
      <w:proofErr w:type="spellEnd"/>
      <w:r>
        <w:rPr>
          <w:bCs/>
          <w:i/>
          <w:szCs w:val="22"/>
          <w:lang w:val="hu-HU"/>
        </w:rPr>
        <w:t xml:space="preserve"> infúzió alkalmazása előtt </w:t>
      </w:r>
      <w:r>
        <w:rPr>
          <w:bCs/>
          <w:szCs w:val="22"/>
          <w:lang w:val="hu-HU"/>
        </w:rPr>
        <w:t>és</w:t>
      </w:r>
      <w:r>
        <w:rPr>
          <w:bCs/>
          <w:i/>
          <w:szCs w:val="22"/>
          <w:lang w:val="hu-HU"/>
        </w:rPr>
        <w:t xml:space="preserve"> </w:t>
      </w:r>
      <w:r>
        <w:rPr>
          <w:bCs/>
          <w:szCs w:val="22"/>
          <w:lang w:val="hu-HU"/>
        </w:rPr>
        <w:t>a</w:t>
      </w:r>
      <w:r>
        <w:rPr>
          <w:bCs/>
          <w:i/>
          <w:szCs w:val="22"/>
          <w:lang w:val="hu-HU"/>
        </w:rPr>
        <w:t xml:space="preserve"> Figyelmeztetések és óvintézkedések </w:t>
      </w:r>
      <w:r>
        <w:rPr>
          <w:bCs/>
          <w:szCs w:val="22"/>
          <w:lang w:val="hu-HU"/>
        </w:rPr>
        <w:t>pontot).</w:t>
      </w:r>
    </w:p>
    <w:p w14:paraId="4AFE0914" w14:textId="77777777" w:rsidR="00403931" w:rsidRDefault="00403931">
      <w:pPr>
        <w:autoSpaceDE w:val="0"/>
        <w:autoSpaceDN w:val="0"/>
        <w:adjustRightInd w:val="0"/>
        <w:rPr>
          <w:szCs w:val="22"/>
          <w:lang w:val="hu-HU"/>
        </w:rPr>
      </w:pPr>
    </w:p>
    <w:p w14:paraId="0EAF29F2" w14:textId="77777777" w:rsidR="00403931" w:rsidRDefault="008A3216">
      <w:pPr>
        <w:ind w:right="-2"/>
        <w:rPr>
          <w:b/>
          <w:bCs/>
          <w:szCs w:val="22"/>
          <w:lang w:val="hu-HU"/>
        </w:rPr>
      </w:pPr>
      <w:r>
        <w:rPr>
          <w:b/>
          <w:bCs/>
          <w:szCs w:val="22"/>
          <w:lang w:val="hu-HU"/>
        </w:rPr>
        <w:t>Alkalmazása gyermekeknél és serdülőknél</w:t>
      </w:r>
    </w:p>
    <w:p w14:paraId="70E8EF0B" w14:textId="77777777" w:rsidR="00403931" w:rsidRDefault="008A3216">
      <w:pPr>
        <w:autoSpaceDE w:val="0"/>
        <w:autoSpaceDN w:val="0"/>
        <w:adjustRightInd w:val="0"/>
        <w:rPr>
          <w:bCs/>
          <w:szCs w:val="22"/>
          <w:lang w:val="hu-HU"/>
        </w:rPr>
      </w:pPr>
      <w:r>
        <w:rPr>
          <w:szCs w:val="22"/>
          <w:lang w:val="hu-HU"/>
        </w:rPr>
        <w:t xml:space="preserve">18 év alatti gyermekeknek és serdülőknek nem adható ez a gyógyszer, mert ebben a korcsoportban nem állapították meg a </w:t>
      </w:r>
      <w:proofErr w:type="spellStart"/>
      <w:r>
        <w:rPr>
          <w:szCs w:val="22"/>
          <w:lang w:val="hu-HU"/>
        </w:rPr>
        <w:t>hatásosságot</w:t>
      </w:r>
      <w:proofErr w:type="spellEnd"/>
      <w:r>
        <w:rPr>
          <w:szCs w:val="22"/>
          <w:lang w:val="hu-HU"/>
        </w:rPr>
        <w:t xml:space="preserve"> és a </w:t>
      </w:r>
      <w:proofErr w:type="spellStart"/>
      <w:r>
        <w:rPr>
          <w:szCs w:val="22"/>
          <w:lang w:val="hu-HU"/>
        </w:rPr>
        <w:t>biztonságosságot</w:t>
      </w:r>
      <w:proofErr w:type="spellEnd"/>
      <w:r>
        <w:rPr>
          <w:szCs w:val="22"/>
          <w:lang w:val="hu-HU"/>
        </w:rPr>
        <w:t xml:space="preserve"> (lásd a </w:t>
      </w:r>
      <w:r>
        <w:rPr>
          <w:i/>
          <w:szCs w:val="22"/>
          <w:lang w:val="hu-HU"/>
        </w:rPr>
        <w:t xml:space="preserve">Nem alkalmazhatják Önnél a </w:t>
      </w:r>
      <w:proofErr w:type="spellStart"/>
      <w:r>
        <w:rPr>
          <w:i/>
          <w:szCs w:val="22"/>
          <w:lang w:val="hu-HU"/>
        </w:rPr>
        <w:t>Moxibiot</w:t>
      </w:r>
      <w:proofErr w:type="spellEnd"/>
      <w:r>
        <w:rPr>
          <w:i/>
          <w:szCs w:val="22"/>
          <w:lang w:val="hu-HU"/>
        </w:rPr>
        <w:t xml:space="preserve"> infúziót</w:t>
      </w:r>
      <w:r>
        <w:rPr>
          <w:szCs w:val="22"/>
          <w:lang w:val="hu-HU"/>
        </w:rPr>
        <w:t xml:space="preserve"> pontot)</w:t>
      </w:r>
      <w:r>
        <w:rPr>
          <w:bCs/>
          <w:szCs w:val="22"/>
          <w:lang w:val="hu-HU"/>
        </w:rPr>
        <w:t>.</w:t>
      </w:r>
    </w:p>
    <w:p w14:paraId="332779CD" w14:textId="77777777" w:rsidR="00403931" w:rsidRDefault="00403931">
      <w:pPr>
        <w:autoSpaceDE w:val="0"/>
        <w:autoSpaceDN w:val="0"/>
        <w:adjustRightInd w:val="0"/>
        <w:rPr>
          <w:szCs w:val="22"/>
          <w:lang w:val="hu-HU"/>
        </w:rPr>
      </w:pPr>
    </w:p>
    <w:p w14:paraId="0C786A3E" w14:textId="77777777" w:rsidR="00403931" w:rsidRDefault="008A3216">
      <w:pPr>
        <w:autoSpaceDE w:val="0"/>
        <w:autoSpaceDN w:val="0"/>
        <w:adjustRightInd w:val="0"/>
        <w:rPr>
          <w:b/>
          <w:szCs w:val="22"/>
          <w:lang w:val="hu-HU"/>
        </w:rPr>
      </w:pPr>
      <w:r>
        <w:rPr>
          <w:b/>
          <w:noProof/>
          <w:szCs w:val="22"/>
          <w:lang w:val="hu-HU"/>
        </w:rPr>
        <w:t xml:space="preserve">Ha az előírtnál több </w:t>
      </w:r>
      <w:proofErr w:type="spellStart"/>
      <w:r>
        <w:rPr>
          <w:b/>
          <w:szCs w:val="22"/>
          <w:lang w:val="hu-HU"/>
        </w:rPr>
        <w:t>Moxibiot</w:t>
      </w:r>
      <w:proofErr w:type="spellEnd"/>
      <w:r>
        <w:rPr>
          <w:b/>
          <w:szCs w:val="22"/>
          <w:lang w:val="hu-HU"/>
        </w:rPr>
        <w:t xml:space="preserve"> infúziót kapott</w:t>
      </w:r>
    </w:p>
    <w:p w14:paraId="02908BEB" w14:textId="77777777" w:rsidR="00403931" w:rsidRDefault="008A3216">
      <w:pPr>
        <w:pStyle w:val="Szvegtrzs2"/>
        <w:spacing w:after="0" w:line="240" w:lineRule="auto"/>
        <w:rPr>
          <w:szCs w:val="22"/>
          <w:lang w:val="hu-HU"/>
        </w:rPr>
      </w:pPr>
      <w:r>
        <w:rPr>
          <w:szCs w:val="22"/>
          <w:lang w:val="hu-HU"/>
        </w:rPr>
        <w:t xml:space="preserve">Ha úgy gondolja, hogy túl sok </w:t>
      </w:r>
      <w:proofErr w:type="spellStart"/>
      <w:r>
        <w:rPr>
          <w:szCs w:val="22"/>
          <w:lang w:val="hu-HU"/>
        </w:rPr>
        <w:t>Moxibiot</w:t>
      </w:r>
      <w:proofErr w:type="spellEnd"/>
      <w:r>
        <w:rPr>
          <w:szCs w:val="22"/>
          <w:lang w:val="hu-HU"/>
        </w:rPr>
        <w:t xml:space="preserve"> infúziót kapott, haladéktalanul értesítse a kezelőorvosát.</w:t>
      </w:r>
    </w:p>
    <w:p w14:paraId="7E545D1B" w14:textId="77777777" w:rsidR="00403931" w:rsidRDefault="00403931">
      <w:pPr>
        <w:pStyle w:val="Szvegtrzs2"/>
        <w:spacing w:after="0" w:line="240" w:lineRule="auto"/>
        <w:rPr>
          <w:szCs w:val="22"/>
          <w:lang w:val="hu-HU"/>
        </w:rPr>
      </w:pPr>
    </w:p>
    <w:p w14:paraId="0584D17F" w14:textId="77777777" w:rsidR="00403931" w:rsidRDefault="008A3216">
      <w:pPr>
        <w:pStyle w:val="Szvegtrzs2"/>
        <w:spacing w:after="0" w:line="240" w:lineRule="auto"/>
        <w:rPr>
          <w:b/>
          <w:szCs w:val="22"/>
          <w:lang w:val="hu-HU"/>
        </w:rPr>
      </w:pPr>
      <w:r>
        <w:rPr>
          <w:b/>
          <w:noProof/>
          <w:szCs w:val="22"/>
          <w:lang w:val="hu-HU"/>
        </w:rPr>
        <w:t xml:space="preserve">Ha kimaradt egy adag </w:t>
      </w:r>
      <w:proofErr w:type="spellStart"/>
      <w:r>
        <w:rPr>
          <w:b/>
          <w:szCs w:val="22"/>
          <w:lang w:val="hu-HU"/>
        </w:rPr>
        <w:t>Moxibiot</w:t>
      </w:r>
      <w:proofErr w:type="spellEnd"/>
      <w:r>
        <w:rPr>
          <w:b/>
          <w:szCs w:val="22"/>
          <w:lang w:val="hu-HU"/>
        </w:rPr>
        <w:t xml:space="preserve"> infúzió </w:t>
      </w:r>
    </w:p>
    <w:p w14:paraId="5365A2EB" w14:textId="77777777" w:rsidR="00403931" w:rsidRDefault="008A3216">
      <w:pPr>
        <w:pStyle w:val="Szvegtrzs2"/>
        <w:spacing w:after="0" w:line="240" w:lineRule="auto"/>
        <w:rPr>
          <w:szCs w:val="22"/>
          <w:lang w:val="hu-HU"/>
        </w:rPr>
      </w:pPr>
      <w:r>
        <w:rPr>
          <w:szCs w:val="22"/>
          <w:lang w:val="hu-HU"/>
        </w:rPr>
        <w:t xml:space="preserve">Ha úgy gondolja, hogy kimaradt egy adag </w:t>
      </w:r>
      <w:proofErr w:type="spellStart"/>
      <w:r>
        <w:rPr>
          <w:szCs w:val="22"/>
          <w:lang w:val="hu-HU"/>
        </w:rPr>
        <w:t>Moxibiot</w:t>
      </w:r>
      <w:proofErr w:type="spellEnd"/>
      <w:r>
        <w:rPr>
          <w:szCs w:val="22"/>
          <w:lang w:val="hu-HU"/>
        </w:rPr>
        <w:t xml:space="preserve"> infúzió,</w:t>
      </w:r>
      <w:r>
        <w:rPr>
          <w:b/>
          <w:szCs w:val="22"/>
          <w:lang w:val="hu-HU"/>
        </w:rPr>
        <w:t xml:space="preserve"> </w:t>
      </w:r>
      <w:r>
        <w:rPr>
          <w:szCs w:val="22"/>
          <w:lang w:val="hu-HU"/>
        </w:rPr>
        <w:t>haladéktalanul értesítse a kezelőorvosát.</w:t>
      </w:r>
    </w:p>
    <w:p w14:paraId="7D27EA88" w14:textId="77777777" w:rsidR="00403931" w:rsidRDefault="00403931">
      <w:pPr>
        <w:pStyle w:val="Szvegtrzs2"/>
        <w:spacing w:after="0" w:line="240" w:lineRule="auto"/>
        <w:rPr>
          <w:szCs w:val="22"/>
          <w:lang w:val="hu-HU"/>
        </w:rPr>
      </w:pPr>
    </w:p>
    <w:p w14:paraId="7F5D6973" w14:textId="77777777" w:rsidR="00403931" w:rsidRDefault="008A3216">
      <w:pPr>
        <w:pStyle w:val="Szvegtrzs3"/>
        <w:spacing w:after="0"/>
        <w:rPr>
          <w:sz w:val="22"/>
          <w:szCs w:val="22"/>
          <w:lang w:val="hu-HU"/>
        </w:rPr>
      </w:pPr>
      <w:r>
        <w:rPr>
          <w:b/>
          <w:noProof/>
          <w:sz w:val="22"/>
          <w:szCs w:val="22"/>
          <w:lang w:val="hu-HU"/>
        </w:rPr>
        <w:t xml:space="preserve">Ha idő előtt abbahagyja a </w:t>
      </w:r>
      <w:proofErr w:type="spellStart"/>
      <w:r>
        <w:rPr>
          <w:b/>
          <w:sz w:val="22"/>
          <w:szCs w:val="22"/>
          <w:lang w:val="hu-HU"/>
        </w:rPr>
        <w:t>Moxibiot</w:t>
      </w:r>
      <w:proofErr w:type="spellEnd"/>
      <w:r>
        <w:rPr>
          <w:b/>
          <w:sz w:val="22"/>
          <w:szCs w:val="22"/>
          <w:lang w:val="hu-HU"/>
        </w:rPr>
        <w:t xml:space="preserve"> infúzió alkalmazását</w:t>
      </w:r>
    </w:p>
    <w:p w14:paraId="3DA35F55" w14:textId="77777777" w:rsidR="00403931" w:rsidRDefault="008A3216">
      <w:pPr>
        <w:autoSpaceDE w:val="0"/>
        <w:autoSpaceDN w:val="0"/>
        <w:adjustRightInd w:val="0"/>
        <w:rPr>
          <w:szCs w:val="22"/>
          <w:lang w:val="hu-HU"/>
        </w:rPr>
      </w:pPr>
      <w:r>
        <w:rPr>
          <w:szCs w:val="22"/>
          <w:lang w:val="hu-HU"/>
        </w:rPr>
        <w:t xml:space="preserve">Ha túl korán megszakítják a kezelést, lehetséges, hogy a fertőzése nem </w:t>
      </w:r>
      <w:r>
        <w:rPr>
          <w:lang w:val="hu-HU"/>
        </w:rPr>
        <w:t>gyógyul meg teljesen</w:t>
      </w:r>
      <w:r>
        <w:rPr>
          <w:szCs w:val="22"/>
          <w:lang w:val="hu-HU"/>
        </w:rPr>
        <w:t>.</w:t>
      </w:r>
    </w:p>
    <w:p w14:paraId="3F8D11C7" w14:textId="77777777" w:rsidR="00403931" w:rsidRDefault="008A3216">
      <w:pPr>
        <w:autoSpaceDE w:val="0"/>
        <w:autoSpaceDN w:val="0"/>
        <w:adjustRightInd w:val="0"/>
        <w:rPr>
          <w:i/>
          <w:szCs w:val="22"/>
          <w:lang w:val="hu-HU"/>
        </w:rPr>
      </w:pPr>
      <w:r>
        <w:rPr>
          <w:szCs w:val="22"/>
          <w:lang w:val="hu-HU"/>
        </w:rPr>
        <w:t xml:space="preserve">Feltétlenül forduljon a kezelőorvosához, ha abba szeretné hagyni a </w:t>
      </w:r>
      <w:proofErr w:type="spellStart"/>
      <w:r>
        <w:rPr>
          <w:szCs w:val="22"/>
          <w:lang w:val="hu-HU"/>
        </w:rPr>
        <w:t>Moxibiot</w:t>
      </w:r>
      <w:proofErr w:type="spellEnd"/>
      <w:r>
        <w:rPr>
          <w:szCs w:val="22"/>
          <w:lang w:val="hu-HU"/>
        </w:rPr>
        <w:t xml:space="preserve"> infúzió alkalmazását vagy a </w:t>
      </w:r>
      <w:proofErr w:type="spellStart"/>
      <w:r>
        <w:rPr>
          <w:szCs w:val="22"/>
          <w:lang w:val="hu-HU"/>
        </w:rPr>
        <w:t>Moxibiot</w:t>
      </w:r>
      <w:proofErr w:type="spellEnd"/>
      <w:r>
        <w:rPr>
          <w:szCs w:val="22"/>
          <w:lang w:val="hu-HU"/>
        </w:rPr>
        <w:t xml:space="preserve"> filmtabletta szedését a kúra befejezése előtt.</w:t>
      </w:r>
    </w:p>
    <w:p w14:paraId="21EFC73A" w14:textId="77777777" w:rsidR="00403931" w:rsidRDefault="00403931">
      <w:pPr>
        <w:autoSpaceDE w:val="0"/>
        <w:autoSpaceDN w:val="0"/>
        <w:adjustRightInd w:val="0"/>
        <w:rPr>
          <w:szCs w:val="22"/>
          <w:lang w:val="hu-HU"/>
        </w:rPr>
      </w:pPr>
    </w:p>
    <w:p w14:paraId="06BABDF0" w14:textId="77777777" w:rsidR="00403931" w:rsidRDefault="008A3216">
      <w:pPr>
        <w:ind w:right="-2"/>
        <w:rPr>
          <w:noProof/>
          <w:szCs w:val="22"/>
          <w:lang w:val="hu-HU"/>
        </w:rPr>
      </w:pPr>
      <w:r>
        <w:rPr>
          <w:noProof/>
          <w:szCs w:val="22"/>
          <w:lang w:val="hu-HU"/>
        </w:rPr>
        <w:t>Ha bármilyen további kérdése van a gyógyszer alkalmazásával kapcsolatban, kérdezze meg kezelőorvosát, gyógyszerészét vagy a gondozását végző egészségügyi szakembert.</w:t>
      </w:r>
    </w:p>
    <w:p w14:paraId="451546B3" w14:textId="77777777" w:rsidR="00403931" w:rsidRDefault="00403931">
      <w:pPr>
        <w:ind w:right="-2"/>
        <w:rPr>
          <w:noProof/>
          <w:szCs w:val="22"/>
          <w:lang w:val="hu-HU"/>
        </w:rPr>
      </w:pPr>
    </w:p>
    <w:p w14:paraId="5C4628CD" w14:textId="77777777" w:rsidR="00403931" w:rsidRDefault="00403931">
      <w:pPr>
        <w:ind w:right="-2"/>
        <w:rPr>
          <w:noProof/>
          <w:szCs w:val="22"/>
          <w:lang w:val="hu-HU"/>
        </w:rPr>
      </w:pPr>
    </w:p>
    <w:p w14:paraId="0A983045" w14:textId="77777777" w:rsidR="00403931" w:rsidRDefault="008A3216">
      <w:pPr>
        <w:rPr>
          <w:b/>
          <w:szCs w:val="22"/>
          <w:lang w:val="hu-HU"/>
        </w:rPr>
      </w:pPr>
      <w:r>
        <w:rPr>
          <w:b/>
          <w:szCs w:val="22"/>
          <w:lang w:val="hu-HU"/>
        </w:rPr>
        <w:t>4.</w:t>
      </w:r>
      <w:r>
        <w:rPr>
          <w:b/>
          <w:szCs w:val="22"/>
          <w:lang w:val="hu-HU"/>
        </w:rPr>
        <w:tab/>
      </w:r>
      <w:r>
        <w:rPr>
          <w:b/>
          <w:noProof/>
          <w:szCs w:val="22"/>
          <w:lang w:val="hu-HU"/>
        </w:rPr>
        <w:t>Lehetséges mellékhatások</w:t>
      </w:r>
    </w:p>
    <w:p w14:paraId="0B807AD8" w14:textId="77777777" w:rsidR="00403931" w:rsidRDefault="00403931">
      <w:pPr>
        <w:tabs>
          <w:tab w:val="left" w:pos="426"/>
          <w:tab w:val="left" w:pos="1075"/>
        </w:tabs>
        <w:autoSpaceDE w:val="0"/>
        <w:autoSpaceDN w:val="0"/>
        <w:adjustRightInd w:val="0"/>
        <w:rPr>
          <w:szCs w:val="22"/>
          <w:lang w:val="hu-HU"/>
        </w:rPr>
      </w:pPr>
    </w:p>
    <w:p w14:paraId="5AF577A6" w14:textId="77777777" w:rsidR="00403931" w:rsidRDefault="008A3216">
      <w:pPr>
        <w:tabs>
          <w:tab w:val="left" w:pos="0"/>
        </w:tabs>
        <w:autoSpaceDE w:val="0"/>
        <w:autoSpaceDN w:val="0"/>
        <w:adjustRightInd w:val="0"/>
        <w:rPr>
          <w:szCs w:val="22"/>
          <w:lang w:val="hu-HU"/>
        </w:rPr>
      </w:pPr>
      <w:r>
        <w:rPr>
          <w:szCs w:val="22"/>
          <w:lang w:val="hu-HU"/>
        </w:rPr>
        <w:t xml:space="preserve">Mint minden gyógyszer, így </w:t>
      </w:r>
      <w:r>
        <w:rPr>
          <w:noProof/>
          <w:szCs w:val="22"/>
          <w:lang w:val="hu-HU"/>
        </w:rPr>
        <w:t>ez a gyógyszer</w:t>
      </w:r>
      <w:r>
        <w:rPr>
          <w:szCs w:val="22"/>
          <w:lang w:val="hu-HU"/>
        </w:rPr>
        <w:t xml:space="preserve"> is okozhat mellékhatásokat, amelyek azonban nem mindenkinél jelentkeznek. A </w:t>
      </w:r>
      <w:proofErr w:type="spellStart"/>
      <w:r>
        <w:rPr>
          <w:szCs w:val="22"/>
          <w:lang w:val="hu-HU"/>
        </w:rPr>
        <w:t>Moxibiot</w:t>
      </w:r>
      <w:proofErr w:type="spellEnd"/>
      <w:r>
        <w:rPr>
          <w:szCs w:val="22"/>
          <w:lang w:val="hu-HU"/>
        </w:rPr>
        <w:t xml:space="preserve"> infúziós kezeléssel összefüggésbe hozható </w:t>
      </w:r>
      <w:r>
        <w:rPr>
          <w:b/>
          <w:szCs w:val="22"/>
          <w:lang w:val="hu-HU"/>
        </w:rPr>
        <w:t>legsúlyosabb mellékhatások</w:t>
      </w:r>
      <w:r>
        <w:rPr>
          <w:szCs w:val="22"/>
          <w:lang w:val="hu-HU"/>
        </w:rPr>
        <w:t xml:space="preserve"> a következők:</w:t>
      </w:r>
    </w:p>
    <w:p w14:paraId="15FC0A93" w14:textId="77777777" w:rsidR="00403931" w:rsidRDefault="00403931">
      <w:pPr>
        <w:tabs>
          <w:tab w:val="left" w:pos="0"/>
        </w:tabs>
        <w:autoSpaceDE w:val="0"/>
        <w:autoSpaceDN w:val="0"/>
        <w:adjustRightInd w:val="0"/>
        <w:rPr>
          <w:szCs w:val="22"/>
          <w:lang w:val="hu-HU"/>
        </w:rPr>
      </w:pPr>
    </w:p>
    <w:p w14:paraId="012E7921" w14:textId="77777777" w:rsidR="00403931" w:rsidRDefault="008A3216">
      <w:pPr>
        <w:numPr>
          <w:ilvl w:val="12"/>
          <w:numId w:val="0"/>
        </w:numPr>
        <w:rPr>
          <w:snapToGrid w:val="0"/>
          <w:szCs w:val="22"/>
          <w:lang w:val="hu-HU" w:eastAsia="hu-HU"/>
        </w:rPr>
      </w:pPr>
      <w:r>
        <w:rPr>
          <w:snapToGrid w:val="0"/>
          <w:szCs w:val="22"/>
          <w:lang w:val="hu-HU" w:eastAsia="hu-HU"/>
        </w:rPr>
        <w:t>Ha Ön a következő jelek valamelyikét észleli:</w:t>
      </w:r>
    </w:p>
    <w:p w14:paraId="6EE9A4A7" w14:textId="77777777" w:rsidR="00403931" w:rsidRDefault="008A3216">
      <w:pPr>
        <w:numPr>
          <w:ilvl w:val="0"/>
          <w:numId w:val="28"/>
        </w:numPr>
        <w:ind w:left="567" w:hanging="567"/>
        <w:rPr>
          <w:snapToGrid w:val="0"/>
          <w:szCs w:val="22"/>
          <w:lang w:val="hu-HU" w:eastAsia="hu-HU"/>
        </w:rPr>
      </w:pPr>
      <w:r>
        <w:rPr>
          <w:snapToGrid w:val="0"/>
          <w:szCs w:val="22"/>
          <w:lang w:val="hu-HU" w:eastAsia="hu-HU"/>
        </w:rPr>
        <w:t>kórosan szapora szívverés (ritka mellékhatás)</w:t>
      </w:r>
    </w:p>
    <w:p w14:paraId="145E8751" w14:textId="77777777" w:rsidR="00403931" w:rsidRDefault="008A3216">
      <w:pPr>
        <w:numPr>
          <w:ilvl w:val="0"/>
          <w:numId w:val="28"/>
        </w:numPr>
        <w:ind w:left="567" w:hanging="567"/>
        <w:rPr>
          <w:snapToGrid w:val="0"/>
          <w:szCs w:val="22"/>
          <w:lang w:val="hu-HU" w:eastAsia="hu-HU"/>
        </w:rPr>
      </w:pPr>
      <w:r>
        <w:rPr>
          <w:snapToGrid w:val="0"/>
          <w:szCs w:val="22"/>
          <w:lang w:val="hu-HU" w:eastAsia="hu-HU"/>
        </w:rPr>
        <w:t>hirtelen kezdődő rosszullét, a szemfehérje besárgulása, sötét vizelet, bőrviszketés, vérzékenységi hajlam, gondolkodási zavarok vagy álmatlanság (ezek a tünetek heveny májgyulladás jelei lehetnek, amely akár életveszélyes májelégtelenséghez is vezethet) (nagyon ritka mellékhatás, halálos kimenetelű eseteket is megfigyeltek)</w:t>
      </w:r>
    </w:p>
    <w:p w14:paraId="0979FBFB" w14:textId="77777777" w:rsidR="00403931" w:rsidRDefault="008A3216">
      <w:pPr>
        <w:numPr>
          <w:ilvl w:val="0"/>
          <w:numId w:val="28"/>
        </w:numPr>
        <w:ind w:left="567" w:hanging="567"/>
        <w:rPr>
          <w:snapToGrid w:val="0"/>
          <w:szCs w:val="22"/>
          <w:lang w:val="hu-HU" w:eastAsia="hu-HU"/>
        </w:rPr>
      </w:pPr>
      <w:r>
        <w:rPr>
          <w:snapToGrid w:val="0"/>
          <w:szCs w:val="22"/>
          <w:lang w:val="hu-HU" w:eastAsia="hu-HU"/>
        </w:rPr>
        <w:t xml:space="preserve">súlyos bőrkiütés, például </w:t>
      </w:r>
      <w:proofErr w:type="spellStart"/>
      <w:r>
        <w:rPr>
          <w:snapToGrid w:val="0"/>
          <w:szCs w:val="22"/>
          <w:lang w:val="hu-HU" w:eastAsia="hu-HU"/>
        </w:rPr>
        <w:t>Stevens</w:t>
      </w:r>
      <w:proofErr w:type="spellEnd"/>
      <w:r>
        <w:rPr>
          <w:snapToGrid w:val="0"/>
          <w:szCs w:val="22"/>
          <w:lang w:val="hu-HU" w:eastAsia="hu-HU"/>
        </w:rPr>
        <w:t xml:space="preserve">–Johnson-szindróma és toxikus </w:t>
      </w:r>
      <w:proofErr w:type="spellStart"/>
      <w:r>
        <w:rPr>
          <w:snapToGrid w:val="0"/>
          <w:szCs w:val="22"/>
          <w:lang w:val="hu-HU" w:eastAsia="hu-HU"/>
        </w:rPr>
        <w:t>epidermális</w:t>
      </w:r>
      <w:proofErr w:type="spellEnd"/>
      <w:r>
        <w:rPr>
          <w:snapToGrid w:val="0"/>
          <w:szCs w:val="22"/>
          <w:lang w:val="hu-HU" w:eastAsia="hu-HU"/>
        </w:rPr>
        <w:t xml:space="preserve"> </w:t>
      </w:r>
      <w:proofErr w:type="spellStart"/>
      <w:r>
        <w:rPr>
          <w:snapToGrid w:val="0"/>
          <w:szCs w:val="22"/>
          <w:lang w:val="hu-HU" w:eastAsia="hu-HU"/>
        </w:rPr>
        <w:t>nekrolízis</w:t>
      </w:r>
      <w:proofErr w:type="spellEnd"/>
      <w:r>
        <w:rPr>
          <w:snapToGrid w:val="0"/>
          <w:szCs w:val="22"/>
          <w:lang w:val="hu-HU" w:eastAsia="hu-HU"/>
        </w:rPr>
        <w:t>. A kiütések előfordulhatnak vöröses, céltáblaszerű foltok vagy körkörös, központi részen hólyagot tartalmazó foltok, bőrhámlás, illetve fekély formájában, amelyek megjelenhetnek a szájban, torokban, orrban, a nemiszerveken és a szemen. Megjelenésüket megelőzheti láz vagy influenzaszerű tünetek fellépése (nagyon ritka mellékhatás, de életveszélyes lehet)</w:t>
      </w:r>
    </w:p>
    <w:p w14:paraId="27C47F96" w14:textId="77777777" w:rsidR="00403931" w:rsidRDefault="008A3216">
      <w:pPr>
        <w:numPr>
          <w:ilvl w:val="0"/>
          <w:numId w:val="28"/>
        </w:numPr>
        <w:ind w:left="567" w:hanging="567"/>
        <w:rPr>
          <w:lang w:val="hu-HU"/>
        </w:rPr>
      </w:pPr>
      <w:r>
        <w:rPr>
          <w:lang w:val="hu-HU"/>
        </w:rPr>
        <w:t>a kezelés kezdetekor megjelenő kiterjedt, vörös, pikkelyes kiütések, bőralatti dudorokkal, valamint hólyagokkal, amelyet láz kísérhet (</w:t>
      </w:r>
      <w:r>
        <w:rPr>
          <w:iCs/>
          <w:lang w:val="hu-HU"/>
        </w:rPr>
        <w:t xml:space="preserve">akut generalizált </w:t>
      </w:r>
      <w:proofErr w:type="spellStart"/>
      <w:r>
        <w:rPr>
          <w:iCs/>
          <w:lang w:val="hu-HU"/>
        </w:rPr>
        <w:t>exantémás</w:t>
      </w:r>
      <w:proofErr w:type="spellEnd"/>
      <w:r>
        <w:rPr>
          <w:iCs/>
          <w:lang w:val="hu-HU"/>
        </w:rPr>
        <w:t xml:space="preserve"> </w:t>
      </w:r>
      <w:proofErr w:type="spellStart"/>
      <w:r>
        <w:rPr>
          <w:iCs/>
          <w:lang w:val="hu-HU"/>
        </w:rPr>
        <w:t>pusztulózis</w:t>
      </w:r>
      <w:proofErr w:type="spellEnd"/>
      <w:r>
        <w:rPr>
          <w:iCs/>
          <w:lang w:val="hu-HU"/>
        </w:rPr>
        <w:t>;</w:t>
      </w:r>
      <w:r>
        <w:rPr>
          <w:lang w:val="hu-HU"/>
        </w:rPr>
        <w:t xml:space="preserve"> ennek a mellékhatásnak a gyakorisága: nem ismert)</w:t>
      </w:r>
    </w:p>
    <w:p w14:paraId="385F6832" w14:textId="77777777" w:rsidR="00403931" w:rsidRDefault="008A3216">
      <w:pPr>
        <w:numPr>
          <w:ilvl w:val="0"/>
          <w:numId w:val="28"/>
        </w:numPr>
        <w:tabs>
          <w:tab w:val="left" w:pos="567"/>
          <w:tab w:val="left" w:pos="7655"/>
        </w:tabs>
        <w:ind w:left="567" w:hanging="567"/>
        <w:rPr>
          <w:lang w:val="hu-HU"/>
        </w:rPr>
      </w:pPr>
      <w:r>
        <w:rPr>
          <w:lang w:val="hu-HU"/>
        </w:rPr>
        <w:t>kiterjedt bőrkiütés, magas testhőmérséklet, a májenzimszintek emelkedése a vérben, kóros vérvételi laboratóriumi eredmény (</w:t>
      </w:r>
      <w:proofErr w:type="spellStart"/>
      <w:r>
        <w:rPr>
          <w:lang w:val="hu-HU"/>
        </w:rPr>
        <w:t>eozinofília</w:t>
      </w:r>
      <w:proofErr w:type="spellEnd"/>
      <w:r>
        <w:rPr>
          <w:lang w:val="hu-HU"/>
        </w:rPr>
        <w:t>), megnagyobbodott nyirokcsomók és egyéb szervek érintettsége (</w:t>
      </w:r>
      <w:proofErr w:type="spellStart"/>
      <w:r>
        <w:rPr>
          <w:lang w:val="hu-HU"/>
        </w:rPr>
        <w:t>eozinofíliával</w:t>
      </w:r>
      <w:proofErr w:type="spellEnd"/>
      <w:r>
        <w:rPr>
          <w:lang w:val="hu-HU"/>
        </w:rPr>
        <w:t xml:space="preserve"> és szisztémás tünetekkel járó gyógyszerreakció, amely DRESS-szindrómaként vagy gyógyszer okozta túlérzékenységi szindrómaként is ismert) (ennek a mellékhatásnak a gyakorisága: nem ismert)</w:t>
      </w:r>
    </w:p>
    <w:p w14:paraId="3F2D23AD" w14:textId="77777777" w:rsidR="00403931" w:rsidRDefault="008A3216">
      <w:pPr>
        <w:numPr>
          <w:ilvl w:val="0"/>
          <w:numId w:val="28"/>
        </w:numPr>
        <w:ind w:left="567" w:hanging="567"/>
        <w:rPr>
          <w:lang w:val="hu-HU"/>
        </w:rPr>
      </w:pPr>
      <w:r>
        <w:rPr>
          <w:lang w:val="hu-HU"/>
        </w:rPr>
        <w:lastRenderedPageBreak/>
        <w:t xml:space="preserve">csökkent vizeletürítéssel és alacsony nátriumszinttel jellemezhető tünetegyüttes (nem megfelelő </w:t>
      </w:r>
      <w:proofErr w:type="spellStart"/>
      <w:r>
        <w:rPr>
          <w:lang w:val="hu-HU"/>
        </w:rPr>
        <w:t>antidiuretikushormon</w:t>
      </w:r>
      <w:proofErr w:type="spellEnd"/>
      <w:r>
        <w:rPr>
          <w:lang w:val="hu-HU"/>
        </w:rPr>
        <w:t>-termelés szindróma, rövidítése angol neve alapján SIADH) (nagyon ritka mellékhatás)</w:t>
      </w:r>
    </w:p>
    <w:p w14:paraId="41BE71B3" w14:textId="77777777" w:rsidR="00403931" w:rsidRDefault="008A3216">
      <w:pPr>
        <w:numPr>
          <w:ilvl w:val="0"/>
          <w:numId w:val="28"/>
        </w:numPr>
        <w:ind w:left="567" w:hanging="567"/>
        <w:rPr>
          <w:lang w:val="hu-HU"/>
        </w:rPr>
      </w:pPr>
      <w:r>
        <w:rPr>
          <w:lang w:val="hu-HU"/>
        </w:rPr>
        <w:t>a vércukorszint nagymértékű csökkenése által kiváltott eszméletvesztés (</w:t>
      </w:r>
      <w:proofErr w:type="spellStart"/>
      <w:r>
        <w:rPr>
          <w:lang w:val="hu-HU"/>
        </w:rPr>
        <w:t>hipoglikémiás</w:t>
      </w:r>
      <w:proofErr w:type="spellEnd"/>
      <w:r>
        <w:rPr>
          <w:lang w:val="hu-HU"/>
        </w:rPr>
        <w:t xml:space="preserve"> kóma) (nagyon ritka mellékhatás)</w:t>
      </w:r>
    </w:p>
    <w:p w14:paraId="421CAF4D" w14:textId="77777777" w:rsidR="00403931" w:rsidRDefault="008A3216">
      <w:pPr>
        <w:numPr>
          <w:ilvl w:val="0"/>
          <w:numId w:val="28"/>
        </w:numPr>
        <w:ind w:left="567" w:hanging="567"/>
        <w:rPr>
          <w:lang w:val="hu-HU"/>
        </w:rPr>
      </w:pPr>
      <w:r>
        <w:rPr>
          <w:lang w:val="hu-HU"/>
        </w:rPr>
        <w:t xml:space="preserve">a </w:t>
      </w:r>
      <w:proofErr w:type="spellStart"/>
      <w:r>
        <w:rPr>
          <w:lang w:val="hu-HU"/>
        </w:rPr>
        <w:t>vérerek</w:t>
      </w:r>
      <w:proofErr w:type="spellEnd"/>
      <w:r>
        <w:rPr>
          <w:lang w:val="hu-HU"/>
        </w:rPr>
        <w:t xml:space="preserve"> gyulladása (a tünetek a bőrön – általában a lábszáron – megjelenő vörös foltok vagy ízületi fájdalom formájában jelentkezhetnek) (nagyon ritka mellékhatások)</w:t>
      </w:r>
    </w:p>
    <w:p w14:paraId="617DFD8E" w14:textId="2C28C1A3" w:rsidR="00403931" w:rsidRDefault="008A3216">
      <w:pPr>
        <w:numPr>
          <w:ilvl w:val="0"/>
          <w:numId w:val="28"/>
        </w:numPr>
        <w:ind w:left="567" w:hanging="567"/>
        <w:rPr>
          <w:snapToGrid w:val="0"/>
          <w:szCs w:val="22"/>
          <w:lang w:val="hu-HU" w:eastAsia="hu-HU"/>
        </w:rPr>
      </w:pPr>
      <w:r>
        <w:rPr>
          <w:snapToGrid w:val="0"/>
          <w:szCs w:val="22"/>
          <w:lang w:val="hu-HU" w:eastAsia="hu-HU"/>
        </w:rPr>
        <w:t>súlyos, hirtelen kialakuló generalizált allergiás reakció, beleértve nagyon ritkán az életveszélyes sokkot is (pl. légszomj, vérnyomásesés, gyors pulzus)</w:t>
      </w:r>
      <w:r w:rsidR="008B34F1">
        <w:rPr>
          <w:snapToGrid w:val="0"/>
          <w:szCs w:val="22"/>
          <w:lang w:val="hu-HU" w:eastAsia="hu-HU"/>
        </w:rPr>
        <w:t xml:space="preserve"> </w:t>
      </w:r>
      <w:r>
        <w:rPr>
          <w:snapToGrid w:val="0"/>
          <w:szCs w:val="22"/>
          <w:lang w:val="hu-HU" w:eastAsia="hu-HU"/>
        </w:rPr>
        <w:t>(ritka mellékhatás)</w:t>
      </w:r>
    </w:p>
    <w:p w14:paraId="39750F99" w14:textId="77777777" w:rsidR="00403931" w:rsidRDefault="008A3216">
      <w:pPr>
        <w:numPr>
          <w:ilvl w:val="0"/>
          <w:numId w:val="28"/>
        </w:numPr>
        <w:ind w:left="567" w:hanging="567"/>
        <w:rPr>
          <w:snapToGrid w:val="0"/>
          <w:szCs w:val="22"/>
          <w:lang w:val="hu-HU" w:eastAsia="hu-HU"/>
        </w:rPr>
      </w:pPr>
      <w:r>
        <w:rPr>
          <w:lang w:val="hu-HU"/>
        </w:rPr>
        <w:t xml:space="preserve">mellkasi fájdalom, amely a </w:t>
      </w:r>
      <w:proofErr w:type="spellStart"/>
      <w:r>
        <w:rPr>
          <w:lang w:val="hu-HU"/>
        </w:rPr>
        <w:t>Kounis</w:t>
      </w:r>
      <w:proofErr w:type="spellEnd"/>
      <w:r>
        <w:rPr>
          <w:lang w:val="hu-HU"/>
        </w:rPr>
        <w:t xml:space="preserve">-szindróma nevű, </w:t>
      </w:r>
      <w:proofErr w:type="spellStart"/>
      <w:r>
        <w:rPr>
          <w:lang w:val="hu-HU"/>
        </w:rPr>
        <w:t>esetenként</w:t>
      </w:r>
      <w:proofErr w:type="spellEnd"/>
      <w:r>
        <w:rPr>
          <w:lang w:val="hu-HU"/>
        </w:rPr>
        <w:t xml:space="preserve"> súlyos allergiás reakció jele lehet (a gyakorisága nem ismert)</w:t>
      </w:r>
    </w:p>
    <w:p w14:paraId="5AE42058" w14:textId="77777777" w:rsidR="00403931" w:rsidRDefault="008A3216">
      <w:pPr>
        <w:numPr>
          <w:ilvl w:val="0"/>
          <w:numId w:val="28"/>
        </w:numPr>
        <w:ind w:left="567" w:hanging="567"/>
        <w:rPr>
          <w:snapToGrid w:val="0"/>
          <w:szCs w:val="22"/>
          <w:lang w:val="hu-HU" w:eastAsia="hu-HU"/>
        </w:rPr>
      </w:pPr>
      <w:r>
        <w:rPr>
          <w:snapToGrid w:val="0"/>
          <w:szCs w:val="22"/>
          <w:lang w:val="hu-HU" w:eastAsia="hu-HU"/>
        </w:rPr>
        <w:t>vizenyős duzzanat, beleértve a légúti duzzanatot is (ritka mellékhatás, akár életveszélyes is lehet)</w:t>
      </w:r>
    </w:p>
    <w:p w14:paraId="7CB9BFE9" w14:textId="77777777" w:rsidR="00403931" w:rsidRDefault="008A3216">
      <w:pPr>
        <w:numPr>
          <w:ilvl w:val="0"/>
          <w:numId w:val="28"/>
        </w:numPr>
        <w:ind w:left="567" w:hanging="567"/>
        <w:rPr>
          <w:snapToGrid w:val="0"/>
          <w:szCs w:val="22"/>
          <w:lang w:val="hu-HU" w:eastAsia="hu-HU"/>
        </w:rPr>
      </w:pPr>
      <w:r>
        <w:rPr>
          <w:snapToGrid w:val="0"/>
          <w:szCs w:val="22"/>
          <w:lang w:val="hu-HU" w:eastAsia="hu-HU"/>
        </w:rPr>
        <w:t>görcsrohamok (ritka mellékhatás)</w:t>
      </w:r>
    </w:p>
    <w:p w14:paraId="7D0435B7" w14:textId="77777777" w:rsidR="00403931" w:rsidRDefault="008A3216">
      <w:pPr>
        <w:numPr>
          <w:ilvl w:val="0"/>
          <w:numId w:val="28"/>
        </w:numPr>
        <w:ind w:left="567" w:hanging="567"/>
        <w:rPr>
          <w:snapToGrid w:val="0"/>
          <w:szCs w:val="22"/>
          <w:lang w:val="hu-HU" w:eastAsia="hu-HU"/>
        </w:rPr>
      </w:pPr>
      <w:r>
        <w:rPr>
          <w:snapToGrid w:val="0"/>
          <w:szCs w:val="22"/>
          <w:lang w:val="hu-HU" w:eastAsia="hu-HU"/>
        </w:rPr>
        <w:t>a központi idegrendszerrel kapcsolatos zavarok, pl. fájdalom, égető érzés, bizsergés, zsibbadás és/vagy végtaggyengeség (ritka mellékhatás)</w:t>
      </w:r>
    </w:p>
    <w:p w14:paraId="258DB939" w14:textId="77777777" w:rsidR="00403931" w:rsidRDefault="008A3216">
      <w:pPr>
        <w:numPr>
          <w:ilvl w:val="0"/>
          <w:numId w:val="28"/>
        </w:numPr>
        <w:ind w:left="567" w:hanging="567"/>
        <w:rPr>
          <w:snapToGrid w:val="0"/>
          <w:szCs w:val="22"/>
          <w:lang w:val="hu-HU" w:eastAsia="hu-HU"/>
        </w:rPr>
      </w:pPr>
      <w:r>
        <w:rPr>
          <w:snapToGrid w:val="0"/>
          <w:szCs w:val="22"/>
          <w:lang w:val="hu-HU" w:eastAsia="hu-HU"/>
        </w:rPr>
        <w:t>depresszió (nagyon ritkán önkárosító magatartás, például öngyilkossági szándék/gondolatok, vagy öngyilkossági kísérlet megjelenéséhez vezethet) (ritka mellékhatás)</w:t>
      </w:r>
    </w:p>
    <w:p w14:paraId="49079068" w14:textId="77777777" w:rsidR="00403931" w:rsidRDefault="008A3216">
      <w:pPr>
        <w:numPr>
          <w:ilvl w:val="0"/>
          <w:numId w:val="28"/>
        </w:numPr>
        <w:ind w:left="567" w:hanging="567"/>
        <w:rPr>
          <w:snapToGrid w:val="0"/>
          <w:szCs w:val="22"/>
          <w:lang w:val="hu-HU" w:eastAsia="hu-HU"/>
        </w:rPr>
      </w:pPr>
      <w:r>
        <w:rPr>
          <w:snapToGrid w:val="0"/>
          <w:szCs w:val="22"/>
          <w:lang w:val="hu-HU" w:eastAsia="hu-HU"/>
        </w:rPr>
        <w:t>elmezavar (esetlegesen önkárosító magatartáshoz, például öngyilkossági szándékhoz/</w:t>
      </w:r>
      <w:proofErr w:type="gramStart"/>
      <w:r>
        <w:rPr>
          <w:snapToGrid w:val="0"/>
          <w:szCs w:val="22"/>
          <w:lang w:val="hu-HU" w:eastAsia="hu-HU"/>
        </w:rPr>
        <w:t>gondolatokhoz,</w:t>
      </w:r>
      <w:proofErr w:type="gramEnd"/>
      <w:r>
        <w:rPr>
          <w:snapToGrid w:val="0"/>
          <w:szCs w:val="22"/>
          <w:lang w:val="hu-HU" w:eastAsia="hu-HU"/>
        </w:rPr>
        <w:t xml:space="preserve"> vagy öngyilkossági kísérlethez vezethet) (nagyon ritka mellékhatás)</w:t>
      </w:r>
    </w:p>
    <w:p w14:paraId="423BB14F" w14:textId="77777777" w:rsidR="00403931" w:rsidRDefault="008A3216">
      <w:pPr>
        <w:numPr>
          <w:ilvl w:val="0"/>
          <w:numId w:val="28"/>
        </w:numPr>
        <w:ind w:left="567" w:hanging="567"/>
        <w:rPr>
          <w:snapToGrid w:val="0"/>
          <w:szCs w:val="22"/>
          <w:lang w:val="hu-HU" w:eastAsia="hu-HU"/>
        </w:rPr>
      </w:pPr>
      <w:r>
        <w:rPr>
          <w:snapToGrid w:val="0"/>
          <w:szCs w:val="22"/>
          <w:lang w:val="hu-HU" w:eastAsia="hu-HU"/>
        </w:rPr>
        <w:t>súlyos, véres és/vagy nyákos hasmenés (antibiotikumkezeléssel összefüggő bélgyulladás, beleértve az álhártyás vastagbélgyulladást is), amely nagyon ritka körülmények esetén életveszélyes szövődményekkel járhat (ritka mellékhatás)</w:t>
      </w:r>
    </w:p>
    <w:p w14:paraId="070E0123" w14:textId="77777777" w:rsidR="00403931" w:rsidRDefault="008A3216">
      <w:pPr>
        <w:numPr>
          <w:ilvl w:val="0"/>
          <w:numId w:val="28"/>
        </w:numPr>
        <w:ind w:left="567" w:hanging="567"/>
        <w:rPr>
          <w:snapToGrid w:val="0"/>
          <w:szCs w:val="22"/>
          <w:lang w:val="hu-HU" w:eastAsia="hu-HU"/>
        </w:rPr>
      </w:pPr>
      <w:r>
        <w:rPr>
          <w:snapToGrid w:val="0"/>
          <w:szCs w:val="22"/>
          <w:lang w:val="hu-HU" w:eastAsia="hu-HU"/>
        </w:rPr>
        <w:t xml:space="preserve">az </w:t>
      </w:r>
      <w:proofErr w:type="spellStart"/>
      <w:r>
        <w:rPr>
          <w:snapToGrid w:val="0"/>
          <w:szCs w:val="22"/>
          <w:lang w:val="hu-HU" w:eastAsia="hu-HU"/>
        </w:rPr>
        <w:t>inak</w:t>
      </w:r>
      <w:proofErr w:type="spellEnd"/>
      <w:r>
        <w:rPr>
          <w:snapToGrid w:val="0"/>
          <w:szCs w:val="22"/>
          <w:lang w:val="hu-HU" w:eastAsia="hu-HU"/>
        </w:rPr>
        <w:t xml:space="preserve"> fájdalma és duzzanata (íngyulladás) (ritka mellékhatás) vagy ínszakadás (nagyon ritka mellékhatás)</w:t>
      </w:r>
    </w:p>
    <w:p w14:paraId="3F4E6299" w14:textId="77777777" w:rsidR="00403931" w:rsidRDefault="008A3216">
      <w:pPr>
        <w:numPr>
          <w:ilvl w:val="0"/>
          <w:numId w:val="28"/>
        </w:numPr>
        <w:ind w:left="567" w:hanging="567"/>
        <w:rPr>
          <w:snapToGrid w:val="0"/>
          <w:szCs w:val="22"/>
          <w:lang w:val="hu-HU" w:eastAsia="hu-HU"/>
        </w:rPr>
      </w:pPr>
      <w:r>
        <w:rPr>
          <w:snapToGrid w:val="0"/>
          <w:szCs w:val="22"/>
          <w:lang w:val="hu-HU" w:eastAsia="hu-HU"/>
        </w:rPr>
        <w:t>izomgyengeség, izomérzékenység vagy izomfájdalom, különösen, ha Ön egyidejűleg rosszul érzi magát, magas láza van, vagy sötét színű a vizelete. Ezeket kóros izomszétesés okozhatja, amely életveszélyes lehet és veseműködési zavarhoz vezethet (</w:t>
      </w:r>
      <w:proofErr w:type="spellStart"/>
      <w:r>
        <w:rPr>
          <w:snapToGrid w:val="0"/>
          <w:szCs w:val="22"/>
          <w:lang w:val="hu-HU" w:eastAsia="hu-HU"/>
        </w:rPr>
        <w:t>rabdomiolízis</w:t>
      </w:r>
      <w:proofErr w:type="spellEnd"/>
      <w:r>
        <w:rPr>
          <w:snapToGrid w:val="0"/>
          <w:szCs w:val="22"/>
          <w:lang w:val="hu-HU" w:eastAsia="hu-HU"/>
        </w:rPr>
        <w:t>) (a gyakorisága nem ismert)</w:t>
      </w:r>
    </w:p>
    <w:p w14:paraId="3D295AFA" w14:textId="77777777" w:rsidR="00403931" w:rsidRDefault="008A3216">
      <w:pPr>
        <w:numPr>
          <w:ilvl w:val="12"/>
          <w:numId w:val="0"/>
        </w:numPr>
        <w:rPr>
          <w:b/>
          <w:snapToGrid w:val="0"/>
          <w:szCs w:val="22"/>
          <w:lang w:val="hu-HU" w:eastAsia="hu-HU"/>
        </w:rPr>
      </w:pPr>
      <w:r>
        <w:rPr>
          <w:b/>
          <w:snapToGrid w:val="0"/>
          <w:szCs w:val="22"/>
          <w:lang w:val="hu-HU" w:eastAsia="hu-HU"/>
        </w:rPr>
        <w:t xml:space="preserve">abba kell hagynia a </w:t>
      </w:r>
      <w:proofErr w:type="spellStart"/>
      <w:r>
        <w:rPr>
          <w:b/>
          <w:snapToGrid w:val="0"/>
          <w:szCs w:val="22"/>
          <w:lang w:val="hu-HU" w:eastAsia="hu-HU"/>
        </w:rPr>
        <w:t>Moxibiot</w:t>
      </w:r>
      <w:proofErr w:type="spellEnd"/>
      <w:r>
        <w:rPr>
          <w:b/>
          <w:snapToGrid w:val="0"/>
          <w:szCs w:val="22"/>
          <w:lang w:val="hu-HU" w:eastAsia="hu-HU"/>
        </w:rPr>
        <w:t xml:space="preserve"> infúzió alkalmazását, és azonnal orvoshoz kell fordulni, mivel sürgős orvosi ellátásra lehet szüksége.</w:t>
      </w:r>
    </w:p>
    <w:p w14:paraId="76940906" w14:textId="77777777" w:rsidR="00403931" w:rsidRDefault="00403931">
      <w:pPr>
        <w:numPr>
          <w:ilvl w:val="12"/>
          <w:numId w:val="0"/>
        </w:numPr>
        <w:rPr>
          <w:snapToGrid w:val="0"/>
          <w:szCs w:val="22"/>
          <w:lang w:val="hu-HU" w:eastAsia="hu-HU"/>
        </w:rPr>
      </w:pPr>
    </w:p>
    <w:p w14:paraId="282B3413" w14:textId="77777777" w:rsidR="00403931" w:rsidRDefault="008A3216">
      <w:pPr>
        <w:numPr>
          <w:ilvl w:val="12"/>
          <w:numId w:val="0"/>
        </w:numPr>
        <w:rPr>
          <w:snapToGrid w:val="0"/>
          <w:szCs w:val="22"/>
          <w:lang w:val="hu-HU" w:eastAsia="hu-HU"/>
        </w:rPr>
      </w:pPr>
      <w:r>
        <w:rPr>
          <w:snapToGrid w:val="0"/>
          <w:szCs w:val="22"/>
          <w:lang w:val="hu-HU" w:eastAsia="hu-HU"/>
        </w:rPr>
        <w:t>Továbbá amennyiben a következőt észleli:</w:t>
      </w:r>
    </w:p>
    <w:p w14:paraId="1C799159" w14:textId="77777777" w:rsidR="00403931" w:rsidRDefault="008A3216">
      <w:pPr>
        <w:numPr>
          <w:ilvl w:val="0"/>
          <w:numId w:val="28"/>
        </w:numPr>
        <w:ind w:left="567" w:hanging="567"/>
        <w:rPr>
          <w:lang w:val="hu-HU"/>
        </w:rPr>
      </w:pPr>
      <w:r>
        <w:rPr>
          <w:lang w:val="hu-HU"/>
        </w:rPr>
        <w:t>átmeneti látásvesztés (nagyon ritka mellékhatás)</w:t>
      </w:r>
    </w:p>
    <w:p w14:paraId="7EC9D201" w14:textId="77777777" w:rsidR="00403931" w:rsidRDefault="008A3216">
      <w:pPr>
        <w:numPr>
          <w:ilvl w:val="0"/>
          <w:numId w:val="28"/>
        </w:numPr>
        <w:ind w:left="567" w:hanging="567"/>
        <w:rPr>
          <w:lang w:val="hu-HU"/>
        </w:rPr>
      </w:pPr>
      <w:r>
        <w:rPr>
          <w:lang w:val="hu-HU"/>
        </w:rPr>
        <w:t>kellemetlenségérzet vagy fájdalomérzet a szemben, különösen fény hatására (nagyon ritka, ritka mellékhatás)</w:t>
      </w:r>
    </w:p>
    <w:p w14:paraId="1F8A65EE" w14:textId="77777777" w:rsidR="00403931" w:rsidRDefault="008A3216">
      <w:pPr>
        <w:rPr>
          <w:snapToGrid w:val="0"/>
          <w:szCs w:val="22"/>
          <w:lang w:val="hu-HU" w:eastAsia="hu-HU"/>
        </w:rPr>
      </w:pPr>
      <w:r>
        <w:rPr>
          <w:b/>
          <w:snapToGrid w:val="0"/>
          <w:szCs w:val="22"/>
          <w:lang w:val="hu-HU" w:eastAsia="hu-HU"/>
        </w:rPr>
        <w:t>azonnal forduljon szemész szakorvoshoz</w:t>
      </w:r>
      <w:r>
        <w:rPr>
          <w:snapToGrid w:val="0"/>
          <w:szCs w:val="22"/>
          <w:lang w:val="hu-HU" w:eastAsia="hu-HU"/>
        </w:rPr>
        <w:t>!</w:t>
      </w:r>
    </w:p>
    <w:p w14:paraId="1B750ECA" w14:textId="77777777" w:rsidR="00403931" w:rsidRDefault="00403931">
      <w:pPr>
        <w:rPr>
          <w:snapToGrid w:val="0"/>
          <w:szCs w:val="22"/>
          <w:lang w:val="hu-HU" w:eastAsia="hu-HU"/>
        </w:rPr>
      </w:pPr>
    </w:p>
    <w:p w14:paraId="74C51F1D" w14:textId="77777777" w:rsidR="00403931" w:rsidRDefault="008A3216">
      <w:pPr>
        <w:rPr>
          <w:b/>
          <w:snapToGrid w:val="0"/>
          <w:szCs w:val="22"/>
          <w:lang w:val="hu-HU" w:eastAsia="hu-HU"/>
        </w:rPr>
      </w:pPr>
      <w:r>
        <w:rPr>
          <w:snapToGrid w:val="0"/>
          <w:szCs w:val="22"/>
          <w:lang w:val="hu-HU" w:eastAsia="hu-HU"/>
        </w:rPr>
        <w:t xml:space="preserve">Amennyiben Önnél előfordul életveszélyes szívritmuszavar (úgynevezett </w:t>
      </w:r>
      <w:proofErr w:type="spellStart"/>
      <w:r>
        <w:rPr>
          <w:snapToGrid w:val="0"/>
          <w:szCs w:val="22"/>
          <w:lang w:val="hu-HU" w:eastAsia="hu-HU"/>
        </w:rPr>
        <w:t>torsade</w:t>
      </w:r>
      <w:proofErr w:type="spellEnd"/>
      <w:r>
        <w:rPr>
          <w:snapToGrid w:val="0"/>
          <w:szCs w:val="22"/>
          <w:lang w:val="hu-HU" w:eastAsia="hu-HU"/>
        </w:rPr>
        <w:t xml:space="preserve"> de </w:t>
      </w:r>
      <w:proofErr w:type="spellStart"/>
      <w:r>
        <w:rPr>
          <w:snapToGrid w:val="0"/>
          <w:szCs w:val="22"/>
          <w:lang w:val="hu-HU" w:eastAsia="hu-HU"/>
        </w:rPr>
        <w:t>pointes</w:t>
      </w:r>
      <w:proofErr w:type="spellEnd"/>
      <w:r>
        <w:rPr>
          <w:snapToGrid w:val="0"/>
          <w:szCs w:val="22"/>
          <w:lang w:val="hu-HU" w:eastAsia="hu-HU"/>
        </w:rPr>
        <w:t xml:space="preserve">) vagy szívmegállás </w:t>
      </w:r>
      <w:r>
        <w:rPr>
          <w:lang w:val="hu-HU"/>
        </w:rPr>
        <w:t>(nagyon ritka mellékhatások)</w:t>
      </w:r>
      <w:r>
        <w:rPr>
          <w:snapToGrid w:val="0"/>
          <w:szCs w:val="22"/>
          <w:lang w:val="hu-HU" w:eastAsia="hu-HU"/>
        </w:rPr>
        <w:t xml:space="preserve"> a </w:t>
      </w:r>
      <w:proofErr w:type="spellStart"/>
      <w:r>
        <w:rPr>
          <w:snapToGrid w:val="0"/>
          <w:szCs w:val="22"/>
          <w:lang w:val="hu-HU" w:eastAsia="hu-HU"/>
        </w:rPr>
        <w:t>Moxibiot</w:t>
      </w:r>
      <w:proofErr w:type="spellEnd"/>
      <w:r>
        <w:rPr>
          <w:snapToGrid w:val="0"/>
          <w:szCs w:val="22"/>
          <w:lang w:val="hu-HU" w:eastAsia="hu-HU"/>
        </w:rPr>
        <w:t xml:space="preserve"> infúzió alkalmazása során, az infúziót beadó szakszemélyzet </w:t>
      </w:r>
      <w:r>
        <w:rPr>
          <w:b/>
          <w:snapToGrid w:val="0"/>
          <w:szCs w:val="22"/>
          <w:lang w:val="hu-HU" w:eastAsia="hu-HU"/>
        </w:rPr>
        <w:t>haladéktalanul értesítse a kezelőorvosát, és ne kezdjék újra a kezelést!</w:t>
      </w:r>
    </w:p>
    <w:p w14:paraId="4947A388" w14:textId="77777777" w:rsidR="00403931" w:rsidRDefault="00403931">
      <w:pPr>
        <w:rPr>
          <w:snapToGrid w:val="0"/>
          <w:szCs w:val="22"/>
          <w:lang w:val="hu-HU" w:eastAsia="hu-HU"/>
        </w:rPr>
      </w:pPr>
    </w:p>
    <w:p w14:paraId="5C5965F5" w14:textId="77777777" w:rsidR="00403931" w:rsidRDefault="008A3216">
      <w:pPr>
        <w:rPr>
          <w:snapToGrid w:val="0"/>
          <w:szCs w:val="22"/>
          <w:lang w:val="hu-HU" w:eastAsia="hu-HU"/>
        </w:rPr>
      </w:pPr>
      <w:r>
        <w:rPr>
          <w:snapToGrid w:val="0"/>
          <w:szCs w:val="22"/>
          <w:lang w:val="hu-HU" w:eastAsia="hu-HU"/>
        </w:rPr>
        <w:t>Nagyon ritkán a súlyos izomgyengeség (</w:t>
      </w:r>
      <w:proofErr w:type="spellStart"/>
      <w:r>
        <w:rPr>
          <w:snapToGrid w:val="0"/>
          <w:szCs w:val="22"/>
          <w:lang w:val="hu-HU" w:eastAsia="hu-HU"/>
        </w:rPr>
        <w:t>miaszténia</w:t>
      </w:r>
      <w:proofErr w:type="spellEnd"/>
      <w:r>
        <w:rPr>
          <w:snapToGrid w:val="0"/>
          <w:szCs w:val="22"/>
          <w:lang w:val="hu-HU" w:eastAsia="hu-HU"/>
        </w:rPr>
        <w:t xml:space="preserve"> </w:t>
      </w:r>
      <w:proofErr w:type="spellStart"/>
      <w:r>
        <w:rPr>
          <w:snapToGrid w:val="0"/>
          <w:szCs w:val="22"/>
          <w:lang w:val="hu-HU" w:eastAsia="hu-HU"/>
        </w:rPr>
        <w:t>grávisz</w:t>
      </w:r>
      <w:proofErr w:type="spellEnd"/>
      <w:r>
        <w:rPr>
          <w:snapToGrid w:val="0"/>
          <w:szCs w:val="22"/>
          <w:lang w:val="hu-HU" w:eastAsia="hu-HU"/>
        </w:rPr>
        <w:t xml:space="preserve">) tüneteinek súlyosbodásáról számoltak be. Amennyiben ilyet észlel, </w:t>
      </w:r>
      <w:r>
        <w:rPr>
          <w:b/>
          <w:snapToGrid w:val="0"/>
          <w:szCs w:val="22"/>
          <w:lang w:val="hu-HU" w:eastAsia="hu-HU"/>
        </w:rPr>
        <w:t>haladéktalanul forduljon a kezelőorvosához</w:t>
      </w:r>
      <w:r>
        <w:rPr>
          <w:snapToGrid w:val="0"/>
          <w:szCs w:val="22"/>
          <w:lang w:val="hu-HU" w:eastAsia="hu-HU"/>
        </w:rPr>
        <w:t>.</w:t>
      </w:r>
    </w:p>
    <w:p w14:paraId="6CA941C4" w14:textId="77777777" w:rsidR="00403931" w:rsidRDefault="00403931">
      <w:pPr>
        <w:rPr>
          <w:snapToGrid w:val="0"/>
          <w:szCs w:val="22"/>
          <w:lang w:val="hu-HU" w:eastAsia="hu-HU"/>
        </w:rPr>
      </w:pPr>
    </w:p>
    <w:p w14:paraId="344CED45" w14:textId="77777777" w:rsidR="00403931" w:rsidRDefault="008A3216">
      <w:pPr>
        <w:rPr>
          <w:snapToGrid w:val="0"/>
          <w:szCs w:val="22"/>
          <w:lang w:val="hu-HU" w:eastAsia="hu-HU"/>
        </w:rPr>
      </w:pPr>
      <w:r>
        <w:rPr>
          <w:snapToGrid w:val="0"/>
          <w:szCs w:val="22"/>
          <w:lang w:val="hu-HU" w:eastAsia="hu-HU"/>
        </w:rPr>
        <w:t>Ha Ön cukorbeteg, és vércukorszintjének megemelkedését vagy csökkenését észleli (ritka, illetve nagyon ritka mellékhatás),</w:t>
      </w:r>
      <w:r>
        <w:rPr>
          <w:b/>
          <w:snapToGrid w:val="0"/>
          <w:szCs w:val="22"/>
          <w:lang w:val="hu-HU" w:eastAsia="hu-HU"/>
        </w:rPr>
        <w:t xml:space="preserve"> haladéktalanul értesítse erről a kezelőorvosát.</w:t>
      </w:r>
      <w:r>
        <w:rPr>
          <w:snapToGrid w:val="0"/>
          <w:szCs w:val="22"/>
          <w:lang w:val="hu-HU" w:eastAsia="hu-HU"/>
        </w:rPr>
        <w:t xml:space="preserve"> </w:t>
      </w:r>
    </w:p>
    <w:p w14:paraId="06374DA8" w14:textId="77777777" w:rsidR="00403931" w:rsidRDefault="00403931">
      <w:pPr>
        <w:rPr>
          <w:snapToGrid w:val="0"/>
          <w:szCs w:val="22"/>
          <w:lang w:val="hu-HU" w:eastAsia="hu-HU"/>
        </w:rPr>
      </w:pPr>
    </w:p>
    <w:p w14:paraId="12AAD47D" w14:textId="77777777" w:rsidR="00403931" w:rsidRDefault="008A3216">
      <w:pPr>
        <w:rPr>
          <w:snapToGrid w:val="0"/>
          <w:szCs w:val="22"/>
          <w:lang w:val="hu-HU" w:eastAsia="hu-HU"/>
        </w:rPr>
      </w:pPr>
      <w:r>
        <w:rPr>
          <w:snapToGrid w:val="0"/>
          <w:szCs w:val="22"/>
          <w:lang w:val="hu-HU" w:eastAsia="hu-HU"/>
        </w:rPr>
        <w:t xml:space="preserve">Amennyiben Ön olyan időskorú beteg, akinek fennálló veseproblémái vannak és a vizeletmennyiség csökkenését, a lábak, a boka vagy a lábfej duzzanatát, fáradtságot, hányingert, álmosságot, légszomjat vagy zavart viselkedést észlel (ezek veseelégtelenség, egy ritka mellékhatás jelei és tünetei lehetnek), </w:t>
      </w:r>
      <w:r>
        <w:rPr>
          <w:b/>
          <w:snapToGrid w:val="0"/>
          <w:szCs w:val="22"/>
          <w:lang w:val="hu-HU" w:eastAsia="hu-HU"/>
        </w:rPr>
        <w:t>azonnal forduljon a kezelőorvosához</w:t>
      </w:r>
      <w:r>
        <w:rPr>
          <w:snapToGrid w:val="0"/>
          <w:szCs w:val="22"/>
          <w:lang w:val="hu-HU" w:eastAsia="hu-HU"/>
        </w:rPr>
        <w:t>.</w:t>
      </w:r>
    </w:p>
    <w:p w14:paraId="3EA68A90" w14:textId="77777777" w:rsidR="00403931" w:rsidRDefault="00403931">
      <w:pPr>
        <w:rPr>
          <w:snapToGrid w:val="0"/>
          <w:szCs w:val="22"/>
          <w:lang w:val="hu-HU" w:eastAsia="hu-HU"/>
        </w:rPr>
      </w:pPr>
    </w:p>
    <w:p w14:paraId="161E9746" w14:textId="77777777" w:rsidR="00403931" w:rsidRDefault="008A3216">
      <w:pPr>
        <w:rPr>
          <w:snapToGrid w:val="0"/>
          <w:szCs w:val="22"/>
          <w:lang w:val="hu-HU" w:eastAsia="hu-HU"/>
        </w:rPr>
      </w:pPr>
      <w:r>
        <w:rPr>
          <w:snapToGrid w:val="0"/>
          <w:szCs w:val="22"/>
          <w:lang w:val="hu-HU" w:eastAsia="hu-HU"/>
        </w:rPr>
        <w:t xml:space="preserve">A </w:t>
      </w:r>
      <w:proofErr w:type="spellStart"/>
      <w:r>
        <w:rPr>
          <w:snapToGrid w:val="0"/>
          <w:szCs w:val="22"/>
          <w:lang w:val="hu-HU" w:eastAsia="hu-HU"/>
        </w:rPr>
        <w:t>Moxibiot</w:t>
      </w:r>
      <w:proofErr w:type="spellEnd"/>
      <w:r>
        <w:rPr>
          <w:snapToGrid w:val="0"/>
          <w:szCs w:val="22"/>
          <w:lang w:val="hu-HU" w:eastAsia="hu-HU"/>
        </w:rPr>
        <w:t xml:space="preserve"> infúziós kezeléssel összefüggésbe hozható </w:t>
      </w:r>
      <w:r>
        <w:rPr>
          <w:b/>
          <w:snapToGrid w:val="0"/>
          <w:szCs w:val="22"/>
          <w:lang w:val="hu-HU" w:eastAsia="hu-HU"/>
        </w:rPr>
        <w:t>egyéb mellékhatások</w:t>
      </w:r>
      <w:r>
        <w:rPr>
          <w:snapToGrid w:val="0"/>
          <w:szCs w:val="22"/>
          <w:lang w:val="hu-HU" w:eastAsia="hu-HU"/>
        </w:rPr>
        <w:t>at előfordulásuk valószínűsége alapján csoportosítottuk:</w:t>
      </w:r>
    </w:p>
    <w:p w14:paraId="2E9E0D8E" w14:textId="77777777" w:rsidR="00403931" w:rsidRDefault="00403931">
      <w:pPr>
        <w:rPr>
          <w:snapToGrid w:val="0"/>
          <w:szCs w:val="22"/>
          <w:lang w:val="hu-HU" w:eastAsia="hu-HU"/>
        </w:rPr>
      </w:pPr>
    </w:p>
    <w:p w14:paraId="007AD21D" w14:textId="77777777" w:rsidR="00403931" w:rsidRDefault="008A3216" w:rsidP="001017F5">
      <w:pPr>
        <w:keepNext/>
        <w:numPr>
          <w:ilvl w:val="12"/>
          <w:numId w:val="0"/>
        </w:numPr>
        <w:tabs>
          <w:tab w:val="left" w:pos="1418"/>
        </w:tabs>
        <w:rPr>
          <w:i/>
          <w:snapToGrid w:val="0"/>
          <w:szCs w:val="22"/>
          <w:lang w:val="hu-HU" w:eastAsia="hu-HU"/>
        </w:rPr>
      </w:pPr>
      <w:r>
        <w:rPr>
          <w:b/>
          <w:snapToGrid w:val="0"/>
          <w:szCs w:val="22"/>
          <w:lang w:val="hu-HU" w:eastAsia="hu-HU"/>
        </w:rPr>
        <w:lastRenderedPageBreak/>
        <w:t xml:space="preserve">Gyakori </w:t>
      </w:r>
      <w:r>
        <w:rPr>
          <w:i/>
          <w:snapToGrid w:val="0"/>
          <w:szCs w:val="22"/>
          <w:lang w:val="hu-HU" w:eastAsia="hu-HU"/>
        </w:rPr>
        <w:t>(10 betegből legfeljebb 1 beteget érinthet)</w:t>
      </w:r>
    </w:p>
    <w:p w14:paraId="02DB47A1" w14:textId="77777777" w:rsidR="00403931" w:rsidRDefault="008A3216" w:rsidP="001017F5">
      <w:pPr>
        <w:keepNext/>
        <w:numPr>
          <w:ilvl w:val="0"/>
          <w:numId w:val="28"/>
        </w:numPr>
        <w:ind w:left="567" w:hanging="567"/>
        <w:rPr>
          <w:lang w:val="hu-HU"/>
        </w:rPr>
      </w:pPr>
      <w:r>
        <w:rPr>
          <w:lang w:val="hu-HU"/>
        </w:rPr>
        <w:t>hányinger</w:t>
      </w:r>
    </w:p>
    <w:p w14:paraId="31579B98" w14:textId="77777777" w:rsidR="00403931" w:rsidRDefault="008A3216" w:rsidP="001017F5">
      <w:pPr>
        <w:keepNext/>
        <w:numPr>
          <w:ilvl w:val="0"/>
          <w:numId w:val="28"/>
        </w:numPr>
        <w:ind w:left="567" w:hanging="567"/>
        <w:rPr>
          <w:lang w:val="hu-HU"/>
        </w:rPr>
      </w:pPr>
      <w:r>
        <w:rPr>
          <w:lang w:val="hu-HU"/>
        </w:rPr>
        <w:t>hasmenés</w:t>
      </w:r>
    </w:p>
    <w:p w14:paraId="08F8ECBA" w14:textId="77777777" w:rsidR="00403931" w:rsidRDefault="008A3216" w:rsidP="001017F5">
      <w:pPr>
        <w:keepNext/>
        <w:numPr>
          <w:ilvl w:val="0"/>
          <w:numId w:val="28"/>
        </w:numPr>
        <w:ind w:left="567" w:hanging="567"/>
        <w:rPr>
          <w:lang w:val="hu-HU"/>
        </w:rPr>
      </w:pPr>
      <w:r>
        <w:rPr>
          <w:lang w:val="hu-HU"/>
        </w:rPr>
        <w:t>szédülés</w:t>
      </w:r>
    </w:p>
    <w:p w14:paraId="509E3FDF" w14:textId="77777777" w:rsidR="00403931" w:rsidRDefault="008A3216">
      <w:pPr>
        <w:numPr>
          <w:ilvl w:val="0"/>
          <w:numId w:val="28"/>
        </w:numPr>
        <w:ind w:left="567" w:hanging="567"/>
        <w:rPr>
          <w:lang w:val="hu-HU"/>
        </w:rPr>
      </w:pPr>
      <w:r>
        <w:rPr>
          <w:lang w:val="hu-HU"/>
        </w:rPr>
        <w:t>gyomor- és hasi fájdalom</w:t>
      </w:r>
    </w:p>
    <w:p w14:paraId="62053B38" w14:textId="77777777" w:rsidR="00403931" w:rsidRDefault="008A3216">
      <w:pPr>
        <w:numPr>
          <w:ilvl w:val="0"/>
          <w:numId w:val="28"/>
        </w:numPr>
        <w:ind w:left="567" w:hanging="567"/>
        <w:rPr>
          <w:lang w:val="hu-HU"/>
        </w:rPr>
      </w:pPr>
      <w:r>
        <w:rPr>
          <w:lang w:val="hu-HU"/>
        </w:rPr>
        <w:t>hányás</w:t>
      </w:r>
    </w:p>
    <w:p w14:paraId="7DBDB665" w14:textId="77777777" w:rsidR="00403931" w:rsidRDefault="008A3216">
      <w:pPr>
        <w:numPr>
          <w:ilvl w:val="0"/>
          <w:numId w:val="28"/>
        </w:numPr>
        <w:ind w:left="567" w:hanging="567"/>
        <w:rPr>
          <w:lang w:val="hu-HU"/>
        </w:rPr>
      </w:pPr>
      <w:r>
        <w:rPr>
          <w:lang w:val="hu-HU"/>
        </w:rPr>
        <w:t>fejfájás</w:t>
      </w:r>
    </w:p>
    <w:p w14:paraId="720B45D6" w14:textId="77777777" w:rsidR="00403931" w:rsidRDefault="008A3216">
      <w:pPr>
        <w:numPr>
          <w:ilvl w:val="0"/>
          <w:numId w:val="28"/>
        </w:numPr>
        <w:ind w:left="567" w:hanging="567"/>
        <w:rPr>
          <w:lang w:val="hu-HU"/>
        </w:rPr>
      </w:pPr>
      <w:r>
        <w:rPr>
          <w:lang w:val="hu-HU"/>
        </w:rPr>
        <w:t>egyes májenzimek (</w:t>
      </w:r>
      <w:proofErr w:type="spellStart"/>
      <w:r>
        <w:rPr>
          <w:lang w:val="hu-HU"/>
        </w:rPr>
        <w:t>transzaminázok</w:t>
      </w:r>
      <w:proofErr w:type="spellEnd"/>
      <w:r>
        <w:rPr>
          <w:lang w:val="hu-HU"/>
        </w:rPr>
        <w:t>) vérszintjének megemelkedése</w:t>
      </w:r>
    </w:p>
    <w:p w14:paraId="35831A67" w14:textId="77777777" w:rsidR="00403931" w:rsidRDefault="008A3216">
      <w:pPr>
        <w:numPr>
          <w:ilvl w:val="0"/>
          <w:numId w:val="28"/>
        </w:numPr>
        <w:ind w:left="567" w:hanging="567"/>
        <w:rPr>
          <w:lang w:val="hu-HU"/>
        </w:rPr>
      </w:pPr>
      <w:r>
        <w:rPr>
          <w:lang w:val="hu-HU"/>
        </w:rPr>
        <w:t xml:space="preserve">ellenálló baktériumok vagy gombák által okozott fertőzések, pl. </w:t>
      </w:r>
      <w:r>
        <w:rPr>
          <w:i/>
          <w:lang w:val="hu-HU"/>
        </w:rPr>
        <w:t>Candida</w:t>
      </w:r>
      <w:r>
        <w:rPr>
          <w:lang w:val="hu-HU"/>
        </w:rPr>
        <w:t xml:space="preserve"> által okozott szájüregi- és hüvelyi fertőzések</w:t>
      </w:r>
    </w:p>
    <w:p w14:paraId="0198BE68" w14:textId="77777777" w:rsidR="00403931" w:rsidRDefault="008A3216">
      <w:pPr>
        <w:numPr>
          <w:ilvl w:val="0"/>
          <w:numId w:val="28"/>
        </w:numPr>
        <w:ind w:left="567" w:hanging="567"/>
        <w:rPr>
          <w:lang w:val="hu-HU"/>
        </w:rPr>
      </w:pPr>
      <w:r>
        <w:rPr>
          <w:lang w:val="hu-HU"/>
        </w:rPr>
        <w:t>fájdalom és gyulladás az injekció beadás helyén</w:t>
      </w:r>
    </w:p>
    <w:p w14:paraId="5BCD5F37" w14:textId="77777777" w:rsidR="00403931" w:rsidRDefault="008A3216">
      <w:pPr>
        <w:numPr>
          <w:ilvl w:val="0"/>
          <w:numId w:val="28"/>
        </w:numPr>
        <w:ind w:left="567" w:hanging="567"/>
        <w:rPr>
          <w:lang w:val="hu-HU"/>
        </w:rPr>
      </w:pPr>
      <w:r>
        <w:rPr>
          <w:lang w:val="hu-HU"/>
        </w:rPr>
        <w:t>a szívritmus megváltozása (EKG) alacsony kálium vérszinttel rendelkező betegek esetében</w:t>
      </w:r>
    </w:p>
    <w:p w14:paraId="70CAAD1A" w14:textId="77777777" w:rsidR="00403931" w:rsidRDefault="00403931">
      <w:pPr>
        <w:numPr>
          <w:ilvl w:val="12"/>
          <w:numId w:val="0"/>
        </w:numPr>
        <w:tabs>
          <w:tab w:val="left" w:pos="1418"/>
        </w:tabs>
        <w:rPr>
          <w:snapToGrid w:val="0"/>
          <w:szCs w:val="22"/>
          <w:lang w:val="hu-HU" w:eastAsia="hu-HU"/>
        </w:rPr>
      </w:pPr>
    </w:p>
    <w:p w14:paraId="2A5FA7DF" w14:textId="77777777" w:rsidR="00403931" w:rsidRDefault="008A3216">
      <w:pPr>
        <w:numPr>
          <w:ilvl w:val="12"/>
          <w:numId w:val="0"/>
        </w:numPr>
        <w:tabs>
          <w:tab w:val="left" w:pos="1418"/>
        </w:tabs>
        <w:rPr>
          <w:snapToGrid w:val="0"/>
          <w:szCs w:val="22"/>
          <w:lang w:val="hu-HU" w:eastAsia="hu-HU"/>
        </w:rPr>
      </w:pPr>
      <w:r>
        <w:rPr>
          <w:b/>
          <w:snapToGrid w:val="0"/>
          <w:szCs w:val="22"/>
          <w:lang w:val="hu-HU" w:eastAsia="hu-HU"/>
        </w:rPr>
        <w:t>Nem gyakori</w:t>
      </w:r>
      <w:r>
        <w:rPr>
          <w:snapToGrid w:val="0"/>
          <w:szCs w:val="22"/>
          <w:lang w:val="hu-HU" w:eastAsia="hu-HU"/>
        </w:rPr>
        <w:t xml:space="preserve"> </w:t>
      </w:r>
      <w:r>
        <w:rPr>
          <w:i/>
          <w:snapToGrid w:val="0"/>
          <w:szCs w:val="22"/>
          <w:lang w:val="hu-HU" w:eastAsia="hu-HU"/>
        </w:rPr>
        <w:t>(100 betegből legfeljebb 1 beteget érinthet)</w:t>
      </w:r>
      <w:r>
        <w:rPr>
          <w:snapToGrid w:val="0"/>
          <w:szCs w:val="22"/>
          <w:lang w:val="hu-HU" w:eastAsia="hu-HU"/>
        </w:rPr>
        <w:t>:</w:t>
      </w:r>
    </w:p>
    <w:p w14:paraId="32B7DF5E" w14:textId="77777777" w:rsidR="00403931" w:rsidRDefault="008A3216">
      <w:pPr>
        <w:numPr>
          <w:ilvl w:val="0"/>
          <w:numId w:val="28"/>
        </w:numPr>
        <w:ind w:left="567" w:hanging="567"/>
        <w:rPr>
          <w:lang w:val="hu-HU"/>
        </w:rPr>
      </w:pPr>
      <w:r>
        <w:rPr>
          <w:lang w:val="hu-HU"/>
        </w:rPr>
        <w:t>bőrkiütés</w:t>
      </w:r>
    </w:p>
    <w:p w14:paraId="5300EC51" w14:textId="77777777" w:rsidR="00403931" w:rsidRDefault="008A3216">
      <w:pPr>
        <w:numPr>
          <w:ilvl w:val="0"/>
          <w:numId w:val="28"/>
        </w:numPr>
        <w:ind w:left="567" w:hanging="567"/>
        <w:rPr>
          <w:lang w:val="hu-HU"/>
        </w:rPr>
      </w:pPr>
      <w:r>
        <w:rPr>
          <w:lang w:val="hu-HU"/>
        </w:rPr>
        <w:t>gyomorpanaszok (emésztési problémák, gyomorégés)</w:t>
      </w:r>
    </w:p>
    <w:p w14:paraId="6576D117" w14:textId="77777777" w:rsidR="00403931" w:rsidRDefault="008A3216">
      <w:pPr>
        <w:numPr>
          <w:ilvl w:val="0"/>
          <w:numId w:val="28"/>
        </w:numPr>
        <w:ind w:left="567" w:hanging="567"/>
        <w:rPr>
          <w:lang w:val="hu-HU"/>
        </w:rPr>
      </w:pPr>
      <w:r>
        <w:rPr>
          <w:lang w:val="hu-HU"/>
        </w:rPr>
        <w:t>az ízérzés zavarai (nagyon ritkán az ízérzés elvesztése)</w:t>
      </w:r>
    </w:p>
    <w:p w14:paraId="1A404E41" w14:textId="77777777" w:rsidR="00403931" w:rsidRDefault="008A3216">
      <w:pPr>
        <w:numPr>
          <w:ilvl w:val="0"/>
          <w:numId w:val="28"/>
        </w:numPr>
        <w:ind w:left="567" w:hanging="567"/>
        <w:rPr>
          <w:lang w:val="hu-HU"/>
        </w:rPr>
      </w:pPr>
      <w:r>
        <w:rPr>
          <w:lang w:val="hu-HU"/>
        </w:rPr>
        <w:t>alvászavarok (főként álmatlanság)</w:t>
      </w:r>
    </w:p>
    <w:p w14:paraId="3006C07F" w14:textId="77777777" w:rsidR="00403931" w:rsidRDefault="008A3216">
      <w:pPr>
        <w:numPr>
          <w:ilvl w:val="0"/>
          <w:numId w:val="28"/>
        </w:numPr>
        <w:ind w:left="567" w:hanging="567"/>
        <w:rPr>
          <w:lang w:val="hu-HU"/>
        </w:rPr>
      </w:pPr>
      <w:r>
        <w:rPr>
          <w:lang w:val="hu-HU"/>
        </w:rPr>
        <w:t>egyes májenzimek (gamma-</w:t>
      </w:r>
      <w:proofErr w:type="spellStart"/>
      <w:r>
        <w:rPr>
          <w:lang w:val="hu-HU"/>
        </w:rPr>
        <w:t>glutamil</w:t>
      </w:r>
      <w:proofErr w:type="spellEnd"/>
      <w:r>
        <w:rPr>
          <w:lang w:val="hu-HU"/>
        </w:rPr>
        <w:t>-</w:t>
      </w:r>
      <w:proofErr w:type="spellStart"/>
      <w:r>
        <w:rPr>
          <w:lang w:val="hu-HU"/>
        </w:rPr>
        <w:t>transzferáz</w:t>
      </w:r>
      <w:proofErr w:type="spellEnd"/>
      <w:r>
        <w:rPr>
          <w:lang w:val="hu-HU"/>
        </w:rPr>
        <w:t xml:space="preserve"> és/vagy alkalikus </w:t>
      </w:r>
      <w:proofErr w:type="spellStart"/>
      <w:r>
        <w:rPr>
          <w:lang w:val="hu-HU"/>
        </w:rPr>
        <w:t>foszfatáz</w:t>
      </w:r>
      <w:proofErr w:type="spellEnd"/>
      <w:r>
        <w:rPr>
          <w:lang w:val="hu-HU"/>
        </w:rPr>
        <w:t>) vérszintjének emelkedése</w:t>
      </w:r>
    </w:p>
    <w:p w14:paraId="0E139A69" w14:textId="77777777" w:rsidR="00403931" w:rsidRDefault="008A3216">
      <w:pPr>
        <w:numPr>
          <w:ilvl w:val="0"/>
          <w:numId w:val="28"/>
        </w:numPr>
        <w:ind w:left="567" w:hanging="567"/>
        <w:rPr>
          <w:lang w:val="hu-HU"/>
        </w:rPr>
      </w:pPr>
      <w:r>
        <w:rPr>
          <w:lang w:val="hu-HU"/>
        </w:rPr>
        <w:t xml:space="preserve">egyes fehérvérsejttípusok (leukociták, </w:t>
      </w:r>
      <w:proofErr w:type="spellStart"/>
      <w:r>
        <w:rPr>
          <w:lang w:val="hu-HU"/>
        </w:rPr>
        <w:t>neutrofilek</w:t>
      </w:r>
      <w:proofErr w:type="spellEnd"/>
      <w:r>
        <w:rPr>
          <w:lang w:val="hu-HU"/>
        </w:rPr>
        <w:t>) számának csökkenése</w:t>
      </w:r>
    </w:p>
    <w:p w14:paraId="2117728E" w14:textId="77777777" w:rsidR="00403931" w:rsidRDefault="008A3216">
      <w:pPr>
        <w:numPr>
          <w:ilvl w:val="0"/>
          <w:numId w:val="28"/>
        </w:numPr>
        <w:ind w:left="567" w:hanging="567"/>
        <w:rPr>
          <w:lang w:val="hu-HU"/>
        </w:rPr>
      </w:pPr>
      <w:r>
        <w:rPr>
          <w:lang w:val="hu-HU"/>
        </w:rPr>
        <w:t>székrekedés</w:t>
      </w:r>
    </w:p>
    <w:p w14:paraId="1B928535" w14:textId="77777777" w:rsidR="00403931" w:rsidRDefault="008A3216">
      <w:pPr>
        <w:numPr>
          <w:ilvl w:val="0"/>
          <w:numId w:val="28"/>
        </w:numPr>
        <w:ind w:left="567" w:hanging="567"/>
        <w:rPr>
          <w:lang w:val="hu-HU"/>
        </w:rPr>
      </w:pPr>
      <w:r>
        <w:rPr>
          <w:lang w:val="hu-HU"/>
        </w:rPr>
        <w:t>viszketés</w:t>
      </w:r>
    </w:p>
    <w:p w14:paraId="5F0D1101" w14:textId="77777777" w:rsidR="00403931" w:rsidRDefault="008A3216">
      <w:pPr>
        <w:numPr>
          <w:ilvl w:val="0"/>
          <w:numId w:val="28"/>
        </w:numPr>
        <w:ind w:left="567" w:hanging="567"/>
        <w:rPr>
          <w:lang w:val="hu-HU"/>
        </w:rPr>
      </w:pPr>
      <w:r>
        <w:rPr>
          <w:lang w:val="hu-HU"/>
        </w:rPr>
        <w:t>szédülésérzés (forgó vagy zuhanó jellegű)</w:t>
      </w:r>
    </w:p>
    <w:p w14:paraId="13522989" w14:textId="77777777" w:rsidR="00403931" w:rsidRDefault="008A3216">
      <w:pPr>
        <w:numPr>
          <w:ilvl w:val="0"/>
          <w:numId w:val="28"/>
        </w:numPr>
        <w:ind w:left="567" w:hanging="567"/>
        <w:rPr>
          <w:lang w:val="hu-HU"/>
        </w:rPr>
      </w:pPr>
      <w:r>
        <w:rPr>
          <w:lang w:val="hu-HU"/>
        </w:rPr>
        <w:t>álmosság</w:t>
      </w:r>
    </w:p>
    <w:p w14:paraId="52101BE6" w14:textId="77777777" w:rsidR="00403931" w:rsidRDefault="008A3216">
      <w:pPr>
        <w:numPr>
          <w:ilvl w:val="0"/>
          <w:numId w:val="28"/>
        </w:numPr>
        <w:ind w:left="567" w:hanging="567"/>
        <w:rPr>
          <w:lang w:val="hu-HU"/>
        </w:rPr>
      </w:pPr>
      <w:r>
        <w:rPr>
          <w:lang w:val="hu-HU"/>
        </w:rPr>
        <w:t>bélgázosság</w:t>
      </w:r>
    </w:p>
    <w:p w14:paraId="4F0B2A0F" w14:textId="77777777" w:rsidR="00403931" w:rsidRDefault="008A3216">
      <w:pPr>
        <w:numPr>
          <w:ilvl w:val="0"/>
          <w:numId w:val="28"/>
        </w:numPr>
        <w:ind w:left="567" w:hanging="567"/>
        <w:rPr>
          <w:lang w:val="hu-HU"/>
        </w:rPr>
      </w:pPr>
      <w:r>
        <w:rPr>
          <w:lang w:val="hu-HU"/>
        </w:rPr>
        <w:t>a szívritmus megváltozása (EKG)</w:t>
      </w:r>
    </w:p>
    <w:p w14:paraId="7A5963AD" w14:textId="77777777" w:rsidR="00403931" w:rsidRDefault="008A3216">
      <w:pPr>
        <w:numPr>
          <w:ilvl w:val="0"/>
          <w:numId w:val="28"/>
        </w:numPr>
        <w:ind w:left="567" w:hanging="567"/>
        <w:rPr>
          <w:lang w:val="hu-HU"/>
        </w:rPr>
      </w:pPr>
      <w:r>
        <w:rPr>
          <w:lang w:val="hu-HU"/>
        </w:rPr>
        <w:t>a májműködés zavara (beleértve egy speciális májenzim [LDH] vérszintjének megemelkedését is)</w:t>
      </w:r>
    </w:p>
    <w:p w14:paraId="5251E912" w14:textId="77777777" w:rsidR="00403931" w:rsidRDefault="008A3216">
      <w:pPr>
        <w:numPr>
          <w:ilvl w:val="0"/>
          <w:numId w:val="28"/>
        </w:numPr>
        <w:ind w:left="567" w:hanging="567"/>
        <w:rPr>
          <w:lang w:val="hu-HU"/>
        </w:rPr>
      </w:pPr>
      <w:r>
        <w:rPr>
          <w:lang w:val="hu-HU"/>
        </w:rPr>
        <w:t>csökkent étvágy és táplálékfelvétel</w:t>
      </w:r>
    </w:p>
    <w:p w14:paraId="2B672FE2" w14:textId="77777777" w:rsidR="00403931" w:rsidRDefault="008A3216">
      <w:pPr>
        <w:numPr>
          <w:ilvl w:val="0"/>
          <w:numId w:val="28"/>
        </w:numPr>
        <w:ind w:left="567" w:hanging="567"/>
        <w:rPr>
          <w:lang w:val="hu-HU"/>
        </w:rPr>
      </w:pPr>
      <w:r>
        <w:rPr>
          <w:lang w:val="hu-HU"/>
        </w:rPr>
        <w:t>alacsony fehérvérsejtszám</w:t>
      </w:r>
    </w:p>
    <w:p w14:paraId="30A4AA7F" w14:textId="77777777" w:rsidR="00403931" w:rsidRDefault="008A3216">
      <w:pPr>
        <w:numPr>
          <w:ilvl w:val="0"/>
          <w:numId w:val="28"/>
        </w:numPr>
        <w:ind w:left="567" w:hanging="567"/>
        <w:rPr>
          <w:lang w:val="hu-HU"/>
        </w:rPr>
      </w:pPr>
      <w:r>
        <w:rPr>
          <w:lang w:val="hu-HU"/>
        </w:rPr>
        <w:t>hát-, mellkasi, csípőtájéki és végtagfájdalom</w:t>
      </w:r>
    </w:p>
    <w:p w14:paraId="382DA939" w14:textId="77777777" w:rsidR="00403931" w:rsidRDefault="008A3216">
      <w:pPr>
        <w:numPr>
          <w:ilvl w:val="0"/>
          <w:numId w:val="28"/>
        </w:numPr>
        <w:ind w:left="567" w:hanging="567"/>
        <w:rPr>
          <w:lang w:val="hu-HU"/>
        </w:rPr>
      </w:pPr>
      <w:r>
        <w:rPr>
          <w:lang w:val="hu-HU"/>
        </w:rPr>
        <w:t>a véralvadáshoz szükséges vérsejtek számának megemelkedése</w:t>
      </w:r>
    </w:p>
    <w:p w14:paraId="4AC1B670" w14:textId="77777777" w:rsidR="00403931" w:rsidRDefault="008A3216">
      <w:pPr>
        <w:numPr>
          <w:ilvl w:val="0"/>
          <w:numId w:val="28"/>
        </w:numPr>
        <w:ind w:left="567" w:hanging="567"/>
        <w:rPr>
          <w:lang w:val="hu-HU"/>
        </w:rPr>
      </w:pPr>
      <w:r>
        <w:rPr>
          <w:lang w:val="hu-HU"/>
        </w:rPr>
        <w:t>verejtékezés</w:t>
      </w:r>
    </w:p>
    <w:p w14:paraId="0480D283" w14:textId="77777777" w:rsidR="00403931" w:rsidRDefault="008A3216">
      <w:pPr>
        <w:numPr>
          <w:ilvl w:val="0"/>
          <w:numId w:val="28"/>
        </w:numPr>
        <w:ind w:left="567" w:hanging="567"/>
        <w:rPr>
          <w:lang w:val="hu-HU"/>
        </w:rPr>
      </w:pPr>
      <w:r>
        <w:rPr>
          <w:lang w:val="hu-HU"/>
        </w:rPr>
        <w:t>egyes fehérvérsejttípusok számának emelkedése (</w:t>
      </w:r>
      <w:proofErr w:type="spellStart"/>
      <w:r>
        <w:rPr>
          <w:lang w:val="hu-HU"/>
        </w:rPr>
        <w:t>eozinofilek</w:t>
      </w:r>
      <w:proofErr w:type="spellEnd"/>
      <w:r>
        <w:rPr>
          <w:lang w:val="hu-HU"/>
        </w:rPr>
        <w:t>)</w:t>
      </w:r>
    </w:p>
    <w:p w14:paraId="5D18ADAD" w14:textId="77777777" w:rsidR="00403931" w:rsidRDefault="008A3216">
      <w:pPr>
        <w:numPr>
          <w:ilvl w:val="0"/>
          <w:numId w:val="28"/>
        </w:numPr>
        <w:ind w:left="567" w:hanging="567"/>
        <w:rPr>
          <w:lang w:val="hu-HU"/>
        </w:rPr>
      </w:pPr>
      <w:r>
        <w:rPr>
          <w:lang w:val="hu-HU"/>
        </w:rPr>
        <w:t>szorongás</w:t>
      </w:r>
    </w:p>
    <w:p w14:paraId="16CBA7A2" w14:textId="77777777" w:rsidR="00403931" w:rsidRDefault="008A3216">
      <w:pPr>
        <w:numPr>
          <w:ilvl w:val="0"/>
          <w:numId w:val="28"/>
        </w:numPr>
        <w:ind w:left="567" w:hanging="567"/>
        <w:rPr>
          <w:lang w:val="hu-HU"/>
        </w:rPr>
      </w:pPr>
      <w:r>
        <w:rPr>
          <w:lang w:val="hu-HU"/>
        </w:rPr>
        <w:t>rosszullét (főként gyengeség vagy fáradtság)</w:t>
      </w:r>
    </w:p>
    <w:p w14:paraId="1DEAA6E7" w14:textId="77777777" w:rsidR="00403931" w:rsidRDefault="008A3216">
      <w:pPr>
        <w:numPr>
          <w:ilvl w:val="0"/>
          <w:numId w:val="28"/>
        </w:numPr>
        <w:ind w:left="567" w:hanging="567"/>
        <w:rPr>
          <w:lang w:val="hu-HU"/>
        </w:rPr>
      </w:pPr>
      <w:r>
        <w:rPr>
          <w:lang w:val="hu-HU"/>
        </w:rPr>
        <w:t>remegés</w:t>
      </w:r>
    </w:p>
    <w:p w14:paraId="4E11B679" w14:textId="77777777" w:rsidR="00403931" w:rsidRDefault="008A3216">
      <w:pPr>
        <w:numPr>
          <w:ilvl w:val="0"/>
          <w:numId w:val="28"/>
        </w:numPr>
        <w:ind w:left="567" w:hanging="567"/>
        <w:rPr>
          <w:lang w:val="hu-HU"/>
        </w:rPr>
      </w:pPr>
      <w:r>
        <w:rPr>
          <w:lang w:val="hu-HU"/>
        </w:rPr>
        <w:t>ízületi fájdalom</w:t>
      </w:r>
    </w:p>
    <w:p w14:paraId="18920F89" w14:textId="77777777" w:rsidR="00403931" w:rsidRDefault="008A3216">
      <w:pPr>
        <w:numPr>
          <w:ilvl w:val="0"/>
          <w:numId w:val="28"/>
        </w:numPr>
        <w:ind w:left="567" w:hanging="567"/>
        <w:rPr>
          <w:lang w:val="hu-HU"/>
        </w:rPr>
      </w:pPr>
      <w:r>
        <w:rPr>
          <w:lang w:val="hu-HU"/>
        </w:rPr>
        <w:t>szívdobogásérzés</w:t>
      </w:r>
    </w:p>
    <w:p w14:paraId="366AAA80" w14:textId="77777777" w:rsidR="00403931" w:rsidRDefault="008A3216">
      <w:pPr>
        <w:numPr>
          <w:ilvl w:val="0"/>
          <w:numId w:val="28"/>
        </w:numPr>
        <w:ind w:left="567" w:hanging="567"/>
        <w:rPr>
          <w:lang w:val="hu-HU"/>
        </w:rPr>
      </w:pPr>
      <w:r>
        <w:rPr>
          <w:lang w:val="hu-HU"/>
        </w:rPr>
        <w:t>rendszertelen és szapora szívverés</w:t>
      </w:r>
    </w:p>
    <w:p w14:paraId="351BBF07" w14:textId="77777777" w:rsidR="00403931" w:rsidRDefault="008A3216">
      <w:pPr>
        <w:numPr>
          <w:ilvl w:val="0"/>
          <w:numId w:val="28"/>
        </w:numPr>
        <w:ind w:left="567" w:hanging="567"/>
        <w:rPr>
          <w:lang w:val="hu-HU"/>
        </w:rPr>
      </w:pPr>
      <w:r>
        <w:rPr>
          <w:lang w:val="hu-HU"/>
        </w:rPr>
        <w:t>légszomj, beleértve az asztmás állapotokat is</w:t>
      </w:r>
    </w:p>
    <w:p w14:paraId="047C30CF" w14:textId="77777777" w:rsidR="00403931" w:rsidRDefault="008A3216">
      <w:pPr>
        <w:numPr>
          <w:ilvl w:val="0"/>
          <w:numId w:val="28"/>
        </w:numPr>
        <w:ind w:left="567" w:hanging="567"/>
        <w:rPr>
          <w:lang w:val="hu-HU"/>
        </w:rPr>
      </w:pPr>
      <w:r>
        <w:rPr>
          <w:lang w:val="hu-HU"/>
        </w:rPr>
        <w:t>egy speciális emésztőenzim (amiláz) vérszintjének emelkedése</w:t>
      </w:r>
    </w:p>
    <w:p w14:paraId="2B6930B2" w14:textId="77777777" w:rsidR="00403931" w:rsidRDefault="008A3216">
      <w:pPr>
        <w:numPr>
          <w:ilvl w:val="0"/>
          <w:numId w:val="28"/>
        </w:numPr>
        <w:ind w:left="567" w:hanging="567"/>
        <w:rPr>
          <w:lang w:val="hu-HU"/>
        </w:rPr>
      </w:pPr>
      <w:r>
        <w:rPr>
          <w:lang w:val="hu-HU"/>
        </w:rPr>
        <w:t>nyugtalanság/izgatottság</w:t>
      </w:r>
    </w:p>
    <w:p w14:paraId="7D7DD8AE" w14:textId="77777777" w:rsidR="00403931" w:rsidRDefault="008A3216">
      <w:pPr>
        <w:numPr>
          <w:ilvl w:val="0"/>
          <w:numId w:val="28"/>
        </w:numPr>
        <w:ind w:left="567" w:hanging="567"/>
        <w:rPr>
          <w:lang w:val="hu-HU"/>
        </w:rPr>
      </w:pPr>
      <w:r>
        <w:rPr>
          <w:lang w:val="hu-HU"/>
        </w:rPr>
        <w:t>bizsergő érzés (szurkálás) és/vagy zsibbadás</w:t>
      </w:r>
    </w:p>
    <w:p w14:paraId="5FEE7801" w14:textId="77777777" w:rsidR="00403931" w:rsidRDefault="008A3216">
      <w:pPr>
        <w:numPr>
          <w:ilvl w:val="0"/>
          <w:numId w:val="28"/>
        </w:numPr>
        <w:ind w:left="567" w:hanging="567"/>
        <w:rPr>
          <w:lang w:val="hu-HU"/>
        </w:rPr>
      </w:pPr>
      <w:r>
        <w:rPr>
          <w:lang w:val="hu-HU"/>
        </w:rPr>
        <w:t>csalánkiütés</w:t>
      </w:r>
    </w:p>
    <w:p w14:paraId="5A7EB4AC" w14:textId="77777777" w:rsidR="00403931" w:rsidRDefault="008A3216">
      <w:pPr>
        <w:numPr>
          <w:ilvl w:val="0"/>
          <w:numId w:val="28"/>
        </w:numPr>
        <w:ind w:left="567" w:hanging="567"/>
        <w:rPr>
          <w:lang w:val="hu-HU"/>
        </w:rPr>
      </w:pPr>
      <w:r>
        <w:rPr>
          <w:lang w:val="hu-HU"/>
        </w:rPr>
        <w:t xml:space="preserve">a </w:t>
      </w:r>
      <w:proofErr w:type="spellStart"/>
      <w:r>
        <w:rPr>
          <w:lang w:val="hu-HU"/>
        </w:rPr>
        <w:t>vérerek</w:t>
      </w:r>
      <w:proofErr w:type="spellEnd"/>
      <w:r>
        <w:rPr>
          <w:lang w:val="hu-HU"/>
        </w:rPr>
        <w:t xml:space="preserve"> kitágulása</w:t>
      </w:r>
    </w:p>
    <w:p w14:paraId="49E6236B" w14:textId="77777777" w:rsidR="00403931" w:rsidRDefault="008A3216">
      <w:pPr>
        <w:numPr>
          <w:ilvl w:val="0"/>
          <w:numId w:val="28"/>
        </w:numPr>
        <w:ind w:left="567" w:hanging="567"/>
        <w:rPr>
          <w:lang w:val="hu-HU"/>
        </w:rPr>
      </w:pPr>
      <w:r>
        <w:rPr>
          <w:lang w:val="hu-HU"/>
        </w:rPr>
        <w:t>zavartság és a tájékozódás zavara</w:t>
      </w:r>
    </w:p>
    <w:p w14:paraId="1CE9A028" w14:textId="77777777" w:rsidR="00403931" w:rsidRDefault="008A3216">
      <w:pPr>
        <w:numPr>
          <w:ilvl w:val="0"/>
          <w:numId w:val="28"/>
        </w:numPr>
        <w:ind w:left="567" w:hanging="567"/>
        <w:rPr>
          <w:lang w:val="hu-HU"/>
        </w:rPr>
      </w:pPr>
      <w:r>
        <w:rPr>
          <w:lang w:val="hu-HU"/>
        </w:rPr>
        <w:t xml:space="preserve">a véralvadáshoz szükséges speciális vérsejtek számának csökkenése </w:t>
      </w:r>
    </w:p>
    <w:p w14:paraId="49B1E1AB" w14:textId="77777777" w:rsidR="00403931" w:rsidRDefault="008A3216">
      <w:pPr>
        <w:numPr>
          <w:ilvl w:val="0"/>
          <w:numId w:val="28"/>
        </w:numPr>
        <w:ind w:left="567" w:hanging="567"/>
        <w:rPr>
          <w:lang w:val="hu-HU"/>
        </w:rPr>
      </w:pPr>
      <w:r>
        <w:rPr>
          <w:lang w:val="hu-HU"/>
        </w:rPr>
        <w:t>látászavarok, beleértve a kettős látást és a homályos látást is</w:t>
      </w:r>
    </w:p>
    <w:p w14:paraId="482B2D5E" w14:textId="77777777" w:rsidR="00403931" w:rsidRDefault="008A3216">
      <w:pPr>
        <w:numPr>
          <w:ilvl w:val="0"/>
          <w:numId w:val="28"/>
        </w:numPr>
        <w:ind w:left="567" w:hanging="567"/>
        <w:rPr>
          <w:lang w:val="hu-HU"/>
        </w:rPr>
      </w:pPr>
      <w:r>
        <w:rPr>
          <w:lang w:val="hu-HU"/>
        </w:rPr>
        <w:t>csökkent véralvadás</w:t>
      </w:r>
    </w:p>
    <w:p w14:paraId="3B785D98" w14:textId="77777777" w:rsidR="00403931" w:rsidRDefault="008A3216">
      <w:pPr>
        <w:numPr>
          <w:ilvl w:val="0"/>
          <w:numId w:val="28"/>
        </w:numPr>
        <w:ind w:left="567" w:hanging="567"/>
        <w:rPr>
          <w:lang w:val="hu-HU"/>
        </w:rPr>
      </w:pPr>
      <w:r>
        <w:rPr>
          <w:lang w:val="hu-HU"/>
        </w:rPr>
        <w:t>emelkedett vérzsír- (</w:t>
      </w:r>
      <w:proofErr w:type="spellStart"/>
      <w:r>
        <w:rPr>
          <w:lang w:val="hu-HU"/>
        </w:rPr>
        <w:t>lipid</w:t>
      </w:r>
      <w:proofErr w:type="spellEnd"/>
      <w:r>
        <w:rPr>
          <w:lang w:val="hu-HU"/>
        </w:rPr>
        <w:t>-) szint</w:t>
      </w:r>
    </w:p>
    <w:p w14:paraId="13AB6005" w14:textId="77777777" w:rsidR="00403931" w:rsidRDefault="008A3216">
      <w:pPr>
        <w:numPr>
          <w:ilvl w:val="0"/>
          <w:numId w:val="28"/>
        </w:numPr>
        <w:ind w:left="567" w:hanging="567"/>
        <w:rPr>
          <w:lang w:val="hu-HU"/>
        </w:rPr>
      </w:pPr>
      <w:r>
        <w:rPr>
          <w:lang w:val="hu-HU"/>
        </w:rPr>
        <w:t>alacsony vörösvértestszám</w:t>
      </w:r>
    </w:p>
    <w:p w14:paraId="308F6474" w14:textId="77777777" w:rsidR="00403931" w:rsidRDefault="008A3216">
      <w:pPr>
        <w:numPr>
          <w:ilvl w:val="0"/>
          <w:numId w:val="28"/>
        </w:numPr>
        <w:ind w:left="567" w:hanging="567"/>
        <w:rPr>
          <w:lang w:val="hu-HU"/>
        </w:rPr>
      </w:pPr>
      <w:r>
        <w:rPr>
          <w:lang w:val="hu-HU"/>
        </w:rPr>
        <w:t>izomfájdalom</w:t>
      </w:r>
    </w:p>
    <w:p w14:paraId="080D784E" w14:textId="77777777" w:rsidR="00403931" w:rsidRDefault="008A3216">
      <w:pPr>
        <w:numPr>
          <w:ilvl w:val="0"/>
          <w:numId w:val="28"/>
        </w:numPr>
        <w:ind w:left="567" w:hanging="567"/>
        <w:rPr>
          <w:lang w:val="hu-HU"/>
        </w:rPr>
      </w:pPr>
      <w:r>
        <w:rPr>
          <w:lang w:val="hu-HU"/>
        </w:rPr>
        <w:t>allergiás reakció</w:t>
      </w:r>
    </w:p>
    <w:p w14:paraId="07CD0ABA" w14:textId="77777777" w:rsidR="00403931" w:rsidRDefault="008A3216">
      <w:pPr>
        <w:numPr>
          <w:ilvl w:val="0"/>
          <w:numId w:val="28"/>
        </w:numPr>
        <w:ind w:left="567" w:hanging="567"/>
        <w:rPr>
          <w:lang w:val="hu-HU"/>
        </w:rPr>
      </w:pPr>
      <w:r>
        <w:rPr>
          <w:lang w:val="hu-HU"/>
        </w:rPr>
        <w:t>a vér bilirubinszintjének emelkedése</w:t>
      </w:r>
    </w:p>
    <w:p w14:paraId="6021327F" w14:textId="77777777" w:rsidR="00403931" w:rsidRDefault="008A3216">
      <w:pPr>
        <w:numPr>
          <w:ilvl w:val="0"/>
          <w:numId w:val="28"/>
        </w:numPr>
        <w:ind w:left="567" w:hanging="567"/>
        <w:rPr>
          <w:lang w:val="hu-HU"/>
        </w:rPr>
      </w:pPr>
      <w:r>
        <w:rPr>
          <w:lang w:val="hu-HU"/>
        </w:rPr>
        <w:t>a véna gyulladása</w:t>
      </w:r>
    </w:p>
    <w:p w14:paraId="749B236D" w14:textId="77777777" w:rsidR="00403931" w:rsidRDefault="008A3216">
      <w:pPr>
        <w:numPr>
          <w:ilvl w:val="0"/>
          <w:numId w:val="28"/>
        </w:numPr>
        <w:ind w:left="567" w:hanging="567"/>
        <w:rPr>
          <w:lang w:val="hu-HU"/>
        </w:rPr>
      </w:pPr>
      <w:r>
        <w:rPr>
          <w:lang w:val="hu-HU"/>
        </w:rPr>
        <w:lastRenderedPageBreak/>
        <w:t>a gyomornyálkahártya gyulladása</w:t>
      </w:r>
    </w:p>
    <w:p w14:paraId="7EAAFF02" w14:textId="77777777" w:rsidR="00403931" w:rsidRDefault="008A3216">
      <w:pPr>
        <w:numPr>
          <w:ilvl w:val="0"/>
          <w:numId w:val="28"/>
        </w:numPr>
        <w:ind w:left="567" w:hanging="567"/>
        <w:rPr>
          <w:lang w:val="hu-HU"/>
        </w:rPr>
      </w:pPr>
      <w:r>
        <w:rPr>
          <w:lang w:val="hu-HU"/>
        </w:rPr>
        <w:t>kiszáradás</w:t>
      </w:r>
    </w:p>
    <w:p w14:paraId="0105FE05" w14:textId="77777777" w:rsidR="00403931" w:rsidRDefault="008A3216">
      <w:pPr>
        <w:numPr>
          <w:ilvl w:val="0"/>
          <w:numId w:val="28"/>
        </w:numPr>
        <w:ind w:left="567" w:hanging="567"/>
        <w:rPr>
          <w:lang w:val="hu-HU"/>
        </w:rPr>
      </w:pPr>
      <w:r>
        <w:rPr>
          <w:lang w:val="hu-HU"/>
        </w:rPr>
        <w:t>súlyos szívritmuszavarok</w:t>
      </w:r>
    </w:p>
    <w:p w14:paraId="5DEEB6E5" w14:textId="77777777" w:rsidR="00403931" w:rsidRDefault="008A3216">
      <w:pPr>
        <w:numPr>
          <w:ilvl w:val="0"/>
          <w:numId w:val="28"/>
        </w:numPr>
        <w:ind w:left="567" w:hanging="567"/>
        <w:rPr>
          <w:lang w:val="hu-HU"/>
        </w:rPr>
      </w:pPr>
      <w:r>
        <w:rPr>
          <w:lang w:val="hu-HU"/>
        </w:rPr>
        <w:t>száraz bőr</w:t>
      </w:r>
    </w:p>
    <w:p w14:paraId="29EB480F" w14:textId="77777777" w:rsidR="00403931" w:rsidRDefault="008A3216">
      <w:pPr>
        <w:numPr>
          <w:ilvl w:val="0"/>
          <w:numId w:val="28"/>
        </w:numPr>
        <w:ind w:left="567" w:hanging="567"/>
        <w:rPr>
          <w:lang w:val="hu-HU"/>
        </w:rPr>
      </w:pPr>
      <w:r>
        <w:rPr>
          <w:lang w:val="hu-HU"/>
        </w:rPr>
        <w:t xml:space="preserve">szívtáji szorító fájdalom (angina </w:t>
      </w:r>
      <w:proofErr w:type="spellStart"/>
      <w:r>
        <w:rPr>
          <w:lang w:val="hu-HU"/>
        </w:rPr>
        <w:t>pektorisz</w:t>
      </w:r>
      <w:proofErr w:type="spellEnd"/>
      <w:r>
        <w:rPr>
          <w:lang w:val="hu-HU"/>
        </w:rPr>
        <w:t>)</w:t>
      </w:r>
    </w:p>
    <w:p w14:paraId="423836B9" w14:textId="77777777" w:rsidR="00403931" w:rsidRDefault="00403931">
      <w:pPr>
        <w:tabs>
          <w:tab w:val="left" w:pos="709"/>
        </w:tabs>
        <w:rPr>
          <w:snapToGrid w:val="0"/>
          <w:szCs w:val="22"/>
          <w:lang w:val="hu-HU" w:eastAsia="hu-HU"/>
        </w:rPr>
      </w:pPr>
    </w:p>
    <w:p w14:paraId="019837CB" w14:textId="77777777" w:rsidR="00403931" w:rsidRDefault="008A3216">
      <w:pPr>
        <w:numPr>
          <w:ilvl w:val="12"/>
          <w:numId w:val="0"/>
        </w:numPr>
        <w:tabs>
          <w:tab w:val="left" w:pos="1418"/>
        </w:tabs>
        <w:ind w:left="1440" w:hanging="1440"/>
        <w:rPr>
          <w:snapToGrid w:val="0"/>
          <w:szCs w:val="22"/>
          <w:lang w:val="hu-HU" w:eastAsia="hu-HU"/>
        </w:rPr>
      </w:pPr>
      <w:r>
        <w:rPr>
          <w:b/>
          <w:snapToGrid w:val="0"/>
          <w:szCs w:val="22"/>
          <w:lang w:val="hu-HU" w:eastAsia="hu-HU"/>
        </w:rPr>
        <w:t>Ritka</w:t>
      </w:r>
      <w:r>
        <w:rPr>
          <w:snapToGrid w:val="0"/>
          <w:szCs w:val="22"/>
          <w:lang w:val="hu-HU" w:eastAsia="hu-HU"/>
        </w:rPr>
        <w:t xml:space="preserve"> </w:t>
      </w:r>
      <w:r>
        <w:rPr>
          <w:i/>
          <w:snapToGrid w:val="0"/>
          <w:szCs w:val="22"/>
          <w:lang w:val="hu-HU" w:eastAsia="hu-HU"/>
        </w:rPr>
        <w:t>(1000 betegből legfeljebb 1 beteget érinthet)</w:t>
      </w:r>
      <w:r>
        <w:rPr>
          <w:snapToGrid w:val="0"/>
          <w:szCs w:val="22"/>
          <w:lang w:val="hu-HU" w:eastAsia="hu-HU"/>
        </w:rPr>
        <w:t>:</w:t>
      </w:r>
    </w:p>
    <w:p w14:paraId="47A11F64" w14:textId="77777777" w:rsidR="00403931" w:rsidRDefault="008A3216">
      <w:pPr>
        <w:numPr>
          <w:ilvl w:val="0"/>
          <w:numId w:val="28"/>
        </w:numPr>
        <w:ind w:left="567" w:hanging="567"/>
        <w:rPr>
          <w:lang w:val="hu-HU"/>
        </w:rPr>
      </w:pPr>
      <w:r>
        <w:rPr>
          <w:lang w:val="hu-HU"/>
        </w:rPr>
        <w:t>izomrángás</w:t>
      </w:r>
    </w:p>
    <w:p w14:paraId="0B3E2576" w14:textId="77777777" w:rsidR="00403931" w:rsidRDefault="008A3216">
      <w:pPr>
        <w:numPr>
          <w:ilvl w:val="0"/>
          <w:numId w:val="28"/>
        </w:numPr>
        <w:ind w:left="567" w:hanging="567"/>
        <w:rPr>
          <w:lang w:val="hu-HU"/>
        </w:rPr>
      </w:pPr>
      <w:r>
        <w:rPr>
          <w:lang w:val="hu-HU"/>
        </w:rPr>
        <w:t>izomgörcs</w:t>
      </w:r>
    </w:p>
    <w:p w14:paraId="6A2FCE8C" w14:textId="77777777" w:rsidR="00403931" w:rsidRDefault="008A3216">
      <w:pPr>
        <w:numPr>
          <w:ilvl w:val="0"/>
          <w:numId w:val="28"/>
        </w:numPr>
        <w:ind w:left="567" w:hanging="567"/>
        <w:rPr>
          <w:lang w:val="hu-HU"/>
        </w:rPr>
      </w:pPr>
      <w:r>
        <w:rPr>
          <w:lang w:val="hu-HU"/>
        </w:rPr>
        <w:t>hallucináció</w:t>
      </w:r>
    </w:p>
    <w:p w14:paraId="4713B0EB" w14:textId="77777777" w:rsidR="00403931" w:rsidRDefault="008A3216">
      <w:pPr>
        <w:numPr>
          <w:ilvl w:val="0"/>
          <w:numId w:val="28"/>
        </w:numPr>
        <w:ind w:left="567" w:hanging="567"/>
        <w:rPr>
          <w:lang w:val="hu-HU"/>
        </w:rPr>
      </w:pPr>
      <w:r>
        <w:rPr>
          <w:lang w:val="hu-HU"/>
        </w:rPr>
        <w:t>magas vérnyomás</w:t>
      </w:r>
    </w:p>
    <w:p w14:paraId="5976FBF7" w14:textId="77777777" w:rsidR="00403931" w:rsidRDefault="008A3216">
      <w:pPr>
        <w:numPr>
          <w:ilvl w:val="0"/>
          <w:numId w:val="28"/>
        </w:numPr>
        <w:ind w:left="567" w:hanging="567"/>
        <w:rPr>
          <w:lang w:val="hu-HU"/>
        </w:rPr>
      </w:pPr>
      <w:r>
        <w:rPr>
          <w:lang w:val="hu-HU"/>
        </w:rPr>
        <w:t>vizenyős duzzanat (a kezek, lábak, bokák, ajkak, száj, torok vizenyős duzzanata)</w:t>
      </w:r>
    </w:p>
    <w:p w14:paraId="44AD0F58" w14:textId="77777777" w:rsidR="00403931" w:rsidRDefault="008A3216">
      <w:pPr>
        <w:numPr>
          <w:ilvl w:val="0"/>
          <w:numId w:val="28"/>
        </w:numPr>
        <w:ind w:left="567" w:hanging="567"/>
        <w:rPr>
          <w:lang w:val="hu-HU"/>
        </w:rPr>
      </w:pPr>
      <w:r>
        <w:rPr>
          <w:lang w:val="hu-HU"/>
        </w:rPr>
        <w:t>alacsony vérnyomás</w:t>
      </w:r>
    </w:p>
    <w:p w14:paraId="3E3269ED" w14:textId="77777777" w:rsidR="00403931" w:rsidRDefault="008A3216">
      <w:pPr>
        <w:numPr>
          <w:ilvl w:val="0"/>
          <w:numId w:val="28"/>
        </w:numPr>
        <w:ind w:left="567" w:hanging="567"/>
        <w:rPr>
          <w:lang w:val="hu-HU"/>
        </w:rPr>
      </w:pPr>
      <w:r>
        <w:rPr>
          <w:lang w:val="hu-HU"/>
        </w:rPr>
        <w:t xml:space="preserve">vesekárosodás (beleértve egyes vesefunkciós vizsgálatok, például a karbamid- és a </w:t>
      </w:r>
      <w:proofErr w:type="spellStart"/>
      <w:r>
        <w:rPr>
          <w:lang w:val="hu-HU"/>
        </w:rPr>
        <w:t>kreatininszint</w:t>
      </w:r>
      <w:proofErr w:type="spellEnd"/>
      <w:r>
        <w:rPr>
          <w:lang w:val="hu-HU"/>
        </w:rPr>
        <w:t xml:space="preserve"> emelkedését is)</w:t>
      </w:r>
    </w:p>
    <w:p w14:paraId="2F168376" w14:textId="77777777" w:rsidR="00403931" w:rsidRDefault="008A3216">
      <w:pPr>
        <w:numPr>
          <w:ilvl w:val="0"/>
          <w:numId w:val="28"/>
        </w:numPr>
        <w:ind w:left="567" w:hanging="567"/>
        <w:rPr>
          <w:lang w:val="hu-HU"/>
        </w:rPr>
      </w:pPr>
      <w:r>
        <w:rPr>
          <w:lang w:val="hu-HU"/>
        </w:rPr>
        <w:t>májgyulladás</w:t>
      </w:r>
    </w:p>
    <w:p w14:paraId="0DBE21F5" w14:textId="77777777" w:rsidR="00403931" w:rsidRDefault="008A3216">
      <w:pPr>
        <w:numPr>
          <w:ilvl w:val="0"/>
          <w:numId w:val="28"/>
        </w:numPr>
        <w:ind w:left="567" w:hanging="567"/>
        <w:rPr>
          <w:lang w:val="hu-HU"/>
        </w:rPr>
      </w:pPr>
      <w:r>
        <w:rPr>
          <w:lang w:val="hu-HU"/>
        </w:rPr>
        <w:t>szájüregi gyulladás</w:t>
      </w:r>
    </w:p>
    <w:p w14:paraId="5229708C" w14:textId="77777777" w:rsidR="00403931" w:rsidRDefault="008A3216">
      <w:pPr>
        <w:numPr>
          <w:ilvl w:val="0"/>
          <w:numId w:val="28"/>
        </w:numPr>
        <w:ind w:left="567" w:hanging="567"/>
        <w:rPr>
          <w:lang w:val="hu-HU"/>
        </w:rPr>
      </w:pPr>
      <w:r>
        <w:rPr>
          <w:lang w:val="hu-HU"/>
        </w:rPr>
        <w:t>fülzúgás/fülcsengés</w:t>
      </w:r>
    </w:p>
    <w:p w14:paraId="1ACF7BB6" w14:textId="77777777" w:rsidR="00403931" w:rsidRDefault="008A3216">
      <w:pPr>
        <w:numPr>
          <w:ilvl w:val="0"/>
          <w:numId w:val="28"/>
        </w:numPr>
        <w:ind w:left="567" w:hanging="567"/>
        <w:rPr>
          <w:lang w:val="hu-HU"/>
        </w:rPr>
      </w:pPr>
      <w:r>
        <w:rPr>
          <w:lang w:val="hu-HU"/>
        </w:rPr>
        <w:t>sárgaság (a szemfehérje vagy a bőr sárgás elszíneződése)</w:t>
      </w:r>
    </w:p>
    <w:p w14:paraId="24C9A838" w14:textId="77777777" w:rsidR="00403931" w:rsidRDefault="008A3216">
      <w:pPr>
        <w:numPr>
          <w:ilvl w:val="0"/>
          <w:numId w:val="28"/>
        </w:numPr>
        <w:ind w:left="567" w:hanging="567"/>
        <w:rPr>
          <w:lang w:val="hu-HU"/>
        </w:rPr>
      </w:pPr>
      <w:r>
        <w:rPr>
          <w:lang w:val="hu-HU"/>
        </w:rPr>
        <w:t>a bőr érzészavarai</w:t>
      </w:r>
    </w:p>
    <w:p w14:paraId="67474189" w14:textId="77777777" w:rsidR="00403931" w:rsidRDefault="008A3216">
      <w:pPr>
        <w:numPr>
          <w:ilvl w:val="0"/>
          <w:numId w:val="28"/>
        </w:numPr>
        <w:ind w:left="567" w:hanging="567"/>
        <w:rPr>
          <w:lang w:val="hu-HU"/>
        </w:rPr>
      </w:pPr>
      <w:r>
        <w:rPr>
          <w:lang w:val="hu-HU"/>
        </w:rPr>
        <w:t>kóros álmok</w:t>
      </w:r>
    </w:p>
    <w:p w14:paraId="33AA12C4" w14:textId="77777777" w:rsidR="00403931" w:rsidRDefault="008A3216">
      <w:pPr>
        <w:numPr>
          <w:ilvl w:val="0"/>
          <w:numId w:val="28"/>
        </w:numPr>
        <w:ind w:left="567" w:hanging="567"/>
        <w:rPr>
          <w:lang w:val="hu-HU"/>
        </w:rPr>
      </w:pPr>
      <w:r>
        <w:rPr>
          <w:lang w:val="hu-HU"/>
        </w:rPr>
        <w:t xml:space="preserve">koncentrációzavar </w:t>
      </w:r>
    </w:p>
    <w:p w14:paraId="1E9EB58F" w14:textId="77777777" w:rsidR="00403931" w:rsidRDefault="008A3216">
      <w:pPr>
        <w:numPr>
          <w:ilvl w:val="0"/>
          <w:numId w:val="28"/>
        </w:numPr>
        <w:ind w:left="567" w:hanging="567"/>
        <w:rPr>
          <w:lang w:val="hu-HU"/>
        </w:rPr>
      </w:pPr>
      <w:r>
        <w:rPr>
          <w:lang w:val="hu-HU"/>
        </w:rPr>
        <w:t>nyelési nehézség</w:t>
      </w:r>
    </w:p>
    <w:p w14:paraId="49A7E5F2" w14:textId="77777777" w:rsidR="00403931" w:rsidRDefault="008A3216">
      <w:pPr>
        <w:numPr>
          <w:ilvl w:val="0"/>
          <w:numId w:val="28"/>
        </w:numPr>
        <w:ind w:left="567" w:hanging="567"/>
        <w:rPr>
          <w:lang w:val="hu-HU"/>
        </w:rPr>
      </w:pPr>
      <w:r>
        <w:rPr>
          <w:lang w:val="hu-HU"/>
        </w:rPr>
        <w:t>szaglászavar (beleértve a szaglásvesztést is)</w:t>
      </w:r>
    </w:p>
    <w:p w14:paraId="492D5B31" w14:textId="77777777" w:rsidR="00403931" w:rsidRDefault="008A3216">
      <w:pPr>
        <w:numPr>
          <w:ilvl w:val="0"/>
          <w:numId w:val="28"/>
        </w:numPr>
        <w:ind w:left="567" w:hanging="567"/>
        <w:rPr>
          <w:lang w:val="hu-HU"/>
        </w:rPr>
      </w:pPr>
      <w:r>
        <w:rPr>
          <w:lang w:val="hu-HU"/>
        </w:rPr>
        <w:t>egyensúlyzavarok és gyenge mozgáskoordináció (szédülés miatt)</w:t>
      </w:r>
    </w:p>
    <w:p w14:paraId="6C103E51" w14:textId="77777777" w:rsidR="00403931" w:rsidRDefault="008A3216">
      <w:pPr>
        <w:numPr>
          <w:ilvl w:val="0"/>
          <w:numId w:val="28"/>
        </w:numPr>
        <w:ind w:left="567" w:hanging="567"/>
        <w:rPr>
          <w:lang w:val="hu-HU"/>
        </w:rPr>
      </w:pPr>
      <w:r>
        <w:rPr>
          <w:lang w:val="hu-HU"/>
        </w:rPr>
        <w:t>részleges vagy teljes emlékezetvesztés</w:t>
      </w:r>
    </w:p>
    <w:p w14:paraId="46338942" w14:textId="77777777" w:rsidR="00403931" w:rsidRDefault="008A3216">
      <w:pPr>
        <w:numPr>
          <w:ilvl w:val="0"/>
          <w:numId w:val="28"/>
        </w:numPr>
        <w:ind w:left="567" w:hanging="567"/>
        <w:rPr>
          <w:lang w:val="hu-HU"/>
        </w:rPr>
      </w:pPr>
      <w:r>
        <w:rPr>
          <w:lang w:val="hu-HU"/>
        </w:rPr>
        <w:t>halláskárosodás, beleértve a süketséget is (általában visszafordítható)</w:t>
      </w:r>
    </w:p>
    <w:p w14:paraId="42258F1B" w14:textId="77777777" w:rsidR="00403931" w:rsidRDefault="008A3216">
      <w:pPr>
        <w:numPr>
          <w:ilvl w:val="0"/>
          <w:numId w:val="28"/>
        </w:numPr>
        <w:ind w:left="567" w:hanging="567"/>
        <w:rPr>
          <w:lang w:val="hu-HU"/>
        </w:rPr>
      </w:pPr>
      <w:r>
        <w:rPr>
          <w:lang w:val="hu-HU"/>
        </w:rPr>
        <w:t>a vér emelkedett húgysavszintje</w:t>
      </w:r>
    </w:p>
    <w:p w14:paraId="35EFC864" w14:textId="77777777" w:rsidR="00403931" w:rsidRDefault="008A3216">
      <w:pPr>
        <w:numPr>
          <w:ilvl w:val="0"/>
          <w:numId w:val="28"/>
        </w:numPr>
        <w:ind w:left="567" w:hanging="567"/>
        <w:rPr>
          <w:lang w:val="hu-HU"/>
        </w:rPr>
      </w:pPr>
      <w:r>
        <w:rPr>
          <w:lang w:val="hu-HU"/>
        </w:rPr>
        <w:t>labilis érzelmi állapot</w:t>
      </w:r>
    </w:p>
    <w:p w14:paraId="4AE7660A" w14:textId="77777777" w:rsidR="00403931" w:rsidRDefault="008A3216">
      <w:pPr>
        <w:numPr>
          <w:ilvl w:val="0"/>
          <w:numId w:val="28"/>
        </w:numPr>
        <w:ind w:left="567" w:hanging="567"/>
        <w:rPr>
          <w:lang w:val="hu-HU"/>
        </w:rPr>
      </w:pPr>
      <w:r>
        <w:rPr>
          <w:lang w:val="hu-HU"/>
        </w:rPr>
        <w:t>beszédzavar</w:t>
      </w:r>
    </w:p>
    <w:p w14:paraId="2A4272F0" w14:textId="77777777" w:rsidR="00403931" w:rsidRDefault="008A3216">
      <w:pPr>
        <w:numPr>
          <w:ilvl w:val="0"/>
          <w:numId w:val="28"/>
        </w:numPr>
        <w:ind w:left="567" w:hanging="567"/>
        <w:rPr>
          <w:lang w:val="hu-HU"/>
        </w:rPr>
      </w:pPr>
      <w:r>
        <w:rPr>
          <w:lang w:val="hu-HU"/>
        </w:rPr>
        <w:t>ájulás</w:t>
      </w:r>
    </w:p>
    <w:p w14:paraId="52402AD7" w14:textId="77777777" w:rsidR="00403931" w:rsidRDefault="008A3216">
      <w:pPr>
        <w:numPr>
          <w:ilvl w:val="0"/>
          <w:numId w:val="28"/>
        </w:numPr>
        <w:ind w:left="567" w:hanging="567"/>
        <w:rPr>
          <w:lang w:val="hu-HU"/>
        </w:rPr>
      </w:pPr>
      <w:r>
        <w:rPr>
          <w:lang w:val="hu-HU"/>
        </w:rPr>
        <w:t>izomgyengeség</w:t>
      </w:r>
    </w:p>
    <w:p w14:paraId="02B86927" w14:textId="77777777" w:rsidR="00403931" w:rsidRDefault="00403931">
      <w:pPr>
        <w:tabs>
          <w:tab w:val="left" w:pos="567"/>
          <w:tab w:val="left" w:pos="709"/>
        </w:tabs>
        <w:rPr>
          <w:snapToGrid w:val="0"/>
          <w:szCs w:val="22"/>
          <w:lang w:val="hu-HU" w:eastAsia="hu-HU"/>
        </w:rPr>
      </w:pPr>
    </w:p>
    <w:p w14:paraId="77A6B7FC" w14:textId="77777777" w:rsidR="00403931" w:rsidRDefault="008A3216">
      <w:pPr>
        <w:numPr>
          <w:ilvl w:val="12"/>
          <w:numId w:val="0"/>
        </w:numPr>
        <w:tabs>
          <w:tab w:val="left" w:pos="1418"/>
        </w:tabs>
        <w:rPr>
          <w:i/>
          <w:snapToGrid w:val="0"/>
          <w:szCs w:val="22"/>
          <w:lang w:val="hu-HU" w:eastAsia="hu-HU"/>
        </w:rPr>
      </w:pPr>
      <w:r>
        <w:rPr>
          <w:b/>
          <w:snapToGrid w:val="0"/>
          <w:szCs w:val="22"/>
          <w:lang w:val="hu-HU" w:eastAsia="hu-HU"/>
        </w:rPr>
        <w:t>Nagyon ritka</w:t>
      </w:r>
      <w:r>
        <w:rPr>
          <w:snapToGrid w:val="0"/>
          <w:szCs w:val="22"/>
          <w:lang w:val="hu-HU" w:eastAsia="hu-HU"/>
        </w:rPr>
        <w:t xml:space="preserve"> </w:t>
      </w:r>
      <w:r>
        <w:rPr>
          <w:i/>
          <w:snapToGrid w:val="0"/>
          <w:szCs w:val="22"/>
          <w:lang w:val="hu-HU" w:eastAsia="hu-HU"/>
        </w:rPr>
        <w:t>(10 000 betegből legfeljebb 1 beteget érinthet):</w:t>
      </w:r>
    </w:p>
    <w:p w14:paraId="51ED2EF1" w14:textId="77777777" w:rsidR="00403931" w:rsidRDefault="008A3216">
      <w:pPr>
        <w:numPr>
          <w:ilvl w:val="0"/>
          <w:numId w:val="28"/>
        </w:numPr>
        <w:ind w:left="567" w:hanging="567"/>
        <w:rPr>
          <w:lang w:val="hu-HU"/>
        </w:rPr>
      </w:pPr>
      <w:r>
        <w:rPr>
          <w:lang w:val="hu-HU"/>
        </w:rPr>
        <w:t>ízületi gyulladás</w:t>
      </w:r>
    </w:p>
    <w:p w14:paraId="132EAFCA" w14:textId="77777777" w:rsidR="00403931" w:rsidRDefault="008A3216">
      <w:pPr>
        <w:numPr>
          <w:ilvl w:val="0"/>
          <w:numId w:val="28"/>
        </w:numPr>
        <w:ind w:left="567" w:hanging="567"/>
        <w:rPr>
          <w:lang w:val="hu-HU"/>
        </w:rPr>
      </w:pPr>
      <w:r>
        <w:rPr>
          <w:lang w:val="hu-HU"/>
        </w:rPr>
        <w:t>rendellenes szívritmus</w:t>
      </w:r>
    </w:p>
    <w:p w14:paraId="011AA2DE" w14:textId="77777777" w:rsidR="00403931" w:rsidRDefault="008A3216">
      <w:pPr>
        <w:numPr>
          <w:ilvl w:val="0"/>
          <w:numId w:val="28"/>
        </w:numPr>
        <w:ind w:left="567" w:hanging="567"/>
        <w:rPr>
          <w:lang w:val="hu-HU"/>
        </w:rPr>
      </w:pPr>
      <w:r>
        <w:rPr>
          <w:lang w:val="hu-HU"/>
        </w:rPr>
        <w:t>a bőr érzékenységének fokozódása</w:t>
      </w:r>
    </w:p>
    <w:p w14:paraId="75E6C0E3" w14:textId="77777777" w:rsidR="00403931" w:rsidRDefault="008A3216">
      <w:pPr>
        <w:numPr>
          <w:ilvl w:val="0"/>
          <w:numId w:val="28"/>
        </w:numPr>
        <w:ind w:left="567" w:hanging="567"/>
        <w:rPr>
          <w:lang w:val="hu-HU"/>
        </w:rPr>
      </w:pPr>
      <w:r>
        <w:rPr>
          <w:lang w:val="hu-HU"/>
        </w:rPr>
        <w:t>elidegenedés érzése (mintha nem önmaga lenne)</w:t>
      </w:r>
    </w:p>
    <w:p w14:paraId="3082C50B" w14:textId="77777777" w:rsidR="00403931" w:rsidRDefault="008A3216">
      <w:pPr>
        <w:numPr>
          <w:ilvl w:val="0"/>
          <w:numId w:val="28"/>
        </w:numPr>
        <w:ind w:left="567" w:hanging="567"/>
        <w:rPr>
          <w:lang w:val="hu-HU"/>
        </w:rPr>
      </w:pPr>
      <w:r>
        <w:rPr>
          <w:lang w:val="hu-HU"/>
        </w:rPr>
        <w:t>fokozott véralvadás</w:t>
      </w:r>
    </w:p>
    <w:p w14:paraId="23CE10B0" w14:textId="77777777" w:rsidR="00403931" w:rsidRDefault="008A3216">
      <w:pPr>
        <w:numPr>
          <w:ilvl w:val="0"/>
          <w:numId w:val="28"/>
        </w:numPr>
        <w:ind w:left="567" w:hanging="567"/>
        <w:rPr>
          <w:lang w:val="hu-HU"/>
        </w:rPr>
      </w:pPr>
      <w:r>
        <w:rPr>
          <w:lang w:val="hu-HU"/>
        </w:rPr>
        <w:t>izommerevség</w:t>
      </w:r>
    </w:p>
    <w:p w14:paraId="3362F3AC" w14:textId="77777777" w:rsidR="00403931" w:rsidRDefault="008A3216">
      <w:pPr>
        <w:numPr>
          <w:ilvl w:val="0"/>
          <w:numId w:val="28"/>
        </w:numPr>
        <w:ind w:left="567" w:hanging="567"/>
        <w:rPr>
          <w:lang w:val="hu-HU"/>
        </w:rPr>
      </w:pPr>
      <w:r>
        <w:rPr>
          <w:lang w:val="hu-HU"/>
        </w:rPr>
        <w:t>egyes fehérvérsejtek számának jelentős mértékű csökkenése (</w:t>
      </w:r>
      <w:proofErr w:type="spellStart"/>
      <w:r>
        <w:rPr>
          <w:lang w:val="hu-HU"/>
        </w:rPr>
        <w:t>agranulocitózis</w:t>
      </w:r>
      <w:proofErr w:type="spellEnd"/>
      <w:r>
        <w:rPr>
          <w:lang w:val="hu-HU"/>
        </w:rPr>
        <w:t>)</w:t>
      </w:r>
    </w:p>
    <w:p w14:paraId="762AEF1D" w14:textId="77777777" w:rsidR="00403931" w:rsidRDefault="008A3216">
      <w:pPr>
        <w:numPr>
          <w:ilvl w:val="0"/>
          <w:numId w:val="28"/>
        </w:numPr>
        <w:ind w:left="567" w:hanging="567"/>
        <w:rPr>
          <w:lang w:val="hu-HU"/>
        </w:rPr>
      </w:pPr>
      <w:r>
        <w:rPr>
          <w:lang w:val="hu-HU"/>
        </w:rPr>
        <w:t>a fehérvérsejtek és a vörösvértestek, valamint a vérlemezkék számának csökkenése (</w:t>
      </w:r>
      <w:proofErr w:type="spellStart"/>
      <w:r>
        <w:rPr>
          <w:lang w:val="hu-HU"/>
        </w:rPr>
        <w:t>páncitopénia</w:t>
      </w:r>
      <w:proofErr w:type="spellEnd"/>
      <w:r>
        <w:rPr>
          <w:lang w:val="hu-HU"/>
        </w:rPr>
        <w:t>)</w:t>
      </w:r>
    </w:p>
    <w:p w14:paraId="68241F5F" w14:textId="77777777" w:rsidR="00403931" w:rsidRDefault="00403931">
      <w:pPr>
        <w:tabs>
          <w:tab w:val="left" w:pos="2400"/>
        </w:tabs>
        <w:rPr>
          <w:szCs w:val="22"/>
          <w:lang w:val="hu-HU"/>
        </w:rPr>
      </w:pPr>
    </w:p>
    <w:p w14:paraId="4CD478D2" w14:textId="77777777" w:rsidR="00403931" w:rsidRDefault="008A3216">
      <w:pPr>
        <w:tabs>
          <w:tab w:val="left" w:pos="2400"/>
        </w:tabs>
        <w:rPr>
          <w:szCs w:val="22"/>
          <w:lang w:val="hu-HU"/>
        </w:rPr>
      </w:pPr>
      <w:r>
        <w:rPr>
          <w:b/>
          <w:bCs/>
          <w:szCs w:val="22"/>
          <w:lang w:val="hu-HU"/>
        </w:rPr>
        <w:t>Nem ismert</w:t>
      </w:r>
      <w:r>
        <w:rPr>
          <w:szCs w:val="22"/>
          <w:lang w:val="hu-HU"/>
        </w:rPr>
        <w:t xml:space="preserve"> (a gyakoriság a rendelkezésre álló adatokból nem állapítható meg):</w:t>
      </w:r>
    </w:p>
    <w:p w14:paraId="0E2BED0E" w14:textId="77777777" w:rsidR="00403931" w:rsidRDefault="008A3216">
      <w:pPr>
        <w:tabs>
          <w:tab w:val="left" w:pos="567"/>
        </w:tabs>
        <w:ind w:left="567" w:hanging="567"/>
        <w:rPr>
          <w:szCs w:val="22"/>
          <w:lang w:val="hu-HU"/>
        </w:rPr>
      </w:pPr>
      <w:r>
        <w:rPr>
          <w:szCs w:val="22"/>
          <w:lang w:val="hu-HU"/>
        </w:rPr>
        <w:t>-</w:t>
      </w:r>
      <w:r>
        <w:rPr>
          <w:szCs w:val="22"/>
          <w:lang w:val="hu-HU"/>
        </w:rPr>
        <w:tab/>
        <w:t xml:space="preserve">a bőr fokozott érzékenysége a napfénnyel vagy az UV-sugárzással szemben (lásd a </w:t>
      </w:r>
      <w:r>
        <w:rPr>
          <w:i/>
          <w:iCs/>
          <w:szCs w:val="22"/>
          <w:lang w:val="hu-HU"/>
        </w:rPr>
        <w:t>2. Figyelmeztetések és óvintézkedések</w:t>
      </w:r>
      <w:r>
        <w:rPr>
          <w:szCs w:val="22"/>
          <w:lang w:val="hu-HU"/>
        </w:rPr>
        <w:t xml:space="preserve"> pontot)</w:t>
      </w:r>
    </w:p>
    <w:p w14:paraId="4631E09E" w14:textId="77777777" w:rsidR="00403931" w:rsidRDefault="008A3216">
      <w:pPr>
        <w:tabs>
          <w:tab w:val="left" w:pos="567"/>
        </w:tabs>
        <w:ind w:left="567" w:hanging="567"/>
        <w:rPr>
          <w:szCs w:val="22"/>
          <w:lang w:val="hu-HU"/>
        </w:rPr>
      </w:pPr>
      <w:r>
        <w:rPr>
          <w:szCs w:val="22"/>
          <w:lang w:val="hu-HU"/>
        </w:rPr>
        <w:t>-</w:t>
      </w:r>
      <w:r>
        <w:rPr>
          <w:szCs w:val="22"/>
          <w:lang w:val="hu-HU"/>
        </w:rPr>
        <w:tab/>
        <w:t xml:space="preserve">élesen </w:t>
      </w:r>
      <w:proofErr w:type="spellStart"/>
      <w:r>
        <w:rPr>
          <w:szCs w:val="22"/>
          <w:lang w:val="hu-HU"/>
        </w:rPr>
        <w:t>körülhatárolt</w:t>
      </w:r>
      <w:proofErr w:type="spellEnd"/>
      <w:r>
        <w:rPr>
          <w:szCs w:val="22"/>
          <w:lang w:val="hu-HU"/>
        </w:rPr>
        <w:t xml:space="preserve">, vöröses foltok hólyagokkal vagy azok nélkül, ami a </w:t>
      </w:r>
      <w:proofErr w:type="spellStart"/>
      <w:r>
        <w:rPr>
          <w:szCs w:val="22"/>
          <w:lang w:val="hu-HU"/>
        </w:rPr>
        <w:t>moxifloxacin</w:t>
      </w:r>
      <w:proofErr w:type="spellEnd"/>
      <w:r>
        <w:rPr>
          <w:szCs w:val="22"/>
          <w:lang w:val="hu-HU"/>
        </w:rPr>
        <w:t xml:space="preserve"> alkalmazása után néhány órán belül jelentkezik, és a bőr - gyulladás után visszamaradó – elszíneződésével gyógyul; ez a </w:t>
      </w:r>
      <w:proofErr w:type="spellStart"/>
      <w:r>
        <w:rPr>
          <w:szCs w:val="22"/>
          <w:lang w:val="hu-HU"/>
        </w:rPr>
        <w:t>moxifloxacin</w:t>
      </w:r>
      <w:proofErr w:type="spellEnd"/>
      <w:r>
        <w:rPr>
          <w:szCs w:val="22"/>
          <w:lang w:val="hu-HU"/>
        </w:rPr>
        <w:t xml:space="preserve"> újabb alkalmazása esetén általában ismét jelentkezik ugyanezen a bőr- vagy nyálkahártya-területen</w:t>
      </w:r>
    </w:p>
    <w:p w14:paraId="0282DF86" w14:textId="77777777" w:rsidR="00403931" w:rsidRDefault="00403931">
      <w:pPr>
        <w:tabs>
          <w:tab w:val="left" w:pos="567"/>
        </w:tabs>
        <w:rPr>
          <w:szCs w:val="22"/>
          <w:lang w:val="hu-HU"/>
        </w:rPr>
      </w:pPr>
    </w:p>
    <w:p w14:paraId="71C5CE26" w14:textId="77777777" w:rsidR="00403931" w:rsidRDefault="008A3216">
      <w:pPr>
        <w:tabs>
          <w:tab w:val="left" w:pos="0"/>
        </w:tabs>
        <w:autoSpaceDE w:val="0"/>
        <w:autoSpaceDN w:val="0"/>
        <w:adjustRightInd w:val="0"/>
        <w:rPr>
          <w:szCs w:val="22"/>
          <w:lang w:val="hu-HU"/>
        </w:rPr>
      </w:pPr>
      <w:r>
        <w:rPr>
          <w:szCs w:val="22"/>
          <w:lang w:val="hu-HU"/>
        </w:rPr>
        <w:t xml:space="preserve">Az alábbi mellékhatásokat gyakrabban figyelték meg </w:t>
      </w:r>
      <w:r>
        <w:rPr>
          <w:i/>
          <w:szCs w:val="22"/>
          <w:lang w:val="hu-HU"/>
        </w:rPr>
        <w:t>intravénás kezelésben</w:t>
      </w:r>
      <w:r>
        <w:rPr>
          <w:szCs w:val="22"/>
          <w:lang w:val="hu-HU"/>
        </w:rPr>
        <w:t xml:space="preserve"> részesülő betegeknél:</w:t>
      </w:r>
    </w:p>
    <w:p w14:paraId="4C828A08" w14:textId="77777777" w:rsidR="00403931" w:rsidRDefault="00403931">
      <w:pPr>
        <w:tabs>
          <w:tab w:val="left" w:pos="0"/>
        </w:tabs>
        <w:autoSpaceDE w:val="0"/>
        <w:autoSpaceDN w:val="0"/>
        <w:adjustRightInd w:val="0"/>
        <w:rPr>
          <w:szCs w:val="22"/>
          <w:lang w:val="hu-HU"/>
        </w:rPr>
      </w:pPr>
    </w:p>
    <w:p w14:paraId="46F639FC" w14:textId="77777777" w:rsidR="00403931" w:rsidRDefault="008A3216">
      <w:pPr>
        <w:numPr>
          <w:ilvl w:val="12"/>
          <w:numId w:val="0"/>
        </w:numPr>
        <w:tabs>
          <w:tab w:val="left" w:pos="1418"/>
        </w:tabs>
        <w:rPr>
          <w:snapToGrid w:val="0"/>
          <w:szCs w:val="22"/>
          <w:lang w:val="hu-HU" w:eastAsia="hu-HU"/>
        </w:rPr>
      </w:pPr>
      <w:r>
        <w:rPr>
          <w:b/>
          <w:snapToGrid w:val="0"/>
          <w:szCs w:val="22"/>
          <w:lang w:val="hu-HU" w:eastAsia="hu-HU"/>
        </w:rPr>
        <w:t xml:space="preserve">Gyakori </w:t>
      </w:r>
      <w:r>
        <w:rPr>
          <w:i/>
          <w:snapToGrid w:val="0"/>
          <w:szCs w:val="22"/>
          <w:lang w:val="hu-HU" w:eastAsia="hu-HU"/>
        </w:rPr>
        <w:t>(10 betegből legfeljebb 1 beteget érinthet)</w:t>
      </w:r>
    </w:p>
    <w:p w14:paraId="6F1B53A8" w14:textId="77777777" w:rsidR="00403931" w:rsidRDefault="008A3216">
      <w:pPr>
        <w:numPr>
          <w:ilvl w:val="0"/>
          <w:numId w:val="28"/>
        </w:numPr>
        <w:ind w:left="567" w:hanging="567"/>
        <w:rPr>
          <w:lang w:val="hu-HU"/>
        </w:rPr>
      </w:pPr>
      <w:r>
        <w:rPr>
          <w:lang w:val="hu-HU"/>
        </w:rPr>
        <w:t>az egyik májenzim (gamma</w:t>
      </w:r>
      <w:r>
        <w:rPr>
          <w:lang w:val="hu-HU"/>
        </w:rPr>
        <w:noBreakHyphen/>
      </w:r>
      <w:proofErr w:type="spellStart"/>
      <w:r>
        <w:rPr>
          <w:lang w:val="hu-HU"/>
        </w:rPr>
        <w:t>glutamil</w:t>
      </w:r>
      <w:proofErr w:type="spellEnd"/>
      <w:r>
        <w:rPr>
          <w:lang w:val="hu-HU"/>
        </w:rPr>
        <w:noBreakHyphen/>
      </w:r>
      <w:proofErr w:type="spellStart"/>
      <w:r>
        <w:rPr>
          <w:lang w:val="hu-HU"/>
        </w:rPr>
        <w:t>transzferáz</w:t>
      </w:r>
      <w:proofErr w:type="spellEnd"/>
      <w:r>
        <w:rPr>
          <w:lang w:val="hu-HU"/>
        </w:rPr>
        <w:t>) szintjének emelkedése</w:t>
      </w:r>
    </w:p>
    <w:p w14:paraId="06654F71" w14:textId="77777777" w:rsidR="00403931" w:rsidRDefault="00403931">
      <w:pPr>
        <w:tabs>
          <w:tab w:val="left" w:pos="0"/>
        </w:tabs>
        <w:autoSpaceDE w:val="0"/>
        <w:autoSpaceDN w:val="0"/>
        <w:adjustRightInd w:val="0"/>
        <w:ind w:left="2268" w:hanging="2268"/>
        <w:rPr>
          <w:szCs w:val="22"/>
          <w:lang w:val="hu-HU"/>
        </w:rPr>
      </w:pPr>
    </w:p>
    <w:p w14:paraId="77A55BD1" w14:textId="77777777" w:rsidR="00403931" w:rsidRDefault="008A3216">
      <w:pPr>
        <w:numPr>
          <w:ilvl w:val="12"/>
          <w:numId w:val="0"/>
        </w:numPr>
        <w:tabs>
          <w:tab w:val="left" w:pos="1418"/>
        </w:tabs>
        <w:rPr>
          <w:snapToGrid w:val="0"/>
          <w:szCs w:val="22"/>
          <w:lang w:val="hu-HU" w:eastAsia="hu-HU"/>
        </w:rPr>
      </w:pPr>
      <w:r>
        <w:rPr>
          <w:b/>
          <w:snapToGrid w:val="0"/>
          <w:szCs w:val="22"/>
          <w:lang w:val="hu-HU" w:eastAsia="hu-HU"/>
        </w:rPr>
        <w:lastRenderedPageBreak/>
        <w:t>Nem gyakori</w:t>
      </w:r>
      <w:r>
        <w:rPr>
          <w:snapToGrid w:val="0"/>
          <w:szCs w:val="22"/>
          <w:lang w:val="hu-HU" w:eastAsia="hu-HU"/>
        </w:rPr>
        <w:t xml:space="preserve"> </w:t>
      </w:r>
      <w:r>
        <w:rPr>
          <w:i/>
          <w:snapToGrid w:val="0"/>
          <w:szCs w:val="22"/>
          <w:lang w:val="hu-HU" w:eastAsia="hu-HU"/>
        </w:rPr>
        <w:t>(100 betegből legfeljebb 1 beteget érinthet)</w:t>
      </w:r>
      <w:r>
        <w:rPr>
          <w:snapToGrid w:val="0"/>
          <w:szCs w:val="22"/>
          <w:lang w:val="hu-HU" w:eastAsia="hu-HU"/>
        </w:rPr>
        <w:t>:</w:t>
      </w:r>
    </w:p>
    <w:p w14:paraId="1DC062DB" w14:textId="77777777" w:rsidR="00403931" w:rsidRDefault="008A3216">
      <w:pPr>
        <w:numPr>
          <w:ilvl w:val="0"/>
          <w:numId w:val="28"/>
        </w:numPr>
        <w:ind w:left="567" w:hanging="567"/>
        <w:rPr>
          <w:lang w:val="hu-HU"/>
        </w:rPr>
      </w:pPr>
      <w:r>
        <w:rPr>
          <w:lang w:val="hu-HU"/>
        </w:rPr>
        <w:t>kórosan szapora szívritmus</w:t>
      </w:r>
    </w:p>
    <w:p w14:paraId="789D1DD5" w14:textId="77777777" w:rsidR="00403931" w:rsidRDefault="008A3216">
      <w:pPr>
        <w:numPr>
          <w:ilvl w:val="0"/>
          <w:numId w:val="28"/>
        </w:numPr>
        <w:ind w:left="567" w:hanging="567"/>
        <w:rPr>
          <w:lang w:val="hu-HU"/>
        </w:rPr>
      </w:pPr>
      <w:r>
        <w:rPr>
          <w:lang w:val="hu-HU"/>
        </w:rPr>
        <w:t xml:space="preserve">hallucináció </w:t>
      </w:r>
    </w:p>
    <w:p w14:paraId="3E8E7003" w14:textId="77777777" w:rsidR="00403931" w:rsidRDefault="008A3216">
      <w:pPr>
        <w:numPr>
          <w:ilvl w:val="0"/>
          <w:numId w:val="28"/>
        </w:numPr>
        <w:ind w:left="567" w:hanging="567"/>
        <w:rPr>
          <w:lang w:val="hu-HU"/>
        </w:rPr>
      </w:pPr>
      <w:r>
        <w:rPr>
          <w:lang w:val="hu-HU"/>
        </w:rPr>
        <w:t>alacsony vérnyomás</w:t>
      </w:r>
    </w:p>
    <w:p w14:paraId="796BF1D6" w14:textId="77777777" w:rsidR="00403931" w:rsidRDefault="008A3216">
      <w:pPr>
        <w:numPr>
          <w:ilvl w:val="0"/>
          <w:numId w:val="28"/>
        </w:numPr>
        <w:ind w:left="567" w:hanging="567"/>
        <w:rPr>
          <w:lang w:val="hu-HU"/>
        </w:rPr>
      </w:pPr>
      <w:r>
        <w:rPr>
          <w:lang w:val="hu-HU"/>
        </w:rPr>
        <w:t>veseműködési rendellenesség (beleértve egyes vesefunkciós vizsgálatok eredményét, mint például a karbamid és a kreatinin szintek emelkedését)</w:t>
      </w:r>
    </w:p>
    <w:p w14:paraId="3D299B46" w14:textId="77777777" w:rsidR="00403931" w:rsidRDefault="008A3216">
      <w:pPr>
        <w:numPr>
          <w:ilvl w:val="0"/>
          <w:numId w:val="28"/>
        </w:numPr>
        <w:ind w:left="567" w:hanging="567"/>
        <w:rPr>
          <w:lang w:val="hu-HU"/>
        </w:rPr>
      </w:pPr>
      <w:r>
        <w:rPr>
          <w:lang w:val="hu-HU"/>
        </w:rPr>
        <w:t xml:space="preserve">veseelégtelenség </w:t>
      </w:r>
    </w:p>
    <w:p w14:paraId="0036A214" w14:textId="77777777" w:rsidR="00403931" w:rsidRDefault="008A3216">
      <w:pPr>
        <w:numPr>
          <w:ilvl w:val="0"/>
          <w:numId w:val="28"/>
        </w:numPr>
        <w:ind w:left="567" w:hanging="567"/>
        <w:rPr>
          <w:lang w:val="hu-HU"/>
        </w:rPr>
      </w:pPr>
      <w:r>
        <w:rPr>
          <w:lang w:val="hu-HU"/>
        </w:rPr>
        <w:t>vizenyős duzzanat (a kezek, lábak, bokák, ajkak, száj, torok vizenyős duzzanata)</w:t>
      </w:r>
    </w:p>
    <w:p w14:paraId="4AF47DFB" w14:textId="77777777" w:rsidR="00403931" w:rsidRDefault="008A3216">
      <w:pPr>
        <w:numPr>
          <w:ilvl w:val="0"/>
          <w:numId w:val="28"/>
        </w:numPr>
        <w:ind w:left="567" w:hanging="567"/>
        <w:rPr>
          <w:lang w:val="hu-HU"/>
        </w:rPr>
      </w:pPr>
      <w:r>
        <w:rPr>
          <w:lang w:val="hu-HU"/>
        </w:rPr>
        <w:t>görcsrohamok.</w:t>
      </w:r>
    </w:p>
    <w:p w14:paraId="2091E02D" w14:textId="77777777" w:rsidR="00403931" w:rsidRDefault="00403931">
      <w:pPr>
        <w:rPr>
          <w:szCs w:val="22"/>
          <w:lang w:val="hu-HU"/>
        </w:rPr>
      </w:pPr>
    </w:p>
    <w:p w14:paraId="1751E5FB" w14:textId="77777777" w:rsidR="00403931" w:rsidRDefault="008A3216">
      <w:pPr>
        <w:suppressAutoHyphens/>
        <w:overflowPunct w:val="0"/>
        <w:autoSpaceDE w:val="0"/>
        <w:autoSpaceDN w:val="0"/>
        <w:adjustRightInd w:val="0"/>
        <w:snapToGrid w:val="0"/>
        <w:textAlignment w:val="baseline"/>
        <w:rPr>
          <w:lang w:val="hu-HU"/>
        </w:rPr>
      </w:pPr>
      <w:proofErr w:type="spellStart"/>
      <w:r>
        <w:rPr>
          <w:lang w:val="hu-HU"/>
        </w:rPr>
        <w:t>Kinolon</w:t>
      </w:r>
      <w:proofErr w:type="spellEnd"/>
      <w:r>
        <w:rPr>
          <w:lang w:val="hu-HU"/>
        </w:rPr>
        <w:t xml:space="preserve"> és </w:t>
      </w:r>
      <w:proofErr w:type="spellStart"/>
      <w:r>
        <w:rPr>
          <w:lang w:val="hu-HU"/>
        </w:rPr>
        <w:t>fluorokinolon</w:t>
      </w:r>
      <w:proofErr w:type="spellEnd"/>
      <w:r>
        <w:rPr>
          <w:lang w:val="hu-HU"/>
        </w:rPr>
        <w:t xml:space="preserve"> antibiotikumok adása nagyon ritka esetekben hosszan (akár hónapokig vagy évekig) tartó, illetve maradandó gyógyszermellékhatások kialakulásával jár, amelyek néhány esetben az eleve fennálló kockázati tényezőktől függetlenül jelentkeznek. Ezek a mellékhatások a következők lehetnek: íngyulladás, ínszakadás, ízületi fájdalom, végtagfájdalom, járási nehézség, rendellenes érzékelések, például szúró, bizsergő, csiklandozó, égő érzés, zsibbadás vagy fájdalom (</w:t>
      </w:r>
      <w:proofErr w:type="spellStart"/>
      <w:r>
        <w:rPr>
          <w:lang w:val="hu-HU"/>
        </w:rPr>
        <w:t>neuropátia</w:t>
      </w:r>
      <w:proofErr w:type="spellEnd"/>
      <w:r>
        <w:rPr>
          <w:lang w:val="hu-HU"/>
        </w:rPr>
        <w:t>), fáradtság, a memória és a koncentráció romlása, mentális egészségre gyakorolt hatások (amelyek lehetnek alvászavarok, szorongás, pánikrohamok, depresszió és öngyilkossági gondolatok) valamint a hallás, a látás, az ízérzés és a szaglás romlása.</w:t>
      </w:r>
    </w:p>
    <w:p w14:paraId="3BF09A89" w14:textId="77777777" w:rsidR="00403931" w:rsidRDefault="00403931">
      <w:pPr>
        <w:numPr>
          <w:ilvl w:val="12"/>
          <w:numId w:val="0"/>
        </w:numPr>
        <w:ind w:right="-2"/>
        <w:rPr>
          <w:szCs w:val="22"/>
          <w:lang w:val="hu-HU"/>
        </w:rPr>
      </w:pPr>
    </w:p>
    <w:p w14:paraId="18655722" w14:textId="77777777" w:rsidR="00403931" w:rsidRDefault="008A3216">
      <w:pPr>
        <w:tabs>
          <w:tab w:val="left" w:pos="720"/>
        </w:tabs>
        <w:rPr>
          <w:lang w:eastAsia="hu-HU"/>
        </w:rPr>
      </w:pPr>
      <w:proofErr w:type="spellStart"/>
      <w:r>
        <w:rPr>
          <w:lang w:eastAsia="hu-HU"/>
        </w:rPr>
        <w:t>Fluorokinolon-kezelésben</w:t>
      </w:r>
      <w:proofErr w:type="spellEnd"/>
      <w:r>
        <w:rPr>
          <w:lang w:eastAsia="hu-HU"/>
        </w:rPr>
        <w:t xml:space="preserve"> </w:t>
      </w:r>
      <w:proofErr w:type="spellStart"/>
      <w:r>
        <w:rPr>
          <w:lang w:eastAsia="hu-HU"/>
        </w:rPr>
        <w:t>részesülő</w:t>
      </w:r>
      <w:proofErr w:type="spellEnd"/>
      <w:r>
        <w:rPr>
          <w:lang w:eastAsia="hu-HU"/>
        </w:rPr>
        <w:t xml:space="preserve"> </w:t>
      </w:r>
      <w:proofErr w:type="spellStart"/>
      <w:r>
        <w:rPr>
          <w:lang w:eastAsia="hu-HU"/>
        </w:rPr>
        <w:t>betegeknél</w:t>
      </w:r>
      <w:proofErr w:type="spellEnd"/>
      <w:r>
        <w:rPr>
          <w:lang w:eastAsia="hu-HU"/>
        </w:rPr>
        <w:t xml:space="preserve"> </w:t>
      </w:r>
      <w:proofErr w:type="spellStart"/>
      <w:r>
        <w:rPr>
          <w:lang w:eastAsia="hu-HU"/>
        </w:rPr>
        <w:t>beszámoltak</w:t>
      </w:r>
      <w:proofErr w:type="spellEnd"/>
      <w:r>
        <w:rPr>
          <w:lang w:eastAsia="hu-HU"/>
        </w:rPr>
        <w:t xml:space="preserve"> a </w:t>
      </w:r>
      <w:proofErr w:type="spellStart"/>
      <w:r>
        <w:rPr>
          <w:lang w:eastAsia="hu-HU"/>
        </w:rPr>
        <w:t>szívbillentyűk</w:t>
      </w:r>
      <w:proofErr w:type="spellEnd"/>
      <w:r>
        <w:rPr>
          <w:lang w:eastAsia="hu-HU"/>
        </w:rPr>
        <w:t xml:space="preserve"> </w:t>
      </w:r>
      <w:proofErr w:type="spellStart"/>
      <w:r>
        <w:rPr>
          <w:lang w:eastAsia="hu-HU"/>
        </w:rPr>
        <w:t>záródási</w:t>
      </w:r>
      <w:proofErr w:type="spellEnd"/>
      <w:r>
        <w:rPr>
          <w:lang w:eastAsia="hu-HU"/>
        </w:rPr>
        <w:t xml:space="preserve"> </w:t>
      </w:r>
      <w:proofErr w:type="spellStart"/>
      <w:r>
        <w:rPr>
          <w:lang w:eastAsia="hu-HU"/>
        </w:rPr>
        <w:t>zavaráról</w:t>
      </w:r>
      <w:proofErr w:type="spellEnd"/>
      <w:r>
        <w:rPr>
          <w:lang w:eastAsia="hu-HU"/>
        </w:rPr>
        <w:t xml:space="preserve">, </w:t>
      </w:r>
      <w:proofErr w:type="spellStart"/>
      <w:r>
        <w:rPr>
          <w:lang w:eastAsia="hu-HU"/>
        </w:rPr>
        <w:t>valamint</w:t>
      </w:r>
      <w:proofErr w:type="spellEnd"/>
      <w:r>
        <w:rPr>
          <w:lang w:eastAsia="hu-HU"/>
        </w:rPr>
        <w:t xml:space="preserve"> a </w:t>
      </w:r>
      <w:proofErr w:type="spellStart"/>
      <w:r>
        <w:rPr>
          <w:lang w:eastAsia="hu-HU"/>
        </w:rPr>
        <w:t>fő</w:t>
      </w:r>
      <w:proofErr w:type="spellEnd"/>
      <w:r>
        <w:rPr>
          <w:lang w:eastAsia="hu-HU"/>
        </w:rPr>
        <w:t xml:space="preserve"> </w:t>
      </w:r>
      <w:proofErr w:type="spellStart"/>
      <w:r>
        <w:rPr>
          <w:lang w:eastAsia="hu-HU"/>
        </w:rPr>
        <w:t>ütőér</w:t>
      </w:r>
      <w:proofErr w:type="spellEnd"/>
      <w:r>
        <w:rPr>
          <w:lang w:eastAsia="hu-HU"/>
        </w:rPr>
        <w:t xml:space="preserve"> (aorta) </w:t>
      </w:r>
      <w:proofErr w:type="spellStart"/>
      <w:r>
        <w:rPr>
          <w:lang w:eastAsia="hu-HU"/>
        </w:rPr>
        <w:t>falának</w:t>
      </w:r>
      <w:proofErr w:type="spellEnd"/>
      <w:r>
        <w:rPr>
          <w:lang w:eastAsia="hu-HU"/>
        </w:rPr>
        <w:t xml:space="preserve"> </w:t>
      </w:r>
      <w:proofErr w:type="spellStart"/>
      <w:r>
        <w:rPr>
          <w:lang w:eastAsia="hu-HU"/>
        </w:rPr>
        <w:t>kiboltosulásáról</w:t>
      </w:r>
      <w:proofErr w:type="spellEnd"/>
      <w:r>
        <w:rPr>
          <w:lang w:eastAsia="hu-HU"/>
        </w:rPr>
        <w:t xml:space="preserve"> </w:t>
      </w:r>
      <w:proofErr w:type="spellStart"/>
      <w:r>
        <w:rPr>
          <w:lang w:eastAsia="hu-HU"/>
        </w:rPr>
        <w:t>és</w:t>
      </w:r>
      <w:proofErr w:type="spellEnd"/>
      <w:r>
        <w:rPr>
          <w:lang w:eastAsia="hu-HU"/>
        </w:rPr>
        <w:t xml:space="preserve"> </w:t>
      </w:r>
      <w:proofErr w:type="spellStart"/>
      <w:r>
        <w:rPr>
          <w:lang w:eastAsia="hu-HU"/>
        </w:rPr>
        <w:t>elgyengüléséről</w:t>
      </w:r>
      <w:proofErr w:type="spellEnd"/>
      <w:r>
        <w:rPr>
          <w:lang w:eastAsia="hu-HU"/>
        </w:rPr>
        <w:t xml:space="preserve">, </w:t>
      </w:r>
      <w:proofErr w:type="spellStart"/>
      <w:r>
        <w:rPr>
          <w:lang w:eastAsia="hu-HU"/>
        </w:rPr>
        <w:t>vagy</w:t>
      </w:r>
      <w:proofErr w:type="spellEnd"/>
      <w:r>
        <w:rPr>
          <w:lang w:eastAsia="hu-HU"/>
        </w:rPr>
        <w:t xml:space="preserve"> </w:t>
      </w:r>
      <w:proofErr w:type="spellStart"/>
      <w:r>
        <w:rPr>
          <w:lang w:eastAsia="hu-HU"/>
        </w:rPr>
        <w:t>az</w:t>
      </w:r>
      <w:proofErr w:type="spellEnd"/>
      <w:r>
        <w:rPr>
          <w:lang w:eastAsia="hu-HU"/>
        </w:rPr>
        <w:t xml:space="preserve"> aorta </w:t>
      </w:r>
      <w:proofErr w:type="spellStart"/>
      <w:r>
        <w:rPr>
          <w:lang w:eastAsia="hu-HU"/>
        </w:rPr>
        <w:t>falának</w:t>
      </w:r>
      <w:proofErr w:type="spellEnd"/>
      <w:r>
        <w:rPr>
          <w:lang w:eastAsia="hu-HU"/>
        </w:rPr>
        <w:t xml:space="preserve"> </w:t>
      </w:r>
      <w:proofErr w:type="spellStart"/>
      <w:r>
        <w:rPr>
          <w:lang w:eastAsia="hu-HU"/>
        </w:rPr>
        <w:t>szakadásáról</w:t>
      </w:r>
      <w:proofErr w:type="spellEnd"/>
      <w:r>
        <w:rPr>
          <w:lang w:eastAsia="hu-HU"/>
        </w:rPr>
        <w:t xml:space="preserve"> (</w:t>
      </w:r>
      <w:proofErr w:type="spellStart"/>
      <w:r>
        <w:rPr>
          <w:lang w:eastAsia="hu-HU"/>
        </w:rPr>
        <w:t>aneurizma</w:t>
      </w:r>
      <w:proofErr w:type="spellEnd"/>
      <w:r>
        <w:rPr>
          <w:lang w:eastAsia="hu-HU"/>
        </w:rPr>
        <w:t xml:space="preserve"> </w:t>
      </w:r>
      <w:proofErr w:type="spellStart"/>
      <w:r>
        <w:rPr>
          <w:lang w:eastAsia="hu-HU"/>
        </w:rPr>
        <w:t>és</w:t>
      </w:r>
      <w:proofErr w:type="spellEnd"/>
      <w:r>
        <w:rPr>
          <w:lang w:eastAsia="hu-HU"/>
        </w:rPr>
        <w:t xml:space="preserve"> </w:t>
      </w:r>
      <w:proofErr w:type="spellStart"/>
      <w:r>
        <w:rPr>
          <w:lang w:eastAsia="hu-HU"/>
        </w:rPr>
        <w:t>disszekció</w:t>
      </w:r>
      <w:proofErr w:type="spellEnd"/>
      <w:r>
        <w:rPr>
          <w:lang w:eastAsia="hu-HU"/>
        </w:rPr>
        <w:t xml:space="preserve">). Ez </w:t>
      </w:r>
      <w:proofErr w:type="spellStart"/>
      <w:r>
        <w:rPr>
          <w:lang w:eastAsia="hu-HU"/>
        </w:rPr>
        <w:t>az</w:t>
      </w:r>
      <w:proofErr w:type="spellEnd"/>
      <w:r>
        <w:rPr>
          <w:lang w:eastAsia="hu-HU"/>
        </w:rPr>
        <w:t xml:space="preserve"> </w:t>
      </w:r>
      <w:proofErr w:type="spellStart"/>
      <w:r>
        <w:rPr>
          <w:lang w:eastAsia="hu-HU"/>
        </w:rPr>
        <w:t>érfalszakadás</w:t>
      </w:r>
      <w:proofErr w:type="spellEnd"/>
      <w:r>
        <w:rPr>
          <w:lang w:eastAsia="hu-HU"/>
        </w:rPr>
        <w:t xml:space="preserve"> </w:t>
      </w:r>
      <w:proofErr w:type="spellStart"/>
      <w:r>
        <w:rPr>
          <w:lang w:eastAsia="hu-HU"/>
        </w:rPr>
        <w:t>végzetes</w:t>
      </w:r>
      <w:proofErr w:type="spellEnd"/>
      <w:r>
        <w:rPr>
          <w:lang w:eastAsia="hu-HU"/>
        </w:rPr>
        <w:t xml:space="preserve"> </w:t>
      </w:r>
      <w:proofErr w:type="spellStart"/>
      <w:r>
        <w:rPr>
          <w:lang w:eastAsia="hu-HU"/>
        </w:rPr>
        <w:t>lehet</w:t>
      </w:r>
      <w:proofErr w:type="spellEnd"/>
      <w:r>
        <w:rPr>
          <w:lang w:eastAsia="hu-HU"/>
        </w:rPr>
        <w:t xml:space="preserve">. </w:t>
      </w:r>
      <w:proofErr w:type="spellStart"/>
      <w:r>
        <w:rPr>
          <w:lang w:eastAsia="hu-HU"/>
        </w:rPr>
        <w:t>Lásd</w:t>
      </w:r>
      <w:proofErr w:type="spellEnd"/>
      <w:r>
        <w:rPr>
          <w:lang w:eastAsia="hu-HU"/>
        </w:rPr>
        <w:t xml:space="preserve"> </w:t>
      </w:r>
      <w:proofErr w:type="spellStart"/>
      <w:r>
        <w:rPr>
          <w:lang w:eastAsia="hu-HU"/>
        </w:rPr>
        <w:t>még</w:t>
      </w:r>
      <w:proofErr w:type="spellEnd"/>
      <w:r>
        <w:rPr>
          <w:lang w:eastAsia="hu-HU"/>
        </w:rPr>
        <w:t xml:space="preserve"> a 2. </w:t>
      </w:r>
      <w:proofErr w:type="spellStart"/>
      <w:r>
        <w:rPr>
          <w:lang w:eastAsia="hu-HU"/>
        </w:rPr>
        <w:t>pontot</w:t>
      </w:r>
      <w:proofErr w:type="spellEnd"/>
      <w:r>
        <w:rPr>
          <w:lang w:eastAsia="hu-HU"/>
        </w:rPr>
        <w:t>.</w:t>
      </w:r>
    </w:p>
    <w:p w14:paraId="02CC7345" w14:textId="77777777" w:rsidR="00403931" w:rsidRDefault="00403931">
      <w:pPr>
        <w:numPr>
          <w:ilvl w:val="12"/>
          <w:numId w:val="0"/>
        </w:numPr>
        <w:ind w:right="-2"/>
        <w:rPr>
          <w:szCs w:val="22"/>
          <w:lang w:val="hu-HU"/>
        </w:rPr>
      </w:pPr>
    </w:p>
    <w:p w14:paraId="786ECF37" w14:textId="77777777" w:rsidR="00403931" w:rsidRDefault="008A3216">
      <w:pPr>
        <w:numPr>
          <w:ilvl w:val="12"/>
          <w:numId w:val="0"/>
        </w:numPr>
        <w:ind w:right="-2"/>
        <w:rPr>
          <w:szCs w:val="22"/>
          <w:lang w:val="hu-HU"/>
        </w:rPr>
      </w:pPr>
      <w:r>
        <w:rPr>
          <w:szCs w:val="22"/>
          <w:lang w:val="hu-HU"/>
        </w:rPr>
        <w:t xml:space="preserve">Egyéb </w:t>
      </w:r>
      <w:proofErr w:type="spellStart"/>
      <w:r>
        <w:rPr>
          <w:lang w:val="hu-HU"/>
        </w:rPr>
        <w:t>kinolon</w:t>
      </w:r>
      <w:proofErr w:type="spellEnd"/>
      <w:r>
        <w:rPr>
          <w:lang w:val="hu-HU"/>
        </w:rPr>
        <w:t xml:space="preserve"> típusú antibiotikumokkal </w:t>
      </w:r>
      <w:r>
        <w:rPr>
          <w:szCs w:val="22"/>
          <w:lang w:val="hu-HU"/>
        </w:rPr>
        <w:t xml:space="preserve">folytatott kezelés során a következő, a </w:t>
      </w:r>
      <w:proofErr w:type="spellStart"/>
      <w:r>
        <w:rPr>
          <w:szCs w:val="22"/>
          <w:lang w:val="hu-HU"/>
        </w:rPr>
        <w:t>Moxibiot</w:t>
      </w:r>
      <w:proofErr w:type="spellEnd"/>
      <w:r>
        <w:rPr>
          <w:szCs w:val="22"/>
          <w:lang w:val="hu-HU"/>
        </w:rPr>
        <w:t xml:space="preserve"> infúzió alkalmazásakor sem kizárható mellékhatások fordulhatnak elő: megnövekedett nyomás a koponyában (beleértve ezeket a tüneteket: fejfájás, látási problémák beleértve a homályos látást, a vakfoltokat, kettős látást és látás elvesztését), emelkedett nátriumszint a vérben, emelkedett kalciumszint a vérben, a vörösvértestek számának speciális okból történő csökkenése (</w:t>
      </w:r>
      <w:proofErr w:type="spellStart"/>
      <w:r>
        <w:rPr>
          <w:szCs w:val="22"/>
          <w:lang w:val="hu-HU"/>
        </w:rPr>
        <w:t>hemolitikus</w:t>
      </w:r>
      <w:proofErr w:type="spellEnd"/>
      <w:r>
        <w:rPr>
          <w:szCs w:val="22"/>
          <w:lang w:val="hu-HU"/>
        </w:rPr>
        <w:t xml:space="preserve"> anémia).</w:t>
      </w:r>
    </w:p>
    <w:p w14:paraId="4E10772E" w14:textId="77777777" w:rsidR="00403931" w:rsidRDefault="00403931">
      <w:pPr>
        <w:rPr>
          <w:szCs w:val="22"/>
          <w:lang w:val="hu-HU"/>
        </w:rPr>
      </w:pPr>
    </w:p>
    <w:p w14:paraId="68B8F667" w14:textId="77777777" w:rsidR="00403931" w:rsidRDefault="008A3216">
      <w:pPr>
        <w:ind w:right="-29"/>
        <w:rPr>
          <w:b/>
          <w:bCs/>
          <w:szCs w:val="22"/>
          <w:lang w:val="hu-HU"/>
        </w:rPr>
      </w:pPr>
      <w:r>
        <w:rPr>
          <w:b/>
          <w:bCs/>
          <w:szCs w:val="22"/>
          <w:lang w:val="hu-HU"/>
        </w:rPr>
        <w:t>Mellékhatások bejelentése</w:t>
      </w:r>
    </w:p>
    <w:p w14:paraId="1AD1AD54" w14:textId="77777777" w:rsidR="00403931" w:rsidRDefault="008A3216">
      <w:pPr>
        <w:ind w:right="-29"/>
        <w:rPr>
          <w:bCs/>
          <w:szCs w:val="22"/>
          <w:lang w:val="hu-HU"/>
        </w:rPr>
      </w:pPr>
      <w:r>
        <w:rPr>
          <w:bCs/>
          <w:szCs w:val="22"/>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8" w:history="1">
        <w:r>
          <w:rPr>
            <w:rStyle w:val="Hiperhivatkozs"/>
            <w:szCs w:val="22"/>
            <w:lang w:val="hu-HU"/>
          </w:rPr>
          <w:t>V. függelékben</w:t>
        </w:r>
      </w:hyperlink>
      <w:r>
        <w:rPr>
          <w:szCs w:val="22"/>
          <w:lang w:val="hu-HU"/>
        </w:rPr>
        <w:t xml:space="preserve"> </w:t>
      </w:r>
      <w:r>
        <w:rPr>
          <w:bCs/>
          <w:szCs w:val="22"/>
          <w:lang w:val="hu-HU"/>
        </w:rPr>
        <w:t xml:space="preserve">található elérhetőségeken keresztül. </w:t>
      </w:r>
    </w:p>
    <w:p w14:paraId="78F3362B" w14:textId="77777777" w:rsidR="00403931" w:rsidRDefault="008A3216">
      <w:pPr>
        <w:numPr>
          <w:ilvl w:val="12"/>
          <w:numId w:val="0"/>
        </w:numPr>
        <w:ind w:right="-2"/>
        <w:rPr>
          <w:bCs/>
          <w:szCs w:val="22"/>
          <w:lang w:val="hu-HU"/>
        </w:rPr>
      </w:pPr>
      <w:r>
        <w:rPr>
          <w:bCs/>
          <w:szCs w:val="22"/>
          <w:lang w:val="hu-HU"/>
        </w:rPr>
        <w:t>A mellékhatások bejelentésével Ön is hozzájárulhat ahhoz, hogy minél több információ álljon rendelkezésre a gyógyszer biztonságos alkalmazásával kapcsolatban.</w:t>
      </w:r>
    </w:p>
    <w:p w14:paraId="25721AD7" w14:textId="77777777" w:rsidR="00403931" w:rsidRDefault="00403931">
      <w:pPr>
        <w:numPr>
          <w:ilvl w:val="12"/>
          <w:numId w:val="0"/>
        </w:numPr>
        <w:ind w:right="-2"/>
        <w:rPr>
          <w:szCs w:val="22"/>
          <w:lang w:val="hu-HU"/>
        </w:rPr>
      </w:pPr>
    </w:p>
    <w:p w14:paraId="257C7077" w14:textId="77777777" w:rsidR="00403931" w:rsidRDefault="00403931">
      <w:pPr>
        <w:numPr>
          <w:ilvl w:val="12"/>
          <w:numId w:val="0"/>
        </w:numPr>
        <w:ind w:right="-2"/>
        <w:rPr>
          <w:szCs w:val="22"/>
          <w:lang w:val="hu-HU"/>
        </w:rPr>
      </w:pPr>
    </w:p>
    <w:p w14:paraId="31F34E36" w14:textId="77777777" w:rsidR="00403931" w:rsidRDefault="008A3216">
      <w:pPr>
        <w:numPr>
          <w:ilvl w:val="12"/>
          <w:numId w:val="0"/>
        </w:numPr>
        <w:ind w:left="567" w:right="-2" w:hanging="567"/>
        <w:rPr>
          <w:b/>
          <w:szCs w:val="22"/>
          <w:lang w:val="hu-HU"/>
        </w:rPr>
      </w:pPr>
      <w:r>
        <w:rPr>
          <w:b/>
          <w:bCs/>
          <w:szCs w:val="22"/>
          <w:lang w:val="hu-HU"/>
        </w:rPr>
        <w:t>5.</w:t>
      </w:r>
      <w:r>
        <w:rPr>
          <w:b/>
          <w:bCs/>
          <w:szCs w:val="22"/>
          <w:lang w:val="hu-HU"/>
        </w:rPr>
        <w:tab/>
      </w:r>
      <w:r>
        <w:rPr>
          <w:b/>
          <w:szCs w:val="22"/>
          <w:lang w:val="hu-HU"/>
        </w:rPr>
        <w:t xml:space="preserve">Hogyan kell a </w:t>
      </w:r>
      <w:proofErr w:type="spellStart"/>
      <w:r>
        <w:rPr>
          <w:b/>
          <w:szCs w:val="22"/>
          <w:lang w:val="hu-HU"/>
        </w:rPr>
        <w:t>Moxibiot</w:t>
      </w:r>
      <w:proofErr w:type="spellEnd"/>
      <w:r>
        <w:rPr>
          <w:b/>
          <w:szCs w:val="22"/>
          <w:lang w:val="hu-HU"/>
        </w:rPr>
        <w:t xml:space="preserve"> infúziót tárolni?</w:t>
      </w:r>
    </w:p>
    <w:p w14:paraId="5E0C444F" w14:textId="77777777" w:rsidR="00403931" w:rsidRDefault="00403931">
      <w:pPr>
        <w:tabs>
          <w:tab w:val="left" w:pos="567"/>
          <w:tab w:val="left" w:pos="709"/>
          <w:tab w:val="left" w:pos="8264"/>
        </w:tabs>
        <w:rPr>
          <w:szCs w:val="22"/>
          <w:lang w:val="hu-HU"/>
        </w:rPr>
      </w:pPr>
    </w:p>
    <w:p w14:paraId="17A56A9C" w14:textId="77777777" w:rsidR="00403931" w:rsidRDefault="008A3216">
      <w:pPr>
        <w:ind w:right="-2"/>
        <w:rPr>
          <w:szCs w:val="22"/>
          <w:lang w:val="hu-HU"/>
        </w:rPr>
      </w:pPr>
      <w:r>
        <w:rPr>
          <w:szCs w:val="22"/>
          <w:lang w:val="hu-HU"/>
        </w:rPr>
        <w:t>A gyógyszer gyermekektől elzárva tartandó!</w:t>
      </w:r>
    </w:p>
    <w:p w14:paraId="3FF7A954" w14:textId="77777777" w:rsidR="00403931" w:rsidRDefault="00403931">
      <w:pPr>
        <w:pStyle w:val="western"/>
        <w:spacing w:before="0" w:after="0" w:line="240" w:lineRule="auto"/>
        <w:jc w:val="left"/>
        <w:rPr>
          <w:rFonts w:ascii="Times New Roman" w:hAnsi="Times New Roman"/>
          <w:b w:val="0"/>
          <w:szCs w:val="22"/>
          <w:lang w:val="hu-HU"/>
        </w:rPr>
      </w:pPr>
    </w:p>
    <w:p w14:paraId="1B27E05F" w14:textId="77777777" w:rsidR="00403931" w:rsidRDefault="008A3216">
      <w:pPr>
        <w:ind w:right="-2"/>
        <w:rPr>
          <w:noProof/>
          <w:szCs w:val="22"/>
          <w:lang w:val="hu-HU"/>
        </w:rPr>
      </w:pPr>
      <w:r>
        <w:rPr>
          <w:szCs w:val="22"/>
          <w:lang w:val="hu-HU"/>
        </w:rPr>
        <w:t>A dobozon és az infúziós üvegen feltüntetett lejárati idő (EXP) után ne alkalmazza ezt a gyógyszert. A lejárati idő az adott hónap utolsó napjára vonatkozik.</w:t>
      </w:r>
    </w:p>
    <w:p w14:paraId="63D762B8" w14:textId="77777777" w:rsidR="00403931" w:rsidRDefault="00403931">
      <w:pPr>
        <w:tabs>
          <w:tab w:val="left" w:pos="567"/>
          <w:tab w:val="left" w:pos="709"/>
          <w:tab w:val="left" w:pos="8264"/>
        </w:tabs>
        <w:rPr>
          <w:szCs w:val="22"/>
          <w:lang w:val="hu-HU"/>
        </w:rPr>
      </w:pPr>
    </w:p>
    <w:p w14:paraId="58F30E40" w14:textId="77777777" w:rsidR="00403931" w:rsidRDefault="008A3216">
      <w:pPr>
        <w:tabs>
          <w:tab w:val="left" w:pos="567"/>
          <w:tab w:val="left" w:pos="709"/>
          <w:tab w:val="left" w:pos="8264"/>
        </w:tabs>
        <w:rPr>
          <w:szCs w:val="22"/>
          <w:lang w:val="hu-HU"/>
        </w:rPr>
      </w:pPr>
      <w:r>
        <w:rPr>
          <w:noProof/>
          <w:lang w:val="hu-HU"/>
        </w:rPr>
        <w:t>Ez a gyógyszer nem igényel különleges tárolást.</w:t>
      </w:r>
    </w:p>
    <w:p w14:paraId="7F768C2E" w14:textId="77777777" w:rsidR="00403931" w:rsidRDefault="00403931">
      <w:pPr>
        <w:tabs>
          <w:tab w:val="left" w:pos="567"/>
          <w:tab w:val="left" w:pos="709"/>
          <w:tab w:val="left" w:pos="8264"/>
        </w:tabs>
        <w:rPr>
          <w:szCs w:val="22"/>
          <w:lang w:val="hu-HU"/>
        </w:rPr>
      </w:pPr>
    </w:p>
    <w:p w14:paraId="01ECC63D" w14:textId="77777777" w:rsidR="00403931" w:rsidRDefault="008A3216">
      <w:pPr>
        <w:tabs>
          <w:tab w:val="left" w:pos="567"/>
          <w:tab w:val="left" w:pos="709"/>
          <w:tab w:val="left" w:pos="8264"/>
        </w:tabs>
        <w:rPr>
          <w:szCs w:val="22"/>
          <w:lang w:val="hu-HU"/>
        </w:rPr>
      </w:pPr>
      <w:r>
        <w:rPr>
          <w:szCs w:val="22"/>
          <w:lang w:val="hu-HU"/>
        </w:rPr>
        <w:t>Felbontás után az infúziót azonnal fel kell használni!</w:t>
      </w:r>
    </w:p>
    <w:p w14:paraId="737DB9A5" w14:textId="77777777" w:rsidR="00403931" w:rsidRDefault="00403931">
      <w:pPr>
        <w:autoSpaceDE w:val="0"/>
        <w:autoSpaceDN w:val="0"/>
        <w:adjustRightInd w:val="0"/>
        <w:rPr>
          <w:szCs w:val="22"/>
          <w:lang w:val="hu-HU"/>
        </w:rPr>
      </w:pPr>
    </w:p>
    <w:p w14:paraId="3947E495" w14:textId="77777777" w:rsidR="00403931" w:rsidRDefault="008A3216">
      <w:pPr>
        <w:autoSpaceDE w:val="0"/>
        <w:autoSpaceDN w:val="0"/>
        <w:adjustRightInd w:val="0"/>
        <w:rPr>
          <w:szCs w:val="22"/>
          <w:lang w:val="hu-HU"/>
        </w:rPr>
      </w:pPr>
      <w:r>
        <w:rPr>
          <w:szCs w:val="22"/>
          <w:lang w:val="hu-HU"/>
        </w:rPr>
        <w:t>Ez a gyógyszer egyszeri alkalmazásra szolgál. A fel nem használt oldatot meg kell semmisíteni.</w:t>
      </w:r>
    </w:p>
    <w:p w14:paraId="1618F96E" w14:textId="77777777" w:rsidR="00403931" w:rsidRDefault="00403931">
      <w:pPr>
        <w:autoSpaceDE w:val="0"/>
        <w:autoSpaceDN w:val="0"/>
        <w:adjustRightInd w:val="0"/>
        <w:rPr>
          <w:szCs w:val="22"/>
          <w:lang w:val="hu-HU"/>
        </w:rPr>
      </w:pPr>
    </w:p>
    <w:p w14:paraId="5725A782" w14:textId="77777777" w:rsidR="00403931" w:rsidRDefault="008A3216">
      <w:pPr>
        <w:rPr>
          <w:noProof/>
          <w:szCs w:val="22"/>
          <w:lang w:val="hu-HU"/>
        </w:rPr>
      </w:pPr>
      <w:r>
        <w:rPr>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5A98090E" w14:textId="77777777" w:rsidR="00403931" w:rsidRDefault="00403931">
      <w:pPr>
        <w:rPr>
          <w:szCs w:val="22"/>
          <w:lang w:val="hu-HU"/>
        </w:rPr>
      </w:pPr>
    </w:p>
    <w:p w14:paraId="15A04E55" w14:textId="77777777" w:rsidR="00403931" w:rsidRDefault="00403931">
      <w:pPr>
        <w:autoSpaceDE w:val="0"/>
        <w:autoSpaceDN w:val="0"/>
        <w:adjustRightInd w:val="0"/>
        <w:rPr>
          <w:szCs w:val="22"/>
          <w:lang w:val="hu-HU"/>
        </w:rPr>
      </w:pPr>
    </w:p>
    <w:p w14:paraId="41E9CA1A" w14:textId="77777777" w:rsidR="00403931" w:rsidRDefault="008A3216" w:rsidP="001017F5">
      <w:pPr>
        <w:keepNext/>
        <w:ind w:left="567" w:hanging="567"/>
        <w:rPr>
          <w:b/>
          <w:caps/>
          <w:szCs w:val="22"/>
          <w:lang w:val="hu-HU"/>
        </w:rPr>
      </w:pPr>
      <w:r>
        <w:rPr>
          <w:b/>
          <w:szCs w:val="22"/>
          <w:lang w:val="hu-HU"/>
        </w:rPr>
        <w:lastRenderedPageBreak/>
        <w:t>6.</w:t>
      </w:r>
      <w:r>
        <w:rPr>
          <w:b/>
          <w:szCs w:val="22"/>
          <w:lang w:val="hu-HU"/>
        </w:rPr>
        <w:tab/>
      </w:r>
      <w:r>
        <w:rPr>
          <w:b/>
          <w:noProof/>
          <w:szCs w:val="22"/>
          <w:lang w:val="hu-HU"/>
        </w:rPr>
        <w:t>A csomagolás tartalma és egyéb információk</w:t>
      </w:r>
    </w:p>
    <w:p w14:paraId="40FB1C44" w14:textId="77777777" w:rsidR="00403931" w:rsidRDefault="00403931" w:rsidP="001017F5">
      <w:pPr>
        <w:pStyle w:val="Cmsor2"/>
        <w:spacing w:before="0" w:after="0"/>
        <w:rPr>
          <w:rFonts w:ascii="Times New Roman" w:hAnsi="Times New Roman" w:cs="Times New Roman"/>
          <w:b w:val="0"/>
          <w:i w:val="0"/>
          <w:sz w:val="22"/>
          <w:szCs w:val="22"/>
          <w:lang w:val="hu-HU"/>
        </w:rPr>
      </w:pPr>
    </w:p>
    <w:p w14:paraId="7C7827DA" w14:textId="77777777" w:rsidR="00403931" w:rsidRDefault="008A3216" w:rsidP="001017F5">
      <w:pPr>
        <w:pStyle w:val="Cmsor2"/>
        <w:spacing w:before="0" w:after="0"/>
        <w:rPr>
          <w:rFonts w:ascii="Times New Roman" w:hAnsi="Times New Roman" w:cs="Times New Roman"/>
          <w:i w:val="0"/>
          <w:sz w:val="22"/>
          <w:szCs w:val="22"/>
          <w:lang w:val="hu-HU"/>
        </w:rPr>
      </w:pPr>
      <w:r>
        <w:rPr>
          <w:rFonts w:ascii="Times New Roman" w:hAnsi="Times New Roman" w:cs="Times New Roman"/>
          <w:i w:val="0"/>
          <w:sz w:val="22"/>
          <w:szCs w:val="22"/>
          <w:lang w:val="hu-HU"/>
        </w:rPr>
        <w:t xml:space="preserve">Mit tartalmaz a </w:t>
      </w:r>
      <w:proofErr w:type="spellStart"/>
      <w:r>
        <w:rPr>
          <w:rFonts w:ascii="Times New Roman" w:hAnsi="Times New Roman" w:cs="Times New Roman"/>
          <w:i w:val="0"/>
          <w:sz w:val="22"/>
          <w:szCs w:val="22"/>
          <w:lang w:val="hu-HU"/>
        </w:rPr>
        <w:t>Moxibiot</w:t>
      </w:r>
      <w:proofErr w:type="spellEnd"/>
      <w:r>
        <w:rPr>
          <w:rFonts w:ascii="Times New Roman" w:hAnsi="Times New Roman" w:cs="Times New Roman"/>
          <w:i w:val="0"/>
          <w:sz w:val="22"/>
          <w:szCs w:val="22"/>
          <w:lang w:val="hu-HU"/>
        </w:rPr>
        <w:t xml:space="preserve"> infúzió?</w:t>
      </w:r>
    </w:p>
    <w:p w14:paraId="289DDD84" w14:textId="77777777" w:rsidR="00403931" w:rsidRDefault="008A3216">
      <w:pPr>
        <w:autoSpaceDE w:val="0"/>
        <w:autoSpaceDN w:val="0"/>
        <w:adjustRightInd w:val="0"/>
        <w:ind w:left="567" w:hanging="567"/>
        <w:rPr>
          <w:szCs w:val="22"/>
          <w:lang w:val="hu-HU"/>
        </w:rPr>
      </w:pPr>
      <w:r>
        <w:rPr>
          <w:szCs w:val="22"/>
          <w:lang w:val="hu-HU"/>
        </w:rPr>
        <w:t>-</w:t>
      </w:r>
      <w:r>
        <w:rPr>
          <w:szCs w:val="22"/>
          <w:lang w:val="hu-HU"/>
        </w:rPr>
        <w:tab/>
        <w:t xml:space="preserve">A készítmény hatóanyag a </w:t>
      </w:r>
      <w:proofErr w:type="spellStart"/>
      <w:r>
        <w:rPr>
          <w:szCs w:val="22"/>
          <w:lang w:val="hu-HU"/>
        </w:rPr>
        <w:t>moxifloxacin</w:t>
      </w:r>
      <w:proofErr w:type="spellEnd"/>
      <w:r>
        <w:rPr>
          <w:szCs w:val="22"/>
          <w:lang w:val="hu-HU"/>
        </w:rPr>
        <w:t xml:space="preserve">. </w:t>
      </w:r>
    </w:p>
    <w:p w14:paraId="4B47EC97" w14:textId="77777777" w:rsidR="00403931" w:rsidRDefault="008A3216">
      <w:pPr>
        <w:autoSpaceDE w:val="0"/>
        <w:autoSpaceDN w:val="0"/>
        <w:adjustRightInd w:val="0"/>
        <w:ind w:left="567"/>
        <w:rPr>
          <w:szCs w:val="22"/>
          <w:lang w:val="hu-HU"/>
        </w:rPr>
      </w:pPr>
      <w:r>
        <w:rPr>
          <w:szCs w:val="22"/>
          <w:lang w:val="hu-HU"/>
        </w:rPr>
        <w:t xml:space="preserve">1 milliliter oldat 1,6 mg </w:t>
      </w:r>
      <w:proofErr w:type="spellStart"/>
      <w:r>
        <w:rPr>
          <w:szCs w:val="22"/>
          <w:lang w:val="hu-HU"/>
        </w:rPr>
        <w:t>moxifloxacint</w:t>
      </w:r>
      <w:proofErr w:type="spellEnd"/>
      <w:r>
        <w:rPr>
          <w:szCs w:val="22"/>
          <w:lang w:val="hu-HU"/>
        </w:rPr>
        <w:t xml:space="preserve"> tartalmaz (</w:t>
      </w:r>
      <w:proofErr w:type="spellStart"/>
      <w:r>
        <w:rPr>
          <w:szCs w:val="22"/>
          <w:lang w:val="hu-HU"/>
        </w:rPr>
        <w:t>moxifloxacin-hidroklorid</w:t>
      </w:r>
      <w:proofErr w:type="spellEnd"/>
      <w:r>
        <w:rPr>
          <w:szCs w:val="22"/>
          <w:lang w:val="hu-HU"/>
        </w:rPr>
        <w:t xml:space="preserve"> formájában).</w:t>
      </w:r>
    </w:p>
    <w:p w14:paraId="214C3C51" w14:textId="77777777" w:rsidR="00403931" w:rsidRDefault="008A3216">
      <w:pPr>
        <w:autoSpaceDE w:val="0"/>
        <w:autoSpaceDN w:val="0"/>
        <w:adjustRightInd w:val="0"/>
        <w:ind w:left="567"/>
        <w:rPr>
          <w:szCs w:val="22"/>
          <w:lang w:val="hu-HU"/>
        </w:rPr>
      </w:pPr>
      <w:r>
        <w:rPr>
          <w:szCs w:val="22"/>
          <w:lang w:val="hu-HU"/>
        </w:rPr>
        <w:t xml:space="preserve">400 mg </w:t>
      </w:r>
      <w:proofErr w:type="spellStart"/>
      <w:r>
        <w:rPr>
          <w:szCs w:val="22"/>
          <w:lang w:val="hu-HU"/>
        </w:rPr>
        <w:t>moxifloxacint</w:t>
      </w:r>
      <w:proofErr w:type="spellEnd"/>
      <w:r>
        <w:rPr>
          <w:szCs w:val="22"/>
          <w:lang w:val="hu-HU"/>
        </w:rPr>
        <w:t xml:space="preserve"> tartalmaz (</w:t>
      </w:r>
      <w:proofErr w:type="spellStart"/>
      <w:r>
        <w:rPr>
          <w:szCs w:val="22"/>
          <w:lang w:val="hu-HU"/>
        </w:rPr>
        <w:t>moxifloxacin-hidroklorid</w:t>
      </w:r>
      <w:proofErr w:type="spellEnd"/>
      <w:r>
        <w:rPr>
          <w:szCs w:val="22"/>
          <w:lang w:val="hu-HU"/>
        </w:rPr>
        <w:t xml:space="preserve"> formájában) tartalmaz 250 ml-es infúziós üvegenként. </w:t>
      </w:r>
    </w:p>
    <w:p w14:paraId="04B2B2A4" w14:textId="77777777" w:rsidR="00403931" w:rsidRDefault="008A3216">
      <w:pPr>
        <w:autoSpaceDE w:val="0"/>
        <w:autoSpaceDN w:val="0"/>
        <w:adjustRightInd w:val="0"/>
        <w:ind w:left="567" w:hanging="567"/>
        <w:rPr>
          <w:szCs w:val="22"/>
          <w:lang w:val="hu-HU"/>
        </w:rPr>
      </w:pPr>
      <w:r>
        <w:rPr>
          <w:szCs w:val="22"/>
          <w:lang w:val="hu-HU"/>
        </w:rPr>
        <w:t>-</w:t>
      </w:r>
      <w:r>
        <w:rPr>
          <w:szCs w:val="22"/>
          <w:lang w:val="hu-HU"/>
        </w:rPr>
        <w:tab/>
        <w:t xml:space="preserve">Egyéb összetevők (segédanyagok): nátrium-klorid, nátrium-laktát-oldat, injekcióhoz való víz. A </w:t>
      </w:r>
      <w:proofErr w:type="spellStart"/>
      <w:r>
        <w:rPr>
          <w:szCs w:val="22"/>
          <w:lang w:val="hu-HU"/>
        </w:rPr>
        <w:t>Moxibiot</w:t>
      </w:r>
      <w:proofErr w:type="spellEnd"/>
      <w:r>
        <w:rPr>
          <w:szCs w:val="22"/>
          <w:lang w:val="hu-HU"/>
        </w:rPr>
        <w:t xml:space="preserve"> infúzió nátriumot tartalmaz (lásd 2. pont).</w:t>
      </w:r>
    </w:p>
    <w:p w14:paraId="567BEE6E" w14:textId="77777777" w:rsidR="00403931" w:rsidRDefault="00403931">
      <w:pPr>
        <w:autoSpaceDE w:val="0"/>
        <w:autoSpaceDN w:val="0"/>
        <w:adjustRightInd w:val="0"/>
        <w:rPr>
          <w:szCs w:val="22"/>
          <w:lang w:val="hu-HU"/>
        </w:rPr>
      </w:pPr>
    </w:p>
    <w:p w14:paraId="6B76DC48" w14:textId="77777777" w:rsidR="00403931" w:rsidRDefault="008A3216">
      <w:pPr>
        <w:rPr>
          <w:b/>
          <w:bCs/>
          <w:noProof/>
          <w:szCs w:val="22"/>
          <w:lang w:val="hu-HU"/>
        </w:rPr>
      </w:pPr>
      <w:r>
        <w:rPr>
          <w:b/>
          <w:bCs/>
          <w:noProof/>
          <w:szCs w:val="22"/>
          <w:lang w:val="hu-HU"/>
        </w:rPr>
        <w:t>Milyen a Moxibiot infúzió külleme és mit tartalmaz a csomagolás?</w:t>
      </w:r>
    </w:p>
    <w:p w14:paraId="49EDACB1" w14:textId="77777777" w:rsidR="00403931" w:rsidRDefault="008A3216">
      <w:pPr>
        <w:rPr>
          <w:szCs w:val="22"/>
          <w:lang w:val="hu-HU"/>
        </w:rPr>
      </w:pPr>
      <w:r>
        <w:rPr>
          <w:szCs w:val="22"/>
          <w:lang w:val="hu-HU"/>
        </w:rPr>
        <w:t>Enyhén sárgás-zöldes színű, tiszta, szabad szemmel látható részecskéktől mentes oldat.</w:t>
      </w:r>
    </w:p>
    <w:p w14:paraId="3E06E9ED" w14:textId="77777777" w:rsidR="00403931" w:rsidRDefault="00403931">
      <w:pPr>
        <w:rPr>
          <w:szCs w:val="22"/>
          <w:lang w:val="hu-HU"/>
        </w:rPr>
      </w:pPr>
    </w:p>
    <w:p w14:paraId="2A490AF5" w14:textId="77777777" w:rsidR="00403931" w:rsidRDefault="008A3216">
      <w:pPr>
        <w:rPr>
          <w:szCs w:val="22"/>
          <w:lang w:val="hu-HU"/>
        </w:rPr>
      </w:pPr>
      <w:r>
        <w:rPr>
          <w:szCs w:val="22"/>
          <w:lang w:val="hu-HU"/>
        </w:rPr>
        <w:t>pH: 5,5</w:t>
      </w:r>
      <w:r>
        <w:rPr>
          <w:szCs w:val="22"/>
          <w:lang w:val="hu-HU"/>
        </w:rPr>
        <w:noBreakHyphen/>
        <w:t xml:space="preserve"> 6,5</w:t>
      </w:r>
    </w:p>
    <w:p w14:paraId="4F361505" w14:textId="77777777" w:rsidR="00403931" w:rsidRDefault="008A3216">
      <w:pPr>
        <w:rPr>
          <w:szCs w:val="22"/>
          <w:lang w:val="hu-HU"/>
        </w:rPr>
      </w:pPr>
      <w:proofErr w:type="spellStart"/>
      <w:r>
        <w:rPr>
          <w:szCs w:val="22"/>
          <w:lang w:val="hu-HU"/>
        </w:rPr>
        <w:t>Ozmolalitás</w:t>
      </w:r>
      <w:proofErr w:type="spellEnd"/>
      <w:r>
        <w:rPr>
          <w:szCs w:val="22"/>
          <w:lang w:val="hu-HU"/>
        </w:rPr>
        <w:t>: 250</w:t>
      </w:r>
      <w:r>
        <w:rPr>
          <w:szCs w:val="22"/>
          <w:lang w:val="hu-HU"/>
        </w:rPr>
        <w:noBreakHyphen/>
        <w:t xml:space="preserve">300 </w:t>
      </w:r>
      <w:proofErr w:type="spellStart"/>
      <w:r>
        <w:rPr>
          <w:szCs w:val="22"/>
          <w:lang w:val="hu-HU"/>
        </w:rPr>
        <w:t>mOsmol</w:t>
      </w:r>
      <w:proofErr w:type="spellEnd"/>
      <w:r>
        <w:rPr>
          <w:szCs w:val="22"/>
          <w:lang w:val="hu-HU"/>
        </w:rPr>
        <w:t>/kg</w:t>
      </w:r>
    </w:p>
    <w:p w14:paraId="68D14D9C" w14:textId="77777777" w:rsidR="00403931" w:rsidRDefault="00403931">
      <w:pPr>
        <w:rPr>
          <w:szCs w:val="22"/>
          <w:lang w:val="hu-HU"/>
        </w:rPr>
      </w:pPr>
    </w:p>
    <w:p w14:paraId="409B4FFC" w14:textId="77777777" w:rsidR="00403931" w:rsidRDefault="008A3216">
      <w:pPr>
        <w:rPr>
          <w:szCs w:val="22"/>
          <w:lang w:val="hu-HU"/>
        </w:rPr>
      </w:pPr>
      <w:r>
        <w:rPr>
          <w:szCs w:val="22"/>
          <w:lang w:val="hu-HU"/>
        </w:rPr>
        <w:t xml:space="preserve">Infúziós üvegenként 250 ml </w:t>
      </w:r>
      <w:proofErr w:type="spellStart"/>
      <w:r>
        <w:rPr>
          <w:szCs w:val="22"/>
          <w:lang w:val="hu-HU"/>
        </w:rPr>
        <w:t>oldatos</w:t>
      </w:r>
      <w:proofErr w:type="spellEnd"/>
      <w:r>
        <w:rPr>
          <w:szCs w:val="22"/>
          <w:lang w:val="hu-HU"/>
        </w:rPr>
        <w:t xml:space="preserve"> infúzió.</w:t>
      </w:r>
    </w:p>
    <w:p w14:paraId="2158491F" w14:textId="3299652E" w:rsidR="00403931" w:rsidRDefault="008A3216">
      <w:pPr>
        <w:rPr>
          <w:szCs w:val="22"/>
          <w:lang w:val="hu-HU"/>
        </w:rPr>
      </w:pPr>
      <w:r>
        <w:rPr>
          <w:szCs w:val="22"/>
          <w:lang w:val="hu-HU"/>
        </w:rPr>
        <w:t>1, 5, vagy 10 db gumidugóval és lepattintható műanyag letéphető füllel ellátott alumíniumkupakkal lezárt infúziós üveg dobozonként.</w:t>
      </w:r>
    </w:p>
    <w:p w14:paraId="52F9E42E" w14:textId="77777777" w:rsidR="00403931" w:rsidRDefault="00403931">
      <w:pPr>
        <w:rPr>
          <w:szCs w:val="22"/>
          <w:lang w:val="hu-HU"/>
        </w:rPr>
      </w:pPr>
    </w:p>
    <w:p w14:paraId="57B3A235" w14:textId="77777777" w:rsidR="00403931" w:rsidRDefault="008A3216">
      <w:pPr>
        <w:rPr>
          <w:szCs w:val="22"/>
          <w:lang w:val="hu-HU"/>
        </w:rPr>
      </w:pPr>
      <w:r>
        <w:rPr>
          <w:szCs w:val="22"/>
          <w:lang w:val="hu-HU"/>
        </w:rPr>
        <w:t>Nem feltétlenül mindegyik kiszerelés kerül kereskedelmi forgalomba.</w:t>
      </w:r>
    </w:p>
    <w:p w14:paraId="2162C1DE" w14:textId="77777777" w:rsidR="00403931" w:rsidRDefault="00403931">
      <w:pPr>
        <w:autoSpaceDE w:val="0"/>
        <w:autoSpaceDN w:val="0"/>
        <w:adjustRightInd w:val="0"/>
        <w:rPr>
          <w:szCs w:val="22"/>
          <w:lang w:val="hu-HU"/>
        </w:rPr>
      </w:pPr>
    </w:p>
    <w:p w14:paraId="64B429BA" w14:textId="77777777" w:rsidR="00403931" w:rsidRDefault="008A3216">
      <w:pPr>
        <w:autoSpaceDE w:val="0"/>
        <w:autoSpaceDN w:val="0"/>
        <w:adjustRightInd w:val="0"/>
        <w:rPr>
          <w:bCs/>
          <w:szCs w:val="22"/>
          <w:lang w:val="hu-HU"/>
        </w:rPr>
      </w:pPr>
      <w:r>
        <w:rPr>
          <w:b/>
          <w:szCs w:val="22"/>
          <w:lang w:val="hu-HU"/>
        </w:rPr>
        <w:t>A forgalomba hozatali engedély jogosultja</w:t>
      </w:r>
    </w:p>
    <w:p w14:paraId="6EB1BABB" w14:textId="77777777" w:rsidR="00403931" w:rsidRDefault="008A3216">
      <w:pPr>
        <w:autoSpaceDE w:val="0"/>
        <w:autoSpaceDN w:val="0"/>
        <w:adjustRightInd w:val="0"/>
        <w:rPr>
          <w:szCs w:val="22"/>
          <w:lang w:val="hu-HU"/>
        </w:rPr>
      </w:pPr>
      <w:r>
        <w:rPr>
          <w:szCs w:val="22"/>
          <w:lang w:val="hu-HU"/>
        </w:rPr>
        <w:t xml:space="preserve">KRKA </w:t>
      </w:r>
      <w:proofErr w:type="spellStart"/>
      <w:r>
        <w:rPr>
          <w:szCs w:val="22"/>
          <w:lang w:val="hu-HU"/>
        </w:rPr>
        <w:t>d.d</w:t>
      </w:r>
      <w:proofErr w:type="spellEnd"/>
      <w:r>
        <w:rPr>
          <w:szCs w:val="22"/>
          <w:lang w:val="hu-HU"/>
        </w:rPr>
        <w:t xml:space="preserve">., Novo </w:t>
      </w:r>
      <w:proofErr w:type="spellStart"/>
      <w:r>
        <w:rPr>
          <w:szCs w:val="22"/>
          <w:lang w:val="hu-HU"/>
        </w:rPr>
        <w:t>mesto</w:t>
      </w:r>
      <w:proofErr w:type="spellEnd"/>
      <w:r>
        <w:rPr>
          <w:szCs w:val="22"/>
          <w:lang w:val="hu-HU"/>
        </w:rPr>
        <w:t xml:space="preserve">, </w:t>
      </w:r>
      <w:proofErr w:type="spellStart"/>
      <w:r>
        <w:rPr>
          <w:szCs w:val="22"/>
          <w:lang w:val="hu-HU"/>
        </w:rPr>
        <w:t>Šmarješka</w:t>
      </w:r>
      <w:proofErr w:type="spellEnd"/>
      <w:r>
        <w:rPr>
          <w:szCs w:val="22"/>
          <w:lang w:val="hu-HU"/>
        </w:rPr>
        <w:t xml:space="preserve"> </w:t>
      </w:r>
      <w:proofErr w:type="spellStart"/>
      <w:r>
        <w:rPr>
          <w:szCs w:val="22"/>
          <w:lang w:val="hu-HU"/>
        </w:rPr>
        <w:t>cesta</w:t>
      </w:r>
      <w:proofErr w:type="spellEnd"/>
      <w:r>
        <w:rPr>
          <w:szCs w:val="22"/>
          <w:lang w:val="hu-HU"/>
        </w:rPr>
        <w:t xml:space="preserve"> 6, 8501 Novo </w:t>
      </w:r>
      <w:proofErr w:type="spellStart"/>
      <w:r>
        <w:rPr>
          <w:szCs w:val="22"/>
          <w:lang w:val="hu-HU"/>
        </w:rPr>
        <w:t>mesto</w:t>
      </w:r>
      <w:proofErr w:type="spellEnd"/>
      <w:r>
        <w:rPr>
          <w:szCs w:val="22"/>
          <w:lang w:val="hu-HU"/>
        </w:rPr>
        <w:t>, Szlovénia</w:t>
      </w:r>
    </w:p>
    <w:p w14:paraId="335582EF" w14:textId="77777777" w:rsidR="00403931" w:rsidRDefault="00403931">
      <w:pPr>
        <w:autoSpaceDE w:val="0"/>
        <w:autoSpaceDN w:val="0"/>
        <w:adjustRightInd w:val="0"/>
        <w:rPr>
          <w:szCs w:val="22"/>
          <w:lang w:val="hu-HU"/>
        </w:rPr>
      </w:pPr>
    </w:p>
    <w:p w14:paraId="728CCCFC" w14:textId="77777777" w:rsidR="00403931" w:rsidRDefault="008A3216">
      <w:pPr>
        <w:autoSpaceDE w:val="0"/>
        <w:autoSpaceDN w:val="0"/>
        <w:adjustRightInd w:val="0"/>
        <w:rPr>
          <w:b/>
          <w:szCs w:val="22"/>
          <w:lang w:val="hu-HU"/>
        </w:rPr>
      </w:pPr>
      <w:r>
        <w:rPr>
          <w:b/>
          <w:szCs w:val="22"/>
          <w:lang w:val="hu-HU"/>
        </w:rPr>
        <w:t>Gyártók</w:t>
      </w:r>
    </w:p>
    <w:p w14:paraId="1EA0C84D" w14:textId="77777777" w:rsidR="00403931" w:rsidRDefault="008A3216">
      <w:pPr>
        <w:autoSpaceDE w:val="0"/>
        <w:autoSpaceDN w:val="0"/>
        <w:adjustRightInd w:val="0"/>
        <w:rPr>
          <w:szCs w:val="22"/>
          <w:lang w:val="hu-HU"/>
        </w:rPr>
      </w:pPr>
      <w:r>
        <w:rPr>
          <w:szCs w:val="22"/>
          <w:lang w:val="hu-HU"/>
        </w:rPr>
        <w:t xml:space="preserve">KRKA </w:t>
      </w:r>
      <w:proofErr w:type="spellStart"/>
      <w:r>
        <w:rPr>
          <w:szCs w:val="22"/>
          <w:lang w:val="hu-HU"/>
        </w:rPr>
        <w:t>d.d</w:t>
      </w:r>
      <w:proofErr w:type="spellEnd"/>
      <w:r>
        <w:rPr>
          <w:szCs w:val="22"/>
          <w:lang w:val="hu-HU"/>
        </w:rPr>
        <w:t xml:space="preserve">., Novo </w:t>
      </w:r>
      <w:proofErr w:type="spellStart"/>
      <w:r>
        <w:rPr>
          <w:szCs w:val="22"/>
          <w:lang w:val="hu-HU"/>
        </w:rPr>
        <w:t>mesto</w:t>
      </w:r>
      <w:proofErr w:type="spellEnd"/>
      <w:r>
        <w:rPr>
          <w:szCs w:val="22"/>
          <w:lang w:val="hu-HU"/>
        </w:rPr>
        <w:t xml:space="preserve">, </w:t>
      </w:r>
      <w:proofErr w:type="spellStart"/>
      <w:r>
        <w:rPr>
          <w:szCs w:val="22"/>
          <w:lang w:val="hu-HU"/>
        </w:rPr>
        <w:t>Šmarješka</w:t>
      </w:r>
      <w:proofErr w:type="spellEnd"/>
      <w:r>
        <w:rPr>
          <w:szCs w:val="22"/>
          <w:lang w:val="hu-HU"/>
        </w:rPr>
        <w:t xml:space="preserve"> </w:t>
      </w:r>
      <w:proofErr w:type="spellStart"/>
      <w:r>
        <w:rPr>
          <w:szCs w:val="22"/>
          <w:lang w:val="hu-HU"/>
        </w:rPr>
        <w:t>cesta</w:t>
      </w:r>
      <w:proofErr w:type="spellEnd"/>
      <w:r>
        <w:rPr>
          <w:szCs w:val="22"/>
          <w:lang w:val="hu-HU"/>
        </w:rPr>
        <w:t xml:space="preserve"> 6, 8501 Novo </w:t>
      </w:r>
      <w:proofErr w:type="spellStart"/>
      <w:r>
        <w:rPr>
          <w:szCs w:val="22"/>
          <w:lang w:val="hu-HU"/>
        </w:rPr>
        <w:t>mesto</w:t>
      </w:r>
      <w:proofErr w:type="spellEnd"/>
      <w:r>
        <w:rPr>
          <w:szCs w:val="22"/>
          <w:lang w:val="hu-HU"/>
        </w:rPr>
        <w:t>, Szlovénia</w:t>
      </w:r>
    </w:p>
    <w:p w14:paraId="1930E30E" w14:textId="77777777" w:rsidR="00403931" w:rsidRDefault="008A3216">
      <w:pPr>
        <w:autoSpaceDE w:val="0"/>
        <w:autoSpaceDN w:val="0"/>
        <w:adjustRightInd w:val="0"/>
        <w:rPr>
          <w:szCs w:val="22"/>
          <w:lang w:val="hu-HU"/>
        </w:rPr>
      </w:pPr>
      <w:r>
        <w:rPr>
          <w:szCs w:val="22"/>
          <w:lang w:val="hu-HU"/>
        </w:rPr>
        <w:t>TAD Pharma GmbH, Heinz-</w:t>
      </w:r>
      <w:proofErr w:type="spellStart"/>
      <w:r>
        <w:rPr>
          <w:szCs w:val="22"/>
          <w:lang w:val="hu-HU"/>
        </w:rPr>
        <w:t>Lohmann</w:t>
      </w:r>
      <w:proofErr w:type="spellEnd"/>
      <w:r>
        <w:rPr>
          <w:szCs w:val="22"/>
          <w:lang w:val="hu-HU"/>
        </w:rPr>
        <w:t xml:space="preserve"> </w:t>
      </w:r>
      <w:proofErr w:type="spellStart"/>
      <w:r>
        <w:rPr>
          <w:szCs w:val="22"/>
          <w:lang w:val="hu-HU"/>
        </w:rPr>
        <w:t>str</w:t>
      </w:r>
      <w:proofErr w:type="spellEnd"/>
      <w:r>
        <w:rPr>
          <w:szCs w:val="22"/>
          <w:lang w:val="hu-HU"/>
        </w:rPr>
        <w:t xml:space="preserve">. 5, 27472 </w:t>
      </w:r>
      <w:proofErr w:type="spellStart"/>
      <w:r>
        <w:rPr>
          <w:szCs w:val="22"/>
          <w:lang w:val="hu-HU"/>
        </w:rPr>
        <w:t>Cuxhaven</w:t>
      </w:r>
      <w:proofErr w:type="spellEnd"/>
      <w:r>
        <w:rPr>
          <w:szCs w:val="22"/>
          <w:lang w:val="hu-HU"/>
        </w:rPr>
        <w:t>, Németország</w:t>
      </w:r>
    </w:p>
    <w:p w14:paraId="03834297" w14:textId="77777777" w:rsidR="00403931" w:rsidRDefault="00403931">
      <w:pPr>
        <w:autoSpaceDE w:val="0"/>
        <w:autoSpaceDN w:val="0"/>
        <w:adjustRightInd w:val="0"/>
        <w:rPr>
          <w:szCs w:val="22"/>
          <w:lang w:val="hu-HU"/>
        </w:rPr>
      </w:pPr>
    </w:p>
    <w:p w14:paraId="5D9E5EAA" w14:textId="77777777" w:rsidR="00403931" w:rsidRDefault="008A3216">
      <w:pPr>
        <w:rPr>
          <w:szCs w:val="22"/>
          <w:lang w:val="hu-HU" w:eastAsia="hu-HU"/>
        </w:rPr>
      </w:pPr>
      <w:r>
        <w:rPr>
          <w:szCs w:val="22"/>
          <w:lang w:val="hu-HU"/>
        </w:rPr>
        <w:t>OGYI-T-22664/09</w:t>
      </w:r>
      <w:r>
        <w:rPr>
          <w:szCs w:val="22"/>
          <w:lang w:val="hu-HU"/>
        </w:rPr>
        <w:tab/>
        <w:t>1×</w:t>
      </w:r>
      <w:r>
        <w:rPr>
          <w:szCs w:val="22"/>
          <w:lang w:val="hu-HU"/>
        </w:rPr>
        <w:tab/>
        <w:t>250 ml-es, színtelen, II-es típusú üvegben</w:t>
      </w:r>
    </w:p>
    <w:p w14:paraId="1FA2885C" w14:textId="77777777" w:rsidR="00403931" w:rsidRDefault="008A3216">
      <w:pPr>
        <w:rPr>
          <w:szCs w:val="22"/>
          <w:lang w:val="hu-HU"/>
        </w:rPr>
      </w:pPr>
      <w:r>
        <w:rPr>
          <w:szCs w:val="22"/>
          <w:lang w:val="hu-HU"/>
        </w:rPr>
        <w:t>OGYI-T-22664/10</w:t>
      </w:r>
      <w:r>
        <w:rPr>
          <w:szCs w:val="22"/>
          <w:lang w:val="hu-HU"/>
        </w:rPr>
        <w:tab/>
        <w:t>5×</w:t>
      </w:r>
      <w:r>
        <w:rPr>
          <w:szCs w:val="22"/>
          <w:lang w:val="hu-HU"/>
        </w:rPr>
        <w:tab/>
        <w:t>250 ml-es, színtelen, II-es típusú üvegben</w:t>
      </w:r>
    </w:p>
    <w:p w14:paraId="3955FAC7" w14:textId="77777777" w:rsidR="00403931" w:rsidRDefault="008A3216">
      <w:pPr>
        <w:rPr>
          <w:szCs w:val="22"/>
          <w:lang w:val="hu-HU"/>
        </w:rPr>
      </w:pPr>
      <w:r>
        <w:rPr>
          <w:szCs w:val="22"/>
          <w:lang w:val="hu-HU"/>
        </w:rPr>
        <w:t>OGYI-T-22664/11</w:t>
      </w:r>
      <w:r>
        <w:rPr>
          <w:szCs w:val="22"/>
          <w:lang w:val="hu-HU"/>
        </w:rPr>
        <w:tab/>
        <w:t>10×</w:t>
      </w:r>
      <w:r>
        <w:rPr>
          <w:szCs w:val="22"/>
          <w:lang w:val="hu-HU"/>
        </w:rPr>
        <w:tab/>
        <w:t>250 ml-es, színtelen, II-es típusú üvegben</w:t>
      </w:r>
    </w:p>
    <w:p w14:paraId="32827777" w14:textId="77777777" w:rsidR="00403931" w:rsidRDefault="00403931">
      <w:pPr>
        <w:autoSpaceDE w:val="0"/>
        <w:autoSpaceDN w:val="0"/>
        <w:adjustRightInd w:val="0"/>
        <w:rPr>
          <w:szCs w:val="22"/>
          <w:lang w:val="hu-HU"/>
        </w:rPr>
      </w:pPr>
    </w:p>
    <w:p w14:paraId="522DDB88" w14:textId="77777777" w:rsidR="00403931" w:rsidRDefault="008A3216">
      <w:pPr>
        <w:autoSpaceDE w:val="0"/>
        <w:autoSpaceDN w:val="0"/>
        <w:adjustRightInd w:val="0"/>
        <w:rPr>
          <w:b/>
          <w:bCs/>
          <w:szCs w:val="22"/>
          <w:lang w:val="hu-HU"/>
        </w:rPr>
      </w:pPr>
      <w:r>
        <w:rPr>
          <w:b/>
          <w:bCs/>
          <w:szCs w:val="22"/>
          <w:lang w:val="hu-HU"/>
        </w:rPr>
        <w:t>Ezt a gyógyszert az Európai Gazdasági Térség tagállamaiban az alábbi neveken engedélyezték:</w:t>
      </w:r>
    </w:p>
    <w:p w14:paraId="444BDF4D" w14:textId="77777777" w:rsidR="00403931" w:rsidRDefault="00403931">
      <w:pPr>
        <w:autoSpaceDE w:val="0"/>
        <w:autoSpaceDN w:val="0"/>
        <w:adjustRightInd w:val="0"/>
        <w:rPr>
          <w:szCs w:val="22"/>
          <w:lang w:val="hu-HU"/>
        </w:rPr>
      </w:pPr>
    </w:p>
    <w:tbl>
      <w:tblPr>
        <w:tblW w:w="9092" w:type="dxa"/>
        <w:tblInd w:w="50" w:type="dxa"/>
        <w:tblCellMar>
          <w:left w:w="70" w:type="dxa"/>
          <w:right w:w="70" w:type="dxa"/>
        </w:tblCellMar>
        <w:tblLook w:val="04A0" w:firstRow="1" w:lastRow="0" w:firstColumn="1" w:lastColumn="0" w:noHBand="0" w:noVBand="1"/>
      </w:tblPr>
      <w:tblGrid>
        <w:gridCol w:w="5974"/>
        <w:gridCol w:w="3118"/>
      </w:tblGrid>
      <w:tr w:rsidR="00403931" w14:paraId="265A6FCF" w14:textId="77777777">
        <w:trPr>
          <w:trHeight w:val="447"/>
        </w:trPr>
        <w:tc>
          <w:tcPr>
            <w:tcW w:w="5974" w:type="dxa"/>
            <w:tcBorders>
              <w:top w:val="single" w:sz="4" w:space="0" w:color="auto"/>
              <w:left w:val="single" w:sz="4" w:space="0" w:color="auto"/>
              <w:bottom w:val="single" w:sz="4" w:space="0" w:color="auto"/>
              <w:right w:val="single" w:sz="4" w:space="0" w:color="auto"/>
            </w:tcBorders>
            <w:vAlign w:val="center"/>
          </w:tcPr>
          <w:p w14:paraId="2DC26038" w14:textId="77777777" w:rsidR="00403931" w:rsidRDefault="008A3216">
            <w:pPr>
              <w:tabs>
                <w:tab w:val="left" w:pos="567"/>
              </w:tabs>
              <w:spacing w:line="260" w:lineRule="exact"/>
              <w:rPr>
                <w:rFonts w:eastAsia="SimSun"/>
                <w:bCs/>
                <w:snapToGrid w:val="0"/>
                <w:szCs w:val="22"/>
                <w:lang w:val="hu-HU" w:eastAsia="zh-CN"/>
              </w:rPr>
            </w:pPr>
            <w:r>
              <w:rPr>
                <w:rFonts w:eastAsia="SimSun"/>
                <w:bCs/>
                <w:snapToGrid w:val="0"/>
                <w:szCs w:val="22"/>
                <w:lang w:val="hu-HU" w:eastAsia="zh-CN"/>
              </w:rPr>
              <w:t>Magyarország</w:t>
            </w:r>
          </w:p>
        </w:tc>
        <w:tc>
          <w:tcPr>
            <w:tcW w:w="3118" w:type="dxa"/>
            <w:tcBorders>
              <w:top w:val="single" w:sz="4" w:space="0" w:color="auto"/>
              <w:left w:val="nil"/>
              <w:bottom w:val="single" w:sz="4" w:space="0" w:color="auto"/>
              <w:right w:val="single" w:sz="4" w:space="0" w:color="auto"/>
            </w:tcBorders>
            <w:vAlign w:val="center"/>
          </w:tcPr>
          <w:p w14:paraId="14F2169E" w14:textId="77777777" w:rsidR="00403931" w:rsidRDefault="008A3216">
            <w:pPr>
              <w:tabs>
                <w:tab w:val="left" w:pos="567"/>
              </w:tabs>
              <w:spacing w:line="260" w:lineRule="exact"/>
              <w:jc w:val="center"/>
              <w:rPr>
                <w:rFonts w:eastAsia="SimSun"/>
                <w:snapToGrid w:val="0"/>
                <w:szCs w:val="22"/>
                <w:lang w:val="hu-HU" w:eastAsia="zh-CN"/>
              </w:rPr>
            </w:pPr>
            <w:proofErr w:type="spellStart"/>
            <w:r>
              <w:rPr>
                <w:rFonts w:eastAsia="SimSun"/>
                <w:snapToGrid w:val="0"/>
                <w:szCs w:val="22"/>
                <w:lang w:val="hu-HU" w:eastAsia="zh-CN"/>
              </w:rPr>
              <w:t>Moxibiot</w:t>
            </w:r>
            <w:proofErr w:type="spellEnd"/>
          </w:p>
        </w:tc>
      </w:tr>
      <w:tr w:rsidR="00403931" w14:paraId="4C0EE3E0" w14:textId="77777777">
        <w:trPr>
          <w:trHeight w:val="539"/>
        </w:trPr>
        <w:tc>
          <w:tcPr>
            <w:tcW w:w="5974" w:type="dxa"/>
            <w:tcBorders>
              <w:top w:val="single" w:sz="4" w:space="0" w:color="auto"/>
              <w:left w:val="single" w:sz="4" w:space="0" w:color="auto"/>
              <w:bottom w:val="single" w:sz="4" w:space="0" w:color="auto"/>
              <w:right w:val="single" w:sz="4" w:space="0" w:color="auto"/>
            </w:tcBorders>
            <w:vAlign w:val="center"/>
            <w:hideMark/>
          </w:tcPr>
          <w:p w14:paraId="76802BD1" w14:textId="77777777" w:rsidR="00403931" w:rsidRDefault="008A3216">
            <w:pPr>
              <w:tabs>
                <w:tab w:val="left" w:pos="567"/>
              </w:tabs>
              <w:spacing w:line="260" w:lineRule="exact"/>
              <w:rPr>
                <w:rFonts w:eastAsia="SimSun"/>
                <w:bCs/>
                <w:snapToGrid w:val="0"/>
                <w:szCs w:val="22"/>
                <w:lang w:val="hu-HU" w:eastAsia="de-DE"/>
              </w:rPr>
            </w:pPr>
            <w:r>
              <w:rPr>
                <w:rFonts w:eastAsia="SimSun"/>
                <w:bCs/>
                <w:snapToGrid w:val="0"/>
                <w:szCs w:val="22"/>
                <w:lang w:val="hu-HU" w:eastAsia="zh-CN"/>
              </w:rPr>
              <w:t xml:space="preserve">Szlovénia, </w:t>
            </w:r>
            <w:r>
              <w:rPr>
                <w:szCs w:val="22"/>
                <w:lang w:val="hu-HU"/>
              </w:rPr>
              <w:t>Bulgária, Horvátország, Lettország, Lengyelország, Szlovákia</w:t>
            </w:r>
          </w:p>
        </w:tc>
        <w:tc>
          <w:tcPr>
            <w:tcW w:w="3118" w:type="dxa"/>
            <w:tcBorders>
              <w:top w:val="single" w:sz="4" w:space="0" w:color="auto"/>
              <w:left w:val="nil"/>
              <w:bottom w:val="single" w:sz="4" w:space="0" w:color="auto"/>
              <w:right w:val="single" w:sz="4" w:space="0" w:color="auto"/>
            </w:tcBorders>
            <w:vAlign w:val="center"/>
            <w:hideMark/>
          </w:tcPr>
          <w:p w14:paraId="2E1DE60A" w14:textId="77777777" w:rsidR="00403931" w:rsidRDefault="008A3216">
            <w:pPr>
              <w:tabs>
                <w:tab w:val="left" w:pos="567"/>
              </w:tabs>
              <w:spacing w:line="260" w:lineRule="exact"/>
              <w:jc w:val="center"/>
              <w:rPr>
                <w:rFonts w:eastAsia="SimSun"/>
                <w:snapToGrid w:val="0"/>
                <w:szCs w:val="22"/>
                <w:lang w:val="hu-HU" w:eastAsia="de-DE"/>
              </w:rPr>
            </w:pPr>
            <w:proofErr w:type="spellStart"/>
            <w:r>
              <w:rPr>
                <w:rFonts w:eastAsia="SimSun"/>
                <w:snapToGrid w:val="0"/>
                <w:szCs w:val="22"/>
                <w:lang w:val="hu-HU" w:eastAsia="zh-CN"/>
              </w:rPr>
              <w:t>Moloxin</w:t>
            </w:r>
            <w:proofErr w:type="spellEnd"/>
          </w:p>
        </w:tc>
      </w:tr>
      <w:tr w:rsidR="00403931" w14:paraId="4DBA3F4E" w14:textId="77777777">
        <w:trPr>
          <w:trHeight w:val="407"/>
        </w:trPr>
        <w:tc>
          <w:tcPr>
            <w:tcW w:w="5974" w:type="dxa"/>
            <w:tcBorders>
              <w:top w:val="single" w:sz="4" w:space="0" w:color="auto"/>
              <w:left w:val="single" w:sz="4" w:space="0" w:color="auto"/>
              <w:bottom w:val="single" w:sz="4" w:space="0" w:color="auto"/>
              <w:right w:val="single" w:sz="4" w:space="0" w:color="auto"/>
            </w:tcBorders>
            <w:vAlign w:val="center"/>
          </w:tcPr>
          <w:p w14:paraId="7248E4D5" w14:textId="77777777" w:rsidR="00403931" w:rsidRDefault="008A3216">
            <w:pPr>
              <w:tabs>
                <w:tab w:val="left" w:pos="567"/>
              </w:tabs>
              <w:spacing w:line="260" w:lineRule="exact"/>
              <w:rPr>
                <w:rFonts w:eastAsia="SimSun"/>
                <w:bCs/>
                <w:snapToGrid w:val="0"/>
                <w:szCs w:val="22"/>
                <w:lang w:val="hu-HU" w:eastAsia="de-DE"/>
              </w:rPr>
            </w:pPr>
            <w:r>
              <w:rPr>
                <w:rFonts w:eastAsia="SimSun"/>
                <w:bCs/>
                <w:snapToGrid w:val="0"/>
                <w:szCs w:val="22"/>
                <w:lang w:val="hu-HU" w:eastAsia="zh-CN"/>
              </w:rPr>
              <w:t>Ausztria, Dánia, Finnország, Svédország</w:t>
            </w:r>
          </w:p>
        </w:tc>
        <w:tc>
          <w:tcPr>
            <w:tcW w:w="3118" w:type="dxa"/>
            <w:tcBorders>
              <w:top w:val="single" w:sz="4" w:space="0" w:color="auto"/>
              <w:left w:val="nil"/>
              <w:bottom w:val="single" w:sz="4" w:space="0" w:color="auto"/>
              <w:right w:val="single" w:sz="4" w:space="0" w:color="auto"/>
            </w:tcBorders>
            <w:vAlign w:val="center"/>
          </w:tcPr>
          <w:p w14:paraId="717FC520" w14:textId="77777777" w:rsidR="00403931" w:rsidRDefault="008A3216">
            <w:pPr>
              <w:tabs>
                <w:tab w:val="left" w:pos="567"/>
              </w:tabs>
              <w:spacing w:line="260" w:lineRule="exact"/>
              <w:jc w:val="center"/>
              <w:rPr>
                <w:rFonts w:eastAsia="SimSun"/>
                <w:snapToGrid w:val="0"/>
                <w:szCs w:val="22"/>
                <w:lang w:val="hu-HU" w:eastAsia="de-DE"/>
              </w:rPr>
            </w:pPr>
            <w:proofErr w:type="spellStart"/>
            <w:r>
              <w:rPr>
                <w:szCs w:val="22"/>
                <w:lang w:val="hu-HU"/>
              </w:rPr>
              <w:t>Moxifloxacin</w:t>
            </w:r>
            <w:proofErr w:type="spellEnd"/>
            <w:r>
              <w:rPr>
                <w:szCs w:val="22"/>
                <w:lang w:val="hu-HU"/>
              </w:rPr>
              <w:t xml:space="preserve"> </w:t>
            </w:r>
            <w:proofErr w:type="spellStart"/>
            <w:r>
              <w:rPr>
                <w:szCs w:val="22"/>
                <w:lang w:val="hu-HU"/>
              </w:rPr>
              <w:t>Krka</w:t>
            </w:r>
            <w:proofErr w:type="spellEnd"/>
          </w:p>
        </w:tc>
      </w:tr>
      <w:tr w:rsidR="00403931" w14:paraId="40E5A5BE" w14:textId="77777777">
        <w:trPr>
          <w:trHeight w:val="509"/>
        </w:trPr>
        <w:tc>
          <w:tcPr>
            <w:tcW w:w="5974" w:type="dxa"/>
            <w:tcBorders>
              <w:top w:val="single" w:sz="4" w:space="0" w:color="auto"/>
              <w:left w:val="single" w:sz="4" w:space="0" w:color="auto"/>
              <w:bottom w:val="single" w:sz="4" w:space="0" w:color="auto"/>
              <w:right w:val="single" w:sz="4" w:space="0" w:color="auto"/>
            </w:tcBorders>
            <w:vAlign w:val="center"/>
          </w:tcPr>
          <w:p w14:paraId="7D1B75B7" w14:textId="77777777" w:rsidR="00403931" w:rsidRDefault="008A3216">
            <w:pPr>
              <w:tabs>
                <w:tab w:val="left" w:pos="567"/>
              </w:tabs>
              <w:spacing w:line="260" w:lineRule="exact"/>
              <w:rPr>
                <w:rFonts w:eastAsia="SimSun"/>
                <w:bCs/>
                <w:snapToGrid w:val="0"/>
                <w:szCs w:val="22"/>
                <w:lang w:val="hu-HU" w:eastAsia="zh-CN"/>
              </w:rPr>
            </w:pPr>
            <w:r>
              <w:rPr>
                <w:rFonts w:eastAsia="SimSun"/>
                <w:bCs/>
                <w:snapToGrid w:val="0"/>
                <w:szCs w:val="22"/>
                <w:lang w:val="hu-HU" w:eastAsia="zh-CN"/>
              </w:rPr>
              <w:t>Észtország, Litvánia, Románia</w:t>
            </w:r>
          </w:p>
        </w:tc>
        <w:tc>
          <w:tcPr>
            <w:tcW w:w="3118" w:type="dxa"/>
            <w:tcBorders>
              <w:top w:val="single" w:sz="4" w:space="0" w:color="auto"/>
              <w:left w:val="nil"/>
              <w:bottom w:val="single" w:sz="4" w:space="0" w:color="auto"/>
              <w:right w:val="single" w:sz="4" w:space="0" w:color="auto"/>
            </w:tcBorders>
            <w:vAlign w:val="center"/>
          </w:tcPr>
          <w:p w14:paraId="217FDA47" w14:textId="77777777" w:rsidR="00403931" w:rsidRDefault="008A3216">
            <w:pPr>
              <w:tabs>
                <w:tab w:val="left" w:pos="567"/>
              </w:tabs>
              <w:spacing w:line="260" w:lineRule="exact"/>
              <w:jc w:val="center"/>
              <w:rPr>
                <w:szCs w:val="22"/>
                <w:lang w:val="hu-HU"/>
              </w:rPr>
            </w:pPr>
            <w:proofErr w:type="spellStart"/>
            <w:r>
              <w:rPr>
                <w:szCs w:val="22"/>
                <w:lang w:val="hu-HU"/>
              </w:rPr>
              <w:t>Moflaxa</w:t>
            </w:r>
            <w:proofErr w:type="spellEnd"/>
          </w:p>
        </w:tc>
      </w:tr>
      <w:tr w:rsidR="00403931" w14:paraId="330CDF00" w14:textId="77777777">
        <w:trPr>
          <w:trHeight w:val="362"/>
        </w:trPr>
        <w:tc>
          <w:tcPr>
            <w:tcW w:w="5974" w:type="dxa"/>
            <w:tcBorders>
              <w:top w:val="single" w:sz="4" w:space="0" w:color="auto"/>
              <w:left w:val="single" w:sz="4" w:space="0" w:color="auto"/>
              <w:bottom w:val="single" w:sz="4" w:space="0" w:color="auto"/>
              <w:right w:val="single" w:sz="4" w:space="0" w:color="auto"/>
            </w:tcBorders>
            <w:vAlign w:val="center"/>
          </w:tcPr>
          <w:p w14:paraId="45143C98" w14:textId="77777777" w:rsidR="00403931" w:rsidRDefault="008A3216">
            <w:pPr>
              <w:tabs>
                <w:tab w:val="left" w:pos="567"/>
              </w:tabs>
              <w:spacing w:line="260" w:lineRule="exact"/>
              <w:rPr>
                <w:rFonts w:eastAsia="SimSun"/>
                <w:bCs/>
                <w:snapToGrid w:val="0"/>
                <w:szCs w:val="22"/>
                <w:lang w:val="hu-HU" w:eastAsia="zh-CN"/>
              </w:rPr>
            </w:pPr>
            <w:r>
              <w:rPr>
                <w:rFonts w:eastAsia="SimSun"/>
                <w:bCs/>
                <w:snapToGrid w:val="0"/>
                <w:szCs w:val="22"/>
                <w:lang w:val="hu-HU" w:eastAsia="zh-CN"/>
              </w:rPr>
              <w:t>Németország</w:t>
            </w:r>
          </w:p>
        </w:tc>
        <w:tc>
          <w:tcPr>
            <w:tcW w:w="3118" w:type="dxa"/>
            <w:tcBorders>
              <w:top w:val="single" w:sz="4" w:space="0" w:color="auto"/>
              <w:left w:val="nil"/>
              <w:bottom w:val="single" w:sz="4" w:space="0" w:color="auto"/>
              <w:right w:val="single" w:sz="4" w:space="0" w:color="auto"/>
            </w:tcBorders>
            <w:vAlign w:val="center"/>
          </w:tcPr>
          <w:p w14:paraId="34657381" w14:textId="77777777" w:rsidR="00403931" w:rsidRDefault="008A3216">
            <w:pPr>
              <w:tabs>
                <w:tab w:val="left" w:pos="567"/>
              </w:tabs>
              <w:spacing w:line="260" w:lineRule="exact"/>
              <w:jc w:val="center"/>
              <w:rPr>
                <w:szCs w:val="22"/>
                <w:lang w:val="hu-HU"/>
              </w:rPr>
            </w:pPr>
            <w:proofErr w:type="spellStart"/>
            <w:r>
              <w:rPr>
                <w:szCs w:val="22"/>
                <w:lang w:val="hu-HU"/>
              </w:rPr>
              <w:t>Moxifloxacin</w:t>
            </w:r>
            <w:proofErr w:type="spellEnd"/>
            <w:r>
              <w:rPr>
                <w:szCs w:val="22"/>
                <w:lang w:val="hu-HU"/>
              </w:rPr>
              <w:t xml:space="preserve"> TAD</w:t>
            </w:r>
          </w:p>
        </w:tc>
      </w:tr>
      <w:tr w:rsidR="00403931" w14:paraId="016BBAAF" w14:textId="77777777">
        <w:trPr>
          <w:trHeight w:val="323"/>
        </w:trPr>
        <w:tc>
          <w:tcPr>
            <w:tcW w:w="5974" w:type="dxa"/>
            <w:tcBorders>
              <w:top w:val="single" w:sz="4" w:space="0" w:color="auto"/>
              <w:left w:val="single" w:sz="4" w:space="0" w:color="auto"/>
              <w:bottom w:val="single" w:sz="4" w:space="0" w:color="auto"/>
              <w:right w:val="single" w:sz="4" w:space="0" w:color="auto"/>
            </w:tcBorders>
            <w:vAlign w:val="center"/>
          </w:tcPr>
          <w:p w14:paraId="0FD3D340" w14:textId="77777777" w:rsidR="00403931" w:rsidRDefault="008A3216">
            <w:pPr>
              <w:tabs>
                <w:tab w:val="left" w:pos="567"/>
              </w:tabs>
              <w:spacing w:line="260" w:lineRule="exact"/>
              <w:rPr>
                <w:rFonts w:eastAsia="SimSun"/>
                <w:bCs/>
                <w:snapToGrid w:val="0"/>
                <w:szCs w:val="22"/>
                <w:lang w:val="hu-HU" w:eastAsia="zh-CN"/>
              </w:rPr>
            </w:pPr>
            <w:r>
              <w:rPr>
                <w:rFonts w:eastAsia="SimSun"/>
                <w:bCs/>
                <w:snapToGrid w:val="0"/>
                <w:szCs w:val="22"/>
                <w:lang w:val="hu-HU" w:eastAsia="zh-CN"/>
              </w:rPr>
              <w:t>Spanyolország</w:t>
            </w:r>
          </w:p>
        </w:tc>
        <w:tc>
          <w:tcPr>
            <w:tcW w:w="3118" w:type="dxa"/>
            <w:tcBorders>
              <w:top w:val="single" w:sz="4" w:space="0" w:color="auto"/>
              <w:left w:val="nil"/>
              <w:bottom w:val="single" w:sz="4" w:space="0" w:color="auto"/>
              <w:right w:val="single" w:sz="4" w:space="0" w:color="auto"/>
            </w:tcBorders>
            <w:vAlign w:val="center"/>
          </w:tcPr>
          <w:p w14:paraId="4C5C0655" w14:textId="77777777" w:rsidR="00403931" w:rsidRDefault="008A3216">
            <w:pPr>
              <w:tabs>
                <w:tab w:val="left" w:pos="567"/>
              </w:tabs>
              <w:spacing w:line="260" w:lineRule="exact"/>
              <w:jc w:val="center"/>
              <w:rPr>
                <w:szCs w:val="22"/>
                <w:lang w:val="hu-HU"/>
              </w:rPr>
            </w:pPr>
            <w:proofErr w:type="spellStart"/>
            <w:r>
              <w:rPr>
                <w:szCs w:val="22"/>
                <w:lang w:val="hu-HU"/>
              </w:rPr>
              <w:t>Moxifloxacino</w:t>
            </w:r>
            <w:proofErr w:type="spellEnd"/>
            <w:r>
              <w:rPr>
                <w:szCs w:val="22"/>
                <w:lang w:val="hu-HU"/>
              </w:rPr>
              <w:t xml:space="preserve"> </w:t>
            </w:r>
            <w:proofErr w:type="spellStart"/>
            <w:r>
              <w:rPr>
                <w:szCs w:val="22"/>
                <w:lang w:val="hu-HU"/>
              </w:rPr>
              <w:t>Krka</w:t>
            </w:r>
            <w:proofErr w:type="spellEnd"/>
          </w:p>
        </w:tc>
      </w:tr>
    </w:tbl>
    <w:p w14:paraId="1CE569D9" w14:textId="77777777" w:rsidR="00403931" w:rsidRDefault="00403931">
      <w:pPr>
        <w:autoSpaceDE w:val="0"/>
        <w:autoSpaceDN w:val="0"/>
        <w:adjustRightInd w:val="0"/>
        <w:rPr>
          <w:szCs w:val="22"/>
          <w:lang w:val="hu-HU"/>
        </w:rPr>
      </w:pPr>
    </w:p>
    <w:p w14:paraId="281A6BFF" w14:textId="41CB5CD1" w:rsidR="00403931" w:rsidRDefault="008A3216">
      <w:pPr>
        <w:rPr>
          <w:szCs w:val="22"/>
          <w:lang w:val="hu-HU"/>
        </w:rPr>
      </w:pPr>
      <w:r>
        <w:rPr>
          <w:b/>
          <w:szCs w:val="22"/>
          <w:lang w:val="hu-HU"/>
        </w:rPr>
        <w:t xml:space="preserve">A betegtájékoztató </w:t>
      </w:r>
      <w:r>
        <w:rPr>
          <w:b/>
          <w:bCs/>
          <w:szCs w:val="22"/>
          <w:lang w:val="hu-HU"/>
        </w:rPr>
        <w:t xml:space="preserve">legutóbbi felülvizsgálatának </w:t>
      </w:r>
      <w:r>
        <w:rPr>
          <w:b/>
          <w:szCs w:val="22"/>
          <w:lang w:val="hu-HU"/>
        </w:rPr>
        <w:t>dátuma:</w:t>
      </w:r>
      <w:r w:rsidR="00D41D31">
        <w:rPr>
          <w:b/>
          <w:szCs w:val="22"/>
          <w:lang w:val="hu-HU"/>
        </w:rPr>
        <w:t xml:space="preserve"> 2026. </w:t>
      </w:r>
      <w:r w:rsidR="009618CB">
        <w:rPr>
          <w:b/>
          <w:szCs w:val="22"/>
          <w:lang w:val="hu-HU"/>
        </w:rPr>
        <w:t>szeptember.</w:t>
      </w:r>
    </w:p>
    <w:p w14:paraId="18ADE387" w14:textId="77777777" w:rsidR="00403931" w:rsidRDefault="00403931">
      <w:pPr>
        <w:rPr>
          <w:szCs w:val="22"/>
          <w:lang w:val="hu-HU"/>
        </w:rPr>
      </w:pPr>
    </w:p>
    <w:p w14:paraId="61FE719E" w14:textId="77777777" w:rsidR="00403931" w:rsidRDefault="008A3216">
      <w:pPr>
        <w:rPr>
          <w:szCs w:val="22"/>
          <w:lang w:val="hu-HU"/>
        </w:rPr>
      </w:pPr>
      <w:r w:rsidRPr="001017F5">
        <w:rPr>
          <w:szCs w:val="22"/>
          <w:highlight w:val="lightGray"/>
          <w:lang w:val="hu-HU"/>
        </w:rPr>
        <w:t>A gyógyszerről részletes információ az Országos Gyógyszerészeti és Élelmezés-egészségügyi Intézet internetes honlapján található (www.ogyei.gov.hu).</w:t>
      </w:r>
    </w:p>
    <w:p w14:paraId="7959AC19" w14:textId="77777777" w:rsidR="00403931" w:rsidRDefault="008A3216">
      <w:pPr>
        <w:tabs>
          <w:tab w:val="left" w:pos="1204"/>
          <w:tab w:val="left" w:pos="8264"/>
        </w:tabs>
        <w:rPr>
          <w:szCs w:val="22"/>
          <w:lang w:val="hu-HU"/>
        </w:rPr>
      </w:pPr>
      <w:r>
        <w:rPr>
          <w:szCs w:val="22"/>
          <w:lang w:val="hu-HU"/>
        </w:rPr>
        <w:t>-------------------------------------------------------------------------------------------------------------------</w:t>
      </w:r>
    </w:p>
    <w:p w14:paraId="002C409C" w14:textId="77777777" w:rsidR="00403931" w:rsidRDefault="008A3216" w:rsidP="001017F5">
      <w:pPr>
        <w:keepNext/>
        <w:rPr>
          <w:szCs w:val="22"/>
          <w:lang w:val="hu-HU"/>
        </w:rPr>
      </w:pPr>
      <w:r>
        <w:rPr>
          <w:szCs w:val="22"/>
          <w:lang w:val="hu-HU"/>
        </w:rPr>
        <w:lastRenderedPageBreak/>
        <w:t>Az alábbi információk kizárólag egészségügyi szakembereknek szólnak:</w:t>
      </w:r>
    </w:p>
    <w:p w14:paraId="3CB74829" w14:textId="77777777" w:rsidR="00403931" w:rsidRDefault="00403931" w:rsidP="001017F5">
      <w:pPr>
        <w:keepNext/>
        <w:tabs>
          <w:tab w:val="left" w:pos="1204"/>
          <w:tab w:val="left" w:pos="8264"/>
        </w:tabs>
        <w:rPr>
          <w:szCs w:val="22"/>
          <w:lang w:val="hu-HU"/>
        </w:rPr>
      </w:pPr>
    </w:p>
    <w:p w14:paraId="5E581C2B" w14:textId="77777777" w:rsidR="00403931" w:rsidRDefault="008A3216" w:rsidP="001017F5">
      <w:pPr>
        <w:pStyle w:val="Szvegtrzs2"/>
        <w:keepNext/>
        <w:spacing w:after="0" w:line="240" w:lineRule="auto"/>
        <w:jc w:val="center"/>
        <w:rPr>
          <w:szCs w:val="22"/>
          <w:lang w:val="hu-HU"/>
        </w:rPr>
      </w:pPr>
      <w:proofErr w:type="spellStart"/>
      <w:r>
        <w:rPr>
          <w:b/>
          <w:szCs w:val="22"/>
          <w:lang w:val="hu-HU"/>
        </w:rPr>
        <w:t>Moxibiot</w:t>
      </w:r>
      <w:proofErr w:type="spellEnd"/>
      <w:r>
        <w:rPr>
          <w:b/>
          <w:szCs w:val="22"/>
          <w:lang w:val="hu-HU"/>
        </w:rPr>
        <w:t xml:space="preserve"> 400 mg/250 ml </w:t>
      </w:r>
      <w:proofErr w:type="spellStart"/>
      <w:r>
        <w:rPr>
          <w:b/>
          <w:szCs w:val="22"/>
          <w:lang w:val="hu-HU"/>
        </w:rPr>
        <w:t>oldatos</w:t>
      </w:r>
      <w:proofErr w:type="spellEnd"/>
      <w:r>
        <w:rPr>
          <w:b/>
          <w:szCs w:val="22"/>
          <w:lang w:val="hu-HU"/>
        </w:rPr>
        <w:t xml:space="preserve"> infúzió</w:t>
      </w:r>
    </w:p>
    <w:p w14:paraId="753D8C96" w14:textId="77777777" w:rsidR="00403931" w:rsidRDefault="008A3216" w:rsidP="001017F5">
      <w:pPr>
        <w:keepNext/>
        <w:tabs>
          <w:tab w:val="left" w:pos="1204"/>
          <w:tab w:val="left" w:pos="8264"/>
        </w:tabs>
        <w:jc w:val="center"/>
        <w:rPr>
          <w:szCs w:val="22"/>
          <w:lang w:val="hu-HU"/>
        </w:rPr>
      </w:pPr>
      <w:proofErr w:type="spellStart"/>
      <w:r>
        <w:rPr>
          <w:szCs w:val="22"/>
          <w:lang w:val="hu-HU"/>
        </w:rPr>
        <w:t>moxifloxacin</w:t>
      </w:r>
      <w:proofErr w:type="spellEnd"/>
    </w:p>
    <w:p w14:paraId="55475711" w14:textId="77777777" w:rsidR="00403931" w:rsidRDefault="00403931" w:rsidP="001017F5">
      <w:pPr>
        <w:keepNext/>
        <w:tabs>
          <w:tab w:val="left" w:pos="1204"/>
          <w:tab w:val="left" w:pos="8264"/>
        </w:tabs>
        <w:rPr>
          <w:szCs w:val="22"/>
          <w:lang w:val="hu-HU"/>
        </w:rPr>
      </w:pPr>
    </w:p>
    <w:p w14:paraId="2CE41BB1" w14:textId="77777777" w:rsidR="00403931" w:rsidRDefault="008A3216" w:rsidP="001017F5">
      <w:pPr>
        <w:keepNext/>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 T</w:t>
      </w:r>
      <w:r>
        <w:rPr>
          <w:szCs w:val="22"/>
          <w:lang w:val="hu-HU"/>
        </w:rPr>
        <w:noBreakHyphen/>
        <w:t>elágazású cső közbeiktatásával az alábbi oldatokkal adható együtt:</w:t>
      </w:r>
    </w:p>
    <w:p w14:paraId="46071A16" w14:textId="77777777" w:rsidR="00403931" w:rsidRDefault="008A3216" w:rsidP="001017F5">
      <w:pPr>
        <w:keepNext/>
        <w:rPr>
          <w:szCs w:val="22"/>
          <w:lang w:val="hu-HU"/>
        </w:rPr>
      </w:pPr>
      <w:r>
        <w:rPr>
          <w:szCs w:val="22"/>
          <w:lang w:val="hu-HU"/>
        </w:rPr>
        <w:t>injekcióhoz való víz, 0,9%</w:t>
      </w:r>
      <w:r>
        <w:rPr>
          <w:szCs w:val="22"/>
          <w:lang w:val="hu-HU"/>
        </w:rPr>
        <w:noBreakHyphen/>
        <w:t>os (9 mg/ml) nátrium-klorid-oldat, 1 mólos (1 mol/l) nátrium-klorid-oldat, 5%, ill. 10%, ill. 40%</w:t>
      </w:r>
      <w:r>
        <w:rPr>
          <w:szCs w:val="22"/>
          <w:lang w:val="hu-HU"/>
        </w:rPr>
        <w:noBreakHyphen/>
        <w:t>os (50 mg/ml, 100 mg/ml, 400 mg/ml) glükóz-oldat, 20%</w:t>
      </w:r>
      <w:r>
        <w:rPr>
          <w:szCs w:val="22"/>
          <w:lang w:val="hu-HU"/>
        </w:rPr>
        <w:noBreakHyphen/>
        <w:t xml:space="preserve">os (200 mg/ml) </w:t>
      </w:r>
      <w:proofErr w:type="spellStart"/>
      <w:r>
        <w:rPr>
          <w:szCs w:val="22"/>
          <w:lang w:val="hu-HU"/>
        </w:rPr>
        <w:t>xilit</w:t>
      </w:r>
      <w:proofErr w:type="spellEnd"/>
      <w:r>
        <w:rPr>
          <w:szCs w:val="22"/>
          <w:lang w:val="hu-HU"/>
        </w:rPr>
        <w:t xml:space="preserve">-oldat, </w:t>
      </w:r>
      <w:proofErr w:type="spellStart"/>
      <w:r>
        <w:rPr>
          <w:szCs w:val="22"/>
          <w:lang w:val="hu-HU"/>
        </w:rPr>
        <w:t>Ringer</w:t>
      </w:r>
      <w:proofErr w:type="spellEnd"/>
      <w:r>
        <w:rPr>
          <w:szCs w:val="22"/>
          <w:lang w:val="hu-HU"/>
        </w:rPr>
        <w:t xml:space="preserve">-oldat, összetett nátrium-laktát-oldat (Hartmann-oldat, </w:t>
      </w:r>
      <w:proofErr w:type="spellStart"/>
      <w:r>
        <w:rPr>
          <w:szCs w:val="22"/>
          <w:lang w:val="hu-HU"/>
        </w:rPr>
        <w:t>Ringer</w:t>
      </w:r>
      <w:proofErr w:type="spellEnd"/>
      <w:r>
        <w:rPr>
          <w:szCs w:val="22"/>
          <w:lang w:val="hu-HU"/>
        </w:rPr>
        <w:noBreakHyphen/>
        <w:t>laktát-oldat).</w:t>
      </w:r>
    </w:p>
    <w:p w14:paraId="19808E18" w14:textId="77777777" w:rsidR="00403931" w:rsidRDefault="008A3216" w:rsidP="001017F5">
      <w:pPr>
        <w:keepNext/>
        <w:rPr>
          <w:szCs w:val="22"/>
          <w:lang w:val="hu-HU"/>
        </w:rPr>
      </w:pPr>
      <w:r>
        <w:rPr>
          <w:szCs w:val="22"/>
          <w:lang w:val="hu-HU"/>
        </w:rPr>
        <w:t xml:space="preserve">A </w:t>
      </w:r>
      <w:proofErr w:type="spellStart"/>
      <w:r>
        <w:rPr>
          <w:szCs w:val="22"/>
          <w:lang w:val="hu-HU"/>
        </w:rPr>
        <w:t>Moxibiot</w:t>
      </w:r>
      <w:proofErr w:type="spellEnd"/>
      <w:r>
        <w:rPr>
          <w:szCs w:val="22"/>
          <w:lang w:val="hu-HU"/>
        </w:rPr>
        <w:t xml:space="preserve"> infúziót nem szabad együtt </w:t>
      </w:r>
      <w:proofErr w:type="spellStart"/>
      <w:r>
        <w:rPr>
          <w:szCs w:val="22"/>
          <w:lang w:val="hu-HU"/>
        </w:rPr>
        <w:t>infundálni</w:t>
      </w:r>
      <w:proofErr w:type="spellEnd"/>
      <w:r>
        <w:rPr>
          <w:szCs w:val="22"/>
          <w:lang w:val="hu-HU"/>
        </w:rPr>
        <w:t xml:space="preserve"> egyéb gyógyszerekkel.</w:t>
      </w:r>
    </w:p>
    <w:p w14:paraId="73D7E8DC" w14:textId="77777777" w:rsidR="00403931" w:rsidRDefault="00403931" w:rsidP="001017F5">
      <w:pPr>
        <w:keepNext/>
        <w:rPr>
          <w:szCs w:val="22"/>
          <w:lang w:val="hu-HU"/>
        </w:rPr>
      </w:pPr>
    </w:p>
    <w:p w14:paraId="3D0D3E54" w14:textId="77777777" w:rsidR="00403931" w:rsidRDefault="008A3216" w:rsidP="001017F5">
      <w:pPr>
        <w:keepNext/>
        <w:rPr>
          <w:szCs w:val="22"/>
          <w:lang w:val="hu-HU"/>
        </w:rPr>
      </w:pPr>
      <w:r>
        <w:rPr>
          <w:szCs w:val="22"/>
          <w:lang w:val="hu-HU"/>
        </w:rPr>
        <w:t xml:space="preserve">Az alábbi oldatok inkompatibilisek a </w:t>
      </w:r>
      <w:proofErr w:type="spellStart"/>
      <w:r>
        <w:rPr>
          <w:szCs w:val="22"/>
          <w:lang w:val="hu-HU"/>
        </w:rPr>
        <w:t>Moxibiot</w:t>
      </w:r>
      <w:proofErr w:type="spellEnd"/>
      <w:r>
        <w:rPr>
          <w:szCs w:val="22"/>
          <w:lang w:val="hu-HU"/>
        </w:rPr>
        <w:t xml:space="preserve"> infúzióval:</w:t>
      </w:r>
    </w:p>
    <w:p w14:paraId="401CE07A" w14:textId="77777777" w:rsidR="00403931" w:rsidRDefault="008A3216" w:rsidP="001017F5">
      <w:pPr>
        <w:keepNext/>
        <w:rPr>
          <w:szCs w:val="22"/>
          <w:lang w:val="hu-HU"/>
        </w:rPr>
      </w:pPr>
      <w:r>
        <w:rPr>
          <w:szCs w:val="22"/>
          <w:lang w:val="hu-HU"/>
        </w:rPr>
        <w:t>10%</w:t>
      </w:r>
      <w:r>
        <w:rPr>
          <w:szCs w:val="22"/>
          <w:lang w:val="hu-HU"/>
        </w:rPr>
        <w:noBreakHyphen/>
        <w:t>os (100 mg/ml) és 20%</w:t>
      </w:r>
      <w:r>
        <w:rPr>
          <w:szCs w:val="22"/>
          <w:lang w:val="hu-HU"/>
        </w:rPr>
        <w:noBreakHyphen/>
        <w:t>os (200 mg/ml) nátrium-klorid-oldat.</w:t>
      </w:r>
    </w:p>
    <w:p w14:paraId="2EDC787F" w14:textId="77777777" w:rsidR="00403931" w:rsidRDefault="008A3216" w:rsidP="001017F5">
      <w:pPr>
        <w:keepNext/>
        <w:rPr>
          <w:szCs w:val="22"/>
          <w:lang w:val="hu-HU"/>
        </w:rPr>
      </w:pPr>
      <w:r>
        <w:rPr>
          <w:szCs w:val="22"/>
          <w:lang w:val="hu-HU"/>
        </w:rPr>
        <w:t>4,2%</w:t>
      </w:r>
      <w:r>
        <w:rPr>
          <w:szCs w:val="22"/>
          <w:lang w:val="hu-HU"/>
        </w:rPr>
        <w:noBreakHyphen/>
        <w:t>os (42 mg/ml) és 8,4%</w:t>
      </w:r>
      <w:r>
        <w:rPr>
          <w:szCs w:val="22"/>
          <w:lang w:val="hu-HU"/>
        </w:rPr>
        <w:noBreakHyphen/>
        <w:t>os (84 mg/ml) nátrium-hidrogén-karbonát-oldat.</w:t>
      </w:r>
    </w:p>
    <w:p w14:paraId="5B076140" w14:textId="77777777" w:rsidR="00403931" w:rsidRDefault="00403931">
      <w:pPr>
        <w:ind w:left="567" w:hanging="567"/>
        <w:rPr>
          <w:szCs w:val="22"/>
          <w:lang w:val="hu-HU"/>
        </w:rPr>
      </w:pPr>
    </w:p>
    <w:sectPr w:rsidR="00403931">
      <w:headerReference w:type="even" r:id="rId9"/>
      <w:headerReference w:type="default" r:id="rId10"/>
      <w:headerReference w:type="first" r:id="rId11"/>
      <w:footerReference w:type="first" r:id="rId12"/>
      <w:pgSz w:w="11907"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89200" w14:textId="77777777" w:rsidR="004C27EE" w:rsidRDefault="004C27EE">
      <w:r>
        <w:separator/>
      </w:r>
    </w:p>
  </w:endnote>
  <w:endnote w:type="continuationSeparator" w:id="0">
    <w:p w14:paraId="61360CC9" w14:textId="77777777" w:rsidR="004C27EE" w:rsidRDefault="004C2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898A2" w14:textId="77777777" w:rsidR="008B34F1" w:rsidRDefault="008B34F1" w:rsidP="008B34F1">
    <w:pPr>
      <w:pStyle w:val="llb"/>
      <w:rPr>
        <w:sz w:val="18"/>
        <w:szCs w:val="18"/>
      </w:rPr>
    </w:pPr>
    <w:r w:rsidRPr="00072AA8">
      <w:rPr>
        <w:sz w:val="18"/>
        <w:szCs w:val="18"/>
        <w:lang w:val="hu-HU"/>
      </w:rPr>
      <w:t>NNGYK/ETGY/19813/2026</w:t>
    </w:r>
  </w:p>
  <w:p w14:paraId="6366BC52" w14:textId="7A59D2E9" w:rsidR="00403931" w:rsidRDefault="00403931">
    <w:pPr>
      <w:pStyle w:val="llb"/>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C8C53" w14:textId="77777777" w:rsidR="004C27EE" w:rsidRDefault="004C27EE">
      <w:r>
        <w:separator/>
      </w:r>
    </w:p>
  </w:footnote>
  <w:footnote w:type="continuationSeparator" w:id="0">
    <w:p w14:paraId="304AB662" w14:textId="77777777" w:rsidR="004C27EE" w:rsidRDefault="004C2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370A" w14:textId="77777777" w:rsidR="00403931" w:rsidRDefault="008A3216">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40C2CE9" w14:textId="77777777" w:rsidR="00403931" w:rsidRDefault="0040393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CE9B" w14:textId="77777777" w:rsidR="00403931" w:rsidRDefault="008A3216">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7</w:t>
    </w:r>
    <w:r>
      <w:rPr>
        <w:sz w:val="18"/>
        <w:szCs w:val="18"/>
      </w:rPr>
      <w:fldChar w:fldCharType="end"/>
    </w:r>
  </w:p>
  <w:p w14:paraId="4ABEFEE7" w14:textId="77777777" w:rsidR="00403931" w:rsidRDefault="00403931">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B0BE" w14:textId="77777777" w:rsidR="00403931" w:rsidRDefault="008A3216">
    <w:pPr>
      <w:pStyle w:val="lfej"/>
      <w:jc w:val="right"/>
    </w:pPr>
    <w:proofErr w:type="spellStart"/>
    <w:r>
      <w:t>Egynyelvű</w:t>
    </w:r>
    <w:proofErr w:type="spellEnd"/>
    <w:r>
      <w:t xml:space="preserve"> </w:t>
    </w:r>
    <w:proofErr w:type="spellStart"/>
    <w:r>
      <w:t>vagy</w:t>
    </w:r>
    <w:proofErr w:type="spellEnd"/>
    <w:r>
      <w:t xml:space="preserve"> </w:t>
    </w:r>
    <w:proofErr w:type="spellStart"/>
    <w:r>
      <w:t>többnyelvű</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3" w15:restartNumberingAfterBreak="0">
    <w:nsid w:val="016F32A1"/>
    <w:multiLevelType w:val="hybridMultilevel"/>
    <w:tmpl w:val="44D867E6"/>
    <w:lvl w:ilvl="0" w:tplc="DE5AD7D8">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030E50C0"/>
    <w:multiLevelType w:val="hybridMultilevel"/>
    <w:tmpl w:val="F8EC13C8"/>
    <w:lvl w:ilvl="0" w:tplc="DE5AD7D8">
      <w:start w:val="1"/>
      <w:numFmt w:val="bullet"/>
      <w:lvlText w:val=""/>
      <w:lvlJc w:val="left"/>
      <w:pPr>
        <w:tabs>
          <w:tab w:val="num" w:pos="227"/>
        </w:tabs>
        <w:ind w:left="227" w:hanging="227"/>
      </w:pPr>
      <w:rPr>
        <w:rFonts w:ascii="Symbol" w:hAnsi="Symbol" w:hint="default"/>
        <w:color w:val="auto"/>
      </w:rPr>
    </w:lvl>
    <w:lvl w:ilvl="1" w:tplc="DE5AD7D8">
      <w:start w:val="1"/>
      <w:numFmt w:val="bullet"/>
      <w:lvlText w:val=""/>
      <w:lvlJc w:val="left"/>
      <w:pPr>
        <w:tabs>
          <w:tab w:val="num" w:pos="1437"/>
        </w:tabs>
        <w:ind w:left="1437" w:hanging="357"/>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7600EE"/>
    <w:multiLevelType w:val="hybridMultilevel"/>
    <w:tmpl w:val="9506B25A"/>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6D268F"/>
    <w:multiLevelType w:val="hybridMultilevel"/>
    <w:tmpl w:val="C1F2F4F8"/>
    <w:lvl w:ilvl="0" w:tplc="34AE60CA">
      <w:start w:val="2"/>
      <w:numFmt w:val="decimal"/>
      <w:lvlText w:val="%1."/>
      <w:lvlJc w:val="left"/>
      <w:pPr>
        <w:tabs>
          <w:tab w:val="num" w:pos="570"/>
        </w:tabs>
        <w:ind w:left="570" w:hanging="570"/>
      </w:pPr>
      <w:rPr>
        <w:rFonts w:hint="default"/>
      </w:r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7" w15:restartNumberingAfterBreak="0">
    <w:nsid w:val="075C0377"/>
    <w:multiLevelType w:val="hybridMultilevel"/>
    <w:tmpl w:val="3D901C92"/>
    <w:lvl w:ilvl="0" w:tplc="E1D8C02A">
      <w:start w:val="1"/>
      <w:numFmt w:val="bullet"/>
      <w:lvlText w:val="-"/>
      <w:lvlJc w:val="left"/>
      <w:pPr>
        <w:ind w:left="720" w:hanging="360"/>
      </w:pPr>
      <w:rPr>
        <w:rFonts w:ascii="Times New Roman" w:hAnsi="Times New Roman"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AC0238E"/>
    <w:multiLevelType w:val="hybridMultilevel"/>
    <w:tmpl w:val="53D0D9D2"/>
    <w:lvl w:ilvl="0" w:tplc="DE5AD7D8">
      <w:start w:val="1"/>
      <w:numFmt w:val="bullet"/>
      <w:lvlText w:val=""/>
      <w:lvlJc w:val="left"/>
      <w:pPr>
        <w:tabs>
          <w:tab w:val="num" w:pos="1287"/>
        </w:tabs>
        <w:ind w:left="1287" w:hanging="360"/>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13D5102C"/>
    <w:multiLevelType w:val="hybridMultilevel"/>
    <w:tmpl w:val="4540273E"/>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5691C08"/>
    <w:multiLevelType w:val="hybridMultilevel"/>
    <w:tmpl w:val="29B2F77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7A539ED"/>
    <w:multiLevelType w:val="hybridMultilevel"/>
    <w:tmpl w:val="EFCC219C"/>
    <w:lvl w:ilvl="0" w:tplc="DE5AD7D8">
      <w:start w:val="1"/>
      <w:numFmt w:val="bullet"/>
      <w:lvlText w:val=""/>
      <w:lvlJc w:val="left"/>
      <w:pPr>
        <w:tabs>
          <w:tab w:val="num" w:pos="227"/>
        </w:tabs>
        <w:ind w:left="227" w:hanging="227"/>
      </w:pPr>
      <w:rPr>
        <w:rFonts w:ascii="Symbol" w:hAnsi="Symbol" w:hint="default"/>
        <w:color w:val="auto"/>
      </w:rPr>
    </w:lvl>
    <w:lvl w:ilvl="1" w:tplc="DE5AD7D8">
      <w:start w:val="1"/>
      <w:numFmt w:val="bullet"/>
      <w:lvlText w:val=""/>
      <w:lvlJc w:val="left"/>
      <w:pPr>
        <w:tabs>
          <w:tab w:val="num" w:pos="1440"/>
        </w:tabs>
        <w:ind w:left="1440" w:hanging="360"/>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525DEE"/>
    <w:multiLevelType w:val="multilevel"/>
    <w:tmpl w:val="64741504"/>
    <w:lvl w:ilvl="0">
      <w:start w:val="4"/>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1D033AB2"/>
    <w:multiLevelType w:val="hybridMultilevel"/>
    <w:tmpl w:val="F7A06D34"/>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A46071"/>
    <w:multiLevelType w:val="hybridMultilevel"/>
    <w:tmpl w:val="527A980E"/>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F98313C"/>
    <w:multiLevelType w:val="multilevel"/>
    <w:tmpl w:val="01988356"/>
    <w:lvl w:ilvl="0">
      <w:start w:val="1"/>
      <w:numFmt w:val="bullet"/>
      <w:lvlText w:val="•"/>
      <w:lvlJc w:val="left"/>
      <w:pPr>
        <w:tabs>
          <w:tab w:val="num" w:pos="1287"/>
        </w:tabs>
        <w:ind w:left="1287" w:hanging="360"/>
      </w:pPr>
      <w:rPr>
        <w:rFonts w:ascii="Times New Roman" w:hAnsi="Times New Roman" w:cs="Times New Roman"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20D30925"/>
    <w:multiLevelType w:val="hybridMultilevel"/>
    <w:tmpl w:val="E9E480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390A37"/>
    <w:multiLevelType w:val="hybridMultilevel"/>
    <w:tmpl w:val="0736F2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6187B0E"/>
    <w:multiLevelType w:val="hybridMultilevel"/>
    <w:tmpl w:val="59B02E54"/>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F2367B4"/>
    <w:multiLevelType w:val="hybridMultilevel"/>
    <w:tmpl w:val="488CB442"/>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1F40266"/>
    <w:multiLevelType w:val="hybridMultilevel"/>
    <w:tmpl w:val="5AE0B666"/>
    <w:lvl w:ilvl="0" w:tplc="E1D8C02A">
      <w:start w:val="1"/>
      <w:numFmt w:val="bullet"/>
      <w:lvlText w:val="-"/>
      <w:lvlJc w:val="left"/>
      <w:pPr>
        <w:tabs>
          <w:tab w:val="num" w:pos="227"/>
        </w:tabs>
        <w:ind w:left="227" w:hanging="227"/>
      </w:pPr>
      <w:rPr>
        <w:rFonts w:ascii="Times New Roman" w:hAnsi="Times New Roman" w:cs="Times New Roman"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151D3"/>
    <w:multiLevelType w:val="hybridMultilevel"/>
    <w:tmpl w:val="9D3C7CD6"/>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BAE23FD"/>
    <w:multiLevelType w:val="hybridMultilevel"/>
    <w:tmpl w:val="49D85BC8"/>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9553F1"/>
    <w:multiLevelType w:val="hybridMultilevel"/>
    <w:tmpl w:val="93DAAC88"/>
    <w:lvl w:ilvl="0" w:tplc="789C6052">
      <w:numFmt w:val="bullet"/>
      <w:lvlText w:val="-"/>
      <w:lvlJc w:val="left"/>
      <w:pPr>
        <w:ind w:left="930" w:hanging="57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2A3015A"/>
    <w:multiLevelType w:val="hybridMultilevel"/>
    <w:tmpl w:val="1AE04B12"/>
    <w:lvl w:ilvl="0" w:tplc="789C605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560424BC"/>
    <w:multiLevelType w:val="hybridMultilevel"/>
    <w:tmpl w:val="F63CF09C"/>
    <w:lvl w:ilvl="0" w:tplc="789C605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6" w15:restartNumberingAfterBreak="0">
    <w:nsid w:val="57BC0DCF"/>
    <w:multiLevelType w:val="hybridMultilevel"/>
    <w:tmpl w:val="01988356"/>
    <w:lvl w:ilvl="0" w:tplc="5A668386">
      <w:start w:val="1"/>
      <w:numFmt w:val="bullet"/>
      <w:lvlText w:val="•"/>
      <w:lvlJc w:val="left"/>
      <w:pPr>
        <w:tabs>
          <w:tab w:val="num" w:pos="1287"/>
        </w:tabs>
        <w:ind w:left="1287" w:hanging="360"/>
      </w:pPr>
      <w:rPr>
        <w:rFonts w:ascii="Times New Roman" w:hAnsi="Times New Roman" w:cs="Times New Roman"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15:restartNumberingAfterBreak="0">
    <w:nsid w:val="57C90BDF"/>
    <w:multiLevelType w:val="hybridMultilevel"/>
    <w:tmpl w:val="4678E420"/>
    <w:lvl w:ilvl="0" w:tplc="51D00656">
      <w:start w:val="2"/>
      <w:numFmt w:val="bullet"/>
      <w:lvlText w:val="-"/>
      <w:lvlJc w:val="left"/>
      <w:pPr>
        <w:ind w:left="720" w:hanging="360"/>
      </w:pPr>
    </w:lvl>
    <w:lvl w:ilvl="1" w:tplc="51D00656">
      <w:start w:val="2"/>
      <w:numFmt w:val="bullet"/>
      <w:lvlText w:val="-"/>
      <w:lvlJc w:val="left"/>
      <w:pPr>
        <w:ind w:left="1440" w:hanging="360"/>
      </w:pPr>
      <w:rPr>
        <w:rFonts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87C63D6"/>
    <w:multiLevelType w:val="hybridMultilevel"/>
    <w:tmpl w:val="0602D3B0"/>
    <w:lvl w:ilvl="0" w:tplc="E1D8C02A">
      <w:start w:val="1"/>
      <w:numFmt w:val="bullet"/>
      <w:lvlText w:val="-"/>
      <w:lvlJc w:val="left"/>
      <w:pPr>
        <w:tabs>
          <w:tab w:val="num" w:pos="227"/>
        </w:tabs>
        <w:ind w:left="227" w:hanging="227"/>
      </w:pPr>
      <w:rPr>
        <w:rFonts w:ascii="Times New Roman" w:hAnsi="Times New Roman" w:cs="Times New Roman" w:hint="default"/>
        <w:color w:val="auto"/>
      </w:rPr>
    </w:lvl>
    <w:lvl w:ilvl="1" w:tplc="DE5AD7D8">
      <w:start w:val="1"/>
      <w:numFmt w:val="bullet"/>
      <w:lvlText w:val=""/>
      <w:lvlJc w:val="left"/>
      <w:pPr>
        <w:tabs>
          <w:tab w:val="num" w:pos="284"/>
        </w:tabs>
        <w:ind w:left="0" w:firstLine="0"/>
      </w:pPr>
      <w:rPr>
        <w:rFonts w:ascii="Symbol" w:hAnsi="Symbol" w:hint="default"/>
        <w:color w:val="auto"/>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8C4AE1"/>
    <w:multiLevelType w:val="hybridMultilevel"/>
    <w:tmpl w:val="E2B49C6A"/>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702CA9"/>
    <w:multiLevelType w:val="hybridMultilevel"/>
    <w:tmpl w:val="04EC41E6"/>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7C33692"/>
    <w:multiLevelType w:val="hybridMultilevel"/>
    <w:tmpl w:val="65226720"/>
    <w:lvl w:ilvl="0" w:tplc="6C14A68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B2758FC"/>
    <w:multiLevelType w:val="hybridMultilevel"/>
    <w:tmpl w:val="BAC6EBE6"/>
    <w:lvl w:ilvl="0" w:tplc="E1D8C02A">
      <w:start w:val="1"/>
      <w:numFmt w:val="bullet"/>
      <w:lvlText w:val="-"/>
      <w:lvlJc w:val="left"/>
      <w:pPr>
        <w:ind w:left="720" w:hanging="360"/>
      </w:pPr>
      <w:rPr>
        <w:rFonts w:ascii="Times New Roman" w:hAnsi="Times New Roman"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F891022"/>
    <w:multiLevelType w:val="hybridMultilevel"/>
    <w:tmpl w:val="4EF8E86E"/>
    <w:lvl w:ilvl="0" w:tplc="F9F85EE0">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num w:numId="1" w16cid:durableId="1041173020">
    <w:abstractNumId w:val="12"/>
  </w:num>
  <w:num w:numId="2" w16cid:durableId="1247182217">
    <w:abstractNumId w:val="6"/>
  </w:num>
  <w:num w:numId="3" w16cid:durableId="1841314983">
    <w:abstractNumId w:val="22"/>
  </w:num>
  <w:num w:numId="4" w16cid:durableId="1538006357">
    <w:abstractNumId w:val="11"/>
  </w:num>
  <w:num w:numId="5" w16cid:durableId="1558737286">
    <w:abstractNumId w:val="20"/>
  </w:num>
  <w:num w:numId="6" w16cid:durableId="1409114071">
    <w:abstractNumId w:val="4"/>
  </w:num>
  <w:num w:numId="7" w16cid:durableId="1471021293">
    <w:abstractNumId w:val="28"/>
  </w:num>
  <w:num w:numId="8" w16cid:durableId="798379358">
    <w:abstractNumId w:val="26"/>
  </w:num>
  <w:num w:numId="9" w16cid:durableId="911550806">
    <w:abstractNumId w:val="15"/>
  </w:num>
  <w:num w:numId="10" w16cid:durableId="1949503037">
    <w:abstractNumId w:val="8"/>
  </w:num>
  <w:num w:numId="11" w16cid:durableId="1976064956">
    <w:abstractNumId w:val="3"/>
  </w:num>
  <w:num w:numId="12" w16cid:durableId="619805370">
    <w:abstractNumId w:val="13"/>
  </w:num>
  <w:num w:numId="13" w16cid:durableId="147720095">
    <w:abstractNumId w:val="18"/>
  </w:num>
  <w:num w:numId="14" w16cid:durableId="1628245284">
    <w:abstractNumId w:val="5"/>
  </w:num>
  <w:num w:numId="15" w16cid:durableId="321198837">
    <w:abstractNumId w:val="19"/>
  </w:num>
  <w:num w:numId="16" w16cid:durableId="546990086">
    <w:abstractNumId w:val="0"/>
  </w:num>
  <w:num w:numId="17" w16cid:durableId="796026255">
    <w:abstractNumId w:val="16"/>
  </w:num>
  <w:num w:numId="18" w16cid:durableId="1856071521">
    <w:abstractNumId w:val="7"/>
  </w:num>
  <w:num w:numId="19" w16cid:durableId="242035510">
    <w:abstractNumId w:val="10"/>
  </w:num>
  <w:num w:numId="20" w16cid:durableId="746727518">
    <w:abstractNumId w:val="23"/>
  </w:num>
  <w:num w:numId="21" w16cid:durableId="649405704">
    <w:abstractNumId w:val="1"/>
  </w:num>
  <w:num w:numId="22" w16cid:durableId="1002665927">
    <w:abstractNumId w:val="17"/>
  </w:num>
  <w:num w:numId="23" w16cid:durableId="1468621100">
    <w:abstractNumId w:val="14"/>
  </w:num>
  <w:num w:numId="24" w16cid:durableId="658921576">
    <w:abstractNumId w:val="9"/>
  </w:num>
  <w:num w:numId="25" w16cid:durableId="22482231">
    <w:abstractNumId w:val="31"/>
  </w:num>
  <w:num w:numId="26" w16cid:durableId="1998801619">
    <w:abstractNumId w:val="30"/>
  </w:num>
  <w:num w:numId="27" w16cid:durableId="1412048359">
    <w:abstractNumId w:val="21"/>
  </w:num>
  <w:num w:numId="28" w16cid:durableId="1484930567">
    <w:abstractNumId w:val="29"/>
  </w:num>
  <w:num w:numId="29" w16cid:durableId="888690737">
    <w:abstractNumId w:val="32"/>
  </w:num>
  <w:num w:numId="30" w16cid:durableId="1009143045">
    <w:abstractNumId w:val="25"/>
  </w:num>
  <w:num w:numId="31" w16cid:durableId="27224014">
    <w:abstractNumId w:val="31"/>
  </w:num>
  <w:num w:numId="32" w16cid:durableId="1167020069">
    <w:abstractNumId w:val="27"/>
  </w:num>
  <w:num w:numId="33" w16cid:durableId="176695514">
    <w:abstractNumId w:val="2"/>
  </w:num>
  <w:num w:numId="34" w16cid:durableId="1006832547">
    <w:abstractNumId w:val="24"/>
  </w:num>
  <w:num w:numId="35" w16cid:durableId="65615696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931"/>
    <w:rsid w:val="000B57CD"/>
    <w:rsid w:val="001017F5"/>
    <w:rsid w:val="002F3805"/>
    <w:rsid w:val="00312DB3"/>
    <w:rsid w:val="00403931"/>
    <w:rsid w:val="004C27EE"/>
    <w:rsid w:val="005359B0"/>
    <w:rsid w:val="00611B2B"/>
    <w:rsid w:val="00833085"/>
    <w:rsid w:val="008A3216"/>
    <w:rsid w:val="008B34F1"/>
    <w:rsid w:val="009618CB"/>
    <w:rsid w:val="00A45FA8"/>
    <w:rsid w:val="00A6678F"/>
    <w:rsid w:val="00C1137A"/>
    <w:rsid w:val="00C87DB6"/>
    <w:rsid w:val="00D41D31"/>
    <w:rsid w:val="00EA72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DFEECE"/>
  <w15:chartTrackingRefBased/>
  <w15:docId w15:val="{2943C121-9371-400C-9617-E4B2897B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2"/>
      <w:lang w:val="en-GB" w:eastAsia="en-US"/>
    </w:rPr>
  </w:style>
  <w:style w:type="paragraph" w:styleId="Cmsor1">
    <w:name w:val="heading 1"/>
    <w:basedOn w:val="Norml"/>
    <w:next w:val="Norml"/>
    <w:qFormat/>
    <w:pPr>
      <w:keepNext/>
      <w:jc w:val="both"/>
      <w:outlineLvl w:val="0"/>
    </w:pPr>
    <w:rPr>
      <w:b/>
      <w:sz w:val="26"/>
      <w:lang w:val="hu-HU" w:eastAsia="hu-HU"/>
    </w:rPr>
  </w:style>
  <w:style w:type="paragraph" w:styleId="Cmsor2">
    <w:name w:val="heading 2"/>
    <w:basedOn w:val="Norml"/>
    <w:next w:val="Norml"/>
    <w:link w:val="Cmsor2Char"/>
    <w:qFormat/>
    <w:pPr>
      <w:keepNext/>
      <w:spacing w:before="240" w:after="60"/>
      <w:outlineLvl w:val="1"/>
    </w:pPr>
    <w:rPr>
      <w:rFonts w:ascii="Arial" w:hAnsi="Arial" w:cs="Arial"/>
      <w:b/>
      <w:bCs/>
      <w:i/>
      <w:iCs/>
      <w:sz w:val="28"/>
      <w:szCs w:val="28"/>
    </w:rPr>
  </w:style>
  <w:style w:type="paragraph" w:styleId="Cmsor4">
    <w:name w:val="heading 4"/>
    <w:basedOn w:val="Norml"/>
    <w:next w:val="Norml"/>
    <w:qFormat/>
    <w:pPr>
      <w:keepNext/>
      <w:outlineLvl w:val="3"/>
    </w:pPr>
    <w:rPr>
      <w:sz w:val="26"/>
      <w:lang w:val="hu-HU" w:eastAsia="hu-HU"/>
    </w:rPr>
  </w:style>
  <w:style w:type="paragraph" w:styleId="Cmsor5">
    <w:name w:val="heading 5"/>
    <w:basedOn w:val="Norml"/>
    <w:next w:val="Norml"/>
    <w:qFormat/>
    <w:pPr>
      <w:keepNext/>
      <w:outlineLvl w:val="4"/>
    </w:pPr>
    <w:rPr>
      <w:b/>
      <w:sz w:val="26"/>
      <w:u w:val="single"/>
      <w:lang w:val="hu-HU" w:eastAsia="hu-HU"/>
    </w:rPr>
  </w:style>
  <w:style w:type="paragraph" w:styleId="Cmsor7">
    <w:name w:val="heading 7"/>
    <w:basedOn w:val="Norml"/>
    <w:next w:val="Norml"/>
    <w:qFormat/>
    <w:pPr>
      <w:keepNext/>
      <w:tabs>
        <w:tab w:val="left" w:pos="567"/>
      </w:tabs>
      <w:outlineLvl w:val="6"/>
    </w:pPr>
    <w:rPr>
      <w:b/>
      <w:bCs/>
      <w:lang w:val="hu-HU" w:eastAsia="hu-HU"/>
    </w:rPr>
  </w:style>
  <w:style w:type="paragraph" w:styleId="Cmsor8">
    <w:name w:val="heading 8"/>
    <w:basedOn w:val="Norml"/>
    <w:next w:val="Norml"/>
    <w:qFormat/>
    <w:pPr>
      <w:keepNext/>
      <w:tabs>
        <w:tab w:val="left" w:pos="567"/>
      </w:tabs>
      <w:outlineLvl w:val="7"/>
    </w:pPr>
    <w:rPr>
      <w:u w:val="single"/>
      <w:lang w:val="hu-HU" w:eastAsia="hu-HU"/>
    </w:rPr>
  </w:style>
  <w:style w:type="paragraph" w:styleId="Cmsor9">
    <w:name w:val="heading 9"/>
    <w:basedOn w:val="Norml"/>
    <w:next w:val="Norml"/>
    <w:qFormat/>
    <w:pPr>
      <w:keepNext/>
      <w:tabs>
        <w:tab w:val="left" w:pos="567"/>
        <w:tab w:val="left" w:pos="709"/>
        <w:tab w:val="left" w:pos="9284"/>
      </w:tabs>
      <w:outlineLvl w:val="8"/>
    </w:pPr>
    <w:rPr>
      <w:i/>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pPr>
      <w:spacing w:after="120" w:line="480" w:lineRule="auto"/>
    </w:pPr>
  </w:style>
  <w:style w:type="paragraph" w:styleId="Szvegtrzsbehzssal">
    <w:name w:val="Body Text Indent"/>
    <w:basedOn w:val="Norml"/>
    <w:pPr>
      <w:spacing w:after="120"/>
      <w:ind w:left="283"/>
    </w:pPr>
  </w:style>
  <w:style w:type="paragraph" w:styleId="Szvegtrzsbehzssal3">
    <w:name w:val="Body Text Indent 3"/>
    <w:basedOn w:val="Norml"/>
    <w:pPr>
      <w:spacing w:after="120"/>
      <w:ind w:left="283"/>
    </w:pPr>
    <w:rPr>
      <w:sz w:val="16"/>
      <w:szCs w:val="16"/>
    </w:rPr>
  </w:style>
  <w:style w:type="paragraph" w:styleId="Szvegtrzs3">
    <w:name w:val="Body Text 3"/>
    <w:basedOn w:val="Norml"/>
    <w:pPr>
      <w:spacing w:after="120"/>
    </w:pPr>
    <w:rPr>
      <w:sz w:val="16"/>
      <w:szCs w:val="16"/>
    </w:rPr>
  </w:style>
  <w:style w:type="paragraph" w:customStyle="1" w:styleId="WW-Szvegtrzs212">
    <w:name w:val="WW-Szövegtörzs 212"/>
    <w:basedOn w:val="Norml"/>
    <w:pPr>
      <w:suppressAutoHyphens/>
      <w:spacing w:line="260" w:lineRule="atLeast"/>
      <w:ind w:left="567" w:hanging="567"/>
    </w:pPr>
    <w:rPr>
      <w:b/>
      <w:lang w:eastAsia="ar-SA"/>
    </w:rPr>
  </w:style>
  <w:style w:type="paragraph" w:customStyle="1" w:styleId="WW-NormlWeb">
    <w:name w:val="WW-Normál (Web)"/>
    <w:basedOn w:val="Norml"/>
    <w:pPr>
      <w:suppressAutoHyphens/>
      <w:spacing w:before="100" w:after="119" w:line="260" w:lineRule="atLeast"/>
    </w:pPr>
    <w:rPr>
      <w:rFonts w:ascii="Arial Unicode MS" w:eastAsia="Arial Unicode MS" w:hAnsi="Arial Unicode MS"/>
      <w:sz w:val="24"/>
      <w:lang w:val="hu-HU" w:eastAsia="ar-SA"/>
    </w:rPr>
  </w:style>
  <w:style w:type="paragraph" w:styleId="Vgjegyzetszvege">
    <w:name w:val="endnote text"/>
    <w:basedOn w:val="Norml"/>
    <w:next w:val="Norml"/>
    <w:semiHidden/>
    <w:pPr>
      <w:suppressAutoHyphens/>
      <w:spacing w:line="260" w:lineRule="atLeast"/>
    </w:pPr>
    <w:rPr>
      <w:lang w:eastAsia="ar-SA"/>
    </w:rPr>
  </w:style>
  <w:style w:type="paragraph" w:customStyle="1" w:styleId="Default">
    <w:name w:val="Default"/>
    <w:pPr>
      <w:autoSpaceDE w:val="0"/>
      <w:autoSpaceDN w:val="0"/>
      <w:adjustRightInd w:val="0"/>
    </w:pPr>
    <w:rPr>
      <w:rFonts w:eastAsia="PMingLiU"/>
      <w:color w:val="000000"/>
      <w:sz w:val="24"/>
      <w:szCs w:val="24"/>
      <w:lang w:eastAsia="zh-TW"/>
    </w:rPr>
  </w:style>
  <w:style w:type="character" w:styleId="Jegyzethivatkozs">
    <w:name w:val="annotation reference"/>
    <w:semiHidden/>
    <w:rPr>
      <w:sz w:val="16"/>
      <w:szCs w:val="16"/>
    </w:rPr>
  </w:style>
  <w:style w:type="paragraph" w:styleId="Buborkszveg">
    <w:name w:val="Balloon Text"/>
    <w:basedOn w:val="Norml"/>
    <w:semiHidden/>
    <w:rPr>
      <w:rFonts w:ascii="Tahoma" w:hAnsi="Tahoma" w:cs="Tahoma"/>
      <w:sz w:val="16"/>
      <w:szCs w:val="16"/>
    </w:rPr>
  </w:style>
  <w:style w:type="paragraph" w:styleId="Jegyzetszveg">
    <w:name w:val="annotation text"/>
    <w:basedOn w:val="Norml"/>
    <w:link w:val="JegyzetszvegChar"/>
    <w:uiPriority w:val="99"/>
    <w:semiHidden/>
    <w:rPr>
      <w:sz w:val="20"/>
    </w:rPr>
  </w:style>
  <w:style w:type="paragraph" w:styleId="Megjegyzstrgya">
    <w:name w:val="annotation subject"/>
    <w:basedOn w:val="Jegyzetszveg"/>
    <w:next w:val="Jegyzetszveg"/>
    <w:semiHidden/>
    <w:rPr>
      <w:b/>
      <w:bCs/>
    </w:rPr>
  </w:style>
  <w:style w:type="paragraph" w:styleId="lfej">
    <w:name w:val="header"/>
    <w:basedOn w:val="Norml"/>
    <w:link w:val="lfejChar"/>
    <w:uiPriority w:val="99"/>
    <w:pPr>
      <w:tabs>
        <w:tab w:val="center" w:pos="4536"/>
        <w:tab w:val="right" w:pos="9072"/>
      </w:tabs>
    </w:pPr>
  </w:style>
  <w:style w:type="character" w:styleId="Oldalszm">
    <w:name w:val="page number"/>
    <w:basedOn w:val="Bekezdsalapbettpusa"/>
  </w:style>
  <w:style w:type="paragraph" w:styleId="llb">
    <w:name w:val="footer"/>
    <w:aliases w:val="Footer Char2 Char,Footer Char1 Char Char,Footer Char2 Char Char1 Char,Footer Char1 Char Char Char Char1,Footer Char2 Char Char1 Char Char Char,Footer Char1 Char Char Char Char1 Char Char"/>
    <w:basedOn w:val="Norml"/>
    <w:link w:val="llbChar"/>
    <w:uiPriority w:val="99"/>
    <w:pPr>
      <w:tabs>
        <w:tab w:val="center" w:pos="4536"/>
        <w:tab w:val="right" w:pos="9072"/>
      </w:tabs>
    </w:pPr>
  </w:style>
  <w:style w:type="paragraph" w:styleId="Vltozat">
    <w:name w:val="Revision"/>
    <w:hidden/>
    <w:uiPriority w:val="99"/>
    <w:semiHidden/>
    <w:rPr>
      <w:sz w:val="22"/>
      <w:lang w:val="en-GB" w:eastAsia="en-US"/>
    </w:rPr>
  </w:style>
  <w:style w:type="character" w:styleId="Hiperhivatkozs">
    <w:name w:val="Hyperlink"/>
    <w:rPr>
      <w:rFonts w:cs="Times New Roman"/>
      <w:color w:val="0000FF"/>
      <w:u w:val="single"/>
    </w:rPr>
  </w:style>
  <w:style w:type="paragraph" w:styleId="Szvegtrzs">
    <w:name w:val="Body Text"/>
    <w:basedOn w:val="Norml"/>
    <w:link w:val="SzvegtrzsChar"/>
    <w:pPr>
      <w:spacing w:after="120"/>
    </w:pPr>
  </w:style>
  <w:style w:type="character" w:customStyle="1" w:styleId="SzvegtrzsChar">
    <w:name w:val="Szövegtörzs Char"/>
    <w:link w:val="Szvegtrzs"/>
    <w:rPr>
      <w:sz w:val="22"/>
      <w:lang w:eastAsia="en-US"/>
    </w:rPr>
  </w:style>
  <w:style w:type="character" w:customStyle="1" w:styleId="Cmsor2Char">
    <w:name w:val="Címsor 2 Char"/>
    <w:link w:val="Cmsor2"/>
    <w:rPr>
      <w:rFonts w:ascii="Arial" w:hAnsi="Arial" w:cs="Arial"/>
      <w:b/>
      <w:bCs/>
      <w:i/>
      <w:iCs/>
      <w:sz w:val="28"/>
      <w:szCs w:val="28"/>
      <w:lang w:eastAsia="en-US"/>
    </w:rPr>
  </w:style>
  <w:style w:type="paragraph" w:customStyle="1" w:styleId="western">
    <w:name w:val="western"/>
    <w:basedOn w:val="Norml"/>
    <w:pPr>
      <w:suppressAutoHyphens/>
      <w:spacing w:before="100" w:after="100" w:line="260" w:lineRule="atLeast"/>
      <w:jc w:val="both"/>
    </w:pPr>
    <w:rPr>
      <w:rFonts w:ascii="Bookman Old Style" w:eastAsia="Arial Unicode MS" w:hAnsi="Bookman Old Style"/>
      <w:b/>
    </w:rPr>
  </w:style>
  <w:style w:type="paragraph" w:customStyle="1" w:styleId="Normal1">
    <w:name w:val="Normal1"/>
    <w:basedOn w:val="Norml"/>
    <w:pPr>
      <w:suppressAutoHyphens/>
    </w:pPr>
    <w:rPr>
      <w:sz w:val="20"/>
      <w:lang w:val="hu-HU" w:eastAsia="ar-SA"/>
    </w:rPr>
  </w:style>
  <w:style w:type="character" w:customStyle="1" w:styleId="llbChar">
    <w:name w:val="Élőláb Char"/>
    <w:aliases w:val="Footer Char2 Char Char,Footer Char1 Char Char Char,Footer Char2 Char Char1 Char Char,Footer Char1 Char Char Char Char1 Char,Footer Char2 Char Char1 Char Char Char Char,Footer Char1 Char Char Char Char1 Char Char Char"/>
    <w:link w:val="llb"/>
    <w:uiPriority w:val="99"/>
    <w:rPr>
      <w:sz w:val="22"/>
      <w:lang w:eastAsia="en-US"/>
    </w:rPr>
  </w:style>
  <w:style w:type="paragraph" w:styleId="Listaszerbekezds">
    <w:name w:val="List Paragraph"/>
    <w:basedOn w:val="Norml"/>
    <w:uiPriority w:val="34"/>
    <w:qFormat/>
    <w:pPr>
      <w:ind w:left="708"/>
    </w:pPr>
  </w:style>
  <w:style w:type="character" w:customStyle="1" w:styleId="lfejChar">
    <w:name w:val="Élőfej Char"/>
    <w:link w:val="lfej"/>
    <w:uiPriority w:val="99"/>
    <w:rPr>
      <w:sz w:val="22"/>
      <w:lang w:val="en-GB" w:eastAsia="en-US"/>
    </w:rPr>
  </w:style>
  <w:style w:type="character" w:customStyle="1" w:styleId="tw4winTerm">
    <w:name w:val="tw4winTerm"/>
    <w:uiPriority w:val="99"/>
    <w:rPr>
      <w:color w:val="0000FF"/>
    </w:rPr>
  </w:style>
  <w:style w:type="character" w:customStyle="1" w:styleId="JegyzetszvegChar">
    <w:name w:val="Jegyzetszöveg Char"/>
    <w:link w:val="Jegyzetszveg"/>
    <w:uiPriority w:val="99"/>
    <w:semiHidden/>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5114">
      <w:bodyDiv w:val="1"/>
      <w:marLeft w:val="0"/>
      <w:marRight w:val="0"/>
      <w:marTop w:val="0"/>
      <w:marBottom w:val="0"/>
      <w:divBdr>
        <w:top w:val="none" w:sz="0" w:space="0" w:color="auto"/>
        <w:left w:val="none" w:sz="0" w:space="0" w:color="auto"/>
        <w:bottom w:val="none" w:sz="0" w:space="0" w:color="auto"/>
        <w:right w:val="none" w:sz="0" w:space="0" w:color="auto"/>
      </w:divBdr>
    </w:div>
    <w:div w:id="610170131">
      <w:bodyDiv w:val="1"/>
      <w:marLeft w:val="0"/>
      <w:marRight w:val="0"/>
      <w:marTop w:val="0"/>
      <w:marBottom w:val="0"/>
      <w:divBdr>
        <w:top w:val="none" w:sz="0" w:space="0" w:color="auto"/>
        <w:left w:val="none" w:sz="0" w:space="0" w:color="auto"/>
        <w:bottom w:val="none" w:sz="0" w:space="0" w:color="auto"/>
        <w:right w:val="none" w:sz="0" w:space="0" w:color="auto"/>
      </w:divBdr>
    </w:div>
    <w:div w:id="642344616">
      <w:bodyDiv w:val="1"/>
      <w:marLeft w:val="0"/>
      <w:marRight w:val="0"/>
      <w:marTop w:val="0"/>
      <w:marBottom w:val="0"/>
      <w:divBdr>
        <w:top w:val="none" w:sz="0" w:space="0" w:color="auto"/>
        <w:left w:val="none" w:sz="0" w:space="0" w:color="auto"/>
        <w:bottom w:val="none" w:sz="0" w:space="0" w:color="auto"/>
        <w:right w:val="none" w:sz="0" w:space="0" w:color="auto"/>
      </w:divBdr>
    </w:div>
    <w:div w:id="894663420">
      <w:bodyDiv w:val="1"/>
      <w:marLeft w:val="0"/>
      <w:marRight w:val="0"/>
      <w:marTop w:val="0"/>
      <w:marBottom w:val="0"/>
      <w:divBdr>
        <w:top w:val="none" w:sz="0" w:space="0" w:color="auto"/>
        <w:left w:val="none" w:sz="0" w:space="0" w:color="auto"/>
        <w:bottom w:val="none" w:sz="0" w:space="0" w:color="auto"/>
        <w:right w:val="none" w:sz="0" w:space="0" w:color="auto"/>
      </w:divBdr>
    </w:div>
    <w:div w:id="968701647">
      <w:bodyDiv w:val="1"/>
      <w:marLeft w:val="0"/>
      <w:marRight w:val="0"/>
      <w:marTop w:val="0"/>
      <w:marBottom w:val="0"/>
      <w:divBdr>
        <w:top w:val="none" w:sz="0" w:space="0" w:color="auto"/>
        <w:left w:val="none" w:sz="0" w:space="0" w:color="auto"/>
        <w:bottom w:val="none" w:sz="0" w:space="0" w:color="auto"/>
        <w:right w:val="none" w:sz="0" w:space="0" w:color="auto"/>
      </w:divBdr>
    </w:div>
    <w:div w:id="105161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8F298-870B-4199-984C-0E450D5DF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4407</Words>
  <Characters>30410</Characters>
  <Application>Microsoft Office Word</Application>
  <DocSecurity>0</DocSecurity>
  <Lines>253</Lines>
  <Paragraphs>69</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1</vt:lpstr>
      <vt:lpstr>1</vt:lpstr>
      <vt:lpstr>1</vt:lpstr>
    </vt:vector>
  </TitlesOfParts>
  <Company>Bayer</Company>
  <LinksUpToDate>false</LinksUpToDate>
  <CharactersWithSpaces>34748</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Ádám Ildikó</dc:creator>
  <cp:keywords/>
  <cp:lastModifiedBy>HU OGYI 8.1</cp:lastModifiedBy>
  <cp:revision>5</cp:revision>
  <cp:lastPrinted>2010-01-26T10:37:00Z</cp:lastPrinted>
  <dcterms:created xsi:type="dcterms:W3CDTF">2026-09-15T12:16:00Z</dcterms:created>
  <dcterms:modified xsi:type="dcterms:W3CDTF">2026-09-16T07:37:00Z</dcterms:modified>
</cp:coreProperties>
</file>