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CFD4E4" w14:textId="77777777" w:rsidR="00F45C51" w:rsidRPr="00AA55FA" w:rsidRDefault="00F45C51" w:rsidP="00082A8E">
      <w:pPr>
        <w:tabs>
          <w:tab w:val="clear" w:pos="567"/>
        </w:tabs>
        <w:spacing w:line="240" w:lineRule="auto"/>
        <w:jc w:val="center"/>
        <w:outlineLvl w:val="0"/>
        <w:rPr>
          <w:szCs w:val="22"/>
          <w:lang w:val="hu-HU"/>
        </w:rPr>
      </w:pPr>
      <w:r w:rsidRPr="00AA55FA">
        <w:rPr>
          <w:b/>
          <w:szCs w:val="22"/>
          <w:lang w:val="hu-HU"/>
        </w:rPr>
        <w:t xml:space="preserve">Betegtájékoztató: Információk a </w:t>
      </w:r>
      <w:r w:rsidR="002A4039" w:rsidRPr="00AA55FA">
        <w:rPr>
          <w:b/>
          <w:szCs w:val="22"/>
          <w:lang w:val="hu-HU"/>
        </w:rPr>
        <w:t>beteg</w:t>
      </w:r>
      <w:r w:rsidRPr="00AA55FA">
        <w:rPr>
          <w:b/>
          <w:szCs w:val="22"/>
          <w:lang w:val="hu-HU"/>
        </w:rPr>
        <w:t xml:space="preserve"> számára</w:t>
      </w:r>
    </w:p>
    <w:p w14:paraId="7C271B3F" w14:textId="77777777" w:rsidR="00F45C51" w:rsidRPr="00AA55FA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034D39CD" w14:textId="67D45685" w:rsidR="00371864" w:rsidRPr="00AA55FA" w:rsidRDefault="00371864" w:rsidP="00371864">
      <w:pPr>
        <w:spacing w:line="240" w:lineRule="auto"/>
        <w:jc w:val="center"/>
        <w:rPr>
          <w:b/>
          <w:szCs w:val="22"/>
          <w:lang w:val="hu-HU"/>
        </w:rPr>
      </w:pPr>
      <w:r w:rsidRPr="00AA55FA">
        <w:rPr>
          <w:b/>
          <w:szCs w:val="22"/>
          <w:lang w:val="hu-HU"/>
        </w:rPr>
        <w:t>Dulsevia 30</w:t>
      </w:r>
      <w:r w:rsidR="00973574">
        <w:rPr>
          <w:b/>
          <w:szCs w:val="22"/>
          <w:lang w:val="hu-HU"/>
        </w:rPr>
        <w:t> </w:t>
      </w:r>
      <w:r w:rsidRPr="00AA55FA">
        <w:rPr>
          <w:b/>
          <w:szCs w:val="22"/>
          <w:lang w:val="hu-HU"/>
        </w:rPr>
        <w:t>mg gyomornedv-ellenálló kemény kapszula</w:t>
      </w:r>
    </w:p>
    <w:p w14:paraId="44AF0EF7" w14:textId="58081A29" w:rsidR="00371864" w:rsidRPr="00AA55FA" w:rsidRDefault="00371864" w:rsidP="00371864">
      <w:pPr>
        <w:spacing w:line="240" w:lineRule="auto"/>
        <w:jc w:val="center"/>
        <w:rPr>
          <w:b/>
          <w:szCs w:val="22"/>
          <w:lang w:val="hu-HU"/>
        </w:rPr>
      </w:pPr>
      <w:r w:rsidRPr="00AA55FA">
        <w:rPr>
          <w:b/>
          <w:szCs w:val="22"/>
          <w:lang w:val="hu-HU"/>
        </w:rPr>
        <w:t>Dulsevia 60</w:t>
      </w:r>
      <w:r w:rsidR="00973574">
        <w:rPr>
          <w:b/>
          <w:szCs w:val="22"/>
          <w:lang w:val="hu-HU"/>
        </w:rPr>
        <w:t> </w:t>
      </w:r>
      <w:r w:rsidRPr="00AA55FA">
        <w:rPr>
          <w:b/>
          <w:szCs w:val="22"/>
          <w:lang w:val="hu-HU"/>
        </w:rPr>
        <w:t>mg gyomornedv-ellenálló kemény kapszula</w:t>
      </w:r>
    </w:p>
    <w:p w14:paraId="0ADDFAFE" w14:textId="77777777" w:rsidR="0055608E" w:rsidRPr="00AA55FA" w:rsidRDefault="0055608E" w:rsidP="00497F75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</w:p>
    <w:p w14:paraId="00F2A3EA" w14:textId="77777777" w:rsidR="00F45C51" w:rsidRPr="00AA55FA" w:rsidRDefault="00371864" w:rsidP="00B311B8">
      <w:pPr>
        <w:numPr>
          <w:ilvl w:val="12"/>
          <w:numId w:val="0"/>
        </w:numPr>
        <w:spacing w:line="240" w:lineRule="auto"/>
        <w:jc w:val="center"/>
        <w:rPr>
          <w:szCs w:val="22"/>
          <w:lang w:val="hu-HU"/>
        </w:rPr>
      </w:pPr>
      <w:r w:rsidRPr="00AA55FA">
        <w:rPr>
          <w:szCs w:val="22"/>
          <w:lang w:val="hu-HU"/>
        </w:rPr>
        <w:t>duloxetin</w:t>
      </w:r>
    </w:p>
    <w:p w14:paraId="7786FFFA" w14:textId="77777777" w:rsidR="00F45C51" w:rsidRPr="00AA55FA" w:rsidRDefault="00F45C51" w:rsidP="002D2EC6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11170DF7" w14:textId="77777777" w:rsidR="00F45C51" w:rsidRPr="00932BCC" w:rsidRDefault="00F45C51" w:rsidP="00082A8E">
      <w:pPr>
        <w:spacing w:line="240" w:lineRule="auto"/>
        <w:rPr>
          <w:b/>
          <w:szCs w:val="22"/>
          <w:lang w:val="hu-HU"/>
        </w:rPr>
      </w:pPr>
      <w:r w:rsidRPr="00AA55FA">
        <w:rPr>
          <w:b/>
          <w:szCs w:val="22"/>
          <w:lang w:val="hu-HU"/>
        </w:rPr>
        <w:t>Mielőtt elkezd</w:t>
      </w:r>
      <w:r w:rsidR="00127C1D" w:rsidRPr="00AA55FA">
        <w:rPr>
          <w:b/>
          <w:szCs w:val="22"/>
          <w:lang w:val="hu-HU"/>
        </w:rPr>
        <w:t>i</w:t>
      </w:r>
      <w:r w:rsidRPr="00CB5512">
        <w:rPr>
          <w:b/>
          <w:szCs w:val="22"/>
          <w:lang w:val="hu-HU"/>
        </w:rPr>
        <w:t xml:space="preserve"> szedni ezt a gyógyszert, olvassa el figyelmesen az alábbi betegtájékoztatót, </w:t>
      </w:r>
      <w:r w:rsidR="00F172C9" w:rsidRPr="00CB5512">
        <w:rPr>
          <w:b/>
          <w:szCs w:val="22"/>
          <w:lang w:val="hu-HU"/>
        </w:rPr>
        <w:t>me</w:t>
      </w:r>
      <w:r w:rsidR="000C1738" w:rsidRPr="00CB5512">
        <w:rPr>
          <w:b/>
          <w:szCs w:val="22"/>
          <w:lang w:val="hu-HU"/>
        </w:rPr>
        <w:t>rt</w:t>
      </w:r>
      <w:r w:rsidR="00C66261" w:rsidRPr="00CB5512">
        <w:rPr>
          <w:b/>
          <w:szCs w:val="22"/>
          <w:lang w:val="hu-HU"/>
        </w:rPr>
        <w:t xml:space="preserve"> </w:t>
      </w:r>
      <w:r w:rsidRPr="002613DD">
        <w:rPr>
          <w:b/>
          <w:szCs w:val="22"/>
          <w:lang w:val="hu-HU"/>
        </w:rPr>
        <w:t>az Ön számára</w:t>
      </w:r>
      <w:r w:rsidR="00F172C9" w:rsidRPr="00932BCC">
        <w:rPr>
          <w:b/>
          <w:szCs w:val="22"/>
          <w:lang w:val="hu-HU"/>
        </w:rPr>
        <w:t xml:space="preserve"> fontos információkat tartalmaz</w:t>
      </w:r>
      <w:r w:rsidRPr="00932BCC">
        <w:rPr>
          <w:b/>
          <w:szCs w:val="22"/>
          <w:lang w:val="hu-HU"/>
        </w:rPr>
        <w:t>.</w:t>
      </w:r>
    </w:p>
    <w:p w14:paraId="3C7F6A36" w14:textId="77777777" w:rsidR="00F45C51" w:rsidRPr="00932BCC" w:rsidRDefault="00F45C51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32BCC">
        <w:rPr>
          <w:szCs w:val="22"/>
          <w:lang w:val="hu-HU"/>
        </w:rPr>
        <w:t>Tartsa meg a betegtájékoztatót, mert a benne szereplő információkra a későbbiekben is szüksége lehet.</w:t>
      </w:r>
    </w:p>
    <w:p w14:paraId="7F1A7D45" w14:textId="77777777" w:rsidR="00F45C51" w:rsidRPr="00932BCC" w:rsidRDefault="00F45C51" w:rsidP="00082A8E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32BCC">
        <w:rPr>
          <w:szCs w:val="22"/>
          <w:lang w:val="hu-HU"/>
        </w:rPr>
        <w:t>További kérdéseivel forduljon kezelőorvosához,</w:t>
      </w:r>
      <w:r w:rsidR="00C1667B" w:rsidRPr="00932BCC">
        <w:rPr>
          <w:szCs w:val="22"/>
          <w:lang w:val="hu-HU"/>
        </w:rPr>
        <w:t xml:space="preserve"> </w:t>
      </w:r>
      <w:r w:rsidRPr="00932BCC">
        <w:rPr>
          <w:szCs w:val="22"/>
          <w:lang w:val="hu-HU"/>
        </w:rPr>
        <w:t>vagy</w:t>
      </w:r>
      <w:r w:rsidR="00C1667B" w:rsidRPr="00932BCC">
        <w:rPr>
          <w:szCs w:val="22"/>
          <w:lang w:val="hu-HU"/>
        </w:rPr>
        <w:t xml:space="preserve"> </w:t>
      </w:r>
      <w:r w:rsidRPr="00932BCC">
        <w:rPr>
          <w:szCs w:val="22"/>
          <w:lang w:val="hu-HU"/>
        </w:rPr>
        <w:t>gyógyszerészéhez</w:t>
      </w:r>
      <w:r w:rsidR="000C1738" w:rsidRPr="00932BCC">
        <w:rPr>
          <w:szCs w:val="22"/>
          <w:lang w:val="hu-HU"/>
        </w:rPr>
        <w:t>.</w:t>
      </w:r>
    </w:p>
    <w:p w14:paraId="3644B03C" w14:textId="77777777" w:rsidR="00F45C51" w:rsidRPr="00932BCC" w:rsidRDefault="00B311B8" w:rsidP="00082A8E">
      <w:pPr>
        <w:suppressAutoHyphens/>
        <w:spacing w:line="240" w:lineRule="auto"/>
        <w:ind w:left="567" w:hanging="567"/>
        <w:rPr>
          <w:szCs w:val="22"/>
          <w:lang w:val="hu-HU"/>
        </w:rPr>
      </w:pPr>
      <w:r w:rsidRPr="00932BCC">
        <w:rPr>
          <w:szCs w:val="22"/>
          <w:lang w:val="hu-HU"/>
        </w:rPr>
        <w:t>-</w:t>
      </w:r>
      <w:r w:rsidRPr="00932BCC">
        <w:rPr>
          <w:szCs w:val="22"/>
          <w:lang w:val="hu-HU"/>
        </w:rPr>
        <w:tab/>
      </w:r>
      <w:r w:rsidR="00F45C51" w:rsidRPr="00932BCC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</w:t>
      </w:r>
      <w:r w:rsidR="00C66261" w:rsidRPr="00932BCC">
        <w:rPr>
          <w:szCs w:val="22"/>
          <w:lang w:val="hu-HU"/>
        </w:rPr>
        <w:t>e</w:t>
      </w:r>
      <w:r w:rsidR="00F45C51" w:rsidRPr="00932BCC">
        <w:rPr>
          <w:szCs w:val="22"/>
          <w:lang w:val="hu-HU"/>
        </w:rPr>
        <w:t xml:space="preserve"> </w:t>
      </w:r>
      <w:r w:rsidR="00C66261" w:rsidRPr="00932BCC">
        <w:rPr>
          <w:szCs w:val="22"/>
          <w:lang w:val="hu-HU"/>
        </w:rPr>
        <w:t xml:space="preserve">tünetei </w:t>
      </w:r>
      <w:r w:rsidR="00F45C51" w:rsidRPr="00932BCC">
        <w:rPr>
          <w:szCs w:val="22"/>
          <w:lang w:val="hu-HU"/>
        </w:rPr>
        <w:t>az Önéhez hasonlóak.</w:t>
      </w:r>
    </w:p>
    <w:p w14:paraId="0429C47E" w14:textId="77777777" w:rsidR="00CB5512" w:rsidRDefault="00F45C51" w:rsidP="00082A8E">
      <w:pPr>
        <w:numPr>
          <w:ilvl w:val="0"/>
          <w:numId w:val="22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32BCC">
        <w:rPr>
          <w:szCs w:val="22"/>
          <w:lang w:val="hu-HU"/>
        </w:rPr>
        <w:t>Ha Önnél bármilyen mellékhatás jelentkezik, tájékoztassa erről kezelőorvosát</w:t>
      </w:r>
      <w:r w:rsidR="00C1667B" w:rsidRPr="00932BCC">
        <w:rPr>
          <w:szCs w:val="22"/>
          <w:lang w:val="hu-HU"/>
        </w:rPr>
        <w:t xml:space="preserve">, </w:t>
      </w:r>
      <w:r w:rsidRPr="00932BCC">
        <w:rPr>
          <w:szCs w:val="22"/>
          <w:lang w:val="hu-HU"/>
        </w:rPr>
        <w:t>vagy gyógyszerészét</w:t>
      </w:r>
      <w:r w:rsidR="000C1738" w:rsidRPr="00932BCC">
        <w:rPr>
          <w:szCs w:val="22"/>
          <w:lang w:val="hu-HU"/>
        </w:rPr>
        <w:t>.</w:t>
      </w:r>
    </w:p>
    <w:p w14:paraId="5163CF51" w14:textId="77777777" w:rsidR="00F45C51" w:rsidRPr="00932BCC" w:rsidRDefault="00F45C51" w:rsidP="00932BCC">
      <w:pPr>
        <w:tabs>
          <w:tab w:val="clear" w:pos="567"/>
        </w:tabs>
        <w:suppressAutoHyphens/>
        <w:spacing w:line="240" w:lineRule="auto"/>
        <w:ind w:left="567"/>
        <w:rPr>
          <w:szCs w:val="22"/>
          <w:lang w:val="hu-HU"/>
        </w:rPr>
      </w:pPr>
      <w:r w:rsidRPr="00CB5512">
        <w:rPr>
          <w:szCs w:val="22"/>
          <w:lang w:val="hu-HU"/>
        </w:rPr>
        <w:t xml:space="preserve">Ez </w:t>
      </w:r>
      <w:r w:rsidRPr="00CF76A5">
        <w:rPr>
          <w:szCs w:val="22"/>
          <w:lang w:val="hu-HU"/>
        </w:rPr>
        <w:t>a betegtájékozt</w:t>
      </w:r>
      <w:r w:rsidRPr="002613DD">
        <w:rPr>
          <w:szCs w:val="22"/>
          <w:lang w:val="hu-HU"/>
        </w:rPr>
        <w:t>atóban fel nem sorolt bármilyen lehetséges mellékhatásra is vonatkozik.</w:t>
      </w:r>
      <w:r w:rsidR="000C1738" w:rsidRPr="00932BCC">
        <w:rPr>
          <w:szCs w:val="22"/>
          <w:lang w:val="hu-HU"/>
        </w:rPr>
        <w:t xml:space="preserve"> Lásd 4. pont</w:t>
      </w:r>
      <w:r w:rsidR="00C1667B" w:rsidRPr="00932BCC">
        <w:rPr>
          <w:szCs w:val="22"/>
          <w:lang w:val="hu-HU"/>
        </w:rPr>
        <w:t>.</w:t>
      </w:r>
    </w:p>
    <w:p w14:paraId="7D154371" w14:textId="77777777" w:rsidR="00F45C51" w:rsidRPr="00932BCC" w:rsidRDefault="00F45C51" w:rsidP="00082A8E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3C95145" w14:textId="77777777" w:rsidR="00F45C51" w:rsidRPr="00932BCC" w:rsidRDefault="00F45C51" w:rsidP="00162232">
      <w:pPr>
        <w:tabs>
          <w:tab w:val="left" w:pos="1724"/>
        </w:tabs>
        <w:suppressAutoHyphens/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A betegtájékoztató tartalma:</w:t>
      </w:r>
    </w:p>
    <w:p w14:paraId="4D3F8A6C" w14:textId="77777777" w:rsidR="00960CF3" w:rsidRPr="00932BCC" w:rsidRDefault="00960CF3" w:rsidP="00162232">
      <w:pPr>
        <w:tabs>
          <w:tab w:val="left" w:pos="1724"/>
        </w:tabs>
        <w:suppressAutoHyphens/>
        <w:spacing w:line="240" w:lineRule="auto"/>
        <w:ind w:right="-2"/>
        <w:rPr>
          <w:b/>
          <w:szCs w:val="22"/>
          <w:lang w:val="hu-HU"/>
        </w:rPr>
      </w:pPr>
    </w:p>
    <w:p w14:paraId="19AE4095" w14:textId="77777777" w:rsidR="00F45C51" w:rsidRPr="00932BCC" w:rsidRDefault="00F45C51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Milyen típusú gyógyszer a</w:t>
      </w:r>
      <w:r w:rsidR="00B36D0F" w:rsidRPr="00932BCC">
        <w:rPr>
          <w:szCs w:val="22"/>
          <w:lang w:val="hu-HU"/>
        </w:rPr>
        <w:t xml:space="preserve"> Dulsevia</w:t>
      </w:r>
      <w:r w:rsidRPr="00932BCC">
        <w:rPr>
          <w:szCs w:val="22"/>
          <w:lang w:val="hu-HU"/>
        </w:rPr>
        <w:t xml:space="preserve"> és milyen betegségek esetén alkalmazható?</w:t>
      </w:r>
    </w:p>
    <w:p w14:paraId="4CF04475" w14:textId="77777777" w:rsidR="00F45C51" w:rsidRPr="00932BCC" w:rsidRDefault="00F45C51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Tudnivalók </w:t>
      </w:r>
      <w:r w:rsidR="00B36D0F" w:rsidRPr="00932BCC">
        <w:rPr>
          <w:szCs w:val="22"/>
          <w:lang w:val="hu-HU"/>
        </w:rPr>
        <w:t>a Dulsevia</w:t>
      </w:r>
      <w:r w:rsidRPr="00932BCC">
        <w:rPr>
          <w:szCs w:val="22"/>
          <w:lang w:val="hu-HU"/>
        </w:rPr>
        <w:t xml:space="preserve"> szedése előtt</w:t>
      </w:r>
    </w:p>
    <w:p w14:paraId="387F1C6A" w14:textId="77777777" w:rsidR="00F45C51" w:rsidRPr="00932BCC" w:rsidRDefault="00F45C51" w:rsidP="00082A8E">
      <w:p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3.</w:t>
      </w:r>
      <w:r w:rsidRPr="00932BCC">
        <w:rPr>
          <w:szCs w:val="22"/>
          <w:lang w:val="hu-HU"/>
        </w:rPr>
        <w:tab/>
        <w:t xml:space="preserve">Hogyan kell szedni </w:t>
      </w:r>
      <w:r w:rsidR="00B36D0F" w:rsidRPr="00932BCC">
        <w:rPr>
          <w:szCs w:val="22"/>
          <w:lang w:val="hu-HU"/>
        </w:rPr>
        <w:t>a Dulsevia</w:t>
      </w:r>
      <w:r w:rsidRPr="00932BCC">
        <w:rPr>
          <w:szCs w:val="22"/>
          <w:lang w:val="hu-HU"/>
        </w:rPr>
        <w:t>-t?</w:t>
      </w:r>
    </w:p>
    <w:p w14:paraId="7F71D529" w14:textId="77777777" w:rsidR="00F45C51" w:rsidRPr="00932BCC" w:rsidRDefault="00F45C51" w:rsidP="00082A8E">
      <w:p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4.</w:t>
      </w:r>
      <w:r w:rsidRPr="00932BCC">
        <w:rPr>
          <w:szCs w:val="22"/>
          <w:lang w:val="hu-HU"/>
        </w:rPr>
        <w:tab/>
        <w:t>Lehetséges mellékhatások</w:t>
      </w:r>
    </w:p>
    <w:p w14:paraId="4D0B911C" w14:textId="77777777" w:rsidR="00F45C51" w:rsidRPr="00932BCC" w:rsidRDefault="00F45C51" w:rsidP="00082A8E">
      <w:p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5</w:t>
      </w:r>
      <w:r w:rsidR="008957AC" w:rsidRPr="00932BCC">
        <w:rPr>
          <w:szCs w:val="22"/>
          <w:lang w:val="hu-HU"/>
        </w:rPr>
        <w:t>.</w:t>
      </w:r>
      <w:r w:rsidRPr="00932BCC">
        <w:rPr>
          <w:szCs w:val="22"/>
          <w:lang w:val="hu-HU"/>
        </w:rPr>
        <w:tab/>
        <w:t xml:space="preserve">Hogyan kell </w:t>
      </w:r>
      <w:r w:rsidR="00B36D0F" w:rsidRPr="00932BCC">
        <w:rPr>
          <w:szCs w:val="22"/>
          <w:lang w:val="hu-HU"/>
        </w:rPr>
        <w:t>a Dulsevia-</w:t>
      </w:r>
      <w:r w:rsidRPr="00932BCC">
        <w:rPr>
          <w:szCs w:val="22"/>
          <w:lang w:val="hu-HU"/>
        </w:rPr>
        <w:t>t tárolni?</w:t>
      </w:r>
    </w:p>
    <w:p w14:paraId="4FCACBE4" w14:textId="77777777" w:rsidR="00F45C51" w:rsidRPr="00932BCC" w:rsidRDefault="00F45C51" w:rsidP="00082A8E">
      <w:p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6.</w:t>
      </w:r>
      <w:r w:rsidRPr="00932BCC">
        <w:rPr>
          <w:szCs w:val="22"/>
          <w:lang w:val="hu-HU"/>
        </w:rPr>
        <w:tab/>
        <w:t>A csomagolás tartalma és egyéb információk</w:t>
      </w:r>
    </w:p>
    <w:p w14:paraId="31FCD92C" w14:textId="77777777" w:rsidR="00F45C51" w:rsidRPr="00932BCC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C2443AD" w14:textId="77777777" w:rsidR="00F45C51" w:rsidRPr="00932BCC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64523C2" w14:textId="77777777" w:rsidR="00F45C51" w:rsidRPr="00932BCC" w:rsidRDefault="00F45C51" w:rsidP="00203290">
      <w:pPr>
        <w:numPr>
          <w:ilvl w:val="0"/>
          <w:numId w:val="7"/>
        </w:numPr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 xml:space="preserve">Milyen típusú gyógyszer </w:t>
      </w:r>
      <w:r w:rsidR="00203290" w:rsidRPr="00932BCC">
        <w:rPr>
          <w:b/>
          <w:szCs w:val="22"/>
          <w:lang w:val="hu-HU"/>
        </w:rPr>
        <w:t>a Dulsevia</w:t>
      </w:r>
      <w:r w:rsidRPr="00932BCC">
        <w:rPr>
          <w:b/>
          <w:szCs w:val="22"/>
          <w:lang w:val="hu-HU"/>
        </w:rPr>
        <w:t xml:space="preserve"> és milyen betegségek esetén alkalmazható?</w:t>
      </w:r>
    </w:p>
    <w:p w14:paraId="45799022" w14:textId="77777777" w:rsidR="00F45C51" w:rsidRPr="00932BCC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39B4D34" w14:textId="77777777" w:rsidR="000777EF" w:rsidRPr="00932BCC" w:rsidRDefault="00203290" w:rsidP="00203290">
      <w:pPr>
        <w:pStyle w:val="Default"/>
        <w:rPr>
          <w:sz w:val="22"/>
          <w:szCs w:val="22"/>
        </w:rPr>
      </w:pPr>
      <w:r w:rsidRPr="00932BCC">
        <w:rPr>
          <w:sz w:val="22"/>
          <w:szCs w:val="22"/>
        </w:rPr>
        <w:t xml:space="preserve">A Dulsevia duloxetin </w:t>
      </w:r>
      <w:r w:rsidR="000777EF" w:rsidRPr="00932BCC">
        <w:rPr>
          <w:sz w:val="22"/>
          <w:szCs w:val="22"/>
        </w:rPr>
        <w:t xml:space="preserve">nevű </w:t>
      </w:r>
      <w:r w:rsidRPr="00932BCC">
        <w:rPr>
          <w:sz w:val="22"/>
          <w:szCs w:val="22"/>
        </w:rPr>
        <w:t>hatóanyagot tartalmaz.</w:t>
      </w:r>
    </w:p>
    <w:p w14:paraId="57EDB076" w14:textId="77777777" w:rsidR="00203290" w:rsidRPr="00932BCC" w:rsidRDefault="00203290" w:rsidP="00203290">
      <w:pPr>
        <w:pStyle w:val="Default"/>
        <w:rPr>
          <w:sz w:val="22"/>
          <w:szCs w:val="22"/>
        </w:rPr>
      </w:pPr>
      <w:r w:rsidRPr="00932BCC">
        <w:rPr>
          <w:sz w:val="22"/>
          <w:szCs w:val="22"/>
        </w:rPr>
        <w:t>A Dulsevia növeli a szerotonin és a noradrenalin szintjét az idegrendszerben.</w:t>
      </w:r>
    </w:p>
    <w:p w14:paraId="54978046" w14:textId="77777777" w:rsidR="00203290" w:rsidRPr="00932BCC" w:rsidRDefault="00203290" w:rsidP="00203290">
      <w:pPr>
        <w:pStyle w:val="Default"/>
        <w:rPr>
          <w:sz w:val="22"/>
          <w:szCs w:val="22"/>
        </w:rPr>
      </w:pPr>
    </w:p>
    <w:p w14:paraId="5320DC5D" w14:textId="77777777" w:rsidR="00203290" w:rsidRPr="00932BCC" w:rsidRDefault="00203290" w:rsidP="00203290">
      <w:pPr>
        <w:pStyle w:val="Default"/>
        <w:rPr>
          <w:sz w:val="22"/>
          <w:szCs w:val="22"/>
        </w:rPr>
      </w:pPr>
      <w:r w:rsidRPr="00932BCC">
        <w:rPr>
          <w:sz w:val="22"/>
          <w:szCs w:val="22"/>
        </w:rPr>
        <w:t>A Dulsevia-t az alábbiak kezelésére alkalmazzák felnőtteknél:</w:t>
      </w:r>
    </w:p>
    <w:p w14:paraId="2EB2BAF2" w14:textId="77777777" w:rsidR="00203290" w:rsidRPr="00932BCC" w:rsidRDefault="00203290" w:rsidP="00567944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depresszió</w:t>
      </w:r>
      <w:r w:rsidR="005D7A92" w:rsidRPr="00932BCC">
        <w:rPr>
          <w:sz w:val="22"/>
          <w:szCs w:val="22"/>
        </w:rPr>
        <w:t>;</w:t>
      </w:r>
    </w:p>
    <w:p w14:paraId="19BAA39E" w14:textId="77777777" w:rsidR="00203290" w:rsidRPr="00932BCC" w:rsidRDefault="00203290" w:rsidP="00567944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generalizált szorongás (állandó szorongás vagy idegesség)</w:t>
      </w:r>
      <w:r w:rsidR="005D7A92" w:rsidRPr="00932BCC">
        <w:rPr>
          <w:sz w:val="22"/>
          <w:szCs w:val="22"/>
        </w:rPr>
        <w:t>;</w:t>
      </w:r>
    </w:p>
    <w:p w14:paraId="2823A5BD" w14:textId="77777777" w:rsidR="00203290" w:rsidRPr="00932BCC" w:rsidRDefault="00203290" w:rsidP="00567944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 xml:space="preserve">diabéteszes neuropátiás fájdalom (melyet gyakran égő, szúró, sajgó, hasogató vagy tompa jellegűnek, illetve áramütéshez hasonló jellegűnek írnak le). Előfordulhat érzéskiesés az érintett területen, vagy az olyan érzések, mint a tapintás, meleg, hideg vagy nyomás fájdalmasak lehetnek. </w:t>
      </w:r>
    </w:p>
    <w:p w14:paraId="7A9A061E" w14:textId="77777777" w:rsidR="00203290" w:rsidRPr="00932BCC" w:rsidRDefault="00203290" w:rsidP="00203290">
      <w:pPr>
        <w:pStyle w:val="Default"/>
        <w:rPr>
          <w:sz w:val="22"/>
          <w:szCs w:val="22"/>
        </w:rPr>
      </w:pPr>
    </w:p>
    <w:p w14:paraId="01E9B187" w14:textId="77777777" w:rsidR="00203290" w:rsidRPr="00932BCC" w:rsidRDefault="00203290" w:rsidP="00203290">
      <w:pPr>
        <w:pStyle w:val="Default"/>
        <w:rPr>
          <w:sz w:val="22"/>
          <w:szCs w:val="22"/>
        </w:rPr>
      </w:pPr>
      <w:r w:rsidRPr="00932BCC">
        <w:rPr>
          <w:sz w:val="22"/>
          <w:szCs w:val="22"/>
        </w:rPr>
        <w:t>A Dulsevia a legtöbb depressziós vagy szorongásos betegnél a kezelés megkezdését követő két héten belül kezd hatni, de 2</w:t>
      </w:r>
      <w:r w:rsidR="008440C5" w:rsidRPr="00932BCC">
        <w:rPr>
          <w:sz w:val="22"/>
          <w:szCs w:val="22"/>
        </w:rPr>
        <w:noBreakHyphen/>
      </w:r>
      <w:r w:rsidRPr="00932BCC">
        <w:rPr>
          <w:sz w:val="22"/>
          <w:szCs w:val="22"/>
        </w:rPr>
        <w:t>4</w:t>
      </w:r>
      <w:r w:rsidR="008440C5" w:rsidRPr="00932BCC">
        <w:rPr>
          <w:sz w:val="22"/>
          <w:szCs w:val="22"/>
        </w:rPr>
        <w:t> </w:t>
      </w:r>
      <w:r w:rsidRPr="00932BCC">
        <w:rPr>
          <w:sz w:val="22"/>
          <w:szCs w:val="22"/>
        </w:rPr>
        <w:t xml:space="preserve">hét is eltelhet addig, amíg jobban érzi magát. Beszéljen kezelőorvosával, ha ezen időtartamot követően nem érzi jobban magát. Amikor Ön már jobban érzi magát, kezelőorvosa folytathatja a Dulsevia-kezelést, hogy megelőzze a depresszió vagy a szorongás kiújulását. </w:t>
      </w:r>
    </w:p>
    <w:p w14:paraId="7D4C28A2" w14:textId="77777777" w:rsidR="008440C5" w:rsidRPr="00932BCC" w:rsidRDefault="008440C5" w:rsidP="0020329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DBFCF94" w14:textId="77777777" w:rsidR="00F45C51" w:rsidRPr="00932BCC" w:rsidRDefault="00203290" w:rsidP="0020329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Diabéteszes neuropátiás fájdalom esetén eltelhet néhány hét addig, amíg Ön jobban érzi magát. Beszéljen kezelőorvosával, ha 2 hónap elteltével nem érzi jobban magát.</w:t>
      </w:r>
    </w:p>
    <w:p w14:paraId="728B53ED" w14:textId="77777777" w:rsidR="00203290" w:rsidRPr="00932BCC" w:rsidRDefault="00203290" w:rsidP="0020329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61FB257" w14:textId="77777777" w:rsidR="00203290" w:rsidRPr="00932BCC" w:rsidRDefault="00203290" w:rsidP="0020329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909AE90" w14:textId="77777777" w:rsidR="00F45C51" w:rsidRPr="00932BCC" w:rsidRDefault="00F45C51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 xml:space="preserve">Tudnivalók </w:t>
      </w:r>
      <w:r w:rsidR="007B5510" w:rsidRPr="00932BCC">
        <w:rPr>
          <w:b/>
          <w:szCs w:val="22"/>
          <w:lang w:val="hu-HU"/>
        </w:rPr>
        <w:t>a Dulsevia</w:t>
      </w:r>
      <w:r w:rsidRPr="00932BCC">
        <w:rPr>
          <w:b/>
          <w:szCs w:val="22"/>
          <w:lang w:val="hu-HU"/>
        </w:rPr>
        <w:t xml:space="preserve"> szedése előtt</w:t>
      </w:r>
    </w:p>
    <w:p w14:paraId="337AA6ED" w14:textId="77777777" w:rsidR="00F45C51" w:rsidRPr="00932BCC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szCs w:val="22"/>
          <w:lang w:val="hu-HU"/>
        </w:rPr>
      </w:pPr>
    </w:p>
    <w:p w14:paraId="0362990F" w14:textId="77777777" w:rsidR="00F45C51" w:rsidRPr="00932BCC" w:rsidRDefault="00F45C51" w:rsidP="00082A8E">
      <w:pPr>
        <w:spacing w:line="240" w:lineRule="auto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 xml:space="preserve">Ne szedje </w:t>
      </w:r>
      <w:r w:rsidR="007B5510" w:rsidRPr="00932BCC">
        <w:rPr>
          <w:b/>
          <w:szCs w:val="22"/>
          <w:lang w:val="hu-HU"/>
        </w:rPr>
        <w:t>a Dulsevia-</w:t>
      </w:r>
      <w:r w:rsidRPr="00932BCC">
        <w:rPr>
          <w:b/>
          <w:szCs w:val="22"/>
          <w:lang w:val="hu-HU"/>
        </w:rPr>
        <w:t>t</w:t>
      </w:r>
      <w:r w:rsidR="00567944" w:rsidRPr="00932BCC">
        <w:rPr>
          <w:b/>
          <w:szCs w:val="22"/>
          <w:lang w:val="hu-HU"/>
        </w:rPr>
        <w:t>, ha</w:t>
      </w:r>
      <w:r w:rsidRPr="00932BCC">
        <w:rPr>
          <w:b/>
          <w:szCs w:val="22"/>
          <w:lang w:val="hu-HU"/>
        </w:rPr>
        <w:t>:</w:t>
      </w:r>
    </w:p>
    <w:p w14:paraId="78968872" w14:textId="77777777" w:rsidR="00567944" w:rsidRPr="00932BCC" w:rsidRDefault="00567944" w:rsidP="00567944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allergiás a duloxetinre vagy a gyógyszer (6. pontban felsorolt) egyéb összetevőjére</w:t>
      </w:r>
      <w:r w:rsidR="005D7A92" w:rsidRPr="00932BCC">
        <w:rPr>
          <w:sz w:val="22"/>
          <w:szCs w:val="22"/>
        </w:rPr>
        <w:t>;</w:t>
      </w:r>
    </w:p>
    <w:p w14:paraId="41FD7FDD" w14:textId="77777777" w:rsidR="00567944" w:rsidRPr="00932BCC" w:rsidRDefault="00567944" w:rsidP="00567944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májbetegsége van</w:t>
      </w:r>
      <w:r w:rsidR="005D7A92" w:rsidRPr="00932BCC">
        <w:rPr>
          <w:sz w:val="22"/>
          <w:szCs w:val="22"/>
        </w:rPr>
        <w:t>;</w:t>
      </w:r>
    </w:p>
    <w:p w14:paraId="351F2444" w14:textId="77777777" w:rsidR="00567944" w:rsidRPr="00932BCC" w:rsidRDefault="00567944" w:rsidP="00567944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súlyos vesebetegsé</w:t>
      </w:r>
      <w:r w:rsidR="00361928" w:rsidRPr="00932BCC">
        <w:rPr>
          <w:sz w:val="22"/>
          <w:szCs w:val="22"/>
        </w:rPr>
        <w:t>ge van</w:t>
      </w:r>
      <w:r w:rsidR="005D7A92" w:rsidRPr="00932BCC">
        <w:rPr>
          <w:sz w:val="22"/>
          <w:szCs w:val="22"/>
        </w:rPr>
        <w:t>;</w:t>
      </w:r>
    </w:p>
    <w:p w14:paraId="06BF1C86" w14:textId="77777777" w:rsidR="00567944" w:rsidRPr="00932BCC" w:rsidRDefault="00567944" w:rsidP="00361928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lastRenderedPageBreak/>
        <w:t>monoamino-oxidáz gátló (MAOI) hatóanyagú gyógyszert szed vagy szedett az elmúlt 14</w:t>
      </w:r>
      <w:r w:rsidR="00361928" w:rsidRPr="00932BCC">
        <w:rPr>
          <w:sz w:val="22"/>
          <w:szCs w:val="22"/>
        </w:rPr>
        <w:t> </w:t>
      </w:r>
      <w:r w:rsidRPr="00932BCC">
        <w:rPr>
          <w:sz w:val="22"/>
          <w:szCs w:val="22"/>
        </w:rPr>
        <w:t xml:space="preserve">napban (lásd az „Egyéb gyógyszerek és a </w:t>
      </w:r>
      <w:r w:rsidR="00361928" w:rsidRPr="00932BCC">
        <w:rPr>
          <w:sz w:val="22"/>
          <w:szCs w:val="22"/>
        </w:rPr>
        <w:t>Dulsevia</w:t>
      </w:r>
      <w:r w:rsidRPr="00932BCC">
        <w:rPr>
          <w:sz w:val="22"/>
          <w:szCs w:val="22"/>
        </w:rPr>
        <w:t>” című pontot)</w:t>
      </w:r>
      <w:r w:rsidR="005D7A92" w:rsidRPr="00932BCC">
        <w:rPr>
          <w:sz w:val="22"/>
          <w:szCs w:val="22"/>
        </w:rPr>
        <w:t>;</w:t>
      </w:r>
    </w:p>
    <w:p w14:paraId="6CB5EFA8" w14:textId="77777777" w:rsidR="00361928" w:rsidRPr="00932BCC" w:rsidRDefault="00361928" w:rsidP="00361928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 xml:space="preserve">fluvoxamint (általában depresszió kezelésére </w:t>
      </w:r>
      <w:r w:rsidR="005D7A92" w:rsidRPr="00932BCC">
        <w:rPr>
          <w:sz w:val="22"/>
          <w:szCs w:val="22"/>
        </w:rPr>
        <w:t>alkalmazzák</w:t>
      </w:r>
      <w:r w:rsidRPr="00932BCC">
        <w:rPr>
          <w:sz w:val="22"/>
          <w:szCs w:val="22"/>
        </w:rPr>
        <w:t xml:space="preserve">), ciprofloxacint vagy enoxacint (bizonyos fertőzések kezelésére </w:t>
      </w:r>
      <w:r w:rsidR="00960CF3" w:rsidRPr="00932BCC">
        <w:rPr>
          <w:sz w:val="22"/>
          <w:szCs w:val="22"/>
        </w:rPr>
        <w:t>alkalmazzák</w:t>
      </w:r>
      <w:r w:rsidRPr="00932BCC">
        <w:rPr>
          <w:sz w:val="22"/>
          <w:szCs w:val="22"/>
        </w:rPr>
        <w:t>) szed</w:t>
      </w:r>
      <w:r w:rsidR="005D7A92" w:rsidRPr="00932BCC">
        <w:rPr>
          <w:sz w:val="22"/>
          <w:szCs w:val="22"/>
        </w:rPr>
        <w:t>;</w:t>
      </w:r>
    </w:p>
    <w:p w14:paraId="1AB7FBF7" w14:textId="77777777" w:rsidR="00EE514A" w:rsidRPr="00932BCC" w:rsidRDefault="00361928" w:rsidP="008402A3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egyéb duloxetint tartalmazó gyógyszereket szed (lásd az „Egyéb gyógyszerek és a Dulsevia” című pontot).</w:t>
      </w:r>
    </w:p>
    <w:p w14:paraId="1F49F6FE" w14:textId="77777777" w:rsidR="00F45C51" w:rsidRPr="00932BCC" w:rsidRDefault="00F45C51" w:rsidP="008402A3">
      <w:pPr>
        <w:suppressAutoHyphens/>
        <w:spacing w:line="240" w:lineRule="auto"/>
        <w:rPr>
          <w:szCs w:val="22"/>
          <w:lang w:val="hu-HU"/>
        </w:rPr>
      </w:pPr>
    </w:p>
    <w:p w14:paraId="739533F4" w14:textId="77777777" w:rsidR="004B723B" w:rsidRPr="00932BCC" w:rsidRDefault="004B723B" w:rsidP="00082A8E">
      <w:pPr>
        <w:suppressAutoHyphens/>
        <w:spacing w:line="240" w:lineRule="auto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Beszéljen kezelőorvosával, ha magas </w:t>
      </w:r>
      <w:r w:rsidR="00BC4D81" w:rsidRPr="00932BCC">
        <w:rPr>
          <w:szCs w:val="22"/>
          <w:lang w:val="hu-HU"/>
        </w:rPr>
        <w:t xml:space="preserve">a </w:t>
      </w:r>
      <w:r w:rsidRPr="00932BCC">
        <w:rPr>
          <w:szCs w:val="22"/>
          <w:lang w:val="hu-HU"/>
        </w:rPr>
        <w:t xml:space="preserve">vérnyomása vagy szívbetegsége van. Kezelőorvosa fogja </w:t>
      </w:r>
      <w:r w:rsidR="00BC4D81" w:rsidRPr="00932BCC">
        <w:rPr>
          <w:szCs w:val="22"/>
          <w:lang w:val="hu-HU"/>
        </w:rPr>
        <w:t>meg</w:t>
      </w:r>
      <w:r w:rsidRPr="00932BCC">
        <w:rPr>
          <w:szCs w:val="22"/>
          <w:lang w:val="hu-HU"/>
        </w:rPr>
        <w:t>mondani, hogy szedhet-e Dulsevia-t.</w:t>
      </w:r>
    </w:p>
    <w:p w14:paraId="3DF714FF" w14:textId="77777777" w:rsidR="004B723B" w:rsidRPr="00932BCC" w:rsidRDefault="004B723B" w:rsidP="00082A8E">
      <w:pPr>
        <w:suppressAutoHyphens/>
        <w:spacing w:line="240" w:lineRule="auto"/>
        <w:rPr>
          <w:szCs w:val="22"/>
          <w:lang w:val="hu-HU"/>
        </w:rPr>
      </w:pPr>
    </w:p>
    <w:p w14:paraId="4AED5021" w14:textId="77777777" w:rsidR="00F45C51" w:rsidRPr="00932BCC" w:rsidRDefault="00F45C51" w:rsidP="00B311B8">
      <w:pPr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Figyelmeztetések és óvintézkedések</w:t>
      </w:r>
    </w:p>
    <w:p w14:paraId="0D27E57F" w14:textId="77777777" w:rsidR="00BC4D81" w:rsidRPr="00932BCC" w:rsidRDefault="00F664CE" w:rsidP="00F664CE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A következőkben olyan okokat sorolunk fel, ami miatt a Dulsevia esetleg nem alkalmas </w:t>
      </w:r>
      <w:r w:rsidR="00BC4D81" w:rsidRPr="00932BCC">
        <w:rPr>
          <w:szCs w:val="22"/>
          <w:lang w:val="hu-HU"/>
        </w:rPr>
        <w:t xml:space="preserve">az </w:t>
      </w:r>
      <w:r w:rsidRPr="00932BCC">
        <w:rPr>
          <w:szCs w:val="22"/>
          <w:lang w:val="hu-HU"/>
        </w:rPr>
        <w:t>Ön</w:t>
      </w:r>
      <w:r w:rsidR="00BC4D81" w:rsidRPr="00932BCC">
        <w:rPr>
          <w:szCs w:val="22"/>
          <w:lang w:val="hu-HU"/>
        </w:rPr>
        <w:t xml:space="preserve"> kezelésére</w:t>
      </w:r>
      <w:r w:rsidRPr="00932BCC">
        <w:rPr>
          <w:szCs w:val="22"/>
          <w:lang w:val="hu-HU"/>
        </w:rPr>
        <w:t xml:space="preserve">. </w:t>
      </w:r>
    </w:p>
    <w:p w14:paraId="4E9BF501" w14:textId="77777777" w:rsidR="00F664CE" w:rsidRPr="00932BCC" w:rsidRDefault="00F664CE" w:rsidP="00F664CE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 Dulsevia szedése előtt beszéljen kezelőorvosával, ha:</w:t>
      </w:r>
    </w:p>
    <w:p w14:paraId="50130639" w14:textId="77777777" w:rsidR="00F664CE" w:rsidRPr="00932BCC" w:rsidRDefault="00F664CE" w:rsidP="00367B26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egyéb depresszió elleni gyógyszereket</w:t>
      </w:r>
      <w:r w:rsidR="00103EC0">
        <w:rPr>
          <w:sz w:val="22"/>
          <w:szCs w:val="22"/>
        </w:rPr>
        <w:t xml:space="preserve">, triptánokat, </w:t>
      </w:r>
      <w:r w:rsidR="00103EC0" w:rsidRPr="00103EC0">
        <w:rPr>
          <w:sz w:val="22"/>
          <w:szCs w:val="22"/>
        </w:rPr>
        <w:t>antipszichotikumok</w:t>
      </w:r>
      <w:r w:rsidR="00103EC0">
        <w:rPr>
          <w:sz w:val="22"/>
          <w:szCs w:val="22"/>
        </w:rPr>
        <w:t>at vagy buprenorfint</w:t>
      </w:r>
      <w:r w:rsidRPr="00932BCC">
        <w:rPr>
          <w:sz w:val="22"/>
          <w:szCs w:val="22"/>
        </w:rPr>
        <w:t xml:space="preserve"> szed</w:t>
      </w:r>
      <w:r w:rsidR="00103EC0">
        <w:rPr>
          <w:sz w:val="22"/>
          <w:szCs w:val="22"/>
        </w:rPr>
        <w:t>. Ezeknek a gyógyszereknek a Dulsevia-val együtt történő alkalmazása szerotonin-szindrómához vezethet, amely akár életveszélyes is lehet</w:t>
      </w:r>
      <w:r w:rsidRPr="00932BCC">
        <w:rPr>
          <w:sz w:val="22"/>
          <w:szCs w:val="22"/>
        </w:rPr>
        <w:t xml:space="preserve"> (lásd „Egyéb gyógyszerek és a Dulsevia”</w:t>
      </w:r>
      <w:r w:rsidR="00103EC0">
        <w:rPr>
          <w:sz w:val="22"/>
          <w:szCs w:val="22"/>
        </w:rPr>
        <w:t xml:space="preserve"> és „Lehetséges mellékhatások”</w:t>
      </w:r>
      <w:r w:rsidRPr="00932BCC">
        <w:rPr>
          <w:sz w:val="22"/>
          <w:szCs w:val="22"/>
        </w:rPr>
        <w:t>)</w:t>
      </w:r>
      <w:r w:rsidR="002C24CD" w:rsidRPr="00932BCC">
        <w:rPr>
          <w:sz w:val="22"/>
          <w:szCs w:val="22"/>
        </w:rPr>
        <w:t>;</w:t>
      </w:r>
    </w:p>
    <w:p w14:paraId="04E290E7" w14:textId="77777777" w:rsidR="00F664CE" w:rsidRDefault="00933CA1" w:rsidP="00F664CE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k</w:t>
      </w:r>
      <w:r w:rsidR="00BC4D81" w:rsidRPr="00932BCC">
        <w:rPr>
          <w:sz w:val="22"/>
          <w:szCs w:val="22"/>
        </w:rPr>
        <w:t xml:space="preserve">özönséges </w:t>
      </w:r>
      <w:r w:rsidR="00F664CE" w:rsidRPr="00932BCC">
        <w:rPr>
          <w:sz w:val="22"/>
          <w:szCs w:val="22"/>
        </w:rPr>
        <w:t>orbáncfüvet (</w:t>
      </w:r>
      <w:r w:rsidR="00F664CE" w:rsidRPr="00932BCC">
        <w:rPr>
          <w:i/>
          <w:sz w:val="22"/>
          <w:szCs w:val="22"/>
        </w:rPr>
        <w:t>Hypericum perforatum</w:t>
      </w:r>
      <w:r w:rsidR="00F664CE" w:rsidRPr="00932BCC">
        <w:rPr>
          <w:sz w:val="22"/>
          <w:szCs w:val="22"/>
        </w:rPr>
        <w:t>) tartalmazó gyógynövénykészítményt szed</w:t>
      </w:r>
      <w:r w:rsidR="002C24CD" w:rsidRPr="00932BCC">
        <w:rPr>
          <w:sz w:val="22"/>
          <w:szCs w:val="22"/>
        </w:rPr>
        <w:t>;</w:t>
      </w:r>
    </w:p>
    <w:p w14:paraId="02DD9961" w14:textId="77777777" w:rsidR="00F664CE" w:rsidRPr="00932BCC" w:rsidRDefault="00F664CE" w:rsidP="00F664CE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vesebetegsége van</w:t>
      </w:r>
      <w:r w:rsidR="002C24CD" w:rsidRPr="00932BCC">
        <w:rPr>
          <w:sz w:val="22"/>
          <w:szCs w:val="22"/>
        </w:rPr>
        <w:t>;</w:t>
      </w:r>
    </w:p>
    <w:p w14:paraId="0A51DF34" w14:textId="77777777" w:rsidR="00F664CE" w:rsidRPr="00932BCC" w:rsidRDefault="00F664CE" w:rsidP="00F664CE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a kórtörténetében görcsrohamok szerepelnek</w:t>
      </w:r>
      <w:r w:rsidR="002C24CD" w:rsidRPr="00932BCC">
        <w:rPr>
          <w:sz w:val="22"/>
          <w:szCs w:val="22"/>
        </w:rPr>
        <w:t>;</w:t>
      </w:r>
    </w:p>
    <w:p w14:paraId="01EC93E1" w14:textId="77777777" w:rsidR="00F664CE" w:rsidRPr="00932BCC" w:rsidRDefault="00F664CE" w:rsidP="00F664CE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a kórtörténetében mánia szerepel</w:t>
      </w:r>
      <w:r w:rsidR="002C24CD" w:rsidRPr="00932BCC">
        <w:rPr>
          <w:sz w:val="22"/>
          <w:szCs w:val="22"/>
        </w:rPr>
        <w:t>;</w:t>
      </w:r>
    </w:p>
    <w:p w14:paraId="6BF1DBDE" w14:textId="77777777" w:rsidR="00F664CE" w:rsidRPr="00932BCC" w:rsidRDefault="00F664CE" w:rsidP="00F664CE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bipoláris zavarban szenved</w:t>
      </w:r>
      <w:r w:rsidR="002C24CD" w:rsidRPr="00932BCC">
        <w:rPr>
          <w:sz w:val="22"/>
          <w:szCs w:val="22"/>
        </w:rPr>
        <w:t>;</w:t>
      </w:r>
    </w:p>
    <w:p w14:paraId="388CCCFD" w14:textId="77777777" w:rsidR="00F664CE" w:rsidRPr="00932BCC" w:rsidRDefault="00AA3831" w:rsidP="00F664CE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o</w:t>
      </w:r>
      <w:r w:rsidR="00F664CE" w:rsidRPr="00932BCC">
        <w:rPr>
          <w:sz w:val="22"/>
          <w:szCs w:val="22"/>
        </w:rPr>
        <w:t>lyan szembetegsége van, mint például a</w:t>
      </w:r>
      <w:r w:rsidR="00960CF3" w:rsidRPr="00932BCC">
        <w:rPr>
          <w:sz w:val="22"/>
          <w:szCs w:val="22"/>
        </w:rPr>
        <w:t xml:space="preserve">z </w:t>
      </w:r>
      <w:r w:rsidR="00F664CE" w:rsidRPr="00932BCC">
        <w:rPr>
          <w:sz w:val="22"/>
          <w:szCs w:val="22"/>
        </w:rPr>
        <w:t>emelkedett szem</w:t>
      </w:r>
      <w:r w:rsidR="007E228B" w:rsidRPr="00932BCC">
        <w:rPr>
          <w:sz w:val="22"/>
          <w:szCs w:val="22"/>
        </w:rPr>
        <w:t>bel</w:t>
      </w:r>
      <w:r w:rsidR="00F664CE" w:rsidRPr="00932BCC">
        <w:rPr>
          <w:sz w:val="22"/>
          <w:szCs w:val="22"/>
        </w:rPr>
        <w:t>nyomás</w:t>
      </w:r>
      <w:r w:rsidR="002C24CD" w:rsidRPr="00932BCC">
        <w:rPr>
          <w:sz w:val="22"/>
          <w:szCs w:val="22"/>
        </w:rPr>
        <w:t xml:space="preserve"> </w:t>
      </w:r>
      <w:r w:rsidR="00960CF3" w:rsidRPr="00932BCC">
        <w:rPr>
          <w:sz w:val="22"/>
          <w:szCs w:val="22"/>
        </w:rPr>
        <w:t xml:space="preserve">(zöldhályog, </w:t>
      </w:r>
      <w:r w:rsidR="002C24CD" w:rsidRPr="00932BCC">
        <w:rPr>
          <w:sz w:val="22"/>
          <w:szCs w:val="22"/>
        </w:rPr>
        <w:t>glaukóma</w:t>
      </w:r>
      <w:r w:rsidR="00F664CE" w:rsidRPr="00932BCC">
        <w:rPr>
          <w:sz w:val="22"/>
          <w:szCs w:val="22"/>
        </w:rPr>
        <w:t>) bizonyos fajtái</w:t>
      </w:r>
      <w:r w:rsidR="002C24CD" w:rsidRPr="00932BCC">
        <w:rPr>
          <w:sz w:val="22"/>
          <w:szCs w:val="22"/>
        </w:rPr>
        <w:t>;</w:t>
      </w:r>
    </w:p>
    <w:p w14:paraId="0CA0DACF" w14:textId="77777777" w:rsidR="00F664CE" w:rsidRPr="00932BCC" w:rsidRDefault="00F664CE" w:rsidP="00E74748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vérzéses rendellenesség szerepel a kórtörténetében (hajlamos véraláfutás kialakulására)</w:t>
      </w:r>
      <w:r w:rsidR="002C24CD" w:rsidRPr="00932BCC">
        <w:rPr>
          <w:sz w:val="22"/>
          <w:szCs w:val="22"/>
        </w:rPr>
        <w:t>;</w:t>
      </w:r>
      <w:r w:rsidR="008C594B">
        <w:rPr>
          <w:sz w:val="22"/>
          <w:szCs w:val="22"/>
        </w:rPr>
        <w:t xml:space="preserve"> </w:t>
      </w:r>
      <w:r w:rsidR="008C594B" w:rsidRPr="008C594B">
        <w:rPr>
          <w:sz w:val="22"/>
          <w:szCs w:val="22"/>
        </w:rPr>
        <w:t>különösen, ha Ön terhes (lásd „Terhesség és szoptatás”)</w:t>
      </w:r>
      <w:r w:rsidR="008C594B">
        <w:rPr>
          <w:sz w:val="22"/>
          <w:szCs w:val="22"/>
        </w:rPr>
        <w:t>;</w:t>
      </w:r>
    </w:p>
    <w:p w14:paraId="11F6E2F6" w14:textId="77777777" w:rsidR="00F664CE" w:rsidRPr="00932BCC" w:rsidRDefault="00F664CE" w:rsidP="00F664CE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fennáll Önnél az alacsony nátriumszint kockázata (pl. ha vízhajtókat szed, különösen idősebb korban)</w:t>
      </w:r>
      <w:r w:rsidR="002C24CD" w:rsidRPr="00932BCC">
        <w:rPr>
          <w:sz w:val="22"/>
          <w:szCs w:val="22"/>
        </w:rPr>
        <w:t>;</w:t>
      </w:r>
    </w:p>
    <w:p w14:paraId="476DADD7" w14:textId="77777777" w:rsidR="00F664CE" w:rsidRPr="00932BCC" w:rsidRDefault="00F664CE" w:rsidP="00F664CE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 xml:space="preserve">egyéb olyan gyógyszert szed, </w:t>
      </w:r>
      <w:r w:rsidR="00BC4D81" w:rsidRPr="00932BCC">
        <w:rPr>
          <w:sz w:val="22"/>
          <w:szCs w:val="22"/>
        </w:rPr>
        <w:t>a</w:t>
      </w:r>
      <w:r w:rsidRPr="00932BCC">
        <w:rPr>
          <w:sz w:val="22"/>
          <w:szCs w:val="22"/>
        </w:rPr>
        <w:t>mely májkárosodást okozhat</w:t>
      </w:r>
      <w:r w:rsidR="002C24CD" w:rsidRPr="00932BCC">
        <w:rPr>
          <w:sz w:val="22"/>
          <w:szCs w:val="22"/>
        </w:rPr>
        <w:t>;</w:t>
      </w:r>
    </w:p>
    <w:p w14:paraId="55B2ECF7" w14:textId="77777777" w:rsidR="00F664CE" w:rsidRPr="00932BCC" w:rsidRDefault="00F664CE" w:rsidP="00F664CE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egyéb duloxetint tartalmazó gyógyszereket szed (lásd az „Egyéb gyógyszerek és a Dulsevia” című pontot)</w:t>
      </w:r>
      <w:r w:rsidR="00AA3831" w:rsidRPr="00932BCC">
        <w:rPr>
          <w:sz w:val="22"/>
          <w:szCs w:val="22"/>
        </w:rPr>
        <w:t>.</w:t>
      </w:r>
    </w:p>
    <w:p w14:paraId="4C39B418" w14:textId="77777777" w:rsidR="00AA3831" w:rsidRDefault="00AA3831" w:rsidP="00AA3831">
      <w:pPr>
        <w:pStyle w:val="Default"/>
        <w:rPr>
          <w:sz w:val="22"/>
          <w:szCs w:val="22"/>
        </w:rPr>
      </w:pPr>
    </w:p>
    <w:p w14:paraId="5CBED9EE" w14:textId="77777777" w:rsidR="00F03589" w:rsidRDefault="00F03589" w:rsidP="00AA383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Ezenkívül feltétlenül forduljon kezelőorvosához:</w:t>
      </w:r>
    </w:p>
    <w:p w14:paraId="20BB57CE" w14:textId="77777777" w:rsidR="00F03589" w:rsidRDefault="00F03589" w:rsidP="00AA3831">
      <w:pPr>
        <w:pStyle w:val="Default"/>
        <w:rPr>
          <w:sz w:val="22"/>
          <w:szCs w:val="22"/>
        </w:rPr>
      </w:pPr>
    </w:p>
    <w:p w14:paraId="4E24333B" w14:textId="77777777" w:rsidR="00F03589" w:rsidRDefault="00F03589" w:rsidP="00F035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Ha nyugtalanság, hallucinációk, a koordináció elvesztése, szapora szívverés, emelkedett testhőmérséklet, gyors vérnyomásváltozás, fokozott reflexek, hasmenés, kóma, hányinger, hányás jeleit és tüneteit tapasztalja, mivel Ön szerotonin-szindrómában szenvedhet.</w:t>
      </w:r>
    </w:p>
    <w:p w14:paraId="5DCE3D84" w14:textId="77777777" w:rsidR="00F03589" w:rsidRDefault="00F03589" w:rsidP="00F035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Legsúlyosabb formájában a szerotonin-szindróma hasonlíthat a neuroleptikus malignus szindrómára (NMS). Az NMS jelei és tünetei közé tartozhatnak a láz, a szapora szívverés, az izzadás, a súlyos izommerevség, a zavartság, a megnövekedett izomenzimszintek (vérvizsgálattal állapítható meg).</w:t>
      </w:r>
    </w:p>
    <w:p w14:paraId="4C1ADE0C" w14:textId="77777777" w:rsidR="00F03589" w:rsidRDefault="00F03589" w:rsidP="00F03589">
      <w:pPr>
        <w:pStyle w:val="Default"/>
        <w:rPr>
          <w:sz w:val="22"/>
          <w:szCs w:val="22"/>
        </w:rPr>
      </w:pPr>
    </w:p>
    <w:p w14:paraId="3DC55E2F" w14:textId="77777777" w:rsidR="008402A3" w:rsidRPr="00932BCC" w:rsidRDefault="008402A3" w:rsidP="008402A3">
      <w:pPr>
        <w:pStyle w:val="Default"/>
        <w:rPr>
          <w:sz w:val="22"/>
          <w:szCs w:val="22"/>
        </w:rPr>
      </w:pPr>
      <w:r w:rsidRPr="00EE514A">
        <w:rPr>
          <w:sz w:val="22"/>
          <w:szCs w:val="22"/>
        </w:rPr>
        <w:t>Az olyan gyógysz</w:t>
      </w:r>
      <w:r>
        <w:rPr>
          <w:sz w:val="22"/>
          <w:szCs w:val="22"/>
        </w:rPr>
        <w:t>erek, mint a Dulsevia</w:t>
      </w:r>
      <w:r w:rsidRPr="00EE514A">
        <w:rPr>
          <w:sz w:val="22"/>
          <w:szCs w:val="22"/>
        </w:rPr>
        <w:t xml:space="preserve"> (az úgynevezett SSRI-k/SNRI-k) szexuális zavar tüneteit okozhatják (lásd 4. pont). Egyes esetekben ezek a tünetek a kezelés leállítása után is fennálltak.</w:t>
      </w:r>
    </w:p>
    <w:p w14:paraId="57BAF329" w14:textId="77777777" w:rsidR="008402A3" w:rsidRPr="00932BCC" w:rsidRDefault="008402A3" w:rsidP="00AA3831">
      <w:pPr>
        <w:pStyle w:val="Default"/>
        <w:rPr>
          <w:sz w:val="22"/>
          <w:szCs w:val="22"/>
        </w:rPr>
      </w:pPr>
    </w:p>
    <w:p w14:paraId="3A0F4DAD" w14:textId="77777777" w:rsidR="00F664CE" w:rsidRPr="00932BCC" w:rsidRDefault="00F664CE" w:rsidP="00F664CE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A </w:t>
      </w:r>
      <w:r w:rsidRPr="00932BCC">
        <w:rPr>
          <w:noProof/>
          <w:szCs w:val="22"/>
          <w:lang w:val="hu-HU"/>
        </w:rPr>
        <w:t xml:space="preserve">Dulsevia okozhat nyugtalanságot vagy a nyugodt ülésre vagy állásra való képtelenséget. Értesítse </w:t>
      </w:r>
      <w:r w:rsidRPr="00932BCC">
        <w:rPr>
          <w:szCs w:val="22"/>
          <w:lang w:val="hu-HU"/>
        </w:rPr>
        <w:t>kezelőorvosát, ha ezt tapasztalja.</w:t>
      </w:r>
    </w:p>
    <w:p w14:paraId="7823C142" w14:textId="77777777" w:rsidR="00AA3831" w:rsidRPr="00932BCC" w:rsidRDefault="00AA3831" w:rsidP="00F664CE">
      <w:pPr>
        <w:spacing w:line="240" w:lineRule="auto"/>
        <w:ind w:right="-2"/>
        <w:rPr>
          <w:szCs w:val="22"/>
          <w:lang w:val="hu-HU"/>
        </w:rPr>
      </w:pPr>
    </w:p>
    <w:p w14:paraId="0EB9F1E6" w14:textId="77777777" w:rsidR="00F664CE" w:rsidRPr="00932BCC" w:rsidRDefault="00F664CE" w:rsidP="00F664CE">
      <w:pPr>
        <w:spacing w:line="240" w:lineRule="auto"/>
        <w:ind w:right="-2"/>
        <w:rPr>
          <w:b/>
          <w:i/>
          <w:szCs w:val="22"/>
          <w:lang w:val="hu-HU"/>
        </w:rPr>
      </w:pPr>
      <w:r w:rsidRPr="00932BCC">
        <w:rPr>
          <w:b/>
          <w:i/>
          <w:szCs w:val="22"/>
          <w:lang w:val="hu-HU"/>
        </w:rPr>
        <w:t>Öngyilkossági gondolatok és depressziójának vagy szorongásos betegségének súlyosbodása</w:t>
      </w:r>
    </w:p>
    <w:p w14:paraId="0E81ADD8" w14:textId="77777777" w:rsidR="00F664CE" w:rsidRPr="00932BCC" w:rsidRDefault="00F664CE" w:rsidP="00F664CE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Ha Ön depresszióval és/vagy szorongással járó betegségben szenved, előfordulhatnak önkárosító vagy öngyilkos gondolatai. Ezek gyakoribbak lehetnek az antidepresszáns kezelés kezdeti szakaszában, mert ezeknél a gyógyszereknél a hatás kialakulásához időre van szükség. Ez általában két hét, de olykor hosszabb időbe is telhet.</w:t>
      </w:r>
    </w:p>
    <w:p w14:paraId="1FF6EE2B" w14:textId="77777777" w:rsidR="00F664CE" w:rsidRPr="00932BCC" w:rsidRDefault="00F664CE" w:rsidP="00F664CE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Nagyobb valószínűséggel lehetnek ilyen gondolatai, ha:</w:t>
      </w:r>
    </w:p>
    <w:p w14:paraId="5F1BB206" w14:textId="77777777" w:rsidR="00F664CE" w:rsidRPr="00932BCC" w:rsidRDefault="00F664CE" w:rsidP="00CC6061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>korábban voltak már öngyilkossági vagy önkárosító gondolatai</w:t>
      </w:r>
    </w:p>
    <w:p w14:paraId="4489782E" w14:textId="77777777" w:rsidR="00F664CE" w:rsidRPr="00CB5512" w:rsidRDefault="00F664CE" w:rsidP="00CC6061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 xml:space="preserve">Ön egy fiatal felnőtt. Klinikai vizsgálatokból származó információk szerint az antidepresszánsokkal kezelt, pszichiátriai betegségben szenvedő fiatal felnőttek (25 évnél fiatalabbak) esetén magasabb az öngyilkos magatartás kialakulásának </w:t>
      </w:r>
      <w:r w:rsidR="00CB5512">
        <w:rPr>
          <w:sz w:val="22"/>
          <w:szCs w:val="22"/>
        </w:rPr>
        <w:t>kockázata</w:t>
      </w:r>
      <w:r w:rsidR="004E0DC7" w:rsidRPr="00CB5512">
        <w:rPr>
          <w:sz w:val="22"/>
          <w:szCs w:val="22"/>
        </w:rPr>
        <w:t>.</w:t>
      </w:r>
    </w:p>
    <w:p w14:paraId="68D45B0B" w14:textId="77777777" w:rsidR="004E0DC7" w:rsidRPr="00CB5512" w:rsidRDefault="004E0DC7" w:rsidP="004E0DC7">
      <w:pPr>
        <w:pStyle w:val="Default"/>
        <w:rPr>
          <w:sz w:val="22"/>
          <w:szCs w:val="22"/>
        </w:rPr>
      </w:pPr>
    </w:p>
    <w:p w14:paraId="35B5A923" w14:textId="77777777" w:rsidR="00F664CE" w:rsidRPr="00932BCC" w:rsidRDefault="00F664CE" w:rsidP="00F664CE">
      <w:pPr>
        <w:spacing w:line="240" w:lineRule="auto"/>
        <w:ind w:right="-2"/>
        <w:rPr>
          <w:b/>
          <w:szCs w:val="22"/>
          <w:lang w:val="hu-HU"/>
        </w:rPr>
      </w:pPr>
      <w:r w:rsidRPr="002613DD">
        <w:rPr>
          <w:b/>
          <w:szCs w:val="22"/>
          <w:lang w:val="hu-HU"/>
        </w:rPr>
        <w:t>Ha bármikor önkárosító vagy öngyilkossági gondolatai támadnak, azonnal keresse fel kezelőorvosát, vagy me</w:t>
      </w:r>
      <w:r w:rsidRPr="00932BCC">
        <w:rPr>
          <w:b/>
          <w:szCs w:val="22"/>
          <w:lang w:val="hu-HU"/>
        </w:rPr>
        <w:t>njen kórházba.</w:t>
      </w:r>
    </w:p>
    <w:p w14:paraId="15266C06" w14:textId="77777777" w:rsidR="004E0DC7" w:rsidRPr="00932BCC" w:rsidRDefault="004E0DC7" w:rsidP="00F664CE">
      <w:pPr>
        <w:spacing w:line="240" w:lineRule="auto"/>
        <w:ind w:right="-2"/>
        <w:rPr>
          <w:szCs w:val="22"/>
          <w:lang w:val="hu-HU"/>
        </w:rPr>
      </w:pPr>
    </w:p>
    <w:p w14:paraId="7E0AE084" w14:textId="77777777" w:rsidR="004E0DC7" w:rsidRPr="00932BCC" w:rsidRDefault="00F664CE" w:rsidP="00F664CE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Hasznos lehet, ha egy rokonának vagy közeli barátjának beszámol depressziójáról vagy szorongásos betegségéről, és megkéri, hogy olvassák el ezt a betegtájékoztatót. Megkérheti őket, hogy közöljék Önnel, ha úgy gondolják, hogy depressziója vagy szorongása súlyosbodott, vagy ha az Ön magatartásában bekövetkező változások aggasztóak.</w:t>
      </w:r>
    </w:p>
    <w:p w14:paraId="02542CF4" w14:textId="77777777" w:rsidR="004E0DC7" w:rsidRPr="00932BCC" w:rsidRDefault="004E0DC7" w:rsidP="00F664CE">
      <w:pPr>
        <w:spacing w:line="240" w:lineRule="auto"/>
        <w:ind w:right="-2"/>
        <w:rPr>
          <w:szCs w:val="22"/>
          <w:lang w:val="hu-HU"/>
        </w:rPr>
      </w:pPr>
    </w:p>
    <w:p w14:paraId="724D5000" w14:textId="77777777" w:rsidR="00B97977" w:rsidRPr="00932BCC" w:rsidRDefault="00933CA1" w:rsidP="00B97977">
      <w:pPr>
        <w:spacing w:line="240" w:lineRule="auto"/>
        <w:ind w:right="-2"/>
        <w:rPr>
          <w:b/>
          <w:noProof/>
          <w:szCs w:val="22"/>
          <w:lang w:val="hu-HU"/>
        </w:rPr>
      </w:pPr>
      <w:r w:rsidRPr="00932BCC">
        <w:rPr>
          <w:b/>
          <w:noProof/>
          <w:szCs w:val="22"/>
          <w:lang w:val="hu-HU"/>
        </w:rPr>
        <w:t>18 év alatti g</w:t>
      </w:r>
      <w:r w:rsidR="00B97977" w:rsidRPr="00932BCC">
        <w:rPr>
          <w:b/>
          <w:noProof/>
          <w:szCs w:val="22"/>
          <w:lang w:val="hu-HU"/>
        </w:rPr>
        <w:t>yermekek és serdülők</w:t>
      </w:r>
    </w:p>
    <w:p w14:paraId="1B02F528" w14:textId="77777777" w:rsidR="00F45C51" w:rsidRPr="00932BCC" w:rsidRDefault="00B97977" w:rsidP="00B97977">
      <w:pPr>
        <w:spacing w:line="240" w:lineRule="auto"/>
        <w:ind w:right="-2"/>
        <w:rPr>
          <w:szCs w:val="22"/>
          <w:lang w:val="hu-HU"/>
        </w:rPr>
      </w:pPr>
      <w:r w:rsidRPr="00932BCC">
        <w:rPr>
          <w:noProof/>
          <w:szCs w:val="22"/>
          <w:lang w:val="hu-HU"/>
        </w:rPr>
        <w:t xml:space="preserve">A Dulsevia adása általában nem javasolt </w:t>
      </w:r>
      <w:r w:rsidR="00933CA1" w:rsidRPr="00932BCC">
        <w:rPr>
          <w:noProof/>
          <w:szCs w:val="22"/>
          <w:lang w:val="hu-HU"/>
        </w:rPr>
        <w:t xml:space="preserve">18 év alatti </w:t>
      </w:r>
      <w:r w:rsidRPr="00932BCC">
        <w:rPr>
          <w:noProof/>
          <w:szCs w:val="22"/>
          <w:lang w:val="hu-HU"/>
        </w:rPr>
        <w:t xml:space="preserve">gyermekek és serdülők kezelésére. Tisztában kell lennie azzal is, hogy ilyen típusú gyógyszerrel kezelt gyermekeknél és serdülőknél nagyobb a </w:t>
      </w:r>
      <w:r w:rsidRPr="00932BCC">
        <w:rPr>
          <w:szCs w:val="22"/>
          <w:lang w:val="hu-HU"/>
        </w:rPr>
        <w:t xml:space="preserve">kockázata olyan mellékhatásoknak, mint az öngyilkossági kísérlet és öngyilkossági gondolatok, ellenséges viselkedés (főként agresszivitás, </w:t>
      </w:r>
      <w:r w:rsidR="00652CB2" w:rsidRPr="00932BCC">
        <w:rPr>
          <w:szCs w:val="22"/>
          <w:lang w:val="hu-HU"/>
        </w:rPr>
        <w:t xml:space="preserve">ellenséges </w:t>
      </w:r>
      <w:r w:rsidR="00200A3B" w:rsidRPr="00932BCC">
        <w:rPr>
          <w:szCs w:val="22"/>
          <w:lang w:val="hu-HU"/>
        </w:rPr>
        <w:t>magatartás</w:t>
      </w:r>
      <w:r w:rsidR="00652CB2" w:rsidRPr="00932BCC">
        <w:rPr>
          <w:szCs w:val="22"/>
          <w:lang w:val="hu-HU"/>
        </w:rPr>
        <w:t xml:space="preserve"> </w:t>
      </w:r>
      <w:r w:rsidRPr="00932BCC">
        <w:rPr>
          <w:szCs w:val="22"/>
          <w:lang w:val="hu-HU"/>
        </w:rPr>
        <w:t>és indulatosság). Ennek ellenére kezelőorvosa felírhat Dulsevia-t 18 éves kor alatti beteg részére, ha úgy gondolja, hogy ez szolgálja legjobban a beteg érdekét. Ha a kezelőorvos 18 év</w:t>
      </w:r>
      <w:r w:rsidR="00DA407D" w:rsidRPr="00932BCC">
        <w:rPr>
          <w:szCs w:val="22"/>
          <w:lang w:val="hu-HU"/>
        </w:rPr>
        <w:t>es</w:t>
      </w:r>
      <w:r w:rsidRPr="00932BCC">
        <w:rPr>
          <w:szCs w:val="22"/>
          <w:lang w:val="hu-HU"/>
        </w:rPr>
        <w:t xml:space="preserve">nél fiatalabb </w:t>
      </w:r>
      <w:r w:rsidRPr="00932BCC">
        <w:rPr>
          <w:noProof/>
          <w:szCs w:val="22"/>
          <w:lang w:val="hu-HU"/>
        </w:rPr>
        <w:t xml:space="preserve">gyermeknek </w:t>
      </w:r>
      <w:r w:rsidRPr="00932BCC">
        <w:rPr>
          <w:szCs w:val="22"/>
          <w:lang w:val="hu-HU"/>
        </w:rPr>
        <w:t>rendelte a Dulsevia-t, menjen vissza hozzá, amennyiben a fent említettekkel kapcsolatban kérdései merülnek fel. Tudassa a kezelőorvossal, amennyiben 18 évnél fiatalabb gyermekénél a Dulsevia szedése során a fent leírt tünetek bármelyike megjelenik vagy rosszabbodik. Gyermekekben és serdülőkben nem bizonyított a Dulsevia hosszú</w:t>
      </w:r>
      <w:r w:rsidR="00E924F9" w:rsidRPr="00932BCC">
        <w:rPr>
          <w:szCs w:val="22"/>
          <w:lang w:val="hu-HU"/>
        </w:rPr>
        <w:t xml:space="preserve"> távú biztonságossága a növekedést, az érést, valamint a gondolkodás- és a viselkedésbeli fejlődést illetően.</w:t>
      </w:r>
    </w:p>
    <w:p w14:paraId="5B83D253" w14:textId="77777777" w:rsidR="00E924F9" w:rsidRPr="00932BCC" w:rsidRDefault="00E924F9" w:rsidP="00B97977">
      <w:pPr>
        <w:spacing w:line="240" w:lineRule="auto"/>
        <w:ind w:right="-2"/>
        <w:rPr>
          <w:szCs w:val="22"/>
          <w:lang w:val="hu-HU"/>
        </w:rPr>
      </w:pPr>
    </w:p>
    <w:p w14:paraId="6B28AF56" w14:textId="77777777" w:rsidR="00F45C51" w:rsidRPr="00932BCC" w:rsidRDefault="00F45C51" w:rsidP="00082A8E">
      <w:pPr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Egyéb gyógyszerek és a</w:t>
      </w:r>
      <w:r w:rsidR="00E924F9" w:rsidRPr="00932BCC">
        <w:rPr>
          <w:b/>
          <w:szCs w:val="22"/>
          <w:lang w:val="hu-HU"/>
        </w:rPr>
        <w:t xml:space="preserve"> Dulsevia</w:t>
      </w:r>
    </w:p>
    <w:p w14:paraId="12DB79BF" w14:textId="77777777" w:rsidR="00F45C51" w:rsidRPr="00932BCC" w:rsidRDefault="00F45C51" w:rsidP="00082A8E">
      <w:pPr>
        <w:spacing w:line="240" w:lineRule="auto"/>
        <w:rPr>
          <w:szCs w:val="22"/>
          <w:lang w:val="hu-HU"/>
        </w:rPr>
      </w:pPr>
      <w:r w:rsidRPr="00932BCC">
        <w:rPr>
          <w:szCs w:val="22"/>
          <w:lang w:val="hu-HU"/>
        </w:rPr>
        <w:t>Feltétlenül tájékoztassa kezelőorvosát</w:t>
      </w:r>
      <w:r w:rsidR="009626F4" w:rsidRPr="00932BCC">
        <w:rPr>
          <w:szCs w:val="22"/>
          <w:lang w:val="hu-HU"/>
        </w:rPr>
        <w:t xml:space="preserve"> </w:t>
      </w:r>
      <w:r w:rsidRPr="00932BCC">
        <w:rPr>
          <w:szCs w:val="22"/>
          <w:lang w:val="hu-HU"/>
        </w:rPr>
        <w:t xml:space="preserve">vagy </w:t>
      </w:r>
      <w:r w:rsidR="00927392" w:rsidRPr="00932BCC">
        <w:rPr>
          <w:szCs w:val="22"/>
          <w:lang w:val="hu-HU"/>
        </w:rPr>
        <w:t>gyógyszerészét</w:t>
      </w:r>
      <w:r w:rsidRPr="00932BCC">
        <w:rPr>
          <w:szCs w:val="22"/>
          <w:lang w:val="hu-HU"/>
        </w:rPr>
        <w:t xml:space="preserve"> a jelenleg vagy nemrégiben szedett, valamint szedni tervezett egyéb gyógyszereiről</w:t>
      </w:r>
      <w:r w:rsidR="00927392" w:rsidRPr="00932BCC">
        <w:rPr>
          <w:szCs w:val="22"/>
          <w:lang w:val="hu-HU"/>
        </w:rPr>
        <w:t>.</w:t>
      </w:r>
    </w:p>
    <w:p w14:paraId="08DA3F79" w14:textId="77777777" w:rsidR="007208F3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</w:p>
    <w:p w14:paraId="37C1C971" w14:textId="77777777" w:rsidR="007208F3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 Dulsevia hatóanyaga, a duloxetin, más gyógyszerekben is megtalálható, melyek egyéb betegségek kezelésére szolgálnak:</w:t>
      </w:r>
    </w:p>
    <w:p w14:paraId="2059CEA4" w14:textId="77777777" w:rsidR="007208F3" w:rsidRPr="00CF76A5" w:rsidRDefault="007208F3" w:rsidP="007208F3">
      <w:pPr>
        <w:pStyle w:val="Default"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932BCC">
        <w:rPr>
          <w:sz w:val="22"/>
          <w:szCs w:val="22"/>
        </w:rPr>
        <w:t xml:space="preserve">diabéteszes neuropátiás fájdalom, depresszió, szorongás </w:t>
      </w:r>
      <w:r w:rsidR="00DA407D" w:rsidRPr="00932BCC">
        <w:rPr>
          <w:sz w:val="22"/>
          <w:szCs w:val="22"/>
        </w:rPr>
        <w:t xml:space="preserve">vagy </w:t>
      </w:r>
      <w:r w:rsidRPr="00932BCC">
        <w:rPr>
          <w:sz w:val="22"/>
          <w:szCs w:val="22"/>
        </w:rPr>
        <w:t xml:space="preserve">a vizelet </w:t>
      </w:r>
      <w:r w:rsidR="001B6592" w:rsidRPr="00932BCC">
        <w:rPr>
          <w:sz w:val="22"/>
          <w:szCs w:val="22"/>
        </w:rPr>
        <w:t>visszatartási nehézség (incontinencia)</w:t>
      </w:r>
      <w:r w:rsidR="00CF76A5">
        <w:rPr>
          <w:sz w:val="22"/>
          <w:szCs w:val="22"/>
        </w:rPr>
        <w:t>.</w:t>
      </w:r>
    </w:p>
    <w:p w14:paraId="30593435" w14:textId="77777777" w:rsidR="007208F3" w:rsidRPr="002613DD" w:rsidRDefault="007208F3" w:rsidP="007208F3">
      <w:pPr>
        <w:pStyle w:val="Default"/>
        <w:rPr>
          <w:sz w:val="22"/>
          <w:szCs w:val="22"/>
        </w:rPr>
      </w:pPr>
    </w:p>
    <w:p w14:paraId="6934ABCB" w14:textId="77777777" w:rsidR="007208F3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Kerülni kell egynél több ilyen készítmény alkalmazását. Ha szed más duloxetin-tartalmú gyógyszert, beszéljen kezelőorvosával.</w:t>
      </w:r>
    </w:p>
    <w:p w14:paraId="24AF8315" w14:textId="77777777" w:rsidR="007208F3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</w:p>
    <w:p w14:paraId="7C448B86" w14:textId="77777777" w:rsidR="007208F3" w:rsidRPr="00932BCC" w:rsidRDefault="007208F3" w:rsidP="007208F3">
      <w:pPr>
        <w:spacing w:line="240" w:lineRule="auto"/>
        <w:ind w:right="-2"/>
        <w:rPr>
          <w:b/>
          <w:szCs w:val="22"/>
          <w:lang w:val="hu-HU"/>
        </w:rPr>
      </w:pPr>
      <w:r w:rsidRPr="00932BCC">
        <w:rPr>
          <w:szCs w:val="22"/>
          <w:lang w:val="hu-HU"/>
        </w:rPr>
        <w:t xml:space="preserve">Kezelőorvosa fogja eldönteni, hogy a Dulsevia-t szedheti-e más gyógyszerekkel együtt. </w:t>
      </w:r>
      <w:r w:rsidRPr="00932BCC">
        <w:rPr>
          <w:b/>
          <w:szCs w:val="22"/>
          <w:lang w:val="hu-HU"/>
        </w:rPr>
        <w:t>Orvosával történt megbeszélés nélkül ne hagyja abba vagy kezdje el semmilyen gyógyszer szedését, a vény nélkül kaphatókét vagy gyógynövénytartalmúakét sem.</w:t>
      </w:r>
    </w:p>
    <w:p w14:paraId="6CA99E25" w14:textId="77777777" w:rsidR="007208F3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</w:p>
    <w:p w14:paraId="4224E50E" w14:textId="77777777" w:rsidR="007208F3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Azt is közölje kezelőorvosával, ha az alábbiak bármelyikét szedi:</w:t>
      </w:r>
    </w:p>
    <w:p w14:paraId="1C742E6B" w14:textId="77777777" w:rsidR="007208F3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</w:p>
    <w:p w14:paraId="30257AAA" w14:textId="77777777" w:rsidR="007208F3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  <w:r w:rsidRPr="00932BCC">
        <w:rPr>
          <w:b/>
          <w:i/>
          <w:szCs w:val="22"/>
          <w:lang w:val="hu-HU"/>
        </w:rPr>
        <w:t>Monoamino-oxidáz gátlók (MAOI):</w:t>
      </w:r>
      <w:r w:rsidRPr="00932BCC">
        <w:rPr>
          <w:szCs w:val="22"/>
          <w:lang w:val="hu-HU"/>
        </w:rPr>
        <w:t xml:space="preserve"> Nem szedheti a Dulsevia-t egy másik antidepresszáns gyógyszerkészítménnyel, MAOI-val együtt, vagy annak leállítását követően 14 napon belül. MAOI-k közé tartozik pl. a moklobemid (egy depresszió elleni készítmény) és a linezolid (egy antibiotikum). Súlyos, vagy akár életet veszélyeztető mellékhatásokhoz vezethet, ha a MAOI-t számos vényköteles gyógyszerrel, közöttük a Dulsevia-val együtt szedi. Legalább 14 napot kell várnia a MAOI szedésének abbahagyását követően, mielőtt a Dulsevia-t szedheti. A Dulsevia leállítása után 5 napot kell várni, hogy a MAOI szedését elkezdhesse.</w:t>
      </w:r>
    </w:p>
    <w:p w14:paraId="28DFA3A7" w14:textId="77777777" w:rsidR="007E037D" w:rsidRPr="00932BCC" w:rsidRDefault="007E037D" w:rsidP="007208F3">
      <w:pPr>
        <w:spacing w:line="240" w:lineRule="auto"/>
        <w:ind w:right="-2"/>
        <w:rPr>
          <w:szCs w:val="22"/>
          <w:lang w:val="hu-HU"/>
        </w:rPr>
      </w:pPr>
    </w:p>
    <w:p w14:paraId="2695F39E" w14:textId="77777777" w:rsidR="007208F3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  <w:r w:rsidRPr="00932BCC">
        <w:rPr>
          <w:b/>
          <w:i/>
          <w:szCs w:val="22"/>
          <w:lang w:val="hu-HU"/>
        </w:rPr>
        <w:t>Álmosságot okozó gyógyszerek:</w:t>
      </w:r>
      <w:r w:rsidRPr="00932BCC">
        <w:rPr>
          <w:szCs w:val="22"/>
          <w:lang w:val="hu-HU"/>
        </w:rPr>
        <w:t xml:space="preserve"> Ezek közé tartoznak a kezelőorvos által felírt gyógyszerek, mint benzodiazepinek, erős fájdalomcsillapítók, antipszichotikumok, fenobarbitál és antihisztaminok.</w:t>
      </w:r>
    </w:p>
    <w:p w14:paraId="61AFC5D8" w14:textId="77777777" w:rsidR="007E037D" w:rsidRPr="00932BCC" w:rsidRDefault="007E037D" w:rsidP="007208F3">
      <w:pPr>
        <w:spacing w:line="240" w:lineRule="auto"/>
        <w:ind w:right="-2"/>
        <w:rPr>
          <w:szCs w:val="22"/>
          <w:lang w:val="hu-HU"/>
        </w:rPr>
      </w:pPr>
    </w:p>
    <w:p w14:paraId="2F45DA51" w14:textId="77777777" w:rsidR="007208F3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  <w:r w:rsidRPr="00932BCC">
        <w:rPr>
          <w:b/>
          <w:i/>
          <w:szCs w:val="22"/>
          <w:lang w:val="hu-HU"/>
        </w:rPr>
        <w:t>Szerotoninszintet növelő gyógyszerek:</w:t>
      </w:r>
      <w:r w:rsidRPr="00932BCC">
        <w:rPr>
          <w:szCs w:val="22"/>
          <w:lang w:val="hu-HU"/>
        </w:rPr>
        <w:t xml:space="preserve"> </w:t>
      </w:r>
      <w:r w:rsidR="00103EC0">
        <w:rPr>
          <w:szCs w:val="22"/>
          <w:lang w:val="hu-HU"/>
        </w:rPr>
        <w:t>T</w:t>
      </w:r>
      <w:r w:rsidRPr="00932BCC">
        <w:rPr>
          <w:szCs w:val="22"/>
          <w:lang w:val="hu-HU"/>
        </w:rPr>
        <w:t xml:space="preserve">riptánok, </w:t>
      </w:r>
      <w:r w:rsidR="00103EC0">
        <w:rPr>
          <w:szCs w:val="22"/>
          <w:lang w:val="hu-HU"/>
        </w:rPr>
        <w:t>buprenorfin (</w:t>
      </w:r>
      <w:r w:rsidR="00103EC0" w:rsidRPr="00103EC0">
        <w:rPr>
          <w:szCs w:val="22"/>
          <w:lang w:val="hu-HU"/>
        </w:rPr>
        <w:t>fájdalom csillapítására, valamint opioidfüggőség kezelésére szolgáló gyógyszer</w:t>
      </w:r>
      <w:r w:rsidR="00103EC0">
        <w:rPr>
          <w:szCs w:val="22"/>
          <w:lang w:val="hu-HU"/>
        </w:rPr>
        <w:t xml:space="preserve">), </w:t>
      </w:r>
      <w:r w:rsidRPr="00932BCC">
        <w:rPr>
          <w:szCs w:val="22"/>
          <w:lang w:val="hu-HU"/>
        </w:rPr>
        <w:t>tramadol, triptofán, bizonyos depresszió elleni gyógyszerek: SSRI-k (pl. paroxetin és fluoxetin),</w:t>
      </w:r>
      <w:r w:rsidR="007E037D" w:rsidRPr="00932BCC">
        <w:rPr>
          <w:szCs w:val="22"/>
          <w:lang w:val="hu-HU"/>
        </w:rPr>
        <w:t xml:space="preserve"> </w:t>
      </w:r>
      <w:r w:rsidRPr="00932BCC">
        <w:rPr>
          <w:szCs w:val="22"/>
          <w:lang w:val="hu-HU"/>
        </w:rPr>
        <w:t>SNRI-k (mint a venlafaxin), t</w:t>
      </w:r>
      <w:r w:rsidR="00933CA1" w:rsidRPr="00932BCC">
        <w:rPr>
          <w:szCs w:val="22"/>
          <w:lang w:val="hu-HU"/>
        </w:rPr>
        <w:t>ricikluso</w:t>
      </w:r>
      <w:r w:rsidRPr="00932BCC">
        <w:rPr>
          <w:szCs w:val="22"/>
          <w:lang w:val="hu-HU"/>
        </w:rPr>
        <w:t xml:space="preserve">s antidepresszánsok (pl. klomipramin, amitriptilin), petidin, </w:t>
      </w:r>
      <w:r w:rsidR="00933CA1" w:rsidRPr="00932BCC">
        <w:rPr>
          <w:szCs w:val="22"/>
          <w:lang w:val="hu-HU"/>
        </w:rPr>
        <w:t>k</w:t>
      </w:r>
      <w:r w:rsidR="002C24CD" w:rsidRPr="00932BCC">
        <w:rPr>
          <w:szCs w:val="22"/>
          <w:lang w:val="hu-HU"/>
        </w:rPr>
        <w:t>ö</w:t>
      </w:r>
      <w:r w:rsidR="00933CA1" w:rsidRPr="00932BCC">
        <w:rPr>
          <w:szCs w:val="22"/>
          <w:lang w:val="hu-HU"/>
        </w:rPr>
        <w:t xml:space="preserve">zönséges </w:t>
      </w:r>
      <w:r w:rsidRPr="00932BCC">
        <w:rPr>
          <w:szCs w:val="22"/>
          <w:lang w:val="hu-HU"/>
        </w:rPr>
        <w:t>orbáncfű és MAO-gátlók (mint a moklobemid és linezolid). Ezek a gyógyszerek fokozzák a mellékhatások</w:t>
      </w:r>
      <w:r w:rsidR="00103EC0">
        <w:rPr>
          <w:szCs w:val="22"/>
          <w:lang w:val="hu-HU"/>
        </w:rPr>
        <w:t xml:space="preserve"> – mint például a szerotonin-szindróma – </w:t>
      </w:r>
      <w:r w:rsidRPr="00932BCC">
        <w:rPr>
          <w:szCs w:val="22"/>
          <w:lang w:val="hu-HU"/>
        </w:rPr>
        <w:t>kockázatát</w:t>
      </w:r>
      <w:r w:rsidR="00103EC0">
        <w:rPr>
          <w:szCs w:val="22"/>
          <w:lang w:val="hu-HU"/>
        </w:rPr>
        <w:t xml:space="preserve"> (lásd „</w:t>
      </w:r>
      <w:r w:rsidR="00103EC0" w:rsidRPr="00103EC0">
        <w:rPr>
          <w:szCs w:val="22"/>
          <w:lang w:val="hu-HU"/>
        </w:rPr>
        <w:t>Figyelmeztetések és óvintézkedések</w:t>
      </w:r>
      <w:r w:rsidR="00103EC0">
        <w:rPr>
          <w:szCs w:val="22"/>
          <w:lang w:val="hu-HU"/>
        </w:rPr>
        <w:t>” és „Lehetséges mellékhatások”). H</w:t>
      </w:r>
      <w:r w:rsidRPr="00932BCC">
        <w:rPr>
          <w:szCs w:val="22"/>
          <w:lang w:val="hu-HU"/>
        </w:rPr>
        <w:t>a szokatlan tüneteket észlel ezen gyógyszerek és a Dulsevia együttes szedése alatt, keresse fel kezelőorvosát.</w:t>
      </w:r>
    </w:p>
    <w:p w14:paraId="25D53004" w14:textId="77777777" w:rsidR="00382C18" w:rsidRPr="00932BCC" w:rsidRDefault="00382C18" w:rsidP="007208F3">
      <w:pPr>
        <w:spacing w:line="240" w:lineRule="auto"/>
        <w:ind w:right="-2"/>
        <w:rPr>
          <w:szCs w:val="22"/>
          <w:lang w:val="hu-HU"/>
        </w:rPr>
      </w:pPr>
    </w:p>
    <w:p w14:paraId="7E9FD414" w14:textId="77777777" w:rsidR="00F45C51" w:rsidRPr="00932BCC" w:rsidRDefault="007208F3" w:rsidP="007208F3">
      <w:pPr>
        <w:spacing w:line="240" w:lineRule="auto"/>
        <w:ind w:right="-2"/>
        <w:rPr>
          <w:szCs w:val="22"/>
          <w:lang w:val="hu-HU"/>
        </w:rPr>
      </w:pPr>
      <w:r w:rsidRPr="00932BCC">
        <w:rPr>
          <w:b/>
          <w:i/>
          <w:szCs w:val="22"/>
          <w:lang w:val="hu-HU"/>
        </w:rPr>
        <w:t>Szájon át szedhető véralvadásgátlók vagy a vérlemezkék összecsapódás</w:t>
      </w:r>
      <w:r w:rsidR="001B6592" w:rsidRPr="00932BCC">
        <w:rPr>
          <w:b/>
          <w:i/>
          <w:szCs w:val="22"/>
          <w:lang w:val="hu-HU"/>
        </w:rPr>
        <w:t>át gátló</w:t>
      </w:r>
      <w:r w:rsidRPr="00932BCC">
        <w:rPr>
          <w:b/>
          <w:i/>
          <w:szCs w:val="22"/>
          <w:lang w:val="hu-HU"/>
        </w:rPr>
        <w:t xml:space="preserve"> gyógyszerek:</w:t>
      </w:r>
      <w:r w:rsidRPr="00932BCC">
        <w:rPr>
          <w:szCs w:val="22"/>
          <w:lang w:val="hu-HU"/>
        </w:rPr>
        <w:t xml:space="preserve"> Olyan gyógyszerek, amelyek hígítják a vért vagy gátolják a véralvadást. Ezek a készítmények növelhetik a vérzés kockázatát.</w:t>
      </w:r>
    </w:p>
    <w:p w14:paraId="5498002C" w14:textId="77777777" w:rsidR="00CC7BA7" w:rsidRPr="00932BCC" w:rsidRDefault="00CC7BA7" w:rsidP="007208F3">
      <w:pPr>
        <w:spacing w:line="240" w:lineRule="auto"/>
        <w:ind w:right="-2"/>
        <w:rPr>
          <w:szCs w:val="22"/>
          <w:lang w:val="hu-HU"/>
        </w:rPr>
      </w:pPr>
    </w:p>
    <w:p w14:paraId="664B6A07" w14:textId="77777777" w:rsidR="00F45C51" w:rsidRPr="00932BCC" w:rsidRDefault="00F45C51" w:rsidP="00082A8E">
      <w:pPr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A</w:t>
      </w:r>
      <w:r w:rsidR="00CC7BA7" w:rsidRPr="00932BCC">
        <w:rPr>
          <w:b/>
          <w:szCs w:val="22"/>
          <w:lang w:val="hu-HU"/>
        </w:rPr>
        <w:t xml:space="preserve"> Dulsevia</w:t>
      </w:r>
      <w:r w:rsidRPr="00932BCC">
        <w:rPr>
          <w:b/>
          <w:szCs w:val="22"/>
          <w:lang w:val="hu-HU"/>
        </w:rPr>
        <w:t xml:space="preserve"> </w:t>
      </w:r>
      <w:r w:rsidR="00C66261" w:rsidRPr="00932BCC">
        <w:rPr>
          <w:b/>
          <w:szCs w:val="22"/>
          <w:lang w:val="hu-HU"/>
        </w:rPr>
        <w:t xml:space="preserve">egyidejű bevétele </w:t>
      </w:r>
      <w:r w:rsidRPr="00932BCC">
        <w:rPr>
          <w:b/>
          <w:szCs w:val="22"/>
          <w:lang w:val="hu-HU"/>
        </w:rPr>
        <w:t>étellel</w:t>
      </w:r>
      <w:r w:rsidR="00234FAA" w:rsidRPr="00932BCC">
        <w:rPr>
          <w:b/>
          <w:szCs w:val="22"/>
          <w:lang w:val="hu-HU"/>
        </w:rPr>
        <w:t>,</w:t>
      </w:r>
      <w:r w:rsidRPr="00932BCC">
        <w:rPr>
          <w:b/>
          <w:szCs w:val="22"/>
          <w:lang w:val="hu-HU"/>
        </w:rPr>
        <w:t xml:space="preserve"> itallal és alkohollal</w:t>
      </w:r>
    </w:p>
    <w:p w14:paraId="762F8AC5" w14:textId="77777777" w:rsidR="001E3E41" w:rsidRPr="00932BCC" w:rsidRDefault="001E3E41" w:rsidP="001E3E41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 Dulsevia bevehető étkezés közben és attól függetlenül is. Óvatosnak kell lennie, ha a Dulsevia szedése alatt alkoholt fogyaszt.</w:t>
      </w:r>
    </w:p>
    <w:p w14:paraId="18EBADEA" w14:textId="77777777" w:rsidR="001E3E41" w:rsidRPr="00932BCC" w:rsidRDefault="001E3E41" w:rsidP="001E3E41">
      <w:pPr>
        <w:spacing w:line="240" w:lineRule="auto"/>
        <w:ind w:right="-2"/>
        <w:rPr>
          <w:szCs w:val="22"/>
          <w:lang w:val="hu-HU"/>
        </w:rPr>
      </w:pPr>
    </w:p>
    <w:p w14:paraId="247BB7B6" w14:textId="77777777" w:rsidR="00F45C51" w:rsidRPr="00932BCC" w:rsidRDefault="00F45C51" w:rsidP="00082A8E">
      <w:pPr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Terhesség és szoptatás</w:t>
      </w:r>
    </w:p>
    <w:p w14:paraId="39438275" w14:textId="77777777" w:rsidR="001E3E41" w:rsidRPr="00932BCC" w:rsidRDefault="001E3E41" w:rsidP="001E3E41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Ha Ön terhes vagy szoptat, illetve ha fennáll Önnél a terhesség lehetősége vagy gyermeket szeretne, a gyógyszer alkalmazása előtt beszéljen kezelőorvosával vagy gyógyszerészével</w:t>
      </w:r>
      <w:r w:rsidR="007C7461" w:rsidRPr="00932BCC">
        <w:rPr>
          <w:szCs w:val="22"/>
          <w:lang w:val="hu-HU"/>
        </w:rPr>
        <w:t>.</w:t>
      </w:r>
    </w:p>
    <w:p w14:paraId="6DF084F6" w14:textId="77777777" w:rsidR="001E3E41" w:rsidRPr="00932BCC" w:rsidRDefault="001E3E41" w:rsidP="007C7461">
      <w:pPr>
        <w:numPr>
          <w:ilvl w:val="1"/>
          <w:numId w:val="45"/>
        </w:numPr>
        <w:spacing w:line="240" w:lineRule="auto"/>
        <w:ind w:left="567" w:right="-2" w:hanging="567"/>
        <w:rPr>
          <w:szCs w:val="22"/>
          <w:lang w:val="hu-HU"/>
        </w:rPr>
      </w:pPr>
      <w:r w:rsidRPr="00932BCC">
        <w:rPr>
          <w:szCs w:val="22"/>
          <w:lang w:val="hu-HU"/>
        </w:rPr>
        <w:t>Közölje kezelőorvosával, ha a Dulsevia szedése alatt teherbe esik, vagy terhességet tervez. Csak akkor szedjen Dulsevia-t, ha előzetesen megbeszélte kezelőorvosával a kezelés lehetséges előnyeit és a magzatra gyakorolt mindenféle lehetséges kockázatot.</w:t>
      </w:r>
    </w:p>
    <w:p w14:paraId="3F29D5FE" w14:textId="77777777" w:rsidR="007C7461" w:rsidRPr="00932BCC" w:rsidRDefault="007C7461" w:rsidP="007C7461">
      <w:pPr>
        <w:spacing w:line="240" w:lineRule="auto"/>
        <w:ind w:right="-2"/>
        <w:rPr>
          <w:szCs w:val="22"/>
          <w:lang w:val="hu-HU"/>
        </w:rPr>
      </w:pPr>
    </w:p>
    <w:p w14:paraId="4303383B" w14:textId="77777777" w:rsidR="007C7461" w:rsidRPr="002613DD" w:rsidRDefault="001E3E41" w:rsidP="00F32934">
      <w:pPr>
        <w:numPr>
          <w:ilvl w:val="0"/>
          <w:numId w:val="45"/>
        </w:numPr>
        <w:spacing w:line="240" w:lineRule="auto"/>
        <w:ind w:left="567" w:right="-2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Bizonyosodjon meg </w:t>
      </w:r>
      <w:r w:rsidR="001B6592" w:rsidRPr="00932BCC">
        <w:rPr>
          <w:szCs w:val="22"/>
          <w:lang w:val="hu-HU"/>
        </w:rPr>
        <w:t>arról</w:t>
      </w:r>
      <w:r w:rsidRPr="00932BCC">
        <w:rPr>
          <w:szCs w:val="22"/>
          <w:lang w:val="hu-HU"/>
        </w:rPr>
        <w:t>, hogy a szülésznő és/vagy a kezelőorvos tud arról, hogy Ön Dulsevia-t szed. Ha terhesség alatt szedik, az ehhez hasonló gyógyszerek (ú</w:t>
      </w:r>
      <w:r w:rsidR="00CF76A5">
        <w:rPr>
          <w:szCs w:val="22"/>
          <w:lang w:val="hu-HU"/>
        </w:rPr>
        <w:t>gy</w:t>
      </w:r>
      <w:r w:rsidRPr="00CF76A5">
        <w:rPr>
          <w:szCs w:val="22"/>
          <w:lang w:val="hu-HU"/>
        </w:rPr>
        <w:t>n</w:t>
      </w:r>
      <w:r w:rsidR="00CF76A5">
        <w:rPr>
          <w:szCs w:val="22"/>
          <w:lang w:val="hu-HU"/>
        </w:rPr>
        <w:t>evezett</w:t>
      </w:r>
      <w:r w:rsidRPr="00CF76A5">
        <w:rPr>
          <w:szCs w:val="22"/>
          <w:lang w:val="hu-HU"/>
        </w:rPr>
        <w:t xml:space="preserve"> SSRI-k) növelhetik egy perzisztens pulmonális hipertóniának (tartósan magas vérnyomás a tüdő ereiben – PPHN) nevezett súlyos állapot kockázatát, ami az újszülöttnél gyorsabb légzést és elkékülést okoz. Ezek a tünetek általában a születés utáni első 24 órában kezdődnek. Amennyiben </w:t>
      </w:r>
      <w:r w:rsidRPr="002613DD">
        <w:rPr>
          <w:szCs w:val="22"/>
          <w:lang w:val="hu-HU"/>
        </w:rPr>
        <w:t>ez előfordul az</w:t>
      </w:r>
      <w:r w:rsidR="007C7461" w:rsidRPr="002613DD">
        <w:rPr>
          <w:szCs w:val="22"/>
          <w:lang w:val="hu-HU"/>
        </w:rPr>
        <w:t xml:space="preserve"> Ön gyermekével, azonnal szóljon a szülésznőnek és/vagy kezelőorvosának.</w:t>
      </w:r>
    </w:p>
    <w:p w14:paraId="6D9109CB" w14:textId="77777777" w:rsidR="006529D2" w:rsidRPr="00932BCC" w:rsidRDefault="006529D2" w:rsidP="006529D2">
      <w:pPr>
        <w:spacing w:line="240" w:lineRule="auto"/>
        <w:ind w:left="567" w:right="-2"/>
        <w:rPr>
          <w:szCs w:val="22"/>
          <w:lang w:val="hu-HU"/>
        </w:rPr>
      </w:pPr>
    </w:p>
    <w:p w14:paraId="7031B332" w14:textId="77777777" w:rsidR="007C7461" w:rsidRPr="00932BCC" w:rsidRDefault="007C7461" w:rsidP="00F32934">
      <w:pPr>
        <w:numPr>
          <w:ilvl w:val="0"/>
          <w:numId w:val="45"/>
        </w:numPr>
        <w:spacing w:line="240" w:lineRule="auto"/>
        <w:ind w:left="567" w:right="-2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Ha a terhesség vége körüli időszakban </w:t>
      </w:r>
      <w:r w:rsidR="006529D2" w:rsidRPr="00932BCC">
        <w:rPr>
          <w:szCs w:val="22"/>
          <w:lang w:val="hu-HU"/>
        </w:rPr>
        <w:t>Dulsevia</w:t>
      </w:r>
      <w:r w:rsidRPr="00932BCC">
        <w:rPr>
          <w:szCs w:val="22"/>
          <w:lang w:val="hu-HU"/>
        </w:rPr>
        <w:t>-t szed, gyermekénél felléphetnek bizonyos tünetek a szülés után. Ezek a tünetek általában a születéskor vagy az azt követő néhány napon belül kezdődnek. A tünetek közé tartozhat: petyhüdt izmok, remegés, nyugtalanság, elégtelen táplálkozás, légzészavar és görcsrohamok. Ha gyermeke születése után ezek közül a tünetek közül bármelyik előfordul, vagy aggódik gyermeke egészsége miatt, szóljon kezelőorvosának vagy a szülésznőnek, akik megfelelő tanácsot tudnak adni.</w:t>
      </w:r>
    </w:p>
    <w:p w14:paraId="3DB46825" w14:textId="77777777" w:rsidR="008C594B" w:rsidRDefault="008C594B" w:rsidP="008C594B">
      <w:pPr>
        <w:pStyle w:val="Default"/>
      </w:pPr>
    </w:p>
    <w:p w14:paraId="4D0C2B55" w14:textId="77777777" w:rsidR="00021D02" w:rsidRDefault="008C594B" w:rsidP="00F32934">
      <w:pPr>
        <w:numPr>
          <w:ilvl w:val="1"/>
          <w:numId w:val="45"/>
        </w:numPr>
        <w:spacing w:line="240" w:lineRule="auto"/>
        <w:ind w:left="567" w:right="-2" w:hanging="567"/>
        <w:rPr>
          <w:szCs w:val="22"/>
          <w:lang w:val="hu-HU"/>
        </w:rPr>
      </w:pPr>
      <w:r w:rsidRPr="00525151">
        <w:rPr>
          <w:szCs w:val="22"/>
          <w:lang w:val="hu-HU"/>
        </w:rPr>
        <w:t xml:space="preserve">Ha a terhesség vége körüli időszakban </w:t>
      </w:r>
      <w:r w:rsidRPr="00932BCC">
        <w:rPr>
          <w:szCs w:val="22"/>
          <w:lang w:val="hu-HU"/>
        </w:rPr>
        <w:t>Dulsevia</w:t>
      </w:r>
      <w:r w:rsidRPr="00525151">
        <w:rPr>
          <w:szCs w:val="22"/>
          <w:lang w:val="hu-HU"/>
        </w:rPr>
        <w:t>-t szed, a szülés után közvetlenül jelentkező, túlzott mértékű hüvelyi vérzés kockázata megnő, különösen akkor, ha vérzéses rendellenesség szerepel a kórtörténetében. Kezelőorvosának vagy a szülésznőnek tudnia kell arról, hogy duloxetint sze</w:t>
      </w:r>
      <w:r w:rsidR="0013607B" w:rsidRPr="00525151">
        <w:rPr>
          <w:szCs w:val="22"/>
          <w:lang w:val="hu-HU"/>
        </w:rPr>
        <w:t>d, így tanácsot adhatnak Önnek.</w:t>
      </w:r>
    </w:p>
    <w:p w14:paraId="66E73830" w14:textId="77777777" w:rsidR="00021D02" w:rsidRPr="00F32934" w:rsidRDefault="00021D02" w:rsidP="00F32934">
      <w:pPr>
        <w:spacing w:line="240" w:lineRule="auto"/>
        <w:ind w:left="567" w:right="-2"/>
        <w:rPr>
          <w:szCs w:val="22"/>
          <w:lang w:val="hu-HU"/>
        </w:rPr>
      </w:pPr>
    </w:p>
    <w:p w14:paraId="4F63813F" w14:textId="77777777" w:rsidR="00021D02" w:rsidRDefault="00021D02" w:rsidP="00F32934">
      <w:pPr>
        <w:pStyle w:val="Default"/>
        <w:numPr>
          <w:ilvl w:val="0"/>
          <w:numId w:val="45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A terhesség első h</w:t>
      </w:r>
      <w:r w:rsidR="009A21FC">
        <w:rPr>
          <w:sz w:val="22"/>
          <w:szCs w:val="22"/>
        </w:rPr>
        <w:t xml:space="preserve">árom hónapjában történő </w:t>
      </w:r>
      <w:r w:rsidR="00872102">
        <w:rPr>
          <w:sz w:val="22"/>
          <w:szCs w:val="22"/>
        </w:rPr>
        <w:t>Dulsevia</w:t>
      </w:r>
      <w:r>
        <w:rPr>
          <w:sz w:val="22"/>
          <w:szCs w:val="22"/>
        </w:rPr>
        <w:t xml:space="preserve"> alkalmazásával kapcsolatban rendelkezésre álló adatok nem igazolják, hogy általánosan megnő a születési rendellenességek kockázata a gyermeknél</w:t>
      </w:r>
      <w:r w:rsidR="009A21FC">
        <w:rPr>
          <w:sz w:val="22"/>
          <w:szCs w:val="22"/>
        </w:rPr>
        <w:t>. Ha a Dulsevia</w:t>
      </w:r>
      <w:r>
        <w:rPr>
          <w:sz w:val="22"/>
          <w:szCs w:val="22"/>
        </w:rPr>
        <w:t>-t a terhesség második felében szedik, akkor megnőhet a koraszülés kockázata (a te</w:t>
      </w:r>
      <w:r w:rsidR="009A21FC">
        <w:rPr>
          <w:sz w:val="22"/>
          <w:szCs w:val="22"/>
        </w:rPr>
        <w:t>rhesség második felében Dulsevia</w:t>
      </w:r>
      <w:r>
        <w:rPr>
          <w:sz w:val="22"/>
          <w:szCs w:val="22"/>
        </w:rPr>
        <w:t xml:space="preserve">-t szedő minden 100 nő közül 6 további esetben fordul elő koraszülés), főként a terhesség 35. és 36. hetében. </w:t>
      </w:r>
    </w:p>
    <w:p w14:paraId="376238BC" w14:textId="77777777" w:rsidR="008C594B" w:rsidRPr="00932BCC" w:rsidRDefault="008C594B" w:rsidP="00F32934">
      <w:pPr>
        <w:spacing w:line="240" w:lineRule="auto"/>
        <w:ind w:right="-2"/>
        <w:rPr>
          <w:szCs w:val="22"/>
          <w:lang w:val="hu-HU"/>
        </w:rPr>
      </w:pPr>
    </w:p>
    <w:p w14:paraId="4E275EE2" w14:textId="77777777" w:rsidR="001E3E41" w:rsidRPr="00932BCC" w:rsidRDefault="007C7461" w:rsidP="006529D2">
      <w:pPr>
        <w:numPr>
          <w:ilvl w:val="1"/>
          <w:numId w:val="45"/>
        </w:numPr>
        <w:spacing w:line="240" w:lineRule="auto"/>
        <w:ind w:left="567" w:right="-2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Közölje kezelőorvosával, ha szoptat. Szoptatás ideje alatt nem javasolt a </w:t>
      </w:r>
      <w:r w:rsidR="006529D2" w:rsidRPr="00932BCC">
        <w:rPr>
          <w:szCs w:val="22"/>
          <w:lang w:val="hu-HU"/>
        </w:rPr>
        <w:t>Dulsevia</w:t>
      </w:r>
      <w:r w:rsidRPr="00932BCC">
        <w:rPr>
          <w:szCs w:val="22"/>
          <w:lang w:val="hu-HU"/>
        </w:rPr>
        <w:t xml:space="preserve"> szedése. Kérje kezelőorvosa vagy gyógyszerésze tanácsát.</w:t>
      </w:r>
    </w:p>
    <w:p w14:paraId="576FF518" w14:textId="77777777" w:rsidR="006529D2" w:rsidRPr="00932BCC" w:rsidRDefault="006529D2" w:rsidP="006529D2">
      <w:pPr>
        <w:spacing w:line="240" w:lineRule="auto"/>
        <w:ind w:right="-2"/>
        <w:rPr>
          <w:szCs w:val="22"/>
          <w:lang w:val="hu-HU"/>
        </w:rPr>
      </w:pPr>
    </w:p>
    <w:p w14:paraId="7D1A7042" w14:textId="77777777" w:rsidR="00F45C51" w:rsidRPr="00932BCC" w:rsidRDefault="00F45C51" w:rsidP="00082A8E">
      <w:pPr>
        <w:spacing w:line="240" w:lineRule="auto"/>
        <w:ind w:right="-29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 xml:space="preserve">A készítmény hatásai a gépjárművezetéshez és </w:t>
      </w:r>
      <w:r w:rsidR="001E64D1" w:rsidRPr="00932BCC">
        <w:rPr>
          <w:b/>
          <w:szCs w:val="22"/>
          <w:lang w:val="hu-HU"/>
        </w:rPr>
        <w:t xml:space="preserve">a </w:t>
      </w:r>
      <w:r w:rsidRPr="00932BCC">
        <w:rPr>
          <w:b/>
          <w:szCs w:val="22"/>
          <w:lang w:val="hu-HU"/>
        </w:rPr>
        <w:t>gépek kezeléséhez szükséges képességekre</w:t>
      </w:r>
    </w:p>
    <w:p w14:paraId="7A518C4F" w14:textId="77777777" w:rsidR="00F45C51" w:rsidRPr="00932BCC" w:rsidRDefault="006529D2" w:rsidP="00082A8E">
      <w:pPr>
        <w:spacing w:line="240" w:lineRule="auto"/>
        <w:ind w:right="-29"/>
        <w:rPr>
          <w:szCs w:val="22"/>
          <w:lang w:val="hu-HU"/>
        </w:rPr>
      </w:pPr>
      <w:r w:rsidRPr="00932BCC">
        <w:rPr>
          <w:szCs w:val="22"/>
          <w:lang w:val="hu-HU"/>
        </w:rPr>
        <w:t>A Dulsevia-tól álmosnak érezheti magát vagy szédülhet. Ne vezessen gépjárművet, és ne dolgozzon szerszámokkal vagy gépekkel, amíg nem tudja, hogy a Dulsevia hogyan hat Önre.</w:t>
      </w:r>
    </w:p>
    <w:p w14:paraId="2580A81D" w14:textId="77777777" w:rsidR="006529D2" w:rsidRPr="00932BCC" w:rsidRDefault="006529D2" w:rsidP="00082A8E">
      <w:pPr>
        <w:spacing w:line="240" w:lineRule="auto"/>
        <w:ind w:right="-29"/>
        <w:rPr>
          <w:szCs w:val="22"/>
          <w:lang w:val="hu-HU"/>
        </w:rPr>
      </w:pPr>
    </w:p>
    <w:p w14:paraId="53BE2C49" w14:textId="77777777" w:rsidR="00F45C51" w:rsidRPr="00932BCC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A</w:t>
      </w:r>
      <w:r w:rsidR="006529D2" w:rsidRPr="00932BCC">
        <w:rPr>
          <w:b/>
          <w:szCs w:val="22"/>
          <w:lang w:val="hu-HU"/>
        </w:rPr>
        <w:t xml:space="preserve"> Dulsevia</w:t>
      </w:r>
      <w:r w:rsidRPr="00932BCC">
        <w:rPr>
          <w:b/>
          <w:szCs w:val="22"/>
          <w:lang w:val="hu-HU"/>
        </w:rPr>
        <w:t xml:space="preserve"> </w:t>
      </w:r>
      <w:r w:rsidR="006529D2" w:rsidRPr="00932BCC">
        <w:rPr>
          <w:b/>
          <w:szCs w:val="22"/>
          <w:lang w:val="hu-HU"/>
        </w:rPr>
        <w:t>szacharózt tartalmaz</w:t>
      </w:r>
    </w:p>
    <w:p w14:paraId="41B5DEDC" w14:textId="77777777" w:rsidR="00A61EAB" w:rsidRPr="00932BCC" w:rsidRDefault="00A61EAB" w:rsidP="001D3B94">
      <w:pPr>
        <w:spacing w:line="260" w:lineRule="atLeast"/>
        <w:ind w:right="-2"/>
        <w:rPr>
          <w:snapToGrid/>
          <w:szCs w:val="22"/>
          <w:lang w:val="hu-HU" w:eastAsia="hu-HU"/>
        </w:rPr>
      </w:pPr>
      <w:r w:rsidRPr="00932BCC">
        <w:rPr>
          <w:szCs w:val="22"/>
          <w:lang w:val="hu-HU"/>
        </w:rPr>
        <w:t>Amennyiben kezelőorvosa korábban már figyelmeztette Önt, hogy bizonyos cukrokra érzékeny, keresse fel orvosát, mielőtt elkezdi szedni ezt a gyógyszert.</w:t>
      </w:r>
    </w:p>
    <w:p w14:paraId="79337ECD" w14:textId="77777777" w:rsidR="00F45C51" w:rsidRPr="00932BCC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794795B" w14:textId="77777777" w:rsidR="00246453" w:rsidRPr="00932BCC" w:rsidRDefault="00246453" w:rsidP="004C188E">
      <w:p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26006DB4" w14:textId="77777777" w:rsidR="00F45C51" w:rsidRPr="00932BCC" w:rsidRDefault="00F45C51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Hogyan kell szedni</w:t>
      </w:r>
      <w:r w:rsidR="00DF5C62" w:rsidRPr="00932BCC">
        <w:rPr>
          <w:b/>
          <w:szCs w:val="22"/>
          <w:lang w:val="hu-HU"/>
        </w:rPr>
        <w:t xml:space="preserve"> a Dulsevia</w:t>
      </w:r>
      <w:r w:rsidRPr="00932BCC">
        <w:rPr>
          <w:b/>
          <w:szCs w:val="22"/>
          <w:lang w:val="hu-HU"/>
        </w:rPr>
        <w:t>-t?</w:t>
      </w:r>
    </w:p>
    <w:p w14:paraId="797D5D77" w14:textId="77777777" w:rsidR="00F45C51" w:rsidRPr="00932BCC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2"/>
          <w:lang w:val="hu-HU"/>
        </w:rPr>
      </w:pPr>
    </w:p>
    <w:p w14:paraId="59779E95" w14:textId="77777777" w:rsidR="00DF5C62" w:rsidRPr="00932BCC" w:rsidRDefault="00DF5C62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5D0B99D0" w14:textId="77777777" w:rsidR="00DF5C62" w:rsidRPr="00932BCC" w:rsidRDefault="00DF5C62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11898AE" w14:textId="77777777" w:rsidR="00DF5C62" w:rsidRPr="00932BCC" w:rsidRDefault="00DF5C62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 Dulsevia-t szájon át kell bevenni. A kapszulát egészben, egy korty vízzel kell lenyelni.</w:t>
      </w:r>
    </w:p>
    <w:p w14:paraId="47A61610" w14:textId="77777777" w:rsidR="00DF5C62" w:rsidRPr="00932BCC" w:rsidRDefault="00DF5C62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9A94F42" w14:textId="77777777" w:rsidR="00DF5C62" w:rsidRPr="00932BCC" w:rsidRDefault="00DF5C62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2"/>
          <w:lang w:val="hu-HU"/>
        </w:rPr>
      </w:pPr>
      <w:r w:rsidRPr="00932BCC">
        <w:rPr>
          <w:i/>
          <w:szCs w:val="22"/>
          <w:lang w:val="hu-HU"/>
        </w:rPr>
        <w:t>Depresszió és diabéteszes neuropátiás fájdalom</w:t>
      </w:r>
      <w:r w:rsidR="00246453" w:rsidRPr="00932BCC">
        <w:rPr>
          <w:i/>
          <w:szCs w:val="22"/>
          <w:lang w:val="hu-HU"/>
        </w:rPr>
        <w:t xml:space="preserve"> kezelésére</w:t>
      </w:r>
      <w:r w:rsidRPr="00932BCC">
        <w:rPr>
          <w:i/>
          <w:szCs w:val="22"/>
          <w:lang w:val="hu-HU"/>
        </w:rPr>
        <w:t>:</w:t>
      </w:r>
    </w:p>
    <w:p w14:paraId="7F5282F2" w14:textId="77777777" w:rsidR="00DF5C62" w:rsidRPr="00932BCC" w:rsidRDefault="00DF5C62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 Dulsevia szokásos adagja 60</w:t>
      </w:r>
      <w:r w:rsidR="00540DD1" w:rsidRPr="00932BCC">
        <w:rPr>
          <w:szCs w:val="22"/>
          <w:lang w:val="hu-HU"/>
        </w:rPr>
        <w:t> </w:t>
      </w:r>
      <w:r w:rsidRPr="00932BCC">
        <w:rPr>
          <w:szCs w:val="22"/>
          <w:lang w:val="hu-HU"/>
        </w:rPr>
        <w:t>mg naponta egyszer, azonban kezelőorvosa írja elő az Önnek megfelelő adagot.</w:t>
      </w:r>
    </w:p>
    <w:p w14:paraId="1B76744E" w14:textId="77777777" w:rsidR="00540DD1" w:rsidRPr="00932BCC" w:rsidRDefault="00540DD1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A588783" w14:textId="77777777" w:rsidR="00DF5C62" w:rsidRPr="00932BCC" w:rsidRDefault="00DF5C62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2"/>
          <w:lang w:val="hu-HU"/>
        </w:rPr>
      </w:pPr>
      <w:r w:rsidRPr="00932BCC">
        <w:rPr>
          <w:i/>
          <w:szCs w:val="22"/>
          <w:lang w:val="hu-HU"/>
        </w:rPr>
        <w:t>Generalizált szorongás</w:t>
      </w:r>
      <w:r w:rsidR="00246453" w:rsidRPr="00932BCC">
        <w:rPr>
          <w:i/>
          <w:szCs w:val="22"/>
          <w:lang w:val="hu-HU"/>
        </w:rPr>
        <w:t xml:space="preserve"> kezelésére</w:t>
      </w:r>
      <w:r w:rsidRPr="00932BCC">
        <w:rPr>
          <w:i/>
          <w:szCs w:val="22"/>
          <w:lang w:val="hu-HU"/>
        </w:rPr>
        <w:t>:</w:t>
      </w:r>
    </w:p>
    <w:p w14:paraId="215388C1" w14:textId="77777777" w:rsidR="00DF5C62" w:rsidRPr="00932BCC" w:rsidRDefault="00DF5C62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 Dulsevia szokásos kezdő adagja naponta egyszer 30</w:t>
      </w:r>
      <w:r w:rsidR="00540DD1" w:rsidRPr="00932BCC">
        <w:rPr>
          <w:szCs w:val="22"/>
          <w:lang w:val="hu-HU"/>
        </w:rPr>
        <w:t> </w:t>
      </w:r>
      <w:r w:rsidRPr="00932BCC">
        <w:rPr>
          <w:szCs w:val="22"/>
          <w:lang w:val="hu-HU"/>
        </w:rPr>
        <w:t>mg, ezt követően a legtöbb beteg naponta egyszer 60</w:t>
      </w:r>
      <w:r w:rsidR="00540DD1" w:rsidRPr="00932BCC">
        <w:rPr>
          <w:szCs w:val="22"/>
          <w:lang w:val="hu-HU"/>
        </w:rPr>
        <w:t> </w:t>
      </w:r>
      <w:r w:rsidRPr="00932BCC">
        <w:rPr>
          <w:szCs w:val="22"/>
          <w:lang w:val="hu-HU"/>
        </w:rPr>
        <w:t>mg-ot kap, azonban kezelőorvosa írja elő az Önnek megfelelő adagot. Az adagot az Ön, Dulsevia-ra adott válasza alapján napi 120</w:t>
      </w:r>
      <w:r w:rsidR="00540DD1" w:rsidRPr="00932BCC">
        <w:rPr>
          <w:szCs w:val="22"/>
          <w:lang w:val="hu-HU"/>
        </w:rPr>
        <w:t> </w:t>
      </w:r>
      <w:r w:rsidRPr="00932BCC">
        <w:rPr>
          <w:szCs w:val="22"/>
          <w:lang w:val="hu-HU"/>
        </w:rPr>
        <w:t>mg-ig lehet emelni.</w:t>
      </w:r>
    </w:p>
    <w:p w14:paraId="1CB217A0" w14:textId="77777777" w:rsidR="00540DD1" w:rsidRPr="00932BCC" w:rsidRDefault="00540DD1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74121D9" w14:textId="77777777" w:rsidR="00DF5C62" w:rsidRPr="00932BCC" w:rsidRDefault="00246453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Azért h</w:t>
      </w:r>
      <w:r w:rsidR="00DF5C62" w:rsidRPr="00932BCC">
        <w:rPr>
          <w:szCs w:val="22"/>
          <w:lang w:val="hu-HU"/>
        </w:rPr>
        <w:t xml:space="preserve">ogy ne felejtse el bevenni a Dulsevia-t, </w:t>
      </w:r>
      <w:r w:rsidRPr="00932BCC">
        <w:rPr>
          <w:szCs w:val="22"/>
          <w:lang w:val="hu-HU"/>
        </w:rPr>
        <w:t>célszerű</w:t>
      </w:r>
      <w:r w:rsidR="00DF5C62" w:rsidRPr="00932BCC">
        <w:rPr>
          <w:szCs w:val="22"/>
          <w:lang w:val="hu-HU"/>
        </w:rPr>
        <w:t xml:space="preserve"> </w:t>
      </w:r>
      <w:r w:rsidRPr="00932BCC">
        <w:rPr>
          <w:szCs w:val="22"/>
          <w:lang w:val="hu-HU"/>
        </w:rPr>
        <w:t>naponta azonos</w:t>
      </w:r>
      <w:r w:rsidR="00DF5C62" w:rsidRPr="00932BCC">
        <w:rPr>
          <w:szCs w:val="22"/>
          <w:lang w:val="hu-HU"/>
        </w:rPr>
        <w:t xml:space="preserve"> időben </w:t>
      </w:r>
      <w:r w:rsidRPr="00932BCC">
        <w:rPr>
          <w:szCs w:val="22"/>
          <w:lang w:val="hu-HU"/>
        </w:rPr>
        <w:t>bevenni</w:t>
      </w:r>
      <w:r w:rsidR="00DF5C62" w:rsidRPr="00932BCC">
        <w:rPr>
          <w:szCs w:val="22"/>
          <w:lang w:val="hu-HU"/>
        </w:rPr>
        <w:t>.</w:t>
      </w:r>
    </w:p>
    <w:p w14:paraId="18BC8209" w14:textId="77777777" w:rsidR="00540DD1" w:rsidRPr="00932BCC" w:rsidRDefault="00540DD1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2D56505" w14:textId="77777777" w:rsidR="00DF5C62" w:rsidRPr="00932BCC" w:rsidRDefault="00246453" w:rsidP="00DF5C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K</w:t>
      </w:r>
      <w:r w:rsidR="00DF5C62" w:rsidRPr="00932BCC">
        <w:rPr>
          <w:szCs w:val="22"/>
          <w:lang w:val="hu-HU"/>
        </w:rPr>
        <w:t>ezelőorvos</w:t>
      </w:r>
      <w:r w:rsidRPr="00932BCC">
        <w:rPr>
          <w:szCs w:val="22"/>
          <w:lang w:val="hu-HU"/>
        </w:rPr>
        <w:t>a mondja meg</w:t>
      </w:r>
      <w:r w:rsidR="00DF5C62" w:rsidRPr="00932BCC">
        <w:rPr>
          <w:szCs w:val="22"/>
          <w:lang w:val="hu-HU"/>
        </w:rPr>
        <w:t>, hogy mennyi ideig kell a Dulsevia-t szednie. Ne hagyja abba a Dulsevia szedését, illetve ne változtasson az adagján a kezelőorvos utasítása nélkül. Betegségének megfelelő kezelése fontos ahhoz, hogy Ön jobban érezhesse magát. Kezelés nélkül az Ön betegsége esetleg nem múlik el, illetve súlyosabbá és nehezebben kezelhetőbbé válhat.</w:t>
      </w:r>
    </w:p>
    <w:p w14:paraId="1F912AD0" w14:textId="77777777" w:rsidR="003728DD" w:rsidRPr="00932BCC" w:rsidRDefault="003728DD" w:rsidP="00082A8E">
      <w:pPr>
        <w:spacing w:line="240" w:lineRule="auto"/>
        <w:ind w:right="-2"/>
        <w:rPr>
          <w:szCs w:val="22"/>
          <w:lang w:val="hu-HU"/>
        </w:rPr>
      </w:pPr>
    </w:p>
    <w:p w14:paraId="1F2437AB" w14:textId="77777777" w:rsidR="00FD7383" w:rsidRPr="00932BCC" w:rsidRDefault="00F45C51" w:rsidP="00540DD1">
      <w:pPr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 xml:space="preserve">Ha az előírtnál több </w:t>
      </w:r>
      <w:r w:rsidR="00540DD1" w:rsidRPr="00932BCC">
        <w:rPr>
          <w:b/>
          <w:szCs w:val="22"/>
          <w:lang w:val="hu-HU"/>
        </w:rPr>
        <w:t>Dulsevia-t</w:t>
      </w:r>
      <w:r w:rsidRPr="00932BCC">
        <w:rPr>
          <w:b/>
          <w:szCs w:val="22"/>
          <w:lang w:val="hu-HU"/>
        </w:rPr>
        <w:t xml:space="preserve"> vett be</w:t>
      </w:r>
    </w:p>
    <w:p w14:paraId="4B78673F" w14:textId="77777777" w:rsidR="00540DD1" w:rsidRPr="00932BCC" w:rsidRDefault="00540DD1" w:rsidP="00540DD1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Azonnal hívja kezelőorvosát vagy gyógyszerészét, ha az előírtnál több </w:t>
      </w:r>
      <w:r w:rsidR="00754582" w:rsidRPr="00932BCC">
        <w:rPr>
          <w:szCs w:val="22"/>
          <w:lang w:val="hu-HU"/>
        </w:rPr>
        <w:t>Dulsevia</w:t>
      </w:r>
      <w:r w:rsidRPr="00932BCC">
        <w:rPr>
          <w:szCs w:val="22"/>
          <w:lang w:val="hu-HU"/>
        </w:rPr>
        <w:t>-t vett be. A túladagolás tünetei közé tartozik az álmosság, kóma, szerotonin</w:t>
      </w:r>
      <w:r w:rsidR="008E1D92">
        <w:rPr>
          <w:szCs w:val="22"/>
          <w:lang w:val="hu-HU"/>
        </w:rPr>
        <w:t>-</w:t>
      </w:r>
      <w:r w:rsidRPr="00932BCC">
        <w:rPr>
          <w:szCs w:val="22"/>
          <w:lang w:val="hu-HU"/>
        </w:rPr>
        <w:t>szindróma (ritka reakció, mely okozhat fokozott boldogságérzést, álmosságot, ügyetlenséget, nyugtalanságot, részegségérzést, lázat, verejtékezést vagy izommerevséget), görcsroham, hányás és gyors szívverés.</w:t>
      </w:r>
    </w:p>
    <w:p w14:paraId="651DCAB4" w14:textId="77777777" w:rsidR="00540DD1" w:rsidRPr="00932BCC" w:rsidRDefault="00540DD1" w:rsidP="00540DD1">
      <w:pPr>
        <w:spacing w:line="240" w:lineRule="auto"/>
        <w:ind w:right="-2"/>
        <w:rPr>
          <w:szCs w:val="22"/>
          <w:lang w:val="hu-HU"/>
        </w:rPr>
      </w:pPr>
    </w:p>
    <w:p w14:paraId="42F64E08" w14:textId="77777777" w:rsidR="00F45C51" w:rsidRPr="00932BCC" w:rsidRDefault="00F45C51" w:rsidP="003C34AC">
      <w:pPr>
        <w:keepNext/>
        <w:spacing w:line="240" w:lineRule="auto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 xml:space="preserve">Ha elfelejtette bevenni a </w:t>
      </w:r>
      <w:r w:rsidR="005B52CE" w:rsidRPr="00932BCC">
        <w:rPr>
          <w:b/>
          <w:szCs w:val="22"/>
          <w:lang w:val="hu-HU"/>
        </w:rPr>
        <w:t>Dulsevia-t</w:t>
      </w:r>
    </w:p>
    <w:p w14:paraId="7E1C5F4C" w14:textId="77777777" w:rsidR="00F45C51" w:rsidRPr="002613DD" w:rsidRDefault="004D10ED" w:rsidP="003C34AC">
      <w:pPr>
        <w:keepNext/>
        <w:spacing w:line="240" w:lineRule="auto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Ha elfelejtett bevenni egy adagot, pótolja, amilyen hamar eszébe jut. Azonban ha elérkezett a következő adag ideje, </w:t>
      </w:r>
      <w:r w:rsidR="00246453" w:rsidRPr="00932BCC">
        <w:rPr>
          <w:szCs w:val="22"/>
          <w:lang w:val="hu-HU"/>
        </w:rPr>
        <w:t xml:space="preserve">akkor </w:t>
      </w:r>
      <w:r w:rsidRPr="00932BCC">
        <w:rPr>
          <w:szCs w:val="22"/>
          <w:lang w:val="hu-HU"/>
        </w:rPr>
        <w:t xml:space="preserve">hagyja ki az elfelejtett adagot, és csak a szokásos </w:t>
      </w:r>
      <w:r w:rsidR="002613DD">
        <w:rPr>
          <w:szCs w:val="22"/>
          <w:lang w:val="hu-HU"/>
        </w:rPr>
        <w:t>adagot</w:t>
      </w:r>
      <w:r w:rsidR="002613DD" w:rsidRPr="002613DD">
        <w:rPr>
          <w:szCs w:val="22"/>
          <w:lang w:val="hu-HU"/>
        </w:rPr>
        <w:t xml:space="preserve"> </w:t>
      </w:r>
      <w:r w:rsidRPr="002613DD">
        <w:rPr>
          <w:szCs w:val="22"/>
          <w:lang w:val="hu-HU"/>
        </w:rPr>
        <w:t>vegye be. Ne vegyen be kétszeres adagot a kihagyott adag pótlására. Ne vegyen be több Dulsevia-t, mint amennyit kezelőorvosa egy napra előírt.</w:t>
      </w:r>
    </w:p>
    <w:p w14:paraId="2180D102" w14:textId="77777777" w:rsidR="004D10ED" w:rsidRPr="00932BCC" w:rsidRDefault="004D10ED" w:rsidP="00082A8E">
      <w:pPr>
        <w:spacing w:line="240" w:lineRule="auto"/>
        <w:ind w:right="-2"/>
        <w:rPr>
          <w:b/>
          <w:szCs w:val="22"/>
          <w:lang w:val="hu-HU"/>
        </w:rPr>
      </w:pPr>
    </w:p>
    <w:p w14:paraId="65DF10DE" w14:textId="77777777" w:rsidR="00F45C51" w:rsidRPr="00932BCC" w:rsidRDefault="00F45C51" w:rsidP="00082A8E">
      <w:pPr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Ha idő előtt abbahagyja a</w:t>
      </w:r>
      <w:r w:rsidR="005B52CE" w:rsidRPr="00932BCC">
        <w:rPr>
          <w:b/>
          <w:szCs w:val="22"/>
          <w:lang w:val="hu-HU"/>
        </w:rPr>
        <w:t xml:space="preserve"> Dulsevia</w:t>
      </w:r>
      <w:r w:rsidRPr="00932BCC">
        <w:rPr>
          <w:b/>
          <w:szCs w:val="22"/>
          <w:lang w:val="hu-HU"/>
        </w:rPr>
        <w:t xml:space="preserve"> szedését</w:t>
      </w:r>
    </w:p>
    <w:p w14:paraId="3996F801" w14:textId="77777777" w:rsidR="004D10ED" w:rsidRPr="00932BCC" w:rsidRDefault="004D10ED" w:rsidP="004D10ED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A kezelőorvos utasítása nélkül NE hagyja abba a kapszulák szedését akkor sem, ha jobban érzi magát. Ha kezelőorvosa úgy gondolja, hogy már nincs szüksége a </w:t>
      </w:r>
      <w:r w:rsidR="00C633A2" w:rsidRPr="00932BCC">
        <w:rPr>
          <w:szCs w:val="22"/>
          <w:lang w:val="hu-HU"/>
        </w:rPr>
        <w:t>Dulsevia</w:t>
      </w:r>
      <w:r w:rsidRPr="00932BCC">
        <w:rPr>
          <w:szCs w:val="22"/>
          <w:lang w:val="hu-HU"/>
        </w:rPr>
        <w:t>-ra, legalább 2 hét alatt fogja lecsökkenteni az adagot, mielőtt teljesen leállítaná a kezelést.</w:t>
      </w:r>
    </w:p>
    <w:p w14:paraId="6FB512A8" w14:textId="77777777" w:rsidR="00C633A2" w:rsidRPr="00932BCC" w:rsidRDefault="00C633A2" w:rsidP="004D10ED">
      <w:pPr>
        <w:spacing w:line="240" w:lineRule="auto"/>
        <w:ind w:right="-2"/>
        <w:rPr>
          <w:szCs w:val="22"/>
          <w:lang w:val="hu-HU"/>
        </w:rPr>
      </w:pPr>
    </w:p>
    <w:p w14:paraId="10999E23" w14:textId="77777777" w:rsidR="004D10ED" w:rsidRPr="00932BCC" w:rsidRDefault="004D10ED" w:rsidP="004D10ED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Néhány betegnél, akik a </w:t>
      </w:r>
      <w:r w:rsidR="00C633A2" w:rsidRPr="00932BCC">
        <w:rPr>
          <w:szCs w:val="22"/>
          <w:lang w:val="hu-HU"/>
        </w:rPr>
        <w:t>Dulsevia</w:t>
      </w:r>
      <w:r w:rsidRPr="00932BCC">
        <w:rPr>
          <w:szCs w:val="22"/>
          <w:lang w:val="hu-HU"/>
        </w:rPr>
        <w:t xml:space="preserve"> szedését hirtelen hagyták abba, az alábbi tünetek jelentkeztek:</w:t>
      </w:r>
    </w:p>
    <w:p w14:paraId="705455CA" w14:textId="77777777" w:rsidR="004D10ED" w:rsidRPr="00932BCC" w:rsidRDefault="00C633A2" w:rsidP="00C633A2">
      <w:pPr>
        <w:numPr>
          <w:ilvl w:val="0"/>
          <w:numId w:val="47"/>
        </w:numPr>
        <w:spacing w:line="240" w:lineRule="auto"/>
        <w:ind w:left="567" w:right="-2" w:hanging="567"/>
        <w:rPr>
          <w:szCs w:val="22"/>
          <w:lang w:val="hu-HU"/>
        </w:rPr>
      </w:pPr>
      <w:r w:rsidRPr="00932BCC">
        <w:rPr>
          <w:szCs w:val="22"/>
          <w:lang w:val="hu-HU"/>
        </w:rPr>
        <w:t>szédülés, bizsergő, szu</w:t>
      </w:r>
      <w:r w:rsidR="004D10ED" w:rsidRPr="00932BCC">
        <w:rPr>
          <w:szCs w:val="22"/>
          <w:lang w:val="hu-HU"/>
        </w:rPr>
        <w:t>rkáló érzés, elektromos áramütésszerű érzés (különösen a fejben), alvászavarok (valóságnak tűnő álmok, rossz álmok, álmatlanság), kimerültség, álmosság, nyugtalanság vagy izgatottság, szorongás, hányinger vagy hányás, remegés, fejfájás, izomfájdalom, ingerlékenység, hasmenés, fokozott verejtékezés vagy forgó jellegű szédülés.</w:t>
      </w:r>
    </w:p>
    <w:p w14:paraId="6E6C259C" w14:textId="77777777" w:rsidR="00C633A2" w:rsidRPr="00932BCC" w:rsidRDefault="00C633A2" w:rsidP="00C633A2">
      <w:pPr>
        <w:spacing w:line="240" w:lineRule="auto"/>
        <w:ind w:right="-2"/>
        <w:rPr>
          <w:szCs w:val="22"/>
          <w:lang w:val="hu-HU"/>
        </w:rPr>
      </w:pPr>
    </w:p>
    <w:p w14:paraId="45EBBBFF" w14:textId="77777777" w:rsidR="00F45C51" w:rsidRPr="00932BCC" w:rsidRDefault="004D10ED" w:rsidP="004D10ED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Ezek a tünetek általában nem súlyosak, és néhány nap alatt elmúlnak, de ha problémát okoznak Önnek, kérjen tanácsot kezelőorvosától.</w:t>
      </w:r>
    </w:p>
    <w:p w14:paraId="7F97F5E2" w14:textId="77777777" w:rsidR="004D10ED" w:rsidRPr="00932BCC" w:rsidRDefault="004D10ED" w:rsidP="004D10ED">
      <w:pPr>
        <w:spacing w:line="240" w:lineRule="auto"/>
        <w:ind w:right="-2"/>
        <w:rPr>
          <w:szCs w:val="22"/>
          <w:lang w:val="hu-HU"/>
        </w:rPr>
      </w:pPr>
    </w:p>
    <w:p w14:paraId="03C0CD8D" w14:textId="77777777" w:rsidR="00F45C51" w:rsidRPr="00932BCC" w:rsidRDefault="00F45C51" w:rsidP="00082A8E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Ha bármilyen további kérdése van a gyógyszer alkalmazásával kapcsolatban, kérdezze meg kezelőorvosát vagy gyógyszerészét</w:t>
      </w:r>
      <w:r w:rsidR="001E64D1" w:rsidRPr="00932BCC">
        <w:rPr>
          <w:szCs w:val="22"/>
          <w:lang w:val="hu-HU"/>
        </w:rPr>
        <w:t>.</w:t>
      </w:r>
    </w:p>
    <w:p w14:paraId="169A43D0" w14:textId="77777777" w:rsidR="00F45C51" w:rsidRPr="00932BCC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7282EC5" w14:textId="77777777" w:rsidR="00F45C51" w:rsidRPr="00932BCC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B971BDA" w14:textId="77777777" w:rsidR="00F45C51" w:rsidRPr="00932BCC" w:rsidRDefault="00F45C51" w:rsidP="00082A8E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4.</w:t>
      </w:r>
      <w:r w:rsidRPr="00932BCC">
        <w:rPr>
          <w:b/>
          <w:szCs w:val="22"/>
          <w:lang w:val="hu-HU"/>
        </w:rPr>
        <w:tab/>
        <w:t>Lehetséges mellékhatások</w:t>
      </w:r>
    </w:p>
    <w:p w14:paraId="0F143D56" w14:textId="77777777" w:rsidR="00F45C51" w:rsidRPr="00932BCC" w:rsidRDefault="00F45C51" w:rsidP="00082A8E">
      <w:pPr>
        <w:spacing w:line="240" w:lineRule="auto"/>
        <w:ind w:right="-29"/>
        <w:rPr>
          <w:szCs w:val="22"/>
          <w:lang w:val="hu-HU"/>
        </w:rPr>
      </w:pPr>
    </w:p>
    <w:p w14:paraId="1681B621" w14:textId="77777777" w:rsidR="00F45C51" w:rsidRPr="00932BCC" w:rsidRDefault="00F45C51" w:rsidP="00082A8E">
      <w:pPr>
        <w:spacing w:line="240" w:lineRule="auto"/>
        <w:ind w:right="-29"/>
        <w:rPr>
          <w:szCs w:val="22"/>
          <w:lang w:val="hu-HU"/>
        </w:rPr>
      </w:pPr>
      <w:r w:rsidRPr="00932BCC">
        <w:rPr>
          <w:szCs w:val="22"/>
          <w:lang w:val="hu-HU"/>
        </w:rPr>
        <w:t>Mint minden gyógyszer, így ez a gyógyszer is okozhat mellékhatásokat, amelyek azonban nem mindenkinél jelentkeznek.</w:t>
      </w:r>
      <w:r w:rsidR="00015C5B" w:rsidRPr="00932BCC">
        <w:rPr>
          <w:szCs w:val="22"/>
          <w:lang w:val="hu-HU"/>
        </w:rPr>
        <w:t xml:space="preserve"> Ezek a mellékhatások rendszerint enyhék vagy mérsékelten súlyosak, és gyakran néhány hét alatt megszűnnek.</w:t>
      </w:r>
    </w:p>
    <w:p w14:paraId="0934D813" w14:textId="77777777" w:rsidR="00F45C51" w:rsidRPr="00932BCC" w:rsidRDefault="00F45C51" w:rsidP="00082A8E">
      <w:pPr>
        <w:spacing w:line="240" w:lineRule="auto"/>
        <w:ind w:right="-29"/>
        <w:rPr>
          <w:szCs w:val="22"/>
          <w:lang w:val="hu-HU"/>
        </w:rPr>
      </w:pPr>
    </w:p>
    <w:p w14:paraId="4B51FA56" w14:textId="77777777" w:rsidR="009705E0" w:rsidRPr="009F3C51" w:rsidRDefault="009705E0" w:rsidP="009705E0">
      <w:pPr>
        <w:spacing w:line="240" w:lineRule="auto"/>
        <w:ind w:right="-29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 xml:space="preserve">Nagyon gyakori mellékhatások (10 </w:t>
      </w:r>
      <w:r w:rsidR="00CA2486" w:rsidRPr="00932BCC">
        <w:rPr>
          <w:b/>
          <w:szCs w:val="22"/>
          <w:lang w:val="hu-HU"/>
        </w:rPr>
        <w:t xml:space="preserve">betegből </w:t>
      </w:r>
      <w:r w:rsidRPr="00932BCC">
        <w:rPr>
          <w:b/>
          <w:szCs w:val="22"/>
          <w:lang w:val="hu-HU"/>
        </w:rPr>
        <w:t>több mint 1 beteget érinthet)</w:t>
      </w:r>
      <w:r w:rsidR="009F3C51">
        <w:rPr>
          <w:b/>
          <w:szCs w:val="22"/>
          <w:lang w:val="hu-HU"/>
        </w:rPr>
        <w:t>:</w:t>
      </w:r>
    </w:p>
    <w:p w14:paraId="22FDA03E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2613DD">
        <w:rPr>
          <w:szCs w:val="22"/>
          <w:lang w:val="hu-HU"/>
        </w:rPr>
        <w:t>fejfájás, álmosság</w:t>
      </w:r>
      <w:r w:rsidR="00CA2486" w:rsidRPr="002613DD">
        <w:rPr>
          <w:szCs w:val="22"/>
          <w:lang w:val="hu-HU"/>
        </w:rPr>
        <w:t>;</w:t>
      </w:r>
    </w:p>
    <w:p w14:paraId="76F92CAF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hányinger, szájszárazság</w:t>
      </w:r>
      <w:r w:rsidR="00CA2486" w:rsidRPr="00932BCC">
        <w:rPr>
          <w:szCs w:val="22"/>
          <w:lang w:val="hu-HU"/>
        </w:rPr>
        <w:t>.</w:t>
      </w:r>
    </w:p>
    <w:p w14:paraId="50341E53" w14:textId="77777777" w:rsidR="009705E0" w:rsidRPr="00932BCC" w:rsidRDefault="009705E0" w:rsidP="009705E0">
      <w:pPr>
        <w:spacing w:line="240" w:lineRule="auto"/>
        <w:ind w:right="-29"/>
        <w:rPr>
          <w:szCs w:val="22"/>
          <w:lang w:val="hu-HU"/>
        </w:rPr>
      </w:pPr>
    </w:p>
    <w:p w14:paraId="7A7C2D97" w14:textId="77777777" w:rsidR="009705E0" w:rsidRPr="009F3C51" w:rsidRDefault="009705E0" w:rsidP="009705E0">
      <w:pPr>
        <w:spacing w:line="240" w:lineRule="auto"/>
        <w:ind w:right="-29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Gyakori mellékhatások (10</w:t>
      </w:r>
      <w:r w:rsidR="00CA2486" w:rsidRPr="00932BCC">
        <w:rPr>
          <w:b/>
          <w:szCs w:val="22"/>
          <w:lang w:val="hu-HU"/>
        </w:rPr>
        <w:t xml:space="preserve"> beteg</w:t>
      </w:r>
      <w:r w:rsidR="003D4E4E" w:rsidRPr="00932BCC">
        <w:rPr>
          <w:b/>
          <w:szCs w:val="22"/>
          <w:lang w:val="hu-HU"/>
        </w:rPr>
        <w:t>ből</w:t>
      </w:r>
      <w:r w:rsidRPr="00932BCC">
        <w:rPr>
          <w:b/>
          <w:szCs w:val="22"/>
          <w:lang w:val="hu-HU"/>
        </w:rPr>
        <w:t xml:space="preserve"> legfeljebb 1 beteget érinthet)</w:t>
      </w:r>
      <w:r w:rsidR="009F3C51">
        <w:rPr>
          <w:b/>
          <w:szCs w:val="22"/>
          <w:lang w:val="hu-HU"/>
        </w:rPr>
        <w:t>:</w:t>
      </w:r>
    </w:p>
    <w:p w14:paraId="08EDF916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2613DD">
        <w:rPr>
          <w:szCs w:val="22"/>
          <w:lang w:val="hu-HU"/>
        </w:rPr>
        <w:t>étvágytalanság</w:t>
      </w:r>
      <w:r w:rsidR="00CA2486" w:rsidRPr="002613DD">
        <w:rPr>
          <w:szCs w:val="22"/>
          <w:lang w:val="hu-HU"/>
        </w:rPr>
        <w:t>;</w:t>
      </w:r>
    </w:p>
    <w:p w14:paraId="2C7984F4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alvászavar, izgatottság, csökkent nemi vágy, szorongás, az orgazmus elérésének nehézsége vagy hiánya, szokatlan álmok</w:t>
      </w:r>
      <w:r w:rsidR="00CA2486" w:rsidRPr="00932BCC">
        <w:rPr>
          <w:szCs w:val="22"/>
          <w:lang w:val="hu-HU"/>
        </w:rPr>
        <w:t>;</w:t>
      </w:r>
    </w:p>
    <w:p w14:paraId="4CEE54D0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szédülés, nehézkesség érzése, remegés, zsibbadás, beleértve a bőr zsibbadását</w:t>
      </w:r>
      <w:r w:rsidR="001B53AC" w:rsidRPr="00932BCC">
        <w:rPr>
          <w:szCs w:val="22"/>
          <w:lang w:val="hu-HU"/>
        </w:rPr>
        <w:t>, szúró vagy</w:t>
      </w:r>
      <w:r w:rsidRPr="00932BCC">
        <w:rPr>
          <w:szCs w:val="22"/>
          <w:lang w:val="hu-HU"/>
        </w:rPr>
        <w:t xml:space="preserve"> bizserg</w:t>
      </w:r>
      <w:r w:rsidR="001B53AC" w:rsidRPr="00932BCC">
        <w:rPr>
          <w:szCs w:val="22"/>
          <w:lang w:val="hu-HU"/>
        </w:rPr>
        <w:t>ő érzését</w:t>
      </w:r>
      <w:r w:rsidR="00CA2486" w:rsidRPr="00932BCC">
        <w:rPr>
          <w:szCs w:val="22"/>
          <w:lang w:val="hu-HU"/>
        </w:rPr>
        <w:t>;</w:t>
      </w:r>
    </w:p>
    <w:p w14:paraId="6E389709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homályos látás</w:t>
      </w:r>
      <w:r w:rsidR="00CA2486" w:rsidRPr="00932BCC">
        <w:rPr>
          <w:szCs w:val="22"/>
          <w:lang w:val="hu-HU"/>
        </w:rPr>
        <w:t>;</w:t>
      </w:r>
    </w:p>
    <w:p w14:paraId="0C072E8E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fülzúgás (hang észlelése a fülben olyankor is, amikor nincs külső hang)</w:t>
      </w:r>
      <w:r w:rsidR="00CA2486" w:rsidRPr="00932BCC">
        <w:rPr>
          <w:szCs w:val="22"/>
          <w:lang w:val="hu-HU"/>
        </w:rPr>
        <w:t>;</w:t>
      </w:r>
    </w:p>
    <w:p w14:paraId="0A91C1D9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szívdobogásérzés</w:t>
      </w:r>
      <w:r w:rsidR="00CA2486" w:rsidRPr="00932BCC">
        <w:rPr>
          <w:szCs w:val="22"/>
          <w:lang w:val="hu-HU"/>
        </w:rPr>
        <w:t>;</w:t>
      </w:r>
    </w:p>
    <w:p w14:paraId="14C66785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vérnyomás emelkedés, kipirulás</w:t>
      </w:r>
      <w:r w:rsidR="00CA2486" w:rsidRPr="00932BCC">
        <w:rPr>
          <w:szCs w:val="22"/>
          <w:lang w:val="hu-HU"/>
        </w:rPr>
        <w:t>;</w:t>
      </w:r>
    </w:p>
    <w:p w14:paraId="1A7E09F3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gyakori ásítozás</w:t>
      </w:r>
      <w:r w:rsidR="00CA2486" w:rsidRPr="00932BCC">
        <w:rPr>
          <w:szCs w:val="22"/>
          <w:lang w:val="hu-HU"/>
        </w:rPr>
        <w:t>;</w:t>
      </w:r>
    </w:p>
    <w:p w14:paraId="70505E54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székrekedés, hasmenés, gyomorfájás, </w:t>
      </w:r>
      <w:r w:rsidR="001B53AC" w:rsidRPr="00932BCC">
        <w:rPr>
          <w:szCs w:val="22"/>
          <w:lang w:val="hu-HU"/>
        </w:rPr>
        <w:t>hányás</w:t>
      </w:r>
      <w:r w:rsidRPr="00932BCC">
        <w:rPr>
          <w:szCs w:val="22"/>
          <w:lang w:val="hu-HU"/>
        </w:rPr>
        <w:t>, gyomorégés vagy emésztési zavar, szelek távozása</w:t>
      </w:r>
      <w:r w:rsidR="00CA2486" w:rsidRPr="00932BCC">
        <w:rPr>
          <w:szCs w:val="22"/>
          <w:lang w:val="hu-HU"/>
        </w:rPr>
        <w:t>;</w:t>
      </w:r>
    </w:p>
    <w:p w14:paraId="563FBF6A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fokozott verejtékezés, (viszkető) kiütés</w:t>
      </w:r>
      <w:r w:rsidR="00CA2486" w:rsidRPr="00932BCC">
        <w:rPr>
          <w:szCs w:val="22"/>
          <w:lang w:val="hu-HU"/>
        </w:rPr>
        <w:t>;</w:t>
      </w:r>
    </w:p>
    <w:p w14:paraId="669F2BEF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izomfájdalom, izomgörcs</w:t>
      </w:r>
      <w:r w:rsidR="00CA2486" w:rsidRPr="00932BCC">
        <w:rPr>
          <w:szCs w:val="22"/>
          <w:lang w:val="hu-HU"/>
        </w:rPr>
        <w:t>;</w:t>
      </w:r>
    </w:p>
    <w:p w14:paraId="03655548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fájdalmas vizelés, gyakori vizelés</w:t>
      </w:r>
      <w:r w:rsidR="00CA2486" w:rsidRPr="00932BCC">
        <w:rPr>
          <w:szCs w:val="22"/>
          <w:lang w:val="hu-HU"/>
        </w:rPr>
        <w:t>;</w:t>
      </w:r>
    </w:p>
    <w:p w14:paraId="61855C62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merevedési zavar, a magömlés változásai</w:t>
      </w:r>
      <w:r w:rsidR="00CA2486" w:rsidRPr="00932BCC">
        <w:rPr>
          <w:szCs w:val="22"/>
          <w:lang w:val="hu-HU"/>
        </w:rPr>
        <w:t>;</w:t>
      </w:r>
    </w:p>
    <w:p w14:paraId="54360267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elesések (főként időseknél), kimerültség</w:t>
      </w:r>
      <w:r w:rsidR="00CA2486" w:rsidRPr="00932BCC">
        <w:rPr>
          <w:szCs w:val="22"/>
          <w:lang w:val="hu-HU"/>
        </w:rPr>
        <w:t>;</w:t>
      </w:r>
    </w:p>
    <w:p w14:paraId="37070B5A" w14:textId="77777777" w:rsidR="009705E0" w:rsidRPr="00932BCC" w:rsidRDefault="009705E0" w:rsidP="009705E0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fogyás</w:t>
      </w:r>
      <w:r w:rsidR="00CA2486" w:rsidRPr="00932BCC">
        <w:rPr>
          <w:szCs w:val="22"/>
          <w:lang w:val="hu-HU"/>
        </w:rPr>
        <w:t>.</w:t>
      </w:r>
    </w:p>
    <w:p w14:paraId="244B3EAF" w14:textId="77777777" w:rsidR="009705E0" w:rsidRPr="00932BCC" w:rsidRDefault="009705E0" w:rsidP="009705E0">
      <w:pPr>
        <w:spacing w:line="240" w:lineRule="auto"/>
        <w:ind w:right="-29"/>
        <w:rPr>
          <w:szCs w:val="22"/>
          <w:lang w:val="hu-HU"/>
        </w:rPr>
      </w:pPr>
    </w:p>
    <w:p w14:paraId="75B081E2" w14:textId="77777777" w:rsidR="001B53AC" w:rsidRPr="00932BCC" w:rsidRDefault="009705E0" w:rsidP="009705E0">
      <w:pPr>
        <w:spacing w:line="240" w:lineRule="auto"/>
        <w:ind w:right="-29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Az ezzel a gyógyszerrel kezelt, depresszióban szenvedő </w:t>
      </w:r>
      <w:r w:rsidR="00B31DD5" w:rsidRPr="00932BCC">
        <w:rPr>
          <w:szCs w:val="22"/>
          <w:lang w:val="hu-HU"/>
        </w:rPr>
        <w:t xml:space="preserve">18 éves kor alatti </w:t>
      </w:r>
      <w:r w:rsidRPr="00932BCC">
        <w:rPr>
          <w:szCs w:val="22"/>
          <w:lang w:val="hu-HU"/>
        </w:rPr>
        <w:t>gyermekeknél és serdülőknél némi fogyást észleltek, amikor először kezdték el szedni ezt a gyógyszert. Hat hónapnyi kezelést követően testtömegük hasonlóvá vált az azonos életkorú és nemű gyermekek és serdülők testtömegéhez.</w:t>
      </w:r>
    </w:p>
    <w:p w14:paraId="0F73B1CB" w14:textId="77777777" w:rsidR="00B31DD5" w:rsidRPr="00932BCC" w:rsidRDefault="00B31DD5" w:rsidP="009705E0">
      <w:pPr>
        <w:spacing w:line="240" w:lineRule="auto"/>
        <w:ind w:right="-29"/>
        <w:rPr>
          <w:szCs w:val="22"/>
          <w:lang w:val="hu-HU"/>
        </w:rPr>
      </w:pPr>
    </w:p>
    <w:p w14:paraId="6478616E" w14:textId="77777777" w:rsidR="009705E0" w:rsidRPr="00932BCC" w:rsidRDefault="009705E0" w:rsidP="003C34AC">
      <w:pPr>
        <w:keepNext/>
        <w:spacing w:line="240" w:lineRule="auto"/>
        <w:ind w:right="-28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Nem gyakori mellékhatások (100</w:t>
      </w:r>
      <w:r w:rsidR="00CA2486" w:rsidRPr="00932BCC">
        <w:rPr>
          <w:b/>
          <w:szCs w:val="22"/>
          <w:lang w:val="hu-HU"/>
        </w:rPr>
        <w:t xml:space="preserve"> betegből</w:t>
      </w:r>
      <w:r w:rsidRPr="00932BCC">
        <w:rPr>
          <w:b/>
          <w:szCs w:val="22"/>
          <w:lang w:val="hu-HU"/>
        </w:rPr>
        <w:t xml:space="preserve"> legfeljebb 1</w:t>
      </w:r>
      <w:r w:rsidR="00D9738C" w:rsidRPr="00932BCC">
        <w:rPr>
          <w:b/>
          <w:szCs w:val="22"/>
          <w:lang w:val="hu-HU"/>
        </w:rPr>
        <w:t xml:space="preserve"> </w:t>
      </w:r>
      <w:r w:rsidRPr="00932BCC">
        <w:rPr>
          <w:b/>
          <w:szCs w:val="22"/>
          <w:lang w:val="hu-HU"/>
        </w:rPr>
        <w:t>beteget érinthet)</w:t>
      </w:r>
    </w:p>
    <w:p w14:paraId="793EAB00" w14:textId="77777777" w:rsidR="009705E0" w:rsidRPr="00932BCC" w:rsidRDefault="009705E0" w:rsidP="003C34AC">
      <w:pPr>
        <w:keepNext/>
        <w:numPr>
          <w:ilvl w:val="0"/>
          <w:numId w:val="49"/>
        </w:numPr>
        <w:spacing w:line="240" w:lineRule="auto"/>
        <w:ind w:left="567" w:right="-28" w:hanging="567"/>
        <w:rPr>
          <w:szCs w:val="22"/>
          <w:lang w:val="hu-HU"/>
        </w:rPr>
      </w:pPr>
      <w:r w:rsidRPr="00932BCC">
        <w:rPr>
          <w:szCs w:val="22"/>
          <w:lang w:val="hu-HU"/>
        </w:rPr>
        <w:t>torokgyulladás, ami rekedtséget okoz</w:t>
      </w:r>
      <w:r w:rsidR="00CA2486" w:rsidRPr="00932BCC">
        <w:rPr>
          <w:szCs w:val="22"/>
          <w:lang w:val="hu-HU"/>
        </w:rPr>
        <w:t>;</w:t>
      </w:r>
    </w:p>
    <w:p w14:paraId="74330A5F" w14:textId="77777777" w:rsidR="009705E0" w:rsidRPr="00932BCC" w:rsidRDefault="009705E0" w:rsidP="003C34AC">
      <w:pPr>
        <w:keepNext/>
        <w:numPr>
          <w:ilvl w:val="0"/>
          <w:numId w:val="49"/>
        </w:numPr>
        <w:spacing w:line="240" w:lineRule="auto"/>
        <w:ind w:left="567" w:right="-28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öngyilkossági gondolatok, alvászavar, fogcsikorgatás, a tájékozódás zavara, </w:t>
      </w:r>
      <w:r w:rsidR="00D9738C" w:rsidRPr="00932BCC">
        <w:rPr>
          <w:szCs w:val="22"/>
          <w:lang w:val="hu-HU"/>
        </w:rPr>
        <w:t>motiválatlanság</w:t>
      </w:r>
      <w:r w:rsidR="00CA2486" w:rsidRPr="00932BCC">
        <w:rPr>
          <w:szCs w:val="22"/>
          <w:lang w:val="hu-HU"/>
        </w:rPr>
        <w:t>;</w:t>
      </w:r>
    </w:p>
    <w:p w14:paraId="6521C397" w14:textId="77777777" w:rsidR="00D9738C" w:rsidRPr="00932BCC" w:rsidRDefault="009705E0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hirtelen</w:t>
      </w:r>
      <w:r w:rsidR="003D4E4E" w:rsidRPr="00932BCC">
        <w:rPr>
          <w:szCs w:val="22"/>
          <w:lang w:val="hu-HU"/>
        </w:rPr>
        <w:t xml:space="preserve"> és </w:t>
      </w:r>
      <w:r w:rsidRPr="00932BCC">
        <w:rPr>
          <w:szCs w:val="22"/>
          <w:lang w:val="hu-HU"/>
        </w:rPr>
        <w:t xml:space="preserve">akaratlan izomrángások, nyugtalanság vagy képtelenség a nyugodt ülésre vagy állásra, </w:t>
      </w:r>
      <w:r w:rsidR="001B53AC" w:rsidRPr="00932BCC">
        <w:rPr>
          <w:szCs w:val="22"/>
          <w:lang w:val="hu-HU"/>
        </w:rPr>
        <w:t>idegesség</w:t>
      </w:r>
      <w:r w:rsidRPr="00932BCC">
        <w:rPr>
          <w:szCs w:val="22"/>
          <w:lang w:val="hu-HU"/>
        </w:rPr>
        <w:t xml:space="preserve">, </w:t>
      </w:r>
      <w:r w:rsidR="003D4E4E" w:rsidRPr="00932BCC">
        <w:rPr>
          <w:szCs w:val="22"/>
          <w:lang w:val="hu-HU"/>
        </w:rPr>
        <w:t xml:space="preserve">koncentrálási </w:t>
      </w:r>
      <w:r w:rsidRPr="00932BCC">
        <w:rPr>
          <w:szCs w:val="22"/>
          <w:lang w:val="hu-HU"/>
        </w:rPr>
        <w:t>nehézség, az ízérzés megváltozása, a mozgások</w:t>
      </w:r>
      <w:r w:rsidR="00D9738C" w:rsidRPr="00932BCC">
        <w:rPr>
          <w:szCs w:val="22"/>
          <w:lang w:val="hu-HU"/>
        </w:rPr>
        <w:t xml:space="preserve"> szabályozásának nehézsége, pl. a koordináció hiánya vagy akaratlan izommozgások, ú</w:t>
      </w:r>
      <w:r w:rsidR="00197191" w:rsidRPr="00932BCC">
        <w:rPr>
          <w:szCs w:val="22"/>
          <w:lang w:val="hu-HU"/>
        </w:rPr>
        <w:t>gy</w:t>
      </w:r>
      <w:r w:rsidR="00D9738C" w:rsidRPr="00932BCC">
        <w:rPr>
          <w:szCs w:val="22"/>
          <w:lang w:val="hu-HU"/>
        </w:rPr>
        <w:t>n</w:t>
      </w:r>
      <w:r w:rsidR="00197191" w:rsidRPr="00932BCC">
        <w:rPr>
          <w:szCs w:val="22"/>
          <w:lang w:val="hu-HU"/>
        </w:rPr>
        <w:t>evezett</w:t>
      </w:r>
      <w:r w:rsidR="00D9738C" w:rsidRPr="00932BCC">
        <w:rPr>
          <w:szCs w:val="22"/>
          <w:lang w:val="hu-HU"/>
        </w:rPr>
        <w:t xml:space="preserve"> „nyugtalan láb szindróma”, rossz minőségű alvás</w:t>
      </w:r>
      <w:r w:rsidR="00CA2486" w:rsidRPr="00932BCC">
        <w:rPr>
          <w:szCs w:val="22"/>
          <w:lang w:val="hu-HU"/>
        </w:rPr>
        <w:t>;</w:t>
      </w:r>
    </w:p>
    <w:p w14:paraId="5B59530B" w14:textId="77777777" w:rsidR="00D9738C" w:rsidRPr="00932BCC" w:rsidRDefault="003D4E4E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tág pupillák </w:t>
      </w:r>
      <w:r w:rsidR="00D9738C" w:rsidRPr="00932BCC">
        <w:rPr>
          <w:szCs w:val="22"/>
          <w:lang w:val="hu-HU"/>
        </w:rPr>
        <w:t>(</w:t>
      </w:r>
      <w:r w:rsidR="001B53AC" w:rsidRPr="00932BCC">
        <w:rPr>
          <w:szCs w:val="22"/>
          <w:lang w:val="hu-HU"/>
        </w:rPr>
        <w:t xml:space="preserve">a </w:t>
      </w:r>
      <w:r w:rsidR="00D9738C" w:rsidRPr="00932BCC">
        <w:rPr>
          <w:szCs w:val="22"/>
          <w:lang w:val="hu-HU"/>
        </w:rPr>
        <w:t>pupilla a szem közepén lévő sötét pont), látászavar</w:t>
      </w:r>
      <w:r w:rsidR="00CA2486" w:rsidRPr="00932BCC">
        <w:rPr>
          <w:szCs w:val="22"/>
          <w:lang w:val="hu-HU"/>
        </w:rPr>
        <w:t>;</w:t>
      </w:r>
    </w:p>
    <w:p w14:paraId="0CD3A903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szédülés vagy forgó jellegű szédülés, fülfájás</w:t>
      </w:r>
      <w:r w:rsidR="00CA2486" w:rsidRPr="00932BCC">
        <w:rPr>
          <w:szCs w:val="22"/>
          <w:lang w:val="hu-HU"/>
        </w:rPr>
        <w:t>;</w:t>
      </w:r>
    </w:p>
    <w:p w14:paraId="2F078DAA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gyors </w:t>
      </w:r>
      <w:r w:rsidR="001B53AC" w:rsidRPr="00932BCC">
        <w:rPr>
          <w:szCs w:val="22"/>
          <w:lang w:val="hu-HU"/>
        </w:rPr>
        <w:t>és/</w:t>
      </w:r>
      <w:r w:rsidRPr="00932BCC">
        <w:rPr>
          <w:szCs w:val="22"/>
          <w:lang w:val="hu-HU"/>
        </w:rPr>
        <w:t>vagy szabálytalan szívverés</w:t>
      </w:r>
      <w:r w:rsidR="00CA2486" w:rsidRPr="00932BCC">
        <w:rPr>
          <w:szCs w:val="22"/>
          <w:lang w:val="hu-HU"/>
        </w:rPr>
        <w:t>;</w:t>
      </w:r>
    </w:p>
    <w:p w14:paraId="4FD287BA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ájulás, szédülés, szédelgés vagy ájulás felálláskor, a kéz- és/vagy lábujjak hidegsége</w:t>
      </w:r>
      <w:r w:rsidR="00CA2486" w:rsidRPr="00932BCC">
        <w:rPr>
          <w:szCs w:val="22"/>
          <w:lang w:val="hu-HU"/>
        </w:rPr>
        <w:t>;</w:t>
      </w:r>
    </w:p>
    <w:p w14:paraId="5AADC3A9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szorító érzés a torokban, orrvérzés</w:t>
      </w:r>
      <w:r w:rsidR="00CA2486" w:rsidRPr="00932BCC">
        <w:rPr>
          <w:szCs w:val="22"/>
          <w:lang w:val="hu-HU"/>
        </w:rPr>
        <w:t>;</w:t>
      </w:r>
    </w:p>
    <w:p w14:paraId="5738031C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vérhányás vagy fekete, ú</w:t>
      </w:r>
      <w:r w:rsidR="00197191" w:rsidRPr="00932BCC">
        <w:rPr>
          <w:szCs w:val="22"/>
          <w:lang w:val="hu-HU"/>
        </w:rPr>
        <w:t>gy</w:t>
      </w:r>
      <w:r w:rsidRPr="00932BCC">
        <w:rPr>
          <w:szCs w:val="22"/>
          <w:lang w:val="hu-HU"/>
        </w:rPr>
        <w:t>n</w:t>
      </w:r>
      <w:r w:rsidR="00197191" w:rsidRPr="00932BCC">
        <w:rPr>
          <w:szCs w:val="22"/>
          <w:lang w:val="hu-HU"/>
        </w:rPr>
        <w:t>evezett</w:t>
      </w:r>
      <w:r w:rsidRPr="00932BCC">
        <w:rPr>
          <w:szCs w:val="22"/>
          <w:lang w:val="hu-HU"/>
        </w:rPr>
        <w:t xml:space="preserve"> szurokszéklet, gyomor-bélgyulladás, böfögés, nyelési nehézség</w:t>
      </w:r>
      <w:r w:rsidR="00CA2486" w:rsidRPr="00932BCC">
        <w:rPr>
          <w:szCs w:val="22"/>
          <w:lang w:val="hu-HU"/>
        </w:rPr>
        <w:t>;</w:t>
      </w:r>
    </w:p>
    <w:p w14:paraId="1ADC2569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májgyulladás, mely hasi fájdalmat és a bőr vagy a szemfehérje sárga elszíneződését okozhatja</w:t>
      </w:r>
      <w:r w:rsidR="00CA2486" w:rsidRPr="00932BCC">
        <w:rPr>
          <w:szCs w:val="22"/>
          <w:lang w:val="hu-HU"/>
        </w:rPr>
        <w:t>;</w:t>
      </w:r>
    </w:p>
    <w:p w14:paraId="0A93F7A0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éjszakai verejtékezés, </w:t>
      </w:r>
      <w:r w:rsidR="00ED6AD0" w:rsidRPr="00932BCC">
        <w:rPr>
          <w:szCs w:val="22"/>
          <w:lang w:val="hu-HU"/>
        </w:rPr>
        <w:t>csalánkiütés</w:t>
      </w:r>
      <w:r w:rsidRPr="00932BCC">
        <w:rPr>
          <w:szCs w:val="22"/>
          <w:lang w:val="hu-HU"/>
        </w:rPr>
        <w:t>, hideg verejtékezés, érzékenység a napfényre, fokozott hajlam a véraláfutás kialakulására</w:t>
      </w:r>
      <w:r w:rsidR="00CA2486" w:rsidRPr="00932BCC">
        <w:rPr>
          <w:szCs w:val="22"/>
          <w:lang w:val="hu-HU"/>
        </w:rPr>
        <w:t>;</w:t>
      </w:r>
    </w:p>
    <w:p w14:paraId="698F7DBA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izomfeszülés, izomrángás</w:t>
      </w:r>
      <w:r w:rsidR="00CA2486" w:rsidRPr="00932BCC">
        <w:rPr>
          <w:szCs w:val="22"/>
          <w:lang w:val="hu-HU"/>
        </w:rPr>
        <w:t>;</w:t>
      </w:r>
    </w:p>
    <w:p w14:paraId="40D74926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vizelési nehézség</w:t>
      </w:r>
      <w:r w:rsidR="00ED6AD0" w:rsidRPr="00932BCC">
        <w:rPr>
          <w:szCs w:val="22"/>
          <w:lang w:val="hu-HU"/>
        </w:rPr>
        <w:t>,</w:t>
      </w:r>
      <w:r w:rsidRPr="00932BCC">
        <w:rPr>
          <w:szCs w:val="22"/>
          <w:lang w:val="hu-HU"/>
        </w:rPr>
        <w:t xml:space="preserve"> ill</w:t>
      </w:r>
      <w:r w:rsidR="00CA2486" w:rsidRPr="00932BCC">
        <w:rPr>
          <w:szCs w:val="22"/>
          <w:lang w:val="hu-HU"/>
        </w:rPr>
        <w:t>etve</w:t>
      </w:r>
      <w:r w:rsidRPr="00932BCC">
        <w:rPr>
          <w:szCs w:val="22"/>
          <w:lang w:val="hu-HU"/>
        </w:rPr>
        <w:t xml:space="preserve"> képtelenség, a vizelés indításának nehézsége, éjszakai vizelési kényszer, a megszokottnál több vizelet ürítése, gyengébb vizeletsugár</w:t>
      </w:r>
      <w:r w:rsidR="00CA2486" w:rsidRPr="00932BCC">
        <w:rPr>
          <w:szCs w:val="22"/>
          <w:lang w:val="hu-HU"/>
        </w:rPr>
        <w:t>;</w:t>
      </w:r>
    </w:p>
    <w:p w14:paraId="1E1E04F5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kóros hüvelyi vérzés, a megszokottól eltérő menstruációs ciklusok, beleértve az erős, fájdalmas, szabálytalan vagy elhúzódó vérzéseket, szokatlanul enyhe vagy kimaradó vérzések, here- vagy herezacskó-fájdalom</w:t>
      </w:r>
      <w:r w:rsidR="00CA2486" w:rsidRPr="00932BCC">
        <w:rPr>
          <w:szCs w:val="22"/>
          <w:lang w:val="hu-HU"/>
        </w:rPr>
        <w:t>;</w:t>
      </w:r>
    </w:p>
    <w:p w14:paraId="00B0EFCB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mellkasi fájdalom, hidegérzet, szomjúság, borzongás, melegérzet, járászavar</w:t>
      </w:r>
      <w:r w:rsidR="00CA2486" w:rsidRPr="00932BCC">
        <w:rPr>
          <w:szCs w:val="22"/>
          <w:lang w:val="hu-HU"/>
        </w:rPr>
        <w:t>;</w:t>
      </w:r>
    </w:p>
    <w:p w14:paraId="1EEBE87C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hízás</w:t>
      </w:r>
      <w:r w:rsidR="00CA2486" w:rsidRPr="00932BCC">
        <w:rPr>
          <w:szCs w:val="22"/>
          <w:lang w:val="hu-HU"/>
        </w:rPr>
        <w:t>;</w:t>
      </w:r>
    </w:p>
    <w:p w14:paraId="5B429731" w14:textId="77777777" w:rsidR="009705E0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a Dulsevia-nak lehetnek olyan hatásai, amelyeket nem vesz észre, mint a májenzimek vagy a kálium-, kreatin</w:t>
      </w:r>
      <w:r w:rsidR="003C34AC" w:rsidRPr="00932BCC">
        <w:rPr>
          <w:szCs w:val="22"/>
          <w:lang w:val="hu-HU"/>
        </w:rPr>
        <w:t>-</w:t>
      </w:r>
      <w:r w:rsidRPr="00932BCC">
        <w:rPr>
          <w:szCs w:val="22"/>
          <w:lang w:val="hu-HU"/>
        </w:rPr>
        <w:t>foszfokináz-, vércukor- vagy koleszterinszint emelkedése a vérben</w:t>
      </w:r>
      <w:r w:rsidR="00CA2486" w:rsidRPr="00932BCC">
        <w:rPr>
          <w:szCs w:val="22"/>
          <w:lang w:val="hu-HU"/>
        </w:rPr>
        <w:t>.</w:t>
      </w:r>
    </w:p>
    <w:p w14:paraId="24AF1658" w14:textId="77777777" w:rsidR="00D9738C" w:rsidRPr="00932BCC" w:rsidRDefault="00D9738C" w:rsidP="00D9738C">
      <w:pPr>
        <w:spacing w:line="240" w:lineRule="auto"/>
        <w:ind w:right="-29"/>
        <w:rPr>
          <w:szCs w:val="22"/>
          <w:lang w:val="hu-HU"/>
        </w:rPr>
      </w:pPr>
    </w:p>
    <w:p w14:paraId="6BF9008A" w14:textId="77777777" w:rsidR="00D9738C" w:rsidRPr="00932BCC" w:rsidRDefault="00D9738C" w:rsidP="00D9738C">
      <w:pPr>
        <w:spacing w:line="240" w:lineRule="auto"/>
        <w:ind w:right="-29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Ritka mellékhatások (1000</w:t>
      </w:r>
      <w:r w:rsidR="00CA2486" w:rsidRPr="00932BCC">
        <w:rPr>
          <w:b/>
          <w:szCs w:val="22"/>
          <w:lang w:val="hu-HU"/>
        </w:rPr>
        <w:t xml:space="preserve"> beteg</w:t>
      </w:r>
      <w:r w:rsidR="003D4E4E" w:rsidRPr="00932BCC">
        <w:rPr>
          <w:b/>
          <w:szCs w:val="22"/>
          <w:lang w:val="hu-HU"/>
        </w:rPr>
        <w:t>ből</w:t>
      </w:r>
      <w:r w:rsidRPr="00932BCC">
        <w:rPr>
          <w:b/>
          <w:szCs w:val="22"/>
          <w:lang w:val="hu-HU"/>
        </w:rPr>
        <w:t xml:space="preserve"> legfeljebb 1 beteget érinthet)</w:t>
      </w:r>
    </w:p>
    <w:p w14:paraId="4A968E6A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súlyos allergiás reakció, mely nehézlégzést vagy szédülést okoz nyelv- vagy ajakduzzanattal, allergiás reakciók</w:t>
      </w:r>
      <w:r w:rsidR="00CA2486" w:rsidRPr="00932BCC">
        <w:rPr>
          <w:szCs w:val="22"/>
          <w:lang w:val="hu-HU"/>
        </w:rPr>
        <w:t>;</w:t>
      </w:r>
    </w:p>
    <w:p w14:paraId="0CE26216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a pajzsmirigy csökkent működése, ami fáradtságot vagy hízást okozhat</w:t>
      </w:r>
      <w:r w:rsidR="00CA2486" w:rsidRPr="00932BCC">
        <w:rPr>
          <w:szCs w:val="22"/>
          <w:lang w:val="hu-HU"/>
        </w:rPr>
        <w:t>;</w:t>
      </w:r>
    </w:p>
    <w:p w14:paraId="63D996D8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kiszáradás, alacsony nátriumszint (főleg idős embereknél, a tünetek közé tartozhat: szédülés, gyengeség, zavartság, álmosság vagy nagyfokú fáradtság vagy hányinger, </w:t>
      </w:r>
      <w:r w:rsidR="00ED6AD0" w:rsidRPr="00932BCC">
        <w:rPr>
          <w:szCs w:val="22"/>
          <w:lang w:val="hu-HU"/>
        </w:rPr>
        <w:t xml:space="preserve">hányás, </w:t>
      </w:r>
      <w:r w:rsidRPr="00932BCC">
        <w:rPr>
          <w:szCs w:val="22"/>
          <w:lang w:val="hu-HU"/>
        </w:rPr>
        <w:t>a súlyosabb tünetek: ájulás, görcsrohamok vagy elesés), a vizelet mennyiségét szabályozó, ú</w:t>
      </w:r>
      <w:r w:rsidR="00197191" w:rsidRPr="00932BCC">
        <w:rPr>
          <w:szCs w:val="22"/>
          <w:lang w:val="hu-HU"/>
        </w:rPr>
        <w:t>gy</w:t>
      </w:r>
      <w:r w:rsidRPr="00932BCC">
        <w:rPr>
          <w:szCs w:val="22"/>
          <w:lang w:val="hu-HU"/>
        </w:rPr>
        <w:t>n</w:t>
      </w:r>
      <w:r w:rsidR="00197191" w:rsidRPr="00932BCC">
        <w:rPr>
          <w:szCs w:val="22"/>
          <w:lang w:val="hu-HU"/>
        </w:rPr>
        <w:t>evezett</w:t>
      </w:r>
      <w:r w:rsidRPr="00932BCC">
        <w:rPr>
          <w:szCs w:val="22"/>
          <w:lang w:val="hu-HU"/>
        </w:rPr>
        <w:t xml:space="preserve"> antidiuretikus hormon elégtelen termelődésének tünetegyüttese</w:t>
      </w:r>
      <w:r w:rsidR="00CA2486" w:rsidRPr="00932BCC">
        <w:rPr>
          <w:szCs w:val="22"/>
          <w:lang w:val="hu-HU"/>
        </w:rPr>
        <w:t>;</w:t>
      </w:r>
    </w:p>
    <w:p w14:paraId="2D7CC6CB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öngyilkos viselkedés, mánia (olyan rendellenesség, melynek tünetei a túlzott aktivitás, csapongó gondolatok és az alvásszükséglet csökkenése), </w:t>
      </w:r>
      <w:r w:rsidR="00ED6AD0" w:rsidRPr="00932BCC">
        <w:rPr>
          <w:szCs w:val="22"/>
          <w:lang w:val="hu-HU"/>
        </w:rPr>
        <w:t xml:space="preserve">hallucináció, </w:t>
      </w:r>
      <w:r w:rsidRPr="00932BCC">
        <w:rPr>
          <w:szCs w:val="22"/>
          <w:lang w:val="hu-HU"/>
        </w:rPr>
        <w:t>erőszakosság és düh</w:t>
      </w:r>
      <w:r w:rsidR="00CA2486" w:rsidRPr="00932BCC">
        <w:rPr>
          <w:szCs w:val="22"/>
          <w:lang w:val="hu-HU"/>
        </w:rPr>
        <w:t>;</w:t>
      </w:r>
    </w:p>
    <w:p w14:paraId="26E329EC" w14:textId="77777777" w:rsidR="00D9738C" w:rsidRPr="00932BCC" w:rsidRDefault="00D9738C" w:rsidP="00367B26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„szerotonin</w:t>
      </w:r>
      <w:r w:rsidR="002A1551">
        <w:rPr>
          <w:szCs w:val="22"/>
          <w:lang w:val="hu-HU"/>
        </w:rPr>
        <w:t>-</w:t>
      </w:r>
      <w:r w:rsidRPr="00932BCC">
        <w:rPr>
          <w:szCs w:val="22"/>
          <w:lang w:val="hu-HU"/>
        </w:rPr>
        <w:t xml:space="preserve">szindróma” (ritka reakció, </w:t>
      </w:r>
      <w:r w:rsidR="002A1551">
        <w:rPr>
          <w:szCs w:val="22"/>
          <w:lang w:val="hu-HU"/>
        </w:rPr>
        <w:t xml:space="preserve">a tünetei közé tartozhat: </w:t>
      </w:r>
      <w:r w:rsidR="002A1551" w:rsidRPr="002A1551">
        <w:rPr>
          <w:szCs w:val="22"/>
          <w:lang w:val="hu-HU"/>
        </w:rPr>
        <w:t xml:space="preserve">az izmok akaratlan, ritmikus összehúzódása </w:t>
      </w:r>
      <w:r w:rsidR="002A1551">
        <w:rPr>
          <w:szCs w:val="22"/>
          <w:lang w:val="hu-HU"/>
        </w:rPr>
        <w:t>[</w:t>
      </w:r>
      <w:r w:rsidR="002A1551" w:rsidRPr="002A1551">
        <w:rPr>
          <w:szCs w:val="22"/>
          <w:lang w:val="hu-HU"/>
        </w:rPr>
        <w:t>beleértve a szemmozgató izmokat</w:t>
      </w:r>
      <w:r w:rsidR="002A1551">
        <w:rPr>
          <w:szCs w:val="22"/>
          <w:lang w:val="hu-HU"/>
        </w:rPr>
        <w:t>]</w:t>
      </w:r>
      <w:r w:rsidR="002A1551" w:rsidRPr="002A1551">
        <w:rPr>
          <w:szCs w:val="22"/>
          <w:lang w:val="hu-HU"/>
        </w:rPr>
        <w:t>, izgatottság, hallucinációk, kóma, fokozott verejtékezés, remegés, a reflexek túlműködése, fokozott izomfeszülés, 38</w:t>
      </w:r>
      <w:r w:rsidR="008E1D92">
        <w:rPr>
          <w:szCs w:val="22"/>
          <w:lang w:val="hu-HU"/>
        </w:rPr>
        <w:t> </w:t>
      </w:r>
      <w:r w:rsidR="002A1551" w:rsidRPr="002A1551">
        <w:rPr>
          <w:szCs w:val="22"/>
          <w:lang w:val="hu-HU"/>
        </w:rPr>
        <w:t>°C feletti testhőmérséklet</w:t>
      </w:r>
      <w:r w:rsidR="002A1551">
        <w:rPr>
          <w:szCs w:val="22"/>
          <w:lang w:val="hu-HU"/>
        </w:rPr>
        <w:t>, hányinger, hányás, hasmenés</w:t>
      </w:r>
      <w:r w:rsidRPr="00932BCC">
        <w:rPr>
          <w:szCs w:val="22"/>
          <w:lang w:val="hu-HU"/>
        </w:rPr>
        <w:t>), görcsrohamok</w:t>
      </w:r>
      <w:r w:rsidR="00CA2486" w:rsidRPr="00932BCC">
        <w:rPr>
          <w:szCs w:val="22"/>
          <w:lang w:val="hu-HU"/>
        </w:rPr>
        <w:t>;</w:t>
      </w:r>
    </w:p>
    <w:p w14:paraId="73CC03D8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megnövekedett szembelnyomás (zöld hályog, glaukóma)</w:t>
      </w:r>
      <w:r w:rsidR="00CA2486" w:rsidRPr="00932BCC">
        <w:rPr>
          <w:szCs w:val="22"/>
          <w:lang w:val="hu-HU"/>
        </w:rPr>
        <w:t>;</w:t>
      </w:r>
    </w:p>
    <w:p w14:paraId="74BC6FC0" w14:textId="77777777" w:rsidR="00933CA1" w:rsidRPr="00932BCC" w:rsidRDefault="00933CA1" w:rsidP="00933CA1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köhögés, ziháló légzés és légszomj, amelyeket láz kísérhet</w:t>
      </w:r>
      <w:r w:rsidR="00CA2486" w:rsidRPr="00932BCC">
        <w:rPr>
          <w:szCs w:val="22"/>
          <w:lang w:val="hu-HU"/>
        </w:rPr>
        <w:t>;</w:t>
      </w:r>
    </w:p>
    <w:p w14:paraId="7C18035F" w14:textId="77777777" w:rsidR="00D9738C" w:rsidRPr="00932BCC" w:rsidRDefault="00D9738C" w:rsidP="00C721C2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szájnyálkahártya-gyulladás, élénkpiros vér a székletben, rossz lehelet</w:t>
      </w:r>
      <w:r w:rsidR="00C721C2" w:rsidRPr="00932BCC">
        <w:rPr>
          <w:szCs w:val="22"/>
          <w:lang w:val="hu-HU"/>
        </w:rPr>
        <w:t>, (hasmenéshez vezető) vastagbélgyulladás</w:t>
      </w:r>
      <w:r w:rsidR="00CA2486" w:rsidRPr="00932BCC">
        <w:rPr>
          <w:szCs w:val="22"/>
          <w:lang w:val="hu-HU"/>
        </w:rPr>
        <w:t>;</w:t>
      </w:r>
    </w:p>
    <w:p w14:paraId="40463FA2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májelégtelenség, a bőr vagy a szemfehérje sárga elszíneződése (sárgaság)</w:t>
      </w:r>
      <w:r w:rsidR="00CA2486" w:rsidRPr="00932BCC">
        <w:rPr>
          <w:szCs w:val="22"/>
          <w:lang w:val="hu-HU"/>
        </w:rPr>
        <w:t>;</w:t>
      </w:r>
    </w:p>
    <w:p w14:paraId="620407E3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Stevens</w:t>
      </w:r>
      <w:r w:rsidR="00197191" w:rsidRPr="00932BCC">
        <w:rPr>
          <w:szCs w:val="22"/>
          <w:lang w:val="hu-HU"/>
        </w:rPr>
        <w:t>–</w:t>
      </w:r>
      <w:r w:rsidRPr="00932BCC">
        <w:rPr>
          <w:szCs w:val="22"/>
          <w:lang w:val="hu-HU"/>
        </w:rPr>
        <w:t>Johnson</w:t>
      </w:r>
      <w:r w:rsidR="00197191" w:rsidRPr="00932BCC">
        <w:rPr>
          <w:szCs w:val="22"/>
          <w:lang w:val="hu-HU"/>
        </w:rPr>
        <w:t>-</w:t>
      </w:r>
      <w:r w:rsidRPr="00932BCC">
        <w:rPr>
          <w:szCs w:val="22"/>
          <w:lang w:val="hu-HU"/>
        </w:rPr>
        <w:t>szindróma (súlyos betegség hólyagokkal a bőrön, a szájban, a szemen és a nemi szerveken), súlyos allergiás reakció, mely a</w:t>
      </w:r>
      <w:r w:rsidR="006C360B" w:rsidRPr="00932BCC">
        <w:rPr>
          <w:szCs w:val="22"/>
          <w:lang w:val="hu-HU"/>
        </w:rPr>
        <w:t>z</w:t>
      </w:r>
      <w:r w:rsidRPr="00932BCC">
        <w:rPr>
          <w:szCs w:val="22"/>
          <w:lang w:val="hu-HU"/>
        </w:rPr>
        <w:t xml:space="preserve"> </w:t>
      </w:r>
      <w:r w:rsidR="00ED6AD0" w:rsidRPr="00932BCC">
        <w:rPr>
          <w:szCs w:val="22"/>
          <w:lang w:val="hu-HU"/>
        </w:rPr>
        <w:t>arc vagy a torok</w:t>
      </w:r>
      <w:r w:rsidRPr="00932BCC">
        <w:rPr>
          <w:szCs w:val="22"/>
          <w:lang w:val="hu-HU"/>
        </w:rPr>
        <w:t xml:space="preserve"> hirtelen kialakuló duzzanatát váltja ki (ú</w:t>
      </w:r>
      <w:r w:rsidR="00862DBD" w:rsidRPr="00932BCC">
        <w:rPr>
          <w:szCs w:val="22"/>
          <w:lang w:val="hu-HU"/>
        </w:rPr>
        <w:t>gy</w:t>
      </w:r>
      <w:r w:rsidRPr="00932BCC">
        <w:rPr>
          <w:szCs w:val="22"/>
          <w:lang w:val="hu-HU"/>
        </w:rPr>
        <w:t>n</w:t>
      </w:r>
      <w:r w:rsidR="00862DBD" w:rsidRPr="00932BCC">
        <w:rPr>
          <w:szCs w:val="22"/>
          <w:lang w:val="hu-HU"/>
        </w:rPr>
        <w:t>evezett</w:t>
      </w:r>
      <w:r w:rsidRPr="00932BCC">
        <w:rPr>
          <w:szCs w:val="22"/>
          <w:lang w:val="hu-HU"/>
        </w:rPr>
        <w:t xml:space="preserve"> angioödéma)</w:t>
      </w:r>
      <w:r w:rsidR="00CA2486" w:rsidRPr="00932BCC">
        <w:rPr>
          <w:szCs w:val="22"/>
          <w:lang w:val="hu-HU"/>
        </w:rPr>
        <w:t>;</w:t>
      </w:r>
    </w:p>
    <w:p w14:paraId="4FAF67BB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szájzár</w:t>
      </w:r>
      <w:r w:rsidR="00CA2486" w:rsidRPr="00932BCC">
        <w:rPr>
          <w:szCs w:val="22"/>
          <w:lang w:val="hu-HU"/>
        </w:rPr>
        <w:t>;</w:t>
      </w:r>
    </w:p>
    <w:p w14:paraId="172B49BA" w14:textId="77777777" w:rsidR="00D9738C" w:rsidRPr="00932BCC" w:rsidRDefault="00D9738C" w:rsidP="00D9738C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szokatlan szagú vizelet</w:t>
      </w:r>
      <w:r w:rsidR="00CA2486" w:rsidRPr="00932BCC">
        <w:rPr>
          <w:szCs w:val="22"/>
          <w:lang w:val="hu-HU"/>
        </w:rPr>
        <w:t>;</w:t>
      </w:r>
    </w:p>
    <w:p w14:paraId="72B82169" w14:textId="77777777" w:rsidR="008C594B" w:rsidRPr="00525151" w:rsidRDefault="00D9738C" w:rsidP="00525151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menopauza (klimax) tünetei, kóros anyatej-termelődés férfiaknál és nőknél</w:t>
      </w:r>
      <w:r w:rsidR="008C594B">
        <w:rPr>
          <w:szCs w:val="22"/>
          <w:lang w:val="hu-HU"/>
        </w:rPr>
        <w:t>;</w:t>
      </w:r>
    </w:p>
    <w:p w14:paraId="1CE6A5DE" w14:textId="77777777" w:rsidR="00D9738C" w:rsidRPr="00525151" w:rsidRDefault="008C594B" w:rsidP="00E74748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525151">
        <w:rPr>
          <w:szCs w:val="22"/>
          <w:lang w:val="hu-HU"/>
        </w:rPr>
        <w:t>szülés után közvetlenül jelentkező, túlzott mértékű hüvelyi vérzé</w:t>
      </w:r>
      <w:r w:rsidRPr="00E74748">
        <w:rPr>
          <w:szCs w:val="22"/>
          <w:lang w:val="hu-HU"/>
        </w:rPr>
        <w:t>s.</w:t>
      </w:r>
    </w:p>
    <w:p w14:paraId="5775FEB4" w14:textId="77777777" w:rsidR="00D9738C" w:rsidRPr="00932BCC" w:rsidRDefault="00D9738C" w:rsidP="00D9738C">
      <w:pPr>
        <w:spacing w:line="240" w:lineRule="auto"/>
        <w:ind w:right="-29"/>
        <w:rPr>
          <w:szCs w:val="22"/>
          <w:lang w:val="hu-HU"/>
        </w:rPr>
      </w:pPr>
    </w:p>
    <w:p w14:paraId="64B91D0D" w14:textId="77777777" w:rsidR="001F5E0E" w:rsidRPr="00932BCC" w:rsidRDefault="001F5E0E" w:rsidP="00932BCC">
      <w:pPr>
        <w:keepNext/>
        <w:spacing w:line="240" w:lineRule="auto"/>
        <w:ind w:right="-28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Nagyon ritka mellékhatások (10 000 beteg</w:t>
      </w:r>
      <w:r w:rsidR="00CA2486" w:rsidRPr="00932BCC">
        <w:rPr>
          <w:b/>
          <w:szCs w:val="22"/>
          <w:lang w:val="hu-HU"/>
        </w:rPr>
        <w:t>ből</w:t>
      </w:r>
      <w:r w:rsidRPr="00932BCC">
        <w:rPr>
          <w:b/>
          <w:szCs w:val="22"/>
          <w:lang w:val="hu-HU"/>
        </w:rPr>
        <w:t xml:space="preserve"> legfeljebb 1 beteget érinthet)</w:t>
      </w:r>
    </w:p>
    <w:p w14:paraId="2C9C5783" w14:textId="77777777" w:rsidR="001F5E0E" w:rsidRPr="00932BCC" w:rsidRDefault="001F5E0E" w:rsidP="00FE363B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932BCC">
        <w:rPr>
          <w:szCs w:val="22"/>
          <w:lang w:val="hu-HU"/>
        </w:rPr>
        <w:t>a bőr ereinek gyulladása (ú</w:t>
      </w:r>
      <w:r w:rsidR="004C188E" w:rsidRPr="00932BCC">
        <w:rPr>
          <w:szCs w:val="22"/>
          <w:lang w:val="hu-HU"/>
        </w:rPr>
        <w:t>gynevezett</w:t>
      </w:r>
      <w:r w:rsidRPr="00932BCC">
        <w:rPr>
          <w:szCs w:val="22"/>
          <w:lang w:val="hu-HU"/>
        </w:rPr>
        <w:t xml:space="preserve"> kután vaszkulitisz)</w:t>
      </w:r>
      <w:r w:rsidR="00CA2486" w:rsidRPr="00932BCC">
        <w:rPr>
          <w:szCs w:val="22"/>
          <w:lang w:val="hu-HU"/>
        </w:rPr>
        <w:t>.</w:t>
      </w:r>
    </w:p>
    <w:p w14:paraId="04D603A0" w14:textId="77777777" w:rsidR="001F5E0E" w:rsidRDefault="001F5E0E" w:rsidP="001F5E0E">
      <w:pPr>
        <w:spacing w:line="240" w:lineRule="auto"/>
        <w:ind w:right="-29"/>
        <w:rPr>
          <w:szCs w:val="22"/>
          <w:lang w:val="hu-HU"/>
        </w:rPr>
      </w:pPr>
    </w:p>
    <w:p w14:paraId="2155CC19" w14:textId="77777777" w:rsidR="008056FA" w:rsidRDefault="008056FA" w:rsidP="001F5E0E">
      <w:pPr>
        <w:spacing w:line="240" w:lineRule="auto"/>
        <w:ind w:right="-29"/>
        <w:rPr>
          <w:b/>
          <w:bCs/>
          <w:szCs w:val="22"/>
        </w:rPr>
      </w:pPr>
      <w:r>
        <w:rPr>
          <w:b/>
          <w:bCs/>
          <w:szCs w:val="22"/>
        </w:rPr>
        <w:t>Nem ismert gyakoriságú mellékhatások (a gyakoriság a rendelkezésre álló adatokból nem állapítható meg)</w:t>
      </w:r>
    </w:p>
    <w:p w14:paraId="73838CAF" w14:textId="77777777" w:rsidR="008056FA" w:rsidRPr="00932BCC" w:rsidRDefault="008056FA" w:rsidP="008056FA">
      <w:pPr>
        <w:numPr>
          <w:ilvl w:val="0"/>
          <w:numId w:val="49"/>
        </w:numPr>
        <w:spacing w:line="240" w:lineRule="auto"/>
        <w:ind w:left="567" w:right="-29" w:hanging="567"/>
        <w:rPr>
          <w:szCs w:val="22"/>
          <w:lang w:val="hu-HU"/>
        </w:rPr>
      </w:pPr>
      <w:r w:rsidRPr="008056FA">
        <w:rPr>
          <w:szCs w:val="22"/>
          <w:lang w:val="hu-HU"/>
        </w:rPr>
        <w:t>„stressz-kardiomiopátiának” nevezett állapot jelei és tünetei, amelyek közé tartozhatnak a mellkasi fájdalom, a légszomj, a szédülés, az ájulás, a szabálytalan szívverés.</w:t>
      </w:r>
    </w:p>
    <w:p w14:paraId="18B8F8DB" w14:textId="77777777" w:rsidR="008056FA" w:rsidRPr="00932BCC" w:rsidRDefault="008056FA" w:rsidP="001F5E0E">
      <w:pPr>
        <w:spacing w:line="240" w:lineRule="auto"/>
        <w:ind w:right="-29"/>
        <w:rPr>
          <w:szCs w:val="22"/>
          <w:lang w:val="hu-HU"/>
        </w:rPr>
      </w:pPr>
    </w:p>
    <w:p w14:paraId="0B2FB6F7" w14:textId="77777777" w:rsidR="001E64D1" w:rsidRPr="00932BCC" w:rsidRDefault="001E64D1" w:rsidP="00A31EA1">
      <w:pPr>
        <w:keepNext/>
        <w:spacing w:line="240" w:lineRule="auto"/>
        <w:ind w:right="-29"/>
        <w:rPr>
          <w:b/>
          <w:bCs/>
          <w:szCs w:val="22"/>
          <w:lang w:val="hu-HU"/>
        </w:rPr>
      </w:pPr>
      <w:r w:rsidRPr="00932BCC">
        <w:rPr>
          <w:b/>
          <w:bCs/>
          <w:szCs w:val="22"/>
          <w:lang w:val="hu-HU"/>
        </w:rPr>
        <w:t>Mellékhatások bejelentése</w:t>
      </w:r>
    </w:p>
    <w:p w14:paraId="408AC732" w14:textId="77777777" w:rsidR="00CA2486" w:rsidRPr="00932BCC" w:rsidRDefault="00CA2486" w:rsidP="00A31EA1">
      <w:pPr>
        <w:keepNext/>
        <w:spacing w:line="240" w:lineRule="auto"/>
        <w:ind w:right="-29"/>
        <w:rPr>
          <w:b/>
          <w:bCs/>
          <w:szCs w:val="22"/>
          <w:lang w:val="hu-HU"/>
        </w:rPr>
      </w:pPr>
    </w:p>
    <w:p w14:paraId="27089C1D" w14:textId="77777777" w:rsidR="00200F94" w:rsidRPr="00932BCC" w:rsidRDefault="00F45C51" w:rsidP="00A31EA1">
      <w:pPr>
        <w:keepNext/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Ha Önnél bármilyen mellékhatás jelentkezik, tájékoztassa kezelőorvosát</w:t>
      </w:r>
      <w:r w:rsidR="005B52CE" w:rsidRPr="00932BCC">
        <w:rPr>
          <w:szCs w:val="22"/>
          <w:lang w:val="hu-HU"/>
        </w:rPr>
        <w:t xml:space="preserve"> </w:t>
      </w:r>
      <w:r w:rsidRPr="00932BCC">
        <w:rPr>
          <w:szCs w:val="22"/>
          <w:lang w:val="hu-HU"/>
        </w:rPr>
        <w:t>vagy</w:t>
      </w:r>
      <w:r w:rsidR="005B52CE" w:rsidRPr="00932BCC">
        <w:rPr>
          <w:szCs w:val="22"/>
          <w:lang w:val="hu-HU"/>
        </w:rPr>
        <w:t xml:space="preserve"> </w:t>
      </w:r>
      <w:r w:rsidRPr="00932BCC">
        <w:rPr>
          <w:szCs w:val="22"/>
          <w:lang w:val="hu-HU"/>
        </w:rPr>
        <w:t>gyógyszerészét</w:t>
      </w:r>
      <w:r w:rsidR="001E64D1" w:rsidRPr="00932BCC">
        <w:rPr>
          <w:szCs w:val="22"/>
          <w:lang w:val="hu-HU"/>
        </w:rPr>
        <w:t xml:space="preserve">. </w:t>
      </w:r>
      <w:r w:rsidRPr="00932BCC">
        <w:rPr>
          <w:szCs w:val="22"/>
          <w:lang w:val="hu-HU"/>
        </w:rPr>
        <w:t>Ez a betegtájékoztatóban fel nem sorolt bármilyen lehetséges mellékhatásra is vonatkozik.</w:t>
      </w:r>
      <w:r w:rsidR="001E64D1" w:rsidRPr="00932BCC">
        <w:rPr>
          <w:szCs w:val="22"/>
          <w:lang w:val="hu-HU"/>
        </w:rPr>
        <w:t xml:space="preserve"> </w:t>
      </w:r>
    </w:p>
    <w:p w14:paraId="1059BAF0" w14:textId="77777777" w:rsidR="003C34AC" w:rsidRPr="00AA55FA" w:rsidRDefault="001E64D1" w:rsidP="00E320A0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A mellékhatásokat közvetlenül a hatóság részére is bejelentheti az </w:t>
      </w:r>
      <w:hyperlink r:id="rId8" w:history="1">
        <w:r w:rsidRPr="00AA55FA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AA55FA">
        <w:rPr>
          <w:szCs w:val="22"/>
          <w:highlight w:val="lightGray"/>
          <w:lang w:val="hu-HU"/>
        </w:rPr>
        <w:t xml:space="preserve"> található elérhetőségeken keresztül</w:t>
      </w:r>
      <w:r w:rsidRPr="00AA55FA">
        <w:rPr>
          <w:szCs w:val="22"/>
          <w:lang w:val="hu-HU"/>
        </w:rPr>
        <w:t xml:space="preserve">. </w:t>
      </w:r>
    </w:p>
    <w:p w14:paraId="5D6537B7" w14:textId="77777777" w:rsidR="001E64D1" w:rsidRPr="00AA55FA" w:rsidRDefault="001E64D1" w:rsidP="00B311B8">
      <w:pPr>
        <w:spacing w:line="240" w:lineRule="auto"/>
        <w:ind w:right="-2"/>
        <w:rPr>
          <w:szCs w:val="22"/>
          <w:lang w:val="hu-HU"/>
        </w:rPr>
      </w:pPr>
      <w:r w:rsidRPr="00AA55FA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F175FF8" w14:textId="77777777" w:rsidR="001E64D1" w:rsidRPr="00CF76A5" w:rsidRDefault="001E64D1" w:rsidP="00082A8E">
      <w:pPr>
        <w:spacing w:line="240" w:lineRule="auto"/>
        <w:ind w:right="-2"/>
        <w:rPr>
          <w:szCs w:val="22"/>
          <w:lang w:val="hu-HU"/>
        </w:rPr>
      </w:pPr>
    </w:p>
    <w:p w14:paraId="0EC96392" w14:textId="77777777" w:rsidR="00F45C51" w:rsidRPr="00932BCC" w:rsidRDefault="00F45C51" w:rsidP="00E320A0">
      <w:pPr>
        <w:spacing w:line="240" w:lineRule="auto"/>
        <w:ind w:right="-2"/>
        <w:rPr>
          <w:szCs w:val="22"/>
          <w:lang w:val="hu-HU"/>
        </w:rPr>
      </w:pPr>
    </w:p>
    <w:p w14:paraId="5EFD8D89" w14:textId="77777777" w:rsidR="00F45C51" w:rsidRPr="00932BCC" w:rsidRDefault="00F45C51" w:rsidP="00B311B8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5.</w:t>
      </w:r>
      <w:r w:rsidRPr="00932BCC">
        <w:rPr>
          <w:b/>
          <w:szCs w:val="22"/>
          <w:lang w:val="hu-HU"/>
        </w:rPr>
        <w:tab/>
        <w:t>Hogyan kell a</w:t>
      </w:r>
      <w:r w:rsidR="005B52CE" w:rsidRPr="00932BCC">
        <w:rPr>
          <w:b/>
          <w:szCs w:val="22"/>
          <w:lang w:val="hu-HU"/>
        </w:rPr>
        <w:t xml:space="preserve"> Dulsevia-t</w:t>
      </w:r>
      <w:r w:rsidRPr="00932BCC">
        <w:rPr>
          <w:b/>
          <w:szCs w:val="22"/>
          <w:lang w:val="hu-HU"/>
        </w:rPr>
        <w:t xml:space="preserve"> tárolni?</w:t>
      </w:r>
    </w:p>
    <w:p w14:paraId="402BB522" w14:textId="77777777" w:rsidR="003728DD" w:rsidRPr="00932BCC" w:rsidRDefault="003728DD" w:rsidP="00082A8E">
      <w:pPr>
        <w:spacing w:line="240" w:lineRule="auto"/>
        <w:ind w:right="-2"/>
        <w:rPr>
          <w:szCs w:val="22"/>
          <w:lang w:val="hu-HU"/>
        </w:rPr>
      </w:pPr>
    </w:p>
    <w:p w14:paraId="67D0B68F" w14:textId="77777777" w:rsidR="00F45C51" w:rsidRPr="00932BCC" w:rsidRDefault="00F45C51" w:rsidP="00B311B8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 gyógyszer gyermekektől elzárva tartandó!</w:t>
      </w:r>
    </w:p>
    <w:p w14:paraId="4CF88AA7" w14:textId="77777777" w:rsidR="00F45C51" w:rsidRPr="00932BCC" w:rsidRDefault="00F45C51" w:rsidP="00082A8E">
      <w:pPr>
        <w:spacing w:line="240" w:lineRule="auto"/>
        <w:ind w:right="-2"/>
        <w:rPr>
          <w:szCs w:val="22"/>
          <w:lang w:val="hu-HU"/>
        </w:rPr>
      </w:pPr>
    </w:p>
    <w:p w14:paraId="75EC086C" w14:textId="77777777" w:rsidR="00F45C51" w:rsidRPr="00CF76A5" w:rsidRDefault="00F45C51" w:rsidP="00082A8E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A dobozon feltüntetett lejárati idő </w:t>
      </w:r>
      <w:r w:rsidR="00CA2486" w:rsidRPr="00932BCC">
        <w:rPr>
          <w:szCs w:val="22"/>
          <w:lang w:val="hu-HU"/>
        </w:rPr>
        <w:t>(</w:t>
      </w:r>
      <w:r w:rsidR="00310DBE" w:rsidRPr="00AA55FA">
        <w:rPr>
          <w:szCs w:val="22"/>
          <w:lang w:val="hu-HU"/>
        </w:rPr>
        <w:t>EXP</w:t>
      </w:r>
      <w:r w:rsidR="00CA2486" w:rsidRPr="00AA55FA">
        <w:rPr>
          <w:szCs w:val="22"/>
          <w:lang w:val="hu-HU"/>
        </w:rPr>
        <w:t>)</w:t>
      </w:r>
      <w:r w:rsidRPr="00AA55FA">
        <w:rPr>
          <w:szCs w:val="22"/>
          <w:lang w:val="hu-HU"/>
        </w:rPr>
        <w:t xml:space="preserve"> után ne szedje </w:t>
      </w:r>
      <w:r w:rsidR="00BE2A1F" w:rsidRPr="00AA55FA">
        <w:rPr>
          <w:szCs w:val="22"/>
          <w:lang w:val="hu-HU"/>
        </w:rPr>
        <w:t xml:space="preserve">ezt </w:t>
      </w:r>
      <w:r w:rsidRPr="00AA55FA">
        <w:rPr>
          <w:szCs w:val="22"/>
          <w:lang w:val="hu-HU"/>
        </w:rPr>
        <w:t>a gyógyszert.</w:t>
      </w:r>
      <w:r w:rsidR="00310DBE" w:rsidRPr="00AA55FA">
        <w:rPr>
          <w:szCs w:val="22"/>
          <w:lang w:val="hu-HU"/>
        </w:rPr>
        <w:t xml:space="preserve"> </w:t>
      </w:r>
      <w:r w:rsidRPr="00AA55FA">
        <w:rPr>
          <w:szCs w:val="22"/>
          <w:lang w:val="hu-HU"/>
        </w:rPr>
        <w:t>A lejárati idő az adott</w:t>
      </w:r>
      <w:r w:rsidRPr="00CB5512">
        <w:rPr>
          <w:szCs w:val="22"/>
          <w:lang w:val="hu-HU"/>
        </w:rPr>
        <w:t xml:space="preserve"> hónap utolsó napjára vonatkozik</w:t>
      </w:r>
      <w:r w:rsidR="009D2C53" w:rsidRPr="00CF76A5">
        <w:rPr>
          <w:szCs w:val="22"/>
          <w:lang w:val="hu-HU"/>
        </w:rPr>
        <w:t>.</w:t>
      </w:r>
    </w:p>
    <w:p w14:paraId="7B0C1CAE" w14:textId="77777777" w:rsidR="00FD7383" w:rsidRPr="00932BCC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AB52C62" w14:textId="73DD4A92" w:rsidR="009D2C53" w:rsidRPr="00932BCC" w:rsidRDefault="009D2C53" w:rsidP="009D2C53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 xml:space="preserve">Legfeljebb </w:t>
      </w:r>
      <w:r w:rsidR="008C4B3A">
        <w:rPr>
          <w:szCs w:val="22"/>
          <w:lang w:val="hu-HU"/>
        </w:rPr>
        <w:t>30</w:t>
      </w:r>
      <w:r w:rsidR="00927BAA">
        <w:rPr>
          <w:szCs w:val="22"/>
          <w:lang w:val="hu-HU"/>
        </w:rPr>
        <w:t> </w:t>
      </w:r>
      <w:r w:rsidRPr="00932BCC">
        <w:rPr>
          <w:szCs w:val="22"/>
          <w:lang w:val="hu-HU"/>
        </w:rPr>
        <w:t>°C-on tárolandó.</w:t>
      </w:r>
    </w:p>
    <w:p w14:paraId="3374781B" w14:textId="77777777" w:rsidR="00F45C51" w:rsidRPr="00932BCC" w:rsidRDefault="009D2C53" w:rsidP="009D2C53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A nedvességtől való védelem érdekében az eredeti csomagolásban tárolandó.</w:t>
      </w:r>
    </w:p>
    <w:p w14:paraId="163068BF" w14:textId="77777777" w:rsidR="009D2C53" w:rsidRPr="00932BCC" w:rsidRDefault="009D2C53" w:rsidP="009D2C53">
      <w:pPr>
        <w:spacing w:line="240" w:lineRule="auto"/>
        <w:ind w:right="-2"/>
        <w:rPr>
          <w:szCs w:val="22"/>
          <w:lang w:val="hu-HU"/>
        </w:rPr>
      </w:pPr>
    </w:p>
    <w:p w14:paraId="5A2F1F0F" w14:textId="77777777" w:rsidR="00F45C51" w:rsidRPr="00932BCC" w:rsidRDefault="00F45C51" w:rsidP="00082A8E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Semmilyen gyógyszert ne dobjon a szennyvízbe</w:t>
      </w:r>
      <w:r w:rsidR="009D2C53" w:rsidRPr="00932BCC">
        <w:rPr>
          <w:szCs w:val="22"/>
          <w:lang w:val="hu-HU"/>
        </w:rPr>
        <w:t xml:space="preserve"> </w:t>
      </w:r>
      <w:r w:rsidRPr="00932BCC">
        <w:rPr>
          <w:szCs w:val="22"/>
          <w:lang w:val="hu-HU"/>
        </w:rPr>
        <w:t xml:space="preserve">vagy a háztartási hulladékba. Kérdezze meg gyógyszerészét, hogy </w:t>
      </w:r>
      <w:r w:rsidR="00F3760A" w:rsidRPr="00932BCC">
        <w:rPr>
          <w:szCs w:val="22"/>
          <w:lang w:val="hu-HU"/>
        </w:rPr>
        <w:t xml:space="preserve">mit tegyen </w:t>
      </w:r>
      <w:r w:rsidRPr="00932BCC">
        <w:rPr>
          <w:szCs w:val="22"/>
          <w:lang w:val="hu-HU"/>
        </w:rPr>
        <w:t>a már nem használt gyógyszerei</w:t>
      </w:r>
      <w:r w:rsidR="00F3760A" w:rsidRPr="00932BCC">
        <w:rPr>
          <w:szCs w:val="22"/>
          <w:lang w:val="hu-HU"/>
        </w:rPr>
        <w:t>vel</w:t>
      </w:r>
      <w:r w:rsidRPr="00932BCC">
        <w:rPr>
          <w:szCs w:val="22"/>
          <w:lang w:val="hu-HU"/>
        </w:rPr>
        <w:t>. Ezek az intézkedések elősegítik a környezet védelmét.</w:t>
      </w:r>
    </w:p>
    <w:p w14:paraId="5CC75AB7" w14:textId="77777777" w:rsidR="00F45C51" w:rsidRPr="00932BCC" w:rsidRDefault="00F45C51" w:rsidP="00082A8E">
      <w:pPr>
        <w:spacing w:line="240" w:lineRule="auto"/>
        <w:ind w:right="-2"/>
        <w:rPr>
          <w:szCs w:val="22"/>
          <w:lang w:val="hu-HU"/>
        </w:rPr>
      </w:pPr>
    </w:p>
    <w:p w14:paraId="66EFF745" w14:textId="77777777" w:rsidR="00F45C51" w:rsidRPr="00932BCC" w:rsidRDefault="00F45C51" w:rsidP="00082A8E">
      <w:pPr>
        <w:spacing w:line="240" w:lineRule="auto"/>
        <w:ind w:right="-2"/>
        <w:rPr>
          <w:szCs w:val="22"/>
          <w:lang w:val="hu-HU"/>
        </w:rPr>
      </w:pPr>
    </w:p>
    <w:p w14:paraId="1EEDF546" w14:textId="77777777" w:rsidR="00F45C51" w:rsidRPr="00932BCC" w:rsidRDefault="00F45C51" w:rsidP="00082A8E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6.</w:t>
      </w:r>
      <w:r w:rsidRPr="00932BCC">
        <w:rPr>
          <w:b/>
          <w:szCs w:val="22"/>
          <w:lang w:val="hu-HU"/>
        </w:rPr>
        <w:tab/>
        <w:t>A csomagolás tartalma és egyéb információk</w:t>
      </w:r>
    </w:p>
    <w:p w14:paraId="29E744CA" w14:textId="77777777" w:rsidR="00F45C51" w:rsidRPr="00932BCC" w:rsidRDefault="00F45C51" w:rsidP="00082A8E">
      <w:pPr>
        <w:spacing w:line="240" w:lineRule="auto"/>
        <w:rPr>
          <w:szCs w:val="22"/>
          <w:lang w:val="hu-HU"/>
        </w:rPr>
      </w:pPr>
    </w:p>
    <w:p w14:paraId="2846C25D" w14:textId="77777777" w:rsidR="00F45C51" w:rsidRPr="00932BCC" w:rsidRDefault="00F45C51" w:rsidP="00082A8E">
      <w:pPr>
        <w:spacing w:line="240" w:lineRule="auto"/>
        <w:rPr>
          <w:szCs w:val="22"/>
          <w:lang w:val="hu-HU"/>
        </w:rPr>
      </w:pPr>
      <w:r w:rsidRPr="00932BCC">
        <w:rPr>
          <w:b/>
          <w:szCs w:val="22"/>
          <w:lang w:val="hu-HU"/>
        </w:rPr>
        <w:t>Mit tartalmaz a</w:t>
      </w:r>
      <w:r w:rsidR="005B52CE" w:rsidRPr="00932BCC">
        <w:rPr>
          <w:b/>
          <w:szCs w:val="22"/>
          <w:lang w:val="hu-HU"/>
        </w:rPr>
        <w:t xml:space="preserve"> Dulsevia?</w:t>
      </w:r>
    </w:p>
    <w:p w14:paraId="3D9B407A" w14:textId="77777777" w:rsidR="00F45C51" w:rsidRPr="00932BCC" w:rsidRDefault="00F45C51" w:rsidP="009D2C53">
      <w:pPr>
        <w:numPr>
          <w:ilvl w:val="0"/>
          <w:numId w:val="46"/>
        </w:numPr>
        <w:spacing w:line="240" w:lineRule="auto"/>
        <w:ind w:left="567" w:hanging="567"/>
        <w:rPr>
          <w:szCs w:val="22"/>
          <w:lang w:val="hu-HU"/>
        </w:rPr>
      </w:pPr>
      <w:r w:rsidRPr="00932BCC">
        <w:rPr>
          <w:szCs w:val="22"/>
          <w:lang w:val="hu-HU"/>
        </w:rPr>
        <w:t>A készítmény hatóanyaga</w:t>
      </w:r>
      <w:r w:rsidR="003C34AC" w:rsidRPr="00932BCC">
        <w:rPr>
          <w:szCs w:val="22"/>
          <w:lang w:val="hu-HU"/>
        </w:rPr>
        <w:t>:</w:t>
      </w:r>
      <w:r w:rsidR="009D2C53" w:rsidRPr="00932BCC">
        <w:rPr>
          <w:szCs w:val="22"/>
          <w:lang w:val="hu-HU"/>
        </w:rPr>
        <w:t xml:space="preserve"> a duloxetin. 30</w:t>
      </w:r>
      <w:r w:rsidR="00E01198">
        <w:rPr>
          <w:szCs w:val="22"/>
          <w:lang w:val="hu-HU"/>
        </w:rPr>
        <w:t xml:space="preserve"> mg</w:t>
      </w:r>
      <w:r w:rsidR="009D2C53" w:rsidRPr="00932BCC">
        <w:rPr>
          <w:szCs w:val="22"/>
          <w:lang w:val="hu-HU"/>
        </w:rPr>
        <w:t xml:space="preserve"> vagy 60 mg duloxetint tartalmaz (duloxetin-hidroklorid formájában)</w:t>
      </w:r>
      <w:r w:rsidR="00E74748">
        <w:rPr>
          <w:szCs w:val="22"/>
          <w:lang w:val="hu-HU"/>
        </w:rPr>
        <w:t xml:space="preserve"> g</w:t>
      </w:r>
      <w:r w:rsidR="00E74748" w:rsidRPr="00932BCC">
        <w:rPr>
          <w:szCs w:val="22"/>
          <w:lang w:val="hu-HU"/>
        </w:rPr>
        <w:t>yomornedv-ellenálló kemény kapszulánként</w:t>
      </w:r>
      <w:r w:rsidR="00E74748">
        <w:rPr>
          <w:szCs w:val="22"/>
          <w:lang w:val="hu-HU"/>
        </w:rPr>
        <w:t>.</w:t>
      </w:r>
    </w:p>
    <w:p w14:paraId="0805683B" w14:textId="77777777" w:rsidR="00F45C51" w:rsidRPr="00932BCC" w:rsidRDefault="00F45C51" w:rsidP="005B52CE">
      <w:pPr>
        <w:numPr>
          <w:ilvl w:val="0"/>
          <w:numId w:val="46"/>
        </w:numPr>
        <w:spacing w:line="240" w:lineRule="auto"/>
        <w:ind w:left="567" w:hanging="567"/>
        <w:rPr>
          <w:szCs w:val="22"/>
          <w:lang w:val="hu-HU"/>
        </w:rPr>
      </w:pPr>
      <w:r w:rsidRPr="00932BCC">
        <w:rPr>
          <w:szCs w:val="22"/>
          <w:lang w:val="hu-HU"/>
        </w:rPr>
        <w:t>Egyéb összetevők</w:t>
      </w:r>
      <w:r w:rsidR="009D2C53" w:rsidRPr="00932BCC">
        <w:rPr>
          <w:szCs w:val="22"/>
          <w:lang w:val="hu-HU"/>
        </w:rPr>
        <w:t>:</w:t>
      </w:r>
    </w:p>
    <w:p w14:paraId="527C6617" w14:textId="0B82BF80" w:rsidR="009D2C53" w:rsidRPr="00932BCC" w:rsidRDefault="009D2C53" w:rsidP="009D2C53">
      <w:pPr>
        <w:spacing w:line="240" w:lineRule="auto"/>
        <w:ind w:left="567"/>
        <w:rPr>
          <w:szCs w:val="22"/>
          <w:lang w:val="hu-HU"/>
        </w:rPr>
      </w:pPr>
      <w:r w:rsidRPr="00932BCC">
        <w:rPr>
          <w:szCs w:val="22"/>
          <w:u w:val="single"/>
          <w:lang w:val="hu-HU"/>
        </w:rPr>
        <w:t>kapszulatöltet</w:t>
      </w:r>
      <w:r w:rsidRPr="00932BCC">
        <w:rPr>
          <w:szCs w:val="22"/>
          <w:lang w:val="hu-HU"/>
        </w:rPr>
        <w:t>: cukor</w:t>
      </w:r>
      <w:r w:rsidR="00ED6AD0" w:rsidRPr="00932BCC">
        <w:rPr>
          <w:szCs w:val="22"/>
          <w:lang w:val="hu-HU"/>
        </w:rPr>
        <w:t xml:space="preserve">gömböcskék </w:t>
      </w:r>
      <w:r w:rsidRPr="00932BCC">
        <w:rPr>
          <w:szCs w:val="22"/>
          <w:lang w:val="hu-HU"/>
        </w:rPr>
        <w:t xml:space="preserve">(szacharóz, kukoricakeményítő), hipromellóz 6 cP, szacharóz, </w:t>
      </w:r>
      <w:r w:rsidR="008C4B3A">
        <w:rPr>
          <w:szCs w:val="22"/>
          <w:lang w:val="hu-HU"/>
        </w:rPr>
        <w:t xml:space="preserve">aszkorbinsav, </w:t>
      </w:r>
      <w:r w:rsidR="008C4B3A">
        <w:rPr>
          <w:szCs w:val="22"/>
        </w:rPr>
        <w:t>h</w:t>
      </w:r>
      <w:r w:rsidR="008C4B3A" w:rsidRPr="00180D4E">
        <w:rPr>
          <w:szCs w:val="22"/>
        </w:rPr>
        <w:t>ipromellóz-acetát-szukcinát</w:t>
      </w:r>
      <w:r w:rsidRPr="00932BCC">
        <w:rPr>
          <w:szCs w:val="22"/>
          <w:lang w:val="hu-HU"/>
        </w:rPr>
        <w:t>, talkum, trietil-citrát</w:t>
      </w:r>
      <w:r w:rsidR="008C4B3A">
        <w:rPr>
          <w:szCs w:val="22"/>
          <w:lang w:val="hu-HU"/>
        </w:rPr>
        <w:t>, titán-dioxid (E171)</w:t>
      </w:r>
      <w:r w:rsidRPr="00932BCC">
        <w:rPr>
          <w:szCs w:val="22"/>
          <w:lang w:val="hu-HU"/>
        </w:rPr>
        <w:t>.</w:t>
      </w:r>
    </w:p>
    <w:p w14:paraId="09656536" w14:textId="1FC9347C" w:rsidR="009D2C53" w:rsidRPr="00932BCC" w:rsidRDefault="009D2C53" w:rsidP="009D2C53">
      <w:pPr>
        <w:spacing w:line="240" w:lineRule="auto"/>
        <w:ind w:left="567"/>
        <w:rPr>
          <w:szCs w:val="22"/>
          <w:lang w:val="hu-HU"/>
        </w:rPr>
      </w:pPr>
      <w:r w:rsidRPr="00932BCC">
        <w:rPr>
          <w:szCs w:val="22"/>
          <w:u w:val="single"/>
          <w:lang w:val="hu-HU"/>
        </w:rPr>
        <w:t>kapszulahéj</w:t>
      </w:r>
      <w:r w:rsidRPr="00932BCC">
        <w:rPr>
          <w:szCs w:val="22"/>
          <w:lang w:val="hu-HU"/>
        </w:rPr>
        <w:t>: zselatin, titán-dioxid (E171), indig</w:t>
      </w:r>
      <w:r w:rsidR="000F2392" w:rsidRPr="00932BCC">
        <w:rPr>
          <w:szCs w:val="22"/>
          <w:lang w:val="hu-HU"/>
        </w:rPr>
        <w:t>ó</w:t>
      </w:r>
      <w:r w:rsidRPr="00932BCC">
        <w:rPr>
          <w:szCs w:val="22"/>
          <w:lang w:val="hu-HU"/>
        </w:rPr>
        <w:t>kármin (E132), sárga vas-oxid (E172) (csak a 60 mg</w:t>
      </w:r>
      <w:r w:rsidR="00CC642F" w:rsidRPr="00932BCC">
        <w:rPr>
          <w:szCs w:val="22"/>
          <w:lang w:val="hu-HU"/>
        </w:rPr>
        <w:t>-os kapszulában</w:t>
      </w:r>
      <w:r w:rsidRPr="00932BCC">
        <w:rPr>
          <w:szCs w:val="22"/>
          <w:lang w:val="hu-HU"/>
        </w:rPr>
        <w:t xml:space="preserve">), jelölőfesték (sellak, </w:t>
      </w:r>
      <w:r w:rsidR="002D64FF">
        <w:rPr>
          <w:szCs w:val="22"/>
          <w:lang w:val="hu-HU"/>
        </w:rPr>
        <w:t>propilénglikol</w:t>
      </w:r>
      <w:r w:rsidR="00184CBA">
        <w:rPr>
          <w:szCs w:val="22"/>
          <w:lang w:val="hu-HU"/>
        </w:rPr>
        <w:t xml:space="preserve"> </w:t>
      </w:r>
      <w:r w:rsidR="00927BAA">
        <w:rPr>
          <w:szCs w:val="22"/>
          <w:lang w:val="hu-HU"/>
        </w:rPr>
        <w:t>[</w:t>
      </w:r>
      <w:r w:rsidR="00184CBA">
        <w:rPr>
          <w:szCs w:val="22"/>
          <w:lang w:val="hu-HU"/>
        </w:rPr>
        <w:t>E1520</w:t>
      </w:r>
      <w:r w:rsidR="00927BAA">
        <w:rPr>
          <w:szCs w:val="22"/>
          <w:lang w:val="hu-HU"/>
        </w:rPr>
        <w:t>]</w:t>
      </w:r>
      <w:r w:rsidR="002D64FF">
        <w:rPr>
          <w:szCs w:val="22"/>
          <w:lang w:val="hu-HU"/>
        </w:rPr>
        <w:t xml:space="preserve">, </w:t>
      </w:r>
      <w:r w:rsidRPr="00932BCC">
        <w:rPr>
          <w:szCs w:val="22"/>
          <w:lang w:val="hu-HU"/>
        </w:rPr>
        <w:t xml:space="preserve">fekete vas-oxid </w:t>
      </w:r>
      <w:r w:rsidR="00927BAA">
        <w:rPr>
          <w:szCs w:val="22"/>
          <w:lang w:val="hu-HU"/>
        </w:rPr>
        <w:t>[</w:t>
      </w:r>
      <w:r w:rsidRPr="00932BCC">
        <w:rPr>
          <w:szCs w:val="22"/>
          <w:lang w:val="hu-HU"/>
        </w:rPr>
        <w:t>E172</w:t>
      </w:r>
      <w:r w:rsidR="00927BAA">
        <w:rPr>
          <w:szCs w:val="22"/>
          <w:lang w:val="hu-HU"/>
        </w:rPr>
        <w:t>]</w:t>
      </w:r>
      <w:r w:rsidR="002D64FF">
        <w:rPr>
          <w:szCs w:val="22"/>
          <w:lang w:val="hu-HU"/>
        </w:rPr>
        <w:t xml:space="preserve">, kálium-hidroxid </w:t>
      </w:r>
      <w:r w:rsidR="00927BAA">
        <w:rPr>
          <w:szCs w:val="22"/>
          <w:lang w:val="hu-HU"/>
        </w:rPr>
        <w:t>[</w:t>
      </w:r>
      <w:r w:rsidR="002D64FF">
        <w:rPr>
          <w:szCs w:val="22"/>
          <w:lang w:val="hu-HU"/>
        </w:rPr>
        <w:t>E525</w:t>
      </w:r>
      <w:r w:rsidR="00927BAA">
        <w:rPr>
          <w:szCs w:val="22"/>
          <w:lang w:val="hu-HU"/>
        </w:rPr>
        <w:t>]</w:t>
      </w:r>
      <w:r w:rsidRPr="00932BCC">
        <w:rPr>
          <w:szCs w:val="22"/>
          <w:lang w:val="hu-HU"/>
        </w:rPr>
        <w:t>).</w:t>
      </w:r>
    </w:p>
    <w:p w14:paraId="11E88ED4" w14:textId="77777777" w:rsidR="009D2C53" w:rsidRPr="00932BCC" w:rsidRDefault="009D2C53" w:rsidP="009D2C53">
      <w:pPr>
        <w:spacing w:line="240" w:lineRule="auto"/>
        <w:ind w:left="567"/>
        <w:rPr>
          <w:szCs w:val="22"/>
          <w:lang w:val="hu-HU"/>
        </w:rPr>
      </w:pPr>
      <w:r w:rsidRPr="00932BCC">
        <w:rPr>
          <w:szCs w:val="22"/>
          <w:lang w:val="hu-HU"/>
        </w:rPr>
        <w:t>Lásd továbbá 2. pont</w:t>
      </w:r>
      <w:r w:rsidR="009C2422" w:rsidRPr="00932BCC">
        <w:rPr>
          <w:szCs w:val="22"/>
          <w:lang w:val="hu-HU"/>
        </w:rPr>
        <w:t>ban</w:t>
      </w:r>
      <w:r w:rsidRPr="00932BCC">
        <w:rPr>
          <w:szCs w:val="22"/>
          <w:lang w:val="hu-HU"/>
        </w:rPr>
        <w:t xml:space="preserve"> „A Dulsevia szacharózt tartalmaz”.</w:t>
      </w:r>
    </w:p>
    <w:p w14:paraId="21BC1610" w14:textId="77777777" w:rsidR="009C2422" w:rsidRPr="00932BCC" w:rsidRDefault="009C2422" w:rsidP="00B311B8">
      <w:pPr>
        <w:spacing w:line="240" w:lineRule="auto"/>
        <w:rPr>
          <w:b/>
          <w:szCs w:val="22"/>
          <w:lang w:val="hu-HU"/>
        </w:rPr>
      </w:pPr>
    </w:p>
    <w:p w14:paraId="47A71C62" w14:textId="77777777" w:rsidR="00F45C51" w:rsidRPr="00932BCC" w:rsidRDefault="00F45C51" w:rsidP="00B311B8">
      <w:pPr>
        <w:spacing w:line="240" w:lineRule="auto"/>
        <w:rPr>
          <w:szCs w:val="22"/>
          <w:lang w:val="hu-HU"/>
        </w:rPr>
      </w:pPr>
      <w:r w:rsidRPr="00932BCC">
        <w:rPr>
          <w:b/>
          <w:szCs w:val="22"/>
          <w:lang w:val="hu-HU"/>
        </w:rPr>
        <w:t>Milyen a</w:t>
      </w:r>
      <w:r w:rsidR="005B52CE" w:rsidRPr="00932BCC">
        <w:rPr>
          <w:b/>
          <w:szCs w:val="22"/>
          <w:lang w:val="hu-HU"/>
        </w:rPr>
        <w:t xml:space="preserve"> Dulsevia</w:t>
      </w:r>
      <w:r w:rsidRPr="00932BCC">
        <w:rPr>
          <w:b/>
          <w:szCs w:val="22"/>
          <w:lang w:val="hu-HU"/>
        </w:rPr>
        <w:t xml:space="preserve"> külleme és mit tartalmaz a csomagolás</w:t>
      </w:r>
      <w:r w:rsidR="005B52CE" w:rsidRPr="00932BCC">
        <w:rPr>
          <w:b/>
          <w:szCs w:val="22"/>
          <w:lang w:val="hu-HU"/>
        </w:rPr>
        <w:t>?</w:t>
      </w:r>
    </w:p>
    <w:p w14:paraId="70F8BAC2" w14:textId="49E07BAC" w:rsidR="000777EF" w:rsidRPr="00932BCC" w:rsidRDefault="00ED6AD0" w:rsidP="005535BA">
      <w:pPr>
        <w:spacing w:line="240" w:lineRule="auto"/>
        <w:rPr>
          <w:szCs w:val="22"/>
          <w:u w:val="single"/>
          <w:lang w:val="hu-HU"/>
        </w:rPr>
      </w:pPr>
      <w:r w:rsidRPr="00932BCC">
        <w:rPr>
          <w:szCs w:val="22"/>
          <w:u w:val="single"/>
          <w:lang w:val="hu-HU"/>
        </w:rPr>
        <w:t xml:space="preserve">Dulsevia </w:t>
      </w:r>
      <w:r w:rsidR="005535BA" w:rsidRPr="00932BCC">
        <w:rPr>
          <w:szCs w:val="22"/>
          <w:u w:val="single"/>
          <w:lang w:val="hu-HU"/>
        </w:rPr>
        <w:t>30</w:t>
      </w:r>
      <w:r w:rsidR="0094247F">
        <w:rPr>
          <w:szCs w:val="22"/>
          <w:u w:val="single"/>
          <w:lang w:val="hu-HU"/>
        </w:rPr>
        <w:t> </w:t>
      </w:r>
      <w:r w:rsidR="005535BA" w:rsidRPr="00932BCC">
        <w:rPr>
          <w:szCs w:val="22"/>
          <w:u w:val="single"/>
          <w:lang w:val="hu-HU"/>
        </w:rPr>
        <w:t xml:space="preserve">mg gyomornedv-ellenálló kemény kapszula: </w:t>
      </w:r>
    </w:p>
    <w:p w14:paraId="1121988B" w14:textId="2AB69C54" w:rsidR="005535BA" w:rsidRPr="00AA55FA" w:rsidRDefault="005535BA" w:rsidP="005535BA">
      <w:pPr>
        <w:spacing w:line="240" w:lineRule="auto"/>
        <w:rPr>
          <w:szCs w:val="22"/>
          <w:lang w:val="hu-HU"/>
        </w:rPr>
      </w:pPr>
      <w:r w:rsidRPr="00AA55FA">
        <w:rPr>
          <w:szCs w:val="22"/>
          <w:lang w:val="hu-HU"/>
        </w:rPr>
        <w:t xml:space="preserve">Fehér vagy </w:t>
      </w:r>
      <w:r w:rsidR="002D64FF">
        <w:rPr>
          <w:szCs w:val="22"/>
          <w:lang w:val="hu-HU"/>
        </w:rPr>
        <w:t>enyhén színezett</w:t>
      </w:r>
      <w:r w:rsidRPr="00AA55FA">
        <w:rPr>
          <w:szCs w:val="22"/>
          <w:lang w:val="hu-HU"/>
        </w:rPr>
        <w:t xml:space="preserve"> pellet, 3-as méretű kemény zselatin kapszulában (kapszula hossz</w:t>
      </w:r>
      <w:r w:rsidR="00927BAA">
        <w:rPr>
          <w:szCs w:val="22"/>
          <w:lang w:val="hu-HU"/>
        </w:rPr>
        <w:t>a</w:t>
      </w:r>
      <w:r w:rsidRPr="00AA55FA">
        <w:rPr>
          <w:szCs w:val="22"/>
          <w:lang w:val="hu-HU"/>
        </w:rPr>
        <w:t xml:space="preserve">: </w:t>
      </w:r>
      <w:r w:rsidR="00927BAA">
        <w:rPr>
          <w:szCs w:val="22"/>
          <w:lang w:val="hu-HU"/>
        </w:rPr>
        <w:t xml:space="preserve">kb. </w:t>
      </w:r>
      <w:r w:rsidRPr="00AA55FA">
        <w:rPr>
          <w:szCs w:val="22"/>
          <w:lang w:val="hu-HU"/>
        </w:rPr>
        <w:t>1</w:t>
      </w:r>
      <w:r w:rsidR="002D64FF">
        <w:rPr>
          <w:szCs w:val="22"/>
          <w:lang w:val="hu-HU"/>
        </w:rPr>
        <w:t>6 </w:t>
      </w:r>
      <w:r w:rsidRPr="00AA55FA">
        <w:rPr>
          <w:szCs w:val="22"/>
          <w:lang w:val="hu-HU"/>
        </w:rPr>
        <w:t xml:space="preserve">mm). A kapszula </w:t>
      </w:r>
      <w:r w:rsidR="00927BAA">
        <w:rPr>
          <w:szCs w:val="22"/>
          <w:lang w:val="hu-HU"/>
        </w:rPr>
        <w:t>alsó része</w:t>
      </w:r>
      <w:r w:rsidR="00927BAA" w:rsidRPr="00AA55FA">
        <w:rPr>
          <w:szCs w:val="22"/>
          <w:lang w:val="hu-HU"/>
        </w:rPr>
        <w:t xml:space="preserve"> </w:t>
      </w:r>
      <w:r w:rsidRPr="00AA55FA">
        <w:rPr>
          <w:szCs w:val="22"/>
          <w:lang w:val="hu-HU"/>
        </w:rPr>
        <w:t xml:space="preserve">fehér színű, ’30’ fekete jelöléssel ellátva, </w:t>
      </w:r>
      <w:r w:rsidR="00927BAA">
        <w:rPr>
          <w:szCs w:val="22"/>
          <w:lang w:val="hu-HU"/>
        </w:rPr>
        <w:t>felső része</w:t>
      </w:r>
      <w:r w:rsidR="00927BAA" w:rsidRPr="00AA55FA">
        <w:rPr>
          <w:szCs w:val="22"/>
          <w:lang w:val="hu-HU"/>
        </w:rPr>
        <w:t xml:space="preserve"> </w:t>
      </w:r>
      <w:r w:rsidRPr="00AA55FA">
        <w:rPr>
          <w:szCs w:val="22"/>
          <w:lang w:val="hu-HU"/>
        </w:rPr>
        <w:t>sötétkék színű.</w:t>
      </w:r>
    </w:p>
    <w:p w14:paraId="50E5CDE8" w14:textId="77777777" w:rsidR="003C34AC" w:rsidRPr="00AA55FA" w:rsidRDefault="003C34AC" w:rsidP="005535BA">
      <w:pPr>
        <w:spacing w:line="240" w:lineRule="auto"/>
        <w:rPr>
          <w:szCs w:val="22"/>
          <w:lang w:val="hu-HU"/>
        </w:rPr>
      </w:pPr>
    </w:p>
    <w:p w14:paraId="1B192D14" w14:textId="43F55B16" w:rsidR="000777EF" w:rsidRPr="00932BCC" w:rsidRDefault="00ED6AD0" w:rsidP="005535BA">
      <w:pPr>
        <w:spacing w:line="240" w:lineRule="auto"/>
        <w:rPr>
          <w:szCs w:val="22"/>
          <w:u w:val="single"/>
          <w:lang w:val="hu-HU"/>
        </w:rPr>
      </w:pPr>
      <w:r w:rsidRPr="00932BCC">
        <w:rPr>
          <w:szCs w:val="22"/>
          <w:u w:val="single"/>
          <w:lang w:val="hu-HU"/>
        </w:rPr>
        <w:t xml:space="preserve">Dulsevia </w:t>
      </w:r>
      <w:r w:rsidR="005535BA" w:rsidRPr="00932BCC">
        <w:rPr>
          <w:szCs w:val="22"/>
          <w:u w:val="single"/>
          <w:lang w:val="hu-HU"/>
        </w:rPr>
        <w:t>60</w:t>
      </w:r>
      <w:r w:rsidR="0094247F">
        <w:rPr>
          <w:szCs w:val="22"/>
          <w:u w:val="single"/>
          <w:lang w:val="hu-HU"/>
        </w:rPr>
        <w:t> </w:t>
      </w:r>
      <w:r w:rsidR="005535BA" w:rsidRPr="00932BCC">
        <w:rPr>
          <w:szCs w:val="22"/>
          <w:u w:val="single"/>
          <w:lang w:val="hu-HU"/>
        </w:rPr>
        <w:t xml:space="preserve">mg gyomornedv-ellenálló kemény kapszula: </w:t>
      </w:r>
    </w:p>
    <w:p w14:paraId="2FE30C0B" w14:textId="5A77B34F" w:rsidR="003728DD" w:rsidRPr="00AA55FA" w:rsidRDefault="005535BA" w:rsidP="005535BA">
      <w:pPr>
        <w:spacing w:line="240" w:lineRule="auto"/>
        <w:rPr>
          <w:szCs w:val="22"/>
          <w:lang w:val="hu-HU"/>
        </w:rPr>
      </w:pPr>
      <w:r w:rsidRPr="00AA55FA">
        <w:rPr>
          <w:szCs w:val="22"/>
          <w:lang w:val="hu-HU"/>
        </w:rPr>
        <w:t xml:space="preserve">Fehér vagy </w:t>
      </w:r>
      <w:r w:rsidR="002D64FF">
        <w:rPr>
          <w:szCs w:val="22"/>
          <w:lang w:val="hu-HU"/>
        </w:rPr>
        <w:t>enyhén színezett</w:t>
      </w:r>
      <w:r w:rsidRPr="00AA55FA">
        <w:rPr>
          <w:szCs w:val="22"/>
          <w:lang w:val="hu-HU"/>
        </w:rPr>
        <w:t xml:space="preserve"> pellet, 1-es méretű kemény zselatin kapszulában (kapszula hossz</w:t>
      </w:r>
      <w:r w:rsidR="00927BAA">
        <w:rPr>
          <w:szCs w:val="22"/>
          <w:lang w:val="hu-HU"/>
        </w:rPr>
        <w:t>a</w:t>
      </w:r>
      <w:r w:rsidRPr="00AA55FA">
        <w:rPr>
          <w:szCs w:val="22"/>
          <w:lang w:val="hu-HU"/>
        </w:rPr>
        <w:t xml:space="preserve">: </w:t>
      </w:r>
      <w:r w:rsidR="00927BAA">
        <w:rPr>
          <w:szCs w:val="22"/>
          <w:lang w:val="hu-HU"/>
        </w:rPr>
        <w:t xml:space="preserve">kb. </w:t>
      </w:r>
      <w:r w:rsidRPr="00AA55FA">
        <w:rPr>
          <w:szCs w:val="22"/>
          <w:lang w:val="hu-HU"/>
        </w:rPr>
        <w:t>19</w:t>
      </w:r>
      <w:r w:rsidR="002D64FF">
        <w:rPr>
          <w:szCs w:val="22"/>
          <w:lang w:val="hu-HU"/>
        </w:rPr>
        <w:t> </w:t>
      </w:r>
      <w:r w:rsidRPr="00AA55FA">
        <w:rPr>
          <w:szCs w:val="22"/>
          <w:lang w:val="hu-HU"/>
        </w:rPr>
        <w:t xml:space="preserve">mm). A kapszula </w:t>
      </w:r>
      <w:r w:rsidR="00927BAA">
        <w:rPr>
          <w:szCs w:val="22"/>
          <w:lang w:val="hu-HU"/>
        </w:rPr>
        <w:t>alsó része</w:t>
      </w:r>
      <w:r w:rsidR="00927BAA" w:rsidRPr="00AA55FA">
        <w:rPr>
          <w:szCs w:val="22"/>
          <w:lang w:val="hu-HU"/>
        </w:rPr>
        <w:t xml:space="preserve"> </w:t>
      </w:r>
      <w:r w:rsidRPr="00AA55FA">
        <w:rPr>
          <w:szCs w:val="22"/>
          <w:lang w:val="hu-HU"/>
        </w:rPr>
        <w:t xml:space="preserve">sárgászöld színű, ’60’ fekete jelöléssel ellátva, </w:t>
      </w:r>
      <w:r w:rsidR="00927BAA">
        <w:rPr>
          <w:szCs w:val="22"/>
          <w:lang w:val="hu-HU"/>
        </w:rPr>
        <w:t>felső része</w:t>
      </w:r>
      <w:r w:rsidR="00927BAA" w:rsidRPr="00AA55FA">
        <w:rPr>
          <w:szCs w:val="22"/>
          <w:lang w:val="hu-HU"/>
        </w:rPr>
        <w:t xml:space="preserve"> </w:t>
      </w:r>
      <w:r w:rsidRPr="00AA55FA">
        <w:rPr>
          <w:szCs w:val="22"/>
          <w:lang w:val="hu-HU"/>
        </w:rPr>
        <w:t>sötétkék színű.</w:t>
      </w:r>
    </w:p>
    <w:p w14:paraId="3451C92E" w14:textId="77777777" w:rsidR="005535BA" w:rsidRPr="00AA55FA" w:rsidRDefault="005535BA" w:rsidP="005535BA">
      <w:pPr>
        <w:spacing w:line="240" w:lineRule="auto"/>
        <w:rPr>
          <w:szCs w:val="22"/>
          <w:lang w:val="hu-HU"/>
        </w:rPr>
      </w:pPr>
    </w:p>
    <w:p w14:paraId="409FB29E" w14:textId="77777777" w:rsidR="005535BA" w:rsidRPr="00932BCC" w:rsidRDefault="005535BA" w:rsidP="005535BA">
      <w:pPr>
        <w:spacing w:line="240" w:lineRule="auto"/>
        <w:rPr>
          <w:szCs w:val="22"/>
          <w:lang w:val="hu-HU"/>
        </w:rPr>
      </w:pPr>
      <w:r w:rsidRPr="00CF76A5">
        <w:rPr>
          <w:szCs w:val="22"/>
          <w:lang w:val="hu-HU"/>
        </w:rPr>
        <w:t>A Dulsevia 7</w:t>
      </w:r>
      <w:r w:rsidR="00CC642F" w:rsidRPr="00CF76A5">
        <w:rPr>
          <w:szCs w:val="22"/>
          <w:lang w:val="hu-HU"/>
        </w:rPr>
        <w:t xml:space="preserve"> </w:t>
      </w:r>
      <w:r w:rsidR="001F1D22" w:rsidRPr="009F3C51">
        <w:rPr>
          <w:szCs w:val="22"/>
          <w:lang w:val="hu-HU"/>
        </w:rPr>
        <w:t>db</w:t>
      </w:r>
      <w:r w:rsidRPr="002613DD">
        <w:rPr>
          <w:szCs w:val="22"/>
          <w:lang w:val="hu-HU"/>
        </w:rPr>
        <w:t xml:space="preserve">, </w:t>
      </w:r>
      <w:r w:rsidR="001F1D22" w:rsidRPr="002613DD">
        <w:rPr>
          <w:szCs w:val="22"/>
          <w:lang w:val="hu-HU"/>
        </w:rPr>
        <w:t>10 db, 14 db, 28 db, 30 db, 56 db, 60 db, 90 db és 100 db gyomornedv-ellenálló kemény kapszul</w:t>
      </w:r>
      <w:r w:rsidRPr="00932BCC">
        <w:rPr>
          <w:szCs w:val="22"/>
          <w:lang w:val="hu-HU"/>
        </w:rPr>
        <w:t xml:space="preserve">át tartalmazó </w:t>
      </w:r>
      <w:r w:rsidR="005F1D99" w:rsidRPr="00932BCC">
        <w:rPr>
          <w:szCs w:val="22"/>
          <w:lang w:val="hu-HU"/>
        </w:rPr>
        <w:t>buborékc</w:t>
      </w:r>
      <w:r w:rsidRPr="00932BCC">
        <w:rPr>
          <w:szCs w:val="22"/>
          <w:lang w:val="hu-HU"/>
        </w:rPr>
        <w:t>somagolásban kerül forgalomba.</w:t>
      </w:r>
    </w:p>
    <w:p w14:paraId="4994271F" w14:textId="77777777" w:rsidR="001F1D22" w:rsidRPr="00932BCC" w:rsidRDefault="001F1D22" w:rsidP="005535BA">
      <w:pPr>
        <w:spacing w:line="240" w:lineRule="auto"/>
        <w:rPr>
          <w:szCs w:val="22"/>
          <w:lang w:val="hu-HU"/>
        </w:rPr>
      </w:pPr>
    </w:p>
    <w:p w14:paraId="53ADB44A" w14:textId="77777777" w:rsidR="005535BA" w:rsidRPr="00932BCC" w:rsidRDefault="005535BA" w:rsidP="005535BA">
      <w:pPr>
        <w:spacing w:line="240" w:lineRule="auto"/>
        <w:rPr>
          <w:szCs w:val="22"/>
          <w:lang w:val="hu-HU"/>
        </w:rPr>
      </w:pPr>
      <w:r w:rsidRPr="00932BCC">
        <w:rPr>
          <w:szCs w:val="22"/>
          <w:lang w:val="hu-HU"/>
        </w:rPr>
        <w:t>Nem feltétlenül mindegyik kiszerelés kerül kereskedelmi forgalomba.</w:t>
      </w:r>
    </w:p>
    <w:p w14:paraId="49EA6787" w14:textId="77777777" w:rsidR="001F1D22" w:rsidRPr="00932BCC" w:rsidRDefault="001F1D22" w:rsidP="001F1D22">
      <w:pPr>
        <w:spacing w:line="240" w:lineRule="auto"/>
        <w:ind w:right="-2"/>
        <w:rPr>
          <w:b/>
          <w:szCs w:val="22"/>
          <w:lang w:val="hu-HU"/>
        </w:rPr>
      </w:pPr>
    </w:p>
    <w:p w14:paraId="40928E6B" w14:textId="77777777" w:rsidR="001F1D22" w:rsidRPr="00932BCC" w:rsidRDefault="001F1D22" w:rsidP="001F1D22">
      <w:pPr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A forgalomba hozatali engedély jogosultja</w:t>
      </w:r>
    </w:p>
    <w:p w14:paraId="516E79AF" w14:textId="77777777" w:rsidR="001F1D22" w:rsidRPr="00932BCC" w:rsidRDefault="001F1D22" w:rsidP="001F1D22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KRKA, d.d., Novo mesto, Šmarješka cesta 6, 8501 Novo mesto, Szlovénia</w:t>
      </w:r>
    </w:p>
    <w:p w14:paraId="163F0E1C" w14:textId="77777777" w:rsidR="001F1D22" w:rsidRPr="00932BCC" w:rsidRDefault="001F1D22" w:rsidP="001F1D22">
      <w:pPr>
        <w:spacing w:line="240" w:lineRule="auto"/>
        <w:ind w:right="-2"/>
        <w:rPr>
          <w:szCs w:val="22"/>
          <w:lang w:val="hu-HU"/>
        </w:rPr>
      </w:pPr>
    </w:p>
    <w:p w14:paraId="0C0D125B" w14:textId="77777777" w:rsidR="001F1D22" w:rsidRPr="00932BCC" w:rsidRDefault="001F1D22" w:rsidP="001F1D22">
      <w:pPr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Gyártó</w:t>
      </w:r>
    </w:p>
    <w:p w14:paraId="6C85D9CA" w14:textId="77777777" w:rsidR="001F1D22" w:rsidRPr="00932BCC" w:rsidRDefault="001F1D22" w:rsidP="001F1D22">
      <w:pPr>
        <w:spacing w:line="240" w:lineRule="auto"/>
        <w:ind w:right="-2"/>
        <w:rPr>
          <w:szCs w:val="22"/>
          <w:lang w:val="hu-HU"/>
        </w:rPr>
      </w:pPr>
      <w:r w:rsidRPr="00932BCC">
        <w:rPr>
          <w:szCs w:val="22"/>
          <w:lang w:val="hu-HU"/>
        </w:rPr>
        <w:t>KRKA, d.d., Novo mesto, Šmarješka cesta 6, 8501 Novo mesto, Szlovénia</w:t>
      </w:r>
    </w:p>
    <w:p w14:paraId="66010514" w14:textId="77777777" w:rsidR="001F1D22" w:rsidRPr="00932BCC" w:rsidRDefault="001F1D22" w:rsidP="001F1D22">
      <w:pPr>
        <w:spacing w:line="240" w:lineRule="auto"/>
        <w:ind w:right="-2"/>
        <w:rPr>
          <w:bCs/>
          <w:szCs w:val="22"/>
          <w:lang w:val="hu-HU"/>
        </w:rPr>
      </w:pPr>
      <w:r w:rsidRPr="00932BCC">
        <w:rPr>
          <w:bCs/>
          <w:szCs w:val="22"/>
          <w:lang w:val="hu-HU"/>
        </w:rPr>
        <w:t>TAD Pharma GmbH, Heinz-Lohmann-Straße 5, 27472 Cuxhaven, Németország</w:t>
      </w:r>
    </w:p>
    <w:p w14:paraId="502CC348" w14:textId="77777777" w:rsidR="00200F94" w:rsidRPr="00932BCC" w:rsidRDefault="00200F94" w:rsidP="00200F94">
      <w:pPr>
        <w:spacing w:line="240" w:lineRule="auto"/>
        <w:ind w:left="567" w:hanging="567"/>
        <w:outlineLvl w:val="0"/>
        <w:rPr>
          <w:bCs/>
          <w:i/>
          <w:color w:val="000000"/>
          <w:szCs w:val="22"/>
          <w:lang w:val="hu-HU" w:eastAsia="hu-HU"/>
        </w:rPr>
      </w:pPr>
    </w:p>
    <w:p w14:paraId="604C7406" w14:textId="77777777" w:rsidR="00F3760A" w:rsidRPr="00932BCC" w:rsidRDefault="00F3760A" w:rsidP="003C34AC">
      <w:pPr>
        <w:keepNext/>
        <w:spacing w:line="240" w:lineRule="auto"/>
        <w:ind w:right="-2"/>
        <w:rPr>
          <w:b/>
          <w:szCs w:val="22"/>
          <w:lang w:val="hu-HU"/>
        </w:rPr>
      </w:pPr>
      <w:r w:rsidRPr="00932BCC">
        <w:rPr>
          <w:b/>
          <w:szCs w:val="22"/>
          <w:lang w:val="hu-HU"/>
        </w:rPr>
        <w:t>Ezt a gyógyszert az Európai Gazdasági Térség tagállamaiban az alábbi neveken engedélyezték: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8"/>
        <w:gridCol w:w="6873"/>
      </w:tblGrid>
      <w:tr w:rsidR="001F1D22" w:rsidRPr="00932BCC" w14:paraId="63331490" w14:textId="77777777" w:rsidTr="001E61A9">
        <w:tc>
          <w:tcPr>
            <w:tcW w:w="2235" w:type="dxa"/>
            <w:shd w:val="clear" w:color="auto" w:fill="auto"/>
          </w:tcPr>
          <w:p w14:paraId="700C0655" w14:textId="77777777" w:rsidR="001F1D22" w:rsidRPr="00932BCC" w:rsidRDefault="001F1D22" w:rsidP="003C34AC">
            <w:pPr>
              <w:keepNext/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Bulgária</w:t>
            </w:r>
          </w:p>
        </w:tc>
        <w:tc>
          <w:tcPr>
            <w:tcW w:w="7229" w:type="dxa"/>
            <w:shd w:val="clear" w:color="auto" w:fill="auto"/>
          </w:tcPr>
          <w:p w14:paraId="185BEA42" w14:textId="77777777" w:rsidR="001F1D22" w:rsidRPr="00932BCC" w:rsidRDefault="001F1D22" w:rsidP="003C34AC">
            <w:pPr>
              <w:keepNext/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30 mg capsule gastrorezistente</w:t>
            </w:r>
          </w:p>
          <w:p w14:paraId="1936B7BA" w14:textId="77777777" w:rsidR="001F1D22" w:rsidRPr="00932BCC" w:rsidRDefault="001F1D22" w:rsidP="003C34AC">
            <w:pPr>
              <w:keepNext/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60 mg capsule gastrorezistente</w:t>
            </w:r>
          </w:p>
        </w:tc>
      </w:tr>
      <w:tr w:rsidR="001F1D22" w:rsidRPr="00932BCC" w14:paraId="4FD2CB99" w14:textId="77777777" w:rsidTr="001E61A9">
        <w:tc>
          <w:tcPr>
            <w:tcW w:w="2235" w:type="dxa"/>
            <w:shd w:val="clear" w:color="auto" w:fill="auto"/>
          </w:tcPr>
          <w:p w14:paraId="39A8C8C8" w14:textId="77777777" w:rsidR="001F1D22" w:rsidRPr="00932BCC" w:rsidRDefault="001F1D22" w:rsidP="003C34AC">
            <w:pPr>
              <w:keepNext/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Ciprus</w:t>
            </w:r>
          </w:p>
        </w:tc>
        <w:tc>
          <w:tcPr>
            <w:tcW w:w="7229" w:type="dxa"/>
            <w:shd w:val="clear" w:color="auto" w:fill="auto"/>
          </w:tcPr>
          <w:p w14:paraId="1B2B6CC9" w14:textId="77777777" w:rsidR="001F1D22" w:rsidRPr="00932BCC" w:rsidRDefault="001F1D22" w:rsidP="003C34AC">
            <w:pPr>
              <w:keepNext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30 mg</w:t>
            </w:r>
          </w:p>
          <w:p w14:paraId="6BF92379" w14:textId="77777777" w:rsidR="001F1D22" w:rsidRPr="00932BCC" w:rsidRDefault="001F1D22" w:rsidP="003C34AC">
            <w:pPr>
              <w:keepNext/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60 mg</w:t>
            </w:r>
          </w:p>
        </w:tc>
      </w:tr>
      <w:tr w:rsidR="001F1D22" w:rsidRPr="00932BCC" w14:paraId="095772CB" w14:textId="77777777" w:rsidTr="001E61A9">
        <w:tc>
          <w:tcPr>
            <w:tcW w:w="2235" w:type="dxa"/>
            <w:shd w:val="clear" w:color="auto" w:fill="auto"/>
          </w:tcPr>
          <w:p w14:paraId="64D9831F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Csehország</w:t>
            </w:r>
          </w:p>
        </w:tc>
        <w:tc>
          <w:tcPr>
            <w:tcW w:w="7229" w:type="dxa"/>
            <w:shd w:val="clear" w:color="auto" w:fill="auto"/>
          </w:tcPr>
          <w:p w14:paraId="0788349A" w14:textId="77777777" w:rsidR="001F1D22" w:rsidRPr="00932BCC" w:rsidRDefault="001F1D22" w:rsidP="001F1D22">
            <w:pPr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30 mg</w:t>
            </w:r>
          </w:p>
          <w:p w14:paraId="0F56A07C" w14:textId="77777777" w:rsidR="001F1D22" w:rsidRPr="00932BCC" w:rsidRDefault="001F1D22" w:rsidP="001F1D22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60 mg</w:t>
            </w:r>
          </w:p>
        </w:tc>
      </w:tr>
      <w:tr w:rsidR="001F1D22" w:rsidRPr="00932BCC" w14:paraId="00D3E226" w14:textId="77777777" w:rsidTr="001E61A9">
        <w:tc>
          <w:tcPr>
            <w:tcW w:w="2235" w:type="dxa"/>
            <w:shd w:val="clear" w:color="auto" w:fill="auto"/>
          </w:tcPr>
          <w:p w14:paraId="7ADB7CA1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Észtország</w:t>
            </w:r>
          </w:p>
        </w:tc>
        <w:tc>
          <w:tcPr>
            <w:tcW w:w="7229" w:type="dxa"/>
            <w:shd w:val="clear" w:color="auto" w:fill="auto"/>
          </w:tcPr>
          <w:p w14:paraId="5149371B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</w:t>
            </w:r>
          </w:p>
        </w:tc>
      </w:tr>
      <w:tr w:rsidR="001F1D22" w:rsidRPr="00932BCC" w14:paraId="0ABA1FD1" w14:textId="77777777" w:rsidTr="001E61A9">
        <w:tc>
          <w:tcPr>
            <w:tcW w:w="2235" w:type="dxa"/>
            <w:shd w:val="clear" w:color="auto" w:fill="auto"/>
          </w:tcPr>
          <w:p w14:paraId="5B978F63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Görögország</w:t>
            </w:r>
          </w:p>
        </w:tc>
        <w:tc>
          <w:tcPr>
            <w:tcW w:w="7229" w:type="dxa"/>
            <w:shd w:val="clear" w:color="auto" w:fill="auto"/>
          </w:tcPr>
          <w:p w14:paraId="6064C306" w14:textId="77777777" w:rsidR="001F1D22" w:rsidRPr="00932BCC" w:rsidRDefault="001F1D22" w:rsidP="001F1D22">
            <w:pPr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30 mg</w:t>
            </w:r>
          </w:p>
          <w:p w14:paraId="149A9E5D" w14:textId="77777777" w:rsidR="001F1D22" w:rsidRPr="00932BCC" w:rsidRDefault="001F1D22" w:rsidP="001F1D22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60 mg</w:t>
            </w:r>
          </w:p>
        </w:tc>
      </w:tr>
      <w:tr w:rsidR="001F1D22" w:rsidRPr="00932BCC" w14:paraId="18ED0D8B" w14:textId="77777777" w:rsidTr="001E61A9">
        <w:tc>
          <w:tcPr>
            <w:tcW w:w="2235" w:type="dxa"/>
            <w:shd w:val="clear" w:color="auto" w:fill="auto"/>
          </w:tcPr>
          <w:p w14:paraId="21635A16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Horvátország</w:t>
            </w:r>
          </w:p>
        </w:tc>
        <w:tc>
          <w:tcPr>
            <w:tcW w:w="7229" w:type="dxa"/>
            <w:shd w:val="clear" w:color="auto" w:fill="auto"/>
          </w:tcPr>
          <w:p w14:paraId="7B83CA91" w14:textId="77777777" w:rsidR="001F1D22" w:rsidRPr="00932BCC" w:rsidRDefault="001F1D22" w:rsidP="001F1D22">
            <w:pPr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30 mg tvrde želučanootporne kapsule</w:t>
            </w:r>
          </w:p>
          <w:p w14:paraId="09FF0EF2" w14:textId="77777777" w:rsidR="001F1D22" w:rsidRPr="00932BCC" w:rsidRDefault="001F1D22" w:rsidP="001F1D22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60 mg tvrde želučanootporne kapsule</w:t>
            </w:r>
          </w:p>
        </w:tc>
      </w:tr>
      <w:tr w:rsidR="001F1D22" w:rsidRPr="00932BCC" w14:paraId="45493EF5" w14:textId="77777777" w:rsidTr="001E61A9">
        <w:tc>
          <w:tcPr>
            <w:tcW w:w="2235" w:type="dxa"/>
            <w:shd w:val="clear" w:color="auto" w:fill="auto"/>
          </w:tcPr>
          <w:p w14:paraId="592D46BD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Lengyelország</w:t>
            </w:r>
          </w:p>
        </w:tc>
        <w:tc>
          <w:tcPr>
            <w:tcW w:w="7229" w:type="dxa"/>
            <w:shd w:val="clear" w:color="auto" w:fill="auto"/>
          </w:tcPr>
          <w:p w14:paraId="38FFB82C" w14:textId="77777777" w:rsidR="001F1D22" w:rsidRPr="00932BCC" w:rsidRDefault="001F1D22" w:rsidP="001F1D22">
            <w:pPr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</w:t>
            </w:r>
          </w:p>
        </w:tc>
      </w:tr>
      <w:tr w:rsidR="001F1D22" w:rsidRPr="00932BCC" w14:paraId="58A37C74" w14:textId="77777777" w:rsidTr="001E61A9">
        <w:tc>
          <w:tcPr>
            <w:tcW w:w="2235" w:type="dxa"/>
            <w:shd w:val="clear" w:color="auto" w:fill="auto"/>
          </w:tcPr>
          <w:p w14:paraId="26012814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Lettország</w:t>
            </w:r>
          </w:p>
        </w:tc>
        <w:tc>
          <w:tcPr>
            <w:tcW w:w="7229" w:type="dxa"/>
            <w:shd w:val="clear" w:color="auto" w:fill="auto"/>
          </w:tcPr>
          <w:p w14:paraId="156B5066" w14:textId="77777777" w:rsidR="001F1D22" w:rsidRPr="00932BCC" w:rsidRDefault="001F1D22" w:rsidP="001F1D22">
            <w:pPr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30 mg zarnās šķīstošās cietās kapsulas</w:t>
            </w:r>
          </w:p>
          <w:p w14:paraId="50F81752" w14:textId="77777777" w:rsidR="001F1D22" w:rsidRPr="00932BCC" w:rsidRDefault="001F1D22" w:rsidP="001F1D22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60 mg zarnās šķīstošās cietās kapsulas</w:t>
            </w:r>
          </w:p>
        </w:tc>
      </w:tr>
      <w:tr w:rsidR="001F1D22" w:rsidRPr="00932BCC" w14:paraId="42291170" w14:textId="77777777" w:rsidTr="001E61A9">
        <w:tc>
          <w:tcPr>
            <w:tcW w:w="2235" w:type="dxa"/>
            <w:shd w:val="clear" w:color="auto" w:fill="auto"/>
          </w:tcPr>
          <w:p w14:paraId="12EA5BEA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Litvánia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3D4D774" w14:textId="77777777" w:rsidR="001F1D22" w:rsidRPr="00932BCC" w:rsidRDefault="001F1D22" w:rsidP="001F1D22">
            <w:pPr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 xml:space="preserve">Dulsevia 30 mg skrandyje neirios kietosios kapsulės </w:t>
            </w:r>
          </w:p>
          <w:p w14:paraId="575A66DD" w14:textId="77777777" w:rsidR="001F1D22" w:rsidRPr="00AA55FA" w:rsidRDefault="001F1D22" w:rsidP="001F1D22">
            <w:pPr>
              <w:rPr>
                <w:szCs w:val="22"/>
                <w:lang w:val="hu-HU"/>
              </w:rPr>
            </w:pPr>
            <w:r w:rsidRPr="00AA55FA">
              <w:rPr>
                <w:szCs w:val="22"/>
                <w:lang w:val="hu-HU"/>
              </w:rPr>
              <w:t>Dulsevia</w:t>
            </w:r>
            <w:r w:rsidRPr="00932BCC">
              <w:rPr>
                <w:szCs w:val="22"/>
                <w:lang w:val="hu-HU"/>
              </w:rPr>
              <w:t xml:space="preserve"> 60 mg skrandyje neirios kietosios kapsulės</w:t>
            </w:r>
          </w:p>
        </w:tc>
      </w:tr>
      <w:tr w:rsidR="001F1D22" w:rsidRPr="00932BCC" w14:paraId="6228378A" w14:textId="77777777" w:rsidTr="001E61A9">
        <w:tc>
          <w:tcPr>
            <w:tcW w:w="2235" w:type="dxa"/>
            <w:shd w:val="clear" w:color="auto" w:fill="auto"/>
          </w:tcPr>
          <w:p w14:paraId="3C8ED7C5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Magyarország</w:t>
            </w:r>
          </w:p>
        </w:tc>
        <w:tc>
          <w:tcPr>
            <w:tcW w:w="7229" w:type="dxa"/>
            <w:shd w:val="clear" w:color="auto" w:fill="auto"/>
          </w:tcPr>
          <w:p w14:paraId="4EF8717D" w14:textId="77777777" w:rsidR="001F1D22" w:rsidRPr="00932BCC" w:rsidRDefault="001F1D22" w:rsidP="001F1D22">
            <w:pPr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30 mg gyomornedv-ellenálló kemény kapszula</w:t>
            </w:r>
          </w:p>
          <w:p w14:paraId="2C26A8D8" w14:textId="77777777" w:rsidR="001F1D22" w:rsidRPr="00932BCC" w:rsidRDefault="001F1D22" w:rsidP="001F1D22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60 mg gyomornedv-ellenálló kemény kapszula</w:t>
            </w:r>
          </w:p>
        </w:tc>
      </w:tr>
      <w:tr w:rsidR="001F1D22" w:rsidRPr="00932BCC" w14:paraId="06EE2A06" w14:textId="77777777" w:rsidTr="001E61A9">
        <w:tc>
          <w:tcPr>
            <w:tcW w:w="2235" w:type="dxa"/>
            <w:shd w:val="clear" w:color="auto" w:fill="auto"/>
          </w:tcPr>
          <w:p w14:paraId="3BE79781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Románia</w:t>
            </w:r>
          </w:p>
        </w:tc>
        <w:tc>
          <w:tcPr>
            <w:tcW w:w="7229" w:type="dxa"/>
            <w:shd w:val="clear" w:color="auto" w:fill="auto"/>
          </w:tcPr>
          <w:p w14:paraId="3EABF8B2" w14:textId="77777777" w:rsidR="001F1D22" w:rsidRPr="00932BCC" w:rsidRDefault="001F1D22" w:rsidP="001F1D22">
            <w:pPr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30 mg capsule gastrorezistente</w:t>
            </w:r>
          </w:p>
          <w:p w14:paraId="66708D6B" w14:textId="77777777" w:rsidR="001F1D22" w:rsidRPr="00932BCC" w:rsidRDefault="001F1D22" w:rsidP="001F1D22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60 mg capsule gastrorezistente</w:t>
            </w:r>
          </w:p>
        </w:tc>
      </w:tr>
      <w:tr w:rsidR="001F1D22" w:rsidRPr="00932BCC" w14:paraId="699FD7C2" w14:textId="77777777" w:rsidTr="001E61A9">
        <w:tc>
          <w:tcPr>
            <w:tcW w:w="2235" w:type="dxa"/>
            <w:shd w:val="clear" w:color="auto" w:fill="auto"/>
          </w:tcPr>
          <w:p w14:paraId="79CEEE16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Szlovákia</w:t>
            </w:r>
          </w:p>
        </w:tc>
        <w:tc>
          <w:tcPr>
            <w:tcW w:w="7229" w:type="dxa"/>
            <w:shd w:val="clear" w:color="auto" w:fill="auto"/>
          </w:tcPr>
          <w:p w14:paraId="1290ADE4" w14:textId="77777777" w:rsidR="001F1D22" w:rsidRPr="00932BCC" w:rsidRDefault="001F1D22" w:rsidP="001F1D22">
            <w:pPr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30 mg tvrdé gastrorezistentné kapsuly</w:t>
            </w:r>
          </w:p>
          <w:p w14:paraId="536BCCE2" w14:textId="77777777" w:rsidR="001F1D22" w:rsidRPr="00932BCC" w:rsidRDefault="001F1D22" w:rsidP="001F1D22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60 mg tvrdé gastrorezistentné kapsuly</w:t>
            </w:r>
          </w:p>
        </w:tc>
      </w:tr>
      <w:tr w:rsidR="001F1D22" w:rsidRPr="00932BCC" w14:paraId="0AC13546" w14:textId="77777777" w:rsidTr="001E61A9">
        <w:tc>
          <w:tcPr>
            <w:tcW w:w="2235" w:type="dxa"/>
            <w:shd w:val="clear" w:color="auto" w:fill="auto"/>
          </w:tcPr>
          <w:p w14:paraId="34252FA1" w14:textId="77777777" w:rsidR="001F1D22" w:rsidRPr="00932BCC" w:rsidRDefault="001F1D22" w:rsidP="001E61A9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Szlovénia</w:t>
            </w:r>
          </w:p>
        </w:tc>
        <w:tc>
          <w:tcPr>
            <w:tcW w:w="7229" w:type="dxa"/>
            <w:shd w:val="clear" w:color="auto" w:fill="auto"/>
          </w:tcPr>
          <w:p w14:paraId="11A0FA86" w14:textId="77777777" w:rsidR="001F1D22" w:rsidRPr="00932BCC" w:rsidRDefault="001F1D22" w:rsidP="001F1D22">
            <w:pPr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30 mg trde gastrorezistentne kapsule</w:t>
            </w:r>
          </w:p>
          <w:p w14:paraId="67B7A1A5" w14:textId="77777777" w:rsidR="001F1D22" w:rsidRPr="00932BCC" w:rsidRDefault="001F1D22" w:rsidP="001F1D22">
            <w:pPr>
              <w:spacing w:line="240" w:lineRule="auto"/>
              <w:ind w:right="-449"/>
              <w:rPr>
                <w:szCs w:val="22"/>
                <w:lang w:val="hu-HU"/>
              </w:rPr>
            </w:pPr>
            <w:r w:rsidRPr="00932BCC">
              <w:rPr>
                <w:szCs w:val="22"/>
                <w:lang w:val="hu-HU"/>
              </w:rPr>
              <w:t>Dulsevia 60 mg trde gastrorezistentne kapsule</w:t>
            </w:r>
          </w:p>
        </w:tc>
      </w:tr>
    </w:tbl>
    <w:p w14:paraId="31257B59" w14:textId="77777777" w:rsidR="003728DD" w:rsidRPr="00932BCC" w:rsidRDefault="003728DD" w:rsidP="00082A8E">
      <w:pPr>
        <w:spacing w:line="240" w:lineRule="auto"/>
        <w:ind w:right="-449"/>
        <w:rPr>
          <w:szCs w:val="22"/>
          <w:lang w:val="hu-HU"/>
        </w:rPr>
      </w:pPr>
    </w:p>
    <w:p w14:paraId="05F9D2A9" w14:textId="77777777" w:rsidR="003C34AC" w:rsidRPr="00932BCC" w:rsidRDefault="003C34AC" w:rsidP="003C34AC">
      <w:pPr>
        <w:spacing w:line="240" w:lineRule="auto"/>
        <w:ind w:left="567" w:hanging="567"/>
        <w:outlineLvl w:val="0"/>
        <w:rPr>
          <w:szCs w:val="22"/>
          <w:u w:val="single"/>
          <w:lang w:val="hu-HU"/>
        </w:rPr>
      </w:pPr>
      <w:r w:rsidRPr="00932BCC">
        <w:rPr>
          <w:bCs/>
          <w:snapToGrid/>
          <w:color w:val="000000"/>
          <w:szCs w:val="22"/>
          <w:u w:val="single"/>
          <w:lang w:val="hu-HU" w:eastAsia="hu-HU"/>
        </w:rPr>
        <w:t>Dulsevia 30 mg gyomornedv-ellenálló kemény kapszula</w:t>
      </w:r>
    </w:p>
    <w:p w14:paraId="5C136241" w14:textId="77777777" w:rsidR="003C34AC" w:rsidRPr="00AA55FA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AA55FA">
        <w:rPr>
          <w:snapToGrid/>
          <w:color w:val="000000"/>
          <w:szCs w:val="22"/>
          <w:lang w:val="hu-HU" w:eastAsia="hu-HU"/>
        </w:rPr>
        <w:t xml:space="preserve">OGYI-T-22821/01 </w:t>
      </w:r>
      <w:r w:rsidRPr="00AA55FA">
        <w:rPr>
          <w:snapToGrid/>
          <w:color w:val="000000"/>
          <w:szCs w:val="22"/>
          <w:lang w:val="hu-HU" w:eastAsia="hu-HU"/>
        </w:rPr>
        <w:tab/>
        <w:t>7</w:t>
      </w:r>
      <w:r w:rsidR="00CA2486" w:rsidRPr="00AA55FA">
        <w:rPr>
          <w:snapToGrid/>
          <w:color w:val="000000"/>
          <w:szCs w:val="22"/>
          <w:lang w:val="hu-HU" w:eastAsia="hu-HU"/>
        </w:rPr>
        <w:t>×</w:t>
      </w:r>
      <w:r w:rsidRPr="00AA55FA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6EAD2EAD" w14:textId="77777777" w:rsidR="003C34AC" w:rsidRPr="00CF76A5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AA55FA">
        <w:rPr>
          <w:snapToGrid/>
          <w:color w:val="000000"/>
          <w:szCs w:val="22"/>
          <w:lang w:val="hu-HU" w:eastAsia="hu-HU"/>
        </w:rPr>
        <w:t xml:space="preserve">OGYI-T-22821/02 </w:t>
      </w:r>
      <w:r w:rsidRPr="00AA55FA">
        <w:rPr>
          <w:snapToGrid/>
          <w:color w:val="000000"/>
          <w:szCs w:val="22"/>
          <w:lang w:val="hu-HU" w:eastAsia="hu-HU"/>
        </w:rPr>
        <w:tab/>
        <w:t>10</w:t>
      </w:r>
      <w:r w:rsidR="00CA2486" w:rsidRPr="00AA55FA">
        <w:rPr>
          <w:snapToGrid/>
          <w:color w:val="000000"/>
          <w:szCs w:val="22"/>
          <w:lang w:val="hu-HU" w:eastAsia="hu-HU"/>
        </w:rPr>
        <w:t>×</w:t>
      </w:r>
      <w:r w:rsidRPr="00CF76A5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04E4A59A" w14:textId="77777777" w:rsidR="003C34AC" w:rsidRPr="002613DD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CF76A5">
        <w:rPr>
          <w:snapToGrid/>
          <w:color w:val="000000"/>
          <w:szCs w:val="22"/>
          <w:lang w:val="hu-HU" w:eastAsia="hu-HU"/>
        </w:rPr>
        <w:t xml:space="preserve">OGYI-T-22821/03 </w:t>
      </w:r>
      <w:r w:rsidRPr="00CF76A5">
        <w:rPr>
          <w:snapToGrid/>
          <w:color w:val="000000"/>
          <w:szCs w:val="22"/>
          <w:lang w:val="hu-HU" w:eastAsia="hu-HU"/>
        </w:rPr>
        <w:tab/>
        <w:t>14</w:t>
      </w:r>
      <w:r w:rsidR="00CA2486" w:rsidRPr="002613DD">
        <w:rPr>
          <w:snapToGrid/>
          <w:color w:val="000000"/>
          <w:szCs w:val="22"/>
          <w:lang w:val="hu-HU" w:eastAsia="hu-HU"/>
        </w:rPr>
        <w:t>×</w:t>
      </w:r>
      <w:r w:rsidRPr="002613DD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52B1B712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OGYI-T-22821/04 </w:t>
      </w:r>
      <w:r w:rsidRPr="00932BCC">
        <w:rPr>
          <w:snapToGrid/>
          <w:color w:val="000000"/>
          <w:szCs w:val="22"/>
          <w:lang w:val="hu-HU" w:eastAsia="hu-HU"/>
        </w:rPr>
        <w:tab/>
        <w:t>28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06C91B3D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OGYI-T-22821/05 </w:t>
      </w:r>
      <w:r w:rsidRPr="00932BCC">
        <w:rPr>
          <w:snapToGrid/>
          <w:color w:val="000000"/>
          <w:szCs w:val="22"/>
          <w:lang w:val="hu-HU" w:eastAsia="hu-HU"/>
        </w:rPr>
        <w:tab/>
        <w:t>30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6C26A3A3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OGYI-T-22821/06 </w:t>
      </w:r>
      <w:r w:rsidRPr="00932BCC">
        <w:rPr>
          <w:snapToGrid/>
          <w:color w:val="000000"/>
          <w:szCs w:val="22"/>
          <w:lang w:val="hu-HU" w:eastAsia="hu-HU"/>
        </w:rPr>
        <w:tab/>
        <w:t>56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21609210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OGYI-T-22821/07 </w:t>
      </w:r>
      <w:r w:rsidRPr="00932BCC">
        <w:rPr>
          <w:snapToGrid/>
          <w:color w:val="000000"/>
          <w:szCs w:val="22"/>
          <w:lang w:val="hu-HU" w:eastAsia="hu-HU"/>
        </w:rPr>
        <w:tab/>
        <w:t>60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10D02E61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OGYI-T-22821/08 </w:t>
      </w:r>
      <w:r w:rsidRPr="00932BCC">
        <w:rPr>
          <w:snapToGrid/>
          <w:color w:val="000000"/>
          <w:szCs w:val="22"/>
          <w:lang w:val="hu-HU" w:eastAsia="hu-HU"/>
        </w:rPr>
        <w:tab/>
        <w:t>90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1D900C6B" w14:textId="77777777" w:rsidR="003C34AC" w:rsidRPr="00932BCC" w:rsidRDefault="003C34AC" w:rsidP="003C34AC">
      <w:pPr>
        <w:spacing w:line="240" w:lineRule="auto"/>
        <w:ind w:left="2268" w:hanging="2268"/>
        <w:rPr>
          <w:i/>
          <w:iCs/>
          <w:szCs w:val="22"/>
          <w:lang w:val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OGYI-T-22821/09 </w:t>
      </w:r>
      <w:r w:rsidRPr="00932BCC">
        <w:rPr>
          <w:snapToGrid/>
          <w:color w:val="000000"/>
          <w:szCs w:val="22"/>
          <w:lang w:val="hu-HU" w:eastAsia="hu-HU"/>
        </w:rPr>
        <w:tab/>
        <w:t>100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3A391BCB" w14:textId="77777777" w:rsidR="003C34AC" w:rsidRPr="00932BCC" w:rsidRDefault="003C34AC" w:rsidP="003C34AC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3BEC1A0E" w14:textId="77777777" w:rsidR="003C34AC" w:rsidRPr="00932BCC" w:rsidRDefault="003C34AC" w:rsidP="003C34AC">
      <w:pPr>
        <w:spacing w:line="240" w:lineRule="auto"/>
        <w:ind w:left="567" w:hanging="567"/>
        <w:outlineLvl w:val="0"/>
        <w:rPr>
          <w:bCs/>
          <w:snapToGrid/>
          <w:color w:val="000000"/>
          <w:szCs w:val="22"/>
          <w:u w:val="single"/>
          <w:lang w:val="hu-HU" w:eastAsia="hu-HU"/>
        </w:rPr>
      </w:pPr>
      <w:r w:rsidRPr="00932BCC">
        <w:rPr>
          <w:bCs/>
          <w:snapToGrid/>
          <w:color w:val="000000"/>
          <w:szCs w:val="22"/>
          <w:u w:val="single"/>
          <w:lang w:val="hu-HU" w:eastAsia="hu-HU"/>
        </w:rPr>
        <w:t>Dulsevia 60 mg gyomornedv-ellenálló kemény kapszula</w:t>
      </w:r>
    </w:p>
    <w:p w14:paraId="6BB066B9" w14:textId="77777777" w:rsidR="003C34AC" w:rsidRPr="00AA55FA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AA55FA">
        <w:rPr>
          <w:snapToGrid/>
          <w:color w:val="000000"/>
          <w:szCs w:val="22"/>
          <w:lang w:val="hu-HU" w:eastAsia="hu-HU"/>
        </w:rPr>
        <w:t xml:space="preserve">OGYI-T-22821/10 </w:t>
      </w:r>
      <w:r w:rsidRPr="00AA55FA">
        <w:rPr>
          <w:snapToGrid/>
          <w:color w:val="000000"/>
          <w:szCs w:val="22"/>
          <w:lang w:val="hu-HU" w:eastAsia="hu-HU"/>
        </w:rPr>
        <w:tab/>
        <w:t>7</w:t>
      </w:r>
      <w:r w:rsidR="00CA2486" w:rsidRPr="00AA55FA">
        <w:rPr>
          <w:snapToGrid/>
          <w:color w:val="000000"/>
          <w:szCs w:val="22"/>
          <w:lang w:val="hu-HU" w:eastAsia="hu-HU"/>
        </w:rPr>
        <w:t>×</w:t>
      </w:r>
      <w:r w:rsidRPr="00AA55FA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6961A6AA" w14:textId="77777777" w:rsidR="003C34AC" w:rsidRPr="00CF76A5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AA55FA">
        <w:rPr>
          <w:snapToGrid/>
          <w:color w:val="000000"/>
          <w:szCs w:val="22"/>
          <w:lang w:val="hu-HU" w:eastAsia="hu-HU"/>
        </w:rPr>
        <w:t xml:space="preserve">OGYI-T-22821/11 </w:t>
      </w:r>
      <w:r w:rsidRPr="00AA55FA">
        <w:rPr>
          <w:snapToGrid/>
          <w:color w:val="000000"/>
          <w:szCs w:val="22"/>
          <w:lang w:val="hu-HU" w:eastAsia="hu-HU"/>
        </w:rPr>
        <w:tab/>
        <w:t>10</w:t>
      </w:r>
      <w:r w:rsidR="00CA2486" w:rsidRPr="00CB5512">
        <w:rPr>
          <w:snapToGrid/>
          <w:color w:val="000000"/>
          <w:szCs w:val="22"/>
          <w:lang w:val="hu-HU" w:eastAsia="hu-HU"/>
        </w:rPr>
        <w:t>×</w:t>
      </w:r>
      <w:r w:rsidRPr="00CF76A5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6243B17B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CF76A5">
        <w:rPr>
          <w:snapToGrid/>
          <w:color w:val="000000"/>
          <w:szCs w:val="22"/>
          <w:lang w:val="hu-HU" w:eastAsia="hu-HU"/>
        </w:rPr>
        <w:t xml:space="preserve">OGYI-T-22821/12 </w:t>
      </w:r>
      <w:r w:rsidRPr="00CF76A5">
        <w:rPr>
          <w:snapToGrid/>
          <w:color w:val="000000"/>
          <w:szCs w:val="22"/>
          <w:lang w:val="hu-HU" w:eastAsia="hu-HU"/>
        </w:rPr>
        <w:tab/>
        <w:t>14</w:t>
      </w:r>
      <w:r w:rsidR="00CA2486" w:rsidRPr="002613DD">
        <w:rPr>
          <w:snapToGrid/>
          <w:color w:val="000000"/>
          <w:szCs w:val="22"/>
          <w:lang w:val="hu-HU" w:eastAsia="hu-HU"/>
        </w:rPr>
        <w:t>×</w:t>
      </w:r>
      <w:r w:rsidRPr="002613DD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59FCA0D6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OGYI-T-22821/13 </w:t>
      </w:r>
      <w:r w:rsidRPr="00932BCC">
        <w:rPr>
          <w:snapToGrid/>
          <w:color w:val="000000"/>
          <w:szCs w:val="22"/>
          <w:lang w:val="hu-HU" w:eastAsia="hu-HU"/>
        </w:rPr>
        <w:tab/>
        <w:t>28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4BB313D3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OGYI-T-22821/14 </w:t>
      </w:r>
      <w:r w:rsidRPr="00932BCC">
        <w:rPr>
          <w:snapToGrid/>
          <w:color w:val="000000"/>
          <w:szCs w:val="22"/>
          <w:lang w:val="hu-HU" w:eastAsia="hu-HU"/>
        </w:rPr>
        <w:tab/>
        <w:t>30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300C5694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OGYI-T-22821/15 </w:t>
      </w:r>
      <w:r w:rsidRPr="00932BCC">
        <w:rPr>
          <w:snapToGrid/>
          <w:color w:val="000000"/>
          <w:szCs w:val="22"/>
          <w:lang w:val="hu-HU" w:eastAsia="hu-HU"/>
        </w:rPr>
        <w:tab/>
        <w:t>56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646225D5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OGYI-T-22821/16 </w:t>
      </w:r>
      <w:r w:rsidRPr="00932BCC">
        <w:rPr>
          <w:snapToGrid/>
          <w:color w:val="000000"/>
          <w:szCs w:val="22"/>
          <w:lang w:val="hu-HU" w:eastAsia="hu-HU"/>
        </w:rPr>
        <w:tab/>
        <w:t>60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245253D1" w14:textId="77777777" w:rsidR="003C34AC" w:rsidRPr="00932BCC" w:rsidRDefault="003C34AC" w:rsidP="003C34AC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OGYI-T-22821/17 </w:t>
      </w:r>
      <w:r w:rsidRPr="00932BCC">
        <w:rPr>
          <w:snapToGrid/>
          <w:color w:val="000000"/>
          <w:szCs w:val="22"/>
          <w:lang w:val="hu-HU" w:eastAsia="hu-HU"/>
        </w:rPr>
        <w:tab/>
        <w:t>90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056640F0" w14:textId="77777777" w:rsidR="003C34AC" w:rsidRPr="00932BCC" w:rsidRDefault="003C34AC" w:rsidP="003C34AC">
      <w:pPr>
        <w:spacing w:line="240" w:lineRule="auto"/>
        <w:ind w:left="2268" w:hanging="2268"/>
        <w:outlineLvl w:val="0"/>
        <w:rPr>
          <w:i/>
          <w:szCs w:val="22"/>
          <w:lang w:val="hu-HU"/>
        </w:rPr>
      </w:pPr>
      <w:r w:rsidRPr="00932BCC">
        <w:rPr>
          <w:snapToGrid/>
          <w:color w:val="000000"/>
          <w:szCs w:val="22"/>
          <w:lang w:val="hu-HU" w:eastAsia="hu-HU"/>
        </w:rPr>
        <w:t xml:space="preserve">OGYI-T-22821/18 </w:t>
      </w:r>
      <w:r w:rsidRPr="00932BCC">
        <w:rPr>
          <w:snapToGrid/>
          <w:color w:val="000000"/>
          <w:szCs w:val="22"/>
          <w:lang w:val="hu-HU" w:eastAsia="hu-HU"/>
        </w:rPr>
        <w:tab/>
        <w:t>100</w:t>
      </w:r>
      <w:r w:rsidR="00CA2486" w:rsidRPr="00932BCC">
        <w:rPr>
          <w:snapToGrid/>
          <w:color w:val="000000"/>
          <w:szCs w:val="22"/>
          <w:lang w:val="hu-HU" w:eastAsia="hu-HU"/>
        </w:rPr>
        <w:t>×</w:t>
      </w:r>
      <w:r w:rsidRPr="00932BCC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3ED5D9A8" w14:textId="77777777" w:rsidR="00F45C51" w:rsidRPr="00932BCC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D0BCACA" w14:textId="1538CE52" w:rsidR="008866FA" w:rsidRPr="00932BCC" w:rsidRDefault="00F45C51" w:rsidP="004A446B">
      <w:pPr>
        <w:spacing w:line="240" w:lineRule="auto"/>
        <w:ind w:right="-2"/>
        <w:rPr>
          <w:szCs w:val="22"/>
          <w:lang w:val="hu-HU"/>
        </w:rPr>
      </w:pPr>
      <w:r w:rsidRPr="00932BCC">
        <w:rPr>
          <w:b/>
          <w:szCs w:val="22"/>
          <w:lang w:val="hu-HU"/>
        </w:rPr>
        <w:t>A betegtájékoztató legutóbbi felülvizsgálatának dátuma:</w:t>
      </w:r>
      <w:r w:rsidR="00DC6969">
        <w:rPr>
          <w:b/>
          <w:szCs w:val="22"/>
          <w:lang w:val="hu-HU"/>
        </w:rPr>
        <w:t xml:space="preserve"> 2026. március.</w:t>
      </w:r>
      <w:bookmarkStart w:id="0" w:name="_GoBack"/>
      <w:bookmarkEnd w:id="0"/>
    </w:p>
    <w:sectPr w:rsidR="008866FA" w:rsidRPr="00932BCC" w:rsidSect="00021D02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CAFC9" w14:textId="77777777" w:rsidR="00410E54" w:rsidRDefault="00410E54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014D053C" w14:textId="77777777" w:rsidR="00410E54" w:rsidRDefault="00410E54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36F06E" w14:textId="77777777" w:rsidR="00E320A0" w:rsidRPr="002D2EC6" w:rsidRDefault="00E320A0" w:rsidP="002D2EC6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B9E99" w14:textId="77777777" w:rsidR="00927BAA" w:rsidRPr="00927BAA" w:rsidRDefault="00927BAA" w:rsidP="00927BAA">
    <w:pPr>
      <w:pStyle w:val="llb"/>
      <w:spacing w:line="240" w:lineRule="auto"/>
      <w:rPr>
        <w:rFonts w:ascii="Times New Roman" w:hAnsi="Times New Roman"/>
        <w:sz w:val="18"/>
        <w:szCs w:val="18"/>
        <w:lang w:val="hu-HU"/>
      </w:rPr>
    </w:pPr>
    <w:r w:rsidRPr="00927BAA">
      <w:rPr>
        <w:rFonts w:ascii="Times New Roman" w:hAnsi="Times New Roman"/>
        <w:sz w:val="18"/>
        <w:szCs w:val="18"/>
        <w:lang w:val="hu-HU"/>
      </w:rPr>
      <w:t>NNGYK/ETGY/22467/2025</w:t>
    </w:r>
  </w:p>
  <w:p w14:paraId="753980C0" w14:textId="7C331FA6" w:rsidR="00E320A0" w:rsidRPr="003D7765" w:rsidRDefault="00927BAA" w:rsidP="008C62CE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927BAA">
      <w:rPr>
        <w:rFonts w:ascii="Times New Roman" w:hAnsi="Times New Roman"/>
        <w:sz w:val="18"/>
        <w:szCs w:val="18"/>
        <w:lang w:val="hu-HU"/>
      </w:rPr>
      <w:t>NNGYK/ETGY/22468/2025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F692C" w14:textId="77777777" w:rsidR="00410E54" w:rsidRDefault="00410E54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380450BA" w14:textId="77777777" w:rsidR="00410E54" w:rsidRDefault="00410E54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7FC2B" w14:textId="0A0A5C3D" w:rsidR="00F00481" w:rsidRPr="002D2EC6" w:rsidRDefault="00F00481" w:rsidP="00FE363B">
    <w:pPr>
      <w:pStyle w:val="lfej"/>
      <w:jc w:val="center"/>
      <w:rPr>
        <w:sz w:val="18"/>
        <w:szCs w:val="18"/>
      </w:rPr>
    </w:pPr>
    <w:r w:rsidRPr="002D2EC6">
      <w:rPr>
        <w:sz w:val="18"/>
        <w:szCs w:val="18"/>
      </w:rPr>
      <w:fldChar w:fldCharType="begin"/>
    </w:r>
    <w:r w:rsidRPr="002D2EC6">
      <w:rPr>
        <w:sz w:val="18"/>
        <w:szCs w:val="18"/>
      </w:rPr>
      <w:instrText>PAGE   \* MERGEFORMAT</w:instrText>
    </w:r>
    <w:r w:rsidRPr="002D2EC6">
      <w:rPr>
        <w:sz w:val="18"/>
        <w:szCs w:val="18"/>
      </w:rPr>
      <w:fldChar w:fldCharType="separate"/>
    </w:r>
    <w:r w:rsidR="003E6DED" w:rsidRPr="003E6DED">
      <w:rPr>
        <w:noProof/>
        <w:sz w:val="18"/>
        <w:szCs w:val="18"/>
        <w:lang w:val="hu-HU"/>
      </w:rPr>
      <w:t>9</w:t>
    </w:r>
    <w:r w:rsidRPr="002D2EC6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06A16" w14:textId="51D86128" w:rsidR="00131896" w:rsidRPr="00FE363B" w:rsidRDefault="008C594B">
    <w:pPr>
      <w:pStyle w:val="lfej"/>
      <w:rPr>
        <w:sz w:val="18"/>
        <w:szCs w:val="18"/>
      </w:rPr>
    </w:pPr>
    <w:r>
      <w:rPr>
        <w:sz w:val="18"/>
        <w:szCs w:val="18"/>
      </w:rPr>
      <w:t>Egynyelvű vagy t</w:t>
    </w:r>
    <w:r w:rsidR="00933CA1">
      <w:rPr>
        <w:sz w:val="18"/>
        <w:szCs w:val="18"/>
      </w:rPr>
      <w:t>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A615394"/>
    <w:multiLevelType w:val="hybridMultilevel"/>
    <w:tmpl w:val="4FF0122A"/>
    <w:lvl w:ilvl="0" w:tplc="298C29CE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081E36"/>
    <w:multiLevelType w:val="hybridMultilevel"/>
    <w:tmpl w:val="BCD023FC"/>
    <w:lvl w:ilvl="0" w:tplc="9B86F8F6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426850"/>
    <w:multiLevelType w:val="hybridMultilevel"/>
    <w:tmpl w:val="4750487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213B106C"/>
    <w:multiLevelType w:val="hybridMultilevel"/>
    <w:tmpl w:val="B9BE599E"/>
    <w:lvl w:ilvl="0" w:tplc="6D1C5002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4" w15:restartNumberingAfterBreak="0">
    <w:nsid w:val="3F585775"/>
    <w:multiLevelType w:val="hybridMultilevel"/>
    <w:tmpl w:val="D4263C3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1F2D0B"/>
    <w:multiLevelType w:val="hybridMultilevel"/>
    <w:tmpl w:val="754C7F2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9" w15:restartNumberingAfterBreak="0">
    <w:nsid w:val="58B56C73"/>
    <w:multiLevelType w:val="hybridMultilevel"/>
    <w:tmpl w:val="1FCE9E4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2E83EC2">
      <w:numFmt w:val="bullet"/>
      <w:lvlText w:val="•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3" w15:restartNumberingAfterBreak="0">
    <w:nsid w:val="6AD417F6"/>
    <w:multiLevelType w:val="hybridMultilevel"/>
    <w:tmpl w:val="4C1C202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6" w15:restartNumberingAfterBreak="0">
    <w:nsid w:val="6F35085E"/>
    <w:multiLevelType w:val="hybridMultilevel"/>
    <w:tmpl w:val="6900B8D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31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2"/>
  </w:num>
  <w:num w:numId="6">
    <w:abstractNumId w:val="29"/>
  </w:num>
  <w:num w:numId="7">
    <w:abstractNumId w:val="21"/>
  </w:num>
  <w:num w:numId="8">
    <w:abstractNumId w:val="23"/>
  </w:num>
  <w:num w:numId="9">
    <w:abstractNumId w:val="37"/>
  </w:num>
  <w:num w:numId="10">
    <w:abstractNumId w:val="11"/>
  </w:num>
  <w:num w:numId="11">
    <w:abstractNumId w:val="34"/>
  </w:num>
  <w:num w:numId="12">
    <w:abstractNumId w:val="22"/>
  </w:num>
  <w:num w:numId="13">
    <w:abstractNumId w:val="19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5"/>
  </w:num>
  <w:num w:numId="17">
    <w:abstractNumId w:val="26"/>
  </w:num>
  <w:num w:numId="18">
    <w:abstractNumId w:val="28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7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30"/>
  </w:num>
  <w:num w:numId="43">
    <w:abstractNumId w:val="25"/>
  </w:num>
  <w:num w:numId="44">
    <w:abstractNumId w:val="17"/>
  </w:num>
  <w:num w:numId="45">
    <w:abstractNumId w:val="33"/>
  </w:num>
  <w:num w:numId="46">
    <w:abstractNumId w:val="36"/>
  </w:num>
  <w:num w:numId="47">
    <w:abstractNumId w:val="18"/>
  </w:num>
  <w:num w:numId="48">
    <w:abstractNumId w:val="16"/>
  </w:num>
  <w:num w:numId="49">
    <w:abstractNumId w:val="2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3F90"/>
    <w:rsid w:val="00005701"/>
    <w:rsid w:val="00007528"/>
    <w:rsid w:val="0001164F"/>
    <w:rsid w:val="000121D6"/>
    <w:rsid w:val="000150D3"/>
    <w:rsid w:val="00015C5B"/>
    <w:rsid w:val="000166C1"/>
    <w:rsid w:val="000177FF"/>
    <w:rsid w:val="00020AE8"/>
    <w:rsid w:val="00021D02"/>
    <w:rsid w:val="00023F29"/>
    <w:rsid w:val="00025EBE"/>
    <w:rsid w:val="00030445"/>
    <w:rsid w:val="000318C7"/>
    <w:rsid w:val="00033FDB"/>
    <w:rsid w:val="00034204"/>
    <w:rsid w:val="000344F6"/>
    <w:rsid w:val="00036493"/>
    <w:rsid w:val="00040F7D"/>
    <w:rsid w:val="00042263"/>
    <w:rsid w:val="000422C9"/>
    <w:rsid w:val="0004351A"/>
    <w:rsid w:val="00043F0F"/>
    <w:rsid w:val="00044042"/>
    <w:rsid w:val="00044A80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49FF"/>
    <w:rsid w:val="000560C5"/>
    <w:rsid w:val="00056C49"/>
    <w:rsid w:val="00056DF3"/>
    <w:rsid w:val="00056FE0"/>
    <w:rsid w:val="000603C8"/>
    <w:rsid w:val="000605E9"/>
    <w:rsid w:val="00060656"/>
    <w:rsid w:val="000608A4"/>
    <w:rsid w:val="00060AA1"/>
    <w:rsid w:val="0006247C"/>
    <w:rsid w:val="000631FD"/>
    <w:rsid w:val="00070B1E"/>
    <w:rsid w:val="00071F8A"/>
    <w:rsid w:val="00073E04"/>
    <w:rsid w:val="0007628D"/>
    <w:rsid w:val="00077267"/>
    <w:rsid w:val="0007752B"/>
    <w:rsid w:val="000777EF"/>
    <w:rsid w:val="00080AB8"/>
    <w:rsid w:val="00081DAB"/>
    <w:rsid w:val="0008235E"/>
    <w:rsid w:val="00082A8E"/>
    <w:rsid w:val="000855CA"/>
    <w:rsid w:val="0009351E"/>
    <w:rsid w:val="0009479A"/>
    <w:rsid w:val="00095E44"/>
    <w:rsid w:val="00097218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3CCC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0F47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2392"/>
    <w:rsid w:val="000F3F94"/>
    <w:rsid w:val="00101CAD"/>
    <w:rsid w:val="00103501"/>
    <w:rsid w:val="00103B2D"/>
    <w:rsid w:val="00103CD2"/>
    <w:rsid w:val="00103EC0"/>
    <w:rsid w:val="00104061"/>
    <w:rsid w:val="001046AD"/>
    <w:rsid w:val="00105D8C"/>
    <w:rsid w:val="00107236"/>
    <w:rsid w:val="001101A2"/>
    <w:rsid w:val="001106F7"/>
    <w:rsid w:val="00111F79"/>
    <w:rsid w:val="00112EDA"/>
    <w:rsid w:val="00114174"/>
    <w:rsid w:val="00117C1D"/>
    <w:rsid w:val="00121FA1"/>
    <w:rsid w:val="00122AD8"/>
    <w:rsid w:val="00122D9F"/>
    <w:rsid w:val="00123688"/>
    <w:rsid w:val="00124CAB"/>
    <w:rsid w:val="00127562"/>
    <w:rsid w:val="00127C1D"/>
    <w:rsid w:val="00131748"/>
    <w:rsid w:val="00131896"/>
    <w:rsid w:val="00133366"/>
    <w:rsid w:val="00133572"/>
    <w:rsid w:val="00135814"/>
    <w:rsid w:val="0013601F"/>
    <w:rsid w:val="0013607B"/>
    <w:rsid w:val="00136D7A"/>
    <w:rsid w:val="00141470"/>
    <w:rsid w:val="00141540"/>
    <w:rsid w:val="00143A64"/>
    <w:rsid w:val="00143AD5"/>
    <w:rsid w:val="001449DF"/>
    <w:rsid w:val="0014569B"/>
    <w:rsid w:val="00145771"/>
    <w:rsid w:val="00151BA4"/>
    <w:rsid w:val="00151E9D"/>
    <w:rsid w:val="00152F3B"/>
    <w:rsid w:val="0015704C"/>
    <w:rsid w:val="00160830"/>
    <w:rsid w:val="00161E87"/>
    <w:rsid w:val="00162232"/>
    <w:rsid w:val="00162EDD"/>
    <w:rsid w:val="00163D6C"/>
    <w:rsid w:val="0016566C"/>
    <w:rsid w:val="00171211"/>
    <w:rsid w:val="0017265B"/>
    <w:rsid w:val="001727F0"/>
    <w:rsid w:val="00172B06"/>
    <w:rsid w:val="001752D8"/>
    <w:rsid w:val="00175931"/>
    <w:rsid w:val="00176B25"/>
    <w:rsid w:val="00176C1A"/>
    <w:rsid w:val="0018174F"/>
    <w:rsid w:val="0018238B"/>
    <w:rsid w:val="00183419"/>
    <w:rsid w:val="0018394A"/>
    <w:rsid w:val="00184CBA"/>
    <w:rsid w:val="001856B1"/>
    <w:rsid w:val="00186A9D"/>
    <w:rsid w:val="001874A6"/>
    <w:rsid w:val="001875BF"/>
    <w:rsid w:val="0018765B"/>
    <w:rsid w:val="00190913"/>
    <w:rsid w:val="00190918"/>
    <w:rsid w:val="00195F65"/>
    <w:rsid w:val="001963DB"/>
    <w:rsid w:val="00197191"/>
    <w:rsid w:val="001A066A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53AC"/>
    <w:rsid w:val="001B6592"/>
    <w:rsid w:val="001B752A"/>
    <w:rsid w:val="001C35E9"/>
    <w:rsid w:val="001C36BD"/>
    <w:rsid w:val="001C3733"/>
    <w:rsid w:val="001C5B30"/>
    <w:rsid w:val="001C6502"/>
    <w:rsid w:val="001C6E07"/>
    <w:rsid w:val="001D3B94"/>
    <w:rsid w:val="001D3C05"/>
    <w:rsid w:val="001D47C1"/>
    <w:rsid w:val="001D52E3"/>
    <w:rsid w:val="001D6A28"/>
    <w:rsid w:val="001D6AF4"/>
    <w:rsid w:val="001E0CC1"/>
    <w:rsid w:val="001E1CD5"/>
    <w:rsid w:val="001E3CC0"/>
    <w:rsid w:val="001E3E41"/>
    <w:rsid w:val="001E61A9"/>
    <w:rsid w:val="001E64BD"/>
    <w:rsid w:val="001E64D1"/>
    <w:rsid w:val="001E77C3"/>
    <w:rsid w:val="001E77F1"/>
    <w:rsid w:val="001F090B"/>
    <w:rsid w:val="001F180A"/>
    <w:rsid w:val="001F1A28"/>
    <w:rsid w:val="001F1D22"/>
    <w:rsid w:val="001F35E8"/>
    <w:rsid w:val="001F38F9"/>
    <w:rsid w:val="001F4014"/>
    <w:rsid w:val="001F445E"/>
    <w:rsid w:val="001F5E0E"/>
    <w:rsid w:val="002006AB"/>
    <w:rsid w:val="00200A3B"/>
    <w:rsid w:val="00200F94"/>
    <w:rsid w:val="00201213"/>
    <w:rsid w:val="0020165E"/>
    <w:rsid w:val="00202E50"/>
    <w:rsid w:val="00203290"/>
    <w:rsid w:val="00205180"/>
    <w:rsid w:val="00207F81"/>
    <w:rsid w:val="002109F4"/>
    <w:rsid w:val="00211B2E"/>
    <w:rsid w:val="00211FDA"/>
    <w:rsid w:val="002160C2"/>
    <w:rsid w:val="00222BB9"/>
    <w:rsid w:val="002258D6"/>
    <w:rsid w:val="00225D4E"/>
    <w:rsid w:val="00226DFC"/>
    <w:rsid w:val="002274FB"/>
    <w:rsid w:val="002309D2"/>
    <w:rsid w:val="0023315B"/>
    <w:rsid w:val="002347FE"/>
    <w:rsid w:val="00234FAA"/>
    <w:rsid w:val="00235DA3"/>
    <w:rsid w:val="00240829"/>
    <w:rsid w:val="0024178D"/>
    <w:rsid w:val="00244893"/>
    <w:rsid w:val="00245DCF"/>
    <w:rsid w:val="00246453"/>
    <w:rsid w:val="00246C65"/>
    <w:rsid w:val="0025261B"/>
    <w:rsid w:val="002542A8"/>
    <w:rsid w:val="002542BA"/>
    <w:rsid w:val="00260A11"/>
    <w:rsid w:val="00260EC2"/>
    <w:rsid w:val="002613DD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44B0"/>
    <w:rsid w:val="00285586"/>
    <w:rsid w:val="00286322"/>
    <w:rsid w:val="00290C3B"/>
    <w:rsid w:val="002910B9"/>
    <w:rsid w:val="00291607"/>
    <w:rsid w:val="0029347B"/>
    <w:rsid w:val="00296C1F"/>
    <w:rsid w:val="002A0C34"/>
    <w:rsid w:val="002A1551"/>
    <w:rsid w:val="002A1B59"/>
    <w:rsid w:val="002A4039"/>
    <w:rsid w:val="002A41E6"/>
    <w:rsid w:val="002A5250"/>
    <w:rsid w:val="002B02D8"/>
    <w:rsid w:val="002B0455"/>
    <w:rsid w:val="002B09DD"/>
    <w:rsid w:val="002B1864"/>
    <w:rsid w:val="002B23CB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24CD"/>
    <w:rsid w:val="002C33B3"/>
    <w:rsid w:val="002C44B0"/>
    <w:rsid w:val="002C4E07"/>
    <w:rsid w:val="002C676D"/>
    <w:rsid w:val="002C69DA"/>
    <w:rsid w:val="002C7331"/>
    <w:rsid w:val="002D0586"/>
    <w:rsid w:val="002D089D"/>
    <w:rsid w:val="002D1023"/>
    <w:rsid w:val="002D1459"/>
    <w:rsid w:val="002D1470"/>
    <w:rsid w:val="002D21CF"/>
    <w:rsid w:val="002D2EC6"/>
    <w:rsid w:val="002D4705"/>
    <w:rsid w:val="002D5B65"/>
    <w:rsid w:val="002D6396"/>
    <w:rsid w:val="002D64FF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10C1"/>
    <w:rsid w:val="00302993"/>
    <w:rsid w:val="00303DD5"/>
    <w:rsid w:val="003046D6"/>
    <w:rsid w:val="003062F8"/>
    <w:rsid w:val="00310764"/>
    <w:rsid w:val="00310D54"/>
    <w:rsid w:val="00310DBE"/>
    <w:rsid w:val="00320203"/>
    <w:rsid w:val="00322002"/>
    <w:rsid w:val="00323890"/>
    <w:rsid w:val="00324129"/>
    <w:rsid w:val="003247B0"/>
    <w:rsid w:val="00325E81"/>
    <w:rsid w:val="0033486D"/>
    <w:rsid w:val="003367C4"/>
    <w:rsid w:val="00336D8E"/>
    <w:rsid w:val="003376B3"/>
    <w:rsid w:val="00342993"/>
    <w:rsid w:val="003429DD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928"/>
    <w:rsid w:val="00361A6E"/>
    <w:rsid w:val="00362983"/>
    <w:rsid w:val="00363D7F"/>
    <w:rsid w:val="00367B26"/>
    <w:rsid w:val="00367C66"/>
    <w:rsid w:val="00371864"/>
    <w:rsid w:val="0037233D"/>
    <w:rsid w:val="003728DD"/>
    <w:rsid w:val="003736EF"/>
    <w:rsid w:val="003737E3"/>
    <w:rsid w:val="00374F4A"/>
    <w:rsid w:val="00380D80"/>
    <w:rsid w:val="00381E38"/>
    <w:rsid w:val="00382C18"/>
    <w:rsid w:val="00382CD3"/>
    <w:rsid w:val="00385A7E"/>
    <w:rsid w:val="0038657C"/>
    <w:rsid w:val="00386C66"/>
    <w:rsid w:val="00390672"/>
    <w:rsid w:val="003906F8"/>
    <w:rsid w:val="003935EE"/>
    <w:rsid w:val="0039408A"/>
    <w:rsid w:val="00396125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C1CA5"/>
    <w:rsid w:val="003C1EC7"/>
    <w:rsid w:val="003C34AC"/>
    <w:rsid w:val="003C3BDE"/>
    <w:rsid w:val="003C64A0"/>
    <w:rsid w:val="003C66F6"/>
    <w:rsid w:val="003C7726"/>
    <w:rsid w:val="003C7BA3"/>
    <w:rsid w:val="003D21C8"/>
    <w:rsid w:val="003D4015"/>
    <w:rsid w:val="003D4E4E"/>
    <w:rsid w:val="003D4E9C"/>
    <w:rsid w:val="003D5D25"/>
    <w:rsid w:val="003D7765"/>
    <w:rsid w:val="003E038E"/>
    <w:rsid w:val="003E0D78"/>
    <w:rsid w:val="003E3277"/>
    <w:rsid w:val="003E3A1D"/>
    <w:rsid w:val="003E6CA0"/>
    <w:rsid w:val="003E6DED"/>
    <w:rsid w:val="003F2FDE"/>
    <w:rsid w:val="003F330B"/>
    <w:rsid w:val="003F5756"/>
    <w:rsid w:val="003F6FDF"/>
    <w:rsid w:val="003F7709"/>
    <w:rsid w:val="004016F5"/>
    <w:rsid w:val="0040451C"/>
    <w:rsid w:val="004045AA"/>
    <w:rsid w:val="00404A0D"/>
    <w:rsid w:val="00405229"/>
    <w:rsid w:val="00405CC9"/>
    <w:rsid w:val="00410E54"/>
    <w:rsid w:val="00410E7D"/>
    <w:rsid w:val="0041206E"/>
    <w:rsid w:val="004138DE"/>
    <w:rsid w:val="00414B2F"/>
    <w:rsid w:val="00415E58"/>
    <w:rsid w:val="00416231"/>
    <w:rsid w:val="004208AB"/>
    <w:rsid w:val="004219EF"/>
    <w:rsid w:val="0042271D"/>
    <w:rsid w:val="00426CD9"/>
    <w:rsid w:val="00430FEB"/>
    <w:rsid w:val="004310EE"/>
    <w:rsid w:val="00433677"/>
    <w:rsid w:val="00433BF0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3F32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539F"/>
    <w:rsid w:val="00487366"/>
    <w:rsid w:val="004873E4"/>
    <w:rsid w:val="0049072C"/>
    <w:rsid w:val="00490FD1"/>
    <w:rsid w:val="0049122E"/>
    <w:rsid w:val="00491AD2"/>
    <w:rsid w:val="004920AA"/>
    <w:rsid w:val="004935C0"/>
    <w:rsid w:val="00493B43"/>
    <w:rsid w:val="00494EB1"/>
    <w:rsid w:val="00496414"/>
    <w:rsid w:val="00497A38"/>
    <w:rsid w:val="00497F75"/>
    <w:rsid w:val="004A3815"/>
    <w:rsid w:val="004A446B"/>
    <w:rsid w:val="004A45BD"/>
    <w:rsid w:val="004A4656"/>
    <w:rsid w:val="004A6B56"/>
    <w:rsid w:val="004A7178"/>
    <w:rsid w:val="004A77B0"/>
    <w:rsid w:val="004B1CED"/>
    <w:rsid w:val="004B34A7"/>
    <w:rsid w:val="004B3B06"/>
    <w:rsid w:val="004B4643"/>
    <w:rsid w:val="004B4AD0"/>
    <w:rsid w:val="004B723B"/>
    <w:rsid w:val="004B78D3"/>
    <w:rsid w:val="004B7F67"/>
    <w:rsid w:val="004C188E"/>
    <w:rsid w:val="004C1994"/>
    <w:rsid w:val="004D10ED"/>
    <w:rsid w:val="004D4080"/>
    <w:rsid w:val="004E05FD"/>
    <w:rsid w:val="004E0DC7"/>
    <w:rsid w:val="004E1A0D"/>
    <w:rsid w:val="004E23F5"/>
    <w:rsid w:val="004E6272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1A0C"/>
    <w:rsid w:val="005038AD"/>
    <w:rsid w:val="005040CD"/>
    <w:rsid w:val="00505229"/>
    <w:rsid w:val="00505EDB"/>
    <w:rsid w:val="00506D18"/>
    <w:rsid w:val="00507F98"/>
    <w:rsid w:val="005108A3"/>
    <w:rsid w:val="00510F6E"/>
    <w:rsid w:val="005118AE"/>
    <w:rsid w:val="005122AF"/>
    <w:rsid w:val="005151DA"/>
    <w:rsid w:val="0051587A"/>
    <w:rsid w:val="005158FA"/>
    <w:rsid w:val="005165AB"/>
    <w:rsid w:val="005169AD"/>
    <w:rsid w:val="005208B9"/>
    <w:rsid w:val="005221F0"/>
    <w:rsid w:val="00524807"/>
    <w:rsid w:val="00525151"/>
    <w:rsid w:val="00525361"/>
    <w:rsid w:val="00525FF9"/>
    <w:rsid w:val="00531D11"/>
    <w:rsid w:val="00532D3F"/>
    <w:rsid w:val="0053383B"/>
    <w:rsid w:val="0053386D"/>
    <w:rsid w:val="0053791F"/>
    <w:rsid w:val="00540DD1"/>
    <w:rsid w:val="00547538"/>
    <w:rsid w:val="005535BA"/>
    <w:rsid w:val="00553BFA"/>
    <w:rsid w:val="00553D8D"/>
    <w:rsid w:val="0055608E"/>
    <w:rsid w:val="0056077E"/>
    <w:rsid w:val="00561E41"/>
    <w:rsid w:val="005629EE"/>
    <w:rsid w:val="005648FA"/>
    <w:rsid w:val="00564D50"/>
    <w:rsid w:val="005655B6"/>
    <w:rsid w:val="00566E1E"/>
    <w:rsid w:val="00567346"/>
    <w:rsid w:val="00567944"/>
    <w:rsid w:val="0057371B"/>
    <w:rsid w:val="005737B4"/>
    <w:rsid w:val="00574227"/>
    <w:rsid w:val="00574616"/>
    <w:rsid w:val="00575EB8"/>
    <w:rsid w:val="00577468"/>
    <w:rsid w:val="00582A9B"/>
    <w:rsid w:val="005832AB"/>
    <w:rsid w:val="0058437C"/>
    <w:rsid w:val="0058606E"/>
    <w:rsid w:val="00587706"/>
    <w:rsid w:val="005935F4"/>
    <w:rsid w:val="005A346E"/>
    <w:rsid w:val="005A73CF"/>
    <w:rsid w:val="005B409C"/>
    <w:rsid w:val="005B52CE"/>
    <w:rsid w:val="005B798B"/>
    <w:rsid w:val="005C1FAE"/>
    <w:rsid w:val="005C2162"/>
    <w:rsid w:val="005C39E8"/>
    <w:rsid w:val="005C5660"/>
    <w:rsid w:val="005D0CFF"/>
    <w:rsid w:val="005D3D51"/>
    <w:rsid w:val="005D4B68"/>
    <w:rsid w:val="005D7A92"/>
    <w:rsid w:val="005E11C1"/>
    <w:rsid w:val="005E2563"/>
    <w:rsid w:val="005E394C"/>
    <w:rsid w:val="005E42BF"/>
    <w:rsid w:val="005E4E70"/>
    <w:rsid w:val="005E65BB"/>
    <w:rsid w:val="005F0DA0"/>
    <w:rsid w:val="005F1D99"/>
    <w:rsid w:val="005F22D4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2E0"/>
    <w:rsid w:val="006266A9"/>
    <w:rsid w:val="00630426"/>
    <w:rsid w:val="006316C1"/>
    <w:rsid w:val="00631ED4"/>
    <w:rsid w:val="00633BC7"/>
    <w:rsid w:val="00635E9C"/>
    <w:rsid w:val="00637163"/>
    <w:rsid w:val="00637B41"/>
    <w:rsid w:val="00640AF4"/>
    <w:rsid w:val="006414EE"/>
    <w:rsid w:val="00642D0A"/>
    <w:rsid w:val="00646130"/>
    <w:rsid w:val="00646FE1"/>
    <w:rsid w:val="006470ED"/>
    <w:rsid w:val="00647390"/>
    <w:rsid w:val="00647E20"/>
    <w:rsid w:val="006529D2"/>
    <w:rsid w:val="00652CB2"/>
    <w:rsid w:val="00660727"/>
    <w:rsid w:val="00661140"/>
    <w:rsid w:val="00667893"/>
    <w:rsid w:val="00670D96"/>
    <w:rsid w:val="006710DD"/>
    <w:rsid w:val="006714D3"/>
    <w:rsid w:val="00673200"/>
    <w:rsid w:val="0067501E"/>
    <w:rsid w:val="006753AB"/>
    <w:rsid w:val="006773D2"/>
    <w:rsid w:val="00681A41"/>
    <w:rsid w:val="006821B2"/>
    <w:rsid w:val="00682EC4"/>
    <w:rsid w:val="006838C0"/>
    <w:rsid w:val="00685901"/>
    <w:rsid w:val="00685BB9"/>
    <w:rsid w:val="006873B7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60B"/>
    <w:rsid w:val="006C38EA"/>
    <w:rsid w:val="006C39BB"/>
    <w:rsid w:val="006C4502"/>
    <w:rsid w:val="006D5E91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4DD"/>
    <w:rsid w:val="006F5C83"/>
    <w:rsid w:val="006F67CC"/>
    <w:rsid w:val="006F6895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41A9"/>
    <w:rsid w:val="007153E5"/>
    <w:rsid w:val="0071558B"/>
    <w:rsid w:val="00715601"/>
    <w:rsid w:val="007208F3"/>
    <w:rsid w:val="00721189"/>
    <w:rsid w:val="007221C3"/>
    <w:rsid w:val="00722F2C"/>
    <w:rsid w:val="00724BBE"/>
    <w:rsid w:val="007253A4"/>
    <w:rsid w:val="007254D1"/>
    <w:rsid w:val="00725B32"/>
    <w:rsid w:val="00725B3C"/>
    <w:rsid w:val="00733D54"/>
    <w:rsid w:val="00734629"/>
    <w:rsid w:val="00736A4F"/>
    <w:rsid w:val="00736E76"/>
    <w:rsid w:val="00737753"/>
    <w:rsid w:val="00740CE9"/>
    <w:rsid w:val="007428E3"/>
    <w:rsid w:val="00743511"/>
    <w:rsid w:val="0074394E"/>
    <w:rsid w:val="007471D2"/>
    <w:rsid w:val="007471D4"/>
    <w:rsid w:val="0075079A"/>
    <w:rsid w:val="00750ABC"/>
    <w:rsid w:val="00750D0A"/>
    <w:rsid w:val="00751863"/>
    <w:rsid w:val="00751D93"/>
    <w:rsid w:val="00752300"/>
    <w:rsid w:val="00754582"/>
    <w:rsid w:val="007546F8"/>
    <w:rsid w:val="00755BAB"/>
    <w:rsid w:val="00757BA2"/>
    <w:rsid w:val="0076080E"/>
    <w:rsid w:val="007615E5"/>
    <w:rsid w:val="0076411D"/>
    <w:rsid w:val="007670F8"/>
    <w:rsid w:val="007671D4"/>
    <w:rsid w:val="0077042D"/>
    <w:rsid w:val="00770A85"/>
    <w:rsid w:val="00772E22"/>
    <w:rsid w:val="00772F2D"/>
    <w:rsid w:val="00773DC9"/>
    <w:rsid w:val="0077572E"/>
    <w:rsid w:val="0078031B"/>
    <w:rsid w:val="00782CB3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A1716"/>
    <w:rsid w:val="007A6272"/>
    <w:rsid w:val="007B1014"/>
    <w:rsid w:val="007B103F"/>
    <w:rsid w:val="007B1484"/>
    <w:rsid w:val="007B1A10"/>
    <w:rsid w:val="007B5510"/>
    <w:rsid w:val="007B6659"/>
    <w:rsid w:val="007B76AB"/>
    <w:rsid w:val="007B7DBD"/>
    <w:rsid w:val="007C01DE"/>
    <w:rsid w:val="007C1EC7"/>
    <w:rsid w:val="007C315F"/>
    <w:rsid w:val="007C45D3"/>
    <w:rsid w:val="007C597B"/>
    <w:rsid w:val="007C61CB"/>
    <w:rsid w:val="007C7461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37D"/>
    <w:rsid w:val="007E09F0"/>
    <w:rsid w:val="007E228B"/>
    <w:rsid w:val="007E2334"/>
    <w:rsid w:val="007E23CE"/>
    <w:rsid w:val="007E2CE7"/>
    <w:rsid w:val="007E3506"/>
    <w:rsid w:val="007E43D0"/>
    <w:rsid w:val="007E46B5"/>
    <w:rsid w:val="007E4EA8"/>
    <w:rsid w:val="007E4FDA"/>
    <w:rsid w:val="007E54F8"/>
    <w:rsid w:val="007E5987"/>
    <w:rsid w:val="007E5BD8"/>
    <w:rsid w:val="007E6601"/>
    <w:rsid w:val="007E7BF9"/>
    <w:rsid w:val="007E7D3F"/>
    <w:rsid w:val="007F02BC"/>
    <w:rsid w:val="007F1A40"/>
    <w:rsid w:val="007F1D17"/>
    <w:rsid w:val="007F2E65"/>
    <w:rsid w:val="007F2F4B"/>
    <w:rsid w:val="007F38EB"/>
    <w:rsid w:val="007F43BA"/>
    <w:rsid w:val="007F44E6"/>
    <w:rsid w:val="007F45D1"/>
    <w:rsid w:val="007F6DC3"/>
    <w:rsid w:val="008006B4"/>
    <w:rsid w:val="00801A3F"/>
    <w:rsid w:val="00802121"/>
    <w:rsid w:val="00802B36"/>
    <w:rsid w:val="00803695"/>
    <w:rsid w:val="00803FD4"/>
    <w:rsid w:val="0080481C"/>
    <w:rsid w:val="0080494A"/>
    <w:rsid w:val="00804A38"/>
    <w:rsid w:val="00804C54"/>
    <w:rsid w:val="008056DD"/>
    <w:rsid w:val="008056FA"/>
    <w:rsid w:val="008065E1"/>
    <w:rsid w:val="0081104C"/>
    <w:rsid w:val="00811D2A"/>
    <w:rsid w:val="00812D16"/>
    <w:rsid w:val="00817A54"/>
    <w:rsid w:val="00817C04"/>
    <w:rsid w:val="00821865"/>
    <w:rsid w:val="00822D6B"/>
    <w:rsid w:val="0082327D"/>
    <w:rsid w:val="0082433D"/>
    <w:rsid w:val="00826509"/>
    <w:rsid w:val="0083354D"/>
    <w:rsid w:val="0083561B"/>
    <w:rsid w:val="0083566B"/>
    <w:rsid w:val="0083685F"/>
    <w:rsid w:val="008371F6"/>
    <w:rsid w:val="00837D78"/>
    <w:rsid w:val="00837E03"/>
    <w:rsid w:val="008402A3"/>
    <w:rsid w:val="00840D79"/>
    <w:rsid w:val="00842A21"/>
    <w:rsid w:val="008431CC"/>
    <w:rsid w:val="008439BF"/>
    <w:rsid w:val="008440C5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7D2"/>
    <w:rsid w:val="008578F8"/>
    <w:rsid w:val="00860566"/>
    <w:rsid w:val="0086165C"/>
    <w:rsid w:val="00861B26"/>
    <w:rsid w:val="00862DBD"/>
    <w:rsid w:val="00862EED"/>
    <w:rsid w:val="0086367A"/>
    <w:rsid w:val="008643FC"/>
    <w:rsid w:val="00864529"/>
    <w:rsid w:val="008649B9"/>
    <w:rsid w:val="00864DBC"/>
    <w:rsid w:val="0086784F"/>
    <w:rsid w:val="00870394"/>
    <w:rsid w:val="0087073B"/>
    <w:rsid w:val="00872102"/>
    <w:rsid w:val="00872323"/>
    <w:rsid w:val="008770D4"/>
    <w:rsid w:val="0088127F"/>
    <w:rsid w:val="008815EF"/>
    <w:rsid w:val="00885273"/>
    <w:rsid w:val="00885F2C"/>
    <w:rsid w:val="00886386"/>
    <w:rsid w:val="008866FA"/>
    <w:rsid w:val="0088701C"/>
    <w:rsid w:val="00887823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8B"/>
    <w:rsid w:val="008A03AC"/>
    <w:rsid w:val="008A186D"/>
    <w:rsid w:val="008A2B4E"/>
    <w:rsid w:val="008A345A"/>
    <w:rsid w:val="008A3DB9"/>
    <w:rsid w:val="008A53A7"/>
    <w:rsid w:val="008A6A5C"/>
    <w:rsid w:val="008A7316"/>
    <w:rsid w:val="008B1F66"/>
    <w:rsid w:val="008B500A"/>
    <w:rsid w:val="008C1610"/>
    <w:rsid w:val="008C2F1E"/>
    <w:rsid w:val="008C30E5"/>
    <w:rsid w:val="008C3B5B"/>
    <w:rsid w:val="008C409F"/>
    <w:rsid w:val="008C466D"/>
    <w:rsid w:val="008C4B3A"/>
    <w:rsid w:val="008C594B"/>
    <w:rsid w:val="008C602D"/>
    <w:rsid w:val="008C62CE"/>
    <w:rsid w:val="008C6BCC"/>
    <w:rsid w:val="008D098D"/>
    <w:rsid w:val="008D135A"/>
    <w:rsid w:val="008D2205"/>
    <w:rsid w:val="008D2331"/>
    <w:rsid w:val="008D36CD"/>
    <w:rsid w:val="008D4380"/>
    <w:rsid w:val="008D48D1"/>
    <w:rsid w:val="008D5B7E"/>
    <w:rsid w:val="008E1D92"/>
    <w:rsid w:val="008F2C49"/>
    <w:rsid w:val="008F769E"/>
    <w:rsid w:val="008F7CFF"/>
    <w:rsid w:val="008F7ED1"/>
    <w:rsid w:val="00901C8D"/>
    <w:rsid w:val="009027BC"/>
    <w:rsid w:val="00904A4D"/>
    <w:rsid w:val="00905BFB"/>
    <w:rsid w:val="00905EE9"/>
    <w:rsid w:val="009060A7"/>
    <w:rsid w:val="009065F4"/>
    <w:rsid w:val="009075A7"/>
    <w:rsid w:val="009076AF"/>
    <w:rsid w:val="009106C6"/>
    <w:rsid w:val="00910FBA"/>
    <w:rsid w:val="00911D39"/>
    <w:rsid w:val="00912B9F"/>
    <w:rsid w:val="00916BD0"/>
    <w:rsid w:val="00917C0F"/>
    <w:rsid w:val="0092040E"/>
    <w:rsid w:val="00920C6C"/>
    <w:rsid w:val="00921986"/>
    <w:rsid w:val="009227D9"/>
    <w:rsid w:val="009253FC"/>
    <w:rsid w:val="00925D9E"/>
    <w:rsid w:val="00927392"/>
    <w:rsid w:val="00927791"/>
    <w:rsid w:val="00927BAA"/>
    <w:rsid w:val="00930607"/>
    <w:rsid w:val="00930D0A"/>
    <w:rsid w:val="009329BA"/>
    <w:rsid w:val="00932BCC"/>
    <w:rsid w:val="0093304D"/>
    <w:rsid w:val="00933CA1"/>
    <w:rsid w:val="009356C6"/>
    <w:rsid w:val="009356D3"/>
    <w:rsid w:val="00936939"/>
    <w:rsid w:val="0094053B"/>
    <w:rsid w:val="00942040"/>
    <w:rsid w:val="0094247F"/>
    <w:rsid w:val="00942C9F"/>
    <w:rsid w:val="00944276"/>
    <w:rsid w:val="00945631"/>
    <w:rsid w:val="0094746F"/>
    <w:rsid w:val="00947549"/>
    <w:rsid w:val="00950EB0"/>
    <w:rsid w:val="00951BDD"/>
    <w:rsid w:val="00955DC8"/>
    <w:rsid w:val="009570BC"/>
    <w:rsid w:val="0095793C"/>
    <w:rsid w:val="00960CF3"/>
    <w:rsid w:val="0096111E"/>
    <w:rsid w:val="00961125"/>
    <w:rsid w:val="00961951"/>
    <w:rsid w:val="009626F4"/>
    <w:rsid w:val="00963BD1"/>
    <w:rsid w:val="00966B1F"/>
    <w:rsid w:val="009705E0"/>
    <w:rsid w:val="00970C06"/>
    <w:rsid w:val="00973381"/>
    <w:rsid w:val="00973574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21FC"/>
    <w:rsid w:val="009A324E"/>
    <w:rsid w:val="009A3D53"/>
    <w:rsid w:val="009A777F"/>
    <w:rsid w:val="009B39D3"/>
    <w:rsid w:val="009B536C"/>
    <w:rsid w:val="009B6496"/>
    <w:rsid w:val="009B69D5"/>
    <w:rsid w:val="009C01DA"/>
    <w:rsid w:val="009C070E"/>
    <w:rsid w:val="009C20CC"/>
    <w:rsid w:val="009C2422"/>
    <w:rsid w:val="009C3558"/>
    <w:rsid w:val="009C562E"/>
    <w:rsid w:val="009C7531"/>
    <w:rsid w:val="009D220C"/>
    <w:rsid w:val="009D221F"/>
    <w:rsid w:val="009D2C53"/>
    <w:rsid w:val="009D53E0"/>
    <w:rsid w:val="009D5FB5"/>
    <w:rsid w:val="009E09F0"/>
    <w:rsid w:val="009E19E8"/>
    <w:rsid w:val="009E377C"/>
    <w:rsid w:val="009E458A"/>
    <w:rsid w:val="009E4B0F"/>
    <w:rsid w:val="009E5DFC"/>
    <w:rsid w:val="009E7E13"/>
    <w:rsid w:val="009F1789"/>
    <w:rsid w:val="009F36D2"/>
    <w:rsid w:val="009F3C51"/>
    <w:rsid w:val="009F4504"/>
    <w:rsid w:val="009F4E34"/>
    <w:rsid w:val="009F502C"/>
    <w:rsid w:val="009F603B"/>
    <w:rsid w:val="009F6334"/>
    <w:rsid w:val="009F6987"/>
    <w:rsid w:val="009F720F"/>
    <w:rsid w:val="00A00CFB"/>
    <w:rsid w:val="00A010E7"/>
    <w:rsid w:val="00A01A17"/>
    <w:rsid w:val="00A01A60"/>
    <w:rsid w:val="00A02C07"/>
    <w:rsid w:val="00A0391D"/>
    <w:rsid w:val="00A03F82"/>
    <w:rsid w:val="00A04F67"/>
    <w:rsid w:val="00A076F9"/>
    <w:rsid w:val="00A07997"/>
    <w:rsid w:val="00A07F87"/>
    <w:rsid w:val="00A10C45"/>
    <w:rsid w:val="00A11B05"/>
    <w:rsid w:val="00A126E8"/>
    <w:rsid w:val="00A12B81"/>
    <w:rsid w:val="00A15F86"/>
    <w:rsid w:val="00A206ED"/>
    <w:rsid w:val="00A20806"/>
    <w:rsid w:val="00A20C7F"/>
    <w:rsid w:val="00A212DF"/>
    <w:rsid w:val="00A21909"/>
    <w:rsid w:val="00A21BD8"/>
    <w:rsid w:val="00A22DBA"/>
    <w:rsid w:val="00A25992"/>
    <w:rsid w:val="00A25BFF"/>
    <w:rsid w:val="00A2708F"/>
    <w:rsid w:val="00A27522"/>
    <w:rsid w:val="00A2796E"/>
    <w:rsid w:val="00A31EA1"/>
    <w:rsid w:val="00A330C5"/>
    <w:rsid w:val="00A343F3"/>
    <w:rsid w:val="00A34D76"/>
    <w:rsid w:val="00A365D0"/>
    <w:rsid w:val="00A37428"/>
    <w:rsid w:val="00A402B8"/>
    <w:rsid w:val="00A4360E"/>
    <w:rsid w:val="00A443A6"/>
    <w:rsid w:val="00A44543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1EAB"/>
    <w:rsid w:val="00A61FE7"/>
    <w:rsid w:val="00A65BD9"/>
    <w:rsid w:val="00A65C1E"/>
    <w:rsid w:val="00A66718"/>
    <w:rsid w:val="00A70B31"/>
    <w:rsid w:val="00A72A72"/>
    <w:rsid w:val="00A759FE"/>
    <w:rsid w:val="00A76D67"/>
    <w:rsid w:val="00A776B8"/>
    <w:rsid w:val="00A80A6A"/>
    <w:rsid w:val="00A80DD3"/>
    <w:rsid w:val="00A827A3"/>
    <w:rsid w:val="00A82EC4"/>
    <w:rsid w:val="00A846E0"/>
    <w:rsid w:val="00A85357"/>
    <w:rsid w:val="00A902DD"/>
    <w:rsid w:val="00A91617"/>
    <w:rsid w:val="00A91F99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3831"/>
    <w:rsid w:val="00AA55FA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4835"/>
    <w:rsid w:val="00AC68C6"/>
    <w:rsid w:val="00AC75AA"/>
    <w:rsid w:val="00AC79C1"/>
    <w:rsid w:val="00AC7CA4"/>
    <w:rsid w:val="00AD3770"/>
    <w:rsid w:val="00AD4A64"/>
    <w:rsid w:val="00AD598F"/>
    <w:rsid w:val="00AD5D74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AF7B57"/>
    <w:rsid w:val="00B007DD"/>
    <w:rsid w:val="00B0098A"/>
    <w:rsid w:val="00B01016"/>
    <w:rsid w:val="00B0146E"/>
    <w:rsid w:val="00B027CB"/>
    <w:rsid w:val="00B0352B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DCD"/>
    <w:rsid w:val="00B311B8"/>
    <w:rsid w:val="00B31B62"/>
    <w:rsid w:val="00B31DD5"/>
    <w:rsid w:val="00B33711"/>
    <w:rsid w:val="00B3482A"/>
    <w:rsid w:val="00B34889"/>
    <w:rsid w:val="00B36D0F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B1F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6608"/>
    <w:rsid w:val="00B87847"/>
    <w:rsid w:val="00B90477"/>
    <w:rsid w:val="00B92AA5"/>
    <w:rsid w:val="00B94FB3"/>
    <w:rsid w:val="00B96744"/>
    <w:rsid w:val="00B97977"/>
    <w:rsid w:val="00BA394C"/>
    <w:rsid w:val="00BA6419"/>
    <w:rsid w:val="00BA6550"/>
    <w:rsid w:val="00BA7B45"/>
    <w:rsid w:val="00BA7E34"/>
    <w:rsid w:val="00BB0EDC"/>
    <w:rsid w:val="00BB2437"/>
    <w:rsid w:val="00BB2F21"/>
    <w:rsid w:val="00BB32A1"/>
    <w:rsid w:val="00BB3642"/>
    <w:rsid w:val="00BB4421"/>
    <w:rsid w:val="00BB5F17"/>
    <w:rsid w:val="00BB66AB"/>
    <w:rsid w:val="00BC0AD6"/>
    <w:rsid w:val="00BC3584"/>
    <w:rsid w:val="00BC4673"/>
    <w:rsid w:val="00BC49CA"/>
    <w:rsid w:val="00BC4D81"/>
    <w:rsid w:val="00BD43FD"/>
    <w:rsid w:val="00BD5B0B"/>
    <w:rsid w:val="00BE003B"/>
    <w:rsid w:val="00BE0AA9"/>
    <w:rsid w:val="00BE1905"/>
    <w:rsid w:val="00BE1CB6"/>
    <w:rsid w:val="00BE2A1F"/>
    <w:rsid w:val="00BE4ED6"/>
    <w:rsid w:val="00BE54F3"/>
    <w:rsid w:val="00BE5F67"/>
    <w:rsid w:val="00BE7920"/>
    <w:rsid w:val="00BF2CD1"/>
    <w:rsid w:val="00BF4B6A"/>
    <w:rsid w:val="00BF5135"/>
    <w:rsid w:val="00C0044E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67B"/>
    <w:rsid w:val="00C16BEB"/>
    <w:rsid w:val="00C1743B"/>
    <w:rsid w:val="00C175EC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57E52"/>
    <w:rsid w:val="00C60B41"/>
    <w:rsid w:val="00C6210E"/>
    <w:rsid w:val="00C62568"/>
    <w:rsid w:val="00C633A2"/>
    <w:rsid w:val="00C64143"/>
    <w:rsid w:val="00C6434D"/>
    <w:rsid w:val="00C652E5"/>
    <w:rsid w:val="00C659F1"/>
    <w:rsid w:val="00C66261"/>
    <w:rsid w:val="00C67446"/>
    <w:rsid w:val="00C702F7"/>
    <w:rsid w:val="00C72107"/>
    <w:rsid w:val="00C721C2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2486"/>
    <w:rsid w:val="00CA24F2"/>
    <w:rsid w:val="00CA2883"/>
    <w:rsid w:val="00CA2AEF"/>
    <w:rsid w:val="00CA6129"/>
    <w:rsid w:val="00CA6136"/>
    <w:rsid w:val="00CA6BCC"/>
    <w:rsid w:val="00CA71DA"/>
    <w:rsid w:val="00CB25B4"/>
    <w:rsid w:val="00CB5032"/>
    <w:rsid w:val="00CB5512"/>
    <w:rsid w:val="00CB62AC"/>
    <w:rsid w:val="00CB6D66"/>
    <w:rsid w:val="00CB77EA"/>
    <w:rsid w:val="00CB7DF6"/>
    <w:rsid w:val="00CC303F"/>
    <w:rsid w:val="00CC3C96"/>
    <w:rsid w:val="00CC6061"/>
    <w:rsid w:val="00CC642F"/>
    <w:rsid w:val="00CC7BA7"/>
    <w:rsid w:val="00CD0415"/>
    <w:rsid w:val="00CD077C"/>
    <w:rsid w:val="00CD1ACE"/>
    <w:rsid w:val="00CD342A"/>
    <w:rsid w:val="00CD3940"/>
    <w:rsid w:val="00CD4E32"/>
    <w:rsid w:val="00CD7E60"/>
    <w:rsid w:val="00CE02A0"/>
    <w:rsid w:val="00CE2FDB"/>
    <w:rsid w:val="00CE3AE5"/>
    <w:rsid w:val="00CE5429"/>
    <w:rsid w:val="00CE5C7E"/>
    <w:rsid w:val="00CE6A0B"/>
    <w:rsid w:val="00CF0950"/>
    <w:rsid w:val="00CF2C69"/>
    <w:rsid w:val="00CF3B07"/>
    <w:rsid w:val="00CF4C13"/>
    <w:rsid w:val="00CF625A"/>
    <w:rsid w:val="00CF6384"/>
    <w:rsid w:val="00CF6902"/>
    <w:rsid w:val="00CF76A5"/>
    <w:rsid w:val="00CF7924"/>
    <w:rsid w:val="00D06E88"/>
    <w:rsid w:val="00D11F90"/>
    <w:rsid w:val="00D13527"/>
    <w:rsid w:val="00D150F1"/>
    <w:rsid w:val="00D15E4E"/>
    <w:rsid w:val="00D161AC"/>
    <w:rsid w:val="00D17402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4E58"/>
    <w:rsid w:val="00D65448"/>
    <w:rsid w:val="00D66264"/>
    <w:rsid w:val="00D662F2"/>
    <w:rsid w:val="00D665F1"/>
    <w:rsid w:val="00D6711E"/>
    <w:rsid w:val="00D67EF6"/>
    <w:rsid w:val="00D702BC"/>
    <w:rsid w:val="00D73B08"/>
    <w:rsid w:val="00D74763"/>
    <w:rsid w:val="00D76ADD"/>
    <w:rsid w:val="00D80127"/>
    <w:rsid w:val="00D805D1"/>
    <w:rsid w:val="00D82FD7"/>
    <w:rsid w:val="00D84FA6"/>
    <w:rsid w:val="00D85978"/>
    <w:rsid w:val="00D85ECC"/>
    <w:rsid w:val="00D864C7"/>
    <w:rsid w:val="00D86552"/>
    <w:rsid w:val="00D86EB7"/>
    <w:rsid w:val="00D87464"/>
    <w:rsid w:val="00D915C8"/>
    <w:rsid w:val="00D92B5E"/>
    <w:rsid w:val="00D93388"/>
    <w:rsid w:val="00D95457"/>
    <w:rsid w:val="00D9738C"/>
    <w:rsid w:val="00D97A7B"/>
    <w:rsid w:val="00DA0D4C"/>
    <w:rsid w:val="00DA1259"/>
    <w:rsid w:val="00DA1AAD"/>
    <w:rsid w:val="00DA1BE8"/>
    <w:rsid w:val="00DA1E08"/>
    <w:rsid w:val="00DA407D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3D57"/>
    <w:rsid w:val="00DC53F2"/>
    <w:rsid w:val="00DC6969"/>
    <w:rsid w:val="00DC6B01"/>
    <w:rsid w:val="00DC7797"/>
    <w:rsid w:val="00DD078A"/>
    <w:rsid w:val="00DD1737"/>
    <w:rsid w:val="00DD1E64"/>
    <w:rsid w:val="00DD34E1"/>
    <w:rsid w:val="00DD7667"/>
    <w:rsid w:val="00DD777C"/>
    <w:rsid w:val="00DE0299"/>
    <w:rsid w:val="00DE0D75"/>
    <w:rsid w:val="00DE19EB"/>
    <w:rsid w:val="00DE5B0F"/>
    <w:rsid w:val="00DF010B"/>
    <w:rsid w:val="00DF2CB1"/>
    <w:rsid w:val="00DF33CF"/>
    <w:rsid w:val="00DF5C62"/>
    <w:rsid w:val="00DF69F9"/>
    <w:rsid w:val="00E00330"/>
    <w:rsid w:val="00E01198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5D66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B27"/>
    <w:rsid w:val="00E60DC5"/>
    <w:rsid w:val="00E61A93"/>
    <w:rsid w:val="00E6231F"/>
    <w:rsid w:val="00E63559"/>
    <w:rsid w:val="00E67180"/>
    <w:rsid w:val="00E676E2"/>
    <w:rsid w:val="00E709E5"/>
    <w:rsid w:val="00E74748"/>
    <w:rsid w:val="00E74FA5"/>
    <w:rsid w:val="00E756A8"/>
    <w:rsid w:val="00E76032"/>
    <w:rsid w:val="00E768F2"/>
    <w:rsid w:val="00E77E9E"/>
    <w:rsid w:val="00E80274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24F9"/>
    <w:rsid w:val="00E93F3F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1AC7"/>
    <w:rsid w:val="00EC221F"/>
    <w:rsid w:val="00ED281F"/>
    <w:rsid w:val="00ED50F6"/>
    <w:rsid w:val="00ED613A"/>
    <w:rsid w:val="00ED6AD0"/>
    <w:rsid w:val="00ED6CFA"/>
    <w:rsid w:val="00ED6D53"/>
    <w:rsid w:val="00EE1855"/>
    <w:rsid w:val="00EE2B68"/>
    <w:rsid w:val="00EE514A"/>
    <w:rsid w:val="00EE6D70"/>
    <w:rsid w:val="00EF1386"/>
    <w:rsid w:val="00EF2491"/>
    <w:rsid w:val="00EF256B"/>
    <w:rsid w:val="00EF5277"/>
    <w:rsid w:val="00EF52FB"/>
    <w:rsid w:val="00EF5CAD"/>
    <w:rsid w:val="00EF611F"/>
    <w:rsid w:val="00EF71DF"/>
    <w:rsid w:val="00F00481"/>
    <w:rsid w:val="00F03589"/>
    <w:rsid w:val="00F1030E"/>
    <w:rsid w:val="00F10925"/>
    <w:rsid w:val="00F12F6C"/>
    <w:rsid w:val="00F12F7D"/>
    <w:rsid w:val="00F13DAE"/>
    <w:rsid w:val="00F14FA0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1360"/>
    <w:rsid w:val="00F32934"/>
    <w:rsid w:val="00F35D19"/>
    <w:rsid w:val="00F37007"/>
    <w:rsid w:val="00F3760A"/>
    <w:rsid w:val="00F41269"/>
    <w:rsid w:val="00F41319"/>
    <w:rsid w:val="00F44B13"/>
    <w:rsid w:val="00F44FAB"/>
    <w:rsid w:val="00F450BA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4A7E"/>
    <w:rsid w:val="00F55335"/>
    <w:rsid w:val="00F55CBC"/>
    <w:rsid w:val="00F57D1C"/>
    <w:rsid w:val="00F57E69"/>
    <w:rsid w:val="00F6086A"/>
    <w:rsid w:val="00F62824"/>
    <w:rsid w:val="00F62D7C"/>
    <w:rsid w:val="00F634C8"/>
    <w:rsid w:val="00F664CE"/>
    <w:rsid w:val="00F67155"/>
    <w:rsid w:val="00F7058F"/>
    <w:rsid w:val="00F70AFD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6D0F"/>
    <w:rsid w:val="00F8730A"/>
    <w:rsid w:val="00F90601"/>
    <w:rsid w:val="00F9096C"/>
    <w:rsid w:val="00F961BB"/>
    <w:rsid w:val="00FA072C"/>
    <w:rsid w:val="00FA2ACE"/>
    <w:rsid w:val="00FB11BE"/>
    <w:rsid w:val="00FB1357"/>
    <w:rsid w:val="00FB13FA"/>
    <w:rsid w:val="00FB1B56"/>
    <w:rsid w:val="00FB2242"/>
    <w:rsid w:val="00FB2255"/>
    <w:rsid w:val="00FB4C6F"/>
    <w:rsid w:val="00FB6181"/>
    <w:rsid w:val="00FC04FC"/>
    <w:rsid w:val="00FC06E1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63B"/>
    <w:rsid w:val="00FE3C5F"/>
    <w:rsid w:val="00FE4705"/>
    <w:rsid w:val="00FE557C"/>
    <w:rsid w:val="00FE7236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3A2C44FB"/>
  <w15:chartTrackingRefBased/>
  <w15:docId w15:val="{4F46BA81-58BC-4FF8-9BA6-CA3A11195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x-none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x-none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x-none" w:eastAsia="x-none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20329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BE003B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8C4B3A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0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9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3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7A041-5305-4378-8872-24FF3FE00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3314</Words>
  <Characters>23104</Characters>
  <Application>Microsoft Office Word</Application>
  <DocSecurity>0</DocSecurity>
  <Lines>192</Lines>
  <Paragraphs>52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26366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cp:lastModifiedBy>HU_OGYI_50.1</cp:lastModifiedBy>
  <cp:revision>2</cp:revision>
  <dcterms:created xsi:type="dcterms:W3CDTF">2026-03-27T11:37:00Z</dcterms:created>
  <dcterms:modified xsi:type="dcterms:W3CDTF">2026-03-27T11:37:00Z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  <property fmtid="{D5CDD505-2E9C-101B-9397-08002B2CF9AE}" pid="43" name="_DocHome">
    <vt:i4>2126299581</vt:i4>
  </property>
</Properties>
</file>