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0B3DD32B" w14:textId="77777777" w:rsidR="00F50910" w:rsidRDefault="00E62C3D" w:rsidP="00D12F32">
      <w:pPr>
        <w:jc w:val="center"/>
        <w:rPr>
          <w:b/>
          <w:szCs w:val="22"/>
        </w:rPr>
      </w:pPr>
      <w:r w:rsidRPr="00D12F32">
        <w:rPr>
          <w:b/>
          <w:szCs w:val="22"/>
        </w:rPr>
        <w:t>Betegtájékoztató</w:t>
      </w:r>
      <w:r w:rsidR="00F50910" w:rsidRPr="00D12F32">
        <w:rPr>
          <w:b/>
          <w:szCs w:val="22"/>
        </w:rPr>
        <w:t>: I</w:t>
      </w:r>
      <w:r w:rsidRPr="00D12F32">
        <w:rPr>
          <w:b/>
          <w:szCs w:val="22"/>
        </w:rPr>
        <w:t>nformációk a felhasználó számára</w:t>
      </w:r>
    </w:p>
    <w:p w14:paraId="5DDAE173" w14:textId="77777777" w:rsidR="009B3BD3" w:rsidRPr="00D12F32" w:rsidRDefault="009B3BD3" w:rsidP="00D12F32">
      <w:pPr>
        <w:jc w:val="center"/>
        <w:rPr>
          <w:b/>
          <w:szCs w:val="22"/>
        </w:rPr>
      </w:pPr>
    </w:p>
    <w:p w14:paraId="3107E7E6" w14:textId="77777777" w:rsidR="00F50910" w:rsidRDefault="00F50910" w:rsidP="00D12F32">
      <w:pPr>
        <w:jc w:val="center"/>
        <w:rPr>
          <w:b/>
          <w:bCs/>
          <w:szCs w:val="22"/>
        </w:rPr>
      </w:pPr>
      <w:r w:rsidRPr="00D12F32">
        <w:rPr>
          <w:b/>
          <w:bCs/>
          <w:szCs w:val="22"/>
        </w:rPr>
        <w:t xml:space="preserve">Propofol </w:t>
      </w:r>
      <w:r w:rsidR="00E62C3D" w:rsidRPr="00D12F32">
        <w:rPr>
          <w:b/>
          <w:bCs/>
          <w:szCs w:val="22"/>
        </w:rPr>
        <w:t>MCT</w:t>
      </w:r>
      <w:r w:rsidRPr="00D12F32">
        <w:rPr>
          <w:b/>
          <w:bCs/>
          <w:szCs w:val="22"/>
        </w:rPr>
        <w:t xml:space="preserve"> Fresenius </w:t>
      </w:r>
      <w:r w:rsidR="00E62C3D" w:rsidRPr="00D12F32">
        <w:rPr>
          <w:b/>
          <w:bCs/>
          <w:szCs w:val="22"/>
        </w:rPr>
        <w:t>10</w:t>
      </w:r>
      <w:r w:rsidR="00F32D45" w:rsidRPr="00D12F32">
        <w:rPr>
          <w:b/>
          <w:bCs/>
          <w:szCs w:val="22"/>
        </w:rPr>
        <w:t> </w:t>
      </w:r>
      <w:r w:rsidR="00E62C3D" w:rsidRPr="00D12F32">
        <w:rPr>
          <w:b/>
          <w:bCs/>
          <w:szCs w:val="22"/>
        </w:rPr>
        <w:t xml:space="preserve">mg/ml </w:t>
      </w:r>
      <w:r w:rsidRPr="00D12F32">
        <w:rPr>
          <w:b/>
          <w:bCs/>
          <w:szCs w:val="22"/>
        </w:rPr>
        <w:t>emulzió</w:t>
      </w:r>
      <w:r w:rsidR="003E6203" w:rsidRPr="00D12F32">
        <w:rPr>
          <w:b/>
          <w:bCs/>
          <w:szCs w:val="22"/>
        </w:rPr>
        <w:t>s</w:t>
      </w:r>
      <w:r w:rsidRPr="00D12F32">
        <w:rPr>
          <w:b/>
          <w:bCs/>
          <w:szCs w:val="22"/>
        </w:rPr>
        <w:t xml:space="preserve"> injekció vagy infúzió</w:t>
      </w:r>
      <w:r w:rsidR="00E62C3D" w:rsidRPr="00D12F32">
        <w:rPr>
          <w:b/>
          <w:bCs/>
          <w:szCs w:val="22"/>
        </w:rPr>
        <w:t xml:space="preserve"> előretöltött fecskendőben</w:t>
      </w:r>
    </w:p>
    <w:p w14:paraId="17582458" w14:textId="77777777" w:rsidR="009B3BD3" w:rsidRPr="00D12F32" w:rsidRDefault="009B3BD3" w:rsidP="00D12F32">
      <w:pPr>
        <w:jc w:val="center"/>
        <w:rPr>
          <w:b/>
          <w:bCs/>
          <w:szCs w:val="22"/>
        </w:rPr>
      </w:pPr>
    </w:p>
    <w:p w14:paraId="2B7709E1" w14:textId="77777777" w:rsidR="00F50910" w:rsidRPr="00D12F32" w:rsidRDefault="00CB1335" w:rsidP="00D12F32">
      <w:pPr>
        <w:jc w:val="center"/>
        <w:rPr>
          <w:b/>
          <w:szCs w:val="22"/>
        </w:rPr>
      </w:pPr>
      <w:r w:rsidRPr="00D12F32">
        <w:rPr>
          <w:szCs w:val="22"/>
        </w:rPr>
        <w:t>p</w:t>
      </w:r>
      <w:r w:rsidR="00F50910" w:rsidRPr="00D12F32">
        <w:rPr>
          <w:szCs w:val="22"/>
        </w:rPr>
        <w:t>ropofol</w:t>
      </w:r>
    </w:p>
    <w:p w14:paraId="10C2C246" w14:textId="77777777" w:rsidR="00A166C6" w:rsidRPr="00D12F32" w:rsidRDefault="00A166C6" w:rsidP="00D12F32">
      <w:pPr>
        <w:jc w:val="center"/>
        <w:rPr>
          <w:szCs w:val="22"/>
        </w:rPr>
      </w:pPr>
    </w:p>
    <w:p w14:paraId="1AA3C07D" w14:textId="77777777" w:rsidR="007F033C" w:rsidRPr="00D12F32" w:rsidRDefault="007F033C" w:rsidP="001535E9">
      <w:pPr>
        <w:keepNext/>
        <w:rPr>
          <w:b/>
          <w:szCs w:val="22"/>
        </w:rPr>
      </w:pPr>
      <w:r w:rsidRPr="00D12F32">
        <w:rPr>
          <w:b/>
          <w:szCs w:val="22"/>
          <w:shd w:val="clear" w:color="auto" w:fill="FFFFFF"/>
        </w:rPr>
        <w:t>Miel</w:t>
      </w:r>
      <w:r w:rsidRPr="00D12F32">
        <w:rPr>
          <w:b/>
          <w:szCs w:val="22"/>
        </w:rPr>
        <w:t>őtt beadják Önnek ezt a</w:t>
      </w:r>
      <w:r w:rsidR="00F50910" w:rsidRPr="00D12F32">
        <w:rPr>
          <w:b/>
          <w:szCs w:val="22"/>
        </w:rPr>
        <w:t xml:space="preserve"> gyógyszert</w:t>
      </w:r>
      <w:r w:rsidRPr="00D12F32">
        <w:rPr>
          <w:b/>
          <w:szCs w:val="22"/>
        </w:rPr>
        <w:t>, olvassa el figyelmesen az alábbi betegtájékoztatót</w:t>
      </w:r>
      <w:r w:rsidR="00E62C3D" w:rsidRPr="00D12F32">
        <w:rPr>
          <w:b/>
          <w:szCs w:val="22"/>
        </w:rPr>
        <w:t xml:space="preserve">, </w:t>
      </w:r>
      <w:r w:rsidR="00A166C6" w:rsidRPr="00D12F32">
        <w:rPr>
          <w:b/>
          <w:szCs w:val="22"/>
        </w:rPr>
        <w:t xml:space="preserve">mert </w:t>
      </w:r>
      <w:r w:rsidR="00E62C3D" w:rsidRPr="00D12F32">
        <w:rPr>
          <w:b/>
          <w:szCs w:val="22"/>
        </w:rPr>
        <w:t>az Ön számára fontos információkat tartalmaz</w:t>
      </w:r>
      <w:r w:rsidRPr="00D12F32">
        <w:rPr>
          <w:b/>
          <w:szCs w:val="22"/>
        </w:rPr>
        <w:t>.</w:t>
      </w:r>
    </w:p>
    <w:p w14:paraId="171C32B6" w14:textId="77777777" w:rsidR="007F033C" w:rsidRPr="00D12F32" w:rsidRDefault="007F033C" w:rsidP="00D12F32">
      <w:pPr>
        <w:numPr>
          <w:ilvl w:val="0"/>
          <w:numId w:val="21"/>
        </w:numPr>
        <w:rPr>
          <w:szCs w:val="22"/>
        </w:rPr>
      </w:pPr>
      <w:r w:rsidRPr="00D12F32">
        <w:rPr>
          <w:szCs w:val="22"/>
        </w:rPr>
        <w:t>Tartsa meg a betegtájékoztatót, mert a benne szereplő információkra a későbbiekben is szüksége lehet.</w:t>
      </w:r>
    </w:p>
    <w:p w14:paraId="2FD2258B" w14:textId="77777777" w:rsidR="001B78CC" w:rsidRPr="00D12F32" w:rsidRDefault="007F033C" w:rsidP="00D12F32">
      <w:pPr>
        <w:numPr>
          <w:ilvl w:val="0"/>
          <w:numId w:val="21"/>
        </w:numPr>
        <w:tabs>
          <w:tab w:val="left" w:pos="708"/>
        </w:tabs>
        <w:rPr>
          <w:szCs w:val="22"/>
        </w:rPr>
      </w:pPr>
      <w:r w:rsidRPr="00D12F32">
        <w:rPr>
          <w:szCs w:val="22"/>
        </w:rPr>
        <w:t>További kérdéseivel forduljon kezelőorvosához</w:t>
      </w:r>
      <w:r w:rsidR="002C4D01" w:rsidRPr="00D12F32">
        <w:rPr>
          <w:szCs w:val="22"/>
        </w:rPr>
        <w:t>,</w:t>
      </w:r>
      <w:r w:rsidR="002F4B1E" w:rsidRPr="00D12F32">
        <w:rPr>
          <w:szCs w:val="22"/>
        </w:rPr>
        <w:t xml:space="preserve"> gyógyszerészéhez</w:t>
      </w:r>
      <w:r w:rsidR="002C4D01" w:rsidRPr="00D12F32">
        <w:rPr>
          <w:szCs w:val="22"/>
        </w:rPr>
        <w:t xml:space="preserve"> vagy a gondozását végző egészségügyi szakemberhez.</w:t>
      </w:r>
    </w:p>
    <w:p w14:paraId="2BF70C88" w14:textId="7099FE66" w:rsidR="001B0C5E" w:rsidRPr="00D12F32" w:rsidRDefault="001B78CC" w:rsidP="00D12F32">
      <w:pPr>
        <w:numPr>
          <w:ilvl w:val="0"/>
          <w:numId w:val="21"/>
        </w:numPr>
        <w:tabs>
          <w:tab w:val="left" w:pos="708"/>
          <w:tab w:val="left" w:pos="1932"/>
        </w:tabs>
        <w:rPr>
          <w:szCs w:val="22"/>
        </w:rPr>
      </w:pPr>
      <w:r w:rsidRPr="00D12F32">
        <w:rPr>
          <w:szCs w:val="22"/>
        </w:rPr>
        <w:t xml:space="preserve">Ha </w:t>
      </w:r>
      <w:r w:rsidR="00E62C3D" w:rsidRPr="00D12F32">
        <w:rPr>
          <w:szCs w:val="22"/>
        </w:rPr>
        <w:t>Önnél bármilyen mellékhatás jelentkezik, tájékoztassa erről kezelőorvosát</w:t>
      </w:r>
      <w:r w:rsidR="002C4D01" w:rsidRPr="00D12F32">
        <w:rPr>
          <w:szCs w:val="22"/>
        </w:rPr>
        <w:t>,</w:t>
      </w:r>
      <w:r w:rsidR="00E62C3D" w:rsidRPr="00D12F32">
        <w:rPr>
          <w:szCs w:val="22"/>
        </w:rPr>
        <w:t xml:space="preserve"> gyógyszerészét</w:t>
      </w:r>
      <w:r w:rsidR="002C4D01" w:rsidRPr="00D12F32">
        <w:rPr>
          <w:szCs w:val="22"/>
        </w:rPr>
        <w:t xml:space="preserve"> vagy a gondozását végző egészségügyi szakembert</w:t>
      </w:r>
      <w:r w:rsidR="00E62C3D" w:rsidRPr="00D12F32">
        <w:rPr>
          <w:szCs w:val="22"/>
        </w:rPr>
        <w:t>. Ez a betegtájékoztatóban fel nem sorolt bármilyen lehetséges mellékhatásra is vonatkozik.</w:t>
      </w:r>
      <w:r w:rsidR="002C4D01" w:rsidRPr="00D12F32">
        <w:rPr>
          <w:szCs w:val="22"/>
        </w:rPr>
        <w:t xml:space="preserve"> Lásd 4</w:t>
      </w:r>
      <w:r w:rsidR="0001495F" w:rsidRPr="00D12F32">
        <w:rPr>
          <w:szCs w:val="22"/>
        </w:rPr>
        <w:t>.</w:t>
      </w:r>
      <w:r w:rsidR="0001495F">
        <w:rPr>
          <w:szCs w:val="22"/>
        </w:rPr>
        <w:t> </w:t>
      </w:r>
      <w:r w:rsidR="002C4D01" w:rsidRPr="00D12F32">
        <w:rPr>
          <w:szCs w:val="22"/>
        </w:rPr>
        <w:t>pont.</w:t>
      </w:r>
    </w:p>
    <w:p w14:paraId="3FA87860" w14:textId="77777777" w:rsidR="00BC798C" w:rsidRPr="00D12F32" w:rsidRDefault="00BC798C" w:rsidP="00D12F32">
      <w:pPr>
        <w:tabs>
          <w:tab w:val="left" w:pos="708"/>
          <w:tab w:val="left" w:pos="1932"/>
        </w:tabs>
        <w:rPr>
          <w:szCs w:val="22"/>
        </w:rPr>
      </w:pPr>
    </w:p>
    <w:p w14:paraId="3D1ED2D7" w14:textId="77777777" w:rsidR="007F033C" w:rsidRPr="00D12F32" w:rsidRDefault="007F033C" w:rsidP="001535E9">
      <w:pPr>
        <w:keepNext/>
        <w:tabs>
          <w:tab w:val="left" w:pos="708"/>
        </w:tabs>
        <w:ind w:right="-2"/>
        <w:rPr>
          <w:b/>
          <w:szCs w:val="22"/>
        </w:rPr>
      </w:pPr>
      <w:r w:rsidRPr="00D12F32">
        <w:rPr>
          <w:b/>
          <w:szCs w:val="22"/>
        </w:rPr>
        <w:t>A betegtájékoztató tartalma:</w:t>
      </w:r>
    </w:p>
    <w:p w14:paraId="628B6562" w14:textId="77777777" w:rsidR="007F033C" w:rsidRPr="00D12F32" w:rsidRDefault="007F033C" w:rsidP="00D12F32">
      <w:pPr>
        <w:tabs>
          <w:tab w:val="left" w:pos="708"/>
        </w:tabs>
        <w:ind w:left="567" w:right="-29" w:hanging="567"/>
        <w:rPr>
          <w:szCs w:val="22"/>
        </w:rPr>
      </w:pPr>
      <w:r w:rsidRPr="00D12F32">
        <w:rPr>
          <w:szCs w:val="22"/>
        </w:rPr>
        <w:t>1.</w:t>
      </w:r>
      <w:r w:rsidRPr="00D12F32">
        <w:rPr>
          <w:szCs w:val="22"/>
        </w:rPr>
        <w:tab/>
        <w:t>Milyen típusú</w:t>
      </w:r>
      <w:r w:rsidR="00167CF0" w:rsidRPr="00D12F32">
        <w:rPr>
          <w:szCs w:val="22"/>
        </w:rPr>
        <w:t xml:space="preserve"> gyógyszer a Propofol MCT Fresenius </w:t>
      </w:r>
      <w:r w:rsidRPr="00D12F32">
        <w:rPr>
          <w:szCs w:val="22"/>
        </w:rPr>
        <w:t>és milyen betegségek esetén alkalmazható?</w:t>
      </w:r>
    </w:p>
    <w:p w14:paraId="18BD544B" w14:textId="77777777" w:rsidR="007F033C" w:rsidRPr="00D12F32" w:rsidRDefault="00167CF0" w:rsidP="00D12F32">
      <w:pPr>
        <w:tabs>
          <w:tab w:val="left" w:pos="708"/>
        </w:tabs>
        <w:ind w:left="567" w:right="-29" w:hanging="567"/>
        <w:rPr>
          <w:szCs w:val="22"/>
        </w:rPr>
      </w:pPr>
      <w:r w:rsidRPr="00D12F32">
        <w:rPr>
          <w:szCs w:val="22"/>
        </w:rPr>
        <w:t>2.</w:t>
      </w:r>
      <w:r w:rsidRPr="00D12F32">
        <w:rPr>
          <w:szCs w:val="22"/>
        </w:rPr>
        <w:tab/>
        <w:t>Tudnivalók a Propofol MCT</w:t>
      </w:r>
      <w:r w:rsidR="007F033C" w:rsidRPr="00D12F32">
        <w:rPr>
          <w:szCs w:val="22"/>
        </w:rPr>
        <w:t xml:space="preserve"> Fresenius alkalmazása előtt</w:t>
      </w:r>
    </w:p>
    <w:p w14:paraId="3257861B" w14:textId="77777777" w:rsidR="007F033C" w:rsidRPr="00D12F32" w:rsidRDefault="007F033C" w:rsidP="00D12F32">
      <w:pPr>
        <w:tabs>
          <w:tab w:val="left" w:pos="708"/>
        </w:tabs>
        <w:ind w:left="567" w:right="-29" w:hanging="567"/>
        <w:rPr>
          <w:szCs w:val="22"/>
        </w:rPr>
      </w:pPr>
      <w:r w:rsidRPr="00D12F32">
        <w:rPr>
          <w:szCs w:val="22"/>
        </w:rPr>
        <w:t>3.</w:t>
      </w:r>
      <w:r w:rsidRPr="00D12F32">
        <w:rPr>
          <w:szCs w:val="22"/>
        </w:rPr>
        <w:tab/>
        <w:t xml:space="preserve">Hogyan kell </w:t>
      </w:r>
      <w:r w:rsidR="00167CF0" w:rsidRPr="00D12F32">
        <w:rPr>
          <w:szCs w:val="22"/>
        </w:rPr>
        <w:t>alkalmazni a Propofol MCT</w:t>
      </w:r>
      <w:r w:rsidRPr="00D12F32">
        <w:rPr>
          <w:szCs w:val="22"/>
        </w:rPr>
        <w:t xml:space="preserve"> Fresenius</w:t>
      </w:r>
      <w:r w:rsidR="00167CF0" w:rsidRPr="00D12F32">
        <w:rPr>
          <w:szCs w:val="22"/>
        </w:rPr>
        <w:t>-</w:t>
      </w:r>
      <w:r w:rsidRPr="00D12F32">
        <w:rPr>
          <w:szCs w:val="22"/>
        </w:rPr>
        <w:t>t?</w:t>
      </w:r>
    </w:p>
    <w:p w14:paraId="62C090E0" w14:textId="77777777" w:rsidR="007F033C" w:rsidRPr="00D12F32" w:rsidRDefault="007F033C" w:rsidP="00D12F32">
      <w:pPr>
        <w:tabs>
          <w:tab w:val="left" w:pos="708"/>
        </w:tabs>
        <w:ind w:left="567" w:right="-29" w:hanging="567"/>
        <w:rPr>
          <w:szCs w:val="22"/>
        </w:rPr>
      </w:pPr>
      <w:r w:rsidRPr="00D12F32">
        <w:rPr>
          <w:szCs w:val="22"/>
        </w:rPr>
        <w:t>4.</w:t>
      </w:r>
      <w:r w:rsidRPr="00D12F32">
        <w:rPr>
          <w:szCs w:val="22"/>
        </w:rPr>
        <w:tab/>
        <w:t>Lehetséges mellékhatások</w:t>
      </w:r>
    </w:p>
    <w:p w14:paraId="1082BDC4" w14:textId="77777777" w:rsidR="007F033C" w:rsidRPr="00D12F32" w:rsidRDefault="00CB1335" w:rsidP="00D12F32">
      <w:pPr>
        <w:tabs>
          <w:tab w:val="left" w:pos="708"/>
        </w:tabs>
        <w:ind w:left="567" w:right="-29" w:hanging="567"/>
        <w:rPr>
          <w:szCs w:val="22"/>
        </w:rPr>
      </w:pPr>
      <w:r w:rsidRPr="00D12F32">
        <w:rPr>
          <w:szCs w:val="22"/>
        </w:rPr>
        <w:t>5.</w:t>
      </w:r>
      <w:r w:rsidRPr="00D12F32">
        <w:rPr>
          <w:szCs w:val="22"/>
        </w:rPr>
        <w:tab/>
      </w:r>
      <w:r w:rsidR="004F5366" w:rsidRPr="00D12F32">
        <w:rPr>
          <w:szCs w:val="22"/>
        </w:rPr>
        <w:t>Ho</w:t>
      </w:r>
      <w:r w:rsidR="00167CF0" w:rsidRPr="00D12F32">
        <w:rPr>
          <w:szCs w:val="22"/>
        </w:rPr>
        <w:t xml:space="preserve">gyan kell a Propofol MCT </w:t>
      </w:r>
      <w:r w:rsidR="004F5366" w:rsidRPr="00D12F32">
        <w:rPr>
          <w:szCs w:val="22"/>
        </w:rPr>
        <w:t>Fresenius</w:t>
      </w:r>
      <w:r w:rsidR="00167CF0" w:rsidRPr="00D12F32">
        <w:rPr>
          <w:szCs w:val="22"/>
        </w:rPr>
        <w:t>-</w:t>
      </w:r>
      <w:r w:rsidR="004F5366" w:rsidRPr="00D12F32">
        <w:rPr>
          <w:szCs w:val="22"/>
        </w:rPr>
        <w:t>t tárolni?</w:t>
      </w:r>
    </w:p>
    <w:p w14:paraId="02B6BA42" w14:textId="77777777" w:rsidR="007F033C" w:rsidRPr="00D12F32" w:rsidRDefault="007F033C" w:rsidP="00D12F32">
      <w:pPr>
        <w:tabs>
          <w:tab w:val="left" w:pos="708"/>
        </w:tabs>
        <w:ind w:left="567" w:right="-29" w:hanging="567"/>
        <w:rPr>
          <w:szCs w:val="22"/>
        </w:rPr>
      </w:pPr>
      <w:r w:rsidRPr="00D12F32">
        <w:rPr>
          <w:szCs w:val="22"/>
        </w:rPr>
        <w:t>6.</w:t>
      </w:r>
      <w:r w:rsidRPr="00D12F32">
        <w:rPr>
          <w:szCs w:val="22"/>
        </w:rPr>
        <w:tab/>
      </w:r>
      <w:r w:rsidR="00BF14B5" w:rsidRPr="00D12F32">
        <w:rPr>
          <w:szCs w:val="22"/>
        </w:rPr>
        <w:t>A csomagolás tartalma és egyéb</w:t>
      </w:r>
      <w:r w:rsidRPr="00D12F32">
        <w:rPr>
          <w:szCs w:val="22"/>
        </w:rPr>
        <w:t xml:space="preserve"> információk</w:t>
      </w:r>
    </w:p>
    <w:p w14:paraId="37143657" w14:textId="77777777" w:rsidR="007F033C" w:rsidRPr="00D12F32" w:rsidRDefault="007F033C" w:rsidP="00D12F32">
      <w:pPr>
        <w:rPr>
          <w:szCs w:val="22"/>
        </w:rPr>
      </w:pPr>
    </w:p>
    <w:p w14:paraId="1D758293" w14:textId="77777777" w:rsidR="00CB1335" w:rsidRPr="00D12F32" w:rsidRDefault="00CB1335" w:rsidP="00D12F32">
      <w:pPr>
        <w:rPr>
          <w:szCs w:val="22"/>
        </w:rPr>
      </w:pPr>
    </w:p>
    <w:p w14:paraId="401EF926" w14:textId="77777777" w:rsidR="007F033C" w:rsidRPr="00D12F32" w:rsidRDefault="007F033C" w:rsidP="001535E9">
      <w:pPr>
        <w:keepNext/>
        <w:tabs>
          <w:tab w:val="left" w:pos="70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1.</w:t>
      </w:r>
      <w:r w:rsidRPr="00D12F32">
        <w:rPr>
          <w:b/>
          <w:bCs/>
          <w:szCs w:val="22"/>
        </w:rPr>
        <w:tab/>
      </w:r>
      <w:r w:rsidR="00BF14B5" w:rsidRPr="00D12F32">
        <w:rPr>
          <w:b/>
          <w:bCs/>
          <w:szCs w:val="22"/>
        </w:rPr>
        <w:t>Milyen típusú gyógyszer a Propofol MCT Fresenius és milyen betegségek esetén alkalmazható</w:t>
      </w:r>
      <w:r w:rsidRPr="00D12F32">
        <w:rPr>
          <w:b/>
          <w:bCs/>
          <w:szCs w:val="22"/>
        </w:rPr>
        <w:t>?</w:t>
      </w:r>
    </w:p>
    <w:p w14:paraId="7F490609" w14:textId="77777777" w:rsidR="007F033C" w:rsidRPr="00D12F32" w:rsidRDefault="007F033C" w:rsidP="001535E9">
      <w:pPr>
        <w:keepNext/>
        <w:rPr>
          <w:szCs w:val="22"/>
        </w:rPr>
      </w:pPr>
    </w:p>
    <w:p w14:paraId="2F79824E" w14:textId="77777777" w:rsidR="0081529C" w:rsidRPr="005148B1" w:rsidRDefault="007F033C" w:rsidP="005148B1">
      <w:r w:rsidRPr="00D12F32">
        <w:rPr>
          <w:szCs w:val="22"/>
        </w:rPr>
        <w:t xml:space="preserve">A </w:t>
      </w:r>
      <w:r w:rsidR="00F0438B" w:rsidRPr="005148B1">
        <w:t>Propofol MCT</w:t>
      </w:r>
      <w:r w:rsidRPr="005148B1">
        <w:t xml:space="preserve"> Fresenius </w:t>
      </w:r>
      <w:r w:rsidR="008628EC" w:rsidRPr="005148B1">
        <w:t>az általános érzéstelenítők (anesztetikumok) csoportjához tartozó készítmény. Az általános érzéstelenítők eszméletlen állapotot (alvás</w:t>
      </w:r>
      <w:r w:rsidR="009B3BD3" w:rsidRPr="005148B1">
        <w:t>t</w:t>
      </w:r>
      <w:r w:rsidR="008628EC" w:rsidRPr="005148B1">
        <w:t>) idéznek elő, amely során sebészeti és egyéb beavatkozások végezhetőek el. A készítmény nyugtatásra is alkalmazható (Ön álmos lesz, de nem fog elaludni).</w:t>
      </w:r>
    </w:p>
    <w:p w14:paraId="6388A7B3" w14:textId="77777777" w:rsidR="0081529C" w:rsidRPr="005148B1" w:rsidRDefault="0081529C" w:rsidP="005148B1"/>
    <w:p w14:paraId="0C96752B" w14:textId="5EC18464" w:rsidR="00C3005A" w:rsidRPr="005148B1" w:rsidRDefault="00F0438B" w:rsidP="001535E9">
      <w:pPr>
        <w:keepNext/>
        <w:rPr>
          <w:b/>
          <w:bCs/>
        </w:rPr>
      </w:pPr>
      <w:r w:rsidRPr="005148B1">
        <w:rPr>
          <w:b/>
          <w:bCs/>
        </w:rPr>
        <w:t xml:space="preserve">A </w:t>
      </w:r>
      <w:r w:rsidR="0081529C" w:rsidRPr="005148B1">
        <w:rPr>
          <w:b/>
          <w:bCs/>
        </w:rPr>
        <w:t xml:space="preserve">Propofol </w:t>
      </w:r>
      <w:r w:rsidRPr="005148B1">
        <w:rPr>
          <w:b/>
          <w:bCs/>
        </w:rPr>
        <w:t>MCT Fresenius 10</w:t>
      </w:r>
      <w:r w:rsidR="0001495F">
        <w:rPr>
          <w:szCs w:val="22"/>
        </w:rPr>
        <w:t> </w:t>
      </w:r>
      <w:r w:rsidRPr="005148B1">
        <w:rPr>
          <w:b/>
          <w:bCs/>
        </w:rPr>
        <w:t xml:space="preserve">mg/ml </w:t>
      </w:r>
      <w:r w:rsidR="0081529C" w:rsidRPr="005148B1">
        <w:rPr>
          <w:b/>
          <w:bCs/>
        </w:rPr>
        <w:t>alkalmazható</w:t>
      </w:r>
      <w:r w:rsidRPr="005148B1">
        <w:rPr>
          <w:b/>
          <w:bCs/>
        </w:rPr>
        <w:t>:</w:t>
      </w:r>
    </w:p>
    <w:p w14:paraId="03199EC2" w14:textId="77777777" w:rsidR="007F033C" w:rsidRPr="00D12F32" w:rsidRDefault="007F033C" w:rsidP="00D12F32">
      <w:pPr>
        <w:numPr>
          <w:ilvl w:val="0"/>
          <w:numId w:val="21"/>
        </w:numPr>
        <w:rPr>
          <w:szCs w:val="22"/>
        </w:rPr>
      </w:pPr>
      <w:r w:rsidRPr="00D12F32">
        <w:rPr>
          <w:szCs w:val="22"/>
        </w:rPr>
        <w:t>általános érzéstelenítés bevezetésére és fenntartására (anesztézia)</w:t>
      </w:r>
      <w:r w:rsidR="008D59B6" w:rsidRPr="00D12F32">
        <w:rPr>
          <w:szCs w:val="22"/>
        </w:rPr>
        <w:t xml:space="preserve"> felnőttek</w:t>
      </w:r>
      <w:r w:rsidR="00F0438B" w:rsidRPr="00D12F32">
        <w:rPr>
          <w:szCs w:val="22"/>
        </w:rPr>
        <w:t>, serdülők</w:t>
      </w:r>
      <w:r w:rsidR="008D59B6" w:rsidRPr="00D12F32">
        <w:rPr>
          <w:szCs w:val="22"/>
        </w:rPr>
        <w:t xml:space="preserve"> és 1</w:t>
      </w:r>
      <w:r w:rsidR="00110A1B" w:rsidRPr="00D12F32">
        <w:rPr>
          <w:szCs w:val="22"/>
        </w:rPr>
        <w:t> </w:t>
      </w:r>
      <w:r w:rsidR="008D59B6" w:rsidRPr="00D12F32">
        <w:rPr>
          <w:szCs w:val="22"/>
        </w:rPr>
        <w:t>hónaposnál idősebb gyermekek e</w:t>
      </w:r>
      <w:r w:rsidR="003372D0" w:rsidRPr="00D12F32">
        <w:rPr>
          <w:szCs w:val="22"/>
        </w:rPr>
        <w:t>setében</w:t>
      </w:r>
      <w:r w:rsidRPr="00D12F32">
        <w:rPr>
          <w:szCs w:val="22"/>
        </w:rPr>
        <w:t>,</w:t>
      </w:r>
    </w:p>
    <w:p w14:paraId="08EC2B6E" w14:textId="77777777" w:rsidR="007F033C" w:rsidRPr="00D12F32" w:rsidRDefault="007F033C" w:rsidP="00D12F32">
      <w:pPr>
        <w:numPr>
          <w:ilvl w:val="0"/>
          <w:numId w:val="21"/>
        </w:numPr>
        <w:rPr>
          <w:szCs w:val="22"/>
        </w:rPr>
      </w:pPr>
      <w:r w:rsidRPr="00D12F32">
        <w:rPr>
          <w:szCs w:val="22"/>
        </w:rPr>
        <w:t>intenzív ellátásban részesülő, lélegeztetett</w:t>
      </w:r>
      <w:r w:rsidR="008D59B6" w:rsidRPr="00D12F32">
        <w:rPr>
          <w:szCs w:val="22"/>
        </w:rPr>
        <w:t>, 16</w:t>
      </w:r>
      <w:r w:rsidR="00F32D45" w:rsidRPr="00D12F32">
        <w:rPr>
          <w:szCs w:val="22"/>
        </w:rPr>
        <w:t> </w:t>
      </w:r>
      <w:r w:rsidR="008D59B6" w:rsidRPr="00D12F32">
        <w:rPr>
          <w:szCs w:val="22"/>
        </w:rPr>
        <w:t>évesnél idősebb</w:t>
      </w:r>
      <w:r w:rsidRPr="00D12F32">
        <w:rPr>
          <w:szCs w:val="22"/>
        </w:rPr>
        <w:t xml:space="preserve"> betegek nyugtatására (szedálás),</w:t>
      </w:r>
    </w:p>
    <w:p w14:paraId="674AE238" w14:textId="77777777" w:rsidR="007F033C" w:rsidRPr="00D12F32" w:rsidRDefault="007F033C" w:rsidP="00D12F32">
      <w:pPr>
        <w:numPr>
          <w:ilvl w:val="0"/>
          <w:numId w:val="21"/>
        </w:numPr>
        <w:rPr>
          <w:szCs w:val="22"/>
        </w:rPr>
      </w:pPr>
      <w:r w:rsidRPr="00D12F32">
        <w:rPr>
          <w:szCs w:val="22"/>
        </w:rPr>
        <w:t>diagnosztikus és sebészeti beavatkozás során történő nyugtatásra</w:t>
      </w:r>
      <w:r w:rsidR="008D59B6" w:rsidRPr="00D12F32">
        <w:rPr>
          <w:szCs w:val="22"/>
        </w:rPr>
        <w:t xml:space="preserve"> felnőtteknél</w:t>
      </w:r>
      <w:r w:rsidR="00F0438B" w:rsidRPr="00D12F32">
        <w:rPr>
          <w:szCs w:val="22"/>
        </w:rPr>
        <w:t>, serdülőknél</w:t>
      </w:r>
      <w:r w:rsidR="008D59B6" w:rsidRPr="00D12F32">
        <w:rPr>
          <w:szCs w:val="22"/>
        </w:rPr>
        <w:t xml:space="preserve"> és 1</w:t>
      </w:r>
      <w:r w:rsidR="00110A1B" w:rsidRPr="00D12F32">
        <w:rPr>
          <w:szCs w:val="22"/>
        </w:rPr>
        <w:t> </w:t>
      </w:r>
      <w:r w:rsidR="008D59B6" w:rsidRPr="00D12F32">
        <w:rPr>
          <w:szCs w:val="22"/>
        </w:rPr>
        <w:t>hónaposnál idősebb gyermekeknél</w:t>
      </w:r>
      <w:r w:rsidRPr="00D12F32">
        <w:rPr>
          <w:szCs w:val="22"/>
        </w:rPr>
        <w:t>, önállóan, vagy kombinálva</w:t>
      </w:r>
      <w:r w:rsidR="00504D6F" w:rsidRPr="00D12F32">
        <w:rPr>
          <w:szCs w:val="22"/>
        </w:rPr>
        <w:t xml:space="preserve"> helyi vagy r</w:t>
      </w:r>
      <w:r w:rsidR="00FC74E5" w:rsidRPr="00D12F32">
        <w:rPr>
          <w:szCs w:val="22"/>
        </w:rPr>
        <w:t>egionáli</w:t>
      </w:r>
      <w:r w:rsidR="00504D6F" w:rsidRPr="00D12F32">
        <w:rPr>
          <w:szCs w:val="22"/>
        </w:rPr>
        <w:t>s érzéstelenítés (anesztézia) céljára</w:t>
      </w:r>
      <w:r w:rsidRPr="00D12F32">
        <w:rPr>
          <w:szCs w:val="22"/>
        </w:rPr>
        <w:t>.</w:t>
      </w:r>
    </w:p>
    <w:p w14:paraId="3ED56536" w14:textId="77777777" w:rsidR="007F033C" w:rsidRPr="00D12F32" w:rsidRDefault="007F033C" w:rsidP="005148B1">
      <w:pPr>
        <w:rPr>
          <w:szCs w:val="22"/>
        </w:rPr>
      </w:pPr>
    </w:p>
    <w:p w14:paraId="1B98A23C" w14:textId="77777777" w:rsidR="007F033C" w:rsidRPr="00D12F32" w:rsidRDefault="007F033C" w:rsidP="005148B1">
      <w:pPr>
        <w:rPr>
          <w:szCs w:val="22"/>
        </w:rPr>
      </w:pPr>
    </w:p>
    <w:p w14:paraId="49949490" w14:textId="77777777" w:rsidR="007F033C" w:rsidRPr="00D12F32" w:rsidRDefault="00F45920" w:rsidP="001535E9">
      <w:pPr>
        <w:keepNext/>
        <w:tabs>
          <w:tab w:val="left" w:pos="106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2.</w:t>
      </w:r>
      <w:r w:rsidRPr="00D12F32">
        <w:rPr>
          <w:b/>
          <w:bCs/>
          <w:szCs w:val="22"/>
        </w:rPr>
        <w:tab/>
        <w:t>Tudnivalók a Propofol MCT Fresenius alkalmazása előtt</w:t>
      </w:r>
    </w:p>
    <w:p w14:paraId="64143E10" w14:textId="77777777" w:rsidR="007F033C" w:rsidRPr="005148B1" w:rsidRDefault="007F033C" w:rsidP="001535E9">
      <w:pPr>
        <w:keepNext/>
        <w:rPr>
          <w:szCs w:val="22"/>
        </w:rPr>
      </w:pPr>
    </w:p>
    <w:p w14:paraId="779DDF46" w14:textId="77777777" w:rsidR="00E42A09" w:rsidRPr="005148B1" w:rsidRDefault="00E42A09" w:rsidP="001535E9">
      <w:pPr>
        <w:keepNext/>
        <w:rPr>
          <w:b/>
          <w:bCs/>
          <w:szCs w:val="22"/>
        </w:rPr>
      </w:pPr>
      <w:r w:rsidRPr="005148B1">
        <w:rPr>
          <w:b/>
          <w:bCs/>
          <w:szCs w:val="22"/>
        </w:rPr>
        <w:t xml:space="preserve">Ne </w:t>
      </w:r>
      <w:r w:rsidR="00F45920" w:rsidRPr="005148B1">
        <w:rPr>
          <w:b/>
          <w:bCs/>
          <w:szCs w:val="22"/>
        </w:rPr>
        <w:t>alkalmazza a Propofol MCT</w:t>
      </w:r>
      <w:r w:rsidRPr="005148B1">
        <w:rPr>
          <w:b/>
          <w:bCs/>
          <w:szCs w:val="22"/>
        </w:rPr>
        <w:t xml:space="preserve"> Fresenius</w:t>
      </w:r>
      <w:r w:rsidR="00F45920" w:rsidRPr="005148B1">
        <w:rPr>
          <w:b/>
          <w:bCs/>
          <w:szCs w:val="22"/>
        </w:rPr>
        <w:t>-</w:t>
      </w:r>
      <w:r w:rsidRPr="005148B1">
        <w:rPr>
          <w:b/>
          <w:bCs/>
          <w:szCs w:val="22"/>
        </w:rPr>
        <w:t>t</w:t>
      </w:r>
    </w:p>
    <w:p w14:paraId="7E8B7D1B" w14:textId="77777777" w:rsidR="007F033C" w:rsidRPr="00D12F32" w:rsidRDefault="000A232E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>ha</w:t>
      </w:r>
      <w:r w:rsidR="00683596" w:rsidRPr="00D12F32">
        <w:rPr>
          <w:szCs w:val="22"/>
        </w:rPr>
        <w:t xml:space="preserve"> </w:t>
      </w:r>
      <w:r w:rsidR="00BE56F6" w:rsidRPr="00D12F32">
        <w:rPr>
          <w:szCs w:val="22"/>
        </w:rPr>
        <w:t>allergiás</w:t>
      </w:r>
      <w:r w:rsidR="00683596" w:rsidRPr="00D12F32">
        <w:rPr>
          <w:szCs w:val="22"/>
        </w:rPr>
        <w:t xml:space="preserve"> p</w:t>
      </w:r>
      <w:r w:rsidR="007F033C" w:rsidRPr="00D12F32">
        <w:rPr>
          <w:szCs w:val="22"/>
        </w:rPr>
        <w:t>ropofol</w:t>
      </w:r>
      <w:r w:rsidRPr="00D12F32">
        <w:rPr>
          <w:szCs w:val="22"/>
        </w:rPr>
        <w:t>ra</w:t>
      </w:r>
      <w:r w:rsidR="007F033C" w:rsidRPr="00D12F32">
        <w:rPr>
          <w:szCs w:val="22"/>
        </w:rPr>
        <w:t xml:space="preserve">, </w:t>
      </w:r>
      <w:r w:rsidR="00F45920" w:rsidRPr="00D12F32">
        <w:rPr>
          <w:szCs w:val="22"/>
        </w:rPr>
        <w:t xml:space="preserve">szójára, földimogyoróra </w:t>
      </w:r>
      <w:r w:rsidR="007F033C" w:rsidRPr="00D12F32">
        <w:rPr>
          <w:szCs w:val="22"/>
        </w:rPr>
        <w:t xml:space="preserve">vagy a </w:t>
      </w:r>
      <w:r w:rsidR="00F45920" w:rsidRPr="00D12F32">
        <w:rPr>
          <w:szCs w:val="22"/>
        </w:rPr>
        <w:t>gyógyszer (6.</w:t>
      </w:r>
      <w:r w:rsidR="00F32D45" w:rsidRPr="00D12F32">
        <w:rPr>
          <w:szCs w:val="22"/>
        </w:rPr>
        <w:t> </w:t>
      </w:r>
      <w:r w:rsidR="00F45920" w:rsidRPr="00D12F32">
        <w:rPr>
          <w:szCs w:val="22"/>
        </w:rPr>
        <w:t>pontban felsorolt) egyéb</w:t>
      </w:r>
      <w:r w:rsidR="007F033C" w:rsidRPr="00D12F32">
        <w:rPr>
          <w:szCs w:val="22"/>
        </w:rPr>
        <w:t xml:space="preserve"> összetevőjé</w:t>
      </w:r>
      <w:r w:rsidRPr="00D12F32">
        <w:rPr>
          <w:szCs w:val="22"/>
        </w:rPr>
        <w:t>re</w:t>
      </w:r>
      <w:r w:rsidR="007F033C" w:rsidRPr="00D12F32">
        <w:rPr>
          <w:szCs w:val="22"/>
        </w:rPr>
        <w:t>.</w:t>
      </w:r>
    </w:p>
    <w:p w14:paraId="484B7E9A" w14:textId="77777777" w:rsidR="007F033C" w:rsidRPr="00D12F32" w:rsidRDefault="00F45920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 xml:space="preserve">intenzív ellátás során </w:t>
      </w:r>
      <w:r w:rsidR="007F033C" w:rsidRPr="00D12F32">
        <w:rPr>
          <w:szCs w:val="22"/>
        </w:rPr>
        <w:t>16</w:t>
      </w:r>
      <w:r w:rsidR="00F32D45" w:rsidRPr="00D12F32">
        <w:rPr>
          <w:szCs w:val="22"/>
        </w:rPr>
        <w:t> </w:t>
      </w:r>
      <w:r w:rsidR="007F033C" w:rsidRPr="00D12F32">
        <w:rPr>
          <w:szCs w:val="22"/>
        </w:rPr>
        <w:t>éves</w:t>
      </w:r>
      <w:r w:rsidR="003A740F" w:rsidRPr="00D12F32">
        <w:rPr>
          <w:szCs w:val="22"/>
        </w:rPr>
        <w:t xml:space="preserve"> és annál</w:t>
      </w:r>
      <w:r w:rsidR="007F033C" w:rsidRPr="00D12F32">
        <w:rPr>
          <w:szCs w:val="22"/>
        </w:rPr>
        <w:t xml:space="preserve"> fiatalabb </w:t>
      </w:r>
      <w:r w:rsidR="00504D6F" w:rsidRPr="00D12F32">
        <w:rPr>
          <w:szCs w:val="22"/>
        </w:rPr>
        <w:t xml:space="preserve">betegek </w:t>
      </w:r>
      <w:r w:rsidR="007F033C" w:rsidRPr="00D12F32">
        <w:rPr>
          <w:szCs w:val="22"/>
        </w:rPr>
        <w:t>nyugtatására.</w:t>
      </w:r>
    </w:p>
    <w:p w14:paraId="1344B549" w14:textId="77777777" w:rsidR="004D6590" w:rsidRPr="00D12F32" w:rsidRDefault="004D6590" w:rsidP="00D12F32">
      <w:pPr>
        <w:tabs>
          <w:tab w:val="left" w:pos="708"/>
        </w:tabs>
        <w:rPr>
          <w:b/>
          <w:szCs w:val="22"/>
        </w:rPr>
      </w:pPr>
    </w:p>
    <w:p w14:paraId="4DEB751B" w14:textId="77777777" w:rsidR="004D6590" w:rsidRPr="00D12F32" w:rsidRDefault="00F45920" w:rsidP="001535E9">
      <w:pPr>
        <w:keepNext/>
        <w:ind w:right="-2"/>
        <w:rPr>
          <w:b/>
          <w:szCs w:val="22"/>
        </w:rPr>
      </w:pPr>
      <w:r w:rsidRPr="00D12F32">
        <w:rPr>
          <w:b/>
          <w:szCs w:val="22"/>
        </w:rPr>
        <w:t>Figyelmeztetések és óvintézkedések</w:t>
      </w:r>
    </w:p>
    <w:p w14:paraId="5CF86081" w14:textId="77777777" w:rsidR="00496490" w:rsidRPr="00D12F32" w:rsidRDefault="00496490" w:rsidP="00D12F32">
      <w:pPr>
        <w:tabs>
          <w:tab w:val="left" w:pos="708"/>
        </w:tabs>
        <w:rPr>
          <w:szCs w:val="22"/>
        </w:rPr>
      </w:pPr>
      <w:r w:rsidRPr="00D12F32">
        <w:rPr>
          <w:szCs w:val="22"/>
        </w:rPr>
        <w:t>A Propofol MCT Fresenius alkalmazása előtt beszéljen kezelőorvosával</w:t>
      </w:r>
      <w:r w:rsidR="002C4D01" w:rsidRPr="00D12F32">
        <w:rPr>
          <w:szCs w:val="22"/>
        </w:rPr>
        <w:t>,</w:t>
      </w:r>
      <w:r w:rsidRPr="00D12F32">
        <w:rPr>
          <w:szCs w:val="22"/>
        </w:rPr>
        <w:t xml:space="preserve"> gyógyszerészével</w:t>
      </w:r>
      <w:r w:rsidR="002C4D01" w:rsidRPr="00D12F32">
        <w:rPr>
          <w:szCs w:val="22"/>
        </w:rPr>
        <w:t xml:space="preserve"> vagy a gondozását végző egészségügyi szakemberrel</w:t>
      </w:r>
      <w:r w:rsidRPr="00D12F32">
        <w:rPr>
          <w:szCs w:val="22"/>
        </w:rPr>
        <w:t xml:space="preserve">, ha </w:t>
      </w:r>
      <w:r w:rsidR="002D5B70" w:rsidRPr="00D12F32">
        <w:rPr>
          <w:szCs w:val="22"/>
        </w:rPr>
        <w:t>Önnél a fentiek közül bármelyik fennáll vagy a múltban fennállt.</w:t>
      </w:r>
    </w:p>
    <w:p w14:paraId="3F9B0A95" w14:textId="77777777" w:rsidR="00496490" w:rsidRPr="00D12F32" w:rsidRDefault="00496490" w:rsidP="00D12F32">
      <w:pPr>
        <w:tabs>
          <w:tab w:val="left" w:pos="708"/>
        </w:tabs>
        <w:rPr>
          <w:szCs w:val="22"/>
        </w:rPr>
      </w:pPr>
    </w:p>
    <w:p w14:paraId="39F1C82D" w14:textId="77777777" w:rsidR="004D6590" w:rsidRPr="00D12F32" w:rsidRDefault="004D6590" w:rsidP="001535E9">
      <w:pPr>
        <w:keepNext/>
        <w:tabs>
          <w:tab w:val="left" w:pos="708"/>
        </w:tabs>
        <w:rPr>
          <w:szCs w:val="22"/>
        </w:rPr>
      </w:pPr>
      <w:r w:rsidRPr="00D12F32">
        <w:rPr>
          <w:szCs w:val="22"/>
        </w:rPr>
        <w:lastRenderedPageBreak/>
        <w:t>Csak különleges óvatossággal, intenzív megfigyelés mellett kaphat Propofol</w:t>
      </w:r>
      <w:r w:rsidR="002D5B70" w:rsidRPr="00D12F32">
        <w:rPr>
          <w:szCs w:val="22"/>
        </w:rPr>
        <w:t xml:space="preserve"> MCT</w:t>
      </w:r>
      <w:r w:rsidR="009362CC" w:rsidRPr="00D12F32">
        <w:rPr>
          <w:szCs w:val="22"/>
        </w:rPr>
        <w:t xml:space="preserve"> Fresenius</w:t>
      </w:r>
      <w:r w:rsidR="002D5B70" w:rsidRPr="00D12F32">
        <w:rPr>
          <w:szCs w:val="22"/>
        </w:rPr>
        <w:t>-</w:t>
      </w:r>
      <w:r w:rsidRPr="00D12F32">
        <w:rPr>
          <w:szCs w:val="22"/>
        </w:rPr>
        <w:t>t, ha Ön:</w:t>
      </w:r>
    </w:p>
    <w:p w14:paraId="0B993C38" w14:textId="77777777" w:rsidR="004D6590" w:rsidRPr="00D12F32" w:rsidRDefault="004D6590" w:rsidP="001535E9">
      <w:pPr>
        <w:keepNext/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előrehaladott szívelégtelenségben szenved</w:t>
      </w:r>
      <w:r w:rsidR="00CD735E">
        <w:rPr>
          <w:szCs w:val="22"/>
        </w:rPr>
        <w:t>;</w:t>
      </w:r>
    </w:p>
    <w:p w14:paraId="10A7E9F8" w14:textId="77777777" w:rsidR="004D6590" w:rsidRPr="00D12F32" w:rsidRDefault="004D6590" w:rsidP="001535E9">
      <w:pPr>
        <w:keepNext/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egyéb komoly szívbetegsége van</w:t>
      </w:r>
      <w:r w:rsidR="00CD735E">
        <w:rPr>
          <w:szCs w:val="22"/>
        </w:rPr>
        <w:t>;</w:t>
      </w:r>
    </w:p>
    <w:p w14:paraId="14C7765C" w14:textId="77777777" w:rsidR="004D6590" w:rsidRPr="00D12F32" w:rsidRDefault="004D6590" w:rsidP="001535E9">
      <w:pPr>
        <w:keepNext/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elektrokonvulzív</w:t>
      </w:r>
      <w:r w:rsidR="00BE22DA" w:rsidRPr="00D12F32">
        <w:rPr>
          <w:szCs w:val="22"/>
        </w:rPr>
        <w:t xml:space="preserve"> terápiát kap (ECT, pszichiátriai</w:t>
      </w:r>
      <w:r w:rsidRPr="00D12F32">
        <w:rPr>
          <w:szCs w:val="22"/>
        </w:rPr>
        <w:t xml:space="preserve"> problémák kezelésére)</w:t>
      </w:r>
      <w:r w:rsidR="00CD735E">
        <w:rPr>
          <w:szCs w:val="22"/>
        </w:rPr>
        <w:t>.</w:t>
      </w:r>
    </w:p>
    <w:p w14:paraId="431461CB" w14:textId="77777777" w:rsidR="004D6590" w:rsidRPr="00D12F32" w:rsidRDefault="004D6590" w:rsidP="001535E9">
      <w:pPr>
        <w:keepNext/>
        <w:rPr>
          <w:szCs w:val="22"/>
        </w:rPr>
      </w:pPr>
      <w:r w:rsidRPr="00D12F32">
        <w:rPr>
          <w:szCs w:val="22"/>
        </w:rPr>
        <w:t xml:space="preserve">Általánosságban fokozott elővigyázatossággal kell alkalmazni a </w:t>
      </w:r>
      <w:r w:rsidR="002D5B70" w:rsidRPr="00D12F32">
        <w:rPr>
          <w:szCs w:val="22"/>
        </w:rPr>
        <w:t>Propofol MCT</w:t>
      </w:r>
      <w:r w:rsidR="001A351D" w:rsidRPr="00D12F32">
        <w:rPr>
          <w:szCs w:val="22"/>
        </w:rPr>
        <w:t xml:space="preserve"> Fresenius-</w:t>
      </w:r>
      <w:r w:rsidRPr="00D12F32">
        <w:rPr>
          <w:szCs w:val="22"/>
        </w:rPr>
        <w:t xml:space="preserve">t idősebb vagy legyengült betegek esetében. </w:t>
      </w:r>
    </w:p>
    <w:p w14:paraId="7FF86F53" w14:textId="77777777" w:rsidR="004D6590" w:rsidRPr="00D12F32" w:rsidRDefault="004D6590" w:rsidP="00D12F32">
      <w:pPr>
        <w:rPr>
          <w:szCs w:val="22"/>
        </w:rPr>
      </w:pPr>
    </w:p>
    <w:p w14:paraId="78D3C766" w14:textId="77777777" w:rsidR="004D6590" w:rsidRPr="00D12F32" w:rsidRDefault="004D6590" w:rsidP="00D12F32">
      <w:pPr>
        <w:rPr>
          <w:szCs w:val="22"/>
        </w:rPr>
      </w:pPr>
      <w:r w:rsidRPr="00D12F32">
        <w:rPr>
          <w:szCs w:val="22"/>
        </w:rPr>
        <w:t>Mielőtt elkezdik</w:t>
      </w:r>
      <w:r w:rsidR="002D5B70" w:rsidRPr="00D12F32">
        <w:rPr>
          <w:szCs w:val="22"/>
        </w:rPr>
        <w:t xml:space="preserve"> Önnél alkalmazni a Propofol MCT</w:t>
      </w:r>
      <w:r w:rsidRPr="00D12F32">
        <w:rPr>
          <w:szCs w:val="22"/>
        </w:rPr>
        <w:t xml:space="preserve"> Fresenius</w:t>
      </w:r>
      <w:r w:rsidR="002D5B70" w:rsidRPr="00D12F32">
        <w:rPr>
          <w:szCs w:val="22"/>
        </w:rPr>
        <w:t>-</w:t>
      </w:r>
      <w:r w:rsidRPr="00D12F32">
        <w:rPr>
          <w:szCs w:val="22"/>
        </w:rPr>
        <w:t>t</w:t>
      </w:r>
      <w:r w:rsidR="00A24DF2" w:rsidRPr="00D12F32">
        <w:rPr>
          <w:szCs w:val="22"/>
        </w:rPr>
        <w:t>,</w:t>
      </w:r>
      <w:r w:rsidRPr="00D12F32">
        <w:rPr>
          <w:szCs w:val="22"/>
        </w:rPr>
        <w:t xml:space="preserve"> tájékoztassa orvosát, ha Ön a következő betegségek valamelyikében szenved:</w:t>
      </w:r>
    </w:p>
    <w:p w14:paraId="6F9584D2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szívbetegség</w:t>
      </w:r>
      <w:r w:rsidR="00CD735E">
        <w:rPr>
          <w:szCs w:val="22"/>
        </w:rPr>
        <w:t>;</w:t>
      </w:r>
    </w:p>
    <w:p w14:paraId="5615545D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tüdőbetegség</w:t>
      </w:r>
      <w:r w:rsidR="00CD735E">
        <w:rPr>
          <w:szCs w:val="22"/>
        </w:rPr>
        <w:t>;</w:t>
      </w:r>
    </w:p>
    <w:p w14:paraId="0B52592B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vesebetegség</w:t>
      </w:r>
      <w:r w:rsidR="00CD735E">
        <w:rPr>
          <w:szCs w:val="22"/>
        </w:rPr>
        <w:t>;</w:t>
      </w:r>
    </w:p>
    <w:p w14:paraId="713370E1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máj</w:t>
      </w:r>
      <w:r w:rsidR="009B3BD3">
        <w:rPr>
          <w:szCs w:val="22"/>
        </w:rPr>
        <w:t>betegség</w:t>
      </w:r>
      <w:r w:rsidR="00CD735E">
        <w:rPr>
          <w:szCs w:val="22"/>
        </w:rPr>
        <w:t>;</w:t>
      </w:r>
    </w:p>
    <w:p w14:paraId="5D7E52A9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rohamok (epilepszia)</w:t>
      </w:r>
      <w:r w:rsidR="00CD735E">
        <w:rPr>
          <w:szCs w:val="22"/>
        </w:rPr>
        <w:t>;</w:t>
      </w:r>
    </w:p>
    <w:p w14:paraId="5235FF06" w14:textId="77777777" w:rsidR="004D6590" w:rsidRPr="00D12F32" w:rsidRDefault="009B3BD3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>
        <w:rPr>
          <w:szCs w:val="22"/>
        </w:rPr>
        <w:t xml:space="preserve">fokozott </w:t>
      </w:r>
      <w:r w:rsidR="00093888" w:rsidRPr="00D12F32">
        <w:rPr>
          <w:szCs w:val="22"/>
        </w:rPr>
        <w:t xml:space="preserve">nyomás a koponyában </w:t>
      </w:r>
      <w:r w:rsidR="004D6590" w:rsidRPr="00D12F32">
        <w:rPr>
          <w:szCs w:val="22"/>
        </w:rPr>
        <w:t>(</w:t>
      </w:r>
      <w:r w:rsidR="00093888" w:rsidRPr="00D12F32">
        <w:rPr>
          <w:szCs w:val="22"/>
        </w:rPr>
        <w:t>fokozott intrakraniális nyomás</w:t>
      </w:r>
      <w:r w:rsidR="004D6590" w:rsidRPr="00D12F32">
        <w:rPr>
          <w:szCs w:val="22"/>
        </w:rPr>
        <w:t>)</w:t>
      </w:r>
      <w:r w:rsidR="0005506D" w:rsidRPr="00D12F32">
        <w:rPr>
          <w:szCs w:val="22"/>
        </w:rPr>
        <w:t>. Alacsony vérnyomás mellett az agyba jutó vérmennyiség csökkenhet</w:t>
      </w:r>
      <w:r w:rsidR="00CD735E">
        <w:rPr>
          <w:szCs w:val="22"/>
        </w:rPr>
        <w:t>;</w:t>
      </w:r>
    </w:p>
    <w:p w14:paraId="7C857D04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megváltozott vérzsírs</w:t>
      </w:r>
      <w:r w:rsidR="00A024D9" w:rsidRPr="00D12F32">
        <w:rPr>
          <w:szCs w:val="22"/>
        </w:rPr>
        <w:t>z</w:t>
      </w:r>
      <w:r w:rsidRPr="00D12F32">
        <w:rPr>
          <w:szCs w:val="22"/>
        </w:rPr>
        <w:t>int.</w:t>
      </w:r>
      <w:r w:rsidR="007C00CD" w:rsidRPr="00D12F32">
        <w:rPr>
          <w:szCs w:val="22"/>
        </w:rPr>
        <w:t xml:space="preserve"> Ha teljes parenterális táplálásban részesül (vénán keresztül táplálják)</w:t>
      </w:r>
      <w:r w:rsidR="009134F1" w:rsidRPr="00D12F32">
        <w:rPr>
          <w:szCs w:val="22"/>
        </w:rPr>
        <w:t xml:space="preserve">, a zsír szintjét a vérében </w:t>
      </w:r>
      <w:r w:rsidR="00154139" w:rsidRPr="00D12F32">
        <w:rPr>
          <w:szCs w:val="22"/>
        </w:rPr>
        <w:t>meg kell figyelni</w:t>
      </w:r>
      <w:r w:rsidR="00CD735E">
        <w:rPr>
          <w:szCs w:val="22"/>
        </w:rPr>
        <w:t>;</w:t>
      </w:r>
    </w:p>
    <w:p w14:paraId="2819FB9D" w14:textId="77777777" w:rsidR="002C4D01" w:rsidRPr="00D12F32" w:rsidRDefault="002C4D01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ha szervezete nagy mennyiségű vizet vesztett (ha Ön hipovolémiás állapotban van).</w:t>
      </w:r>
    </w:p>
    <w:p w14:paraId="07D684F0" w14:textId="77777777" w:rsidR="004D6590" w:rsidRPr="00D12F32" w:rsidRDefault="004D6590" w:rsidP="00D12F32">
      <w:pPr>
        <w:rPr>
          <w:szCs w:val="22"/>
        </w:rPr>
      </w:pPr>
    </w:p>
    <w:p w14:paraId="4BB6A8EE" w14:textId="77777777" w:rsidR="004D6590" w:rsidRPr="00D12F32" w:rsidRDefault="004D6590" w:rsidP="00950237">
      <w:pPr>
        <w:keepNext/>
        <w:rPr>
          <w:szCs w:val="22"/>
        </w:rPr>
      </w:pPr>
      <w:r w:rsidRPr="00D12F32">
        <w:rPr>
          <w:szCs w:val="22"/>
        </w:rPr>
        <w:t>Ha a következő állapotok bármelyike fennáll Önnél, a Propofol</w:t>
      </w:r>
      <w:r w:rsidR="002D5B70" w:rsidRPr="00D12F32">
        <w:rPr>
          <w:szCs w:val="22"/>
        </w:rPr>
        <w:t xml:space="preserve"> MCT</w:t>
      </w:r>
      <w:r w:rsidR="00154139" w:rsidRPr="00D12F32">
        <w:rPr>
          <w:szCs w:val="22"/>
        </w:rPr>
        <w:t xml:space="preserve"> Fresenius</w:t>
      </w:r>
      <w:r w:rsidRPr="00D12F32">
        <w:rPr>
          <w:szCs w:val="22"/>
        </w:rPr>
        <w:t xml:space="preserve"> alkalmazása előtt azok kezelése szükséges:</w:t>
      </w:r>
    </w:p>
    <w:p w14:paraId="397B7FB6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>szívelégtelenség</w:t>
      </w:r>
      <w:r w:rsidR="00CD735E">
        <w:rPr>
          <w:szCs w:val="22"/>
        </w:rPr>
        <w:t>;</w:t>
      </w:r>
    </w:p>
    <w:p w14:paraId="51DF4D5F" w14:textId="77777777" w:rsidR="004D6590" w:rsidRPr="00D12F32" w:rsidRDefault="00093888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 xml:space="preserve">a szövetek elégtelen vérellátása </w:t>
      </w:r>
      <w:r w:rsidR="004D6590" w:rsidRPr="00D12F32">
        <w:rPr>
          <w:szCs w:val="22"/>
        </w:rPr>
        <w:t>(</w:t>
      </w:r>
      <w:r w:rsidRPr="00D12F32">
        <w:rPr>
          <w:szCs w:val="22"/>
        </w:rPr>
        <w:t>keringési zavar</w:t>
      </w:r>
      <w:r w:rsidR="004D6590" w:rsidRPr="00D12F32">
        <w:rPr>
          <w:szCs w:val="22"/>
        </w:rPr>
        <w:t>)</w:t>
      </w:r>
      <w:r w:rsidR="00CD735E">
        <w:rPr>
          <w:szCs w:val="22"/>
        </w:rPr>
        <w:t>;</w:t>
      </w:r>
    </w:p>
    <w:p w14:paraId="7EA810B2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 xml:space="preserve">súlyos légzési problémák </w:t>
      </w:r>
      <w:r w:rsidR="0054371E" w:rsidRPr="00D12F32">
        <w:rPr>
          <w:szCs w:val="22"/>
        </w:rPr>
        <w:t>(légzészavar)</w:t>
      </w:r>
      <w:r w:rsidR="00CD735E">
        <w:rPr>
          <w:szCs w:val="22"/>
        </w:rPr>
        <w:t>;</w:t>
      </w:r>
    </w:p>
    <w:p w14:paraId="10957F0B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>dehidráció (h</w:t>
      </w:r>
      <w:r w:rsidR="00D35FD7" w:rsidRPr="00D12F32">
        <w:rPr>
          <w:szCs w:val="22"/>
        </w:rPr>
        <w:t>i</w:t>
      </w:r>
      <w:r w:rsidRPr="00D12F32">
        <w:rPr>
          <w:szCs w:val="22"/>
        </w:rPr>
        <w:t>povol</w:t>
      </w:r>
      <w:r w:rsidR="00D35FD7" w:rsidRPr="00D12F32">
        <w:rPr>
          <w:szCs w:val="22"/>
        </w:rPr>
        <w:t>é</w:t>
      </w:r>
      <w:r w:rsidRPr="00D12F32">
        <w:rPr>
          <w:szCs w:val="22"/>
        </w:rPr>
        <w:t>mia)</w:t>
      </w:r>
      <w:r w:rsidR="00CD735E">
        <w:rPr>
          <w:szCs w:val="22"/>
        </w:rPr>
        <w:t>;</w:t>
      </w:r>
    </w:p>
    <w:p w14:paraId="52377E92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>rohamok (epilepszia)</w:t>
      </w:r>
      <w:r w:rsidR="00CD735E">
        <w:rPr>
          <w:szCs w:val="22"/>
        </w:rPr>
        <w:t>.</w:t>
      </w:r>
    </w:p>
    <w:p w14:paraId="35FF7C02" w14:textId="77777777" w:rsidR="004D6590" w:rsidRPr="00D12F32" w:rsidRDefault="004D6590" w:rsidP="00D12F32">
      <w:pPr>
        <w:rPr>
          <w:szCs w:val="22"/>
        </w:rPr>
      </w:pPr>
    </w:p>
    <w:p w14:paraId="254531D1" w14:textId="77777777" w:rsidR="004D6590" w:rsidRPr="00D12F32" w:rsidRDefault="002D5B70" w:rsidP="00950237">
      <w:pPr>
        <w:keepNext/>
        <w:rPr>
          <w:szCs w:val="22"/>
        </w:rPr>
      </w:pPr>
      <w:r w:rsidRPr="00D12F32">
        <w:rPr>
          <w:szCs w:val="22"/>
        </w:rPr>
        <w:t>A Propofol MCT</w:t>
      </w:r>
      <w:r w:rsidR="00005617" w:rsidRPr="00D12F32">
        <w:rPr>
          <w:szCs w:val="22"/>
        </w:rPr>
        <w:t xml:space="preserve"> Fresenius </w:t>
      </w:r>
      <w:r w:rsidR="004D6590" w:rsidRPr="00D12F32">
        <w:rPr>
          <w:szCs w:val="22"/>
        </w:rPr>
        <w:t>növelheti a</w:t>
      </w:r>
      <w:r w:rsidR="005E5CB1" w:rsidRPr="00D12F32">
        <w:rPr>
          <w:szCs w:val="22"/>
        </w:rPr>
        <w:t>z alábbi állapotok kialakulásának</w:t>
      </w:r>
      <w:r w:rsidR="004D6590" w:rsidRPr="00D12F32">
        <w:rPr>
          <w:szCs w:val="22"/>
        </w:rPr>
        <w:t xml:space="preserve"> kockázatát</w:t>
      </w:r>
    </w:p>
    <w:p w14:paraId="6A94F7A3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epilepsziás roham</w:t>
      </w:r>
      <w:r w:rsidR="009B3BD3">
        <w:rPr>
          <w:szCs w:val="22"/>
        </w:rPr>
        <w:t>ok</w:t>
      </w:r>
      <w:r w:rsidR="00CD735E">
        <w:rPr>
          <w:szCs w:val="22"/>
        </w:rPr>
        <w:t>;</w:t>
      </w:r>
    </w:p>
    <w:p w14:paraId="6FED2AD0" w14:textId="77777777" w:rsidR="004D6590" w:rsidRPr="00D12F32" w:rsidRDefault="00093888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 xml:space="preserve">szívritmust lassító </w:t>
      </w:r>
      <w:r w:rsidR="00DE1921" w:rsidRPr="00D12F32">
        <w:rPr>
          <w:szCs w:val="22"/>
        </w:rPr>
        <w:t xml:space="preserve">idegi </w:t>
      </w:r>
      <w:r w:rsidRPr="00D12F32">
        <w:rPr>
          <w:szCs w:val="22"/>
        </w:rPr>
        <w:t>reflex</w:t>
      </w:r>
      <w:r w:rsidR="004D6590" w:rsidRPr="00D12F32">
        <w:rPr>
          <w:szCs w:val="22"/>
        </w:rPr>
        <w:t xml:space="preserve"> (</w:t>
      </w:r>
      <w:r w:rsidR="00825993" w:rsidRPr="00D12F32">
        <w:rPr>
          <w:szCs w:val="22"/>
        </w:rPr>
        <w:t xml:space="preserve">vagotónia, </w:t>
      </w:r>
      <w:r w:rsidR="004D6590" w:rsidRPr="00D12F32">
        <w:rPr>
          <w:szCs w:val="22"/>
        </w:rPr>
        <w:t>brad</w:t>
      </w:r>
      <w:r w:rsidR="00C3005A" w:rsidRPr="00D12F32">
        <w:rPr>
          <w:szCs w:val="22"/>
        </w:rPr>
        <w:t>ikardia</w:t>
      </w:r>
      <w:r w:rsidR="004D6590" w:rsidRPr="00D12F32">
        <w:rPr>
          <w:szCs w:val="22"/>
        </w:rPr>
        <w:t>)</w:t>
      </w:r>
      <w:r w:rsidR="00CD735E">
        <w:rPr>
          <w:szCs w:val="22"/>
        </w:rPr>
        <w:t>;</w:t>
      </w:r>
    </w:p>
    <w:p w14:paraId="78905E67" w14:textId="77777777" w:rsidR="004D6590" w:rsidRPr="00D12F32" w:rsidRDefault="00093888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a szervekbe irányuló véráramlás megváltozása (keringési rendszerre gyakorolt hemodinamikai hatás</w:t>
      </w:r>
      <w:r w:rsidR="004D6590" w:rsidRPr="00D12F32">
        <w:rPr>
          <w:szCs w:val="22"/>
        </w:rPr>
        <w:t>), ha Ön túlsúlyos és magas dózisban kap Propofol</w:t>
      </w:r>
      <w:r w:rsidR="002D5B70" w:rsidRPr="00D12F32">
        <w:rPr>
          <w:szCs w:val="22"/>
        </w:rPr>
        <w:t xml:space="preserve"> MCT</w:t>
      </w:r>
      <w:r w:rsidR="00DB75D1" w:rsidRPr="00D12F32">
        <w:rPr>
          <w:szCs w:val="22"/>
        </w:rPr>
        <w:t xml:space="preserve"> Fresenius</w:t>
      </w:r>
      <w:r w:rsidR="002D5B70" w:rsidRPr="00D12F32">
        <w:rPr>
          <w:szCs w:val="22"/>
        </w:rPr>
        <w:t>-</w:t>
      </w:r>
      <w:r w:rsidR="004D6590" w:rsidRPr="00D12F32">
        <w:rPr>
          <w:szCs w:val="22"/>
        </w:rPr>
        <w:t>t.</w:t>
      </w:r>
    </w:p>
    <w:p w14:paraId="55828489" w14:textId="77777777" w:rsidR="004D6590" w:rsidRPr="00D12F32" w:rsidRDefault="004D6590" w:rsidP="00D12F32">
      <w:pPr>
        <w:rPr>
          <w:szCs w:val="22"/>
        </w:rPr>
      </w:pPr>
    </w:p>
    <w:p w14:paraId="0B236400" w14:textId="77777777" w:rsidR="004D6590" w:rsidRPr="00D12F32" w:rsidRDefault="004D6590" w:rsidP="00D12F32">
      <w:pPr>
        <w:rPr>
          <w:szCs w:val="22"/>
        </w:rPr>
      </w:pPr>
      <w:r w:rsidRPr="00D12F32">
        <w:rPr>
          <w:szCs w:val="22"/>
        </w:rPr>
        <w:t>Előfordulhatnak akarattó</w:t>
      </w:r>
      <w:r w:rsidR="00F509B4" w:rsidRPr="00D12F32">
        <w:rPr>
          <w:szCs w:val="22"/>
        </w:rPr>
        <w:t>l</w:t>
      </w:r>
      <w:r w:rsidR="002D5B70" w:rsidRPr="00D12F32">
        <w:rPr>
          <w:szCs w:val="22"/>
        </w:rPr>
        <w:t xml:space="preserve"> független mozgások Propofol MCT</w:t>
      </w:r>
      <w:r w:rsidR="00F509B4" w:rsidRPr="00D12F32">
        <w:rPr>
          <w:szCs w:val="22"/>
        </w:rPr>
        <w:t xml:space="preserve"> Fresenius</w:t>
      </w:r>
      <w:r w:rsidR="002D5B70" w:rsidRPr="00D12F32">
        <w:rPr>
          <w:szCs w:val="22"/>
        </w:rPr>
        <w:t>-</w:t>
      </w:r>
      <w:r w:rsidR="00093888" w:rsidRPr="00D12F32">
        <w:rPr>
          <w:szCs w:val="22"/>
        </w:rPr>
        <w:t>s</w:t>
      </w:r>
      <w:r w:rsidR="0054371E" w:rsidRPr="00D12F32">
        <w:rPr>
          <w:szCs w:val="22"/>
        </w:rPr>
        <w:t>z</w:t>
      </w:r>
      <w:r w:rsidR="00F509B4" w:rsidRPr="00D12F32">
        <w:rPr>
          <w:szCs w:val="22"/>
        </w:rPr>
        <w:t>al</w:t>
      </w:r>
      <w:r w:rsidRPr="00D12F32">
        <w:rPr>
          <w:szCs w:val="22"/>
        </w:rPr>
        <w:t xml:space="preserve"> végzett szedá</w:t>
      </w:r>
      <w:r w:rsidR="002C4D01" w:rsidRPr="00D12F32">
        <w:rPr>
          <w:szCs w:val="22"/>
        </w:rPr>
        <w:t>lás</w:t>
      </w:r>
      <w:r w:rsidRPr="00D12F32">
        <w:rPr>
          <w:szCs w:val="22"/>
        </w:rPr>
        <w:t xml:space="preserve"> során. Orvosa figyelembe fogja venni, hogy milyen hatással lehet ez a műtéti beavatkozásra és meg fogja tenni a szükséges óvintézkedéseket.</w:t>
      </w:r>
    </w:p>
    <w:p w14:paraId="67BFFA83" w14:textId="77777777" w:rsidR="004D6590" w:rsidRPr="00D12F32" w:rsidRDefault="004D6590" w:rsidP="00D12F32">
      <w:pPr>
        <w:rPr>
          <w:szCs w:val="22"/>
        </w:rPr>
      </w:pPr>
    </w:p>
    <w:p w14:paraId="4AFA5B5D" w14:textId="77777777" w:rsidR="004D6590" w:rsidRPr="00D12F32" w:rsidRDefault="004D6590" w:rsidP="00D12F32">
      <w:pPr>
        <w:rPr>
          <w:szCs w:val="22"/>
        </w:rPr>
      </w:pPr>
      <w:r w:rsidRPr="00D12F32">
        <w:rPr>
          <w:szCs w:val="22"/>
        </w:rPr>
        <w:t>Az an</w:t>
      </w:r>
      <w:r w:rsidR="00C3005A" w:rsidRPr="00D12F32">
        <w:rPr>
          <w:szCs w:val="22"/>
        </w:rPr>
        <w:t>e</w:t>
      </w:r>
      <w:r w:rsidRPr="00D12F32">
        <w:rPr>
          <w:szCs w:val="22"/>
        </w:rPr>
        <w:t>sztézia után nagyon ritkán előfordulhat izommerevséggel kísért eszméletlen periódus. Ez az állapot az orvosi megfigyelésen kívül egyéb kezelést nem igényel. Az öntudat spontán vissza fog térni.</w:t>
      </w:r>
    </w:p>
    <w:p w14:paraId="018FEE95" w14:textId="77777777" w:rsidR="004D6590" w:rsidRPr="00D12F32" w:rsidRDefault="004D6590" w:rsidP="00D12F32">
      <w:pPr>
        <w:rPr>
          <w:szCs w:val="22"/>
        </w:rPr>
      </w:pPr>
    </w:p>
    <w:p w14:paraId="09C07DE8" w14:textId="77777777" w:rsidR="004D6590" w:rsidRPr="00D12F32" w:rsidRDefault="004D6590" w:rsidP="00D12F32">
      <w:pPr>
        <w:rPr>
          <w:szCs w:val="22"/>
        </w:rPr>
      </w:pPr>
      <w:r w:rsidRPr="00D12F32">
        <w:rPr>
          <w:szCs w:val="22"/>
        </w:rPr>
        <w:t>A Propofol</w:t>
      </w:r>
      <w:r w:rsidR="00AA0827" w:rsidRPr="00D12F32">
        <w:rPr>
          <w:szCs w:val="22"/>
        </w:rPr>
        <w:t xml:space="preserve"> MCT</w:t>
      </w:r>
      <w:r w:rsidR="001A6625" w:rsidRPr="00D12F32">
        <w:rPr>
          <w:szCs w:val="22"/>
        </w:rPr>
        <w:t xml:space="preserve"> Fresenius</w:t>
      </w:r>
      <w:r w:rsidR="00C63728" w:rsidRPr="00D12F32">
        <w:rPr>
          <w:szCs w:val="22"/>
        </w:rPr>
        <w:t xml:space="preserve"> beadása fájdalmas le</w:t>
      </w:r>
      <w:r w:rsidRPr="00D12F32">
        <w:rPr>
          <w:szCs w:val="22"/>
        </w:rPr>
        <w:t>het. A fájdalom csökkentésére helyi érzéstelenítés alkalmazható, de ennek is meglehet a saját mellékhatása.</w:t>
      </w:r>
    </w:p>
    <w:p w14:paraId="38AAF477" w14:textId="77777777" w:rsidR="004D6590" w:rsidRPr="00D12F32" w:rsidRDefault="004D6590" w:rsidP="00D12F32">
      <w:pPr>
        <w:rPr>
          <w:szCs w:val="22"/>
        </w:rPr>
      </w:pPr>
    </w:p>
    <w:p w14:paraId="11714DA4" w14:textId="77777777" w:rsidR="004D6590" w:rsidRPr="00D12F32" w:rsidRDefault="004D6590" w:rsidP="00D12F32">
      <w:pPr>
        <w:rPr>
          <w:szCs w:val="22"/>
        </w:rPr>
      </w:pPr>
      <w:r w:rsidRPr="00D12F32">
        <w:rPr>
          <w:szCs w:val="22"/>
        </w:rPr>
        <w:t>Önt nem fogják elengedni a kórházból, amíg teljesen fel</w:t>
      </w:r>
      <w:r w:rsidR="00F161D8" w:rsidRPr="00D12F32">
        <w:rPr>
          <w:szCs w:val="22"/>
        </w:rPr>
        <w:t xml:space="preserve"> nem ébred</w:t>
      </w:r>
      <w:r w:rsidRPr="00D12F32">
        <w:rPr>
          <w:szCs w:val="22"/>
        </w:rPr>
        <w:t>.</w:t>
      </w:r>
    </w:p>
    <w:p w14:paraId="42BC44A0" w14:textId="77777777" w:rsidR="002C4D01" w:rsidRPr="00D12F32" w:rsidRDefault="002C4D01" w:rsidP="00D12F32">
      <w:pPr>
        <w:rPr>
          <w:szCs w:val="22"/>
        </w:rPr>
      </w:pPr>
      <w:r w:rsidRPr="00D12F32">
        <w:rPr>
          <w:szCs w:val="22"/>
        </w:rPr>
        <w:t xml:space="preserve">Ha Ön röviddel a propofol beadása után otthonába távozhat, </w:t>
      </w:r>
      <w:r w:rsidR="00604A79" w:rsidRPr="00D12F32">
        <w:rPr>
          <w:szCs w:val="22"/>
        </w:rPr>
        <w:t xml:space="preserve">ezt </w:t>
      </w:r>
      <w:r w:rsidRPr="00D12F32">
        <w:rPr>
          <w:szCs w:val="22"/>
        </w:rPr>
        <w:t>kísérő nélkül nem teheti.</w:t>
      </w:r>
    </w:p>
    <w:p w14:paraId="4BA182DE" w14:textId="77777777" w:rsidR="004D6590" w:rsidRPr="00D12F32" w:rsidRDefault="004D6590" w:rsidP="00D12F32">
      <w:pPr>
        <w:rPr>
          <w:szCs w:val="22"/>
        </w:rPr>
      </w:pPr>
    </w:p>
    <w:p w14:paraId="0E266933" w14:textId="77777777" w:rsidR="007B456E" w:rsidRPr="00D12F32" w:rsidRDefault="007B456E" w:rsidP="001535E9">
      <w:pPr>
        <w:keepNext/>
        <w:ind w:right="-2"/>
        <w:rPr>
          <w:szCs w:val="22"/>
        </w:rPr>
      </w:pPr>
      <w:r w:rsidRPr="00D12F32">
        <w:rPr>
          <w:b/>
          <w:szCs w:val="22"/>
        </w:rPr>
        <w:t>Gyermekek és serdülők</w:t>
      </w:r>
    </w:p>
    <w:p w14:paraId="729E883D" w14:textId="4100DB8D" w:rsidR="007B456E" w:rsidRPr="00D12F32" w:rsidRDefault="007B456E" w:rsidP="00D12F32">
      <w:pPr>
        <w:ind w:right="-2"/>
        <w:rPr>
          <w:szCs w:val="22"/>
        </w:rPr>
      </w:pPr>
      <w:r w:rsidRPr="00D12F32">
        <w:rPr>
          <w:szCs w:val="22"/>
        </w:rPr>
        <w:t>A Propofol MCT Fresenius alkalmazása nem javasolt újszülötteknél és 1</w:t>
      </w:r>
      <w:r w:rsidR="00636927">
        <w:rPr>
          <w:szCs w:val="22"/>
        </w:rPr>
        <w:t> </w:t>
      </w:r>
      <w:r w:rsidRPr="00D12F32">
        <w:rPr>
          <w:szCs w:val="22"/>
        </w:rPr>
        <w:t>hónaposnál fiatalabb gyermekeknél.</w:t>
      </w:r>
    </w:p>
    <w:p w14:paraId="46DD8DA3" w14:textId="77777777" w:rsidR="007B456E" w:rsidRPr="00D12F32" w:rsidRDefault="00911CA3" w:rsidP="00D12F32">
      <w:pPr>
        <w:ind w:right="-2"/>
        <w:rPr>
          <w:szCs w:val="22"/>
        </w:rPr>
      </w:pPr>
      <w:r w:rsidRPr="00D12F32">
        <w:rPr>
          <w:szCs w:val="22"/>
        </w:rPr>
        <w:t>A korlátozottan rendelkezésre álló adatok miatt célkontrollált infúzióban történő alkalmazása 2</w:t>
      </w:r>
      <w:r w:rsidR="009B3BD3">
        <w:rPr>
          <w:szCs w:val="22"/>
        </w:rPr>
        <w:t> </w:t>
      </w:r>
      <w:r w:rsidRPr="00D12F32">
        <w:rPr>
          <w:szCs w:val="22"/>
        </w:rPr>
        <w:t>évesnél fiatalabb gyermekeknél nem javasolt.</w:t>
      </w:r>
    </w:p>
    <w:p w14:paraId="3C8F7B42" w14:textId="77777777" w:rsidR="00911CA3" w:rsidRPr="00D12F32" w:rsidRDefault="00911CA3" w:rsidP="00D12F32">
      <w:pPr>
        <w:tabs>
          <w:tab w:val="left" w:pos="861"/>
        </w:tabs>
        <w:rPr>
          <w:szCs w:val="22"/>
        </w:rPr>
      </w:pPr>
    </w:p>
    <w:p w14:paraId="67787308" w14:textId="77777777" w:rsidR="00985E8B" w:rsidRPr="00D12F32" w:rsidRDefault="00985E8B" w:rsidP="00D12F32">
      <w:pPr>
        <w:tabs>
          <w:tab w:val="left" w:pos="861"/>
        </w:tabs>
        <w:rPr>
          <w:szCs w:val="22"/>
        </w:rPr>
      </w:pPr>
      <w:r w:rsidRPr="00D12F32">
        <w:rPr>
          <w:szCs w:val="22"/>
        </w:rPr>
        <w:t>A Propofol MCT Fresenius 10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mg/ml intenzív ellátásban részesülő, 16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évesnél fiatalabb gyermekeknek és serdülőknek nem adható, mert biztonságossága ennél a betegcsoportnál, ebben az indikációban nem igazolt.</w:t>
      </w:r>
    </w:p>
    <w:p w14:paraId="12E1F4DE" w14:textId="77777777" w:rsidR="007B456E" w:rsidRPr="00D12F32" w:rsidRDefault="007B456E" w:rsidP="00D12F32">
      <w:pPr>
        <w:ind w:right="-2"/>
        <w:rPr>
          <w:b/>
          <w:szCs w:val="22"/>
        </w:rPr>
      </w:pPr>
    </w:p>
    <w:p w14:paraId="017B9EE7" w14:textId="77777777" w:rsidR="004D6590" w:rsidRPr="00D12F32" w:rsidRDefault="00985E8B" w:rsidP="007D69E3">
      <w:pPr>
        <w:keepNext/>
        <w:rPr>
          <w:b/>
          <w:szCs w:val="22"/>
        </w:rPr>
      </w:pPr>
      <w:r w:rsidRPr="00D12F32">
        <w:rPr>
          <w:b/>
          <w:szCs w:val="22"/>
        </w:rPr>
        <w:t>E</w:t>
      </w:r>
      <w:r w:rsidR="004D6590" w:rsidRPr="00D12F32">
        <w:rPr>
          <w:b/>
          <w:szCs w:val="22"/>
        </w:rPr>
        <w:t>gyéb gyógyszerek</w:t>
      </w:r>
      <w:r w:rsidRPr="00D12F32">
        <w:rPr>
          <w:b/>
          <w:szCs w:val="22"/>
        </w:rPr>
        <w:t xml:space="preserve"> és a Propofol MCT Fresenius</w:t>
      </w:r>
    </w:p>
    <w:p w14:paraId="7E8BA482" w14:textId="77777777" w:rsidR="004D6590" w:rsidRPr="00D12F32" w:rsidRDefault="004D6590" w:rsidP="00D12F32">
      <w:pPr>
        <w:rPr>
          <w:szCs w:val="22"/>
        </w:rPr>
      </w:pPr>
      <w:r w:rsidRPr="00D12F32">
        <w:rPr>
          <w:szCs w:val="22"/>
        </w:rPr>
        <w:t xml:space="preserve">Feltétlenül tájékoztassa kezelőorvosát vagy gyógyszerészét a jelenleg vagy nemrégiben szedett, </w:t>
      </w:r>
      <w:r w:rsidR="003431B4" w:rsidRPr="00D12F32">
        <w:rPr>
          <w:szCs w:val="22"/>
        </w:rPr>
        <w:t>valamint szedni tervezett egyéb gyógyszereiről</w:t>
      </w:r>
      <w:r w:rsidRPr="00D12F32">
        <w:rPr>
          <w:szCs w:val="22"/>
        </w:rPr>
        <w:t>.</w:t>
      </w:r>
    </w:p>
    <w:p w14:paraId="4E330FF4" w14:textId="77777777" w:rsidR="004D6590" w:rsidRPr="00D12F32" w:rsidRDefault="004D6590" w:rsidP="00D12F32">
      <w:pPr>
        <w:rPr>
          <w:szCs w:val="22"/>
        </w:rPr>
      </w:pPr>
    </w:p>
    <w:p w14:paraId="166E16FF" w14:textId="77777777" w:rsidR="00A60593" w:rsidRDefault="00A60593" w:rsidP="00950237">
      <w:pPr>
        <w:keepNext/>
        <w:rPr>
          <w:szCs w:val="22"/>
        </w:rPr>
      </w:pPr>
      <w:r>
        <w:rPr>
          <w:szCs w:val="22"/>
        </w:rPr>
        <w:t>Különösen fontos, hogy tájékoztassa kezelőorvosát, altatóorvosát vagy a gondozását végző egészségügyi szakembert, ha a következő gyógyszerek valamelyikét szedi/kapja:</w:t>
      </w:r>
    </w:p>
    <w:p w14:paraId="1874EF29" w14:textId="77777777" w:rsidR="00A60593" w:rsidRDefault="00A60593" w:rsidP="00A60593">
      <w:pPr>
        <w:numPr>
          <w:ilvl w:val="0"/>
          <w:numId w:val="28"/>
        </w:numPr>
        <w:ind w:left="567" w:hanging="567"/>
        <w:rPr>
          <w:szCs w:val="22"/>
        </w:rPr>
      </w:pPr>
      <w:r>
        <w:rPr>
          <w:szCs w:val="22"/>
        </w:rPr>
        <w:t>rifampicin (tuberkolózis kezelésére);</w:t>
      </w:r>
    </w:p>
    <w:p w14:paraId="5907A60D" w14:textId="77777777" w:rsidR="00A60593" w:rsidRDefault="00A60593" w:rsidP="00A60593">
      <w:pPr>
        <w:numPr>
          <w:ilvl w:val="0"/>
          <w:numId w:val="28"/>
        </w:numPr>
        <w:ind w:left="567" w:hanging="567"/>
        <w:rPr>
          <w:szCs w:val="22"/>
        </w:rPr>
      </w:pPr>
      <w:r>
        <w:rPr>
          <w:szCs w:val="22"/>
        </w:rPr>
        <w:t>midazolám (szedáció [nagyon ellazult, nyugodt állapot, álmosság vagy alvás] bevezetésére használt szer, amely feloldja a szorongást és izomlazító hatású).</w:t>
      </w:r>
    </w:p>
    <w:p w14:paraId="37BEB744" w14:textId="77777777" w:rsidR="00A60593" w:rsidRDefault="00A60593" w:rsidP="005148B1">
      <w:pPr>
        <w:rPr>
          <w:szCs w:val="22"/>
        </w:rPr>
      </w:pPr>
    </w:p>
    <w:p w14:paraId="17F7EB45" w14:textId="1A9A97D0" w:rsidR="004D6590" w:rsidRPr="00D12F32" w:rsidRDefault="004D6590" w:rsidP="00950237">
      <w:pPr>
        <w:keepNext/>
        <w:rPr>
          <w:szCs w:val="22"/>
        </w:rPr>
      </w:pPr>
      <w:r w:rsidRPr="00D12F32">
        <w:rPr>
          <w:szCs w:val="22"/>
        </w:rPr>
        <w:t>Fokozott figyelemmel kell lenni, ha</w:t>
      </w:r>
      <w:r w:rsidR="00E62745" w:rsidRPr="00D12F32">
        <w:rPr>
          <w:szCs w:val="22"/>
        </w:rPr>
        <w:t xml:space="preserve"> a</w:t>
      </w:r>
      <w:r w:rsidRPr="00D12F32">
        <w:rPr>
          <w:szCs w:val="22"/>
        </w:rPr>
        <w:t xml:space="preserve"> következő gyógyszerek valamelyikét </w:t>
      </w:r>
      <w:r w:rsidR="00911CA3" w:rsidRPr="00D12F32">
        <w:rPr>
          <w:szCs w:val="22"/>
        </w:rPr>
        <w:t>szedi/</w:t>
      </w:r>
      <w:r w:rsidRPr="00D12F32">
        <w:rPr>
          <w:szCs w:val="22"/>
        </w:rPr>
        <w:t>kapja:</w:t>
      </w:r>
    </w:p>
    <w:p w14:paraId="1D097190" w14:textId="77777777" w:rsidR="004D6590" w:rsidRPr="00D12F32" w:rsidRDefault="004D6590" w:rsidP="005148B1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premedikációs gyógyszerek (az Ön altatóorvosa tudni fogja</w:t>
      </w:r>
      <w:r w:rsidR="00FC74E5" w:rsidRPr="00D12F32">
        <w:rPr>
          <w:szCs w:val="22"/>
        </w:rPr>
        <w:t>,</w:t>
      </w:r>
      <w:r w:rsidRPr="00D12F32">
        <w:rPr>
          <w:szCs w:val="22"/>
        </w:rPr>
        <w:t xml:space="preserve"> melyik készítménynek </w:t>
      </w:r>
      <w:r w:rsidR="00E62745" w:rsidRPr="00D12F32">
        <w:rPr>
          <w:szCs w:val="22"/>
        </w:rPr>
        <w:t xml:space="preserve">lehet kölcsönhatása </w:t>
      </w:r>
      <w:r w:rsidR="00ED6FC6">
        <w:rPr>
          <w:szCs w:val="22"/>
        </w:rPr>
        <w:t xml:space="preserve">a </w:t>
      </w:r>
      <w:r w:rsidR="003431B4" w:rsidRPr="00D12F32">
        <w:rPr>
          <w:szCs w:val="22"/>
        </w:rPr>
        <w:t>Propofol MCT Fresenius-szal</w:t>
      </w:r>
      <w:r w:rsidRPr="00D12F32">
        <w:rPr>
          <w:szCs w:val="22"/>
        </w:rPr>
        <w:t>)</w:t>
      </w:r>
      <w:r w:rsidR="00CD735E">
        <w:rPr>
          <w:szCs w:val="22"/>
        </w:rPr>
        <w:t>;</w:t>
      </w:r>
    </w:p>
    <w:p w14:paraId="0E565D55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 xml:space="preserve">egyéb anesztetikumok, beleértve az általános, regionális, helyi és inhalációs anesztetikumokat (a </w:t>
      </w:r>
      <w:r w:rsidR="003431B4" w:rsidRPr="00D12F32">
        <w:rPr>
          <w:szCs w:val="22"/>
        </w:rPr>
        <w:t>P</w:t>
      </w:r>
      <w:r w:rsidR="00FC74E5" w:rsidRPr="00D12F32">
        <w:rPr>
          <w:szCs w:val="22"/>
        </w:rPr>
        <w:t>ropofol</w:t>
      </w:r>
      <w:r w:rsidR="00913339" w:rsidRPr="00D12F32">
        <w:rPr>
          <w:szCs w:val="22"/>
        </w:rPr>
        <w:t xml:space="preserve"> </w:t>
      </w:r>
      <w:r w:rsidR="003431B4" w:rsidRPr="00D12F32">
        <w:rPr>
          <w:szCs w:val="22"/>
        </w:rPr>
        <w:t xml:space="preserve">MCT Fresenius </w:t>
      </w:r>
      <w:r w:rsidR="00913339" w:rsidRPr="00D12F32">
        <w:rPr>
          <w:szCs w:val="22"/>
        </w:rPr>
        <w:t>alacsonyabb dózisára lehet szükség</w:t>
      </w:r>
      <w:r w:rsidRPr="00D12F32">
        <w:rPr>
          <w:szCs w:val="22"/>
        </w:rPr>
        <w:t xml:space="preserve">. Az Ön altatóorvosa </w:t>
      </w:r>
      <w:r w:rsidR="00823A32" w:rsidRPr="00D12F32">
        <w:rPr>
          <w:szCs w:val="22"/>
        </w:rPr>
        <w:t xml:space="preserve">ezt </w:t>
      </w:r>
      <w:r w:rsidRPr="00D12F32">
        <w:rPr>
          <w:szCs w:val="22"/>
        </w:rPr>
        <w:t>tudni fogja.)</w:t>
      </w:r>
      <w:r w:rsidR="00CD735E">
        <w:rPr>
          <w:szCs w:val="22"/>
        </w:rPr>
        <w:t>;</w:t>
      </w:r>
    </w:p>
    <w:p w14:paraId="22474C50" w14:textId="77777777" w:rsidR="004D6590" w:rsidRPr="00D12F32" w:rsidRDefault="00911CA3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 xml:space="preserve">fájdalomcsillapítók </w:t>
      </w:r>
      <w:r w:rsidR="004D6590" w:rsidRPr="00D12F32">
        <w:rPr>
          <w:szCs w:val="22"/>
        </w:rPr>
        <w:t>(</w:t>
      </w:r>
      <w:r w:rsidRPr="00D12F32">
        <w:rPr>
          <w:szCs w:val="22"/>
        </w:rPr>
        <w:t>analgetikumok</w:t>
      </w:r>
      <w:r w:rsidR="004D6590" w:rsidRPr="00D12F32">
        <w:rPr>
          <w:szCs w:val="22"/>
        </w:rPr>
        <w:t>)</w:t>
      </w:r>
      <w:r w:rsidR="00CD735E">
        <w:rPr>
          <w:szCs w:val="22"/>
        </w:rPr>
        <w:t>;</w:t>
      </w:r>
    </w:p>
    <w:p w14:paraId="24476903" w14:textId="3EC06450" w:rsidR="00911CA3" w:rsidRPr="00D12F32" w:rsidRDefault="00911CA3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erős fájdalomcsillapítók (fentanil vagy opioidok)</w:t>
      </w:r>
      <w:r w:rsidR="00CD735E">
        <w:rPr>
          <w:szCs w:val="22"/>
        </w:rPr>
        <w:t>;</w:t>
      </w:r>
    </w:p>
    <w:p w14:paraId="62946AA9" w14:textId="77777777" w:rsidR="004D6590" w:rsidRPr="00D12F32" w:rsidRDefault="00911CA3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paraszimpatolitikumok (gyógyszerek p</w:t>
      </w:r>
      <w:r w:rsidR="009B3BD3">
        <w:rPr>
          <w:szCs w:val="22"/>
        </w:rPr>
        <w:t>é</w:t>
      </w:r>
      <w:r w:rsidRPr="00D12F32">
        <w:rPr>
          <w:szCs w:val="22"/>
        </w:rPr>
        <w:t>l</w:t>
      </w:r>
      <w:r w:rsidR="009B3BD3">
        <w:rPr>
          <w:szCs w:val="22"/>
        </w:rPr>
        <w:t>dául</w:t>
      </w:r>
      <w:r w:rsidRPr="00D12F32">
        <w:rPr>
          <w:szCs w:val="22"/>
        </w:rPr>
        <w:t xml:space="preserve"> fájdalmas görcsök, asztma vagy Parkinson-kór kezelésére)</w:t>
      </w:r>
      <w:r w:rsidR="00CD735E">
        <w:rPr>
          <w:szCs w:val="22"/>
        </w:rPr>
        <w:t>;</w:t>
      </w:r>
    </w:p>
    <w:p w14:paraId="72CCB5AD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benzodiazepinek (szorongás elleni gyógyszerek)</w:t>
      </w:r>
      <w:r w:rsidR="00CD735E">
        <w:rPr>
          <w:szCs w:val="22"/>
        </w:rPr>
        <w:t>;</w:t>
      </w:r>
    </w:p>
    <w:p w14:paraId="32629759" w14:textId="77777777" w:rsidR="00911CA3" w:rsidRPr="00D12F32" w:rsidRDefault="00911CA3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szuxametónium (izom</w:t>
      </w:r>
      <w:r w:rsidR="0040760A">
        <w:rPr>
          <w:szCs w:val="22"/>
        </w:rPr>
        <w:t>lazító szer</w:t>
      </w:r>
      <w:r w:rsidRPr="00D12F32">
        <w:rPr>
          <w:szCs w:val="22"/>
        </w:rPr>
        <w:t>)</w:t>
      </w:r>
      <w:r w:rsidR="00CD735E">
        <w:rPr>
          <w:szCs w:val="22"/>
        </w:rPr>
        <w:t>;</w:t>
      </w:r>
    </w:p>
    <w:p w14:paraId="0B550195" w14:textId="77777777" w:rsidR="004D6590" w:rsidRPr="00D12F32" w:rsidRDefault="00093888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 xml:space="preserve">olyan készítmények, melyek </w:t>
      </w:r>
      <w:r w:rsidR="004D6590" w:rsidRPr="00D12F32">
        <w:rPr>
          <w:szCs w:val="22"/>
        </w:rPr>
        <w:t xml:space="preserve">a szervezet számos belső működésére, </w:t>
      </w:r>
      <w:r w:rsidR="00911CA3" w:rsidRPr="00D12F32">
        <w:rPr>
          <w:szCs w:val="22"/>
        </w:rPr>
        <w:t>például</w:t>
      </w:r>
      <w:r w:rsidR="004D6590" w:rsidRPr="00D12F32">
        <w:rPr>
          <w:szCs w:val="22"/>
        </w:rPr>
        <w:t xml:space="preserve"> a szívritmus</w:t>
      </w:r>
      <w:r w:rsidR="00911CA3" w:rsidRPr="00D12F32">
        <w:rPr>
          <w:szCs w:val="22"/>
        </w:rPr>
        <w:t>ra</w:t>
      </w:r>
      <w:r w:rsidR="004D6590" w:rsidRPr="00D12F32">
        <w:rPr>
          <w:szCs w:val="22"/>
        </w:rPr>
        <w:t>, hatnak</w:t>
      </w:r>
      <w:r w:rsidR="00FC74E5" w:rsidRPr="00D12F32">
        <w:rPr>
          <w:szCs w:val="22"/>
        </w:rPr>
        <w:t>,</w:t>
      </w:r>
      <w:r w:rsidR="004D6590" w:rsidRPr="00D12F32">
        <w:rPr>
          <w:szCs w:val="22"/>
        </w:rPr>
        <w:t xml:space="preserve"> p</w:t>
      </w:r>
      <w:r w:rsidR="009B3BD3">
        <w:rPr>
          <w:szCs w:val="22"/>
        </w:rPr>
        <w:t>é</w:t>
      </w:r>
      <w:r w:rsidR="0007114A" w:rsidRPr="00D12F32">
        <w:rPr>
          <w:szCs w:val="22"/>
        </w:rPr>
        <w:t>l</w:t>
      </w:r>
      <w:r w:rsidR="009B3BD3">
        <w:rPr>
          <w:szCs w:val="22"/>
        </w:rPr>
        <w:t>dául</w:t>
      </w:r>
      <w:r w:rsidR="0007114A" w:rsidRPr="00D12F32">
        <w:rPr>
          <w:szCs w:val="22"/>
        </w:rPr>
        <w:t xml:space="preserve"> atropin</w:t>
      </w:r>
      <w:r w:rsidR="00CD735E">
        <w:rPr>
          <w:szCs w:val="22"/>
        </w:rPr>
        <w:t>;</w:t>
      </w:r>
    </w:p>
    <w:p w14:paraId="572A7935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alkohol</w:t>
      </w:r>
      <w:r w:rsidR="00911CA3" w:rsidRPr="00D12F32">
        <w:rPr>
          <w:szCs w:val="22"/>
        </w:rPr>
        <w:t>tartalmú gyógyszerek vagy szeszesitalok</w:t>
      </w:r>
      <w:r w:rsidR="00CD735E">
        <w:rPr>
          <w:szCs w:val="22"/>
        </w:rPr>
        <w:t>;</w:t>
      </w:r>
    </w:p>
    <w:p w14:paraId="1378DC6B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neos</w:t>
      </w:r>
      <w:r w:rsidR="00FC74E5" w:rsidRPr="00D12F32">
        <w:rPr>
          <w:szCs w:val="22"/>
        </w:rPr>
        <w:t>z</w:t>
      </w:r>
      <w:r w:rsidRPr="00D12F32">
        <w:rPr>
          <w:szCs w:val="22"/>
        </w:rPr>
        <w:t>tigmin (</w:t>
      </w:r>
      <w:r w:rsidR="00185DFF">
        <w:rPr>
          <w:szCs w:val="22"/>
        </w:rPr>
        <w:t>miaszténia grávisz</w:t>
      </w:r>
      <w:r w:rsidRPr="00D12F32">
        <w:rPr>
          <w:szCs w:val="22"/>
        </w:rPr>
        <w:t xml:space="preserve"> kezelésére)</w:t>
      </w:r>
      <w:r w:rsidR="00CD735E">
        <w:rPr>
          <w:szCs w:val="22"/>
        </w:rPr>
        <w:t>;</w:t>
      </w:r>
    </w:p>
    <w:p w14:paraId="1EACB982" w14:textId="77777777" w:rsidR="004D6590" w:rsidRPr="00D12F32" w:rsidRDefault="004D6590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ciklosporin (</w:t>
      </w:r>
      <w:r w:rsidR="00911CA3" w:rsidRPr="00D12F32">
        <w:rPr>
          <w:szCs w:val="22"/>
        </w:rPr>
        <w:t xml:space="preserve">gyógyszer </w:t>
      </w:r>
      <w:r w:rsidR="00604A79" w:rsidRPr="00D12F32">
        <w:rPr>
          <w:szCs w:val="22"/>
        </w:rPr>
        <w:t xml:space="preserve">a </w:t>
      </w:r>
      <w:r w:rsidRPr="00D12F32">
        <w:rPr>
          <w:szCs w:val="22"/>
        </w:rPr>
        <w:t>transzplantált szervek kilökődésének megakadályozására)</w:t>
      </w:r>
      <w:r w:rsidR="00CD735E">
        <w:rPr>
          <w:szCs w:val="22"/>
        </w:rPr>
        <w:t>;</w:t>
      </w:r>
    </w:p>
    <w:p w14:paraId="63557263" w14:textId="77777777" w:rsidR="002D2795" w:rsidRPr="00D12F32" w:rsidRDefault="002D2795" w:rsidP="00D12F32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D12F32">
        <w:rPr>
          <w:szCs w:val="22"/>
        </w:rPr>
        <w:t>valproát (epilepszia vagy mentális zavarok kezelésére)</w:t>
      </w:r>
      <w:r w:rsidR="00CD735E">
        <w:rPr>
          <w:szCs w:val="22"/>
        </w:rPr>
        <w:t>.</w:t>
      </w:r>
    </w:p>
    <w:p w14:paraId="601228B7" w14:textId="77777777" w:rsidR="004D6590" w:rsidRPr="00D12F32" w:rsidRDefault="004D6590" w:rsidP="00D12F32">
      <w:pPr>
        <w:rPr>
          <w:szCs w:val="22"/>
        </w:rPr>
      </w:pPr>
    </w:p>
    <w:p w14:paraId="33B0CBC6" w14:textId="77777777" w:rsidR="004D6590" w:rsidRPr="00D12F32" w:rsidRDefault="003431B4" w:rsidP="001535E9">
      <w:pPr>
        <w:keepNext/>
        <w:ind w:right="-2"/>
        <w:rPr>
          <w:b/>
          <w:szCs w:val="22"/>
        </w:rPr>
      </w:pPr>
      <w:r w:rsidRPr="00D12F32">
        <w:rPr>
          <w:b/>
          <w:szCs w:val="22"/>
        </w:rPr>
        <w:t>A Propofol MCT</w:t>
      </w:r>
      <w:r w:rsidR="004D6590" w:rsidRPr="00D12F32">
        <w:rPr>
          <w:b/>
          <w:szCs w:val="22"/>
        </w:rPr>
        <w:t xml:space="preserve"> Fresenius egyid</w:t>
      </w:r>
      <w:r w:rsidRPr="00D12F32">
        <w:rPr>
          <w:b/>
          <w:szCs w:val="22"/>
        </w:rPr>
        <w:t>ejű alkalmazása étellel, itall</w:t>
      </w:r>
      <w:r w:rsidR="004D6590" w:rsidRPr="00D12F32">
        <w:rPr>
          <w:b/>
          <w:szCs w:val="22"/>
        </w:rPr>
        <w:t>al</w:t>
      </w:r>
      <w:r w:rsidRPr="00D12F32">
        <w:rPr>
          <w:b/>
          <w:szCs w:val="22"/>
        </w:rPr>
        <w:t xml:space="preserve"> és alkohollal</w:t>
      </w:r>
    </w:p>
    <w:p w14:paraId="208635DC" w14:textId="77777777" w:rsidR="004D6590" w:rsidRPr="00D12F32" w:rsidRDefault="003431B4" w:rsidP="00D12F32">
      <w:pPr>
        <w:rPr>
          <w:szCs w:val="22"/>
        </w:rPr>
      </w:pPr>
      <w:r w:rsidRPr="00D12F32">
        <w:rPr>
          <w:szCs w:val="22"/>
        </w:rPr>
        <w:t>Propofol MCT</w:t>
      </w:r>
      <w:r w:rsidR="00AA6943" w:rsidRPr="00D12F32">
        <w:rPr>
          <w:szCs w:val="22"/>
        </w:rPr>
        <w:t xml:space="preserve"> Fresenius </w:t>
      </w:r>
      <w:r w:rsidR="004D6590" w:rsidRPr="00D12F32">
        <w:rPr>
          <w:szCs w:val="22"/>
        </w:rPr>
        <w:t xml:space="preserve">alkalmazása után ne </w:t>
      </w:r>
      <w:r w:rsidRPr="00D12F32">
        <w:rPr>
          <w:szCs w:val="22"/>
        </w:rPr>
        <w:t>egyen, ne igyon és ne fogyasszon</w:t>
      </w:r>
      <w:r w:rsidR="004D6590" w:rsidRPr="00D12F32">
        <w:rPr>
          <w:szCs w:val="22"/>
        </w:rPr>
        <w:t xml:space="preserve"> alkoholt, amíg teljesen fel nem épül.</w:t>
      </w:r>
    </w:p>
    <w:p w14:paraId="57CD04F9" w14:textId="77777777" w:rsidR="007F033C" w:rsidRPr="00D12F32" w:rsidRDefault="007F033C" w:rsidP="00D12F32">
      <w:pPr>
        <w:rPr>
          <w:szCs w:val="22"/>
        </w:rPr>
      </w:pPr>
    </w:p>
    <w:p w14:paraId="6F44AC4E" w14:textId="77777777" w:rsidR="007F033C" w:rsidRPr="00D12F32" w:rsidRDefault="00B43DCB" w:rsidP="001535E9">
      <w:pPr>
        <w:keepNext/>
        <w:tabs>
          <w:tab w:val="left" w:pos="708"/>
        </w:tabs>
        <w:ind w:left="567" w:hanging="567"/>
        <w:rPr>
          <w:b/>
          <w:szCs w:val="22"/>
        </w:rPr>
      </w:pPr>
      <w:r w:rsidRPr="00D12F32">
        <w:rPr>
          <w:b/>
          <w:szCs w:val="22"/>
        </w:rPr>
        <w:t>T</w:t>
      </w:r>
      <w:r w:rsidR="007F033C" w:rsidRPr="00D12F32">
        <w:rPr>
          <w:b/>
          <w:szCs w:val="22"/>
        </w:rPr>
        <w:t>erhesség és szoptatás</w:t>
      </w:r>
    </w:p>
    <w:p w14:paraId="38932319" w14:textId="77777777" w:rsidR="009B3BD3" w:rsidRPr="00D12F32" w:rsidRDefault="00584827" w:rsidP="00D12F32">
      <w:pPr>
        <w:tabs>
          <w:tab w:val="left" w:pos="9000"/>
        </w:tabs>
        <w:rPr>
          <w:szCs w:val="22"/>
        </w:rPr>
      </w:pPr>
      <w:r w:rsidRPr="00D12F32">
        <w:rPr>
          <w:szCs w:val="22"/>
        </w:rPr>
        <w:t xml:space="preserve">Ha Ön terhes vagy szoptat, illetve ha fennáll Önnél a terhesség lehetősége vagy gyermeket szeretne, a gyógyszer </w:t>
      </w:r>
      <w:r w:rsidR="009B3BD3">
        <w:rPr>
          <w:szCs w:val="22"/>
        </w:rPr>
        <w:t>alkalmazása</w:t>
      </w:r>
      <w:r w:rsidR="009B3BD3" w:rsidRPr="00D12F32">
        <w:rPr>
          <w:szCs w:val="22"/>
        </w:rPr>
        <w:t xml:space="preserve"> </w:t>
      </w:r>
      <w:r w:rsidRPr="00D12F32">
        <w:rPr>
          <w:szCs w:val="22"/>
        </w:rPr>
        <w:t>előtt beszéljen kezelőorvosával vagy gyógyszerészével</w:t>
      </w:r>
      <w:r w:rsidR="00E60509" w:rsidRPr="00D12F32">
        <w:rPr>
          <w:szCs w:val="22"/>
        </w:rPr>
        <w:t>.</w:t>
      </w:r>
    </w:p>
    <w:p w14:paraId="7FB64C2C" w14:textId="77777777" w:rsidR="007F033C" w:rsidRPr="00D12F32" w:rsidRDefault="007F033C" w:rsidP="00D12F32">
      <w:pPr>
        <w:tabs>
          <w:tab w:val="left" w:pos="9000"/>
        </w:tabs>
        <w:rPr>
          <w:szCs w:val="22"/>
        </w:rPr>
      </w:pPr>
      <w:r w:rsidRPr="00D12F32">
        <w:rPr>
          <w:szCs w:val="22"/>
        </w:rPr>
        <w:t xml:space="preserve">A </w:t>
      </w:r>
      <w:r w:rsidR="004261FF" w:rsidRPr="00D12F32">
        <w:rPr>
          <w:szCs w:val="22"/>
        </w:rPr>
        <w:t>P</w:t>
      </w:r>
      <w:r w:rsidRPr="00D12F32">
        <w:rPr>
          <w:szCs w:val="22"/>
        </w:rPr>
        <w:t>ropofol</w:t>
      </w:r>
      <w:r w:rsidR="00584827" w:rsidRPr="00D12F32">
        <w:rPr>
          <w:szCs w:val="22"/>
        </w:rPr>
        <w:t xml:space="preserve"> MCT</w:t>
      </w:r>
      <w:r w:rsidR="004261FF" w:rsidRPr="00D12F32">
        <w:rPr>
          <w:szCs w:val="22"/>
        </w:rPr>
        <w:t xml:space="preserve"> Fresenius</w:t>
      </w:r>
      <w:r w:rsidRPr="00D12F32">
        <w:rPr>
          <w:szCs w:val="22"/>
        </w:rPr>
        <w:t xml:space="preserve"> nem alkalmazható terhes nők esetében, hacsak nem </w:t>
      </w:r>
      <w:r w:rsidR="00584827" w:rsidRPr="00D12F32">
        <w:rPr>
          <w:szCs w:val="22"/>
        </w:rPr>
        <w:t xml:space="preserve">egyértelműen </w:t>
      </w:r>
      <w:r w:rsidRPr="00D12F32">
        <w:rPr>
          <w:szCs w:val="22"/>
        </w:rPr>
        <w:t xml:space="preserve">szükséges. Szoptató anyáknak </w:t>
      </w:r>
      <w:r w:rsidR="00053FB2" w:rsidRPr="00D12F32">
        <w:rPr>
          <w:szCs w:val="22"/>
        </w:rPr>
        <w:t>P</w:t>
      </w:r>
      <w:r w:rsidRPr="00D12F32">
        <w:rPr>
          <w:szCs w:val="22"/>
        </w:rPr>
        <w:t>ropofol</w:t>
      </w:r>
      <w:r w:rsidR="00584827" w:rsidRPr="00D12F32">
        <w:rPr>
          <w:szCs w:val="22"/>
        </w:rPr>
        <w:t xml:space="preserve"> MCT</w:t>
      </w:r>
      <w:r w:rsidR="00053FB2" w:rsidRPr="00D12F32">
        <w:rPr>
          <w:szCs w:val="22"/>
        </w:rPr>
        <w:t xml:space="preserve"> Fresenius</w:t>
      </w:r>
      <w:r w:rsidRPr="00D12F32">
        <w:rPr>
          <w:szCs w:val="22"/>
        </w:rPr>
        <w:t xml:space="preserve"> adása után 24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órán keresztül fel kell függeszteniük a szoptatást és az anyatejet ki kell önteniük.</w:t>
      </w:r>
    </w:p>
    <w:p w14:paraId="0F9528E0" w14:textId="77777777" w:rsidR="007F033C" w:rsidRPr="00D12F32" w:rsidRDefault="007F033C" w:rsidP="00D12F32">
      <w:pPr>
        <w:tabs>
          <w:tab w:val="left" w:pos="9000"/>
        </w:tabs>
        <w:rPr>
          <w:szCs w:val="22"/>
        </w:rPr>
      </w:pPr>
    </w:p>
    <w:p w14:paraId="684DDAA3" w14:textId="77777777" w:rsidR="007F033C" w:rsidRPr="005148B1" w:rsidRDefault="007F033C" w:rsidP="001535E9">
      <w:pPr>
        <w:keepNext/>
        <w:tabs>
          <w:tab w:val="left" w:pos="141"/>
        </w:tabs>
        <w:rPr>
          <w:b/>
          <w:bCs/>
        </w:rPr>
      </w:pPr>
      <w:r w:rsidRPr="005148B1">
        <w:rPr>
          <w:b/>
          <w:bCs/>
        </w:rPr>
        <w:t>A készítmény hatásai a gépjárművezetéshez és</w:t>
      </w:r>
      <w:r w:rsidR="00D91B22" w:rsidRPr="005148B1">
        <w:rPr>
          <w:b/>
          <w:bCs/>
        </w:rPr>
        <w:t xml:space="preserve"> a</w:t>
      </w:r>
      <w:r w:rsidRPr="005148B1">
        <w:rPr>
          <w:b/>
          <w:bCs/>
        </w:rPr>
        <w:t xml:space="preserve"> gépek </w:t>
      </w:r>
      <w:r w:rsidR="00053FB2" w:rsidRPr="005148B1">
        <w:rPr>
          <w:b/>
          <w:bCs/>
        </w:rPr>
        <w:t>kezel</w:t>
      </w:r>
      <w:r w:rsidRPr="005148B1">
        <w:rPr>
          <w:b/>
          <w:bCs/>
        </w:rPr>
        <w:t>éséhez szükséges</w:t>
      </w:r>
      <w:r w:rsidR="00D91B22" w:rsidRPr="005148B1">
        <w:rPr>
          <w:b/>
          <w:bCs/>
        </w:rPr>
        <w:t xml:space="preserve"> </w:t>
      </w:r>
      <w:r w:rsidRPr="005148B1">
        <w:rPr>
          <w:b/>
          <w:bCs/>
        </w:rPr>
        <w:t>képességekre</w:t>
      </w:r>
    </w:p>
    <w:p w14:paraId="0DC98113" w14:textId="77777777" w:rsidR="0039708B" w:rsidRPr="00D12F32" w:rsidRDefault="0039708B" w:rsidP="00D12F32">
      <w:pPr>
        <w:tabs>
          <w:tab w:val="left" w:pos="9000"/>
        </w:tabs>
        <w:rPr>
          <w:szCs w:val="22"/>
        </w:rPr>
      </w:pPr>
      <w:r w:rsidRPr="00D12F32">
        <w:rPr>
          <w:rStyle w:val="tartalom"/>
          <w:szCs w:val="22"/>
        </w:rPr>
        <w:t>Propofol</w:t>
      </w:r>
      <w:r w:rsidRPr="00D12F32">
        <w:rPr>
          <w:szCs w:val="22"/>
        </w:rPr>
        <w:t xml:space="preserve"> alkalmazása után egy ideig még álmosságot érezhet. Ne vezessen gépjárművet, ne használjon veszélyes eszközöket vagy gépeket, amíg a gyógyszer hatásai nem múlnak el.</w:t>
      </w:r>
    </w:p>
    <w:p w14:paraId="066971EC" w14:textId="77777777" w:rsidR="0039708B" w:rsidRPr="00D12F32" w:rsidRDefault="0039708B" w:rsidP="00D12F32">
      <w:pPr>
        <w:tabs>
          <w:tab w:val="left" w:pos="9000"/>
        </w:tabs>
        <w:rPr>
          <w:szCs w:val="22"/>
        </w:rPr>
      </w:pPr>
      <w:r w:rsidRPr="00D12F32">
        <w:rPr>
          <w:szCs w:val="22"/>
        </w:rPr>
        <w:t xml:space="preserve">Ha a kezelés után röviddel hazamehet, ne vezessen autót vagy ne menjen haza kísérő nélkül. </w:t>
      </w:r>
    </w:p>
    <w:p w14:paraId="1644312B" w14:textId="77777777" w:rsidR="002431E8" w:rsidRPr="00D12F32" w:rsidRDefault="0039708B" w:rsidP="00D12F32">
      <w:pPr>
        <w:tabs>
          <w:tab w:val="left" w:pos="9000"/>
        </w:tabs>
        <w:rPr>
          <w:szCs w:val="22"/>
        </w:rPr>
      </w:pPr>
      <w:r w:rsidRPr="00D12F32">
        <w:rPr>
          <w:szCs w:val="22"/>
        </w:rPr>
        <w:t>Kérdezze meg kezelőorvosát, mikor végezheti újra ezeket a tevékenységeket és mikor térhet vissza a munkába.</w:t>
      </w:r>
    </w:p>
    <w:p w14:paraId="511F0E92" w14:textId="77777777" w:rsidR="002431E8" w:rsidRPr="00D12F32" w:rsidRDefault="002431E8" w:rsidP="00D12F32">
      <w:pPr>
        <w:tabs>
          <w:tab w:val="left" w:pos="9000"/>
        </w:tabs>
        <w:rPr>
          <w:szCs w:val="22"/>
        </w:rPr>
      </w:pPr>
    </w:p>
    <w:p w14:paraId="2F7EC99D" w14:textId="77777777" w:rsidR="002431E8" w:rsidRPr="00D12F32" w:rsidRDefault="000259E8" w:rsidP="001535E9">
      <w:pPr>
        <w:keepNext/>
        <w:rPr>
          <w:b/>
          <w:szCs w:val="22"/>
        </w:rPr>
      </w:pPr>
      <w:r w:rsidRPr="00D12F32">
        <w:rPr>
          <w:b/>
          <w:szCs w:val="22"/>
        </w:rPr>
        <w:t>A Propofol</w:t>
      </w:r>
      <w:r w:rsidR="00584827" w:rsidRPr="00D12F32">
        <w:rPr>
          <w:rStyle w:val="tartalom"/>
          <w:b/>
          <w:szCs w:val="22"/>
        </w:rPr>
        <w:t xml:space="preserve"> MCT</w:t>
      </w:r>
      <w:r w:rsidRPr="00D12F32">
        <w:rPr>
          <w:rStyle w:val="tartalom"/>
          <w:b/>
          <w:szCs w:val="22"/>
        </w:rPr>
        <w:t xml:space="preserve"> Fresenius</w:t>
      </w:r>
      <w:r w:rsidRPr="00D12F32">
        <w:rPr>
          <w:b/>
          <w:szCs w:val="22"/>
        </w:rPr>
        <w:t xml:space="preserve"> </w:t>
      </w:r>
      <w:r w:rsidR="002431E8" w:rsidRPr="00D12F32">
        <w:rPr>
          <w:b/>
          <w:szCs w:val="22"/>
        </w:rPr>
        <w:t xml:space="preserve">szójaolajat </w:t>
      </w:r>
      <w:r w:rsidR="00584827" w:rsidRPr="00D12F32">
        <w:rPr>
          <w:b/>
          <w:szCs w:val="22"/>
        </w:rPr>
        <w:t>és nátriumot tartalmaz</w:t>
      </w:r>
      <w:r w:rsidR="0039708B" w:rsidRPr="00D12F32">
        <w:rPr>
          <w:b/>
          <w:szCs w:val="22"/>
        </w:rPr>
        <w:t>.</w:t>
      </w:r>
    </w:p>
    <w:p w14:paraId="2E0945F5" w14:textId="77777777" w:rsidR="000516A5" w:rsidRPr="00D12F32" w:rsidRDefault="00584827" w:rsidP="00D12F32">
      <w:pPr>
        <w:tabs>
          <w:tab w:val="left" w:pos="9000"/>
        </w:tabs>
        <w:rPr>
          <w:szCs w:val="22"/>
        </w:rPr>
      </w:pPr>
      <w:r w:rsidRPr="00D12F32">
        <w:rPr>
          <w:szCs w:val="22"/>
        </w:rPr>
        <w:t xml:space="preserve">A Propofol MCT Fresenius szójaolajat tartalmaz. Nem kaphatja ezt a készítményt, </w:t>
      </w:r>
      <w:r w:rsidR="005E33D9">
        <w:rPr>
          <w:szCs w:val="22"/>
        </w:rPr>
        <w:t>amennyiben</w:t>
      </w:r>
      <w:r w:rsidR="005E33D9" w:rsidRPr="00F65AC2">
        <w:rPr>
          <w:szCs w:val="22"/>
        </w:rPr>
        <w:t xml:space="preserve"> </w:t>
      </w:r>
      <w:r w:rsidRPr="00D12F32">
        <w:rPr>
          <w:szCs w:val="22"/>
        </w:rPr>
        <w:t>földimogyoró</w:t>
      </w:r>
      <w:r w:rsidR="005E33D9">
        <w:rPr>
          <w:szCs w:val="22"/>
        </w:rPr>
        <w:t>-</w:t>
      </w:r>
      <w:r w:rsidRPr="00D12F32">
        <w:rPr>
          <w:szCs w:val="22"/>
        </w:rPr>
        <w:t xml:space="preserve"> vagy szój</w:t>
      </w:r>
      <w:r w:rsidR="005E33D9">
        <w:rPr>
          <w:szCs w:val="22"/>
        </w:rPr>
        <w:t>aallergiája van</w:t>
      </w:r>
      <w:r w:rsidRPr="00D12F32">
        <w:rPr>
          <w:szCs w:val="22"/>
        </w:rPr>
        <w:t>.</w:t>
      </w:r>
    </w:p>
    <w:p w14:paraId="34CD8B24" w14:textId="77777777" w:rsidR="00584827" w:rsidRPr="00D12F32" w:rsidRDefault="00584827" w:rsidP="00D12F32">
      <w:pPr>
        <w:tabs>
          <w:tab w:val="left" w:pos="9000"/>
        </w:tabs>
        <w:rPr>
          <w:szCs w:val="22"/>
        </w:rPr>
      </w:pPr>
    </w:p>
    <w:p w14:paraId="4C5FB453" w14:textId="77777777" w:rsidR="00584827" w:rsidRPr="00D12F32" w:rsidRDefault="0015350F" w:rsidP="00D12F32">
      <w:pPr>
        <w:tabs>
          <w:tab w:val="left" w:pos="9000"/>
        </w:tabs>
        <w:rPr>
          <w:szCs w:val="22"/>
        </w:rPr>
      </w:pPr>
      <w:r w:rsidRPr="00D12F32">
        <w:rPr>
          <w:szCs w:val="22"/>
        </w:rPr>
        <w:t xml:space="preserve">Ez a készítmény </w:t>
      </w:r>
      <w:r w:rsidR="00AE796C" w:rsidRPr="00D12F32">
        <w:rPr>
          <w:szCs w:val="22"/>
        </w:rPr>
        <w:t>100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milliliter</w:t>
      </w:r>
      <w:r w:rsidR="00AE796C" w:rsidRPr="00D12F32">
        <w:rPr>
          <w:szCs w:val="22"/>
        </w:rPr>
        <w:t>enként kevesebb mint 1</w:t>
      </w:r>
      <w:r w:rsidR="00F32D45" w:rsidRPr="00D12F32">
        <w:rPr>
          <w:szCs w:val="22"/>
        </w:rPr>
        <w:t> </w:t>
      </w:r>
      <w:r w:rsidR="00AE796C" w:rsidRPr="00D12F32">
        <w:rPr>
          <w:szCs w:val="22"/>
        </w:rPr>
        <w:t>mmol (</w:t>
      </w:r>
      <w:r w:rsidRPr="00D12F32">
        <w:rPr>
          <w:szCs w:val="22"/>
        </w:rPr>
        <w:t>23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mg) nátriumot tartalmaz, azaz gyakorlatilag „nátriummentes”.</w:t>
      </w:r>
    </w:p>
    <w:p w14:paraId="0E95C29A" w14:textId="77777777" w:rsidR="00584827" w:rsidRPr="00D12F32" w:rsidRDefault="00584827" w:rsidP="00D12F32">
      <w:pPr>
        <w:tabs>
          <w:tab w:val="left" w:pos="9000"/>
        </w:tabs>
        <w:rPr>
          <w:szCs w:val="22"/>
        </w:rPr>
      </w:pPr>
    </w:p>
    <w:p w14:paraId="22573762" w14:textId="77777777" w:rsidR="007F033C" w:rsidRPr="00D12F32" w:rsidRDefault="007F033C" w:rsidP="00D12F32">
      <w:pPr>
        <w:tabs>
          <w:tab w:val="left" w:pos="9000"/>
        </w:tabs>
        <w:rPr>
          <w:szCs w:val="22"/>
        </w:rPr>
      </w:pPr>
    </w:p>
    <w:p w14:paraId="06F46F3D" w14:textId="77777777" w:rsidR="007F033C" w:rsidRPr="00D12F32" w:rsidRDefault="007F033C" w:rsidP="001535E9">
      <w:pPr>
        <w:keepNext/>
        <w:tabs>
          <w:tab w:val="left" w:pos="70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3.</w:t>
      </w:r>
      <w:r w:rsidRPr="00D12F32">
        <w:rPr>
          <w:b/>
          <w:bCs/>
          <w:szCs w:val="22"/>
        </w:rPr>
        <w:tab/>
      </w:r>
      <w:r w:rsidR="00597EFD" w:rsidRPr="00D12F32">
        <w:rPr>
          <w:b/>
          <w:bCs/>
          <w:szCs w:val="22"/>
        </w:rPr>
        <w:t>Hogyan kell alkalmazni a Propofol MCT Fresenius-t</w:t>
      </w:r>
      <w:r w:rsidRPr="00D12F32">
        <w:rPr>
          <w:b/>
          <w:bCs/>
          <w:szCs w:val="22"/>
        </w:rPr>
        <w:t>?</w:t>
      </w:r>
    </w:p>
    <w:p w14:paraId="6A5C3952" w14:textId="77777777" w:rsidR="007F033C" w:rsidRPr="005148B1" w:rsidRDefault="007F033C" w:rsidP="001535E9">
      <w:pPr>
        <w:keepNext/>
        <w:tabs>
          <w:tab w:val="left" w:pos="141"/>
        </w:tabs>
        <w:rPr>
          <w:bCs/>
          <w:szCs w:val="22"/>
        </w:rPr>
      </w:pPr>
    </w:p>
    <w:p w14:paraId="6F0FE789" w14:textId="77777777" w:rsidR="00AD7B57" w:rsidRPr="005148B1" w:rsidRDefault="00AD7B57" w:rsidP="005148B1">
      <w:pPr>
        <w:tabs>
          <w:tab w:val="left" w:pos="141"/>
        </w:tabs>
        <w:rPr>
          <w:bCs/>
          <w:szCs w:val="22"/>
        </w:rPr>
      </w:pPr>
      <w:r w:rsidRPr="005148B1">
        <w:rPr>
          <w:bCs/>
          <w:szCs w:val="22"/>
        </w:rPr>
        <w:t>A Propofol</w:t>
      </w:r>
      <w:r w:rsidRPr="005148B1">
        <w:rPr>
          <w:bCs/>
        </w:rPr>
        <w:t xml:space="preserve"> </w:t>
      </w:r>
      <w:r w:rsidR="00E67767" w:rsidRPr="005148B1">
        <w:rPr>
          <w:bCs/>
        </w:rPr>
        <w:t>MCT</w:t>
      </w:r>
      <w:r w:rsidRPr="005148B1">
        <w:rPr>
          <w:bCs/>
        </w:rPr>
        <w:t xml:space="preserve"> Fresenius </w:t>
      </w:r>
      <w:r w:rsidRPr="005148B1">
        <w:rPr>
          <w:bCs/>
          <w:szCs w:val="22"/>
        </w:rPr>
        <w:t>csak kórházban vagy ambulancián alkalmazható altató- vagy intenzív terápiás orvos</w:t>
      </w:r>
      <w:r w:rsidR="00E056FA" w:rsidRPr="005148B1">
        <w:rPr>
          <w:bCs/>
          <w:szCs w:val="22"/>
        </w:rPr>
        <w:t xml:space="preserve"> által, vagy</w:t>
      </w:r>
      <w:r w:rsidRPr="005148B1">
        <w:rPr>
          <w:bCs/>
          <w:szCs w:val="22"/>
        </w:rPr>
        <w:t xml:space="preserve"> </w:t>
      </w:r>
      <w:r w:rsidR="00E90917" w:rsidRPr="005148B1">
        <w:rPr>
          <w:bCs/>
          <w:szCs w:val="22"/>
        </w:rPr>
        <w:t>közvetlen felügyelete mellett.</w:t>
      </w:r>
    </w:p>
    <w:p w14:paraId="5032706C" w14:textId="77777777" w:rsidR="00AD7B57" w:rsidRPr="00D12F32" w:rsidRDefault="00AD7B57" w:rsidP="00D12F32">
      <w:pPr>
        <w:tabs>
          <w:tab w:val="left" w:pos="141"/>
        </w:tabs>
        <w:rPr>
          <w:b/>
          <w:szCs w:val="22"/>
        </w:rPr>
      </w:pPr>
    </w:p>
    <w:p w14:paraId="3A0FD09A" w14:textId="77777777" w:rsidR="00E67767" w:rsidRPr="00D12F32" w:rsidRDefault="00E67767" w:rsidP="00854C5D">
      <w:pPr>
        <w:keepNext/>
        <w:rPr>
          <w:szCs w:val="22"/>
        </w:rPr>
      </w:pPr>
      <w:r w:rsidRPr="00D12F32">
        <w:rPr>
          <w:b/>
          <w:szCs w:val="22"/>
        </w:rPr>
        <w:t>Adagolás</w:t>
      </w:r>
    </w:p>
    <w:p w14:paraId="0BC276F8" w14:textId="77777777" w:rsidR="00346D59" w:rsidRPr="00D12F32" w:rsidRDefault="00AD7B57" w:rsidP="00D12F32">
      <w:pPr>
        <w:rPr>
          <w:rStyle w:val="tartalom"/>
          <w:szCs w:val="22"/>
        </w:rPr>
      </w:pPr>
      <w:r w:rsidRPr="00D12F32">
        <w:rPr>
          <w:szCs w:val="22"/>
        </w:rPr>
        <w:t xml:space="preserve">A </w:t>
      </w:r>
      <w:r w:rsidR="00E67767" w:rsidRPr="00D12F32">
        <w:rPr>
          <w:rStyle w:val="tartalom"/>
          <w:szCs w:val="22"/>
        </w:rPr>
        <w:t>Propofol MCT</w:t>
      </w:r>
      <w:r w:rsidRPr="00D12F32">
        <w:rPr>
          <w:rStyle w:val="tartalom"/>
          <w:szCs w:val="22"/>
        </w:rPr>
        <w:t xml:space="preserve"> Fresenius Önnél alkalmazott mennyisége függ az Ön </w:t>
      </w:r>
      <w:r w:rsidR="00E67767" w:rsidRPr="00D12F32">
        <w:rPr>
          <w:rStyle w:val="tartalom"/>
          <w:szCs w:val="22"/>
        </w:rPr>
        <w:t>élet</w:t>
      </w:r>
      <w:r w:rsidRPr="00D12F32">
        <w:rPr>
          <w:rStyle w:val="tartalom"/>
          <w:szCs w:val="22"/>
        </w:rPr>
        <w:t xml:space="preserve">korától, </w:t>
      </w:r>
      <w:r w:rsidR="00E67767" w:rsidRPr="00D12F32">
        <w:rPr>
          <w:rStyle w:val="tartalom"/>
          <w:szCs w:val="22"/>
        </w:rPr>
        <w:t xml:space="preserve">testtömegétől és fizikai </w:t>
      </w:r>
      <w:r w:rsidRPr="00D12F32">
        <w:rPr>
          <w:rStyle w:val="tartalom"/>
          <w:szCs w:val="22"/>
        </w:rPr>
        <w:t>állap</w:t>
      </w:r>
      <w:r w:rsidR="00E67767" w:rsidRPr="00D12F32">
        <w:rPr>
          <w:rStyle w:val="tartalom"/>
          <w:szCs w:val="22"/>
        </w:rPr>
        <w:t>otától</w:t>
      </w:r>
      <w:r w:rsidRPr="00D12F32">
        <w:rPr>
          <w:rStyle w:val="tartalom"/>
          <w:szCs w:val="22"/>
        </w:rPr>
        <w:t xml:space="preserve">. </w:t>
      </w:r>
      <w:r w:rsidR="00834363" w:rsidRPr="00D12F32">
        <w:rPr>
          <w:rStyle w:val="tartalom"/>
          <w:szCs w:val="22"/>
        </w:rPr>
        <w:t xml:space="preserve">Kezelőorvosa az </w:t>
      </w:r>
      <w:r w:rsidR="002466C3" w:rsidRPr="00D12F32">
        <w:rPr>
          <w:rStyle w:val="tartalom"/>
          <w:szCs w:val="22"/>
        </w:rPr>
        <w:t>anesztézia</w:t>
      </w:r>
      <w:r w:rsidR="00834363" w:rsidRPr="00D12F32">
        <w:rPr>
          <w:rStyle w:val="tartalom"/>
          <w:szCs w:val="22"/>
        </w:rPr>
        <w:t xml:space="preserve"> kiváltásához és fenntartásához, a szedálás kívánt szint</w:t>
      </w:r>
      <w:r w:rsidR="0065430C">
        <w:rPr>
          <w:rStyle w:val="tartalom"/>
          <w:szCs w:val="22"/>
        </w:rPr>
        <w:t>jének eléréséhez</w:t>
      </w:r>
      <w:r w:rsidR="00834363" w:rsidRPr="00D12F32">
        <w:rPr>
          <w:rStyle w:val="tartalom"/>
          <w:szCs w:val="22"/>
        </w:rPr>
        <w:t xml:space="preserve"> a megfelelő adagot adja be Önnek</w:t>
      </w:r>
      <w:r w:rsidR="00346D59" w:rsidRPr="00D12F32">
        <w:rPr>
          <w:rStyle w:val="tartalom"/>
          <w:szCs w:val="22"/>
        </w:rPr>
        <w:t>, miközben ellenőrzi az Ön szervezetének reakcióit</w:t>
      </w:r>
      <w:r w:rsidR="00834363" w:rsidRPr="00D12F32">
        <w:rPr>
          <w:rStyle w:val="tartalom"/>
          <w:szCs w:val="22"/>
        </w:rPr>
        <w:t xml:space="preserve"> és </w:t>
      </w:r>
      <w:r w:rsidR="00346D59" w:rsidRPr="00D12F32">
        <w:rPr>
          <w:rStyle w:val="tartalom"/>
          <w:szCs w:val="22"/>
        </w:rPr>
        <w:t>életjelei</w:t>
      </w:r>
      <w:r w:rsidR="00834363" w:rsidRPr="00D12F32">
        <w:rPr>
          <w:rStyle w:val="tartalom"/>
          <w:szCs w:val="22"/>
        </w:rPr>
        <w:t xml:space="preserve">t (pulzus, </w:t>
      </w:r>
      <w:r w:rsidR="00C23902">
        <w:rPr>
          <w:rStyle w:val="tartalom"/>
          <w:szCs w:val="22"/>
        </w:rPr>
        <w:t>vér</w:t>
      </w:r>
      <w:r w:rsidR="00C23902" w:rsidRPr="00D12F32">
        <w:rPr>
          <w:rStyle w:val="tartalom"/>
          <w:szCs w:val="22"/>
        </w:rPr>
        <w:t>nyomás</w:t>
      </w:r>
      <w:r w:rsidR="00834363" w:rsidRPr="00D12F32">
        <w:rPr>
          <w:rStyle w:val="tartalom"/>
          <w:szCs w:val="22"/>
        </w:rPr>
        <w:t xml:space="preserve">, </w:t>
      </w:r>
      <w:r w:rsidR="00346D59" w:rsidRPr="00D12F32">
        <w:rPr>
          <w:rStyle w:val="tartalom"/>
          <w:szCs w:val="22"/>
        </w:rPr>
        <w:t>légzés stb.).</w:t>
      </w:r>
    </w:p>
    <w:p w14:paraId="3E5AC576" w14:textId="77777777" w:rsidR="0039708B" w:rsidRPr="00D12F32" w:rsidRDefault="0039708B" w:rsidP="00D12F32">
      <w:pPr>
        <w:rPr>
          <w:rStyle w:val="tartalom"/>
          <w:szCs w:val="22"/>
        </w:rPr>
      </w:pPr>
      <w:r w:rsidRPr="00D12F32">
        <w:rPr>
          <w:rStyle w:val="tartalom"/>
          <w:szCs w:val="22"/>
        </w:rPr>
        <w:t>Egyéb gyógyszerekre is szüksége lehet az elalváshoz, álmossághoz, a fájdalom elkerüléséhez, a nyugodt légzéshez és a vérnyomás állandó értéken tartásához. Az orvos dönti el, hogy mely gyógyszerekre van szüksége és mikor kell azokat adni.</w:t>
      </w:r>
    </w:p>
    <w:p w14:paraId="3B5610A4" w14:textId="77777777" w:rsidR="00346D59" w:rsidRPr="00D12F32" w:rsidRDefault="00346D59" w:rsidP="00D12F32">
      <w:pPr>
        <w:rPr>
          <w:rStyle w:val="tartalom"/>
          <w:szCs w:val="22"/>
        </w:rPr>
      </w:pPr>
    </w:p>
    <w:p w14:paraId="6FC93612" w14:textId="77777777" w:rsidR="00346D59" w:rsidRPr="00D12F32" w:rsidRDefault="00346D59" w:rsidP="001535E9">
      <w:pPr>
        <w:keepNext/>
        <w:rPr>
          <w:rStyle w:val="tartalom"/>
          <w:szCs w:val="22"/>
        </w:rPr>
      </w:pPr>
      <w:r w:rsidRPr="00D12F32">
        <w:rPr>
          <w:rStyle w:val="tartalom"/>
          <w:b/>
          <w:szCs w:val="22"/>
        </w:rPr>
        <w:t>Felnőttek</w:t>
      </w:r>
    </w:p>
    <w:p w14:paraId="152C5038" w14:textId="77777777" w:rsidR="00AD7B57" w:rsidRDefault="00AD7B57" w:rsidP="00D12F32">
      <w:pPr>
        <w:rPr>
          <w:szCs w:val="22"/>
        </w:rPr>
      </w:pPr>
      <w:r w:rsidRPr="00D12F32">
        <w:rPr>
          <w:szCs w:val="22"/>
        </w:rPr>
        <w:t>A le</w:t>
      </w:r>
      <w:r w:rsidR="00B64723" w:rsidRPr="00D12F32">
        <w:rPr>
          <w:szCs w:val="22"/>
        </w:rPr>
        <w:t>gtöbb embernek 1,5</w:t>
      </w:r>
      <w:r w:rsidR="00F32D45" w:rsidRPr="00D12F32">
        <w:rPr>
          <w:szCs w:val="22"/>
        </w:rPr>
        <w:noBreakHyphen/>
      </w:r>
      <w:r w:rsidR="00B64723" w:rsidRPr="00D12F32">
        <w:rPr>
          <w:szCs w:val="22"/>
        </w:rPr>
        <w:t>2,5</w:t>
      </w:r>
      <w:r w:rsidR="00F32D45" w:rsidRPr="00D12F32">
        <w:rPr>
          <w:szCs w:val="22"/>
        </w:rPr>
        <w:t> </w:t>
      </w:r>
      <w:r w:rsidR="00B64723" w:rsidRPr="00D12F32">
        <w:rPr>
          <w:szCs w:val="22"/>
        </w:rPr>
        <w:t>mg/ttkg p</w:t>
      </w:r>
      <w:r w:rsidRPr="00D12F32">
        <w:rPr>
          <w:szCs w:val="22"/>
        </w:rPr>
        <w:t>ropofol szükséges az elalváshoz (anesztézi</w:t>
      </w:r>
      <w:r w:rsidR="00B64723" w:rsidRPr="00D12F32">
        <w:rPr>
          <w:szCs w:val="22"/>
        </w:rPr>
        <w:t>a bevezetése) és 4</w:t>
      </w:r>
      <w:r w:rsidR="00B51D0E" w:rsidRPr="00D12F32">
        <w:rPr>
          <w:szCs w:val="22"/>
        </w:rPr>
        <w:noBreakHyphen/>
      </w:r>
      <w:r w:rsidR="00B64723" w:rsidRPr="00D12F32">
        <w:rPr>
          <w:szCs w:val="22"/>
        </w:rPr>
        <w:t>12</w:t>
      </w:r>
      <w:r w:rsidR="00B51D0E" w:rsidRPr="00D12F32">
        <w:rPr>
          <w:szCs w:val="22"/>
        </w:rPr>
        <w:t> </w:t>
      </w:r>
      <w:r w:rsidR="00B64723" w:rsidRPr="00D12F32">
        <w:rPr>
          <w:szCs w:val="22"/>
        </w:rPr>
        <w:t>mg/ttkg p</w:t>
      </w:r>
      <w:r w:rsidRPr="00D12F32">
        <w:rPr>
          <w:szCs w:val="22"/>
        </w:rPr>
        <w:t>ropofol óránként az alvás fenntartásához (anesztézia fenntartása). S</w:t>
      </w:r>
      <w:r w:rsidR="00B64723" w:rsidRPr="00D12F32">
        <w:rPr>
          <w:szCs w:val="22"/>
        </w:rPr>
        <w:t>zedáláshoz 0,3</w:t>
      </w:r>
      <w:r w:rsidR="00B51D0E" w:rsidRPr="00D12F32">
        <w:rPr>
          <w:szCs w:val="22"/>
        </w:rPr>
        <w:noBreakHyphen/>
      </w:r>
      <w:r w:rsidR="00B64723" w:rsidRPr="00D12F32">
        <w:rPr>
          <w:szCs w:val="22"/>
        </w:rPr>
        <w:t>4</w:t>
      </w:r>
      <w:r w:rsidR="00B51D0E" w:rsidRPr="00D12F32">
        <w:rPr>
          <w:szCs w:val="22"/>
        </w:rPr>
        <w:t> </w:t>
      </w:r>
      <w:r w:rsidR="00B64723" w:rsidRPr="00D12F32">
        <w:rPr>
          <w:szCs w:val="22"/>
        </w:rPr>
        <w:t>mg/ttkg/óra p</w:t>
      </w:r>
      <w:r w:rsidRPr="00D12F32">
        <w:rPr>
          <w:szCs w:val="22"/>
        </w:rPr>
        <w:t>ropofol rendszerint elegendő.</w:t>
      </w:r>
    </w:p>
    <w:p w14:paraId="600E3B99" w14:textId="77777777" w:rsidR="00613ED5" w:rsidRPr="00D12F32" w:rsidRDefault="00613ED5" w:rsidP="00D12F32">
      <w:pPr>
        <w:rPr>
          <w:szCs w:val="22"/>
        </w:rPr>
      </w:pPr>
    </w:p>
    <w:p w14:paraId="1D1152D2" w14:textId="77777777" w:rsidR="00C74E42" w:rsidRPr="00D12F32" w:rsidRDefault="00AD7B57" w:rsidP="00D12F32">
      <w:pPr>
        <w:rPr>
          <w:rStyle w:val="tartalom"/>
          <w:szCs w:val="22"/>
        </w:rPr>
      </w:pPr>
      <w:r w:rsidRPr="00D12F32">
        <w:rPr>
          <w:szCs w:val="22"/>
        </w:rPr>
        <w:t xml:space="preserve">A szedálás </w:t>
      </w:r>
      <w:r w:rsidR="009B3BD3">
        <w:rPr>
          <w:szCs w:val="22"/>
        </w:rPr>
        <w:t>megkezdéséhez</w:t>
      </w:r>
      <w:r w:rsidR="009B3BD3" w:rsidRPr="00D12F32">
        <w:rPr>
          <w:szCs w:val="22"/>
        </w:rPr>
        <w:t xml:space="preserve"> </w:t>
      </w:r>
      <w:r w:rsidRPr="00D12F32">
        <w:rPr>
          <w:szCs w:val="22"/>
        </w:rPr>
        <w:t>sebészeti és diagnosztikus beavatkozások során felnőtteknél, a legtöbb betegnek 0,5</w:t>
      </w:r>
      <w:r w:rsidR="00F32D45" w:rsidRPr="00D12F32">
        <w:rPr>
          <w:szCs w:val="22"/>
        </w:rPr>
        <w:noBreakHyphen/>
      </w:r>
      <w:r w:rsidRPr="00D12F32">
        <w:rPr>
          <w:szCs w:val="22"/>
        </w:rPr>
        <w:t>1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 propofol szükséges ttkg-onként 1</w:t>
      </w:r>
      <w:r w:rsidR="00F32D45" w:rsidRPr="00D12F32">
        <w:rPr>
          <w:szCs w:val="22"/>
        </w:rPr>
        <w:noBreakHyphen/>
      </w:r>
      <w:r w:rsidRPr="00D12F32">
        <w:rPr>
          <w:szCs w:val="22"/>
        </w:rPr>
        <w:t>5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 xml:space="preserve">perces időtartamon belül. A szedáció fenntartásához a </w:t>
      </w:r>
      <w:r w:rsidR="00271A4B" w:rsidRPr="00D12F32">
        <w:rPr>
          <w:rStyle w:val="tartalom"/>
          <w:szCs w:val="22"/>
        </w:rPr>
        <w:t>Propofol</w:t>
      </w:r>
      <w:r w:rsidR="00346D59" w:rsidRPr="00D12F32">
        <w:rPr>
          <w:rStyle w:val="tartalom"/>
          <w:szCs w:val="22"/>
        </w:rPr>
        <w:t xml:space="preserve"> MCT</w:t>
      </w:r>
      <w:r w:rsidR="00C74E42" w:rsidRPr="00D12F32">
        <w:rPr>
          <w:rStyle w:val="tartalom"/>
          <w:szCs w:val="22"/>
        </w:rPr>
        <w:t xml:space="preserve"> Fresenius</w:t>
      </w:r>
      <w:r w:rsidR="00346D59" w:rsidRPr="00D12F32">
        <w:rPr>
          <w:rStyle w:val="tartalom"/>
          <w:szCs w:val="22"/>
        </w:rPr>
        <w:t>-</w:t>
      </w:r>
      <w:r w:rsidR="00C74E42" w:rsidRPr="00D12F32">
        <w:rPr>
          <w:rStyle w:val="tartalom"/>
          <w:szCs w:val="22"/>
        </w:rPr>
        <w:t xml:space="preserve">t </w:t>
      </w:r>
      <w:r w:rsidRPr="00D12F32">
        <w:rPr>
          <w:rStyle w:val="tartalom"/>
          <w:szCs w:val="22"/>
        </w:rPr>
        <w:t>a kívánt szedáltsági szint eléréséig kell titrálni.</w:t>
      </w:r>
      <w:r w:rsidR="00C74E42" w:rsidRPr="00D12F32">
        <w:rPr>
          <w:rStyle w:val="tartalom"/>
          <w:szCs w:val="22"/>
        </w:rPr>
        <w:t xml:space="preserve"> A betegek többségének 1,5</w:t>
      </w:r>
      <w:r w:rsidR="00F32D45" w:rsidRPr="00D12F32">
        <w:rPr>
          <w:rStyle w:val="tartalom"/>
          <w:szCs w:val="22"/>
        </w:rPr>
        <w:noBreakHyphen/>
      </w:r>
      <w:r w:rsidR="00C74E42" w:rsidRPr="00D12F32">
        <w:rPr>
          <w:rStyle w:val="tartalom"/>
          <w:szCs w:val="22"/>
        </w:rPr>
        <w:t>4,5</w:t>
      </w:r>
      <w:r w:rsidR="00F32D45" w:rsidRPr="00D12F32">
        <w:rPr>
          <w:rStyle w:val="tartalom"/>
          <w:szCs w:val="22"/>
        </w:rPr>
        <w:t> </w:t>
      </w:r>
      <w:r w:rsidR="00C74E42" w:rsidRPr="00D12F32">
        <w:rPr>
          <w:rStyle w:val="tartalom"/>
          <w:szCs w:val="22"/>
        </w:rPr>
        <w:t xml:space="preserve">mg propofol/ttkg/óra mennyiség szükséges. Az infúzió kiegészíthető </w:t>
      </w:r>
      <w:r w:rsidR="00C74E42" w:rsidRPr="00D12F32">
        <w:rPr>
          <w:bCs/>
          <w:iCs/>
          <w:szCs w:val="22"/>
        </w:rPr>
        <w:t>10</w:t>
      </w:r>
      <w:r w:rsidR="00F32D45" w:rsidRPr="00D12F32">
        <w:rPr>
          <w:bCs/>
          <w:iCs/>
          <w:szCs w:val="22"/>
        </w:rPr>
        <w:noBreakHyphen/>
      </w:r>
      <w:r w:rsidR="00C74E42" w:rsidRPr="00D12F32">
        <w:rPr>
          <w:bCs/>
          <w:iCs/>
          <w:szCs w:val="22"/>
        </w:rPr>
        <w:t>20</w:t>
      </w:r>
      <w:r w:rsidR="00F32D45" w:rsidRPr="00D12F32">
        <w:rPr>
          <w:bCs/>
          <w:iCs/>
          <w:szCs w:val="22"/>
        </w:rPr>
        <w:t> </w:t>
      </w:r>
      <w:r w:rsidR="00C74E42" w:rsidRPr="00D12F32">
        <w:rPr>
          <w:bCs/>
          <w:iCs/>
          <w:szCs w:val="22"/>
        </w:rPr>
        <w:t>mg (1</w:t>
      </w:r>
      <w:r w:rsidR="00F32D45" w:rsidRPr="00D12F32">
        <w:rPr>
          <w:bCs/>
          <w:iCs/>
          <w:szCs w:val="22"/>
        </w:rPr>
        <w:noBreakHyphen/>
      </w:r>
      <w:r w:rsidR="00346D59" w:rsidRPr="00D12F32">
        <w:rPr>
          <w:bCs/>
          <w:iCs/>
          <w:szCs w:val="22"/>
        </w:rPr>
        <w:t>2</w:t>
      </w:r>
      <w:r w:rsidR="00F32D45" w:rsidRPr="00D12F32">
        <w:rPr>
          <w:bCs/>
          <w:iCs/>
          <w:szCs w:val="22"/>
        </w:rPr>
        <w:t> </w:t>
      </w:r>
      <w:r w:rsidR="00346D59" w:rsidRPr="00D12F32">
        <w:rPr>
          <w:bCs/>
          <w:iCs/>
          <w:szCs w:val="22"/>
        </w:rPr>
        <w:t>ml Propofol MCT</w:t>
      </w:r>
      <w:r w:rsidR="00C74E42" w:rsidRPr="00D12F32">
        <w:rPr>
          <w:bCs/>
          <w:iCs/>
          <w:szCs w:val="22"/>
        </w:rPr>
        <w:t xml:space="preserve"> Fresenius</w:t>
      </w:r>
      <w:r w:rsidR="00346D59" w:rsidRPr="00D12F32">
        <w:rPr>
          <w:bCs/>
          <w:iCs/>
          <w:szCs w:val="22"/>
        </w:rPr>
        <w:t xml:space="preserve"> 10</w:t>
      </w:r>
      <w:r w:rsidR="00F32D45" w:rsidRPr="00D12F32">
        <w:rPr>
          <w:bCs/>
          <w:iCs/>
          <w:szCs w:val="22"/>
        </w:rPr>
        <w:t> </w:t>
      </w:r>
      <w:r w:rsidR="00346D59" w:rsidRPr="00D12F32">
        <w:rPr>
          <w:bCs/>
          <w:iCs/>
          <w:szCs w:val="22"/>
        </w:rPr>
        <w:t>mg/ml</w:t>
      </w:r>
      <w:r w:rsidR="00C74E42" w:rsidRPr="00D12F32">
        <w:rPr>
          <w:bCs/>
          <w:iCs/>
          <w:szCs w:val="22"/>
        </w:rPr>
        <w:t>)</w:t>
      </w:r>
      <w:r w:rsidR="00C74E42" w:rsidRPr="00D12F32">
        <w:rPr>
          <w:rStyle w:val="tartalom"/>
          <w:szCs w:val="22"/>
        </w:rPr>
        <w:t xml:space="preserve"> bolusban történő adásával, amennyiben a szedáció mélységének gyors növelése szükséges.</w:t>
      </w:r>
    </w:p>
    <w:p w14:paraId="3CA30DE4" w14:textId="77777777" w:rsidR="00235DB3" w:rsidRPr="00D12F32" w:rsidRDefault="00235DB3" w:rsidP="00D12F32">
      <w:pPr>
        <w:rPr>
          <w:rStyle w:val="tartalom"/>
          <w:szCs w:val="22"/>
        </w:rPr>
      </w:pPr>
    </w:p>
    <w:p w14:paraId="5658C83B" w14:textId="310EE551" w:rsidR="00235DB3" w:rsidRPr="00D12F32" w:rsidRDefault="00235DB3" w:rsidP="00D12F32">
      <w:pPr>
        <w:rPr>
          <w:rStyle w:val="tartalom"/>
          <w:szCs w:val="22"/>
        </w:rPr>
      </w:pPr>
      <w:r w:rsidRPr="00D12F32">
        <w:rPr>
          <w:szCs w:val="22"/>
        </w:rPr>
        <w:t xml:space="preserve">Intenzív ellátásban részesülő, 16 évesnél idősebb, lélegeztetett betegek </w:t>
      </w:r>
      <w:r w:rsidRPr="00D12F32">
        <w:rPr>
          <w:rStyle w:val="tartalom"/>
          <w:szCs w:val="22"/>
        </w:rPr>
        <w:t>szedálásához az adagot a szükséges szedáció mélységéhez kell igazítani. A megfelelő szedáció eléréséhez rendszerint 0,3-4</w:t>
      </w:r>
      <w:r w:rsidR="00CD735E">
        <w:rPr>
          <w:rStyle w:val="tartalom"/>
          <w:szCs w:val="22"/>
        </w:rPr>
        <w:t> </w:t>
      </w:r>
      <w:r w:rsidRPr="00D12F32">
        <w:rPr>
          <w:rStyle w:val="tartalom"/>
          <w:szCs w:val="22"/>
        </w:rPr>
        <w:t>mg/ttkg/óra propofol folyamatos infúzióban történő beadása elegendő. A 4</w:t>
      </w:r>
      <w:r w:rsidR="00B462A2">
        <w:rPr>
          <w:rStyle w:val="tartalom"/>
          <w:szCs w:val="22"/>
        </w:rPr>
        <w:t> </w:t>
      </w:r>
      <w:r w:rsidRPr="00D12F32">
        <w:rPr>
          <w:rStyle w:val="tartalom"/>
          <w:szCs w:val="22"/>
        </w:rPr>
        <w:t xml:space="preserve">mg/ttkg/óra propofol infúziós sebességet nem szabad túllépni. </w:t>
      </w:r>
    </w:p>
    <w:p w14:paraId="2706688F" w14:textId="77777777" w:rsidR="00235DB3" w:rsidRPr="00D12F32" w:rsidRDefault="00235DB3" w:rsidP="00D12F32">
      <w:pPr>
        <w:rPr>
          <w:rStyle w:val="tartalom"/>
          <w:szCs w:val="22"/>
        </w:rPr>
      </w:pPr>
    </w:p>
    <w:p w14:paraId="3BE609B8" w14:textId="77777777" w:rsidR="00235DB3" w:rsidRPr="00D12F32" w:rsidRDefault="00235DB3" w:rsidP="001535E9">
      <w:pPr>
        <w:keepNext/>
        <w:rPr>
          <w:rStyle w:val="tartalom"/>
          <w:szCs w:val="22"/>
        </w:rPr>
      </w:pPr>
      <w:r w:rsidRPr="00D12F32">
        <w:rPr>
          <w:rStyle w:val="tartalom"/>
          <w:b/>
          <w:szCs w:val="22"/>
        </w:rPr>
        <w:t>Időse</w:t>
      </w:r>
      <w:r w:rsidR="009B3BD3">
        <w:rPr>
          <w:rStyle w:val="tartalom"/>
          <w:b/>
          <w:szCs w:val="22"/>
        </w:rPr>
        <w:t>k</w:t>
      </w:r>
      <w:r w:rsidRPr="00D12F32">
        <w:rPr>
          <w:rStyle w:val="tartalom"/>
          <w:b/>
          <w:szCs w:val="22"/>
        </w:rPr>
        <w:t xml:space="preserve"> és legyengült betegek</w:t>
      </w:r>
    </w:p>
    <w:p w14:paraId="030FB489" w14:textId="77777777" w:rsidR="00235DB3" w:rsidRPr="00D12F32" w:rsidRDefault="00235DB3" w:rsidP="00D12F32">
      <w:pPr>
        <w:rPr>
          <w:rStyle w:val="tartalom"/>
          <w:bCs/>
          <w:iCs/>
          <w:szCs w:val="22"/>
        </w:rPr>
      </w:pPr>
      <w:r w:rsidRPr="00D12F32">
        <w:rPr>
          <w:szCs w:val="22"/>
        </w:rPr>
        <w:t>Időse</w:t>
      </w:r>
      <w:r w:rsidR="009B3BD3">
        <w:rPr>
          <w:szCs w:val="22"/>
        </w:rPr>
        <w:t>k</w:t>
      </w:r>
      <w:r w:rsidRPr="00D12F32">
        <w:rPr>
          <w:szCs w:val="22"/>
        </w:rPr>
        <w:t xml:space="preserve"> és legyengült betegeknek kisebb dózis lehet szükséges.</w:t>
      </w:r>
    </w:p>
    <w:p w14:paraId="0C8D9356" w14:textId="77777777" w:rsidR="00AD7B57" w:rsidRPr="00D12F32" w:rsidRDefault="00AD7B57" w:rsidP="00D12F32">
      <w:pPr>
        <w:rPr>
          <w:szCs w:val="22"/>
        </w:rPr>
      </w:pPr>
    </w:p>
    <w:p w14:paraId="2E59FA20" w14:textId="58F3874A" w:rsidR="00346D59" w:rsidRPr="00D12F32" w:rsidRDefault="00346D59" w:rsidP="001535E9">
      <w:pPr>
        <w:keepNext/>
        <w:rPr>
          <w:b/>
          <w:szCs w:val="22"/>
        </w:rPr>
      </w:pPr>
      <w:r w:rsidRPr="00D12F32">
        <w:rPr>
          <w:b/>
          <w:szCs w:val="22"/>
        </w:rPr>
        <w:t xml:space="preserve">Alkalmazása </w:t>
      </w:r>
      <w:r w:rsidR="007D69E3" w:rsidRPr="00D12F32">
        <w:rPr>
          <w:b/>
          <w:szCs w:val="22"/>
        </w:rPr>
        <w:t>1</w:t>
      </w:r>
      <w:r w:rsidR="007D69E3">
        <w:rPr>
          <w:b/>
          <w:szCs w:val="22"/>
        </w:rPr>
        <w:t> </w:t>
      </w:r>
      <w:r w:rsidRPr="00D12F32">
        <w:rPr>
          <w:b/>
          <w:szCs w:val="22"/>
        </w:rPr>
        <w:t xml:space="preserve">hónaposnál idősebb gyermekeknél és </w:t>
      </w:r>
      <w:r w:rsidR="005A3F0C" w:rsidRPr="00D12F32">
        <w:rPr>
          <w:b/>
          <w:szCs w:val="22"/>
        </w:rPr>
        <w:t>serdülő</w:t>
      </w:r>
      <w:r w:rsidRPr="00D12F32">
        <w:rPr>
          <w:b/>
          <w:szCs w:val="22"/>
        </w:rPr>
        <w:t>knél</w:t>
      </w:r>
    </w:p>
    <w:p w14:paraId="4CDD6AB7" w14:textId="77777777" w:rsidR="002466C3" w:rsidRPr="00D12F32" w:rsidRDefault="002466C3" w:rsidP="00D12F32">
      <w:pPr>
        <w:rPr>
          <w:szCs w:val="22"/>
        </w:rPr>
      </w:pPr>
      <w:r w:rsidRPr="00D12F32">
        <w:rPr>
          <w:szCs w:val="22"/>
        </w:rPr>
        <w:t>A Propofol MCT Fresenius alkalmazása 1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hónaposnál fiatalabb gyermekeknél nem javasolt.</w:t>
      </w:r>
    </w:p>
    <w:p w14:paraId="6553DBE9" w14:textId="77777777" w:rsidR="002466C3" w:rsidRPr="00D12F32" w:rsidRDefault="002466C3" w:rsidP="00D12F32">
      <w:pPr>
        <w:ind w:right="-2"/>
        <w:rPr>
          <w:szCs w:val="22"/>
        </w:rPr>
      </w:pPr>
      <w:r w:rsidRPr="00D12F32">
        <w:rPr>
          <w:szCs w:val="22"/>
        </w:rPr>
        <w:t>A Propofol MCT Fresenius 10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mg/ml 3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évesnél fiatalabb gyermekeknél történő alkalmazása is külön</w:t>
      </w:r>
      <w:r w:rsidR="00E056FA">
        <w:rPr>
          <w:szCs w:val="22"/>
        </w:rPr>
        <w:t>l</w:t>
      </w:r>
      <w:r w:rsidRPr="00D12F32">
        <w:rPr>
          <w:szCs w:val="22"/>
        </w:rPr>
        <w:t>eges gondosságot igényel. Azonban a jelenleg rendelkezésre álló bizonyítékok szerint a kockázat ebben az életkorban nem nagyobb, mint 3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évesnél idősebb gyermekeknél.</w:t>
      </w:r>
    </w:p>
    <w:p w14:paraId="5D2871AE" w14:textId="77777777" w:rsidR="002466C3" w:rsidRPr="00D12F32" w:rsidRDefault="002466C3" w:rsidP="00D12F32">
      <w:pPr>
        <w:ind w:right="-2"/>
        <w:rPr>
          <w:szCs w:val="22"/>
        </w:rPr>
      </w:pPr>
      <w:r w:rsidRPr="00D12F32">
        <w:rPr>
          <w:szCs w:val="22"/>
        </w:rPr>
        <w:t>A szükséges adagot az életkor és/vagy a testtömeg alapján kell kiszámítani. 8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éves kor felett többnyire 2,5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mg/ttkg</w:t>
      </w:r>
      <w:r w:rsidR="005A3F0C" w:rsidRPr="00D12F32">
        <w:rPr>
          <w:szCs w:val="22"/>
        </w:rPr>
        <w:t xml:space="preserve"> Propofol MCT Fresenius</w:t>
      </w:r>
      <w:r w:rsidRPr="00D12F32">
        <w:rPr>
          <w:szCs w:val="22"/>
        </w:rPr>
        <w:t xml:space="preserve"> szükséges az elalváshoz (az anesztézia kiváltásához). Ennél fiatalabb gyermekeknél, főleg az 1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hónapos – 3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éves korcsoportban, magasa</w:t>
      </w:r>
      <w:r w:rsidR="006C03CC" w:rsidRPr="00D12F32">
        <w:rPr>
          <w:szCs w:val="22"/>
        </w:rPr>
        <w:t>bb adagra is szükség lehet (2,5</w:t>
      </w:r>
      <w:r w:rsidR="00F32D45" w:rsidRPr="00D12F32">
        <w:rPr>
          <w:szCs w:val="22"/>
        </w:rPr>
        <w:noBreakHyphen/>
      </w:r>
      <w:r w:rsidR="006C03CC" w:rsidRPr="00D12F32">
        <w:rPr>
          <w:szCs w:val="22"/>
        </w:rPr>
        <w:t>4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mg/ttkg</w:t>
      </w:r>
      <w:r w:rsidR="006C03CC" w:rsidRPr="00D12F32">
        <w:rPr>
          <w:szCs w:val="22"/>
        </w:rPr>
        <w:t>).</w:t>
      </w:r>
    </w:p>
    <w:p w14:paraId="739DF999" w14:textId="77777777" w:rsidR="006C03CC" w:rsidRPr="00D12F32" w:rsidRDefault="006C03CC" w:rsidP="00D12F32">
      <w:pPr>
        <w:ind w:right="-2"/>
        <w:rPr>
          <w:szCs w:val="22"/>
        </w:rPr>
      </w:pPr>
      <w:r w:rsidRPr="00D12F32">
        <w:rPr>
          <w:szCs w:val="22"/>
        </w:rPr>
        <w:t>A szükséges adag jelentősen eltérhet, de általában 9</w:t>
      </w:r>
      <w:r w:rsidR="00F32D45" w:rsidRPr="00D12F32">
        <w:rPr>
          <w:szCs w:val="22"/>
        </w:rPr>
        <w:noBreakHyphen/>
      </w:r>
      <w:r w:rsidRPr="00D12F32">
        <w:rPr>
          <w:szCs w:val="22"/>
        </w:rPr>
        <w:t>15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mg/ttkg/óra adag megfelelő</w:t>
      </w:r>
      <w:r w:rsidR="00AE796C" w:rsidRPr="00D12F32">
        <w:rPr>
          <w:szCs w:val="22"/>
        </w:rPr>
        <w:t xml:space="preserve"> elalvást eredményez (anesztézia</w:t>
      </w:r>
      <w:r w:rsidRPr="00D12F32">
        <w:rPr>
          <w:szCs w:val="22"/>
        </w:rPr>
        <w:t xml:space="preserve"> fenntartása). Fiatalabb gyermekeknél, elsősorban 1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hónapos és 3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>éves kor között, magasabb adagra lehet szükség.</w:t>
      </w:r>
    </w:p>
    <w:p w14:paraId="0E7D572C" w14:textId="77777777" w:rsidR="006C03CC" w:rsidRPr="00D12F32" w:rsidRDefault="006C03CC" w:rsidP="00D12F32">
      <w:pPr>
        <w:tabs>
          <w:tab w:val="left" w:pos="1572"/>
        </w:tabs>
        <w:ind w:right="-2"/>
        <w:rPr>
          <w:szCs w:val="22"/>
        </w:rPr>
      </w:pPr>
    </w:p>
    <w:p w14:paraId="7985FEBC" w14:textId="5BBC757B" w:rsidR="006C03CC" w:rsidRPr="00D12F32" w:rsidRDefault="006C03CC" w:rsidP="00D12F32">
      <w:pPr>
        <w:ind w:right="-2"/>
        <w:rPr>
          <w:rStyle w:val="tartalom"/>
          <w:szCs w:val="22"/>
        </w:rPr>
      </w:pPr>
      <w:r w:rsidRPr="00D12F32">
        <w:rPr>
          <w:szCs w:val="22"/>
        </w:rPr>
        <w:t>1</w:t>
      </w:r>
      <w:r w:rsidR="00F32D45" w:rsidRPr="00D12F32">
        <w:rPr>
          <w:szCs w:val="22"/>
        </w:rPr>
        <w:t> </w:t>
      </w:r>
      <w:r w:rsidRPr="00D12F32">
        <w:rPr>
          <w:szCs w:val="22"/>
        </w:rPr>
        <w:t xml:space="preserve">hónaposnál idősebb gyermekek esetében </w:t>
      </w:r>
      <w:r w:rsidR="002B2C14" w:rsidRPr="00D12F32">
        <w:rPr>
          <w:szCs w:val="22"/>
        </w:rPr>
        <w:t>a Propofol MCT Fresenius 10</w:t>
      </w:r>
      <w:r w:rsidR="00636927">
        <w:rPr>
          <w:szCs w:val="22"/>
        </w:rPr>
        <w:t> </w:t>
      </w:r>
      <w:r w:rsidR="002B2C14" w:rsidRPr="00D12F32">
        <w:rPr>
          <w:szCs w:val="22"/>
        </w:rPr>
        <w:t xml:space="preserve">mg/ml készítménnyel végzett </w:t>
      </w:r>
      <w:r w:rsidRPr="00D12F32">
        <w:rPr>
          <w:szCs w:val="22"/>
        </w:rPr>
        <w:t>sebészeti és diagnosztikai</w:t>
      </w:r>
      <w:r w:rsidR="002B2C14" w:rsidRPr="00D12F32">
        <w:rPr>
          <w:szCs w:val="22"/>
        </w:rPr>
        <w:t xml:space="preserve"> célú beavatkozásokhoz a szedálás kiváltásához többnyire 1</w:t>
      </w:r>
      <w:r w:rsidR="00B51D0E" w:rsidRPr="00D12F32">
        <w:rPr>
          <w:szCs w:val="22"/>
        </w:rPr>
        <w:noBreakHyphen/>
      </w:r>
      <w:r w:rsidR="002B2C14" w:rsidRPr="00D12F32">
        <w:rPr>
          <w:szCs w:val="22"/>
        </w:rPr>
        <w:t>2</w:t>
      </w:r>
      <w:r w:rsidR="00B51D0E" w:rsidRPr="00D12F32">
        <w:rPr>
          <w:szCs w:val="22"/>
        </w:rPr>
        <w:t> </w:t>
      </w:r>
      <w:r w:rsidR="002B2C14" w:rsidRPr="00D12F32">
        <w:rPr>
          <w:szCs w:val="22"/>
        </w:rPr>
        <w:t xml:space="preserve">mg/ttkg propofol szükséges. A szedáció fenntartásához a </w:t>
      </w:r>
      <w:r w:rsidR="00AE796C" w:rsidRPr="00D12F32">
        <w:rPr>
          <w:rStyle w:val="tartalom"/>
          <w:szCs w:val="22"/>
        </w:rPr>
        <w:t>Propofol</w:t>
      </w:r>
      <w:r w:rsidR="002B2C14" w:rsidRPr="00D12F32">
        <w:rPr>
          <w:rStyle w:val="tartalom"/>
          <w:szCs w:val="22"/>
        </w:rPr>
        <w:t xml:space="preserve"> MCT Fresenius-t a kívánt szedáltsági szint eléréséig kell titrálni. A betegek többségének 1,5</w:t>
      </w:r>
      <w:r w:rsidR="00F32D45" w:rsidRPr="00D12F32">
        <w:rPr>
          <w:rStyle w:val="tartalom"/>
          <w:szCs w:val="22"/>
        </w:rPr>
        <w:noBreakHyphen/>
      </w:r>
      <w:r w:rsidR="002B2C14" w:rsidRPr="00D12F32">
        <w:rPr>
          <w:rStyle w:val="tartalom"/>
          <w:szCs w:val="22"/>
        </w:rPr>
        <w:t>9</w:t>
      </w:r>
      <w:r w:rsidR="00F32D45" w:rsidRPr="00D12F32">
        <w:rPr>
          <w:rStyle w:val="tartalom"/>
          <w:szCs w:val="22"/>
        </w:rPr>
        <w:t> </w:t>
      </w:r>
      <w:r w:rsidR="002B2C14" w:rsidRPr="00D12F32">
        <w:rPr>
          <w:rStyle w:val="tartalom"/>
          <w:szCs w:val="22"/>
        </w:rPr>
        <w:t xml:space="preserve">mg propofol/ttkg/óra mennyiség szükséges. Az infúzió kiegészíthető </w:t>
      </w:r>
      <w:r w:rsidR="002B2C14" w:rsidRPr="00D12F32">
        <w:rPr>
          <w:bCs/>
          <w:iCs/>
          <w:szCs w:val="22"/>
        </w:rPr>
        <w:t>1</w:t>
      </w:r>
      <w:r w:rsidR="00636927">
        <w:rPr>
          <w:szCs w:val="22"/>
        </w:rPr>
        <w:t> </w:t>
      </w:r>
      <w:r w:rsidR="002B2C14" w:rsidRPr="00D12F32">
        <w:rPr>
          <w:bCs/>
          <w:iCs/>
          <w:szCs w:val="22"/>
        </w:rPr>
        <w:t>mg/ttkg</w:t>
      </w:r>
      <w:r w:rsidR="002B2C14" w:rsidRPr="00D12F32">
        <w:rPr>
          <w:rStyle w:val="tartalom"/>
          <w:szCs w:val="22"/>
        </w:rPr>
        <w:t xml:space="preserve"> bolusban történő adásával, amennyiben a szedáció mélységének gyors növelése szükséges.</w:t>
      </w:r>
    </w:p>
    <w:p w14:paraId="248A64A4" w14:textId="77777777" w:rsidR="002B2C14" w:rsidRPr="00D12F32" w:rsidRDefault="002B2C14" w:rsidP="00D12F32">
      <w:pPr>
        <w:ind w:right="-2"/>
        <w:rPr>
          <w:rStyle w:val="tartalom"/>
          <w:szCs w:val="22"/>
        </w:rPr>
      </w:pPr>
    </w:p>
    <w:p w14:paraId="6C43A23F" w14:textId="77777777" w:rsidR="002B2C14" w:rsidRPr="00D12F32" w:rsidRDefault="002B2C14" w:rsidP="00D12F32">
      <w:pPr>
        <w:ind w:right="-2"/>
        <w:rPr>
          <w:rStyle w:val="tartalom"/>
          <w:szCs w:val="22"/>
        </w:rPr>
      </w:pPr>
      <w:r w:rsidRPr="00D12F32">
        <w:rPr>
          <w:rStyle w:val="tartalom"/>
          <w:szCs w:val="22"/>
        </w:rPr>
        <w:t>A</w:t>
      </w:r>
      <w:r w:rsidR="00AE796C" w:rsidRPr="00D12F32">
        <w:rPr>
          <w:rStyle w:val="tartalom"/>
          <w:szCs w:val="22"/>
        </w:rPr>
        <w:t xml:space="preserve"> Propofol MCT Fresenius</w:t>
      </w:r>
      <w:r w:rsidRPr="00D12F32">
        <w:rPr>
          <w:rStyle w:val="tartalom"/>
          <w:szCs w:val="22"/>
        </w:rPr>
        <w:t xml:space="preserve"> </w:t>
      </w:r>
      <w:r w:rsidR="001A351D" w:rsidRPr="00D12F32">
        <w:rPr>
          <w:rStyle w:val="tartalom"/>
          <w:szCs w:val="22"/>
        </w:rPr>
        <w:t>10</w:t>
      </w:r>
      <w:r w:rsidR="00F32D45" w:rsidRPr="00D12F32">
        <w:rPr>
          <w:rStyle w:val="tartalom"/>
          <w:szCs w:val="22"/>
        </w:rPr>
        <w:t> </w:t>
      </w:r>
      <w:r w:rsidR="001A351D" w:rsidRPr="00D12F32">
        <w:rPr>
          <w:rStyle w:val="tartalom"/>
          <w:szCs w:val="22"/>
        </w:rPr>
        <w:t xml:space="preserve">mg/ml </w:t>
      </w:r>
      <w:r w:rsidRPr="00D12F32">
        <w:rPr>
          <w:rStyle w:val="tartalom"/>
          <w:szCs w:val="22"/>
        </w:rPr>
        <w:t>nem adható intenzív osztályon szedálás kiváltásához 16</w:t>
      </w:r>
      <w:r w:rsidR="00F32D45" w:rsidRPr="00D12F32">
        <w:rPr>
          <w:rStyle w:val="tartalom"/>
          <w:szCs w:val="22"/>
        </w:rPr>
        <w:t> </w:t>
      </w:r>
      <w:r w:rsidRPr="00D12F32">
        <w:rPr>
          <w:rStyle w:val="tartalom"/>
          <w:szCs w:val="22"/>
        </w:rPr>
        <w:t>évesnél fiatalabb gyermekeknek és serdülőknek, mivel biztonságossága ebben a korcsoportban és ebben az indikációban jelenleg nem bizonyított.</w:t>
      </w:r>
    </w:p>
    <w:p w14:paraId="79B42D57" w14:textId="77777777" w:rsidR="00C74E42" w:rsidRPr="00D12F32" w:rsidRDefault="00C74E42" w:rsidP="00D12F32">
      <w:pPr>
        <w:tabs>
          <w:tab w:val="left" w:pos="9000"/>
        </w:tabs>
        <w:ind w:right="-108"/>
        <w:rPr>
          <w:szCs w:val="22"/>
        </w:rPr>
      </w:pPr>
    </w:p>
    <w:p w14:paraId="103C5686" w14:textId="77777777" w:rsidR="00001D32" w:rsidRPr="00D12F32" w:rsidRDefault="00F61C64" w:rsidP="001535E9">
      <w:pPr>
        <w:keepNext/>
        <w:tabs>
          <w:tab w:val="left" w:pos="9000"/>
        </w:tabs>
        <w:ind w:right="-108"/>
        <w:rPr>
          <w:szCs w:val="22"/>
        </w:rPr>
      </w:pPr>
      <w:r w:rsidRPr="00D12F32">
        <w:rPr>
          <w:b/>
          <w:szCs w:val="22"/>
        </w:rPr>
        <w:t>Az alkalmazás módja</w:t>
      </w:r>
    </w:p>
    <w:p w14:paraId="75D00627" w14:textId="004EDA48" w:rsidR="002862FE" w:rsidRPr="00D12F32" w:rsidRDefault="00F61C64" w:rsidP="00D12F32">
      <w:pPr>
        <w:rPr>
          <w:szCs w:val="22"/>
        </w:rPr>
      </w:pPr>
      <w:r w:rsidRPr="00D12F32">
        <w:rPr>
          <w:szCs w:val="22"/>
        </w:rPr>
        <w:t xml:space="preserve">A Propofol MCT Fresenius-t intravénásan, rendszerint a kézfej hátsó részébe, vagy az alkarba adják. Az altatóorvos tűt vagy kanült (vékony műanyag cső) használhat. </w:t>
      </w:r>
      <w:r w:rsidR="002862FE" w:rsidRPr="00D12F32">
        <w:rPr>
          <w:szCs w:val="22"/>
        </w:rPr>
        <w:t>Kézi használatra alkalmas vagy e</w:t>
      </w:r>
      <w:r w:rsidRPr="00D12F32">
        <w:rPr>
          <w:szCs w:val="22"/>
        </w:rPr>
        <w:t>lektromos pumpa is használható a vénába történő beadáshoz. A kezelőorvos fog arról meggyőződni, hogy a pumpa kompatibilis-e az előretöltött fecskendővel.</w:t>
      </w:r>
      <w:r w:rsidR="002862FE" w:rsidRPr="00D12F32">
        <w:rPr>
          <w:szCs w:val="22"/>
        </w:rPr>
        <w:t xml:space="preserve"> A 10</w:t>
      </w:r>
      <w:r w:rsidR="00636927">
        <w:rPr>
          <w:szCs w:val="22"/>
        </w:rPr>
        <w:t> </w:t>
      </w:r>
      <w:r w:rsidR="002862FE" w:rsidRPr="00D12F32">
        <w:rPr>
          <w:szCs w:val="22"/>
        </w:rPr>
        <w:t>ml-es és 20</w:t>
      </w:r>
      <w:r w:rsidR="00636927">
        <w:rPr>
          <w:szCs w:val="22"/>
        </w:rPr>
        <w:t> </w:t>
      </w:r>
      <w:r w:rsidR="002862FE" w:rsidRPr="00D12F32">
        <w:rPr>
          <w:szCs w:val="22"/>
        </w:rPr>
        <w:t xml:space="preserve">ml-es üveg </w:t>
      </w:r>
      <w:r w:rsidR="004A1B1A" w:rsidRPr="00D12F32">
        <w:rPr>
          <w:szCs w:val="22"/>
        </w:rPr>
        <w:t>és a 10</w:t>
      </w:r>
      <w:r w:rsidR="00636927">
        <w:rPr>
          <w:szCs w:val="22"/>
        </w:rPr>
        <w:t> </w:t>
      </w:r>
      <w:r w:rsidR="004A1B1A" w:rsidRPr="00D12F32">
        <w:rPr>
          <w:szCs w:val="22"/>
        </w:rPr>
        <w:t xml:space="preserve">ml-es műanyag előretöltött fecskendő </w:t>
      </w:r>
      <w:r w:rsidR="002862FE" w:rsidRPr="00D12F32">
        <w:rPr>
          <w:szCs w:val="22"/>
        </w:rPr>
        <w:t>kizárólag kézi használatra alkalmas és nem szabad pumpával együtt alkalmazni.</w:t>
      </w:r>
    </w:p>
    <w:p w14:paraId="4888FE34" w14:textId="77777777" w:rsidR="00F61C64" w:rsidRPr="00D12F32" w:rsidRDefault="00F61C64" w:rsidP="00D12F32">
      <w:pPr>
        <w:tabs>
          <w:tab w:val="left" w:pos="9000"/>
        </w:tabs>
        <w:ind w:right="-108"/>
        <w:rPr>
          <w:szCs w:val="22"/>
        </w:rPr>
      </w:pPr>
    </w:p>
    <w:p w14:paraId="4A8CEA6E" w14:textId="77777777" w:rsidR="00EF1099" w:rsidRDefault="00F61C64" w:rsidP="00D12F32">
      <w:pPr>
        <w:rPr>
          <w:szCs w:val="22"/>
        </w:rPr>
      </w:pPr>
      <w:r w:rsidRPr="00D12F32">
        <w:rPr>
          <w:szCs w:val="22"/>
        </w:rPr>
        <w:t xml:space="preserve">A Propofol MCT Fresenius csak egyszeri használatra alkalmas. A fel nem használt emulziót meg kell semmisíteni. </w:t>
      </w:r>
      <w:r w:rsidR="00EF1099" w:rsidRPr="00D12F32">
        <w:rPr>
          <w:szCs w:val="22"/>
        </w:rPr>
        <w:t>Az előretöltött fecskendőt használat előtt fel kell rázni. Ha felrázás után két réteg észlelhető, az emulziót nem szabad felhasználni. Csak homogén készítményt és sérülésmentes előretöltött fecskendőt szabad felhasználni.</w:t>
      </w:r>
    </w:p>
    <w:p w14:paraId="1B0A5A20" w14:textId="77777777" w:rsidR="00E7607D" w:rsidRPr="00D12F32" w:rsidRDefault="00E7607D" w:rsidP="00D12F32">
      <w:pPr>
        <w:rPr>
          <w:szCs w:val="22"/>
        </w:rPr>
      </w:pPr>
    </w:p>
    <w:p w14:paraId="77304122" w14:textId="0C417292" w:rsidR="000B637F" w:rsidRPr="00D12F32" w:rsidRDefault="000B637F" w:rsidP="005148B1">
      <w:pPr>
        <w:tabs>
          <w:tab w:val="left" w:pos="9000"/>
        </w:tabs>
        <w:ind w:right="-108"/>
        <w:rPr>
          <w:i/>
          <w:szCs w:val="22"/>
        </w:rPr>
      </w:pPr>
      <w:r w:rsidRPr="00D12F32">
        <w:rPr>
          <w:i/>
          <w:szCs w:val="22"/>
        </w:rPr>
        <w:t>Az előretöltött fecskendő használata</w:t>
      </w:r>
      <w:r w:rsidR="003654BF" w:rsidRPr="00D12F32">
        <w:rPr>
          <w:i/>
          <w:szCs w:val="22"/>
        </w:rPr>
        <w:t xml:space="preserve"> (előre összeszerelt fecskendő esetén a 2.</w:t>
      </w:r>
      <w:r w:rsidR="00F47825">
        <w:rPr>
          <w:szCs w:val="22"/>
        </w:rPr>
        <w:t> </w:t>
      </w:r>
      <w:r w:rsidR="003654BF" w:rsidRPr="00D12F32">
        <w:rPr>
          <w:i/>
          <w:szCs w:val="22"/>
        </w:rPr>
        <w:t>lépés kihagyható)</w:t>
      </w:r>
      <w:r w:rsidRPr="00D12F32">
        <w:rPr>
          <w:i/>
          <w:szCs w:val="22"/>
        </w:rPr>
        <w:t>:</w:t>
      </w:r>
    </w:p>
    <w:p w14:paraId="113FA872" w14:textId="77777777" w:rsidR="000B637F" w:rsidRPr="00D12F32" w:rsidRDefault="000B637F" w:rsidP="005148B1">
      <w:pPr>
        <w:tabs>
          <w:tab w:val="left" w:pos="9000"/>
        </w:tabs>
        <w:ind w:right="-108"/>
        <w:rPr>
          <w:szCs w:val="22"/>
        </w:rPr>
      </w:pPr>
      <w:r w:rsidRPr="00D12F32">
        <w:rPr>
          <w:szCs w:val="22"/>
        </w:rPr>
        <w:t>Steril körülményeket kell biztosítani. A fecskendő külső felszíne és a dugattyú nem steril!</w:t>
      </w:r>
    </w:p>
    <w:p w14:paraId="522DD0E4" w14:textId="77777777" w:rsidR="000B637F" w:rsidRPr="00D12F32" w:rsidRDefault="000B637F" w:rsidP="005148B1">
      <w:pPr>
        <w:numPr>
          <w:ilvl w:val="0"/>
          <w:numId w:val="25"/>
        </w:numPr>
        <w:ind w:right="-2"/>
        <w:rPr>
          <w:szCs w:val="22"/>
        </w:rPr>
      </w:pPr>
      <w:r w:rsidRPr="00D12F32">
        <w:rPr>
          <w:szCs w:val="22"/>
        </w:rPr>
        <w:t xml:space="preserve">Vegye ki a fecskendőt a </w:t>
      </w:r>
      <w:r w:rsidR="002862FE" w:rsidRPr="00D12F32">
        <w:rPr>
          <w:szCs w:val="22"/>
        </w:rPr>
        <w:t xml:space="preserve">csomagolásból </w:t>
      </w:r>
      <w:r w:rsidRPr="00D12F32">
        <w:rPr>
          <w:szCs w:val="22"/>
        </w:rPr>
        <w:t>és rázza fel.</w:t>
      </w:r>
    </w:p>
    <w:p w14:paraId="42B38C80" w14:textId="77777777" w:rsidR="000B637F" w:rsidRPr="00D12F32" w:rsidRDefault="000B637F" w:rsidP="005148B1">
      <w:pPr>
        <w:numPr>
          <w:ilvl w:val="0"/>
          <w:numId w:val="25"/>
        </w:numPr>
        <w:ind w:right="-2"/>
        <w:rPr>
          <w:szCs w:val="22"/>
        </w:rPr>
      </w:pPr>
      <w:r w:rsidRPr="00D12F32">
        <w:rPr>
          <w:szCs w:val="22"/>
        </w:rPr>
        <w:t>A dugattyút az óramutató járásával megegyezően f</w:t>
      </w:r>
      <w:r w:rsidR="00996F7A" w:rsidRPr="00D12F32">
        <w:rPr>
          <w:szCs w:val="22"/>
        </w:rPr>
        <w:t>ordítsa el és illessze a fecskendőbe</w:t>
      </w:r>
      <w:r w:rsidRPr="00D12F32">
        <w:rPr>
          <w:szCs w:val="22"/>
        </w:rPr>
        <w:t>.</w:t>
      </w:r>
    </w:p>
    <w:p w14:paraId="7D21E3E3" w14:textId="77777777" w:rsidR="00996F7A" w:rsidRPr="00D12F32" w:rsidRDefault="00087968" w:rsidP="005148B1">
      <w:pPr>
        <w:numPr>
          <w:ilvl w:val="0"/>
          <w:numId w:val="25"/>
        </w:numPr>
        <w:ind w:right="-2"/>
        <w:rPr>
          <w:szCs w:val="22"/>
        </w:rPr>
      </w:pPr>
      <w:r w:rsidRPr="00D12F32">
        <w:rPr>
          <w:szCs w:val="22"/>
        </w:rPr>
        <w:t>Vegye le a védőkupakot a fecskendőről és vezesse az infúzióvezetéket</w:t>
      </w:r>
      <w:r w:rsidR="002862FE" w:rsidRPr="00D12F32">
        <w:rPr>
          <w:szCs w:val="22"/>
        </w:rPr>
        <w:t>, a tűt vagy a kanült</w:t>
      </w:r>
      <w:r w:rsidRPr="00D12F32">
        <w:rPr>
          <w:szCs w:val="22"/>
        </w:rPr>
        <w:t xml:space="preserve"> a fecskendőbe. </w:t>
      </w:r>
      <w:r w:rsidR="00597EFD" w:rsidRPr="00D12F32">
        <w:rPr>
          <w:szCs w:val="22"/>
        </w:rPr>
        <w:t>Légtelenítse (kevés légbuborék maradhat) és a használatra kész fecskendőt illessze a pumpába</w:t>
      </w:r>
      <w:r w:rsidR="002862FE" w:rsidRPr="00D12F32">
        <w:rPr>
          <w:szCs w:val="22"/>
        </w:rPr>
        <w:t>, vagy használja manuálisan</w:t>
      </w:r>
      <w:r w:rsidR="00597EFD" w:rsidRPr="00D12F32">
        <w:rPr>
          <w:szCs w:val="22"/>
        </w:rPr>
        <w:t>.</w:t>
      </w:r>
    </w:p>
    <w:p w14:paraId="1830700E" w14:textId="77777777" w:rsidR="00597EFD" w:rsidRPr="00D12F32" w:rsidRDefault="00597EFD" w:rsidP="00D12F32">
      <w:pPr>
        <w:tabs>
          <w:tab w:val="left" w:pos="9000"/>
        </w:tabs>
        <w:ind w:right="-108"/>
        <w:rPr>
          <w:szCs w:val="22"/>
        </w:rPr>
      </w:pPr>
    </w:p>
    <w:p w14:paraId="154794D7" w14:textId="77777777" w:rsidR="00C74E42" w:rsidRPr="00D12F32" w:rsidRDefault="00597EFD" w:rsidP="001535E9">
      <w:pPr>
        <w:keepNext/>
        <w:rPr>
          <w:b/>
          <w:szCs w:val="22"/>
        </w:rPr>
      </w:pPr>
      <w:r w:rsidRPr="00D12F32">
        <w:rPr>
          <w:b/>
          <w:szCs w:val="22"/>
        </w:rPr>
        <w:t>Az alkalmazás időtartama</w:t>
      </w:r>
    </w:p>
    <w:p w14:paraId="7625C814" w14:textId="45D4F06E" w:rsidR="00C74E42" w:rsidRPr="00D12F32" w:rsidRDefault="00597EFD" w:rsidP="00D12F32">
      <w:pPr>
        <w:rPr>
          <w:rStyle w:val="tartalom"/>
          <w:szCs w:val="22"/>
        </w:rPr>
      </w:pPr>
      <w:r w:rsidRPr="00D12F32">
        <w:rPr>
          <w:szCs w:val="22"/>
        </w:rPr>
        <w:t>Szedálás során a Propofol MCT Fresenius</w:t>
      </w:r>
      <w:r w:rsidR="00C74E42" w:rsidRPr="00D12F32">
        <w:rPr>
          <w:szCs w:val="22"/>
        </w:rPr>
        <w:t xml:space="preserve"> alkalmazás</w:t>
      </w:r>
      <w:r w:rsidRPr="00D12F32">
        <w:rPr>
          <w:szCs w:val="22"/>
        </w:rPr>
        <w:t>ának</w:t>
      </w:r>
      <w:r w:rsidR="00C74E42" w:rsidRPr="00D12F32">
        <w:rPr>
          <w:szCs w:val="22"/>
        </w:rPr>
        <w:t xml:space="preserve"> időtartama nem haladhatja meg a 7</w:t>
      </w:r>
      <w:r w:rsidR="00F47825">
        <w:rPr>
          <w:szCs w:val="22"/>
        </w:rPr>
        <w:t> </w:t>
      </w:r>
      <w:r w:rsidR="00C74E42" w:rsidRPr="00D12F32">
        <w:rPr>
          <w:szCs w:val="22"/>
        </w:rPr>
        <w:t>napot.</w:t>
      </w:r>
    </w:p>
    <w:p w14:paraId="2279AE83" w14:textId="77777777" w:rsidR="007F033C" w:rsidRPr="00D12F32" w:rsidRDefault="007F033C" w:rsidP="00D12F32">
      <w:pPr>
        <w:rPr>
          <w:szCs w:val="22"/>
        </w:rPr>
      </w:pPr>
    </w:p>
    <w:p w14:paraId="3128AC2F" w14:textId="77777777" w:rsidR="00235DB3" w:rsidRPr="00D12F32" w:rsidRDefault="00235DB3" w:rsidP="001535E9">
      <w:pPr>
        <w:keepNext/>
        <w:outlineLvl w:val="0"/>
        <w:rPr>
          <w:b/>
          <w:szCs w:val="22"/>
        </w:rPr>
      </w:pPr>
      <w:r w:rsidRPr="00D12F32">
        <w:rPr>
          <w:b/>
          <w:szCs w:val="22"/>
        </w:rPr>
        <w:t>Ha a szükségesnél több propofolt kapott</w:t>
      </w:r>
    </w:p>
    <w:p w14:paraId="006263B1" w14:textId="77777777" w:rsidR="00235DB3" w:rsidRPr="00D12F32" w:rsidRDefault="00235DB3" w:rsidP="00D12F32">
      <w:pPr>
        <w:rPr>
          <w:szCs w:val="22"/>
        </w:rPr>
      </w:pPr>
      <w:r w:rsidRPr="00D12F32">
        <w:rPr>
          <w:szCs w:val="22"/>
        </w:rPr>
        <w:t>Kezelőorvosa biztosítja az Ön személyéhez és kezeléséhez szabott megfelelő mennyiségű propofol adását.</w:t>
      </w:r>
    </w:p>
    <w:p w14:paraId="59971DE5" w14:textId="77777777" w:rsidR="00235DB3" w:rsidRPr="00D12F32" w:rsidRDefault="00235DB3" w:rsidP="00D12F32">
      <w:pPr>
        <w:rPr>
          <w:szCs w:val="22"/>
        </w:rPr>
      </w:pPr>
      <w:r w:rsidRPr="00D12F32">
        <w:rPr>
          <w:szCs w:val="22"/>
        </w:rPr>
        <w:t xml:space="preserve">Azonban az egyes embereknek eltérő adagokra van szükségük, és ha Ön túl sokat kapott, akkor altatóorvosa szükség esetén tehet intézkedéseket az Ön megfelelő szívműködésének és légzésének </w:t>
      </w:r>
      <w:r w:rsidR="00850828" w:rsidRPr="00D12F32">
        <w:rPr>
          <w:szCs w:val="22"/>
        </w:rPr>
        <w:t xml:space="preserve">a </w:t>
      </w:r>
      <w:r w:rsidRPr="00D12F32">
        <w:rPr>
          <w:szCs w:val="22"/>
        </w:rPr>
        <w:t>támogatására. Ezért általános érzéstelenítőszereket csak aneszteziológiában vagy intenzív betegellátásban jártas orvosok alkalmazhatnak.</w:t>
      </w:r>
    </w:p>
    <w:p w14:paraId="1562B48F" w14:textId="77777777" w:rsidR="00235DB3" w:rsidRPr="00D12F32" w:rsidRDefault="00235DB3" w:rsidP="00D12F32">
      <w:pPr>
        <w:rPr>
          <w:szCs w:val="22"/>
        </w:rPr>
      </w:pPr>
    </w:p>
    <w:p w14:paraId="06B59610" w14:textId="77777777" w:rsidR="00C74E42" w:rsidRPr="00D12F32" w:rsidRDefault="00C74E42" w:rsidP="00D12F32">
      <w:pPr>
        <w:rPr>
          <w:szCs w:val="22"/>
        </w:rPr>
      </w:pPr>
      <w:r w:rsidRPr="00D12F32">
        <w:rPr>
          <w:szCs w:val="22"/>
        </w:rPr>
        <w:t xml:space="preserve">Ha bármilyen további kérdése van a </w:t>
      </w:r>
      <w:r w:rsidR="00AE796C" w:rsidRPr="00D12F32">
        <w:rPr>
          <w:szCs w:val="22"/>
        </w:rPr>
        <w:t>gyógyszer</w:t>
      </w:r>
      <w:r w:rsidRPr="00D12F32">
        <w:rPr>
          <w:szCs w:val="22"/>
        </w:rPr>
        <w:t xml:space="preserve"> alkalmazásával kapcsolatban, kérdezze meg </w:t>
      </w:r>
      <w:r w:rsidR="00235DB3" w:rsidRPr="00D12F32">
        <w:rPr>
          <w:szCs w:val="22"/>
        </w:rPr>
        <w:t>kezelő</w:t>
      </w:r>
      <w:r w:rsidRPr="00D12F32">
        <w:rPr>
          <w:szCs w:val="22"/>
        </w:rPr>
        <w:t>orvosát vagy gyógyszerészét.</w:t>
      </w:r>
    </w:p>
    <w:p w14:paraId="7F4A9B8E" w14:textId="77777777" w:rsidR="000D7032" w:rsidRDefault="000D7032" w:rsidP="00D12F32">
      <w:pPr>
        <w:rPr>
          <w:szCs w:val="22"/>
        </w:rPr>
      </w:pPr>
    </w:p>
    <w:p w14:paraId="6C3E9C2E" w14:textId="77777777" w:rsidR="00185DFF" w:rsidRPr="00D12F32" w:rsidRDefault="00185DFF" w:rsidP="00D12F32">
      <w:pPr>
        <w:rPr>
          <w:szCs w:val="22"/>
        </w:rPr>
      </w:pPr>
    </w:p>
    <w:p w14:paraId="38FA8BD2" w14:textId="77777777" w:rsidR="007F033C" w:rsidRPr="00D12F32" w:rsidRDefault="007F033C" w:rsidP="001535E9">
      <w:pPr>
        <w:keepNext/>
        <w:tabs>
          <w:tab w:val="left" w:pos="708"/>
        </w:tabs>
        <w:ind w:left="567" w:right="-28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4.</w:t>
      </w:r>
      <w:r w:rsidRPr="00D12F32">
        <w:rPr>
          <w:b/>
          <w:bCs/>
          <w:szCs w:val="22"/>
        </w:rPr>
        <w:tab/>
      </w:r>
      <w:r w:rsidR="00597EFD" w:rsidRPr="00D12F32">
        <w:rPr>
          <w:b/>
          <w:bCs/>
          <w:szCs w:val="22"/>
        </w:rPr>
        <w:t>Lehetséges mellékhatások</w:t>
      </w:r>
    </w:p>
    <w:p w14:paraId="7ED2BB8C" w14:textId="77777777" w:rsidR="007F033C" w:rsidRPr="00D12F32" w:rsidRDefault="007F033C" w:rsidP="001535E9">
      <w:pPr>
        <w:keepNext/>
        <w:tabs>
          <w:tab w:val="left" w:pos="708"/>
        </w:tabs>
        <w:ind w:right="-28"/>
        <w:rPr>
          <w:bCs/>
          <w:szCs w:val="22"/>
        </w:rPr>
      </w:pPr>
    </w:p>
    <w:p w14:paraId="7571D5E7" w14:textId="77777777" w:rsidR="00C74E42" w:rsidRPr="00D12F32" w:rsidRDefault="00C74E42" w:rsidP="005148B1">
      <w:pPr>
        <w:tabs>
          <w:tab w:val="left" w:pos="708"/>
        </w:tabs>
        <w:ind w:right="-28"/>
        <w:rPr>
          <w:bCs/>
          <w:szCs w:val="22"/>
        </w:rPr>
      </w:pPr>
      <w:r w:rsidRPr="00D12F32">
        <w:rPr>
          <w:bCs/>
          <w:szCs w:val="22"/>
        </w:rPr>
        <w:t xml:space="preserve">Mint minden gyógyszer, így </w:t>
      </w:r>
      <w:r w:rsidR="00A95EB0" w:rsidRPr="00D12F32">
        <w:rPr>
          <w:bCs/>
          <w:szCs w:val="22"/>
        </w:rPr>
        <w:t xml:space="preserve">ez </w:t>
      </w:r>
      <w:r w:rsidRPr="00D12F32">
        <w:rPr>
          <w:bCs/>
          <w:szCs w:val="22"/>
        </w:rPr>
        <w:t xml:space="preserve">a </w:t>
      </w:r>
      <w:r w:rsidR="00A95EB0" w:rsidRPr="00D12F32">
        <w:rPr>
          <w:bCs/>
          <w:szCs w:val="22"/>
        </w:rPr>
        <w:t>gyógyszer</w:t>
      </w:r>
      <w:r w:rsidRPr="00D12F32">
        <w:rPr>
          <w:bCs/>
          <w:szCs w:val="22"/>
        </w:rPr>
        <w:t xml:space="preserve"> is okozhat mellékhatásokat, amelyek azonban nem mindenkinél jelentkeznek.</w:t>
      </w:r>
    </w:p>
    <w:p w14:paraId="2B27FC6D" w14:textId="77777777" w:rsidR="007E18F8" w:rsidRPr="00D12F32" w:rsidRDefault="007E18F8" w:rsidP="00D12F32">
      <w:pPr>
        <w:tabs>
          <w:tab w:val="left" w:pos="708"/>
        </w:tabs>
        <w:ind w:right="-29"/>
        <w:rPr>
          <w:bCs/>
          <w:szCs w:val="22"/>
        </w:rPr>
      </w:pPr>
    </w:p>
    <w:p w14:paraId="380B9EAA" w14:textId="77777777" w:rsidR="00235DB3" w:rsidRPr="00D12F32" w:rsidRDefault="00235DB3" w:rsidP="001535E9">
      <w:pPr>
        <w:keepNext/>
        <w:tabs>
          <w:tab w:val="left" w:pos="708"/>
        </w:tabs>
        <w:ind w:right="-29"/>
        <w:rPr>
          <w:b/>
          <w:bCs/>
          <w:szCs w:val="22"/>
        </w:rPr>
      </w:pPr>
      <w:r w:rsidRPr="00D12F32">
        <w:rPr>
          <w:b/>
          <w:bCs/>
          <w:szCs w:val="22"/>
        </w:rPr>
        <w:t>Mellékhatások, amelyek általános érzéstelenítés során előfordulhatnak</w:t>
      </w:r>
    </w:p>
    <w:p w14:paraId="30D2BB06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  <w:r w:rsidRPr="00D12F32">
        <w:rPr>
          <w:bCs/>
          <w:szCs w:val="22"/>
        </w:rPr>
        <w:t>Általános érzéstelenítés során (az injekció beadása közben, vagy amikor Ön álmos vagy alszik) a következő mellékhatások fordulhatnak elő. Kezelőorvosa figyeli ezeket. Ha bármelyik jelentkezik, kezelőorvosa megfelelő kezelésben részesíti Önt.</w:t>
      </w:r>
    </w:p>
    <w:p w14:paraId="1F5D91CD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</w:p>
    <w:p w14:paraId="63AF16EC" w14:textId="77777777" w:rsidR="00235DB3" w:rsidRPr="00D12F32" w:rsidRDefault="00235DB3" w:rsidP="001535E9">
      <w:pPr>
        <w:keepNext/>
        <w:tabs>
          <w:tab w:val="left" w:pos="708"/>
        </w:tabs>
        <w:ind w:right="-29"/>
        <w:rPr>
          <w:b/>
          <w:bCs/>
          <w:szCs w:val="22"/>
        </w:rPr>
      </w:pPr>
      <w:r w:rsidRPr="00D12F32">
        <w:rPr>
          <w:b/>
          <w:bCs/>
          <w:szCs w:val="22"/>
        </w:rPr>
        <w:t>Nagyon gyakori (10</w:t>
      </w:r>
      <w:r w:rsidR="00850828" w:rsidRPr="00D12F32">
        <w:rPr>
          <w:b/>
          <w:bCs/>
          <w:szCs w:val="22"/>
        </w:rPr>
        <w:t>-ből</w:t>
      </w:r>
      <w:r w:rsidRPr="00D12F32">
        <w:rPr>
          <w:b/>
          <w:bCs/>
          <w:szCs w:val="22"/>
        </w:rPr>
        <w:t xml:space="preserve"> </w:t>
      </w:r>
      <w:r w:rsidR="00B91E1C">
        <w:rPr>
          <w:b/>
          <w:bCs/>
          <w:szCs w:val="22"/>
        </w:rPr>
        <w:t>több mint</w:t>
      </w:r>
      <w:r w:rsidR="00B91E1C" w:rsidRPr="00D12F32">
        <w:rPr>
          <w:b/>
          <w:bCs/>
          <w:szCs w:val="22"/>
        </w:rPr>
        <w:t xml:space="preserve">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4F0F5771" w14:textId="0C940056" w:rsidR="00235DB3" w:rsidRPr="00D12F32" w:rsidRDefault="00A6059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/>
          <w:bCs/>
          <w:szCs w:val="22"/>
        </w:rPr>
      </w:pPr>
      <w:r>
        <w:rPr>
          <w:szCs w:val="22"/>
        </w:rPr>
        <w:t>h</w:t>
      </w:r>
      <w:r w:rsidR="00235DB3" w:rsidRPr="00D12F32">
        <w:rPr>
          <w:szCs w:val="22"/>
        </w:rPr>
        <w:t xml:space="preserve">elyi fájdalom a beadás helyén </w:t>
      </w:r>
      <w:r w:rsidR="00235DB3" w:rsidRPr="00D12F32">
        <w:rPr>
          <w:bCs/>
          <w:szCs w:val="22"/>
        </w:rPr>
        <w:t>(az injekció beadása közben, mielőtt Ön elalszik)</w:t>
      </w:r>
    </w:p>
    <w:p w14:paraId="1A9A5F9F" w14:textId="77777777" w:rsidR="00235DB3" w:rsidRPr="00D12F32" w:rsidRDefault="00235DB3" w:rsidP="00185DFF">
      <w:pPr>
        <w:tabs>
          <w:tab w:val="left" w:pos="708"/>
        </w:tabs>
        <w:ind w:left="567" w:right="-29" w:hanging="567"/>
        <w:rPr>
          <w:bCs/>
          <w:szCs w:val="22"/>
        </w:rPr>
      </w:pPr>
    </w:p>
    <w:p w14:paraId="2F531ADF" w14:textId="77777777" w:rsidR="00235DB3" w:rsidRPr="00D12F32" w:rsidRDefault="00235DB3" w:rsidP="001535E9">
      <w:pPr>
        <w:keepNext/>
        <w:tabs>
          <w:tab w:val="left" w:pos="70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Gyakori (10</w:t>
      </w:r>
      <w:r w:rsidR="00850828" w:rsidRPr="00D12F32">
        <w:rPr>
          <w:b/>
          <w:bCs/>
          <w:szCs w:val="22"/>
        </w:rPr>
        <w:t>-ből</w:t>
      </w:r>
      <w:r w:rsidRPr="00D12F32">
        <w:rPr>
          <w:b/>
          <w:bCs/>
          <w:szCs w:val="22"/>
        </w:rPr>
        <w:t xml:space="preserve"> 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223ABB20" w14:textId="77777777" w:rsidR="00235DB3" w:rsidRPr="00D12F32" w:rsidRDefault="00CA5558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iCs/>
          <w:szCs w:val="22"/>
        </w:rPr>
      </w:pPr>
      <w:r>
        <w:rPr>
          <w:bCs/>
          <w:szCs w:val="22"/>
        </w:rPr>
        <w:t>lassú</w:t>
      </w:r>
      <w:r w:rsidRPr="00D12F32">
        <w:rPr>
          <w:bCs/>
          <w:szCs w:val="22"/>
        </w:rPr>
        <w:t xml:space="preserve"> </w:t>
      </w:r>
      <w:r w:rsidR="00235DB3" w:rsidRPr="00D12F32">
        <w:rPr>
          <w:bCs/>
          <w:szCs w:val="22"/>
        </w:rPr>
        <w:t>vagy gyors szívverés</w:t>
      </w:r>
    </w:p>
    <w:p w14:paraId="4229737F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>alacsony vérnyomás</w:t>
      </w:r>
    </w:p>
    <w:p w14:paraId="4B40A3CE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iCs/>
          <w:szCs w:val="22"/>
        </w:rPr>
      </w:pPr>
      <w:r w:rsidRPr="00D12F32">
        <w:rPr>
          <w:bCs/>
          <w:iCs/>
          <w:szCs w:val="22"/>
        </w:rPr>
        <w:t>változások a légvételben (alacsony légzésszám, légzéskimaradás)</w:t>
      </w:r>
    </w:p>
    <w:p w14:paraId="09D8F96B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iCs/>
          <w:szCs w:val="22"/>
        </w:rPr>
      </w:pPr>
      <w:r w:rsidRPr="00D12F32">
        <w:rPr>
          <w:bCs/>
          <w:iCs/>
          <w:szCs w:val="22"/>
        </w:rPr>
        <w:t>csuklás</w:t>
      </w:r>
    </w:p>
    <w:p w14:paraId="63E540B5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szCs w:val="22"/>
        </w:rPr>
      </w:pPr>
      <w:r w:rsidRPr="00D12F32">
        <w:rPr>
          <w:szCs w:val="22"/>
        </w:rPr>
        <w:t>köhögés (ébredés után is jelentkezhet)</w:t>
      </w:r>
    </w:p>
    <w:p w14:paraId="6CF03A7D" w14:textId="77777777" w:rsidR="00235DB3" w:rsidRPr="00D12F32" w:rsidRDefault="00235DB3" w:rsidP="00185DFF">
      <w:pPr>
        <w:tabs>
          <w:tab w:val="left" w:pos="708"/>
        </w:tabs>
        <w:ind w:left="567" w:right="-29" w:hanging="567"/>
        <w:rPr>
          <w:bCs/>
          <w:szCs w:val="22"/>
        </w:rPr>
      </w:pPr>
    </w:p>
    <w:p w14:paraId="5700CC56" w14:textId="77777777" w:rsidR="00235DB3" w:rsidRPr="00D12F32" w:rsidRDefault="00235DB3" w:rsidP="001535E9">
      <w:pPr>
        <w:keepNext/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Nem gyakori (100</w:t>
      </w:r>
      <w:r w:rsidR="002D2795" w:rsidRPr="00D12F32">
        <w:rPr>
          <w:b/>
          <w:bCs/>
          <w:szCs w:val="22"/>
        </w:rPr>
        <w:t>-</w:t>
      </w:r>
      <w:r w:rsidR="00850828" w:rsidRPr="00D12F32">
        <w:rPr>
          <w:b/>
          <w:bCs/>
          <w:szCs w:val="22"/>
        </w:rPr>
        <w:t xml:space="preserve">ból </w:t>
      </w:r>
      <w:r w:rsidRPr="00D12F32">
        <w:rPr>
          <w:b/>
          <w:bCs/>
          <w:szCs w:val="22"/>
        </w:rPr>
        <w:t xml:space="preserve">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54ABF40E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  <w:tab w:val="num" w:pos="567"/>
        </w:tabs>
        <w:ind w:left="567" w:hanging="567"/>
        <w:rPr>
          <w:bCs/>
          <w:iCs/>
          <w:szCs w:val="22"/>
        </w:rPr>
      </w:pPr>
      <w:r w:rsidRPr="00D12F32">
        <w:rPr>
          <w:bCs/>
          <w:iCs/>
          <w:szCs w:val="22"/>
        </w:rPr>
        <w:t>az injekció beadásának helyén a véna duzzanata és vörössége vagy véralvadék</w:t>
      </w:r>
    </w:p>
    <w:p w14:paraId="63BE9DBE" w14:textId="77777777" w:rsidR="00235DB3" w:rsidRPr="00D12F32" w:rsidRDefault="00235DB3" w:rsidP="00185DFF">
      <w:pPr>
        <w:tabs>
          <w:tab w:val="left" w:pos="708"/>
        </w:tabs>
        <w:ind w:left="567" w:right="-29" w:hanging="567"/>
        <w:rPr>
          <w:bCs/>
          <w:szCs w:val="22"/>
        </w:rPr>
      </w:pPr>
    </w:p>
    <w:p w14:paraId="22B66801" w14:textId="77777777" w:rsidR="00235DB3" w:rsidRPr="00D12F32" w:rsidRDefault="00235DB3" w:rsidP="001535E9">
      <w:pPr>
        <w:keepNext/>
        <w:tabs>
          <w:tab w:val="left" w:pos="70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Ritka (1000</w:t>
      </w:r>
      <w:r w:rsidR="00850828" w:rsidRPr="00D12F32">
        <w:rPr>
          <w:b/>
          <w:bCs/>
          <w:szCs w:val="22"/>
        </w:rPr>
        <w:t>-ből</w:t>
      </w:r>
      <w:r w:rsidRPr="00D12F32">
        <w:rPr>
          <w:b/>
          <w:bCs/>
          <w:szCs w:val="22"/>
        </w:rPr>
        <w:t xml:space="preserve"> 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4AC0AA02" w14:textId="24DD9FB6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 xml:space="preserve">a test </w:t>
      </w:r>
      <w:r w:rsidRPr="00D12F32">
        <w:rPr>
          <w:szCs w:val="22"/>
        </w:rPr>
        <w:t>izmainak rángatódzása és reszketése vagy görcsök (ébredés után is jelentkezhet)</w:t>
      </w:r>
    </w:p>
    <w:p w14:paraId="5C46D8AE" w14:textId="77777777" w:rsidR="00235DB3" w:rsidRPr="00D12F32" w:rsidRDefault="00235DB3" w:rsidP="00185DFF">
      <w:pPr>
        <w:tabs>
          <w:tab w:val="left" w:pos="708"/>
        </w:tabs>
        <w:ind w:left="567" w:right="-29" w:hanging="567"/>
        <w:rPr>
          <w:bCs/>
          <w:szCs w:val="22"/>
        </w:rPr>
      </w:pPr>
    </w:p>
    <w:p w14:paraId="24F36FC4" w14:textId="77777777" w:rsidR="00235DB3" w:rsidRPr="00D12F32" w:rsidRDefault="00235DB3" w:rsidP="001535E9">
      <w:pPr>
        <w:keepNext/>
        <w:tabs>
          <w:tab w:val="left" w:pos="70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Nagyon ritka (10 000</w:t>
      </w:r>
      <w:r w:rsidR="00850828" w:rsidRPr="00D12F32">
        <w:rPr>
          <w:b/>
          <w:bCs/>
          <w:szCs w:val="22"/>
        </w:rPr>
        <w:t>-ből</w:t>
      </w:r>
      <w:r w:rsidRPr="00D12F32">
        <w:rPr>
          <w:b/>
          <w:bCs/>
          <w:szCs w:val="22"/>
        </w:rPr>
        <w:t xml:space="preserve"> 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2A1382E7" w14:textId="77777777" w:rsidR="00235DB3" w:rsidRPr="00D12F32" w:rsidRDefault="00235DB3" w:rsidP="0093050A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légzési nehézséget okozó súlyos allergiás reakció, duzzadt és piros bőr, melegséggel járó arcpír</w:t>
      </w:r>
    </w:p>
    <w:p w14:paraId="4991A372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folyadékszaporulat a tüdőben, amely erős zihálást okozhat (ébredés után is jelentkezhet)</w:t>
      </w:r>
    </w:p>
    <w:p w14:paraId="733829D9" w14:textId="6544D2FF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szokatlan vizeletelszíneződés</w:t>
      </w:r>
      <w:r w:rsidR="0093050A">
        <w:rPr>
          <w:bCs/>
          <w:szCs w:val="22"/>
        </w:rPr>
        <w:t xml:space="preserve"> </w:t>
      </w:r>
      <w:r w:rsidR="0093050A" w:rsidRPr="0093050A">
        <w:rPr>
          <w:bCs/>
          <w:szCs w:val="22"/>
        </w:rPr>
        <w:t>(ébredés után is jelentkezhet)</w:t>
      </w:r>
    </w:p>
    <w:p w14:paraId="4CAA5714" w14:textId="77777777" w:rsidR="00235DB3" w:rsidRPr="00D12F32" w:rsidRDefault="00235DB3" w:rsidP="00185DFF">
      <w:pPr>
        <w:tabs>
          <w:tab w:val="left" w:pos="708"/>
        </w:tabs>
        <w:ind w:left="567" w:right="-29" w:hanging="567"/>
        <w:rPr>
          <w:bCs/>
          <w:szCs w:val="22"/>
        </w:rPr>
      </w:pPr>
    </w:p>
    <w:p w14:paraId="3DDB6DD0" w14:textId="77777777" w:rsidR="00235DB3" w:rsidRPr="00D12F32" w:rsidRDefault="00235DB3" w:rsidP="001535E9">
      <w:pPr>
        <w:keepNext/>
        <w:tabs>
          <w:tab w:val="left" w:pos="708"/>
        </w:tabs>
        <w:ind w:left="567" w:right="-29" w:hanging="567"/>
        <w:rPr>
          <w:b/>
          <w:szCs w:val="22"/>
        </w:rPr>
      </w:pPr>
      <w:r w:rsidRPr="00D12F32">
        <w:rPr>
          <w:b/>
          <w:bCs/>
          <w:szCs w:val="22"/>
        </w:rPr>
        <w:t xml:space="preserve">Nem ismert (a rendelkezésre álló adatokból </w:t>
      </w:r>
      <w:r w:rsidR="00850828" w:rsidRPr="00D12F32">
        <w:rPr>
          <w:b/>
          <w:bCs/>
          <w:szCs w:val="22"/>
        </w:rPr>
        <w:t xml:space="preserve">a gyakoriság </w:t>
      </w:r>
      <w:r w:rsidRPr="00D12F32">
        <w:rPr>
          <w:b/>
          <w:bCs/>
          <w:szCs w:val="22"/>
        </w:rPr>
        <w:t>nem állapítható meg)</w:t>
      </w:r>
    </w:p>
    <w:p w14:paraId="26108C59" w14:textId="77777777" w:rsidR="00235DB3" w:rsidRPr="00D12F32" w:rsidRDefault="00235DB3" w:rsidP="00185DFF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akaratlan mozgások</w:t>
      </w:r>
    </w:p>
    <w:p w14:paraId="63E4E641" w14:textId="77777777" w:rsidR="00533070" w:rsidRDefault="00235DB3" w:rsidP="00C67003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súlyos bőr- és szöveti reakció, amely a véletlen véna melletti beadás következménye</w:t>
      </w:r>
    </w:p>
    <w:p w14:paraId="5F624718" w14:textId="77777777" w:rsidR="00FC5149" w:rsidRDefault="00FC5149" w:rsidP="00C67003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>
        <w:rPr>
          <w:bCs/>
          <w:szCs w:val="22"/>
        </w:rPr>
        <w:t>hosszan</w:t>
      </w:r>
      <w:r w:rsidR="00CD735E">
        <w:rPr>
          <w:bCs/>
          <w:szCs w:val="22"/>
        </w:rPr>
        <w:t xml:space="preserve"> </w:t>
      </w:r>
      <w:r>
        <w:rPr>
          <w:bCs/>
          <w:szCs w:val="22"/>
        </w:rPr>
        <w:t>tartó, gyakran fájdalmas merevedés (priapizmus)</w:t>
      </w:r>
    </w:p>
    <w:p w14:paraId="584E4ABE" w14:textId="77777777" w:rsidR="00533070" w:rsidRDefault="00533070" w:rsidP="005148B1">
      <w:pPr>
        <w:tabs>
          <w:tab w:val="left" w:pos="708"/>
        </w:tabs>
        <w:ind w:right="-28"/>
        <w:rPr>
          <w:bCs/>
          <w:szCs w:val="22"/>
        </w:rPr>
      </w:pPr>
    </w:p>
    <w:p w14:paraId="4E9651DC" w14:textId="77777777" w:rsidR="00235DB3" w:rsidRPr="0092577F" w:rsidRDefault="00235DB3" w:rsidP="001535E9">
      <w:pPr>
        <w:keepNext/>
        <w:tabs>
          <w:tab w:val="left" w:pos="708"/>
        </w:tabs>
        <w:ind w:right="-28"/>
        <w:rPr>
          <w:bCs/>
          <w:szCs w:val="22"/>
        </w:rPr>
      </w:pPr>
      <w:r w:rsidRPr="0092577F">
        <w:rPr>
          <w:b/>
          <w:bCs/>
          <w:szCs w:val="22"/>
        </w:rPr>
        <w:t>Mellékhatások, amelyek általános érzéstelenítés után fordulhatnak elő</w:t>
      </w:r>
    </w:p>
    <w:p w14:paraId="77CF41E8" w14:textId="77777777" w:rsidR="00235DB3" w:rsidRPr="00D12F32" w:rsidRDefault="00235DB3" w:rsidP="00B97C8E">
      <w:pPr>
        <w:tabs>
          <w:tab w:val="left" w:pos="708"/>
        </w:tabs>
        <w:ind w:right="-28"/>
        <w:rPr>
          <w:bCs/>
          <w:szCs w:val="22"/>
        </w:rPr>
      </w:pPr>
      <w:r w:rsidRPr="0092577F">
        <w:rPr>
          <w:bCs/>
          <w:szCs w:val="22"/>
        </w:rPr>
        <w:t>A következő me</w:t>
      </w:r>
      <w:r w:rsidRPr="00D12F32">
        <w:rPr>
          <w:bCs/>
          <w:szCs w:val="22"/>
        </w:rPr>
        <w:t>llékhatások az általános érzéstelenítés után fordulhatnak elő (ébredés közben vagy után)</w:t>
      </w:r>
    </w:p>
    <w:p w14:paraId="65204B14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</w:p>
    <w:p w14:paraId="22ED2A64" w14:textId="77777777" w:rsidR="00235DB3" w:rsidRPr="00D12F32" w:rsidRDefault="00235DB3" w:rsidP="001535E9">
      <w:pPr>
        <w:keepNext/>
        <w:tabs>
          <w:tab w:val="left" w:pos="708"/>
        </w:tabs>
        <w:ind w:right="-29"/>
        <w:rPr>
          <w:b/>
          <w:bCs/>
          <w:szCs w:val="22"/>
        </w:rPr>
      </w:pPr>
      <w:r w:rsidRPr="00D12F32">
        <w:rPr>
          <w:b/>
          <w:bCs/>
          <w:szCs w:val="22"/>
        </w:rPr>
        <w:t>Gyakori (10</w:t>
      </w:r>
      <w:r w:rsidR="00850828" w:rsidRPr="00D12F32">
        <w:rPr>
          <w:b/>
          <w:bCs/>
          <w:szCs w:val="22"/>
        </w:rPr>
        <w:t>-ből</w:t>
      </w:r>
      <w:r w:rsidRPr="00D12F32">
        <w:rPr>
          <w:b/>
          <w:bCs/>
          <w:szCs w:val="22"/>
        </w:rPr>
        <w:t xml:space="preserve"> 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7F7FF5EC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szCs w:val="22"/>
        </w:rPr>
        <w:t>fejfájás</w:t>
      </w:r>
    </w:p>
    <w:p w14:paraId="6B0A5664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szCs w:val="22"/>
        </w:rPr>
        <w:t>émelygés (</w:t>
      </w:r>
      <w:r w:rsidR="00185DFF" w:rsidRPr="00D12F32">
        <w:rPr>
          <w:szCs w:val="22"/>
        </w:rPr>
        <w:t>nau</w:t>
      </w:r>
      <w:r w:rsidR="00185DFF">
        <w:rPr>
          <w:szCs w:val="22"/>
        </w:rPr>
        <w:t>zea</w:t>
      </w:r>
      <w:r w:rsidRPr="00D12F32">
        <w:rPr>
          <w:szCs w:val="22"/>
        </w:rPr>
        <w:t>), hányás</w:t>
      </w:r>
    </w:p>
    <w:p w14:paraId="06A13DAE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szCs w:val="22"/>
        </w:rPr>
        <w:t>köhögés</w:t>
      </w:r>
    </w:p>
    <w:p w14:paraId="72C7FFB8" w14:textId="77777777" w:rsidR="00235DB3" w:rsidRPr="00D12F32" w:rsidRDefault="00235DB3" w:rsidP="00D12F32">
      <w:pPr>
        <w:tabs>
          <w:tab w:val="left" w:pos="708"/>
        </w:tabs>
        <w:ind w:right="-29"/>
        <w:rPr>
          <w:b/>
          <w:bCs/>
          <w:szCs w:val="22"/>
        </w:rPr>
      </w:pPr>
    </w:p>
    <w:p w14:paraId="7DAA28EE" w14:textId="77777777" w:rsidR="00235DB3" w:rsidRPr="00D12F32" w:rsidRDefault="00235DB3" w:rsidP="001535E9">
      <w:pPr>
        <w:keepNext/>
        <w:tabs>
          <w:tab w:val="left" w:pos="708"/>
        </w:tabs>
        <w:ind w:right="-29"/>
        <w:rPr>
          <w:b/>
          <w:bCs/>
          <w:szCs w:val="22"/>
        </w:rPr>
      </w:pPr>
      <w:r w:rsidRPr="00D12F32">
        <w:rPr>
          <w:b/>
          <w:bCs/>
          <w:szCs w:val="22"/>
        </w:rPr>
        <w:t>Ritka (1000</w:t>
      </w:r>
      <w:r w:rsidR="002D2795" w:rsidRPr="00D12F32">
        <w:rPr>
          <w:b/>
          <w:bCs/>
          <w:szCs w:val="22"/>
        </w:rPr>
        <w:t>-</w:t>
      </w:r>
      <w:r w:rsidR="00850828" w:rsidRPr="00D12F32">
        <w:rPr>
          <w:b/>
          <w:bCs/>
          <w:szCs w:val="22"/>
        </w:rPr>
        <w:t xml:space="preserve">ből </w:t>
      </w:r>
      <w:r w:rsidRPr="00D12F32">
        <w:rPr>
          <w:b/>
          <w:bCs/>
          <w:szCs w:val="22"/>
        </w:rPr>
        <w:t xml:space="preserve">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03F132AB" w14:textId="77777777" w:rsidR="00235DB3" w:rsidRPr="00D12F32" w:rsidRDefault="00235DB3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szédülés, fázás, hidegérzet</w:t>
      </w:r>
    </w:p>
    <w:p w14:paraId="57317581" w14:textId="77777777" w:rsidR="00235DB3" w:rsidRPr="00D12F32" w:rsidRDefault="00235DB3" w:rsidP="00D12F32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ingerlékenység</w:t>
      </w:r>
    </w:p>
    <w:p w14:paraId="1F75B639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</w:p>
    <w:p w14:paraId="01DC72D1" w14:textId="77777777" w:rsidR="00235DB3" w:rsidRPr="00D12F32" w:rsidRDefault="00235DB3" w:rsidP="001535E9">
      <w:pPr>
        <w:keepNext/>
        <w:tabs>
          <w:tab w:val="left" w:pos="708"/>
        </w:tabs>
        <w:ind w:right="-29"/>
        <w:rPr>
          <w:b/>
          <w:bCs/>
          <w:szCs w:val="22"/>
        </w:rPr>
      </w:pPr>
      <w:r w:rsidRPr="00D12F32">
        <w:rPr>
          <w:b/>
          <w:bCs/>
          <w:szCs w:val="22"/>
        </w:rPr>
        <w:t>Nagyon ritka (10 000</w:t>
      </w:r>
      <w:r w:rsidR="00850828" w:rsidRPr="00D12F32">
        <w:rPr>
          <w:b/>
          <w:bCs/>
          <w:szCs w:val="22"/>
        </w:rPr>
        <w:t>-ből</w:t>
      </w:r>
      <w:r w:rsidRPr="00D12F32">
        <w:rPr>
          <w:b/>
          <w:bCs/>
          <w:szCs w:val="22"/>
        </w:rPr>
        <w:t xml:space="preserve"> legfeljebb </w:t>
      </w:r>
      <w:r w:rsidR="00850828" w:rsidRPr="00D12F32">
        <w:rPr>
          <w:b/>
          <w:bCs/>
          <w:szCs w:val="22"/>
        </w:rPr>
        <w:t>1 beteget érinthet</w:t>
      </w:r>
      <w:r w:rsidRPr="00D12F32">
        <w:rPr>
          <w:b/>
          <w:bCs/>
          <w:szCs w:val="22"/>
        </w:rPr>
        <w:t>)</w:t>
      </w:r>
    </w:p>
    <w:p w14:paraId="012D61B2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öntudatlan állapot a beavatkozás után (akkor is előfordul, ha a beteg probléma nélkül felébredt)</w:t>
      </w:r>
    </w:p>
    <w:p w14:paraId="45098BC2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hasnyálmirigy-gyulladás (pankreatitisz), mely erős hasi fájdalmat okoz (oki összefüggést nem tudtak igazolni)</w:t>
      </w:r>
    </w:p>
    <w:p w14:paraId="1A4374C1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láz sebészeti beavatkozás után</w:t>
      </w:r>
    </w:p>
    <w:p w14:paraId="28E2CA56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</w:p>
    <w:p w14:paraId="1F78FDE4" w14:textId="77777777" w:rsidR="00235DB3" w:rsidRPr="00D12F32" w:rsidRDefault="00235DB3" w:rsidP="001535E9">
      <w:pPr>
        <w:keepNext/>
        <w:tabs>
          <w:tab w:val="left" w:pos="708"/>
        </w:tabs>
        <w:ind w:right="-29"/>
        <w:rPr>
          <w:b/>
          <w:szCs w:val="22"/>
        </w:rPr>
      </w:pPr>
      <w:r w:rsidRPr="00D12F32">
        <w:rPr>
          <w:b/>
          <w:bCs/>
          <w:szCs w:val="22"/>
        </w:rPr>
        <w:t>Nem ismert (a</w:t>
      </w:r>
      <w:r w:rsidR="00B91E1C">
        <w:rPr>
          <w:b/>
          <w:bCs/>
          <w:szCs w:val="22"/>
        </w:rPr>
        <w:t xml:space="preserve"> gyakoriság a</w:t>
      </w:r>
      <w:r w:rsidRPr="00D12F32">
        <w:rPr>
          <w:b/>
          <w:bCs/>
          <w:szCs w:val="22"/>
        </w:rPr>
        <w:t xml:space="preserve"> rendelkezésre álló adatokból</w:t>
      </w:r>
      <w:r w:rsidR="00850828" w:rsidRPr="00D12F32">
        <w:rPr>
          <w:b/>
          <w:bCs/>
          <w:szCs w:val="22"/>
        </w:rPr>
        <w:t xml:space="preserve"> </w:t>
      </w:r>
      <w:r w:rsidRPr="00D12F32">
        <w:rPr>
          <w:b/>
          <w:bCs/>
          <w:szCs w:val="22"/>
        </w:rPr>
        <w:t>nem állapítható meg)</w:t>
      </w:r>
    </w:p>
    <w:p w14:paraId="7FB0D397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eufória</w:t>
      </w:r>
    </w:p>
    <w:p w14:paraId="3DB237CC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nemi izgalom</w:t>
      </w:r>
    </w:p>
    <w:p w14:paraId="79137555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szabálytalan szívverés</w:t>
      </w:r>
    </w:p>
    <w:p w14:paraId="7A89311E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EKG-elváltozások (Brugada típusú EKG-görbe)</w:t>
      </w:r>
    </w:p>
    <w:p w14:paraId="7C2E33D2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májmegnagyobbodás</w:t>
      </w:r>
    </w:p>
    <w:p w14:paraId="1386FD19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veseelégtelenség</w:t>
      </w:r>
    </w:p>
    <w:p w14:paraId="3CA85AA9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 xml:space="preserve">izomsejtek pusztulása (rabdomiolízis), vér </w:t>
      </w:r>
      <w:r w:rsidR="00B91E1C">
        <w:rPr>
          <w:bCs/>
          <w:szCs w:val="22"/>
        </w:rPr>
        <w:t>savasságának fokozódása</w:t>
      </w:r>
      <w:r w:rsidRPr="00D12F32">
        <w:rPr>
          <w:bCs/>
          <w:szCs w:val="22"/>
        </w:rPr>
        <w:t>, magas kálium- és zsírszint, szívelégtelenség</w:t>
      </w:r>
    </w:p>
    <w:p w14:paraId="21AAD02D" w14:textId="77777777" w:rsidR="00235DB3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többnyire egészségügyi szakemberek körében jelentkező gyógyszerfüggőség</w:t>
      </w:r>
    </w:p>
    <w:p w14:paraId="31010C77" w14:textId="77777777" w:rsidR="00FC5149" w:rsidRDefault="00FC5149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>
        <w:rPr>
          <w:bCs/>
          <w:szCs w:val="22"/>
        </w:rPr>
        <w:t>hosszan</w:t>
      </w:r>
      <w:r w:rsidR="00CD735E">
        <w:rPr>
          <w:bCs/>
          <w:szCs w:val="22"/>
        </w:rPr>
        <w:t xml:space="preserve"> </w:t>
      </w:r>
      <w:r>
        <w:rPr>
          <w:bCs/>
          <w:szCs w:val="22"/>
        </w:rPr>
        <w:t>tartó, gyakran fájdalmas merevedés (priapizmus)</w:t>
      </w:r>
    </w:p>
    <w:p w14:paraId="5CE18717" w14:textId="38DA354F" w:rsidR="0014460E" w:rsidRPr="00D12F32" w:rsidRDefault="00617A5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>
        <w:rPr>
          <w:bCs/>
          <w:szCs w:val="22"/>
        </w:rPr>
        <w:t>m</w:t>
      </w:r>
      <w:r w:rsidRPr="00617A53">
        <w:rPr>
          <w:bCs/>
          <w:szCs w:val="22"/>
        </w:rPr>
        <w:t>ájgyulladás (hepatitisz), heveny májelégtelenség (a tünetek közé tartozhat a bőr és a szem sárgás elszíneződése, a viszketés, a sötét színű vizelet, a hasi fájdalom és a máj érzékenysége [amelyet a jobb oldali bordaív alatti fájdalom jelez], néha étvágytalanság mellett)</w:t>
      </w:r>
      <w:r>
        <w:rPr>
          <w:bCs/>
          <w:szCs w:val="22"/>
        </w:rPr>
        <w:t>.</w:t>
      </w:r>
    </w:p>
    <w:p w14:paraId="1047FAF7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</w:p>
    <w:p w14:paraId="34737F04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  <w:r w:rsidRPr="00D12F32">
        <w:rPr>
          <w:bCs/>
          <w:szCs w:val="22"/>
        </w:rPr>
        <w:t>A Propofol MCT Fresenius lidokainnal történő beadása (az injekció beadási helyén jelentkező fájdalom csökkentése érdekében helyi érzéstelenítőt alkalmaznak) ritkán bizonyos mellékhatásokat okozhat:</w:t>
      </w:r>
    </w:p>
    <w:p w14:paraId="4DDC9983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szédülés</w:t>
      </w:r>
    </w:p>
    <w:p w14:paraId="22FA275C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hányás</w:t>
      </w:r>
    </w:p>
    <w:p w14:paraId="71C4B60E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álmosság</w:t>
      </w:r>
    </w:p>
    <w:p w14:paraId="22893BC9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görcsök</w:t>
      </w:r>
    </w:p>
    <w:p w14:paraId="05C75BE0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alacsony szívverés (bradikardia)</w:t>
      </w:r>
    </w:p>
    <w:p w14:paraId="4C1C4949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szabálytalan szívverés (szívaritmiák)</w:t>
      </w:r>
    </w:p>
    <w:p w14:paraId="74345619" w14:textId="77777777" w:rsidR="00235DB3" w:rsidRPr="00D12F32" w:rsidRDefault="00235DB3" w:rsidP="00B97C8E">
      <w:pPr>
        <w:numPr>
          <w:ilvl w:val="0"/>
          <w:numId w:val="20"/>
        </w:numPr>
        <w:tabs>
          <w:tab w:val="clear" w:pos="397"/>
        </w:tabs>
        <w:ind w:left="567" w:hanging="567"/>
        <w:rPr>
          <w:bCs/>
          <w:szCs w:val="22"/>
        </w:rPr>
      </w:pPr>
      <w:r w:rsidRPr="00D12F32">
        <w:rPr>
          <w:bCs/>
          <w:szCs w:val="22"/>
        </w:rPr>
        <w:t>sokk</w:t>
      </w:r>
    </w:p>
    <w:p w14:paraId="16D80275" w14:textId="77777777" w:rsidR="00235DB3" w:rsidRPr="00D12F32" w:rsidRDefault="00235DB3" w:rsidP="00D12F32">
      <w:pPr>
        <w:tabs>
          <w:tab w:val="left" w:pos="708"/>
        </w:tabs>
        <w:ind w:right="-29"/>
        <w:rPr>
          <w:bCs/>
          <w:szCs w:val="22"/>
        </w:rPr>
      </w:pPr>
    </w:p>
    <w:p w14:paraId="77E30244" w14:textId="77777777" w:rsidR="00235DB3" w:rsidRPr="00D12F32" w:rsidRDefault="00235DB3" w:rsidP="00186F43">
      <w:pPr>
        <w:keepNext/>
        <w:ind w:right="-28"/>
        <w:rPr>
          <w:b/>
          <w:bCs/>
          <w:szCs w:val="22"/>
        </w:rPr>
      </w:pPr>
      <w:r w:rsidRPr="00D12F32">
        <w:rPr>
          <w:b/>
          <w:bCs/>
          <w:szCs w:val="22"/>
        </w:rPr>
        <w:t>Mellékhatások bejelentése</w:t>
      </w:r>
    </w:p>
    <w:p w14:paraId="5ADADAA5" w14:textId="77777777" w:rsidR="00185DFF" w:rsidRDefault="00235DB3" w:rsidP="00D12F32">
      <w:pPr>
        <w:ind w:right="-2"/>
        <w:rPr>
          <w:szCs w:val="22"/>
        </w:rPr>
      </w:pPr>
      <w:r w:rsidRPr="00D12F32">
        <w:rPr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</w:t>
      </w:r>
    </w:p>
    <w:p w14:paraId="1902D42B" w14:textId="031DA1B1" w:rsidR="00185DFF" w:rsidRPr="00D12F32" w:rsidRDefault="00235DB3" w:rsidP="00D12F32">
      <w:pPr>
        <w:ind w:right="-2"/>
        <w:rPr>
          <w:szCs w:val="22"/>
        </w:rPr>
      </w:pPr>
      <w:r w:rsidRPr="00D12F32">
        <w:rPr>
          <w:szCs w:val="22"/>
        </w:rPr>
        <w:t xml:space="preserve">A mellékhatásokat közvetlenül a hatóság részére is bejelentheti az </w:t>
      </w:r>
      <w:hyperlink r:id="rId10" w:history="1">
        <w:r w:rsidRPr="00D12F32">
          <w:rPr>
            <w:rStyle w:val="Hiperhivatkozs"/>
            <w:szCs w:val="22"/>
            <w:highlight w:val="lightGray"/>
          </w:rPr>
          <w:t>V. függelékben</w:t>
        </w:r>
      </w:hyperlink>
      <w:r w:rsidRPr="00D12F32">
        <w:rPr>
          <w:szCs w:val="22"/>
          <w:highlight w:val="lightGray"/>
        </w:rPr>
        <w:t xml:space="preserve"> található elérhetőségeken keresztül</w:t>
      </w:r>
      <w:r w:rsidRPr="00D12F32">
        <w:rPr>
          <w:color w:val="008000"/>
          <w:szCs w:val="22"/>
        </w:rPr>
        <w:t>.</w:t>
      </w:r>
    </w:p>
    <w:p w14:paraId="1C924280" w14:textId="77777777" w:rsidR="007E18F8" w:rsidRPr="00D12F32" w:rsidRDefault="00235DB3" w:rsidP="00D12F32">
      <w:pPr>
        <w:tabs>
          <w:tab w:val="left" w:pos="708"/>
        </w:tabs>
        <w:ind w:right="-29"/>
        <w:rPr>
          <w:rFonts w:eastAsia="Arial Unicode MS"/>
          <w:szCs w:val="22"/>
        </w:rPr>
      </w:pPr>
      <w:r w:rsidRPr="00D12F32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20DE9EA" w14:textId="77777777" w:rsidR="007E18F8" w:rsidRPr="00D12F32" w:rsidRDefault="007E18F8" w:rsidP="00D12F32">
      <w:pPr>
        <w:tabs>
          <w:tab w:val="left" w:pos="708"/>
        </w:tabs>
        <w:ind w:right="-29"/>
        <w:rPr>
          <w:bCs/>
          <w:szCs w:val="22"/>
        </w:rPr>
      </w:pPr>
    </w:p>
    <w:p w14:paraId="5AD37F70" w14:textId="77777777" w:rsidR="006F656B" w:rsidRPr="00D12F32" w:rsidRDefault="006F656B" w:rsidP="00D12F32">
      <w:pPr>
        <w:tabs>
          <w:tab w:val="left" w:pos="9000"/>
        </w:tabs>
        <w:rPr>
          <w:bCs/>
          <w:szCs w:val="22"/>
        </w:rPr>
      </w:pPr>
    </w:p>
    <w:p w14:paraId="7ECCC5D3" w14:textId="77777777" w:rsidR="007F033C" w:rsidRPr="00D12F32" w:rsidRDefault="007F033C" w:rsidP="001535E9">
      <w:pPr>
        <w:keepNext/>
        <w:tabs>
          <w:tab w:val="left" w:pos="708"/>
        </w:tabs>
        <w:ind w:right="-29"/>
        <w:rPr>
          <w:b/>
          <w:bCs/>
          <w:szCs w:val="22"/>
        </w:rPr>
      </w:pPr>
      <w:r w:rsidRPr="00D12F32">
        <w:rPr>
          <w:b/>
          <w:bCs/>
          <w:szCs w:val="22"/>
        </w:rPr>
        <w:t>5.</w:t>
      </w:r>
      <w:r w:rsidRPr="00D12F32">
        <w:rPr>
          <w:b/>
          <w:bCs/>
          <w:szCs w:val="22"/>
        </w:rPr>
        <w:tab/>
      </w:r>
      <w:r w:rsidR="00077174" w:rsidRPr="00D12F32">
        <w:rPr>
          <w:b/>
          <w:bCs/>
          <w:szCs w:val="22"/>
        </w:rPr>
        <w:t>Hogyan kell a Propofol MCT Fresenius-t tárolni</w:t>
      </w:r>
      <w:r w:rsidR="006F656B" w:rsidRPr="00D12F32">
        <w:rPr>
          <w:b/>
          <w:bCs/>
          <w:szCs w:val="22"/>
        </w:rPr>
        <w:t>?</w:t>
      </w:r>
    </w:p>
    <w:p w14:paraId="10CE1D33" w14:textId="77777777" w:rsidR="007F033C" w:rsidRPr="00D12F32" w:rsidRDefault="007F033C" w:rsidP="001535E9">
      <w:pPr>
        <w:keepNext/>
        <w:rPr>
          <w:szCs w:val="22"/>
        </w:rPr>
      </w:pPr>
    </w:p>
    <w:p w14:paraId="4E42F695" w14:textId="77777777" w:rsidR="006F656B" w:rsidRPr="005148B1" w:rsidRDefault="006F656B" w:rsidP="005148B1">
      <w:pPr>
        <w:rPr>
          <w:bCs/>
          <w:szCs w:val="22"/>
        </w:rPr>
      </w:pPr>
      <w:r w:rsidRPr="005148B1">
        <w:rPr>
          <w:bCs/>
          <w:szCs w:val="22"/>
        </w:rPr>
        <w:t>A gyógyszer gyermekektől elzárva tartandó</w:t>
      </w:r>
      <w:r w:rsidR="00716FE1" w:rsidRPr="005148B1">
        <w:rPr>
          <w:bCs/>
          <w:szCs w:val="22"/>
        </w:rPr>
        <w:t>!</w:t>
      </w:r>
    </w:p>
    <w:p w14:paraId="79FA8FC9" w14:textId="77777777" w:rsidR="006F656B" w:rsidRPr="005148B1" w:rsidRDefault="006F656B" w:rsidP="005148B1">
      <w:pPr>
        <w:rPr>
          <w:bCs/>
          <w:szCs w:val="22"/>
        </w:rPr>
      </w:pPr>
    </w:p>
    <w:p w14:paraId="1C6B142C" w14:textId="151877F1" w:rsidR="006F656B" w:rsidRPr="005148B1" w:rsidRDefault="006F656B" w:rsidP="005148B1">
      <w:pPr>
        <w:rPr>
          <w:bCs/>
          <w:szCs w:val="22"/>
        </w:rPr>
      </w:pPr>
      <w:r w:rsidRPr="005148B1">
        <w:rPr>
          <w:bCs/>
          <w:szCs w:val="22"/>
        </w:rPr>
        <w:t xml:space="preserve">A címkén feltüntetett lejárati idő </w:t>
      </w:r>
      <w:r w:rsidR="00716FE1" w:rsidRPr="005148B1">
        <w:rPr>
          <w:bCs/>
          <w:szCs w:val="22"/>
        </w:rPr>
        <w:t>(</w:t>
      </w:r>
      <w:r w:rsidR="00521667">
        <w:rPr>
          <w:bCs/>
          <w:szCs w:val="22"/>
        </w:rPr>
        <w:t>EXP</w:t>
      </w:r>
      <w:r w:rsidR="00716FE1" w:rsidRPr="005148B1">
        <w:rPr>
          <w:bCs/>
          <w:szCs w:val="22"/>
        </w:rPr>
        <w:t xml:space="preserve">) </w:t>
      </w:r>
      <w:r w:rsidRPr="005148B1">
        <w:rPr>
          <w:bCs/>
          <w:szCs w:val="22"/>
        </w:rPr>
        <w:t>után ne alkalmazza</w:t>
      </w:r>
      <w:r w:rsidR="00312DDD" w:rsidRPr="005148B1">
        <w:rPr>
          <w:bCs/>
          <w:szCs w:val="22"/>
        </w:rPr>
        <w:t xml:space="preserve"> </w:t>
      </w:r>
      <w:r w:rsidR="00185DFF" w:rsidRPr="005148B1">
        <w:rPr>
          <w:bCs/>
          <w:szCs w:val="22"/>
        </w:rPr>
        <w:t xml:space="preserve">ezt a gyógyszert. </w:t>
      </w:r>
      <w:r w:rsidRPr="005148B1">
        <w:rPr>
          <w:bCs/>
          <w:szCs w:val="22"/>
        </w:rPr>
        <w:t>A lejárati idő a</w:t>
      </w:r>
      <w:r w:rsidR="00185DFF" w:rsidRPr="005148B1">
        <w:rPr>
          <w:bCs/>
          <w:szCs w:val="22"/>
        </w:rPr>
        <w:t>z</w:t>
      </w:r>
      <w:r w:rsidRPr="005148B1">
        <w:rPr>
          <w:bCs/>
          <w:szCs w:val="22"/>
        </w:rPr>
        <w:t xml:space="preserve"> adott hónap utolsó napj</w:t>
      </w:r>
      <w:r w:rsidR="00B90E6F" w:rsidRPr="005148B1">
        <w:rPr>
          <w:bCs/>
          <w:szCs w:val="22"/>
        </w:rPr>
        <w:t>ára vonatkozik.</w:t>
      </w:r>
    </w:p>
    <w:p w14:paraId="52F1A317" w14:textId="77777777" w:rsidR="006F656B" w:rsidRPr="005148B1" w:rsidRDefault="006F656B" w:rsidP="005148B1">
      <w:pPr>
        <w:rPr>
          <w:bCs/>
          <w:szCs w:val="22"/>
        </w:rPr>
      </w:pPr>
    </w:p>
    <w:p w14:paraId="1B0A91A9" w14:textId="77777777" w:rsidR="007F033C" w:rsidRPr="005148B1" w:rsidRDefault="007F033C" w:rsidP="005148B1">
      <w:pPr>
        <w:rPr>
          <w:bCs/>
          <w:szCs w:val="22"/>
        </w:rPr>
      </w:pPr>
      <w:r w:rsidRPr="005148B1">
        <w:rPr>
          <w:bCs/>
          <w:szCs w:val="22"/>
        </w:rPr>
        <w:t>Legfeljebb 25</w:t>
      </w:r>
      <w:r w:rsidR="00E95A87" w:rsidRPr="005148B1">
        <w:rPr>
          <w:bCs/>
          <w:szCs w:val="22"/>
        </w:rPr>
        <w:t> </w:t>
      </w:r>
      <w:r w:rsidRPr="005148B1">
        <w:rPr>
          <w:bCs/>
          <w:szCs w:val="22"/>
        </w:rPr>
        <w:t>°C</w:t>
      </w:r>
      <w:r w:rsidR="002630B0" w:rsidRPr="005148B1">
        <w:rPr>
          <w:bCs/>
          <w:szCs w:val="22"/>
        </w:rPr>
        <w:t xml:space="preserve">-on </w:t>
      </w:r>
      <w:r w:rsidRPr="005148B1">
        <w:rPr>
          <w:bCs/>
          <w:szCs w:val="22"/>
        </w:rPr>
        <w:t>tárolandó. Nem fagyasztható</w:t>
      </w:r>
      <w:r w:rsidR="00716FE1" w:rsidRPr="005148B1">
        <w:rPr>
          <w:bCs/>
          <w:szCs w:val="22"/>
        </w:rPr>
        <w:t>!</w:t>
      </w:r>
    </w:p>
    <w:p w14:paraId="7F82ADDF" w14:textId="77777777" w:rsidR="006F656B" w:rsidRPr="00D12F32" w:rsidRDefault="006F656B" w:rsidP="005148B1">
      <w:pPr>
        <w:tabs>
          <w:tab w:val="left" w:pos="900"/>
        </w:tabs>
        <w:rPr>
          <w:szCs w:val="22"/>
        </w:rPr>
      </w:pPr>
    </w:p>
    <w:p w14:paraId="53554E07" w14:textId="77777777" w:rsidR="00BF16B0" w:rsidRPr="00D12F32" w:rsidRDefault="00312DDD" w:rsidP="00D12F32">
      <w:pPr>
        <w:tabs>
          <w:tab w:val="left" w:pos="900"/>
        </w:tabs>
        <w:rPr>
          <w:rFonts w:eastAsia="Arial Unicode MS"/>
          <w:szCs w:val="22"/>
        </w:rPr>
      </w:pPr>
      <w:r w:rsidRPr="00D12F32">
        <w:rPr>
          <w:rFonts w:eastAsia="Arial Unicode MS"/>
          <w:szCs w:val="22"/>
        </w:rPr>
        <w:t>Az első f</w:t>
      </w:r>
      <w:r w:rsidR="00BF16B0" w:rsidRPr="00D12F32">
        <w:rPr>
          <w:rFonts w:eastAsia="Arial Unicode MS"/>
          <w:szCs w:val="22"/>
        </w:rPr>
        <w:t>elnyitás után a készítményt azonnal fel kell használni.</w:t>
      </w:r>
    </w:p>
    <w:p w14:paraId="0A9F52DD" w14:textId="77777777" w:rsidR="006F656B" w:rsidRDefault="006F656B" w:rsidP="00D12F32">
      <w:pPr>
        <w:tabs>
          <w:tab w:val="left" w:pos="900"/>
        </w:tabs>
        <w:rPr>
          <w:rFonts w:eastAsia="Arial Unicode MS"/>
          <w:szCs w:val="22"/>
        </w:rPr>
      </w:pPr>
      <w:r w:rsidRPr="00D12F32">
        <w:rPr>
          <w:rFonts w:eastAsia="Arial Unicode MS"/>
          <w:szCs w:val="22"/>
        </w:rPr>
        <w:t xml:space="preserve">A </w:t>
      </w:r>
      <w:r w:rsidR="00CE0CD6" w:rsidRPr="00D12F32">
        <w:rPr>
          <w:rFonts w:eastAsia="Arial Unicode MS"/>
          <w:szCs w:val="22"/>
        </w:rPr>
        <w:t xml:space="preserve">hígítatlan </w:t>
      </w:r>
      <w:r w:rsidR="00312DDD" w:rsidRPr="00D12F32">
        <w:rPr>
          <w:rFonts w:eastAsia="Arial Unicode MS"/>
          <w:szCs w:val="22"/>
        </w:rPr>
        <w:t>Propofol MCT</w:t>
      </w:r>
      <w:r w:rsidRPr="00D12F32">
        <w:rPr>
          <w:rFonts w:eastAsia="Arial Unicode MS"/>
          <w:szCs w:val="22"/>
        </w:rPr>
        <w:t xml:space="preserve"> Fresenius</w:t>
      </w:r>
      <w:r w:rsidR="001A351D" w:rsidRPr="00D12F32">
        <w:rPr>
          <w:rFonts w:eastAsia="Arial Unicode MS"/>
          <w:szCs w:val="22"/>
        </w:rPr>
        <w:t xml:space="preserve"> 10</w:t>
      </w:r>
      <w:r w:rsidR="00F32D45" w:rsidRPr="00D12F32">
        <w:rPr>
          <w:rFonts w:eastAsia="Arial Unicode MS"/>
          <w:szCs w:val="22"/>
        </w:rPr>
        <w:t> </w:t>
      </w:r>
      <w:r w:rsidR="001A351D" w:rsidRPr="00D12F32">
        <w:rPr>
          <w:rFonts w:eastAsia="Arial Unicode MS"/>
          <w:szCs w:val="22"/>
        </w:rPr>
        <w:t>mg/ml</w:t>
      </w:r>
      <w:r w:rsidR="00312DDD" w:rsidRPr="00D12F32">
        <w:rPr>
          <w:rFonts w:eastAsia="Arial Unicode MS"/>
          <w:szCs w:val="22"/>
        </w:rPr>
        <w:t xml:space="preserve"> </w:t>
      </w:r>
      <w:r w:rsidRPr="00D12F32">
        <w:rPr>
          <w:rFonts w:eastAsia="Arial Unicode MS"/>
          <w:szCs w:val="22"/>
        </w:rPr>
        <w:t>infundálás</w:t>
      </w:r>
      <w:r w:rsidR="00CE0CD6" w:rsidRPr="00D12F32">
        <w:rPr>
          <w:rFonts w:eastAsia="Arial Unicode MS"/>
          <w:szCs w:val="22"/>
        </w:rPr>
        <w:t>ához használt</w:t>
      </w:r>
      <w:r w:rsidRPr="00D12F32">
        <w:rPr>
          <w:rFonts w:eastAsia="Arial Unicode MS"/>
          <w:szCs w:val="22"/>
        </w:rPr>
        <w:t xml:space="preserve"> infúziós rendszer</w:t>
      </w:r>
      <w:r w:rsidR="00CE0CD6" w:rsidRPr="00D12F32">
        <w:rPr>
          <w:rFonts w:eastAsia="Arial Unicode MS"/>
          <w:szCs w:val="22"/>
        </w:rPr>
        <w:t>t</w:t>
      </w:r>
      <w:r w:rsidRPr="00D12F32">
        <w:rPr>
          <w:rFonts w:eastAsia="Arial Unicode MS"/>
          <w:szCs w:val="22"/>
        </w:rPr>
        <w:t xml:space="preserve"> </w:t>
      </w:r>
      <w:r w:rsidR="00312DDD" w:rsidRPr="00D12F32">
        <w:rPr>
          <w:rFonts w:eastAsia="Arial Unicode MS"/>
          <w:szCs w:val="22"/>
        </w:rPr>
        <w:t xml:space="preserve">a fecskendő felnyitását követően </w:t>
      </w:r>
      <w:r w:rsidRPr="00D12F32">
        <w:rPr>
          <w:rFonts w:eastAsia="Arial Unicode MS"/>
          <w:szCs w:val="22"/>
        </w:rPr>
        <w:t>12</w:t>
      </w:r>
      <w:r w:rsidR="00F32D45" w:rsidRPr="00D12F32">
        <w:rPr>
          <w:rFonts w:eastAsia="Arial Unicode MS"/>
          <w:szCs w:val="22"/>
        </w:rPr>
        <w:t> </w:t>
      </w:r>
      <w:r w:rsidRPr="00D12F32">
        <w:rPr>
          <w:rFonts w:eastAsia="Arial Unicode MS"/>
          <w:szCs w:val="22"/>
        </w:rPr>
        <w:t>ór</w:t>
      </w:r>
      <w:r w:rsidR="00CE0CD6" w:rsidRPr="00D12F32">
        <w:rPr>
          <w:rFonts w:eastAsia="Arial Unicode MS"/>
          <w:szCs w:val="22"/>
        </w:rPr>
        <w:t>a elteltével cserélni kell</w:t>
      </w:r>
      <w:r w:rsidRPr="00D12F32">
        <w:rPr>
          <w:rFonts w:eastAsia="Arial Unicode MS"/>
          <w:szCs w:val="22"/>
        </w:rPr>
        <w:t>.</w:t>
      </w:r>
    </w:p>
    <w:p w14:paraId="1D3AA67A" w14:textId="77777777" w:rsidR="00E5015F" w:rsidRPr="00D12F32" w:rsidRDefault="00E5015F" w:rsidP="00D12F32">
      <w:pPr>
        <w:tabs>
          <w:tab w:val="left" w:pos="900"/>
        </w:tabs>
        <w:rPr>
          <w:rFonts w:eastAsia="Arial Unicode MS"/>
          <w:szCs w:val="22"/>
        </w:rPr>
      </w:pPr>
    </w:p>
    <w:p w14:paraId="6E116704" w14:textId="77777777" w:rsidR="006F656B" w:rsidRPr="00D12F32" w:rsidRDefault="006F656B" w:rsidP="00D12F32">
      <w:pPr>
        <w:tabs>
          <w:tab w:val="left" w:pos="900"/>
        </w:tabs>
        <w:rPr>
          <w:rFonts w:eastAsia="Arial Unicode MS"/>
          <w:szCs w:val="22"/>
        </w:rPr>
      </w:pPr>
      <w:r w:rsidRPr="00D12F32">
        <w:rPr>
          <w:rFonts w:eastAsia="Arial Unicode MS"/>
          <w:szCs w:val="22"/>
        </w:rPr>
        <w:t>A</w:t>
      </w:r>
      <w:r w:rsidR="00B91E1C">
        <w:rPr>
          <w:rFonts w:eastAsia="Arial Unicode MS"/>
          <w:szCs w:val="22"/>
        </w:rPr>
        <w:t>z</w:t>
      </w:r>
      <w:r w:rsidRPr="00D12F32">
        <w:rPr>
          <w:rFonts w:eastAsia="Arial Unicode MS"/>
          <w:szCs w:val="22"/>
        </w:rPr>
        <w:t xml:space="preserve"> </w:t>
      </w:r>
      <w:r w:rsidR="00312DDD" w:rsidRPr="00D12F32">
        <w:rPr>
          <w:rFonts w:eastAsia="Arial Unicode MS"/>
          <w:szCs w:val="22"/>
        </w:rPr>
        <w:t>50</w:t>
      </w:r>
      <w:r w:rsidR="00F32D45" w:rsidRPr="00D12F32">
        <w:rPr>
          <w:rFonts w:eastAsia="Arial Unicode MS"/>
          <w:szCs w:val="22"/>
        </w:rPr>
        <w:t> </w:t>
      </w:r>
      <w:r w:rsidR="00312DDD" w:rsidRPr="00D12F32">
        <w:rPr>
          <w:rFonts w:eastAsia="Arial Unicode MS"/>
          <w:szCs w:val="22"/>
        </w:rPr>
        <w:t>mg/ml (5%)</w:t>
      </w:r>
      <w:r w:rsidR="00B91E1C">
        <w:rPr>
          <w:rFonts w:eastAsia="Arial Unicode MS"/>
          <w:szCs w:val="22"/>
        </w:rPr>
        <w:t xml:space="preserve"> koncentrációjú glükóz-</w:t>
      </w:r>
      <w:r w:rsidRPr="00D12F32">
        <w:rPr>
          <w:rFonts w:eastAsia="Arial Unicode MS"/>
          <w:szCs w:val="22"/>
        </w:rPr>
        <w:t xml:space="preserve">oldattal, vagy </w:t>
      </w:r>
      <w:r w:rsidR="00312DDD" w:rsidRPr="00D12F32">
        <w:rPr>
          <w:rFonts w:eastAsia="Arial Unicode MS"/>
          <w:szCs w:val="22"/>
        </w:rPr>
        <w:t>9</w:t>
      </w:r>
      <w:r w:rsidR="00F32D45" w:rsidRPr="00D12F32">
        <w:rPr>
          <w:rFonts w:eastAsia="Arial Unicode MS"/>
          <w:szCs w:val="22"/>
        </w:rPr>
        <w:t> </w:t>
      </w:r>
      <w:r w:rsidR="00312DDD" w:rsidRPr="00D12F32">
        <w:rPr>
          <w:rFonts w:eastAsia="Arial Unicode MS"/>
          <w:szCs w:val="22"/>
        </w:rPr>
        <w:t>mg/ml (0,9%)</w:t>
      </w:r>
      <w:r w:rsidR="00B91E1C" w:rsidRPr="00B91E1C">
        <w:rPr>
          <w:rFonts w:eastAsia="Arial Unicode MS"/>
          <w:szCs w:val="22"/>
        </w:rPr>
        <w:t xml:space="preserve"> </w:t>
      </w:r>
      <w:r w:rsidR="00B91E1C">
        <w:rPr>
          <w:rFonts w:eastAsia="Arial Unicode MS"/>
          <w:szCs w:val="22"/>
        </w:rPr>
        <w:t>koncentrációjú</w:t>
      </w:r>
      <w:r w:rsidRPr="00D12F32">
        <w:rPr>
          <w:rFonts w:eastAsia="Arial Unicode MS"/>
          <w:szCs w:val="22"/>
        </w:rPr>
        <w:t xml:space="preserve"> </w:t>
      </w:r>
      <w:r w:rsidR="00B91E1C" w:rsidRPr="00D12F32">
        <w:rPr>
          <w:rFonts w:eastAsia="Arial Unicode MS"/>
          <w:szCs w:val="22"/>
        </w:rPr>
        <w:t>nátrium-klorid</w:t>
      </w:r>
      <w:r w:rsidR="00B91E1C">
        <w:rPr>
          <w:rFonts w:eastAsia="Arial Unicode MS"/>
          <w:szCs w:val="22"/>
        </w:rPr>
        <w:t>-</w:t>
      </w:r>
      <w:r w:rsidRPr="00D12F32">
        <w:rPr>
          <w:rFonts w:eastAsia="Arial Unicode MS"/>
          <w:szCs w:val="22"/>
        </w:rPr>
        <w:t>oldattal végzett hígításokat, illetve a</w:t>
      </w:r>
      <w:r w:rsidR="00CE0CD6" w:rsidRPr="00D12F32">
        <w:rPr>
          <w:rFonts w:eastAsia="Arial Unicode MS"/>
          <w:szCs w:val="22"/>
        </w:rPr>
        <w:t xml:space="preserve"> </w:t>
      </w:r>
      <w:r w:rsidR="00ED6988" w:rsidRPr="00D12F32">
        <w:rPr>
          <w:rFonts w:eastAsia="Arial Unicode MS"/>
          <w:szCs w:val="22"/>
        </w:rPr>
        <w:t>tartósítószer-mentes</w:t>
      </w:r>
      <w:r w:rsidRPr="00D12F32">
        <w:rPr>
          <w:rFonts w:eastAsia="Arial Unicode MS"/>
          <w:szCs w:val="22"/>
        </w:rPr>
        <w:t xml:space="preserve"> </w:t>
      </w:r>
      <w:r w:rsidR="00312DDD" w:rsidRPr="00D12F32">
        <w:rPr>
          <w:rFonts w:eastAsia="Arial Unicode MS"/>
          <w:szCs w:val="22"/>
        </w:rPr>
        <w:t>10</w:t>
      </w:r>
      <w:r w:rsidR="00F32D45" w:rsidRPr="00D12F32">
        <w:rPr>
          <w:rFonts w:eastAsia="Arial Unicode MS"/>
          <w:szCs w:val="22"/>
        </w:rPr>
        <w:t> </w:t>
      </w:r>
      <w:r w:rsidR="00312DDD" w:rsidRPr="00D12F32">
        <w:rPr>
          <w:rFonts w:eastAsia="Arial Unicode MS"/>
          <w:szCs w:val="22"/>
        </w:rPr>
        <w:t>mg/ml (1%)</w:t>
      </w:r>
      <w:r w:rsidR="00B91E1C">
        <w:rPr>
          <w:rFonts w:eastAsia="Arial Unicode MS"/>
          <w:szCs w:val="22"/>
        </w:rPr>
        <w:t xml:space="preserve"> koncentrációjú</w:t>
      </w:r>
      <w:r w:rsidR="00312DDD" w:rsidRPr="00D12F32">
        <w:rPr>
          <w:rFonts w:eastAsia="Arial Unicode MS"/>
          <w:szCs w:val="22"/>
        </w:rPr>
        <w:t xml:space="preserve"> </w:t>
      </w:r>
      <w:r w:rsidR="00ED6988" w:rsidRPr="00D12F32">
        <w:rPr>
          <w:rFonts w:eastAsia="Arial Unicode MS"/>
          <w:szCs w:val="22"/>
        </w:rPr>
        <w:t>injekciós</w:t>
      </w:r>
      <w:r w:rsidR="00B91E1C" w:rsidRPr="00B91E1C">
        <w:rPr>
          <w:rFonts w:eastAsia="Arial Unicode MS"/>
          <w:szCs w:val="22"/>
        </w:rPr>
        <w:t xml:space="preserve"> </w:t>
      </w:r>
      <w:r w:rsidR="00B91E1C" w:rsidRPr="00D12F32">
        <w:rPr>
          <w:rFonts w:eastAsia="Arial Unicode MS"/>
          <w:szCs w:val="22"/>
        </w:rPr>
        <w:t>lidokain</w:t>
      </w:r>
      <w:r w:rsidR="00B91E1C">
        <w:rPr>
          <w:rFonts w:eastAsia="Arial Unicode MS"/>
          <w:szCs w:val="22"/>
        </w:rPr>
        <w:t>-</w:t>
      </w:r>
      <w:r w:rsidR="00ED6988" w:rsidRPr="00D12F32">
        <w:rPr>
          <w:rFonts w:eastAsia="Arial Unicode MS"/>
          <w:szCs w:val="22"/>
        </w:rPr>
        <w:t>oldatot tartalmazó</w:t>
      </w:r>
      <w:r w:rsidRPr="00D12F32">
        <w:rPr>
          <w:rFonts w:eastAsia="Arial Unicode MS"/>
          <w:szCs w:val="22"/>
        </w:rPr>
        <w:t xml:space="preserve"> keverékeket (legalább 2</w:t>
      </w:r>
      <w:r w:rsidR="00F32D45" w:rsidRPr="00D12F32">
        <w:rPr>
          <w:rFonts w:eastAsia="Arial Unicode MS"/>
          <w:szCs w:val="22"/>
        </w:rPr>
        <w:t> </w:t>
      </w:r>
      <w:r w:rsidRPr="00D12F32">
        <w:rPr>
          <w:rFonts w:eastAsia="Arial Unicode MS"/>
          <w:szCs w:val="22"/>
        </w:rPr>
        <w:t>mg propofol/ml) aszeptikus körülmények között (kontrollált és validált körülmények betartásával), közvetlenül a felhasználás előtt kell elkészíteni, és elkészülésük után legkésőbb 6</w:t>
      </w:r>
      <w:r w:rsidR="008C2456" w:rsidRPr="00D12F32">
        <w:rPr>
          <w:rFonts w:eastAsia="Arial Unicode MS"/>
          <w:szCs w:val="22"/>
        </w:rPr>
        <w:t> </w:t>
      </w:r>
      <w:r w:rsidRPr="00D12F32">
        <w:rPr>
          <w:rFonts w:eastAsia="Arial Unicode MS"/>
          <w:szCs w:val="22"/>
        </w:rPr>
        <w:t>órán belül fel kell használni.</w:t>
      </w:r>
    </w:p>
    <w:p w14:paraId="2CA9F658" w14:textId="77777777" w:rsidR="00235DB3" w:rsidRPr="00D12F32" w:rsidRDefault="00235DB3" w:rsidP="00D12F32">
      <w:pPr>
        <w:tabs>
          <w:tab w:val="left" w:pos="900"/>
        </w:tabs>
        <w:rPr>
          <w:rFonts w:eastAsia="Arial Unicode MS"/>
          <w:szCs w:val="22"/>
        </w:rPr>
      </w:pPr>
    </w:p>
    <w:p w14:paraId="0F5C6B68" w14:textId="77777777" w:rsidR="00235DB3" w:rsidRPr="00D12F32" w:rsidRDefault="00235DB3" w:rsidP="00D12F32">
      <w:pPr>
        <w:tabs>
          <w:tab w:val="left" w:pos="900"/>
        </w:tabs>
        <w:rPr>
          <w:rFonts w:eastAsia="Arial Unicode MS"/>
          <w:szCs w:val="22"/>
        </w:rPr>
      </w:pPr>
      <w:r w:rsidRPr="00D12F32">
        <w:rPr>
          <w:szCs w:val="22"/>
        </w:rPr>
        <w:t>Semmilyen gyógyszert ne dobjon a szennyvízbe vagy a háztartási hulladékba. Kérdezze meg g</w:t>
      </w:r>
      <w:r w:rsidR="00850828" w:rsidRPr="00D12F32">
        <w:rPr>
          <w:szCs w:val="22"/>
        </w:rPr>
        <w:t>y</w:t>
      </w:r>
      <w:r w:rsidRPr="00D12F32">
        <w:rPr>
          <w:szCs w:val="22"/>
        </w:rPr>
        <w:t>ógyszerészét, hogy mit tegyen a már nem használt gyógyszereivel. Ezek az intézkedések elősegítik a környezet védelmét.</w:t>
      </w:r>
    </w:p>
    <w:p w14:paraId="67913BA9" w14:textId="77777777" w:rsidR="007F033C" w:rsidRPr="00D12F32" w:rsidRDefault="007F033C" w:rsidP="00D12F32">
      <w:pPr>
        <w:rPr>
          <w:rFonts w:eastAsia="Arial Unicode MS"/>
          <w:szCs w:val="22"/>
        </w:rPr>
      </w:pPr>
    </w:p>
    <w:p w14:paraId="49AABC27" w14:textId="77777777" w:rsidR="00EE1333" w:rsidRPr="00D12F32" w:rsidRDefault="00EE1333" w:rsidP="00D12F32">
      <w:pPr>
        <w:rPr>
          <w:szCs w:val="22"/>
        </w:rPr>
      </w:pPr>
    </w:p>
    <w:p w14:paraId="36010460" w14:textId="77777777" w:rsidR="007F033C" w:rsidRPr="00D12F32" w:rsidRDefault="007F033C" w:rsidP="001535E9">
      <w:pPr>
        <w:keepNext/>
        <w:tabs>
          <w:tab w:val="left" w:pos="708"/>
        </w:tabs>
        <w:ind w:left="567" w:right="-29" w:hanging="567"/>
        <w:rPr>
          <w:b/>
          <w:bCs/>
          <w:szCs w:val="22"/>
        </w:rPr>
      </w:pPr>
      <w:r w:rsidRPr="00D12F32">
        <w:rPr>
          <w:b/>
          <w:bCs/>
          <w:szCs w:val="22"/>
        </w:rPr>
        <w:t>6.</w:t>
      </w:r>
      <w:r w:rsidRPr="00D12F32">
        <w:rPr>
          <w:b/>
          <w:bCs/>
          <w:szCs w:val="22"/>
        </w:rPr>
        <w:tab/>
      </w:r>
      <w:r w:rsidR="00EE1333" w:rsidRPr="00D12F32">
        <w:rPr>
          <w:b/>
          <w:bCs/>
          <w:szCs w:val="22"/>
        </w:rPr>
        <w:t>A csomagolás tartalma és egyéb információk</w:t>
      </w:r>
    </w:p>
    <w:p w14:paraId="6011B967" w14:textId="77777777" w:rsidR="00BF16B0" w:rsidRPr="00D12F32" w:rsidRDefault="00BF16B0" w:rsidP="001535E9">
      <w:pPr>
        <w:keepNext/>
        <w:rPr>
          <w:b/>
          <w:bCs/>
          <w:szCs w:val="22"/>
        </w:rPr>
      </w:pPr>
    </w:p>
    <w:p w14:paraId="23029F27" w14:textId="77777777" w:rsidR="00BF16B0" w:rsidRPr="00D12F32" w:rsidRDefault="00EE1333" w:rsidP="001535E9">
      <w:pPr>
        <w:keepNext/>
        <w:rPr>
          <w:b/>
          <w:bCs/>
          <w:szCs w:val="22"/>
        </w:rPr>
      </w:pPr>
      <w:r w:rsidRPr="00D12F32">
        <w:rPr>
          <w:b/>
          <w:bCs/>
          <w:szCs w:val="22"/>
        </w:rPr>
        <w:t>Mit tartalmaz a Propofol MCT</w:t>
      </w:r>
      <w:r w:rsidR="00BF16B0" w:rsidRPr="00D12F32">
        <w:rPr>
          <w:b/>
          <w:bCs/>
          <w:szCs w:val="22"/>
        </w:rPr>
        <w:t xml:space="preserve"> Fresenius</w:t>
      </w:r>
      <w:r w:rsidRPr="00D12F32">
        <w:rPr>
          <w:b/>
          <w:bCs/>
          <w:szCs w:val="22"/>
        </w:rPr>
        <w:t xml:space="preserve"> 10</w:t>
      </w:r>
      <w:r w:rsidR="008C2456" w:rsidRPr="00D12F32">
        <w:rPr>
          <w:b/>
          <w:bCs/>
          <w:szCs w:val="22"/>
        </w:rPr>
        <w:t> </w:t>
      </w:r>
      <w:r w:rsidRPr="00D12F32">
        <w:rPr>
          <w:b/>
          <w:bCs/>
          <w:szCs w:val="22"/>
        </w:rPr>
        <w:t>mg/ml</w:t>
      </w:r>
      <w:r w:rsidR="000D7032" w:rsidRPr="00D12F32">
        <w:rPr>
          <w:b/>
          <w:bCs/>
          <w:szCs w:val="22"/>
        </w:rPr>
        <w:t>?</w:t>
      </w:r>
    </w:p>
    <w:p w14:paraId="36A062E0" w14:textId="77777777" w:rsidR="00BF16B0" w:rsidRPr="00D12F32" w:rsidRDefault="00BF16B0" w:rsidP="00D12F32">
      <w:pPr>
        <w:numPr>
          <w:ilvl w:val="0"/>
          <w:numId w:val="22"/>
        </w:numPr>
        <w:ind w:left="567" w:hanging="567"/>
        <w:rPr>
          <w:szCs w:val="22"/>
        </w:rPr>
      </w:pPr>
      <w:r w:rsidRPr="00D12F32">
        <w:rPr>
          <w:szCs w:val="22"/>
        </w:rPr>
        <w:t>A készítmény hatóanyaga</w:t>
      </w:r>
      <w:r w:rsidR="00E5015F">
        <w:rPr>
          <w:szCs w:val="22"/>
        </w:rPr>
        <w:t>:</w:t>
      </w:r>
      <w:r w:rsidRPr="00D12F32">
        <w:rPr>
          <w:szCs w:val="22"/>
        </w:rPr>
        <w:t xml:space="preserve"> a propofol.</w:t>
      </w:r>
    </w:p>
    <w:p w14:paraId="41FDFEB2" w14:textId="77777777" w:rsidR="00BF16B0" w:rsidRPr="00D12F32" w:rsidRDefault="00EE1333" w:rsidP="00D12F32">
      <w:pPr>
        <w:ind w:left="567"/>
        <w:rPr>
          <w:szCs w:val="22"/>
        </w:rPr>
      </w:pPr>
      <w:r w:rsidRPr="00D12F32">
        <w:rPr>
          <w:szCs w:val="22"/>
        </w:rPr>
        <w:t>10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mg propofolt tartalmaz milliliterenként.</w:t>
      </w:r>
    </w:p>
    <w:p w14:paraId="4820CBE7" w14:textId="77777777" w:rsidR="00A366F2" w:rsidRPr="00D12F32" w:rsidRDefault="00A366F2" w:rsidP="00D12F32">
      <w:pPr>
        <w:ind w:left="567"/>
        <w:rPr>
          <w:szCs w:val="22"/>
        </w:rPr>
      </w:pPr>
    </w:p>
    <w:p w14:paraId="2D3B4392" w14:textId="77777777" w:rsidR="00A366F2" w:rsidRPr="00D12F32" w:rsidRDefault="00CD735E" w:rsidP="00D12F32">
      <w:pPr>
        <w:ind w:left="567"/>
        <w:rPr>
          <w:szCs w:val="22"/>
        </w:rPr>
      </w:pPr>
      <w:r>
        <w:rPr>
          <w:szCs w:val="22"/>
        </w:rPr>
        <w:t xml:space="preserve">A </w:t>
      </w:r>
      <w:r w:rsidR="00A366F2" w:rsidRPr="00D12F32">
        <w:rPr>
          <w:szCs w:val="22"/>
        </w:rPr>
        <w:t>10 ml-es fecskendő 100 mg propofolt tartalmaz</w:t>
      </w:r>
      <w:r>
        <w:rPr>
          <w:szCs w:val="22"/>
        </w:rPr>
        <w:t xml:space="preserve"> fecskendőként.</w:t>
      </w:r>
    </w:p>
    <w:p w14:paraId="559C0C08" w14:textId="77777777" w:rsidR="00A366F2" w:rsidRPr="00D12F32" w:rsidRDefault="00CD735E" w:rsidP="00D12F32">
      <w:pPr>
        <w:ind w:left="567"/>
        <w:rPr>
          <w:szCs w:val="22"/>
        </w:rPr>
      </w:pPr>
      <w:r>
        <w:rPr>
          <w:szCs w:val="22"/>
        </w:rPr>
        <w:t xml:space="preserve">A </w:t>
      </w:r>
      <w:r w:rsidR="00A366F2" w:rsidRPr="00D12F32">
        <w:rPr>
          <w:szCs w:val="22"/>
        </w:rPr>
        <w:t>20 ml-es fecskendő 200 mg propofolt tartalmaz</w:t>
      </w:r>
      <w:r w:rsidRPr="00CD735E">
        <w:rPr>
          <w:szCs w:val="22"/>
        </w:rPr>
        <w:t xml:space="preserve"> fecskendőként.</w:t>
      </w:r>
    </w:p>
    <w:p w14:paraId="5E86807F" w14:textId="77777777" w:rsidR="00BF16B0" w:rsidRPr="00D12F32" w:rsidRDefault="00CD735E" w:rsidP="00D12F32">
      <w:pPr>
        <w:ind w:left="567"/>
        <w:rPr>
          <w:szCs w:val="22"/>
        </w:rPr>
      </w:pPr>
      <w:r>
        <w:rPr>
          <w:szCs w:val="22"/>
        </w:rPr>
        <w:t xml:space="preserve">Az </w:t>
      </w:r>
      <w:r w:rsidR="00BF16B0" w:rsidRPr="00D12F32">
        <w:rPr>
          <w:szCs w:val="22"/>
        </w:rPr>
        <w:t>50</w:t>
      </w:r>
      <w:r w:rsidR="008C2456" w:rsidRPr="00D12F32">
        <w:rPr>
          <w:szCs w:val="22"/>
        </w:rPr>
        <w:t> </w:t>
      </w:r>
      <w:r w:rsidR="00BF16B0" w:rsidRPr="00D12F32">
        <w:rPr>
          <w:szCs w:val="22"/>
        </w:rPr>
        <w:t xml:space="preserve">ml-es </w:t>
      </w:r>
      <w:r w:rsidR="00EE1333" w:rsidRPr="00D12F32">
        <w:rPr>
          <w:szCs w:val="22"/>
        </w:rPr>
        <w:t>fecskendő</w:t>
      </w:r>
      <w:r w:rsidR="00BF16B0" w:rsidRPr="00D12F32">
        <w:rPr>
          <w:szCs w:val="22"/>
        </w:rPr>
        <w:t xml:space="preserve"> 500</w:t>
      </w:r>
      <w:r w:rsidR="008C2456" w:rsidRPr="00D12F32">
        <w:rPr>
          <w:szCs w:val="22"/>
        </w:rPr>
        <w:t> </w:t>
      </w:r>
      <w:r w:rsidR="00BF16B0" w:rsidRPr="00D12F32">
        <w:rPr>
          <w:szCs w:val="22"/>
        </w:rPr>
        <w:t>mg propofolt tartalmaz</w:t>
      </w:r>
      <w:r>
        <w:rPr>
          <w:szCs w:val="22"/>
        </w:rPr>
        <w:t xml:space="preserve"> </w:t>
      </w:r>
      <w:r w:rsidRPr="00CD735E">
        <w:rPr>
          <w:szCs w:val="22"/>
        </w:rPr>
        <w:t>fecskendőként.</w:t>
      </w:r>
    </w:p>
    <w:p w14:paraId="68FC700F" w14:textId="77777777" w:rsidR="00EE1333" w:rsidRPr="00D12F32" w:rsidRDefault="00EE1333" w:rsidP="00D12F32">
      <w:pPr>
        <w:ind w:left="567"/>
        <w:rPr>
          <w:szCs w:val="22"/>
        </w:rPr>
      </w:pPr>
    </w:p>
    <w:p w14:paraId="3763ED2E" w14:textId="77777777" w:rsidR="00BF16B0" w:rsidRPr="00D12F32" w:rsidRDefault="00BF16B0" w:rsidP="00D12F32">
      <w:pPr>
        <w:numPr>
          <w:ilvl w:val="0"/>
          <w:numId w:val="22"/>
        </w:numPr>
        <w:ind w:left="567" w:hanging="567"/>
        <w:rPr>
          <w:szCs w:val="22"/>
        </w:rPr>
      </w:pPr>
      <w:r w:rsidRPr="00D12F32">
        <w:rPr>
          <w:szCs w:val="22"/>
        </w:rPr>
        <w:t xml:space="preserve">Egyéb összetevők: finomított szójaolaj, </w:t>
      </w:r>
      <w:r w:rsidR="008C4DDC" w:rsidRPr="00D12F32">
        <w:rPr>
          <w:szCs w:val="22"/>
        </w:rPr>
        <w:t>közepes lánchosszúságú trigliceridek</w:t>
      </w:r>
      <w:r w:rsidR="00EE1333" w:rsidRPr="00D12F32">
        <w:rPr>
          <w:szCs w:val="22"/>
        </w:rPr>
        <w:t xml:space="preserve">, </w:t>
      </w:r>
      <w:r w:rsidRPr="00D12F32">
        <w:rPr>
          <w:szCs w:val="22"/>
        </w:rPr>
        <w:t>tisztított tojás</w:t>
      </w:r>
      <w:r w:rsidR="008C4DDC" w:rsidRPr="00D12F32">
        <w:rPr>
          <w:szCs w:val="22"/>
        </w:rPr>
        <w:t xml:space="preserve"> </w:t>
      </w:r>
      <w:r w:rsidRPr="00D12F32">
        <w:rPr>
          <w:szCs w:val="22"/>
        </w:rPr>
        <w:t>foszfatid</w:t>
      </w:r>
      <w:r w:rsidR="008C4DDC" w:rsidRPr="00D12F32">
        <w:rPr>
          <w:szCs w:val="22"/>
        </w:rPr>
        <w:t>ok</w:t>
      </w:r>
      <w:r w:rsidRPr="00D12F32">
        <w:rPr>
          <w:szCs w:val="22"/>
        </w:rPr>
        <w:t xml:space="preserve">, glicerin, </w:t>
      </w:r>
      <w:r w:rsidR="00EE1333" w:rsidRPr="00D12F32">
        <w:rPr>
          <w:szCs w:val="22"/>
        </w:rPr>
        <w:t xml:space="preserve">olajsav, </w:t>
      </w:r>
      <w:r w:rsidRPr="00D12F32">
        <w:rPr>
          <w:szCs w:val="22"/>
        </w:rPr>
        <w:t>nátrium-hidroxid, injekcióhoz való víz.</w:t>
      </w:r>
    </w:p>
    <w:p w14:paraId="0F8ECF9C" w14:textId="77777777" w:rsidR="00BF16B0" w:rsidRPr="00D12F32" w:rsidRDefault="00BF16B0" w:rsidP="00D12F32">
      <w:pPr>
        <w:rPr>
          <w:szCs w:val="22"/>
        </w:rPr>
      </w:pPr>
    </w:p>
    <w:p w14:paraId="74BF5B9A" w14:textId="77777777" w:rsidR="00BF16B0" w:rsidRPr="00D12F32" w:rsidRDefault="00BF16B0" w:rsidP="001535E9">
      <w:pPr>
        <w:keepNext/>
        <w:rPr>
          <w:b/>
          <w:bCs/>
          <w:szCs w:val="22"/>
        </w:rPr>
      </w:pPr>
      <w:r w:rsidRPr="00D12F32">
        <w:rPr>
          <w:b/>
          <w:bCs/>
          <w:szCs w:val="22"/>
        </w:rPr>
        <w:t xml:space="preserve">Milyen a </w:t>
      </w:r>
      <w:r w:rsidR="00EE1333" w:rsidRPr="00D12F32">
        <w:rPr>
          <w:b/>
          <w:bCs/>
          <w:szCs w:val="22"/>
        </w:rPr>
        <w:t>Propofol MCT Fresenius</w:t>
      </w:r>
      <w:r w:rsidRPr="00D12F32">
        <w:rPr>
          <w:b/>
          <w:bCs/>
          <w:szCs w:val="22"/>
        </w:rPr>
        <w:t xml:space="preserve"> külleme és mit tartalmaz a csomagolás</w:t>
      </w:r>
      <w:r w:rsidR="000D7032" w:rsidRPr="00D12F32">
        <w:rPr>
          <w:b/>
          <w:bCs/>
          <w:szCs w:val="22"/>
        </w:rPr>
        <w:t>?</w:t>
      </w:r>
    </w:p>
    <w:p w14:paraId="6C2A0B2B" w14:textId="77777777" w:rsidR="00DF22C9" w:rsidRPr="00D12F32" w:rsidRDefault="00323DB3" w:rsidP="005148B1">
      <w:pPr>
        <w:rPr>
          <w:szCs w:val="22"/>
        </w:rPr>
      </w:pPr>
      <w:bookmarkStart w:id="0" w:name="OLE_LINK3"/>
      <w:bookmarkStart w:id="1" w:name="OLE_LINK4"/>
      <w:r w:rsidRPr="00D12F32">
        <w:rPr>
          <w:bCs/>
          <w:szCs w:val="22"/>
        </w:rPr>
        <w:t>A Propofol</w:t>
      </w:r>
      <w:r w:rsidR="00BF16B0" w:rsidRPr="00D12F32">
        <w:rPr>
          <w:bCs/>
          <w:szCs w:val="22"/>
        </w:rPr>
        <w:t xml:space="preserve"> MCT</w:t>
      </w:r>
      <w:bookmarkEnd w:id="0"/>
      <w:bookmarkEnd w:id="1"/>
      <w:r w:rsidRPr="00D12F32">
        <w:rPr>
          <w:bCs/>
          <w:szCs w:val="22"/>
        </w:rPr>
        <w:t xml:space="preserve"> Fresenius</w:t>
      </w:r>
      <w:r w:rsidR="00BF16B0" w:rsidRPr="00D12F32">
        <w:rPr>
          <w:bCs/>
          <w:szCs w:val="22"/>
        </w:rPr>
        <w:t xml:space="preserve"> </w:t>
      </w:r>
      <w:r w:rsidR="00DF22C9" w:rsidRPr="00D12F32">
        <w:rPr>
          <w:szCs w:val="22"/>
        </w:rPr>
        <w:t>fehér, olaj a vízben emulzió</w:t>
      </w:r>
      <w:r w:rsidR="00F32D45" w:rsidRPr="00D12F32">
        <w:rPr>
          <w:szCs w:val="22"/>
        </w:rPr>
        <w:t>s</w:t>
      </w:r>
      <w:r w:rsidR="00DF22C9" w:rsidRPr="00D12F32">
        <w:rPr>
          <w:szCs w:val="22"/>
        </w:rPr>
        <w:t xml:space="preserve"> injekció vagy infúzió</w:t>
      </w:r>
      <w:r w:rsidR="00ED6988" w:rsidRPr="00D12F32">
        <w:rPr>
          <w:szCs w:val="22"/>
        </w:rPr>
        <w:t>, műanyag</w:t>
      </w:r>
      <w:r w:rsidRPr="00D12F32">
        <w:rPr>
          <w:szCs w:val="22"/>
        </w:rPr>
        <w:t xml:space="preserve"> </w:t>
      </w:r>
      <w:r w:rsidR="00A366F2" w:rsidRPr="00D12F32">
        <w:rPr>
          <w:szCs w:val="22"/>
        </w:rPr>
        <w:t xml:space="preserve">vagy üveg </w:t>
      </w:r>
      <w:r w:rsidRPr="00D12F32">
        <w:rPr>
          <w:szCs w:val="22"/>
        </w:rPr>
        <w:t>előretöltött fecskendőben</w:t>
      </w:r>
      <w:r w:rsidR="00DF22C9" w:rsidRPr="00D12F32">
        <w:rPr>
          <w:szCs w:val="22"/>
        </w:rPr>
        <w:t>.</w:t>
      </w:r>
    </w:p>
    <w:p w14:paraId="23FB63F0" w14:textId="77777777" w:rsidR="00BF16B0" w:rsidRPr="00D12F32" w:rsidRDefault="00BF16B0" w:rsidP="00D12F32">
      <w:pPr>
        <w:rPr>
          <w:bCs/>
          <w:szCs w:val="22"/>
        </w:rPr>
      </w:pPr>
    </w:p>
    <w:p w14:paraId="7E35B6A4" w14:textId="77777777" w:rsidR="000D7032" w:rsidRPr="00D12F32" w:rsidRDefault="000D7032" w:rsidP="00D12F32">
      <w:pPr>
        <w:rPr>
          <w:bCs/>
          <w:szCs w:val="22"/>
        </w:rPr>
      </w:pPr>
      <w:r w:rsidRPr="00D12F32">
        <w:rPr>
          <w:bCs/>
          <w:szCs w:val="22"/>
        </w:rPr>
        <w:t>Dobozonként 5 db, 10 ml emulziót tartalmazó előretöltött üvegfecskendő.</w:t>
      </w:r>
    </w:p>
    <w:p w14:paraId="6DACA437" w14:textId="77777777" w:rsidR="000D7032" w:rsidRPr="00D12F32" w:rsidRDefault="000D7032" w:rsidP="00D12F32">
      <w:pPr>
        <w:rPr>
          <w:bCs/>
          <w:szCs w:val="22"/>
        </w:rPr>
      </w:pPr>
      <w:r w:rsidRPr="00D12F32">
        <w:rPr>
          <w:bCs/>
          <w:szCs w:val="22"/>
        </w:rPr>
        <w:t>Dobozonként 6 db, 10 ml emulziót tartalmazó előretöltött műanyag fecskendő.</w:t>
      </w:r>
    </w:p>
    <w:p w14:paraId="1324CEE4" w14:textId="77777777" w:rsidR="000D7032" w:rsidRPr="00D12F32" w:rsidRDefault="000D7032" w:rsidP="00D12F32">
      <w:pPr>
        <w:rPr>
          <w:bCs/>
          <w:szCs w:val="22"/>
        </w:rPr>
      </w:pPr>
      <w:r w:rsidRPr="00D12F32">
        <w:rPr>
          <w:bCs/>
          <w:szCs w:val="22"/>
        </w:rPr>
        <w:t>Dobozonként 5 db, 20 ml emulziót tartalmazó előretöltött üvegfecskendő.</w:t>
      </w:r>
    </w:p>
    <w:p w14:paraId="0621AC84" w14:textId="77777777" w:rsidR="000D7032" w:rsidRPr="00D12F32" w:rsidRDefault="000D7032" w:rsidP="00D12F32">
      <w:pPr>
        <w:rPr>
          <w:bCs/>
          <w:szCs w:val="22"/>
        </w:rPr>
      </w:pPr>
      <w:r w:rsidRPr="00D12F32">
        <w:rPr>
          <w:bCs/>
          <w:szCs w:val="22"/>
        </w:rPr>
        <w:t>Dobozonként 6 db, 20 ml emulziót tartalmazó előretöltött műanyag fecskendő.</w:t>
      </w:r>
    </w:p>
    <w:p w14:paraId="47FFAF7D" w14:textId="13C2061A" w:rsidR="007F033C" w:rsidRPr="00D12F32" w:rsidRDefault="000D7032" w:rsidP="00D12F32">
      <w:pPr>
        <w:rPr>
          <w:szCs w:val="22"/>
        </w:rPr>
      </w:pPr>
      <w:r w:rsidRPr="00D12F32">
        <w:rPr>
          <w:bCs/>
          <w:szCs w:val="22"/>
        </w:rPr>
        <w:t>Dobozonként 1 db, 50 ml emulziót tartalmazó előretöltött műanyag fecskendő.</w:t>
      </w:r>
    </w:p>
    <w:p w14:paraId="00CC6602" w14:textId="77777777" w:rsidR="000D7032" w:rsidRPr="001535E9" w:rsidRDefault="000D7032" w:rsidP="00994C46">
      <w:pPr>
        <w:ind w:left="2832" w:hanging="2832"/>
        <w:rPr>
          <w:szCs w:val="22"/>
        </w:rPr>
      </w:pPr>
    </w:p>
    <w:p w14:paraId="3C71FAF2" w14:textId="77777777" w:rsidR="00DF22C9" w:rsidRPr="001535E9" w:rsidRDefault="00235DB3" w:rsidP="001535E9">
      <w:pPr>
        <w:keepNext/>
        <w:rPr>
          <w:b/>
          <w:bCs/>
          <w:szCs w:val="22"/>
        </w:rPr>
      </w:pPr>
      <w:r w:rsidRPr="001535E9">
        <w:rPr>
          <w:b/>
          <w:bCs/>
          <w:szCs w:val="22"/>
        </w:rPr>
        <w:t>A f</w:t>
      </w:r>
      <w:r w:rsidR="00DF22C9" w:rsidRPr="001535E9">
        <w:rPr>
          <w:b/>
          <w:bCs/>
          <w:szCs w:val="22"/>
        </w:rPr>
        <w:t>orgalomba hozatali engedély jogosultja</w:t>
      </w:r>
    </w:p>
    <w:p w14:paraId="7BB4F3CC" w14:textId="77777777" w:rsidR="00DF22C9" w:rsidRPr="00D12F32" w:rsidRDefault="00DF22C9" w:rsidP="00854C5D">
      <w:pPr>
        <w:keepNext/>
        <w:ind w:left="2829" w:hanging="2829"/>
        <w:rPr>
          <w:szCs w:val="22"/>
        </w:rPr>
      </w:pPr>
      <w:r w:rsidRPr="00D12F32">
        <w:rPr>
          <w:szCs w:val="22"/>
        </w:rPr>
        <w:t>Fresenius Kabi Deutschland GmbH</w:t>
      </w:r>
    </w:p>
    <w:p w14:paraId="67F9D543" w14:textId="77777777" w:rsidR="00DF22C9" w:rsidRPr="00D12F32" w:rsidRDefault="00DF22C9" w:rsidP="00854C5D">
      <w:pPr>
        <w:keepNext/>
        <w:ind w:left="2829" w:hanging="2829"/>
        <w:rPr>
          <w:szCs w:val="22"/>
        </w:rPr>
      </w:pPr>
      <w:r w:rsidRPr="00D12F32">
        <w:rPr>
          <w:szCs w:val="22"/>
        </w:rPr>
        <w:t>D-61346 Bad Homburg v.d.H.</w:t>
      </w:r>
    </w:p>
    <w:p w14:paraId="76776ACA" w14:textId="77777777" w:rsidR="00DF22C9" w:rsidRPr="00D12F32" w:rsidRDefault="00DF22C9" w:rsidP="00854C5D">
      <w:pPr>
        <w:keepNext/>
        <w:ind w:left="2829" w:hanging="2829"/>
        <w:rPr>
          <w:szCs w:val="22"/>
        </w:rPr>
      </w:pPr>
      <w:r w:rsidRPr="00D12F32">
        <w:rPr>
          <w:szCs w:val="22"/>
        </w:rPr>
        <w:t>Németország</w:t>
      </w:r>
    </w:p>
    <w:p w14:paraId="5E48C676" w14:textId="77777777" w:rsidR="00DF22C9" w:rsidRPr="00D12F32" w:rsidRDefault="00DF22C9" w:rsidP="005148B1">
      <w:pPr>
        <w:ind w:left="2832" w:hanging="2832"/>
        <w:rPr>
          <w:szCs w:val="22"/>
        </w:rPr>
      </w:pPr>
    </w:p>
    <w:p w14:paraId="28F2791B" w14:textId="77777777" w:rsidR="00DF22C9" w:rsidRPr="001535E9" w:rsidRDefault="00DF22C9" w:rsidP="00854C5D">
      <w:pPr>
        <w:keepNext/>
        <w:ind w:left="2829" w:hanging="2829"/>
        <w:rPr>
          <w:b/>
          <w:bCs/>
          <w:szCs w:val="22"/>
        </w:rPr>
      </w:pPr>
      <w:r w:rsidRPr="001535E9">
        <w:rPr>
          <w:b/>
          <w:bCs/>
          <w:szCs w:val="22"/>
        </w:rPr>
        <w:t>Gyártó</w:t>
      </w:r>
    </w:p>
    <w:p w14:paraId="791CCB49" w14:textId="77777777" w:rsidR="00DF22C9" w:rsidRPr="00D12F32" w:rsidRDefault="00DF22C9" w:rsidP="00854C5D">
      <w:pPr>
        <w:keepNext/>
        <w:ind w:left="2829" w:hanging="2829"/>
        <w:rPr>
          <w:szCs w:val="22"/>
        </w:rPr>
      </w:pPr>
      <w:r w:rsidRPr="00D12F32">
        <w:rPr>
          <w:szCs w:val="22"/>
        </w:rPr>
        <w:t>Fresenius Kabi Austria GmbH</w:t>
      </w:r>
    </w:p>
    <w:p w14:paraId="60AF9E7D" w14:textId="77777777" w:rsidR="00DF22C9" w:rsidRPr="00D12F32" w:rsidRDefault="00DF22C9" w:rsidP="00854C5D">
      <w:pPr>
        <w:keepNext/>
        <w:ind w:left="2829" w:hanging="2829"/>
        <w:rPr>
          <w:szCs w:val="22"/>
        </w:rPr>
      </w:pPr>
      <w:r w:rsidRPr="00D12F32">
        <w:rPr>
          <w:szCs w:val="22"/>
        </w:rPr>
        <w:t>A-8055 Graz, Hafnerstrasse 36</w:t>
      </w:r>
    </w:p>
    <w:p w14:paraId="4C5FFBB3" w14:textId="77777777" w:rsidR="00DF22C9" w:rsidRPr="00D12F32" w:rsidRDefault="00DF22C9" w:rsidP="00854C5D">
      <w:pPr>
        <w:keepNext/>
        <w:ind w:left="2829" w:hanging="2829"/>
        <w:rPr>
          <w:szCs w:val="22"/>
        </w:rPr>
      </w:pPr>
      <w:r w:rsidRPr="00D12F32">
        <w:rPr>
          <w:szCs w:val="22"/>
        </w:rPr>
        <w:t>Ausztria</w:t>
      </w:r>
    </w:p>
    <w:p w14:paraId="1947D726" w14:textId="77777777" w:rsidR="00DF22C9" w:rsidRPr="00D12F32" w:rsidRDefault="00DF22C9" w:rsidP="00D12F32">
      <w:pPr>
        <w:ind w:left="2832" w:hanging="2832"/>
        <w:rPr>
          <w:szCs w:val="22"/>
        </w:rPr>
      </w:pPr>
    </w:p>
    <w:p w14:paraId="74158D77" w14:textId="51C4006F" w:rsidR="00DF22C9" w:rsidRPr="00D12F32" w:rsidRDefault="00DF22C9" w:rsidP="005148B1">
      <w:pPr>
        <w:keepNext/>
        <w:tabs>
          <w:tab w:val="left" w:pos="900"/>
        </w:tabs>
        <w:rPr>
          <w:b/>
          <w:bCs/>
          <w:szCs w:val="22"/>
          <w:lang w:eastAsia="en-US"/>
        </w:rPr>
      </w:pPr>
      <w:r w:rsidRPr="00D12F32">
        <w:rPr>
          <w:b/>
          <w:bCs/>
          <w:szCs w:val="22"/>
          <w:lang w:eastAsia="en-US"/>
        </w:rPr>
        <w:t xml:space="preserve">Ezt a gyógyszert az Európai Gazdasági Térség tagállamaiban </w:t>
      </w:r>
      <w:r w:rsidR="00521667" w:rsidRPr="00521667">
        <w:rPr>
          <w:b/>
          <w:bCs/>
          <w:szCs w:val="22"/>
          <w:lang w:eastAsia="en-US"/>
        </w:rPr>
        <w:t>és az Egyesült Királyságban (Észak-Írországban)</w:t>
      </w:r>
      <w:r w:rsidR="00521667">
        <w:rPr>
          <w:b/>
          <w:bCs/>
          <w:szCs w:val="22"/>
          <w:lang w:eastAsia="en-US"/>
        </w:rPr>
        <w:t xml:space="preserve"> </w:t>
      </w:r>
      <w:r w:rsidRPr="00D12F32">
        <w:rPr>
          <w:b/>
          <w:bCs/>
          <w:szCs w:val="22"/>
          <w:lang w:eastAsia="en-US"/>
        </w:rPr>
        <w:t>az alábbi neveken engedélyezték:</w:t>
      </w:r>
    </w:p>
    <w:p w14:paraId="79E10510" w14:textId="77777777" w:rsidR="006F6537" w:rsidRPr="00D12F32" w:rsidRDefault="006F6537" w:rsidP="005148B1">
      <w:pPr>
        <w:tabs>
          <w:tab w:val="left" w:pos="900"/>
        </w:tabs>
        <w:rPr>
          <w:b/>
          <w:bCs/>
          <w:szCs w:val="22"/>
          <w:lang w:eastAsia="en-US"/>
        </w:rPr>
      </w:pPr>
    </w:p>
    <w:tbl>
      <w:tblPr>
        <w:tblW w:w="889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69"/>
        <w:gridCol w:w="6323"/>
      </w:tblGrid>
      <w:tr w:rsidR="006F6537" w:rsidRPr="00D12F32" w14:paraId="64A2C613" w14:textId="77777777" w:rsidTr="00C767F6">
        <w:trPr>
          <w:cantSplit/>
          <w:trHeight w:val="70"/>
          <w:tblHeader/>
        </w:trPr>
        <w:tc>
          <w:tcPr>
            <w:tcW w:w="2569" w:type="dxa"/>
            <w:shd w:val="clear" w:color="auto" w:fill="FFFFFF"/>
            <w:vAlign w:val="center"/>
          </w:tcPr>
          <w:p w14:paraId="488C3A50" w14:textId="77777777" w:rsidR="006F6537" w:rsidRPr="00D12F32" w:rsidRDefault="00235DB3" w:rsidP="005148B1">
            <w:pPr>
              <w:rPr>
                <w:b/>
                <w:bCs/>
                <w:szCs w:val="22"/>
              </w:rPr>
            </w:pPr>
            <w:r w:rsidRPr="00D12F32">
              <w:rPr>
                <w:b/>
                <w:bCs/>
                <w:szCs w:val="22"/>
              </w:rPr>
              <w:t>Tagállam</w:t>
            </w:r>
          </w:p>
        </w:tc>
        <w:tc>
          <w:tcPr>
            <w:tcW w:w="6323" w:type="dxa"/>
            <w:shd w:val="clear" w:color="auto" w:fill="FFFFFF"/>
            <w:vAlign w:val="center"/>
          </w:tcPr>
          <w:p w14:paraId="46A5E082" w14:textId="77777777" w:rsidR="006F6537" w:rsidRPr="00D12F32" w:rsidRDefault="00235DB3" w:rsidP="002425CA">
            <w:pPr>
              <w:keepNext/>
              <w:rPr>
                <w:b/>
                <w:bCs/>
                <w:szCs w:val="22"/>
              </w:rPr>
            </w:pPr>
            <w:r w:rsidRPr="00D12F32">
              <w:rPr>
                <w:b/>
                <w:bCs/>
                <w:szCs w:val="22"/>
              </w:rPr>
              <w:t>A gyógyszer neve</w:t>
            </w:r>
          </w:p>
        </w:tc>
      </w:tr>
      <w:tr w:rsidR="006F6537" w:rsidRPr="00D12F32" w14:paraId="607E2AF5" w14:textId="77777777" w:rsidTr="00C767F6">
        <w:trPr>
          <w:cantSplit/>
          <w:trHeight w:val="70"/>
          <w:tblHeader/>
        </w:trPr>
        <w:tc>
          <w:tcPr>
            <w:tcW w:w="2569" w:type="dxa"/>
            <w:shd w:val="clear" w:color="auto" w:fill="FFFFFF"/>
          </w:tcPr>
          <w:p w14:paraId="5395A17D" w14:textId="77777777" w:rsidR="006F6537" w:rsidRPr="00D12F32" w:rsidRDefault="006F6537" w:rsidP="005148B1">
            <w:pPr>
              <w:rPr>
                <w:szCs w:val="22"/>
              </w:rPr>
            </w:pPr>
            <w:r w:rsidRPr="00D12F32">
              <w:rPr>
                <w:szCs w:val="22"/>
              </w:rPr>
              <w:t>Aus</w:t>
            </w:r>
            <w:r w:rsidR="005F7CDC" w:rsidRPr="00D12F32">
              <w:rPr>
                <w:szCs w:val="22"/>
              </w:rPr>
              <w:t>z</w:t>
            </w:r>
            <w:r w:rsidRPr="00D12F32">
              <w:rPr>
                <w:szCs w:val="22"/>
              </w:rPr>
              <w:t>tria</w:t>
            </w:r>
          </w:p>
        </w:tc>
        <w:tc>
          <w:tcPr>
            <w:tcW w:w="6323" w:type="dxa"/>
            <w:shd w:val="clear" w:color="auto" w:fill="FFFFFF"/>
          </w:tcPr>
          <w:p w14:paraId="2E612967" w14:textId="77777777" w:rsidR="006F6537" w:rsidRPr="00D12F32" w:rsidRDefault="006F6537" w:rsidP="002425CA">
            <w:pPr>
              <w:keepNext/>
              <w:rPr>
                <w:szCs w:val="22"/>
              </w:rPr>
            </w:pPr>
            <w:r w:rsidRPr="00D12F32">
              <w:rPr>
                <w:szCs w:val="22"/>
              </w:rPr>
              <w:t>Propofol „Fresenius" 1 % mit MCT Emulsion zur Injektion oder Infusion in einer Fertigspritze</w:t>
            </w:r>
          </w:p>
        </w:tc>
      </w:tr>
      <w:tr w:rsidR="006F6537" w:rsidRPr="00D12F32" w14:paraId="740FE9F7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6342F156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Belgium</w:t>
            </w:r>
          </w:p>
        </w:tc>
        <w:tc>
          <w:tcPr>
            <w:tcW w:w="6323" w:type="dxa"/>
            <w:shd w:val="clear" w:color="auto" w:fill="FFFFFF"/>
          </w:tcPr>
          <w:p w14:paraId="1A316582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Propolipid 1 %</w:t>
            </w:r>
          </w:p>
        </w:tc>
      </w:tr>
      <w:tr w:rsidR="006F6537" w:rsidRPr="00D12F32" w14:paraId="167705C5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218F9C59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Ci</w:t>
            </w:r>
            <w:r w:rsidR="006F6537" w:rsidRPr="00D12F32">
              <w:rPr>
                <w:szCs w:val="22"/>
              </w:rPr>
              <w:t>prus</w:t>
            </w:r>
          </w:p>
        </w:tc>
        <w:tc>
          <w:tcPr>
            <w:tcW w:w="6323" w:type="dxa"/>
            <w:shd w:val="clear" w:color="auto" w:fill="FFFFFF"/>
          </w:tcPr>
          <w:p w14:paraId="1D6DC04D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MCT/LCT/ Fresenius 1% (10 mg/ml) γαλάκτωμα για έγχυση ή ένεση σε προγεμισμένη σύριγγα</w:t>
            </w:r>
          </w:p>
        </w:tc>
      </w:tr>
      <w:tr w:rsidR="006F6537" w:rsidRPr="00D12F32" w14:paraId="7461CD5A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6F250817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D</w:t>
            </w:r>
            <w:r w:rsidR="005F7CDC" w:rsidRPr="00D12F32">
              <w:rPr>
                <w:szCs w:val="22"/>
              </w:rPr>
              <w:t>ánia</w:t>
            </w:r>
          </w:p>
        </w:tc>
        <w:tc>
          <w:tcPr>
            <w:tcW w:w="6323" w:type="dxa"/>
            <w:shd w:val="clear" w:color="auto" w:fill="FFFFFF"/>
          </w:tcPr>
          <w:p w14:paraId="7AB45D07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Propolipid</w:t>
            </w:r>
          </w:p>
        </w:tc>
      </w:tr>
      <w:tr w:rsidR="006F6537" w:rsidRPr="00D12F32" w14:paraId="2866D362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670FE09E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Észtország</w:t>
            </w:r>
          </w:p>
        </w:tc>
        <w:tc>
          <w:tcPr>
            <w:tcW w:w="6323" w:type="dxa"/>
            <w:shd w:val="clear" w:color="auto" w:fill="FFFFFF"/>
          </w:tcPr>
          <w:p w14:paraId="6728EF07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Propoven 1%</w:t>
            </w:r>
          </w:p>
        </w:tc>
      </w:tr>
      <w:tr w:rsidR="006F6537" w:rsidRPr="00D12F32" w14:paraId="3D3A20E0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0BC82967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Németország</w:t>
            </w:r>
          </w:p>
        </w:tc>
        <w:tc>
          <w:tcPr>
            <w:tcW w:w="6323" w:type="dxa"/>
            <w:shd w:val="clear" w:color="auto" w:fill="FFFFFF"/>
          </w:tcPr>
          <w:p w14:paraId="18E8FCE2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MCT Fresenius 10 mg/ml Emulsion zur Injektion/Infusion in einer Fertigspritze</w:t>
            </w:r>
          </w:p>
        </w:tc>
      </w:tr>
      <w:tr w:rsidR="006F6537" w:rsidRPr="00D12F32" w14:paraId="5185387D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7A0C02BE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G</w:t>
            </w:r>
            <w:r w:rsidR="005F7CDC" w:rsidRPr="00D12F32">
              <w:rPr>
                <w:szCs w:val="22"/>
              </w:rPr>
              <w:t>örögország</w:t>
            </w:r>
          </w:p>
        </w:tc>
        <w:tc>
          <w:tcPr>
            <w:tcW w:w="6323" w:type="dxa"/>
            <w:shd w:val="clear" w:color="auto" w:fill="FFFFFF"/>
          </w:tcPr>
          <w:p w14:paraId="39D23D44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MCT/LCT/ Fresenius 1% (10 mg/ml) γαλάκτωμα για έγχυση ή ένεση σε προγεμισμένη σύριγγα</w:t>
            </w:r>
          </w:p>
        </w:tc>
      </w:tr>
      <w:tr w:rsidR="006F6537" w:rsidRPr="00D12F32" w14:paraId="574982C5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7ED4E4A1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Fin</w:t>
            </w:r>
            <w:r w:rsidR="005F7CDC" w:rsidRPr="00D12F32">
              <w:rPr>
                <w:szCs w:val="22"/>
              </w:rPr>
              <w:t>nország</w:t>
            </w:r>
          </w:p>
        </w:tc>
        <w:tc>
          <w:tcPr>
            <w:tcW w:w="6323" w:type="dxa"/>
            <w:shd w:val="clear" w:color="auto" w:fill="FFFFFF"/>
          </w:tcPr>
          <w:p w14:paraId="4853F0CB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Propolipid 10 mg/ml injektio-/infuusioneste, emulsio, esitäytetyssä ruiskussa</w:t>
            </w:r>
          </w:p>
        </w:tc>
      </w:tr>
      <w:tr w:rsidR="006F6537" w:rsidRPr="00D12F32" w14:paraId="2592DB38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3A2AB667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Magyarország</w:t>
            </w:r>
          </w:p>
        </w:tc>
        <w:tc>
          <w:tcPr>
            <w:tcW w:w="6323" w:type="dxa"/>
            <w:shd w:val="clear" w:color="auto" w:fill="FFFFFF"/>
          </w:tcPr>
          <w:p w14:paraId="13A46A68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MCT Fresenius 10 mg/ml emulzió</w:t>
            </w:r>
            <w:r w:rsidR="00293BF3" w:rsidRPr="00D12F32">
              <w:rPr>
                <w:szCs w:val="22"/>
              </w:rPr>
              <w:t>s</w:t>
            </w:r>
            <w:r w:rsidRPr="00D12F32">
              <w:rPr>
                <w:szCs w:val="22"/>
              </w:rPr>
              <w:t xml:space="preserve"> injekció vagy infúzió előretöltött fecskendőben</w:t>
            </w:r>
          </w:p>
        </w:tc>
      </w:tr>
      <w:tr w:rsidR="006F6537" w:rsidRPr="00D12F32" w14:paraId="1EBB7F15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0DF0B91B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I</w:t>
            </w:r>
            <w:r w:rsidR="005F7CDC" w:rsidRPr="00D12F32">
              <w:rPr>
                <w:szCs w:val="22"/>
              </w:rPr>
              <w:t>zland</w:t>
            </w:r>
          </w:p>
        </w:tc>
        <w:tc>
          <w:tcPr>
            <w:tcW w:w="6323" w:type="dxa"/>
            <w:shd w:val="clear" w:color="auto" w:fill="FFFFFF"/>
          </w:tcPr>
          <w:p w14:paraId="66F9F867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Propolidid 10 mg/ml, stungu- eða innrennslislyf, fleyti í áfylltri sprautu</w:t>
            </w:r>
          </w:p>
        </w:tc>
      </w:tr>
      <w:tr w:rsidR="006F6537" w:rsidRPr="00D12F32" w14:paraId="35DC6297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1A06FF2E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Írország</w:t>
            </w:r>
          </w:p>
        </w:tc>
        <w:tc>
          <w:tcPr>
            <w:tcW w:w="6323" w:type="dxa"/>
            <w:shd w:val="clear" w:color="auto" w:fill="FFFFFF"/>
          </w:tcPr>
          <w:p w14:paraId="1978442E" w14:textId="574FCF90" w:rsidR="006F6537" w:rsidRPr="00D12F32" w:rsidRDefault="002F17CD" w:rsidP="00D12F32">
            <w:pPr>
              <w:rPr>
                <w:szCs w:val="22"/>
              </w:rPr>
            </w:pPr>
            <w:r w:rsidRPr="002F17CD">
              <w:rPr>
                <w:szCs w:val="22"/>
              </w:rPr>
              <w:t>Propofol 1% (10 mg/ml) emulsion for injection/infusion in pre-filled syringe</w:t>
            </w:r>
          </w:p>
        </w:tc>
      </w:tr>
      <w:tr w:rsidR="006F6537" w:rsidRPr="00D12F32" w14:paraId="64B1E52A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62BF1870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Olaszország</w:t>
            </w:r>
          </w:p>
        </w:tc>
        <w:tc>
          <w:tcPr>
            <w:tcW w:w="6323" w:type="dxa"/>
            <w:shd w:val="clear" w:color="auto" w:fill="FFFFFF"/>
          </w:tcPr>
          <w:p w14:paraId="58197BDE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 xml:space="preserve">Propofol Kabi </w:t>
            </w:r>
          </w:p>
        </w:tc>
      </w:tr>
      <w:tr w:rsidR="006F6537" w:rsidRPr="00D12F32" w14:paraId="0269E71F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17B15D38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L</w:t>
            </w:r>
            <w:r w:rsidR="005F7CDC" w:rsidRPr="00D12F32">
              <w:rPr>
                <w:szCs w:val="22"/>
              </w:rPr>
              <w:t>ettország</w:t>
            </w:r>
          </w:p>
        </w:tc>
        <w:tc>
          <w:tcPr>
            <w:tcW w:w="6323" w:type="dxa"/>
            <w:shd w:val="clear" w:color="auto" w:fill="FFFFFF"/>
          </w:tcPr>
          <w:p w14:paraId="0A51E279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Propoven 1 % emulsija injekcijām vai infūzijām pilnšļircē</w:t>
            </w:r>
          </w:p>
        </w:tc>
      </w:tr>
      <w:tr w:rsidR="006F6537" w:rsidRPr="00D12F32" w14:paraId="693B87A8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33D4355A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Litvá</w:t>
            </w:r>
            <w:r w:rsidR="006F6537" w:rsidRPr="00D12F32">
              <w:rPr>
                <w:szCs w:val="22"/>
              </w:rPr>
              <w:t>nia</w:t>
            </w:r>
          </w:p>
        </w:tc>
        <w:tc>
          <w:tcPr>
            <w:tcW w:w="6323" w:type="dxa"/>
            <w:shd w:val="clear" w:color="auto" w:fill="FFFFFF"/>
          </w:tcPr>
          <w:p w14:paraId="6F0F942A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 xml:space="preserve">Propoven 1% injekcinė/infuzinė emulsija </w:t>
            </w:r>
          </w:p>
          <w:p w14:paraId="43B3F144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užpildytame švirkšte</w:t>
            </w:r>
          </w:p>
        </w:tc>
      </w:tr>
      <w:tr w:rsidR="006F6537" w:rsidRPr="00D12F32" w14:paraId="231A5E55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2BD01C96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Hollandia</w:t>
            </w:r>
          </w:p>
        </w:tc>
        <w:tc>
          <w:tcPr>
            <w:tcW w:w="6323" w:type="dxa"/>
            <w:shd w:val="clear" w:color="auto" w:fill="FFFFFF"/>
          </w:tcPr>
          <w:p w14:paraId="69E57730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10mg/ml MCT/LCT Fresenius</w:t>
            </w:r>
          </w:p>
        </w:tc>
      </w:tr>
      <w:tr w:rsidR="006F6537" w:rsidRPr="00D12F32" w14:paraId="6FCDA413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45A199F4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Nor</w:t>
            </w:r>
            <w:r w:rsidR="005F7CDC" w:rsidRPr="00D12F32">
              <w:rPr>
                <w:szCs w:val="22"/>
              </w:rPr>
              <w:t>végia</w:t>
            </w:r>
          </w:p>
        </w:tc>
        <w:tc>
          <w:tcPr>
            <w:tcW w:w="6323" w:type="dxa"/>
            <w:shd w:val="clear" w:color="auto" w:fill="FFFFFF"/>
          </w:tcPr>
          <w:p w14:paraId="639BEC85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 xml:space="preserve">Propolipid </w:t>
            </w:r>
          </w:p>
        </w:tc>
      </w:tr>
      <w:tr w:rsidR="006F6537" w:rsidRPr="00D12F32" w14:paraId="5E6586C2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3F1C4D1C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Lengyelország</w:t>
            </w:r>
          </w:p>
        </w:tc>
        <w:tc>
          <w:tcPr>
            <w:tcW w:w="6323" w:type="dxa"/>
            <w:shd w:val="clear" w:color="auto" w:fill="FFFFFF"/>
          </w:tcPr>
          <w:p w14:paraId="3BC70DB4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1% MCT/LCT Fresenius</w:t>
            </w:r>
          </w:p>
        </w:tc>
      </w:tr>
      <w:tr w:rsidR="006F6537" w:rsidRPr="00D12F32" w14:paraId="6B9531F3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77EFAE8B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Portugá</w:t>
            </w:r>
            <w:r w:rsidR="006F6537" w:rsidRPr="00D12F32">
              <w:rPr>
                <w:szCs w:val="22"/>
              </w:rPr>
              <w:t>l</w:t>
            </w:r>
            <w:r w:rsidRPr="00D12F32">
              <w:rPr>
                <w:szCs w:val="22"/>
              </w:rPr>
              <w:t>ia</w:t>
            </w:r>
          </w:p>
        </w:tc>
        <w:tc>
          <w:tcPr>
            <w:tcW w:w="6323" w:type="dxa"/>
            <w:shd w:val="clear" w:color="auto" w:fill="FFFFFF"/>
          </w:tcPr>
          <w:p w14:paraId="4108042E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Propofol 1% MCT/LCT Fresenius</w:t>
            </w:r>
          </w:p>
        </w:tc>
      </w:tr>
      <w:tr w:rsidR="006F6537" w:rsidRPr="00D12F32" w14:paraId="2B6F9E7A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55AA1DEE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S</w:t>
            </w:r>
            <w:r w:rsidR="005F7CDC" w:rsidRPr="00D12F32">
              <w:rPr>
                <w:szCs w:val="22"/>
              </w:rPr>
              <w:t>z</w:t>
            </w:r>
            <w:r w:rsidRPr="00D12F32">
              <w:rPr>
                <w:szCs w:val="22"/>
              </w:rPr>
              <w:t>lov</w:t>
            </w:r>
            <w:r w:rsidR="005F7CDC" w:rsidRPr="00D12F32">
              <w:rPr>
                <w:szCs w:val="22"/>
              </w:rPr>
              <w:t>á</w:t>
            </w:r>
            <w:r w:rsidRPr="00D12F32">
              <w:rPr>
                <w:szCs w:val="22"/>
              </w:rPr>
              <w:t>kia</w:t>
            </w:r>
          </w:p>
        </w:tc>
        <w:tc>
          <w:tcPr>
            <w:tcW w:w="6323" w:type="dxa"/>
            <w:shd w:val="clear" w:color="auto" w:fill="FFFFFF"/>
          </w:tcPr>
          <w:p w14:paraId="7A4B079A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 xml:space="preserve">Propofol MCT Fresenius 10 mg/ml </w:t>
            </w:r>
            <w:r w:rsidR="00A954F7" w:rsidRPr="00D12F32">
              <w:rPr>
                <w:bCs/>
                <w:szCs w:val="22"/>
              </w:rPr>
              <w:t>injekčná/infúzna emulzia v naplnenej injekčnej striekačke</w:t>
            </w:r>
          </w:p>
        </w:tc>
      </w:tr>
      <w:tr w:rsidR="006F6537" w:rsidRPr="00D12F32" w14:paraId="16E10974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741F67CA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S</w:t>
            </w:r>
            <w:r w:rsidR="005F7CDC" w:rsidRPr="00D12F32">
              <w:rPr>
                <w:szCs w:val="22"/>
              </w:rPr>
              <w:t>zlové</w:t>
            </w:r>
            <w:r w:rsidRPr="00D12F32">
              <w:rPr>
                <w:szCs w:val="22"/>
              </w:rPr>
              <w:t>nia</w:t>
            </w:r>
          </w:p>
        </w:tc>
        <w:tc>
          <w:tcPr>
            <w:tcW w:w="6323" w:type="dxa"/>
            <w:shd w:val="clear" w:color="auto" w:fill="FFFFFF"/>
          </w:tcPr>
          <w:p w14:paraId="73DD966F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Propoven 10 mg/ml emulzija za injiciranje/infundiranje v napolnjeni injekcijski brizgi</w:t>
            </w:r>
          </w:p>
        </w:tc>
      </w:tr>
      <w:tr w:rsidR="006F6537" w:rsidRPr="00D12F32" w14:paraId="43B741AD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5234549F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Spa</w:t>
            </w:r>
            <w:r w:rsidR="006F6537" w:rsidRPr="00D12F32">
              <w:rPr>
                <w:szCs w:val="22"/>
              </w:rPr>
              <w:t>n</w:t>
            </w:r>
            <w:r w:rsidRPr="00D12F32">
              <w:rPr>
                <w:szCs w:val="22"/>
              </w:rPr>
              <w:t>yolország</w:t>
            </w:r>
          </w:p>
        </w:tc>
        <w:tc>
          <w:tcPr>
            <w:tcW w:w="6323" w:type="dxa"/>
            <w:shd w:val="clear" w:color="auto" w:fill="FFFFFF"/>
          </w:tcPr>
          <w:p w14:paraId="3C9F3B6B" w14:textId="77777777" w:rsidR="006F6537" w:rsidRPr="00D12F32" w:rsidRDefault="006F6537" w:rsidP="002354D9">
            <w:pPr>
              <w:rPr>
                <w:szCs w:val="22"/>
              </w:rPr>
            </w:pPr>
            <w:r w:rsidRPr="00D12F32">
              <w:rPr>
                <w:szCs w:val="22"/>
              </w:rPr>
              <w:t xml:space="preserve">Propofol </w:t>
            </w:r>
            <w:r w:rsidR="002354D9">
              <w:rPr>
                <w:szCs w:val="22"/>
              </w:rPr>
              <w:t>Lipoven</w:t>
            </w:r>
            <w:r w:rsidR="00533070" w:rsidRPr="00D12F32">
              <w:rPr>
                <w:szCs w:val="22"/>
              </w:rPr>
              <w:t xml:space="preserve"> </w:t>
            </w:r>
            <w:r w:rsidRPr="00D12F32">
              <w:rPr>
                <w:szCs w:val="22"/>
              </w:rPr>
              <w:t>Fresenius 10 mg/ml emulsión inyectable y para perfusión en jeringa precargada</w:t>
            </w:r>
            <w:r w:rsidR="00DB6B88">
              <w:rPr>
                <w:szCs w:val="22"/>
              </w:rPr>
              <w:t xml:space="preserve"> EFG</w:t>
            </w:r>
          </w:p>
        </w:tc>
      </w:tr>
      <w:tr w:rsidR="006F6537" w:rsidRPr="00D12F32" w14:paraId="7FCEF8C2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685F6076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S</w:t>
            </w:r>
            <w:r w:rsidR="005F7CDC" w:rsidRPr="00D12F32">
              <w:rPr>
                <w:szCs w:val="22"/>
              </w:rPr>
              <w:t>védország</w:t>
            </w:r>
            <w:r w:rsidRPr="00D12F32">
              <w:rPr>
                <w:szCs w:val="22"/>
              </w:rPr>
              <w:tab/>
            </w:r>
          </w:p>
        </w:tc>
        <w:tc>
          <w:tcPr>
            <w:tcW w:w="6323" w:type="dxa"/>
            <w:shd w:val="clear" w:color="auto" w:fill="FFFFFF"/>
          </w:tcPr>
          <w:p w14:paraId="2E048E2C" w14:textId="77777777" w:rsidR="006F6537" w:rsidRPr="00D12F32" w:rsidRDefault="006F6537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Propolipid</w:t>
            </w:r>
          </w:p>
        </w:tc>
      </w:tr>
      <w:tr w:rsidR="006F6537" w:rsidRPr="00D12F32" w14:paraId="535621D6" w14:textId="77777777" w:rsidTr="00C767F6">
        <w:trPr>
          <w:cantSplit/>
          <w:tblHeader/>
        </w:trPr>
        <w:tc>
          <w:tcPr>
            <w:tcW w:w="2569" w:type="dxa"/>
            <w:shd w:val="clear" w:color="auto" w:fill="FFFFFF"/>
          </w:tcPr>
          <w:p w14:paraId="422A3552" w14:textId="77777777" w:rsidR="006F6537" w:rsidRPr="00D12F32" w:rsidRDefault="005F7CDC" w:rsidP="00D12F32">
            <w:pPr>
              <w:rPr>
                <w:szCs w:val="22"/>
              </w:rPr>
            </w:pPr>
            <w:r w:rsidRPr="00D12F32">
              <w:rPr>
                <w:szCs w:val="22"/>
              </w:rPr>
              <w:t>Nagy-Britannia</w:t>
            </w:r>
            <w:r w:rsidR="00CD735E">
              <w:rPr>
                <w:szCs w:val="22"/>
              </w:rPr>
              <w:t xml:space="preserve"> (Észak-Írország)</w:t>
            </w:r>
            <w:r w:rsidR="006F6537" w:rsidRPr="00D12F32">
              <w:rPr>
                <w:szCs w:val="22"/>
              </w:rPr>
              <w:tab/>
            </w:r>
          </w:p>
        </w:tc>
        <w:tc>
          <w:tcPr>
            <w:tcW w:w="6323" w:type="dxa"/>
            <w:shd w:val="clear" w:color="auto" w:fill="FFFFFF"/>
          </w:tcPr>
          <w:p w14:paraId="684C5497" w14:textId="4E869B0A" w:rsidR="006F6537" w:rsidRPr="00D12F32" w:rsidRDefault="00E9343B" w:rsidP="00D12F32">
            <w:pPr>
              <w:rPr>
                <w:szCs w:val="22"/>
              </w:rPr>
            </w:pPr>
            <w:r w:rsidRPr="00E9343B">
              <w:rPr>
                <w:szCs w:val="22"/>
              </w:rPr>
              <w:t>Propofol 1% (10 mg/ml) emulsion for injection/infusion in pre-filled syringe</w:t>
            </w:r>
          </w:p>
        </w:tc>
      </w:tr>
    </w:tbl>
    <w:p w14:paraId="2A5CE7AF" w14:textId="77777777" w:rsidR="00DF22C9" w:rsidRPr="00D12F32" w:rsidRDefault="00DF22C9" w:rsidP="00D12F32">
      <w:pPr>
        <w:rPr>
          <w:szCs w:val="22"/>
        </w:rPr>
      </w:pPr>
    </w:p>
    <w:p w14:paraId="4930EF5A" w14:textId="77777777" w:rsidR="00850828" w:rsidRPr="00D12F32" w:rsidRDefault="00850828" w:rsidP="00D12F32">
      <w:pPr>
        <w:rPr>
          <w:szCs w:val="22"/>
        </w:rPr>
      </w:pPr>
    </w:p>
    <w:p w14:paraId="755B342C" w14:textId="70038D48" w:rsidR="002243EE" w:rsidRPr="00D12F32" w:rsidRDefault="002243EE" w:rsidP="00D12F32">
      <w:pPr>
        <w:rPr>
          <w:szCs w:val="22"/>
        </w:rPr>
      </w:pPr>
      <w:r w:rsidRPr="00D12F32">
        <w:rPr>
          <w:szCs w:val="22"/>
        </w:rPr>
        <w:t>OGYI-T-10105/06</w:t>
      </w:r>
      <w:r w:rsidRPr="00D12F32">
        <w:rPr>
          <w:szCs w:val="22"/>
        </w:rPr>
        <w:tab/>
      </w:r>
      <w:r w:rsidR="00E5015F">
        <w:rPr>
          <w:szCs w:val="22"/>
        </w:rPr>
        <w:t xml:space="preserve"> </w:t>
      </w:r>
      <w:r w:rsidR="00E5015F">
        <w:rPr>
          <w:szCs w:val="22"/>
        </w:rPr>
        <w:tab/>
      </w:r>
      <w:r w:rsidRPr="00D12F32">
        <w:rPr>
          <w:szCs w:val="22"/>
        </w:rPr>
        <w:t>1</w:t>
      </w:r>
      <w:r w:rsidR="009F3E91">
        <w:rPr>
          <w:szCs w:val="22"/>
        </w:rPr>
        <w:t>×</w:t>
      </w:r>
      <w:r w:rsidRPr="00D12F32">
        <w:rPr>
          <w:szCs w:val="22"/>
        </w:rPr>
        <w:tab/>
        <w:t>50</w:t>
      </w:r>
      <w:r w:rsidR="00F47825">
        <w:rPr>
          <w:szCs w:val="22"/>
        </w:rPr>
        <w:t> </w:t>
      </w:r>
      <w:r w:rsidRPr="00D12F32">
        <w:rPr>
          <w:szCs w:val="22"/>
        </w:rPr>
        <w:t xml:space="preserve">ml-es előretöltött </w:t>
      </w:r>
      <w:r w:rsidR="000D7032" w:rsidRPr="00D12F32">
        <w:rPr>
          <w:szCs w:val="22"/>
        </w:rPr>
        <w:t xml:space="preserve">műanyag </w:t>
      </w:r>
      <w:r w:rsidRPr="00D12F32">
        <w:rPr>
          <w:szCs w:val="22"/>
        </w:rPr>
        <w:t>fecskendő</w:t>
      </w:r>
    </w:p>
    <w:p w14:paraId="46ED6C14" w14:textId="53500142" w:rsidR="00A366F2" w:rsidRPr="00D12F32" w:rsidRDefault="00A366F2" w:rsidP="00D12F32">
      <w:pPr>
        <w:rPr>
          <w:szCs w:val="22"/>
        </w:rPr>
      </w:pPr>
      <w:r w:rsidRPr="00D12F32">
        <w:rPr>
          <w:szCs w:val="22"/>
        </w:rPr>
        <w:t>OGYI-T-10105/08</w:t>
      </w:r>
      <w:r w:rsidRPr="00D12F32">
        <w:rPr>
          <w:szCs w:val="22"/>
        </w:rPr>
        <w:tab/>
      </w:r>
      <w:r w:rsidR="00E5015F">
        <w:rPr>
          <w:szCs w:val="22"/>
        </w:rPr>
        <w:t xml:space="preserve"> </w:t>
      </w:r>
      <w:r w:rsidR="00E5015F">
        <w:rPr>
          <w:szCs w:val="22"/>
        </w:rPr>
        <w:tab/>
      </w:r>
      <w:r w:rsidRPr="00D12F32">
        <w:rPr>
          <w:szCs w:val="22"/>
        </w:rPr>
        <w:t>5</w:t>
      </w:r>
      <w:r w:rsidR="009F3E91">
        <w:rPr>
          <w:szCs w:val="22"/>
        </w:rPr>
        <w:t>×</w:t>
      </w:r>
      <w:r w:rsidRPr="00D12F32">
        <w:rPr>
          <w:szCs w:val="22"/>
        </w:rPr>
        <w:tab/>
        <w:t>10</w:t>
      </w:r>
      <w:r w:rsidR="00F47825">
        <w:rPr>
          <w:szCs w:val="22"/>
        </w:rPr>
        <w:t> </w:t>
      </w:r>
      <w:r w:rsidRPr="00D12F32">
        <w:rPr>
          <w:szCs w:val="22"/>
        </w:rPr>
        <w:t xml:space="preserve">ml-es előretöltött </w:t>
      </w:r>
      <w:r w:rsidR="000D7032" w:rsidRPr="00D12F32">
        <w:rPr>
          <w:szCs w:val="22"/>
        </w:rPr>
        <w:t>üveg</w:t>
      </w:r>
      <w:r w:rsidRPr="00D12F32">
        <w:rPr>
          <w:szCs w:val="22"/>
        </w:rPr>
        <w:t>fecskendő</w:t>
      </w:r>
    </w:p>
    <w:p w14:paraId="1D580AEB" w14:textId="3F4D35CA" w:rsidR="00A366F2" w:rsidRPr="00D12F32" w:rsidRDefault="00A366F2" w:rsidP="00D12F32">
      <w:pPr>
        <w:rPr>
          <w:szCs w:val="22"/>
        </w:rPr>
      </w:pPr>
      <w:r w:rsidRPr="00D12F32">
        <w:rPr>
          <w:szCs w:val="22"/>
        </w:rPr>
        <w:t>OGYI-T-10105/09</w:t>
      </w:r>
      <w:r w:rsidRPr="00D12F32">
        <w:rPr>
          <w:szCs w:val="22"/>
        </w:rPr>
        <w:tab/>
      </w:r>
      <w:r w:rsidR="00E5015F">
        <w:rPr>
          <w:szCs w:val="22"/>
        </w:rPr>
        <w:t xml:space="preserve"> </w:t>
      </w:r>
      <w:r w:rsidR="00E5015F">
        <w:rPr>
          <w:szCs w:val="22"/>
        </w:rPr>
        <w:tab/>
      </w:r>
      <w:r w:rsidRPr="00D12F32">
        <w:rPr>
          <w:szCs w:val="22"/>
        </w:rPr>
        <w:t>5</w:t>
      </w:r>
      <w:r w:rsidR="009F3E91">
        <w:rPr>
          <w:szCs w:val="22"/>
        </w:rPr>
        <w:t>×</w:t>
      </w:r>
      <w:r w:rsidRPr="00D12F32">
        <w:rPr>
          <w:szCs w:val="22"/>
        </w:rPr>
        <w:tab/>
        <w:t>20</w:t>
      </w:r>
      <w:r w:rsidR="00F47825">
        <w:rPr>
          <w:szCs w:val="22"/>
        </w:rPr>
        <w:t> </w:t>
      </w:r>
      <w:r w:rsidRPr="00D12F32">
        <w:rPr>
          <w:szCs w:val="22"/>
        </w:rPr>
        <w:t xml:space="preserve">ml-es előretöltött </w:t>
      </w:r>
      <w:r w:rsidR="000D7032" w:rsidRPr="00D12F32">
        <w:rPr>
          <w:szCs w:val="22"/>
        </w:rPr>
        <w:t>üveg</w:t>
      </w:r>
      <w:r w:rsidRPr="00D12F32">
        <w:rPr>
          <w:szCs w:val="22"/>
        </w:rPr>
        <w:t>fecskendő</w:t>
      </w:r>
    </w:p>
    <w:p w14:paraId="55A79011" w14:textId="1015670B" w:rsidR="001D2BB5" w:rsidRPr="00D12F32" w:rsidRDefault="001D2BB5" w:rsidP="00D12F32">
      <w:pPr>
        <w:rPr>
          <w:szCs w:val="22"/>
        </w:rPr>
      </w:pPr>
      <w:r w:rsidRPr="00D12F32">
        <w:rPr>
          <w:szCs w:val="22"/>
        </w:rPr>
        <w:t>OGYI-T-10105/10</w:t>
      </w:r>
      <w:r w:rsidRPr="00D12F32">
        <w:rPr>
          <w:szCs w:val="22"/>
        </w:rPr>
        <w:tab/>
      </w:r>
      <w:r w:rsidR="00E5015F">
        <w:rPr>
          <w:szCs w:val="22"/>
        </w:rPr>
        <w:t xml:space="preserve"> </w:t>
      </w:r>
      <w:r w:rsidR="00E5015F">
        <w:rPr>
          <w:szCs w:val="22"/>
        </w:rPr>
        <w:tab/>
      </w:r>
      <w:r w:rsidRPr="00D12F32">
        <w:rPr>
          <w:szCs w:val="22"/>
        </w:rPr>
        <w:t>6</w:t>
      </w:r>
      <w:r w:rsidR="009F3E91">
        <w:rPr>
          <w:szCs w:val="22"/>
        </w:rPr>
        <w:t>×</w:t>
      </w:r>
      <w:r w:rsidRPr="00D12F32">
        <w:rPr>
          <w:szCs w:val="22"/>
        </w:rPr>
        <w:tab/>
        <w:t>10</w:t>
      </w:r>
      <w:r w:rsidR="00F47825">
        <w:rPr>
          <w:szCs w:val="22"/>
        </w:rPr>
        <w:t> </w:t>
      </w:r>
      <w:r w:rsidRPr="00D12F32">
        <w:rPr>
          <w:szCs w:val="22"/>
        </w:rPr>
        <w:t>ml-es előretöltött műanyag fecskendő</w:t>
      </w:r>
    </w:p>
    <w:p w14:paraId="184ECCF2" w14:textId="201ED09D" w:rsidR="00D91B22" w:rsidRPr="00D12F32" w:rsidRDefault="00D91B22" w:rsidP="00D12F32">
      <w:pPr>
        <w:rPr>
          <w:szCs w:val="22"/>
        </w:rPr>
      </w:pPr>
      <w:r w:rsidRPr="00D12F32">
        <w:rPr>
          <w:szCs w:val="22"/>
        </w:rPr>
        <w:t>OGYI-T-10105/11</w:t>
      </w:r>
      <w:r w:rsidR="00E5015F">
        <w:rPr>
          <w:szCs w:val="22"/>
        </w:rPr>
        <w:t xml:space="preserve"> </w:t>
      </w:r>
      <w:r w:rsidR="00E5015F">
        <w:rPr>
          <w:szCs w:val="22"/>
        </w:rPr>
        <w:tab/>
      </w:r>
      <w:r w:rsidRPr="00D12F32">
        <w:rPr>
          <w:szCs w:val="22"/>
        </w:rPr>
        <w:t>6</w:t>
      </w:r>
      <w:r w:rsidR="009F3E91">
        <w:rPr>
          <w:szCs w:val="22"/>
        </w:rPr>
        <w:t>×</w:t>
      </w:r>
      <w:r w:rsidRPr="00D12F32">
        <w:rPr>
          <w:szCs w:val="22"/>
        </w:rPr>
        <w:tab/>
        <w:t>20</w:t>
      </w:r>
      <w:r w:rsidR="00F47825">
        <w:rPr>
          <w:szCs w:val="22"/>
        </w:rPr>
        <w:t> </w:t>
      </w:r>
      <w:r w:rsidRPr="00D12F32">
        <w:rPr>
          <w:szCs w:val="22"/>
        </w:rPr>
        <w:t>ml-es előretöltött műanyag fecskendő</w:t>
      </w:r>
    </w:p>
    <w:p w14:paraId="2219218E" w14:textId="77777777" w:rsidR="007F033C" w:rsidRPr="00D12F32" w:rsidRDefault="007F033C" w:rsidP="00D12F32">
      <w:pPr>
        <w:rPr>
          <w:szCs w:val="22"/>
        </w:rPr>
      </w:pPr>
    </w:p>
    <w:p w14:paraId="3928FC8F" w14:textId="0C5713B3" w:rsidR="007F033C" w:rsidRDefault="00B9293A" w:rsidP="00D12F32">
      <w:pPr>
        <w:rPr>
          <w:szCs w:val="22"/>
        </w:rPr>
      </w:pPr>
      <w:r w:rsidRPr="00D12F32">
        <w:rPr>
          <w:b/>
          <w:szCs w:val="22"/>
        </w:rPr>
        <w:t>A b</w:t>
      </w:r>
      <w:r w:rsidR="002630B0" w:rsidRPr="00D12F32">
        <w:rPr>
          <w:b/>
          <w:szCs w:val="22"/>
        </w:rPr>
        <w:t xml:space="preserve">etegtájékoztató </w:t>
      </w:r>
      <w:r w:rsidR="000D7032" w:rsidRPr="00D12F32">
        <w:rPr>
          <w:b/>
          <w:szCs w:val="22"/>
        </w:rPr>
        <w:t xml:space="preserve">legutóbbi felülvizsgálatának </w:t>
      </w:r>
      <w:r w:rsidR="002630B0" w:rsidRPr="00D12F32">
        <w:rPr>
          <w:b/>
          <w:szCs w:val="22"/>
        </w:rPr>
        <w:t>dátuma:</w:t>
      </w:r>
      <w:r w:rsidR="002243EE" w:rsidRPr="00950237">
        <w:rPr>
          <w:szCs w:val="22"/>
        </w:rPr>
        <w:t xml:space="preserve"> </w:t>
      </w:r>
      <w:r w:rsidR="00741AB0" w:rsidRPr="000F3978">
        <w:rPr>
          <w:szCs w:val="22"/>
        </w:rPr>
        <w:t>2</w:t>
      </w:r>
      <w:r w:rsidR="00167AFD">
        <w:rPr>
          <w:szCs w:val="22"/>
        </w:rPr>
        <w:t>025</w:t>
      </w:r>
      <w:r w:rsidR="00741AB0" w:rsidRPr="000F3978">
        <w:rPr>
          <w:szCs w:val="22"/>
        </w:rPr>
        <w:t xml:space="preserve">. </w:t>
      </w:r>
      <w:r w:rsidR="00167AFD">
        <w:rPr>
          <w:szCs w:val="22"/>
        </w:rPr>
        <w:t>január</w:t>
      </w:r>
      <w:r w:rsidR="00741AB0" w:rsidRPr="000F3978">
        <w:rPr>
          <w:szCs w:val="22"/>
        </w:rPr>
        <w:t>.</w:t>
      </w:r>
    </w:p>
    <w:p w14:paraId="746DC7B9" w14:textId="77777777" w:rsidR="00E67AE9" w:rsidRPr="00D12F32" w:rsidRDefault="00E67AE9" w:rsidP="00D12F32">
      <w:pPr>
        <w:rPr>
          <w:szCs w:val="22"/>
        </w:rPr>
      </w:pPr>
      <w:bookmarkStart w:id="2" w:name="_GoBack"/>
      <w:bookmarkEnd w:id="2"/>
    </w:p>
    <w:p w14:paraId="3293F2E1" w14:textId="77777777" w:rsidR="007F033C" w:rsidRPr="00D12F32" w:rsidRDefault="007F033C" w:rsidP="00D12F32">
      <w:pPr>
        <w:rPr>
          <w:szCs w:val="22"/>
        </w:rPr>
      </w:pPr>
      <w:r w:rsidRPr="00D12F32">
        <w:rPr>
          <w:szCs w:val="22"/>
        </w:rPr>
        <w:t>---------------------------------------------------------------------------------------------------------------------</w:t>
      </w:r>
    </w:p>
    <w:p w14:paraId="70D96027" w14:textId="77777777" w:rsidR="007F033C" w:rsidRPr="00D12F32" w:rsidRDefault="007F033C" w:rsidP="001535E9">
      <w:pPr>
        <w:keepNext/>
        <w:rPr>
          <w:b/>
          <w:szCs w:val="22"/>
        </w:rPr>
      </w:pPr>
      <w:r w:rsidRPr="00D12F32">
        <w:rPr>
          <w:b/>
          <w:szCs w:val="22"/>
        </w:rPr>
        <w:t>Az alábbi információk kizárólag egészségügyi szakembereknek szólnak:</w:t>
      </w:r>
    </w:p>
    <w:p w14:paraId="5E4A9DC5" w14:textId="77777777" w:rsidR="007F033C" w:rsidRPr="00D12F32" w:rsidRDefault="007F033C" w:rsidP="001535E9">
      <w:pPr>
        <w:keepNext/>
        <w:rPr>
          <w:szCs w:val="22"/>
        </w:rPr>
      </w:pPr>
    </w:p>
    <w:p w14:paraId="6F937417" w14:textId="77777777" w:rsidR="001F6B4E" w:rsidRPr="00D12F32" w:rsidRDefault="001F6B4E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A P</w:t>
      </w:r>
      <w:r w:rsidR="00EF1099" w:rsidRPr="00D12F32">
        <w:rPr>
          <w:szCs w:val="22"/>
        </w:rPr>
        <w:t xml:space="preserve">ropofol MCT Fresenius </w:t>
      </w:r>
      <w:r w:rsidR="0029409B" w:rsidRPr="00D12F32">
        <w:rPr>
          <w:szCs w:val="22"/>
        </w:rPr>
        <w:t>10</w:t>
      </w:r>
      <w:r w:rsidR="008C2456" w:rsidRPr="00D12F32">
        <w:rPr>
          <w:szCs w:val="22"/>
        </w:rPr>
        <w:t> </w:t>
      </w:r>
      <w:r w:rsidR="0029409B" w:rsidRPr="00D12F32">
        <w:rPr>
          <w:szCs w:val="22"/>
        </w:rPr>
        <w:t xml:space="preserve">mg/ml </w:t>
      </w:r>
      <w:r w:rsidR="008D718F" w:rsidRPr="00D12F32">
        <w:rPr>
          <w:szCs w:val="22"/>
        </w:rPr>
        <w:t xml:space="preserve">a beadást megelőzően </w:t>
      </w:r>
      <w:r w:rsidR="00EF1099" w:rsidRPr="00D12F32">
        <w:rPr>
          <w:szCs w:val="22"/>
        </w:rPr>
        <w:t>kizárólag</w:t>
      </w:r>
      <w:r w:rsidRPr="00D12F32">
        <w:rPr>
          <w:szCs w:val="22"/>
        </w:rPr>
        <w:t xml:space="preserve"> 50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mg/ml (5%)</w:t>
      </w:r>
      <w:r w:rsidR="00B91E1C" w:rsidRPr="00B91E1C">
        <w:rPr>
          <w:szCs w:val="22"/>
        </w:rPr>
        <w:t xml:space="preserve"> </w:t>
      </w:r>
      <w:r w:rsidR="00B91E1C">
        <w:rPr>
          <w:szCs w:val="22"/>
        </w:rPr>
        <w:t>koncentrációjú glükóz-</w:t>
      </w:r>
      <w:r w:rsidRPr="00D12F32">
        <w:rPr>
          <w:szCs w:val="22"/>
        </w:rPr>
        <w:t>oldattal, vagy 9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mg/ml (0,9%)</w:t>
      </w:r>
      <w:r w:rsidR="00B91E1C" w:rsidRPr="00B91E1C">
        <w:rPr>
          <w:szCs w:val="22"/>
        </w:rPr>
        <w:t xml:space="preserve"> </w:t>
      </w:r>
      <w:r w:rsidR="00B91E1C">
        <w:rPr>
          <w:szCs w:val="22"/>
        </w:rPr>
        <w:t>koncentrációjú</w:t>
      </w:r>
      <w:r w:rsidR="00EF1099" w:rsidRPr="00D12F32">
        <w:rPr>
          <w:szCs w:val="22"/>
        </w:rPr>
        <w:t xml:space="preserve"> </w:t>
      </w:r>
      <w:r w:rsidR="00B91E1C" w:rsidRPr="00D12F32">
        <w:rPr>
          <w:szCs w:val="22"/>
        </w:rPr>
        <w:t>nátrium-klorid</w:t>
      </w:r>
      <w:r w:rsidR="00B91E1C">
        <w:rPr>
          <w:szCs w:val="22"/>
        </w:rPr>
        <w:t>-</w:t>
      </w:r>
      <w:r w:rsidR="00EF1099" w:rsidRPr="00D12F32">
        <w:rPr>
          <w:szCs w:val="22"/>
        </w:rPr>
        <w:t>oldattal, illetve</w:t>
      </w:r>
      <w:r w:rsidRPr="00D12F32">
        <w:rPr>
          <w:szCs w:val="22"/>
        </w:rPr>
        <w:t xml:space="preserve"> tartósítószer nélküli 10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mg/ml (1%)</w:t>
      </w:r>
      <w:r w:rsidR="00B91E1C">
        <w:rPr>
          <w:szCs w:val="22"/>
        </w:rPr>
        <w:t xml:space="preserve"> koncentrációjú</w:t>
      </w:r>
      <w:r w:rsidRPr="00D12F32">
        <w:rPr>
          <w:szCs w:val="22"/>
        </w:rPr>
        <w:t xml:space="preserve"> injekci</w:t>
      </w:r>
      <w:r w:rsidR="00EF1099" w:rsidRPr="00D12F32">
        <w:rPr>
          <w:szCs w:val="22"/>
        </w:rPr>
        <w:t xml:space="preserve">ós </w:t>
      </w:r>
      <w:r w:rsidR="00B91E1C">
        <w:rPr>
          <w:szCs w:val="22"/>
        </w:rPr>
        <w:t>lidokain-</w:t>
      </w:r>
      <w:r w:rsidR="00EF1099" w:rsidRPr="00D12F32">
        <w:rPr>
          <w:szCs w:val="22"/>
        </w:rPr>
        <w:t>oldattal</w:t>
      </w:r>
      <w:r w:rsidRPr="00D12F32">
        <w:rPr>
          <w:szCs w:val="22"/>
        </w:rPr>
        <w:t xml:space="preserve"> </w:t>
      </w:r>
      <w:r w:rsidR="00EF1099" w:rsidRPr="00D12F32">
        <w:rPr>
          <w:szCs w:val="22"/>
        </w:rPr>
        <w:t>hígítható. A végső propofol</w:t>
      </w:r>
      <w:r w:rsidR="00B91E1C">
        <w:rPr>
          <w:szCs w:val="22"/>
        </w:rPr>
        <w:t>-</w:t>
      </w:r>
      <w:r w:rsidR="00EF1099" w:rsidRPr="00D12F32">
        <w:rPr>
          <w:szCs w:val="22"/>
        </w:rPr>
        <w:t>koncentráció nem lehet kevesebb, mint 2</w:t>
      </w:r>
      <w:r w:rsidR="008C2456" w:rsidRPr="00D12F32">
        <w:rPr>
          <w:szCs w:val="22"/>
        </w:rPr>
        <w:t> </w:t>
      </w:r>
      <w:r w:rsidR="00EF1099" w:rsidRPr="00D12F32">
        <w:rPr>
          <w:szCs w:val="22"/>
        </w:rPr>
        <w:t>mg/ml.</w:t>
      </w:r>
    </w:p>
    <w:p w14:paraId="06D99B48" w14:textId="77777777" w:rsidR="001F6B4E" w:rsidRPr="00D12F32" w:rsidRDefault="001F6B4E" w:rsidP="00D12F32">
      <w:pPr>
        <w:rPr>
          <w:szCs w:val="22"/>
        </w:rPr>
      </w:pPr>
    </w:p>
    <w:p w14:paraId="6526D59F" w14:textId="77777777" w:rsidR="008F7C10" w:rsidRPr="00D12F32" w:rsidRDefault="008F7C10" w:rsidP="00D12F32">
      <w:pPr>
        <w:rPr>
          <w:szCs w:val="22"/>
        </w:rPr>
      </w:pPr>
      <w:r w:rsidRPr="00D12F32">
        <w:rPr>
          <w:szCs w:val="22"/>
        </w:rPr>
        <w:t>Egyszeri használatra. Minden fel nem használt emulziót meg kell semmisíteni.</w:t>
      </w:r>
    </w:p>
    <w:p w14:paraId="1DDE2502" w14:textId="77777777" w:rsidR="008F7C10" w:rsidRPr="00D12F32" w:rsidRDefault="008F7C10" w:rsidP="00D12F32">
      <w:pPr>
        <w:rPr>
          <w:szCs w:val="22"/>
        </w:rPr>
      </w:pPr>
    </w:p>
    <w:p w14:paraId="6E3E74F2" w14:textId="77777777" w:rsidR="008F7C10" w:rsidRPr="00D12F32" w:rsidRDefault="008F7C10" w:rsidP="00D12F32">
      <w:pPr>
        <w:rPr>
          <w:szCs w:val="22"/>
        </w:rPr>
      </w:pPr>
      <w:r w:rsidRPr="00D12F32">
        <w:rPr>
          <w:szCs w:val="22"/>
        </w:rPr>
        <w:t xml:space="preserve">Az </w:t>
      </w:r>
      <w:r w:rsidR="00EF1099" w:rsidRPr="00D12F32">
        <w:rPr>
          <w:szCs w:val="22"/>
        </w:rPr>
        <w:t>előretöltött fecskendőt</w:t>
      </w:r>
      <w:r w:rsidRPr="00D12F32">
        <w:rPr>
          <w:szCs w:val="22"/>
        </w:rPr>
        <w:t xml:space="preserve"> használat előtt fel kell rázni. </w:t>
      </w:r>
    </w:p>
    <w:p w14:paraId="6D196318" w14:textId="77777777" w:rsidR="008F7C10" w:rsidRPr="00D12F32" w:rsidRDefault="008F7C10" w:rsidP="00D12F32">
      <w:pPr>
        <w:rPr>
          <w:szCs w:val="22"/>
        </w:rPr>
      </w:pPr>
      <w:r w:rsidRPr="00D12F32">
        <w:rPr>
          <w:szCs w:val="22"/>
        </w:rPr>
        <w:t>Ha felrázás után két réteg észlelhető, az emulziót nem szabad felhasználni.</w:t>
      </w:r>
    </w:p>
    <w:p w14:paraId="01FB813D" w14:textId="77777777" w:rsidR="008F7C10" w:rsidRPr="00D12F32" w:rsidRDefault="008F7C10" w:rsidP="00D12F32">
      <w:pPr>
        <w:rPr>
          <w:szCs w:val="22"/>
        </w:rPr>
      </w:pPr>
      <w:r w:rsidRPr="00D12F32">
        <w:rPr>
          <w:szCs w:val="22"/>
        </w:rPr>
        <w:t xml:space="preserve">Csak homogén készítményt és sérülésmentes </w:t>
      </w:r>
      <w:r w:rsidR="00EF1099" w:rsidRPr="00D12F32">
        <w:rPr>
          <w:szCs w:val="22"/>
        </w:rPr>
        <w:t>előretöltött fecskendőt</w:t>
      </w:r>
      <w:r w:rsidRPr="00D12F32">
        <w:rPr>
          <w:szCs w:val="22"/>
        </w:rPr>
        <w:t xml:space="preserve"> szabad felhasználni. </w:t>
      </w:r>
    </w:p>
    <w:p w14:paraId="2899BBD5" w14:textId="77777777" w:rsidR="008F7C10" w:rsidRPr="00D12F32" w:rsidRDefault="008F7C10" w:rsidP="00D12F32">
      <w:pPr>
        <w:rPr>
          <w:szCs w:val="22"/>
        </w:rPr>
      </w:pPr>
    </w:p>
    <w:p w14:paraId="2CC7967A" w14:textId="77777777" w:rsidR="008F7C10" w:rsidRPr="00D12F32" w:rsidRDefault="008D718F" w:rsidP="00D12F32">
      <w:pPr>
        <w:rPr>
          <w:szCs w:val="22"/>
        </w:rPr>
      </w:pPr>
      <w:r w:rsidRPr="00D12F32">
        <w:rPr>
          <w:szCs w:val="22"/>
        </w:rPr>
        <w:t>A már használt</w:t>
      </w:r>
      <w:r w:rsidR="00EF1099" w:rsidRPr="00D12F32">
        <w:rPr>
          <w:szCs w:val="22"/>
        </w:rPr>
        <w:t xml:space="preserve"> fecskendőt</w:t>
      </w:r>
      <w:r w:rsidR="00F97477" w:rsidRPr="00D12F32">
        <w:rPr>
          <w:szCs w:val="22"/>
        </w:rPr>
        <w:t xml:space="preserve"> meg kell semmisíteni.</w:t>
      </w:r>
    </w:p>
    <w:p w14:paraId="7FE4845B" w14:textId="77777777" w:rsidR="00DB7B2D" w:rsidRPr="00D12F32" w:rsidRDefault="00DB7B2D" w:rsidP="00D12F32">
      <w:pPr>
        <w:tabs>
          <w:tab w:val="left" w:pos="900"/>
        </w:tabs>
        <w:rPr>
          <w:rStyle w:val="tartalom"/>
          <w:szCs w:val="22"/>
        </w:rPr>
      </w:pPr>
      <w:r w:rsidRPr="00D12F32">
        <w:rPr>
          <w:rStyle w:val="tartalom"/>
          <w:szCs w:val="22"/>
        </w:rPr>
        <w:t>Propofol kizárólag aneszteziológiában vagy intenzív betegellátásban megfelelő gyakorlattal rendelkező orvos által adható.</w:t>
      </w:r>
    </w:p>
    <w:p w14:paraId="7CB6A68B" w14:textId="77777777" w:rsidR="00DB7B2D" w:rsidRPr="00D12F32" w:rsidRDefault="00DB7B2D" w:rsidP="00D12F32">
      <w:pPr>
        <w:tabs>
          <w:tab w:val="left" w:pos="900"/>
        </w:tabs>
        <w:rPr>
          <w:szCs w:val="22"/>
        </w:rPr>
      </w:pPr>
    </w:p>
    <w:p w14:paraId="06201CB5" w14:textId="77777777" w:rsidR="00DB7B2D" w:rsidRPr="00D12F32" w:rsidRDefault="00DB7B2D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 xml:space="preserve">A betegeket folyamatosan ellenőrizni kell, és az átjárható légutak biztosításához, a mesterséges lélegeztetéshez, </w:t>
      </w:r>
      <w:r w:rsidR="00850828" w:rsidRPr="00D12F32">
        <w:rPr>
          <w:szCs w:val="22"/>
        </w:rPr>
        <w:t xml:space="preserve">az </w:t>
      </w:r>
      <w:r w:rsidRPr="00D12F32">
        <w:rPr>
          <w:szCs w:val="22"/>
        </w:rPr>
        <w:t>oxigénnel való ellátáshoz és az újraélesztéshez szükséges egyéb felszereléseknek folyamatosan rendelkezésre kell állniuk. A propofolt nem adhatja ugyanaz a személy, mint aki a műtéti vagy diagnosztikai beavatkozást végzi.</w:t>
      </w:r>
    </w:p>
    <w:p w14:paraId="18FA091F" w14:textId="77777777" w:rsidR="00DB7B2D" w:rsidRPr="00D12F32" w:rsidRDefault="00DB7B2D" w:rsidP="00D12F32">
      <w:pPr>
        <w:rPr>
          <w:szCs w:val="22"/>
        </w:rPr>
      </w:pPr>
    </w:p>
    <w:p w14:paraId="4B3CBB09" w14:textId="77777777" w:rsidR="004C0954" w:rsidRPr="00D12F32" w:rsidRDefault="00DB7B2D" w:rsidP="00D12F32">
      <w:pPr>
        <w:tabs>
          <w:tab w:val="left" w:pos="900"/>
        </w:tabs>
        <w:rPr>
          <w:color w:val="000000"/>
          <w:szCs w:val="22"/>
        </w:rPr>
      </w:pPr>
      <w:r w:rsidRPr="00D12F32">
        <w:rPr>
          <w:color w:val="000000"/>
          <w:szCs w:val="22"/>
        </w:rPr>
        <w:t xml:space="preserve">Beszámoltak a propofol – főként egészségügyi szakemberek általi – abúzusáról és függőségéről. </w:t>
      </w:r>
    </w:p>
    <w:p w14:paraId="73E01AC3" w14:textId="77777777" w:rsidR="00DB7B2D" w:rsidRPr="00D12F32" w:rsidRDefault="00DB7B2D" w:rsidP="00D12F32">
      <w:pPr>
        <w:tabs>
          <w:tab w:val="left" w:pos="900"/>
        </w:tabs>
        <w:rPr>
          <w:color w:val="000000"/>
          <w:szCs w:val="22"/>
        </w:rPr>
      </w:pPr>
      <w:r w:rsidRPr="00D12F32">
        <w:rPr>
          <w:color w:val="000000"/>
          <w:szCs w:val="22"/>
        </w:rPr>
        <w:t>Az egyéb általános anesztetikumokhoz hasonlóan, a propofol légútbiztosítás nélküli beadása halálos respiratorikus szövődményekhez vezethet.</w:t>
      </w:r>
    </w:p>
    <w:p w14:paraId="776FAA84" w14:textId="77777777" w:rsidR="00DB7B2D" w:rsidRPr="00D12F32" w:rsidRDefault="00DB7B2D" w:rsidP="00D12F32">
      <w:pPr>
        <w:tabs>
          <w:tab w:val="left" w:pos="900"/>
        </w:tabs>
        <w:rPr>
          <w:color w:val="000000"/>
          <w:szCs w:val="22"/>
        </w:rPr>
      </w:pPr>
    </w:p>
    <w:p w14:paraId="11ED7794" w14:textId="77777777" w:rsidR="008F7C10" w:rsidRPr="00D12F32" w:rsidRDefault="00DB7B2D" w:rsidP="00D12F32">
      <w:pPr>
        <w:tabs>
          <w:tab w:val="left" w:pos="900"/>
        </w:tabs>
        <w:rPr>
          <w:szCs w:val="22"/>
        </w:rPr>
      </w:pPr>
      <w:r w:rsidRPr="00D12F32">
        <w:rPr>
          <w:color w:val="000000"/>
          <w:szCs w:val="22"/>
        </w:rPr>
        <w:t>Amikor a propofolt éber szedálásra alkalmazzák műtéti vagy diagnosztikai beavatkozásokhoz</w:t>
      </w:r>
      <w:r w:rsidR="004C0954" w:rsidRPr="00D12F32">
        <w:rPr>
          <w:color w:val="000000"/>
          <w:szCs w:val="22"/>
        </w:rPr>
        <w:t>,</w:t>
      </w:r>
      <w:r w:rsidRPr="00D12F32">
        <w:rPr>
          <w:color w:val="000000"/>
          <w:szCs w:val="22"/>
        </w:rPr>
        <w:t xml:space="preserve"> a betegeknél folyamatosan ellenőrizni kell a </w:t>
      </w:r>
      <w:r w:rsidR="002425CA" w:rsidRPr="00D12F32">
        <w:rPr>
          <w:color w:val="000000"/>
          <w:szCs w:val="22"/>
        </w:rPr>
        <w:t>hypot</w:t>
      </w:r>
      <w:r w:rsidR="002425CA">
        <w:rPr>
          <w:color w:val="000000"/>
          <w:szCs w:val="22"/>
        </w:rPr>
        <w:t>onia</w:t>
      </w:r>
      <w:r w:rsidRPr="00D12F32">
        <w:rPr>
          <w:color w:val="000000"/>
          <w:szCs w:val="22"/>
        </w:rPr>
        <w:t>, a légúti elzáródás és az oxigén</w:t>
      </w:r>
      <w:r w:rsidRPr="00D12F32">
        <w:rPr>
          <w:color w:val="000000"/>
          <w:szCs w:val="22"/>
        </w:rPr>
        <w:noBreakHyphen/>
        <w:t>deszaturáció korai jeleit.</w:t>
      </w:r>
    </w:p>
    <w:p w14:paraId="5E111259" w14:textId="77777777" w:rsidR="008F7C10" w:rsidRPr="00D12F32" w:rsidRDefault="008F7C10" w:rsidP="00D12F32">
      <w:pPr>
        <w:tabs>
          <w:tab w:val="left" w:pos="900"/>
        </w:tabs>
        <w:rPr>
          <w:szCs w:val="22"/>
        </w:rPr>
      </w:pPr>
    </w:p>
    <w:p w14:paraId="4FF9D944" w14:textId="77777777" w:rsidR="00F97477" w:rsidRPr="00D12F32" w:rsidRDefault="00F97477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A</w:t>
      </w:r>
      <w:r w:rsidR="008D718F" w:rsidRPr="00D12F32">
        <w:rPr>
          <w:rStyle w:val="tartalom"/>
          <w:szCs w:val="22"/>
        </w:rPr>
        <w:t xml:space="preserve"> Propofol </w:t>
      </w:r>
      <w:r w:rsidR="007E420A" w:rsidRPr="00D12F32">
        <w:rPr>
          <w:rStyle w:val="tartalom"/>
          <w:szCs w:val="22"/>
        </w:rPr>
        <w:t>MCT</w:t>
      </w:r>
      <w:r w:rsidRPr="00D12F32">
        <w:rPr>
          <w:rStyle w:val="tartalom"/>
          <w:szCs w:val="22"/>
        </w:rPr>
        <w:t xml:space="preserve"> Fresenius</w:t>
      </w:r>
      <w:r w:rsidR="008D718F" w:rsidRPr="00D12F32">
        <w:rPr>
          <w:rStyle w:val="tartalom"/>
          <w:szCs w:val="22"/>
        </w:rPr>
        <w:t xml:space="preserve"> 10</w:t>
      </w:r>
      <w:r w:rsidR="008C2456" w:rsidRPr="00D12F32">
        <w:rPr>
          <w:rStyle w:val="tartalom"/>
          <w:szCs w:val="22"/>
        </w:rPr>
        <w:t> </w:t>
      </w:r>
      <w:r w:rsidR="008D718F" w:rsidRPr="00D12F32">
        <w:rPr>
          <w:rStyle w:val="tartalom"/>
          <w:szCs w:val="22"/>
        </w:rPr>
        <w:t>mg/ml</w:t>
      </w:r>
      <w:r w:rsidRPr="00D12F32">
        <w:rPr>
          <w:rStyle w:val="tartalom"/>
          <w:szCs w:val="22"/>
        </w:rPr>
        <w:t xml:space="preserve"> emulzió</w:t>
      </w:r>
      <w:r w:rsidR="007E420A" w:rsidRPr="00D12F32">
        <w:rPr>
          <w:rStyle w:val="tartalom"/>
          <w:szCs w:val="22"/>
        </w:rPr>
        <w:t>t</w:t>
      </w:r>
      <w:r w:rsidR="008D718F" w:rsidRPr="00D12F32">
        <w:rPr>
          <w:szCs w:val="22"/>
        </w:rPr>
        <w:t xml:space="preserve"> hígítás nélkül, vagy kizárólag</w:t>
      </w:r>
      <w:r w:rsidRPr="00D12F32">
        <w:rPr>
          <w:szCs w:val="22"/>
        </w:rPr>
        <w:t xml:space="preserve"> </w:t>
      </w:r>
      <w:r w:rsidR="008D718F" w:rsidRPr="00D12F32">
        <w:rPr>
          <w:szCs w:val="22"/>
        </w:rPr>
        <w:t>50</w:t>
      </w:r>
      <w:r w:rsidR="008C2456" w:rsidRPr="00D12F32">
        <w:rPr>
          <w:szCs w:val="22"/>
        </w:rPr>
        <w:t> </w:t>
      </w:r>
      <w:r w:rsidR="008D718F" w:rsidRPr="00D12F32">
        <w:rPr>
          <w:szCs w:val="22"/>
        </w:rPr>
        <w:t>mg/ml (5%)</w:t>
      </w:r>
      <w:r w:rsidR="005B3A46">
        <w:rPr>
          <w:szCs w:val="22"/>
        </w:rPr>
        <w:t xml:space="preserve"> koncentrációjú</w:t>
      </w:r>
      <w:r w:rsidR="008D718F" w:rsidRPr="00D12F32">
        <w:rPr>
          <w:szCs w:val="22"/>
        </w:rPr>
        <w:t xml:space="preserve"> </w:t>
      </w:r>
      <w:r w:rsidR="007E420A" w:rsidRPr="00D12F32">
        <w:rPr>
          <w:szCs w:val="22"/>
        </w:rPr>
        <w:t>injekciós</w:t>
      </w:r>
      <w:r w:rsidRPr="00D12F32">
        <w:rPr>
          <w:szCs w:val="22"/>
        </w:rPr>
        <w:t xml:space="preserve"> </w:t>
      </w:r>
      <w:r w:rsidR="005B3A46" w:rsidRPr="00D12F32">
        <w:rPr>
          <w:szCs w:val="22"/>
        </w:rPr>
        <w:t>glükóz</w:t>
      </w:r>
      <w:r w:rsidR="005B3A46">
        <w:rPr>
          <w:szCs w:val="22"/>
        </w:rPr>
        <w:t>-</w:t>
      </w:r>
      <w:r w:rsidRPr="00D12F32">
        <w:rPr>
          <w:szCs w:val="22"/>
        </w:rPr>
        <w:t xml:space="preserve">oldattal, vagy </w:t>
      </w:r>
      <w:r w:rsidR="007E420A" w:rsidRPr="00D12F32">
        <w:rPr>
          <w:szCs w:val="22"/>
        </w:rPr>
        <w:t>9</w:t>
      </w:r>
      <w:r w:rsidR="008C2456" w:rsidRPr="00D12F32">
        <w:rPr>
          <w:szCs w:val="22"/>
        </w:rPr>
        <w:t> </w:t>
      </w:r>
      <w:r w:rsidR="007E420A" w:rsidRPr="00D12F32">
        <w:rPr>
          <w:szCs w:val="22"/>
        </w:rPr>
        <w:t>mg/ml (</w:t>
      </w:r>
      <w:r w:rsidR="008D718F" w:rsidRPr="00D12F32">
        <w:rPr>
          <w:szCs w:val="22"/>
        </w:rPr>
        <w:t>0,9%</w:t>
      </w:r>
      <w:r w:rsidR="007E420A" w:rsidRPr="00D12F32">
        <w:rPr>
          <w:szCs w:val="22"/>
        </w:rPr>
        <w:t>)</w:t>
      </w:r>
      <w:r w:rsidR="008D718F" w:rsidRPr="00D12F32">
        <w:rPr>
          <w:szCs w:val="22"/>
        </w:rPr>
        <w:t xml:space="preserve"> </w:t>
      </w:r>
      <w:r w:rsidR="005B3A46">
        <w:rPr>
          <w:szCs w:val="22"/>
        </w:rPr>
        <w:t>koncentrációjú</w:t>
      </w:r>
      <w:r w:rsidR="005B3A46" w:rsidRPr="00D12F32">
        <w:rPr>
          <w:szCs w:val="22"/>
        </w:rPr>
        <w:t xml:space="preserve"> </w:t>
      </w:r>
      <w:r w:rsidR="007E420A" w:rsidRPr="00D12F32">
        <w:rPr>
          <w:szCs w:val="22"/>
        </w:rPr>
        <w:t>injekciós</w:t>
      </w:r>
      <w:r w:rsidRPr="00D12F32">
        <w:rPr>
          <w:szCs w:val="22"/>
        </w:rPr>
        <w:t xml:space="preserve"> </w:t>
      </w:r>
      <w:r w:rsidR="005B3A46" w:rsidRPr="00D12F32">
        <w:rPr>
          <w:szCs w:val="22"/>
        </w:rPr>
        <w:t>nátrium-klorid</w:t>
      </w:r>
      <w:r w:rsidR="005B3A46">
        <w:rPr>
          <w:szCs w:val="22"/>
        </w:rPr>
        <w:t>-</w:t>
      </w:r>
      <w:r w:rsidRPr="00D12F32">
        <w:rPr>
          <w:szCs w:val="22"/>
        </w:rPr>
        <w:t>oldattal hígítv</w:t>
      </w:r>
      <w:r w:rsidR="007E420A" w:rsidRPr="00D12F32">
        <w:rPr>
          <w:szCs w:val="22"/>
        </w:rPr>
        <w:t>a szabad beadni.</w:t>
      </w:r>
    </w:p>
    <w:p w14:paraId="3F10E5FD" w14:textId="77777777" w:rsidR="007E420A" w:rsidRPr="00D12F32" w:rsidRDefault="007E420A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A Propofol MCT Fresenius 10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mg/ml kizárólag a fenti infúziós vagy injekciós oldatokkal elegyíthető.</w:t>
      </w:r>
    </w:p>
    <w:p w14:paraId="0653DE0D" w14:textId="77777777" w:rsidR="007E420A" w:rsidRPr="00D12F32" w:rsidRDefault="007E420A" w:rsidP="00D12F32">
      <w:pPr>
        <w:tabs>
          <w:tab w:val="left" w:pos="900"/>
        </w:tabs>
        <w:rPr>
          <w:szCs w:val="22"/>
        </w:rPr>
      </w:pPr>
    </w:p>
    <w:p w14:paraId="5A7A429B" w14:textId="77777777" w:rsidR="00F97477" w:rsidRPr="00D12F32" w:rsidRDefault="007E420A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50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mg/ml (5%)</w:t>
      </w:r>
      <w:r w:rsidR="005B3A46">
        <w:rPr>
          <w:szCs w:val="22"/>
        </w:rPr>
        <w:t xml:space="preserve"> koncentrációjú</w:t>
      </w:r>
      <w:r w:rsidRPr="00D12F32">
        <w:rPr>
          <w:szCs w:val="22"/>
        </w:rPr>
        <w:t xml:space="preserve"> injekciós </w:t>
      </w:r>
      <w:r w:rsidR="005B3A46">
        <w:rPr>
          <w:szCs w:val="22"/>
        </w:rPr>
        <w:t>g</w:t>
      </w:r>
      <w:r w:rsidR="005B3A46" w:rsidRPr="00D12F32">
        <w:rPr>
          <w:szCs w:val="22"/>
        </w:rPr>
        <w:t>lükóz</w:t>
      </w:r>
      <w:r w:rsidR="005B3A46">
        <w:rPr>
          <w:szCs w:val="22"/>
        </w:rPr>
        <w:t>-</w:t>
      </w:r>
      <w:r w:rsidRPr="00D12F32">
        <w:rPr>
          <w:szCs w:val="22"/>
        </w:rPr>
        <w:t>oldat, vagy 9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 xml:space="preserve">mg/ml (0,9%) </w:t>
      </w:r>
      <w:r w:rsidR="005B3A46">
        <w:rPr>
          <w:szCs w:val="22"/>
        </w:rPr>
        <w:t>koncentrációjú</w:t>
      </w:r>
      <w:r w:rsidR="005B3A46" w:rsidRPr="00D12F32">
        <w:rPr>
          <w:szCs w:val="22"/>
        </w:rPr>
        <w:t xml:space="preserve"> </w:t>
      </w:r>
      <w:r w:rsidRPr="00D12F32">
        <w:rPr>
          <w:szCs w:val="22"/>
        </w:rPr>
        <w:t xml:space="preserve">injekciós </w:t>
      </w:r>
      <w:r w:rsidR="005B3A46" w:rsidRPr="00D12F32">
        <w:rPr>
          <w:szCs w:val="22"/>
        </w:rPr>
        <w:t>nátrium-klorid</w:t>
      </w:r>
      <w:r w:rsidR="005B3A46">
        <w:rPr>
          <w:szCs w:val="22"/>
        </w:rPr>
        <w:t>-</w:t>
      </w:r>
      <w:r w:rsidRPr="00D12F32">
        <w:rPr>
          <w:szCs w:val="22"/>
        </w:rPr>
        <w:t>oldat</w:t>
      </w:r>
      <w:r w:rsidR="0072555E" w:rsidRPr="00D12F32">
        <w:rPr>
          <w:szCs w:val="22"/>
        </w:rPr>
        <w:t>, vagy 1,8</w:t>
      </w:r>
      <w:r w:rsidR="008C2456" w:rsidRPr="00D12F32">
        <w:rPr>
          <w:szCs w:val="22"/>
        </w:rPr>
        <w:t> </w:t>
      </w:r>
      <w:r w:rsidR="0072555E" w:rsidRPr="00D12F32">
        <w:rPr>
          <w:szCs w:val="22"/>
        </w:rPr>
        <w:t>mg/ml (0,18%)</w:t>
      </w:r>
      <w:r w:rsidR="005B3A46">
        <w:rPr>
          <w:szCs w:val="22"/>
        </w:rPr>
        <w:t xml:space="preserve"> koncentrációjú</w:t>
      </w:r>
      <w:r w:rsidR="0072555E" w:rsidRPr="00D12F32">
        <w:rPr>
          <w:szCs w:val="22"/>
        </w:rPr>
        <w:t xml:space="preserve"> injekciós </w:t>
      </w:r>
      <w:r w:rsidR="005B3A46" w:rsidRPr="00D12F32">
        <w:rPr>
          <w:szCs w:val="22"/>
        </w:rPr>
        <w:t>nátrium-klorid</w:t>
      </w:r>
      <w:r w:rsidR="005B3A46">
        <w:rPr>
          <w:szCs w:val="22"/>
        </w:rPr>
        <w:t>-</w:t>
      </w:r>
      <w:r w:rsidR="0072555E" w:rsidRPr="00D12F32">
        <w:rPr>
          <w:szCs w:val="22"/>
        </w:rPr>
        <w:t>oldat és 40</w:t>
      </w:r>
      <w:r w:rsidR="008C2456" w:rsidRPr="00D12F32">
        <w:rPr>
          <w:szCs w:val="22"/>
        </w:rPr>
        <w:t> </w:t>
      </w:r>
      <w:r w:rsidR="0072555E" w:rsidRPr="00D12F32">
        <w:rPr>
          <w:szCs w:val="22"/>
        </w:rPr>
        <w:t>mg/ml (4%)</w:t>
      </w:r>
      <w:r w:rsidR="005B3A46">
        <w:rPr>
          <w:szCs w:val="22"/>
        </w:rPr>
        <w:t xml:space="preserve"> koncentrációjú</w:t>
      </w:r>
      <w:r w:rsidR="0072555E" w:rsidRPr="00D12F32">
        <w:rPr>
          <w:szCs w:val="22"/>
        </w:rPr>
        <w:t xml:space="preserve"> injekciós </w:t>
      </w:r>
      <w:r w:rsidR="005B3A46" w:rsidRPr="00D12F32">
        <w:rPr>
          <w:szCs w:val="22"/>
        </w:rPr>
        <w:t>glükóz</w:t>
      </w:r>
      <w:r w:rsidR="005B3A46">
        <w:rPr>
          <w:szCs w:val="22"/>
        </w:rPr>
        <w:t>-</w:t>
      </w:r>
      <w:r w:rsidR="0038500C" w:rsidRPr="00D12F32">
        <w:rPr>
          <w:szCs w:val="22"/>
        </w:rPr>
        <w:t>oldat adása megengedett ugyanazon az infúziós szetten keresztül.</w:t>
      </w:r>
    </w:p>
    <w:p w14:paraId="1F5A22C1" w14:textId="77777777" w:rsidR="0072555E" w:rsidRPr="00D12F32" w:rsidRDefault="0072555E" w:rsidP="00D12F32">
      <w:pPr>
        <w:tabs>
          <w:tab w:val="left" w:pos="900"/>
        </w:tabs>
        <w:rPr>
          <w:szCs w:val="22"/>
        </w:rPr>
      </w:pPr>
    </w:p>
    <w:p w14:paraId="5FF415E9" w14:textId="77777777" w:rsidR="0072555E" w:rsidRPr="00D12F32" w:rsidRDefault="0072555E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A Propofol MCT Fresenius egyéb gyógyszerekkel vagy folyadékokkal együttadása a kanülhöz közel elhelyezett Y-csatlakozó vagy háromágú csap beiktatásával lehetséges.</w:t>
      </w:r>
    </w:p>
    <w:p w14:paraId="31F976A5" w14:textId="77777777" w:rsidR="0072555E" w:rsidRPr="00D12F32" w:rsidRDefault="0072555E" w:rsidP="00D12F32">
      <w:pPr>
        <w:tabs>
          <w:tab w:val="left" w:pos="900"/>
        </w:tabs>
        <w:rPr>
          <w:szCs w:val="22"/>
        </w:rPr>
      </w:pPr>
    </w:p>
    <w:p w14:paraId="4A495A1A" w14:textId="77777777" w:rsidR="00F97477" w:rsidRPr="00D12F32" w:rsidRDefault="00F97477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 xml:space="preserve">A </w:t>
      </w:r>
      <w:r w:rsidR="009F749E" w:rsidRPr="00D12F32">
        <w:rPr>
          <w:rStyle w:val="tartalom"/>
          <w:szCs w:val="22"/>
        </w:rPr>
        <w:t>Propofol MCT</w:t>
      </w:r>
      <w:r w:rsidRPr="00D12F32">
        <w:rPr>
          <w:rStyle w:val="tartalom"/>
          <w:szCs w:val="22"/>
        </w:rPr>
        <w:t xml:space="preserve"> Fresenius</w:t>
      </w:r>
      <w:r w:rsidRPr="00D12F32">
        <w:rPr>
          <w:szCs w:val="22"/>
        </w:rPr>
        <w:t xml:space="preserve"> lipidtartalmú emulzió, mely nem tartalmaz mikrobaölő tartósítókat, és elősegítheti a mikroorganizmusok gyors növekedését.</w:t>
      </w:r>
    </w:p>
    <w:p w14:paraId="7B128031" w14:textId="77777777" w:rsidR="008F7C10" w:rsidRPr="00D12F32" w:rsidRDefault="008F7C10" w:rsidP="005148B1"/>
    <w:p w14:paraId="0FCCD575" w14:textId="77777777" w:rsidR="00F97477" w:rsidRPr="00D12F32" w:rsidRDefault="00F97477" w:rsidP="005148B1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Az emulziót aszeptikus körülmények között kell</w:t>
      </w:r>
      <w:r w:rsidR="009F749E" w:rsidRPr="00D12F32">
        <w:rPr>
          <w:szCs w:val="22"/>
        </w:rPr>
        <w:t xml:space="preserve"> használatra</w:t>
      </w:r>
      <w:r w:rsidRPr="00D12F32">
        <w:rPr>
          <w:szCs w:val="22"/>
        </w:rPr>
        <w:t xml:space="preserve"> </w:t>
      </w:r>
      <w:r w:rsidR="009F749E" w:rsidRPr="00D12F32">
        <w:rPr>
          <w:szCs w:val="22"/>
        </w:rPr>
        <w:t>elkészíteni</w:t>
      </w:r>
      <w:r w:rsidRPr="00D12F32">
        <w:rPr>
          <w:szCs w:val="22"/>
        </w:rPr>
        <w:t>. A készítmény beadását ezután haladéktalanul meg kell kezdeni.</w:t>
      </w:r>
    </w:p>
    <w:p w14:paraId="4025B482" w14:textId="77777777" w:rsidR="00F97477" w:rsidRPr="00D12F32" w:rsidRDefault="00F97477" w:rsidP="005148B1">
      <w:pPr>
        <w:tabs>
          <w:tab w:val="left" w:pos="900"/>
        </w:tabs>
        <w:rPr>
          <w:szCs w:val="22"/>
        </w:rPr>
      </w:pPr>
    </w:p>
    <w:p w14:paraId="018AB240" w14:textId="77777777" w:rsidR="00E6776B" w:rsidRPr="00D12F32" w:rsidRDefault="00E6776B" w:rsidP="005148B1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 xml:space="preserve">Az infúzió teljes időtartama alatt aszeptikus feltételeket kell biztosítani mind a </w:t>
      </w:r>
      <w:r w:rsidR="009F749E" w:rsidRPr="00D12F32">
        <w:rPr>
          <w:rStyle w:val="tartalom"/>
          <w:szCs w:val="22"/>
        </w:rPr>
        <w:t>Propofol MCT</w:t>
      </w:r>
      <w:r w:rsidRPr="00D12F32">
        <w:rPr>
          <w:rStyle w:val="tartalom"/>
          <w:szCs w:val="22"/>
        </w:rPr>
        <w:t xml:space="preserve"> Fresenius</w:t>
      </w:r>
      <w:r w:rsidRPr="00D12F32">
        <w:rPr>
          <w:szCs w:val="22"/>
        </w:rPr>
        <w:t>, mind az infúziós szerelék vonatkozásában</w:t>
      </w:r>
      <w:r w:rsidRPr="00D12F32">
        <w:rPr>
          <w:i/>
          <w:szCs w:val="22"/>
        </w:rPr>
        <w:t>.</w:t>
      </w:r>
      <w:r w:rsidRPr="00D12F32">
        <w:rPr>
          <w:szCs w:val="22"/>
        </w:rPr>
        <w:t xml:space="preserve"> A </w:t>
      </w:r>
      <w:r w:rsidR="009F749E" w:rsidRPr="00D12F32">
        <w:rPr>
          <w:rStyle w:val="tartalom"/>
          <w:szCs w:val="22"/>
        </w:rPr>
        <w:t>Propofol MCT</w:t>
      </w:r>
      <w:r w:rsidRPr="00D12F32">
        <w:rPr>
          <w:rStyle w:val="tartalom"/>
          <w:szCs w:val="22"/>
        </w:rPr>
        <w:t xml:space="preserve"> Fresenius emulzió</w:t>
      </w:r>
      <w:r w:rsidRPr="00D12F32">
        <w:rPr>
          <w:szCs w:val="22"/>
        </w:rPr>
        <w:t>t tilos baktériumszűrőn keresztül beadni.</w:t>
      </w:r>
    </w:p>
    <w:p w14:paraId="40E4FE9E" w14:textId="77777777" w:rsidR="008F7C10" w:rsidRPr="005148B1" w:rsidRDefault="008F7C10" w:rsidP="005148B1">
      <w:pPr>
        <w:rPr>
          <w:bCs/>
          <w:iCs/>
          <w:szCs w:val="22"/>
        </w:rPr>
      </w:pPr>
    </w:p>
    <w:p w14:paraId="2C08C42D" w14:textId="77777777" w:rsidR="00E6776B" w:rsidRPr="00D12F32" w:rsidRDefault="00E6776B" w:rsidP="001535E9">
      <w:pPr>
        <w:keepNext/>
        <w:tabs>
          <w:tab w:val="left" w:pos="900"/>
        </w:tabs>
        <w:rPr>
          <w:szCs w:val="22"/>
          <w:u w:val="single"/>
        </w:rPr>
      </w:pPr>
      <w:r w:rsidRPr="00D12F32">
        <w:rPr>
          <w:szCs w:val="22"/>
          <w:u w:val="single"/>
        </w:rPr>
        <w:t xml:space="preserve">Hígítatlan </w:t>
      </w:r>
      <w:r w:rsidR="009F749E" w:rsidRPr="00D12F32">
        <w:rPr>
          <w:rStyle w:val="tartalom"/>
          <w:szCs w:val="22"/>
          <w:u w:val="single"/>
        </w:rPr>
        <w:t>Propofol MCT</w:t>
      </w:r>
      <w:r w:rsidRPr="00D12F32">
        <w:rPr>
          <w:rStyle w:val="tartalom"/>
          <w:szCs w:val="22"/>
          <w:u w:val="single"/>
        </w:rPr>
        <w:t xml:space="preserve"> Fresenius</w:t>
      </w:r>
      <w:r w:rsidRPr="00D12F32">
        <w:rPr>
          <w:szCs w:val="22"/>
          <w:u w:val="single"/>
        </w:rPr>
        <w:t xml:space="preserve"> </w:t>
      </w:r>
      <w:r w:rsidR="009F749E" w:rsidRPr="00D12F32">
        <w:rPr>
          <w:szCs w:val="22"/>
          <w:u w:val="single"/>
        </w:rPr>
        <w:t>10</w:t>
      </w:r>
      <w:r w:rsidR="008C2456" w:rsidRPr="00D12F32">
        <w:rPr>
          <w:szCs w:val="22"/>
          <w:u w:val="single"/>
        </w:rPr>
        <w:t> </w:t>
      </w:r>
      <w:r w:rsidR="009F749E" w:rsidRPr="00D12F32">
        <w:rPr>
          <w:szCs w:val="22"/>
          <w:u w:val="single"/>
        </w:rPr>
        <w:t xml:space="preserve">mg/ml </w:t>
      </w:r>
      <w:r w:rsidRPr="00D12F32">
        <w:rPr>
          <w:szCs w:val="22"/>
          <w:u w:val="single"/>
        </w:rPr>
        <w:t>infundálása:</w:t>
      </w:r>
    </w:p>
    <w:p w14:paraId="675AA9F1" w14:textId="77777777" w:rsidR="00E6776B" w:rsidRPr="00D12F32" w:rsidRDefault="009F749E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>Az infúziós ráta kontrollálására a</w:t>
      </w:r>
      <w:r w:rsidR="00E6776B" w:rsidRPr="00D12F32">
        <w:rPr>
          <w:szCs w:val="22"/>
        </w:rPr>
        <w:t xml:space="preserve">jánlott minden esetben </w:t>
      </w:r>
      <w:r w:rsidRPr="00D12F32">
        <w:rPr>
          <w:szCs w:val="22"/>
        </w:rPr>
        <w:t>büretta,</w:t>
      </w:r>
      <w:r w:rsidR="00E6776B" w:rsidRPr="00D12F32">
        <w:rPr>
          <w:szCs w:val="22"/>
        </w:rPr>
        <w:t xml:space="preserve"> cseppszámláló,</w:t>
      </w:r>
      <w:r w:rsidR="00E6776B" w:rsidRPr="00D12F32">
        <w:rPr>
          <w:color w:val="0000FF"/>
          <w:szCs w:val="22"/>
        </w:rPr>
        <w:t xml:space="preserve"> </w:t>
      </w:r>
      <w:r w:rsidR="00E6776B" w:rsidRPr="00D12F32">
        <w:rPr>
          <w:color w:val="000000"/>
          <w:szCs w:val="22"/>
        </w:rPr>
        <w:t>pumpás fecskendő</w:t>
      </w:r>
      <w:r w:rsidR="00E6776B" w:rsidRPr="00D12F32">
        <w:rPr>
          <w:szCs w:val="22"/>
        </w:rPr>
        <w:t>, vagy volumetriás infúziós pumpa</w:t>
      </w:r>
      <w:r w:rsidRPr="00D12F32">
        <w:rPr>
          <w:szCs w:val="22"/>
        </w:rPr>
        <w:t xml:space="preserve"> használata</w:t>
      </w:r>
      <w:r w:rsidR="00E6776B" w:rsidRPr="00D12F32">
        <w:rPr>
          <w:szCs w:val="22"/>
        </w:rPr>
        <w:t>.</w:t>
      </w:r>
    </w:p>
    <w:p w14:paraId="1C367A37" w14:textId="77777777" w:rsidR="00E6776B" w:rsidRPr="00D12F32" w:rsidRDefault="00E6776B" w:rsidP="00D12F32">
      <w:pPr>
        <w:rPr>
          <w:szCs w:val="22"/>
        </w:rPr>
      </w:pPr>
    </w:p>
    <w:p w14:paraId="70FB4687" w14:textId="77777777" w:rsidR="00E6776B" w:rsidRPr="00D12F32" w:rsidRDefault="00E6776B" w:rsidP="00D12F32">
      <w:pPr>
        <w:rPr>
          <w:szCs w:val="22"/>
        </w:rPr>
      </w:pPr>
      <w:r w:rsidRPr="00D12F32">
        <w:rPr>
          <w:szCs w:val="22"/>
        </w:rPr>
        <w:t xml:space="preserve">A zsíremulziókra jellemző módon, a </w:t>
      </w:r>
      <w:r w:rsidR="00CB2056" w:rsidRPr="00D12F32">
        <w:rPr>
          <w:rStyle w:val="tartalom"/>
          <w:szCs w:val="22"/>
        </w:rPr>
        <w:t>Propofol MCT</w:t>
      </w:r>
      <w:r w:rsidRPr="00D12F32">
        <w:rPr>
          <w:rStyle w:val="tartalom"/>
          <w:szCs w:val="22"/>
        </w:rPr>
        <w:t xml:space="preserve"> Fresenius</w:t>
      </w:r>
      <w:r w:rsidRPr="00D12F32">
        <w:rPr>
          <w:szCs w:val="22"/>
        </w:rPr>
        <w:t xml:space="preserve"> infundálása </w:t>
      </w:r>
      <w:r w:rsidRPr="00D12F32">
        <w:rPr>
          <w:bCs/>
          <w:szCs w:val="22"/>
        </w:rPr>
        <w:t>egy</w:t>
      </w:r>
      <w:r w:rsidRPr="00D12F32">
        <w:rPr>
          <w:szCs w:val="22"/>
        </w:rPr>
        <w:t xml:space="preserve"> infúziós rendszeren keresztül nem haladhatja meg a 12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>órát. 12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 xml:space="preserve">óra múltán az infúziós rendszert és a </w:t>
      </w:r>
      <w:r w:rsidR="00CB2056" w:rsidRPr="00D12F32">
        <w:rPr>
          <w:rStyle w:val="tartalom"/>
          <w:szCs w:val="22"/>
        </w:rPr>
        <w:t xml:space="preserve">Propofol MCT </w:t>
      </w:r>
      <w:r w:rsidRPr="00D12F32">
        <w:rPr>
          <w:rStyle w:val="tartalom"/>
          <w:szCs w:val="22"/>
        </w:rPr>
        <w:t xml:space="preserve">Fresenius </w:t>
      </w:r>
      <w:r w:rsidR="009C40BB">
        <w:rPr>
          <w:rStyle w:val="tartalom"/>
          <w:szCs w:val="22"/>
        </w:rPr>
        <w:t>fecskendőt</w:t>
      </w:r>
      <w:r w:rsidR="009C40BB" w:rsidRPr="00D12F32">
        <w:rPr>
          <w:rStyle w:val="tartalom"/>
          <w:szCs w:val="22"/>
        </w:rPr>
        <w:t xml:space="preserve"> </w:t>
      </w:r>
      <w:r w:rsidRPr="00D12F32">
        <w:rPr>
          <w:szCs w:val="22"/>
        </w:rPr>
        <w:t>le kell cserélni.</w:t>
      </w:r>
    </w:p>
    <w:p w14:paraId="72CD8BDF" w14:textId="77777777" w:rsidR="00E6776B" w:rsidRPr="00D12F32" w:rsidRDefault="00E6776B" w:rsidP="00D12F32">
      <w:pPr>
        <w:rPr>
          <w:szCs w:val="22"/>
        </w:rPr>
      </w:pPr>
    </w:p>
    <w:p w14:paraId="527BDA54" w14:textId="77777777" w:rsidR="00E6776B" w:rsidRPr="00D12F32" w:rsidRDefault="00E6776B" w:rsidP="001535E9">
      <w:pPr>
        <w:keepNext/>
        <w:tabs>
          <w:tab w:val="left" w:pos="900"/>
        </w:tabs>
        <w:rPr>
          <w:szCs w:val="22"/>
          <w:u w:val="single"/>
        </w:rPr>
      </w:pPr>
      <w:r w:rsidRPr="00D12F32">
        <w:rPr>
          <w:szCs w:val="22"/>
          <w:u w:val="single"/>
        </w:rPr>
        <w:t xml:space="preserve">Hígított </w:t>
      </w:r>
      <w:r w:rsidR="00CB2056" w:rsidRPr="00D12F32">
        <w:rPr>
          <w:rStyle w:val="tartalom"/>
          <w:szCs w:val="22"/>
          <w:u w:val="single"/>
        </w:rPr>
        <w:t>Propofol MCT</w:t>
      </w:r>
      <w:r w:rsidRPr="00D12F32">
        <w:rPr>
          <w:rStyle w:val="tartalom"/>
          <w:szCs w:val="22"/>
          <w:u w:val="single"/>
        </w:rPr>
        <w:t xml:space="preserve"> Fresenius</w:t>
      </w:r>
      <w:r w:rsidRPr="00D12F32">
        <w:rPr>
          <w:szCs w:val="22"/>
          <w:u w:val="single"/>
        </w:rPr>
        <w:t xml:space="preserve"> </w:t>
      </w:r>
      <w:r w:rsidR="00CB2056" w:rsidRPr="00D12F32">
        <w:rPr>
          <w:szCs w:val="22"/>
          <w:u w:val="single"/>
        </w:rPr>
        <w:t>10</w:t>
      </w:r>
      <w:r w:rsidR="008C2456" w:rsidRPr="00D12F32">
        <w:rPr>
          <w:szCs w:val="22"/>
          <w:u w:val="single"/>
        </w:rPr>
        <w:t> </w:t>
      </w:r>
      <w:r w:rsidR="00CB2056" w:rsidRPr="00D12F32">
        <w:rPr>
          <w:szCs w:val="22"/>
          <w:u w:val="single"/>
        </w:rPr>
        <w:t xml:space="preserve">mg/ml </w:t>
      </w:r>
      <w:r w:rsidRPr="00D12F32">
        <w:rPr>
          <w:szCs w:val="22"/>
          <w:u w:val="single"/>
        </w:rPr>
        <w:t>infundálása:</w:t>
      </w:r>
    </w:p>
    <w:p w14:paraId="7473AD24" w14:textId="77777777" w:rsidR="00E6776B" w:rsidRPr="00D12F32" w:rsidRDefault="00E6776B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 xml:space="preserve">Hígított </w:t>
      </w:r>
      <w:r w:rsidR="00ED6988" w:rsidRPr="00D12F32">
        <w:rPr>
          <w:rStyle w:val="tartalom"/>
          <w:szCs w:val="22"/>
        </w:rPr>
        <w:t>Propofol MCT 10</w:t>
      </w:r>
      <w:r w:rsidR="008C2456" w:rsidRPr="00D12F32">
        <w:rPr>
          <w:rStyle w:val="tartalom"/>
          <w:szCs w:val="22"/>
        </w:rPr>
        <w:t> </w:t>
      </w:r>
      <w:r w:rsidR="00ED6988" w:rsidRPr="00D12F32">
        <w:rPr>
          <w:rStyle w:val="tartalom"/>
          <w:szCs w:val="22"/>
        </w:rPr>
        <w:t>mg/ml</w:t>
      </w:r>
      <w:r w:rsidRPr="00D12F32">
        <w:rPr>
          <w:rStyle w:val="tartalom"/>
          <w:szCs w:val="22"/>
        </w:rPr>
        <w:t xml:space="preserve"> Fresenius </w:t>
      </w:r>
      <w:r w:rsidRPr="00D12F32">
        <w:rPr>
          <w:szCs w:val="22"/>
        </w:rPr>
        <w:t xml:space="preserve">infundálásakor mindig bürettát, cseppszámlálót, vagy volumetriás infúziós pumpát kell alkalmazni az infúziós ráta kontrollálására. A maximális hígítás nem haladhatja meg az </w:t>
      </w:r>
      <w:r w:rsidR="00CB2056" w:rsidRPr="00D12F32">
        <w:rPr>
          <w:bCs/>
          <w:iCs/>
          <w:szCs w:val="22"/>
        </w:rPr>
        <w:t>1</w:t>
      </w:r>
      <w:r w:rsidR="008C2456" w:rsidRPr="00D12F32">
        <w:rPr>
          <w:bCs/>
          <w:iCs/>
          <w:szCs w:val="22"/>
        </w:rPr>
        <w:t> </w:t>
      </w:r>
      <w:r w:rsidR="00CB2056" w:rsidRPr="00D12F32">
        <w:rPr>
          <w:bCs/>
          <w:iCs/>
          <w:szCs w:val="22"/>
        </w:rPr>
        <w:t>rész Propofol MCT</w:t>
      </w:r>
      <w:r w:rsidRPr="00D12F32">
        <w:rPr>
          <w:bCs/>
          <w:iCs/>
          <w:szCs w:val="22"/>
        </w:rPr>
        <w:t xml:space="preserve"> Fresenius </w:t>
      </w:r>
      <w:r w:rsidR="00CB2056" w:rsidRPr="00D12F32">
        <w:rPr>
          <w:bCs/>
          <w:iCs/>
          <w:szCs w:val="22"/>
        </w:rPr>
        <w:t>10</w:t>
      </w:r>
      <w:r w:rsidR="008C2456" w:rsidRPr="00D12F32">
        <w:rPr>
          <w:bCs/>
          <w:iCs/>
          <w:szCs w:val="22"/>
        </w:rPr>
        <w:t> </w:t>
      </w:r>
      <w:r w:rsidR="00CB2056" w:rsidRPr="00D12F32">
        <w:rPr>
          <w:bCs/>
          <w:iCs/>
          <w:szCs w:val="22"/>
        </w:rPr>
        <w:t>mg/ml oldathoz adott 4</w:t>
      </w:r>
      <w:r w:rsidR="008C2456" w:rsidRPr="00D12F32">
        <w:rPr>
          <w:bCs/>
          <w:iCs/>
          <w:szCs w:val="22"/>
        </w:rPr>
        <w:t> </w:t>
      </w:r>
      <w:r w:rsidR="00CB2056" w:rsidRPr="00D12F32">
        <w:rPr>
          <w:bCs/>
          <w:iCs/>
          <w:szCs w:val="22"/>
        </w:rPr>
        <w:t>rész</w:t>
      </w:r>
      <w:r w:rsidRPr="00D12F32">
        <w:rPr>
          <w:bCs/>
          <w:iCs/>
          <w:szCs w:val="22"/>
        </w:rPr>
        <w:t xml:space="preserve"> </w:t>
      </w:r>
      <w:r w:rsidR="00CB2056" w:rsidRPr="00D12F32">
        <w:rPr>
          <w:bCs/>
          <w:iCs/>
          <w:szCs w:val="22"/>
        </w:rPr>
        <w:t>50</w:t>
      </w:r>
      <w:r w:rsidR="008C2456" w:rsidRPr="00D12F32">
        <w:rPr>
          <w:bCs/>
          <w:iCs/>
          <w:szCs w:val="22"/>
        </w:rPr>
        <w:t> </w:t>
      </w:r>
      <w:r w:rsidR="00CB2056" w:rsidRPr="00D12F32">
        <w:rPr>
          <w:bCs/>
          <w:iCs/>
          <w:szCs w:val="22"/>
        </w:rPr>
        <w:t xml:space="preserve">mg/ml (5%) </w:t>
      </w:r>
      <w:r w:rsidR="005B3A46">
        <w:rPr>
          <w:bCs/>
          <w:iCs/>
          <w:szCs w:val="22"/>
        </w:rPr>
        <w:t xml:space="preserve">koncentrációjú </w:t>
      </w:r>
      <w:r w:rsidR="00FF37BE">
        <w:rPr>
          <w:bCs/>
          <w:iCs/>
          <w:szCs w:val="22"/>
        </w:rPr>
        <w:t xml:space="preserve">injekciós </w:t>
      </w:r>
      <w:r w:rsidR="005B3A46" w:rsidRPr="00D12F32">
        <w:rPr>
          <w:bCs/>
          <w:iCs/>
          <w:szCs w:val="22"/>
        </w:rPr>
        <w:t>glükóz</w:t>
      </w:r>
      <w:r w:rsidR="005B3A46">
        <w:rPr>
          <w:bCs/>
          <w:iCs/>
          <w:szCs w:val="22"/>
        </w:rPr>
        <w:t xml:space="preserve">- </w:t>
      </w:r>
      <w:r w:rsidRPr="00D12F32">
        <w:rPr>
          <w:bCs/>
          <w:iCs/>
          <w:szCs w:val="22"/>
        </w:rPr>
        <w:t xml:space="preserve">vagy </w:t>
      </w:r>
      <w:r w:rsidR="00CB2056" w:rsidRPr="00D12F32">
        <w:rPr>
          <w:bCs/>
          <w:iCs/>
          <w:szCs w:val="22"/>
        </w:rPr>
        <w:t>9</w:t>
      </w:r>
      <w:r w:rsidR="008C2456" w:rsidRPr="00D12F32">
        <w:rPr>
          <w:bCs/>
          <w:iCs/>
          <w:szCs w:val="22"/>
        </w:rPr>
        <w:t> </w:t>
      </w:r>
      <w:r w:rsidR="00CB2056" w:rsidRPr="00D12F32">
        <w:rPr>
          <w:bCs/>
          <w:iCs/>
          <w:szCs w:val="22"/>
        </w:rPr>
        <w:t xml:space="preserve">mg/ml (0,9%) </w:t>
      </w:r>
      <w:r w:rsidR="00FF37BE">
        <w:rPr>
          <w:bCs/>
          <w:iCs/>
          <w:szCs w:val="22"/>
        </w:rPr>
        <w:t xml:space="preserve">koncentrációjú </w:t>
      </w:r>
      <w:r w:rsidR="00CB2056" w:rsidRPr="00D12F32">
        <w:rPr>
          <w:bCs/>
          <w:iCs/>
          <w:szCs w:val="22"/>
        </w:rPr>
        <w:t>injekciós</w:t>
      </w:r>
      <w:r w:rsidR="00FF37BE" w:rsidRPr="00FF37BE">
        <w:rPr>
          <w:bCs/>
          <w:iCs/>
          <w:szCs w:val="22"/>
        </w:rPr>
        <w:t xml:space="preserve"> </w:t>
      </w:r>
      <w:r w:rsidR="00FF37BE" w:rsidRPr="00D12F32">
        <w:rPr>
          <w:bCs/>
          <w:iCs/>
          <w:szCs w:val="22"/>
        </w:rPr>
        <w:t>nátrium-klorid</w:t>
      </w:r>
      <w:r w:rsidR="00FF37BE">
        <w:rPr>
          <w:bCs/>
          <w:iCs/>
          <w:szCs w:val="22"/>
        </w:rPr>
        <w:t>-</w:t>
      </w:r>
      <w:r w:rsidRPr="00D12F32">
        <w:rPr>
          <w:bCs/>
          <w:iCs/>
          <w:szCs w:val="22"/>
        </w:rPr>
        <w:t>oldatot (minimális koncentráció 2</w:t>
      </w:r>
      <w:r w:rsidR="008C2456" w:rsidRPr="00D12F32">
        <w:rPr>
          <w:bCs/>
          <w:iCs/>
          <w:szCs w:val="22"/>
        </w:rPr>
        <w:t> </w:t>
      </w:r>
      <w:r w:rsidRPr="00D12F32">
        <w:rPr>
          <w:bCs/>
          <w:iCs/>
          <w:szCs w:val="22"/>
        </w:rPr>
        <w:t xml:space="preserve">mg propofol/ml). A keveréket aszeptikus </w:t>
      </w:r>
      <w:r w:rsidR="0038500C" w:rsidRPr="00D12F32">
        <w:rPr>
          <w:bCs/>
          <w:iCs/>
          <w:szCs w:val="22"/>
        </w:rPr>
        <w:t xml:space="preserve">(kontrollált és validált) </w:t>
      </w:r>
      <w:r w:rsidRPr="00D12F32">
        <w:rPr>
          <w:bCs/>
          <w:iCs/>
          <w:szCs w:val="22"/>
        </w:rPr>
        <w:t>körülmények között</w:t>
      </w:r>
      <w:r w:rsidR="0038500C" w:rsidRPr="00D12F32">
        <w:rPr>
          <w:bCs/>
          <w:iCs/>
          <w:szCs w:val="22"/>
        </w:rPr>
        <w:t xml:space="preserve">, közvetlenül a beadás előtt </w:t>
      </w:r>
      <w:r w:rsidRPr="00D12F32">
        <w:rPr>
          <w:bCs/>
          <w:iCs/>
          <w:szCs w:val="22"/>
        </w:rPr>
        <w:t>kell elkészíteni és az elkészítést követő 6</w:t>
      </w:r>
      <w:r w:rsidR="008C2456" w:rsidRPr="00D12F32">
        <w:rPr>
          <w:bCs/>
          <w:iCs/>
          <w:szCs w:val="22"/>
        </w:rPr>
        <w:t> </w:t>
      </w:r>
      <w:r w:rsidRPr="00D12F32">
        <w:rPr>
          <w:bCs/>
          <w:iCs/>
          <w:szCs w:val="22"/>
        </w:rPr>
        <w:t>órán belül be kell azt adni.</w:t>
      </w:r>
    </w:p>
    <w:p w14:paraId="14C63C1C" w14:textId="77777777" w:rsidR="00E6776B" w:rsidRPr="00D12F32" w:rsidRDefault="00E6776B" w:rsidP="00D12F32">
      <w:pPr>
        <w:tabs>
          <w:tab w:val="left" w:pos="900"/>
        </w:tabs>
        <w:rPr>
          <w:szCs w:val="22"/>
        </w:rPr>
      </w:pPr>
    </w:p>
    <w:p w14:paraId="13FCC5BB" w14:textId="77777777" w:rsidR="00E17384" w:rsidRPr="00D12F32" w:rsidRDefault="00E6776B" w:rsidP="00D12F32">
      <w:pPr>
        <w:tabs>
          <w:tab w:val="left" w:pos="900"/>
        </w:tabs>
        <w:rPr>
          <w:szCs w:val="22"/>
        </w:rPr>
      </w:pPr>
      <w:r w:rsidRPr="00D12F32">
        <w:rPr>
          <w:szCs w:val="22"/>
        </w:rPr>
        <w:t xml:space="preserve">Az injektálás helyén jelentkező fájdalom csökkentése érdekében </w:t>
      </w:r>
      <w:r w:rsidR="00CB2056" w:rsidRPr="00D12F32">
        <w:rPr>
          <w:szCs w:val="22"/>
        </w:rPr>
        <w:t xml:space="preserve">a Propofol MCT Fresenius-t </w:t>
      </w:r>
      <w:r w:rsidR="0038500C" w:rsidRPr="00D12F32">
        <w:rPr>
          <w:szCs w:val="22"/>
        </w:rPr>
        <w:t xml:space="preserve">vastag </w:t>
      </w:r>
      <w:r w:rsidR="00CB2056" w:rsidRPr="00D12F32">
        <w:rPr>
          <w:szCs w:val="22"/>
        </w:rPr>
        <w:t xml:space="preserve">vénába kell beadni </w:t>
      </w:r>
      <w:r w:rsidR="0038500C" w:rsidRPr="00D12F32">
        <w:rPr>
          <w:szCs w:val="22"/>
        </w:rPr>
        <w:t>és/</w:t>
      </w:r>
      <w:r w:rsidR="00CB2056" w:rsidRPr="00D12F32">
        <w:rPr>
          <w:szCs w:val="22"/>
        </w:rPr>
        <w:t xml:space="preserve">vagy </w:t>
      </w:r>
      <w:r w:rsidRPr="00D12F32">
        <w:rPr>
          <w:szCs w:val="22"/>
        </w:rPr>
        <w:t>lehet lidokain</w:t>
      </w:r>
      <w:r w:rsidR="00E17384" w:rsidRPr="00D12F32">
        <w:rPr>
          <w:szCs w:val="22"/>
        </w:rPr>
        <w:t xml:space="preserve"> injekciót adni a Propofol MCT Fresenius beadása előtt. Lehe</w:t>
      </w:r>
      <w:r w:rsidRPr="00D12F32">
        <w:rPr>
          <w:szCs w:val="22"/>
        </w:rPr>
        <w:t xml:space="preserve">t </w:t>
      </w:r>
      <w:r w:rsidR="00E17384" w:rsidRPr="00D12F32">
        <w:rPr>
          <w:szCs w:val="22"/>
        </w:rPr>
        <w:t xml:space="preserve">lidokaint </w:t>
      </w:r>
      <w:r w:rsidRPr="00D12F32">
        <w:rPr>
          <w:szCs w:val="22"/>
        </w:rPr>
        <w:t>adni a hígított oldathoz (20</w:t>
      </w:r>
      <w:r w:rsidR="008C2456" w:rsidRPr="00D12F32">
        <w:rPr>
          <w:szCs w:val="22"/>
        </w:rPr>
        <w:t> </w:t>
      </w:r>
      <w:r w:rsidRPr="00D12F32">
        <w:rPr>
          <w:szCs w:val="22"/>
        </w:rPr>
        <w:t xml:space="preserve">rész </w:t>
      </w:r>
      <w:r w:rsidR="00E17384" w:rsidRPr="00D12F32">
        <w:rPr>
          <w:rStyle w:val="tartalom"/>
          <w:szCs w:val="22"/>
        </w:rPr>
        <w:t>Propofol MCT</w:t>
      </w:r>
      <w:r w:rsidRPr="00D12F32">
        <w:rPr>
          <w:rStyle w:val="tartalom"/>
          <w:szCs w:val="22"/>
        </w:rPr>
        <w:t xml:space="preserve"> Fresenius</w:t>
      </w:r>
      <w:r w:rsidRPr="00D12F32">
        <w:rPr>
          <w:szCs w:val="22"/>
        </w:rPr>
        <w:t xml:space="preserve"> </w:t>
      </w:r>
      <w:r w:rsidR="0029409B" w:rsidRPr="00D12F32">
        <w:rPr>
          <w:szCs w:val="22"/>
        </w:rPr>
        <w:t>10</w:t>
      </w:r>
      <w:r w:rsidR="008C2456" w:rsidRPr="00D12F32">
        <w:rPr>
          <w:szCs w:val="22"/>
        </w:rPr>
        <w:t> </w:t>
      </w:r>
      <w:r w:rsidR="0029409B" w:rsidRPr="00D12F32">
        <w:rPr>
          <w:szCs w:val="22"/>
        </w:rPr>
        <w:t xml:space="preserve">mg/ml </w:t>
      </w:r>
      <w:r w:rsidRPr="00D12F32">
        <w:rPr>
          <w:szCs w:val="22"/>
        </w:rPr>
        <w:t xml:space="preserve">1 rész 1%-os </w:t>
      </w:r>
      <w:r w:rsidR="00E17384" w:rsidRPr="00D12F32">
        <w:rPr>
          <w:szCs w:val="22"/>
        </w:rPr>
        <w:t>tartósítószer</w:t>
      </w:r>
      <w:r w:rsidR="0029409B" w:rsidRPr="00D12F32">
        <w:rPr>
          <w:szCs w:val="22"/>
        </w:rPr>
        <w:t>-</w:t>
      </w:r>
      <w:r w:rsidR="00E17384" w:rsidRPr="00D12F32">
        <w:rPr>
          <w:szCs w:val="22"/>
        </w:rPr>
        <w:t xml:space="preserve">mentes </w:t>
      </w:r>
      <w:r w:rsidR="0029409B" w:rsidRPr="00D12F32">
        <w:rPr>
          <w:szCs w:val="22"/>
        </w:rPr>
        <w:t>l</w:t>
      </w:r>
      <w:r w:rsidR="00E17384" w:rsidRPr="00D12F32">
        <w:rPr>
          <w:szCs w:val="22"/>
        </w:rPr>
        <w:t>idokain injekciós oldattal).</w:t>
      </w:r>
    </w:p>
    <w:p w14:paraId="633A5C51" w14:textId="77777777" w:rsidR="0038500C" w:rsidRPr="00D12F32" w:rsidRDefault="0038500C" w:rsidP="00D12F32">
      <w:pPr>
        <w:rPr>
          <w:szCs w:val="22"/>
        </w:rPr>
      </w:pPr>
    </w:p>
    <w:p w14:paraId="50F470E8" w14:textId="77777777" w:rsidR="007F033C" w:rsidRPr="00D12F32" w:rsidRDefault="0038500C" w:rsidP="00D12F32">
      <w:pPr>
        <w:rPr>
          <w:szCs w:val="22"/>
        </w:rPr>
      </w:pPr>
      <w:r w:rsidRPr="00D12F32">
        <w:rPr>
          <w:szCs w:val="22"/>
        </w:rPr>
        <w:t>Öröklött, a</w:t>
      </w:r>
      <w:r w:rsidR="00E17384" w:rsidRPr="00D12F32">
        <w:rPr>
          <w:szCs w:val="22"/>
        </w:rPr>
        <w:t>kut</w:t>
      </w:r>
      <w:r w:rsidR="00E6776B" w:rsidRPr="00D12F32">
        <w:rPr>
          <w:szCs w:val="22"/>
        </w:rPr>
        <w:t xml:space="preserve"> porfiriában szenvedő betegeknek nem adható </w:t>
      </w:r>
      <w:r w:rsidR="004C0954" w:rsidRPr="00D12F32">
        <w:rPr>
          <w:szCs w:val="22"/>
        </w:rPr>
        <w:t>intravénás</w:t>
      </w:r>
      <w:r w:rsidR="00E95A87">
        <w:rPr>
          <w:szCs w:val="22"/>
        </w:rPr>
        <w:t>an</w:t>
      </w:r>
      <w:r w:rsidR="004C0954" w:rsidRPr="00D12F32">
        <w:rPr>
          <w:szCs w:val="22"/>
        </w:rPr>
        <w:t xml:space="preserve"> </w:t>
      </w:r>
      <w:r w:rsidR="00E6776B" w:rsidRPr="00D12F32">
        <w:rPr>
          <w:szCs w:val="22"/>
        </w:rPr>
        <w:t>lidokain.</w:t>
      </w:r>
    </w:p>
    <w:p w14:paraId="4C9C5A2F" w14:textId="77777777" w:rsidR="0038500C" w:rsidRPr="00D12F32" w:rsidRDefault="0038500C" w:rsidP="00D12F32">
      <w:pPr>
        <w:rPr>
          <w:szCs w:val="22"/>
        </w:rPr>
      </w:pPr>
    </w:p>
    <w:p w14:paraId="253C981D" w14:textId="77777777" w:rsidR="0038500C" w:rsidRPr="00D12F32" w:rsidRDefault="0038500C" w:rsidP="00D12F32">
      <w:pPr>
        <w:rPr>
          <w:szCs w:val="22"/>
        </w:rPr>
      </w:pPr>
      <w:r w:rsidRPr="00D12F32">
        <w:rPr>
          <w:szCs w:val="22"/>
        </w:rPr>
        <w:t xml:space="preserve">Izomrelaxánsok, mint az atrakurium és mivakurium ugyanabba a kanülbe csak a </w:t>
      </w:r>
      <w:r w:rsidRPr="00D12F32">
        <w:rPr>
          <w:rStyle w:val="tartalom"/>
          <w:szCs w:val="22"/>
        </w:rPr>
        <w:t xml:space="preserve">Propofol </w:t>
      </w:r>
      <w:r w:rsidR="00801F63" w:rsidRPr="00D12F32">
        <w:rPr>
          <w:rStyle w:val="tartalom"/>
          <w:szCs w:val="22"/>
        </w:rPr>
        <w:t xml:space="preserve">MCT </w:t>
      </w:r>
      <w:r w:rsidRPr="00D12F32">
        <w:rPr>
          <w:rStyle w:val="tartalom"/>
          <w:szCs w:val="22"/>
        </w:rPr>
        <w:t>Fresenius</w:t>
      </w:r>
      <w:r w:rsidR="00801F63" w:rsidRPr="00D12F32">
        <w:rPr>
          <w:rStyle w:val="tartalom"/>
          <w:szCs w:val="22"/>
        </w:rPr>
        <w:t>-hoz</w:t>
      </w:r>
      <w:r w:rsidRPr="00D12F32">
        <w:rPr>
          <w:szCs w:val="22"/>
        </w:rPr>
        <w:t xml:space="preserve"> használt infúziós hely átmosása után adhatók.</w:t>
      </w:r>
    </w:p>
    <w:sectPr w:rsidR="0038500C" w:rsidRPr="00D12F32" w:rsidSect="00D12F32">
      <w:headerReference w:type="default" r:id="rId11"/>
      <w:footerReference w:type="even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307D3" w14:textId="77777777" w:rsidR="00B3644E" w:rsidRDefault="00B3644E">
      <w:r>
        <w:separator/>
      </w:r>
    </w:p>
  </w:endnote>
  <w:endnote w:type="continuationSeparator" w:id="0">
    <w:p w14:paraId="5A6B3E8C" w14:textId="77777777" w:rsidR="00B3644E" w:rsidRDefault="00B36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rif">
    <w:altName w:val="Times New Roman"/>
    <w:charset w:val="00"/>
    <w:family w:val="roman"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33668" w14:textId="77777777" w:rsidR="0053451B" w:rsidRDefault="0053451B" w:rsidP="00360DE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26AE157" w14:textId="77777777" w:rsidR="0053451B" w:rsidRDefault="0053451B" w:rsidP="00A460A6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32C55" w14:textId="77777777" w:rsidR="0053451B" w:rsidRPr="00CB1335" w:rsidRDefault="0053451B" w:rsidP="00CB1335">
    <w:pPr>
      <w:pStyle w:val="llb"/>
      <w:framePr w:wrap="around" w:vAnchor="text" w:hAnchor="margin" w:xAlign="right" w:y="1"/>
      <w:rPr>
        <w:rStyle w:val="Oldalszm"/>
        <w:sz w:val="18"/>
        <w:szCs w:val="18"/>
      </w:rPr>
    </w:pPr>
  </w:p>
  <w:p w14:paraId="05C88FE0" w14:textId="77777777" w:rsidR="0053451B" w:rsidRPr="00CB1335" w:rsidRDefault="0053451B" w:rsidP="00A460A6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5DF80" w14:textId="039B7945" w:rsidR="0053451B" w:rsidRPr="0074313B" w:rsidRDefault="0074313B" w:rsidP="008E2BEC">
    <w:pPr>
      <w:pStyle w:val="llb"/>
      <w:rPr>
        <w:sz w:val="18"/>
        <w:szCs w:val="18"/>
        <w:lang w:val="x-none"/>
      </w:rPr>
    </w:pPr>
    <w:r w:rsidRPr="0074313B">
      <w:rPr>
        <w:sz w:val="18"/>
        <w:szCs w:val="18"/>
      </w:rPr>
      <w:t>NNGYK/GYSZ/43585/2024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058E4" w14:textId="77777777" w:rsidR="00B3644E" w:rsidRDefault="00B3644E">
      <w:r>
        <w:separator/>
      </w:r>
    </w:p>
  </w:footnote>
  <w:footnote w:type="continuationSeparator" w:id="0">
    <w:p w14:paraId="3C681079" w14:textId="77777777" w:rsidR="00B3644E" w:rsidRDefault="00B36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A93E8" w14:textId="3E753B87" w:rsidR="0053451B" w:rsidRPr="00CB1335" w:rsidRDefault="0053451B" w:rsidP="00D12F32">
    <w:pPr>
      <w:pStyle w:val="lfej"/>
      <w:jc w:val="center"/>
      <w:rPr>
        <w:sz w:val="18"/>
        <w:szCs w:val="18"/>
      </w:rPr>
    </w:pPr>
    <w:r w:rsidRPr="00716FE1">
      <w:rPr>
        <w:sz w:val="18"/>
        <w:szCs w:val="18"/>
      </w:rPr>
      <w:fldChar w:fldCharType="begin"/>
    </w:r>
    <w:r w:rsidRPr="00716FE1">
      <w:rPr>
        <w:sz w:val="18"/>
        <w:szCs w:val="18"/>
      </w:rPr>
      <w:instrText xml:space="preserve"> PAGE   \* MERGEFORMAT </w:instrText>
    </w:r>
    <w:r w:rsidRPr="00716FE1">
      <w:rPr>
        <w:sz w:val="18"/>
        <w:szCs w:val="18"/>
      </w:rPr>
      <w:fldChar w:fldCharType="separate"/>
    </w:r>
    <w:r w:rsidR="00950237">
      <w:rPr>
        <w:noProof/>
        <w:sz w:val="18"/>
        <w:szCs w:val="18"/>
      </w:rPr>
      <w:t>9</w:t>
    </w:r>
    <w:r w:rsidRPr="00716FE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8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DD3"/>
    <w:multiLevelType w:val="hybridMultilevel"/>
    <w:tmpl w:val="5F14071E"/>
    <w:name w:val="WW8Num1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2EA2"/>
    <w:multiLevelType w:val="hybridMultilevel"/>
    <w:tmpl w:val="52C6F852"/>
    <w:name w:val="WW8Num122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574B5"/>
    <w:multiLevelType w:val="hybridMultilevel"/>
    <w:tmpl w:val="086A04A0"/>
    <w:lvl w:ilvl="0" w:tplc="AFA494C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C1C0A"/>
    <w:multiLevelType w:val="hybridMultilevel"/>
    <w:tmpl w:val="98021A44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C6741"/>
    <w:multiLevelType w:val="hybridMultilevel"/>
    <w:tmpl w:val="D77C2B72"/>
    <w:name w:val="WW8Num122222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9476CE"/>
    <w:multiLevelType w:val="hybridMultilevel"/>
    <w:tmpl w:val="549A1D84"/>
    <w:name w:val="WW8Num12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FFFFFFFF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827B0"/>
    <w:multiLevelType w:val="hybridMultilevel"/>
    <w:tmpl w:val="5BA41D74"/>
    <w:lvl w:ilvl="0" w:tplc="598004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D1042"/>
    <w:multiLevelType w:val="hybridMultilevel"/>
    <w:tmpl w:val="B784FA10"/>
    <w:lvl w:ilvl="0" w:tplc="DE5AD7D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85B98"/>
    <w:multiLevelType w:val="hybridMultilevel"/>
    <w:tmpl w:val="59D00EA6"/>
    <w:lvl w:ilvl="0" w:tplc="44F49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F6CF8"/>
    <w:multiLevelType w:val="hybridMultilevel"/>
    <w:tmpl w:val="522024CE"/>
    <w:name w:val="WW8Num12222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7A2460"/>
    <w:multiLevelType w:val="hybridMultilevel"/>
    <w:tmpl w:val="4C56EAB4"/>
    <w:name w:val="WW8Num9"/>
    <w:lvl w:ilvl="0" w:tplc="1788068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40135F"/>
    <w:multiLevelType w:val="hybridMultilevel"/>
    <w:tmpl w:val="9BF2061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84996"/>
    <w:multiLevelType w:val="hybridMultilevel"/>
    <w:tmpl w:val="A440C8FC"/>
    <w:name w:val="WW8Num1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A76EF2"/>
    <w:multiLevelType w:val="hybridMultilevel"/>
    <w:tmpl w:val="F1DC0874"/>
    <w:name w:val="WW8Num1222222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216EC"/>
    <w:multiLevelType w:val="hybridMultilevel"/>
    <w:tmpl w:val="2818911E"/>
    <w:lvl w:ilvl="0" w:tplc="AFA494C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11747B"/>
    <w:multiLevelType w:val="hybridMultilevel"/>
    <w:tmpl w:val="BCF82812"/>
    <w:name w:val="WW8Num1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4389F"/>
    <w:multiLevelType w:val="hybridMultilevel"/>
    <w:tmpl w:val="DD3862E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0D4F53"/>
    <w:multiLevelType w:val="hybridMultilevel"/>
    <w:tmpl w:val="F6E0B7A2"/>
    <w:name w:val="WW8Num1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5B7E89"/>
    <w:multiLevelType w:val="hybridMultilevel"/>
    <w:tmpl w:val="4A121A40"/>
    <w:lvl w:ilvl="0" w:tplc="AFA494C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9A3FAD"/>
    <w:multiLevelType w:val="hybridMultilevel"/>
    <w:tmpl w:val="3C48E7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FE6"/>
    <w:multiLevelType w:val="hybridMultilevel"/>
    <w:tmpl w:val="CA4C528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B77739"/>
    <w:multiLevelType w:val="hybridMultilevel"/>
    <w:tmpl w:val="0B0E995C"/>
    <w:lvl w:ilvl="0" w:tplc="AFA494C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00B1E"/>
    <w:multiLevelType w:val="hybridMultilevel"/>
    <w:tmpl w:val="F648A988"/>
    <w:name w:val="WW8Num12222222"/>
    <w:lvl w:ilvl="0" w:tplc="00000001">
      <w:numFmt w:val="bullet"/>
      <w:lvlText w:val="-"/>
      <w:lvlJc w:val="left"/>
      <w:pPr>
        <w:tabs>
          <w:tab w:val="num" w:pos="720"/>
        </w:tabs>
      </w:pPr>
      <w:rPr>
        <w:rFonts w:ascii="Arial" w:hAnsi="Arial" w:cs="Arial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0"/>
  </w:num>
  <w:num w:numId="6">
    <w:abstractNumId w:val="16"/>
  </w:num>
  <w:num w:numId="7">
    <w:abstractNumId w:val="21"/>
  </w:num>
  <w:num w:numId="8">
    <w:abstractNumId w:val="19"/>
  </w:num>
  <w:num w:numId="9">
    <w:abstractNumId w:val="4"/>
  </w:num>
  <w:num w:numId="10">
    <w:abstractNumId w:val="9"/>
  </w:num>
  <w:num w:numId="11">
    <w:abstractNumId w:val="5"/>
  </w:num>
  <w:num w:numId="12">
    <w:abstractNumId w:val="26"/>
  </w:num>
  <w:num w:numId="13">
    <w:abstractNumId w:val="13"/>
  </w:num>
  <w:num w:numId="14">
    <w:abstractNumId w:val="8"/>
  </w:num>
  <w:num w:numId="15">
    <w:abstractNumId w:val="17"/>
  </w:num>
  <w:num w:numId="16">
    <w:abstractNumId w:val="18"/>
  </w:num>
  <w:num w:numId="17">
    <w:abstractNumId w:val="25"/>
  </w:num>
  <w:num w:numId="18">
    <w:abstractNumId w:val="22"/>
  </w:num>
  <w:num w:numId="19">
    <w:abstractNumId w:val="6"/>
  </w:num>
  <w:num w:numId="20">
    <w:abstractNumId w:val="14"/>
  </w:num>
  <w:num w:numId="21">
    <w:abstractNumId w:val="11"/>
  </w:num>
  <w:num w:numId="22">
    <w:abstractNumId w:val="7"/>
  </w:num>
  <w:num w:numId="23">
    <w:abstractNumId w:val="15"/>
  </w:num>
  <w:num w:numId="24">
    <w:abstractNumId w:val="23"/>
  </w:num>
  <w:num w:numId="25">
    <w:abstractNumId w:val="24"/>
  </w:num>
  <w:num w:numId="26">
    <w:abstractNumId w:val="12"/>
  </w:num>
  <w:num w:numId="27">
    <w:abstractNumId w:val="14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97E"/>
    <w:rsid w:val="00001D32"/>
    <w:rsid w:val="00005617"/>
    <w:rsid w:val="00006030"/>
    <w:rsid w:val="0001123F"/>
    <w:rsid w:val="0001495F"/>
    <w:rsid w:val="000259E8"/>
    <w:rsid w:val="00030974"/>
    <w:rsid w:val="0003209F"/>
    <w:rsid w:val="00037522"/>
    <w:rsid w:val="000421CC"/>
    <w:rsid w:val="00045F9F"/>
    <w:rsid w:val="00051202"/>
    <w:rsid w:val="000516A5"/>
    <w:rsid w:val="00052466"/>
    <w:rsid w:val="00053DE0"/>
    <w:rsid w:val="00053FB2"/>
    <w:rsid w:val="0005506D"/>
    <w:rsid w:val="0006638D"/>
    <w:rsid w:val="0007114A"/>
    <w:rsid w:val="00077174"/>
    <w:rsid w:val="00087968"/>
    <w:rsid w:val="0009256E"/>
    <w:rsid w:val="00093888"/>
    <w:rsid w:val="000A232E"/>
    <w:rsid w:val="000B637F"/>
    <w:rsid w:val="000D20C6"/>
    <w:rsid w:val="000D46A6"/>
    <w:rsid w:val="000D7032"/>
    <w:rsid w:val="000E6F39"/>
    <w:rsid w:val="000F1F14"/>
    <w:rsid w:val="00101D4E"/>
    <w:rsid w:val="00110A1B"/>
    <w:rsid w:val="00115CE6"/>
    <w:rsid w:val="00141108"/>
    <w:rsid w:val="0014460E"/>
    <w:rsid w:val="00146359"/>
    <w:rsid w:val="0015350F"/>
    <w:rsid w:val="001535E9"/>
    <w:rsid w:val="00154139"/>
    <w:rsid w:val="00166902"/>
    <w:rsid w:val="00167AFD"/>
    <w:rsid w:val="00167CF0"/>
    <w:rsid w:val="00185DFF"/>
    <w:rsid w:val="00186F43"/>
    <w:rsid w:val="001957CE"/>
    <w:rsid w:val="00196E12"/>
    <w:rsid w:val="001A275E"/>
    <w:rsid w:val="001A351D"/>
    <w:rsid w:val="001A6625"/>
    <w:rsid w:val="001B0C5E"/>
    <w:rsid w:val="001B78CC"/>
    <w:rsid w:val="001C79FC"/>
    <w:rsid w:val="001D18F1"/>
    <w:rsid w:val="001D2BB5"/>
    <w:rsid w:val="001F6303"/>
    <w:rsid w:val="001F6B4E"/>
    <w:rsid w:val="00206C5B"/>
    <w:rsid w:val="00213404"/>
    <w:rsid w:val="002243EE"/>
    <w:rsid w:val="00232395"/>
    <w:rsid w:val="002354D9"/>
    <w:rsid w:val="00235CAC"/>
    <w:rsid w:val="00235DB3"/>
    <w:rsid w:val="002425CA"/>
    <w:rsid w:val="002431E8"/>
    <w:rsid w:val="002466C3"/>
    <w:rsid w:val="002630B0"/>
    <w:rsid w:val="00271A4B"/>
    <w:rsid w:val="00273AFD"/>
    <w:rsid w:val="002862FE"/>
    <w:rsid w:val="00293BF3"/>
    <w:rsid w:val="0029409B"/>
    <w:rsid w:val="002B2C14"/>
    <w:rsid w:val="002C4D01"/>
    <w:rsid w:val="002C5E6C"/>
    <w:rsid w:val="002D1C39"/>
    <w:rsid w:val="002D2795"/>
    <w:rsid w:val="002D5612"/>
    <w:rsid w:val="002D5B70"/>
    <w:rsid w:val="002E78DF"/>
    <w:rsid w:val="002F17CD"/>
    <w:rsid w:val="002F4B1E"/>
    <w:rsid w:val="003112FF"/>
    <w:rsid w:val="00312DDD"/>
    <w:rsid w:val="00314ED9"/>
    <w:rsid w:val="003230BD"/>
    <w:rsid w:val="00323DB3"/>
    <w:rsid w:val="003372D0"/>
    <w:rsid w:val="003401E6"/>
    <w:rsid w:val="003431B4"/>
    <w:rsid w:val="00346D59"/>
    <w:rsid w:val="00360DEF"/>
    <w:rsid w:val="003654BF"/>
    <w:rsid w:val="0038500C"/>
    <w:rsid w:val="0039708B"/>
    <w:rsid w:val="003A740F"/>
    <w:rsid w:val="003B7DAE"/>
    <w:rsid w:val="003C2641"/>
    <w:rsid w:val="003D4842"/>
    <w:rsid w:val="003E0205"/>
    <w:rsid w:val="003E4C46"/>
    <w:rsid w:val="003E6203"/>
    <w:rsid w:val="003E630E"/>
    <w:rsid w:val="003E6DCD"/>
    <w:rsid w:val="00400121"/>
    <w:rsid w:val="0040760A"/>
    <w:rsid w:val="0041697E"/>
    <w:rsid w:val="004211DE"/>
    <w:rsid w:val="004261FF"/>
    <w:rsid w:val="00427190"/>
    <w:rsid w:val="00432667"/>
    <w:rsid w:val="00440954"/>
    <w:rsid w:val="0046639F"/>
    <w:rsid w:val="004776EB"/>
    <w:rsid w:val="00492D47"/>
    <w:rsid w:val="00496490"/>
    <w:rsid w:val="004A1B1A"/>
    <w:rsid w:val="004C0954"/>
    <w:rsid w:val="004D0706"/>
    <w:rsid w:val="004D6590"/>
    <w:rsid w:val="004D79CE"/>
    <w:rsid w:val="004E2276"/>
    <w:rsid w:val="004E4A4C"/>
    <w:rsid w:val="004F5366"/>
    <w:rsid w:val="005027D2"/>
    <w:rsid w:val="00504D6F"/>
    <w:rsid w:val="005148B1"/>
    <w:rsid w:val="005204FF"/>
    <w:rsid w:val="00521667"/>
    <w:rsid w:val="0052166A"/>
    <w:rsid w:val="00533070"/>
    <w:rsid w:val="0053451B"/>
    <w:rsid w:val="00534D22"/>
    <w:rsid w:val="0054279F"/>
    <w:rsid w:val="0054371E"/>
    <w:rsid w:val="005511BE"/>
    <w:rsid w:val="005547DF"/>
    <w:rsid w:val="0057580C"/>
    <w:rsid w:val="00584827"/>
    <w:rsid w:val="00597EFD"/>
    <w:rsid w:val="005A33A3"/>
    <w:rsid w:val="005A3F0C"/>
    <w:rsid w:val="005B3A46"/>
    <w:rsid w:val="005B6618"/>
    <w:rsid w:val="005C5051"/>
    <w:rsid w:val="005E33D9"/>
    <w:rsid w:val="005E5CB1"/>
    <w:rsid w:val="005F7CDC"/>
    <w:rsid w:val="00604A79"/>
    <w:rsid w:val="00605A8D"/>
    <w:rsid w:val="006063BE"/>
    <w:rsid w:val="00613ED5"/>
    <w:rsid w:val="0061466A"/>
    <w:rsid w:val="00617A53"/>
    <w:rsid w:val="00636927"/>
    <w:rsid w:val="00640227"/>
    <w:rsid w:val="0065430C"/>
    <w:rsid w:val="00660ED8"/>
    <w:rsid w:val="00663498"/>
    <w:rsid w:val="00677215"/>
    <w:rsid w:val="00683596"/>
    <w:rsid w:val="00687448"/>
    <w:rsid w:val="00692E4B"/>
    <w:rsid w:val="006974EE"/>
    <w:rsid w:val="006C03CC"/>
    <w:rsid w:val="006C6DE0"/>
    <w:rsid w:val="006D59A8"/>
    <w:rsid w:val="006F5691"/>
    <w:rsid w:val="006F6537"/>
    <w:rsid w:val="006F656B"/>
    <w:rsid w:val="00716FE1"/>
    <w:rsid w:val="00717A2C"/>
    <w:rsid w:val="0072555E"/>
    <w:rsid w:val="00726308"/>
    <w:rsid w:val="007264E3"/>
    <w:rsid w:val="00730435"/>
    <w:rsid w:val="00735747"/>
    <w:rsid w:val="00735BFF"/>
    <w:rsid w:val="00741AB0"/>
    <w:rsid w:val="0074313B"/>
    <w:rsid w:val="00774886"/>
    <w:rsid w:val="007952A1"/>
    <w:rsid w:val="0079641A"/>
    <w:rsid w:val="007A0AAA"/>
    <w:rsid w:val="007B456E"/>
    <w:rsid w:val="007B71AA"/>
    <w:rsid w:val="007C00CD"/>
    <w:rsid w:val="007C27A3"/>
    <w:rsid w:val="007D69E3"/>
    <w:rsid w:val="007D7DEC"/>
    <w:rsid w:val="007E18F8"/>
    <w:rsid w:val="007E420A"/>
    <w:rsid w:val="007F033C"/>
    <w:rsid w:val="00801F63"/>
    <w:rsid w:val="0081280E"/>
    <w:rsid w:val="00812AA8"/>
    <w:rsid w:val="0081529C"/>
    <w:rsid w:val="008211BB"/>
    <w:rsid w:val="00823A32"/>
    <w:rsid w:val="00825993"/>
    <w:rsid w:val="00826CBE"/>
    <w:rsid w:val="0083202B"/>
    <w:rsid w:val="008324CE"/>
    <w:rsid w:val="00834363"/>
    <w:rsid w:val="00837CAD"/>
    <w:rsid w:val="00850828"/>
    <w:rsid w:val="00854C5D"/>
    <w:rsid w:val="00856325"/>
    <w:rsid w:val="008628EC"/>
    <w:rsid w:val="00864B85"/>
    <w:rsid w:val="00870ADF"/>
    <w:rsid w:val="00872D78"/>
    <w:rsid w:val="0088395C"/>
    <w:rsid w:val="008C2456"/>
    <w:rsid w:val="008C4DDC"/>
    <w:rsid w:val="008D4ACF"/>
    <w:rsid w:val="008D59B6"/>
    <w:rsid w:val="008D718F"/>
    <w:rsid w:val="008D7D5C"/>
    <w:rsid w:val="008E2BEC"/>
    <w:rsid w:val="008F0B5B"/>
    <w:rsid w:val="008F5984"/>
    <w:rsid w:val="008F7C10"/>
    <w:rsid w:val="0090278B"/>
    <w:rsid w:val="00911CA3"/>
    <w:rsid w:val="00913339"/>
    <w:rsid w:val="009134F1"/>
    <w:rsid w:val="0092577F"/>
    <w:rsid w:val="0093050A"/>
    <w:rsid w:val="009309DE"/>
    <w:rsid w:val="00934C95"/>
    <w:rsid w:val="00935FE9"/>
    <w:rsid w:val="009362CC"/>
    <w:rsid w:val="009414B3"/>
    <w:rsid w:val="00943D49"/>
    <w:rsid w:val="009460AB"/>
    <w:rsid w:val="00950237"/>
    <w:rsid w:val="00985E8B"/>
    <w:rsid w:val="0099477F"/>
    <w:rsid w:val="00994C46"/>
    <w:rsid w:val="00996F7A"/>
    <w:rsid w:val="009B329A"/>
    <w:rsid w:val="009B3BD3"/>
    <w:rsid w:val="009C1D16"/>
    <w:rsid w:val="009C40BB"/>
    <w:rsid w:val="009C4640"/>
    <w:rsid w:val="009D0525"/>
    <w:rsid w:val="009D525A"/>
    <w:rsid w:val="009E332A"/>
    <w:rsid w:val="009E7607"/>
    <w:rsid w:val="009F3E91"/>
    <w:rsid w:val="009F448C"/>
    <w:rsid w:val="009F48F2"/>
    <w:rsid w:val="009F749E"/>
    <w:rsid w:val="00A024D9"/>
    <w:rsid w:val="00A0714E"/>
    <w:rsid w:val="00A166C6"/>
    <w:rsid w:val="00A24DF2"/>
    <w:rsid w:val="00A25B51"/>
    <w:rsid w:val="00A33F0D"/>
    <w:rsid w:val="00A360B8"/>
    <w:rsid w:val="00A362C9"/>
    <w:rsid w:val="00A366F2"/>
    <w:rsid w:val="00A4229E"/>
    <w:rsid w:val="00A460A6"/>
    <w:rsid w:val="00A55195"/>
    <w:rsid w:val="00A55DE9"/>
    <w:rsid w:val="00A60593"/>
    <w:rsid w:val="00A74007"/>
    <w:rsid w:val="00A83CAF"/>
    <w:rsid w:val="00A954F7"/>
    <w:rsid w:val="00A95EB0"/>
    <w:rsid w:val="00AA0827"/>
    <w:rsid w:val="00AA2FD5"/>
    <w:rsid w:val="00AA5668"/>
    <w:rsid w:val="00AA6943"/>
    <w:rsid w:val="00AB2B8A"/>
    <w:rsid w:val="00AB60D3"/>
    <w:rsid w:val="00AC60DE"/>
    <w:rsid w:val="00AD02FA"/>
    <w:rsid w:val="00AD7579"/>
    <w:rsid w:val="00AD7B57"/>
    <w:rsid w:val="00AE796C"/>
    <w:rsid w:val="00AF066A"/>
    <w:rsid w:val="00AF4172"/>
    <w:rsid w:val="00B1203B"/>
    <w:rsid w:val="00B177C0"/>
    <w:rsid w:val="00B3644E"/>
    <w:rsid w:val="00B43DCB"/>
    <w:rsid w:val="00B462A2"/>
    <w:rsid w:val="00B51D0E"/>
    <w:rsid w:val="00B55C99"/>
    <w:rsid w:val="00B64723"/>
    <w:rsid w:val="00B66BB0"/>
    <w:rsid w:val="00B74FE4"/>
    <w:rsid w:val="00B90E6F"/>
    <w:rsid w:val="00B91E1C"/>
    <w:rsid w:val="00B9293A"/>
    <w:rsid w:val="00B9761A"/>
    <w:rsid w:val="00B97C8E"/>
    <w:rsid w:val="00BB4450"/>
    <w:rsid w:val="00BC798C"/>
    <w:rsid w:val="00BD599C"/>
    <w:rsid w:val="00BD5D32"/>
    <w:rsid w:val="00BE22DA"/>
    <w:rsid w:val="00BE56F6"/>
    <w:rsid w:val="00BF14B5"/>
    <w:rsid w:val="00BF16B0"/>
    <w:rsid w:val="00BF2D4F"/>
    <w:rsid w:val="00C23902"/>
    <w:rsid w:val="00C27716"/>
    <w:rsid w:val="00C3005A"/>
    <w:rsid w:val="00C6077D"/>
    <w:rsid w:val="00C60A6B"/>
    <w:rsid w:val="00C63728"/>
    <w:rsid w:val="00C67003"/>
    <w:rsid w:val="00C74D2E"/>
    <w:rsid w:val="00C74E42"/>
    <w:rsid w:val="00C767F6"/>
    <w:rsid w:val="00C91820"/>
    <w:rsid w:val="00CA0A9D"/>
    <w:rsid w:val="00CA5558"/>
    <w:rsid w:val="00CB1335"/>
    <w:rsid w:val="00CB2056"/>
    <w:rsid w:val="00CB59C2"/>
    <w:rsid w:val="00CC437A"/>
    <w:rsid w:val="00CC712B"/>
    <w:rsid w:val="00CD0822"/>
    <w:rsid w:val="00CD735E"/>
    <w:rsid w:val="00CE0CD6"/>
    <w:rsid w:val="00CE17E4"/>
    <w:rsid w:val="00CE63B8"/>
    <w:rsid w:val="00CE74B2"/>
    <w:rsid w:val="00CF1BAE"/>
    <w:rsid w:val="00CF3983"/>
    <w:rsid w:val="00D06AAA"/>
    <w:rsid w:val="00D11867"/>
    <w:rsid w:val="00D12F32"/>
    <w:rsid w:val="00D35FD7"/>
    <w:rsid w:val="00D500FB"/>
    <w:rsid w:val="00D506B7"/>
    <w:rsid w:val="00D55C1F"/>
    <w:rsid w:val="00D60F03"/>
    <w:rsid w:val="00D86F4E"/>
    <w:rsid w:val="00D87288"/>
    <w:rsid w:val="00D879A6"/>
    <w:rsid w:val="00D91B22"/>
    <w:rsid w:val="00DB6B88"/>
    <w:rsid w:val="00DB75D1"/>
    <w:rsid w:val="00DB7B2D"/>
    <w:rsid w:val="00DC1236"/>
    <w:rsid w:val="00DC5835"/>
    <w:rsid w:val="00DE1921"/>
    <w:rsid w:val="00DE28F9"/>
    <w:rsid w:val="00DF22C9"/>
    <w:rsid w:val="00DF6EE1"/>
    <w:rsid w:val="00E056FA"/>
    <w:rsid w:val="00E07C14"/>
    <w:rsid w:val="00E10B91"/>
    <w:rsid w:val="00E17384"/>
    <w:rsid w:val="00E42A09"/>
    <w:rsid w:val="00E5015F"/>
    <w:rsid w:val="00E533E8"/>
    <w:rsid w:val="00E55F42"/>
    <w:rsid w:val="00E56029"/>
    <w:rsid w:val="00E60509"/>
    <w:rsid w:val="00E62745"/>
    <w:rsid w:val="00E62C3D"/>
    <w:rsid w:val="00E67767"/>
    <w:rsid w:val="00E6776B"/>
    <w:rsid w:val="00E67AE9"/>
    <w:rsid w:val="00E7607D"/>
    <w:rsid w:val="00E8276D"/>
    <w:rsid w:val="00E90917"/>
    <w:rsid w:val="00E9343B"/>
    <w:rsid w:val="00E94939"/>
    <w:rsid w:val="00E95A87"/>
    <w:rsid w:val="00EB270A"/>
    <w:rsid w:val="00EB5577"/>
    <w:rsid w:val="00EB5A63"/>
    <w:rsid w:val="00EC1506"/>
    <w:rsid w:val="00ED6988"/>
    <w:rsid w:val="00ED6FC6"/>
    <w:rsid w:val="00EE1333"/>
    <w:rsid w:val="00EF0CA5"/>
    <w:rsid w:val="00EF1099"/>
    <w:rsid w:val="00F0438B"/>
    <w:rsid w:val="00F07955"/>
    <w:rsid w:val="00F161D8"/>
    <w:rsid w:val="00F23270"/>
    <w:rsid w:val="00F31549"/>
    <w:rsid w:val="00F32D45"/>
    <w:rsid w:val="00F3361B"/>
    <w:rsid w:val="00F42330"/>
    <w:rsid w:val="00F45920"/>
    <w:rsid w:val="00F47825"/>
    <w:rsid w:val="00F50910"/>
    <w:rsid w:val="00F509B4"/>
    <w:rsid w:val="00F55640"/>
    <w:rsid w:val="00F61C64"/>
    <w:rsid w:val="00F653DB"/>
    <w:rsid w:val="00F66A00"/>
    <w:rsid w:val="00F70255"/>
    <w:rsid w:val="00F8371D"/>
    <w:rsid w:val="00F84AF4"/>
    <w:rsid w:val="00F85C33"/>
    <w:rsid w:val="00F92C19"/>
    <w:rsid w:val="00F92DFD"/>
    <w:rsid w:val="00F93877"/>
    <w:rsid w:val="00F97477"/>
    <w:rsid w:val="00FC3EF4"/>
    <w:rsid w:val="00FC5149"/>
    <w:rsid w:val="00FC74E5"/>
    <w:rsid w:val="00FD6004"/>
    <w:rsid w:val="00FE6707"/>
    <w:rsid w:val="00FE7086"/>
    <w:rsid w:val="00FF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EA68D"/>
  <w15:chartTrackingRefBased/>
  <w15:docId w15:val="{082EEA20-E74C-45D3-A508-60AEE065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48B1"/>
    <w:pPr>
      <w:suppressAutoHyphens/>
    </w:pPr>
    <w:rPr>
      <w:sz w:val="22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outlineLvl w:val="0"/>
    </w:pPr>
    <w:rPr>
      <w:b/>
      <w:bCs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outlineLvl w:val="1"/>
    </w:pPr>
    <w:rPr>
      <w:rFonts w:ascii="Serif" w:hAnsi="Serif"/>
      <w:b/>
      <w:bCs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4"/>
      </w:numPr>
      <w:outlineLvl w:val="2"/>
    </w:pPr>
    <w:rPr>
      <w:b/>
      <w:bCs/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tabs>
        <w:tab w:val="left" w:pos="708"/>
      </w:tabs>
      <w:ind w:left="567" w:hanging="567"/>
      <w:jc w:val="both"/>
      <w:outlineLvl w:val="3"/>
    </w:pPr>
    <w:rPr>
      <w:b/>
      <w:szCs w:val="22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4"/>
      </w:numPr>
      <w:outlineLvl w:val="4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Arial" w:eastAsia="Arial Unicode MS" w:hAnsi="Arial" w:cs="Aria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0">
    <w:name w:val="WW8Num5z0"/>
    <w:rPr>
      <w:rFonts w:ascii="Arial" w:eastAsia="Arial Unicode MS" w:hAnsi="Arial" w:cs="Aria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-Bekezdsalap-bettpusa">
    <w:name w:val="WW-Bekezdés alap-betűtípusa"/>
  </w:style>
  <w:style w:type="character" w:customStyle="1" w:styleId="tartalom">
    <w:name w:val="tartalom"/>
    <w:basedOn w:val="WW-Bekezdsalap-bett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pPr>
      <w:tabs>
        <w:tab w:val="left" w:pos="9000"/>
      </w:tabs>
      <w:ind w:right="-108"/>
    </w:pPr>
    <w:rPr>
      <w:rFonts w:cs="Arial Unicode MS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NormlWeb">
    <w:name w:val="WW-Normál (Web)"/>
    <w:basedOn w:val="Norml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WW-Szvegtrzs2">
    <w:name w:val="WW-Szövegtörzs 2"/>
    <w:basedOn w:val="Norml"/>
    <w:rPr>
      <w:rFonts w:cs="Arial Unicode MS"/>
    </w:rPr>
  </w:style>
  <w:style w:type="paragraph" w:customStyle="1" w:styleId="WW-Szvegblokk">
    <w:name w:val="WW-Szövegblokk"/>
    <w:basedOn w:val="Norml"/>
    <w:pPr>
      <w:tabs>
        <w:tab w:val="left" w:pos="10416"/>
      </w:tabs>
      <w:ind w:left="1416" w:right="-468" w:firstLine="1"/>
    </w:pPr>
    <w:rPr>
      <w:rFonts w:cs="Arial Unicode MS"/>
    </w:rPr>
  </w:style>
  <w:style w:type="paragraph" w:customStyle="1" w:styleId="WW-Szvegblokk1">
    <w:name w:val="WW-Szövegblokk1"/>
    <w:basedOn w:val="Norml"/>
    <w:pPr>
      <w:tabs>
        <w:tab w:val="left" w:pos="9000"/>
      </w:tabs>
      <w:ind w:left="1416" w:right="-468"/>
    </w:pPr>
  </w:style>
  <w:style w:type="paragraph" w:customStyle="1" w:styleId="WW-Szvegtrzs21">
    <w:name w:val="WW-Szövegtörzs 21"/>
    <w:basedOn w:val="Norml"/>
    <w:pPr>
      <w:tabs>
        <w:tab w:val="left" w:pos="9000"/>
      </w:tabs>
    </w:pPr>
    <w:rPr>
      <w:b/>
      <w:bCs/>
      <w:sz w:val="26"/>
      <w:szCs w:val="20"/>
    </w:rPr>
  </w:style>
  <w:style w:type="paragraph" w:customStyle="1" w:styleId="WW-Szvegtrzs3">
    <w:name w:val="WW-Szövegtörzs 3"/>
    <w:basedOn w:val="Norml"/>
    <w:pPr>
      <w:tabs>
        <w:tab w:val="left" w:pos="0"/>
      </w:tabs>
      <w:spacing w:line="260" w:lineRule="exact"/>
    </w:pPr>
    <w:rPr>
      <w:b/>
      <w:szCs w:val="22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Alcm">
    <w:name w:val="Subtitle"/>
    <w:basedOn w:val="Norml"/>
    <w:next w:val="Szvegtrzs"/>
    <w:qFormat/>
    <w:pPr>
      <w:overflowPunct w:val="0"/>
      <w:autoSpaceDE w:val="0"/>
      <w:jc w:val="center"/>
      <w:textAlignment w:val="baseline"/>
    </w:pPr>
    <w:rPr>
      <w:b/>
      <w:sz w:val="28"/>
      <w:szCs w:val="20"/>
    </w:rPr>
  </w:style>
  <w:style w:type="paragraph" w:customStyle="1" w:styleId="Norml1">
    <w:name w:val="Normál1"/>
    <w:basedOn w:val="Norml"/>
    <w:pPr>
      <w:widowControl w:val="0"/>
      <w:autoSpaceDE w:val="0"/>
    </w:pPr>
    <w:rPr>
      <w:sz w:val="20"/>
      <w:szCs w:val="20"/>
    </w:rPr>
  </w:style>
  <w:style w:type="paragraph" w:customStyle="1" w:styleId="western">
    <w:name w:val="western"/>
    <w:basedOn w:val="Norml"/>
    <w:pPr>
      <w:spacing w:before="100" w:after="100" w:line="260" w:lineRule="atLeast"/>
      <w:jc w:val="both"/>
    </w:pPr>
    <w:rPr>
      <w:rFonts w:ascii="Bookman Old Style" w:eastAsia="Arial Unicode MS" w:hAnsi="Bookman Old Style"/>
      <w:b/>
      <w:szCs w:val="20"/>
      <w:lang w:val="en-GB"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72630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C74E4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sid w:val="00716FE1"/>
    <w:rPr>
      <w:sz w:val="24"/>
      <w:szCs w:val="24"/>
      <w:lang w:eastAsia="ar-SA"/>
    </w:rPr>
  </w:style>
  <w:style w:type="character" w:styleId="Hiperhivatkozs">
    <w:name w:val="Hyperlink"/>
    <w:rsid w:val="00235DB3"/>
    <w:rPr>
      <w:rFonts w:cs="Times New Roman"/>
      <w:color w:val="0000FF"/>
      <w:u w:val="single"/>
    </w:rPr>
  </w:style>
  <w:style w:type="character" w:styleId="Jegyzethivatkozs">
    <w:name w:val="annotation reference"/>
    <w:rsid w:val="00A83CA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83CAF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A83CAF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A83CAF"/>
    <w:rPr>
      <w:b/>
      <w:bCs/>
    </w:rPr>
  </w:style>
  <w:style w:type="character" w:customStyle="1" w:styleId="MegjegyzstrgyaChar">
    <w:name w:val="Megjegyzés tárgya Char"/>
    <w:link w:val="Megjegyzstrgya"/>
    <w:rsid w:val="00A83CAF"/>
    <w:rPr>
      <w:b/>
      <w:bCs/>
      <w:lang w:eastAsia="ar-SA"/>
    </w:rPr>
  </w:style>
  <w:style w:type="paragraph" w:styleId="Vltozat">
    <w:name w:val="Revision"/>
    <w:hidden/>
    <w:uiPriority w:val="99"/>
    <w:semiHidden/>
    <w:rsid w:val="00A83CAF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5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8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5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6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9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7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6" ma:contentTypeDescription="Create a new document." ma:contentTypeScope="" ma:versionID="4b838e97a76f17e8e7b537549a962c3a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ec878184f23092236aa2d7e9633e62da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Props1.xml><?xml version="1.0" encoding="utf-8"?>
<ds:datastoreItem xmlns:ds="http://schemas.openxmlformats.org/officeDocument/2006/customXml" ds:itemID="{3AA4341D-BF6E-40A5-9999-A77EE7B3C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0926E5-4F2F-4233-884A-6473A7000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AEC453-DB14-411E-830C-38E54D2D2FCC}">
  <ds:schemaRefs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88dbc658-faef-4b46-8808-49ba3a121ee9"/>
    <ds:schemaRef ds:uri="http://schemas.microsoft.com/office/2006/metadata/properties"/>
    <ds:schemaRef ds:uri="96ca8261-5d54-41df-80d5-db46836bd1d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3471</Words>
  <Characters>23956</Characters>
  <Application>Microsoft Office Word</Application>
  <DocSecurity>0</DocSecurity>
  <Lines>199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Propofol 1% MCT Betegtájékoztató</vt:lpstr>
    </vt:vector>
  </TitlesOfParts>
  <Company>Országos Gyógyszerészeti Intézet</Company>
  <LinksUpToDate>false</LinksUpToDate>
  <CharactersWithSpaces>27373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Propofol 1% MCT Betegtájékoztató</dc:title>
  <dc:subject/>
  <dc:creator>Fresenius Kabi Hungary</dc:creator>
  <cp:keywords/>
  <dc:description>MRP eljárás végén elfogadott SPC alapján. 2005.02.11.</dc:description>
  <cp:lastModifiedBy>HU_OGYI_45.1</cp:lastModifiedBy>
  <cp:revision>3</cp:revision>
  <cp:lastPrinted>2011-12-22T14:51:00Z</cp:lastPrinted>
  <dcterms:created xsi:type="dcterms:W3CDTF">2025-01-28T16:59:00Z</dcterms:created>
  <dcterms:modified xsi:type="dcterms:W3CDTF">2025-01-28T16:59:00Z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