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FF6B2F" w14:textId="77777777" w:rsidR="00DC5DE8" w:rsidRPr="008A45BE" w:rsidRDefault="00DC5DE8" w:rsidP="00DC5DE8">
      <w:pPr>
        <w:spacing w:line="240" w:lineRule="auto"/>
        <w:jc w:val="center"/>
        <w:rPr>
          <w:b/>
          <w:noProof/>
          <w:szCs w:val="22"/>
        </w:rPr>
      </w:pPr>
      <w:r w:rsidRPr="008A45BE">
        <w:rPr>
          <w:b/>
          <w:noProof/>
          <w:szCs w:val="22"/>
        </w:rPr>
        <w:t>B</w:t>
      </w:r>
      <w:r w:rsidR="00351B78" w:rsidRPr="008A45BE">
        <w:rPr>
          <w:b/>
          <w:noProof/>
          <w:szCs w:val="22"/>
        </w:rPr>
        <w:t>etegtájékoztató: Információk a felhasználó számára</w:t>
      </w:r>
    </w:p>
    <w:p w14:paraId="12BFD407" w14:textId="77777777" w:rsidR="00DC5DE8" w:rsidRPr="008A45BE" w:rsidRDefault="00DC5DE8" w:rsidP="00DC5DE8">
      <w:pPr>
        <w:spacing w:line="240" w:lineRule="auto"/>
        <w:jc w:val="center"/>
        <w:rPr>
          <w:b/>
          <w:noProof/>
          <w:szCs w:val="22"/>
        </w:rPr>
      </w:pPr>
    </w:p>
    <w:p w14:paraId="6435BDDF" w14:textId="77777777" w:rsidR="00DC5DE8" w:rsidRPr="008A45BE" w:rsidRDefault="00DC5DE8" w:rsidP="00DC5DE8">
      <w:pPr>
        <w:spacing w:line="240" w:lineRule="auto"/>
        <w:jc w:val="center"/>
        <w:rPr>
          <w:b/>
          <w:szCs w:val="22"/>
          <w:lang w:val="da-DK"/>
        </w:rPr>
      </w:pPr>
      <w:r w:rsidRPr="008A45BE">
        <w:rPr>
          <w:rFonts w:eastAsia="Times New Roman"/>
          <w:b/>
          <w:noProof/>
          <w:snapToGrid/>
          <w:szCs w:val="22"/>
          <w:lang w:val="da-DK" w:eastAsia="en-US"/>
        </w:rPr>
        <w:t>Desloratadin Teva 5</w:t>
      </w:r>
      <w:r w:rsidR="00351B78" w:rsidRPr="008A45BE">
        <w:rPr>
          <w:rFonts w:eastAsia="Times New Roman"/>
          <w:b/>
          <w:noProof/>
          <w:snapToGrid/>
          <w:szCs w:val="22"/>
          <w:lang w:val="da-DK" w:eastAsia="en-US"/>
        </w:rPr>
        <w:t> </w:t>
      </w:r>
      <w:r w:rsidRPr="008A45BE">
        <w:rPr>
          <w:rFonts w:eastAsia="Times New Roman"/>
          <w:b/>
          <w:noProof/>
          <w:snapToGrid/>
          <w:szCs w:val="22"/>
          <w:lang w:val="da-DK" w:eastAsia="en-US"/>
        </w:rPr>
        <w:t>mg szájban diszpergálódó tabletta</w:t>
      </w:r>
    </w:p>
    <w:p w14:paraId="7CC21017" w14:textId="77777777" w:rsidR="00DC5DE8" w:rsidRPr="008A45BE" w:rsidRDefault="00DC5DE8" w:rsidP="00DC5DE8">
      <w:pPr>
        <w:numPr>
          <w:ilvl w:val="12"/>
          <w:numId w:val="0"/>
        </w:numPr>
        <w:spacing w:line="240" w:lineRule="auto"/>
        <w:jc w:val="center"/>
        <w:rPr>
          <w:noProof/>
          <w:szCs w:val="22"/>
          <w:lang w:val="da-DK"/>
        </w:rPr>
      </w:pPr>
      <w:r w:rsidRPr="008A45BE">
        <w:rPr>
          <w:bCs/>
          <w:noProof/>
          <w:szCs w:val="22"/>
          <w:lang w:val="da-DK"/>
        </w:rPr>
        <w:t>dezloratadin</w:t>
      </w:r>
    </w:p>
    <w:p w14:paraId="3BF03AC4" w14:textId="77777777" w:rsidR="00DC5DE8" w:rsidRPr="008A45BE" w:rsidRDefault="00DC5DE8" w:rsidP="00DC5DE8">
      <w:pPr>
        <w:spacing w:line="240" w:lineRule="auto"/>
        <w:jc w:val="center"/>
        <w:rPr>
          <w:noProof/>
          <w:szCs w:val="22"/>
          <w:lang w:val="da-DK"/>
        </w:rPr>
      </w:pPr>
    </w:p>
    <w:p w14:paraId="0A0B4726" w14:textId="77777777" w:rsidR="00DC5DE8" w:rsidRPr="008A45BE" w:rsidRDefault="00DC5DE8" w:rsidP="00DC5DE8">
      <w:pPr>
        <w:spacing w:line="240" w:lineRule="auto"/>
        <w:rPr>
          <w:b/>
          <w:noProof/>
          <w:szCs w:val="22"/>
          <w:lang w:val="da-DK"/>
        </w:rPr>
      </w:pPr>
      <w:r w:rsidRPr="008A45BE">
        <w:rPr>
          <w:b/>
          <w:noProof/>
          <w:szCs w:val="22"/>
          <w:lang w:val="da-DK"/>
        </w:rPr>
        <w:t xml:space="preserve">Mielőtt </w:t>
      </w:r>
      <w:r w:rsidR="00351B78" w:rsidRPr="008A45BE">
        <w:rPr>
          <w:b/>
          <w:noProof/>
          <w:szCs w:val="22"/>
          <w:lang w:val="da-DK"/>
        </w:rPr>
        <w:t>elkezdi</w:t>
      </w:r>
      <w:r w:rsidRPr="008A45BE">
        <w:rPr>
          <w:b/>
          <w:noProof/>
          <w:szCs w:val="22"/>
          <w:lang w:val="da-DK"/>
        </w:rPr>
        <w:t xml:space="preserve"> szedni ezt a gyógyszert, olvassa el figyelmesen az alábbi betegtájékoztatót</w:t>
      </w:r>
      <w:r w:rsidR="00143DDF" w:rsidRPr="008A45BE">
        <w:rPr>
          <w:b/>
          <w:noProof/>
          <w:szCs w:val="22"/>
          <w:lang w:val="da-DK"/>
        </w:rPr>
        <w:t>, mert az Ön számára fontos információkat tartalmaz</w:t>
      </w:r>
      <w:r w:rsidRPr="008A45BE">
        <w:rPr>
          <w:b/>
          <w:noProof/>
          <w:szCs w:val="22"/>
          <w:lang w:val="da-DK"/>
        </w:rPr>
        <w:t>.</w:t>
      </w:r>
    </w:p>
    <w:p w14:paraId="6DB53D64" w14:textId="77777777" w:rsidR="00DC5DE8" w:rsidRPr="008A45BE" w:rsidRDefault="00DC5DE8" w:rsidP="008A45BE">
      <w:pPr>
        <w:keepNext/>
        <w:numPr>
          <w:ilvl w:val="0"/>
          <w:numId w:val="5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noProof/>
          <w:szCs w:val="22"/>
          <w:lang w:val="da-DK"/>
        </w:rPr>
      </w:pPr>
      <w:r w:rsidRPr="008A45BE">
        <w:rPr>
          <w:noProof/>
          <w:szCs w:val="22"/>
          <w:lang w:val="da-DK"/>
        </w:rPr>
        <w:t>Tartsa meg a betegtájékoztatót, mert a benne szereplő információkra a későbbiekben is szüksége lehet.</w:t>
      </w:r>
    </w:p>
    <w:p w14:paraId="5D011532" w14:textId="77777777" w:rsidR="00DC5DE8" w:rsidRPr="008A45BE" w:rsidRDefault="00DC5DE8" w:rsidP="008A45BE">
      <w:pPr>
        <w:keepNext/>
        <w:numPr>
          <w:ilvl w:val="0"/>
          <w:numId w:val="1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noProof/>
          <w:szCs w:val="22"/>
          <w:lang w:val="da-DK"/>
        </w:rPr>
      </w:pPr>
      <w:r w:rsidRPr="008A45BE">
        <w:rPr>
          <w:noProof/>
          <w:szCs w:val="22"/>
          <w:lang w:val="da-DK"/>
        </w:rPr>
        <w:t xml:space="preserve">További kérdéseivel forduljon </w:t>
      </w:r>
      <w:r w:rsidR="00351B78" w:rsidRPr="008A45BE">
        <w:rPr>
          <w:noProof/>
          <w:szCs w:val="22"/>
          <w:lang w:val="da-DK"/>
        </w:rPr>
        <w:t>kezelő</w:t>
      </w:r>
      <w:r w:rsidRPr="008A45BE">
        <w:rPr>
          <w:noProof/>
          <w:szCs w:val="22"/>
          <w:lang w:val="da-DK"/>
        </w:rPr>
        <w:t>orvosához vagy gyógyszerészéhez.</w:t>
      </w:r>
    </w:p>
    <w:p w14:paraId="0D970059" w14:textId="77777777" w:rsidR="00DC5DE8" w:rsidRPr="008A45BE" w:rsidRDefault="00DC5DE8" w:rsidP="008A45BE">
      <w:pPr>
        <w:keepNext/>
        <w:numPr>
          <w:ilvl w:val="0"/>
          <w:numId w:val="3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noProof/>
          <w:szCs w:val="22"/>
          <w:lang w:val="da-DK"/>
        </w:rPr>
      </w:pPr>
      <w:r w:rsidRPr="008A45BE">
        <w:rPr>
          <w:noProof/>
          <w:szCs w:val="22"/>
          <w:lang w:val="da-DK"/>
        </w:rPr>
        <w:t xml:space="preserve">Ezt a gyógyszert az orvos </w:t>
      </w:r>
      <w:r w:rsidR="00143DDF" w:rsidRPr="008A45BE">
        <w:rPr>
          <w:noProof/>
          <w:szCs w:val="22"/>
          <w:lang w:val="da-DK"/>
        </w:rPr>
        <w:t xml:space="preserve">kizárólag </w:t>
      </w:r>
      <w:r w:rsidRPr="008A45BE">
        <w:rPr>
          <w:noProof/>
          <w:szCs w:val="22"/>
          <w:lang w:val="da-DK"/>
        </w:rPr>
        <w:t xml:space="preserve">Önnek írta fel. Ne adja át a készítményt másnak, mert számára ártalmas lehet még abban az esetben is, ha </w:t>
      </w:r>
      <w:r w:rsidR="00C32503" w:rsidRPr="008A45BE">
        <w:rPr>
          <w:noProof/>
          <w:szCs w:val="22"/>
          <w:lang w:val="da-DK"/>
        </w:rPr>
        <w:t xml:space="preserve">a </w:t>
      </w:r>
      <w:r w:rsidR="00143DDF" w:rsidRPr="008A45BE">
        <w:rPr>
          <w:noProof/>
          <w:szCs w:val="22"/>
          <w:lang w:val="da-DK"/>
        </w:rPr>
        <w:t xml:space="preserve">betegsége </w:t>
      </w:r>
      <w:r w:rsidRPr="008A45BE">
        <w:rPr>
          <w:noProof/>
          <w:szCs w:val="22"/>
          <w:lang w:val="da-DK"/>
        </w:rPr>
        <w:t>tünetei az Önéhez hasonlóak.</w:t>
      </w:r>
    </w:p>
    <w:p w14:paraId="74F5205C" w14:textId="77777777" w:rsidR="00DC5DE8" w:rsidRPr="008A45BE" w:rsidRDefault="00143DDF" w:rsidP="008A45BE">
      <w:pPr>
        <w:keepNext/>
        <w:numPr>
          <w:ilvl w:val="0"/>
          <w:numId w:val="3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noProof/>
          <w:szCs w:val="22"/>
          <w:lang w:val="da-DK"/>
        </w:rPr>
      </w:pPr>
      <w:r w:rsidRPr="008A45BE">
        <w:rPr>
          <w:noProof/>
          <w:szCs w:val="22"/>
          <w:lang w:val="da-DK"/>
        </w:rPr>
        <w:t>Ha Önnél bármilyen mellékhatás jelentkezik, tájékoztassa erről kezelőorvosát, vagy gyógyszerészét. Ez a betegtájékoztatóban fel nem sorolt bármilyen lehetséges mellékhatásra is vonatkozik. Lásd 4.</w:t>
      </w:r>
      <w:r w:rsidR="00351B78" w:rsidRPr="008A45BE">
        <w:rPr>
          <w:noProof/>
          <w:szCs w:val="22"/>
          <w:lang w:val="da-DK"/>
        </w:rPr>
        <w:t> </w:t>
      </w:r>
      <w:r w:rsidRPr="008A45BE">
        <w:rPr>
          <w:noProof/>
          <w:szCs w:val="22"/>
          <w:lang w:val="da-DK"/>
        </w:rPr>
        <w:t>pont.</w:t>
      </w:r>
    </w:p>
    <w:p w14:paraId="7AE754F1" w14:textId="77777777" w:rsidR="00DC5DE8" w:rsidRPr="008A45BE" w:rsidRDefault="00DC5DE8" w:rsidP="00DC5DE8">
      <w:pPr>
        <w:spacing w:line="240" w:lineRule="auto"/>
        <w:ind w:right="-2"/>
        <w:rPr>
          <w:noProof/>
          <w:szCs w:val="22"/>
          <w:lang w:val="da-DK"/>
        </w:rPr>
      </w:pPr>
    </w:p>
    <w:p w14:paraId="17B29492" w14:textId="77777777" w:rsidR="00DC5DE8" w:rsidRPr="008A45BE" w:rsidRDefault="00DC5DE8" w:rsidP="00DC5DE8">
      <w:pPr>
        <w:spacing w:line="240" w:lineRule="auto"/>
        <w:ind w:right="-2"/>
        <w:rPr>
          <w:b/>
          <w:noProof/>
          <w:szCs w:val="22"/>
        </w:rPr>
      </w:pPr>
      <w:r w:rsidRPr="008A45BE">
        <w:rPr>
          <w:b/>
          <w:noProof/>
          <w:szCs w:val="22"/>
        </w:rPr>
        <w:t>A betegtájékoztató tartalma</w:t>
      </w:r>
    </w:p>
    <w:p w14:paraId="38FA519F" w14:textId="77777777" w:rsidR="00DC5DE8" w:rsidRPr="008A45BE" w:rsidRDefault="00351B78" w:rsidP="008A45BE">
      <w:pPr>
        <w:keepNext/>
        <w:tabs>
          <w:tab w:val="clear" w:pos="567"/>
        </w:tabs>
        <w:suppressAutoHyphens/>
        <w:spacing w:line="240" w:lineRule="auto"/>
        <w:ind w:left="567" w:hanging="567"/>
        <w:rPr>
          <w:noProof/>
          <w:szCs w:val="22"/>
        </w:rPr>
      </w:pPr>
      <w:r w:rsidRPr="008A45BE">
        <w:rPr>
          <w:noProof/>
          <w:szCs w:val="22"/>
        </w:rPr>
        <w:t xml:space="preserve">1. </w:t>
      </w:r>
      <w:r w:rsidRPr="008A45BE">
        <w:rPr>
          <w:noProof/>
          <w:szCs w:val="22"/>
        </w:rPr>
        <w:tab/>
      </w:r>
      <w:r w:rsidR="00DC5DE8" w:rsidRPr="008A45BE">
        <w:rPr>
          <w:noProof/>
          <w:szCs w:val="22"/>
        </w:rPr>
        <w:t>Milyen típusú gyógyszer a Desloratadin T</w:t>
      </w:r>
      <w:r w:rsidR="009122DD" w:rsidRPr="008A45BE">
        <w:rPr>
          <w:noProof/>
          <w:szCs w:val="22"/>
        </w:rPr>
        <w:t>eva</w:t>
      </w:r>
      <w:r w:rsidR="00DC5DE8" w:rsidRPr="008A45BE">
        <w:rPr>
          <w:noProof/>
          <w:szCs w:val="22"/>
        </w:rPr>
        <w:t xml:space="preserve"> és milyen betegségek esetén alkalmazható?</w:t>
      </w:r>
    </w:p>
    <w:p w14:paraId="761A1D85" w14:textId="77777777" w:rsidR="00DC5DE8" w:rsidRPr="00EC145D" w:rsidRDefault="00351B78" w:rsidP="008A45BE">
      <w:pPr>
        <w:keepNext/>
        <w:tabs>
          <w:tab w:val="clear" w:pos="567"/>
        </w:tabs>
        <w:suppressAutoHyphens/>
        <w:spacing w:line="240" w:lineRule="auto"/>
        <w:ind w:left="567" w:hanging="567"/>
        <w:rPr>
          <w:noProof/>
          <w:szCs w:val="22"/>
          <w:lang w:val="pt-PT"/>
        </w:rPr>
      </w:pPr>
      <w:r w:rsidRPr="00EC145D">
        <w:rPr>
          <w:noProof/>
          <w:szCs w:val="22"/>
          <w:lang w:val="pt-PT"/>
        </w:rPr>
        <w:t xml:space="preserve">2. </w:t>
      </w:r>
      <w:r w:rsidRPr="00EC145D">
        <w:rPr>
          <w:noProof/>
          <w:szCs w:val="22"/>
          <w:lang w:val="pt-PT"/>
        </w:rPr>
        <w:tab/>
      </w:r>
      <w:r w:rsidR="00DC5DE8" w:rsidRPr="00EC145D">
        <w:rPr>
          <w:noProof/>
          <w:szCs w:val="22"/>
          <w:lang w:val="pt-PT"/>
        </w:rPr>
        <w:t>Tudnivalók a Desloratadin T</w:t>
      </w:r>
      <w:r w:rsidR="009122DD" w:rsidRPr="00EC145D">
        <w:rPr>
          <w:noProof/>
          <w:szCs w:val="22"/>
          <w:lang w:val="pt-PT"/>
        </w:rPr>
        <w:t>eva</w:t>
      </w:r>
      <w:r w:rsidR="00DC5DE8" w:rsidRPr="00EC145D">
        <w:rPr>
          <w:noProof/>
          <w:szCs w:val="22"/>
          <w:lang w:val="pt-PT"/>
        </w:rPr>
        <w:t xml:space="preserve"> szedése előtt</w:t>
      </w:r>
    </w:p>
    <w:p w14:paraId="62EB7292" w14:textId="77777777" w:rsidR="00DC5DE8" w:rsidRPr="00EC145D" w:rsidRDefault="00DC5DE8" w:rsidP="008A45BE">
      <w:pPr>
        <w:keepNext/>
        <w:tabs>
          <w:tab w:val="clear" w:pos="567"/>
        </w:tabs>
        <w:spacing w:line="240" w:lineRule="auto"/>
        <w:ind w:left="567" w:hanging="567"/>
        <w:rPr>
          <w:noProof/>
          <w:szCs w:val="22"/>
          <w:lang w:val="pt-PT"/>
        </w:rPr>
      </w:pPr>
      <w:r w:rsidRPr="00EC145D">
        <w:rPr>
          <w:noProof/>
          <w:szCs w:val="22"/>
          <w:lang w:val="pt-PT"/>
        </w:rPr>
        <w:t>3.</w:t>
      </w:r>
      <w:r w:rsidRPr="00EC145D">
        <w:rPr>
          <w:noProof/>
          <w:szCs w:val="22"/>
          <w:lang w:val="pt-PT"/>
        </w:rPr>
        <w:tab/>
        <w:t>Hogyan kell szedni a Desloratadin T</w:t>
      </w:r>
      <w:r w:rsidR="009122DD" w:rsidRPr="00EC145D">
        <w:rPr>
          <w:noProof/>
          <w:szCs w:val="22"/>
          <w:lang w:val="pt-PT"/>
        </w:rPr>
        <w:t>eva</w:t>
      </w:r>
      <w:r w:rsidRPr="00EC145D">
        <w:rPr>
          <w:noProof/>
          <w:szCs w:val="22"/>
          <w:lang w:val="pt-PT"/>
        </w:rPr>
        <w:t>-t?</w:t>
      </w:r>
    </w:p>
    <w:p w14:paraId="7D974398" w14:textId="77777777" w:rsidR="00DC5DE8" w:rsidRPr="00EC145D" w:rsidRDefault="00DC5DE8" w:rsidP="008A45BE">
      <w:pPr>
        <w:keepNext/>
        <w:tabs>
          <w:tab w:val="clear" w:pos="567"/>
        </w:tabs>
        <w:spacing w:line="240" w:lineRule="auto"/>
        <w:ind w:left="567" w:hanging="567"/>
        <w:rPr>
          <w:noProof/>
          <w:szCs w:val="22"/>
          <w:lang w:val="pt-PT"/>
        </w:rPr>
      </w:pPr>
      <w:r w:rsidRPr="00EC145D">
        <w:rPr>
          <w:noProof/>
          <w:szCs w:val="22"/>
          <w:lang w:val="pt-PT"/>
        </w:rPr>
        <w:t>4.</w:t>
      </w:r>
      <w:r w:rsidRPr="00EC145D">
        <w:rPr>
          <w:noProof/>
          <w:szCs w:val="22"/>
          <w:lang w:val="pt-PT"/>
        </w:rPr>
        <w:tab/>
        <w:t>Lehetséges mellékhatások</w:t>
      </w:r>
    </w:p>
    <w:p w14:paraId="2F092863" w14:textId="77777777" w:rsidR="00DC5DE8" w:rsidRPr="00EC145D" w:rsidRDefault="00DC5DE8" w:rsidP="008A45BE">
      <w:pPr>
        <w:keepNext/>
        <w:tabs>
          <w:tab w:val="clear" w:pos="567"/>
        </w:tabs>
        <w:spacing w:line="240" w:lineRule="auto"/>
        <w:ind w:left="567" w:hanging="567"/>
        <w:rPr>
          <w:noProof/>
          <w:szCs w:val="22"/>
          <w:lang w:val="pt-PT"/>
        </w:rPr>
      </w:pPr>
      <w:r w:rsidRPr="00EC145D">
        <w:rPr>
          <w:noProof/>
          <w:szCs w:val="22"/>
          <w:lang w:val="pt-PT"/>
        </w:rPr>
        <w:t>5</w:t>
      </w:r>
      <w:r w:rsidR="00351B78" w:rsidRPr="00EC145D">
        <w:rPr>
          <w:noProof/>
          <w:szCs w:val="22"/>
          <w:lang w:val="pt-PT"/>
        </w:rPr>
        <w:t>.</w:t>
      </w:r>
      <w:r w:rsidRPr="00EC145D">
        <w:rPr>
          <w:noProof/>
          <w:szCs w:val="22"/>
          <w:lang w:val="pt-PT"/>
        </w:rPr>
        <w:tab/>
        <w:t>Hogyan kell a Desloratadin T</w:t>
      </w:r>
      <w:r w:rsidR="009122DD" w:rsidRPr="00EC145D">
        <w:rPr>
          <w:noProof/>
          <w:szCs w:val="22"/>
          <w:lang w:val="pt-PT"/>
        </w:rPr>
        <w:t>eva</w:t>
      </w:r>
      <w:r w:rsidRPr="00EC145D">
        <w:rPr>
          <w:noProof/>
          <w:szCs w:val="22"/>
          <w:lang w:val="pt-PT"/>
        </w:rPr>
        <w:t>-t tárolni?</w:t>
      </w:r>
    </w:p>
    <w:p w14:paraId="0D5F35B6" w14:textId="77777777" w:rsidR="00DC5DE8" w:rsidRPr="00EC145D" w:rsidRDefault="00DC5DE8" w:rsidP="008A45BE">
      <w:pPr>
        <w:keepNext/>
        <w:tabs>
          <w:tab w:val="clear" w:pos="567"/>
        </w:tabs>
        <w:spacing w:line="240" w:lineRule="auto"/>
        <w:ind w:left="567" w:hanging="567"/>
        <w:rPr>
          <w:noProof/>
          <w:szCs w:val="22"/>
          <w:lang w:val="pt-PT"/>
        </w:rPr>
      </w:pPr>
      <w:r w:rsidRPr="00EC145D">
        <w:rPr>
          <w:noProof/>
          <w:szCs w:val="22"/>
          <w:lang w:val="pt-PT"/>
        </w:rPr>
        <w:t>6.</w:t>
      </w:r>
      <w:r w:rsidRPr="00EC145D">
        <w:rPr>
          <w:noProof/>
          <w:szCs w:val="22"/>
          <w:lang w:val="pt-PT"/>
        </w:rPr>
        <w:tab/>
      </w:r>
      <w:r w:rsidR="00143DDF" w:rsidRPr="00EC145D">
        <w:rPr>
          <w:noProof/>
          <w:szCs w:val="22"/>
          <w:lang w:val="pt-PT"/>
        </w:rPr>
        <w:t>A csomagolás tartalma és egyéb információk</w:t>
      </w:r>
    </w:p>
    <w:p w14:paraId="189C2F22" w14:textId="77777777" w:rsidR="00DC5DE8" w:rsidRPr="00EC145D" w:rsidRDefault="00DC5DE8" w:rsidP="008A45BE">
      <w:pPr>
        <w:keepNext/>
        <w:tabs>
          <w:tab w:val="clear" w:pos="567"/>
        </w:tabs>
        <w:spacing w:line="240" w:lineRule="auto"/>
        <w:ind w:left="567" w:hanging="567"/>
        <w:rPr>
          <w:noProof/>
          <w:szCs w:val="22"/>
          <w:lang w:val="pt-PT"/>
        </w:rPr>
      </w:pPr>
    </w:p>
    <w:p w14:paraId="3AC8DEAE" w14:textId="77777777" w:rsidR="00DC5DE8" w:rsidRPr="00EC145D" w:rsidRDefault="00DC5DE8" w:rsidP="00DC5DE8">
      <w:pPr>
        <w:spacing w:line="240" w:lineRule="auto"/>
        <w:rPr>
          <w:noProof/>
          <w:szCs w:val="22"/>
          <w:lang w:val="pt-PT"/>
        </w:rPr>
      </w:pPr>
    </w:p>
    <w:p w14:paraId="47137CF2" w14:textId="77777777" w:rsidR="00DC5DE8" w:rsidRPr="00EC145D" w:rsidRDefault="00DC5DE8" w:rsidP="008A45BE">
      <w:pPr>
        <w:keepNext/>
        <w:tabs>
          <w:tab w:val="clear" w:pos="567"/>
        </w:tabs>
        <w:spacing w:line="240" w:lineRule="auto"/>
        <w:ind w:left="567" w:hanging="567"/>
        <w:rPr>
          <w:noProof/>
          <w:szCs w:val="22"/>
          <w:lang w:val="pt-PT"/>
        </w:rPr>
      </w:pPr>
      <w:r w:rsidRPr="00EC145D">
        <w:rPr>
          <w:b/>
          <w:noProof/>
          <w:szCs w:val="22"/>
          <w:lang w:val="pt-PT"/>
        </w:rPr>
        <w:t>1.</w:t>
      </w:r>
      <w:r w:rsidRPr="00EC145D">
        <w:rPr>
          <w:b/>
          <w:noProof/>
          <w:szCs w:val="22"/>
          <w:lang w:val="pt-PT"/>
        </w:rPr>
        <w:tab/>
      </w:r>
      <w:r w:rsidR="00143DDF" w:rsidRPr="00EC145D">
        <w:rPr>
          <w:b/>
          <w:noProof/>
          <w:szCs w:val="22"/>
          <w:lang w:val="pt-PT"/>
        </w:rPr>
        <w:t>Milyen típusú gyógyszer a Desloratadin Teva és milyen betegségek esetén alkalmazható?</w:t>
      </w:r>
    </w:p>
    <w:p w14:paraId="51AD318B" w14:textId="77777777" w:rsidR="00DC5DE8" w:rsidRPr="00EC145D" w:rsidRDefault="00DC5DE8" w:rsidP="008A45BE">
      <w:pPr>
        <w:keepNext/>
        <w:tabs>
          <w:tab w:val="clear" w:pos="567"/>
        </w:tabs>
        <w:spacing w:line="240" w:lineRule="auto"/>
        <w:ind w:left="567" w:hanging="567"/>
        <w:rPr>
          <w:noProof/>
          <w:szCs w:val="22"/>
          <w:lang w:val="pt-PT"/>
        </w:rPr>
      </w:pPr>
    </w:p>
    <w:p w14:paraId="7C529555" w14:textId="338CED86" w:rsidR="00FE238D" w:rsidRPr="00FA4F18" w:rsidRDefault="00FE238D" w:rsidP="00FE238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napToGrid/>
          <w:szCs w:val="22"/>
          <w:lang w:val="hu-HU" w:eastAsia="hu-HU"/>
        </w:rPr>
      </w:pPr>
      <w:r w:rsidRPr="00FA4F18">
        <w:rPr>
          <w:b/>
          <w:snapToGrid/>
          <w:szCs w:val="22"/>
          <w:lang w:val="hu-HU" w:eastAsia="hu-HU"/>
        </w:rPr>
        <w:t>Mi a Desloratadin Teva</w:t>
      </w:r>
      <w:r w:rsidR="00063934">
        <w:rPr>
          <w:b/>
          <w:snapToGrid/>
          <w:szCs w:val="22"/>
          <w:lang w:val="hu-HU" w:eastAsia="hu-HU"/>
        </w:rPr>
        <w:t>?</w:t>
      </w:r>
    </w:p>
    <w:p w14:paraId="0737D70B" w14:textId="77777777" w:rsidR="00FE238D" w:rsidRDefault="00FE238D" w:rsidP="00FE238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Desloratadin Teva de</w:t>
      </w:r>
      <w:r w:rsidR="00114A48">
        <w:rPr>
          <w:snapToGrid/>
          <w:szCs w:val="22"/>
          <w:lang w:val="hu-HU" w:eastAsia="hu-HU"/>
        </w:rPr>
        <w:t>z</w:t>
      </w:r>
      <w:r>
        <w:rPr>
          <w:snapToGrid/>
          <w:szCs w:val="22"/>
          <w:lang w:val="hu-HU" w:eastAsia="hu-HU"/>
        </w:rPr>
        <w:t>loratadint tartalmaz, ami egy antihisztamin.</w:t>
      </w:r>
    </w:p>
    <w:p w14:paraId="04416989" w14:textId="77777777" w:rsidR="00FE238D" w:rsidRDefault="00FE238D" w:rsidP="00FE238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5C7A6A82" w14:textId="09A67772" w:rsidR="00FE238D" w:rsidRDefault="00FE238D" w:rsidP="00FE238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FA4F18">
        <w:rPr>
          <w:b/>
          <w:snapToGrid/>
          <w:szCs w:val="22"/>
          <w:lang w:val="hu-HU" w:eastAsia="hu-HU"/>
        </w:rPr>
        <w:t>Hogyan hat a Desloratadin Teva</w:t>
      </w:r>
      <w:r w:rsidR="00063934">
        <w:rPr>
          <w:b/>
          <w:snapToGrid/>
          <w:szCs w:val="22"/>
          <w:lang w:val="hu-HU" w:eastAsia="hu-HU"/>
        </w:rPr>
        <w:t>?</w:t>
      </w:r>
    </w:p>
    <w:p w14:paraId="5F54F0D7" w14:textId="605AB5B9" w:rsidR="00DC5DE8" w:rsidRPr="008A45BE" w:rsidRDefault="00DC5DE8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8A45BE">
        <w:rPr>
          <w:snapToGrid/>
          <w:szCs w:val="22"/>
          <w:lang w:val="hu-HU" w:eastAsia="hu-HU"/>
        </w:rPr>
        <w:t>A Desloratadin T</w:t>
      </w:r>
      <w:r w:rsidR="009122DD" w:rsidRPr="008A45BE">
        <w:rPr>
          <w:snapToGrid/>
          <w:szCs w:val="22"/>
          <w:lang w:val="hu-HU" w:eastAsia="hu-HU"/>
        </w:rPr>
        <w:t>eva</w:t>
      </w:r>
      <w:r w:rsidRPr="008A45BE">
        <w:rPr>
          <w:snapToGrid/>
          <w:szCs w:val="22"/>
          <w:lang w:val="hu-HU" w:eastAsia="hu-HU"/>
        </w:rPr>
        <w:t xml:space="preserve"> allergia elleni gyógyszer. Az allergiás reakciók és tünetek enyhítésére szolgál.</w:t>
      </w:r>
    </w:p>
    <w:p w14:paraId="58A84C5C" w14:textId="77777777" w:rsidR="00DC5DE8" w:rsidRPr="008A45BE" w:rsidRDefault="00DC5DE8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4B86409C" w14:textId="12FA6655" w:rsidR="006A484C" w:rsidRPr="003F28A7" w:rsidRDefault="006A484C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napToGrid/>
          <w:szCs w:val="22"/>
          <w:lang w:val="hu-HU" w:eastAsia="hu-HU"/>
        </w:rPr>
      </w:pPr>
      <w:r w:rsidRPr="003F28A7">
        <w:rPr>
          <w:b/>
          <w:snapToGrid/>
          <w:szCs w:val="22"/>
          <w:lang w:val="hu-HU" w:eastAsia="hu-HU"/>
        </w:rPr>
        <w:t>Mikor kell a Desloratadin Tev</w:t>
      </w:r>
      <w:r w:rsidR="00063934">
        <w:rPr>
          <w:b/>
          <w:snapToGrid/>
          <w:szCs w:val="22"/>
          <w:lang w:val="hu-HU" w:eastAsia="hu-HU"/>
        </w:rPr>
        <w:t>a-</w:t>
      </w:r>
      <w:r w:rsidRPr="003F28A7">
        <w:rPr>
          <w:b/>
          <w:snapToGrid/>
          <w:szCs w:val="22"/>
          <w:lang w:val="hu-HU" w:eastAsia="hu-HU"/>
        </w:rPr>
        <w:t>t alkalmazni</w:t>
      </w:r>
      <w:r w:rsidR="00063934">
        <w:rPr>
          <w:b/>
          <w:snapToGrid/>
          <w:szCs w:val="22"/>
          <w:lang w:val="hu-HU" w:eastAsia="hu-HU"/>
        </w:rPr>
        <w:t>?</w:t>
      </w:r>
    </w:p>
    <w:p w14:paraId="78697CAE" w14:textId="4F510687" w:rsidR="00DC5DE8" w:rsidRPr="008A45BE" w:rsidRDefault="00DC5DE8" w:rsidP="0053426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8A45BE">
        <w:rPr>
          <w:snapToGrid/>
          <w:szCs w:val="22"/>
          <w:lang w:val="hu-HU" w:eastAsia="hu-HU"/>
        </w:rPr>
        <w:t>A Desloratadin T</w:t>
      </w:r>
      <w:r w:rsidR="009122DD" w:rsidRPr="008A45BE">
        <w:rPr>
          <w:snapToGrid/>
          <w:szCs w:val="22"/>
          <w:lang w:val="hu-HU" w:eastAsia="hu-HU"/>
        </w:rPr>
        <w:t>eva</w:t>
      </w:r>
      <w:r w:rsidRPr="008A45BE">
        <w:rPr>
          <w:snapToGrid/>
          <w:szCs w:val="22"/>
          <w:lang w:val="hu-HU" w:eastAsia="hu-HU"/>
        </w:rPr>
        <w:t xml:space="preserve"> szájban diszpergálódó tabletta csillapítja az allergiás nátha (az orrjáratok allergia, p</w:t>
      </w:r>
      <w:r w:rsidR="00063934">
        <w:rPr>
          <w:snapToGrid/>
          <w:szCs w:val="22"/>
          <w:lang w:val="hu-HU" w:eastAsia="hu-HU"/>
        </w:rPr>
        <w:t>éldáu</w:t>
      </w:r>
      <w:r w:rsidRPr="008A45BE">
        <w:rPr>
          <w:snapToGrid/>
          <w:szCs w:val="22"/>
          <w:lang w:val="hu-HU" w:eastAsia="hu-HU"/>
        </w:rPr>
        <w:t>l szénanátha vagy poratkaallergia okozta gyulladásának) tüneteit</w:t>
      </w:r>
      <w:r w:rsidR="00534267">
        <w:rPr>
          <w:snapToGrid/>
          <w:szCs w:val="22"/>
          <w:lang w:val="hu-HU" w:eastAsia="hu-HU"/>
        </w:rPr>
        <w:t xml:space="preserve"> </w:t>
      </w:r>
      <w:r w:rsidR="00534267" w:rsidRPr="00534267">
        <w:rPr>
          <w:snapToGrid/>
          <w:szCs w:val="22"/>
          <w:lang w:val="hu-HU" w:eastAsia="hu-HU"/>
        </w:rPr>
        <w:t>fel</w:t>
      </w:r>
      <w:r w:rsidR="00534267">
        <w:rPr>
          <w:snapToGrid/>
          <w:szCs w:val="22"/>
          <w:lang w:val="hu-HU" w:eastAsia="hu-HU"/>
        </w:rPr>
        <w:t xml:space="preserve">nőtteknél és </w:t>
      </w:r>
      <w:r w:rsidR="00063934">
        <w:rPr>
          <w:snapToGrid/>
          <w:szCs w:val="22"/>
          <w:lang w:val="hu-HU" w:eastAsia="hu-HU"/>
        </w:rPr>
        <w:t xml:space="preserve">legalább </w:t>
      </w:r>
      <w:r w:rsidR="00534267">
        <w:rPr>
          <w:snapToGrid/>
          <w:szCs w:val="22"/>
          <w:lang w:val="hu-HU" w:eastAsia="hu-HU"/>
        </w:rPr>
        <w:t xml:space="preserve">12 éves </w:t>
      </w:r>
      <w:r w:rsidR="00063934">
        <w:rPr>
          <w:snapToGrid/>
          <w:szCs w:val="22"/>
          <w:lang w:val="hu-HU" w:eastAsia="hu-HU"/>
        </w:rPr>
        <w:t>gyermekeknél és</w:t>
      </w:r>
      <w:r w:rsidR="00534267" w:rsidRPr="00534267">
        <w:rPr>
          <w:snapToGrid/>
          <w:szCs w:val="22"/>
          <w:lang w:val="hu-HU" w:eastAsia="hu-HU"/>
        </w:rPr>
        <w:t xml:space="preserve"> serdülőknél</w:t>
      </w:r>
      <w:r w:rsidRPr="008A45BE">
        <w:rPr>
          <w:snapToGrid/>
          <w:szCs w:val="22"/>
          <w:lang w:val="hu-HU" w:eastAsia="hu-HU"/>
        </w:rPr>
        <w:t xml:space="preserve">. Ezek közé a tünetek közé tartozik a tüsszögés, az orrfolyás és orrviszketés, a szájpad és a szem viszketése, a kötőhártya vérbősége és </w:t>
      </w:r>
      <w:r w:rsidR="00983E58" w:rsidRPr="008A45BE">
        <w:rPr>
          <w:snapToGrid/>
          <w:szCs w:val="22"/>
          <w:lang w:val="hu-HU" w:eastAsia="hu-HU"/>
        </w:rPr>
        <w:t xml:space="preserve">a </w:t>
      </w:r>
      <w:r w:rsidRPr="008A45BE">
        <w:rPr>
          <w:snapToGrid/>
          <w:szCs w:val="22"/>
          <w:lang w:val="hu-HU" w:eastAsia="hu-HU"/>
        </w:rPr>
        <w:t>könnyezés.</w:t>
      </w:r>
    </w:p>
    <w:p w14:paraId="01E12184" w14:textId="77777777" w:rsidR="00DC5DE8" w:rsidRPr="008A45BE" w:rsidRDefault="00DC5DE8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34CF73A2" w14:textId="72745948" w:rsidR="00DC5DE8" w:rsidRPr="008A45BE" w:rsidRDefault="00DC5DE8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8A45BE">
        <w:rPr>
          <w:snapToGrid/>
          <w:szCs w:val="22"/>
          <w:lang w:val="hu-HU" w:eastAsia="hu-HU"/>
        </w:rPr>
        <w:t>A Desloratadin T</w:t>
      </w:r>
      <w:r w:rsidR="009122DD" w:rsidRPr="008A45BE">
        <w:rPr>
          <w:snapToGrid/>
          <w:szCs w:val="22"/>
          <w:lang w:val="hu-HU" w:eastAsia="hu-HU"/>
        </w:rPr>
        <w:t>eva</w:t>
      </w:r>
      <w:r w:rsidRPr="008A45BE">
        <w:rPr>
          <w:snapToGrid/>
          <w:szCs w:val="22"/>
          <w:lang w:val="hu-HU" w:eastAsia="hu-HU"/>
        </w:rPr>
        <w:t xml:space="preserve"> szájban diszpergálódó tabletta a csalánkiütés (allergia </w:t>
      </w:r>
      <w:r w:rsidR="00983E58" w:rsidRPr="008A45BE">
        <w:rPr>
          <w:snapToGrid/>
          <w:szCs w:val="22"/>
          <w:lang w:val="hu-HU" w:eastAsia="hu-HU"/>
        </w:rPr>
        <w:t xml:space="preserve">által </w:t>
      </w:r>
      <w:r w:rsidRPr="008A45BE">
        <w:rPr>
          <w:snapToGrid/>
          <w:szCs w:val="22"/>
          <w:lang w:val="hu-HU" w:eastAsia="hu-HU"/>
        </w:rPr>
        <w:t>okoz</w:t>
      </w:r>
      <w:r w:rsidR="00983E58" w:rsidRPr="008A45BE">
        <w:rPr>
          <w:snapToGrid/>
          <w:szCs w:val="22"/>
          <w:lang w:val="hu-HU" w:eastAsia="hu-HU"/>
        </w:rPr>
        <w:t>ott</w:t>
      </w:r>
      <w:r w:rsidRPr="008A45BE">
        <w:rPr>
          <w:snapToGrid/>
          <w:szCs w:val="22"/>
          <w:lang w:val="hu-HU" w:eastAsia="hu-HU"/>
        </w:rPr>
        <w:t xml:space="preserve"> bőrelváltozás) tüneteinek enyhítésére is alkalmazható. Ilyen tünetek p</w:t>
      </w:r>
      <w:r w:rsidR="00063934">
        <w:rPr>
          <w:snapToGrid/>
          <w:szCs w:val="22"/>
          <w:lang w:val="hu-HU" w:eastAsia="hu-HU"/>
        </w:rPr>
        <w:t>éldáu</w:t>
      </w:r>
      <w:r w:rsidRPr="008A45BE">
        <w:rPr>
          <w:snapToGrid/>
          <w:szCs w:val="22"/>
          <w:lang w:val="hu-HU" w:eastAsia="hu-HU"/>
        </w:rPr>
        <w:t>l a viszketés és a bőrkiütés.</w:t>
      </w:r>
    </w:p>
    <w:p w14:paraId="1593EDEA" w14:textId="77777777" w:rsidR="00DC5DE8" w:rsidRPr="008A45BE" w:rsidRDefault="00DC5DE8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671AEF3D" w14:textId="77777777" w:rsidR="00DC5DE8" w:rsidRPr="008A45BE" w:rsidRDefault="00DC5DE8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8A45BE">
        <w:rPr>
          <w:snapToGrid/>
          <w:szCs w:val="22"/>
          <w:lang w:val="hu-HU" w:eastAsia="hu-HU"/>
        </w:rPr>
        <w:t>A tünetek enyhítése egy teljes napon keresztül érvényesül, ezért segíti a normális napi tevékenységet</w:t>
      </w:r>
      <w:r w:rsidR="00534267">
        <w:rPr>
          <w:snapToGrid/>
          <w:szCs w:val="22"/>
          <w:lang w:val="hu-HU" w:eastAsia="hu-HU"/>
        </w:rPr>
        <w:t xml:space="preserve"> </w:t>
      </w:r>
      <w:r w:rsidRPr="008A45BE">
        <w:rPr>
          <w:snapToGrid/>
          <w:szCs w:val="22"/>
          <w:lang w:val="hu-HU" w:eastAsia="hu-HU"/>
        </w:rPr>
        <w:t>és az alvást.</w:t>
      </w:r>
    </w:p>
    <w:p w14:paraId="0F58F112" w14:textId="77777777" w:rsidR="00DC5DE8" w:rsidRPr="008A45BE" w:rsidRDefault="00DC5DE8" w:rsidP="00DC5DE8">
      <w:pPr>
        <w:spacing w:line="240" w:lineRule="auto"/>
        <w:ind w:right="-2"/>
        <w:rPr>
          <w:noProof/>
          <w:szCs w:val="22"/>
          <w:lang w:val="hu-HU"/>
        </w:rPr>
      </w:pPr>
    </w:p>
    <w:p w14:paraId="62250752" w14:textId="77777777" w:rsidR="00DC5DE8" w:rsidRPr="008A45BE" w:rsidRDefault="00DC5DE8" w:rsidP="00DC5DE8">
      <w:pPr>
        <w:spacing w:line="240" w:lineRule="auto"/>
        <w:ind w:right="-2"/>
        <w:rPr>
          <w:noProof/>
          <w:szCs w:val="22"/>
          <w:lang w:val="hu-HU"/>
        </w:rPr>
      </w:pPr>
    </w:p>
    <w:p w14:paraId="4196AF14" w14:textId="77777777" w:rsidR="00DC5DE8" w:rsidRPr="008A45BE" w:rsidRDefault="00DC5DE8" w:rsidP="008A45BE">
      <w:pPr>
        <w:keepNext/>
        <w:tabs>
          <w:tab w:val="clear" w:pos="567"/>
        </w:tabs>
        <w:spacing w:line="240" w:lineRule="auto"/>
        <w:ind w:left="567" w:hanging="567"/>
        <w:rPr>
          <w:b/>
          <w:noProof/>
          <w:szCs w:val="22"/>
          <w:lang w:val="hu-HU"/>
        </w:rPr>
      </w:pPr>
      <w:r w:rsidRPr="008A45BE">
        <w:rPr>
          <w:b/>
          <w:noProof/>
          <w:szCs w:val="22"/>
          <w:lang w:val="hu-HU"/>
        </w:rPr>
        <w:t>2.</w:t>
      </w:r>
      <w:r w:rsidRPr="008A45BE">
        <w:rPr>
          <w:b/>
          <w:noProof/>
          <w:szCs w:val="22"/>
          <w:lang w:val="hu-HU"/>
        </w:rPr>
        <w:tab/>
      </w:r>
      <w:r w:rsidR="00C75A7B" w:rsidRPr="008A45BE">
        <w:rPr>
          <w:b/>
          <w:noProof/>
          <w:szCs w:val="22"/>
          <w:lang w:val="hu-HU"/>
        </w:rPr>
        <w:t>Tudnivalók a Desloratadin Teva szedése előtt</w:t>
      </w:r>
    </w:p>
    <w:p w14:paraId="4CC76762" w14:textId="77777777" w:rsidR="00DC5DE8" w:rsidRPr="008A45BE" w:rsidRDefault="00DC5DE8" w:rsidP="008A45BE">
      <w:pPr>
        <w:keepNext/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</w:p>
    <w:p w14:paraId="18D601A1" w14:textId="77777777" w:rsidR="00DC5DE8" w:rsidRPr="008A45BE" w:rsidRDefault="00DC5DE8" w:rsidP="00DC5DE8">
      <w:pPr>
        <w:spacing w:line="240" w:lineRule="auto"/>
        <w:rPr>
          <w:b/>
          <w:noProof/>
          <w:szCs w:val="22"/>
          <w:lang w:val="fr-FR"/>
        </w:rPr>
      </w:pPr>
      <w:r w:rsidRPr="008A45BE">
        <w:rPr>
          <w:b/>
          <w:noProof/>
          <w:szCs w:val="22"/>
          <w:lang w:val="fr-FR"/>
        </w:rPr>
        <w:t>Ne szedje a Desloratadin T</w:t>
      </w:r>
      <w:r w:rsidR="00903E10" w:rsidRPr="008A45BE">
        <w:rPr>
          <w:b/>
          <w:noProof/>
          <w:szCs w:val="22"/>
          <w:lang w:val="fr-FR"/>
        </w:rPr>
        <w:t>eva</w:t>
      </w:r>
      <w:r w:rsidRPr="008A45BE">
        <w:rPr>
          <w:b/>
          <w:noProof/>
          <w:szCs w:val="22"/>
          <w:lang w:val="fr-FR"/>
        </w:rPr>
        <w:t>-t</w:t>
      </w:r>
    </w:p>
    <w:p w14:paraId="65094DF6" w14:textId="77777777" w:rsidR="00DC5DE8" w:rsidRPr="008A45BE" w:rsidRDefault="00DC5DE8" w:rsidP="008A45BE">
      <w:pPr>
        <w:keepNext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fr-FR"/>
        </w:rPr>
      </w:pPr>
      <w:r w:rsidRPr="008A45BE">
        <w:rPr>
          <w:noProof/>
          <w:szCs w:val="22"/>
          <w:lang w:val="fr-FR"/>
        </w:rPr>
        <w:t xml:space="preserve">ha allergiás a dezloratadinra vagy a </w:t>
      </w:r>
      <w:r w:rsidR="00143DDF" w:rsidRPr="008A45BE">
        <w:rPr>
          <w:noProof/>
          <w:szCs w:val="22"/>
          <w:lang w:val="fr-FR"/>
        </w:rPr>
        <w:t xml:space="preserve">gyógyszer </w:t>
      </w:r>
      <w:r w:rsidR="00C32503" w:rsidRPr="008A45BE">
        <w:rPr>
          <w:noProof/>
          <w:szCs w:val="22"/>
          <w:lang w:val="fr-FR"/>
        </w:rPr>
        <w:t>(</w:t>
      </w:r>
      <w:r w:rsidR="00143DDF" w:rsidRPr="008A45BE">
        <w:rPr>
          <w:noProof/>
          <w:szCs w:val="22"/>
          <w:lang w:val="fr-FR"/>
        </w:rPr>
        <w:t>6.</w:t>
      </w:r>
      <w:r w:rsidR="00351B78" w:rsidRPr="008A45BE">
        <w:rPr>
          <w:noProof/>
          <w:szCs w:val="22"/>
          <w:lang w:val="fr-FR"/>
        </w:rPr>
        <w:t> </w:t>
      </w:r>
      <w:r w:rsidR="00143DDF" w:rsidRPr="008A45BE">
        <w:rPr>
          <w:noProof/>
          <w:szCs w:val="22"/>
          <w:lang w:val="fr-FR"/>
        </w:rPr>
        <w:t>pontban felsorolt</w:t>
      </w:r>
      <w:r w:rsidR="00C32503" w:rsidRPr="008A45BE">
        <w:rPr>
          <w:noProof/>
          <w:szCs w:val="22"/>
          <w:lang w:val="fr-FR"/>
        </w:rPr>
        <w:t>)</w:t>
      </w:r>
      <w:r w:rsidRPr="008A45BE">
        <w:rPr>
          <w:noProof/>
          <w:szCs w:val="22"/>
          <w:lang w:val="fr-FR"/>
        </w:rPr>
        <w:t xml:space="preserve"> egyéb összetevőjére vagy a loratadinra.</w:t>
      </w:r>
    </w:p>
    <w:p w14:paraId="3100B35B" w14:textId="77777777" w:rsidR="00DC5DE8" w:rsidRPr="008A45BE" w:rsidRDefault="00DC5DE8" w:rsidP="00DC5DE8">
      <w:pPr>
        <w:spacing w:line="240" w:lineRule="auto"/>
        <w:ind w:right="-2"/>
        <w:rPr>
          <w:noProof/>
          <w:szCs w:val="22"/>
          <w:lang w:val="fr-FR"/>
        </w:rPr>
      </w:pPr>
    </w:p>
    <w:p w14:paraId="02ED6D80" w14:textId="77777777" w:rsidR="00143DDF" w:rsidRPr="008A45BE" w:rsidRDefault="00143DDF" w:rsidP="00DC5DE8">
      <w:pPr>
        <w:spacing w:line="240" w:lineRule="auto"/>
        <w:ind w:right="-2"/>
        <w:rPr>
          <w:b/>
          <w:noProof/>
          <w:szCs w:val="22"/>
          <w:lang w:val="fr-FR"/>
        </w:rPr>
      </w:pPr>
      <w:r w:rsidRPr="008A45BE">
        <w:rPr>
          <w:b/>
          <w:noProof/>
          <w:szCs w:val="22"/>
          <w:lang w:val="fr-FR"/>
        </w:rPr>
        <w:t>Figyelmeztetések és óvintézkedések</w:t>
      </w:r>
    </w:p>
    <w:p w14:paraId="698E66E5" w14:textId="7B2F25F9" w:rsidR="00DC5DE8" w:rsidRPr="008A45BE" w:rsidRDefault="00DC5DE8" w:rsidP="00DC5DE8">
      <w:pPr>
        <w:spacing w:line="240" w:lineRule="auto"/>
        <w:ind w:right="-2"/>
        <w:rPr>
          <w:b/>
          <w:noProof/>
          <w:szCs w:val="22"/>
          <w:lang w:val="fr-FR"/>
        </w:rPr>
      </w:pPr>
      <w:r w:rsidRPr="008A45BE">
        <w:rPr>
          <w:b/>
          <w:noProof/>
          <w:szCs w:val="22"/>
          <w:lang w:val="fr-FR"/>
        </w:rPr>
        <w:t>A Desloratadin T</w:t>
      </w:r>
      <w:r w:rsidR="00903E10" w:rsidRPr="008A45BE">
        <w:rPr>
          <w:b/>
          <w:noProof/>
          <w:szCs w:val="22"/>
          <w:lang w:val="fr-FR"/>
        </w:rPr>
        <w:t>eva</w:t>
      </w:r>
      <w:r w:rsidRPr="008A45BE">
        <w:rPr>
          <w:b/>
          <w:noProof/>
          <w:szCs w:val="22"/>
          <w:lang w:val="fr-FR"/>
        </w:rPr>
        <w:t xml:space="preserve"> </w:t>
      </w:r>
      <w:r w:rsidR="00143DDF" w:rsidRPr="008A45BE">
        <w:rPr>
          <w:b/>
          <w:noProof/>
          <w:szCs w:val="22"/>
          <w:lang w:val="fr-FR"/>
        </w:rPr>
        <w:t>szedése előtt beszéljen kezelőorvosával vagy gyógyszerészével</w:t>
      </w:r>
      <w:r w:rsidR="00063934">
        <w:rPr>
          <w:b/>
          <w:noProof/>
          <w:szCs w:val="22"/>
          <w:lang w:val="fr-FR"/>
        </w:rPr>
        <w:t> :</w:t>
      </w:r>
    </w:p>
    <w:p w14:paraId="170E3D28" w14:textId="7492231A" w:rsidR="00DC5DE8" w:rsidRPr="005C590F" w:rsidRDefault="00DC5DE8" w:rsidP="008A45BE">
      <w:pPr>
        <w:keepNext/>
        <w:numPr>
          <w:ilvl w:val="0"/>
          <w:numId w:val="7"/>
        </w:numPr>
        <w:tabs>
          <w:tab w:val="clear" w:pos="567"/>
        </w:tabs>
        <w:suppressAutoHyphens/>
        <w:spacing w:line="240" w:lineRule="auto"/>
        <w:ind w:left="567" w:hanging="567"/>
        <w:rPr>
          <w:noProof/>
          <w:szCs w:val="22"/>
          <w:lang w:val="fr-FR"/>
        </w:rPr>
      </w:pPr>
      <w:r w:rsidRPr="008A45BE">
        <w:rPr>
          <w:snapToGrid/>
          <w:szCs w:val="22"/>
          <w:lang w:val="hu-HU" w:eastAsia="hu-HU"/>
        </w:rPr>
        <w:t xml:space="preserve">ha Önnek </w:t>
      </w:r>
      <w:r w:rsidR="00063934">
        <w:rPr>
          <w:snapToGrid/>
          <w:szCs w:val="22"/>
          <w:lang w:val="hu-HU" w:eastAsia="hu-HU"/>
        </w:rPr>
        <w:t>károsodott</w:t>
      </w:r>
      <w:r w:rsidR="00063934" w:rsidRPr="008A45BE">
        <w:rPr>
          <w:snapToGrid/>
          <w:szCs w:val="22"/>
          <w:lang w:val="hu-HU" w:eastAsia="hu-HU"/>
        </w:rPr>
        <w:t xml:space="preserve"> </w:t>
      </w:r>
      <w:r w:rsidRPr="008A45BE">
        <w:rPr>
          <w:snapToGrid/>
          <w:szCs w:val="22"/>
          <w:lang w:val="hu-HU" w:eastAsia="hu-HU"/>
        </w:rPr>
        <w:t>a veseműködése.</w:t>
      </w:r>
    </w:p>
    <w:p w14:paraId="184CE979" w14:textId="77777777" w:rsidR="005164B6" w:rsidRPr="008A45BE" w:rsidRDefault="005164B6" w:rsidP="008A45BE">
      <w:pPr>
        <w:keepNext/>
        <w:numPr>
          <w:ilvl w:val="0"/>
          <w:numId w:val="7"/>
        </w:numPr>
        <w:tabs>
          <w:tab w:val="clear" w:pos="567"/>
        </w:tabs>
        <w:suppressAutoHyphens/>
        <w:spacing w:line="240" w:lineRule="auto"/>
        <w:ind w:left="567" w:hanging="567"/>
        <w:rPr>
          <w:noProof/>
          <w:szCs w:val="22"/>
          <w:lang w:val="fr-FR"/>
        </w:rPr>
      </w:pPr>
      <w:r w:rsidRPr="005164B6">
        <w:rPr>
          <w:snapToGrid/>
          <w:szCs w:val="22"/>
          <w:lang w:val="hu-HU" w:eastAsia="hu-HU"/>
        </w:rPr>
        <w:t>ha kórelőzményében vagy családi kórtörténetében görcsrohamok szerepelnek</w:t>
      </w:r>
      <w:r>
        <w:rPr>
          <w:snapToGrid/>
          <w:szCs w:val="22"/>
          <w:lang w:val="hu-HU" w:eastAsia="hu-HU"/>
        </w:rPr>
        <w:t>.</w:t>
      </w:r>
    </w:p>
    <w:p w14:paraId="59A57470" w14:textId="77777777" w:rsidR="00DC5DE8" w:rsidRPr="008A45BE" w:rsidRDefault="00DC5DE8" w:rsidP="00DC5DE8">
      <w:pPr>
        <w:tabs>
          <w:tab w:val="clear" w:pos="567"/>
          <w:tab w:val="left" w:pos="142"/>
        </w:tabs>
        <w:spacing w:line="240" w:lineRule="auto"/>
        <w:ind w:right="-2"/>
        <w:rPr>
          <w:noProof/>
          <w:szCs w:val="22"/>
          <w:lang w:val="fr-FR"/>
        </w:rPr>
      </w:pPr>
    </w:p>
    <w:p w14:paraId="3B70D058" w14:textId="77777777" w:rsidR="00534267" w:rsidRPr="003F28A7" w:rsidRDefault="00534267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napToGrid/>
          <w:szCs w:val="22"/>
          <w:lang w:val="hu-HU" w:eastAsia="hu-HU"/>
        </w:rPr>
      </w:pPr>
      <w:r w:rsidRPr="003F28A7">
        <w:rPr>
          <w:b/>
          <w:snapToGrid/>
          <w:szCs w:val="22"/>
          <w:lang w:val="hu-HU" w:eastAsia="hu-HU"/>
        </w:rPr>
        <w:lastRenderedPageBreak/>
        <w:t>Gyermekek</w:t>
      </w:r>
      <w:r w:rsidR="00B52984">
        <w:rPr>
          <w:b/>
          <w:snapToGrid/>
          <w:szCs w:val="22"/>
          <w:lang w:val="hu-HU" w:eastAsia="hu-HU"/>
        </w:rPr>
        <w:t xml:space="preserve"> és serdülők</w:t>
      </w:r>
    </w:p>
    <w:p w14:paraId="71F589C5" w14:textId="255997B4" w:rsidR="00534267" w:rsidRDefault="00534267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534267">
        <w:rPr>
          <w:snapToGrid/>
          <w:szCs w:val="22"/>
          <w:lang w:val="hu-HU" w:eastAsia="hu-HU"/>
        </w:rPr>
        <w:t>Ezt a gyógyszert ne adja 12</w:t>
      </w:r>
      <w:r>
        <w:rPr>
          <w:snapToGrid/>
          <w:szCs w:val="22"/>
          <w:lang w:val="hu-HU" w:eastAsia="hu-HU"/>
        </w:rPr>
        <w:t xml:space="preserve"> évesnél fiatalabb gyermeknek</w:t>
      </w:r>
      <w:r w:rsidR="00063934">
        <w:rPr>
          <w:snapToGrid/>
          <w:szCs w:val="22"/>
          <w:lang w:val="hu-HU" w:eastAsia="hu-HU"/>
        </w:rPr>
        <w:t>.</w:t>
      </w:r>
    </w:p>
    <w:p w14:paraId="3FCC9ECD" w14:textId="77777777" w:rsidR="00DC5DE8" w:rsidRPr="008A45BE" w:rsidRDefault="00DC5DE8" w:rsidP="00DC5DE8">
      <w:pPr>
        <w:tabs>
          <w:tab w:val="clear" w:pos="567"/>
          <w:tab w:val="left" w:pos="142"/>
        </w:tabs>
        <w:spacing w:line="240" w:lineRule="auto"/>
        <w:ind w:right="-2"/>
        <w:rPr>
          <w:noProof/>
          <w:szCs w:val="22"/>
          <w:lang w:val="fr-FR"/>
        </w:rPr>
      </w:pPr>
    </w:p>
    <w:p w14:paraId="27F4E954" w14:textId="77777777" w:rsidR="00143DDF" w:rsidRPr="008A45BE" w:rsidRDefault="00143DDF" w:rsidP="00143DDF">
      <w:pPr>
        <w:spacing w:line="240" w:lineRule="auto"/>
        <w:ind w:right="-2"/>
        <w:rPr>
          <w:b/>
          <w:noProof/>
          <w:szCs w:val="22"/>
          <w:lang w:val="fr-FR"/>
        </w:rPr>
      </w:pPr>
      <w:r w:rsidRPr="008A45BE">
        <w:rPr>
          <w:b/>
          <w:noProof/>
          <w:szCs w:val="22"/>
          <w:lang w:val="fr-FR"/>
        </w:rPr>
        <w:t>Egyéb gyógyszerek és a Desloratadin Teva</w:t>
      </w:r>
    </w:p>
    <w:p w14:paraId="79A80099" w14:textId="77777777" w:rsidR="00DF611B" w:rsidRDefault="00DF611B" w:rsidP="00143DDF">
      <w:pPr>
        <w:spacing w:line="240" w:lineRule="auto"/>
        <w:ind w:right="-2"/>
        <w:rPr>
          <w:noProof/>
          <w:szCs w:val="22"/>
          <w:lang w:val="fr-FR"/>
        </w:rPr>
      </w:pPr>
      <w:r w:rsidRPr="00DF611B">
        <w:rPr>
          <w:noProof/>
          <w:szCs w:val="22"/>
          <w:lang w:val="fr-FR"/>
        </w:rPr>
        <w:t>Nem észl</w:t>
      </w:r>
      <w:r>
        <w:rPr>
          <w:noProof/>
          <w:szCs w:val="22"/>
          <w:lang w:val="fr-FR"/>
        </w:rPr>
        <w:t>eltek kölcsönhatásokat a Desloratadin Teva</w:t>
      </w:r>
      <w:r w:rsidRPr="00DF611B">
        <w:rPr>
          <w:noProof/>
          <w:szCs w:val="22"/>
          <w:lang w:val="fr-FR"/>
        </w:rPr>
        <w:t xml:space="preserve"> és más gyógyszerek között.</w:t>
      </w:r>
    </w:p>
    <w:p w14:paraId="3D2BD98E" w14:textId="77777777" w:rsidR="00DC5DE8" w:rsidRPr="008A45BE" w:rsidRDefault="00143DDF" w:rsidP="00143DDF">
      <w:pPr>
        <w:spacing w:line="240" w:lineRule="auto"/>
        <w:ind w:right="-2"/>
        <w:rPr>
          <w:b/>
          <w:noProof/>
          <w:szCs w:val="22"/>
          <w:lang w:val="fr-FR"/>
        </w:rPr>
      </w:pPr>
      <w:r w:rsidRPr="008A45BE">
        <w:rPr>
          <w:noProof/>
          <w:szCs w:val="22"/>
          <w:lang w:val="fr-FR"/>
        </w:rPr>
        <w:t>Feltétlenül tájékoztassa kezelőorvosát vagy gyógyszerészét a jelenleg vagy nemrégiben szedett, valamint szedni tervezett egyéb gyógyszereiről.</w:t>
      </w:r>
    </w:p>
    <w:p w14:paraId="5645ECAF" w14:textId="77777777" w:rsidR="00DC5DE8" w:rsidRPr="008A45BE" w:rsidRDefault="00DC5DE8" w:rsidP="00DC5DE8">
      <w:pPr>
        <w:spacing w:line="240" w:lineRule="auto"/>
        <w:ind w:right="-2"/>
        <w:rPr>
          <w:noProof/>
          <w:szCs w:val="22"/>
          <w:lang w:val="fr-FR"/>
        </w:rPr>
      </w:pPr>
    </w:p>
    <w:p w14:paraId="5395D615" w14:textId="77777777" w:rsidR="00DC5DE8" w:rsidRPr="008A45BE" w:rsidRDefault="00DC5DE8" w:rsidP="00DC5DE8">
      <w:pPr>
        <w:spacing w:line="240" w:lineRule="auto"/>
        <w:ind w:right="-2"/>
        <w:rPr>
          <w:b/>
          <w:noProof/>
          <w:szCs w:val="22"/>
          <w:lang w:val="fr-FR"/>
        </w:rPr>
      </w:pPr>
      <w:r w:rsidRPr="008A45BE">
        <w:rPr>
          <w:b/>
          <w:noProof/>
          <w:szCs w:val="22"/>
          <w:lang w:val="fr-FR"/>
        </w:rPr>
        <w:t>A Desloratadin T</w:t>
      </w:r>
      <w:r w:rsidR="00903E10" w:rsidRPr="008A45BE">
        <w:rPr>
          <w:b/>
          <w:noProof/>
          <w:szCs w:val="22"/>
          <w:lang w:val="fr-FR"/>
        </w:rPr>
        <w:t>eva</w:t>
      </w:r>
      <w:r w:rsidRPr="008A45BE">
        <w:rPr>
          <w:b/>
          <w:noProof/>
          <w:szCs w:val="22"/>
          <w:lang w:val="fr-FR"/>
        </w:rPr>
        <w:t xml:space="preserve"> egyidejű bevétele </w:t>
      </w:r>
      <w:r w:rsidR="00351B78" w:rsidRPr="008A45BE">
        <w:rPr>
          <w:b/>
          <w:noProof/>
          <w:szCs w:val="22"/>
          <w:lang w:val="fr-FR"/>
        </w:rPr>
        <w:t>étellel</w:t>
      </w:r>
      <w:r w:rsidR="00DF611B">
        <w:rPr>
          <w:b/>
          <w:noProof/>
          <w:szCs w:val="22"/>
          <w:lang w:val="fr-FR"/>
        </w:rPr>
        <w:t>,</w:t>
      </w:r>
      <w:r w:rsidR="00351B78" w:rsidRPr="008A45BE">
        <w:rPr>
          <w:b/>
          <w:noProof/>
          <w:szCs w:val="22"/>
          <w:lang w:val="fr-FR"/>
        </w:rPr>
        <w:t xml:space="preserve"> itallal</w:t>
      </w:r>
      <w:r w:rsidR="00DF611B">
        <w:rPr>
          <w:b/>
          <w:noProof/>
          <w:szCs w:val="22"/>
          <w:lang w:val="fr-FR"/>
        </w:rPr>
        <w:t xml:space="preserve"> és alkohollal</w:t>
      </w:r>
    </w:p>
    <w:p w14:paraId="3642BBAC" w14:textId="791DA695" w:rsidR="00DC5DE8" w:rsidRPr="008A45BE" w:rsidRDefault="00DC5DE8" w:rsidP="0031527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8A45BE">
        <w:rPr>
          <w:snapToGrid/>
          <w:szCs w:val="22"/>
          <w:lang w:val="hu-HU" w:eastAsia="hu-HU"/>
        </w:rPr>
        <w:t xml:space="preserve">A </w:t>
      </w:r>
      <w:r w:rsidRPr="008A45BE">
        <w:rPr>
          <w:noProof/>
          <w:szCs w:val="22"/>
          <w:lang w:val="fr-FR"/>
        </w:rPr>
        <w:t>Desloratadin T</w:t>
      </w:r>
      <w:r w:rsidR="00903E10" w:rsidRPr="008A45BE">
        <w:rPr>
          <w:noProof/>
          <w:szCs w:val="22"/>
          <w:lang w:val="fr-FR"/>
        </w:rPr>
        <w:t>eva</w:t>
      </w:r>
      <w:r w:rsidRPr="008A45BE">
        <w:rPr>
          <w:snapToGrid/>
          <w:szCs w:val="22"/>
          <w:lang w:val="hu-HU" w:eastAsia="hu-HU"/>
        </w:rPr>
        <w:t xml:space="preserve"> bevételéhez nem szükséges víz vagy folyadék. Továbbá</w:t>
      </w:r>
      <w:r w:rsidR="00903E10" w:rsidRPr="008A45BE">
        <w:rPr>
          <w:snapToGrid/>
          <w:szCs w:val="22"/>
          <w:lang w:val="hu-HU" w:eastAsia="hu-HU"/>
        </w:rPr>
        <w:t xml:space="preserve"> a</w:t>
      </w:r>
      <w:r w:rsidRPr="008A45BE">
        <w:rPr>
          <w:snapToGrid/>
          <w:szCs w:val="22"/>
          <w:lang w:val="hu-HU" w:eastAsia="hu-HU"/>
        </w:rPr>
        <w:t xml:space="preserve"> </w:t>
      </w:r>
      <w:r w:rsidRPr="008A45BE">
        <w:rPr>
          <w:noProof/>
          <w:szCs w:val="22"/>
          <w:lang w:val="hu-HU"/>
        </w:rPr>
        <w:t>Desloratadin T</w:t>
      </w:r>
      <w:r w:rsidR="00903E10" w:rsidRPr="008A45BE">
        <w:rPr>
          <w:noProof/>
          <w:szCs w:val="22"/>
          <w:lang w:val="hu-HU"/>
        </w:rPr>
        <w:t>eva</w:t>
      </w:r>
      <w:r w:rsidRPr="008A45BE">
        <w:rPr>
          <w:noProof/>
          <w:szCs w:val="22"/>
          <w:lang w:val="hu-HU"/>
        </w:rPr>
        <w:t xml:space="preserve"> </w:t>
      </w:r>
      <w:r w:rsidRPr="008A45BE">
        <w:rPr>
          <w:snapToGrid/>
          <w:szCs w:val="22"/>
          <w:lang w:val="hu-HU" w:eastAsia="hu-HU"/>
        </w:rPr>
        <w:t>bevehető étkezés közben vagy étkezés</w:t>
      </w:r>
      <w:r w:rsidR="00063934">
        <w:rPr>
          <w:snapToGrid/>
          <w:szCs w:val="22"/>
          <w:lang w:val="hu-HU" w:eastAsia="hu-HU"/>
        </w:rPr>
        <w:t>től függetlenül is</w:t>
      </w:r>
      <w:r w:rsidRPr="008A45BE">
        <w:rPr>
          <w:snapToGrid/>
          <w:szCs w:val="22"/>
          <w:lang w:val="hu-HU" w:eastAsia="hu-HU"/>
        </w:rPr>
        <w:t>.</w:t>
      </w:r>
      <w:r w:rsidR="0031527F">
        <w:rPr>
          <w:snapToGrid/>
          <w:szCs w:val="22"/>
          <w:lang w:val="hu-HU" w:eastAsia="hu-HU"/>
        </w:rPr>
        <w:t xml:space="preserve"> A Desloratadin Teva </w:t>
      </w:r>
      <w:r w:rsidR="0031527F" w:rsidRPr="0031527F">
        <w:rPr>
          <w:snapToGrid/>
          <w:szCs w:val="22"/>
          <w:lang w:val="hu-HU" w:eastAsia="hu-HU"/>
        </w:rPr>
        <w:t>szedése és alkohol fogyasztása esetén elővigyázatosság szükséges.</w:t>
      </w:r>
    </w:p>
    <w:p w14:paraId="3926795F" w14:textId="77777777" w:rsidR="00DC5DE8" w:rsidRPr="008A45BE" w:rsidRDefault="00DC5DE8" w:rsidP="00DC5DE8">
      <w:pPr>
        <w:spacing w:line="240" w:lineRule="auto"/>
        <w:ind w:right="-2"/>
        <w:rPr>
          <w:noProof/>
          <w:szCs w:val="22"/>
          <w:lang w:val="hu-HU"/>
        </w:rPr>
      </w:pPr>
    </w:p>
    <w:p w14:paraId="140AFAB8" w14:textId="77777777" w:rsidR="00DC5DE8" w:rsidRPr="008A45BE" w:rsidRDefault="00DC5DE8" w:rsidP="00DC5DE8">
      <w:pPr>
        <w:spacing w:line="240" w:lineRule="auto"/>
        <w:ind w:right="-2"/>
        <w:rPr>
          <w:b/>
          <w:noProof/>
          <w:szCs w:val="22"/>
          <w:lang w:val="hu-HU"/>
        </w:rPr>
      </w:pPr>
      <w:r w:rsidRPr="008A45BE">
        <w:rPr>
          <w:b/>
          <w:noProof/>
          <w:szCs w:val="22"/>
          <w:lang w:val="hu-HU"/>
        </w:rPr>
        <w:t>Terhesség</w:t>
      </w:r>
      <w:r w:rsidR="000C5EC0">
        <w:rPr>
          <w:b/>
          <w:noProof/>
          <w:szCs w:val="22"/>
          <w:lang w:val="hu-HU"/>
        </w:rPr>
        <w:t>,</w:t>
      </w:r>
      <w:r w:rsidRPr="008A45BE">
        <w:rPr>
          <w:b/>
          <w:noProof/>
          <w:szCs w:val="22"/>
          <w:lang w:val="hu-HU"/>
        </w:rPr>
        <w:t xml:space="preserve"> szoptatás</w:t>
      </w:r>
      <w:r w:rsidR="000C5EC0">
        <w:rPr>
          <w:b/>
          <w:noProof/>
          <w:szCs w:val="22"/>
          <w:lang w:val="hu-HU"/>
        </w:rPr>
        <w:t xml:space="preserve"> és termékenység</w:t>
      </w:r>
    </w:p>
    <w:p w14:paraId="04412A15" w14:textId="018CAC4D" w:rsidR="00DC5DE8" w:rsidRDefault="003A38DF" w:rsidP="003A38DF">
      <w:pPr>
        <w:spacing w:line="240" w:lineRule="auto"/>
        <w:rPr>
          <w:noProof/>
          <w:szCs w:val="22"/>
          <w:lang w:val="hu-HU"/>
        </w:rPr>
      </w:pPr>
      <w:r w:rsidRPr="003A38DF">
        <w:rPr>
          <w:noProof/>
          <w:szCs w:val="22"/>
          <w:lang w:val="hu-HU"/>
        </w:rPr>
        <w:t>Ha Ön terhes vagy szoptat, illetve ha fennáll Önnél a terhesség lehető</w:t>
      </w:r>
      <w:r>
        <w:rPr>
          <w:noProof/>
          <w:szCs w:val="22"/>
          <w:lang w:val="hu-HU"/>
        </w:rPr>
        <w:t xml:space="preserve">sége vagy gyermeket szeretne, a </w:t>
      </w:r>
      <w:r w:rsidRPr="003A38DF">
        <w:rPr>
          <w:noProof/>
          <w:szCs w:val="22"/>
          <w:lang w:val="hu-HU"/>
        </w:rPr>
        <w:t>gyógyszer szedése előtt</w:t>
      </w:r>
      <w:r w:rsidR="00DC5DE8" w:rsidRPr="008A45BE">
        <w:rPr>
          <w:noProof/>
          <w:szCs w:val="22"/>
          <w:lang w:val="hu-HU"/>
        </w:rPr>
        <w:t xml:space="preserve"> beszélje</w:t>
      </w:r>
      <w:r>
        <w:rPr>
          <w:noProof/>
          <w:szCs w:val="22"/>
          <w:lang w:val="hu-HU"/>
        </w:rPr>
        <w:t>n</w:t>
      </w:r>
      <w:r w:rsidR="00DC5DE8" w:rsidRPr="008A45BE">
        <w:rPr>
          <w:noProof/>
          <w:szCs w:val="22"/>
          <w:lang w:val="hu-HU"/>
        </w:rPr>
        <w:t xml:space="preserve"> kezelőorvosával vagy gyógyszerészével.</w:t>
      </w:r>
    </w:p>
    <w:p w14:paraId="52F814CF" w14:textId="77777777" w:rsidR="003A38DF" w:rsidRDefault="003A38DF" w:rsidP="003A38DF">
      <w:pPr>
        <w:spacing w:line="240" w:lineRule="auto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A Desloratadin Teva</w:t>
      </w:r>
      <w:r w:rsidRPr="003A38DF">
        <w:rPr>
          <w:noProof/>
          <w:szCs w:val="22"/>
          <w:lang w:val="hu-HU"/>
        </w:rPr>
        <w:t xml:space="preserve"> alkalmazása nem javasolt a terhesség és a szoptatás ideje alatt.</w:t>
      </w:r>
    </w:p>
    <w:p w14:paraId="12433759" w14:textId="77777777" w:rsidR="003A38DF" w:rsidRDefault="003A38DF" w:rsidP="003A38DF">
      <w:pPr>
        <w:spacing w:line="240" w:lineRule="auto"/>
        <w:rPr>
          <w:noProof/>
          <w:szCs w:val="22"/>
          <w:lang w:val="hu-HU"/>
        </w:rPr>
      </w:pPr>
    </w:p>
    <w:p w14:paraId="37AF0542" w14:textId="7218C612" w:rsidR="003A38DF" w:rsidRPr="008A45BE" w:rsidRDefault="003A38DF" w:rsidP="003A38DF">
      <w:pPr>
        <w:spacing w:line="240" w:lineRule="auto"/>
        <w:rPr>
          <w:noProof/>
          <w:szCs w:val="22"/>
          <w:lang w:val="hu-HU"/>
        </w:rPr>
      </w:pPr>
      <w:r w:rsidRPr="003A38DF">
        <w:rPr>
          <w:noProof/>
          <w:szCs w:val="22"/>
          <w:lang w:val="hu-HU"/>
        </w:rPr>
        <w:t>Férfi/női termékenységre vonatkozólag nincs adat.</w:t>
      </w:r>
    </w:p>
    <w:p w14:paraId="50698A18" w14:textId="77777777" w:rsidR="00DC5DE8" w:rsidRPr="008A45BE" w:rsidRDefault="00DC5DE8" w:rsidP="00DC5DE8">
      <w:pPr>
        <w:spacing w:line="240" w:lineRule="auto"/>
        <w:ind w:right="-2"/>
        <w:rPr>
          <w:noProof/>
          <w:szCs w:val="22"/>
          <w:lang w:val="hu-HU"/>
        </w:rPr>
      </w:pPr>
    </w:p>
    <w:p w14:paraId="7BE3A1BE" w14:textId="77777777" w:rsidR="00DC5DE8" w:rsidRPr="008A45BE" w:rsidRDefault="00DC5DE8" w:rsidP="00DC5DE8">
      <w:pPr>
        <w:spacing w:line="240" w:lineRule="auto"/>
        <w:ind w:right="-29"/>
        <w:rPr>
          <w:b/>
          <w:noProof/>
          <w:szCs w:val="22"/>
          <w:lang w:val="hu-HU"/>
        </w:rPr>
      </w:pPr>
      <w:r w:rsidRPr="008A45BE">
        <w:rPr>
          <w:b/>
          <w:noProof/>
          <w:szCs w:val="22"/>
          <w:lang w:val="hu-HU"/>
        </w:rPr>
        <w:t xml:space="preserve">A készítmény hatásai a gépjárművezetéshez és </w:t>
      </w:r>
      <w:r w:rsidR="00351B78" w:rsidRPr="008A45BE">
        <w:rPr>
          <w:b/>
          <w:noProof/>
          <w:szCs w:val="22"/>
          <w:lang w:val="hu-HU"/>
        </w:rPr>
        <w:t xml:space="preserve">a </w:t>
      </w:r>
      <w:r w:rsidRPr="008A45BE">
        <w:rPr>
          <w:b/>
          <w:noProof/>
          <w:szCs w:val="22"/>
          <w:lang w:val="hu-HU"/>
        </w:rPr>
        <w:t>gépek kezeléséhez szükséges képességekre</w:t>
      </w:r>
    </w:p>
    <w:p w14:paraId="66C0ECDC" w14:textId="77777777" w:rsidR="00DC5DE8" w:rsidRPr="008A45BE" w:rsidRDefault="00C36402" w:rsidP="003A38D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 javasolt adag esetén ez a gyógyszer </w:t>
      </w:r>
      <w:r w:rsidR="003A38DF">
        <w:rPr>
          <w:snapToGrid/>
          <w:szCs w:val="22"/>
          <w:lang w:val="hu-HU" w:eastAsia="hu-HU"/>
        </w:rPr>
        <w:t>v</w:t>
      </w:r>
      <w:r w:rsidR="003A38DF" w:rsidRPr="003A38DF">
        <w:rPr>
          <w:snapToGrid/>
          <w:szCs w:val="22"/>
          <w:lang w:val="hu-HU" w:eastAsia="hu-HU"/>
        </w:rPr>
        <w:t>árhatóan nem lesz hatással az</w:t>
      </w:r>
      <w:r w:rsidR="003A38DF">
        <w:rPr>
          <w:snapToGrid/>
          <w:szCs w:val="22"/>
          <w:lang w:val="hu-HU" w:eastAsia="hu-HU"/>
        </w:rPr>
        <w:t xml:space="preserve"> Ön gépjárművezetéshez és gépek </w:t>
      </w:r>
      <w:r w:rsidR="003A38DF" w:rsidRPr="003A38DF">
        <w:rPr>
          <w:snapToGrid/>
          <w:szCs w:val="22"/>
          <w:lang w:val="hu-HU" w:eastAsia="hu-HU"/>
        </w:rPr>
        <w:t>kezeléséhez szükséges képességeire.</w:t>
      </w:r>
      <w:r w:rsidR="003A38DF">
        <w:rPr>
          <w:snapToGrid/>
          <w:szCs w:val="22"/>
          <w:lang w:val="hu-HU" w:eastAsia="hu-HU"/>
        </w:rPr>
        <w:t xml:space="preserve"> </w:t>
      </w:r>
      <w:r w:rsidR="003A38DF" w:rsidRPr="003A38DF">
        <w:rPr>
          <w:snapToGrid/>
          <w:szCs w:val="22"/>
          <w:lang w:val="hu-HU" w:eastAsia="hu-HU"/>
        </w:rPr>
        <w:t xml:space="preserve">Habár a legtöbb embernél nem </w:t>
      </w:r>
      <w:r w:rsidR="003A38DF">
        <w:rPr>
          <w:snapToGrid/>
          <w:szCs w:val="22"/>
          <w:lang w:val="hu-HU" w:eastAsia="hu-HU"/>
        </w:rPr>
        <w:t xml:space="preserve">jelentkezik álmosság, javasolt, </w:t>
      </w:r>
      <w:r w:rsidR="003A38DF" w:rsidRPr="003A38DF">
        <w:rPr>
          <w:snapToGrid/>
          <w:szCs w:val="22"/>
          <w:lang w:val="hu-HU" w:eastAsia="hu-HU"/>
        </w:rPr>
        <w:t>hogy ne végezzen szellemi frissességet igénylő tevékenységeket, min</w:t>
      </w:r>
      <w:r w:rsidR="003A38DF">
        <w:rPr>
          <w:snapToGrid/>
          <w:szCs w:val="22"/>
          <w:lang w:val="hu-HU" w:eastAsia="hu-HU"/>
        </w:rPr>
        <w:t xml:space="preserve">t például az autóvezetés vagy a </w:t>
      </w:r>
      <w:r w:rsidR="003A38DF" w:rsidRPr="003A38DF">
        <w:rPr>
          <w:snapToGrid/>
          <w:szCs w:val="22"/>
          <w:lang w:val="hu-HU" w:eastAsia="hu-HU"/>
        </w:rPr>
        <w:t>gépek kezelése, amíg meg nem bizonyosodott a gyógyszerre adott saját reakciójáról.</w:t>
      </w:r>
    </w:p>
    <w:p w14:paraId="124B9110" w14:textId="77777777" w:rsidR="00DC5DE8" w:rsidRPr="008A45BE" w:rsidRDefault="00DC5DE8" w:rsidP="00DC5DE8">
      <w:pPr>
        <w:spacing w:line="240" w:lineRule="auto"/>
        <w:ind w:right="-29"/>
        <w:rPr>
          <w:noProof/>
          <w:szCs w:val="22"/>
          <w:lang w:val="hu-HU"/>
        </w:rPr>
      </w:pPr>
    </w:p>
    <w:p w14:paraId="7808BDD1" w14:textId="77777777" w:rsidR="00DC5DE8" w:rsidRPr="008A45BE" w:rsidRDefault="00A935C2" w:rsidP="00DC5DE8">
      <w:pPr>
        <w:spacing w:line="240" w:lineRule="auto"/>
        <w:ind w:right="-2"/>
        <w:rPr>
          <w:b/>
          <w:noProof/>
          <w:szCs w:val="22"/>
          <w:lang w:val="hu-HU"/>
        </w:rPr>
      </w:pPr>
      <w:r w:rsidRPr="008A45BE">
        <w:rPr>
          <w:b/>
          <w:noProof/>
          <w:szCs w:val="22"/>
          <w:lang w:val="hu-HU"/>
        </w:rPr>
        <w:t>A</w:t>
      </w:r>
      <w:r w:rsidR="00DC5DE8" w:rsidRPr="008A45BE">
        <w:rPr>
          <w:b/>
          <w:noProof/>
          <w:szCs w:val="22"/>
          <w:lang w:val="hu-HU"/>
        </w:rPr>
        <w:t xml:space="preserve"> Desloratadin T</w:t>
      </w:r>
      <w:r w:rsidR="00903E10" w:rsidRPr="008A45BE">
        <w:rPr>
          <w:b/>
          <w:noProof/>
          <w:szCs w:val="22"/>
          <w:lang w:val="hu-HU"/>
        </w:rPr>
        <w:t>eva</w:t>
      </w:r>
      <w:r w:rsidR="00DC5DE8" w:rsidRPr="008A45BE">
        <w:rPr>
          <w:b/>
          <w:noProof/>
          <w:szCs w:val="22"/>
          <w:lang w:val="hu-HU"/>
        </w:rPr>
        <w:t xml:space="preserve"> szájban diszpergálódó tabletta </w:t>
      </w:r>
      <w:r w:rsidRPr="008A45BE">
        <w:rPr>
          <w:b/>
          <w:noProof/>
          <w:szCs w:val="22"/>
          <w:lang w:val="hu-HU"/>
        </w:rPr>
        <w:t>aszpartámot tartalmaz</w:t>
      </w:r>
    </w:p>
    <w:p w14:paraId="0267052C" w14:textId="59DE296E" w:rsidR="00DC5DE8" w:rsidRPr="008A45BE" w:rsidRDefault="00DC5DE8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8A45BE">
        <w:rPr>
          <w:snapToGrid/>
          <w:szCs w:val="22"/>
          <w:lang w:val="hu-HU" w:eastAsia="hu-HU"/>
        </w:rPr>
        <w:t xml:space="preserve">Ez a </w:t>
      </w:r>
      <w:r w:rsidR="00AE6E84">
        <w:rPr>
          <w:snapToGrid/>
          <w:szCs w:val="22"/>
          <w:lang w:val="hu-HU" w:eastAsia="hu-HU"/>
        </w:rPr>
        <w:t>gyógyszer 3</w:t>
      </w:r>
      <w:r w:rsidR="00063934">
        <w:rPr>
          <w:snapToGrid/>
          <w:szCs w:val="22"/>
          <w:lang w:val="hu-HU" w:eastAsia="hu-HU"/>
        </w:rPr>
        <w:t> </w:t>
      </w:r>
      <w:r w:rsidR="00AE6E84">
        <w:rPr>
          <w:snapToGrid/>
          <w:szCs w:val="22"/>
          <w:lang w:val="hu-HU" w:eastAsia="hu-HU"/>
        </w:rPr>
        <w:t>mg</w:t>
      </w:r>
      <w:r w:rsidRPr="008A45BE">
        <w:rPr>
          <w:snapToGrid/>
          <w:szCs w:val="22"/>
          <w:lang w:val="hu-HU" w:eastAsia="hu-HU"/>
        </w:rPr>
        <w:t xml:space="preserve"> aszpartámot tartalmaz</w:t>
      </w:r>
      <w:r w:rsidR="00063934">
        <w:rPr>
          <w:snapToGrid/>
          <w:szCs w:val="22"/>
          <w:lang w:val="hu-HU" w:eastAsia="hu-HU"/>
        </w:rPr>
        <w:t xml:space="preserve"> tablettánként</w:t>
      </w:r>
      <w:r w:rsidRPr="008A45BE">
        <w:rPr>
          <w:snapToGrid/>
          <w:szCs w:val="22"/>
          <w:lang w:val="hu-HU" w:eastAsia="hu-HU"/>
        </w:rPr>
        <w:t>. Az aszpartám a fenilalanin forrása</w:t>
      </w:r>
      <w:r w:rsidR="00AE6E84">
        <w:rPr>
          <w:snapToGrid/>
          <w:szCs w:val="22"/>
          <w:lang w:val="hu-HU" w:eastAsia="hu-HU"/>
        </w:rPr>
        <w:t>. Ez ártalmas lehet, ha Ön</w:t>
      </w:r>
      <w:r w:rsidRPr="008A45BE">
        <w:rPr>
          <w:snapToGrid/>
          <w:szCs w:val="22"/>
          <w:lang w:val="hu-HU" w:eastAsia="hu-HU"/>
        </w:rPr>
        <w:t xml:space="preserve"> fenilketonuriában szenved</w:t>
      </w:r>
      <w:r w:rsidR="00AE6E84">
        <w:rPr>
          <w:snapToGrid/>
          <w:szCs w:val="22"/>
          <w:lang w:val="hu-HU" w:eastAsia="hu-HU"/>
        </w:rPr>
        <w:t>, ez egy ritka genetikai rendellenesség, amelyben a fenilalanin felhalmozódik, mert a szervezet nem tudja megfelelően eltávolítani.</w:t>
      </w:r>
    </w:p>
    <w:p w14:paraId="453E2168" w14:textId="77777777" w:rsidR="00DC5DE8" w:rsidRDefault="00DC5DE8" w:rsidP="00DC5DE8">
      <w:pPr>
        <w:spacing w:line="240" w:lineRule="auto"/>
        <w:ind w:right="-2"/>
        <w:rPr>
          <w:noProof/>
          <w:szCs w:val="22"/>
          <w:lang w:val="hu-HU"/>
        </w:rPr>
      </w:pPr>
    </w:p>
    <w:p w14:paraId="7B946401" w14:textId="77777777" w:rsidR="00B52984" w:rsidRPr="008A45BE" w:rsidRDefault="00B52984" w:rsidP="00B52984">
      <w:pPr>
        <w:spacing w:line="240" w:lineRule="auto"/>
        <w:ind w:right="-2"/>
        <w:rPr>
          <w:b/>
          <w:noProof/>
          <w:szCs w:val="22"/>
          <w:lang w:val="hu-HU"/>
        </w:rPr>
      </w:pPr>
      <w:r w:rsidRPr="008A45BE">
        <w:rPr>
          <w:b/>
          <w:noProof/>
          <w:szCs w:val="22"/>
          <w:lang w:val="hu-HU"/>
        </w:rPr>
        <w:t xml:space="preserve">A Desloratadin Teva szájban diszpergálódó tabletta </w:t>
      </w:r>
      <w:r>
        <w:rPr>
          <w:b/>
          <w:noProof/>
          <w:szCs w:val="22"/>
          <w:lang w:val="hu-HU"/>
        </w:rPr>
        <w:t>glükózt (a maltodextrin alkotóeleme)</w:t>
      </w:r>
      <w:r w:rsidRPr="008A45BE">
        <w:rPr>
          <w:b/>
          <w:noProof/>
          <w:szCs w:val="22"/>
          <w:lang w:val="hu-HU"/>
        </w:rPr>
        <w:t xml:space="preserve"> tartalmaz</w:t>
      </w:r>
    </w:p>
    <w:p w14:paraId="06CD6750" w14:textId="77777777" w:rsidR="00B52984" w:rsidRPr="008A45BE" w:rsidRDefault="00B52984" w:rsidP="00B5298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B52984">
        <w:rPr>
          <w:snapToGrid/>
          <w:szCs w:val="22"/>
          <w:lang w:val="hu-HU" w:eastAsia="hu-HU"/>
        </w:rPr>
        <w:t>Amennyiben kezelőorvosa korábban már figyelmeztette Önt, hogy bizonyos cukrokra érzékeny, keresse fel orvosát, mielőtt elkezdi szedni ezt a gyógyszert.</w:t>
      </w:r>
    </w:p>
    <w:p w14:paraId="11011FBD" w14:textId="77777777" w:rsidR="00B52984" w:rsidRDefault="00B52984" w:rsidP="00DC5DE8">
      <w:pPr>
        <w:spacing w:line="240" w:lineRule="auto"/>
        <w:ind w:right="-2"/>
        <w:rPr>
          <w:noProof/>
          <w:szCs w:val="22"/>
          <w:lang w:val="hu-HU"/>
        </w:rPr>
      </w:pPr>
    </w:p>
    <w:p w14:paraId="732B478F" w14:textId="77777777" w:rsidR="00B52984" w:rsidRPr="008A45BE" w:rsidRDefault="00B52984" w:rsidP="00B52984">
      <w:pPr>
        <w:spacing w:line="240" w:lineRule="auto"/>
        <w:ind w:right="-2"/>
        <w:rPr>
          <w:b/>
          <w:noProof/>
          <w:szCs w:val="22"/>
          <w:lang w:val="hu-HU"/>
        </w:rPr>
      </w:pPr>
      <w:r w:rsidRPr="008A45BE">
        <w:rPr>
          <w:b/>
          <w:noProof/>
          <w:szCs w:val="22"/>
          <w:lang w:val="hu-HU"/>
        </w:rPr>
        <w:t xml:space="preserve">A Desloratadin Teva szájban diszpergálódó tabletta </w:t>
      </w:r>
      <w:r>
        <w:rPr>
          <w:b/>
          <w:noProof/>
          <w:szCs w:val="22"/>
          <w:lang w:val="hu-HU"/>
        </w:rPr>
        <w:t>nátriumot</w:t>
      </w:r>
      <w:r w:rsidRPr="008A45BE">
        <w:rPr>
          <w:b/>
          <w:noProof/>
          <w:szCs w:val="22"/>
          <w:lang w:val="hu-HU"/>
        </w:rPr>
        <w:t xml:space="preserve"> tartalmaz</w:t>
      </w:r>
    </w:p>
    <w:p w14:paraId="5E65381A" w14:textId="659A2B98" w:rsidR="00B52984" w:rsidRPr="008A45BE" w:rsidRDefault="00B52984" w:rsidP="00B5298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B52984">
        <w:rPr>
          <w:snapToGrid/>
          <w:szCs w:val="22"/>
          <w:lang w:val="hu-HU" w:eastAsia="hu-HU"/>
        </w:rPr>
        <w:t>A készítmény kevesebb mint 1</w:t>
      </w:r>
      <w:r w:rsidR="00063934">
        <w:rPr>
          <w:snapToGrid/>
          <w:szCs w:val="22"/>
          <w:lang w:val="hu-HU" w:eastAsia="hu-HU"/>
        </w:rPr>
        <w:t> </w:t>
      </w:r>
      <w:r w:rsidRPr="00B52984">
        <w:rPr>
          <w:snapToGrid/>
          <w:szCs w:val="22"/>
          <w:lang w:val="hu-HU" w:eastAsia="hu-HU"/>
        </w:rPr>
        <w:t>mmol (23</w:t>
      </w:r>
      <w:r w:rsidR="00063934">
        <w:rPr>
          <w:snapToGrid/>
          <w:szCs w:val="22"/>
          <w:lang w:val="hu-HU" w:eastAsia="hu-HU"/>
        </w:rPr>
        <w:t> </w:t>
      </w:r>
      <w:r w:rsidRPr="00B52984">
        <w:rPr>
          <w:snapToGrid/>
          <w:szCs w:val="22"/>
          <w:lang w:val="hu-HU" w:eastAsia="hu-HU"/>
        </w:rPr>
        <w:t xml:space="preserve">mg) nátriumot tartalmaz </w:t>
      </w:r>
      <w:r>
        <w:rPr>
          <w:snapToGrid/>
          <w:szCs w:val="22"/>
          <w:lang w:val="hu-HU" w:eastAsia="hu-HU"/>
        </w:rPr>
        <w:t>tablettánként</w:t>
      </w:r>
      <w:r w:rsidRPr="00B52984">
        <w:rPr>
          <w:snapToGrid/>
          <w:szCs w:val="22"/>
          <w:lang w:val="hu-HU" w:eastAsia="hu-HU"/>
        </w:rPr>
        <w:t>, azaz gyakorlatilag „nátriummentes”.</w:t>
      </w:r>
    </w:p>
    <w:p w14:paraId="6C2620B9" w14:textId="77777777" w:rsidR="00B52984" w:rsidRPr="008A45BE" w:rsidRDefault="00B52984" w:rsidP="00DC5DE8">
      <w:pPr>
        <w:spacing w:line="240" w:lineRule="auto"/>
        <w:ind w:right="-2"/>
        <w:rPr>
          <w:noProof/>
          <w:szCs w:val="22"/>
          <w:lang w:val="hu-HU"/>
        </w:rPr>
      </w:pPr>
    </w:p>
    <w:p w14:paraId="0DC24CE6" w14:textId="77777777" w:rsidR="00DC5DE8" w:rsidRPr="008A45BE" w:rsidRDefault="00DC5DE8" w:rsidP="00DC5DE8">
      <w:pPr>
        <w:spacing w:line="240" w:lineRule="auto"/>
        <w:ind w:right="-2"/>
        <w:rPr>
          <w:noProof/>
          <w:szCs w:val="22"/>
          <w:lang w:val="hu-HU"/>
        </w:rPr>
      </w:pPr>
    </w:p>
    <w:p w14:paraId="720CD869" w14:textId="77777777" w:rsidR="00DC5DE8" w:rsidRPr="00EC145D" w:rsidRDefault="00DC5DE8" w:rsidP="008A45BE">
      <w:pPr>
        <w:keepNext/>
        <w:tabs>
          <w:tab w:val="clear" w:pos="567"/>
        </w:tabs>
        <w:spacing w:line="240" w:lineRule="auto"/>
        <w:ind w:left="567" w:hanging="567"/>
        <w:rPr>
          <w:b/>
          <w:noProof/>
          <w:szCs w:val="22"/>
          <w:lang w:val="hu-HU"/>
        </w:rPr>
      </w:pPr>
      <w:r w:rsidRPr="00EC145D">
        <w:rPr>
          <w:b/>
          <w:noProof/>
          <w:szCs w:val="22"/>
          <w:lang w:val="hu-HU"/>
        </w:rPr>
        <w:t>3.</w:t>
      </w:r>
      <w:r w:rsidRPr="00EC145D">
        <w:rPr>
          <w:b/>
          <w:noProof/>
          <w:szCs w:val="22"/>
          <w:lang w:val="hu-HU"/>
        </w:rPr>
        <w:tab/>
      </w:r>
      <w:r w:rsidR="00A935C2" w:rsidRPr="00EC145D">
        <w:rPr>
          <w:b/>
          <w:noProof/>
          <w:szCs w:val="22"/>
          <w:lang w:val="hu-HU"/>
        </w:rPr>
        <w:t xml:space="preserve">Hogyan kell </w:t>
      </w:r>
      <w:r w:rsidR="00351B78" w:rsidRPr="00EC145D">
        <w:rPr>
          <w:b/>
          <w:noProof/>
          <w:szCs w:val="22"/>
          <w:lang w:val="hu-HU"/>
        </w:rPr>
        <w:t>szedni</w:t>
      </w:r>
      <w:r w:rsidR="00A935C2" w:rsidRPr="00EC145D">
        <w:rPr>
          <w:b/>
          <w:noProof/>
          <w:szCs w:val="22"/>
          <w:lang w:val="hu-HU"/>
        </w:rPr>
        <w:t xml:space="preserve"> a Desloratadin Teva-t?</w:t>
      </w:r>
    </w:p>
    <w:p w14:paraId="71D73192" w14:textId="77777777" w:rsidR="00DC5DE8" w:rsidRPr="00EC145D" w:rsidRDefault="00DC5DE8" w:rsidP="008A45BE">
      <w:pPr>
        <w:keepNext/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</w:p>
    <w:p w14:paraId="6795B0F0" w14:textId="77777777" w:rsidR="00A935C2" w:rsidRPr="008A45BE" w:rsidRDefault="00A935C2" w:rsidP="00A935C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8A45BE">
        <w:rPr>
          <w:snapToGrid/>
          <w:szCs w:val="22"/>
          <w:lang w:val="hu-HU" w:eastAsia="hu-HU"/>
        </w:rPr>
        <w:t xml:space="preserve">A gyógyszert mindig a kezelőorvosa </w:t>
      </w:r>
      <w:r w:rsidR="00AF15D5">
        <w:rPr>
          <w:snapToGrid/>
          <w:szCs w:val="22"/>
          <w:lang w:val="hu-HU" w:eastAsia="hu-HU"/>
        </w:rPr>
        <w:t xml:space="preserve">vagy gyógyszerésze </w:t>
      </w:r>
      <w:r w:rsidRPr="008A45BE">
        <w:rPr>
          <w:snapToGrid/>
          <w:szCs w:val="22"/>
          <w:lang w:val="hu-HU" w:eastAsia="hu-HU"/>
        </w:rPr>
        <w:t>által elmondottaknak megfelelően szedje. Amennyiben nem biztos az adagolást illetően, kérdezze meg kezelőorvosát vagy gyógyszerészét.</w:t>
      </w:r>
    </w:p>
    <w:p w14:paraId="6429E57C" w14:textId="77777777" w:rsidR="004C5E4F" w:rsidRDefault="004C5E4F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3655C427" w14:textId="66875855" w:rsidR="004C5E4F" w:rsidRPr="003F28A7" w:rsidRDefault="004C5E4F" w:rsidP="004C5E4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napToGrid/>
          <w:szCs w:val="22"/>
          <w:lang w:val="hu-HU" w:eastAsia="hu-HU"/>
        </w:rPr>
      </w:pPr>
      <w:r w:rsidRPr="003F28A7">
        <w:rPr>
          <w:b/>
          <w:snapToGrid/>
          <w:szCs w:val="22"/>
          <w:lang w:val="hu-HU" w:eastAsia="hu-HU"/>
        </w:rPr>
        <w:t xml:space="preserve">Felnőttek és </w:t>
      </w:r>
      <w:r w:rsidR="00063934">
        <w:rPr>
          <w:b/>
          <w:snapToGrid/>
          <w:szCs w:val="22"/>
          <w:lang w:val="hu-HU" w:eastAsia="hu-HU"/>
        </w:rPr>
        <w:t xml:space="preserve">legalább </w:t>
      </w:r>
      <w:r w:rsidRPr="003F28A7">
        <w:rPr>
          <w:b/>
          <w:snapToGrid/>
          <w:szCs w:val="22"/>
          <w:lang w:val="hu-HU" w:eastAsia="hu-HU"/>
        </w:rPr>
        <w:t xml:space="preserve">12 éves </w:t>
      </w:r>
      <w:r w:rsidR="00063934">
        <w:rPr>
          <w:b/>
          <w:snapToGrid/>
          <w:szCs w:val="22"/>
          <w:lang w:val="hu-HU" w:eastAsia="hu-HU"/>
        </w:rPr>
        <w:t>gyermekek és</w:t>
      </w:r>
      <w:r w:rsidRPr="003F28A7">
        <w:rPr>
          <w:b/>
          <w:snapToGrid/>
          <w:szCs w:val="22"/>
          <w:lang w:val="hu-HU" w:eastAsia="hu-HU"/>
        </w:rPr>
        <w:t xml:space="preserve"> serdülők</w:t>
      </w:r>
    </w:p>
    <w:p w14:paraId="1352DA8C" w14:textId="579FF03A" w:rsidR="004C5E4F" w:rsidRPr="008A45BE" w:rsidRDefault="004C5E4F" w:rsidP="004C5E4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4C5E4F">
        <w:rPr>
          <w:snapToGrid/>
          <w:szCs w:val="22"/>
          <w:lang w:val="hu-HU" w:eastAsia="hu-HU"/>
        </w:rPr>
        <w:t xml:space="preserve">A készítmény ajánlott adagja naponta egyszer egy tabletta, </w:t>
      </w:r>
      <w:r w:rsidR="00063934">
        <w:rPr>
          <w:snapToGrid/>
          <w:szCs w:val="22"/>
          <w:lang w:val="hu-HU" w:eastAsia="hu-HU"/>
        </w:rPr>
        <w:t>étkezés közben</w:t>
      </w:r>
      <w:r w:rsidR="00063934" w:rsidRPr="004C5E4F">
        <w:rPr>
          <w:snapToGrid/>
          <w:szCs w:val="22"/>
          <w:lang w:val="hu-HU" w:eastAsia="hu-HU"/>
        </w:rPr>
        <w:t xml:space="preserve"> </w:t>
      </w:r>
      <w:r w:rsidRPr="004C5E4F">
        <w:rPr>
          <w:snapToGrid/>
          <w:szCs w:val="22"/>
          <w:lang w:val="hu-HU" w:eastAsia="hu-HU"/>
        </w:rPr>
        <w:t xml:space="preserve">vagy </w:t>
      </w:r>
      <w:r w:rsidR="00063934">
        <w:rPr>
          <w:snapToGrid/>
          <w:szCs w:val="22"/>
          <w:lang w:val="hu-HU" w:eastAsia="hu-HU"/>
        </w:rPr>
        <w:t>attól függetlenül</w:t>
      </w:r>
      <w:r w:rsidRPr="004C5E4F">
        <w:rPr>
          <w:snapToGrid/>
          <w:szCs w:val="22"/>
          <w:lang w:val="hu-HU" w:eastAsia="hu-HU"/>
        </w:rPr>
        <w:t xml:space="preserve"> bevéve.</w:t>
      </w:r>
    </w:p>
    <w:p w14:paraId="6C96E02F" w14:textId="77777777" w:rsidR="004C5E4F" w:rsidRDefault="004C5E4F" w:rsidP="004C5E4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7323552B" w14:textId="77777777" w:rsidR="004C5E4F" w:rsidRDefault="004C5E4F" w:rsidP="004C5E4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4C5E4F">
        <w:rPr>
          <w:snapToGrid/>
          <w:szCs w:val="22"/>
          <w:lang w:val="hu-HU" w:eastAsia="hu-HU"/>
        </w:rPr>
        <w:t>Ezt a gyógyszert szájon át kell alkalmazni.</w:t>
      </w:r>
    </w:p>
    <w:p w14:paraId="2D875A9E" w14:textId="77777777" w:rsidR="004C5E4F" w:rsidRPr="004C5E4F" w:rsidRDefault="004C5E4F" w:rsidP="004C5E4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5FB6B0B3" w14:textId="0BFE131D" w:rsidR="00DC5DE8" w:rsidRPr="008A45BE" w:rsidRDefault="004C5E4F" w:rsidP="003F28A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4C5E4F">
        <w:rPr>
          <w:snapToGrid/>
          <w:szCs w:val="22"/>
          <w:lang w:val="hu-HU" w:eastAsia="hu-HU"/>
        </w:rPr>
        <w:t xml:space="preserve">Az alkalmazás előtt a buborékcsomagolást óvatosan fel kell tépni, és </w:t>
      </w:r>
      <w:r w:rsidR="00063934">
        <w:rPr>
          <w:snapToGrid/>
          <w:szCs w:val="22"/>
          <w:lang w:val="hu-HU" w:eastAsia="hu-HU"/>
        </w:rPr>
        <w:t>egy</w:t>
      </w:r>
      <w:r w:rsidR="00063934" w:rsidRPr="004C5E4F">
        <w:rPr>
          <w:snapToGrid/>
          <w:szCs w:val="22"/>
          <w:lang w:val="hu-HU" w:eastAsia="hu-HU"/>
        </w:rPr>
        <w:t xml:space="preserve"> </w:t>
      </w:r>
      <w:r w:rsidRPr="004C5E4F">
        <w:rPr>
          <w:snapToGrid/>
          <w:szCs w:val="22"/>
          <w:lang w:val="hu-HU" w:eastAsia="hu-HU"/>
        </w:rPr>
        <w:t>szájban diszpergálódó tablett</w:t>
      </w:r>
      <w:r w:rsidR="00063934">
        <w:rPr>
          <w:snapToGrid/>
          <w:szCs w:val="22"/>
          <w:lang w:val="hu-HU" w:eastAsia="hu-HU"/>
        </w:rPr>
        <w:t>át</w:t>
      </w:r>
      <w:r w:rsidRPr="004C5E4F">
        <w:rPr>
          <w:snapToGrid/>
          <w:szCs w:val="22"/>
          <w:lang w:val="hu-HU" w:eastAsia="hu-HU"/>
        </w:rPr>
        <w:t xml:space="preserve"> összeroppantás nélkül kivenni. Helyezze a szájába, ahol az azonnal fel fog oldódni. A</w:t>
      </w:r>
      <w:r w:rsidR="00063934">
        <w:rPr>
          <w:snapToGrid/>
          <w:szCs w:val="22"/>
          <w:lang w:val="hu-HU" w:eastAsia="hu-HU"/>
        </w:rPr>
        <w:t xml:space="preserve"> tabletta</w:t>
      </w:r>
      <w:r w:rsidRPr="004C5E4F">
        <w:rPr>
          <w:snapToGrid/>
          <w:szCs w:val="22"/>
          <w:lang w:val="hu-HU" w:eastAsia="hu-HU"/>
        </w:rPr>
        <w:t xml:space="preserve"> lenyeléséhez nincs szükség vízre vagy egyéb folyadékra.</w:t>
      </w:r>
      <w:r>
        <w:rPr>
          <w:snapToGrid/>
          <w:szCs w:val="22"/>
          <w:lang w:val="hu-HU" w:eastAsia="hu-HU"/>
        </w:rPr>
        <w:t xml:space="preserve"> </w:t>
      </w:r>
      <w:r w:rsidR="00DC5DE8" w:rsidRPr="008A45BE">
        <w:rPr>
          <w:snapToGrid/>
          <w:szCs w:val="22"/>
          <w:lang w:val="hu-HU" w:eastAsia="hu-HU"/>
        </w:rPr>
        <w:t xml:space="preserve">A </w:t>
      </w:r>
      <w:r w:rsidR="00063934">
        <w:rPr>
          <w:snapToGrid/>
          <w:szCs w:val="22"/>
          <w:lang w:val="hu-HU" w:eastAsia="hu-HU"/>
        </w:rPr>
        <w:t>tablettát</w:t>
      </w:r>
      <w:r w:rsidR="00063934" w:rsidRPr="008A45BE">
        <w:rPr>
          <w:snapToGrid/>
          <w:szCs w:val="22"/>
          <w:lang w:val="hu-HU" w:eastAsia="hu-HU"/>
        </w:rPr>
        <w:t xml:space="preserve"> </w:t>
      </w:r>
      <w:r w:rsidR="00DC5DE8" w:rsidRPr="008A45BE">
        <w:rPr>
          <w:snapToGrid/>
          <w:szCs w:val="22"/>
          <w:lang w:val="hu-HU" w:eastAsia="hu-HU"/>
        </w:rPr>
        <w:t>a buborék</w:t>
      </w:r>
      <w:r w:rsidR="009446D6" w:rsidRPr="008A45BE">
        <w:rPr>
          <w:snapToGrid/>
          <w:szCs w:val="22"/>
          <w:lang w:val="hu-HU" w:eastAsia="hu-HU"/>
        </w:rPr>
        <w:t xml:space="preserve">csomagolás </w:t>
      </w:r>
      <w:r w:rsidR="00DC5DE8" w:rsidRPr="008A45BE">
        <w:rPr>
          <w:snapToGrid/>
          <w:szCs w:val="22"/>
          <w:lang w:val="hu-HU" w:eastAsia="hu-HU"/>
        </w:rPr>
        <w:t>felnyitása után azonnal be kell venni.</w:t>
      </w:r>
    </w:p>
    <w:p w14:paraId="7EA5A089" w14:textId="77777777" w:rsidR="00DC5DE8" w:rsidRPr="008A45BE" w:rsidRDefault="00DC5DE8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330C9BFC" w14:textId="77777777" w:rsidR="00DC5DE8" w:rsidRPr="008A45BE" w:rsidRDefault="00DC5DE8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8A45BE">
        <w:rPr>
          <w:snapToGrid/>
          <w:szCs w:val="22"/>
          <w:lang w:val="hu-HU" w:eastAsia="hu-HU"/>
        </w:rPr>
        <w:lastRenderedPageBreak/>
        <w:t xml:space="preserve">Az allergiás nátha kezelésének időtartamát illetően </w:t>
      </w:r>
      <w:r w:rsidR="009446D6" w:rsidRPr="008A45BE">
        <w:rPr>
          <w:snapToGrid/>
          <w:szCs w:val="22"/>
          <w:lang w:val="hu-HU" w:eastAsia="hu-HU"/>
        </w:rPr>
        <w:t>a kezelő</w:t>
      </w:r>
      <w:r w:rsidRPr="008A45BE">
        <w:rPr>
          <w:snapToGrid/>
          <w:szCs w:val="22"/>
          <w:lang w:val="hu-HU" w:eastAsia="hu-HU"/>
        </w:rPr>
        <w:t xml:space="preserve">orvosa meg fogja állapítani, hogy milyen típusú allergiás náthában szenved, és meg fogja határozni, hogy </w:t>
      </w:r>
      <w:r w:rsidR="009446D6" w:rsidRPr="008A45BE">
        <w:rPr>
          <w:snapToGrid/>
          <w:szCs w:val="22"/>
          <w:lang w:val="hu-HU" w:eastAsia="hu-HU"/>
        </w:rPr>
        <w:t xml:space="preserve">mennyi </w:t>
      </w:r>
      <w:r w:rsidRPr="008A45BE">
        <w:rPr>
          <w:snapToGrid/>
          <w:szCs w:val="22"/>
          <w:lang w:val="hu-HU" w:eastAsia="hu-HU"/>
        </w:rPr>
        <w:t xml:space="preserve">ideig kell szednie </w:t>
      </w:r>
      <w:r w:rsidR="004C5E4F">
        <w:rPr>
          <w:snapToGrid/>
          <w:szCs w:val="22"/>
          <w:lang w:val="hu-HU" w:eastAsia="hu-HU"/>
        </w:rPr>
        <w:t>a Desloratadin Teva szájban diszpergálódó tablettát</w:t>
      </w:r>
      <w:r w:rsidRPr="008A45BE">
        <w:rPr>
          <w:snapToGrid/>
          <w:szCs w:val="22"/>
          <w:lang w:val="hu-HU" w:eastAsia="hu-HU"/>
        </w:rPr>
        <w:t>.</w:t>
      </w:r>
    </w:p>
    <w:p w14:paraId="05C8E1E6" w14:textId="77777777" w:rsidR="00DC5DE8" w:rsidRPr="008A45BE" w:rsidRDefault="00DC5DE8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068EF5BF" w14:textId="2692A8D8" w:rsidR="00DC5DE8" w:rsidRPr="008A45BE" w:rsidRDefault="00DC5DE8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8A45BE">
        <w:rPr>
          <w:snapToGrid/>
          <w:szCs w:val="22"/>
          <w:lang w:val="hu-HU" w:eastAsia="hu-HU"/>
        </w:rPr>
        <w:t>Amennyiben allergiás náthája időszakosan jelentkezik (a tünetek hetente kevesebb mint 4</w:t>
      </w:r>
      <w:r w:rsidR="0020512E" w:rsidRPr="008A45BE">
        <w:rPr>
          <w:snapToGrid/>
          <w:szCs w:val="22"/>
          <w:lang w:val="hu-HU" w:eastAsia="hu-HU"/>
        </w:rPr>
        <w:t> </w:t>
      </w:r>
      <w:r w:rsidRPr="008A45BE">
        <w:rPr>
          <w:snapToGrid/>
          <w:szCs w:val="22"/>
          <w:lang w:val="hu-HU" w:eastAsia="hu-HU"/>
        </w:rPr>
        <w:t>napig vagy kevesebb mint 4</w:t>
      </w:r>
      <w:r w:rsidR="0020512E" w:rsidRPr="008A45BE">
        <w:rPr>
          <w:snapToGrid/>
          <w:szCs w:val="22"/>
          <w:lang w:val="hu-HU" w:eastAsia="hu-HU"/>
        </w:rPr>
        <w:t> </w:t>
      </w:r>
      <w:r w:rsidRPr="008A45BE">
        <w:rPr>
          <w:snapToGrid/>
          <w:szCs w:val="22"/>
          <w:lang w:val="hu-HU" w:eastAsia="hu-HU"/>
        </w:rPr>
        <w:t xml:space="preserve">hétig vannak jelen), </w:t>
      </w:r>
      <w:r w:rsidR="009446D6" w:rsidRPr="008A45BE">
        <w:rPr>
          <w:snapToGrid/>
          <w:szCs w:val="22"/>
          <w:lang w:val="hu-HU" w:eastAsia="hu-HU"/>
        </w:rPr>
        <w:t>a kezelő</w:t>
      </w:r>
      <w:r w:rsidRPr="008A45BE">
        <w:rPr>
          <w:snapToGrid/>
          <w:szCs w:val="22"/>
          <w:lang w:val="hu-HU" w:eastAsia="hu-HU"/>
        </w:rPr>
        <w:t>orvosa olyan adagolási rendet fog javasolni, amely az Ön betegsége kórtörténetének értékelésétől függ.</w:t>
      </w:r>
    </w:p>
    <w:p w14:paraId="357654EA" w14:textId="77777777" w:rsidR="00DC5DE8" w:rsidRPr="008A45BE" w:rsidRDefault="00DC5DE8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17A45526" w14:textId="77777777" w:rsidR="00DC5DE8" w:rsidRPr="008A45BE" w:rsidRDefault="00DC5DE8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8A45BE">
        <w:rPr>
          <w:snapToGrid/>
          <w:szCs w:val="22"/>
          <w:lang w:val="hu-HU" w:eastAsia="hu-HU"/>
        </w:rPr>
        <w:t>Amennyiben allergiás náthája állandó jellegű (a tünetek hetente 4 vagy több napig és több mint 4</w:t>
      </w:r>
      <w:r w:rsidR="0020512E" w:rsidRPr="008A45BE">
        <w:rPr>
          <w:snapToGrid/>
          <w:szCs w:val="22"/>
          <w:lang w:val="hu-HU" w:eastAsia="hu-HU"/>
        </w:rPr>
        <w:t> </w:t>
      </w:r>
      <w:r w:rsidRPr="008A45BE">
        <w:rPr>
          <w:snapToGrid/>
          <w:szCs w:val="22"/>
          <w:lang w:val="hu-HU" w:eastAsia="hu-HU"/>
        </w:rPr>
        <w:t xml:space="preserve">hétig vannak jelen), </w:t>
      </w:r>
      <w:r w:rsidR="00E5145E" w:rsidRPr="008A45BE">
        <w:rPr>
          <w:snapToGrid/>
          <w:szCs w:val="22"/>
          <w:lang w:val="hu-HU" w:eastAsia="hu-HU"/>
        </w:rPr>
        <w:t>a keze</w:t>
      </w:r>
      <w:r w:rsidR="009446D6" w:rsidRPr="008A45BE">
        <w:rPr>
          <w:snapToGrid/>
          <w:szCs w:val="22"/>
          <w:lang w:val="hu-HU" w:eastAsia="hu-HU"/>
        </w:rPr>
        <w:t>lő</w:t>
      </w:r>
      <w:r w:rsidRPr="008A45BE">
        <w:rPr>
          <w:snapToGrid/>
          <w:szCs w:val="22"/>
          <w:lang w:val="hu-HU" w:eastAsia="hu-HU"/>
        </w:rPr>
        <w:t>orvosa hosszabb távú kezelést javasolhat Önnek.</w:t>
      </w:r>
    </w:p>
    <w:p w14:paraId="166358DE" w14:textId="77777777" w:rsidR="00DC5DE8" w:rsidRPr="008A45BE" w:rsidRDefault="00DC5DE8" w:rsidP="00DC5DE8">
      <w:pPr>
        <w:spacing w:line="240" w:lineRule="auto"/>
        <w:ind w:right="-2"/>
        <w:rPr>
          <w:snapToGrid/>
          <w:szCs w:val="22"/>
          <w:lang w:val="hu-HU" w:eastAsia="hu-HU"/>
        </w:rPr>
      </w:pPr>
    </w:p>
    <w:p w14:paraId="7C54E9C0" w14:textId="77777777" w:rsidR="00DC5DE8" w:rsidRPr="008A45BE" w:rsidRDefault="00DC5DE8" w:rsidP="00DC5DE8">
      <w:pPr>
        <w:spacing w:line="240" w:lineRule="auto"/>
        <w:ind w:right="-2"/>
        <w:rPr>
          <w:snapToGrid/>
          <w:szCs w:val="22"/>
          <w:lang w:val="hu-HU" w:eastAsia="hu-HU"/>
        </w:rPr>
      </w:pPr>
      <w:r w:rsidRPr="008A45BE">
        <w:rPr>
          <w:snapToGrid/>
          <w:szCs w:val="22"/>
          <w:lang w:val="hu-HU" w:eastAsia="hu-HU"/>
        </w:rPr>
        <w:t xml:space="preserve">Csalánkiütés esetén a kezelés időtartama betegenként változhat, ezért </w:t>
      </w:r>
      <w:r w:rsidR="009446D6" w:rsidRPr="008A45BE">
        <w:rPr>
          <w:snapToGrid/>
          <w:szCs w:val="22"/>
          <w:lang w:val="hu-HU" w:eastAsia="hu-HU"/>
        </w:rPr>
        <w:t>a kezelő</w:t>
      </w:r>
      <w:r w:rsidRPr="008A45BE">
        <w:rPr>
          <w:snapToGrid/>
          <w:szCs w:val="22"/>
          <w:lang w:val="hu-HU" w:eastAsia="hu-HU"/>
        </w:rPr>
        <w:t>orvosa utasításait kell követnie.</w:t>
      </w:r>
    </w:p>
    <w:p w14:paraId="6098784A" w14:textId="77777777" w:rsidR="00734917" w:rsidRPr="008A45BE" w:rsidRDefault="00734917" w:rsidP="00734917">
      <w:pPr>
        <w:spacing w:line="240" w:lineRule="auto"/>
        <w:ind w:right="-2"/>
        <w:rPr>
          <w:snapToGrid/>
          <w:szCs w:val="22"/>
          <w:lang w:val="hu-HU" w:eastAsia="hu-HU"/>
        </w:rPr>
      </w:pPr>
    </w:p>
    <w:p w14:paraId="544B8D5E" w14:textId="77777777" w:rsidR="00734917" w:rsidRPr="003F28A7" w:rsidRDefault="00865FA0" w:rsidP="00734917">
      <w:pPr>
        <w:spacing w:line="240" w:lineRule="auto"/>
        <w:ind w:right="-2"/>
        <w:rPr>
          <w:i/>
          <w:snapToGrid/>
          <w:szCs w:val="22"/>
          <w:lang w:val="hu-HU" w:eastAsia="hu-HU"/>
        </w:rPr>
      </w:pPr>
      <w:r w:rsidRPr="003F28A7">
        <w:rPr>
          <w:i/>
          <w:snapToGrid/>
          <w:szCs w:val="22"/>
          <w:lang w:val="hu-HU" w:eastAsia="hu-HU"/>
        </w:rPr>
        <w:t>Használati utasítás</w:t>
      </w:r>
    </w:p>
    <w:p w14:paraId="717B2ADC" w14:textId="77777777" w:rsidR="00865FA0" w:rsidRPr="008A45BE" w:rsidRDefault="00865FA0" w:rsidP="00734917">
      <w:pPr>
        <w:spacing w:line="240" w:lineRule="auto"/>
        <w:ind w:right="-2"/>
        <w:rPr>
          <w:snapToGrid/>
          <w:szCs w:val="22"/>
          <w:lang w:val="hu-HU" w:eastAsia="hu-HU"/>
        </w:rPr>
      </w:pPr>
    </w:p>
    <w:p w14:paraId="1D28205A" w14:textId="341AB386" w:rsidR="00734917" w:rsidRPr="008A45BE" w:rsidRDefault="00734917" w:rsidP="00734917">
      <w:pPr>
        <w:spacing w:line="240" w:lineRule="auto"/>
        <w:ind w:right="-2"/>
        <w:rPr>
          <w:snapToGrid/>
          <w:szCs w:val="22"/>
          <w:lang w:val="hu-HU" w:eastAsia="hu-HU"/>
        </w:rPr>
      </w:pPr>
      <w:r w:rsidRPr="008A45BE">
        <w:rPr>
          <w:snapToGrid/>
          <w:szCs w:val="22"/>
          <w:lang w:val="hu-HU" w:eastAsia="hu-HU"/>
        </w:rPr>
        <w:t xml:space="preserve">A tablettát óvatosan kell kezelni, mert könnyen </w:t>
      </w:r>
      <w:r w:rsidR="00063934">
        <w:rPr>
          <w:snapToGrid/>
          <w:szCs w:val="22"/>
          <w:lang w:val="hu-HU" w:eastAsia="hu-HU"/>
        </w:rPr>
        <w:t>el</w:t>
      </w:r>
      <w:r w:rsidRPr="008A45BE">
        <w:rPr>
          <w:snapToGrid/>
          <w:szCs w:val="22"/>
          <w:lang w:val="hu-HU" w:eastAsia="hu-HU"/>
        </w:rPr>
        <w:t>tör</w:t>
      </w:r>
      <w:r w:rsidR="00063934">
        <w:rPr>
          <w:snapToGrid/>
          <w:szCs w:val="22"/>
          <w:lang w:val="hu-HU" w:eastAsia="hu-HU"/>
        </w:rPr>
        <w:t>i</w:t>
      </w:r>
      <w:r w:rsidRPr="008A45BE">
        <w:rPr>
          <w:snapToGrid/>
          <w:szCs w:val="22"/>
          <w:lang w:val="hu-HU" w:eastAsia="hu-HU"/>
        </w:rPr>
        <w:t xml:space="preserve">k. Vizes kézzel ne fogja meg a tablettát, mert </w:t>
      </w:r>
      <w:r w:rsidR="00C32503" w:rsidRPr="008A45BE">
        <w:rPr>
          <w:snapToGrid/>
          <w:szCs w:val="22"/>
          <w:lang w:val="hu-HU" w:eastAsia="hu-HU"/>
        </w:rPr>
        <w:t>el</w:t>
      </w:r>
      <w:r w:rsidRPr="008A45BE">
        <w:rPr>
          <w:snapToGrid/>
          <w:szCs w:val="22"/>
          <w:lang w:val="hu-HU" w:eastAsia="hu-HU"/>
        </w:rPr>
        <w:t>törhet.</w:t>
      </w:r>
    </w:p>
    <w:p w14:paraId="276DDBDD" w14:textId="59427EE0" w:rsidR="00734917" w:rsidRPr="008A45BE" w:rsidRDefault="00734917" w:rsidP="00734917">
      <w:pPr>
        <w:spacing w:line="240" w:lineRule="auto"/>
        <w:ind w:right="-2"/>
        <w:rPr>
          <w:snapToGrid/>
          <w:szCs w:val="22"/>
          <w:lang w:val="hu-HU" w:eastAsia="hu-HU"/>
        </w:rPr>
      </w:pPr>
      <w:r w:rsidRPr="008A45BE">
        <w:rPr>
          <w:snapToGrid/>
          <w:szCs w:val="22"/>
          <w:lang w:val="hu-HU" w:eastAsia="hu-HU"/>
        </w:rPr>
        <w:t xml:space="preserve">Ne nyomja át a tablettát a csomagoláson, mert </w:t>
      </w:r>
      <w:r w:rsidR="00063934">
        <w:rPr>
          <w:snapToGrid/>
          <w:szCs w:val="22"/>
          <w:lang w:val="hu-HU" w:eastAsia="hu-HU"/>
        </w:rPr>
        <w:t xml:space="preserve">az </w:t>
      </w:r>
      <w:r w:rsidRPr="008A45BE">
        <w:rPr>
          <w:snapToGrid/>
          <w:szCs w:val="22"/>
          <w:lang w:val="hu-HU" w:eastAsia="hu-HU"/>
        </w:rPr>
        <w:t>károsodhat. A tablett</w:t>
      </w:r>
      <w:r w:rsidR="00063934">
        <w:rPr>
          <w:snapToGrid/>
          <w:szCs w:val="22"/>
          <w:lang w:val="hu-HU" w:eastAsia="hu-HU"/>
        </w:rPr>
        <w:t>a</w:t>
      </w:r>
      <w:r w:rsidRPr="008A45BE">
        <w:rPr>
          <w:snapToGrid/>
          <w:szCs w:val="22"/>
          <w:lang w:val="hu-HU" w:eastAsia="hu-HU"/>
        </w:rPr>
        <w:t xml:space="preserve"> csomagolásból történő kivételéhez az alábbiakat kövesse:</w:t>
      </w:r>
    </w:p>
    <w:p w14:paraId="3C98657B" w14:textId="77777777" w:rsidR="00734917" w:rsidRPr="008A45BE" w:rsidRDefault="00734917" w:rsidP="008A45BE">
      <w:pPr>
        <w:numPr>
          <w:ilvl w:val="2"/>
          <w:numId w:val="2"/>
        </w:numPr>
        <w:tabs>
          <w:tab w:val="clear" w:pos="0"/>
          <w:tab w:val="clear" w:pos="567"/>
        </w:tabs>
        <w:spacing w:line="240" w:lineRule="auto"/>
        <w:ind w:left="567" w:hanging="567"/>
        <w:rPr>
          <w:snapToGrid/>
          <w:szCs w:val="22"/>
          <w:lang w:val="hu-HU" w:eastAsia="hu-HU"/>
        </w:rPr>
      </w:pPr>
      <w:r w:rsidRPr="008A45BE">
        <w:rPr>
          <w:snapToGrid/>
          <w:szCs w:val="22"/>
          <w:lang w:val="hu-HU" w:eastAsia="hu-HU"/>
        </w:rPr>
        <w:t>Fogja meg a buborékcsomagolást a szélénél</w:t>
      </w:r>
      <w:r w:rsidR="00D4758C" w:rsidRPr="008A45BE">
        <w:rPr>
          <w:snapToGrid/>
          <w:szCs w:val="22"/>
          <w:lang w:val="hu-HU" w:eastAsia="hu-HU"/>
        </w:rPr>
        <w:t>,</w:t>
      </w:r>
      <w:r w:rsidRPr="008A45BE">
        <w:rPr>
          <w:snapToGrid/>
          <w:szCs w:val="22"/>
          <w:lang w:val="hu-HU" w:eastAsia="hu-HU"/>
        </w:rPr>
        <w:t xml:space="preserve"> és </w:t>
      </w:r>
      <w:r w:rsidR="00C11206" w:rsidRPr="008A45BE">
        <w:rPr>
          <w:snapToGrid/>
          <w:szCs w:val="22"/>
          <w:lang w:val="hu-HU" w:eastAsia="hu-HU"/>
        </w:rPr>
        <w:t xml:space="preserve">óvatosan </w:t>
      </w:r>
      <w:r w:rsidRPr="008A45BE">
        <w:rPr>
          <w:snapToGrid/>
          <w:szCs w:val="22"/>
          <w:lang w:val="hu-HU" w:eastAsia="hu-HU"/>
        </w:rPr>
        <w:t xml:space="preserve">válasszon le egy </w:t>
      </w:r>
      <w:r w:rsidR="00D4758C" w:rsidRPr="008A45BE">
        <w:rPr>
          <w:snapToGrid/>
          <w:szCs w:val="22"/>
          <w:lang w:val="hu-HU" w:eastAsia="hu-HU"/>
        </w:rPr>
        <w:t>tablettafészket</w:t>
      </w:r>
      <w:r w:rsidRPr="008A45BE">
        <w:rPr>
          <w:snapToGrid/>
          <w:szCs w:val="22"/>
          <w:lang w:val="hu-HU" w:eastAsia="hu-HU"/>
        </w:rPr>
        <w:t xml:space="preserve"> a perforáció mentén.</w:t>
      </w:r>
    </w:p>
    <w:p w14:paraId="3D7A025D" w14:textId="77777777" w:rsidR="00734917" w:rsidRPr="008A45BE" w:rsidRDefault="00734917" w:rsidP="008A45BE">
      <w:pPr>
        <w:numPr>
          <w:ilvl w:val="2"/>
          <w:numId w:val="2"/>
        </w:numPr>
        <w:tabs>
          <w:tab w:val="clear" w:pos="0"/>
          <w:tab w:val="clear" w:pos="567"/>
        </w:tabs>
        <w:spacing w:line="240" w:lineRule="auto"/>
        <w:ind w:left="567" w:hanging="567"/>
        <w:rPr>
          <w:snapToGrid/>
          <w:szCs w:val="22"/>
          <w:lang w:val="hu-HU" w:eastAsia="hu-HU"/>
        </w:rPr>
      </w:pPr>
      <w:r w:rsidRPr="008A45BE">
        <w:rPr>
          <w:snapToGrid/>
          <w:szCs w:val="22"/>
          <w:lang w:val="hu-HU" w:eastAsia="hu-HU"/>
        </w:rPr>
        <w:t>Húzza fel a fólia szélét és tépje le</w:t>
      </w:r>
      <w:r w:rsidR="0020512E" w:rsidRPr="008A45BE">
        <w:rPr>
          <w:snapToGrid/>
          <w:szCs w:val="22"/>
          <w:lang w:val="hu-HU" w:eastAsia="hu-HU"/>
        </w:rPr>
        <w:t xml:space="preserve"> a fóliát teljesen</w:t>
      </w:r>
      <w:r w:rsidRPr="008A45BE">
        <w:rPr>
          <w:snapToGrid/>
          <w:szCs w:val="22"/>
          <w:lang w:val="hu-HU" w:eastAsia="hu-HU"/>
        </w:rPr>
        <w:t>.</w:t>
      </w:r>
    </w:p>
    <w:p w14:paraId="0CB98C18" w14:textId="77777777" w:rsidR="00734917" w:rsidRPr="008A45BE" w:rsidRDefault="00734917" w:rsidP="008A45BE">
      <w:pPr>
        <w:numPr>
          <w:ilvl w:val="2"/>
          <w:numId w:val="2"/>
        </w:numPr>
        <w:tabs>
          <w:tab w:val="clear" w:pos="0"/>
          <w:tab w:val="clear" w:pos="567"/>
        </w:tabs>
        <w:spacing w:line="240" w:lineRule="auto"/>
        <w:ind w:left="567" w:hanging="567"/>
        <w:rPr>
          <w:snapToGrid/>
          <w:szCs w:val="22"/>
          <w:lang w:val="hu-HU" w:eastAsia="hu-HU"/>
        </w:rPr>
      </w:pPr>
      <w:r w:rsidRPr="008A45BE">
        <w:rPr>
          <w:snapToGrid/>
          <w:szCs w:val="22"/>
          <w:lang w:val="hu-HU" w:eastAsia="hu-HU"/>
        </w:rPr>
        <w:t>Borítsa a tenyerébe a tablettát.</w:t>
      </w:r>
    </w:p>
    <w:p w14:paraId="4540342F" w14:textId="3D125826" w:rsidR="00734917" w:rsidRPr="008A45BE" w:rsidRDefault="00734917" w:rsidP="008A45BE">
      <w:pPr>
        <w:numPr>
          <w:ilvl w:val="2"/>
          <w:numId w:val="2"/>
        </w:numPr>
        <w:tabs>
          <w:tab w:val="clear" w:pos="0"/>
          <w:tab w:val="clear" w:pos="567"/>
        </w:tabs>
        <w:spacing w:line="240" w:lineRule="auto"/>
        <w:ind w:left="567" w:hanging="567"/>
        <w:rPr>
          <w:snapToGrid/>
          <w:szCs w:val="22"/>
          <w:lang w:val="hu-HU" w:eastAsia="hu-HU"/>
        </w:rPr>
      </w:pPr>
      <w:r w:rsidRPr="008A45BE">
        <w:rPr>
          <w:snapToGrid/>
          <w:szCs w:val="22"/>
          <w:lang w:val="hu-HU" w:eastAsia="hu-HU"/>
        </w:rPr>
        <w:t xml:space="preserve">Helyezze a tablettát a nyelvére, amint kivette a csomagolásból. A tabletta gyorsan elkezd </w:t>
      </w:r>
      <w:r w:rsidR="00063934">
        <w:rPr>
          <w:snapToGrid/>
          <w:szCs w:val="22"/>
          <w:lang w:val="hu-HU" w:eastAsia="hu-HU"/>
        </w:rPr>
        <w:t>szétesni</w:t>
      </w:r>
      <w:r w:rsidR="00063934" w:rsidRPr="008A45BE">
        <w:rPr>
          <w:snapToGrid/>
          <w:szCs w:val="22"/>
          <w:lang w:val="hu-HU" w:eastAsia="hu-HU"/>
        </w:rPr>
        <w:t xml:space="preserve"> </w:t>
      </w:r>
      <w:r w:rsidR="0020512E" w:rsidRPr="008A45BE">
        <w:rPr>
          <w:snapToGrid/>
          <w:szCs w:val="22"/>
          <w:lang w:val="hu-HU" w:eastAsia="hu-HU"/>
        </w:rPr>
        <w:t xml:space="preserve">a szájban, </w:t>
      </w:r>
      <w:r w:rsidRPr="008A45BE">
        <w:rPr>
          <w:snapToGrid/>
          <w:szCs w:val="22"/>
          <w:lang w:val="hu-HU" w:eastAsia="hu-HU"/>
        </w:rPr>
        <w:t>és könnyen lenyelhető lesz víz nélkül. A szájnak üresnek kell lennie</w:t>
      </w:r>
      <w:r w:rsidR="00D4758C" w:rsidRPr="008A45BE">
        <w:rPr>
          <w:snapToGrid/>
          <w:szCs w:val="22"/>
          <w:lang w:val="hu-HU" w:eastAsia="hu-HU"/>
        </w:rPr>
        <w:t>,</w:t>
      </w:r>
      <w:r w:rsidRPr="008A45BE">
        <w:rPr>
          <w:snapToGrid/>
          <w:szCs w:val="22"/>
          <w:lang w:val="hu-HU" w:eastAsia="hu-HU"/>
        </w:rPr>
        <w:t xml:space="preserve"> mielőtt a tablettát a nyelvére helyezi.</w:t>
      </w:r>
    </w:p>
    <w:p w14:paraId="4B1EC325" w14:textId="228A0465" w:rsidR="00734917" w:rsidRPr="008A45BE" w:rsidRDefault="006448AA" w:rsidP="00734917">
      <w:pPr>
        <w:spacing w:line="240" w:lineRule="auto"/>
        <w:ind w:right="-2"/>
        <w:rPr>
          <w:snapToGrid/>
          <w:szCs w:val="22"/>
          <w:lang w:val="hu-HU" w:eastAsia="hu-HU"/>
        </w:rPr>
      </w:pPr>
      <w:r w:rsidRPr="008A45BE">
        <w:rPr>
          <w:noProof/>
          <w:snapToGrid/>
          <w:szCs w:val="22"/>
          <w:lang w:val="hu-HU" w:eastAsia="hu-HU"/>
        </w:rPr>
        <w:drawing>
          <wp:inline distT="0" distB="0" distL="0" distR="0" wp14:anchorId="47AF0403" wp14:editId="49998B83">
            <wp:extent cx="3799840" cy="95250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84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3134A2" w14:textId="77777777" w:rsidR="00DC5DE8" w:rsidRPr="008A45BE" w:rsidRDefault="00DC5DE8" w:rsidP="00DC5DE8">
      <w:pPr>
        <w:spacing w:line="240" w:lineRule="auto"/>
        <w:ind w:right="-2"/>
        <w:rPr>
          <w:b/>
          <w:noProof/>
          <w:szCs w:val="22"/>
          <w:lang w:val="hu-HU"/>
        </w:rPr>
      </w:pPr>
    </w:p>
    <w:p w14:paraId="58BD3505" w14:textId="77777777" w:rsidR="00DC5DE8" w:rsidRPr="008A45BE" w:rsidRDefault="00DC5DE8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hu-HU"/>
        </w:rPr>
      </w:pPr>
      <w:r w:rsidRPr="008A45BE">
        <w:rPr>
          <w:b/>
          <w:bCs/>
          <w:snapToGrid/>
          <w:szCs w:val="22"/>
          <w:lang w:val="hu-HU" w:eastAsia="hu-HU"/>
        </w:rPr>
        <w:t xml:space="preserve">Ha az előírtnál több </w:t>
      </w:r>
      <w:r w:rsidRPr="008A45BE">
        <w:rPr>
          <w:b/>
          <w:noProof/>
          <w:szCs w:val="22"/>
          <w:lang w:val="hu-HU"/>
        </w:rPr>
        <w:t>Desloratadin T</w:t>
      </w:r>
      <w:r w:rsidR="00903E10" w:rsidRPr="008A45BE">
        <w:rPr>
          <w:b/>
          <w:noProof/>
          <w:szCs w:val="22"/>
          <w:lang w:val="hu-HU"/>
        </w:rPr>
        <w:t>eva</w:t>
      </w:r>
      <w:r w:rsidRPr="008A45BE">
        <w:rPr>
          <w:b/>
          <w:noProof/>
          <w:szCs w:val="22"/>
          <w:lang w:val="hu-HU"/>
        </w:rPr>
        <w:t xml:space="preserve"> </w:t>
      </w:r>
      <w:r w:rsidRPr="008A45BE">
        <w:rPr>
          <w:b/>
          <w:bCs/>
          <w:snapToGrid/>
          <w:szCs w:val="22"/>
          <w:lang w:val="hu-HU" w:eastAsia="hu-HU"/>
        </w:rPr>
        <w:t>tablettát vett be</w:t>
      </w:r>
    </w:p>
    <w:p w14:paraId="6DA7D88E" w14:textId="77777777" w:rsidR="00DC5DE8" w:rsidRPr="008A45BE" w:rsidRDefault="00DC5DE8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8A45BE">
        <w:rPr>
          <w:snapToGrid/>
          <w:szCs w:val="22"/>
          <w:lang w:val="hu-HU" w:eastAsia="hu-HU"/>
        </w:rPr>
        <w:t xml:space="preserve">Csak annyi </w:t>
      </w:r>
      <w:r w:rsidRPr="008A45BE">
        <w:rPr>
          <w:noProof/>
          <w:szCs w:val="22"/>
          <w:lang w:val="hu-HU"/>
        </w:rPr>
        <w:t>Desloratadin T</w:t>
      </w:r>
      <w:r w:rsidR="00903E10" w:rsidRPr="008A45BE">
        <w:rPr>
          <w:noProof/>
          <w:szCs w:val="22"/>
          <w:lang w:val="hu-HU"/>
        </w:rPr>
        <w:t>eva</w:t>
      </w:r>
      <w:r w:rsidRPr="008A45BE">
        <w:rPr>
          <w:noProof/>
          <w:szCs w:val="22"/>
          <w:lang w:val="hu-HU"/>
        </w:rPr>
        <w:t>-t</w:t>
      </w:r>
      <w:r w:rsidRPr="008A45BE">
        <w:rPr>
          <w:snapToGrid/>
          <w:szCs w:val="22"/>
          <w:lang w:val="hu-HU" w:eastAsia="hu-HU"/>
        </w:rPr>
        <w:t xml:space="preserve"> vegyen be, amennyit </w:t>
      </w:r>
      <w:r w:rsidR="009446D6" w:rsidRPr="008A45BE">
        <w:rPr>
          <w:snapToGrid/>
          <w:szCs w:val="22"/>
          <w:lang w:val="hu-HU" w:eastAsia="hu-HU"/>
        </w:rPr>
        <w:t>a kezelő</w:t>
      </w:r>
      <w:r w:rsidRPr="008A45BE">
        <w:rPr>
          <w:snapToGrid/>
          <w:szCs w:val="22"/>
          <w:lang w:val="hu-HU" w:eastAsia="hu-HU"/>
        </w:rPr>
        <w:t xml:space="preserve">orvosa felírt Önnek. A véletlen túladagolás valószínűleg nem jár súlyos következményekkel. Mindazonáltal, ha Ön több </w:t>
      </w:r>
      <w:r w:rsidRPr="008A45BE">
        <w:rPr>
          <w:noProof/>
          <w:szCs w:val="22"/>
          <w:lang w:val="hu-HU"/>
        </w:rPr>
        <w:t>Desloratadin T</w:t>
      </w:r>
      <w:r w:rsidR="00903E10" w:rsidRPr="008A45BE">
        <w:rPr>
          <w:noProof/>
          <w:szCs w:val="22"/>
          <w:lang w:val="hu-HU"/>
        </w:rPr>
        <w:t>eva</w:t>
      </w:r>
      <w:r w:rsidRPr="008A45BE">
        <w:rPr>
          <w:noProof/>
          <w:szCs w:val="22"/>
          <w:lang w:val="hu-HU"/>
        </w:rPr>
        <w:t>-t</w:t>
      </w:r>
      <w:r w:rsidRPr="008A45BE">
        <w:rPr>
          <w:snapToGrid/>
          <w:szCs w:val="22"/>
          <w:lang w:val="hu-HU" w:eastAsia="hu-HU"/>
        </w:rPr>
        <w:t xml:space="preserve"> vett be, mint </w:t>
      </w:r>
      <w:r w:rsidR="009446D6" w:rsidRPr="008A45BE">
        <w:rPr>
          <w:szCs w:val="22"/>
          <w:lang w:val="hu-HU"/>
        </w:rPr>
        <w:t>amennyit a kezelő</w:t>
      </w:r>
      <w:r w:rsidRPr="008A45BE">
        <w:rPr>
          <w:snapToGrid/>
          <w:szCs w:val="22"/>
          <w:lang w:val="hu-HU" w:eastAsia="hu-HU"/>
        </w:rPr>
        <w:t xml:space="preserve">orvosa rendelt, </w:t>
      </w:r>
      <w:r w:rsidR="00AF7EB8">
        <w:rPr>
          <w:snapToGrid/>
          <w:szCs w:val="22"/>
          <w:lang w:val="hu-HU" w:eastAsia="hu-HU"/>
        </w:rPr>
        <w:t>azonnal szóljon</w:t>
      </w:r>
      <w:r w:rsidRPr="008A45BE">
        <w:rPr>
          <w:snapToGrid/>
          <w:szCs w:val="22"/>
          <w:lang w:val="hu-HU" w:eastAsia="hu-HU"/>
        </w:rPr>
        <w:t xml:space="preserve"> </w:t>
      </w:r>
      <w:r w:rsidR="0020512E" w:rsidRPr="008A45BE">
        <w:rPr>
          <w:snapToGrid/>
          <w:szCs w:val="22"/>
          <w:lang w:val="hu-HU" w:eastAsia="hu-HU"/>
        </w:rPr>
        <w:t>kezelő</w:t>
      </w:r>
      <w:r w:rsidRPr="008A45BE">
        <w:rPr>
          <w:snapToGrid/>
          <w:szCs w:val="22"/>
          <w:lang w:val="hu-HU" w:eastAsia="hu-HU"/>
        </w:rPr>
        <w:t>orvosá</w:t>
      </w:r>
      <w:r w:rsidR="00AF7EB8">
        <w:rPr>
          <w:snapToGrid/>
          <w:szCs w:val="22"/>
          <w:lang w:val="hu-HU" w:eastAsia="hu-HU"/>
        </w:rPr>
        <w:t>nak</w:t>
      </w:r>
      <w:r w:rsidRPr="008A45BE">
        <w:rPr>
          <w:snapToGrid/>
          <w:szCs w:val="22"/>
          <w:lang w:val="hu-HU" w:eastAsia="hu-HU"/>
        </w:rPr>
        <w:t xml:space="preserve"> vagy a gyógyszerész</w:t>
      </w:r>
      <w:r w:rsidR="00AF7EB8">
        <w:rPr>
          <w:snapToGrid/>
          <w:szCs w:val="22"/>
          <w:lang w:val="hu-HU" w:eastAsia="hu-HU"/>
        </w:rPr>
        <w:t>nek</w:t>
      </w:r>
      <w:r w:rsidRPr="008A45BE">
        <w:rPr>
          <w:snapToGrid/>
          <w:szCs w:val="22"/>
          <w:lang w:val="hu-HU" w:eastAsia="hu-HU"/>
        </w:rPr>
        <w:t>.</w:t>
      </w:r>
    </w:p>
    <w:p w14:paraId="5B2BB453" w14:textId="77777777" w:rsidR="00DC5DE8" w:rsidRPr="008A45BE" w:rsidRDefault="00DC5DE8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36B1ADFE" w14:textId="77777777" w:rsidR="00DC5DE8" w:rsidRPr="008A45BE" w:rsidRDefault="00DC5DE8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hu-HU"/>
        </w:rPr>
      </w:pPr>
      <w:r w:rsidRPr="008A45BE">
        <w:rPr>
          <w:b/>
          <w:bCs/>
          <w:snapToGrid/>
          <w:szCs w:val="22"/>
          <w:lang w:val="hu-HU" w:eastAsia="hu-HU"/>
        </w:rPr>
        <w:t xml:space="preserve">Ha elfelejtette bevenni a </w:t>
      </w:r>
      <w:r w:rsidRPr="008A45BE">
        <w:rPr>
          <w:b/>
          <w:noProof/>
          <w:szCs w:val="22"/>
          <w:lang w:val="hu-HU"/>
        </w:rPr>
        <w:t>Desloratadin T</w:t>
      </w:r>
      <w:r w:rsidR="00903E10" w:rsidRPr="008A45BE">
        <w:rPr>
          <w:b/>
          <w:noProof/>
          <w:szCs w:val="22"/>
          <w:lang w:val="hu-HU"/>
        </w:rPr>
        <w:t>eva</w:t>
      </w:r>
      <w:r w:rsidRPr="008A45BE">
        <w:rPr>
          <w:b/>
          <w:noProof/>
          <w:szCs w:val="22"/>
          <w:lang w:val="hu-HU"/>
        </w:rPr>
        <w:t>-t</w:t>
      </w:r>
    </w:p>
    <w:p w14:paraId="596CBAF2" w14:textId="03CC8B5E" w:rsidR="00DC5DE8" w:rsidRPr="008A45BE" w:rsidRDefault="00DC5DE8" w:rsidP="008A45B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8A45BE">
        <w:rPr>
          <w:snapToGrid/>
          <w:szCs w:val="22"/>
          <w:lang w:val="hu-HU" w:eastAsia="hu-HU"/>
        </w:rPr>
        <w:t>Ha elfelejtette időben bevenni az adagját, pótolja minél előbb, majd az eredeti adagolási rend szerint</w:t>
      </w:r>
      <w:r w:rsidR="0020512E" w:rsidRPr="008A45BE">
        <w:rPr>
          <w:snapToGrid/>
          <w:szCs w:val="22"/>
          <w:lang w:val="hu-HU" w:eastAsia="hu-HU"/>
        </w:rPr>
        <w:t xml:space="preserve"> </w:t>
      </w:r>
      <w:r w:rsidRPr="008A45BE">
        <w:rPr>
          <w:snapToGrid/>
          <w:szCs w:val="22"/>
          <w:lang w:val="hu-HU" w:eastAsia="hu-HU"/>
        </w:rPr>
        <w:t xml:space="preserve">folytassa a készítmény szedését. Ne vegyen be </w:t>
      </w:r>
      <w:r w:rsidR="009446D6" w:rsidRPr="008A45BE">
        <w:rPr>
          <w:szCs w:val="22"/>
          <w:lang w:val="hu-HU"/>
        </w:rPr>
        <w:t>kétszeres</w:t>
      </w:r>
      <w:r w:rsidR="009446D6" w:rsidRPr="008A45BE">
        <w:rPr>
          <w:snapToGrid/>
          <w:szCs w:val="22"/>
          <w:lang w:val="hu-HU" w:eastAsia="hu-HU"/>
        </w:rPr>
        <w:t xml:space="preserve"> </w:t>
      </w:r>
      <w:r w:rsidRPr="008A45BE">
        <w:rPr>
          <w:snapToGrid/>
          <w:szCs w:val="22"/>
          <w:lang w:val="hu-HU" w:eastAsia="hu-HU"/>
        </w:rPr>
        <w:t xml:space="preserve">adagot a </w:t>
      </w:r>
      <w:r w:rsidR="009446D6" w:rsidRPr="008A45BE">
        <w:rPr>
          <w:szCs w:val="22"/>
          <w:lang w:val="hu-HU"/>
        </w:rPr>
        <w:t>kihagyott</w:t>
      </w:r>
      <w:r w:rsidR="009446D6" w:rsidRPr="008A45BE">
        <w:rPr>
          <w:snapToGrid/>
          <w:szCs w:val="22"/>
          <w:lang w:val="hu-HU" w:eastAsia="hu-HU"/>
        </w:rPr>
        <w:t xml:space="preserve"> </w:t>
      </w:r>
      <w:r w:rsidRPr="008A45BE">
        <w:rPr>
          <w:snapToGrid/>
          <w:szCs w:val="22"/>
          <w:lang w:val="hu-HU" w:eastAsia="hu-HU"/>
        </w:rPr>
        <w:t>adag pótlására.</w:t>
      </w:r>
    </w:p>
    <w:p w14:paraId="3B4CAF4E" w14:textId="77777777" w:rsidR="00DC5DE8" w:rsidRPr="008A45BE" w:rsidRDefault="00DC5DE8" w:rsidP="00DC5DE8">
      <w:pPr>
        <w:spacing w:line="240" w:lineRule="auto"/>
        <w:ind w:right="-2"/>
        <w:rPr>
          <w:noProof/>
          <w:szCs w:val="22"/>
          <w:lang w:val="hu-HU"/>
        </w:rPr>
      </w:pPr>
    </w:p>
    <w:p w14:paraId="07EE1191" w14:textId="77777777" w:rsidR="00B52984" w:rsidRPr="009F2140" w:rsidRDefault="00B52984" w:rsidP="00DC5DE8">
      <w:pPr>
        <w:spacing w:line="240" w:lineRule="auto"/>
        <w:ind w:right="-2"/>
        <w:rPr>
          <w:b/>
          <w:noProof/>
          <w:szCs w:val="22"/>
          <w:lang w:val="hu-HU"/>
        </w:rPr>
      </w:pPr>
      <w:r w:rsidRPr="00360508">
        <w:rPr>
          <w:b/>
          <w:noProof/>
          <w:szCs w:val="22"/>
          <w:lang w:val="hu-HU"/>
        </w:rPr>
        <w:t>Ha idő előtt abbahagyja a</w:t>
      </w:r>
      <w:r w:rsidRPr="009F2140">
        <w:rPr>
          <w:b/>
          <w:noProof/>
          <w:szCs w:val="22"/>
          <w:lang w:val="hu-HU"/>
        </w:rPr>
        <w:t xml:space="preserve"> </w:t>
      </w:r>
      <w:r w:rsidRPr="008A45BE">
        <w:rPr>
          <w:b/>
          <w:noProof/>
          <w:szCs w:val="22"/>
          <w:lang w:val="hu-HU"/>
        </w:rPr>
        <w:t>Desloratadin Teva</w:t>
      </w:r>
      <w:r w:rsidRPr="00B52984">
        <w:rPr>
          <w:b/>
          <w:noProof/>
          <w:szCs w:val="22"/>
          <w:lang w:val="hu-HU"/>
        </w:rPr>
        <w:t xml:space="preserve"> </w:t>
      </w:r>
      <w:r w:rsidRPr="009F2140">
        <w:rPr>
          <w:b/>
          <w:noProof/>
          <w:szCs w:val="22"/>
          <w:lang w:val="hu-HU"/>
        </w:rPr>
        <w:t>szedését</w:t>
      </w:r>
    </w:p>
    <w:p w14:paraId="53248D10" w14:textId="77777777" w:rsidR="00DC5DE8" w:rsidRPr="008A45BE" w:rsidRDefault="00DC5DE8" w:rsidP="00DC5DE8">
      <w:pPr>
        <w:spacing w:line="240" w:lineRule="auto"/>
        <w:ind w:right="-2"/>
        <w:rPr>
          <w:noProof/>
          <w:szCs w:val="22"/>
          <w:lang w:val="hu-HU"/>
        </w:rPr>
      </w:pPr>
      <w:r w:rsidRPr="008A45BE">
        <w:rPr>
          <w:noProof/>
          <w:szCs w:val="22"/>
          <w:lang w:val="hu-HU"/>
        </w:rPr>
        <w:t xml:space="preserve">Ha bármilyen további kérdése van a </w:t>
      </w:r>
      <w:r w:rsidR="0020512E" w:rsidRPr="008A45BE">
        <w:rPr>
          <w:noProof/>
          <w:szCs w:val="22"/>
          <w:lang w:val="hu-HU"/>
        </w:rPr>
        <w:t>gyógyszer</w:t>
      </w:r>
      <w:r w:rsidRPr="008A45BE">
        <w:rPr>
          <w:noProof/>
          <w:szCs w:val="22"/>
          <w:lang w:val="hu-HU"/>
        </w:rPr>
        <w:t xml:space="preserve"> alkalmazásával kapcsolatban, kérdezze meg </w:t>
      </w:r>
      <w:r w:rsidR="0020512E" w:rsidRPr="008A45BE">
        <w:rPr>
          <w:noProof/>
          <w:szCs w:val="22"/>
          <w:lang w:val="hu-HU"/>
        </w:rPr>
        <w:t>kezelő</w:t>
      </w:r>
      <w:r w:rsidRPr="008A45BE">
        <w:rPr>
          <w:noProof/>
          <w:szCs w:val="22"/>
          <w:lang w:val="hu-HU"/>
        </w:rPr>
        <w:t>orvosát vagy gyógyszerészét.</w:t>
      </w:r>
    </w:p>
    <w:p w14:paraId="3C449127" w14:textId="77777777" w:rsidR="00DC5DE8" w:rsidRPr="008A45BE" w:rsidRDefault="00DC5DE8" w:rsidP="00DC5DE8">
      <w:pPr>
        <w:spacing w:line="240" w:lineRule="auto"/>
        <w:ind w:right="-2"/>
        <w:rPr>
          <w:noProof/>
          <w:szCs w:val="22"/>
          <w:lang w:val="hu-HU"/>
        </w:rPr>
      </w:pPr>
    </w:p>
    <w:p w14:paraId="2D81660D" w14:textId="77777777" w:rsidR="00DC5DE8" w:rsidRPr="008A45BE" w:rsidRDefault="00DC5DE8" w:rsidP="00DC5DE8">
      <w:pPr>
        <w:spacing w:line="240" w:lineRule="auto"/>
        <w:ind w:right="-2"/>
        <w:rPr>
          <w:noProof/>
          <w:szCs w:val="22"/>
          <w:lang w:val="hu-HU"/>
        </w:rPr>
      </w:pPr>
    </w:p>
    <w:p w14:paraId="5834D53E" w14:textId="77777777" w:rsidR="00DC5DE8" w:rsidRPr="008A45BE" w:rsidRDefault="00DC5DE8" w:rsidP="008A45BE">
      <w:pPr>
        <w:keepNext/>
        <w:tabs>
          <w:tab w:val="clear" w:pos="567"/>
        </w:tabs>
        <w:spacing w:line="240" w:lineRule="auto"/>
        <w:ind w:left="567" w:hanging="567"/>
        <w:rPr>
          <w:b/>
          <w:noProof/>
          <w:szCs w:val="22"/>
          <w:lang w:val="hu-HU"/>
        </w:rPr>
      </w:pPr>
      <w:r w:rsidRPr="008A45BE">
        <w:rPr>
          <w:b/>
          <w:noProof/>
          <w:szCs w:val="22"/>
          <w:lang w:val="hu-HU"/>
        </w:rPr>
        <w:t>4.</w:t>
      </w:r>
      <w:r w:rsidRPr="008A45BE">
        <w:rPr>
          <w:b/>
          <w:noProof/>
          <w:szCs w:val="22"/>
          <w:lang w:val="hu-HU"/>
        </w:rPr>
        <w:tab/>
      </w:r>
      <w:r w:rsidR="00734917" w:rsidRPr="008A45BE">
        <w:rPr>
          <w:b/>
          <w:noProof/>
          <w:szCs w:val="22"/>
          <w:lang w:val="hu-HU"/>
        </w:rPr>
        <w:t>Lehetséges mellékhatások</w:t>
      </w:r>
    </w:p>
    <w:p w14:paraId="7DE5812A" w14:textId="77777777" w:rsidR="00DC5DE8" w:rsidRPr="008A45BE" w:rsidRDefault="00DC5DE8" w:rsidP="008A45BE">
      <w:pPr>
        <w:keepNext/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</w:p>
    <w:p w14:paraId="689919B2" w14:textId="590B354B" w:rsidR="00DC5DE8" w:rsidRPr="008A45BE" w:rsidRDefault="00DC5DE8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8A45BE">
        <w:rPr>
          <w:snapToGrid/>
          <w:szCs w:val="22"/>
          <w:lang w:val="hu-HU" w:eastAsia="hu-HU"/>
        </w:rPr>
        <w:t xml:space="preserve">Mint minden gyógyszer, így </w:t>
      </w:r>
      <w:r w:rsidR="00734917" w:rsidRPr="008A45BE">
        <w:rPr>
          <w:snapToGrid/>
          <w:szCs w:val="22"/>
          <w:lang w:val="hu-HU" w:eastAsia="hu-HU"/>
        </w:rPr>
        <w:t xml:space="preserve">ez </w:t>
      </w:r>
      <w:r w:rsidRPr="008A45BE">
        <w:rPr>
          <w:snapToGrid/>
          <w:szCs w:val="22"/>
          <w:lang w:val="hu-HU" w:eastAsia="hu-HU"/>
        </w:rPr>
        <w:t xml:space="preserve">a </w:t>
      </w:r>
      <w:r w:rsidR="00734917" w:rsidRPr="008A45BE">
        <w:rPr>
          <w:snapToGrid/>
          <w:szCs w:val="22"/>
          <w:lang w:val="hu-HU" w:eastAsia="hu-HU"/>
        </w:rPr>
        <w:t>gyógyszer</w:t>
      </w:r>
      <w:r w:rsidRPr="008A45BE">
        <w:rPr>
          <w:snapToGrid/>
          <w:szCs w:val="22"/>
          <w:lang w:val="hu-HU" w:eastAsia="hu-HU"/>
        </w:rPr>
        <w:t xml:space="preserve"> is okozhat mellékhatásokat, amelyek azonban nem mindenkinél jelentkeznek.</w:t>
      </w:r>
    </w:p>
    <w:p w14:paraId="547BC22A" w14:textId="77777777" w:rsidR="00DC5DE8" w:rsidRPr="008A45BE" w:rsidRDefault="00DC5DE8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2AD4B2CE" w14:textId="392857E4" w:rsidR="00DC5DE8" w:rsidRDefault="00DC5DE8" w:rsidP="00AF7EB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8A45BE">
        <w:rPr>
          <w:snapToGrid/>
          <w:szCs w:val="22"/>
          <w:lang w:val="hu-HU" w:eastAsia="hu-HU"/>
        </w:rPr>
        <w:t xml:space="preserve">A dezloratadin forgalmazása óta nagyon ritkán súlyos allergiás reakciókat (légzési nehézség, zihálás, viszketés, csalánkiütés és </w:t>
      </w:r>
      <w:r w:rsidR="00063934">
        <w:rPr>
          <w:snapToGrid/>
          <w:szCs w:val="22"/>
          <w:lang w:val="hu-HU" w:eastAsia="hu-HU"/>
        </w:rPr>
        <w:t>ödéma/</w:t>
      </w:r>
      <w:r w:rsidRPr="008A45BE">
        <w:rPr>
          <w:snapToGrid/>
          <w:szCs w:val="22"/>
          <w:lang w:val="hu-HU" w:eastAsia="hu-HU"/>
        </w:rPr>
        <w:t>duzzanat) jelentettek.</w:t>
      </w:r>
      <w:r w:rsidR="00AF7EB8" w:rsidRPr="00EC145D">
        <w:rPr>
          <w:lang w:val="hu-HU"/>
        </w:rPr>
        <w:t xml:space="preserve"> </w:t>
      </w:r>
      <w:r w:rsidR="00AF7EB8" w:rsidRPr="00AF7EB8">
        <w:rPr>
          <w:snapToGrid/>
          <w:szCs w:val="22"/>
          <w:lang w:val="hu-HU" w:eastAsia="hu-HU"/>
        </w:rPr>
        <w:t>Ha Önnél ezen súlyos mellék</w:t>
      </w:r>
      <w:r w:rsidR="00AF7EB8">
        <w:rPr>
          <w:snapToGrid/>
          <w:szCs w:val="22"/>
          <w:lang w:val="hu-HU" w:eastAsia="hu-HU"/>
        </w:rPr>
        <w:t xml:space="preserve">hatások bármelyike jelentkezik, </w:t>
      </w:r>
      <w:r w:rsidR="00AF7EB8" w:rsidRPr="00AF7EB8">
        <w:rPr>
          <w:snapToGrid/>
          <w:szCs w:val="22"/>
          <w:lang w:val="hu-HU" w:eastAsia="hu-HU"/>
        </w:rPr>
        <w:t xml:space="preserve">hagyja abba a gyógyszer szedését és azonnal </w:t>
      </w:r>
      <w:r w:rsidR="00063934">
        <w:rPr>
          <w:snapToGrid/>
          <w:szCs w:val="22"/>
          <w:lang w:val="hu-HU" w:eastAsia="hu-HU"/>
        </w:rPr>
        <w:t>forduljon</w:t>
      </w:r>
      <w:r w:rsidR="00063934" w:rsidRPr="00AF7EB8">
        <w:rPr>
          <w:snapToGrid/>
          <w:szCs w:val="22"/>
          <w:lang w:val="hu-HU" w:eastAsia="hu-HU"/>
        </w:rPr>
        <w:t xml:space="preserve"> </w:t>
      </w:r>
      <w:r w:rsidR="00AF7EB8" w:rsidRPr="00AF7EB8">
        <w:rPr>
          <w:snapToGrid/>
          <w:szCs w:val="22"/>
          <w:lang w:val="hu-HU" w:eastAsia="hu-HU"/>
        </w:rPr>
        <w:t>orvos</w:t>
      </w:r>
      <w:r w:rsidR="00063934">
        <w:rPr>
          <w:snapToGrid/>
          <w:szCs w:val="22"/>
          <w:lang w:val="hu-HU" w:eastAsia="hu-HU"/>
        </w:rPr>
        <w:t>hoz</w:t>
      </w:r>
      <w:r w:rsidR="00AF7EB8" w:rsidRPr="00AF7EB8">
        <w:rPr>
          <w:snapToGrid/>
          <w:szCs w:val="22"/>
          <w:lang w:val="hu-HU" w:eastAsia="hu-HU"/>
        </w:rPr>
        <w:t>.</w:t>
      </w:r>
    </w:p>
    <w:p w14:paraId="3CDC51BE" w14:textId="5DDA83C8" w:rsidR="00AF7EB8" w:rsidRDefault="00AF7EB8" w:rsidP="00AF7EB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8A45BE">
        <w:rPr>
          <w:snapToGrid/>
          <w:szCs w:val="22"/>
          <w:lang w:val="hu-HU" w:eastAsia="hu-HU"/>
        </w:rPr>
        <w:lastRenderedPageBreak/>
        <w:t xml:space="preserve">A felnőtteknél </w:t>
      </w:r>
      <w:r>
        <w:rPr>
          <w:snapToGrid/>
          <w:szCs w:val="22"/>
          <w:lang w:val="hu-HU" w:eastAsia="hu-HU"/>
        </w:rPr>
        <w:t xml:space="preserve">végzett klinikai vizsgálatokban az </w:t>
      </w:r>
      <w:r w:rsidRPr="008A45BE">
        <w:rPr>
          <w:snapToGrid/>
          <w:szCs w:val="22"/>
          <w:lang w:val="hu-HU" w:eastAsia="hu-HU"/>
        </w:rPr>
        <w:t xml:space="preserve">észlelt mellékhatások a </w:t>
      </w:r>
      <w:r w:rsidR="00595E08">
        <w:rPr>
          <w:snapToGrid/>
          <w:szCs w:val="22"/>
          <w:lang w:val="hu-HU" w:eastAsia="hu-HU"/>
        </w:rPr>
        <w:t>hatóanyagot nem tartalmazó</w:t>
      </w:r>
      <w:r w:rsidR="00595E08" w:rsidRPr="008A45BE">
        <w:rPr>
          <w:snapToGrid/>
          <w:szCs w:val="22"/>
          <w:lang w:val="hu-HU" w:eastAsia="hu-HU"/>
        </w:rPr>
        <w:t xml:space="preserve"> </w:t>
      </w:r>
      <w:r w:rsidRPr="008A45BE">
        <w:rPr>
          <w:snapToGrid/>
          <w:szCs w:val="22"/>
          <w:lang w:val="hu-HU" w:eastAsia="hu-HU"/>
        </w:rPr>
        <w:t xml:space="preserve">tablettához hasonlóak voltak, azonban fáradtságról, szájszárazságról és fejfájásról gyakrabban számoltak be, mint a </w:t>
      </w:r>
      <w:r w:rsidR="00595E08">
        <w:rPr>
          <w:snapToGrid/>
          <w:szCs w:val="22"/>
          <w:lang w:val="hu-HU" w:eastAsia="hu-HU"/>
        </w:rPr>
        <w:t>hatóanyagot nem tartalmazó</w:t>
      </w:r>
      <w:r w:rsidR="00595E08" w:rsidRPr="008A45BE">
        <w:rPr>
          <w:snapToGrid/>
          <w:szCs w:val="22"/>
          <w:lang w:val="hu-HU" w:eastAsia="hu-HU"/>
        </w:rPr>
        <w:t xml:space="preserve"> </w:t>
      </w:r>
      <w:r w:rsidRPr="008A45BE">
        <w:rPr>
          <w:snapToGrid/>
          <w:szCs w:val="22"/>
          <w:lang w:val="hu-HU" w:eastAsia="hu-HU"/>
        </w:rPr>
        <w:t>tabletta esetében. Serdülőkn</w:t>
      </w:r>
      <w:r w:rsidR="00595E08">
        <w:rPr>
          <w:snapToGrid/>
          <w:szCs w:val="22"/>
          <w:lang w:val="hu-HU" w:eastAsia="hu-HU"/>
        </w:rPr>
        <w:t>é</w:t>
      </w:r>
      <w:r w:rsidRPr="008A45BE">
        <w:rPr>
          <w:snapToGrid/>
          <w:szCs w:val="22"/>
          <w:lang w:val="hu-HU" w:eastAsia="hu-HU"/>
        </w:rPr>
        <w:t>l a fejfájás volt a leggyakrabban jelentett mellékhatás.</w:t>
      </w:r>
    </w:p>
    <w:p w14:paraId="6B38B5BF" w14:textId="77777777" w:rsidR="00AF7EB8" w:rsidRDefault="00AF7EB8" w:rsidP="00AF7EB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79A1446A" w14:textId="22FE7EC7" w:rsidR="00AF7EB8" w:rsidRDefault="00AF7EB8" w:rsidP="00AF7EB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de</w:t>
      </w:r>
      <w:r w:rsidR="00595E08">
        <w:rPr>
          <w:snapToGrid/>
          <w:szCs w:val="22"/>
          <w:lang w:val="hu-HU" w:eastAsia="hu-HU"/>
        </w:rPr>
        <w:t>z</w:t>
      </w:r>
      <w:r>
        <w:rPr>
          <w:snapToGrid/>
          <w:szCs w:val="22"/>
          <w:lang w:val="hu-HU" w:eastAsia="hu-HU"/>
        </w:rPr>
        <w:t>loratadinn</w:t>
      </w:r>
      <w:r w:rsidRPr="00B96026">
        <w:rPr>
          <w:snapToGrid/>
          <w:szCs w:val="22"/>
          <w:lang w:val="hu-HU" w:eastAsia="hu-HU"/>
        </w:rPr>
        <w:t>al végzett klinikai vizsgálatokban a következő mellékhatásokat jelentették:</w:t>
      </w:r>
    </w:p>
    <w:p w14:paraId="3ACA833B" w14:textId="77777777" w:rsidR="00AF7EB8" w:rsidRDefault="00AF7EB8" w:rsidP="00AF7EB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0619377E" w14:textId="2A569D8A" w:rsidR="00AF7EB8" w:rsidRPr="00B96026" w:rsidRDefault="00AF7EB8" w:rsidP="00AF7EB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F43BBB">
        <w:rPr>
          <w:b/>
          <w:snapToGrid/>
          <w:szCs w:val="22"/>
          <w:lang w:val="hu-HU" w:eastAsia="hu-HU"/>
        </w:rPr>
        <w:t>Gyakori:</w:t>
      </w:r>
      <w:r w:rsidRPr="00B96026">
        <w:rPr>
          <w:snapToGrid/>
          <w:szCs w:val="22"/>
          <w:lang w:val="hu-HU" w:eastAsia="hu-HU"/>
        </w:rPr>
        <w:t xml:space="preserve"> 10 beteg közül legfeljebb 1-et érinthet</w:t>
      </w:r>
    </w:p>
    <w:p w14:paraId="10729413" w14:textId="57E67CAA" w:rsidR="00AF7EB8" w:rsidRPr="00B96026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k</w:t>
      </w:r>
      <w:r w:rsidRPr="00B96026">
        <w:rPr>
          <w:rFonts w:hint="eastAsia"/>
          <w:snapToGrid/>
          <w:szCs w:val="22"/>
          <w:lang w:val="hu-HU" w:eastAsia="hu-HU"/>
        </w:rPr>
        <w:t>imerültség</w:t>
      </w:r>
      <w:r w:rsidR="00595E08">
        <w:rPr>
          <w:snapToGrid/>
          <w:szCs w:val="22"/>
          <w:lang w:val="hu-HU" w:eastAsia="hu-HU"/>
        </w:rPr>
        <w:t>;</w:t>
      </w:r>
    </w:p>
    <w:p w14:paraId="16A75254" w14:textId="4049752D" w:rsidR="00AF7EB8" w:rsidRPr="00B96026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s</w:t>
      </w:r>
      <w:r w:rsidRPr="00B96026">
        <w:rPr>
          <w:rFonts w:hint="eastAsia"/>
          <w:snapToGrid/>
          <w:szCs w:val="22"/>
          <w:lang w:val="hu-HU" w:eastAsia="hu-HU"/>
        </w:rPr>
        <w:t>zájszárazság</w:t>
      </w:r>
      <w:r w:rsidR="00595E08">
        <w:rPr>
          <w:snapToGrid/>
          <w:szCs w:val="22"/>
          <w:lang w:val="hu-HU" w:eastAsia="hu-HU"/>
        </w:rPr>
        <w:t>;</w:t>
      </w:r>
    </w:p>
    <w:p w14:paraId="2C0E278D" w14:textId="5D211D02" w:rsidR="00AF7EB8" w:rsidRPr="00B96026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B96026">
        <w:rPr>
          <w:rFonts w:hint="eastAsia"/>
          <w:snapToGrid/>
          <w:szCs w:val="22"/>
          <w:lang w:val="hu-HU" w:eastAsia="hu-HU"/>
        </w:rPr>
        <w:t>fejfájás</w:t>
      </w:r>
      <w:r w:rsidR="00595E08">
        <w:rPr>
          <w:snapToGrid/>
          <w:szCs w:val="22"/>
          <w:lang w:val="hu-HU" w:eastAsia="hu-HU"/>
        </w:rPr>
        <w:t>.</w:t>
      </w:r>
    </w:p>
    <w:p w14:paraId="36100731" w14:textId="77777777" w:rsidR="00AF7EB8" w:rsidRDefault="00AF7EB8" w:rsidP="00AF7EB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1FF0BAC5" w14:textId="1740DBFD" w:rsidR="00AF7EB8" w:rsidRDefault="00AF7EB8" w:rsidP="00AF7EB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de</w:t>
      </w:r>
      <w:r w:rsidR="00595E08">
        <w:rPr>
          <w:snapToGrid/>
          <w:szCs w:val="22"/>
          <w:lang w:val="hu-HU" w:eastAsia="hu-HU"/>
        </w:rPr>
        <w:t>z</w:t>
      </w:r>
      <w:r>
        <w:rPr>
          <w:snapToGrid/>
          <w:szCs w:val="22"/>
          <w:lang w:val="hu-HU" w:eastAsia="hu-HU"/>
        </w:rPr>
        <w:t>loratadin</w:t>
      </w:r>
      <w:r w:rsidRPr="00B96026">
        <w:rPr>
          <w:snapToGrid/>
          <w:szCs w:val="22"/>
          <w:lang w:val="hu-HU" w:eastAsia="hu-HU"/>
        </w:rPr>
        <w:t xml:space="preserve"> forgal</w:t>
      </w:r>
      <w:r w:rsidR="00595E08">
        <w:rPr>
          <w:snapToGrid/>
          <w:szCs w:val="22"/>
          <w:lang w:val="hu-HU" w:eastAsia="hu-HU"/>
        </w:rPr>
        <w:t>o</w:t>
      </w:r>
      <w:r w:rsidRPr="00B96026">
        <w:rPr>
          <w:snapToGrid/>
          <w:szCs w:val="22"/>
          <w:lang w:val="hu-HU" w:eastAsia="hu-HU"/>
        </w:rPr>
        <w:t>m</w:t>
      </w:r>
      <w:r w:rsidR="00595E08">
        <w:rPr>
          <w:snapToGrid/>
          <w:szCs w:val="22"/>
          <w:lang w:val="hu-HU" w:eastAsia="hu-HU"/>
        </w:rPr>
        <w:t>b</w:t>
      </w:r>
      <w:r w:rsidRPr="00B96026">
        <w:rPr>
          <w:snapToGrid/>
          <w:szCs w:val="22"/>
          <w:lang w:val="hu-HU" w:eastAsia="hu-HU"/>
        </w:rPr>
        <w:t>a</w:t>
      </w:r>
      <w:r w:rsidR="00595E08">
        <w:rPr>
          <w:snapToGrid/>
          <w:szCs w:val="22"/>
          <w:lang w:val="hu-HU" w:eastAsia="hu-HU"/>
        </w:rPr>
        <w:t xml:space="preserve"> ho</w:t>
      </w:r>
      <w:r w:rsidRPr="00B96026">
        <w:rPr>
          <w:snapToGrid/>
          <w:szCs w:val="22"/>
          <w:lang w:val="hu-HU" w:eastAsia="hu-HU"/>
        </w:rPr>
        <w:t>z</w:t>
      </w:r>
      <w:r w:rsidR="00595E08">
        <w:rPr>
          <w:snapToGrid/>
          <w:szCs w:val="22"/>
          <w:lang w:val="hu-HU" w:eastAsia="hu-HU"/>
        </w:rPr>
        <w:t>atal</w:t>
      </w:r>
      <w:r w:rsidRPr="00B96026">
        <w:rPr>
          <w:snapToGrid/>
          <w:szCs w:val="22"/>
          <w:lang w:val="hu-HU" w:eastAsia="hu-HU"/>
        </w:rPr>
        <w:t>a óta a következő mellékhatásokat jelentették:</w:t>
      </w:r>
    </w:p>
    <w:p w14:paraId="7139D47B" w14:textId="77777777" w:rsidR="00AF7EB8" w:rsidRDefault="00AF7EB8" w:rsidP="00AF7EB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5299665F" w14:textId="098716B5" w:rsidR="00AF7EB8" w:rsidRDefault="00AF7EB8" w:rsidP="00AF7EB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F43BBB">
        <w:rPr>
          <w:b/>
          <w:snapToGrid/>
          <w:szCs w:val="22"/>
          <w:lang w:val="hu-HU" w:eastAsia="hu-HU"/>
        </w:rPr>
        <w:t>Nagyon ritka:</w:t>
      </w:r>
      <w:r w:rsidRPr="0035528B">
        <w:rPr>
          <w:snapToGrid/>
          <w:szCs w:val="22"/>
          <w:lang w:val="hu-HU" w:eastAsia="hu-HU"/>
        </w:rPr>
        <w:t xml:space="preserve"> 10</w:t>
      </w:r>
      <w:r w:rsidR="00595E08">
        <w:rPr>
          <w:snapToGrid/>
          <w:szCs w:val="22"/>
          <w:lang w:val="hu-HU" w:eastAsia="hu-HU"/>
        </w:rPr>
        <w:t> </w:t>
      </w:r>
      <w:r w:rsidRPr="0035528B">
        <w:rPr>
          <w:snapToGrid/>
          <w:szCs w:val="22"/>
          <w:lang w:val="hu-HU" w:eastAsia="hu-HU"/>
        </w:rPr>
        <w:t>000 beteg közül legfeljebb 1-et érinthet</w:t>
      </w:r>
    </w:p>
    <w:p w14:paraId="61F935BB" w14:textId="6C251E7A" w:rsidR="00AF7EB8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súlyos allergiás reakciók</w:t>
      </w:r>
      <w:r w:rsidR="00595E08">
        <w:rPr>
          <w:snapToGrid/>
          <w:szCs w:val="22"/>
          <w:lang w:val="hu-HU" w:eastAsia="hu-HU"/>
        </w:rPr>
        <w:t>;</w:t>
      </w:r>
    </w:p>
    <w:p w14:paraId="308F445D" w14:textId="0E03F547" w:rsidR="00AF7EB8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bőrkiütés</w:t>
      </w:r>
      <w:r w:rsidR="00595E08">
        <w:rPr>
          <w:snapToGrid/>
          <w:szCs w:val="22"/>
          <w:lang w:val="hu-HU" w:eastAsia="hu-HU"/>
        </w:rPr>
        <w:t>;</w:t>
      </w:r>
    </w:p>
    <w:p w14:paraId="033E802D" w14:textId="1623EB18" w:rsidR="00AF7EB8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szívdobogásérzés</w:t>
      </w:r>
      <w:r w:rsidR="00595E08">
        <w:rPr>
          <w:snapToGrid/>
          <w:szCs w:val="22"/>
          <w:lang w:val="hu-HU" w:eastAsia="hu-HU"/>
        </w:rPr>
        <w:t>;</w:t>
      </w:r>
    </w:p>
    <w:p w14:paraId="0FC7F067" w14:textId="7F8C9BE8" w:rsidR="00AF7EB8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gyors szívverés</w:t>
      </w:r>
      <w:r w:rsidR="00595E08">
        <w:rPr>
          <w:snapToGrid/>
          <w:szCs w:val="22"/>
          <w:lang w:val="hu-HU" w:eastAsia="hu-HU"/>
        </w:rPr>
        <w:t>;</w:t>
      </w:r>
    </w:p>
    <w:p w14:paraId="045E5FCA" w14:textId="3A78A9B3" w:rsidR="00AF7EB8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gyomorfájdalom</w:t>
      </w:r>
      <w:r w:rsidR="00595E08">
        <w:rPr>
          <w:snapToGrid/>
          <w:szCs w:val="22"/>
          <w:lang w:val="hu-HU" w:eastAsia="hu-HU"/>
        </w:rPr>
        <w:t>;</w:t>
      </w:r>
    </w:p>
    <w:p w14:paraId="338D6DA0" w14:textId="5CAF74EF" w:rsidR="00AF7EB8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hányinger (émelygés)</w:t>
      </w:r>
      <w:r w:rsidR="00595E08">
        <w:rPr>
          <w:snapToGrid/>
          <w:szCs w:val="22"/>
          <w:lang w:val="hu-HU" w:eastAsia="hu-HU"/>
        </w:rPr>
        <w:t>;</w:t>
      </w:r>
    </w:p>
    <w:p w14:paraId="53B3512A" w14:textId="440AE66D" w:rsidR="00AF7EB8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hányás</w:t>
      </w:r>
      <w:r w:rsidR="00595E08">
        <w:rPr>
          <w:snapToGrid/>
          <w:szCs w:val="22"/>
          <w:lang w:val="hu-HU" w:eastAsia="hu-HU"/>
        </w:rPr>
        <w:t>;</w:t>
      </w:r>
    </w:p>
    <w:p w14:paraId="213DA162" w14:textId="1E7EDAAC" w:rsidR="00AF7EB8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gyomor</w:t>
      </w:r>
      <w:r w:rsidR="00595E08">
        <w:rPr>
          <w:snapToGrid/>
          <w:szCs w:val="22"/>
          <w:lang w:val="hu-HU" w:eastAsia="hu-HU"/>
        </w:rPr>
        <w:t>rontás;</w:t>
      </w:r>
    </w:p>
    <w:p w14:paraId="5465005F" w14:textId="6F9F14FA" w:rsidR="00AF7EB8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hasmenés</w:t>
      </w:r>
      <w:r w:rsidR="00595E08">
        <w:rPr>
          <w:snapToGrid/>
          <w:szCs w:val="22"/>
          <w:lang w:val="hu-HU" w:eastAsia="hu-HU"/>
        </w:rPr>
        <w:t>;</w:t>
      </w:r>
    </w:p>
    <w:p w14:paraId="41CC1933" w14:textId="1842531B" w:rsidR="00AF7EB8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szédülés</w:t>
      </w:r>
      <w:r w:rsidR="00595E08">
        <w:rPr>
          <w:snapToGrid/>
          <w:szCs w:val="22"/>
          <w:lang w:val="hu-HU" w:eastAsia="hu-HU"/>
        </w:rPr>
        <w:t>;</w:t>
      </w:r>
    </w:p>
    <w:p w14:paraId="4DEF8774" w14:textId="2D9A42AF" w:rsidR="00AF7EB8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álmosság</w:t>
      </w:r>
      <w:r w:rsidR="00595E08">
        <w:rPr>
          <w:snapToGrid/>
          <w:szCs w:val="22"/>
          <w:lang w:val="hu-HU" w:eastAsia="hu-HU"/>
        </w:rPr>
        <w:t>;</w:t>
      </w:r>
    </w:p>
    <w:p w14:paraId="792C4361" w14:textId="043A4CD9" w:rsidR="00AF7EB8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álmatlanság</w:t>
      </w:r>
      <w:r w:rsidR="00595E08">
        <w:rPr>
          <w:snapToGrid/>
          <w:szCs w:val="22"/>
          <w:lang w:val="hu-HU" w:eastAsia="hu-HU"/>
        </w:rPr>
        <w:t>;</w:t>
      </w:r>
    </w:p>
    <w:p w14:paraId="3221E310" w14:textId="322A659E" w:rsidR="00AF7EB8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izomfájdalom</w:t>
      </w:r>
      <w:r w:rsidR="00595E08">
        <w:rPr>
          <w:snapToGrid/>
          <w:szCs w:val="22"/>
          <w:lang w:val="hu-HU" w:eastAsia="hu-HU"/>
        </w:rPr>
        <w:t>;</w:t>
      </w:r>
    </w:p>
    <w:p w14:paraId="5910BC58" w14:textId="0F46C9FE" w:rsidR="00AF7EB8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hallucinációk</w:t>
      </w:r>
      <w:r w:rsidR="00595E08">
        <w:rPr>
          <w:snapToGrid/>
          <w:szCs w:val="22"/>
          <w:lang w:val="hu-HU" w:eastAsia="hu-HU"/>
        </w:rPr>
        <w:t>;</w:t>
      </w:r>
    </w:p>
    <w:p w14:paraId="72166C82" w14:textId="0397C5D0" w:rsidR="00AF7EB8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görcs</w:t>
      </w:r>
      <w:r w:rsidR="00595E08">
        <w:rPr>
          <w:snapToGrid/>
          <w:szCs w:val="22"/>
          <w:lang w:val="hu-HU" w:eastAsia="hu-HU"/>
        </w:rPr>
        <w:t>rohamo</w:t>
      </w:r>
      <w:r>
        <w:rPr>
          <w:snapToGrid/>
          <w:szCs w:val="22"/>
          <w:lang w:val="hu-HU" w:eastAsia="hu-HU"/>
        </w:rPr>
        <w:t>k</w:t>
      </w:r>
      <w:r w:rsidR="00595E08">
        <w:rPr>
          <w:snapToGrid/>
          <w:szCs w:val="22"/>
          <w:lang w:val="hu-HU" w:eastAsia="hu-HU"/>
        </w:rPr>
        <w:t>;</w:t>
      </w:r>
    </w:p>
    <w:p w14:paraId="614DB0AF" w14:textId="6096C2F3" w:rsidR="00AF7EB8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fokozott mozgással járó nyugtalanság</w:t>
      </w:r>
      <w:r w:rsidR="00595E08">
        <w:rPr>
          <w:snapToGrid/>
          <w:szCs w:val="22"/>
          <w:lang w:val="hu-HU" w:eastAsia="hu-HU"/>
        </w:rPr>
        <w:t>;</w:t>
      </w:r>
    </w:p>
    <w:p w14:paraId="7C801458" w14:textId="5FBAAA7A" w:rsidR="00AF7EB8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májgyulladás</w:t>
      </w:r>
      <w:r w:rsidR="00595E08">
        <w:rPr>
          <w:snapToGrid/>
          <w:szCs w:val="22"/>
          <w:lang w:val="hu-HU" w:eastAsia="hu-HU"/>
        </w:rPr>
        <w:t>;</w:t>
      </w:r>
    </w:p>
    <w:p w14:paraId="58996DF3" w14:textId="1D55D8BC" w:rsidR="00AF7EB8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kóros májfunkciós vizsgálati eredmények</w:t>
      </w:r>
      <w:r w:rsidR="00595E08">
        <w:rPr>
          <w:snapToGrid/>
          <w:szCs w:val="22"/>
          <w:lang w:val="hu-HU" w:eastAsia="hu-HU"/>
        </w:rPr>
        <w:t>.</w:t>
      </w:r>
    </w:p>
    <w:p w14:paraId="111BF865" w14:textId="77777777" w:rsidR="00AF7EB8" w:rsidRDefault="00AF7EB8" w:rsidP="003F28A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7914EA7E" w14:textId="754EE2BE" w:rsidR="00AF7EB8" w:rsidRDefault="00AF7EB8" w:rsidP="003F28A7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F43BBB">
        <w:rPr>
          <w:b/>
          <w:snapToGrid/>
          <w:szCs w:val="22"/>
          <w:lang w:val="hu-HU" w:eastAsia="hu-HU"/>
        </w:rPr>
        <w:t>Nem ismert:</w:t>
      </w:r>
      <w:r w:rsidRPr="00EC4B9D">
        <w:rPr>
          <w:snapToGrid/>
          <w:szCs w:val="22"/>
          <w:lang w:val="hu-HU" w:eastAsia="hu-HU"/>
        </w:rPr>
        <w:t xml:space="preserve"> a gyakoriság a rendelkezésre álló adatokból nem állapítható </w:t>
      </w:r>
      <w:r w:rsidR="00595E08">
        <w:rPr>
          <w:snapToGrid/>
          <w:szCs w:val="22"/>
          <w:lang w:val="hu-HU" w:eastAsia="hu-HU"/>
        </w:rPr>
        <w:t>meg</w:t>
      </w:r>
    </w:p>
    <w:p w14:paraId="3274DFA2" w14:textId="553D142F" w:rsidR="00AF7EB8" w:rsidRDefault="00AF7EB8" w:rsidP="003F28A7">
      <w:pPr>
        <w:numPr>
          <w:ilvl w:val="0"/>
          <w:numId w:val="2"/>
        </w:num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EC4B9D">
        <w:rPr>
          <w:snapToGrid/>
          <w:szCs w:val="22"/>
          <w:lang w:val="hu-HU" w:eastAsia="hu-HU"/>
        </w:rPr>
        <w:t>meg</w:t>
      </w:r>
      <w:r>
        <w:rPr>
          <w:snapToGrid/>
          <w:szCs w:val="22"/>
          <w:lang w:val="hu-HU" w:eastAsia="hu-HU"/>
        </w:rPr>
        <w:t>szokatlan gyengeség</w:t>
      </w:r>
      <w:r w:rsidR="00595E08">
        <w:rPr>
          <w:snapToGrid/>
          <w:szCs w:val="22"/>
          <w:lang w:val="hu-HU" w:eastAsia="hu-HU"/>
        </w:rPr>
        <w:t>;</w:t>
      </w:r>
    </w:p>
    <w:p w14:paraId="48B40711" w14:textId="20F9289A" w:rsidR="00AF7EB8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bőr vagy a szemfehérje sárgás elszíneződése</w:t>
      </w:r>
      <w:r w:rsidR="00595E08">
        <w:rPr>
          <w:snapToGrid/>
          <w:szCs w:val="22"/>
          <w:lang w:val="hu-HU" w:eastAsia="hu-HU"/>
        </w:rPr>
        <w:t>;</w:t>
      </w:r>
    </w:p>
    <w:p w14:paraId="3D800060" w14:textId="1C15DD83" w:rsidR="00AF7EB8" w:rsidRDefault="00AF7EB8" w:rsidP="003577DC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357" w:hanging="357"/>
        <w:rPr>
          <w:snapToGrid/>
          <w:szCs w:val="22"/>
          <w:lang w:val="hu-HU" w:eastAsia="hu-HU"/>
        </w:rPr>
      </w:pPr>
      <w:r w:rsidRPr="00581029">
        <w:rPr>
          <w:snapToGrid/>
          <w:szCs w:val="22"/>
          <w:lang w:val="hu-HU" w:eastAsia="hu-HU"/>
        </w:rPr>
        <w:t>a bőr fokozott érzékenysége a nap</w:t>
      </w:r>
      <w:r w:rsidR="00595E08">
        <w:rPr>
          <w:snapToGrid/>
          <w:szCs w:val="22"/>
          <w:lang w:val="hu-HU" w:eastAsia="hu-HU"/>
        </w:rPr>
        <w:t>fény</w:t>
      </w:r>
      <w:r w:rsidRPr="00581029">
        <w:rPr>
          <w:snapToGrid/>
          <w:szCs w:val="22"/>
          <w:lang w:val="hu-HU" w:eastAsia="hu-HU"/>
        </w:rPr>
        <w:t>r</w:t>
      </w:r>
      <w:r w:rsidR="00595E08">
        <w:rPr>
          <w:snapToGrid/>
          <w:szCs w:val="22"/>
          <w:lang w:val="hu-HU" w:eastAsia="hu-HU"/>
        </w:rPr>
        <w:t>e</w:t>
      </w:r>
      <w:r w:rsidRPr="00581029">
        <w:rPr>
          <w:snapToGrid/>
          <w:szCs w:val="22"/>
          <w:lang w:val="hu-HU" w:eastAsia="hu-HU"/>
        </w:rPr>
        <w:t xml:space="preserve"> </w:t>
      </w:r>
      <w:r w:rsidR="00595E08">
        <w:rPr>
          <w:snapToGrid/>
          <w:szCs w:val="22"/>
          <w:lang w:val="hu-HU" w:eastAsia="hu-HU"/>
        </w:rPr>
        <w:t>–</w:t>
      </w:r>
      <w:r w:rsidRPr="00581029">
        <w:rPr>
          <w:snapToGrid/>
          <w:szCs w:val="22"/>
          <w:lang w:val="hu-HU" w:eastAsia="hu-HU"/>
        </w:rPr>
        <w:t xml:space="preserve"> még felhős idő esetén is </w:t>
      </w:r>
      <w:r w:rsidR="00595E08">
        <w:rPr>
          <w:snapToGrid/>
          <w:szCs w:val="22"/>
          <w:lang w:val="hu-HU" w:eastAsia="hu-HU"/>
        </w:rPr>
        <w:t>–</w:t>
      </w:r>
      <w:r w:rsidRPr="00581029">
        <w:rPr>
          <w:snapToGrid/>
          <w:szCs w:val="22"/>
          <w:lang w:val="hu-HU" w:eastAsia="hu-HU"/>
        </w:rPr>
        <w:t xml:space="preserve"> és az UV (ultraibolya) fényre (pl.</w:t>
      </w:r>
      <w:r>
        <w:rPr>
          <w:snapToGrid/>
          <w:szCs w:val="22"/>
          <w:lang w:val="hu-HU" w:eastAsia="hu-HU"/>
        </w:rPr>
        <w:t xml:space="preserve"> </w:t>
      </w:r>
      <w:r w:rsidRPr="00581029">
        <w:rPr>
          <w:snapToGrid/>
          <w:szCs w:val="22"/>
          <w:lang w:val="hu-HU" w:eastAsia="hu-HU"/>
        </w:rPr>
        <w:t>szolárium UV fénycsöve)</w:t>
      </w:r>
      <w:r w:rsidR="00595E08">
        <w:rPr>
          <w:snapToGrid/>
          <w:szCs w:val="22"/>
          <w:lang w:val="hu-HU" w:eastAsia="hu-HU"/>
        </w:rPr>
        <w:t>;</w:t>
      </w:r>
    </w:p>
    <w:p w14:paraId="729B3D9C" w14:textId="54444712" w:rsidR="00AF7EB8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szívverés ritmusának megváltozása</w:t>
      </w:r>
      <w:r w:rsidR="00595E08">
        <w:rPr>
          <w:snapToGrid/>
          <w:szCs w:val="22"/>
          <w:lang w:val="hu-HU" w:eastAsia="hu-HU"/>
        </w:rPr>
        <w:t>;</w:t>
      </w:r>
    </w:p>
    <w:p w14:paraId="4897889A" w14:textId="384C695B" w:rsidR="00AF7EB8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szokatlan viselkedés</w:t>
      </w:r>
      <w:r w:rsidR="00595E08">
        <w:rPr>
          <w:snapToGrid/>
          <w:szCs w:val="22"/>
          <w:lang w:val="hu-HU" w:eastAsia="hu-HU"/>
        </w:rPr>
        <w:t>;</w:t>
      </w:r>
    </w:p>
    <w:p w14:paraId="78604A64" w14:textId="6C18AD69" w:rsidR="00AF7EB8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agresszió</w:t>
      </w:r>
      <w:r w:rsidR="00595E08">
        <w:rPr>
          <w:snapToGrid/>
          <w:szCs w:val="22"/>
          <w:lang w:val="hu-HU" w:eastAsia="hu-HU"/>
        </w:rPr>
        <w:t>;</w:t>
      </w:r>
    </w:p>
    <w:p w14:paraId="2112E55A" w14:textId="3DDD0AC5" w:rsidR="00AF7EB8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testtömeg-növekedés</w:t>
      </w:r>
      <w:r w:rsidR="00595E08">
        <w:rPr>
          <w:snapToGrid/>
          <w:szCs w:val="22"/>
          <w:lang w:val="hu-HU" w:eastAsia="hu-HU"/>
        </w:rPr>
        <w:t>;</w:t>
      </w:r>
    </w:p>
    <w:p w14:paraId="6CF56D75" w14:textId="7E1914C7" w:rsidR="00AF7EB8" w:rsidRDefault="00AF7EB8" w:rsidP="00AF7EB8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étvágynövekedés</w:t>
      </w:r>
      <w:r w:rsidR="00595E08">
        <w:rPr>
          <w:snapToGrid/>
          <w:szCs w:val="22"/>
          <w:lang w:val="hu-HU" w:eastAsia="hu-HU"/>
        </w:rPr>
        <w:t>;</w:t>
      </w:r>
    </w:p>
    <w:p w14:paraId="1E751173" w14:textId="0EFC12E4" w:rsidR="00C73FCF" w:rsidRPr="00C73FCF" w:rsidRDefault="00C73FCF" w:rsidP="00C73FCF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C73FCF">
        <w:rPr>
          <w:snapToGrid/>
          <w:szCs w:val="22"/>
          <w:lang w:val="hu-HU" w:eastAsia="hu-HU"/>
        </w:rPr>
        <w:t>depressziós hangulat</w:t>
      </w:r>
      <w:r w:rsidR="00595E08">
        <w:rPr>
          <w:snapToGrid/>
          <w:szCs w:val="22"/>
          <w:lang w:val="hu-HU" w:eastAsia="hu-HU"/>
        </w:rPr>
        <w:t>;</w:t>
      </w:r>
    </w:p>
    <w:p w14:paraId="0C2B2AA5" w14:textId="7B17EFEB" w:rsidR="00C73FCF" w:rsidRDefault="00C73FCF" w:rsidP="00C73FCF">
      <w:pPr>
        <w:numPr>
          <w:ilvl w:val="0"/>
          <w:numId w:val="2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C73FCF">
        <w:rPr>
          <w:snapToGrid/>
          <w:szCs w:val="22"/>
          <w:lang w:val="hu-HU" w:eastAsia="hu-HU"/>
        </w:rPr>
        <w:t>szemszárazság</w:t>
      </w:r>
      <w:r w:rsidR="00595E08">
        <w:rPr>
          <w:snapToGrid/>
          <w:szCs w:val="22"/>
          <w:lang w:val="hu-HU" w:eastAsia="hu-HU"/>
        </w:rPr>
        <w:t>.</w:t>
      </w:r>
    </w:p>
    <w:p w14:paraId="6F0FA274" w14:textId="77777777" w:rsidR="00AF7EB8" w:rsidRDefault="00AF7EB8" w:rsidP="00AF7EB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45D823EB" w14:textId="77777777" w:rsidR="00AF7EB8" w:rsidRPr="003F28A7" w:rsidRDefault="00AF7EB8" w:rsidP="00AF7EB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napToGrid/>
          <w:szCs w:val="22"/>
          <w:lang w:val="hu-HU" w:eastAsia="hu-HU"/>
        </w:rPr>
      </w:pPr>
      <w:r w:rsidRPr="003F28A7">
        <w:rPr>
          <w:b/>
          <w:snapToGrid/>
          <w:szCs w:val="22"/>
          <w:lang w:val="hu-HU" w:eastAsia="hu-HU"/>
        </w:rPr>
        <w:t>További mellékhatások gyermekeknél</w:t>
      </w:r>
    </w:p>
    <w:p w14:paraId="0FE6B7E1" w14:textId="77777777" w:rsidR="00AF7EB8" w:rsidRPr="00AF7EB8" w:rsidRDefault="00AF7EB8" w:rsidP="00AF7EB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AF7EB8">
        <w:rPr>
          <w:snapToGrid/>
          <w:szCs w:val="22"/>
          <w:lang w:val="hu-HU" w:eastAsia="hu-HU"/>
        </w:rPr>
        <w:t>Nem ismert: a gyakoriság a rendelkezésre álló adatokból nem állapítható meg</w:t>
      </w:r>
    </w:p>
    <w:p w14:paraId="2128ED7C" w14:textId="60E31AE2" w:rsidR="00AF7EB8" w:rsidRPr="00AF7EB8" w:rsidRDefault="00AF7EB8" w:rsidP="00AF7EB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AF7EB8">
        <w:rPr>
          <w:snapToGrid/>
          <w:szCs w:val="22"/>
          <w:lang w:val="hu-HU" w:eastAsia="hu-HU"/>
        </w:rPr>
        <w:t>-</w:t>
      </w:r>
      <w:r w:rsidRPr="00AF7EB8">
        <w:rPr>
          <w:snapToGrid/>
          <w:szCs w:val="22"/>
          <w:lang w:val="hu-HU" w:eastAsia="hu-HU"/>
        </w:rPr>
        <w:tab/>
        <w:t>lassú szívverés</w:t>
      </w:r>
      <w:r w:rsidR="00595E08">
        <w:rPr>
          <w:snapToGrid/>
          <w:szCs w:val="22"/>
          <w:lang w:val="hu-HU" w:eastAsia="hu-HU"/>
        </w:rPr>
        <w:t>;</w:t>
      </w:r>
    </w:p>
    <w:p w14:paraId="3A2B711C" w14:textId="6F214CBA" w:rsidR="00AF7EB8" w:rsidRPr="00AF7EB8" w:rsidRDefault="00AF7EB8" w:rsidP="00AF7EB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AF7EB8">
        <w:rPr>
          <w:snapToGrid/>
          <w:szCs w:val="22"/>
          <w:lang w:val="hu-HU" w:eastAsia="hu-HU"/>
        </w:rPr>
        <w:t>-</w:t>
      </w:r>
      <w:r w:rsidRPr="00AF7EB8">
        <w:rPr>
          <w:snapToGrid/>
          <w:szCs w:val="22"/>
          <w:lang w:val="hu-HU" w:eastAsia="hu-HU"/>
        </w:rPr>
        <w:tab/>
        <w:t>a szívverés ritmusának megváltozása</w:t>
      </w:r>
      <w:r w:rsidR="00595E08">
        <w:rPr>
          <w:snapToGrid/>
          <w:szCs w:val="22"/>
          <w:lang w:val="hu-HU" w:eastAsia="hu-HU"/>
        </w:rPr>
        <w:t>;</w:t>
      </w:r>
    </w:p>
    <w:p w14:paraId="2F9F0874" w14:textId="60C3D387" w:rsidR="00AF7EB8" w:rsidRPr="00AF7EB8" w:rsidRDefault="00AF7EB8" w:rsidP="00AF7EB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AF7EB8">
        <w:rPr>
          <w:snapToGrid/>
          <w:szCs w:val="22"/>
          <w:lang w:val="hu-HU" w:eastAsia="hu-HU"/>
        </w:rPr>
        <w:t>-</w:t>
      </w:r>
      <w:r w:rsidRPr="00AF7EB8">
        <w:rPr>
          <w:snapToGrid/>
          <w:szCs w:val="22"/>
          <w:lang w:val="hu-HU" w:eastAsia="hu-HU"/>
        </w:rPr>
        <w:tab/>
        <w:t>szokatlan viselkedés</w:t>
      </w:r>
      <w:r w:rsidR="00595E08">
        <w:rPr>
          <w:snapToGrid/>
          <w:szCs w:val="22"/>
          <w:lang w:val="hu-HU" w:eastAsia="hu-HU"/>
        </w:rPr>
        <w:t>;</w:t>
      </w:r>
    </w:p>
    <w:p w14:paraId="03141659" w14:textId="26BE503F" w:rsidR="00AF7EB8" w:rsidRPr="00AF7EB8" w:rsidRDefault="00AF7EB8" w:rsidP="00AF7EB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AF7EB8">
        <w:rPr>
          <w:snapToGrid/>
          <w:szCs w:val="22"/>
          <w:lang w:val="hu-HU" w:eastAsia="hu-HU"/>
        </w:rPr>
        <w:t>-</w:t>
      </w:r>
      <w:r w:rsidRPr="00AF7EB8">
        <w:rPr>
          <w:snapToGrid/>
          <w:szCs w:val="22"/>
          <w:lang w:val="hu-HU" w:eastAsia="hu-HU"/>
        </w:rPr>
        <w:tab/>
        <w:t>agresszió</w:t>
      </w:r>
      <w:r w:rsidR="00595E08">
        <w:rPr>
          <w:snapToGrid/>
          <w:szCs w:val="22"/>
          <w:lang w:val="hu-HU" w:eastAsia="hu-HU"/>
        </w:rPr>
        <w:t>.</w:t>
      </w:r>
    </w:p>
    <w:p w14:paraId="34A9FD65" w14:textId="77777777" w:rsidR="00AF7EB8" w:rsidRPr="00AD57D9" w:rsidRDefault="00AF7EB8" w:rsidP="00AF7EB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786AD3D9" w14:textId="77777777" w:rsidR="00DC5DE8" w:rsidRPr="00AD57D9" w:rsidRDefault="00DC5DE8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354E199A" w14:textId="77777777" w:rsidR="00734917" w:rsidRPr="008F2BC5" w:rsidRDefault="00734917" w:rsidP="0073491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napToGrid/>
          <w:szCs w:val="22"/>
          <w:lang w:val="hu-HU" w:eastAsia="hu-HU"/>
        </w:rPr>
      </w:pPr>
      <w:r w:rsidRPr="008F2BC5">
        <w:rPr>
          <w:b/>
          <w:snapToGrid/>
          <w:szCs w:val="22"/>
          <w:lang w:val="hu-HU" w:eastAsia="hu-HU"/>
        </w:rPr>
        <w:t>Mellékhatások bejelentése</w:t>
      </w:r>
    </w:p>
    <w:p w14:paraId="103906D5" w14:textId="589FCE40" w:rsidR="00734917" w:rsidRPr="008F2BC5" w:rsidRDefault="00734917" w:rsidP="0073491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8F2BC5">
        <w:rPr>
          <w:snapToGrid/>
          <w:szCs w:val="22"/>
          <w:lang w:val="hu-HU" w:eastAsia="hu-HU"/>
        </w:rPr>
        <w:lastRenderedPageBreak/>
        <w:t>Ha Önnél bármilyen mellékhatás jelentkezik, tájékoztassa kezelőorvosát</w:t>
      </w:r>
      <w:r>
        <w:rPr>
          <w:snapToGrid/>
          <w:szCs w:val="22"/>
          <w:lang w:val="hu-HU" w:eastAsia="hu-HU"/>
        </w:rPr>
        <w:t xml:space="preserve"> </w:t>
      </w:r>
      <w:r w:rsidRPr="008F2BC5">
        <w:rPr>
          <w:snapToGrid/>
          <w:szCs w:val="22"/>
          <w:lang w:val="hu-HU" w:eastAsia="hu-HU"/>
        </w:rPr>
        <w:t xml:space="preserve">vagy gyógyszerészét. Ez a betegtájékoztatóban fel nem sorolt bármilyen lehetséges mellékhatásra is vonatkozik. A mellékhatásokat közvetlenül a hatóság részére is bejelentheti az </w:t>
      </w:r>
      <w:hyperlink r:id="rId8" w:history="1">
        <w:r w:rsidR="00C32503" w:rsidRPr="00C32503">
          <w:rPr>
            <w:rStyle w:val="Hiperhivatkozs"/>
            <w:highlight w:val="lightGray"/>
            <w:lang w:val="hu-HU"/>
          </w:rPr>
          <w:t>V. függelékben</w:t>
        </w:r>
      </w:hyperlink>
      <w:r w:rsidR="00C32503" w:rsidRPr="008A45BE">
        <w:rPr>
          <w:highlight w:val="lightGray"/>
          <w:lang w:val="hu-HU"/>
        </w:rPr>
        <w:t xml:space="preserve"> </w:t>
      </w:r>
      <w:r w:rsidRPr="008A45BE">
        <w:rPr>
          <w:snapToGrid/>
          <w:szCs w:val="22"/>
          <w:highlight w:val="lightGray"/>
          <w:lang w:val="hu-HU" w:eastAsia="hu-HU"/>
        </w:rPr>
        <w:t>található elérhetőségeken keresztül.</w:t>
      </w:r>
    </w:p>
    <w:p w14:paraId="76C7E3B4" w14:textId="77777777" w:rsidR="00734917" w:rsidRDefault="00734917" w:rsidP="00DC5DE8">
      <w:pPr>
        <w:spacing w:line="240" w:lineRule="auto"/>
        <w:ind w:right="-2"/>
        <w:rPr>
          <w:snapToGrid/>
          <w:szCs w:val="22"/>
          <w:lang w:val="hu-HU" w:eastAsia="hu-HU"/>
        </w:rPr>
      </w:pPr>
      <w:r w:rsidRPr="008F2BC5">
        <w:rPr>
          <w:snapToGrid/>
          <w:szCs w:val="22"/>
          <w:lang w:val="hu-HU" w:eastAsia="hu-HU"/>
        </w:rPr>
        <w:t>A mellékhatások bejelentésével Ön is hozzájárulhat ahhoz, hogy minél több információ álljon rendelkezésre a gyógyszer biztonságos alkalmazásával kapcsolatban.</w:t>
      </w:r>
    </w:p>
    <w:p w14:paraId="6D7777C9" w14:textId="77777777" w:rsidR="00DC5DE8" w:rsidRPr="00401D58" w:rsidRDefault="00DC5DE8" w:rsidP="00DC5DE8">
      <w:pPr>
        <w:spacing w:line="240" w:lineRule="auto"/>
        <w:ind w:right="-2"/>
        <w:rPr>
          <w:noProof/>
          <w:szCs w:val="22"/>
          <w:lang w:val="hu-HU"/>
        </w:rPr>
      </w:pPr>
    </w:p>
    <w:p w14:paraId="1B3B3C8E" w14:textId="77777777" w:rsidR="00DC5DE8" w:rsidRPr="00401D58" w:rsidRDefault="00DC5DE8" w:rsidP="00DC5DE8">
      <w:pPr>
        <w:spacing w:line="240" w:lineRule="auto"/>
        <w:ind w:right="-2"/>
        <w:rPr>
          <w:noProof/>
          <w:szCs w:val="22"/>
          <w:lang w:val="hu-HU"/>
        </w:rPr>
      </w:pPr>
    </w:p>
    <w:p w14:paraId="4A8EC1AB" w14:textId="77777777" w:rsidR="00DC5DE8" w:rsidRPr="00EC145D" w:rsidRDefault="00DC5DE8" w:rsidP="008A45BE">
      <w:pPr>
        <w:keepNext/>
        <w:tabs>
          <w:tab w:val="clear" w:pos="567"/>
        </w:tabs>
        <w:spacing w:line="240" w:lineRule="auto"/>
        <w:ind w:left="567" w:hanging="567"/>
        <w:rPr>
          <w:b/>
          <w:noProof/>
          <w:szCs w:val="22"/>
          <w:lang w:val="hu-HU"/>
        </w:rPr>
      </w:pPr>
      <w:r w:rsidRPr="00EC145D">
        <w:rPr>
          <w:b/>
          <w:noProof/>
          <w:szCs w:val="22"/>
          <w:lang w:val="hu-HU"/>
        </w:rPr>
        <w:t>5.</w:t>
      </w:r>
      <w:r w:rsidRPr="00EC145D">
        <w:rPr>
          <w:b/>
          <w:noProof/>
          <w:szCs w:val="22"/>
          <w:lang w:val="hu-HU"/>
        </w:rPr>
        <w:tab/>
      </w:r>
      <w:r w:rsidR="00734917" w:rsidRPr="00EC145D">
        <w:rPr>
          <w:b/>
          <w:noProof/>
          <w:szCs w:val="22"/>
          <w:lang w:val="hu-HU"/>
        </w:rPr>
        <w:t>Hogyan kell a Desloratadin Teva-t tárolni?</w:t>
      </w:r>
    </w:p>
    <w:p w14:paraId="61A88BCB" w14:textId="77777777" w:rsidR="00DC5DE8" w:rsidRPr="00EC145D" w:rsidRDefault="00DC5DE8" w:rsidP="008A45BE">
      <w:pPr>
        <w:keepNext/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</w:p>
    <w:p w14:paraId="1A07E050" w14:textId="77777777" w:rsidR="00DC5DE8" w:rsidRPr="00EC145D" w:rsidRDefault="00DC5DE8" w:rsidP="00DC5DE8">
      <w:pPr>
        <w:spacing w:line="240" w:lineRule="auto"/>
        <w:ind w:right="-2"/>
        <w:rPr>
          <w:noProof/>
          <w:szCs w:val="22"/>
          <w:lang w:val="hu-HU"/>
        </w:rPr>
      </w:pPr>
      <w:r w:rsidRPr="00EC145D">
        <w:rPr>
          <w:noProof/>
          <w:szCs w:val="22"/>
          <w:lang w:val="hu-HU"/>
        </w:rPr>
        <w:t>A gyógyszer gyermekektől elzárva tartandó!</w:t>
      </w:r>
    </w:p>
    <w:p w14:paraId="3B351050" w14:textId="77777777" w:rsidR="00DC5DE8" w:rsidRPr="00EC145D" w:rsidRDefault="00DC5DE8" w:rsidP="00DC5DE8">
      <w:pPr>
        <w:spacing w:line="240" w:lineRule="auto"/>
        <w:ind w:right="-2"/>
        <w:rPr>
          <w:noProof/>
          <w:szCs w:val="22"/>
          <w:lang w:val="hu-HU"/>
        </w:rPr>
      </w:pPr>
    </w:p>
    <w:p w14:paraId="7DBFB030" w14:textId="77777777" w:rsidR="00DC5DE8" w:rsidRPr="008A45BE" w:rsidRDefault="00DC5DE8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AD57D9">
        <w:rPr>
          <w:snapToGrid/>
          <w:szCs w:val="22"/>
          <w:lang w:val="hu-HU" w:eastAsia="hu-HU"/>
        </w:rPr>
        <w:t xml:space="preserve">A </w:t>
      </w:r>
      <w:r w:rsidRPr="008A45BE">
        <w:rPr>
          <w:snapToGrid/>
          <w:szCs w:val="22"/>
          <w:lang w:val="hu-HU" w:eastAsia="hu-HU"/>
        </w:rPr>
        <w:t>dobozon és a buborék</w:t>
      </w:r>
      <w:r w:rsidR="009446D6" w:rsidRPr="008A45BE">
        <w:rPr>
          <w:snapToGrid/>
          <w:szCs w:val="22"/>
          <w:lang w:val="hu-HU" w:eastAsia="hu-HU"/>
        </w:rPr>
        <w:t xml:space="preserve">csomagoláson </w:t>
      </w:r>
      <w:r w:rsidRPr="008A45BE">
        <w:rPr>
          <w:snapToGrid/>
          <w:szCs w:val="22"/>
          <w:lang w:val="hu-HU" w:eastAsia="hu-HU"/>
        </w:rPr>
        <w:t>feltüntetett lejárati idő után ne szedje ezt a gyógyszert. A lejárati idő a</w:t>
      </w:r>
      <w:r w:rsidR="0020512E" w:rsidRPr="008A45BE">
        <w:rPr>
          <w:snapToGrid/>
          <w:szCs w:val="22"/>
          <w:lang w:val="hu-HU" w:eastAsia="hu-HU"/>
        </w:rPr>
        <w:t>z</w:t>
      </w:r>
      <w:r w:rsidRPr="008A45BE">
        <w:rPr>
          <w:snapToGrid/>
          <w:szCs w:val="22"/>
          <w:lang w:val="hu-HU" w:eastAsia="hu-HU"/>
        </w:rPr>
        <w:t xml:space="preserve"> adott hónap utolsó napjára vonatkozik.</w:t>
      </w:r>
    </w:p>
    <w:p w14:paraId="3DD72D8E" w14:textId="77777777" w:rsidR="00DC5DE8" w:rsidRDefault="00DC5DE8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02FB6DD7" w14:textId="77777777" w:rsidR="00BF2406" w:rsidRPr="00EC145D" w:rsidRDefault="00BF2406" w:rsidP="00BF2406">
      <w:pPr>
        <w:spacing w:line="240" w:lineRule="auto"/>
        <w:rPr>
          <w:szCs w:val="22"/>
          <w:lang w:val="hu-HU"/>
        </w:rPr>
      </w:pPr>
      <w:r w:rsidRPr="00AD57D9">
        <w:rPr>
          <w:snapToGrid/>
          <w:szCs w:val="22"/>
          <w:lang w:val="hu-HU" w:eastAsia="hu-HU"/>
        </w:rPr>
        <w:t>A nedvességtől való védelem érdekében az eredeti csomagolásban tárolandó.</w:t>
      </w:r>
    </w:p>
    <w:p w14:paraId="02B18F00" w14:textId="77777777" w:rsidR="00BF2406" w:rsidRDefault="00BF2406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70C7A7D3" w14:textId="77777777" w:rsidR="00C44597" w:rsidRDefault="00C44597" w:rsidP="00C4459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 w:rsidRPr="00D471B5">
        <w:rPr>
          <w:snapToGrid/>
          <w:szCs w:val="22"/>
          <w:lang w:val="hu-HU" w:eastAsia="hu-HU"/>
        </w:rPr>
        <w:t>Ne szedje ezt a gyógyszert, ha bárm</w:t>
      </w:r>
      <w:r>
        <w:rPr>
          <w:snapToGrid/>
          <w:szCs w:val="22"/>
          <w:lang w:val="hu-HU" w:eastAsia="hu-HU"/>
        </w:rPr>
        <w:t xml:space="preserve">ilyen változást észlel a Desloratadin Teva szájban diszpergálódó tabletta </w:t>
      </w:r>
      <w:r w:rsidRPr="00D471B5">
        <w:rPr>
          <w:snapToGrid/>
          <w:szCs w:val="22"/>
          <w:lang w:val="hu-HU" w:eastAsia="hu-HU"/>
        </w:rPr>
        <w:t>küllemén.</w:t>
      </w:r>
    </w:p>
    <w:p w14:paraId="367E3CAA" w14:textId="77777777" w:rsidR="00C44597" w:rsidRPr="008A45BE" w:rsidRDefault="00C44597" w:rsidP="00DC5D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23EA1110" w14:textId="77777777" w:rsidR="00C32503" w:rsidRPr="008A45BE" w:rsidRDefault="00C32503" w:rsidP="00DC5DE8">
      <w:pPr>
        <w:spacing w:line="240" w:lineRule="auto"/>
        <w:ind w:right="-2"/>
        <w:rPr>
          <w:lang w:val="es-ES_tradnl"/>
        </w:rPr>
      </w:pPr>
      <w:r w:rsidRPr="008A45BE">
        <w:rPr>
          <w:noProof/>
          <w:szCs w:val="24"/>
          <w:lang w:val="es-ES_tradnl"/>
        </w:rPr>
        <w:t xml:space="preserve">Semmilyen gyógyszert ne dobjon a szennyvízbe </w:t>
      </w:r>
      <w:r w:rsidRPr="008A45BE">
        <w:rPr>
          <w:lang w:val="es-ES_tradnl"/>
        </w:rPr>
        <w:t xml:space="preserve">vagy a háztartási </w:t>
      </w:r>
      <w:r w:rsidRPr="008A45BE">
        <w:rPr>
          <w:noProof/>
          <w:szCs w:val="24"/>
          <w:lang w:val="es-ES_tradnl"/>
        </w:rPr>
        <w:t>hulladékba.</w:t>
      </w:r>
      <w:r w:rsidRPr="008A45BE">
        <w:rPr>
          <w:lang w:val="es-ES_tradnl"/>
        </w:rPr>
        <w:t xml:space="preserve"> Kérdezze meg gyógyszerészét, hogy mit tegyen </w:t>
      </w:r>
      <w:r w:rsidRPr="008A45BE">
        <w:rPr>
          <w:noProof/>
          <w:szCs w:val="24"/>
          <w:lang w:val="es-ES_tradnl"/>
        </w:rPr>
        <w:t>a már nem használt</w:t>
      </w:r>
      <w:r w:rsidRPr="008A45BE">
        <w:rPr>
          <w:lang w:val="es-ES_tradnl"/>
        </w:rPr>
        <w:t xml:space="preserve"> gyógyszereivel. Ezek az intézkedések elősegítik a környezet védelmét.</w:t>
      </w:r>
    </w:p>
    <w:p w14:paraId="659D5B57" w14:textId="77777777" w:rsidR="00DC5DE8" w:rsidRPr="008A45BE" w:rsidRDefault="00DC5DE8" w:rsidP="00DC5DE8">
      <w:pPr>
        <w:spacing w:line="240" w:lineRule="auto"/>
        <w:ind w:right="-2"/>
        <w:rPr>
          <w:noProof/>
          <w:szCs w:val="22"/>
          <w:lang w:val="hu-HU"/>
        </w:rPr>
      </w:pPr>
    </w:p>
    <w:p w14:paraId="60C61236" w14:textId="77777777" w:rsidR="00DC5DE8" w:rsidRPr="008A45BE" w:rsidRDefault="00DC5DE8" w:rsidP="00DC5DE8">
      <w:pPr>
        <w:spacing w:line="240" w:lineRule="auto"/>
        <w:ind w:right="-2"/>
        <w:rPr>
          <w:noProof/>
          <w:szCs w:val="22"/>
          <w:lang w:val="hu-HU"/>
        </w:rPr>
      </w:pPr>
    </w:p>
    <w:p w14:paraId="29B59A41" w14:textId="77777777" w:rsidR="00DC5DE8" w:rsidRPr="008A45BE" w:rsidRDefault="00DC5DE8" w:rsidP="008A45BE">
      <w:pPr>
        <w:keepNext/>
        <w:tabs>
          <w:tab w:val="clear" w:pos="567"/>
        </w:tabs>
        <w:spacing w:line="240" w:lineRule="auto"/>
        <w:ind w:left="567" w:hanging="567"/>
        <w:rPr>
          <w:b/>
          <w:noProof/>
          <w:szCs w:val="22"/>
          <w:lang w:val="hu-HU"/>
        </w:rPr>
      </w:pPr>
      <w:r w:rsidRPr="008A45BE">
        <w:rPr>
          <w:b/>
          <w:noProof/>
          <w:szCs w:val="22"/>
          <w:lang w:val="hu-HU"/>
        </w:rPr>
        <w:t>6.</w:t>
      </w:r>
      <w:r w:rsidRPr="008A45BE">
        <w:rPr>
          <w:b/>
          <w:noProof/>
          <w:szCs w:val="22"/>
          <w:lang w:val="hu-HU"/>
        </w:rPr>
        <w:tab/>
      </w:r>
      <w:r w:rsidR="00734917" w:rsidRPr="008A45BE">
        <w:rPr>
          <w:b/>
          <w:noProof/>
          <w:szCs w:val="24"/>
          <w:lang w:val="es-ES_tradnl"/>
        </w:rPr>
        <w:t>A csomagolás tartalma és egyéb információk</w:t>
      </w:r>
    </w:p>
    <w:p w14:paraId="36EB7406" w14:textId="77777777" w:rsidR="00DC5DE8" w:rsidRPr="008A45BE" w:rsidRDefault="00DC5DE8" w:rsidP="008A45BE">
      <w:pPr>
        <w:keepNext/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</w:p>
    <w:p w14:paraId="01CEDDCE" w14:textId="320FE249" w:rsidR="00DC5DE8" w:rsidRPr="008A45BE" w:rsidRDefault="00DC5DE8" w:rsidP="00DC5DE8">
      <w:pPr>
        <w:spacing w:line="240" w:lineRule="auto"/>
        <w:rPr>
          <w:noProof/>
          <w:szCs w:val="22"/>
          <w:lang w:val="hu-HU"/>
        </w:rPr>
      </w:pPr>
      <w:r w:rsidRPr="008A45BE">
        <w:rPr>
          <w:b/>
          <w:bCs/>
          <w:noProof/>
          <w:szCs w:val="22"/>
          <w:lang w:val="hu-HU"/>
        </w:rPr>
        <w:t>Mit tartalmaz a Desloratadin T</w:t>
      </w:r>
      <w:r w:rsidR="00903E10" w:rsidRPr="008A45BE">
        <w:rPr>
          <w:b/>
          <w:bCs/>
          <w:noProof/>
          <w:szCs w:val="22"/>
          <w:lang w:val="hu-HU"/>
        </w:rPr>
        <w:t>eva</w:t>
      </w:r>
      <w:r w:rsidR="00595E08">
        <w:rPr>
          <w:b/>
          <w:bCs/>
          <w:noProof/>
          <w:szCs w:val="22"/>
          <w:lang w:val="hu-HU"/>
        </w:rPr>
        <w:t>?</w:t>
      </w:r>
    </w:p>
    <w:p w14:paraId="781FD038" w14:textId="7C9D816B" w:rsidR="00DC5DE8" w:rsidRPr="008A45BE" w:rsidRDefault="00DC5DE8" w:rsidP="00DC5DE8">
      <w:pPr>
        <w:numPr>
          <w:ilvl w:val="0"/>
          <w:numId w:val="4"/>
        </w:numPr>
        <w:tabs>
          <w:tab w:val="clear" w:pos="567"/>
        </w:tabs>
        <w:suppressAutoHyphens/>
        <w:spacing w:line="240" w:lineRule="auto"/>
        <w:ind w:left="360" w:right="-2" w:hanging="360"/>
        <w:rPr>
          <w:noProof/>
          <w:szCs w:val="22"/>
          <w:lang w:val="hu-HU"/>
        </w:rPr>
      </w:pPr>
      <w:r w:rsidRPr="008A45BE">
        <w:rPr>
          <w:noProof/>
          <w:szCs w:val="22"/>
          <w:lang w:val="hu-HU"/>
        </w:rPr>
        <w:t>A készítmény hatóanyaga: 5</w:t>
      </w:r>
      <w:r w:rsidR="0020512E" w:rsidRPr="008A45BE">
        <w:rPr>
          <w:noProof/>
          <w:szCs w:val="22"/>
          <w:lang w:val="hu-HU"/>
        </w:rPr>
        <w:t> </w:t>
      </w:r>
      <w:r w:rsidRPr="008A45BE">
        <w:rPr>
          <w:noProof/>
          <w:szCs w:val="22"/>
          <w:lang w:val="hu-HU"/>
        </w:rPr>
        <w:t>mg dezloratadin</w:t>
      </w:r>
      <w:r w:rsidR="00595E08">
        <w:rPr>
          <w:noProof/>
          <w:szCs w:val="22"/>
          <w:lang w:val="hu-HU"/>
        </w:rPr>
        <w:t>t tartalmaz tablettánként</w:t>
      </w:r>
      <w:r w:rsidRPr="008A45BE">
        <w:rPr>
          <w:noProof/>
          <w:szCs w:val="22"/>
          <w:lang w:val="hu-HU"/>
        </w:rPr>
        <w:t>.</w:t>
      </w:r>
    </w:p>
    <w:p w14:paraId="7783F0E0" w14:textId="77777777" w:rsidR="00DC5DE8" w:rsidRPr="008A45BE" w:rsidRDefault="00DC5DE8" w:rsidP="00DC5DE8">
      <w:pPr>
        <w:numPr>
          <w:ilvl w:val="0"/>
          <w:numId w:val="4"/>
        </w:numPr>
        <w:tabs>
          <w:tab w:val="clear" w:pos="567"/>
        </w:tabs>
        <w:suppressAutoHyphens/>
        <w:spacing w:line="240" w:lineRule="auto"/>
        <w:rPr>
          <w:noProof/>
          <w:szCs w:val="22"/>
          <w:lang w:val="hu-HU"/>
        </w:rPr>
      </w:pPr>
      <w:r w:rsidRPr="008A45BE">
        <w:rPr>
          <w:noProof/>
          <w:szCs w:val="22"/>
          <w:lang w:val="hu-HU"/>
        </w:rPr>
        <w:t xml:space="preserve">Egyéb összetevők: </w:t>
      </w:r>
      <w:r w:rsidRPr="008A45BE">
        <w:rPr>
          <w:szCs w:val="22"/>
          <w:lang w:val="hu-HU"/>
        </w:rPr>
        <w:t xml:space="preserve">polakrilin-kálium, citromsav-monohidrát, vörös vas-oxid (E172), magnézium-sztearát, kroszkarmellóz-nátrium, tutti-frutti </w:t>
      </w:r>
      <w:r w:rsidR="009446D6" w:rsidRPr="008A45BE">
        <w:rPr>
          <w:szCs w:val="22"/>
          <w:lang w:val="hu-HU"/>
        </w:rPr>
        <w:t>aroma</w:t>
      </w:r>
      <w:r w:rsidR="00E5145E" w:rsidRPr="008A45BE">
        <w:rPr>
          <w:szCs w:val="22"/>
          <w:lang w:val="hu-HU"/>
        </w:rPr>
        <w:t xml:space="preserve"> </w:t>
      </w:r>
      <w:r w:rsidRPr="008A45BE">
        <w:rPr>
          <w:szCs w:val="22"/>
          <w:lang w:val="hu-HU"/>
        </w:rPr>
        <w:t>(</w:t>
      </w:r>
      <w:r w:rsidR="00360508">
        <w:rPr>
          <w:szCs w:val="22"/>
          <w:lang w:val="hu-HU"/>
        </w:rPr>
        <w:t xml:space="preserve">ízesítő anyagokat, maltodextrint, </w:t>
      </w:r>
      <w:r w:rsidRPr="008A45BE">
        <w:rPr>
          <w:szCs w:val="22"/>
          <w:lang w:val="hu-HU"/>
        </w:rPr>
        <w:t>propilén-glikolt</w:t>
      </w:r>
      <w:r w:rsidR="00360508">
        <w:rPr>
          <w:szCs w:val="22"/>
          <w:lang w:val="hu-HU"/>
        </w:rPr>
        <w:t xml:space="preserve"> és módosított keményítőt</w:t>
      </w:r>
      <w:r w:rsidRPr="008A45BE">
        <w:rPr>
          <w:szCs w:val="22"/>
          <w:lang w:val="hu-HU"/>
        </w:rPr>
        <w:t xml:space="preserve"> tartalmaz), aszpartám (E951), mikrokristályos cellulóz, porlasztva szárított mannit, kálium-</w:t>
      </w:r>
      <w:r w:rsidR="00077275" w:rsidRPr="008A45BE">
        <w:rPr>
          <w:szCs w:val="22"/>
          <w:lang w:val="hu-HU"/>
        </w:rPr>
        <w:t>hidroxid</w:t>
      </w:r>
      <w:r w:rsidRPr="008A45BE">
        <w:rPr>
          <w:szCs w:val="22"/>
          <w:lang w:val="hu-HU"/>
        </w:rPr>
        <w:t xml:space="preserve"> (a pH beállításához)</w:t>
      </w:r>
      <w:r w:rsidR="009446D6" w:rsidRPr="008A45BE">
        <w:rPr>
          <w:szCs w:val="22"/>
          <w:lang w:val="hu-HU"/>
        </w:rPr>
        <w:t>.</w:t>
      </w:r>
    </w:p>
    <w:p w14:paraId="1BBCADF3" w14:textId="77777777" w:rsidR="00DC5DE8" w:rsidRPr="008A45BE" w:rsidRDefault="00DC5DE8" w:rsidP="00DC5DE8">
      <w:pPr>
        <w:spacing w:line="240" w:lineRule="auto"/>
        <w:rPr>
          <w:iCs/>
          <w:color w:val="000000"/>
          <w:szCs w:val="22"/>
          <w:lang w:val="hu-HU"/>
        </w:rPr>
      </w:pPr>
    </w:p>
    <w:p w14:paraId="3069FE66" w14:textId="78D46CB2" w:rsidR="00DC5DE8" w:rsidRPr="008A45BE" w:rsidRDefault="00DC5DE8" w:rsidP="00DC5DE8">
      <w:pPr>
        <w:spacing w:line="240" w:lineRule="auto"/>
        <w:rPr>
          <w:noProof/>
          <w:szCs w:val="22"/>
          <w:lang w:val="hu-HU"/>
        </w:rPr>
      </w:pPr>
      <w:r w:rsidRPr="008A45BE">
        <w:rPr>
          <w:b/>
          <w:bCs/>
          <w:noProof/>
          <w:szCs w:val="22"/>
          <w:lang w:val="hu-HU"/>
        </w:rPr>
        <w:t>Milyen a Desloratadin T</w:t>
      </w:r>
      <w:r w:rsidR="00903E10" w:rsidRPr="008A45BE">
        <w:rPr>
          <w:b/>
          <w:bCs/>
          <w:noProof/>
          <w:szCs w:val="22"/>
          <w:lang w:val="hu-HU"/>
        </w:rPr>
        <w:t>eva</w:t>
      </w:r>
      <w:r w:rsidRPr="008A45BE">
        <w:rPr>
          <w:b/>
          <w:bCs/>
          <w:noProof/>
          <w:szCs w:val="22"/>
          <w:lang w:val="hu-HU"/>
        </w:rPr>
        <w:t xml:space="preserve"> külleme és mit tartalmaz a csomagolás</w:t>
      </w:r>
      <w:r w:rsidR="00595E08">
        <w:rPr>
          <w:b/>
          <w:bCs/>
          <w:noProof/>
          <w:szCs w:val="22"/>
          <w:lang w:val="hu-HU"/>
        </w:rPr>
        <w:t>?</w:t>
      </w:r>
    </w:p>
    <w:p w14:paraId="6D514E97" w14:textId="05B848F7" w:rsidR="00DC5DE8" w:rsidRPr="008A45BE" w:rsidRDefault="00DC5DE8" w:rsidP="00DC5DE8">
      <w:pPr>
        <w:suppressLineNumbers/>
        <w:spacing w:line="240" w:lineRule="auto"/>
        <w:rPr>
          <w:szCs w:val="22"/>
          <w:lang w:val="hu-HU"/>
        </w:rPr>
      </w:pPr>
      <w:r w:rsidRPr="008A45BE">
        <w:rPr>
          <w:szCs w:val="22"/>
          <w:lang w:val="es-ES_tradnl"/>
        </w:rPr>
        <w:t xml:space="preserve">Téglavörös, kerek, lapos, metszett élű, mélynyomásos, “5” </w:t>
      </w:r>
      <w:r w:rsidR="009446D6" w:rsidRPr="008A45BE">
        <w:rPr>
          <w:szCs w:val="22"/>
          <w:lang w:val="es-ES_tradnl"/>
        </w:rPr>
        <w:t xml:space="preserve">jelöléssel </w:t>
      </w:r>
      <w:r w:rsidRPr="008A45BE">
        <w:rPr>
          <w:szCs w:val="22"/>
          <w:lang w:val="es-ES_tradnl"/>
        </w:rPr>
        <w:t>ellátott, 8,1</w:t>
      </w:r>
      <w:r w:rsidR="00077275" w:rsidRPr="008A45BE">
        <w:rPr>
          <w:szCs w:val="22"/>
          <w:lang w:val="es-ES_tradnl"/>
        </w:rPr>
        <w:t> </w:t>
      </w:r>
      <w:r w:rsidRPr="008A45BE">
        <w:rPr>
          <w:szCs w:val="22"/>
          <w:lang w:val="es-ES_tradnl"/>
        </w:rPr>
        <w:t>mm</w:t>
      </w:r>
      <w:r w:rsidR="00077275" w:rsidRPr="008A45BE">
        <w:rPr>
          <w:szCs w:val="22"/>
          <w:lang w:val="es-ES_tradnl"/>
        </w:rPr>
        <w:t> </w:t>
      </w:r>
      <w:r w:rsidR="00595E08">
        <w:rPr>
          <w:szCs w:val="22"/>
          <w:lang w:val="es-ES_tradnl"/>
        </w:rPr>
        <w:t>×</w:t>
      </w:r>
      <w:r w:rsidR="00077275" w:rsidRPr="008A45BE">
        <w:rPr>
          <w:szCs w:val="22"/>
          <w:lang w:val="es-ES_tradnl"/>
        </w:rPr>
        <w:t> </w:t>
      </w:r>
      <w:r w:rsidRPr="008A45BE">
        <w:rPr>
          <w:szCs w:val="22"/>
          <w:lang w:val="es-ES_tradnl"/>
        </w:rPr>
        <w:t>3,2</w:t>
      </w:r>
      <w:r w:rsidR="00077275" w:rsidRPr="008A45BE">
        <w:rPr>
          <w:szCs w:val="22"/>
          <w:lang w:val="es-ES_tradnl"/>
        </w:rPr>
        <w:t> </w:t>
      </w:r>
      <w:r w:rsidRPr="008A45BE">
        <w:rPr>
          <w:szCs w:val="22"/>
          <w:lang w:val="es-ES_tradnl"/>
        </w:rPr>
        <w:t xml:space="preserve">mm-es </w:t>
      </w:r>
      <w:r w:rsidR="00077275" w:rsidRPr="008A45BE">
        <w:rPr>
          <w:szCs w:val="22"/>
          <w:lang w:val="hu-HU"/>
        </w:rPr>
        <w:t xml:space="preserve">szájban diszpergálódó </w:t>
      </w:r>
      <w:r w:rsidRPr="008A45BE">
        <w:rPr>
          <w:szCs w:val="22"/>
          <w:lang w:val="hu-HU"/>
        </w:rPr>
        <w:t>tablett</w:t>
      </w:r>
      <w:r w:rsidR="009446D6" w:rsidRPr="008A45BE">
        <w:rPr>
          <w:szCs w:val="22"/>
          <w:lang w:val="hu-HU"/>
        </w:rPr>
        <w:t>a</w:t>
      </w:r>
      <w:r w:rsidRPr="008A45BE">
        <w:rPr>
          <w:szCs w:val="22"/>
          <w:lang w:val="hu-HU"/>
        </w:rPr>
        <w:t>.</w:t>
      </w:r>
    </w:p>
    <w:p w14:paraId="6340F841" w14:textId="77777777" w:rsidR="00DC5DE8" w:rsidRPr="008A45BE" w:rsidRDefault="00DC5DE8" w:rsidP="00DC5DE8">
      <w:pPr>
        <w:spacing w:line="240" w:lineRule="auto"/>
        <w:rPr>
          <w:noProof/>
          <w:szCs w:val="22"/>
          <w:lang w:val="hu-HU"/>
        </w:rPr>
      </w:pPr>
    </w:p>
    <w:p w14:paraId="4E80CA20" w14:textId="77777777" w:rsidR="009446D6" w:rsidRPr="00431557" w:rsidRDefault="00DC5DE8" w:rsidP="009446D6">
      <w:pPr>
        <w:spacing w:line="240" w:lineRule="auto"/>
        <w:rPr>
          <w:szCs w:val="22"/>
          <w:lang w:val="hu-HU"/>
        </w:rPr>
      </w:pPr>
      <w:r w:rsidRPr="008A45BE">
        <w:rPr>
          <w:szCs w:val="22"/>
          <w:lang w:val="hu-HU"/>
        </w:rPr>
        <w:t xml:space="preserve">10, 12, 20, 30, 40, 50, 60, 90 és 100 </w:t>
      </w:r>
      <w:r w:rsidR="009446D6" w:rsidRPr="008A45BE">
        <w:rPr>
          <w:szCs w:val="22"/>
          <w:lang w:val="hu-HU"/>
        </w:rPr>
        <w:t xml:space="preserve">db </w:t>
      </w:r>
      <w:r w:rsidRPr="008A45BE">
        <w:rPr>
          <w:szCs w:val="22"/>
          <w:lang w:val="hu-HU"/>
        </w:rPr>
        <w:t>szájban diszpergálódó tabletta</w:t>
      </w:r>
      <w:r w:rsidR="009446D6" w:rsidRPr="008A45BE">
        <w:rPr>
          <w:szCs w:val="22"/>
          <w:lang w:val="hu-HU"/>
        </w:rPr>
        <w:t xml:space="preserve"> buborékcsomagolásban, dobozban.</w:t>
      </w:r>
    </w:p>
    <w:p w14:paraId="3DD718C6" w14:textId="77777777" w:rsidR="00077275" w:rsidRDefault="00077275" w:rsidP="00DC5DE8">
      <w:pPr>
        <w:spacing w:line="240" w:lineRule="auto"/>
        <w:rPr>
          <w:snapToGrid/>
          <w:szCs w:val="22"/>
          <w:lang w:val="hu-HU" w:eastAsia="hu-HU"/>
        </w:rPr>
      </w:pPr>
    </w:p>
    <w:p w14:paraId="7FDE3406" w14:textId="77777777" w:rsidR="00DC5DE8" w:rsidRPr="00AD57D9" w:rsidRDefault="00DC5DE8" w:rsidP="00DC5DE8">
      <w:pPr>
        <w:spacing w:line="240" w:lineRule="auto"/>
        <w:rPr>
          <w:snapToGrid/>
          <w:szCs w:val="22"/>
          <w:lang w:val="hu-HU" w:eastAsia="hu-HU"/>
        </w:rPr>
      </w:pPr>
      <w:r w:rsidRPr="00AD57D9">
        <w:rPr>
          <w:snapToGrid/>
          <w:szCs w:val="22"/>
          <w:lang w:val="hu-HU" w:eastAsia="hu-HU"/>
        </w:rPr>
        <w:t>Nem feltétlenül mindegyik kiszerelés kerül kereskedelmi forgalomba.</w:t>
      </w:r>
    </w:p>
    <w:p w14:paraId="0A7ED10E" w14:textId="77777777" w:rsidR="00DC5DE8" w:rsidRPr="00401D58" w:rsidRDefault="00DC5DE8" w:rsidP="00DC5DE8">
      <w:pPr>
        <w:spacing w:line="240" w:lineRule="auto"/>
        <w:rPr>
          <w:noProof/>
          <w:szCs w:val="22"/>
          <w:lang w:val="hu-HU"/>
        </w:rPr>
      </w:pPr>
    </w:p>
    <w:p w14:paraId="3E26B7C4" w14:textId="77777777" w:rsidR="00DC5DE8" w:rsidRPr="00595E08" w:rsidRDefault="00DC5DE8" w:rsidP="00DC5DE8">
      <w:pPr>
        <w:spacing w:line="240" w:lineRule="auto"/>
        <w:rPr>
          <w:b/>
          <w:bCs/>
          <w:noProof/>
          <w:szCs w:val="22"/>
          <w:lang w:val="hu-HU"/>
        </w:rPr>
      </w:pPr>
      <w:r w:rsidRPr="00595E08">
        <w:rPr>
          <w:b/>
          <w:bCs/>
          <w:noProof/>
          <w:szCs w:val="22"/>
          <w:lang w:val="hu-HU"/>
        </w:rPr>
        <w:t xml:space="preserve">A forgalomba hozatali engedély jogosultja </w:t>
      </w:r>
      <w:r w:rsidR="007A67D6" w:rsidRPr="00595E08">
        <w:rPr>
          <w:b/>
          <w:bCs/>
          <w:noProof/>
          <w:szCs w:val="22"/>
          <w:lang w:val="hu-HU"/>
        </w:rPr>
        <w:t xml:space="preserve">és </w:t>
      </w:r>
      <w:r w:rsidR="00C44597" w:rsidRPr="00595E08">
        <w:rPr>
          <w:b/>
          <w:bCs/>
          <w:noProof/>
          <w:szCs w:val="22"/>
          <w:lang w:val="hu-HU"/>
        </w:rPr>
        <w:t xml:space="preserve">a </w:t>
      </w:r>
      <w:r w:rsidR="007A67D6" w:rsidRPr="00595E08">
        <w:rPr>
          <w:b/>
          <w:bCs/>
          <w:noProof/>
          <w:szCs w:val="22"/>
          <w:lang w:val="hu-HU"/>
        </w:rPr>
        <w:t>gyártó</w:t>
      </w:r>
    </w:p>
    <w:p w14:paraId="6E649E16" w14:textId="77777777" w:rsidR="00733BBC" w:rsidRPr="00595E08" w:rsidRDefault="00733BBC" w:rsidP="00733BBC">
      <w:pPr>
        <w:spacing w:line="240" w:lineRule="auto"/>
        <w:rPr>
          <w:szCs w:val="22"/>
          <w:lang w:val="hu-HU"/>
        </w:rPr>
      </w:pPr>
      <w:r w:rsidRPr="00595E08">
        <w:rPr>
          <w:szCs w:val="22"/>
          <w:lang w:val="hu-HU"/>
        </w:rPr>
        <w:t>Teva Gyógyszergyár Zrt.</w:t>
      </w:r>
    </w:p>
    <w:p w14:paraId="2511A190" w14:textId="77777777" w:rsidR="00733BBC" w:rsidRPr="00595E08" w:rsidRDefault="00733BBC" w:rsidP="00733BBC">
      <w:pPr>
        <w:spacing w:line="240" w:lineRule="auto"/>
        <w:rPr>
          <w:szCs w:val="22"/>
          <w:lang w:val="hu-HU"/>
        </w:rPr>
      </w:pPr>
      <w:r w:rsidRPr="00595E08">
        <w:rPr>
          <w:szCs w:val="22"/>
          <w:lang w:val="hu-HU"/>
        </w:rPr>
        <w:t>4042 Debrecen</w:t>
      </w:r>
    </w:p>
    <w:p w14:paraId="306FD69F" w14:textId="6F6677F5" w:rsidR="00733BBC" w:rsidRDefault="00733BBC" w:rsidP="00733BBC">
      <w:pPr>
        <w:spacing w:line="240" w:lineRule="auto"/>
        <w:rPr>
          <w:szCs w:val="22"/>
          <w:lang w:val="hu-HU"/>
        </w:rPr>
      </w:pPr>
      <w:r w:rsidRPr="00595E08">
        <w:rPr>
          <w:szCs w:val="22"/>
          <w:lang w:val="hu-HU"/>
        </w:rPr>
        <w:t>Pallagi út 13.</w:t>
      </w:r>
    </w:p>
    <w:p w14:paraId="4914D79B" w14:textId="71F13F21" w:rsidR="00595E08" w:rsidRPr="00595E08" w:rsidRDefault="00595E08" w:rsidP="00733BBC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Magyarország</w:t>
      </w:r>
    </w:p>
    <w:p w14:paraId="4D896C46" w14:textId="77777777" w:rsidR="00DC5DE8" w:rsidRPr="00595E08" w:rsidRDefault="00DC5DE8" w:rsidP="00DC5DE8">
      <w:pPr>
        <w:spacing w:line="240" w:lineRule="auto"/>
        <w:rPr>
          <w:noProof/>
          <w:szCs w:val="22"/>
          <w:lang w:val="hu-HU"/>
        </w:rPr>
      </w:pPr>
    </w:p>
    <w:p w14:paraId="2C0BA374" w14:textId="77777777" w:rsidR="00DC5DE8" w:rsidRPr="00595E08" w:rsidRDefault="00DC5DE8" w:rsidP="00DC5DE8">
      <w:pPr>
        <w:spacing w:line="240" w:lineRule="auto"/>
        <w:rPr>
          <w:noProof/>
          <w:szCs w:val="22"/>
          <w:u w:val="single"/>
          <w:lang w:val="hu-HU"/>
        </w:rPr>
      </w:pPr>
      <w:r w:rsidRPr="00595E08">
        <w:rPr>
          <w:noProof/>
          <w:szCs w:val="22"/>
          <w:u w:val="single"/>
          <w:lang w:val="hu-HU"/>
        </w:rPr>
        <w:t>Gyártó</w:t>
      </w:r>
    </w:p>
    <w:p w14:paraId="558A73CE" w14:textId="77777777" w:rsidR="00903E10" w:rsidRPr="003577DC" w:rsidRDefault="00903E10" w:rsidP="00903E1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Calibri"/>
          <w:bCs/>
          <w:snapToGrid/>
          <w:szCs w:val="22"/>
          <w:lang w:val="hu-HU" w:eastAsia="en-US"/>
        </w:rPr>
      </w:pPr>
      <w:r w:rsidRPr="003577DC">
        <w:rPr>
          <w:rFonts w:eastAsia="Calibri"/>
          <w:bCs/>
          <w:snapToGrid/>
          <w:szCs w:val="22"/>
          <w:lang w:val="hu-HU" w:eastAsia="en-US"/>
        </w:rPr>
        <w:t>Genepharm S.A</w:t>
      </w:r>
    </w:p>
    <w:p w14:paraId="3B89776F" w14:textId="77777777" w:rsidR="00903E10" w:rsidRPr="003577DC" w:rsidRDefault="00903E10" w:rsidP="00903E10">
      <w:pPr>
        <w:spacing w:line="240" w:lineRule="auto"/>
        <w:rPr>
          <w:rFonts w:eastAsia="Calibri"/>
          <w:bCs/>
          <w:snapToGrid/>
          <w:szCs w:val="22"/>
          <w:lang w:val="hu-HU" w:eastAsia="en-US"/>
        </w:rPr>
      </w:pPr>
      <w:r w:rsidRPr="003577DC">
        <w:rPr>
          <w:rFonts w:eastAsia="Calibri"/>
          <w:bCs/>
          <w:snapToGrid/>
          <w:szCs w:val="22"/>
          <w:lang w:val="hu-HU" w:eastAsia="en-US"/>
        </w:rPr>
        <w:t>18km Marathon Avenue, 15351 Pallini, Görögország</w:t>
      </w:r>
    </w:p>
    <w:p w14:paraId="23B7AFBF" w14:textId="77777777" w:rsidR="00867E83" w:rsidRPr="003577DC" w:rsidRDefault="00867E83" w:rsidP="00903E10">
      <w:pPr>
        <w:spacing w:line="240" w:lineRule="auto"/>
        <w:rPr>
          <w:rFonts w:eastAsia="Calibri"/>
          <w:bCs/>
          <w:snapToGrid/>
          <w:szCs w:val="22"/>
          <w:lang w:val="hu-HU" w:eastAsia="en-US"/>
        </w:rPr>
      </w:pPr>
    </w:p>
    <w:p w14:paraId="58DE04BB" w14:textId="77777777" w:rsidR="00867E83" w:rsidRPr="003577DC" w:rsidRDefault="00867E83" w:rsidP="00867E83">
      <w:pPr>
        <w:spacing w:line="240" w:lineRule="auto"/>
        <w:rPr>
          <w:rFonts w:eastAsia="Calibri"/>
          <w:bCs/>
          <w:snapToGrid/>
          <w:szCs w:val="22"/>
          <w:lang w:val="hu-HU" w:eastAsia="en-US"/>
        </w:rPr>
      </w:pPr>
      <w:r w:rsidRPr="003577DC">
        <w:rPr>
          <w:rFonts w:eastAsia="Calibri"/>
          <w:bCs/>
          <w:snapToGrid/>
          <w:szCs w:val="22"/>
          <w:lang w:val="hu-HU" w:eastAsia="en-US"/>
        </w:rPr>
        <w:t>Pharmapath S.A.</w:t>
      </w:r>
    </w:p>
    <w:p w14:paraId="58686BAC" w14:textId="77777777" w:rsidR="00867E83" w:rsidRPr="003577DC" w:rsidRDefault="00867E83" w:rsidP="00867E83">
      <w:pPr>
        <w:spacing w:line="240" w:lineRule="auto"/>
        <w:rPr>
          <w:rFonts w:eastAsia="Calibri"/>
          <w:bCs/>
          <w:snapToGrid/>
          <w:szCs w:val="22"/>
          <w:lang w:val="hu-HU" w:eastAsia="en-US"/>
        </w:rPr>
      </w:pPr>
      <w:r w:rsidRPr="003577DC">
        <w:rPr>
          <w:rFonts w:eastAsia="Calibri"/>
          <w:bCs/>
          <w:snapToGrid/>
          <w:szCs w:val="22"/>
          <w:lang w:val="hu-HU" w:eastAsia="en-US"/>
        </w:rPr>
        <w:t>28is Oktovriou 1, Agia Varvara, 123 51, Görögország</w:t>
      </w:r>
    </w:p>
    <w:p w14:paraId="38F79B59" w14:textId="77777777" w:rsidR="00903E10" w:rsidRPr="003577DC" w:rsidRDefault="00903E10" w:rsidP="00903E1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Calibri"/>
          <w:bCs/>
          <w:snapToGrid/>
          <w:szCs w:val="22"/>
          <w:lang w:val="hu-HU" w:eastAsia="en-US"/>
        </w:rPr>
      </w:pPr>
    </w:p>
    <w:p w14:paraId="0E0F7476" w14:textId="77777777" w:rsidR="00903E10" w:rsidRPr="003577DC" w:rsidRDefault="00903E10" w:rsidP="00903E1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Calibri"/>
          <w:bCs/>
          <w:snapToGrid/>
          <w:szCs w:val="22"/>
          <w:lang w:val="hu-HU" w:eastAsia="en-US"/>
        </w:rPr>
      </w:pPr>
      <w:bookmarkStart w:id="0" w:name="_Hlk150961850"/>
      <w:r w:rsidRPr="003577DC">
        <w:rPr>
          <w:rFonts w:eastAsia="Calibri"/>
          <w:bCs/>
          <w:snapToGrid/>
          <w:szCs w:val="22"/>
          <w:lang w:val="hu-HU" w:eastAsia="en-US"/>
        </w:rPr>
        <w:t>Pharmachemie B.V.</w:t>
      </w:r>
    </w:p>
    <w:p w14:paraId="01F37F27" w14:textId="77777777" w:rsidR="00903E10" w:rsidRPr="003577DC" w:rsidRDefault="00903E10" w:rsidP="00903E10">
      <w:pPr>
        <w:spacing w:line="240" w:lineRule="auto"/>
        <w:rPr>
          <w:rFonts w:eastAsia="Calibri"/>
          <w:bCs/>
          <w:snapToGrid/>
          <w:szCs w:val="22"/>
          <w:lang w:val="hu-HU" w:eastAsia="en-US"/>
        </w:rPr>
      </w:pPr>
      <w:r w:rsidRPr="003577DC">
        <w:rPr>
          <w:rFonts w:eastAsia="Calibri"/>
          <w:bCs/>
          <w:snapToGrid/>
          <w:szCs w:val="22"/>
          <w:lang w:val="hu-HU" w:eastAsia="en-US"/>
        </w:rPr>
        <w:lastRenderedPageBreak/>
        <w:t>Swensweg 5, 2031 GA Haarlem, Hollandia</w:t>
      </w:r>
    </w:p>
    <w:p w14:paraId="7561BC0E" w14:textId="77777777" w:rsidR="00E312FD" w:rsidRPr="003577DC" w:rsidRDefault="00E312FD" w:rsidP="00903E1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Calibri"/>
          <w:bCs/>
          <w:snapToGrid/>
          <w:szCs w:val="22"/>
          <w:lang w:val="hu-HU" w:eastAsia="en-US"/>
        </w:rPr>
      </w:pPr>
    </w:p>
    <w:p w14:paraId="41784A77" w14:textId="77777777" w:rsidR="00903E10" w:rsidRPr="003577DC" w:rsidRDefault="00903E10" w:rsidP="00903E1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Calibri"/>
          <w:bCs/>
          <w:snapToGrid/>
          <w:szCs w:val="22"/>
          <w:lang w:val="hu-HU" w:eastAsia="en-US"/>
        </w:rPr>
      </w:pPr>
      <w:r w:rsidRPr="003577DC">
        <w:rPr>
          <w:rFonts w:eastAsia="Calibri"/>
          <w:bCs/>
          <w:snapToGrid/>
          <w:szCs w:val="22"/>
          <w:lang w:val="hu-HU" w:eastAsia="en-US"/>
        </w:rPr>
        <w:t>Merckle GmbH</w:t>
      </w:r>
    </w:p>
    <w:p w14:paraId="3ECD9EDB" w14:textId="77777777" w:rsidR="00903E10" w:rsidRPr="003577DC" w:rsidRDefault="00903E10" w:rsidP="00903E10">
      <w:pPr>
        <w:spacing w:line="240" w:lineRule="auto"/>
        <w:rPr>
          <w:rFonts w:eastAsia="Calibri"/>
          <w:bCs/>
          <w:snapToGrid/>
          <w:szCs w:val="22"/>
          <w:lang w:val="hu-HU" w:eastAsia="en-US"/>
        </w:rPr>
      </w:pPr>
      <w:r w:rsidRPr="003577DC">
        <w:rPr>
          <w:rFonts w:eastAsia="Calibri"/>
          <w:bCs/>
          <w:snapToGrid/>
          <w:szCs w:val="22"/>
          <w:lang w:val="hu-HU" w:eastAsia="en-US"/>
        </w:rPr>
        <w:t>Ludwig-Merckle-Straße 3, 89143 Blaubeuren, Németország</w:t>
      </w:r>
    </w:p>
    <w:p w14:paraId="7154196A" w14:textId="77777777" w:rsidR="00903E10" w:rsidRPr="00595E08" w:rsidRDefault="00903E10" w:rsidP="00903E10">
      <w:pPr>
        <w:spacing w:line="240" w:lineRule="auto"/>
        <w:rPr>
          <w:noProof/>
          <w:szCs w:val="22"/>
          <w:lang w:val="hu-HU"/>
        </w:rPr>
      </w:pPr>
    </w:p>
    <w:bookmarkEnd w:id="0"/>
    <w:p w14:paraId="1C36FB59" w14:textId="3C8E6D5B" w:rsidR="00A316D2" w:rsidRPr="00595E08" w:rsidRDefault="00A316D2" w:rsidP="00A316D2">
      <w:pPr>
        <w:autoSpaceDE w:val="0"/>
        <w:autoSpaceDN w:val="0"/>
        <w:adjustRightInd w:val="0"/>
        <w:jc w:val="both"/>
        <w:rPr>
          <w:bCs/>
          <w:color w:val="000000"/>
          <w:szCs w:val="22"/>
          <w:lang w:val="hu-HU"/>
        </w:rPr>
      </w:pPr>
      <w:r w:rsidRPr="00595E08">
        <w:rPr>
          <w:bCs/>
          <w:color w:val="000000"/>
          <w:szCs w:val="22"/>
          <w:lang w:val="hu-HU"/>
        </w:rPr>
        <w:t>OGYI-T-22096/03</w:t>
      </w:r>
      <w:r w:rsidRPr="00595E08">
        <w:rPr>
          <w:bCs/>
          <w:color w:val="000000"/>
          <w:szCs w:val="22"/>
          <w:lang w:val="hu-HU"/>
        </w:rPr>
        <w:tab/>
        <w:t>10x</w:t>
      </w:r>
      <w:r w:rsidRPr="00595E08">
        <w:rPr>
          <w:bCs/>
          <w:color w:val="000000"/>
          <w:szCs w:val="22"/>
          <w:lang w:val="hu-HU"/>
        </w:rPr>
        <w:tab/>
        <w:t>oPA/Al/PVC//papír/PET/Al buborékcsomagolásban</w:t>
      </w:r>
    </w:p>
    <w:p w14:paraId="04553FA1" w14:textId="63FC52D5" w:rsidR="00A316D2" w:rsidRPr="00595E08" w:rsidRDefault="00A316D2" w:rsidP="00A316D2">
      <w:pPr>
        <w:autoSpaceDE w:val="0"/>
        <w:autoSpaceDN w:val="0"/>
        <w:adjustRightInd w:val="0"/>
        <w:jc w:val="both"/>
        <w:rPr>
          <w:bCs/>
          <w:color w:val="000000"/>
          <w:szCs w:val="22"/>
          <w:lang w:val="hu-HU"/>
        </w:rPr>
      </w:pPr>
      <w:r w:rsidRPr="00595E08">
        <w:rPr>
          <w:bCs/>
          <w:color w:val="000000"/>
          <w:szCs w:val="22"/>
          <w:lang w:val="hu-HU"/>
        </w:rPr>
        <w:t>OGYI-T-22096/04</w:t>
      </w:r>
      <w:r w:rsidRPr="00595E08">
        <w:rPr>
          <w:bCs/>
          <w:color w:val="000000"/>
          <w:szCs w:val="22"/>
          <w:lang w:val="hu-HU"/>
        </w:rPr>
        <w:tab/>
        <w:t>30x</w:t>
      </w:r>
      <w:r w:rsidRPr="00595E08">
        <w:rPr>
          <w:bCs/>
          <w:color w:val="000000"/>
          <w:szCs w:val="22"/>
          <w:lang w:val="hu-HU"/>
        </w:rPr>
        <w:tab/>
        <w:t>oPA/Al/PVC//papír/PET/Al buborékcsomagolásban</w:t>
      </w:r>
    </w:p>
    <w:p w14:paraId="5576C31A" w14:textId="77777777" w:rsidR="00A316D2" w:rsidRPr="00595E08" w:rsidRDefault="00A316D2" w:rsidP="00DC5DE8">
      <w:pPr>
        <w:spacing w:line="240" w:lineRule="auto"/>
        <w:rPr>
          <w:noProof/>
          <w:szCs w:val="22"/>
          <w:lang w:val="hu-HU"/>
        </w:rPr>
      </w:pPr>
    </w:p>
    <w:p w14:paraId="48279E74" w14:textId="77777777" w:rsidR="00DC5DE8" w:rsidRPr="00401D58" w:rsidRDefault="00DC5DE8" w:rsidP="00DC5DE8">
      <w:pPr>
        <w:autoSpaceDE w:val="0"/>
        <w:autoSpaceDN w:val="0"/>
        <w:adjustRightInd w:val="0"/>
        <w:spacing w:line="240" w:lineRule="auto"/>
        <w:rPr>
          <w:b/>
          <w:bCs/>
          <w:szCs w:val="22"/>
          <w:lang w:val="hu-HU" w:eastAsia="en-US"/>
        </w:rPr>
      </w:pPr>
      <w:r w:rsidRPr="00401D58">
        <w:rPr>
          <w:b/>
          <w:bCs/>
          <w:szCs w:val="22"/>
          <w:lang w:val="hu-HU" w:eastAsia="en-US"/>
        </w:rPr>
        <w:t>Ezt a gyógyszert az Európai Gazdasági Térség tagállamaiban az alábbi neveken engedélyezték:</w:t>
      </w:r>
    </w:p>
    <w:p w14:paraId="32F69219" w14:textId="77777777" w:rsidR="00DC5DE8" w:rsidRPr="00401D58" w:rsidRDefault="00DC5DE8" w:rsidP="00DC5DE8">
      <w:pPr>
        <w:spacing w:line="240" w:lineRule="auto"/>
        <w:ind w:right="-449"/>
        <w:rPr>
          <w:noProof/>
          <w:szCs w:val="22"/>
          <w:lang w:val="hu-H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1"/>
        <w:gridCol w:w="6760"/>
      </w:tblGrid>
      <w:tr w:rsidR="00C20F2C" w:rsidRPr="00BF12A7" w14:paraId="0E391285" w14:textId="77777777" w:rsidTr="007C5A4B">
        <w:trPr>
          <w:trHeight w:val="506"/>
        </w:trPr>
        <w:tc>
          <w:tcPr>
            <w:tcW w:w="1270" w:type="pct"/>
            <w:vAlign w:val="center"/>
          </w:tcPr>
          <w:p w14:paraId="384F8746" w14:textId="77777777" w:rsidR="00C20F2C" w:rsidRPr="008A45BE" w:rsidRDefault="00C20F2C" w:rsidP="007C5A4B">
            <w:pPr>
              <w:pStyle w:val="Cm"/>
              <w:jc w:val="left"/>
              <w:rPr>
                <w:sz w:val="22"/>
                <w:szCs w:val="22"/>
                <w:lang w:val="hu-HU"/>
              </w:rPr>
            </w:pPr>
            <w:r w:rsidRPr="008A45BE">
              <w:rPr>
                <w:sz w:val="22"/>
                <w:szCs w:val="22"/>
                <w:lang w:val="hu-HU"/>
              </w:rPr>
              <w:t xml:space="preserve">Norvégia </w:t>
            </w:r>
          </w:p>
        </w:tc>
        <w:tc>
          <w:tcPr>
            <w:tcW w:w="3730" w:type="pct"/>
            <w:vAlign w:val="center"/>
          </w:tcPr>
          <w:p w14:paraId="5E055920" w14:textId="77777777" w:rsidR="00C20F2C" w:rsidRPr="008A45BE" w:rsidRDefault="00C20F2C" w:rsidP="007C5A4B">
            <w:pPr>
              <w:pStyle w:val="Cm"/>
              <w:jc w:val="left"/>
              <w:rPr>
                <w:sz w:val="22"/>
                <w:szCs w:val="22"/>
                <w:lang w:val="hu-HU"/>
              </w:rPr>
            </w:pPr>
            <w:r w:rsidRPr="008A45BE">
              <w:rPr>
                <w:sz w:val="22"/>
                <w:szCs w:val="22"/>
                <w:lang w:val="hu-HU"/>
              </w:rPr>
              <w:t>Desloratadine ratiopharm 5 mg</w:t>
            </w:r>
          </w:p>
        </w:tc>
      </w:tr>
      <w:tr w:rsidR="00C20F2C" w:rsidRPr="00BF12A7" w14:paraId="47BCA903" w14:textId="77777777" w:rsidTr="007C5A4B">
        <w:trPr>
          <w:trHeight w:val="506"/>
        </w:trPr>
        <w:tc>
          <w:tcPr>
            <w:tcW w:w="1270" w:type="pct"/>
            <w:vAlign w:val="center"/>
          </w:tcPr>
          <w:p w14:paraId="3E882F64" w14:textId="77777777" w:rsidR="00C20F2C" w:rsidRPr="008A45BE" w:rsidRDefault="00C20F2C" w:rsidP="007C5A4B">
            <w:pPr>
              <w:pStyle w:val="Cm"/>
              <w:jc w:val="left"/>
              <w:rPr>
                <w:sz w:val="22"/>
                <w:szCs w:val="22"/>
                <w:lang w:val="hu-HU"/>
              </w:rPr>
            </w:pPr>
            <w:r w:rsidRPr="008A45BE">
              <w:rPr>
                <w:sz w:val="22"/>
                <w:szCs w:val="22"/>
                <w:lang w:val="hu-HU"/>
              </w:rPr>
              <w:t>Ausztria</w:t>
            </w:r>
          </w:p>
        </w:tc>
        <w:tc>
          <w:tcPr>
            <w:tcW w:w="3730" w:type="pct"/>
            <w:vAlign w:val="center"/>
          </w:tcPr>
          <w:p w14:paraId="098ED637" w14:textId="77777777" w:rsidR="00C20F2C" w:rsidRPr="008A45BE" w:rsidRDefault="00C20F2C" w:rsidP="007C5A4B">
            <w:pPr>
              <w:pStyle w:val="Cm"/>
              <w:jc w:val="left"/>
              <w:rPr>
                <w:sz w:val="22"/>
                <w:szCs w:val="22"/>
                <w:lang w:val="hu-HU"/>
              </w:rPr>
            </w:pPr>
            <w:r w:rsidRPr="008A45BE">
              <w:rPr>
                <w:sz w:val="22"/>
                <w:szCs w:val="22"/>
                <w:lang w:val="hu-HU"/>
              </w:rPr>
              <w:t>Desloratadin Ratiopharm 5 mg Schmelztabletten</w:t>
            </w:r>
          </w:p>
        </w:tc>
      </w:tr>
      <w:tr w:rsidR="00C20F2C" w:rsidRPr="00401D58" w14:paraId="23BC1F73" w14:textId="77777777" w:rsidTr="007C5A4B">
        <w:trPr>
          <w:trHeight w:val="506"/>
        </w:trPr>
        <w:tc>
          <w:tcPr>
            <w:tcW w:w="1270" w:type="pct"/>
            <w:vAlign w:val="center"/>
          </w:tcPr>
          <w:p w14:paraId="2BACB84D" w14:textId="77777777" w:rsidR="00C20F2C" w:rsidRPr="008A45BE" w:rsidRDefault="00C20F2C" w:rsidP="007C5A4B">
            <w:pPr>
              <w:pStyle w:val="Cm"/>
              <w:jc w:val="left"/>
              <w:rPr>
                <w:sz w:val="22"/>
                <w:szCs w:val="22"/>
                <w:lang w:val="hu-HU"/>
              </w:rPr>
            </w:pPr>
            <w:r w:rsidRPr="008A45BE">
              <w:rPr>
                <w:sz w:val="22"/>
                <w:szCs w:val="22"/>
                <w:lang w:val="hu-HU"/>
              </w:rPr>
              <w:t>Belgium</w:t>
            </w:r>
          </w:p>
        </w:tc>
        <w:tc>
          <w:tcPr>
            <w:tcW w:w="3730" w:type="pct"/>
            <w:vAlign w:val="center"/>
          </w:tcPr>
          <w:p w14:paraId="1C271E25" w14:textId="77777777" w:rsidR="00C20F2C" w:rsidRPr="008A45BE" w:rsidRDefault="00C20F2C" w:rsidP="007C5A4B">
            <w:pPr>
              <w:pStyle w:val="Cm"/>
              <w:jc w:val="left"/>
              <w:rPr>
                <w:sz w:val="22"/>
                <w:szCs w:val="22"/>
                <w:lang w:val="hu-HU"/>
              </w:rPr>
            </w:pPr>
            <w:r w:rsidRPr="008A45BE">
              <w:rPr>
                <w:sz w:val="22"/>
                <w:szCs w:val="22"/>
                <w:lang w:val="hu-HU"/>
              </w:rPr>
              <w:t>Desloratadine Teva 5 mg orodispergeerbare tabletten</w:t>
            </w:r>
          </w:p>
        </w:tc>
      </w:tr>
      <w:tr w:rsidR="00C20F2C" w:rsidRPr="00BF12A7" w14:paraId="069FAD65" w14:textId="77777777" w:rsidTr="007C5A4B">
        <w:trPr>
          <w:trHeight w:val="506"/>
        </w:trPr>
        <w:tc>
          <w:tcPr>
            <w:tcW w:w="1270" w:type="pct"/>
            <w:vAlign w:val="center"/>
          </w:tcPr>
          <w:p w14:paraId="030F467D" w14:textId="6202AACA" w:rsidR="00C20F2C" w:rsidRPr="008A45BE" w:rsidRDefault="00C20F2C" w:rsidP="00595E08">
            <w:pPr>
              <w:pStyle w:val="Cm"/>
              <w:jc w:val="left"/>
              <w:rPr>
                <w:sz w:val="22"/>
                <w:szCs w:val="22"/>
                <w:lang w:val="hu-HU"/>
              </w:rPr>
            </w:pPr>
            <w:r w:rsidRPr="008A45BE">
              <w:rPr>
                <w:sz w:val="22"/>
                <w:szCs w:val="22"/>
                <w:lang w:val="hu-HU"/>
              </w:rPr>
              <w:t>Cseh</w:t>
            </w:r>
            <w:r w:rsidR="00595E08">
              <w:rPr>
                <w:sz w:val="22"/>
                <w:szCs w:val="22"/>
                <w:lang w:val="hu-HU"/>
              </w:rPr>
              <w:t>ország</w:t>
            </w:r>
          </w:p>
        </w:tc>
        <w:tc>
          <w:tcPr>
            <w:tcW w:w="3730" w:type="pct"/>
            <w:vAlign w:val="center"/>
          </w:tcPr>
          <w:p w14:paraId="7C0FD65D" w14:textId="77777777" w:rsidR="00C20F2C" w:rsidRPr="008A45BE" w:rsidRDefault="00C20F2C" w:rsidP="007C5A4B">
            <w:pPr>
              <w:pStyle w:val="Cm"/>
              <w:jc w:val="left"/>
              <w:rPr>
                <w:sz w:val="22"/>
                <w:szCs w:val="22"/>
                <w:lang w:val="hu-HU"/>
              </w:rPr>
            </w:pPr>
            <w:r w:rsidRPr="008A45BE">
              <w:rPr>
                <w:sz w:val="22"/>
                <w:szCs w:val="22"/>
                <w:lang w:val="hu-HU"/>
              </w:rPr>
              <w:t>Desloratadine ratiopharm 5 mg</w:t>
            </w:r>
          </w:p>
        </w:tc>
      </w:tr>
      <w:tr w:rsidR="00C20F2C" w:rsidRPr="00704E0F" w14:paraId="1ECEC45B" w14:textId="77777777" w:rsidTr="007C5A4B">
        <w:trPr>
          <w:trHeight w:val="506"/>
        </w:trPr>
        <w:tc>
          <w:tcPr>
            <w:tcW w:w="1270" w:type="pct"/>
            <w:vAlign w:val="center"/>
          </w:tcPr>
          <w:p w14:paraId="36CBAC9F" w14:textId="77777777" w:rsidR="00C20F2C" w:rsidRPr="008A45BE" w:rsidRDefault="00C20F2C" w:rsidP="007C5A4B">
            <w:pPr>
              <w:pStyle w:val="Cm"/>
              <w:jc w:val="left"/>
              <w:rPr>
                <w:sz w:val="22"/>
                <w:szCs w:val="22"/>
                <w:lang w:val="hu-HU"/>
              </w:rPr>
            </w:pPr>
            <w:r w:rsidRPr="008A45BE">
              <w:rPr>
                <w:sz w:val="22"/>
                <w:szCs w:val="22"/>
                <w:lang w:val="hu-HU"/>
              </w:rPr>
              <w:t>Görögország</w:t>
            </w:r>
          </w:p>
        </w:tc>
        <w:tc>
          <w:tcPr>
            <w:tcW w:w="3730" w:type="pct"/>
            <w:vAlign w:val="center"/>
          </w:tcPr>
          <w:p w14:paraId="3EAA1AB1" w14:textId="77777777" w:rsidR="00C20F2C" w:rsidRPr="008A45BE" w:rsidRDefault="00C20F2C" w:rsidP="007C5A4B">
            <w:pPr>
              <w:pStyle w:val="Cm"/>
              <w:jc w:val="left"/>
              <w:rPr>
                <w:sz w:val="22"/>
                <w:szCs w:val="22"/>
                <w:lang w:val="hu-HU"/>
              </w:rPr>
            </w:pPr>
            <w:r w:rsidRPr="008A45BE">
              <w:rPr>
                <w:sz w:val="22"/>
                <w:szCs w:val="22"/>
                <w:lang w:val="hu-HU"/>
              </w:rPr>
              <w:t>Desloratadine Teva Pharma 5 mg δισκία διασπειρόμενα στο στόμα</w:t>
            </w:r>
          </w:p>
        </w:tc>
      </w:tr>
      <w:tr w:rsidR="00C20F2C" w:rsidRPr="00BF12A7" w14:paraId="0935D113" w14:textId="77777777" w:rsidTr="007C5A4B">
        <w:trPr>
          <w:trHeight w:val="506"/>
        </w:trPr>
        <w:tc>
          <w:tcPr>
            <w:tcW w:w="1270" w:type="pct"/>
            <w:vAlign w:val="center"/>
          </w:tcPr>
          <w:p w14:paraId="7D4F988B" w14:textId="77777777" w:rsidR="00C20F2C" w:rsidRPr="008A45BE" w:rsidRDefault="00C20F2C" w:rsidP="007C5A4B">
            <w:pPr>
              <w:pStyle w:val="Cm"/>
              <w:jc w:val="left"/>
              <w:rPr>
                <w:sz w:val="22"/>
                <w:szCs w:val="22"/>
                <w:lang w:val="hu-HU"/>
              </w:rPr>
            </w:pPr>
            <w:r w:rsidRPr="008A45BE">
              <w:rPr>
                <w:sz w:val="22"/>
                <w:szCs w:val="22"/>
                <w:lang w:val="hu-HU"/>
              </w:rPr>
              <w:t>Spanyolország</w:t>
            </w:r>
          </w:p>
        </w:tc>
        <w:tc>
          <w:tcPr>
            <w:tcW w:w="3730" w:type="pct"/>
            <w:vAlign w:val="center"/>
          </w:tcPr>
          <w:p w14:paraId="719C0341" w14:textId="77777777" w:rsidR="00C20F2C" w:rsidRPr="008A45BE" w:rsidRDefault="00C20F2C" w:rsidP="007C5A4B">
            <w:pPr>
              <w:pStyle w:val="Cm"/>
              <w:jc w:val="left"/>
              <w:rPr>
                <w:sz w:val="22"/>
                <w:szCs w:val="22"/>
                <w:lang w:val="hu-HU"/>
              </w:rPr>
            </w:pPr>
            <w:r w:rsidRPr="008A45BE">
              <w:rPr>
                <w:sz w:val="22"/>
                <w:szCs w:val="22"/>
                <w:lang w:val="hu-HU"/>
              </w:rPr>
              <w:t>Desloratadina Teva 5 mg</w:t>
            </w:r>
          </w:p>
        </w:tc>
      </w:tr>
      <w:tr w:rsidR="00C20F2C" w:rsidRPr="00BF12A7" w14:paraId="101F6B70" w14:textId="77777777" w:rsidTr="007C5A4B">
        <w:trPr>
          <w:trHeight w:val="506"/>
        </w:trPr>
        <w:tc>
          <w:tcPr>
            <w:tcW w:w="1270" w:type="pct"/>
            <w:vAlign w:val="center"/>
          </w:tcPr>
          <w:p w14:paraId="70A26E23" w14:textId="77777777" w:rsidR="00C20F2C" w:rsidRPr="008A45BE" w:rsidRDefault="00C20F2C" w:rsidP="007C5A4B">
            <w:pPr>
              <w:pStyle w:val="Cm"/>
              <w:jc w:val="left"/>
              <w:rPr>
                <w:sz w:val="22"/>
                <w:szCs w:val="22"/>
                <w:lang w:val="hu-HU"/>
              </w:rPr>
            </w:pPr>
            <w:r w:rsidRPr="008A45BE">
              <w:rPr>
                <w:sz w:val="22"/>
                <w:szCs w:val="22"/>
                <w:lang w:val="hu-HU"/>
              </w:rPr>
              <w:t>Finnország</w:t>
            </w:r>
          </w:p>
        </w:tc>
        <w:tc>
          <w:tcPr>
            <w:tcW w:w="3730" w:type="pct"/>
            <w:vAlign w:val="center"/>
          </w:tcPr>
          <w:p w14:paraId="22682350" w14:textId="77777777" w:rsidR="00C20F2C" w:rsidRPr="008A45BE" w:rsidRDefault="00C20F2C" w:rsidP="007C5A4B">
            <w:pPr>
              <w:pStyle w:val="Cm"/>
              <w:jc w:val="left"/>
              <w:rPr>
                <w:sz w:val="22"/>
                <w:szCs w:val="22"/>
                <w:lang w:val="hu-HU"/>
              </w:rPr>
            </w:pPr>
            <w:r w:rsidRPr="008A45BE">
              <w:rPr>
                <w:sz w:val="22"/>
                <w:szCs w:val="22"/>
                <w:lang w:val="hu-HU"/>
              </w:rPr>
              <w:t>Desloratadine ratiopharm 5 mg</w:t>
            </w:r>
          </w:p>
        </w:tc>
      </w:tr>
      <w:tr w:rsidR="00E5145E" w:rsidRPr="00704E0F" w14:paraId="29EC5BD7" w14:textId="77777777" w:rsidTr="007C5A4B">
        <w:trPr>
          <w:trHeight w:val="506"/>
        </w:trPr>
        <w:tc>
          <w:tcPr>
            <w:tcW w:w="1270" w:type="pct"/>
            <w:vAlign w:val="center"/>
          </w:tcPr>
          <w:p w14:paraId="20696415" w14:textId="77777777" w:rsidR="00E5145E" w:rsidRPr="008A45BE" w:rsidRDefault="00E5145E" w:rsidP="007C5A4B">
            <w:pPr>
              <w:pStyle w:val="Cm"/>
              <w:jc w:val="left"/>
              <w:rPr>
                <w:sz w:val="22"/>
                <w:szCs w:val="22"/>
                <w:lang w:val="hu-HU"/>
              </w:rPr>
            </w:pPr>
            <w:r w:rsidRPr="008A45BE">
              <w:rPr>
                <w:sz w:val="22"/>
                <w:szCs w:val="22"/>
                <w:lang w:val="hu-HU"/>
              </w:rPr>
              <w:t>Magyarország</w:t>
            </w:r>
          </w:p>
        </w:tc>
        <w:tc>
          <w:tcPr>
            <w:tcW w:w="3730" w:type="pct"/>
            <w:vAlign w:val="center"/>
          </w:tcPr>
          <w:p w14:paraId="06313C8B" w14:textId="77777777" w:rsidR="00E5145E" w:rsidRPr="008A45BE" w:rsidRDefault="00E5145E" w:rsidP="007C5A4B">
            <w:pPr>
              <w:spacing w:line="240" w:lineRule="auto"/>
              <w:rPr>
                <w:szCs w:val="22"/>
                <w:lang w:val="hu-HU"/>
              </w:rPr>
            </w:pPr>
            <w:r w:rsidRPr="008A45BE">
              <w:rPr>
                <w:rFonts w:eastAsia="Times New Roman"/>
                <w:noProof/>
                <w:snapToGrid/>
                <w:szCs w:val="22"/>
                <w:lang w:val="hu-HU" w:eastAsia="en-US"/>
              </w:rPr>
              <w:t>Desloratadin Teva 5 mg szájban diszpergálódó tabletta</w:t>
            </w:r>
          </w:p>
        </w:tc>
      </w:tr>
      <w:tr w:rsidR="00E5145E" w:rsidRPr="00401D58" w14:paraId="05ED4CE8" w14:textId="77777777" w:rsidTr="007C5A4B">
        <w:trPr>
          <w:trHeight w:val="506"/>
        </w:trPr>
        <w:tc>
          <w:tcPr>
            <w:tcW w:w="1270" w:type="pct"/>
            <w:vAlign w:val="center"/>
          </w:tcPr>
          <w:p w14:paraId="6B8C1B8C" w14:textId="77777777" w:rsidR="00E5145E" w:rsidRPr="008A45BE" w:rsidRDefault="00E5145E" w:rsidP="007C5A4B">
            <w:pPr>
              <w:pStyle w:val="Cm"/>
              <w:jc w:val="left"/>
              <w:rPr>
                <w:sz w:val="22"/>
                <w:szCs w:val="22"/>
                <w:lang w:val="hu-HU"/>
              </w:rPr>
            </w:pPr>
            <w:r w:rsidRPr="008A45BE">
              <w:rPr>
                <w:sz w:val="22"/>
                <w:szCs w:val="22"/>
                <w:lang w:val="hu-HU"/>
              </w:rPr>
              <w:t>Hollandia</w:t>
            </w:r>
          </w:p>
        </w:tc>
        <w:tc>
          <w:tcPr>
            <w:tcW w:w="3730" w:type="pct"/>
            <w:vAlign w:val="center"/>
          </w:tcPr>
          <w:p w14:paraId="7909BEE5" w14:textId="77777777" w:rsidR="00E5145E" w:rsidRPr="008A45BE" w:rsidRDefault="00542E2C" w:rsidP="007C5A4B">
            <w:pPr>
              <w:pStyle w:val="Cm"/>
              <w:jc w:val="left"/>
              <w:rPr>
                <w:sz w:val="22"/>
                <w:szCs w:val="22"/>
                <w:lang w:val="hu-HU"/>
              </w:rPr>
            </w:pPr>
            <w:r w:rsidRPr="00542E2C">
              <w:rPr>
                <w:sz w:val="22"/>
                <w:szCs w:val="22"/>
                <w:lang w:val="hu-HU"/>
              </w:rPr>
              <w:t>De</w:t>
            </w:r>
            <w:r>
              <w:rPr>
                <w:sz w:val="22"/>
                <w:szCs w:val="22"/>
                <w:lang w:val="hu-HU"/>
              </w:rPr>
              <w:t xml:space="preserve">sloratadine Smelttablet </w:t>
            </w:r>
            <w:r w:rsidRPr="00542E2C">
              <w:rPr>
                <w:sz w:val="22"/>
                <w:szCs w:val="22"/>
                <w:lang w:val="hu-HU"/>
              </w:rPr>
              <w:t>5 mg Rivopharm, orodispergeerbare tabletten</w:t>
            </w:r>
          </w:p>
        </w:tc>
      </w:tr>
      <w:tr w:rsidR="00E5145E" w:rsidRPr="00BF12A7" w14:paraId="44E0663A" w14:textId="77777777" w:rsidTr="007C5A4B">
        <w:trPr>
          <w:trHeight w:val="506"/>
        </w:trPr>
        <w:tc>
          <w:tcPr>
            <w:tcW w:w="1270" w:type="pct"/>
            <w:vAlign w:val="center"/>
          </w:tcPr>
          <w:p w14:paraId="7BAC218A" w14:textId="77777777" w:rsidR="00E5145E" w:rsidRPr="008A45BE" w:rsidRDefault="00E5145E" w:rsidP="007C5A4B">
            <w:pPr>
              <w:pStyle w:val="Cm"/>
              <w:jc w:val="left"/>
              <w:rPr>
                <w:sz w:val="22"/>
                <w:szCs w:val="22"/>
                <w:lang w:val="hu-HU"/>
              </w:rPr>
            </w:pPr>
            <w:r w:rsidRPr="008A45BE">
              <w:rPr>
                <w:sz w:val="22"/>
                <w:szCs w:val="22"/>
                <w:lang w:val="hu-HU"/>
              </w:rPr>
              <w:t>Portugália</w:t>
            </w:r>
          </w:p>
        </w:tc>
        <w:tc>
          <w:tcPr>
            <w:tcW w:w="3730" w:type="pct"/>
            <w:vAlign w:val="center"/>
          </w:tcPr>
          <w:p w14:paraId="158FB35B" w14:textId="77777777" w:rsidR="00E5145E" w:rsidRPr="008A45BE" w:rsidRDefault="00E5145E" w:rsidP="007C5A4B">
            <w:pPr>
              <w:pStyle w:val="Cm"/>
              <w:jc w:val="left"/>
              <w:rPr>
                <w:sz w:val="22"/>
                <w:szCs w:val="22"/>
                <w:lang w:val="hu-HU"/>
              </w:rPr>
            </w:pPr>
            <w:r w:rsidRPr="008A45BE">
              <w:rPr>
                <w:sz w:val="22"/>
                <w:szCs w:val="22"/>
                <w:lang w:val="hu-HU"/>
              </w:rPr>
              <w:t>Desloratadina Teva 5 mg</w:t>
            </w:r>
          </w:p>
        </w:tc>
      </w:tr>
      <w:tr w:rsidR="00E5145E" w:rsidRPr="00704E0F" w14:paraId="7A216EDE" w14:textId="77777777" w:rsidTr="007C5A4B">
        <w:trPr>
          <w:trHeight w:val="506"/>
        </w:trPr>
        <w:tc>
          <w:tcPr>
            <w:tcW w:w="1270" w:type="pct"/>
            <w:vAlign w:val="center"/>
          </w:tcPr>
          <w:p w14:paraId="6FBE9370" w14:textId="77777777" w:rsidR="00E5145E" w:rsidRPr="008A45BE" w:rsidRDefault="00E5145E" w:rsidP="007C5A4B">
            <w:pPr>
              <w:pStyle w:val="Cm"/>
              <w:jc w:val="left"/>
              <w:rPr>
                <w:sz w:val="22"/>
                <w:szCs w:val="22"/>
                <w:lang w:val="hu-HU"/>
              </w:rPr>
            </w:pPr>
            <w:r w:rsidRPr="008A45BE">
              <w:rPr>
                <w:sz w:val="22"/>
                <w:szCs w:val="22"/>
                <w:lang w:val="hu-HU"/>
              </w:rPr>
              <w:t>Románia</w:t>
            </w:r>
          </w:p>
        </w:tc>
        <w:tc>
          <w:tcPr>
            <w:tcW w:w="3730" w:type="pct"/>
            <w:vAlign w:val="center"/>
          </w:tcPr>
          <w:p w14:paraId="7D2B1DC1" w14:textId="77777777" w:rsidR="00E5145E" w:rsidRPr="008A45BE" w:rsidRDefault="00E5145E" w:rsidP="007C5A4B">
            <w:pPr>
              <w:pStyle w:val="Cm"/>
              <w:jc w:val="left"/>
              <w:rPr>
                <w:sz w:val="24"/>
                <w:szCs w:val="24"/>
                <w:lang w:val="hu-HU"/>
              </w:rPr>
            </w:pPr>
            <w:r w:rsidRPr="008A45BE">
              <w:rPr>
                <w:bCs/>
                <w:sz w:val="24"/>
                <w:szCs w:val="24"/>
                <w:lang w:val="hu-HU"/>
              </w:rPr>
              <w:t>Desloratadină Teva 5 mg comprimate orodispersabile</w:t>
            </w:r>
          </w:p>
        </w:tc>
      </w:tr>
      <w:tr w:rsidR="00E5145E" w:rsidRPr="00BF12A7" w14:paraId="2CE52695" w14:textId="77777777" w:rsidTr="007C5A4B">
        <w:trPr>
          <w:trHeight w:val="506"/>
        </w:trPr>
        <w:tc>
          <w:tcPr>
            <w:tcW w:w="1270" w:type="pct"/>
            <w:vAlign w:val="center"/>
          </w:tcPr>
          <w:p w14:paraId="6FA7414B" w14:textId="1B5EF96D" w:rsidR="00E5145E" w:rsidRPr="008A45BE" w:rsidRDefault="00E5145E" w:rsidP="00595E08">
            <w:pPr>
              <w:pStyle w:val="Cm"/>
              <w:jc w:val="left"/>
              <w:rPr>
                <w:sz w:val="22"/>
                <w:szCs w:val="22"/>
                <w:lang w:val="hu-HU"/>
              </w:rPr>
            </w:pPr>
            <w:r w:rsidRPr="008A45BE">
              <w:rPr>
                <w:sz w:val="22"/>
                <w:szCs w:val="22"/>
                <w:lang w:val="hu-HU"/>
              </w:rPr>
              <w:t>Szlovák</w:t>
            </w:r>
            <w:r w:rsidR="00595E08">
              <w:rPr>
                <w:sz w:val="22"/>
                <w:szCs w:val="22"/>
                <w:lang w:val="hu-HU"/>
              </w:rPr>
              <w:t>ia</w:t>
            </w:r>
          </w:p>
        </w:tc>
        <w:tc>
          <w:tcPr>
            <w:tcW w:w="3730" w:type="pct"/>
            <w:vAlign w:val="center"/>
          </w:tcPr>
          <w:p w14:paraId="7E80C3D1" w14:textId="77777777" w:rsidR="00E5145E" w:rsidRPr="008A45BE" w:rsidRDefault="00E5145E" w:rsidP="007C5A4B">
            <w:pPr>
              <w:pStyle w:val="Cm"/>
              <w:jc w:val="left"/>
              <w:rPr>
                <w:sz w:val="22"/>
                <w:szCs w:val="22"/>
                <w:lang w:val="hu-HU"/>
              </w:rPr>
            </w:pPr>
            <w:r w:rsidRPr="008A45BE">
              <w:rPr>
                <w:sz w:val="22"/>
                <w:szCs w:val="22"/>
                <w:lang w:val="hu-HU"/>
              </w:rPr>
              <w:t>Dezloratadin Teva OROTAB 5 mg</w:t>
            </w:r>
          </w:p>
        </w:tc>
      </w:tr>
    </w:tbl>
    <w:p w14:paraId="6E05ED21" w14:textId="77777777" w:rsidR="00DC5DE8" w:rsidRPr="00AD57D9" w:rsidRDefault="00DC5DE8" w:rsidP="00DC5DE8">
      <w:pPr>
        <w:spacing w:line="240" w:lineRule="auto"/>
        <w:ind w:right="-449"/>
        <w:rPr>
          <w:noProof/>
          <w:szCs w:val="22"/>
        </w:rPr>
      </w:pPr>
    </w:p>
    <w:p w14:paraId="7467045F" w14:textId="77777777" w:rsidR="00DC5DE8" w:rsidRPr="00AD57D9" w:rsidRDefault="00DC5DE8" w:rsidP="00DC5DE8">
      <w:pPr>
        <w:spacing w:line="240" w:lineRule="auto"/>
        <w:ind w:right="-449"/>
        <w:rPr>
          <w:noProof/>
          <w:szCs w:val="22"/>
        </w:rPr>
      </w:pPr>
    </w:p>
    <w:p w14:paraId="2F1F943E" w14:textId="3C022E24" w:rsidR="00DC5DE8" w:rsidRPr="003577DC" w:rsidRDefault="00DC5DE8" w:rsidP="00DC5DE8">
      <w:pPr>
        <w:spacing w:line="240" w:lineRule="auto"/>
        <w:ind w:right="-2"/>
        <w:rPr>
          <w:b/>
          <w:noProof/>
          <w:szCs w:val="22"/>
        </w:rPr>
      </w:pPr>
      <w:r w:rsidRPr="003577DC">
        <w:rPr>
          <w:b/>
          <w:noProof/>
          <w:szCs w:val="22"/>
        </w:rPr>
        <w:t xml:space="preserve">A betegtájékoztató </w:t>
      </w:r>
      <w:r w:rsidR="00E63A0E" w:rsidRPr="003577DC">
        <w:rPr>
          <w:b/>
          <w:noProof/>
          <w:szCs w:val="22"/>
        </w:rPr>
        <w:t>legutóbbi felülviz</w:t>
      </w:r>
      <w:r w:rsidR="00595E08">
        <w:rPr>
          <w:b/>
          <w:noProof/>
          <w:szCs w:val="22"/>
        </w:rPr>
        <w:t>s</w:t>
      </w:r>
      <w:r w:rsidR="00E63A0E" w:rsidRPr="003577DC">
        <w:rPr>
          <w:b/>
          <w:noProof/>
          <w:szCs w:val="22"/>
        </w:rPr>
        <w:t xml:space="preserve">gálatának </w:t>
      </w:r>
      <w:r w:rsidRPr="003577DC">
        <w:rPr>
          <w:b/>
          <w:noProof/>
          <w:szCs w:val="22"/>
        </w:rPr>
        <w:t>dátuma</w:t>
      </w:r>
      <w:r w:rsidR="00E5145E" w:rsidRPr="003577DC">
        <w:rPr>
          <w:b/>
          <w:noProof/>
          <w:szCs w:val="22"/>
        </w:rPr>
        <w:t xml:space="preserve">: </w:t>
      </w:r>
      <w:r w:rsidR="00C73FCF" w:rsidRPr="003577DC">
        <w:rPr>
          <w:noProof/>
          <w:szCs w:val="22"/>
        </w:rPr>
        <w:t>202</w:t>
      </w:r>
      <w:r w:rsidR="002E7276" w:rsidRPr="003577DC">
        <w:rPr>
          <w:noProof/>
          <w:szCs w:val="22"/>
        </w:rPr>
        <w:t>6</w:t>
      </w:r>
      <w:r w:rsidR="002E7276">
        <w:rPr>
          <w:noProof/>
          <w:szCs w:val="22"/>
        </w:rPr>
        <w:t xml:space="preserve">. </w:t>
      </w:r>
      <w:r w:rsidR="003577DC">
        <w:rPr>
          <w:noProof/>
          <w:szCs w:val="22"/>
        </w:rPr>
        <w:t>szeptember</w:t>
      </w:r>
      <w:r w:rsidR="00595E08">
        <w:rPr>
          <w:noProof/>
          <w:szCs w:val="22"/>
        </w:rPr>
        <w:t>.</w:t>
      </w:r>
    </w:p>
    <w:p w14:paraId="6986DF5E" w14:textId="77777777" w:rsidR="00DC5DE8" w:rsidRPr="00682921" w:rsidRDefault="00DC5DE8" w:rsidP="00DC5DE8">
      <w:pPr>
        <w:suppressLineNumbers/>
        <w:spacing w:line="240" w:lineRule="auto"/>
        <w:ind w:left="567" w:hanging="567"/>
        <w:outlineLvl w:val="0"/>
        <w:rPr>
          <w:szCs w:val="22"/>
          <w:lang w:val="es-ES_tradnl"/>
        </w:rPr>
      </w:pPr>
    </w:p>
    <w:p w14:paraId="763418F9" w14:textId="77777777" w:rsidR="00240E9D" w:rsidRPr="003577DC" w:rsidRDefault="00240E9D">
      <w:bookmarkStart w:id="1" w:name="_GoBack"/>
      <w:bookmarkEnd w:id="1"/>
    </w:p>
    <w:sectPr w:rsidR="00240E9D" w:rsidRPr="003577DC" w:rsidSect="00401D58">
      <w:headerReference w:type="even" r:id="rId9"/>
      <w:headerReference w:type="default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82CA1A" w14:textId="77777777" w:rsidR="0089233B" w:rsidRDefault="0089233B" w:rsidP="00896C7A">
      <w:pPr>
        <w:spacing w:line="240" w:lineRule="auto"/>
      </w:pPr>
      <w:r>
        <w:separator/>
      </w:r>
    </w:p>
  </w:endnote>
  <w:endnote w:type="continuationSeparator" w:id="0">
    <w:p w14:paraId="22A4FE5C" w14:textId="77777777" w:rsidR="0089233B" w:rsidRDefault="0089233B" w:rsidP="00896C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9E9D1" w14:textId="77777777" w:rsidR="00915BC3" w:rsidRDefault="00915BC3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AB83C7" w14:textId="75F3D1CD" w:rsidR="00915BC3" w:rsidRPr="00EC145D" w:rsidRDefault="00063934" w:rsidP="00401D58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  <w:lang w:val="pt-PT"/>
      </w:rPr>
    </w:pPr>
    <w:r w:rsidRPr="00063934">
      <w:rPr>
        <w:rFonts w:ascii="Times New Roman" w:hAnsi="Times New Roman"/>
        <w:sz w:val="18"/>
        <w:szCs w:val="18"/>
        <w:lang w:val="pt-PT"/>
      </w:rPr>
      <w:t>NNGYK/ETGY/20697/2026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09D8D5" w14:textId="77777777" w:rsidR="0089233B" w:rsidRDefault="0089233B" w:rsidP="00896C7A">
      <w:pPr>
        <w:spacing w:line="240" w:lineRule="auto"/>
      </w:pPr>
      <w:r>
        <w:separator/>
      </w:r>
    </w:p>
  </w:footnote>
  <w:footnote w:type="continuationSeparator" w:id="0">
    <w:p w14:paraId="663EE2B1" w14:textId="77777777" w:rsidR="0089233B" w:rsidRDefault="0089233B" w:rsidP="00896C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37D7A4" w14:textId="77777777" w:rsidR="00915BC3" w:rsidRDefault="00915BC3" w:rsidP="00401D5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758A2DF" w14:textId="77777777" w:rsidR="00915BC3" w:rsidRDefault="00915BC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681069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5E7156B" w14:textId="02048002" w:rsidR="00915BC3" w:rsidRPr="003577DC" w:rsidRDefault="00063934" w:rsidP="003577DC">
        <w:pPr>
          <w:pStyle w:val="lfej"/>
          <w:jc w:val="center"/>
          <w:rPr>
            <w:sz w:val="18"/>
            <w:szCs w:val="18"/>
          </w:rPr>
        </w:pPr>
        <w:r w:rsidRPr="003577DC">
          <w:rPr>
            <w:sz w:val="18"/>
            <w:szCs w:val="18"/>
          </w:rPr>
          <w:fldChar w:fldCharType="begin"/>
        </w:r>
        <w:r w:rsidRPr="003577DC">
          <w:rPr>
            <w:sz w:val="18"/>
            <w:szCs w:val="18"/>
          </w:rPr>
          <w:instrText>PAGE   \* MERGEFORMAT</w:instrText>
        </w:r>
        <w:r w:rsidRPr="003577DC">
          <w:rPr>
            <w:sz w:val="18"/>
            <w:szCs w:val="18"/>
          </w:rPr>
          <w:fldChar w:fldCharType="separate"/>
        </w:r>
        <w:r w:rsidR="003577DC" w:rsidRPr="003577DC">
          <w:rPr>
            <w:noProof/>
            <w:sz w:val="18"/>
            <w:szCs w:val="18"/>
            <w:lang w:val="hu-HU"/>
          </w:rPr>
          <w:t>4</w:t>
        </w:r>
        <w:r w:rsidRPr="003577DC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D424244"/>
    <w:multiLevelType w:val="hybridMultilevel"/>
    <w:tmpl w:val="670CAC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A059B"/>
    <w:multiLevelType w:val="hybridMultilevel"/>
    <w:tmpl w:val="942AB3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6EA"/>
    <w:rsid w:val="00001230"/>
    <w:rsid w:val="000160A3"/>
    <w:rsid w:val="00033C05"/>
    <w:rsid w:val="00054B7C"/>
    <w:rsid w:val="000571C4"/>
    <w:rsid w:val="00063934"/>
    <w:rsid w:val="00077275"/>
    <w:rsid w:val="000B5AB7"/>
    <w:rsid w:val="000C5EC0"/>
    <w:rsid w:val="000D497C"/>
    <w:rsid w:val="000E3973"/>
    <w:rsid w:val="00100E2F"/>
    <w:rsid w:val="00114A48"/>
    <w:rsid w:val="00143DDF"/>
    <w:rsid w:val="0014737B"/>
    <w:rsid w:val="001F7C2C"/>
    <w:rsid w:val="0020512E"/>
    <w:rsid w:val="00214579"/>
    <w:rsid w:val="00240E9D"/>
    <w:rsid w:val="00244C45"/>
    <w:rsid w:val="002466AA"/>
    <w:rsid w:val="0025029D"/>
    <w:rsid w:val="002E7276"/>
    <w:rsid w:val="002F6A81"/>
    <w:rsid w:val="003016EA"/>
    <w:rsid w:val="0031527F"/>
    <w:rsid w:val="00332B9C"/>
    <w:rsid w:val="00351B78"/>
    <w:rsid w:val="003577DC"/>
    <w:rsid w:val="00360508"/>
    <w:rsid w:val="003608BF"/>
    <w:rsid w:val="003A38DF"/>
    <w:rsid w:val="003D1CCD"/>
    <w:rsid w:val="003F28A7"/>
    <w:rsid w:val="00401D58"/>
    <w:rsid w:val="00455BBD"/>
    <w:rsid w:val="00461625"/>
    <w:rsid w:val="00475AFF"/>
    <w:rsid w:val="004A4CED"/>
    <w:rsid w:val="004C5E4F"/>
    <w:rsid w:val="004D0715"/>
    <w:rsid w:val="004D5583"/>
    <w:rsid w:val="00502A7E"/>
    <w:rsid w:val="005164B6"/>
    <w:rsid w:val="00534267"/>
    <w:rsid w:val="00542E2C"/>
    <w:rsid w:val="00557E08"/>
    <w:rsid w:val="0056609D"/>
    <w:rsid w:val="00595E08"/>
    <w:rsid w:val="0059790C"/>
    <w:rsid w:val="00597DC5"/>
    <w:rsid w:val="005A35A5"/>
    <w:rsid w:val="005A62AA"/>
    <w:rsid w:val="005C590F"/>
    <w:rsid w:val="00603306"/>
    <w:rsid w:val="006448AA"/>
    <w:rsid w:val="00656DD1"/>
    <w:rsid w:val="00685755"/>
    <w:rsid w:val="0069084C"/>
    <w:rsid w:val="006A484C"/>
    <w:rsid w:val="00704E0F"/>
    <w:rsid w:val="0071425F"/>
    <w:rsid w:val="00733BBC"/>
    <w:rsid w:val="00734917"/>
    <w:rsid w:val="00776747"/>
    <w:rsid w:val="00782A64"/>
    <w:rsid w:val="00794BAE"/>
    <w:rsid w:val="007A67D6"/>
    <w:rsid w:val="007C5A4B"/>
    <w:rsid w:val="00865FA0"/>
    <w:rsid w:val="00867E83"/>
    <w:rsid w:val="0089233B"/>
    <w:rsid w:val="00896C7A"/>
    <w:rsid w:val="008A45BE"/>
    <w:rsid w:val="008A730F"/>
    <w:rsid w:val="008D2EED"/>
    <w:rsid w:val="00903E10"/>
    <w:rsid w:val="009122DD"/>
    <w:rsid w:val="00915BC3"/>
    <w:rsid w:val="00916AD7"/>
    <w:rsid w:val="009446D6"/>
    <w:rsid w:val="00956558"/>
    <w:rsid w:val="00960229"/>
    <w:rsid w:val="00974704"/>
    <w:rsid w:val="00983E58"/>
    <w:rsid w:val="00993387"/>
    <w:rsid w:val="009F2140"/>
    <w:rsid w:val="00A21FA7"/>
    <w:rsid w:val="00A226E0"/>
    <w:rsid w:val="00A316D2"/>
    <w:rsid w:val="00A32872"/>
    <w:rsid w:val="00A935C2"/>
    <w:rsid w:val="00A93E2E"/>
    <w:rsid w:val="00AA1246"/>
    <w:rsid w:val="00AE4C61"/>
    <w:rsid w:val="00AE6E84"/>
    <w:rsid w:val="00AF15D5"/>
    <w:rsid w:val="00AF7EB8"/>
    <w:rsid w:val="00B2103C"/>
    <w:rsid w:val="00B52984"/>
    <w:rsid w:val="00BA6A99"/>
    <w:rsid w:val="00BD3034"/>
    <w:rsid w:val="00BE1A7B"/>
    <w:rsid w:val="00BF2406"/>
    <w:rsid w:val="00C046C3"/>
    <w:rsid w:val="00C11206"/>
    <w:rsid w:val="00C15526"/>
    <w:rsid w:val="00C20F2C"/>
    <w:rsid w:val="00C32503"/>
    <w:rsid w:val="00C36402"/>
    <w:rsid w:val="00C44597"/>
    <w:rsid w:val="00C46786"/>
    <w:rsid w:val="00C6769F"/>
    <w:rsid w:val="00C73FCF"/>
    <w:rsid w:val="00C75A7B"/>
    <w:rsid w:val="00C8540D"/>
    <w:rsid w:val="00C93BC2"/>
    <w:rsid w:val="00CF4FF9"/>
    <w:rsid w:val="00D004AD"/>
    <w:rsid w:val="00D21CB2"/>
    <w:rsid w:val="00D4758C"/>
    <w:rsid w:val="00DC5DE8"/>
    <w:rsid w:val="00DE349B"/>
    <w:rsid w:val="00DF611B"/>
    <w:rsid w:val="00E11414"/>
    <w:rsid w:val="00E312FD"/>
    <w:rsid w:val="00E42016"/>
    <w:rsid w:val="00E5145E"/>
    <w:rsid w:val="00E5461C"/>
    <w:rsid w:val="00E55BB2"/>
    <w:rsid w:val="00E61779"/>
    <w:rsid w:val="00E63A0E"/>
    <w:rsid w:val="00E84160"/>
    <w:rsid w:val="00E90BD2"/>
    <w:rsid w:val="00EB7629"/>
    <w:rsid w:val="00EC145D"/>
    <w:rsid w:val="00F422F0"/>
    <w:rsid w:val="00F50910"/>
    <w:rsid w:val="00FE2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A8E24"/>
  <w15:chartTrackingRefBased/>
  <w15:docId w15:val="{D6FFE7BD-F411-417E-865B-D97B6E80D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C5DE8"/>
    <w:pPr>
      <w:tabs>
        <w:tab w:val="left" w:pos="567"/>
      </w:tabs>
      <w:spacing w:line="260" w:lineRule="exact"/>
    </w:pPr>
    <w:rPr>
      <w:rFonts w:ascii="Times New Roman" w:eastAsia="SimSun" w:hAnsi="Times New Roman"/>
      <w:snapToGrid w:val="0"/>
      <w:sz w:val="22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DC5DE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sid w:val="00DC5DE8"/>
    <w:rPr>
      <w:rFonts w:ascii="Arial" w:eastAsia="SimSun" w:hAnsi="Arial" w:cs="Times New Roman"/>
      <w:noProof/>
      <w:snapToGrid w:val="0"/>
      <w:sz w:val="16"/>
      <w:szCs w:val="20"/>
      <w:lang w:eastAsia="zh-CN"/>
    </w:rPr>
  </w:style>
  <w:style w:type="character" w:styleId="Oldalszm">
    <w:name w:val="page number"/>
    <w:rsid w:val="00DC5DE8"/>
    <w:rPr>
      <w:rFonts w:cs="Times New Roman"/>
    </w:rPr>
  </w:style>
  <w:style w:type="paragraph" w:styleId="lfej">
    <w:name w:val="header"/>
    <w:basedOn w:val="Norml"/>
    <w:link w:val="lfejChar"/>
    <w:uiPriority w:val="99"/>
    <w:rsid w:val="00DC5DE8"/>
    <w:pPr>
      <w:tabs>
        <w:tab w:val="clear" w:pos="567"/>
        <w:tab w:val="center" w:pos="4320"/>
        <w:tab w:val="right" w:pos="8640"/>
      </w:tabs>
    </w:pPr>
  </w:style>
  <w:style w:type="character" w:customStyle="1" w:styleId="lfejChar">
    <w:name w:val="Élőfej Char"/>
    <w:link w:val="lfej"/>
    <w:uiPriority w:val="99"/>
    <w:rsid w:val="00DC5DE8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Cm">
    <w:name w:val="Title"/>
    <w:basedOn w:val="Norml"/>
    <w:link w:val="CmChar"/>
    <w:qFormat/>
    <w:rsid w:val="00C20F2C"/>
    <w:pPr>
      <w:tabs>
        <w:tab w:val="clear" w:pos="567"/>
      </w:tabs>
      <w:spacing w:line="240" w:lineRule="auto"/>
      <w:jc w:val="center"/>
    </w:pPr>
    <w:rPr>
      <w:rFonts w:eastAsia="Times New Roman"/>
      <w:snapToGrid/>
      <w:sz w:val="40"/>
      <w:lang w:eastAsia="en-GB"/>
    </w:rPr>
  </w:style>
  <w:style w:type="character" w:customStyle="1" w:styleId="CmChar">
    <w:name w:val="Cím Char"/>
    <w:link w:val="Cm"/>
    <w:rsid w:val="00C20F2C"/>
    <w:rPr>
      <w:rFonts w:ascii="Times New Roman" w:eastAsia="Times New Roman" w:hAnsi="Times New Roman" w:cs="Times New Roman"/>
      <w:sz w:val="40"/>
      <w:szCs w:val="20"/>
      <w:lang w:val="en-GB" w:eastAsia="en-GB"/>
    </w:rPr>
  </w:style>
  <w:style w:type="paragraph" w:styleId="Buborkszveg">
    <w:name w:val="Balloon Text"/>
    <w:basedOn w:val="Norml"/>
    <w:semiHidden/>
    <w:rsid w:val="00983E58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9446D6"/>
    <w:rPr>
      <w:sz w:val="16"/>
      <w:szCs w:val="16"/>
    </w:rPr>
  </w:style>
  <w:style w:type="paragraph" w:styleId="Jegyzetszveg">
    <w:name w:val="annotation text"/>
    <w:basedOn w:val="Norml"/>
    <w:semiHidden/>
    <w:rsid w:val="009446D6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9446D6"/>
    <w:rPr>
      <w:b/>
      <w:bCs/>
    </w:rPr>
  </w:style>
  <w:style w:type="character" w:styleId="Hiperhivatkozs">
    <w:name w:val="Hyperlink"/>
    <w:rsid w:val="00C32503"/>
    <w:rPr>
      <w:rFonts w:cs="Times New Roman"/>
      <w:color w:val="0000FF"/>
      <w:u w:val="single"/>
    </w:rPr>
  </w:style>
  <w:style w:type="paragraph" w:styleId="Vltozat">
    <w:name w:val="Revision"/>
    <w:hidden/>
    <w:uiPriority w:val="99"/>
    <w:semiHidden/>
    <w:rsid w:val="00867E83"/>
    <w:rPr>
      <w:rFonts w:ascii="Times New Roman" w:eastAsia="SimSun" w:hAnsi="Times New Roman"/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8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6</Pages>
  <Words>1694</Words>
  <Characters>11694</Characters>
  <Application>Microsoft Office Word</Application>
  <DocSecurity>0</DocSecurity>
  <Lines>97</Lines>
  <Paragraphs>26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TEVA</Company>
  <LinksUpToDate>false</LinksUpToDate>
  <CharactersWithSpaces>13362</CharactersWithSpaces>
  <SharedDoc>false</SharedDoc>
  <HLinks>
    <vt:vector size="6" baseType="variant">
      <vt:variant>
        <vt:i4>2359399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GSK corr</dc:creator>
  <cp:keywords/>
  <cp:lastModifiedBy>HU OGYI 49.1</cp:lastModifiedBy>
  <cp:revision>4</cp:revision>
  <dcterms:created xsi:type="dcterms:W3CDTF">2026-09-17T13:20:00Z</dcterms:created>
  <dcterms:modified xsi:type="dcterms:W3CDTF">2026-09-18T13:03:00Z</dcterms:modified>
</cp:coreProperties>
</file>