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45A03" w14:textId="77777777" w:rsidR="00C54D6A" w:rsidRPr="002921EF" w:rsidRDefault="0023570A" w:rsidP="002921E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B</w:t>
      </w:r>
      <w:r w:rsidR="00F166CB" w:rsidRPr="002921EF">
        <w:rPr>
          <w:rFonts w:ascii="Times New Roman" w:eastAsia="Times New Roman" w:hAnsi="Times New Roman"/>
          <w:b/>
          <w:bCs/>
          <w:lang w:val="hu-HU" w:eastAsia="hu-HU"/>
        </w:rPr>
        <w:t>etegtájékoztató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: I</w:t>
      </w:r>
      <w:r w:rsidR="00F166CB" w:rsidRPr="002921EF">
        <w:rPr>
          <w:rFonts w:ascii="Times New Roman" w:eastAsia="Times New Roman" w:hAnsi="Times New Roman"/>
          <w:b/>
          <w:bCs/>
          <w:lang w:val="hu-HU" w:eastAsia="hu-HU"/>
        </w:rPr>
        <w:t>nformációk a beteg számára</w:t>
      </w:r>
    </w:p>
    <w:p w14:paraId="488DF497" w14:textId="77777777" w:rsidR="0023570A" w:rsidRPr="002921EF" w:rsidRDefault="0023570A" w:rsidP="002921EF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i/>
          <w:lang w:val="hu-HU" w:eastAsia="en-GB"/>
        </w:rPr>
      </w:pPr>
    </w:p>
    <w:p w14:paraId="08ED13FC" w14:textId="77777777" w:rsidR="0023570A" w:rsidRPr="002921EF" w:rsidRDefault="007043E2" w:rsidP="002921EF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b/>
          <w:lang w:val="hu-HU" w:eastAsia="en-GB"/>
        </w:rPr>
      </w:pPr>
      <w:r w:rsidRPr="002921EF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171CD9" w:rsidRPr="002921EF">
        <w:rPr>
          <w:rFonts w:ascii="Times New Roman" w:eastAsia="Times New Roman" w:hAnsi="Times New Roman"/>
          <w:b/>
          <w:bCs/>
          <w:lang w:val="hu-HU" w:eastAsia="en-GB"/>
        </w:rPr>
        <w:t>piletam</w:t>
      </w:r>
      <w:r w:rsidR="0023570A" w:rsidRPr="002921EF">
        <w:rPr>
          <w:rFonts w:ascii="Times New Roman" w:eastAsia="Times New Roman" w:hAnsi="Times New Roman"/>
          <w:b/>
          <w:bCs/>
          <w:lang w:val="hu-HU" w:eastAsia="en-GB"/>
        </w:rPr>
        <w:t xml:space="preserve"> 750</w:t>
      </w:r>
      <w:r w:rsidR="00355955" w:rsidRPr="002921EF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="0023570A" w:rsidRPr="002921EF">
        <w:rPr>
          <w:rFonts w:ascii="Times New Roman" w:eastAsia="Times New Roman" w:hAnsi="Times New Roman"/>
          <w:b/>
          <w:bCs/>
          <w:lang w:val="hu-HU" w:eastAsia="en-GB"/>
        </w:rPr>
        <w:t xml:space="preserve">mg </w:t>
      </w:r>
      <w:r w:rsidR="003A0B9C" w:rsidRPr="002921EF">
        <w:rPr>
          <w:rFonts w:ascii="Times New Roman" w:eastAsia="Times New Roman" w:hAnsi="Times New Roman"/>
          <w:b/>
          <w:bCs/>
          <w:lang w:val="hu-HU" w:eastAsia="en-GB"/>
        </w:rPr>
        <w:t>f</w:t>
      </w:r>
      <w:r w:rsidR="0023570A" w:rsidRPr="002921EF">
        <w:rPr>
          <w:rFonts w:ascii="Times New Roman" w:eastAsia="Times New Roman" w:hAnsi="Times New Roman"/>
          <w:b/>
          <w:bCs/>
          <w:lang w:val="hu-HU" w:eastAsia="en-GB"/>
        </w:rPr>
        <w:t>ilmtabletta</w:t>
      </w:r>
    </w:p>
    <w:p w14:paraId="0A2456D5" w14:textId="77777777" w:rsidR="00C54D6A" w:rsidRPr="002921EF" w:rsidRDefault="004A6B6F" w:rsidP="002921EF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l</w:t>
      </w:r>
      <w:r w:rsidR="003A7249" w:rsidRPr="002921EF">
        <w:rPr>
          <w:rFonts w:ascii="Times New Roman" w:eastAsia="Times New Roman" w:hAnsi="Times New Roman"/>
          <w:lang w:val="hu-HU" w:eastAsia="en-GB"/>
        </w:rPr>
        <w:t>evetiracetám</w:t>
      </w:r>
    </w:p>
    <w:p w14:paraId="2F23EA45" w14:textId="77777777" w:rsidR="00C54D6A" w:rsidRPr="002921EF" w:rsidRDefault="00C54D6A" w:rsidP="002921EF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</w:p>
    <w:p w14:paraId="0FDF1816" w14:textId="77777777" w:rsidR="00C1399F" w:rsidRPr="002921EF" w:rsidRDefault="00C1399F" w:rsidP="002921EF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</w:p>
    <w:p w14:paraId="7CABAE40" w14:textId="77777777" w:rsidR="0023570A" w:rsidRPr="002921EF" w:rsidRDefault="0023570A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Mielőtt </w:t>
      </w:r>
      <w:r w:rsidR="00733624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Ön vagy gyermeke 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elkezd</w:t>
      </w:r>
      <w:r w:rsidR="0027311E" w:rsidRPr="002921EF">
        <w:rPr>
          <w:rFonts w:ascii="Times New Roman" w:eastAsia="Times New Roman" w:hAnsi="Times New Roman"/>
          <w:b/>
          <w:bCs/>
          <w:lang w:val="hu-HU" w:eastAsia="hu-HU"/>
        </w:rPr>
        <w:t>i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 alkalmazni ezt a gyógyszert, olvassa el figyelmesen az alábbi</w:t>
      </w:r>
      <w:r w:rsidR="00FB76D5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B273AB" w:rsidRPr="002921EF">
        <w:rPr>
          <w:rFonts w:ascii="Times New Roman" w:eastAsia="Times New Roman" w:hAnsi="Times New Roman"/>
          <w:b/>
          <w:bCs/>
          <w:lang w:val="hu-HU" w:eastAsia="hu-HU"/>
        </w:rPr>
        <w:t>b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etegtájékoztatót</w:t>
      </w:r>
      <w:r w:rsidR="00B273AB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, </w:t>
      </w:r>
      <w:r w:rsidR="006F299A" w:rsidRPr="002921EF">
        <w:rPr>
          <w:rFonts w:ascii="Times New Roman" w:eastAsia="Times New Roman" w:hAnsi="Times New Roman"/>
          <w:b/>
          <w:bCs/>
          <w:lang w:val="hu-HU" w:eastAsia="hu-HU"/>
        </w:rPr>
        <w:t>mert</w:t>
      </w:r>
      <w:r w:rsidR="00B273AB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 az Ön számára fontos információkat tartalmaz.</w:t>
      </w:r>
    </w:p>
    <w:p w14:paraId="6148B82C" w14:textId="77777777" w:rsidR="0023570A" w:rsidRPr="002921EF" w:rsidRDefault="0023570A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-</w:t>
      </w:r>
      <w:r w:rsidRPr="002921EF">
        <w:rPr>
          <w:rFonts w:ascii="Times New Roman" w:eastAsia="Times New Roman" w:hAnsi="Times New Roman"/>
          <w:lang w:val="hu-HU" w:eastAsia="hu-HU"/>
        </w:rPr>
        <w:tab/>
        <w:t>Tartsa meg a betegtájékoztatót, mert a benne szereplő információkra a későbbiekben is szüksége lehet.</w:t>
      </w:r>
    </w:p>
    <w:p w14:paraId="3DCE519E" w14:textId="77777777" w:rsidR="0023570A" w:rsidRPr="002921EF" w:rsidRDefault="0023570A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-</w:t>
      </w:r>
      <w:r w:rsidRPr="002921EF">
        <w:rPr>
          <w:rFonts w:ascii="Times New Roman" w:eastAsia="Times New Roman" w:hAnsi="Times New Roman"/>
          <w:lang w:val="hu-HU" w:eastAsia="hu-HU"/>
        </w:rPr>
        <w:tab/>
        <w:t xml:space="preserve">További kérdéseivel forduljon </w:t>
      </w:r>
      <w:r w:rsidR="004A6B6F" w:rsidRPr="002921EF">
        <w:rPr>
          <w:rFonts w:ascii="Times New Roman" w:eastAsia="Times New Roman" w:hAnsi="Times New Roman"/>
          <w:lang w:val="hu-HU" w:eastAsia="hu-HU"/>
        </w:rPr>
        <w:t>kezelő</w:t>
      </w:r>
      <w:r w:rsidRPr="002921EF">
        <w:rPr>
          <w:rFonts w:ascii="Times New Roman" w:eastAsia="Times New Roman" w:hAnsi="Times New Roman"/>
          <w:lang w:val="hu-HU" w:eastAsia="hu-HU"/>
        </w:rPr>
        <w:t>orvosához vagy gyógyszerészéhez.</w:t>
      </w:r>
    </w:p>
    <w:p w14:paraId="2F1DE7E0" w14:textId="77777777" w:rsidR="0023570A" w:rsidRPr="002921EF" w:rsidRDefault="0023570A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-</w:t>
      </w:r>
      <w:r w:rsidRPr="002921EF">
        <w:rPr>
          <w:rFonts w:ascii="Times New Roman" w:eastAsia="Times New Roman" w:hAnsi="Times New Roman"/>
          <w:lang w:val="hu-HU" w:eastAsia="hu-HU"/>
        </w:rPr>
        <w:tab/>
        <w:t xml:space="preserve">Ezt a gyógyszert az orvos </w:t>
      </w:r>
      <w:r w:rsidR="00B273AB" w:rsidRPr="002921EF">
        <w:rPr>
          <w:rFonts w:ascii="Times New Roman" w:eastAsia="Times New Roman" w:hAnsi="Times New Roman"/>
          <w:lang w:val="hu-HU" w:eastAsia="hu-HU"/>
        </w:rPr>
        <w:t xml:space="preserve">kizárólag </w:t>
      </w:r>
      <w:r w:rsidRPr="002921EF">
        <w:rPr>
          <w:rFonts w:ascii="Times New Roman" w:eastAsia="Times New Roman" w:hAnsi="Times New Roman"/>
          <w:lang w:val="hu-HU" w:eastAsia="hu-HU"/>
        </w:rPr>
        <w:t xml:space="preserve">Önnek írta fel. </w:t>
      </w:r>
      <w:r w:rsidR="00622781" w:rsidRPr="002921EF">
        <w:rPr>
          <w:rFonts w:ascii="Times New Roman" w:eastAsia="Times New Roman" w:hAnsi="Times New Roman"/>
          <w:lang w:val="hu-HU" w:eastAsia="hu-HU"/>
        </w:rPr>
        <w:t>Ne adja át a</w:t>
      </w:r>
      <w:r w:rsidRPr="002921EF">
        <w:rPr>
          <w:rFonts w:ascii="Times New Roman" w:eastAsia="Times New Roman" w:hAnsi="Times New Roman"/>
          <w:lang w:val="hu-HU" w:eastAsia="hu-HU"/>
        </w:rPr>
        <w:t xml:space="preserve"> készítményt másnak, mert szám</w:t>
      </w:r>
      <w:r w:rsidR="00622781" w:rsidRPr="002921EF">
        <w:rPr>
          <w:rFonts w:ascii="Times New Roman" w:eastAsia="Times New Roman" w:hAnsi="Times New Roman"/>
          <w:lang w:val="hu-HU" w:eastAsia="hu-HU"/>
        </w:rPr>
        <w:t>á</w:t>
      </w:r>
      <w:r w:rsidRPr="002921EF">
        <w:rPr>
          <w:rFonts w:ascii="Times New Roman" w:eastAsia="Times New Roman" w:hAnsi="Times New Roman"/>
          <w:lang w:val="hu-HU" w:eastAsia="hu-HU"/>
        </w:rPr>
        <w:t xml:space="preserve">ra ártalmas lehet még abban az esetben is, ha </w:t>
      </w:r>
      <w:r w:rsidR="00B273AB" w:rsidRPr="002921EF">
        <w:rPr>
          <w:rFonts w:ascii="Times New Roman" w:eastAsia="Times New Roman" w:hAnsi="Times New Roman"/>
          <w:lang w:val="hu-HU" w:eastAsia="hu-HU"/>
        </w:rPr>
        <w:t xml:space="preserve">a betegsége </w:t>
      </w:r>
      <w:r w:rsidRPr="002921EF">
        <w:rPr>
          <w:rFonts w:ascii="Times New Roman" w:eastAsia="Times New Roman" w:hAnsi="Times New Roman"/>
          <w:lang w:val="hu-HU" w:eastAsia="hu-HU"/>
        </w:rPr>
        <w:t>tünetei az Önéhez hasonlóak.</w:t>
      </w:r>
    </w:p>
    <w:p w14:paraId="29554F2C" w14:textId="77777777" w:rsidR="0023570A" w:rsidRPr="002921EF" w:rsidRDefault="0023570A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hu-HU"/>
        </w:rPr>
        <w:t>-</w:t>
      </w:r>
      <w:r w:rsidRPr="002921EF">
        <w:rPr>
          <w:rFonts w:ascii="Times New Roman" w:eastAsia="Times New Roman" w:hAnsi="Times New Roman"/>
          <w:lang w:val="hu-HU" w:eastAsia="hu-HU"/>
        </w:rPr>
        <w:tab/>
        <w:t xml:space="preserve">Ha </w:t>
      </w:r>
      <w:r w:rsidR="00B273AB" w:rsidRPr="002921EF">
        <w:rPr>
          <w:rFonts w:ascii="Times New Roman" w:eastAsia="Times New Roman" w:hAnsi="Times New Roman"/>
          <w:lang w:val="hu-HU" w:eastAsia="hu-HU"/>
        </w:rPr>
        <w:t xml:space="preserve">Önnél </w:t>
      </w:r>
      <w:r w:rsidRPr="002921EF">
        <w:rPr>
          <w:rFonts w:ascii="Times New Roman" w:eastAsia="Times New Roman" w:hAnsi="Times New Roman"/>
          <w:lang w:val="hu-HU" w:eastAsia="hu-HU"/>
        </w:rPr>
        <w:t>bárm</w:t>
      </w:r>
      <w:r w:rsidR="00B273AB" w:rsidRPr="002921EF">
        <w:rPr>
          <w:rFonts w:ascii="Times New Roman" w:eastAsia="Times New Roman" w:hAnsi="Times New Roman"/>
          <w:lang w:val="hu-HU" w:eastAsia="hu-HU"/>
        </w:rPr>
        <w:t>i</w:t>
      </w:r>
      <w:r w:rsidRPr="002921EF">
        <w:rPr>
          <w:rFonts w:ascii="Times New Roman" w:eastAsia="Times New Roman" w:hAnsi="Times New Roman"/>
          <w:lang w:val="hu-HU" w:eastAsia="hu-HU"/>
        </w:rPr>
        <w:t>ly</w:t>
      </w:r>
      <w:r w:rsidR="00B273AB" w:rsidRPr="002921EF">
        <w:rPr>
          <w:rFonts w:ascii="Times New Roman" w:eastAsia="Times New Roman" w:hAnsi="Times New Roman"/>
          <w:lang w:val="hu-HU" w:eastAsia="hu-HU"/>
        </w:rPr>
        <w:t>en</w:t>
      </w:r>
      <w:r w:rsidRPr="002921EF">
        <w:rPr>
          <w:rFonts w:ascii="Times New Roman" w:eastAsia="Times New Roman" w:hAnsi="Times New Roman"/>
          <w:lang w:val="hu-HU" w:eastAsia="hu-HU"/>
        </w:rPr>
        <w:t xml:space="preserve"> mellékhatás </w:t>
      </w:r>
      <w:r w:rsidR="00B273AB" w:rsidRPr="002921EF">
        <w:rPr>
          <w:rFonts w:ascii="Times New Roman" w:eastAsia="Times New Roman" w:hAnsi="Times New Roman"/>
          <w:lang w:val="hu-HU" w:eastAsia="hu-HU"/>
        </w:rPr>
        <w:t>jelentkezik</w:t>
      </w:r>
      <w:r w:rsidRPr="002921EF">
        <w:rPr>
          <w:rFonts w:ascii="Times New Roman" w:eastAsia="Times New Roman" w:hAnsi="Times New Roman"/>
          <w:lang w:val="hu-HU" w:eastAsia="hu-HU"/>
        </w:rPr>
        <w:t xml:space="preserve">, </w:t>
      </w:r>
      <w:r w:rsidR="00B273AB" w:rsidRPr="002921EF">
        <w:rPr>
          <w:rFonts w:ascii="Times New Roman" w:eastAsia="Times New Roman" w:hAnsi="Times New Roman"/>
          <w:lang w:val="hu-HU" w:eastAsia="hu-HU"/>
        </w:rPr>
        <w:t xml:space="preserve">tájékoztassa erről kezelőorvosát </w:t>
      </w:r>
      <w:r w:rsidRPr="002921EF">
        <w:rPr>
          <w:rFonts w:ascii="Times New Roman" w:eastAsia="Times New Roman" w:hAnsi="Times New Roman"/>
          <w:lang w:val="hu-HU" w:eastAsia="hu-HU"/>
        </w:rPr>
        <w:t xml:space="preserve">vagy </w:t>
      </w:r>
      <w:r w:rsidR="00B273AB" w:rsidRPr="002921EF">
        <w:rPr>
          <w:rFonts w:ascii="Times New Roman" w:eastAsia="Times New Roman" w:hAnsi="Times New Roman"/>
          <w:lang w:val="hu-HU" w:eastAsia="hu-HU"/>
        </w:rPr>
        <w:t>gyógyszerészét. Ez a beteg</w:t>
      </w:r>
      <w:r w:rsidRPr="002921EF">
        <w:rPr>
          <w:rFonts w:ascii="Times New Roman" w:eastAsia="Times New Roman" w:hAnsi="Times New Roman"/>
          <w:lang w:val="hu-HU" w:eastAsia="hu-HU"/>
        </w:rPr>
        <w:t>tájékoztatóban fel</w:t>
      </w:r>
      <w:r w:rsidR="00B273AB" w:rsidRPr="002921EF">
        <w:rPr>
          <w:rFonts w:ascii="Times New Roman" w:eastAsia="Times New Roman" w:hAnsi="Times New Roman"/>
          <w:lang w:val="hu-HU" w:eastAsia="hu-HU"/>
        </w:rPr>
        <w:t xml:space="preserve"> nem </w:t>
      </w:r>
      <w:r w:rsidRPr="002921EF">
        <w:rPr>
          <w:rFonts w:ascii="Times New Roman" w:eastAsia="Times New Roman" w:hAnsi="Times New Roman"/>
          <w:lang w:val="hu-HU" w:eastAsia="hu-HU"/>
        </w:rPr>
        <w:t xml:space="preserve">sorolt </w:t>
      </w:r>
      <w:r w:rsidR="00B273AB" w:rsidRPr="002921EF">
        <w:rPr>
          <w:rFonts w:ascii="Times New Roman" w:eastAsia="Times New Roman" w:hAnsi="Times New Roman"/>
          <w:lang w:val="hu-HU" w:eastAsia="hu-HU"/>
        </w:rPr>
        <w:t>bármilyen lehetséges mellékhatásra is vonatkozik.</w:t>
      </w:r>
      <w:r w:rsidR="006F299A" w:rsidRPr="002921EF">
        <w:rPr>
          <w:rFonts w:ascii="Times New Roman" w:eastAsia="Times New Roman" w:hAnsi="Times New Roman"/>
          <w:lang w:val="hu-HU" w:eastAsia="hu-HU"/>
        </w:rPr>
        <w:t xml:space="preserve"> Lásd 4. pont</w:t>
      </w:r>
      <w:r w:rsidR="00D575D9" w:rsidRPr="002921EF">
        <w:rPr>
          <w:rFonts w:ascii="Times New Roman" w:eastAsia="Times New Roman" w:hAnsi="Times New Roman"/>
          <w:lang w:val="hu-HU" w:eastAsia="hu-HU"/>
        </w:rPr>
        <w:t>.</w:t>
      </w:r>
    </w:p>
    <w:p w14:paraId="48CB19CF" w14:textId="77777777" w:rsidR="0023570A" w:rsidRPr="002921EF" w:rsidRDefault="0023570A" w:rsidP="002921EF">
      <w:pPr>
        <w:spacing w:after="0" w:line="240" w:lineRule="auto"/>
        <w:ind w:right="-2"/>
        <w:rPr>
          <w:rFonts w:ascii="Times New Roman" w:eastAsia="Times New Roman" w:hAnsi="Times New Roman"/>
          <w:lang w:val="hu-HU" w:eastAsia="en-GB"/>
        </w:rPr>
      </w:pPr>
    </w:p>
    <w:p w14:paraId="32A9F756" w14:textId="77777777" w:rsidR="0023570A" w:rsidRPr="002921EF" w:rsidRDefault="0023570A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A betegtájékoztató tartalma:</w:t>
      </w:r>
    </w:p>
    <w:p w14:paraId="3D826F9D" w14:textId="77777777" w:rsidR="0023570A" w:rsidRPr="002921EF" w:rsidRDefault="0023570A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1</w:t>
      </w:r>
      <w:r w:rsidR="00C1399F" w:rsidRPr="002921EF">
        <w:rPr>
          <w:rFonts w:ascii="Times New Roman" w:eastAsia="Times New Roman" w:hAnsi="Times New Roman"/>
          <w:lang w:val="hu-HU" w:eastAsia="hu-HU"/>
        </w:rPr>
        <w:t>.</w:t>
      </w:r>
      <w:r w:rsidR="00C1399F" w:rsidRPr="002921EF">
        <w:rPr>
          <w:rFonts w:ascii="Times New Roman" w:eastAsia="Times New Roman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Milyen típusú gyógyszer a</w:t>
      </w:r>
      <w:r w:rsidR="005E4236" w:rsidRPr="002921EF">
        <w:rPr>
          <w:rFonts w:ascii="Times New Roman" w:eastAsia="Times New Roman" w:hAnsi="Times New Roman"/>
          <w:lang w:val="hu-HU" w:eastAsia="hu-HU"/>
        </w:rPr>
        <w:t>z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7043E2" w:rsidRPr="002921EF">
        <w:rPr>
          <w:rFonts w:ascii="Times New Roman" w:eastAsia="Times New Roman" w:hAnsi="Times New Roman"/>
          <w:bCs/>
          <w:lang w:val="hu-HU" w:eastAsia="en-GB"/>
        </w:rPr>
        <w:t>E</w:t>
      </w:r>
      <w:r w:rsidR="00B273AB" w:rsidRPr="002921EF">
        <w:rPr>
          <w:rFonts w:ascii="Times New Roman" w:eastAsia="Times New Roman" w:hAnsi="Times New Roman"/>
          <w:bCs/>
          <w:lang w:val="hu-HU" w:eastAsia="en-GB"/>
        </w:rPr>
        <w:t>piletam</w:t>
      </w:r>
      <w:r w:rsidR="00FB76D5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és milyen betegségek esetén alkalmazható?</w:t>
      </w:r>
    </w:p>
    <w:p w14:paraId="5000BDEA" w14:textId="77777777" w:rsidR="0023570A" w:rsidRPr="002921EF" w:rsidRDefault="00E22A22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2.</w:t>
      </w:r>
      <w:r w:rsidRPr="002921EF">
        <w:rPr>
          <w:rFonts w:ascii="Times New Roman" w:eastAsia="Times New Roman" w:hAnsi="Times New Roman"/>
          <w:lang w:val="hu-HU" w:eastAsia="hu-HU"/>
        </w:rPr>
        <w:tab/>
        <w:t xml:space="preserve">Tudnivalók az </w:t>
      </w:r>
      <w:r w:rsidRPr="002921EF">
        <w:rPr>
          <w:rFonts w:ascii="Times New Roman" w:eastAsia="Times New Roman" w:hAnsi="Times New Roman"/>
          <w:bCs/>
          <w:lang w:val="hu-HU" w:eastAsia="en-GB"/>
        </w:rPr>
        <w:t>Epiletam</w:t>
      </w:r>
      <w:r w:rsidR="00FB76D5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alkalmazása előtt</w:t>
      </w:r>
    </w:p>
    <w:p w14:paraId="478298B8" w14:textId="77777777" w:rsidR="0023570A" w:rsidRPr="002921EF" w:rsidRDefault="0023570A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3</w:t>
      </w:r>
      <w:r w:rsidR="00E22A22" w:rsidRPr="002921EF">
        <w:rPr>
          <w:rFonts w:ascii="Times New Roman" w:eastAsia="Times New Roman" w:hAnsi="Times New Roman"/>
          <w:lang w:val="hu-HU" w:eastAsia="hu-HU"/>
        </w:rPr>
        <w:t>.</w:t>
      </w:r>
      <w:r w:rsidR="00E22A22" w:rsidRPr="002921EF">
        <w:rPr>
          <w:rFonts w:ascii="Times New Roman" w:eastAsia="Times New Roman" w:hAnsi="Times New Roman"/>
          <w:lang w:val="hu-HU" w:eastAsia="hu-HU"/>
        </w:rPr>
        <w:tab/>
        <w:t xml:space="preserve">Hogyan kell alkalmazni az </w:t>
      </w:r>
      <w:r w:rsidR="00EC11CF" w:rsidRPr="002921EF">
        <w:rPr>
          <w:rFonts w:ascii="Times New Roman" w:eastAsia="Times New Roman" w:hAnsi="Times New Roman"/>
          <w:bCs/>
          <w:lang w:val="hu-HU" w:eastAsia="en-GB"/>
        </w:rPr>
        <w:t>Epiletam-ot</w:t>
      </w:r>
      <w:r w:rsidR="00E22A22" w:rsidRPr="002921EF">
        <w:rPr>
          <w:rFonts w:ascii="Times New Roman" w:eastAsia="Times New Roman" w:hAnsi="Times New Roman"/>
          <w:lang w:val="hu-HU" w:eastAsia="hu-HU"/>
        </w:rPr>
        <w:t>?</w:t>
      </w:r>
    </w:p>
    <w:p w14:paraId="78299518" w14:textId="77777777" w:rsidR="0023570A" w:rsidRPr="002921EF" w:rsidRDefault="00E22A22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4.</w:t>
      </w:r>
      <w:r w:rsidRPr="002921EF">
        <w:rPr>
          <w:rFonts w:ascii="Times New Roman" w:eastAsia="Times New Roman" w:hAnsi="Times New Roman"/>
          <w:lang w:val="hu-HU" w:eastAsia="hu-HU"/>
        </w:rPr>
        <w:tab/>
        <w:t>Lehetséges mellékhatások</w:t>
      </w:r>
    </w:p>
    <w:p w14:paraId="6E49BA25" w14:textId="77777777" w:rsidR="0023570A" w:rsidRPr="002921EF" w:rsidRDefault="00E22A22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5.</w:t>
      </w:r>
      <w:r w:rsidRPr="002921EF">
        <w:rPr>
          <w:rFonts w:ascii="Times New Roman" w:eastAsia="Times New Roman" w:hAnsi="Times New Roman"/>
          <w:lang w:val="hu-HU" w:eastAsia="hu-HU"/>
        </w:rPr>
        <w:tab/>
        <w:t xml:space="preserve">Hogyan kell az </w:t>
      </w:r>
      <w:r w:rsidR="00EC11CF" w:rsidRPr="002921EF">
        <w:rPr>
          <w:rFonts w:ascii="Times New Roman" w:eastAsia="Times New Roman" w:hAnsi="Times New Roman"/>
          <w:bCs/>
          <w:lang w:val="hu-HU" w:eastAsia="en-GB"/>
        </w:rPr>
        <w:t>Epiletam-ot</w:t>
      </w:r>
      <w:r w:rsidRPr="002921EF">
        <w:rPr>
          <w:rFonts w:ascii="Times New Roman" w:eastAsia="Times New Roman" w:hAnsi="Times New Roman"/>
          <w:lang w:val="hu-HU" w:eastAsia="hu-HU"/>
        </w:rPr>
        <w:t xml:space="preserve"> tárolni?</w:t>
      </w:r>
    </w:p>
    <w:p w14:paraId="1D77042C" w14:textId="77777777" w:rsidR="0023570A" w:rsidRPr="002921EF" w:rsidRDefault="00E22A22" w:rsidP="002921EF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hu-HU"/>
        </w:rPr>
        <w:t>6.</w:t>
      </w:r>
      <w:r w:rsidRPr="002921EF">
        <w:rPr>
          <w:rFonts w:ascii="Times New Roman" w:eastAsia="Times New Roman" w:hAnsi="Times New Roman"/>
          <w:lang w:val="hu-HU" w:eastAsia="hu-HU"/>
        </w:rPr>
        <w:tab/>
        <w:t>A csomagolás tartalma és egyéb információk</w:t>
      </w:r>
    </w:p>
    <w:p w14:paraId="79E7C0A8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AD6E178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0949CED" w14:textId="77777777" w:rsidR="004E4FFB" w:rsidRPr="002921EF" w:rsidRDefault="00E22A22" w:rsidP="002921EF">
      <w:pPr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2921EF">
        <w:rPr>
          <w:rFonts w:ascii="Times New Roman" w:eastAsia="Times New Roman" w:hAnsi="Times New Roman"/>
          <w:b/>
          <w:lang w:val="hu-HU" w:eastAsia="en-GB"/>
        </w:rPr>
        <w:t>Milyen</w:t>
      </w:r>
      <w:r w:rsidR="00036E1C" w:rsidRPr="002921EF">
        <w:rPr>
          <w:rFonts w:ascii="Times New Roman" w:eastAsia="Times New Roman" w:hAnsi="Times New Roman"/>
          <w:b/>
          <w:lang w:val="hu-HU" w:eastAsia="en-GB"/>
        </w:rPr>
        <w:t xml:space="preserve"> típusú gyógyszer az </w:t>
      </w:r>
      <w:r w:rsidR="007043E2" w:rsidRPr="002921EF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036E1C" w:rsidRPr="002921EF">
        <w:rPr>
          <w:rFonts w:ascii="Times New Roman" w:eastAsia="Times New Roman" w:hAnsi="Times New Roman"/>
          <w:b/>
          <w:bCs/>
          <w:lang w:val="hu-HU" w:eastAsia="en-GB"/>
        </w:rPr>
        <w:t>piletam és milyen betegségek esetén alkalmazható</w:t>
      </w:r>
      <w:r w:rsidR="004E4FFB" w:rsidRPr="002921EF">
        <w:rPr>
          <w:rFonts w:ascii="Times New Roman" w:eastAsia="Times New Roman" w:hAnsi="Times New Roman"/>
          <w:b/>
          <w:lang w:val="hu-HU" w:eastAsia="en-GB"/>
        </w:rPr>
        <w:t>?</w:t>
      </w:r>
    </w:p>
    <w:p w14:paraId="5054EBE4" w14:textId="77777777" w:rsidR="00C54D6A" w:rsidRPr="002921EF" w:rsidRDefault="00C54D6A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4EA61B8" w14:textId="77777777" w:rsidR="00B84A99" w:rsidRPr="002921EF" w:rsidRDefault="004E4FFB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 xml:space="preserve">A </w:t>
      </w:r>
      <w:r w:rsidR="00C05C77" w:rsidRPr="002921EF">
        <w:rPr>
          <w:rFonts w:ascii="Times New Roman" w:eastAsia="Times New Roman" w:hAnsi="Times New Roman"/>
          <w:bCs/>
          <w:lang w:val="hu-HU" w:eastAsia="en-GB"/>
        </w:rPr>
        <w:t xml:space="preserve">levetiracetám </w:t>
      </w:r>
      <w:r w:rsidRPr="002921EF">
        <w:rPr>
          <w:rFonts w:ascii="Times New Roman" w:eastAsia="Times New Roman" w:hAnsi="Times New Roman"/>
          <w:lang w:val="hu-HU" w:eastAsia="hu-HU"/>
        </w:rPr>
        <w:t>ú</w:t>
      </w:r>
      <w:r w:rsidR="004A6B6F" w:rsidRPr="002921EF">
        <w:rPr>
          <w:rFonts w:ascii="Times New Roman" w:eastAsia="Times New Roman" w:hAnsi="Times New Roman"/>
          <w:lang w:val="hu-HU" w:eastAsia="hu-HU"/>
        </w:rPr>
        <w:t>gynevezett</w:t>
      </w:r>
      <w:r w:rsidRPr="002921EF">
        <w:rPr>
          <w:rFonts w:ascii="Times New Roman" w:eastAsia="Times New Roman" w:hAnsi="Times New Roman"/>
          <w:lang w:val="hu-HU" w:eastAsia="hu-HU"/>
        </w:rPr>
        <w:t xml:space="preserve"> antiepileptikum, (azaz epilepsziában fellépő görcsrohamok kezelésére szolgáló gyógyszer).</w:t>
      </w:r>
    </w:p>
    <w:p w14:paraId="0EB3AC29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DE04BFB" w14:textId="3EC7A974" w:rsidR="00B84A99" w:rsidRPr="002921EF" w:rsidRDefault="00E22A22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 xml:space="preserve">Az </w:t>
      </w:r>
      <w:r w:rsidRPr="002921EF">
        <w:rPr>
          <w:rFonts w:ascii="Times New Roman" w:eastAsia="Times New Roman" w:hAnsi="Times New Roman"/>
          <w:bCs/>
          <w:lang w:val="hu-HU" w:eastAsia="en-GB"/>
        </w:rPr>
        <w:t>Epiletam</w:t>
      </w:r>
      <w:r w:rsidR="006366D5" w:rsidRPr="002921EF">
        <w:rPr>
          <w:rFonts w:ascii="Times New Roman" w:eastAsia="Times New Roman" w:hAnsi="Times New Roman"/>
          <w:bCs/>
          <w:lang w:val="hu-HU" w:eastAsia="en-GB"/>
        </w:rPr>
        <w:t xml:space="preserve"> alkalmazható</w:t>
      </w:r>
      <w:r w:rsidRPr="002921EF">
        <w:rPr>
          <w:rFonts w:ascii="Times New Roman" w:eastAsia="Times New Roman" w:hAnsi="Times New Roman"/>
          <w:lang w:val="hu-HU" w:eastAsia="en-GB"/>
        </w:rPr>
        <w:t>:</w:t>
      </w:r>
    </w:p>
    <w:p w14:paraId="40CFA0AB" w14:textId="77777777" w:rsidR="00B84A99" w:rsidRPr="002921EF" w:rsidRDefault="00E22A22" w:rsidP="002921EF">
      <w:pPr>
        <w:numPr>
          <w:ilvl w:val="1"/>
          <w:numId w:val="26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felnőtteknél és 16</w:t>
      </w:r>
      <w:r w:rsidR="005715AE" w:rsidRPr="002921EF">
        <w:rPr>
          <w:rFonts w:ascii="Times New Roman" w:eastAsia="Times New Roman" w:hAnsi="Times New Roman"/>
          <w:lang w:val="hu-HU" w:eastAsia="hu-HU"/>
        </w:rPr>
        <w:t> </w:t>
      </w:r>
      <w:r w:rsidRPr="002921EF">
        <w:rPr>
          <w:rFonts w:ascii="Times New Roman" w:eastAsia="Times New Roman" w:hAnsi="Times New Roman"/>
          <w:lang w:val="hu-HU" w:eastAsia="hu-HU"/>
        </w:rPr>
        <w:t>éves kor feletti serdülőknél önmagában újonnan megállapított epilepsziában, az epilepszia bizonyos formájának kezelésére. Az epilepszia egy olyan betegség, amelyben a betegeknek ismétlődő görcsei (görcsrohamai) vannak. A levetiracetámot az epilepszia azon formájának kezelésére alkalmazzák, amelyben a görcsök kezdetben csak az agy egyik oldalát érintik, később azonban nagyobb területekre terjedhetnek ki az agy mindkét oldalán (másodlagos generalizációval vagy anélkül jelentkező részleges (parciális) görcsrohamok). A levetiracetámot kezelőorvosa rendelte Önnek, a görcsrohamok számának csökkentése céljából.</w:t>
      </w:r>
    </w:p>
    <w:p w14:paraId="78539AB5" w14:textId="77777777" w:rsidR="00B84A99" w:rsidRPr="002921EF" w:rsidRDefault="00E22A22" w:rsidP="002921EF">
      <w:pPr>
        <w:numPr>
          <w:ilvl w:val="1"/>
          <w:numId w:val="26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más epilepszia elleni gyógyszerek mellett az alábbiak kezelésére:</w:t>
      </w:r>
    </w:p>
    <w:p w14:paraId="3A6302BF" w14:textId="77777777" w:rsidR="00B84A99" w:rsidRPr="002921EF" w:rsidRDefault="00E22A22" w:rsidP="002921EF">
      <w:pPr>
        <w:numPr>
          <w:ilvl w:val="2"/>
          <w:numId w:val="32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generalizációval vagy anélkül jelentkező, úgynevezett parciális görcsrohamok felnőtteknél, serdülőknél, gyermekeknél és csecsemőknél 1</w:t>
      </w:r>
      <w:r w:rsidR="005715AE" w:rsidRPr="002921EF">
        <w:rPr>
          <w:rFonts w:ascii="Times New Roman" w:eastAsia="Times New Roman" w:hAnsi="Times New Roman"/>
          <w:lang w:val="hu-HU" w:eastAsia="hu-HU"/>
        </w:rPr>
        <w:t> </w:t>
      </w:r>
      <w:r w:rsidRPr="002921EF">
        <w:rPr>
          <w:rFonts w:ascii="Times New Roman" w:eastAsia="Times New Roman" w:hAnsi="Times New Roman"/>
          <w:lang w:val="hu-HU" w:eastAsia="hu-HU"/>
        </w:rPr>
        <w:t>hónapos kortól;</w:t>
      </w:r>
    </w:p>
    <w:p w14:paraId="036D2FEF" w14:textId="77777777" w:rsidR="00B84A99" w:rsidRPr="002921EF" w:rsidRDefault="00E22A22" w:rsidP="002921EF">
      <w:pPr>
        <w:numPr>
          <w:ilvl w:val="2"/>
          <w:numId w:val="32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mioklónusos görcsrohamok (egy izom vagy egy izomcsoport rövid, sokkszerű rángásai) juvenilis mioklónusos epilepsziában szenvedő felnőtteknél és 12</w:t>
      </w:r>
      <w:r w:rsidR="005715AE" w:rsidRPr="002921EF">
        <w:rPr>
          <w:rFonts w:ascii="Times New Roman" w:eastAsia="Times New Roman" w:hAnsi="Times New Roman"/>
          <w:lang w:val="hu-HU" w:eastAsia="hu-HU"/>
        </w:rPr>
        <w:t> </w:t>
      </w:r>
      <w:r w:rsidRPr="002921EF">
        <w:rPr>
          <w:rFonts w:ascii="Times New Roman" w:eastAsia="Times New Roman" w:hAnsi="Times New Roman"/>
          <w:lang w:val="hu-HU" w:eastAsia="hu-HU"/>
        </w:rPr>
        <w:t>éves kor feletti serdülőknél;</w:t>
      </w:r>
    </w:p>
    <w:p w14:paraId="0ED48F70" w14:textId="77777777" w:rsidR="00B84A99" w:rsidRPr="002921EF" w:rsidRDefault="00E22A22" w:rsidP="002921EF">
      <w:pPr>
        <w:pStyle w:val="Listaszerbekezds"/>
        <w:numPr>
          <w:ilvl w:val="2"/>
          <w:numId w:val="32"/>
        </w:numPr>
        <w:tabs>
          <w:tab w:val="clear" w:pos="2340"/>
        </w:tabs>
        <w:spacing w:after="0" w:line="240" w:lineRule="auto"/>
        <w:ind w:left="1134" w:hanging="567"/>
        <w:rPr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hu-HU"/>
        </w:rPr>
        <w:t>úgynevezett primer generalizált tónusos-klónusos görcsrohamok (nagyobb görcsrohamok, beleértve az eszméletvesztést is) idiopátiás, generalizált epilepsziában (az epilepszia genetikai eredetűnek tartott típusában) szenvedő felnőtteknél és 12 éves kor feletti serdülőknél.</w:t>
      </w:r>
    </w:p>
    <w:p w14:paraId="0B8F643A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704C2D0" w14:textId="77777777" w:rsidR="00FF7137" w:rsidRPr="002921EF" w:rsidRDefault="00FF7137" w:rsidP="002921EF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T</w:t>
      </w:r>
      <w:r w:rsidR="000E2644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udnivalók az </w:t>
      </w:r>
      <w:r w:rsidR="007043E2" w:rsidRPr="002921EF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0E2644" w:rsidRPr="002921EF">
        <w:rPr>
          <w:rFonts w:ascii="Times New Roman" w:eastAsia="Times New Roman" w:hAnsi="Times New Roman"/>
          <w:b/>
          <w:bCs/>
          <w:lang w:val="hu-HU" w:eastAsia="en-GB"/>
        </w:rPr>
        <w:t>piletam alkalmazása előtt</w:t>
      </w:r>
    </w:p>
    <w:p w14:paraId="2CB272D1" w14:textId="77777777" w:rsidR="00C54D6A" w:rsidRPr="002921EF" w:rsidRDefault="00C54D6A" w:rsidP="002921EF">
      <w:pPr>
        <w:keepNext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4EB79D1" w14:textId="77777777" w:rsidR="00FF7137" w:rsidRPr="002921EF" w:rsidRDefault="00FF7137" w:rsidP="002921EF">
      <w:pPr>
        <w:keepNext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Ne szedje a</w:t>
      </w:r>
      <w:r w:rsidR="005E4236" w:rsidRPr="002921EF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FB76D5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EC11CF" w:rsidRPr="002921EF">
        <w:rPr>
          <w:rFonts w:ascii="Times New Roman" w:eastAsia="Times New Roman" w:hAnsi="Times New Roman"/>
          <w:b/>
          <w:bCs/>
          <w:lang w:val="hu-HU" w:eastAsia="en-GB"/>
        </w:rPr>
        <w:t>Epiletam-ot</w:t>
      </w:r>
    </w:p>
    <w:p w14:paraId="68AD221D" w14:textId="77777777" w:rsidR="00C54D6A" w:rsidRPr="002921EF" w:rsidRDefault="00FF7137" w:rsidP="002921EF">
      <w:pPr>
        <w:keepNext/>
        <w:numPr>
          <w:ilvl w:val="0"/>
          <w:numId w:val="28"/>
        </w:numPr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ha allergiás a levetiracetámra</w:t>
      </w:r>
      <w:r w:rsidR="00EB0E1A" w:rsidRPr="002921EF">
        <w:rPr>
          <w:rFonts w:ascii="Times New Roman" w:eastAsia="Times New Roman" w:hAnsi="Times New Roman"/>
          <w:lang w:val="hu-HU" w:eastAsia="hu-HU"/>
        </w:rPr>
        <w:t>, pirrolidon-származékokra</w:t>
      </w:r>
      <w:r w:rsidRPr="002921EF">
        <w:rPr>
          <w:rFonts w:ascii="Times New Roman" w:eastAsia="Times New Roman" w:hAnsi="Times New Roman"/>
          <w:lang w:val="hu-HU" w:eastAsia="hu-HU"/>
        </w:rPr>
        <w:t xml:space="preserve"> vagy </w:t>
      </w:r>
      <w:r w:rsidR="000E2644" w:rsidRPr="002921EF">
        <w:rPr>
          <w:rFonts w:ascii="Times New Roman" w:eastAsia="Times New Roman" w:hAnsi="Times New Roman"/>
          <w:lang w:val="hu-HU" w:eastAsia="hu-HU"/>
        </w:rPr>
        <w:t>a gyógyszer</w:t>
      </w:r>
      <w:r w:rsidR="00BF59D7">
        <w:rPr>
          <w:rFonts w:ascii="Times New Roman" w:eastAsia="Times New Roman" w:hAnsi="Times New Roman"/>
          <w:lang w:val="hu-HU" w:eastAsia="hu-HU"/>
        </w:rPr>
        <w:t xml:space="preserve"> </w:t>
      </w:r>
      <w:r w:rsidR="00F166CB" w:rsidRPr="002921EF">
        <w:rPr>
          <w:rFonts w:ascii="Times New Roman" w:eastAsia="Times New Roman" w:hAnsi="Times New Roman"/>
          <w:lang w:val="hu-HU" w:eastAsia="hu-HU"/>
        </w:rPr>
        <w:t>(6. pontban felsorolt)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egyéb összetevőjére.</w:t>
      </w:r>
    </w:p>
    <w:p w14:paraId="55028E8C" w14:textId="77777777" w:rsidR="0048636B" w:rsidRPr="002921EF" w:rsidRDefault="0048636B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E236CCB" w14:textId="77777777" w:rsidR="00FF7137" w:rsidRPr="002921EF" w:rsidRDefault="00F166CB" w:rsidP="00FB76D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lastRenderedPageBreak/>
        <w:t>Figyelmeztetések és óvintézkedések</w:t>
      </w:r>
    </w:p>
    <w:p w14:paraId="1011A315" w14:textId="77777777" w:rsidR="00D575D9" w:rsidRPr="002921EF" w:rsidRDefault="00D575D9" w:rsidP="00FB76D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0FAA0F5C" w14:textId="77777777" w:rsidR="00F166CB" w:rsidRPr="002921EF" w:rsidRDefault="00F166CB" w:rsidP="00FB76D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2921EF">
        <w:rPr>
          <w:rFonts w:ascii="Times New Roman" w:eastAsia="Times New Roman" w:hAnsi="Times New Roman"/>
          <w:bCs/>
          <w:u w:val="single"/>
          <w:lang w:val="hu-HU" w:eastAsia="hu-HU"/>
        </w:rPr>
        <w:t>Az Epiletam alkalmazása előtt beszéljen kezelőorvosával</w:t>
      </w:r>
      <w:r w:rsidR="00D575D9" w:rsidRPr="002921EF">
        <w:rPr>
          <w:rFonts w:ascii="Times New Roman" w:eastAsia="Times New Roman" w:hAnsi="Times New Roman"/>
          <w:bCs/>
          <w:u w:val="single"/>
          <w:lang w:val="hu-HU" w:eastAsia="hu-HU"/>
        </w:rPr>
        <w:t>:</w:t>
      </w:r>
    </w:p>
    <w:p w14:paraId="0A1BEEC7" w14:textId="77777777" w:rsidR="00FF7137" w:rsidRPr="002921EF" w:rsidRDefault="00FF7137" w:rsidP="00FB76D5">
      <w:pPr>
        <w:keepNext/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ha vesebetegségben szenved, kövesse orvosa utasításait. Kezelőorvosa eldöntheti, szükséges-e a gyógyszer adagjának módosítása.</w:t>
      </w:r>
    </w:p>
    <w:p w14:paraId="6CA3FE2A" w14:textId="77777777" w:rsidR="00FF7137" w:rsidRPr="002921EF" w:rsidRDefault="00FF7137" w:rsidP="002921EF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ha a gyermek növekedésének lassulását vagy váratlan, serdül</w:t>
      </w:r>
      <w:r w:rsidR="0048636B" w:rsidRPr="002921EF">
        <w:rPr>
          <w:rFonts w:ascii="Times New Roman" w:eastAsia="Times New Roman" w:hAnsi="Times New Roman"/>
          <w:lang w:val="hu-HU" w:eastAsia="hu-HU"/>
        </w:rPr>
        <w:t>ésre</w:t>
      </w:r>
      <w:r w:rsidRPr="002921EF">
        <w:rPr>
          <w:rFonts w:ascii="Times New Roman" w:eastAsia="Times New Roman" w:hAnsi="Times New Roman"/>
          <w:lang w:val="hu-HU" w:eastAsia="hu-HU"/>
        </w:rPr>
        <w:t xml:space="preserve"> utaló jelek kialakulását észleli, kérjük, forduljon kezelőorvosához.</w:t>
      </w:r>
    </w:p>
    <w:p w14:paraId="6A5A8219" w14:textId="77777777" w:rsidR="00FF7137" w:rsidRPr="002921EF" w:rsidRDefault="00FF7137" w:rsidP="002921EF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epilepszia elleni gyógyszerekkel, például </w:t>
      </w:r>
      <w:r w:rsidR="007043E2" w:rsidRPr="002921EF">
        <w:rPr>
          <w:rFonts w:ascii="Times New Roman" w:eastAsia="Times New Roman" w:hAnsi="Times New Roman"/>
          <w:bCs/>
          <w:lang w:val="hu-HU" w:eastAsia="en-GB"/>
        </w:rPr>
        <w:t>E</w:t>
      </w:r>
      <w:r w:rsidR="004A6B6F" w:rsidRPr="002921EF">
        <w:rPr>
          <w:rFonts w:ascii="Times New Roman" w:eastAsia="Times New Roman" w:hAnsi="Times New Roman"/>
          <w:bCs/>
          <w:lang w:val="hu-HU" w:eastAsia="en-GB"/>
        </w:rPr>
        <w:t>piletam</w:t>
      </w:r>
      <w:r w:rsidR="009A4B95" w:rsidRPr="002921EF">
        <w:rPr>
          <w:rFonts w:ascii="Times New Roman" w:eastAsia="Times New Roman" w:hAnsi="Times New Roman"/>
          <w:bCs/>
          <w:lang w:val="hu-HU" w:eastAsia="en-GB"/>
        </w:rPr>
        <w:t>-</w:t>
      </w:r>
      <w:r w:rsidR="006366D5" w:rsidRPr="002921EF">
        <w:rPr>
          <w:rFonts w:ascii="Times New Roman" w:eastAsia="Times New Roman" w:hAnsi="Times New Roman"/>
          <w:bCs/>
          <w:lang w:val="hu-HU" w:eastAsia="en-GB"/>
        </w:rPr>
        <w:t>mal</w:t>
      </w:r>
      <w:r w:rsidRPr="002921EF">
        <w:rPr>
          <w:rFonts w:ascii="Times New Roman" w:eastAsia="Times New Roman" w:hAnsi="Times New Roman"/>
          <w:lang w:val="hu-HU" w:eastAsia="hu-HU"/>
        </w:rPr>
        <w:t xml:space="preserve"> kezelt egyéneknél kis számban önkárosító és öngyilkossági gondolatok fordultak elő. Ha bármilyen, depressziós hangulatra utaló tünete és/vagy öngyilkossági gondolata jelentkezne, kérjük, forduljon kezelőorvosához.</w:t>
      </w:r>
    </w:p>
    <w:p w14:paraId="2D3DE834" w14:textId="77777777" w:rsidR="007C24AA" w:rsidRPr="002921EF" w:rsidRDefault="007C24AA" w:rsidP="002921EF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ha az Ön vagy családja kórtörténetében (az elektrokardiogrammon </w:t>
      </w:r>
      <w:r w:rsidR="007F2A7A" w:rsidRPr="002921EF">
        <w:rPr>
          <w:rFonts w:ascii="Times New Roman" w:eastAsia="Times New Roman" w:hAnsi="Times New Roman"/>
          <w:lang w:val="hu-HU" w:eastAsia="hu-HU"/>
        </w:rPr>
        <w:t>[</w:t>
      </w:r>
      <w:r w:rsidRPr="002921EF">
        <w:rPr>
          <w:rFonts w:ascii="Times New Roman" w:eastAsia="Times New Roman" w:hAnsi="Times New Roman"/>
          <w:lang w:val="hu-HU" w:eastAsia="hu-HU"/>
        </w:rPr>
        <w:t>EKG-görbén</w:t>
      </w:r>
      <w:r w:rsidR="007F2A7A" w:rsidRPr="002921EF">
        <w:rPr>
          <w:rFonts w:ascii="Times New Roman" w:eastAsia="Times New Roman" w:hAnsi="Times New Roman"/>
          <w:lang w:val="hu-HU" w:eastAsia="hu-HU"/>
        </w:rPr>
        <w:t>]</w:t>
      </w:r>
      <w:r w:rsidRPr="002921EF">
        <w:rPr>
          <w:rFonts w:ascii="Times New Roman" w:eastAsia="Times New Roman" w:hAnsi="Times New Roman"/>
          <w:lang w:val="hu-HU" w:eastAsia="hu-HU"/>
        </w:rPr>
        <w:t xml:space="preserve"> látható) szívritmuszavarok fordulnak elő, vagy ha olyan betegségben szenved és/vagy olyan kezelésben részesül, amely hajlamossá teszi szívritmuszavarok kialakulására vagy a sóháztartás egyensúlyának felborulására.</w:t>
      </w:r>
    </w:p>
    <w:p w14:paraId="3B01D4AE" w14:textId="77777777" w:rsidR="00C54D6A" w:rsidRPr="002921EF" w:rsidRDefault="00C54D6A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048DD1E" w14:textId="77777777" w:rsidR="005715AE" w:rsidRPr="002921EF" w:rsidRDefault="005715AE" w:rsidP="002921E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2921EF">
        <w:rPr>
          <w:rFonts w:ascii="Times New Roman" w:hAnsi="Times New Roman"/>
          <w:color w:val="000000"/>
          <w:lang w:val="hu-HU" w:eastAsia="hu-HU"/>
        </w:rPr>
        <w:t xml:space="preserve">Mondja el orvosának vagy gyógyszerészének, ha a következő mellékhatások bármelyike súlyossá válik vagy néhány napnál hosszabb ideig tart: </w:t>
      </w:r>
    </w:p>
    <w:p w14:paraId="1657B3CC" w14:textId="77777777" w:rsidR="005715AE" w:rsidRPr="002921EF" w:rsidRDefault="005715AE" w:rsidP="002921EF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2921EF">
        <w:rPr>
          <w:rFonts w:ascii="Times New Roman" w:hAnsi="Times New Roman"/>
          <w:color w:val="000000"/>
          <w:lang w:val="hu-HU" w:eastAsia="hu-HU"/>
        </w:rPr>
        <w:t>Rendellenes gondolatok, ingerlékenység vagy a szokásosnál agresszívebb reakciók, vagy ha Ön vagy családja és barátai jelentős hangulat- vagy viselkedésváltozásokat észlelnek.</w:t>
      </w:r>
    </w:p>
    <w:p w14:paraId="3D99622A" w14:textId="77777777" w:rsidR="00C231EA" w:rsidRPr="002921EF" w:rsidRDefault="00C231EA" w:rsidP="002921EF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2921EF">
        <w:rPr>
          <w:rFonts w:ascii="Times New Roman" w:hAnsi="Times New Roman"/>
          <w:color w:val="000000"/>
          <w:u w:val="single"/>
          <w:lang w:val="hu-HU" w:eastAsia="hu-HU"/>
        </w:rPr>
        <w:t>Az epilepszia súlyosbodása</w:t>
      </w:r>
    </w:p>
    <w:p w14:paraId="4057C2EB" w14:textId="77777777" w:rsidR="00C231EA" w:rsidRDefault="00C231EA" w:rsidP="002921EF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  <w:r w:rsidRPr="002921EF">
        <w:rPr>
          <w:rFonts w:ascii="Times New Roman" w:hAnsi="Times New Roman"/>
          <w:color w:val="000000"/>
          <w:lang w:val="hu-HU" w:eastAsia="hu-HU"/>
        </w:rPr>
        <w:t>A rohamai ritkán súlyosbodhatnak vagy gyakrabban fordulhatnak elő, elsősorban a kezelés megkezdését vagy az adag növelését követő első hónapban.</w:t>
      </w:r>
    </w:p>
    <w:p w14:paraId="01DD8D2A" w14:textId="77777777" w:rsidR="009D6E8E" w:rsidRDefault="009D6E8E" w:rsidP="002921EF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  <w:r w:rsidRPr="009D6E8E">
        <w:rPr>
          <w:rFonts w:ascii="Times New Roman" w:hAnsi="Times New Roman"/>
          <w:color w:val="000000"/>
          <w:lang w:val="hu-HU" w:eastAsia="hu-HU"/>
        </w:rPr>
        <w:t>A korai kezdetű epilepszia egy nagyon ritka formája (az SCN8A mutációival összefüggő epilepszia) esetén, amely többféle rohamot és képességkiesést okoz, előfordulhat, hogy a kezelés alatt a rohamok megmaradnak vagy súlyosbodnak.</w:t>
      </w:r>
    </w:p>
    <w:p w14:paraId="2B7D24EE" w14:textId="77777777" w:rsidR="00BE5C78" w:rsidRDefault="00BE5C78" w:rsidP="002921EF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</w:p>
    <w:p w14:paraId="7AFE796E" w14:textId="77777777" w:rsidR="00BF6AFB" w:rsidRPr="002921EF" w:rsidRDefault="00BF6AFB" w:rsidP="00BE5C78">
      <w:pPr>
        <w:pStyle w:val="Listaszerbekezds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lang w:val="hu-HU" w:eastAsia="hu-HU"/>
        </w:rPr>
      </w:pPr>
      <w:r>
        <w:rPr>
          <w:rFonts w:ascii="Times New Roman" w:hAnsi="Times New Roman"/>
          <w:color w:val="000000"/>
          <w:lang w:val="hu-HU" w:eastAsia="hu-HU"/>
        </w:rPr>
        <w:t>Azonnal forduljon orvoshoz, h</w:t>
      </w:r>
      <w:r w:rsidRPr="00416ADD">
        <w:rPr>
          <w:rFonts w:ascii="Times New Roman" w:hAnsi="Times New Roman"/>
          <w:color w:val="000000"/>
          <w:lang w:val="hu-HU" w:eastAsia="hu-HU"/>
        </w:rPr>
        <w:t>a az Epiletam szedése közben ezen új tünetek bármelyikét tapasztalja</w:t>
      </w:r>
      <w:r>
        <w:rPr>
          <w:rFonts w:ascii="Times New Roman" w:hAnsi="Times New Roman"/>
          <w:color w:val="000000"/>
          <w:lang w:val="hu-HU" w:eastAsia="hu-HU"/>
        </w:rPr>
        <w:t>.</w:t>
      </w:r>
    </w:p>
    <w:p w14:paraId="0F855FEF" w14:textId="77777777" w:rsidR="005715AE" w:rsidRPr="002921EF" w:rsidRDefault="005715AE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0ABE07C1" w14:textId="0CBCAED8" w:rsidR="00BD56E6" w:rsidRPr="002921EF" w:rsidRDefault="00BD56E6" w:rsidP="002921E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2921EF">
        <w:rPr>
          <w:rFonts w:ascii="Times New Roman" w:hAnsi="Times New Roman"/>
          <w:b/>
          <w:bCs/>
          <w:color w:val="000000"/>
          <w:lang w:val="hu-HU" w:eastAsia="hu-HU"/>
        </w:rPr>
        <w:t>Gyermekek és serdülők</w:t>
      </w:r>
    </w:p>
    <w:p w14:paraId="373C25DF" w14:textId="77777777" w:rsidR="00BD56E6" w:rsidRPr="002921EF" w:rsidRDefault="00BD56E6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2921EF">
        <w:rPr>
          <w:rFonts w:ascii="Times New Roman" w:hAnsi="Times New Roman"/>
          <w:color w:val="000000"/>
          <w:lang w:val="hu-HU" w:eastAsia="hu-HU"/>
        </w:rPr>
        <w:t>Az Epiletam önmagában (monoterápiában) történő alkalmazása nem javallott gyermekek és 16</w:t>
      </w:r>
      <w:r w:rsidR="00105758" w:rsidRPr="002921EF">
        <w:rPr>
          <w:rFonts w:ascii="Times New Roman" w:hAnsi="Times New Roman"/>
          <w:color w:val="000000"/>
          <w:lang w:val="hu-HU" w:eastAsia="hu-HU"/>
        </w:rPr>
        <w:t> </w:t>
      </w:r>
      <w:r w:rsidRPr="002921EF">
        <w:rPr>
          <w:rFonts w:ascii="Times New Roman" w:hAnsi="Times New Roman"/>
          <w:color w:val="000000"/>
          <w:lang w:val="hu-HU" w:eastAsia="hu-HU"/>
        </w:rPr>
        <w:t>évesnél fiatalabb serdülők kezelésére.</w:t>
      </w:r>
    </w:p>
    <w:p w14:paraId="19859CAD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35D86952" w14:textId="77777777" w:rsidR="00B84A99" w:rsidRPr="002921EF" w:rsidRDefault="00F166CB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Egyéb gyógyszerek és az Epiletam</w:t>
      </w:r>
    </w:p>
    <w:p w14:paraId="4A4D4BC6" w14:textId="77777777" w:rsidR="00B84A99" w:rsidRPr="002921EF" w:rsidRDefault="00AF7661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Feltétlenül </w:t>
      </w:r>
      <w:r w:rsidR="00E22A22" w:rsidRPr="002921EF">
        <w:rPr>
          <w:rFonts w:ascii="Times New Roman" w:eastAsia="Times New Roman" w:hAnsi="Times New Roman"/>
          <w:u w:val="single"/>
          <w:lang w:val="hu-HU" w:eastAsia="hu-HU"/>
        </w:rPr>
        <w:t>tájékoztassa kezelőorvosát vagy gyógyszerészét</w:t>
      </w:r>
      <w:r w:rsidR="00E22A22" w:rsidRPr="002921EF">
        <w:rPr>
          <w:rFonts w:ascii="Times New Roman" w:eastAsia="Times New Roman" w:hAnsi="Times New Roman"/>
          <w:lang w:val="hu-HU" w:eastAsia="hu-HU"/>
        </w:rPr>
        <w:t xml:space="preserve"> a jelenleg vagy nemrégiben szedett, valamint szedni tervezett egyéb gyógyszereiről.</w:t>
      </w:r>
    </w:p>
    <w:p w14:paraId="1260D4BB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7CDCFB2" w14:textId="77777777" w:rsidR="00B84A99" w:rsidRPr="002921EF" w:rsidRDefault="00E22A22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N</w:t>
      </w:r>
      <w:r w:rsidR="00C02960" w:rsidRPr="002921EF">
        <w:rPr>
          <w:rFonts w:ascii="Times New Roman" w:eastAsia="Times New Roman" w:hAnsi="Times New Roman"/>
          <w:lang w:val="hu-HU" w:eastAsia="en-GB"/>
        </w:rPr>
        <w:t xml:space="preserve">e vegyen be makrogolt (hashajtóként használt gyógyszer) a levetiracetám alkalmazása előtt egy órával és azt követően egy órán belül, mivel ez csökkentheti a </w:t>
      </w:r>
      <w:r w:rsidR="00E030AC">
        <w:rPr>
          <w:rFonts w:ascii="Times New Roman" w:eastAsia="Times New Roman" w:hAnsi="Times New Roman"/>
          <w:lang w:val="hu-HU" w:eastAsia="en-GB"/>
        </w:rPr>
        <w:t xml:space="preserve">levetiracetám </w:t>
      </w:r>
      <w:r w:rsidR="00C02960" w:rsidRPr="002921EF">
        <w:rPr>
          <w:rFonts w:ascii="Times New Roman" w:eastAsia="Times New Roman" w:hAnsi="Times New Roman"/>
          <w:lang w:val="hu-HU" w:eastAsia="en-GB"/>
        </w:rPr>
        <w:t>hatását.</w:t>
      </w:r>
    </w:p>
    <w:p w14:paraId="1DA59743" w14:textId="77777777" w:rsidR="00C54D6A" w:rsidRPr="002921EF" w:rsidRDefault="00C54D6A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4A8B6A2" w14:textId="77777777" w:rsidR="007179D6" w:rsidRPr="002921EF" w:rsidRDefault="007179D6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Terhesség</w:t>
      </w:r>
      <w:r w:rsidR="00A60149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 és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 szoptatás</w:t>
      </w:r>
    </w:p>
    <w:p w14:paraId="07736821" w14:textId="77777777" w:rsidR="00B84A99" w:rsidRPr="002921EF" w:rsidRDefault="00A3189E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Ha</w:t>
      </w:r>
      <w:r w:rsidR="007179D6" w:rsidRPr="002921EF">
        <w:rPr>
          <w:rFonts w:ascii="Times New Roman" w:eastAsia="Times New Roman" w:hAnsi="Times New Roman"/>
          <w:lang w:val="hu-HU" w:eastAsia="hu-HU"/>
        </w:rPr>
        <w:t xml:space="preserve"> Ön terhes vagy </w:t>
      </w:r>
      <w:r w:rsidR="004A6B6F" w:rsidRPr="002921EF">
        <w:rPr>
          <w:rFonts w:ascii="Times New Roman" w:eastAsia="Times New Roman" w:hAnsi="Times New Roman"/>
          <w:lang w:val="hu-HU" w:eastAsia="hu-HU"/>
        </w:rPr>
        <w:t>szoptat, illetve</w:t>
      </w:r>
      <w:r w:rsidR="00575A84">
        <w:rPr>
          <w:rFonts w:ascii="Times New Roman" w:eastAsia="Times New Roman" w:hAnsi="Times New Roman"/>
          <w:lang w:val="hu-HU" w:eastAsia="hu-HU"/>
        </w:rPr>
        <w:t>,</w:t>
      </w:r>
      <w:r w:rsidR="004A6B6F" w:rsidRPr="002921EF">
        <w:rPr>
          <w:rFonts w:ascii="Times New Roman" w:eastAsia="Times New Roman" w:hAnsi="Times New Roman"/>
          <w:lang w:val="hu-HU" w:eastAsia="hu-HU"/>
        </w:rPr>
        <w:t xml:space="preserve"> ha fennáll Önnél a terhesség lehetősége vagy gyermeket szeretne, a gyógyszer </w:t>
      </w:r>
      <w:r w:rsidRPr="002921EF">
        <w:rPr>
          <w:rFonts w:ascii="Times New Roman" w:eastAsia="Times New Roman" w:hAnsi="Times New Roman"/>
          <w:lang w:val="hu-HU" w:eastAsia="hu-HU"/>
        </w:rPr>
        <w:t>alkalmazása</w:t>
      </w:r>
      <w:r w:rsidR="00E22A22" w:rsidRPr="002921EF">
        <w:rPr>
          <w:rFonts w:ascii="Times New Roman" w:eastAsia="Times New Roman" w:hAnsi="Times New Roman"/>
          <w:lang w:val="hu-HU" w:eastAsia="hu-HU"/>
        </w:rPr>
        <w:t xml:space="preserve"> előtt beszéljen kezelőorvosával vagy gyógyszerészével.</w:t>
      </w:r>
    </w:p>
    <w:p w14:paraId="716E7674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5C33062" w14:textId="77777777" w:rsidR="001A348A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 </w:t>
      </w:r>
      <w:r w:rsidR="001A348A" w:rsidRPr="002921EF">
        <w:rPr>
          <w:rFonts w:ascii="Times New Roman" w:eastAsia="Times New Roman" w:hAnsi="Times New Roman"/>
          <w:lang w:val="hu-HU" w:eastAsia="hu-HU"/>
        </w:rPr>
        <w:t xml:space="preserve">levetiracetám </w:t>
      </w:r>
      <w:r w:rsidRPr="002921EF">
        <w:rPr>
          <w:rFonts w:ascii="Times New Roman" w:eastAsia="Times New Roman" w:hAnsi="Times New Roman"/>
          <w:lang w:val="hu-HU" w:eastAsia="hu-HU"/>
        </w:rPr>
        <w:t xml:space="preserve">a terhesség alatt </w:t>
      </w:r>
      <w:r w:rsidR="001A348A" w:rsidRPr="002921EF">
        <w:rPr>
          <w:rFonts w:ascii="Times New Roman" w:eastAsia="Times New Roman" w:hAnsi="Times New Roman"/>
          <w:lang w:val="hu-HU" w:eastAsia="hu-HU"/>
        </w:rPr>
        <w:t>kizárólag akkor</w:t>
      </w:r>
      <w:r w:rsidRPr="002921EF">
        <w:rPr>
          <w:rFonts w:ascii="Times New Roman" w:eastAsia="Times New Roman" w:hAnsi="Times New Roman"/>
          <w:lang w:val="hu-HU" w:eastAsia="hu-HU"/>
        </w:rPr>
        <w:t xml:space="preserve"> alkalmaz</w:t>
      </w:r>
      <w:r w:rsidR="001A348A" w:rsidRPr="002921EF">
        <w:rPr>
          <w:rFonts w:ascii="Times New Roman" w:eastAsia="Times New Roman" w:hAnsi="Times New Roman"/>
          <w:lang w:val="hu-HU" w:eastAsia="hu-HU"/>
        </w:rPr>
        <w:t>ható</w:t>
      </w:r>
      <w:r w:rsidRPr="002921EF">
        <w:rPr>
          <w:rFonts w:ascii="Times New Roman" w:eastAsia="Times New Roman" w:hAnsi="Times New Roman"/>
          <w:lang w:val="hu-HU" w:eastAsia="hu-HU"/>
        </w:rPr>
        <w:t xml:space="preserve">, </w:t>
      </w:r>
      <w:r w:rsidR="001A348A" w:rsidRPr="002921EF">
        <w:rPr>
          <w:rFonts w:ascii="Times New Roman" w:eastAsia="Times New Roman" w:hAnsi="Times New Roman"/>
          <w:lang w:val="hu-HU" w:eastAsia="hu-HU"/>
        </w:rPr>
        <w:t>ha alapos értékelést követően kezelőorvosa azt szükségesnek ítélte</w:t>
      </w:r>
      <w:r w:rsidRPr="002921EF">
        <w:rPr>
          <w:rFonts w:ascii="Times New Roman" w:eastAsia="Times New Roman" w:hAnsi="Times New Roman"/>
          <w:lang w:val="hu-HU" w:eastAsia="hu-HU"/>
        </w:rPr>
        <w:t xml:space="preserve">. </w:t>
      </w:r>
    </w:p>
    <w:p w14:paraId="1C23FD57" w14:textId="77777777" w:rsidR="001A348A" w:rsidRPr="002921EF" w:rsidRDefault="001A348A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Ne hagyja abba a kezelést</w:t>
      </w:r>
      <w:r w:rsidR="00183817" w:rsidRPr="002921EF">
        <w:rPr>
          <w:rFonts w:ascii="Times New Roman" w:eastAsia="Times New Roman" w:hAnsi="Times New Roman"/>
          <w:lang w:val="hu-HU" w:eastAsia="hu-HU"/>
        </w:rPr>
        <w:t xml:space="preserve"> anélkül, hogy azt megbeszélné</w:t>
      </w:r>
      <w:r w:rsidRPr="002921EF">
        <w:rPr>
          <w:rFonts w:ascii="Times New Roman" w:eastAsia="Times New Roman" w:hAnsi="Times New Roman"/>
          <w:lang w:val="hu-HU" w:eastAsia="hu-HU"/>
        </w:rPr>
        <w:t xml:space="preserve"> kezelőorvosával.</w:t>
      </w:r>
    </w:p>
    <w:p w14:paraId="2BBAAF00" w14:textId="29AB5EFB" w:rsidR="00BB6E3E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 születési rendellenességek kockázata az Ön magzatánál nem zárható ki teljesen.</w:t>
      </w:r>
      <w:r w:rsidR="005B1DA0" w:rsidRPr="005B1DA0">
        <w:rPr>
          <w:rFonts w:ascii="Times New Roman" w:eastAsia="Times New Roman" w:hAnsi="Times New Roman"/>
          <w:lang w:val="hu-HU" w:eastAsia="hu-HU"/>
        </w:rPr>
        <w:t xml:space="preserve"> Két klinikai vizsgálat adatai nem utalnak arra, hogy a levetiracetám terhesség alatti alkalmazása fokozná az autizmus vagy az értelmi fogyatékosság kockázatát az újszülötteknél. Ugyanakkor a levetiracetám gyermekek idegrendszeri fejlődésére gyakorolt hatásával kapcsolatosan rendelkezésre álló adatok korlátozott mennyiségűek.</w:t>
      </w:r>
    </w:p>
    <w:p w14:paraId="33D855E9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D64AD5B" w14:textId="77777777" w:rsidR="00B84A99" w:rsidRPr="002921EF" w:rsidRDefault="00E22A22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 </w:t>
      </w:r>
      <w:r w:rsidR="00105758" w:rsidRPr="002921EF">
        <w:rPr>
          <w:rFonts w:ascii="Times New Roman" w:eastAsia="Times New Roman" w:hAnsi="Times New Roman"/>
          <w:lang w:val="hu-HU" w:eastAsia="hu-HU"/>
        </w:rPr>
        <w:t>levetiracet</w:t>
      </w:r>
      <w:r w:rsidR="008335D7" w:rsidRPr="002921EF">
        <w:rPr>
          <w:rFonts w:ascii="Times New Roman" w:eastAsia="Times New Roman" w:hAnsi="Times New Roman"/>
          <w:lang w:val="hu-HU" w:eastAsia="hu-HU"/>
        </w:rPr>
        <w:t>á</w:t>
      </w:r>
      <w:r w:rsidR="00105758" w:rsidRPr="002921EF">
        <w:rPr>
          <w:rFonts w:ascii="Times New Roman" w:eastAsia="Times New Roman" w:hAnsi="Times New Roman"/>
          <w:lang w:val="hu-HU" w:eastAsia="hu-HU"/>
        </w:rPr>
        <w:t>m-</w:t>
      </w:r>
      <w:r w:rsidRPr="002921EF">
        <w:rPr>
          <w:rFonts w:ascii="Times New Roman" w:eastAsia="Times New Roman" w:hAnsi="Times New Roman"/>
          <w:lang w:val="hu-HU" w:eastAsia="hu-HU"/>
        </w:rPr>
        <w:t>kezelés ideje alatt a szoptatás nem ajánlott.</w:t>
      </w:r>
    </w:p>
    <w:p w14:paraId="6A5B2A23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66C75C1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A készítmény hatásai a gépjárművezetéshez és a gépek kezeléséhez szükséges képességekre</w:t>
      </w:r>
    </w:p>
    <w:p w14:paraId="49EE3C50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Az </w:t>
      </w:r>
      <w:r w:rsidRPr="002921EF">
        <w:rPr>
          <w:rFonts w:ascii="Times New Roman" w:eastAsia="Times New Roman" w:hAnsi="Times New Roman"/>
          <w:bCs/>
          <w:lang w:val="hu-HU" w:eastAsia="en-GB"/>
        </w:rPr>
        <w:t>Epiletam</w:t>
      </w:r>
      <w:r w:rsidRPr="002921EF">
        <w:rPr>
          <w:rFonts w:ascii="Times New Roman" w:eastAsia="Times New Roman" w:hAnsi="Times New Roman"/>
          <w:lang w:val="hu-HU" w:eastAsia="hu-HU"/>
        </w:rPr>
        <w:t xml:space="preserve"> hátrányosan befolyásolhatja az Ön gépjárművezetéshez, illetve gépek kezeléséhez szükséges képességeit, mivel hatására álmos lehet. Ez gyakrabban fordulhat elő a kezelés elején, </w:t>
      </w:r>
      <w:r w:rsidRPr="002921EF">
        <w:rPr>
          <w:rFonts w:ascii="Times New Roman" w:eastAsia="Times New Roman" w:hAnsi="Times New Roman"/>
          <w:lang w:val="hu-HU" w:eastAsia="hu-HU"/>
        </w:rPr>
        <w:lastRenderedPageBreak/>
        <w:t>valamint az adag emelése után. Önnek mindaddig nem szabad gépjárművet vezetnie, illetve gépeket kezelnie, amíg be nem bizonyosodik, hogy a kezelés nem befolyásolja az ilyen tevékenységek végzéséhez szükséges képességeit.</w:t>
      </w:r>
    </w:p>
    <w:p w14:paraId="538CA2AD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549A9FA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b/>
          <w:lang w:val="hu-HU" w:eastAsia="en-GB"/>
        </w:rPr>
        <w:t>Az Epiletam narancssárga alumínium lakk (E110) színezőanyagot tartalmaz,</w:t>
      </w:r>
      <w:r w:rsidRPr="002921EF">
        <w:rPr>
          <w:rFonts w:ascii="Times New Roman" w:eastAsia="Times New Roman" w:hAnsi="Times New Roman"/>
          <w:lang w:val="hu-HU" w:eastAsia="en-GB"/>
        </w:rPr>
        <w:t xml:space="preserve"> amely allergiás reakciókat okozhat.</w:t>
      </w:r>
    </w:p>
    <w:p w14:paraId="060AC194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5B0F180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02DB82E" w14:textId="77777777" w:rsidR="00B84A99" w:rsidRPr="002921EF" w:rsidRDefault="00E22A22" w:rsidP="002921EF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Hogyan kell szedni az </w:t>
      </w:r>
      <w:r w:rsidR="00EC11CF" w:rsidRPr="002921EF">
        <w:rPr>
          <w:rFonts w:ascii="Times New Roman" w:eastAsia="Times New Roman" w:hAnsi="Times New Roman"/>
          <w:b/>
          <w:bCs/>
          <w:lang w:val="hu-HU" w:eastAsia="hu-HU"/>
        </w:rPr>
        <w:t>Epiletam-ot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?</w:t>
      </w:r>
    </w:p>
    <w:p w14:paraId="04FFA025" w14:textId="77777777" w:rsidR="00B84A99" w:rsidRPr="002921EF" w:rsidRDefault="00B84A99" w:rsidP="002921EF">
      <w:pPr>
        <w:keepNext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DAF6057" w14:textId="77777777" w:rsidR="00B84A99" w:rsidRPr="002921EF" w:rsidRDefault="00E22A22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 gyógyszert mindig a kezelőorvosa vagy gyógyszerésze által elmondottaknak megfelelően szedje. Amennyiben nem biztos </w:t>
      </w:r>
      <w:r w:rsidR="006602F3" w:rsidRPr="006602F3">
        <w:rPr>
          <w:rFonts w:ascii="Times New Roman" w:eastAsia="Times New Roman" w:hAnsi="Times New Roman"/>
          <w:lang w:val="hu-HU" w:eastAsia="hu-HU"/>
        </w:rPr>
        <w:t>abban, hogyan alkalmazza a gyógyszert</w:t>
      </w:r>
      <w:r w:rsidRPr="002921EF">
        <w:rPr>
          <w:rFonts w:ascii="Times New Roman" w:eastAsia="Times New Roman" w:hAnsi="Times New Roman"/>
          <w:lang w:val="hu-HU" w:eastAsia="hu-HU"/>
        </w:rPr>
        <w:t>, kérdezze meg kezelőorvosát vagy gyógyszerészét.</w:t>
      </w:r>
    </w:p>
    <w:p w14:paraId="2C0FCC96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5286E4E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</w:t>
      </w:r>
      <w:r w:rsidR="00674FC2" w:rsidRPr="002921EF">
        <w:rPr>
          <w:rFonts w:ascii="Times New Roman" w:eastAsia="Times New Roman" w:hAnsi="Times New Roman"/>
          <w:lang w:val="hu-HU" w:eastAsia="hu-HU"/>
        </w:rPr>
        <w:t>nnyi tablettát vegyen be, amennyit kezelőorvosa előírt.</w:t>
      </w:r>
    </w:p>
    <w:p w14:paraId="2B1CA20B" w14:textId="4BEFC6B8" w:rsidR="00B84A99" w:rsidRPr="002921EF" w:rsidRDefault="00FF198E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</w:t>
      </w:r>
      <w:r w:rsidR="001E4592" w:rsidRPr="002921EF">
        <w:rPr>
          <w:rFonts w:ascii="Times New Roman" w:eastAsia="Times New Roman" w:hAnsi="Times New Roman"/>
          <w:lang w:val="hu-HU" w:eastAsia="hu-HU"/>
        </w:rPr>
        <w:t>z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EC11CF" w:rsidRPr="002921EF">
        <w:rPr>
          <w:rFonts w:ascii="Times New Roman" w:eastAsia="Times New Roman" w:hAnsi="Times New Roman"/>
          <w:bCs/>
          <w:lang w:val="hu-HU" w:eastAsia="en-GB"/>
        </w:rPr>
        <w:t>Epiletam-ot</w:t>
      </w:r>
      <w:r w:rsidRPr="002921EF">
        <w:rPr>
          <w:rFonts w:ascii="Times New Roman" w:eastAsia="Times New Roman" w:hAnsi="Times New Roman"/>
          <w:lang w:val="hu-HU" w:eastAsia="hu-HU"/>
        </w:rPr>
        <w:t xml:space="preserve"> naponta kétszer kell szedni, egyszer reggel, egyszer pedig este, mindig ugyanabban az időben.</w:t>
      </w:r>
    </w:p>
    <w:p w14:paraId="048155A5" w14:textId="77777777" w:rsidR="00BE0511" w:rsidRPr="002921EF" w:rsidRDefault="00BE0511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0BF3FA7" w14:textId="77777777" w:rsidR="00BE0511" w:rsidRPr="002921EF" w:rsidRDefault="00BE0511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Csecsemők és 6 évesnél fiatalabb gyermekek és 25</w:t>
      </w:r>
      <w:r w:rsidR="005E0B99" w:rsidRPr="002921EF">
        <w:rPr>
          <w:rFonts w:ascii="Times New Roman" w:eastAsia="Times New Roman" w:hAnsi="Times New Roman"/>
          <w:lang w:val="hu-HU" w:eastAsia="en-GB"/>
        </w:rPr>
        <w:t> </w:t>
      </w:r>
      <w:r w:rsidRPr="002921EF">
        <w:rPr>
          <w:rFonts w:ascii="Times New Roman" w:eastAsia="Times New Roman" w:hAnsi="Times New Roman"/>
          <w:lang w:val="hu-HU" w:eastAsia="en-GB"/>
        </w:rPr>
        <w:t>kg-nál kisebb testtömegű (6 és betöltött 18. életév közötti) gyermekek és serdülők számára, valamint abban az esetben, ha tablettákkal nem biztosítható a pontos adagolás, a levetiracetám 100 mg/ml belsőleges oldat a legmegfelelőbb készítmény.</w:t>
      </w:r>
    </w:p>
    <w:p w14:paraId="73F9EA04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593A180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i/>
          <w:lang w:val="hu-HU" w:eastAsia="el-GR"/>
        </w:rPr>
      </w:pPr>
      <w:r w:rsidRPr="002921EF">
        <w:rPr>
          <w:rFonts w:ascii="Times New Roman" w:eastAsia="Times New Roman" w:hAnsi="Times New Roman"/>
          <w:b/>
          <w:bCs/>
          <w:i/>
          <w:lang w:val="hu-HU" w:eastAsia="el-GR"/>
        </w:rPr>
        <w:t xml:space="preserve">Monoterápia </w:t>
      </w:r>
      <w:r w:rsidR="00111726" w:rsidRPr="002921EF">
        <w:rPr>
          <w:rFonts w:ascii="Times New Roman" w:eastAsia="Times New Roman" w:hAnsi="Times New Roman"/>
          <w:b/>
          <w:bCs/>
          <w:i/>
          <w:lang w:val="hu-HU" w:eastAsia="el-GR"/>
        </w:rPr>
        <w:t>16 éves kortól és k</w:t>
      </w:r>
      <w:r w:rsidR="00BB0E52" w:rsidRPr="002921EF">
        <w:rPr>
          <w:rFonts w:ascii="Times New Roman" w:eastAsia="Times New Roman" w:hAnsi="Times New Roman"/>
          <w:b/>
          <w:bCs/>
          <w:i/>
          <w:lang w:val="hu-HU" w:eastAsia="el-GR"/>
        </w:rPr>
        <w:t>iegészítő kezelés</w:t>
      </w:r>
    </w:p>
    <w:p w14:paraId="1BA783B1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i/>
          <w:lang w:val="hu-HU" w:eastAsia="el-GR"/>
        </w:rPr>
      </w:pPr>
    </w:p>
    <w:p w14:paraId="0473EF20" w14:textId="77777777" w:rsidR="00B84A99" w:rsidRPr="002921EF" w:rsidRDefault="00E22A22" w:rsidP="002921EF">
      <w:pPr>
        <w:numPr>
          <w:ilvl w:val="2"/>
          <w:numId w:val="32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el-GR"/>
        </w:rPr>
      </w:pPr>
      <w:r w:rsidRPr="002921EF">
        <w:rPr>
          <w:rFonts w:ascii="Times New Roman" w:eastAsia="Times New Roman" w:hAnsi="Times New Roman"/>
          <w:b/>
          <w:bCs/>
          <w:lang w:val="hu-HU" w:eastAsia="el-GR"/>
        </w:rPr>
        <w:t>Adagok felnőttek</w:t>
      </w:r>
      <w:r w:rsidR="005366A7" w:rsidRPr="002921EF">
        <w:rPr>
          <w:rFonts w:ascii="Times New Roman" w:eastAsia="Times New Roman" w:hAnsi="Times New Roman"/>
          <w:b/>
          <w:bCs/>
          <w:lang w:val="hu-HU" w:eastAsia="el-GR"/>
        </w:rPr>
        <w:t xml:space="preserve"> és 50 kg-os vagy annál nagyobb testtömegű (12 és betöltött 18. életév közötti) </w:t>
      </w:r>
      <w:r w:rsidRPr="002921EF">
        <w:rPr>
          <w:rFonts w:ascii="Times New Roman" w:eastAsia="Times New Roman" w:hAnsi="Times New Roman"/>
          <w:b/>
          <w:bCs/>
          <w:lang w:val="hu-HU" w:eastAsia="el-GR"/>
        </w:rPr>
        <w:t>serdülők számára:</w:t>
      </w:r>
    </w:p>
    <w:p w14:paraId="6EA95F96" w14:textId="77777777" w:rsidR="00B84A99" w:rsidRPr="002921EF" w:rsidRDefault="00E22A22" w:rsidP="006B722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 </w:t>
      </w:r>
      <w:r w:rsidR="00724422">
        <w:rPr>
          <w:rFonts w:ascii="Times New Roman" w:eastAsia="Times New Roman" w:hAnsi="Times New Roman"/>
          <w:lang w:val="hu-HU" w:eastAsia="hu-HU"/>
        </w:rPr>
        <w:t>javallott</w:t>
      </w:r>
      <w:r w:rsidRPr="002921EF">
        <w:rPr>
          <w:rFonts w:ascii="Times New Roman" w:eastAsia="Times New Roman" w:hAnsi="Times New Roman"/>
          <w:lang w:val="hu-HU" w:eastAsia="hu-HU"/>
        </w:rPr>
        <w:t xml:space="preserve"> adag: naponta 1000</w:t>
      </w:r>
      <w:r w:rsidR="00355955" w:rsidRPr="002921EF">
        <w:rPr>
          <w:rFonts w:ascii="Times New Roman" w:eastAsia="Times New Roman" w:hAnsi="Times New Roman"/>
          <w:lang w:val="hu-HU" w:eastAsia="hu-HU"/>
        </w:rPr>
        <w:t> </w:t>
      </w:r>
      <w:r w:rsidRPr="002921EF">
        <w:rPr>
          <w:rFonts w:ascii="Times New Roman" w:eastAsia="Times New Roman" w:hAnsi="Times New Roman"/>
          <w:lang w:val="hu-HU" w:eastAsia="hu-HU"/>
        </w:rPr>
        <w:t>mg és 3000</w:t>
      </w:r>
      <w:r w:rsidR="00355955" w:rsidRPr="002921EF">
        <w:rPr>
          <w:rFonts w:ascii="Times New Roman" w:eastAsia="Times New Roman" w:hAnsi="Times New Roman"/>
          <w:lang w:val="hu-HU" w:eastAsia="hu-HU"/>
        </w:rPr>
        <w:t> </w:t>
      </w:r>
      <w:r w:rsidRPr="002921EF">
        <w:rPr>
          <w:rFonts w:ascii="Times New Roman" w:eastAsia="Times New Roman" w:hAnsi="Times New Roman"/>
          <w:lang w:val="hu-HU" w:eastAsia="hu-HU"/>
        </w:rPr>
        <w:t>mg között van.</w:t>
      </w:r>
    </w:p>
    <w:p w14:paraId="72C4E9D6" w14:textId="77777777" w:rsidR="00A07067" w:rsidRPr="002921EF" w:rsidRDefault="00A07067" w:rsidP="006B722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Amikor először kezdi szedni az </w:t>
      </w:r>
      <w:r w:rsidR="00EC11CF" w:rsidRPr="002921EF">
        <w:rPr>
          <w:rFonts w:ascii="Times New Roman" w:eastAsia="Times New Roman" w:hAnsi="Times New Roman"/>
          <w:lang w:val="hu-HU" w:eastAsia="hu-HU"/>
        </w:rPr>
        <w:t>Epiletam-ot</w:t>
      </w:r>
      <w:r w:rsidRPr="002921EF">
        <w:rPr>
          <w:rFonts w:ascii="Times New Roman" w:eastAsia="Times New Roman" w:hAnsi="Times New Roman"/>
          <w:lang w:val="hu-HU" w:eastAsia="hu-HU"/>
        </w:rPr>
        <w:t xml:space="preserve"> orvosa egy 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alacsonyabb adagot </w:t>
      </w:r>
      <w:r w:rsidRPr="002921EF">
        <w:rPr>
          <w:rFonts w:ascii="Times New Roman" w:eastAsia="Times New Roman" w:hAnsi="Times New Roman"/>
          <w:lang w:val="hu-HU" w:eastAsia="hu-HU"/>
        </w:rPr>
        <w:t>ír</w:t>
      </w:r>
      <w:r w:rsidR="00354A43" w:rsidRPr="002921EF">
        <w:rPr>
          <w:rFonts w:ascii="Times New Roman" w:eastAsia="Times New Roman" w:hAnsi="Times New Roman"/>
          <w:lang w:val="hu-HU" w:eastAsia="hu-HU"/>
        </w:rPr>
        <w:t>hat</w:t>
      </w:r>
      <w:r w:rsidRPr="002921EF">
        <w:rPr>
          <w:rFonts w:ascii="Times New Roman" w:eastAsia="Times New Roman" w:hAnsi="Times New Roman"/>
          <w:lang w:val="hu-HU" w:eastAsia="hu-HU"/>
        </w:rPr>
        <w:t xml:space="preserve"> elő az első 2 hétben, mielőtt a legalacsonyabb </w:t>
      </w:r>
      <w:r w:rsidR="00E44F4B">
        <w:rPr>
          <w:rFonts w:ascii="Times New Roman" w:eastAsia="Times New Roman" w:hAnsi="Times New Roman"/>
          <w:lang w:val="hu-HU" w:eastAsia="hu-HU"/>
        </w:rPr>
        <w:t xml:space="preserve">napi </w:t>
      </w:r>
      <w:r w:rsidRPr="002921EF">
        <w:rPr>
          <w:rFonts w:ascii="Times New Roman" w:eastAsia="Times New Roman" w:hAnsi="Times New Roman"/>
          <w:lang w:val="hu-HU" w:eastAsia="hu-HU"/>
        </w:rPr>
        <w:t>dózist felírná Önnek.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8E2758" w:rsidRPr="002921EF">
        <w:rPr>
          <w:rFonts w:ascii="Times New Roman" w:eastAsia="Times New Roman" w:hAnsi="Times New Roman"/>
          <w:lang w:val="hu-HU" w:eastAsia="hu-HU"/>
        </w:rPr>
        <w:t>A legkisebb 250</w:t>
      </w:r>
      <w:r w:rsidR="00A44ABF" w:rsidRPr="002921EF">
        <w:rPr>
          <w:rFonts w:ascii="Times New Roman" w:eastAsia="Times New Roman" w:hAnsi="Times New Roman"/>
          <w:lang w:val="hu-HU" w:eastAsia="hu-HU"/>
        </w:rPr>
        <w:t> </w:t>
      </w:r>
      <w:r w:rsidR="008E2758" w:rsidRPr="002921EF">
        <w:rPr>
          <w:rFonts w:ascii="Times New Roman" w:eastAsia="Times New Roman" w:hAnsi="Times New Roman"/>
          <w:lang w:val="hu-HU" w:eastAsia="hu-HU"/>
        </w:rPr>
        <w:t>mg-os kezdő dózis ezzel a hatáserősséggel nem biztosítható.</w:t>
      </w:r>
    </w:p>
    <w:p w14:paraId="074BA9C3" w14:textId="77777777" w:rsidR="00B84A99" w:rsidRPr="002921EF" w:rsidRDefault="00E22A22" w:rsidP="006B722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i/>
          <w:iCs/>
          <w:lang w:val="hu-HU" w:eastAsia="hu-HU"/>
        </w:rPr>
      </w:pPr>
      <w:r w:rsidRPr="002921EF">
        <w:rPr>
          <w:rFonts w:ascii="Times New Roman" w:eastAsia="Times New Roman" w:hAnsi="Times New Roman"/>
          <w:i/>
          <w:iCs/>
          <w:lang w:val="hu-HU" w:eastAsia="hu-HU"/>
        </w:rPr>
        <w:t>Például: ha az Ön napi adagja 3000</w:t>
      </w:r>
      <w:r w:rsidR="00355955" w:rsidRPr="002921EF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mg, akkor </w:t>
      </w:r>
      <w:r w:rsidR="006837BE"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reggel 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>2</w:t>
      </w:r>
      <w:r w:rsidR="00A07067" w:rsidRPr="002921EF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932817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A07067" w:rsidRPr="002921EF">
        <w:rPr>
          <w:rFonts w:ascii="Times New Roman" w:eastAsia="Times New Roman" w:hAnsi="Times New Roman"/>
          <w:i/>
          <w:iCs/>
          <w:lang w:val="hu-HU" w:eastAsia="hu-HU"/>
        </w:rPr>
        <w:t>b</w:t>
      </w:r>
      <w:r w:rsidR="00FB76D5">
        <w:rPr>
          <w:rFonts w:ascii="Times New Roman" w:eastAsia="Times New Roman" w:hAnsi="Times New Roman"/>
          <w:i/>
          <w:iCs/>
          <w:lang w:val="hu-HU" w:eastAsia="hu-HU"/>
        </w:rPr>
        <w:t xml:space="preserve"> </w:t>
      </w:r>
      <w:r w:rsidR="00A07067" w:rsidRPr="002921EF">
        <w:rPr>
          <w:rFonts w:ascii="Times New Roman" w:eastAsia="Times New Roman" w:hAnsi="Times New Roman"/>
          <w:i/>
          <w:iCs/>
          <w:lang w:val="hu-HU" w:eastAsia="hu-HU"/>
        </w:rPr>
        <w:t>750 mg-os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 tablettát és </w:t>
      </w:r>
      <w:r w:rsidR="00A07067"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este 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>2</w:t>
      </w:r>
      <w:r w:rsidR="00A07067" w:rsidRPr="002921EF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932817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A07067" w:rsidRPr="002921EF">
        <w:rPr>
          <w:rFonts w:ascii="Times New Roman" w:eastAsia="Times New Roman" w:hAnsi="Times New Roman"/>
          <w:i/>
          <w:iCs/>
          <w:lang w:val="hu-HU" w:eastAsia="hu-HU"/>
        </w:rPr>
        <w:t>b 750 mg-os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 tablettát</w:t>
      </w:r>
      <w:r w:rsidR="006837BE"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 vehet be.</w:t>
      </w:r>
    </w:p>
    <w:p w14:paraId="7CBC4A6B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5E7FEDFE" w14:textId="77777777" w:rsidR="00B84A99" w:rsidRPr="002921EF" w:rsidRDefault="00E22A22" w:rsidP="002921EF">
      <w:pPr>
        <w:numPr>
          <w:ilvl w:val="2"/>
          <w:numId w:val="32"/>
        </w:numPr>
        <w:tabs>
          <w:tab w:val="clear" w:pos="2340"/>
          <w:tab w:val="num" w:pos="426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Adagok 50</w:t>
      </w:r>
      <w:r w:rsidR="00355955" w:rsidRPr="002921EF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kg-</w:t>
      </w:r>
      <w:r w:rsidR="008852FC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nál </w:t>
      </w:r>
      <w:r w:rsidR="00CE7A92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kisebb 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testtömegű (12</w:t>
      </w:r>
      <w:r w:rsidR="00FD507F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 és betöltött 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3D04D4" w:rsidRPr="002921EF">
        <w:rPr>
          <w:rFonts w:ascii="Times New Roman" w:eastAsia="Times New Roman" w:hAnsi="Times New Roman"/>
          <w:b/>
          <w:bCs/>
          <w:lang w:val="hu-HU" w:eastAsia="hu-HU"/>
        </w:rPr>
        <w:t>8.</w:t>
      </w:r>
      <w:r w:rsidR="005715AE" w:rsidRPr="002921EF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3D04D4" w:rsidRPr="002921EF">
        <w:rPr>
          <w:rFonts w:ascii="Times New Roman" w:eastAsia="Times New Roman" w:hAnsi="Times New Roman"/>
          <w:b/>
          <w:bCs/>
          <w:lang w:val="hu-HU" w:eastAsia="hu-HU"/>
        </w:rPr>
        <w:t>élet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év</w:t>
      </w:r>
      <w:r w:rsidR="003D04D4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 közötti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) serdülők számára:</w:t>
      </w:r>
    </w:p>
    <w:p w14:paraId="6CDA24AE" w14:textId="77777777" w:rsidR="00B84A99" w:rsidRPr="002921EF" w:rsidRDefault="00C64E0A" w:rsidP="006B722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iCs/>
          <w:lang w:val="hu-HU" w:eastAsia="el-GR"/>
        </w:rPr>
      </w:pPr>
      <w:r w:rsidRPr="002921EF">
        <w:rPr>
          <w:rFonts w:ascii="Times New Roman" w:eastAsia="Times New Roman" w:hAnsi="Times New Roman"/>
          <w:lang w:val="hu-HU" w:eastAsia="hu-HU"/>
        </w:rPr>
        <w:t>Kezelőorvosa a testtömegnek és a dózisnak legmegfelelőbb levetiracetám gyógyszerformát fogja felírni.</w:t>
      </w:r>
    </w:p>
    <w:p w14:paraId="07BE0746" w14:textId="77777777" w:rsidR="00C64E0A" w:rsidRPr="002921EF" w:rsidRDefault="00C64E0A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029B6D0" w14:textId="77777777" w:rsidR="00551661" w:rsidRPr="002921EF" w:rsidRDefault="00E22A22" w:rsidP="002921EF">
      <w:pPr>
        <w:numPr>
          <w:ilvl w:val="2"/>
          <w:numId w:val="32"/>
        </w:numPr>
        <w:tabs>
          <w:tab w:val="clear" w:pos="2340"/>
          <w:tab w:val="num" w:pos="426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A</w:t>
      </w:r>
      <w:r w:rsidR="00551661" w:rsidRPr="002921EF">
        <w:rPr>
          <w:rFonts w:ascii="Times New Roman" w:eastAsia="Times New Roman" w:hAnsi="Times New Roman"/>
          <w:b/>
          <w:bCs/>
          <w:lang w:val="hu-HU" w:eastAsia="hu-HU"/>
        </w:rPr>
        <w:t>dagok (</w:t>
      </w:r>
      <w:r w:rsidR="00674FC2" w:rsidRPr="002921EF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551661" w:rsidRPr="002921EF">
        <w:rPr>
          <w:rFonts w:ascii="Times New Roman" w:eastAsia="Times New Roman" w:hAnsi="Times New Roman"/>
          <w:b/>
          <w:bCs/>
          <w:lang w:val="hu-HU" w:eastAsia="hu-HU"/>
        </w:rPr>
        <w:t>-23</w:t>
      </w:r>
      <w:r w:rsidR="005715AE" w:rsidRPr="002921EF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551661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hónapos) csecsemők </w:t>
      </w:r>
      <w:r w:rsidR="00386152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és 50 kg-nál kisebb testtömegű </w:t>
      </w:r>
      <w:r w:rsidR="00551661" w:rsidRPr="002921EF">
        <w:rPr>
          <w:rFonts w:ascii="Times New Roman" w:eastAsia="Times New Roman" w:hAnsi="Times New Roman"/>
          <w:b/>
          <w:bCs/>
          <w:lang w:val="hu-HU" w:eastAsia="hu-HU"/>
        </w:rPr>
        <w:t>(2</w:t>
      </w:r>
      <w:r w:rsidR="003D04D4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 és betöltött </w:t>
      </w:r>
      <w:r w:rsidR="00551661" w:rsidRPr="002921EF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3D04D4" w:rsidRPr="002921EF">
        <w:rPr>
          <w:rFonts w:ascii="Times New Roman" w:eastAsia="Times New Roman" w:hAnsi="Times New Roman"/>
          <w:b/>
          <w:bCs/>
          <w:lang w:val="hu-HU" w:eastAsia="hu-HU"/>
        </w:rPr>
        <w:t>2.</w:t>
      </w:r>
      <w:r w:rsidR="005715AE" w:rsidRPr="002921EF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3D04D4" w:rsidRPr="002921EF">
        <w:rPr>
          <w:rFonts w:ascii="Times New Roman" w:eastAsia="Times New Roman" w:hAnsi="Times New Roman"/>
          <w:b/>
          <w:bCs/>
          <w:lang w:val="hu-HU" w:eastAsia="hu-HU"/>
        </w:rPr>
        <w:t>élet</w:t>
      </w:r>
      <w:r w:rsidR="00551661" w:rsidRPr="002921EF">
        <w:rPr>
          <w:rFonts w:ascii="Times New Roman" w:eastAsia="Times New Roman" w:hAnsi="Times New Roman"/>
          <w:b/>
          <w:bCs/>
          <w:lang w:val="hu-HU" w:eastAsia="hu-HU"/>
        </w:rPr>
        <w:t>év</w:t>
      </w:r>
      <w:r w:rsidR="003D04D4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 közötti</w:t>
      </w:r>
      <w:r w:rsidR="00551661" w:rsidRPr="002921EF">
        <w:rPr>
          <w:rFonts w:ascii="Times New Roman" w:eastAsia="Times New Roman" w:hAnsi="Times New Roman"/>
          <w:b/>
          <w:bCs/>
          <w:lang w:val="hu-HU" w:eastAsia="hu-HU"/>
        </w:rPr>
        <w:t>) gyermekek számára:</w:t>
      </w:r>
    </w:p>
    <w:p w14:paraId="7B570DBE" w14:textId="77777777" w:rsidR="00551661" w:rsidRPr="002921EF" w:rsidRDefault="008D6F1E" w:rsidP="006B722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Kezelőo</w:t>
      </w:r>
      <w:r w:rsidR="00551661" w:rsidRPr="002921EF">
        <w:rPr>
          <w:rFonts w:ascii="Times New Roman" w:eastAsia="Times New Roman" w:hAnsi="Times New Roman"/>
          <w:lang w:val="hu-HU" w:eastAsia="hu-HU"/>
        </w:rPr>
        <w:t>rvosa az életkornak, testtömegnek és a dózisnak legmegfelelőbb levetiracetám gyógyszerformát fogja felírni.</w:t>
      </w:r>
    </w:p>
    <w:p w14:paraId="55B73D77" w14:textId="77777777" w:rsidR="00310248" w:rsidRPr="002921EF" w:rsidRDefault="00310248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1BDD96A" w14:textId="48A76E04" w:rsidR="00310248" w:rsidRPr="006B7224" w:rsidRDefault="00310248" w:rsidP="006B7224">
      <w:pPr>
        <w:numPr>
          <w:ilvl w:val="2"/>
          <w:numId w:val="32"/>
        </w:numPr>
        <w:tabs>
          <w:tab w:val="clear" w:pos="2340"/>
          <w:tab w:val="num" w:pos="426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6B7224">
        <w:rPr>
          <w:rFonts w:ascii="Times New Roman" w:eastAsia="Times New Roman" w:hAnsi="Times New Roman"/>
          <w:b/>
          <w:bCs/>
          <w:lang w:val="hu-HU" w:eastAsia="hu-HU"/>
        </w:rPr>
        <w:t xml:space="preserve">Adagok </w:t>
      </w:r>
      <w:r w:rsidR="0034642E" w:rsidRPr="006B7224">
        <w:rPr>
          <w:rFonts w:ascii="Times New Roman" w:eastAsia="Times New Roman" w:hAnsi="Times New Roman"/>
          <w:b/>
          <w:bCs/>
          <w:lang w:val="hu-HU" w:eastAsia="hu-HU"/>
        </w:rPr>
        <w:t>25 és 50 kg</w:t>
      </w:r>
      <w:r w:rsidRPr="006B7224">
        <w:rPr>
          <w:rFonts w:ascii="Times New Roman" w:eastAsia="Times New Roman" w:hAnsi="Times New Roman"/>
          <w:b/>
          <w:bCs/>
          <w:lang w:val="hu-HU" w:eastAsia="hu-HU"/>
        </w:rPr>
        <w:t xml:space="preserve"> testtömeg közötti</w:t>
      </w:r>
      <w:r w:rsidR="00A07067" w:rsidRPr="006B7224">
        <w:rPr>
          <w:rFonts w:ascii="Times New Roman" w:eastAsia="Times New Roman" w:hAnsi="Times New Roman"/>
          <w:b/>
          <w:bCs/>
          <w:lang w:val="hu-HU" w:eastAsia="hu-HU"/>
        </w:rPr>
        <w:t xml:space="preserve">,6 éves kor feletti </w:t>
      </w:r>
      <w:r w:rsidRPr="006B7224">
        <w:rPr>
          <w:rFonts w:ascii="Times New Roman" w:eastAsia="Times New Roman" w:hAnsi="Times New Roman"/>
          <w:b/>
          <w:bCs/>
          <w:lang w:val="hu-HU" w:eastAsia="hu-HU"/>
        </w:rPr>
        <w:t>gyermekek vagy serdülők számára:</w:t>
      </w:r>
    </w:p>
    <w:p w14:paraId="1B4AB9E3" w14:textId="77777777" w:rsidR="00310248" w:rsidRPr="002921EF" w:rsidRDefault="00310248" w:rsidP="006B722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Az </w:t>
      </w:r>
      <w:r w:rsidR="00E44F4B">
        <w:rPr>
          <w:rFonts w:ascii="Times New Roman" w:eastAsia="Times New Roman" w:hAnsi="Times New Roman"/>
          <w:lang w:val="hu-HU" w:eastAsia="hu-HU"/>
        </w:rPr>
        <w:t>ajánlott</w:t>
      </w:r>
      <w:r w:rsidRPr="002921EF">
        <w:rPr>
          <w:rFonts w:ascii="Times New Roman" w:eastAsia="Times New Roman" w:hAnsi="Times New Roman"/>
          <w:lang w:val="hu-HU" w:eastAsia="hu-HU"/>
        </w:rPr>
        <w:t xml:space="preserve"> adag: naponta 500 mg és 1500 mg között van</w:t>
      </w:r>
      <w:r w:rsidR="00D96856" w:rsidRPr="002921EF">
        <w:rPr>
          <w:rFonts w:ascii="Times New Roman" w:eastAsia="Times New Roman" w:hAnsi="Times New Roman"/>
          <w:lang w:val="hu-HU" w:eastAsia="hu-HU"/>
        </w:rPr>
        <w:t>, melyet kezelőorvosa határoz meg</w:t>
      </w:r>
      <w:r w:rsidRPr="002921EF">
        <w:rPr>
          <w:rFonts w:ascii="Times New Roman" w:eastAsia="Times New Roman" w:hAnsi="Times New Roman"/>
          <w:lang w:val="hu-HU" w:eastAsia="hu-HU"/>
        </w:rPr>
        <w:t>.</w:t>
      </w:r>
    </w:p>
    <w:p w14:paraId="1CC9EF0B" w14:textId="77777777" w:rsidR="00551661" w:rsidRPr="002921EF" w:rsidRDefault="00310248" w:rsidP="006B722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i/>
          <w:iCs/>
          <w:lang w:val="hu-HU" w:eastAsia="hu-HU"/>
        </w:rPr>
        <w:t>Például: ha az Ön napi adagja 1500</w:t>
      </w:r>
      <w:r w:rsidR="00106666" w:rsidRPr="002921EF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mg, </w:t>
      </w:r>
      <w:r w:rsidR="00765DDD"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akkor 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>reggel 1</w:t>
      </w:r>
      <w:r w:rsidR="003F50DC" w:rsidRPr="002921EF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932817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3F50DC" w:rsidRPr="002921EF">
        <w:rPr>
          <w:rFonts w:ascii="Times New Roman" w:eastAsia="Times New Roman" w:hAnsi="Times New Roman"/>
          <w:i/>
          <w:iCs/>
          <w:lang w:val="hu-HU" w:eastAsia="hu-HU"/>
        </w:rPr>
        <w:t>b 750 mg-os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 tablettát és este 1</w:t>
      </w:r>
      <w:r w:rsidR="003F50DC" w:rsidRPr="002921EF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932817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3F50DC" w:rsidRPr="002921EF">
        <w:rPr>
          <w:rFonts w:ascii="Times New Roman" w:eastAsia="Times New Roman" w:hAnsi="Times New Roman"/>
          <w:i/>
          <w:iCs/>
          <w:lang w:val="hu-HU" w:eastAsia="hu-HU"/>
        </w:rPr>
        <w:t>b 750 mg-os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 xml:space="preserve"> tablettát ve</w:t>
      </w:r>
      <w:r w:rsidR="00A624E8" w:rsidRPr="002921EF">
        <w:rPr>
          <w:rFonts w:ascii="Times New Roman" w:eastAsia="Times New Roman" w:hAnsi="Times New Roman"/>
          <w:i/>
          <w:iCs/>
          <w:lang w:val="hu-HU" w:eastAsia="hu-HU"/>
        </w:rPr>
        <w:t>het b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>e.</w:t>
      </w:r>
    </w:p>
    <w:p w14:paraId="09E4279B" w14:textId="77777777" w:rsidR="00674FC2" w:rsidRPr="002921EF" w:rsidRDefault="00674FC2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10D0180A" w14:textId="77777777" w:rsidR="00226339" w:rsidRPr="002921EF" w:rsidRDefault="0022633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2921EF">
        <w:rPr>
          <w:rFonts w:ascii="Times New Roman" w:eastAsia="Times New Roman" w:hAnsi="Times New Roman"/>
          <w:bCs/>
          <w:u w:val="single"/>
          <w:lang w:val="hu-HU" w:eastAsia="hu-HU"/>
        </w:rPr>
        <w:t>Az alkalmazás módja</w:t>
      </w:r>
    </w:p>
    <w:p w14:paraId="1A36E9FD" w14:textId="77777777" w:rsidR="00C54D6A" w:rsidRPr="002921EF" w:rsidRDefault="0022633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2921EF">
        <w:rPr>
          <w:rFonts w:ascii="Times New Roman" w:eastAsia="Times New Roman" w:hAnsi="Times New Roman"/>
          <w:lang w:val="hu-HU" w:eastAsia="hu-HU"/>
        </w:rPr>
        <w:t>Elegendő mennyiségű folyadékkal (</w:t>
      </w:r>
      <w:r w:rsidRPr="00C574A6">
        <w:rPr>
          <w:rFonts w:ascii="Times New Roman" w:eastAsia="Times New Roman" w:hAnsi="Times New Roman"/>
          <w:lang w:val="hu-HU" w:eastAsia="hu-HU"/>
        </w:rPr>
        <w:t>p</w:t>
      </w:r>
      <w:r w:rsidR="003C69C1" w:rsidRPr="00C574A6">
        <w:rPr>
          <w:rFonts w:ascii="Times New Roman" w:eastAsia="Times New Roman" w:hAnsi="Times New Roman"/>
          <w:lang w:val="hu-HU" w:eastAsia="hu-HU"/>
        </w:rPr>
        <w:t>éldáu</w:t>
      </w:r>
      <w:r w:rsidRPr="00C574A6">
        <w:rPr>
          <w:rFonts w:ascii="Times New Roman" w:eastAsia="Times New Roman" w:hAnsi="Times New Roman"/>
          <w:lang w:val="hu-HU" w:eastAsia="hu-HU"/>
        </w:rPr>
        <w:t>l egy pohár vízzel) nyelje le a</w:t>
      </w:r>
      <w:r w:rsidR="001E4592" w:rsidRPr="00C574A6">
        <w:rPr>
          <w:rFonts w:ascii="Times New Roman" w:eastAsia="Times New Roman" w:hAnsi="Times New Roman"/>
          <w:lang w:val="hu-HU" w:eastAsia="hu-HU"/>
        </w:rPr>
        <w:t>z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EC11CF" w:rsidRPr="00C574A6">
        <w:rPr>
          <w:rFonts w:ascii="Times New Roman" w:eastAsia="Times New Roman" w:hAnsi="Times New Roman"/>
          <w:bCs/>
          <w:lang w:val="hu-HU" w:eastAsia="en-GB"/>
        </w:rPr>
        <w:t>Epiletam-ot</w:t>
      </w:r>
      <w:r w:rsidRPr="00C574A6">
        <w:rPr>
          <w:rFonts w:ascii="Times New Roman" w:eastAsia="Times New Roman" w:hAnsi="Times New Roman"/>
          <w:lang w:val="hu-HU" w:eastAsia="hu-HU"/>
        </w:rPr>
        <w:t>.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B0177C" w:rsidRPr="00C574A6">
        <w:rPr>
          <w:rFonts w:ascii="Times New Roman" w:eastAsia="Times New Roman" w:hAnsi="Times New Roman"/>
          <w:lang w:val="hu-HU" w:eastAsia="el-GR"/>
        </w:rPr>
        <w:t xml:space="preserve">Az </w:t>
      </w:r>
      <w:r w:rsidR="00EC11CF" w:rsidRPr="00C574A6">
        <w:rPr>
          <w:rFonts w:ascii="Times New Roman" w:eastAsia="Times New Roman" w:hAnsi="Times New Roman"/>
          <w:lang w:val="hu-HU" w:eastAsia="el-GR"/>
        </w:rPr>
        <w:t>Epiletam-ot</w:t>
      </w:r>
      <w:r w:rsidR="00B0177C" w:rsidRPr="00C574A6">
        <w:rPr>
          <w:rFonts w:ascii="Times New Roman" w:eastAsia="Times New Roman" w:hAnsi="Times New Roman"/>
          <w:lang w:val="hu-HU" w:eastAsia="el-GR"/>
        </w:rPr>
        <w:t xml:space="preserve"> beveheti étkezés közben vagy attól függetlenül</w:t>
      </w:r>
      <w:r w:rsidR="00B0177C" w:rsidRPr="002921EF">
        <w:rPr>
          <w:rFonts w:ascii="Times New Roman" w:eastAsia="Times New Roman" w:hAnsi="Times New Roman"/>
          <w:lang w:val="hu-HU" w:eastAsia="el-GR"/>
        </w:rPr>
        <w:t>.</w:t>
      </w:r>
      <w:r w:rsidR="00FB76D5">
        <w:rPr>
          <w:rFonts w:ascii="Times New Roman" w:eastAsia="Times New Roman" w:hAnsi="Times New Roman"/>
          <w:lang w:val="hu-HU" w:eastAsia="el-GR"/>
        </w:rPr>
        <w:t xml:space="preserve"> </w:t>
      </w:r>
      <w:r w:rsidR="00DC465C" w:rsidRPr="002921EF">
        <w:rPr>
          <w:rFonts w:ascii="Times New Roman" w:hAnsi="Times New Roman"/>
          <w:lang w:val="hu-HU"/>
        </w:rPr>
        <w:t>A szájon át történő alkalmazást követően a levetiracetám keserű ízét érezheti.</w:t>
      </w:r>
    </w:p>
    <w:p w14:paraId="47BB44C9" w14:textId="77777777" w:rsidR="00C54D6A" w:rsidRPr="002921EF" w:rsidRDefault="00C54D6A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764A9D7F" w14:textId="77777777" w:rsidR="00226339" w:rsidRPr="002921EF" w:rsidRDefault="0022633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2921EF">
        <w:rPr>
          <w:rFonts w:ascii="Times New Roman" w:eastAsia="Times New Roman" w:hAnsi="Times New Roman"/>
          <w:bCs/>
          <w:u w:val="single"/>
          <w:lang w:val="hu-HU" w:eastAsia="hu-HU"/>
        </w:rPr>
        <w:t>A kezelés időtartama</w:t>
      </w:r>
    </w:p>
    <w:p w14:paraId="2789001B" w14:textId="77777777" w:rsidR="00226339" w:rsidRPr="002921EF" w:rsidRDefault="00226339" w:rsidP="002921EF">
      <w:pPr>
        <w:numPr>
          <w:ilvl w:val="0"/>
          <w:numId w:val="29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</w:t>
      </w:r>
      <w:r w:rsidR="001E4592" w:rsidRPr="002921EF">
        <w:rPr>
          <w:rFonts w:ascii="Times New Roman" w:eastAsia="Times New Roman" w:hAnsi="Times New Roman"/>
          <w:lang w:val="hu-HU" w:eastAsia="hu-HU"/>
        </w:rPr>
        <w:t>z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2921EF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2921EF">
        <w:rPr>
          <w:rFonts w:ascii="Times New Roman" w:eastAsia="Times New Roman" w:hAnsi="Times New Roman"/>
          <w:lang w:val="hu-HU" w:eastAsia="hu-HU"/>
        </w:rPr>
        <w:t>alkalmazása hosszú</w:t>
      </w:r>
      <w:r w:rsidR="00BF59D7">
        <w:rPr>
          <w:rFonts w:ascii="Times New Roman" w:eastAsia="Times New Roman" w:hAnsi="Times New Roman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távú kezelést jelent. Mindaddig folytatnia kell a</w:t>
      </w:r>
      <w:r w:rsidR="001E4592" w:rsidRPr="002921EF">
        <w:rPr>
          <w:rFonts w:ascii="Times New Roman" w:eastAsia="Times New Roman" w:hAnsi="Times New Roman"/>
          <w:lang w:val="hu-HU" w:eastAsia="hu-HU"/>
        </w:rPr>
        <w:t>z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2921EF">
        <w:rPr>
          <w:rFonts w:ascii="Times New Roman" w:eastAsia="Times New Roman" w:hAnsi="Times New Roman"/>
          <w:bCs/>
          <w:lang w:val="hu-HU" w:eastAsia="en-GB"/>
        </w:rPr>
        <w:t>Epiletam</w:t>
      </w:r>
      <w:r w:rsidR="00FB76D5">
        <w:rPr>
          <w:rFonts w:ascii="Times New Roman" w:eastAsia="Times New Roman" w:hAnsi="Times New Roman"/>
          <w:bCs/>
          <w:lang w:val="hu-HU" w:eastAsia="en-GB"/>
        </w:rPr>
        <w:t>-</w:t>
      </w:r>
      <w:r w:rsidRPr="002921EF">
        <w:rPr>
          <w:rFonts w:ascii="Times New Roman" w:eastAsia="Times New Roman" w:hAnsi="Times New Roman"/>
          <w:lang w:val="hu-HU" w:eastAsia="hu-HU"/>
        </w:rPr>
        <w:t>kezelést,</w:t>
      </w:r>
      <w:r w:rsidR="00BF59D7">
        <w:rPr>
          <w:rFonts w:ascii="Times New Roman" w:eastAsia="Times New Roman" w:hAnsi="Times New Roman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 xml:space="preserve">ameddig </w:t>
      </w:r>
      <w:r w:rsidR="00F00F80" w:rsidRPr="002921EF">
        <w:rPr>
          <w:rFonts w:ascii="Times New Roman" w:eastAsia="Times New Roman" w:hAnsi="Times New Roman"/>
          <w:lang w:val="hu-HU" w:eastAsia="hu-HU"/>
        </w:rPr>
        <w:t>kezelő</w:t>
      </w:r>
      <w:r w:rsidRPr="002921EF">
        <w:rPr>
          <w:rFonts w:ascii="Times New Roman" w:eastAsia="Times New Roman" w:hAnsi="Times New Roman"/>
          <w:lang w:val="hu-HU" w:eastAsia="hu-HU"/>
        </w:rPr>
        <w:t>orvosa ezt előírja Önnek.</w:t>
      </w:r>
    </w:p>
    <w:p w14:paraId="4DD5E619" w14:textId="77777777" w:rsidR="006B3168" w:rsidRPr="002921EF" w:rsidRDefault="00226339" w:rsidP="002921EF">
      <w:pPr>
        <w:numPr>
          <w:ilvl w:val="0"/>
          <w:numId w:val="29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2921EF">
        <w:rPr>
          <w:rFonts w:ascii="Times New Roman" w:eastAsia="Times New Roman" w:hAnsi="Times New Roman"/>
          <w:u w:val="single"/>
          <w:lang w:val="hu-HU" w:eastAsia="hu-HU"/>
        </w:rPr>
        <w:t xml:space="preserve">Ne hagyja abba a kezelést anélkül, hogy </w:t>
      </w:r>
      <w:r w:rsidR="00F00F80" w:rsidRPr="002921EF">
        <w:rPr>
          <w:rFonts w:ascii="Times New Roman" w:eastAsia="Times New Roman" w:hAnsi="Times New Roman"/>
          <w:u w:val="single"/>
          <w:lang w:val="hu-HU" w:eastAsia="hu-HU"/>
        </w:rPr>
        <w:t>kezelő</w:t>
      </w:r>
      <w:r w:rsidRPr="002921EF">
        <w:rPr>
          <w:rFonts w:ascii="Times New Roman" w:eastAsia="Times New Roman" w:hAnsi="Times New Roman"/>
          <w:u w:val="single"/>
          <w:lang w:val="hu-HU" w:eastAsia="hu-HU"/>
        </w:rPr>
        <w:t>orvosa ezt tanácsolná Önnek, mivel ez súlyosbíthatja</w:t>
      </w:r>
      <w:r w:rsidR="00FB76D5">
        <w:rPr>
          <w:rFonts w:ascii="Times New Roman" w:eastAsia="Times New Roman" w:hAnsi="Times New Roman"/>
          <w:u w:val="single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u w:val="single"/>
          <w:lang w:val="hu-HU" w:eastAsia="hu-HU"/>
        </w:rPr>
        <w:t>görcsrohamait</w:t>
      </w:r>
      <w:r w:rsidRPr="002921EF">
        <w:rPr>
          <w:rFonts w:ascii="Times New Roman" w:eastAsia="Times New Roman" w:hAnsi="Times New Roman"/>
          <w:lang w:val="hu-HU" w:eastAsia="hu-HU"/>
        </w:rPr>
        <w:t>.</w:t>
      </w:r>
    </w:p>
    <w:p w14:paraId="21E92234" w14:textId="77777777" w:rsidR="00C54D6A" w:rsidRPr="002921EF" w:rsidRDefault="00C54D6A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07D1E58F" w14:textId="77777777" w:rsidR="00C76F39" w:rsidRPr="002921EF" w:rsidRDefault="00C76F3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Ha az előírtnál több </w:t>
      </w:r>
      <w:r w:rsidR="00EC11CF" w:rsidRPr="002921EF">
        <w:rPr>
          <w:rFonts w:ascii="Times New Roman" w:eastAsia="Times New Roman" w:hAnsi="Times New Roman"/>
          <w:b/>
          <w:bCs/>
          <w:lang w:val="hu-HU" w:eastAsia="en-GB"/>
        </w:rPr>
        <w:t>Epiletam-ot</w:t>
      </w:r>
      <w:r w:rsidR="00FB76D5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vett be</w:t>
      </w:r>
    </w:p>
    <w:p w14:paraId="1A604910" w14:textId="77777777" w:rsidR="00B84A99" w:rsidRPr="002921EF" w:rsidRDefault="00C76F3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</w:t>
      </w:r>
      <w:r w:rsidR="001E4592" w:rsidRPr="002921EF">
        <w:rPr>
          <w:rFonts w:ascii="Times New Roman" w:eastAsia="Times New Roman" w:hAnsi="Times New Roman"/>
          <w:lang w:val="hu-HU" w:eastAsia="hu-HU"/>
        </w:rPr>
        <w:t>z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2921EF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2921EF">
        <w:rPr>
          <w:rFonts w:ascii="Times New Roman" w:eastAsia="Times New Roman" w:hAnsi="Times New Roman"/>
          <w:lang w:val="hu-HU" w:eastAsia="hu-HU"/>
        </w:rPr>
        <w:t>túladagolásának lehetséges mellékhatásai az álmosság, izgatottság, agresszivitás, csökkent éberségi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szint, nehézlégzés és kóma.</w:t>
      </w:r>
    </w:p>
    <w:p w14:paraId="7ADFA16F" w14:textId="5A345BE1" w:rsidR="00B84A99" w:rsidRPr="002921EF" w:rsidRDefault="00C76F3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Keresse fel kezelőorvosát, ha az előírtnál több tablettát vett be.</w:t>
      </w:r>
    </w:p>
    <w:p w14:paraId="7041091F" w14:textId="77777777" w:rsidR="00B84A99" w:rsidRPr="002921EF" w:rsidRDefault="00F00F80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Kezelőo</w:t>
      </w:r>
      <w:r w:rsidR="00C76F39" w:rsidRPr="002921EF">
        <w:rPr>
          <w:rFonts w:ascii="Times New Roman" w:eastAsia="Times New Roman" w:hAnsi="Times New Roman"/>
          <w:lang w:val="hu-HU" w:eastAsia="hu-HU"/>
        </w:rPr>
        <w:t>rvosa a túladagolás elleni lehető legjobb kezelési módot fogja alkalmazni Önnél.</w:t>
      </w:r>
    </w:p>
    <w:p w14:paraId="0A07D663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69B84BA2" w14:textId="77777777" w:rsidR="00B84A99" w:rsidRPr="002921EF" w:rsidRDefault="00E22A22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Ha elfelejtette bevenni az </w:t>
      </w:r>
      <w:r w:rsidR="00EC11CF" w:rsidRPr="002921EF">
        <w:rPr>
          <w:rFonts w:ascii="Times New Roman" w:eastAsia="Times New Roman" w:hAnsi="Times New Roman"/>
          <w:b/>
          <w:bCs/>
          <w:lang w:val="hu-HU" w:eastAsia="en-GB"/>
        </w:rPr>
        <w:t>Epiletam-ot</w:t>
      </w:r>
    </w:p>
    <w:p w14:paraId="5E3A847B" w14:textId="77777777" w:rsidR="00B84A99" w:rsidRPr="002921EF" w:rsidRDefault="00E22A22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Keresse fel kezelőorvosát, ha elfelejtett bevenni egy vagy több adagot.</w:t>
      </w:r>
    </w:p>
    <w:p w14:paraId="05F93B7A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2921EF">
        <w:rPr>
          <w:rFonts w:ascii="Times New Roman" w:eastAsia="Times New Roman" w:hAnsi="Times New Roman"/>
          <w:lang w:val="hu-HU" w:eastAsia="hu-HU"/>
        </w:rPr>
        <w:t>Ne vegyen be kétszeres adagot a kihagyott tabletta pótlására.</w:t>
      </w:r>
    </w:p>
    <w:p w14:paraId="456B7429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4654359E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Ha idő előtt abbahagyja az </w:t>
      </w:r>
      <w:r w:rsidRPr="002921EF">
        <w:rPr>
          <w:rFonts w:ascii="Times New Roman" w:eastAsia="Times New Roman" w:hAnsi="Times New Roman"/>
          <w:b/>
          <w:bCs/>
          <w:lang w:val="hu-HU" w:eastAsia="en-GB"/>
        </w:rPr>
        <w:t xml:space="preserve">Epiletam 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szedését</w:t>
      </w:r>
    </w:p>
    <w:p w14:paraId="2799B761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 kezelés abbahagyása esetén az </w:t>
      </w:r>
      <w:r w:rsidRPr="002921EF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2921EF">
        <w:rPr>
          <w:rFonts w:ascii="Times New Roman" w:eastAsia="Times New Roman" w:hAnsi="Times New Roman"/>
          <w:lang w:val="hu-HU" w:eastAsia="hu-HU"/>
        </w:rPr>
        <w:t>adagját is fokozatosan kell csökkenteni, a rohamok gyakoribbá válásának elkerülése érdekében. A</w:t>
      </w:r>
      <w:r w:rsidR="001D6695" w:rsidRPr="002921EF">
        <w:rPr>
          <w:rFonts w:ascii="Times New Roman" w:eastAsia="Times New Roman" w:hAnsi="Times New Roman"/>
          <w:lang w:val="hu-HU" w:eastAsia="hu-HU"/>
        </w:rPr>
        <w:t xml:space="preserve">mennyiben kezelőorvosa úgy dönt, hogy Önnek abba kell hagynia az </w:t>
      </w:r>
      <w:r w:rsidR="001D6695" w:rsidRPr="002921EF">
        <w:rPr>
          <w:rFonts w:ascii="Times New Roman" w:eastAsia="Times New Roman" w:hAnsi="Times New Roman"/>
          <w:bCs/>
          <w:lang w:val="hu-HU" w:eastAsia="hu-HU"/>
        </w:rPr>
        <w:t>Epiletam</w:t>
      </w:r>
      <w:r w:rsidR="005715AE" w:rsidRPr="002921EF">
        <w:rPr>
          <w:rFonts w:ascii="Times New Roman" w:eastAsia="Times New Roman" w:hAnsi="Times New Roman"/>
          <w:bCs/>
          <w:lang w:val="hu-HU" w:eastAsia="hu-HU"/>
        </w:rPr>
        <w:t>-</w:t>
      </w:r>
      <w:r w:rsidR="001D6695" w:rsidRPr="002921EF">
        <w:rPr>
          <w:rFonts w:ascii="Times New Roman" w:eastAsia="Times New Roman" w:hAnsi="Times New Roman"/>
          <w:lang w:val="hu-HU" w:eastAsia="hu-HU"/>
        </w:rPr>
        <w:t xml:space="preserve">kezelést, tájékoztatni fogja Önt az </w:t>
      </w:r>
      <w:r w:rsidR="001D6695" w:rsidRPr="002921EF">
        <w:rPr>
          <w:rFonts w:ascii="Times New Roman" w:eastAsia="Times New Roman" w:hAnsi="Times New Roman"/>
          <w:bCs/>
          <w:lang w:val="hu-HU" w:eastAsia="hu-HU"/>
        </w:rPr>
        <w:t>Epiletam</w:t>
      </w:r>
      <w:r w:rsidR="001D6695" w:rsidRPr="002921EF">
        <w:rPr>
          <w:rFonts w:ascii="Times New Roman" w:eastAsia="Times New Roman" w:hAnsi="Times New Roman"/>
          <w:lang w:val="hu-HU" w:eastAsia="hu-HU"/>
        </w:rPr>
        <w:t xml:space="preserve"> adagjának fokozatos csökkentéséről.</w:t>
      </w:r>
    </w:p>
    <w:p w14:paraId="4F1CDAEE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107BC5F" w14:textId="77777777" w:rsidR="00B84A99" w:rsidRPr="002921EF" w:rsidRDefault="00C76F3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Ha bármilyen további kérdése van a </w:t>
      </w:r>
      <w:r w:rsidR="00CB33FD" w:rsidRPr="002921EF">
        <w:rPr>
          <w:rFonts w:ascii="Times New Roman" w:eastAsia="Times New Roman" w:hAnsi="Times New Roman"/>
          <w:lang w:val="hu-HU" w:eastAsia="hu-HU"/>
        </w:rPr>
        <w:t xml:space="preserve">gyógyszer </w:t>
      </w:r>
      <w:r w:rsidRPr="002921EF">
        <w:rPr>
          <w:rFonts w:ascii="Times New Roman" w:eastAsia="Times New Roman" w:hAnsi="Times New Roman"/>
          <w:lang w:val="hu-HU" w:eastAsia="hu-HU"/>
        </w:rPr>
        <w:t>alkalmazásával kapcsolatban, kérdezze meg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CB33FD" w:rsidRPr="002921EF">
        <w:rPr>
          <w:rFonts w:ascii="Times New Roman" w:eastAsia="Times New Roman" w:hAnsi="Times New Roman"/>
          <w:lang w:val="hu-HU" w:eastAsia="hu-HU"/>
        </w:rPr>
        <w:t>kezelő</w:t>
      </w:r>
      <w:r w:rsidR="00E22A22" w:rsidRPr="002921EF">
        <w:rPr>
          <w:rFonts w:ascii="Times New Roman" w:eastAsia="Times New Roman" w:hAnsi="Times New Roman"/>
          <w:lang w:val="hu-HU" w:eastAsia="hu-HU"/>
        </w:rPr>
        <w:t>orvosát vagy gyógyszerészét.</w:t>
      </w:r>
    </w:p>
    <w:p w14:paraId="40D24F2B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5F340979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6A5C5387" w14:textId="77777777" w:rsidR="00B84A99" w:rsidRPr="002921EF" w:rsidRDefault="00E22A22" w:rsidP="002921EF">
      <w:pPr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Lehetséges mellékhatások</w:t>
      </w:r>
    </w:p>
    <w:p w14:paraId="72FD4372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91171B5" w14:textId="25B5AB12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Mint minden gyógyszer, így ez a gyógyszer is okozhat mellékhatásokat, amelyek azonban nem mindenkinél jelentkeznek.</w:t>
      </w:r>
    </w:p>
    <w:p w14:paraId="2D44325A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C4C7B71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hu-HU"/>
        </w:rPr>
      </w:pPr>
      <w:r w:rsidRPr="002921EF">
        <w:rPr>
          <w:rFonts w:ascii="Times New Roman" w:eastAsia="Times New Roman" w:hAnsi="Times New Roman"/>
          <w:b/>
          <w:lang w:val="hu-HU" w:eastAsia="hu-HU"/>
        </w:rPr>
        <w:t>H</w:t>
      </w:r>
      <w:r w:rsidR="008D7409" w:rsidRPr="002921EF">
        <w:rPr>
          <w:rFonts w:ascii="Times New Roman" w:eastAsia="Times New Roman" w:hAnsi="Times New Roman"/>
          <w:b/>
          <w:lang w:val="hu-HU" w:eastAsia="hu-HU"/>
        </w:rPr>
        <w:t>aladéktalanul tájékoztassa kezelőorvosát, vagy menjen a legközelebbi sürgősségi osztályra, amennyiben a következőket tapasztalja:</w:t>
      </w:r>
    </w:p>
    <w:p w14:paraId="0D28623D" w14:textId="77777777" w:rsidR="00B84A99" w:rsidRPr="002921EF" w:rsidRDefault="008D7409" w:rsidP="002921E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gyengeség, kábultság vagy szédülés, vagy légzési nehézsége van, mivel ezek súlyos allergiás (anafilaxiás) reakció tünetei lehetnek</w:t>
      </w:r>
      <w:r w:rsidR="00122B6B" w:rsidRPr="00BB5290">
        <w:rPr>
          <w:rFonts w:ascii="Times New Roman" w:eastAsia="Times New Roman" w:hAnsi="Times New Roman"/>
          <w:lang w:val="hu-HU" w:eastAsia="hu-HU"/>
        </w:rPr>
        <w:t>;</w:t>
      </w:r>
    </w:p>
    <w:p w14:paraId="614D7CE0" w14:textId="77777777" w:rsidR="00B84A99" w:rsidRPr="002921EF" w:rsidRDefault="008D7409" w:rsidP="002921E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az arc, az ajkak, a nyelv és a torok duzzanata (Quincke-öd</w:t>
      </w:r>
      <w:r w:rsidR="007775FA" w:rsidRPr="002921EF">
        <w:rPr>
          <w:rFonts w:ascii="Times New Roman" w:eastAsia="Times New Roman" w:hAnsi="Times New Roman"/>
          <w:lang w:val="hu-HU" w:eastAsia="hu-HU"/>
        </w:rPr>
        <w:t>é</w:t>
      </w:r>
      <w:r w:rsidRPr="002921EF">
        <w:rPr>
          <w:rFonts w:ascii="Times New Roman" w:eastAsia="Times New Roman" w:hAnsi="Times New Roman"/>
          <w:lang w:val="hu-HU" w:eastAsia="hu-HU"/>
        </w:rPr>
        <w:t>ma)</w:t>
      </w:r>
      <w:r w:rsidR="00122B6B" w:rsidRPr="00BB5290">
        <w:rPr>
          <w:rFonts w:ascii="Times New Roman" w:eastAsia="Times New Roman" w:hAnsi="Times New Roman"/>
          <w:lang w:val="hu-HU" w:eastAsia="hu-HU"/>
        </w:rPr>
        <w:t>;</w:t>
      </w:r>
    </w:p>
    <w:p w14:paraId="74BC787C" w14:textId="77777777" w:rsidR="00932817" w:rsidRPr="003B01EB" w:rsidRDefault="008D7409" w:rsidP="00932817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influenzaszerű tünetek és kiütés az arcon, am</w:t>
      </w:r>
      <w:r w:rsidR="005715AE" w:rsidRPr="002921EF">
        <w:rPr>
          <w:rFonts w:ascii="Times New Roman" w:eastAsia="Times New Roman" w:hAnsi="Times New Roman"/>
          <w:lang w:val="hu-HU" w:eastAsia="hu-HU"/>
        </w:rPr>
        <w:t>i</w:t>
      </w:r>
      <w:r w:rsidRPr="002921EF">
        <w:rPr>
          <w:rFonts w:ascii="Times New Roman" w:eastAsia="Times New Roman" w:hAnsi="Times New Roman"/>
          <w:lang w:val="hu-HU" w:eastAsia="hu-HU"/>
        </w:rPr>
        <w:t>t magas lázzal járó kiterjedt bőrkiütés, a vérvizsgálatok során kimutatható emelkedett májenzim</w:t>
      </w:r>
      <w:r w:rsidR="005715AE" w:rsidRPr="002921EF">
        <w:rPr>
          <w:rFonts w:ascii="Times New Roman" w:eastAsia="Times New Roman" w:hAnsi="Times New Roman"/>
          <w:lang w:val="hu-HU" w:eastAsia="hu-HU"/>
        </w:rPr>
        <w:t>-</w:t>
      </w:r>
      <w:r w:rsidRPr="002921EF">
        <w:rPr>
          <w:rFonts w:ascii="Times New Roman" w:eastAsia="Times New Roman" w:hAnsi="Times New Roman"/>
          <w:lang w:val="hu-HU" w:eastAsia="hu-HU"/>
        </w:rPr>
        <w:t xml:space="preserve">értékek és az egyik fehérvérsejt fajta számának emelkedése (eozinofilia) és nyirokcsomó-megnagyobbodás </w:t>
      </w:r>
      <w:r w:rsidR="00932817"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="00932817" w:rsidRPr="003B01EB">
        <w:rPr>
          <w:rFonts w:ascii="Times New Roman" w:eastAsia="Times New Roman" w:hAnsi="Times New Roman"/>
          <w:lang w:val="hu-HU" w:eastAsia="hu-HU"/>
        </w:rPr>
        <w:t>s egy</w:t>
      </w:r>
      <w:r w:rsidR="00932817"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="00932817" w:rsidRPr="003B01EB">
        <w:rPr>
          <w:rFonts w:ascii="Times New Roman" w:eastAsia="Times New Roman" w:hAnsi="Times New Roman"/>
          <w:lang w:val="hu-HU" w:eastAsia="hu-HU"/>
        </w:rPr>
        <w:t>b szervek</w:t>
      </w:r>
    </w:p>
    <w:p w14:paraId="7D672873" w14:textId="77777777" w:rsidR="00B84A99" w:rsidRPr="002921EF" w:rsidRDefault="00932817" w:rsidP="00122B6B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/>
          <w:lang w:val="hu-HU" w:eastAsia="hu-HU"/>
        </w:rPr>
      </w:pPr>
      <w:r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Pr="003B01EB">
        <w:rPr>
          <w:rFonts w:ascii="Times New Roman" w:eastAsia="Times New Roman" w:hAnsi="Times New Roman"/>
          <w:lang w:val="hu-HU" w:eastAsia="hu-HU"/>
        </w:rPr>
        <w:t>rintetts</w:t>
      </w:r>
      <w:r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Pr="003B01EB">
        <w:rPr>
          <w:rFonts w:ascii="Times New Roman" w:eastAsia="Times New Roman" w:hAnsi="Times New Roman"/>
          <w:lang w:val="hu-HU" w:eastAsia="hu-HU"/>
        </w:rPr>
        <w:t>ge</w:t>
      </w:r>
      <w:r>
        <w:rPr>
          <w:rFonts w:ascii="Times New Roman" w:eastAsia="Times New Roman" w:hAnsi="Times New Roman"/>
          <w:lang w:val="hu-HU" w:eastAsia="hu-HU"/>
        </w:rPr>
        <w:t xml:space="preserve"> </w:t>
      </w:r>
      <w:r w:rsidR="008D7409" w:rsidRPr="002921EF">
        <w:rPr>
          <w:rFonts w:ascii="Times New Roman" w:eastAsia="Times New Roman" w:hAnsi="Times New Roman"/>
          <w:lang w:val="hu-HU" w:eastAsia="hu-HU"/>
        </w:rPr>
        <w:t>követ (eozinofiliával és szisztémás tünetekkel járó gyógyszerreakció [DRESS szindróma])</w:t>
      </w:r>
      <w:r w:rsidR="00122B6B" w:rsidRPr="00BB5290">
        <w:rPr>
          <w:rFonts w:ascii="Times New Roman" w:eastAsia="Times New Roman" w:hAnsi="Times New Roman"/>
          <w:lang w:val="hu-HU" w:eastAsia="hu-HU"/>
        </w:rPr>
        <w:t>;</w:t>
      </w:r>
    </w:p>
    <w:p w14:paraId="7987CA45" w14:textId="77777777" w:rsidR="00B84A99" w:rsidRPr="002921EF" w:rsidRDefault="008D7409" w:rsidP="002921E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olyan tünetek, mint például a vizelet mennyiségének csökkenése, fáradtság, hányinger, hányás, zavartság és a lábszár, a boka vagy a láb duzzanata, mivel ezek a vesefunkció hirtelen kialakuló </w:t>
      </w:r>
      <w:r w:rsidR="00F35E3E" w:rsidRPr="002921EF">
        <w:rPr>
          <w:rFonts w:ascii="Times New Roman" w:eastAsia="Times New Roman" w:hAnsi="Times New Roman"/>
          <w:lang w:val="hu-HU" w:eastAsia="hu-HU"/>
        </w:rPr>
        <w:t xml:space="preserve">romlásának </w:t>
      </w:r>
      <w:r w:rsidRPr="002921EF">
        <w:rPr>
          <w:rFonts w:ascii="Times New Roman" w:eastAsia="Times New Roman" w:hAnsi="Times New Roman"/>
          <w:lang w:val="hu-HU" w:eastAsia="hu-HU"/>
        </w:rPr>
        <w:t>tünetei lehetnek</w:t>
      </w:r>
      <w:r w:rsidR="00122B6B" w:rsidRPr="00BB5290">
        <w:rPr>
          <w:rFonts w:ascii="Times New Roman" w:eastAsia="Times New Roman" w:hAnsi="Times New Roman"/>
          <w:lang w:val="hu-HU" w:eastAsia="hu-HU"/>
        </w:rPr>
        <w:t>;</w:t>
      </w:r>
    </w:p>
    <w:p w14:paraId="6967BB11" w14:textId="77777777" w:rsidR="00B84A99" w:rsidRPr="002921EF" w:rsidRDefault="008D7409" w:rsidP="002921E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bőrkiütés, am</w:t>
      </w:r>
      <w:r w:rsidR="005715AE" w:rsidRPr="002921EF">
        <w:rPr>
          <w:rFonts w:ascii="Times New Roman" w:eastAsia="Times New Roman" w:hAnsi="Times New Roman"/>
          <w:lang w:val="hu-HU" w:eastAsia="hu-HU"/>
        </w:rPr>
        <w:t>i</w:t>
      </w:r>
      <w:r w:rsidRPr="002921EF">
        <w:rPr>
          <w:rFonts w:ascii="Times New Roman" w:eastAsia="Times New Roman" w:hAnsi="Times New Roman"/>
          <w:lang w:val="hu-HU" w:eastAsia="hu-HU"/>
        </w:rPr>
        <w:t xml:space="preserve"> hólyag</w:t>
      </w:r>
      <w:r w:rsidR="005715AE" w:rsidRPr="002921EF">
        <w:rPr>
          <w:rFonts w:ascii="Times New Roman" w:eastAsia="Times New Roman" w:hAnsi="Times New Roman"/>
          <w:lang w:val="hu-HU" w:eastAsia="hu-HU"/>
        </w:rPr>
        <w:t>os</w:t>
      </w:r>
      <w:r w:rsidRPr="002921EF">
        <w:rPr>
          <w:rFonts w:ascii="Times New Roman" w:eastAsia="Times New Roman" w:hAnsi="Times New Roman"/>
          <w:lang w:val="hu-HU" w:eastAsia="hu-HU"/>
        </w:rPr>
        <w:t xml:space="preserve"> lehet és kis céltáblára hasonlít (közepén sötét folt, </w:t>
      </w:r>
      <w:r w:rsidR="005715AE" w:rsidRPr="002921EF">
        <w:rPr>
          <w:rFonts w:ascii="Times New Roman" w:eastAsia="Times New Roman" w:hAnsi="Times New Roman"/>
          <w:lang w:val="hu-HU" w:eastAsia="hu-HU"/>
        </w:rPr>
        <w:t>ami</w:t>
      </w:r>
      <w:r w:rsidRPr="002921EF">
        <w:rPr>
          <w:rFonts w:ascii="Times New Roman" w:eastAsia="Times New Roman" w:hAnsi="Times New Roman"/>
          <w:lang w:val="hu-HU" w:eastAsia="hu-HU"/>
        </w:rPr>
        <w:t>t halványabb terület vesz körül, a pereme mentén sötét gyűrűvel) (</w:t>
      </w:r>
      <w:r w:rsidRPr="002921EF">
        <w:rPr>
          <w:rFonts w:ascii="Times New Roman" w:eastAsia="Times New Roman" w:hAnsi="Times New Roman"/>
          <w:i/>
          <w:lang w:val="hu-HU" w:eastAsia="hu-HU"/>
        </w:rPr>
        <w:t>eritéma multiforme</w:t>
      </w:r>
      <w:r w:rsidRPr="002921EF">
        <w:rPr>
          <w:rFonts w:ascii="Times New Roman" w:eastAsia="Times New Roman" w:hAnsi="Times New Roman"/>
          <w:lang w:val="hu-HU" w:eastAsia="hu-HU"/>
        </w:rPr>
        <w:t>)</w:t>
      </w:r>
      <w:r w:rsidR="00122B6B" w:rsidRPr="00BB5290">
        <w:rPr>
          <w:rFonts w:ascii="Times New Roman" w:eastAsia="Times New Roman" w:hAnsi="Times New Roman"/>
          <w:lang w:val="hu-HU" w:eastAsia="hu-HU"/>
        </w:rPr>
        <w:t>;</w:t>
      </w:r>
    </w:p>
    <w:p w14:paraId="4B805AB5" w14:textId="77777777" w:rsidR="00B84A99" w:rsidRPr="002921EF" w:rsidRDefault="008D7409" w:rsidP="002921E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kiterjedt bőrkiütés hólyagokkal és hámló bőrrel, főként a száj, az orr, a szemek és a nemi szervek körül (</w:t>
      </w:r>
      <w:r w:rsidR="00E22A22" w:rsidRPr="002921EF">
        <w:rPr>
          <w:rFonts w:ascii="Times New Roman" w:eastAsia="Times New Roman" w:hAnsi="Times New Roman"/>
          <w:i/>
          <w:lang w:val="hu-HU" w:eastAsia="hu-HU"/>
        </w:rPr>
        <w:t>Stevens</w:t>
      </w:r>
      <w:r w:rsidR="005715AE" w:rsidRPr="002921EF">
        <w:rPr>
          <w:rFonts w:ascii="Times New Roman" w:eastAsia="Times New Roman" w:hAnsi="Times New Roman"/>
          <w:i/>
          <w:lang w:val="hu-HU" w:eastAsia="hu-HU"/>
        </w:rPr>
        <w:t>−</w:t>
      </w:r>
      <w:r w:rsidR="00E22A22" w:rsidRPr="002921EF">
        <w:rPr>
          <w:rFonts w:ascii="Times New Roman" w:eastAsia="Times New Roman" w:hAnsi="Times New Roman"/>
          <w:i/>
          <w:lang w:val="hu-HU" w:eastAsia="hu-HU"/>
        </w:rPr>
        <w:t>Johnson</w:t>
      </w:r>
      <w:r w:rsidR="005715AE" w:rsidRPr="002921EF">
        <w:rPr>
          <w:rFonts w:ascii="Times New Roman" w:eastAsia="Times New Roman" w:hAnsi="Times New Roman"/>
          <w:i/>
          <w:lang w:val="hu-HU" w:eastAsia="hu-HU"/>
        </w:rPr>
        <w:t>-</w:t>
      </w:r>
      <w:r w:rsidR="00E22A22" w:rsidRPr="002921EF">
        <w:rPr>
          <w:rFonts w:ascii="Times New Roman" w:eastAsia="Times New Roman" w:hAnsi="Times New Roman"/>
          <w:i/>
          <w:lang w:val="hu-HU" w:eastAsia="hu-HU"/>
        </w:rPr>
        <w:t>szindróma</w:t>
      </w:r>
      <w:r w:rsidR="00E22A22" w:rsidRPr="002921EF">
        <w:rPr>
          <w:rFonts w:ascii="Times New Roman" w:eastAsia="Times New Roman" w:hAnsi="Times New Roman"/>
          <w:lang w:val="hu-HU" w:eastAsia="hu-HU"/>
        </w:rPr>
        <w:t>)</w:t>
      </w:r>
      <w:r w:rsidR="00122B6B" w:rsidRPr="00BB5290">
        <w:rPr>
          <w:rFonts w:ascii="Times New Roman" w:eastAsia="Times New Roman" w:hAnsi="Times New Roman"/>
          <w:lang w:val="hu-HU" w:eastAsia="hu-HU"/>
        </w:rPr>
        <w:t>;</w:t>
      </w:r>
    </w:p>
    <w:p w14:paraId="1624C24D" w14:textId="77777777" w:rsidR="00B84A99" w:rsidRPr="002921EF" w:rsidRDefault="00E22A22" w:rsidP="002921E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 kiütés egy súlyosabb formája, </w:t>
      </w:r>
      <w:r w:rsidR="008335D7" w:rsidRPr="002921EF">
        <w:rPr>
          <w:rFonts w:ascii="Times New Roman" w:eastAsia="Times New Roman" w:hAnsi="Times New Roman"/>
          <w:lang w:val="hu-HU" w:eastAsia="hu-HU"/>
        </w:rPr>
        <w:t xml:space="preserve">ami </w:t>
      </w:r>
      <w:r w:rsidRPr="002921EF">
        <w:rPr>
          <w:rFonts w:ascii="Times New Roman" w:eastAsia="Times New Roman" w:hAnsi="Times New Roman"/>
          <w:lang w:val="hu-HU" w:eastAsia="hu-HU"/>
        </w:rPr>
        <w:t>a testfelület több mint 30%-án okoz bőrhámlást (</w:t>
      </w:r>
      <w:r w:rsidRPr="002921EF">
        <w:rPr>
          <w:rFonts w:ascii="Times New Roman" w:eastAsia="Times New Roman" w:hAnsi="Times New Roman"/>
          <w:i/>
          <w:lang w:val="hu-HU" w:eastAsia="hu-HU"/>
        </w:rPr>
        <w:t>toxikus epidermális nekrolízis</w:t>
      </w:r>
      <w:r w:rsidRPr="002921EF">
        <w:rPr>
          <w:rFonts w:ascii="Times New Roman" w:eastAsia="Times New Roman" w:hAnsi="Times New Roman"/>
          <w:lang w:val="hu-HU" w:eastAsia="hu-HU"/>
        </w:rPr>
        <w:t>)</w:t>
      </w:r>
      <w:r w:rsidR="00122B6B" w:rsidRPr="00BB5290">
        <w:rPr>
          <w:rFonts w:ascii="Times New Roman" w:eastAsia="Times New Roman" w:hAnsi="Times New Roman"/>
          <w:lang w:val="hu-HU" w:eastAsia="hu-HU"/>
        </w:rPr>
        <w:t>;</w:t>
      </w:r>
    </w:p>
    <w:p w14:paraId="1B3EB0B5" w14:textId="77777777" w:rsidR="00B84A99" w:rsidRPr="002921EF" w:rsidRDefault="00E22A22" w:rsidP="002921E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súlyos mentális változások jelei vagy ha valaki a környezetében zavartság, aluszékonyság (álmosság), emlékezetkiesés</w:t>
      </w:r>
      <w:r w:rsidR="00B625AB" w:rsidRPr="002921EF">
        <w:rPr>
          <w:lang w:val="hu-HU"/>
        </w:rPr>
        <w:t xml:space="preserve"> (</w:t>
      </w:r>
      <w:r w:rsidR="00B625AB" w:rsidRPr="002921EF">
        <w:rPr>
          <w:rFonts w:ascii="Times New Roman" w:eastAsia="Times New Roman" w:hAnsi="Times New Roman"/>
          <w:lang w:val="hu-HU" w:eastAsia="hu-HU"/>
        </w:rPr>
        <w:t>amnézia</w:t>
      </w:r>
      <w:r w:rsidRPr="002921EF">
        <w:rPr>
          <w:rFonts w:ascii="Times New Roman" w:eastAsia="Times New Roman" w:hAnsi="Times New Roman"/>
          <w:lang w:val="hu-HU" w:eastAsia="hu-HU"/>
        </w:rPr>
        <w:t>), memóriazavar (feledékenység), szokatlan viselkedés tüneteit vagy más idegrendszeri tüneteket észlel Önnél, beleértve az akaratlan vagy irányíthatatlan mozgást is. Ezek agykárosodás (enkefalopátia) tünetei lehetnek.</w:t>
      </w:r>
    </w:p>
    <w:p w14:paraId="4F0DD417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08E4301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</w:t>
      </w:r>
      <w:r w:rsidR="000A6531" w:rsidRPr="002921EF">
        <w:rPr>
          <w:rFonts w:ascii="Times New Roman" w:eastAsia="Times New Roman" w:hAnsi="Times New Roman"/>
          <w:lang w:val="hu-HU" w:eastAsia="hu-HU"/>
        </w:rPr>
        <w:t xml:space="preserve"> leggyakrabban jelentett mellékhatások az orr-garatgyulladás, az aluszékonyság (szomnolencia), a fejfájás, a fáradtság és a szédülés voltak. A kezelés elején vagy az adagok emelésekor</w:t>
      </w:r>
      <w:r w:rsidR="00202E2C" w:rsidRPr="002921EF">
        <w:rPr>
          <w:rFonts w:ascii="Times New Roman" w:eastAsia="Times New Roman" w:hAnsi="Times New Roman"/>
          <w:lang w:val="hu-HU" w:eastAsia="hu-HU"/>
        </w:rPr>
        <w:t xml:space="preserve"> az álmosság, a kimerültség és a szédülés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202E2C" w:rsidRPr="002921EF">
        <w:rPr>
          <w:rFonts w:ascii="Times New Roman" w:eastAsia="Times New Roman" w:hAnsi="Times New Roman"/>
          <w:lang w:val="hu-HU" w:eastAsia="hu-HU"/>
        </w:rPr>
        <w:t>gyakrabban jelentkezhet. Ezeknek a tüneteknek azonban az idő múlásával enyhülniük kell.</w:t>
      </w:r>
    </w:p>
    <w:p w14:paraId="4CAD7699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5ABA160" w14:textId="77777777" w:rsidR="00CB33FD" w:rsidRPr="002921EF" w:rsidRDefault="00202E2C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Nagyon gyakori </w:t>
      </w:r>
      <w:r w:rsidR="00650406" w:rsidRPr="002921EF">
        <w:rPr>
          <w:rFonts w:ascii="Times New Roman" w:eastAsia="SimSun" w:hAnsi="Times New Roman"/>
          <w:b/>
          <w:lang w:val="hu-HU" w:eastAsia="zh-CN"/>
        </w:rPr>
        <w:t>(10-ből több, mint 1 beteget érinthet)</w:t>
      </w:r>
      <w:r w:rsidR="00CB33FD" w:rsidRPr="002921EF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145AB8E5" w14:textId="77777777" w:rsidR="00202E2C" w:rsidRPr="002921EF" w:rsidRDefault="00C1399F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CB33FD" w:rsidRPr="002921EF">
        <w:rPr>
          <w:rFonts w:ascii="Times New Roman" w:eastAsia="Times New Roman" w:hAnsi="Times New Roman"/>
          <w:lang w:val="hu-HU" w:eastAsia="hu-HU"/>
        </w:rPr>
        <w:t>orr-garatgyulladás</w:t>
      </w:r>
      <w:r w:rsidR="00932817" w:rsidRPr="002921EF">
        <w:rPr>
          <w:rFonts w:ascii="Times New Roman" w:eastAsia="Times New Roman" w:hAnsi="Times New Roman"/>
          <w:lang w:val="hu-HU" w:eastAsia="hu-HU"/>
        </w:rPr>
        <w:t>;</w:t>
      </w:r>
    </w:p>
    <w:p w14:paraId="7773D492" w14:textId="77777777" w:rsidR="00B84A99" w:rsidRPr="002921EF" w:rsidRDefault="00C1399F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lastRenderedPageBreak/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CB33FD" w:rsidRPr="002921EF">
        <w:rPr>
          <w:rFonts w:ascii="Times New Roman" w:eastAsia="Times New Roman" w:hAnsi="Times New Roman"/>
          <w:lang w:val="hu-HU" w:eastAsia="hu-HU"/>
        </w:rPr>
        <w:t>aluszékonyság (szomnolencia), fejfájás</w:t>
      </w:r>
      <w:r w:rsidR="00932817">
        <w:rPr>
          <w:rFonts w:ascii="Times New Roman" w:eastAsia="Times New Roman" w:hAnsi="Times New Roman"/>
          <w:lang w:val="hu-HU" w:eastAsia="hu-HU"/>
        </w:rPr>
        <w:t>.</w:t>
      </w:r>
    </w:p>
    <w:p w14:paraId="31AEEBC3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1E976219" w14:textId="77777777" w:rsidR="00202E2C" w:rsidRPr="002921EF" w:rsidRDefault="00202E2C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Gyakori </w:t>
      </w:r>
      <w:r w:rsidR="00650406" w:rsidRPr="002921EF">
        <w:rPr>
          <w:rFonts w:ascii="Times New Roman" w:eastAsia="SimSun" w:hAnsi="Times New Roman"/>
          <w:b/>
          <w:lang w:val="hu-HU" w:eastAsia="zh-CN"/>
        </w:rPr>
        <w:t>(</w:t>
      </w:r>
      <w:r w:rsidR="00830C4B" w:rsidRPr="002921EF">
        <w:rPr>
          <w:rFonts w:ascii="Times New Roman" w:eastAsia="Times New Roman" w:hAnsi="Times New Roman"/>
          <w:b/>
          <w:bCs/>
          <w:lang w:val="hu-HU" w:eastAsia="hu-HU"/>
        </w:rPr>
        <w:t>10-ből legfeljebb 1 beteget érinthet</w:t>
      </w:r>
      <w:r w:rsidR="00650406" w:rsidRPr="002921EF">
        <w:rPr>
          <w:rFonts w:ascii="Times New Roman" w:eastAsia="SimSun" w:hAnsi="Times New Roman"/>
          <w:b/>
          <w:lang w:val="hu-HU" w:eastAsia="zh-CN"/>
        </w:rPr>
        <w:t>)</w:t>
      </w:r>
      <w:r w:rsidR="00CB33FD" w:rsidRPr="002921EF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309B0CC9" w14:textId="77777777" w:rsidR="00202E2C" w:rsidRPr="002921EF" w:rsidRDefault="00C1399F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CB33FD" w:rsidRPr="002921EF">
        <w:rPr>
          <w:rFonts w:ascii="Times New Roman" w:eastAsia="Times New Roman" w:hAnsi="Times New Roman"/>
          <w:lang w:val="hu-HU" w:eastAsia="hu-HU"/>
        </w:rPr>
        <w:t>étvágytalanság (anorexia);</w:t>
      </w:r>
    </w:p>
    <w:p w14:paraId="47463B3C" w14:textId="77777777" w:rsidR="00202E2C" w:rsidRPr="002921EF" w:rsidRDefault="00C1399F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CB33FD" w:rsidRPr="002921EF">
        <w:rPr>
          <w:rFonts w:ascii="Times New Roman" w:eastAsia="Times New Roman" w:hAnsi="Times New Roman"/>
          <w:lang w:val="hu-HU" w:eastAsia="hu-HU"/>
        </w:rPr>
        <w:t>depresszió, ellenséges vagy agresszív viselkedés, szorongás, álmatlanság, idegesség vagy ingerlékenység;</w:t>
      </w:r>
    </w:p>
    <w:p w14:paraId="6C5B39D2" w14:textId="77777777" w:rsidR="00202E2C" w:rsidRPr="002921EF" w:rsidRDefault="00C1399F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CB33FD" w:rsidRPr="002921EF">
        <w:rPr>
          <w:rFonts w:ascii="Times New Roman" w:eastAsia="Times New Roman" w:hAnsi="Times New Roman"/>
          <w:lang w:val="hu-HU" w:eastAsia="hu-HU"/>
        </w:rPr>
        <w:t>görcsök, egyensúlyzavar, szédülés</w:t>
      </w:r>
      <w:r w:rsidR="00171CD9" w:rsidRPr="002921EF">
        <w:rPr>
          <w:rFonts w:ascii="Times New Roman" w:eastAsia="Times New Roman" w:hAnsi="Times New Roman" w:cs="TimesNewRomanPSMT"/>
          <w:lang w:val="hu-HU" w:eastAsia="hu-HU"/>
        </w:rPr>
        <w:t>(bizonytalanságérzés)</w:t>
      </w:r>
      <w:r w:rsidR="00CB33FD" w:rsidRPr="002921EF">
        <w:rPr>
          <w:rFonts w:ascii="Times New Roman" w:eastAsia="Times New Roman" w:hAnsi="Times New Roman"/>
          <w:lang w:val="hu-HU" w:eastAsia="hu-HU"/>
        </w:rPr>
        <w:t>, letargia</w:t>
      </w:r>
      <w:r w:rsidR="00D54C02">
        <w:rPr>
          <w:rFonts w:ascii="Times New Roman" w:eastAsia="Times New Roman" w:hAnsi="Times New Roman"/>
          <w:lang w:val="hu-HU" w:eastAsia="hu-HU"/>
        </w:rPr>
        <w:t xml:space="preserve"> </w:t>
      </w:r>
      <w:r w:rsidR="007876AE" w:rsidRPr="002921EF">
        <w:rPr>
          <w:rFonts w:ascii="Times New Roman" w:eastAsia="Times New Roman" w:hAnsi="Times New Roman" w:cs="TimesNewRomanPSMT"/>
          <w:lang w:val="hu-HU" w:eastAsia="hu-HU"/>
        </w:rPr>
        <w:t>(energia és lelkesedés hiánya)</w:t>
      </w:r>
      <w:r w:rsidR="00CB33FD" w:rsidRPr="002921EF">
        <w:rPr>
          <w:rFonts w:ascii="Times New Roman" w:eastAsia="Times New Roman" w:hAnsi="Times New Roman"/>
          <w:lang w:val="hu-HU" w:eastAsia="hu-HU"/>
        </w:rPr>
        <w:t>, akaratlan remegés (tremor);</w:t>
      </w:r>
    </w:p>
    <w:p w14:paraId="02C62301" w14:textId="77777777" w:rsidR="00CB33FD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forgó jellegű szédülés (vertigo);</w:t>
      </w:r>
    </w:p>
    <w:p w14:paraId="06399EA1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köhögés;</w:t>
      </w:r>
    </w:p>
    <w:p w14:paraId="6B8741FB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hasi fájdalom, hasmenés, emésztési zavar, hányás, hányinger;</w:t>
      </w:r>
    </w:p>
    <w:p w14:paraId="3EFB338F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bőrkiütés;</w:t>
      </w:r>
    </w:p>
    <w:p w14:paraId="45F5C98B" w14:textId="77777777" w:rsidR="00B84A99" w:rsidRPr="002921EF" w:rsidRDefault="00E22A22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  <w:t>gyengeség (aszténia)/fáradtság.</w:t>
      </w:r>
    </w:p>
    <w:p w14:paraId="0141B61D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50F41721" w14:textId="77777777" w:rsidR="003524E9" w:rsidRPr="002921EF" w:rsidRDefault="00E22A22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Nem </w:t>
      </w:r>
      <w:r w:rsidR="008A63F8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gyakori </w:t>
      </w:r>
      <w:r w:rsidR="00650406" w:rsidRPr="002921EF">
        <w:rPr>
          <w:rFonts w:ascii="Times New Roman" w:eastAsia="SimSun" w:hAnsi="Times New Roman"/>
          <w:b/>
          <w:lang w:val="hu-HU" w:eastAsia="zh-CN"/>
        </w:rPr>
        <w:t>(</w:t>
      </w:r>
      <w:r w:rsidR="00830C4B" w:rsidRPr="002921EF">
        <w:rPr>
          <w:rFonts w:ascii="Times New Roman" w:eastAsia="Times New Roman" w:hAnsi="Times New Roman" w:cs="TimesNewRomanPSMT"/>
          <w:b/>
          <w:lang w:val="hu-HU" w:eastAsia="hu-HU"/>
        </w:rPr>
        <w:t>100-ból legfeljebb 1 beteget érinthet</w:t>
      </w:r>
      <w:r w:rsidR="00650406" w:rsidRPr="002921EF">
        <w:rPr>
          <w:rFonts w:ascii="Times New Roman" w:eastAsia="SimSun" w:hAnsi="Times New Roman"/>
          <w:b/>
          <w:lang w:val="hu-HU" w:eastAsia="zh-CN"/>
        </w:rPr>
        <w:t>):</w:t>
      </w:r>
    </w:p>
    <w:p w14:paraId="3F28275A" w14:textId="77777777" w:rsidR="003524E9" w:rsidRPr="002921EF" w:rsidRDefault="00C1399F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3524E9" w:rsidRPr="002921EF">
        <w:rPr>
          <w:rFonts w:ascii="Times New Roman" w:eastAsia="Times New Roman" w:hAnsi="Times New Roman"/>
          <w:lang w:val="hu-HU" w:eastAsia="hu-HU"/>
        </w:rPr>
        <w:t>a vörösvértestek számának csökkenése</w:t>
      </w:r>
      <w:r w:rsidR="008A63F8" w:rsidRPr="002921EF">
        <w:rPr>
          <w:rFonts w:ascii="Times New Roman" w:eastAsia="Times New Roman" w:hAnsi="Times New Roman"/>
          <w:lang w:val="hu-HU" w:eastAsia="hu-HU"/>
        </w:rPr>
        <w:t>,</w:t>
      </w:r>
      <w:r w:rsidR="00D54C02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2921EF">
        <w:rPr>
          <w:rFonts w:ascii="Times New Roman" w:eastAsia="Times New Roman" w:hAnsi="Times New Roman"/>
          <w:lang w:val="hu-HU" w:eastAsia="hu-HU"/>
        </w:rPr>
        <w:t>a fehérvérsejtek számának csökkenése</w:t>
      </w:r>
      <w:r w:rsidR="00932817" w:rsidRPr="002921EF">
        <w:rPr>
          <w:rFonts w:ascii="Times New Roman" w:eastAsia="Times New Roman" w:hAnsi="Times New Roman"/>
          <w:lang w:val="hu-HU" w:eastAsia="hu-HU"/>
        </w:rPr>
        <w:t>;</w:t>
      </w:r>
    </w:p>
    <w:p w14:paraId="027A8F40" w14:textId="77777777" w:rsidR="00B84A99" w:rsidRPr="002921EF" w:rsidRDefault="00C1399F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9D6E8E" w:rsidRPr="00D670CA">
        <w:rPr>
          <w:rFonts w:ascii="Times New Roman" w:eastAsia="Times New Roman" w:hAnsi="Times New Roman"/>
          <w:lang w:val="hu-HU" w:eastAsia="hu-HU"/>
        </w:rPr>
        <w:t>testtömegcsökkenés</w:t>
      </w:r>
      <w:r w:rsidR="008A63F8" w:rsidRPr="00D670CA">
        <w:rPr>
          <w:rFonts w:ascii="Times New Roman" w:eastAsia="Times New Roman" w:hAnsi="Times New Roman"/>
          <w:lang w:val="hu-HU" w:eastAsia="hu-HU"/>
        </w:rPr>
        <w:t xml:space="preserve">, </w:t>
      </w:r>
      <w:r w:rsidR="009D6E8E" w:rsidRPr="00D670CA">
        <w:rPr>
          <w:rFonts w:ascii="Times New Roman" w:eastAsia="Times New Roman" w:hAnsi="Times New Roman"/>
          <w:lang w:val="hu-HU" w:eastAsia="hu-HU"/>
        </w:rPr>
        <w:t>testtömegnövekedés</w:t>
      </w:r>
      <w:r w:rsidR="008A63F8" w:rsidRPr="00D670CA">
        <w:rPr>
          <w:rFonts w:ascii="Times New Roman" w:eastAsia="Times New Roman" w:hAnsi="Times New Roman"/>
          <w:lang w:val="hu-HU" w:eastAsia="hu-HU"/>
        </w:rPr>
        <w:t>;</w:t>
      </w:r>
    </w:p>
    <w:p w14:paraId="32D63EC7" w14:textId="77777777" w:rsidR="00B84A99" w:rsidRPr="002921EF" w:rsidRDefault="00C1399F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8A63F8" w:rsidRPr="002921EF">
        <w:rPr>
          <w:rFonts w:ascii="Times New Roman" w:eastAsia="Times New Roman" w:hAnsi="Times New Roman"/>
          <w:lang w:val="hu-HU" w:eastAsia="hu-HU"/>
        </w:rPr>
        <w:t>öngyilkossági kísérlet és öngyilkossági gondolatok, mentális zavar, szokatlan viselkedés,</w:t>
      </w:r>
    </w:p>
    <w:p w14:paraId="6033186F" w14:textId="77777777" w:rsidR="00B84A99" w:rsidRPr="002921EF" w:rsidRDefault="008A63F8" w:rsidP="002921E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hallucináció, düh, zavartság, pánikroham, érzelmi labilitás/hangulatváltozások, izgatottság;</w:t>
      </w:r>
    </w:p>
    <w:p w14:paraId="233D3763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emlékezetkiesés (amnézia), memóriazavar (feledékenység), koordinációs zavar/a mozgások</w:t>
      </w:r>
    </w:p>
    <w:p w14:paraId="7E829B5D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ügyetlenebbé válása (ataxia), fonákérzés (bizsergő érzés), figyelemzavar (koncentrációs</w:t>
      </w:r>
    </w:p>
    <w:p w14:paraId="738F4D25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képtelenség);</w:t>
      </w:r>
    </w:p>
    <w:p w14:paraId="5B8F8923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kettőslátás (diplopia), homályos látás;</w:t>
      </w:r>
    </w:p>
    <w:p w14:paraId="2C8CF7EE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 xml:space="preserve">a májfunkciós vizsgálatok </w:t>
      </w:r>
      <w:r w:rsidRPr="002921EF">
        <w:rPr>
          <w:rFonts w:ascii="Times New Roman" w:eastAsia="Times New Roman" w:hAnsi="Times New Roman" w:cs="TimesNewRomanPSMT"/>
          <w:lang w:val="hu-HU" w:eastAsia="hu-HU"/>
        </w:rPr>
        <w:t>emelkedett/</w:t>
      </w:r>
      <w:r w:rsidRPr="002921EF">
        <w:rPr>
          <w:rFonts w:ascii="Times New Roman" w:eastAsia="Times New Roman" w:hAnsi="Times New Roman"/>
          <w:lang w:val="hu-HU" w:eastAsia="hu-HU"/>
        </w:rPr>
        <w:t xml:space="preserve">kóros </w:t>
      </w:r>
      <w:r w:rsidRPr="002921EF">
        <w:rPr>
          <w:rFonts w:ascii="Times New Roman" w:eastAsia="Times New Roman" w:hAnsi="Times New Roman" w:cs="TimesNewRomanPSMT"/>
          <w:lang w:val="hu-HU" w:eastAsia="hu-HU"/>
        </w:rPr>
        <w:t>értékei</w:t>
      </w:r>
      <w:r w:rsidRPr="002921EF">
        <w:rPr>
          <w:rFonts w:ascii="Times New Roman" w:eastAsia="Times New Roman" w:hAnsi="Times New Roman"/>
          <w:lang w:val="hu-HU" w:eastAsia="hu-HU"/>
        </w:rPr>
        <w:t>;</w:t>
      </w:r>
    </w:p>
    <w:p w14:paraId="371034BC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  <w:t>hajhullás, ekcéma, viszketés;</w:t>
      </w:r>
    </w:p>
    <w:p w14:paraId="03C3F0E2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  <w:t>izomgyengeség, izomfájdalom;</w:t>
      </w:r>
    </w:p>
    <w:p w14:paraId="0EFCC6C0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  <w:t>sérülés.</w:t>
      </w:r>
    </w:p>
    <w:p w14:paraId="12617384" w14:textId="77777777" w:rsidR="00B84A99" w:rsidRPr="002921EF" w:rsidRDefault="00B84A99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3F995888" w14:textId="77777777" w:rsidR="008A63F8" w:rsidRPr="002921EF" w:rsidRDefault="008A63F8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Ritka </w:t>
      </w:r>
      <w:r w:rsidR="00650406" w:rsidRPr="002921EF">
        <w:rPr>
          <w:rFonts w:ascii="Times New Roman" w:eastAsia="SimSun" w:hAnsi="Times New Roman"/>
          <w:b/>
          <w:lang w:val="hu-HU" w:eastAsia="zh-CN"/>
        </w:rPr>
        <w:t>(</w:t>
      </w:r>
      <w:r w:rsidR="00830C4B" w:rsidRPr="002921EF">
        <w:rPr>
          <w:rFonts w:ascii="Times New Roman" w:eastAsia="Times New Roman" w:hAnsi="Times New Roman" w:cs="TimesNewRomanPSMT"/>
          <w:b/>
          <w:lang w:val="hu-HU" w:eastAsia="hu-HU"/>
        </w:rPr>
        <w:t>1000-ből legfeljebb 1 beteget érinthet</w:t>
      </w:r>
      <w:r w:rsidR="00650406" w:rsidRPr="002921EF">
        <w:rPr>
          <w:rFonts w:ascii="Times New Roman" w:eastAsia="SimSun" w:hAnsi="Times New Roman"/>
          <w:b/>
          <w:lang w:val="hu-HU" w:eastAsia="zh-CN"/>
        </w:rPr>
        <w:t>):</w:t>
      </w:r>
    </w:p>
    <w:p w14:paraId="78E6417A" w14:textId="77777777" w:rsidR="008A63F8" w:rsidRPr="002921EF" w:rsidRDefault="00C1399F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8A63F8" w:rsidRPr="002921EF">
        <w:rPr>
          <w:rFonts w:ascii="Times New Roman" w:eastAsia="Times New Roman" w:hAnsi="Times New Roman"/>
          <w:lang w:val="hu-HU" w:eastAsia="hu-HU"/>
        </w:rPr>
        <w:t>fertőzés;</w:t>
      </w:r>
    </w:p>
    <w:p w14:paraId="346AF0FD" w14:textId="77777777" w:rsidR="00B84A99" w:rsidRPr="002921EF" w:rsidRDefault="00C1399F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8A63F8" w:rsidRPr="002921EF">
        <w:rPr>
          <w:rFonts w:ascii="Times New Roman" w:eastAsia="Times New Roman" w:hAnsi="Times New Roman"/>
          <w:lang w:val="hu-HU" w:eastAsia="hu-HU"/>
        </w:rPr>
        <w:t>valamennyi vérsejttípus számának csökkenése;</w:t>
      </w:r>
    </w:p>
    <w:p w14:paraId="05ABE392" w14:textId="77777777" w:rsidR="00B84A99" w:rsidRPr="002921EF" w:rsidRDefault="00DD7246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•</w:t>
      </w:r>
      <w:r w:rsidRPr="002921EF">
        <w:rPr>
          <w:rFonts w:ascii="Times New Roman" w:eastAsia="Times New Roman" w:hAnsi="Times New Roman"/>
          <w:lang w:val="hu-HU" w:eastAsia="hu-HU"/>
        </w:rPr>
        <w:tab/>
        <w:t xml:space="preserve">súlyos </w:t>
      </w:r>
      <w:r w:rsidR="00877C83" w:rsidRPr="002921EF">
        <w:rPr>
          <w:rFonts w:ascii="Times New Roman" w:eastAsia="SymbolMT" w:hAnsi="Times New Roman" w:cs="SymbolMT"/>
          <w:lang w:val="hu-HU" w:eastAsia="hu-HU"/>
        </w:rPr>
        <w:t>allergiás reakciók (DRESS, anafilaxiás reakció [súlyos és fontos</w:t>
      </w:r>
      <w:r w:rsidR="00162EDF" w:rsidRPr="002921EF">
        <w:rPr>
          <w:rFonts w:ascii="Times New Roman" w:eastAsia="SymbolMT" w:hAnsi="Times New Roman" w:cs="SymbolMT"/>
          <w:lang w:val="hu-HU" w:eastAsia="hu-HU"/>
        </w:rPr>
        <w:t xml:space="preserve"> allergiás reakció], Quincke-ödé</w:t>
      </w:r>
      <w:r w:rsidR="00877C83" w:rsidRPr="002921EF">
        <w:rPr>
          <w:rFonts w:ascii="Times New Roman" w:eastAsia="SymbolMT" w:hAnsi="Times New Roman" w:cs="SymbolMT"/>
          <w:lang w:val="hu-HU" w:eastAsia="hu-HU"/>
        </w:rPr>
        <w:t>ma [az arc, az ajkak, a nyelv és a torok duzzanata])</w:t>
      </w:r>
      <w:r w:rsidRPr="002921EF">
        <w:rPr>
          <w:rFonts w:ascii="Times New Roman" w:eastAsia="Times New Roman" w:hAnsi="Times New Roman"/>
          <w:lang w:val="hu-HU" w:eastAsia="hu-HU"/>
        </w:rPr>
        <w:t>;</w:t>
      </w:r>
    </w:p>
    <w:p w14:paraId="2E45FA5C" w14:textId="77777777" w:rsidR="00B84A99" w:rsidRPr="002921EF" w:rsidRDefault="00DD7246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•</w:t>
      </w:r>
      <w:r w:rsidRPr="002921EF">
        <w:rPr>
          <w:rFonts w:ascii="Times New Roman" w:eastAsia="Times New Roman" w:hAnsi="Times New Roman"/>
          <w:lang w:val="hu-HU" w:eastAsia="hu-HU"/>
        </w:rPr>
        <w:tab/>
        <w:t>a vér nátriumkoncentrációjának csökkenése;</w:t>
      </w:r>
    </w:p>
    <w:p w14:paraId="4DA2563D" w14:textId="77777777" w:rsidR="00B84A99" w:rsidRPr="00D670CA" w:rsidRDefault="00C1399F" w:rsidP="007C5ADD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8A63F8" w:rsidRPr="002921EF">
        <w:rPr>
          <w:rFonts w:ascii="Times New Roman" w:eastAsia="Times New Roman" w:hAnsi="Times New Roman"/>
          <w:lang w:val="hu-HU" w:eastAsia="hu-HU"/>
        </w:rPr>
        <w:t>öngyilkosság, személyiségi zavarok (viselkedési problémák), gondolkodási zavarok (lassú</w:t>
      </w:r>
      <w:r w:rsidR="00D54C02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D670CA">
        <w:rPr>
          <w:rFonts w:ascii="Times New Roman" w:eastAsia="Times New Roman" w:hAnsi="Times New Roman"/>
          <w:lang w:val="hu-HU" w:eastAsia="hu-HU"/>
        </w:rPr>
        <w:t>gondolkodás, koncentrációs zavar);</w:t>
      </w:r>
    </w:p>
    <w:p w14:paraId="67D3528D" w14:textId="77777777" w:rsidR="005715AE" w:rsidRPr="002921EF" w:rsidRDefault="006A3F85" w:rsidP="002921EF">
      <w:pPr>
        <w:pStyle w:val="Listaszerbekezds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NewRomanPSMT"/>
          <w:lang w:val="hu-HU" w:eastAsia="hu-HU"/>
        </w:rPr>
      </w:pPr>
      <w:r w:rsidRPr="00D670CA">
        <w:rPr>
          <w:rFonts w:ascii="Times New Roman" w:eastAsia="Times New Roman" w:hAnsi="Times New Roman" w:cs="TimesNewRomanPSMT"/>
          <w:lang w:val="hu-HU" w:eastAsia="hu-HU"/>
        </w:rPr>
        <w:t>•</w:t>
      </w:r>
      <w:r w:rsidRPr="00D670CA">
        <w:rPr>
          <w:rFonts w:ascii="Times New Roman" w:eastAsia="Times New Roman" w:hAnsi="Times New Roman" w:cs="TimesNewRomanPSMT"/>
          <w:lang w:val="hu-HU" w:eastAsia="hu-HU"/>
        </w:rPr>
        <w:tab/>
      </w:r>
      <w:r w:rsidR="007A04B8" w:rsidRPr="00D670CA">
        <w:rPr>
          <w:rFonts w:ascii="Times New Roman" w:eastAsia="Times New Roman" w:hAnsi="Times New Roman" w:cs="TimesNewRomanPSMT"/>
          <w:lang w:val="hu-HU" w:eastAsia="hu-HU"/>
        </w:rPr>
        <w:t>a tudatállapot hirtelen romlása, (</w:t>
      </w:r>
      <w:r w:rsidR="005715AE" w:rsidRPr="00D670CA">
        <w:rPr>
          <w:rFonts w:ascii="Times New Roman" w:eastAsia="Times New Roman" w:hAnsi="Times New Roman" w:cs="TimesNewRomanPSMT"/>
          <w:lang w:val="hu-HU" w:eastAsia="hu-HU"/>
        </w:rPr>
        <w:t>delírium</w:t>
      </w:r>
      <w:r w:rsidR="007A04B8">
        <w:rPr>
          <w:rFonts w:ascii="Times New Roman" w:eastAsia="Times New Roman" w:hAnsi="Times New Roman" w:cs="TimesNewRomanPSMT"/>
          <w:lang w:val="hu-HU" w:eastAsia="hu-HU"/>
        </w:rPr>
        <w:t>)</w:t>
      </w:r>
      <w:r w:rsidR="005715AE" w:rsidRPr="002921EF">
        <w:rPr>
          <w:rFonts w:ascii="Times New Roman" w:eastAsia="Times New Roman" w:hAnsi="Times New Roman" w:cs="TimesNewRomanPSMT"/>
          <w:lang w:val="hu-HU" w:eastAsia="hu-HU"/>
        </w:rPr>
        <w:t>;</w:t>
      </w:r>
    </w:p>
    <w:p w14:paraId="3112D6BF" w14:textId="45708D55" w:rsidR="005715AE" w:rsidRPr="002921EF" w:rsidRDefault="006A3F85" w:rsidP="002921EF">
      <w:pPr>
        <w:pStyle w:val="Listaszerbekezds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5715AE" w:rsidRPr="002921EF">
        <w:rPr>
          <w:rFonts w:ascii="Times New Roman" w:hAnsi="Times New Roman"/>
          <w:color w:val="000000"/>
          <w:lang w:val="hu-HU" w:eastAsia="hu-HU"/>
        </w:rPr>
        <w:t>agykárosodás (enkefalopátia) (lásd a „Haladéktalanul tájékoztassa kezelőorvosát…” című részt a tünetek részletes leírásáért);</w:t>
      </w:r>
    </w:p>
    <w:p w14:paraId="3AC529F7" w14:textId="77777777" w:rsidR="00E1414A" w:rsidRPr="002921EF" w:rsidRDefault="00E1414A" w:rsidP="002921E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2921EF">
        <w:rPr>
          <w:rFonts w:ascii="Times New Roman" w:eastAsia="SymbolMT" w:hAnsi="Times New Roman" w:cs="SymbolMT"/>
          <w:lang w:val="hu-HU" w:eastAsia="hu-HU"/>
        </w:rPr>
        <w:t>•</w:t>
      </w:r>
      <w:r w:rsidRPr="002921EF">
        <w:rPr>
          <w:rFonts w:ascii="Times New Roman" w:eastAsia="SymbolMT" w:hAnsi="Times New Roman" w:cs="SymbolMT"/>
          <w:lang w:val="hu-HU" w:eastAsia="hu-HU"/>
        </w:rPr>
        <w:tab/>
      </w:r>
      <w:r w:rsidRPr="002921EF">
        <w:rPr>
          <w:rFonts w:ascii="Times New Roman" w:hAnsi="Times New Roman"/>
          <w:color w:val="000000"/>
          <w:lang w:val="hu-HU" w:eastAsia="hu-HU"/>
        </w:rPr>
        <w:t>a rohamok súlyosbodhatnak vagy gyakrabban fordulhatnak elő;</w:t>
      </w:r>
    </w:p>
    <w:p w14:paraId="38E7B4A2" w14:textId="77777777" w:rsidR="00B84A99" w:rsidRPr="002921EF" w:rsidRDefault="00C1399F" w:rsidP="007C5ADD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="008A63F8" w:rsidRPr="002921EF">
        <w:rPr>
          <w:rFonts w:ascii="Times New Roman" w:eastAsia="Times New Roman" w:hAnsi="Times New Roman"/>
          <w:lang w:val="hu-HU" w:eastAsia="hu-HU"/>
        </w:rPr>
        <w:t>a fej, a törzs és a végtagok területén jelentkező, akarattól független izomösszehúzódások, a</w:t>
      </w:r>
      <w:r w:rsidR="00D54C02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2921EF">
        <w:rPr>
          <w:rFonts w:ascii="Times New Roman" w:eastAsia="Times New Roman" w:hAnsi="Times New Roman"/>
          <w:lang w:val="hu-HU" w:eastAsia="hu-HU"/>
        </w:rPr>
        <w:t>mozgásszabályozás zavara, hiperaktivitás (hiperkinézia);</w:t>
      </w:r>
    </w:p>
    <w:p w14:paraId="2C0984C4" w14:textId="77777777" w:rsidR="00730E8B" w:rsidRPr="002921EF" w:rsidRDefault="00730E8B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bookmarkStart w:id="0" w:name="_Hlk58326385"/>
      <w:r w:rsidRPr="002921EF">
        <w:rPr>
          <w:rFonts w:ascii="Times New Roman" w:eastAsia="SymbolMT" w:hAnsi="Times New Roman" w:cs="SymbolMT"/>
          <w:lang w:val="hu-HU" w:eastAsia="hu-HU"/>
        </w:rPr>
        <w:t>•</w:t>
      </w:r>
      <w:r w:rsidRPr="002921EF">
        <w:rPr>
          <w:rFonts w:ascii="Times New Roman" w:eastAsia="SymbolMT" w:hAnsi="Times New Roman" w:cs="SymbolMT"/>
          <w:lang w:val="hu-HU" w:eastAsia="hu-HU"/>
        </w:rPr>
        <w:tab/>
      </w:r>
      <w:bookmarkEnd w:id="0"/>
      <w:r w:rsidRPr="002921EF">
        <w:rPr>
          <w:rFonts w:ascii="Times New Roman" w:eastAsia="Times New Roman" w:hAnsi="Times New Roman" w:cs="TimesNewRomanPSMT"/>
          <w:lang w:val="hu-HU" w:eastAsia="hu-HU"/>
        </w:rPr>
        <w:t>szívritmus megváltozása (elektrokardiogram);</w:t>
      </w:r>
    </w:p>
    <w:p w14:paraId="04372BD9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hasnyálmirigy-gyulladás;</w:t>
      </w:r>
    </w:p>
    <w:p w14:paraId="5399D2BC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>májelégtelenség, májgyulladás;</w:t>
      </w:r>
    </w:p>
    <w:p w14:paraId="4F366B42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 w:cs="SymbolMT"/>
          <w:lang w:val="hu-HU" w:eastAsia="hu-HU"/>
        </w:rPr>
        <w:t>•</w:t>
      </w:r>
      <w:r w:rsidRPr="002921EF">
        <w:rPr>
          <w:rFonts w:ascii="Times New Roman" w:eastAsia="SymbolMT" w:hAnsi="Times New Roman" w:cs="SymbolMT"/>
          <w:lang w:val="hu-HU" w:eastAsia="hu-HU"/>
        </w:rPr>
        <w:tab/>
        <w:t>a</w:t>
      </w:r>
      <w:r w:rsidR="008D7409" w:rsidRPr="002921EF">
        <w:rPr>
          <w:rFonts w:ascii="Times New Roman" w:eastAsia="SymbolMT" w:hAnsi="Times New Roman" w:cs="SymbolMT"/>
          <w:lang w:val="hu-HU" w:eastAsia="hu-HU"/>
        </w:rPr>
        <w:t xml:space="preserve"> vesefunkció hirtelen kialakuló </w:t>
      </w:r>
      <w:r w:rsidR="00F35E3E" w:rsidRPr="002921EF">
        <w:rPr>
          <w:rFonts w:ascii="Times New Roman" w:eastAsia="SymbolMT" w:hAnsi="Times New Roman" w:cs="SymbolMT"/>
          <w:lang w:val="hu-HU" w:eastAsia="hu-HU"/>
        </w:rPr>
        <w:t>romlása</w:t>
      </w:r>
      <w:r w:rsidR="008D7409" w:rsidRPr="002921EF">
        <w:rPr>
          <w:rFonts w:ascii="Times New Roman" w:eastAsia="SymbolMT" w:hAnsi="Times New Roman" w:cs="SymbolMT"/>
          <w:lang w:val="hu-HU" w:eastAsia="hu-HU"/>
        </w:rPr>
        <w:t>;</w:t>
      </w:r>
    </w:p>
    <w:p w14:paraId="75BDB191" w14:textId="77777777" w:rsidR="00B84A99" w:rsidRPr="002921EF" w:rsidRDefault="008A63F8" w:rsidP="007C5ADD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SymbolMT" w:hAnsi="Times New Roman"/>
          <w:lang w:val="hu-HU" w:eastAsia="hu-HU"/>
        </w:rPr>
        <w:t>•</w:t>
      </w:r>
      <w:r w:rsidR="00C1399F" w:rsidRPr="002921EF">
        <w:rPr>
          <w:rFonts w:ascii="Times New Roman" w:eastAsia="SymbolMT" w:hAnsi="Times New Roman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 w:eastAsia="hu-HU"/>
        </w:rPr>
        <w:t xml:space="preserve">bőrkiütés, </w:t>
      </w:r>
      <w:r w:rsidR="005715AE" w:rsidRPr="002921EF">
        <w:rPr>
          <w:rFonts w:ascii="Times New Roman" w:eastAsia="Times New Roman" w:hAnsi="Times New Roman"/>
          <w:lang w:val="hu-HU" w:eastAsia="hu-HU"/>
        </w:rPr>
        <w:t>ami</w:t>
      </w:r>
      <w:r w:rsidRPr="002921EF">
        <w:rPr>
          <w:rFonts w:ascii="Times New Roman" w:eastAsia="Times New Roman" w:hAnsi="Times New Roman"/>
          <w:lang w:val="hu-HU" w:eastAsia="hu-HU"/>
        </w:rPr>
        <w:t xml:space="preserve"> hólyagokat képezhet és kis céltábláknak látszik (központi sötét foltok, </w:t>
      </w:r>
      <w:r w:rsidR="005715AE" w:rsidRPr="002921EF">
        <w:rPr>
          <w:rFonts w:ascii="Times New Roman" w:eastAsia="Times New Roman" w:hAnsi="Times New Roman"/>
          <w:lang w:val="hu-HU" w:eastAsia="hu-HU"/>
        </w:rPr>
        <w:t>a</w:t>
      </w:r>
      <w:r w:rsidRPr="002921EF">
        <w:rPr>
          <w:rFonts w:ascii="Times New Roman" w:eastAsia="Times New Roman" w:hAnsi="Times New Roman"/>
          <w:lang w:val="hu-HU" w:eastAsia="hu-HU"/>
        </w:rPr>
        <w:t>melyeket</w:t>
      </w:r>
      <w:r w:rsidR="00D54C02">
        <w:rPr>
          <w:rFonts w:ascii="Times New Roman" w:eastAsia="Times New Roman" w:hAnsi="Times New Roman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halványabb terület vesz körül, a pereme mentén sötét gyűrűvel (</w:t>
      </w:r>
      <w:r w:rsidRPr="002921EF">
        <w:rPr>
          <w:rFonts w:ascii="Times New Roman" w:eastAsia="Times New Roman" w:hAnsi="Times New Roman"/>
          <w:i/>
          <w:iCs/>
          <w:lang w:val="hu-HU" w:eastAsia="hu-HU"/>
        </w:rPr>
        <w:t>eritéma multiforme</w:t>
      </w:r>
      <w:r w:rsidRPr="002921EF">
        <w:rPr>
          <w:rFonts w:ascii="Times New Roman" w:eastAsia="Times New Roman" w:hAnsi="Times New Roman"/>
          <w:lang w:val="hu-HU" w:eastAsia="hu-HU"/>
        </w:rPr>
        <w:t>)</w:t>
      </w:r>
      <w:r w:rsidR="003A0CDF" w:rsidRPr="002921EF">
        <w:rPr>
          <w:rFonts w:ascii="Times New Roman" w:eastAsia="Times New Roman" w:hAnsi="Times New Roman"/>
          <w:lang w:val="hu-HU" w:eastAsia="hu-HU"/>
        </w:rPr>
        <w:t>;</w:t>
      </w:r>
      <w:r w:rsidRPr="002921EF">
        <w:rPr>
          <w:rFonts w:ascii="Times New Roman" w:eastAsia="Times New Roman" w:hAnsi="Times New Roman"/>
          <w:lang w:val="hu-HU" w:eastAsia="hu-HU"/>
        </w:rPr>
        <w:t xml:space="preserve"> kiterjedt</w:t>
      </w:r>
      <w:r w:rsidR="00D54C02">
        <w:rPr>
          <w:rFonts w:ascii="Times New Roman" w:eastAsia="Times New Roman" w:hAnsi="Times New Roman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bőrkiütés hólyagokkal és hámló bőrrel, főként a száj, az orr, a szemek és a nemi szervek körül</w:t>
      </w:r>
      <w:r w:rsidR="00D54C02">
        <w:rPr>
          <w:rFonts w:ascii="Times New Roman" w:eastAsia="Times New Roman" w:hAnsi="Times New Roman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(</w:t>
      </w:r>
      <w:r w:rsidR="00E22A22" w:rsidRPr="002921EF">
        <w:rPr>
          <w:rFonts w:ascii="Times New Roman" w:eastAsia="Times New Roman" w:hAnsi="Times New Roman"/>
          <w:i/>
          <w:iCs/>
          <w:lang w:val="hu-HU" w:eastAsia="hu-HU"/>
        </w:rPr>
        <w:t>Stevens-Johnson</w:t>
      </w:r>
      <w:r w:rsidR="00BF59D7">
        <w:rPr>
          <w:rFonts w:ascii="Times New Roman" w:eastAsia="Times New Roman" w:hAnsi="Times New Roman"/>
          <w:i/>
          <w:iCs/>
          <w:lang w:val="hu-HU" w:eastAsia="hu-HU"/>
        </w:rPr>
        <w:t>-</w:t>
      </w:r>
      <w:r w:rsidR="00E22A22" w:rsidRPr="002921EF">
        <w:rPr>
          <w:rFonts w:ascii="Times New Roman" w:eastAsia="Times New Roman" w:hAnsi="Times New Roman"/>
          <w:i/>
          <w:iCs/>
          <w:lang w:val="hu-HU" w:eastAsia="hu-HU"/>
        </w:rPr>
        <w:t>szindróma</w:t>
      </w:r>
      <w:r w:rsidR="00E22A22" w:rsidRPr="002921EF">
        <w:rPr>
          <w:rFonts w:ascii="Times New Roman" w:eastAsia="Times New Roman" w:hAnsi="Times New Roman"/>
          <w:lang w:val="hu-HU" w:eastAsia="hu-HU"/>
        </w:rPr>
        <w:t>)</w:t>
      </w:r>
      <w:r w:rsidR="003A0CDF" w:rsidRPr="002921EF">
        <w:rPr>
          <w:rFonts w:ascii="Times New Roman" w:eastAsia="Times New Roman" w:hAnsi="Times New Roman"/>
          <w:lang w:val="hu-HU" w:eastAsia="hu-HU"/>
        </w:rPr>
        <w:t>;</w:t>
      </w:r>
      <w:r w:rsidR="00E22A22" w:rsidRPr="002921EF">
        <w:rPr>
          <w:rFonts w:ascii="Times New Roman" w:eastAsia="Times New Roman" w:hAnsi="Times New Roman"/>
          <w:lang w:val="hu-HU" w:eastAsia="hu-HU"/>
        </w:rPr>
        <w:t xml:space="preserve"> és egy súlyosabb forma, </w:t>
      </w:r>
      <w:r w:rsidR="005715AE" w:rsidRPr="002921EF">
        <w:rPr>
          <w:rFonts w:ascii="Times New Roman" w:eastAsia="Times New Roman" w:hAnsi="Times New Roman"/>
          <w:lang w:val="hu-HU" w:eastAsia="hu-HU"/>
        </w:rPr>
        <w:t>ami</w:t>
      </w:r>
      <w:r w:rsidR="00E22A22" w:rsidRPr="002921EF">
        <w:rPr>
          <w:rFonts w:ascii="Times New Roman" w:eastAsia="Times New Roman" w:hAnsi="Times New Roman"/>
          <w:lang w:val="hu-HU" w:eastAsia="hu-HU"/>
        </w:rPr>
        <w:t xml:space="preserve"> a testfelület több mint 30%-án okoz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E22A22" w:rsidRPr="002921EF">
        <w:rPr>
          <w:rFonts w:ascii="Times New Roman" w:eastAsia="Times New Roman" w:hAnsi="Times New Roman"/>
          <w:lang w:val="hu-HU" w:eastAsia="hu-HU"/>
        </w:rPr>
        <w:t>bőrhámlást (</w:t>
      </w:r>
      <w:r w:rsidR="00E22A22" w:rsidRPr="002921EF">
        <w:rPr>
          <w:rFonts w:ascii="Times New Roman" w:eastAsia="Times New Roman" w:hAnsi="Times New Roman"/>
          <w:i/>
          <w:iCs/>
          <w:lang w:val="hu-HU" w:eastAsia="hu-HU"/>
        </w:rPr>
        <w:t>toxikus epidermális nekrolízis</w:t>
      </w:r>
      <w:r w:rsidR="00E22A22" w:rsidRPr="002921EF">
        <w:rPr>
          <w:rFonts w:ascii="Times New Roman" w:eastAsia="Times New Roman" w:hAnsi="Times New Roman"/>
          <w:lang w:val="hu-HU" w:eastAsia="hu-HU"/>
        </w:rPr>
        <w:t>).</w:t>
      </w:r>
    </w:p>
    <w:p w14:paraId="09520BC7" w14:textId="77777777" w:rsidR="00B84A99" w:rsidRPr="002921EF" w:rsidRDefault="00E22A22" w:rsidP="002921E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•</w:t>
      </w:r>
      <w:r w:rsidRPr="002921EF">
        <w:rPr>
          <w:rFonts w:ascii="Times New Roman" w:eastAsia="Times New Roman" w:hAnsi="Times New Roman"/>
          <w:lang w:val="hu-HU" w:eastAsia="hu-HU"/>
        </w:rPr>
        <w:tab/>
      </w:r>
      <w:r w:rsidR="007A04B8" w:rsidRPr="007A04B8">
        <w:rPr>
          <w:rFonts w:ascii="Times New Roman" w:eastAsia="Times New Roman" w:hAnsi="Times New Roman"/>
          <w:lang w:val="hu-HU" w:eastAsia="hu-HU"/>
        </w:rPr>
        <w:t>az izomszövet lebomlásának (</w:t>
      </w:r>
      <w:r w:rsidRPr="002921EF">
        <w:rPr>
          <w:rFonts w:ascii="Times New Roman" w:eastAsia="Times New Roman" w:hAnsi="Times New Roman"/>
          <w:lang w:val="hu-HU" w:eastAsia="hu-HU"/>
        </w:rPr>
        <w:t>r</w:t>
      </w:r>
      <w:r w:rsidR="008D7409" w:rsidRPr="002921EF">
        <w:rPr>
          <w:rFonts w:ascii="Times New Roman" w:eastAsia="Times New Roman" w:hAnsi="Times New Roman"/>
          <w:lang w:val="hu-HU" w:eastAsia="hu-HU"/>
        </w:rPr>
        <w:t>abdomiolízis</w:t>
      </w:r>
      <w:r w:rsidR="007A04B8">
        <w:rPr>
          <w:rFonts w:ascii="Times New Roman" w:eastAsia="Times New Roman" w:hAnsi="Times New Roman"/>
          <w:lang w:val="hu-HU" w:eastAsia="hu-HU"/>
        </w:rPr>
        <w:t>)</w:t>
      </w:r>
      <w:r w:rsidR="008D7409" w:rsidRPr="002921EF">
        <w:rPr>
          <w:rFonts w:ascii="Times New Roman" w:eastAsia="Times New Roman" w:hAnsi="Times New Roman"/>
          <w:lang w:val="hu-HU" w:eastAsia="hu-HU"/>
        </w:rPr>
        <w:t xml:space="preserve"> lehetséges tünetei</w:t>
      </w:r>
      <w:r w:rsidR="00932817">
        <w:rPr>
          <w:rFonts w:ascii="Times New Roman" w:eastAsia="Times New Roman" w:hAnsi="Times New Roman"/>
          <w:lang w:val="hu-HU" w:eastAsia="hu-HU"/>
        </w:rPr>
        <w:t>,</w:t>
      </w:r>
      <w:r w:rsidR="008D7409" w:rsidRPr="002921EF">
        <w:rPr>
          <w:rFonts w:ascii="Times New Roman" w:eastAsia="Times New Roman" w:hAnsi="Times New Roman"/>
          <w:lang w:val="hu-HU" w:eastAsia="hu-HU"/>
        </w:rPr>
        <w:t xml:space="preserve"> ami a szérum keratin-foszfokináz-szint növekedésével jár együtt. Gyakorisága jelentősen magasabb a japán betegeknél, mint a nem japán betegeknél.</w:t>
      </w:r>
    </w:p>
    <w:p w14:paraId="2B9A8DC3" w14:textId="09EACDC6" w:rsidR="00B84A99" w:rsidRDefault="0099592A" w:rsidP="002921EF">
      <w:pPr>
        <w:tabs>
          <w:tab w:val="left" w:pos="562"/>
        </w:tabs>
        <w:spacing w:after="0" w:line="240" w:lineRule="auto"/>
        <w:ind w:left="1"/>
        <w:rPr>
          <w:rFonts w:ascii="Times New Roman" w:eastAsia="Times New Roman" w:hAnsi="Times New Roman"/>
          <w:lang w:val="hu-HU"/>
        </w:rPr>
      </w:pPr>
      <w:r w:rsidRPr="002921EF">
        <w:rPr>
          <w:rFonts w:ascii="Times New Roman" w:eastAsia="SymbolMT" w:hAnsi="Times New Roman" w:cs="SymbolMT"/>
          <w:lang w:val="hu-HU" w:eastAsia="hu-HU"/>
        </w:rPr>
        <w:t>•</w:t>
      </w:r>
      <w:r w:rsidRPr="002921EF">
        <w:rPr>
          <w:rFonts w:ascii="Times New Roman" w:eastAsia="SymbolMT" w:hAnsi="Times New Roman" w:cs="SymbolMT"/>
          <w:lang w:val="hu-HU" w:eastAsia="hu-HU"/>
        </w:rPr>
        <w:tab/>
      </w:r>
      <w:r w:rsidRPr="002921EF">
        <w:rPr>
          <w:rFonts w:ascii="Times New Roman" w:eastAsia="Times New Roman" w:hAnsi="Times New Roman"/>
          <w:lang w:val="hu-HU"/>
        </w:rPr>
        <w:t>sántítás vagy járási nehézség</w:t>
      </w:r>
      <w:r w:rsidR="00932817" w:rsidRPr="002921EF">
        <w:rPr>
          <w:rFonts w:ascii="Times New Roman" w:eastAsia="Times New Roman" w:hAnsi="Times New Roman"/>
          <w:lang w:val="hu-HU" w:eastAsia="hu-HU"/>
        </w:rPr>
        <w:t>;</w:t>
      </w:r>
    </w:p>
    <w:p w14:paraId="633D3BB8" w14:textId="77777777" w:rsidR="008432EE" w:rsidRDefault="008432EE" w:rsidP="008432EE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rPr>
          <w:rFonts w:ascii="Times New Roman" w:eastAsia="Times New Roman" w:hAnsi="Times New Roman"/>
          <w:lang w:val="hu-HU"/>
        </w:rPr>
      </w:pPr>
      <w:r w:rsidRPr="008432EE">
        <w:rPr>
          <w:rFonts w:ascii="Times New Roman" w:eastAsia="Times New Roman" w:hAnsi="Times New Roman"/>
          <w:lang w:val="hu-HU"/>
        </w:rPr>
        <w:t xml:space="preserve">a következő tünetek kombinációja: láz, izommerevség, ingadozó vérnyomás és szívritmus, zavartság, megváltozott tudatállapot (a </w:t>
      </w:r>
      <w:r w:rsidRPr="008432EE">
        <w:rPr>
          <w:rFonts w:ascii="Times New Roman" w:eastAsia="Times New Roman" w:hAnsi="Times New Roman"/>
          <w:i/>
          <w:iCs/>
          <w:lang w:val="hu-HU"/>
        </w:rPr>
        <w:t>neuroleptikus malignus szindrómának</w:t>
      </w:r>
      <w:r w:rsidRPr="008432EE">
        <w:rPr>
          <w:rFonts w:ascii="Times New Roman" w:eastAsia="Times New Roman" w:hAnsi="Times New Roman"/>
          <w:lang w:val="hu-HU"/>
        </w:rPr>
        <w:t xml:space="preserve"> nevezett betegség </w:t>
      </w:r>
      <w:r w:rsidRPr="008432EE">
        <w:rPr>
          <w:rFonts w:ascii="Times New Roman" w:eastAsia="Times New Roman" w:hAnsi="Times New Roman"/>
          <w:lang w:val="hu-HU"/>
        </w:rPr>
        <w:lastRenderedPageBreak/>
        <w:t>tünetei lehetnek). Gyakorisága jelentősen magasabb a japán betegeknél, mint a nem japán betegeknél.</w:t>
      </w:r>
    </w:p>
    <w:p w14:paraId="3F28DF6E" w14:textId="77777777" w:rsidR="009D6E8E" w:rsidRDefault="009D6E8E" w:rsidP="009D6E8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lang w:val="hu-HU"/>
        </w:rPr>
      </w:pPr>
    </w:p>
    <w:p w14:paraId="1E1053C8" w14:textId="0FE4DAE2" w:rsidR="009D6E8E" w:rsidRPr="00073E88" w:rsidRDefault="009D6E8E" w:rsidP="009D6E8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073E88">
        <w:rPr>
          <w:rFonts w:ascii="Times New Roman" w:hAnsi="Times New Roman"/>
          <w:b/>
          <w:bCs/>
          <w:color w:val="000000"/>
          <w:lang w:val="hu-HU" w:eastAsia="hu-HU"/>
        </w:rPr>
        <w:t xml:space="preserve">Nagyon ritka </w:t>
      </w:r>
      <w:r w:rsidRPr="00073E88">
        <w:rPr>
          <w:rFonts w:ascii="Times New Roman" w:hAnsi="Times New Roman"/>
          <w:color w:val="000000"/>
          <w:lang w:val="hu-HU" w:eastAsia="hu-HU"/>
        </w:rPr>
        <w:t>(10</w:t>
      </w:r>
      <w:r w:rsidR="006602F3">
        <w:rPr>
          <w:rFonts w:ascii="Times New Roman" w:hAnsi="Times New Roman"/>
          <w:color w:val="000000"/>
          <w:lang w:val="hu-HU" w:eastAsia="hu-HU"/>
        </w:rPr>
        <w:t> </w:t>
      </w:r>
      <w:r w:rsidRPr="00073E88">
        <w:rPr>
          <w:rFonts w:ascii="Times New Roman" w:hAnsi="Times New Roman"/>
          <w:color w:val="000000"/>
          <w:lang w:val="hu-HU" w:eastAsia="hu-HU"/>
        </w:rPr>
        <w:t>000-ből legfeljebb1 beteget érinthet):</w:t>
      </w:r>
    </w:p>
    <w:p w14:paraId="736AEACE" w14:textId="59ADBB2F" w:rsidR="009D6E8E" w:rsidRPr="009D6E8E" w:rsidRDefault="009D6E8E" w:rsidP="009D6E8E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/>
        </w:rPr>
      </w:pPr>
      <w:r w:rsidRPr="00073E88">
        <w:rPr>
          <w:rFonts w:ascii="Times New Roman" w:eastAsia="Times New Roman" w:hAnsi="Times New Roman"/>
          <w:lang w:val="hu-HU"/>
        </w:rPr>
        <w:t>ismétlődő, nem kívánt gondolatok vagy érzések, vagy késztetés megtenni valamit újra és újra (obszesszív-kompulzív zavar).</w:t>
      </w:r>
    </w:p>
    <w:p w14:paraId="67BEE828" w14:textId="77777777" w:rsidR="0099592A" w:rsidRPr="002921EF" w:rsidRDefault="0099592A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1DD222C" w14:textId="77777777" w:rsidR="00B84A99" w:rsidRPr="002921EF" w:rsidRDefault="00F7164F" w:rsidP="002921E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/>
          <w:bCs/>
          <w:snapToGrid w:val="0"/>
          <w:lang w:val="hu-HU" w:eastAsia="zh-CN"/>
        </w:rPr>
      </w:pPr>
      <w:r w:rsidRPr="002921EF">
        <w:rPr>
          <w:rFonts w:ascii="Times New Roman" w:eastAsia="SimSun" w:hAnsi="Times New Roman"/>
          <w:b/>
          <w:bCs/>
          <w:snapToGrid w:val="0"/>
          <w:lang w:val="hu-HU" w:eastAsia="zh-CN"/>
        </w:rPr>
        <w:t>Mellékhatások bejelentése</w:t>
      </w:r>
    </w:p>
    <w:p w14:paraId="3B74AB15" w14:textId="78F2E4EB" w:rsidR="00D575D9" w:rsidRPr="002921EF" w:rsidRDefault="00F7164F" w:rsidP="002921E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  <w:r w:rsidRPr="002921EF">
        <w:rPr>
          <w:rFonts w:ascii="Times New Roman" w:eastAsia="SimSun" w:hAnsi="Times New Roman"/>
          <w:snapToGrid w:val="0"/>
          <w:lang w:val="hu-HU" w:eastAsia="zh-CN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05D407D8" w14:textId="77062D11" w:rsidR="00F7164F" w:rsidRPr="002921EF" w:rsidRDefault="00F7164F" w:rsidP="002921E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  <w:r w:rsidRPr="002921EF">
        <w:rPr>
          <w:rFonts w:ascii="Times New Roman" w:eastAsia="SimSun" w:hAnsi="Times New Roman"/>
          <w:snapToGrid w:val="0"/>
          <w:lang w:val="hu-HU" w:eastAsia="zh-CN"/>
        </w:rPr>
        <w:t xml:space="preserve">A mellékhatásokat közvetlenül a hatóság részére is bejelentheti az </w:t>
      </w:r>
      <w:hyperlink r:id="rId11" w:history="1">
        <w:r w:rsidRPr="002921EF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val="hu-HU" w:eastAsia="zh-CN"/>
          </w:rPr>
          <w:t>V. függelékben</w:t>
        </w:r>
      </w:hyperlink>
      <w:r w:rsidRPr="002921EF">
        <w:rPr>
          <w:rFonts w:ascii="Times New Roman" w:eastAsia="SimSun" w:hAnsi="Times New Roman"/>
          <w:snapToGrid w:val="0"/>
          <w:highlight w:val="lightGray"/>
          <w:lang w:val="hu-HU" w:eastAsia="zh-CN"/>
        </w:rPr>
        <w:t xml:space="preserve"> található elérhetőségeken keresztül.</w:t>
      </w:r>
    </w:p>
    <w:p w14:paraId="323D9A53" w14:textId="77777777" w:rsidR="00D575D9" w:rsidRPr="002921EF" w:rsidRDefault="00D575D9" w:rsidP="002921E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</w:p>
    <w:p w14:paraId="0056261E" w14:textId="77777777" w:rsidR="00C1399F" w:rsidRPr="002921EF" w:rsidRDefault="00F7164F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SimSun" w:hAnsi="Times New Roman"/>
          <w:snapToGrid w:val="0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0400F6B6" w14:textId="77777777" w:rsidR="00C54D6A" w:rsidRDefault="00C54D6A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405653B" w14:textId="77777777" w:rsidR="006D424E" w:rsidRPr="002921EF" w:rsidRDefault="006D424E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E096ABA" w14:textId="77777777" w:rsidR="00EF7F24" w:rsidRPr="002921EF" w:rsidRDefault="008571B3" w:rsidP="002921EF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Hogyan kell az </w:t>
      </w:r>
      <w:r w:rsidR="00EC11CF" w:rsidRPr="002921EF">
        <w:rPr>
          <w:rFonts w:ascii="Times New Roman" w:eastAsia="Times New Roman" w:hAnsi="Times New Roman"/>
          <w:b/>
          <w:bCs/>
          <w:lang w:val="hu-HU" w:eastAsia="en-GB"/>
        </w:rPr>
        <w:t>Epiletam-ot</w:t>
      </w:r>
      <w:r w:rsidR="00FB76D5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tárolni?</w:t>
      </w:r>
    </w:p>
    <w:p w14:paraId="5A503082" w14:textId="77777777" w:rsidR="00EF7F24" w:rsidRPr="002921EF" w:rsidRDefault="00EF7F24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5161BF98" w14:textId="77777777" w:rsidR="00EF7F24" w:rsidRPr="002921EF" w:rsidRDefault="00EF7F24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 gyógyszer gyermekektől elzárva tartandó!</w:t>
      </w:r>
    </w:p>
    <w:p w14:paraId="2E00184A" w14:textId="77777777" w:rsidR="00EF7F24" w:rsidRPr="002921EF" w:rsidRDefault="00EF7F24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4B0A234" w14:textId="77777777" w:rsidR="00EF7F24" w:rsidRPr="002921EF" w:rsidRDefault="00EF7F24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A dobozon és a buborék</w:t>
      </w:r>
      <w:r w:rsidR="003C74DB" w:rsidRPr="002921EF">
        <w:rPr>
          <w:rFonts w:ascii="Times New Roman" w:eastAsia="Times New Roman" w:hAnsi="Times New Roman"/>
          <w:lang w:val="hu-HU" w:eastAsia="hu-HU"/>
        </w:rPr>
        <w:t>csomagoláson</w:t>
      </w:r>
      <w:r w:rsidRPr="002921EF">
        <w:rPr>
          <w:rFonts w:ascii="Times New Roman" w:eastAsia="Times New Roman" w:hAnsi="Times New Roman"/>
          <w:lang w:val="hu-HU" w:eastAsia="hu-HU"/>
        </w:rPr>
        <w:t xml:space="preserve"> feltüntetett lejárati idő (</w:t>
      </w:r>
      <w:r w:rsidR="00EA10E4" w:rsidRPr="002921EF">
        <w:rPr>
          <w:rFonts w:ascii="Times New Roman" w:eastAsia="Times New Roman" w:hAnsi="Times New Roman"/>
          <w:lang w:val="hu-HU" w:eastAsia="hu-HU"/>
        </w:rPr>
        <w:t>EXP</w:t>
      </w:r>
      <w:r w:rsidRPr="002921EF">
        <w:rPr>
          <w:rFonts w:ascii="Times New Roman" w:eastAsia="Times New Roman" w:hAnsi="Times New Roman"/>
          <w:lang w:val="hu-HU" w:eastAsia="hu-HU"/>
        </w:rPr>
        <w:t xml:space="preserve">) után ne alkalmazza </w:t>
      </w:r>
      <w:r w:rsidR="006C2DAB" w:rsidRPr="002921EF">
        <w:rPr>
          <w:rFonts w:ascii="Times New Roman" w:eastAsia="Times New Roman" w:hAnsi="Times New Roman"/>
          <w:lang w:val="hu-HU" w:eastAsia="hu-HU"/>
        </w:rPr>
        <w:t xml:space="preserve">ezt </w:t>
      </w:r>
      <w:r w:rsidRPr="002921EF">
        <w:rPr>
          <w:rFonts w:ascii="Times New Roman" w:eastAsia="Times New Roman" w:hAnsi="Times New Roman"/>
          <w:lang w:val="hu-HU" w:eastAsia="hu-HU"/>
        </w:rPr>
        <w:t xml:space="preserve">a </w:t>
      </w:r>
      <w:r w:rsidR="008571B3" w:rsidRPr="002921EF">
        <w:rPr>
          <w:rFonts w:ascii="Times New Roman" w:eastAsia="Times New Roman" w:hAnsi="Times New Roman"/>
          <w:lang w:val="hu-HU" w:eastAsia="hu-HU"/>
        </w:rPr>
        <w:t>gyógyszert</w:t>
      </w:r>
      <w:r w:rsidRPr="002921EF">
        <w:rPr>
          <w:rFonts w:ascii="Times New Roman" w:eastAsia="Times New Roman" w:hAnsi="Times New Roman"/>
          <w:lang w:val="hu-HU" w:eastAsia="hu-HU"/>
        </w:rPr>
        <w:t>.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Pr="002921EF">
        <w:rPr>
          <w:rFonts w:ascii="Times New Roman" w:eastAsia="Times New Roman" w:hAnsi="Times New Roman"/>
          <w:lang w:val="hu-HU" w:eastAsia="hu-HU"/>
        </w:rPr>
        <w:t>A lejárati idő a</w:t>
      </w:r>
      <w:r w:rsidR="00C1399F" w:rsidRPr="002921EF">
        <w:rPr>
          <w:rFonts w:ascii="Times New Roman" w:eastAsia="Times New Roman" w:hAnsi="Times New Roman"/>
          <w:lang w:val="hu-HU" w:eastAsia="hu-HU"/>
        </w:rPr>
        <w:t>z</w:t>
      </w:r>
      <w:r w:rsidRPr="002921EF">
        <w:rPr>
          <w:rFonts w:ascii="Times New Roman" w:eastAsia="Times New Roman" w:hAnsi="Times New Roman"/>
          <w:lang w:val="hu-HU" w:eastAsia="hu-HU"/>
        </w:rPr>
        <w:t xml:space="preserve"> adott hónap utolsó napjára vonatkozik.</w:t>
      </w:r>
    </w:p>
    <w:p w14:paraId="174B7E22" w14:textId="77777777" w:rsidR="00C7781E" w:rsidRPr="002921EF" w:rsidRDefault="00C7781E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6329EA4" w14:textId="77777777" w:rsidR="00EF7F24" w:rsidRPr="002921EF" w:rsidRDefault="00EF7F24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Ez a gyógyszer nem igényel különleges tárolást.</w:t>
      </w:r>
    </w:p>
    <w:p w14:paraId="1EFCCD93" w14:textId="77777777" w:rsidR="00EF7F24" w:rsidRPr="002921EF" w:rsidRDefault="00EF7F24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3674BA1" w14:textId="77777777" w:rsidR="00C7781E" w:rsidRPr="002921EF" w:rsidRDefault="008571B3" w:rsidP="002921E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2921EF">
        <w:rPr>
          <w:rFonts w:ascii="Times New Roman" w:hAnsi="Times New Roman"/>
          <w:lang w:val="hu-HU"/>
        </w:rPr>
        <w:t>Semmilyen</w:t>
      </w:r>
      <w:r w:rsidR="00C7781E" w:rsidRPr="002921EF">
        <w:rPr>
          <w:rFonts w:ascii="Times New Roman" w:hAnsi="Times New Roman"/>
          <w:lang w:val="hu-HU"/>
        </w:rPr>
        <w:t xml:space="preserve"> gyógyszert ne</w:t>
      </w:r>
      <w:r w:rsidRPr="002921EF">
        <w:rPr>
          <w:rFonts w:ascii="Times New Roman" w:hAnsi="Times New Roman"/>
          <w:lang w:val="hu-HU"/>
        </w:rPr>
        <w:t xml:space="preserve"> dobjon</w:t>
      </w:r>
      <w:r w:rsidR="00C7781E" w:rsidRPr="002921EF">
        <w:rPr>
          <w:rFonts w:ascii="Times New Roman" w:hAnsi="Times New Roman"/>
          <w:lang w:val="hu-HU"/>
        </w:rPr>
        <w:t xml:space="preserve"> a </w:t>
      </w:r>
      <w:r w:rsidRPr="002921EF">
        <w:rPr>
          <w:rFonts w:ascii="Times New Roman" w:hAnsi="Times New Roman"/>
          <w:lang w:val="hu-HU"/>
        </w:rPr>
        <w:t xml:space="preserve">szennyvízbe </w:t>
      </w:r>
      <w:r w:rsidR="00C7781E" w:rsidRPr="002921EF">
        <w:rPr>
          <w:rFonts w:ascii="Times New Roman" w:hAnsi="Times New Roman"/>
          <w:lang w:val="hu-HU"/>
        </w:rPr>
        <w:t>vagy a háztartási hulladék</w:t>
      </w:r>
      <w:r w:rsidRPr="002921EF">
        <w:rPr>
          <w:rFonts w:ascii="Times New Roman" w:hAnsi="Times New Roman"/>
          <w:lang w:val="hu-HU"/>
        </w:rPr>
        <w:t>ba</w:t>
      </w:r>
      <w:r w:rsidR="00C7781E" w:rsidRPr="002921EF">
        <w:rPr>
          <w:rFonts w:ascii="Times New Roman" w:hAnsi="Times New Roman"/>
          <w:lang w:val="hu-HU"/>
        </w:rPr>
        <w:t xml:space="preserve">. Kérdezze meg gyógyszerészét, hogy </w:t>
      </w:r>
      <w:r w:rsidRPr="002921EF">
        <w:rPr>
          <w:rFonts w:ascii="Times New Roman" w:hAnsi="Times New Roman"/>
          <w:lang w:val="hu-HU"/>
        </w:rPr>
        <w:t>mit tegyen a már nem használt gyógyszereivel</w:t>
      </w:r>
      <w:r w:rsidR="00C7781E" w:rsidRPr="002921EF">
        <w:rPr>
          <w:rFonts w:ascii="Times New Roman" w:hAnsi="Times New Roman"/>
          <w:lang w:val="hu-HU"/>
        </w:rPr>
        <w:t>. Ezek az intézkedések elősegítik a környezet védelmét</w:t>
      </w:r>
      <w:r w:rsidR="00A3298A" w:rsidRPr="002921EF">
        <w:rPr>
          <w:rFonts w:ascii="Times New Roman" w:hAnsi="Times New Roman"/>
          <w:lang w:val="hu-HU"/>
        </w:rPr>
        <w:t>.</w:t>
      </w:r>
    </w:p>
    <w:p w14:paraId="0CCD476B" w14:textId="77777777" w:rsidR="00C7781E" w:rsidRPr="002921EF" w:rsidRDefault="00C7781E" w:rsidP="002921E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A3984E0" w14:textId="77777777" w:rsidR="00C7781E" w:rsidRPr="002921EF" w:rsidRDefault="00C7781E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4BAB5745" w14:textId="77777777" w:rsidR="008571B3" w:rsidRPr="002921EF" w:rsidRDefault="008571B3" w:rsidP="002921EF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2921EF">
        <w:rPr>
          <w:rFonts w:ascii="Times New Roman" w:eastAsia="Times New Roman" w:hAnsi="Times New Roman"/>
          <w:b/>
          <w:lang w:val="hu-HU" w:eastAsia="en-GB"/>
        </w:rPr>
        <w:t>A csomagolás tartalma és egyéb információk</w:t>
      </w:r>
    </w:p>
    <w:p w14:paraId="073FE05D" w14:textId="77777777" w:rsidR="008571B3" w:rsidRPr="002921EF" w:rsidRDefault="008571B3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388F11A6" w14:textId="77777777" w:rsidR="00A26AC7" w:rsidRPr="002921EF" w:rsidRDefault="00A26AC7" w:rsidP="002921E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Mit tartalmaz a</w:t>
      </w:r>
      <w:r w:rsidR="00EA3D4A" w:rsidRPr="002921EF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FB76D5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252C2D" w:rsidRPr="002921EF">
        <w:rPr>
          <w:rFonts w:ascii="Times New Roman" w:eastAsia="Times New Roman" w:hAnsi="Times New Roman"/>
          <w:b/>
          <w:bCs/>
          <w:lang w:val="hu-HU" w:eastAsia="en-GB"/>
        </w:rPr>
        <w:t xml:space="preserve">Epiletam </w:t>
      </w:r>
      <w:r w:rsidR="002218DF" w:rsidRPr="002921EF">
        <w:rPr>
          <w:rFonts w:ascii="Times New Roman" w:eastAsia="Times New Roman" w:hAnsi="Times New Roman"/>
          <w:b/>
          <w:bCs/>
          <w:lang w:val="hu-HU" w:eastAsia="en-GB"/>
        </w:rPr>
        <w:t>750</w:t>
      </w:r>
      <w:r w:rsidR="00106666" w:rsidRPr="002921EF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="002218DF" w:rsidRPr="002921EF">
        <w:rPr>
          <w:rFonts w:ascii="Times New Roman" w:eastAsia="Times New Roman" w:hAnsi="Times New Roman"/>
          <w:b/>
          <w:bCs/>
          <w:lang w:val="hu-HU" w:eastAsia="en-GB"/>
        </w:rPr>
        <w:t xml:space="preserve">mg </w:t>
      </w:r>
      <w:r w:rsidR="00567212" w:rsidRPr="002921EF">
        <w:rPr>
          <w:rFonts w:ascii="Times New Roman" w:eastAsia="Times New Roman" w:hAnsi="Times New Roman"/>
          <w:b/>
          <w:bCs/>
          <w:lang w:val="hu-HU" w:eastAsia="en-GB"/>
        </w:rPr>
        <w:t>filmtabletta</w:t>
      </w:r>
      <w:r w:rsidR="00607C64" w:rsidRPr="002921EF">
        <w:rPr>
          <w:rFonts w:ascii="Times New Roman" w:eastAsia="Times New Roman" w:hAnsi="Times New Roman"/>
          <w:b/>
          <w:bCs/>
          <w:lang w:val="hu-HU" w:eastAsia="en-GB"/>
        </w:rPr>
        <w:t>?</w:t>
      </w:r>
    </w:p>
    <w:p w14:paraId="63A4DA2E" w14:textId="77777777" w:rsidR="00C54D6A" w:rsidRPr="002921EF" w:rsidRDefault="00A26AC7" w:rsidP="002921EF">
      <w:pPr>
        <w:keepNext/>
        <w:numPr>
          <w:ilvl w:val="0"/>
          <w:numId w:val="30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hu-HU"/>
        </w:rPr>
        <w:t xml:space="preserve">A </w:t>
      </w:r>
      <w:r w:rsidR="00C1399F" w:rsidRPr="002921EF">
        <w:rPr>
          <w:rFonts w:ascii="Times New Roman" w:eastAsia="Times New Roman" w:hAnsi="Times New Roman"/>
          <w:lang w:val="hu-HU" w:eastAsia="hu-HU"/>
        </w:rPr>
        <w:t xml:space="preserve">készítmény </w:t>
      </w:r>
      <w:r w:rsidRPr="002921EF">
        <w:rPr>
          <w:rFonts w:ascii="Times New Roman" w:eastAsia="Times New Roman" w:hAnsi="Times New Roman"/>
          <w:lang w:val="hu-HU" w:eastAsia="hu-HU"/>
        </w:rPr>
        <w:t>hatóanyaga</w:t>
      </w:r>
      <w:r w:rsidR="00D575D9" w:rsidRPr="002921EF">
        <w:rPr>
          <w:rFonts w:ascii="Times New Roman" w:eastAsia="Times New Roman" w:hAnsi="Times New Roman"/>
          <w:lang w:val="hu-HU" w:eastAsia="hu-HU"/>
        </w:rPr>
        <w:t>:</w:t>
      </w:r>
      <w:r w:rsidRPr="002921EF">
        <w:rPr>
          <w:rFonts w:ascii="Times New Roman" w:eastAsia="Times New Roman" w:hAnsi="Times New Roman"/>
          <w:lang w:val="hu-HU" w:eastAsia="hu-HU"/>
        </w:rPr>
        <w:t xml:space="preserve"> az úgynevezett levetiracetám.</w:t>
      </w:r>
    </w:p>
    <w:p w14:paraId="4652FE7D" w14:textId="77777777" w:rsidR="00A60149" w:rsidRPr="002921EF" w:rsidRDefault="00A60149" w:rsidP="002921EF">
      <w:pPr>
        <w:spacing w:after="0" w:line="240" w:lineRule="auto"/>
        <w:ind w:left="567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hu-HU"/>
        </w:rPr>
        <w:t>750</w:t>
      </w:r>
      <w:r w:rsidR="00106666" w:rsidRPr="002921EF">
        <w:rPr>
          <w:rFonts w:ascii="Times New Roman" w:eastAsia="Times New Roman" w:hAnsi="Times New Roman"/>
          <w:lang w:val="hu-HU" w:eastAsia="hu-HU"/>
        </w:rPr>
        <w:t> </w:t>
      </w:r>
      <w:r w:rsidRPr="002921EF">
        <w:rPr>
          <w:rFonts w:ascii="Times New Roman" w:eastAsia="Times New Roman" w:hAnsi="Times New Roman"/>
          <w:lang w:val="hu-HU" w:eastAsia="hu-HU"/>
        </w:rPr>
        <w:t>mg levetiracetám</w:t>
      </w:r>
      <w:r w:rsidR="00D575D9" w:rsidRPr="002921EF">
        <w:rPr>
          <w:rFonts w:ascii="Times New Roman" w:eastAsia="Times New Roman" w:hAnsi="Times New Roman"/>
          <w:lang w:val="hu-HU" w:eastAsia="hu-HU"/>
        </w:rPr>
        <w:t>ot tartalmaz</w:t>
      </w:r>
      <w:r w:rsidRPr="002921EF">
        <w:rPr>
          <w:rFonts w:ascii="Times New Roman" w:eastAsia="Times New Roman" w:hAnsi="Times New Roman"/>
          <w:lang w:val="hu-HU" w:eastAsia="hu-HU"/>
        </w:rPr>
        <w:t xml:space="preserve"> filmtablettánként</w:t>
      </w:r>
      <w:r w:rsidR="00D575D9" w:rsidRPr="002921EF">
        <w:rPr>
          <w:rFonts w:ascii="Times New Roman" w:eastAsia="Times New Roman" w:hAnsi="Times New Roman"/>
          <w:lang w:val="hu-HU" w:eastAsia="en-GB"/>
        </w:rPr>
        <w:t>.</w:t>
      </w:r>
    </w:p>
    <w:p w14:paraId="78F9CAD6" w14:textId="77777777" w:rsidR="00C54D6A" w:rsidRPr="002921EF" w:rsidRDefault="00A26AC7" w:rsidP="002921EF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Egyéb összetevők:</w:t>
      </w:r>
    </w:p>
    <w:p w14:paraId="21E7743F" w14:textId="69D3C7F1" w:rsidR="00923233" w:rsidRPr="002921EF" w:rsidRDefault="00A26AC7" w:rsidP="002921EF">
      <w:pPr>
        <w:autoSpaceDE w:val="0"/>
        <w:autoSpaceDN w:val="0"/>
        <w:adjustRightInd w:val="0"/>
        <w:spacing w:after="0" w:line="240" w:lineRule="auto"/>
        <w:ind w:left="1843" w:hanging="1276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u w:val="single"/>
          <w:lang w:val="hu-HU" w:eastAsia="en-GB"/>
        </w:rPr>
        <w:t>Tablettamag</w:t>
      </w:r>
      <w:r w:rsidR="00C54D6A" w:rsidRPr="002921EF">
        <w:rPr>
          <w:rFonts w:ascii="Times New Roman" w:eastAsia="Times New Roman" w:hAnsi="Times New Roman"/>
          <w:u w:val="single"/>
          <w:lang w:val="hu-HU" w:eastAsia="en-GB"/>
        </w:rPr>
        <w:t>:</w:t>
      </w:r>
      <w:r w:rsidR="00923233" w:rsidRPr="002921EF">
        <w:rPr>
          <w:rFonts w:ascii="Times New Roman" w:eastAsia="Times New Roman" w:hAnsi="Times New Roman"/>
          <w:lang w:val="hu-HU" w:eastAsia="en-GB"/>
        </w:rPr>
        <w:t xml:space="preserve"> </w:t>
      </w:r>
      <w:r w:rsidR="00932817">
        <w:rPr>
          <w:rFonts w:ascii="Times New Roman" w:eastAsia="Times New Roman" w:hAnsi="Times New Roman"/>
          <w:lang w:val="hu-HU" w:eastAsia="en-GB"/>
        </w:rPr>
        <w:t>k</w:t>
      </w:r>
      <w:r w:rsidR="00923233" w:rsidRPr="002921EF">
        <w:rPr>
          <w:rFonts w:ascii="Times New Roman" w:eastAsia="Times New Roman" w:hAnsi="Times New Roman"/>
          <w:lang w:val="hu-HU" w:eastAsia="en-GB"/>
        </w:rPr>
        <w:t xml:space="preserve">roszpovidon (B típus), </w:t>
      </w:r>
      <w:r w:rsidR="00932817">
        <w:rPr>
          <w:rFonts w:ascii="Times New Roman" w:eastAsia="Times New Roman" w:hAnsi="Times New Roman"/>
          <w:lang w:val="hu-HU" w:eastAsia="en-GB"/>
        </w:rPr>
        <w:t>p</w:t>
      </w:r>
      <w:r w:rsidR="00923233" w:rsidRPr="002921EF">
        <w:rPr>
          <w:rFonts w:ascii="Times New Roman" w:eastAsia="Times New Roman" w:hAnsi="Times New Roman"/>
          <w:lang w:val="hu-HU" w:eastAsia="en-GB"/>
        </w:rPr>
        <w:t xml:space="preserve">ovidon K30, </w:t>
      </w:r>
      <w:r w:rsidR="00932817">
        <w:rPr>
          <w:rFonts w:ascii="Times New Roman" w:eastAsia="Times New Roman" w:hAnsi="Times New Roman"/>
          <w:lang w:val="hu-HU" w:eastAsia="en-GB"/>
        </w:rPr>
        <w:t>v</w:t>
      </w:r>
      <w:r w:rsidR="00923233" w:rsidRPr="002921EF">
        <w:rPr>
          <w:rFonts w:ascii="Times New Roman" w:eastAsia="Times New Roman" w:hAnsi="Times New Roman"/>
          <w:lang w:val="hu-HU" w:eastAsia="en-GB"/>
        </w:rPr>
        <w:t xml:space="preserve">ízmentes </w:t>
      </w:r>
      <w:r w:rsidR="00424416" w:rsidRPr="002921EF">
        <w:rPr>
          <w:rFonts w:ascii="Times New Roman" w:eastAsia="Times New Roman" w:hAnsi="Times New Roman"/>
          <w:lang w:val="hu-HU" w:eastAsia="en-GB"/>
        </w:rPr>
        <w:t>k</w:t>
      </w:r>
      <w:r w:rsidR="00923233" w:rsidRPr="002921EF">
        <w:rPr>
          <w:rFonts w:ascii="Times New Roman" w:eastAsia="Times New Roman" w:hAnsi="Times New Roman"/>
          <w:lang w:val="hu-HU" w:eastAsia="en-GB"/>
        </w:rPr>
        <w:t xml:space="preserve">olloid szilícium-dioxid, </w:t>
      </w:r>
      <w:r w:rsidR="00932817">
        <w:rPr>
          <w:rFonts w:ascii="Times New Roman" w:eastAsia="Times New Roman" w:hAnsi="Times New Roman"/>
          <w:lang w:val="hu-HU" w:eastAsia="en-GB"/>
        </w:rPr>
        <w:t>m</w:t>
      </w:r>
      <w:r w:rsidR="00923233" w:rsidRPr="002921EF">
        <w:rPr>
          <w:rFonts w:ascii="Times New Roman" w:eastAsia="Times New Roman" w:hAnsi="Times New Roman"/>
          <w:lang w:val="hu-HU" w:eastAsia="en-GB"/>
        </w:rPr>
        <w:t>agnézium-sztearát</w:t>
      </w:r>
      <w:r w:rsidR="00932817">
        <w:rPr>
          <w:rFonts w:ascii="Times New Roman" w:eastAsia="Times New Roman" w:hAnsi="Times New Roman"/>
          <w:lang w:val="hu-HU" w:eastAsia="en-GB"/>
        </w:rPr>
        <w:t>.</w:t>
      </w:r>
    </w:p>
    <w:p w14:paraId="47635C25" w14:textId="18B1ED76" w:rsidR="00923233" w:rsidRPr="002921EF" w:rsidRDefault="00923233" w:rsidP="002921EF">
      <w:pPr>
        <w:autoSpaceDE w:val="0"/>
        <w:autoSpaceDN w:val="0"/>
        <w:adjustRightInd w:val="0"/>
        <w:spacing w:after="0" w:line="240" w:lineRule="auto"/>
        <w:ind w:left="1843" w:hanging="1276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u w:val="single"/>
          <w:lang w:val="hu-HU" w:eastAsia="en-GB"/>
        </w:rPr>
        <w:t>Filmbevonat</w:t>
      </w:r>
      <w:r w:rsidRPr="002921EF">
        <w:rPr>
          <w:rFonts w:ascii="Times New Roman" w:eastAsia="Times New Roman" w:hAnsi="Times New Roman"/>
          <w:lang w:val="hu-HU" w:eastAsia="en-GB"/>
        </w:rPr>
        <w:t xml:space="preserve">: </w:t>
      </w:r>
      <w:r w:rsidR="00932817">
        <w:rPr>
          <w:rFonts w:ascii="Times New Roman" w:eastAsia="Times New Roman" w:hAnsi="Times New Roman"/>
          <w:lang w:val="hu-HU" w:eastAsia="en-GB"/>
        </w:rPr>
        <w:t>h</w:t>
      </w:r>
      <w:r w:rsidRPr="002921EF">
        <w:rPr>
          <w:rFonts w:ascii="Times New Roman" w:eastAsia="Times New Roman" w:hAnsi="Times New Roman"/>
          <w:lang w:val="hu-HU" w:eastAsia="en-GB"/>
        </w:rPr>
        <w:t xml:space="preserve">ipromellóz, </w:t>
      </w:r>
      <w:r w:rsidR="00932817">
        <w:rPr>
          <w:rFonts w:ascii="Times New Roman" w:eastAsia="Times New Roman" w:hAnsi="Times New Roman"/>
          <w:lang w:val="hu-HU" w:eastAsia="en-GB"/>
        </w:rPr>
        <w:t>m</w:t>
      </w:r>
      <w:r w:rsidRPr="002921EF">
        <w:rPr>
          <w:rFonts w:ascii="Times New Roman" w:eastAsia="Times New Roman" w:hAnsi="Times New Roman"/>
          <w:lang w:val="hu-HU" w:eastAsia="en-GB"/>
        </w:rPr>
        <w:t xml:space="preserve">akrogol / PEG 400, </w:t>
      </w:r>
      <w:r w:rsidR="00122B6B">
        <w:rPr>
          <w:rFonts w:ascii="Times New Roman" w:eastAsia="Times New Roman" w:hAnsi="Times New Roman"/>
          <w:lang w:val="hu-HU" w:eastAsia="en-GB"/>
        </w:rPr>
        <w:t>t</w:t>
      </w:r>
      <w:r w:rsidRPr="002921EF">
        <w:rPr>
          <w:rFonts w:ascii="Times New Roman" w:eastAsia="Times New Roman" w:hAnsi="Times New Roman"/>
          <w:lang w:val="hu-HU" w:eastAsia="en-GB"/>
        </w:rPr>
        <w:t xml:space="preserve">itán-dioxid (E171), </w:t>
      </w:r>
      <w:r w:rsidR="00932817">
        <w:rPr>
          <w:rFonts w:ascii="Times New Roman" w:eastAsia="Times New Roman" w:hAnsi="Times New Roman"/>
          <w:lang w:val="hu-HU" w:eastAsia="en-GB"/>
        </w:rPr>
        <w:t>t</w:t>
      </w:r>
      <w:r w:rsidRPr="002921EF">
        <w:rPr>
          <w:rFonts w:ascii="Times New Roman" w:eastAsia="Times New Roman" w:hAnsi="Times New Roman"/>
          <w:lang w:val="hu-HU" w:eastAsia="en-GB"/>
        </w:rPr>
        <w:t>isztított tal</w:t>
      </w:r>
      <w:r w:rsidR="00424416" w:rsidRPr="002921EF">
        <w:rPr>
          <w:rFonts w:ascii="Times New Roman" w:eastAsia="Times New Roman" w:hAnsi="Times New Roman"/>
          <w:lang w:val="hu-HU" w:eastAsia="en-GB"/>
        </w:rPr>
        <w:t>k</w:t>
      </w:r>
      <w:r w:rsidRPr="002921EF">
        <w:rPr>
          <w:rFonts w:ascii="Times New Roman" w:eastAsia="Times New Roman" w:hAnsi="Times New Roman"/>
          <w:lang w:val="hu-HU" w:eastAsia="en-GB"/>
        </w:rPr>
        <w:t xml:space="preserve">um, </w:t>
      </w:r>
      <w:r w:rsidR="00932817">
        <w:rPr>
          <w:rFonts w:ascii="Times New Roman" w:eastAsia="Times New Roman" w:hAnsi="Times New Roman"/>
          <w:lang w:val="hu-HU" w:eastAsia="en-GB"/>
        </w:rPr>
        <w:t>n</w:t>
      </w:r>
      <w:r w:rsidRPr="002921EF">
        <w:rPr>
          <w:rFonts w:ascii="Times New Roman" w:eastAsia="Times New Roman" w:hAnsi="Times New Roman"/>
          <w:lang w:val="hu-HU" w:eastAsia="en-GB"/>
        </w:rPr>
        <w:t>arancssárga alumínium lakk</w:t>
      </w:r>
      <w:r w:rsidRPr="002921EF">
        <w:rPr>
          <w:rFonts w:ascii="Times New Roman" w:eastAsia="Times New Roman" w:hAnsi="Times New Roman"/>
          <w:lang w:val="hu-HU" w:eastAsia="el-GR"/>
        </w:rPr>
        <w:t xml:space="preserve"> (E110), </w:t>
      </w:r>
      <w:r w:rsidR="00932817">
        <w:rPr>
          <w:rFonts w:ascii="Times New Roman" w:eastAsia="Times New Roman" w:hAnsi="Times New Roman"/>
          <w:lang w:val="hu-HU" w:eastAsia="el-GR"/>
        </w:rPr>
        <w:t>v</w:t>
      </w:r>
      <w:r w:rsidR="00E22A22" w:rsidRPr="002921EF">
        <w:rPr>
          <w:rFonts w:ascii="Times New Roman" w:eastAsia="Times New Roman" w:hAnsi="Times New Roman"/>
          <w:lang w:val="hu-HU" w:eastAsia="en-GB"/>
        </w:rPr>
        <w:t>örös vas-oxid (E172)</w:t>
      </w:r>
      <w:r w:rsidR="00932817">
        <w:rPr>
          <w:rFonts w:ascii="Times New Roman" w:eastAsia="Times New Roman" w:hAnsi="Times New Roman"/>
          <w:lang w:val="hu-HU" w:eastAsia="en-GB"/>
        </w:rPr>
        <w:t>.</w:t>
      </w:r>
    </w:p>
    <w:p w14:paraId="49D2C751" w14:textId="77777777" w:rsidR="00923233" w:rsidRPr="002921EF" w:rsidRDefault="00923233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36353A08" w14:textId="77777777" w:rsidR="00B122F5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Milyen az </w:t>
      </w:r>
      <w:r w:rsidRPr="002921EF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="00FE496E" w:rsidRPr="002921EF">
        <w:rPr>
          <w:rFonts w:ascii="Times New Roman" w:eastAsia="Times New Roman" w:hAnsi="Times New Roman"/>
          <w:b/>
          <w:bCs/>
          <w:lang w:val="hu-HU" w:eastAsia="hu-HU"/>
        </w:rPr>
        <w:t>750</w:t>
      </w:r>
      <w:r w:rsidR="00106666" w:rsidRPr="002921EF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FE496E"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mg filmtabletta </w:t>
      </w:r>
      <w:r w:rsidRPr="002921EF">
        <w:rPr>
          <w:rFonts w:ascii="Times New Roman" w:eastAsia="Times New Roman" w:hAnsi="Times New Roman"/>
          <w:b/>
          <w:bCs/>
          <w:lang w:val="hu-HU" w:eastAsia="hu-HU"/>
        </w:rPr>
        <w:t>külleme és mit tartalmaz a csomagolás?</w:t>
      </w:r>
    </w:p>
    <w:p w14:paraId="330002F3" w14:textId="77777777" w:rsidR="004408BF" w:rsidRPr="00C574A6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en-GB"/>
        </w:rPr>
        <w:t>Narancssárga, 18,8</w:t>
      </w:r>
      <w:r w:rsidR="00105758" w:rsidRPr="002921EF">
        <w:rPr>
          <w:rFonts w:ascii="Times New Roman" w:eastAsia="Times New Roman" w:hAnsi="Times New Roman"/>
          <w:lang w:val="hu-HU" w:eastAsia="en-GB"/>
        </w:rPr>
        <w:t> </w:t>
      </w:r>
      <w:r w:rsidR="0099592A" w:rsidRPr="002921EF">
        <w:rPr>
          <w:rFonts w:ascii="Times New Roman" w:eastAsia="Times New Roman" w:hAnsi="Times New Roman"/>
          <w:lang w:val="hu-HU" w:eastAsia="en-GB"/>
        </w:rPr>
        <w:t>×</w:t>
      </w:r>
      <w:r w:rsidR="00105758" w:rsidRPr="002921EF">
        <w:rPr>
          <w:rFonts w:ascii="Times New Roman" w:eastAsia="Times New Roman" w:hAnsi="Times New Roman"/>
          <w:lang w:val="hu-HU" w:eastAsia="en-GB"/>
        </w:rPr>
        <w:t> </w:t>
      </w:r>
      <w:r w:rsidRPr="002921EF">
        <w:rPr>
          <w:rFonts w:ascii="Times New Roman" w:eastAsia="Times New Roman" w:hAnsi="Times New Roman"/>
          <w:lang w:val="hu-HU" w:eastAsia="en-GB"/>
        </w:rPr>
        <w:t>8,9</w:t>
      </w:r>
      <w:r w:rsidR="00106666" w:rsidRPr="002921EF">
        <w:rPr>
          <w:rFonts w:ascii="Times New Roman" w:eastAsia="Times New Roman" w:hAnsi="Times New Roman"/>
          <w:lang w:val="hu-HU" w:eastAsia="en-GB"/>
        </w:rPr>
        <w:t> </w:t>
      </w:r>
      <w:r w:rsidRPr="002921EF">
        <w:rPr>
          <w:rFonts w:ascii="Times New Roman" w:eastAsia="Times New Roman" w:hAnsi="Times New Roman"/>
          <w:lang w:val="hu-HU" w:eastAsia="en-GB"/>
        </w:rPr>
        <w:t xml:space="preserve">mm-es hosszúkás filmtabletták egyik oldalukon bemetszéssel ellátva, </w:t>
      </w:r>
      <w:r w:rsidRPr="002921EF">
        <w:rPr>
          <w:rFonts w:ascii="Times New Roman" w:eastAsia="Times New Roman" w:hAnsi="Times New Roman"/>
          <w:lang w:val="hu-HU" w:eastAsia="hu-HU"/>
        </w:rPr>
        <w:t>alumínium/PVC-PE-</w:t>
      </w:r>
      <w:r w:rsidR="00D575D9" w:rsidRPr="002921EF">
        <w:rPr>
          <w:rFonts w:ascii="Times New Roman" w:eastAsia="Times New Roman" w:hAnsi="Times New Roman"/>
          <w:lang w:val="hu-HU" w:eastAsia="hu-HU"/>
        </w:rPr>
        <w:t>PV</w:t>
      </w:r>
      <w:r w:rsidR="00106666" w:rsidRPr="002921EF">
        <w:rPr>
          <w:rFonts w:ascii="Times New Roman" w:eastAsia="Times New Roman" w:hAnsi="Times New Roman"/>
          <w:lang w:val="hu-HU" w:eastAsia="hu-HU"/>
        </w:rPr>
        <w:t>D</w:t>
      </w:r>
      <w:r w:rsidR="00D575D9" w:rsidRPr="002921EF">
        <w:rPr>
          <w:rFonts w:ascii="Times New Roman" w:eastAsia="Times New Roman" w:hAnsi="Times New Roman"/>
          <w:lang w:val="hu-HU" w:eastAsia="hu-HU"/>
        </w:rPr>
        <w:t>C</w:t>
      </w:r>
      <w:r w:rsidR="00FB76D5">
        <w:rPr>
          <w:rFonts w:ascii="Times New Roman" w:eastAsia="Times New Roman" w:hAnsi="Times New Roman"/>
          <w:lang w:val="hu-HU" w:eastAsia="hu-HU"/>
        </w:rPr>
        <w:t xml:space="preserve"> </w:t>
      </w:r>
      <w:r w:rsidR="004408BF" w:rsidRPr="00C574A6">
        <w:rPr>
          <w:rFonts w:ascii="Times New Roman" w:eastAsia="Times New Roman" w:hAnsi="Times New Roman"/>
          <w:lang w:val="hu-HU" w:eastAsia="hu-HU"/>
        </w:rPr>
        <w:t>buborék</w:t>
      </w:r>
      <w:r w:rsidR="00621223" w:rsidRPr="00C574A6">
        <w:rPr>
          <w:rFonts w:ascii="Times New Roman" w:eastAsia="Times New Roman" w:hAnsi="Times New Roman"/>
          <w:lang w:val="hu-HU" w:eastAsia="hu-HU"/>
        </w:rPr>
        <w:t>csomagolásban</w:t>
      </w:r>
      <w:r w:rsidR="004408BF" w:rsidRPr="00C574A6">
        <w:rPr>
          <w:rFonts w:ascii="Times New Roman" w:eastAsia="Times New Roman" w:hAnsi="Times New Roman"/>
          <w:lang w:val="hu-HU" w:eastAsia="hu-HU"/>
        </w:rPr>
        <w:t xml:space="preserve">, </w:t>
      </w:r>
      <w:r w:rsidR="004408BF" w:rsidRPr="00C574A6">
        <w:rPr>
          <w:rFonts w:ascii="Times New Roman" w:eastAsia="Times New Roman" w:hAnsi="Times New Roman"/>
          <w:lang w:val="hu-HU" w:eastAsia="en-GB"/>
        </w:rPr>
        <w:t>10, 20, 30, 50, 60, 80, 100,120 vagy 200</w:t>
      </w:r>
      <w:r w:rsidR="005715AE" w:rsidRPr="00C574A6">
        <w:rPr>
          <w:rFonts w:ascii="Times New Roman" w:eastAsia="Times New Roman" w:hAnsi="Times New Roman"/>
          <w:lang w:val="hu-HU" w:eastAsia="en-GB"/>
        </w:rPr>
        <w:t> d</w:t>
      </w:r>
      <w:r w:rsidR="003C69C1" w:rsidRPr="00C574A6">
        <w:rPr>
          <w:rFonts w:ascii="Times New Roman" w:eastAsia="Times New Roman" w:hAnsi="Times New Roman"/>
          <w:lang w:val="hu-HU" w:eastAsia="en-GB"/>
        </w:rPr>
        <w:t>ara</w:t>
      </w:r>
      <w:r w:rsidR="005715AE" w:rsidRPr="00C574A6">
        <w:rPr>
          <w:rFonts w:ascii="Times New Roman" w:eastAsia="Times New Roman" w:hAnsi="Times New Roman"/>
          <w:lang w:val="hu-HU" w:eastAsia="en-GB"/>
        </w:rPr>
        <w:t>b</w:t>
      </w:r>
      <w:r w:rsidR="00FB76D5">
        <w:rPr>
          <w:rFonts w:ascii="Times New Roman" w:eastAsia="Times New Roman" w:hAnsi="Times New Roman"/>
          <w:lang w:val="hu-HU" w:eastAsia="en-GB"/>
        </w:rPr>
        <w:t xml:space="preserve"> </w:t>
      </w:r>
      <w:r w:rsidR="004408BF" w:rsidRPr="00C574A6">
        <w:rPr>
          <w:rFonts w:ascii="Times New Roman" w:eastAsia="Times New Roman" w:hAnsi="Times New Roman"/>
          <w:lang w:val="hu-HU" w:eastAsia="hu-HU"/>
        </w:rPr>
        <w:t>filmtablettát tartalmazó dobozban.</w:t>
      </w:r>
    </w:p>
    <w:p w14:paraId="227DE70A" w14:textId="77777777" w:rsidR="00C54D6A" w:rsidRPr="00C574A6" w:rsidRDefault="00C54D6A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3153E67" w14:textId="77777777" w:rsidR="00A03730" w:rsidRPr="002921EF" w:rsidRDefault="00A03730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C574A6">
        <w:rPr>
          <w:rFonts w:ascii="Times New Roman" w:eastAsia="Times New Roman" w:hAnsi="Times New Roman"/>
          <w:lang w:val="hu-HU" w:eastAsia="en-GB"/>
        </w:rPr>
        <w:t>Nem feltétlenül mindegyik kiszerelés kerül kereskedelmi forgalomba.</w:t>
      </w:r>
    </w:p>
    <w:p w14:paraId="7107D21A" w14:textId="77777777" w:rsidR="00C54D6A" w:rsidRPr="002921EF" w:rsidRDefault="00C54D6A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41423BC" w14:textId="77777777" w:rsidR="00DC7BA7" w:rsidRDefault="00DC7BA7" w:rsidP="002921EF">
      <w:pPr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A forgalomba hozatali engedély jogosultja</w:t>
      </w:r>
      <w:r w:rsidR="005B58FA">
        <w:rPr>
          <w:rFonts w:ascii="Times New Roman" w:eastAsia="Times New Roman" w:hAnsi="Times New Roman"/>
          <w:b/>
          <w:bCs/>
          <w:lang w:val="hu-HU" w:eastAsia="hu-HU"/>
        </w:rPr>
        <w:t xml:space="preserve"> és a gyártó</w:t>
      </w:r>
    </w:p>
    <w:p w14:paraId="23ABB98B" w14:textId="77777777" w:rsidR="005B58FA" w:rsidRPr="002921EF" w:rsidRDefault="005B58FA" w:rsidP="002921EF">
      <w:pPr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>A forgalomba hozatali engedély jogosultja</w:t>
      </w:r>
      <w:r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0DF9BF99" w14:textId="77777777" w:rsidR="009F3DF7" w:rsidRPr="002921EF" w:rsidRDefault="009F3DF7" w:rsidP="002921EF">
      <w:pPr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2921EF">
        <w:rPr>
          <w:rFonts w:ascii="Times New Roman" w:eastAsia="Times New Roman" w:hAnsi="Times New Roman"/>
          <w:bCs/>
          <w:lang w:val="hu-HU" w:eastAsia="hu-HU"/>
        </w:rPr>
        <w:t>E</w:t>
      </w:r>
      <w:r w:rsidR="00A60149" w:rsidRPr="002921EF">
        <w:rPr>
          <w:rFonts w:ascii="Times New Roman" w:eastAsia="Times New Roman" w:hAnsi="Times New Roman"/>
          <w:bCs/>
          <w:lang w:val="hu-HU" w:eastAsia="hu-HU"/>
        </w:rPr>
        <w:t>gis</w:t>
      </w:r>
      <w:r w:rsidRPr="002921EF">
        <w:rPr>
          <w:rFonts w:ascii="Times New Roman" w:eastAsia="Times New Roman" w:hAnsi="Times New Roman"/>
          <w:bCs/>
          <w:lang w:val="hu-HU" w:eastAsia="hu-HU"/>
        </w:rPr>
        <w:t xml:space="preserve"> Gyógyszergyár </w:t>
      </w:r>
      <w:r w:rsidR="00920070" w:rsidRPr="002921EF">
        <w:rPr>
          <w:rFonts w:ascii="Times New Roman" w:eastAsia="Times New Roman" w:hAnsi="Times New Roman"/>
          <w:bCs/>
          <w:lang w:val="hu-HU" w:eastAsia="hu-HU"/>
        </w:rPr>
        <w:t>Z</w:t>
      </w:r>
      <w:r w:rsidR="00150C12" w:rsidRPr="002921EF">
        <w:rPr>
          <w:rFonts w:ascii="Times New Roman" w:eastAsia="Times New Roman" w:hAnsi="Times New Roman"/>
          <w:bCs/>
          <w:lang w:val="hu-HU" w:eastAsia="hu-HU"/>
        </w:rPr>
        <w:t>r</w:t>
      </w:r>
      <w:r w:rsidRPr="002921EF">
        <w:rPr>
          <w:rFonts w:ascii="Times New Roman" w:eastAsia="Times New Roman" w:hAnsi="Times New Roman"/>
          <w:bCs/>
          <w:lang w:val="hu-HU" w:eastAsia="hu-HU"/>
        </w:rPr>
        <w:t>t.</w:t>
      </w:r>
    </w:p>
    <w:p w14:paraId="4138099A" w14:textId="77777777" w:rsidR="00B84A99" w:rsidRPr="002921EF" w:rsidRDefault="009F3DF7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1106 Budapest, Keresztúri út 30-38</w:t>
      </w:r>
      <w:r w:rsidR="005B4FA9" w:rsidRPr="002921EF">
        <w:rPr>
          <w:rFonts w:ascii="Times New Roman" w:eastAsia="Times New Roman" w:hAnsi="Times New Roman"/>
          <w:lang w:val="hu-HU" w:eastAsia="hu-HU"/>
        </w:rPr>
        <w:t>.</w:t>
      </w:r>
    </w:p>
    <w:p w14:paraId="1DD53B8E" w14:textId="77777777" w:rsidR="00B84A99" w:rsidRPr="002921EF" w:rsidRDefault="003C74DB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Magyarország</w:t>
      </w:r>
    </w:p>
    <w:p w14:paraId="185A6B90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FDD36E5" w14:textId="77777777" w:rsidR="00B84A99" w:rsidRPr="002921EF" w:rsidRDefault="009F3DF7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2921EF">
        <w:rPr>
          <w:rFonts w:ascii="Times New Roman" w:eastAsia="Times New Roman" w:hAnsi="Times New Roman"/>
          <w:b/>
          <w:lang w:val="hu-HU" w:eastAsia="en-GB"/>
        </w:rPr>
        <w:t>Gyártó:</w:t>
      </w:r>
    </w:p>
    <w:p w14:paraId="448FE940" w14:textId="77777777" w:rsidR="00F35E3E" w:rsidRPr="002921EF" w:rsidRDefault="00E22A22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lastRenderedPageBreak/>
        <w:t>Remedica Ltd, Limassol Industrial Estate</w:t>
      </w:r>
    </w:p>
    <w:p w14:paraId="5FF411F7" w14:textId="77777777" w:rsidR="00F35E3E" w:rsidRPr="002921EF" w:rsidRDefault="00E22A22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P.O. Box 51706, CY-3508 Limassol</w:t>
      </w:r>
    </w:p>
    <w:p w14:paraId="31622924" w14:textId="77777777" w:rsidR="00B84A99" w:rsidRPr="002921EF" w:rsidRDefault="00E22A22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Ciprus</w:t>
      </w:r>
    </w:p>
    <w:p w14:paraId="1DD11FF3" w14:textId="77777777" w:rsidR="00B84A99" w:rsidRPr="002921EF" w:rsidRDefault="00B84A99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AC366E5" w14:textId="77777777" w:rsidR="006366D5" w:rsidRPr="002921EF" w:rsidRDefault="00E22A22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Egis Gyógyszergyár Zrt.</w:t>
      </w:r>
    </w:p>
    <w:p w14:paraId="354F532E" w14:textId="77777777" w:rsidR="00F35E3E" w:rsidRPr="002921EF" w:rsidRDefault="009F3DF7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1165 Budapest, Bökényföldi út 118-120.</w:t>
      </w:r>
    </w:p>
    <w:p w14:paraId="3F36EC72" w14:textId="77777777" w:rsidR="009F3DF7" w:rsidRPr="002921EF" w:rsidRDefault="007C4A7E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Magyarország</w:t>
      </w:r>
    </w:p>
    <w:p w14:paraId="391997FF" w14:textId="77777777" w:rsidR="00F83380" w:rsidRPr="002921EF" w:rsidRDefault="00F83380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5E8EF86" w14:textId="77777777" w:rsidR="00F83380" w:rsidRPr="002921EF" w:rsidRDefault="00F83380" w:rsidP="002921EF">
      <w:pPr>
        <w:spacing w:after="0" w:line="240" w:lineRule="auto"/>
        <w:rPr>
          <w:rFonts w:ascii="Times New Roman" w:hAnsi="Times New Roman"/>
          <w:bCs/>
          <w:lang w:val="hu-HU"/>
        </w:rPr>
      </w:pPr>
      <w:r w:rsidRPr="002921EF">
        <w:rPr>
          <w:rFonts w:ascii="Times New Roman" w:hAnsi="Times New Roman"/>
          <w:bCs/>
          <w:lang w:val="hu-HU"/>
        </w:rPr>
        <w:t>Rontis Hellas Medical and Pharmaceutical Products S.A.</w:t>
      </w:r>
    </w:p>
    <w:p w14:paraId="7439B201" w14:textId="77777777" w:rsidR="00F35E3E" w:rsidRPr="002921EF" w:rsidRDefault="00F83380" w:rsidP="002921EF">
      <w:pPr>
        <w:spacing w:after="0" w:line="240" w:lineRule="auto"/>
        <w:rPr>
          <w:rFonts w:ascii="Times New Roman" w:hAnsi="Times New Roman"/>
          <w:lang w:val="hu-HU"/>
        </w:rPr>
      </w:pPr>
      <w:r w:rsidRPr="002921EF">
        <w:rPr>
          <w:rFonts w:ascii="Times New Roman" w:hAnsi="Times New Roman"/>
          <w:lang w:val="hu-HU"/>
        </w:rPr>
        <w:t>P.O. Box 3012 Larisa Industrial Area, Larisa, 41004</w:t>
      </w:r>
    </w:p>
    <w:p w14:paraId="646ED7C2" w14:textId="77777777" w:rsidR="00F83380" w:rsidRPr="002921EF" w:rsidRDefault="00F83380" w:rsidP="002921EF">
      <w:pPr>
        <w:spacing w:after="0" w:line="240" w:lineRule="auto"/>
        <w:rPr>
          <w:rFonts w:ascii="Times New Roman" w:hAnsi="Times New Roman"/>
          <w:lang w:val="hu-HU"/>
        </w:rPr>
      </w:pPr>
      <w:r w:rsidRPr="002921EF">
        <w:rPr>
          <w:rFonts w:ascii="Times New Roman" w:hAnsi="Times New Roman"/>
          <w:lang w:val="hu-HU"/>
        </w:rPr>
        <w:t>G</w:t>
      </w:r>
      <w:r w:rsidR="00B80751" w:rsidRPr="002921EF">
        <w:rPr>
          <w:rFonts w:ascii="Times New Roman" w:hAnsi="Times New Roman"/>
          <w:lang w:val="hu-HU"/>
        </w:rPr>
        <w:t>ö</w:t>
      </w:r>
      <w:r w:rsidRPr="002921EF">
        <w:rPr>
          <w:rFonts w:ascii="Times New Roman" w:hAnsi="Times New Roman"/>
          <w:lang w:val="hu-HU"/>
        </w:rPr>
        <w:t>rögország</w:t>
      </w:r>
    </w:p>
    <w:p w14:paraId="0B581003" w14:textId="77777777" w:rsidR="00BB1BDC" w:rsidRPr="002921EF" w:rsidRDefault="00BB1BDC" w:rsidP="002921EF">
      <w:pPr>
        <w:spacing w:after="0" w:line="240" w:lineRule="auto"/>
        <w:rPr>
          <w:rFonts w:ascii="Times New Roman" w:hAnsi="Times New Roman"/>
          <w:lang w:val="hu-HU"/>
        </w:rPr>
      </w:pPr>
    </w:p>
    <w:p w14:paraId="4C6AF118" w14:textId="77777777" w:rsidR="00BB1BDC" w:rsidRPr="002921EF" w:rsidRDefault="00BB1BDC" w:rsidP="00FB76D5">
      <w:pPr>
        <w:keepNext/>
        <w:spacing w:after="0" w:line="240" w:lineRule="auto"/>
        <w:rPr>
          <w:rFonts w:ascii="Times New Roman" w:hAnsi="Times New Roman"/>
          <w:lang w:val="hu-HU"/>
        </w:rPr>
      </w:pPr>
      <w:r w:rsidRPr="002921EF">
        <w:rPr>
          <w:rFonts w:ascii="Times New Roman" w:hAnsi="Times New Roman"/>
          <w:lang w:val="hu-HU"/>
        </w:rPr>
        <w:t>PharOS MT Ltd</w:t>
      </w:r>
    </w:p>
    <w:p w14:paraId="3DB013CA" w14:textId="77777777" w:rsidR="00BB1BDC" w:rsidRPr="002921EF" w:rsidRDefault="00BB1BDC" w:rsidP="00FB76D5">
      <w:pPr>
        <w:keepNext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HF 62X, Hal Far Industrial Estate, Birzebbugia, BBG 3000</w:t>
      </w:r>
    </w:p>
    <w:p w14:paraId="26F3FFB4" w14:textId="77777777" w:rsidR="00BB1BDC" w:rsidRPr="002921EF" w:rsidRDefault="00BB1BDC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2921EF">
        <w:rPr>
          <w:rFonts w:ascii="Times New Roman" w:eastAsia="Times New Roman" w:hAnsi="Times New Roman"/>
          <w:lang w:val="hu-HU" w:eastAsia="hu-HU"/>
        </w:rPr>
        <w:t>Málta</w:t>
      </w:r>
    </w:p>
    <w:p w14:paraId="79A575A1" w14:textId="77777777" w:rsidR="00F83380" w:rsidRPr="002921EF" w:rsidRDefault="00F83380" w:rsidP="002921EF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B9E8824" w14:textId="77777777" w:rsidR="00EA3D4A" w:rsidRPr="002921EF" w:rsidRDefault="00A03730" w:rsidP="009A60E4">
      <w:pPr>
        <w:keepNext/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2921EF">
        <w:rPr>
          <w:rFonts w:ascii="Times New Roman" w:hAnsi="Times New Roman"/>
          <w:b/>
          <w:bCs/>
          <w:lang w:val="hu-HU"/>
        </w:rPr>
        <w:t>Ezt a gyógyszert az Európai Gazdasági Térség tagállamaiban az alábbi neveken engedélyezték: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6771"/>
      </w:tblGrid>
      <w:tr w:rsidR="00A60149" w:rsidRPr="00C574A6" w14:paraId="1761AAD9" w14:textId="77777777" w:rsidTr="00E873BA">
        <w:tc>
          <w:tcPr>
            <w:tcW w:w="2160" w:type="dxa"/>
          </w:tcPr>
          <w:p w14:paraId="6BD9A138" w14:textId="77777777" w:rsidR="00A60149" w:rsidRPr="00C574A6" w:rsidRDefault="00E22A22" w:rsidP="009A60E4">
            <w:pPr>
              <w:keepNext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C574A6">
              <w:rPr>
                <w:rFonts w:ascii="Times New Roman" w:eastAsia="Times New Roman" w:hAnsi="Times New Roman"/>
                <w:lang w:val="hu-HU" w:eastAsia="en-GB"/>
              </w:rPr>
              <w:t>Ciprus</w:t>
            </w:r>
          </w:p>
        </w:tc>
        <w:tc>
          <w:tcPr>
            <w:tcW w:w="6771" w:type="dxa"/>
          </w:tcPr>
          <w:p w14:paraId="170AE0E0" w14:textId="77777777" w:rsidR="00A60149" w:rsidRPr="00C574A6" w:rsidRDefault="00E22A22" w:rsidP="009A60E4">
            <w:pPr>
              <w:keepNext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C574A6">
              <w:rPr>
                <w:rFonts w:ascii="Times New Roman" w:eastAsia="Times New Roman" w:hAnsi="Times New Roman"/>
                <w:lang w:val="hu-HU" w:eastAsia="en-GB"/>
              </w:rPr>
              <w:t>Quetra 750</w:t>
            </w:r>
            <w:r w:rsidR="00106666" w:rsidRPr="00C574A6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C574A6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  <w:tr w:rsidR="00A60149" w:rsidRPr="00C574A6" w14:paraId="3366D415" w14:textId="77777777" w:rsidTr="00E873BA">
        <w:tc>
          <w:tcPr>
            <w:tcW w:w="2160" w:type="dxa"/>
          </w:tcPr>
          <w:p w14:paraId="18E40686" w14:textId="77777777" w:rsidR="00A60149" w:rsidRPr="00C574A6" w:rsidRDefault="00E22A22" w:rsidP="002921EF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C574A6">
              <w:rPr>
                <w:rFonts w:ascii="Times New Roman" w:eastAsia="Times New Roman" w:hAnsi="Times New Roman"/>
                <w:bCs/>
                <w:lang w:val="hu-HU"/>
              </w:rPr>
              <w:t>Csehország</w:t>
            </w:r>
          </w:p>
        </w:tc>
        <w:tc>
          <w:tcPr>
            <w:tcW w:w="6771" w:type="dxa"/>
          </w:tcPr>
          <w:p w14:paraId="7EDB054A" w14:textId="77777777" w:rsidR="00A60149" w:rsidRPr="00C574A6" w:rsidRDefault="00E61EE7" w:rsidP="002921EF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C574A6">
              <w:rPr>
                <w:rFonts w:ascii="Times New Roman" w:eastAsia="Times New Roman" w:hAnsi="Times New Roman"/>
                <w:lang w:val="hu-HU" w:eastAsia="en-GB"/>
              </w:rPr>
              <w:t xml:space="preserve">Epiletam </w:t>
            </w:r>
            <w:r w:rsidR="00E22A22" w:rsidRPr="00C574A6">
              <w:rPr>
                <w:rFonts w:ascii="Times New Roman" w:eastAsia="Times New Roman" w:hAnsi="Times New Roman"/>
                <w:lang w:val="hu-HU" w:eastAsia="en-GB"/>
              </w:rPr>
              <w:t>750</w:t>
            </w:r>
            <w:r w:rsidR="00106666" w:rsidRPr="00C574A6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="00E22A22" w:rsidRPr="00C574A6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  <w:tr w:rsidR="00A60149" w:rsidRPr="00C574A6" w14:paraId="1E0B4DE5" w14:textId="77777777" w:rsidTr="00E873BA">
        <w:tc>
          <w:tcPr>
            <w:tcW w:w="2160" w:type="dxa"/>
          </w:tcPr>
          <w:p w14:paraId="0AE2E833" w14:textId="77777777" w:rsidR="00A60149" w:rsidRPr="00C574A6" w:rsidRDefault="00E22A22" w:rsidP="002921EF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C574A6">
              <w:rPr>
                <w:rFonts w:ascii="Times New Roman" w:eastAsia="Times New Roman" w:hAnsi="Times New Roman"/>
                <w:bCs/>
                <w:lang w:val="hu-HU"/>
              </w:rPr>
              <w:t>Magyarország</w:t>
            </w:r>
          </w:p>
        </w:tc>
        <w:tc>
          <w:tcPr>
            <w:tcW w:w="6771" w:type="dxa"/>
          </w:tcPr>
          <w:p w14:paraId="3DF29357" w14:textId="77777777" w:rsidR="00A60149" w:rsidRPr="00C574A6" w:rsidRDefault="00E61EE7" w:rsidP="002921EF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C574A6">
              <w:rPr>
                <w:rFonts w:ascii="Times New Roman" w:eastAsia="Times New Roman" w:hAnsi="Times New Roman"/>
                <w:lang w:val="hu-HU" w:eastAsia="en-GB"/>
              </w:rPr>
              <w:t xml:space="preserve">Epiletam </w:t>
            </w:r>
            <w:r w:rsidR="00E22A22" w:rsidRPr="00C574A6">
              <w:rPr>
                <w:rFonts w:ascii="Times New Roman" w:eastAsia="Times New Roman" w:hAnsi="Times New Roman"/>
                <w:lang w:val="hu-HU" w:eastAsia="en-GB"/>
              </w:rPr>
              <w:t>750</w:t>
            </w:r>
            <w:r w:rsidR="00106666" w:rsidRPr="00C574A6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="00E22A22" w:rsidRPr="00C574A6">
              <w:rPr>
                <w:rFonts w:ascii="Times New Roman" w:eastAsia="Times New Roman" w:hAnsi="Times New Roman"/>
                <w:lang w:val="hu-HU" w:eastAsia="en-GB"/>
              </w:rPr>
              <w:t>mg filmtabletta</w:t>
            </w:r>
          </w:p>
        </w:tc>
      </w:tr>
      <w:tr w:rsidR="00A60149" w:rsidRPr="002921EF" w14:paraId="0A3B2928" w14:textId="77777777" w:rsidTr="00E873BA">
        <w:tc>
          <w:tcPr>
            <w:tcW w:w="2160" w:type="dxa"/>
          </w:tcPr>
          <w:p w14:paraId="32B80323" w14:textId="77777777" w:rsidR="00A60149" w:rsidRPr="00C574A6" w:rsidRDefault="00E22A22" w:rsidP="002921EF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C574A6">
              <w:rPr>
                <w:rFonts w:ascii="Times New Roman" w:eastAsia="Times New Roman" w:hAnsi="Times New Roman"/>
                <w:bCs/>
                <w:lang w:val="hu-HU"/>
              </w:rPr>
              <w:t>Szlovákia</w:t>
            </w:r>
          </w:p>
        </w:tc>
        <w:tc>
          <w:tcPr>
            <w:tcW w:w="6771" w:type="dxa"/>
          </w:tcPr>
          <w:p w14:paraId="585D315A" w14:textId="77777777" w:rsidR="00A60149" w:rsidRPr="002921EF" w:rsidRDefault="00E61EE7" w:rsidP="002921EF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C574A6">
              <w:rPr>
                <w:rFonts w:ascii="Times New Roman" w:eastAsia="Times New Roman" w:hAnsi="Times New Roman"/>
                <w:lang w:val="hu-HU" w:eastAsia="en-GB"/>
              </w:rPr>
              <w:t xml:space="preserve">Epiletam </w:t>
            </w:r>
            <w:r w:rsidR="00E22A22" w:rsidRPr="00C574A6">
              <w:rPr>
                <w:rFonts w:ascii="Times New Roman" w:eastAsia="Times New Roman" w:hAnsi="Times New Roman"/>
                <w:lang w:val="hu-HU" w:eastAsia="en-GB"/>
              </w:rPr>
              <w:t>750</w:t>
            </w:r>
            <w:r w:rsidR="00106666" w:rsidRPr="00C574A6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="00E22A22" w:rsidRPr="00C574A6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</w:tbl>
    <w:p w14:paraId="1AA6A6BF" w14:textId="77777777" w:rsidR="00C54D6A" w:rsidRPr="002921EF" w:rsidRDefault="00C54D6A" w:rsidP="002921EF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6579E3E" w14:textId="77777777" w:rsidR="00623FD2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OGYI-T-22012/15</w:t>
      </w:r>
      <w:r w:rsidRPr="002921EF">
        <w:rPr>
          <w:rFonts w:ascii="Times New Roman" w:eastAsia="Times New Roman" w:hAnsi="Times New Roman"/>
          <w:lang w:val="hu-HU" w:eastAsia="en-GB"/>
        </w:rPr>
        <w:tab/>
      </w:r>
      <w:r w:rsidR="00FB76D5">
        <w:rPr>
          <w:rFonts w:ascii="Times New Roman" w:eastAsia="Times New Roman" w:hAnsi="Times New Roman"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en-GB"/>
        </w:rPr>
        <w:tab/>
        <w:t>30</w:t>
      </w:r>
      <w:r w:rsidR="005715AE" w:rsidRPr="002921EF">
        <w:rPr>
          <w:rFonts w:ascii="Times New Roman" w:eastAsia="Times New Roman" w:hAnsi="Times New Roman"/>
          <w:lang w:val="hu-HU" w:eastAsia="en-GB"/>
        </w:rPr>
        <w:t> </w:t>
      </w:r>
      <w:r w:rsidR="00F35E3E" w:rsidRPr="002921EF">
        <w:rPr>
          <w:rFonts w:ascii="Times New Roman" w:eastAsia="Times New Roman" w:hAnsi="Times New Roman"/>
          <w:lang w:val="hu-HU" w:eastAsia="en-GB"/>
        </w:rPr>
        <w:t>×</w:t>
      </w:r>
    </w:p>
    <w:p w14:paraId="6A5E747B" w14:textId="77777777" w:rsidR="00623FD2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OGYI-T-22012/16</w:t>
      </w:r>
      <w:r w:rsidRPr="002921EF">
        <w:rPr>
          <w:rFonts w:ascii="Times New Roman" w:eastAsia="Times New Roman" w:hAnsi="Times New Roman"/>
          <w:lang w:val="hu-HU" w:eastAsia="en-GB"/>
        </w:rPr>
        <w:tab/>
      </w:r>
      <w:r w:rsidR="00FB76D5">
        <w:rPr>
          <w:rFonts w:ascii="Times New Roman" w:eastAsia="Times New Roman" w:hAnsi="Times New Roman"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en-GB"/>
        </w:rPr>
        <w:tab/>
        <w:t>50</w:t>
      </w:r>
      <w:r w:rsidR="005715AE" w:rsidRPr="002921EF">
        <w:rPr>
          <w:rFonts w:ascii="Times New Roman" w:eastAsia="Times New Roman" w:hAnsi="Times New Roman"/>
          <w:lang w:val="hu-HU" w:eastAsia="en-GB"/>
        </w:rPr>
        <w:t> </w:t>
      </w:r>
      <w:r w:rsidR="00F35E3E" w:rsidRPr="002921EF">
        <w:rPr>
          <w:rFonts w:ascii="Times New Roman" w:eastAsia="Times New Roman" w:hAnsi="Times New Roman"/>
          <w:lang w:val="hu-HU" w:eastAsia="en-GB"/>
        </w:rPr>
        <w:t>×</w:t>
      </w:r>
    </w:p>
    <w:p w14:paraId="44A78938" w14:textId="77777777" w:rsidR="00623FD2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OGYI-T-22012/17</w:t>
      </w:r>
      <w:r w:rsidRPr="002921EF">
        <w:rPr>
          <w:rFonts w:ascii="Times New Roman" w:eastAsia="Times New Roman" w:hAnsi="Times New Roman"/>
          <w:lang w:val="hu-HU" w:eastAsia="en-GB"/>
        </w:rPr>
        <w:tab/>
      </w:r>
      <w:r w:rsidR="00FB76D5">
        <w:rPr>
          <w:rFonts w:ascii="Times New Roman" w:eastAsia="Times New Roman" w:hAnsi="Times New Roman"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en-GB"/>
        </w:rPr>
        <w:tab/>
        <w:t>60</w:t>
      </w:r>
      <w:r w:rsidR="005715AE" w:rsidRPr="002921EF">
        <w:rPr>
          <w:rFonts w:ascii="Times New Roman" w:eastAsia="Times New Roman" w:hAnsi="Times New Roman"/>
          <w:lang w:val="hu-HU" w:eastAsia="en-GB"/>
        </w:rPr>
        <w:t> </w:t>
      </w:r>
      <w:r w:rsidR="00F35E3E" w:rsidRPr="002921EF">
        <w:rPr>
          <w:rFonts w:ascii="Times New Roman" w:eastAsia="Times New Roman" w:hAnsi="Times New Roman"/>
          <w:lang w:val="hu-HU" w:eastAsia="en-GB"/>
        </w:rPr>
        <w:t>×</w:t>
      </w:r>
    </w:p>
    <w:p w14:paraId="6A4810D1" w14:textId="77777777" w:rsidR="00623FD2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OGYI-T-22012/18</w:t>
      </w:r>
      <w:r w:rsidRPr="002921EF">
        <w:rPr>
          <w:rFonts w:ascii="Times New Roman" w:eastAsia="Times New Roman" w:hAnsi="Times New Roman"/>
          <w:lang w:val="hu-HU" w:eastAsia="en-GB"/>
        </w:rPr>
        <w:tab/>
      </w:r>
      <w:r w:rsidR="00FB76D5">
        <w:rPr>
          <w:rFonts w:ascii="Times New Roman" w:eastAsia="Times New Roman" w:hAnsi="Times New Roman"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en-GB"/>
        </w:rPr>
        <w:tab/>
        <w:t>80</w:t>
      </w:r>
      <w:r w:rsidR="005715AE" w:rsidRPr="002921EF">
        <w:rPr>
          <w:rFonts w:ascii="Times New Roman" w:eastAsia="Times New Roman" w:hAnsi="Times New Roman"/>
          <w:lang w:val="hu-HU" w:eastAsia="en-GB"/>
        </w:rPr>
        <w:t> </w:t>
      </w:r>
      <w:r w:rsidR="00F35E3E" w:rsidRPr="002921EF">
        <w:rPr>
          <w:rFonts w:ascii="Times New Roman" w:eastAsia="Times New Roman" w:hAnsi="Times New Roman"/>
          <w:lang w:val="hu-HU" w:eastAsia="en-GB"/>
        </w:rPr>
        <w:t>×</w:t>
      </w:r>
    </w:p>
    <w:p w14:paraId="69BA1C35" w14:textId="77777777" w:rsidR="00623FD2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OGYI-T-22012/19</w:t>
      </w:r>
      <w:r w:rsidRPr="002921EF">
        <w:rPr>
          <w:rFonts w:ascii="Times New Roman" w:eastAsia="Times New Roman" w:hAnsi="Times New Roman"/>
          <w:lang w:val="hu-HU" w:eastAsia="en-GB"/>
        </w:rPr>
        <w:tab/>
      </w:r>
      <w:r w:rsidR="00FB76D5">
        <w:rPr>
          <w:rFonts w:ascii="Times New Roman" w:eastAsia="Times New Roman" w:hAnsi="Times New Roman"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en-GB"/>
        </w:rPr>
        <w:tab/>
        <w:t>100</w:t>
      </w:r>
      <w:r w:rsidR="005715AE" w:rsidRPr="002921EF">
        <w:rPr>
          <w:rFonts w:ascii="Times New Roman" w:eastAsia="Times New Roman" w:hAnsi="Times New Roman"/>
          <w:lang w:val="hu-HU" w:eastAsia="en-GB"/>
        </w:rPr>
        <w:t> </w:t>
      </w:r>
      <w:r w:rsidR="00F35E3E" w:rsidRPr="002921EF">
        <w:rPr>
          <w:rFonts w:ascii="Times New Roman" w:eastAsia="Times New Roman" w:hAnsi="Times New Roman"/>
          <w:lang w:val="hu-HU" w:eastAsia="en-GB"/>
        </w:rPr>
        <w:t>×</w:t>
      </w:r>
    </w:p>
    <w:p w14:paraId="23D907E1" w14:textId="77777777" w:rsidR="00F35E3E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OGYI-T-22012/20</w:t>
      </w:r>
      <w:r w:rsidRPr="002921EF">
        <w:rPr>
          <w:rFonts w:ascii="Times New Roman" w:eastAsia="Times New Roman" w:hAnsi="Times New Roman"/>
          <w:lang w:val="hu-HU" w:eastAsia="en-GB"/>
        </w:rPr>
        <w:tab/>
      </w:r>
      <w:r w:rsidR="00FB76D5">
        <w:rPr>
          <w:rFonts w:ascii="Times New Roman" w:eastAsia="Times New Roman" w:hAnsi="Times New Roman"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en-GB"/>
        </w:rPr>
        <w:tab/>
        <w:t>120</w:t>
      </w:r>
      <w:r w:rsidR="005715AE" w:rsidRPr="002921EF">
        <w:rPr>
          <w:rFonts w:ascii="Times New Roman" w:eastAsia="Times New Roman" w:hAnsi="Times New Roman"/>
          <w:lang w:val="hu-HU" w:eastAsia="en-GB"/>
        </w:rPr>
        <w:t> </w:t>
      </w:r>
      <w:r w:rsidR="00F35E3E" w:rsidRPr="002921EF">
        <w:rPr>
          <w:rFonts w:ascii="Times New Roman" w:eastAsia="Times New Roman" w:hAnsi="Times New Roman"/>
          <w:lang w:val="hu-HU" w:eastAsia="en-GB"/>
        </w:rPr>
        <w:t>×</w:t>
      </w:r>
    </w:p>
    <w:p w14:paraId="5810086C" w14:textId="77777777" w:rsidR="00623FD2" w:rsidRPr="002921EF" w:rsidRDefault="00E22A22" w:rsidP="002921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2921EF">
        <w:rPr>
          <w:rFonts w:ascii="Times New Roman" w:eastAsia="Times New Roman" w:hAnsi="Times New Roman"/>
          <w:lang w:val="hu-HU" w:eastAsia="en-GB"/>
        </w:rPr>
        <w:t>OGYI-T-22012/21</w:t>
      </w:r>
      <w:r w:rsidRPr="002921EF">
        <w:rPr>
          <w:rFonts w:ascii="Times New Roman" w:eastAsia="Times New Roman" w:hAnsi="Times New Roman"/>
          <w:lang w:val="hu-HU" w:eastAsia="en-GB"/>
        </w:rPr>
        <w:tab/>
      </w:r>
      <w:r w:rsidR="00FB76D5">
        <w:rPr>
          <w:rFonts w:ascii="Times New Roman" w:eastAsia="Times New Roman" w:hAnsi="Times New Roman"/>
          <w:lang w:val="hu-HU" w:eastAsia="en-GB"/>
        </w:rPr>
        <w:t xml:space="preserve"> </w:t>
      </w:r>
      <w:r w:rsidRPr="002921EF">
        <w:rPr>
          <w:rFonts w:ascii="Times New Roman" w:eastAsia="Times New Roman" w:hAnsi="Times New Roman"/>
          <w:lang w:val="hu-HU" w:eastAsia="en-GB"/>
        </w:rPr>
        <w:tab/>
        <w:t>200</w:t>
      </w:r>
      <w:r w:rsidR="005715AE" w:rsidRPr="002921EF">
        <w:rPr>
          <w:rFonts w:ascii="Times New Roman" w:eastAsia="Times New Roman" w:hAnsi="Times New Roman"/>
          <w:lang w:val="hu-HU" w:eastAsia="en-GB"/>
        </w:rPr>
        <w:t> </w:t>
      </w:r>
      <w:r w:rsidR="00F35E3E" w:rsidRPr="002921EF">
        <w:rPr>
          <w:rFonts w:ascii="Times New Roman" w:eastAsia="Times New Roman" w:hAnsi="Times New Roman"/>
          <w:lang w:val="hu-HU" w:eastAsia="en-GB"/>
        </w:rPr>
        <w:t>×</w:t>
      </w:r>
    </w:p>
    <w:p w14:paraId="7A1FEE39" w14:textId="77777777" w:rsidR="000A4333" w:rsidRPr="002921EF" w:rsidRDefault="000A4333" w:rsidP="002921EF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3602FC7D" w14:textId="68D57428" w:rsidR="001763DA" w:rsidRPr="002921EF" w:rsidRDefault="00E22A22" w:rsidP="002921EF">
      <w:pPr>
        <w:spacing w:after="0" w:line="240" w:lineRule="auto"/>
        <w:rPr>
          <w:rFonts w:ascii="Times New Roman" w:hAnsi="Times New Roman"/>
          <w:lang w:val="hu-HU"/>
        </w:rPr>
      </w:pPr>
      <w:r w:rsidRPr="002921EF">
        <w:rPr>
          <w:rFonts w:ascii="Times New Roman" w:eastAsia="Times New Roman" w:hAnsi="Times New Roman"/>
          <w:b/>
          <w:bCs/>
          <w:lang w:val="hu-HU" w:eastAsia="hu-HU"/>
        </w:rPr>
        <w:t xml:space="preserve">A betegtájékoztató legutóbbi felülvizsgálatának dátuma: </w:t>
      </w:r>
      <w:r w:rsidR="00ED1CD7">
        <w:rPr>
          <w:rFonts w:ascii="Times New Roman" w:eastAsia="Times New Roman" w:hAnsi="Times New Roman"/>
          <w:b/>
          <w:bCs/>
          <w:lang w:val="hu-HU" w:eastAsia="hu-HU"/>
        </w:rPr>
        <w:t>2025. november</w:t>
      </w:r>
      <w:r w:rsidR="00E16256">
        <w:rPr>
          <w:rFonts w:ascii="Times New Roman" w:eastAsia="Times New Roman" w:hAnsi="Times New Roman"/>
          <w:b/>
          <w:bCs/>
          <w:lang w:val="hu-HU" w:eastAsia="hu-HU"/>
        </w:rPr>
        <w:t>.</w:t>
      </w:r>
    </w:p>
    <w:sectPr w:rsidR="001763DA" w:rsidRPr="002921EF" w:rsidSect="00D575D9">
      <w:headerReference w:type="even" r:id="rId12"/>
      <w:headerReference w:type="default" r:id="rId13"/>
      <w:footerReference w:type="even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F4F23" w14:textId="77777777" w:rsidR="004C2990" w:rsidRDefault="004C2990">
      <w:r>
        <w:separator/>
      </w:r>
    </w:p>
  </w:endnote>
  <w:endnote w:type="continuationSeparator" w:id="0">
    <w:p w14:paraId="74D01DE0" w14:textId="77777777" w:rsidR="004C2990" w:rsidRDefault="004C2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MT">
    <w:altName w:val="Arial Unicode MS"/>
    <w:charset w:val="81"/>
    <w:family w:val="auto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1E6A2" w14:textId="77777777" w:rsidR="006F299A" w:rsidRDefault="000B4274" w:rsidP="00D54B3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F299A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7F9AC97" w14:textId="77777777" w:rsidR="006F299A" w:rsidRDefault="006F299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2CDE9" w14:textId="5FD62235" w:rsidR="00F528AC" w:rsidRPr="00F528AC" w:rsidRDefault="00BC799A">
    <w:pPr>
      <w:pStyle w:val="llb"/>
      <w:rPr>
        <w:sz w:val="18"/>
        <w:szCs w:val="18"/>
        <w:lang w:val="hu-HU"/>
      </w:rPr>
    </w:pPr>
    <w:r w:rsidRPr="00BC799A">
      <w:rPr>
        <w:sz w:val="18"/>
        <w:szCs w:val="18"/>
        <w:lang w:val="hu-HU"/>
      </w:rPr>
      <w:t>NNGYK/ETGY/3239/2026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125F3" w14:textId="77777777" w:rsidR="004C2990" w:rsidRDefault="004C2990">
      <w:r>
        <w:separator/>
      </w:r>
    </w:p>
  </w:footnote>
  <w:footnote w:type="continuationSeparator" w:id="0">
    <w:p w14:paraId="5FD60104" w14:textId="77777777" w:rsidR="004C2990" w:rsidRDefault="004C2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B6DEC" w14:textId="77777777" w:rsidR="006F299A" w:rsidRDefault="000B4274" w:rsidP="0050429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F299A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184A75D" w14:textId="77777777" w:rsidR="006F299A" w:rsidRDefault="006F299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E576D" w14:textId="77777777" w:rsidR="006F299A" w:rsidRPr="00A32384" w:rsidRDefault="000B4274" w:rsidP="00EA10E4">
    <w:pPr>
      <w:pStyle w:val="lfej"/>
      <w:jc w:val="center"/>
      <w:rPr>
        <w:sz w:val="18"/>
        <w:szCs w:val="18"/>
      </w:rPr>
    </w:pPr>
    <w:r w:rsidRPr="00EA10E4">
      <w:rPr>
        <w:sz w:val="18"/>
        <w:szCs w:val="18"/>
      </w:rPr>
      <w:fldChar w:fldCharType="begin"/>
    </w:r>
    <w:r w:rsidR="00A32384" w:rsidRPr="00EA10E4">
      <w:rPr>
        <w:sz w:val="18"/>
        <w:szCs w:val="18"/>
      </w:rPr>
      <w:instrText xml:space="preserve"> PAGE   \* MERGEFORMAT </w:instrText>
    </w:r>
    <w:r w:rsidRPr="00EA10E4">
      <w:rPr>
        <w:sz w:val="18"/>
        <w:szCs w:val="18"/>
      </w:rPr>
      <w:fldChar w:fldCharType="separate"/>
    </w:r>
    <w:r w:rsidR="000C6669">
      <w:rPr>
        <w:noProof/>
        <w:sz w:val="18"/>
        <w:szCs w:val="18"/>
      </w:rPr>
      <w:t>7</w:t>
    </w:r>
    <w:r w:rsidRPr="00EA10E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ACDBB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3C728E2"/>
    <w:multiLevelType w:val="hybridMultilevel"/>
    <w:tmpl w:val="C48A7B52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92C53"/>
    <w:multiLevelType w:val="hybridMultilevel"/>
    <w:tmpl w:val="397800C0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A7300"/>
    <w:multiLevelType w:val="hybridMultilevel"/>
    <w:tmpl w:val="2B1424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C3F4B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D7FB0"/>
    <w:multiLevelType w:val="hybridMultilevel"/>
    <w:tmpl w:val="B47C74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F698D"/>
    <w:multiLevelType w:val="hybridMultilevel"/>
    <w:tmpl w:val="33A488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D5B4F"/>
    <w:multiLevelType w:val="hybridMultilevel"/>
    <w:tmpl w:val="5CA235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665AE"/>
    <w:multiLevelType w:val="hybridMultilevel"/>
    <w:tmpl w:val="0824B38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37B9E"/>
    <w:multiLevelType w:val="hybridMultilevel"/>
    <w:tmpl w:val="6B74B37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865CB"/>
    <w:multiLevelType w:val="hybridMultilevel"/>
    <w:tmpl w:val="BB4030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720299"/>
    <w:multiLevelType w:val="hybridMultilevel"/>
    <w:tmpl w:val="A1501A1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566A4"/>
    <w:multiLevelType w:val="hybridMultilevel"/>
    <w:tmpl w:val="D182E8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3F084B"/>
    <w:multiLevelType w:val="hybridMultilevel"/>
    <w:tmpl w:val="C2B2C33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A0607B"/>
    <w:multiLevelType w:val="hybridMultilevel"/>
    <w:tmpl w:val="DA14EE0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E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E83A50"/>
    <w:multiLevelType w:val="hybridMultilevel"/>
    <w:tmpl w:val="ECE46B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26743F"/>
    <w:multiLevelType w:val="hybridMultilevel"/>
    <w:tmpl w:val="73D4F1F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2928A3"/>
    <w:multiLevelType w:val="hybridMultilevel"/>
    <w:tmpl w:val="4C8E4D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3B1278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D63540"/>
    <w:multiLevelType w:val="hybridMultilevel"/>
    <w:tmpl w:val="8618D3D6"/>
    <w:lvl w:ilvl="0" w:tplc="8FAEA6EC">
      <w:start w:val="1"/>
      <w:numFmt w:val="bullet"/>
      <w:lvlText w:val="•"/>
      <w:lvlJc w:val="left"/>
      <w:pPr>
        <w:ind w:left="1283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24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7" w15:restartNumberingAfterBreak="0">
    <w:nsid w:val="6C24799B"/>
    <w:multiLevelType w:val="hybridMultilevel"/>
    <w:tmpl w:val="2BD29FB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857F7B"/>
    <w:multiLevelType w:val="hybridMultilevel"/>
    <w:tmpl w:val="DDAA6F2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A5895"/>
    <w:multiLevelType w:val="hybridMultilevel"/>
    <w:tmpl w:val="083E868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7B291DA7"/>
    <w:multiLevelType w:val="hybridMultilevel"/>
    <w:tmpl w:val="94B8EA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1448A0"/>
    <w:multiLevelType w:val="hybridMultilevel"/>
    <w:tmpl w:val="8698E4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E2176E"/>
    <w:multiLevelType w:val="hybridMultilevel"/>
    <w:tmpl w:val="309653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604F2E"/>
    <w:multiLevelType w:val="hybridMultilevel"/>
    <w:tmpl w:val="D422CE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FD5036"/>
    <w:multiLevelType w:val="hybridMultilevel"/>
    <w:tmpl w:val="EA880748"/>
    <w:lvl w:ilvl="0" w:tplc="7F1A94D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7F1A94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34892481">
    <w:abstractNumId w:val="31"/>
  </w:num>
  <w:num w:numId="2" w16cid:durableId="530262362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259994991">
    <w:abstractNumId w:val="28"/>
  </w:num>
  <w:num w:numId="4" w16cid:durableId="410010909">
    <w:abstractNumId w:val="16"/>
  </w:num>
  <w:num w:numId="5" w16cid:durableId="662899478">
    <w:abstractNumId w:val="25"/>
  </w:num>
  <w:num w:numId="6" w16cid:durableId="2126383082">
    <w:abstractNumId w:val="15"/>
  </w:num>
  <w:num w:numId="7" w16cid:durableId="1298297055">
    <w:abstractNumId w:val="24"/>
  </w:num>
  <w:num w:numId="8" w16cid:durableId="1882014461">
    <w:abstractNumId w:val="14"/>
  </w:num>
  <w:num w:numId="9" w16cid:durableId="716047681">
    <w:abstractNumId w:val="30"/>
  </w:num>
  <w:num w:numId="10" w16cid:durableId="749732999">
    <w:abstractNumId w:val="17"/>
  </w:num>
  <w:num w:numId="11" w16cid:durableId="1618413361">
    <w:abstractNumId w:val="19"/>
  </w:num>
  <w:num w:numId="12" w16cid:durableId="361134893">
    <w:abstractNumId w:val="33"/>
  </w:num>
  <w:num w:numId="13" w16cid:durableId="894850156">
    <w:abstractNumId w:val="7"/>
  </w:num>
  <w:num w:numId="14" w16cid:durableId="171377900">
    <w:abstractNumId w:val="35"/>
  </w:num>
  <w:num w:numId="15" w16cid:durableId="207037946">
    <w:abstractNumId w:val="29"/>
  </w:num>
  <w:num w:numId="16" w16cid:durableId="671489443">
    <w:abstractNumId w:val="4"/>
  </w:num>
  <w:num w:numId="17" w16cid:durableId="1015763267">
    <w:abstractNumId w:val="12"/>
  </w:num>
  <w:num w:numId="18" w16cid:durableId="1247232418">
    <w:abstractNumId w:val="21"/>
  </w:num>
  <w:num w:numId="19" w16cid:durableId="884758031">
    <w:abstractNumId w:val="13"/>
  </w:num>
  <w:num w:numId="20" w16cid:durableId="1295716407">
    <w:abstractNumId w:val="26"/>
  </w:num>
  <w:num w:numId="21" w16cid:durableId="1411973835">
    <w:abstractNumId w:val="5"/>
  </w:num>
  <w:num w:numId="22" w16cid:durableId="1213228527">
    <w:abstractNumId w:val="36"/>
  </w:num>
  <w:num w:numId="23" w16cid:durableId="1109469976">
    <w:abstractNumId w:val="20"/>
  </w:num>
  <w:num w:numId="24" w16cid:durableId="1661107775">
    <w:abstractNumId w:val="22"/>
  </w:num>
  <w:num w:numId="25" w16cid:durableId="21635506">
    <w:abstractNumId w:val="8"/>
  </w:num>
  <w:num w:numId="26" w16cid:durableId="1798792475">
    <w:abstractNumId w:val="18"/>
  </w:num>
  <w:num w:numId="27" w16cid:durableId="31198655">
    <w:abstractNumId w:val="6"/>
  </w:num>
  <w:num w:numId="28" w16cid:durableId="28452613">
    <w:abstractNumId w:val="27"/>
  </w:num>
  <w:num w:numId="29" w16cid:durableId="398403459">
    <w:abstractNumId w:val="10"/>
  </w:num>
  <w:num w:numId="30" w16cid:durableId="2146701420">
    <w:abstractNumId w:val="2"/>
  </w:num>
  <w:num w:numId="31" w16cid:durableId="801843959">
    <w:abstractNumId w:val="32"/>
  </w:num>
  <w:num w:numId="32" w16cid:durableId="1952011024">
    <w:abstractNumId w:val="3"/>
  </w:num>
  <w:num w:numId="33" w16cid:durableId="1362046092">
    <w:abstractNumId w:val="9"/>
  </w:num>
  <w:num w:numId="34" w16cid:durableId="551884600">
    <w:abstractNumId w:val="34"/>
  </w:num>
  <w:num w:numId="35" w16cid:durableId="1806703046">
    <w:abstractNumId w:val="11"/>
  </w:num>
  <w:num w:numId="36" w16cid:durableId="2033410187">
    <w:abstractNumId w:val="23"/>
  </w:num>
  <w:num w:numId="37" w16cid:durableId="274560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TrackFormatting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E34"/>
    <w:rsid w:val="00000AA5"/>
    <w:rsid w:val="000055B1"/>
    <w:rsid w:val="00007124"/>
    <w:rsid w:val="00021F05"/>
    <w:rsid w:val="00026881"/>
    <w:rsid w:val="00033AE7"/>
    <w:rsid w:val="0003647A"/>
    <w:rsid w:val="00036E1C"/>
    <w:rsid w:val="000426C2"/>
    <w:rsid w:val="00052D35"/>
    <w:rsid w:val="00055B16"/>
    <w:rsid w:val="00056574"/>
    <w:rsid w:val="00062429"/>
    <w:rsid w:val="00064AE1"/>
    <w:rsid w:val="00076AD6"/>
    <w:rsid w:val="000777B7"/>
    <w:rsid w:val="00083C22"/>
    <w:rsid w:val="000856B8"/>
    <w:rsid w:val="000874AB"/>
    <w:rsid w:val="0009179A"/>
    <w:rsid w:val="00096173"/>
    <w:rsid w:val="000961A4"/>
    <w:rsid w:val="00096609"/>
    <w:rsid w:val="000A4333"/>
    <w:rsid w:val="000A6531"/>
    <w:rsid w:val="000A7AA0"/>
    <w:rsid w:val="000B4274"/>
    <w:rsid w:val="000B4DB3"/>
    <w:rsid w:val="000B5353"/>
    <w:rsid w:val="000C4CF7"/>
    <w:rsid w:val="000C6669"/>
    <w:rsid w:val="000C71E6"/>
    <w:rsid w:val="000D2170"/>
    <w:rsid w:val="000E2644"/>
    <w:rsid w:val="000F0F43"/>
    <w:rsid w:val="000F1673"/>
    <w:rsid w:val="000F6164"/>
    <w:rsid w:val="00105758"/>
    <w:rsid w:val="00106666"/>
    <w:rsid w:val="00106A42"/>
    <w:rsid w:val="00111726"/>
    <w:rsid w:val="0011265D"/>
    <w:rsid w:val="00112D57"/>
    <w:rsid w:val="00116BC7"/>
    <w:rsid w:val="00121579"/>
    <w:rsid w:val="00122B6B"/>
    <w:rsid w:val="00127ADB"/>
    <w:rsid w:val="0013550B"/>
    <w:rsid w:val="0014368F"/>
    <w:rsid w:val="00144339"/>
    <w:rsid w:val="00145E81"/>
    <w:rsid w:val="00150C12"/>
    <w:rsid w:val="00160B46"/>
    <w:rsid w:val="00160FB6"/>
    <w:rsid w:val="00162EDF"/>
    <w:rsid w:val="00171023"/>
    <w:rsid w:val="00171CD9"/>
    <w:rsid w:val="001763DA"/>
    <w:rsid w:val="00183817"/>
    <w:rsid w:val="00196E01"/>
    <w:rsid w:val="001A348A"/>
    <w:rsid w:val="001A6B46"/>
    <w:rsid w:val="001B2BD0"/>
    <w:rsid w:val="001B3240"/>
    <w:rsid w:val="001C0FB1"/>
    <w:rsid w:val="001C7F1A"/>
    <w:rsid w:val="001D6695"/>
    <w:rsid w:val="001E4592"/>
    <w:rsid w:val="001E4A6F"/>
    <w:rsid w:val="00201C80"/>
    <w:rsid w:val="00202E2C"/>
    <w:rsid w:val="002051D4"/>
    <w:rsid w:val="0020726F"/>
    <w:rsid w:val="002140DD"/>
    <w:rsid w:val="002218DF"/>
    <w:rsid w:val="0022346D"/>
    <w:rsid w:val="00225CD5"/>
    <w:rsid w:val="00226339"/>
    <w:rsid w:val="002343EF"/>
    <w:rsid w:val="0023570A"/>
    <w:rsid w:val="00237DB6"/>
    <w:rsid w:val="00240C55"/>
    <w:rsid w:val="002500F1"/>
    <w:rsid w:val="00252C2D"/>
    <w:rsid w:val="002630AD"/>
    <w:rsid w:val="002643AF"/>
    <w:rsid w:val="00271E99"/>
    <w:rsid w:val="0027311E"/>
    <w:rsid w:val="00276A75"/>
    <w:rsid w:val="002829D4"/>
    <w:rsid w:val="002921EF"/>
    <w:rsid w:val="002924EF"/>
    <w:rsid w:val="002A316E"/>
    <w:rsid w:val="002A343C"/>
    <w:rsid w:val="002A52FD"/>
    <w:rsid w:val="002A6A86"/>
    <w:rsid w:val="002B63C0"/>
    <w:rsid w:val="002D61C8"/>
    <w:rsid w:val="002D7658"/>
    <w:rsid w:val="002E169F"/>
    <w:rsid w:val="002E4367"/>
    <w:rsid w:val="002E4782"/>
    <w:rsid w:val="002F1DDE"/>
    <w:rsid w:val="002F6B92"/>
    <w:rsid w:val="00301994"/>
    <w:rsid w:val="0030446B"/>
    <w:rsid w:val="0030685D"/>
    <w:rsid w:val="00310248"/>
    <w:rsid w:val="00315402"/>
    <w:rsid w:val="0031678A"/>
    <w:rsid w:val="00322946"/>
    <w:rsid w:val="0033336B"/>
    <w:rsid w:val="00334AFB"/>
    <w:rsid w:val="0034642E"/>
    <w:rsid w:val="003524E9"/>
    <w:rsid w:val="00354A43"/>
    <w:rsid w:val="00355955"/>
    <w:rsid w:val="00360385"/>
    <w:rsid w:val="00364A9F"/>
    <w:rsid w:val="00367012"/>
    <w:rsid w:val="00371388"/>
    <w:rsid w:val="00374E31"/>
    <w:rsid w:val="00377D89"/>
    <w:rsid w:val="003826BA"/>
    <w:rsid w:val="00386152"/>
    <w:rsid w:val="003A0B9C"/>
    <w:rsid w:val="003A0CDF"/>
    <w:rsid w:val="003A2206"/>
    <w:rsid w:val="003A7249"/>
    <w:rsid w:val="003B0BA6"/>
    <w:rsid w:val="003B1CBD"/>
    <w:rsid w:val="003B41B3"/>
    <w:rsid w:val="003C026E"/>
    <w:rsid w:val="003C69C1"/>
    <w:rsid w:val="003C74DB"/>
    <w:rsid w:val="003D04D4"/>
    <w:rsid w:val="003D0873"/>
    <w:rsid w:val="003D0EC9"/>
    <w:rsid w:val="003D182B"/>
    <w:rsid w:val="003D4E27"/>
    <w:rsid w:val="003E203D"/>
    <w:rsid w:val="003E372C"/>
    <w:rsid w:val="003E6017"/>
    <w:rsid w:val="003F50DC"/>
    <w:rsid w:val="00406379"/>
    <w:rsid w:val="004109EB"/>
    <w:rsid w:val="004118D6"/>
    <w:rsid w:val="00412628"/>
    <w:rsid w:val="00414EC1"/>
    <w:rsid w:val="00415546"/>
    <w:rsid w:val="00416D1A"/>
    <w:rsid w:val="004175B5"/>
    <w:rsid w:val="00424416"/>
    <w:rsid w:val="004311CE"/>
    <w:rsid w:val="00435FA7"/>
    <w:rsid w:val="00437340"/>
    <w:rsid w:val="004408BF"/>
    <w:rsid w:val="0044178C"/>
    <w:rsid w:val="00441C30"/>
    <w:rsid w:val="00452CF2"/>
    <w:rsid w:val="004610D1"/>
    <w:rsid w:val="004630B9"/>
    <w:rsid w:val="00471A90"/>
    <w:rsid w:val="00473425"/>
    <w:rsid w:val="00476538"/>
    <w:rsid w:val="00477E6D"/>
    <w:rsid w:val="0048636B"/>
    <w:rsid w:val="004970E6"/>
    <w:rsid w:val="004A4A30"/>
    <w:rsid w:val="004A6B6F"/>
    <w:rsid w:val="004B0E83"/>
    <w:rsid w:val="004B7CB0"/>
    <w:rsid w:val="004C2990"/>
    <w:rsid w:val="004C5691"/>
    <w:rsid w:val="004D03DA"/>
    <w:rsid w:val="004D4F2D"/>
    <w:rsid w:val="004D5C2F"/>
    <w:rsid w:val="004D6A53"/>
    <w:rsid w:val="004E1569"/>
    <w:rsid w:val="004E4068"/>
    <w:rsid w:val="004E48F0"/>
    <w:rsid w:val="004E4FFB"/>
    <w:rsid w:val="004E6320"/>
    <w:rsid w:val="004F7A6F"/>
    <w:rsid w:val="0050429E"/>
    <w:rsid w:val="00533786"/>
    <w:rsid w:val="005366A7"/>
    <w:rsid w:val="00541359"/>
    <w:rsid w:val="005472F5"/>
    <w:rsid w:val="00551661"/>
    <w:rsid w:val="00557BE6"/>
    <w:rsid w:val="00567212"/>
    <w:rsid w:val="0057058D"/>
    <w:rsid w:val="005715AE"/>
    <w:rsid w:val="005745F6"/>
    <w:rsid w:val="00575A84"/>
    <w:rsid w:val="00577E64"/>
    <w:rsid w:val="0058212A"/>
    <w:rsid w:val="00590EFC"/>
    <w:rsid w:val="005927EC"/>
    <w:rsid w:val="00593A0A"/>
    <w:rsid w:val="0059664B"/>
    <w:rsid w:val="005B0EB0"/>
    <w:rsid w:val="005B1DA0"/>
    <w:rsid w:val="005B301E"/>
    <w:rsid w:val="005B4FA9"/>
    <w:rsid w:val="005B58FA"/>
    <w:rsid w:val="005B7F1A"/>
    <w:rsid w:val="005C7FF4"/>
    <w:rsid w:val="005E0B99"/>
    <w:rsid w:val="005E24FA"/>
    <w:rsid w:val="005E2909"/>
    <w:rsid w:val="005E4236"/>
    <w:rsid w:val="005F17D7"/>
    <w:rsid w:val="00601919"/>
    <w:rsid w:val="00606DFD"/>
    <w:rsid w:val="00607AB4"/>
    <w:rsid w:val="00607C64"/>
    <w:rsid w:val="00615212"/>
    <w:rsid w:val="00621223"/>
    <w:rsid w:val="00622781"/>
    <w:rsid w:val="00623FD2"/>
    <w:rsid w:val="00625ABA"/>
    <w:rsid w:val="006366D5"/>
    <w:rsid w:val="00650406"/>
    <w:rsid w:val="006516F0"/>
    <w:rsid w:val="00651A15"/>
    <w:rsid w:val="0065252B"/>
    <w:rsid w:val="00655185"/>
    <w:rsid w:val="006602F3"/>
    <w:rsid w:val="00660D42"/>
    <w:rsid w:val="00672E08"/>
    <w:rsid w:val="00674265"/>
    <w:rsid w:val="00674FC2"/>
    <w:rsid w:val="00677539"/>
    <w:rsid w:val="006837BE"/>
    <w:rsid w:val="006936A0"/>
    <w:rsid w:val="00695F68"/>
    <w:rsid w:val="006A1E7E"/>
    <w:rsid w:val="006A3B28"/>
    <w:rsid w:val="006A3F85"/>
    <w:rsid w:val="006A55ED"/>
    <w:rsid w:val="006B2A3A"/>
    <w:rsid w:val="006B3168"/>
    <w:rsid w:val="006B7224"/>
    <w:rsid w:val="006C1E33"/>
    <w:rsid w:val="006C2DAB"/>
    <w:rsid w:val="006C5843"/>
    <w:rsid w:val="006D424E"/>
    <w:rsid w:val="006E7699"/>
    <w:rsid w:val="006E77CA"/>
    <w:rsid w:val="006F06C3"/>
    <w:rsid w:val="006F299A"/>
    <w:rsid w:val="007012E8"/>
    <w:rsid w:val="00701ADB"/>
    <w:rsid w:val="007043E2"/>
    <w:rsid w:val="0070624E"/>
    <w:rsid w:val="00706D90"/>
    <w:rsid w:val="007149B3"/>
    <w:rsid w:val="007151C4"/>
    <w:rsid w:val="00716FD8"/>
    <w:rsid w:val="007179D6"/>
    <w:rsid w:val="00723747"/>
    <w:rsid w:val="00724422"/>
    <w:rsid w:val="00730E8B"/>
    <w:rsid w:val="00733624"/>
    <w:rsid w:val="00737F5F"/>
    <w:rsid w:val="007510C1"/>
    <w:rsid w:val="007651E4"/>
    <w:rsid w:val="00765DDD"/>
    <w:rsid w:val="007702B9"/>
    <w:rsid w:val="00772ABF"/>
    <w:rsid w:val="00775EFE"/>
    <w:rsid w:val="007775FA"/>
    <w:rsid w:val="00784A43"/>
    <w:rsid w:val="00785CD0"/>
    <w:rsid w:val="007876AE"/>
    <w:rsid w:val="00787EE1"/>
    <w:rsid w:val="0079460A"/>
    <w:rsid w:val="00795169"/>
    <w:rsid w:val="007A04B8"/>
    <w:rsid w:val="007A2B69"/>
    <w:rsid w:val="007A5978"/>
    <w:rsid w:val="007A7293"/>
    <w:rsid w:val="007B279A"/>
    <w:rsid w:val="007C24AA"/>
    <w:rsid w:val="007C44CF"/>
    <w:rsid w:val="007C4A7E"/>
    <w:rsid w:val="007C5400"/>
    <w:rsid w:val="007C5ADD"/>
    <w:rsid w:val="007D36DA"/>
    <w:rsid w:val="007D3CB0"/>
    <w:rsid w:val="007D5F0F"/>
    <w:rsid w:val="007D70C8"/>
    <w:rsid w:val="007E49AC"/>
    <w:rsid w:val="007F0C85"/>
    <w:rsid w:val="007F2A7A"/>
    <w:rsid w:val="00800C03"/>
    <w:rsid w:val="00803F16"/>
    <w:rsid w:val="00811934"/>
    <w:rsid w:val="0082635A"/>
    <w:rsid w:val="00830C4B"/>
    <w:rsid w:val="008325C3"/>
    <w:rsid w:val="00832D96"/>
    <w:rsid w:val="008335D7"/>
    <w:rsid w:val="0084041E"/>
    <w:rsid w:val="008432EE"/>
    <w:rsid w:val="0085205E"/>
    <w:rsid w:val="00852CAD"/>
    <w:rsid w:val="00853D92"/>
    <w:rsid w:val="00856841"/>
    <w:rsid w:val="008571B3"/>
    <w:rsid w:val="0086360C"/>
    <w:rsid w:val="008737E0"/>
    <w:rsid w:val="00873DFD"/>
    <w:rsid w:val="00877C83"/>
    <w:rsid w:val="00881599"/>
    <w:rsid w:val="00884E51"/>
    <w:rsid w:val="0088512B"/>
    <w:rsid w:val="008852FC"/>
    <w:rsid w:val="00887531"/>
    <w:rsid w:val="00891BD1"/>
    <w:rsid w:val="008944E7"/>
    <w:rsid w:val="00896748"/>
    <w:rsid w:val="008A0715"/>
    <w:rsid w:val="008A38C7"/>
    <w:rsid w:val="008A62D2"/>
    <w:rsid w:val="008A63F8"/>
    <w:rsid w:val="008B7561"/>
    <w:rsid w:val="008C1AF6"/>
    <w:rsid w:val="008C341D"/>
    <w:rsid w:val="008C489D"/>
    <w:rsid w:val="008C4DEF"/>
    <w:rsid w:val="008C6A63"/>
    <w:rsid w:val="008D3573"/>
    <w:rsid w:val="008D6F1E"/>
    <w:rsid w:val="008D6FCF"/>
    <w:rsid w:val="008D7409"/>
    <w:rsid w:val="008E085F"/>
    <w:rsid w:val="008E2758"/>
    <w:rsid w:val="008F41C7"/>
    <w:rsid w:val="00916C88"/>
    <w:rsid w:val="00920070"/>
    <w:rsid w:val="00921847"/>
    <w:rsid w:val="00921DE5"/>
    <w:rsid w:val="00922295"/>
    <w:rsid w:val="00923233"/>
    <w:rsid w:val="0092798C"/>
    <w:rsid w:val="00930C98"/>
    <w:rsid w:val="00932817"/>
    <w:rsid w:val="009374F5"/>
    <w:rsid w:val="009407AC"/>
    <w:rsid w:val="0094350C"/>
    <w:rsid w:val="00944C5F"/>
    <w:rsid w:val="00960E06"/>
    <w:rsid w:val="009751F7"/>
    <w:rsid w:val="00985754"/>
    <w:rsid w:val="009863AC"/>
    <w:rsid w:val="0099592A"/>
    <w:rsid w:val="009A4B95"/>
    <w:rsid w:val="009A60E4"/>
    <w:rsid w:val="009A6278"/>
    <w:rsid w:val="009B568B"/>
    <w:rsid w:val="009D3005"/>
    <w:rsid w:val="009D6E8E"/>
    <w:rsid w:val="009D776E"/>
    <w:rsid w:val="009D7DC9"/>
    <w:rsid w:val="009E4094"/>
    <w:rsid w:val="009F3DF7"/>
    <w:rsid w:val="009F5FE2"/>
    <w:rsid w:val="00A03730"/>
    <w:rsid w:val="00A040A9"/>
    <w:rsid w:val="00A07067"/>
    <w:rsid w:val="00A12DAD"/>
    <w:rsid w:val="00A262A1"/>
    <w:rsid w:val="00A26AC7"/>
    <w:rsid w:val="00A30A19"/>
    <w:rsid w:val="00A3189E"/>
    <w:rsid w:val="00A32384"/>
    <w:rsid w:val="00A32865"/>
    <w:rsid w:val="00A3298A"/>
    <w:rsid w:val="00A44ABF"/>
    <w:rsid w:val="00A45EA3"/>
    <w:rsid w:val="00A51A30"/>
    <w:rsid w:val="00A5346E"/>
    <w:rsid w:val="00A60149"/>
    <w:rsid w:val="00A61937"/>
    <w:rsid w:val="00A624E8"/>
    <w:rsid w:val="00A73499"/>
    <w:rsid w:val="00A769A3"/>
    <w:rsid w:val="00A82B8D"/>
    <w:rsid w:val="00A920D0"/>
    <w:rsid w:val="00A922E7"/>
    <w:rsid w:val="00AA15F9"/>
    <w:rsid w:val="00AA1DCE"/>
    <w:rsid w:val="00AA3831"/>
    <w:rsid w:val="00AB2118"/>
    <w:rsid w:val="00AC2614"/>
    <w:rsid w:val="00AC444A"/>
    <w:rsid w:val="00AD7974"/>
    <w:rsid w:val="00AE1B15"/>
    <w:rsid w:val="00AF257A"/>
    <w:rsid w:val="00AF7661"/>
    <w:rsid w:val="00B01381"/>
    <w:rsid w:val="00B0177C"/>
    <w:rsid w:val="00B03EC8"/>
    <w:rsid w:val="00B122F5"/>
    <w:rsid w:val="00B12D70"/>
    <w:rsid w:val="00B273AB"/>
    <w:rsid w:val="00B32F98"/>
    <w:rsid w:val="00B35F6E"/>
    <w:rsid w:val="00B36CFE"/>
    <w:rsid w:val="00B45511"/>
    <w:rsid w:val="00B459C8"/>
    <w:rsid w:val="00B51B54"/>
    <w:rsid w:val="00B60E34"/>
    <w:rsid w:val="00B625AB"/>
    <w:rsid w:val="00B64C28"/>
    <w:rsid w:val="00B67AD9"/>
    <w:rsid w:val="00B7457E"/>
    <w:rsid w:val="00B80751"/>
    <w:rsid w:val="00B84A99"/>
    <w:rsid w:val="00B94345"/>
    <w:rsid w:val="00BB0E52"/>
    <w:rsid w:val="00BB1BDC"/>
    <w:rsid w:val="00BB6E3E"/>
    <w:rsid w:val="00BC799A"/>
    <w:rsid w:val="00BD3019"/>
    <w:rsid w:val="00BD302E"/>
    <w:rsid w:val="00BD5113"/>
    <w:rsid w:val="00BD56E6"/>
    <w:rsid w:val="00BE0511"/>
    <w:rsid w:val="00BE51A1"/>
    <w:rsid w:val="00BE5C78"/>
    <w:rsid w:val="00BF03FB"/>
    <w:rsid w:val="00BF2B6B"/>
    <w:rsid w:val="00BF59D7"/>
    <w:rsid w:val="00BF6AFB"/>
    <w:rsid w:val="00C02960"/>
    <w:rsid w:val="00C02984"/>
    <w:rsid w:val="00C04076"/>
    <w:rsid w:val="00C05C77"/>
    <w:rsid w:val="00C0677B"/>
    <w:rsid w:val="00C1399F"/>
    <w:rsid w:val="00C16B80"/>
    <w:rsid w:val="00C204FA"/>
    <w:rsid w:val="00C231EA"/>
    <w:rsid w:val="00C54D6A"/>
    <w:rsid w:val="00C574A6"/>
    <w:rsid w:val="00C63237"/>
    <w:rsid w:val="00C648C3"/>
    <w:rsid w:val="00C64C71"/>
    <w:rsid w:val="00C64E0A"/>
    <w:rsid w:val="00C66843"/>
    <w:rsid w:val="00C75F98"/>
    <w:rsid w:val="00C76F39"/>
    <w:rsid w:val="00C7781E"/>
    <w:rsid w:val="00C816AA"/>
    <w:rsid w:val="00C8648A"/>
    <w:rsid w:val="00C864B2"/>
    <w:rsid w:val="00C86D6F"/>
    <w:rsid w:val="00CB0B26"/>
    <w:rsid w:val="00CB33FD"/>
    <w:rsid w:val="00CB6328"/>
    <w:rsid w:val="00CC16CE"/>
    <w:rsid w:val="00CD0539"/>
    <w:rsid w:val="00CD331A"/>
    <w:rsid w:val="00CD4356"/>
    <w:rsid w:val="00CE109D"/>
    <w:rsid w:val="00CE7A92"/>
    <w:rsid w:val="00CF0458"/>
    <w:rsid w:val="00CF1BD9"/>
    <w:rsid w:val="00CF70BA"/>
    <w:rsid w:val="00D021CC"/>
    <w:rsid w:val="00D03348"/>
    <w:rsid w:val="00D03E25"/>
    <w:rsid w:val="00D23CD4"/>
    <w:rsid w:val="00D40700"/>
    <w:rsid w:val="00D40CD1"/>
    <w:rsid w:val="00D53B09"/>
    <w:rsid w:val="00D53E3B"/>
    <w:rsid w:val="00D54B31"/>
    <w:rsid w:val="00D54C02"/>
    <w:rsid w:val="00D575D9"/>
    <w:rsid w:val="00D670CA"/>
    <w:rsid w:val="00D67651"/>
    <w:rsid w:val="00D84C09"/>
    <w:rsid w:val="00D852CC"/>
    <w:rsid w:val="00D85739"/>
    <w:rsid w:val="00D91561"/>
    <w:rsid w:val="00D92B35"/>
    <w:rsid w:val="00D92FD5"/>
    <w:rsid w:val="00D95092"/>
    <w:rsid w:val="00D96856"/>
    <w:rsid w:val="00DA3C27"/>
    <w:rsid w:val="00DB2EDE"/>
    <w:rsid w:val="00DB2FBC"/>
    <w:rsid w:val="00DC146F"/>
    <w:rsid w:val="00DC3CC8"/>
    <w:rsid w:val="00DC465C"/>
    <w:rsid w:val="00DC48E6"/>
    <w:rsid w:val="00DC5D55"/>
    <w:rsid w:val="00DC7BA7"/>
    <w:rsid w:val="00DD1906"/>
    <w:rsid w:val="00DD6666"/>
    <w:rsid w:val="00DD6808"/>
    <w:rsid w:val="00DD7246"/>
    <w:rsid w:val="00DE4E31"/>
    <w:rsid w:val="00DE5C5F"/>
    <w:rsid w:val="00E030AC"/>
    <w:rsid w:val="00E07DC0"/>
    <w:rsid w:val="00E13E34"/>
    <w:rsid w:val="00E1414A"/>
    <w:rsid w:val="00E16256"/>
    <w:rsid w:val="00E20784"/>
    <w:rsid w:val="00E22A22"/>
    <w:rsid w:val="00E22B6A"/>
    <w:rsid w:val="00E26C18"/>
    <w:rsid w:val="00E32812"/>
    <w:rsid w:val="00E3606E"/>
    <w:rsid w:val="00E44F4B"/>
    <w:rsid w:val="00E47054"/>
    <w:rsid w:val="00E61EE7"/>
    <w:rsid w:val="00E71F50"/>
    <w:rsid w:val="00E72819"/>
    <w:rsid w:val="00E75180"/>
    <w:rsid w:val="00E849FA"/>
    <w:rsid w:val="00E873BA"/>
    <w:rsid w:val="00E91B45"/>
    <w:rsid w:val="00E92F11"/>
    <w:rsid w:val="00EA013E"/>
    <w:rsid w:val="00EA10E4"/>
    <w:rsid w:val="00EA3D4A"/>
    <w:rsid w:val="00EB0E1A"/>
    <w:rsid w:val="00EB414B"/>
    <w:rsid w:val="00EB65F0"/>
    <w:rsid w:val="00EC11CF"/>
    <w:rsid w:val="00ED1A7A"/>
    <w:rsid w:val="00ED1CD7"/>
    <w:rsid w:val="00ED2CDD"/>
    <w:rsid w:val="00ED386F"/>
    <w:rsid w:val="00ED4E36"/>
    <w:rsid w:val="00EE2791"/>
    <w:rsid w:val="00EE36F0"/>
    <w:rsid w:val="00EE38E7"/>
    <w:rsid w:val="00EE7641"/>
    <w:rsid w:val="00EF7F24"/>
    <w:rsid w:val="00F00F80"/>
    <w:rsid w:val="00F02B3C"/>
    <w:rsid w:val="00F07137"/>
    <w:rsid w:val="00F1293F"/>
    <w:rsid w:val="00F12FF5"/>
    <w:rsid w:val="00F147EC"/>
    <w:rsid w:val="00F16232"/>
    <w:rsid w:val="00F166CB"/>
    <w:rsid w:val="00F350F3"/>
    <w:rsid w:val="00F35E3E"/>
    <w:rsid w:val="00F43212"/>
    <w:rsid w:val="00F526A9"/>
    <w:rsid w:val="00F528AC"/>
    <w:rsid w:val="00F561C8"/>
    <w:rsid w:val="00F56FD9"/>
    <w:rsid w:val="00F6472C"/>
    <w:rsid w:val="00F647FD"/>
    <w:rsid w:val="00F7164F"/>
    <w:rsid w:val="00F72D57"/>
    <w:rsid w:val="00F72DA4"/>
    <w:rsid w:val="00F74E9C"/>
    <w:rsid w:val="00F75E21"/>
    <w:rsid w:val="00F820C5"/>
    <w:rsid w:val="00F8250C"/>
    <w:rsid w:val="00F82844"/>
    <w:rsid w:val="00F83380"/>
    <w:rsid w:val="00F9671E"/>
    <w:rsid w:val="00FB76D5"/>
    <w:rsid w:val="00FC131A"/>
    <w:rsid w:val="00FC2F48"/>
    <w:rsid w:val="00FD507F"/>
    <w:rsid w:val="00FD77C5"/>
    <w:rsid w:val="00FE496E"/>
    <w:rsid w:val="00FF198E"/>
    <w:rsid w:val="00FF7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1A4F"/>
  <w15:chartTrackingRefBased/>
  <w15:docId w15:val="{4AE0C178-E85F-4EE4-AB19-49ACBAB2B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D61C8"/>
    <w:pPr>
      <w:spacing w:after="200" w:line="276" w:lineRule="auto"/>
    </w:pPr>
    <w:rPr>
      <w:sz w:val="22"/>
      <w:szCs w:val="22"/>
      <w:lang w:val="el-GR" w:eastAsia="en-US"/>
    </w:rPr>
  </w:style>
  <w:style w:type="paragraph" w:styleId="Cmsor1">
    <w:name w:val="heading 1"/>
    <w:basedOn w:val="Norml"/>
    <w:next w:val="Norml"/>
    <w:link w:val="Cmsor1Char"/>
    <w:qFormat/>
    <w:rsid w:val="00B60E34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en-GB" w:eastAsia="en-GB"/>
    </w:rPr>
  </w:style>
  <w:style w:type="paragraph" w:styleId="Cmsor2">
    <w:name w:val="heading 2"/>
    <w:basedOn w:val="Norml"/>
    <w:next w:val="Norml"/>
    <w:link w:val="Cmsor2Char"/>
    <w:qFormat/>
    <w:rsid w:val="00B60E34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eastAsia="Times New Roman" w:hAnsi="Helvetica"/>
      <w:b/>
      <w:i/>
      <w:sz w:val="24"/>
      <w:szCs w:val="20"/>
      <w:lang w:val="en-GB"/>
    </w:rPr>
  </w:style>
  <w:style w:type="paragraph" w:styleId="Cmsor3">
    <w:name w:val="heading 3"/>
    <w:basedOn w:val="Norml"/>
    <w:next w:val="Norml"/>
    <w:link w:val="Cmsor3Char"/>
    <w:qFormat/>
    <w:rsid w:val="00B60E34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n-GB"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B60E34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link w:val="Cmsor2"/>
    <w:rsid w:val="00B60E34"/>
    <w:rPr>
      <w:rFonts w:ascii="Helvetica" w:eastAsia="Times New Roman" w:hAnsi="Helvetica"/>
      <w:b/>
      <w:i/>
      <w:sz w:val="24"/>
      <w:lang w:val="en-GB" w:eastAsia="en-US"/>
    </w:rPr>
  </w:style>
  <w:style w:type="character" w:customStyle="1" w:styleId="Cmsor3Char">
    <w:name w:val="Címsor 3 Char"/>
    <w:link w:val="Cmsor3"/>
    <w:rsid w:val="00B60E34"/>
    <w:rPr>
      <w:rFonts w:ascii="Arial" w:eastAsia="Times New Roman" w:hAnsi="Arial"/>
      <w:b/>
      <w:bCs/>
      <w:sz w:val="26"/>
      <w:szCs w:val="26"/>
      <w:lang w:val="en-GB" w:eastAsia="en-GB"/>
    </w:rPr>
  </w:style>
  <w:style w:type="numbering" w:customStyle="1" w:styleId="NoList1">
    <w:name w:val="No List1"/>
    <w:next w:val="Nemlista"/>
    <w:semiHidden/>
    <w:rsid w:val="00B60E34"/>
  </w:style>
  <w:style w:type="table" w:styleId="Rcsostblzat">
    <w:name w:val="Table Grid"/>
    <w:basedOn w:val="Normltblzat"/>
    <w:rsid w:val="00B60E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60E34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Char">
    <w:name w:val="Szövegtörzs Char"/>
    <w:link w:val="Szvegtrzs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60E34"/>
    <w:pPr>
      <w:spacing w:after="0" w:line="240" w:lineRule="auto"/>
    </w:pPr>
    <w:rPr>
      <w:rFonts w:ascii="Tahoma" w:eastAsia="Times New Roman" w:hAnsi="Tahoma"/>
      <w:sz w:val="16"/>
      <w:szCs w:val="16"/>
      <w:lang w:val="en-GB" w:eastAsia="en-GB"/>
    </w:rPr>
  </w:style>
  <w:style w:type="character" w:customStyle="1" w:styleId="BuborkszvegChar">
    <w:name w:val="Buborékszöveg Char"/>
    <w:link w:val="Buborkszveg"/>
    <w:semiHidden/>
    <w:rsid w:val="00B60E34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fej">
    <w:name w:val="header"/>
    <w:basedOn w:val="Norml"/>
    <w:link w:val="lfejChar"/>
    <w:uiPriority w:val="99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fejChar">
    <w:name w:val="Élőfej Char"/>
    <w:link w:val="lfej"/>
    <w:uiPriority w:val="99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Cm">
    <w:name w:val="Title"/>
    <w:basedOn w:val="Norml"/>
    <w:link w:val="CmChar"/>
    <w:qFormat/>
    <w:rsid w:val="00B60E34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val="en-US" w:eastAsia="x-none"/>
    </w:rPr>
  </w:style>
  <w:style w:type="character" w:customStyle="1" w:styleId="CmChar">
    <w:name w:val="Cím Char"/>
    <w:link w:val="Cm"/>
    <w:rsid w:val="00B60E34"/>
    <w:rPr>
      <w:rFonts w:ascii="Times New Roman" w:eastAsia="Times New Roman" w:hAnsi="Times New Roman"/>
      <w:b/>
      <w:bCs/>
      <w:sz w:val="32"/>
      <w:szCs w:val="24"/>
      <w:lang w:val="en-US"/>
    </w:rPr>
  </w:style>
  <w:style w:type="paragraph" w:styleId="llb">
    <w:name w:val="footer"/>
    <w:basedOn w:val="Norml"/>
    <w:link w:val="llbChar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lbChar">
    <w:name w:val="Élőláb Char"/>
    <w:link w:val="llb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Oldalszm">
    <w:name w:val="page number"/>
    <w:rsid w:val="00B60E34"/>
  </w:style>
  <w:style w:type="paragraph" w:customStyle="1" w:styleId="Default">
    <w:name w:val="Default"/>
    <w:rsid w:val="00B60E34"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color w:val="000000"/>
      <w:sz w:val="24"/>
      <w:szCs w:val="24"/>
      <w:lang w:val="el-GR" w:eastAsia="el-GR"/>
    </w:rPr>
  </w:style>
  <w:style w:type="paragraph" w:customStyle="1" w:styleId="CM14">
    <w:name w:val="CM14"/>
    <w:basedOn w:val="Default"/>
    <w:next w:val="Default"/>
    <w:rsid w:val="00B60E34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60E34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60E34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60E34"/>
    <w:pPr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Hiperhivatkozs">
    <w:name w:val="Hyperlink"/>
    <w:uiPriority w:val="99"/>
    <w:rsid w:val="00B60E34"/>
    <w:rPr>
      <w:color w:val="0000FF"/>
      <w:u w:val="single"/>
    </w:rPr>
  </w:style>
  <w:style w:type="character" w:styleId="Mrltotthiperhivatkozs">
    <w:name w:val="FollowedHyperlink"/>
    <w:rsid w:val="00B60E34"/>
    <w:rPr>
      <w:color w:val="800080"/>
      <w:u w:val="single"/>
    </w:rPr>
  </w:style>
  <w:style w:type="character" w:styleId="Jegyzethivatkozs">
    <w:name w:val="annotation reference"/>
    <w:semiHidden/>
    <w:rsid w:val="00B60E34"/>
    <w:rPr>
      <w:sz w:val="16"/>
    </w:rPr>
  </w:style>
  <w:style w:type="paragraph" w:styleId="Jegyzetszveg">
    <w:name w:val="annotation text"/>
    <w:basedOn w:val="Norml"/>
    <w:link w:val="JegyzetszvegChar"/>
    <w:semiHidden/>
    <w:rsid w:val="00B60E34"/>
    <w:pPr>
      <w:tabs>
        <w:tab w:val="left" w:pos="567"/>
      </w:tabs>
      <w:spacing w:after="0" w:line="260" w:lineRule="exac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JegyzetszvegChar">
    <w:name w:val="Jegyzetszöveg Char"/>
    <w:link w:val="Jegyzetszveg"/>
    <w:semiHidden/>
    <w:rsid w:val="00B60E34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60E34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link w:val="Megjegyzstrgya"/>
    <w:semiHidden/>
    <w:rsid w:val="00B60E34"/>
    <w:rPr>
      <w:rFonts w:ascii="Times New Roman" w:eastAsia="Times New Roman" w:hAnsi="Times New Roman"/>
      <w:b/>
      <w:bCs/>
      <w:lang w:val="en-GB" w:eastAsia="en-GB"/>
    </w:rPr>
  </w:style>
  <w:style w:type="paragraph" w:customStyle="1" w:styleId="leipa">
    <w:name w:val="leipa"/>
    <w:basedOn w:val="Norml"/>
    <w:rsid w:val="00B60E3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60E34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behzssal2Char">
    <w:name w:val="Szövegtörzs behúzással 2 Char"/>
    <w:link w:val="Szvegtrzsbehzssal2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60E34"/>
    <w:rPr>
      <w:color w:val="auto"/>
    </w:rPr>
  </w:style>
  <w:style w:type="paragraph" w:customStyle="1" w:styleId="EMEAEnBodyText">
    <w:name w:val="EMEA En Body Text"/>
    <w:basedOn w:val="Norml"/>
    <w:rsid w:val="00B60E34"/>
    <w:pPr>
      <w:spacing w:before="120" w:after="120" w:line="240" w:lineRule="auto"/>
      <w:jc w:val="both"/>
    </w:pPr>
    <w:rPr>
      <w:rFonts w:ascii="Times New Roman" w:eastAsia="Times New Roman" w:hAnsi="Times New Roman"/>
      <w:szCs w:val="20"/>
      <w:lang w:val="en-US"/>
    </w:rPr>
  </w:style>
  <w:style w:type="paragraph" w:styleId="NormlWeb">
    <w:name w:val="Normal (Web)"/>
    <w:basedOn w:val="Norml"/>
    <w:rsid w:val="00B60E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M50">
    <w:name w:val="CM50"/>
    <w:basedOn w:val="Default"/>
    <w:next w:val="Default"/>
    <w:rsid w:val="00B60E34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60E34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aszerbekezds1">
    <w:name w:val="Listaszerű bekezdés1"/>
    <w:basedOn w:val="Norml"/>
    <w:uiPriority w:val="34"/>
    <w:qFormat/>
    <w:rsid w:val="00B60E34"/>
    <w:pPr>
      <w:ind w:left="720"/>
    </w:pPr>
  </w:style>
  <w:style w:type="paragraph" w:customStyle="1" w:styleId="Tartalomjegyzkcmsora1">
    <w:name w:val="Tartalomjegyzék címsora1"/>
    <w:basedOn w:val="Cmsor1"/>
    <w:next w:val="Norml"/>
    <w:uiPriority w:val="39"/>
    <w:semiHidden/>
    <w:unhideWhenUsed/>
    <w:qFormat/>
    <w:rsid w:val="001763DA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paragraph" w:styleId="Vltozat">
    <w:name w:val="Revision"/>
    <w:hidden/>
    <w:uiPriority w:val="99"/>
    <w:semiHidden/>
    <w:rsid w:val="00DD7246"/>
    <w:rPr>
      <w:sz w:val="22"/>
      <w:szCs w:val="22"/>
      <w:lang w:val="el-GR" w:eastAsia="en-US"/>
    </w:rPr>
  </w:style>
  <w:style w:type="paragraph" w:styleId="Listaszerbekezds">
    <w:name w:val="List Paragraph"/>
    <w:basedOn w:val="Norml"/>
    <w:uiPriority w:val="34"/>
    <w:qFormat/>
    <w:rsid w:val="00BB6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9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F87E85A67315A419F3A35257FDCFD95" ma:contentTypeVersion="12" ma:contentTypeDescription="Új dokumentum létrehozása." ma:contentTypeScope="" ma:versionID="274a697d81a0174c6359e5e4d0e286fc">
  <xsd:schema xmlns:xsd="http://www.w3.org/2001/XMLSchema" xmlns:xs="http://www.w3.org/2001/XMLSchema" xmlns:p="http://schemas.microsoft.com/office/2006/metadata/properties" xmlns:ns3="2f381b3c-b36c-4cba-95ee-256f65a92269" xmlns:ns4="c61a4307-d452-49ae-be30-09d6bd5462fe" targetNamespace="http://schemas.microsoft.com/office/2006/metadata/properties" ma:root="true" ma:fieldsID="e5227e082b8b636eaca05c38318466a5" ns3:_="" ns4:_="">
    <xsd:import namespace="2f381b3c-b36c-4cba-95ee-256f65a92269"/>
    <xsd:import namespace="c61a4307-d452-49ae-be30-09d6bd5462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81b3c-b36c-4cba-95ee-256f65a92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1a4307-d452-49ae-be30-09d6bd5462f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Megosztási tipp kivonat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6250A-F4F2-4F5C-9724-86C02AA2A5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37FA5A-155B-4A75-BAAB-02D471FD4C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C486BE-5535-47A1-B7BB-C5215E1C9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81b3c-b36c-4cba-95ee-256f65a92269"/>
    <ds:schemaRef ds:uri="c61a4307-d452-49ae-be30-09d6bd5462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5D934E-08EC-42D2-8BC0-25224114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2356</Words>
  <Characters>16257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>EGIS Gyógyszergyár NyRt.</Company>
  <LinksUpToDate>false</LinksUpToDate>
  <CharactersWithSpaces>18576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/>
  <dc:creator>17419</dc:creator>
  <cp:keywords/>
  <cp:lastModifiedBy>OGYI_62.1</cp:lastModifiedBy>
  <cp:revision>7</cp:revision>
  <cp:lastPrinted>2011-09-06T07:21:00Z</cp:lastPrinted>
  <dcterms:created xsi:type="dcterms:W3CDTF">2025-11-14T13:51:00Z</dcterms:created>
  <dcterms:modified xsi:type="dcterms:W3CDTF">2026-04-20T08:31:00Z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0x0101007F87E85A67315A419F3A35257FDCFD95</vt:lpwstr>
  </property>
</Properties>
</file>