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712F1" w14:textId="7881EB19" w:rsidR="000D6956" w:rsidRPr="00757BB6" w:rsidRDefault="00E40FFC" w:rsidP="00757BB6">
      <w:pPr>
        <w:tabs>
          <w:tab w:val="clear" w:pos="567"/>
        </w:tabs>
        <w:spacing w:line="240" w:lineRule="auto"/>
        <w:jc w:val="center"/>
        <w:outlineLvl w:val="0"/>
        <w:rPr>
          <w:b/>
          <w:szCs w:val="22"/>
        </w:rPr>
      </w:pPr>
      <w:r w:rsidRPr="00757BB6">
        <w:rPr>
          <w:b/>
          <w:szCs w:val="22"/>
        </w:rPr>
        <w:t xml:space="preserve">Betegtájékoztató: Információk a </w:t>
      </w:r>
      <w:r w:rsidR="00675421">
        <w:rPr>
          <w:b/>
          <w:szCs w:val="22"/>
        </w:rPr>
        <w:t>beteg</w:t>
      </w:r>
      <w:r w:rsidR="00675421" w:rsidRPr="00757BB6">
        <w:rPr>
          <w:b/>
          <w:szCs w:val="22"/>
        </w:rPr>
        <w:t xml:space="preserve"> </w:t>
      </w:r>
      <w:r w:rsidRPr="00757BB6">
        <w:rPr>
          <w:b/>
          <w:szCs w:val="22"/>
        </w:rPr>
        <w:t>számára</w:t>
      </w:r>
    </w:p>
    <w:p w14:paraId="2BCE7614" w14:textId="77777777" w:rsidR="000D6956" w:rsidRPr="00757BB6" w:rsidRDefault="000D6956" w:rsidP="00757BB6">
      <w:pPr>
        <w:tabs>
          <w:tab w:val="clear" w:pos="567"/>
        </w:tabs>
        <w:spacing w:line="240" w:lineRule="auto"/>
        <w:jc w:val="center"/>
        <w:outlineLvl w:val="0"/>
        <w:rPr>
          <w:b/>
          <w:szCs w:val="22"/>
        </w:rPr>
      </w:pPr>
    </w:p>
    <w:p w14:paraId="2A949E88" w14:textId="77777777" w:rsidR="000D6956" w:rsidRPr="00757BB6" w:rsidRDefault="00E40FFC" w:rsidP="00757BB6">
      <w:pPr>
        <w:spacing w:line="240" w:lineRule="auto"/>
        <w:jc w:val="center"/>
        <w:rPr>
          <w:b/>
          <w:szCs w:val="22"/>
        </w:rPr>
      </w:pPr>
      <w:r w:rsidRPr="00757BB6">
        <w:rPr>
          <w:b/>
          <w:szCs w:val="22"/>
        </w:rPr>
        <w:t>B</w:t>
      </w:r>
      <w:r w:rsidRPr="00757BB6">
        <w:rPr>
          <w:b/>
          <w:caps/>
          <w:szCs w:val="22"/>
        </w:rPr>
        <w:t>otox</w:t>
      </w:r>
      <w:r w:rsidR="000A0FEA" w:rsidRPr="00757BB6">
        <w:rPr>
          <w:b/>
          <w:caps/>
          <w:szCs w:val="22"/>
        </w:rPr>
        <w:t xml:space="preserve"> </w:t>
      </w:r>
      <w:r w:rsidRPr="00757BB6">
        <w:rPr>
          <w:b/>
          <w:szCs w:val="22"/>
        </w:rPr>
        <w:t>50 Allergan egység por oldatos injekcióhoz</w:t>
      </w:r>
    </w:p>
    <w:p w14:paraId="229282E7" w14:textId="77777777" w:rsidR="000D6956" w:rsidRPr="00757BB6" w:rsidRDefault="00E40FFC" w:rsidP="00757BB6">
      <w:pPr>
        <w:spacing w:line="240" w:lineRule="auto"/>
        <w:jc w:val="center"/>
        <w:rPr>
          <w:b/>
          <w:szCs w:val="22"/>
        </w:rPr>
      </w:pPr>
      <w:r w:rsidRPr="00757BB6">
        <w:rPr>
          <w:b/>
          <w:szCs w:val="22"/>
        </w:rPr>
        <w:t>B</w:t>
      </w:r>
      <w:r w:rsidRPr="00757BB6">
        <w:rPr>
          <w:b/>
          <w:caps/>
          <w:szCs w:val="22"/>
        </w:rPr>
        <w:t>otox</w:t>
      </w:r>
      <w:r w:rsidR="000A0FEA" w:rsidRPr="00757BB6">
        <w:rPr>
          <w:b/>
          <w:caps/>
          <w:szCs w:val="22"/>
        </w:rPr>
        <w:t xml:space="preserve"> </w:t>
      </w:r>
      <w:r w:rsidRPr="00757BB6">
        <w:rPr>
          <w:b/>
          <w:szCs w:val="22"/>
        </w:rPr>
        <w:t>100 Allergan egység por oldatos injekcióhoz</w:t>
      </w:r>
    </w:p>
    <w:p w14:paraId="4F9C249F" w14:textId="2B251BE3" w:rsidR="000D6956" w:rsidRPr="00757BB6" w:rsidRDefault="00E40FFC" w:rsidP="005015F7">
      <w:pPr>
        <w:spacing w:line="240" w:lineRule="auto"/>
        <w:jc w:val="center"/>
        <w:rPr>
          <w:b/>
          <w:szCs w:val="22"/>
        </w:rPr>
      </w:pPr>
      <w:r w:rsidRPr="00757BB6">
        <w:rPr>
          <w:b/>
          <w:szCs w:val="22"/>
        </w:rPr>
        <w:t>B</w:t>
      </w:r>
      <w:r w:rsidRPr="00757BB6">
        <w:rPr>
          <w:b/>
          <w:caps/>
          <w:szCs w:val="22"/>
        </w:rPr>
        <w:t>otox</w:t>
      </w:r>
      <w:r w:rsidR="000A0FEA" w:rsidRPr="00757BB6">
        <w:rPr>
          <w:b/>
          <w:caps/>
          <w:szCs w:val="22"/>
        </w:rPr>
        <w:t xml:space="preserve"> </w:t>
      </w:r>
      <w:r w:rsidRPr="00757BB6">
        <w:rPr>
          <w:b/>
          <w:szCs w:val="22"/>
        </w:rPr>
        <w:t>200 Allergan egység por oldatos injekcióhoz</w:t>
      </w:r>
    </w:p>
    <w:p w14:paraId="3435B7B6" w14:textId="6CF86E2F" w:rsidR="000D6956" w:rsidRPr="00757BB6" w:rsidRDefault="00E40FFC" w:rsidP="00757BB6">
      <w:pPr>
        <w:spacing w:line="240" w:lineRule="auto"/>
        <w:jc w:val="center"/>
        <w:rPr>
          <w:szCs w:val="22"/>
        </w:rPr>
      </w:pPr>
      <w:r w:rsidRPr="00757BB6">
        <w:rPr>
          <w:szCs w:val="22"/>
        </w:rPr>
        <w:t>A típusú botulinum toxin</w:t>
      </w:r>
    </w:p>
    <w:p w14:paraId="0BD593B1" w14:textId="77777777" w:rsidR="000D6956" w:rsidRPr="00757BB6" w:rsidRDefault="000D6956" w:rsidP="00AA7EE1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710EF8D7" w14:textId="25A692BA" w:rsidR="000D6956" w:rsidRPr="00757BB6" w:rsidRDefault="00E40FFC" w:rsidP="00757BB6">
      <w:pPr>
        <w:spacing w:line="240" w:lineRule="auto"/>
        <w:rPr>
          <w:b/>
          <w:szCs w:val="22"/>
        </w:rPr>
      </w:pPr>
      <w:r w:rsidRPr="00757BB6">
        <w:rPr>
          <w:b/>
          <w:szCs w:val="22"/>
        </w:rPr>
        <w:t>Mielőtt elkezdi</w:t>
      </w:r>
      <w:r w:rsidR="00D952C5">
        <w:rPr>
          <w:b/>
          <w:szCs w:val="22"/>
        </w:rPr>
        <w:t>k</w:t>
      </w:r>
      <w:r w:rsidRPr="00757BB6">
        <w:rPr>
          <w:b/>
          <w:szCs w:val="22"/>
        </w:rPr>
        <w:t xml:space="preserve"> alkalmazni </w:t>
      </w:r>
      <w:r w:rsidR="00D952C5">
        <w:rPr>
          <w:b/>
          <w:szCs w:val="22"/>
        </w:rPr>
        <w:t xml:space="preserve">Önnél </w:t>
      </w:r>
      <w:r w:rsidRPr="00757BB6">
        <w:rPr>
          <w:b/>
          <w:szCs w:val="22"/>
        </w:rPr>
        <w:t>ezt a</w:t>
      </w:r>
      <w:r w:rsidR="006934AB">
        <w:rPr>
          <w:b/>
          <w:szCs w:val="22"/>
        </w:rPr>
        <w:t xml:space="preserve"> </w:t>
      </w:r>
      <w:r w:rsidRPr="00757BB6">
        <w:rPr>
          <w:b/>
          <w:szCs w:val="22"/>
        </w:rPr>
        <w:t xml:space="preserve">gyógyszert, olvassa el figyelmesen az alábbi betegtájékoztatót, mert az </w:t>
      </w:r>
      <w:bookmarkStart w:id="0" w:name="_9kMHzG6ZWx76778C1z"/>
      <w:r w:rsidRPr="00757BB6">
        <w:rPr>
          <w:b/>
          <w:szCs w:val="22"/>
        </w:rPr>
        <w:t>Ön</w:t>
      </w:r>
      <w:bookmarkEnd w:id="0"/>
      <w:r w:rsidRPr="00757BB6">
        <w:rPr>
          <w:b/>
          <w:szCs w:val="22"/>
        </w:rPr>
        <w:t xml:space="preserve"> számára fontos információkat tartalmaz.</w:t>
      </w:r>
    </w:p>
    <w:p w14:paraId="666D46B7" w14:textId="77777777" w:rsidR="000D6956" w:rsidRPr="00757BB6" w:rsidRDefault="00E40FFC" w:rsidP="00F12C55">
      <w:pPr>
        <w:numPr>
          <w:ilvl w:val="0"/>
          <w:numId w:val="17"/>
        </w:numPr>
        <w:spacing w:line="240" w:lineRule="auto"/>
        <w:rPr>
          <w:szCs w:val="22"/>
        </w:rPr>
      </w:pPr>
      <w:r w:rsidRPr="00757BB6">
        <w:rPr>
          <w:szCs w:val="22"/>
        </w:rPr>
        <w:t xml:space="preserve">Tartsa </w:t>
      </w:r>
      <w:bookmarkStart w:id="1" w:name="_9kMI5L6ZWx76778D0q"/>
      <w:r w:rsidRPr="00757BB6">
        <w:rPr>
          <w:szCs w:val="22"/>
        </w:rPr>
        <w:t>meg</w:t>
      </w:r>
      <w:bookmarkEnd w:id="1"/>
      <w:r w:rsidRPr="00757BB6">
        <w:rPr>
          <w:szCs w:val="22"/>
        </w:rPr>
        <w:t xml:space="preserve"> a betegtájékoztatót, mert a benne szereplő információkra a későbbiekben is szüksége lehet.</w:t>
      </w:r>
    </w:p>
    <w:p w14:paraId="093EC901" w14:textId="77777777" w:rsidR="000D6956" w:rsidRPr="00757BB6" w:rsidRDefault="00E40FFC" w:rsidP="00F12C55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757BB6">
        <w:rPr>
          <w:szCs w:val="22"/>
        </w:rPr>
        <w:t>További kérdéseivel forduljon kezelőorvosához vagy gyógyszerészéhez.</w:t>
      </w:r>
    </w:p>
    <w:p w14:paraId="48B1DBC4" w14:textId="77777777" w:rsidR="000D6956" w:rsidRPr="00757BB6" w:rsidRDefault="00E40FFC" w:rsidP="00F12C55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757BB6">
        <w:rPr>
          <w:szCs w:val="22"/>
        </w:rPr>
        <w:t xml:space="preserve">Ezt a gyógyszert az orvos kizárólag Önnek írta fel. Ne adja át a készítményt másnak, mert számára ártalmas lehet </w:t>
      </w:r>
      <w:bookmarkStart w:id="2" w:name="_9kMI4K6ZWx76778D0q"/>
      <w:r w:rsidRPr="00757BB6">
        <w:rPr>
          <w:szCs w:val="22"/>
        </w:rPr>
        <w:t>még</w:t>
      </w:r>
      <w:bookmarkEnd w:id="2"/>
      <w:r w:rsidRPr="00757BB6">
        <w:rPr>
          <w:szCs w:val="22"/>
        </w:rPr>
        <w:t xml:space="preserve"> abban az esetben is, ha a betegsége tünetei az Önéhez hasonlóak.</w:t>
      </w:r>
    </w:p>
    <w:p w14:paraId="6A48D514" w14:textId="77777777" w:rsidR="000D6956" w:rsidRPr="00757BB6" w:rsidRDefault="00E40FFC" w:rsidP="00F12C55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757BB6">
        <w:rPr>
          <w:szCs w:val="22"/>
        </w:rPr>
        <w:t>Ha Önnél bármilyen mellékhatás jelentkezik, tájékoztassa erről kezelőorvosát vagy gyógyszerészét. Ez a betegtájékoztatóban fel nem sorolt bármilyen lehetséges mellékhatásra is vonatkozik. Lásd 4. pont.</w:t>
      </w:r>
    </w:p>
    <w:p w14:paraId="0723492B" w14:textId="77777777" w:rsidR="000D6956" w:rsidRPr="00757BB6" w:rsidRDefault="000D6956" w:rsidP="00757BB6">
      <w:pPr>
        <w:widowControl w:val="0"/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49D316CB" w14:textId="116929B2" w:rsidR="00D9136D" w:rsidRDefault="00E40FFC" w:rsidP="00757BB6">
      <w:pPr>
        <w:spacing w:line="240" w:lineRule="auto"/>
        <w:rPr>
          <w:b/>
          <w:szCs w:val="22"/>
        </w:rPr>
      </w:pPr>
      <w:r w:rsidRPr="00757BB6">
        <w:rPr>
          <w:b/>
          <w:bCs/>
          <w:szCs w:val="22"/>
        </w:rPr>
        <w:t>A betegtájékoztató tartalma</w:t>
      </w:r>
      <w:r w:rsidRPr="00757BB6">
        <w:rPr>
          <w:b/>
          <w:szCs w:val="22"/>
        </w:rPr>
        <w:t>:</w:t>
      </w:r>
    </w:p>
    <w:p w14:paraId="23A306B6" w14:textId="77777777" w:rsidR="008C2A06" w:rsidRPr="00757BB6" w:rsidRDefault="008C2A06" w:rsidP="00757BB6">
      <w:pPr>
        <w:spacing w:line="240" w:lineRule="auto"/>
        <w:rPr>
          <w:b/>
          <w:szCs w:val="22"/>
        </w:rPr>
      </w:pPr>
    </w:p>
    <w:p w14:paraId="68D13F18" w14:textId="77777777" w:rsidR="000D6956" w:rsidRPr="00757BB6" w:rsidRDefault="00E40FFC" w:rsidP="00757BB6">
      <w:pPr>
        <w:numPr>
          <w:ilvl w:val="0"/>
          <w:numId w:val="3"/>
        </w:numPr>
        <w:spacing w:line="240" w:lineRule="auto"/>
        <w:rPr>
          <w:szCs w:val="22"/>
        </w:rPr>
      </w:pPr>
      <w:r w:rsidRPr="00757BB6">
        <w:rPr>
          <w:szCs w:val="22"/>
        </w:rPr>
        <w:t>Milyen típusú gyógyszer a BOTOX és milyen betegségek esetén alkalmazható?</w:t>
      </w:r>
    </w:p>
    <w:p w14:paraId="3E6E6F09" w14:textId="77777777" w:rsidR="000D6956" w:rsidRPr="00757BB6" w:rsidRDefault="00E40FFC" w:rsidP="00757BB6">
      <w:pPr>
        <w:numPr>
          <w:ilvl w:val="0"/>
          <w:numId w:val="3"/>
        </w:numPr>
        <w:spacing w:line="240" w:lineRule="auto"/>
        <w:rPr>
          <w:szCs w:val="22"/>
        </w:rPr>
      </w:pPr>
      <w:r w:rsidRPr="00757BB6">
        <w:rPr>
          <w:szCs w:val="22"/>
        </w:rPr>
        <w:t>Tudnivalók a BOTOX alkalmazása előtt</w:t>
      </w:r>
    </w:p>
    <w:p w14:paraId="2DA674A7" w14:textId="77777777" w:rsidR="000D6956" w:rsidRPr="00757BB6" w:rsidRDefault="00E40FFC" w:rsidP="00757BB6">
      <w:pPr>
        <w:numPr>
          <w:ilvl w:val="0"/>
          <w:numId w:val="3"/>
        </w:numPr>
        <w:spacing w:line="240" w:lineRule="auto"/>
        <w:rPr>
          <w:szCs w:val="22"/>
        </w:rPr>
      </w:pPr>
      <w:r w:rsidRPr="00757BB6">
        <w:rPr>
          <w:szCs w:val="22"/>
        </w:rPr>
        <w:t>Hogyan kell alkalmazni a BOTOX-ot?</w:t>
      </w:r>
    </w:p>
    <w:p w14:paraId="65D5EFFA" w14:textId="77777777" w:rsidR="000D6956" w:rsidRPr="00757BB6" w:rsidRDefault="00E40FFC" w:rsidP="00757BB6">
      <w:pPr>
        <w:numPr>
          <w:ilvl w:val="0"/>
          <w:numId w:val="3"/>
        </w:numPr>
        <w:spacing w:line="240" w:lineRule="auto"/>
        <w:rPr>
          <w:szCs w:val="22"/>
        </w:rPr>
      </w:pPr>
      <w:r w:rsidRPr="00757BB6">
        <w:rPr>
          <w:szCs w:val="22"/>
        </w:rPr>
        <w:t>Lehetséges mellékhatások</w:t>
      </w:r>
    </w:p>
    <w:p w14:paraId="5B642455" w14:textId="77777777" w:rsidR="000D6956" w:rsidRPr="00757BB6" w:rsidRDefault="00E40FFC" w:rsidP="00757BB6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757BB6">
        <w:rPr>
          <w:szCs w:val="22"/>
        </w:rPr>
        <w:t>Hogyan kell a BOTOX-ot tárolni?</w:t>
      </w:r>
    </w:p>
    <w:p w14:paraId="2BD2BAE7" w14:textId="77777777" w:rsidR="000D6956" w:rsidRPr="00757BB6" w:rsidRDefault="00E40FFC" w:rsidP="00757BB6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757BB6">
        <w:rPr>
          <w:szCs w:val="22"/>
        </w:rPr>
        <w:t>A csomagolás tartalma és egyéb információk</w:t>
      </w:r>
    </w:p>
    <w:p w14:paraId="4E590A95" w14:textId="77777777" w:rsidR="000D6956" w:rsidRPr="00757BB6" w:rsidRDefault="000D6956" w:rsidP="00757BB6">
      <w:pPr>
        <w:tabs>
          <w:tab w:val="clear" w:pos="567"/>
        </w:tabs>
        <w:spacing w:line="240" w:lineRule="auto"/>
        <w:ind w:right="-2"/>
        <w:rPr>
          <w:szCs w:val="22"/>
        </w:rPr>
      </w:pPr>
    </w:p>
    <w:p w14:paraId="48F7C7BA" w14:textId="77777777" w:rsidR="000D6956" w:rsidRPr="00757BB6" w:rsidRDefault="000D6956" w:rsidP="00757BB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4B5FCFD" w14:textId="77777777" w:rsidR="000D6956" w:rsidRPr="00757BB6" w:rsidRDefault="00E40FFC" w:rsidP="00757BB6">
      <w:pPr>
        <w:keepNext/>
        <w:spacing w:line="240" w:lineRule="auto"/>
        <w:rPr>
          <w:b/>
          <w:iCs/>
          <w:szCs w:val="22"/>
        </w:rPr>
      </w:pPr>
      <w:r w:rsidRPr="00757BB6">
        <w:rPr>
          <w:b/>
          <w:iCs/>
          <w:szCs w:val="22"/>
        </w:rPr>
        <w:t>1.</w:t>
      </w:r>
      <w:r w:rsidRPr="00757BB6">
        <w:rPr>
          <w:b/>
          <w:iCs/>
          <w:szCs w:val="22"/>
        </w:rPr>
        <w:tab/>
        <w:t>Milyen típusú gyógyszer a BOTOX és milyen betegségek esetén alkalmazható?</w:t>
      </w:r>
    </w:p>
    <w:p w14:paraId="34B76E9F" w14:textId="77777777" w:rsidR="000D6956" w:rsidRPr="00757BB6" w:rsidRDefault="000D6956" w:rsidP="00757BB6">
      <w:pPr>
        <w:keepNext/>
        <w:spacing w:line="240" w:lineRule="auto"/>
        <w:rPr>
          <w:szCs w:val="22"/>
        </w:rPr>
      </w:pPr>
    </w:p>
    <w:p w14:paraId="601C1B7B" w14:textId="5100D3E4" w:rsidR="004709EA" w:rsidRPr="00757BB6" w:rsidRDefault="00E40FFC" w:rsidP="00757BB6">
      <w:pPr>
        <w:keepNext/>
        <w:spacing w:line="240" w:lineRule="auto"/>
        <w:rPr>
          <w:szCs w:val="22"/>
        </w:rPr>
      </w:pPr>
      <w:r w:rsidRPr="00757BB6">
        <w:rPr>
          <w:szCs w:val="22"/>
        </w:rPr>
        <w:t>A BOTOX egy olyan izomlazító, amelyet a szervezet számos állapotának kezelésére alkalmaznak. Az A típusú botulinum toxin hatóanyagot tartalmazza, amelyet az izmokba, a húgyhólyag falába vagy mélyen a bőrbe adnak injekcióban. Hatását az injekcióval kezelt izmokhoz jutó idegimpulzusok részleges gátlása révén fejti ki, így csökkenti ezen izmok túlzott mértékű összehúzódásait.</w:t>
      </w:r>
    </w:p>
    <w:p w14:paraId="669C2AB8" w14:textId="77777777" w:rsidR="005015F7" w:rsidRDefault="005015F7" w:rsidP="00757BB6">
      <w:pPr>
        <w:spacing w:line="240" w:lineRule="auto"/>
        <w:rPr>
          <w:szCs w:val="22"/>
        </w:rPr>
      </w:pPr>
    </w:p>
    <w:p w14:paraId="49355594" w14:textId="5EA7CE24" w:rsidR="000D6956" w:rsidRPr="00757BB6" w:rsidRDefault="00E40FFC" w:rsidP="00757BB6">
      <w:pPr>
        <w:spacing w:line="240" w:lineRule="auto"/>
        <w:rPr>
          <w:szCs w:val="22"/>
        </w:rPr>
      </w:pPr>
      <w:r w:rsidRPr="00757BB6">
        <w:rPr>
          <w:szCs w:val="22"/>
        </w:rPr>
        <w:t>A bőrbe fecskendezve a BOTOX a verejtékmirigyekre hat, és csökkenti a termelt verejték mennyiségét.</w:t>
      </w:r>
      <w:r w:rsidRPr="00337802">
        <w:rPr>
          <w:szCs w:val="22"/>
        </w:rPr>
        <w:t xml:space="preserve"> </w:t>
      </w:r>
      <w:r w:rsidRPr="00757BB6">
        <w:rPr>
          <w:szCs w:val="22"/>
        </w:rPr>
        <w:t>A húgyhólyag falába fecskendezve a BOTOX a hólyagfal izomzatára hat, és csökkenti a vizelet elcsep</w:t>
      </w:r>
      <w:r w:rsidR="002100EC">
        <w:rPr>
          <w:szCs w:val="22"/>
        </w:rPr>
        <w:t>egését</w:t>
      </w:r>
      <w:r w:rsidRPr="00757BB6">
        <w:rPr>
          <w:szCs w:val="22"/>
        </w:rPr>
        <w:t xml:space="preserve"> (vizeletinkontinenciát). Krónikus migrén esetén a BOTOX injekció feltehetően a fájdalomjel</w:t>
      </w:r>
      <w:r w:rsidR="00B65379">
        <w:rPr>
          <w:szCs w:val="22"/>
        </w:rPr>
        <w:t>zéseket</w:t>
      </w:r>
      <w:r w:rsidRPr="00757BB6">
        <w:rPr>
          <w:szCs w:val="22"/>
        </w:rPr>
        <w:t xml:space="preserve"> blokkol</w:t>
      </w:r>
      <w:r w:rsidR="00B65379">
        <w:rPr>
          <w:szCs w:val="22"/>
        </w:rPr>
        <w:t>ja</w:t>
      </w:r>
      <w:r w:rsidRPr="00757BB6">
        <w:rPr>
          <w:szCs w:val="22"/>
        </w:rPr>
        <w:t>, amely közvetve gátolja a migrén kialakulását. Mindazonáltal nem teljesen ismert, hogy a BOTOX hogyan fejti ki a hatását krónikus migrén esetén.</w:t>
      </w:r>
    </w:p>
    <w:p w14:paraId="1E20DDF8" w14:textId="77777777" w:rsidR="000D6956" w:rsidRPr="00757BB6" w:rsidRDefault="000D6956" w:rsidP="00757BB6">
      <w:pPr>
        <w:keepNext/>
        <w:spacing w:line="240" w:lineRule="auto"/>
        <w:rPr>
          <w:b/>
          <w:iCs/>
          <w:szCs w:val="22"/>
        </w:rPr>
      </w:pPr>
    </w:p>
    <w:p w14:paraId="6DF02658" w14:textId="77777777" w:rsidR="000D6956" w:rsidRPr="00757BB6" w:rsidRDefault="00E40FFC" w:rsidP="00757BB6">
      <w:pPr>
        <w:tabs>
          <w:tab w:val="clear" w:pos="567"/>
        </w:tabs>
        <w:spacing w:line="240" w:lineRule="auto"/>
        <w:ind w:left="567" w:hanging="567"/>
        <w:rPr>
          <w:iCs/>
          <w:szCs w:val="22"/>
        </w:rPr>
      </w:pPr>
      <w:r w:rsidRPr="00757BB6">
        <w:rPr>
          <w:iCs/>
          <w:szCs w:val="22"/>
        </w:rPr>
        <w:t>1)</w:t>
      </w:r>
      <w:r w:rsidRPr="00757BB6">
        <w:rPr>
          <w:iCs/>
          <w:szCs w:val="22"/>
        </w:rPr>
        <w:tab/>
        <w:t xml:space="preserve">A BOTOX közvetlenül az izmokba </w:t>
      </w:r>
      <w:r w:rsidRPr="005049F0">
        <w:rPr>
          <w:iCs/>
          <w:szCs w:val="22"/>
        </w:rPr>
        <w:t>adható,</w:t>
      </w:r>
      <w:r w:rsidRPr="00757BB6">
        <w:rPr>
          <w:iCs/>
          <w:szCs w:val="22"/>
        </w:rPr>
        <w:t xml:space="preserve"> </w:t>
      </w:r>
      <w:bookmarkStart w:id="3" w:name="_9kMH7DN7aXy87889Fuv"/>
      <w:r w:rsidRPr="00757BB6">
        <w:rPr>
          <w:iCs/>
          <w:szCs w:val="22"/>
        </w:rPr>
        <w:t>és</w:t>
      </w:r>
      <w:bookmarkEnd w:id="3"/>
      <w:r w:rsidRPr="00757BB6">
        <w:rPr>
          <w:iCs/>
          <w:szCs w:val="22"/>
        </w:rPr>
        <w:t xml:space="preserve"> az alábbi állapotok kezelésére használják:</w:t>
      </w:r>
    </w:p>
    <w:p w14:paraId="30FBE11A" w14:textId="5A01DC8F" w:rsidR="00A64DD6" w:rsidRPr="00B53708" w:rsidRDefault="00E40FFC" w:rsidP="00A64DD6">
      <w:pPr>
        <w:pStyle w:val="Listaszerbekezds"/>
        <w:numPr>
          <w:ilvl w:val="0"/>
          <w:numId w:val="29"/>
        </w:numPr>
        <w:ind w:left="993" w:hanging="426"/>
        <w:rPr>
          <w:rFonts w:ascii="Times New Roman" w:hAnsi="Times New Roman"/>
          <w:iCs/>
          <w:lang w:val="hu-HU"/>
        </w:rPr>
      </w:pPr>
      <w:r>
        <w:rPr>
          <w:rFonts w:ascii="Times New Roman" w:hAnsi="Times New Roman"/>
          <w:iCs/>
          <w:lang w:val="hu-HU"/>
        </w:rPr>
        <w:t>a</w:t>
      </w:r>
      <w:r w:rsidRPr="00101740">
        <w:rPr>
          <w:rFonts w:ascii="Times New Roman" w:hAnsi="Times New Roman"/>
          <w:iCs/>
        </w:rPr>
        <w:t xml:space="preserve"> </w:t>
      </w:r>
      <w:r>
        <w:rPr>
          <w:rFonts w:ascii="Times New Roman" w:eastAsia="Times New Roman" w:hAnsi="Times New Roman"/>
          <w:b/>
          <w:iCs/>
          <w:lang w:val="hu-HU"/>
        </w:rPr>
        <w:t xml:space="preserve">boka </w:t>
      </w:r>
      <w:bookmarkStart w:id="4" w:name="_9kMH7CM7aXy87889Fuv"/>
      <w:r>
        <w:rPr>
          <w:rFonts w:ascii="Times New Roman" w:eastAsia="Times New Roman" w:hAnsi="Times New Roman"/>
          <w:b/>
          <w:iCs/>
          <w:lang w:val="hu-HU"/>
        </w:rPr>
        <w:t>és</w:t>
      </w:r>
      <w:bookmarkEnd w:id="4"/>
      <w:r>
        <w:rPr>
          <w:rFonts w:ascii="Times New Roman" w:eastAsia="Times New Roman" w:hAnsi="Times New Roman"/>
          <w:b/>
          <w:iCs/>
          <w:lang w:val="hu-HU"/>
        </w:rPr>
        <w:t xml:space="preserve"> lábfej</w:t>
      </w:r>
      <w:r w:rsidRPr="00A64DD6">
        <w:rPr>
          <w:rFonts w:ascii="Times New Roman" w:eastAsia="Times New Roman" w:hAnsi="Times New Roman"/>
          <w:b/>
          <w:iCs/>
          <w:lang w:val="hu-HU"/>
        </w:rPr>
        <w:t xml:space="preserve"> izmainak tartós görcse</w:t>
      </w:r>
      <w:r w:rsidRPr="0080158B">
        <w:rPr>
          <w:rFonts w:cs="Calibri"/>
          <w:iCs/>
        </w:rPr>
        <w:t xml:space="preserve"> </w:t>
      </w:r>
      <w:r w:rsidRPr="00101740">
        <w:rPr>
          <w:rFonts w:ascii="Times New Roman" w:hAnsi="Times New Roman"/>
          <w:iCs/>
          <w:lang w:val="hu-HU"/>
        </w:rPr>
        <w:t>o</w:t>
      </w:r>
      <w:r w:rsidR="000D6956" w:rsidRPr="00C1569E">
        <w:rPr>
          <w:rFonts w:ascii="Times New Roman" w:hAnsi="Times New Roman"/>
          <w:iCs/>
          <w:lang w:val="hu-HU"/>
        </w:rPr>
        <w:t>lyan</w:t>
      </w:r>
      <w:r w:rsidR="000D6956" w:rsidRPr="00A64DD6">
        <w:rPr>
          <w:rFonts w:ascii="Times New Roman" w:hAnsi="Times New Roman"/>
          <w:lang w:val="hu-HU"/>
        </w:rPr>
        <w:t xml:space="preserve"> kétéves</w:t>
      </w:r>
      <w:r w:rsidR="00B65379" w:rsidRPr="00A64DD6">
        <w:rPr>
          <w:rFonts w:ascii="Times New Roman" w:hAnsi="Times New Roman"/>
          <w:lang w:val="hu-HU"/>
        </w:rPr>
        <w:t xml:space="preserve"> vagy idősebb</w:t>
      </w:r>
      <w:r w:rsidR="000D6956" w:rsidRPr="00A64DD6">
        <w:rPr>
          <w:rFonts w:ascii="Times New Roman" w:hAnsi="Times New Roman"/>
          <w:lang w:val="hu-HU"/>
        </w:rPr>
        <w:t xml:space="preserve">, járóképes </w:t>
      </w:r>
      <w:r w:rsidR="000D6956" w:rsidRPr="00A64DD6">
        <w:rPr>
          <w:rFonts w:ascii="Times New Roman" w:hAnsi="Times New Roman"/>
          <w:b/>
          <w:iCs/>
          <w:lang w:val="hu-HU"/>
        </w:rPr>
        <w:t xml:space="preserve">gyermekek </w:t>
      </w:r>
      <w:r w:rsidR="000D6956" w:rsidRPr="00A64DD6">
        <w:rPr>
          <w:rFonts w:ascii="Times New Roman" w:hAnsi="Times New Roman"/>
          <w:iCs/>
          <w:lang w:val="hu-HU"/>
        </w:rPr>
        <w:t>esetében</w:t>
      </w:r>
      <w:r w:rsidR="000D6956" w:rsidRPr="00337802">
        <w:rPr>
          <w:rFonts w:ascii="Times New Roman" w:hAnsi="Times New Roman"/>
          <w:bCs/>
          <w:iCs/>
          <w:lang w:val="hu-HU"/>
        </w:rPr>
        <w:t>,</w:t>
      </w:r>
      <w:r w:rsidR="000D6956" w:rsidRPr="00A64DD6">
        <w:rPr>
          <w:rFonts w:ascii="Times New Roman" w:hAnsi="Times New Roman"/>
          <w:iCs/>
          <w:lang w:val="hu-HU"/>
        </w:rPr>
        <w:t xml:space="preserve"> akik agyi eredetű bénulásban szenvednek</w:t>
      </w:r>
      <w:r>
        <w:rPr>
          <w:rFonts w:ascii="Times New Roman" w:hAnsi="Times New Roman"/>
          <w:iCs/>
          <w:lang w:val="hu-HU"/>
        </w:rPr>
        <w:t>.</w:t>
      </w:r>
      <w:r w:rsidR="001D03F4">
        <w:rPr>
          <w:rFonts w:ascii="Times New Roman" w:hAnsi="Times New Roman"/>
          <w:iCs/>
          <w:lang w:val="hu-HU"/>
        </w:rPr>
        <w:t xml:space="preserve"> </w:t>
      </w:r>
      <w:r w:rsidRPr="00C1569E">
        <w:rPr>
          <w:rFonts w:ascii="Times New Roman" w:hAnsi="Times New Roman"/>
          <w:iCs/>
          <w:lang w:val="hu-HU"/>
        </w:rPr>
        <w:t xml:space="preserve">A BOTOX-ot a rehabilitációs </w:t>
      </w:r>
      <w:r>
        <w:rPr>
          <w:rFonts w:ascii="Times New Roman" w:hAnsi="Times New Roman"/>
          <w:iCs/>
          <w:lang w:val="hu-HU"/>
        </w:rPr>
        <w:t>kezelés</w:t>
      </w:r>
      <w:r w:rsidRPr="00C1569E">
        <w:rPr>
          <w:rFonts w:ascii="Times New Roman" w:hAnsi="Times New Roman"/>
          <w:iCs/>
          <w:lang w:val="hu-HU"/>
        </w:rPr>
        <w:t xml:space="preserve"> támogatására használják</w:t>
      </w:r>
    </w:p>
    <w:p w14:paraId="49F761E9" w14:textId="14773E6E" w:rsidR="000D6956" w:rsidRPr="00757BB6" w:rsidRDefault="00E40FFC" w:rsidP="00B53708">
      <w:pPr>
        <w:numPr>
          <w:ilvl w:val="2"/>
          <w:numId w:val="29"/>
        </w:numPr>
        <w:tabs>
          <w:tab w:val="clear" w:pos="567"/>
        </w:tabs>
        <w:spacing w:line="240" w:lineRule="auto"/>
        <w:ind w:left="993" w:hanging="426"/>
        <w:rPr>
          <w:iCs/>
          <w:szCs w:val="22"/>
        </w:rPr>
      </w:pPr>
      <w:r w:rsidRPr="00517A6B">
        <w:rPr>
          <w:iCs/>
          <w:szCs w:val="22"/>
        </w:rPr>
        <w:t xml:space="preserve">agyvérzésen (sztrókon) átesett </w:t>
      </w:r>
      <w:r w:rsidR="00AD0D9F" w:rsidRPr="00B53708">
        <w:rPr>
          <w:b/>
          <w:iCs/>
          <w:szCs w:val="22"/>
        </w:rPr>
        <w:t>felnőtt</w:t>
      </w:r>
      <w:r w:rsidR="00AD0D9F">
        <w:rPr>
          <w:iCs/>
          <w:szCs w:val="22"/>
        </w:rPr>
        <w:t xml:space="preserve"> </w:t>
      </w:r>
      <w:r w:rsidRPr="00517A6B">
        <w:rPr>
          <w:iCs/>
          <w:szCs w:val="22"/>
        </w:rPr>
        <w:t>betegek eseté</w:t>
      </w:r>
      <w:r w:rsidR="0061500E">
        <w:rPr>
          <w:iCs/>
          <w:szCs w:val="22"/>
        </w:rPr>
        <w:t>be</w:t>
      </w:r>
      <w:r w:rsidRPr="00517A6B">
        <w:rPr>
          <w:iCs/>
          <w:szCs w:val="22"/>
        </w:rPr>
        <w:t>n</w:t>
      </w:r>
      <w:r w:rsidRPr="00757BB6">
        <w:rPr>
          <w:b/>
          <w:iCs/>
          <w:szCs w:val="22"/>
        </w:rPr>
        <w:t xml:space="preserve"> </w:t>
      </w:r>
      <w:r w:rsidRPr="00757BB6">
        <w:rPr>
          <w:iCs/>
          <w:szCs w:val="22"/>
        </w:rPr>
        <w:t xml:space="preserve">a </w:t>
      </w:r>
      <w:r w:rsidRPr="00757BB6">
        <w:rPr>
          <w:b/>
          <w:iCs/>
          <w:szCs w:val="22"/>
        </w:rPr>
        <w:t>csukló</w:t>
      </w:r>
      <w:r w:rsidR="0080158B">
        <w:rPr>
          <w:b/>
          <w:iCs/>
          <w:szCs w:val="22"/>
        </w:rPr>
        <w:t xml:space="preserve"> és</w:t>
      </w:r>
      <w:r w:rsidRPr="00757BB6">
        <w:rPr>
          <w:iCs/>
          <w:szCs w:val="22"/>
        </w:rPr>
        <w:t xml:space="preserve"> a </w:t>
      </w:r>
      <w:r w:rsidRPr="00757BB6">
        <w:rPr>
          <w:b/>
          <w:iCs/>
          <w:szCs w:val="22"/>
        </w:rPr>
        <w:t>kéz</w:t>
      </w:r>
      <w:r w:rsidRPr="00757BB6">
        <w:rPr>
          <w:iCs/>
          <w:szCs w:val="22"/>
        </w:rPr>
        <w:t xml:space="preserve"> </w:t>
      </w:r>
      <w:r w:rsidRPr="00757BB6">
        <w:rPr>
          <w:b/>
          <w:iCs/>
          <w:szCs w:val="22"/>
        </w:rPr>
        <w:t>tartós izomgörcseinek</w:t>
      </w:r>
      <w:r w:rsidRPr="00757BB6">
        <w:rPr>
          <w:iCs/>
          <w:szCs w:val="22"/>
        </w:rPr>
        <w:t xml:space="preserve"> kezelésére</w:t>
      </w:r>
    </w:p>
    <w:p w14:paraId="3273FBB7" w14:textId="3DA2CBB1" w:rsidR="000D6956" w:rsidRPr="00757BB6" w:rsidRDefault="00E40FFC" w:rsidP="00B53708">
      <w:pPr>
        <w:numPr>
          <w:ilvl w:val="1"/>
          <w:numId w:val="29"/>
        </w:numPr>
        <w:tabs>
          <w:tab w:val="clear" w:pos="567"/>
        </w:tabs>
        <w:spacing w:line="240" w:lineRule="auto"/>
        <w:ind w:left="993" w:hanging="426"/>
        <w:rPr>
          <w:iCs/>
          <w:szCs w:val="22"/>
        </w:rPr>
      </w:pPr>
      <w:r w:rsidRPr="00517A6B">
        <w:rPr>
          <w:bCs/>
          <w:szCs w:val="22"/>
        </w:rPr>
        <w:t xml:space="preserve">agyvérzésen (sztrókon) átesett </w:t>
      </w:r>
      <w:r w:rsidR="00AD0D9F" w:rsidRPr="00B53708">
        <w:rPr>
          <w:b/>
          <w:bCs/>
          <w:szCs w:val="22"/>
        </w:rPr>
        <w:t xml:space="preserve">felnőtt </w:t>
      </w:r>
      <w:r w:rsidRPr="00517A6B">
        <w:rPr>
          <w:bCs/>
          <w:szCs w:val="22"/>
        </w:rPr>
        <w:t>betegek eseté</w:t>
      </w:r>
      <w:r w:rsidR="0061500E">
        <w:rPr>
          <w:bCs/>
          <w:szCs w:val="22"/>
        </w:rPr>
        <w:t>be</w:t>
      </w:r>
      <w:r w:rsidRPr="00517A6B">
        <w:rPr>
          <w:bCs/>
          <w:szCs w:val="22"/>
        </w:rPr>
        <w:t>n</w:t>
      </w:r>
      <w:r w:rsidRPr="00757BB6">
        <w:rPr>
          <w:b/>
          <w:bCs/>
          <w:szCs w:val="22"/>
        </w:rPr>
        <w:t xml:space="preserve"> </w:t>
      </w:r>
      <w:r w:rsidRPr="00757BB6">
        <w:rPr>
          <w:bCs/>
          <w:szCs w:val="22"/>
        </w:rPr>
        <w:t xml:space="preserve">a </w:t>
      </w:r>
      <w:r w:rsidRPr="00EE6268">
        <w:rPr>
          <w:b/>
          <w:bCs/>
          <w:szCs w:val="22"/>
        </w:rPr>
        <w:t>bok</w:t>
      </w:r>
      <w:r w:rsidR="00A64E42" w:rsidRPr="00EE6268">
        <w:rPr>
          <w:b/>
          <w:bCs/>
          <w:szCs w:val="22"/>
        </w:rPr>
        <w:t>a</w:t>
      </w:r>
      <w:r w:rsidR="000E7E70" w:rsidRPr="00EE6268">
        <w:rPr>
          <w:b/>
          <w:bCs/>
          <w:szCs w:val="22"/>
        </w:rPr>
        <w:t xml:space="preserve"> </w:t>
      </w:r>
      <w:bookmarkStart w:id="5" w:name="_9kMH7AK7aXy87889Fuv"/>
      <w:r w:rsidR="000E7E70" w:rsidRPr="00EE6268">
        <w:rPr>
          <w:b/>
          <w:bCs/>
          <w:szCs w:val="22"/>
        </w:rPr>
        <w:t>és</w:t>
      </w:r>
      <w:bookmarkEnd w:id="5"/>
      <w:r w:rsidR="000E7E70" w:rsidRPr="00EE6268">
        <w:rPr>
          <w:b/>
          <w:bCs/>
          <w:szCs w:val="22"/>
        </w:rPr>
        <w:t xml:space="preserve"> a lábfej</w:t>
      </w:r>
      <w:r w:rsidRPr="00EE6268">
        <w:rPr>
          <w:b/>
          <w:bCs/>
          <w:szCs w:val="22"/>
        </w:rPr>
        <w:t xml:space="preserve"> tartós</w:t>
      </w:r>
      <w:r w:rsidRPr="00757BB6">
        <w:rPr>
          <w:b/>
          <w:bCs/>
          <w:szCs w:val="22"/>
        </w:rPr>
        <w:t xml:space="preserve"> izomgörcseinek </w:t>
      </w:r>
      <w:r w:rsidRPr="00757BB6">
        <w:rPr>
          <w:bCs/>
          <w:szCs w:val="22"/>
        </w:rPr>
        <w:t>kezelésére</w:t>
      </w:r>
    </w:p>
    <w:p w14:paraId="268C6DAE" w14:textId="296D14F4" w:rsidR="000D6956" w:rsidRPr="00757BB6" w:rsidRDefault="00E40FFC" w:rsidP="00B53708">
      <w:pPr>
        <w:numPr>
          <w:ilvl w:val="1"/>
          <w:numId w:val="29"/>
        </w:numPr>
        <w:tabs>
          <w:tab w:val="clear" w:pos="567"/>
        </w:tabs>
        <w:spacing w:line="240" w:lineRule="auto"/>
        <w:ind w:left="993" w:hanging="426"/>
        <w:rPr>
          <w:iCs/>
          <w:szCs w:val="22"/>
        </w:rPr>
      </w:pPr>
      <w:r w:rsidRPr="00757BB6">
        <w:rPr>
          <w:iCs/>
          <w:szCs w:val="22"/>
        </w:rPr>
        <w:t xml:space="preserve">a </w:t>
      </w:r>
      <w:r w:rsidRPr="00757BB6">
        <w:rPr>
          <w:b/>
          <w:iCs/>
          <w:szCs w:val="22"/>
        </w:rPr>
        <w:t>szemhéj</w:t>
      </w:r>
      <w:r w:rsidRPr="00757BB6">
        <w:rPr>
          <w:iCs/>
          <w:szCs w:val="22"/>
        </w:rPr>
        <w:t xml:space="preserve"> </w:t>
      </w:r>
      <w:bookmarkStart w:id="6" w:name="_9kMH79J7aXy87889Fuv"/>
      <w:r w:rsidRPr="00757BB6">
        <w:rPr>
          <w:iCs/>
          <w:szCs w:val="22"/>
        </w:rPr>
        <w:t>és</w:t>
      </w:r>
      <w:bookmarkEnd w:id="6"/>
      <w:r w:rsidRPr="00757BB6">
        <w:rPr>
          <w:iCs/>
          <w:szCs w:val="22"/>
        </w:rPr>
        <w:t xml:space="preserve"> az </w:t>
      </w:r>
      <w:r w:rsidRPr="00757BB6">
        <w:rPr>
          <w:b/>
          <w:iCs/>
          <w:szCs w:val="22"/>
        </w:rPr>
        <w:t>arc</w:t>
      </w:r>
      <w:r w:rsidRPr="00757BB6">
        <w:rPr>
          <w:iCs/>
          <w:szCs w:val="22"/>
        </w:rPr>
        <w:t xml:space="preserve"> </w:t>
      </w:r>
      <w:r w:rsidRPr="00757BB6">
        <w:rPr>
          <w:b/>
          <w:iCs/>
          <w:szCs w:val="22"/>
        </w:rPr>
        <w:t>tartós izomgörcseinek</w:t>
      </w:r>
      <w:r w:rsidRPr="00757BB6">
        <w:rPr>
          <w:iCs/>
          <w:szCs w:val="22"/>
        </w:rPr>
        <w:t xml:space="preserve"> kezelésére</w:t>
      </w:r>
      <w:r w:rsidR="00AD0D9F" w:rsidRPr="00AD0D9F">
        <w:rPr>
          <w:iCs/>
          <w:szCs w:val="22"/>
        </w:rPr>
        <w:t xml:space="preserve"> </w:t>
      </w:r>
      <w:r w:rsidR="00AD0D9F" w:rsidRPr="00B53708">
        <w:rPr>
          <w:b/>
          <w:iCs/>
          <w:szCs w:val="22"/>
        </w:rPr>
        <w:t xml:space="preserve">felnőtt </w:t>
      </w:r>
      <w:r w:rsidR="00AD0D9F">
        <w:rPr>
          <w:iCs/>
          <w:szCs w:val="22"/>
        </w:rPr>
        <w:t>betegeknél</w:t>
      </w:r>
    </w:p>
    <w:p w14:paraId="745869A6" w14:textId="58C98B56" w:rsidR="000D6956" w:rsidRPr="00757BB6" w:rsidRDefault="00E40FFC" w:rsidP="00B53708">
      <w:pPr>
        <w:numPr>
          <w:ilvl w:val="1"/>
          <w:numId w:val="29"/>
        </w:numPr>
        <w:tabs>
          <w:tab w:val="clear" w:pos="567"/>
        </w:tabs>
        <w:spacing w:line="240" w:lineRule="auto"/>
        <w:ind w:left="993" w:hanging="426"/>
        <w:rPr>
          <w:iCs/>
          <w:szCs w:val="22"/>
        </w:rPr>
      </w:pPr>
      <w:r w:rsidRPr="00757BB6">
        <w:rPr>
          <w:iCs/>
          <w:szCs w:val="22"/>
        </w:rPr>
        <w:t xml:space="preserve">a </w:t>
      </w:r>
      <w:r w:rsidRPr="00757BB6">
        <w:rPr>
          <w:b/>
          <w:iCs/>
          <w:szCs w:val="22"/>
        </w:rPr>
        <w:t>nyak</w:t>
      </w:r>
      <w:r w:rsidRPr="00757BB6">
        <w:rPr>
          <w:iCs/>
          <w:szCs w:val="22"/>
        </w:rPr>
        <w:t xml:space="preserve"> </w:t>
      </w:r>
      <w:bookmarkStart w:id="7" w:name="_9kMH78I7aXy87889Fuv"/>
      <w:r w:rsidRPr="00757BB6">
        <w:rPr>
          <w:iCs/>
          <w:szCs w:val="22"/>
        </w:rPr>
        <w:t>és</w:t>
      </w:r>
      <w:bookmarkEnd w:id="7"/>
      <w:r w:rsidRPr="00757BB6">
        <w:rPr>
          <w:iCs/>
          <w:szCs w:val="22"/>
        </w:rPr>
        <w:t xml:space="preserve"> a </w:t>
      </w:r>
      <w:r w:rsidRPr="00757BB6">
        <w:rPr>
          <w:b/>
          <w:iCs/>
          <w:szCs w:val="22"/>
        </w:rPr>
        <w:t>váll</w:t>
      </w:r>
      <w:r w:rsidRPr="00757BB6">
        <w:rPr>
          <w:iCs/>
          <w:szCs w:val="22"/>
        </w:rPr>
        <w:t xml:space="preserve"> </w:t>
      </w:r>
      <w:r w:rsidRPr="00757BB6">
        <w:rPr>
          <w:b/>
          <w:iCs/>
          <w:szCs w:val="22"/>
        </w:rPr>
        <w:t>tartós izomgörcseinek</w:t>
      </w:r>
      <w:r w:rsidRPr="00757BB6">
        <w:rPr>
          <w:iCs/>
          <w:szCs w:val="22"/>
        </w:rPr>
        <w:t xml:space="preserve"> kezelésére</w:t>
      </w:r>
      <w:r w:rsidR="00AD0D9F">
        <w:rPr>
          <w:iCs/>
          <w:szCs w:val="22"/>
        </w:rPr>
        <w:t xml:space="preserve"> </w:t>
      </w:r>
      <w:r w:rsidR="00AD0D9F" w:rsidRPr="00B53708">
        <w:rPr>
          <w:b/>
          <w:iCs/>
          <w:szCs w:val="22"/>
        </w:rPr>
        <w:t>fe</w:t>
      </w:r>
      <w:r w:rsidR="00A64DD6">
        <w:rPr>
          <w:b/>
          <w:iCs/>
          <w:szCs w:val="22"/>
        </w:rPr>
        <w:t>l</w:t>
      </w:r>
      <w:r w:rsidR="00AD0D9F" w:rsidRPr="00B53708">
        <w:rPr>
          <w:b/>
          <w:iCs/>
          <w:szCs w:val="22"/>
        </w:rPr>
        <w:t>nőtt</w:t>
      </w:r>
      <w:r w:rsidR="00AD0D9F">
        <w:rPr>
          <w:iCs/>
          <w:szCs w:val="22"/>
        </w:rPr>
        <w:t xml:space="preserve"> betegeknél</w:t>
      </w:r>
      <w:r w:rsidR="00675421">
        <w:rPr>
          <w:iCs/>
          <w:szCs w:val="22"/>
        </w:rPr>
        <w:t>.</w:t>
      </w:r>
    </w:p>
    <w:p w14:paraId="7EDA0368" w14:textId="77777777" w:rsidR="000D6956" w:rsidRPr="00757BB6" w:rsidRDefault="000D6956" w:rsidP="00757BB6">
      <w:pPr>
        <w:tabs>
          <w:tab w:val="clear" w:pos="567"/>
        </w:tabs>
        <w:spacing w:line="240" w:lineRule="auto"/>
        <w:rPr>
          <w:iCs/>
          <w:szCs w:val="22"/>
          <w:highlight w:val="green"/>
        </w:rPr>
      </w:pPr>
    </w:p>
    <w:p w14:paraId="0CC1A199" w14:textId="1D3957CA" w:rsidR="005150F6" w:rsidRDefault="00E40FFC" w:rsidP="00757BB6">
      <w:pPr>
        <w:tabs>
          <w:tab w:val="clear" w:pos="567"/>
        </w:tabs>
        <w:spacing w:line="240" w:lineRule="auto"/>
        <w:ind w:left="567" w:hanging="567"/>
        <w:rPr>
          <w:iCs/>
          <w:szCs w:val="22"/>
        </w:rPr>
      </w:pPr>
      <w:r w:rsidRPr="00757BB6">
        <w:rPr>
          <w:iCs/>
          <w:szCs w:val="22"/>
        </w:rPr>
        <w:t>2)</w:t>
      </w:r>
      <w:r w:rsidRPr="00757BB6">
        <w:rPr>
          <w:iCs/>
          <w:szCs w:val="22"/>
        </w:rPr>
        <w:tab/>
        <w:t>A BOTOX</w:t>
      </w:r>
      <w:r w:rsidR="00C1308C">
        <w:rPr>
          <w:iCs/>
          <w:szCs w:val="22"/>
        </w:rPr>
        <w:t>-ot</w:t>
      </w:r>
      <w:r w:rsidRPr="00757BB6">
        <w:rPr>
          <w:iCs/>
          <w:szCs w:val="22"/>
        </w:rPr>
        <w:t xml:space="preserve"> </w:t>
      </w:r>
      <w:r w:rsidRPr="00757BB6">
        <w:rPr>
          <w:b/>
          <w:iCs/>
          <w:szCs w:val="22"/>
        </w:rPr>
        <w:t>felnőtteknél a krónikus migrén</w:t>
      </w:r>
      <w:r w:rsidRPr="00757BB6">
        <w:rPr>
          <w:iCs/>
          <w:szCs w:val="22"/>
        </w:rPr>
        <w:t xml:space="preserve"> tüneteinek </w:t>
      </w:r>
      <w:r w:rsidRPr="00757BB6">
        <w:rPr>
          <w:b/>
          <w:iCs/>
          <w:szCs w:val="22"/>
        </w:rPr>
        <w:t>csökkentésére</w:t>
      </w:r>
      <w:r w:rsidRPr="00757BB6">
        <w:rPr>
          <w:iCs/>
          <w:szCs w:val="22"/>
        </w:rPr>
        <w:t xml:space="preserve"> </w:t>
      </w:r>
      <w:r w:rsidR="00C1308C">
        <w:rPr>
          <w:iCs/>
          <w:szCs w:val="22"/>
        </w:rPr>
        <w:t>alkalmazzák</w:t>
      </w:r>
      <w:r w:rsidRPr="00757BB6">
        <w:rPr>
          <w:iCs/>
          <w:szCs w:val="22"/>
        </w:rPr>
        <w:t xml:space="preserve"> akkor, ha havonta legalább 15</w:t>
      </w:r>
      <w:r w:rsidR="00F0446D">
        <w:rPr>
          <w:iCs/>
          <w:szCs w:val="22"/>
        </w:rPr>
        <w:t>,</w:t>
      </w:r>
      <w:r w:rsidR="00C1308C">
        <w:rPr>
          <w:iCs/>
          <w:szCs w:val="22"/>
        </w:rPr>
        <w:t xml:space="preserve"> vagy annál több napon</w:t>
      </w:r>
      <w:r w:rsidR="00F0446D">
        <w:rPr>
          <w:iCs/>
          <w:szCs w:val="22"/>
        </w:rPr>
        <w:t xml:space="preserve"> át</w:t>
      </w:r>
      <w:r w:rsidR="00C1308C">
        <w:rPr>
          <w:iCs/>
          <w:szCs w:val="22"/>
        </w:rPr>
        <w:t xml:space="preserve"> </w:t>
      </w:r>
      <w:r w:rsidRPr="00757BB6">
        <w:rPr>
          <w:iCs/>
          <w:szCs w:val="22"/>
        </w:rPr>
        <w:t>fáj a beteg feje</w:t>
      </w:r>
      <w:r w:rsidR="00B85EE3">
        <w:rPr>
          <w:iCs/>
          <w:szCs w:val="22"/>
        </w:rPr>
        <w:t>,</w:t>
      </w:r>
      <w:r w:rsidRPr="00757BB6">
        <w:rPr>
          <w:iCs/>
          <w:szCs w:val="22"/>
        </w:rPr>
        <w:t xml:space="preserve"> </w:t>
      </w:r>
      <w:r w:rsidR="00C1308C">
        <w:rPr>
          <w:iCs/>
          <w:szCs w:val="22"/>
        </w:rPr>
        <w:t>amiből</w:t>
      </w:r>
      <w:r w:rsidRPr="00757BB6">
        <w:rPr>
          <w:iCs/>
          <w:szCs w:val="22"/>
        </w:rPr>
        <w:t xml:space="preserve"> legalább 8 nap migrénes, </w:t>
      </w:r>
      <w:bookmarkStart w:id="8" w:name="_9kMH77H7aXy87889Fuv"/>
      <w:r w:rsidRPr="00757BB6">
        <w:rPr>
          <w:iCs/>
          <w:szCs w:val="22"/>
        </w:rPr>
        <w:t>és</w:t>
      </w:r>
      <w:bookmarkEnd w:id="8"/>
      <w:r w:rsidRPr="00757BB6">
        <w:rPr>
          <w:iCs/>
          <w:szCs w:val="22"/>
        </w:rPr>
        <w:t xml:space="preserve"> a beteg nem reagál megfelelően a migrén megelőz</w:t>
      </w:r>
      <w:r w:rsidR="0080158B">
        <w:rPr>
          <w:iCs/>
          <w:szCs w:val="22"/>
        </w:rPr>
        <w:t>ésének érdekében szedett</w:t>
      </w:r>
      <w:r w:rsidRPr="00757BB6">
        <w:rPr>
          <w:iCs/>
          <w:szCs w:val="22"/>
        </w:rPr>
        <w:t xml:space="preserve"> </w:t>
      </w:r>
      <w:r w:rsidR="006934AB">
        <w:rPr>
          <w:iCs/>
          <w:szCs w:val="22"/>
        </w:rPr>
        <w:t xml:space="preserve">egyéb </w:t>
      </w:r>
      <w:r w:rsidRPr="00757BB6">
        <w:rPr>
          <w:iCs/>
          <w:szCs w:val="22"/>
        </w:rPr>
        <w:t>szerekre.</w:t>
      </w:r>
    </w:p>
    <w:p w14:paraId="7B6124F3" w14:textId="77777777" w:rsidR="000D6956" w:rsidRPr="005150F6" w:rsidRDefault="000D6956" w:rsidP="005150F6">
      <w:pPr>
        <w:rPr>
          <w:szCs w:val="22"/>
        </w:rPr>
      </w:pPr>
    </w:p>
    <w:p w14:paraId="58D36B39" w14:textId="77777777" w:rsidR="000D6956" w:rsidRPr="00757BB6" w:rsidRDefault="00E40FFC" w:rsidP="00757BB6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/>
        <w:rPr>
          <w:szCs w:val="22"/>
        </w:rPr>
      </w:pPr>
      <w:r w:rsidRPr="00757BB6">
        <w:rPr>
          <w:szCs w:val="22"/>
        </w:rPr>
        <w:t xml:space="preserve">A krónikus migrén az idegrendszert érintő betegség. A betegeket általában olyan fejfájás gyötri, amelyhez a fény, a hangok vagy a szagok/illatok iránti fokozott érzékenység, illetve émelygés </w:t>
      </w:r>
      <w:bookmarkStart w:id="9" w:name="_9kMH6FQ7aXy87889Fuv"/>
      <w:r w:rsidRPr="00757BB6">
        <w:rPr>
          <w:szCs w:val="22"/>
        </w:rPr>
        <w:t>és</w:t>
      </w:r>
      <w:bookmarkEnd w:id="9"/>
      <w:r w:rsidRPr="00757BB6">
        <w:rPr>
          <w:szCs w:val="22"/>
        </w:rPr>
        <w:t xml:space="preserve">/vagy hányás társul. Ezek a fejfájások havonta </w:t>
      </w:r>
      <w:r w:rsidRPr="00757BB6">
        <w:rPr>
          <w:b/>
          <w:szCs w:val="22"/>
        </w:rPr>
        <w:t>legalább 15 napon</w:t>
      </w:r>
      <w:r w:rsidR="00F0446D">
        <w:rPr>
          <w:b/>
          <w:szCs w:val="22"/>
        </w:rPr>
        <w:t xml:space="preserve"> át,</w:t>
      </w:r>
      <w:r w:rsidRPr="00757BB6">
        <w:rPr>
          <w:szCs w:val="22"/>
        </w:rPr>
        <w:t xml:space="preserve"> </w:t>
      </w:r>
      <w:r w:rsidR="00C1308C">
        <w:rPr>
          <w:szCs w:val="22"/>
        </w:rPr>
        <w:t xml:space="preserve">vagy ennél többször </w:t>
      </w:r>
      <w:r w:rsidRPr="00757BB6">
        <w:rPr>
          <w:szCs w:val="22"/>
        </w:rPr>
        <w:t>előfordulnak.</w:t>
      </w:r>
    </w:p>
    <w:p w14:paraId="41C547BE" w14:textId="77777777" w:rsidR="000D6956" w:rsidRPr="00757BB6" w:rsidRDefault="000D6956" w:rsidP="00757BB6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85E1C4A" w14:textId="77777777" w:rsidR="000D6956" w:rsidRPr="00757BB6" w:rsidRDefault="00E40FFC" w:rsidP="00757BB6">
      <w:pPr>
        <w:tabs>
          <w:tab w:val="clear" w:pos="567"/>
        </w:tabs>
        <w:spacing w:line="240" w:lineRule="auto"/>
        <w:ind w:left="567" w:hanging="567"/>
        <w:rPr>
          <w:iCs/>
          <w:szCs w:val="22"/>
        </w:rPr>
      </w:pPr>
      <w:r w:rsidRPr="00757BB6">
        <w:rPr>
          <w:iCs/>
          <w:szCs w:val="22"/>
        </w:rPr>
        <w:t>3)</w:t>
      </w:r>
      <w:r w:rsidRPr="00757BB6">
        <w:rPr>
          <w:iCs/>
          <w:szCs w:val="22"/>
        </w:rPr>
        <w:tab/>
        <w:t xml:space="preserve">A húgyhólyag falába fecskendezve a BOTOX a hólyagfal izomzatára hat, </w:t>
      </w:r>
      <w:bookmarkStart w:id="10" w:name="_9kMH6EP7aXy87889Fuv"/>
      <w:r w:rsidRPr="00757BB6">
        <w:rPr>
          <w:iCs/>
          <w:szCs w:val="22"/>
        </w:rPr>
        <w:t>és</w:t>
      </w:r>
      <w:bookmarkEnd w:id="10"/>
      <w:r w:rsidRPr="00757BB6">
        <w:rPr>
          <w:iCs/>
          <w:szCs w:val="22"/>
        </w:rPr>
        <w:t xml:space="preserve"> csökkenti a vizelet elcsep</w:t>
      </w:r>
      <w:r w:rsidR="002100EC">
        <w:rPr>
          <w:iCs/>
          <w:szCs w:val="22"/>
        </w:rPr>
        <w:t>eg</w:t>
      </w:r>
      <w:r w:rsidRPr="00757BB6">
        <w:rPr>
          <w:iCs/>
          <w:szCs w:val="22"/>
        </w:rPr>
        <w:t>ését (vizeletinkontinenciát). Az alábbiak kezelésére használják felnőtteknél:</w:t>
      </w:r>
    </w:p>
    <w:p w14:paraId="5D701BAC" w14:textId="2D84ABF2" w:rsidR="000D6956" w:rsidRPr="00757BB6" w:rsidRDefault="00E40FFC" w:rsidP="00757BB6">
      <w:pPr>
        <w:pStyle w:val="Listaszerbekezds"/>
        <w:numPr>
          <w:ilvl w:val="0"/>
          <w:numId w:val="30"/>
        </w:numPr>
        <w:ind w:left="993" w:hanging="426"/>
        <w:rPr>
          <w:rFonts w:ascii="Times New Roman" w:hAnsi="Times New Roman"/>
          <w:iCs/>
          <w:lang w:val="hu-HU"/>
        </w:rPr>
      </w:pPr>
      <w:r w:rsidRPr="00F12C55">
        <w:rPr>
          <w:rFonts w:ascii="Times New Roman" w:hAnsi="Times New Roman"/>
          <w:b/>
          <w:iCs/>
          <w:lang w:val="hu-HU"/>
        </w:rPr>
        <w:t>hiperaktív</w:t>
      </w:r>
      <w:r w:rsidR="00C26980" w:rsidRPr="00757BB6">
        <w:rPr>
          <w:rFonts w:ascii="Times New Roman" w:hAnsi="Times New Roman"/>
          <w:b/>
          <w:iCs/>
          <w:lang w:val="hu-HU"/>
        </w:rPr>
        <w:t xml:space="preserve"> hólyag vizeletszivárgás</w:t>
      </w:r>
      <w:r w:rsidR="00C26980">
        <w:rPr>
          <w:rFonts w:ascii="Times New Roman" w:hAnsi="Times New Roman"/>
          <w:b/>
          <w:iCs/>
          <w:lang w:val="hu-HU"/>
        </w:rPr>
        <w:t>sal,</w:t>
      </w:r>
      <w:r w:rsidR="00C26980" w:rsidRPr="00757BB6">
        <w:rPr>
          <w:rFonts w:ascii="Times New Roman" w:hAnsi="Times New Roman"/>
          <w:b/>
          <w:iCs/>
          <w:lang w:val="hu-HU"/>
        </w:rPr>
        <w:t xml:space="preserve"> </w:t>
      </w:r>
      <w:r w:rsidR="00C26980" w:rsidRPr="00757BB6">
        <w:rPr>
          <w:rFonts w:ascii="Times New Roman" w:hAnsi="Times New Roman"/>
          <w:iCs/>
          <w:lang w:val="hu-HU"/>
        </w:rPr>
        <w:t>hirtelen késztetés a hólyagürítésre; a szokásosnál gyakrabban kell kimennie WC-re</w:t>
      </w:r>
      <w:r w:rsidR="00C26980">
        <w:rPr>
          <w:rFonts w:ascii="Times New Roman" w:hAnsi="Times New Roman"/>
          <w:iCs/>
          <w:lang w:val="hu-HU"/>
        </w:rPr>
        <w:t>,</w:t>
      </w:r>
      <w:r w:rsidR="00C26980" w:rsidRPr="00757BB6">
        <w:rPr>
          <w:rFonts w:ascii="Times New Roman" w:hAnsi="Times New Roman"/>
          <w:iCs/>
          <w:lang w:val="hu-HU"/>
        </w:rPr>
        <w:t xml:space="preserve"> </w:t>
      </w:r>
      <w:r w:rsidR="00C26980">
        <w:rPr>
          <w:rFonts w:ascii="Times New Roman" w:hAnsi="Times New Roman"/>
          <w:iCs/>
          <w:lang w:val="hu-HU"/>
        </w:rPr>
        <w:t>amikor</w:t>
      </w:r>
      <w:r w:rsidR="00C26980" w:rsidRPr="00757BB6">
        <w:rPr>
          <w:rFonts w:ascii="Times New Roman" w:hAnsi="Times New Roman"/>
          <w:iCs/>
          <w:lang w:val="hu-HU"/>
        </w:rPr>
        <w:t xml:space="preserve"> egy másik (antikolinerg szernek nevezett) gyógyszer nem segített</w:t>
      </w:r>
    </w:p>
    <w:p w14:paraId="30E278B1" w14:textId="77777777" w:rsidR="000D6956" w:rsidRPr="00757BB6" w:rsidRDefault="00E40FFC" w:rsidP="00757BB6">
      <w:pPr>
        <w:pStyle w:val="Listaszerbekezds"/>
        <w:numPr>
          <w:ilvl w:val="0"/>
          <w:numId w:val="30"/>
        </w:numPr>
        <w:ind w:left="993" w:hanging="426"/>
        <w:rPr>
          <w:rFonts w:ascii="Times New Roman" w:hAnsi="Times New Roman"/>
          <w:iCs/>
          <w:lang w:val="hu-HU"/>
        </w:rPr>
      </w:pPr>
      <w:r w:rsidRPr="00757BB6">
        <w:rPr>
          <w:rFonts w:ascii="Times New Roman" w:hAnsi="Times New Roman"/>
          <w:iCs/>
          <w:lang w:val="hu-HU"/>
        </w:rPr>
        <w:t>a gerincvelő-károsodáshoz vagy szklerózis multiplexhez társuló hólyagproblémák miatt bekövetkező</w:t>
      </w:r>
      <w:r w:rsidRPr="00757BB6">
        <w:rPr>
          <w:rFonts w:ascii="Times New Roman" w:hAnsi="Times New Roman"/>
          <w:b/>
          <w:iCs/>
          <w:lang w:val="hu-HU"/>
        </w:rPr>
        <w:t xml:space="preserve"> vizeletelcsepe</w:t>
      </w:r>
      <w:r w:rsidR="003B6E20">
        <w:rPr>
          <w:rFonts w:ascii="Times New Roman" w:hAnsi="Times New Roman"/>
          <w:b/>
          <w:iCs/>
          <w:lang w:val="hu-HU"/>
        </w:rPr>
        <w:t>g</w:t>
      </w:r>
      <w:r w:rsidRPr="00757BB6">
        <w:rPr>
          <w:rFonts w:ascii="Times New Roman" w:hAnsi="Times New Roman"/>
          <w:b/>
          <w:iCs/>
          <w:lang w:val="hu-HU"/>
        </w:rPr>
        <w:t>és.</w:t>
      </w:r>
    </w:p>
    <w:p w14:paraId="7B3CE4A8" w14:textId="77777777" w:rsidR="000D6956" w:rsidRPr="00757BB6" w:rsidRDefault="000D6956" w:rsidP="00757BB6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A1CF05F" w14:textId="77777777" w:rsidR="000D6956" w:rsidRPr="00757BB6" w:rsidRDefault="00E40FFC" w:rsidP="00757BB6">
      <w:pPr>
        <w:tabs>
          <w:tab w:val="clear" w:pos="567"/>
        </w:tabs>
        <w:spacing w:line="240" w:lineRule="auto"/>
        <w:ind w:left="567" w:hanging="567"/>
        <w:rPr>
          <w:iCs/>
          <w:szCs w:val="22"/>
        </w:rPr>
      </w:pPr>
      <w:r w:rsidRPr="00757BB6">
        <w:rPr>
          <w:iCs/>
          <w:szCs w:val="22"/>
        </w:rPr>
        <w:t>4)</w:t>
      </w:r>
      <w:r w:rsidRPr="00757BB6">
        <w:rPr>
          <w:iCs/>
          <w:szCs w:val="22"/>
        </w:rPr>
        <w:tab/>
        <w:t xml:space="preserve">Felnőtteknél a mélyen a bőrbe fecskendezett BOTOX a verejtékmirigyekre hat </w:t>
      </w:r>
      <w:bookmarkStart w:id="11" w:name="_9kMH6DO7aXy87889Fuv"/>
      <w:r w:rsidRPr="00757BB6">
        <w:rPr>
          <w:iCs/>
          <w:szCs w:val="22"/>
        </w:rPr>
        <w:t>és</w:t>
      </w:r>
      <w:bookmarkEnd w:id="11"/>
      <w:r w:rsidRPr="00757BB6">
        <w:rPr>
          <w:iCs/>
          <w:szCs w:val="22"/>
        </w:rPr>
        <w:t xml:space="preserve"> így csökkenti az olyan</w:t>
      </w:r>
      <w:r w:rsidRPr="00757BB6">
        <w:rPr>
          <w:b/>
          <w:iCs/>
          <w:szCs w:val="22"/>
        </w:rPr>
        <w:t xml:space="preserve"> túlzott mértékű verejtéktermelést</w:t>
      </w:r>
      <w:r w:rsidRPr="00757BB6">
        <w:rPr>
          <w:iCs/>
          <w:szCs w:val="22"/>
        </w:rPr>
        <w:t xml:space="preserve"> a </w:t>
      </w:r>
      <w:r w:rsidRPr="00757BB6">
        <w:rPr>
          <w:b/>
          <w:iCs/>
          <w:szCs w:val="22"/>
        </w:rPr>
        <w:t>hónaljárkokban</w:t>
      </w:r>
      <w:r w:rsidRPr="00757BB6">
        <w:rPr>
          <w:iCs/>
          <w:szCs w:val="22"/>
        </w:rPr>
        <w:t>, amely a mindennapi életet hátrányosan befolyásolja, amennyiben egyéb helyi kezelések nem segítenek.</w:t>
      </w:r>
    </w:p>
    <w:p w14:paraId="733E69B7" w14:textId="77777777" w:rsidR="000D6956" w:rsidRPr="00757BB6" w:rsidRDefault="000D6956" w:rsidP="00757BB6">
      <w:pPr>
        <w:spacing w:line="240" w:lineRule="auto"/>
        <w:rPr>
          <w:b/>
          <w:iCs/>
          <w:szCs w:val="22"/>
        </w:rPr>
      </w:pPr>
    </w:p>
    <w:p w14:paraId="3C6A7F53" w14:textId="77777777" w:rsidR="000D6956" w:rsidRPr="00757BB6" w:rsidRDefault="000D6956" w:rsidP="00757BB6">
      <w:pPr>
        <w:spacing w:line="240" w:lineRule="auto"/>
        <w:rPr>
          <w:b/>
          <w:iCs/>
          <w:szCs w:val="22"/>
        </w:rPr>
      </w:pPr>
    </w:p>
    <w:p w14:paraId="5CA37814" w14:textId="77777777" w:rsidR="000D6956" w:rsidRPr="00757BB6" w:rsidRDefault="00E40FFC" w:rsidP="00757BB6">
      <w:pPr>
        <w:spacing w:line="240" w:lineRule="auto"/>
        <w:rPr>
          <w:b/>
          <w:iCs/>
          <w:szCs w:val="22"/>
        </w:rPr>
      </w:pPr>
      <w:r w:rsidRPr="00757BB6">
        <w:rPr>
          <w:b/>
          <w:iCs/>
          <w:szCs w:val="22"/>
        </w:rPr>
        <w:t>2.</w:t>
      </w:r>
      <w:r w:rsidRPr="00757BB6">
        <w:rPr>
          <w:b/>
          <w:iCs/>
          <w:szCs w:val="22"/>
        </w:rPr>
        <w:tab/>
        <w:t>Tudnivalók a BOTOX alkalmazása előtt</w:t>
      </w:r>
    </w:p>
    <w:p w14:paraId="06428ACF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41D3DE1F" w14:textId="01009E84" w:rsidR="000D6956" w:rsidRPr="00757BB6" w:rsidRDefault="00E40FFC" w:rsidP="00757BB6">
      <w:pPr>
        <w:spacing w:line="240" w:lineRule="auto"/>
        <w:rPr>
          <w:b/>
          <w:szCs w:val="22"/>
        </w:rPr>
      </w:pPr>
      <w:r w:rsidRPr="00757BB6">
        <w:rPr>
          <w:b/>
          <w:szCs w:val="22"/>
        </w:rPr>
        <w:t>Ne alkalmazza a BOTOX</w:t>
      </w:r>
      <w:r w:rsidR="00B85EE3">
        <w:rPr>
          <w:b/>
          <w:szCs w:val="22"/>
        </w:rPr>
        <w:t>-ot</w:t>
      </w:r>
      <w:r w:rsidR="00D952C5">
        <w:rPr>
          <w:b/>
          <w:szCs w:val="22"/>
        </w:rPr>
        <w:t>:</w:t>
      </w:r>
    </w:p>
    <w:p w14:paraId="77FD2A91" w14:textId="77777777" w:rsidR="000D6956" w:rsidRPr="00757BB6" w:rsidRDefault="000D6956" w:rsidP="00757BB6">
      <w:pPr>
        <w:spacing w:line="240" w:lineRule="auto"/>
        <w:rPr>
          <w:b/>
          <w:i/>
          <w:szCs w:val="22"/>
        </w:rPr>
      </w:pPr>
    </w:p>
    <w:p w14:paraId="4656FEAD" w14:textId="37AC5FB3" w:rsidR="000D6956" w:rsidRPr="00757BB6" w:rsidRDefault="00E40FFC" w:rsidP="00757BB6">
      <w:pPr>
        <w:widowControl w:val="0"/>
        <w:numPr>
          <w:ilvl w:val="0"/>
          <w:numId w:val="2"/>
        </w:numPr>
        <w:tabs>
          <w:tab w:val="clear" w:pos="567"/>
          <w:tab w:val="clear" w:pos="720"/>
        </w:tabs>
        <w:overflowPunct w:val="0"/>
        <w:autoSpaceDE w:val="0"/>
        <w:autoSpaceDN w:val="0"/>
        <w:adjustRightInd w:val="0"/>
        <w:spacing w:line="240" w:lineRule="auto"/>
        <w:ind w:left="567" w:hanging="567"/>
        <w:textAlignment w:val="baseline"/>
        <w:rPr>
          <w:szCs w:val="22"/>
        </w:rPr>
      </w:pPr>
      <w:r w:rsidRPr="00757BB6">
        <w:rPr>
          <w:szCs w:val="22"/>
        </w:rPr>
        <w:t xml:space="preserve">ha </w:t>
      </w:r>
      <w:r w:rsidRPr="00757BB6">
        <w:rPr>
          <w:b/>
          <w:bCs/>
          <w:szCs w:val="22"/>
        </w:rPr>
        <w:t>allergiás</w:t>
      </w:r>
      <w:r w:rsidRPr="00757BB6">
        <w:rPr>
          <w:szCs w:val="22"/>
        </w:rPr>
        <w:t xml:space="preserve"> </w:t>
      </w:r>
      <w:r w:rsidR="003B6E20">
        <w:rPr>
          <w:szCs w:val="22"/>
        </w:rPr>
        <w:t xml:space="preserve">(túlérzékeny) </w:t>
      </w:r>
      <w:r w:rsidRPr="00757BB6">
        <w:rPr>
          <w:szCs w:val="22"/>
        </w:rPr>
        <w:t>az A típusú botulinum toxinra vagy a gyógyszer (6.</w:t>
      </w:r>
      <w:r w:rsidR="006934AB">
        <w:rPr>
          <w:szCs w:val="22"/>
        </w:rPr>
        <w:t> </w:t>
      </w:r>
      <w:r w:rsidRPr="00757BB6">
        <w:rPr>
          <w:szCs w:val="22"/>
        </w:rPr>
        <w:t>pontban felsorolt) egyéb összetevőjére</w:t>
      </w:r>
      <w:r w:rsidR="00D952C5">
        <w:rPr>
          <w:szCs w:val="22"/>
        </w:rPr>
        <w:t>;</w:t>
      </w:r>
    </w:p>
    <w:p w14:paraId="12751262" w14:textId="582CFDF4" w:rsidR="000D6956" w:rsidRPr="00757BB6" w:rsidRDefault="00E40FFC" w:rsidP="00757BB6">
      <w:pPr>
        <w:widowControl w:val="0"/>
        <w:numPr>
          <w:ilvl w:val="0"/>
          <w:numId w:val="2"/>
        </w:numPr>
        <w:tabs>
          <w:tab w:val="clear" w:pos="567"/>
          <w:tab w:val="clear" w:pos="720"/>
        </w:tabs>
        <w:overflowPunct w:val="0"/>
        <w:autoSpaceDE w:val="0"/>
        <w:autoSpaceDN w:val="0"/>
        <w:adjustRightInd w:val="0"/>
        <w:spacing w:line="240" w:lineRule="auto"/>
        <w:ind w:left="567" w:hanging="567"/>
        <w:textAlignment w:val="baseline"/>
        <w:rPr>
          <w:szCs w:val="22"/>
        </w:rPr>
      </w:pPr>
      <w:r w:rsidRPr="00757BB6">
        <w:rPr>
          <w:szCs w:val="22"/>
        </w:rPr>
        <w:t xml:space="preserve">ha az </w:t>
      </w:r>
      <w:r w:rsidRPr="00757BB6">
        <w:rPr>
          <w:b/>
          <w:bCs/>
          <w:szCs w:val="22"/>
        </w:rPr>
        <w:t>injekció</w:t>
      </w:r>
      <w:r w:rsidRPr="00757BB6">
        <w:rPr>
          <w:szCs w:val="22"/>
        </w:rPr>
        <w:t xml:space="preserve"> tervezett </w:t>
      </w:r>
      <w:r w:rsidRPr="00757BB6">
        <w:rPr>
          <w:b/>
          <w:szCs w:val="22"/>
        </w:rPr>
        <w:t xml:space="preserve">helyén </w:t>
      </w:r>
      <w:r w:rsidRPr="00757BB6">
        <w:rPr>
          <w:b/>
          <w:bCs/>
          <w:szCs w:val="22"/>
        </w:rPr>
        <w:t>fertőzés</w:t>
      </w:r>
      <w:r w:rsidRPr="00757BB6">
        <w:rPr>
          <w:szCs w:val="22"/>
        </w:rPr>
        <w:t xml:space="preserve"> </w:t>
      </w:r>
      <w:r w:rsidRPr="00757BB6">
        <w:rPr>
          <w:b/>
          <w:szCs w:val="22"/>
        </w:rPr>
        <w:t>van</w:t>
      </w:r>
      <w:r w:rsidRPr="00757BB6">
        <w:rPr>
          <w:szCs w:val="22"/>
        </w:rPr>
        <w:t xml:space="preserve"> jelen</w:t>
      </w:r>
      <w:r w:rsidR="00D952C5">
        <w:rPr>
          <w:szCs w:val="22"/>
        </w:rPr>
        <w:t>;</w:t>
      </w:r>
    </w:p>
    <w:p w14:paraId="304F03C8" w14:textId="0A6AED48" w:rsidR="000D6956" w:rsidRPr="00757BB6" w:rsidRDefault="00E40FFC" w:rsidP="003058FB">
      <w:pPr>
        <w:widowControl w:val="0"/>
        <w:numPr>
          <w:ilvl w:val="0"/>
          <w:numId w:val="2"/>
        </w:numPr>
        <w:tabs>
          <w:tab w:val="clear" w:pos="567"/>
          <w:tab w:val="clear" w:pos="720"/>
        </w:tabs>
        <w:overflowPunct w:val="0"/>
        <w:autoSpaceDE w:val="0"/>
        <w:autoSpaceDN w:val="0"/>
        <w:adjustRightInd w:val="0"/>
        <w:spacing w:line="240" w:lineRule="auto"/>
        <w:ind w:left="567" w:hanging="567"/>
        <w:textAlignment w:val="baseline"/>
        <w:rPr>
          <w:szCs w:val="22"/>
        </w:rPr>
      </w:pPr>
      <w:r w:rsidRPr="00757BB6">
        <w:rPr>
          <w:szCs w:val="22"/>
        </w:rPr>
        <w:t>ha már kezelik vizeletel</w:t>
      </w:r>
      <w:r w:rsidR="003058FB" w:rsidRPr="003058FB">
        <w:rPr>
          <w:szCs w:val="22"/>
        </w:rPr>
        <w:t>csepegés</w:t>
      </w:r>
      <w:r w:rsidRPr="00757BB6">
        <w:rPr>
          <w:szCs w:val="22"/>
        </w:rPr>
        <w:t xml:space="preserve"> miatt, </w:t>
      </w:r>
      <w:bookmarkStart w:id="12" w:name="_9kMH6CN7aXy87889Fuv"/>
      <w:r w:rsidRPr="00757BB6">
        <w:rPr>
          <w:szCs w:val="22"/>
        </w:rPr>
        <w:t>és</w:t>
      </w:r>
      <w:bookmarkEnd w:id="12"/>
      <w:r w:rsidRPr="00757BB6">
        <w:rPr>
          <w:szCs w:val="22"/>
        </w:rPr>
        <w:t xml:space="preserve"> jelenleg húgyúti fertőzése van, vagy hirtelen olyan helyzet állt elő, hogy képtelen a hólyagját üríteni (</w:t>
      </w:r>
      <w:bookmarkStart w:id="13" w:name="_9kMH6BM7aXy87889Fuv"/>
      <w:r w:rsidRPr="00757BB6">
        <w:rPr>
          <w:szCs w:val="22"/>
        </w:rPr>
        <w:t>és</w:t>
      </w:r>
      <w:bookmarkEnd w:id="13"/>
      <w:r w:rsidRPr="00757BB6">
        <w:rPr>
          <w:szCs w:val="22"/>
        </w:rPr>
        <w:t xml:space="preserve"> nem használ rendszeresen katétert)</w:t>
      </w:r>
      <w:r w:rsidR="00D952C5">
        <w:rPr>
          <w:szCs w:val="22"/>
        </w:rPr>
        <w:t>;</w:t>
      </w:r>
    </w:p>
    <w:p w14:paraId="6250E2C0" w14:textId="5F75D84D" w:rsidR="000D6956" w:rsidRPr="00757BB6" w:rsidRDefault="00E40FFC" w:rsidP="003058FB">
      <w:pPr>
        <w:widowControl w:val="0"/>
        <w:numPr>
          <w:ilvl w:val="0"/>
          <w:numId w:val="2"/>
        </w:numPr>
        <w:tabs>
          <w:tab w:val="clear" w:pos="567"/>
          <w:tab w:val="clear" w:pos="720"/>
        </w:tabs>
        <w:overflowPunct w:val="0"/>
        <w:autoSpaceDE w:val="0"/>
        <w:autoSpaceDN w:val="0"/>
        <w:adjustRightInd w:val="0"/>
        <w:spacing w:line="240" w:lineRule="auto"/>
        <w:ind w:left="567" w:hanging="567"/>
        <w:textAlignment w:val="baseline"/>
        <w:rPr>
          <w:szCs w:val="22"/>
        </w:rPr>
      </w:pPr>
      <w:r w:rsidRPr="00757BB6">
        <w:rPr>
          <w:szCs w:val="22"/>
        </w:rPr>
        <w:t>ha már kezelik vizeletel</w:t>
      </w:r>
      <w:r w:rsidR="003058FB" w:rsidRPr="003058FB">
        <w:rPr>
          <w:szCs w:val="22"/>
        </w:rPr>
        <w:t>csepegés</w:t>
      </w:r>
      <w:r w:rsidRPr="00757BB6">
        <w:rPr>
          <w:szCs w:val="22"/>
        </w:rPr>
        <w:t xml:space="preserve"> miatt, </w:t>
      </w:r>
      <w:bookmarkStart w:id="14" w:name="_9kMH6AL7aXy87889Fuv"/>
      <w:r w:rsidRPr="00757BB6">
        <w:rPr>
          <w:szCs w:val="22"/>
        </w:rPr>
        <w:t>és</w:t>
      </w:r>
      <w:bookmarkEnd w:id="14"/>
      <w:r w:rsidRPr="00757BB6">
        <w:rPr>
          <w:szCs w:val="22"/>
        </w:rPr>
        <w:t xml:space="preserve"> nem akarja, hogy szükség esetén katétert helyezzenek fel.</w:t>
      </w:r>
    </w:p>
    <w:p w14:paraId="5417CA72" w14:textId="77777777" w:rsidR="000D6956" w:rsidRPr="00757BB6" w:rsidRDefault="000D6956" w:rsidP="00757BB6">
      <w:pPr>
        <w:widowControl w:val="0"/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2FBE6A6E" w14:textId="77777777" w:rsidR="000D6956" w:rsidRPr="00757BB6" w:rsidRDefault="00E40FFC" w:rsidP="00757BB6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iCs/>
          <w:szCs w:val="22"/>
        </w:rPr>
      </w:pPr>
      <w:r w:rsidRPr="0008331A">
        <w:rPr>
          <w:b/>
          <w:iCs/>
          <w:caps/>
          <w:szCs w:val="22"/>
        </w:rPr>
        <w:t>F</w:t>
      </w:r>
      <w:r w:rsidRPr="0008331A">
        <w:rPr>
          <w:b/>
          <w:iCs/>
          <w:szCs w:val="22"/>
        </w:rPr>
        <w:t xml:space="preserve">igyelmeztetések </w:t>
      </w:r>
      <w:bookmarkStart w:id="15" w:name="_9kMH69K7aXy87889Fuv"/>
      <w:r w:rsidRPr="0008331A">
        <w:rPr>
          <w:b/>
          <w:iCs/>
          <w:szCs w:val="22"/>
        </w:rPr>
        <w:t>és</w:t>
      </w:r>
      <w:bookmarkEnd w:id="15"/>
      <w:r w:rsidRPr="0008331A">
        <w:rPr>
          <w:b/>
          <w:iCs/>
          <w:szCs w:val="22"/>
        </w:rPr>
        <w:t xml:space="preserve"> óvintézkedések</w:t>
      </w:r>
    </w:p>
    <w:p w14:paraId="3705D0D5" w14:textId="77777777" w:rsidR="000D6956" w:rsidRPr="00757BB6" w:rsidRDefault="000D6956" w:rsidP="00757BB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7529512B" w14:textId="77777777" w:rsidR="000D6956" w:rsidRPr="00757BB6" w:rsidRDefault="00E40FFC" w:rsidP="00757BB6">
      <w:pPr>
        <w:tabs>
          <w:tab w:val="left" w:pos="87"/>
        </w:tabs>
        <w:spacing w:line="240" w:lineRule="auto"/>
        <w:rPr>
          <w:iCs/>
          <w:szCs w:val="22"/>
        </w:rPr>
      </w:pPr>
      <w:r w:rsidRPr="00757BB6">
        <w:rPr>
          <w:b/>
          <w:bCs/>
          <w:iCs/>
          <w:szCs w:val="22"/>
        </w:rPr>
        <w:t>A BOTOX alkalmazása előtt beszéljen kezelőorvosával vagy gyógyszerészével</w:t>
      </w:r>
      <w:r w:rsidRPr="00757BB6">
        <w:rPr>
          <w:iCs/>
          <w:szCs w:val="22"/>
        </w:rPr>
        <w:t>:</w:t>
      </w:r>
    </w:p>
    <w:p w14:paraId="4D1BDE00" w14:textId="5CB37A12" w:rsidR="000D6956" w:rsidRPr="00337802" w:rsidRDefault="00E40FFC" w:rsidP="00757BB6">
      <w:pPr>
        <w:numPr>
          <w:ilvl w:val="0"/>
          <w:numId w:val="4"/>
        </w:numPr>
        <w:spacing w:line="240" w:lineRule="auto"/>
        <w:rPr>
          <w:b/>
          <w:szCs w:val="22"/>
        </w:rPr>
      </w:pPr>
      <w:r w:rsidRPr="00337802">
        <w:rPr>
          <w:szCs w:val="22"/>
        </w:rPr>
        <w:t xml:space="preserve">ha </w:t>
      </w:r>
      <w:r w:rsidRPr="00337802">
        <w:rPr>
          <w:b/>
          <w:szCs w:val="22"/>
        </w:rPr>
        <w:t xml:space="preserve">bármikor korábban már voltak nyelési problémái, vagy </w:t>
      </w:r>
      <w:r w:rsidR="00C85395">
        <w:rPr>
          <w:b/>
          <w:szCs w:val="22"/>
        </w:rPr>
        <w:t xml:space="preserve">korábban okozott már problémát, ha </w:t>
      </w:r>
      <w:r w:rsidRPr="00337802">
        <w:rPr>
          <w:b/>
          <w:szCs w:val="22"/>
        </w:rPr>
        <w:t xml:space="preserve">véletlenül folyadék vagy étel került a tüdejébe, különösen </w:t>
      </w:r>
      <w:r w:rsidR="00E66A2F" w:rsidRPr="00337802">
        <w:rPr>
          <w:b/>
          <w:szCs w:val="22"/>
        </w:rPr>
        <w:t>akkor</w:t>
      </w:r>
      <w:r w:rsidRPr="00337802">
        <w:rPr>
          <w:b/>
          <w:szCs w:val="22"/>
        </w:rPr>
        <w:t xml:space="preserve">, ha a nyak </w:t>
      </w:r>
      <w:bookmarkStart w:id="16" w:name="_9kMH68J7aXy87889Fuv"/>
      <w:r w:rsidRPr="00337802">
        <w:rPr>
          <w:b/>
          <w:szCs w:val="22"/>
        </w:rPr>
        <w:t>és</w:t>
      </w:r>
      <w:bookmarkEnd w:id="16"/>
      <w:r w:rsidRPr="00337802">
        <w:rPr>
          <w:b/>
          <w:szCs w:val="22"/>
        </w:rPr>
        <w:t xml:space="preserve"> a váll területét érintő tartós izomgörcsök miatt fogják kezelni</w:t>
      </w:r>
      <w:r w:rsidR="00D952C5">
        <w:rPr>
          <w:b/>
          <w:szCs w:val="22"/>
        </w:rPr>
        <w:t>;</w:t>
      </w:r>
    </w:p>
    <w:p w14:paraId="412077BF" w14:textId="42035A42" w:rsidR="000D6956" w:rsidRPr="00757BB6" w:rsidRDefault="00E40FFC" w:rsidP="00757BB6">
      <w:pPr>
        <w:numPr>
          <w:ilvl w:val="0"/>
          <w:numId w:val="4"/>
        </w:numPr>
        <w:spacing w:line="240" w:lineRule="auto"/>
        <w:rPr>
          <w:szCs w:val="22"/>
        </w:rPr>
      </w:pPr>
      <w:r w:rsidRPr="00757BB6">
        <w:rPr>
          <w:szCs w:val="22"/>
        </w:rPr>
        <w:t xml:space="preserve">ha </w:t>
      </w:r>
      <w:r w:rsidRPr="00757BB6">
        <w:rPr>
          <w:b/>
          <w:szCs w:val="22"/>
        </w:rPr>
        <w:t>65</w:t>
      </w:r>
      <w:r w:rsidR="00DE78C8">
        <w:rPr>
          <w:b/>
          <w:szCs w:val="22"/>
        </w:rPr>
        <w:t> </w:t>
      </w:r>
      <w:r w:rsidR="004D036B" w:rsidRPr="00757BB6">
        <w:rPr>
          <w:b/>
          <w:szCs w:val="22"/>
        </w:rPr>
        <w:t>éves</w:t>
      </w:r>
      <w:r w:rsidR="004D036B">
        <w:rPr>
          <w:b/>
          <w:szCs w:val="22"/>
        </w:rPr>
        <w:t>nél idősebb</w:t>
      </w:r>
      <w:r w:rsidR="00DE78C8">
        <w:rPr>
          <w:b/>
          <w:szCs w:val="22"/>
        </w:rPr>
        <w:t>,</w:t>
      </w:r>
      <w:r w:rsidRPr="00757BB6">
        <w:rPr>
          <w:szCs w:val="22"/>
        </w:rPr>
        <w:t xml:space="preserve"> </w:t>
      </w:r>
      <w:bookmarkStart w:id="17" w:name="_9kMH67I7aXy87889Fuv"/>
      <w:r w:rsidRPr="00757BB6">
        <w:rPr>
          <w:szCs w:val="22"/>
        </w:rPr>
        <w:t>és</w:t>
      </w:r>
      <w:bookmarkEnd w:id="17"/>
      <w:r w:rsidRPr="00757BB6">
        <w:rPr>
          <w:szCs w:val="22"/>
        </w:rPr>
        <w:t xml:space="preserve"> más </w:t>
      </w:r>
      <w:r w:rsidRPr="00757BB6">
        <w:rPr>
          <w:b/>
          <w:szCs w:val="22"/>
        </w:rPr>
        <w:t xml:space="preserve">súlyos betegségben </w:t>
      </w:r>
      <w:r w:rsidR="00E66A2F" w:rsidRPr="00757BB6">
        <w:rPr>
          <w:b/>
          <w:szCs w:val="22"/>
        </w:rPr>
        <w:t xml:space="preserve">is </w:t>
      </w:r>
      <w:r w:rsidRPr="00757BB6">
        <w:rPr>
          <w:b/>
          <w:szCs w:val="22"/>
        </w:rPr>
        <w:t>szenved</w:t>
      </w:r>
      <w:r w:rsidR="00D952C5">
        <w:rPr>
          <w:b/>
          <w:szCs w:val="22"/>
        </w:rPr>
        <w:t>;</w:t>
      </w:r>
    </w:p>
    <w:p w14:paraId="159EBABF" w14:textId="197DACDC" w:rsidR="000D6956" w:rsidRPr="00757BB6" w:rsidRDefault="00E40FFC" w:rsidP="00757BB6">
      <w:pPr>
        <w:numPr>
          <w:ilvl w:val="0"/>
          <w:numId w:val="4"/>
        </w:numPr>
        <w:spacing w:line="240" w:lineRule="auto"/>
        <w:rPr>
          <w:szCs w:val="22"/>
        </w:rPr>
      </w:pPr>
      <w:r w:rsidRPr="00757BB6">
        <w:rPr>
          <w:szCs w:val="22"/>
        </w:rPr>
        <w:t xml:space="preserve">ha bármilyen más </w:t>
      </w:r>
      <w:r w:rsidRPr="00757BB6">
        <w:rPr>
          <w:b/>
          <w:bCs/>
          <w:szCs w:val="22"/>
        </w:rPr>
        <w:t>izom</w:t>
      </w:r>
      <w:r w:rsidR="00D952C5">
        <w:rPr>
          <w:b/>
          <w:bCs/>
          <w:szCs w:val="22"/>
        </w:rPr>
        <w:t>-</w:t>
      </w:r>
      <w:r w:rsidRPr="00757BB6">
        <w:rPr>
          <w:b/>
          <w:bCs/>
          <w:szCs w:val="22"/>
        </w:rPr>
        <w:t>rendellenessége</w:t>
      </w:r>
      <w:r w:rsidRPr="00757BB6">
        <w:rPr>
          <w:szCs w:val="22"/>
        </w:rPr>
        <w:t xml:space="preserve"> van</w:t>
      </w:r>
      <w:r w:rsidR="00DE78C8">
        <w:rPr>
          <w:szCs w:val="22"/>
        </w:rPr>
        <w:t>,</w:t>
      </w:r>
      <w:r w:rsidRPr="00757BB6">
        <w:rPr>
          <w:szCs w:val="22"/>
        </w:rPr>
        <w:t xml:space="preserve"> vagy az</w:t>
      </w:r>
      <w:r w:rsidRPr="00757BB6">
        <w:rPr>
          <w:b/>
          <w:i/>
          <w:szCs w:val="22"/>
        </w:rPr>
        <w:t xml:space="preserve"> </w:t>
      </w:r>
      <w:r w:rsidRPr="00757BB6">
        <w:rPr>
          <w:szCs w:val="22"/>
        </w:rPr>
        <w:t>izmokat érintő krónikus betegségben (</w:t>
      </w:r>
      <w:r w:rsidR="00B6407C">
        <w:rPr>
          <w:szCs w:val="22"/>
        </w:rPr>
        <w:t>például</w:t>
      </w:r>
      <w:r w:rsidRPr="00757BB6">
        <w:rPr>
          <w:szCs w:val="22"/>
        </w:rPr>
        <w:t xml:space="preserve"> miaszténia gráviszban vagy Eaton–Lambert-szindrómában) szenved</w:t>
      </w:r>
      <w:r w:rsidR="00D952C5">
        <w:rPr>
          <w:szCs w:val="22"/>
        </w:rPr>
        <w:t>;</w:t>
      </w:r>
    </w:p>
    <w:p w14:paraId="056EFB7F" w14:textId="531D3FA9" w:rsidR="000D6956" w:rsidRPr="00757BB6" w:rsidRDefault="00E40FFC" w:rsidP="00757BB6">
      <w:pPr>
        <w:numPr>
          <w:ilvl w:val="0"/>
          <w:numId w:val="4"/>
        </w:numPr>
        <w:spacing w:line="240" w:lineRule="auto"/>
        <w:rPr>
          <w:szCs w:val="22"/>
        </w:rPr>
      </w:pPr>
      <w:r w:rsidRPr="00757BB6">
        <w:rPr>
          <w:szCs w:val="22"/>
        </w:rPr>
        <w:t xml:space="preserve">ha az </w:t>
      </w:r>
      <w:r w:rsidRPr="00757BB6">
        <w:rPr>
          <w:b/>
          <w:bCs/>
          <w:szCs w:val="22"/>
        </w:rPr>
        <w:t>idegrendszert</w:t>
      </w:r>
      <w:r w:rsidRPr="00757BB6">
        <w:rPr>
          <w:szCs w:val="22"/>
        </w:rPr>
        <w:t xml:space="preserve"> érintő bizonyos </w:t>
      </w:r>
      <w:r w:rsidRPr="00757BB6">
        <w:rPr>
          <w:b/>
          <w:bCs/>
          <w:szCs w:val="22"/>
        </w:rPr>
        <w:t>betegség</w:t>
      </w:r>
      <w:r w:rsidR="00DE78C8">
        <w:rPr>
          <w:b/>
          <w:bCs/>
          <w:szCs w:val="22"/>
        </w:rPr>
        <w:t>ek</w:t>
      </w:r>
      <w:r w:rsidRPr="00757BB6">
        <w:rPr>
          <w:b/>
          <w:bCs/>
          <w:szCs w:val="22"/>
        </w:rPr>
        <w:t>ben</w:t>
      </w:r>
      <w:r w:rsidRPr="00757BB6">
        <w:rPr>
          <w:szCs w:val="22"/>
        </w:rPr>
        <w:t xml:space="preserve"> (</w:t>
      </w:r>
      <w:r w:rsidR="00B6407C">
        <w:rPr>
          <w:szCs w:val="22"/>
        </w:rPr>
        <w:t>például</w:t>
      </w:r>
      <w:r w:rsidRPr="00757BB6">
        <w:rPr>
          <w:szCs w:val="22"/>
        </w:rPr>
        <w:t xml:space="preserve"> amiotrófiás laterálszklerózisban vagy motoros neuropátiában) szenved</w:t>
      </w:r>
      <w:r w:rsidR="00D952C5">
        <w:rPr>
          <w:szCs w:val="22"/>
        </w:rPr>
        <w:t>;</w:t>
      </w:r>
    </w:p>
    <w:p w14:paraId="0DB2DCE7" w14:textId="46F7E135" w:rsidR="000D6956" w:rsidRPr="00757BB6" w:rsidRDefault="00E40FFC" w:rsidP="00757BB6">
      <w:pPr>
        <w:numPr>
          <w:ilvl w:val="0"/>
          <w:numId w:val="4"/>
        </w:numPr>
        <w:spacing w:line="240" w:lineRule="auto"/>
        <w:rPr>
          <w:szCs w:val="22"/>
        </w:rPr>
      </w:pPr>
      <w:r w:rsidRPr="00757BB6">
        <w:rPr>
          <w:szCs w:val="22"/>
        </w:rPr>
        <w:t>ha a</w:t>
      </w:r>
      <w:r w:rsidR="00B85EE3">
        <w:rPr>
          <w:szCs w:val="22"/>
        </w:rPr>
        <w:t xml:space="preserve">z orvos által </w:t>
      </w:r>
      <w:r w:rsidR="00D952C5">
        <w:rPr>
          <w:szCs w:val="22"/>
        </w:rPr>
        <w:t xml:space="preserve">kezelni </w:t>
      </w:r>
      <w:r w:rsidR="00B85EE3">
        <w:rPr>
          <w:szCs w:val="22"/>
        </w:rPr>
        <w:t>tervezett</w:t>
      </w:r>
      <w:r w:rsidRPr="00757BB6">
        <w:rPr>
          <w:szCs w:val="22"/>
        </w:rPr>
        <w:t xml:space="preserve"> izomban jelentős </w:t>
      </w:r>
      <w:r w:rsidRPr="00757BB6">
        <w:rPr>
          <w:b/>
          <w:bCs/>
          <w:szCs w:val="22"/>
        </w:rPr>
        <w:t>gyengeség</w:t>
      </w:r>
      <w:r w:rsidRPr="00757BB6">
        <w:rPr>
          <w:szCs w:val="22"/>
        </w:rPr>
        <w:t xml:space="preserve"> vagy </w:t>
      </w:r>
      <w:r w:rsidRPr="00757BB6">
        <w:rPr>
          <w:b/>
          <w:bCs/>
          <w:szCs w:val="22"/>
        </w:rPr>
        <w:t>izomsorvadás</w:t>
      </w:r>
      <w:r w:rsidRPr="00757BB6">
        <w:rPr>
          <w:szCs w:val="22"/>
        </w:rPr>
        <w:t xml:space="preserve"> van jelen</w:t>
      </w:r>
      <w:r w:rsidR="00D952C5">
        <w:rPr>
          <w:szCs w:val="22"/>
        </w:rPr>
        <w:t>;</w:t>
      </w:r>
    </w:p>
    <w:p w14:paraId="21D15260" w14:textId="59B5F7C6" w:rsidR="000D6956" w:rsidRPr="00757BB6" w:rsidRDefault="00E40FFC" w:rsidP="00757BB6">
      <w:pPr>
        <w:numPr>
          <w:ilvl w:val="0"/>
          <w:numId w:val="4"/>
        </w:numPr>
        <w:spacing w:line="240" w:lineRule="auto"/>
        <w:rPr>
          <w:szCs w:val="22"/>
        </w:rPr>
      </w:pPr>
      <w:r w:rsidRPr="00757BB6">
        <w:rPr>
          <w:szCs w:val="22"/>
        </w:rPr>
        <w:t xml:space="preserve">ha korábban olyan </w:t>
      </w:r>
      <w:r w:rsidRPr="00757BB6">
        <w:rPr>
          <w:b/>
          <w:szCs w:val="22"/>
        </w:rPr>
        <w:t>műtét</w:t>
      </w:r>
      <w:r w:rsidRPr="00757BB6">
        <w:rPr>
          <w:szCs w:val="22"/>
        </w:rPr>
        <w:t xml:space="preserve"> vagy </w:t>
      </w:r>
      <w:r w:rsidRPr="00757BB6">
        <w:rPr>
          <w:b/>
          <w:szCs w:val="22"/>
        </w:rPr>
        <w:t>sérülés</w:t>
      </w:r>
      <w:r w:rsidRPr="00757BB6">
        <w:rPr>
          <w:szCs w:val="22"/>
        </w:rPr>
        <w:t xml:space="preserve"> történt, amely valamilyen módon megváltoztatta azt az izmot, amelybe az injekciót fogják adni</w:t>
      </w:r>
      <w:r w:rsidR="00D952C5">
        <w:rPr>
          <w:szCs w:val="22"/>
        </w:rPr>
        <w:t>;</w:t>
      </w:r>
    </w:p>
    <w:p w14:paraId="7651F926" w14:textId="3BF1B499" w:rsidR="000D6956" w:rsidRPr="00757BB6" w:rsidRDefault="00E40FFC" w:rsidP="00757BB6">
      <w:pPr>
        <w:numPr>
          <w:ilvl w:val="0"/>
          <w:numId w:val="4"/>
        </w:numPr>
        <w:spacing w:line="240" w:lineRule="auto"/>
        <w:rPr>
          <w:szCs w:val="22"/>
        </w:rPr>
      </w:pPr>
      <w:r w:rsidRPr="00757BB6">
        <w:rPr>
          <w:szCs w:val="22"/>
        </w:rPr>
        <w:t xml:space="preserve">ha korábban valamely </w:t>
      </w:r>
      <w:r w:rsidRPr="00757BB6">
        <w:rPr>
          <w:b/>
          <w:bCs/>
          <w:szCs w:val="22"/>
        </w:rPr>
        <w:t>injekció problémát</w:t>
      </w:r>
      <w:r w:rsidRPr="00757BB6">
        <w:rPr>
          <w:szCs w:val="22"/>
        </w:rPr>
        <w:t xml:space="preserve"> (</w:t>
      </w:r>
      <w:r w:rsidR="00B6407C">
        <w:rPr>
          <w:szCs w:val="22"/>
        </w:rPr>
        <w:t>például</w:t>
      </w:r>
      <w:r w:rsidRPr="00757BB6">
        <w:rPr>
          <w:szCs w:val="22"/>
        </w:rPr>
        <w:t xml:space="preserve"> ájulást) okozott Önn</w:t>
      </w:r>
      <w:r w:rsidR="00C85395">
        <w:rPr>
          <w:szCs w:val="22"/>
        </w:rPr>
        <w:t>él</w:t>
      </w:r>
      <w:r w:rsidR="00D952C5">
        <w:rPr>
          <w:szCs w:val="22"/>
        </w:rPr>
        <w:t>;</w:t>
      </w:r>
    </w:p>
    <w:p w14:paraId="41D0238F" w14:textId="37C3D45D" w:rsidR="000D6956" w:rsidRPr="00757BB6" w:rsidRDefault="00E40FFC" w:rsidP="00757BB6">
      <w:pPr>
        <w:numPr>
          <w:ilvl w:val="0"/>
          <w:numId w:val="4"/>
        </w:numPr>
        <w:spacing w:line="240" w:lineRule="auto"/>
        <w:rPr>
          <w:szCs w:val="22"/>
        </w:rPr>
      </w:pPr>
      <w:r w:rsidRPr="00757BB6">
        <w:rPr>
          <w:szCs w:val="22"/>
        </w:rPr>
        <w:t>ha</w:t>
      </w:r>
      <w:r w:rsidR="00B85EE3" w:rsidRPr="00B85EE3">
        <w:rPr>
          <w:szCs w:val="22"/>
        </w:rPr>
        <w:t xml:space="preserve"> </w:t>
      </w:r>
      <w:r w:rsidR="00B85EE3" w:rsidRPr="00757BB6">
        <w:rPr>
          <w:szCs w:val="22"/>
        </w:rPr>
        <w:t>a</w:t>
      </w:r>
      <w:r w:rsidR="00B85EE3">
        <w:rPr>
          <w:szCs w:val="22"/>
        </w:rPr>
        <w:t>z orvos által tervezett</w:t>
      </w:r>
      <w:r w:rsidRPr="00757BB6">
        <w:rPr>
          <w:szCs w:val="22"/>
        </w:rPr>
        <w:t xml:space="preserve"> kezelendő </w:t>
      </w:r>
      <w:r w:rsidRPr="00757BB6">
        <w:rPr>
          <w:b/>
          <w:bCs/>
          <w:szCs w:val="22"/>
        </w:rPr>
        <w:t>izom vagy bőrterület</w:t>
      </w:r>
      <w:r w:rsidRPr="00757BB6">
        <w:rPr>
          <w:szCs w:val="22"/>
        </w:rPr>
        <w:t xml:space="preserve"> </w:t>
      </w:r>
      <w:r w:rsidRPr="00757BB6">
        <w:rPr>
          <w:b/>
          <w:bCs/>
          <w:szCs w:val="22"/>
        </w:rPr>
        <w:t>gyulladásban</w:t>
      </w:r>
      <w:r w:rsidRPr="00757BB6">
        <w:rPr>
          <w:szCs w:val="22"/>
        </w:rPr>
        <w:t xml:space="preserve"> van</w:t>
      </w:r>
      <w:r w:rsidR="00D952C5">
        <w:rPr>
          <w:szCs w:val="22"/>
        </w:rPr>
        <w:t>;</w:t>
      </w:r>
    </w:p>
    <w:p w14:paraId="68F10F6C" w14:textId="2E8782ED" w:rsidR="000D6956" w:rsidRPr="00757BB6" w:rsidRDefault="00E40FFC" w:rsidP="00757BB6">
      <w:pPr>
        <w:numPr>
          <w:ilvl w:val="0"/>
          <w:numId w:val="4"/>
        </w:numPr>
        <w:spacing w:line="240" w:lineRule="auto"/>
        <w:rPr>
          <w:szCs w:val="22"/>
        </w:rPr>
      </w:pPr>
      <w:r w:rsidRPr="00757BB6">
        <w:rPr>
          <w:szCs w:val="22"/>
        </w:rPr>
        <w:t xml:space="preserve">ha </w:t>
      </w:r>
      <w:bookmarkStart w:id="18" w:name="_9kMPO5YVw65667B0y"/>
      <w:r w:rsidRPr="00757BB6">
        <w:rPr>
          <w:szCs w:val="22"/>
        </w:rPr>
        <w:t>Ön</w:t>
      </w:r>
      <w:bookmarkEnd w:id="18"/>
      <w:r w:rsidRPr="00757BB6">
        <w:rPr>
          <w:szCs w:val="22"/>
        </w:rPr>
        <w:t xml:space="preserve"> szív-ér</w:t>
      </w:r>
      <w:r w:rsidR="00D952C5">
        <w:rPr>
          <w:szCs w:val="22"/>
        </w:rPr>
        <w:t xml:space="preserve"> </w:t>
      </w:r>
      <w:r w:rsidRPr="00757BB6">
        <w:rPr>
          <w:szCs w:val="22"/>
        </w:rPr>
        <w:t xml:space="preserve">rendszeri </w:t>
      </w:r>
      <w:r w:rsidR="0008331A">
        <w:rPr>
          <w:szCs w:val="22"/>
        </w:rPr>
        <w:t xml:space="preserve">(kardiovaszkuláris) </w:t>
      </w:r>
      <w:r w:rsidRPr="00757BB6">
        <w:rPr>
          <w:szCs w:val="22"/>
        </w:rPr>
        <w:t>betegségben szenved</w:t>
      </w:r>
      <w:r w:rsidR="00D952C5">
        <w:rPr>
          <w:szCs w:val="22"/>
        </w:rPr>
        <w:t>;</w:t>
      </w:r>
    </w:p>
    <w:p w14:paraId="02E98059" w14:textId="56C598BC" w:rsidR="000D6956" w:rsidRPr="00757BB6" w:rsidRDefault="00E40FFC" w:rsidP="00757BB6">
      <w:pPr>
        <w:numPr>
          <w:ilvl w:val="0"/>
          <w:numId w:val="4"/>
        </w:numPr>
        <w:spacing w:line="240" w:lineRule="auto"/>
        <w:rPr>
          <w:szCs w:val="22"/>
        </w:rPr>
      </w:pPr>
      <w:r w:rsidRPr="00757BB6">
        <w:rPr>
          <w:szCs w:val="22"/>
        </w:rPr>
        <w:t>ha Önnél görcsrohamok jelentkeznek vagy korábban előfordultak</w:t>
      </w:r>
      <w:r w:rsidR="00D952C5">
        <w:rPr>
          <w:szCs w:val="22"/>
        </w:rPr>
        <w:t>;</w:t>
      </w:r>
    </w:p>
    <w:p w14:paraId="52ED8F34" w14:textId="1FB67B51" w:rsidR="000D6956" w:rsidRPr="00757BB6" w:rsidRDefault="00E40FFC" w:rsidP="00757BB6">
      <w:pPr>
        <w:numPr>
          <w:ilvl w:val="0"/>
          <w:numId w:val="4"/>
        </w:numPr>
        <w:spacing w:line="240" w:lineRule="auto"/>
        <w:rPr>
          <w:szCs w:val="22"/>
        </w:rPr>
      </w:pPr>
      <w:r w:rsidRPr="00757BB6">
        <w:rPr>
          <w:szCs w:val="22"/>
        </w:rPr>
        <w:t xml:space="preserve">ha zárt zugú </w:t>
      </w:r>
      <w:r w:rsidRPr="00757BB6">
        <w:rPr>
          <w:b/>
          <w:bCs/>
          <w:szCs w:val="22"/>
        </w:rPr>
        <w:t>glaukóma</w:t>
      </w:r>
      <w:r w:rsidRPr="00757BB6">
        <w:rPr>
          <w:szCs w:val="22"/>
        </w:rPr>
        <w:t xml:space="preserve"> (zöldhályog) nevű (magas szembelnyomással járó) szembetegségben szenved, vagy ha arról tájékoztatták, hogy az </w:t>
      </w:r>
      <w:bookmarkStart w:id="19" w:name="_9kMON5YVw65667B0y"/>
      <w:r w:rsidRPr="00757BB6">
        <w:rPr>
          <w:szCs w:val="22"/>
        </w:rPr>
        <w:t>Ön</w:t>
      </w:r>
      <w:bookmarkEnd w:id="19"/>
      <w:r w:rsidRPr="00757BB6">
        <w:rPr>
          <w:szCs w:val="22"/>
        </w:rPr>
        <w:t xml:space="preserve"> esetében fennáll az ilyen típusú glaukóma kialakulásának a </w:t>
      </w:r>
      <w:r w:rsidR="0039614E">
        <w:rPr>
          <w:szCs w:val="22"/>
        </w:rPr>
        <w:t>kockázata;</w:t>
      </w:r>
    </w:p>
    <w:p w14:paraId="7E9B928F" w14:textId="77777777" w:rsidR="000D6956" w:rsidRDefault="00E40FFC" w:rsidP="00757BB6">
      <w:pPr>
        <w:numPr>
          <w:ilvl w:val="0"/>
          <w:numId w:val="4"/>
        </w:numPr>
        <w:spacing w:line="240" w:lineRule="auto"/>
        <w:rPr>
          <w:szCs w:val="22"/>
        </w:rPr>
      </w:pPr>
      <w:r w:rsidRPr="00757BB6">
        <w:rPr>
          <w:szCs w:val="22"/>
        </w:rPr>
        <w:t xml:space="preserve">ha </w:t>
      </w:r>
      <w:bookmarkStart w:id="20" w:name="_9kMNM5YVw65667B0y"/>
      <w:r w:rsidRPr="00757BB6">
        <w:rPr>
          <w:szCs w:val="22"/>
        </w:rPr>
        <w:t>Ön</w:t>
      </w:r>
      <w:bookmarkEnd w:id="20"/>
      <w:r w:rsidRPr="00757BB6">
        <w:rPr>
          <w:szCs w:val="22"/>
        </w:rPr>
        <w:t xml:space="preserve"> olyan férfi, aki a vizelet elcsepe</w:t>
      </w:r>
      <w:r w:rsidR="002100EC">
        <w:rPr>
          <w:szCs w:val="22"/>
        </w:rPr>
        <w:t>g</w:t>
      </w:r>
      <w:r w:rsidRPr="00757BB6">
        <w:rPr>
          <w:szCs w:val="22"/>
        </w:rPr>
        <w:t>ésével járó hiperaktív hólyag miatt szorul kezelésre</w:t>
      </w:r>
      <w:r w:rsidR="00DE78C8">
        <w:rPr>
          <w:szCs w:val="22"/>
        </w:rPr>
        <w:t>,</w:t>
      </w:r>
      <w:r w:rsidRPr="00757BB6">
        <w:rPr>
          <w:szCs w:val="22"/>
        </w:rPr>
        <w:t xml:space="preserve"> </w:t>
      </w:r>
      <w:bookmarkStart w:id="21" w:name="_9kMH5EQ7aXy87889Fuv"/>
      <w:r w:rsidRPr="00757BB6">
        <w:rPr>
          <w:szCs w:val="22"/>
        </w:rPr>
        <w:t>és</w:t>
      </w:r>
      <w:bookmarkEnd w:id="21"/>
      <w:r w:rsidRPr="00757BB6">
        <w:rPr>
          <w:szCs w:val="22"/>
        </w:rPr>
        <w:t xml:space="preserve"> emellett a húgyutak elzáródására utaló jelek </w:t>
      </w:r>
      <w:bookmarkStart w:id="22" w:name="_9kMH5DP7aXy87889Fuv"/>
      <w:r w:rsidRPr="00757BB6">
        <w:rPr>
          <w:szCs w:val="22"/>
        </w:rPr>
        <w:t>és</w:t>
      </w:r>
      <w:bookmarkEnd w:id="22"/>
      <w:r w:rsidRPr="00757BB6">
        <w:rPr>
          <w:szCs w:val="22"/>
        </w:rPr>
        <w:t xml:space="preserve"> tünetek állnak fenn, például nehezen tud csak vizeletet üríteni, vagy a vizeletsugár gyenge vagy akadozik.</w:t>
      </w:r>
    </w:p>
    <w:p w14:paraId="31527288" w14:textId="77777777" w:rsidR="00DE78C8" w:rsidRPr="00757BB6" w:rsidRDefault="00DE78C8" w:rsidP="0010267D">
      <w:pPr>
        <w:tabs>
          <w:tab w:val="clear" w:pos="567"/>
        </w:tabs>
        <w:spacing w:line="240" w:lineRule="auto"/>
        <w:rPr>
          <w:szCs w:val="22"/>
        </w:rPr>
      </w:pPr>
    </w:p>
    <w:p w14:paraId="4300AB8A" w14:textId="77777777" w:rsidR="000D6956" w:rsidRPr="00337802" w:rsidRDefault="00E40FFC" w:rsidP="00757BB6">
      <w:pPr>
        <w:keepNext/>
        <w:keepLines/>
        <w:tabs>
          <w:tab w:val="left" w:pos="87"/>
        </w:tabs>
        <w:spacing w:line="240" w:lineRule="auto"/>
        <w:rPr>
          <w:b/>
          <w:iCs/>
          <w:szCs w:val="22"/>
        </w:rPr>
      </w:pPr>
      <w:r w:rsidRPr="00337802">
        <w:rPr>
          <w:b/>
          <w:iCs/>
          <w:szCs w:val="22"/>
        </w:rPr>
        <w:lastRenderedPageBreak/>
        <w:t xml:space="preserve">A </w:t>
      </w:r>
      <w:r w:rsidRPr="00337802">
        <w:rPr>
          <w:b/>
          <w:iCs/>
          <w:caps/>
          <w:szCs w:val="22"/>
        </w:rPr>
        <w:t>BotoX</w:t>
      </w:r>
      <w:r w:rsidRPr="009276A9">
        <w:rPr>
          <w:iCs/>
          <w:szCs w:val="22"/>
        </w:rPr>
        <w:t xml:space="preserve"> </w:t>
      </w:r>
      <w:r w:rsidRPr="00337802">
        <w:rPr>
          <w:b/>
          <w:iCs/>
          <w:szCs w:val="22"/>
        </w:rPr>
        <w:t>alkalmazását követően</w:t>
      </w:r>
    </w:p>
    <w:p w14:paraId="0BC1A8B3" w14:textId="77777777" w:rsidR="000D6956" w:rsidRPr="00757BB6" w:rsidRDefault="000D6956" w:rsidP="00757BB6">
      <w:pPr>
        <w:keepNext/>
        <w:keepLines/>
        <w:tabs>
          <w:tab w:val="left" w:pos="87"/>
        </w:tabs>
        <w:spacing w:line="240" w:lineRule="auto"/>
        <w:rPr>
          <w:b/>
          <w:i/>
          <w:szCs w:val="22"/>
          <w:u w:val="single"/>
        </w:rPr>
      </w:pPr>
    </w:p>
    <w:p w14:paraId="1F718D28" w14:textId="77777777" w:rsidR="000D6956" w:rsidRPr="00757BB6" w:rsidRDefault="00E40FFC" w:rsidP="00757BB6">
      <w:pPr>
        <w:keepNext/>
        <w:spacing w:line="240" w:lineRule="auto"/>
        <w:rPr>
          <w:szCs w:val="22"/>
        </w:rPr>
      </w:pPr>
      <w:bookmarkStart w:id="23" w:name="_9kMML5YVw65667B0y"/>
      <w:r w:rsidRPr="00337802">
        <w:rPr>
          <w:szCs w:val="22"/>
        </w:rPr>
        <w:t>Ön</w:t>
      </w:r>
      <w:bookmarkEnd w:id="23"/>
      <w:r w:rsidRPr="00337802">
        <w:rPr>
          <w:szCs w:val="22"/>
        </w:rPr>
        <w:t xml:space="preserve"> vagy gondviselője</w:t>
      </w:r>
      <w:r w:rsidRPr="00757BB6">
        <w:rPr>
          <w:b/>
          <w:bCs/>
          <w:szCs w:val="22"/>
        </w:rPr>
        <w:t xml:space="preserve"> </w:t>
      </w:r>
      <w:r w:rsidRPr="00337802">
        <w:rPr>
          <w:b/>
          <w:bCs/>
          <w:szCs w:val="22"/>
        </w:rPr>
        <w:t xml:space="preserve">azonnal vegye fel a kapcsolatot kezelőorvosával </w:t>
      </w:r>
      <w:bookmarkStart w:id="24" w:name="_9kMH5CO7aXy87889Fuv"/>
      <w:r w:rsidRPr="00337802">
        <w:rPr>
          <w:b/>
          <w:bCs/>
          <w:szCs w:val="22"/>
        </w:rPr>
        <w:t>és</w:t>
      </w:r>
      <w:bookmarkEnd w:id="24"/>
      <w:r w:rsidRPr="00337802">
        <w:rPr>
          <w:b/>
          <w:bCs/>
          <w:szCs w:val="22"/>
        </w:rPr>
        <w:t xml:space="preserve"> kérjen orvosi segítséget</w:t>
      </w:r>
      <w:r w:rsidRPr="00757BB6">
        <w:rPr>
          <w:bCs/>
          <w:szCs w:val="22"/>
        </w:rPr>
        <w:t>, ha az alábbiak közül bármelyiket észleli:</w:t>
      </w:r>
    </w:p>
    <w:p w14:paraId="6240FEDC" w14:textId="1DE2CCAE" w:rsidR="000D6956" w:rsidRPr="009276A9" w:rsidRDefault="00E40FFC" w:rsidP="00757BB6">
      <w:pPr>
        <w:numPr>
          <w:ilvl w:val="0"/>
          <w:numId w:val="5"/>
        </w:numPr>
        <w:spacing w:line="240" w:lineRule="auto"/>
        <w:rPr>
          <w:b/>
          <w:caps/>
          <w:szCs w:val="22"/>
        </w:rPr>
      </w:pPr>
      <w:r w:rsidRPr="00337802">
        <w:rPr>
          <w:b/>
          <w:szCs w:val="22"/>
        </w:rPr>
        <w:t>nehézlégzés</w:t>
      </w:r>
      <w:r w:rsidRPr="009276A9">
        <w:rPr>
          <w:b/>
          <w:szCs w:val="22"/>
        </w:rPr>
        <w:t xml:space="preserve">, </w:t>
      </w:r>
      <w:r w:rsidRPr="00337802">
        <w:rPr>
          <w:b/>
          <w:szCs w:val="22"/>
        </w:rPr>
        <w:t>nyelési nehézség</w:t>
      </w:r>
      <w:r w:rsidR="00EB3439" w:rsidRPr="00337802">
        <w:rPr>
          <w:b/>
          <w:szCs w:val="22"/>
        </w:rPr>
        <w:t xml:space="preserve"> </w:t>
      </w:r>
      <w:r w:rsidRPr="009276A9">
        <w:rPr>
          <w:b/>
          <w:szCs w:val="22"/>
        </w:rPr>
        <w:t xml:space="preserve">vagy </w:t>
      </w:r>
      <w:r w:rsidRPr="00337802">
        <w:rPr>
          <w:b/>
          <w:szCs w:val="22"/>
        </w:rPr>
        <w:t>beszédzavar</w:t>
      </w:r>
      <w:r w:rsidR="0039614E">
        <w:rPr>
          <w:b/>
          <w:szCs w:val="22"/>
        </w:rPr>
        <w:t>;</w:t>
      </w:r>
    </w:p>
    <w:p w14:paraId="727E3B20" w14:textId="77777777" w:rsidR="000D6956" w:rsidRPr="00757BB6" w:rsidRDefault="00E40FFC" w:rsidP="00757BB6">
      <w:pPr>
        <w:numPr>
          <w:ilvl w:val="0"/>
          <w:numId w:val="5"/>
        </w:numPr>
        <w:spacing w:line="240" w:lineRule="auto"/>
        <w:rPr>
          <w:szCs w:val="22"/>
        </w:rPr>
      </w:pPr>
      <w:r w:rsidRPr="00757BB6">
        <w:rPr>
          <w:b/>
          <w:szCs w:val="22"/>
        </w:rPr>
        <w:t>csalánkiütés</w:t>
      </w:r>
      <w:r w:rsidRPr="00757BB6">
        <w:rPr>
          <w:szCs w:val="22"/>
        </w:rPr>
        <w:t xml:space="preserve">, az arcra vagy a torokra terjedő </w:t>
      </w:r>
      <w:r w:rsidRPr="00757BB6">
        <w:rPr>
          <w:b/>
          <w:szCs w:val="22"/>
        </w:rPr>
        <w:t>duzzanat</w:t>
      </w:r>
      <w:r w:rsidRPr="00757BB6">
        <w:rPr>
          <w:szCs w:val="22"/>
        </w:rPr>
        <w:t xml:space="preserve">, </w:t>
      </w:r>
      <w:r w:rsidRPr="00757BB6">
        <w:rPr>
          <w:b/>
          <w:szCs w:val="22"/>
        </w:rPr>
        <w:t>sípoló légzés</w:t>
      </w:r>
      <w:r w:rsidRPr="00757BB6">
        <w:rPr>
          <w:szCs w:val="22"/>
        </w:rPr>
        <w:t xml:space="preserve">, </w:t>
      </w:r>
      <w:r w:rsidRPr="00757BB6">
        <w:rPr>
          <w:b/>
          <w:szCs w:val="22"/>
        </w:rPr>
        <w:t xml:space="preserve">ájulásérzés </w:t>
      </w:r>
      <w:bookmarkStart w:id="25" w:name="_9kMH5BN7aXy87889Fuv"/>
      <w:r w:rsidRPr="00757BB6">
        <w:rPr>
          <w:szCs w:val="22"/>
        </w:rPr>
        <w:t>és</w:t>
      </w:r>
      <w:bookmarkEnd w:id="25"/>
      <w:r w:rsidRPr="00757BB6">
        <w:rPr>
          <w:szCs w:val="22"/>
        </w:rPr>
        <w:t xml:space="preserve"> </w:t>
      </w:r>
      <w:r w:rsidRPr="00757BB6">
        <w:rPr>
          <w:b/>
          <w:szCs w:val="22"/>
        </w:rPr>
        <w:t xml:space="preserve">légszomj </w:t>
      </w:r>
      <w:r w:rsidRPr="00757BB6">
        <w:rPr>
          <w:szCs w:val="22"/>
        </w:rPr>
        <w:t>(súlyos allergiás reakció lehetséges tünetei).</w:t>
      </w:r>
    </w:p>
    <w:p w14:paraId="6FAF2878" w14:textId="77777777" w:rsidR="000D6956" w:rsidRPr="00757BB6" w:rsidRDefault="000D6956" w:rsidP="00757BB6">
      <w:pPr>
        <w:tabs>
          <w:tab w:val="clear" w:pos="567"/>
        </w:tabs>
        <w:spacing w:line="240" w:lineRule="auto"/>
        <w:rPr>
          <w:szCs w:val="22"/>
        </w:rPr>
      </w:pPr>
    </w:p>
    <w:p w14:paraId="2DB06886" w14:textId="77777777" w:rsidR="000D6956" w:rsidRPr="00337802" w:rsidRDefault="00E40FFC" w:rsidP="00757BB6">
      <w:pPr>
        <w:keepNext/>
        <w:keepLines/>
        <w:spacing w:line="240" w:lineRule="auto"/>
        <w:rPr>
          <w:b/>
          <w:iCs/>
          <w:szCs w:val="22"/>
        </w:rPr>
      </w:pPr>
      <w:r w:rsidRPr="00337802">
        <w:rPr>
          <w:b/>
          <w:iCs/>
          <w:szCs w:val="22"/>
        </w:rPr>
        <w:t>Általános óvintézkedések</w:t>
      </w:r>
    </w:p>
    <w:p w14:paraId="63A6A9EE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0BD1F3B8" w14:textId="7947BC1D" w:rsidR="000D6956" w:rsidRPr="00757BB6" w:rsidRDefault="00E40FFC" w:rsidP="00757BB6">
      <w:pPr>
        <w:spacing w:line="240" w:lineRule="auto"/>
        <w:rPr>
          <w:szCs w:val="22"/>
        </w:rPr>
      </w:pPr>
      <w:r w:rsidRPr="00757BB6">
        <w:rPr>
          <w:szCs w:val="22"/>
        </w:rPr>
        <w:t>Mint bármely más injekció</w:t>
      </w:r>
      <w:r w:rsidR="004D036B">
        <w:rPr>
          <w:szCs w:val="22"/>
        </w:rPr>
        <w:t xml:space="preserve"> alkalmazásánál, itt is</w:t>
      </w:r>
      <w:r w:rsidRPr="00757BB6">
        <w:rPr>
          <w:szCs w:val="22"/>
        </w:rPr>
        <w:t xml:space="preserve"> </w:t>
      </w:r>
      <w:r w:rsidR="00D2393C">
        <w:rPr>
          <w:szCs w:val="22"/>
        </w:rPr>
        <w:t xml:space="preserve">lehetséges, hogy a kezelés </w:t>
      </w:r>
      <w:r w:rsidRPr="00757BB6">
        <w:rPr>
          <w:szCs w:val="22"/>
        </w:rPr>
        <w:t xml:space="preserve">fertőzést, fájdalmat, duzzanatot, </w:t>
      </w:r>
      <w:r w:rsidR="00DC1F03" w:rsidRPr="00757BB6">
        <w:rPr>
          <w:szCs w:val="22"/>
        </w:rPr>
        <w:t>rendellenes bőrérz</w:t>
      </w:r>
      <w:r w:rsidR="00BA544B">
        <w:rPr>
          <w:szCs w:val="22"/>
        </w:rPr>
        <w:t>etet</w:t>
      </w:r>
      <w:r w:rsidR="00DC1F03" w:rsidRPr="00757BB6">
        <w:rPr>
          <w:szCs w:val="22"/>
        </w:rPr>
        <w:t xml:space="preserve"> (</w:t>
      </w:r>
      <w:r w:rsidR="00B6407C">
        <w:rPr>
          <w:szCs w:val="22"/>
        </w:rPr>
        <w:t>például</w:t>
      </w:r>
      <w:r w:rsidR="00DC1F03" w:rsidRPr="00757BB6">
        <w:rPr>
          <w:szCs w:val="22"/>
        </w:rPr>
        <w:t xml:space="preserve"> bizsergő érzés vagy zsibbadás), csökkent bőrérz</w:t>
      </w:r>
      <w:r w:rsidR="00BA544B">
        <w:rPr>
          <w:szCs w:val="22"/>
        </w:rPr>
        <w:t>etet</w:t>
      </w:r>
      <w:r w:rsidRPr="00757BB6">
        <w:rPr>
          <w:szCs w:val="22"/>
        </w:rPr>
        <w:t xml:space="preserve">, </w:t>
      </w:r>
      <w:r w:rsidR="007146BC">
        <w:rPr>
          <w:szCs w:val="22"/>
        </w:rPr>
        <w:t>nyomásérzékenységet</w:t>
      </w:r>
      <w:r w:rsidRPr="00757BB6">
        <w:rPr>
          <w:szCs w:val="22"/>
        </w:rPr>
        <w:t>, bőrpírt</w:t>
      </w:r>
      <w:r w:rsidR="004577F3" w:rsidRPr="00757BB6">
        <w:rPr>
          <w:szCs w:val="22"/>
        </w:rPr>
        <w:t>,</w:t>
      </w:r>
      <w:r w:rsidRPr="00757BB6">
        <w:rPr>
          <w:szCs w:val="22"/>
        </w:rPr>
        <w:t xml:space="preserve"> vérzést/bevérzést az injekció beadási helyén</w:t>
      </w:r>
      <w:r w:rsidR="004577F3" w:rsidRPr="00757BB6">
        <w:rPr>
          <w:szCs w:val="22"/>
        </w:rPr>
        <w:t xml:space="preserve"> </w:t>
      </w:r>
      <w:bookmarkStart w:id="26" w:name="_9kMH5AM7aXy87889Fuv"/>
      <w:r w:rsidR="004577F3" w:rsidRPr="00757BB6">
        <w:rPr>
          <w:szCs w:val="22"/>
        </w:rPr>
        <w:t>és</w:t>
      </w:r>
      <w:bookmarkEnd w:id="26"/>
      <w:r w:rsidR="004577F3" w:rsidRPr="00757BB6">
        <w:rPr>
          <w:szCs w:val="22"/>
        </w:rPr>
        <w:t xml:space="preserve"> vérnyomásesés</w:t>
      </w:r>
      <w:r w:rsidR="001F2949" w:rsidRPr="00757BB6">
        <w:rPr>
          <w:szCs w:val="22"/>
        </w:rPr>
        <w:t>t</w:t>
      </w:r>
      <w:r w:rsidR="004577F3" w:rsidRPr="00757BB6">
        <w:rPr>
          <w:szCs w:val="22"/>
        </w:rPr>
        <w:t xml:space="preserve"> vagy ájulás</w:t>
      </w:r>
      <w:r w:rsidR="001F2949" w:rsidRPr="00757BB6">
        <w:rPr>
          <w:szCs w:val="22"/>
        </w:rPr>
        <w:t>t</w:t>
      </w:r>
      <w:r w:rsidR="00D2393C">
        <w:rPr>
          <w:szCs w:val="22"/>
        </w:rPr>
        <w:t xml:space="preserve"> okoz</w:t>
      </w:r>
      <w:r w:rsidR="004577F3" w:rsidRPr="00757BB6">
        <w:rPr>
          <w:szCs w:val="22"/>
        </w:rPr>
        <w:t>,</w:t>
      </w:r>
      <w:r w:rsidR="009C3FCF" w:rsidRPr="00757BB6">
        <w:rPr>
          <w:szCs w:val="22"/>
        </w:rPr>
        <w:t xml:space="preserve"> </w:t>
      </w:r>
      <w:r w:rsidR="00D2393C">
        <w:rPr>
          <w:szCs w:val="22"/>
        </w:rPr>
        <w:t>ami</w:t>
      </w:r>
      <w:r w:rsidR="009C3FCF" w:rsidRPr="00757BB6">
        <w:rPr>
          <w:szCs w:val="22"/>
        </w:rPr>
        <w:t xml:space="preserve"> lehet </w:t>
      </w:r>
      <w:r w:rsidR="004577F3" w:rsidRPr="00757BB6">
        <w:rPr>
          <w:szCs w:val="22"/>
        </w:rPr>
        <w:t>az injekciózással összefüggésben</w:t>
      </w:r>
      <w:r w:rsidR="009C3FCF" w:rsidRPr="00757BB6">
        <w:rPr>
          <w:szCs w:val="22"/>
        </w:rPr>
        <w:t xml:space="preserve"> keletkező fájdalom </w:t>
      </w:r>
      <w:bookmarkStart w:id="27" w:name="_9kMH59L7aXy87889Fuv"/>
      <w:r w:rsidR="009C3FCF" w:rsidRPr="00757BB6">
        <w:rPr>
          <w:szCs w:val="22"/>
        </w:rPr>
        <w:t>és</w:t>
      </w:r>
      <w:bookmarkEnd w:id="27"/>
      <w:r w:rsidR="009C3FCF" w:rsidRPr="00757BB6">
        <w:rPr>
          <w:szCs w:val="22"/>
        </w:rPr>
        <w:t>/vagy szorongás követke</w:t>
      </w:r>
      <w:r w:rsidR="00C9745F" w:rsidRPr="00757BB6">
        <w:rPr>
          <w:szCs w:val="22"/>
        </w:rPr>
        <w:t>z</w:t>
      </w:r>
      <w:r w:rsidR="009C3FCF" w:rsidRPr="00757BB6">
        <w:rPr>
          <w:szCs w:val="22"/>
        </w:rPr>
        <w:t>ménye</w:t>
      </w:r>
      <w:r w:rsidRPr="00757BB6">
        <w:rPr>
          <w:szCs w:val="22"/>
        </w:rPr>
        <w:t>.</w:t>
      </w:r>
    </w:p>
    <w:p w14:paraId="107F8EAC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08911223" w14:textId="36A59543" w:rsidR="000D6956" w:rsidRPr="00757BB6" w:rsidRDefault="00E40FFC" w:rsidP="00757BB6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757BB6">
        <w:rPr>
          <w:szCs w:val="22"/>
        </w:rPr>
        <w:t xml:space="preserve">Beszámoltak olyan mellékhatásokról, amelyek feltehetően a toxinnak a beadási helytől való tovaterjedésével </w:t>
      </w:r>
      <w:r w:rsidR="00660DC0">
        <w:rPr>
          <w:szCs w:val="22"/>
        </w:rPr>
        <w:t xml:space="preserve">és botulizmussal </w:t>
      </w:r>
      <w:r w:rsidRPr="00757BB6">
        <w:rPr>
          <w:szCs w:val="22"/>
        </w:rPr>
        <w:t xml:space="preserve">voltak kapcsolatosak (például </w:t>
      </w:r>
      <w:r w:rsidR="00660DC0">
        <w:rPr>
          <w:szCs w:val="22"/>
        </w:rPr>
        <w:t xml:space="preserve">kettős látás, homályos látás és/vagy szemhéjcsüngés, légzési vagy beszédzavar, fokozott </w:t>
      </w:r>
      <w:r w:rsidRPr="00757BB6">
        <w:rPr>
          <w:szCs w:val="22"/>
        </w:rPr>
        <w:t xml:space="preserve">izomgyengeség, nyelési nehézség, étel vagy folyadék véletlen bejutása a </w:t>
      </w:r>
      <w:r w:rsidR="00BA544B">
        <w:rPr>
          <w:szCs w:val="22"/>
        </w:rPr>
        <w:t>légutakba</w:t>
      </w:r>
      <w:r w:rsidRPr="00757BB6">
        <w:rPr>
          <w:szCs w:val="22"/>
        </w:rPr>
        <w:t xml:space="preserve">). </w:t>
      </w:r>
      <w:r w:rsidR="00500908" w:rsidRPr="00757BB6">
        <w:rPr>
          <w:szCs w:val="22"/>
        </w:rPr>
        <w:t>Ezek a mellékhatások enyh</w:t>
      </w:r>
      <w:r w:rsidR="001F2949" w:rsidRPr="00757BB6">
        <w:rPr>
          <w:szCs w:val="22"/>
        </w:rPr>
        <w:t>é</w:t>
      </w:r>
      <w:r w:rsidR="00BA544B">
        <w:rPr>
          <w:szCs w:val="22"/>
        </w:rPr>
        <w:t>től</w:t>
      </w:r>
      <w:r w:rsidR="00F1296D">
        <w:rPr>
          <w:szCs w:val="22"/>
        </w:rPr>
        <w:t xml:space="preserve"> </w:t>
      </w:r>
      <w:r w:rsidR="00BA544B">
        <w:rPr>
          <w:szCs w:val="22"/>
        </w:rPr>
        <w:t>a</w:t>
      </w:r>
      <w:r w:rsidR="00500908" w:rsidRPr="00757BB6">
        <w:rPr>
          <w:szCs w:val="22"/>
        </w:rPr>
        <w:t xml:space="preserve"> </w:t>
      </w:r>
      <w:r w:rsidR="00BA544B" w:rsidRPr="00757BB6">
        <w:rPr>
          <w:szCs w:val="22"/>
        </w:rPr>
        <w:t>súlyos</w:t>
      </w:r>
      <w:r w:rsidR="00BA544B">
        <w:rPr>
          <w:szCs w:val="22"/>
        </w:rPr>
        <w:t>ig előfordulhatnak</w:t>
      </w:r>
      <w:r w:rsidR="00F84806" w:rsidRPr="00757BB6">
        <w:rPr>
          <w:szCs w:val="22"/>
        </w:rPr>
        <w:t xml:space="preserve">, kezelést igényelhetnek </w:t>
      </w:r>
      <w:bookmarkStart w:id="28" w:name="_9kMH58K7aXy87889Fuv"/>
      <w:r w:rsidR="00F84806" w:rsidRPr="00757BB6">
        <w:rPr>
          <w:szCs w:val="22"/>
        </w:rPr>
        <w:t>és</w:t>
      </w:r>
      <w:bookmarkEnd w:id="28"/>
      <w:r w:rsidR="00F84806" w:rsidRPr="00757BB6">
        <w:rPr>
          <w:szCs w:val="22"/>
        </w:rPr>
        <w:t xml:space="preserve"> egyes esetekben halálhoz vezethetnek</w:t>
      </w:r>
      <w:r w:rsidR="001F2949" w:rsidRPr="00757BB6">
        <w:rPr>
          <w:szCs w:val="22"/>
        </w:rPr>
        <w:t>.</w:t>
      </w:r>
      <w:r w:rsidR="00500908" w:rsidRPr="00757BB6">
        <w:rPr>
          <w:szCs w:val="22"/>
        </w:rPr>
        <w:t xml:space="preserve"> </w:t>
      </w:r>
      <w:r w:rsidRPr="00757BB6">
        <w:rPr>
          <w:szCs w:val="22"/>
        </w:rPr>
        <w:t>Ez</w:t>
      </w:r>
      <w:r w:rsidR="00EB3439" w:rsidRPr="00757BB6">
        <w:rPr>
          <w:szCs w:val="22"/>
        </w:rPr>
        <w:t xml:space="preserve"> </w:t>
      </w:r>
      <w:r w:rsidRPr="00757BB6">
        <w:rPr>
          <w:szCs w:val="22"/>
        </w:rPr>
        <w:t>különösen olyan betegeknél jelenthet kockázatot, akiket alapbetegségük fogékonnyá tesz ezekre a tünetekre.</w:t>
      </w:r>
    </w:p>
    <w:p w14:paraId="40717E4A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5D06B1DA" w14:textId="6EBE08B6" w:rsidR="00F5384B" w:rsidRPr="00757BB6" w:rsidRDefault="00E40FFC" w:rsidP="00757BB6">
      <w:pPr>
        <w:spacing w:line="240" w:lineRule="auto"/>
        <w:rPr>
          <w:szCs w:val="22"/>
        </w:rPr>
      </w:pPr>
      <w:r w:rsidRPr="00757BB6">
        <w:rPr>
          <w:szCs w:val="22"/>
        </w:rPr>
        <w:t xml:space="preserve">Súlyos </w:t>
      </w:r>
      <w:bookmarkStart w:id="29" w:name="_9kMH57J7aXy87889Fuv"/>
      <w:r w:rsidRPr="00757BB6">
        <w:rPr>
          <w:szCs w:val="22"/>
        </w:rPr>
        <w:t>és</w:t>
      </w:r>
      <w:bookmarkEnd w:id="29"/>
      <w:r w:rsidRPr="00757BB6">
        <w:rPr>
          <w:szCs w:val="22"/>
        </w:rPr>
        <w:t xml:space="preserve">/vagy azonnali allergiás reakciókról is beszámoltak, ezek tünetei </w:t>
      </w:r>
      <w:r w:rsidR="00BA544B">
        <w:rPr>
          <w:szCs w:val="22"/>
        </w:rPr>
        <w:t>magukba foglalták a</w:t>
      </w:r>
      <w:r w:rsidRPr="00757BB6">
        <w:rPr>
          <w:szCs w:val="22"/>
        </w:rPr>
        <w:t xml:space="preserve"> csalánkiütést, az arc vagy a torok duzzanat</w:t>
      </w:r>
      <w:r w:rsidR="001B7251">
        <w:rPr>
          <w:szCs w:val="22"/>
        </w:rPr>
        <w:t>á</w:t>
      </w:r>
      <w:r w:rsidRPr="00757BB6">
        <w:rPr>
          <w:szCs w:val="22"/>
        </w:rPr>
        <w:t xml:space="preserve">t, légszomjat, </w:t>
      </w:r>
      <w:r w:rsidR="00985998" w:rsidRPr="00757BB6">
        <w:rPr>
          <w:szCs w:val="22"/>
        </w:rPr>
        <w:t xml:space="preserve">sípoló légzést </w:t>
      </w:r>
      <w:bookmarkStart w:id="30" w:name="_9kMH56I7aXy87889Fuv"/>
      <w:r w:rsidR="00985998" w:rsidRPr="00757BB6">
        <w:rPr>
          <w:szCs w:val="22"/>
        </w:rPr>
        <w:t>és</w:t>
      </w:r>
      <w:bookmarkEnd w:id="30"/>
      <w:r w:rsidR="00985998" w:rsidRPr="00757BB6">
        <w:rPr>
          <w:szCs w:val="22"/>
        </w:rPr>
        <w:t xml:space="preserve"> </w:t>
      </w:r>
      <w:r w:rsidR="003058FB">
        <w:rPr>
          <w:szCs w:val="22"/>
        </w:rPr>
        <w:t xml:space="preserve">az </w:t>
      </w:r>
      <w:r w:rsidR="00985998" w:rsidRPr="00757BB6">
        <w:rPr>
          <w:szCs w:val="22"/>
        </w:rPr>
        <w:t>ájulást is.</w:t>
      </w:r>
      <w:r w:rsidRPr="00757BB6">
        <w:rPr>
          <w:szCs w:val="22"/>
        </w:rPr>
        <w:t xml:space="preserve"> </w:t>
      </w:r>
      <w:r w:rsidR="00D94F94" w:rsidRPr="00757BB6">
        <w:rPr>
          <w:szCs w:val="22"/>
        </w:rPr>
        <w:t>Késleltetett allergiás reakcióról (szérumbetegség) is beszámoltak, amely</w:t>
      </w:r>
      <w:r w:rsidR="00BA544B">
        <w:rPr>
          <w:szCs w:val="22"/>
        </w:rPr>
        <w:t xml:space="preserve">ek tünetei lehetnek a </w:t>
      </w:r>
      <w:r w:rsidR="00A736F0" w:rsidRPr="00757BB6">
        <w:rPr>
          <w:szCs w:val="22"/>
        </w:rPr>
        <w:t>láz, ízületi fájdalom</w:t>
      </w:r>
      <w:r w:rsidR="001F2949" w:rsidRPr="00757BB6">
        <w:rPr>
          <w:szCs w:val="22"/>
        </w:rPr>
        <w:t xml:space="preserve"> </w:t>
      </w:r>
      <w:bookmarkStart w:id="31" w:name="_9kMH55H7aXy87889Fuv"/>
      <w:r w:rsidR="001F2949" w:rsidRPr="00757BB6">
        <w:rPr>
          <w:szCs w:val="22"/>
        </w:rPr>
        <w:t>és</w:t>
      </w:r>
      <w:bookmarkEnd w:id="31"/>
      <w:r w:rsidR="00A736F0" w:rsidRPr="00757BB6">
        <w:rPr>
          <w:szCs w:val="22"/>
        </w:rPr>
        <w:t xml:space="preserve"> bőrkiütés</w:t>
      </w:r>
      <w:r w:rsidR="000F1D70" w:rsidRPr="00757BB6">
        <w:rPr>
          <w:szCs w:val="22"/>
        </w:rPr>
        <w:t>.</w:t>
      </w:r>
    </w:p>
    <w:p w14:paraId="64E1D148" w14:textId="77777777" w:rsidR="00F5384B" w:rsidRPr="00757BB6" w:rsidRDefault="00F5384B" w:rsidP="00757BB6">
      <w:pPr>
        <w:spacing w:line="240" w:lineRule="auto"/>
        <w:rPr>
          <w:szCs w:val="22"/>
        </w:rPr>
      </w:pPr>
    </w:p>
    <w:p w14:paraId="4626B63C" w14:textId="4DBE34F4" w:rsidR="00D94F94" w:rsidRPr="00757BB6" w:rsidRDefault="00E40FFC" w:rsidP="00757BB6">
      <w:pPr>
        <w:spacing w:line="240" w:lineRule="auto"/>
        <w:rPr>
          <w:szCs w:val="22"/>
        </w:rPr>
      </w:pPr>
      <w:r>
        <w:rPr>
          <w:szCs w:val="22"/>
        </w:rPr>
        <w:t>K</w:t>
      </w:r>
      <w:r w:rsidR="00E61EAC" w:rsidRPr="00757BB6">
        <w:rPr>
          <w:szCs w:val="22"/>
        </w:rPr>
        <w:t xml:space="preserve">eringési rendszert érintő mellékhatásokat, </w:t>
      </w:r>
      <w:r>
        <w:rPr>
          <w:szCs w:val="22"/>
        </w:rPr>
        <w:t>többek között</w:t>
      </w:r>
      <w:r w:rsidRPr="00757BB6">
        <w:rPr>
          <w:szCs w:val="22"/>
        </w:rPr>
        <w:t xml:space="preserve"> </w:t>
      </w:r>
      <w:r w:rsidR="00E61EAC" w:rsidRPr="00757BB6">
        <w:rPr>
          <w:szCs w:val="22"/>
        </w:rPr>
        <w:t>rendszertelen szívverést, szívrohamot is megfigyeltek BOTOX-</w:t>
      </w:r>
      <w:r w:rsidR="00757BB6">
        <w:rPr>
          <w:szCs w:val="22"/>
        </w:rPr>
        <w:t>sz</w:t>
      </w:r>
      <w:r w:rsidR="00E61EAC" w:rsidRPr="00757BB6">
        <w:rPr>
          <w:szCs w:val="22"/>
        </w:rPr>
        <w:t xml:space="preserve">al kezelt betegeknél, </w:t>
      </w:r>
      <w:r w:rsidR="00BA544B">
        <w:rPr>
          <w:szCs w:val="22"/>
        </w:rPr>
        <w:t xml:space="preserve">néha </w:t>
      </w:r>
      <w:r w:rsidR="00C26980" w:rsidRPr="00757BB6">
        <w:rPr>
          <w:szCs w:val="22"/>
        </w:rPr>
        <w:t>halálos kimenete</w:t>
      </w:r>
      <w:r w:rsidR="00BA544B">
        <w:rPr>
          <w:szCs w:val="22"/>
        </w:rPr>
        <w:t>llel</w:t>
      </w:r>
      <w:r w:rsidR="00C26980" w:rsidRPr="00757BB6">
        <w:rPr>
          <w:szCs w:val="22"/>
        </w:rPr>
        <w:t>.</w:t>
      </w:r>
      <w:r w:rsidR="002B07B3" w:rsidRPr="00757BB6">
        <w:rPr>
          <w:szCs w:val="22"/>
        </w:rPr>
        <w:t xml:space="preserve"> </w:t>
      </w:r>
      <w:r w:rsidR="00DD59D1">
        <w:rPr>
          <w:szCs w:val="22"/>
        </w:rPr>
        <w:t>Ezek közül n</w:t>
      </w:r>
      <w:r w:rsidR="002B07B3" w:rsidRPr="00757BB6">
        <w:rPr>
          <w:szCs w:val="22"/>
        </w:rPr>
        <w:t>éhány</w:t>
      </w:r>
      <w:r w:rsidR="00BA544B">
        <w:rPr>
          <w:szCs w:val="22"/>
        </w:rPr>
        <w:t xml:space="preserve"> </w:t>
      </w:r>
      <w:r w:rsidR="0000637A" w:rsidRPr="0000637A">
        <w:rPr>
          <w:szCs w:val="22"/>
        </w:rPr>
        <w:t>beteg</w:t>
      </w:r>
      <w:r w:rsidR="0000637A">
        <w:rPr>
          <w:szCs w:val="22"/>
        </w:rPr>
        <w:t xml:space="preserve"> </w:t>
      </w:r>
      <w:r w:rsidR="000F1D70" w:rsidRPr="00757BB6">
        <w:rPr>
          <w:szCs w:val="22"/>
        </w:rPr>
        <w:t>kórtörténetében</w:t>
      </w:r>
      <w:r w:rsidR="00D02119" w:rsidRPr="00757BB6">
        <w:rPr>
          <w:szCs w:val="22"/>
        </w:rPr>
        <w:t xml:space="preserve"> szívet érintő kockázati tényezők</w:t>
      </w:r>
      <w:r w:rsidR="000F1D70" w:rsidRPr="00757BB6">
        <w:rPr>
          <w:szCs w:val="22"/>
        </w:rPr>
        <w:t xml:space="preserve"> szerepeltek.</w:t>
      </w:r>
    </w:p>
    <w:p w14:paraId="5629F808" w14:textId="77777777" w:rsidR="00D94F94" w:rsidRPr="00757BB6" w:rsidRDefault="00D94F94" w:rsidP="00757BB6">
      <w:pPr>
        <w:spacing w:line="240" w:lineRule="auto"/>
        <w:rPr>
          <w:szCs w:val="22"/>
        </w:rPr>
      </w:pPr>
    </w:p>
    <w:p w14:paraId="231D3BC0" w14:textId="77777777" w:rsidR="007F3234" w:rsidRPr="00757BB6" w:rsidRDefault="00E40FFC" w:rsidP="00757BB6">
      <w:pPr>
        <w:spacing w:line="240" w:lineRule="auto"/>
        <w:rPr>
          <w:szCs w:val="22"/>
        </w:rPr>
      </w:pPr>
      <w:r>
        <w:rPr>
          <w:szCs w:val="22"/>
        </w:rPr>
        <w:t>Görcsr</w:t>
      </w:r>
      <w:r w:rsidRPr="00757BB6">
        <w:rPr>
          <w:szCs w:val="22"/>
        </w:rPr>
        <w:t>ohamokról számoltak be B</w:t>
      </w:r>
      <w:r w:rsidR="00757BB6">
        <w:rPr>
          <w:szCs w:val="22"/>
        </w:rPr>
        <w:t>OTOX</w:t>
      </w:r>
      <w:r w:rsidRPr="00757BB6">
        <w:rPr>
          <w:szCs w:val="22"/>
        </w:rPr>
        <w:t xml:space="preserve">-szal kezelt felnőtteknél </w:t>
      </w:r>
      <w:bookmarkStart w:id="32" w:name="_9kMH4CP7aXy87889Fuv"/>
      <w:r w:rsidRPr="00757BB6">
        <w:rPr>
          <w:szCs w:val="22"/>
        </w:rPr>
        <w:t>és</w:t>
      </w:r>
      <w:bookmarkEnd w:id="32"/>
      <w:r w:rsidRPr="00757BB6">
        <w:rPr>
          <w:szCs w:val="22"/>
        </w:rPr>
        <w:t xml:space="preserve"> gyermekeknél, leginkább arra hajlamos betegeknél. Nem ismeretes</w:t>
      </w:r>
      <w:r w:rsidR="00404814">
        <w:rPr>
          <w:szCs w:val="22"/>
        </w:rPr>
        <w:t>,</w:t>
      </w:r>
      <w:r w:rsidRPr="00757BB6">
        <w:rPr>
          <w:szCs w:val="22"/>
        </w:rPr>
        <w:t xml:space="preserve"> </w:t>
      </w:r>
      <w:r w:rsidR="00DD59D1">
        <w:rPr>
          <w:szCs w:val="22"/>
        </w:rPr>
        <w:t xml:space="preserve">hogy </w:t>
      </w:r>
      <w:r w:rsidRPr="00757BB6">
        <w:rPr>
          <w:szCs w:val="22"/>
        </w:rPr>
        <w:t>a B</w:t>
      </w:r>
      <w:r w:rsidR="00757BB6">
        <w:rPr>
          <w:szCs w:val="22"/>
        </w:rPr>
        <w:t>OTOX</w:t>
      </w:r>
      <w:r w:rsidR="00DD59D1">
        <w:rPr>
          <w:szCs w:val="22"/>
        </w:rPr>
        <w:t xml:space="preserve"> okozza-e ezeket a görcsrohamokat</w:t>
      </w:r>
      <w:r w:rsidRPr="00757BB6">
        <w:rPr>
          <w:szCs w:val="22"/>
        </w:rPr>
        <w:t xml:space="preserve">. A gyermekeknél fellépő </w:t>
      </w:r>
      <w:r w:rsidR="00DD59D1">
        <w:rPr>
          <w:szCs w:val="22"/>
        </w:rPr>
        <w:t>görcs</w:t>
      </w:r>
      <w:r w:rsidRPr="00757BB6">
        <w:rPr>
          <w:szCs w:val="22"/>
        </w:rPr>
        <w:t>rohamok leginkább a</w:t>
      </w:r>
      <w:r w:rsidR="00B35B96" w:rsidRPr="00757BB6">
        <w:rPr>
          <w:szCs w:val="22"/>
        </w:rPr>
        <w:t xml:space="preserve">z agyi eredetű bénulásban </w:t>
      </w:r>
      <w:r w:rsidRPr="00757BB6">
        <w:rPr>
          <w:szCs w:val="22"/>
        </w:rPr>
        <w:t>szenvedő,</w:t>
      </w:r>
      <w:r w:rsidR="001D7F4D">
        <w:rPr>
          <w:szCs w:val="22"/>
        </w:rPr>
        <w:t xml:space="preserve"> az</w:t>
      </w:r>
      <w:r w:rsidRPr="00757BB6">
        <w:rPr>
          <w:szCs w:val="22"/>
        </w:rPr>
        <w:t xml:space="preserve"> </w:t>
      </w:r>
      <w:r w:rsidR="00B35B96" w:rsidRPr="00757BB6">
        <w:rPr>
          <w:szCs w:val="22"/>
        </w:rPr>
        <w:t xml:space="preserve">izmok tartós görcse miatt </w:t>
      </w:r>
      <w:r w:rsidRPr="00757BB6">
        <w:rPr>
          <w:szCs w:val="22"/>
        </w:rPr>
        <w:t>kezelt betegek</w:t>
      </w:r>
      <w:r w:rsidR="00B35B96" w:rsidRPr="00757BB6">
        <w:rPr>
          <w:szCs w:val="22"/>
        </w:rPr>
        <w:t>nél jelentkeztek.</w:t>
      </w:r>
    </w:p>
    <w:p w14:paraId="3389FD5B" w14:textId="77777777" w:rsidR="007F3234" w:rsidRPr="00757BB6" w:rsidRDefault="007F3234" w:rsidP="00757BB6">
      <w:pPr>
        <w:spacing w:line="240" w:lineRule="auto"/>
        <w:rPr>
          <w:szCs w:val="22"/>
        </w:rPr>
      </w:pPr>
    </w:p>
    <w:p w14:paraId="4FC96646" w14:textId="77777777" w:rsidR="000D6956" w:rsidRPr="00757BB6" w:rsidRDefault="00E40FFC" w:rsidP="00757BB6">
      <w:pPr>
        <w:spacing w:line="240" w:lineRule="auto"/>
        <w:rPr>
          <w:szCs w:val="22"/>
        </w:rPr>
      </w:pPr>
      <w:r w:rsidRPr="00757BB6">
        <w:rPr>
          <w:szCs w:val="22"/>
        </w:rPr>
        <w:t xml:space="preserve">Ha a BOTOX injekciókat túl gyakran kapja, vagy az adagok túl nagyok, tapasztalhat izomgyengeséget </w:t>
      </w:r>
      <w:bookmarkStart w:id="33" w:name="_9kMH4BO7aXy87889Fuv"/>
      <w:r w:rsidRPr="00757BB6">
        <w:rPr>
          <w:szCs w:val="22"/>
        </w:rPr>
        <w:t>és</w:t>
      </w:r>
      <w:bookmarkEnd w:id="33"/>
      <w:r w:rsidRPr="00757BB6">
        <w:rPr>
          <w:szCs w:val="22"/>
        </w:rPr>
        <w:t xml:space="preserve"> olyan mellékhatásokat, melyek a toxinnak a beadási helytől való tovaterjedésével kapcsolatosak, vagy szervezete olyan ellenanyagokat kezdhet termelni, amelyek csökkenthetik a BOTOX hatását.</w:t>
      </w:r>
    </w:p>
    <w:p w14:paraId="7C655994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572A6DE9" w14:textId="77777777" w:rsidR="000D6956" w:rsidRPr="00757BB6" w:rsidRDefault="00E40FFC" w:rsidP="00757BB6">
      <w:pPr>
        <w:spacing w:line="240" w:lineRule="auto"/>
        <w:rPr>
          <w:szCs w:val="22"/>
        </w:rPr>
      </w:pPr>
      <w:r w:rsidRPr="00757BB6">
        <w:rPr>
          <w:szCs w:val="22"/>
        </w:rPr>
        <w:t>Ha a BOTOX</w:t>
      </w:r>
      <w:r w:rsidR="00DD59D1">
        <w:rPr>
          <w:szCs w:val="22"/>
        </w:rPr>
        <w:t>-ot</w:t>
      </w:r>
      <w:r w:rsidRPr="00757BB6">
        <w:rPr>
          <w:szCs w:val="22"/>
        </w:rPr>
        <w:t xml:space="preserve"> olyan állapot kezelésére alkalmazzák, amely nem szerepel ebben a betegtájékoztatóban, az súlyos mellékhatásokat okozhat, különösen olyan betegeknél, akiknél már fennállnak nyelési nehézségek vagy nagyfokú gyengeségben szenvednek.</w:t>
      </w:r>
    </w:p>
    <w:p w14:paraId="11C77A42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2CA9FE0F" w14:textId="77777777" w:rsidR="000D6956" w:rsidRPr="00757BB6" w:rsidRDefault="00E40FFC" w:rsidP="00757BB6">
      <w:pPr>
        <w:spacing w:line="240" w:lineRule="auto"/>
        <w:rPr>
          <w:szCs w:val="22"/>
        </w:rPr>
      </w:pPr>
      <w:r w:rsidRPr="00757BB6">
        <w:rPr>
          <w:szCs w:val="22"/>
        </w:rPr>
        <w:t xml:space="preserve">Ha </w:t>
      </w:r>
      <w:bookmarkStart w:id="34" w:name="_9kMLK5YVw65667B0y"/>
      <w:r w:rsidRPr="00757BB6">
        <w:rPr>
          <w:szCs w:val="22"/>
        </w:rPr>
        <w:t>Ön</w:t>
      </w:r>
      <w:bookmarkEnd w:id="34"/>
      <w:r w:rsidRPr="00757BB6">
        <w:rPr>
          <w:szCs w:val="22"/>
        </w:rPr>
        <w:t xml:space="preserve"> a BOTOX</w:t>
      </w:r>
      <w:r w:rsidR="00416769">
        <w:rPr>
          <w:szCs w:val="22"/>
        </w:rPr>
        <w:noBreakHyphen/>
      </w:r>
      <w:r w:rsidRPr="00757BB6">
        <w:rPr>
          <w:szCs w:val="22"/>
        </w:rPr>
        <w:t>kezelés előtt hosszú ideig nem folytatott számottevő mértékű testedzést, akkor az injekciók beadása után bármiféle aktivitást csak fokozatosan kezdjen el.</w:t>
      </w:r>
    </w:p>
    <w:p w14:paraId="10845540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3FC73CE2" w14:textId="77777777" w:rsidR="000D6956" w:rsidRPr="00757BB6" w:rsidRDefault="00E40FFC" w:rsidP="00757BB6">
      <w:pPr>
        <w:numPr>
          <w:ilvl w:val="12"/>
          <w:numId w:val="0"/>
        </w:numPr>
        <w:spacing w:line="240" w:lineRule="auto"/>
        <w:rPr>
          <w:szCs w:val="22"/>
        </w:rPr>
      </w:pPr>
      <w:r w:rsidRPr="00757BB6">
        <w:rPr>
          <w:szCs w:val="22"/>
        </w:rPr>
        <w:t>Nem valószínű, hogy a gyógyszer hatására javulna az ízületek mozgástartománya, amennyiben a környező izomzat elvesztette rugalmasságát.</w:t>
      </w:r>
    </w:p>
    <w:p w14:paraId="597792A0" w14:textId="77777777" w:rsidR="000D6956" w:rsidRPr="00757BB6" w:rsidRDefault="000D6956" w:rsidP="00757BB6">
      <w:pPr>
        <w:numPr>
          <w:ilvl w:val="12"/>
          <w:numId w:val="0"/>
        </w:numPr>
        <w:spacing w:line="240" w:lineRule="auto"/>
        <w:rPr>
          <w:szCs w:val="22"/>
        </w:rPr>
      </w:pPr>
    </w:p>
    <w:p w14:paraId="5B40ECE0" w14:textId="68B86A33" w:rsidR="000D6956" w:rsidRPr="00757BB6" w:rsidRDefault="00E40FFC" w:rsidP="00757BB6">
      <w:pPr>
        <w:spacing w:line="240" w:lineRule="auto"/>
        <w:rPr>
          <w:iCs/>
          <w:szCs w:val="22"/>
        </w:rPr>
      </w:pPr>
      <w:r w:rsidRPr="00757BB6">
        <w:rPr>
          <w:iCs/>
          <w:szCs w:val="22"/>
        </w:rPr>
        <w:t>A BOTOX nem alkalmazható agyvérzést (sztrókot) követően kialakult tartós bokaizomgörcs esetén felnőtteknél, ha attól nem várható a működés (</w:t>
      </w:r>
      <w:r w:rsidR="00B6407C">
        <w:rPr>
          <w:iCs/>
          <w:szCs w:val="22"/>
        </w:rPr>
        <w:t>például</w:t>
      </w:r>
      <w:r w:rsidRPr="00757BB6">
        <w:rPr>
          <w:iCs/>
          <w:szCs w:val="22"/>
        </w:rPr>
        <w:t xml:space="preserve"> a járás) </w:t>
      </w:r>
      <w:r w:rsidR="00C94FD4">
        <w:rPr>
          <w:iCs/>
          <w:szCs w:val="22"/>
        </w:rPr>
        <w:t xml:space="preserve">javulása </w:t>
      </w:r>
      <w:r w:rsidRPr="00757BB6">
        <w:rPr>
          <w:iCs/>
          <w:szCs w:val="22"/>
        </w:rPr>
        <w:t>vagy a tünetek (</w:t>
      </w:r>
      <w:r w:rsidR="00B6407C">
        <w:rPr>
          <w:iCs/>
          <w:szCs w:val="22"/>
        </w:rPr>
        <w:t>például</w:t>
      </w:r>
      <w:r w:rsidRPr="00757BB6">
        <w:rPr>
          <w:iCs/>
          <w:szCs w:val="22"/>
        </w:rPr>
        <w:t xml:space="preserve"> a fájdalom) enyhülése vagy a beteg gondozásának könnyebbé válása. Amennyiben az agyvérzés (sztrók) már több mint 2</w:t>
      </w:r>
      <w:r w:rsidR="00416769">
        <w:rPr>
          <w:iCs/>
          <w:szCs w:val="22"/>
        </w:rPr>
        <w:t> </w:t>
      </w:r>
      <w:r w:rsidRPr="00757BB6">
        <w:rPr>
          <w:iCs/>
          <w:szCs w:val="22"/>
        </w:rPr>
        <w:t>éve lezajlott, vagy a bokaizomgörcs nem súlyos, akkor lehetséges, hogy az aktivitás – például a járás – javulása csak korlátozott mértékű lesz. Továbbá olyan betegeknél, akiknél fennáll az elesés veszélye, a kezelőorvos fog határozni arról, hogy ez a kezelés megfelelő-e számukra.</w:t>
      </w:r>
    </w:p>
    <w:p w14:paraId="64CC24AA" w14:textId="77777777" w:rsidR="000D6956" w:rsidRPr="00757BB6" w:rsidRDefault="000D6956" w:rsidP="00757BB6">
      <w:pPr>
        <w:spacing w:line="240" w:lineRule="auto"/>
        <w:rPr>
          <w:iCs/>
          <w:szCs w:val="22"/>
        </w:rPr>
      </w:pPr>
    </w:p>
    <w:p w14:paraId="06A77F0E" w14:textId="77777777" w:rsidR="000D6956" w:rsidRPr="00EE6268" w:rsidRDefault="00E40FFC" w:rsidP="00757BB6">
      <w:pPr>
        <w:spacing w:line="240" w:lineRule="auto"/>
        <w:rPr>
          <w:szCs w:val="22"/>
        </w:rPr>
      </w:pPr>
      <w:r w:rsidRPr="00EE6268">
        <w:rPr>
          <w:szCs w:val="22"/>
        </w:rPr>
        <w:t xml:space="preserve">A BOTOX az </w:t>
      </w:r>
      <w:r w:rsidRPr="00337802">
        <w:rPr>
          <w:szCs w:val="22"/>
        </w:rPr>
        <w:t>agyvérzést (sztrókot) követő</w:t>
      </w:r>
      <w:r w:rsidR="0028018D" w:rsidRPr="00EE6268">
        <w:rPr>
          <w:szCs w:val="22"/>
        </w:rPr>
        <w:t xml:space="preserve"> </w:t>
      </w:r>
      <w:r w:rsidRPr="00EE6268">
        <w:rPr>
          <w:iCs/>
          <w:szCs w:val="22"/>
        </w:rPr>
        <w:t>boka</w:t>
      </w:r>
      <w:r w:rsidR="00393992" w:rsidRPr="00EE6268">
        <w:rPr>
          <w:iCs/>
          <w:szCs w:val="22"/>
        </w:rPr>
        <w:t xml:space="preserve"> </w:t>
      </w:r>
      <w:bookmarkStart w:id="35" w:name="_9kMH4AN7aXy87889Fuv"/>
      <w:r w:rsidR="00393992" w:rsidRPr="00EE6268">
        <w:rPr>
          <w:szCs w:val="22"/>
        </w:rPr>
        <w:t>és</w:t>
      </w:r>
      <w:bookmarkEnd w:id="35"/>
      <w:r w:rsidR="00393992" w:rsidRPr="00EE6268">
        <w:rPr>
          <w:szCs w:val="22"/>
        </w:rPr>
        <w:t xml:space="preserve"> lábfej </w:t>
      </w:r>
      <w:r w:rsidRPr="00EE6268">
        <w:rPr>
          <w:iCs/>
          <w:szCs w:val="22"/>
        </w:rPr>
        <w:t>izomgörcs</w:t>
      </w:r>
      <w:r w:rsidR="00895E75" w:rsidRPr="00EE6268">
        <w:rPr>
          <w:iCs/>
          <w:szCs w:val="22"/>
        </w:rPr>
        <w:t>einek</w:t>
      </w:r>
      <w:r w:rsidRPr="00EE6268">
        <w:rPr>
          <w:iCs/>
          <w:szCs w:val="22"/>
        </w:rPr>
        <w:t xml:space="preserve"> </w:t>
      </w:r>
      <w:r w:rsidRPr="00EE6268">
        <w:rPr>
          <w:szCs w:val="22"/>
        </w:rPr>
        <w:t>kezelésére csak a sztrókos betegek rehabilitációjában jártas egészségügyi szakember által történő kivizsgálást követően alkalmazható.</w:t>
      </w:r>
    </w:p>
    <w:p w14:paraId="62C1E1C6" w14:textId="77777777" w:rsidR="000D6956" w:rsidRPr="00EE6268" w:rsidRDefault="000D6956" w:rsidP="00757BB6">
      <w:pPr>
        <w:spacing w:line="240" w:lineRule="auto"/>
        <w:rPr>
          <w:iCs/>
          <w:szCs w:val="22"/>
        </w:rPr>
      </w:pPr>
    </w:p>
    <w:p w14:paraId="42FF50C8" w14:textId="095C0615" w:rsidR="000D6956" w:rsidRPr="00EE6268" w:rsidRDefault="00E40FFC" w:rsidP="00757BB6">
      <w:pPr>
        <w:numPr>
          <w:ilvl w:val="12"/>
          <w:numId w:val="0"/>
        </w:numPr>
        <w:spacing w:line="240" w:lineRule="auto"/>
        <w:rPr>
          <w:szCs w:val="22"/>
        </w:rPr>
      </w:pPr>
      <w:r w:rsidRPr="00EE6268">
        <w:rPr>
          <w:szCs w:val="22"/>
        </w:rPr>
        <w:t xml:space="preserve">Amennyiben a BOTOX-ot a szemhéj </w:t>
      </w:r>
      <w:r w:rsidRPr="00EE6268">
        <w:rPr>
          <w:bCs/>
          <w:szCs w:val="22"/>
        </w:rPr>
        <w:t>tartós izomgörcsére</w:t>
      </w:r>
      <w:r w:rsidRPr="00EE6268">
        <w:rPr>
          <w:szCs w:val="22"/>
        </w:rPr>
        <w:t xml:space="preserve"> adják, akkor előfordulhat, hogy kevésbé gyakran pislog, </w:t>
      </w:r>
      <w:bookmarkStart w:id="36" w:name="_9kMH49M7aXy87889Fuv"/>
      <w:r w:rsidRPr="00EE6268">
        <w:rPr>
          <w:szCs w:val="22"/>
        </w:rPr>
        <w:t>és</w:t>
      </w:r>
      <w:bookmarkEnd w:id="36"/>
      <w:r w:rsidRPr="00EE6268">
        <w:rPr>
          <w:szCs w:val="22"/>
        </w:rPr>
        <w:t xml:space="preserve"> ez a szem felületében kár</w:t>
      </w:r>
      <w:r w:rsidR="00DD59D1" w:rsidRPr="00EE6268">
        <w:rPr>
          <w:szCs w:val="22"/>
        </w:rPr>
        <w:t>osodás</w:t>
      </w:r>
      <w:r w:rsidRPr="00EE6268">
        <w:rPr>
          <w:szCs w:val="22"/>
        </w:rPr>
        <w:t xml:space="preserve">t okozhat. A megelőzés érdekében szemcseppekkel, </w:t>
      </w:r>
      <w:r w:rsidR="003058FB">
        <w:rPr>
          <w:szCs w:val="22"/>
        </w:rPr>
        <w:t>szem</w:t>
      </w:r>
      <w:r w:rsidRPr="00EE6268">
        <w:rPr>
          <w:szCs w:val="22"/>
        </w:rPr>
        <w:t>kenőcsökkel végzett kezelésre, orvosi célú lágy kontaktlencsékre vagy akár a szemet lezáró védőkötésre is szüksége lehet. Kezelőorvosa szólni fog, amennyiben erre szükség lesz.</w:t>
      </w:r>
    </w:p>
    <w:p w14:paraId="57CAD90E" w14:textId="77777777" w:rsidR="000D6956" w:rsidRPr="00EE6268" w:rsidRDefault="000D6956" w:rsidP="00757BB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1BF5C41B" w14:textId="7D8307EE" w:rsidR="000D6956" w:rsidRDefault="00E40FFC" w:rsidP="003058F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E6268">
        <w:rPr>
          <w:szCs w:val="22"/>
        </w:rPr>
        <w:t>Amennyiben a BOTOX injekciókat a vizeletel</w:t>
      </w:r>
      <w:r w:rsidR="003058FB" w:rsidRPr="003058FB">
        <w:rPr>
          <w:szCs w:val="22"/>
        </w:rPr>
        <w:t>csepegés</w:t>
      </w:r>
      <w:r w:rsidRPr="00EE6268">
        <w:rPr>
          <w:szCs w:val="22"/>
        </w:rPr>
        <w:t xml:space="preserve"> gátlására adják, a húgyúti fertőzés megelőzése érdekében kezelőorvosa a kezelés előtt </w:t>
      </w:r>
      <w:bookmarkStart w:id="37" w:name="_9kMH48L7aXy87889Fuv"/>
      <w:r w:rsidRPr="00EE6268">
        <w:rPr>
          <w:szCs w:val="22"/>
        </w:rPr>
        <w:t>és</w:t>
      </w:r>
      <w:bookmarkEnd w:id="37"/>
      <w:r w:rsidRPr="00757BB6">
        <w:rPr>
          <w:szCs w:val="22"/>
        </w:rPr>
        <w:t xml:space="preserve"> után antibiotikumot fog Önnek adni.</w:t>
      </w:r>
    </w:p>
    <w:p w14:paraId="3E71075E" w14:textId="77777777" w:rsidR="007F223B" w:rsidRPr="00757BB6" w:rsidRDefault="007F223B" w:rsidP="00757BB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11346689" w14:textId="77E6CB75" w:rsidR="000D6956" w:rsidRPr="00757BB6" w:rsidRDefault="00E40FFC" w:rsidP="00757BB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757BB6">
        <w:rPr>
          <w:szCs w:val="22"/>
        </w:rPr>
        <w:t xml:space="preserve">Kezelőorvosa az injekció után körülbelül két héttel ellenőrizni fogja az </w:t>
      </w:r>
      <w:bookmarkStart w:id="38" w:name="_9kMKJ5YVw65667B0y"/>
      <w:r w:rsidRPr="00757BB6">
        <w:rPr>
          <w:szCs w:val="22"/>
        </w:rPr>
        <w:t>Ön</w:t>
      </w:r>
      <w:bookmarkEnd w:id="38"/>
      <w:r w:rsidRPr="00757BB6">
        <w:rPr>
          <w:szCs w:val="22"/>
        </w:rPr>
        <w:t xml:space="preserve"> állapotát, amennyiben az injekció előtt nem használt katétert. Megkérik, hogy ürítsen vizeletet, majd ultrahanggal megmérik a hólyagban maradt vizelet mennyiségét. Kezelőorvosa fogja eldönteni, hogy a következő 12</w:t>
      </w:r>
      <w:r w:rsidR="00D7383C">
        <w:rPr>
          <w:szCs w:val="22"/>
        </w:rPr>
        <w:t> </w:t>
      </w:r>
      <w:r w:rsidRPr="00757BB6">
        <w:rPr>
          <w:szCs w:val="22"/>
        </w:rPr>
        <w:t>hét során vissza kell-e jönnie, hogy ismét elvégezzék ezt a vizsgálatot</w:t>
      </w:r>
      <w:r w:rsidR="00223596" w:rsidRPr="00757BB6">
        <w:rPr>
          <w:szCs w:val="22"/>
        </w:rPr>
        <w:t>.</w:t>
      </w:r>
      <w:r w:rsidRPr="00757BB6">
        <w:rPr>
          <w:szCs w:val="22"/>
        </w:rPr>
        <w:t xml:space="preserve"> Amennyiben bármikor előfordul, hogy képtelen vizeletet üríteni, vegye fel a kapcsolatot kezelőorvosával, mert lehet, hogy katéter behelyezésére van szükség. Azon betegek közül, akiknél a </w:t>
      </w:r>
      <w:r w:rsidR="00F03FA6" w:rsidRPr="00F03FA6">
        <w:rPr>
          <w:szCs w:val="22"/>
        </w:rPr>
        <w:t>vizeletel</w:t>
      </w:r>
      <w:r w:rsidR="003058FB">
        <w:rPr>
          <w:szCs w:val="22"/>
        </w:rPr>
        <w:t>csepegés</w:t>
      </w:r>
      <w:r w:rsidR="00AD0D9F" w:rsidRPr="00757BB6">
        <w:rPr>
          <w:szCs w:val="22"/>
        </w:rPr>
        <w:t xml:space="preserve"> </w:t>
      </w:r>
      <w:r w:rsidRPr="00757BB6">
        <w:rPr>
          <w:szCs w:val="22"/>
        </w:rPr>
        <w:t>a gerincvelő sérülésével vagy szklerózis multiplexszel kapcsolatosan fennálló hólyagproblémák miatt áll fenn, az eddig katétert nem használó betegek körülbelül egyharmadánál van szükség a kezelés után katéter alkalmazására. A hiperaktív hólyag miatti vizeletel</w:t>
      </w:r>
      <w:r w:rsidR="00E43087">
        <w:rPr>
          <w:szCs w:val="22"/>
        </w:rPr>
        <w:t>csepegés</w:t>
      </w:r>
      <w:r w:rsidR="00A64DD6">
        <w:rPr>
          <w:szCs w:val="22"/>
        </w:rPr>
        <w:t>ben</w:t>
      </w:r>
      <w:r w:rsidRPr="00757BB6">
        <w:rPr>
          <w:szCs w:val="22"/>
        </w:rPr>
        <w:t xml:space="preserve"> szenvedő betegek esetében átlagosan 100-ból körülbelül 6</w:t>
      </w:r>
      <w:r w:rsidR="008C2A06">
        <w:rPr>
          <w:szCs w:val="22"/>
        </w:rPr>
        <w:t> </w:t>
      </w:r>
      <w:r w:rsidRPr="00757BB6">
        <w:rPr>
          <w:szCs w:val="22"/>
        </w:rPr>
        <w:t>betegnél kell a kezelés után katétert alkalmazni.</w:t>
      </w:r>
    </w:p>
    <w:p w14:paraId="224E50E4" w14:textId="77777777" w:rsidR="000D6956" w:rsidRPr="00757BB6" w:rsidRDefault="000D6956" w:rsidP="00757BB6">
      <w:pPr>
        <w:spacing w:line="240" w:lineRule="auto"/>
        <w:rPr>
          <w:b/>
          <w:iCs/>
          <w:szCs w:val="22"/>
        </w:rPr>
      </w:pPr>
    </w:p>
    <w:p w14:paraId="3181FA5E" w14:textId="77777777" w:rsidR="000D6956" w:rsidRPr="00757BB6" w:rsidRDefault="00E40FFC" w:rsidP="00757BB6">
      <w:pPr>
        <w:spacing w:line="240" w:lineRule="auto"/>
        <w:rPr>
          <w:b/>
          <w:iCs/>
          <w:szCs w:val="22"/>
        </w:rPr>
      </w:pPr>
      <w:r w:rsidRPr="00757BB6">
        <w:rPr>
          <w:b/>
          <w:iCs/>
          <w:szCs w:val="22"/>
        </w:rPr>
        <w:t xml:space="preserve">Egyéb gyógyszerek </w:t>
      </w:r>
      <w:bookmarkStart w:id="39" w:name="_9kMH47K7aXy87889Fuv"/>
      <w:r w:rsidRPr="00757BB6">
        <w:rPr>
          <w:b/>
          <w:iCs/>
          <w:szCs w:val="22"/>
        </w:rPr>
        <w:t>és</w:t>
      </w:r>
      <w:bookmarkEnd w:id="39"/>
      <w:r w:rsidRPr="00757BB6">
        <w:rPr>
          <w:b/>
          <w:iCs/>
          <w:szCs w:val="22"/>
        </w:rPr>
        <w:t xml:space="preserve"> a BOTOX</w:t>
      </w:r>
    </w:p>
    <w:p w14:paraId="626EC32F" w14:textId="77777777" w:rsidR="000D6956" w:rsidRPr="00757BB6" w:rsidRDefault="000D6956" w:rsidP="00757BB6">
      <w:pPr>
        <w:spacing w:line="240" w:lineRule="auto"/>
        <w:rPr>
          <w:b/>
          <w:i/>
          <w:iCs/>
          <w:szCs w:val="22"/>
        </w:rPr>
      </w:pPr>
    </w:p>
    <w:p w14:paraId="4E42D683" w14:textId="7193FA56" w:rsidR="000D6956" w:rsidRPr="00757BB6" w:rsidRDefault="00E40FFC" w:rsidP="00757BB6">
      <w:pPr>
        <w:spacing w:line="240" w:lineRule="auto"/>
        <w:rPr>
          <w:iCs/>
          <w:szCs w:val="22"/>
        </w:rPr>
      </w:pPr>
      <w:r w:rsidRPr="00757BB6">
        <w:rPr>
          <w:b/>
          <w:iCs/>
          <w:szCs w:val="22"/>
        </w:rPr>
        <w:t>Tájékoztassa kezelőorvosát</w:t>
      </w:r>
      <w:r w:rsidRPr="00757BB6">
        <w:rPr>
          <w:iCs/>
          <w:szCs w:val="22"/>
        </w:rPr>
        <w:t xml:space="preserve"> vagy gyógyszerészét, ha</w:t>
      </w:r>
      <w:r w:rsidR="009F4653">
        <w:rPr>
          <w:iCs/>
          <w:szCs w:val="22"/>
        </w:rPr>
        <w:t>:</w:t>
      </w:r>
    </w:p>
    <w:p w14:paraId="752C43C4" w14:textId="718B7927" w:rsidR="000D6956" w:rsidRPr="00757BB6" w:rsidRDefault="00E40FFC" w:rsidP="00757BB6">
      <w:pPr>
        <w:numPr>
          <w:ilvl w:val="0"/>
          <w:numId w:val="5"/>
        </w:numPr>
        <w:spacing w:line="240" w:lineRule="auto"/>
        <w:rPr>
          <w:szCs w:val="22"/>
        </w:rPr>
      </w:pPr>
      <w:r w:rsidRPr="00757BB6">
        <w:rPr>
          <w:szCs w:val="22"/>
        </w:rPr>
        <w:t xml:space="preserve">bármiféle </w:t>
      </w:r>
      <w:r w:rsidRPr="00757BB6">
        <w:rPr>
          <w:b/>
          <w:szCs w:val="22"/>
        </w:rPr>
        <w:t>antibiotikumot</w:t>
      </w:r>
      <w:r w:rsidRPr="00757BB6">
        <w:rPr>
          <w:szCs w:val="22"/>
        </w:rPr>
        <w:t xml:space="preserve"> (fertőzések kezelésére alkalmazott szert), antikolinészteráz gyógyszert vagy </w:t>
      </w:r>
      <w:r w:rsidRPr="00757BB6">
        <w:rPr>
          <w:b/>
          <w:szCs w:val="22"/>
        </w:rPr>
        <w:t xml:space="preserve">izomlazítót </w:t>
      </w:r>
      <w:r w:rsidR="003058FB">
        <w:rPr>
          <w:b/>
          <w:szCs w:val="22"/>
        </w:rPr>
        <w:t>alkalmaz</w:t>
      </w:r>
      <w:r w:rsidRPr="00757BB6">
        <w:rPr>
          <w:szCs w:val="22"/>
        </w:rPr>
        <w:t>. E gyógyszerek némelyike fokozhatja a BOTOX hatását.</w:t>
      </w:r>
    </w:p>
    <w:p w14:paraId="3E30B0C9" w14:textId="0EB3CD86" w:rsidR="000D6956" w:rsidRPr="00757BB6" w:rsidRDefault="00E40FFC" w:rsidP="00757BB6">
      <w:pPr>
        <w:numPr>
          <w:ilvl w:val="0"/>
          <w:numId w:val="5"/>
        </w:numPr>
        <w:spacing w:line="240" w:lineRule="auto"/>
        <w:rPr>
          <w:szCs w:val="22"/>
        </w:rPr>
      </w:pPr>
      <w:r w:rsidRPr="00757BB6">
        <w:rPr>
          <w:szCs w:val="22"/>
        </w:rPr>
        <w:t xml:space="preserve">a közelmúltban </w:t>
      </w:r>
      <w:r w:rsidR="00E43021" w:rsidRPr="00757BB6">
        <w:rPr>
          <w:szCs w:val="22"/>
        </w:rPr>
        <w:t xml:space="preserve">kapott injekcióban </w:t>
      </w:r>
      <w:r w:rsidRPr="00757BB6">
        <w:rPr>
          <w:szCs w:val="22"/>
        </w:rPr>
        <w:t xml:space="preserve">egyéb </w:t>
      </w:r>
      <w:r w:rsidRPr="00757BB6">
        <w:rPr>
          <w:b/>
          <w:szCs w:val="22"/>
        </w:rPr>
        <w:t>botulinum toxint tartalmazó készítményt</w:t>
      </w:r>
      <w:r w:rsidRPr="00757BB6">
        <w:rPr>
          <w:szCs w:val="22"/>
        </w:rPr>
        <w:t xml:space="preserve"> (ez a BOTOX hatóanyaga</w:t>
      </w:r>
      <w:r w:rsidR="00323CC1">
        <w:rPr>
          <w:szCs w:val="22"/>
        </w:rPr>
        <w:t xml:space="preserve"> is</w:t>
      </w:r>
      <w:r w:rsidRPr="00757BB6">
        <w:rPr>
          <w:szCs w:val="22"/>
        </w:rPr>
        <w:t>), mivel ez túlságosan fokozhatja a BOTOX injekció hatását</w:t>
      </w:r>
    </w:p>
    <w:p w14:paraId="6CFAEF26" w14:textId="51A23723" w:rsidR="000D6956" w:rsidRPr="00757BB6" w:rsidRDefault="00E40FFC" w:rsidP="00757BB6">
      <w:pPr>
        <w:numPr>
          <w:ilvl w:val="0"/>
          <w:numId w:val="5"/>
        </w:numPr>
        <w:spacing w:line="240" w:lineRule="auto"/>
        <w:rPr>
          <w:iCs/>
          <w:szCs w:val="22"/>
        </w:rPr>
      </w:pPr>
      <w:r w:rsidRPr="00757BB6">
        <w:rPr>
          <w:szCs w:val="22"/>
        </w:rPr>
        <w:t>a vérlemezkék működését gátló (</w:t>
      </w:r>
      <w:r w:rsidR="00323CC1">
        <w:rPr>
          <w:szCs w:val="22"/>
        </w:rPr>
        <w:t>acetilszalicilsav</w:t>
      </w:r>
      <w:r w:rsidRPr="00757BB6">
        <w:rPr>
          <w:szCs w:val="22"/>
        </w:rPr>
        <w:t xml:space="preserve"> típusú</w:t>
      </w:r>
      <w:r w:rsidR="00323CC1">
        <w:rPr>
          <w:szCs w:val="22"/>
        </w:rPr>
        <w:t>)</w:t>
      </w:r>
      <w:r w:rsidRPr="00757BB6">
        <w:rPr>
          <w:szCs w:val="22"/>
        </w:rPr>
        <w:t xml:space="preserve"> gyógyszert </w:t>
      </w:r>
      <w:bookmarkStart w:id="40" w:name="_9kMH46J7aXy87889Fuv"/>
      <w:r w:rsidRPr="00757BB6">
        <w:rPr>
          <w:szCs w:val="22"/>
        </w:rPr>
        <w:t>és</w:t>
      </w:r>
      <w:bookmarkEnd w:id="40"/>
      <w:r w:rsidRPr="00757BB6">
        <w:rPr>
          <w:szCs w:val="22"/>
        </w:rPr>
        <w:t xml:space="preserve">/vagy véralvadásgátló </w:t>
      </w:r>
      <w:r w:rsidR="00323CC1">
        <w:rPr>
          <w:szCs w:val="22"/>
        </w:rPr>
        <w:t>gyógy</w:t>
      </w:r>
      <w:r w:rsidRPr="00757BB6">
        <w:rPr>
          <w:szCs w:val="22"/>
        </w:rPr>
        <w:t>szert (vérhígítót) szed.</w:t>
      </w:r>
    </w:p>
    <w:p w14:paraId="71B586BA" w14:textId="77777777" w:rsidR="000D6956" w:rsidRPr="00757BB6" w:rsidRDefault="000D6956" w:rsidP="00757BB6">
      <w:pPr>
        <w:spacing w:line="240" w:lineRule="auto"/>
        <w:rPr>
          <w:iCs/>
          <w:szCs w:val="22"/>
        </w:rPr>
      </w:pPr>
    </w:p>
    <w:p w14:paraId="5BFE8C93" w14:textId="77777777" w:rsidR="000D6956" w:rsidRPr="00757BB6" w:rsidRDefault="00E40FFC" w:rsidP="00757BB6">
      <w:pPr>
        <w:spacing w:line="240" w:lineRule="auto"/>
        <w:rPr>
          <w:iCs/>
          <w:szCs w:val="22"/>
        </w:rPr>
      </w:pPr>
      <w:r w:rsidRPr="00757BB6">
        <w:rPr>
          <w:iCs/>
          <w:szCs w:val="22"/>
        </w:rPr>
        <w:t>Feltétlenül tájékoztassa kezelőorvosát vagy gyógyszerészét a jelenleg vagy nemrégiben szedett, valamint szedni tervezett egyéb gyógyszereiről.</w:t>
      </w:r>
    </w:p>
    <w:p w14:paraId="4F63B8BF" w14:textId="77777777" w:rsidR="000D6956" w:rsidRPr="00757BB6" w:rsidRDefault="000D6956" w:rsidP="00757BB6">
      <w:pPr>
        <w:spacing w:line="240" w:lineRule="auto"/>
        <w:rPr>
          <w:b/>
          <w:iCs/>
          <w:szCs w:val="22"/>
        </w:rPr>
      </w:pPr>
    </w:p>
    <w:p w14:paraId="3FB34CF5" w14:textId="77777777" w:rsidR="000D6956" w:rsidRPr="00757BB6" w:rsidRDefault="00E40FFC" w:rsidP="00757BB6">
      <w:pPr>
        <w:spacing w:line="240" w:lineRule="auto"/>
        <w:rPr>
          <w:b/>
          <w:iCs/>
          <w:szCs w:val="22"/>
        </w:rPr>
      </w:pPr>
      <w:r w:rsidRPr="00757BB6">
        <w:rPr>
          <w:b/>
          <w:iCs/>
          <w:szCs w:val="22"/>
        </w:rPr>
        <w:t xml:space="preserve">Terhesség </w:t>
      </w:r>
      <w:bookmarkStart w:id="41" w:name="_9kMH45I7aXy87889Fuv"/>
      <w:r w:rsidRPr="00757BB6">
        <w:rPr>
          <w:b/>
          <w:iCs/>
          <w:szCs w:val="22"/>
        </w:rPr>
        <w:t>és</w:t>
      </w:r>
      <w:bookmarkEnd w:id="41"/>
      <w:r w:rsidRPr="00757BB6">
        <w:rPr>
          <w:b/>
          <w:iCs/>
          <w:szCs w:val="22"/>
        </w:rPr>
        <w:t xml:space="preserve"> szoptatás</w:t>
      </w:r>
    </w:p>
    <w:p w14:paraId="5C9C171D" w14:textId="77777777" w:rsidR="00486CB2" w:rsidRPr="00757BB6" w:rsidRDefault="00486CB2" w:rsidP="00757BB6">
      <w:pPr>
        <w:spacing w:line="240" w:lineRule="auto"/>
        <w:rPr>
          <w:iCs/>
          <w:szCs w:val="22"/>
        </w:rPr>
      </w:pPr>
    </w:p>
    <w:p w14:paraId="6B2F91A5" w14:textId="572A09BD" w:rsidR="000D6956" w:rsidRPr="00757BB6" w:rsidRDefault="00E40FFC" w:rsidP="00757BB6">
      <w:pPr>
        <w:spacing w:line="240" w:lineRule="auto"/>
        <w:rPr>
          <w:iCs/>
          <w:szCs w:val="22"/>
        </w:rPr>
      </w:pPr>
      <w:r w:rsidRPr="00757BB6">
        <w:rPr>
          <w:szCs w:val="22"/>
        </w:rPr>
        <w:t xml:space="preserve">A BOTOX alkalmazása </w:t>
      </w:r>
      <w:r w:rsidR="00DD59D1">
        <w:rPr>
          <w:szCs w:val="22"/>
        </w:rPr>
        <w:t xml:space="preserve">nem </w:t>
      </w:r>
      <w:r w:rsidR="004F1365">
        <w:rPr>
          <w:szCs w:val="22"/>
        </w:rPr>
        <w:t xml:space="preserve">ajánlott a </w:t>
      </w:r>
      <w:r w:rsidRPr="00757BB6">
        <w:rPr>
          <w:szCs w:val="22"/>
        </w:rPr>
        <w:t xml:space="preserve">terhesség alatt, illetve olyan fogamzóképes nőknél, akik nem alkalmaznak fogamzásgátlást, </w:t>
      </w:r>
      <w:r w:rsidR="00DD59D1">
        <w:rPr>
          <w:szCs w:val="22"/>
        </w:rPr>
        <w:t>ha</w:t>
      </w:r>
      <w:r w:rsidRPr="00757BB6">
        <w:rPr>
          <w:szCs w:val="22"/>
        </w:rPr>
        <w:t>csak</w:t>
      </w:r>
      <w:r w:rsidRPr="00757BB6">
        <w:rPr>
          <w:iCs/>
          <w:szCs w:val="22"/>
        </w:rPr>
        <w:t xml:space="preserve"> egyértelműen </w:t>
      </w:r>
      <w:r w:rsidR="00DD59D1">
        <w:rPr>
          <w:iCs/>
          <w:szCs w:val="22"/>
        </w:rPr>
        <w:t xml:space="preserve">nem </w:t>
      </w:r>
      <w:r w:rsidRPr="00757BB6">
        <w:rPr>
          <w:iCs/>
          <w:szCs w:val="22"/>
        </w:rPr>
        <w:t xml:space="preserve">indokolt. A BOTOX alkalmazása nem </w:t>
      </w:r>
      <w:r w:rsidR="008734E3">
        <w:rPr>
          <w:iCs/>
          <w:szCs w:val="22"/>
        </w:rPr>
        <w:t>ajánlott</w:t>
      </w:r>
      <w:r w:rsidR="008734E3" w:rsidRPr="00757BB6">
        <w:rPr>
          <w:iCs/>
          <w:szCs w:val="22"/>
        </w:rPr>
        <w:t xml:space="preserve"> </w:t>
      </w:r>
      <w:r w:rsidRPr="00757BB6">
        <w:rPr>
          <w:iCs/>
          <w:szCs w:val="22"/>
        </w:rPr>
        <w:t xml:space="preserve">a szoptatás alatt. Ha </w:t>
      </w:r>
      <w:bookmarkStart w:id="42" w:name="_9kMJI5YVw65667B0y"/>
      <w:r w:rsidRPr="00757BB6">
        <w:rPr>
          <w:iCs/>
          <w:szCs w:val="22"/>
        </w:rPr>
        <w:t>Ön</w:t>
      </w:r>
      <w:bookmarkEnd w:id="42"/>
      <w:r w:rsidRPr="00757BB6">
        <w:rPr>
          <w:iCs/>
          <w:szCs w:val="22"/>
        </w:rPr>
        <w:t xml:space="preserve"> terhes vagy szoptat, illetve ha fennáll Önnél a terhesség lehetősége vagy gyermeket szeretne, a gyógyszer alkalmazása előtt beszéljen kezelőorvosával vagy gyógyszerészével.</w:t>
      </w:r>
    </w:p>
    <w:p w14:paraId="1AF3462E" w14:textId="77777777" w:rsidR="000D6956" w:rsidRPr="00757BB6" w:rsidRDefault="000D6956" w:rsidP="00757BB6">
      <w:pPr>
        <w:spacing w:line="240" w:lineRule="auto"/>
        <w:rPr>
          <w:b/>
          <w:i/>
          <w:iCs/>
          <w:szCs w:val="22"/>
        </w:rPr>
      </w:pPr>
    </w:p>
    <w:p w14:paraId="01D80118" w14:textId="77777777" w:rsidR="000D6956" w:rsidRPr="00757BB6" w:rsidRDefault="00E40FFC" w:rsidP="00757BB6">
      <w:pPr>
        <w:spacing w:line="240" w:lineRule="auto"/>
        <w:rPr>
          <w:b/>
          <w:iCs/>
          <w:szCs w:val="22"/>
        </w:rPr>
      </w:pPr>
      <w:r w:rsidRPr="00757BB6">
        <w:rPr>
          <w:b/>
          <w:iCs/>
          <w:szCs w:val="22"/>
        </w:rPr>
        <w:t>A készítmény hatásai a</w:t>
      </w:r>
      <w:r w:rsidR="00D7383C">
        <w:rPr>
          <w:b/>
          <w:iCs/>
          <w:szCs w:val="22"/>
        </w:rPr>
        <w:t xml:space="preserve"> </w:t>
      </w:r>
      <w:r w:rsidRPr="00757BB6">
        <w:rPr>
          <w:b/>
          <w:iCs/>
          <w:szCs w:val="22"/>
        </w:rPr>
        <w:t xml:space="preserve">gépjárművezetéshez </w:t>
      </w:r>
      <w:bookmarkStart w:id="43" w:name="_9kMH44H7aXy87889Fuv"/>
      <w:r w:rsidRPr="00757BB6">
        <w:rPr>
          <w:b/>
          <w:iCs/>
          <w:szCs w:val="22"/>
        </w:rPr>
        <w:t>és</w:t>
      </w:r>
      <w:bookmarkEnd w:id="43"/>
      <w:r w:rsidRPr="00757BB6">
        <w:rPr>
          <w:b/>
          <w:iCs/>
          <w:szCs w:val="22"/>
        </w:rPr>
        <w:t xml:space="preserve"> a</w:t>
      </w:r>
      <w:r w:rsidR="00D7383C">
        <w:rPr>
          <w:b/>
          <w:iCs/>
          <w:szCs w:val="22"/>
        </w:rPr>
        <w:t xml:space="preserve"> </w:t>
      </w:r>
      <w:r w:rsidRPr="00757BB6">
        <w:rPr>
          <w:b/>
          <w:iCs/>
          <w:szCs w:val="22"/>
        </w:rPr>
        <w:t>gépek kezeléséhez szükséges képességekre</w:t>
      </w:r>
    </w:p>
    <w:p w14:paraId="56AEB9E7" w14:textId="77777777" w:rsidR="000D6956" w:rsidRPr="00757BB6" w:rsidRDefault="000D6956" w:rsidP="00757BB6">
      <w:pPr>
        <w:spacing w:line="240" w:lineRule="auto"/>
        <w:rPr>
          <w:iCs/>
          <w:szCs w:val="22"/>
        </w:rPr>
      </w:pPr>
    </w:p>
    <w:p w14:paraId="081EB801" w14:textId="77777777" w:rsidR="000D6956" w:rsidRPr="0070767E" w:rsidRDefault="00E40FFC" w:rsidP="00757BB6">
      <w:pPr>
        <w:spacing w:line="240" w:lineRule="auto"/>
        <w:rPr>
          <w:szCs w:val="22"/>
        </w:rPr>
      </w:pPr>
      <w:r w:rsidRPr="00757BB6">
        <w:rPr>
          <w:szCs w:val="22"/>
        </w:rPr>
        <w:t xml:space="preserve">A BOTOX szédülést, álmosságot, fáradtságérzetet </w:t>
      </w:r>
      <w:r w:rsidR="00D7383C">
        <w:rPr>
          <w:szCs w:val="22"/>
        </w:rPr>
        <w:t>vagy</w:t>
      </w:r>
      <w:r w:rsidR="00D7383C" w:rsidRPr="00757BB6">
        <w:rPr>
          <w:szCs w:val="22"/>
        </w:rPr>
        <w:t xml:space="preserve"> </w:t>
      </w:r>
      <w:r w:rsidRPr="00757BB6">
        <w:rPr>
          <w:szCs w:val="22"/>
        </w:rPr>
        <w:t xml:space="preserve">látászavarokat okozhat. Ha a fenti hatások bármelyikét észleli, ne vezessen járművet </w:t>
      </w:r>
      <w:bookmarkStart w:id="44" w:name="_9kMH3CQ7aXy87889Fuv"/>
      <w:r w:rsidRPr="00757BB6">
        <w:rPr>
          <w:szCs w:val="22"/>
        </w:rPr>
        <w:t>és</w:t>
      </w:r>
      <w:bookmarkEnd w:id="44"/>
      <w:r w:rsidRPr="00757BB6">
        <w:rPr>
          <w:szCs w:val="22"/>
        </w:rPr>
        <w:t xml:space="preserve"> ne kezeljen semmilyen gépet. Ha nem biztos benne, </w:t>
      </w:r>
      <w:r w:rsidRPr="0070767E">
        <w:rPr>
          <w:szCs w:val="22"/>
        </w:rPr>
        <w:t>kérjen tanácsot kezelőorvosától.</w:t>
      </w:r>
    </w:p>
    <w:p w14:paraId="1D85A3C1" w14:textId="77777777" w:rsidR="00D3775D" w:rsidRDefault="00D3775D" w:rsidP="00D3775D">
      <w:pPr>
        <w:spacing w:line="240" w:lineRule="auto"/>
        <w:rPr>
          <w:szCs w:val="22"/>
        </w:rPr>
      </w:pPr>
    </w:p>
    <w:p w14:paraId="2AE7EF18" w14:textId="77777777" w:rsidR="00204B5D" w:rsidRPr="008E072C" w:rsidRDefault="00E40FFC" w:rsidP="00204B5D">
      <w:pPr>
        <w:spacing w:line="240" w:lineRule="auto"/>
        <w:rPr>
          <w:b/>
          <w:bCs/>
          <w:szCs w:val="22"/>
        </w:rPr>
      </w:pPr>
      <w:r w:rsidRPr="008E072C">
        <w:rPr>
          <w:b/>
          <w:bCs/>
          <w:szCs w:val="22"/>
        </w:rPr>
        <w:t>A BOTOX nátriumot tartalmaz</w:t>
      </w:r>
    </w:p>
    <w:p w14:paraId="1ECC263D" w14:textId="77777777" w:rsidR="00204B5D" w:rsidRPr="0070767E" w:rsidRDefault="00204B5D" w:rsidP="00204B5D">
      <w:pPr>
        <w:spacing w:line="240" w:lineRule="auto"/>
        <w:rPr>
          <w:szCs w:val="22"/>
        </w:rPr>
      </w:pPr>
    </w:p>
    <w:p w14:paraId="18E3C6AF" w14:textId="02C47134" w:rsidR="00204B5D" w:rsidRPr="0070767E" w:rsidRDefault="00E40FFC" w:rsidP="00204B5D">
      <w:pPr>
        <w:spacing w:line="240" w:lineRule="auto"/>
        <w:rPr>
          <w:szCs w:val="22"/>
        </w:rPr>
      </w:pPr>
      <w:r w:rsidRPr="0070767E">
        <w:rPr>
          <w:szCs w:val="22"/>
        </w:rPr>
        <w:t xml:space="preserve">A készítmény kevesebb mint 1 mmol (23 mg) nátriumot tartalmaz injekciós üvegenként, azaz gyakorlatilag </w:t>
      </w:r>
      <w:r w:rsidR="009276A9">
        <w:rPr>
          <w:szCs w:val="22"/>
        </w:rPr>
        <w:t>„</w:t>
      </w:r>
      <w:r w:rsidRPr="0070767E">
        <w:rPr>
          <w:szCs w:val="22"/>
        </w:rPr>
        <w:t>nátriummentes</w:t>
      </w:r>
      <w:r w:rsidR="009276A9">
        <w:rPr>
          <w:szCs w:val="22"/>
        </w:rPr>
        <w:t>”</w:t>
      </w:r>
      <w:r w:rsidRPr="0070767E">
        <w:rPr>
          <w:szCs w:val="22"/>
        </w:rPr>
        <w:t>.</w:t>
      </w:r>
    </w:p>
    <w:p w14:paraId="7549D6DA" w14:textId="77777777" w:rsidR="00204B5D" w:rsidRPr="0070767E" w:rsidRDefault="00204B5D" w:rsidP="00D3775D">
      <w:pPr>
        <w:spacing w:line="240" w:lineRule="auto"/>
        <w:rPr>
          <w:szCs w:val="22"/>
        </w:rPr>
      </w:pPr>
    </w:p>
    <w:p w14:paraId="2CC45AA3" w14:textId="77777777" w:rsidR="00486CB2" w:rsidRPr="00757BB6" w:rsidRDefault="00486CB2" w:rsidP="00757BB6">
      <w:pPr>
        <w:spacing w:line="240" w:lineRule="auto"/>
        <w:rPr>
          <w:szCs w:val="22"/>
        </w:rPr>
      </w:pPr>
    </w:p>
    <w:p w14:paraId="03D5F95C" w14:textId="77777777" w:rsidR="000D6956" w:rsidRPr="00757BB6" w:rsidRDefault="00E40FFC" w:rsidP="00757BB6">
      <w:pPr>
        <w:keepNext/>
        <w:spacing w:line="240" w:lineRule="auto"/>
        <w:rPr>
          <w:b/>
          <w:szCs w:val="22"/>
        </w:rPr>
      </w:pPr>
      <w:r w:rsidRPr="00757BB6">
        <w:rPr>
          <w:b/>
          <w:szCs w:val="22"/>
        </w:rPr>
        <w:t>3.</w:t>
      </w:r>
      <w:r w:rsidRPr="00757BB6">
        <w:rPr>
          <w:b/>
          <w:szCs w:val="22"/>
        </w:rPr>
        <w:tab/>
        <w:t>Hogyan kell alkalmazni a BOTOX-ot?</w:t>
      </w:r>
    </w:p>
    <w:p w14:paraId="42CBDF3E" w14:textId="77777777" w:rsidR="000D6956" w:rsidRPr="00757BB6" w:rsidRDefault="000D6956" w:rsidP="00757BB6">
      <w:pPr>
        <w:keepNext/>
        <w:spacing w:line="240" w:lineRule="auto"/>
        <w:rPr>
          <w:szCs w:val="22"/>
        </w:rPr>
      </w:pPr>
    </w:p>
    <w:p w14:paraId="2240166E" w14:textId="31FA4D9B" w:rsidR="000D6956" w:rsidRPr="00757BB6" w:rsidRDefault="00E40FFC" w:rsidP="00757BB6">
      <w:pPr>
        <w:keepNext/>
        <w:spacing w:line="240" w:lineRule="auto"/>
        <w:rPr>
          <w:szCs w:val="22"/>
        </w:rPr>
      </w:pPr>
      <w:r w:rsidRPr="00757BB6">
        <w:rPr>
          <w:szCs w:val="22"/>
        </w:rPr>
        <w:t>A BOTOX injekciót csak olyan orvos</w:t>
      </w:r>
      <w:r w:rsidR="001D03F4">
        <w:rPr>
          <w:szCs w:val="22"/>
        </w:rPr>
        <w:t xml:space="preserve"> </w:t>
      </w:r>
      <w:r w:rsidR="001D03F4" w:rsidRPr="00757BB6">
        <w:rPr>
          <w:szCs w:val="22"/>
        </w:rPr>
        <w:t>adhatj</w:t>
      </w:r>
      <w:r w:rsidR="001D03F4">
        <w:rPr>
          <w:szCs w:val="22"/>
        </w:rPr>
        <w:t>a</w:t>
      </w:r>
      <w:r w:rsidR="001D03F4" w:rsidRPr="00757BB6">
        <w:rPr>
          <w:szCs w:val="22"/>
        </w:rPr>
        <w:t xml:space="preserve"> </w:t>
      </w:r>
      <w:r w:rsidRPr="00757BB6">
        <w:rPr>
          <w:szCs w:val="22"/>
        </w:rPr>
        <w:t>be, aki</w:t>
      </w:r>
      <w:r w:rsidR="001D03F4">
        <w:rPr>
          <w:szCs w:val="22"/>
        </w:rPr>
        <w:t>t</w:t>
      </w:r>
      <w:r w:rsidRPr="00757BB6">
        <w:rPr>
          <w:szCs w:val="22"/>
        </w:rPr>
        <w:t xml:space="preserve"> </w:t>
      </w:r>
      <w:r w:rsidR="00A86970" w:rsidRPr="00757BB6">
        <w:rPr>
          <w:szCs w:val="22"/>
        </w:rPr>
        <w:t>e</w:t>
      </w:r>
      <w:r w:rsidRPr="00757BB6">
        <w:rPr>
          <w:szCs w:val="22"/>
        </w:rPr>
        <w:t>rr</w:t>
      </w:r>
      <w:r w:rsidR="00A86970" w:rsidRPr="00757BB6">
        <w:rPr>
          <w:szCs w:val="22"/>
        </w:rPr>
        <w:t>e</w:t>
      </w:r>
      <w:r w:rsidRPr="00757BB6">
        <w:rPr>
          <w:szCs w:val="22"/>
        </w:rPr>
        <w:t xml:space="preserve"> </w:t>
      </w:r>
      <w:r w:rsidR="00A86970" w:rsidRPr="00757BB6">
        <w:rPr>
          <w:szCs w:val="22"/>
        </w:rPr>
        <w:t xml:space="preserve">kiképeztek </w:t>
      </w:r>
      <w:bookmarkStart w:id="45" w:name="_9kMH3BP7aXy87889Fuv"/>
      <w:r w:rsidRPr="00757BB6">
        <w:rPr>
          <w:szCs w:val="22"/>
        </w:rPr>
        <w:t>és</w:t>
      </w:r>
      <w:bookmarkEnd w:id="45"/>
      <w:r w:rsidRPr="00757BB6">
        <w:rPr>
          <w:szCs w:val="22"/>
        </w:rPr>
        <w:t xml:space="preserve"> van </w:t>
      </w:r>
      <w:r w:rsidR="001D03F4" w:rsidRPr="00757BB6">
        <w:rPr>
          <w:szCs w:val="22"/>
        </w:rPr>
        <w:t>tapasztalat</w:t>
      </w:r>
      <w:r w:rsidR="001D03F4">
        <w:rPr>
          <w:szCs w:val="22"/>
        </w:rPr>
        <w:t>a</w:t>
      </w:r>
      <w:r w:rsidRPr="00757BB6">
        <w:rPr>
          <w:szCs w:val="22"/>
        </w:rPr>
        <w:t xml:space="preserve">, hogyan kell ezt a gyógyszert </w:t>
      </w:r>
      <w:r w:rsidR="00BD153B">
        <w:rPr>
          <w:szCs w:val="22"/>
        </w:rPr>
        <w:t>alkalmazni</w:t>
      </w:r>
      <w:r w:rsidRPr="00757BB6">
        <w:rPr>
          <w:szCs w:val="22"/>
        </w:rPr>
        <w:t>.</w:t>
      </w:r>
    </w:p>
    <w:p w14:paraId="0FA949B0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6C7CA29A" w14:textId="45378DB0" w:rsidR="000D6956" w:rsidRPr="00757BB6" w:rsidRDefault="00E40FFC" w:rsidP="00757BB6">
      <w:pPr>
        <w:spacing w:line="240" w:lineRule="auto"/>
        <w:rPr>
          <w:szCs w:val="22"/>
        </w:rPr>
      </w:pPr>
      <w:r w:rsidRPr="00757BB6">
        <w:rPr>
          <w:szCs w:val="22"/>
        </w:rPr>
        <w:t xml:space="preserve">A BOTOX injekciót </w:t>
      </w:r>
      <w:r w:rsidR="00D7383C">
        <w:rPr>
          <w:szCs w:val="22"/>
        </w:rPr>
        <w:t xml:space="preserve">krónikus migrén kezelésére </w:t>
      </w:r>
      <w:r w:rsidRPr="00757BB6">
        <w:rPr>
          <w:szCs w:val="22"/>
        </w:rPr>
        <w:t xml:space="preserve">az orvos csak akkor rendelheti Önnek, ha olyan ideggyógyász (neurológus) állította fel Önnél a krónikus migrén diagnózisát, aki ennek a területnek a szakértője. A BOTOX injekciót ideggyógyász felügyelete mellett kell alkalmazni. A BOTOX injekció nem </w:t>
      </w:r>
      <w:r w:rsidR="002620E5">
        <w:rPr>
          <w:szCs w:val="22"/>
        </w:rPr>
        <w:t>alkalmazható</w:t>
      </w:r>
      <w:r w:rsidRPr="00757BB6">
        <w:rPr>
          <w:szCs w:val="22"/>
        </w:rPr>
        <w:t xml:space="preserve"> heveny migrén vagy krónikus tenziós típusú fejfájás esetén, továbbá olyan betegekn</w:t>
      </w:r>
      <w:r w:rsidR="00BD153B">
        <w:rPr>
          <w:szCs w:val="22"/>
        </w:rPr>
        <w:t>él</w:t>
      </w:r>
      <w:r w:rsidRPr="00757BB6">
        <w:rPr>
          <w:szCs w:val="22"/>
        </w:rPr>
        <w:t xml:space="preserve"> sem, akiknek a fejfájását túlzott gyógyszer</w:t>
      </w:r>
      <w:r w:rsidR="00323CC1">
        <w:rPr>
          <w:szCs w:val="22"/>
        </w:rPr>
        <w:t>alkalmazás</w:t>
      </w:r>
      <w:r w:rsidRPr="00757BB6">
        <w:rPr>
          <w:szCs w:val="22"/>
        </w:rPr>
        <w:t xml:space="preserve"> okozta.</w:t>
      </w:r>
    </w:p>
    <w:p w14:paraId="0476DA98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5EACBB61" w14:textId="77777777" w:rsidR="000D6956" w:rsidRPr="00757BB6" w:rsidRDefault="00E40FFC" w:rsidP="00757BB6">
      <w:pPr>
        <w:spacing w:line="240" w:lineRule="auto"/>
        <w:rPr>
          <w:b/>
          <w:szCs w:val="22"/>
        </w:rPr>
      </w:pPr>
      <w:r w:rsidRPr="00757BB6">
        <w:rPr>
          <w:b/>
          <w:szCs w:val="22"/>
        </w:rPr>
        <w:t xml:space="preserve">Az alkalmazással kapcsolatos tudnivalók </w:t>
      </w:r>
      <w:bookmarkStart w:id="46" w:name="_9kMH3AO7aXy87889Fuv"/>
      <w:r w:rsidRPr="00757BB6">
        <w:rPr>
          <w:b/>
          <w:szCs w:val="22"/>
        </w:rPr>
        <w:t>és</w:t>
      </w:r>
      <w:bookmarkEnd w:id="46"/>
      <w:r w:rsidRPr="00757BB6">
        <w:rPr>
          <w:b/>
          <w:szCs w:val="22"/>
        </w:rPr>
        <w:t xml:space="preserve"> az alkalmazás módja</w:t>
      </w:r>
    </w:p>
    <w:p w14:paraId="239D60FD" w14:textId="77777777" w:rsidR="000D6956" w:rsidRPr="00757BB6" w:rsidRDefault="000D6956" w:rsidP="00757BB6">
      <w:pPr>
        <w:spacing w:line="240" w:lineRule="auto"/>
        <w:rPr>
          <w:b/>
          <w:szCs w:val="22"/>
        </w:rPr>
      </w:pPr>
    </w:p>
    <w:p w14:paraId="679EA133" w14:textId="77777777" w:rsidR="000D6956" w:rsidRPr="00757BB6" w:rsidRDefault="00E40FFC" w:rsidP="00757BB6">
      <w:pPr>
        <w:spacing w:line="240" w:lineRule="auto"/>
        <w:rPr>
          <w:szCs w:val="22"/>
        </w:rPr>
      </w:pPr>
      <w:r w:rsidRPr="00757BB6">
        <w:rPr>
          <w:szCs w:val="22"/>
        </w:rPr>
        <w:t xml:space="preserve">A BOTOX injekciót az izomba (intramuszkulárisan), egy speciális eszközzel (cisztoszkóppal) a hólyagfalba, vagy pedig a bőrbe (intradermálisan) adják. Közvetlenül az érintett testrészbe fecskendezik; kezelőorvosa a </w:t>
      </w:r>
      <w:r w:rsidRPr="00757BB6">
        <w:rPr>
          <w:b/>
          <w:szCs w:val="22"/>
        </w:rPr>
        <w:t>BOTOX injekciót általában minden egyes érintett területen több helyre fogja beadni</w:t>
      </w:r>
      <w:r w:rsidRPr="00757BB6">
        <w:rPr>
          <w:szCs w:val="22"/>
        </w:rPr>
        <w:t>.</w:t>
      </w:r>
    </w:p>
    <w:p w14:paraId="4B9B12D2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172DCE58" w14:textId="77777777" w:rsidR="000D6956" w:rsidRPr="00757BB6" w:rsidRDefault="00E40FFC" w:rsidP="00757BB6">
      <w:pPr>
        <w:spacing w:line="240" w:lineRule="auto"/>
        <w:rPr>
          <w:b/>
          <w:szCs w:val="22"/>
        </w:rPr>
      </w:pPr>
      <w:r w:rsidRPr="00757BB6">
        <w:rPr>
          <w:b/>
          <w:szCs w:val="22"/>
        </w:rPr>
        <w:t>Általános adagolási információ</w:t>
      </w:r>
    </w:p>
    <w:p w14:paraId="5351C775" w14:textId="77777777" w:rsidR="000D6956" w:rsidRPr="00757BB6" w:rsidRDefault="000D6956" w:rsidP="00757BB6">
      <w:pPr>
        <w:spacing w:line="240" w:lineRule="auto"/>
        <w:rPr>
          <w:b/>
          <w:szCs w:val="22"/>
        </w:rPr>
      </w:pPr>
    </w:p>
    <w:p w14:paraId="035DA3E8" w14:textId="77777777" w:rsidR="000D6956" w:rsidRPr="00757BB6" w:rsidRDefault="00E40FFC" w:rsidP="00757BB6">
      <w:pPr>
        <w:numPr>
          <w:ilvl w:val="0"/>
          <w:numId w:val="5"/>
        </w:numPr>
        <w:spacing w:line="240" w:lineRule="auto"/>
        <w:rPr>
          <w:szCs w:val="22"/>
        </w:rPr>
      </w:pPr>
      <w:r w:rsidRPr="00757BB6">
        <w:rPr>
          <w:szCs w:val="22"/>
        </w:rPr>
        <w:t xml:space="preserve">Az izmonkénti injekciók száma </w:t>
      </w:r>
      <w:bookmarkStart w:id="47" w:name="_9kMH39N7aXy87889Fuv"/>
      <w:r w:rsidRPr="00757BB6">
        <w:rPr>
          <w:szCs w:val="22"/>
        </w:rPr>
        <w:t>és</w:t>
      </w:r>
      <w:bookmarkEnd w:id="47"/>
      <w:r w:rsidRPr="00757BB6">
        <w:rPr>
          <w:szCs w:val="22"/>
        </w:rPr>
        <w:t xml:space="preserve"> adagja a javallattól függően változik. Ezért kezelőorvosa fogja eldönteni, hogy a BOTOX injekciókból mennyit, milyen gyakran </w:t>
      </w:r>
      <w:bookmarkStart w:id="48" w:name="_9kMH38M7aXy87889Fuv"/>
      <w:r w:rsidRPr="00757BB6">
        <w:rPr>
          <w:szCs w:val="22"/>
        </w:rPr>
        <w:t>és</w:t>
      </w:r>
      <w:bookmarkEnd w:id="48"/>
      <w:r w:rsidRPr="00757BB6">
        <w:rPr>
          <w:szCs w:val="22"/>
        </w:rPr>
        <w:t xml:space="preserve"> melyik izomba/izmokba fogja Önnek beadni. Javasolt, hogy kezelőorvosa a legkisebb hatásos adagot alkalmazza.</w:t>
      </w:r>
    </w:p>
    <w:p w14:paraId="3A65AAF0" w14:textId="77777777" w:rsidR="000D6956" w:rsidRPr="00757BB6" w:rsidRDefault="00E40FFC" w:rsidP="00757BB6">
      <w:pPr>
        <w:numPr>
          <w:ilvl w:val="0"/>
          <w:numId w:val="5"/>
        </w:numPr>
        <w:spacing w:line="240" w:lineRule="auto"/>
        <w:rPr>
          <w:szCs w:val="22"/>
        </w:rPr>
      </w:pPr>
      <w:r w:rsidRPr="00757BB6">
        <w:rPr>
          <w:szCs w:val="22"/>
        </w:rPr>
        <w:t>Időseknél az adagolás ugyanaz, mint más felnőtteknél.</w:t>
      </w:r>
    </w:p>
    <w:p w14:paraId="695B80BE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7666E4C4" w14:textId="77777777" w:rsidR="000D6956" w:rsidRDefault="00E40FFC" w:rsidP="00757BB6">
      <w:pPr>
        <w:spacing w:line="240" w:lineRule="auto"/>
        <w:rPr>
          <w:szCs w:val="22"/>
        </w:rPr>
      </w:pPr>
      <w:r w:rsidRPr="00757BB6">
        <w:rPr>
          <w:szCs w:val="22"/>
        </w:rPr>
        <w:t xml:space="preserve">A BOTOX adagja </w:t>
      </w:r>
      <w:bookmarkStart w:id="49" w:name="_9kMH37L7aXy87889Fuv"/>
      <w:r w:rsidRPr="00757BB6">
        <w:rPr>
          <w:szCs w:val="22"/>
        </w:rPr>
        <w:t>és</w:t>
      </w:r>
      <w:bookmarkEnd w:id="49"/>
      <w:r w:rsidRPr="00757BB6">
        <w:rPr>
          <w:szCs w:val="22"/>
        </w:rPr>
        <w:t xml:space="preserve"> a hatás időtartama változni fog attól függően, hogy milyen betegség miatt kapja a kezelést. Az egyes állapotokra vonatkozó részleteket lásd alább.</w:t>
      </w:r>
    </w:p>
    <w:p w14:paraId="1CB47766" w14:textId="77777777" w:rsidR="00C7544F" w:rsidRPr="00757BB6" w:rsidRDefault="00C7544F" w:rsidP="00757BB6">
      <w:pPr>
        <w:spacing w:line="240" w:lineRule="auto"/>
        <w:rPr>
          <w:szCs w:val="22"/>
        </w:rPr>
      </w:pPr>
    </w:p>
    <w:p w14:paraId="64633B0C" w14:textId="77777777" w:rsidR="00A64DD6" w:rsidRDefault="00E40FFC" w:rsidP="00A64DD6">
      <w:pPr>
        <w:spacing w:line="240" w:lineRule="auto"/>
        <w:rPr>
          <w:szCs w:val="22"/>
        </w:rPr>
      </w:pPr>
      <w:r>
        <w:rPr>
          <w:szCs w:val="22"/>
        </w:rPr>
        <w:t xml:space="preserve">A </w:t>
      </w:r>
      <w:r w:rsidRPr="00757BB6">
        <w:rPr>
          <w:szCs w:val="22"/>
        </w:rPr>
        <w:t xml:space="preserve">BOTOX biztonságosságát </w:t>
      </w:r>
      <w:bookmarkStart w:id="50" w:name="_9kMH36K7aXy87889Fuv"/>
      <w:r w:rsidRPr="00757BB6">
        <w:rPr>
          <w:szCs w:val="22"/>
        </w:rPr>
        <w:t>és</w:t>
      </w:r>
      <w:bookmarkEnd w:id="50"/>
      <w:r w:rsidRPr="00757BB6">
        <w:rPr>
          <w:szCs w:val="22"/>
        </w:rPr>
        <w:t xml:space="preserve"> hatásosságát gyermekek </w:t>
      </w:r>
      <w:bookmarkStart w:id="51" w:name="_9kMH35J7aXy87889Fuv"/>
      <w:r w:rsidRPr="00757BB6">
        <w:rPr>
          <w:szCs w:val="22"/>
        </w:rPr>
        <w:t>és</w:t>
      </w:r>
      <w:bookmarkEnd w:id="51"/>
      <w:r w:rsidRPr="00757BB6">
        <w:rPr>
          <w:szCs w:val="22"/>
        </w:rPr>
        <w:t xml:space="preserve"> serdülők esetében </w:t>
      </w:r>
      <w:r>
        <w:rPr>
          <w:szCs w:val="22"/>
        </w:rPr>
        <w:t xml:space="preserve">kétéves kor felett </w:t>
      </w:r>
      <w:r w:rsidRPr="00757BB6">
        <w:rPr>
          <w:szCs w:val="22"/>
        </w:rPr>
        <w:t>igazolták</w:t>
      </w:r>
      <w:r w:rsidRPr="00487876">
        <w:t xml:space="preserve"> </w:t>
      </w:r>
      <w:r>
        <w:rPr>
          <w:szCs w:val="22"/>
        </w:rPr>
        <w:t>a</w:t>
      </w:r>
      <w:r w:rsidR="00212E56">
        <w:rPr>
          <w:szCs w:val="22"/>
        </w:rPr>
        <w:t>z</w:t>
      </w:r>
      <w:r w:rsidRPr="004B01FF">
        <w:rPr>
          <w:iCs/>
          <w:szCs w:val="22"/>
        </w:rPr>
        <w:t xml:space="preserve"> </w:t>
      </w:r>
      <w:r w:rsidR="00212E56">
        <w:rPr>
          <w:iCs/>
          <w:szCs w:val="22"/>
        </w:rPr>
        <w:t>a</w:t>
      </w:r>
      <w:r w:rsidR="00212E56" w:rsidRPr="00757BB6">
        <w:rPr>
          <w:iCs/>
          <w:szCs w:val="22"/>
        </w:rPr>
        <w:t>gyi eredetű bénulás</w:t>
      </w:r>
      <w:r w:rsidR="00212E56">
        <w:rPr>
          <w:iCs/>
          <w:szCs w:val="22"/>
        </w:rPr>
        <w:t>sal összefüggő</w:t>
      </w:r>
      <w:r w:rsidR="00404814">
        <w:rPr>
          <w:iCs/>
          <w:szCs w:val="22"/>
        </w:rPr>
        <w:t xml:space="preserve">, a </w:t>
      </w:r>
      <w:r w:rsidR="007879EF">
        <w:rPr>
          <w:iCs/>
          <w:szCs w:val="22"/>
        </w:rPr>
        <w:t xml:space="preserve">boka </w:t>
      </w:r>
      <w:bookmarkStart w:id="52" w:name="_9kMH34I7aXy87889Fuv"/>
      <w:r w:rsidR="007879EF">
        <w:rPr>
          <w:iCs/>
          <w:szCs w:val="22"/>
        </w:rPr>
        <w:t>és</w:t>
      </w:r>
      <w:bookmarkEnd w:id="52"/>
      <w:r w:rsidR="007879EF" w:rsidRPr="004B01FF">
        <w:rPr>
          <w:iCs/>
          <w:szCs w:val="22"/>
        </w:rPr>
        <w:t xml:space="preserve"> </w:t>
      </w:r>
      <w:r w:rsidR="00404814">
        <w:rPr>
          <w:iCs/>
          <w:szCs w:val="22"/>
        </w:rPr>
        <w:t xml:space="preserve">a </w:t>
      </w:r>
      <w:r w:rsidR="007879EF">
        <w:rPr>
          <w:iCs/>
          <w:szCs w:val="22"/>
        </w:rPr>
        <w:t>lábfej izm</w:t>
      </w:r>
      <w:r w:rsidR="001D03F4">
        <w:rPr>
          <w:iCs/>
          <w:szCs w:val="22"/>
        </w:rPr>
        <w:t>ok</w:t>
      </w:r>
      <w:r w:rsidR="007879EF">
        <w:rPr>
          <w:iCs/>
          <w:szCs w:val="22"/>
        </w:rPr>
        <w:t xml:space="preserve"> </w:t>
      </w:r>
      <w:r w:rsidRPr="004B01FF">
        <w:rPr>
          <w:iCs/>
          <w:szCs w:val="22"/>
        </w:rPr>
        <w:t>tartós görcs</w:t>
      </w:r>
      <w:r w:rsidR="00212E56">
        <w:rPr>
          <w:iCs/>
          <w:szCs w:val="22"/>
        </w:rPr>
        <w:t>ei</w:t>
      </w:r>
      <w:r w:rsidR="007879EF">
        <w:rPr>
          <w:iCs/>
          <w:szCs w:val="22"/>
        </w:rPr>
        <w:t>n</w:t>
      </w:r>
      <w:r w:rsidRPr="004B01FF">
        <w:rPr>
          <w:iCs/>
          <w:szCs w:val="22"/>
        </w:rPr>
        <w:t>e</w:t>
      </w:r>
      <w:r w:rsidR="007879EF">
        <w:rPr>
          <w:iCs/>
          <w:szCs w:val="22"/>
        </w:rPr>
        <w:t>k kezelésében</w:t>
      </w:r>
      <w:r>
        <w:rPr>
          <w:szCs w:val="22"/>
        </w:rPr>
        <w:t>.</w:t>
      </w:r>
    </w:p>
    <w:p w14:paraId="4DDD2156" w14:textId="77777777" w:rsidR="00A64DD6" w:rsidRDefault="00A64DD6" w:rsidP="00A64DD6">
      <w:pPr>
        <w:spacing w:line="240" w:lineRule="auto"/>
        <w:rPr>
          <w:szCs w:val="22"/>
        </w:rPr>
      </w:pPr>
    </w:p>
    <w:p w14:paraId="3754C240" w14:textId="6B02955E" w:rsidR="00A64DD6" w:rsidRDefault="00E40FFC" w:rsidP="00A64DD6">
      <w:pPr>
        <w:spacing w:line="240" w:lineRule="auto"/>
        <w:rPr>
          <w:bCs/>
          <w:iCs/>
          <w:szCs w:val="22"/>
        </w:rPr>
      </w:pPr>
      <w:r>
        <w:rPr>
          <w:szCs w:val="22"/>
        </w:rPr>
        <w:t xml:space="preserve">Korlátozott mennyiségű információ áll rendelkezésre a BOTOX </w:t>
      </w:r>
      <w:r w:rsidR="009D3D59">
        <w:rPr>
          <w:szCs w:val="22"/>
        </w:rPr>
        <w:t>alkalmazásáról</w:t>
      </w:r>
      <w:r>
        <w:rPr>
          <w:szCs w:val="22"/>
        </w:rPr>
        <w:t xml:space="preserve"> az alábbi állapotok esetén </w:t>
      </w:r>
      <w:r w:rsidR="00D84625">
        <w:rPr>
          <w:szCs w:val="22"/>
        </w:rPr>
        <w:t>a táblázatb</w:t>
      </w:r>
      <w:r w:rsidR="006D13B2">
        <w:rPr>
          <w:szCs w:val="22"/>
        </w:rPr>
        <w:t>a</w:t>
      </w:r>
      <w:r w:rsidR="00D84625">
        <w:rPr>
          <w:szCs w:val="22"/>
        </w:rPr>
        <w:t>n felsorolt korcsoportú</w:t>
      </w:r>
      <w:r w:rsidR="001D03F4">
        <w:rPr>
          <w:szCs w:val="22"/>
        </w:rPr>
        <w:t xml:space="preserve"> </w:t>
      </w:r>
      <w:r>
        <w:rPr>
          <w:szCs w:val="22"/>
        </w:rPr>
        <w:t xml:space="preserve">gyermekeknél </w:t>
      </w:r>
      <w:bookmarkStart w:id="53" w:name="_9kMH33H7aXy87889Fuv"/>
      <w:r>
        <w:rPr>
          <w:szCs w:val="22"/>
        </w:rPr>
        <w:t>és</w:t>
      </w:r>
      <w:bookmarkEnd w:id="53"/>
      <w:r>
        <w:rPr>
          <w:szCs w:val="22"/>
        </w:rPr>
        <w:t xml:space="preserve"> serdülőknél. N</w:t>
      </w:r>
      <w:r>
        <w:rPr>
          <w:bCs/>
          <w:iCs/>
          <w:szCs w:val="22"/>
        </w:rPr>
        <w:t>em adható</w:t>
      </w:r>
      <w:r w:rsidRPr="00B03E50">
        <w:rPr>
          <w:bCs/>
          <w:iCs/>
          <w:szCs w:val="22"/>
        </w:rPr>
        <w:t xml:space="preserve"> adagolás</w:t>
      </w:r>
      <w:r>
        <w:rPr>
          <w:bCs/>
          <w:iCs/>
          <w:szCs w:val="22"/>
        </w:rPr>
        <w:t>i ajánlás</w:t>
      </w:r>
      <w:r w:rsidRPr="00B03E50">
        <w:rPr>
          <w:bCs/>
          <w:iCs/>
          <w:szCs w:val="22"/>
        </w:rPr>
        <w:t xml:space="preserve"> </w:t>
      </w:r>
      <w:r>
        <w:rPr>
          <w:bCs/>
          <w:iCs/>
          <w:szCs w:val="22"/>
        </w:rPr>
        <w:t>az alábbi táblázatban található javallatokra.</w:t>
      </w:r>
    </w:p>
    <w:p w14:paraId="49ACDB34" w14:textId="77777777" w:rsidR="00A64DD6" w:rsidRDefault="00A64DD6" w:rsidP="00757BB6">
      <w:pPr>
        <w:spacing w:line="240" w:lineRule="auto"/>
        <w:rPr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1"/>
        <w:gridCol w:w="4348"/>
      </w:tblGrid>
      <w:tr w:rsidR="00687EF3" w14:paraId="7AFA600F" w14:textId="77777777" w:rsidTr="00C421E4">
        <w:tc>
          <w:tcPr>
            <w:tcW w:w="4491" w:type="dxa"/>
          </w:tcPr>
          <w:p w14:paraId="07623E73" w14:textId="77777777" w:rsidR="000D6956" w:rsidRPr="00757BB6" w:rsidRDefault="00E40FFC" w:rsidP="00757BB6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 xml:space="preserve">A szemhéj </w:t>
            </w:r>
            <w:bookmarkStart w:id="54" w:name="_9kMH2BQ7aXy87889Fuv"/>
            <w:r w:rsidRPr="00757BB6">
              <w:rPr>
                <w:szCs w:val="22"/>
              </w:rPr>
              <w:t>és</w:t>
            </w:r>
            <w:bookmarkEnd w:id="54"/>
            <w:r w:rsidRPr="00757BB6">
              <w:rPr>
                <w:szCs w:val="22"/>
              </w:rPr>
              <w:t xml:space="preserve"> az arc tartós izomgörcse esetén</w:t>
            </w:r>
          </w:p>
        </w:tc>
        <w:tc>
          <w:tcPr>
            <w:tcW w:w="4348" w:type="dxa"/>
          </w:tcPr>
          <w:p w14:paraId="5F026C1C" w14:textId="77777777" w:rsidR="000D6956" w:rsidRPr="00757BB6" w:rsidRDefault="00E40FFC" w:rsidP="00757BB6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12 év</w:t>
            </w:r>
            <w:r w:rsidR="001D03F4">
              <w:rPr>
                <w:szCs w:val="22"/>
              </w:rPr>
              <w:t>es</w:t>
            </w:r>
          </w:p>
        </w:tc>
      </w:tr>
      <w:tr w:rsidR="00687EF3" w14:paraId="667F6CB1" w14:textId="77777777" w:rsidTr="00C421E4">
        <w:tc>
          <w:tcPr>
            <w:tcW w:w="4491" w:type="dxa"/>
          </w:tcPr>
          <w:p w14:paraId="7244233F" w14:textId="77777777" w:rsidR="000D6956" w:rsidRPr="00757BB6" w:rsidRDefault="00E40FFC" w:rsidP="002620E5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 xml:space="preserve">A nyak </w:t>
            </w:r>
            <w:bookmarkStart w:id="55" w:name="_9kMH2AP7aXy87889Fuv"/>
            <w:r w:rsidRPr="00757BB6">
              <w:rPr>
                <w:szCs w:val="22"/>
              </w:rPr>
              <w:t>és</w:t>
            </w:r>
            <w:bookmarkEnd w:id="55"/>
            <w:r w:rsidRPr="00757BB6">
              <w:rPr>
                <w:szCs w:val="22"/>
              </w:rPr>
              <w:t xml:space="preserve"> a váll </w:t>
            </w:r>
            <w:r w:rsidR="00A64DD6">
              <w:rPr>
                <w:szCs w:val="22"/>
              </w:rPr>
              <w:t xml:space="preserve">tartós izomgörcse </w:t>
            </w:r>
            <w:r w:rsidR="005A5DF7" w:rsidRPr="005A5DF7">
              <w:rPr>
                <w:szCs w:val="22"/>
              </w:rPr>
              <w:t>esetén</w:t>
            </w:r>
          </w:p>
        </w:tc>
        <w:tc>
          <w:tcPr>
            <w:tcW w:w="4348" w:type="dxa"/>
          </w:tcPr>
          <w:p w14:paraId="3B091535" w14:textId="77777777" w:rsidR="000D6956" w:rsidRPr="00757BB6" w:rsidRDefault="00E40FFC" w:rsidP="00757BB6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12 év</w:t>
            </w:r>
            <w:r w:rsidR="001D03F4">
              <w:rPr>
                <w:szCs w:val="22"/>
              </w:rPr>
              <w:t>es</w:t>
            </w:r>
          </w:p>
        </w:tc>
      </w:tr>
      <w:tr w:rsidR="00687EF3" w14:paraId="16DFF13F" w14:textId="77777777" w:rsidTr="00C421E4">
        <w:tc>
          <w:tcPr>
            <w:tcW w:w="4491" w:type="dxa"/>
          </w:tcPr>
          <w:p w14:paraId="4179A55B" w14:textId="77777777" w:rsidR="000D6956" w:rsidRPr="00757BB6" w:rsidRDefault="00E40FFC" w:rsidP="00757BB6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 xml:space="preserve">A hónaljak túlzott verejtékezése </w:t>
            </w:r>
          </w:p>
        </w:tc>
        <w:tc>
          <w:tcPr>
            <w:tcW w:w="4348" w:type="dxa"/>
          </w:tcPr>
          <w:p w14:paraId="72C972D7" w14:textId="77777777" w:rsidR="000D6956" w:rsidRPr="00757BB6" w:rsidRDefault="00E40FFC" w:rsidP="00757BB6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12 év</w:t>
            </w:r>
            <w:r w:rsidR="001D03F4">
              <w:rPr>
                <w:szCs w:val="22"/>
              </w:rPr>
              <w:t>es</w:t>
            </w:r>
          </w:p>
          <w:p w14:paraId="354799B1" w14:textId="114BB904" w:rsidR="000D6956" w:rsidRPr="00757BB6" w:rsidRDefault="00E40FFC" w:rsidP="005F7F02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(12–</w:t>
            </w:r>
            <w:r w:rsidR="005F7F02">
              <w:rPr>
                <w:szCs w:val="22"/>
              </w:rPr>
              <w:t>17 </w:t>
            </w:r>
            <w:r w:rsidRPr="00757BB6">
              <w:rPr>
                <w:szCs w:val="22"/>
              </w:rPr>
              <w:t>év</w:t>
            </w:r>
            <w:r w:rsidR="005F7F02">
              <w:rPr>
                <w:szCs w:val="22"/>
              </w:rPr>
              <w:t>es</w:t>
            </w:r>
            <w:r w:rsidRPr="00757BB6">
              <w:rPr>
                <w:szCs w:val="22"/>
              </w:rPr>
              <w:t xml:space="preserve"> </w:t>
            </w:r>
            <w:r w:rsidR="00440684">
              <w:rPr>
                <w:szCs w:val="22"/>
              </w:rPr>
              <w:t xml:space="preserve">gyermekek </w:t>
            </w:r>
            <w:bookmarkStart w:id="56" w:name="_9kMH29O7aXy87889Fuv"/>
            <w:r w:rsidR="00440684">
              <w:rPr>
                <w:szCs w:val="22"/>
              </w:rPr>
              <w:t>és</w:t>
            </w:r>
            <w:bookmarkEnd w:id="56"/>
            <w:r w:rsidR="00440684">
              <w:rPr>
                <w:szCs w:val="22"/>
              </w:rPr>
              <w:t xml:space="preserve"> </w:t>
            </w:r>
            <w:r w:rsidRPr="00757BB6">
              <w:rPr>
                <w:szCs w:val="22"/>
              </w:rPr>
              <w:t>serdülők körében korlátozott a tapasztalat)</w:t>
            </w:r>
          </w:p>
        </w:tc>
      </w:tr>
      <w:tr w:rsidR="00687EF3" w14:paraId="39ACCF94" w14:textId="77777777" w:rsidTr="00C421E4">
        <w:tc>
          <w:tcPr>
            <w:tcW w:w="4491" w:type="dxa"/>
          </w:tcPr>
          <w:p w14:paraId="4CEF55C2" w14:textId="5A3716C4" w:rsidR="00135A30" w:rsidRPr="00757BB6" w:rsidRDefault="00E40FFC" w:rsidP="00757BB6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A</w:t>
            </w:r>
            <w:r w:rsidRPr="00EE6268">
              <w:rPr>
                <w:szCs w:val="22"/>
              </w:rPr>
              <w:t xml:space="preserve"> detrusor izomzat neurogén eredetű túlműködése</w:t>
            </w:r>
            <w:r>
              <w:rPr>
                <w:szCs w:val="22"/>
              </w:rPr>
              <w:t xml:space="preserve"> gyermek</w:t>
            </w:r>
            <w:r w:rsidR="00291B8C">
              <w:rPr>
                <w:szCs w:val="22"/>
              </w:rPr>
              <w:t>- és serdülő</w:t>
            </w:r>
            <w:r w:rsidR="003D0583">
              <w:rPr>
                <w:szCs w:val="22"/>
              </w:rPr>
              <w:t>korban</w:t>
            </w:r>
          </w:p>
        </w:tc>
        <w:tc>
          <w:tcPr>
            <w:tcW w:w="4348" w:type="dxa"/>
          </w:tcPr>
          <w:p w14:paraId="14B9DF00" w14:textId="58AAB3D8" w:rsidR="00135A30" w:rsidRPr="00757BB6" w:rsidRDefault="00E40FFC" w:rsidP="005F7F02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5–</w:t>
            </w:r>
            <w:r w:rsidR="005F7F02">
              <w:rPr>
                <w:szCs w:val="22"/>
              </w:rPr>
              <w:t>17</w:t>
            </w:r>
            <w:r>
              <w:rPr>
                <w:szCs w:val="22"/>
              </w:rPr>
              <w:t> év</w:t>
            </w:r>
            <w:r w:rsidR="005F7F02">
              <w:rPr>
                <w:szCs w:val="22"/>
              </w:rPr>
              <w:t>es</w:t>
            </w:r>
          </w:p>
        </w:tc>
      </w:tr>
      <w:tr w:rsidR="00687EF3" w14:paraId="18DA863D" w14:textId="77777777" w:rsidTr="00C421E4">
        <w:tc>
          <w:tcPr>
            <w:tcW w:w="4491" w:type="dxa"/>
          </w:tcPr>
          <w:p w14:paraId="4E5133A8" w14:textId="27C25C02" w:rsidR="00326A40" w:rsidRDefault="00E40FFC" w:rsidP="00291B8C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H</w:t>
            </w:r>
            <w:r w:rsidR="00B077AC" w:rsidRPr="00757BB6">
              <w:rPr>
                <w:szCs w:val="22"/>
              </w:rPr>
              <w:t>iperaktív hólyag</w:t>
            </w:r>
            <w:r>
              <w:rPr>
                <w:szCs w:val="22"/>
              </w:rPr>
              <w:t xml:space="preserve"> gyermekeknél és serdülőknél</w:t>
            </w:r>
          </w:p>
        </w:tc>
        <w:tc>
          <w:tcPr>
            <w:tcW w:w="4348" w:type="dxa"/>
          </w:tcPr>
          <w:p w14:paraId="1C378448" w14:textId="3A5EAE4F" w:rsidR="00326A40" w:rsidRDefault="00E40FFC" w:rsidP="005F7F02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12–</w:t>
            </w:r>
            <w:r w:rsidR="005F7F02">
              <w:rPr>
                <w:szCs w:val="22"/>
              </w:rPr>
              <w:t>17</w:t>
            </w:r>
            <w:r>
              <w:rPr>
                <w:szCs w:val="22"/>
              </w:rPr>
              <w:t> év</w:t>
            </w:r>
            <w:r w:rsidR="005F7F02">
              <w:rPr>
                <w:szCs w:val="22"/>
              </w:rPr>
              <w:t>es</w:t>
            </w:r>
          </w:p>
        </w:tc>
      </w:tr>
    </w:tbl>
    <w:p w14:paraId="2836BE7A" w14:textId="77777777" w:rsidR="000D6956" w:rsidRPr="00C421E4" w:rsidRDefault="000D6956" w:rsidP="00757BB6">
      <w:pPr>
        <w:pStyle w:val="Cmsor4"/>
        <w:spacing w:line="240" w:lineRule="auto"/>
        <w:jc w:val="left"/>
        <w:rPr>
          <w:b w:val="0"/>
          <w:bCs/>
          <w:noProof w:val="0"/>
          <w:szCs w:val="22"/>
          <w:lang w:val="hu-HU"/>
        </w:rPr>
      </w:pPr>
    </w:p>
    <w:p w14:paraId="573617D3" w14:textId="77777777" w:rsidR="000D6956" w:rsidRPr="00757BB6" w:rsidRDefault="00E40FFC" w:rsidP="00757BB6">
      <w:pPr>
        <w:spacing w:line="240" w:lineRule="auto"/>
        <w:rPr>
          <w:szCs w:val="22"/>
          <w:u w:val="single"/>
        </w:rPr>
      </w:pPr>
      <w:r w:rsidRPr="00757BB6">
        <w:rPr>
          <w:szCs w:val="22"/>
          <w:u w:val="single"/>
        </w:rPr>
        <w:t>Adagolás</w:t>
      </w:r>
    </w:p>
    <w:p w14:paraId="513CDAC2" w14:textId="77777777" w:rsidR="000D6956" w:rsidRDefault="000D6956" w:rsidP="00757BB6">
      <w:pPr>
        <w:spacing w:line="240" w:lineRule="auto"/>
        <w:rPr>
          <w:szCs w:val="22"/>
          <w:u w:val="single"/>
        </w:rPr>
      </w:pPr>
    </w:p>
    <w:p w14:paraId="26A12DE7" w14:textId="77777777" w:rsidR="00212E56" w:rsidRPr="00101740" w:rsidRDefault="00E40FFC" w:rsidP="00757BB6">
      <w:pPr>
        <w:spacing w:line="240" w:lineRule="auto"/>
        <w:rPr>
          <w:szCs w:val="22"/>
        </w:rPr>
      </w:pPr>
      <w:r w:rsidRPr="00757BB6">
        <w:rPr>
          <w:szCs w:val="22"/>
        </w:rPr>
        <w:t xml:space="preserve">A BOTOX adagja </w:t>
      </w:r>
      <w:bookmarkStart w:id="57" w:name="_9kMH28N7aXy87889Fuv"/>
      <w:r w:rsidRPr="00757BB6">
        <w:rPr>
          <w:szCs w:val="22"/>
        </w:rPr>
        <w:t>és</w:t>
      </w:r>
      <w:bookmarkEnd w:id="57"/>
      <w:r w:rsidRPr="00757BB6">
        <w:rPr>
          <w:szCs w:val="22"/>
        </w:rPr>
        <w:t xml:space="preserve"> hatás</w:t>
      </w:r>
      <w:r w:rsidR="00404814">
        <w:rPr>
          <w:szCs w:val="22"/>
        </w:rPr>
        <w:t>ának</w:t>
      </w:r>
      <w:r w:rsidRPr="00757BB6">
        <w:rPr>
          <w:szCs w:val="22"/>
        </w:rPr>
        <w:t xml:space="preserve"> időtartama attól függően</w:t>
      </w:r>
      <w:r w:rsidR="00404814">
        <w:rPr>
          <w:szCs w:val="22"/>
        </w:rPr>
        <w:t xml:space="preserve"> változ</w:t>
      </w:r>
      <w:r w:rsidR="001D03F4">
        <w:rPr>
          <w:szCs w:val="22"/>
        </w:rPr>
        <w:t>ik</w:t>
      </w:r>
      <w:r w:rsidRPr="00757BB6">
        <w:rPr>
          <w:szCs w:val="22"/>
        </w:rPr>
        <w:t>, hogy milyen betegség miatt kapja a kezelést. Az egyes állapotokra vonatkozó részleteket lásd alább.</w:t>
      </w:r>
    </w:p>
    <w:p w14:paraId="106AC033" w14:textId="77777777" w:rsidR="00212E56" w:rsidRPr="00757BB6" w:rsidRDefault="00212E56" w:rsidP="00757BB6">
      <w:pPr>
        <w:spacing w:line="240" w:lineRule="auto"/>
        <w:rPr>
          <w:szCs w:val="22"/>
          <w:u w:val="single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2126"/>
        <w:gridCol w:w="2268"/>
        <w:gridCol w:w="1843"/>
      </w:tblGrid>
      <w:tr w:rsidR="00687EF3" w14:paraId="71ECDE9B" w14:textId="77777777" w:rsidTr="000D6956">
        <w:tc>
          <w:tcPr>
            <w:tcW w:w="2802" w:type="dxa"/>
            <w:vMerge w:val="restart"/>
          </w:tcPr>
          <w:p w14:paraId="6A5C30BA" w14:textId="77777777" w:rsidR="000D6956" w:rsidRPr="00757BB6" w:rsidRDefault="00E40FFC" w:rsidP="00C421E4">
            <w:pPr>
              <w:keepNext/>
              <w:spacing w:line="240" w:lineRule="auto"/>
              <w:rPr>
                <w:b/>
                <w:szCs w:val="22"/>
              </w:rPr>
            </w:pPr>
            <w:r w:rsidRPr="00757BB6">
              <w:rPr>
                <w:b/>
                <w:szCs w:val="22"/>
              </w:rPr>
              <w:lastRenderedPageBreak/>
              <w:t>Javallat</w:t>
            </w:r>
          </w:p>
        </w:tc>
        <w:tc>
          <w:tcPr>
            <w:tcW w:w="4394" w:type="dxa"/>
            <w:gridSpan w:val="2"/>
          </w:tcPr>
          <w:p w14:paraId="6DC6455B" w14:textId="77777777" w:rsidR="000D6956" w:rsidRPr="00757BB6" w:rsidRDefault="00E40FFC" w:rsidP="00C421E4">
            <w:pPr>
              <w:keepNext/>
              <w:spacing w:line="240" w:lineRule="auto"/>
              <w:rPr>
                <w:b/>
                <w:szCs w:val="22"/>
              </w:rPr>
            </w:pPr>
            <w:r w:rsidRPr="00757BB6">
              <w:rPr>
                <w:b/>
                <w:szCs w:val="22"/>
              </w:rPr>
              <w:t>Maximális adag (egység/érintett terület)</w:t>
            </w:r>
          </w:p>
        </w:tc>
        <w:tc>
          <w:tcPr>
            <w:tcW w:w="1843" w:type="dxa"/>
            <w:vMerge w:val="restart"/>
          </w:tcPr>
          <w:p w14:paraId="6A5FA293" w14:textId="77777777" w:rsidR="000D6956" w:rsidRPr="00757BB6" w:rsidRDefault="00E40FFC" w:rsidP="00C421E4">
            <w:pPr>
              <w:keepNext/>
              <w:spacing w:line="240" w:lineRule="auto"/>
              <w:rPr>
                <w:b/>
                <w:szCs w:val="22"/>
              </w:rPr>
            </w:pPr>
            <w:r w:rsidRPr="00757BB6">
              <w:rPr>
                <w:b/>
                <w:szCs w:val="22"/>
              </w:rPr>
              <w:t>A kezelések közötti minimális idő</w:t>
            </w:r>
          </w:p>
        </w:tc>
      </w:tr>
      <w:tr w:rsidR="00687EF3" w14:paraId="344ED1A6" w14:textId="77777777" w:rsidTr="000D6956">
        <w:tc>
          <w:tcPr>
            <w:tcW w:w="2802" w:type="dxa"/>
            <w:vMerge/>
          </w:tcPr>
          <w:p w14:paraId="2724CE28" w14:textId="77777777" w:rsidR="000D6956" w:rsidRPr="00757BB6" w:rsidRDefault="000D6956" w:rsidP="00C421E4">
            <w:pPr>
              <w:keepNext/>
              <w:spacing w:line="240" w:lineRule="auto"/>
              <w:rPr>
                <w:szCs w:val="22"/>
              </w:rPr>
            </w:pPr>
          </w:p>
        </w:tc>
        <w:tc>
          <w:tcPr>
            <w:tcW w:w="2126" w:type="dxa"/>
          </w:tcPr>
          <w:p w14:paraId="4A059319" w14:textId="77777777" w:rsidR="000D6956" w:rsidRPr="00757BB6" w:rsidRDefault="00E40FFC" w:rsidP="00C421E4">
            <w:pPr>
              <w:keepNext/>
              <w:spacing w:line="240" w:lineRule="auto"/>
              <w:rPr>
                <w:b/>
                <w:szCs w:val="22"/>
              </w:rPr>
            </w:pPr>
            <w:r w:rsidRPr="00757BB6">
              <w:rPr>
                <w:b/>
                <w:szCs w:val="22"/>
              </w:rPr>
              <w:t>Első kezelés</w:t>
            </w:r>
          </w:p>
        </w:tc>
        <w:tc>
          <w:tcPr>
            <w:tcW w:w="2268" w:type="dxa"/>
          </w:tcPr>
          <w:p w14:paraId="52E8F342" w14:textId="77777777" w:rsidR="000D6956" w:rsidRPr="00757BB6" w:rsidRDefault="00E40FFC" w:rsidP="00C421E4">
            <w:pPr>
              <w:keepNext/>
              <w:spacing w:line="240" w:lineRule="auto"/>
              <w:rPr>
                <w:b/>
                <w:szCs w:val="22"/>
              </w:rPr>
            </w:pPr>
            <w:r w:rsidRPr="00757BB6">
              <w:rPr>
                <w:b/>
                <w:szCs w:val="22"/>
              </w:rPr>
              <w:t>További kezelések</w:t>
            </w:r>
          </w:p>
        </w:tc>
        <w:tc>
          <w:tcPr>
            <w:tcW w:w="1843" w:type="dxa"/>
            <w:vMerge/>
          </w:tcPr>
          <w:p w14:paraId="4DC90843" w14:textId="77777777" w:rsidR="000D6956" w:rsidRPr="00757BB6" w:rsidRDefault="000D6956" w:rsidP="00C421E4">
            <w:pPr>
              <w:keepNext/>
              <w:spacing w:line="240" w:lineRule="auto"/>
              <w:rPr>
                <w:b/>
                <w:szCs w:val="22"/>
              </w:rPr>
            </w:pPr>
          </w:p>
        </w:tc>
      </w:tr>
      <w:tr w:rsidR="00687EF3" w14:paraId="223B2404" w14:textId="77777777" w:rsidTr="000D6956">
        <w:tc>
          <w:tcPr>
            <w:tcW w:w="2802" w:type="dxa"/>
          </w:tcPr>
          <w:p w14:paraId="4ECDA8F1" w14:textId="77777777" w:rsidR="000D6956" w:rsidRPr="00757BB6" w:rsidRDefault="00E40FFC" w:rsidP="00C421E4">
            <w:pPr>
              <w:keepNext/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 xml:space="preserve">Agyi eredetű bénulásban szenvedő gyermekeknél a </w:t>
            </w:r>
            <w:r w:rsidR="00212E56">
              <w:rPr>
                <w:szCs w:val="22"/>
              </w:rPr>
              <w:t xml:space="preserve">boka </w:t>
            </w:r>
            <w:bookmarkStart w:id="58" w:name="_9kMH27M7aXy87889Fuv"/>
            <w:r w:rsidR="00212E56">
              <w:rPr>
                <w:szCs w:val="22"/>
              </w:rPr>
              <w:t>és</w:t>
            </w:r>
            <w:bookmarkEnd w:id="58"/>
            <w:r w:rsidR="00212E56">
              <w:rPr>
                <w:szCs w:val="22"/>
              </w:rPr>
              <w:t xml:space="preserve"> lábfej</w:t>
            </w:r>
            <w:r w:rsidR="00212E56" w:rsidRPr="00757BB6">
              <w:rPr>
                <w:szCs w:val="22"/>
              </w:rPr>
              <w:t xml:space="preserve"> </w:t>
            </w:r>
            <w:r w:rsidRPr="00757BB6">
              <w:rPr>
                <w:szCs w:val="22"/>
              </w:rPr>
              <w:t>tartós izomgörcse esetén</w:t>
            </w:r>
          </w:p>
        </w:tc>
        <w:tc>
          <w:tcPr>
            <w:tcW w:w="2126" w:type="dxa"/>
          </w:tcPr>
          <w:p w14:paraId="4DE8074D" w14:textId="77777777" w:rsidR="00212E56" w:rsidRPr="00757BB6" w:rsidRDefault="00E40FFC" w:rsidP="00D67CF8">
            <w:pPr>
              <w:spacing w:line="240" w:lineRule="auto"/>
              <w:jc w:val="center"/>
              <w:rPr>
                <w:szCs w:val="22"/>
              </w:rPr>
            </w:pPr>
            <w:r w:rsidRPr="00101740">
              <w:rPr>
                <w:b/>
                <w:bCs/>
                <w:szCs w:val="22"/>
              </w:rPr>
              <w:t xml:space="preserve">Boka </w:t>
            </w:r>
            <w:bookmarkStart w:id="59" w:name="_9kMH26L7aXy87889Fuv"/>
            <w:r w:rsidRPr="00101740">
              <w:rPr>
                <w:b/>
                <w:bCs/>
                <w:szCs w:val="22"/>
              </w:rPr>
              <w:t>és</w:t>
            </w:r>
            <w:bookmarkEnd w:id="59"/>
            <w:r w:rsidRPr="00101740">
              <w:rPr>
                <w:b/>
                <w:bCs/>
                <w:szCs w:val="22"/>
              </w:rPr>
              <w:t xml:space="preserve"> lábfej:</w:t>
            </w:r>
            <w:r>
              <w:rPr>
                <w:szCs w:val="22"/>
              </w:rPr>
              <w:t xml:space="preserve"> 4</w:t>
            </w:r>
            <w:r w:rsidR="008C3161">
              <w:rPr>
                <w:szCs w:val="22"/>
              </w:rPr>
              <w:noBreakHyphen/>
            </w:r>
            <w:r>
              <w:rPr>
                <w:szCs w:val="22"/>
              </w:rPr>
              <w:t>8</w:t>
            </w:r>
            <w:r w:rsidR="008C3161">
              <w:rPr>
                <w:szCs w:val="22"/>
              </w:rPr>
              <w:t> </w:t>
            </w:r>
            <w:r>
              <w:rPr>
                <w:szCs w:val="22"/>
              </w:rPr>
              <w:t>egység/</w:t>
            </w:r>
            <w:r w:rsidR="008C3161">
              <w:rPr>
                <w:szCs w:val="22"/>
              </w:rPr>
              <w:t>tt</w:t>
            </w:r>
            <w:r>
              <w:rPr>
                <w:szCs w:val="22"/>
              </w:rPr>
              <w:t>kg vagy 300</w:t>
            </w:r>
            <w:r w:rsidR="00404814">
              <w:rPr>
                <w:szCs w:val="22"/>
              </w:rPr>
              <w:t> </w:t>
            </w:r>
            <w:r>
              <w:rPr>
                <w:szCs w:val="22"/>
              </w:rPr>
              <w:t>egység (attól függően, hogy melyik a kisebb adag)</w:t>
            </w:r>
          </w:p>
        </w:tc>
        <w:tc>
          <w:tcPr>
            <w:tcW w:w="2268" w:type="dxa"/>
          </w:tcPr>
          <w:p w14:paraId="596CEC30" w14:textId="5D51E21E" w:rsidR="000D6956" w:rsidRPr="00757BB6" w:rsidRDefault="00E40FFC" w:rsidP="00212E56">
            <w:pPr>
              <w:spacing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A boka </w:t>
            </w:r>
            <w:bookmarkStart w:id="60" w:name="_9kMH25K7aXy87889Fuv"/>
            <w:r>
              <w:rPr>
                <w:szCs w:val="22"/>
              </w:rPr>
              <w:t>és</w:t>
            </w:r>
            <w:bookmarkEnd w:id="60"/>
            <w:r>
              <w:rPr>
                <w:szCs w:val="22"/>
              </w:rPr>
              <w:t xml:space="preserve"> lábfej mindkét lábon történő kezelésekor </w:t>
            </w:r>
            <w:r w:rsidRPr="00212E56">
              <w:rPr>
                <w:szCs w:val="22"/>
              </w:rPr>
              <w:t xml:space="preserve">a maximális dózis nem haladhatja </w:t>
            </w:r>
            <w:bookmarkStart w:id="61" w:name="_9kMI3J6ZWx76778D0q"/>
            <w:r w:rsidRPr="00212E56">
              <w:rPr>
                <w:szCs w:val="22"/>
              </w:rPr>
              <w:t>meg</w:t>
            </w:r>
            <w:bookmarkEnd w:id="61"/>
            <w:r w:rsidRPr="00212E56">
              <w:rPr>
                <w:szCs w:val="22"/>
              </w:rPr>
              <w:t xml:space="preserve"> a 10</w:t>
            </w:r>
            <w:r w:rsidR="008C3161">
              <w:rPr>
                <w:szCs w:val="22"/>
              </w:rPr>
              <w:t> </w:t>
            </w:r>
            <w:r w:rsidRPr="00212E56">
              <w:rPr>
                <w:szCs w:val="22"/>
              </w:rPr>
              <w:t>egység/</w:t>
            </w:r>
            <w:r w:rsidR="008C3161">
              <w:rPr>
                <w:szCs w:val="22"/>
              </w:rPr>
              <w:t>tt</w:t>
            </w:r>
            <w:r w:rsidRPr="00212E56">
              <w:rPr>
                <w:szCs w:val="22"/>
              </w:rPr>
              <w:t>kg</w:t>
            </w:r>
            <w:r w:rsidR="00404814">
              <w:rPr>
                <w:szCs w:val="22"/>
              </w:rPr>
              <w:t>-ot</w:t>
            </w:r>
            <w:r w:rsidR="00BD4852">
              <w:rPr>
                <w:szCs w:val="22"/>
              </w:rPr>
              <w:t xml:space="preserve"> </w:t>
            </w:r>
            <w:r w:rsidRPr="00212E56">
              <w:rPr>
                <w:szCs w:val="22"/>
              </w:rPr>
              <w:t xml:space="preserve">vagy </w:t>
            </w:r>
            <w:r w:rsidR="009A16FB">
              <w:rPr>
                <w:szCs w:val="22"/>
              </w:rPr>
              <w:t xml:space="preserve">a </w:t>
            </w:r>
            <w:r w:rsidRPr="00212E56">
              <w:rPr>
                <w:szCs w:val="22"/>
              </w:rPr>
              <w:t>340</w:t>
            </w:r>
            <w:r w:rsidR="00404814">
              <w:rPr>
                <w:szCs w:val="22"/>
              </w:rPr>
              <w:t> </w:t>
            </w:r>
            <w:r w:rsidRPr="00212E56">
              <w:rPr>
                <w:szCs w:val="22"/>
              </w:rPr>
              <w:t>egység</w:t>
            </w:r>
            <w:r w:rsidR="009A16FB">
              <w:rPr>
                <w:szCs w:val="22"/>
              </w:rPr>
              <w:t>et</w:t>
            </w:r>
            <w:r w:rsidRPr="00212E56">
              <w:rPr>
                <w:szCs w:val="22"/>
              </w:rPr>
              <w:t xml:space="preserve"> </w:t>
            </w:r>
            <w:r w:rsidR="009A16FB">
              <w:rPr>
                <w:szCs w:val="22"/>
              </w:rPr>
              <w:t>(attól függően, hogy melyik a kisebb adag)</w:t>
            </w:r>
          </w:p>
        </w:tc>
        <w:tc>
          <w:tcPr>
            <w:tcW w:w="1843" w:type="dxa"/>
          </w:tcPr>
          <w:p w14:paraId="42ADD7C3" w14:textId="292C6DBD" w:rsidR="000D6956" w:rsidRPr="00757BB6" w:rsidRDefault="00E40FFC" w:rsidP="007805DC">
            <w:pPr>
              <w:spacing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12</w:t>
            </w:r>
            <w:r w:rsidR="00C71039">
              <w:rPr>
                <w:szCs w:val="22"/>
              </w:rPr>
              <w:t> </w:t>
            </w:r>
            <w:r>
              <w:rPr>
                <w:szCs w:val="22"/>
              </w:rPr>
              <w:t>hét</w:t>
            </w:r>
            <w:r w:rsidRPr="00757BB6">
              <w:rPr>
                <w:szCs w:val="22"/>
              </w:rPr>
              <w:t>*</w:t>
            </w:r>
          </w:p>
        </w:tc>
      </w:tr>
      <w:tr w:rsidR="00687EF3" w14:paraId="76A90A4F" w14:textId="77777777" w:rsidTr="000D6956">
        <w:tc>
          <w:tcPr>
            <w:tcW w:w="2802" w:type="dxa"/>
          </w:tcPr>
          <w:p w14:paraId="51E16E91" w14:textId="77777777" w:rsidR="000D6956" w:rsidRPr="00757BB6" w:rsidRDefault="00E40FFC" w:rsidP="00757BB6">
            <w:pPr>
              <w:spacing w:line="240" w:lineRule="auto"/>
              <w:rPr>
                <w:szCs w:val="22"/>
              </w:rPr>
            </w:pPr>
            <w:r w:rsidRPr="00517A6B">
              <w:rPr>
                <w:szCs w:val="22"/>
              </w:rPr>
              <w:t xml:space="preserve">Agyvérzésen (sztrókon) átesett </w:t>
            </w:r>
            <w:r w:rsidR="00BD4852">
              <w:rPr>
                <w:szCs w:val="22"/>
              </w:rPr>
              <w:t xml:space="preserve">felnőtt </w:t>
            </w:r>
            <w:r w:rsidRPr="00517A6B">
              <w:rPr>
                <w:szCs w:val="22"/>
              </w:rPr>
              <w:t>betegeknél a</w:t>
            </w:r>
            <w:r w:rsidRPr="00757BB6">
              <w:rPr>
                <w:szCs w:val="22"/>
              </w:rPr>
              <w:t xml:space="preserve"> csukló </w:t>
            </w:r>
            <w:bookmarkStart w:id="62" w:name="_9kMH24J7aXy87889Fuv"/>
            <w:r w:rsidRPr="00757BB6">
              <w:rPr>
                <w:szCs w:val="22"/>
              </w:rPr>
              <w:t>és</w:t>
            </w:r>
            <w:bookmarkEnd w:id="62"/>
            <w:r w:rsidRPr="00757BB6">
              <w:rPr>
                <w:szCs w:val="22"/>
              </w:rPr>
              <w:t xml:space="preserve"> a kéz tartós izomgörcsei esetén</w:t>
            </w:r>
          </w:p>
        </w:tc>
        <w:tc>
          <w:tcPr>
            <w:tcW w:w="2126" w:type="dxa"/>
          </w:tcPr>
          <w:p w14:paraId="505B8498" w14:textId="77777777" w:rsidR="000D6956" w:rsidRPr="00EE6268" w:rsidRDefault="00E40FFC" w:rsidP="007805DC">
            <w:pPr>
              <w:spacing w:line="240" w:lineRule="auto"/>
              <w:jc w:val="center"/>
              <w:rPr>
                <w:szCs w:val="22"/>
              </w:rPr>
            </w:pPr>
            <w:r w:rsidRPr="00EE6268">
              <w:rPr>
                <w:szCs w:val="22"/>
              </w:rPr>
              <w:t xml:space="preserve">A pontos adag </w:t>
            </w:r>
            <w:bookmarkStart w:id="63" w:name="_9kMH23I7aXy87889Fuv"/>
            <w:r w:rsidRPr="00EE6268">
              <w:rPr>
                <w:szCs w:val="22"/>
              </w:rPr>
              <w:t>és</w:t>
            </w:r>
            <w:bookmarkEnd w:id="63"/>
            <w:r w:rsidRPr="00EE6268">
              <w:rPr>
                <w:szCs w:val="22"/>
              </w:rPr>
              <w:t xml:space="preserve"> az injekciók száma a csukló </w:t>
            </w:r>
            <w:bookmarkStart w:id="64" w:name="_9kMH22H7aXy87889Fuv"/>
            <w:r w:rsidRPr="00EE6268">
              <w:rPr>
                <w:szCs w:val="22"/>
              </w:rPr>
              <w:t>és</w:t>
            </w:r>
            <w:bookmarkEnd w:id="64"/>
            <w:r w:rsidRPr="00EE6268">
              <w:rPr>
                <w:szCs w:val="22"/>
              </w:rPr>
              <w:t xml:space="preserve"> a kéz területén a beteg egyéni szükségletétől függ, </w:t>
            </w:r>
            <w:bookmarkStart w:id="65" w:name="_9kMH1AQ7aXy87889Fuv"/>
            <w:r w:rsidRPr="00EE6268">
              <w:rPr>
                <w:szCs w:val="22"/>
              </w:rPr>
              <w:t>és</w:t>
            </w:r>
            <w:bookmarkEnd w:id="65"/>
            <w:r w:rsidRPr="00EE6268">
              <w:rPr>
                <w:szCs w:val="22"/>
              </w:rPr>
              <w:t xml:space="preserve"> legfeljebb 240 egység lehet</w:t>
            </w:r>
          </w:p>
        </w:tc>
        <w:tc>
          <w:tcPr>
            <w:tcW w:w="2268" w:type="dxa"/>
          </w:tcPr>
          <w:p w14:paraId="61FAA5D7" w14:textId="77777777" w:rsidR="000D6956" w:rsidRPr="00EE6268" w:rsidRDefault="00E40FFC" w:rsidP="007805DC">
            <w:pPr>
              <w:spacing w:line="240" w:lineRule="auto"/>
              <w:jc w:val="center"/>
              <w:rPr>
                <w:strike/>
                <w:szCs w:val="22"/>
              </w:rPr>
            </w:pPr>
            <w:r w:rsidRPr="00EE6268">
              <w:rPr>
                <w:szCs w:val="22"/>
              </w:rPr>
              <w:t xml:space="preserve">A pontos adag </w:t>
            </w:r>
            <w:bookmarkStart w:id="66" w:name="_9kMH19P7aXy87889Fuv"/>
            <w:r w:rsidRPr="00EE6268">
              <w:rPr>
                <w:szCs w:val="22"/>
              </w:rPr>
              <w:t>és</w:t>
            </w:r>
            <w:bookmarkEnd w:id="66"/>
            <w:r w:rsidRPr="00EE6268">
              <w:rPr>
                <w:szCs w:val="22"/>
              </w:rPr>
              <w:t xml:space="preserve"> az injekciók száma a beteg egyéni szükségletétől függ, </w:t>
            </w:r>
            <w:bookmarkStart w:id="67" w:name="_9kMH18O7aXy87889Fuv"/>
            <w:r w:rsidRPr="00EE6268">
              <w:rPr>
                <w:szCs w:val="22"/>
              </w:rPr>
              <w:t>és</w:t>
            </w:r>
            <w:bookmarkEnd w:id="67"/>
            <w:r w:rsidRPr="00EE6268">
              <w:rPr>
                <w:szCs w:val="22"/>
              </w:rPr>
              <w:t xml:space="preserve"> legfeljebb 240 egység lehet</w:t>
            </w:r>
          </w:p>
          <w:p w14:paraId="67B91526" w14:textId="77777777" w:rsidR="000D6956" w:rsidRPr="00EE6268" w:rsidRDefault="000D6956" w:rsidP="007805DC">
            <w:pPr>
              <w:spacing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</w:tcPr>
          <w:p w14:paraId="426D5029" w14:textId="77777777" w:rsidR="000D6956" w:rsidRPr="00EE6268" w:rsidRDefault="00E40FFC" w:rsidP="007805DC">
            <w:pPr>
              <w:spacing w:line="240" w:lineRule="auto"/>
              <w:jc w:val="center"/>
              <w:rPr>
                <w:szCs w:val="22"/>
              </w:rPr>
            </w:pPr>
            <w:r w:rsidRPr="00EE6268">
              <w:rPr>
                <w:szCs w:val="22"/>
              </w:rPr>
              <w:t>12 hét</w:t>
            </w:r>
          </w:p>
        </w:tc>
      </w:tr>
      <w:tr w:rsidR="00687EF3" w14:paraId="72338DD9" w14:textId="77777777" w:rsidTr="000D6956">
        <w:tc>
          <w:tcPr>
            <w:tcW w:w="2802" w:type="dxa"/>
          </w:tcPr>
          <w:p w14:paraId="4DFD7B99" w14:textId="77777777" w:rsidR="000D6956" w:rsidRPr="00757BB6" w:rsidRDefault="00E40FFC" w:rsidP="008866E4">
            <w:pP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Agyvérzésen (sztrókon) átesett</w:t>
            </w:r>
            <w:r w:rsidR="00BD4852">
              <w:rPr>
                <w:szCs w:val="22"/>
              </w:rPr>
              <w:t xml:space="preserve"> felnőtt</w:t>
            </w:r>
            <w:r w:rsidRPr="00EE6268">
              <w:rPr>
                <w:szCs w:val="22"/>
              </w:rPr>
              <w:t xml:space="preserve"> betegeknél </w:t>
            </w:r>
            <w:r w:rsidR="008866E4" w:rsidRPr="00EE6268">
              <w:rPr>
                <w:szCs w:val="22"/>
              </w:rPr>
              <w:t xml:space="preserve">a </w:t>
            </w:r>
            <w:r w:rsidRPr="00EE6268">
              <w:rPr>
                <w:szCs w:val="22"/>
              </w:rPr>
              <w:t>bok</w:t>
            </w:r>
            <w:r w:rsidR="0067450A" w:rsidRPr="00EE6268">
              <w:rPr>
                <w:szCs w:val="22"/>
              </w:rPr>
              <w:t>a</w:t>
            </w:r>
            <w:r w:rsidR="008866E4" w:rsidRPr="00EE6268">
              <w:rPr>
                <w:szCs w:val="22"/>
              </w:rPr>
              <w:t xml:space="preserve"> </w:t>
            </w:r>
            <w:bookmarkStart w:id="68" w:name="_9kMH17N7aXy87889Fuv"/>
            <w:r w:rsidR="008866E4" w:rsidRPr="00EE6268">
              <w:rPr>
                <w:szCs w:val="22"/>
              </w:rPr>
              <w:t>és</w:t>
            </w:r>
            <w:bookmarkEnd w:id="68"/>
            <w:r w:rsidR="008866E4" w:rsidRPr="00EE6268">
              <w:rPr>
                <w:szCs w:val="22"/>
              </w:rPr>
              <w:t xml:space="preserve"> a lábfej</w:t>
            </w:r>
            <w:r w:rsidRPr="00EE6268">
              <w:rPr>
                <w:szCs w:val="22"/>
              </w:rPr>
              <w:t xml:space="preserve"> tartós izomgörcsei esetén</w:t>
            </w:r>
          </w:p>
        </w:tc>
        <w:tc>
          <w:tcPr>
            <w:tcW w:w="2126" w:type="dxa"/>
          </w:tcPr>
          <w:p w14:paraId="107B8303" w14:textId="06CCCA23" w:rsidR="000D6956" w:rsidRPr="00EE6268" w:rsidRDefault="00E40FFC" w:rsidP="008866E4">
            <w:pPr>
              <w:spacing w:line="240" w:lineRule="auto"/>
              <w:jc w:val="center"/>
              <w:rPr>
                <w:szCs w:val="22"/>
              </w:rPr>
            </w:pPr>
            <w:r w:rsidRPr="00EE6268">
              <w:rPr>
                <w:szCs w:val="22"/>
              </w:rPr>
              <w:t>Kezelőorvosa az érintett izmokba több injekciót is adhat. A teljes adag 300</w:t>
            </w:r>
            <w:r w:rsidR="00C71039">
              <w:rPr>
                <w:szCs w:val="22"/>
              </w:rPr>
              <w:noBreakHyphen/>
            </w:r>
            <w:r w:rsidR="008866E4" w:rsidRPr="00EE6268">
              <w:rPr>
                <w:szCs w:val="22"/>
              </w:rPr>
              <w:t>400</w:t>
            </w:r>
            <w:r w:rsidRPr="00EE6268">
              <w:rPr>
                <w:szCs w:val="22"/>
              </w:rPr>
              <w:t xml:space="preserve"> egység kezelésenként, </w:t>
            </w:r>
            <w:r w:rsidR="008866E4" w:rsidRPr="00EE6268">
              <w:rPr>
                <w:szCs w:val="22"/>
              </w:rPr>
              <w:t xml:space="preserve">akár </w:t>
            </w:r>
            <w:r w:rsidR="00601D49" w:rsidRPr="00EE6268">
              <w:rPr>
                <w:szCs w:val="22"/>
              </w:rPr>
              <w:t>6</w:t>
            </w:r>
            <w:r w:rsidR="00C71039">
              <w:rPr>
                <w:szCs w:val="22"/>
              </w:rPr>
              <w:t> </w:t>
            </w:r>
            <w:r w:rsidR="008866E4" w:rsidRPr="00EE6268">
              <w:rPr>
                <w:szCs w:val="22"/>
              </w:rPr>
              <w:t xml:space="preserve">izom között </w:t>
            </w:r>
            <w:r w:rsidRPr="00EE6268">
              <w:rPr>
                <w:szCs w:val="22"/>
              </w:rPr>
              <w:t>szétosztva </w:t>
            </w:r>
          </w:p>
        </w:tc>
        <w:tc>
          <w:tcPr>
            <w:tcW w:w="2268" w:type="dxa"/>
          </w:tcPr>
          <w:p w14:paraId="6D5DC92D" w14:textId="56D69FF7" w:rsidR="000D6956" w:rsidRPr="00EE6268" w:rsidRDefault="00E40FFC" w:rsidP="00B679A6">
            <w:pPr>
              <w:spacing w:line="240" w:lineRule="auto"/>
              <w:jc w:val="center"/>
              <w:rPr>
                <w:szCs w:val="22"/>
              </w:rPr>
            </w:pPr>
            <w:r w:rsidRPr="00EE6268">
              <w:rPr>
                <w:szCs w:val="22"/>
              </w:rPr>
              <w:t>A teljes adag 300</w:t>
            </w:r>
            <w:r w:rsidR="00C71039">
              <w:rPr>
                <w:szCs w:val="22"/>
              </w:rPr>
              <w:noBreakHyphen/>
            </w:r>
            <w:r w:rsidR="008866E4" w:rsidRPr="00EE6268">
              <w:rPr>
                <w:szCs w:val="22"/>
              </w:rPr>
              <w:t>400</w:t>
            </w:r>
            <w:r w:rsidRPr="00EE6268">
              <w:rPr>
                <w:szCs w:val="22"/>
              </w:rPr>
              <w:t xml:space="preserve"> egység kezelésenként, </w:t>
            </w:r>
            <w:r w:rsidR="00B679A6" w:rsidRPr="00EE6268">
              <w:rPr>
                <w:szCs w:val="22"/>
              </w:rPr>
              <w:t xml:space="preserve">akár </w:t>
            </w:r>
            <w:r w:rsidR="00601D49" w:rsidRPr="00EE6268">
              <w:rPr>
                <w:szCs w:val="22"/>
              </w:rPr>
              <w:t>6</w:t>
            </w:r>
            <w:r w:rsidR="00C71039">
              <w:rPr>
                <w:szCs w:val="22"/>
              </w:rPr>
              <w:t> </w:t>
            </w:r>
            <w:r w:rsidR="00B679A6" w:rsidRPr="00EE6268">
              <w:rPr>
                <w:szCs w:val="22"/>
              </w:rPr>
              <w:t xml:space="preserve">izom között </w:t>
            </w:r>
            <w:r w:rsidRPr="00EE6268">
              <w:rPr>
                <w:szCs w:val="22"/>
              </w:rPr>
              <w:t>szétosztva</w:t>
            </w:r>
          </w:p>
        </w:tc>
        <w:tc>
          <w:tcPr>
            <w:tcW w:w="1843" w:type="dxa"/>
          </w:tcPr>
          <w:p w14:paraId="41FBC14D" w14:textId="77777777" w:rsidR="000D6956" w:rsidRPr="00EE6268" w:rsidRDefault="00E40FFC" w:rsidP="007805DC">
            <w:pPr>
              <w:spacing w:line="240" w:lineRule="auto"/>
              <w:jc w:val="center"/>
              <w:rPr>
                <w:szCs w:val="22"/>
              </w:rPr>
            </w:pPr>
            <w:r w:rsidRPr="00EE6268">
              <w:rPr>
                <w:szCs w:val="22"/>
              </w:rPr>
              <w:t>12 hét</w:t>
            </w:r>
          </w:p>
        </w:tc>
      </w:tr>
      <w:tr w:rsidR="00687EF3" w14:paraId="7FB1174D" w14:textId="77777777" w:rsidTr="000D6956">
        <w:tc>
          <w:tcPr>
            <w:tcW w:w="2802" w:type="dxa"/>
          </w:tcPr>
          <w:p w14:paraId="3ED5A6BB" w14:textId="77777777" w:rsidR="000D6956" w:rsidRPr="00757BB6" w:rsidRDefault="00E40FFC" w:rsidP="00757BB6">
            <w:pPr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 xml:space="preserve">A szemhéj </w:t>
            </w:r>
            <w:bookmarkStart w:id="69" w:name="_9kMH16M7aXy87889Fuv"/>
            <w:r w:rsidRPr="00757BB6">
              <w:rPr>
                <w:szCs w:val="22"/>
              </w:rPr>
              <w:t>és</w:t>
            </w:r>
            <w:bookmarkEnd w:id="69"/>
            <w:r w:rsidRPr="00757BB6">
              <w:rPr>
                <w:szCs w:val="22"/>
              </w:rPr>
              <w:t xml:space="preserve"> az arc tartós izomgörcse esetén</w:t>
            </w:r>
          </w:p>
        </w:tc>
        <w:tc>
          <w:tcPr>
            <w:tcW w:w="2126" w:type="dxa"/>
          </w:tcPr>
          <w:p w14:paraId="256A392A" w14:textId="2B674EFD" w:rsidR="00E60FAB" w:rsidRPr="00757BB6" w:rsidRDefault="00E40FFC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1,25-2,5</w:t>
            </w:r>
            <w:r w:rsidR="00247214">
              <w:rPr>
                <w:szCs w:val="22"/>
              </w:rPr>
              <w:t> </w:t>
            </w:r>
            <w:r w:rsidRPr="00757BB6">
              <w:rPr>
                <w:szCs w:val="22"/>
              </w:rPr>
              <w:t>egység beadási helyenként</w:t>
            </w:r>
            <w:r w:rsidR="0028541D">
              <w:rPr>
                <w:szCs w:val="22"/>
              </w:rPr>
              <w:t>.</w:t>
            </w:r>
          </w:p>
          <w:p w14:paraId="771FC2F1" w14:textId="77777777" w:rsidR="000D6956" w:rsidRPr="00757BB6" w:rsidRDefault="00E40FFC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 xml:space="preserve">Legfeljebb 25 egység szemenként </w:t>
            </w:r>
            <w:r w:rsidR="00B35B96" w:rsidRPr="00757BB6">
              <w:rPr>
                <w:szCs w:val="22"/>
              </w:rPr>
              <w:t>szemhéjgörcs</w:t>
            </w:r>
            <w:r w:rsidR="006F6CE8">
              <w:rPr>
                <w:szCs w:val="22"/>
              </w:rPr>
              <w:t xml:space="preserve"> esetén</w:t>
            </w:r>
          </w:p>
        </w:tc>
        <w:tc>
          <w:tcPr>
            <w:tcW w:w="2268" w:type="dxa"/>
          </w:tcPr>
          <w:p w14:paraId="18868AB8" w14:textId="77777777" w:rsidR="000D6956" w:rsidRPr="00757BB6" w:rsidRDefault="00E40FFC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Legfeljebb 100 egység</w:t>
            </w:r>
            <w:r w:rsidR="002D5CA2" w:rsidRPr="00757BB6">
              <w:rPr>
                <w:szCs w:val="22"/>
              </w:rPr>
              <w:t xml:space="preserve"> </w:t>
            </w:r>
            <w:r w:rsidR="00B35B96" w:rsidRPr="00757BB6">
              <w:rPr>
                <w:szCs w:val="22"/>
              </w:rPr>
              <w:t>szemhéjgörcs</w:t>
            </w:r>
            <w:r w:rsidR="006F6CE8">
              <w:rPr>
                <w:szCs w:val="22"/>
              </w:rPr>
              <w:t xml:space="preserve"> esetén</w:t>
            </w:r>
          </w:p>
        </w:tc>
        <w:tc>
          <w:tcPr>
            <w:tcW w:w="1843" w:type="dxa"/>
          </w:tcPr>
          <w:p w14:paraId="7C846F5C" w14:textId="77777777" w:rsidR="00B35B96" w:rsidRPr="00757BB6" w:rsidRDefault="00E40FFC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3 hónap</w:t>
            </w:r>
            <w:r w:rsidR="00CA19A6">
              <w:rPr>
                <w:szCs w:val="22"/>
              </w:rPr>
              <w:t xml:space="preserve"> </w:t>
            </w:r>
            <w:r w:rsidRPr="00757BB6">
              <w:rPr>
                <w:szCs w:val="22"/>
              </w:rPr>
              <w:t>szemhéjgörcs</w:t>
            </w:r>
            <w:r w:rsidR="006F6CE8">
              <w:rPr>
                <w:szCs w:val="22"/>
              </w:rPr>
              <w:t xml:space="preserve"> esetén</w:t>
            </w:r>
          </w:p>
        </w:tc>
      </w:tr>
      <w:tr w:rsidR="00687EF3" w14:paraId="4E606046" w14:textId="77777777" w:rsidTr="000D6956">
        <w:tc>
          <w:tcPr>
            <w:tcW w:w="2802" w:type="dxa"/>
            <w:tcBorders>
              <w:bottom w:val="single" w:sz="4" w:space="0" w:color="auto"/>
            </w:tcBorders>
          </w:tcPr>
          <w:p w14:paraId="47D7E0FB" w14:textId="77777777" w:rsidR="000D6956" w:rsidRPr="00757BB6" w:rsidRDefault="00E40FFC" w:rsidP="00757BB6">
            <w:pPr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 xml:space="preserve">A nyak </w:t>
            </w:r>
            <w:bookmarkStart w:id="70" w:name="_9kMH15L7aXy87889Fuv"/>
            <w:r w:rsidRPr="00757BB6">
              <w:rPr>
                <w:szCs w:val="22"/>
              </w:rPr>
              <w:t>és</w:t>
            </w:r>
            <w:bookmarkEnd w:id="70"/>
            <w:r w:rsidRPr="00757BB6">
              <w:rPr>
                <w:szCs w:val="22"/>
              </w:rPr>
              <w:t xml:space="preserve"> a váll területén tartósan fennálló izomgörcsök esetén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3FDEC856" w14:textId="77777777" w:rsidR="000D6956" w:rsidRPr="00757BB6" w:rsidRDefault="00E40FFC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200 egység</w:t>
            </w:r>
          </w:p>
          <w:p w14:paraId="60B86C33" w14:textId="77777777" w:rsidR="002D5CA2" w:rsidRPr="00757BB6" w:rsidRDefault="00E40FFC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Legfeljebb 50 egység adható minden egyes beadási helyen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1E1BBC04" w14:textId="77777777" w:rsidR="000D6956" w:rsidRPr="00757BB6" w:rsidRDefault="00E40FFC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Legfeljebb 300 egység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908B6FA" w14:textId="77777777" w:rsidR="000D6956" w:rsidRPr="00757BB6" w:rsidRDefault="00E40FFC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10 hét</w:t>
            </w:r>
          </w:p>
        </w:tc>
      </w:tr>
      <w:tr w:rsidR="00687EF3" w14:paraId="0764093F" w14:textId="77777777" w:rsidTr="000D6956">
        <w:tc>
          <w:tcPr>
            <w:tcW w:w="2802" w:type="dxa"/>
          </w:tcPr>
          <w:p w14:paraId="625A33E5" w14:textId="77777777" w:rsidR="000D6956" w:rsidRPr="00757BB6" w:rsidRDefault="00E40FFC" w:rsidP="00757BB6">
            <w:pPr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A fejfájás kezelésére krónikus migrénben szenvedő felnőtteknél</w:t>
            </w:r>
          </w:p>
        </w:tc>
        <w:tc>
          <w:tcPr>
            <w:tcW w:w="2126" w:type="dxa"/>
          </w:tcPr>
          <w:p w14:paraId="3985C98F" w14:textId="77777777" w:rsidR="000D6956" w:rsidRPr="00757BB6" w:rsidRDefault="00E40FFC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155–195 egység</w:t>
            </w:r>
          </w:p>
          <w:p w14:paraId="5C9245F8" w14:textId="77777777" w:rsidR="002D5CA2" w:rsidRPr="00757BB6" w:rsidRDefault="00E40FFC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Legfeljebb 5 egység adható minden egyes beadási helyen</w:t>
            </w:r>
          </w:p>
        </w:tc>
        <w:tc>
          <w:tcPr>
            <w:tcW w:w="2268" w:type="dxa"/>
          </w:tcPr>
          <w:p w14:paraId="72931ED2" w14:textId="77777777" w:rsidR="000D6956" w:rsidRPr="00757BB6" w:rsidRDefault="00E40FFC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155–195 egység</w:t>
            </w:r>
          </w:p>
        </w:tc>
        <w:tc>
          <w:tcPr>
            <w:tcW w:w="1843" w:type="dxa"/>
          </w:tcPr>
          <w:p w14:paraId="1112556E" w14:textId="77777777" w:rsidR="000D6956" w:rsidRPr="00757BB6" w:rsidRDefault="00E40FFC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12 hét</w:t>
            </w:r>
          </w:p>
        </w:tc>
      </w:tr>
      <w:tr w:rsidR="00687EF3" w14:paraId="26D855AD" w14:textId="77777777" w:rsidTr="000D6956">
        <w:tc>
          <w:tcPr>
            <w:tcW w:w="2802" w:type="dxa"/>
          </w:tcPr>
          <w:p w14:paraId="23C376C7" w14:textId="77777777" w:rsidR="000D6956" w:rsidRPr="00757BB6" w:rsidRDefault="00E40FFC" w:rsidP="00757BB6">
            <w:pPr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Hiperaktív hólyag miatti vizeletelcsepe</w:t>
            </w:r>
            <w:r w:rsidR="00D562DB">
              <w:rPr>
                <w:szCs w:val="22"/>
              </w:rPr>
              <w:t>g</w:t>
            </w:r>
            <w:r w:rsidRPr="00757BB6">
              <w:rPr>
                <w:szCs w:val="22"/>
              </w:rPr>
              <w:t>és esetén</w:t>
            </w:r>
          </w:p>
        </w:tc>
        <w:tc>
          <w:tcPr>
            <w:tcW w:w="2126" w:type="dxa"/>
          </w:tcPr>
          <w:p w14:paraId="1CB06F4F" w14:textId="77777777" w:rsidR="000D6956" w:rsidRPr="00757BB6" w:rsidRDefault="00E40FFC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100 egység</w:t>
            </w:r>
          </w:p>
        </w:tc>
        <w:tc>
          <w:tcPr>
            <w:tcW w:w="2268" w:type="dxa"/>
          </w:tcPr>
          <w:p w14:paraId="37AAFA53" w14:textId="77777777" w:rsidR="000D6956" w:rsidRPr="00757BB6" w:rsidRDefault="00E40FFC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100 egység</w:t>
            </w:r>
          </w:p>
        </w:tc>
        <w:tc>
          <w:tcPr>
            <w:tcW w:w="1843" w:type="dxa"/>
          </w:tcPr>
          <w:p w14:paraId="355206B6" w14:textId="77777777" w:rsidR="000D6956" w:rsidRPr="00757BB6" w:rsidRDefault="00E40FFC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3 hónap</w:t>
            </w:r>
          </w:p>
        </w:tc>
      </w:tr>
      <w:tr w:rsidR="00687EF3" w14:paraId="7F86F82E" w14:textId="77777777" w:rsidTr="000D6956">
        <w:tc>
          <w:tcPr>
            <w:tcW w:w="2802" w:type="dxa"/>
          </w:tcPr>
          <w:p w14:paraId="545B945B" w14:textId="5BFE494A" w:rsidR="000D6956" w:rsidRPr="00757BB6" w:rsidRDefault="00E40FFC" w:rsidP="00757BB6">
            <w:pPr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Gerincvelő-sérülés vagy szklerózis multiplex mellett fennálló hólyagproblémák következtében fennálló vizeletel</w:t>
            </w:r>
            <w:r w:rsidR="00323CC1">
              <w:rPr>
                <w:szCs w:val="22"/>
              </w:rPr>
              <w:t>csepegés</w:t>
            </w:r>
            <w:r w:rsidRPr="00757BB6">
              <w:rPr>
                <w:szCs w:val="22"/>
              </w:rPr>
              <w:t xml:space="preserve"> esetén</w:t>
            </w:r>
            <w:r w:rsidR="00425242">
              <w:rPr>
                <w:szCs w:val="22"/>
              </w:rPr>
              <w:t xml:space="preserve"> felnőtt betegeknél</w:t>
            </w:r>
          </w:p>
        </w:tc>
        <w:tc>
          <w:tcPr>
            <w:tcW w:w="2126" w:type="dxa"/>
          </w:tcPr>
          <w:p w14:paraId="58573DF9" w14:textId="77777777" w:rsidR="000D6956" w:rsidRPr="00757BB6" w:rsidRDefault="00E40FFC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200 egység</w:t>
            </w:r>
          </w:p>
        </w:tc>
        <w:tc>
          <w:tcPr>
            <w:tcW w:w="2268" w:type="dxa"/>
          </w:tcPr>
          <w:p w14:paraId="25F16E46" w14:textId="77777777" w:rsidR="000D6956" w:rsidRPr="00757BB6" w:rsidRDefault="00E40FFC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200 egység</w:t>
            </w:r>
          </w:p>
        </w:tc>
        <w:tc>
          <w:tcPr>
            <w:tcW w:w="1843" w:type="dxa"/>
          </w:tcPr>
          <w:p w14:paraId="3A202DB9" w14:textId="77777777" w:rsidR="000D6956" w:rsidRPr="00757BB6" w:rsidRDefault="00E40FFC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3 hónap</w:t>
            </w:r>
          </w:p>
        </w:tc>
      </w:tr>
      <w:tr w:rsidR="00687EF3" w14:paraId="3DC20D00" w14:textId="77777777" w:rsidTr="00313D7F">
        <w:trPr>
          <w:trHeight w:val="245"/>
        </w:trPr>
        <w:tc>
          <w:tcPr>
            <w:tcW w:w="2802" w:type="dxa"/>
          </w:tcPr>
          <w:p w14:paraId="77EC0514" w14:textId="77777777" w:rsidR="000D6956" w:rsidRPr="00757BB6" w:rsidRDefault="00E40FFC" w:rsidP="00757BB6">
            <w:pPr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A hónaljak túlzott verejtékezése esetén</w:t>
            </w:r>
          </w:p>
        </w:tc>
        <w:tc>
          <w:tcPr>
            <w:tcW w:w="2126" w:type="dxa"/>
          </w:tcPr>
          <w:p w14:paraId="348BC096" w14:textId="77777777" w:rsidR="000D6956" w:rsidRPr="00757BB6" w:rsidRDefault="00E40FFC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50 egység hónaljanként</w:t>
            </w:r>
          </w:p>
        </w:tc>
        <w:tc>
          <w:tcPr>
            <w:tcW w:w="2268" w:type="dxa"/>
          </w:tcPr>
          <w:p w14:paraId="7067F8C1" w14:textId="77777777" w:rsidR="000D6956" w:rsidRPr="00757BB6" w:rsidRDefault="00E40FFC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50 egység hónaljanként</w:t>
            </w:r>
          </w:p>
        </w:tc>
        <w:tc>
          <w:tcPr>
            <w:tcW w:w="1843" w:type="dxa"/>
          </w:tcPr>
          <w:p w14:paraId="5FBF0224" w14:textId="77777777" w:rsidR="000D6956" w:rsidRPr="00757BB6" w:rsidRDefault="00E40FFC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16 hét</w:t>
            </w:r>
          </w:p>
        </w:tc>
      </w:tr>
    </w:tbl>
    <w:p w14:paraId="58797E62" w14:textId="77777777" w:rsidR="000D6956" w:rsidRPr="00757BB6" w:rsidRDefault="00E40FFC" w:rsidP="00757BB6">
      <w:pPr>
        <w:spacing w:line="240" w:lineRule="auto"/>
        <w:rPr>
          <w:i/>
          <w:szCs w:val="22"/>
        </w:rPr>
      </w:pPr>
      <w:r w:rsidRPr="00757BB6">
        <w:rPr>
          <w:i/>
          <w:szCs w:val="22"/>
        </w:rPr>
        <w:t>*</w:t>
      </w:r>
      <w:r w:rsidRPr="00757BB6">
        <w:rPr>
          <w:szCs w:val="22"/>
        </w:rPr>
        <w:t xml:space="preserve"> </w:t>
      </w:r>
      <w:r w:rsidRPr="00757BB6">
        <w:rPr>
          <w:i/>
          <w:szCs w:val="22"/>
        </w:rPr>
        <w:t>A kezelőorvos választhat olyan adagot is, amellyel a kezelések közötti időtartam 6 hónapra növelhető.</w:t>
      </w:r>
    </w:p>
    <w:p w14:paraId="47F25715" w14:textId="77777777" w:rsidR="000D6956" w:rsidRPr="00757BB6" w:rsidRDefault="000D6956" w:rsidP="00757BB6">
      <w:pPr>
        <w:spacing w:line="240" w:lineRule="auto"/>
        <w:rPr>
          <w:szCs w:val="22"/>
          <w:u w:val="single"/>
        </w:rPr>
      </w:pPr>
    </w:p>
    <w:p w14:paraId="3703A688" w14:textId="77777777" w:rsidR="000D6956" w:rsidRPr="00757BB6" w:rsidRDefault="00E40FFC" w:rsidP="00757BB6">
      <w:pPr>
        <w:spacing w:line="240" w:lineRule="auto"/>
        <w:rPr>
          <w:szCs w:val="22"/>
          <w:u w:val="single"/>
        </w:rPr>
      </w:pPr>
      <w:r w:rsidRPr="00757BB6">
        <w:rPr>
          <w:szCs w:val="22"/>
          <w:u w:val="single"/>
        </w:rPr>
        <w:t xml:space="preserve">A javulás kezdete </w:t>
      </w:r>
      <w:bookmarkStart w:id="71" w:name="_9kMH14K7aXy87889Fuv"/>
      <w:r w:rsidRPr="00757BB6">
        <w:rPr>
          <w:szCs w:val="22"/>
          <w:u w:val="single"/>
        </w:rPr>
        <w:t>és</w:t>
      </w:r>
      <w:bookmarkEnd w:id="71"/>
      <w:r w:rsidRPr="00757BB6">
        <w:rPr>
          <w:szCs w:val="22"/>
          <w:u w:val="single"/>
        </w:rPr>
        <w:t xml:space="preserve"> a kezelés hatásának az időtartama</w:t>
      </w:r>
    </w:p>
    <w:p w14:paraId="22188A72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2284057E" w14:textId="02C3AE10" w:rsidR="000D6956" w:rsidRPr="00EE6268" w:rsidRDefault="00E40FFC" w:rsidP="00757BB6">
      <w:pPr>
        <w:spacing w:line="240" w:lineRule="auto"/>
        <w:rPr>
          <w:szCs w:val="22"/>
        </w:rPr>
      </w:pPr>
      <w:r w:rsidRPr="00757BB6">
        <w:rPr>
          <w:bCs/>
          <w:szCs w:val="22"/>
        </w:rPr>
        <w:t>A</w:t>
      </w:r>
      <w:r w:rsidR="004B127F">
        <w:rPr>
          <w:bCs/>
          <w:szCs w:val="22"/>
        </w:rPr>
        <w:t xml:space="preserve"> </w:t>
      </w:r>
      <w:r w:rsidR="004B127F" w:rsidRPr="00101740">
        <w:rPr>
          <w:b/>
          <w:szCs w:val="22"/>
        </w:rPr>
        <w:t>kétéves vagy idősebb</w:t>
      </w:r>
      <w:r w:rsidR="004B127F">
        <w:rPr>
          <w:bCs/>
          <w:szCs w:val="22"/>
        </w:rPr>
        <w:t xml:space="preserve"> </w:t>
      </w:r>
      <w:r w:rsidRPr="00757BB6">
        <w:rPr>
          <w:b/>
          <w:bCs/>
          <w:szCs w:val="22"/>
        </w:rPr>
        <w:t>gyermekeknél</w:t>
      </w:r>
      <w:r w:rsidR="00BD4852">
        <w:rPr>
          <w:b/>
          <w:bCs/>
          <w:szCs w:val="22"/>
        </w:rPr>
        <w:t xml:space="preserve"> a boka </w:t>
      </w:r>
      <w:bookmarkStart w:id="72" w:name="_9kMH13J7aXy87889Fuv"/>
      <w:r w:rsidR="00BD4852">
        <w:rPr>
          <w:b/>
          <w:bCs/>
          <w:szCs w:val="22"/>
        </w:rPr>
        <w:t>és</w:t>
      </w:r>
      <w:bookmarkEnd w:id="72"/>
      <w:r w:rsidR="00BD4852">
        <w:rPr>
          <w:b/>
          <w:bCs/>
          <w:szCs w:val="22"/>
        </w:rPr>
        <w:t xml:space="preserve"> lábfej </w:t>
      </w:r>
      <w:r w:rsidRPr="00757BB6">
        <w:rPr>
          <w:b/>
          <w:bCs/>
          <w:szCs w:val="22"/>
        </w:rPr>
        <w:t xml:space="preserve">tartós </w:t>
      </w:r>
      <w:r w:rsidRPr="00EE6268">
        <w:rPr>
          <w:b/>
          <w:bCs/>
          <w:szCs w:val="22"/>
        </w:rPr>
        <w:t>izomgörcs</w:t>
      </w:r>
      <w:r w:rsidR="00BD4852">
        <w:rPr>
          <w:b/>
          <w:bCs/>
          <w:szCs w:val="22"/>
        </w:rPr>
        <w:t>ei</w:t>
      </w:r>
      <w:r w:rsidRPr="00EE6268">
        <w:rPr>
          <w:b/>
          <w:bCs/>
          <w:szCs w:val="22"/>
        </w:rPr>
        <w:t xml:space="preserve"> esetén</w:t>
      </w:r>
      <w:r w:rsidRPr="00EE6268">
        <w:rPr>
          <w:szCs w:val="22"/>
        </w:rPr>
        <w:t xml:space="preserve"> javulás általában az injekciók beadása utáni első 2 héten belül tapasztalható.</w:t>
      </w:r>
    </w:p>
    <w:p w14:paraId="3DD37097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73932512" w14:textId="454E9318" w:rsidR="000D6956" w:rsidRPr="00EE6268" w:rsidRDefault="00E40FFC" w:rsidP="00757BB6">
      <w:pPr>
        <w:spacing w:line="240" w:lineRule="auto"/>
        <w:rPr>
          <w:szCs w:val="22"/>
        </w:rPr>
      </w:pPr>
      <w:r w:rsidRPr="00EE6268">
        <w:rPr>
          <w:bCs/>
          <w:szCs w:val="22"/>
        </w:rPr>
        <w:t xml:space="preserve">Az </w:t>
      </w:r>
      <w:r w:rsidRPr="00EE6268">
        <w:rPr>
          <w:b/>
          <w:bCs/>
          <w:szCs w:val="22"/>
        </w:rPr>
        <w:t xml:space="preserve">agyvérzésen (sztrókon) átesett </w:t>
      </w:r>
      <w:r w:rsidR="00BD4852">
        <w:rPr>
          <w:b/>
          <w:bCs/>
          <w:szCs w:val="22"/>
        </w:rPr>
        <w:t xml:space="preserve">felnőtt </w:t>
      </w:r>
      <w:r w:rsidRPr="00EE6268">
        <w:rPr>
          <w:b/>
          <w:bCs/>
          <w:szCs w:val="22"/>
        </w:rPr>
        <w:t xml:space="preserve">betegeknél a csukló </w:t>
      </w:r>
      <w:bookmarkStart w:id="73" w:name="_9kMH12I7aXy87889Fuv"/>
      <w:r w:rsidRPr="00EE6268">
        <w:rPr>
          <w:b/>
          <w:bCs/>
          <w:szCs w:val="22"/>
        </w:rPr>
        <w:t>és</w:t>
      </w:r>
      <w:bookmarkEnd w:id="73"/>
      <w:r w:rsidRPr="00EE6268">
        <w:rPr>
          <w:b/>
          <w:bCs/>
          <w:szCs w:val="22"/>
        </w:rPr>
        <w:t xml:space="preserve"> a kéz tartós izomgörcs</w:t>
      </w:r>
      <w:r w:rsidR="00124E8A" w:rsidRPr="00EE6268">
        <w:rPr>
          <w:b/>
          <w:bCs/>
          <w:szCs w:val="22"/>
        </w:rPr>
        <w:t>eine</w:t>
      </w:r>
      <w:r w:rsidRPr="00EE6268">
        <w:rPr>
          <w:b/>
          <w:bCs/>
          <w:szCs w:val="22"/>
        </w:rPr>
        <w:t>k esetén</w:t>
      </w:r>
      <w:r w:rsidRPr="00EE6268">
        <w:rPr>
          <w:szCs w:val="22"/>
        </w:rPr>
        <w:t xml:space="preserve"> javulás általában az injekciók beadása utáni első 2 héten belül tapasztalható. A maximális hatás általában a kezelés után mintegy 4</w:t>
      </w:r>
      <w:r w:rsidR="00323CC1">
        <w:rPr>
          <w:szCs w:val="22"/>
        </w:rPr>
        <w:noBreakHyphen/>
      </w:r>
      <w:r w:rsidRPr="00EE6268">
        <w:rPr>
          <w:szCs w:val="22"/>
        </w:rPr>
        <w:t>6 héttel észlelhető.</w:t>
      </w:r>
    </w:p>
    <w:p w14:paraId="6F022A08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411376E8" w14:textId="1F69DDD5" w:rsidR="000D6956" w:rsidRPr="00EE6268" w:rsidRDefault="00E40FFC" w:rsidP="00757BB6">
      <w:pPr>
        <w:spacing w:line="240" w:lineRule="auto"/>
        <w:rPr>
          <w:szCs w:val="22"/>
        </w:rPr>
      </w:pPr>
      <w:r w:rsidRPr="00EE6268">
        <w:rPr>
          <w:bCs/>
          <w:szCs w:val="22"/>
        </w:rPr>
        <w:t xml:space="preserve">Az </w:t>
      </w:r>
      <w:r w:rsidRPr="00EE6268">
        <w:rPr>
          <w:b/>
          <w:bCs/>
          <w:szCs w:val="22"/>
        </w:rPr>
        <w:t xml:space="preserve">agyvérzésen (sztrókon) </w:t>
      </w:r>
      <w:r w:rsidR="00552BE3" w:rsidRPr="00EE6268">
        <w:rPr>
          <w:b/>
          <w:bCs/>
          <w:szCs w:val="22"/>
        </w:rPr>
        <w:t xml:space="preserve">átesett </w:t>
      </w:r>
      <w:r w:rsidR="00BD4852">
        <w:rPr>
          <w:b/>
          <w:bCs/>
          <w:szCs w:val="22"/>
        </w:rPr>
        <w:t xml:space="preserve">felnőtt </w:t>
      </w:r>
      <w:r w:rsidRPr="00EE6268">
        <w:rPr>
          <w:b/>
          <w:bCs/>
          <w:szCs w:val="22"/>
        </w:rPr>
        <w:t>betegeknél a bok</w:t>
      </w:r>
      <w:r w:rsidR="00556284" w:rsidRPr="00EE6268">
        <w:rPr>
          <w:b/>
          <w:bCs/>
          <w:szCs w:val="22"/>
        </w:rPr>
        <w:t>a</w:t>
      </w:r>
      <w:r w:rsidR="00B679A6" w:rsidRPr="00EE6268">
        <w:rPr>
          <w:b/>
          <w:bCs/>
          <w:szCs w:val="22"/>
        </w:rPr>
        <w:t xml:space="preserve"> </w:t>
      </w:r>
      <w:bookmarkStart w:id="74" w:name="_9kMH11H7aXy87889Fuv"/>
      <w:r w:rsidR="00B679A6" w:rsidRPr="00EE6268">
        <w:rPr>
          <w:b/>
          <w:bCs/>
          <w:szCs w:val="22"/>
        </w:rPr>
        <w:t>és</w:t>
      </w:r>
      <w:bookmarkEnd w:id="74"/>
      <w:r w:rsidR="00B679A6" w:rsidRPr="00EE6268">
        <w:rPr>
          <w:b/>
          <w:bCs/>
          <w:szCs w:val="22"/>
        </w:rPr>
        <w:t xml:space="preserve"> a lábfej</w:t>
      </w:r>
      <w:r w:rsidRPr="00EE6268">
        <w:rPr>
          <w:b/>
          <w:bCs/>
          <w:szCs w:val="22"/>
        </w:rPr>
        <w:t xml:space="preserve"> </w:t>
      </w:r>
      <w:r w:rsidR="00060351" w:rsidRPr="00EE6268">
        <w:rPr>
          <w:b/>
          <w:bCs/>
          <w:szCs w:val="22"/>
        </w:rPr>
        <w:t xml:space="preserve">tartós </w:t>
      </w:r>
      <w:r w:rsidRPr="00EE6268">
        <w:rPr>
          <w:b/>
          <w:bCs/>
          <w:szCs w:val="22"/>
        </w:rPr>
        <w:t>izomgörcs</w:t>
      </w:r>
      <w:r w:rsidR="00761675" w:rsidRPr="00EE6268">
        <w:rPr>
          <w:b/>
          <w:bCs/>
          <w:szCs w:val="22"/>
        </w:rPr>
        <w:t>eine</w:t>
      </w:r>
      <w:r w:rsidRPr="00EE6268">
        <w:rPr>
          <w:b/>
          <w:bCs/>
          <w:szCs w:val="22"/>
        </w:rPr>
        <w:t xml:space="preserve">k esetén </w:t>
      </w:r>
      <w:r w:rsidRPr="00EE6268">
        <w:rPr>
          <w:bCs/>
          <w:szCs w:val="22"/>
        </w:rPr>
        <w:t>a hatás csökkenésekor</w:t>
      </w:r>
      <w:r w:rsidRPr="00EE6268">
        <w:rPr>
          <w:b/>
          <w:bCs/>
          <w:szCs w:val="22"/>
        </w:rPr>
        <w:t xml:space="preserve"> </w:t>
      </w:r>
      <w:r w:rsidRPr="00EE6268">
        <w:rPr>
          <w:szCs w:val="22"/>
        </w:rPr>
        <w:t>szükség esetén megismételhető a kezelés, de csak 12 hét elteltével.</w:t>
      </w:r>
    </w:p>
    <w:p w14:paraId="22C581D1" w14:textId="77777777" w:rsidR="000D6956" w:rsidRPr="00EE6268" w:rsidRDefault="000D6956" w:rsidP="00757BB6">
      <w:pPr>
        <w:spacing w:line="240" w:lineRule="auto"/>
        <w:rPr>
          <w:bCs/>
          <w:szCs w:val="22"/>
        </w:rPr>
      </w:pPr>
    </w:p>
    <w:p w14:paraId="0E11F91C" w14:textId="77777777" w:rsidR="000D6956" w:rsidRPr="00EE6268" w:rsidRDefault="00E40FFC" w:rsidP="00757BB6">
      <w:pPr>
        <w:spacing w:line="240" w:lineRule="auto"/>
        <w:rPr>
          <w:szCs w:val="22"/>
        </w:rPr>
      </w:pPr>
      <w:r w:rsidRPr="00EE6268">
        <w:rPr>
          <w:bCs/>
          <w:szCs w:val="22"/>
        </w:rPr>
        <w:t xml:space="preserve">A </w:t>
      </w:r>
      <w:r w:rsidRPr="00EE6268">
        <w:rPr>
          <w:b/>
          <w:bCs/>
          <w:szCs w:val="22"/>
        </w:rPr>
        <w:t xml:space="preserve">szemhéj </w:t>
      </w:r>
      <w:bookmarkStart w:id="75" w:name="_9kMH09Q7aXy87889Fuv"/>
      <w:r w:rsidRPr="00EE6268">
        <w:rPr>
          <w:b/>
          <w:bCs/>
          <w:szCs w:val="22"/>
        </w:rPr>
        <w:t>és</w:t>
      </w:r>
      <w:bookmarkEnd w:id="75"/>
      <w:r w:rsidRPr="00EE6268">
        <w:rPr>
          <w:b/>
          <w:bCs/>
          <w:szCs w:val="22"/>
        </w:rPr>
        <w:t xml:space="preserve"> az arc tartós izomgörcse esetén</w:t>
      </w:r>
      <w:r w:rsidRPr="00EE6268">
        <w:rPr>
          <w:bCs/>
          <w:szCs w:val="22"/>
        </w:rPr>
        <w:t xml:space="preserve"> </w:t>
      </w:r>
      <w:r w:rsidRPr="00EE6268">
        <w:rPr>
          <w:szCs w:val="22"/>
        </w:rPr>
        <w:t xml:space="preserve">javulás általában az injekciók beadása utáni első 3 napon belül tapasztalható </w:t>
      </w:r>
      <w:bookmarkStart w:id="76" w:name="_9kMH08P7aXy87889Fuv"/>
      <w:r w:rsidRPr="00EE6268">
        <w:rPr>
          <w:szCs w:val="22"/>
        </w:rPr>
        <w:t>és</w:t>
      </w:r>
      <w:bookmarkEnd w:id="76"/>
      <w:r w:rsidRPr="00EE6268">
        <w:rPr>
          <w:szCs w:val="22"/>
        </w:rPr>
        <w:t xml:space="preserve"> a maximális hatás általában a kezelés után 1-2 héttel észlelhető.</w:t>
      </w:r>
    </w:p>
    <w:p w14:paraId="628E53E7" w14:textId="77777777" w:rsidR="000D6956" w:rsidRPr="00EE6268" w:rsidRDefault="000D6956" w:rsidP="00757BB6">
      <w:pPr>
        <w:spacing w:line="240" w:lineRule="auto"/>
        <w:rPr>
          <w:b/>
          <w:strike/>
          <w:szCs w:val="22"/>
        </w:rPr>
      </w:pPr>
    </w:p>
    <w:p w14:paraId="0935AF9F" w14:textId="77777777" w:rsidR="000D6956" w:rsidRPr="00EE6268" w:rsidRDefault="00E40FFC" w:rsidP="00757BB6">
      <w:pPr>
        <w:spacing w:line="240" w:lineRule="auto"/>
        <w:rPr>
          <w:strike/>
          <w:szCs w:val="22"/>
        </w:rPr>
      </w:pPr>
      <w:r w:rsidRPr="00EE6268">
        <w:rPr>
          <w:bCs/>
          <w:szCs w:val="22"/>
        </w:rPr>
        <w:t xml:space="preserve">A </w:t>
      </w:r>
      <w:r w:rsidRPr="00EE6268">
        <w:rPr>
          <w:b/>
          <w:bCs/>
          <w:szCs w:val="22"/>
        </w:rPr>
        <w:t xml:space="preserve">nyak </w:t>
      </w:r>
      <w:bookmarkStart w:id="77" w:name="_9kMH07O7aXy87889Fuv"/>
      <w:r w:rsidRPr="00EE6268">
        <w:rPr>
          <w:b/>
          <w:bCs/>
          <w:szCs w:val="22"/>
        </w:rPr>
        <w:t>és</w:t>
      </w:r>
      <w:bookmarkEnd w:id="77"/>
      <w:r w:rsidRPr="00EE6268">
        <w:rPr>
          <w:b/>
          <w:bCs/>
          <w:szCs w:val="22"/>
        </w:rPr>
        <w:t xml:space="preserve"> a váll területén fellépő tartós izomgörcsök esetén </w:t>
      </w:r>
      <w:r w:rsidRPr="00EE6268">
        <w:rPr>
          <w:szCs w:val="22"/>
        </w:rPr>
        <w:t>javulás általában az injekciók beadása utáni első 2 héten belül tapasztalható. A maximális hatás általában a kezelés után körülbelül 6 héttel észlelhető.</w:t>
      </w:r>
    </w:p>
    <w:p w14:paraId="6B9F0D0C" w14:textId="77777777" w:rsidR="000D6956" w:rsidRPr="00EE6268" w:rsidRDefault="000D6956" w:rsidP="00757BB6">
      <w:pPr>
        <w:pStyle w:val="Cmsor4"/>
        <w:keepNext w:val="0"/>
        <w:spacing w:line="240" w:lineRule="auto"/>
        <w:jc w:val="left"/>
        <w:rPr>
          <w:b w:val="0"/>
          <w:bCs/>
          <w:noProof w:val="0"/>
          <w:szCs w:val="22"/>
          <w:u w:val="single"/>
          <w:lang w:val="hu-HU"/>
        </w:rPr>
      </w:pPr>
    </w:p>
    <w:p w14:paraId="4FC47E98" w14:textId="77777777" w:rsidR="000D6956" w:rsidRPr="00EE6268" w:rsidRDefault="00E40FFC" w:rsidP="00757BB6">
      <w:pPr>
        <w:spacing w:line="240" w:lineRule="auto"/>
        <w:rPr>
          <w:szCs w:val="22"/>
        </w:rPr>
      </w:pPr>
      <w:r w:rsidRPr="00EE6268">
        <w:rPr>
          <w:bCs/>
          <w:szCs w:val="22"/>
        </w:rPr>
        <w:t xml:space="preserve">A </w:t>
      </w:r>
      <w:r w:rsidRPr="00EE6268">
        <w:rPr>
          <w:b/>
          <w:bCs/>
          <w:szCs w:val="22"/>
        </w:rPr>
        <w:t>hiperaktív hólyag miatti vizeletelcsep</w:t>
      </w:r>
      <w:r w:rsidR="002100EC">
        <w:rPr>
          <w:b/>
          <w:bCs/>
          <w:szCs w:val="22"/>
        </w:rPr>
        <w:t>egés</w:t>
      </w:r>
      <w:r w:rsidRPr="00EE6268">
        <w:rPr>
          <w:b/>
          <w:bCs/>
          <w:szCs w:val="22"/>
        </w:rPr>
        <w:t xml:space="preserve"> esetén </w:t>
      </w:r>
      <w:r w:rsidRPr="00EE6268">
        <w:rPr>
          <w:bCs/>
          <w:szCs w:val="22"/>
        </w:rPr>
        <w:t>j</w:t>
      </w:r>
      <w:r w:rsidRPr="00EE6268">
        <w:rPr>
          <w:szCs w:val="22"/>
        </w:rPr>
        <w:t>avulás általában az injekciók beadása utáni első 2 héten belül tapasztalható. A hatás jellegzetesen az injekció után 6</w:t>
      </w:r>
      <w:r w:rsidR="001866EF" w:rsidRPr="00EE6268">
        <w:rPr>
          <w:szCs w:val="22"/>
        </w:rPr>
        <w:noBreakHyphen/>
        <w:t>7</w:t>
      </w:r>
      <w:r w:rsidRPr="00EE6268">
        <w:rPr>
          <w:szCs w:val="22"/>
        </w:rPr>
        <w:t> hónapon át tart.</w:t>
      </w:r>
    </w:p>
    <w:p w14:paraId="40396329" w14:textId="77777777" w:rsidR="000D6956" w:rsidRPr="00EE6268" w:rsidRDefault="000D6956" w:rsidP="00757BB6">
      <w:pPr>
        <w:spacing w:line="240" w:lineRule="auto"/>
        <w:rPr>
          <w:b/>
          <w:bCs/>
          <w:szCs w:val="22"/>
        </w:rPr>
      </w:pPr>
    </w:p>
    <w:p w14:paraId="749E02D8" w14:textId="726DD92E" w:rsidR="000D6956" w:rsidRPr="00EE6268" w:rsidRDefault="00E40FFC" w:rsidP="00757BB6">
      <w:pPr>
        <w:spacing w:line="240" w:lineRule="auto"/>
        <w:rPr>
          <w:b/>
          <w:bCs/>
          <w:szCs w:val="22"/>
        </w:rPr>
      </w:pPr>
      <w:r w:rsidRPr="00EE6268">
        <w:rPr>
          <w:bCs/>
          <w:szCs w:val="22"/>
        </w:rPr>
        <w:t>A</w:t>
      </w:r>
      <w:r w:rsidRPr="00EE6268">
        <w:rPr>
          <w:b/>
          <w:bCs/>
          <w:szCs w:val="22"/>
        </w:rPr>
        <w:t xml:space="preserve"> gerincvelő-sérülés vagy szklerózis multiplex mellett fennálló hólyagproblémák következtében fennálló vizeletel</w:t>
      </w:r>
      <w:r w:rsidR="00323CC1">
        <w:rPr>
          <w:b/>
          <w:bCs/>
          <w:szCs w:val="22"/>
        </w:rPr>
        <w:t>csepegés</w:t>
      </w:r>
      <w:r w:rsidRPr="00EE6268">
        <w:rPr>
          <w:b/>
          <w:bCs/>
          <w:szCs w:val="22"/>
        </w:rPr>
        <w:t xml:space="preserve"> esetén </w:t>
      </w:r>
      <w:r w:rsidRPr="00EE6268">
        <w:rPr>
          <w:bCs/>
          <w:szCs w:val="22"/>
        </w:rPr>
        <w:t>j</w:t>
      </w:r>
      <w:r w:rsidRPr="00EE6268">
        <w:rPr>
          <w:szCs w:val="22"/>
        </w:rPr>
        <w:t>avulás általában az injekciók beadása utáni első 2 héten belül tapasztalható.</w:t>
      </w:r>
      <w:r w:rsidRPr="00EE6268">
        <w:rPr>
          <w:b/>
          <w:bCs/>
          <w:szCs w:val="22"/>
        </w:rPr>
        <w:t xml:space="preserve"> </w:t>
      </w:r>
      <w:r w:rsidRPr="00EE6268">
        <w:rPr>
          <w:szCs w:val="22"/>
        </w:rPr>
        <w:t xml:space="preserve">A hatás jellegzetesen az injekció után </w:t>
      </w:r>
      <w:r w:rsidR="001866EF" w:rsidRPr="00EE6268">
        <w:rPr>
          <w:szCs w:val="22"/>
        </w:rPr>
        <w:t>8</w:t>
      </w:r>
      <w:r w:rsidR="001866EF" w:rsidRPr="00EE6268">
        <w:rPr>
          <w:szCs w:val="22"/>
        </w:rPr>
        <w:noBreakHyphen/>
      </w:r>
      <w:r w:rsidRPr="00EE6268">
        <w:rPr>
          <w:szCs w:val="22"/>
        </w:rPr>
        <w:t>9 hónapon át tart.</w:t>
      </w:r>
    </w:p>
    <w:p w14:paraId="6CE00856" w14:textId="77777777" w:rsidR="000D6956" w:rsidRPr="00EE6268" w:rsidRDefault="000D6956" w:rsidP="00757BB6">
      <w:pPr>
        <w:pStyle w:val="Cmsor4"/>
        <w:keepNext w:val="0"/>
        <w:spacing w:line="240" w:lineRule="auto"/>
        <w:jc w:val="left"/>
        <w:rPr>
          <w:b w:val="0"/>
          <w:bCs/>
          <w:noProof w:val="0"/>
          <w:szCs w:val="22"/>
          <w:lang w:val="hu-HU"/>
        </w:rPr>
      </w:pPr>
    </w:p>
    <w:p w14:paraId="69ACAC6C" w14:textId="3B6FE9F4" w:rsidR="000D6956" w:rsidRPr="00EE6268" w:rsidRDefault="00E40FFC" w:rsidP="00757BB6">
      <w:pPr>
        <w:spacing w:line="240" w:lineRule="auto"/>
        <w:rPr>
          <w:szCs w:val="22"/>
        </w:rPr>
      </w:pPr>
      <w:r w:rsidRPr="00EE6268">
        <w:rPr>
          <w:bCs/>
          <w:szCs w:val="22"/>
        </w:rPr>
        <w:t xml:space="preserve">A hónaljárkok </w:t>
      </w:r>
      <w:r w:rsidRPr="00EE6268">
        <w:rPr>
          <w:b/>
          <w:bCs/>
          <w:szCs w:val="22"/>
        </w:rPr>
        <w:t>túlzott mértékű verejtékezése</w:t>
      </w:r>
      <w:r w:rsidRPr="00EE6268">
        <w:rPr>
          <w:bCs/>
          <w:szCs w:val="22"/>
        </w:rPr>
        <w:t xml:space="preserve"> </w:t>
      </w:r>
      <w:r w:rsidRPr="00EE6268">
        <w:rPr>
          <w:szCs w:val="22"/>
        </w:rPr>
        <w:t>esetén javulás általában az injekciók beadása utáni első héten belül tapasztalható. A hatás általában az első injekció beadása után átlagosan 7,5 hónapig tart, 4</w:t>
      </w:r>
      <w:r w:rsidR="00C7544F">
        <w:rPr>
          <w:szCs w:val="22"/>
        </w:rPr>
        <w:noBreakHyphen/>
      </w:r>
      <w:r w:rsidRPr="00EE6268">
        <w:rPr>
          <w:szCs w:val="22"/>
        </w:rPr>
        <w:t>ből körülbelül 1 beteg egy éven túl is észlel hatást.</w:t>
      </w:r>
    </w:p>
    <w:p w14:paraId="205F9BB4" w14:textId="77777777" w:rsidR="000D6956" w:rsidRPr="00EE6268" w:rsidRDefault="000D6956" w:rsidP="00757BB6">
      <w:pPr>
        <w:pStyle w:val="Cmsor4"/>
        <w:spacing w:line="240" w:lineRule="auto"/>
        <w:jc w:val="left"/>
        <w:rPr>
          <w:bCs/>
          <w:noProof w:val="0"/>
          <w:szCs w:val="22"/>
          <w:lang w:val="hu-HU"/>
        </w:rPr>
      </w:pPr>
    </w:p>
    <w:p w14:paraId="0EE51485" w14:textId="77777777" w:rsidR="000D6956" w:rsidRPr="00EE6268" w:rsidRDefault="00E40FFC" w:rsidP="00757BB6">
      <w:pPr>
        <w:keepNext/>
        <w:spacing w:line="240" w:lineRule="auto"/>
        <w:rPr>
          <w:b/>
          <w:szCs w:val="22"/>
        </w:rPr>
      </w:pPr>
      <w:r w:rsidRPr="00EE6268">
        <w:rPr>
          <w:b/>
          <w:szCs w:val="22"/>
        </w:rPr>
        <w:t>Ha a</w:t>
      </w:r>
      <w:r w:rsidR="002A0D1F" w:rsidRPr="00EE6268">
        <w:rPr>
          <w:b/>
          <w:szCs w:val="22"/>
        </w:rPr>
        <w:t>z</w:t>
      </w:r>
      <w:r w:rsidRPr="00EE6268">
        <w:rPr>
          <w:b/>
          <w:szCs w:val="22"/>
        </w:rPr>
        <w:t xml:space="preserve"> </w:t>
      </w:r>
      <w:r w:rsidR="002A0D1F" w:rsidRPr="00EE6268">
        <w:rPr>
          <w:b/>
          <w:szCs w:val="22"/>
        </w:rPr>
        <w:t>előírtnál</w:t>
      </w:r>
      <w:r w:rsidRPr="00EE6268">
        <w:rPr>
          <w:b/>
          <w:szCs w:val="22"/>
        </w:rPr>
        <w:t xml:space="preserve"> több BOTOX</w:t>
      </w:r>
      <w:r w:rsidR="002A0D1F" w:rsidRPr="00EE6268">
        <w:rPr>
          <w:b/>
          <w:szCs w:val="22"/>
        </w:rPr>
        <w:t>-ot</w:t>
      </w:r>
      <w:r w:rsidRPr="00EE6268">
        <w:rPr>
          <w:b/>
          <w:szCs w:val="22"/>
        </w:rPr>
        <w:t xml:space="preserve"> kapott</w:t>
      </w:r>
    </w:p>
    <w:p w14:paraId="0550FAC7" w14:textId="77777777" w:rsidR="000D6956" w:rsidRPr="00EE6268" w:rsidRDefault="000D6956" w:rsidP="00757BB6">
      <w:pPr>
        <w:keepNext/>
        <w:spacing w:line="240" w:lineRule="auto"/>
        <w:rPr>
          <w:b/>
          <w:szCs w:val="22"/>
        </w:rPr>
      </w:pPr>
    </w:p>
    <w:p w14:paraId="2D877252" w14:textId="79EF5F6B" w:rsidR="003F55EE" w:rsidRDefault="00E40FFC" w:rsidP="00757BB6">
      <w:pPr>
        <w:keepNext/>
        <w:spacing w:line="240" w:lineRule="auto"/>
        <w:rPr>
          <w:szCs w:val="22"/>
        </w:rPr>
      </w:pPr>
      <w:r w:rsidRPr="00EE6268">
        <w:rPr>
          <w:szCs w:val="22"/>
        </w:rPr>
        <w:t xml:space="preserve">Előfordulhat, hogy a BOTOX-túladagolás jelei az injekció beadása után </w:t>
      </w:r>
      <w:bookmarkStart w:id="78" w:name="_9kMI2I6ZWx76778D0q"/>
      <w:r w:rsidRPr="00EE6268">
        <w:rPr>
          <w:szCs w:val="22"/>
        </w:rPr>
        <w:t>még</w:t>
      </w:r>
      <w:bookmarkEnd w:id="78"/>
      <w:r w:rsidRPr="00EE6268">
        <w:rPr>
          <w:szCs w:val="22"/>
        </w:rPr>
        <w:t xml:space="preserve"> több napig nem mutatkoznak. Amennyiben lenyeli a BOTOX</w:t>
      </w:r>
      <w:r w:rsidR="009C333C">
        <w:rPr>
          <w:szCs w:val="22"/>
        </w:rPr>
        <w:t>-ot</w:t>
      </w:r>
      <w:r w:rsidRPr="00EE6268">
        <w:rPr>
          <w:szCs w:val="22"/>
        </w:rPr>
        <w:t>, vagy véletlenül adták be Önnek, fel kell keresnie kezelőorvosát, aki több</w:t>
      </w:r>
      <w:r w:rsidRPr="00EE6268">
        <w:rPr>
          <w:b/>
          <w:i/>
          <w:szCs w:val="22"/>
        </w:rPr>
        <w:t xml:space="preserve"> </w:t>
      </w:r>
      <w:r w:rsidRPr="00EE6268">
        <w:rPr>
          <w:szCs w:val="22"/>
        </w:rPr>
        <w:t xml:space="preserve">héten keresztül </w:t>
      </w:r>
      <w:r w:rsidR="002961B7" w:rsidRPr="00EE6268">
        <w:rPr>
          <w:szCs w:val="22"/>
        </w:rPr>
        <w:t xml:space="preserve">megfigyelés alatt tartja </w:t>
      </w:r>
      <w:r w:rsidRPr="00EE6268">
        <w:rPr>
          <w:szCs w:val="22"/>
        </w:rPr>
        <w:t>Ön</w:t>
      </w:r>
      <w:r w:rsidR="002961B7" w:rsidRPr="00EE6268">
        <w:rPr>
          <w:szCs w:val="22"/>
        </w:rPr>
        <w:t>t</w:t>
      </w:r>
      <w:r w:rsidRPr="00EE6268">
        <w:rPr>
          <w:szCs w:val="22"/>
        </w:rPr>
        <w:t>.</w:t>
      </w:r>
    </w:p>
    <w:p w14:paraId="7B5AE0CE" w14:textId="77777777" w:rsidR="007E5431" w:rsidRPr="00EE6268" w:rsidRDefault="007E5431" w:rsidP="00757BB6">
      <w:pPr>
        <w:keepNext/>
        <w:spacing w:line="240" w:lineRule="auto"/>
        <w:rPr>
          <w:szCs w:val="22"/>
        </w:rPr>
      </w:pPr>
    </w:p>
    <w:p w14:paraId="4278A9A5" w14:textId="77777777" w:rsidR="000D6956" w:rsidRPr="00EE6268" w:rsidRDefault="00E40FFC" w:rsidP="00757BB6">
      <w:pPr>
        <w:spacing w:line="240" w:lineRule="auto"/>
        <w:rPr>
          <w:szCs w:val="22"/>
        </w:rPr>
      </w:pPr>
      <w:r w:rsidRPr="00EE6268">
        <w:rPr>
          <w:szCs w:val="22"/>
        </w:rPr>
        <w:t xml:space="preserve">Amennyiben túlságosan sok BOTOX-ot kapott, az alábbi tünetek közül bármelyik megjelenhet; ilyenkor </w:t>
      </w:r>
      <w:r w:rsidRPr="00337802">
        <w:rPr>
          <w:b/>
          <w:bCs/>
          <w:szCs w:val="22"/>
        </w:rPr>
        <w:t>azonnal kapcsolatba kell lépnie kezelőorvosával</w:t>
      </w:r>
      <w:r w:rsidRPr="00EE6268">
        <w:rPr>
          <w:szCs w:val="22"/>
        </w:rPr>
        <w:t>. Kezelőorvosa fogja eldönteni, hogy szüksége van-e kórházi kezelésre:</w:t>
      </w:r>
    </w:p>
    <w:p w14:paraId="2A110957" w14:textId="2E9E73CE" w:rsidR="000D6956" w:rsidRPr="00EE6268" w:rsidRDefault="00E40FFC" w:rsidP="00757BB6">
      <w:pPr>
        <w:numPr>
          <w:ilvl w:val="0"/>
          <w:numId w:val="5"/>
        </w:numPr>
        <w:spacing w:line="240" w:lineRule="auto"/>
        <w:rPr>
          <w:szCs w:val="22"/>
        </w:rPr>
      </w:pPr>
      <w:r w:rsidRPr="00EE6268">
        <w:rPr>
          <w:szCs w:val="22"/>
        </w:rPr>
        <w:t>izomgyengeség, amely előfordulhat az injekciók beadási helyén vagy attól távol</w:t>
      </w:r>
      <w:r w:rsidR="00323CC1">
        <w:rPr>
          <w:szCs w:val="22"/>
        </w:rPr>
        <w:t>;</w:t>
      </w:r>
    </w:p>
    <w:p w14:paraId="6AA025BF" w14:textId="1F8FD226" w:rsidR="000D6956" w:rsidRPr="00EE6268" w:rsidRDefault="00E40FFC" w:rsidP="00757BB6">
      <w:pPr>
        <w:numPr>
          <w:ilvl w:val="0"/>
          <w:numId w:val="5"/>
        </w:numPr>
        <w:spacing w:line="240" w:lineRule="auto"/>
        <w:rPr>
          <w:szCs w:val="22"/>
        </w:rPr>
      </w:pPr>
      <w:r w:rsidRPr="00EE6268">
        <w:rPr>
          <w:szCs w:val="22"/>
        </w:rPr>
        <w:t>izombénulás miatt légzési, nyelési nehézség vagy beszédzavar</w:t>
      </w:r>
      <w:r w:rsidR="00323CC1">
        <w:rPr>
          <w:szCs w:val="22"/>
        </w:rPr>
        <w:t>;</w:t>
      </w:r>
    </w:p>
    <w:p w14:paraId="1CD4F3BE" w14:textId="499840CD" w:rsidR="000D6956" w:rsidRPr="00EE6268" w:rsidRDefault="00E40FFC" w:rsidP="00757BB6">
      <w:pPr>
        <w:numPr>
          <w:ilvl w:val="0"/>
          <w:numId w:val="5"/>
        </w:numPr>
        <w:spacing w:line="240" w:lineRule="auto"/>
        <w:rPr>
          <w:szCs w:val="22"/>
        </w:rPr>
      </w:pPr>
      <w:r w:rsidRPr="00EE6268">
        <w:rPr>
          <w:szCs w:val="22"/>
        </w:rPr>
        <w:t>izombénulás miatt véletlenül étel vagy folyadék kerül a tüdejébe, ami tüdőgyulladást (pneumóniát) okozhat</w:t>
      </w:r>
      <w:r w:rsidR="00323CC1">
        <w:rPr>
          <w:szCs w:val="22"/>
        </w:rPr>
        <w:t>;</w:t>
      </w:r>
    </w:p>
    <w:p w14:paraId="30979452" w14:textId="68F9FA41" w:rsidR="000D6956" w:rsidRPr="00EE6268" w:rsidRDefault="00323CC1" w:rsidP="00757BB6">
      <w:pPr>
        <w:numPr>
          <w:ilvl w:val="0"/>
          <w:numId w:val="5"/>
        </w:numPr>
        <w:spacing w:line="240" w:lineRule="auto"/>
        <w:rPr>
          <w:szCs w:val="22"/>
        </w:rPr>
      </w:pPr>
      <w:r>
        <w:rPr>
          <w:szCs w:val="22"/>
        </w:rPr>
        <w:t xml:space="preserve">a </w:t>
      </w:r>
      <w:r w:rsidR="00E40FFC" w:rsidRPr="00EE6268">
        <w:rPr>
          <w:szCs w:val="22"/>
        </w:rPr>
        <w:t>felső szemhéj csüngése, kettős látás</w:t>
      </w:r>
      <w:r>
        <w:rPr>
          <w:szCs w:val="22"/>
        </w:rPr>
        <w:t>;</w:t>
      </w:r>
    </w:p>
    <w:p w14:paraId="4221CE87" w14:textId="77777777" w:rsidR="000D6956" w:rsidRPr="00EE6268" w:rsidRDefault="00E40FFC" w:rsidP="00757BB6">
      <w:pPr>
        <w:numPr>
          <w:ilvl w:val="0"/>
          <w:numId w:val="5"/>
        </w:numPr>
        <w:spacing w:line="240" w:lineRule="auto"/>
        <w:rPr>
          <w:szCs w:val="22"/>
        </w:rPr>
      </w:pPr>
      <w:r w:rsidRPr="00EE6268">
        <w:rPr>
          <w:szCs w:val="22"/>
        </w:rPr>
        <w:t>általános gyengeség.</w:t>
      </w:r>
    </w:p>
    <w:p w14:paraId="25FCE87C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726FB5E9" w14:textId="77777777" w:rsidR="000D6956" w:rsidRPr="00EE6268" w:rsidRDefault="00E40FFC" w:rsidP="00757BB6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EE6268">
        <w:rPr>
          <w:szCs w:val="22"/>
        </w:rPr>
        <w:t xml:space="preserve">Ha bármilyen további kérdése van a gyógyszer alkalmazásával kapcsolatban, kérdezze </w:t>
      </w:r>
      <w:bookmarkStart w:id="79" w:name="_9kMI1H6ZWx76778D0q"/>
      <w:r w:rsidRPr="00EE6268">
        <w:rPr>
          <w:szCs w:val="22"/>
        </w:rPr>
        <w:t>meg</w:t>
      </w:r>
      <w:bookmarkEnd w:id="79"/>
      <w:r w:rsidRPr="00EE6268">
        <w:rPr>
          <w:szCs w:val="22"/>
        </w:rPr>
        <w:t xml:space="preserve"> kezelőorvosát vagy gyógyszerészét.</w:t>
      </w:r>
    </w:p>
    <w:p w14:paraId="42A295D1" w14:textId="77777777" w:rsidR="000D6956" w:rsidRPr="00EE6268" w:rsidRDefault="000D6956" w:rsidP="00757BB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i/>
          <w:szCs w:val="22"/>
        </w:rPr>
      </w:pPr>
    </w:p>
    <w:p w14:paraId="725A5B99" w14:textId="77777777" w:rsidR="000D6956" w:rsidRPr="00EE6268" w:rsidRDefault="000D6956" w:rsidP="00757BB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i/>
          <w:szCs w:val="22"/>
        </w:rPr>
      </w:pPr>
    </w:p>
    <w:p w14:paraId="0F78F346" w14:textId="77777777" w:rsidR="000D6956" w:rsidRPr="00EE6268" w:rsidRDefault="00E40FFC" w:rsidP="00757BB6">
      <w:pPr>
        <w:spacing w:line="240" w:lineRule="auto"/>
        <w:rPr>
          <w:b/>
          <w:szCs w:val="22"/>
        </w:rPr>
      </w:pPr>
      <w:r w:rsidRPr="00EE6268">
        <w:rPr>
          <w:b/>
          <w:szCs w:val="22"/>
        </w:rPr>
        <w:t>4.</w:t>
      </w:r>
      <w:r w:rsidRPr="00EE6268">
        <w:rPr>
          <w:b/>
          <w:szCs w:val="22"/>
        </w:rPr>
        <w:tab/>
        <w:t>Lehetséges mellékhatások</w:t>
      </w:r>
    </w:p>
    <w:p w14:paraId="2E196D1E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207BE394" w14:textId="77777777" w:rsidR="000D6956" w:rsidRPr="00EE6268" w:rsidRDefault="00E40FFC" w:rsidP="00757BB6">
      <w:pPr>
        <w:spacing w:line="240" w:lineRule="auto"/>
        <w:rPr>
          <w:szCs w:val="22"/>
        </w:rPr>
      </w:pPr>
      <w:r w:rsidRPr="00EE6268">
        <w:rPr>
          <w:szCs w:val="22"/>
        </w:rPr>
        <w:t>Mint minden</w:t>
      </w:r>
      <w:r w:rsidR="001866EF" w:rsidRPr="00EE6268">
        <w:rPr>
          <w:szCs w:val="22"/>
        </w:rPr>
        <w:t xml:space="preserve"> </w:t>
      </w:r>
      <w:r w:rsidRPr="00EE6268">
        <w:rPr>
          <w:szCs w:val="22"/>
        </w:rPr>
        <w:t>gyógyszer, így ez a</w:t>
      </w:r>
      <w:r w:rsidR="001866EF" w:rsidRPr="00EE6268">
        <w:rPr>
          <w:szCs w:val="22"/>
        </w:rPr>
        <w:t xml:space="preserve"> </w:t>
      </w:r>
      <w:r w:rsidRPr="00EE6268">
        <w:rPr>
          <w:szCs w:val="22"/>
        </w:rPr>
        <w:t>gyógyszer is okozhat mellékhatásokat, amelyek azonban nem mindenkinél jelentkeznek. A mellékhatások általában az injekció beadása után az első néhány napon belül jelentkeznek.</w:t>
      </w:r>
    </w:p>
    <w:p w14:paraId="4BD669C6" w14:textId="77777777" w:rsidR="000D6956" w:rsidRPr="00EE6268" w:rsidRDefault="00E40FFC" w:rsidP="00757BB6">
      <w:pPr>
        <w:spacing w:line="240" w:lineRule="auto"/>
        <w:rPr>
          <w:szCs w:val="22"/>
        </w:rPr>
      </w:pPr>
      <w:r w:rsidRPr="00EE6268">
        <w:rPr>
          <w:szCs w:val="22"/>
        </w:rPr>
        <w:t>Általában csak rövid ideig tartanak, de előfordulhat, hogy több hónapig, vagy ritka esetekben annál tovább is elhúzódnak.</w:t>
      </w:r>
    </w:p>
    <w:p w14:paraId="7BA4B5EE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07CE40E1" w14:textId="2F43C022" w:rsidR="007E5431" w:rsidRPr="00BD47B6" w:rsidRDefault="00E40FFC" w:rsidP="00C421E4">
      <w:pPr>
        <w:keepNext/>
        <w:spacing w:line="240" w:lineRule="auto"/>
        <w:rPr>
          <w:b/>
          <w:caps/>
          <w:szCs w:val="22"/>
        </w:rPr>
      </w:pPr>
      <w:r w:rsidRPr="00BD47B6">
        <w:rPr>
          <w:b/>
          <w:bCs/>
          <w:szCs w:val="22"/>
        </w:rPr>
        <w:lastRenderedPageBreak/>
        <w:t>Azonnal forduljon kezelőorvosához, ha:</w:t>
      </w:r>
    </w:p>
    <w:p w14:paraId="7FA3D287" w14:textId="3D03DFC6" w:rsidR="007E5431" w:rsidRPr="00337802" w:rsidRDefault="00E40FFC" w:rsidP="00337802">
      <w:pPr>
        <w:pStyle w:val="Listaszerbekezds"/>
        <w:keepNext/>
        <w:numPr>
          <w:ilvl w:val="0"/>
          <w:numId w:val="33"/>
        </w:numPr>
        <w:rPr>
          <w:caps/>
        </w:rPr>
      </w:pPr>
      <w:r w:rsidRPr="00337802">
        <w:rPr>
          <w:rFonts w:ascii="Times New Roman" w:hAnsi="Times New Roman"/>
          <w:b/>
          <w:bCs/>
          <w:u w:val="single"/>
        </w:rPr>
        <w:t>légzés</w:t>
      </w:r>
      <w:r w:rsidR="00323CC1">
        <w:rPr>
          <w:rFonts w:ascii="Times New Roman" w:hAnsi="Times New Roman"/>
          <w:b/>
          <w:bCs/>
          <w:u w:val="single"/>
          <w:lang w:val="hu-HU"/>
        </w:rPr>
        <w:t>i</w:t>
      </w:r>
      <w:r w:rsidRPr="00337802">
        <w:rPr>
          <w:rFonts w:ascii="Times New Roman" w:hAnsi="Times New Roman"/>
          <w:b/>
          <w:bCs/>
        </w:rPr>
        <w:t xml:space="preserve">, </w:t>
      </w:r>
      <w:r w:rsidRPr="00337802">
        <w:rPr>
          <w:rFonts w:ascii="Times New Roman" w:hAnsi="Times New Roman"/>
          <w:b/>
          <w:bCs/>
          <w:u w:val="single"/>
        </w:rPr>
        <w:t>nyelés</w:t>
      </w:r>
      <w:r w:rsidR="00323CC1">
        <w:rPr>
          <w:rFonts w:ascii="Times New Roman" w:hAnsi="Times New Roman"/>
          <w:b/>
          <w:bCs/>
          <w:u w:val="single"/>
          <w:lang w:val="hu-HU"/>
        </w:rPr>
        <w:t>i</w:t>
      </w:r>
      <w:r w:rsidRPr="00337802">
        <w:rPr>
          <w:rFonts w:ascii="Times New Roman" w:hAnsi="Times New Roman"/>
          <w:b/>
          <w:bCs/>
        </w:rPr>
        <w:t xml:space="preserve"> vagy </w:t>
      </w:r>
      <w:r w:rsidRPr="00337802">
        <w:rPr>
          <w:rFonts w:ascii="Times New Roman" w:hAnsi="Times New Roman"/>
          <w:b/>
          <w:bCs/>
          <w:u w:val="single"/>
        </w:rPr>
        <w:t>beszédzavarok</w:t>
      </w:r>
      <w:r w:rsidRPr="00337802">
        <w:rPr>
          <w:rFonts w:ascii="Times New Roman" w:hAnsi="Times New Roman"/>
          <w:b/>
          <w:bCs/>
        </w:rPr>
        <w:t xml:space="preserve"> jelentkeznek a BOTOX-kezelés után</w:t>
      </w:r>
      <w:r w:rsidR="00323CC1">
        <w:rPr>
          <w:rFonts w:ascii="Times New Roman" w:hAnsi="Times New Roman"/>
          <w:b/>
          <w:bCs/>
          <w:lang w:val="hu-HU"/>
        </w:rPr>
        <w:t>;</w:t>
      </w:r>
    </w:p>
    <w:p w14:paraId="4D9B079B" w14:textId="7C46EBC8" w:rsidR="000D6956" w:rsidRPr="00086DAC" w:rsidRDefault="00E40FFC" w:rsidP="00337802">
      <w:pPr>
        <w:pStyle w:val="Listaszerbekezds"/>
        <w:keepNext/>
        <w:numPr>
          <w:ilvl w:val="0"/>
          <w:numId w:val="33"/>
        </w:numPr>
        <w:rPr>
          <w:b/>
        </w:rPr>
      </w:pPr>
      <w:r w:rsidRPr="00337802">
        <w:rPr>
          <w:rFonts w:ascii="Times New Roman" w:hAnsi="Times New Roman"/>
          <w:b/>
          <w:u w:val="single"/>
        </w:rPr>
        <w:t>csalánkiütést</w:t>
      </w:r>
      <w:r w:rsidRPr="00337802">
        <w:rPr>
          <w:rFonts w:ascii="Times New Roman" w:hAnsi="Times New Roman"/>
          <w:b/>
        </w:rPr>
        <w:t xml:space="preserve">, </w:t>
      </w:r>
      <w:r w:rsidRPr="00337802">
        <w:rPr>
          <w:rFonts w:ascii="Times New Roman" w:hAnsi="Times New Roman"/>
          <w:b/>
          <w:u w:val="single"/>
        </w:rPr>
        <w:t>duzzanatot</w:t>
      </w:r>
      <w:r w:rsidRPr="00337802">
        <w:rPr>
          <w:rFonts w:ascii="Times New Roman" w:hAnsi="Times New Roman"/>
          <w:b/>
        </w:rPr>
        <w:t xml:space="preserve">, beleértve az arc </w:t>
      </w:r>
      <w:r w:rsidR="002961B7" w:rsidRPr="00337802">
        <w:rPr>
          <w:rFonts w:ascii="Times New Roman" w:hAnsi="Times New Roman"/>
          <w:b/>
        </w:rPr>
        <w:t>vagy a</w:t>
      </w:r>
      <w:r w:rsidRPr="00337802">
        <w:rPr>
          <w:rFonts w:ascii="Times New Roman" w:hAnsi="Times New Roman"/>
          <w:b/>
        </w:rPr>
        <w:t xml:space="preserve"> torok </w:t>
      </w:r>
      <w:r w:rsidR="00BD47B6">
        <w:rPr>
          <w:rFonts w:ascii="Times New Roman" w:hAnsi="Times New Roman"/>
          <w:b/>
          <w:lang w:val="hu-HU"/>
        </w:rPr>
        <w:t>duzzanatát</w:t>
      </w:r>
      <w:r w:rsidRPr="00337802">
        <w:rPr>
          <w:rFonts w:ascii="Times New Roman" w:hAnsi="Times New Roman"/>
          <w:b/>
        </w:rPr>
        <w:t xml:space="preserve">, </w:t>
      </w:r>
      <w:r w:rsidRPr="00337802">
        <w:rPr>
          <w:rFonts w:ascii="Times New Roman" w:hAnsi="Times New Roman"/>
          <w:b/>
          <w:u w:val="single"/>
        </w:rPr>
        <w:t>sípoló légzést</w:t>
      </w:r>
      <w:r w:rsidRPr="00337802">
        <w:rPr>
          <w:rFonts w:ascii="Times New Roman" w:hAnsi="Times New Roman"/>
          <w:b/>
        </w:rPr>
        <w:t xml:space="preserve">, </w:t>
      </w:r>
      <w:r w:rsidRPr="00337802">
        <w:rPr>
          <w:rFonts w:ascii="Times New Roman" w:hAnsi="Times New Roman"/>
          <w:b/>
          <w:u w:val="single"/>
        </w:rPr>
        <w:t>ájulásérzést</w:t>
      </w:r>
      <w:r w:rsidRPr="00337802">
        <w:rPr>
          <w:rFonts w:ascii="Times New Roman" w:hAnsi="Times New Roman"/>
          <w:b/>
        </w:rPr>
        <w:t xml:space="preserve"> </w:t>
      </w:r>
      <w:bookmarkStart w:id="80" w:name="_9kMH06N7aXy87889Fuv"/>
      <w:r w:rsidRPr="00337802">
        <w:rPr>
          <w:rFonts w:ascii="Times New Roman" w:hAnsi="Times New Roman"/>
          <w:b/>
        </w:rPr>
        <w:t>és</w:t>
      </w:r>
      <w:bookmarkEnd w:id="80"/>
      <w:r w:rsidRPr="00337802">
        <w:rPr>
          <w:rFonts w:ascii="Times New Roman" w:hAnsi="Times New Roman"/>
          <w:b/>
        </w:rPr>
        <w:t xml:space="preserve"> </w:t>
      </w:r>
      <w:r w:rsidRPr="00337802">
        <w:rPr>
          <w:rFonts w:ascii="Times New Roman" w:hAnsi="Times New Roman"/>
          <w:b/>
          <w:u w:val="single"/>
        </w:rPr>
        <w:t>légszomjat</w:t>
      </w:r>
      <w:r w:rsidRPr="00337802">
        <w:rPr>
          <w:rFonts w:ascii="Times New Roman" w:hAnsi="Times New Roman"/>
          <w:b/>
        </w:rPr>
        <w:t xml:space="preserve"> tapasztal.</w:t>
      </w:r>
    </w:p>
    <w:p w14:paraId="4F7FA059" w14:textId="77777777" w:rsidR="000D6956" w:rsidRPr="00EE6268" w:rsidRDefault="000D6956" w:rsidP="00757BB6">
      <w:pPr>
        <w:pStyle w:val="times12pt"/>
        <w:rPr>
          <w:rFonts w:ascii="Times New Roman" w:hAnsi="Times New Roman" w:cs="Times New Roman"/>
          <w:sz w:val="22"/>
          <w:szCs w:val="22"/>
          <w:lang w:val="hu-HU"/>
        </w:rPr>
      </w:pPr>
    </w:p>
    <w:p w14:paraId="6E374468" w14:textId="77777777" w:rsidR="000D6956" w:rsidRPr="00EE6268" w:rsidRDefault="00E40FFC" w:rsidP="00757BB6">
      <w:pPr>
        <w:keepNext/>
        <w:keepLines/>
        <w:numPr>
          <w:ilvl w:val="12"/>
          <w:numId w:val="0"/>
        </w:numPr>
        <w:spacing w:line="240" w:lineRule="auto"/>
        <w:rPr>
          <w:szCs w:val="22"/>
        </w:rPr>
      </w:pPr>
      <w:r w:rsidRPr="00EE6268">
        <w:rPr>
          <w:szCs w:val="22"/>
        </w:rPr>
        <w:t>A mellékhatások az alábbi kategóriákba vannak rendezve, az előfordulási gyakoriságuk alapján: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7118"/>
      </w:tblGrid>
      <w:tr w:rsidR="00687EF3" w14:paraId="525DDC7F" w14:textId="77777777" w:rsidTr="00B35B96">
        <w:tc>
          <w:tcPr>
            <w:tcW w:w="2093" w:type="dxa"/>
          </w:tcPr>
          <w:p w14:paraId="59482DF6" w14:textId="77777777" w:rsidR="000D6956" w:rsidRPr="00EE6268" w:rsidRDefault="00E40FFC" w:rsidP="00757BB6">
            <w:pP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Nagyon gyakori</w:t>
            </w:r>
          </w:p>
        </w:tc>
        <w:tc>
          <w:tcPr>
            <w:tcW w:w="7118" w:type="dxa"/>
          </w:tcPr>
          <w:p w14:paraId="41180AA9" w14:textId="295C7570" w:rsidR="000D6956" w:rsidRPr="00EE6268" w:rsidRDefault="00E40FFC" w:rsidP="005041D0">
            <w:pP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10</w:t>
            </w:r>
            <w:r w:rsidR="00183685" w:rsidRPr="00EE6268">
              <w:rPr>
                <w:szCs w:val="22"/>
              </w:rPr>
              <w:t>-ből</w:t>
            </w:r>
            <w:r w:rsidRPr="00EE6268">
              <w:rPr>
                <w:szCs w:val="22"/>
              </w:rPr>
              <w:t xml:space="preserve"> több mint 1</w:t>
            </w:r>
            <w:r w:rsidR="00247214" w:rsidRPr="00EE6268">
              <w:rPr>
                <w:szCs w:val="22"/>
              </w:rPr>
              <w:t> </w:t>
            </w:r>
            <w:r w:rsidR="00183685" w:rsidRPr="00EE6268">
              <w:rPr>
                <w:szCs w:val="22"/>
              </w:rPr>
              <w:t>beteg</w:t>
            </w:r>
            <w:r w:rsidRPr="00EE6268">
              <w:rPr>
                <w:szCs w:val="22"/>
              </w:rPr>
              <w:t>et érinthet</w:t>
            </w:r>
          </w:p>
        </w:tc>
      </w:tr>
      <w:tr w:rsidR="00687EF3" w14:paraId="22209BD0" w14:textId="77777777" w:rsidTr="00B35B96">
        <w:tc>
          <w:tcPr>
            <w:tcW w:w="2093" w:type="dxa"/>
          </w:tcPr>
          <w:p w14:paraId="75E0CB93" w14:textId="77777777" w:rsidR="000D6956" w:rsidRPr="00EE6268" w:rsidRDefault="00E40FFC" w:rsidP="00757BB6">
            <w:pP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Gyakori</w:t>
            </w:r>
          </w:p>
        </w:tc>
        <w:tc>
          <w:tcPr>
            <w:tcW w:w="7118" w:type="dxa"/>
          </w:tcPr>
          <w:p w14:paraId="4BEEC5A1" w14:textId="77777777" w:rsidR="000D6956" w:rsidRPr="00EE6268" w:rsidRDefault="00E40FFC" w:rsidP="00CF0760">
            <w:pP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10</w:t>
            </w:r>
            <w:r w:rsidR="00183685" w:rsidRPr="00EE6268">
              <w:rPr>
                <w:szCs w:val="22"/>
              </w:rPr>
              <w:t xml:space="preserve">-ből </w:t>
            </w:r>
            <w:r w:rsidRPr="00EE6268">
              <w:rPr>
                <w:szCs w:val="22"/>
              </w:rPr>
              <w:t>legfeljebb 1</w:t>
            </w:r>
            <w:r w:rsidR="00247214" w:rsidRPr="00EE6268">
              <w:rPr>
                <w:szCs w:val="22"/>
              </w:rPr>
              <w:t> </w:t>
            </w:r>
            <w:r w:rsidR="00183685" w:rsidRPr="00EE6268">
              <w:rPr>
                <w:szCs w:val="22"/>
              </w:rPr>
              <w:t>beteget</w:t>
            </w:r>
            <w:r w:rsidRPr="00EE6268">
              <w:rPr>
                <w:szCs w:val="22"/>
              </w:rPr>
              <w:t xml:space="preserve"> érinthet</w:t>
            </w:r>
          </w:p>
        </w:tc>
      </w:tr>
      <w:tr w:rsidR="00687EF3" w14:paraId="097A80DA" w14:textId="77777777" w:rsidTr="00B35B96">
        <w:tc>
          <w:tcPr>
            <w:tcW w:w="2093" w:type="dxa"/>
          </w:tcPr>
          <w:p w14:paraId="58064ABC" w14:textId="77777777" w:rsidR="000D6956" w:rsidRPr="00EE6268" w:rsidRDefault="00E40FFC" w:rsidP="00757BB6">
            <w:pP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Nem gyakori</w:t>
            </w:r>
          </w:p>
        </w:tc>
        <w:tc>
          <w:tcPr>
            <w:tcW w:w="7118" w:type="dxa"/>
          </w:tcPr>
          <w:p w14:paraId="046DF5C7" w14:textId="77777777" w:rsidR="000D6956" w:rsidRPr="00EE6268" w:rsidRDefault="00E40FFC" w:rsidP="00CF0760">
            <w:pPr>
              <w:spacing w:line="240" w:lineRule="auto"/>
              <w:ind w:right="-28"/>
              <w:rPr>
                <w:szCs w:val="22"/>
              </w:rPr>
            </w:pPr>
            <w:r w:rsidRPr="00EE6268">
              <w:rPr>
                <w:szCs w:val="22"/>
              </w:rPr>
              <w:t>100</w:t>
            </w:r>
            <w:r w:rsidR="00183685" w:rsidRPr="00EE6268">
              <w:rPr>
                <w:szCs w:val="22"/>
              </w:rPr>
              <w:t>-ból</w:t>
            </w:r>
            <w:r w:rsidRPr="00EE6268">
              <w:rPr>
                <w:szCs w:val="22"/>
              </w:rPr>
              <w:t xml:space="preserve"> legfeljebb 1</w:t>
            </w:r>
            <w:r w:rsidR="00247214" w:rsidRPr="00EE6268">
              <w:rPr>
                <w:szCs w:val="22"/>
              </w:rPr>
              <w:t> </w:t>
            </w:r>
            <w:r w:rsidR="00183685" w:rsidRPr="00EE6268">
              <w:rPr>
                <w:szCs w:val="22"/>
              </w:rPr>
              <w:t>beteget</w:t>
            </w:r>
            <w:r w:rsidRPr="00EE6268">
              <w:rPr>
                <w:szCs w:val="22"/>
              </w:rPr>
              <w:t xml:space="preserve"> érinthet</w:t>
            </w:r>
          </w:p>
        </w:tc>
      </w:tr>
      <w:tr w:rsidR="00687EF3" w14:paraId="0AAE056F" w14:textId="77777777" w:rsidTr="00B35B96">
        <w:tc>
          <w:tcPr>
            <w:tcW w:w="2093" w:type="dxa"/>
          </w:tcPr>
          <w:p w14:paraId="3BADEF75" w14:textId="77777777" w:rsidR="000D6956" w:rsidRPr="00EE6268" w:rsidRDefault="00E40FFC" w:rsidP="00757BB6">
            <w:pP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Ritka</w:t>
            </w:r>
          </w:p>
        </w:tc>
        <w:tc>
          <w:tcPr>
            <w:tcW w:w="7118" w:type="dxa"/>
          </w:tcPr>
          <w:p w14:paraId="1AC82131" w14:textId="77777777" w:rsidR="000D6956" w:rsidRPr="00EE6268" w:rsidRDefault="00E40FFC" w:rsidP="00CF0760">
            <w:pPr>
              <w:spacing w:line="240" w:lineRule="auto"/>
              <w:ind w:right="-28"/>
              <w:rPr>
                <w:szCs w:val="22"/>
              </w:rPr>
            </w:pPr>
            <w:r w:rsidRPr="00EE6268">
              <w:rPr>
                <w:szCs w:val="22"/>
              </w:rPr>
              <w:t>1000</w:t>
            </w:r>
            <w:r w:rsidR="00183685" w:rsidRPr="00EE6268">
              <w:rPr>
                <w:szCs w:val="22"/>
              </w:rPr>
              <w:t xml:space="preserve">-ből </w:t>
            </w:r>
            <w:r w:rsidRPr="00EE6268">
              <w:rPr>
                <w:szCs w:val="22"/>
              </w:rPr>
              <w:t>legfeljebb 1</w:t>
            </w:r>
            <w:r w:rsidR="00247214" w:rsidRPr="00EE6268">
              <w:rPr>
                <w:szCs w:val="22"/>
              </w:rPr>
              <w:t> </w:t>
            </w:r>
            <w:r w:rsidR="00183685" w:rsidRPr="00EE6268">
              <w:rPr>
                <w:szCs w:val="22"/>
              </w:rPr>
              <w:t>beteget</w:t>
            </w:r>
            <w:r w:rsidRPr="00EE6268">
              <w:rPr>
                <w:szCs w:val="22"/>
              </w:rPr>
              <w:t xml:space="preserve"> érinthet</w:t>
            </w:r>
          </w:p>
        </w:tc>
      </w:tr>
      <w:tr w:rsidR="00687EF3" w14:paraId="2B3BF549" w14:textId="77777777" w:rsidTr="00B35B96">
        <w:tc>
          <w:tcPr>
            <w:tcW w:w="2093" w:type="dxa"/>
          </w:tcPr>
          <w:p w14:paraId="51132261" w14:textId="77777777" w:rsidR="000D6956" w:rsidRPr="00EE6268" w:rsidRDefault="00E40FFC" w:rsidP="00757BB6">
            <w:pP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Nagyon ritka</w:t>
            </w:r>
          </w:p>
        </w:tc>
        <w:tc>
          <w:tcPr>
            <w:tcW w:w="7118" w:type="dxa"/>
          </w:tcPr>
          <w:p w14:paraId="661ABFC6" w14:textId="77777777" w:rsidR="000D6956" w:rsidRPr="00EE6268" w:rsidRDefault="00E40FFC" w:rsidP="00CF0760">
            <w:pPr>
              <w:spacing w:line="240" w:lineRule="auto"/>
              <w:ind w:right="-28"/>
              <w:rPr>
                <w:szCs w:val="22"/>
              </w:rPr>
            </w:pPr>
            <w:r w:rsidRPr="00EE6268">
              <w:rPr>
                <w:szCs w:val="22"/>
              </w:rPr>
              <w:t>10</w:t>
            </w:r>
            <w:r w:rsidR="00CF0760" w:rsidRPr="00EE6268">
              <w:rPr>
                <w:szCs w:val="22"/>
              </w:rPr>
              <w:t> </w:t>
            </w:r>
            <w:r w:rsidRPr="00EE6268">
              <w:rPr>
                <w:szCs w:val="22"/>
              </w:rPr>
              <w:t>000</w:t>
            </w:r>
            <w:r w:rsidR="00183685" w:rsidRPr="00EE6268">
              <w:rPr>
                <w:szCs w:val="22"/>
              </w:rPr>
              <w:t xml:space="preserve">-ből </w:t>
            </w:r>
            <w:r w:rsidRPr="00EE6268">
              <w:rPr>
                <w:szCs w:val="22"/>
              </w:rPr>
              <w:t>legfeljebb 1</w:t>
            </w:r>
            <w:r w:rsidR="00247214" w:rsidRPr="00EE6268">
              <w:rPr>
                <w:szCs w:val="22"/>
              </w:rPr>
              <w:t> </w:t>
            </w:r>
            <w:r w:rsidR="00183685" w:rsidRPr="00EE6268">
              <w:rPr>
                <w:szCs w:val="22"/>
              </w:rPr>
              <w:t xml:space="preserve">beteget </w:t>
            </w:r>
            <w:r w:rsidRPr="00EE6268">
              <w:rPr>
                <w:szCs w:val="22"/>
              </w:rPr>
              <w:t>érinthet</w:t>
            </w:r>
          </w:p>
        </w:tc>
      </w:tr>
      <w:tr w:rsidR="00687EF3" w14:paraId="395A014F" w14:textId="77777777" w:rsidTr="00C119C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DA9A4" w14:textId="77777777" w:rsidR="00C119C9" w:rsidRPr="00EE6268" w:rsidRDefault="00E40FFC" w:rsidP="002B63F1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Nem ismert</w:t>
            </w:r>
          </w:p>
        </w:tc>
        <w:tc>
          <w:tcPr>
            <w:tcW w:w="7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1D44A" w14:textId="739753DE" w:rsidR="00C119C9" w:rsidRPr="00EE6268" w:rsidRDefault="00E40FFC" w:rsidP="002B63F1">
            <w:pPr>
              <w:spacing w:line="240" w:lineRule="auto"/>
              <w:ind w:right="-28"/>
              <w:rPr>
                <w:szCs w:val="22"/>
              </w:rPr>
            </w:pPr>
            <w:r>
              <w:rPr>
                <w:szCs w:val="22"/>
              </w:rPr>
              <w:t>A</w:t>
            </w:r>
            <w:r w:rsidR="005041D0">
              <w:rPr>
                <w:szCs w:val="22"/>
              </w:rPr>
              <w:t xml:space="preserve"> gyakoriság a</w:t>
            </w:r>
            <w:r>
              <w:rPr>
                <w:szCs w:val="22"/>
              </w:rPr>
              <w:t xml:space="preserve"> rendelkezésre álló adatokból nem állapítható </w:t>
            </w:r>
            <w:bookmarkStart w:id="81" w:name="_9kMI0G6ZWx76778D0q"/>
            <w:r>
              <w:rPr>
                <w:szCs w:val="22"/>
              </w:rPr>
              <w:t>meg</w:t>
            </w:r>
            <w:bookmarkEnd w:id="81"/>
          </w:p>
        </w:tc>
      </w:tr>
    </w:tbl>
    <w:p w14:paraId="4CF1193A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5861A4A1" w14:textId="77777777" w:rsidR="000D6956" w:rsidRPr="00EE6268" w:rsidRDefault="00E40FFC" w:rsidP="00757BB6">
      <w:pPr>
        <w:spacing w:line="240" w:lineRule="auto"/>
        <w:rPr>
          <w:szCs w:val="22"/>
        </w:rPr>
      </w:pPr>
      <w:r w:rsidRPr="00EE6268">
        <w:rPr>
          <w:szCs w:val="22"/>
        </w:rPr>
        <w:t xml:space="preserve">Az alábbi lista azokat a mellékhatásokat tartalmazza, amelyek </w:t>
      </w:r>
      <w:r w:rsidR="00AD7DF2" w:rsidRPr="00EE6268">
        <w:rPr>
          <w:szCs w:val="22"/>
        </w:rPr>
        <w:t>változnak attól függően</w:t>
      </w:r>
      <w:r w:rsidRPr="00EE6268">
        <w:rPr>
          <w:szCs w:val="22"/>
        </w:rPr>
        <w:t xml:space="preserve">, hogy a BOTOX-ot a test mely részébe adják be. Ha bármilyen mellékhatás </w:t>
      </w:r>
      <w:r w:rsidR="00D562DB" w:rsidRPr="00EE6268">
        <w:rPr>
          <w:szCs w:val="22"/>
        </w:rPr>
        <w:t>súlyossá válik</w:t>
      </w:r>
      <w:r w:rsidRPr="00EE6268">
        <w:rPr>
          <w:szCs w:val="22"/>
        </w:rPr>
        <w:t xml:space="preserve">, </w:t>
      </w:r>
      <w:r w:rsidR="00D562DB" w:rsidRPr="00EE6268">
        <w:rPr>
          <w:szCs w:val="22"/>
        </w:rPr>
        <w:t xml:space="preserve">vagy olyan mellékhatást észlel, ami ebben a tájékoztatóban nem szerepel, </w:t>
      </w:r>
      <w:r w:rsidRPr="00EE6268">
        <w:rPr>
          <w:szCs w:val="22"/>
        </w:rPr>
        <w:t>tájékoztassa kezelőorvosát vagy gyógyszerészét.</w:t>
      </w:r>
    </w:p>
    <w:p w14:paraId="34F5972B" w14:textId="77777777" w:rsidR="000D6956" w:rsidRPr="00EE6268" w:rsidRDefault="000D6956" w:rsidP="00757BB6">
      <w:pPr>
        <w:pStyle w:val="Cmsor4"/>
        <w:keepNext w:val="0"/>
        <w:spacing w:line="240" w:lineRule="auto"/>
        <w:jc w:val="left"/>
        <w:rPr>
          <w:bCs/>
          <w:noProof w:val="0"/>
          <w:szCs w:val="22"/>
          <w:lang w:val="hu-HU"/>
        </w:rPr>
      </w:pPr>
    </w:p>
    <w:p w14:paraId="4CB52EED" w14:textId="147DDE67" w:rsidR="000D6956" w:rsidRPr="00EE6268" w:rsidRDefault="00E40FFC" w:rsidP="00757BB6">
      <w:pPr>
        <w:pStyle w:val="Cmsor4"/>
        <w:spacing w:line="240" w:lineRule="auto"/>
        <w:jc w:val="left"/>
        <w:rPr>
          <w:bCs/>
          <w:noProof w:val="0"/>
          <w:szCs w:val="22"/>
          <w:lang w:val="hu-HU"/>
        </w:rPr>
      </w:pPr>
      <w:r>
        <w:rPr>
          <w:bCs/>
          <w:noProof w:val="0"/>
          <w:szCs w:val="22"/>
          <w:lang w:val="hu-HU"/>
        </w:rPr>
        <w:t>G</w:t>
      </w:r>
      <w:r w:rsidRPr="00EE6268">
        <w:rPr>
          <w:bCs/>
          <w:noProof w:val="0"/>
          <w:szCs w:val="22"/>
          <w:lang w:val="hu-HU"/>
        </w:rPr>
        <w:t xml:space="preserve">yermekek </w:t>
      </w:r>
      <w:r>
        <w:rPr>
          <w:bCs/>
          <w:noProof w:val="0"/>
          <w:szCs w:val="22"/>
          <w:lang w:val="hu-HU"/>
        </w:rPr>
        <w:t>bok</w:t>
      </w:r>
      <w:r w:rsidR="00A65989">
        <w:rPr>
          <w:bCs/>
          <w:noProof w:val="0"/>
          <w:szCs w:val="22"/>
          <w:lang w:val="hu-HU"/>
        </w:rPr>
        <w:t>át</w:t>
      </w:r>
      <w:r>
        <w:rPr>
          <w:bCs/>
          <w:noProof w:val="0"/>
          <w:szCs w:val="22"/>
          <w:lang w:val="hu-HU"/>
        </w:rPr>
        <w:t xml:space="preserve"> </w:t>
      </w:r>
      <w:bookmarkStart w:id="82" w:name="_9kMH05M7aXy87889Fuv"/>
      <w:r>
        <w:rPr>
          <w:bCs/>
          <w:noProof w:val="0"/>
          <w:szCs w:val="22"/>
          <w:lang w:val="hu-HU"/>
        </w:rPr>
        <w:t>és</w:t>
      </w:r>
      <w:bookmarkEnd w:id="82"/>
      <w:r>
        <w:rPr>
          <w:bCs/>
          <w:noProof w:val="0"/>
          <w:szCs w:val="22"/>
          <w:lang w:val="hu-HU"/>
        </w:rPr>
        <w:t xml:space="preserve"> lábfej</w:t>
      </w:r>
      <w:r w:rsidR="00A65989">
        <w:rPr>
          <w:bCs/>
          <w:noProof w:val="0"/>
          <w:szCs w:val="22"/>
          <w:lang w:val="hu-HU"/>
        </w:rPr>
        <w:t>et érintő</w:t>
      </w:r>
      <w:r>
        <w:rPr>
          <w:bCs/>
          <w:noProof w:val="0"/>
          <w:szCs w:val="22"/>
          <w:lang w:val="hu-HU"/>
        </w:rPr>
        <w:t xml:space="preserve"> tartós</w:t>
      </w:r>
      <w:r w:rsidR="00EC3BD5">
        <w:rPr>
          <w:bCs/>
          <w:noProof w:val="0"/>
          <w:szCs w:val="22"/>
          <w:lang w:val="hu-HU"/>
        </w:rPr>
        <w:t xml:space="preserve"> izomgörcseire</w:t>
      </w:r>
      <w:r w:rsidRPr="00EE6268">
        <w:rPr>
          <w:bCs/>
          <w:noProof w:val="0"/>
          <w:szCs w:val="22"/>
          <w:lang w:val="hu-HU"/>
        </w:rPr>
        <w:t xml:space="preserve"> adott injekció</w:t>
      </w:r>
      <w:r w:rsidR="00D51231" w:rsidRPr="00EE6268">
        <w:rPr>
          <w:bCs/>
          <w:noProof w:val="0"/>
          <w:szCs w:val="22"/>
          <w:lang w:val="hu-HU"/>
        </w:rPr>
        <w:t>k</w:t>
      </w:r>
    </w:p>
    <w:p w14:paraId="5DD61FEC" w14:textId="77777777" w:rsidR="000D6956" w:rsidRPr="00EE6268" w:rsidRDefault="000D6956" w:rsidP="00757BB6">
      <w:pPr>
        <w:keepNext/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0"/>
        <w:gridCol w:w="7278"/>
      </w:tblGrid>
      <w:tr w:rsidR="00687EF3" w14:paraId="29713FCF" w14:textId="77777777" w:rsidTr="00101740">
        <w:tc>
          <w:tcPr>
            <w:tcW w:w="1809" w:type="dxa"/>
          </w:tcPr>
          <w:p w14:paraId="7A939B2A" w14:textId="77777777" w:rsidR="000D6956" w:rsidRPr="00EE6268" w:rsidRDefault="00E40FFC" w:rsidP="00757BB6">
            <w:pPr>
              <w:keepNext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Gyakori</w:t>
            </w:r>
          </w:p>
        </w:tc>
        <w:tc>
          <w:tcPr>
            <w:tcW w:w="7475" w:type="dxa"/>
          </w:tcPr>
          <w:p w14:paraId="0BB492D2" w14:textId="47D0456D" w:rsidR="000D6956" w:rsidRPr="00EE6268" w:rsidRDefault="00E40FFC" w:rsidP="00757BB6">
            <w:pPr>
              <w:keepNext/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B</w:t>
            </w:r>
            <w:r w:rsidRPr="00EE6268">
              <w:rPr>
                <w:szCs w:val="22"/>
              </w:rPr>
              <w:t>őrkiütés, járási problémák,</w:t>
            </w:r>
            <w:r>
              <w:rPr>
                <w:szCs w:val="22"/>
              </w:rPr>
              <w:t xml:space="preserve"> </w:t>
            </w:r>
            <w:r w:rsidR="00F65A0C">
              <w:rPr>
                <w:szCs w:val="22"/>
              </w:rPr>
              <w:t xml:space="preserve">az ízületi </w:t>
            </w:r>
            <w:r w:rsidRPr="00EC3BD5">
              <w:rPr>
                <w:szCs w:val="22"/>
              </w:rPr>
              <w:t xml:space="preserve">szalagok </w:t>
            </w:r>
            <w:r>
              <w:rPr>
                <w:szCs w:val="22"/>
              </w:rPr>
              <w:t>meg</w:t>
            </w:r>
            <w:r w:rsidRPr="00EC3BD5">
              <w:rPr>
                <w:szCs w:val="22"/>
              </w:rPr>
              <w:t>nyú</w:t>
            </w:r>
            <w:r>
              <w:rPr>
                <w:szCs w:val="22"/>
              </w:rPr>
              <w:t>l</w:t>
            </w:r>
            <w:r w:rsidRPr="00EC3BD5">
              <w:rPr>
                <w:szCs w:val="22"/>
              </w:rPr>
              <w:t xml:space="preserve">ása vagy szakadása, </w:t>
            </w:r>
            <w:r>
              <w:rPr>
                <w:szCs w:val="22"/>
              </w:rPr>
              <w:t>felszíni</w:t>
            </w:r>
            <w:r w:rsidRPr="00EC3BD5">
              <w:rPr>
                <w:szCs w:val="22"/>
              </w:rPr>
              <w:t xml:space="preserve"> seb a bőrön,</w:t>
            </w:r>
            <w:r w:rsidR="006B2DF7">
              <w:rPr>
                <w:szCs w:val="22"/>
              </w:rPr>
              <w:t xml:space="preserve"> </w:t>
            </w:r>
            <w:r w:rsidRPr="00EE6268">
              <w:rPr>
                <w:szCs w:val="22"/>
              </w:rPr>
              <w:t>fájdalom az injekció beadási helyén</w:t>
            </w:r>
          </w:p>
        </w:tc>
      </w:tr>
      <w:tr w:rsidR="00687EF3" w14:paraId="51E263AC" w14:textId="77777777" w:rsidTr="00101740">
        <w:tc>
          <w:tcPr>
            <w:tcW w:w="1809" w:type="dxa"/>
          </w:tcPr>
          <w:p w14:paraId="78A9A08B" w14:textId="77777777" w:rsidR="006B2DF7" w:rsidRPr="00EE6268" w:rsidRDefault="00E40FFC" w:rsidP="00757BB6">
            <w:pPr>
              <w:keepNext/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Nem gyakori</w:t>
            </w:r>
          </w:p>
        </w:tc>
        <w:tc>
          <w:tcPr>
            <w:tcW w:w="7475" w:type="dxa"/>
          </w:tcPr>
          <w:p w14:paraId="1E80E51E" w14:textId="1C04447C" w:rsidR="006B2DF7" w:rsidRPr="00EE6268" w:rsidRDefault="00E40FFC" w:rsidP="00757BB6">
            <w:pPr>
              <w:keepNext/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Izomgyengeség</w:t>
            </w:r>
          </w:p>
        </w:tc>
      </w:tr>
    </w:tbl>
    <w:p w14:paraId="7516AB07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01AC1AD1" w14:textId="77777777" w:rsidR="000D6956" w:rsidRPr="00EE6268" w:rsidRDefault="00E40FFC" w:rsidP="00757BB6">
      <w:pPr>
        <w:spacing w:line="240" w:lineRule="auto"/>
        <w:rPr>
          <w:szCs w:val="22"/>
        </w:rPr>
      </w:pPr>
      <w:r w:rsidRPr="00EE6268">
        <w:rPr>
          <w:szCs w:val="22"/>
        </w:rPr>
        <w:t>Agyi eredetű bénulásban szenvedő gyermekeknél önkéntes jelentésekben ritkán beszámoltak a BOTOX</w:t>
      </w:r>
      <w:r w:rsidR="00D51231" w:rsidRPr="00EE6268">
        <w:rPr>
          <w:szCs w:val="22"/>
        </w:rPr>
        <w:noBreakHyphen/>
      </w:r>
      <w:r w:rsidRPr="00EE6268">
        <w:rPr>
          <w:szCs w:val="22"/>
        </w:rPr>
        <w:t>kezelést követően félrenyelés okozta tüdőgyulladáshoz társuló halálesetekről.</w:t>
      </w:r>
    </w:p>
    <w:p w14:paraId="428D6D5C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46A94D6C" w14:textId="77777777" w:rsidR="000D6956" w:rsidRPr="00EE6268" w:rsidRDefault="00E40FFC" w:rsidP="00757BB6">
      <w:pPr>
        <w:pStyle w:val="Cmsor4"/>
        <w:spacing w:line="240" w:lineRule="auto"/>
        <w:jc w:val="left"/>
        <w:rPr>
          <w:bCs/>
          <w:noProof w:val="0"/>
          <w:szCs w:val="22"/>
          <w:lang w:val="hu-HU"/>
        </w:rPr>
      </w:pPr>
      <w:bookmarkStart w:id="83" w:name="_Hlk495570032"/>
      <w:r w:rsidRPr="00EE6268">
        <w:rPr>
          <w:bCs/>
          <w:noProof w:val="0"/>
          <w:szCs w:val="22"/>
          <w:lang w:val="hu-HU"/>
        </w:rPr>
        <w:t xml:space="preserve">Agyvérzésen (sztrókon) átesett </w:t>
      </w:r>
      <w:r w:rsidR="006B2DF7">
        <w:rPr>
          <w:bCs/>
          <w:noProof w:val="0"/>
          <w:szCs w:val="22"/>
          <w:lang w:val="hu-HU"/>
        </w:rPr>
        <w:t xml:space="preserve">felnőtt </w:t>
      </w:r>
      <w:r w:rsidRPr="00EE6268">
        <w:rPr>
          <w:bCs/>
          <w:noProof w:val="0"/>
          <w:szCs w:val="22"/>
          <w:lang w:val="hu-HU"/>
        </w:rPr>
        <w:t xml:space="preserve">betegek esetén a csuklóba </w:t>
      </w:r>
      <w:bookmarkStart w:id="84" w:name="_9kMH04L7aXy87889Fuv"/>
      <w:r w:rsidRPr="00EE6268">
        <w:rPr>
          <w:bCs/>
          <w:noProof w:val="0"/>
          <w:szCs w:val="22"/>
          <w:lang w:val="hu-HU"/>
        </w:rPr>
        <w:t>és</w:t>
      </w:r>
      <w:bookmarkEnd w:id="84"/>
      <w:r w:rsidRPr="00EE6268">
        <w:rPr>
          <w:bCs/>
          <w:noProof w:val="0"/>
          <w:szCs w:val="22"/>
          <w:lang w:val="hu-HU"/>
        </w:rPr>
        <w:t xml:space="preserve"> kézbe adott injekció</w:t>
      </w:r>
      <w:r w:rsidR="00D51231" w:rsidRPr="00EE6268">
        <w:rPr>
          <w:bCs/>
          <w:noProof w:val="0"/>
          <w:szCs w:val="22"/>
          <w:lang w:val="hu-HU"/>
        </w:rPr>
        <w:t>k</w:t>
      </w:r>
      <w:bookmarkEnd w:id="83"/>
    </w:p>
    <w:p w14:paraId="680C0166" w14:textId="77777777" w:rsidR="000D6956" w:rsidRPr="00EE6268" w:rsidRDefault="000D6956" w:rsidP="00757BB6">
      <w:pPr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0"/>
        <w:gridCol w:w="7278"/>
      </w:tblGrid>
      <w:tr w:rsidR="00687EF3" w14:paraId="3C024C26" w14:textId="77777777" w:rsidTr="00337802">
        <w:tc>
          <w:tcPr>
            <w:tcW w:w="1809" w:type="dxa"/>
          </w:tcPr>
          <w:p w14:paraId="2F9E85BD" w14:textId="77777777" w:rsidR="000D6956" w:rsidRPr="00EE6268" w:rsidRDefault="00E40FFC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Gyakori</w:t>
            </w:r>
          </w:p>
        </w:tc>
        <w:tc>
          <w:tcPr>
            <w:tcW w:w="7475" w:type="dxa"/>
            <w:tcBorders>
              <w:right w:val="single" w:sz="4" w:space="0" w:color="auto"/>
            </w:tcBorders>
          </w:tcPr>
          <w:p w14:paraId="6F7D7BC6" w14:textId="6AC41360" w:rsidR="000D6956" w:rsidRPr="00EE6268" w:rsidRDefault="00E40FFC" w:rsidP="00757BB6">
            <w:pPr>
              <w:keepNext/>
              <w:keepLines/>
              <w:tabs>
                <w:tab w:val="clear" w:pos="567"/>
              </w:tabs>
              <w:spacing w:line="240" w:lineRule="auto"/>
              <w:ind w:firstLine="25"/>
              <w:rPr>
                <w:szCs w:val="22"/>
              </w:rPr>
            </w:pPr>
            <w:r>
              <w:rPr>
                <w:szCs w:val="22"/>
              </w:rPr>
              <w:t>F</w:t>
            </w:r>
            <w:r w:rsidRPr="00EE6268">
              <w:rPr>
                <w:szCs w:val="22"/>
              </w:rPr>
              <w:t xml:space="preserve">ájdalom a kézfejben </w:t>
            </w:r>
            <w:bookmarkStart w:id="85" w:name="_9kMH03K7aXy87889Fuv"/>
            <w:r w:rsidRPr="00EE6268">
              <w:rPr>
                <w:szCs w:val="22"/>
              </w:rPr>
              <w:t>és</w:t>
            </w:r>
            <w:bookmarkEnd w:id="85"/>
            <w:r w:rsidRPr="00EE6268">
              <w:rPr>
                <w:szCs w:val="22"/>
              </w:rPr>
              <w:t xml:space="preserve"> az ujjakban, </w:t>
            </w:r>
            <w:r>
              <w:rPr>
                <w:szCs w:val="22"/>
              </w:rPr>
              <w:t xml:space="preserve">hányinger, </w:t>
            </w:r>
            <w:r w:rsidRPr="00EE6268">
              <w:rPr>
                <w:szCs w:val="22"/>
              </w:rPr>
              <w:t xml:space="preserve">a végtagok, például a kéz </w:t>
            </w:r>
            <w:bookmarkStart w:id="86" w:name="_9kMH02J7aXy87889Fuv"/>
            <w:r w:rsidRPr="00EE6268">
              <w:rPr>
                <w:szCs w:val="22"/>
              </w:rPr>
              <w:t>és</w:t>
            </w:r>
            <w:bookmarkEnd w:id="86"/>
            <w:r w:rsidRPr="00EE6268">
              <w:rPr>
                <w:szCs w:val="22"/>
              </w:rPr>
              <w:t xml:space="preserve"> a lábfej duzzanata</w:t>
            </w:r>
            <w:r>
              <w:rPr>
                <w:szCs w:val="22"/>
              </w:rPr>
              <w:t xml:space="preserve">, fáradtság, </w:t>
            </w:r>
            <w:r w:rsidRPr="00EE6268">
              <w:rPr>
                <w:szCs w:val="22"/>
              </w:rPr>
              <w:t>izomgyengeség</w:t>
            </w:r>
          </w:p>
        </w:tc>
      </w:tr>
    </w:tbl>
    <w:p w14:paraId="69195499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0BCF71DD" w14:textId="77777777" w:rsidR="000D6956" w:rsidRPr="00EE6268" w:rsidRDefault="00E40FFC" w:rsidP="00757BB6">
      <w:pPr>
        <w:pStyle w:val="Cmsor4"/>
        <w:spacing w:line="240" w:lineRule="auto"/>
        <w:jc w:val="left"/>
        <w:rPr>
          <w:bCs/>
          <w:noProof w:val="0"/>
          <w:szCs w:val="22"/>
          <w:lang w:val="hu-HU"/>
        </w:rPr>
      </w:pPr>
      <w:r w:rsidRPr="00EE6268">
        <w:rPr>
          <w:bCs/>
          <w:noProof w:val="0"/>
          <w:szCs w:val="22"/>
          <w:lang w:val="hu-HU"/>
        </w:rPr>
        <w:t xml:space="preserve">Agyvérzésen (sztrókon) átesett </w:t>
      </w:r>
      <w:r w:rsidR="006B2DF7">
        <w:rPr>
          <w:bCs/>
          <w:noProof w:val="0"/>
          <w:szCs w:val="22"/>
          <w:lang w:val="hu-HU"/>
        </w:rPr>
        <w:t xml:space="preserve">felnőtt </w:t>
      </w:r>
      <w:r w:rsidRPr="00EE6268">
        <w:rPr>
          <w:bCs/>
          <w:noProof w:val="0"/>
          <w:szCs w:val="22"/>
          <w:lang w:val="hu-HU"/>
        </w:rPr>
        <w:t>betegek esetén a bokába</w:t>
      </w:r>
      <w:r w:rsidR="00A33BED" w:rsidRPr="00EE6268">
        <w:rPr>
          <w:bCs/>
          <w:noProof w:val="0"/>
          <w:szCs w:val="22"/>
          <w:lang w:val="hu-HU"/>
        </w:rPr>
        <w:t xml:space="preserve"> </w:t>
      </w:r>
      <w:bookmarkStart w:id="87" w:name="_9kMH01I7aXy87889Fuv"/>
      <w:r w:rsidR="00B07D25" w:rsidRPr="00EE6268">
        <w:rPr>
          <w:bCs/>
          <w:noProof w:val="0"/>
          <w:szCs w:val="22"/>
          <w:lang w:val="hu-HU"/>
        </w:rPr>
        <w:t>és</w:t>
      </w:r>
      <w:bookmarkEnd w:id="87"/>
      <w:r w:rsidR="00B07D25" w:rsidRPr="00EE6268">
        <w:rPr>
          <w:bCs/>
          <w:noProof w:val="0"/>
          <w:szCs w:val="22"/>
          <w:lang w:val="hu-HU"/>
        </w:rPr>
        <w:t xml:space="preserve"> a lábfejbe</w:t>
      </w:r>
      <w:r w:rsidRPr="00EE6268">
        <w:rPr>
          <w:bCs/>
          <w:noProof w:val="0"/>
          <w:szCs w:val="22"/>
          <w:lang w:val="hu-HU"/>
        </w:rPr>
        <w:t xml:space="preserve"> adott injekció</w:t>
      </w:r>
      <w:r w:rsidR="00D51231" w:rsidRPr="00EE6268">
        <w:rPr>
          <w:bCs/>
          <w:noProof w:val="0"/>
          <w:szCs w:val="22"/>
          <w:lang w:val="hu-HU"/>
        </w:rPr>
        <w:t>k</w:t>
      </w:r>
    </w:p>
    <w:p w14:paraId="304FDD90" w14:textId="77777777" w:rsidR="000D6956" w:rsidRPr="00EE6268" w:rsidRDefault="000D6956" w:rsidP="00757BB6">
      <w:pPr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9"/>
        <w:gridCol w:w="7279"/>
      </w:tblGrid>
      <w:tr w:rsidR="00687EF3" w14:paraId="37B8EA2B" w14:textId="77777777" w:rsidTr="000D6956">
        <w:tc>
          <w:tcPr>
            <w:tcW w:w="1809" w:type="dxa"/>
          </w:tcPr>
          <w:p w14:paraId="02F3B296" w14:textId="77777777" w:rsidR="000D6956" w:rsidRPr="00EE6268" w:rsidRDefault="00E40FFC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Gyakori</w:t>
            </w:r>
          </w:p>
        </w:tc>
        <w:tc>
          <w:tcPr>
            <w:tcW w:w="7476" w:type="dxa"/>
          </w:tcPr>
          <w:p w14:paraId="5A16CCBA" w14:textId="7F282AE7" w:rsidR="000D6956" w:rsidRPr="00EE6268" w:rsidRDefault="00E40FFC" w:rsidP="00757BB6">
            <w:pPr>
              <w:keepNext/>
              <w:keepLines/>
              <w:tabs>
                <w:tab w:val="clear" w:pos="567"/>
              </w:tabs>
              <w:spacing w:line="240" w:lineRule="auto"/>
              <w:ind w:firstLine="25"/>
              <w:rPr>
                <w:szCs w:val="22"/>
              </w:rPr>
            </w:pPr>
            <w:r w:rsidRPr="00EE6268">
              <w:rPr>
                <w:szCs w:val="22"/>
              </w:rPr>
              <w:t xml:space="preserve">Bőrkiütés, ízületi fájdalom vagy gyulladás, izommerevség vagy izomfájdalom, </w:t>
            </w:r>
            <w:r w:rsidR="001F659F" w:rsidRPr="00EE6268">
              <w:rPr>
                <w:szCs w:val="22"/>
              </w:rPr>
              <w:t xml:space="preserve">izomgyengeség, </w:t>
            </w:r>
            <w:r w:rsidRPr="00EE6268">
              <w:rPr>
                <w:szCs w:val="22"/>
              </w:rPr>
              <w:t xml:space="preserve">végtagduzzanat, </w:t>
            </w:r>
            <w:r w:rsidR="00B6407C">
              <w:rPr>
                <w:szCs w:val="22"/>
              </w:rPr>
              <w:t>például</w:t>
            </w:r>
            <w:r w:rsidRPr="00EE6268">
              <w:rPr>
                <w:szCs w:val="22"/>
              </w:rPr>
              <w:t xml:space="preserve"> a kéz </w:t>
            </w:r>
            <w:bookmarkStart w:id="88" w:name="_9kMH00H7aXy87889Fuv"/>
            <w:r w:rsidRPr="00EE6268">
              <w:rPr>
                <w:szCs w:val="22"/>
              </w:rPr>
              <w:t>és</w:t>
            </w:r>
            <w:bookmarkEnd w:id="88"/>
            <w:r w:rsidRPr="00EE6268">
              <w:rPr>
                <w:szCs w:val="22"/>
              </w:rPr>
              <w:t xml:space="preserve"> a lábfej duzzanata</w:t>
            </w:r>
            <w:r w:rsidR="000555A4" w:rsidRPr="00EE6268">
              <w:rPr>
                <w:szCs w:val="22"/>
              </w:rPr>
              <w:t>, elesés</w:t>
            </w:r>
          </w:p>
        </w:tc>
      </w:tr>
    </w:tbl>
    <w:p w14:paraId="4BFC41FF" w14:textId="77777777" w:rsidR="000D6956" w:rsidRPr="00EE6268" w:rsidRDefault="000D6956" w:rsidP="00757BB6">
      <w:pPr>
        <w:spacing w:line="240" w:lineRule="auto"/>
        <w:rPr>
          <w:b/>
          <w:bCs/>
          <w:szCs w:val="22"/>
        </w:rPr>
      </w:pPr>
    </w:p>
    <w:p w14:paraId="277CAD54" w14:textId="77777777" w:rsidR="000D6956" w:rsidRPr="00EE6268" w:rsidRDefault="00E40FFC" w:rsidP="00757BB6">
      <w:pPr>
        <w:spacing w:line="240" w:lineRule="auto"/>
        <w:rPr>
          <w:b/>
          <w:bCs/>
          <w:szCs w:val="22"/>
        </w:rPr>
      </w:pPr>
      <w:r w:rsidRPr="00EE6268">
        <w:rPr>
          <w:b/>
          <w:bCs/>
          <w:szCs w:val="22"/>
        </w:rPr>
        <w:t>A szemhéjba vagy az arc területére adott injekciók</w:t>
      </w:r>
    </w:p>
    <w:p w14:paraId="7512333F" w14:textId="77777777" w:rsidR="000D6956" w:rsidRPr="00EE6268" w:rsidRDefault="000D6956" w:rsidP="00757BB6">
      <w:pPr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9"/>
        <w:gridCol w:w="7279"/>
      </w:tblGrid>
      <w:tr w:rsidR="00687EF3" w14:paraId="55EB366E" w14:textId="77777777" w:rsidTr="000D6956">
        <w:tc>
          <w:tcPr>
            <w:tcW w:w="1809" w:type="dxa"/>
          </w:tcPr>
          <w:p w14:paraId="5644FFE1" w14:textId="77777777" w:rsidR="000D6956" w:rsidRPr="00EE6268" w:rsidRDefault="00E40FFC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Nagyon gyakori</w:t>
            </w:r>
          </w:p>
        </w:tc>
        <w:tc>
          <w:tcPr>
            <w:tcW w:w="7476" w:type="dxa"/>
          </w:tcPr>
          <w:p w14:paraId="30194EA7" w14:textId="4302E8BD" w:rsidR="000D6956" w:rsidRPr="00EE6268" w:rsidRDefault="00E40FFC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A szemhéj csüngése</w:t>
            </w:r>
          </w:p>
        </w:tc>
      </w:tr>
      <w:tr w:rsidR="00687EF3" w14:paraId="48348BF0" w14:textId="77777777" w:rsidTr="000D6956">
        <w:tc>
          <w:tcPr>
            <w:tcW w:w="1809" w:type="dxa"/>
          </w:tcPr>
          <w:p w14:paraId="3B940B07" w14:textId="77777777" w:rsidR="000D6956" w:rsidRPr="00EE6268" w:rsidRDefault="00E40FFC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Gyakori</w:t>
            </w:r>
          </w:p>
        </w:tc>
        <w:tc>
          <w:tcPr>
            <w:tcW w:w="7476" w:type="dxa"/>
          </w:tcPr>
          <w:p w14:paraId="3977E90E" w14:textId="61A76836" w:rsidR="000D6956" w:rsidRPr="00EE6268" w:rsidRDefault="00E40FFC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A szaruhártya (a szem elülső, átlátszó felszíne) pontszerű károsodása, nehézség a szem teljes becsukásakor, szemszárazság, fényérzékenység, a szem irritációja, könnycsorgás, véraláfutás, bőrirritáció, arcduzzanat</w:t>
            </w:r>
          </w:p>
        </w:tc>
      </w:tr>
      <w:tr w:rsidR="00687EF3" w14:paraId="1A8A3ACA" w14:textId="77777777" w:rsidTr="000D6956">
        <w:tc>
          <w:tcPr>
            <w:tcW w:w="1809" w:type="dxa"/>
          </w:tcPr>
          <w:p w14:paraId="22E94577" w14:textId="77777777" w:rsidR="000D6956" w:rsidRPr="00EE6268" w:rsidRDefault="00E40FFC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Nem gyakori</w:t>
            </w:r>
          </w:p>
        </w:tc>
        <w:tc>
          <w:tcPr>
            <w:tcW w:w="7476" w:type="dxa"/>
          </w:tcPr>
          <w:p w14:paraId="6A1AA073" w14:textId="6E55B961" w:rsidR="000D6956" w:rsidRPr="00EE6268" w:rsidRDefault="00E40FFC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Szédülés, az arcizmok gyengesége, az arc egyik oldalán az izmok elernyedése, a szaruhártyát (a szem elülső felszínét borító átlátszó hártyát) érintő gyulladás, a szemhéjak kóros ki- vagy befordulása, kettős látás, éleslátási problémák, homályos látás, bőrkiütés, fáradtság</w:t>
            </w:r>
          </w:p>
        </w:tc>
      </w:tr>
      <w:tr w:rsidR="00687EF3" w14:paraId="518F55AD" w14:textId="77777777" w:rsidTr="000D6956">
        <w:tc>
          <w:tcPr>
            <w:tcW w:w="1809" w:type="dxa"/>
          </w:tcPr>
          <w:p w14:paraId="43FE1726" w14:textId="77777777" w:rsidR="000D6956" w:rsidRPr="00EE6268" w:rsidRDefault="00E40FFC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Ritka</w:t>
            </w:r>
          </w:p>
        </w:tc>
        <w:tc>
          <w:tcPr>
            <w:tcW w:w="7476" w:type="dxa"/>
          </w:tcPr>
          <w:p w14:paraId="05CAD663" w14:textId="69B5AF4E" w:rsidR="000D6956" w:rsidRPr="00EE6268" w:rsidRDefault="00E40FFC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A szemhéj duzzanata</w:t>
            </w:r>
          </w:p>
        </w:tc>
      </w:tr>
      <w:tr w:rsidR="00687EF3" w14:paraId="7E906F55" w14:textId="77777777" w:rsidTr="000D6956">
        <w:tc>
          <w:tcPr>
            <w:tcW w:w="1809" w:type="dxa"/>
          </w:tcPr>
          <w:p w14:paraId="02D6B328" w14:textId="77777777" w:rsidR="000D6956" w:rsidRPr="00EE6268" w:rsidRDefault="00E40FFC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Nagyon ritka</w:t>
            </w:r>
          </w:p>
        </w:tc>
        <w:tc>
          <w:tcPr>
            <w:tcW w:w="7476" w:type="dxa"/>
          </w:tcPr>
          <w:p w14:paraId="01A3A8D4" w14:textId="7A1320EB" w:rsidR="000D6956" w:rsidRPr="00EE6268" w:rsidRDefault="00E40FFC" w:rsidP="00757BB6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A szaruhártya (szem elülső felszínét borító átlátszó hártya) fekélyesedése, károsodása</w:t>
            </w:r>
          </w:p>
        </w:tc>
      </w:tr>
    </w:tbl>
    <w:p w14:paraId="060C0810" w14:textId="77777777" w:rsidR="000D6956" w:rsidRPr="00EE6268" w:rsidRDefault="000D6956" w:rsidP="00C421E4">
      <w:pPr>
        <w:spacing w:line="240" w:lineRule="auto"/>
        <w:rPr>
          <w:szCs w:val="22"/>
        </w:rPr>
      </w:pPr>
    </w:p>
    <w:p w14:paraId="169DFBBF" w14:textId="77777777" w:rsidR="000D6956" w:rsidRPr="00EE6268" w:rsidRDefault="00E40FFC" w:rsidP="005041D0">
      <w:pPr>
        <w:pStyle w:val="Cmsor4"/>
        <w:spacing w:line="240" w:lineRule="auto"/>
        <w:jc w:val="left"/>
        <w:rPr>
          <w:bCs/>
          <w:noProof w:val="0"/>
          <w:szCs w:val="22"/>
          <w:lang w:val="hu-HU"/>
        </w:rPr>
      </w:pPr>
      <w:r w:rsidRPr="00EE6268">
        <w:rPr>
          <w:bCs/>
          <w:noProof w:val="0"/>
          <w:szCs w:val="22"/>
          <w:lang w:val="hu-HU"/>
        </w:rPr>
        <w:lastRenderedPageBreak/>
        <w:t xml:space="preserve">A nyak </w:t>
      </w:r>
      <w:bookmarkStart w:id="89" w:name="_9kMHz8Q7aXy87889Fuv"/>
      <w:r w:rsidRPr="00EE6268">
        <w:rPr>
          <w:bCs/>
          <w:noProof w:val="0"/>
          <w:szCs w:val="22"/>
          <w:lang w:val="hu-HU"/>
        </w:rPr>
        <w:t>és</w:t>
      </w:r>
      <w:bookmarkEnd w:id="89"/>
      <w:r w:rsidRPr="00EE6268">
        <w:rPr>
          <w:bCs/>
          <w:noProof w:val="0"/>
          <w:szCs w:val="22"/>
          <w:lang w:val="hu-HU"/>
        </w:rPr>
        <w:t xml:space="preserve"> a váll területére adott injekciók</w:t>
      </w:r>
    </w:p>
    <w:p w14:paraId="45CF8F20" w14:textId="77777777" w:rsidR="000D6956" w:rsidRPr="00EE6268" w:rsidRDefault="000D6956" w:rsidP="00C421E4">
      <w:pPr>
        <w:keepNext/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9"/>
        <w:gridCol w:w="7279"/>
      </w:tblGrid>
      <w:tr w:rsidR="00687EF3" w14:paraId="7D99E0CE" w14:textId="77777777" w:rsidTr="000D6956">
        <w:tc>
          <w:tcPr>
            <w:tcW w:w="1809" w:type="dxa"/>
          </w:tcPr>
          <w:p w14:paraId="46B29611" w14:textId="77777777" w:rsidR="000D6956" w:rsidRPr="00EE6268" w:rsidRDefault="00E40FFC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Nagyon gyakori</w:t>
            </w:r>
          </w:p>
        </w:tc>
        <w:tc>
          <w:tcPr>
            <w:tcW w:w="7476" w:type="dxa"/>
          </w:tcPr>
          <w:p w14:paraId="4C33E30A" w14:textId="4AE2D28E" w:rsidR="000D6956" w:rsidRPr="00EE6268" w:rsidRDefault="00E40FFC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Nyelési nehézség, izomgyengeség, fájdalom</w:t>
            </w:r>
          </w:p>
        </w:tc>
      </w:tr>
      <w:tr w:rsidR="00687EF3" w14:paraId="43C4222B" w14:textId="77777777" w:rsidTr="000D6956">
        <w:tc>
          <w:tcPr>
            <w:tcW w:w="1809" w:type="dxa"/>
          </w:tcPr>
          <w:p w14:paraId="13522770" w14:textId="77777777" w:rsidR="000D6956" w:rsidRPr="00EE6268" w:rsidRDefault="00E40FFC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Gyakori</w:t>
            </w:r>
          </w:p>
        </w:tc>
        <w:tc>
          <w:tcPr>
            <w:tcW w:w="7476" w:type="dxa"/>
          </w:tcPr>
          <w:p w14:paraId="51BFBD0B" w14:textId="6D108A5C" w:rsidR="000D6956" w:rsidRPr="00EE6268" w:rsidRDefault="00E40FFC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trike/>
                <w:szCs w:val="22"/>
              </w:rPr>
            </w:pPr>
            <w:r w:rsidRPr="00EE6268">
              <w:rPr>
                <w:szCs w:val="22"/>
              </w:rPr>
              <w:t xml:space="preserve">Az orrüregben a nyálkahártya duzzanata </w:t>
            </w:r>
            <w:bookmarkStart w:id="90" w:name="_9kMHz7P7aXy87889Fuv"/>
            <w:r w:rsidRPr="00EE6268">
              <w:rPr>
                <w:szCs w:val="22"/>
              </w:rPr>
              <w:t>és</w:t>
            </w:r>
            <w:bookmarkEnd w:id="90"/>
            <w:r w:rsidRPr="00EE6268">
              <w:rPr>
                <w:szCs w:val="22"/>
              </w:rPr>
              <w:t xml:space="preserve"> irritációja (nátha), orrdugulás vagy orrfolyás, köhögés, torokfájás, torokkaparó érzés vagy a torok irritációja, szédülés, fokozott izomtónus (izomgörcsök), csökkent bőrérzékelés, álmosság, fejfájás, szájszárazság, hányinger, izommerevség vagy </w:t>
            </w:r>
            <w:r w:rsidR="00DD36AB">
              <w:rPr>
                <w:szCs w:val="22"/>
              </w:rPr>
              <w:t>izom</w:t>
            </w:r>
            <w:r w:rsidRPr="00EE6268">
              <w:rPr>
                <w:szCs w:val="22"/>
              </w:rPr>
              <w:t>fájdalom, gyengeségérzet, influenzaszerű tünetegyüttes, általános rossz közérzet</w:t>
            </w:r>
          </w:p>
        </w:tc>
      </w:tr>
      <w:tr w:rsidR="00687EF3" w14:paraId="73C355BB" w14:textId="77777777" w:rsidTr="000D6956">
        <w:tc>
          <w:tcPr>
            <w:tcW w:w="1809" w:type="dxa"/>
          </w:tcPr>
          <w:p w14:paraId="565F96EC" w14:textId="77777777" w:rsidR="000D6956" w:rsidRPr="00EE6268" w:rsidRDefault="00E40FFC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Nem gyakori</w:t>
            </w:r>
          </w:p>
        </w:tc>
        <w:tc>
          <w:tcPr>
            <w:tcW w:w="7476" w:type="dxa"/>
          </w:tcPr>
          <w:p w14:paraId="2C2DCAA1" w14:textId="393B57DA" w:rsidR="000D6956" w:rsidRPr="00EE6268" w:rsidRDefault="00E40FFC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Kettős</w:t>
            </w:r>
            <w:r w:rsidR="00DD36AB">
              <w:rPr>
                <w:szCs w:val="22"/>
              </w:rPr>
              <w:t xml:space="preserve"> </w:t>
            </w:r>
            <w:r w:rsidRPr="00EE6268">
              <w:rPr>
                <w:szCs w:val="22"/>
              </w:rPr>
              <w:t>látás, láz, a szemhéj csüngése, nehézlégzés, a hang megváltozása</w:t>
            </w:r>
          </w:p>
        </w:tc>
      </w:tr>
    </w:tbl>
    <w:p w14:paraId="27BCDF92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13D9A89A" w14:textId="161433A2" w:rsidR="000D6956" w:rsidRPr="0020651E" w:rsidRDefault="00E40FFC" w:rsidP="0020651E">
      <w:pPr>
        <w:pStyle w:val="Cmsor4"/>
        <w:keepLines/>
        <w:spacing w:line="240" w:lineRule="auto"/>
        <w:jc w:val="left"/>
        <w:rPr>
          <w:bCs/>
          <w:noProof w:val="0"/>
          <w:szCs w:val="22"/>
          <w:u w:val="single"/>
          <w:lang w:val="hu-HU"/>
        </w:rPr>
      </w:pPr>
      <w:r w:rsidRPr="00EE6268">
        <w:rPr>
          <w:bCs/>
          <w:noProof w:val="0"/>
          <w:szCs w:val="22"/>
          <w:lang w:val="hu-HU"/>
        </w:rPr>
        <w:t xml:space="preserve">Krónikus migrénben szenvedő betegek </w:t>
      </w:r>
      <w:r w:rsidR="006D2822" w:rsidRPr="00EE6268">
        <w:rPr>
          <w:bCs/>
          <w:noProof w:val="0"/>
          <w:szCs w:val="22"/>
          <w:lang w:val="hu-HU"/>
        </w:rPr>
        <w:t>fejfájás</w:t>
      </w:r>
      <w:r w:rsidR="006D2822">
        <w:rPr>
          <w:bCs/>
          <w:noProof w:val="0"/>
          <w:szCs w:val="22"/>
          <w:lang w:val="hu-HU"/>
        </w:rPr>
        <w:t>ának a</w:t>
      </w:r>
      <w:r w:rsidR="006D2822" w:rsidRPr="00EE6268">
        <w:rPr>
          <w:bCs/>
          <w:noProof w:val="0"/>
          <w:szCs w:val="22"/>
          <w:lang w:val="hu-HU"/>
        </w:rPr>
        <w:t xml:space="preserve"> kezelésére</w:t>
      </w:r>
      <w:r w:rsidR="006D2822">
        <w:rPr>
          <w:bCs/>
          <w:noProof w:val="0"/>
          <w:szCs w:val="22"/>
          <w:lang w:val="hu-HU"/>
        </w:rPr>
        <w:t>,</w:t>
      </w:r>
      <w:r w:rsidR="006D2822" w:rsidRPr="00EE6268">
        <w:rPr>
          <w:bCs/>
          <w:noProof w:val="0"/>
          <w:szCs w:val="22"/>
          <w:lang w:val="hu-HU"/>
        </w:rPr>
        <w:t xml:space="preserve"> </w:t>
      </w:r>
      <w:r w:rsidRPr="00EE6268">
        <w:rPr>
          <w:bCs/>
          <w:noProof w:val="0"/>
          <w:szCs w:val="22"/>
          <w:lang w:val="hu-HU"/>
        </w:rPr>
        <w:t xml:space="preserve">a fej </w:t>
      </w:r>
      <w:bookmarkStart w:id="91" w:name="_9kMHz6O7aXy87889Fuv"/>
      <w:r w:rsidRPr="00EE6268">
        <w:rPr>
          <w:bCs/>
          <w:noProof w:val="0"/>
          <w:szCs w:val="22"/>
          <w:lang w:val="hu-HU"/>
        </w:rPr>
        <w:t>és</w:t>
      </w:r>
      <w:bookmarkEnd w:id="91"/>
      <w:r w:rsidRPr="00EE6268">
        <w:rPr>
          <w:bCs/>
          <w:noProof w:val="0"/>
          <w:szCs w:val="22"/>
          <w:lang w:val="hu-HU"/>
        </w:rPr>
        <w:t xml:space="preserve"> nyak területér</w:t>
      </w:r>
      <w:r w:rsidR="006D2822">
        <w:rPr>
          <w:bCs/>
          <w:noProof w:val="0"/>
          <w:szCs w:val="22"/>
          <w:lang w:val="hu-HU"/>
        </w:rPr>
        <w:t>e</w:t>
      </w:r>
      <w:r w:rsidRPr="00EE6268">
        <w:rPr>
          <w:bCs/>
          <w:noProof w:val="0"/>
          <w:szCs w:val="22"/>
          <w:lang w:val="hu-HU"/>
        </w:rPr>
        <w:t xml:space="preserve"> </w:t>
      </w:r>
      <w:r w:rsidR="006D2822">
        <w:rPr>
          <w:bCs/>
          <w:noProof w:val="0"/>
          <w:szCs w:val="22"/>
          <w:lang w:val="hu-HU"/>
        </w:rPr>
        <w:t>be</w:t>
      </w:r>
      <w:r w:rsidRPr="00EE6268">
        <w:rPr>
          <w:bCs/>
          <w:noProof w:val="0"/>
          <w:szCs w:val="22"/>
          <w:lang w:val="hu-HU"/>
        </w:rPr>
        <w:t>adott injekciók</w:t>
      </w:r>
    </w:p>
    <w:p w14:paraId="2025D724" w14:textId="77777777" w:rsidR="000D6956" w:rsidRPr="00EE6268" w:rsidRDefault="000D6956" w:rsidP="0020651E">
      <w:pPr>
        <w:keepNext/>
        <w:keepLines/>
        <w:spacing w:line="240" w:lineRule="auto"/>
        <w:rPr>
          <w:szCs w:val="2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8"/>
        <w:gridCol w:w="7280"/>
      </w:tblGrid>
      <w:tr w:rsidR="00687EF3" w14:paraId="5AAEED98" w14:textId="77777777" w:rsidTr="00C119C9">
        <w:tc>
          <w:tcPr>
            <w:tcW w:w="1809" w:type="dxa"/>
          </w:tcPr>
          <w:p w14:paraId="66BB4695" w14:textId="77777777" w:rsidR="000D6956" w:rsidRPr="00EE6268" w:rsidRDefault="00E40FFC" w:rsidP="00A65989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Gyakori</w:t>
            </w:r>
          </w:p>
        </w:tc>
        <w:tc>
          <w:tcPr>
            <w:tcW w:w="7475" w:type="dxa"/>
          </w:tcPr>
          <w:p w14:paraId="398FBF69" w14:textId="3A364C09" w:rsidR="000D6956" w:rsidRPr="00EE6268" w:rsidRDefault="00E40FFC" w:rsidP="00A65989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Fejfájás, migrén</w:t>
            </w:r>
            <w:r w:rsidR="00204B5D">
              <w:rPr>
                <w:szCs w:val="22"/>
              </w:rPr>
              <w:t xml:space="preserve"> </w:t>
            </w:r>
            <w:bookmarkStart w:id="92" w:name="_9kMHz5N7aXy87889Fuv"/>
            <w:r w:rsidR="00204B5D">
              <w:rPr>
                <w:szCs w:val="22"/>
              </w:rPr>
              <w:t>és</w:t>
            </w:r>
            <w:bookmarkEnd w:id="92"/>
            <w:r w:rsidR="00204B5D">
              <w:rPr>
                <w:szCs w:val="22"/>
              </w:rPr>
              <w:t xml:space="preserve"> a migrén súlyosbodása</w:t>
            </w:r>
            <w:r w:rsidRPr="00EE6268">
              <w:rPr>
                <w:szCs w:val="22"/>
              </w:rPr>
              <w:t>, arcizomgyengeség, szemhéj csüngése, bőrkiütés, viszketés, nyakfájás, izomfájdalom, izomgörcs, izommerevség, izomfeszülés, izomgyengeség, fájdalom az injekció beadásának helyén</w:t>
            </w:r>
          </w:p>
        </w:tc>
      </w:tr>
      <w:tr w:rsidR="00687EF3" w14:paraId="608159B3" w14:textId="77777777" w:rsidTr="00C119C9">
        <w:tc>
          <w:tcPr>
            <w:tcW w:w="1809" w:type="dxa"/>
          </w:tcPr>
          <w:p w14:paraId="03DDC0E1" w14:textId="77777777" w:rsidR="000D6956" w:rsidRPr="00EE6268" w:rsidRDefault="00E40FFC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Nem gyakori</w:t>
            </w:r>
          </w:p>
        </w:tc>
        <w:tc>
          <w:tcPr>
            <w:tcW w:w="7475" w:type="dxa"/>
          </w:tcPr>
          <w:p w14:paraId="6D3D375A" w14:textId="500FD4CD" w:rsidR="000D6956" w:rsidRPr="00EE6268" w:rsidRDefault="00E40FFC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Nyelési nehézség, bőrfájdalom, az állkapocs fájdalma</w:t>
            </w:r>
          </w:p>
        </w:tc>
      </w:tr>
      <w:tr w:rsidR="00687EF3" w14:paraId="47D00161" w14:textId="77777777" w:rsidTr="00C119C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B1858" w14:textId="77777777" w:rsidR="00C119C9" w:rsidRPr="007D5DE2" w:rsidRDefault="00E40FFC" w:rsidP="002B63F1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7D5DE2">
              <w:rPr>
                <w:szCs w:val="22"/>
              </w:rPr>
              <w:t>Nem ismert</w:t>
            </w:r>
          </w:p>
        </w:tc>
        <w:tc>
          <w:tcPr>
            <w:tcW w:w="7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1CC87" w14:textId="2E98CDF4" w:rsidR="00C119C9" w:rsidRPr="007D5DE2" w:rsidRDefault="00E40FFC" w:rsidP="002B63F1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CF6A94">
              <w:rPr>
                <w:szCs w:val="22"/>
              </w:rPr>
              <w:t>„Mefisztó”</w:t>
            </w:r>
            <w:r w:rsidR="00DD36AB">
              <w:rPr>
                <w:szCs w:val="22"/>
              </w:rPr>
              <w:t>-</w:t>
            </w:r>
            <w:r w:rsidRPr="00CF6A94">
              <w:rPr>
                <w:szCs w:val="22"/>
              </w:rPr>
              <w:t>tünet (</w:t>
            </w:r>
            <w:r w:rsidR="00DD36AB">
              <w:rPr>
                <w:szCs w:val="22"/>
              </w:rPr>
              <w:t xml:space="preserve">a </w:t>
            </w:r>
            <w:r w:rsidRPr="00CF6A94">
              <w:rPr>
                <w:szCs w:val="22"/>
              </w:rPr>
              <w:t>szemöldökök külső oldalának megemelkedése)</w:t>
            </w:r>
          </w:p>
        </w:tc>
      </w:tr>
    </w:tbl>
    <w:p w14:paraId="11D1B1C5" w14:textId="77777777" w:rsidR="000D6956" w:rsidRPr="00EE6268" w:rsidRDefault="000D6956" w:rsidP="00757BB6">
      <w:pPr>
        <w:spacing w:line="240" w:lineRule="auto"/>
        <w:rPr>
          <w:szCs w:val="22"/>
          <w:u w:val="single"/>
        </w:rPr>
      </w:pPr>
    </w:p>
    <w:p w14:paraId="349D89A4" w14:textId="40592F52" w:rsidR="000D6956" w:rsidRPr="00EE6268" w:rsidRDefault="00E40FFC" w:rsidP="00757BB6">
      <w:pPr>
        <w:spacing w:line="240" w:lineRule="auto"/>
        <w:rPr>
          <w:b/>
          <w:bCs/>
          <w:szCs w:val="22"/>
        </w:rPr>
      </w:pPr>
      <w:r w:rsidRPr="00EE6268">
        <w:rPr>
          <w:b/>
          <w:bCs/>
          <w:szCs w:val="22"/>
        </w:rPr>
        <w:t>Hiperaktív hólyag miatti vizeletel</w:t>
      </w:r>
      <w:r w:rsidR="00DD36AB">
        <w:rPr>
          <w:b/>
          <w:bCs/>
          <w:szCs w:val="22"/>
        </w:rPr>
        <w:t>csepegés</w:t>
      </w:r>
      <w:r w:rsidRPr="00EE6268">
        <w:rPr>
          <w:b/>
          <w:bCs/>
          <w:szCs w:val="22"/>
        </w:rPr>
        <w:t xml:space="preserve"> kezelésére a hólyagfalba adott injekciók</w:t>
      </w:r>
    </w:p>
    <w:p w14:paraId="1AB61F77" w14:textId="77777777" w:rsidR="000D6956" w:rsidRPr="00EE6268" w:rsidRDefault="000D6956" w:rsidP="00757BB6">
      <w:pPr>
        <w:spacing w:line="240" w:lineRule="auto"/>
        <w:rPr>
          <w:b/>
          <w:bCs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0"/>
        <w:gridCol w:w="7278"/>
      </w:tblGrid>
      <w:tr w:rsidR="00687EF3" w14:paraId="02E58C65" w14:textId="77777777" w:rsidTr="000D6956">
        <w:tc>
          <w:tcPr>
            <w:tcW w:w="1809" w:type="dxa"/>
          </w:tcPr>
          <w:p w14:paraId="57E1C543" w14:textId="77777777" w:rsidR="000D6956" w:rsidRPr="00EE6268" w:rsidRDefault="00E40FFC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Nagyon gyakori</w:t>
            </w:r>
          </w:p>
        </w:tc>
        <w:tc>
          <w:tcPr>
            <w:tcW w:w="7476" w:type="dxa"/>
          </w:tcPr>
          <w:p w14:paraId="0B597B8D" w14:textId="0A63AD05" w:rsidR="000D6956" w:rsidRPr="00EE6268" w:rsidRDefault="00E40FFC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Húgyúti fertőzés, az injekció beadása után fájdalmas vizeletürítés*</w:t>
            </w:r>
          </w:p>
        </w:tc>
      </w:tr>
      <w:tr w:rsidR="00687EF3" w14:paraId="22AA149F" w14:textId="77777777" w:rsidTr="000D6956">
        <w:tc>
          <w:tcPr>
            <w:tcW w:w="1809" w:type="dxa"/>
          </w:tcPr>
          <w:p w14:paraId="3B47ACB3" w14:textId="77777777" w:rsidR="000D6956" w:rsidRPr="00EE6268" w:rsidRDefault="00E40FFC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Gyakori</w:t>
            </w:r>
          </w:p>
        </w:tc>
        <w:tc>
          <w:tcPr>
            <w:tcW w:w="7476" w:type="dxa"/>
          </w:tcPr>
          <w:p w14:paraId="47B916BC" w14:textId="2CF1458D" w:rsidR="000D6956" w:rsidRPr="00EE6268" w:rsidRDefault="00E40FFC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Baktériumok a vizeletben, sikertelen hólyagürítés (vizelet-visszatartás), nem teljes mértékű hólyagürülés vizeletürítés után, napközben gyakori vizeletürítés, fehérvérsejtek a vizeletben, az injekció beadása után vér a vizeletben**</w:t>
            </w:r>
          </w:p>
        </w:tc>
      </w:tr>
    </w:tbl>
    <w:p w14:paraId="71E5E7EF" w14:textId="38793667" w:rsidR="000D6956" w:rsidRPr="00EE6268" w:rsidRDefault="00E40FFC" w:rsidP="00757BB6">
      <w:pPr>
        <w:spacing w:line="240" w:lineRule="auto"/>
        <w:rPr>
          <w:i/>
          <w:szCs w:val="22"/>
        </w:rPr>
      </w:pPr>
      <w:r w:rsidRPr="00EE6268">
        <w:rPr>
          <w:i/>
          <w:szCs w:val="22"/>
        </w:rPr>
        <w:t>* Ez a mellékhatás</w:t>
      </w:r>
      <w:r w:rsidR="000944E2" w:rsidRPr="00EE6268">
        <w:rPr>
          <w:i/>
          <w:szCs w:val="22"/>
        </w:rPr>
        <w:t xml:space="preserve"> összefüggésben lehet</w:t>
      </w:r>
      <w:r w:rsidRPr="00EE6268">
        <w:rPr>
          <w:i/>
          <w:szCs w:val="22"/>
        </w:rPr>
        <w:t xml:space="preserve"> az injekció</w:t>
      </w:r>
      <w:r w:rsidR="000944E2" w:rsidRPr="00EE6268">
        <w:rPr>
          <w:i/>
          <w:szCs w:val="22"/>
        </w:rPr>
        <w:t xml:space="preserve"> beadás</w:t>
      </w:r>
      <w:r w:rsidR="00DD36AB">
        <w:rPr>
          <w:i/>
          <w:szCs w:val="22"/>
        </w:rPr>
        <w:t>áv</w:t>
      </w:r>
      <w:r w:rsidR="000944E2" w:rsidRPr="00EE6268">
        <w:rPr>
          <w:i/>
          <w:szCs w:val="22"/>
        </w:rPr>
        <w:t>al</w:t>
      </w:r>
      <w:r w:rsidRPr="00EE6268">
        <w:rPr>
          <w:i/>
          <w:szCs w:val="22"/>
        </w:rPr>
        <w:t>.</w:t>
      </w:r>
    </w:p>
    <w:p w14:paraId="307B00FF" w14:textId="77777777" w:rsidR="00326A40" w:rsidRPr="00326A40" w:rsidRDefault="00E40FFC" w:rsidP="00326A40">
      <w:pPr>
        <w:spacing w:line="240" w:lineRule="auto"/>
        <w:rPr>
          <w:i/>
          <w:szCs w:val="22"/>
        </w:rPr>
      </w:pPr>
      <w:r w:rsidRPr="00EE6268">
        <w:rPr>
          <w:i/>
          <w:szCs w:val="22"/>
        </w:rPr>
        <w:t>** Ez a mellékhatás kizárólag az injekciózás</w:t>
      </w:r>
      <w:r w:rsidR="00782C53" w:rsidRPr="00EE6268">
        <w:rPr>
          <w:i/>
          <w:szCs w:val="22"/>
        </w:rPr>
        <w:t xml:space="preserve"> </w:t>
      </w:r>
      <w:r w:rsidR="000944E2" w:rsidRPr="00EE6268">
        <w:rPr>
          <w:i/>
          <w:szCs w:val="22"/>
        </w:rPr>
        <w:t>folyamatával függ össze</w:t>
      </w:r>
      <w:r w:rsidRPr="00EE6268">
        <w:rPr>
          <w:i/>
          <w:szCs w:val="22"/>
        </w:rPr>
        <w:t>.</w:t>
      </w:r>
    </w:p>
    <w:p w14:paraId="79E1F9FE" w14:textId="77777777" w:rsidR="00326A40" w:rsidRPr="00C421E4" w:rsidRDefault="00326A40" w:rsidP="00326A40">
      <w:pPr>
        <w:spacing w:line="240" w:lineRule="auto"/>
        <w:rPr>
          <w:szCs w:val="22"/>
        </w:rPr>
      </w:pPr>
    </w:p>
    <w:p w14:paraId="6D4090CA" w14:textId="1D28F08D" w:rsidR="00326A40" w:rsidRPr="00326A40" w:rsidRDefault="00E40FFC" w:rsidP="00DD36AB">
      <w:pPr>
        <w:spacing w:line="240" w:lineRule="auto"/>
        <w:rPr>
          <w:b/>
          <w:iCs/>
          <w:szCs w:val="22"/>
        </w:rPr>
      </w:pPr>
      <w:r w:rsidRPr="00EE6268">
        <w:rPr>
          <w:b/>
          <w:bCs/>
          <w:szCs w:val="22"/>
        </w:rPr>
        <w:t>Hiperaktív hólyag miatti vizelet</w:t>
      </w:r>
      <w:r w:rsidR="00BD507F">
        <w:rPr>
          <w:b/>
          <w:bCs/>
          <w:szCs w:val="22"/>
        </w:rPr>
        <w:t>el</w:t>
      </w:r>
      <w:r w:rsidR="00DD36AB" w:rsidRPr="00DD36AB">
        <w:rPr>
          <w:b/>
          <w:bCs/>
          <w:szCs w:val="22"/>
        </w:rPr>
        <w:t>csepegés</w:t>
      </w:r>
      <w:r w:rsidRPr="00EE6268">
        <w:rPr>
          <w:b/>
          <w:bCs/>
          <w:szCs w:val="22"/>
        </w:rPr>
        <w:t xml:space="preserve"> kezelésére a hólyagfalba adott injekciók</w:t>
      </w:r>
      <w:r>
        <w:rPr>
          <w:b/>
          <w:bCs/>
          <w:szCs w:val="22"/>
        </w:rPr>
        <w:t xml:space="preserve"> gyermekek</w:t>
      </w:r>
      <w:r w:rsidR="00C67311">
        <w:rPr>
          <w:b/>
          <w:bCs/>
          <w:szCs w:val="22"/>
        </w:rPr>
        <w:t>nél</w:t>
      </w:r>
    </w:p>
    <w:p w14:paraId="60FF779D" w14:textId="77777777" w:rsidR="00326A40" w:rsidRPr="00326A40" w:rsidRDefault="00326A40" w:rsidP="00326A40">
      <w:pPr>
        <w:spacing w:line="240" w:lineRule="auto"/>
        <w:rPr>
          <w:iCs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5"/>
        <w:gridCol w:w="7537"/>
      </w:tblGrid>
      <w:tr w:rsidR="00687EF3" w14:paraId="5BE894D6" w14:textId="77777777" w:rsidTr="00550250">
        <w:tc>
          <w:tcPr>
            <w:tcW w:w="1785" w:type="dxa"/>
          </w:tcPr>
          <w:p w14:paraId="439CA0F8" w14:textId="6620FD5C" w:rsidR="00326A40" w:rsidRPr="00326A40" w:rsidRDefault="00E40FFC" w:rsidP="00326A40">
            <w:pPr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Gyakori</w:t>
            </w:r>
          </w:p>
        </w:tc>
        <w:tc>
          <w:tcPr>
            <w:tcW w:w="7537" w:type="dxa"/>
          </w:tcPr>
          <w:p w14:paraId="01B37051" w14:textId="3F05F68F" w:rsidR="00326A40" w:rsidRPr="00326A40" w:rsidRDefault="00E40FFC" w:rsidP="00BC2695">
            <w:pPr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Húgyúti fertőzés</w:t>
            </w:r>
            <w:r w:rsidRPr="00326A40">
              <w:rPr>
                <w:iCs/>
                <w:szCs w:val="22"/>
              </w:rPr>
              <w:t xml:space="preserve">, </w:t>
            </w:r>
            <w:r>
              <w:rPr>
                <w:iCs/>
                <w:szCs w:val="22"/>
              </w:rPr>
              <w:t>az injekció beadása után fájdalmas vizeletürítés</w:t>
            </w:r>
            <w:r w:rsidRPr="00326A40">
              <w:rPr>
                <w:iCs/>
                <w:szCs w:val="22"/>
              </w:rPr>
              <w:t xml:space="preserve">*, </w:t>
            </w:r>
            <w:r>
              <w:rPr>
                <w:iCs/>
                <w:szCs w:val="22"/>
              </w:rPr>
              <w:t>fájdalom a húgycsőben</w:t>
            </w:r>
            <w:r w:rsidRPr="00326A40">
              <w:rPr>
                <w:iCs/>
                <w:szCs w:val="22"/>
              </w:rPr>
              <w:t xml:space="preserve"> (</w:t>
            </w:r>
            <w:r>
              <w:rPr>
                <w:iCs/>
                <w:szCs w:val="22"/>
              </w:rPr>
              <w:t>abban a csőben, amelyen keresztül eltávozik a szervezetből a húgyhólyagban lévő vizelet</w:t>
            </w:r>
            <w:r w:rsidRPr="00326A40">
              <w:rPr>
                <w:iCs/>
                <w:szCs w:val="22"/>
              </w:rPr>
              <w:t xml:space="preserve">)*, </w:t>
            </w:r>
            <w:r>
              <w:rPr>
                <w:iCs/>
                <w:szCs w:val="22"/>
              </w:rPr>
              <w:t>hasi fájdalom</w:t>
            </w:r>
            <w:r w:rsidRPr="00326A40">
              <w:rPr>
                <w:iCs/>
                <w:szCs w:val="22"/>
              </w:rPr>
              <w:t xml:space="preserve">, </w:t>
            </w:r>
            <w:r>
              <w:rPr>
                <w:iCs/>
                <w:szCs w:val="22"/>
              </w:rPr>
              <w:t>alhasi fájdalom</w:t>
            </w:r>
          </w:p>
        </w:tc>
      </w:tr>
    </w:tbl>
    <w:p w14:paraId="1BFFA34D" w14:textId="20A3EDC1" w:rsidR="000D6956" w:rsidRPr="00EE6268" w:rsidRDefault="00E40FFC" w:rsidP="00757BB6">
      <w:pPr>
        <w:spacing w:line="240" w:lineRule="auto"/>
        <w:rPr>
          <w:i/>
          <w:szCs w:val="22"/>
        </w:rPr>
      </w:pPr>
      <w:r w:rsidRPr="00326A40">
        <w:rPr>
          <w:i/>
          <w:szCs w:val="22"/>
        </w:rPr>
        <w:t xml:space="preserve">* </w:t>
      </w:r>
      <w:r w:rsidRPr="00EE6268">
        <w:rPr>
          <w:i/>
          <w:szCs w:val="22"/>
        </w:rPr>
        <w:t>Ez a mellékhatás kizárólag az injekciózás folyamatával függ össze.</w:t>
      </w:r>
    </w:p>
    <w:p w14:paraId="392894F8" w14:textId="77777777" w:rsidR="000D6956" w:rsidRPr="00EE6268" w:rsidRDefault="000D6956" w:rsidP="00757BB6">
      <w:pPr>
        <w:spacing w:line="240" w:lineRule="auto"/>
        <w:rPr>
          <w:b/>
          <w:bCs/>
          <w:szCs w:val="22"/>
        </w:rPr>
      </w:pPr>
    </w:p>
    <w:p w14:paraId="64E7B952" w14:textId="77777777" w:rsidR="000D6956" w:rsidRPr="00EE6268" w:rsidRDefault="00E40FFC" w:rsidP="00757BB6">
      <w:pPr>
        <w:spacing w:line="240" w:lineRule="auto"/>
        <w:rPr>
          <w:b/>
          <w:bCs/>
          <w:szCs w:val="22"/>
        </w:rPr>
      </w:pPr>
      <w:r w:rsidRPr="00EE6268">
        <w:rPr>
          <w:b/>
          <w:bCs/>
          <w:szCs w:val="22"/>
        </w:rPr>
        <w:t>A gerincvelő-sérüléshez vagy szklerózis multiplexhez társuló hólyagproblémák következtében</w:t>
      </w:r>
      <w:r w:rsidR="004B2B47">
        <w:rPr>
          <w:b/>
          <w:bCs/>
          <w:szCs w:val="22"/>
        </w:rPr>
        <w:t xml:space="preserve"> felnőtt betegeknél</w:t>
      </w:r>
      <w:r w:rsidRPr="00EE6268">
        <w:rPr>
          <w:b/>
          <w:bCs/>
          <w:szCs w:val="22"/>
        </w:rPr>
        <w:t xml:space="preserve"> fellépő vizeletelcsep</w:t>
      </w:r>
      <w:r w:rsidR="002100EC">
        <w:rPr>
          <w:b/>
          <w:bCs/>
          <w:szCs w:val="22"/>
        </w:rPr>
        <w:t>egés</w:t>
      </w:r>
      <w:r w:rsidRPr="00EE6268">
        <w:rPr>
          <w:b/>
          <w:bCs/>
          <w:szCs w:val="22"/>
        </w:rPr>
        <w:t xml:space="preserve"> miatt a hólyagfalba adott injekciók</w:t>
      </w:r>
    </w:p>
    <w:p w14:paraId="28BD66B7" w14:textId="77777777" w:rsidR="000D6956" w:rsidRPr="00EE6268" w:rsidRDefault="000D6956" w:rsidP="00757BB6">
      <w:pPr>
        <w:spacing w:line="240" w:lineRule="auto"/>
        <w:rPr>
          <w:b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9"/>
        <w:gridCol w:w="7279"/>
      </w:tblGrid>
      <w:tr w:rsidR="00687EF3" w14:paraId="13DBA4DE" w14:textId="77777777" w:rsidTr="000D6956">
        <w:tc>
          <w:tcPr>
            <w:tcW w:w="1809" w:type="dxa"/>
          </w:tcPr>
          <w:p w14:paraId="051A51DA" w14:textId="77777777" w:rsidR="000D6956" w:rsidRPr="00EE6268" w:rsidRDefault="00E40FFC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Nagyon gyakori</w:t>
            </w:r>
          </w:p>
        </w:tc>
        <w:tc>
          <w:tcPr>
            <w:tcW w:w="7476" w:type="dxa"/>
          </w:tcPr>
          <w:p w14:paraId="5DC2C3BA" w14:textId="62D09899" w:rsidR="000D6956" w:rsidRPr="00EE6268" w:rsidRDefault="00E40FFC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Húgyúti fertőzés, sikertelen hólyagürítés (vizelet-visszatartás)</w:t>
            </w:r>
          </w:p>
        </w:tc>
      </w:tr>
      <w:tr w:rsidR="00687EF3" w14:paraId="39359D28" w14:textId="77777777" w:rsidTr="000D6956">
        <w:tc>
          <w:tcPr>
            <w:tcW w:w="1809" w:type="dxa"/>
          </w:tcPr>
          <w:p w14:paraId="6C509A82" w14:textId="77777777" w:rsidR="000D6956" w:rsidRPr="00EE6268" w:rsidRDefault="00E40FFC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Gyakori</w:t>
            </w:r>
          </w:p>
        </w:tc>
        <w:tc>
          <w:tcPr>
            <w:tcW w:w="7476" w:type="dxa"/>
          </w:tcPr>
          <w:p w14:paraId="6B446077" w14:textId="777B1ED0" w:rsidR="000D6956" w:rsidRPr="00EE6268" w:rsidRDefault="00E40FFC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Alvási nehézség (álmatlanság), székrekedés, izomgyengeség, izomgörcs, az injekció után vér a vizeletben*, az injekció beadása után fájdalmas vizelés*, hólyagfal kiboltosulása (hólyag-divertikulum), fáradtság, járási problémák (járászavar), a szervezet esetleges kontrollálatlan reflexes reakciója (például erős verejtékezés, hasogató fejfájás vagy a pulzusszám emelkedése) az injekció beadása körüli időszakban (autonóm diszreflexia)*, elesés</w:t>
            </w:r>
          </w:p>
        </w:tc>
      </w:tr>
    </w:tbl>
    <w:p w14:paraId="58DADEF9" w14:textId="77777777" w:rsidR="000D6956" w:rsidRDefault="00E40FFC" w:rsidP="00757BB6">
      <w:pPr>
        <w:spacing w:line="240" w:lineRule="auto"/>
        <w:rPr>
          <w:i/>
          <w:szCs w:val="22"/>
        </w:rPr>
      </w:pPr>
      <w:r w:rsidRPr="00EE6268">
        <w:rPr>
          <w:i/>
          <w:szCs w:val="22"/>
        </w:rPr>
        <w:t>* E gyakori mellékhatások némelyikét maga az injekciózás okozhatja.</w:t>
      </w:r>
    </w:p>
    <w:p w14:paraId="5FA8CF52" w14:textId="77777777" w:rsidR="00331CDB" w:rsidRDefault="00331CDB" w:rsidP="00757BB6">
      <w:pPr>
        <w:spacing w:line="240" w:lineRule="auto"/>
        <w:rPr>
          <w:i/>
          <w:szCs w:val="22"/>
        </w:rPr>
      </w:pPr>
    </w:p>
    <w:p w14:paraId="6A2666F6" w14:textId="46A1109D" w:rsidR="00331CDB" w:rsidRPr="00C825B4" w:rsidRDefault="00E40FFC" w:rsidP="00C421E4">
      <w:pPr>
        <w:keepNext/>
        <w:spacing w:line="240" w:lineRule="auto"/>
        <w:rPr>
          <w:b/>
          <w:szCs w:val="22"/>
        </w:rPr>
      </w:pPr>
      <w:r w:rsidRPr="006D2822">
        <w:rPr>
          <w:b/>
          <w:bCs/>
          <w:szCs w:val="22"/>
        </w:rPr>
        <w:lastRenderedPageBreak/>
        <w:t>G</w:t>
      </w:r>
      <w:r w:rsidRPr="00AE160C">
        <w:rPr>
          <w:b/>
          <w:bCs/>
          <w:szCs w:val="22"/>
        </w:rPr>
        <w:t>yermekek</w:t>
      </w:r>
      <w:r w:rsidR="00E33131" w:rsidRPr="00AE160C">
        <w:rPr>
          <w:b/>
          <w:bCs/>
          <w:szCs w:val="22"/>
        </w:rPr>
        <w:t>nél</w:t>
      </w:r>
      <w:r w:rsidRPr="00AE160C">
        <w:rPr>
          <w:b/>
          <w:bCs/>
          <w:szCs w:val="22"/>
        </w:rPr>
        <w:t xml:space="preserve"> </w:t>
      </w:r>
      <w:bookmarkStart w:id="93" w:name="_9kMHz4M7aXy87889Fuv"/>
      <w:r w:rsidRPr="00AE160C">
        <w:rPr>
          <w:b/>
          <w:bCs/>
          <w:szCs w:val="22"/>
        </w:rPr>
        <w:t>és</w:t>
      </w:r>
      <w:bookmarkEnd w:id="93"/>
      <w:r w:rsidRPr="00AE160C">
        <w:rPr>
          <w:b/>
          <w:bCs/>
          <w:szCs w:val="22"/>
        </w:rPr>
        <w:t xml:space="preserve"> serdülők</w:t>
      </w:r>
      <w:r w:rsidR="00E33131" w:rsidRPr="00AE160C">
        <w:rPr>
          <w:b/>
          <w:bCs/>
          <w:szCs w:val="22"/>
        </w:rPr>
        <w:t>nél</w:t>
      </w:r>
      <w:r w:rsidRPr="00AE160C">
        <w:rPr>
          <w:b/>
          <w:bCs/>
          <w:szCs w:val="22"/>
        </w:rPr>
        <w:t xml:space="preserve"> nyitott gerinc</w:t>
      </w:r>
      <w:r w:rsidR="00E33131" w:rsidRPr="00AE160C">
        <w:rPr>
          <w:b/>
          <w:bCs/>
          <w:szCs w:val="22"/>
        </w:rPr>
        <w:t>hez</w:t>
      </w:r>
      <w:r w:rsidRPr="00AE160C">
        <w:rPr>
          <w:b/>
          <w:bCs/>
          <w:szCs w:val="22"/>
        </w:rPr>
        <w:t>, gerincvelő</w:t>
      </w:r>
      <w:r w:rsidR="00E33131" w:rsidRPr="00AE160C">
        <w:rPr>
          <w:b/>
          <w:bCs/>
          <w:szCs w:val="22"/>
        </w:rPr>
        <w:t>-</w:t>
      </w:r>
      <w:r w:rsidRPr="00AE160C">
        <w:rPr>
          <w:b/>
          <w:bCs/>
          <w:szCs w:val="22"/>
        </w:rPr>
        <w:t>sérülés</w:t>
      </w:r>
      <w:r w:rsidR="00E33131" w:rsidRPr="00AE160C">
        <w:rPr>
          <w:b/>
          <w:bCs/>
          <w:szCs w:val="22"/>
        </w:rPr>
        <w:t xml:space="preserve">hez, vagy </w:t>
      </w:r>
      <w:r w:rsidR="004B2B47" w:rsidRPr="007831CB">
        <w:rPr>
          <w:b/>
          <w:bCs/>
          <w:szCs w:val="22"/>
        </w:rPr>
        <w:t>keresztirányú gerincvelő</w:t>
      </w:r>
      <w:r w:rsidR="00DD36AB">
        <w:rPr>
          <w:b/>
          <w:bCs/>
          <w:szCs w:val="22"/>
        </w:rPr>
        <w:t>-</w:t>
      </w:r>
      <w:r w:rsidR="004B2B47" w:rsidRPr="007831CB">
        <w:rPr>
          <w:b/>
          <w:bCs/>
          <w:szCs w:val="22"/>
        </w:rPr>
        <w:t>gyulladáshoz (</w:t>
      </w:r>
      <w:r w:rsidRPr="00C825B4">
        <w:rPr>
          <w:b/>
          <w:bCs/>
          <w:szCs w:val="22"/>
        </w:rPr>
        <w:t>m</w:t>
      </w:r>
      <w:r w:rsidR="00FD2520" w:rsidRPr="00C825B4">
        <w:rPr>
          <w:b/>
          <w:bCs/>
          <w:szCs w:val="22"/>
        </w:rPr>
        <w:t>i</w:t>
      </w:r>
      <w:r w:rsidRPr="00C825B4">
        <w:rPr>
          <w:b/>
          <w:bCs/>
          <w:szCs w:val="22"/>
        </w:rPr>
        <w:t>elitis</w:t>
      </w:r>
      <w:r w:rsidR="00FD2520" w:rsidRPr="00C825B4">
        <w:rPr>
          <w:b/>
          <w:bCs/>
          <w:szCs w:val="22"/>
        </w:rPr>
        <w:t>z</w:t>
      </w:r>
      <w:r w:rsidRPr="00C825B4">
        <w:rPr>
          <w:b/>
          <w:bCs/>
          <w:szCs w:val="22"/>
        </w:rPr>
        <w:t xml:space="preserve"> trans</w:t>
      </w:r>
      <w:r w:rsidR="00FD2520" w:rsidRPr="00C825B4">
        <w:rPr>
          <w:b/>
          <w:bCs/>
          <w:szCs w:val="22"/>
        </w:rPr>
        <w:t>z</w:t>
      </w:r>
      <w:r w:rsidRPr="00C825B4">
        <w:rPr>
          <w:b/>
          <w:bCs/>
          <w:szCs w:val="22"/>
        </w:rPr>
        <w:t>verza</w:t>
      </w:r>
      <w:r w:rsidR="004B2B47" w:rsidRPr="00C825B4">
        <w:rPr>
          <w:b/>
          <w:bCs/>
          <w:szCs w:val="22"/>
        </w:rPr>
        <w:t>)</w:t>
      </w:r>
      <w:r w:rsidRPr="00C825B4">
        <w:rPr>
          <w:b/>
          <w:bCs/>
          <w:szCs w:val="22"/>
        </w:rPr>
        <w:t xml:space="preserve"> társuló hólyagproblémák következtében fellépő vizeletelcsepe</w:t>
      </w:r>
      <w:r w:rsidR="00504D1C" w:rsidRPr="00C825B4">
        <w:rPr>
          <w:b/>
          <w:bCs/>
          <w:szCs w:val="22"/>
        </w:rPr>
        <w:t>g</w:t>
      </w:r>
      <w:r w:rsidRPr="00C825B4">
        <w:rPr>
          <w:b/>
          <w:bCs/>
          <w:szCs w:val="22"/>
        </w:rPr>
        <w:t>és miatt a hólyagfalba adott injekciók</w:t>
      </w:r>
    </w:p>
    <w:p w14:paraId="5E48D3F7" w14:textId="77777777" w:rsidR="00331CDB" w:rsidRPr="0020651E" w:rsidRDefault="00331CDB" w:rsidP="00C421E4">
      <w:pPr>
        <w:keepNext/>
        <w:spacing w:line="240" w:lineRule="auto"/>
        <w:rPr>
          <w:i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0"/>
        <w:gridCol w:w="7278"/>
      </w:tblGrid>
      <w:tr w:rsidR="00687EF3" w14:paraId="18133595" w14:textId="77777777" w:rsidTr="00761BCA">
        <w:tc>
          <w:tcPr>
            <w:tcW w:w="1809" w:type="dxa"/>
          </w:tcPr>
          <w:p w14:paraId="2AF89A73" w14:textId="77777777" w:rsidR="00E33131" w:rsidRPr="0020651E" w:rsidRDefault="00E40FFC" w:rsidP="00761BCA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20651E">
              <w:rPr>
                <w:szCs w:val="22"/>
              </w:rPr>
              <w:t>Nagyon gyakori</w:t>
            </w:r>
          </w:p>
        </w:tc>
        <w:tc>
          <w:tcPr>
            <w:tcW w:w="7476" w:type="dxa"/>
          </w:tcPr>
          <w:p w14:paraId="1E4A00F3" w14:textId="77777777" w:rsidR="00E33131" w:rsidRPr="0020651E" w:rsidRDefault="00E40FFC" w:rsidP="00761BCA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20651E">
              <w:rPr>
                <w:szCs w:val="22"/>
              </w:rPr>
              <w:t>Baktériumok a vizeletben</w:t>
            </w:r>
          </w:p>
        </w:tc>
      </w:tr>
      <w:tr w:rsidR="00687EF3" w14:paraId="68AA38D9" w14:textId="77777777" w:rsidTr="00761BCA">
        <w:tc>
          <w:tcPr>
            <w:tcW w:w="1809" w:type="dxa"/>
          </w:tcPr>
          <w:p w14:paraId="33FB5DA9" w14:textId="77777777" w:rsidR="00E33131" w:rsidRPr="0020651E" w:rsidRDefault="00E40FFC" w:rsidP="00761BCA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20651E">
              <w:rPr>
                <w:szCs w:val="22"/>
              </w:rPr>
              <w:t>Gyakori</w:t>
            </w:r>
          </w:p>
        </w:tc>
        <w:tc>
          <w:tcPr>
            <w:tcW w:w="7476" w:type="dxa"/>
          </w:tcPr>
          <w:p w14:paraId="4D44EFA4" w14:textId="495A0DB8" w:rsidR="00E33131" w:rsidRPr="00EE6268" w:rsidRDefault="00E40FFC" w:rsidP="00761BCA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20651E">
              <w:rPr>
                <w:szCs w:val="22"/>
              </w:rPr>
              <w:t>Húgyúti fertőzés, fehérvérsejtek a vizeletben, az injekció beadása után vér a vizeletben, fájdalom a húgyhólyagban az injekció beadását követően*</w:t>
            </w:r>
          </w:p>
        </w:tc>
      </w:tr>
    </w:tbl>
    <w:p w14:paraId="6553C79A" w14:textId="2B3526BB" w:rsidR="00E33131" w:rsidRPr="00EE6268" w:rsidRDefault="00E40FFC" w:rsidP="00757BB6">
      <w:pPr>
        <w:spacing w:line="240" w:lineRule="auto"/>
        <w:rPr>
          <w:i/>
          <w:szCs w:val="22"/>
        </w:rPr>
      </w:pPr>
      <w:r>
        <w:rPr>
          <w:i/>
          <w:szCs w:val="22"/>
        </w:rPr>
        <w:t>*</w:t>
      </w:r>
      <w:r w:rsidR="004B2B47" w:rsidRPr="004B2B47">
        <w:rPr>
          <w:i/>
          <w:szCs w:val="22"/>
        </w:rPr>
        <w:t xml:space="preserve"> </w:t>
      </w:r>
      <w:r w:rsidR="004B2B47" w:rsidRPr="00EE6268">
        <w:rPr>
          <w:i/>
          <w:szCs w:val="22"/>
        </w:rPr>
        <w:t>Ez a mellékhatás kizárólag az injekciózás folyamatával függ össze</w:t>
      </w:r>
      <w:r w:rsidR="00921C85">
        <w:rPr>
          <w:i/>
          <w:szCs w:val="22"/>
        </w:rPr>
        <w:t>.</w:t>
      </w:r>
    </w:p>
    <w:p w14:paraId="5A1D58ED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32E97136" w14:textId="77777777" w:rsidR="000D6956" w:rsidRPr="00EE6268" w:rsidRDefault="00E40FFC" w:rsidP="00757BB6">
      <w:pPr>
        <w:pStyle w:val="Cmsor4"/>
        <w:spacing w:line="240" w:lineRule="auto"/>
        <w:jc w:val="left"/>
        <w:rPr>
          <w:bCs/>
          <w:noProof w:val="0"/>
          <w:szCs w:val="22"/>
          <w:lang w:val="hu-HU"/>
        </w:rPr>
      </w:pPr>
      <w:r w:rsidRPr="00EE6268">
        <w:rPr>
          <w:bCs/>
          <w:noProof w:val="0"/>
          <w:szCs w:val="22"/>
          <w:lang w:val="hu-HU"/>
        </w:rPr>
        <w:t>A hónaljak túlzott verejtékezése miatt a hónalj területére adott injekciók</w:t>
      </w:r>
    </w:p>
    <w:p w14:paraId="40A8FAC9" w14:textId="77777777" w:rsidR="000D6956" w:rsidRPr="00EE6268" w:rsidRDefault="000D6956" w:rsidP="009235BD">
      <w:pPr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9"/>
        <w:gridCol w:w="7279"/>
      </w:tblGrid>
      <w:tr w:rsidR="00687EF3" w14:paraId="351941F3" w14:textId="77777777" w:rsidTr="000D6956">
        <w:tc>
          <w:tcPr>
            <w:tcW w:w="1809" w:type="dxa"/>
          </w:tcPr>
          <w:p w14:paraId="2DA9C684" w14:textId="77777777" w:rsidR="000D6956" w:rsidRPr="00EE6268" w:rsidRDefault="00E40FFC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Nagyon gyakori</w:t>
            </w:r>
          </w:p>
        </w:tc>
        <w:tc>
          <w:tcPr>
            <w:tcW w:w="7476" w:type="dxa"/>
          </w:tcPr>
          <w:p w14:paraId="65317318" w14:textId="1ECD24F0" w:rsidR="000D6956" w:rsidRPr="00EE6268" w:rsidRDefault="00E40FFC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Fájdalom az injekció helyén</w:t>
            </w:r>
          </w:p>
        </w:tc>
      </w:tr>
      <w:tr w:rsidR="00687EF3" w14:paraId="2AE32A1B" w14:textId="77777777" w:rsidTr="000D6956">
        <w:tc>
          <w:tcPr>
            <w:tcW w:w="1809" w:type="dxa"/>
          </w:tcPr>
          <w:p w14:paraId="2503E623" w14:textId="77777777" w:rsidR="000D6956" w:rsidRPr="00EE6268" w:rsidRDefault="00E40FFC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Gyakori</w:t>
            </w:r>
          </w:p>
        </w:tc>
        <w:tc>
          <w:tcPr>
            <w:tcW w:w="7476" w:type="dxa"/>
          </w:tcPr>
          <w:p w14:paraId="21A0A4E8" w14:textId="3F0EBD8A" w:rsidR="000D6956" w:rsidRPr="00EE6268" w:rsidRDefault="00E40FFC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 xml:space="preserve">Fejfájás, zsibbadás, hőhullámok, hónaljon kívüli területeken fokozott verejtékezés, rendellenes bőrszag, viszketés, bőr alatti csomó, hajhullás, fájdalom a végtagokban, a kézfejben </w:t>
            </w:r>
            <w:bookmarkStart w:id="94" w:name="_9kMHz3L7aXy87889Fuv"/>
            <w:r w:rsidRPr="00EE6268">
              <w:rPr>
                <w:szCs w:val="22"/>
              </w:rPr>
              <w:t>és</w:t>
            </w:r>
            <w:bookmarkEnd w:id="94"/>
            <w:r w:rsidRPr="00EE6268">
              <w:rPr>
                <w:szCs w:val="22"/>
              </w:rPr>
              <w:t xml:space="preserve"> az ujjakban, fájdalom, reakciók </w:t>
            </w:r>
            <w:bookmarkStart w:id="95" w:name="_9kMHz2K7aXy87889Fuv"/>
            <w:r w:rsidRPr="00EE6268">
              <w:rPr>
                <w:szCs w:val="22"/>
              </w:rPr>
              <w:t>és</w:t>
            </w:r>
            <w:bookmarkEnd w:id="95"/>
            <w:r w:rsidRPr="00EE6268">
              <w:rPr>
                <w:szCs w:val="22"/>
              </w:rPr>
              <w:t xml:space="preserve"> duzzanat, vérzés vagy égő érzés </w:t>
            </w:r>
            <w:bookmarkStart w:id="96" w:name="_9kMHz1J7aXy87889Fuv"/>
            <w:r w:rsidRPr="00EE6268">
              <w:rPr>
                <w:szCs w:val="22"/>
              </w:rPr>
              <w:t>és</w:t>
            </w:r>
            <w:bookmarkEnd w:id="96"/>
            <w:r w:rsidRPr="00EE6268">
              <w:rPr>
                <w:szCs w:val="22"/>
              </w:rPr>
              <w:t xml:space="preserve"> fokozott érzékenység az injekció beadásának helyén, általános gyengeség</w:t>
            </w:r>
          </w:p>
        </w:tc>
      </w:tr>
      <w:tr w:rsidR="00687EF3" w14:paraId="0E6CE883" w14:textId="77777777" w:rsidTr="000D6956">
        <w:tc>
          <w:tcPr>
            <w:tcW w:w="1809" w:type="dxa"/>
          </w:tcPr>
          <w:p w14:paraId="67D30EC5" w14:textId="77777777" w:rsidR="000D6956" w:rsidRPr="00EE6268" w:rsidRDefault="00E40FFC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Nem gyakori</w:t>
            </w:r>
          </w:p>
        </w:tc>
        <w:tc>
          <w:tcPr>
            <w:tcW w:w="7476" w:type="dxa"/>
          </w:tcPr>
          <w:p w14:paraId="26EA87EA" w14:textId="338A335F" w:rsidR="000D6956" w:rsidRPr="00EE6268" w:rsidRDefault="00E40FFC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Hányinger, izomgyengeség, gyengeségérzet, izomfájdalom, ízületi problémák</w:t>
            </w:r>
          </w:p>
        </w:tc>
      </w:tr>
    </w:tbl>
    <w:p w14:paraId="0320AE87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17D428B8" w14:textId="77777777" w:rsidR="000D6956" w:rsidRPr="00EE6268" w:rsidRDefault="00E40FFC" w:rsidP="00757BB6">
      <w:pPr>
        <w:spacing w:line="240" w:lineRule="auto"/>
        <w:rPr>
          <w:szCs w:val="22"/>
        </w:rPr>
      </w:pPr>
      <w:r w:rsidRPr="00EE6268">
        <w:rPr>
          <w:szCs w:val="22"/>
        </w:rPr>
        <w:t xml:space="preserve">Az alábbi lista azokat a </w:t>
      </w:r>
      <w:r w:rsidRPr="00EE6268">
        <w:rPr>
          <w:b/>
          <w:szCs w:val="22"/>
        </w:rPr>
        <w:t>további mellékhatásokat</w:t>
      </w:r>
      <w:r w:rsidRPr="00EE6268">
        <w:rPr>
          <w:szCs w:val="22"/>
        </w:rPr>
        <w:t xml:space="preserve"> tartalmazza, amelyeket a BOTOX forgalomba hozatala óta bármelyik betegség esetén jelentettek:</w:t>
      </w:r>
    </w:p>
    <w:p w14:paraId="412ACCC0" w14:textId="57E18DFD" w:rsidR="000D6956" w:rsidRPr="00EE6268" w:rsidRDefault="00E40FFC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 xml:space="preserve">allergiás reakciók, </w:t>
      </w:r>
      <w:r w:rsidR="000944E2" w:rsidRPr="00EE6268">
        <w:rPr>
          <w:szCs w:val="22"/>
        </w:rPr>
        <w:t xml:space="preserve">beleértve </w:t>
      </w:r>
      <w:r w:rsidRPr="00EE6268">
        <w:rPr>
          <w:szCs w:val="22"/>
        </w:rPr>
        <w:t>a beadott fehérjékkel vagy szérummal szemben fellépő reakciók</w:t>
      </w:r>
      <w:r w:rsidR="000944E2" w:rsidRPr="00EE6268">
        <w:rPr>
          <w:szCs w:val="22"/>
        </w:rPr>
        <w:t>at</w:t>
      </w:r>
    </w:p>
    <w:p w14:paraId="21FDAB2F" w14:textId="031111E2" w:rsidR="000D6956" w:rsidRPr="00EE6268" w:rsidRDefault="00E40FFC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a bőr mélyebb rétegeinek duzzanata</w:t>
      </w:r>
    </w:p>
    <w:p w14:paraId="1B9CDDDA" w14:textId="40E7BEF4" w:rsidR="000D6956" w:rsidRPr="00EE6268" w:rsidRDefault="00E40FFC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csalánkiütés</w:t>
      </w:r>
      <w:r w:rsidR="009C7568">
        <w:rPr>
          <w:szCs w:val="22"/>
        </w:rPr>
        <w:t>, viszketés</w:t>
      </w:r>
    </w:p>
    <w:p w14:paraId="6BF7BB60" w14:textId="159564CC" w:rsidR="000D6956" w:rsidRPr="00EE6268" w:rsidRDefault="00E40FFC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evészavarok, étvágytalanság</w:t>
      </w:r>
    </w:p>
    <w:p w14:paraId="19DC4125" w14:textId="29022909" w:rsidR="000D6956" w:rsidRPr="00EE6268" w:rsidRDefault="00E40FFC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idegkárosodás a kéz, a kar vagy a váll területén</w:t>
      </w:r>
      <w:r w:rsidR="000944E2" w:rsidRPr="00EE6268">
        <w:rPr>
          <w:szCs w:val="22"/>
        </w:rPr>
        <w:t xml:space="preserve"> (brachi</w:t>
      </w:r>
      <w:r w:rsidR="00DD36AB">
        <w:rPr>
          <w:szCs w:val="22"/>
        </w:rPr>
        <w:t>á</w:t>
      </w:r>
      <w:r w:rsidR="000944E2" w:rsidRPr="00EE6268">
        <w:rPr>
          <w:szCs w:val="22"/>
        </w:rPr>
        <w:t>lis plexo</w:t>
      </w:r>
      <w:r w:rsidR="00DD36AB">
        <w:rPr>
          <w:szCs w:val="22"/>
        </w:rPr>
        <w:t>pát</w:t>
      </w:r>
      <w:r w:rsidR="000944E2" w:rsidRPr="00EE6268">
        <w:rPr>
          <w:szCs w:val="22"/>
        </w:rPr>
        <w:t>ia)</w:t>
      </w:r>
    </w:p>
    <w:p w14:paraId="132F2729" w14:textId="1A7AEBC1" w:rsidR="000D6956" w:rsidRPr="009C7568" w:rsidRDefault="00E40FFC" w:rsidP="009C7568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 xml:space="preserve">hangképzési </w:t>
      </w:r>
      <w:bookmarkStart w:id="97" w:name="_9kMHz0I7aXy87889Fuv"/>
      <w:r w:rsidRPr="00EE6268">
        <w:rPr>
          <w:szCs w:val="22"/>
        </w:rPr>
        <w:t>és</w:t>
      </w:r>
      <w:bookmarkEnd w:id="97"/>
      <w:r w:rsidRPr="00EE6268">
        <w:rPr>
          <w:szCs w:val="22"/>
        </w:rPr>
        <w:t xml:space="preserve"> beszédproblémák</w:t>
      </w:r>
    </w:p>
    <w:p w14:paraId="12FE120F" w14:textId="78B31870" w:rsidR="000D6956" w:rsidRPr="00EE6268" w:rsidRDefault="00E40FFC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az arcizmok gyengesége</w:t>
      </w:r>
      <w:r w:rsidR="009C7568">
        <w:rPr>
          <w:szCs w:val="22"/>
        </w:rPr>
        <w:t>,</w:t>
      </w:r>
      <w:r w:rsidR="009C7568" w:rsidRPr="009C7568">
        <w:rPr>
          <w:szCs w:val="22"/>
        </w:rPr>
        <w:t xml:space="preserve"> </w:t>
      </w:r>
      <w:r w:rsidR="009C7568" w:rsidRPr="00EE6268">
        <w:rPr>
          <w:szCs w:val="22"/>
        </w:rPr>
        <w:t>az arcizmok féloldali elernyedése</w:t>
      </w:r>
    </w:p>
    <w:p w14:paraId="38078BD6" w14:textId="42E1A0C9" w:rsidR="000D6956" w:rsidRPr="00EE6268" w:rsidRDefault="00E40FFC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csökkent bőrérzék</w:t>
      </w:r>
      <w:r w:rsidR="003D571D">
        <w:rPr>
          <w:szCs w:val="22"/>
        </w:rPr>
        <w:t>elés</w:t>
      </w:r>
    </w:p>
    <w:p w14:paraId="148C6809" w14:textId="64E2225F" w:rsidR="000D6956" w:rsidRPr="00EE6268" w:rsidRDefault="00E40FFC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izomgyengeség</w:t>
      </w:r>
    </w:p>
    <w:p w14:paraId="697FEC32" w14:textId="524D912B" w:rsidR="000D6956" w:rsidRPr="00EE6268" w:rsidRDefault="00E40FFC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 xml:space="preserve">az izmok működését érintő </w:t>
      </w:r>
      <w:r w:rsidR="000944E2" w:rsidRPr="00EE6268">
        <w:rPr>
          <w:szCs w:val="22"/>
        </w:rPr>
        <w:t>krónikus</w:t>
      </w:r>
      <w:r w:rsidRPr="00EE6268">
        <w:rPr>
          <w:szCs w:val="22"/>
        </w:rPr>
        <w:t xml:space="preserve"> betegségek (miaszténia grávisz)</w:t>
      </w:r>
    </w:p>
    <w:p w14:paraId="6B952C94" w14:textId="04C705BA" w:rsidR="000D6956" w:rsidRPr="00EE6268" w:rsidRDefault="00E40FFC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 xml:space="preserve">a kar </w:t>
      </w:r>
      <w:bookmarkStart w:id="98" w:name="_9kMHzzH7aXy87889Fuv"/>
      <w:r w:rsidRPr="00EE6268">
        <w:rPr>
          <w:szCs w:val="22"/>
        </w:rPr>
        <w:t>és</w:t>
      </w:r>
      <w:bookmarkEnd w:id="98"/>
      <w:r w:rsidRPr="00EE6268">
        <w:rPr>
          <w:szCs w:val="22"/>
        </w:rPr>
        <w:t xml:space="preserve"> a váll mozgatásának nehézsége</w:t>
      </w:r>
    </w:p>
    <w:p w14:paraId="54DC119E" w14:textId="623361A6" w:rsidR="000D6956" w:rsidRPr="00EE6268" w:rsidRDefault="00E40FFC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zsibbadtság</w:t>
      </w:r>
    </w:p>
    <w:p w14:paraId="199CAAF3" w14:textId="6835F62B" w:rsidR="000D6956" w:rsidRPr="00EE6268" w:rsidRDefault="00E40FFC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gerincvelői eredetű fájdalom, zsibbadás vagy gyengeség</w:t>
      </w:r>
    </w:p>
    <w:p w14:paraId="2A56E9DF" w14:textId="7931B9CB" w:rsidR="000D6956" w:rsidRPr="00EE6268" w:rsidRDefault="00E40FFC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 xml:space="preserve">görcsrohamok </w:t>
      </w:r>
      <w:bookmarkStart w:id="99" w:name="_9kMPGP6ZWx76778Etu"/>
      <w:r w:rsidRPr="00EE6268">
        <w:rPr>
          <w:szCs w:val="22"/>
        </w:rPr>
        <w:t>és</w:t>
      </w:r>
      <w:bookmarkEnd w:id="99"/>
      <w:r w:rsidRPr="00EE6268">
        <w:rPr>
          <w:szCs w:val="22"/>
        </w:rPr>
        <w:t xml:space="preserve"> ájulás</w:t>
      </w:r>
    </w:p>
    <w:p w14:paraId="6356CF53" w14:textId="44BF9691" w:rsidR="000D6956" w:rsidRPr="00EE6268" w:rsidRDefault="00DD36AB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>
        <w:rPr>
          <w:szCs w:val="22"/>
        </w:rPr>
        <w:t xml:space="preserve">a </w:t>
      </w:r>
      <w:r w:rsidR="00E40FFC" w:rsidRPr="00EE6268">
        <w:rPr>
          <w:szCs w:val="22"/>
        </w:rPr>
        <w:t>szembelnyomás emelkedése</w:t>
      </w:r>
    </w:p>
    <w:p w14:paraId="145C8FA7" w14:textId="4CEEE4B0" w:rsidR="000D6956" w:rsidRPr="00EE6268" w:rsidRDefault="00E40FFC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kancsalság</w:t>
      </w:r>
      <w:r w:rsidR="007A3926" w:rsidRPr="00EE6268">
        <w:rPr>
          <w:szCs w:val="22"/>
        </w:rPr>
        <w:t xml:space="preserve"> (</w:t>
      </w:r>
      <w:r w:rsidR="00782C53" w:rsidRPr="00EE6268">
        <w:rPr>
          <w:szCs w:val="22"/>
        </w:rPr>
        <w:t>s</w:t>
      </w:r>
      <w:r w:rsidR="007A3926" w:rsidRPr="00EE6268">
        <w:rPr>
          <w:szCs w:val="22"/>
        </w:rPr>
        <w:t>trabizmus)</w:t>
      </w:r>
    </w:p>
    <w:p w14:paraId="3DFFADBE" w14:textId="03C8071D" w:rsidR="000D6956" w:rsidRPr="00EE6268" w:rsidRDefault="00E40FFC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homályos látás</w:t>
      </w:r>
    </w:p>
    <w:p w14:paraId="14B93515" w14:textId="2BC5887A" w:rsidR="000D6956" w:rsidRPr="00EE6268" w:rsidRDefault="00E40FFC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éleslátási problémák</w:t>
      </w:r>
    </w:p>
    <w:p w14:paraId="575206F2" w14:textId="2AA7BF53" w:rsidR="000D6956" w:rsidRPr="003D571D" w:rsidRDefault="00E40FFC" w:rsidP="003D571D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halláscsökkenés</w:t>
      </w:r>
      <w:r w:rsidR="003D571D">
        <w:rPr>
          <w:szCs w:val="22"/>
        </w:rPr>
        <w:t xml:space="preserve">, </w:t>
      </w:r>
      <w:r w:rsidRPr="003D571D">
        <w:rPr>
          <w:szCs w:val="22"/>
        </w:rPr>
        <w:t>fülzúgás</w:t>
      </w:r>
    </w:p>
    <w:p w14:paraId="00E147DC" w14:textId="00639791" w:rsidR="000D6956" w:rsidRPr="00EE6268" w:rsidRDefault="00E40FFC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dőlő vagy forgó szédülés</w:t>
      </w:r>
      <w:r w:rsidR="00CE3C2A" w:rsidRPr="00EE6268">
        <w:rPr>
          <w:szCs w:val="22"/>
        </w:rPr>
        <w:t xml:space="preserve"> (vertigo)</w:t>
      </w:r>
    </w:p>
    <w:p w14:paraId="5D8E8382" w14:textId="07BA42F0" w:rsidR="000D6956" w:rsidRPr="00EE6268" w:rsidRDefault="00E40FFC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szívpanaszok, beleértve a szívrohamot</w:t>
      </w:r>
    </w:p>
    <w:p w14:paraId="3F580219" w14:textId="0FA69994" w:rsidR="000D6956" w:rsidRPr="00EE6268" w:rsidRDefault="00E40FFC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aspirációs pneumónia (véletlenül a légutakba került étel, ital, nyál vagy hányadék miatt kialakuló tüdőgyulladás)</w:t>
      </w:r>
    </w:p>
    <w:p w14:paraId="2E553F4B" w14:textId="055E80F3" w:rsidR="000D6956" w:rsidRPr="00EE6268" w:rsidRDefault="00E40FFC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 xml:space="preserve">légzési problémák, csökkent légzés </w:t>
      </w:r>
      <w:bookmarkStart w:id="100" w:name="_9kMPFO6ZWx76778Etu"/>
      <w:r w:rsidRPr="00EE6268">
        <w:rPr>
          <w:szCs w:val="22"/>
        </w:rPr>
        <w:t>és</w:t>
      </w:r>
      <w:bookmarkEnd w:id="100"/>
      <w:r w:rsidRPr="00EE6268">
        <w:rPr>
          <w:szCs w:val="22"/>
        </w:rPr>
        <w:t>/vagy légzési elégtelenség</w:t>
      </w:r>
    </w:p>
    <w:p w14:paraId="1769DB4B" w14:textId="1585ABBB" w:rsidR="000D6956" w:rsidRPr="00EE6268" w:rsidRDefault="00E40FFC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hasi fájdalom</w:t>
      </w:r>
      <w:r w:rsidR="003D571D">
        <w:rPr>
          <w:szCs w:val="22"/>
        </w:rPr>
        <w:t>, hányinger, hányás</w:t>
      </w:r>
    </w:p>
    <w:p w14:paraId="530E84D1" w14:textId="4419DEAA" w:rsidR="000D6956" w:rsidRPr="00EE6268" w:rsidRDefault="00E40FFC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hasmenés, székrekedés</w:t>
      </w:r>
    </w:p>
    <w:p w14:paraId="6F0A2515" w14:textId="2F800B05" w:rsidR="000D6956" w:rsidRPr="00EE6268" w:rsidRDefault="00E40FFC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szájszárazság</w:t>
      </w:r>
    </w:p>
    <w:p w14:paraId="733D8AB1" w14:textId="5E338626" w:rsidR="000D6956" w:rsidRPr="00EE6268" w:rsidRDefault="00E40FFC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nyelési nehézség</w:t>
      </w:r>
    </w:p>
    <w:p w14:paraId="59C51EAC" w14:textId="0EB57B75" w:rsidR="000D6956" w:rsidRPr="003D571D" w:rsidRDefault="00E40FFC" w:rsidP="003D571D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hajhullás</w:t>
      </w:r>
    </w:p>
    <w:p w14:paraId="7A3695E8" w14:textId="634DEE6D" w:rsidR="000D6956" w:rsidRPr="00EE6268" w:rsidRDefault="00E40FFC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vörös foltokkal járó különböző típusú bőrkiütések</w:t>
      </w:r>
    </w:p>
    <w:p w14:paraId="1B21D4ED" w14:textId="3FC0B946" w:rsidR="000D6956" w:rsidRPr="00EE6268" w:rsidRDefault="00E40FFC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fokozott verejtékezés</w:t>
      </w:r>
    </w:p>
    <w:p w14:paraId="7BF25472" w14:textId="5F909123" w:rsidR="000D6956" w:rsidRPr="00EE6268" w:rsidRDefault="00E40FFC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a szempilla/szemöldök kihullása</w:t>
      </w:r>
    </w:p>
    <w:p w14:paraId="1A9E9D24" w14:textId="481CDC55" w:rsidR="000D6956" w:rsidRPr="00EE6268" w:rsidRDefault="00E40FFC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 xml:space="preserve">izomfájdalom, az </w:t>
      </w:r>
      <w:r w:rsidR="00E631B6" w:rsidRPr="00EE6268">
        <w:rPr>
          <w:szCs w:val="22"/>
        </w:rPr>
        <w:t xml:space="preserve">injektált </w:t>
      </w:r>
      <w:r w:rsidRPr="00EE6268">
        <w:rPr>
          <w:szCs w:val="22"/>
        </w:rPr>
        <w:t>izom beidegzésének megszűnése</w:t>
      </w:r>
      <w:r w:rsidR="00CE3C2A" w:rsidRPr="00EE6268">
        <w:rPr>
          <w:szCs w:val="22"/>
        </w:rPr>
        <w:t xml:space="preserve"> vagy </w:t>
      </w:r>
      <w:r w:rsidRPr="00EE6268">
        <w:rPr>
          <w:szCs w:val="22"/>
        </w:rPr>
        <w:t>az izom megrövidülése</w:t>
      </w:r>
    </w:p>
    <w:p w14:paraId="51FF2E24" w14:textId="163D82F2" w:rsidR="000D6956" w:rsidRPr="00EE6268" w:rsidRDefault="00E40FFC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általános rossz közérzet</w:t>
      </w:r>
    </w:p>
    <w:p w14:paraId="459A0088" w14:textId="7033283A" w:rsidR="000D6956" w:rsidRPr="00EE6268" w:rsidRDefault="00E40FFC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lastRenderedPageBreak/>
        <w:t>láz</w:t>
      </w:r>
    </w:p>
    <w:p w14:paraId="401338FF" w14:textId="32D8F060" w:rsidR="001D7ECD" w:rsidRPr="00EE6268" w:rsidRDefault="00E40FFC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szemszárazság (</w:t>
      </w:r>
      <w:r w:rsidR="00DD36AB">
        <w:rPr>
          <w:szCs w:val="22"/>
        </w:rPr>
        <w:t xml:space="preserve">a </w:t>
      </w:r>
      <w:r w:rsidRPr="00EE6268">
        <w:rPr>
          <w:szCs w:val="22"/>
        </w:rPr>
        <w:t>szem</w:t>
      </w:r>
      <w:r w:rsidR="00DD36AB">
        <w:rPr>
          <w:szCs w:val="22"/>
        </w:rPr>
        <w:t xml:space="preserve"> </w:t>
      </w:r>
      <w:r w:rsidRPr="00EE6268">
        <w:rPr>
          <w:szCs w:val="22"/>
        </w:rPr>
        <w:t>körüli injekciókkal összefüggésben)</w:t>
      </w:r>
    </w:p>
    <w:p w14:paraId="3C7E7570" w14:textId="218F0F5D" w:rsidR="001D7ECD" w:rsidRDefault="00E40FFC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helyi izomrángás/önkéntelen izomösszehúzódások</w:t>
      </w:r>
    </w:p>
    <w:p w14:paraId="5A6C2B9E" w14:textId="59130D68" w:rsidR="00FE1FF7" w:rsidRPr="00EE6268" w:rsidRDefault="00E40FFC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>
        <w:rPr>
          <w:szCs w:val="22"/>
        </w:rPr>
        <w:t>szemhéjduzzanat</w:t>
      </w:r>
      <w:r w:rsidR="00C71039">
        <w:rPr>
          <w:szCs w:val="22"/>
        </w:rPr>
        <w:t>.</w:t>
      </w:r>
    </w:p>
    <w:p w14:paraId="02D235C0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5564C910" w14:textId="77777777" w:rsidR="00757BB6" w:rsidRPr="00EE6268" w:rsidRDefault="00E40FFC" w:rsidP="009235BD">
      <w:pPr>
        <w:numPr>
          <w:ilvl w:val="12"/>
          <w:numId w:val="0"/>
        </w:numPr>
        <w:outlineLvl w:val="0"/>
        <w:rPr>
          <w:b/>
          <w:szCs w:val="22"/>
        </w:rPr>
      </w:pPr>
      <w:r w:rsidRPr="00EE6268">
        <w:rPr>
          <w:b/>
          <w:szCs w:val="22"/>
        </w:rPr>
        <w:t>Mellékhatások bejelentése</w:t>
      </w:r>
    </w:p>
    <w:p w14:paraId="1D2393C5" w14:textId="5B1209AD" w:rsidR="00757BB6" w:rsidRDefault="00E40FFC" w:rsidP="00757BB6">
      <w:pPr>
        <w:spacing w:line="240" w:lineRule="auto"/>
        <w:rPr>
          <w:rFonts w:eastAsia="Verdana"/>
        </w:rPr>
      </w:pPr>
      <w:r w:rsidRPr="00EE6268">
        <w:rPr>
          <w:rFonts w:eastAsia="Verdana"/>
          <w:szCs w:val="22"/>
        </w:rPr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 bejelentheti az </w:t>
      </w:r>
      <w:hyperlink r:id="rId12" w:history="1">
        <w:r w:rsidR="005041D0" w:rsidRPr="00274040">
          <w:rPr>
            <w:color w:val="0000FF"/>
            <w:szCs w:val="22"/>
            <w:u w:val="single"/>
          </w:rPr>
          <w:t>V. függelékben</w:t>
        </w:r>
      </w:hyperlink>
      <w:r w:rsidRPr="00F24B38">
        <w:rPr>
          <w:rFonts w:eastAsia="Verdana"/>
        </w:rPr>
        <w:t xml:space="preserve"> található elérhetőségeken keresztül.</w:t>
      </w:r>
    </w:p>
    <w:p w14:paraId="78E8AF2D" w14:textId="77777777" w:rsidR="00757BB6" w:rsidRPr="00EE6268" w:rsidRDefault="00E40FFC" w:rsidP="00757BB6">
      <w:pPr>
        <w:spacing w:line="240" w:lineRule="auto"/>
        <w:rPr>
          <w:szCs w:val="22"/>
        </w:rPr>
      </w:pPr>
      <w:r w:rsidRPr="00EE6268">
        <w:rPr>
          <w:rFonts w:eastAsia="Verdana"/>
          <w:szCs w:val="22"/>
        </w:rPr>
        <w:t xml:space="preserve">A mellékhatások bejelentésével </w:t>
      </w:r>
      <w:bookmarkStart w:id="101" w:name="_9kMIH5YVw65667B0y"/>
      <w:r w:rsidRPr="00EE6268">
        <w:rPr>
          <w:rFonts w:eastAsia="Verdana"/>
          <w:szCs w:val="22"/>
        </w:rPr>
        <w:t>Ön</w:t>
      </w:r>
      <w:bookmarkEnd w:id="101"/>
      <w:r w:rsidRPr="00EE6268">
        <w:rPr>
          <w:rFonts w:eastAsia="Verdana"/>
          <w:szCs w:val="22"/>
        </w:rPr>
        <w:t xml:space="preserve"> is hozzájárulhat ahhoz, hogy minél több információ álljon rendelkezésre a gyógyszer biztonságos alkalmazásával kapcsolatban.</w:t>
      </w:r>
    </w:p>
    <w:p w14:paraId="11953D8C" w14:textId="77777777" w:rsidR="000D6956" w:rsidRPr="00EE6268" w:rsidRDefault="000D6956" w:rsidP="00757BB6">
      <w:pPr>
        <w:tabs>
          <w:tab w:val="clear" w:pos="567"/>
        </w:tabs>
        <w:spacing w:line="240" w:lineRule="auto"/>
        <w:rPr>
          <w:szCs w:val="22"/>
        </w:rPr>
      </w:pPr>
    </w:p>
    <w:p w14:paraId="2566E26D" w14:textId="77777777" w:rsidR="001F2949" w:rsidRPr="00EE6268" w:rsidRDefault="001F2949" w:rsidP="00757BB6">
      <w:pPr>
        <w:tabs>
          <w:tab w:val="clear" w:pos="567"/>
        </w:tabs>
        <w:spacing w:line="240" w:lineRule="auto"/>
        <w:rPr>
          <w:szCs w:val="22"/>
        </w:rPr>
      </w:pPr>
    </w:p>
    <w:p w14:paraId="77093CC5" w14:textId="77777777" w:rsidR="000D6956" w:rsidRPr="00EE6268" w:rsidRDefault="00E40FFC" w:rsidP="00757BB6">
      <w:pPr>
        <w:spacing w:line="240" w:lineRule="auto"/>
        <w:rPr>
          <w:b/>
          <w:szCs w:val="22"/>
        </w:rPr>
      </w:pPr>
      <w:r w:rsidRPr="00EE6268">
        <w:rPr>
          <w:b/>
          <w:szCs w:val="22"/>
        </w:rPr>
        <w:t>5.</w:t>
      </w:r>
      <w:r w:rsidRPr="00EE6268">
        <w:rPr>
          <w:b/>
          <w:szCs w:val="22"/>
        </w:rPr>
        <w:tab/>
        <w:t>Hogyan kell a BOTOX-ot tárolni?</w:t>
      </w:r>
    </w:p>
    <w:p w14:paraId="386D5537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556AFE5D" w14:textId="77777777" w:rsidR="000D6956" w:rsidRPr="00EE6268" w:rsidRDefault="00E40FFC" w:rsidP="00757BB6">
      <w:pPr>
        <w:spacing w:line="240" w:lineRule="auto"/>
        <w:rPr>
          <w:szCs w:val="22"/>
        </w:rPr>
      </w:pPr>
      <w:r w:rsidRPr="00EE6268">
        <w:rPr>
          <w:szCs w:val="22"/>
        </w:rPr>
        <w:t>A</w:t>
      </w:r>
      <w:r w:rsidR="00CF0760" w:rsidRPr="00EE6268">
        <w:rPr>
          <w:szCs w:val="22"/>
        </w:rPr>
        <w:t xml:space="preserve"> </w:t>
      </w:r>
      <w:r w:rsidRPr="00EE6268">
        <w:rPr>
          <w:szCs w:val="22"/>
        </w:rPr>
        <w:t>gyógyszer</w:t>
      </w:r>
      <w:r w:rsidR="00CF0760" w:rsidRPr="00EE6268">
        <w:rPr>
          <w:szCs w:val="22"/>
        </w:rPr>
        <w:t xml:space="preserve"> </w:t>
      </w:r>
      <w:r w:rsidRPr="00EE6268">
        <w:rPr>
          <w:szCs w:val="22"/>
        </w:rPr>
        <w:t>gyermekektől elzárva tartandó!</w:t>
      </w:r>
    </w:p>
    <w:p w14:paraId="04AD1865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7F8D8FAA" w14:textId="245E3A5C" w:rsidR="000D6956" w:rsidRPr="00EE6268" w:rsidRDefault="00E40FFC" w:rsidP="00757BB6">
      <w:pPr>
        <w:spacing w:line="240" w:lineRule="auto"/>
        <w:rPr>
          <w:szCs w:val="22"/>
        </w:rPr>
      </w:pPr>
      <w:r w:rsidRPr="00EE6268">
        <w:rPr>
          <w:szCs w:val="22"/>
        </w:rPr>
        <w:t>Kezelőorvosa a címkén feltüntetett lejárati idő („Felh.</w:t>
      </w:r>
      <w:r w:rsidR="00952E69" w:rsidRPr="00EE6268">
        <w:rPr>
          <w:szCs w:val="22"/>
        </w:rPr>
        <w:t>:</w:t>
      </w:r>
      <w:r w:rsidRPr="00EE6268">
        <w:rPr>
          <w:szCs w:val="22"/>
        </w:rPr>
        <w:t>”) után ne alkalmazza ezt a gyógyszert. A lejárati idő az adott hónap utolsó</w:t>
      </w:r>
      <w:r w:rsidR="00CF0760" w:rsidRPr="00EE6268">
        <w:rPr>
          <w:szCs w:val="22"/>
        </w:rPr>
        <w:t xml:space="preserve"> </w:t>
      </w:r>
      <w:r w:rsidRPr="00EE6268">
        <w:rPr>
          <w:szCs w:val="22"/>
        </w:rPr>
        <w:t>napjára vonatkozik.</w:t>
      </w:r>
    </w:p>
    <w:p w14:paraId="74CD56B4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0484319A" w14:textId="43B8F98D" w:rsidR="000D6956" w:rsidRDefault="00E40FFC" w:rsidP="00DD36AB">
      <w:pPr>
        <w:spacing w:line="240" w:lineRule="auto"/>
        <w:rPr>
          <w:szCs w:val="22"/>
        </w:rPr>
      </w:pPr>
      <w:r w:rsidRPr="00EE6268">
        <w:rPr>
          <w:szCs w:val="22"/>
        </w:rPr>
        <w:t>Hűtőszekrényben (2</w:t>
      </w:r>
      <w:r w:rsidR="00DD36AB">
        <w:rPr>
          <w:szCs w:val="22"/>
        </w:rPr>
        <w:t> </w:t>
      </w:r>
      <w:r w:rsidR="00DD62BD">
        <w:rPr>
          <w:szCs w:val="22"/>
        </w:rPr>
        <w:t>°</w:t>
      </w:r>
      <w:r w:rsidRPr="00EE6268">
        <w:rPr>
          <w:szCs w:val="22"/>
        </w:rPr>
        <w:t>C</w:t>
      </w:r>
      <w:r w:rsidR="00DD36AB">
        <w:rPr>
          <w:szCs w:val="22"/>
        </w:rPr>
        <w:t> </w:t>
      </w:r>
      <w:r w:rsidRPr="00EE6268">
        <w:rPr>
          <w:szCs w:val="22"/>
        </w:rPr>
        <w:t>–</w:t>
      </w:r>
      <w:r w:rsidR="00DD36AB">
        <w:rPr>
          <w:szCs w:val="22"/>
        </w:rPr>
        <w:t> </w:t>
      </w:r>
      <w:r w:rsidRPr="00EE6268">
        <w:rPr>
          <w:szCs w:val="22"/>
        </w:rPr>
        <w:t>8</w:t>
      </w:r>
      <w:r w:rsidR="00DD36AB">
        <w:rPr>
          <w:szCs w:val="22"/>
        </w:rPr>
        <w:t> </w:t>
      </w:r>
      <w:r w:rsidR="00DD62BD">
        <w:rPr>
          <w:szCs w:val="22"/>
        </w:rPr>
        <w:t>°</w:t>
      </w:r>
      <w:r w:rsidRPr="00EE6268">
        <w:rPr>
          <w:szCs w:val="22"/>
        </w:rPr>
        <w:t>C) vagy mélyhűtőben (-5</w:t>
      </w:r>
      <w:r w:rsidR="00DD36AB">
        <w:rPr>
          <w:szCs w:val="22"/>
        </w:rPr>
        <w:t> </w:t>
      </w:r>
      <w:r w:rsidR="00DD62BD">
        <w:rPr>
          <w:szCs w:val="22"/>
        </w:rPr>
        <w:t>°</w:t>
      </w:r>
      <w:r w:rsidRPr="00EE6268">
        <w:rPr>
          <w:szCs w:val="22"/>
        </w:rPr>
        <w:t>C</w:t>
      </w:r>
      <w:r w:rsidR="001D7ECD" w:rsidRPr="00EE6268">
        <w:rPr>
          <w:szCs w:val="22"/>
        </w:rPr>
        <w:t xml:space="preserve"> </w:t>
      </w:r>
      <w:bookmarkStart w:id="102" w:name="_9kMPEN6ZWx76778Etu"/>
      <w:r w:rsidR="001D7ECD" w:rsidRPr="00EE6268">
        <w:rPr>
          <w:szCs w:val="22"/>
        </w:rPr>
        <w:t>és</w:t>
      </w:r>
      <w:bookmarkEnd w:id="102"/>
      <w:r w:rsidR="001D7ECD" w:rsidRPr="00EE6268">
        <w:rPr>
          <w:szCs w:val="22"/>
        </w:rPr>
        <w:t xml:space="preserve"> -20</w:t>
      </w:r>
      <w:r w:rsidR="00DD36AB">
        <w:rPr>
          <w:szCs w:val="22"/>
        </w:rPr>
        <w:t> </w:t>
      </w:r>
      <w:r w:rsidR="00DD62BD">
        <w:rPr>
          <w:szCs w:val="22"/>
        </w:rPr>
        <w:t>°</w:t>
      </w:r>
      <w:r w:rsidR="001D7ECD" w:rsidRPr="00EE6268">
        <w:rPr>
          <w:szCs w:val="22"/>
        </w:rPr>
        <w:t>C közötti hőmérsékleten</w:t>
      </w:r>
      <w:r w:rsidRPr="00EE6268">
        <w:rPr>
          <w:szCs w:val="22"/>
        </w:rPr>
        <w:t>) tárolandó.</w:t>
      </w:r>
    </w:p>
    <w:p w14:paraId="30031B0C" w14:textId="77777777" w:rsidR="003D571D" w:rsidRPr="00EE6268" w:rsidRDefault="003D571D" w:rsidP="00757BB6">
      <w:pPr>
        <w:spacing w:line="240" w:lineRule="auto"/>
        <w:rPr>
          <w:szCs w:val="22"/>
        </w:rPr>
      </w:pPr>
    </w:p>
    <w:p w14:paraId="5E6F9E4F" w14:textId="127DA03E" w:rsidR="000D6956" w:rsidRPr="00EE6268" w:rsidRDefault="00E40FFC" w:rsidP="00757BB6">
      <w:pPr>
        <w:spacing w:line="240" w:lineRule="auto"/>
        <w:rPr>
          <w:szCs w:val="22"/>
        </w:rPr>
      </w:pPr>
      <w:r w:rsidRPr="00EE6268">
        <w:rPr>
          <w:szCs w:val="22"/>
        </w:rPr>
        <w:t>Az oldatot az elkészítés után javasolt azonnal felhasználni; mindazonáltal hűtőszekrényben (2</w:t>
      </w:r>
      <w:r w:rsidR="00DD36AB">
        <w:rPr>
          <w:szCs w:val="22"/>
        </w:rPr>
        <w:t> </w:t>
      </w:r>
      <w:r w:rsidR="00DD62BD">
        <w:rPr>
          <w:szCs w:val="22"/>
        </w:rPr>
        <w:t>°</w:t>
      </w:r>
      <w:r w:rsidRPr="00EE6268">
        <w:rPr>
          <w:szCs w:val="22"/>
        </w:rPr>
        <w:t>C</w:t>
      </w:r>
      <w:r w:rsidR="00DD36AB">
        <w:rPr>
          <w:szCs w:val="22"/>
        </w:rPr>
        <w:t> </w:t>
      </w:r>
      <w:r w:rsidRPr="00EE6268">
        <w:rPr>
          <w:szCs w:val="22"/>
        </w:rPr>
        <w:t>–</w:t>
      </w:r>
      <w:r w:rsidR="00DD36AB">
        <w:rPr>
          <w:szCs w:val="22"/>
        </w:rPr>
        <w:t> </w:t>
      </w:r>
      <w:r w:rsidRPr="00EE6268">
        <w:rPr>
          <w:szCs w:val="22"/>
        </w:rPr>
        <w:t>8</w:t>
      </w:r>
      <w:r w:rsidR="00DD36AB">
        <w:rPr>
          <w:szCs w:val="22"/>
        </w:rPr>
        <w:t> </w:t>
      </w:r>
      <w:r w:rsidR="00DD62BD">
        <w:rPr>
          <w:szCs w:val="22"/>
        </w:rPr>
        <w:t>°</w:t>
      </w:r>
      <w:r w:rsidRPr="00EE6268">
        <w:rPr>
          <w:szCs w:val="22"/>
        </w:rPr>
        <w:t>C között) legfeljebb 24 óráig</w:t>
      </w:r>
      <w:r w:rsidR="00E631B6" w:rsidRPr="00EE6268">
        <w:rPr>
          <w:szCs w:val="22"/>
        </w:rPr>
        <w:t xml:space="preserve"> tárolható</w:t>
      </w:r>
      <w:r w:rsidRPr="00EE6268">
        <w:rPr>
          <w:szCs w:val="22"/>
        </w:rPr>
        <w:t>.</w:t>
      </w:r>
    </w:p>
    <w:p w14:paraId="7B1933D5" w14:textId="77777777" w:rsidR="000D6956" w:rsidRPr="00EE6268" w:rsidRDefault="000D6956" w:rsidP="00757BB6">
      <w:pPr>
        <w:spacing w:line="240" w:lineRule="auto"/>
        <w:rPr>
          <w:strike/>
          <w:szCs w:val="22"/>
        </w:rPr>
      </w:pPr>
    </w:p>
    <w:p w14:paraId="10E66B3E" w14:textId="77777777" w:rsidR="000D6956" w:rsidRPr="00EE6268" w:rsidRDefault="000D6956" w:rsidP="00757BB6">
      <w:pPr>
        <w:tabs>
          <w:tab w:val="clear" w:pos="567"/>
        </w:tabs>
        <w:spacing w:line="240" w:lineRule="auto"/>
        <w:rPr>
          <w:szCs w:val="22"/>
        </w:rPr>
      </w:pPr>
    </w:p>
    <w:p w14:paraId="72ACDC8C" w14:textId="77777777" w:rsidR="000D6956" w:rsidRPr="00EE6268" w:rsidRDefault="00E40FFC" w:rsidP="00757BB6">
      <w:pPr>
        <w:spacing w:line="240" w:lineRule="auto"/>
        <w:rPr>
          <w:b/>
          <w:szCs w:val="22"/>
        </w:rPr>
      </w:pPr>
      <w:r w:rsidRPr="00EE6268">
        <w:rPr>
          <w:b/>
          <w:szCs w:val="22"/>
        </w:rPr>
        <w:t>6.</w:t>
      </w:r>
      <w:r w:rsidRPr="00EE6268">
        <w:rPr>
          <w:b/>
          <w:szCs w:val="22"/>
        </w:rPr>
        <w:tab/>
        <w:t xml:space="preserve">A csomagolás tartalma </w:t>
      </w:r>
      <w:bookmarkStart w:id="103" w:name="_9kMPDM6ZWx76778Etu"/>
      <w:r w:rsidRPr="00EE6268">
        <w:rPr>
          <w:b/>
          <w:szCs w:val="22"/>
        </w:rPr>
        <w:t>és</w:t>
      </w:r>
      <w:bookmarkEnd w:id="103"/>
      <w:r w:rsidRPr="00EE6268">
        <w:rPr>
          <w:b/>
          <w:szCs w:val="22"/>
        </w:rPr>
        <w:t xml:space="preserve"> egyéb információk</w:t>
      </w:r>
    </w:p>
    <w:p w14:paraId="6C95DB72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4C109688" w14:textId="77777777" w:rsidR="000D6956" w:rsidRPr="00EE6268" w:rsidRDefault="00E40FFC" w:rsidP="00757BB6">
      <w:pPr>
        <w:spacing w:line="240" w:lineRule="auto"/>
        <w:rPr>
          <w:b/>
          <w:szCs w:val="22"/>
        </w:rPr>
      </w:pPr>
      <w:r w:rsidRPr="00EE6268">
        <w:rPr>
          <w:b/>
          <w:szCs w:val="22"/>
        </w:rPr>
        <w:t>Mit tartalmaz a BOTOX</w:t>
      </w:r>
      <w:r w:rsidR="000A0FEA" w:rsidRPr="00EE6268">
        <w:rPr>
          <w:b/>
          <w:szCs w:val="22"/>
        </w:rPr>
        <w:t>?</w:t>
      </w:r>
    </w:p>
    <w:p w14:paraId="336BAB76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449D8F5B" w14:textId="77777777" w:rsidR="000D6956" w:rsidRPr="00EE6268" w:rsidRDefault="00E40FFC" w:rsidP="003B4D42">
      <w:pPr>
        <w:numPr>
          <w:ilvl w:val="0"/>
          <w:numId w:val="18"/>
        </w:numPr>
        <w:tabs>
          <w:tab w:val="clear" w:pos="567"/>
        </w:tabs>
        <w:spacing w:line="240" w:lineRule="auto"/>
        <w:rPr>
          <w:szCs w:val="22"/>
        </w:rPr>
      </w:pPr>
      <w:r w:rsidRPr="00EE6268">
        <w:rPr>
          <w:szCs w:val="22"/>
        </w:rPr>
        <w:t xml:space="preserve">A készítmény hatóanyaga: </w:t>
      </w:r>
      <w:r w:rsidRPr="0020651E">
        <w:rPr>
          <w:i/>
          <w:iCs/>
          <w:szCs w:val="22"/>
        </w:rPr>
        <w:t>Clostridium botulinum</w:t>
      </w:r>
      <w:r w:rsidR="006D2822">
        <w:rPr>
          <w:szCs w:val="22"/>
        </w:rPr>
        <w:t>-</w:t>
      </w:r>
      <w:r w:rsidRPr="00EE6268">
        <w:rPr>
          <w:szCs w:val="22"/>
        </w:rPr>
        <w:t>ból származó A típusú botulinum toxin.</w:t>
      </w:r>
      <w:r w:rsidR="007035FB" w:rsidRPr="00EE6268">
        <w:rPr>
          <w:szCs w:val="22"/>
        </w:rPr>
        <w:t xml:space="preserve"> </w:t>
      </w:r>
      <w:r w:rsidRPr="00EE6268">
        <w:rPr>
          <w:szCs w:val="22"/>
        </w:rPr>
        <w:t>Injekciós üvegenként 50, 100 vagy 200 Allergan egység A típusú botulinum toxint tartalmaz.</w:t>
      </w:r>
    </w:p>
    <w:p w14:paraId="6B916674" w14:textId="77777777" w:rsidR="000D6956" w:rsidRPr="00EE6268" w:rsidRDefault="00E40FFC" w:rsidP="00757BB6">
      <w:pPr>
        <w:numPr>
          <w:ilvl w:val="0"/>
          <w:numId w:val="18"/>
        </w:numPr>
        <w:spacing w:line="240" w:lineRule="auto"/>
        <w:rPr>
          <w:szCs w:val="22"/>
        </w:rPr>
      </w:pPr>
      <w:r w:rsidRPr="00EE6268">
        <w:rPr>
          <w:szCs w:val="22"/>
        </w:rPr>
        <w:t xml:space="preserve">Egyéb összetevők: humán albumin </w:t>
      </w:r>
      <w:bookmarkStart w:id="104" w:name="_9kMPCL6ZWx76778Etu"/>
      <w:r w:rsidRPr="00EE6268">
        <w:rPr>
          <w:szCs w:val="22"/>
        </w:rPr>
        <w:t>és</w:t>
      </w:r>
      <w:bookmarkEnd w:id="104"/>
      <w:r w:rsidRPr="00EE6268">
        <w:rPr>
          <w:szCs w:val="22"/>
        </w:rPr>
        <w:t xml:space="preserve"> nátrium-klorid.</w:t>
      </w:r>
    </w:p>
    <w:p w14:paraId="44146C86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5E94183C" w14:textId="77777777" w:rsidR="000D6956" w:rsidRPr="00EE6268" w:rsidRDefault="00E40FFC" w:rsidP="00757BB6">
      <w:pPr>
        <w:spacing w:line="240" w:lineRule="auto"/>
        <w:rPr>
          <w:b/>
          <w:szCs w:val="22"/>
        </w:rPr>
      </w:pPr>
      <w:r w:rsidRPr="00EE6268">
        <w:rPr>
          <w:b/>
          <w:szCs w:val="22"/>
        </w:rPr>
        <w:t xml:space="preserve">Milyen a BOTOX külleme </w:t>
      </w:r>
      <w:bookmarkStart w:id="105" w:name="_9kMPBK6ZWx76778Etu"/>
      <w:r w:rsidRPr="00EE6268">
        <w:rPr>
          <w:b/>
          <w:szCs w:val="22"/>
        </w:rPr>
        <w:t>és</w:t>
      </w:r>
      <w:bookmarkEnd w:id="105"/>
      <w:r w:rsidRPr="00EE6268">
        <w:rPr>
          <w:b/>
          <w:szCs w:val="22"/>
        </w:rPr>
        <w:t xml:space="preserve"> mit tartalmaz a csomagolás</w:t>
      </w:r>
      <w:r w:rsidR="000A0FEA" w:rsidRPr="00EE6268">
        <w:rPr>
          <w:b/>
          <w:szCs w:val="22"/>
        </w:rPr>
        <w:t>?</w:t>
      </w:r>
    </w:p>
    <w:p w14:paraId="7272A18A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32AC32FB" w14:textId="4689FFBD" w:rsidR="000D6956" w:rsidRDefault="00E40FFC" w:rsidP="00757BB6">
      <w:pPr>
        <w:spacing w:line="240" w:lineRule="auto"/>
        <w:rPr>
          <w:szCs w:val="22"/>
        </w:rPr>
      </w:pPr>
      <w:r w:rsidRPr="00EE6268">
        <w:rPr>
          <w:szCs w:val="22"/>
        </w:rPr>
        <w:t xml:space="preserve">A BOTOX </w:t>
      </w:r>
      <w:r w:rsidR="00E95452">
        <w:rPr>
          <w:szCs w:val="22"/>
        </w:rPr>
        <w:t xml:space="preserve">por oldatos injekcióhoz (por injekcióhoz) </w:t>
      </w:r>
      <w:r w:rsidR="001D7ECD" w:rsidRPr="00EE6268">
        <w:rPr>
          <w:szCs w:val="22"/>
        </w:rPr>
        <w:t xml:space="preserve">finom, </w:t>
      </w:r>
      <w:r w:rsidRPr="00EE6268">
        <w:rPr>
          <w:szCs w:val="22"/>
        </w:rPr>
        <w:t>fehér porkészítmény</w:t>
      </w:r>
      <w:r w:rsidR="001D7ECD" w:rsidRPr="00EE6268">
        <w:rPr>
          <w:szCs w:val="22"/>
        </w:rPr>
        <w:t>, amely nehezen látható</w:t>
      </w:r>
      <w:r w:rsidR="0020709B" w:rsidRPr="00EE6268">
        <w:rPr>
          <w:szCs w:val="22"/>
        </w:rPr>
        <w:t xml:space="preserve"> az</w:t>
      </w:r>
      <w:r w:rsidRPr="00EE6268">
        <w:rPr>
          <w:szCs w:val="22"/>
        </w:rPr>
        <w:t xml:space="preserve"> átlátszó injekciós üveg</w:t>
      </w:r>
      <w:r w:rsidR="0020709B" w:rsidRPr="00EE6268">
        <w:rPr>
          <w:szCs w:val="22"/>
        </w:rPr>
        <w:t xml:space="preserve"> alján</w:t>
      </w:r>
      <w:r w:rsidRPr="00EE6268">
        <w:rPr>
          <w:szCs w:val="22"/>
        </w:rPr>
        <w:t xml:space="preserve">. Az injekció beadása előtt a készítményt steril, </w:t>
      </w:r>
      <w:r w:rsidR="001D7ECD" w:rsidRPr="00EE6268">
        <w:rPr>
          <w:szCs w:val="22"/>
        </w:rPr>
        <w:t xml:space="preserve">tartósítószer-mentes, </w:t>
      </w:r>
      <w:r w:rsidRPr="00EE6268">
        <w:rPr>
          <w:szCs w:val="22"/>
        </w:rPr>
        <w:t>0</w:t>
      </w:r>
      <w:bookmarkStart w:id="106" w:name="_9kMH3K6ZWu8GD78A"/>
      <w:bookmarkStart w:id="107" w:name="_9kMI8O6ZWu8GD78A"/>
      <w:r w:rsidRPr="00EE6268">
        <w:rPr>
          <w:szCs w:val="22"/>
        </w:rPr>
        <w:t>,</w:t>
      </w:r>
      <w:bookmarkEnd w:id="106"/>
      <w:bookmarkEnd w:id="107"/>
      <w:r w:rsidRPr="00EE6268">
        <w:rPr>
          <w:szCs w:val="22"/>
        </w:rPr>
        <w:t>9%</w:t>
      </w:r>
      <w:r w:rsidR="0020709B" w:rsidRPr="00EE6268">
        <w:rPr>
          <w:szCs w:val="22"/>
        </w:rPr>
        <w:noBreakHyphen/>
      </w:r>
      <w:r w:rsidRPr="00EE6268">
        <w:rPr>
          <w:szCs w:val="22"/>
        </w:rPr>
        <w:t>os</w:t>
      </w:r>
      <w:r w:rsidR="001D7ECD" w:rsidRPr="00EE6268">
        <w:rPr>
          <w:szCs w:val="22"/>
        </w:rPr>
        <w:t xml:space="preserve"> nátrium-klorid injekciós oldat</w:t>
      </w:r>
      <w:r w:rsidR="00BC37CA">
        <w:rPr>
          <w:szCs w:val="22"/>
        </w:rPr>
        <w:t>ban</w:t>
      </w:r>
      <w:r w:rsidRPr="00EE6268">
        <w:rPr>
          <w:szCs w:val="22"/>
        </w:rPr>
        <w:t xml:space="preserve"> kell </w:t>
      </w:r>
      <w:r w:rsidR="001D7ECD" w:rsidRPr="00EE6268">
        <w:rPr>
          <w:szCs w:val="22"/>
        </w:rPr>
        <w:t>fel</w:t>
      </w:r>
      <w:r w:rsidRPr="00EE6268">
        <w:rPr>
          <w:szCs w:val="22"/>
        </w:rPr>
        <w:t>oldani.</w:t>
      </w:r>
    </w:p>
    <w:p w14:paraId="4E1D5333" w14:textId="77777777" w:rsidR="00BC37CA" w:rsidRPr="00EE6268" w:rsidRDefault="00BC37CA" w:rsidP="00757BB6">
      <w:pPr>
        <w:spacing w:line="240" w:lineRule="auto"/>
        <w:rPr>
          <w:szCs w:val="22"/>
        </w:rPr>
      </w:pPr>
    </w:p>
    <w:p w14:paraId="132C86CD" w14:textId="66C2F48E" w:rsidR="000D6956" w:rsidRDefault="00E40FFC" w:rsidP="00757BB6">
      <w:pPr>
        <w:spacing w:line="240" w:lineRule="auto"/>
        <w:rPr>
          <w:szCs w:val="22"/>
        </w:rPr>
      </w:pPr>
      <w:r w:rsidRPr="00EE6268">
        <w:rPr>
          <w:szCs w:val="22"/>
        </w:rPr>
        <w:t>Egy doboz 1, 2, 3</w:t>
      </w:r>
      <w:r w:rsidR="00DD62BD">
        <w:rPr>
          <w:szCs w:val="22"/>
        </w:rPr>
        <w:t>, 6</w:t>
      </w:r>
      <w:r w:rsidRPr="00EE6268">
        <w:rPr>
          <w:szCs w:val="22"/>
        </w:rPr>
        <w:t xml:space="preserve"> vagy </w:t>
      </w:r>
      <w:r w:rsidR="00DD62BD">
        <w:rPr>
          <w:szCs w:val="22"/>
        </w:rPr>
        <w:t>10</w:t>
      </w:r>
      <w:r w:rsidR="007035FB" w:rsidRPr="00EE6268">
        <w:rPr>
          <w:szCs w:val="22"/>
        </w:rPr>
        <w:t> </w:t>
      </w:r>
      <w:r w:rsidRPr="00EE6268">
        <w:rPr>
          <w:szCs w:val="22"/>
        </w:rPr>
        <w:t>darab injekciós üveget tartalmaz.</w:t>
      </w:r>
    </w:p>
    <w:p w14:paraId="12DC8EC2" w14:textId="77777777" w:rsidR="00BC37CA" w:rsidRPr="00EE6268" w:rsidRDefault="00BC37CA" w:rsidP="00757BB6">
      <w:pPr>
        <w:spacing w:line="240" w:lineRule="auto"/>
        <w:rPr>
          <w:szCs w:val="22"/>
        </w:rPr>
      </w:pPr>
    </w:p>
    <w:p w14:paraId="2E3C221E" w14:textId="77777777" w:rsidR="000D6956" w:rsidRPr="00EE6268" w:rsidRDefault="00E40FFC" w:rsidP="00757BB6">
      <w:pPr>
        <w:spacing w:line="240" w:lineRule="auto"/>
        <w:rPr>
          <w:szCs w:val="22"/>
        </w:rPr>
      </w:pPr>
      <w:r w:rsidRPr="00EE6268">
        <w:rPr>
          <w:szCs w:val="22"/>
        </w:rPr>
        <w:t>Nem feltétlenül mindegyik kiszerelés kerül kereskedelmi forgalomba.</w:t>
      </w:r>
    </w:p>
    <w:p w14:paraId="53F5A2DA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117569C1" w14:textId="77777777" w:rsidR="00FB16FD" w:rsidRDefault="00E40FFC" w:rsidP="00757BB6">
      <w:pPr>
        <w:spacing w:line="240" w:lineRule="auto"/>
        <w:rPr>
          <w:b/>
          <w:szCs w:val="22"/>
        </w:rPr>
      </w:pPr>
      <w:r w:rsidRPr="00EE6268">
        <w:rPr>
          <w:b/>
          <w:szCs w:val="22"/>
        </w:rPr>
        <w:t>A forgalomba hozatali engedély jogosultja</w:t>
      </w:r>
    </w:p>
    <w:p w14:paraId="6066BB72" w14:textId="77777777" w:rsidR="00FB16FD" w:rsidRPr="00FB16FD" w:rsidRDefault="00E40FFC" w:rsidP="00FB16FD">
      <w:pPr>
        <w:spacing w:line="240" w:lineRule="auto"/>
        <w:rPr>
          <w:bCs/>
          <w:szCs w:val="22"/>
        </w:rPr>
      </w:pPr>
      <w:r w:rsidRPr="00FB16FD">
        <w:rPr>
          <w:bCs/>
          <w:szCs w:val="22"/>
        </w:rPr>
        <w:t>AbbVie Kft.</w:t>
      </w:r>
    </w:p>
    <w:p w14:paraId="6031F64E" w14:textId="77777777" w:rsidR="00FB16FD" w:rsidRPr="00FB16FD" w:rsidRDefault="00E40FFC" w:rsidP="00FB16FD">
      <w:pPr>
        <w:spacing w:line="240" w:lineRule="auto"/>
        <w:rPr>
          <w:bCs/>
          <w:szCs w:val="22"/>
        </w:rPr>
      </w:pPr>
      <w:r w:rsidRPr="00FB16FD">
        <w:rPr>
          <w:bCs/>
          <w:szCs w:val="22"/>
        </w:rPr>
        <w:t>1095 Budapest</w:t>
      </w:r>
    </w:p>
    <w:p w14:paraId="77C2EBC5" w14:textId="77777777" w:rsidR="00FB16FD" w:rsidRPr="00FB16FD" w:rsidRDefault="00E40FFC" w:rsidP="00FB16FD">
      <w:pPr>
        <w:spacing w:line="240" w:lineRule="auto"/>
        <w:rPr>
          <w:bCs/>
          <w:szCs w:val="22"/>
        </w:rPr>
      </w:pPr>
      <w:r w:rsidRPr="00FB16FD">
        <w:rPr>
          <w:bCs/>
          <w:szCs w:val="22"/>
        </w:rPr>
        <w:t>Lechner Ödön fasor 7.</w:t>
      </w:r>
    </w:p>
    <w:p w14:paraId="0BDBD1D1" w14:textId="77777777" w:rsidR="00FB16FD" w:rsidRPr="00C421E4" w:rsidRDefault="00E40FFC" w:rsidP="00757BB6">
      <w:pPr>
        <w:spacing w:line="240" w:lineRule="auto"/>
        <w:rPr>
          <w:bCs/>
          <w:szCs w:val="22"/>
        </w:rPr>
      </w:pPr>
      <w:r w:rsidRPr="00C421E4">
        <w:rPr>
          <w:bCs/>
          <w:szCs w:val="22"/>
        </w:rPr>
        <w:t>Magyarország</w:t>
      </w:r>
    </w:p>
    <w:p w14:paraId="0B0CEC1C" w14:textId="77777777" w:rsidR="00FB16FD" w:rsidRDefault="00FB16FD" w:rsidP="00757BB6">
      <w:pPr>
        <w:spacing w:line="240" w:lineRule="auto"/>
        <w:rPr>
          <w:b/>
          <w:szCs w:val="22"/>
        </w:rPr>
      </w:pPr>
    </w:p>
    <w:p w14:paraId="09CAB5F5" w14:textId="3B0D79CE" w:rsidR="000D6956" w:rsidRPr="00EE6268" w:rsidRDefault="00E40FFC" w:rsidP="00C421E4">
      <w:pPr>
        <w:keepNext/>
        <w:spacing w:line="240" w:lineRule="auto"/>
        <w:rPr>
          <w:b/>
          <w:szCs w:val="22"/>
        </w:rPr>
      </w:pPr>
      <w:r>
        <w:rPr>
          <w:b/>
          <w:szCs w:val="22"/>
        </w:rPr>
        <w:t>Gyártó</w:t>
      </w:r>
    </w:p>
    <w:p w14:paraId="40B32BEE" w14:textId="77777777" w:rsidR="000D6956" w:rsidRPr="000257DB" w:rsidRDefault="00E40FFC" w:rsidP="00C421E4">
      <w:pPr>
        <w:keepNext/>
        <w:spacing w:line="240" w:lineRule="auto"/>
        <w:rPr>
          <w:szCs w:val="22"/>
        </w:rPr>
      </w:pPr>
      <w:r w:rsidRPr="000257DB">
        <w:rPr>
          <w:szCs w:val="22"/>
        </w:rPr>
        <w:t>Allergan Pharmaceuticals Ireland</w:t>
      </w:r>
    </w:p>
    <w:p w14:paraId="34A91E95" w14:textId="77777777" w:rsidR="000D6956" w:rsidRPr="000257DB" w:rsidRDefault="00E40FFC" w:rsidP="00C421E4">
      <w:pPr>
        <w:keepNext/>
        <w:spacing w:line="240" w:lineRule="auto"/>
        <w:rPr>
          <w:szCs w:val="22"/>
        </w:rPr>
      </w:pPr>
      <w:r w:rsidRPr="000257DB">
        <w:rPr>
          <w:szCs w:val="22"/>
        </w:rPr>
        <w:t>Castlebar Road</w:t>
      </w:r>
    </w:p>
    <w:p w14:paraId="5706FACA" w14:textId="77777777" w:rsidR="000D6956" w:rsidRPr="000257DB" w:rsidRDefault="00E40FFC" w:rsidP="00757BB6">
      <w:pPr>
        <w:spacing w:line="240" w:lineRule="auto"/>
        <w:rPr>
          <w:szCs w:val="22"/>
        </w:rPr>
      </w:pPr>
      <w:r w:rsidRPr="000257DB">
        <w:rPr>
          <w:szCs w:val="22"/>
        </w:rPr>
        <w:t>Westport</w:t>
      </w:r>
    </w:p>
    <w:p w14:paraId="41D00E38" w14:textId="77777777" w:rsidR="000D6956" w:rsidRPr="000257DB" w:rsidRDefault="00E40FFC" w:rsidP="00757BB6">
      <w:pPr>
        <w:spacing w:line="240" w:lineRule="auto"/>
        <w:rPr>
          <w:szCs w:val="22"/>
        </w:rPr>
      </w:pPr>
      <w:r w:rsidRPr="000257DB">
        <w:rPr>
          <w:szCs w:val="22"/>
        </w:rPr>
        <w:t>County Mayo</w:t>
      </w:r>
    </w:p>
    <w:p w14:paraId="65BE5754" w14:textId="77777777" w:rsidR="000D6956" w:rsidRDefault="00E40FFC" w:rsidP="00757BB6">
      <w:pPr>
        <w:spacing w:line="240" w:lineRule="auto"/>
        <w:rPr>
          <w:szCs w:val="22"/>
        </w:rPr>
      </w:pPr>
      <w:r w:rsidRPr="000257DB">
        <w:rPr>
          <w:szCs w:val="22"/>
        </w:rPr>
        <w:t>Írország</w:t>
      </w:r>
    </w:p>
    <w:p w14:paraId="79AFF054" w14:textId="77777777" w:rsidR="001F4BE2" w:rsidRDefault="001F4BE2" w:rsidP="00DD36AB">
      <w:pPr>
        <w:rPr>
          <w:szCs w:val="22"/>
        </w:rPr>
      </w:pPr>
    </w:p>
    <w:p w14:paraId="6DA3C178" w14:textId="77777777" w:rsidR="001F4BE2" w:rsidRPr="00721C0E" w:rsidRDefault="00E40FFC" w:rsidP="001F4BE2">
      <w:pPr>
        <w:rPr>
          <w:szCs w:val="22"/>
        </w:rPr>
      </w:pPr>
      <w:r w:rsidRPr="00721C0E">
        <w:rPr>
          <w:szCs w:val="22"/>
        </w:rPr>
        <w:t>AbbVie Deutschland GmbH &amp; Co. KG</w:t>
      </w:r>
    </w:p>
    <w:p w14:paraId="3E421BA5" w14:textId="77777777" w:rsidR="001F4BE2" w:rsidRPr="00721C0E" w:rsidRDefault="00E40FFC" w:rsidP="001F4BE2">
      <w:pPr>
        <w:rPr>
          <w:szCs w:val="22"/>
        </w:rPr>
      </w:pPr>
      <w:r w:rsidRPr="00721C0E">
        <w:rPr>
          <w:szCs w:val="22"/>
        </w:rPr>
        <w:t>Knollstrasse</w:t>
      </w:r>
    </w:p>
    <w:p w14:paraId="092B56F2" w14:textId="77777777" w:rsidR="001F4BE2" w:rsidRPr="00721C0E" w:rsidRDefault="00E40FFC" w:rsidP="001F4BE2">
      <w:pPr>
        <w:rPr>
          <w:szCs w:val="22"/>
        </w:rPr>
      </w:pPr>
      <w:r w:rsidRPr="00721C0E">
        <w:rPr>
          <w:szCs w:val="22"/>
        </w:rPr>
        <w:t>67061 Ludwigshafen</w:t>
      </w:r>
    </w:p>
    <w:p w14:paraId="56E467DC" w14:textId="5A638E2F" w:rsidR="001F4BE2" w:rsidRPr="00EE6268" w:rsidRDefault="00E40FFC" w:rsidP="001F4BE2">
      <w:pPr>
        <w:rPr>
          <w:szCs w:val="22"/>
        </w:rPr>
      </w:pPr>
      <w:r w:rsidRPr="00721C0E">
        <w:rPr>
          <w:szCs w:val="22"/>
        </w:rPr>
        <w:t>Németország</w:t>
      </w:r>
    </w:p>
    <w:p w14:paraId="52291B50" w14:textId="77777777" w:rsidR="000D6956" w:rsidRPr="00EE6268" w:rsidRDefault="000D6956" w:rsidP="00757BB6">
      <w:pPr>
        <w:spacing w:line="240" w:lineRule="auto"/>
        <w:rPr>
          <w:b/>
          <w:i/>
          <w:szCs w:val="22"/>
        </w:rPr>
      </w:pPr>
    </w:p>
    <w:p w14:paraId="0E09B830" w14:textId="602CD430" w:rsidR="00436A32" w:rsidRPr="00101740" w:rsidRDefault="00E40FFC" w:rsidP="00DD62BD">
      <w:pPr>
        <w:pStyle w:val="Cmsor1"/>
        <w:tabs>
          <w:tab w:val="clear" w:pos="567"/>
          <w:tab w:val="left" w:pos="1985"/>
          <w:tab w:val="left" w:pos="4111"/>
          <w:tab w:val="left" w:pos="6946"/>
        </w:tabs>
        <w:spacing w:before="0" w:after="0" w:line="240" w:lineRule="auto"/>
        <w:ind w:left="17" w:firstLine="0"/>
        <w:rPr>
          <w:rFonts w:eastAsia="Calibri"/>
          <w:b w:val="0"/>
          <w:caps w:val="0"/>
          <w:sz w:val="22"/>
          <w:szCs w:val="22"/>
          <w:lang w:val="hu-HU" w:eastAsia="x-none"/>
        </w:rPr>
      </w:pP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OGYI-T-8420/01</w:t>
      </w: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bookmarkStart w:id="108" w:name="_9kR3WTr5DA458KE349"/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Botox</w:t>
      </w:r>
      <w:bookmarkEnd w:id="108"/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</w:t>
      </w:r>
      <w:r w:rsidR="00486CB2"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</w:t>
      </w: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100 Allergan egység por oldatos injekcióhoz</w:t>
      </w:r>
      <w:r w:rsidR="00DD62BD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r w:rsidR="00A058A1"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1×</w:t>
      </w:r>
    </w:p>
    <w:p w14:paraId="25EBC109" w14:textId="32D515CC" w:rsidR="00436A32" w:rsidRPr="00101740" w:rsidRDefault="00E40FFC" w:rsidP="00C421E4">
      <w:pPr>
        <w:pStyle w:val="Cmsor1"/>
        <w:tabs>
          <w:tab w:val="clear" w:pos="567"/>
          <w:tab w:val="left" w:pos="1985"/>
          <w:tab w:val="left" w:pos="4111"/>
          <w:tab w:val="left" w:pos="6946"/>
        </w:tabs>
        <w:spacing w:before="0" w:after="0" w:line="240" w:lineRule="auto"/>
        <w:ind w:left="17" w:firstLine="0"/>
        <w:rPr>
          <w:rFonts w:eastAsia="Calibri"/>
          <w:b w:val="0"/>
          <w:caps w:val="0"/>
          <w:sz w:val="22"/>
          <w:szCs w:val="22"/>
          <w:lang w:val="hu-HU" w:eastAsia="x-none"/>
        </w:rPr>
      </w:pP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OGYI-T-8420/02</w:t>
      </w: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bookmarkStart w:id="109" w:name="_9kMHG5YVt7FC67AMG56B"/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Botox</w:t>
      </w:r>
      <w:bookmarkEnd w:id="109"/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</w:t>
      </w:r>
      <w:r w:rsidR="00486CB2"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  </w:t>
      </w: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50 Allergan egység por oldatos injekcióhoz</w:t>
      </w:r>
      <w:r w:rsidR="00DD62BD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r w:rsidR="00A058A1"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1×</w:t>
      </w:r>
    </w:p>
    <w:p w14:paraId="60594791" w14:textId="33B1FD37" w:rsidR="00436A32" w:rsidRPr="00101740" w:rsidRDefault="00E40FFC" w:rsidP="00C421E4">
      <w:pPr>
        <w:pStyle w:val="Cmsor1"/>
        <w:tabs>
          <w:tab w:val="clear" w:pos="567"/>
          <w:tab w:val="left" w:pos="1985"/>
          <w:tab w:val="left" w:pos="4111"/>
          <w:tab w:val="left" w:pos="6946"/>
        </w:tabs>
        <w:spacing w:before="0" w:after="0" w:line="240" w:lineRule="auto"/>
        <w:ind w:left="17" w:firstLine="0"/>
        <w:rPr>
          <w:rFonts w:eastAsia="Calibri"/>
          <w:b w:val="0"/>
          <w:caps w:val="0"/>
          <w:sz w:val="22"/>
          <w:szCs w:val="22"/>
          <w:lang w:val="hu-HU" w:eastAsia="x-none"/>
        </w:rPr>
      </w:pP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OGYI-T-8420/03</w:t>
      </w: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bookmarkStart w:id="110" w:name="_9kMKJ5YVt7FC67AMG56B"/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Botox</w:t>
      </w:r>
      <w:bookmarkEnd w:id="110"/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</w:t>
      </w:r>
      <w:r w:rsidR="00486CB2"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  </w:t>
      </w: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50 Allergan egység por oldatos injekcióhoz</w:t>
      </w:r>
      <w:r w:rsidR="00DD62BD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r w:rsidR="00A058A1"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2×</w:t>
      </w:r>
    </w:p>
    <w:p w14:paraId="5C1B6296" w14:textId="4E4BF31B" w:rsidR="00436A32" w:rsidRPr="00101740" w:rsidRDefault="00E40FFC" w:rsidP="00C421E4">
      <w:pPr>
        <w:pStyle w:val="Cmsor1"/>
        <w:tabs>
          <w:tab w:val="clear" w:pos="567"/>
          <w:tab w:val="left" w:pos="1985"/>
          <w:tab w:val="left" w:pos="4111"/>
          <w:tab w:val="left" w:pos="6946"/>
        </w:tabs>
        <w:spacing w:before="0" w:after="0" w:line="240" w:lineRule="auto"/>
        <w:ind w:left="17" w:firstLine="0"/>
        <w:rPr>
          <w:rFonts w:eastAsia="Calibri"/>
          <w:b w:val="0"/>
          <w:caps w:val="0"/>
          <w:sz w:val="22"/>
          <w:szCs w:val="22"/>
          <w:lang w:val="hu-HU" w:eastAsia="x-none"/>
        </w:rPr>
      </w:pP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OGYI-T-8420/04</w:t>
      </w: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bookmarkStart w:id="111" w:name="_9kMJI5YVt7FC67AMG56B"/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Botox</w:t>
      </w:r>
      <w:bookmarkEnd w:id="111"/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</w:t>
      </w:r>
      <w:r w:rsidR="00486CB2"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  </w:t>
      </w: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50 Allergan egység por oldatos injekcióhoz</w:t>
      </w:r>
      <w:r w:rsidR="00DD62BD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r w:rsidR="00A058A1"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3×</w:t>
      </w:r>
    </w:p>
    <w:p w14:paraId="21A1F753" w14:textId="52BA41A0" w:rsidR="00436A32" w:rsidRPr="00101740" w:rsidRDefault="00E40FFC" w:rsidP="00C421E4">
      <w:pPr>
        <w:pStyle w:val="Cmsor1"/>
        <w:tabs>
          <w:tab w:val="clear" w:pos="567"/>
          <w:tab w:val="left" w:pos="1985"/>
          <w:tab w:val="left" w:pos="4111"/>
          <w:tab w:val="left" w:pos="6946"/>
        </w:tabs>
        <w:spacing w:before="0" w:after="0" w:line="240" w:lineRule="auto"/>
        <w:ind w:left="17" w:firstLine="0"/>
        <w:rPr>
          <w:rFonts w:eastAsia="Calibri"/>
          <w:b w:val="0"/>
          <w:caps w:val="0"/>
          <w:sz w:val="22"/>
          <w:szCs w:val="22"/>
          <w:lang w:val="hu-HU" w:eastAsia="x-none"/>
        </w:rPr>
      </w:pP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OGYI-T-8420/05</w:t>
      </w: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bookmarkStart w:id="112" w:name="_9kMIH5YVt7FC67AMG56B"/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Botox</w:t>
      </w:r>
      <w:bookmarkEnd w:id="112"/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</w:t>
      </w:r>
      <w:r w:rsidR="00486CB2"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  </w:t>
      </w: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50 Allergan egység por oldatos injekcióhoz</w:t>
      </w:r>
      <w:r w:rsidR="00DD62BD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r w:rsidR="00A058A1"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6×</w:t>
      </w:r>
    </w:p>
    <w:p w14:paraId="5D99F508" w14:textId="4E7489C4" w:rsidR="00436A32" w:rsidRPr="00101740" w:rsidRDefault="00E40FFC" w:rsidP="00C421E4">
      <w:pPr>
        <w:pStyle w:val="Cmsor1"/>
        <w:tabs>
          <w:tab w:val="clear" w:pos="567"/>
          <w:tab w:val="left" w:pos="1985"/>
          <w:tab w:val="left" w:pos="4111"/>
          <w:tab w:val="left" w:pos="6946"/>
        </w:tabs>
        <w:spacing w:before="0" w:after="0" w:line="240" w:lineRule="auto"/>
        <w:ind w:left="17" w:firstLine="0"/>
        <w:rPr>
          <w:rFonts w:eastAsia="Calibri"/>
          <w:b w:val="0"/>
          <w:caps w:val="0"/>
          <w:sz w:val="22"/>
          <w:szCs w:val="22"/>
          <w:lang w:val="hu-HU" w:eastAsia="x-none"/>
        </w:rPr>
      </w:pP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OGYI-T-8420/06</w:t>
      </w: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bookmarkStart w:id="113" w:name="_9kMON5YVt7FC67AMG56B"/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Botox</w:t>
      </w:r>
      <w:bookmarkEnd w:id="113"/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</w:t>
      </w:r>
      <w:r w:rsidR="00486CB2"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</w:t>
      </w: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200 Allergan egység por oldatos injekcióhoz</w:t>
      </w:r>
      <w:r w:rsidR="00DD62BD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r w:rsidR="00A058A1"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1×</w:t>
      </w:r>
    </w:p>
    <w:p w14:paraId="765A117D" w14:textId="67D5FA98" w:rsidR="00436A32" w:rsidRPr="00101740" w:rsidRDefault="00E40FFC" w:rsidP="00C421E4">
      <w:pPr>
        <w:pStyle w:val="Cmsor1"/>
        <w:tabs>
          <w:tab w:val="clear" w:pos="567"/>
          <w:tab w:val="left" w:pos="1985"/>
          <w:tab w:val="left" w:pos="4111"/>
          <w:tab w:val="left" w:pos="6946"/>
        </w:tabs>
        <w:spacing w:before="0" w:after="0" w:line="240" w:lineRule="auto"/>
        <w:ind w:left="17" w:firstLine="0"/>
        <w:rPr>
          <w:rFonts w:eastAsia="Calibri"/>
          <w:b w:val="0"/>
          <w:caps w:val="0"/>
          <w:sz w:val="22"/>
          <w:szCs w:val="22"/>
          <w:lang w:val="hu-HU" w:eastAsia="x-none"/>
        </w:rPr>
      </w:pP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OGYI-T-8420/07</w:t>
      </w: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bookmarkStart w:id="114" w:name="_9kMNM5YVt7FC67AMG56B"/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Botox</w:t>
      </w:r>
      <w:bookmarkEnd w:id="114"/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</w:t>
      </w:r>
      <w:r w:rsidR="00486CB2"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</w:t>
      </w: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200 Allergan egység por oldatos injekcióhoz</w:t>
      </w:r>
      <w:r w:rsidR="00DD62BD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r w:rsidR="00A058A1"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2×</w:t>
      </w:r>
    </w:p>
    <w:p w14:paraId="785DE397" w14:textId="16FB839F" w:rsidR="00436A32" w:rsidRPr="00101740" w:rsidRDefault="00E40FFC" w:rsidP="00C421E4">
      <w:pPr>
        <w:pStyle w:val="Cmsor1"/>
        <w:tabs>
          <w:tab w:val="clear" w:pos="567"/>
          <w:tab w:val="left" w:pos="1985"/>
          <w:tab w:val="left" w:pos="4111"/>
          <w:tab w:val="left" w:pos="6946"/>
        </w:tabs>
        <w:spacing w:before="0" w:after="0" w:line="240" w:lineRule="auto"/>
        <w:ind w:left="17" w:firstLine="0"/>
        <w:rPr>
          <w:rFonts w:eastAsia="Calibri"/>
          <w:b w:val="0"/>
          <w:caps w:val="0"/>
          <w:sz w:val="22"/>
          <w:szCs w:val="22"/>
          <w:lang w:val="hu-HU" w:eastAsia="x-none"/>
        </w:rPr>
      </w:pP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OGYI-T-8420/08</w:t>
      </w: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bookmarkStart w:id="115" w:name="_9kMML5YVt7FC67AMG56B"/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Botox</w:t>
      </w:r>
      <w:bookmarkEnd w:id="115"/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</w:t>
      </w:r>
      <w:r w:rsidR="00486CB2"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</w:t>
      </w: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200 Allergan egység por oldatos injekcióhoz</w:t>
      </w:r>
      <w:r w:rsidR="00DD62BD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r w:rsidR="00A058A1"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3×</w:t>
      </w:r>
    </w:p>
    <w:p w14:paraId="44F1095F" w14:textId="49F51B8A" w:rsidR="00436A32" w:rsidRPr="00101740" w:rsidRDefault="00E40FFC" w:rsidP="00C421E4">
      <w:pPr>
        <w:pStyle w:val="Cmsor1"/>
        <w:tabs>
          <w:tab w:val="clear" w:pos="567"/>
          <w:tab w:val="left" w:pos="1985"/>
          <w:tab w:val="left" w:pos="4111"/>
          <w:tab w:val="left" w:pos="6946"/>
        </w:tabs>
        <w:spacing w:before="0" w:after="0" w:line="240" w:lineRule="auto"/>
        <w:ind w:left="17" w:firstLine="0"/>
        <w:rPr>
          <w:rFonts w:eastAsia="Calibri"/>
          <w:b w:val="0"/>
          <w:caps w:val="0"/>
          <w:sz w:val="22"/>
          <w:szCs w:val="22"/>
          <w:lang w:val="hu-HU" w:eastAsia="x-none"/>
        </w:rPr>
      </w:pPr>
      <w:r w:rsidRPr="00980EDF">
        <w:rPr>
          <w:rFonts w:eastAsia="Calibri"/>
          <w:b w:val="0"/>
          <w:caps w:val="0"/>
          <w:sz w:val="22"/>
          <w:szCs w:val="22"/>
          <w:lang w:val="hu-HU" w:eastAsia="x-none"/>
        </w:rPr>
        <w:t>OGYI-T-8420/09</w:t>
      </w:r>
      <w:r w:rsidRPr="00980EDF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bookmarkStart w:id="116" w:name="_9kMLK5YVt7FC67AMG56B"/>
      <w:r w:rsidRPr="00980EDF">
        <w:rPr>
          <w:rFonts w:eastAsia="Calibri"/>
          <w:b w:val="0"/>
          <w:caps w:val="0"/>
          <w:sz w:val="22"/>
          <w:szCs w:val="22"/>
          <w:lang w:val="hu-HU" w:eastAsia="x-none"/>
        </w:rPr>
        <w:t>Botox</w:t>
      </w:r>
      <w:bookmarkEnd w:id="116"/>
      <w:r w:rsidRPr="00980EDF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</w:t>
      </w:r>
      <w:r w:rsidR="00486CB2" w:rsidRPr="00980EDF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</w:t>
      </w:r>
      <w:r w:rsidRPr="00980EDF">
        <w:rPr>
          <w:rFonts w:eastAsia="Calibri"/>
          <w:b w:val="0"/>
          <w:caps w:val="0"/>
          <w:sz w:val="22"/>
          <w:szCs w:val="22"/>
          <w:lang w:val="hu-HU" w:eastAsia="x-none"/>
        </w:rPr>
        <w:t>200 Allergan egység por oldatos injekcióhoz</w:t>
      </w:r>
      <w:r w:rsidR="00DD62BD" w:rsidRPr="00980EDF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r w:rsidR="00A058A1" w:rsidRPr="00980EDF">
        <w:rPr>
          <w:rFonts w:eastAsia="Calibri"/>
          <w:b w:val="0"/>
          <w:caps w:val="0"/>
          <w:sz w:val="22"/>
          <w:szCs w:val="22"/>
          <w:lang w:val="hu-HU" w:eastAsia="x-none"/>
        </w:rPr>
        <w:t>6×</w:t>
      </w:r>
    </w:p>
    <w:p w14:paraId="6E01628B" w14:textId="77777777" w:rsidR="00436A32" w:rsidRPr="00EE6268" w:rsidRDefault="00436A32" w:rsidP="00757BB6">
      <w:pPr>
        <w:spacing w:line="240" w:lineRule="auto"/>
        <w:rPr>
          <w:szCs w:val="22"/>
        </w:rPr>
      </w:pPr>
    </w:p>
    <w:p w14:paraId="12525D1F" w14:textId="78D533DC" w:rsidR="001C656C" w:rsidRPr="00EE6268" w:rsidRDefault="00E40FFC" w:rsidP="001C656C">
      <w:pPr>
        <w:spacing w:line="240" w:lineRule="auto"/>
        <w:rPr>
          <w:b/>
          <w:szCs w:val="22"/>
        </w:rPr>
      </w:pPr>
      <w:r w:rsidRPr="00EE6268">
        <w:rPr>
          <w:b/>
          <w:szCs w:val="22"/>
        </w:rPr>
        <w:t>A betegtájékoztató legutóbbi felülvizsgálatának dátuma:</w:t>
      </w:r>
      <w:r w:rsidRPr="001C656C">
        <w:rPr>
          <w:b/>
          <w:szCs w:val="22"/>
        </w:rPr>
        <w:t xml:space="preserve"> </w:t>
      </w:r>
      <w:r w:rsidR="00DD36AB">
        <w:rPr>
          <w:b/>
          <w:szCs w:val="22"/>
        </w:rPr>
        <w:t xml:space="preserve">2026. </w:t>
      </w:r>
      <w:r w:rsidR="00266731">
        <w:rPr>
          <w:b/>
          <w:szCs w:val="22"/>
        </w:rPr>
        <w:t>október</w:t>
      </w:r>
    </w:p>
    <w:p w14:paraId="66902ADD" w14:textId="1A7DA2F1" w:rsidR="00DD62BD" w:rsidRDefault="00DD62BD" w:rsidP="00757BB6">
      <w:pPr>
        <w:spacing w:line="240" w:lineRule="auto"/>
        <w:rPr>
          <w:b/>
          <w:szCs w:val="22"/>
        </w:rPr>
      </w:pPr>
    </w:p>
    <w:p w14:paraId="2125326A" w14:textId="77777777" w:rsidR="00BF3913" w:rsidRDefault="00BF3913" w:rsidP="00757BB6">
      <w:pPr>
        <w:spacing w:line="240" w:lineRule="auto"/>
        <w:rPr>
          <w:b/>
          <w:szCs w:val="22"/>
        </w:rPr>
      </w:pPr>
    </w:p>
    <w:p w14:paraId="4E0ECFC0" w14:textId="00E3CC82" w:rsidR="00BF3913" w:rsidRDefault="00E40FFC" w:rsidP="00757BB6">
      <w:pPr>
        <w:spacing w:line="240" w:lineRule="auto"/>
        <w:rPr>
          <w:b/>
          <w:bCs/>
        </w:rPr>
      </w:pPr>
      <w:r w:rsidRPr="00071EBC">
        <w:rPr>
          <w:b/>
          <w:bCs/>
        </w:rPr>
        <w:t>Egyéb információforrások</w:t>
      </w:r>
    </w:p>
    <w:p w14:paraId="23E0C592" w14:textId="77777777" w:rsidR="00BF3913" w:rsidRDefault="00BF3913" w:rsidP="00757BB6">
      <w:pPr>
        <w:spacing w:line="240" w:lineRule="auto"/>
        <w:rPr>
          <w:b/>
          <w:bCs/>
        </w:rPr>
      </w:pPr>
    </w:p>
    <w:p w14:paraId="67538356" w14:textId="5D81B544" w:rsidR="00BF3913" w:rsidRPr="00BF3913" w:rsidRDefault="00E40FFC" w:rsidP="00337802">
      <w:r>
        <w:rPr>
          <w:noProof/>
        </w:rPr>
        <w:t>A betegtájékoztató meghallgatásának</w:t>
      </w:r>
      <w:r w:rsidRPr="00DF0719">
        <w:rPr>
          <w:noProof/>
          <w:highlight w:val="lightGray"/>
        </w:rPr>
        <w:t>, illetve &lt;Braille írással készült&gt;, &lt;nagyméretű betűkkel készült&gt; vagy &lt;audio&gt; változatának</w:t>
      </w:r>
      <w:r>
        <w:rPr>
          <w:noProof/>
        </w:rPr>
        <w:t xml:space="preserve"> igénylése érdekében forduljon a forgalomba hozatali engedély jogosultjá</w:t>
      </w:r>
      <w:r w:rsidR="001A0C69">
        <w:rPr>
          <w:noProof/>
        </w:rPr>
        <w:t>hoz</w:t>
      </w:r>
      <w:r>
        <w:rPr>
          <w:noProof/>
        </w:rPr>
        <w:t>.</w:t>
      </w:r>
    </w:p>
    <w:p w14:paraId="462E50F4" w14:textId="339256D9" w:rsidR="000D6956" w:rsidRPr="00EE6268" w:rsidRDefault="000D6956" w:rsidP="00757BB6">
      <w:pPr>
        <w:spacing w:line="240" w:lineRule="auto"/>
        <w:rPr>
          <w:szCs w:val="22"/>
        </w:rPr>
      </w:pPr>
    </w:p>
    <w:p w14:paraId="79E46E30" w14:textId="34060F7D" w:rsidR="000D6956" w:rsidRPr="00EE6268" w:rsidRDefault="00E40FFC" w:rsidP="00757BB6">
      <w:pPr>
        <w:spacing w:line="240" w:lineRule="auto"/>
        <w:rPr>
          <w:b/>
          <w:szCs w:val="22"/>
        </w:rPr>
      </w:pPr>
      <w:r w:rsidRPr="00EE6268">
        <w:rPr>
          <w:b/>
          <w:szCs w:val="22"/>
        </w:rPr>
        <w:t>--------------------------------------------------------------------------------------------------</w:t>
      </w:r>
      <w:r w:rsidR="00DD62BD">
        <w:rPr>
          <w:b/>
          <w:szCs w:val="22"/>
        </w:rPr>
        <w:t>-------------------------</w:t>
      </w:r>
    </w:p>
    <w:p w14:paraId="4B642791" w14:textId="77777777" w:rsidR="000D6956" w:rsidRPr="00EE6268" w:rsidRDefault="000D6956" w:rsidP="00757BB6">
      <w:pPr>
        <w:spacing w:line="240" w:lineRule="auto"/>
        <w:rPr>
          <w:b/>
          <w:szCs w:val="22"/>
        </w:rPr>
      </w:pPr>
    </w:p>
    <w:p w14:paraId="51D7167D" w14:textId="4E9DAF13" w:rsidR="000D6956" w:rsidRPr="00EE6268" w:rsidRDefault="00E40FFC" w:rsidP="00757BB6">
      <w:pPr>
        <w:spacing w:line="240" w:lineRule="auto"/>
        <w:rPr>
          <w:b/>
          <w:szCs w:val="22"/>
        </w:rPr>
      </w:pPr>
      <w:r w:rsidRPr="00EE6268">
        <w:rPr>
          <w:b/>
          <w:szCs w:val="22"/>
        </w:rPr>
        <w:t>Az alábbi információk kizárólag egészségügyi szakembereknek szólnak:</w:t>
      </w:r>
      <w:r w:rsidR="00A057FC">
        <w:rPr>
          <w:b/>
          <w:szCs w:val="22"/>
        </w:rPr>
        <w:t xml:space="preserve"> </w:t>
      </w:r>
    </w:p>
    <w:p w14:paraId="624DAECE" w14:textId="603A8EC2" w:rsidR="00BE3931" w:rsidRDefault="00E40FFC" w:rsidP="00757BB6">
      <w:pPr>
        <w:spacing w:line="240" w:lineRule="auto"/>
        <w:rPr>
          <w:b/>
          <w:szCs w:val="22"/>
        </w:rPr>
      </w:pPr>
      <w:r w:rsidRPr="00EE6268">
        <w:rPr>
          <w:b/>
          <w:szCs w:val="22"/>
        </w:rPr>
        <w:t>Kérjük, hogy a BOTOX felírására vonatkozó teljes körű információért olvassa el az alkalmazási előírást.</w:t>
      </w:r>
    </w:p>
    <w:p w14:paraId="1AEBC40B" w14:textId="77777777" w:rsidR="00035B42" w:rsidRPr="00EE6268" w:rsidRDefault="00035B42" w:rsidP="00757BB6">
      <w:pPr>
        <w:spacing w:line="240" w:lineRule="auto"/>
        <w:rPr>
          <w:b/>
          <w:szCs w:val="22"/>
        </w:rPr>
      </w:pPr>
    </w:p>
    <w:p w14:paraId="1F8370A1" w14:textId="77777777" w:rsidR="000D6956" w:rsidRPr="00EE6268" w:rsidRDefault="00E40FFC" w:rsidP="00757BB6">
      <w:pPr>
        <w:spacing w:line="240" w:lineRule="auto"/>
        <w:rPr>
          <w:i/>
          <w:szCs w:val="22"/>
        </w:rPr>
      </w:pPr>
      <w:r w:rsidRPr="00EE6268">
        <w:rPr>
          <w:i/>
          <w:szCs w:val="22"/>
        </w:rPr>
        <w:t xml:space="preserve">Az egyik készítmény esetében megadott botulinum toxin egységek </w:t>
      </w:r>
      <w:r w:rsidRPr="00EE6268">
        <w:rPr>
          <w:i/>
          <w:szCs w:val="22"/>
          <w:u w:val="single"/>
        </w:rPr>
        <w:t>nem válthatók át a másik készítmény egységeire</w:t>
      </w:r>
      <w:r w:rsidRPr="00EE6268">
        <w:rPr>
          <w:i/>
          <w:szCs w:val="22"/>
        </w:rPr>
        <w:t>. Az Allergan egységekben javasolt adagok különböznek más botulinum toxin készítményekétől.</w:t>
      </w:r>
    </w:p>
    <w:p w14:paraId="108483AB" w14:textId="77777777" w:rsidR="004344D5" w:rsidRPr="00EE6268" w:rsidRDefault="00E40FFC" w:rsidP="00757BB6">
      <w:pPr>
        <w:spacing w:line="240" w:lineRule="auto"/>
        <w:rPr>
          <w:szCs w:val="22"/>
        </w:rPr>
      </w:pPr>
      <w:r w:rsidRPr="00EE6268">
        <w:rPr>
          <w:szCs w:val="22"/>
        </w:rPr>
        <w:t xml:space="preserve">A BOTOX-ot csak megfelelően képzett, a kezelésben </w:t>
      </w:r>
      <w:bookmarkStart w:id="117" w:name="_9kMP9I6ZWx76778Etu"/>
      <w:r w:rsidRPr="00EE6268">
        <w:rPr>
          <w:szCs w:val="22"/>
        </w:rPr>
        <w:t>és</w:t>
      </w:r>
      <w:bookmarkEnd w:id="117"/>
      <w:r w:rsidRPr="00EE6268">
        <w:rPr>
          <w:szCs w:val="22"/>
        </w:rPr>
        <w:t xml:space="preserve"> a megfelelő eszközök alkalmazásában jártas orvos adhatja be.</w:t>
      </w:r>
    </w:p>
    <w:p w14:paraId="46BBECEB" w14:textId="77777777" w:rsidR="004344D5" w:rsidRPr="00EE6268" w:rsidRDefault="00E40FFC" w:rsidP="00757BB6">
      <w:pPr>
        <w:spacing w:line="240" w:lineRule="auto"/>
        <w:rPr>
          <w:szCs w:val="22"/>
        </w:rPr>
      </w:pPr>
      <w:r w:rsidRPr="00EE6268">
        <w:rPr>
          <w:szCs w:val="22"/>
        </w:rPr>
        <w:t xml:space="preserve">Krónikus migrén esetében a diagnózis felállítását </w:t>
      </w:r>
      <w:bookmarkStart w:id="118" w:name="_9kMP8H6ZWx76778Etu"/>
      <w:r w:rsidRPr="00EE6268">
        <w:rPr>
          <w:szCs w:val="22"/>
        </w:rPr>
        <w:t>és</w:t>
      </w:r>
      <w:bookmarkEnd w:id="118"/>
      <w:r w:rsidRPr="00EE6268">
        <w:rPr>
          <w:szCs w:val="22"/>
        </w:rPr>
        <w:t xml:space="preserve"> az alkalmazandó BOTOX kezelést kizárólag a krónikus migrén kezelésében jártas neurológus ellenőrzése mellett szabad végezni.</w:t>
      </w:r>
    </w:p>
    <w:p w14:paraId="75790EDF" w14:textId="77777777" w:rsidR="000D6956" w:rsidRPr="00EE6268" w:rsidRDefault="000D6956" w:rsidP="00757BB6">
      <w:pPr>
        <w:tabs>
          <w:tab w:val="left" w:pos="-1440"/>
          <w:tab w:val="left" w:pos="-720"/>
        </w:tabs>
        <w:suppressAutoHyphens/>
        <w:spacing w:line="240" w:lineRule="auto"/>
        <w:rPr>
          <w:bCs/>
          <w:szCs w:val="22"/>
        </w:rPr>
      </w:pPr>
    </w:p>
    <w:p w14:paraId="403C791F" w14:textId="26337AEE" w:rsidR="00CF12EC" w:rsidRPr="00CF12EC" w:rsidRDefault="00E40FFC" w:rsidP="00CF12EC">
      <w:pPr>
        <w:spacing w:line="240" w:lineRule="auto"/>
        <w:rPr>
          <w:bCs/>
          <w:iCs/>
          <w:szCs w:val="22"/>
        </w:rPr>
      </w:pPr>
      <w:r w:rsidRPr="00CF12EC">
        <w:rPr>
          <w:bCs/>
          <w:iCs/>
          <w:szCs w:val="22"/>
        </w:rPr>
        <w:t xml:space="preserve">A BOTOX injekció biztonságosságát </w:t>
      </w:r>
      <w:bookmarkStart w:id="119" w:name="_9kMOAK6ZWx76778Etu"/>
      <w:r w:rsidRPr="00CF12EC">
        <w:rPr>
          <w:bCs/>
          <w:iCs/>
          <w:szCs w:val="22"/>
        </w:rPr>
        <w:t>és</w:t>
      </w:r>
      <w:bookmarkEnd w:id="119"/>
      <w:r w:rsidRPr="00CF12EC">
        <w:rPr>
          <w:bCs/>
          <w:iCs/>
          <w:szCs w:val="22"/>
        </w:rPr>
        <w:t xml:space="preserve"> hatásosságát az alkalmazási előírás 4.1.</w:t>
      </w:r>
      <w:r w:rsidR="00035B42">
        <w:rPr>
          <w:bCs/>
          <w:iCs/>
          <w:szCs w:val="22"/>
        </w:rPr>
        <w:t> </w:t>
      </w:r>
      <w:r w:rsidRPr="00CF12EC">
        <w:rPr>
          <w:bCs/>
          <w:iCs/>
          <w:szCs w:val="22"/>
        </w:rPr>
        <w:t>pontjában a gyermek</w:t>
      </w:r>
      <w:r w:rsidR="00885034">
        <w:rPr>
          <w:bCs/>
          <w:iCs/>
          <w:szCs w:val="22"/>
        </w:rPr>
        <w:t xml:space="preserve"> és serdülő </w:t>
      </w:r>
      <w:r w:rsidRPr="00CF12EC">
        <w:rPr>
          <w:bCs/>
          <w:iCs/>
          <w:szCs w:val="22"/>
        </w:rPr>
        <w:t>populációra leírtaktól eltérő indikációban nem igazolták. A cerebralis pare</w:t>
      </w:r>
      <w:r w:rsidR="00885034">
        <w:rPr>
          <w:bCs/>
          <w:iCs/>
          <w:szCs w:val="22"/>
        </w:rPr>
        <w:t>s</w:t>
      </w:r>
      <w:r w:rsidRPr="00CF12EC">
        <w:rPr>
          <w:bCs/>
          <w:iCs/>
          <w:szCs w:val="22"/>
        </w:rPr>
        <w:t xml:space="preserve">issel összefüggő </w:t>
      </w:r>
      <w:r w:rsidR="006B2DF7" w:rsidRPr="00CF12EC">
        <w:rPr>
          <w:bCs/>
          <w:iCs/>
          <w:szCs w:val="22"/>
        </w:rPr>
        <w:t xml:space="preserve">gyermekkori </w:t>
      </w:r>
      <w:r w:rsidRPr="00CF12EC">
        <w:rPr>
          <w:bCs/>
          <w:iCs/>
          <w:szCs w:val="22"/>
        </w:rPr>
        <w:t xml:space="preserve">fokális spaszticitáson kívül más indikációra nem adható adagolási ajánlás. A jelenleg rendelkezésre álló adatokat indikációnkénti bontásban az alkalmazási előírás 4.2, 4.4, 4.8 </w:t>
      </w:r>
      <w:bookmarkStart w:id="120" w:name="_9kMO9J6ZWx76778Etu"/>
      <w:r w:rsidRPr="00CF12EC">
        <w:rPr>
          <w:bCs/>
          <w:iCs/>
          <w:szCs w:val="22"/>
        </w:rPr>
        <w:t>és</w:t>
      </w:r>
      <w:bookmarkEnd w:id="120"/>
      <w:r w:rsidRPr="00CF12EC">
        <w:rPr>
          <w:bCs/>
          <w:iCs/>
          <w:szCs w:val="22"/>
        </w:rPr>
        <w:t xml:space="preserve"> 5.1</w:t>
      </w:r>
      <w:r w:rsidR="00035B42">
        <w:rPr>
          <w:bCs/>
          <w:iCs/>
          <w:szCs w:val="22"/>
        </w:rPr>
        <w:t> </w:t>
      </w:r>
      <w:r w:rsidRPr="00CF12EC">
        <w:rPr>
          <w:bCs/>
          <w:iCs/>
          <w:szCs w:val="22"/>
        </w:rPr>
        <w:t>pontja részletezi, amint azt az alábbi táblázat mutatja.</w:t>
      </w:r>
    </w:p>
    <w:p w14:paraId="6AFF7AB1" w14:textId="77777777" w:rsidR="000D6956" w:rsidRPr="00EE6268" w:rsidRDefault="000D6956" w:rsidP="00757BB6">
      <w:pPr>
        <w:spacing w:line="240" w:lineRule="auto"/>
        <w:rPr>
          <w:bCs/>
          <w:iCs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5"/>
        <w:gridCol w:w="4363"/>
      </w:tblGrid>
      <w:tr w:rsidR="00687EF3" w14:paraId="0B8E21B2" w14:textId="77777777" w:rsidTr="00337802"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2CFBC" w14:textId="77777777" w:rsidR="000D6956" w:rsidRPr="00EE6268" w:rsidRDefault="00E40FFC" w:rsidP="00757BB6">
            <w:pPr>
              <w:tabs>
                <w:tab w:val="left" w:pos="-1440"/>
                <w:tab w:val="left" w:pos="-720"/>
              </w:tabs>
              <w:suppressAutoHyphens/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Blepharospasmus/hemifacialis spasmus</w:t>
            </w: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84DD0" w14:textId="4071B79D" w:rsidR="000D6956" w:rsidRPr="00EE6268" w:rsidRDefault="00E40FFC" w:rsidP="00757BB6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12 év</w:t>
            </w:r>
            <w:r w:rsidR="009C333C">
              <w:rPr>
                <w:szCs w:val="22"/>
              </w:rPr>
              <w:t>es</w:t>
            </w:r>
            <w:r w:rsidR="00CF12EC">
              <w:rPr>
                <w:szCs w:val="22"/>
              </w:rPr>
              <w:t xml:space="preserve"> (lásd 4.4 </w:t>
            </w:r>
            <w:bookmarkStart w:id="121" w:name="_9kMO8I6ZWx76778Etu"/>
            <w:r w:rsidR="00CF12EC">
              <w:rPr>
                <w:szCs w:val="22"/>
              </w:rPr>
              <w:t>és</w:t>
            </w:r>
            <w:bookmarkEnd w:id="121"/>
            <w:r w:rsidR="00CF12EC">
              <w:rPr>
                <w:szCs w:val="22"/>
              </w:rPr>
              <w:t xml:space="preserve"> 4.8</w:t>
            </w:r>
            <w:r w:rsidR="00035B42">
              <w:rPr>
                <w:szCs w:val="22"/>
              </w:rPr>
              <w:t> </w:t>
            </w:r>
            <w:r w:rsidR="00CF12EC">
              <w:rPr>
                <w:szCs w:val="22"/>
              </w:rPr>
              <w:t>pont)</w:t>
            </w:r>
          </w:p>
        </w:tc>
      </w:tr>
      <w:tr w:rsidR="00687EF3" w14:paraId="6F8D0EE5" w14:textId="77777777" w:rsidTr="00337802"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F6A53" w14:textId="77777777" w:rsidR="000D6956" w:rsidRPr="00EE6268" w:rsidRDefault="00E40FFC" w:rsidP="00757BB6">
            <w:pPr>
              <w:tabs>
                <w:tab w:val="left" w:pos="-1440"/>
                <w:tab w:val="left" w:pos="-720"/>
              </w:tabs>
              <w:suppressAutoHyphens/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Cervicalis dystonia</w:t>
            </w: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EE8FC" w14:textId="659DDC2C" w:rsidR="000D6956" w:rsidRPr="00EE6268" w:rsidRDefault="00E40FFC" w:rsidP="00757BB6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12 év</w:t>
            </w:r>
            <w:r w:rsidR="009C333C">
              <w:rPr>
                <w:szCs w:val="22"/>
              </w:rPr>
              <w:t>es</w:t>
            </w:r>
            <w:r w:rsidR="00CF12EC">
              <w:rPr>
                <w:szCs w:val="22"/>
              </w:rPr>
              <w:t xml:space="preserve"> (lásd 4.4 </w:t>
            </w:r>
            <w:bookmarkStart w:id="122" w:name="_9kMO7H6ZWx76778Etu"/>
            <w:r w:rsidR="00CF12EC">
              <w:rPr>
                <w:szCs w:val="22"/>
              </w:rPr>
              <w:t>és</w:t>
            </w:r>
            <w:bookmarkEnd w:id="122"/>
            <w:r w:rsidR="00CF12EC">
              <w:rPr>
                <w:szCs w:val="22"/>
              </w:rPr>
              <w:t xml:space="preserve"> 4.8</w:t>
            </w:r>
            <w:r w:rsidR="00035B42">
              <w:rPr>
                <w:szCs w:val="22"/>
              </w:rPr>
              <w:t> </w:t>
            </w:r>
            <w:r w:rsidR="00CF12EC">
              <w:rPr>
                <w:szCs w:val="22"/>
              </w:rPr>
              <w:t>pont)</w:t>
            </w:r>
          </w:p>
        </w:tc>
      </w:tr>
      <w:tr w:rsidR="00687EF3" w14:paraId="5D2AE8A0" w14:textId="77777777" w:rsidTr="00337802"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15111" w14:textId="77777777" w:rsidR="000D6956" w:rsidRPr="00EE6268" w:rsidRDefault="00E40FFC" w:rsidP="00757BB6">
            <w:pPr>
              <w:tabs>
                <w:tab w:val="left" w:pos="-1440"/>
                <w:tab w:val="left" w:pos="-720"/>
              </w:tabs>
              <w:suppressAutoHyphens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F</w:t>
            </w:r>
            <w:r w:rsidRPr="00EE6268">
              <w:rPr>
                <w:szCs w:val="22"/>
              </w:rPr>
              <w:t>okális spaszticitás</w:t>
            </w:r>
            <w:r>
              <w:rPr>
                <w:szCs w:val="22"/>
              </w:rPr>
              <w:t xml:space="preserve"> gyermekeknél </w:t>
            </w:r>
            <w:bookmarkStart w:id="123" w:name="_9kMO6G6ZWx76778Etu"/>
            <w:r>
              <w:rPr>
                <w:szCs w:val="22"/>
              </w:rPr>
              <w:t>és</w:t>
            </w:r>
            <w:bookmarkEnd w:id="123"/>
            <w:r>
              <w:rPr>
                <w:szCs w:val="22"/>
              </w:rPr>
              <w:t xml:space="preserve"> serdülőknél</w:t>
            </w: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FC5FB" w14:textId="74147187" w:rsidR="000D6956" w:rsidRPr="00EE6268" w:rsidRDefault="00E40FFC" w:rsidP="00757BB6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2 év</w:t>
            </w:r>
            <w:r w:rsidR="009C333C">
              <w:rPr>
                <w:szCs w:val="22"/>
              </w:rPr>
              <w:t>es</w:t>
            </w:r>
            <w:r w:rsidR="00CF12EC">
              <w:rPr>
                <w:szCs w:val="22"/>
              </w:rPr>
              <w:t xml:space="preserve"> (lásd 4.2</w:t>
            </w:r>
            <w:r w:rsidR="007813F8">
              <w:rPr>
                <w:szCs w:val="22"/>
              </w:rPr>
              <w:t>,</w:t>
            </w:r>
            <w:r w:rsidR="00CF12EC">
              <w:rPr>
                <w:szCs w:val="22"/>
              </w:rPr>
              <w:t xml:space="preserve"> 4.4 </w:t>
            </w:r>
            <w:bookmarkStart w:id="124" w:name="_9kMNEP6ZWx76778Etu"/>
            <w:r w:rsidR="00CF12EC">
              <w:rPr>
                <w:szCs w:val="22"/>
              </w:rPr>
              <w:t>és</w:t>
            </w:r>
            <w:bookmarkEnd w:id="124"/>
            <w:r w:rsidR="00CF12EC">
              <w:rPr>
                <w:szCs w:val="22"/>
              </w:rPr>
              <w:t xml:space="preserve"> 4.8</w:t>
            </w:r>
            <w:r w:rsidR="00035B42">
              <w:rPr>
                <w:szCs w:val="22"/>
              </w:rPr>
              <w:t> </w:t>
            </w:r>
            <w:r w:rsidR="00CF12EC">
              <w:rPr>
                <w:szCs w:val="22"/>
              </w:rPr>
              <w:t>pont)</w:t>
            </w:r>
          </w:p>
        </w:tc>
      </w:tr>
      <w:tr w:rsidR="00687EF3" w14:paraId="3B2FC5FD" w14:textId="77777777" w:rsidTr="00337802"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B360A" w14:textId="77777777" w:rsidR="000D6956" w:rsidRPr="00EE6268" w:rsidRDefault="00E40FFC" w:rsidP="00757BB6">
            <w:pPr>
              <w:tabs>
                <w:tab w:val="left" w:pos="-1440"/>
                <w:tab w:val="left" w:pos="-720"/>
              </w:tabs>
              <w:suppressAutoHyphens/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Hónaljak primer hyperhidrosisa</w:t>
            </w: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4F765" w14:textId="77777777" w:rsidR="000D6956" w:rsidRPr="00EE6268" w:rsidRDefault="00E40FFC" w:rsidP="00757BB6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12 év</w:t>
            </w:r>
            <w:r w:rsidR="009C333C">
              <w:rPr>
                <w:szCs w:val="22"/>
              </w:rPr>
              <w:t>es</w:t>
            </w:r>
          </w:p>
          <w:p w14:paraId="4553CEC2" w14:textId="10778420" w:rsidR="000D6956" w:rsidRPr="00EE6268" w:rsidRDefault="00E40FFC" w:rsidP="001F7632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(12–</w:t>
            </w:r>
            <w:r w:rsidR="001F7632">
              <w:rPr>
                <w:szCs w:val="22"/>
              </w:rPr>
              <w:t>17</w:t>
            </w:r>
            <w:r w:rsidR="009C333C" w:rsidRPr="00EE6268">
              <w:rPr>
                <w:szCs w:val="22"/>
              </w:rPr>
              <w:t> </w:t>
            </w:r>
            <w:r w:rsidRPr="00EE6268">
              <w:rPr>
                <w:szCs w:val="22"/>
              </w:rPr>
              <w:t>év</w:t>
            </w:r>
            <w:r w:rsidR="001F7632">
              <w:rPr>
                <w:szCs w:val="22"/>
              </w:rPr>
              <w:t>es</w:t>
            </w:r>
            <w:r w:rsidRPr="00EE6268">
              <w:rPr>
                <w:szCs w:val="22"/>
              </w:rPr>
              <w:t xml:space="preserve"> </w:t>
            </w:r>
            <w:r w:rsidR="00440684">
              <w:rPr>
                <w:szCs w:val="22"/>
              </w:rPr>
              <w:t xml:space="preserve">gyermekek </w:t>
            </w:r>
            <w:bookmarkStart w:id="125" w:name="_9kMNDO6ZWx76778Etu"/>
            <w:r w:rsidR="00440684">
              <w:rPr>
                <w:szCs w:val="22"/>
              </w:rPr>
              <w:t>és</w:t>
            </w:r>
            <w:bookmarkEnd w:id="125"/>
            <w:r w:rsidR="00440684">
              <w:rPr>
                <w:szCs w:val="22"/>
              </w:rPr>
              <w:t xml:space="preserve"> </w:t>
            </w:r>
            <w:r w:rsidRPr="00EE6268">
              <w:rPr>
                <w:szCs w:val="22"/>
              </w:rPr>
              <w:t>serdülők körében korlátozott a tapasztalat</w:t>
            </w:r>
            <w:r w:rsidR="00E20A27">
              <w:rPr>
                <w:szCs w:val="22"/>
              </w:rPr>
              <w:t xml:space="preserve">, </w:t>
            </w:r>
            <w:r w:rsidR="00CF12EC">
              <w:rPr>
                <w:szCs w:val="22"/>
              </w:rPr>
              <w:t>lásd 4.4</w:t>
            </w:r>
            <w:r w:rsidR="00EF71CD">
              <w:rPr>
                <w:szCs w:val="22"/>
              </w:rPr>
              <w:t>,</w:t>
            </w:r>
            <w:r w:rsidR="00CF12EC">
              <w:rPr>
                <w:szCs w:val="22"/>
              </w:rPr>
              <w:t xml:space="preserve"> 4.8 </w:t>
            </w:r>
            <w:bookmarkStart w:id="126" w:name="_9kMNCN6ZWx76778Etu"/>
            <w:r w:rsidR="00EF71CD">
              <w:rPr>
                <w:szCs w:val="22"/>
              </w:rPr>
              <w:t>és</w:t>
            </w:r>
            <w:bookmarkEnd w:id="126"/>
            <w:r w:rsidR="00EF71CD">
              <w:rPr>
                <w:szCs w:val="22"/>
              </w:rPr>
              <w:t xml:space="preserve"> 5.1</w:t>
            </w:r>
            <w:r w:rsidR="001F7632">
              <w:rPr>
                <w:szCs w:val="22"/>
              </w:rPr>
              <w:t> </w:t>
            </w:r>
            <w:r w:rsidR="00EF71CD">
              <w:rPr>
                <w:szCs w:val="22"/>
              </w:rPr>
              <w:t>pont</w:t>
            </w:r>
            <w:r w:rsidR="00CF12EC">
              <w:rPr>
                <w:szCs w:val="22"/>
              </w:rPr>
              <w:t>)</w:t>
            </w:r>
          </w:p>
        </w:tc>
      </w:tr>
      <w:tr w:rsidR="00687EF3" w14:paraId="748E6816" w14:textId="77777777" w:rsidTr="00337802"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386D8" w14:textId="5857F8B0" w:rsidR="00326A40" w:rsidRPr="00EE6268" w:rsidRDefault="00E40FFC" w:rsidP="00757BB6">
            <w:pPr>
              <w:tabs>
                <w:tab w:val="left" w:pos="-1440"/>
                <w:tab w:val="left" w:pos="-720"/>
              </w:tabs>
              <w:suppressAutoHyphens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A</w:t>
            </w:r>
            <w:r w:rsidRPr="00EE6268">
              <w:rPr>
                <w:szCs w:val="22"/>
              </w:rPr>
              <w:t xml:space="preserve"> detrusor izomzat neurogén eredetű túlműködése</w:t>
            </w:r>
            <w:r>
              <w:rPr>
                <w:szCs w:val="22"/>
              </w:rPr>
              <w:t xml:space="preserve"> gyermek</w:t>
            </w:r>
            <w:r w:rsidR="001B37AE">
              <w:rPr>
                <w:szCs w:val="22"/>
              </w:rPr>
              <w:t>- és serdülő</w:t>
            </w:r>
            <w:r w:rsidR="00EC7E21">
              <w:rPr>
                <w:szCs w:val="22"/>
              </w:rPr>
              <w:t>korban</w:t>
            </w: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8DC0C" w14:textId="0BF96D5D" w:rsidR="00326A40" w:rsidRPr="00EE6268" w:rsidRDefault="00E40FFC" w:rsidP="001F7632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5–</w:t>
            </w:r>
            <w:r w:rsidR="001F7632">
              <w:rPr>
                <w:szCs w:val="22"/>
              </w:rPr>
              <w:t>17</w:t>
            </w:r>
            <w:r w:rsidR="00003DB5">
              <w:rPr>
                <w:szCs w:val="22"/>
              </w:rPr>
              <w:t> </w:t>
            </w:r>
            <w:r>
              <w:rPr>
                <w:szCs w:val="22"/>
              </w:rPr>
              <w:t>év</w:t>
            </w:r>
            <w:r w:rsidR="001F7632">
              <w:rPr>
                <w:szCs w:val="22"/>
              </w:rPr>
              <w:t>es</w:t>
            </w:r>
            <w:r>
              <w:rPr>
                <w:szCs w:val="22"/>
              </w:rPr>
              <w:t xml:space="preserve"> (lásd 4.8 és 5.1 pont)</w:t>
            </w:r>
          </w:p>
        </w:tc>
      </w:tr>
      <w:tr w:rsidR="00687EF3" w14:paraId="7EA9F198" w14:textId="77777777" w:rsidTr="00337802"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AC4F0" w14:textId="7AE53956" w:rsidR="00326A40" w:rsidRDefault="00E40FFC" w:rsidP="00757BB6">
            <w:pPr>
              <w:tabs>
                <w:tab w:val="left" w:pos="-1440"/>
                <w:tab w:val="left" w:pos="-720"/>
              </w:tabs>
              <w:suppressAutoHyphens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H</w:t>
            </w:r>
            <w:r w:rsidR="00B077AC" w:rsidRPr="00757BB6">
              <w:rPr>
                <w:szCs w:val="22"/>
              </w:rPr>
              <w:t>iperaktív hólyag</w:t>
            </w:r>
            <w:r>
              <w:rPr>
                <w:szCs w:val="22"/>
              </w:rPr>
              <w:t xml:space="preserve"> gyermekeknél és serdülőknél</w:t>
            </w: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21630" w14:textId="0E5F10E6" w:rsidR="00326A40" w:rsidRPr="00EE6268" w:rsidRDefault="00E40FFC" w:rsidP="001B37AE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12–</w:t>
            </w:r>
            <w:r w:rsidR="001B37AE">
              <w:rPr>
                <w:szCs w:val="22"/>
              </w:rPr>
              <w:t>17 </w:t>
            </w:r>
            <w:r>
              <w:rPr>
                <w:szCs w:val="22"/>
              </w:rPr>
              <w:t>év</w:t>
            </w:r>
            <w:r w:rsidR="001B37AE">
              <w:rPr>
                <w:szCs w:val="22"/>
              </w:rPr>
              <w:t>es</w:t>
            </w:r>
            <w:r>
              <w:rPr>
                <w:szCs w:val="22"/>
              </w:rPr>
              <w:t xml:space="preserve"> (lásd 4.8 és 5.1 pont)</w:t>
            </w:r>
          </w:p>
        </w:tc>
      </w:tr>
    </w:tbl>
    <w:p w14:paraId="32CB48C3" w14:textId="77777777" w:rsidR="000D6956" w:rsidRPr="00EE6268" w:rsidRDefault="000D6956" w:rsidP="00757BB6">
      <w:pPr>
        <w:tabs>
          <w:tab w:val="left" w:pos="-1440"/>
          <w:tab w:val="left" w:pos="-720"/>
        </w:tabs>
        <w:suppressAutoHyphens/>
        <w:spacing w:line="240" w:lineRule="auto"/>
        <w:rPr>
          <w:bCs/>
          <w:szCs w:val="22"/>
        </w:rPr>
      </w:pPr>
    </w:p>
    <w:p w14:paraId="3BB3301D" w14:textId="4D7495C3" w:rsidR="000D6956" w:rsidRPr="00EE6268" w:rsidRDefault="00E40FFC" w:rsidP="00757BB6">
      <w:pPr>
        <w:spacing w:line="240" w:lineRule="auto"/>
        <w:rPr>
          <w:szCs w:val="22"/>
        </w:rPr>
      </w:pPr>
      <w:r w:rsidRPr="00EE6268">
        <w:rPr>
          <w:bCs/>
          <w:iCs/>
          <w:szCs w:val="22"/>
        </w:rPr>
        <w:lastRenderedPageBreak/>
        <w:t>Időseknél nincs szükség az adag módosítására. Kezdetben az egyes javallatoknak megfelelő javasolt leg</w:t>
      </w:r>
      <w:r w:rsidR="00885034">
        <w:rPr>
          <w:bCs/>
          <w:iCs/>
          <w:szCs w:val="22"/>
        </w:rPr>
        <w:t>kisebb</w:t>
      </w:r>
      <w:r w:rsidRPr="00EE6268">
        <w:rPr>
          <w:bCs/>
          <w:iCs/>
          <w:szCs w:val="22"/>
        </w:rPr>
        <w:t xml:space="preserve"> adagot kell alkalmazni. Az injekciókat a leg</w:t>
      </w:r>
      <w:r w:rsidR="00885034">
        <w:rPr>
          <w:bCs/>
          <w:iCs/>
          <w:szCs w:val="22"/>
        </w:rPr>
        <w:t>kisebb</w:t>
      </w:r>
      <w:r w:rsidRPr="00EE6268">
        <w:rPr>
          <w:bCs/>
          <w:iCs/>
          <w:szCs w:val="22"/>
        </w:rPr>
        <w:t xml:space="preserve"> hatásos dózisban </w:t>
      </w:r>
      <w:bookmarkStart w:id="127" w:name="_9kMNBM6ZWx76778Etu"/>
      <w:r w:rsidRPr="00EE6268">
        <w:rPr>
          <w:bCs/>
          <w:iCs/>
          <w:szCs w:val="22"/>
        </w:rPr>
        <w:t>és</w:t>
      </w:r>
      <w:bookmarkEnd w:id="127"/>
      <w:r w:rsidRPr="00EE6268">
        <w:rPr>
          <w:bCs/>
          <w:iCs/>
          <w:szCs w:val="22"/>
        </w:rPr>
        <w:t xml:space="preserve"> a kezelések közötti leghosszabb klinikailag javallott intervallumokkal ajánlott ismételni. Azokat az idős betegeket, akiknek a kórtörténetében súlyos betegség szerepel, illetve akik egyidejűleg más gyógyszereket is szednek, fokozott óvatossággal kell kezelni.</w:t>
      </w:r>
    </w:p>
    <w:p w14:paraId="6449A91E" w14:textId="44665A3D" w:rsidR="000D6956" w:rsidRPr="00EE6268" w:rsidRDefault="00E40FFC" w:rsidP="00885034">
      <w:pPr>
        <w:spacing w:line="240" w:lineRule="auto"/>
        <w:rPr>
          <w:szCs w:val="22"/>
        </w:rPr>
      </w:pPr>
      <w:r w:rsidRPr="00EE6268">
        <w:rPr>
          <w:szCs w:val="22"/>
        </w:rPr>
        <w:t xml:space="preserve">Általánosságban nem állapították </w:t>
      </w:r>
      <w:bookmarkStart w:id="128" w:name="_9kMH8P6ZWx76778D0q"/>
      <w:r w:rsidRPr="00EE6268">
        <w:rPr>
          <w:szCs w:val="22"/>
        </w:rPr>
        <w:t>meg</w:t>
      </w:r>
      <w:bookmarkEnd w:id="128"/>
      <w:r w:rsidRPr="00EE6268">
        <w:rPr>
          <w:szCs w:val="22"/>
        </w:rPr>
        <w:t xml:space="preserve"> a megbízható optimális dózisszinteket </w:t>
      </w:r>
      <w:bookmarkStart w:id="129" w:name="_9kMNAL6ZWx76778Etu"/>
      <w:r w:rsidRPr="00EE6268">
        <w:rPr>
          <w:szCs w:val="22"/>
        </w:rPr>
        <w:t>és</w:t>
      </w:r>
      <w:bookmarkEnd w:id="129"/>
      <w:r w:rsidRPr="00EE6268">
        <w:rPr>
          <w:szCs w:val="22"/>
        </w:rPr>
        <w:t xml:space="preserve"> az egyes izmokba adandó injekciók helyének a számát minden egyes javallat esetében. Ezért ilyen esetekben a kezelőorvosnak kell meghatároznia az egyedi kezelési sémákat. Az optimális dózist titrálással kell meghatározni, de a</w:t>
      </w:r>
      <w:r w:rsidR="00885034">
        <w:rPr>
          <w:szCs w:val="22"/>
        </w:rPr>
        <w:t>z</w:t>
      </w:r>
      <w:r w:rsidRPr="00EE6268">
        <w:rPr>
          <w:szCs w:val="22"/>
        </w:rPr>
        <w:t xml:space="preserve"> ajánlott </w:t>
      </w:r>
      <w:r w:rsidR="00885034" w:rsidRPr="00885034">
        <w:rPr>
          <w:szCs w:val="22"/>
        </w:rPr>
        <w:t xml:space="preserve">maximális </w:t>
      </w:r>
      <w:r w:rsidRPr="00EE6268">
        <w:rPr>
          <w:szCs w:val="22"/>
        </w:rPr>
        <w:t>dózist nem szabad túllépni. Mint minden gyógyszeres kezelésnél, a korábban kezelésben nem részesült betegek kezelését a leg</w:t>
      </w:r>
      <w:r w:rsidR="00885034">
        <w:rPr>
          <w:szCs w:val="22"/>
        </w:rPr>
        <w:t>kisebb</w:t>
      </w:r>
      <w:r w:rsidRPr="00EE6268">
        <w:rPr>
          <w:szCs w:val="22"/>
        </w:rPr>
        <w:t xml:space="preserve"> hatásos dózissal kell kezdeni.</w:t>
      </w:r>
    </w:p>
    <w:p w14:paraId="3AE72469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506C99CC" w14:textId="200B677E" w:rsidR="000D6956" w:rsidRPr="00337802" w:rsidRDefault="00E40FFC" w:rsidP="00757BB6">
      <w:pPr>
        <w:spacing w:line="240" w:lineRule="auto"/>
        <w:rPr>
          <w:b/>
          <w:szCs w:val="22"/>
        </w:rPr>
      </w:pPr>
      <w:r w:rsidRPr="00337802">
        <w:rPr>
          <w:b/>
          <w:szCs w:val="22"/>
        </w:rPr>
        <w:t xml:space="preserve">Adagolás </w:t>
      </w:r>
      <w:bookmarkStart w:id="130" w:name="_9kMN9K6ZWx76778Etu"/>
      <w:r w:rsidRPr="00337802">
        <w:rPr>
          <w:b/>
          <w:szCs w:val="22"/>
        </w:rPr>
        <w:t>és</w:t>
      </w:r>
      <w:bookmarkEnd w:id="130"/>
      <w:r w:rsidRPr="00337802">
        <w:rPr>
          <w:b/>
          <w:szCs w:val="22"/>
        </w:rPr>
        <w:t xml:space="preserve"> az alkalmazás módja (további információ</w:t>
      </w:r>
      <w:r w:rsidR="00885034">
        <w:rPr>
          <w:b/>
          <w:szCs w:val="22"/>
        </w:rPr>
        <w:t>kért</w:t>
      </w:r>
      <w:r w:rsidRPr="00337802">
        <w:rPr>
          <w:b/>
          <w:szCs w:val="22"/>
        </w:rPr>
        <w:t xml:space="preserve"> lásd az alkalmazási előírás 4.2 </w:t>
      </w:r>
      <w:bookmarkStart w:id="131" w:name="_9kMN8J6ZWx76778Etu"/>
      <w:r w:rsidRPr="00337802">
        <w:rPr>
          <w:b/>
          <w:szCs w:val="22"/>
        </w:rPr>
        <w:t>és</w:t>
      </w:r>
      <w:bookmarkEnd w:id="131"/>
      <w:r w:rsidRPr="00337802">
        <w:rPr>
          <w:b/>
          <w:szCs w:val="22"/>
        </w:rPr>
        <w:t xml:space="preserve"> 4.4 pontj</w:t>
      </w:r>
      <w:r w:rsidR="00885034">
        <w:rPr>
          <w:b/>
          <w:szCs w:val="22"/>
        </w:rPr>
        <w:t>át</w:t>
      </w:r>
      <w:r w:rsidRPr="00337802">
        <w:rPr>
          <w:b/>
          <w:szCs w:val="22"/>
        </w:rPr>
        <w:t>):</w:t>
      </w:r>
    </w:p>
    <w:p w14:paraId="71551627" w14:textId="77777777" w:rsidR="000D6956" w:rsidRPr="00337802" w:rsidRDefault="000D6956" w:rsidP="00757BB6">
      <w:pPr>
        <w:spacing w:line="240" w:lineRule="auto"/>
        <w:rPr>
          <w:b/>
          <w:szCs w:val="22"/>
        </w:rPr>
      </w:pPr>
    </w:p>
    <w:p w14:paraId="683FB759" w14:textId="77777777" w:rsidR="006B2DF7" w:rsidRPr="00337802" w:rsidRDefault="00E40FFC" w:rsidP="00757BB6">
      <w:pPr>
        <w:spacing w:line="240" w:lineRule="auto"/>
        <w:rPr>
          <w:b/>
          <w:szCs w:val="22"/>
        </w:rPr>
      </w:pPr>
      <w:r w:rsidRPr="00337802">
        <w:rPr>
          <w:b/>
          <w:szCs w:val="22"/>
        </w:rPr>
        <w:t>Az alsó végtag fokális spaszticitása gyermekeknél</w:t>
      </w:r>
      <w:r w:rsidR="009C333C" w:rsidRPr="00337802">
        <w:rPr>
          <w:b/>
          <w:szCs w:val="22"/>
        </w:rPr>
        <w:t xml:space="preserve"> </w:t>
      </w:r>
      <w:bookmarkStart w:id="132" w:name="_9kMN7I6ZWx76778Etu"/>
      <w:r w:rsidR="009C333C" w:rsidRPr="00337802">
        <w:rPr>
          <w:b/>
          <w:szCs w:val="22"/>
        </w:rPr>
        <w:t>és</w:t>
      </w:r>
      <w:bookmarkEnd w:id="132"/>
      <w:r w:rsidR="009C333C" w:rsidRPr="00337802">
        <w:rPr>
          <w:b/>
          <w:szCs w:val="22"/>
        </w:rPr>
        <w:t xml:space="preserve"> serdülőknél</w:t>
      </w:r>
      <w:r w:rsidR="009A463E" w:rsidRPr="00337802">
        <w:rPr>
          <w:b/>
          <w:szCs w:val="22"/>
        </w:rPr>
        <w:t>:</w:t>
      </w:r>
    </w:p>
    <w:p w14:paraId="6F69C1CC" w14:textId="77777777" w:rsidR="009A463E" w:rsidRDefault="009A463E" w:rsidP="00757BB6">
      <w:pPr>
        <w:spacing w:line="240" w:lineRule="auto"/>
        <w:rPr>
          <w:bCs/>
          <w:szCs w:val="22"/>
        </w:rPr>
      </w:pPr>
    </w:p>
    <w:p w14:paraId="473CA19A" w14:textId="708E1FCB" w:rsidR="009A463E" w:rsidRDefault="00E40FFC" w:rsidP="00757BB6">
      <w:pPr>
        <w:spacing w:line="240" w:lineRule="auto"/>
        <w:rPr>
          <w:bCs/>
          <w:szCs w:val="22"/>
        </w:rPr>
      </w:pPr>
      <w:r w:rsidRPr="009A463E">
        <w:rPr>
          <w:bCs/>
          <w:szCs w:val="22"/>
        </w:rPr>
        <w:t xml:space="preserve">Az ajánlott adag az alsó végtagok gyermekkori </w:t>
      </w:r>
      <w:r>
        <w:rPr>
          <w:bCs/>
          <w:szCs w:val="22"/>
        </w:rPr>
        <w:t>fokális spaszticitásának</w:t>
      </w:r>
      <w:r w:rsidRPr="009A463E">
        <w:rPr>
          <w:bCs/>
          <w:szCs w:val="22"/>
        </w:rPr>
        <w:t xml:space="preserve"> kezelésére 4</w:t>
      </w:r>
      <w:r w:rsidR="00057B30">
        <w:rPr>
          <w:bCs/>
          <w:szCs w:val="22"/>
        </w:rPr>
        <w:t>-8</w:t>
      </w:r>
      <w:r w:rsidR="00F65A0C">
        <w:rPr>
          <w:bCs/>
          <w:szCs w:val="22"/>
        </w:rPr>
        <w:t> </w:t>
      </w:r>
      <w:r w:rsidRPr="009A463E">
        <w:rPr>
          <w:bCs/>
          <w:szCs w:val="22"/>
        </w:rPr>
        <w:t>egység/</w:t>
      </w:r>
      <w:r>
        <w:rPr>
          <w:bCs/>
          <w:szCs w:val="22"/>
        </w:rPr>
        <w:t>tt</w:t>
      </w:r>
      <w:r w:rsidRPr="009A463E">
        <w:rPr>
          <w:bCs/>
          <w:szCs w:val="22"/>
        </w:rPr>
        <w:t>kg</w:t>
      </w:r>
      <w:r w:rsidR="00057B30">
        <w:rPr>
          <w:bCs/>
          <w:szCs w:val="22"/>
        </w:rPr>
        <w:t xml:space="preserve"> vagy</w:t>
      </w:r>
      <w:r w:rsidRPr="009A463E">
        <w:rPr>
          <w:bCs/>
          <w:szCs w:val="22"/>
        </w:rPr>
        <w:t xml:space="preserve"> 300</w:t>
      </w:r>
      <w:r w:rsidR="00F65A0C">
        <w:rPr>
          <w:bCs/>
          <w:szCs w:val="22"/>
        </w:rPr>
        <w:t> </w:t>
      </w:r>
      <w:r w:rsidR="00057B30">
        <w:rPr>
          <w:bCs/>
          <w:szCs w:val="22"/>
        </w:rPr>
        <w:t>egység (</w:t>
      </w:r>
      <w:r w:rsidRPr="009A463E">
        <w:rPr>
          <w:bCs/>
          <w:szCs w:val="22"/>
        </w:rPr>
        <w:t xml:space="preserve">amelyik </w:t>
      </w:r>
      <w:r w:rsidR="00885034">
        <w:rPr>
          <w:bCs/>
          <w:szCs w:val="22"/>
        </w:rPr>
        <w:t xml:space="preserve">érték </w:t>
      </w:r>
      <w:r w:rsidRPr="009A463E">
        <w:rPr>
          <w:bCs/>
          <w:szCs w:val="22"/>
        </w:rPr>
        <w:t>alacsonyabb</w:t>
      </w:r>
      <w:r w:rsidR="00057B30">
        <w:rPr>
          <w:bCs/>
          <w:szCs w:val="22"/>
        </w:rPr>
        <w:t>),</w:t>
      </w:r>
      <w:r w:rsidRPr="009A463E">
        <w:rPr>
          <w:bCs/>
          <w:szCs w:val="22"/>
        </w:rPr>
        <w:t xml:space="preserve"> az érintett izmok között elosztva. </w:t>
      </w:r>
      <w:r w:rsidR="00057B30">
        <w:rPr>
          <w:bCs/>
          <w:szCs w:val="22"/>
        </w:rPr>
        <w:t xml:space="preserve">Mindkét alsó végtag kezelésekor </w:t>
      </w:r>
      <w:r w:rsidRPr="009A463E">
        <w:rPr>
          <w:bCs/>
          <w:szCs w:val="22"/>
        </w:rPr>
        <w:t>a teljes dózis 12</w:t>
      </w:r>
      <w:r w:rsidR="00F65A0C">
        <w:rPr>
          <w:bCs/>
          <w:szCs w:val="22"/>
        </w:rPr>
        <w:t> </w:t>
      </w:r>
      <w:r w:rsidRPr="009A463E">
        <w:rPr>
          <w:bCs/>
          <w:szCs w:val="22"/>
        </w:rPr>
        <w:t xml:space="preserve">héten belül nem haladhatja </w:t>
      </w:r>
      <w:bookmarkStart w:id="133" w:name="_9kMH7O6ZWx76778D0q"/>
      <w:r w:rsidRPr="009A463E">
        <w:rPr>
          <w:bCs/>
          <w:szCs w:val="22"/>
        </w:rPr>
        <w:t>meg</w:t>
      </w:r>
      <w:bookmarkEnd w:id="133"/>
      <w:r w:rsidRPr="009A463E">
        <w:rPr>
          <w:bCs/>
          <w:szCs w:val="22"/>
        </w:rPr>
        <w:t xml:space="preserve"> a 10</w:t>
      </w:r>
      <w:r w:rsidR="00F65A0C">
        <w:rPr>
          <w:bCs/>
          <w:szCs w:val="22"/>
        </w:rPr>
        <w:t> </w:t>
      </w:r>
      <w:r w:rsidRPr="009A463E">
        <w:rPr>
          <w:bCs/>
          <w:szCs w:val="22"/>
        </w:rPr>
        <w:t>egység</w:t>
      </w:r>
      <w:r w:rsidR="00057B30">
        <w:rPr>
          <w:bCs/>
          <w:szCs w:val="22"/>
        </w:rPr>
        <w:t>/tt</w:t>
      </w:r>
      <w:r w:rsidRPr="009A463E">
        <w:rPr>
          <w:bCs/>
          <w:szCs w:val="22"/>
        </w:rPr>
        <w:t>kg</w:t>
      </w:r>
      <w:r w:rsidR="00057B30">
        <w:rPr>
          <w:bCs/>
          <w:szCs w:val="22"/>
        </w:rPr>
        <w:t>-ot</w:t>
      </w:r>
      <w:r w:rsidRPr="009A463E">
        <w:rPr>
          <w:bCs/>
          <w:szCs w:val="22"/>
        </w:rPr>
        <w:t xml:space="preserve"> vagy </w:t>
      </w:r>
      <w:r w:rsidR="00057B30">
        <w:rPr>
          <w:bCs/>
          <w:szCs w:val="22"/>
        </w:rPr>
        <w:t xml:space="preserve">a </w:t>
      </w:r>
      <w:r w:rsidRPr="009A463E">
        <w:rPr>
          <w:bCs/>
          <w:szCs w:val="22"/>
        </w:rPr>
        <w:t>340</w:t>
      </w:r>
      <w:r w:rsidR="00F65A0C">
        <w:rPr>
          <w:bCs/>
          <w:szCs w:val="22"/>
        </w:rPr>
        <w:t> </w:t>
      </w:r>
      <w:r w:rsidRPr="009A463E">
        <w:rPr>
          <w:bCs/>
          <w:szCs w:val="22"/>
        </w:rPr>
        <w:t>egységet</w:t>
      </w:r>
      <w:r w:rsidR="00057B30">
        <w:rPr>
          <w:bCs/>
          <w:szCs w:val="22"/>
        </w:rPr>
        <w:t xml:space="preserve"> (a két dózis közül a</w:t>
      </w:r>
      <w:r w:rsidR="00885034">
        <w:rPr>
          <w:bCs/>
          <w:szCs w:val="22"/>
        </w:rPr>
        <w:t xml:space="preserve"> kisebbet</w:t>
      </w:r>
      <w:r w:rsidR="00057B30">
        <w:rPr>
          <w:bCs/>
          <w:szCs w:val="22"/>
        </w:rPr>
        <w:t>)</w:t>
      </w:r>
      <w:r w:rsidRPr="009A463E">
        <w:rPr>
          <w:bCs/>
          <w:szCs w:val="22"/>
        </w:rPr>
        <w:t>.</w:t>
      </w:r>
    </w:p>
    <w:p w14:paraId="7C105966" w14:textId="77777777" w:rsidR="00057B30" w:rsidRDefault="00057B30" w:rsidP="00757BB6">
      <w:pPr>
        <w:spacing w:line="240" w:lineRule="auto"/>
        <w:rPr>
          <w:bCs/>
          <w:szCs w:val="22"/>
        </w:rPr>
      </w:pPr>
    </w:p>
    <w:tbl>
      <w:tblPr>
        <w:tblW w:w="932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3"/>
        <w:gridCol w:w="2694"/>
        <w:gridCol w:w="2551"/>
        <w:gridCol w:w="1134"/>
      </w:tblGrid>
      <w:tr w:rsidR="00687EF3" w14:paraId="3854C68C" w14:textId="77777777" w:rsidTr="00101740">
        <w:trPr>
          <w:trHeight w:val="501"/>
        </w:trPr>
        <w:tc>
          <w:tcPr>
            <w:tcW w:w="2943" w:type="dxa"/>
          </w:tcPr>
          <w:p w14:paraId="1A4290B3" w14:textId="77777777" w:rsidR="00C8237F" w:rsidRPr="00101740" w:rsidRDefault="00E40FFC" w:rsidP="00101740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Izom</w:t>
            </w:r>
          </w:p>
        </w:tc>
        <w:tc>
          <w:tcPr>
            <w:tcW w:w="2694" w:type="dxa"/>
          </w:tcPr>
          <w:p w14:paraId="06B5D336" w14:textId="77777777" w:rsidR="00C8237F" w:rsidRDefault="00E40FFC" w:rsidP="00C8237F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b/>
                <w:bCs/>
                <w:szCs w:val="22"/>
              </w:rPr>
            </w:pPr>
            <w:r w:rsidRPr="00101740">
              <w:rPr>
                <w:b/>
                <w:bCs/>
                <w:szCs w:val="22"/>
              </w:rPr>
              <w:t>BOTOX 4</w:t>
            </w:r>
            <w:r>
              <w:rPr>
                <w:b/>
                <w:bCs/>
                <w:szCs w:val="22"/>
              </w:rPr>
              <w:t> </w:t>
            </w:r>
            <w:r w:rsidRPr="00101740">
              <w:rPr>
                <w:b/>
                <w:bCs/>
                <w:szCs w:val="22"/>
              </w:rPr>
              <w:t>egység/ttkg</w:t>
            </w:r>
            <w:r>
              <w:rPr>
                <w:b/>
                <w:bCs/>
                <w:szCs w:val="22"/>
              </w:rPr>
              <w:t>*</w:t>
            </w:r>
          </w:p>
          <w:p w14:paraId="08746A3B" w14:textId="77777777" w:rsidR="00C8237F" w:rsidRPr="00101740" w:rsidRDefault="00E40FFC" w:rsidP="00101740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(a maximális egység izmonként)</w:t>
            </w:r>
          </w:p>
        </w:tc>
        <w:tc>
          <w:tcPr>
            <w:tcW w:w="2551" w:type="dxa"/>
          </w:tcPr>
          <w:p w14:paraId="751C01F8" w14:textId="77777777" w:rsidR="00C8237F" w:rsidRDefault="00E40FFC" w:rsidP="00C8237F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b/>
                <w:bCs/>
                <w:szCs w:val="22"/>
              </w:rPr>
            </w:pPr>
            <w:r w:rsidRPr="00676EAA">
              <w:rPr>
                <w:b/>
                <w:bCs/>
                <w:szCs w:val="22"/>
              </w:rPr>
              <w:t>BOTOX</w:t>
            </w:r>
            <w:r>
              <w:rPr>
                <w:b/>
                <w:bCs/>
                <w:szCs w:val="22"/>
              </w:rPr>
              <w:t xml:space="preserve"> 8 </w:t>
            </w:r>
            <w:r w:rsidRPr="00676EAA">
              <w:rPr>
                <w:b/>
                <w:bCs/>
                <w:szCs w:val="22"/>
              </w:rPr>
              <w:t>egység/ttkg</w:t>
            </w:r>
            <w:r>
              <w:rPr>
                <w:b/>
                <w:bCs/>
                <w:szCs w:val="22"/>
              </w:rPr>
              <w:t>*</w:t>
            </w:r>
            <w:r w:rsidR="00B9666A">
              <w:rPr>
                <w:b/>
                <w:bCs/>
                <w:szCs w:val="22"/>
              </w:rPr>
              <w:t>*</w:t>
            </w:r>
          </w:p>
          <w:p w14:paraId="4E846B33" w14:textId="77777777" w:rsidR="00C8237F" w:rsidRPr="00101740" w:rsidRDefault="00E40FFC" w:rsidP="00101740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(a maximális egység izmonként)</w:t>
            </w:r>
          </w:p>
        </w:tc>
        <w:tc>
          <w:tcPr>
            <w:tcW w:w="1134" w:type="dxa"/>
            <w:tcBorders>
              <w:right w:val="single" w:sz="12" w:space="0" w:color="000000"/>
            </w:tcBorders>
          </w:tcPr>
          <w:p w14:paraId="491150C7" w14:textId="5B0DC772" w:rsidR="00C8237F" w:rsidRPr="00101740" w:rsidRDefault="00E40FFC" w:rsidP="00101740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Injekció</w:t>
            </w:r>
            <w:r w:rsidR="00885034">
              <w:rPr>
                <w:b/>
                <w:bCs/>
                <w:szCs w:val="22"/>
              </w:rPr>
              <w:t>s</w:t>
            </w:r>
            <w:r w:rsidR="00B9666A">
              <w:rPr>
                <w:b/>
                <w:bCs/>
                <w:szCs w:val="22"/>
              </w:rPr>
              <w:t xml:space="preserve"> helyek</w:t>
            </w:r>
            <w:r>
              <w:rPr>
                <w:b/>
                <w:bCs/>
                <w:szCs w:val="22"/>
              </w:rPr>
              <w:t xml:space="preserve"> száma</w:t>
            </w:r>
          </w:p>
        </w:tc>
      </w:tr>
      <w:tr w:rsidR="00687EF3" w14:paraId="2EE35D09" w14:textId="77777777" w:rsidTr="00101740">
        <w:trPr>
          <w:trHeight w:val="312"/>
        </w:trPr>
        <w:tc>
          <w:tcPr>
            <w:tcW w:w="2943" w:type="dxa"/>
          </w:tcPr>
          <w:p w14:paraId="2751C40D" w14:textId="1766927A" w:rsidR="00EF7DDD" w:rsidRPr="00337802" w:rsidRDefault="00E40FFC" w:rsidP="003533C1">
            <w:pPr>
              <w:pBdr>
                <w:left w:val="single" w:sz="4" w:space="4" w:color="auto"/>
              </w:pBdr>
              <w:spacing w:line="240" w:lineRule="auto"/>
              <w:rPr>
                <w:b/>
                <w:bCs/>
                <w:szCs w:val="22"/>
              </w:rPr>
            </w:pPr>
            <w:r w:rsidRPr="00337802">
              <w:rPr>
                <w:b/>
                <w:bCs/>
                <w:szCs w:val="22"/>
              </w:rPr>
              <w:t>B</w:t>
            </w:r>
            <w:r w:rsidR="003533C1" w:rsidRPr="00337802">
              <w:rPr>
                <w:b/>
                <w:bCs/>
                <w:szCs w:val="22"/>
              </w:rPr>
              <w:t>okaizm</w:t>
            </w:r>
            <w:r w:rsidRPr="00337802">
              <w:rPr>
                <w:b/>
                <w:bCs/>
                <w:szCs w:val="22"/>
              </w:rPr>
              <w:t>ok</w:t>
            </w:r>
          </w:p>
          <w:p w14:paraId="06DADC60" w14:textId="77777777" w:rsidR="003533C1" w:rsidRPr="00337802" w:rsidRDefault="00E40FFC" w:rsidP="003533C1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337802">
              <w:rPr>
                <w:szCs w:val="22"/>
              </w:rPr>
              <w:t>M. gastrocnemius medial</w:t>
            </w:r>
            <w:r w:rsidR="00207CF5" w:rsidRPr="00337802">
              <w:rPr>
                <w:szCs w:val="22"/>
              </w:rPr>
              <w:t>is</w:t>
            </w:r>
            <w:r w:rsidRPr="00337802">
              <w:rPr>
                <w:szCs w:val="22"/>
              </w:rPr>
              <w:t xml:space="preserve"> </w:t>
            </w:r>
          </w:p>
        </w:tc>
        <w:tc>
          <w:tcPr>
            <w:tcW w:w="2694" w:type="dxa"/>
          </w:tcPr>
          <w:p w14:paraId="15450474" w14:textId="77777777" w:rsidR="00EF7DDD" w:rsidRPr="00EE6268" w:rsidRDefault="00E40FFC" w:rsidP="00101740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szCs w:val="22"/>
              </w:rPr>
            </w:pPr>
            <w:r w:rsidRPr="00EF7DDD">
              <w:rPr>
                <w:szCs w:val="22"/>
              </w:rPr>
              <w:t>1</w:t>
            </w:r>
            <w:r w:rsidR="009C45F2">
              <w:rPr>
                <w:szCs w:val="22"/>
              </w:rPr>
              <w:t> </w:t>
            </w:r>
            <w:r>
              <w:rPr>
                <w:szCs w:val="22"/>
              </w:rPr>
              <w:t>egység</w:t>
            </w:r>
            <w:r w:rsidRPr="00EF7DDD">
              <w:rPr>
                <w:szCs w:val="22"/>
              </w:rPr>
              <w:t>/</w:t>
            </w:r>
            <w:r>
              <w:rPr>
                <w:szCs w:val="22"/>
              </w:rPr>
              <w:t>tt</w:t>
            </w:r>
            <w:r w:rsidRPr="00EF7DDD">
              <w:rPr>
                <w:szCs w:val="22"/>
              </w:rPr>
              <w:t>kg (37</w:t>
            </w:r>
            <w:r>
              <w:rPr>
                <w:szCs w:val="22"/>
              </w:rPr>
              <w:t>,</w:t>
            </w:r>
            <w:r w:rsidRPr="00EF7DDD">
              <w:rPr>
                <w:szCs w:val="22"/>
              </w:rPr>
              <w:t>5</w:t>
            </w:r>
            <w:r w:rsidR="009C45F2">
              <w:rPr>
                <w:szCs w:val="22"/>
              </w:rPr>
              <w:t> </w:t>
            </w:r>
            <w:r>
              <w:rPr>
                <w:szCs w:val="22"/>
              </w:rPr>
              <w:t>egység</w:t>
            </w:r>
            <w:r w:rsidRPr="00EF7DDD">
              <w:rPr>
                <w:szCs w:val="22"/>
              </w:rPr>
              <w:t>)</w:t>
            </w:r>
          </w:p>
        </w:tc>
        <w:tc>
          <w:tcPr>
            <w:tcW w:w="2551" w:type="dxa"/>
          </w:tcPr>
          <w:p w14:paraId="13C884C0" w14:textId="77777777" w:rsidR="00EF7DDD" w:rsidRPr="00EE6268" w:rsidRDefault="00E40FFC" w:rsidP="00101740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  <w:r w:rsidR="009C45F2">
              <w:rPr>
                <w:szCs w:val="22"/>
              </w:rPr>
              <w:t> </w:t>
            </w:r>
            <w:r>
              <w:rPr>
                <w:szCs w:val="22"/>
              </w:rPr>
              <w:t>egység</w:t>
            </w:r>
            <w:r w:rsidRPr="00EF7DDD">
              <w:rPr>
                <w:szCs w:val="22"/>
              </w:rPr>
              <w:t>/</w:t>
            </w:r>
            <w:r>
              <w:rPr>
                <w:szCs w:val="22"/>
              </w:rPr>
              <w:t>tt</w:t>
            </w:r>
            <w:r w:rsidRPr="00EF7DDD">
              <w:rPr>
                <w:szCs w:val="22"/>
              </w:rPr>
              <w:t>kg (7</w:t>
            </w:r>
            <w:r>
              <w:rPr>
                <w:szCs w:val="22"/>
              </w:rPr>
              <w:t>5</w:t>
            </w:r>
            <w:r w:rsidR="009C45F2">
              <w:rPr>
                <w:szCs w:val="22"/>
              </w:rPr>
              <w:t> </w:t>
            </w:r>
            <w:r>
              <w:rPr>
                <w:szCs w:val="22"/>
              </w:rPr>
              <w:t>egység</w:t>
            </w:r>
            <w:r w:rsidRPr="00EF7DDD">
              <w:rPr>
                <w:szCs w:val="22"/>
              </w:rPr>
              <w:t>)</w:t>
            </w:r>
          </w:p>
        </w:tc>
        <w:tc>
          <w:tcPr>
            <w:tcW w:w="1134" w:type="dxa"/>
            <w:tcBorders>
              <w:right w:val="single" w:sz="12" w:space="0" w:color="000000"/>
            </w:tcBorders>
          </w:tcPr>
          <w:p w14:paraId="0E996C7B" w14:textId="77777777" w:rsidR="00EF7DDD" w:rsidRPr="00EE6268" w:rsidRDefault="00E40FFC" w:rsidP="00101740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szCs w:val="22"/>
              </w:rPr>
            </w:pPr>
            <w:r w:rsidRPr="00E7425D">
              <w:t>2</w:t>
            </w:r>
          </w:p>
        </w:tc>
      </w:tr>
      <w:tr w:rsidR="00687EF3" w14:paraId="69E0515D" w14:textId="77777777" w:rsidTr="00101740">
        <w:trPr>
          <w:trHeight w:val="291"/>
        </w:trPr>
        <w:tc>
          <w:tcPr>
            <w:tcW w:w="2943" w:type="dxa"/>
          </w:tcPr>
          <w:p w14:paraId="6374FE81" w14:textId="77777777" w:rsidR="00EF7DDD" w:rsidRPr="00337802" w:rsidRDefault="00E40FFC" w:rsidP="003533C1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337802">
              <w:rPr>
                <w:szCs w:val="22"/>
              </w:rPr>
              <w:t>M. g</w:t>
            </w:r>
            <w:r w:rsidR="003533C1" w:rsidRPr="00337802">
              <w:rPr>
                <w:szCs w:val="22"/>
              </w:rPr>
              <w:t>astrocnemius lateral</w:t>
            </w:r>
            <w:r w:rsidR="00207CF5" w:rsidRPr="00337802">
              <w:rPr>
                <w:szCs w:val="22"/>
              </w:rPr>
              <w:t>is</w:t>
            </w:r>
            <w:r w:rsidR="003533C1" w:rsidRPr="00337802">
              <w:rPr>
                <w:szCs w:val="22"/>
              </w:rPr>
              <w:t xml:space="preserve"> </w:t>
            </w:r>
          </w:p>
        </w:tc>
        <w:tc>
          <w:tcPr>
            <w:tcW w:w="2694" w:type="dxa"/>
          </w:tcPr>
          <w:p w14:paraId="1A548BB5" w14:textId="77777777" w:rsidR="00EF7DDD" w:rsidRPr="00EE6268" w:rsidRDefault="00E40FFC" w:rsidP="00101740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szCs w:val="22"/>
              </w:rPr>
            </w:pPr>
            <w:r w:rsidRPr="00EF7DDD">
              <w:rPr>
                <w:szCs w:val="22"/>
              </w:rPr>
              <w:t>1</w:t>
            </w:r>
            <w:r w:rsidR="009C45F2">
              <w:rPr>
                <w:szCs w:val="22"/>
              </w:rPr>
              <w:t> </w:t>
            </w:r>
            <w:r>
              <w:rPr>
                <w:szCs w:val="22"/>
              </w:rPr>
              <w:t>egység</w:t>
            </w:r>
            <w:r w:rsidRPr="00EF7DDD">
              <w:rPr>
                <w:szCs w:val="22"/>
              </w:rPr>
              <w:t>/</w:t>
            </w:r>
            <w:r>
              <w:rPr>
                <w:szCs w:val="22"/>
              </w:rPr>
              <w:t>tt</w:t>
            </w:r>
            <w:r w:rsidRPr="00EF7DDD">
              <w:rPr>
                <w:szCs w:val="22"/>
              </w:rPr>
              <w:t>kg (37</w:t>
            </w:r>
            <w:r>
              <w:rPr>
                <w:szCs w:val="22"/>
              </w:rPr>
              <w:t>,</w:t>
            </w:r>
            <w:r w:rsidRPr="00EF7DDD">
              <w:rPr>
                <w:szCs w:val="22"/>
              </w:rPr>
              <w:t>5</w:t>
            </w:r>
            <w:r w:rsidR="009C45F2">
              <w:rPr>
                <w:szCs w:val="22"/>
              </w:rPr>
              <w:t> </w:t>
            </w:r>
            <w:r>
              <w:rPr>
                <w:szCs w:val="22"/>
              </w:rPr>
              <w:t>egység</w:t>
            </w:r>
            <w:r w:rsidRPr="00EF7DDD">
              <w:rPr>
                <w:szCs w:val="22"/>
              </w:rPr>
              <w:t>)</w:t>
            </w:r>
          </w:p>
        </w:tc>
        <w:tc>
          <w:tcPr>
            <w:tcW w:w="2551" w:type="dxa"/>
          </w:tcPr>
          <w:p w14:paraId="3880675C" w14:textId="77777777" w:rsidR="00EF7DDD" w:rsidRPr="00EE6268" w:rsidRDefault="00E40FFC" w:rsidP="00101740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  <w:r w:rsidR="009C45F2">
              <w:rPr>
                <w:szCs w:val="22"/>
              </w:rPr>
              <w:t> </w:t>
            </w:r>
            <w:r>
              <w:rPr>
                <w:szCs w:val="22"/>
              </w:rPr>
              <w:t>egység</w:t>
            </w:r>
            <w:r w:rsidRPr="00EF7DDD">
              <w:rPr>
                <w:szCs w:val="22"/>
              </w:rPr>
              <w:t>/</w:t>
            </w:r>
            <w:r>
              <w:rPr>
                <w:szCs w:val="22"/>
              </w:rPr>
              <w:t>tt</w:t>
            </w:r>
            <w:r w:rsidRPr="00EF7DDD">
              <w:rPr>
                <w:szCs w:val="22"/>
              </w:rPr>
              <w:t>kg (7</w:t>
            </w:r>
            <w:r>
              <w:rPr>
                <w:szCs w:val="22"/>
              </w:rPr>
              <w:t>5</w:t>
            </w:r>
            <w:r w:rsidR="009C45F2">
              <w:rPr>
                <w:szCs w:val="22"/>
              </w:rPr>
              <w:t> </w:t>
            </w:r>
            <w:r>
              <w:rPr>
                <w:szCs w:val="22"/>
              </w:rPr>
              <w:t>egység</w:t>
            </w:r>
            <w:r w:rsidRPr="00EF7DDD">
              <w:rPr>
                <w:szCs w:val="22"/>
              </w:rPr>
              <w:t>)</w:t>
            </w:r>
          </w:p>
        </w:tc>
        <w:tc>
          <w:tcPr>
            <w:tcW w:w="1134" w:type="dxa"/>
            <w:tcBorders>
              <w:right w:val="single" w:sz="12" w:space="0" w:color="000000"/>
            </w:tcBorders>
          </w:tcPr>
          <w:p w14:paraId="310A0EA3" w14:textId="77777777" w:rsidR="00EF7DDD" w:rsidRPr="00EE6268" w:rsidRDefault="00E40FFC" w:rsidP="00101740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szCs w:val="22"/>
              </w:rPr>
            </w:pPr>
            <w:r w:rsidRPr="00E7425D">
              <w:t>2</w:t>
            </w:r>
          </w:p>
        </w:tc>
      </w:tr>
      <w:tr w:rsidR="00687EF3" w14:paraId="559B9D8F" w14:textId="77777777" w:rsidTr="00101740">
        <w:trPr>
          <w:trHeight w:val="314"/>
        </w:trPr>
        <w:tc>
          <w:tcPr>
            <w:tcW w:w="2943" w:type="dxa"/>
            <w:vAlign w:val="center"/>
          </w:tcPr>
          <w:p w14:paraId="5D9E47EE" w14:textId="77777777" w:rsidR="00847931" w:rsidRPr="00D67CF8" w:rsidRDefault="00E40FFC" w:rsidP="00847931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337802">
              <w:rPr>
                <w:szCs w:val="22"/>
              </w:rPr>
              <w:t>M</w:t>
            </w:r>
            <w:r w:rsidR="008C5E9C" w:rsidRPr="00337802">
              <w:rPr>
                <w:szCs w:val="22"/>
              </w:rPr>
              <w:t>. s</w:t>
            </w:r>
            <w:r w:rsidR="00207CF5" w:rsidRPr="00337802">
              <w:rPr>
                <w:szCs w:val="22"/>
              </w:rPr>
              <w:t>oleus</w:t>
            </w:r>
          </w:p>
        </w:tc>
        <w:tc>
          <w:tcPr>
            <w:tcW w:w="2694" w:type="dxa"/>
          </w:tcPr>
          <w:p w14:paraId="1C3A6BED" w14:textId="77777777" w:rsidR="00847931" w:rsidRPr="00EE6268" w:rsidRDefault="00E40FFC" w:rsidP="00101740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szCs w:val="22"/>
              </w:rPr>
            </w:pPr>
            <w:r w:rsidRPr="00EF7DDD">
              <w:rPr>
                <w:szCs w:val="22"/>
              </w:rPr>
              <w:t>1</w:t>
            </w:r>
            <w:r w:rsidR="009C45F2">
              <w:rPr>
                <w:szCs w:val="22"/>
              </w:rPr>
              <w:t> </w:t>
            </w:r>
            <w:r>
              <w:rPr>
                <w:szCs w:val="22"/>
              </w:rPr>
              <w:t>egység</w:t>
            </w:r>
            <w:r w:rsidRPr="00EF7DDD">
              <w:rPr>
                <w:szCs w:val="22"/>
              </w:rPr>
              <w:t>/</w:t>
            </w:r>
            <w:r>
              <w:rPr>
                <w:szCs w:val="22"/>
              </w:rPr>
              <w:t>tt</w:t>
            </w:r>
            <w:r w:rsidRPr="00EF7DDD">
              <w:rPr>
                <w:szCs w:val="22"/>
              </w:rPr>
              <w:t>kg (37</w:t>
            </w:r>
            <w:r>
              <w:rPr>
                <w:szCs w:val="22"/>
              </w:rPr>
              <w:t>,</w:t>
            </w:r>
            <w:r w:rsidRPr="00EF7DDD">
              <w:rPr>
                <w:szCs w:val="22"/>
              </w:rPr>
              <w:t>5</w:t>
            </w:r>
            <w:r w:rsidR="009C45F2">
              <w:rPr>
                <w:szCs w:val="22"/>
              </w:rPr>
              <w:t> </w:t>
            </w:r>
            <w:r>
              <w:rPr>
                <w:szCs w:val="22"/>
              </w:rPr>
              <w:t>egység</w:t>
            </w:r>
            <w:r w:rsidRPr="00EF7DDD">
              <w:rPr>
                <w:szCs w:val="22"/>
              </w:rPr>
              <w:t>)</w:t>
            </w:r>
          </w:p>
        </w:tc>
        <w:tc>
          <w:tcPr>
            <w:tcW w:w="2551" w:type="dxa"/>
          </w:tcPr>
          <w:p w14:paraId="084B1D3F" w14:textId="77777777" w:rsidR="00847931" w:rsidRPr="00EE6268" w:rsidRDefault="00E40FFC" w:rsidP="00101740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  <w:r w:rsidR="009C45F2">
              <w:rPr>
                <w:szCs w:val="22"/>
              </w:rPr>
              <w:t> </w:t>
            </w:r>
            <w:r>
              <w:rPr>
                <w:szCs w:val="22"/>
              </w:rPr>
              <w:t>egység</w:t>
            </w:r>
            <w:r w:rsidRPr="00EF7DDD">
              <w:rPr>
                <w:szCs w:val="22"/>
              </w:rPr>
              <w:t>/</w:t>
            </w:r>
            <w:r>
              <w:rPr>
                <w:szCs w:val="22"/>
              </w:rPr>
              <w:t>tt</w:t>
            </w:r>
            <w:r w:rsidRPr="00EF7DDD">
              <w:rPr>
                <w:szCs w:val="22"/>
              </w:rPr>
              <w:t>kg (7</w:t>
            </w:r>
            <w:r>
              <w:rPr>
                <w:szCs w:val="22"/>
              </w:rPr>
              <w:t>5</w:t>
            </w:r>
            <w:r w:rsidR="009C45F2">
              <w:rPr>
                <w:szCs w:val="22"/>
              </w:rPr>
              <w:t> </w:t>
            </w:r>
            <w:r>
              <w:rPr>
                <w:szCs w:val="22"/>
              </w:rPr>
              <w:t>egység</w:t>
            </w:r>
            <w:r w:rsidRPr="00EF7DDD">
              <w:rPr>
                <w:szCs w:val="22"/>
              </w:rPr>
              <w:t>)</w:t>
            </w:r>
          </w:p>
        </w:tc>
        <w:tc>
          <w:tcPr>
            <w:tcW w:w="1134" w:type="dxa"/>
            <w:tcBorders>
              <w:right w:val="single" w:sz="12" w:space="0" w:color="000000"/>
            </w:tcBorders>
          </w:tcPr>
          <w:p w14:paraId="44ADAB90" w14:textId="77777777" w:rsidR="00847931" w:rsidRPr="00EE6268" w:rsidRDefault="00E40FFC" w:rsidP="00101740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szCs w:val="22"/>
              </w:rPr>
            </w:pPr>
            <w:r w:rsidRPr="00E7425D">
              <w:t>2</w:t>
            </w:r>
          </w:p>
        </w:tc>
      </w:tr>
      <w:tr w:rsidR="00687EF3" w14:paraId="2103829F" w14:textId="77777777" w:rsidTr="00101740">
        <w:trPr>
          <w:trHeight w:val="314"/>
        </w:trPr>
        <w:tc>
          <w:tcPr>
            <w:tcW w:w="2943" w:type="dxa"/>
            <w:vAlign w:val="center"/>
          </w:tcPr>
          <w:p w14:paraId="4DF86684" w14:textId="77777777" w:rsidR="00847931" w:rsidRPr="00D67CF8" w:rsidRDefault="00E40FFC" w:rsidP="00847931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337802">
              <w:rPr>
                <w:szCs w:val="22"/>
              </w:rPr>
              <w:t>M</w:t>
            </w:r>
            <w:r w:rsidR="008C5E9C" w:rsidRPr="00337802">
              <w:rPr>
                <w:szCs w:val="22"/>
              </w:rPr>
              <w:t>. t</w:t>
            </w:r>
            <w:r w:rsidR="00207CF5" w:rsidRPr="00337802">
              <w:rPr>
                <w:szCs w:val="22"/>
              </w:rPr>
              <w:t>ibialis posterior</w:t>
            </w:r>
          </w:p>
        </w:tc>
        <w:tc>
          <w:tcPr>
            <w:tcW w:w="2694" w:type="dxa"/>
          </w:tcPr>
          <w:p w14:paraId="4D81C18D" w14:textId="77777777" w:rsidR="00847931" w:rsidRPr="00EE6268" w:rsidRDefault="00E40FFC" w:rsidP="00101740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szCs w:val="22"/>
              </w:rPr>
            </w:pPr>
            <w:r w:rsidRPr="00EF7DDD">
              <w:rPr>
                <w:szCs w:val="22"/>
              </w:rPr>
              <w:t>1</w:t>
            </w:r>
            <w:r w:rsidR="009C45F2">
              <w:rPr>
                <w:szCs w:val="22"/>
              </w:rPr>
              <w:t> </w:t>
            </w:r>
            <w:r>
              <w:rPr>
                <w:szCs w:val="22"/>
              </w:rPr>
              <w:t>egység</w:t>
            </w:r>
            <w:r w:rsidRPr="00EF7DDD">
              <w:rPr>
                <w:szCs w:val="22"/>
              </w:rPr>
              <w:t>/</w:t>
            </w:r>
            <w:r>
              <w:rPr>
                <w:szCs w:val="22"/>
              </w:rPr>
              <w:t>tt</w:t>
            </w:r>
            <w:r w:rsidRPr="00EF7DDD">
              <w:rPr>
                <w:szCs w:val="22"/>
              </w:rPr>
              <w:t>kg (37</w:t>
            </w:r>
            <w:r>
              <w:rPr>
                <w:szCs w:val="22"/>
              </w:rPr>
              <w:t>,</w:t>
            </w:r>
            <w:r w:rsidRPr="00EF7DDD">
              <w:rPr>
                <w:szCs w:val="22"/>
              </w:rPr>
              <w:t>5</w:t>
            </w:r>
            <w:r w:rsidR="009C45F2">
              <w:rPr>
                <w:szCs w:val="22"/>
              </w:rPr>
              <w:t> </w:t>
            </w:r>
            <w:r>
              <w:rPr>
                <w:szCs w:val="22"/>
              </w:rPr>
              <w:t>egység</w:t>
            </w:r>
            <w:r w:rsidRPr="00EF7DDD">
              <w:rPr>
                <w:szCs w:val="22"/>
              </w:rPr>
              <w:t>)</w:t>
            </w:r>
          </w:p>
        </w:tc>
        <w:tc>
          <w:tcPr>
            <w:tcW w:w="2551" w:type="dxa"/>
          </w:tcPr>
          <w:p w14:paraId="05EB11C6" w14:textId="77777777" w:rsidR="00847931" w:rsidRPr="00EE6268" w:rsidRDefault="00E40FFC" w:rsidP="00101740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  <w:r w:rsidR="009C45F2">
              <w:rPr>
                <w:szCs w:val="22"/>
              </w:rPr>
              <w:t> </w:t>
            </w:r>
            <w:r>
              <w:rPr>
                <w:szCs w:val="22"/>
              </w:rPr>
              <w:t>egység</w:t>
            </w:r>
            <w:r w:rsidRPr="00EF7DDD">
              <w:rPr>
                <w:szCs w:val="22"/>
              </w:rPr>
              <w:t>/</w:t>
            </w:r>
            <w:r>
              <w:rPr>
                <w:szCs w:val="22"/>
              </w:rPr>
              <w:t>tt</w:t>
            </w:r>
            <w:r w:rsidRPr="00EF7DDD">
              <w:rPr>
                <w:szCs w:val="22"/>
              </w:rPr>
              <w:t>kg (7</w:t>
            </w:r>
            <w:r>
              <w:rPr>
                <w:szCs w:val="22"/>
              </w:rPr>
              <w:t>5</w:t>
            </w:r>
            <w:r w:rsidR="009C45F2">
              <w:rPr>
                <w:szCs w:val="22"/>
              </w:rPr>
              <w:t> </w:t>
            </w:r>
            <w:r>
              <w:rPr>
                <w:szCs w:val="22"/>
              </w:rPr>
              <w:t>egység</w:t>
            </w:r>
            <w:r w:rsidRPr="00EF7DDD">
              <w:rPr>
                <w:szCs w:val="22"/>
              </w:rPr>
              <w:t>)</w:t>
            </w:r>
          </w:p>
        </w:tc>
        <w:tc>
          <w:tcPr>
            <w:tcW w:w="1134" w:type="dxa"/>
            <w:tcBorders>
              <w:right w:val="single" w:sz="12" w:space="0" w:color="000000"/>
            </w:tcBorders>
          </w:tcPr>
          <w:p w14:paraId="26157A5A" w14:textId="77777777" w:rsidR="00847931" w:rsidRPr="00EE6268" w:rsidRDefault="00E40FFC" w:rsidP="00101740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szCs w:val="22"/>
              </w:rPr>
            </w:pPr>
            <w:r w:rsidRPr="00E7425D">
              <w:t>2</w:t>
            </w:r>
          </w:p>
        </w:tc>
      </w:tr>
    </w:tbl>
    <w:p w14:paraId="1EB6E2E2" w14:textId="77777777" w:rsidR="009A463E" w:rsidRDefault="00E40FFC" w:rsidP="00757BB6">
      <w:pPr>
        <w:spacing w:line="240" w:lineRule="auto"/>
        <w:rPr>
          <w:bCs/>
          <w:szCs w:val="22"/>
        </w:rPr>
      </w:pPr>
      <w:r>
        <w:rPr>
          <w:bCs/>
          <w:szCs w:val="22"/>
        </w:rPr>
        <w:t xml:space="preserve">* </w:t>
      </w:r>
      <w:r w:rsidR="00561716">
        <w:rPr>
          <w:bCs/>
          <w:szCs w:val="22"/>
        </w:rPr>
        <w:t xml:space="preserve">a teljes adag </w:t>
      </w:r>
      <w:r>
        <w:rPr>
          <w:bCs/>
          <w:szCs w:val="22"/>
        </w:rPr>
        <w:t xml:space="preserve">nem haladhatja </w:t>
      </w:r>
      <w:bookmarkStart w:id="134" w:name="_9kMH6N6ZWx76778D0q"/>
      <w:r>
        <w:rPr>
          <w:bCs/>
          <w:szCs w:val="22"/>
        </w:rPr>
        <w:t>meg</w:t>
      </w:r>
      <w:bookmarkEnd w:id="134"/>
      <w:r>
        <w:rPr>
          <w:bCs/>
          <w:szCs w:val="22"/>
        </w:rPr>
        <w:t xml:space="preserve"> </w:t>
      </w:r>
      <w:r w:rsidR="00561716">
        <w:rPr>
          <w:bCs/>
          <w:szCs w:val="22"/>
        </w:rPr>
        <w:t xml:space="preserve">a </w:t>
      </w:r>
      <w:r>
        <w:rPr>
          <w:bCs/>
          <w:szCs w:val="22"/>
        </w:rPr>
        <w:t>150</w:t>
      </w:r>
      <w:r w:rsidR="00F65A0C">
        <w:rPr>
          <w:bCs/>
          <w:szCs w:val="22"/>
        </w:rPr>
        <w:t> </w:t>
      </w:r>
      <w:r>
        <w:rPr>
          <w:bCs/>
          <w:szCs w:val="22"/>
        </w:rPr>
        <w:t>egységet</w:t>
      </w:r>
    </w:p>
    <w:p w14:paraId="692AB8C3" w14:textId="77777777" w:rsidR="00B9666A" w:rsidRDefault="00E40FFC" w:rsidP="00757BB6">
      <w:pPr>
        <w:spacing w:line="240" w:lineRule="auto"/>
        <w:rPr>
          <w:bCs/>
          <w:szCs w:val="22"/>
        </w:rPr>
      </w:pPr>
      <w:r>
        <w:rPr>
          <w:bCs/>
          <w:szCs w:val="22"/>
        </w:rPr>
        <w:t xml:space="preserve">** </w:t>
      </w:r>
      <w:r w:rsidR="00561716">
        <w:rPr>
          <w:bCs/>
          <w:szCs w:val="22"/>
        </w:rPr>
        <w:t xml:space="preserve">a teljes adag </w:t>
      </w:r>
      <w:r>
        <w:rPr>
          <w:bCs/>
          <w:szCs w:val="22"/>
        </w:rPr>
        <w:t xml:space="preserve">nem haladhatja </w:t>
      </w:r>
      <w:bookmarkStart w:id="135" w:name="_9kMH5M6ZWx76778D0q"/>
      <w:r>
        <w:rPr>
          <w:bCs/>
          <w:szCs w:val="22"/>
        </w:rPr>
        <w:t>meg</w:t>
      </w:r>
      <w:bookmarkEnd w:id="135"/>
      <w:r>
        <w:rPr>
          <w:bCs/>
          <w:szCs w:val="22"/>
        </w:rPr>
        <w:t xml:space="preserve"> a 300</w:t>
      </w:r>
      <w:r w:rsidR="00F65A0C">
        <w:rPr>
          <w:bCs/>
          <w:szCs w:val="22"/>
        </w:rPr>
        <w:t> </w:t>
      </w:r>
      <w:r>
        <w:rPr>
          <w:bCs/>
          <w:szCs w:val="22"/>
        </w:rPr>
        <w:t>egységet</w:t>
      </w:r>
    </w:p>
    <w:p w14:paraId="20D654D6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5981592D" w14:textId="77777777" w:rsidR="000D6956" w:rsidRDefault="00E40FFC" w:rsidP="00757BB6">
      <w:pPr>
        <w:spacing w:line="240" w:lineRule="auto"/>
        <w:rPr>
          <w:b/>
          <w:iCs/>
          <w:szCs w:val="22"/>
        </w:rPr>
      </w:pPr>
      <w:r w:rsidRPr="00337802">
        <w:rPr>
          <w:b/>
          <w:iCs/>
          <w:szCs w:val="22"/>
        </w:rPr>
        <w:t xml:space="preserve">Stroke utáni fokális felső </w:t>
      </w:r>
      <w:bookmarkStart w:id="136" w:name="_9kMN6H6ZWx76778Etu"/>
      <w:r w:rsidRPr="00337802">
        <w:rPr>
          <w:b/>
          <w:iCs/>
          <w:szCs w:val="22"/>
        </w:rPr>
        <w:t>és</w:t>
      </w:r>
      <w:bookmarkEnd w:id="136"/>
      <w:r w:rsidRPr="00337802">
        <w:rPr>
          <w:b/>
          <w:iCs/>
          <w:szCs w:val="22"/>
        </w:rPr>
        <w:t xml:space="preserve"> alsó végtagi spaszticitás:</w:t>
      </w:r>
    </w:p>
    <w:p w14:paraId="4B4E1CC8" w14:textId="77777777" w:rsidR="00035B42" w:rsidRPr="00337802" w:rsidRDefault="00035B42" w:rsidP="00757BB6">
      <w:pPr>
        <w:spacing w:line="240" w:lineRule="auto"/>
        <w:rPr>
          <w:b/>
          <w:iCs/>
          <w:szCs w:val="22"/>
        </w:rPr>
      </w:pPr>
    </w:p>
    <w:p w14:paraId="5246FF78" w14:textId="77777777" w:rsidR="000D6956" w:rsidRPr="00EE6268" w:rsidRDefault="00E40FFC" w:rsidP="00757BB6">
      <w:pPr>
        <w:spacing w:line="240" w:lineRule="auto"/>
        <w:rPr>
          <w:szCs w:val="22"/>
        </w:rPr>
      </w:pPr>
      <w:r w:rsidRPr="00EE6268">
        <w:rPr>
          <w:szCs w:val="22"/>
        </w:rPr>
        <w:t>A BOTOX-ot a fokális spaszticitás kezelésében</w:t>
      </w:r>
      <w:r w:rsidRPr="00EE6268">
        <w:rPr>
          <w:b/>
          <w:bCs/>
          <w:szCs w:val="22"/>
        </w:rPr>
        <w:t xml:space="preserve"> </w:t>
      </w:r>
      <w:r w:rsidRPr="00EE6268">
        <w:rPr>
          <w:szCs w:val="22"/>
        </w:rPr>
        <w:t xml:space="preserve">csak más szokásos </w:t>
      </w:r>
      <w:r w:rsidR="002D44C0" w:rsidRPr="00EE6268">
        <w:rPr>
          <w:szCs w:val="22"/>
        </w:rPr>
        <w:t xml:space="preserve">standard </w:t>
      </w:r>
      <w:r w:rsidRPr="00EE6268">
        <w:rPr>
          <w:szCs w:val="22"/>
        </w:rPr>
        <w:t xml:space="preserve">kezelési módokkal együtt vizsgálták, </w:t>
      </w:r>
      <w:bookmarkStart w:id="137" w:name="_9kMN5G6ZWx76778Etu"/>
      <w:r w:rsidRPr="00EE6268">
        <w:rPr>
          <w:szCs w:val="22"/>
        </w:rPr>
        <w:t>és</w:t>
      </w:r>
      <w:bookmarkEnd w:id="137"/>
      <w:r w:rsidRPr="00EE6268">
        <w:rPr>
          <w:szCs w:val="22"/>
        </w:rPr>
        <w:t xml:space="preserve"> nem szolgál </w:t>
      </w:r>
      <w:r w:rsidR="002D44C0" w:rsidRPr="00EE6268">
        <w:rPr>
          <w:szCs w:val="22"/>
        </w:rPr>
        <w:t>a kezelés modalitásának</w:t>
      </w:r>
      <w:r w:rsidRPr="00EE6268">
        <w:rPr>
          <w:szCs w:val="22"/>
        </w:rPr>
        <w:t xml:space="preserve"> helyettesítésére. Nem valószínű, hogy a BOTOX hatékony lenne </w:t>
      </w:r>
      <w:bookmarkStart w:id="138" w:name="_9kMMDP6ZWx76778Etu"/>
      <w:r w:rsidRPr="00EE6268">
        <w:rPr>
          <w:szCs w:val="22"/>
        </w:rPr>
        <w:t>és</w:t>
      </w:r>
      <w:bookmarkEnd w:id="138"/>
      <w:r w:rsidRPr="00EE6268">
        <w:rPr>
          <w:szCs w:val="22"/>
        </w:rPr>
        <w:t xml:space="preserve"> javítaná az ízület mozgástartományát, ha az ízületek rögzült kontraktúrában vannak.</w:t>
      </w:r>
    </w:p>
    <w:p w14:paraId="08C37C8F" w14:textId="77777777" w:rsidR="000D6956" w:rsidRPr="00EE6268" w:rsidRDefault="000D6956" w:rsidP="00757BB6">
      <w:pPr>
        <w:spacing w:line="240" w:lineRule="auto"/>
        <w:rPr>
          <w:b/>
          <w:iCs/>
          <w:szCs w:val="22"/>
          <w:u w:val="single"/>
        </w:rPr>
      </w:pPr>
    </w:p>
    <w:p w14:paraId="4E8E24E2" w14:textId="77777777" w:rsidR="000D6956" w:rsidRPr="00337802" w:rsidRDefault="00E40FFC" w:rsidP="00757BB6">
      <w:pPr>
        <w:spacing w:line="240" w:lineRule="auto"/>
        <w:rPr>
          <w:b/>
          <w:iCs/>
          <w:szCs w:val="22"/>
        </w:rPr>
      </w:pPr>
      <w:r w:rsidRPr="00337802">
        <w:rPr>
          <w:b/>
          <w:iCs/>
          <w:szCs w:val="22"/>
        </w:rPr>
        <w:t>Stroke utáni fokális felső végtagi spaszticitás:</w:t>
      </w:r>
    </w:p>
    <w:p w14:paraId="4FE173D8" w14:textId="77777777" w:rsidR="008C5ABA" w:rsidRPr="0020651E" w:rsidRDefault="008C5ABA" w:rsidP="008C5ABA">
      <w:pPr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94"/>
        <w:gridCol w:w="3385"/>
      </w:tblGrid>
      <w:tr w:rsidR="00687EF3" w14:paraId="51F9C36C" w14:textId="77777777" w:rsidTr="00C421E4">
        <w:trPr>
          <w:tblHeader/>
        </w:trPr>
        <w:tc>
          <w:tcPr>
            <w:tcW w:w="4094" w:type="dxa"/>
          </w:tcPr>
          <w:p w14:paraId="1726072E" w14:textId="77777777" w:rsidR="008C5ABA" w:rsidRPr="00F80544" w:rsidRDefault="00E40FFC" w:rsidP="008E334E">
            <w:pPr>
              <w:keepLines/>
              <w:ind w:left="132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Izom</w:t>
            </w:r>
          </w:p>
        </w:tc>
        <w:tc>
          <w:tcPr>
            <w:tcW w:w="3385" w:type="dxa"/>
          </w:tcPr>
          <w:p w14:paraId="28EE1DCB" w14:textId="77777777" w:rsidR="008C5ABA" w:rsidRPr="00F80544" w:rsidRDefault="00E40FFC" w:rsidP="008E334E">
            <w:pPr>
              <w:keepLines/>
              <w:ind w:left="132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Javasolt adag; helyek száma</w:t>
            </w:r>
          </w:p>
        </w:tc>
      </w:tr>
      <w:tr w:rsidR="00687EF3" w14:paraId="0C70C01D" w14:textId="77777777" w:rsidTr="008E334E">
        <w:trPr>
          <w:trHeight w:val="516"/>
        </w:trPr>
        <w:tc>
          <w:tcPr>
            <w:tcW w:w="4094" w:type="dxa"/>
          </w:tcPr>
          <w:p w14:paraId="75CAD56E" w14:textId="77777777" w:rsidR="008C5ABA" w:rsidRPr="00F80544" w:rsidRDefault="00E40FFC" w:rsidP="008E334E">
            <w:pPr>
              <w:keepLines/>
              <w:rPr>
                <w:szCs w:val="22"/>
              </w:rPr>
            </w:pPr>
            <w:r>
              <w:rPr>
                <w:szCs w:val="22"/>
              </w:rPr>
              <w:t xml:space="preserve">  Alkar</w:t>
            </w:r>
          </w:p>
          <w:p w14:paraId="016ADCF1" w14:textId="2BF234EA" w:rsidR="008C5ABA" w:rsidRDefault="00E40FFC" w:rsidP="008E334E">
            <w:pPr>
              <w:keepLines/>
              <w:ind w:left="720"/>
              <w:rPr>
                <w:szCs w:val="22"/>
              </w:rPr>
            </w:pPr>
            <w:r>
              <w:rPr>
                <w:szCs w:val="22"/>
              </w:rPr>
              <w:t>Négyszögű csavaró izom (</w:t>
            </w:r>
            <w:r w:rsidR="00885034">
              <w:rPr>
                <w:szCs w:val="22"/>
              </w:rPr>
              <w:t>m. </w:t>
            </w:r>
            <w:r>
              <w:rPr>
                <w:szCs w:val="22"/>
              </w:rPr>
              <w:t>pronator quadratus)</w:t>
            </w:r>
          </w:p>
          <w:p w14:paraId="7BAAC650" w14:textId="77777777" w:rsidR="008C5ABA" w:rsidRPr="00F80544" w:rsidRDefault="008C5ABA" w:rsidP="008E334E">
            <w:pPr>
              <w:keepLines/>
              <w:ind w:left="720"/>
              <w:rPr>
                <w:szCs w:val="22"/>
              </w:rPr>
            </w:pPr>
          </w:p>
        </w:tc>
        <w:tc>
          <w:tcPr>
            <w:tcW w:w="3385" w:type="dxa"/>
          </w:tcPr>
          <w:p w14:paraId="6186F72E" w14:textId="77777777" w:rsidR="008C5ABA" w:rsidRPr="00F80544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11C5785B" w14:textId="77777777" w:rsidR="008C5ABA" w:rsidRPr="00F80544" w:rsidRDefault="00E40FFC" w:rsidP="008E334E">
            <w:pPr>
              <w:keepLines/>
              <w:ind w:left="132"/>
              <w:rPr>
                <w:szCs w:val="22"/>
              </w:rPr>
            </w:pPr>
            <w:r>
              <w:rPr>
                <w:szCs w:val="22"/>
              </w:rPr>
              <w:t>10–50 egység; 1 helyre</w:t>
            </w:r>
          </w:p>
          <w:p w14:paraId="5FA6E9F6" w14:textId="77777777" w:rsidR="008C5ABA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216A7755" w14:textId="77777777" w:rsidR="008C5ABA" w:rsidRPr="00F80544" w:rsidRDefault="008C5ABA" w:rsidP="008E334E">
            <w:pPr>
              <w:keepLines/>
              <w:ind w:left="132"/>
              <w:rPr>
                <w:szCs w:val="22"/>
              </w:rPr>
            </w:pPr>
          </w:p>
        </w:tc>
      </w:tr>
      <w:tr w:rsidR="00687EF3" w14:paraId="1F1842DD" w14:textId="77777777" w:rsidTr="008E334E">
        <w:trPr>
          <w:trHeight w:val="516"/>
        </w:trPr>
        <w:tc>
          <w:tcPr>
            <w:tcW w:w="4094" w:type="dxa"/>
          </w:tcPr>
          <w:p w14:paraId="5C86CFE8" w14:textId="77777777" w:rsidR="008C5ABA" w:rsidRDefault="00E40FFC" w:rsidP="00C421E4">
            <w:pPr>
              <w:keepNext/>
              <w:keepLines/>
              <w:rPr>
                <w:szCs w:val="22"/>
              </w:rPr>
            </w:pPr>
            <w:r>
              <w:rPr>
                <w:szCs w:val="22"/>
              </w:rPr>
              <w:t xml:space="preserve">  Csukló</w:t>
            </w:r>
          </w:p>
          <w:p w14:paraId="3AE2DA0A" w14:textId="01747F4D" w:rsidR="008C5ABA" w:rsidRDefault="00E40FFC" w:rsidP="00C421E4">
            <w:pPr>
              <w:keepNext/>
              <w:keepLines/>
              <w:ind w:left="720"/>
              <w:rPr>
                <w:szCs w:val="22"/>
              </w:rPr>
            </w:pPr>
            <w:r>
              <w:rPr>
                <w:szCs w:val="22"/>
              </w:rPr>
              <w:t>Orsócsonti csuklóhajlító izom (</w:t>
            </w:r>
            <w:r w:rsidR="00885034">
              <w:rPr>
                <w:szCs w:val="22"/>
              </w:rPr>
              <w:t>m. </w:t>
            </w:r>
            <w:r>
              <w:rPr>
                <w:szCs w:val="22"/>
              </w:rPr>
              <w:t>flexor carpi radialis)</w:t>
            </w:r>
          </w:p>
          <w:p w14:paraId="2BD3748C" w14:textId="77777777" w:rsidR="008C5ABA" w:rsidRPr="00F80544" w:rsidRDefault="008C5ABA" w:rsidP="00C421E4">
            <w:pPr>
              <w:keepNext/>
              <w:keepLines/>
              <w:ind w:left="720"/>
              <w:rPr>
                <w:szCs w:val="22"/>
              </w:rPr>
            </w:pPr>
          </w:p>
          <w:p w14:paraId="6A2ADA33" w14:textId="74D6BA00" w:rsidR="008C5ABA" w:rsidRPr="00F80544" w:rsidRDefault="00E40FFC" w:rsidP="00C421E4">
            <w:pPr>
              <w:keepNext/>
              <w:keepLines/>
              <w:ind w:left="720"/>
              <w:rPr>
                <w:szCs w:val="22"/>
              </w:rPr>
            </w:pPr>
            <w:r>
              <w:rPr>
                <w:szCs w:val="22"/>
              </w:rPr>
              <w:t>Singcsonti csuklóhajlító izom (</w:t>
            </w:r>
            <w:r w:rsidR="00885034">
              <w:rPr>
                <w:szCs w:val="22"/>
              </w:rPr>
              <w:t>m. </w:t>
            </w:r>
            <w:r>
              <w:rPr>
                <w:szCs w:val="22"/>
              </w:rPr>
              <w:t>fle</w:t>
            </w:r>
            <w:r w:rsidR="00D81BA2">
              <w:rPr>
                <w:szCs w:val="22"/>
              </w:rPr>
              <w:t>x</w:t>
            </w:r>
            <w:r>
              <w:rPr>
                <w:szCs w:val="22"/>
              </w:rPr>
              <w:t>or carpi ulnaris)</w:t>
            </w:r>
          </w:p>
        </w:tc>
        <w:tc>
          <w:tcPr>
            <w:tcW w:w="3385" w:type="dxa"/>
          </w:tcPr>
          <w:p w14:paraId="0901D157" w14:textId="77777777" w:rsidR="008C5ABA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25C89EEB" w14:textId="77777777" w:rsidR="008C5ABA" w:rsidRDefault="00E40FFC" w:rsidP="008E334E">
            <w:pPr>
              <w:keepLines/>
              <w:ind w:left="132"/>
              <w:rPr>
                <w:szCs w:val="22"/>
              </w:rPr>
            </w:pPr>
            <w:r>
              <w:rPr>
                <w:szCs w:val="22"/>
              </w:rPr>
              <w:t>15–60 egység; 1–2 helyre</w:t>
            </w:r>
          </w:p>
          <w:p w14:paraId="1C856C93" w14:textId="77777777" w:rsidR="008C5ABA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45A2F6A7" w14:textId="77777777" w:rsidR="008C5ABA" w:rsidRPr="00F80544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17DD47CD" w14:textId="77777777" w:rsidR="008C5ABA" w:rsidRPr="00F80544" w:rsidRDefault="00E40FFC" w:rsidP="008E334E">
            <w:pPr>
              <w:keepLines/>
              <w:ind w:left="132"/>
              <w:rPr>
                <w:szCs w:val="22"/>
              </w:rPr>
            </w:pPr>
            <w:r>
              <w:rPr>
                <w:szCs w:val="22"/>
              </w:rPr>
              <w:t>10–50 egység; 1–2 helyre</w:t>
            </w:r>
          </w:p>
        </w:tc>
      </w:tr>
      <w:tr w:rsidR="00687EF3" w14:paraId="4C742057" w14:textId="77777777" w:rsidTr="008E334E">
        <w:trPr>
          <w:trHeight w:val="516"/>
        </w:trPr>
        <w:tc>
          <w:tcPr>
            <w:tcW w:w="4094" w:type="dxa"/>
          </w:tcPr>
          <w:p w14:paraId="00C9E564" w14:textId="77777777" w:rsidR="008C5ABA" w:rsidRPr="00F80544" w:rsidRDefault="00E40FFC" w:rsidP="008E334E">
            <w:pPr>
              <w:keepLines/>
              <w:ind w:left="132"/>
              <w:rPr>
                <w:szCs w:val="22"/>
              </w:rPr>
            </w:pPr>
            <w:r>
              <w:rPr>
                <w:szCs w:val="22"/>
              </w:rPr>
              <w:t>Ujjak/kézfej</w:t>
            </w:r>
          </w:p>
          <w:p w14:paraId="5C71DD48" w14:textId="1A2762E8" w:rsidR="008C5ABA" w:rsidRDefault="00E40FFC" w:rsidP="008E334E">
            <w:pPr>
              <w:keepLines/>
              <w:ind w:left="720"/>
              <w:rPr>
                <w:szCs w:val="22"/>
              </w:rPr>
            </w:pPr>
            <w:r>
              <w:rPr>
                <w:szCs w:val="22"/>
              </w:rPr>
              <w:t>Mély ujjhajlító izom (</w:t>
            </w:r>
            <w:r w:rsidR="00885034">
              <w:rPr>
                <w:szCs w:val="22"/>
              </w:rPr>
              <w:t>m. </w:t>
            </w:r>
            <w:r>
              <w:rPr>
                <w:szCs w:val="22"/>
              </w:rPr>
              <w:t>flexor digitorum profundus)</w:t>
            </w:r>
          </w:p>
          <w:p w14:paraId="1742F697" w14:textId="77777777" w:rsidR="008C5ABA" w:rsidRPr="00F80544" w:rsidRDefault="008C5ABA" w:rsidP="008E334E">
            <w:pPr>
              <w:keepLines/>
              <w:ind w:left="720"/>
              <w:rPr>
                <w:szCs w:val="22"/>
              </w:rPr>
            </w:pPr>
          </w:p>
          <w:p w14:paraId="7EFABF37" w14:textId="5050319C" w:rsidR="008C5ABA" w:rsidRPr="00F80544" w:rsidRDefault="00E40FFC" w:rsidP="008E334E">
            <w:pPr>
              <w:keepLines/>
              <w:ind w:left="720"/>
              <w:rPr>
                <w:szCs w:val="22"/>
              </w:rPr>
            </w:pPr>
            <w:r>
              <w:rPr>
                <w:szCs w:val="22"/>
              </w:rPr>
              <w:t>Felületes ujjhajlító izom (</w:t>
            </w:r>
            <w:r w:rsidR="00885034">
              <w:rPr>
                <w:szCs w:val="22"/>
              </w:rPr>
              <w:t>m. </w:t>
            </w:r>
            <w:r>
              <w:rPr>
                <w:szCs w:val="22"/>
              </w:rPr>
              <w:t>flexor digitorum sublimis</w:t>
            </w:r>
            <w:r w:rsidRPr="00437590">
              <w:rPr>
                <w:szCs w:val="22"/>
              </w:rPr>
              <w:t>/superficialis</w:t>
            </w:r>
            <w:r>
              <w:rPr>
                <w:szCs w:val="22"/>
              </w:rPr>
              <w:t>)</w:t>
            </w:r>
          </w:p>
          <w:p w14:paraId="7486A24E" w14:textId="77777777" w:rsidR="008C5ABA" w:rsidRDefault="008C5ABA" w:rsidP="008E334E">
            <w:pPr>
              <w:keepLines/>
              <w:ind w:left="720"/>
              <w:rPr>
                <w:szCs w:val="22"/>
              </w:rPr>
            </w:pPr>
          </w:p>
          <w:p w14:paraId="6C0D77F4" w14:textId="550E232B" w:rsidR="008C5ABA" w:rsidRDefault="00E40FFC" w:rsidP="008E334E">
            <w:pPr>
              <w:keepLines/>
              <w:ind w:left="720"/>
              <w:rPr>
                <w:szCs w:val="22"/>
              </w:rPr>
            </w:pPr>
            <w:r>
              <w:rPr>
                <w:szCs w:val="22"/>
              </w:rPr>
              <w:t>Gilisztaizmok</w:t>
            </w:r>
            <w:r w:rsidR="00D81BA2">
              <w:rPr>
                <w:szCs w:val="22"/>
              </w:rPr>
              <w:t xml:space="preserve"> (m</w:t>
            </w:r>
            <w:r w:rsidR="00885034">
              <w:rPr>
                <w:szCs w:val="22"/>
              </w:rPr>
              <w:t>m. </w:t>
            </w:r>
            <w:r w:rsidR="00D81BA2">
              <w:rPr>
                <w:szCs w:val="22"/>
              </w:rPr>
              <w:t>l</w:t>
            </w:r>
            <w:r w:rsidR="00D81BA2" w:rsidRPr="0043047D">
              <w:rPr>
                <w:szCs w:val="22"/>
              </w:rPr>
              <w:t>umbrical</w:t>
            </w:r>
            <w:r w:rsidR="00D81BA2">
              <w:rPr>
                <w:szCs w:val="22"/>
              </w:rPr>
              <w:t>es manus)</w:t>
            </w:r>
            <w:r>
              <w:rPr>
                <w:szCs w:val="22"/>
              </w:rPr>
              <w:t>*</w:t>
            </w:r>
          </w:p>
          <w:p w14:paraId="5BBFC1F3" w14:textId="77777777" w:rsidR="008C5ABA" w:rsidRDefault="008C5ABA" w:rsidP="008E334E">
            <w:pPr>
              <w:keepLines/>
              <w:ind w:left="720"/>
              <w:rPr>
                <w:szCs w:val="22"/>
              </w:rPr>
            </w:pPr>
          </w:p>
          <w:p w14:paraId="66808049" w14:textId="5E0498E4" w:rsidR="008C5ABA" w:rsidRPr="00F80544" w:rsidRDefault="00E40FFC" w:rsidP="008E334E">
            <w:pPr>
              <w:keepLines/>
              <w:ind w:left="720"/>
              <w:rPr>
                <w:szCs w:val="22"/>
              </w:rPr>
            </w:pPr>
            <w:r>
              <w:rPr>
                <w:szCs w:val="22"/>
              </w:rPr>
              <w:t>Csont közötti izmok</w:t>
            </w:r>
            <w:r w:rsidR="00D81BA2">
              <w:rPr>
                <w:szCs w:val="22"/>
              </w:rPr>
              <w:t xml:space="preserve"> </w:t>
            </w:r>
            <w:r w:rsidR="00D81BA2" w:rsidRPr="0043047D">
              <w:rPr>
                <w:szCs w:val="22"/>
              </w:rPr>
              <w:t>(</w:t>
            </w:r>
            <w:r w:rsidR="00885034">
              <w:rPr>
                <w:szCs w:val="22"/>
              </w:rPr>
              <w:t>mm. </w:t>
            </w:r>
            <w:r w:rsidR="00D81BA2">
              <w:rPr>
                <w:szCs w:val="22"/>
              </w:rPr>
              <w:t>i</w:t>
            </w:r>
            <w:r w:rsidR="00D81BA2" w:rsidRPr="0043047D">
              <w:rPr>
                <w:szCs w:val="22"/>
              </w:rPr>
              <w:t>nterossei)</w:t>
            </w:r>
            <w:r>
              <w:rPr>
                <w:szCs w:val="22"/>
              </w:rPr>
              <w:t>*</w:t>
            </w:r>
          </w:p>
        </w:tc>
        <w:tc>
          <w:tcPr>
            <w:tcW w:w="3385" w:type="dxa"/>
          </w:tcPr>
          <w:p w14:paraId="6AC657C5" w14:textId="77777777" w:rsidR="008C5ABA" w:rsidRPr="00F80544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562205F2" w14:textId="77777777" w:rsidR="008C5ABA" w:rsidRPr="00F80544" w:rsidRDefault="00E40FFC" w:rsidP="008E334E">
            <w:pPr>
              <w:keepLines/>
              <w:ind w:left="132"/>
              <w:rPr>
                <w:szCs w:val="22"/>
              </w:rPr>
            </w:pPr>
            <w:r>
              <w:rPr>
                <w:szCs w:val="22"/>
              </w:rPr>
              <w:t>15–50 egység; 1–2 helyre</w:t>
            </w:r>
          </w:p>
          <w:p w14:paraId="724AE59C" w14:textId="77777777" w:rsidR="008C5ABA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3E578390" w14:textId="77777777" w:rsidR="008C5ABA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3E5F08C0" w14:textId="77777777" w:rsidR="008C5ABA" w:rsidRPr="00F80544" w:rsidRDefault="00E40FFC" w:rsidP="008E334E">
            <w:pPr>
              <w:keepLines/>
              <w:ind w:left="132"/>
              <w:rPr>
                <w:szCs w:val="22"/>
              </w:rPr>
            </w:pPr>
            <w:r>
              <w:rPr>
                <w:szCs w:val="22"/>
              </w:rPr>
              <w:t>15–50 egység; 1–2 helyre</w:t>
            </w:r>
          </w:p>
          <w:p w14:paraId="5EDF74A1" w14:textId="77777777" w:rsidR="008C5ABA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3D8A3E3F" w14:textId="77777777" w:rsidR="008C5ABA" w:rsidRPr="00F80544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7B82D717" w14:textId="77777777" w:rsidR="008C5ABA" w:rsidRDefault="00E40FFC" w:rsidP="008E334E">
            <w:pPr>
              <w:keepLines/>
              <w:ind w:left="132"/>
              <w:rPr>
                <w:szCs w:val="22"/>
              </w:rPr>
            </w:pPr>
            <w:r>
              <w:rPr>
                <w:szCs w:val="22"/>
              </w:rPr>
              <w:t xml:space="preserve">5–10 egység; 1 helyre </w:t>
            </w:r>
          </w:p>
          <w:p w14:paraId="6582963F" w14:textId="77777777" w:rsidR="008C5ABA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5DCAE9B1" w14:textId="77777777" w:rsidR="008C5ABA" w:rsidRPr="00F80544" w:rsidRDefault="00E40FFC" w:rsidP="008E334E">
            <w:pPr>
              <w:keepLines/>
              <w:ind w:left="132"/>
              <w:rPr>
                <w:szCs w:val="22"/>
              </w:rPr>
            </w:pPr>
            <w:r>
              <w:rPr>
                <w:szCs w:val="22"/>
              </w:rPr>
              <w:t>5–10 egység; 1 helyre</w:t>
            </w:r>
          </w:p>
        </w:tc>
      </w:tr>
      <w:tr w:rsidR="00687EF3" w14:paraId="3503A82E" w14:textId="77777777" w:rsidTr="008E334E">
        <w:trPr>
          <w:trHeight w:val="1042"/>
        </w:trPr>
        <w:tc>
          <w:tcPr>
            <w:tcW w:w="4094" w:type="dxa"/>
          </w:tcPr>
          <w:p w14:paraId="1E0978CF" w14:textId="77777777" w:rsidR="008C5ABA" w:rsidRPr="00F80544" w:rsidRDefault="00E40FFC" w:rsidP="008E334E">
            <w:pPr>
              <w:keepLines/>
              <w:ind w:left="132"/>
              <w:rPr>
                <w:szCs w:val="22"/>
              </w:rPr>
            </w:pPr>
            <w:r>
              <w:rPr>
                <w:szCs w:val="22"/>
              </w:rPr>
              <w:lastRenderedPageBreak/>
              <w:t>Hüvelykujj</w:t>
            </w:r>
          </w:p>
          <w:p w14:paraId="6C6C5073" w14:textId="11143E35" w:rsidR="008C5ABA" w:rsidRDefault="00E40FFC" w:rsidP="008E334E">
            <w:pPr>
              <w:keepLines/>
              <w:ind w:left="720"/>
              <w:rPr>
                <w:szCs w:val="22"/>
              </w:rPr>
            </w:pPr>
            <w:r>
              <w:rPr>
                <w:szCs w:val="22"/>
              </w:rPr>
              <w:t>Hüvelykujj-közelítő izom (</w:t>
            </w:r>
            <w:r w:rsidR="00885034">
              <w:rPr>
                <w:szCs w:val="22"/>
              </w:rPr>
              <w:t>m. </w:t>
            </w:r>
            <w:r>
              <w:rPr>
                <w:szCs w:val="22"/>
              </w:rPr>
              <w:t>adductor pollicis)</w:t>
            </w:r>
          </w:p>
          <w:p w14:paraId="12572EE9" w14:textId="77777777" w:rsidR="008C5ABA" w:rsidRPr="00F80544" w:rsidRDefault="008C5ABA" w:rsidP="008E334E">
            <w:pPr>
              <w:keepLines/>
              <w:ind w:left="720"/>
              <w:rPr>
                <w:szCs w:val="22"/>
              </w:rPr>
            </w:pPr>
          </w:p>
          <w:p w14:paraId="35AF601C" w14:textId="21C0AE03" w:rsidR="008C5ABA" w:rsidRDefault="00E40FFC" w:rsidP="008E334E">
            <w:pPr>
              <w:keepLines/>
              <w:ind w:left="720"/>
              <w:rPr>
                <w:szCs w:val="22"/>
              </w:rPr>
            </w:pPr>
            <w:r>
              <w:rPr>
                <w:szCs w:val="22"/>
              </w:rPr>
              <w:t>Hosszú hüvelykujjhajlító izom (</w:t>
            </w:r>
            <w:r w:rsidR="00885034">
              <w:rPr>
                <w:szCs w:val="22"/>
              </w:rPr>
              <w:t>m. </w:t>
            </w:r>
            <w:r>
              <w:rPr>
                <w:szCs w:val="22"/>
              </w:rPr>
              <w:t>flexor pollicis longus)</w:t>
            </w:r>
          </w:p>
          <w:p w14:paraId="2406E63E" w14:textId="77777777" w:rsidR="008C5ABA" w:rsidRPr="00F80544" w:rsidRDefault="008C5ABA" w:rsidP="008E334E">
            <w:pPr>
              <w:keepLines/>
              <w:ind w:left="720"/>
              <w:rPr>
                <w:szCs w:val="22"/>
              </w:rPr>
            </w:pPr>
          </w:p>
          <w:p w14:paraId="37BBAAB8" w14:textId="5FFA0F23" w:rsidR="008C5ABA" w:rsidRDefault="00E40FFC" w:rsidP="008E334E">
            <w:pPr>
              <w:keepLines/>
              <w:ind w:left="720"/>
              <w:rPr>
                <w:szCs w:val="22"/>
              </w:rPr>
            </w:pPr>
            <w:r>
              <w:rPr>
                <w:szCs w:val="22"/>
              </w:rPr>
              <w:t>Rövid hüvelykujjhajlító izom (</w:t>
            </w:r>
            <w:r w:rsidR="00885034">
              <w:rPr>
                <w:szCs w:val="22"/>
              </w:rPr>
              <w:t>m. </w:t>
            </w:r>
            <w:r>
              <w:rPr>
                <w:szCs w:val="22"/>
              </w:rPr>
              <w:t>flexor pollicis brevis)</w:t>
            </w:r>
          </w:p>
          <w:p w14:paraId="359138A6" w14:textId="77777777" w:rsidR="008C5ABA" w:rsidRDefault="008C5ABA" w:rsidP="008E334E">
            <w:pPr>
              <w:keepLines/>
              <w:ind w:left="720"/>
              <w:rPr>
                <w:szCs w:val="22"/>
              </w:rPr>
            </w:pPr>
          </w:p>
          <w:p w14:paraId="1F37100C" w14:textId="6CD384F7" w:rsidR="008C5ABA" w:rsidRPr="00F80544" w:rsidRDefault="00E40FFC" w:rsidP="008E334E">
            <w:pPr>
              <w:keepLines/>
              <w:ind w:left="720"/>
              <w:rPr>
                <w:szCs w:val="22"/>
              </w:rPr>
            </w:pPr>
            <w:r>
              <w:rPr>
                <w:szCs w:val="22"/>
              </w:rPr>
              <w:t>Hüvelykujj-szembefordító izom (</w:t>
            </w:r>
            <w:r w:rsidR="00885034">
              <w:rPr>
                <w:szCs w:val="22"/>
              </w:rPr>
              <w:t>m. </w:t>
            </w:r>
            <w:r>
              <w:rPr>
                <w:szCs w:val="22"/>
              </w:rPr>
              <w:t>opponens pollicis)</w:t>
            </w:r>
          </w:p>
        </w:tc>
        <w:tc>
          <w:tcPr>
            <w:tcW w:w="3385" w:type="dxa"/>
          </w:tcPr>
          <w:p w14:paraId="1E6F6ABD" w14:textId="77777777" w:rsidR="008C5ABA" w:rsidRPr="00F80544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335E87FD" w14:textId="77777777" w:rsidR="008C5ABA" w:rsidRPr="00F80544" w:rsidRDefault="00E40FFC" w:rsidP="008E334E">
            <w:pPr>
              <w:keepLines/>
              <w:ind w:left="132"/>
              <w:rPr>
                <w:szCs w:val="22"/>
              </w:rPr>
            </w:pPr>
            <w:r>
              <w:rPr>
                <w:szCs w:val="22"/>
              </w:rPr>
              <w:t>20 egység; 1-2 helyre</w:t>
            </w:r>
          </w:p>
          <w:p w14:paraId="4C93B8A5" w14:textId="77777777" w:rsidR="008C5ABA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5A1F7392" w14:textId="77777777" w:rsidR="008C5ABA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03A19BE2" w14:textId="77777777" w:rsidR="008C5ABA" w:rsidRPr="00F80544" w:rsidRDefault="00E40FFC" w:rsidP="008E334E">
            <w:pPr>
              <w:keepLines/>
              <w:ind w:left="132"/>
              <w:rPr>
                <w:szCs w:val="22"/>
              </w:rPr>
            </w:pPr>
            <w:r>
              <w:rPr>
                <w:szCs w:val="22"/>
              </w:rPr>
              <w:t>20 egység; 1-2 helyre</w:t>
            </w:r>
          </w:p>
          <w:p w14:paraId="69E5D988" w14:textId="77777777" w:rsidR="008C5ABA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31D72B98" w14:textId="77777777" w:rsidR="008C5ABA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26B0435B" w14:textId="77777777" w:rsidR="008C5ABA" w:rsidRDefault="00E40FFC" w:rsidP="008E334E">
            <w:pPr>
              <w:keepLines/>
              <w:ind w:left="132"/>
              <w:rPr>
                <w:szCs w:val="22"/>
              </w:rPr>
            </w:pPr>
            <w:r>
              <w:rPr>
                <w:szCs w:val="22"/>
              </w:rPr>
              <w:t>5–25 egység; 1 helyre</w:t>
            </w:r>
          </w:p>
          <w:p w14:paraId="5314CB6E" w14:textId="77777777" w:rsidR="008C5ABA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5FCD1ED7" w14:textId="77777777" w:rsidR="008C5ABA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5B24FCD0" w14:textId="77777777" w:rsidR="008C5ABA" w:rsidRPr="00F80544" w:rsidRDefault="00E40FFC" w:rsidP="008E334E">
            <w:pPr>
              <w:keepLines/>
              <w:ind w:left="132"/>
              <w:rPr>
                <w:szCs w:val="22"/>
              </w:rPr>
            </w:pPr>
            <w:r>
              <w:rPr>
                <w:szCs w:val="22"/>
              </w:rPr>
              <w:t>5–25 egység; 1 helyre</w:t>
            </w:r>
          </w:p>
        </w:tc>
      </w:tr>
    </w:tbl>
    <w:p w14:paraId="6857C6C6" w14:textId="77777777" w:rsidR="008C5ABA" w:rsidRPr="004752E1" w:rsidRDefault="00E40FFC" w:rsidP="008C5ABA">
      <w:pPr>
        <w:rPr>
          <w:szCs w:val="22"/>
          <w:lang w:val="bg-BG"/>
        </w:rPr>
      </w:pPr>
      <w:r>
        <w:rPr>
          <w:sz w:val="18"/>
          <w:szCs w:val="18"/>
        </w:rPr>
        <w:t xml:space="preserve">*A mindkét kéz gilisztaizmaiba </w:t>
      </w:r>
      <w:bookmarkStart w:id="139" w:name="_9kMMCO6ZWx76778Etu"/>
      <w:r>
        <w:rPr>
          <w:sz w:val="18"/>
          <w:szCs w:val="18"/>
        </w:rPr>
        <w:t>és</w:t>
      </w:r>
      <w:bookmarkEnd w:id="139"/>
      <w:r>
        <w:rPr>
          <w:sz w:val="18"/>
          <w:szCs w:val="18"/>
        </w:rPr>
        <w:t>/vagy csont közötti izmaiba történő fecskendezés esetén a javasolt maximális dózis kezenként 50 egység.</w:t>
      </w:r>
    </w:p>
    <w:p w14:paraId="0A718083" w14:textId="77777777" w:rsidR="008C5ABA" w:rsidRPr="000F6F54" w:rsidRDefault="008C5ABA" w:rsidP="008C5ABA">
      <w:pPr>
        <w:rPr>
          <w:szCs w:val="22"/>
        </w:rPr>
      </w:pPr>
    </w:p>
    <w:p w14:paraId="3F5BC841" w14:textId="52F88E34" w:rsidR="008C5ABA" w:rsidRDefault="00E40FFC" w:rsidP="008C5ABA">
      <w:pPr>
        <w:rPr>
          <w:snapToGrid w:val="0"/>
          <w:szCs w:val="22"/>
          <w:lang w:eastAsia="de-DE"/>
        </w:rPr>
      </w:pPr>
      <w:r>
        <w:rPr>
          <w:szCs w:val="22"/>
        </w:rPr>
        <w:t>A felnőttkori felső végtagi spaszticitás kezelésére javasolt adag az érintett izmok között elosztott legfeljebb 240 egység a fenti táblázat szerint. Egy kezelés során a javasolt maximális adag 240 egység.</w:t>
      </w:r>
    </w:p>
    <w:p w14:paraId="3F1E34F6" w14:textId="77777777" w:rsidR="008C5ABA" w:rsidRPr="00EE6268" w:rsidRDefault="008C5ABA" w:rsidP="008C5ABA">
      <w:pPr>
        <w:spacing w:line="240" w:lineRule="auto"/>
        <w:rPr>
          <w:szCs w:val="22"/>
        </w:rPr>
      </w:pPr>
    </w:p>
    <w:p w14:paraId="04E2A8EC" w14:textId="77777777" w:rsidR="008C5ABA" w:rsidRPr="00EE6268" w:rsidRDefault="00E40FFC" w:rsidP="008C5ABA">
      <w:pPr>
        <w:spacing w:line="240" w:lineRule="auto"/>
        <w:rPr>
          <w:szCs w:val="22"/>
        </w:rPr>
      </w:pPr>
      <w:r w:rsidRPr="00EE6268">
        <w:rPr>
          <w:szCs w:val="22"/>
        </w:rPr>
        <w:t xml:space="preserve">A pontos dózist </w:t>
      </w:r>
      <w:bookmarkStart w:id="140" w:name="_9kMMBN6ZWx76778Etu"/>
      <w:r w:rsidRPr="00EE6268">
        <w:rPr>
          <w:szCs w:val="22"/>
        </w:rPr>
        <w:t>és</w:t>
      </w:r>
      <w:bookmarkEnd w:id="140"/>
      <w:r w:rsidRPr="00EE6268">
        <w:rPr>
          <w:szCs w:val="22"/>
        </w:rPr>
        <w:t xml:space="preserve"> a beadási helyek számát a beteg egyéni igényei szerint kell meghatározni, figyelembe véve az érintett izmok méretét, számát </w:t>
      </w:r>
      <w:bookmarkStart w:id="141" w:name="_9kMMAM6ZWx76778Etu"/>
      <w:r w:rsidRPr="00EE6268">
        <w:rPr>
          <w:szCs w:val="22"/>
        </w:rPr>
        <w:t>és</w:t>
      </w:r>
      <w:bookmarkEnd w:id="141"/>
      <w:r w:rsidRPr="00EE6268">
        <w:rPr>
          <w:szCs w:val="22"/>
        </w:rPr>
        <w:t xml:space="preserve"> elhelyezkedését, a spaszticitás súlyosságát, az esetleges helyi izomgyengeséget </w:t>
      </w:r>
      <w:bookmarkStart w:id="142" w:name="_9kMM9L6ZWx76778Etu"/>
      <w:r w:rsidRPr="00EE6268">
        <w:rPr>
          <w:szCs w:val="22"/>
        </w:rPr>
        <w:t>és</w:t>
      </w:r>
      <w:bookmarkEnd w:id="142"/>
      <w:r w:rsidRPr="00EE6268">
        <w:rPr>
          <w:szCs w:val="22"/>
        </w:rPr>
        <w:t xml:space="preserve"> a beteg korábbi kezelésekre adott válaszát.</w:t>
      </w:r>
    </w:p>
    <w:p w14:paraId="06771A43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22373C7B" w14:textId="77777777" w:rsidR="000D6956" w:rsidRPr="00337802" w:rsidRDefault="00E40FFC" w:rsidP="00757BB6">
      <w:pPr>
        <w:spacing w:line="240" w:lineRule="auto"/>
        <w:rPr>
          <w:b/>
          <w:iCs/>
          <w:szCs w:val="22"/>
        </w:rPr>
      </w:pPr>
      <w:r w:rsidRPr="00337802">
        <w:rPr>
          <w:b/>
        </w:rPr>
        <w:t xml:space="preserve">Stroke utáni </w:t>
      </w:r>
      <w:r w:rsidRPr="00337802">
        <w:rPr>
          <w:b/>
          <w:iCs/>
          <w:szCs w:val="22"/>
        </w:rPr>
        <w:t>fokális alsó végtagi spaszticitás:</w:t>
      </w:r>
    </w:p>
    <w:p w14:paraId="3C1800BE" w14:textId="77777777" w:rsidR="008C5ABA" w:rsidRPr="00EE6268" w:rsidRDefault="008C5ABA" w:rsidP="00757BB6">
      <w:pPr>
        <w:spacing w:line="240" w:lineRule="auto"/>
        <w:rPr>
          <w:b/>
          <w:iCs/>
          <w:szCs w:val="22"/>
          <w:u w:val="single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33"/>
        <w:gridCol w:w="5705"/>
      </w:tblGrid>
      <w:tr w:rsidR="00687EF3" w14:paraId="6E23C08D" w14:textId="77777777" w:rsidTr="00C421E4">
        <w:trPr>
          <w:trHeight w:val="501"/>
          <w:tblHeader/>
        </w:trPr>
        <w:tc>
          <w:tcPr>
            <w:tcW w:w="3369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FE14C7D" w14:textId="77777777" w:rsidR="000D6956" w:rsidRPr="00EE6268" w:rsidRDefault="00E40FFC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Izom</w:t>
            </w:r>
          </w:p>
        </w:tc>
        <w:tc>
          <w:tcPr>
            <w:tcW w:w="5811" w:type="dxa"/>
            <w:tcBorders>
              <w:left w:val="single" w:sz="12" w:space="0" w:color="000000"/>
            </w:tcBorders>
          </w:tcPr>
          <w:p w14:paraId="014064F4" w14:textId="77777777" w:rsidR="000D6956" w:rsidRPr="00EE6268" w:rsidRDefault="00E40FFC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Javasolt adag</w:t>
            </w:r>
          </w:p>
          <w:p w14:paraId="1E6D9CC4" w14:textId="6CDAC7DC" w:rsidR="000D6956" w:rsidRPr="00EE6268" w:rsidRDefault="00E40FFC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Teljes adag</w:t>
            </w:r>
            <w:r w:rsidR="004D5D0C">
              <w:rPr>
                <w:szCs w:val="22"/>
              </w:rPr>
              <w:t>;</w:t>
            </w:r>
            <w:r w:rsidRPr="00EE6268">
              <w:rPr>
                <w:szCs w:val="22"/>
              </w:rPr>
              <w:t xml:space="preserve"> helyek száma</w:t>
            </w:r>
          </w:p>
        </w:tc>
      </w:tr>
      <w:tr w:rsidR="00687EF3" w14:paraId="346CBA11" w14:textId="77777777" w:rsidTr="000D6956">
        <w:trPr>
          <w:trHeight w:val="312"/>
        </w:trPr>
        <w:tc>
          <w:tcPr>
            <w:tcW w:w="3369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6C9ED326" w14:textId="1A680217" w:rsidR="000D6956" w:rsidRPr="00EE6268" w:rsidRDefault="00885034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M. g</w:t>
            </w:r>
            <w:r w:rsidR="00E40FFC" w:rsidRPr="00EE6268">
              <w:rPr>
                <w:szCs w:val="22"/>
              </w:rPr>
              <w:t xml:space="preserve">astrocnemius </w:t>
            </w:r>
          </w:p>
          <w:p w14:paraId="24174D05" w14:textId="2324DB30" w:rsidR="000D6956" w:rsidRPr="00EE6268" w:rsidRDefault="00E40FFC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 xml:space="preserve">      medi</w:t>
            </w:r>
            <w:r w:rsidR="00E10E42">
              <w:rPr>
                <w:szCs w:val="22"/>
              </w:rPr>
              <w:t>á</w:t>
            </w:r>
            <w:r w:rsidRPr="00EE6268">
              <w:rPr>
                <w:szCs w:val="22"/>
              </w:rPr>
              <w:t>lis fej</w:t>
            </w:r>
          </w:p>
          <w:p w14:paraId="2CF2882B" w14:textId="57F98811" w:rsidR="000D6956" w:rsidRPr="00EE6268" w:rsidRDefault="00E40FFC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 xml:space="preserve">      later</w:t>
            </w:r>
            <w:r w:rsidR="00E10E42">
              <w:rPr>
                <w:szCs w:val="22"/>
              </w:rPr>
              <w:t>á</w:t>
            </w:r>
            <w:r w:rsidRPr="00EE6268">
              <w:rPr>
                <w:szCs w:val="22"/>
              </w:rPr>
              <w:t>lis fej</w:t>
            </w:r>
          </w:p>
        </w:tc>
        <w:tc>
          <w:tcPr>
            <w:tcW w:w="5811" w:type="dxa"/>
            <w:tcBorders>
              <w:left w:val="single" w:sz="12" w:space="0" w:color="000000"/>
            </w:tcBorders>
          </w:tcPr>
          <w:p w14:paraId="6F5E9ACE" w14:textId="77777777" w:rsidR="000D6956" w:rsidRPr="00EE6268" w:rsidRDefault="000D6956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</w:p>
          <w:p w14:paraId="1B65D217" w14:textId="20322DEC" w:rsidR="000D6956" w:rsidRPr="00EE6268" w:rsidRDefault="00E40FFC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75 </w:t>
            </w:r>
            <w:r w:rsidR="00E13CCD">
              <w:rPr>
                <w:szCs w:val="22"/>
              </w:rPr>
              <w:t>egység</w:t>
            </w:r>
            <w:r w:rsidR="004D5D0C">
              <w:rPr>
                <w:szCs w:val="22"/>
              </w:rPr>
              <w:t>;</w:t>
            </w:r>
            <w:r w:rsidRPr="00EE6268">
              <w:rPr>
                <w:szCs w:val="22"/>
              </w:rPr>
              <w:t xml:space="preserve"> 3 helyre</w:t>
            </w:r>
          </w:p>
          <w:p w14:paraId="2C397C92" w14:textId="401878E5" w:rsidR="000D6956" w:rsidRPr="00EE6268" w:rsidRDefault="00E40FFC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75 </w:t>
            </w:r>
            <w:r w:rsidR="00E13CCD">
              <w:rPr>
                <w:szCs w:val="22"/>
              </w:rPr>
              <w:t>egység</w:t>
            </w:r>
            <w:r w:rsidR="004D5D0C">
              <w:rPr>
                <w:szCs w:val="22"/>
              </w:rPr>
              <w:t>;</w:t>
            </w:r>
            <w:r w:rsidRPr="00EE6268">
              <w:rPr>
                <w:szCs w:val="22"/>
              </w:rPr>
              <w:t xml:space="preserve"> 3 helyre</w:t>
            </w:r>
          </w:p>
        </w:tc>
      </w:tr>
      <w:tr w:rsidR="00687EF3" w14:paraId="1B265353" w14:textId="77777777" w:rsidTr="000D6956">
        <w:trPr>
          <w:trHeight w:val="291"/>
        </w:trPr>
        <w:tc>
          <w:tcPr>
            <w:tcW w:w="3369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A2AED86" w14:textId="1AE5E6E5" w:rsidR="000D6956" w:rsidRPr="00EE6268" w:rsidRDefault="00E40FFC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Talpemelő izom (</w:t>
            </w:r>
            <w:r w:rsidR="00885034">
              <w:rPr>
                <w:szCs w:val="22"/>
              </w:rPr>
              <w:t>m. s</w:t>
            </w:r>
            <w:r w:rsidRPr="00EE6268">
              <w:rPr>
                <w:szCs w:val="22"/>
              </w:rPr>
              <w:t>oleus)</w:t>
            </w:r>
          </w:p>
        </w:tc>
        <w:tc>
          <w:tcPr>
            <w:tcW w:w="5811" w:type="dxa"/>
            <w:tcBorders>
              <w:left w:val="single" w:sz="12" w:space="0" w:color="000000"/>
            </w:tcBorders>
          </w:tcPr>
          <w:p w14:paraId="6BE7153A" w14:textId="05E2D1F2" w:rsidR="000D6956" w:rsidRPr="00EE6268" w:rsidRDefault="00E40FFC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75 </w:t>
            </w:r>
            <w:r w:rsidR="00E13CCD">
              <w:rPr>
                <w:szCs w:val="22"/>
              </w:rPr>
              <w:t>egység</w:t>
            </w:r>
            <w:r w:rsidR="004D5D0C">
              <w:rPr>
                <w:szCs w:val="22"/>
              </w:rPr>
              <w:t>;</w:t>
            </w:r>
            <w:r w:rsidRPr="00EE6268">
              <w:rPr>
                <w:szCs w:val="22"/>
              </w:rPr>
              <w:t xml:space="preserve"> 3 helyre</w:t>
            </w:r>
          </w:p>
        </w:tc>
      </w:tr>
      <w:tr w:rsidR="00687EF3" w14:paraId="025853B3" w14:textId="77777777" w:rsidTr="00320372">
        <w:trPr>
          <w:trHeight w:val="314"/>
        </w:trPr>
        <w:tc>
          <w:tcPr>
            <w:tcW w:w="3369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857575E" w14:textId="00D79631" w:rsidR="000D6956" w:rsidRPr="00EE6268" w:rsidRDefault="00E40FFC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Sípcsonti hátsó izom (</w:t>
            </w:r>
            <w:r w:rsidR="00885034">
              <w:rPr>
                <w:szCs w:val="22"/>
              </w:rPr>
              <w:t>m. t</w:t>
            </w:r>
            <w:r w:rsidRPr="00EE6268">
              <w:rPr>
                <w:szCs w:val="22"/>
              </w:rPr>
              <w:t>ibialis posterior)</w:t>
            </w:r>
          </w:p>
        </w:tc>
        <w:tc>
          <w:tcPr>
            <w:tcW w:w="5811" w:type="dxa"/>
            <w:tcBorders>
              <w:left w:val="single" w:sz="12" w:space="0" w:color="000000"/>
            </w:tcBorders>
          </w:tcPr>
          <w:p w14:paraId="39BF7E2D" w14:textId="699CE1D7" w:rsidR="000D6956" w:rsidRPr="00EE6268" w:rsidRDefault="00E40FFC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75 </w:t>
            </w:r>
            <w:r w:rsidR="00E13CCD">
              <w:rPr>
                <w:szCs w:val="22"/>
              </w:rPr>
              <w:t>egység</w:t>
            </w:r>
            <w:r w:rsidR="004D5D0C">
              <w:rPr>
                <w:szCs w:val="22"/>
              </w:rPr>
              <w:t>;</w:t>
            </w:r>
            <w:r w:rsidRPr="00EE6268">
              <w:rPr>
                <w:szCs w:val="22"/>
              </w:rPr>
              <w:t xml:space="preserve"> 3 helyre</w:t>
            </w:r>
          </w:p>
        </w:tc>
      </w:tr>
      <w:tr w:rsidR="00687EF3" w14:paraId="7F50CD26" w14:textId="77777777" w:rsidTr="00320372">
        <w:trPr>
          <w:trHeight w:val="314"/>
        </w:trPr>
        <w:tc>
          <w:tcPr>
            <w:tcW w:w="3369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18FBB38" w14:textId="29E16500" w:rsidR="00D26502" w:rsidRPr="00EE6268" w:rsidRDefault="00E40FFC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Hosszú öregujjhajlító izom (</w:t>
            </w:r>
            <w:r w:rsidR="00885034">
              <w:rPr>
                <w:szCs w:val="22"/>
              </w:rPr>
              <w:t>m. f</w:t>
            </w:r>
            <w:r w:rsidRPr="00EE6268">
              <w:rPr>
                <w:szCs w:val="22"/>
              </w:rPr>
              <w:t>lexor hallucis longus)</w:t>
            </w:r>
          </w:p>
        </w:tc>
        <w:tc>
          <w:tcPr>
            <w:tcW w:w="5811" w:type="dxa"/>
            <w:tcBorders>
              <w:left w:val="single" w:sz="12" w:space="0" w:color="000000"/>
            </w:tcBorders>
          </w:tcPr>
          <w:p w14:paraId="520E07DF" w14:textId="367265CB" w:rsidR="00D26502" w:rsidRPr="00EE6268" w:rsidRDefault="00E40FFC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50</w:t>
            </w:r>
            <w:r w:rsidR="00C71039">
              <w:rPr>
                <w:szCs w:val="22"/>
              </w:rPr>
              <w:t> </w:t>
            </w:r>
            <w:r w:rsidR="00E13CCD">
              <w:rPr>
                <w:szCs w:val="22"/>
              </w:rPr>
              <w:t>egység</w:t>
            </w:r>
            <w:r w:rsidR="004D5D0C">
              <w:rPr>
                <w:szCs w:val="22"/>
              </w:rPr>
              <w:t>;</w:t>
            </w:r>
            <w:r w:rsidRPr="00EE6268">
              <w:rPr>
                <w:szCs w:val="22"/>
              </w:rPr>
              <w:t xml:space="preserve"> </w:t>
            </w:r>
            <w:r w:rsidR="006E18C5" w:rsidRPr="00EE6268">
              <w:rPr>
                <w:szCs w:val="22"/>
              </w:rPr>
              <w:t>2</w:t>
            </w:r>
            <w:r w:rsidR="00C71039">
              <w:rPr>
                <w:szCs w:val="22"/>
              </w:rPr>
              <w:t> </w:t>
            </w:r>
            <w:r w:rsidRPr="00EE6268">
              <w:rPr>
                <w:szCs w:val="22"/>
              </w:rPr>
              <w:t>helyre</w:t>
            </w:r>
          </w:p>
        </w:tc>
      </w:tr>
      <w:tr w:rsidR="00687EF3" w14:paraId="071C134E" w14:textId="77777777" w:rsidTr="00320372">
        <w:trPr>
          <w:trHeight w:val="314"/>
        </w:trPr>
        <w:tc>
          <w:tcPr>
            <w:tcW w:w="3369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9DB3486" w14:textId="78752FDB" w:rsidR="00D26502" w:rsidRPr="00EE6268" w:rsidRDefault="00E40FFC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Hosszú lábujjhajlító izom (</w:t>
            </w:r>
            <w:r w:rsidR="00885034">
              <w:rPr>
                <w:szCs w:val="22"/>
              </w:rPr>
              <w:t>m. f</w:t>
            </w:r>
            <w:r w:rsidRPr="00EE6268">
              <w:rPr>
                <w:szCs w:val="22"/>
              </w:rPr>
              <w:t>lexor digitorum longus)</w:t>
            </w:r>
          </w:p>
        </w:tc>
        <w:tc>
          <w:tcPr>
            <w:tcW w:w="5811" w:type="dxa"/>
            <w:tcBorders>
              <w:left w:val="single" w:sz="12" w:space="0" w:color="000000"/>
            </w:tcBorders>
          </w:tcPr>
          <w:p w14:paraId="497ACD20" w14:textId="04249278" w:rsidR="00D26502" w:rsidRPr="00EE6268" w:rsidRDefault="00E40FFC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50</w:t>
            </w:r>
            <w:r w:rsidR="00C71039">
              <w:rPr>
                <w:szCs w:val="22"/>
              </w:rPr>
              <w:t> </w:t>
            </w:r>
            <w:r w:rsidR="00E13CCD">
              <w:rPr>
                <w:szCs w:val="22"/>
              </w:rPr>
              <w:t>egység</w:t>
            </w:r>
            <w:r w:rsidR="004D5D0C">
              <w:rPr>
                <w:szCs w:val="22"/>
              </w:rPr>
              <w:t>;</w:t>
            </w:r>
            <w:r w:rsidRPr="00EE6268">
              <w:rPr>
                <w:szCs w:val="22"/>
              </w:rPr>
              <w:t xml:space="preserve"> </w:t>
            </w:r>
            <w:r w:rsidR="006E18C5" w:rsidRPr="00EE6268">
              <w:rPr>
                <w:szCs w:val="22"/>
              </w:rPr>
              <w:t>2</w:t>
            </w:r>
            <w:r w:rsidR="00C71039">
              <w:rPr>
                <w:szCs w:val="22"/>
              </w:rPr>
              <w:t> </w:t>
            </w:r>
            <w:r w:rsidRPr="00EE6268">
              <w:rPr>
                <w:szCs w:val="22"/>
              </w:rPr>
              <w:t>helyre</w:t>
            </w:r>
          </w:p>
        </w:tc>
      </w:tr>
      <w:tr w:rsidR="00687EF3" w14:paraId="36311DB7" w14:textId="77777777" w:rsidTr="000D6956">
        <w:trPr>
          <w:trHeight w:val="314"/>
        </w:trPr>
        <w:tc>
          <w:tcPr>
            <w:tcW w:w="3369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5B1D402C" w14:textId="704D8160" w:rsidR="00D26502" w:rsidRPr="00EE6268" w:rsidRDefault="00E40FFC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Rövid lábujjhajlító izom (</w:t>
            </w:r>
            <w:r w:rsidR="00885034">
              <w:rPr>
                <w:szCs w:val="22"/>
              </w:rPr>
              <w:t>m. f</w:t>
            </w:r>
            <w:r w:rsidRPr="00EE6268">
              <w:rPr>
                <w:szCs w:val="22"/>
              </w:rPr>
              <w:t>lexor digitorum brevis)</w:t>
            </w:r>
          </w:p>
        </w:tc>
        <w:tc>
          <w:tcPr>
            <w:tcW w:w="5811" w:type="dxa"/>
            <w:tcBorders>
              <w:left w:val="single" w:sz="12" w:space="0" w:color="000000"/>
            </w:tcBorders>
          </w:tcPr>
          <w:p w14:paraId="0C33B19A" w14:textId="7DB0C2EC" w:rsidR="00D26502" w:rsidRPr="00EE6268" w:rsidRDefault="00E40FFC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25</w:t>
            </w:r>
            <w:r w:rsidR="00C71039">
              <w:rPr>
                <w:szCs w:val="22"/>
              </w:rPr>
              <w:t> </w:t>
            </w:r>
            <w:r w:rsidR="00E13CCD">
              <w:rPr>
                <w:szCs w:val="22"/>
              </w:rPr>
              <w:t>egység</w:t>
            </w:r>
            <w:r w:rsidR="004D5D0C">
              <w:rPr>
                <w:szCs w:val="22"/>
              </w:rPr>
              <w:t>;</w:t>
            </w:r>
            <w:r w:rsidRPr="00EE6268">
              <w:rPr>
                <w:szCs w:val="22"/>
              </w:rPr>
              <w:t xml:space="preserve"> </w:t>
            </w:r>
            <w:r w:rsidR="00753C7C" w:rsidRPr="00EE6268">
              <w:rPr>
                <w:szCs w:val="22"/>
              </w:rPr>
              <w:t>1</w:t>
            </w:r>
            <w:r w:rsidR="00C71039">
              <w:rPr>
                <w:szCs w:val="22"/>
              </w:rPr>
              <w:t> </w:t>
            </w:r>
            <w:r w:rsidRPr="00EE6268">
              <w:rPr>
                <w:szCs w:val="22"/>
              </w:rPr>
              <w:t>helyre</w:t>
            </w:r>
          </w:p>
        </w:tc>
      </w:tr>
    </w:tbl>
    <w:p w14:paraId="154DB4DF" w14:textId="77777777" w:rsidR="000D6956" w:rsidRPr="00EE6268" w:rsidRDefault="000D6956" w:rsidP="00757BB6">
      <w:pPr>
        <w:tabs>
          <w:tab w:val="left" w:pos="-720"/>
        </w:tabs>
        <w:spacing w:line="240" w:lineRule="auto"/>
        <w:rPr>
          <w:szCs w:val="22"/>
        </w:rPr>
      </w:pPr>
    </w:p>
    <w:p w14:paraId="61209C1C" w14:textId="0132C9C8" w:rsidR="000D6956" w:rsidRPr="00EE6268" w:rsidRDefault="00E40FFC" w:rsidP="00757BB6">
      <w:pPr>
        <w:tabs>
          <w:tab w:val="left" w:pos="-720"/>
        </w:tabs>
        <w:spacing w:line="240" w:lineRule="auto"/>
        <w:rPr>
          <w:szCs w:val="22"/>
        </w:rPr>
      </w:pPr>
      <w:r w:rsidRPr="00EE6268">
        <w:rPr>
          <w:szCs w:val="22"/>
        </w:rPr>
        <w:t>Felnőtt alsó végtagi,</w:t>
      </w:r>
      <w:r w:rsidR="00FC45CE" w:rsidRPr="00EE6268">
        <w:rPr>
          <w:szCs w:val="22"/>
        </w:rPr>
        <w:t xml:space="preserve"> a</w:t>
      </w:r>
      <w:r w:rsidRPr="00EE6268">
        <w:rPr>
          <w:szCs w:val="22"/>
        </w:rPr>
        <w:t xml:space="preserve"> bokát </w:t>
      </w:r>
      <w:bookmarkStart w:id="143" w:name="_9kMM8K6ZWx76778Etu"/>
      <w:r w:rsidR="004F37D7" w:rsidRPr="00EE6268">
        <w:rPr>
          <w:szCs w:val="22"/>
        </w:rPr>
        <w:t>és</w:t>
      </w:r>
      <w:bookmarkEnd w:id="143"/>
      <w:r w:rsidR="00FC45CE" w:rsidRPr="00EE6268">
        <w:rPr>
          <w:szCs w:val="22"/>
        </w:rPr>
        <w:t xml:space="preserve"> a</w:t>
      </w:r>
      <w:r w:rsidR="004F37D7" w:rsidRPr="00EE6268">
        <w:rPr>
          <w:szCs w:val="22"/>
        </w:rPr>
        <w:t xml:space="preserve"> lábfejet </w:t>
      </w:r>
      <w:r w:rsidRPr="00EE6268">
        <w:rPr>
          <w:szCs w:val="22"/>
        </w:rPr>
        <w:t>érintő spaszticitása esetén a javasolt adag 300</w:t>
      </w:r>
      <w:r w:rsidR="00D26502" w:rsidRPr="00EE6268">
        <w:rPr>
          <w:szCs w:val="22"/>
        </w:rPr>
        <w:t>-400</w:t>
      </w:r>
      <w:r w:rsidRPr="00EE6268">
        <w:rPr>
          <w:szCs w:val="22"/>
        </w:rPr>
        <w:t xml:space="preserve"> egység </w:t>
      </w:r>
      <w:r w:rsidR="00675909" w:rsidRPr="00EE6268">
        <w:rPr>
          <w:szCs w:val="22"/>
        </w:rPr>
        <w:t xml:space="preserve">akár </w:t>
      </w:r>
      <w:r w:rsidR="00753C7C" w:rsidRPr="00EE6268">
        <w:rPr>
          <w:szCs w:val="22"/>
        </w:rPr>
        <w:t>6</w:t>
      </w:r>
      <w:r w:rsidR="00C71039">
        <w:rPr>
          <w:szCs w:val="22"/>
        </w:rPr>
        <w:t> </w:t>
      </w:r>
      <w:r w:rsidRPr="00EE6268">
        <w:rPr>
          <w:szCs w:val="22"/>
        </w:rPr>
        <w:t>izom között elosztva.</w:t>
      </w:r>
    </w:p>
    <w:p w14:paraId="3B11DADA" w14:textId="77777777" w:rsidR="000D6956" w:rsidRPr="00EE6268" w:rsidRDefault="000D6956" w:rsidP="00757BB6">
      <w:pPr>
        <w:spacing w:line="240" w:lineRule="auto"/>
        <w:rPr>
          <w:b/>
          <w:szCs w:val="22"/>
          <w:u w:val="single"/>
        </w:rPr>
      </w:pPr>
    </w:p>
    <w:p w14:paraId="3705C0A0" w14:textId="77777777" w:rsidR="000D6956" w:rsidRDefault="00E40FFC" w:rsidP="00721C0E">
      <w:pPr>
        <w:keepNext/>
        <w:spacing w:line="240" w:lineRule="auto"/>
        <w:rPr>
          <w:b/>
          <w:iCs/>
          <w:szCs w:val="22"/>
        </w:rPr>
      </w:pPr>
      <w:r w:rsidRPr="00337802">
        <w:rPr>
          <w:b/>
          <w:szCs w:val="22"/>
        </w:rPr>
        <w:lastRenderedPageBreak/>
        <w:t>Blepharospasmus/</w:t>
      </w:r>
      <w:r w:rsidRPr="00337802">
        <w:rPr>
          <w:b/>
          <w:iCs/>
          <w:szCs w:val="22"/>
        </w:rPr>
        <w:t>hemifacialis spasmus:</w:t>
      </w:r>
    </w:p>
    <w:p w14:paraId="478E5F40" w14:textId="77777777" w:rsidR="00035B42" w:rsidRPr="00337802" w:rsidRDefault="00035B42" w:rsidP="00721C0E">
      <w:pPr>
        <w:keepNext/>
        <w:spacing w:line="240" w:lineRule="auto"/>
        <w:rPr>
          <w:b/>
          <w:iCs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8"/>
        <w:gridCol w:w="4740"/>
      </w:tblGrid>
      <w:tr w:rsidR="00687EF3" w14:paraId="4EDBF0CE" w14:textId="77777777" w:rsidTr="000D6956">
        <w:tc>
          <w:tcPr>
            <w:tcW w:w="4338" w:type="dxa"/>
          </w:tcPr>
          <w:p w14:paraId="72BB9563" w14:textId="77777777" w:rsidR="000D6956" w:rsidRPr="00EE6268" w:rsidRDefault="00E40FFC" w:rsidP="00721C0E">
            <w:pPr>
              <w:keepNext/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 xml:space="preserve">Izom </w:t>
            </w:r>
          </w:p>
        </w:tc>
        <w:tc>
          <w:tcPr>
            <w:tcW w:w="4770" w:type="dxa"/>
          </w:tcPr>
          <w:p w14:paraId="215ED9F3" w14:textId="77777777" w:rsidR="000D6956" w:rsidRPr="00EE6268" w:rsidRDefault="00E40FFC" w:rsidP="00721C0E">
            <w:pPr>
              <w:keepNext/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Adag</w:t>
            </w:r>
            <w:r w:rsidR="00974B69" w:rsidRPr="00EE6268">
              <w:rPr>
                <w:szCs w:val="22"/>
              </w:rPr>
              <w:t xml:space="preserve"> választás</w:t>
            </w:r>
          </w:p>
        </w:tc>
      </w:tr>
      <w:tr w:rsidR="00687EF3" w14:paraId="5D865262" w14:textId="77777777" w:rsidTr="000D6956">
        <w:tc>
          <w:tcPr>
            <w:tcW w:w="4338" w:type="dxa"/>
          </w:tcPr>
          <w:p w14:paraId="66B1EB25" w14:textId="68693104" w:rsidR="000D6956" w:rsidRPr="00EE6268" w:rsidRDefault="00E40FFC" w:rsidP="00721C0E">
            <w:pPr>
              <w:keepNext/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A felső szemhéj m. orbicularis oculi medi</w:t>
            </w:r>
            <w:r w:rsidR="00E10E42">
              <w:rPr>
                <w:szCs w:val="22"/>
              </w:rPr>
              <w:t>á</w:t>
            </w:r>
            <w:r w:rsidRPr="00EE6268">
              <w:rPr>
                <w:szCs w:val="22"/>
              </w:rPr>
              <w:t xml:space="preserve">lis </w:t>
            </w:r>
            <w:bookmarkStart w:id="144" w:name="_9kMM7J6ZWx76778Etu"/>
            <w:r w:rsidRPr="00EE6268">
              <w:rPr>
                <w:szCs w:val="22"/>
              </w:rPr>
              <w:t>és</w:t>
            </w:r>
            <w:bookmarkEnd w:id="144"/>
            <w:r w:rsidRPr="00EE6268">
              <w:rPr>
                <w:szCs w:val="22"/>
              </w:rPr>
              <w:t xml:space="preserve"> laterális, valamint az alsó szemhéj m. orbicularis oculi laterális részeibe.</w:t>
            </w:r>
          </w:p>
          <w:p w14:paraId="5296E240" w14:textId="1B5B58F1" w:rsidR="000D6956" w:rsidRPr="00EE6268" w:rsidRDefault="00E40FFC" w:rsidP="00721C0E">
            <w:pPr>
              <w:keepNext/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 xml:space="preserve">A kezelés kiegészíthető a szemöldök területének </w:t>
            </w:r>
            <w:bookmarkStart w:id="145" w:name="_9kMM6I6ZWx76778Etu"/>
            <w:r w:rsidRPr="00EE6268">
              <w:rPr>
                <w:szCs w:val="22"/>
              </w:rPr>
              <w:t>és</w:t>
            </w:r>
            <w:bookmarkEnd w:id="145"/>
            <w:r w:rsidRPr="00EE6268">
              <w:rPr>
                <w:szCs w:val="22"/>
              </w:rPr>
              <w:t xml:space="preserve"> az orbicularis izom laterális részének, valamint az arc felső részén lévő pontok injektálásával, ha az itt jelentkező spasmus a látást is befolyásolja.</w:t>
            </w:r>
          </w:p>
          <w:p w14:paraId="01729C1A" w14:textId="1B84C21F" w:rsidR="00F3447A" w:rsidRPr="00EE6268" w:rsidRDefault="00E40FFC" w:rsidP="00721C0E">
            <w:pPr>
              <w:keepNext/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A hemifacialis spasmusban vagy a VII.</w:t>
            </w:r>
            <w:r>
              <w:rPr>
                <w:szCs w:val="22"/>
              </w:rPr>
              <w:t> </w:t>
            </w:r>
            <w:r w:rsidRPr="00EE6268">
              <w:rPr>
                <w:szCs w:val="22"/>
              </w:rPr>
              <w:t xml:space="preserve">agyideg rendellenességeiben szenvedő betegeket a féloldali blepharospasmushoz hasonlóan kell kezelni, az egyéb érintett arcizmok (például; </w:t>
            </w:r>
            <w:r w:rsidR="00E10E42">
              <w:rPr>
                <w:szCs w:val="22"/>
              </w:rPr>
              <w:t>m. </w:t>
            </w:r>
            <w:r w:rsidRPr="00EE6268">
              <w:rPr>
                <w:szCs w:val="22"/>
              </w:rPr>
              <w:t xml:space="preserve">zigomaticus major, </w:t>
            </w:r>
            <w:r w:rsidR="00E10E42">
              <w:rPr>
                <w:szCs w:val="22"/>
              </w:rPr>
              <w:t>m. </w:t>
            </w:r>
            <w:r w:rsidRPr="00EE6268">
              <w:rPr>
                <w:szCs w:val="22"/>
              </w:rPr>
              <w:t>orbicularis oris) szükség szerinti beinjektálásával</w:t>
            </w:r>
            <w:r>
              <w:rPr>
                <w:szCs w:val="22"/>
              </w:rPr>
              <w:t>.</w:t>
            </w:r>
          </w:p>
        </w:tc>
        <w:tc>
          <w:tcPr>
            <w:tcW w:w="4770" w:type="dxa"/>
          </w:tcPr>
          <w:p w14:paraId="24DB45AC" w14:textId="268A4B15" w:rsidR="000D6956" w:rsidRPr="00EE6268" w:rsidRDefault="00E40FFC" w:rsidP="00721C0E">
            <w:pPr>
              <w:keepNext/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A javasolt kezdő adag 1,25–2,5 </w:t>
            </w:r>
            <w:r w:rsidR="00E13CCD">
              <w:rPr>
                <w:szCs w:val="22"/>
              </w:rPr>
              <w:t>egység</w:t>
            </w:r>
            <w:r w:rsidRPr="00EE6268">
              <w:rPr>
                <w:szCs w:val="22"/>
              </w:rPr>
              <w:t xml:space="preserve"> a felső szemhéj m. orbicularis oculi medi</w:t>
            </w:r>
            <w:r w:rsidR="00E10E42">
              <w:rPr>
                <w:szCs w:val="22"/>
              </w:rPr>
              <w:t>á</w:t>
            </w:r>
            <w:r w:rsidRPr="00EE6268">
              <w:rPr>
                <w:szCs w:val="22"/>
              </w:rPr>
              <w:t xml:space="preserve">lis </w:t>
            </w:r>
            <w:bookmarkStart w:id="146" w:name="_9kMM5H6ZWx76778Etu"/>
            <w:r w:rsidRPr="00EE6268">
              <w:rPr>
                <w:szCs w:val="22"/>
              </w:rPr>
              <w:t>és</w:t>
            </w:r>
            <w:bookmarkEnd w:id="146"/>
            <w:r w:rsidRPr="00EE6268">
              <w:rPr>
                <w:szCs w:val="22"/>
              </w:rPr>
              <w:t xml:space="preserve"> laterális, valamint az alsó szemhéj m. orbicularis oculi laterális részeibe fecskendezve.</w:t>
            </w:r>
          </w:p>
          <w:p w14:paraId="0B0CA21E" w14:textId="77777777" w:rsidR="000D6956" w:rsidRPr="00EE6268" w:rsidRDefault="00E40FFC" w:rsidP="00721C0E">
            <w:pPr>
              <w:keepNext/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 xml:space="preserve">A kezdő adag ne haladja </w:t>
            </w:r>
            <w:bookmarkStart w:id="147" w:name="_9kMH4L6ZWx76778D0q"/>
            <w:r w:rsidRPr="00EE6268">
              <w:rPr>
                <w:szCs w:val="22"/>
              </w:rPr>
              <w:t>meg</w:t>
            </w:r>
            <w:bookmarkEnd w:id="147"/>
            <w:r w:rsidRPr="00EE6268">
              <w:rPr>
                <w:szCs w:val="22"/>
              </w:rPr>
              <w:t xml:space="preserve"> a 25 egységet szemenként.</w:t>
            </w:r>
          </w:p>
          <w:p w14:paraId="7EB41493" w14:textId="77777777" w:rsidR="000D6956" w:rsidRPr="00757BB6" w:rsidRDefault="00E40FFC" w:rsidP="00721C0E">
            <w:pPr>
              <w:keepNext/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 xml:space="preserve">A teljes adag nem haladhatja </w:t>
            </w:r>
            <w:bookmarkStart w:id="148" w:name="_9kMH3K6ZWx76778D0q"/>
            <w:r w:rsidRPr="00EE6268">
              <w:rPr>
                <w:szCs w:val="22"/>
              </w:rPr>
              <w:t>meg</w:t>
            </w:r>
            <w:bookmarkEnd w:id="148"/>
            <w:r w:rsidRPr="00EE6268">
              <w:rPr>
                <w:szCs w:val="22"/>
              </w:rPr>
              <w:t xml:space="preserve"> a 12 hetente 100 egységet.</w:t>
            </w:r>
          </w:p>
        </w:tc>
      </w:tr>
    </w:tbl>
    <w:p w14:paraId="05136F51" w14:textId="77777777" w:rsidR="000D6956" w:rsidRPr="00757BB6" w:rsidRDefault="000D6956" w:rsidP="00757BB6">
      <w:pPr>
        <w:spacing w:line="240" w:lineRule="auto"/>
        <w:rPr>
          <w:szCs w:val="22"/>
          <w:u w:val="single"/>
        </w:rPr>
      </w:pPr>
    </w:p>
    <w:p w14:paraId="55A2379D" w14:textId="0A10310B" w:rsidR="000D6956" w:rsidRPr="00757BB6" w:rsidRDefault="00E40FFC" w:rsidP="00757BB6">
      <w:pPr>
        <w:spacing w:line="240" w:lineRule="auto"/>
        <w:rPr>
          <w:szCs w:val="22"/>
        </w:rPr>
      </w:pPr>
      <w:r w:rsidRPr="00757BB6">
        <w:rPr>
          <w:szCs w:val="22"/>
        </w:rPr>
        <w:t>A</w:t>
      </w:r>
      <w:r w:rsidR="00E10E42">
        <w:rPr>
          <w:szCs w:val="22"/>
        </w:rPr>
        <w:t xml:space="preserve"> m. </w:t>
      </w:r>
      <w:r w:rsidRPr="00757BB6">
        <w:rPr>
          <w:szCs w:val="22"/>
        </w:rPr>
        <w:t>orbicularis botulinum toxin</w:t>
      </w:r>
      <w:r w:rsidR="00E10E42">
        <w:rPr>
          <w:szCs w:val="22"/>
        </w:rPr>
        <w:t>-</w:t>
      </w:r>
      <w:r w:rsidRPr="00757BB6">
        <w:rPr>
          <w:szCs w:val="22"/>
        </w:rPr>
        <w:t>kezelését követő csökkent pislogás a cornea patológiá</w:t>
      </w:r>
      <w:r w:rsidR="00E10E42">
        <w:rPr>
          <w:szCs w:val="22"/>
        </w:rPr>
        <w:t>s elváltozásai</w:t>
      </w:r>
      <w:r w:rsidRPr="00757BB6">
        <w:rPr>
          <w:szCs w:val="22"/>
        </w:rPr>
        <w:t xml:space="preserve">hoz vezethet. A korábban műtéten átesett szem esetében a cornea-érzékenység gondos vizsgálata szükséges, </w:t>
      </w:r>
      <w:bookmarkStart w:id="149" w:name="_9kMM4G6ZWx76778Etu"/>
      <w:r w:rsidRPr="00757BB6">
        <w:rPr>
          <w:szCs w:val="22"/>
        </w:rPr>
        <w:t>és</w:t>
      </w:r>
      <w:bookmarkEnd w:id="149"/>
      <w:r w:rsidRPr="00757BB6">
        <w:rPr>
          <w:szCs w:val="22"/>
        </w:rPr>
        <w:t xml:space="preserve"> az ectropia megelőzése érdekében kerülni kell az alsó szemhéj területére való beadást. Erőteljes terápiát kell alkalmazni bármilyen epithelium-defektus esetén. Ennek során szükség lehet védő szemcseppekre, </w:t>
      </w:r>
      <w:r w:rsidR="00E10E42">
        <w:rPr>
          <w:szCs w:val="22"/>
        </w:rPr>
        <w:t>szem</w:t>
      </w:r>
      <w:r w:rsidRPr="00757BB6">
        <w:rPr>
          <w:szCs w:val="22"/>
        </w:rPr>
        <w:t>kenőcsre, terápiás lágy kontaktlencsére, a szem kötéssel vagy egyéb módon történő fedésére.</w:t>
      </w:r>
    </w:p>
    <w:p w14:paraId="4B3C5CEC" w14:textId="77777777" w:rsidR="000D6956" w:rsidRPr="00757BB6" w:rsidRDefault="000D6956" w:rsidP="00757BB6">
      <w:pPr>
        <w:spacing w:line="240" w:lineRule="auto"/>
        <w:rPr>
          <w:b/>
          <w:szCs w:val="22"/>
          <w:u w:val="single"/>
        </w:rPr>
      </w:pPr>
    </w:p>
    <w:p w14:paraId="65C5B03C" w14:textId="3CE49C40" w:rsidR="000D6956" w:rsidRDefault="00E40FFC" w:rsidP="00757BB6">
      <w:pPr>
        <w:spacing w:line="240" w:lineRule="auto"/>
        <w:rPr>
          <w:szCs w:val="22"/>
        </w:rPr>
      </w:pPr>
      <w:r w:rsidRPr="00337802">
        <w:rPr>
          <w:b/>
          <w:szCs w:val="22"/>
        </w:rPr>
        <w:t>Cervicalis dystonia:</w:t>
      </w:r>
    </w:p>
    <w:p w14:paraId="4C3A8DAD" w14:textId="77777777" w:rsidR="00035B42" w:rsidRPr="00337802" w:rsidRDefault="00035B42" w:rsidP="00757BB6">
      <w:pPr>
        <w:spacing w:line="240" w:lineRule="auto"/>
        <w:rPr>
          <w:strike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78"/>
        <w:gridCol w:w="6209"/>
      </w:tblGrid>
      <w:tr w:rsidR="00687EF3" w14:paraId="1E5E37E4" w14:textId="77777777" w:rsidTr="000D6956">
        <w:tc>
          <w:tcPr>
            <w:tcW w:w="3078" w:type="dxa"/>
          </w:tcPr>
          <w:p w14:paraId="6C06DA37" w14:textId="77777777" w:rsidR="000D6956" w:rsidRPr="00757BB6" w:rsidRDefault="00E40FFC" w:rsidP="00757BB6">
            <w:pPr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Izom</w:t>
            </w:r>
          </w:p>
        </w:tc>
        <w:tc>
          <w:tcPr>
            <w:tcW w:w="6209" w:type="dxa"/>
          </w:tcPr>
          <w:p w14:paraId="5DEE69D0" w14:textId="77777777" w:rsidR="000D6956" w:rsidRPr="00757BB6" w:rsidRDefault="00E40FFC" w:rsidP="00757BB6">
            <w:pPr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Adag</w:t>
            </w:r>
            <w:r w:rsidR="00974B69">
              <w:rPr>
                <w:szCs w:val="22"/>
              </w:rPr>
              <w:t xml:space="preserve"> választás</w:t>
            </w:r>
          </w:p>
        </w:tc>
      </w:tr>
      <w:tr w:rsidR="00687EF3" w14:paraId="4B92F81B" w14:textId="77777777" w:rsidTr="000D6956">
        <w:tc>
          <w:tcPr>
            <w:tcW w:w="3078" w:type="dxa"/>
          </w:tcPr>
          <w:p w14:paraId="1F92EBD0" w14:textId="052F2E78" w:rsidR="000D6956" w:rsidRPr="00757BB6" w:rsidRDefault="00E10E42" w:rsidP="00757BB6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M. s</w:t>
            </w:r>
            <w:r w:rsidR="00C26980" w:rsidRPr="00757BB6">
              <w:rPr>
                <w:szCs w:val="22"/>
              </w:rPr>
              <w:t xml:space="preserve">ternocleidomastoideus, </w:t>
            </w:r>
            <w:r>
              <w:rPr>
                <w:szCs w:val="22"/>
              </w:rPr>
              <w:t>m. </w:t>
            </w:r>
            <w:r w:rsidR="00C26980" w:rsidRPr="00757BB6">
              <w:rPr>
                <w:szCs w:val="22"/>
              </w:rPr>
              <w:t xml:space="preserve">levator scapulae, </w:t>
            </w:r>
            <w:r>
              <w:rPr>
                <w:szCs w:val="22"/>
              </w:rPr>
              <w:t>m. </w:t>
            </w:r>
            <w:r w:rsidR="00C26980" w:rsidRPr="00757BB6">
              <w:rPr>
                <w:szCs w:val="22"/>
              </w:rPr>
              <w:t xml:space="preserve">scalenus, </w:t>
            </w:r>
            <w:r>
              <w:rPr>
                <w:szCs w:val="22"/>
              </w:rPr>
              <w:t>m. </w:t>
            </w:r>
            <w:r w:rsidR="00C26980" w:rsidRPr="00757BB6">
              <w:rPr>
                <w:szCs w:val="22"/>
              </w:rPr>
              <w:t xml:space="preserve">splenius capitis, </w:t>
            </w:r>
            <w:r>
              <w:rPr>
                <w:szCs w:val="22"/>
              </w:rPr>
              <w:t>m. </w:t>
            </w:r>
            <w:r w:rsidR="00C26980" w:rsidRPr="00757BB6">
              <w:rPr>
                <w:szCs w:val="22"/>
              </w:rPr>
              <w:t xml:space="preserve">semispinalis, </w:t>
            </w:r>
            <w:r>
              <w:rPr>
                <w:szCs w:val="22"/>
              </w:rPr>
              <w:t>m. </w:t>
            </w:r>
            <w:r w:rsidR="00C26980" w:rsidRPr="00757BB6">
              <w:rPr>
                <w:szCs w:val="22"/>
              </w:rPr>
              <w:t xml:space="preserve">longissimus </w:t>
            </w:r>
            <w:bookmarkStart w:id="150" w:name="_9kMLCP6ZWx76778Etu"/>
            <w:r w:rsidR="00C26980" w:rsidRPr="00757BB6">
              <w:rPr>
                <w:szCs w:val="22"/>
              </w:rPr>
              <w:t>és</w:t>
            </w:r>
            <w:bookmarkEnd w:id="150"/>
            <w:r w:rsidR="00C26980" w:rsidRPr="00757BB6">
              <w:rPr>
                <w:szCs w:val="22"/>
              </w:rPr>
              <w:t xml:space="preserve">/vagy </w:t>
            </w:r>
            <w:r>
              <w:rPr>
                <w:szCs w:val="22"/>
              </w:rPr>
              <w:t>m. </w:t>
            </w:r>
            <w:r w:rsidR="00C26980" w:rsidRPr="00757BB6">
              <w:rPr>
                <w:szCs w:val="22"/>
              </w:rPr>
              <w:t>trapezius</w:t>
            </w:r>
            <w:r w:rsidR="00C26980">
              <w:rPr>
                <w:szCs w:val="22"/>
              </w:rPr>
              <w:t>.</w:t>
            </w:r>
          </w:p>
        </w:tc>
        <w:tc>
          <w:tcPr>
            <w:tcW w:w="6209" w:type="dxa"/>
          </w:tcPr>
          <w:p w14:paraId="626D5710" w14:textId="7FA42F97" w:rsidR="000D6956" w:rsidRPr="00757BB6" w:rsidRDefault="00E40FFC" w:rsidP="00757BB6">
            <w:pPr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Ne adjon 50 </w:t>
            </w:r>
            <w:r w:rsidR="00E13CCD">
              <w:rPr>
                <w:szCs w:val="22"/>
              </w:rPr>
              <w:t>egység</w:t>
            </w:r>
            <w:r w:rsidRPr="00757BB6">
              <w:rPr>
                <w:szCs w:val="22"/>
              </w:rPr>
              <w:t>nél nagyobb dózist ugyanazon beadási helyre.</w:t>
            </w:r>
          </w:p>
          <w:p w14:paraId="17B1EC1D" w14:textId="10CB5E34" w:rsidR="000D6956" w:rsidRPr="00757BB6" w:rsidRDefault="00E40FFC" w:rsidP="00757BB6">
            <w:pPr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Ne adjon 100 </w:t>
            </w:r>
            <w:r w:rsidR="00E13CCD">
              <w:rPr>
                <w:szCs w:val="22"/>
              </w:rPr>
              <w:t>egység</w:t>
            </w:r>
            <w:r w:rsidRPr="00757BB6">
              <w:rPr>
                <w:szCs w:val="22"/>
              </w:rPr>
              <w:t xml:space="preserve">nél nagyobb dózist a </w:t>
            </w:r>
            <w:r w:rsidR="00E10E42">
              <w:rPr>
                <w:szCs w:val="22"/>
              </w:rPr>
              <w:t>m. </w:t>
            </w:r>
            <w:r w:rsidRPr="00757BB6">
              <w:rPr>
                <w:szCs w:val="22"/>
              </w:rPr>
              <w:t>sternocleidomastoideusba.</w:t>
            </w:r>
          </w:p>
          <w:p w14:paraId="1FBBCC36" w14:textId="28CA518E" w:rsidR="000D6956" w:rsidRPr="00757BB6" w:rsidRDefault="00E40FFC" w:rsidP="00757BB6">
            <w:pPr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Az első kezelés alkalmával ne</w:t>
            </w:r>
            <w:r w:rsidR="00974B69">
              <w:rPr>
                <w:szCs w:val="22"/>
              </w:rPr>
              <w:t>m</w:t>
            </w:r>
            <w:r w:rsidRPr="00757BB6">
              <w:rPr>
                <w:szCs w:val="22"/>
              </w:rPr>
              <w:t xml:space="preserve"> ad</w:t>
            </w:r>
            <w:r w:rsidR="00974B69">
              <w:rPr>
                <w:szCs w:val="22"/>
              </w:rPr>
              <w:t>ható</w:t>
            </w:r>
            <w:r w:rsidRPr="00757BB6">
              <w:rPr>
                <w:szCs w:val="22"/>
              </w:rPr>
              <w:t xml:space="preserve"> 200 </w:t>
            </w:r>
            <w:r w:rsidR="00E13CCD">
              <w:rPr>
                <w:szCs w:val="22"/>
              </w:rPr>
              <w:t>egység</w:t>
            </w:r>
            <w:r w:rsidR="000464AE" w:rsidRPr="00757BB6">
              <w:rPr>
                <w:szCs w:val="22"/>
              </w:rPr>
              <w:t xml:space="preserve">nél </w:t>
            </w:r>
            <w:r w:rsidRPr="00757BB6">
              <w:rPr>
                <w:szCs w:val="22"/>
              </w:rPr>
              <w:t xml:space="preserve">nagyobb összdózis. </w:t>
            </w:r>
            <w:r w:rsidR="00F0446D">
              <w:rPr>
                <w:szCs w:val="22"/>
              </w:rPr>
              <w:t>A</w:t>
            </w:r>
            <w:r w:rsidRPr="00757BB6">
              <w:rPr>
                <w:szCs w:val="22"/>
              </w:rPr>
              <w:t xml:space="preserve"> következő kezelések dózis</w:t>
            </w:r>
            <w:r w:rsidR="00B118E7">
              <w:rPr>
                <w:szCs w:val="22"/>
              </w:rPr>
              <w:t>a</w:t>
            </w:r>
            <w:r w:rsidRPr="00757BB6">
              <w:rPr>
                <w:szCs w:val="22"/>
              </w:rPr>
              <w:t xml:space="preserve"> </w:t>
            </w:r>
            <w:r w:rsidR="00B118E7">
              <w:rPr>
                <w:szCs w:val="22"/>
              </w:rPr>
              <w:t>az első kezelésre adott választól függ</w:t>
            </w:r>
            <w:r w:rsidRPr="00757BB6">
              <w:rPr>
                <w:szCs w:val="22"/>
              </w:rPr>
              <w:t>.</w:t>
            </w:r>
          </w:p>
          <w:p w14:paraId="0295E586" w14:textId="74A7856E" w:rsidR="000D6956" w:rsidRPr="00757BB6" w:rsidRDefault="00E40FFC" w:rsidP="00757BB6">
            <w:pPr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Egy kezelés alkalmával soha ne adjon 300 </w:t>
            </w:r>
            <w:r w:rsidR="00E13CCD">
              <w:rPr>
                <w:szCs w:val="22"/>
              </w:rPr>
              <w:t>egység</w:t>
            </w:r>
            <w:r w:rsidRPr="00757BB6">
              <w:rPr>
                <w:szCs w:val="22"/>
              </w:rPr>
              <w:t>nél nagyobb összdózist.</w:t>
            </w:r>
          </w:p>
        </w:tc>
      </w:tr>
    </w:tbl>
    <w:p w14:paraId="60450704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532B01D0" w14:textId="77777777" w:rsidR="000D6956" w:rsidRPr="00757BB6" w:rsidRDefault="00E40FFC" w:rsidP="00757BB6">
      <w:pPr>
        <w:spacing w:line="240" w:lineRule="auto"/>
        <w:rPr>
          <w:szCs w:val="22"/>
        </w:rPr>
      </w:pPr>
      <w:r w:rsidRPr="00757BB6">
        <w:rPr>
          <w:szCs w:val="22"/>
        </w:rPr>
        <w:t xml:space="preserve">Az izmok listája nem teljes, mivel a fejtartásért felelős izmok bármelyike érintett lehet, </w:t>
      </w:r>
      <w:bookmarkStart w:id="151" w:name="_9kMLBO6ZWx76778Etu"/>
      <w:r w:rsidRPr="00757BB6">
        <w:rPr>
          <w:szCs w:val="22"/>
        </w:rPr>
        <w:t>és</w:t>
      </w:r>
      <w:bookmarkEnd w:id="151"/>
      <w:r w:rsidRPr="00757BB6">
        <w:rPr>
          <w:szCs w:val="22"/>
        </w:rPr>
        <w:t xml:space="preserve"> ily módon kezelést igényelhet.</w:t>
      </w:r>
    </w:p>
    <w:p w14:paraId="33F16ED7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37ADC529" w14:textId="5B433C6A" w:rsidR="005C3445" w:rsidRDefault="00E40FFC" w:rsidP="00456C45">
      <w:pPr>
        <w:keepNext/>
        <w:spacing w:line="240" w:lineRule="auto"/>
        <w:rPr>
          <w:b/>
          <w:szCs w:val="22"/>
        </w:rPr>
      </w:pPr>
      <w:r w:rsidRPr="00337802">
        <w:rPr>
          <w:b/>
          <w:szCs w:val="22"/>
        </w:rPr>
        <w:t>Krónikus migrén</w:t>
      </w:r>
      <w:r w:rsidR="00BE34CA">
        <w:rPr>
          <w:b/>
          <w:szCs w:val="22"/>
        </w:rPr>
        <w:t>:</w:t>
      </w:r>
    </w:p>
    <w:p w14:paraId="1D7AC591" w14:textId="77777777" w:rsidR="00263217" w:rsidRPr="00337802" w:rsidRDefault="00263217" w:rsidP="00456C45">
      <w:pPr>
        <w:keepNext/>
        <w:spacing w:line="240" w:lineRule="auto"/>
        <w:rPr>
          <w:b/>
          <w:szCs w:val="22"/>
        </w:rPr>
      </w:pPr>
    </w:p>
    <w:p w14:paraId="43828498" w14:textId="0D3D2ECC" w:rsidR="000D6956" w:rsidRPr="00757BB6" w:rsidRDefault="00E40FFC" w:rsidP="00456C45">
      <w:pPr>
        <w:keepNext/>
        <w:spacing w:line="240" w:lineRule="auto"/>
        <w:rPr>
          <w:szCs w:val="22"/>
        </w:rPr>
      </w:pPr>
      <w:r w:rsidRPr="00757BB6">
        <w:rPr>
          <w:szCs w:val="22"/>
        </w:rPr>
        <w:t>A feloldott BOTOX javasolt adagja krónikus migrén kezelésére 155–195 egység intramuscularisan beadva egy 30 G-s, 1,27 cm hosszúságú tűvel, 0,1 ml (5 egység) injekció 31–39 helyre. Az injekciókat 7 specifikus fej/nyak izom terület közt kell felosztani a lenti táblázatban meghatározott módon. A 25</w:t>
      </w:r>
      <w:r w:rsidR="00B118E7">
        <w:rPr>
          <w:szCs w:val="22"/>
        </w:rPr>
        <w:t>,</w:t>
      </w:r>
      <w:r w:rsidRPr="00757BB6">
        <w:rPr>
          <w:szCs w:val="22"/>
        </w:rPr>
        <w:t>4</w:t>
      </w:r>
      <w:r w:rsidR="00452390">
        <w:rPr>
          <w:szCs w:val="22"/>
        </w:rPr>
        <w:t> </w:t>
      </w:r>
      <w:r w:rsidR="00B118E7">
        <w:rPr>
          <w:szCs w:val="22"/>
        </w:rPr>
        <w:t>m</w:t>
      </w:r>
      <w:r w:rsidRPr="00757BB6">
        <w:rPr>
          <w:szCs w:val="22"/>
        </w:rPr>
        <w:t>m hosszúságú tűre rendkívül vastag nyakizomzatú beteg nyaki területén lehet szükség. A m.</w:t>
      </w:r>
      <w:r w:rsidR="00E10E42">
        <w:rPr>
          <w:szCs w:val="22"/>
        </w:rPr>
        <w:t> </w:t>
      </w:r>
      <w:r w:rsidRPr="00757BB6">
        <w:rPr>
          <w:szCs w:val="22"/>
        </w:rPr>
        <w:t>procerus kivételével, amelyet 1</w:t>
      </w:r>
      <w:r>
        <w:rPr>
          <w:szCs w:val="22"/>
        </w:rPr>
        <w:t> </w:t>
      </w:r>
      <w:r w:rsidRPr="00757BB6">
        <w:rPr>
          <w:szCs w:val="22"/>
        </w:rPr>
        <w:t xml:space="preserve">helyen kell injektálni (középvonal), minden izmot bilaterálisan kell befecskendezni úgy, hogy az injekciós helyek fele a bal, fele a jobb oldalra essen a fej </w:t>
      </w:r>
      <w:bookmarkStart w:id="152" w:name="_9kMLAN6ZWx76778Etu"/>
      <w:r w:rsidRPr="00757BB6">
        <w:rPr>
          <w:szCs w:val="22"/>
        </w:rPr>
        <w:t>és</w:t>
      </w:r>
      <w:bookmarkEnd w:id="152"/>
      <w:r w:rsidRPr="00757BB6">
        <w:rPr>
          <w:szCs w:val="22"/>
        </w:rPr>
        <w:t xml:space="preserve"> nyak területén. Ha vannak olyan helyek, ahol a fájdalom dominánsan jelen van, egyik vagy mindkét oldalon további injekciókat lehet adni legfeljebb 3</w:t>
      </w:r>
      <w:r>
        <w:rPr>
          <w:szCs w:val="22"/>
        </w:rPr>
        <w:t> </w:t>
      </w:r>
      <w:r w:rsidRPr="00757BB6">
        <w:rPr>
          <w:szCs w:val="22"/>
        </w:rPr>
        <w:t>izomcsoportba (a</w:t>
      </w:r>
      <w:r w:rsidR="00E10E42">
        <w:rPr>
          <w:szCs w:val="22"/>
        </w:rPr>
        <w:t xml:space="preserve"> m. </w:t>
      </w:r>
      <w:r w:rsidRPr="00757BB6">
        <w:rPr>
          <w:szCs w:val="22"/>
        </w:rPr>
        <w:t>occipitalis</w:t>
      </w:r>
      <w:r w:rsidR="00E10E42">
        <w:rPr>
          <w:szCs w:val="22"/>
        </w:rPr>
        <w:t>ba</w:t>
      </w:r>
      <w:r w:rsidRPr="00757BB6">
        <w:rPr>
          <w:szCs w:val="22"/>
        </w:rPr>
        <w:t xml:space="preserve">, a </w:t>
      </w:r>
      <w:r w:rsidR="00E10E42">
        <w:rPr>
          <w:szCs w:val="22"/>
        </w:rPr>
        <w:t>m. </w:t>
      </w:r>
      <w:r w:rsidRPr="00757BB6">
        <w:rPr>
          <w:szCs w:val="22"/>
        </w:rPr>
        <w:t>temporalis</w:t>
      </w:r>
      <w:r w:rsidR="00E10E42">
        <w:rPr>
          <w:szCs w:val="22"/>
        </w:rPr>
        <w:t>ba</w:t>
      </w:r>
      <w:r w:rsidRPr="00757BB6">
        <w:rPr>
          <w:szCs w:val="22"/>
        </w:rPr>
        <w:t xml:space="preserve"> </w:t>
      </w:r>
      <w:bookmarkStart w:id="153" w:name="_9kML9M6ZWx76778Etu"/>
      <w:r w:rsidRPr="00757BB6">
        <w:rPr>
          <w:szCs w:val="22"/>
        </w:rPr>
        <w:t>és</w:t>
      </w:r>
      <w:bookmarkEnd w:id="153"/>
      <w:r w:rsidRPr="00757BB6">
        <w:rPr>
          <w:szCs w:val="22"/>
        </w:rPr>
        <w:t xml:space="preserve"> a</w:t>
      </w:r>
      <w:r w:rsidR="00E10E42">
        <w:rPr>
          <w:szCs w:val="22"/>
        </w:rPr>
        <w:t xml:space="preserve"> m. </w:t>
      </w:r>
      <w:r w:rsidRPr="00757BB6">
        <w:rPr>
          <w:szCs w:val="22"/>
        </w:rPr>
        <w:t>trapeziusba), izmonként legfeljebb az alábbi táblázatban jelölt maximális adagban.</w:t>
      </w:r>
    </w:p>
    <w:p w14:paraId="0125A146" w14:textId="77777777" w:rsidR="000D6956" w:rsidRPr="00757BB6" w:rsidRDefault="000D6956" w:rsidP="00757BB6">
      <w:pPr>
        <w:spacing w:line="240" w:lineRule="auto"/>
        <w:rPr>
          <w:szCs w:val="22"/>
        </w:rPr>
      </w:pPr>
    </w:p>
    <w:tbl>
      <w:tblPr>
        <w:tblW w:w="95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1"/>
        <w:gridCol w:w="6846"/>
      </w:tblGrid>
      <w:tr w:rsidR="00687EF3" w14:paraId="6150F972" w14:textId="77777777" w:rsidTr="000D6956">
        <w:tc>
          <w:tcPr>
            <w:tcW w:w="2701" w:type="dxa"/>
          </w:tcPr>
          <w:p w14:paraId="1BA8BD0B" w14:textId="77777777" w:rsidR="000D6956" w:rsidRPr="00757BB6" w:rsidRDefault="000D6956" w:rsidP="00721C0E">
            <w:pPr>
              <w:keepNext/>
              <w:spacing w:line="240" w:lineRule="auto"/>
              <w:jc w:val="center"/>
              <w:rPr>
                <w:szCs w:val="22"/>
              </w:rPr>
            </w:pPr>
          </w:p>
        </w:tc>
        <w:tc>
          <w:tcPr>
            <w:tcW w:w="6846" w:type="dxa"/>
          </w:tcPr>
          <w:p w14:paraId="336914D5" w14:textId="77777777" w:rsidR="000D6956" w:rsidRPr="00757BB6" w:rsidRDefault="00E40FFC" w:rsidP="00721C0E">
            <w:pPr>
              <w:keepNext/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Javasolt adag</w:t>
            </w:r>
          </w:p>
        </w:tc>
      </w:tr>
      <w:tr w:rsidR="00687EF3" w14:paraId="4EDCC73A" w14:textId="77777777" w:rsidTr="000D6956">
        <w:tc>
          <w:tcPr>
            <w:tcW w:w="2701" w:type="dxa"/>
          </w:tcPr>
          <w:p w14:paraId="7A7E663C" w14:textId="77777777" w:rsidR="000D6956" w:rsidRPr="00757BB6" w:rsidRDefault="00E40FFC" w:rsidP="00721C0E">
            <w:pPr>
              <w:keepNext/>
              <w:spacing w:line="240" w:lineRule="auto"/>
              <w:jc w:val="center"/>
              <w:rPr>
                <w:b/>
                <w:szCs w:val="22"/>
              </w:rPr>
            </w:pPr>
            <w:r w:rsidRPr="00757BB6">
              <w:rPr>
                <w:b/>
                <w:szCs w:val="22"/>
              </w:rPr>
              <w:t>Fej/nyak terület</w:t>
            </w:r>
          </w:p>
        </w:tc>
        <w:tc>
          <w:tcPr>
            <w:tcW w:w="6846" w:type="dxa"/>
          </w:tcPr>
          <w:p w14:paraId="5E250FD2" w14:textId="77777777" w:rsidR="000D6956" w:rsidRPr="00757BB6" w:rsidRDefault="00E40FFC" w:rsidP="00721C0E">
            <w:pPr>
              <w:keepNext/>
              <w:spacing w:line="240" w:lineRule="auto"/>
              <w:jc w:val="center"/>
              <w:rPr>
                <w:b/>
                <w:szCs w:val="22"/>
              </w:rPr>
            </w:pPr>
            <w:r w:rsidRPr="00757BB6">
              <w:rPr>
                <w:b/>
                <w:szCs w:val="22"/>
              </w:rPr>
              <w:t>Teljes dózis (beadási helyek száma</w:t>
            </w:r>
            <w:r w:rsidRPr="00757BB6">
              <w:rPr>
                <w:b/>
                <w:szCs w:val="22"/>
                <w:vertAlign w:val="superscript"/>
              </w:rPr>
              <w:t>a</w:t>
            </w:r>
            <w:r w:rsidRPr="00757BB6">
              <w:rPr>
                <w:b/>
                <w:szCs w:val="22"/>
              </w:rPr>
              <w:t>)</w:t>
            </w:r>
          </w:p>
        </w:tc>
      </w:tr>
      <w:tr w:rsidR="00687EF3" w14:paraId="3D0AA2EC" w14:textId="77777777" w:rsidTr="000D6956">
        <w:tc>
          <w:tcPr>
            <w:tcW w:w="2701" w:type="dxa"/>
          </w:tcPr>
          <w:p w14:paraId="06D3D10B" w14:textId="7F390852" w:rsidR="000D6956" w:rsidRPr="00757BB6" w:rsidRDefault="00E40FFC" w:rsidP="00721C0E">
            <w:pPr>
              <w:keepNext/>
              <w:spacing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Szemöldökizom (</w:t>
            </w:r>
            <w:r w:rsidR="00E10E42">
              <w:rPr>
                <w:szCs w:val="22"/>
              </w:rPr>
              <w:t>m. c</w:t>
            </w:r>
            <w:r w:rsidRPr="00757BB6">
              <w:rPr>
                <w:szCs w:val="22"/>
              </w:rPr>
              <w:t>orrugator</w:t>
            </w:r>
            <w:r w:rsidRPr="00757BB6">
              <w:rPr>
                <w:szCs w:val="22"/>
                <w:vertAlign w:val="superscript"/>
              </w:rPr>
              <w:t>b</w:t>
            </w:r>
            <w:r>
              <w:rPr>
                <w:szCs w:val="22"/>
                <w:vertAlign w:val="superscript"/>
              </w:rPr>
              <w:t xml:space="preserve"> </w:t>
            </w:r>
            <w:r w:rsidRPr="003B4D42">
              <w:rPr>
                <w:szCs w:val="22"/>
              </w:rPr>
              <w:t>)</w:t>
            </w:r>
          </w:p>
        </w:tc>
        <w:tc>
          <w:tcPr>
            <w:tcW w:w="6846" w:type="dxa"/>
            <w:vAlign w:val="center"/>
          </w:tcPr>
          <w:p w14:paraId="070745BA" w14:textId="2CD60C20" w:rsidR="000D6956" w:rsidRPr="00757BB6" w:rsidRDefault="00E40FFC" w:rsidP="00721C0E">
            <w:pPr>
              <w:keepNext/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10 egység (2</w:t>
            </w:r>
            <w:r>
              <w:rPr>
                <w:szCs w:val="22"/>
              </w:rPr>
              <w:t> </w:t>
            </w:r>
            <w:r w:rsidRPr="00757BB6">
              <w:rPr>
                <w:szCs w:val="22"/>
              </w:rPr>
              <w:t>beadási hely)</w:t>
            </w:r>
          </w:p>
        </w:tc>
      </w:tr>
      <w:tr w:rsidR="00687EF3" w14:paraId="6BF71CCA" w14:textId="77777777" w:rsidTr="000D6956">
        <w:tc>
          <w:tcPr>
            <w:tcW w:w="2701" w:type="dxa"/>
          </w:tcPr>
          <w:p w14:paraId="5C1913F8" w14:textId="4A01252E" w:rsidR="000D6956" w:rsidRPr="00757BB6" w:rsidRDefault="00E10E42" w:rsidP="00721C0E">
            <w:pPr>
              <w:keepNext/>
              <w:spacing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M. p</w:t>
            </w:r>
            <w:r w:rsidR="00E40FFC" w:rsidRPr="00757BB6">
              <w:rPr>
                <w:szCs w:val="22"/>
              </w:rPr>
              <w:t>rocerus</w:t>
            </w:r>
          </w:p>
        </w:tc>
        <w:tc>
          <w:tcPr>
            <w:tcW w:w="6846" w:type="dxa"/>
            <w:vAlign w:val="center"/>
          </w:tcPr>
          <w:p w14:paraId="492001EF" w14:textId="2A9BEEBC" w:rsidR="000D6956" w:rsidRPr="00757BB6" w:rsidRDefault="00E40FFC" w:rsidP="00721C0E">
            <w:pPr>
              <w:keepNext/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5 egység (1</w:t>
            </w:r>
            <w:r>
              <w:rPr>
                <w:szCs w:val="22"/>
              </w:rPr>
              <w:t> </w:t>
            </w:r>
            <w:r w:rsidRPr="00757BB6">
              <w:rPr>
                <w:szCs w:val="22"/>
              </w:rPr>
              <w:t>beadási hely)</w:t>
            </w:r>
          </w:p>
        </w:tc>
      </w:tr>
      <w:tr w:rsidR="00687EF3" w14:paraId="5B2B8B1A" w14:textId="77777777" w:rsidTr="000D6956">
        <w:tc>
          <w:tcPr>
            <w:tcW w:w="2701" w:type="dxa"/>
          </w:tcPr>
          <w:p w14:paraId="021871F7" w14:textId="28FC2510" w:rsidR="000D6956" w:rsidRPr="00757BB6" w:rsidRDefault="00E10E42" w:rsidP="00721C0E">
            <w:pPr>
              <w:keepNext/>
              <w:spacing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M. f</w:t>
            </w:r>
            <w:r w:rsidR="00E40FFC" w:rsidRPr="00757BB6">
              <w:rPr>
                <w:szCs w:val="22"/>
              </w:rPr>
              <w:t>rontalis</w:t>
            </w:r>
            <w:r w:rsidR="00E40FFC" w:rsidRPr="00757BB6">
              <w:rPr>
                <w:szCs w:val="22"/>
                <w:vertAlign w:val="superscript"/>
              </w:rPr>
              <w:t>b</w:t>
            </w:r>
          </w:p>
        </w:tc>
        <w:tc>
          <w:tcPr>
            <w:tcW w:w="6846" w:type="dxa"/>
            <w:vAlign w:val="center"/>
          </w:tcPr>
          <w:p w14:paraId="7ED8B884" w14:textId="3B22643C" w:rsidR="000D6956" w:rsidRPr="00757BB6" w:rsidRDefault="00E40FFC" w:rsidP="00721C0E">
            <w:pPr>
              <w:keepNext/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20 egység (4</w:t>
            </w:r>
            <w:r>
              <w:rPr>
                <w:szCs w:val="22"/>
              </w:rPr>
              <w:t> </w:t>
            </w:r>
            <w:r w:rsidRPr="00757BB6">
              <w:rPr>
                <w:szCs w:val="22"/>
              </w:rPr>
              <w:t>beadási hely)</w:t>
            </w:r>
          </w:p>
        </w:tc>
      </w:tr>
      <w:tr w:rsidR="00687EF3" w14:paraId="2211F9BB" w14:textId="77777777" w:rsidTr="000D6956">
        <w:tc>
          <w:tcPr>
            <w:tcW w:w="2701" w:type="dxa"/>
          </w:tcPr>
          <w:p w14:paraId="30844B9F" w14:textId="6C2697FF" w:rsidR="000D6956" w:rsidRPr="00757BB6" w:rsidRDefault="00E10E42" w:rsidP="00721C0E">
            <w:pPr>
              <w:keepNext/>
              <w:spacing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M. t</w:t>
            </w:r>
            <w:r w:rsidR="00E40FFC" w:rsidRPr="00757BB6">
              <w:rPr>
                <w:szCs w:val="22"/>
              </w:rPr>
              <w:t>emporalis</w:t>
            </w:r>
            <w:r w:rsidR="00E40FFC" w:rsidRPr="00757BB6">
              <w:rPr>
                <w:szCs w:val="22"/>
                <w:vertAlign w:val="superscript"/>
              </w:rPr>
              <w:t>b</w:t>
            </w:r>
          </w:p>
        </w:tc>
        <w:tc>
          <w:tcPr>
            <w:tcW w:w="6846" w:type="dxa"/>
            <w:vAlign w:val="center"/>
          </w:tcPr>
          <w:p w14:paraId="5E55F12B" w14:textId="1CECE83C" w:rsidR="000D6956" w:rsidRPr="00757BB6" w:rsidRDefault="00E40FFC" w:rsidP="00721C0E">
            <w:pPr>
              <w:keepNext/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40 egység (8</w:t>
            </w:r>
            <w:r>
              <w:rPr>
                <w:szCs w:val="22"/>
              </w:rPr>
              <w:t> </w:t>
            </w:r>
            <w:r w:rsidRPr="00757BB6">
              <w:rPr>
                <w:szCs w:val="22"/>
              </w:rPr>
              <w:t>beadási hely), legfeljebb 50 egység (legfeljebb 10</w:t>
            </w:r>
            <w:r>
              <w:rPr>
                <w:szCs w:val="22"/>
              </w:rPr>
              <w:t> </w:t>
            </w:r>
            <w:r w:rsidRPr="00757BB6">
              <w:rPr>
                <w:szCs w:val="22"/>
              </w:rPr>
              <w:t>beadási hely)</w:t>
            </w:r>
          </w:p>
        </w:tc>
      </w:tr>
      <w:tr w:rsidR="00687EF3" w14:paraId="1B3FBFF0" w14:textId="77777777" w:rsidTr="000D6956">
        <w:tc>
          <w:tcPr>
            <w:tcW w:w="2701" w:type="dxa"/>
          </w:tcPr>
          <w:p w14:paraId="26A63F1F" w14:textId="1FA212E4" w:rsidR="000D6956" w:rsidRPr="00757BB6" w:rsidRDefault="00E10E42" w:rsidP="003B4D42">
            <w:pPr>
              <w:spacing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M. o</w:t>
            </w:r>
            <w:r w:rsidR="00E40FFC" w:rsidRPr="00757BB6">
              <w:rPr>
                <w:szCs w:val="22"/>
              </w:rPr>
              <w:t>ccipitalis</w:t>
            </w:r>
            <w:r w:rsidR="00E40FFC" w:rsidRPr="00757BB6">
              <w:rPr>
                <w:szCs w:val="22"/>
                <w:vertAlign w:val="superscript"/>
              </w:rPr>
              <w:t>b</w:t>
            </w:r>
          </w:p>
        </w:tc>
        <w:tc>
          <w:tcPr>
            <w:tcW w:w="6846" w:type="dxa"/>
            <w:vAlign w:val="center"/>
          </w:tcPr>
          <w:p w14:paraId="52D046FA" w14:textId="62E15D90" w:rsidR="000D6956" w:rsidRPr="00757BB6" w:rsidRDefault="00E40FFC" w:rsidP="003B4D42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30 egység (6</w:t>
            </w:r>
            <w:r>
              <w:rPr>
                <w:szCs w:val="22"/>
              </w:rPr>
              <w:t> </w:t>
            </w:r>
            <w:r w:rsidRPr="00757BB6">
              <w:rPr>
                <w:szCs w:val="22"/>
              </w:rPr>
              <w:t>beadási hely), legfeljebb 40 egység (legfeljebb 8</w:t>
            </w:r>
            <w:r>
              <w:t> </w:t>
            </w:r>
            <w:r w:rsidRPr="00757BB6">
              <w:rPr>
                <w:szCs w:val="22"/>
              </w:rPr>
              <w:t>beadási hely)</w:t>
            </w:r>
          </w:p>
        </w:tc>
      </w:tr>
      <w:tr w:rsidR="00687EF3" w14:paraId="74BC507F" w14:textId="77777777" w:rsidTr="000D6956">
        <w:tc>
          <w:tcPr>
            <w:tcW w:w="2701" w:type="dxa"/>
          </w:tcPr>
          <w:p w14:paraId="77B308DD" w14:textId="77777777" w:rsidR="000D6956" w:rsidRPr="00757BB6" w:rsidRDefault="00E40FFC" w:rsidP="003B4D42">
            <w:pPr>
              <w:spacing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Nyaki (</w:t>
            </w:r>
            <w:r w:rsidRPr="00757BB6">
              <w:rPr>
                <w:szCs w:val="22"/>
              </w:rPr>
              <w:t>Cervicalis</w:t>
            </w:r>
            <w:r>
              <w:rPr>
                <w:szCs w:val="22"/>
              </w:rPr>
              <w:t>)</w:t>
            </w:r>
            <w:r w:rsidRPr="00757BB6">
              <w:rPr>
                <w:szCs w:val="22"/>
              </w:rPr>
              <w:t xml:space="preserve"> paraspinalis izomcsoport</w:t>
            </w:r>
            <w:r w:rsidRPr="00757BB6">
              <w:rPr>
                <w:szCs w:val="22"/>
                <w:vertAlign w:val="superscript"/>
              </w:rPr>
              <w:t>b</w:t>
            </w:r>
          </w:p>
        </w:tc>
        <w:tc>
          <w:tcPr>
            <w:tcW w:w="6846" w:type="dxa"/>
            <w:vAlign w:val="center"/>
          </w:tcPr>
          <w:p w14:paraId="2A680CB5" w14:textId="7ACF3640" w:rsidR="000D6956" w:rsidRPr="00757BB6" w:rsidRDefault="00E40FFC" w:rsidP="003B4D42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20 egység (4</w:t>
            </w:r>
            <w:r>
              <w:rPr>
                <w:szCs w:val="22"/>
              </w:rPr>
              <w:t> </w:t>
            </w:r>
            <w:r w:rsidRPr="00757BB6">
              <w:rPr>
                <w:szCs w:val="22"/>
              </w:rPr>
              <w:t>beadási hely)</w:t>
            </w:r>
          </w:p>
        </w:tc>
      </w:tr>
      <w:tr w:rsidR="00687EF3" w14:paraId="0CC2199A" w14:textId="77777777" w:rsidTr="000D6956">
        <w:tc>
          <w:tcPr>
            <w:tcW w:w="2701" w:type="dxa"/>
          </w:tcPr>
          <w:p w14:paraId="776902AF" w14:textId="5EDADD41" w:rsidR="000D6956" w:rsidRPr="00757BB6" w:rsidRDefault="00F04DDA" w:rsidP="003B4D42">
            <w:pPr>
              <w:spacing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M. trapezius</w:t>
            </w:r>
            <w:r w:rsidR="00E40FFC" w:rsidRPr="00757BB6">
              <w:rPr>
                <w:szCs w:val="22"/>
                <w:vertAlign w:val="superscript"/>
              </w:rPr>
              <w:t>b</w:t>
            </w:r>
          </w:p>
        </w:tc>
        <w:tc>
          <w:tcPr>
            <w:tcW w:w="6846" w:type="dxa"/>
            <w:vAlign w:val="center"/>
          </w:tcPr>
          <w:p w14:paraId="1298D8CE" w14:textId="7A612663" w:rsidR="000D6956" w:rsidRPr="00757BB6" w:rsidRDefault="00E40FFC" w:rsidP="003B4D42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30 egység (6</w:t>
            </w:r>
            <w:r>
              <w:rPr>
                <w:szCs w:val="22"/>
              </w:rPr>
              <w:t> </w:t>
            </w:r>
            <w:r w:rsidRPr="00757BB6">
              <w:rPr>
                <w:szCs w:val="22"/>
              </w:rPr>
              <w:t>beadási hely), legfeljebb 50 egység (legfeljebb 10 beadási hely)</w:t>
            </w:r>
          </w:p>
        </w:tc>
      </w:tr>
      <w:tr w:rsidR="00687EF3" w14:paraId="57108949" w14:textId="77777777" w:rsidTr="000D6956">
        <w:tc>
          <w:tcPr>
            <w:tcW w:w="2701" w:type="dxa"/>
          </w:tcPr>
          <w:p w14:paraId="0D5CD65B" w14:textId="77777777" w:rsidR="000D6956" w:rsidRPr="00757BB6" w:rsidRDefault="00E40FFC" w:rsidP="003B4D42">
            <w:pPr>
              <w:keepNext/>
              <w:spacing w:line="240" w:lineRule="auto"/>
              <w:jc w:val="center"/>
              <w:rPr>
                <w:b/>
                <w:szCs w:val="22"/>
              </w:rPr>
            </w:pPr>
            <w:r w:rsidRPr="00757BB6">
              <w:rPr>
                <w:b/>
                <w:szCs w:val="22"/>
              </w:rPr>
              <w:t>Teljes dózistartomány:</w:t>
            </w:r>
          </w:p>
        </w:tc>
        <w:tc>
          <w:tcPr>
            <w:tcW w:w="6846" w:type="dxa"/>
            <w:vAlign w:val="center"/>
          </w:tcPr>
          <w:p w14:paraId="3D981762" w14:textId="77777777" w:rsidR="000D6956" w:rsidRPr="00757BB6" w:rsidRDefault="00E40FFC" w:rsidP="003B4D42">
            <w:pPr>
              <w:keepNext/>
              <w:spacing w:line="240" w:lineRule="auto"/>
              <w:jc w:val="center"/>
              <w:rPr>
                <w:b/>
                <w:szCs w:val="22"/>
              </w:rPr>
            </w:pPr>
            <w:r w:rsidRPr="00757BB6">
              <w:rPr>
                <w:b/>
                <w:szCs w:val="22"/>
              </w:rPr>
              <w:t>155–195 egység</w:t>
            </w:r>
          </w:p>
          <w:p w14:paraId="0EC5D888" w14:textId="77777777" w:rsidR="000D6956" w:rsidRPr="00757BB6" w:rsidRDefault="00E40FFC" w:rsidP="003B4D42">
            <w:pPr>
              <w:keepNext/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b/>
                <w:szCs w:val="22"/>
              </w:rPr>
              <w:t>31–39 beadási hely</w:t>
            </w:r>
          </w:p>
        </w:tc>
      </w:tr>
    </w:tbl>
    <w:p w14:paraId="306F91FB" w14:textId="77777777" w:rsidR="000D6956" w:rsidRPr="00757BB6" w:rsidRDefault="00E40FFC" w:rsidP="00757BB6">
      <w:pPr>
        <w:keepNext/>
        <w:spacing w:line="240" w:lineRule="auto"/>
        <w:rPr>
          <w:szCs w:val="22"/>
        </w:rPr>
      </w:pPr>
      <w:r w:rsidRPr="00757BB6">
        <w:rPr>
          <w:szCs w:val="22"/>
          <w:vertAlign w:val="superscript"/>
        </w:rPr>
        <w:t>a</w:t>
      </w:r>
      <w:r w:rsidRPr="00757BB6">
        <w:rPr>
          <w:szCs w:val="22"/>
        </w:rPr>
        <w:t xml:space="preserve">1 im. injekciós hely = 0,1 ml = 5 egység BOTOX </w:t>
      </w:r>
    </w:p>
    <w:p w14:paraId="43402991" w14:textId="77777777" w:rsidR="000D6956" w:rsidRPr="00757BB6" w:rsidRDefault="00E40FFC" w:rsidP="00757BB6">
      <w:pPr>
        <w:keepNext/>
        <w:spacing w:line="240" w:lineRule="auto"/>
        <w:rPr>
          <w:szCs w:val="22"/>
        </w:rPr>
      </w:pPr>
      <w:r w:rsidRPr="00757BB6">
        <w:rPr>
          <w:szCs w:val="22"/>
          <w:vertAlign w:val="superscript"/>
        </w:rPr>
        <w:t>b</w:t>
      </w:r>
      <w:r w:rsidRPr="00757BB6">
        <w:rPr>
          <w:szCs w:val="22"/>
        </w:rPr>
        <w:t>Az adag bilaterálisan elosztva</w:t>
      </w:r>
    </w:p>
    <w:p w14:paraId="0F878249" w14:textId="77777777" w:rsidR="000D6956" w:rsidRPr="00263217" w:rsidRDefault="000D6956" w:rsidP="00757BB6">
      <w:pPr>
        <w:spacing w:line="240" w:lineRule="auto"/>
        <w:rPr>
          <w:szCs w:val="22"/>
        </w:rPr>
      </w:pPr>
    </w:p>
    <w:p w14:paraId="5C9DDF7E" w14:textId="3CF5D2C6" w:rsidR="000D6956" w:rsidRDefault="00E40FFC" w:rsidP="00757BB6">
      <w:pPr>
        <w:spacing w:line="240" w:lineRule="auto"/>
        <w:rPr>
          <w:b/>
          <w:szCs w:val="22"/>
        </w:rPr>
      </w:pPr>
      <w:r w:rsidRPr="00337802">
        <w:rPr>
          <w:b/>
          <w:szCs w:val="22"/>
        </w:rPr>
        <w:t>Vizeletinkontinencia hiperaktív hólyag miatt</w:t>
      </w:r>
      <w:r w:rsidR="00BE34CA">
        <w:rPr>
          <w:b/>
          <w:szCs w:val="22"/>
        </w:rPr>
        <w:t>:</w:t>
      </w:r>
    </w:p>
    <w:p w14:paraId="3D636EF8" w14:textId="77777777" w:rsidR="00263217" w:rsidRPr="00337802" w:rsidRDefault="00263217" w:rsidP="00757BB6">
      <w:pPr>
        <w:spacing w:line="240" w:lineRule="auto"/>
        <w:rPr>
          <w:b/>
          <w:szCs w:val="22"/>
        </w:rPr>
      </w:pPr>
    </w:p>
    <w:p w14:paraId="2F93CEB9" w14:textId="77777777" w:rsidR="000D6956" w:rsidRPr="00757BB6" w:rsidRDefault="00E40FFC" w:rsidP="00757BB6">
      <w:pPr>
        <w:spacing w:line="240" w:lineRule="auto"/>
        <w:rPr>
          <w:szCs w:val="22"/>
        </w:rPr>
      </w:pPr>
      <w:r w:rsidRPr="00757BB6">
        <w:rPr>
          <w:szCs w:val="22"/>
        </w:rPr>
        <w:t>A javasolt adag 100 egység BOTOX, amit a detrusor izomzatba 20 helyre, 0,5 ml-</w:t>
      </w:r>
      <w:bookmarkStart w:id="154" w:name="_9kML8L6ZWx76778Etu"/>
      <w:r w:rsidRPr="00757BB6">
        <w:rPr>
          <w:szCs w:val="22"/>
        </w:rPr>
        <w:t>es</w:t>
      </w:r>
      <w:bookmarkEnd w:id="154"/>
      <w:r w:rsidRPr="00757BB6">
        <w:rPr>
          <w:szCs w:val="22"/>
        </w:rPr>
        <w:t xml:space="preserve"> (5 egység) injekciónként kell beadni, kerülve a trigonumot </w:t>
      </w:r>
      <w:bookmarkStart w:id="155" w:name="_9kML7K6ZWx76778Etu"/>
      <w:r w:rsidRPr="00757BB6">
        <w:rPr>
          <w:szCs w:val="22"/>
        </w:rPr>
        <w:t>és</w:t>
      </w:r>
      <w:bookmarkEnd w:id="155"/>
      <w:r w:rsidRPr="00757BB6">
        <w:rPr>
          <w:szCs w:val="22"/>
        </w:rPr>
        <w:t xml:space="preserve"> az alapot.</w:t>
      </w:r>
    </w:p>
    <w:p w14:paraId="546E62E7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4A390AB9" w14:textId="7C0AAEF4" w:rsidR="004D643E" w:rsidRDefault="00E40FFC" w:rsidP="00757BB6">
      <w:pPr>
        <w:spacing w:line="240" w:lineRule="auto"/>
        <w:rPr>
          <w:b/>
          <w:szCs w:val="22"/>
        </w:rPr>
      </w:pPr>
      <w:r w:rsidRPr="00337802">
        <w:rPr>
          <w:b/>
          <w:szCs w:val="22"/>
        </w:rPr>
        <w:t>Vizeletinkontinencia a detrusor</w:t>
      </w:r>
      <w:r w:rsidR="00BE34CA">
        <w:rPr>
          <w:b/>
          <w:szCs w:val="22"/>
        </w:rPr>
        <w:t xml:space="preserve"> </w:t>
      </w:r>
      <w:r w:rsidRPr="00337802">
        <w:rPr>
          <w:b/>
          <w:szCs w:val="22"/>
        </w:rPr>
        <w:t>izomzat neurogén eredetű túlműködése miatt:</w:t>
      </w:r>
    </w:p>
    <w:p w14:paraId="2C9A08DA" w14:textId="77777777" w:rsidR="00263217" w:rsidRPr="00337802" w:rsidRDefault="00263217" w:rsidP="00757BB6">
      <w:pPr>
        <w:spacing w:line="240" w:lineRule="auto"/>
        <w:rPr>
          <w:b/>
          <w:szCs w:val="22"/>
        </w:rPr>
      </w:pPr>
    </w:p>
    <w:p w14:paraId="6D78F842" w14:textId="77777777" w:rsidR="000D6956" w:rsidRPr="00757BB6" w:rsidRDefault="00E40FFC" w:rsidP="00757BB6">
      <w:pPr>
        <w:spacing w:line="240" w:lineRule="auto"/>
        <w:rPr>
          <w:szCs w:val="22"/>
        </w:rPr>
      </w:pPr>
      <w:r w:rsidRPr="00757BB6">
        <w:rPr>
          <w:szCs w:val="22"/>
        </w:rPr>
        <w:t>A javasolt adag 200 egység BOTOX, amit a detrusor izomzatba 30 helyre, 1 ml-</w:t>
      </w:r>
      <w:bookmarkStart w:id="156" w:name="_9kML6J6ZWx76778Etu"/>
      <w:r w:rsidRPr="00757BB6">
        <w:rPr>
          <w:szCs w:val="22"/>
        </w:rPr>
        <w:t>es</w:t>
      </w:r>
      <w:bookmarkEnd w:id="156"/>
      <w:r w:rsidRPr="00757BB6">
        <w:rPr>
          <w:szCs w:val="22"/>
        </w:rPr>
        <w:t xml:space="preserve"> (~6,7 egység) injekciónként kell beadni, kerülve a trigonumot </w:t>
      </w:r>
      <w:bookmarkStart w:id="157" w:name="_9kML5I6ZWx76778Etu"/>
      <w:r w:rsidRPr="00757BB6">
        <w:rPr>
          <w:szCs w:val="22"/>
        </w:rPr>
        <w:t>és</w:t>
      </w:r>
      <w:bookmarkEnd w:id="157"/>
      <w:r w:rsidRPr="00757BB6">
        <w:rPr>
          <w:szCs w:val="22"/>
        </w:rPr>
        <w:t xml:space="preserve"> az alapot.</w:t>
      </w:r>
    </w:p>
    <w:p w14:paraId="54D8F835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3D60C058" w14:textId="32B8784C" w:rsidR="004D643E" w:rsidRDefault="00E40FFC" w:rsidP="00757BB6">
      <w:pPr>
        <w:spacing w:line="240" w:lineRule="auto"/>
        <w:rPr>
          <w:b/>
          <w:iCs/>
          <w:szCs w:val="22"/>
        </w:rPr>
      </w:pPr>
      <w:r w:rsidRPr="00337802">
        <w:rPr>
          <w:b/>
          <w:iCs/>
          <w:szCs w:val="22"/>
        </w:rPr>
        <w:t>Hónaljárkok primer hyperhidrosisa:</w:t>
      </w:r>
    </w:p>
    <w:p w14:paraId="4CF6FF80" w14:textId="77777777" w:rsidR="00263217" w:rsidRPr="00337802" w:rsidRDefault="00263217" w:rsidP="00757BB6">
      <w:pPr>
        <w:spacing w:line="240" w:lineRule="auto"/>
        <w:rPr>
          <w:b/>
          <w:iCs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31"/>
        <w:gridCol w:w="4954"/>
      </w:tblGrid>
      <w:tr w:rsidR="00687EF3" w14:paraId="46FCBC1A" w14:textId="77777777" w:rsidTr="000D6956">
        <w:tc>
          <w:tcPr>
            <w:tcW w:w="4331" w:type="dxa"/>
          </w:tcPr>
          <w:p w14:paraId="5E245687" w14:textId="77777777" w:rsidR="000D6956" w:rsidRPr="00757BB6" w:rsidRDefault="00E40FFC" w:rsidP="00757BB6">
            <w:pPr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Beadási helyek</w:t>
            </w:r>
          </w:p>
        </w:tc>
        <w:tc>
          <w:tcPr>
            <w:tcW w:w="4954" w:type="dxa"/>
          </w:tcPr>
          <w:p w14:paraId="33185189" w14:textId="77777777" w:rsidR="000D6956" w:rsidRPr="00757BB6" w:rsidRDefault="00E40FFC" w:rsidP="00757BB6">
            <w:pPr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Adag</w:t>
            </w:r>
            <w:r w:rsidR="00B118E7">
              <w:rPr>
                <w:szCs w:val="22"/>
              </w:rPr>
              <w:t xml:space="preserve"> választás</w:t>
            </w:r>
          </w:p>
        </w:tc>
      </w:tr>
      <w:tr w:rsidR="00687EF3" w14:paraId="2679C291" w14:textId="77777777" w:rsidTr="000D6956">
        <w:tc>
          <w:tcPr>
            <w:tcW w:w="4331" w:type="dxa"/>
          </w:tcPr>
          <w:p w14:paraId="68C90849" w14:textId="42BA05E7" w:rsidR="000D6956" w:rsidRPr="00757BB6" w:rsidRDefault="00E40FFC" w:rsidP="00757BB6">
            <w:pPr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Több helyre egyenletesen elosztva, egymástól megközelítőleg 1-2 cm-re mindkét axilla h</w:t>
            </w:r>
            <w:r w:rsidR="00300A16">
              <w:rPr>
                <w:szCs w:val="22"/>
              </w:rPr>
              <w:t>y</w:t>
            </w:r>
            <w:r w:rsidRPr="00757BB6">
              <w:rPr>
                <w:szCs w:val="22"/>
              </w:rPr>
              <w:t>perhidroti</w:t>
            </w:r>
            <w:r w:rsidR="00300A16">
              <w:rPr>
                <w:szCs w:val="22"/>
              </w:rPr>
              <w:t>c</w:t>
            </w:r>
            <w:r w:rsidRPr="00757BB6">
              <w:rPr>
                <w:szCs w:val="22"/>
              </w:rPr>
              <w:t>us területén.</w:t>
            </w:r>
          </w:p>
        </w:tc>
        <w:tc>
          <w:tcPr>
            <w:tcW w:w="4954" w:type="dxa"/>
          </w:tcPr>
          <w:p w14:paraId="034FC65E" w14:textId="77777777" w:rsidR="000D6956" w:rsidRPr="00757BB6" w:rsidRDefault="00E40FFC" w:rsidP="00757BB6">
            <w:pPr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A hónaljanként 50 egységtől eltérő dózisokat nem vizsgálták, ezért eltérő adagolás nem javasolható.</w:t>
            </w:r>
          </w:p>
        </w:tc>
      </w:tr>
    </w:tbl>
    <w:p w14:paraId="2829F3EB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6C7F5489" w14:textId="54DB36BA" w:rsidR="000D6956" w:rsidRPr="00757BB6" w:rsidRDefault="00E40FFC" w:rsidP="00757BB6">
      <w:pPr>
        <w:spacing w:line="240" w:lineRule="auto"/>
        <w:rPr>
          <w:szCs w:val="22"/>
        </w:rPr>
      </w:pPr>
      <w:r w:rsidRPr="00757BB6">
        <w:rPr>
          <w:szCs w:val="22"/>
        </w:rPr>
        <w:t>A másodlagos hyperhidrosis (</w:t>
      </w:r>
      <w:r w:rsidR="00B6407C">
        <w:rPr>
          <w:szCs w:val="22"/>
        </w:rPr>
        <w:t>például</w:t>
      </w:r>
      <w:r w:rsidRPr="00757BB6">
        <w:rPr>
          <w:szCs w:val="22"/>
        </w:rPr>
        <w:t xml:space="preserve"> hyperthyreosis, phaeochromocytoma) potenciális eseteinek kiszűrése érdekében szükséges a kórtörténet felvétele </w:t>
      </w:r>
      <w:bookmarkStart w:id="158" w:name="_9kML4H6ZWx76778Etu"/>
      <w:r w:rsidRPr="00757BB6">
        <w:rPr>
          <w:szCs w:val="22"/>
        </w:rPr>
        <w:t>és</w:t>
      </w:r>
      <w:bookmarkEnd w:id="158"/>
      <w:r w:rsidRPr="00757BB6">
        <w:rPr>
          <w:szCs w:val="22"/>
        </w:rPr>
        <w:t xml:space="preserve"> fizikális vizsgálat elvégzése, szükség szerint speciális vizsgálatokkal kiegészítve. Ezzel elkerülhető, hogy csupán tünetileg kezeljék a hyperhidrosist, miközben elmulasztják diagnosztizálni </w:t>
      </w:r>
      <w:bookmarkStart w:id="159" w:name="_9kML3G6ZWx76778Etu"/>
      <w:r w:rsidRPr="00757BB6">
        <w:rPr>
          <w:szCs w:val="22"/>
        </w:rPr>
        <w:t>és</w:t>
      </w:r>
      <w:bookmarkEnd w:id="159"/>
      <w:r w:rsidRPr="00757BB6">
        <w:rPr>
          <w:szCs w:val="22"/>
        </w:rPr>
        <w:t xml:space="preserve"> kezelni a háttérben lévő betegséget.</w:t>
      </w:r>
    </w:p>
    <w:p w14:paraId="6BDB07A0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4CC068B4" w14:textId="77777777" w:rsidR="000D6956" w:rsidRPr="00337802" w:rsidRDefault="00E40FFC" w:rsidP="00757BB6">
      <w:pPr>
        <w:spacing w:line="240" w:lineRule="auto"/>
        <w:rPr>
          <w:b/>
          <w:iCs/>
          <w:szCs w:val="22"/>
        </w:rPr>
      </w:pPr>
      <w:r w:rsidRPr="00337802">
        <w:rPr>
          <w:b/>
          <w:iCs/>
          <w:szCs w:val="22"/>
        </w:rPr>
        <w:t>Az összes javallatban:</w:t>
      </w:r>
    </w:p>
    <w:p w14:paraId="0C7DAAAB" w14:textId="77777777" w:rsidR="00EA609D" w:rsidRDefault="00EA609D" w:rsidP="00757BB6">
      <w:pPr>
        <w:spacing w:line="240" w:lineRule="auto"/>
        <w:rPr>
          <w:iCs/>
          <w:szCs w:val="22"/>
        </w:rPr>
      </w:pPr>
    </w:p>
    <w:p w14:paraId="4C091D77" w14:textId="77777777" w:rsidR="000D6956" w:rsidRPr="00757BB6" w:rsidRDefault="00E40FFC" w:rsidP="00757BB6">
      <w:pPr>
        <w:spacing w:line="240" w:lineRule="auto"/>
        <w:rPr>
          <w:iCs/>
          <w:szCs w:val="22"/>
        </w:rPr>
      </w:pPr>
      <w:r w:rsidRPr="00757BB6">
        <w:rPr>
          <w:iCs/>
          <w:szCs w:val="22"/>
        </w:rPr>
        <w:t xml:space="preserve">Beszámoltak olyan mellékhatásokról, amelyek azzal voltak kapcsolatosak, hogy a toxin a beadás helyétől távolra került. Ez néha halálhoz vezetett, amely néha dysphagiával, pneumoniával </w:t>
      </w:r>
      <w:bookmarkStart w:id="160" w:name="_9kMKBP6ZWx76778Etu"/>
      <w:r w:rsidRPr="00757BB6">
        <w:rPr>
          <w:iCs/>
          <w:szCs w:val="22"/>
        </w:rPr>
        <w:t>és</w:t>
      </w:r>
      <w:bookmarkEnd w:id="160"/>
      <w:r w:rsidRPr="00757BB6">
        <w:rPr>
          <w:iCs/>
          <w:szCs w:val="22"/>
        </w:rPr>
        <w:t xml:space="preserve">/vagy súlyos gyengeséggel volt kapcsolatba hozható. </w:t>
      </w:r>
      <w:r w:rsidRPr="00757BB6">
        <w:rPr>
          <w:szCs w:val="22"/>
        </w:rPr>
        <w:t xml:space="preserve">A tünetek megfelelnek a botulinum toxin hatásmechanizmusának; a jelentések szerint az injekció beadása után órákon belül, de néha csak heteken belül jelennek </w:t>
      </w:r>
      <w:bookmarkStart w:id="161" w:name="_9kMH2J6ZWx76778D0q"/>
      <w:r w:rsidRPr="00757BB6">
        <w:rPr>
          <w:szCs w:val="22"/>
        </w:rPr>
        <w:t>meg</w:t>
      </w:r>
      <w:bookmarkEnd w:id="161"/>
      <w:r w:rsidRPr="00757BB6">
        <w:rPr>
          <w:szCs w:val="22"/>
        </w:rPr>
        <w:t xml:space="preserve">. A tünetek kockázata valószínűleg azoknál a betegeknél a legnagyobb, akiknél olyan alap- </w:t>
      </w:r>
      <w:bookmarkStart w:id="162" w:name="_9kMKAO6ZWx76778Etu"/>
      <w:r w:rsidRPr="00757BB6">
        <w:rPr>
          <w:szCs w:val="22"/>
        </w:rPr>
        <w:t>és</w:t>
      </w:r>
      <w:bookmarkEnd w:id="162"/>
      <w:r w:rsidRPr="00757BB6">
        <w:rPr>
          <w:szCs w:val="22"/>
        </w:rPr>
        <w:t xml:space="preserve"> társbetegségek vannak jelen, amelyek hajlamosítják őket ezekre a tünetekre, például spaszticitás miatt kezelt, illetve nagy adagokkal kezelt gyermekeknél </w:t>
      </w:r>
      <w:bookmarkStart w:id="163" w:name="_9kMK9N6ZWx76778Etu"/>
      <w:r w:rsidRPr="00757BB6">
        <w:rPr>
          <w:szCs w:val="22"/>
        </w:rPr>
        <w:t>és</w:t>
      </w:r>
      <w:bookmarkEnd w:id="163"/>
      <w:r w:rsidRPr="00757BB6">
        <w:rPr>
          <w:szCs w:val="22"/>
        </w:rPr>
        <w:t xml:space="preserve"> felnőtteknél.</w:t>
      </w:r>
    </w:p>
    <w:p w14:paraId="14BC32AD" w14:textId="77777777" w:rsidR="00EA609D" w:rsidRDefault="00EA609D" w:rsidP="00757BB6">
      <w:pPr>
        <w:spacing w:line="240" w:lineRule="auto"/>
        <w:rPr>
          <w:iCs/>
          <w:szCs w:val="22"/>
        </w:rPr>
      </w:pPr>
    </w:p>
    <w:p w14:paraId="12F0E587" w14:textId="77777777" w:rsidR="000D6956" w:rsidRPr="00757BB6" w:rsidRDefault="00E40FFC" w:rsidP="00757BB6">
      <w:pPr>
        <w:spacing w:line="240" w:lineRule="auto"/>
        <w:rPr>
          <w:iCs/>
          <w:szCs w:val="22"/>
          <w:u w:val="single"/>
        </w:rPr>
      </w:pPr>
      <w:r w:rsidRPr="00757BB6">
        <w:rPr>
          <w:iCs/>
          <w:szCs w:val="22"/>
        </w:rPr>
        <w:t xml:space="preserve">A terápiás dózisokkal kezelt betegek túlzott izomgyengeséget is tapasztalhatnak. Az injekciós beavatkozással kapcsolatos pneumothoraxról számoltak be azt követően, hogy a BOTOX-ot a mellkas közelében alkalmazták. Óvatosság javasolt, ha az injekció helye a tüdőhöz, különösen, ha a tüdőcsúcshoz </w:t>
      </w:r>
      <w:r w:rsidRPr="00757BB6">
        <w:rPr>
          <w:szCs w:val="22"/>
        </w:rPr>
        <w:t>vagy egyéb sérülékeny anatómiai struktúrákhoz közel esik</w:t>
      </w:r>
      <w:r w:rsidRPr="00757BB6">
        <w:rPr>
          <w:iCs/>
          <w:szCs w:val="22"/>
        </w:rPr>
        <w:t>.</w:t>
      </w:r>
    </w:p>
    <w:p w14:paraId="3EA214E1" w14:textId="77777777" w:rsidR="00EA609D" w:rsidRDefault="00EA609D" w:rsidP="00757BB6">
      <w:pPr>
        <w:spacing w:line="240" w:lineRule="auto"/>
        <w:rPr>
          <w:iCs/>
          <w:szCs w:val="22"/>
        </w:rPr>
      </w:pPr>
    </w:p>
    <w:p w14:paraId="6B07D55A" w14:textId="75814322" w:rsidR="000D6956" w:rsidRDefault="00E40FFC" w:rsidP="00757BB6">
      <w:pPr>
        <w:spacing w:line="240" w:lineRule="auto"/>
        <w:rPr>
          <w:iCs/>
          <w:szCs w:val="22"/>
        </w:rPr>
      </w:pPr>
      <w:r w:rsidRPr="00757BB6">
        <w:rPr>
          <w:iCs/>
          <w:szCs w:val="22"/>
        </w:rPr>
        <w:lastRenderedPageBreak/>
        <w:t xml:space="preserve">Súlyos mellékhatásokról, így halálos kimenetelű esetekről számoltak be olyan betegeknél, akik nem a jóváhagyott indikációban, közvetlenül a nyálmirigybe, az orolingualis-pharyngealis régióba, a nyelőcsőbe </w:t>
      </w:r>
      <w:bookmarkStart w:id="164" w:name="_9kMK8M6ZWx76778Etu"/>
      <w:r w:rsidRPr="00757BB6">
        <w:rPr>
          <w:iCs/>
          <w:szCs w:val="22"/>
        </w:rPr>
        <w:t>és</w:t>
      </w:r>
      <w:bookmarkEnd w:id="164"/>
      <w:r w:rsidRPr="00757BB6">
        <w:rPr>
          <w:iCs/>
          <w:szCs w:val="22"/>
        </w:rPr>
        <w:t xml:space="preserve"> a gyomorba kaptak BOTOX injekciót. Néhány betegnél már a kezelés előtt fennállt a dysphagia vagy a kifejezett fizikai gyengeség.</w:t>
      </w:r>
    </w:p>
    <w:p w14:paraId="2690C0D4" w14:textId="77777777" w:rsidR="00EA609D" w:rsidRPr="00757BB6" w:rsidRDefault="00EA609D" w:rsidP="00757BB6">
      <w:pPr>
        <w:spacing w:line="240" w:lineRule="auto"/>
        <w:rPr>
          <w:iCs/>
          <w:szCs w:val="22"/>
        </w:rPr>
      </w:pPr>
    </w:p>
    <w:p w14:paraId="1A42447C" w14:textId="6995631F" w:rsidR="000D6956" w:rsidRPr="00757BB6" w:rsidRDefault="00E40FFC" w:rsidP="00757BB6">
      <w:pPr>
        <w:spacing w:line="240" w:lineRule="auto"/>
        <w:rPr>
          <w:szCs w:val="22"/>
        </w:rPr>
      </w:pPr>
      <w:r w:rsidRPr="00757BB6">
        <w:rPr>
          <w:szCs w:val="22"/>
        </w:rPr>
        <w:t>Ritka esetekben haláleset bekövetkeztét jelentették spontán aspirációs pneumoniához kapcsolódóan súlyos cerebralis paresisben szenvedő gyermekeknél botulinum toxin kezelést követően, beleértve a nem a jóváhagyott indikációban történő alkalmazást (</w:t>
      </w:r>
      <w:r w:rsidR="00B6407C">
        <w:rPr>
          <w:szCs w:val="22"/>
        </w:rPr>
        <w:t>például</w:t>
      </w:r>
      <w:r w:rsidRPr="00757BB6">
        <w:rPr>
          <w:szCs w:val="22"/>
        </w:rPr>
        <w:t xml:space="preserve"> a nyak területén). Rendkívül óvatosan kell </w:t>
      </w:r>
      <w:r w:rsidR="00AE660E">
        <w:rPr>
          <w:szCs w:val="22"/>
        </w:rPr>
        <w:t xml:space="preserve">eljárni </w:t>
      </w:r>
      <w:r w:rsidRPr="00757BB6">
        <w:rPr>
          <w:szCs w:val="22"/>
        </w:rPr>
        <w:t xml:space="preserve">olyan gyermekek </w:t>
      </w:r>
      <w:r w:rsidR="00300A16">
        <w:rPr>
          <w:szCs w:val="22"/>
        </w:rPr>
        <w:t xml:space="preserve">és serdülők </w:t>
      </w:r>
      <w:r w:rsidRPr="00757BB6">
        <w:rPr>
          <w:szCs w:val="22"/>
        </w:rPr>
        <w:t xml:space="preserve">kezelése során, akik súlyos idegrendszeri gyengeségben vagy dysphagiában szenvednek, illetve kórtörténetükben </w:t>
      </w:r>
      <w:r w:rsidR="00B118E7">
        <w:rPr>
          <w:szCs w:val="22"/>
        </w:rPr>
        <w:t xml:space="preserve">a </w:t>
      </w:r>
      <w:r w:rsidRPr="00757BB6">
        <w:rPr>
          <w:szCs w:val="22"/>
        </w:rPr>
        <w:t>közelmúltb</w:t>
      </w:r>
      <w:r w:rsidR="00B118E7">
        <w:rPr>
          <w:szCs w:val="22"/>
        </w:rPr>
        <w:t>an</w:t>
      </w:r>
      <w:r w:rsidRPr="00757BB6">
        <w:rPr>
          <w:szCs w:val="22"/>
        </w:rPr>
        <w:t xml:space="preserve"> aspirációs pneumonia vagy tüdőbetegség szerepel</w:t>
      </w:r>
      <w:r w:rsidR="00AE660E">
        <w:rPr>
          <w:szCs w:val="22"/>
        </w:rPr>
        <w:t>t</w:t>
      </w:r>
      <w:r w:rsidRPr="00757BB6">
        <w:rPr>
          <w:szCs w:val="22"/>
        </w:rPr>
        <w:t xml:space="preserve">. A rossz egészségi állapotú betegeknél a kezelést csak akkor szabad </w:t>
      </w:r>
      <w:r w:rsidR="00E0503A">
        <w:rPr>
          <w:szCs w:val="22"/>
        </w:rPr>
        <w:t>el</w:t>
      </w:r>
      <w:r w:rsidRPr="00757BB6">
        <w:rPr>
          <w:szCs w:val="22"/>
        </w:rPr>
        <w:t xml:space="preserve">végezni, ha az orvos úgy ítéli </w:t>
      </w:r>
      <w:bookmarkStart w:id="165" w:name="_9kMH1I6ZWx76778D0q"/>
      <w:r w:rsidRPr="00757BB6">
        <w:rPr>
          <w:szCs w:val="22"/>
        </w:rPr>
        <w:t>meg</w:t>
      </w:r>
      <w:bookmarkEnd w:id="165"/>
      <w:r w:rsidRPr="00757BB6">
        <w:rPr>
          <w:szCs w:val="22"/>
        </w:rPr>
        <w:t>, hogy az adott betegnél a potenciális előny meghaladja a kockázatokat.</w:t>
      </w:r>
    </w:p>
    <w:p w14:paraId="7B49F6C0" w14:textId="77777777" w:rsidR="00EA609D" w:rsidRDefault="00EA609D" w:rsidP="00757BB6">
      <w:pPr>
        <w:spacing w:line="240" w:lineRule="auto"/>
        <w:rPr>
          <w:szCs w:val="22"/>
        </w:rPr>
      </w:pPr>
    </w:p>
    <w:p w14:paraId="5F8C1C4F" w14:textId="3B189821" w:rsidR="000D6956" w:rsidRPr="00757BB6" w:rsidRDefault="00E40FFC" w:rsidP="00757BB6">
      <w:pPr>
        <w:spacing w:line="240" w:lineRule="auto"/>
        <w:rPr>
          <w:szCs w:val="22"/>
        </w:rPr>
      </w:pPr>
      <w:r w:rsidRPr="00757BB6">
        <w:rPr>
          <w:szCs w:val="22"/>
        </w:rPr>
        <w:t>Nagyon ritkán anafilaxiás reakció fordulhat elő a botulinum toxin injekciót követően. Ezért adrenalinnak</w:t>
      </w:r>
      <w:r w:rsidR="00300A16">
        <w:rPr>
          <w:szCs w:val="22"/>
        </w:rPr>
        <w:t xml:space="preserve"> (epinefrin</w:t>
      </w:r>
      <w:r w:rsidRPr="00757BB6">
        <w:rPr>
          <w:szCs w:val="22"/>
        </w:rPr>
        <w:t xml:space="preserve">) </w:t>
      </w:r>
      <w:bookmarkStart w:id="166" w:name="_9kMK7L6ZWx76778Etu"/>
      <w:r w:rsidRPr="00757BB6">
        <w:rPr>
          <w:szCs w:val="22"/>
        </w:rPr>
        <w:t>és</w:t>
      </w:r>
      <w:bookmarkEnd w:id="166"/>
      <w:r w:rsidRPr="00757BB6">
        <w:rPr>
          <w:szCs w:val="22"/>
        </w:rPr>
        <w:t xml:space="preserve"> más anafilaxia</w:t>
      </w:r>
      <w:r w:rsidR="00300A16">
        <w:rPr>
          <w:szCs w:val="22"/>
        </w:rPr>
        <w:t xml:space="preserve"> </w:t>
      </w:r>
      <w:r w:rsidRPr="00757BB6">
        <w:rPr>
          <w:szCs w:val="22"/>
        </w:rPr>
        <w:t>ellen</w:t>
      </w:r>
      <w:r w:rsidR="00E43021">
        <w:rPr>
          <w:szCs w:val="22"/>
        </w:rPr>
        <w:t>i</w:t>
      </w:r>
      <w:r w:rsidRPr="00757BB6">
        <w:rPr>
          <w:szCs w:val="22"/>
        </w:rPr>
        <w:t xml:space="preserve"> megoldásnak rendelkezésre kell állnia.</w:t>
      </w:r>
    </w:p>
    <w:p w14:paraId="78689A79" w14:textId="77777777" w:rsidR="000D6956" w:rsidRPr="00757BB6" w:rsidRDefault="000D6956" w:rsidP="00757BB6">
      <w:pPr>
        <w:spacing w:line="240" w:lineRule="auto"/>
        <w:rPr>
          <w:iCs/>
          <w:szCs w:val="22"/>
        </w:rPr>
      </w:pPr>
    </w:p>
    <w:p w14:paraId="6B806225" w14:textId="0BB8126C" w:rsidR="00B1590B" w:rsidRPr="00757BB6" w:rsidRDefault="00E40FFC" w:rsidP="00757BB6">
      <w:pPr>
        <w:spacing w:line="240" w:lineRule="auto"/>
        <w:rPr>
          <w:szCs w:val="22"/>
        </w:rPr>
      </w:pPr>
      <w:r w:rsidRPr="00757BB6">
        <w:rPr>
          <w:szCs w:val="22"/>
        </w:rPr>
        <w:t>Az első kezelés sikertelensége esetén – vagyis ha nem jelentkezik szignifikáns klinikai javulás a kiinduláshoz képest az injekció után egy hónapon belül – a következőket kell tenni:</w:t>
      </w:r>
    </w:p>
    <w:p w14:paraId="3BEB558B" w14:textId="3990F42B" w:rsidR="000D6956" w:rsidRPr="00757BB6" w:rsidRDefault="00E40FFC" w:rsidP="00757BB6">
      <w:pPr>
        <w:numPr>
          <w:ilvl w:val="0"/>
          <w:numId w:val="16"/>
        </w:numPr>
        <w:spacing w:line="240" w:lineRule="auto"/>
        <w:rPr>
          <w:szCs w:val="22"/>
        </w:rPr>
      </w:pPr>
      <w:r w:rsidRPr="00757BB6">
        <w:rPr>
          <w:szCs w:val="22"/>
        </w:rPr>
        <w:t>A toxin injektált izmokra gyakorolt hatásának ellenőrzése, ami elektrom</w:t>
      </w:r>
      <w:r w:rsidR="00300A16">
        <w:rPr>
          <w:szCs w:val="22"/>
        </w:rPr>
        <w:t>i</w:t>
      </w:r>
      <w:r w:rsidRPr="00757BB6">
        <w:rPr>
          <w:szCs w:val="22"/>
        </w:rPr>
        <w:t>ográfiás vizsgálatot is magában foglalhat;</w:t>
      </w:r>
    </w:p>
    <w:p w14:paraId="4E3D7CAD" w14:textId="44B55030" w:rsidR="000D6956" w:rsidRPr="00757BB6" w:rsidRDefault="00E40FFC" w:rsidP="00757BB6">
      <w:pPr>
        <w:numPr>
          <w:ilvl w:val="0"/>
          <w:numId w:val="16"/>
        </w:numPr>
        <w:spacing w:line="240" w:lineRule="auto"/>
        <w:rPr>
          <w:szCs w:val="22"/>
        </w:rPr>
      </w:pPr>
      <w:r w:rsidRPr="00757BB6">
        <w:rPr>
          <w:szCs w:val="22"/>
        </w:rPr>
        <w:t xml:space="preserve">A sikertelenség okainak elemzése, </w:t>
      </w:r>
      <w:r w:rsidR="00B6407C">
        <w:rPr>
          <w:szCs w:val="22"/>
        </w:rPr>
        <w:t>például</w:t>
      </w:r>
      <w:r w:rsidRPr="00757BB6">
        <w:rPr>
          <w:szCs w:val="22"/>
        </w:rPr>
        <w:t xml:space="preserve"> az injektált izmok helytelen megválasztása, nem megfelelő dózis, rossz injekciós technika, rögzült kontraktúrák, az antagonista izmok túl gyengék, toxin-neutralizáló antitestek képződése;</w:t>
      </w:r>
    </w:p>
    <w:p w14:paraId="27E4E81E" w14:textId="77777777" w:rsidR="000D6956" w:rsidRPr="00757BB6" w:rsidRDefault="00E40FFC" w:rsidP="00757BB6">
      <w:pPr>
        <w:numPr>
          <w:ilvl w:val="0"/>
          <w:numId w:val="16"/>
        </w:numPr>
        <w:spacing w:line="240" w:lineRule="auto"/>
        <w:rPr>
          <w:szCs w:val="22"/>
        </w:rPr>
      </w:pPr>
      <w:r w:rsidRPr="00757BB6">
        <w:rPr>
          <w:szCs w:val="22"/>
        </w:rPr>
        <w:t>Az A típusú botulinum toxinnal végzett kezelés megfelelőségének újraértékelése;</w:t>
      </w:r>
    </w:p>
    <w:p w14:paraId="0FF584E3" w14:textId="6A3B72F7" w:rsidR="001C11F8" w:rsidRDefault="00E40FFC" w:rsidP="007E3AFD">
      <w:pPr>
        <w:numPr>
          <w:ilvl w:val="0"/>
          <w:numId w:val="16"/>
        </w:numPr>
        <w:spacing w:line="240" w:lineRule="auto"/>
        <w:rPr>
          <w:szCs w:val="22"/>
        </w:rPr>
      </w:pPr>
      <w:r w:rsidRPr="00757BB6">
        <w:rPr>
          <w:szCs w:val="22"/>
        </w:rPr>
        <w:t>Ha nem jelentkeznek nemkívánatos hatások az első kezelés után, akkor a második kezelést az alábbiak figyelembevételével kell végezni: 1) módosítsa a dózist, figyelembe véve a korábbi kezelés sikertelenségének elemzését; 2) használjon EMG-t; 3) tartson 3 hónapos szünetet a két kezelés között.</w:t>
      </w:r>
    </w:p>
    <w:p w14:paraId="3A6AF8F0" w14:textId="77777777" w:rsidR="00263217" w:rsidRPr="007E3AFD" w:rsidRDefault="00263217" w:rsidP="00337802">
      <w:pPr>
        <w:tabs>
          <w:tab w:val="clear" w:pos="567"/>
        </w:tabs>
        <w:spacing w:line="240" w:lineRule="auto"/>
        <w:rPr>
          <w:szCs w:val="22"/>
        </w:rPr>
      </w:pPr>
    </w:p>
    <w:p w14:paraId="6C0435CA" w14:textId="77777777" w:rsidR="000D6956" w:rsidRPr="00757BB6" w:rsidRDefault="00E40FFC" w:rsidP="00757BB6">
      <w:pPr>
        <w:spacing w:line="240" w:lineRule="auto"/>
        <w:rPr>
          <w:szCs w:val="22"/>
        </w:rPr>
      </w:pPr>
      <w:r w:rsidRPr="00757BB6">
        <w:rPr>
          <w:szCs w:val="22"/>
        </w:rPr>
        <w:t>Ha az ismételt alkalmazás után is sikertelen a kezelés, vagy a hatás csökken, alternatív kezelést kell alkalmazni.</w:t>
      </w:r>
    </w:p>
    <w:p w14:paraId="78907307" w14:textId="77777777" w:rsidR="000D6956" w:rsidRPr="00757BB6" w:rsidRDefault="000D6956" w:rsidP="00757BB6">
      <w:pPr>
        <w:spacing w:line="240" w:lineRule="auto"/>
        <w:rPr>
          <w:b/>
          <w:szCs w:val="22"/>
        </w:rPr>
      </w:pPr>
    </w:p>
    <w:p w14:paraId="2894830E" w14:textId="1543BE82" w:rsidR="00E800ED" w:rsidRDefault="00E40FFC" w:rsidP="00757BB6">
      <w:pPr>
        <w:spacing w:line="240" w:lineRule="auto"/>
        <w:rPr>
          <w:b/>
          <w:szCs w:val="22"/>
        </w:rPr>
      </w:pPr>
      <w:r w:rsidRPr="00337802">
        <w:rPr>
          <w:b/>
          <w:szCs w:val="22"/>
        </w:rPr>
        <w:t>A gyógyszer feloldása:</w:t>
      </w:r>
    </w:p>
    <w:p w14:paraId="5B7C96B9" w14:textId="77777777" w:rsidR="00263217" w:rsidRPr="00337802" w:rsidRDefault="00263217" w:rsidP="00757BB6">
      <w:pPr>
        <w:spacing w:line="240" w:lineRule="auto"/>
        <w:rPr>
          <w:b/>
          <w:szCs w:val="22"/>
        </w:rPr>
      </w:pPr>
    </w:p>
    <w:p w14:paraId="0F88FB43" w14:textId="10339F2E" w:rsidR="000D6956" w:rsidRPr="00757BB6" w:rsidRDefault="00E40FFC" w:rsidP="00757BB6">
      <w:pPr>
        <w:spacing w:line="240" w:lineRule="auto"/>
        <w:rPr>
          <w:b/>
          <w:szCs w:val="22"/>
        </w:rPr>
      </w:pPr>
      <w:r w:rsidRPr="00757BB6">
        <w:rPr>
          <w:b/>
          <w:szCs w:val="22"/>
        </w:rPr>
        <w:t xml:space="preserve">Amennyiben </w:t>
      </w:r>
      <w:r w:rsidR="00300A16" w:rsidRPr="00757BB6">
        <w:rPr>
          <w:b/>
          <w:szCs w:val="22"/>
        </w:rPr>
        <w:t xml:space="preserve">egyazon injekciós eljárás során </w:t>
      </w:r>
      <w:r w:rsidRPr="00757BB6">
        <w:rPr>
          <w:b/>
          <w:szCs w:val="22"/>
        </w:rPr>
        <w:t>különböző űrtartalmú</w:t>
      </w:r>
      <w:r w:rsidR="00300A16">
        <w:rPr>
          <w:b/>
          <w:szCs w:val="22"/>
        </w:rPr>
        <w:t xml:space="preserve"> injekciós üvegekben lévő</w:t>
      </w:r>
      <w:r w:rsidRPr="00757BB6">
        <w:rPr>
          <w:b/>
          <w:szCs w:val="22"/>
        </w:rPr>
        <w:t xml:space="preserve"> BOTOX</w:t>
      </w:r>
      <w:r w:rsidR="00300A16">
        <w:rPr>
          <w:b/>
          <w:szCs w:val="22"/>
        </w:rPr>
        <w:t xml:space="preserve"> </w:t>
      </w:r>
      <w:r w:rsidRPr="00757BB6">
        <w:rPr>
          <w:b/>
          <w:szCs w:val="22"/>
        </w:rPr>
        <w:t>készítményeket használ</w:t>
      </w:r>
      <w:r w:rsidR="00300A16">
        <w:rPr>
          <w:b/>
          <w:szCs w:val="22"/>
        </w:rPr>
        <w:t xml:space="preserve"> fel</w:t>
      </w:r>
      <w:r w:rsidRPr="00757BB6">
        <w:rPr>
          <w:b/>
          <w:szCs w:val="22"/>
        </w:rPr>
        <w:t>, akkor figye</w:t>
      </w:r>
      <w:r w:rsidR="00AE660E">
        <w:rPr>
          <w:b/>
          <w:szCs w:val="22"/>
        </w:rPr>
        <w:t>lni</w:t>
      </w:r>
      <w:r w:rsidRPr="00757BB6">
        <w:rPr>
          <w:b/>
          <w:szCs w:val="22"/>
        </w:rPr>
        <w:t xml:space="preserve"> kell a megfelelő </w:t>
      </w:r>
      <w:r w:rsidR="00AE660E">
        <w:rPr>
          <w:b/>
          <w:szCs w:val="22"/>
        </w:rPr>
        <w:t>mennyiségű oldószer alkalmazására</w:t>
      </w:r>
      <w:r w:rsidR="00AE660E" w:rsidRPr="00E800ED">
        <w:rPr>
          <w:b/>
          <w:szCs w:val="22"/>
        </w:rPr>
        <w:t xml:space="preserve">, </w:t>
      </w:r>
      <w:r w:rsidR="00AE660E" w:rsidRPr="00DE2A5B">
        <w:rPr>
          <w:bCs/>
          <w:szCs w:val="22"/>
        </w:rPr>
        <w:t xml:space="preserve">amikor egy </w:t>
      </w:r>
      <w:r w:rsidR="00385153" w:rsidRPr="00DE2A5B">
        <w:rPr>
          <w:bCs/>
          <w:szCs w:val="22"/>
        </w:rPr>
        <w:t>meghatározott</w:t>
      </w:r>
      <w:r w:rsidR="00AE660E" w:rsidRPr="00DE2A5B">
        <w:rPr>
          <w:bCs/>
          <w:szCs w:val="22"/>
        </w:rPr>
        <w:t xml:space="preserve"> számú egység/0,1 ml-t oldunk fel</w:t>
      </w:r>
      <w:r w:rsidRPr="00E800ED">
        <w:rPr>
          <w:b/>
          <w:szCs w:val="22"/>
        </w:rPr>
        <w:t>.</w:t>
      </w:r>
      <w:r w:rsidRPr="00757BB6">
        <w:rPr>
          <w:b/>
          <w:szCs w:val="22"/>
        </w:rPr>
        <w:t xml:space="preserve"> Az oldószer mennyisége eltér a BOTOX 50</w:t>
      </w:r>
      <w:r w:rsidR="00452390">
        <w:rPr>
          <w:b/>
          <w:szCs w:val="22"/>
        </w:rPr>
        <w:t> </w:t>
      </w:r>
      <w:r w:rsidRPr="00757BB6">
        <w:rPr>
          <w:b/>
          <w:szCs w:val="22"/>
        </w:rPr>
        <w:t xml:space="preserve">Allergan egység, a </w:t>
      </w:r>
      <w:r w:rsidRPr="00757BB6">
        <w:rPr>
          <w:b/>
          <w:caps/>
          <w:szCs w:val="22"/>
        </w:rPr>
        <w:t>BOTOX</w:t>
      </w:r>
      <w:r w:rsidRPr="00757BB6">
        <w:rPr>
          <w:b/>
          <w:szCs w:val="22"/>
        </w:rPr>
        <w:t xml:space="preserve"> 100</w:t>
      </w:r>
      <w:r w:rsidR="00452390">
        <w:rPr>
          <w:b/>
          <w:szCs w:val="22"/>
        </w:rPr>
        <w:t> </w:t>
      </w:r>
      <w:r w:rsidRPr="00757BB6">
        <w:rPr>
          <w:b/>
          <w:szCs w:val="22"/>
        </w:rPr>
        <w:t xml:space="preserve">Allergan egység </w:t>
      </w:r>
      <w:bookmarkStart w:id="167" w:name="_9kMK6K6ZWx76778Etu"/>
      <w:r w:rsidRPr="00757BB6">
        <w:rPr>
          <w:b/>
          <w:szCs w:val="22"/>
        </w:rPr>
        <w:t>és</w:t>
      </w:r>
      <w:bookmarkEnd w:id="167"/>
      <w:r w:rsidRPr="00757BB6">
        <w:rPr>
          <w:b/>
          <w:szCs w:val="22"/>
        </w:rPr>
        <w:t xml:space="preserve"> a BOTOX 200</w:t>
      </w:r>
      <w:r w:rsidR="00452390">
        <w:rPr>
          <w:b/>
          <w:szCs w:val="22"/>
        </w:rPr>
        <w:t> </w:t>
      </w:r>
      <w:r w:rsidRPr="00757BB6">
        <w:rPr>
          <w:b/>
          <w:szCs w:val="22"/>
        </w:rPr>
        <w:t>Allergan egység eseté</w:t>
      </w:r>
      <w:r w:rsidR="00884B17">
        <w:rPr>
          <w:b/>
          <w:szCs w:val="22"/>
        </w:rPr>
        <w:t>be</w:t>
      </w:r>
      <w:r w:rsidRPr="00757BB6">
        <w:rPr>
          <w:b/>
          <w:szCs w:val="22"/>
        </w:rPr>
        <w:t xml:space="preserve">n. </w:t>
      </w:r>
      <w:r w:rsidRPr="00757BB6">
        <w:rPr>
          <w:rStyle w:val="Kiemels2"/>
          <w:szCs w:val="22"/>
          <w:lang w:val="hu-HU"/>
        </w:rPr>
        <w:t>Minden fecskendőt</w:t>
      </w:r>
      <w:r w:rsidRPr="0020651E">
        <w:rPr>
          <w:rStyle w:val="Kiemels2"/>
          <w:szCs w:val="22"/>
          <w:lang w:val="hu-HU"/>
        </w:rPr>
        <w:t xml:space="preserve"> </w:t>
      </w:r>
      <w:r w:rsidRPr="00757BB6">
        <w:rPr>
          <w:rStyle w:val="Kiemels2"/>
          <w:szCs w:val="22"/>
          <w:lang w:val="hu-HU"/>
        </w:rPr>
        <w:t>ennek megfelelően kell felcímkézni</w:t>
      </w:r>
      <w:r w:rsidRPr="00757BB6">
        <w:rPr>
          <w:b/>
          <w:szCs w:val="22"/>
        </w:rPr>
        <w:t>.</w:t>
      </w:r>
    </w:p>
    <w:p w14:paraId="151C0026" w14:textId="4AE39211" w:rsidR="000D6956" w:rsidRPr="00757BB6" w:rsidRDefault="00E40FFC" w:rsidP="00757BB6">
      <w:pPr>
        <w:keepNext/>
        <w:spacing w:line="240" w:lineRule="auto"/>
        <w:rPr>
          <w:szCs w:val="22"/>
        </w:rPr>
      </w:pPr>
      <w:r w:rsidRPr="00757BB6">
        <w:rPr>
          <w:szCs w:val="22"/>
        </w:rPr>
        <w:t xml:space="preserve">Érdemes az injekciós üveg tartalmának feloldását </w:t>
      </w:r>
      <w:bookmarkStart w:id="168" w:name="_9kMK5J6ZWx76778Etu"/>
      <w:r w:rsidRPr="00757BB6">
        <w:rPr>
          <w:szCs w:val="22"/>
        </w:rPr>
        <w:t>és</w:t>
      </w:r>
      <w:bookmarkEnd w:id="168"/>
      <w:r w:rsidRPr="00757BB6">
        <w:rPr>
          <w:szCs w:val="22"/>
        </w:rPr>
        <w:t xml:space="preserve"> a fecskendő előkészítését műanyag bevonatú papírtörlő felett végezni, hogy felfogja az esetlegesen kicseppenő folyadékot. A BOTOX</w:t>
      </w:r>
      <w:r w:rsidR="00AE660E">
        <w:rPr>
          <w:szCs w:val="22"/>
        </w:rPr>
        <w:t>-ot</w:t>
      </w:r>
      <w:r w:rsidRPr="00757BB6">
        <w:rPr>
          <w:szCs w:val="22"/>
        </w:rPr>
        <w:t xml:space="preserve"> kizárólag steril, </w:t>
      </w:r>
      <w:r w:rsidR="004C1029">
        <w:rPr>
          <w:szCs w:val="22"/>
        </w:rPr>
        <w:t>tartósítószer-mentes</w:t>
      </w:r>
      <w:r w:rsidR="0020709B">
        <w:rPr>
          <w:szCs w:val="22"/>
        </w:rPr>
        <w:t>,</w:t>
      </w:r>
      <w:r w:rsidR="004C1029">
        <w:rPr>
          <w:szCs w:val="22"/>
        </w:rPr>
        <w:t xml:space="preserve"> </w:t>
      </w:r>
      <w:r w:rsidRPr="00757BB6">
        <w:rPr>
          <w:szCs w:val="22"/>
        </w:rPr>
        <w:t>0</w:t>
      </w:r>
      <w:bookmarkStart w:id="169" w:name="_9kMH2J6ZWu8GD78A"/>
      <w:bookmarkStart w:id="170" w:name="_9kMI7N6ZWu8GD78A"/>
      <w:r w:rsidRPr="00757BB6">
        <w:rPr>
          <w:szCs w:val="22"/>
        </w:rPr>
        <w:t>,</w:t>
      </w:r>
      <w:bookmarkEnd w:id="169"/>
      <w:bookmarkEnd w:id="170"/>
      <w:r w:rsidRPr="00757BB6">
        <w:rPr>
          <w:szCs w:val="22"/>
        </w:rPr>
        <w:t>9%</w:t>
      </w:r>
      <w:r w:rsidR="004C1029">
        <w:rPr>
          <w:szCs w:val="22"/>
        </w:rPr>
        <w:noBreakHyphen/>
      </w:r>
      <w:r w:rsidRPr="00757BB6">
        <w:rPr>
          <w:szCs w:val="22"/>
        </w:rPr>
        <w:t xml:space="preserve">os </w:t>
      </w:r>
      <w:r w:rsidR="004C1029">
        <w:rPr>
          <w:szCs w:val="22"/>
        </w:rPr>
        <w:t>nátrium-klorid</w:t>
      </w:r>
      <w:r w:rsidR="0020709B">
        <w:rPr>
          <w:szCs w:val="22"/>
        </w:rPr>
        <w:t xml:space="preserve"> injekciós oldat</w:t>
      </w:r>
      <w:r w:rsidR="00263217">
        <w:rPr>
          <w:szCs w:val="22"/>
        </w:rPr>
        <w:t>ban</w:t>
      </w:r>
      <w:r w:rsidR="004C1029">
        <w:rPr>
          <w:szCs w:val="22"/>
        </w:rPr>
        <w:t xml:space="preserve"> </w:t>
      </w:r>
      <w:r w:rsidRPr="00757BB6">
        <w:rPr>
          <w:szCs w:val="22"/>
        </w:rPr>
        <w:t>szabad feloldani. A megfelelő mennyiségű oldószert fel kell szívni a fecskendőbe (a hígítási utasításokat vagy táblázatot lásd alább).</w:t>
      </w:r>
    </w:p>
    <w:p w14:paraId="6E3E7E3B" w14:textId="77777777" w:rsidR="000D6956" w:rsidRPr="00757BB6" w:rsidRDefault="000D6956" w:rsidP="00757BB6">
      <w:pPr>
        <w:pStyle w:val="times12pt"/>
        <w:keepNext/>
        <w:rPr>
          <w:rFonts w:ascii="Times New Roman" w:hAnsi="Times New Roman" w:cs="Times New Roman"/>
          <w:sz w:val="22"/>
          <w:szCs w:val="22"/>
          <w:lang w:val="hu-HU"/>
        </w:rPr>
      </w:pPr>
    </w:p>
    <w:p w14:paraId="7BE419A1" w14:textId="61D9B6E1" w:rsidR="00B7282B" w:rsidRDefault="00E40FFC" w:rsidP="00757BB6">
      <w:pPr>
        <w:spacing w:line="240" w:lineRule="auto"/>
        <w:rPr>
          <w:b/>
          <w:szCs w:val="22"/>
        </w:rPr>
      </w:pPr>
      <w:r w:rsidRPr="00337802">
        <w:rPr>
          <w:b/>
          <w:szCs w:val="22"/>
        </w:rPr>
        <w:t>Hígítási utasítások hiperaktív hólyag miatti vizeletinkontinencia kezelésére:</w:t>
      </w:r>
    </w:p>
    <w:p w14:paraId="06B26CC9" w14:textId="77777777" w:rsidR="00263217" w:rsidRPr="00337802" w:rsidRDefault="00263217" w:rsidP="00757BB6">
      <w:pPr>
        <w:spacing w:line="240" w:lineRule="auto"/>
        <w:rPr>
          <w:b/>
          <w:szCs w:val="22"/>
        </w:rPr>
      </w:pPr>
    </w:p>
    <w:p w14:paraId="5FE7F812" w14:textId="77777777" w:rsidR="000D6956" w:rsidRDefault="00E40FFC" w:rsidP="00757BB6">
      <w:pPr>
        <w:tabs>
          <w:tab w:val="clear" w:pos="567"/>
        </w:tabs>
        <w:spacing w:line="240" w:lineRule="auto"/>
        <w:rPr>
          <w:szCs w:val="22"/>
        </w:rPr>
      </w:pPr>
      <w:r w:rsidRPr="00337802">
        <w:rPr>
          <w:szCs w:val="22"/>
        </w:rPr>
        <w:t xml:space="preserve">Javasolt a könnyebb elkészítés érdekében </w:t>
      </w:r>
      <w:r w:rsidRPr="00BC4970">
        <w:rPr>
          <w:b/>
          <w:bCs/>
          <w:szCs w:val="22"/>
        </w:rPr>
        <w:t>egy 100 egységet vagy két 50 egységet tartalmazó injekciós üveg</w:t>
      </w:r>
      <w:r w:rsidRPr="00337802">
        <w:rPr>
          <w:szCs w:val="22"/>
        </w:rPr>
        <w:t xml:space="preserve"> használata.</w:t>
      </w:r>
    </w:p>
    <w:p w14:paraId="2124C25D" w14:textId="77777777" w:rsidR="00BC4970" w:rsidRPr="00337802" w:rsidRDefault="00BC4970" w:rsidP="00757BB6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7"/>
        <w:gridCol w:w="6511"/>
      </w:tblGrid>
      <w:tr w:rsidR="00687EF3" w14:paraId="34BC6225" w14:textId="77777777" w:rsidTr="00337802">
        <w:tc>
          <w:tcPr>
            <w:tcW w:w="2547" w:type="dxa"/>
          </w:tcPr>
          <w:p w14:paraId="3423B5CA" w14:textId="595786F3" w:rsidR="00BC4970" w:rsidRPr="00337802" w:rsidRDefault="00E40FFC" w:rsidP="00BC4970">
            <w:pPr>
              <w:tabs>
                <w:tab w:val="clear" w:pos="567"/>
              </w:tabs>
              <w:spacing w:line="240" w:lineRule="auto"/>
              <w:rPr>
                <w:bCs/>
                <w:szCs w:val="22"/>
              </w:rPr>
            </w:pPr>
            <w:r w:rsidRPr="00337802">
              <w:rPr>
                <w:bCs/>
                <w:szCs w:val="22"/>
              </w:rPr>
              <w:t>Hígítási utasítások</w:t>
            </w:r>
            <w:r w:rsidRPr="00BC4970">
              <w:rPr>
                <w:bCs/>
                <w:szCs w:val="22"/>
              </w:rPr>
              <w:t xml:space="preserve"> </w:t>
            </w:r>
            <w:r w:rsidRPr="00337802">
              <w:rPr>
                <w:bCs/>
                <w:szCs w:val="22"/>
              </w:rPr>
              <w:t>két 50 egységet tartalmazó injekciós üveg</w:t>
            </w:r>
            <w:r w:rsidRPr="00BC4970">
              <w:rPr>
                <w:bCs/>
                <w:szCs w:val="22"/>
              </w:rPr>
              <w:t xml:space="preserve"> használata esetén</w:t>
            </w:r>
          </w:p>
        </w:tc>
        <w:tc>
          <w:tcPr>
            <w:tcW w:w="6511" w:type="dxa"/>
          </w:tcPr>
          <w:p w14:paraId="4B9CA5F7" w14:textId="52642591" w:rsidR="007F5321" w:rsidRPr="00337802" w:rsidRDefault="00E40FFC" w:rsidP="007F5321">
            <w:pPr>
              <w:pStyle w:val="Listaszerbekezds"/>
              <w:numPr>
                <w:ilvl w:val="0"/>
                <w:numId w:val="36"/>
              </w:numPr>
              <w:ind w:left="314" w:hanging="314"/>
              <w:rPr>
                <w:rFonts w:ascii="Times New Roman" w:hAnsi="Times New Roman"/>
                <w:b/>
                <w:bCs/>
              </w:rPr>
            </w:pPr>
            <w:r w:rsidRPr="00337802">
              <w:rPr>
                <w:rFonts w:ascii="Times New Roman" w:hAnsi="Times New Roman"/>
                <w:bCs/>
              </w:rPr>
              <w:t xml:space="preserve">Oldja fel </w:t>
            </w:r>
            <w:r w:rsidRPr="00337802">
              <w:rPr>
                <w:rFonts w:ascii="Times New Roman" w:hAnsi="Times New Roman"/>
              </w:rPr>
              <w:t>két darab, 50 egység</w:t>
            </w:r>
            <w:r w:rsidRPr="00337802">
              <w:rPr>
                <w:rFonts w:ascii="Times New Roman" w:hAnsi="Times New Roman"/>
                <w:bCs/>
              </w:rPr>
              <w:t xml:space="preserve"> BOTOX-ot tartalmazó injekciós üveg tartalmát, mindkettőt 5 ml steril, tartósítószer-mentes, </w:t>
            </w:r>
            <w:r w:rsidRPr="00337802">
              <w:rPr>
                <w:rFonts w:ascii="Times New Roman" w:hAnsi="Times New Roman"/>
              </w:rPr>
              <w:t>0,9%</w:t>
            </w:r>
            <w:r w:rsidRPr="00337802">
              <w:rPr>
                <w:rFonts w:ascii="Times New Roman" w:hAnsi="Times New Roman"/>
              </w:rPr>
              <w:noBreakHyphen/>
              <w:t>os nátrium-klorid injekciós oldat</w:t>
            </w:r>
            <w:r>
              <w:rPr>
                <w:rFonts w:ascii="Times New Roman" w:hAnsi="Times New Roman"/>
                <w:lang w:val="hu-HU"/>
              </w:rPr>
              <w:t>tal</w:t>
            </w:r>
            <w:r w:rsidRPr="00337802">
              <w:rPr>
                <w:rFonts w:ascii="Times New Roman" w:hAnsi="Times New Roman"/>
                <w:bCs/>
              </w:rPr>
              <w:t>, és üvegenként óvatosan keverje össze.</w:t>
            </w:r>
          </w:p>
          <w:p w14:paraId="5901CA57" w14:textId="670214CC" w:rsidR="00BC4970" w:rsidRPr="00F93DEC" w:rsidRDefault="00E40FFC" w:rsidP="00337802">
            <w:pPr>
              <w:pStyle w:val="Listaszerbekezds"/>
              <w:numPr>
                <w:ilvl w:val="0"/>
                <w:numId w:val="36"/>
              </w:numPr>
              <w:ind w:left="314" w:hanging="314"/>
              <w:rPr>
                <w:b/>
                <w:bCs/>
              </w:rPr>
            </w:pPr>
            <w:r w:rsidRPr="00337802">
              <w:rPr>
                <w:rFonts w:ascii="Times New Roman" w:hAnsi="Times New Roman"/>
                <w:bCs/>
              </w:rPr>
              <w:t>Szívjon fel 5 ml-t mindkét injekciós üvegből egy 10 ml-es fecskendőbe</w:t>
            </w:r>
            <w:r w:rsidR="00905B90" w:rsidRPr="00337802">
              <w:rPr>
                <w:rFonts w:ascii="Times New Roman" w:hAnsi="Times New Roman"/>
                <w:bCs/>
                <w:lang w:val="hu-HU"/>
              </w:rPr>
              <w:t>.</w:t>
            </w:r>
          </w:p>
        </w:tc>
      </w:tr>
      <w:tr w:rsidR="00687EF3" w14:paraId="783DA47C" w14:textId="77777777" w:rsidTr="00337802">
        <w:tc>
          <w:tcPr>
            <w:tcW w:w="2547" w:type="dxa"/>
          </w:tcPr>
          <w:p w14:paraId="3A0DE68E" w14:textId="6E7FDE7B" w:rsidR="00BC4970" w:rsidRDefault="00E40FFC" w:rsidP="00BC4970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213B1B">
              <w:rPr>
                <w:bCs/>
                <w:szCs w:val="22"/>
              </w:rPr>
              <w:lastRenderedPageBreak/>
              <w:t>Hígítási utasítások</w:t>
            </w:r>
            <w:r w:rsidRPr="00BC4970">
              <w:rPr>
                <w:bCs/>
                <w:szCs w:val="22"/>
              </w:rPr>
              <w:t xml:space="preserve"> </w:t>
            </w:r>
            <w:r>
              <w:rPr>
                <w:bCs/>
                <w:szCs w:val="22"/>
              </w:rPr>
              <w:t>egy 100</w:t>
            </w:r>
            <w:r w:rsidRPr="00213B1B">
              <w:rPr>
                <w:bCs/>
                <w:szCs w:val="22"/>
              </w:rPr>
              <w:t> egységet tartalmazó injekciós üveg</w:t>
            </w:r>
            <w:r w:rsidRPr="00BC4970">
              <w:rPr>
                <w:bCs/>
                <w:szCs w:val="22"/>
              </w:rPr>
              <w:t xml:space="preserve"> használata esetén</w:t>
            </w:r>
          </w:p>
        </w:tc>
        <w:tc>
          <w:tcPr>
            <w:tcW w:w="6511" w:type="dxa"/>
          </w:tcPr>
          <w:p w14:paraId="2BA4ABC3" w14:textId="23DE8ABE" w:rsidR="007F5321" w:rsidRPr="00337802" w:rsidRDefault="00E40FFC" w:rsidP="007F5321">
            <w:pPr>
              <w:pStyle w:val="Listaszerbekezds"/>
              <w:numPr>
                <w:ilvl w:val="0"/>
                <w:numId w:val="35"/>
              </w:numPr>
              <w:ind w:left="314" w:hanging="314"/>
              <w:rPr>
                <w:rFonts w:ascii="Times New Roman" w:hAnsi="Times New Roman"/>
                <w:b/>
                <w:bCs/>
              </w:rPr>
            </w:pPr>
            <w:r w:rsidRPr="00337802">
              <w:rPr>
                <w:rFonts w:ascii="Times New Roman" w:hAnsi="Times New Roman"/>
                <w:bCs/>
              </w:rPr>
              <w:t xml:space="preserve">Oldja fel </w:t>
            </w:r>
            <w:r w:rsidRPr="00337802">
              <w:rPr>
                <w:rFonts w:ascii="Times New Roman" w:hAnsi="Times New Roman"/>
              </w:rPr>
              <w:t>egy 100 egység</w:t>
            </w:r>
            <w:r w:rsidRPr="00337802">
              <w:rPr>
                <w:rFonts w:ascii="Times New Roman" w:hAnsi="Times New Roman"/>
                <w:bCs/>
              </w:rPr>
              <w:t xml:space="preserve"> BOTOX-ot tartalmazó injekciós üveg tartalmát 10 ml steril, tartósítószer-mentes, </w:t>
            </w:r>
            <w:r w:rsidRPr="00337802">
              <w:rPr>
                <w:rFonts w:ascii="Times New Roman" w:hAnsi="Times New Roman"/>
              </w:rPr>
              <w:t>0,9%</w:t>
            </w:r>
            <w:r w:rsidRPr="00337802">
              <w:rPr>
                <w:rFonts w:ascii="Times New Roman" w:hAnsi="Times New Roman"/>
              </w:rPr>
              <w:noBreakHyphen/>
              <w:t>os nátrium-klorid injekciós oldat</w:t>
            </w:r>
            <w:r w:rsidRPr="00C26980">
              <w:rPr>
                <w:rFonts w:ascii="Times New Roman" w:hAnsi="Times New Roman"/>
                <w:lang w:val="hu-HU"/>
              </w:rPr>
              <w:t>tal</w:t>
            </w:r>
            <w:r w:rsidRPr="00337802">
              <w:rPr>
                <w:rFonts w:ascii="Times New Roman" w:hAnsi="Times New Roman"/>
                <w:bCs/>
              </w:rPr>
              <w:t xml:space="preserve">, és óvatosan keverje össze. </w:t>
            </w:r>
          </w:p>
          <w:p w14:paraId="4252A981" w14:textId="3017EB03" w:rsidR="00BC4970" w:rsidRPr="00F93DEC" w:rsidRDefault="00E40FFC" w:rsidP="00337802">
            <w:pPr>
              <w:pStyle w:val="Listaszerbekezds"/>
              <w:numPr>
                <w:ilvl w:val="0"/>
                <w:numId w:val="35"/>
              </w:numPr>
              <w:ind w:left="314" w:hanging="314"/>
              <w:rPr>
                <w:b/>
                <w:bCs/>
              </w:rPr>
            </w:pPr>
            <w:r w:rsidRPr="00337802">
              <w:rPr>
                <w:rFonts w:ascii="Times New Roman" w:hAnsi="Times New Roman"/>
                <w:bCs/>
              </w:rPr>
              <w:t>Szívjon fel 10 ml-t az injekciós üvegből egy 10 ml-es fecskendőbe</w:t>
            </w:r>
            <w:r w:rsidR="001D4C2B">
              <w:rPr>
                <w:rFonts w:ascii="Times New Roman" w:hAnsi="Times New Roman"/>
                <w:bCs/>
                <w:lang w:val="hu-HU"/>
              </w:rPr>
              <w:t>.</w:t>
            </w:r>
          </w:p>
        </w:tc>
      </w:tr>
      <w:tr w:rsidR="00687EF3" w14:paraId="5AEDAB5A" w14:textId="77777777" w:rsidTr="00337802">
        <w:tc>
          <w:tcPr>
            <w:tcW w:w="2547" w:type="dxa"/>
          </w:tcPr>
          <w:p w14:paraId="6FDC1517" w14:textId="6E683A5E" w:rsidR="00BC4970" w:rsidRDefault="00E40FFC" w:rsidP="00BC4970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213B1B">
              <w:rPr>
                <w:bCs/>
                <w:szCs w:val="22"/>
              </w:rPr>
              <w:t>Hígítási utasítások</w:t>
            </w:r>
            <w:r w:rsidRPr="00BC4970">
              <w:rPr>
                <w:bCs/>
                <w:szCs w:val="22"/>
              </w:rPr>
              <w:t xml:space="preserve"> </w:t>
            </w:r>
            <w:r>
              <w:rPr>
                <w:bCs/>
                <w:szCs w:val="22"/>
              </w:rPr>
              <w:t>egy 200</w:t>
            </w:r>
            <w:r w:rsidRPr="00213B1B">
              <w:rPr>
                <w:bCs/>
                <w:szCs w:val="22"/>
              </w:rPr>
              <w:t> egységet tartalmazó injekciós üveg</w:t>
            </w:r>
            <w:r w:rsidRPr="00BC4970">
              <w:rPr>
                <w:bCs/>
                <w:szCs w:val="22"/>
              </w:rPr>
              <w:t xml:space="preserve"> használata esetén</w:t>
            </w:r>
          </w:p>
        </w:tc>
        <w:tc>
          <w:tcPr>
            <w:tcW w:w="6511" w:type="dxa"/>
          </w:tcPr>
          <w:p w14:paraId="48828CFD" w14:textId="68B80357" w:rsidR="007F5321" w:rsidRPr="00337802" w:rsidRDefault="00E40FFC" w:rsidP="00BC4970">
            <w:pPr>
              <w:pStyle w:val="Listaszerbekezds"/>
              <w:numPr>
                <w:ilvl w:val="0"/>
                <w:numId w:val="34"/>
              </w:numPr>
              <w:ind w:left="314" w:hanging="314"/>
              <w:rPr>
                <w:rFonts w:ascii="Times New Roman" w:hAnsi="Times New Roman"/>
                <w:b/>
                <w:bCs/>
              </w:rPr>
            </w:pPr>
            <w:r w:rsidRPr="00337802">
              <w:rPr>
                <w:rFonts w:ascii="Times New Roman" w:hAnsi="Times New Roman"/>
                <w:bCs/>
                <w:lang w:val="hu-HU"/>
              </w:rPr>
              <w:t>O</w:t>
            </w:r>
            <w:r w:rsidRPr="00337802">
              <w:rPr>
                <w:rFonts w:ascii="Times New Roman" w:hAnsi="Times New Roman"/>
                <w:bCs/>
              </w:rPr>
              <w:t xml:space="preserve">ldja fel egy </w:t>
            </w:r>
            <w:r w:rsidRPr="00337802">
              <w:rPr>
                <w:rFonts w:ascii="Times New Roman" w:hAnsi="Times New Roman"/>
              </w:rPr>
              <w:t>200 egység B</w:t>
            </w:r>
            <w:r w:rsidR="00BF7181">
              <w:rPr>
                <w:rFonts w:ascii="Times New Roman" w:hAnsi="Times New Roman"/>
                <w:lang w:val="hu-HU"/>
              </w:rPr>
              <w:t>OTOX</w:t>
            </w:r>
            <w:r w:rsidRPr="00337802">
              <w:rPr>
                <w:rFonts w:ascii="Times New Roman" w:hAnsi="Times New Roman"/>
              </w:rPr>
              <w:t>-ot</w:t>
            </w:r>
            <w:r w:rsidRPr="00337802">
              <w:rPr>
                <w:rFonts w:ascii="Times New Roman" w:hAnsi="Times New Roman"/>
                <w:bCs/>
              </w:rPr>
              <w:t xml:space="preserve"> tartalmazó injekciós üveg tartalmát 8 ml steril, tartósítószer-mentes, </w:t>
            </w:r>
            <w:r w:rsidRPr="00337802">
              <w:rPr>
                <w:rFonts w:ascii="Times New Roman" w:hAnsi="Times New Roman"/>
              </w:rPr>
              <w:t>0,9%</w:t>
            </w:r>
            <w:r w:rsidRPr="00337802">
              <w:rPr>
                <w:rFonts w:ascii="Times New Roman" w:hAnsi="Times New Roman"/>
              </w:rPr>
              <w:noBreakHyphen/>
              <w:t>os nátrium-klorid injekciós oldat</w:t>
            </w:r>
            <w:r w:rsidRPr="00337802">
              <w:rPr>
                <w:rFonts w:ascii="Times New Roman" w:hAnsi="Times New Roman"/>
                <w:lang w:val="hu-HU"/>
              </w:rPr>
              <w:t>tal</w:t>
            </w:r>
            <w:r w:rsidRPr="00337802">
              <w:rPr>
                <w:rFonts w:ascii="Times New Roman" w:hAnsi="Times New Roman"/>
                <w:bCs/>
              </w:rPr>
              <w:t>, és óvatosan keverje össze.</w:t>
            </w:r>
          </w:p>
          <w:p w14:paraId="0A6E05FE" w14:textId="7665066E" w:rsidR="007F5321" w:rsidRPr="00337802" w:rsidRDefault="00E40FFC" w:rsidP="00BC4970">
            <w:pPr>
              <w:pStyle w:val="Listaszerbekezds"/>
              <w:numPr>
                <w:ilvl w:val="0"/>
                <w:numId w:val="34"/>
              </w:numPr>
              <w:ind w:left="314" w:hanging="314"/>
              <w:rPr>
                <w:rFonts w:ascii="Times New Roman" w:hAnsi="Times New Roman"/>
                <w:b/>
                <w:bCs/>
              </w:rPr>
            </w:pPr>
            <w:r w:rsidRPr="00337802">
              <w:rPr>
                <w:rFonts w:ascii="Times New Roman" w:hAnsi="Times New Roman"/>
                <w:bCs/>
              </w:rPr>
              <w:t>Szívjon fel 4 ml-t az injekciós üvegből egy 10 ml-es fecskendőbe.</w:t>
            </w:r>
          </w:p>
          <w:p w14:paraId="692210DC" w14:textId="21DC1297" w:rsidR="00BC4970" w:rsidRPr="00F93DEC" w:rsidRDefault="00E40FFC" w:rsidP="00337802">
            <w:pPr>
              <w:pStyle w:val="Listaszerbekezds"/>
              <w:numPr>
                <w:ilvl w:val="0"/>
                <w:numId w:val="34"/>
              </w:numPr>
              <w:ind w:left="314" w:hanging="314"/>
              <w:rPr>
                <w:b/>
                <w:bCs/>
              </w:rPr>
            </w:pPr>
            <w:r w:rsidRPr="00337802">
              <w:rPr>
                <w:rFonts w:ascii="Times New Roman" w:hAnsi="Times New Roman"/>
                <w:bCs/>
              </w:rPr>
              <w:t xml:space="preserve">Fejezze be a feloldást 6 ml steril, tartósítószer-mentes, </w:t>
            </w:r>
            <w:r w:rsidRPr="00337802">
              <w:rPr>
                <w:rFonts w:ascii="Times New Roman" w:hAnsi="Times New Roman"/>
              </w:rPr>
              <w:t>0,9%</w:t>
            </w:r>
            <w:r w:rsidRPr="00337802">
              <w:rPr>
                <w:rFonts w:ascii="Times New Roman" w:hAnsi="Times New Roman"/>
              </w:rPr>
              <w:noBreakHyphen/>
              <w:t>os nátrium-klorid injekciós oldat</w:t>
            </w:r>
            <w:r w:rsidRPr="00337802">
              <w:rPr>
                <w:rFonts w:ascii="Times New Roman" w:hAnsi="Times New Roman"/>
                <w:bCs/>
              </w:rPr>
              <w:t xml:space="preserve"> hozzáadásával a 10 ml-es fecskendőbe, és keverje össze óvatosan</w:t>
            </w:r>
            <w:r w:rsidR="00905B90" w:rsidRPr="00337802">
              <w:rPr>
                <w:rFonts w:ascii="Times New Roman" w:hAnsi="Times New Roman"/>
                <w:bCs/>
                <w:lang w:val="hu-HU"/>
              </w:rPr>
              <w:t>.</w:t>
            </w:r>
          </w:p>
        </w:tc>
      </w:tr>
    </w:tbl>
    <w:p w14:paraId="68CC747D" w14:textId="77777777" w:rsidR="00263217" w:rsidRPr="00757BB6" w:rsidRDefault="00263217" w:rsidP="00757BB6">
      <w:pPr>
        <w:tabs>
          <w:tab w:val="clear" w:pos="567"/>
        </w:tabs>
        <w:spacing w:line="240" w:lineRule="auto"/>
        <w:rPr>
          <w:b/>
          <w:bCs/>
          <w:szCs w:val="22"/>
        </w:rPr>
      </w:pPr>
    </w:p>
    <w:p w14:paraId="44888748" w14:textId="6C8643EA" w:rsidR="000D6956" w:rsidRPr="00757BB6" w:rsidRDefault="00E40FFC" w:rsidP="00757BB6">
      <w:pPr>
        <w:tabs>
          <w:tab w:val="clear" w:pos="567"/>
        </w:tabs>
        <w:spacing w:line="240" w:lineRule="auto"/>
        <w:rPr>
          <w:bCs/>
          <w:szCs w:val="22"/>
        </w:rPr>
      </w:pPr>
      <w:r w:rsidRPr="00757BB6">
        <w:rPr>
          <w:bCs/>
          <w:szCs w:val="22"/>
        </w:rPr>
        <w:t>Ennek eredményeként a 10 ml-</w:t>
      </w:r>
      <w:bookmarkStart w:id="171" w:name="_9kMJ9O6ZWx76778Etu"/>
      <w:r w:rsidRPr="00757BB6">
        <w:rPr>
          <w:bCs/>
          <w:szCs w:val="22"/>
        </w:rPr>
        <w:t>es</w:t>
      </w:r>
      <w:bookmarkEnd w:id="171"/>
      <w:r w:rsidRPr="00757BB6">
        <w:rPr>
          <w:bCs/>
          <w:szCs w:val="22"/>
        </w:rPr>
        <w:t xml:space="preserve"> fecskendő összesen 100 egységnyi feloldott BOTOX-ot tartalmaz. A</w:t>
      </w:r>
      <w:r w:rsidR="003348B9">
        <w:rPr>
          <w:bCs/>
          <w:szCs w:val="22"/>
        </w:rPr>
        <w:t>z elkészítés után a</w:t>
      </w:r>
      <w:r w:rsidRPr="00757BB6">
        <w:rPr>
          <w:bCs/>
          <w:szCs w:val="22"/>
        </w:rPr>
        <w:t xml:space="preserve"> fecskendőben </w:t>
      </w:r>
      <w:r w:rsidR="003348B9">
        <w:rPr>
          <w:bCs/>
          <w:szCs w:val="22"/>
        </w:rPr>
        <w:t xml:space="preserve">lévő oldatot </w:t>
      </w:r>
      <w:r w:rsidRPr="00757BB6">
        <w:rPr>
          <w:bCs/>
          <w:szCs w:val="22"/>
        </w:rPr>
        <w:t xml:space="preserve">azonnal használja fel. A fel nem használt </w:t>
      </w:r>
      <w:bookmarkStart w:id="172" w:name="_9kMH0H6ZWx76778D0q"/>
      <w:r w:rsidR="0049171D">
        <w:rPr>
          <w:bCs/>
          <w:szCs w:val="22"/>
        </w:rPr>
        <w:t>nátrium-klorid oldatot</w:t>
      </w:r>
      <w:r w:rsidR="0049171D" w:rsidRPr="00757BB6">
        <w:rPr>
          <w:bCs/>
          <w:szCs w:val="22"/>
        </w:rPr>
        <w:t xml:space="preserve"> </w:t>
      </w:r>
      <w:r w:rsidRPr="00757BB6">
        <w:rPr>
          <w:bCs/>
          <w:szCs w:val="22"/>
        </w:rPr>
        <w:t>meg</w:t>
      </w:r>
      <w:bookmarkEnd w:id="172"/>
      <w:r w:rsidRPr="00757BB6">
        <w:rPr>
          <w:bCs/>
          <w:szCs w:val="22"/>
        </w:rPr>
        <w:t xml:space="preserve"> kell semmisíteni.</w:t>
      </w:r>
    </w:p>
    <w:p w14:paraId="4B172471" w14:textId="77777777" w:rsidR="000D6956" w:rsidRPr="00757BB6" w:rsidRDefault="000D6956" w:rsidP="00757BB6">
      <w:pPr>
        <w:tabs>
          <w:tab w:val="clear" w:pos="567"/>
        </w:tabs>
        <w:spacing w:line="240" w:lineRule="auto"/>
        <w:rPr>
          <w:bCs/>
          <w:szCs w:val="22"/>
        </w:rPr>
      </w:pPr>
    </w:p>
    <w:p w14:paraId="51DDF038" w14:textId="276E745D" w:rsidR="000D6956" w:rsidRPr="00757BB6" w:rsidRDefault="00E40FFC" w:rsidP="00757BB6">
      <w:pPr>
        <w:tabs>
          <w:tab w:val="clear" w:pos="567"/>
        </w:tabs>
        <w:spacing w:line="240" w:lineRule="auto"/>
        <w:rPr>
          <w:bCs/>
          <w:szCs w:val="22"/>
        </w:rPr>
      </w:pPr>
      <w:r w:rsidRPr="00757BB6">
        <w:rPr>
          <w:bCs/>
          <w:szCs w:val="22"/>
        </w:rPr>
        <w:t xml:space="preserve">Ez a </w:t>
      </w:r>
      <w:r w:rsidR="00E43087">
        <w:rPr>
          <w:bCs/>
          <w:szCs w:val="22"/>
        </w:rPr>
        <w:t>készítmény</w:t>
      </w:r>
      <w:r w:rsidRPr="00757BB6">
        <w:rPr>
          <w:bCs/>
          <w:szCs w:val="22"/>
        </w:rPr>
        <w:t xml:space="preserve"> csak egyszeri felhasználásra alkalmas; a fel nem használt feloldott készítményt </w:t>
      </w:r>
      <w:bookmarkStart w:id="173" w:name="_9kMON5YVw65667Czp"/>
      <w:r w:rsidRPr="00757BB6">
        <w:rPr>
          <w:bCs/>
          <w:szCs w:val="22"/>
        </w:rPr>
        <w:t>meg</w:t>
      </w:r>
      <w:bookmarkEnd w:id="173"/>
      <w:r w:rsidRPr="00757BB6">
        <w:rPr>
          <w:bCs/>
          <w:szCs w:val="22"/>
        </w:rPr>
        <w:t xml:space="preserve"> kell semmisíteni.</w:t>
      </w:r>
    </w:p>
    <w:p w14:paraId="4A558722" w14:textId="77777777" w:rsidR="000D6956" w:rsidRPr="00757BB6" w:rsidRDefault="000D6956" w:rsidP="00757BB6">
      <w:pPr>
        <w:spacing w:line="240" w:lineRule="auto"/>
        <w:rPr>
          <w:b/>
          <w:szCs w:val="22"/>
          <w:u w:val="single"/>
        </w:rPr>
      </w:pPr>
    </w:p>
    <w:p w14:paraId="69D5025C" w14:textId="57374F49" w:rsidR="00C5229C" w:rsidRDefault="00E40FFC" w:rsidP="00757BB6">
      <w:pPr>
        <w:spacing w:line="240" w:lineRule="auto"/>
        <w:rPr>
          <w:b/>
          <w:szCs w:val="22"/>
        </w:rPr>
      </w:pPr>
      <w:r w:rsidRPr="00337802">
        <w:rPr>
          <w:b/>
          <w:szCs w:val="22"/>
        </w:rPr>
        <w:t>Hígítási utasítások a detrusor</w:t>
      </w:r>
      <w:r w:rsidR="00F82637">
        <w:rPr>
          <w:b/>
          <w:szCs w:val="22"/>
        </w:rPr>
        <w:t xml:space="preserve"> </w:t>
      </w:r>
      <w:r w:rsidRPr="00337802">
        <w:rPr>
          <w:b/>
          <w:szCs w:val="22"/>
        </w:rPr>
        <w:t>izomzat neurogén eredetű túlműködése miatti vizeletinkontinencia kezelésére:</w:t>
      </w:r>
    </w:p>
    <w:p w14:paraId="01316564" w14:textId="77777777" w:rsidR="00BF4366" w:rsidRPr="00337802" w:rsidRDefault="00BF4366" w:rsidP="00757BB6">
      <w:pPr>
        <w:spacing w:line="240" w:lineRule="auto"/>
        <w:rPr>
          <w:b/>
          <w:szCs w:val="22"/>
        </w:rPr>
      </w:pPr>
    </w:p>
    <w:p w14:paraId="56E9805E" w14:textId="77777777" w:rsidR="000D6956" w:rsidRDefault="00E40FFC" w:rsidP="00757BB6">
      <w:pPr>
        <w:spacing w:line="240" w:lineRule="auto"/>
        <w:rPr>
          <w:bCs/>
          <w:iCs/>
          <w:szCs w:val="22"/>
        </w:rPr>
      </w:pPr>
      <w:r w:rsidRPr="00337802">
        <w:rPr>
          <w:bCs/>
          <w:iCs/>
          <w:szCs w:val="22"/>
        </w:rPr>
        <w:t xml:space="preserve">Javasolt a könnyebb elkészítés érdekében </w:t>
      </w:r>
      <w:r w:rsidRPr="00BF4366">
        <w:rPr>
          <w:b/>
          <w:iCs/>
          <w:szCs w:val="22"/>
        </w:rPr>
        <w:t>egy 200 egységet vagy két 100 egységet tartalmazó injekciós üveg</w:t>
      </w:r>
      <w:r w:rsidRPr="00337802">
        <w:rPr>
          <w:bCs/>
          <w:iCs/>
          <w:szCs w:val="22"/>
        </w:rPr>
        <w:t xml:space="preserve"> használata.</w:t>
      </w:r>
    </w:p>
    <w:p w14:paraId="4088BB0D" w14:textId="77777777" w:rsidR="00BF4366" w:rsidRDefault="00BF4366" w:rsidP="00757BB6">
      <w:pPr>
        <w:spacing w:line="240" w:lineRule="auto"/>
        <w:rPr>
          <w:bCs/>
          <w:iCs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7"/>
        <w:gridCol w:w="6511"/>
      </w:tblGrid>
      <w:tr w:rsidR="00687EF3" w14:paraId="5FEE88CB" w14:textId="77777777" w:rsidTr="00337802">
        <w:tc>
          <w:tcPr>
            <w:tcW w:w="2547" w:type="dxa"/>
          </w:tcPr>
          <w:p w14:paraId="7137017C" w14:textId="4ECA9DBD" w:rsidR="00BF4366" w:rsidRDefault="00E40FFC" w:rsidP="00757BB6">
            <w:pPr>
              <w:spacing w:line="240" w:lineRule="auto"/>
              <w:rPr>
                <w:bCs/>
                <w:iCs/>
                <w:szCs w:val="22"/>
              </w:rPr>
            </w:pPr>
            <w:r w:rsidRPr="00213B1B">
              <w:rPr>
                <w:bCs/>
                <w:szCs w:val="22"/>
              </w:rPr>
              <w:t>Hígítási utasítások</w:t>
            </w:r>
            <w:r w:rsidRPr="00BC4970">
              <w:rPr>
                <w:bCs/>
                <w:szCs w:val="22"/>
              </w:rPr>
              <w:t xml:space="preserve"> </w:t>
            </w:r>
            <w:r>
              <w:rPr>
                <w:bCs/>
                <w:szCs w:val="22"/>
              </w:rPr>
              <w:t>négy</w:t>
            </w:r>
            <w:r w:rsidRPr="00213B1B">
              <w:rPr>
                <w:bCs/>
                <w:szCs w:val="22"/>
              </w:rPr>
              <w:t xml:space="preserve"> 50 egységet tartalmazó injekciós üveg</w:t>
            </w:r>
            <w:r w:rsidRPr="00BC4970">
              <w:rPr>
                <w:bCs/>
                <w:szCs w:val="22"/>
              </w:rPr>
              <w:t xml:space="preserve"> használata esetén</w:t>
            </w:r>
          </w:p>
        </w:tc>
        <w:tc>
          <w:tcPr>
            <w:tcW w:w="6511" w:type="dxa"/>
          </w:tcPr>
          <w:p w14:paraId="1B7513FB" w14:textId="189E9F8B" w:rsidR="00905B90" w:rsidRPr="00337802" w:rsidRDefault="00E40FFC" w:rsidP="00905B90">
            <w:pPr>
              <w:pStyle w:val="Listaszerbekezds"/>
              <w:numPr>
                <w:ilvl w:val="0"/>
                <w:numId w:val="37"/>
              </w:numPr>
              <w:ind w:left="314" w:hanging="314"/>
              <w:rPr>
                <w:rFonts w:ascii="Times New Roman" w:hAnsi="Times New Roman"/>
                <w:iCs/>
              </w:rPr>
            </w:pPr>
            <w:r w:rsidRPr="00337802">
              <w:rPr>
                <w:rFonts w:ascii="Times New Roman" w:hAnsi="Times New Roman"/>
              </w:rPr>
              <w:t>Ha 50 egységet tartalmazó injekciós üvegeket kell használnia, oldja fel négy darab, 50 egység BOTOX-ot tartalmazó injekciós üveg tartalmát, mindegyiket 3 ml steril, tartósítószer-mentes,</w:t>
            </w:r>
            <w:r>
              <w:rPr>
                <w:rFonts w:ascii="Times New Roman" w:hAnsi="Times New Roman"/>
                <w:lang w:val="hu-HU"/>
              </w:rPr>
              <w:t xml:space="preserve"> </w:t>
            </w:r>
            <w:r w:rsidRPr="00337802">
              <w:rPr>
                <w:rFonts w:ascii="Times New Roman" w:hAnsi="Times New Roman"/>
              </w:rPr>
              <w:t>0,9%</w:t>
            </w:r>
            <w:r w:rsidRPr="00337802">
              <w:rPr>
                <w:rFonts w:ascii="Times New Roman" w:hAnsi="Times New Roman"/>
              </w:rPr>
              <w:noBreakHyphen/>
              <w:t>os nátrium-klorid injekciós oldat</w:t>
            </w:r>
            <w:r>
              <w:rPr>
                <w:rFonts w:ascii="Times New Roman" w:hAnsi="Times New Roman"/>
                <w:lang w:val="hu-HU"/>
              </w:rPr>
              <w:t>tal</w:t>
            </w:r>
            <w:r w:rsidRPr="00337802">
              <w:rPr>
                <w:rFonts w:ascii="Times New Roman" w:hAnsi="Times New Roman"/>
              </w:rPr>
              <w:t>, és üvegenként óvatosan keverje össze.</w:t>
            </w:r>
          </w:p>
          <w:p w14:paraId="73C865FE" w14:textId="185B53F7" w:rsidR="00905B90" w:rsidRPr="00337802" w:rsidRDefault="00E40FFC" w:rsidP="00905B90">
            <w:pPr>
              <w:pStyle w:val="Listaszerbekezds"/>
              <w:numPr>
                <w:ilvl w:val="0"/>
                <w:numId w:val="37"/>
              </w:numPr>
              <w:ind w:left="314" w:hanging="314"/>
              <w:rPr>
                <w:rFonts w:ascii="Times New Roman" w:hAnsi="Times New Roman"/>
                <w:iCs/>
              </w:rPr>
            </w:pPr>
            <w:r w:rsidRPr="00337802">
              <w:rPr>
                <w:rFonts w:ascii="Times New Roman" w:hAnsi="Times New Roman"/>
              </w:rPr>
              <w:t>Szívjon fel 3 ml-t az első injekciós üvegből és 1 ml-t a második injekciós üvegből egy 10 ml-es fecskendőbe.</w:t>
            </w:r>
          </w:p>
          <w:p w14:paraId="2EB011A6" w14:textId="02B0F49D" w:rsidR="00905B90" w:rsidRPr="00337802" w:rsidRDefault="00E40FFC" w:rsidP="00905B90">
            <w:pPr>
              <w:pStyle w:val="Listaszerbekezds"/>
              <w:numPr>
                <w:ilvl w:val="0"/>
                <w:numId w:val="37"/>
              </w:numPr>
              <w:ind w:left="314" w:hanging="314"/>
              <w:rPr>
                <w:rFonts w:ascii="Times New Roman" w:hAnsi="Times New Roman"/>
                <w:iCs/>
              </w:rPr>
            </w:pPr>
            <w:r w:rsidRPr="00337802">
              <w:rPr>
                <w:rFonts w:ascii="Times New Roman" w:hAnsi="Times New Roman"/>
              </w:rPr>
              <w:t>Szívjon fel 3 ml-t a harmadik üvegből és 1 ml-t a negyedik üvegből egy második 10 ml-es fecskendőbe.</w:t>
            </w:r>
          </w:p>
          <w:p w14:paraId="37B326E2" w14:textId="59A4E242" w:rsidR="00905B90" w:rsidRPr="00337802" w:rsidRDefault="00E40FFC" w:rsidP="00905B90">
            <w:pPr>
              <w:pStyle w:val="Listaszerbekezds"/>
              <w:numPr>
                <w:ilvl w:val="0"/>
                <w:numId w:val="37"/>
              </w:numPr>
              <w:ind w:left="314" w:hanging="314"/>
              <w:rPr>
                <w:rFonts w:ascii="Times New Roman" w:hAnsi="Times New Roman"/>
                <w:iCs/>
              </w:rPr>
            </w:pPr>
            <w:r w:rsidRPr="00337802">
              <w:rPr>
                <w:rFonts w:ascii="Times New Roman" w:hAnsi="Times New Roman"/>
              </w:rPr>
              <w:t>Szívja fel a maradék 2 ml-t a második és negyedik injekciós üvegből egy harmadik 10 ml-es fecskendőbe.</w:t>
            </w:r>
          </w:p>
          <w:p w14:paraId="6640D314" w14:textId="0D0BBE45" w:rsidR="00BF4366" w:rsidRPr="00D67CF8" w:rsidRDefault="00E40FFC" w:rsidP="00337802">
            <w:pPr>
              <w:pStyle w:val="Listaszerbekezds"/>
              <w:numPr>
                <w:ilvl w:val="0"/>
                <w:numId w:val="37"/>
              </w:numPr>
              <w:ind w:left="314" w:hanging="314"/>
              <w:rPr>
                <w:iCs/>
              </w:rPr>
            </w:pPr>
            <w:r w:rsidRPr="00337802">
              <w:rPr>
                <w:rFonts w:ascii="Times New Roman" w:hAnsi="Times New Roman"/>
              </w:rPr>
              <w:t>Fejezze be a feloldást 6 ml steril, tartósítószer-mentes, 0,9%</w:t>
            </w:r>
            <w:r w:rsidRPr="00337802">
              <w:rPr>
                <w:rFonts w:ascii="Times New Roman" w:hAnsi="Times New Roman"/>
              </w:rPr>
              <w:noBreakHyphen/>
              <w:t>os nátrium-klorid injekciós oldat hozzáadásával a három 10 ml-es fecskendő mindegyikébe, és keverje össze óvatosan</w:t>
            </w:r>
            <w:r w:rsidRPr="00337802">
              <w:rPr>
                <w:rFonts w:ascii="Times New Roman" w:hAnsi="Times New Roman"/>
                <w:lang w:val="hu-HU"/>
              </w:rPr>
              <w:t>.</w:t>
            </w:r>
          </w:p>
        </w:tc>
      </w:tr>
      <w:tr w:rsidR="00687EF3" w14:paraId="62C02BA6" w14:textId="77777777" w:rsidTr="00337802">
        <w:tc>
          <w:tcPr>
            <w:tcW w:w="2547" w:type="dxa"/>
          </w:tcPr>
          <w:p w14:paraId="5D02CE7A" w14:textId="68E310FC" w:rsidR="00BF4366" w:rsidRDefault="00E40FFC" w:rsidP="00757BB6">
            <w:pPr>
              <w:spacing w:line="240" w:lineRule="auto"/>
              <w:rPr>
                <w:bCs/>
                <w:iCs/>
                <w:szCs w:val="22"/>
              </w:rPr>
            </w:pPr>
            <w:r w:rsidRPr="00213B1B">
              <w:rPr>
                <w:bCs/>
                <w:szCs w:val="22"/>
              </w:rPr>
              <w:t>Hígítási utasítások</w:t>
            </w:r>
            <w:r w:rsidRPr="00BC4970">
              <w:rPr>
                <w:bCs/>
                <w:szCs w:val="22"/>
              </w:rPr>
              <w:t xml:space="preserve"> </w:t>
            </w:r>
            <w:r w:rsidRPr="00213B1B">
              <w:rPr>
                <w:bCs/>
                <w:szCs w:val="22"/>
              </w:rPr>
              <w:t xml:space="preserve">két </w:t>
            </w:r>
            <w:r>
              <w:rPr>
                <w:bCs/>
                <w:szCs w:val="22"/>
              </w:rPr>
              <w:t>100</w:t>
            </w:r>
            <w:r w:rsidRPr="00213B1B">
              <w:rPr>
                <w:bCs/>
                <w:szCs w:val="22"/>
              </w:rPr>
              <w:t> egységet tartalmazó injekciós üveg</w:t>
            </w:r>
            <w:r w:rsidRPr="00BC4970">
              <w:rPr>
                <w:bCs/>
                <w:szCs w:val="22"/>
              </w:rPr>
              <w:t xml:space="preserve"> használata esetén</w:t>
            </w:r>
          </w:p>
        </w:tc>
        <w:tc>
          <w:tcPr>
            <w:tcW w:w="6511" w:type="dxa"/>
          </w:tcPr>
          <w:p w14:paraId="3C8E4591" w14:textId="5CB6010B" w:rsidR="00905B90" w:rsidRPr="00337802" w:rsidRDefault="00E40FFC" w:rsidP="00905B90">
            <w:pPr>
              <w:pStyle w:val="Listaszerbekezds"/>
              <w:numPr>
                <w:ilvl w:val="0"/>
                <w:numId w:val="37"/>
              </w:numPr>
              <w:ind w:left="314" w:hanging="314"/>
              <w:rPr>
                <w:rFonts w:ascii="Times New Roman" w:hAnsi="Times New Roman"/>
                <w:iCs/>
              </w:rPr>
            </w:pPr>
            <w:r w:rsidRPr="00337802">
              <w:rPr>
                <w:rFonts w:ascii="Times New Roman" w:hAnsi="Times New Roman"/>
                <w:iCs/>
              </w:rPr>
              <w:t>Oldja fel két darab, 100 egység BOTOX-ot tartalmazó injekciós üveg tartalmát, mindkettőt 6</w:t>
            </w:r>
            <w:r w:rsidRPr="00337802">
              <w:rPr>
                <w:rFonts w:ascii="Times New Roman" w:hAnsi="Times New Roman"/>
                <w:iCs/>
              </w:rPr>
              <w:noBreakHyphen/>
              <w:t xml:space="preserve">6 ml steril, tartósítószer-mentes, </w:t>
            </w:r>
            <w:r w:rsidRPr="00337802">
              <w:rPr>
                <w:rFonts w:ascii="Times New Roman" w:hAnsi="Times New Roman"/>
              </w:rPr>
              <w:t>0,9%</w:t>
            </w:r>
            <w:r w:rsidRPr="00337802">
              <w:rPr>
                <w:rFonts w:ascii="Times New Roman" w:hAnsi="Times New Roman"/>
              </w:rPr>
              <w:noBreakHyphen/>
              <w:t>os nátrium-klorid injekciós oldat</w:t>
            </w:r>
            <w:r>
              <w:rPr>
                <w:rFonts w:ascii="Times New Roman" w:hAnsi="Times New Roman"/>
                <w:lang w:val="hu-HU"/>
              </w:rPr>
              <w:t>tal</w:t>
            </w:r>
            <w:r w:rsidRPr="00337802">
              <w:rPr>
                <w:rFonts w:ascii="Times New Roman" w:hAnsi="Times New Roman"/>
                <w:iCs/>
              </w:rPr>
              <w:t xml:space="preserve">, és üvegenként </w:t>
            </w:r>
            <w:r w:rsidRPr="00337802">
              <w:rPr>
                <w:rFonts w:ascii="Times New Roman" w:hAnsi="Times New Roman"/>
              </w:rPr>
              <w:t>óvatosan</w:t>
            </w:r>
            <w:r w:rsidRPr="00337802">
              <w:rPr>
                <w:rFonts w:ascii="Times New Roman" w:hAnsi="Times New Roman"/>
                <w:iCs/>
              </w:rPr>
              <w:t xml:space="preserve"> keverje össze.</w:t>
            </w:r>
          </w:p>
          <w:p w14:paraId="1F396B55" w14:textId="4D52DD95" w:rsidR="00905B90" w:rsidRPr="00337802" w:rsidRDefault="00E40FFC" w:rsidP="00905B90">
            <w:pPr>
              <w:pStyle w:val="Listaszerbekezds"/>
              <w:numPr>
                <w:ilvl w:val="0"/>
                <w:numId w:val="37"/>
              </w:numPr>
              <w:ind w:left="314" w:hanging="314"/>
              <w:rPr>
                <w:rFonts w:ascii="Times New Roman" w:hAnsi="Times New Roman"/>
                <w:iCs/>
              </w:rPr>
            </w:pPr>
            <w:r w:rsidRPr="00337802">
              <w:rPr>
                <w:rFonts w:ascii="Times New Roman" w:hAnsi="Times New Roman"/>
                <w:iCs/>
              </w:rPr>
              <w:t>Szívjon fel 4 ml-t mindegyik injekciós üvegből a két 10 ml-es fecskendő mindegyikébe.</w:t>
            </w:r>
          </w:p>
          <w:p w14:paraId="17337D6F" w14:textId="7F0B8E1E" w:rsidR="00905B90" w:rsidRPr="00337802" w:rsidRDefault="00E40FFC" w:rsidP="00905B90">
            <w:pPr>
              <w:pStyle w:val="Listaszerbekezds"/>
              <w:numPr>
                <w:ilvl w:val="0"/>
                <w:numId w:val="37"/>
              </w:numPr>
              <w:ind w:left="314" w:hanging="314"/>
              <w:rPr>
                <w:rFonts w:ascii="Times New Roman" w:hAnsi="Times New Roman"/>
                <w:iCs/>
              </w:rPr>
            </w:pPr>
            <w:r w:rsidRPr="00337802">
              <w:rPr>
                <w:rFonts w:ascii="Times New Roman" w:hAnsi="Times New Roman"/>
                <w:iCs/>
              </w:rPr>
              <w:t>Szívja fel a maradék 2 ml-t mindkét injekciós üvegből egy harmadik 10 ml-es fecskendőbe.</w:t>
            </w:r>
          </w:p>
          <w:p w14:paraId="4FB80C64" w14:textId="0FE8B4EF" w:rsidR="00BF4366" w:rsidRPr="00D67CF8" w:rsidRDefault="00E40FFC" w:rsidP="00337802">
            <w:pPr>
              <w:pStyle w:val="Listaszerbekezds"/>
              <w:numPr>
                <w:ilvl w:val="0"/>
                <w:numId w:val="37"/>
              </w:numPr>
              <w:ind w:left="314" w:hanging="314"/>
              <w:rPr>
                <w:iCs/>
              </w:rPr>
            </w:pPr>
            <w:r w:rsidRPr="00337802">
              <w:rPr>
                <w:rFonts w:ascii="Times New Roman" w:hAnsi="Times New Roman"/>
                <w:iCs/>
              </w:rPr>
              <w:t xml:space="preserve">Fejezze be a feloldást 6 ml steril, tartósítószer-mentes, </w:t>
            </w:r>
            <w:r w:rsidRPr="00337802">
              <w:rPr>
                <w:rFonts w:ascii="Times New Roman" w:hAnsi="Times New Roman"/>
              </w:rPr>
              <w:t>0,9%</w:t>
            </w:r>
            <w:r w:rsidRPr="00337802">
              <w:rPr>
                <w:rFonts w:ascii="Times New Roman" w:hAnsi="Times New Roman"/>
              </w:rPr>
              <w:noBreakHyphen/>
              <w:t>os nátrium-klorid injekciós oldat</w:t>
            </w:r>
            <w:r w:rsidRPr="00337802">
              <w:rPr>
                <w:rFonts w:ascii="Times New Roman" w:hAnsi="Times New Roman"/>
                <w:iCs/>
              </w:rPr>
              <w:t xml:space="preserve"> hozzáadásával mindegyik 10 ml-es fecskendőbe, és keverje össze óvatosan</w:t>
            </w:r>
            <w:r w:rsidRPr="00337802">
              <w:rPr>
                <w:rFonts w:ascii="Times New Roman" w:hAnsi="Times New Roman"/>
                <w:iCs/>
                <w:lang w:val="hu-HU"/>
              </w:rPr>
              <w:t>.</w:t>
            </w:r>
          </w:p>
        </w:tc>
      </w:tr>
      <w:tr w:rsidR="00687EF3" w14:paraId="29A18CCD" w14:textId="77777777" w:rsidTr="00337802">
        <w:tc>
          <w:tcPr>
            <w:tcW w:w="2547" w:type="dxa"/>
          </w:tcPr>
          <w:p w14:paraId="0157588C" w14:textId="4639A6F9" w:rsidR="00BF4366" w:rsidRDefault="00E40FFC" w:rsidP="00721C0E">
            <w:pPr>
              <w:keepNext/>
              <w:spacing w:line="240" w:lineRule="auto"/>
              <w:rPr>
                <w:bCs/>
                <w:iCs/>
                <w:szCs w:val="22"/>
              </w:rPr>
            </w:pPr>
            <w:r w:rsidRPr="00213B1B">
              <w:rPr>
                <w:bCs/>
                <w:szCs w:val="22"/>
              </w:rPr>
              <w:lastRenderedPageBreak/>
              <w:t>Hígítási utasítások</w:t>
            </w:r>
            <w:r w:rsidRPr="00BC4970">
              <w:rPr>
                <w:bCs/>
                <w:szCs w:val="22"/>
              </w:rPr>
              <w:t xml:space="preserve"> </w:t>
            </w:r>
            <w:r>
              <w:rPr>
                <w:bCs/>
                <w:szCs w:val="22"/>
              </w:rPr>
              <w:t>egy</w:t>
            </w:r>
            <w:r w:rsidRPr="00213B1B">
              <w:rPr>
                <w:bCs/>
                <w:szCs w:val="22"/>
              </w:rPr>
              <w:t xml:space="preserve"> </w:t>
            </w:r>
            <w:r>
              <w:rPr>
                <w:bCs/>
                <w:szCs w:val="22"/>
              </w:rPr>
              <w:t>200</w:t>
            </w:r>
            <w:r w:rsidRPr="00213B1B">
              <w:rPr>
                <w:bCs/>
                <w:szCs w:val="22"/>
              </w:rPr>
              <w:t> egységet tartalmazó injekciós üveg</w:t>
            </w:r>
            <w:r w:rsidRPr="00BC4970">
              <w:rPr>
                <w:bCs/>
                <w:szCs w:val="22"/>
              </w:rPr>
              <w:t xml:space="preserve"> használata esetén</w:t>
            </w:r>
          </w:p>
        </w:tc>
        <w:tc>
          <w:tcPr>
            <w:tcW w:w="6511" w:type="dxa"/>
          </w:tcPr>
          <w:p w14:paraId="40914F25" w14:textId="3308A66F" w:rsidR="00803E2B" w:rsidRPr="00337802" w:rsidRDefault="00E40FFC" w:rsidP="00721C0E">
            <w:pPr>
              <w:pStyle w:val="Listaszerbekezds"/>
              <w:keepNext/>
              <w:numPr>
                <w:ilvl w:val="0"/>
                <w:numId w:val="37"/>
              </w:numPr>
              <w:ind w:left="314" w:hanging="314"/>
              <w:rPr>
                <w:rFonts w:ascii="Times New Roman" w:hAnsi="Times New Roman"/>
                <w:iCs/>
              </w:rPr>
            </w:pPr>
            <w:r w:rsidRPr="00337802">
              <w:rPr>
                <w:rFonts w:ascii="Times New Roman" w:hAnsi="Times New Roman"/>
                <w:iCs/>
              </w:rPr>
              <w:t xml:space="preserve">Oldja fel egy 200 egység BOTOX-ot tartalmazó injekciós üveg tartalmát 6 ml steril, tartósítószer-mentes, </w:t>
            </w:r>
            <w:r w:rsidRPr="00337802">
              <w:rPr>
                <w:rFonts w:ascii="Times New Roman" w:hAnsi="Times New Roman"/>
              </w:rPr>
              <w:t>0,9%</w:t>
            </w:r>
            <w:r w:rsidRPr="00337802">
              <w:rPr>
                <w:rFonts w:ascii="Times New Roman" w:hAnsi="Times New Roman"/>
              </w:rPr>
              <w:noBreakHyphen/>
              <w:t>os nátrium-klorid injekciós oldat</w:t>
            </w:r>
            <w:r w:rsidRPr="00BF7181">
              <w:rPr>
                <w:rFonts w:ascii="Times New Roman" w:hAnsi="Times New Roman"/>
                <w:lang w:val="hu-HU"/>
              </w:rPr>
              <w:t>tal</w:t>
            </w:r>
            <w:r w:rsidRPr="00337802">
              <w:rPr>
                <w:rFonts w:ascii="Times New Roman" w:hAnsi="Times New Roman"/>
              </w:rPr>
              <w:t>,</w:t>
            </w:r>
            <w:r w:rsidRPr="00337802">
              <w:rPr>
                <w:rFonts w:ascii="Times New Roman" w:hAnsi="Times New Roman"/>
                <w:iCs/>
              </w:rPr>
              <w:t xml:space="preserve"> és óvatosan keverje össze az üvegben.</w:t>
            </w:r>
          </w:p>
          <w:p w14:paraId="69906BB8" w14:textId="6DE5B122" w:rsidR="00803E2B" w:rsidRPr="00337802" w:rsidRDefault="00E40FFC" w:rsidP="00721C0E">
            <w:pPr>
              <w:pStyle w:val="Listaszerbekezds"/>
              <w:keepNext/>
              <w:numPr>
                <w:ilvl w:val="0"/>
                <w:numId w:val="37"/>
              </w:numPr>
              <w:ind w:left="314" w:hanging="314"/>
              <w:rPr>
                <w:rFonts w:ascii="Times New Roman" w:hAnsi="Times New Roman"/>
                <w:iCs/>
              </w:rPr>
            </w:pPr>
            <w:r w:rsidRPr="00337802">
              <w:rPr>
                <w:rFonts w:ascii="Times New Roman" w:hAnsi="Times New Roman"/>
                <w:iCs/>
              </w:rPr>
              <w:t>Szívjon fel 2 ml-t az injekciós üvegből a három 10 ml-es fecskendő mindegyikébe.</w:t>
            </w:r>
          </w:p>
          <w:p w14:paraId="0EECB327" w14:textId="71AC43BD" w:rsidR="00BF4366" w:rsidRPr="00D67CF8" w:rsidRDefault="00E40FFC" w:rsidP="00721C0E">
            <w:pPr>
              <w:pStyle w:val="Listaszerbekezds"/>
              <w:keepNext/>
              <w:numPr>
                <w:ilvl w:val="0"/>
                <w:numId w:val="37"/>
              </w:numPr>
              <w:ind w:left="314" w:hanging="314"/>
              <w:rPr>
                <w:iCs/>
              </w:rPr>
            </w:pPr>
            <w:r w:rsidRPr="00337802">
              <w:rPr>
                <w:rFonts w:ascii="Times New Roman" w:hAnsi="Times New Roman"/>
                <w:iCs/>
              </w:rPr>
              <w:t xml:space="preserve">Fejezze be a feloldást 8 ml steril, tartósítószer-mentes, </w:t>
            </w:r>
            <w:r w:rsidRPr="00337802">
              <w:rPr>
                <w:rFonts w:ascii="Times New Roman" w:hAnsi="Times New Roman"/>
              </w:rPr>
              <w:t>0,9%</w:t>
            </w:r>
            <w:r w:rsidRPr="00337802">
              <w:rPr>
                <w:rFonts w:ascii="Times New Roman" w:hAnsi="Times New Roman"/>
              </w:rPr>
              <w:noBreakHyphen/>
              <w:t>os nátrium-klorid injekciós oldat</w:t>
            </w:r>
            <w:r w:rsidRPr="00337802">
              <w:rPr>
                <w:rFonts w:ascii="Times New Roman" w:hAnsi="Times New Roman"/>
                <w:iCs/>
              </w:rPr>
              <w:t xml:space="preserve"> hozzáadásával mindegyik 10 ml-es fecskendőbe, és keverje össze óvatosan</w:t>
            </w:r>
            <w:r w:rsidRPr="00337802">
              <w:rPr>
                <w:rFonts w:ascii="Times New Roman" w:hAnsi="Times New Roman"/>
                <w:iCs/>
                <w:lang w:val="hu-HU"/>
              </w:rPr>
              <w:t>.</w:t>
            </w:r>
          </w:p>
        </w:tc>
      </w:tr>
    </w:tbl>
    <w:p w14:paraId="1BCAC377" w14:textId="77777777" w:rsidR="00BF4366" w:rsidRPr="00337802" w:rsidRDefault="00BF4366" w:rsidP="00757BB6">
      <w:pPr>
        <w:spacing w:line="240" w:lineRule="auto"/>
        <w:rPr>
          <w:bCs/>
          <w:iCs/>
          <w:szCs w:val="22"/>
        </w:rPr>
      </w:pPr>
    </w:p>
    <w:p w14:paraId="72F06266" w14:textId="5FE29DEC" w:rsidR="000D6956" w:rsidRPr="00757BB6" w:rsidRDefault="00E40FFC" w:rsidP="00337802">
      <w:pPr>
        <w:spacing w:line="240" w:lineRule="auto"/>
        <w:rPr>
          <w:b/>
          <w:szCs w:val="22"/>
          <w:u w:val="single"/>
        </w:rPr>
      </w:pPr>
      <w:r w:rsidRPr="00757BB6">
        <w:rPr>
          <w:iCs/>
          <w:szCs w:val="22"/>
        </w:rPr>
        <w:t>Ennek eredményeként a három 10 ml-</w:t>
      </w:r>
      <w:bookmarkStart w:id="174" w:name="_9kMI7N6ZWx76778Etu"/>
      <w:r w:rsidRPr="00757BB6">
        <w:rPr>
          <w:iCs/>
          <w:szCs w:val="22"/>
        </w:rPr>
        <w:t>es</w:t>
      </w:r>
      <w:bookmarkEnd w:id="174"/>
      <w:r w:rsidRPr="00757BB6">
        <w:rPr>
          <w:iCs/>
          <w:szCs w:val="22"/>
        </w:rPr>
        <w:t xml:space="preserve"> fecskendő összesen 200 egységnyi feloldott BOTOX-ot tartalmaz. </w:t>
      </w:r>
      <w:r w:rsidR="00074DAA">
        <w:rPr>
          <w:iCs/>
          <w:szCs w:val="22"/>
        </w:rPr>
        <w:t>Az elkészítés után</w:t>
      </w:r>
      <w:r w:rsidR="003348B9">
        <w:rPr>
          <w:iCs/>
          <w:szCs w:val="22"/>
        </w:rPr>
        <w:t xml:space="preserve"> a</w:t>
      </w:r>
      <w:r w:rsidRPr="00757BB6">
        <w:rPr>
          <w:iCs/>
          <w:szCs w:val="22"/>
        </w:rPr>
        <w:t xml:space="preserve"> fecskendőben </w:t>
      </w:r>
      <w:r w:rsidR="00074DAA">
        <w:rPr>
          <w:iCs/>
          <w:szCs w:val="22"/>
        </w:rPr>
        <w:t>lévő oldatot</w:t>
      </w:r>
      <w:r w:rsidR="00074DAA" w:rsidRPr="00757BB6">
        <w:rPr>
          <w:iCs/>
          <w:szCs w:val="22"/>
        </w:rPr>
        <w:t xml:space="preserve"> </w:t>
      </w:r>
      <w:r w:rsidRPr="00757BB6">
        <w:rPr>
          <w:iCs/>
          <w:szCs w:val="22"/>
        </w:rPr>
        <w:t xml:space="preserve">azonnal használja fel. A fel nem használt </w:t>
      </w:r>
      <w:bookmarkStart w:id="175" w:name="_9kMNM5YVw65667Czp"/>
      <w:r w:rsidR="0049171D">
        <w:rPr>
          <w:iCs/>
          <w:szCs w:val="22"/>
        </w:rPr>
        <w:t>nátrium-klorid oldatot</w:t>
      </w:r>
      <w:r w:rsidR="0049171D" w:rsidRPr="00757BB6">
        <w:rPr>
          <w:iCs/>
          <w:szCs w:val="22"/>
        </w:rPr>
        <w:t xml:space="preserve"> </w:t>
      </w:r>
      <w:r w:rsidRPr="00757BB6">
        <w:rPr>
          <w:iCs/>
          <w:szCs w:val="22"/>
        </w:rPr>
        <w:t>meg</w:t>
      </w:r>
      <w:bookmarkEnd w:id="175"/>
      <w:r w:rsidRPr="00757BB6">
        <w:rPr>
          <w:iCs/>
          <w:szCs w:val="22"/>
        </w:rPr>
        <w:t xml:space="preserve"> kell semmisíteni.</w:t>
      </w:r>
    </w:p>
    <w:p w14:paraId="3A421B95" w14:textId="77777777" w:rsidR="00660DC0" w:rsidRDefault="00660DC0" w:rsidP="00221C35">
      <w:pPr>
        <w:keepNext/>
        <w:spacing w:line="240" w:lineRule="auto"/>
        <w:rPr>
          <w:b/>
          <w:szCs w:val="22"/>
        </w:rPr>
      </w:pPr>
    </w:p>
    <w:p w14:paraId="6D62107D" w14:textId="1675A4DB" w:rsidR="00F801D3" w:rsidRPr="00337802" w:rsidRDefault="00E40FFC" w:rsidP="00221C35">
      <w:pPr>
        <w:keepNext/>
        <w:spacing w:line="240" w:lineRule="auto"/>
        <w:rPr>
          <w:b/>
          <w:szCs w:val="22"/>
        </w:rPr>
      </w:pPr>
      <w:r w:rsidRPr="00337802">
        <w:rPr>
          <w:b/>
          <w:szCs w:val="22"/>
        </w:rPr>
        <w:t xml:space="preserve">A BOTOX 50, 100 </w:t>
      </w:r>
      <w:bookmarkStart w:id="176" w:name="_9kMHzG6ZWx76778Etu"/>
      <w:r w:rsidRPr="00337802">
        <w:rPr>
          <w:b/>
          <w:szCs w:val="22"/>
        </w:rPr>
        <w:t>és</w:t>
      </w:r>
      <w:bookmarkEnd w:id="176"/>
      <w:r w:rsidRPr="00337802">
        <w:rPr>
          <w:b/>
          <w:szCs w:val="22"/>
        </w:rPr>
        <w:t xml:space="preserve"> 200</w:t>
      </w:r>
      <w:r w:rsidR="00452390" w:rsidRPr="00337802">
        <w:rPr>
          <w:b/>
          <w:szCs w:val="22"/>
        </w:rPr>
        <w:t> </w:t>
      </w:r>
      <w:r w:rsidRPr="00337802">
        <w:rPr>
          <w:b/>
          <w:szCs w:val="22"/>
        </w:rPr>
        <w:t>Allergan egységet tartalmazó injekciós üvegekre vonatkozó hígítási táblázat az összes javallatban:</w:t>
      </w:r>
    </w:p>
    <w:p w14:paraId="02785C67" w14:textId="77777777" w:rsidR="00905B90" w:rsidRPr="00757BB6" w:rsidRDefault="00905B90" w:rsidP="00221C35">
      <w:pPr>
        <w:keepNext/>
        <w:spacing w:line="240" w:lineRule="auto"/>
        <w:rPr>
          <w:b/>
          <w:szCs w:val="22"/>
          <w:u w:val="single"/>
        </w:rPr>
      </w:pP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2410"/>
        <w:gridCol w:w="2693"/>
        <w:gridCol w:w="2553"/>
      </w:tblGrid>
      <w:tr w:rsidR="00687EF3" w14:paraId="356D48C1" w14:textId="77777777" w:rsidTr="00452390">
        <w:tc>
          <w:tcPr>
            <w:tcW w:w="1809" w:type="dxa"/>
          </w:tcPr>
          <w:p w14:paraId="7A8F80A3" w14:textId="77777777" w:rsidR="000D6956" w:rsidRPr="00757BB6" w:rsidRDefault="000D6956" w:rsidP="00C421E4">
            <w:pPr>
              <w:pStyle w:val="Text"/>
              <w:keepNext/>
            </w:pPr>
          </w:p>
        </w:tc>
        <w:tc>
          <w:tcPr>
            <w:tcW w:w="2410" w:type="dxa"/>
          </w:tcPr>
          <w:p w14:paraId="6E46E266" w14:textId="77777777" w:rsidR="000D6956" w:rsidRPr="00757BB6" w:rsidRDefault="00E40FFC" w:rsidP="00C421E4">
            <w:pPr>
              <w:pStyle w:val="Text"/>
              <w:keepNext/>
            </w:pPr>
            <w:r w:rsidRPr="00757BB6">
              <w:t>50</w:t>
            </w:r>
            <w:r w:rsidR="00452390">
              <w:t> </w:t>
            </w:r>
            <w:r w:rsidRPr="00757BB6">
              <w:t>egységet tartalmazó injekciós üveg</w:t>
            </w:r>
          </w:p>
        </w:tc>
        <w:tc>
          <w:tcPr>
            <w:tcW w:w="2693" w:type="dxa"/>
          </w:tcPr>
          <w:p w14:paraId="3068668E" w14:textId="77777777" w:rsidR="000D6956" w:rsidRPr="00757BB6" w:rsidRDefault="00E40FFC" w:rsidP="00C421E4">
            <w:pPr>
              <w:pStyle w:val="Text"/>
              <w:keepNext/>
            </w:pPr>
            <w:r w:rsidRPr="00757BB6">
              <w:t>100</w:t>
            </w:r>
            <w:r w:rsidR="00452390">
              <w:t> </w:t>
            </w:r>
            <w:r w:rsidRPr="00757BB6">
              <w:t>egységet tartalmazó injekciós üveg</w:t>
            </w:r>
          </w:p>
        </w:tc>
        <w:tc>
          <w:tcPr>
            <w:tcW w:w="2553" w:type="dxa"/>
          </w:tcPr>
          <w:p w14:paraId="30332709" w14:textId="77777777" w:rsidR="000D6956" w:rsidRPr="00757BB6" w:rsidRDefault="00E40FFC" w:rsidP="00C421E4">
            <w:pPr>
              <w:pStyle w:val="Text"/>
              <w:keepNext/>
              <w:rPr>
                <w:b/>
              </w:rPr>
            </w:pPr>
            <w:r w:rsidRPr="00757BB6">
              <w:t>200</w:t>
            </w:r>
            <w:r w:rsidR="00452390">
              <w:t> </w:t>
            </w:r>
            <w:r w:rsidRPr="00757BB6">
              <w:t>egységet tartalmazó injekciós üveg</w:t>
            </w:r>
          </w:p>
        </w:tc>
      </w:tr>
      <w:tr w:rsidR="00687EF3" w14:paraId="6E6A0CF5" w14:textId="77777777" w:rsidTr="00452390">
        <w:tc>
          <w:tcPr>
            <w:tcW w:w="1809" w:type="dxa"/>
          </w:tcPr>
          <w:p w14:paraId="3C8CEEB4" w14:textId="77777777" w:rsidR="000D6956" w:rsidRPr="00757BB6" w:rsidRDefault="00E40FFC" w:rsidP="00C421E4">
            <w:pPr>
              <w:pStyle w:val="Text"/>
              <w:keepNext/>
            </w:pPr>
            <w:r w:rsidRPr="00757BB6">
              <w:t xml:space="preserve">Nyert dózis </w:t>
            </w:r>
          </w:p>
          <w:p w14:paraId="05AE3A06" w14:textId="77777777" w:rsidR="000D6956" w:rsidRPr="00757BB6" w:rsidRDefault="00E40FFC" w:rsidP="00C421E4">
            <w:pPr>
              <w:pStyle w:val="Text"/>
              <w:keepNext/>
            </w:pPr>
            <w:r w:rsidRPr="00757BB6">
              <w:t>(egység/0,1 ml)</w:t>
            </w:r>
          </w:p>
        </w:tc>
        <w:tc>
          <w:tcPr>
            <w:tcW w:w="2410" w:type="dxa"/>
          </w:tcPr>
          <w:p w14:paraId="07F4A85D" w14:textId="3F8BB75D" w:rsidR="000D6956" w:rsidRPr="00757BB6" w:rsidRDefault="00E40FFC" w:rsidP="00C421E4">
            <w:pPr>
              <w:pStyle w:val="Text"/>
              <w:keepNext/>
            </w:pPr>
            <w:r w:rsidRPr="00757BB6">
              <w:t>A hozzáadott oldószer</w:t>
            </w:r>
            <w:r w:rsidR="001C3061">
              <w:rPr>
                <w:lang w:val="hu-HU"/>
              </w:rPr>
              <w:t>*</w:t>
            </w:r>
            <w:r w:rsidRPr="00757BB6">
              <w:t xml:space="preserve"> </w:t>
            </w:r>
            <w:r w:rsidR="00E468B5">
              <w:rPr>
                <w:lang w:val="hu-HU"/>
              </w:rPr>
              <w:t xml:space="preserve">mennyisége </w:t>
            </w:r>
            <w:r w:rsidRPr="00757BB6">
              <w:t xml:space="preserve">50 egységet tartalmazó </w:t>
            </w:r>
            <w:r w:rsidR="00E468B5">
              <w:rPr>
                <w:lang w:val="hu-HU"/>
              </w:rPr>
              <w:t xml:space="preserve">injekciós </w:t>
            </w:r>
            <w:r w:rsidRPr="00757BB6">
              <w:t>üvegnél</w:t>
            </w:r>
          </w:p>
        </w:tc>
        <w:tc>
          <w:tcPr>
            <w:tcW w:w="2693" w:type="dxa"/>
          </w:tcPr>
          <w:p w14:paraId="4FEBA365" w14:textId="12680DA0" w:rsidR="000D6956" w:rsidRPr="00757BB6" w:rsidRDefault="00E40FFC" w:rsidP="00C421E4">
            <w:pPr>
              <w:pStyle w:val="Text"/>
              <w:keepNext/>
            </w:pPr>
            <w:r w:rsidRPr="00757BB6">
              <w:t>A hozzáadott oldószer</w:t>
            </w:r>
            <w:r w:rsidR="001C3061">
              <w:rPr>
                <w:lang w:val="hu-HU"/>
              </w:rPr>
              <w:t>*</w:t>
            </w:r>
            <w:r w:rsidR="00E468B5">
              <w:rPr>
                <w:lang w:val="hu-HU"/>
              </w:rPr>
              <w:t xml:space="preserve"> mennyisége</w:t>
            </w:r>
            <w:r w:rsidRPr="00757BB6">
              <w:t xml:space="preserve"> 100 egységet tartalmazó </w:t>
            </w:r>
            <w:r w:rsidR="00E468B5">
              <w:rPr>
                <w:lang w:val="hu-HU"/>
              </w:rPr>
              <w:t xml:space="preserve">injekciós </w:t>
            </w:r>
            <w:r w:rsidRPr="00757BB6">
              <w:t>üvegnél</w:t>
            </w:r>
          </w:p>
        </w:tc>
        <w:tc>
          <w:tcPr>
            <w:tcW w:w="2553" w:type="dxa"/>
          </w:tcPr>
          <w:p w14:paraId="1DE82898" w14:textId="192E8B3E" w:rsidR="000D6956" w:rsidRPr="00757BB6" w:rsidRDefault="00E40FFC" w:rsidP="00C421E4">
            <w:pPr>
              <w:pStyle w:val="Text"/>
              <w:keepNext/>
              <w:rPr>
                <w:b/>
              </w:rPr>
            </w:pPr>
            <w:r w:rsidRPr="00757BB6">
              <w:t>A hozzáadott oldószer</w:t>
            </w:r>
            <w:r w:rsidR="001C3061">
              <w:rPr>
                <w:lang w:val="hu-HU"/>
              </w:rPr>
              <w:t>*</w:t>
            </w:r>
            <w:r w:rsidR="00E468B5">
              <w:rPr>
                <w:lang w:val="hu-HU"/>
              </w:rPr>
              <w:t xml:space="preserve"> mennyisége</w:t>
            </w:r>
            <w:r w:rsidRPr="00757BB6">
              <w:t xml:space="preserve"> 200 egységet tartalmazó </w:t>
            </w:r>
            <w:r w:rsidR="00E468B5">
              <w:rPr>
                <w:lang w:val="hu-HU"/>
              </w:rPr>
              <w:t xml:space="preserve">injekciós </w:t>
            </w:r>
            <w:r w:rsidRPr="00757BB6">
              <w:t>üvegnél</w:t>
            </w:r>
          </w:p>
        </w:tc>
      </w:tr>
      <w:tr w:rsidR="00687EF3" w14:paraId="26C3B412" w14:textId="77777777" w:rsidTr="00452390">
        <w:tc>
          <w:tcPr>
            <w:tcW w:w="1809" w:type="dxa"/>
          </w:tcPr>
          <w:p w14:paraId="7580069E" w14:textId="77777777" w:rsidR="000D6956" w:rsidRPr="00757BB6" w:rsidRDefault="00E40FFC" w:rsidP="00C421E4">
            <w:pPr>
              <w:pStyle w:val="Text"/>
              <w:keepNext/>
            </w:pPr>
            <w:r w:rsidRPr="00757BB6">
              <w:t>20 egység</w:t>
            </w:r>
          </w:p>
        </w:tc>
        <w:tc>
          <w:tcPr>
            <w:tcW w:w="2410" w:type="dxa"/>
          </w:tcPr>
          <w:p w14:paraId="4B8ABFBA" w14:textId="77777777" w:rsidR="000D6956" w:rsidRPr="00757BB6" w:rsidRDefault="00E40FFC" w:rsidP="00C421E4">
            <w:pPr>
              <w:pStyle w:val="Text"/>
              <w:keepNext/>
            </w:pPr>
            <w:r w:rsidRPr="00757BB6">
              <w:t>0,25</w:t>
            </w:r>
            <w:r w:rsidR="00452390">
              <w:t> </w:t>
            </w:r>
            <w:r w:rsidRPr="00757BB6">
              <w:t>ml</w:t>
            </w:r>
          </w:p>
        </w:tc>
        <w:tc>
          <w:tcPr>
            <w:tcW w:w="2693" w:type="dxa"/>
          </w:tcPr>
          <w:p w14:paraId="24EA24CE" w14:textId="77777777" w:rsidR="000D6956" w:rsidRPr="00757BB6" w:rsidRDefault="00E40FFC" w:rsidP="00C421E4">
            <w:pPr>
              <w:pStyle w:val="Text"/>
              <w:keepNext/>
            </w:pPr>
            <w:r w:rsidRPr="00757BB6">
              <w:t>0</w:t>
            </w:r>
            <w:r w:rsidR="00A90909" w:rsidRPr="00757BB6">
              <w:t>,</w:t>
            </w:r>
            <w:r w:rsidRPr="00757BB6">
              <w:t>5</w:t>
            </w:r>
            <w:r w:rsidR="00452390">
              <w:t> </w:t>
            </w:r>
            <w:r w:rsidRPr="00757BB6">
              <w:t>ml</w:t>
            </w:r>
          </w:p>
        </w:tc>
        <w:tc>
          <w:tcPr>
            <w:tcW w:w="2553" w:type="dxa"/>
          </w:tcPr>
          <w:p w14:paraId="4592AB55" w14:textId="77777777" w:rsidR="000D6956" w:rsidRPr="00757BB6" w:rsidRDefault="00E40FFC" w:rsidP="00C421E4">
            <w:pPr>
              <w:pStyle w:val="Text"/>
              <w:keepNext/>
              <w:rPr>
                <w:b/>
              </w:rPr>
            </w:pPr>
            <w:r w:rsidRPr="00757BB6">
              <w:t>1</w:t>
            </w:r>
            <w:r w:rsidR="00131EBE">
              <w:t> </w:t>
            </w:r>
            <w:r w:rsidRPr="00757BB6">
              <w:t>ml</w:t>
            </w:r>
          </w:p>
        </w:tc>
      </w:tr>
      <w:tr w:rsidR="00687EF3" w14:paraId="7C4A5025" w14:textId="77777777" w:rsidTr="00452390">
        <w:tc>
          <w:tcPr>
            <w:tcW w:w="1809" w:type="dxa"/>
          </w:tcPr>
          <w:p w14:paraId="3CDFE85C" w14:textId="77777777" w:rsidR="000D6956" w:rsidRPr="00757BB6" w:rsidRDefault="00E40FFC" w:rsidP="00191CE5">
            <w:pPr>
              <w:pStyle w:val="Text"/>
            </w:pPr>
            <w:r w:rsidRPr="00757BB6">
              <w:t>10 egység</w:t>
            </w:r>
          </w:p>
        </w:tc>
        <w:tc>
          <w:tcPr>
            <w:tcW w:w="2410" w:type="dxa"/>
          </w:tcPr>
          <w:p w14:paraId="74E1F8BF" w14:textId="77777777" w:rsidR="000D6956" w:rsidRPr="00757BB6" w:rsidRDefault="00E40FFC" w:rsidP="00191CE5">
            <w:pPr>
              <w:pStyle w:val="Text"/>
            </w:pPr>
            <w:r w:rsidRPr="00757BB6">
              <w:t>0</w:t>
            </w:r>
            <w:r w:rsidR="00A90909" w:rsidRPr="00757BB6">
              <w:t>,</w:t>
            </w:r>
            <w:r w:rsidRPr="00757BB6">
              <w:t>5</w:t>
            </w:r>
            <w:r w:rsidR="00452390">
              <w:t> </w:t>
            </w:r>
            <w:r w:rsidRPr="00757BB6">
              <w:t>ml</w:t>
            </w:r>
          </w:p>
        </w:tc>
        <w:tc>
          <w:tcPr>
            <w:tcW w:w="2693" w:type="dxa"/>
          </w:tcPr>
          <w:p w14:paraId="1C10A3BC" w14:textId="77777777" w:rsidR="000D6956" w:rsidRPr="00757BB6" w:rsidRDefault="00E40FFC" w:rsidP="00191CE5">
            <w:pPr>
              <w:pStyle w:val="Text"/>
            </w:pPr>
            <w:r w:rsidRPr="00757BB6">
              <w:t>1</w:t>
            </w:r>
            <w:r w:rsidR="00452390">
              <w:t> </w:t>
            </w:r>
            <w:r w:rsidRPr="00757BB6">
              <w:t>ml</w:t>
            </w:r>
          </w:p>
        </w:tc>
        <w:tc>
          <w:tcPr>
            <w:tcW w:w="2553" w:type="dxa"/>
          </w:tcPr>
          <w:p w14:paraId="45662FF3" w14:textId="77777777" w:rsidR="000D6956" w:rsidRPr="00757BB6" w:rsidRDefault="00E40FFC" w:rsidP="00191CE5">
            <w:pPr>
              <w:pStyle w:val="Text"/>
              <w:rPr>
                <w:b/>
              </w:rPr>
            </w:pPr>
            <w:r w:rsidRPr="00757BB6">
              <w:t>2</w:t>
            </w:r>
            <w:r w:rsidR="00131EBE">
              <w:t> </w:t>
            </w:r>
            <w:r w:rsidRPr="00757BB6">
              <w:t>ml</w:t>
            </w:r>
          </w:p>
        </w:tc>
      </w:tr>
      <w:tr w:rsidR="00687EF3" w14:paraId="10B2A5AF" w14:textId="77777777" w:rsidTr="00452390">
        <w:tc>
          <w:tcPr>
            <w:tcW w:w="1809" w:type="dxa"/>
          </w:tcPr>
          <w:p w14:paraId="49F19799" w14:textId="77777777" w:rsidR="000D6956" w:rsidRPr="00757BB6" w:rsidRDefault="00E40FFC" w:rsidP="00191CE5">
            <w:pPr>
              <w:pStyle w:val="Text"/>
            </w:pPr>
            <w:r w:rsidRPr="00757BB6">
              <w:t>5 egység</w:t>
            </w:r>
          </w:p>
        </w:tc>
        <w:tc>
          <w:tcPr>
            <w:tcW w:w="2410" w:type="dxa"/>
          </w:tcPr>
          <w:p w14:paraId="5451A1AC" w14:textId="77777777" w:rsidR="000D6956" w:rsidRPr="00757BB6" w:rsidRDefault="00E40FFC" w:rsidP="00191CE5">
            <w:pPr>
              <w:pStyle w:val="Text"/>
            </w:pPr>
            <w:r w:rsidRPr="00757BB6">
              <w:t>1</w:t>
            </w:r>
            <w:r w:rsidR="00452390">
              <w:t> </w:t>
            </w:r>
            <w:r w:rsidRPr="00757BB6">
              <w:t>ml</w:t>
            </w:r>
          </w:p>
        </w:tc>
        <w:tc>
          <w:tcPr>
            <w:tcW w:w="2693" w:type="dxa"/>
          </w:tcPr>
          <w:p w14:paraId="5AB41C33" w14:textId="77777777" w:rsidR="000D6956" w:rsidRPr="00757BB6" w:rsidRDefault="00E40FFC" w:rsidP="00191CE5">
            <w:pPr>
              <w:pStyle w:val="Text"/>
            </w:pPr>
            <w:r w:rsidRPr="00757BB6">
              <w:t>2</w:t>
            </w:r>
            <w:r w:rsidR="00452390">
              <w:t> </w:t>
            </w:r>
            <w:r w:rsidRPr="00757BB6">
              <w:t>ml</w:t>
            </w:r>
          </w:p>
        </w:tc>
        <w:tc>
          <w:tcPr>
            <w:tcW w:w="2553" w:type="dxa"/>
          </w:tcPr>
          <w:p w14:paraId="4AAAACC4" w14:textId="77777777" w:rsidR="000D6956" w:rsidRPr="00757BB6" w:rsidRDefault="00E40FFC" w:rsidP="00191CE5">
            <w:pPr>
              <w:pStyle w:val="Text"/>
              <w:rPr>
                <w:b/>
              </w:rPr>
            </w:pPr>
            <w:r w:rsidRPr="00757BB6">
              <w:t>4</w:t>
            </w:r>
            <w:r w:rsidR="00131EBE">
              <w:t> </w:t>
            </w:r>
            <w:r w:rsidRPr="00757BB6">
              <w:t>ml</w:t>
            </w:r>
          </w:p>
        </w:tc>
      </w:tr>
      <w:tr w:rsidR="00687EF3" w14:paraId="6E58105E" w14:textId="77777777" w:rsidTr="00452390">
        <w:tc>
          <w:tcPr>
            <w:tcW w:w="1809" w:type="dxa"/>
          </w:tcPr>
          <w:p w14:paraId="308AF32E" w14:textId="77777777" w:rsidR="000D6956" w:rsidRPr="00757BB6" w:rsidRDefault="00E40FFC" w:rsidP="00191CE5">
            <w:pPr>
              <w:pStyle w:val="Text"/>
            </w:pPr>
            <w:r w:rsidRPr="00757BB6">
              <w:t>2</w:t>
            </w:r>
            <w:r w:rsidR="00A90909" w:rsidRPr="00757BB6">
              <w:t>,</w:t>
            </w:r>
            <w:r w:rsidRPr="00757BB6">
              <w:t>5 egység</w:t>
            </w:r>
          </w:p>
        </w:tc>
        <w:tc>
          <w:tcPr>
            <w:tcW w:w="2410" w:type="dxa"/>
          </w:tcPr>
          <w:p w14:paraId="5DA005EC" w14:textId="77777777" w:rsidR="000D6956" w:rsidRPr="00757BB6" w:rsidRDefault="00E40FFC" w:rsidP="00191CE5">
            <w:pPr>
              <w:pStyle w:val="Text"/>
            </w:pPr>
            <w:r w:rsidRPr="00757BB6">
              <w:t>2</w:t>
            </w:r>
            <w:r w:rsidR="00452390">
              <w:t> </w:t>
            </w:r>
            <w:r w:rsidRPr="00757BB6">
              <w:t>ml</w:t>
            </w:r>
          </w:p>
        </w:tc>
        <w:tc>
          <w:tcPr>
            <w:tcW w:w="2693" w:type="dxa"/>
          </w:tcPr>
          <w:p w14:paraId="5F10233F" w14:textId="77777777" w:rsidR="000D6956" w:rsidRPr="00757BB6" w:rsidRDefault="00E40FFC" w:rsidP="00191CE5">
            <w:pPr>
              <w:pStyle w:val="Text"/>
            </w:pPr>
            <w:r w:rsidRPr="00757BB6">
              <w:t>4</w:t>
            </w:r>
            <w:r w:rsidR="00131EBE">
              <w:t> </w:t>
            </w:r>
            <w:r w:rsidRPr="00757BB6">
              <w:t>ml</w:t>
            </w:r>
          </w:p>
        </w:tc>
        <w:tc>
          <w:tcPr>
            <w:tcW w:w="2553" w:type="dxa"/>
          </w:tcPr>
          <w:p w14:paraId="0925130A" w14:textId="77777777" w:rsidR="000D6956" w:rsidRPr="00757BB6" w:rsidRDefault="00E40FFC" w:rsidP="00191CE5">
            <w:pPr>
              <w:pStyle w:val="Text"/>
            </w:pPr>
            <w:r w:rsidRPr="00757BB6">
              <w:t>8</w:t>
            </w:r>
            <w:r w:rsidR="00131EBE">
              <w:t> </w:t>
            </w:r>
            <w:r w:rsidRPr="00757BB6">
              <w:t>ml</w:t>
            </w:r>
          </w:p>
        </w:tc>
      </w:tr>
      <w:tr w:rsidR="00687EF3" w14:paraId="4F32B72A" w14:textId="77777777" w:rsidTr="00452390">
        <w:tc>
          <w:tcPr>
            <w:tcW w:w="1809" w:type="dxa"/>
          </w:tcPr>
          <w:p w14:paraId="4378C6A8" w14:textId="77777777" w:rsidR="000D6956" w:rsidRPr="00757BB6" w:rsidRDefault="00E40FFC" w:rsidP="00191CE5">
            <w:pPr>
              <w:pStyle w:val="Text"/>
            </w:pPr>
            <w:r w:rsidRPr="00757BB6">
              <w:t>1</w:t>
            </w:r>
            <w:r w:rsidR="00A90909" w:rsidRPr="00757BB6">
              <w:t>,</w:t>
            </w:r>
            <w:r w:rsidRPr="00757BB6">
              <w:t>25 egység</w:t>
            </w:r>
          </w:p>
        </w:tc>
        <w:tc>
          <w:tcPr>
            <w:tcW w:w="2410" w:type="dxa"/>
          </w:tcPr>
          <w:p w14:paraId="0B69F313" w14:textId="77777777" w:rsidR="000D6956" w:rsidRPr="00757BB6" w:rsidRDefault="00E40FFC" w:rsidP="00191CE5">
            <w:pPr>
              <w:pStyle w:val="Text"/>
            </w:pPr>
            <w:r w:rsidRPr="00757BB6">
              <w:t>4</w:t>
            </w:r>
            <w:r w:rsidR="00452390">
              <w:t> </w:t>
            </w:r>
            <w:r w:rsidRPr="00757BB6">
              <w:t>ml</w:t>
            </w:r>
          </w:p>
        </w:tc>
        <w:tc>
          <w:tcPr>
            <w:tcW w:w="2693" w:type="dxa"/>
          </w:tcPr>
          <w:p w14:paraId="7A9EE3C9" w14:textId="77777777" w:rsidR="000D6956" w:rsidRPr="00757BB6" w:rsidRDefault="00E40FFC" w:rsidP="00191CE5">
            <w:pPr>
              <w:pStyle w:val="Text"/>
            </w:pPr>
            <w:r w:rsidRPr="00757BB6">
              <w:t>8</w:t>
            </w:r>
            <w:r w:rsidR="00131EBE">
              <w:t> </w:t>
            </w:r>
            <w:r w:rsidRPr="00757BB6">
              <w:t>ml</w:t>
            </w:r>
          </w:p>
        </w:tc>
        <w:tc>
          <w:tcPr>
            <w:tcW w:w="2553" w:type="dxa"/>
          </w:tcPr>
          <w:p w14:paraId="3C958597" w14:textId="77777777" w:rsidR="000D6956" w:rsidRPr="003B4D42" w:rsidRDefault="00E40FFC" w:rsidP="00191CE5">
            <w:pPr>
              <w:pStyle w:val="Text"/>
              <w:rPr>
                <w:lang w:val="hu-HU"/>
              </w:rPr>
            </w:pPr>
            <w:r>
              <w:rPr>
                <w:lang w:val="hu-HU"/>
              </w:rPr>
              <w:t>nem megvalósítható</w:t>
            </w:r>
          </w:p>
        </w:tc>
      </w:tr>
    </w:tbl>
    <w:p w14:paraId="67A9A0C5" w14:textId="05110ADF" w:rsidR="000D6956" w:rsidRDefault="00E40FFC" w:rsidP="001C3061">
      <w:r w:rsidRPr="001C3061">
        <w:rPr>
          <w:szCs w:val="22"/>
        </w:rPr>
        <w:t>*</w:t>
      </w:r>
      <w:r>
        <w:t xml:space="preserve"> steril, tartósítószer-mentes, </w:t>
      </w:r>
      <w:r w:rsidRPr="00757BB6">
        <w:t>0,9%</w:t>
      </w:r>
      <w:r>
        <w:noBreakHyphen/>
        <w:t>os</w:t>
      </w:r>
      <w:r w:rsidRPr="00757BB6">
        <w:t xml:space="preserve"> nátrium-klorid</w:t>
      </w:r>
      <w:r>
        <w:t xml:space="preserve"> injekciós oldat</w:t>
      </w:r>
    </w:p>
    <w:p w14:paraId="6BB1B008" w14:textId="77777777" w:rsidR="001C3061" w:rsidRPr="001C3061" w:rsidRDefault="001C3061" w:rsidP="00337802"/>
    <w:p w14:paraId="71898F96" w14:textId="5372E6A8" w:rsidR="000D6956" w:rsidRPr="00757BB6" w:rsidRDefault="00E40FFC" w:rsidP="00757BB6">
      <w:pPr>
        <w:spacing w:line="240" w:lineRule="auto"/>
        <w:rPr>
          <w:szCs w:val="22"/>
        </w:rPr>
      </w:pPr>
      <w:r w:rsidRPr="00757BB6">
        <w:rPr>
          <w:szCs w:val="22"/>
        </w:rPr>
        <w:t xml:space="preserve">A készítmény egyszeri </w:t>
      </w:r>
      <w:r w:rsidR="00E43087">
        <w:rPr>
          <w:szCs w:val="22"/>
        </w:rPr>
        <w:t>alkalmazás</w:t>
      </w:r>
      <w:r w:rsidRPr="00757BB6">
        <w:rPr>
          <w:szCs w:val="22"/>
        </w:rPr>
        <w:t xml:space="preserve">ra szolgál, a fel nem használt oldatot </w:t>
      </w:r>
      <w:bookmarkStart w:id="177" w:name="_9kMKJ5YVw65667Czp"/>
      <w:r w:rsidRPr="00757BB6">
        <w:rPr>
          <w:szCs w:val="22"/>
        </w:rPr>
        <w:t>meg</w:t>
      </w:r>
      <w:bookmarkEnd w:id="177"/>
      <w:r w:rsidRPr="00757BB6">
        <w:rPr>
          <w:szCs w:val="22"/>
        </w:rPr>
        <w:t xml:space="preserve"> kell semmisíteni.</w:t>
      </w:r>
    </w:p>
    <w:p w14:paraId="45566E85" w14:textId="77777777" w:rsidR="000D6956" w:rsidRPr="00757BB6" w:rsidRDefault="000D6956" w:rsidP="00757BB6">
      <w:pPr>
        <w:pStyle w:val="times12pt"/>
        <w:keepNext/>
        <w:rPr>
          <w:rFonts w:ascii="Times New Roman" w:hAnsi="Times New Roman" w:cs="Times New Roman"/>
          <w:sz w:val="22"/>
          <w:szCs w:val="22"/>
          <w:lang w:val="hu-HU"/>
        </w:rPr>
      </w:pPr>
    </w:p>
    <w:p w14:paraId="62C4EBDA" w14:textId="0F4BC7AC" w:rsidR="007B141C" w:rsidRDefault="00E40FFC" w:rsidP="00757BB6">
      <w:pPr>
        <w:tabs>
          <w:tab w:val="left" w:pos="851"/>
        </w:tabs>
        <w:suppressAutoHyphens/>
        <w:spacing w:line="240" w:lineRule="auto"/>
        <w:rPr>
          <w:szCs w:val="22"/>
        </w:rPr>
      </w:pPr>
      <w:r w:rsidRPr="00757BB6">
        <w:rPr>
          <w:szCs w:val="22"/>
        </w:rPr>
        <w:t xml:space="preserve">Mivel a BOTOX denaturálódik a buborékosodástól vagy más hasonló erőteljes rázástól, az oldószert óvatosan fecskendezze az üvegbe. </w:t>
      </w:r>
      <w:r w:rsidR="00E43087">
        <w:rPr>
          <w:szCs w:val="22"/>
        </w:rPr>
        <w:t xml:space="preserve">Semmisítse meg </w:t>
      </w:r>
      <w:r w:rsidRPr="00757BB6">
        <w:rPr>
          <w:szCs w:val="22"/>
        </w:rPr>
        <w:t xml:space="preserve">az injekciós üveget, ha a vákuum nem szívja fel az oldószert az injekciós üvegbe. A feloldott BOTOX tiszta, színtelen vagy enyhén sárga, szilárd részecskéket nem tartalmazó oldat. Beadás előtt vizuálisan ellenőrizni kell az elkészített oldat tisztaságát </w:t>
      </w:r>
      <w:bookmarkStart w:id="178" w:name="_9kMPO5YVw65667Dst"/>
      <w:r w:rsidRPr="00757BB6">
        <w:rPr>
          <w:szCs w:val="22"/>
        </w:rPr>
        <w:t>és</w:t>
      </w:r>
      <w:bookmarkEnd w:id="178"/>
      <w:r w:rsidRPr="00757BB6">
        <w:rPr>
          <w:szCs w:val="22"/>
        </w:rPr>
        <w:t xml:space="preserve"> azt, hogy nincsenek</w:t>
      </w:r>
      <w:r w:rsidR="00E43087">
        <w:rPr>
          <w:szCs w:val="22"/>
        </w:rPr>
        <w:t>-e</w:t>
      </w:r>
      <w:r w:rsidRPr="00757BB6">
        <w:rPr>
          <w:szCs w:val="22"/>
        </w:rPr>
        <w:t xml:space="preserve"> benne szilárd részecskék. Amennyiben az injekciós üvegben oldották fel, a BOTOX injekció a beadás előtt legfeljebb 24</w:t>
      </w:r>
      <w:r w:rsidR="00131EBE">
        <w:rPr>
          <w:szCs w:val="22"/>
        </w:rPr>
        <w:t> </w:t>
      </w:r>
      <w:r w:rsidRPr="00757BB6">
        <w:rPr>
          <w:szCs w:val="22"/>
        </w:rPr>
        <w:t>órán át tárolható hűtőszekrényben, 2</w:t>
      </w:r>
      <w:r w:rsidR="00E43087">
        <w:rPr>
          <w:szCs w:val="22"/>
        </w:rPr>
        <w:t> </w:t>
      </w:r>
      <w:r w:rsidR="00DD62BD">
        <w:rPr>
          <w:szCs w:val="22"/>
        </w:rPr>
        <w:t>°</w:t>
      </w:r>
      <w:r w:rsidRPr="00757BB6">
        <w:rPr>
          <w:szCs w:val="22"/>
        </w:rPr>
        <w:t>C</w:t>
      </w:r>
      <w:r w:rsidR="00E43087">
        <w:rPr>
          <w:szCs w:val="22"/>
        </w:rPr>
        <w:t> – </w:t>
      </w:r>
      <w:r w:rsidRPr="00757BB6">
        <w:rPr>
          <w:szCs w:val="22"/>
        </w:rPr>
        <w:t>8</w:t>
      </w:r>
      <w:r w:rsidR="00E43087">
        <w:rPr>
          <w:szCs w:val="22"/>
        </w:rPr>
        <w:t> </w:t>
      </w:r>
      <w:r w:rsidR="00DD62BD">
        <w:rPr>
          <w:szCs w:val="22"/>
        </w:rPr>
        <w:t>°</w:t>
      </w:r>
      <w:r w:rsidRPr="00757BB6">
        <w:rPr>
          <w:szCs w:val="22"/>
        </w:rPr>
        <w:t>C-</w:t>
      </w:r>
      <w:bookmarkStart w:id="179" w:name="_9kMHG5YVw65667B0y"/>
      <w:r w:rsidRPr="00757BB6">
        <w:rPr>
          <w:szCs w:val="22"/>
        </w:rPr>
        <w:t>on</w:t>
      </w:r>
      <w:bookmarkEnd w:id="179"/>
      <w:r w:rsidRPr="00757BB6">
        <w:rPr>
          <w:szCs w:val="22"/>
        </w:rPr>
        <w:t xml:space="preserve">. Amennyiben a BOTOX-ot a detrusor izomzat injektáláshoz tovább hígítják egy fecskendőben, azonnal fel kell használni. </w:t>
      </w:r>
    </w:p>
    <w:p w14:paraId="520284FA" w14:textId="77777777" w:rsidR="00803E2B" w:rsidRDefault="00803E2B" w:rsidP="00757BB6">
      <w:pPr>
        <w:tabs>
          <w:tab w:val="left" w:pos="851"/>
        </w:tabs>
        <w:suppressAutoHyphens/>
        <w:spacing w:line="240" w:lineRule="auto"/>
        <w:rPr>
          <w:szCs w:val="22"/>
        </w:rPr>
      </w:pPr>
    </w:p>
    <w:p w14:paraId="791AB616" w14:textId="1A557102" w:rsidR="000D6956" w:rsidRPr="00757BB6" w:rsidRDefault="00E40FFC" w:rsidP="00DD0493">
      <w:pPr>
        <w:tabs>
          <w:tab w:val="left" w:pos="851"/>
        </w:tabs>
        <w:suppressAutoHyphens/>
        <w:spacing w:line="240" w:lineRule="auto"/>
        <w:rPr>
          <w:szCs w:val="22"/>
        </w:rPr>
      </w:pPr>
      <w:r>
        <w:rPr>
          <w:rFonts w:cs="Arial Unicode MS"/>
          <w:szCs w:val="22"/>
          <w:lang w:eastAsia="hu-HU" w:bidi="hu-HU"/>
        </w:rPr>
        <w:t>Hatásosság</w:t>
      </w:r>
      <w:r w:rsidR="00074DAA">
        <w:rPr>
          <w:rFonts w:cs="Arial Unicode MS"/>
          <w:szCs w:val="22"/>
          <w:lang w:eastAsia="hu-HU" w:bidi="hu-HU"/>
        </w:rPr>
        <w:t xml:space="preserve"> </w:t>
      </w:r>
      <w:r w:rsidRPr="00757BB6">
        <w:rPr>
          <w:rFonts w:cs="Arial Unicode MS"/>
          <w:szCs w:val="22"/>
          <w:lang w:eastAsia="hu-HU" w:bidi="hu-HU"/>
        </w:rPr>
        <w:t>vizsgálatok azt mutatták, hogy a készítmény a feloldást követően 2</w:t>
      </w:r>
      <w:r w:rsidR="00E43087">
        <w:rPr>
          <w:rFonts w:cs="Arial Unicode MS"/>
          <w:szCs w:val="22"/>
          <w:lang w:eastAsia="hu-HU" w:bidi="hu-HU"/>
        </w:rPr>
        <w:t> </w:t>
      </w:r>
      <w:r w:rsidR="00DD62BD">
        <w:rPr>
          <w:szCs w:val="22"/>
        </w:rPr>
        <w:t>°</w:t>
      </w:r>
      <w:r w:rsidRPr="00757BB6">
        <w:rPr>
          <w:rFonts w:cs="Arial Unicode MS"/>
          <w:szCs w:val="22"/>
          <w:lang w:eastAsia="hu-HU" w:bidi="hu-HU"/>
        </w:rPr>
        <w:t>C</w:t>
      </w:r>
      <w:r w:rsidR="00E43087">
        <w:rPr>
          <w:rFonts w:cs="Arial Unicode MS"/>
          <w:szCs w:val="22"/>
          <w:lang w:eastAsia="hu-HU" w:bidi="hu-HU"/>
        </w:rPr>
        <w:t> – </w:t>
      </w:r>
      <w:r w:rsidRPr="00757BB6">
        <w:rPr>
          <w:rFonts w:cs="Arial Unicode MS"/>
          <w:szCs w:val="22"/>
          <w:lang w:eastAsia="hu-HU" w:bidi="hu-HU"/>
        </w:rPr>
        <w:t>8</w:t>
      </w:r>
      <w:r w:rsidR="00E43087">
        <w:rPr>
          <w:rFonts w:cs="Arial Unicode MS"/>
          <w:szCs w:val="22"/>
          <w:lang w:eastAsia="hu-HU" w:bidi="hu-HU"/>
        </w:rPr>
        <w:t> </w:t>
      </w:r>
      <w:r w:rsidR="00DD62BD">
        <w:rPr>
          <w:szCs w:val="22"/>
        </w:rPr>
        <w:t>°</w:t>
      </w:r>
      <w:r w:rsidRPr="00757BB6">
        <w:rPr>
          <w:rFonts w:cs="Arial Unicode MS"/>
          <w:szCs w:val="22"/>
          <w:lang w:eastAsia="hu-HU" w:bidi="hu-HU"/>
        </w:rPr>
        <w:t>C-</w:t>
      </w:r>
      <w:bookmarkStart w:id="180" w:name="_9kR3WTu434459yw"/>
      <w:r w:rsidRPr="00757BB6">
        <w:rPr>
          <w:rFonts w:cs="Arial Unicode MS"/>
          <w:szCs w:val="22"/>
          <w:lang w:eastAsia="hu-HU" w:bidi="hu-HU"/>
        </w:rPr>
        <w:t>on</w:t>
      </w:r>
      <w:bookmarkEnd w:id="180"/>
      <w:r w:rsidRPr="00757BB6">
        <w:rPr>
          <w:rFonts w:cs="Arial Unicode MS"/>
          <w:szCs w:val="22"/>
          <w:lang w:eastAsia="hu-HU" w:bidi="hu-HU"/>
        </w:rPr>
        <w:t xml:space="preserve"> legfeljebb 5</w:t>
      </w:r>
      <w:r w:rsidR="00131EBE">
        <w:rPr>
          <w:rFonts w:cs="Arial Unicode MS"/>
          <w:szCs w:val="22"/>
          <w:lang w:eastAsia="hu-HU" w:bidi="hu-HU"/>
        </w:rPr>
        <w:t> </w:t>
      </w:r>
      <w:r w:rsidRPr="00757BB6">
        <w:rPr>
          <w:rFonts w:cs="Arial Unicode MS"/>
          <w:szCs w:val="22"/>
          <w:lang w:eastAsia="hu-HU" w:bidi="hu-HU"/>
        </w:rPr>
        <w:t>napig tárolható.</w:t>
      </w:r>
      <w:r w:rsidR="00847A18">
        <w:rPr>
          <w:rFonts w:cs="Arial Unicode MS"/>
          <w:szCs w:val="22"/>
          <w:lang w:eastAsia="hu-HU" w:bidi="hu-HU"/>
        </w:rPr>
        <w:t xml:space="preserve"> </w:t>
      </w:r>
      <w:r w:rsidRPr="00757BB6">
        <w:rPr>
          <w:rFonts w:cs="Arial Unicode MS"/>
          <w:szCs w:val="22"/>
          <w:lang w:eastAsia="hu-HU" w:bidi="hu-HU"/>
        </w:rPr>
        <w:t>Mikrobiológiai szempontból a feloldott készítmény</w:t>
      </w:r>
      <w:r w:rsidR="003718FE">
        <w:rPr>
          <w:rFonts w:cs="Arial Unicode MS"/>
          <w:szCs w:val="22"/>
          <w:lang w:eastAsia="hu-HU" w:bidi="hu-HU"/>
        </w:rPr>
        <w:t>t</w:t>
      </w:r>
      <w:r w:rsidRPr="00757BB6">
        <w:rPr>
          <w:rFonts w:cs="Arial Unicode MS"/>
          <w:szCs w:val="22"/>
          <w:lang w:eastAsia="hu-HU" w:bidi="hu-HU"/>
        </w:rPr>
        <w:t xml:space="preserve"> azonnal fe</w:t>
      </w:r>
      <w:r w:rsidR="003718FE">
        <w:rPr>
          <w:rFonts w:cs="Arial Unicode MS"/>
          <w:szCs w:val="22"/>
          <w:lang w:eastAsia="hu-HU" w:bidi="hu-HU"/>
        </w:rPr>
        <w:t>l kell használni</w:t>
      </w:r>
      <w:r w:rsidRPr="00757BB6">
        <w:rPr>
          <w:rFonts w:cs="Arial Unicode MS"/>
          <w:szCs w:val="22"/>
          <w:lang w:eastAsia="hu-HU" w:bidi="hu-HU"/>
        </w:rPr>
        <w:t>. Ha a feloldott készítményt nem használják fel azonnal</w:t>
      </w:r>
      <w:r w:rsidR="00847A18">
        <w:rPr>
          <w:rFonts w:cs="Arial Unicode MS"/>
          <w:szCs w:val="22"/>
          <w:lang w:eastAsia="hu-HU" w:bidi="hu-HU"/>
        </w:rPr>
        <w:t>,</w:t>
      </w:r>
      <w:r w:rsidRPr="00757BB6">
        <w:rPr>
          <w:rFonts w:cs="Arial Unicode MS"/>
          <w:szCs w:val="22"/>
          <w:lang w:eastAsia="hu-HU" w:bidi="hu-HU"/>
        </w:rPr>
        <w:t xml:space="preserve"> az eltartási idő </w:t>
      </w:r>
      <w:bookmarkStart w:id="181" w:name="_9kMON5YVw65667Dst"/>
      <w:r w:rsidRPr="00757BB6">
        <w:rPr>
          <w:rFonts w:cs="Arial Unicode MS"/>
          <w:szCs w:val="22"/>
          <w:lang w:eastAsia="hu-HU" w:bidi="hu-HU"/>
        </w:rPr>
        <w:t>és</w:t>
      </w:r>
      <w:bookmarkEnd w:id="181"/>
      <w:r w:rsidRPr="00757BB6">
        <w:rPr>
          <w:rFonts w:cs="Arial Unicode MS"/>
          <w:szCs w:val="22"/>
          <w:lang w:eastAsia="hu-HU" w:bidi="hu-HU"/>
        </w:rPr>
        <w:t xml:space="preserve"> a tárolási körülmények a felhasználó felelőssége, amely általános esetben 2</w:t>
      </w:r>
      <w:r w:rsidR="00E43087">
        <w:rPr>
          <w:rFonts w:cs="Arial Unicode MS"/>
          <w:szCs w:val="22"/>
          <w:lang w:eastAsia="hu-HU" w:bidi="hu-HU"/>
        </w:rPr>
        <w:t> </w:t>
      </w:r>
      <w:r w:rsidR="00DD62BD">
        <w:rPr>
          <w:szCs w:val="22"/>
        </w:rPr>
        <w:t>°</w:t>
      </w:r>
      <w:r w:rsidRPr="00757BB6">
        <w:rPr>
          <w:rFonts w:cs="Arial Unicode MS"/>
          <w:szCs w:val="22"/>
          <w:lang w:eastAsia="hu-HU" w:bidi="hu-HU"/>
        </w:rPr>
        <w:t>C</w:t>
      </w:r>
      <w:r w:rsidR="00E43087">
        <w:rPr>
          <w:rFonts w:cs="Arial Unicode MS"/>
          <w:szCs w:val="22"/>
          <w:lang w:eastAsia="hu-HU" w:bidi="hu-HU"/>
        </w:rPr>
        <w:t> és </w:t>
      </w:r>
      <w:r w:rsidRPr="00757BB6">
        <w:rPr>
          <w:rFonts w:cs="Arial Unicode MS"/>
          <w:szCs w:val="22"/>
          <w:lang w:eastAsia="hu-HU" w:bidi="hu-HU"/>
        </w:rPr>
        <w:t>8</w:t>
      </w:r>
      <w:r w:rsidR="00E43087">
        <w:rPr>
          <w:rFonts w:cs="Arial Unicode MS"/>
          <w:szCs w:val="22"/>
          <w:lang w:eastAsia="hu-HU" w:bidi="hu-HU"/>
        </w:rPr>
        <w:t> </w:t>
      </w:r>
      <w:r w:rsidR="00DD62BD">
        <w:rPr>
          <w:szCs w:val="22"/>
        </w:rPr>
        <w:t>°</w:t>
      </w:r>
      <w:r w:rsidRPr="00757BB6">
        <w:rPr>
          <w:rFonts w:cs="Arial Unicode MS"/>
          <w:szCs w:val="22"/>
          <w:lang w:eastAsia="hu-HU" w:bidi="hu-HU"/>
        </w:rPr>
        <w:t xml:space="preserve">C közötti hőmérsékleten tárolva nem haladhatja </w:t>
      </w:r>
      <w:bookmarkStart w:id="182" w:name="_9kMJI5YVw65667Czp"/>
      <w:r w:rsidRPr="00757BB6">
        <w:rPr>
          <w:rFonts w:cs="Arial Unicode MS"/>
          <w:szCs w:val="22"/>
          <w:lang w:eastAsia="hu-HU" w:bidi="hu-HU"/>
        </w:rPr>
        <w:t>meg</w:t>
      </w:r>
      <w:bookmarkEnd w:id="182"/>
      <w:r w:rsidRPr="00757BB6">
        <w:rPr>
          <w:rFonts w:cs="Arial Unicode MS"/>
          <w:szCs w:val="22"/>
          <w:lang w:eastAsia="hu-HU" w:bidi="hu-HU"/>
        </w:rPr>
        <w:t xml:space="preserve"> a 24</w:t>
      </w:r>
      <w:r w:rsidR="00BB2FBB">
        <w:rPr>
          <w:rFonts w:cs="Arial Unicode MS"/>
          <w:szCs w:val="22"/>
          <w:lang w:eastAsia="hu-HU" w:bidi="hu-HU"/>
        </w:rPr>
        <w:t> </w:t>
      </w:r>
      <w:r w:rsidRPr="00757BB6">
        <w:rPr>
          <w:rFonts w:cs="Arial Unicode MS"/>
          <w:szCs w:val="22"/>
          <w:lang w:eastAsia="hu-HU" w:bidi="hu-HU"/>
        </w:rPr>
        <w:t>órát kivéve</w:t>
      </w:r>
      <w:r w:rsidR="00E468B5">
        <w:rPr>
          <w:rFonts w:cs="Arial Unicode MS"/>
          <w:szCs w:val="22"/>
          <w:lang w:eastAsia="hu-HU" w:bidi="hu-HU"/>
        </w:rPr>
        <w:t>,</w:t>
      </w:r>
      <w:r w:rsidRPr="00757BB6">
        <w:rPr>
          <w:rFonts w:cs="Arial Unicode MS"/>
          <w:szCs w:val="22"/>
          <w:lang w:eastAsia="hu-HU" w:bidi="hu-HU"/>
        </w:rPr>
        <w:t xml:space="preserve"> ha a feloldást ellenőrzött </w:t>
      </w:r>
      <w:bookmarkStart w:id="183" w:name="_9kMNM5YVw65667Dst"/>
      <w:r w:rsidRPr="00757BB6">
        <w:rPr>
          <w:rFonts w:cs="Arial Unicode MS"/>
          <w:szCs w:val="22"/>
          <w:lang w:eastAsia="hu-HU" w:bidi="hu-HU"/>
        </w:rPr>
        <w:t>és</w:t>
      </w:r>
      <w:bookmarkEnd w:id="183"/>
      <w:r w:rsidRPr="00757BB6">
        <w:rPr>
          <w:rFonts w:cs="Arial Unicode MS"/>
          <w:szCs w:val="22"/>
          <w:lang w:eastAsia="hu-HU" w:bidi="hu-HU"/>
        </w:rPr>
        <w:t xml:space="preserve"> validált aszeptikus körülmények között végezték.</w:t>
      </w:r>
    </w:p>
    <w:p w14:paraId="10C85C7C" w14:textId="77777777" w:rsidR="000D6956" w:rsidRPr="00757BB6" w:rsidRDefault="000D6956" w:rsidP="00757BB6">
      <w:pPr>
        <w:keepNext/>
        <w:spacing w:line="240" w:lineRule="auto"/>
        <w:rPr>
          <w:szCs w:val="22"/>
        </w:rPr>
      </w:pPr>
    </w:p>
    <w:p w14:paraId="7CE5EA44" w14:textId="4EF680E9" w:rsidR="007D1956" w:rsidRDefault="00E40FFC" w:rsidP="00757BB6">
      <w:pPr>
        <w:spacing w:line="240" w:lineRule="auto"/>
        <w:rPr>
          <w:b/>
          <w:szCs w:val="22"/>
        </w:rPr>
      </w:pPr>
      <w:r w:rsidRPr="00757BB6">
        <w:rPr>
          <w:b/>
          <w:szCs w:val="22"/>
        </w:rPr>
        <w:t xml:space="preserve">A felhasznált injekciós üvegek, fecskendők </w:t>
      </w:r>
      <w:bookmarkStart w:id="184" w:name="_9kMLK5YVw65667Dst"/>
      <w:r w:rsidRPr="00757BB6">
        <w:rPr>
          <w:b/>
          <w:szCs w:val="22"/>
        </w:rPr>
        <w:t>és</w:t>
      </w:r>
      <w:bookmarkEnd w:id="184"/>
      <w:r w:rsidRPr="00757BB6">
        <w:rPr>
          <w:b/>
          <w:szCs w:val="22"/>
        </w:rPr>
        <w:t xml:space="preserve"> anyagok biztonságos ártalmatlanításának eljárása</w:t>
      </w:r>
    </w:p>
    <w:p w14:paraId="28C22DBB" w14:textId="77777777" w:rsidR="00803E2B" w:rsidRPr="00757BB6" w:rsidRDefault="00803E2B" w:rsidP="00757BB6">
      <w:pPr>
        <w:spacing w:line="240" w:lineRule="auto"/>
        <w:rPr>
          <w:b/>
          <w:szCs w:val="22"/>
        </w:rPr>
      </w:pPr>
    </w:p>
    <w:p w14:paraId="5A8F2624" w14:textId="77777777" w:rsidR="000D6956" w:rsidRPr="00757BB6" w:rsidRDefault="00E40FFC" w:rsidP="00757BB6">
      <w:pPr>
        <w:spacing w:line="240" w:lineRule="auto"/>
        <w:rPr>
          <w:szCs w:val="22"/>
        </w:rPr>
      </w:pPr>
      <w:r w:rsidRPr="00757BB6">
        <w:rPr>
          <w:szCs w:val="22"/>
        </w:rPr>
        <w:t>A gyógyszerek nem ártalmatlaníthatók a szennyvízzel vagy a háztartási hulladékkal. A biztonságos ártalmatlanítás érdekében a fel nem használt injekciós üvegeket kis mennyiségű vízzel fel kell oldani, majd autoklávozni kell. Az összes használt injekciós üveget, fecskendőt, szennyeződést stb. autoklávozni kell, vagy a maradék BOTOX-ot 0</w:t>
      </w:r>
      <w:bookmarkStart w:id="185" w:name="_9kR3WTr5DA457"/>
      <w:r w:rsidRPr="00757BB6">
        <w:rPr>
          <w:szCs w:val="22"/>
        </w:rPr>
        <w:t>,</w:t>
      </w:r>
      <w:bookmarkEnd w:id="185"/>
      <w:r w:rsidRPr="00757BB6">
        <w:rPr>
          <w:szCs w:val="22"/>
        </w:rPr>
        <w:t>5%-os hipoklorit oldattal inaktiválni kell 5</w:t>
      </w:r>
      <w:r w:rsidR="00CC3570">
        <w:rPr>
          <w:szCs w:val="22"/>
        </w:rPr>
        <w:t> </w:t>
      </w:r>
      <w:r w:rsidRPr="00757BB6">
        <w:rPr>
          <w:szCs w:val="22"/>
        </w:rPr>
        <w:t xml:space="preserve">percig. Kérdezze </w:t>
      </w:r>
      <w:bookmarkStart w:id="186" w:name="_9kMIH5YVw65667Czp"/>
      <w:r w:rsidRPr="00757BB6">
        <w:rPr>
          <w:szCs w:val="22"/>
        </w:rPr>
        <w:t>meg</w:t>
      </w:r>
      <w:bookmarkEnd w:id="186"/>
      <w:r w:rsidRPr="00757BB6">
        <w:rPr>
          <w:szCs w:val="22"/>
        </w:rPr>
        <w:t xml:space="preserve"> gyógyszerészét, hogy mit tegyen a már nem használt gyógyszereivel. Ezek az intézkedések elősegítik a környezet védelmét.</w:t>
      </w:r>
    </w:p>
    <w:p w14:paraId="40B7099F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47E95C21" w14:textId="04578AD9" w:rsidR="007D1956" w:rsidRDefault="00E40FFC" w:rsidP="00757BB6">
      <w:pPr>
        <w:spacing w:line="240" w:lineRule="auto"/>
        <w:rPr>
          <w:b/>
          <w:szCs w:val="22"/>
        </w:rPr>
      </w:pPr>
      <w:r w:rsidRPr="00757BB6">
        <w:rPr>
          <w:b/>
          <w:szCs w:val="22"/>
        </w:rPr>
        <w:lastRenderedPageBreak/>
        <w:t>A készítmény azonosítása</w:t>
      </w:r>
    </w:p>
    <w:p w14:paraId="3B8E03DB" w14:textId="77777777" w:rsidR="00803E2B" w:rsidRPr="00757BB6" w:rsidRDefault="00803E2B" w:rsidP="00757BB6">
      <w:pPr>
        <w:spacing w:line="240" w:lineRule="auto"/>
        <w:rPr>
          <w:b/>
          <w:szCs w:val="22"/>
        </w:rPr>
      </w:pPr>
    </w:p>
    <w:p w14:paraId="1051FD33" w14:textId="46F3DE32" w:rsidR="000D6956" w:rsidRPr="00757BB6" w:rsidRDefault="00E40FFC" w:rsidP="00757BB6">
      <w:pPr>
        <w:spacing w:line="240" w:lineRule="auto"/>
        <w:rPr>
          <w:szCs w:val="22"/>
        </w:rPr>
      </w:pPr>
      <w:r w:rsidRPr="00757BB6">
        <w:rPr>
          <w:szCs w:val="22"/>
        </w:rPr>
        <w:t xml:space="preserve">Győződjön </w:t>
      </w:r>
      <w:bookmarkStart w:id="187" w:name="_9kMHG5YVw65667Czp"/>
      <w:r w:rsidRPr="00757BB6">
        <w:rPr>
          <w:szCs w:val="22"/>
        </w:rPr>
        <w:t>meg</w:t>
      </w:r>
      <w:bookmarkEnd w:id="187"/>
      <w:r w:rsidRPr="00757BB6">
        <w:rPr>
          <w:szCs w:val="22"/>
        </w:rPr>
        <w:t xml:space="preserve"> arról, hogy valóban az </w:t>
      </w:r>
      <w:r w:rsidR="00E95452">
        <w:rPr>
          <w:szCs w:val="22"/>
        </w:rPr>
        <w:t xml:space="preserve">AbbVie </w:t>
      </w:r>
      <w:r w:rsidRPr="00757BB6">
        <w:rPr>
          <w:szCs w:val="22"/>
        </w:rPr>
        <w:t>BOTOX készítményét kapta: ellenőrizze a biztonsági zárat a BOTOX dobozok</w:t>
      </w:r>
      <w:r w:rsidR="00E95452">
        <w:rPr>
          <w:szCs w:val="22"/>
        </w:rPr>
        <w:t>on</w:t>
      </w:r>
      <w:r w:rsidRPr="00757BB6">
        <w:rPr>
          <w:szCs w:val="22"/>
        </w:rPr>
        <w:t xml:space="preserve">, illetve a hologramos fóliát az injekciós üveg címkéjén. Ezt a fóliát úgy láthatja, ha az üveget asztali lámpa vagy fénycső alatt vizsgálja. Ujjai közt előre-hátra forgatva az üveget keresse a címkén a vízszintes, szivárványszínű sávokat, </w:t>
      </w:r>
      <w:bookmarkStart w:id="188" w:name="_9kMJI5YVw65667Dst"/>
      <w:r w:rsidRPr="00757BB6">
        <w:rPr>
          <w:szCs w:val="22"/>
        </w:rPr>
        <w:t>és</w:t>
      </w:r>
      <w:bookmarkEnd w:id="188"/>
      <w:r w:rsidRPr="00757BB6">
        <w:rPr>
          <w:szCs w:val="22"/>
        </w:rPr>
        <w:t xml:space="preserve"> ellenőrizze, hogy a szivárványszínű sávokban megjelenik az „</w:t>
      </w:r>
      <w:r w:rsidR="00E95452">
        <w:rPr>
          <w:szCs w:val="22"/>
        </w:rPr>
        <w:t>abbvie</w:t>
      </w:r>
      <w:r w:rsidRPr="00757BB6">
        <w:rPr>
          <w:szCs w:val="22"/>
        </w:rPr>
        <w:t>” név.</w:t>
      </w:r>
    </w:p>
    <w:p w14:paraId="346B4B45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3575FEAE" w14:textId="5ADD23D4" w:rsidR="000D6956" w:rsidRPr="00757BB6" w:rsidRDefault="00E40FFC" w:rsidP="000621DC">
      <w:pPr>
        <w:spacing w:line="240" w:lineRule="auto"/>
        <w:rPr>
          <w:szCs w:val="22"/>
        </w:rPr>
      </w:pPr>
      <w:r w:rsidRPr="00757BB6">
        <w:rPr>
          <w:szCs w:val="22"/>
        </w:rPr>
        <w:t xml:space="preserve">Ne </w:t>
      </w:r>
      <w:r w:rsidR="00E43087">
        <w:rPr>
          <w:szCs w:val="22"/>
        </w:rPr>
        <w:t xml:space="preserve">alkalmazza </w:t>
      </w:r>
      <w:r w:rsidRPr="00757BB6">
        <w:rPr>
          <w:szCs w:val="22"/>
        </w:rPr>
        <w:t xml:space="preserve">a készítményt, </w:t>
      </w:r>
      <w:bookmarkStart w:id="189" w:name="_9kMIH5YVw65667Dst"/>
      <w:r w:rsidRPr="00757BB6">
        <w:rPr>
          <w:szCs w:val="22"/>
        </w:rPr>
        <w:t>és</w:t>
      </w:r>
      <w:bookmarkEnd w:id="189"/>
      <w:r w:rsidRPr="00757BB6">
        <w:rPr>
          <w:szCs w:val="22"/>
        </w:rPr>
        <w:t xml:space="preserve"> forduljon további információkért a helyi </w:t>
      </w:r>
      <w:r w:rsidR="00E95452">
        <w:rPr>
          <w:szCs w:val="22"/>
        </w:rPr>
        <w:t>AbbVie</w:t>
      </w:r>
      <w:r w:rsidR="00E95452" w:rsidRPr="00757BB6">
        <w:rPr>
          <w:szCs w:val="22"/>
        </w:rPr>
        <w:t xml:space="preserve"> </w:t>
      </w:r>
      <w:r w:rsidRPr="00757BB6">
        <w:rPr>
          <w:szCs w:val="22"/>
        </w:rPr>
        <w:t>irodához, ha</w:t>
      </w:r>
      <w:r w:rsidR="00E95452">
        <w:rPr>
          <w:szCs w:val="22"/>
        </w:rPr>
        <w:t xml:space="preserve"> </w:t>
      </w:r>
      <w:r w:rsidRPr="00757BB6">
        <w:rPr>
          <w:szCs w:val="22"/>
        </w:rPr>
        <w:t>az injekciós üveg címkéjén nem láthatók a szivárványszínű vízszintes sávok vagy az „</w:t>
      </w:r>
      <w:r w:rsidR="00E95452">
        <w:rPr>
          <w:szCs w:val="22"/>
        </w:rPr>
        <w:t>abbvie</w:t>
      </w:r>
      <w:r w:rsidRPr="00757BB6">
        <w:rPr>
          <w:szCs w:val="22"/>
        </w:rPr>
        <w:t>” szó</w:t>
      </w:r>
      <w:r w:rsidR="00E43087">
        <w:rPr>
          <w:szCs w:val="22"/>
        </w:rPr>
        <w:t>.</w:t>
      </w:r>
    </w:p>
    <w:p w14:paraId="56CBAD1D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5EBD0681" w14:textId="6A80D6D9" w:rsidR="000D6956" w:rsidRPr="00757BB6" w:rsidRDefault="00E40FFC" w:rsidP="00757BB6">
      <w:pPr>
        <w:spacing w:line="240" w:lineRule="auto"/>
        <w:rPr>
          <w:szCs w:val="22"/>
        </w:rPr>
      </w:pPr>
      <w:r w:rsidRPr="00757BB6">
        <w:rPr>
          <w:szCs w:val="22"/>
        </w:rPr>
        <w:t xml:space="preserve">Ezek mellett levehető matricák is </w:t>
      </w:r>
      <w:r w:rsidR="00E95131">
        <w:rPr>
          <w:szCs w:val="22"/>
        </w:rPr>
        <w:t xml:space="preserve">találhatók </w:t>
      </w:r>
      <w:r w:rsidRPr="00757BB6">
        <w:rPr>
          <w:szCs w:val="22"/>
        </w:rPr>
        <w:t>a BOTOX injekciós üveg címkéjé</w:t>
      </w:r>
      <w:r w:rsidR="00E95131">
        <w:rPr>
          <w:szCs w:val="22"/>
        </w:rPr>
        <w:t>n</w:t>
      </w:r>
      <w:r w:rsidRPr="00757BB6">
        <w:rPr>
          <w:szCs w:val="22"/>
        </w:rPr>
        <w:t xml:space="preserve">, amelyek a kapott készítmény </w:t>
      </w:r>
      <w:r w:rsidR="00743901" w:rsidRPr="00757BB6">
        <w:rPr>
          <w:szCs w:val="22"/>
        </w:rPr>
        <w:t xml:space="preserve">gyártási számát </w:t>
      </w:r>
      <w:bookmarkStart w:id="190" w:name="_9kMHG5YVw65667Dst"/>
      <w:r w:rsidRPr="00757BB6">
        <w:rPr>
          <w:szCs w:val="22"/>
        </w:rPr>
        <w:t>és</w:t>
      </w:r>
      <w:bookmarkEnd w:id="190"/>
      <w:r w:rsidRPr="00757BB6">
        <w:rPr>
          <w:szCs w:val="22"/>
        </w:rPr>
        <w:t xml:space="preserve"> lejárati idejét tartalmazzák. Ezek a matricák lehúzhatók, </w:t>
      </w:r>
      <w:bookmarkStart w:id="191" w:name="_9kR3WTu43445Bqr"/>
      <w:r w:rsidRPr="00757BB6">
        <w:rPr>
          <w:szCs w:val="22"/>
        </w:rPr>
        <w:t>és</w:t>
      </w:r>
      <w:bookmarkEnd w:id="191"/>
      <w:r w:rsidRPr="00757BB6">
        <w:rPr>
          <w:szCs w:val="22"/>
        </w:rPr>
        <w:t xml:space="preserve"> nyomon követhetőségi célokból elhelyezhetők a beteg klinikai dokumentációjában. Felhívjuk figyelmét arra, hogy ha eltávolítja a matricát a BOTOX injekciós üveg címkéjéről, megjelenik a „USED” (</w:t>
      </w:r>
      <w:r w:rsidR="003D2A2C">
        <w:rPr>
          <w:szCs w:val="22"/>
        </w:rPr>
        <w:t>HASZNÁLT</w:t>
      </w:r>
      <w:r w:rsidRPr="00757BB6">
        <w:rPr>
          <w:szCs w:val="22"/>
        </w:rPr>
        <w:t>) szó, ami további biztosítékot nyújt Önnek arra vonatkozóan, hogy eredeti BOTOX készítményt használ.</w:t>
      </w:r>
    </w:p>
    <w:p w14:paraId="14AF5BF5" w14:textId="77777777" w:rsidR="000D6956" w:rsidRDefault="000D6956" w:rsidP="00757BB6">
      <w:pPr>
        <w:spacing w:line="240" w:lineRule="auto"/>
        <w:rPr>
          <w:szCs w:val="22"/>
        </w:rPr>
      </w:pPr>
    </w:p>
    <w:p w14:paraId="0BF6C471" w14:textId="550039AE" w:rsidR="0003055C" w:rsidRPr="00757BB6" w:rsidRDefault="00E40FFC" w:rsidP="00757BB6">
      <w:pPr>
        <w:spacing w:line="240" w:lineRule="auto"/>
        <w:rPr>
          <w:szCs w:val="22"/>
        </w:rPr>
      </w:pPr>
      <w:r w:rsidRPr="00323AB3">
        <w:rPr>
          <w:b/>
          <w:szCs w:val="22"/>
          <w:highlight w:val="lightGray"/>
        </w:rPr>
        <w:t>A betegtájékoztató legutóbbi felülvizsgálatának dátuma:</w:t>
      </w:r>
      <w:r w:rsidR="008B280E" w:rsidRPr="00323AB3">
        <w:rPr>
          <w:b/>
          <w:szCs w:val="22"/>
          <w:highlight w:val="lightGray"/>
        </w:rPr>
        <w:t xml:space="preserve"> </w:t>
      </w:r>
      <w:r w:rsidR="00E43021">
        <w:rPr>
          <w:b/>
          <w:szCs w:val="22"/>
          <w:highlight w:val="lightGray"/>
        </w:rPr>
        <w:t>2026.</w:t>
      </w:r>
      <w:r w:rsidR="00840A21">
        <w:rPr>
          <w:b/>
          <w:szCs w:val="22"/>
          <w:highlight w:val="lightGray"/>
        </w:rPr>
        <w:t xml:space="preserve"> </w:t>
      </w:r>
      <w:r w:rsidR="00266731">
        <w:rPr>
          <w:b/>
          <w:szCs w:val="22"/>
          <w:highlight w:val="lightGray"/>
        </w:rPr>
        <w:t>október</w:t>
      </w:r>
      <w:r w:rsidR="00840A21">
        <w:rPr>
          <w:b/>
          <w:szCs w:val="22"/>
          <w:highlight w:val="lightGray"/>
        </w:rPr>
        <w:t>.</w:t>
      </w:r>
    </w:p>
    <w:sectPr w:rsidR="0003055C" w:rsidRPr="00757BB6" w:rsidSect="00757BB6">
      <w:headerReference w:type="default" r:id="rId13"/>
      <w:footerReference w:type="first" r:id="rId14"/>
      <w:pgSz w:w="11904" w:h="16834" w:code="9"/>
      <w:pgMar w:top="1134" w:right="1418" w:bottom="1134" w:left="1418" w:header="737" w:footer="737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CE4D1" w14:textId="77777777" w:rsidR="005E3C5D" w:rsidRDefault="005E3C5D">
      <w:pPr>
        <w:spacing w:line="240" w:lineRule="auto"/>
      </w:pPr>
      <w:r>
        <w:separator/>
      </w:r>
    </w:p>
  </w:endnote>
  <w:endnote w:type="continuationSeparator" w:id="0">
    <w:p w14:paraId="6C04B8DC" w14:textId="77777777" w:rsidR="005E3C5D" w:rsidRDefault="005E3C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 York"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ABCF1" w14:textId="37411F93" w:rsidR="00B077AC" w:rsidRDefault="0039614E">
    <w:pPr>
      <w:pStyle w:val="llb"/>
      <w:rPr>
        <w:rFonts w:ascii="Times New Roman" w:hAnsi="Times New Roman"/>
        <w:sz w:val="18"/>
        <w:szCs w:val="18"/>
        <w:lang w:val="hu-HU"/>
      </w:rPr>
    </w:pPr>
    <w:r w:rsidRPr="0039614E">
      <w:rPr>
        <w:rFonts w:ascii="Times New Roman" w:hAnsi="Times New Roman"/>
        <w:sz w:val="18"/>
        <w:szCs w:val="18"/>
        <w:lang w:val="hu-HU"/>
      </w:rPr>
      <w:t>NNGYK/ETGY/22023/2026</w:t>
    </w:r>
  </w:p>
  <w:p w14:paraId="444B7BA8" w14:textId="697ABDC5" w:rsidR="0039614E" w:rsidRDefault="0039614E">
    <w:pPr>
      <w:pStyle w:val="llb"/>
      <w:rPr>
        <w:rFonts w:ascii="Times New Roman" w:hAnsi="Times New Roman"/>
        <w:sz w:val="18"/>
        <w:szCs w:val="18"/>
        <w:lang w:val="hu-HU"/>
      </w:rPr>
    </w:pPr>
    <w:r w:rsidRPr="0039614E">
      <w:rPr>
        <w:rFonts w:ascii="Times New Roman" w:hAnsi="Times New Roman"/>
        <w:sz w:val="18"/>
        <w:szCs w:val="18"/>
        <w:lang w:val="hu-HU"/>
      </w:rPr>
      <w:t>NNGYK/ETGY/22024/2026</w:t>
    </w:r>
  </w:p>
  <w:p w14:paraId="1113C48E" w14:textId="53A2FD51" w:rsidR="0039614E" w:rsidRPr="006C5729" w:rsidRDefault="0039614E">
    <w:pPr>
      <w:pStyle w:val="llb"/>
      <w:rPr>
        <w:rFonts w:ascii="Times New Roman" w:hAnsi="Times New Roman"/>
        <w:sz w:val="18"/>
        <w:szCs w:val="18"/>
        <w:lang w:val="hu-HU"/>
      </w:rPr>
    </w:pPr>
    <w:r w:rsidRPr="0039614E">
      <w:rPr>
        <w:rFonts w:ascii="Times New Roman" w:hAnsi="Times New Roman"/>
        <w:sz w:val="18"/>
        <w:szCs w:val="18"/>
        <w:lang w:val="hu-HU"/>
      </w:rPr>
      <w:t>NNGYK/ETGY/22026/2026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D93D4" w14:textId="77777777" w:rsidR="005E3C5D" w:rsidRDefault="005E3C5D">
      <w:pPr>
        <w:spacing w:line="240" w:lineRule="auto"/>
      </w:pPr>
      <w:r>
        <w:separator/>
      </w:r>
    </w:p>
  </w:footnote>
  <w:footnote w:type="continuationSeparator" w:id="0">
    <w:p w14:paraId="656C5967" w14:textId="77777777" w:rsidR="005E3C5D" w:rsidRDefault="005E3C5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B7DDC" w14:textId="55121F5F" w:rsidR="00B077AC" w:rsidRPr="00B077AC" w:rsidRDefault="00E40FFC" w:rsidP="00544C80">
    <w:pPr>
      <w:pStyle w:val="lfej"/>
      <w:jc w:val="center"/>
      <w:rPr>
        <w:rFonts w:ascii="Times New Roman" w:hAnsi="Times New Roman"/>
        <w:sz w:val="18"/>
        <w:szCs w:val="18"/>
      </w:rPr>
    </w:pPr>
    <w:r w:rsidRPr="00B077AC">
      <w:rPr>
        <w:rFonts w:ascii="Times New Roman" w:hAnsi="Times New Roman"/>
        <w:sz w:val="18"/>
        <w:szCs w:val="18"/>
      </w:rPr>
      <w:fldChar w:fldCharType="begin"/>
    </w:r>
    <w:r w:rsidRPr="00B077AC">
      <w:rPr>
        <w:rFonts w:ascii="Times New Roman" w:hAnsi="Times New Roman"/>
        <w:sz w:val="18"/>
        <w:szCs w:val="18"/>
      </w:rPr>
      <w:instrText xml:space="preserve"> PAGE   \* MERGEFORMAT </w:instrText>
    </w:r>
    <w:r w:rsidRPr="00B077AC">
      <w:rPr>
        <w:rFonts w:ascii="Times New Roman" w:hAnsi="Times New Roman"/>
        <w:sz w:val="18"/>
        <w:szCs w:val="18"/>
      </w:rPr>
      <w:fldChar w:fldCharType="separate"/>
    </w:r>
    <w:r w:rsidR="006C5729">
      <w:rPr>
        <w:rFonts w:ascii="Times New Roman" w:hAnsi="Times New Roman"/>
        <w:noProof/>
        <w:sz w:val="18"/>
        <w:szCs w:val="18"/>
      </w:rPr>
      <w:t>2</w:t>
    </w:r>
    <w:r w:rsidRPr="00B077AC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54EBE"/>
    <w:multiLevelType w:val="hybridMultilevel"/>
    <w:tmpl w:val="35427070"/>
    <w:lvl w:ilvl="0" w:tplc="0F4898BE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2F424C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902F4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45C3B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A4A73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99AE3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D0E9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5FA29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AFC70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E6295"/>
    <w:multiLevelType w:val="hybridMultilevel"/>
    <w:tmpl w:val="EDA434B4"/>
    <w:lvl w:ilvl="0" w:tplc="E0966B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1817E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7C289B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58BAA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92EE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E06F6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E6616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2C836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CBA356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604678"/>
    <w:multiLevelType w:val="hybridMultilevel"/>
    <w:tmpl w:val="4B7C5EC2"/>
    <w:lvl w:ilvl="0" w:tplc="47B665BE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880007B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752CB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474F1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60A11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C4C33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00E85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404AC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A683F9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32519F"/>
    <w:multiLevelType w:val="hybridMultilevel"/>
    <w:tmpl w:val="20944204"/>
    <w:lvl w:ilvl="0" w:tplc="BF0484E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BE6A7C9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19451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4E6E5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058730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83A79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E6366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0DE67A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3D2D0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236507"/>
    <w:multiLevelType w:val="hybridMultilevel"/>
    <w:tmpl w:val="1BEC70A2"/>
    <w:lvl w:ilvl="0" w:tplc="491E854A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DA907F7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EC4BED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BD2E4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1E27B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F5664B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E8A1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87AB76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34866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664737"/>
    <w:multiLevelType w:val="hybridMultilevel"/>
    <w:tmpl w:val="B8E4B604"/>
    <w:lvl w:ilvl="0" w:tplc="B02C12C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90A453E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DDCC7C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EF2FE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DAE5AE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CCCDB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585BF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D16F6B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588424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8E15DF"/>
    <w:multiLevelType w:val="hybridMultilevel"/>
    <w:tmpl w:val="5C56E316"/>
    <w:lvl w:ilvl="0" w:tplc="0BECD6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90720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76E2AE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7AAF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8242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A7833C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42E1B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C492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25E7F2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2B301E"/>
    <w:multiLevelType w:val="hybridMultilevel"/>
    <w:tmpl w:val="5D027818"/>
    <w:lvl w:ilvl="0" w:tplc="757EBFE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7E5270B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40066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B88C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094D49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C4C5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DCECE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143D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DDCD5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A451A2"/>
    <w:multiLevelType w:val="hybridMultilevel"/>
    <w:tmpl w:val="0AD85184"/>
    <w:lvl w:ilvl="0" w:tplc="C3FC3A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327E9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4E4FC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4E40C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74AC0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098E72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9E77B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66B4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4A037C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E20BD1"/>
    <w:multiLevelType w:val="hybridMultilevel"/>
    <w:tmpl w:val="236413E2"/>
    <w:lvl w:ilvl="0" w:tplc="072A59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F67EF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62AF43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4C7D7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EA0CA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7E6AC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C01C1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4C07F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11CAF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0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cs="Times New Roman"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cs="Times New Roman"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cs="Times New Roman" w:hint="default"/>
        <w:b w:val="0"/>
        <w:i w:val="0"/>
        <w:sz w:val="22"/>
      </w:rPr>
    </w:lvl>
  </w:abstractNum>
  <w:abstractNum w:abstractNumId="11" w15:restartNumberingAfterBreak="0">
    <w:nsid w:val="229847C0"/>
    <w:multiLevelType w:val="hybridMultilevel"/>
    <w:tmpl w:val="37AAF8B2"/>
    <w:lvl w:ilvl="0" w:tplc="ACF83588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hint="default"/>
        <w:b/>
      </w:rPr>
    </w:lvl>
    <w:lvl w:ilvl="1" w:tplc="301AB2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8D0F7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B26FC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324C4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86EA6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09E31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90C3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2C8E96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B84026"/>
    <w:multiLevelType w:val="hybridMultilevel"/>
    <w:tmpl w:val="44886862"/>
    <w:lvl w:ilvl="0" w:tplc="055CD83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F0906E5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1E2749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F2BA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C0CDF7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AC2B43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960F5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3425F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A34AC4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441E07"/>
    <w:multiLevelType w:val="hybridMultilevel"/>
    <w:tmpl w:val="477016EC"/>
    <w:lvl w:ilvl="0" w:tplc="202EE2B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56CE9EC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68CCBA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1E8D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E9E65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B02083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476973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7D88B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3B0E2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A008D8"/>
    <w:multiLevelType w:val="hybridMultilevel"/>
    <w:tmpl w:val="FC9C91D4"/>
    <w:lvl w:ilvl="0" w:tplc="22B616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D586C7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F902A6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B823F6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6B6F6D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BB88C6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F5054E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30E8BF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BD0578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F063E8A"/>
    <w:multiLevelType w:val="hybridMultilevel"/>
    <w:tmpl w:val="F40E3EC0"/>
    <w:lvl w:ilvl="0" w:tplc="2EACDD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D9638C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b/>
      </w:rPr>
    </w:lvl>
    <w:lvl w:ilvl="2" w:tplc="BD4CB2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972D5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64853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FE820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1262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04E55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DBCC1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DC53F1"/>
    <w:multiLevelType w:val="hybridMultilevel"/>
    <w:tmpl w:val="2B526B0C"/>
    <w:lvl w:ilvl="0" w:tplc="2FE82A1C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B972FFF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B861E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754F1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6823C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DAAFC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F8BE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3EE1D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C1A48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B2231C"/>
    <w:multiLevelType w:val="hybridMultilevel"/>
    <w:tmpl w:val="34809ACA"/>
    <w:lvl w:ilvl="0" w:tplc="76C8670E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F41C92F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152BDA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9863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B46606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6103C4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74EB4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4ABF1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C0C72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924A75"/>
    <w:multiLevelType w:val="hybridMultilevel"/>
    <w:tmpl w:val="714E32C0"/>
    <w:lvl w:ilvl="0" w:tplc="739222E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32E477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1AC2D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8E44E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52ADE6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CB6379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3EC492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306F3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BE9C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BB8457E"/>
    <w:multiLevelType w:val="hybridMultilevel"/>
    <w:tmpl w:val="5E36AB0A"/>
    <w:lvl w:ilvl="0" w:tplc="F5543D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CF006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E9A6E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F805C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9AA4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E6AC3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C6492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D84B1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5B0D48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13B94"/>
    <w:multiLevelType w:val="hybridMultilevel"/>
    <w:tmpl w:val="AA84140E"/>
    <w:lvl w:ilvl="0" w:tplc="3F96BC4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8A4AC4B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582FE6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16B3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1E88F4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6082D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C28B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8B87E0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44239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4214E5"/>
    <w:multiLevelType w:val="hybridMultilevel"/>
    <w:tmpl w:val="A5C6477E"/>
    <w:lvl w:ilvl="0" w:tplc="CDF837DC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4494501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CB6E3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0E14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6840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2FEDC1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AA774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D922B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ADC19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6B28D8"/>
    <w:multiLevelType w:val="hybridMultilevel"/>
    <w:tmpl w:val="425E8150"/>
    <w:lvl w:ilvl="0" w:tplc="BEDA5F4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94BEC9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290F3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6CFC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9F84E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582E8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01CFE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FC56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7D0DB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45E364C8"/>
    <w:multiLevelType w:val="hybridMultilevel"/>
    <w:tmpl w:val="2FE26A5A"/>
    <w:lvl w:ilvl="0" w:tplc="917608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A2ABC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BBAD4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5C9CE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8A596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85E23A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2A425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A679D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72678D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6526DA"/>
    <w:multiLevelType w:val="hybridMultilevel"/>
    <w:tmpl w:val="46E0660C"/>
    <w:lvl w:ilvl="0" w:tplc="235AA74A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67A47B04">
      <w:start w:val="1"/>
      <w:numFmt w:val="bullet"/>
      <w:lvlText w:val=""/>
      <w:lvlJc w:val="left"/>
      <w:pPr>
        <w:tabs>
          <w:tab w:val="num" w:pos="1156"/>
        </w:tabs>
        <w:ind w:left="1156" w:hanging="360"/>
      </w:pPr>
      <w:rPr>
        <w:rFonts w:ascii="Wingdings" w:hAnsi="Wingdings" w:hint="default"/>
      </w:rPr>
    </w:lvl>
    <w:lvl w:ilvl="2" w:tplc="E68ABFEE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861A00A4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F5820192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870C74E2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A1E2EBAA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8E863C2A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6F50F02A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25" w15:restartNumberingAfterBreak="0">
    <w:nsid w:val="4F640454"/>
    <w:multiLevelType w:val="hybridMultilevel"/>
    <w:tmpl w:val="59F0BCEA"/>
    <w:lvl w:ilvl="0" w:tplc="19308E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44F14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A522EB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6A513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7A6E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51C91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784AE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3A60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346A4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0F5F16"/>
    <w:multiLevelType w:val="hybridMultilevel"/>
    <w:tmpl w:val="680AD87E"/>
    <w:lvl w:ilvl="0" w:tplc="9762170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BEC6D5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C004F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33C515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9A909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0B8FA0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7989E7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EEE80C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AC6600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9281875"/>
    <w:multiLevelType w:val="hybridMultilevel"/>
    <w:tmpl w:val="100E544A"/>
    <w:lvl w:ilvl="0" w:tplc="ECD41F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98CD97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D1EC35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A78B4A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D28E60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BA247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550AF4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7D0927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FFC2D6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EF5698"/>
    <w:multiLevelType w:val="hybridMultilevel"/>
    <w:tmpl w:val="8CB8F730"/>
    <w:lvl w:ilvl="0" w:tplc="3D123C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7564FE9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B989A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380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7E8B53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11A78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CEEAD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4B4AD6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89024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6865E0"/>
    <w:multiLevelType w:val="hybridMultilevel"/>
    <w:tmpl w:val="0372A682"/>
    <w:lvl w:ilvl="0" w:tplc="D32CE67C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D85A721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732E63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9616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8EF16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69CAA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6CDD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28E7CC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3627E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C82E5E"/>
    <w:multiLevelType w:val="hybridMultilevel"/>
    <w:tmpl w:val="1526930C"/>
    <w:lvl w:ilvl="0" w:tplc="6270D86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77B2780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9F0329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AC90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BC27E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E54FE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7C23B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914081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E8AE70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301C6C"/>
    <w:multiLevelType w:val="hybridMultilevel"/>
    <w:tmpl w:val="151AD0FA"/>
    <w:lvl w:ilvl="0" w:tplc="CB8A25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F667B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578154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9C1C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846D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EC27B7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5867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34FBD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602EB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C666F7"/>
    <w:multiLevelType w:val="hybridMultilevel"/>
    <w:tmpl w:val="BD561F36"/>
    <w:lvl w:ilvl="0" w:tplc="7ADCE8DE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219A89F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5FEDC0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08EFF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0CCBB7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510097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E697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73097C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412ED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867D97"/>
    <w:multiLevelType w:val="hybridMultilevel"/>
    <w:tmpl w:val="A31A9C7E"/>
    <w:lvl w:ilvl="0" w:tplc="B802BCB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527A95B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51CA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2C69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080F11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E565F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E2860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94BBF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50EF5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672F98"/>
    <w:multiLevelType w:val="hybridMultilevel"/>
    <w:tmpl w:val="20165440"/>
    <w:lvl w:ilvl="0" w:tplc="DF2AE14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CCC6BB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CA619A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3B4526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AD2699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CFEEFE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48AF6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5A86A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CFA6E2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7831BE4"/>
    <w:multiLevelType w:val="hybridMultilevel"/>
    <w:tmpl w:val="650040CC"/>
    <w:lvl w:ilvl="0" w:tplc="0EF4060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CB82F13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b/>
      </w:rPr>
    </w:lvl>
    <w:lvl w:ilvl="2" w:tplc="08F02B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DA09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9CA97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E5033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28794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F437A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7F636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632973"/>
    <w:multiLevelType w:val="hybridMultilevel"/>
    <w:tmpl w:val="7C1EF6CA"/>
    <w:lvl w:ilvl="0" w:tplc="22DCB82C">
      <w:start w:val="1"/>
      <w:numFmt w:val="bullet"/>
      <w:lvlText w:val=""/>
      <w:lvlJc w:val="left"/>
      <w:pPr>
        <w:tabs>
          <w:tab w:val="num" w:pos="0"/>
        </w:tabs>
        <w:ind w:left="508" w:hanging="508"/>
      </w:pPr>
      <w:rPr>
        <w:rFonts w:ascii="Symbol" w:hAnsi="Symbol" w:hint="default"/>
      </w:rPr>
    </w:lvl>
    <w:lvl w:ilvl="1" w:tplc="084EDF40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31E476F0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51CED658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7132E5A8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1236DEA8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538A452A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E35A9F98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1BF4CED8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37" w15:restartNumberingAfterBreak="0">
    <w:nsid w:val="7EFB4A80"/>
    <w:multiLevelType w:val="hybridMultilevel"/>
    <w:tmpl w:val="697AFA4C"/>
    <w:lvl w:ilvl="0" w:tplc="7548E98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5BE261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BDEA2D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7461B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FA83D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E4CD4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2A9D9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C9E0AA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D2AC70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54345154">
    <w:abstractNumId w:val="10"/>
  </w:num>
  <w:num w:numId="2" w16cid:durableId="1830251714">
    <w:abstractNumId w:val="15"/>
  </w:num>
  <w:num w:numId="3" w16cid:durableId="9185344">
    <w:abstractNumId w:val="22"/>
  </w:num>
  <w:num w:numId="4" w16cid:durableId="1210651180">
    <w:abstractNumId w:val="17"/>
  </w:num>
  <w:num w:numId="5" w16cid:durableId="1236745261">
    <w:abstractNumId w:val="21"/>
  </w:num>
  <w:num w:numId="6" w16cid:durableId="143357890">
    <w:abstractNumId w:val="32"/>
  </w:num>
  <w:num w:numId="7" w16cid:durableId="1705323710">
    <w:abstractNumId w:val="35"/>
  </w:num>
  <w:num w:numId="8" w16cid:durableId="688220626">
    <w:abstractNumId w:val="33"/>
  </w:num>
  <w:num w:numId="9" w16cid:durableId="1955212281">
    <w:abstractNumId w:val="0"/>
  </w:num>
  <w:num w:numId="10" w16cid:durableId="841510522">
    <w:abstractNumId w:val="3"/>
  </w:num>
  <w:num w:numId="11" w16cid:durableId="1502358375">
    <w:abstractNumId w:val="30"/>
  </w:num>
  <w:num w:numId="12" w16cid:durableId="370225229">
    <w:abstractNumId w:val="2"/>
  </w:num>
  <w:num w:numId="13" w16cid:durableId="1911383145">
    <w:abstractNumId w:val="5"/>
  </w:num>
  <w:num w:numId="14" w16cid:durableId="1367099009">
    <w:abstractNumId w:val="29"/>
  </w:num>
  <w:num w:numId="15" w16cid:durableId="1120341929">
    <w:abstractNumId w:val="7"/>
  </w:num>
  <w:num w:numId="16" w16cid:durableId="1579055766">
    <w:abstractNumId w:val="4"/>
  </w:num>
  <w:num w:numId="17" w16cid:durableId="966200521">
    <w:abstractNumId w:val="20"/>
  </w:num>
  <w:num w:numId="18" w16cid:durableId="1227758712">
    <w:abstractNumId w:val="16"/>
  </w:num>
  <w:num w:numId="19" w16cid:durableId="485315742">
    <w:abstractNumId w:val="36"/>
  </w:num>
  <w:num w:numId="20" w16cid:durableId="1608191597">
    <w:abstractNumId w:val="24"/>
  </w:num>
  <w:num w:numId="21" w16cid:durableId="175389021">
    <w:abstractNumId w:val="37"/>
  </w:num>
  <w:num w:numId="22" w16cid:durableId="647707405">
    <w:abstractNumId w:val="28"/>
  </w:num>
  <w:num w:numId="23" w16cid:durableId="2064479228">
    <w:abstractNumId w:val="12"/>
  </w:num>
  <w:num w:numId="24" w16cid:durableId="248124154">
    <w:abstractNumId w:val="13"/>
  </w:num>
  <w:num w:numId="25" w16cid:durableId="750002861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007203252">
    <w:abstractNumId w:val="3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696849752">
    <w:abstractNumId w:val="14"/>
  </w:num>
  <w:num w:numId="28" w16cid:durableId="1464041263">
    <w:abstractNumId w:val="18"/>
  </w:num>
  <w:num w:numId="29" w16cid:durableId="203324558">
    <w:abstractNumId w:val="1"/>
  </w:num>
  <w:num w:numId="30" w16cid:durableId="1108431352">
    <w:abstractNumId w:val="25"/>
  </w:num>
  <w:num w:numId="31" w16cid:durableId="958226412">
    <w:abstractNumId w:val="26"/>
  </w:num>
  <w:num w:numId="32" w16cid:durableId="1704747051">
    <w:abstractNumId w:val="8"/>
  </w:num>
  <w:num w:numId="33" w16cid:durableId="115414610">
    <w:abstractNumId w:val="9"/>
  </w:num>
  <w:num w:numId="34" w16cid:durableId="1843471218">
    <w:abstractNumId w:val="19"/>
  </w:num>
  <w:num w:numId="35" w16cid:durableId="121196730">
    <w:abstractNumId w:val="31"/>
  </w:num>
  <w:num w:numId="36" w16cid:durableId="1029720339">
    <w:abstractNumId w:val="6"/>
  </w:num>
  <w:num w:numId="37" w16cid:durableId="1573006889">
    <w:abstractNumId w:val="23"/>
  </w:num>
  <w:num w:numId="38" w16cid:durableId="88502258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ExNTQyMzK0NDYwMTFS0lEKTi0uzszPAykwqgUAQYeK2CwAAAA="/>
    <w:docVar w:name="Registered" w:val="-1"/>
    <w:docVar w:name="Version" w:val="0"/>
  </w:docVars>
  <w:rsids>
    <w:rsidRoot w:val="00B31D5B"/>
    <w:rsid w:val="000018AA"/>
    <w:rsid w:val="00003DB5"/>
    <w:rsid w:val="0000637A"/>
    <w:rsid w:val="00020CF8"/>
    <w:rsid w:val="0002349D"/>
    <w:rsid w:val="000257DB"/>
    <w:rsid w:val="0003055C"/>
    <w:rsid w:val="00032D9A"/>
    <w:rsid w:val="00034BD5"/>
    <w:rsid w:val="00035B42"/>
    <w:rsid w:val="000464AE"/>
    <w:rsid w:val="00052178"/>
    <w:rsid w:val="000530C4"/>
    <w:rsid w:val="000555A4"/>
    <w:rsid w:val="00056BF8"/>
    <w:rsid w:val="00057B30"/>
    <w:rsid w:val="00060351"/>
    <w:rsid w:val="000621DC"/>
    <w:rsid w:val="000622B2"/>
    <w:rsid w:val="00071EBC"/>
    <w:rsid w:val="00074DAA"/>
    <w:rsid w:val="0008331A"/>
    <w:rsid w:val="00085F88"/>
    <w:rsid w:val="00086DAC"/>
    <w:rsid w:val="00090298"/>
    <w:rsid w:val="00091296"/>
    <w:rsid w:val="000937A2"/>
    <w:rsid w:val="000944E2"/>
    <w:rsid w:val="000952F0"/>
    <w:rsid w:val="000A0FEA"/>
    <w:rsid w:val="000B33CE"/>
    <w:rsid w:val="000D6956"/>
    <w:rsid w:val="000E1C2A"/>
    <w:rsid w:val="000E3371"/>
    <w:rsid w:val="000E7E70"/>
    <w:rsid w:val="000F1D70"/>
    <w:rsid w:val="000F5D34"/>
    <w:rsid w:val="000F6F54"/>
    <w:rsid w:val="000F7F26"/>
    <w:rsid w:val="00100280"/>
    <w:rsid w:val="001002BC"/>
    <w:rsid w:val="00100C02"/>
    <w:rsid w:val="00101740"/>
    <w:rsid w:val="00101CF6"/>
    <w:rsid w:val="0010267D"/>
    <w:rsid w:val="00102CEB"/>
    <w:rsid w:val="00105284"/>
    <w:rsid w:val="0010646C"/>
    <w:rsid w:val="00112A1A"/>
    <w:rsid w:val="00113D02"/>
    <w:rsid w:val="00117651"/>
    <w:rsid w:val="001208A6"/>
    <w:rsid w:val="00121D40"/>
    <w:rsid w:val="00122CEE"/>
    <w:rsid w:val="00124455"/>
    <w:rsid w:val="00124E8A"/>
    <w:rsid w:val="00131EBE"/>
    <w:rsid w:val="00135A30"/>
    <w:rsid w:val="001407BE"/>
    <w:rsid w:val="001433A8"/>
    <w:rsid w:val="0014582A"/>
    <w:rsid w:val="00145A1B"/>
    <w:rsid w:val="00145A8B"/>
    <w:rsid w:val="00146463"/>
    <w:rsid w:val="001464F6"/>
    <w:rsid w:val="00147F53"/>
    <w:rsid w:val="00154D68"/>
    <w:rsid w:val="001640BB"/>
    <w:rsid w:val="00164825"/>
    <w:rsid w:val="001732F8"/>
    <w:rsid w:val="00175F03"/>
    <w:rsid w:val="00180617"/>
    <w:rsid w:val="00183685"/>
    <w:rsid w:val="00183DEF"/>
    <w:rsid w:val="001866EF"/>
    <w:rsid w:val="00186D8E"/>
    <w:rsid w:val="00187427"/>
    <w:rsid w:val="00191CE5"/>
    <w:rsid w:val="00197F99"/>
    <w:rsid w:val="001A0C69"/>
    <w:rsid w:val="001A163E"/>
    <w:rsid w:val="001A6B9F"/>
    <w:rsid w:val="001B37AE"/>
    <w:rsid w:val="001B7251"/>
    <w:rsid w:val="001C11F8"/>
    <w:rsid w:val="001C195C"/>
    <w:rsid w:val="001C3061"/>
    <w:rsid w:val="001C38D3"/>
    <w:rsid w:val="001C5F12"/>
    <w:rsid w:val="001C656C"/>
    <w:rsid w:val="001D03F4"/>
    <w:rsid w:val="001D2ED1"/>
    <w:rsid w:val="001D4C2B"/>
    <w:rsid w:val="001D7ECD"/>
    <w:rsid w:val="001D7F4D"/>
    <w:rsid w:val="001E36FF"/>
    <w:rsid w:val="001F2949"/>
    <w:rsid w:val="001F4BE2"/>
    <w:rsid w:val="001F58F2"/>
    <w:rsid w:val="001F6081"/>
    <w:rsid w:val="001F6200"/>
    <w:rsid w:val="001F659F"/>
    <w:rsid w:val="001F7632"/>
    <w:rsid w:val="00202F83"/>
    <w:rsid w:val="00204B5D"/>
    <w:rsid w:val="00205C70"/>
    <w:rsid w:val="0020651E"/>
    <w:rsid w:val="0020709B"/>
    <w:rsid w:val="00207CF5"/>
    <w:rsid w:val="002100EC"/>
    <w:rsid w:val="00212E56"/>
    <w:rsid w:val="00213300"/>
    <w:rsid w:val="00213B1B"/>
    <w:rsid w:val="002140CF"/>
    <w:rsid w:val="00221C35"/>
    <w:rsid w:val="00222683"/>
    <w:rsid w:val="00223596"/>
    <w:rsid w:val="0022724F"/>
    <w:rsid w:val="0023770C"/>
    <w:rsid w:val="00242711"/>
    <w:rsid w:val="00247214"/>
    <w:rsid w:val="00252673"/>
    <w:rsid w:val="002540B2"/>
    <w:rsid w:val="002620E5"/>
    <w:rsid w:val="00263217"/>
    <w:rsid w:val="00266731"/>
    <w:rsid w:val="00272193"/>
    <w:rsid w:val="00274040"/>
    <w:rsid w:val="0028018D"/>
    <w:rsid w:val="0028182A"/>
    <w:rsid w:val="0028541D"/>
    <w:rsid w:val="00285C6F"/>
    <w:rsid w:val="00291B8C"/>
    <w:rsid w:val="002961B7"/>
    <w:rsid w:val="00297371"/>
    <w:rsid w:val="002A0D1F"/>
    <w:rsid w:val="002A17A8"/>
    <w:rsid w:val="002B07B3"/>
    <w:rsid w:val="002B46E4"/>
    <w:rsid w:val="002B63F1"/>
    <w:rsid w:val="002C342C"/>
    <w:rsid w:val="002C6694"/>
    <w:rsid w:val="002D196A"/>
    <w:rsid w:val="002D2D72"/>
    <w:rsid w:val="002D44C0"/>
    <w:rsid w:val="002D5CA2"/>
    <w:rsid w:val="002D64B2"/>
    <w:rsid w:val="002E0EF0"/>
    <w:rsid w:val="002E53F4"/>
    <w:rsid w:val="002E5E27"/>
    <w:rsid w:val="002E78A0"/>
    <w:rsid w:val="002F1D81"/>
    <w:rsid w:val="002F4622"/>
    <w:rsid w:val="002F51CF"/>
    <w:rsid w:val="002F5623"/>
    <w:rsid w:val="002F6396"/>
    <w:rsid w:val="00300A16"/>
    <w:rsid w:val="003022AD"/>
    <w:rsid w:val="003058FB"/>
    <w:rsid w:val="00307D03"/>
    <w:rsid w:val="00313D7F"/>
    <w:rsid w:val="00320372"/>
    <w:rsid w:val="00322D6A"/>
    <w:rsid w:val="00323AB3"/>
    <w:rsid w:val="00323CC1"/>
    <w:rsid w:val="00323D17"/>
    <w:rsid w:val="00323D6E"/>
    <w:rsid w:val="00326A40"/>
    <w:rsid w:val="00331CDB"/>
    <w:rsid w:val="003335E7"/>
    <w:rsid w:val="003348B9"/>
    <w:rsid w:val="00334BA2"/>
    <w:rsid w:val="00337802"/>
    <w:rsid w:val="00337C38"/>
    <w:rsid w:val="003533C1"/>
    <w:rsid w:val="003600FD"/>
    <w:rsid w:val="003623C0"/>
    <w:rsid w:val="003718FE"/>
    <w:rsid w:val="003737B7"/>
    <w:rsid w:val="00373A69"/>
    <w:rsid w:val="00380D0D"/>
    <w:rsid w:val="00380D76"/>
    <w:rsid w:val="0038185B"/>
    <w:rsid w:val="0038213E"/>
    <w:rsid w:val="00385153"/>
    <w:rsid w:val="003869BE"/>
    <w:rsid w:val="00393992"/>
    <w:rsid w:val="0039614E"/>
    <w:rsid w:val="0039731D"/>
    <w:rsid w:val="003A1EB8"/>
    <w:rsid w:val="003A413F"/>
    <w:rsid w:val="003A44E6"/>
    <w:rsid w:val="003A4608"/>
    <w:rsid w:val="003A4CCF"/>
    <w:rsid w:val="003A69BE"/>
    <w:rsid w:val="003B0F40"/>
    <w:rsid w:val="003B1CAC"/>
    <w:rsid w:val="003B36F2"/>
    <w:rsid w:val="003B4D42"/>
    <w:rsid w:val="003B691D"/>
    <w:rsid w:val="003B6E20"/>
    <w:rsid w:val="003C0FA8"/>
    <w:rsid w:val="003C36C6"/>
    <w:rsid w:val="003C517C"/>
    <w:rsid w:val="003C6E38"/>
    <w:rsid w:val="003D0583"/>
    <w:rsid w:val="003D2934"/>
    <w:rsid w:val="003D2A2C"/>
    <w:rsid w:val="003D571D"/>
    <w:rsid w:val="003D5C28"/>
    <w:rsid w:val="003E5C6A"/>
    <w:rsid w:val="003F1D3C"/>
    <w:rsid w:val="003F55EE"/>
    <w:rsid w:val="00402FCF"/>
    <w:rsid w:val="00404814"/>
    <w:rsid w:val="00411B26"/>
    <w:rsid w:val="00416769"/>
    <w:rsid w:val="004203B4"/>
    <w:rsid w:val="00423F82"/>
    <w:rsid w:val="00425242"/>
    <w:rsid w:val="00426547"/>
    <w:rsid w:val="00426EE1"/>
    <w:rsid w:val="0042718F"/>
    <w:rsid w:val="00427569"/>
    <w:rsid w:val="00430040"/>
    <w:rsid w:val="0043047D"/>
    <w:rsid w:val="00430D20"/>
    <w:rsid w:val="004344D5"/>
    <w:rsid w:val="00436A32"/>
    <w:rsid w:val="00437590"/>
    <w:rsid w:val="00440684"/>
    <w:rsid w:val="00442A2F"/>
    <w:rsid w:val="00445B1A"/>
    <w:rsid w:val="00445D61"/>
    <w:rsid w:val="004460B3"/>
    <w:rsid w:val="00452390"/>
    <w:rsid w:val="00456C45"/>
    <w:rsid w:val="004577F3"/>
    <w:rsid w:val="00466C27"/>
    <w:rsid w:val="0046797E"/>
    <w:rsid w:val="004709EA"/>
    <w:rsid w:val="004752E1"/>
    <w:rsid w:val="00475A1C"/>
    <w:rsid w:val="004815B7"/>
    <w:rsid w:val="0048287B"/>
    <w:rsid w:val="0048293A"/>
    <w:rsid w:val="00483D8B"/>
    <w:rsid w:val="00486CB2"/>
    <w:rsid w:val="00487876"/>
    <w:rsid w:val="00490F32"/>
    <w:rsid w:val="0049171D"/>
    <w:rsid w:val="00495422"/>
    <w:rsid w:val="004A51A3"/>
    <w:rsid w:val="004B01FF"/>
    <w:rsid w:val="004B11B9"/>
    <w:rsid w:val="004B127F"/>
    <w:rsid w:val="004B2B47"/>
    <w:rsid w:val="004C0110"/>
    <w:rsid w:val="004C0F72"/>
    <w:rsid w:val="004C1029"/>
    <w:rsid w:val="004C4405"/>
    <w:rsid w:val="004D036B"/>
    <w:rsid w:val="004D04FD"/>
    <w:rsid w:val="004D1B5B"/>
    <w:rsid w:val="004D270C"/>
    <w:rsid w:val="004D5D0C"/>
    <w:rsid w:val="004D643E"/>
    <w:rsid w:val="004F1365"/>
    <w:rsid w:val="004F1D3E"/>
    <w:rsid w:val="004F37D7"/>
    <w:rsid w:val="004F5C75"/>
    <w:rsid w:val="00500908"/>
    <w:rsid w:val="005015F7"/>
    <w:rsid w:val="00503658"/>
    <w:rsid w:val="005041D0"/>
    <w:rsid w:val="005049F0"/>
    <w:rsid w:val="00504A06"/>
    <w:rsid w:val="00504D1C"/>
    <w:rsid w:val="00504DE4"/>
    <w:rsid w:val="00510A45"/>
    <w:rsid w:val="00512CF4"/>
    <w:rsid w:val="005130BB"/>
    <w:rsid w:val="005136F4"/>
    <w:rsid w:val="005150F6"/>
    <w:rsid w:val="005161E2"/>
    <w:rsid w:val="00517A6B"/>
    <w:rsid w:val="0052482B"/>
    <w:rsid w:val="00525211"/>
    <w:rsid w:val="005305AD"/>
    <w:rsid w:val="0053310D"/>
    <w:rsid w:val="00533E3E"/>
    <w:rsid w:val="005352B8"/>
    <w:rsid w:val="00536133"/>
    <w:rsid w:val="0054247D"/>
    <w:rsid w:val="00543AE7"/>
    <w:rsid w:val="00543B27"/>
    <w:rsid w:val="00544072"/>
    <w:rsid w:val="00544C80"/>
    <w:rsid w:val="00545566"/>
    <w:rsid w:val="00550250"/>
    <w:rsid w:val="00552BE3"/>
    <w:rsid w:val="00554251"/>
    <w:rsid w:val="00556284"/>
    <w:rsid w:val="00556AAC"/>
    <w:rsid w:val="00560583"/>
    <w:rsid w:val="00560F22"/>
    <w:rsid w:val="00561716"/>
    <w:rsid w:val="00563769"/>
    <w:rsid w:val="0056405F"/>
    <w:rsid w:val="005667CF"/>
    <w:rsid w:val="00566BAB"/>
    <w:rsid w:val="0057508F"/>
    <w:rsid w:val="005866CB"/>
    <w:rsid w:val="005A059E"/>
    <w:rsid w:val="005A1B38"/>
    <w:rsid w:val="005A5DF7"/>
    <w:rsid w:val="005A781E"/>
    <w:rsid w:val="005B297A"/>
    <w:rsid w:val="005B687B"/>
    <w:rsid w:val="005B6B4E"/>
    <w:rsid w:val="005C0E14"/>
    <w:rsid w:val="005C3445"/>
    <w:rsid w:val="005C34EE"/>
    <w:rsid w:val="005C3E6A"/>
    <w:rsid w:val="005C4655"/>
    <w:rsid w:val="005C5187"/>
    <w:rsid w:val="005C78C3"/>
    <w:rsid w:val="005D6DFF"/>
    <w:rsid w:val="005E3C5D"/>
    <w:rsid w:val="005E3D9E"/>
    <w:rsid w:val="005E70D5"/>
    <w:rsid w:val="005F48ED"/>
    <w:rsid w:val="005F6C75"/>
    <w:rsid w:val="005F7F02"/>
    <w:rsid w:val="00601576"/>
    <w:rsid w:val="00601D49"/>
    <w:rsid w:val="00607684"/>
    <w:rsid w:val="0061500E"/>
    <w:rsid w:val="0061612B"/>
    <w:rsid w:val="006164BD"/>
    <w:rsid w:val="0061753C"/>
    <w:rsid w:val="00620A0D"/>
    <w:rsid w:val="00622CDC"/>
    <w:rsid w:val="00627F90"/>
    <w:rsid w:val="00630DF9"/>
    <w:rsid w:val="0065656A"/>
    <w:rsid w:val="00656982"/>
    <w:rsid w:val="00657BBA"/>
    <w:rsid w:val="00660DC0"/>
    <w:rsid w:val="0066371D"/>
    <w:rsid w:val="0067450A"/>
    <w:rsid w:val="00675421"/>
    <w:rsid w:val="00675909"/>
    <w:rsid w:val="0067679D"/>
    <w:rsid w:val="00676EAA"/>
    <w:rsid w:val="00677527"/>
    <w:rsid w:val="0068026E"/>
    <w:rsid w:val="006808E9"/>
    <w:rsid w:val="00680D84"/>
    <w:rsid w:val="00683C69"/>
    <w:rsid w:val="00687346"/>
    <w:rsid w:val="00687C64"/>
    <w:rsid w:val="00687EF3"/>
    <w:rsid w:val="006934AB"/>
    <w:rsid w:val="00697989"/>
    <w:rsid w:val="006A0A05"/>
    <w:rsid w:val="006A1E46"/>
    <w:rsid w:val="006A5E30"/>
    <w:rsid w:val="006B2DF7"/>
    <w:rsid w:val="006C0F0F"/>
    <w:rsid w:val="006C4B78"/>
    <w:rsid w:val="006C5729"/>
    <w:rsid w:val="006C6382"/>
    <w:rsid w:val="006C7490"/>
    <w:rsid w:val="006D13B2"/>
    <w:rsid w:val="006D2822"/>
    <w:rsid w:val="006D3F86"/>
    <w:rsid w:val="006D6276"/>
    <w:rsid w:val="006E18C5"/>
    <w:rsid w:val="006E1E55"/>
    <w:rsid w:val="006E3C5E"/>
    <w:rsid w:val="006E4B5E"/>
    <w:rsid w:val="006E6FFF"/>
    <w:rsid w:val="006F604B"/>
    <w:rsid w:val="006F6CE8"/>
    <w:rsid w:val="006F786F"/>
    <w:rsid w:val="007035FB"/>
    <w:rsid w:val="0070425D"/>
    <w:rsid w:val="007065BA"/>
    <w:rsid w:val="0070767E"/>
    <w:rsid w:val="00711C70"/>
    <w:rsid w:val="007146BC"/>
    <w:rsid w:val="00721C0E"/>
    <w:rsid w:val="00724A7B"/>
    <w:rsid w:val="00732C17"/>
    <w:rsid w:val="00733730"/>
    <w:rsid w:val="00734947"/>
    <w:rsid w:val="00743901"/>
    <w:rsid w:val="007453D5"/>
    <w:rsid w:val="00753C7C"/>
    <w:rsid w:val="00754419"/>
    <w:rsid w:val="00757BB6"/>
    <w:rsid w:val="00761675"/>
    <w:rsid w:val="00761BCA"/>
    <w:rsid w:val="007805DC"/>
    <w:rsid w:val="007813F8"/>
    <w:rsid w:val="00782C53"/>
    <w:rsid w:val="00783058"/>
    <w:rsid w:val="007831CB"/>
    <w:rsid w:val="007879EF"/>
    <w:rsid w:val="007903DE"/>
    <w:rsid w:val="007A3926"/>
    <w:rsid w:val="007A6BEC"/>
    <w:rsid w:val="007B141C"/>
    <w:rsid w:val="007B222D"/>
    <w:rsid w:val="007C4B27"/>
    <w:rsid w:val="007C6311"/>
    <w:rsid w:val="007D08D2"/>
    <w:rsid w:val="007D1956"/>
    <w:rsid w:val="007D1E9C"/>
    <w:rsid w:val="007D5DE2"/>
    <w:rsid w:val="007E3AFD"/>
    <w:rsid w:val="007E5431"/>
    <w:rsid w:val="007F223B"/>
    <w:rsid w:val="007F3234"/>
    <w:rsid w:val="007F5321"/>
    <w:rsid w:val="0080061F"/>
    <w:rsid w:val="0080158B"/>
    <w:rsid w:val="00803E2B"/>
    <w:rsid w:val="00805FED"/>
    <w:rsid w:val="00811860"/>
    <w:rsid w:val="00813B04"/>
    <w:rsid w:val="008203FB"/>
    <w:rsid w:val="00834BE1"/>
    <w:rsid w:val="00835B36"/>
    <w:rsid w:val="008408E7"/>
    <w:rsid w:val="008409F6"/>
    <w:rsid w:val="00840A21"/>
    <w:rsid w:val="00847931"/>
    <w:rsid w:val="00847A18"/>
    <w:rsid w:val="008515A7"/>
    <w:rsid w:val="00852705"/>
    <w:rsid w:val="00852C34"/>
    <w:rsid w:val="008730A4"/>
    <w:rsid w:val="008734E3"/>
    <w:rsid w:val="00874FB7"/>
    <w:rsid w:val="00876A75"/>
    <w:rsid w:val="0088415F"/>
    <w:rsid w:val="00884B17"/>
    <w:rsid w:val="00885034"/>
    <w:rsid w:val="008866E4"/>
    <w:rsid w:val="00887E5E"/>
    <w:rsid w:val="00894C0F"/>
    <w:rsid w:val="00895690"/>
    <w:rsid w:val="00895E75"/>
    <w:rsid w:val="008A5264"/>
    <w:rsid w:val="008B280E"/>
    <w:rsid w:val="008B5CFB"/>
    <w:rsid w:val="008C2A06"/>
    <w:rsid w:val="008C3161"/>
    <w:rsid w:val="008C5ABA"/>
    <w:rsid w:val="008C5E9C"/>
    <w:rsid w:val="008D0301"/>
    <w:rsid w:val="008E072C"/>
    <w:rsid w:val="008E334E"/>
    <w:rsid w:val="008E6002"/>
    <w:rsid w:val="008F1458"/>
    <w:rsid w:val="008F3FA7"/>
    <w:rsid w:val="008F4DAB"/>
    <w:rsid w:val="00903984"/>
    <w:rsid w:val="0090532F"/>
    <w:rsid w:val="00905B90"/>
    <w:rsid w:val="009063D3"/>
    <w:rsid w:val="009064ED"/>
    <w:rsid w:val="0090683E"/>
    <w:rsid w:val="00916936"/>
    <w:rsid w:val="00921C85"/>
    <w:rsid w:val="009233EC"/>
    <w:rsid w:val="009235BD"/>
    <w:rsid w:val="009276A9"/>
    <w:rsid w:val="0094521C"/>
    <w:rsid w:val="009463A9"/>
    <w:rsid w:val="009478F2"/>
    <w:rsid w:val="00947E97"/>
    <w:rsid w:val="00952E69"/>
    <w:rsid w:val="00974A2B"/>
    <w:rsid w:val="00974B69"/>
    <w:rsid w:val="00975495"/>
    <w:rsid w:val="00980EDF"/>
    <w:rsid w:val="009816B2"/>
    <w:rsid w:val="00985998"/>
    <w:rsid w:val="00991BA4"/>
    <w:rsid w:val="00991FFB"/>
    <w:rsid w:val="009A16FB"/>
    <w:rsid w:val="009A463E"/>
    <w:rsid w:val="009A63D0"/>
    <w:rsid w:val="009A6FCA"/>
    <w:rsid w:val="009B1311"/>
    <w:rsid w:val="009B6CEB"/>
    <w:rsid w:val="009B74AA"/>
    <w:rsid w:val="009C0CFC"/>
    <w:rsid w:val="009C333C"/>
    <w:rsid w:val="009C3FCF"/>
    <w:rsid w:val="009C45F2"/>
    <w:rsid w:val="009C5A96"/>
    <w:rsid w:val="009C5D6C"/>
    <w:rsid w:val="009C7568"/>
    <w:rsid w:val="009D3D59"/>
    <w:rsid w:val="009D695E"/>
    <w:rsid w:val="009F4653"/>
    <w:rsid w:val="009F4F2D"/>
    <w:rsid w:val="00A040E0"/>
    <w:rsid w:val="00A054E8"/>
    <w:rsid w:val="00A057FC"/>
    <w:rsid w:val="00A058A1"/>
    <w:rsid w:val="00A10451"/>
    <w:rsid w:val="00A135B2"/>
    <w:rsid w:val="00A13686"/>
    <w:rsid w:val="00A145B5"/>
    <w:rsid w:val="00A21D20"/>
    <w:rsid w:val="00A33BED"/>
    <w:rsid w:val="00A34EFF"/>
    <w:rsid w:val="00A35E37"/>
    <w:rsid w:val="00A373F2"/>
    <w:rsid w:val="00A40809"/>
    <w:rsid w:val="00A40877"/>
    <w:rsid w:val="00A55F03"/>
    <w:rsid w:val="00A61631"/>
    <w:rsid w:val="00A64DD6"/>
    <w:rsid w:val="00A64E42"/>
    <w:rsid w:val="00A65989"/>
    <w:rsid w:val="00A736F0"/>
    <w:rsid w:val="00A749BD"/>
    <w:rsid w:val="00A769AC"/>
    <w:rsid w:val="00A86970"/>
    <w:rsid w:val="00A86AB3"/>
    <w:rsid w:val="00A86EFB"/>
    <w:rsid w:val="00A90909"/>
    <w:rsid w:val="00A9157B"/>
    <w:rsid w:val="00AA021B"/>
    <w:rsid w:val="00AA1C46"/>
    <w:rsid w:val="00AA7EE1"/>
    <w:rsid w:val="00AB0F32"/>
    <w:rsid w:val="00AB38B9"/>
    <w:rsid w:val="00AB3B0E"/>
    <w:rsid w:val="00AB4381"/>
    <w:rsid w:val="00AB5234"/>
    <w:rsid w:val="00AC3F59"/>
    <w:rsid w:val="00AC42E3"/>
    <w:rsid w:val="00AD0D9F"/>
    <w:rsid w:val="00AD7DF2"/>
    <w:rsid w:val="00AE160C"/>
    <w:rsid w:val="00AE660E"/>
    <w:rsid w:val="00AF277E"/>
    <w:rsid w:val="00AF6DAB"/>
    <w:rsid w:val="00B03E50"/>
    <w:rsid w:val="00B07758"/>
    <w:rsid w:val="00B077AC"/>
    <w:rsid w:val="00B07D25"/>
    <w:rsid w:val="00B118E7"/>
    <w:rsid w:val="00B1590B"/>
    <w:rsid w:val="00B15925"/>
    <w:rsid w:val="00B31D5B"/>
    <w:rsid w:val="00B3424E"/>
    <w:rsid w:val="00B35B96"/>
    <w:rsid w:val="00B36A62"/>
    <w:rsid w:val="00B4661A"/>
    <w:rsid w:val="00B5367F"/>
    <w:rsid w:val="00B53708"/>
    <w:rsid w:val="00B6407C"/>
    <w:rsid w:val="00B648F0"/>
    <w:rsid w:val="00B65379"/>
    <w:rsid w:val="00B679A6"/>
    <w:rsid w:val="00B7282B"/>
    <w:rsid w:val="00B73163"/>
    <w:rsid w:val="00B73BD4"/>
    <w:rsid w:val="00B85EE3"/>
    <w:rsid w:val="00B85F8A"/>
    <w:rsid w:val="00B87256"/>
    <w:rsid w:val="00B87D66"/>
    <w:rsid w:val="00B90123"/>
    <w:rsid w:val="00B938EA"/>
    <w:rsid w:val="00B93D0B"/>
    <w:rsid w:val="00B95E97"/>
    <w:rsid w:val="00B9666A"/>
    <w:rsid w:val="00BA544B"/>
    <w:rsid w:val="00BA6AEB"/>
    <w:rsid w:val="00BB2FBB"/>
    <w:rsid w:val="00BB37A4"/>
    <w:rsid w:val="00BB5F74"/>
    <w:rsid w:val="00BC2695"/>
    <w:rsid w:val="00BC37CA"/>
    <w:rsid w:val="00BC4970"/>
    <w:rsid w:val="00BD153B"/>
    <w:rsid w:val="00BD47B6"/>
    <w:rsid w:val="00BD4852"/>
    <w:rsid w:val="00BD4ED1"/>
    <w:rsid w:val="00BD507F"/>
    <w:rsid w:val="00BD67C2"/>
    <w:rsid w:val="00BE1118"/>
    <w:rsid w:val="00BE34CA"/>
    <w:rsid w:val="00BE3931"/>
    <w:rsid w:val="00BE5C79"/>
    <w:rsid w:val="00BE64F2"/>
    <w:rsid w:val="00BF3913"/>
    <w:rsid w:val="00BF4366"/>
    <w:rsid w:val="00BF5833"/>
    <w:rsid w:val="00BF7181"/>
    <w:rsid w:val="00C0244D"/>
    <w:rsid w:val="00C119C9"/>
    <w:rsid w:val="00C1308C"/>
    <w:rsid w:val="00C1569E"/>
    <w:rsid w:val="00C20D24"/>
    <w:rsid w:val="00C268F0"/>
    <w:rsid w:val="00C26980"/>
    <w:rsid w:val="00C421E4"/>
    <w:rsid w:val="00C4313E"/>
    <w:rsid w:val="00C50679"/>
    <w:rsid w:val="00C5229C"/>
    <w:rsid w:val="00C53B64"/>
    <w:rsid w:val="00C64D71"/>
    <w:rsid w:val="00C65FB6"/>
    <w:rsid w:val="00C67311"/>
    <w:rsid w:val="00C71039"/>
    <w:rsid w:val="00C738D7"/>
    <w:rsid w:val="00C7544F"/>
    <w:rsid w:val="00C77A5A"/>
    <w:rsid w:val="00C8237F"/>
    <w:rsid w:val="00C825B4"/>
    <w:rsid w:val="00C82E37"/>
    <w:rsid w:val="00C84EC6"/>
    <w:rsid w:val="00C85395"/>
    <w:rsid w:val="00C86499"/>
    <w:rsid w:val="00C94FD4"/>
    <w:rsid w:val="00C96A03"/>
    <w:rsid w:val="00C9745F"/>
    <w:rsid w:val="00CA0C8F"/>
    <w:rsid w:val="00CA19A6"/>
    <w:rsid w:val="00CA1FF0"/>
    <w:rsid w:val="00CB4AB4"/>
    <w:rsid w:val="00CB4BC4"/>
    <w:rsid w:val="00CC2B11"/>
    <w:rsid w:val="00CC3570"/>
    <w:rsid w:val="00CD21B0"/>
    <w:rsid w:val="00CD2660"/>
    <w:rsid w:val="00CE3C2A"/>
    <w:rsid w:val="00CE6409"/>
    <w:rsid w:val="00CF0760"/>
    <w:rsid w:val="00CF12EC"/>
    <w:rsid w:val="00CF3C07"/>
    <w:rsid w:val="00CF6A94"/>
    <w:rsid w:val="00CF78C1"/>
    <w:rsid w:val="00D0078D"/>
    <w:rsid w:val="00D01C4A"/>
    <w:rsid w:val="00D02119"/>
    <w:rsid w:val="00D1043C"/>
    <w:rsid w:val="00D10F70"/>
    <w:rsid w:val="00D158F2"/>
    <w:rsid w:val="00D2393C"/>
    <w:rsid w:val="00D26502"/>
    <w:rsid w:val="00D32CD0"/>
    <w:rsid w:val="00D34BA0"/>
    <w:rsid w:val="00D3775D"/>
    <w:rsid w:val="00D42A98"/>
    <w:rsid w:val="00D43C0F"/>
    <w:rsid w:val="00D447BC"/>
    <w:rsid w:val="00D51231"/>
    <w:rsid w:val="00D542D8"/>
    <w:rsid w:val="00D562DB"/>
    <w:rsid w:val="00D57951"/>
    <w:rsid w:val="00D66C75"/>
    <w:rsid w:val="00D67CF8"/>
    <w:rsid w:val="00D71DBA"/>
    <w:rsid w:val="00D7237F"/>
    <w:rsid w:val="00D7383C"/>
    <w:rsid w:val="00D81BA2"/>
    <w:rsid w:val="00D84625"/>
    <w:rsid w:val="00D9136D"/>
    <w:rsid w:val="00D947FE"/>
    <w:rsid w:val="00D94F94"/>
    <w:rsid w:val="00D952C5"/>
    <w:rsid w:val="00D95C47"/>
    <w:rsid w:val="00D973E0"/>
    <w:rsid w:val="00DA5B09"/>
    <w:rsid w:val="00DB3F29"/>
    <w:rsid w:val="00DB4A09"/>
    <w:rsid w:val="00DC1F03"/>
    <w:rsid w:val="00DC392C"/>
    <w:rsid w:val="00DC605A"/>
    <w:rsid w:val="00DC7C7C"/>
    <w:rsid w:val="00DD0493"/>
    <w:rsid w:val="00DD2F13"/>
    <w:rsid w:val="00DD36AB"/>
    <w:rsid w:val="00DD59D1"/>
    <w:rsid w:val="00DD62BD"/>
    <w:rsid w:val="00DD723D"/>
    <w:rsid w:val="00DD72A9"/>
    <w:rsid w:val="00DE2A5B"/>
    <w:rsid w:val="00DE7885"/>
    <w:rsid w:val="00DE78C8"/>
    <w:rsid w:val="00DF01DA"/>
    <w:rsid w:val="00DF0719"/>
    <w:rsid w:val="00DF0769"/>
    <w:rsid w:val="00E0503A"/>
    <w:rsid w:val="00E10E42"/>
    <w:rsid w:val="00E112DC"/>
    <w:rsid w:val="00E13CCD"/>
    <w:rsid w:val="00E20A27"/>
    <w:rsid w:val="00E27202"/>
    <w:rsid w:val="00E33131"/>
    <w:rsid w:val="00E3423E"/>
    <w:rsid w:val="00E3703D"/>
    <w:rsid w:val="00E40FFC"/>
    <w:rsid w:val="00E42BE2"/>
    <w:rsid w:val="00E43021"/>
    <w:rsid w:val="00E43087"/>
    <w:rsid w:val="00E468B5"/>
    <w:rsid w:val="00E511F2"/>
    <w:rsid w:val="00E5376B"/>
    <w:rsid w:val="00E60FAB"/>
    <w:rsid w:val="00E61EAC"/>
    <w:rsid w:val="00E631B6"/>
    <w:rsid w:val="00E661B0"/>
    <w:rsid w:val="00E66A2F"/>
    <w:rsid w:val="00E7425D"/>
    <w:rsid w:val="00E74B62"/>
    <w:rsid w:val="00E800ED"/>
    <w:rsid w:val="00E84059"/>
    <w:rsid w:val="00E855B8"/>
    <w:rsid w:val="00E95131"/>
    <w:rsid w:val="00E95452"/>
    <w:rsid w:val="00EA0801"/>
    <w:rsid w:val="00EA44B7"/>
    <w:rsid w:val="00EA609D"/>
    <w:rsid w:val="00EB1E1B"/>
    <w:rsid w:val="00EB3439"/>
    <w:rsid w:val="00EB6F85"/>
    <w:rsid w:val="00EB6FCD"/>
    <w:rsid w:val="00EC3BD5"/>
    <w:rsid w:val="00EC55B5"/>
    <w:rsid w:val="00EC5928"/>
    <w:rsid w:val="00EC66D9"/>
    <w:rsid w:val="00EC7E21"/>
    <w:rsid w:val="00ED151F"/>
    <w:rsid w:val="00ED297C"/>
    <w:rsid w:val="00EE401B"/>
    <w:rsid w:val="00EE5750"/>
    <w:rsid w:val="00EE6268"/>
    <w:rsid w:val="00EE6CE8"/>
    <w:rsid w:val="00EF5C74"/>
    <w:rsid w:val="00EF71CD"/>
    <w:rsid w:val="00EF7DDD"/>
    <w:rsid w:val="00F03FA6"/>
    <w:rsid w:val="00F0446D"/>
    <w:rsid w:val="00F04DDA"/>
    <w:rsid w:val="00F05589"/>
    <w:rsid w:val="00F05F4D"/>
    <w:rsid w:val="00F1296D"/>
    <w:rsid w:val="00F12C55"/>
    <w:rsid w:val="00F1579D"/>
    <w:rsid w:val="00F1698D"/>
    <w:rsid w:val="00F208AD"/>
    <w:rsid w:val="00F22495"/>
    <w:rsid w:val="00F22DB1"/>
    <w:rsid w:val="00F2409D"/>
    <w:rsid w:val="00F24B38"/>
    <w:rsid w:val="00F2704C"/>
    <w:rsid w:val="00F272B8"/>
    <w:rsid w:val="00F33399"/>
    <w:rsid w:val="00F334FF"/>
    <w:rsid w:val="00F3447A"/>
    <w:rsid w:val="00F5384B"/>
    <w:rsid w:val="00F571D2"/>
    <w:rsid w:val="00F65A0C"/>
    <w:rsid w:val="00F74DEB"/>
    <w:rsid w:val="00F7521B"/>
    <w:rsid w:val="00F75B5A"/>
    <w:rsid w:val="00F801D3"/>
    <w:rsid w:val="00F80544"/>
    <w:rsid w:val="00F82637"/>
    <w:rsid w:val="00F84806"/>
    <w:rsid w:val="00F901CB"/>
    <w:rsid w:val="00F91D19"/>
    <w:rsid w:val="00F93DEC"/>
    <w:rsid w:val="00F978A8"/>
    <w:rsid w:val="00FA1642"/>
    <w:rsid w:val="00FA23E3"/>
    <w:rsid w:val="00FA3448"/>
    <w:rsid w:val="00FB16FD"/>
    <w:rsid w:val="00FB4203"/>
    <w:rsid w:val="00FC0BFA"/>
    <w:rsid w:val="00FC45CE"/>
    <w:rsid w:val="00FC7444"/>
    <w:rsid w:val="00FD2520"/>
    <w:rsid w:val="00FD51F2"/>
    <w:rsid w:val="00FE0068"/>
    <w:rsid w:val="00FE1FF7"/>
    <w:rsid w:val="00FE46C5"/>
    <w:rsid w:val="00FE572D"/>
    <w:rsid w:val="00FF2D69"/>
    <w:rsid w:val="00FF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9FC25E"/>
  <w15:docId w15:val="{7BFDBBF5-DA76-464A-8958-C92A9B0D5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97D6B"/>
    <w:pPr>
      <w:tabs>
        <w:tab w:val="left" w:pos="567"/>
      </w:tabs>
      <w:spacing w:line="260" w:lineRule="exact"/>
    </w:pPr>
    <w:rPr>
      <w:sz w:val="22"/>
      <w:lang w:val="hu-HU"/>
    </w:rPr>
  </w:style>
  <w:style w:type="paragraph" w:styleId="Cmsor1">
    <w:name w:val="heading 1"/>
    <w:basedOn w:val="Norml"/>
    <w:next w:val="Norml"/>
    <w:link w:val="Cmsor1Char"/>
    <w:qFormat/>
    <w:rsid w:val="00197D6B"/>
    <w:pPr>
      <w:spacing w:before="240" w:after="120"/>
      <w:ind w:left="357" w:hanging="357"/>
      <w:outlineLvl w:val="0"/>
    </w:pPr>
    <w:rPr>
      <w:b/>
      <w:caps/>
      <w:sz w:val="26"/>
      <w:lang w:val="bg-BG"/>
    </w:rPr>
  </w:style>
  <w:style w:type="paragraph" w:styleId="Cmsor2">
    <w:name w:val="heading 2"/>
    <w:basedOn w:val="Norml"/>
    <w:next w:val="Norml"/>
    <w:qFormat/>
    <w:rsid w:val="00197D6B"/>
    <w:pPr>
      <w:keepNext/>
      <w:spacing w:before="240" w:after="60"/>
      <w:outlineLvl w:val="1"/>
    </w:pPr>
    <w:rPr>
      <w:rFonts w:ascii="Helvetica" w:hAnsi="Helvetica"/>
      <w:b/>
      <w:i/>
      <w:sz w:val="24"/>
      <w:lang w:val="bg-BG"/>
    </w:rPr>
  </w:style>
  <w:style w:type="paragraph" w:styleId="Cmsor3">
    <w:name w:val="heading 3"/>
    <w:basedOn w:val="Norml"/>
    <w:next w:val="Norml"/>
    <w:qFormat/>
    <w:rsid w:val="00197D6B"/>
    <w:pPr>
      <w:keepNext/>
      <w:keepLines/>
      <w:spacing w:before="120" w:after="80"/>
      <w:outlineLvl w:val="2"/>
    </w:pPr>
    <w:rPr>
      <w:b/>
      <w:kern w:val="28"/>
      <w:sz w:val="24"/>
      <w:lang w:val="bg-BG"/>
    </w:rPr>
  </w:style>
  <w:style w:type="paragraph" w:styleId="Cmsor4">
    <w:name w:val="heading 4"/>
    <w:basedOn w:val="Norml"/>
    <w:next w:val="Norml"/>
    <w:qFormat/>
    <w:rsid w:val="00197D6B"/>
    <w:pPr>
      <w:keepNext/>
      <w:jc w:val="both"/>
      <w:outlineLvl w:val="3"/>
    </w:pPr>
    <w:rPr>
      <w:b/>
      <w:noProof/>
      <w:lang w:val="bg-BG"/>
    </w:rPr>
  </w:style>
  <w:style w:type="paragraph" w:styleId="Cmsor5">
    <w:name w:val="heading 5"/>
    <w:basedOn w:val="Norml"/>
    <w:next w:val="Norml"/>
    <w:qFormat/>
    <w:rsid w:val="00197D6B"/>
    <w:pPr>
      <w:keepNext/>
      <w:jc w:val="both"/>
      <w:outlineLvl w:val="4"/>
    </w:pPr>
    <w:rPr>
      <w:noProof/>
      <w:lang w:val="bg-BG"/>
    </w:rPr>
  </w:style>
  <w:style w:type="paragraph" w:styleId="Cmsor6">
    <w:name w:val="heading 6"/>
    <w:basedOn w:val="Norml"/>
    <w:next w:val="Norml"/>
    <w:qFormat/>
    <w:rsid w:val="00197D6B"/>
    <w:pPr>
      <w:keepNext/>
      <w:tabs>
        <w:tab w:val="left" w:pos="-720"/>
        <w:tab w:val="left" w:pos="4536"/>
      </w:tabs>
      <w:suppressAutoHyphens/>
      <w:outlineLvl w:val="5"/>
    </w:pPr>
    <w:rPr>
      <w:i/>
      <w:lang w:val="bg-BG"/>
    </w:rPr>
  </w:style>
  <w:style w:type="paragraph" w:styleId="Cmsor7">
    <w:name w:val="heading 7"/>
    <w:basedOn w:val="Norml"/>
    <w:next w:val="Norml"/>
    <w:qFormat/>
    <w:rsid w:val="00197D6B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  <w:lang w:val="bg-BG"/>
    </w:rPr>
  </w:style>
  <w:style w:type="paragraph" w:styleId="Cmsor8">
    <w:name w:val="heading 8"/>
    <w:basedOn w:val="Norml"/>
    <w:next w:val="Norml"/>
    <w:qFormat/>
    <w:rsid w:val="00197D6B"/>
    <w:pPr>
      <w:keepNext/>
      <w:ind w:left="567" w:hanging="567"/>
      <w:jc w:val="both"/>
      <w:outlineLvl w:val="7"/>
    </w:pPr>
    <w:rPr>
      <w:b/>
      <w:i/>
      <w:lang w:val="bg-BG"/>
    </w:rPr>
  </w:style>
  <w:style w:type="paragraph" w:styleId="Cmsor9">
    <w:name w:val="heading 9"/>
    <w:basedOn w:val="Norml"/>
    <w:next w:val="Norml"/>
    <w:qFormat/>
    <w:rsid w:val="00197D6B"/>
    <w:pPr>
      <w:keepNext/>
      <w:jc w:val="both"/>
      <w:outlineLvl w:val="8"/>
    </w:pPr>
    <w:rPr>
      <w:b/>
      <w:i/>
      <w:lang w:val="bg-BG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197D6B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  <w:lang w:val="bg-BG"/>
    </w:rPr>
  </w:style>
  <w:style w:type="paragraph" w:styleId="llb">
    <w:name w:val="footer"/>
    <w:basedOn w:val="Norml"/>
    <w:link w:val="llbChar"/>
    <w:uiPriority w:val="99"/>
    <w:rsid w:val="00197D6B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  <w:lang w:val="bg-BG"/>
    </w:rPr>
  </w:style>
  <w:style w:type="character" w:styleId="Oldalszm">
    <w:name w:val="page number"/>
    <w:rsid w:val="00197D6B"/>
    <w:rPr>
      <w:rFonts w:cs="Times New Roman"/>
      <w:lang w:val="bg-BG"/>
    </w:rPr>
  </w:style>
  <w:style w:type="paragraph" w:styleId="Szvegtrzsbehzssal">
    <w:name w:val="Body Text Indent"/>
    <w:basedOn w:val="Norml"/>
    <w:rsid w:val="00197D6B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val="bg-BG" w:eastAsia="en-GB"/>
    </w:rPr>
  </w:style>
  <w:style w:type="paragraph" w:styleId="Szvegtrzs3">
    <w:name w:val="Body Text 3"/>
    <w:basedOn w:val="Norml"/>
    <w:rsid w:val="00197D6B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val="bg-BG" w:eastAsia="en-GB"/>
    </w:rPr>
  </w:style>
  <w:style w:type="paragraph" w:styleId="Szvegtrzsbehzssal2">
    <w:name w:val="Body Text Indent 2"/>
    <w:basedOn w:val="Norml"/>
    <w:rsid w:val="00197D6B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  <w:lang w:val="bg-BG"/>
    </w:rPr>
  </w:style>
  <w:style w:type="paragraph" w:styleId="Szvegtrzs">
    <w:name w:val="Body Text"/>
    <w:basedOn w:val="Norml"/>
    <w:rsid w:val="00197D6B"/>
    <w:pPr>
      <w:tabs>
        <w:tab w:val="clear" w:pos="567"/>
      </w:tabs>
      <w:spacing w:line="240" w:lineRule="auto"/>
    </w:pPr>
    <w:rPr>
      <w:i/>
      <w:color w:val="008000"/>
      <w:lang w:val="bg-BG"/>
    </w:rPr>
  </w:style>
  <w:style w:type="paragraph" w:styleId="Szvegtrzs2">
    <w:name w:val="Body Text 2"/>
    <w:basedOn w:val="Norml"/>
    <w:rsid w:val="00197D6B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  <w:lang w:val="bg-BG"/>
    </w:rPr>
  </w:style>
  <w:style w:type="character" w:styleId="Jegyzethivatkozs">
    <w:name w:val="annotation reference"/>
    <w:uiPriority w:val="99"/>
    <w:semiHidden/>
    <w:rsid w:val="00197D6B"/>
    <w:rPr>
      <w:rFonts w:cs="Times New Roman"/>
      <w:sz w:val="16"/>
      <w:szCs w:val="16"/>
      <w:lang w:val="bg-BG"/>
    </w:rPr>
  </w:style>
  <w:style w:type="paragraph" w:styleId="Jegyzetszveg">
    <w:name w:val="annotation text"/>
    <w:basedOn w:val="Norml"/>
    <w:link w:val="JegyzetszvegChar"/>
    <w:rsid w:val="00197D6B"/>
    <w:rPr>
      <w:sz w:val="20"/>
      <w:lang w:val="bg-BG" w:eastAsia="x-none"/>
    </w:rPr>
  </w:style>
  <w:style w:type="paragraph" w:customStyle="1" w:styleId="EMEAEnBodyText">
    <w:name w:val="EMEA En Body Text"/>
    <w:basedOn w:val="Norml"/>
    <w:rsid w:val="00197D6B"/>
    <w:pPr>
      <w:tabs>
        <w:tab w:val="clear" w:pos="567"/>
      </w:tabs>
      <w:spacing w:before="120" w:after="120" w:line="240" w:lineRule="auto"/>
      <w:jc w:val="both"/>
    </w:pPr>
    <w:rPr>
      <w:lang w:val="bg-BG"/>
    </w:rPr>
  </w:style>
  <w:style w:type="paragraph" w:styleId="Dokumentumtrkp">
    <w:name w:val="Document Map"/>
    <w:basedOn w:val="Norml"/>
    <w:semiHidden/>
    <w:rsid w:val="00197D6B"/>
    <w:pPr>
      <w:shd w:val="clear" w:color="auto" w:fill="000080"/>
    </w:pPr>
    <w:rPr>
      <w:rFonts w:ascii="Tahoma" w:hAnsi="Tahoma" w:cs="Tahoma"/>
      <w:lang w:val="bg-BG"/>
    </w:rPr>
  </w:style>
  <w:style w:type="character" w:styleId="Hiperhivatkozs">
    <w:name w:val="Hyperlink"/>
    <w:rsid w:val="00197D6B"/>
    <w:rPr>
      <w:rFonts w:cs="Times New Roman"/>
      <w:color w:val="0000FF"/>
      <w:u w:val="single"/>
      <w:lang w:val="bg-BG"/>
    </w:rPr>
  </w:style>
  <w:style w:type="paragraph" w:customStyle="1" w:styleId="AHeader1">
    <w:name w:val="AHeader 1"/>
    <w:basedOn w:val="Norml"/>
    <w:rsid w:val="00197D6B"/>
    <w:pPr>
      <w:numPr>
        <w:numId w:val="1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  <w:lang w:val="bg-BG"/>
    </w:rPr>
  </w:style>
  <w:style w:type="paragraph" w:customStyle="1" w:styleId="AHeader2">
    <w:name w:val="AHeader 2"/>
    <w:basedOn w:val="AHeader1"/>
    <w:rsid w:val="00197D6B"/>
    <w:pPr>
      <w:numPr>
        <w:ilvl w:val="1"/>
      </w:numPr>
    </w:pPr>
    <w:rPr>
      <w:sz w:val="22"/>
    </w:rPr>
  </w:style>
  <w:style w:type="paragraph" w:customStyle="1" w:styleId="AHeader3">
    <w:name w:val="AHeader 3"/>
    <w:basedOn w:val="AHeader2"/>
    <w:rsid w:val="00197D6B"/>
    <w:pPr>
      <w:numPr>
        <w:ilvl w:val="2"/>
      </w:numPr>
    </w:pPr>
  </w:style>
  <w:style w:type="paragraph" w:customStyle="1" w:styleId="AHeader2abc">
    <w:name w:val="AHeader 2 abc"/>
    <w:basedOn w:val="AHeader3"/>
    <w:rsid w:val="00197D6B"/>
    <w:pPr>
      <w:numPr>
        <w:ilvl w:val="3"/>
      </w:numPr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197D6B"/>
    <w:pPr>
      <w:numPr>
        <w:ilvl w:val="4"/>
      </w:numPr>
    </w:pPr>
  </w:style>
  <w:style w:type="paragraph" w:styleId="Szvegtrzsbehzssal3">
    <w:name w:val="Body Text Indent 3"/>
    <w:basedOn w:val="Norml"/>
    <w:rsid w:val="00197D6B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  <w:lang w:val="bg-BG"/>
    </w:rPr>
  </w:style>
  <w:style w:type="character" w:styleId="Mrltotthiperhivatkozs">
    <w:name w:val="FollowedHyperlink"/>
    <w:rsid w:val="00197D6B"/>
    <w:rPr>
      <w:rFonts w:cs="Times New Roman"/>
      <w:color w:val="800080"/>
      <w:u w:val="single"/>
      <w:lang w:val="bg-BG"/>
    </w:rPr>
  </w:style>
  <w:style w:type="paragraph" w:customStyle="1" w:styleId="Default">
    <w:name w:val="Default"/>
    <w:rsid w:val="00197D6B"/>
    <w:pPr>
      <w:autoSpaceDE w:val="0"/>
      <w:autoSpaceDN w:val="0"/>
      <w:adjustRightInd w:val="0"/>
    </w:pPr>
    <w:rPr>
      <w:lang w:val="bg-BG"/>
    </w:rPr>
  </w:style>
  <w:style w:type="paragraph" w:styleId="Buborkszveg">
    <w:name w:val="Balloon Text"/>
    <w:basedOn w:val="Norml"/>
    <w:semiHidden/>
    <w:rsid w:val="00B31D5B"/>
    <w:rPr>
      <w:rFonts w:ascii="Tahoma" w:hAnsi="Tahoma" w:cs="Tahoma"/>
      <w:sz w:val="16"/>
      <w:szCs w:val="16"/>
      <w:lang w:val="bg-BG"/>
    </w:rPr>
  </w:style>
  <w:style w:type="paragraph" w:customStyle="1" w:styleId="times12pt">
    <w:name w:val="times 12 pt"/>
    <w:rsid w:val="00F47B9B"/>
    <w:rPr>
      <w:rFonts w:ascii="New York" w:hAnsi="New York" w:cs="New York"/>
      <w:sz w:val="24"/>
      <w:szCs w:val="24"/>
      <w:lang w:val="bg-BG"/>
    </w:rPr>
  </w:style>
  <w:style w:type="paragraph" w:styleId="Megjegyzstrgya">
    <w:name w:val="annotation subject"/>
    <w:basedOn w:val="Jegyzetszveg"/>
    <w:next w:val="Jegyzetszveg"/>
    <w:semiHidden/>
    <w:rsid w:val="00894261"/>
    <w:rPr>
      <w:b/>
      <w:bCs/>
    </w:rPr>
  </w:style>
  <w:style w:type="table" w:styleId="Rcsostblzat">
    <w:name w:val="Table Grid"/>
    <w:basedOn w:val="Normltblzat"/>
    <w:rsid w:val="00944277"/>
    <w:pPr>
      <w:tabs>
        <w:tab w:val="left" w:pos="567"/>
      </w:tabs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iemels2">
    <w:name w:val="Strong"/>
    <w:qFormat/>
    <w:rsid w:val="001C1E42"/>
    <w:rPr>
      <w:b/>
      <w:bCs/>
      <w:lang w:val="bg-BG"/>
    </w:rPr>
  </w:style>
  <w:style w:type="paragraph" w:customStyle="1" w:styleId="Text">
    <w:name w:val="Text"/>
    <w:basedOn w:val="Norml"/>
    <w:link w:val="TextChar"/>
    <w:autoRedefine/>
    <w:rsid w:val="00191CE5"/>
    <w:pPr>
      <w:tabs>
        <w:tab w:val="clear" w:pos="567"/>
        <w:tab w:val="left" w:pos="720"/>
      </w:tabs>
      <w:spacing w:line="240" w:lineRule="auto"/>
    </w:pPr>
    <w:rPr>
      <w:kern w:val="24"/>
      <w:szCs w:val="22"/>
      <w:lang w:val="bg-BG" w:eastAsia="ja-JP"/>
    </w:rPr>
  </w:style>
  <w:style w:type="character" w:customStyle="1" w:styleId="TextChar">
    <w:name w:val="Text Char"/>
    <w:link w:val="Text"/>
    <w:rsid w:val="00191CE5"/>
    <w:rPr>
      <w:kern w:val="24"/>
      <w:sz w:val="22"/>
      <w:szCs w:val="22"/>
      <w:lang w:val="bg-BG" w:eastAsia="ja-JP"/>
    </w:rPr>
  </w:style>
  <w:style w:type="paragraph" w:styleId="Listaszerbekezds">
    <w:name w:val="List Paragraph"/>
    <w:basedOn w:val="Norml"/>
    <w:uiPriority w:val="34"/>
    <w:qFormat/>
    <w:rsid w:val="003353A6"/>
    <w:pPr>
      <w:tabs>
        <w:tab w:val="clear" w:pos="567"/>
      </w:tabs>
      <w:spacing w:line="240" w:lineRule="auto"/>
      <w:ind w:left="720"/>
    </w:pPr>
    <w:rPr>
      <w:rFonts w:ascii="Calibri" w:eastAsia="Calibri" w:hAnsi="Calibri"/>
      <w:szCs w:val="22"/>
      <w:lang w:val="bg-BG"/>
    </w:rPr>
  </w:style>
  <w:style w:type="character" w:customStyle="1" w:styleId="llbChar">
    <w:name w:val="Élőláb Char"/>
    <w:link w:val="llb"/>
    <w:uiPriority w:val="99"/>
    <w:rsid w:val="00D2210E"/>
    <w:rPr>
      <w:rFonts w:ascii="Helvetica" w:hAnsi="Helvetica"/>
      <w:sz w:val="16"/>
      <w:lang w:val="bg-BG" w:eastAsia="en-US"/>
    </w:rPr>
  </w:style>
  <w:style w:type="paragraph" w:styleId="Vltozat">
    <w:name w:val="Revision"/>
    <w:hidden/>
    <w:uiPriority w:val="99"/>
    <w:semiHidden/>
    <w:rsid w:val="00A21F54"/>
    <w:rPr>
      <w:sz w:val="22"/>
      <w:lang w:val="bg-BG"/>
    </w:rPr>
  </w:style>
  <w:style w:type="character" w:customStyle="1" w:styleId="lfejChar">
    <w:name w:val="Élőfej Char"/>
    <w:link w:val="lfej"/>
    <w:uiPriority w:val="99"/>
    <w:rsid w:val="00840950"/>
    <w:rPr>
      <w:rFonts w:ascii="Helvetica" w:hAnsi="Helvetica"/>
      <w:lang w:val="bg-BG" w:eastAsia="en-US"/>
    </w:rPr>
  </w:style>
  <w:style w:type="character" w:customStyle="1" w:styleId="Cmsor1Char">
    <w:name w:val="Címsor 1 Char"/>
    <w:link w:val="Cmsor1"/>
    <w:locked/>
    <w:rsid w:val="00436A32"/>
    <w:rPr>
      <w:b/>
      <w:caps/>
      <w:sz w:val="26"/>
      <w:lang w:val="bg-BG" w:eastAsia="en-US"/>
    </w:rPr>
  </w:style>
  <w:style w:type="character" w:customStyle="1" w:styleId="JegyzetszvegChar">
    <w:name w:val="Jegyzetszöveg Char"/>
    <w:link w:val="Jegyzetszveg"/>
    <w:semiHidden/>
    <w:rsid w:val="00C86499"/>
    <w:rPr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0AF36BE627764BB466914DD82367F8" ma:contentTypeVersion="3" ma:contentTypeDescription="Create a new document." ma:contentTypeScope="" ma:versionID="60925b6c6bdc143335f247547eebfd84">
  <xsd:schema xmlns:xsd="http://www.w3.org/2001/XMLSchema" xmlns:xs="http://www.w3.org/2001/XMLSchema" xmlns:p="http://schemas.microsoft.com/office/2006/metadata/properties" xmlns:ns2="bd3f22f7-dfd0-4c34-a2c6-c2c1e22816b7" targetNamespace="http://schemas.microsoft.com/office/2006/metadata/properties" ma:root="true" ma:fieldsID="79e9b774edbd7359a750bc3b96a6e4de" ns2:_="">
    <xsd:import namespace="bd3f22f7-dfd0-4c34-a2c6-c2c1e22816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3f22f7-dfd0-4c34-a2c6-c2c1e22816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4163E61-CCF8-47ED-A891-0202C174A2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E6747F-C503-499E-AF2C-3FEEB80C5D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8B2660-89BB-4383-9720-E91834C4A4C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C9C162-7A72-4F8E-B893-73DF12F3F0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3f22f7-dfd0-4c34-a2c6-c2c1e22816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188EDDB-4EBC-4C3B-B9D2-9FF63F24CF9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6995</Words>
  <Characters>48266</Characters>
  <Application>Microsoft Office Word</Application>
  <DocSecurity>0</DocSecurity>
  <Lines>402</Lines>
  <Paragraphs>110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Regulatory&amp;Farmacovigilance</Company>
  <LinksUpToDate>false</LinksUpToDate>
  <CharactersWithSpaces>55151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AbbVie_HU_1</dc:creator>
  <cp:lastModifiedBy>HU_OGYI_64.1</cp:lastModifiedBy>
  <cp:revision>3</cp:revision>
  <dcterms:created xsi:type="dcterms:W3CDTF">2026-10-06T09:18:00Z</dcterms:created>
  <dcterms:modified xsi:type="dcterms:W3CDTF">2026-10-06T09:18:00Z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0x010100470AF36BE627764BB466914DD82367F8</vt:lpwstr>
  </property>
  <property fmtid="{D5CDD505-2E9C-101B-9397-08002B2CF9AE}" pid="3" name="docLang">
    <vt:lpwstr>hu</vt:lpwstr>
  </property>
</Properties>
</file>