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1E515" w14:textId="77777777" w:rsidR="0089621D" w:rsidRPr="000F5957" w:rsidRDefault="0089621D" w:rsidP="000C190E">
      <w:pPr>
        <w:spacing w:line="240" w:lineRule="auto"/>
        <w:jc w:val="center"/>
        <w:rPr>
          <w:b/>
          <w:szCs w:val="22"/>
        </w:rPr>
      </w:pPr>
      <w:r w:rsidRPr="000F5957">
        <w:rPr>
          <w:b/>
          <w:szCs w:val="22"/>
        </w:rPr>
        <w:t>Betegtájékoztató: Információk a felhasználó számára</w:t>
      </w:r>
    </w:p>
    <w:p w14:paraId="45DE00D0" w14:textId="77777777" w:rsidR="00DE1019" w:rsidRPr="000F5957" w:rsidRDefault="00DE1019" w:rsidP="000C190E">
      <w:pPr>
        <w:spacing w:line="240" w:lineRule="auto"/>
        <w:jc w:val="center"/>
        <w:rPr>
          <w:szCs w:val="22"/>
        </w:rPr>
      </w:pPr>
    </w:p>
    <w:p w14:paraId="70D20F84" w14:textId="77777777" w:rsidR="00DE1019" w:rsidRPr="000F5957" w:rsidRDefault="002F1538" w:rsidP="000C190E">
      <w:pPr>
        <w:spacing w:line="240" w:lineRule="auto"/>
        <w:jc w:val="center"/>
        <w:rPr>
          <w:b/>
          <w:bCs/>
          <w:szCs w:val="22"/>
        </w:rPr>
      </w:pPr>
      <w:r w:rsidRPr="000F5957">
        <w:rPr>
          <w:b/>
          <w:bCs/>
          <w:szCs w:val="22"/>
        </w:rPr>
        <w:t>Ulprix</w:t>
      </w:r>
      <w:r w:rsidR="00DE1019" w:rsidRPr="000F5957">
        <w:rPr>
          <w:b/>
          <w:bCs/>
          <w:szCs w:val="22"/>
        </w:rPr>
        <w:t xml:space="preserve"> 20 mg gyomornedv-ellenálló tabletta</w:t>
      </w:r>
    </w:p>
    <w:p w14:paraId="45AA20A1" w14:textId="77777777" w:rsidR="00DE1019" w:rsidRPr="000F5957" w:rsidRDefault="004B50BD" w:rsidP="000C190E">
      <w:pPr>
        <w:autoSpaceDE w:val="0"/>
        <w:autoSpaceDN w:val="0"/>
        <w:adjustRightInd w:val="0"/>
        <w:spacing w:line="240" w:lineRule="auto"/>
        <w:jc w:val="center"/>
        <w:rPr>
          <w:szCs w:val="22"/>
        </w:rPr>
      </w:pPr>
      <w:r w:rsidRPr="000F5957">
        <w:rPr>
          <w:szCs w:val="22"/>
        </w:rPr>
        <w:t>p</w:t>
      </w:r>
      <w:r w:rsidR="00DE1019" w:rsidRPr="000F5957">
        <w:rPr>
          <w:szCs w:val="22"/>
        </w:rPr>
        <w:t>antoprazol</w:t>
      </w:r>
    </w:p>
    <w:p w14:paraId="2AB2AD10" w14:textId="77777777" w:rsidR="00DE1019" w:rsidRPr="000F5957" w:rsidRDefault="00DE1019" w:rsidP="000C190E">
      <w:pPr>
        <w:spacing w:line="240" w:lineRule="auto"/>
        <w:jc w:val="center"/>
        <w:rPr>
          <w:szCs w:val="22"/>
        </w:rPr>
      </w:pPr>
    </w:p>
    <w:p w14:paraId="23A5F9DC" w14:textId="77777777" w:rsidR="00956AEB" w:rsidRPr="000F5957" w:rsidRDefault="00956AEB" w:rsidP="000C190E">
      <w:pPr>
        <w:spacing w:line="240" w:lineRule="auto"/>
        <w:jc w:val="center"/>
        <w:rPr>
          <w:szCs w:val="22"/>
        </w:rPr>
      </w:pPr>
    </w:p>
    <w:p w14:paraId="316F257E" w14:textId="77777777" w:rsidR="00DE1019" w:rsidRPr="000F5957" w:rsidRDefault="00DE1019" w:rsidP="000C190E">
      <w:pPr>
        <w:spacing w:line="240" w:lineRule="auto"/>
        <w:rPr>
          <w:b/>
          <w:szCs w:val="22"/>
        </w:rPr>
      </w:pPr>
      <w:r w:rsidRPr="000F5957">
        <w:rPr>
          <w:b/>
          <w:szCs w:val="22"/>
        </w:rPr>
        <w:t>Mielőtt elkezd</w:t>
      </w:r>
      <w:r w:rsidR="0089621D" w:rsidRPr="000F5957">
        <w:rPr>
          <w:b/>
          <w:szCs w:val="22"/>
        </w:rPr>
        <w:t>i</w:t>
      </w:r>
      <w:r w:rsidRPr="000F5957">
        <w:rPr>
          <w:b/>
          <w:szCs w:val="22"/>
        </w:rPr>
        <w:t xml:space="preserve"> szedni ezt a gyógyszert, olvassa el figyelmesen az alábbi betegtájékoztatót</w:t>
      </w:r>
      <w:r w:rsidR="0089621D" w:rsidRPr="000F5957">
        <w:rPr>
          <w:b/>
          <w:szCs w:val="22"/>
        </w:rPr>
        <w:t>, m</w:t>
      </w:r>
      <w:r w:rsidR="0089621D" w:rsidRPr="000F5957">
        <w:rPr>
          <w:b/>
          <w:bCs/>
          <w:szCs w:val="22"/>
        </w:rPr>
        <w:t>ert az Ön számára fontos információkat tartalmaz</w:t>
      </w:r>
      <w:r w:rsidRPr="000F5957">
        <w:rPr>
          <w:b/>
          <w:szCs w:val="22"/>
        </w:rPr>
        <w:t>.</w:t>
      </w:r>
    </w:p>
    <w:p w14:paraId="0FFE31F0" w14:textId="77777777" w:rsidR="00DE1019" w:rsidRPr="000F5957" w:rsidRDefault="00DE1019" w:rsidP="000C190E">
      <w:pPr>
        <w:numPr>
          <w:ilvl w:val="0"/>
          <w:numId w:val="7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Tartsa meg a betegtájékoztatót, mert a benne szereplő információkra a későbbiekben is szüksége lehet.</w:t>
      </w:r>
    </w:p>
    <w:p w14:paraId="25CE6B87" w14:textId="77777777" w:rsidR="00DE1019" w:rsidRPr="000F5957" w:rsidRDefault="00DE1019" w:rsidP="000C190E">
      <w:pPr>
        <w:numPr>
          <w:ilvl w:val="0"/>
          <w:numId w:val="1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 xml:space="preserve">További kérdéseivel forduljon </w:t>
      </w:r>
      <w:r w:rsidR="008D10C0" w:rsidRPr="000F5957">
        <w:rPr>
          <w:szCs w:val="22"/>
        </w:rPr>
        <w:t>kezelő</w:t>
      </w:r>
      <w:r w:rsidRPr="000F5957">
        <w:rPr>
          <w:szCs w:val="22"/>
        </w:rPr>
        <w:t>orvosához</w:t>
      </w:r>
      <w:r w:rsidR="00A00369" w:rsidRPr="000F5957">
        <w:rPr>
          <w:szCs w:val="22"/>
        </w:rPr>
        <w:t>,</w:t>
      </w:r>
      <w:r w:rsidR="005F70C7" w:rsidRPr="000F5957">
        <w:rPr>
          <w:szCs w:val="22"/>
        </w:rPr>
        <w:t xml:space="preserve"> </w:t>
      </w:r>
      <w:r w:rsidRPr="000F5957">
        <w:rPr>
          <w:szCs w:val="22"/>
        </w:rPr>
        <w:t>gyógyszerészéhez</w:t>
      </w:r>
      <w:r w:rsidR="00A00369" w:rsidRPr="000F5957">
        <w:rPr>
          <w:szCs w:val="22"/>
        </w:rPr>
        <w:t xml:space="preserve"> vagy a gondozását végző egészségügyi szakemberhez</w:t>
      </w:r>
      <w:r w:rsidRPr="000F5957">
        <w:rPr>
          <w:szCs w:val="22"/>
        </w:rPr>
        <w:t>.</w:t>
      </w:r>
    </w:p>
    <w:p w14:paraId="7AFFDB61" w14:textId="77777777" w:rsidR="00DE1019" w:rsidRPr="000F5957" w:rsidRDefault="00DE1019" w:rsidP="000C190E">
      <w:pPr>
        <w:numPr>
          <w:ilvl w:val="0"/>
          <w:numId w:val="4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 xml:space="preserve">Ezt a gyógyszert az orvos </w:t>
      </w:r>
      <w:r w:rsidR="008D10C0" w:rsidRPr="000F5957">
        <w:rPr>
          <w:szCs w:val="22"/>
        </w:rPr>
        <w:t xml:space="preserve">kizárólag </w:t>
      </w:r>
      <w:r w:rsidRPr="000F5957">
        <w:rPr>
          <w:szCs w:val="22"/>
        </w:rPr>
        <w:t xml:space="preserve">Önnek írta fel. Ne adja át a készítményt másnak, mert számára ártalmas lehet még abban az esetben is, ha </w:t>
      </w:r>
      <w:r w:rsidR="0089621D" w:rsidRPr="000F5957">
        <w:rPr>
          <w:szCs w:val="22"/>
        </w:rPr>
        <w:t xml:space="preserve">a betegsége </w:t>
      </w:r>
      <w:r w:rsidRPr="000F5957">
        <w:rPr>
          <w:szCs w:val="22"/>
        </w:rPr>
        <w:t>tünetei az Önéhez hasonlóak.</w:t>
      </w:r>
    </w:p>
    <w:p w14:paraId="44900110" w14:textId="77777777" w:rsidR="0089621D" w:rsidRPr="000F5957" w:rsidRDefault="0089621D" w:rsidP="000C190E">
      <w:pPr>
        <w:numPr>
          <w:ilvl w:val="0"/>
          <w:numId w:val="4"/>
        </w:numPr>
        <w:tabs>
          <w:tab w:val="clear" w:pos="360"/>
          <w:tab w:val="num" w:pos="567"/>
        </w:tabs>
        <w:snapToGrid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Ha Önnél bármilyen mellékhatás jelentkezik, tájékoztassa erről kezelőorvosát</w:t>
      </w:r>
      <w:r w:rsidR="00C34DC6" w:rsidRPr="000F5957">
        <w:rPr>
          <w:szCs w:val="22"/>
        </w:rPr>
        <w:t xml:space="preserve">, </w:t>
      </w:r>
      <w:r w:rsidRPr="000F5957">
        <w:rPr>
          <w:szCs w:val="22"/>
        </w:rPr>
        <w:t>gyógyszerészét</w:t>
      </w:r>
      <w:r w:rsidR="001B2624" w:rsidRPr="000F5957">
        <w:rPr>
          <w:szCs w:val="22"/>
        </w:rPr>
        <w:t>, vagy a gondozását végző egészségügyi szakembert</w:t>
      </w:r>
      <w:r w:rsidRPr="000F5957">
        <w:rPr>
          <w:szCs w:val="22"/>
        </w:rPr>
        <w:t>. Ez a betegtájékoztatóban fel nem sorolt bármilyen lehetséges mellékhatásra is vonatkozik. Lásd 4. pont</w:t>
      </w:r>
      <w:r w:rsidR="00956AEB" w:rsidRPr="000F5957">
        <w:rPr>
          <w:szCs w:val="22"/>
        </w:rPr>
        <w:t>.</w:t>
      </w:r>
    </w:p>
    <w:p w14:paraId="6385A125" w14:textId="77777777" w:rsidR="00DE1019" w:rsidRPr="000F5957" w:rsidRDefault="00DE1019" w:rsidP="000C190E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1883FC95" w14:textId="77777777" w:rsidR="00DE1019" w:rsidRPr="000F5957" w:rsidRDefault="00DE1019" w:rsidP="000C190E">
      <w:pPr>
        <w:spacing w:line="240" w:lineRule="auto"/>
        <w:ind w:right="-2"/>
        <w:rPr>
          <w:b/>
          <w:szCs w:val="22"/>
        </w:rPr>
      </w:pPr>
      <w:r w:rsidRPr="000F5957">
        <w:rPr>
          <w:b/>
          <w:szCs w:val="22"/>
        </w:rPr>
        <w:t>A betegtájékoztató tartalma:</w:t>
      </w:r>
    </w:p>
    <w:p w14:paraId="1A7DA870" w14:textId="77777777" w:rsidR="00DE1019" w:rsidRPr="000F5957" w:rsidRDefault="002F1538" w:rsidP="000C190E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0F5957">
        <w:rPr>
          <w:szCs w:val="22"/>
        </w:rPr>
        <w:t xml:space="preserve">Milyen típusú gyógyszer az Ulprix </w:t>
      </w:r>
      <w:r w:rsidR="00DE1019" w:rsidRPr="000F5957">
        <w:rPr>
          <w:szCs w:val="22"/>
        </w:rPr>
        <w:t>és milyen betegségek esetén alkalmazható?</w:t>
      </w:r>
    </w:p>
    <w:p w14:paraId="61B38F07" w14:textId="77777777" w:rsidR="00DE1019" w:rsidRPr="000F5957" w:rsidRDefault="002F1538" w:rsidP="000C190E">
      <w:pPr>
        <w:numPr>
          <w:ilvl w:val="1"/>
          <w:numId w:val="3"/>
        </w:numPr>
        <w:tabs>
          <w:tab w:val="clear" w:pos="0"/>
        </w:tabs>
        <w:spacing w:line="240" w:lineRule="auto"/>
        <w:ind w:left="567" w:right="-29" w:hanging="567"/>
        <w:rPr>
          <w:szCs w:val="22"/>
        </w:rPr>
      </w:pPr>
      <w:r w:rsidRPr="000F5957">
        <w:rPr>
          <w:szCs w:val="22"/>
        </w:rPr>
        <w:t xml:space="preserve">Tudnivalók az Ulprix </w:t>
      </w:r>
      <w:r w:rsidR="00DE1019" w:rsidRPr="000F5957">
        <w:rPr>
          <w:szCs w:val="22"/>
        </w:rPr>
        <w:t>szedése előtt</w:t>
      </w:r>
    </w:p>
    <w:p w14:paraId="4082DE2D" w14:textId="77777777" w:rsidR="00DE1019" w:rsidRPr="000F5957" w:rsidRDefault="002F1538" w:rsidP="000C190E">
      <w:pPr>
        <w:spacing w:line="240" w:lineRule="auto"/>
        <w:ind w:left="567" w:right="-29" w:hanging="567"/>
        <w:rPr>
          <w:szCs w:val="22"/>
        </w:rPr>
      </w:pPr>
      <w:r w:rsidRPr="000F5957">
        <w:rPr>
          <w:szCs w:val="22"/>
        </w:rPr>
        <w:t>3.</w:t>
      </w:r>
      <w:r w:rsidRPr="000F5957">
        <w:rPr>
          <w:szCs w:val="22"/>
        </w:rPr>
        <w:tab/>
        <w:t>Hogyan kell szedni az Ulprix</w:t>
      </w:r>
      <w:r w:rsidR="00DE1019" w:rsidRPr="000F5957">
        <w:rPr>
          <w:bCs/>
          <w:szCs w:val="22"/>
        </w:rPr>
        <w:t>-</w:t>
      </w:r>
      <w:r w:rsidR="00A428C0" w:rsidRPr="000F5957">
        <w:rPr>
          <w:bCs/>
          <w:szCs w:val="22"/>
        </w:rPr>
        <w:t>o</w:t>
      </w:r>
      <w:r w:rsidR="00DE1019" w:rsidRPr="000F5957">
        <w:rPr>
          <w:bCs/>
          <w:szCs w:val="22"/>
        </w:rPr>
        <w:t>t</w:t>
      </w:r>
      <w:r w:rsidR="00DE1019" w:rsidRPr="000F5957">
        <w:rPr>
          <w:szCs w:val="22"/>
        </w:rPr>
        <w:t>?</w:t>
      </w:r>
    </w:p>
    <w:p w14:paraId="77924DFE" w14:textId="77777777" w:rsidR="00DE1019" w:rsidRPr="000F5957" w:rsidRDefault="00DE1019" w:rsidP="000C190E">
      <w:pPr>
        <w:spacing w:line="240" w:lineRule="auto"/>
        <w:ind w:left="567" w:right="-29" w:hanging="567"/>
        <w:rPr>
          <w:szCs w:val="22"/>
        </w:rPr>
      </w:pPr>
      <w:r w:rsidRPr="000F5957">
        <w:rPr>
          <w:szCs w:val="22"/>
        </w:rPr>
        <w:t>4.</w:t>
      </w:r>
      <w:r w:rsidRPr="000F5957">
        <w:rPr>
          <w:szCs w:val="22"/>
        </w:rPr>
        <w:tab/>
        <w:t>Lehetséges mellékhatások</w:t>
      </w:r>
    </w:p>
    <w:p w14:paraId="42C70DD2" w14:textId="77777777" w:rsidR="00DE1019" w:rsidRPr="000F5957" w:rsidRDefault="002F1538" w:rsidP="000C190E">
      <w:pPr>
        <w:spacing w:line="240" w:lineRule="auto"/>
        <w:ind w:left="567" w:right="-29" w:hanging="567"/>
        <w:rPr>
          <w:szCs w:val="22"/>
        </w:rPr>
      </w:pPr>
      <w:r w:rsidRPr="000F5957">
        <w:rPr>
          <w:szCs w:val="22"/>
        </w:rPr>
        <w:t>5</w:t>
      </w:r>
      <w:r w:rsidR="00DC1E0C" w:rsidRPr="000F5957">
        <w:rPr>
          <w:szCs w:val="22"/>
        </w:rPr>
        <w:t>.</w:t>
      </w:r>
      <w:r w:rsidRPr="000F5957">
        <w:rPr>
          <w:szCs w:val="22"/>
        </w:rPr>
        <w:tab/>
        <w:t>Hogyan kell az Ulprix</w:t>
      </w:r>
      <w:r w:rsidR="00DE1019" w:rsidRPr="000F5957">
        <w:rPr>
          <w:bCs/>
          <w:szCs w:val="22"/>
        </w:rPr>
        <w:t>-</w:t>
      </w:r>
      <w:r w:rsidR="00A428C0" w:rsidRPr="000F5957">
        <w:rPr>
          <w:bCs/>
          <w:szCs w:val="22"/>
        </w:rPr>
        <w:t>o</w:t>
      </w:r>
      <w:r w:rsidR="00DE1019" w:rsidRPr="000F5957">
        <w:rPr>
          <w:bCs/>
          <w:szCs w:val="22"/>
        </w:rPr>
        <w:t>t</w:t>
      </w:r>
      <w:r w:rsidR="00DE1019" w:rsidRPr="000F5957">
        <w:rPr>
          <w:szCs w:val="22"/>
        </w:rPr>
        <w:t xml:space="preserve"> tárolni?</w:t>
      </w:r>
    </w:p>
    <w:p w14:paraId="696A1790" w14:textId="77777777" w:rsidR="00DE1019" w:rsidRPr="000F5957" w:rsidRDefault="00DE1019" w:rsidP="000C190E">
      <w:pPr>
        <w:spacing w:line="240" w:lineRule="auto"/>
        <w:ind w:left="567" w:right="-29" w:hanging="567"/>
        <w:rPr>
          <w:szCs w:val="22"/>
        </w:rPr>
      </w:pPr>
      <w:r w:rsidRPr="000F5957">
        <w:rPr>
          <w:szCs w:val="22"/>
        </w:rPr>
        <w:t>6.</w:t>
      </w:r>
      <w:r w:rsidRPr="000F5957">
        <w:rPr>
          <w:szCs w:val="22"/>
        </w:rPr>
        <w:tab/>
      </w:r>
      <w:r w:rsidR="0089621D" w:rsidRPr="000F5957">
        <w:rPr>
          <w:szCs w:val="22"/>
        </w:rPr>
        <w:t>A csomagolás tartalma és egyéb</w:t>
      </w:r>
      <w:r w:rsidRPr="000F5957">
        <w:rPr>
          <w:szCs w:val="22"/>
        </w:rPr>
        <w:t xml:space="preserve"> információk</w:t>
      </w:r>
    </w:p>
    <w:p w14:paraId="2616ED32" w14:textId="77777777" w:rsidR="00DE1019" w:rsidRPr="000F5957" w:rsidRDefault="00DE1019" w:rsidP="000C190E">
      <w:pPr>
        <w:tabs>
          <w:tab w:val="left" w:pos="568"/>
        </w:tabs>
        <w:spacing w:line="240" w:lineRule="auto"/>
        <w:ind w:right="-2"/>
        <w:rPr>
          <w:szCs w:val="22"/>
        </w:rPr>
      </w:pPr>
    </w:p>
    <w:p w14:paraId="589650A2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19A03CE8" w14:textId="77777777" w:rsidR="00DE1019" w:rsidRPr="000F5957" w:rsidRDefault="002F1538" w:rsidP="000C190E">
      <w:pPr>
        <w:pStyle w:val="Szvegblokk"/>
        <w:spacing w:line="240" w:lineRule="auto"/>
        <w:ind w:right="0"/>
        <w:rPr>
          <w:szCs w:val="22"/>
        </w:rPr>
      </w:pPr>
      <w:r w:rsidRPr="000F5957">
        <w:rPr>
          <w:szCs w:val="22"/>
        </w:rPr>
        <w:t>1.</w:t>
      </w:r>
      <w:r w:rsidRPr="000F5957">
        <w:rPr>
          <w:szCs w:val="22"/>
        </w:rPr>
        <w:tab/>
      </w:r>
      <w:r w:rsidR="0089621D" w:rsidRPr="000F5957">
        <w:rPr>
          <w:szCs w:val="22"/>
        </w:rPr>
        <w:t>Milyen típusú gyógyszer az Ulprix</w:t>
      </w:r>
      <w:r w:rsidR="00547DDD" w:rsidRPr="000F5957">
        <w:rPr>
          <w:szCs w:val="22"/>
        </w:rPr>
        <w:t xml:space="preserve"> </w:t>
      </w:r>
      <w:r w:rsidR="0089621D" w:rsidRPr="000F5957">
        <w:rPr>
          <w:szCs w:val="22"/>
        </w:rPr>
        <w:t>és milyen betegségek esetén alkalmazható</w:t>
      </w:r>
      <w:r w:rsidR="00DE1019" w:rsidRPr="000F5957">
        <w:rPr>
          <w:szCs w:val="22"/>
        </w:rPr>
        <w:t>?</w:t>
      </w:r>
    </w:p>
    <w:p w14:paraId="334D52E5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3871E106" w14:textId="77777777" w:rsidR="00592A62" w:rsidRPr="000F5957" w:rsidRDefault="00592A62" w:rsidP="000C190E">
      <w:pPr>
        <w:spacing w:line="240" w:lineRule="auto"/>
        <w:rPr>
          <w:szCs w:val="22"/>
        </w:rPr>
      </w:pPr>
      <w:r w:rsidRPr="000F5957">
        <w:rPr>
          <w:szCs w:val="22"/>
        </w:rPr>
        <w:t>Az Ulprix</w:t>
      </w:r>
      <w:r w:rsidR="005F70C7" w:rsidRPr="000F5957">
        <w:rPr>
          <w:szCs w:val="22"/>
        </w:rPr>
        <w:t xml:space="preserve"> </w:t>
      </w:r>
      <w:r w:rsidRPr="000F5957">
        <w:rPr>
          <w:szCs w:val="22"/>
        </w:rPr>
        <w:t xml:space="preserve">pantoprazol hatóanyagot tartalmaz. </w:t>
      </w:r>
    </w:p>
    <w:p w14:paraId="03D2881D" w14:textId="77777777" w:rsidR="00592A62" w:rsidRPr="000F5957" w:rsidRDefault="00592A62" w:rsidP="000C190E">
      <w:pPr>
        <w:spacing w:line="240" w:lineRule="auto"/>
        <w:rPr>
          <w:szCs w:val="22"/>
        </w:rPr>
      </w:pPr>
    </w:p>
    <w:p w14:paraId="3EBC6759" w14:textId="77777777" w:rsidR="00A42577" w:rsidRPr="000F5957" w:rsidRDefault="00A42577" w:rsidP="000C190E">
      <w:pPr>
        <w:spacing w:line="240" w:lineRule="auto"/>
        <w:rPr>
          <w:szCs w:val="22"/>
        </w:rPr>
      </w:pPr>
      <w:r w:rsidRPr="000F5957">
        <w:rPr>
          <w:szCs w:val="22"/>
        </w:rPr>
        <w:t>Az Ulprix</w:t>
      </w:r>
      <w:r w:rsidR="005F70C7" w:rsidRPr="000F5957">
        <w:rPr>
          <w:szCs w:val="22"/>
        </w:rPr>
        <w:t xml:space="preserve"> </w:t>
      </w:r>
      <w:r w:rsidRPr="000F5957">
        <w:rPr>
          <w:szCs w:val="22"/>
        </w:rPr>
        <w:t>egy úgynevezett „szelektív protonpumpa-gátló”, olyan gyógyszer, amely csökkenti a gyomorban termelődő sav mennyiségét. A gyomorsav okozta gyomor- és bélbetegségek kezelésére alkalmazzák.</w:t>
      </w:r>
    </w:p>
    <w:p w14:paraId="5CD59E9E" w14:textId="77777777" w:rsidR="00A42577" w:rsidRPr="000F5957" w:rsidRDefault="00A42577" w:rsidP="000C190E">
      <w:pPr>
        <w:spacing w:line="240" w:lineRule="auto"/>
        <w:rPr>
          <w:szCs w:val="22"/>
        </w:rPr>
      </w:pPr>
    </w:p>
    <w:p w14:paraId="0A32F2B6" w14:textId="77777777" w:rsidR="00592A62" w:rsidRPr="000F5957" w:rsidRDefault="00592A62" w:rsidP="000C190E">
      <w:pPr>
        <w:pStyle w:val="Szvegtrzs"/>
        <w:spacing w:line="240" w:lineRule="auto"/>
        <w:ind w:right="-113"/>
        <w:rPr>
          <w:b w:val="0"/>
          <w:iCs/>
          <w:szCs w:val="22"/>
          <w:u w:val="single"/>
        </w:rPr>
      </w:pPr>
      <w:r w:rsidRPr="000F5957">
        <w:rPr>
          <w:b w:val="0"/>
          <w:szCs w:val="22"/>
          <w:u w:val="single"/>
        </w:rPr>
        <w:t>Az Ulprix</w:t>
      </w:r>
      <w:r w:rsidRPr="000F5957">
        <w:rPr>
          <w:b w:val="0"/>
          <w:bCs/>
          <w:szCs w:val="22"/>
          <w:u w:val="single"/>
        </w:rPr>
        <w:noBreakHyphen/>
      </w:r>
      <w:r w:rsidRPr="000F5957">
        <w:rPr>
          <w:b w:val="0"/>
          <w:iCs/>
          <w:szCs w:val="22"/>
          <w:u w:val="single"/>
        </w:rPr>
        <w:t>ot f</w:t>
      </w:r>
      <w:r w:rsidRPr="000F5957">
        <w:rPr>
          <w:b w:val="0"/>
          <w:bCs/>
          <w:szCs w:val="22"/>
          <w:u w:val="single"/>
        </w:rPr>
        <w:t>elnőttek és 12 éves, illetve annál idősebb serdülőknél az alábbiak</w:t>
      </w:r>
      <w:r w:rsidR="005F70C7" w:rsidRPr="000F5957">
        <w:rPr>
          <w:b w:val="0"/>
          <w:bCs/>
          <w:szCs w:val="22"/>
          <w:u w:val="single"/>
        </w:rPr>
        <w:t xml:space="preserve"> </w:t>
      </w:r>
      <w:r w:rsidRPr="000F5957">
        <w:rPr>
          <w:b w:val="0"/>
          <w:iCs/>
          <w:szCs w:val="22"/>
          <w:u w:val="single"/>
        </w:rPr>
        <w:t>kezelésére alkalmazzák:</w:t>
      </w:r>
    </w:p>
    <w:p w14:paraId="5F95E564" w14:textId="77777777" w:rsidR="001F7640" w:rsidRPr="000F5957" w:rsidRDefault="001F7640" w:rsidP="000C190E">
      <w:pPr>
        <w:pStyle w:val="Szvegtrzs"/>
        <w:spacing w:line="240" w:lineRule="auto"/>
        <w:ind w:right="-113"/>
        <w:rPr>
          <w:b w:val="0"/>
          <w:iCs/>
          <w:szCs w:val="22"/>
          <w:u w:val="single"/>
        </w:rPr>
      </w:pPr>
    </w:p>
    <w:p w14:paraId="148E0CCA" w14:textId="77777777" w:rsidR="001F7640" w:rsidRPr="000F5957" w:rsidRDefault="00A42577" w:rsidP="000C190E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Cs/>
          <w:szCs w:val="22"/>
        </w:rPr>
      </w:pPr>
      <w:r w:rsidRPr="000F5957">
        <w:rPr>
          <w:szCs w:val="22"/>
        </w:rPr>
        <w:t xml:space="preserve">A reflux betegséggel összefüggő, a </w:t>
      </w:r>
      <w:r w:rsidRPr="000F5957">
        <w:rPr>
          <w:bCs/>
          <w:szCs w:val="22"/>
        </w:rPr>
        <w:t xml:space="preserve">gyomorsav nyelőcsőbe való visszaáramlása által okozott tünetek (pl. gyomorégés, </w:t>
      </w:r>
      <w:r w:rsidRPr="000F5957">
        <w:rPr>
          <w:szCs w:val="22"/>
        </w:rPr>
        <w:t>savas felböfögés, nyelési fájdalom</w:t>
      </w:r>
      <w:r w:rsidRPr="000F5957">
        <w:rPr>
          <w:bCs/>
          <w:szCs w:val="22"/>
        </w:rPr>
        <w:t>).</w:t>
      </w:r>
    </w:p>
    <w:p w14:paraId="288D6498" w14:textId="77777777" w:rsidR="00A42577" w:rsidRPr="000F5957" w:rsidRDefault="00A42577" w:rsidP="000C190E">
      <w:pPr>
        <w:pStyle w:val="Listaszerbekezds"/>
        <w:spacing w:line="240" w:lineRule="auto"/>
        <w:ind w:left="567" w:right="-2"/>
        <w:rPr>
          <w:bCs/>
          <w:szCs w:val="22"/>
        </w:rPr>
      </w:pPr>
    </w:p>
    <w:p w14:paraId="5358F26F" w14:textId="77777777" w:rsidR="00A42577" w:rsidRPr="000F5957" w:rsidRDefault="00A42577" w:rsidP="000C190E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Cs/>
          <w:szCs w:val="22"/>
        </w:rPr>
      </w:pPr>
      <w:r w:rsidRPr="000F5957">
        <w:rPr>
          <w:szCs w:val="22"/>
        </w:rPr>
        <w:t>A gyomorsav visszafolyása által okozott</w:t>
      </w:r>
      <w:r w:rsidR="005F70C7" w:rsidRPr="000F5957">
        <w:rPr>
          <w:szCs w:val="22"/>
        </w:rPr>
        <w:t xml:space="preserve"> </w:t>
      </w:r>
      <w:r w:rsidRPr="000F5957">
        <w:rPr>
          <w:bCs/>
          <w:szCs w:val="22"/>
        </w:rPr>
        <w:t xml:space="preserve">nyelőcsőgyulladás (reflux özofágítisz) </w:t>
      </w:r>
      <w:r w:rsidR="00C34DC6" w:rsidRPr="000F5957">
        <w:rPr>
          <w:bCs/>
          <w:szCs w:val="22"/>
        </w:rPr>
        <w:t>hosszú távú</w:t>
      </w:r>
      <w:r w:rsidR="005F70C7" w:rsidRPr="000F5957">
        <w:rPr>
          <w:bCs/>
          <w:szCs w:val="22"/>
        </w:rPr>
        <w:t xml:space="preserve"> </w:t>
      </w:r>
      <w:r w:rsidRPr="000F5957">
        <w:rPr>
          <w:bCs/>
          <w:szCs w:val="22"/>
        </w:rPr>
        <w:t>kezelés</w:t>
      </w:r>
      <w:r w:rsidR="00BF703D" w:rsidRPr="000F5957">
        <w:rPr>
          <w:bCs/>
          <w:szCs w:val="22"/>
        </w:rPr>
        <w:t>e</w:t>
      </w:r>
      <w:r w:rsidRPr="000F5957">
        <w:rPr>
          <w:bCs/>
          <w:szCs w:val="22"/>
        </w:rPr>
        <w:t xml:space="preserve"> és a gyulladás kiújulásának megelőzés</w:t>
      </w:r>
      <w:r w:rsidR="00BF703D" w:rsidRPr="000F5957">
        <w:rPr>
          <w:bCs/>
          <w:szCs w:val="22"/>
        </w:rPr>
        <w:t>e</w:t>
      </w:r>
      <w:r w:rsidRPr="000F5957">
        <w:rPr>
          <w:bCs/>
          <w:szCs w:val="22"/>
        </w:rPr>
        <w:t>.</w:t>
      </w:r>
    </w:p>
    <w:p w14:paraId="165976A6" w14:textId="77777777" w:rsidR="00A42577" w:rsidRPr="000F5957" w:rsidRDefault="00A42577" w:rsidP="000C190E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01298E7B" w14:textId="77777777" w:rsidR="00A42577" w:rsidRPr="000F5957" w:rsidRDefault="00A42577" w:rsidP="000C190E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i/>
          <w:szCs w:val="22"/>
          <w:u w:val="single"/>
        </w:rPr>
      </w:pPr>
      <w:r w:rsidRPr="000F5957">
        <w:rPr>
          <w:i/>
          <w:szCs w:val="22"/>
          <w:u w:val="single"/>
        </w:rPr>
        <w:t>Felnőtteknél</w:t>
      </w:r>
      <w:r w:rsidR="00592A62" w:rsidRPr="000F5957">
        <w:rPr>
          <w:i/>
          <w:szCs w:val="22"/>
          <w:u w:val="single"/>
        </w:rPr>
        <w:t xml:space="preserve"> az Ulprix</w:t>
      </w:r>
      <w:r w:rsidR="00592A62" w:rsidRPr="000F5957">
        <w:rPr>
          <w:i/>
          <w:szCs w:val="22"/>
          <w:u w:val="single"/>
        </w:rPr>
        <w:noBreakHyphen/>
        <w:t xml:space="preserve">ot </w:t>
      </w:r>
      <w:r w:rsidR="00592A62" w:rsidRPr="000F5957">
        <w:rPr>
          <w:bCs/>
          <w:i/>
          <w:szCs w:val="22"/>
          <w:u w:val="single"/>
        </w:rPr>
        <w:t>az alábbiak</w:t>
      </w:r>
      <w:r w:rsidR="005F70C7" w:rsidRPr="000F5957">
        <w:rPr>
          <w:bCs/>
          <w:i/>
          <w:szCs w:val="22"/>
          <w:u w:val="single"/>
        </w:rPr>
        <w:t xml:space="preserve"> </w:t>
      </w:r>
      <w:r w:rsidR="00592A62" w:rsidRPr="000F5957">
        <w:rPr>
          <w:i/>
          <w:iCs/>
          <w:szCs w:val="22"/>
          <w:u w:val="single"/>
        </w:rPr>
        <w:t>kezelésére alkalmazzák</w:t>
      </w:r>
      <w:r w:rsidRPr="000F5957">
        <w:rPr>
          <w:i/>
          <w:szCs w:val="22"/>
          <w:u w:val="single"/>
        </w:rPr>
        <w:t>:</w:t>
      </w:r>
    </w:p>
    <w:p w14:paraId="324BC5CC" w14:textId="77777777" w:rsidR="001F7640" w:rsidRPr="000F5957" w:rsidRDefault="001F7640" w:rsidP="000C190E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i/>
          <w:szCs w:val="22"/>
        </w:rPr>
      </w:pPr>
    </w:p>
    <w:p w14:paraId="1FEFF708" w14:textId="77777777" w:rsidR="00A42577" w:rsidRPr="000F5957" w:rsidRDefault="00A42577" w:rsidP="000C190E">
      <w:pPr>
        <w:pStyle w:val="Listaszerbekezds"/>
        <w:numPr>
          <w:ilvl w:val="0"/>
          <w:numId w:val="34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eastAsia="da-DK"/>
        </w:rPr>
      </w:pPr>
      <w:r w:rsidRPr="000F5957">
        <w:rPr>
          <w:szCs w:val="22"/>
          <w:lang w:eastAsia="da-DK"/>
        </w:rPr>
        <w:t>Az úgynevezett nem</w:t>
      </w:r>
      <w:r w:rsidRPr="000F5957">
        <w:rPr>
          <w:szCs w:val="22"/>
          <w:lang w:eastAsia="da-DK"/>
        </w:rPr>
        <w:noBreakHyphen/>
        <w:t>szteroid gyulladásgátlók (NSAID-ok, pl. ibuprofén) által okozott n</w:t>
      </w:r>
      <w:r w:rsidRPr="000F5957">
        <w:rPr>
          <w:szCs w:val="22"/>
        </w:rPr>
        <w:t>yombél</w:t>
      </w:r>
      <w:r w:rsidRPr="000F5957">
        <w:rPr>
          <w:szCs w:val="22"/>
        </w:rPr>
        <w:noBreakHyphen/>
        <w:t xml:space="preserve"> és gyomorfekély megelőzésére azoknál a kockázatnak kitett betegeknél, akiknek fo</w:t>
      </w:r>
      <w:r w:rsidRPr="000F5957">
        <w:rPr>
          <w:bCs/>
          <w:szCs w:val="22"/>
        </w:rPr>
        <w:t>lyamatosan kell szedniük nem</w:t>
      </w:r>
      <w:r w:rsidRPr="000F5957">
        <w:rPr>
          <w:bCs/>
          <w:szCs w:val="22"/>
        </w:rPr>
        <w:noBreakHyphen/>
      </w:r>
      <w:r w:rsidRPr="000F5957">
        <w:rPr>
          <w:szCs w:val="22"/>
          <w:lang w:eastAsia="da-DK"/>
        </w:rPr>
        <w:t>szteroid gyulladásgátlókat.</w:t>
      </w:r>
    </w:p>
    <w:p w14:paraId="53E4BDAB" w14:textId="77777777" w:rsidR="00A42577" w:rsidRPr="000F5957" w:rsidRDefault="00A42577" w:rsidP="000C190E">
      <w:pPr>
        <w:pStyle w:val="Listaszerbekezds"/>
        <w:tabs>
          <w:tab w:val="left" w:pos="567"/>
        </w:tabs>
        <w:autoSpaceDE w:val="0"/>
        <w:autoSpaceDN w:val="0"/>
        <w:adjustRightInd w:val="0"/>
        <w:spacing w:line="240" w:lineRule="auto"/>
        <w:ind w:left="0"/>
        <w:rPr>
          <w:szCs w:val="22"/>
          <w:lang w:eastAsia="da-DK"/>
        </w:rPr>
      </w:pPr>
    </w:p>
    <w:p w14:paraId="094D1D75" w14:textId="77777777" w:rsidR="00A42577" w:rsidRPr="000F5957" w:rsidRDefault="00A42577" w:rsidP="000C190E">
      <w:pPr>
        <w:pStyle w:val="Listaszerbekezds"/>
        <w:tabs>
          <w:tab w:val="left" w:pos="567"/>
        </w:tabs>
        <w:autoSpaceDE w:val="0"/>
        <w:autoSpaceDN w:val="0"/>
        <w:adjustRightInd w:val="0"/>
        <w:spacing w:line="240" w:lineRule="auto"/>
        <w:ind w:left="0"/>
        <w:rPr>
          <w:szCs w:val="22"/>
          <w:lang w:eastAsia="da-DK"/>
        </w:rPr>
      </w:pPr>
    </w:p>
    <w:p w14:paraId="6E6FC281" w14:textId="77777777" w:rsidR="00DE1019" w:rsidRPr="000F5957" w:rsidRDefault="002F1538" w:rsidP="000C190E">
      <w:pPr>
        <w:spacing w:line="240" w:lineRule="auto"/>
        <w:ind w:left="567" w:right="-2" w:hanging="567"/>
        <w:rPr>
          <w:b/>
          <w:szCs w:val="22"/>
        </w:rPr>
      </w:pPr>
      <w:r w:rsidRPr="000F5957">
        <w:rPr>
          <w:b/>
          <w:szCs w:val="22"/>
        </w:rPr>
        <w:t>2.</w:t>
      </w:r>
      <w:r w:rsidRPr="000F5957">
        <w:rPr>
          <w:b/>
          <w:szCs w:val="22"/>
        </w:rPr>
        <w:tab/>
      </w:r>
      <w:r w:rsidR="0089621D" w:rsidRPr="000F5957">
        <w:rPr>
          <w:b/>
          <w:szCs w:val="22"/>
        </w:rPr>
        <w:t>Tudnivalók az Ulprix szedése előtt</w:t>
      </w:r>
    </w:p>
    <w:p w14:paraId="5085C71F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3734DEA2" w14:textId="77777777" w:rsidR="00DE1019" w:rsidRPr="000F5957" w:rsidRDefault="00DE1019" w:rsidP="000C190E">
      <w:pPr>
        <w:spacing w:line="240" w:lineRule="auto"/>
        <w:rPr>
          <w:b/>
          <w:szCs w:val="22"/>
        </w:rPr>
      </w:pPr>
      <w:r w:rsidRPr="000F5957">
        <w:rPr>
          <w:b/>
          <w:szCs w:val="22"/>
        </w:rPr>
        <w:t>Ne szedje a</w:t>
      </w:r>
      <w:r w:rsidR="002F1538" w:rsidRPr="000F5957">
        <w:rPr>
          <w:b/>
          <w:szCs w:val="22"/>
        </w:rPr>
        <w:t>z Ulprix</w:t>
      </w:r>
      <w:r w:rsidRPr="000F5957">
        <w:rPr>
          <w:b/>
          <w:szCs w:val="22"/>
        </w:rPr>
        <w:t>-</w:t>
      </w:r>
      <w:r w:rsidR="00C701EE" w:rsidRPr="000F5957">
        <w:rPr>
          <w:b/>
          <w:szCs w:val="22"/>
        </w:rPr>
        <w:t>o</w:t>
      </w:r>
      <w:r w:rsidRPr="000F5957">
        <w:rPr>
          <w:b/>
          <w:szCs w:val="22"/>
        </w:rPr>
        <w:t>t</w:t>
      </w:r>
    </w:p>
    <w:p w14:paraId="024DB5B0" w14:textId="77777777" w:rsidR="00DE1019" w:rsidRPr="000F5957" w:rsidRDefault="00DE1019" w:rsidP="000C190E">
      <w:pPr>
        <w:numPr>
          <w:ilvl w:val="0"/>
          <w:numId w:val="21"/>
        </w:numPr>
        <w:tabs>
          <w:tab w:val="clear" w:pos="360"/>
          <w:tab w:val="num" w:pos="567"/>
        </w:tabs>
        <w:spacing w:line="240" w:lineRule="auto"/>
        <w:ind w:left="567" w:hanging="567"/>
        <w:rPr>
          <w:bCs/>
          <w:szCs w:val="22"/>
        </w:rPr>
      </w:pPr>
      <w:r w:rsidRPr="000F5957">
        <w:rPr>
          <w:szCs w:val="22"/>
        </w:rPr>
        <w:t xml:space="preserve">ha allergiás a </w:t>
      </w:r>
      <w:r w:rsidR="00E95011" w:rsidRPr="000F5957">
        <w:rPr>
          <w:szCs w:val="22"/>
        </w:rPr>
        <w:t>pantoprazol</w:t>
      </w:r>
      <w:r w:rsidR="0089621D" w:rsidRPr="000F5957">
        <w:rPr>
          <w:szCs w:val="22"/>
        </w:rPr>
        <w:t>ra</w:t>
      </w:r>
      <w:r w:rsidR="002F1538" w:rsidRPr="000F5957">
        <w:rPr>
          <w:szCs w:val="22"/>
        </w:rPr>
        <w:t xml:space="preserve"> vagy </w:t>
      </w:r>
      <w:r w:rsidR="0089621D" w:rsidRPr="000F5957">
        <w:rPr>
          <w:szCs w:val="22"/>
        </w:rPr>
        <w:t xml:space="preserve">a gyógyszer (6. pontban felsorolt) </w:t>
      </w:r>
      <w:r w:rsidRPr="000F5957">
        <w:rPr>
          <w:bCs/>
          <w:szCs w:val="22"/>
        </w:rPr>
        <w:t>egyéb összetevőjére.</w:t>
      </w:r>
    </w:p>
    <w:p w14:paraId="7A3FC354" w14:textId="77777777" w:rsidR="00B06C33" w:rsidRPr="000F5957" w:rsidRDefault="00B06C33" w:rsidP="000C190E">
      <w:pPr>
        <w:numPr>
          <w:ilvl w:val="0"/>
          <w:numId w:val="21"/>
        </w:numPr>
        <w:tabs>
          <w:tab w:val="clear" w:pos="360"/>
          <w:tab w:val="num" w:pos="567"/>
        </w:tabs>
        <w:spacing w:line="240" w:lineRule="auto"/>
        <w:ind w:left="567" w:hanging="567"/>
        <w:rPr>
          <w:bCs/>
          <w:szCs w:val="22"/>
        </w:rPr>
      </w:pPr>
      <w:r w:rsidRPr="000F5957">
        <w:rPr>
          <w:bCs/>
          <w:szCs w:val="22"/>
        </w:rPr>
        <w:t>ha allergiás más, ugyancsak protonpumpa</w:t>
      </w:r>
      <w:r w:rsidRPr="000F5957">
        <w:rPr>
          <w:bCs/>
          <w:szCs w:val="22"/>
        </w:rPr>
        <w:noBreakHyphen/>
        <w:t>gátlókat tartalmazó gyógyszerekre.</w:t>
      </w:r>
    </w:p>
    <w:p w14:paraId="7B3555AA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48245E1B" w14:textId="77777777" w:rsidR="0089621D" w:rsidRPr="000F5957" w:rsidRDefault="0089621D" w:rsidP="000C190E">
      <w:pPr>
        <w:keepNext/>
        <w:spacing w:line="240" w:lineRule="auto"/>
        <w:rPr>
          <w:b/>
          <w:bCs/>
          <w:szCs w:val="22"/>
        </w:rPr>
      </w:pPr>
      <w:r w:rsidRPr="000F5957">
        <w:rPr>
          <w:b/>
          <w:bCs/>
          <w:szCs w:val="22"/>
        </w:rPr>
        <w:lastRenderedPageBreak/>
        <w:t>Figyelmeztetések és óvintézkedések</w:t>
      </w:r>
    </w:p>
    <w:p w14:paraId="363B1BAF" w14:textId="77777777" w:rsidR="00110970" w:rsidRPr="000F5957" w:rsidRDefault="00110970" w:rsidP="000C190E">
      <w:pPr>
        <w:keepNext/>
        <w:spacing w:line="240" w:lineRule="auto"/>
        <w:rPr>
          <w:b/>
          <w:bCs/>
          <w:szCs w:val="22"/>
        </w:rPr>
      </w:pPr>
    </w:p>
    <w:p w14:paraId="14A1D54E" w14:textId="77777777" w:rsidR="002F1538" w:rsidRPr="000F5957" w:rsidRDefault="003104EC" w:rsidP="000C190E">
      <w:pPr>
        <w:keepNext/>
        <w:spacing w:line="240" w:lineRule="auto"/>
        <w:rPr>
          <w:szCs w:val="22"/>
          <w:u w:val="single"/>
        </w:rPr>
      </w:pPr>
      <w:r w:rsidRPr="000F5957">
        <w:rPr>
          <w:szCs w:val="22"/>
          <w:u w:val="single"/>
        </w:rPr>
        <w:t>Az Ulprix szedése előtt beszéljen kezelőorvosával, gyógyszerészével vagy a gondozását végző egészségügyi szakemberrel:</w:t>
      </w:r>
    </w:p>
    <w:p w14:paraId="1F80C4D0" w14:textId="77777777" w:rsidR="00B06C33" w:rsidRPr="000F5957" w:rsidRDefault="001F14F7" w:rsidP="000C190E">
      <w:pPr>
        <w:numPr>
          <w:ilvl w:val="0"/>
          <w:numId w:val="22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H</w:t>
      </w:r>
      <w:r w:rsidR="00DE1019" w:rsidRPr="000F5957">
        <w:rPr>
          <w:szCs w:val="22"/>
        </w:rPr>
        <w:t>a súlyos májbetegségben szenved</w:t>
      </w:r>
      <w:r w:rsidR="00B06C33" w:rsidRPr="000F5957">
        <w:rPr>
          <w:szCs w:val="22"/>
        </w:rPr>
        <w:t>.</w:t>
      </w:r>
      <w:r w:rsidR="009A7CDA" w:rsidRPr="000F5957">
        <w:rPr>
          <w:szCs w:val="22"/>
        </w:rPr>
        <w:t xml:space="preserve"> </w:t>
      </w:r>
      <w:r w:rsidR="00B06C33" w:rsidRPr="000F5957">
        <w:rPr>
          <w:szCs w:val="22"/>
        </w:rPr>
        <w:t xml:space="preserve">Kérjük, </w:t>
      </w:r>
      <w:r w:rsidR="00DE1019" w:rsidRPr="000F5957">
        <w:rPr>
          <w:szCs w:val="22"/>
        </w:rPr>
        <w:t xml:space="preserve">tájékoztassa </w:t>
      </w:r>
      <w:r w:rsidR="0089621D" w:rsidRPr="000F5957">
        <w:rPr>
          <w:szCs w:val="22"/>
        </w:rPr>
        <w:t>kezelő</w:t>
      </w:r>
      <w:r w:rsidR="00DE1019" w:rsidRPr="000F5957">
        <w:rPr>
          <w:szCs w:val="22"/>
        </w:rPr>
        <w:t>orvosát</w:t>
      </w:r>
      <w:r w:rsidR="009A7CDA" w:rsidRPr="000F5957">
        <w:rPr>
          <w:szCs w:val="22"/>
        </w:rPr>
        <w:t xml:space="preserve"> </w:t>
      </w:r>
      <w:r w:rsidR="00B06C33" w:rsidRPr="000F5957">
        <w:rPr>
          <w:color w:val="000000"/>
          <w:szCs w:val="22"/>
        </w:rPr>
        <w:t>arról, ha bármikor, bármilyen májbetegsége volt. A kezelőorvos ilyen esetben gyakrabban fogja ellenőrizni a májenzimeket, főként, ha Ön az Ulprix</w:t>
      </w:r>
      <w:r w:rsidR="00B06C33" w:rsidRPr="000F5957">
        <w:rPr>
          <w:color w:val="000000"/>
          <w:szCs w:val="22"/>
        </w:rPr>
        <w:noBreakHyphen/>
        <w:t xml:space="preserve">ot tartós kezelésként szedi. </w:t>
      </w:r>
      <w:r w:rsidR="00B06C33" w:rsidRPr="000F5957">
        <w:rPr>
          <w:szCs w:val="22"/>
        </w:rPr>
        <w:t>A májenzim értékek emelkedésekor a kezelést le kell állítani.</w:t>
      </w:r>
    </w:p>
    <w:p w14:paraId="2A0B313C" w14:textId="77777777" w:rsidR="00B06C33" w:rsidRPr="000F5957" w:rsidRDefault="001F14F7" w:rsidP="000C190E">
      <w:pPr>
        <w:numPr>
          <w:ilvl w:val="0"/>
          <w:numId w:val="2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H</w:t>
      </w:r>
      <w:r w:rsidR="00B06C33" w:rsidRPr="000F5957">
        <w:rPr>
          <w:szCs w:val="22"/>
        </w:rPr>
        <w:t>a úgynevezett nem</w:t>
      </w:r>
      <w:r w:rsidR="00FC0F82" w:rsidRPr="000F5957">
        <w:rPr>
          <w:szCs w:val="22"/>
        </w:rPr>
        <w:t>-</w:t>
      </w:r>
      <w:r w:rsidR="00B06C33" w:rsidRPr="000F5957">
        <w:rPr>
          <w:szCs w:val="22"/>
        </w:rPr>
        <w:t>szteroid gyulladásgátlókat kell folyamatosan szednie, és azért kapja az Ulprix</w:t>
      </w:r>
      <w:r w:rsidR="00B06C33" w:rsidRPr="000F5957">
        <w:rPr>
          <w:szCs w:val="22"/>
        </w:rPr>
        <w:noBreakHyphen/>
        <w:t>ot, mert Önnél fokozott a gyomor- és bélszövődmények kialakulásának kockázata. Az esetleges fokozott kockázatot az Ön személyes kockázati tényezői, például az életkora (65 éves vagy idősebb), a kórtörténetében szereplő gyomor- vagy nyombélfekély, vagy gyomor- illetve bélvérzés alapján állapítják meg.</w:t>
      </w:r>
    </w:p>
    <w:p w14:paraId="18120101" w14:textId="755CB088" w:rsidR="00550524" w:rsidRPr="005D7FF5" w:rsidRDefault="00A778B1" w:rsidP="0015704C">
      <w:pPr>
        <w:numPr>
          <w:ilvl w:val="0"/>
          <w:numId w:val="2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Ha csökkent a B</w:t>
      </w:r>
      <w:r w:rsidRPr="000F5957">
        <w:rPr>
          <w:szCs w:val="22"/>
          <w:vertAlign w:val="subscript"/>
        </w:rPr>
        <w:t>12</w:t>
      </w:r>
      <w:r w:rsidRPr="005D7FF5">
        <w:rPr>
          <w:szCs w:val="22"/>
        </w:rPr>
        <w:t xml:space="preserve">-vitamin a szervezetében, vagy erre való hajlama van és hosszú távú pantoprazol-kezelésben részesül. </w:t>
      </w:r>
      <w:r w:rsidR="00F925A3" w:rsidRPr="000F5957">
        <w:rPr>
          <w:szCs w:val="22"/>
        </w:rPr>
        <w:t>Mint minden savcsökkentő hatóanyag, a pantoprazol is csökkent B</w:t>
      </w:r>
      <w:r w:rsidR="00F925A3" w:rsidRPr="000F5957">
        <w:rPr>
          <w:szCs w:val="22"/>
          <w:vertAlign w:val="subscript"/>
        </w:rPr>
        <w:t>12</w:t>
      </w:r>
      <w:r w:rsidR="00F925A3" w:rsidRPr="000F5957">
        <w:rPr>
          <w:szCs w:val="22"/>
        </w:rPr>
        <w:t>-vitamin felszívódáshoz vezethet.</w:t>
      </w:r>
      <w:r w:rsidR="00550524" w:rsidRPr="000F5957">
        <w:rPr>
          <w:szCs w:val="22"/>
        </w:rPr>
        <w:t xml:space="preserve"> Kérjük, keresse fel kezelőorvosát, amennyiben a következő tünetek valamelyikét észleli, amelyek a B</w:t>
      </w:r>
      <w:r w:rsidR="00550524" w:rsidRPr="0015704C">
        <w:rPr>
          <w:szCs w:val="22"/>
          <w:vertAlign w:val="subscript"/>
        </w:rPr>
        <w:t>12</w:t>
      </w:r>
      <w:r w:rsidR="00550524" w:rsidRPr="000F5957">
        <w:rPr>
          <w:szCs w:val="22"/>
        </w:rPr>
        <w:t>-vitamin alacsony szintjére utalhatnak:</w:t>
      </w:r>
    </w:p>
    <w:p w14:paraId="05BD3EA3" w14:textId="22E7D72B" w:rsidR="00550524" w:rsidRPr="000F5957" w:rsidRDefault="00550524" w:rsidP="0015704C">
      <w:pPr>
        <w:numPr>
          <w:ilvl w:val="0"/>
          <w:numId w:val="43"/>
        </w:numPr>
        <w:spacing w:line="240" w:lineRule="auto"/>
        <w:rPr>
          <w:szCs w:val="22"/>
        </w:rPr>
      </w:pPr>
      <w:r w:rsidRPr="005D7FF5">
        <w:rPr>
          <w:szCs w:val="22"/>
        </w:rPr>
        <w:t>rendkívüli fáradtság és erőtlenség</w:t>
      </w:r>
    </w:p>
    <w:p w14:paraId="48189A54" w14:textId="7C68885D" w:rsidR="00550524" w:rsidRPr="000F5957" w:rsidRDefault="00550524" w:rsidP="0015704C">
      <w:pPr>
        <w:numPr>
          <w:ilvl w:val="0"/>
          <w:numId w:val="43"/>
        </w:numPr>
        <w:spacing w:line="240" w:lineRule="auto"/>
        <w:rPr>
          <w:szCs w:val="22"/>
        </w:rPr>
      </w:pPr>
      <w:r w:rsidRPr="000F5957">
        <w:rPr>
          <w:szCs w:val="22"/>
        </w:rPr>
        <w:t>bizsergés</w:t>
      </w:r>
    </w:p>
    <w:p w14:paraId="72E55B4F" w14:textId="0A378722" w:rsidR="00550524" w:rsidRPr="000F5957" w:rsidRDefault="00550524" w:rsidP="0015704C">
      <w:pPr>
        <w:numPr>
          <w:ilvl w:val="0"/>
          <w:numId w:val="43"/>
        </w:numPr>
        <w:spacing w:line="240" w:lineRule="auto"/>
        <w:rPr>
          <w:szCs w:val="22"/>
        </w:rPr>
      </w:pPr>
      <w:r w:rsidRPr="000F5957">
        <w:rPr>
          <w:szCs w:val="22"/>
        </w:rPr>
        <w:t>sebes vagy kipirosodott nyelv, fekélyek a szájban</w:t>
      </w:r>
    </w:p>
    <w:p w14:paraId="63ECDAE3" w14:textId="52C5041D" w:rsidR="00550524" w:rsidRPr="000F5957" w:rsidRDefault="00550524" w:rsidP="0015704C">
      <w:pPr>
        <w:numPr>
          <w:ilvl w:val="0"/>
          <w:numId w:val="43"/>
        </w:numPr>
        <w:spacing w:line="240" w:lineRule="auto"/>
        <w:rPr>
          <w:szCs w:val="22"/>
        </w:rPr>
      </w:pPr>
      <w:r w:rsidRPr="000F5957">
        <w:rPr>
          <w:szCs w:val="22"/>
        </w:rPr>
        <w:t>izomgyengeség</w:t>
      </w:r>
    </w:p>
    <w:p w14:paraId="1096139B" w14:textId="1A80EDD7" w:rsidR="00550524" w:rsidRPr="000F5957" w:rsidRDefault="00550524" w:rsidP="0015704C">
      <w:pPr>
        <w:numPr>
          <w:ilvl w:val="0"/>
          <w:numId w:val="43"/>
        </w:numPr>
        <w:spacing w:line="240" w:lineRule="auto"/>
        <w:rPr>
          <w:szCs w:val="22"/>
        </w:rPr>
      </w:pPr>
      <w:r w:rsidRPr="000F5957">
        <w:rPr>
          <w:szCs w:val="22"/>
        </w:rPr>
        <w:t>látászavar</w:t>
      </w:r>
    </w:p>
    <w:p w14:paraId="0A6CA431" w14:textId="4607A60E" w:rsidR="00B06C33" w:rsidRPr="000F5957" w:rsidRDefault="00550524" w:rsidP="0015704C">
      <w:pPr>
        <w:numPr>
          <w:ilvl w:val="0"/>
          <w:numId w:val="43"/>
        </w:numPr>
        <w:spacing w:line="240" w:lineRule="auto"/>
        <w:rPr>
          <w:szCs w:val="22"/>
        </w:rPr>
      </w:pPr>
      <w:r w:rsidRPr="000F5957">
        <w:rPr>
          <w:szCs w:val="22"/>
        </w:rPr>
        <w:t>memóriazavarok, zavartság, depresszió</w:t>
      </w:r>
    </w:p>
    <w:p w14:paraId="04E393AB" w14:textId="77777777" w:rsidR="0060308E" w:rsidRPr="000F5957" w:rsidRDefault="00F925A3">
      <w:pPr>
        <w:numPr>
          <w:ilvl w:val="0"/>
          <w:numId w:val="34"/>
        </w:numPr>
        <w:spacing w:line="240" w:lineRule="auto"/>
        <w:ind w:left="567" w:right="-2" w:hanging="567"/>
        <w:rPr>
          <w:szCs w:val="22"/>
        </w:rPr>
      </w:pPr>
      <w:r w:rsidRPr="000F5957">
        <w:rPr>
          <w:szCs w:val="22"/>
        </w:rPr>
        <w:t>Ha HIV</w:t>
      </w:r>
      <w:r w:rsidRPr="000F5957">
        <w:rPr>
          <w:szCs w:val="22"/>
        </w:rPr>
        <w:noBreakHyphen/>
        <w:t>proteáz-gátlókat, pl. atazanavirt (HIV-fertőzés kezelésre) szed pantoprazollal együtt, kérdezze meg kezelőorvosát.</w:t>
      </w:r>
    </w:p>
    <w:p w14:paraId="29A4AC83" w14:textId="77777777" w:rsidR="004371DC" w:rsidRPr="000F5957" w:rsidRDefault="00083845">
      <w:pPr>
        <w:numPr>
          <w:ilvl w:val="0"/>
          <w:numId w:val="34"/>
        </w:numPr>
        <w:spacing w:line="240" w:lineRule="auto"/>
        <w:ind w:left="567" w:right="-2" w:hanging="567"/>
        <w:rPr>
          <w:szCs w:val="22"/>
        </w:rPr>
      </w:pPr>
      <w:r w:rsidRPr="000F5957">
        <w:rPr>
          <w:szCs w:val="22"/>
        </w:rPr>
        <w:t>A protonpumpa-gátlók, mint például a</w:t>
      </w:r>
      <w:r w:rsidR="00816676" w:rsidRPr="000F5957">
        <w:rPr>
          <w:szCs w:val="22"/>
        </w:rPr>
        <w:t xml:space="preserve"> </w:t>
      </w:r>
      <w:r w:rsidR="0060308E" w:rsidRPr="000F5957">
        <w:rPr>
          <w:szCs w:val="22"/>
        </w:rPr>
        <w:t>pantoprazol</w:t>
      </w:r>
      <w:r w:rsidR="00816676" w:rsidRPr="000F5957">
        <w:rPr>
          <w:szCs w:val="22"/>
        </w:rPr>
        <w:t xml:space="preserve"> </w:t>
      </w:r>
      <w:r w:rsidRPr="000F5957">
        <w:rPr>
          <w:szCs w:val="22"/>
        </w:rPr>
        <w:t>szedése - főként, ha azt egy évnél hosszabb ideig alkalmazzák - kismértékben megnövelheti a csípő-, csukló vagy gerinctörések kockázatát. Mondja el kezelőorvosának amennyiben Önnek csontritkulása (</w:t>
      </w:r>
      <w:r w:rsidR="0060308E" w:rsidRPr="000F5957">
        <w:rPr>
          <w:szCs w:val="22"/>
        </w:rPr>
        <w:t>csökkent a csontsűrűsége</w:t>
      </w:r>
      <w:r w:rsidRPr="000F5957">
        <w:rPr>
          <w:szCs w:val="22"/>
        </w:rPr>
        <w:t xml:space="preserve">) van, vagy </w:t>
      </w:r>
      <w:r w:rsidR="0060308E" w:rsidRPr="000F5957">
        <w:rPr>
          <w:szCs w:val="22"/>
        </w:rPr>
        <w:t>ha felhívták a figyelmét, hogy Önnél fennáll a csontritkulás veszélye (például, mert szteroidokat szed)</w:t>
      </w:r>
      <w:r w:rsidRPr="000F5957">
        <w:rPr>
          <w:szCs w:val="22"/>
        </w:rPr>
        <w:t>.</w:t>
      </w:r>
    </w:p>
    <w:p w14:paraId="2D7AE992" w14:textId="77777777" w:rsidR="00BF703D" w:rsidRPr="000F5957" w:rsidRDefault="001F14F7" w:rsidP="000C190E">
      <w:pPr>
        <w:numPr>
          <w:ilvl w:val="0"/>
          <w:numId w:val="34"/>
        </w:numPr>
        <w:suppressAutoHyphens w:val="0"/>
        <w:spacing w:line="240" w:lineRule="auto"/>
        <w:ind w:left="567" w:right="-2" w:hanging="567"/>
        <w:rPr>
          <w:szCs w:val="22"/>
        </w:rPr>
      </w:pPr>
      <w:r w:rsidRPr="000F5957">
        <w:rPr>
          <w:szCs w:val="22"/>
        </w:rPr>
        <w:t>H</w:t>
      </w:r>
      <w:r w:rsidR="00083845" w:rsidRPr="000F5957">
        <w:rPr>
          <w:szCs w:val="22"/>
        </w:rPr>
        <w:t>a több mint három hónapja szedi az Ulprix-ot, előfordulhat, hogy csökken a vérében a magnézium szintje. Az alacsony magnéziumszint jelei lehetnek a kimerültség, önkéntelen izom-összehúzódások, tájékozódási zavar, görcsrohamok, szédülés vagy felgyorsult szívverés. Ha Önnél ezen tünetek bármelyike jelentkezik, kérjük haladéktalanul mondja el kezelőorvosának. Az alacsony magnéziumszint a vér kálium</w:t>
      </w:r>
      <w:r w:rsidR="00083845" w:rsidRPr="000F5957">
        <w:rPr>
          <w:szCs w:val="22"/>
        </w:rPr>
        <w:noBreakHyphen/>
        <w:t xml:space="preserve"> vagy kalciumszintjének csökkenéséhez is vezethet. Kezelőorvosa dönthet úgy, hogy rendszeres </w:t>
      </w:r>
      <w:r w:rsidR="00EC63DA" w:rsidRPr="000F5957">
        <w:rPr>
          <w:szCs w:val="22"/>
        </w:rPr>
        <w:t xml:space="preserve">vérvizsgálatokkal </w:t>
      </w:r>
      <w:r w:rsidR="00083845" w:rsidRPr="000F5957">
        <w:rPr>
          <w:szCs w:val="22"/>
        </w:rPr>
        <w:t>ellenőrzi az Ön magnéziumszintjét.</w:t>
      </w:r>
    </w:p>
    <w:p w14:paraId="5F5F408E" w14:textId="77777777" w:rsidR="00083845" w:rsidRPr="000F5957" w:rsidRDefault="001F14F7" w:rsidP="000C190E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H</w:t>
      </w:r>
      <w:r w:rsidR="00083845" w:rsidRPr="000F5957">
        <w:rPr>
          <w:szCs w:val="22"/>
        </w:rPr>
        <w:t>a az Ulprix</w:t>
      </w:r>
      <w:r w:rsidR="00083845" w:rsidRPr="000F5957">
        <w:rPr>
          <w:szCs w:val="22"/>
        </w:rPr>
        <w:noBreakHyphen/>
        <w:t>hoz hasonló, gyomorsavcsökkentő gyógyszeres kezelés után valaha bőrreakció jelentkezett Önnél.</w:t>
      </w:r>
    </w:p>
    <w:p w14:paraId="643C8277" w14:textId="77777777" w:rsidR="00942782" w:rsidRPr="000F5957" w:rsidRDefault="001F14F7" w:rsidP="000C190E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H</w:t>
      </w:r>
      <w:r w:rsidR="00BF703D" w:rsidRPr="000F5957">
        <w:rPr>
          <w:szCs w:val="22"/>
        </w:rPr>
        <w:t>a a bőrén kiütés jelentkezik, főként a napnak kitett területeken, a lehető leghamarabb mondja el kezelőorvosának, mert lehet, hogy meg kell szakítania az Ulprix</w:t>
      </w:r>
      <w:r w:rsidR="00BF703D" w:rsidRPr="000F5957">
        <w:rPr>
          <w:szCs w:val="22"/>
        </w:rPr>
        <w:noBreakHyphen/>
        <w:t>kezelést. Ne felejtsen el megemlíteni minden egyéb betegségtünetet is, mint amilyen az ízületi fájdalom.</w:t>
      </w:r>
    </w:p>
    <w:p w14:paraId="00660B3E" w14:textId="77777777" w:rsidR="00083845" w:rsidRPr="000F5957" w:rsidRDefault="001F14F7" w:rsidP="000C190E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H</w:t>
      </w:r>
      <w:r w:rsidR="00083845" w:rsidRPr="000F5957">
        <w:rPr>
          <w:szCs w:val="22"/>
        </w:rPr>
        <w:t>a egy speciális</w:t>
      </w:r>
      <w:r w:rsidR="009A7CDA" w:rsidRPr="000F5957">
        <w:rPr>
          <w:szCs w:val="22"/>
        </w:rPr>
        <w:t xml:space="preserve"> </w:t>
      </w:r>
      <w:r w:rsidR="00083845" w:rsidRPr="000F5957">
        <w:rPr>
          <w:szCs w:val="22"/>
        </w:rPr>
        <w:t>vérvizsgálatra vár (kromogranin-A).</w:t>
      </w:r>
    </w:p>
    <w:p w14:paraId="65C9EE3C" w14:textId="77777777" w:rsidR="004B268C" w:rsidRPr="000F5957" w:rsidRDefault="004B268C" w:rsidP="000C190E">
      <w:pPr>
        <w:spacing w:line="240" w:lineRule="auto"/>
        <w:outlineLvl w:val="0"/>
        <w:rPr>
          <w:szCs w:val="22"/>
        </w:rPr>
      </w:pPr>
    </w:p>
    <w:p w14:paraId="0EC57427" w14:textId="77777777" w:rsidR="00B06C33" w:rsidRPr="000F5957" w:rsidRDefault="00B06C33" w:rsidP="000C190E">
      <w:pPr>
        <w:suppressAutoHyphens w:val="0"/>
        <w:autoSpaceDE w:val="0"/>
        <w:autoSpaceDN w:val="0"/>
        <w:adjustRightInd w:val="0"/>
        <w:spacing w:line="240" w:lineRule="auto"/>
        <w:rPr>
          <w:color w:val="000000"/>
          <w:szCs w:val="22"/>
        </w:rPr>
      </w:pPr>
      <w:r w:rsidRPr="000F5957">
        <w:rPr>
          <w:b/>
          <w:bCs/>
          <w:color w:val="000000"/>
          <w:szCs w:val="22"/>
        </w:rPr>
        <w:t xml:space="preserve">Azonnal tájékoztassa kezelőorvosát, ha </w:t>
      </w:r>
      <w:r w:rsidR="00F8697F" w:rsidRPr="000F5957">
        <w:rPr>
          <w:bCs/>
          <w:color w:val="000000"/>
          <w:szCs w:val="22"/>
        </w:rPr>
        <w:t>a gyógyszer szedése előtt vagy után az</w:t>
      </w:r>
      <w:r w:rsidR="009A7CDA" w:rsidRPr="000F5957">
        <w:rPr>
          <w:bCs/>
          <w:color w:val="000000"/>
          <w:szCs w:val="22"/>
        </w:rPr>
        <w:t xml:space="preserve"> </w:t>
      </w:r>
      <w:r w:rsidRPr="000F5957">
        <w:rPr>
          <w:color w:val="000000"/>
          <w:szCs w:val="22"/>
        </w:rPr>
        <w:t>alábbi tünetek bármelyikét észleli</w:t>
      </w:r>
      <w:r w:rsidR="00F8697F" w:rsidRPr="000F5957">
        <w:rPr>
          <w:color w:val="000000"/>
          <w:szCs w:val="22"/>
        </w:rPr>
        <w:t xml:space="preserve">, </w:t>
      </w:r>
      <w:r w:rsidR="005F40FC" w:rsidRPr="000F5957">
        <w:rPr>
          <w:color w:val="000000"/>
          <w:szCs w:val="22"/>
        </w:rPr>
        <w:t>mert ezek egy másik, súlyosabb betegség jelei lehetnek</w:t>
      </w:r>
      <w:r w:rsidRPr="000F5957">
        <w:rPr>
          <w:color w:val="000000"/>
          <w:szCs w:val="22"/>
        </w:rPr>
        <w:t>:</w:t>
      </w:r>
    </w:p>
    <w:p w14:paraId="4805C3CD" w14:textId="6B5BC423" w:rsidR="00B06C33" w:rsidRPr="0015704C" w:rsidRDefault="00B06C33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>nem tervezett testtömeg</w:t>
      </w:r>
      <w:r w:rsidRPr="0015704C">
        <w:rPr>
          <w:szCs w:val="22"/>
        </w:rPr>
        <w:noBreakHyphen/>
        <w:t xml:space="preserve">csökkenés, </w:t>
      </w:r>
    </w:p>
    <w:p w14:paraId="20355BD4" w14:textId="3A806761" w:rsidR="00B06C33" w:rsidRPr="0015704C" w:rsidRDefault="00B06C33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 xml:space="preserve">hányás, </w:t>
      </w:r>
      <w:r w:rsidR="00AB5CF2" w:rsidRPr="0015704C">
        <w:rPr>
          <w:szCs w:val="22"/>
        </w:rPr>
        <w:t>főként, ha visszatérő</w:t>
      </w:r>
      <w:r w:rsidR="00E94F8F" w:rsidRPr="0015704C">
        <w:rPr>
          <w:szCs w:val="22"/>
        </w:rPr>
        <w:t>,</w:t>
      </w:r>
    </w:p>
    <w:p w14:paraId="3A108B04" w14:textId="77777777" w:rsidR="00B06C33" w:rsidRPr="0015704C" w:rsidRDefault="00B06C33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 xml:space="preserve">vérhányás, </w:t>
      </w:r>
      <w:r w:rsidR="00AB5CF2" w:rsidRPr="0015704C">
        <w:rPr>
          <w:szCs w:val="22"/>
        </w:rPr>
        <w:t>ami sötét színű, kávézacchoz hasonló anyagként jelenik meg a hányadékban,</w:t>
      </w:r>
    </w:p>
    <w:p w14:paraId="27B1D85E" w14:textId="77777777" w:rsidR="00083845" w:rsidRPr="0015704C" w:rsidRDefault="00083845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 xml:space="preserve">vért lát a székletében, ami fekete vagy szurokszerű lehet </w:t>
      </w:r>
    </w:p>
    <w:p w14:paraId="6CC665AA" w14:textId="77777777" w:rsidR="00AB5CF2" w:rsidRPr="0015704C" w:rsidRDefault="00AB5CF2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>nyelési nehézség, vagy nyeléskor jelentkező fájdalom</w:t>
      </w:r>
      <w:r w:rsidR="00E94F8F" w:rsidRPr="0015704C">
        <w:rPr>
          <w:szCs w:val="22"/>
        </w:rPr>
        <w:t>,</w:t>
      </w:r>
    </w:p>
    <w:p w14:paraId="12370A98" w14:textId="77777777" w:rsidR="004371DC" w:rsidRPr="0015704C" w:rsidRDefault="00B06C33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>sápadtság és gyengeség</w:t>
      </w:r>
      <w:r w:rsidR="00FC0F82" w:rsidRPr="0015704C">
        <w:rPr>
          <w:szCs w:val="22"/>
        </w:rPr>
        <w:t>-</w:t>
      </w:r>
      <w:r w:rsidRPr="0015704C">
        <w:rPr>
          <w:szCs w:val="22"/>
        </w:rPr>
        <w:t>érzés (vérszegénység)</w:t>
      </w:r>
      <w:r w:rsidR="00E94F8F" w:rsidRPr="0015704C">
        <w:rPr>
          <w:szCs w:val="22"/>
        </w:rPr>
        <w:t>,</w:t>
      </w:r>
    </w:p>
    <w:p w14:paraId="649E28FB" w14:textId="77777777" w:rsidR="00990BB6" w:rsidRPr="0015704C" w:rsidRDefault="00990BB6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>mellkasi fájdalom,</w:t>
      </w:r>
    </w:p>
    <w:p w14:paraId="22971521" w14:textId="77777777" w:rsidR="003104EC" w:rsidRPr="0015704C" w:rsidRDefault="00990BB6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>gyomorfájdalom</w:t>
      </w:r>
    </w:p>
    <w:p w14:paraId="095F4956" w14:textId="02863CDC" w:rsidR="00990E6E" w:rsidRPr="000F5957" w:rsidRDefault="00B06C33" w:rsidP="000F5957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r w:rsidRPr="0015704C">
        <w:rPr>
          <w:szCs w:val="22"/>
        </w:rPr>
        <w:t xml:space="preserve">súlyos és/vagy nem szűnő hasmenés, mivel </w:t>
      </w:r>
      <w:r w:rsidR="003760F8" w:rsidRPr="0015704C">
        <w:rPr>
          <w:szCs w:val="22"/>
        </w:rPr>
        <w:t>ez a gyógyszer</w:t>
      </w:r>
      <w:r w:rsidRPr="0015704C">
        <w:rPr>
          <w:szCs w:val="22"/>
        </w:rPr>
        <w:t xml:space="preserve"> kis mértékben fokozza a fertőzéses hasmenés kockázatát</w:t>
      </w:r>
      <w:r w:rsidR="00990BB6" w:rsidRPr="0015704C">
        <w:rPr>
          <w:szCs w:val="22"/>
        </w:rPr>
        <w:t>.</w:t>
      </w:r>
      <w:r w:rsidR="00990E6E" w:rsidRPr="000F5957">
        <w:rPr>
          <w:szCs w:val="22"/>
        </w:rPr>
        <w:t xml:space="preserve"> </w:t>
      </w:r>
    </w:p>
    <w:p w14:paraId="191254B4" w14:textId="63967AA9" w:rsidR="003104EC" w:rsidRPr="0015704C" w:rsidRDefault="00990E6E" w:rsidP="0015704C">
      <w:pPr>
        <w:numPr>
          <w:ilvl w:val="0"/>
          <w:numId w:val="34"/>
        </w:numPr>
        <w:suppressAutoHyphens w:val="0"/>
        <w:spacing w:line="240" w:lineRule="auto"/>
        <w:ind w:left="567" w:hanging="567"/>
        <w:rPr>
          <w:szCs w:val="22"/>
        </w:rPr>
      </w:pPr>
      <w:bookmarkStart w:id="0" w:name="_Hlk143096556"/>
      <w:r w:rsidRPr="005D7FF5">
        <w:rPr>
          <w:szCs w:val="22"/>
        </w:rPr>
        <w:lastRenderedPageBreak/>
        <w:t>bőrt érintő súlyos bőrreakciókat, köztük Stevens–Johnson-szindrómát, toxikus epidermális</w:t>
      </w:r>
      <w:r w:rsidR="00C11D1F" w:rsidRPr="005D7FF5">
        <w:rPr>
          <w:szCs w:val="22"/>
        </w:rPr>
        <w:t xml:space="preserve"> </w:t>
      </w:r>
      <w:r w:rsidRPr="000F5957">
        <w:rPr>
          <w:szCs w:val="22"/>
        </w:rPr>
        <w:t>nekrolízist, eozinofíliával és szisztémás tünetekkel járó gyógyszerreakciót (DRESS) és eritéma multiformét jelentettek a pantoprazol-kezeléssel összefüggésben. Hagyja abba a pantoprazol alkalmazását és haladéktalanul forduljon orvoshoz, ha ezekkel a súlyos bőrreakciókkal összefüggő bármilyen, a 4. pontban leírt tünetet észlel.</w:t>
      </w:r>
    </w:p>
    <w:bookmarkEnd w:id="0"/>
    <w:p w14:paraId="6F483C54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413F5289" w14:textId="77777777" w:rsidR="00DE1019" w:rsidRPr="000F5957" w:rsidRDefault="00D103F5" w:rsidP="000C190E">
      <w:pPr>
        <w:spacing w:line="240" w:lineRule="auto"/>
        <w:rPr>
          <w:szCs w:val="22"/>
        </w:rPr>
      </w:pPr>
      <w:r w:rsidRPr="000F5957">
        <w:rPr>
          <w:szCs w:val="22"/>
        </w:rPr>
        <w:t>K</w:t>
      </w:r>
      <w:r w:rsidR="0089621D" w:rsidRPr="000F5957">
        <w:rPr>
          <w:szCs w:val="22"/>
        </w:rPr>
        <w:t>ezelő</w:t>
      </w:r>
      <w:r w:rsidRPr="000F5957">
        <w:rPr>
          <w:szCs w:val="22"/>
        </w:rPr>
        <w:t>o</w:t>
      </w:r>
      <w:r w:rsidR="00DE1019" w:rsidRPr="000F5957">
        <w:rPr>
          <w:szCs w:val="22"/>
        </w:rPr>
        <w:t xml:space="preserve">rvosa további vizsgálatokat rendelhet el, annak érdekében, hogy kizárja </w:t>
      </w:r>
      <w:r w:rsidR="004811B3" w:rsidRPr="000F5957">
        <w:rPr>
          <w:szCs w:val="22"/>
        </w:rPr>
        <w:t xml:space="preserve">a </w:t>
      </w:r>
      <w:r w:rsidR="00DE1019" w:rsidRPr="000F5957">
        <w:rPr>
          <w:szCs w:val="22"/>
        </w:rPr>
        <w:t>rossz</w:t>
      </w:r>
      <w:r w:rsidR="00F55B45" w:rsidRPr="000F5957">
        <w:rPr>
          <w:szCs w:val="22"/>
        </w:rPr>
        <w:t xml:space="preserve">indulatú </w:t>
      </w:r>
      <w:r w:rsidR="008A4722" w:rsidRPr="000F5957">
        <w:rPr>
          <w:szCs w:val="22"/>
        </w:rPr>
        <w:t>betegségek</w:t>
      </w:r>
      <w:r w:rsidR="00F55B45" w:rsidRPr="000F5957">
        <w:rPr>
          <w:szCs w:val="22"/>
        </w:rPr>
        <w:t xml:space="preserve"> jelenlétét</w:t>
      </w:r>
      <w:r w:rsidR="00B06C33" w:rsidRPr="000F5957">
        <w:rPr>
          <w:szCs w:val="22"/>
        </w:rPr>
        <w:t xml:space="preserve">, mivel a pantoprazol enyhíti a daganatos betegség tüneteit, és ezzel késleltetheti a betegség megállapítását. </w:t>
      </w:r>
      <w:r w:rsidR="008A4722" w:rsidRPr="000F5957">
        <w:rPr>
          <w:szCs w:val="22"/>
        </w:rPr>
        <w:t>Amennyiben</w:t>
      </w:r>
      <w:r w:rsidR="00B06C33" w:rsidRPr="000F5957">
        <w:rPr>
          <w:szCs w:val="22"/>
        </w:rPr>
        <w:t xml:space="preserve"> tünetei továbbra is fennállnak</w:t>
      </w:r>
      <w:r w:rsidR="009A7CDA" w:rsidRPr="000F5957">
        <w:rPr>
          <w:szCs w:val="22"/>
        </w:rPr>
        <w:t xml:space="preserve"> </w:t>
      </w:r>
      <w:r w:rsidR="008A4722" w:rsidRPr="000F5957">
        <w:rPr>
          <w:szCs w:val="22"/>
        </w:rPr>
        <w:t>a kezelés ellenére</w:t>
      </w:r>
      <w:r w:rsidR="00B06C33" w:rsidRPr="000F5957">
        <w:rPr>
          <w:szCs w:val="22"/>
        </w:rPr>
        <w:t>, további vizsgálatok elvégzését fogják mérlegelni.</w:t>
      </w:r>
    </w:p>
    <w:p w14:paraId="354E1A87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105C6ED5" w14:textId="77777777" w:rsidR="00B06C33" w:rsidRPr="000F5957" w:rsidRDefault="00B06C33" w:rsidP="000C190E">
      <w:pPr>
        <w:spacing w:line="240" w:lineRule="auto"/>
        <w:rPr>
          <w:szCs w:val="22"/>
        </w:rPr>
      </w:pPr>
      <w:r w:rsidRPr="000F5957">
        <w:rPr>
          <w:szCs w:val="22"/>
        </w:rPr>
        <w:t>Amennyiben az Ulprix</w:t>
      </w:r>
      <w:r w:rsidRPr="000F5957">
        <w:rPr>
          <w:szCs w:val="22"/>
        </w:rPr>
        <w:noBreakHyphen/>
        <w:t>ot tartósan (1 évnél hosszabb ideig) szedi, kezelőorvosa minden bizonnyal rendszeres ellenőrzés alatt fogja Önt tartani. Az orvosnál tett látogatások alkalmával számoljon be minden új vagy kivételes tünetről és körülményről.</w:t>
      </w:r>
    </w:p>
    <w:p w14:paraId="4514A749" w14:textId="77777777" w:rsidR="00D1579B" w:rsidRPr="000F5957" w:rsidRDefault="00D1579B" w:rsidP="000C190E">
      <w:pPr>
        <w:suppressAutoHyphens w:val="0"/>
        <w:spacing w:line="240" w:lineRule="auto"/>
        <w:rPr>
          <w:b/>
          <w:szCs w:val="22"/>
        </w:rPr>
      </w:pPr>
    </w:p>
    <w:p w14:paraId="4462876B" w14:textId="77777777" w:rsidR="00D1579B" w:rsidRPr="000F5957" w:rsidRDefault="00D1579B" w:rsidP="000C190E">
      <w:pPr>
        <w:keepNext/>
        <w:suppressAutoHyphens w:val="0"/>
        <w:spacing w:line="240" w:lineRule="auto"/>
        <w:rPr>
          <w:b/>
          <w:szCs w:val="22"/>
        </w:rPr>
      </w:pPr>
      <w:r w:rsidRPr="000F5957">
        <w:rPr>
          <w:b/>
          <w:szCs w:val="22"/>
        </w:rPr>
        <w:t>Gyermekek és serdülők</w:t>
      </w:r>
    </w:p>
    <w:p w14:paraId="12F1DCEE" w14:textId="43BA2EA9" w:rsidR="00D1579B" w:rsidRPr="000F5957" w:rsidRDefault="00D1579B" w:rsidP="000C190E">
      <w:pPr>
        <w:keepNext/>
        <w:suppressAutoHyphens w:val="0"/>
        <w:spacing w:line="240" w:lineRule="auto"/>
        <w:rPr>
          <w:szCs w:val="22"/>
        </w:rPr>
      </w:pPr>
      <w:r w:rsidRPr="000F5957">
        <w:rPr>
          <w:szCs w:val="22"/>
        </w:rPr>
        <w:t xml:space="preserve">Az Ulprix alkalmazása nem ajánlott </w:t>
      </w:r>
      <w:r w:rsidR="004A486D" w:rsidRPr="000F5957">
        <w:rPr>
          <w:szCs w:val="22"/>
        </w:rPr>
        <w:t>12 évesnél fiatalabb gyermekeknél</w:t>
      </w:r>
      <w:r w:rsidR="00E94F8F" w:rsidRPr="000F5957">
        <w:rPr>
          <w:szCs w:val="22"/>
        </w:rPr>
        <w:t>,</w:t>
      </w:r>
      <w:r w:rsidR="005D7FF5">
        <w:rPr>
          <w:szCs w:val="22"/>
        </w:rPr>
        <w:t xml:space="preserve"> </w:t>
      </w:r>
      <w:r w:rsidRPr="005D7FF5">
        <w:rPr>
          <w:szCs w:val="22"/>
        </w:rPr>
        <w:t xml:space="preserve">mivel hatását </w:t>
      </w:r>
      <w:r w:rsidR="004A486D" w:rsidRPr="005D7FF5">
        <w:rPr>
          <w:szCs w:val="22"/>
        </w:rPr>
        <w:t xml:space="preserve">ebben a korcsoportban </w:t>
      </w:r>
      <w:r w:rsidRPr="000F5957">
        <w:rPr>
          <w:szCs w:val="22"/>
        </w:rPr>
        <w:t>nem igazolták.</w:t>
      </w:r>
    </w:p>
    <w:p w14:paraId="63B54DC2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3D74E744" w14:textId="77777777" w:rsidR="00DE1019" w:rsidRPr="000F5957" w:rsidRDefault="00D103F5" w:rsidP="000C190E">
      <w:pPr>
        <w:spacing w:line="240" w:lineRule="auto"/>
        <w:ind w:right="-2"/>
        <w:rPr>
          <w:b/>
          <w:szCs w:val="22"/>
        </w:rPr>
      </w:pPr>
      <w:r w:rsidRPr="000F5957">
        <w:rPr>
          <w:b/>
          <w:szCs w:val="22"/>
        </w:rPr>
        <w:t>E</w:t>
      </w:r>
      <w:r w:rsidR="00DE1019" w:rsidRPr="000F5957">
        <w:rPr>
          <w:b/>
          <w:szCs w:val="22"/>
        </w:rPr>
        <w:t>gyéb gyógyszerek</w:t>
      </w:r>
      <w:r w:rsidRPr="000F5957">
        <w:rPr>
          <w:b/>
          <w:szCs w:val="22"/>
        </w:rPr>
        <w:t xml:space="preserve"> és az Ulprix</w:t>
      </w:r>
    </w:p>
    <w:p w14:paraId="48D8E2BC" w14:textId="77777777" w:rsidR="00D1579B" w:rsidRPr="000F5957" w:rsidRDefault="00D1579B" w:rsidP="000C190E">
      <w:pPr>
        <w:spacing w:line="240" w:lineRule="auto"/>
        <w:rPr>
          <w:szCs w:val="22"/>
        </w:rPr>
      </w:pPr>
      <w:r w:rsidRPr="000F5957">
        <w:rPr>
          <w:szCs w:val="22"/>
        </w:rPr>
        <w:t>Feltétlenül tájékoztassa kezelőorvosát vagy gyógyszerészét a jelenleg vagy nemrégiben szedett, valamint szedni tervezett egyéb gyógyszereiről, beleértve a vény nélkül kapható készítményeket is.</w:t>
      </w:r>
    </w:p>
    <w:p w14:paraId="437F27A1" w14:textId="77777777" w:rsidR="00110970" w:rsidRPr="000F5957" w:rsidRDefault="00110970" w:rsidP="000C190E">
      <w:pPr>
        <w:spacing w:line="240" w:lineRule="auto"/>
        <w:rPr>
          <w:szCs w:val="22"/>
        </w:rPr>
      </w:pPr>
    </w:p>
    <w:p w14:paraId="00202375" w14:textId="77777777" w:rsidR="004371DC" w:rsidRPr="000F5957" w:rsidRDefault="003104EC">
      <w:pPr>
        <w:spacing w:line="240" w:lineRule="auto"/>
        <w:rPr>
          <w:szCs w:val="22"/>
        </w:rPr>
      </w:pPr>
      <w:r w:rsidRPr="000F5957">
        <w:rPr>
          <w:szCs w:val="22"/>
        </w:rPr>
        <w:t>Az Ulprix befolyásolhatja más gyógyszerek hatását. Feltétlenül tájékoztassa kezelőorvosát, ha jelenleg az alábbi gyógyszereket szedi:</w:t>
      </w:r>
    </w:p>
    <w:p w14:paraId="6BFCFC6B" w14:textId="77777777" w:rsidR="00EB54BC" w:rsidRPr="000F5957" w:rsidRDefault="00DE1019" w:rsidP="000C190E">
      <w:pPr>
        <w:numPr>
          <w:ilvl w:val="0"/>
          <w:numId w:val="23"/>
        </w:numPr>
        <w:tabs>
          <w:tab w:val="clear" w:pos="474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keto</w:t>
      </w:r>
      <w:r w:rsidR="00AA6CEC" w:rsidRPr="000F5957">
        <w:rPr>
          <w:szCs w:val="22"/>
        </w:rPr>
        <w:t>konazol</w:t>
      </w:r>
      <w:r w:rsidR="00EB54BC" w:rsidRPr="000F5957">
        <w:rPr>
          <w:szCs w:val="22"/>
        </w:rPr>
        <w:t>,</w:t>
      </w:r>
      <w:r w:rsidR="00AA6CEC" w:rsidRPr="000F5957">
        <w:rPr>
          <w:szCs w:val="22"/>
        </w:rPr>
        <w:t xml:space="preserve"> itrakonazol</w:t>
      </w:r>
      <w:r w:rsidR="00EB54BC" w:rsidRPr="000F5957">
        <w:rPr>
          <w:szCs w:val="22"/>
        </w:rPr>
        <w:t xml:space="preserve"> vagy pozakonazol</w:t>
      </w:r>
      <w:r w:rsidR="009A7CDA" w:rsidRPr="000F5957">
        <w:rPr>
          <w:szCs w:val="22"/>
        </w:rPr>
        <w:t xml:space="preserve"> </w:t>
      </w:r>
      <w:r w:rsidR="00EB54BC" w:rsidRPr="000F5957">
        <w:rPr>
          <w:szCs w:val="22"/>
        </w:rPr>
        <w:t>(gombás fertőzések kezelésére alkalmazott gyógyszerek)</w:t>
      </w:r>
      <w:r w:rsidRPr="000F5957">
        <w:rPr>
          <w:szCs w:val="22"/>
        </w:rPr>
        <w:t xml:space="preserve"> vagy </w:t>
      </w:r>
      <w:r w:rsidR="00EB54BC" w:rsidRPr="000F5957">
        <w:rPr>
          <w:szCs w:val="22"/>
        </w:rPr>
        <w:t>erlotinib (a rák bizonyos típusainak kezelésére használják), mivel az Ulprix megakadályozhatja, hogy ezek, illetve más gyógyszerek megfelelő hatást fejthessenek ki.</w:t>
      </w:r>
    </w:p>
    <w:p w14:paraId="636C888F" w14:textId="77777777" w:rsidR="00DE1019" w:rsidRPr="000F5957" w:rsidRDefault="00DE1019" w:rsidP="000C190E">
      <w:pPr>
        <w:numPr>
          <w:ilvl w:val="0"/>
          <w:numId w:val="23"/>
        </w:numPr>
        <w:tabs>
          <w:tab w:val="clear" w:pos="474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warfarin</w:t>
      </w:r>
      <w:r w:rsidR="00EB54BC" w:rsidRPr="000F5957">
        <w:rPr>
          <w:szCs w:val="22"/>
        </w:rPr>
        <w:t xml:space="preserve"> és</w:t>
      </w:r>
      <w:r w:rsidRPr="000F5957">
        <w:rPr>
          <w:szCs w:val="22"/>
        </w:rPr>
        <w:t xml:space="preserve"> fe</w:t>
      </w:r>
      <w:r w:rsidR="002749B5" w:rsidRPr="000F5957">
        <w:rPr>
          <w:szCs w:val="22"/>
        </w:rPr>
        <w:t>n</w:t>
      </w:r>
      <w:r w:rsidRPr="000F5957">
        <w:rPr>
          <w:szCs w:val="22"/>
        </w:rPr>
        <w:t>prokoumon</w:t>
      </w:r>
      <w:r w:rsidR="00EB54BC" w:rsidRPr="000F5957">
        <w:rPr>
          <w:szCs w:val="22"/>
        </w:rPr>
        <w:t>, amelyek a vér sűrűségét vagy hígulását befolyásolják. További vizsgálatokra lehet szüksége</w:t>
      </w:r>
      <w:r w:rsidRPr="000F5957">
        <w:rPr>
          <w:szCs w:val="22"/>
        </w:rPr>
        <w:t>.</w:t>
      </w:r>
    </w:p>
    <w:p w14:paraId="55BFCF8F" w14:textId="77777777" w:rsidR="00EB54BC" w:rsidRPr="000F5957" w:rsidRDefault="00EB54BC" w:rsidP="000C190E">
      <w:pPr>
        <w:numPr>
          <w:ilvl w:val="0"/>
          <w:numId w:val="23"/>
        </w:numPr>
        <w:tabs>
          <w:tab w:val="clear" w:pos="474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HIV-fertőzés kezelésére szolgáló</w:t>
      </w:r>
      <w:r w:rsidR="00D1579B" w:rsidRPr="000F5957">
        <w:rPr>
          <w:szCs w:val="22"/>
        </w:rPr>
        <w:t xml:space="preserve"> gyógyszerek</w:t>
      </w:r>
      <w:r w:rsidR="00F1208A" w:rsidRPr="000F5957">
        <w:rPr>
          <w:szCs w:val="22"/>
        </w:rPr>
        <w:t>, mint az atazanavir</w:t>
      </w:r>
      <w:r w:rsidR="00E94F8F" w:rsidRPr="000F5957">
        <w:rPr>
          <w:szCs w:val="22"/>
        </w:rPr>
        <w:t>.</w:t>
      </w:r>
    </w:p>
    <w:p w14:paraId="3A8A7339" w14:textId="77777777" w:rsidR="003D762F" w:rsidRPr="000F5957" w:rsidRDefault="00305E8E" w:rsidP="000C190E">
      <w:pPr>
        <w:numPr>
          <w:ilvl w:val="0"/>
          <w:numId w:val="23"/>
        </w:numPr>
        <w:tabs>
          <w:tab w:val="clear" w:pos="474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0F5957">
        <w:rPr>
          <w:szCs w:val="22"/>
        </w:rPr>
        <w:t>metotrexát (amit</w:t>
      </w:r>
      <w:r w:rsidR="00EB54BC" w:rsidRPr="000F5957">
        <w:rPr>
          <w:szCs w:val="22"/>
        </w:rPr>
        <w:t>reumatoid artritisz,</w:t>
      </w:r>
      <w:r w:rsidR="003D762F" w:rsidRPr="000F5957">
        <w:rPr>
          <w:szCs w:val="22"/>
        </w:rPr>
        <w:t xml:space="preserve"> pikkelysömör </w:t>
      </w:r>
      <w:r w:rsidR="00EB54BC" w:rsidRPr="000F5957">
        <w:rPr>
          <w:szCs w:val="22"/>
        </w:rPr>
        <w:t xml:space="preserve">vagy daganatos betegség </w:t>
      </w:r>
      <w:r w:rsidR="003D762F" w:rsidRPr="000F5957">
        <w:rPr>
          <w:szCs w:val="22"/>
        </w:rPr>
        <w:t>kezelésére</w:t>
      </w:r>
      <w:r w:rsidRPr="000F5957">
        <w:rPr>
          <w:szCs w:val="22"/>
        </w:rPr>
        <w:t xml:space="preserve"> alkalmaznak)</w:t>
      </w:r>
      <w:r w:rsidR="003D762F" w:rsidRPr="000F5957">
        <w:rPr>
          <w:szCs w:val="22"/>
        </w:rPr>
        <w:t>.</w:t>
      </w:r>
      <w:r w:rsidRPr="000F5957">
        <w:rPr>
          <w:szCs w:val="22"/>
        </w:rPr>
        <w:t xml:space="preserve"> Amennyiben nagy adag metotrexátot kap, kezelőorvosa </w:t>
      </w:r>
      <w:r w:rsidR="001E0A22" w:rsidRPr="000F5957">
        <w:rPr>
          <w:szCs w:val="22"/>
        </w:rPr>
        <w:t>átmenetileg leállíthatja az Ulprix</w:t>
      </w:r>
      <w:r w:rsidR="001E0A22" w:rsidRPr="000F5957">
        <w:rPr>
          <w:szCs w:val="22"/>
        </w:rPr>
        <w:noBreakHyphen/>
        <w:t>kezelést</w:t>
      </w:r>
      <w:r w:rsidR="00EB54BC" w:rsidRPr="000F5957">
        <w:rPr>
          <w:szCs w:val="22"/>
        </w:rPr>
        <w:t>, mert a pantoprazol kezelés megemelheti a metotrexát szintjét a vérében</w:t>
      </w:r>
      <w:r w:rsidR="001E0A22" w:rsidRPr="000F5957">
        <w:rPr>
          <w:szCs w:val="22"/>
        </w:rPr>
        <w:t>.</w:t>
      </w:r>
    </w:p>
    <w:p w14:paraId="6C73161D" w14:textId="77777777" w:rsidR="005F40FC" w:rsidRPr="000F5957" w:rsidRDefault="005F40FC" w:rsidP="000C190E">
      <w:pPr>
        <w:numPr>
          <w:ilvl w:val="0"/>
          <w:numId w:val="23"/>
        </w:numPr>
        <w:tabs>
          <w:tab w:val="clear" w:pos="474"/>
          <w:tab w:val="num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eastAsia="en-GB"/>
        </w:rPr>
      </w:pPr>
      <w:r w:rsidRPr="000F5957">
        <w:rPr>
          <w:color w:val="000000"/>
          <w:szCs w:val="22"/>
          <w:lang w:eastAsia="en-GB"/>
        </w:rPr>
        <w:t xml:space="preserve">fluvoxamin (depresszió és más pszichiátriai betegségek kezelésére </w:t>
      </w:r>
      <w:r w:rsidR="004C691E" w:rsidRPr="000F5957">
        <w:rPr>
          <w:color w:val="000000"/>
          <w:szCs w:val="22"/>
          <w:lang w:eastAsia="en-GB"/>
        </w:rPr>
        <w:t>alkalmazott gyógyszer</w:t>
      </w:r>
      <w:r w:rsidRPr="000F5957">
        <w:rPr>
          <w:color w:val="000000"/>
          <w:szCs w:val="22"/>
          <w:lang w:eastAsia="en-GB"/>
        </w:rPr>
        <w:t xml:space="preserve"> – </w:t>
      </w:r>
      <w:r w:rsidR="004C691E" w:rsidRPr="000F5957">
        <w:rPr>
          <w:color w:val="000000"/>
          <w:szCs w:val="22"/>
          <w:lang w:eastAsia="en-GB"/>
        </w:rPr>
        <w:t xml:space="preserve">ha Ön </w:t>
      </w:r>
      <w:r w:rsidRPr="000F5957">
        <w:rPr>
          <w:color w:val="000000"/>
          <w:szCs w:val="22"/>
          <w:lang w:eastAsia="en-GB"/>
        </w:rPr>
        <w:t>fluvoxamin</w:t>
      </w:r>
      <w:r w:rsidR="004C691E" w:rsidRPr="000F5957">
        <w:rPr>
          <w:color w:val="000000"/>
          <w:szCs w:val="22"/>
          <w:lang w:eastAsia="en-GB"/>
        </w:rPr>
        <w:t>t szed, kezelőorvosa csökkentheti ennek adagját)</w:t>
      </w:r>
      <w:r w:rsidRPr="000F5957">
        <w:rPr>
          <w:color w:val="000000"/>
          <w:szCs w:val="22"/>
          <w:lang w:eastAsia="en-GB"/>
        </w:rPr>
        <w:t xml:space="preserve">. </w:t>
      </w:r>
    </w:p>
    <w:p w14:paraId="16245085" w14:textId="77777777" w:rsidR="005F40FC" w:rsidRPr="000F5957" w:rsidRDefault="004C691E" w:rsidP="000C190E">
      <w:pPr>
        <w:numPr>
          <w:ilvl w:val="0"/>
          <w:numId w:val="23"/>
        </w:numPr>
        <w:tabs>
          <w:tab w:val="clear" w:pos="474"/>
          <w:tab w:val="num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eastAsia="en-GB"/>
        </w:rPr>
      </w:pPr>
      <w:r w:rsidRPr="000F5957">
        <w:rPr>
          <w:color w:val="000000"/>
          <w:szCs w:val="22"/>
          <w:lang w:eastAsia="en-GB"/>
        </w:rPr>
        <w:t>r</w:t>
      </w:r>
      <w:r w:rsidR="005F40FC" w:rsidRPr="000F5957">
        <w:rPr>
          <w:color w:val="000000"/>
          <w:szCs w:val="22"/>
          <w:lang w:eastAsia="en-GB"/>
        </w:rPr>
        <w:t>ifampicin (</w:t>
      </w:r>
      <w:r w:rsidRPr="000F5957">
        <w:rPr>
          <w:szCs w:val="22"/>
        </w:rPr>
        <w:t>fertőzések kezelésére szolgál</w:t>
      </w:r>
      <w:r w:rsidR="005F40FC" w:rsidRPr="000F5957">
        <w:rPr>
          <w:color w:val="000000"/>
          <w:szCs w:val="22"/>
          <w:lang w:eastAsia="en-GB"/>
        </w:rPr>
        <w:t xml:space="preserve">). </w:t>
      </w:r>
    </w:p>
    <w:p w14:paraId="0A31CD12" w14:textId="77777777" w:rsidR="005F40FC" w:rsidRPr="000F5957" w:rsidRDefault="00924903" w:rsidP="000C190E">
      <w:pPr>
        <w:numPr>
          <w:ilvl w:val="0"/>
          <w:numId w:val="23"/>
        </w:numPr>
        <w:tabs>
          <w:tab w:val="clear" w:pos="474"/>
          <w:tab w:val="num" w:pos="567"/>
        </w:tabs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color w:val="000000"/>
          <w:szCs w:val="22"/>
          <w:lang w:eastAsia="en-GB"/>
        </w:rPr>
      </w:pPr>
      <w:r w:rsidRPr="000F5957">
        <w:rPr>
          <w:color w:val="000000"/>
          <w:szCs w:val="22"/>
          <w:lang w:eastAsia="en-GB"/>
        </w:rPr>
        <w:t xml:space="preserve">közönséges </w:t>
      </w:r>
      <w:r w:rsidR="004C691E" w:rsidRPr="000F5957">
        <w:rPr>
          <w:color w:val="000000"/>
          <w:szCs w:val="22"/>
          <w:lang w:eastAsia="en-GB"/>
        </w:rPr>
        <w:t xml:space="preserve">orbáncfű </w:t>
      </w:r>
      <w:r w:rsidR="005F40FC" w:rsidRPr="000F5957">
        <w:rPr>
          <w:color w:val="000000"/>
          <w:szCs w:val="22"/>
          <w:lang w:eastAsia="en-GB"/>
        </w:rPr>
        <w:t>(</w:t>
      </w:r>
      <w:r w:rsidR="003104EC" w:rsidRPr="000F5957">
        <w:rPr>
          <w:i/>
          <w:color w:val="000000"/>
          <w:szCs w:val="22"/>
          <w:lang w:eastAsia="en-GB"/>
        </w:rPr>
        <w:t>Hypericum perforatum</w:t>
      </w:r>
      <w:r w:rsidR="005F40FC" w:rsidRPr="000F5957">
        <w:rPr>
          <w:color w:val="000000"/>
          <w:szCs w:val="22"/>
          <w:lang w:eastAsia="en-GB"/>
        </w:rPr>
        <w:t xml:space="preserve">) </w:t>
      </w:r>
      <w:r w:rsidR="004C691E" w:rsidRPr="000F5957">
        <w:rPr>
          <w:color w:val="000000"/>
          <w:szCs w:val="22"/>
          <w:lang w:eastAsia="en-GB"/>
        </w:rPr>
        <w:t xml:space="preserve">tartalmú gyógyszer </w:t>
      </w:r>
      <w:r w:rsidR="005F40FC" w:rsidRPr="000F5957">
        <w:rPr>
          <w:color w:val="000000"/>
          <w:szCs w:val="22"/>
          <w:lang w:eastAsia="en-GB"/>
        </w:rPr>
        <w:t>(</w:t>
      </w:r>
      <w:r w:rsidR="004C691E" w:rsidRPr="000F5957">
        <w:rPr>
          <w:color w:val="000000"/>
          <w:szCs w:val="22"/>
          <w:lang w:eastAsia="en-GB"/>
        </w:rPr>
        <w:t>enyhe depresszió kezelésére szolgál</w:t>
      </w:r>
      <w:r w:rsidR="005F40FC" w:rsidRPr="000F5957">
        <w:rPr>
          <w:color w:val="000000"/>
          <w:szCs w:val="22"/>
          <w:lang w:eastAsia="en-GB"/>
        </w:rPr>
        <w:t xml:space="preserve">). </w:t>
      </w:r>
    </w:p>
    <w:p w14:paraId="6E7BDB45" w14:textId="77777777" w:rsidR="00990E6E" w:rsidRPr="000F5957" w:rsidRDefault="00990E6E" w:rsidP="00990E6E">
      <w:pPr>
        <w:spacing w:line="240" w:lineRule="auto"/>
        <w:ind w:right="-2"/>
        <w:rPr>
          <w:b/>
          <w:szCs w:val="22"/>
        </w:rPr>
      </w:pPr>
    </w:p>
    <w:p w14:paraId="3394DB58" w14:textId="430507C6" w:rsidR="00DE1019" w:rsidRPr="0015704C" w:rsidRDefault="00990E6E" w:rsidP="00990E6E">
      <w:pPr>
        <w:spacing w:line="240" w:lineRule="auto"/>
        <w:ind w:right="-2"/>
        <w:rPr>
          <w:szCs w:val="22"/>
        </w:rPr>
      </w:pPr>
      <w:bookmarkStart w:id="1" w:name="_Hlk143096620"/>
      <w:r w:rsidRPr="0015704C">
        <w:rPr>
          <w:szCs w:val="22"/>
        </w:rPr>
        <w:t>Beszéljen kezelőorvosával, mielőtt elkezdi alkalmazni a</w:t>
      </w:r>
      <w:r w:rsidRPr="000F5957">
        <w:rPr>
          <w:szCs w:val="22"/>
        </w:rPr>
        <w:t>z</w:t>
      </w:r>
      <w:r w:rsidRPr="0015704C">
        <w:rPr>
          <w:szCs w:val="22"/>
        </w:rPr>
        <w:t xml:space="preserve"> </w:t>
      </w:r>
      <w:r w:rsidRPr="000F5957">
        <w:rPr>
          <w:szCs w:val="22"/>
        </w:rPr>
        <w:t>Ulprixo</w:t>
      </w:r>
      <w:r w:rsidRPr="0015704C">
        <w:rPr>
          <w:szCs w:val="22"/>
        </w:rPr>
        <w:t>t, ha speciális</w:t>
      </w:r>
      <w:r w:rsidRPr="000F5957">
        <w:rPr>
          <w:szCs w:val="22"/>
        </w:rPr>
        <w:t xml:space="preserve"> </w:t>
      </w:r>
      <w:r w:rsidRPr="0015704C">
        <w:rPr>
          <w:szCs w:val="22"/>
        </w:rPr>
        <w:t>vizeletvizsgálatot terveznek Önnél (például THC; tetrahidrokannabinol).</w:t>
      </w:r>
    </w:p>
    <w:p w14:paraId="0531B9CF" w14:textId="77777777" w:rsidR="00990E6E" w:rsidRPr="000F5957" w:rsidRDefault="00990E6E" w:rsidP="00990E6E">
      <w:pPr>
        <w:spacing w:line="240" w:lineRule="auto"/>
        <w:ind w:right="-2"/>
        <w:rPr>
          <w:b/>
          <w:szCs w:val="22"/>
        </w:rPr>
      </w:pPr>
    </w:p>
    <w:bookmarkEnd w:id="1"/>
    <w:p w14:paraId="70AF9476" w14:textId="77777777" w:rsidR="00DE1019" w:rsidRPr="000F5957" w:rsidRDefault="00DE1019" w:rsidP="000C190E">
      <w:pPr>
        <w:spacing w:line="240" w:lineRule="auto"/>
        <w:ind w:right="-2"/>
        <w:rPr>
          <w:b/>
          <w:szCs w:val="22"/>
        </w:rPr>
      </w:pPr>
      <w:r w:rsidRPr="000F5957">
        <w:rPr>
          <w:b/>
          <w:szCs w:val="22"/>
        </w:rPr>
        <w:t>Terhesség és szoptatás</w:t>
      </w:r>
    </w:p>
    <w:p w14:paraId="1ADF5660" w14:textId="77777777" w:rsidR="00827289" w:rsidRPr="000F5957" w:rsidRDefault="00827289" w:rsidP="000C190E">
      <w:pPr>
        <w:spacing w:line="240" w:lineRule="auto"/>
        <w:rPr>
          <w:szCs w:val="22"/>
        </w:rPr>
      </w:pPr>
      <w:r w:rsidRPr="000F5957">
        <w:rPr>
          <w:szCs w:val="22"/>
        </w:rPr>
        <w:t>Terhes nőkön történő alkalmazásra nincs megfelelő adat a pantoprazol tekintetében. Beszámoltak arról, hogy kiválasztódik az emberi anyatejbe.</w:t>
      </w:r>
    </w:p>
    <w:p w14:paraId="05015CBF" w14:textId="77777777" w:rsidR="00827289" w:rsidRPr="000F5957" w:rsidRDefault="00827289" w:rsidP="000C190E">
      <w:pPr>
        <w:spacing w:line="240" w:lineRule="auto"/>
        <w:rPr>
          <w:szCs w:val="22"/>
        </w:rPr>
      </w:pPr>
    </w:p>
    <w:p w14:paraId="204FC3E3" w14:textId="77777777" w:rsidR="00D103F5" w:rsidRPr="000F5957" w:rsidRDefault="00D103F5" w:rsidP="000C190E">
      <w:pPr>
        <w:spacing w:line="240" w:lineRule="auto"/>
        <w:rPr>
          <w:szCs w:val="22"/>
        </w:rPr>
      </w:pPr>
      <w:r w:rsidRPr="000F5957">
        <w:rPr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2F1A8D4B" w14:textId="77777777" w:rsidR="00110970" w:rsidRPr="000F5957" w:rsidRDefault="00110970" w:rsidP="000C190E">
      <w:pPr>
        <w:spacing w:line="240" w:lineRule="auto"/>
        <w:rPr>
          <w:szCs w:val="22"/>
        </w:rPr>
      </w:pPr>
    </w:p>
    <w:p w14:paraId="28AB4812" w14:textId="77777777" w:rsidR="00223D63" w:rsidRPr="000F5957" w:rsidRDefault="008A4722" w:rsidP="000C190E">
      <w:pPr>
        <w:spacing w:line="240" w:lineRule="auto"/>
        <w:ind w:right="-2"/>
        <w:rPr>
          <w:szCs w:val="22"/>
        </w:rPr>
      </w:pPr>
      <w:r w:rsidRPr="000F5957">
        <w:rPr>
          <w:szCs w:val="22"/>
        </w:rPr>
        <w:t>C</w:t>
      </w:r>
      <w:r w:rsidR="006535F2" w:rsidRPr="000F5957">
        <w:rPr>
          <w:szCs w:val="22"/>
        </w:rPr>
        <w:t>sak abban az esetben szedheti ez</w:t>
      </w:r>
      <w:r w:rsidR="004811B3" w:rsidRPr="000F5957">
        <w:rPr>
          <w:szCs w:val="22"/>
        </w:rPr>
        <w:t>t</w:t>
      </w:r>
      <w:r w:rsidR="006535F2" w:rsidRPr="000F5957">
        <w:rPr>
          <w:szCs w:val="22"/>
        </w:rPr>
        <w:t xml:space="preserve"> a gyógyszert, ha kezelőorvosa úgy ítéli meg, hogy a várható előny Önre nézve nagyobb, mint a lehetséges kockázat a magzatra, ill. a csecsemőre.</w:t>
      </w:r>
    </w:p>
    <w:p w14:paraId="4DF89B80" w14:textId="77777777" w:rsidR="00DE1019" w:rsidRPr="000F5957" w:rsidRDefault="00DE1019" w:rsidP="000C190E">
      <w:pPr>
        <w:spacing w:line="240" w:lineRule="auto"/>
        <w:ind w:right="-2"/>
        <w:rPr>
          <w:szCs w:val="22"/>
        </w:rPr>
      </w:pPr>
    </w:p>
    <w:p w14:paraId="557269D8" w14:textId="77777777" w:rsidR="00DE1019" w:rsidRPr="000F5957" w:rsidRDefault="00DE1019" w:rsidP="000C190E">
      <w:pPr>
        <w:spacing w:line="240" w:lineRule="auto"/>
        <w:ind w:right="-29"/>
        <w:rPr>
          <w:b/>
          <w:szCs w:val="22"/>
        </w:rPr>
      </w:pPr>
      <w:r w:rsidRPr="000F5957">
        <w:rPr>
          <w:b/>
          <w:szCs w:val="22"/>
        </w:rPr>
        <w:t xml:space="preserve">A készítmény hatásai a gépjárművezetéshez és </w:t>
      </w:r>
      <w:r w:rsidR="00D103F5" w:rsidRPr="000F5957">
        <w:rPr>
          <w:b/>
          <w:szCs w:val="22"/>
        </w:rPr>
        <w:t xml:space="preserve">a </w:t>
      </w:r>
      <w:r w:rsidRPr="000F5957">
        <w:rPr>
          <w:b/>
          <w:szCs w:val="22"/>
        </w:rPr>
        <w:t>gépek kezeléséhez szükséges képességekre</w:t>
      </w:r>
    </w:p>
    <w:p w14:paraId="21537656" w14:textId="77777777" w:rsidR="004C691E" w:rsidRPr="000F5957" w:rsidRDefault="004C691E" w:rsidP="000C190E">
      <w:pPr>
        <w:spacing w:line="240" w:lineRule="auto"/>
        <w:rPr>
          <w:szCs w:val="22"/>
        </w:rPr>
      </w:pPr>
      <w:r w:rsidRPr="000F5957">
        <w:rPr>
          <w:szCs w:val="22"/>
        </w:rPr>
        <w:t>A</w:t>
      </w:r>
      <w:r w:rsidR="002874AE" w:rsidRPr="000F5957">
        <w:rPr>
          <w:szCs w:val="22"/>
        </w:rPr>
        <w:t>z Ulprix</w:t>
      </w:r>
      <w:r w:rsidRPr="000F5957">
        <w:rPr>
          <w:szCs w:val="22"/>
        </w:rPr>
        <w:t xml:space="preserve"> nem, vagy csak elhanyagolható mértékben befolyásolja a gépjárművezetéshez és a gépek kezeléséhez szükséges képességeket. </w:t>
      </w:r>
    </w:p>
    <w:p w14:paraId="19EF862E" w14:textId="77777777" w:rsidR="006535F2" w:rsidRPr="000F5957" w:rsidRDefault="006535F2" w:rsidP="000C190E">
      <w:pPr>
        <w:spacing w:line="240" w:lineRule="auto"/>
        <w:rPr>
          <w:szCs w:val="22"/>
        </w:rPr>
      </w:pPr>
      <w:r w:rsidRPr="000F5957">
        <w:rPr>
          <w:szCs w:val="22"/>
        </w:rPr>
        <w:lastRenderedPageBreak/>
        <w:t>Ha olyan mellékhatásokat tapasztal, mint a szédülés és látási zavarok, ne vezessen, illetve ne kezeljen gépeket.</w:t>
      </w:r>
    </w:p>
    <w:p w14:paraId="14FB4A63" w14:textId="77777777" w:rsidR="00DE1019" w:rsidRPr="000F5957" w:rsidRDefault="00DE1019" w:rsidP="000C190E">
      <w:pPr>
        <w:spacing w:line="240" w:lineRule="auto"/>
        <w:ind w:right="-29"/>
        <w:rPr>
          <w:szCs w:val="22"/>
        </w:rPr>
      </w:pPr>
    </w:p>
    <w:p w14:paraId="076169DF" w14:textId="77777777" w:rsidR="00827289" w:rsidRPr="000F5957" w:rsidRDefault="003104EC" w:rsidP="000C190E">
      <w:pPr>
        <w:spacing w:line="240" w:lineRule="auto"/>
        <w:ind w:right="-29"/>
        <w:rPr>
          <w:b/>
          <w:szCs w:val="22"/>
        </w:rPr>
      </w:pPr>
      <w:r w:rsidRPr="000F5957">
        <w:rPr>
          <w:b/>
          <w:szCs w:val="22"/>
        </w:rPr>
        <w:t>Az Ulprix nátriumot tartalmaz</w:t>
      </w:r>
    </w:p>
    <w:p w14:paraId="3F274270" w14:textId="77777777" w:rsidR="00827289" w:rsidRPr="000F5957" w:rsidRDefault="00827289" w:rsidP="000C190E">
      <w:pPr>
        <w:spacing w:line="240" w:lineRule="auto"/>
        <w:ind w:right="-29"/>
        <w:rPr>
          <w:szCs w:val="22"/>
        </w:rPr>
      </w:pPr>
      <w:r w:rsidRPr="000F5957">
        <w:rPr>
          <w:szCs w:val="22"/>
        </w:rPr>
        <w:t>A készítmény kevesebb, mint 1 mmol (23 mg) nátriumot tartalmaz tablettánként, azaz gyakorlatilag „nátriummentes”.</w:t>
      </w:r>
    </w:p>
    <w:p w14:paraId="602CA5E4" w14:textId="77777777" w:rsidR="00DE1019" w:rsidRPr="000F5957" w:rsidRDefault="00DE1019" w:rsidP="000C190E">
      <w:pPr>
        <w:spacing w:line="240" w:lineRule="auto"/>
        <w:ind w:right="-2"/>
        <w:rPr>
          <w:szCs w:val="22"/>
        </w:rPr>
      </w:pPr>
    </w:p>
    <w:p w14:paraId="2BE5088D" w14:textId="77777777" w:rsidR="00942782" w:rsidRPr="000F5957" w:rsidRDefault="00942782" w:rsidP="000C190E">
      <w:pPr>
        <w:spacing w:line="240" w:lineRule="auto"/>
        <w:ind w:right="-2"/>
        <w:rPr>
          <w:szCs w:val="22"/>
        </w:rPr>
      </w:pPr>
    </w:p>
    <w:p w14:paraId="0C85D235" w14:textId="77777777" w:rsidR="00DE1019" w:rsidRPr="000F5957" w:rsidRDefault="002F1538" w:rsidP="000C190E">
      <w:pPr>
        <w:spacing w:line="240" w:lineRule="auto"/>
        <w:ind w:left="567" w:right="-29" w:hanging="567"/>
        <w:rPr>
          <w:b/>
          <w:szCs w:val="22"/>
        </w:rPr>
      </w:pPr>
      <w:r w:rsidRPr="000F5957">
        <w:rPr>
          <w:b/>
          <w:szCs w:val="22"/>
        </w:rPr>
        <w:t>3.</w:t>
      </w:r>
      <w:r w:rsidRPr="000F5957">
        <w:rPr>
          <w:b/>
          <w:szCs w:val="22"/>
        </w:rPr>
        <w:tab/>
      </w:r>
      <w:r w:rsidR="00D103F5" w:rsidRPr="000F5957">
        <w:rPr>
          <w:b/>
          <w:szCs w:val="22"/>
        </w:rPr>
        <w:t>Hogyan kell szedni az Ulprix-ot</w:t>
      </w:r>
      <w:r w:rsidR="00DE1019" w:rsidRPr="000F5957">
        <w:rPr>
          <w:b/>
          <w:szCs w:val="22"/>
        </w:rPr>
        <w:t>?</w:t>
      </w:r>
    </w:p>
    <w:p w14:paraId="04DDEB96" w14:textId="77777777" w:rsidR="00DE1019" w:rsidRPr="000F5957" w:rsidRDefault="00DE1019" w:rsidP="000C190E">
      <w:pPr>
        <w:spacing w:line="240" w:lineRule="auto"/>
        <w:ind w:left="567" w:right="-2" w:hanging="567"/>
        <w:rPr>
          <w:szCs w:val="22"/>
        </w:rPr>
      </w:pPr>
    </w:p>
    <w:p w14:paraId="50A39309" w14:textId="77777777" w:rsidR="00D103F5" w:rsidRPr="000F5957" w:rsidRDefault="002F1538" w:rsidP="000C190E">
      <w:pPr>
        <w:spacing w:line="240" w:lineRule="auto"/>
        <w:ind w:right="-2"/>
        <w:rPr>
          <w:szCs w:val="22"/>
        </w:rPr>
      </w:pPr>
      <w:r w:rsidRPr="000F5957">
        <w:rPr>
          <w:szCs w:val="22"/>
        </w:rPr>
        <w:t>A</w:t>
      </w:r>
      <w:r w:rsidR="00D103F5" w:rsidRPr="000F5957">
        <w:rPr>
          <w:szCs w:val="22"/>
        </w:rPr>
        <w:t xml:space="preserve"> gyógyszert</w:t>
      </w:r>
      <w:r w:rsidR="009A7CDA" w:rsidRPr="000F5957">
        <w:rPr>
          <w:szCs w:val="22"/>
        </w:rPr>
        <w:t xml:space="preserve"> </w:t>
      </w:r>
      <w:r w:rsidR="00DE1019" w:rsidRPr="000F5957">
        <w:rPr>
          <w:szCs w:val="22"/>
        </w:rPr>
        <w:t xml:space="preserve">mindig a </w:t>
      </w:r>
      <w:r w:rsidR="00D103F5" w:rsidRPr="000F5957">
        <w:rPr>
          <w:szCs w:val="22"/>
        </w:rPr>
        <w:t>kezelő</w:t>
      </w:r>
      <w:r w:rsidR="00DE1019" w:rsidRPr="000F5957">
        <w:rPr>
          <w:szCs w:val="22"/>
        </w:rPr>
        <w:t>orvos</w:t>
      </w:r>
      <w:r w:rsidR="00D103F5" w:rsidRPr="000F5957">
        <w:rPr>
          <w:szCs w:val="22"/>
        </w:rPr>
        <w:t>a</w:t>
      </w:r>
      <w:r w:rsidR="009A7CDA" w:rsidRPr="000F5957">
        <w:rPr>
          <w:szCs w:val="22"/>
        </w:rPr>
        <w:t xml:space="preserve"> </w:t>
      </w:r>
      <w:r w:rsidR="00821592" w:rsidRPr="000F5957">
        <w:rPr>
          <w:szCs w:val="22"/>
        </w:rPr>
        <w:t xml:space="preserve">vagy gyógyszerésze </w:t>
      </w:r>
      <w:r w:rsidR="00DE1019" w:rsidRPr="000F5957">
        <w:rPr>
          <w:szCs w:val="22"/>
        </w:rPr>
        <w:t>által elmondottaknak megfelelően szedje. Amennyiben nem biztos az adagolást illetően, kérdezze meg</w:t>
      </w:r>
      <w:r w:rsidR="009A7CDA" w:rsidRPr="000F5957">
        <w:rPr>
          <w:szCs w:val="22"/>
        </w:rPr>
        <w:t xml:space="preserve"> </w:t>
      </w:r>
      <w:r w:rsidR="00D103F5" w:rsidRPr="000F5957">
        <w:rPr>
          <w:szCs w:val="22"/>
        </w:rPr>
        <w:t>kezelő</w:t>
      </w:r>
      <w:r w:rsidRPr="000F5957">
        <w:rPr>
          <w:szCs w:val="22"/>
        </w:rPr>
        <w:t xml:space="preserve">orvosát vagy gyógyszerészét. </w:t>
      </w:r>
    </w:p>
    <w:p w14:paraId="2E4CAD4B" w14:textId="77777777" w:rsidR="00D103F5" w:rsidRPr="000F5957" w:rsidRDefault="00D103F5" w:rsidP="000C190E">
      <w:pPr>
        <w:spacing w:line="240" w:lineRule="auto"/>
        <w:ind w:right="-2"/>
        <w:rPr>
          <w:szCs w:val="22"/>
        </w:rPr>
      </w:pPr>
    </w:p>
    <w:p w14:paraId="4EA0D4BC" w14:textId="77777777" w:rsidR="006535F2" w:rsidRPr="000F5957" w:rsidRDefault="009F46BE" w:rsidP="00384C77">
      <w:pPr>
        <w:keepNext/>
        <w:spacing w:line="240" w:lineRule="auto"/>
        <w:rPr>
          <w:b/>
          <w:szCs w:val="22"/>
        </w:rPr>
      </w:pPr>
      <w:r w:rsidRPr="000F5957">
        <w:rPr>
          <w:b/>
          <w:szCs w:val="22"/>
        </w:rPr>
        <w:t>Az alkalmazás módja</w:t>
      </w:r>
    </w:p>
    <w:p w14:paraId="0B0E1CDF" w14:textId="77777777" w:rsidR="006535F2" w:rsidRPr="000F5957" w:rsidRDefault="006535F2" w:rsidP="00384C77">
      <w:pPr>
        <w:keepNext/>
        <w:spacing w:line="240" w:lineRule="auto"/>
        <w:rPr>
          <w:szCs w:val="22"/>
        </w:rPr>
      </w:pPr>
      <w:r w:rsidRPr="000F5957">
        <w:rPr>
          <w:szCs w:val="22"/>
        </w:rPr>
        <w:t>A tablettákat 1 órával étkezés előtt, egészben kell lenyelnie valamennyi vízzel, nem szabad őket elrágni vagy összetörni.</w:t>
      </w:r>
    </w:p>
    <w:p w14:paraId="3776520E" w14:textId="77777777" w:rsidR="006535F2" w:rsidRPr="000F5957" w:rsidRDefault="006535F2" w:rsidP="000C190E">
      <w:pPr>
        <w:spacing w:line="240" w:lineRule="auto"/>
        <w:ind w:right="-2"/>
        <w:rPr>
          <w:szCs w:val="22"/>
        </w:rPr>
      </w:pPr>
    </w:p>
    <w:p w14:paraId="5136C205" w14:textId="77777777" w:rsidR="006535F2" w:rsidRPr="000F5957" w:rsidRDefault="009F46BE" w:rsidP="000C190E">
      <w:pPr>
        <w:spacing w:line="240" w:lineRule="auto"/>
        <w:ind w:right="-2"/>
        <w:rPr>
          <w:szCs w:val="22"/>
        </w:rPr>
      </w:pPr>
      <w:r w:rsidRPr="000F5957">
        <w:rPr>
          <w:szCs w:val="22"/>
        </w:rPr>
        <w:t>Az</w:t>
      </w:r>
      <w:r w:rsidR="006535F2" w:rsidRPr="000F5957">
        <w:rPr>
          <w:szCs w:val="22"/>
        </w:rPr>
        <w:t xml:space="preserve"> ajánlott adag:</w:t>
      </w:r>
    </w:p>
    <w:p w14:paraId="3CBE18FA" w14:textId="77777777" w:rsidR="006535F2" w:rsidRPr="000F5957" w:rsidRDefault="006535F2" w:rsidP="000C190E">
      <w:pPr>
        <w:spacing w:line="240" w:lineRule="auto"/>
        <w:ind w:right="-2"/>
        <w:rPr>
          <w:szCs w:val="22"/>
        </w:rPr>
      </w:pPr>
    </w:p>
    <w:p w14:paraId="63D0FC85" w14:textId="77777777" w:rsidR="00DE1019" w:rsidRPr="000F5957" w:rsidRDefault="00DE1019" w:rsidP="00F25DE6">
      <w:pPr>
        <w:keepNext/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bCs/>
          <w:i/>
          <w:szCs w:val="22"/>
          <w:u w:val="single"/>
          <w:lang w:eastAsia="ar-SA"/>
        </w:rPr>
      </w:pPr>
      <w:r w:rsidRPr="000F5957">
        <w:rPr>
          <w:bCs/>
          <w:i/>
          <w:szCs w:val="22"/>
          <w:u w:val="single"/>
          <w:lang w:eastAsia="ar-SA"/>
        </w:rPr>
        <w:t>Felnőttek és 12 éves, illetve ennél időseb</w:t>
      </w:r>
      <w:r w:rsidR="00F557FE" w:rsidRPr="000F5957">
        <w:rPr>
          <w:bCs/>
          <w:i/>
          <w:szCs w:val="22"/>
          <w:u w:val="single"/>
          <w:lang w:eastAsia="ar-SA"/>
        </w:rPr>
        <w:t>b serdülők:</w:t>
      </w:r>
    </w:p>
    <w:p w14:paraId="63746204" w14:textId="77777777" w:rsidR="00632254" w:rsidRPr="000F5957" w:rsidRDefault="00632254" w:rsidP="00F25DE6">
      <w:pPr>
        <w:keepNext/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bCs/>
          <w:i/>
          <w:szCs w:val="22"/>
          <w:u w:val="single"/>
          <w:lang w:eastAsia="ar-SA"/>
        </w:rPr>
      </w:pPr>
    </w:p>
    <w:p w14:paraId="02E11C48" w14:textId="77777777" w:rsidR="006535F2" w:rsidRPr="000F5957" w:rsidRDefault="006535F2" w:rsidP="00F25DE6">
      <w:pPr>
        <w:pStyle w:val="Szvegtrzs3"/>
        <w:keepNext/>
        <w:spacing w:line="240" w:lineRule="auto"/>
        <w:rPr>
          <w:b/>
          <w:bCs w:val="0"/>
          <w:i w:val="0"/>
          <w:u w:val="none"/>
        </w:rPr>
      </w:pPr>
      <w:r w:rsidRPr="000F5957">
        <w:rPr>
          <w:b/>
          <w:bCs w:val="0"/>
          <w:i w:val="0"/>
          <w:u w:val="none"/>
        </w:rPr>
        <w:t>A gyomorsav-visszafolyás (gasztroözofágeális reflux) tüneteinek (pl. gyomorégés, savas felböfögés, nyelési fájdalom) kezelésére</w:t>
      </w:r>
    </w:p>
    <w:p w14:paraId="1106AE0E" w14:textId="77777777" w:rsidR="006535F2" w:rsidRPr="000F5957" w:rsidRDefault="006535F2" w:rsidP="000C190E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szCs w:val="22"/>
          <w:lang w:eastAsia="ar-SA"/>
        </w:rPr>
      </w:pPr>
      <w:r w:rsidRPr="000F5957">
        <w:rPr>
          <w:szCs w:val="22"/>
          <w:lang w:eastAsia="ar-SA"/>
        </w:rPr>
        <w:t xml:space="preserve">Az ajánlott adag naponta egy tabletta. Ez az adag </w:t>
      </w:r>
      <w:r w:rsidRPr="000F5957">
        <w:rPr>
          <w:szCs w:val="22"/>
        </w:rPr>
        <w:t>általában 2</w:t>
      </w:r>
      <w:r w:rsidRPr="000F5957">
        <w:rPr>
          <w:szCs w:val="22"/>
        </w:rPr>
        <w:noBreakHyphen/>
        <w:t xml:space="preserve">4 héten belül enyhíti a tüneteket, de legkésőbb további 4 hét után. Kezelőorvosa mondja meg Önnek, hogy meddig kell szednie a gyógyszert. Amennyiben ezt követően ismét visszatérnek a tünetek, azokat szükség szerint szedett, </w:t>
      </w:r>
      <w:r w:rsidRPr="000F5957">
        <w:rPr>
          <w:b/>
          <w:szCs w:val="22"/>
        </w:rPr>
        <w:t>napi egy tablettával</w:t>
      </w:r>
      <w:r w:rsidRPr="000F5957">
        <w:rPr>
          <w:szCs w:val="22"/>
        </w:rPr>
        <w:t xml:space="preserve"> lehet kezelni. </w:t>
      </w:r>
    </w:p>
    <w:p w14:paraId="485015E5" w14:textId="77777777" w:rsidR="00DE1019" w:rsidRPr="000F5957" w:rsidRDefault="00DE1019" w:rsidP="000C190E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364D59F" w14:textId="77777777" w:rsidR="00DE1019" w:rsidRPr="000F5957" w:rsidRDefault="00DE1019" w:rsidP="000C190E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b/>
          <w:szCs w:val="22"/>
          <w:lang w:eastAsia="ar-SA"/>
        </w:rPr>
      </w:pPr>
      <w:r w:rsidRPr="000F5957">
        <w:rPr>
          <w:b/>
          <w:szCs w:val="22"/>
        </w:rPr>
        <w:t xml:space="preserve">A </w:t>
      </w:r>
      <w:r w:rsidR="005558E5" w:rsidRPr="000F5957">
        <w:rPr>
          <w:b/>
          <w:szCs w:val="22"/>
        </w:rPr>
        <w:t>gyomor</w:t>
      </w:r>
      <w:r w:rsidRPr="000F5957">
        <w:rPr>
          <w:b/>
          <w:szCs w:val="22"/>
        </w:rPr>
        <w:t>sav visszaáramlás miatt kialakuló nyelőcsőgyulladás (Reflux özof</w:t>
      </w:r>
      <w:r w:rsidR="001A4C6F" w:rsidRPr="000F5957">
        <w:rPr>
          <w:b/>
          <w:szCs w:val="22"/>
        </w:rPr>
        <w:t>ági</w:t>
      </w:r>
      <w:r w:rsidRPr="000F5957">
        <w:rPr>
          <w:b/>
          <w:szCs w:val="22"/>
        </w:rPr>
        <w:t xml:space="preserve">tisz) hosszú távú kezelése és </w:t>
      </w:r>
      <w:r w:rsidR="006535F2" w:rsidRPr="000F5957">
        <w:rPr>
          <w:b/>
          <w:szCs w:val="22"/>
        </w:rPr>
        <w:t xml:space="preserve">újbóli kialakulásának </w:t>
      </w:r>
      <w:r w:rsidRPr="000F5957">
        <w:rPr>
          <w:b/>
          <w:szCs w:val="22"/>
        </w:rPr>
        <w:t>megelőzése</w:t>
      </w:r>
    </w:p>
    <w:p w14:paraId="0E641007" w14:textId="77777777" w:rsidR="006535F2" w:rsidRPr="000F5957" w:rsidRDefault="006535F2" w:rsidP="000C190E">
      <w:pPr>
        <w:pStyle w:val="Formatvorlage1"/>
        <w:rPr>
          <w:rFonts w:ascii="Times New Roman" w:hAnsi="Times New Roman"/>
          <w:szCs w:val="22"/>
          <w:lang w:val="hu-HU"/>
        </w:rPr>
      </w:pPr>
      <w:r w:rsidRPr="000F5957">
        <w:rPr>
          <w:rFonts w:ascii="Times New Roman" w:hAnsi="Times New Roman"/>
          <w:szCs w:val="22"/>
          <w:lang w:val="hu-HU" w:eastAsia="ar-SA"/>
        </w:rPr>
        <w:t xml:space="preserve">Az ajánlott </w:t>
      </w:r>
      <w:r w:rsidR="00FC0F82" w:rsidRPr="000F5957">
        <w:rPr>
          <w:rFonts w:ascii="Times New Roman" w:hAnsi="Times New Roman"/>
          <w:szCs w:val="22"/>
          <w:lang w:val="hu-HU" w:eastAsia="ar-SA"/>
        </w:rPr>
        <w:t xml:space="preserve">adag </w:t>
      </w:r>
      <w:r w:rsidRPr="000F5957">
        <w:rPr>
          <w:rFonts w:ascii="Times New Roman" w:hAnsi="Times New Roman"/>
          <w:szCs w:val="22"/>
          <w:lang w:val="hu-HU" w:eastAsia="ar-SA"/>
        </w:rPr>
        <w:t>naponta egy tabletta. Ha a betegség kiújul, kezelőorvosa megkétszerezheti az adagot, így ebben az esetben szedheti az Ulprix 40 mg</w:t>
      </w:r>
      <w:r w:rsidRPr="000F5957">
        <w:rPr>
          <w:rFonts w:ascii="Times New Roman" w:hAnsi="Times New Roman"/>
          <w:szCs w:val="22"/>
          <w:lang w:val="hu-HU" w:eastAsia="ar-SA"/>
        </w:rPr>
        <w:noBreakHyphen/>
        <w:t>ot, amiből napi egy tablettát kell bevennie. A gyógyulás után az adag ismét naponta egy 20 mg</w:t>
      </w:r>
      <w:r w:rsidRPr="000F5957">
        <w:rPr>
          <w:rFonts w:ascii="Times New Roman" w:hAnsi="Times New Roman"/>
          <w:szCs w:val="22"/>
          <w:lang w:val="hu-HU" w:eastAsia="ar-SA"/>
        </w:rPr>
        <w:noBreakHyphen/>
        <w:t>os tablettára csökkenthető.</w:t>
      </w:r>
    </w:p>
    <w:p w14:paraId="2FC79929" w14:textId="77777777" w:rsidR="00DE1019" w:rsidRPr="000F5957" w:rsidRDefault="00DE1019" w:rsidP="000C190E">
      <w:pPr>
        <w:pStyle w:val="Formatvorlage1"/>
        <w:rPr>
          <w:rFonts w:ascii="Times New Roman" w:hAnsi="Times New Roman"/>
          <w:szCs w:val="22"/>
          <w:lang w:val="hu-HU" w:eastAsia="ar-SA"/>
        </w:rPr>
      </w:pPr>
    </w:p>
    <w:p w14:paraId="174B91B7" w14:textId="77777777" w:rsidR="00DE1019" w:rsidRPr="000F5957" w:rsidRDefault="006535F2" w:rsidP="000C190E">
      <w:pPr>
        <w:pStyle w:val="Formatvorlage1"/>
        <w:rPr>
          <w:rFonts w:ascii="Times New Roman" w:hAnsi="Times New Roman"/>
          <w:i/>
          <w:szCs w:val="22"/>
          <w:u w:val="single"/>
          <w:lang w:val="hu-HU" w:eastAsia="ar-SA"/>
        </w:rPr>
      </w:pPr>
      <w:r w:rsidRPr="000F5957">
        <w:rPr>
          <w:rFonts w:ascii="Times New Roman" w:hAnsi="Times New Roman"/>
          <w:i/>
          <w:szCs w:val="22"/>
          <w:u w:val="single"/>
          <w:lang w:val="hu-HU" w:eastAsia="ar-SA"/>
        </w:rPr>
        <w:t>Felnőttek</w:t>
      </w:r>
    </w:p>
    <w:p w14:paraId="4921C876" w14:textId="77777777" w:rsidR="00632254" w:rsidRPr="000F5957" w:rsidRDefault="00632254" w:rsidP="000C190E">
      <w:pPr>
        <w:pStyle w:val="Formatvorlage1"/>
        <w:rPr>
          <w:rFonts w:ascii="Times New Roman" w:hAnsi="Times New Roman"/>
          <w:i/>
          <w:szCs w:val="22"/>
          <w:u w:val="single"/>
          <w:lang w:val="hu-HU"/>
        </w:rPr>
      </w:pPr>
    </w:p>
    <w:p w14:paraId="30142C70" w14:textId="77777777" w:rsidR="006535F2" w:rsidRPr="000F5957" w:rsidRDefault="006535F2" w:rsidP="000C190E">
      <w:pPr>
        <w:pStyle w:val="Formatvorlage1"/>
        <w:rPr>
          <w:rFonts w:ascii="Times New Roman" w:hAnsi="Times New Roman"/>
          <w:b/>
          <w:szCs w:val="22"/>
          <w:lang w:val="hu-HU"/>
        </w:rPr>
      </w:pPr>
      <w:r w:rsidRPr="000F5957">
        <w:rPr>
          <w:rFonts w:ascii="Times New Roman" w:hAnsi="Times New Roman"/>
          <w:b/>
          <w:szCs w:val="22"/>
          <w:lang w:val="hu-HU" w:eastAsia="da-DK"/>
        </w:rPr>
        <w:t>Gyomor- vagy nyombélfekély kialakulásának megelőzése azoknál a betegeknél, akiknek folyamatosan kell nem</w:t>
      </w:r>
      <w:r w:rsidR="00FC0F82" w:rsidRPr="000F5957">
        <w:rPr>
          <w:rFonts w:ascii="Times New Roman" w:hAnsi="Times New Roman"/>
          <w:b/>
          <w:szCs w:val="22"/>
          <w:lang w:val="hu-HU" w:eastAsia="da-DK"/>
        </w:rPr>
        <w:t>-</w:t>
      </w:r>
      <w:r w:rsidRPr="000F5957">
        <w:rPr>
          <w:rFonts w:ascii="Times New Roman" w:hAnsi="Times New Roman"/>
          <w:b/>
          <w:szCs w:val="22"/>
          <w:lang w:val="hu-HU" w:eastAsia="da-DK"/>
        </w:rPr>
        <w:t>szteroid gyulladásgátlókat szedniük</w:t>
      </w:r>
    </w:p>
    <w:p w14:paraId="10F988CD" w14:textId="77777777" w:rsidR="00DE1019" w:rsidRPr="000F5957" w:rsidRDefault="00DE1019" w:rsidP="000C190E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szCs w:val="22"/>
          <w:lang w:eastAsia="ar-SA"/>
        </w:rPr>
      </w:pPr>
      <w:r w:rsidRPr="000F5957">
        <w:rPr>
          <w:szCs w:val="22"/>
          <w:lang w:eastAsia="ar-SA"/>
        </w:rPr>
        <w:t>A</w:t>
      </w:r>
      <w:r w:rsidR="009F46BE" w:rsidRPr="000F5957">
        <w:rPr>
          <w:szCs w:val="22"/>
          <w:lang w:eastAsia="ar-SA"/>
        </w:rPr>
        <w:t>z</w:t>
      </w:r>
      <w:r w:rsidR="009A7CDA" w:rsidRPr="000F5957">
        <w:rPr>
          <w:szCs w:val="22"/>
          <w:lang w:eastAsia="ar-SA"/>
        </w:rPr>
        <w:t xml:space="preserve"> </w:t>
      </w:r>
      <w:r w:rsidR="009F46BE" w:rsidRPr="000F5957">
        <w:rPr>
          <w:szCs w:val="22"/>
          <w:lang w:eastAsia="ar-SA"/>
        </w:rPr>
        <w:t xml:space="preserve">ajánlott </w:t>
      </w:r>
      <w:r w:rsidRPr="000F5957">
        <w:rPr>
          <w:szCs w:val="22"/>
          <w:lang w:eastAsia="ar-SA"/>
        </w:rPr>
        <w:t>adag egy tabletta naponta.</w:t>
      </w:r>
    </w:p>
    <w:p w14:paraId="5001D838" w14:textId="77777777" w:rsidR="004C691E" w:rsidRPr="000F5957" w:rsidRDefault="004C691E" w:rsidP="000C190E">
      <w:pPr>
        <w:tabs>
          <w:tab w:val="left" w:pos="0"/>
          <w:tab w:val="left" w:pos="540"/>
          <w:tab w:val="left" w:pos="1790"/>
          <w:tab w:val="left" w:pos="2755"/>
          <w:tab w:val="left" w:pos="6120"/>
        </w:tabs>
        <w:spacing w:line="240" w:lineRule="auto"/>
        <w:rPr>
          <w:szCs w:val="22"/>
          <w:lang w:eastAsia="ar-SA"/>
        </w:rPr>
      </w:pPr>
    </w:p>
    <w:p w14:paraId="71D0BB93" w14:textId="77777777" w:rsidR="000A35B8" w:rsidRPr="000F5957" w:rsidRDefault="00D1579B" w:rsidP="000C190E">
      <w:pPr>
        <w:pStyle w:val="Formatvorlage1"/>
        <w:keepNext/>
        <w:rPr>
          <w:rFonts w:ascii="Times New Roman" w:hAnsi="Times New Roman"/>
          <w:i/>
          <w:szCs w:val="22"/>
          <w:lang w:val="hu-HU"/>
        </w:rPr>
      </w:pPr>
      <w:r w:rsidRPr="000F5957">
        <w:rPr>
          <w:rFonts w:ascii="Times New Roman" w:hAnsi="Times New Roman"/>
          <w:i/>
          <w:szCs w:val="22"/>
          <w:lang w:val="hu-HU"/>
        </w:rPr>
        <w:t>Májbetegségben szenvedő betegek</w:t>
      </w:r>
    </w:p>
    <w:p w14:paraId="6FB8F16F" w14:textId="77777777" w:rsidR="003104EC" w:rsidRPr="000F5957" w:rsidRDefault="000A35B8" w:rsidP="003104EC">
      <w:pPr>
        <w:keepNext/>
        <w:tabs>
          <w:tab w:val="left" w:pos="0"/>
        </w:tabs>
        <w:suppressAutoHyphens w:val="0"/>
        <w:spacing w:line="240" w:lineRule="auto"/>
        <w:rPr>
          <w:szCs w:val="22"/>
        </w:rPr>
      </w:pPr>
      <w:r w:rsidRPr="000F5957">
        <w:rPr>
          <w:szCs w:val="22"/>
        </w:rPr>
        <w:t>Ha súlyos májbetegsége van, akkor naponta egy 20 mg</w:t>
      </w:r>
      <w:r w:rsidRPr="000F5957">
        <w:rPr>
          <w:szCs w:val="22"/>
        </w:rPr>
        <w:noBreakHyphen/>
        <w:t>os tablettánál többet nem vehet be.</w:t>
      </w:r>
    </w:p>
    <w:p w14:paraId="2513130E" w14:textId="77777777" w:rsidR="00D1579B" w:rsidRPr="000F5957" w:rsidRDefault="00D1579B" w:rsidP="000C190E">
      <w:pPr>
        <w:tabs>
          <w:tab w:val="left" w:pos="0"/>
        </w:tabs>
        <w:suppressAutoHyphens w:val="0"/>
        <w:spacing w:line="240" w:lineRule="auto"/>
        <w:rPr>
          <w:szCs w:val="22"/>
        </w:rPr>
      </w:pPr>
    </w:p>
    <w:p w14:paraId="67CED0EE" w14:textId="77777777" w:rsidR="00D1579B" w:rsidRPr="000F5957" w:rsidRDefault="003104EC" w:rsidP="000C190E">
      <w:pPr>
        <w:tabs>
          <w:tab w:val="left" w:pos="0"/>
        </w:tabs>
        <w:suppressAutoHyphens w:val="0"/>
        <w:spacing w:line="240" w:lineRule="auto"/>
        <w:rPr>
          <w:i/>
          <w:szCs w:val="22"/>
          <w:u w:val="single"/>
        </w:rPr>
      </w:pPr>
      <w:r w:rsidRPr="000F5957">
        <w:rPr>
          <w:i/>
          <w:szCs w:val="22"/>
          <w:u w:val="single"/>
        </w:rPr>
        <w:t>Alkalmazása gyermekeknél és serdülőknél</w:t>
      </w:r>
    </w:p>
    <w:p w14:paraId="04323A4B" w14:textId="77777777" w:rsidR="000A35B8" w:rsidRPr="000F5957" w:rsidRDefault="00D1579B" w:rsidP="000C190E">
      <w:pPr>
        <w:tabs>
          <w:tab w:val="left" w:pos="0"/>
        </w:tabs>
        <w:suppressAutoHyphens w:val="0"/>
        <w:spacing w:line="240" w:lineRule="auto"/>
        <w:rPr>
          <w:szCs w:val="22"/>
        </w:rPr>
      </w:pPr>
      <w:r w:rsidRPr="000F5957">
        <w:rPr>
          <w:szCs w:val="22"/>
        </w:rPr>
        <w:t>E</w:t>
      </w:r>
      <w:r w:rsidR="000A35B8" w:rsidRPr="000F5957">
        <w:rPr>
          <w:szCs w:val="22"/>
        </w:rPr>
        <w:t>zek a tabletták 12 év alatti gyermekek kezelésére nem ajánlottak.</w:t>
      </w:r>
    </w:p>
    <w:p w14:paraId="15F2FE14" w14:textId="77777777" w:rsidR="00DE1019" w:rsidRPr="000F5957" w:rsidRDefault="00DE1019" w:rsidP="000C190E">
      <w:pPr>
        <w:spacing w:line="240" w:lineRule="auto"/>
        <w:ind w:right="-2"/>
        <w:rPr>
          <w:bCs/>
          <w:i/>
          <w:iCs/>
          <w:szCs w:val="22"/>
        </w:rPr>
      </w:pPr>
    </w:p>
    <w:p w14:paraId="260A0CE6" w14:textId="77777777" w:rsidR="00DE1019" w:rsidRPr="000F5957" w:rsidRDefault="00DE1019" w:rsidP="000C190E">
      <w:pPr>
        <w:spacing w:line="240" w:lineRule="auto"/>
        <w:ind w:right="-2"/>
        <w:rPr>
          <w:b/>
          <w:szCs w:val="22"/>
        </w:rPr>
      </w:pPr>
      <w:r w:rsidRPr="000F5957">
        <w:rPr>
          <w:b/>
          <w:szCs w:val="22"/>
        </w:rPr>
        <w:t xml:space="preserve">Ha az előírtnál több </w:t>
      </w:r>
      <w:r w:rsidR="002F1538" w:rsidRPr="000F5957">
        <w:rPr>
          <w:b/>
          <w:szCs w:val="22"/>
        </w:rPr>
        <w:t>Ulprix</w:t>
      </w:r>
      <w:r w:rsidRPr="000F5957">
        <w:rPr>
          <w:b/>
          <w:szCs w:val="22"/>
        </w:rPr>
        <w:t>-</w:t>
      </w:r>
      <w:r w:rsidR="00A428C0" w:rsidRPr="000F5957">
        <w:rPr>
          <w:b/>
          <w:szCs w:val="22"/>
        </w:rPr>
        <w:t>o</w:t>
      </w:r>
      <w:r w:rsidRPr="000F5957">
        <w:rPr>
          <w:b/>
          <w:szCs w:val="22"/>
        </w:rPr>
        <w:t>t vett be</w:t>
      </w:r>
    </w:p>
    <w:p w14:paraId="6A9D9FE8" w14:textId="77777777" w:rsidR="00DE1019" w:rsidRPr="000F5957" w:rsidRDefault="00DE1019" w:rsidP="000C190E">
      <w:pPr>
        <w:spacing w:line="240" w:lineRule="auto"/>
        <w:rPr>
          <w:szCs w:val="22"/>
        </w:rPr>
      </w:pPr>
      <w:r w:rsidRPr="000F5957">
        <w:rPr>
          <w:szCs w:val="22"/>
        </w:rPr>
        <w:t xml:space="preserve">Értesítse </w:t>
      </w:r>
      <w:r w:rsidR="00184C5E" w:rsidRPr="000F5957">
        <w:rPr>
          <w:szCs w:val="22"/>
        </w:rPr>
        <w:t>kezelő</w:t>
      </w:r>
      <w:r w:rsidRPr="000F5957">
        <w:rPr>
          <w:szCs w:val="22"/>
        </w:rPr>
        <w:t>orvosát</w:t>
      </w:r>
      <w:r w:rsidR="000A35B8" w:rsidRPr="000F5957">
        <w:rPr>
          <w:szCs w:val="22"/>
        </w:rPr>
        <w:t xml:space="preserve"> vagy</w:t>
      </w:r>
      <w:r w:rsidRPr="000F5957">
        <w:rPr>
          <w:szCs w:val="22"/>
        </w:rPr>
        <w:t xml:space="preserve"> gyógyszerészét</w:t>
      </w:r>
      <w:r w:rsidR="00E1531C" w:rsidRPr="000F5957">
        <w:rPr>
          <w:szCs w:val="22"/>
        </w:rPr>
        <w:t>.</w:t>
      </w:r>
      <w:r w:rsidR="000A35B8" w:rsidRPr="000F5957">
        <w:rPr>
          <w:szCs w:val="22"/>
        </w:rPr>
        <w:t xml:space="preserve"> A túladagolásnak nincsenek ismert tünetei.</w:t>
      </w:r>
    </w:p>
    <w:p w14:paraId="3C0C64A4" w14:textId="77777777" w:rsidR="00DE1019" w:rsidRPr="000F5957" w:rsidRDefault="00DE1019" w:rsidP="000C190E">
      <w:pPr>
        <w:tabs>
          <w:tab w:val="left" w:pos="5714"/>
        </w:tabs>
        <w:spacing w:line="240" w:lineRule="auto"/>
        <w:ind w:right="-2"/>
        <w:rPr>
          <w:szCs w:val="22"/>
        </w:rPr>
      </w:pPr>
    </w:p>
    <w:p w14:paraId="427DCDDB" w14:textId="77777777" w:rsidR="00DE1019" w:rsidRPr="000F5957" w:rsidRDefault="002F1538" w:rsidP="000C190E">
      <w:pPr>
        <w:spacing w:line="240" w:lineRule="auto"/>
        <w:rPr>
          <w:b/>
          <w:szCs w:val="22"/>
        </w:rPr>
      </w:pPr>
      <w:r w:rsidRPr="000F5957">
        <w:rPr>
          <w:b/>
          <w:szCs w:val="22"/>
        </w:rPr>
        <w:t>Ha elfelejtette bevenni az Ulprix</w:t>
      </w:r>
      <w:r w:rsidR="00DE1019" w:rsidRPr="000F5957">
        <w:rPr>
          <w:b/>
          <w:szCs w:val="22"/>
        </w:rPr>
        <w:t>-</w:t>
      </w:r>
      <w:r w:rsidR="00A428C0" w:rsidRPr="000F5957">
        <w:rPr>
          <w:b/>
          <w:szCs w:val="22"/>
        </w:rPr>
        <w:t>o</w:t>
      </w:r>
      <w:r w:rsidR="00D2263A" w:rsidRPr="000F5957">
        <w:rPr>
          <w:b/>
          <w:szCs w:val="22"/>
        </w:rPr>
        <w:t>t</w:t>
      </w:r>
    </w:p>
    <w:p w14:paraId="6F4F2213" w14:textId="77777777" w:rsidR="00DE1019" w:rsidRPr="000F5957" w:rsidRDefault="00DE1019" w:rsidP="000C190E">
      <w:pPr>
        <w:spacing w:line="240" w:lineRule="auto"/>
        <w:rPr>
          <w:szCs w:val="22"/>
        </w:rPr>
      </w:pPr>
      <w:r w:rsidRPr="000F5957">
        <w:rPr>
          <w:szCs w:val="22"/>
        </w:rPr>
        <w:t>Ne vegyen be kétszeres adagot a</w:t>
      </w:r>
      <w:r w:rsidR="00D2263A" w:rsidRPr="000F5957">
        <w:rPr>
          <w:szCs w:val="22"/>
        </w:rPr>
        <w:t xml:space="preserve"> kihagyott </w:t>
      </w:r>
      <w:r w:rsidR="000A35B8" w:rsidRPr="000F5957">
        <w:rPr>
          <w:szCs w:val="22"/>
        </w:rPr>
        <w:t xml:space="preserve">adag </w:t>
      </w:r>
      <w:r w:rsidR="00D2263A" w:rsidRPr="000F5957">
        <w:rPr>
          <w:szCs w:val="22"/>
        </w:rPr>
        <w:t>pótlására.</w:t>
      </w:r>
      <w:r w:rsidR="009A7CDA" w:rsidRPr="000F5957">
        <w:rPr>
          <w:szCs w:val="22"/>
        </w:rPr>
        <w:t xml:space="preserve"> </w:t>
      </w:r>
      <w:r w:rsidR="000A35B8" w:rsidRPr="000F5957">
        <w:rPr>
          <w:szCs w:val="22"/>
        </w:rPr>
        <w:t>A következő előírt adagot a szokásos időben vegye be</w:t>
      </w:r>
      <w:r w:rsidR="00D2263A" w:rsidRPr="000F5957">
        <w:rPr>
          <w:szCs w:val="22"/>
        </w:rPr>
        <w:t>.</w:t>
      </w:r>
    </w:p>
    <w:p w14:paraId="49DB12BC" w14:textId="77777777" w:rsidR="007558C7" w:rsidRPr="000F5957" w:rsidRDefault="007558C7" w:rsidP="000C190E">
      <w:pPr>
        <w:spacing w:line="240" w:lineRule="auto"/>
        <w:ind w:right="-2"/>
        <w:rPr>
          <w:szCs w:val="22"/>
        </w:rPr>
      </w:pPr>
    </w:p>
    <w:p w14:paraId="746A9C6C" w14:textId="77777777" w:rsidR="00DE1019" w:rsidRPr="000F5957" w:rsidRDefault="002F1538" w:rsidP="000C190E">
      <w:pPr>
        <w:spacing w:line="240" w:lineRule="auto"/>
        <w:rPr>
          <w:b/>
          <w:szCs w:val="22"/>
        </w:rPr>
      </w:pPr>
      <w:r w:rsidRPr="000F5957">
        <w:rPr>
          <w:b/>
          <w:szCs w:val="22"/>
        </w:rPr>
        <w:t>Ha idő előtt abbahagyja az Ulprix</w:t>
      </w:r>
      <w:r w:rsidR="00DE1019" w:rsidRPr="000F5957">
        <w:rPr>
          <w:b/>
          <w:szCs w:val="22"/>
        </w:rPr>
        <w:t xml:space="preserve"> szedését</w:t>
      </w:r>
    </w:p>
    <w:p w14:paraId="38FFCB2E" w14:textId="77777777" w:rsidR="000A35B8" w:rsidRPr="000F5957" w:rsidRDefault="000A35B8" w:rsidP="000C190E">
      <w:pPr>
        <w:spacing w:line="240" w:lineRule="auto"/>
        <w:ind w:right="-2"/>
        <w:rPr>
          <w:szCs w:val="22"/>
        </w:rPr>
      </w:pPr>
      <w:r w:rsidRPr="000F5957">
        <w:rPr>
          <w:szCs w:val="22"/>
        </w:rPr>
        <w:t>Ne hagyja abba a tabletták szedését, csak akkor, ha ezt megbeszélte kezelőorvosával vagy gyógyszerészével.</w:t>
      </w:r>
    </w:p>
    <w:p w14:paraId="48226593" w14:textId="77777777" w:rsidR="00DE1019" w:rsidRPr="000F5957" w:rsidRDefault="00DE1019" w:rsidP="000C190E">
      <w:pPr>
        <w:spacing w:line="240" w:lineRule="auto"/>
        <w:ind w:right="-2"/>
        <w:rPr>
          <w:szCs w:val="22"/>
        </w:rPr>
      </w:pPr>
    </w:p>
    <w:p w14:paraId="6A9F8547" w14:textId="77777777" w:rsidR="00DE1019" w:rsidRPr="000F5957" w:rsidRDefault="00DE1019" w:rsidP="000C190E">
      <w:pPr>
        <w:spacing w:line="240" w:lineRule="auto"/>
        <w:ind w:right="-2"/>
        <w:rPr>
          <w:szCs w:val="22"/>
        </w:rPr>
      </w:pPr>
      <w:r w:rsidRPr="000F5957">
        <w:rPr>
          <w:szCs w:val="22"/>
        </w:rPr>
        <w:lastRenderedPageBreak/>
        <w:t xml:space="preserve">Ha bármilyen további kérdése van a </w:t>
      </w:r>
      <w:r w:rsidR="00184C5E" w:rsidRPr="000F5957">
        <w:rPr>
          <w:szCs w:val="22"/>
        </w:rPr>
        <w:t xml:space="preserve">gyógyszer </w:t>
      </w:r>
      <w:r w:rsidRPr="000F5957">
        <w:rPr>
          <w:szCs w:val="22"/>
        </w:rPr>
        <w:t xml:space="preserve">alkalmazásával kapcsolatban, kérdezze meg </w:t>
      </w:r>
      <w:r w:rsidR="00184C5E" w:rsidRPr="000F5957">
        <w:rPr>
          <w:szCs w:val="22"/>
        </w:rPr>
        <w:t>kezelő</w:t>
      </w:r>
      <w:r w:rsidRPr="000F5957">
        <w:rPr>
          <w:szCs w:val="22"/>
        </w:rPr>
        <w:t>orvosát vagy gyógyszerészét.</w:t>
      </w:r>
    </w:p>
    <w:p w14:paraId="04C8DC93" w14:textId="77777777" w:rsidR="00DE1019" w:rsidRPr="000F5957" w:rsidRDefault="00DE1019" w:rsidP="000C190E">
      <w:pPr>
        <w:spacing w:line="240" w:lineRule="auto"/>
        <w:ind w:right="-2"/>
        <w:rPr>
          <w:szCs w:val="22"/>
        </w:rPr>
      </w:pPr>
    </w:p>
    <w:p w14:paraId="28C29678" w14:textId="77777777" w:rsidR="00DE1019" w:rsidRPr="000F5957" w:rsidRDefault="00DE1019" w:rsidP="000C190E">
      <w:pPr>
        <w:spacing w:line="240" w:lineRule="auto"/>
        <w:ind w:right="-2"/>
        <w:rPr>
          <w:szCs w:val="22"/>
        </w:rPr>
      </w:pPr>
    </w:p>
    <w:p w14:paraId="4C1353BB" w14:textId="77777777" w:rsidR="00DE1019" w:rsidRPr="000F5957" w:rsidRDefault="00DE1019" w:rsidP="000C190E">
      <w:pPr>
        <w:spacing w:line="240" w:lineRule="auto"/>
        <w:ind w:left="567" w:right="-2" w:hanging="567"/>
        <w:rPr>
          <w:b/>
          <w:szCs w:val="22"/>
        </w:rPr>
      </w:pPr>
      <w:r w:rsidRPr="000F5957">
        <w:rPr>
          <w:b/>
          <w:szCs w:val="22"/>
        </w:rPr>
        <w:t>4.</w:t>
      </w:r>
      <w:r w:rsidRPr="000F5957">
        <w:rPr>
          <w:b/>
          <w:szCs w:val="22"/>
        </w:rPr>
        <w:tab/>
      </w:r>
      <w:r w:rsidR="00184C5E" w:rsidRPr="000F5957">
        <w:rPr>
          <w:b/>
          <w:szCs w:val="22"/>
        </w:rPr>
        <w:t>Lehetséges mellékhatások</w:t>
      </w:r>
    </w:p>
    <w:p w14:paraId="1C801A7B" w14:textId="77777777" w:rsidR="00DE1019" w:rsidRPr="000F5957" w:rsidRDefault="00DE1019" w:rsidP="000C190E">
      <w:pPr>
        <w:spacing w:line="240" w:lineRule="auto"/>
        <w:ind w:right="-29"/>
        <w:rPr>
          <w:szCs w:val="22"/>
        </w:rPr>
      </w:pPr>
    </w:p>
    <w:p w14:paraId="7984A996" w14:textId="77777777" w:rsidR="00DE1019" w:rsidRPr="000F5957" w:rsidRDefault="002F1538" w:rsidP="000C190E">
      <w:pPr>
        <w:spacing w:line="240" w:lineRule="auto"/>
        <w:ind w:right="-29"/>
        <w:rPr>
          <w:szCs w:val="22"/>
        </w:rPr>
      </w:pPr>
      <w:r w:rsidRPr="000F5957">
        <w:rPr>
          <w:szCs w:val="22"/>
        </w:rPr>
        <w:t xml:space="preserve">Mint minden gyógyszer, így </w:t>
      </w:r>
      <w:r w:rsidR="00184C5E" w:rsidRPr="000F5957">
        <w:rPr>
          <w:szCs w:val="22"/>
        </w:rPr>
        <w:t>ez a gyógyszer</w:t>
      </w:r>
      <w:r w:rsidR="00384C77" w:rsidRPr="000F5957">
        <w:rPr>
          <w:szCs w:val="22"/>
        </w:rPr>
        <w:t xml:space="preserve"> </w:t>
      </w:r>
      <w:r w:rsidR="00DE1019" w:rsidRPr="000F5957">
        <w:rPr>
          <w:szCs w:val="22"/>
        </w:rPr>
        <w:t>is okozhat mellékhatásokat, amelyek azonban nem mindenkinél jelentkeznek.</w:t>
      </w:r>
    </w:p>
    <w:p w14:paraId="716AD594" w14:textId="77777777" w:rsidR="00DE1019" w:rsidRPr="000F5957" w:rsidRDefault="00DE1019" w:rsidP="000C190E">
      <w:pPr>
        <w:spacing w:line="240" w:lineRule="auto"/>
        <w:ind w:right="-29"/>
        <w:rPr>
          <w:szCs w:val="22"/>
        </w:rPr>
      </w:pPr>
    </w:p>
    <w:p w14:paraId="2A9072CC" w14:textId="77777777" w:rsidR="00A219E9" w:rsidRPr="000F5957" w:rsidRDefault="000A35B8" w:rsidP="000C190E">
      <w:pPr>
        <w:pStyle w:val="Default"/>
        <w:rPr>
          <w:b/>
          <w:color w:val="auto"/>
          <w:sz w:val="22"/>
          <w:szCs w:val="22"/>
          <w:lang w:val="hu-HU"/>
        </w:rPr>
      </w:pPr>
      <w:r w:rsidRPr="000F5957">
        <w:rPr>
          <w:b/>
          <w:color w:val="auto"/>
          <w:sz w:val="22"/>
          <w:szCs w:val="22"/>
          <w:lang w:val="hu-HU"/>
        </w:rPr>
        <w:t>Ha az alábbi súlyos mellékhatások bármelyikét tapasztalja</w:t>
      </w:r>
      <w:r w:rsidR="00FC0F82" w:rsidRPr="000F5957">
        <w:rPr>
          <w:b/>
          <w:color w:val="auto"/>
          <w:sz w:val="22"/>
          <w:szCs w:val="22"/>
          <w:lang w:val="hu-HU"/>
        </w:rPr>
        <w:t>,</w:t>
      </w:r>
      <w:r w:rsidRPr="000F5957">
        <w:rPr>
          <w:b/>
          <w:color w:val="auto"/>
          <w:sz w:val="22"/>
          <w:szCs w:val="22"/>
          <w:lang w:val="hu-HU"/>
        </w:rPr>
        <w:t xml:space="preserve"> azonnal hagyja abba a gyógyszer szedését</w:t>
      </w:r>
      <w:r w:rsidR="004811B3" w:rsidRPr="000F5957">
        <w:rPr>
          <w:b/>
          <w:color w:val="auto"/>
          <w:sz w:val="22"/>
          <w:szCs w:val="22"/>
          <w:lang w:val="hu-HU"/>
        </w:rPr>
        <w:t xml:space="preserve"> és</w:t>
      </w:r>
      <w:r w:rsidRPr="000F5957">
        <w:rPr>
          <w:b/>
          <w:bCs/>
          <w:color w:val="auto"/>
          <w:sz w:val="22"/>
          <w:szCs w:val="22"/>
          <w:lang w:val="hu-HU"/>
        </w:rPr>
        <w:t xml:space="preserve"> mondja el kezelőorvosának </w:t>
      </w:r>
      <w:r w:rsidR="00A219E9" w:rsidRPr="000F5957">
        <w:rPr>
          <w:b/>
          <w:color w:val="auto"/>
          <w:sz w:val="22"/>
          <w:szCs w:val="22"/>
          <w:lang w:val="hu-HU"/>
        </w:rPr>
        <w:t>vagy forduljon segítségért a legközelebbi k</w:t>
      </w:r>
      <w:r w:rsidR="007D25CF" w:rsidRPr="000F5957">
        <w:rPr>
          <w:b/>
          <w:color w:val="auto"/>
          <w:sz w:val="22"/>
          <w:szCs w:val="22"/>
          <w:lang w:val="hu-HU"/>
        </w:rPr>
        <w:t>ó</w:t>
      </w:r>
      <w:r w:rsidR="00A219E9" w:rsidRPr="000F5957">
        <w:rPr>
          <w:b/>
          <w:color w:val="auto"/>
          <w:sz w:val="22"/>
          <w:szCs w:val="22"/>
          <w:lang w:val="hu-HU"/>
        </w:rPr>
        <w:t>rház sürgősségi osztályához</w:t>
      </w:r>
      <w:r w:rsidRPr="000F5957">
        <w:rPr>
          <w:b/>
          <w:color w:val="auto"/>
          <w:sz w:val="22"/>
          <w:szCs w:val="22"/>
          <w:lang w:val="hu-HU"/>
        </w:rPr>
        <w:t>:</w:t>
      </w:r>
    </w:p>
    <w:p w14:paraId="0290C279" w14:textId="77777777" w:rsidR="004C691E" w:rsidRPr="000F5957" w:rsidRDefault="004C691E" w:rsidP="000C190E">
      <w:pPr>
        <w:pStyle w:val="Default"/>
        <w:rPr>
          <w:b/>
          <w:color w:val="auto"/>
          <w:sz w:val="22"/>
          <w:szCs w:val="22"/>
          <w:lang w:val="hu-HU"/>
        </w:rPr>
      </w:pPr>
    </w:p>
    <w:p w14:paraId="06813E94" w14:textId="77777777" w:rsidR="00A219E9" w:rsidRPr="000F5957" w:rsidRDefault="00A219E9" w:rsidP="000C190E">
      <w:pPr>
        <w:pStyle w:val="Default"/>
        <w:ind w:left="567" w:hanging="567"/>
        <w:rPr>
          <w:color w:val="auto"/>
          <w:sz w:val="22"/>
          <w:szCs w:val="22"/>
          <w:lang w:val="hu-HU"/>
        </w:rPr>
      </w:pPr>
      <w:r w:rsidRPr="000F5957">
        <w:rPr>
          <w:b/>
          <w:bCs/>
          <w:color w:val="auto"/>
          <w:sz w:val="22"/>
          <w:szCs w:val="22"/>
          <w:lang w:val="hu-HU"/>
        </w:rPr>
        <w:t xml:space="preserve">- </w:t>
      </w:r>
      <w:r w:rsidR="001F02C0" w:rsidRPr="000F5957">
        <w:rPr>
          <w:b/>
          <w:bCs/>
          <w:color w:val="auto"/>
          <w:sz w:val="22"/>
          <w:szCs w:val="22"/>
          <w:lang w:val="hu-HU"/>
        </w:rPr>
        <w:tab/>
      </w:r>
      <w:r w:rsidRPr="000F5957">
        <w:rPr>
          <w:b/>
          <w:bCs/>
          <w:color w:val="auto"/>
          <w:sz w:val="22"/>
          <w:szCs w:val="22"/>
          <w:lang w:val="hu-HU"/>
        </w:rPr>
        <w:t>Súlyos allergiás reakciók (ritka</w:t>
      </w:r>
      <w:r w:rsidR="000A35B8" w:rsidRPr="000F5957">
        <w:rPr>
          <w:b/>
          <w:bCs/>
          <w:color w:val="auto"/>
          <w:sz w:val="22"/>
          <w:szCs w:val="22"/>
          <w:lang w:val="hu-HU"/>
        </w:rPr>
        <w:t xml:space="preserve"> gyakoriságú</w:t>
      </w:r>
      <w:r w:rsidR="008D6845" w:rsidRPr="000F5957">
        <w:rPr>
          <w:b/>
          <w:bCs/>
          <w:color w:val="auto"/>
          <w:sz w:val="22"/>
          <w:szCs w:val="22"/>
          <w:lang w:val="hu-HU"/>
        </w:rPr>
        <w:t>ak</w:t>
      </w:r>
      <w:r w:rsidR="004C691E" w:rsidRPr="000F5957">
        <w:rPr>
          <w:b/>
          <w:bCs/>
          <w:color w:val="auto"/>
          <w:sz w:val="22"/>
          <w:szCs w:val="22"/>
          <w:lang w:val="hu-HU"/>
        </w:rPr>
        <w:t xml:space="preserve">: </w:t>
      </w:r>
      <w:r w:rsidR="004C691E" w:rsidRPr="000F5957">
        <w:rPr>
          <w:bCs/>
          <w:color w:val="auto"/>
          <w:sz w:val="22"/>
          <w:szCs w:val="22"/>
          <w:lang w:val="hu-HU"/>
        </w:rPr>
        <w:t>1000-ből legfeljebb 1 beteget érinthet</w:t>
      </w:r>
      <w:r w:rsidRPr="000F5957">
        <w:rPr>
          <w:bCs/>
          <w:color w:val="auto"/>
          <w:sz w:val="22"/>
          <w:szCs w:val="22"/>
          <w:lang w:val="hu-HU"/>
        </w:rPr>
        <w:t>)</w:t>
      </w:r>
      <w:r w:rsidRPr="000F5957">
        <w:rPr>
          <w:color w:val="auto"/>
          <w:sz w:val="22"/>
          <w:szCs w:val="22"/>
          <w:lang w:val="hu-HU"/>
        </w:rPr>
        <w:t xml:space="preserve">: a nyelv és/vagy a torok vizenyős duzzanata, nyelési nehézség, csalánkiütés, </w:t>
      </w:r>
      <w:r w:rsidR="009F46BE" w:rsidRPr="000F5957">
        <w:rPr>
          <w:color w:val="auto"/>
          <w:sz w:val="22"/>
          <w:szCs w:val="22"/>
          <w:lang w:val="hu-HU"/>
        </w:rPr>
        <w:t xml:space="preserve">nehézlégzés, az arc allergiás megdagadása (Quincke ödéma / angioödéma), </w:t>
      </w:r>
      <w:r w:rsidRPr="000F5957">
        <w:rPr>
          <w:color w:val="auto"/>
          <w:sz w:val="22"/>
          <w:szCs w:val="22"/>
          <w:lang w:val="hu-HU"/>
        </w:rPr>
        <w:t>nagyfokú szédülés, ami szapora szívveréssel és erős verítékezéssel já</w:t>
      </w:r>
      <w:r w:rsidR="000172F0" w:rsidRPr="000F5957">
        <w:rPr>
          <w:color w:val="auto"/>
          <w:sz w:val="22"/>
          <w:szCs w:val="22"/>
          <w:lang w:val="hu-HU"/>
        </w:rPr>
        <w:t>r</w:t>
      </w:r>
      <w:r w:rsidRPr="000F5957">
        <w:rPr>
          <w:color w:val="auto"/>
          <w:sz w:val="22"/>
          <w:szCs w:val="22"/>
          <w:lang w:val="hu-HU"/>
        </w:rPr>
        <w:t xml:space="preserve"> együtt. </w:t>
      </w:r>
    </w:p>
    <w:p w14:paraId="274A6419" w14:textId="77777777" w:rsidR="00245EE6" w:rsidRPr="000F5957" w:rsidRDefault="00245EE6" w:rsidP="000C190E">
      <w:pPr>
        <w:pStyle w:val="Default"/>
        <w:ind w:left="567" w:hanging="567"/>
        <w:rPr>
          <w:color w:val="auto"/>
          <w:sz w:val="22"/>
          <w:szCs w:val="22"/>
          <w:lang w:val="hu-HU"/>
        </w:rPr>
      </w:pPr>
    </w:p>
    <w:p w14:paraId="46DE541B" w14:textId="39AB60F7" w:rsidR="00246108" w:rsidRDefault="00A219E9" w:rsidP="00BF24FD">
      <w:pPr>
        <w:pStyle w:val="Default"/>
        <w:spacing w:line="240" w:lineRule="exact"/>
        <w:ind w:left="564" w:hanging="564"/>
        <w:rPr>
          <w:bCs/>
          <w:sz w:val="22"/>
          <w:szCs w:val="22"/>
          <w:lang w:val="hu-HU"/>
        </w:rPr>
      </w:pPr>
      <w:r w:rsidRPr="000F5957">
        <w:rPr>
          <w:b/>
          <w:bCs/>
          <w:color w:val="auto"/>
          <w:sz w:val="22"/>
          <w:szCs w:val="22"/>
          <w:lang w:val="hu-HU"/>
        </w:rPr>
        <w:t xml:space="preserve">- </w:t>
      </w:r>
      <w:r w:rsidR="001F02C0" w:rsidRPr="000F5957">
        <w:rPr>
          <w:b/>
          <w:bCs/>
          <w:color w:val="auto"/>
          <w:sz w:val="22"/>
          <w:szCs w:val="22"/>
          <w:lang w:val="hu-HU"/>
        </w:rPr>
        <w:tab/>
      </w:r>
      <w:r w:rsidRPr="000F5957">
        <w:rPr>
          <w:b/>
          <w:bCs/>
          <w:color w:val="auto"/>
          <w:sz w:val="22"/>
          <w:szCs w:val="22"/>
          <w:lang w:val="hu-HU"/>
        </w:rPr>
        <w:t>Súlyos bőrreakciók (</w:t>
      </w:r>
      <w:r w:rsidR="00D60259" w:rsidRPr="000F5957">
        <w:rPr>
          <w:b/>
          <w:bCs/>
          <w:color w:val="auto"/>
          <w:sz w:val="22"/>
          <w:szCs w:val="22"/>
          <w:lang w:val="hu-HU"/>
        </w:rPr>
        <w:t xml:space="preserve">nem ismert </w:t>
      </w:r>
      <w:r w:rsidR="00856840" w:rsidRPr="000F5957">
        <w:rPr>
          <w:b/>
          <w:bCs/>
          <w:color w:val="auto"/>
          <w:sz w:val="22"/>
          <w:szCs w:val="22"/>
          <w:lang w:val="hu-HU"/>
        </w:rPr>
        <w:t>gyakoriság</w:t>
      </w:r>
      <w:r w:rsidR="00D60259" w:rsidRPr="000F5957">
        <w:rPr>
          <w:b/>
          <w:bCs/>
          <w:color w:val="auto"/>
          <w:sz w:val="22"/>
          <w:szCs w:val="22"/>
          <w:lang w:val="hu-HU"/>
        </w:rPr>
        <w:t>úak</w:t>
      </w:r>
      <w:r w:rsidR="004C691E" w:rsidRPr="000F5957">
        <w:rPr>
          <w:b/>
          <w:bCs/>
          <w:color w:val="auto"/>
          <w:sz w:val="22"/>
          <w:szCs w:val="22"/>
          <w:lang w:val="hu-HU"/>
        </w:rPr>
        <w:t>:</w:t>
      </w:r>
      <w:r w:rsidR="004C691E" w:rsidRPr="000F5957">
        <w:rPr>
          <w:bCs/>
          <w:color w:val="auto"/>
          <w:sz w:val="22"/>
          <w:szCs w:val="22"/>
          <w:lang w:val="hu-HU"/>
        </w:rPr>
        <w:t xml:space="preserve"> a gyakoriság a rendelkezésre álló adatokból nem állapítható meg</w:t>
      </w:r>
      <w:r w:rsidRPr="000F5957">
        <w:rPr>
          <w:b/>
          <w:bCs/>
          <w:color w:val="auto"/>
          <w:sz w:val="22"/>
          <w:szCs w:val="22"/>
          <w:lang w:val="hu-HU"/>
        </w:rPr>
        <w:t>)</w:t>
      </w:r>
      <w:r w:rsidRPr="000F5957">
        <w:rPr>
          <w:color w:val="auto"/>
          <w:sz w:val="22"/>
          <w:szCs w:val="22"/>
          <w:lang w:val="hu-HU"/>
        </w:rPr>
        <w:t xml:space="preserve">: </w:t>
      </w:r>
      <w:r w:rsidR="0060308E" w:rsidRPr="000F5957">
        <w:rPr>
          <w:bCs/>
          <w:sz w:val="22"/>
          <w:szCs w:val="22"/>
          <w:lang w:val="hu-HU"/>
        </w:rPr>
        <w:t>következők közül egyet vagy többet is tapasztalhat - a bőr felhólyagosodásával és az egészségi állapot gyors romlásával, a szem, az orr, a száj/ajkak vagy a nemi szervek hámelváltozása (enyhe vérzését is beleértve), vagy bőrérzékenység/bőrkiütés, különösen a bőr napfénynek kitett területein. Jelentkezhetnek Önnél még ízületi fájdalmak vagy megfázásos tünetek, láz, nyirokcsomó-duzzanat (pl. a hónaljban) és a vérvizsgálatok eredményei eltérést mutathatnak bizonyos fehérvérsejtek és májenzimek esetében</w:t>
      </w:r>
      <w:r w:rsidR="00246108">
        <w:rPr>
          <w:bCs/>
          <w:sz w:val="22"/>
          <w:szCs w:val="22"/>
          <w:lang w:val="hu-HU"/>
        </w:rPr>
        <w:t xml:space="preserve">. </w:t>
      </w:r>
    </w:p>
    <w:p w14:paraId="11F3DCAE" w14:textId="289A69EC" w:rsidR="00246108" w:rsidRPr="002C32CD" w:rsidRDefault="00246108" w:rsidP="00BF24FD">
      <w:pPr>
        <w:pStyle w:val="Default"/>
        <w:spacing w:line="240" w:lineRule="exact"/>
        <w:ind w:left="567"/>
        <w:rPr>
          <w:bCs/>
          <w:sz w:val="22"/>
          <w:szCs w:val="22"/>
          <w:lang w:val="hu-HU"/>
        </w:rPr>
      </w:pPr>
      <w:r w:rsidRPr="002C32CD">
        <w:rPr>
          <w:bCs/>
          <w:sz w:val="22"/>
          <w:szCs w:val="22"/>
          <w:lang w:val="hu-HU"/>
        </w:rPr>
        <w:t>- vöröses, nem kiemelkedő, célpontszerű vagy kerek foltok a törzsön, középen gyakran hólyagokkal, hámló bőr, fekélyek a szájban, a torokban, az orrban, a nemi szerveken és a szemen. A láz és az influenzaszerű tünetek megelőzhetik ezeket a súlyos bőrkiütéseket (Stevens–Johnson-szindróma, toxikus epidermális nekrolízis).</w:t>
      </w:r>
    </w:p>
    <w:p w14:paraId="5365AEA4" w14:textId="77777777" w:rsidR="00246108" w:rsidRPr="002C32CD" w:rsidRDefault="00246108" w:rsidP="00BF24FD">
      <w:pPr>
        <w:pStyle w:val="Default"/>
        <w:spacing w:line="240" w:lineRule="exact"/>
        <w:ind w:left="567"/>
        <w:rPr>
          <w:bCs/>
          <w:sz w:val="22"/>
          <w:szCs w:val="22"/>
          <w:lang w:val="hu-HU"/>
        </w:rPr>
      </w:pPr>
      <w:r w:rsidRPr="002C32CD">
        <w:rPr>
          <w:bCs/>
          <w:sz w:val="22"/>
          <w:szCs w:val="22"/>
          <w:lang w:val="hu-HU"/>
        </w:rPr>
        <w:t>- kiterjedt bőrkiütések, magas testhőmérséklet és megnagyobbodott nyirokcsomók (DRESS-szindróma vagy gyógyszer-túlérzékenységi szindróma).</w:t>
      </w:r>
    </w:p>
    <w:p w14:paraId="6BEEE39E" w14:textId="7EE9A297" w:rsidR="000A35B8" w:rsidRPr="000F5957" w:rsidRDefault="000A35B8" w:rsidP="000C190E">
      <w:pPr>
        <w:pStyle w:val="Default"/>
        <w:ind w:left="567" w:hanging="567"/>
        <w:rPr>
          <w:sz w:val="22"/>
          <w:szCs w:val="22"/>
          <w:lang w:val="hu-HU"/>
        </w:rPr>
      </w:pPr>
    </w:p>
    <w:p w14:paraId="469F1F78" w14:textId="77777777" w:rsidR="009B4653" w:rsidRPr="000F5957" w:rsidRDefault="009B4653" w:rsidP="000C190E">
      <w:pPr>
        <w:pStyle w:val="Default"/>
        <w:ind w:left="567" w:hanging="567"/>
        <w:rPr>
          <w:sz w:val="22"/>
          <w:szCs w:val="22"/>
          <w:lang w:val="hu-HU"/>
        </w:rPr>
      </w:pPr>
    </w:p>
    <w:p w14:paraId="61871296" w14:textId="77777777" w:rsidR="009E6E7B" w:rsidRPr="000F5957" w:rsidRDefault="00A219E9" w:rsidP="000C190E">
      <w:pPr>
        <w:pStyle w:val="Default"/>
        <w:ind w:left="567" w:hanging="567"/>
        <w:rPr>
          <w:sz w:val="22"/>
          <w:szCs w:val="22"/>
          <w:lang w:val="hu-HU"/>
        </w:rPr>
      </w:pPr>
      <w:r w:rsidRPr="000F5957">
        <w:rPr>
          <w:b/>
          <w:bCs/>
          <w:color w:val="auto"/>
          <w:sz w:val="22"/>
          <w:szCs w:val="22"/>
          <w:lang w:val="hu-HU"/>
        </w:rPr>
        <w:t xml:space="preserve">- </w:t>
      </w:r>
      <w:r w:rsidR="001F02C0" w:rsidRPr="000F5957">
        <w:rPr>
          <w:b/>
          <w:bCs/>
          <w:color w:val="auto"/>
          <w:sz w:val="22"/>
          <w:szCs w:val="22"/>
          <w:lang w:val="hu-HU"/>
        </w:rPr>
        <w:tab/>
      </w:r>
      <w:r w:rsidR="00856840" w:rsidRPr="000F5957">
        <w:rPr>
          <w:b/>
          <w:bCs/>
          <w:color w:val="auto"/>
          <w:sz w:val="22"/>
          <w:szCs w:val="22"/>
          <w:lang w:val="hu-HU"/>
        </w:rPr>
        <w:t>Egyéb súlyos reakciók</w:t>
      </w:r>
      <w:r w:rsidRPr="000F5957">
        <w:rPr>
          <w:b/>
          <w:bCs/>
          <w:color w:val="auto"/>
          <w:sz w:val="22"/>
          <w:szCs w:val="22"/>
          <w:lang w:val="hu-HU"/>
        </w:rPr>
        <w:t xml:space="preserve"> (</w:t>
      </w:r>
      <w:r w:rsidR="00D60259" w:rsidRPr="000F5957">
        <w:rPr>
          <w:b/>
          <w:bCs/>
          <w:color w:val="auto"/>
          <w:sz w:val="22"/>
          <w:szCs w:val="22"/>
          <w:lang w:val="hu-HU"/>
        </w:rPr>
        <w:t>nem ismert gyakoriságúak</w:t>
      </w:r>
      <w:r w:rsidR="004C691E" w:rsidRPr="000F5957">
        <w:rPr>
          <w:b/>
          <w:bCs/>
          <w:color w:val="auto"/>
          <w:sz w:val="22"/>
          <w:szCs w:val="22"/>
          <w:lang w:val="hu-HU"/>
        </w:rPr>
        <w:t xml:space="preserve">: </w:t>
      </w:r>
      <w:r w:rsidR="004C691E" w:rsidRPr="000F5957">
        <w:rPr>
          <w:bCs/>
          <w:color w:val="auto"/>
          <w:sz w:val="22"/>
          <w:szCs w:val="22"/>
          <w:lang w:val="hu-HU"/>
        </w:rPr>
        <w:t>a gyakoriság a rendelkezésre álló adatokból nem állapítható meg</w:t>
      </w:r>
      <w:r w:rsidRPr="000F5957">
        <w:rPr>
          <w:b/>
          <w:bCs/>
          <w:color w:val="auto"/>
          <w:sz w:val="22"/>
          <w:szCs w:val="22"/>
          <w:lang w:val="hu-HU"/>
        </w:rPr>
        <w:t>)</w:t>
      </w:r>
      <w:r w:rsidRPr="000F5957">
        <w:rPr>
          <w:color w:val="auto"/>
          <w:sz w:val="22"/>
          <w:szCs w:val="22"/>
          <w:lang w:val="hu-HU"/>
        </w:rPr>
        <w:t xml:space="preserve">: </w:t>
      </w:r>
      <w:r w:rsidR="00856840" w:rsidRPr="000F5957">
        <w:rPr>
          <w:color w:val="auto"/>
          <w:sz w:val="22"/>
          <w:szCs w:val="22"/>
          <w:lang w:val="hu-HU"/>
        </w:rPr>
        <w:t xml:space="preserve">a bőr, illetve a szemfehérje besárgulása (a </w:t>
      </w:r>
      <w:r w:rsidR="009E6E7B" w:rsidRPr="000F5957">
        <w:rPr>
          <w:color w:val="auto"/>
          <w:sz w:val="22"/>
          <w:szCs w:val="22"/>
          <w:lang w:val="hu-HU"/>
        </w:rPr>
        <w:t xml:space="preserve">májsejtek </w:t>
      </w:r>
      <w:r w:rsidR="00856840" w:rsidRPr="000F5957">
        <w:rPr>
          <w:color w:val="auto"/>
          <w:sz w:val="22"/>
          <w:szCs w:val="22"/>
          <w:lang w:val="hu-HU"/>
        </w:rPr>
        <w:t>súlyos károsodás</w:t>
      </w:r>
      <w:r w:rsidR="009E6E7B" w:rsidRPr="000F5957">
        <w:rPr>
          <w:color w:val="auto"/>
          <w:sz w:val="22"/>
          <w:szCs w:val="22"/>
          <w:lang w:val="hu-HU"/>
        </w:rPr>
        <w:t>a, sárgaság</w:t>
      </w:r>
      <w:r w:rsidR="00856840" w:rsidRPr="000F5957">
        <w:rPr>
          <w:color w:val="auto"/>
          <w:sz w:val="22"/>
          <w:szCs w:val="22"/>
          <w:lang w:val="hu-HU"/>
        </w:rPr>
        <w:t>)</w:t>
      </w:r>
      <w:r w:rsidR="009A7CDA" w:rsidRPr="000F5957">
        <w:rPr>
          <w:color w:val="auto"/>
          <w:sz w:val="22"/>
          <w:szCs w:val="22"/>
          <w:lang w:val="hu-HU"/>
        </w:rPr>
        <w:t xml:space="preserve"> </w:t>
      </w:r>
      <w:r w:rsidR="00856840" w:rsidRPr="000F5957">
        <w:rPr>
          <w:color w:val="auto"/>
          <w:sz w:val="22"/>
          <w:szCs w:val="22"/>
          <w:lang w:val="hu-HU"/>
        </w:rPr>
        <w:t xml:space="preserve">vagy </w:t>
      </w:r>
      <w:r w:rsidR="009E6E7B" w:rsidRPr="000F5957">
        <w:rPr>
          <w:sz w:val="22"/>
          <w:szCs w:val="22"/>
          <w:lang w:val="hu-HU"/>
        </w:rPr>
        <w:t>láz, bőrkiütés, a vesék megnagyobbodása, esetenként fájdalmas vizeléssel, valamint deréktáji fájdalommal kísérve</w:t>
      </w:r>
      <w:r w:rsidR="009E6E7B" w:rsidRPr="000F5957">
        <w:rPr>
          <w:sz w:val="22"/>
          <w:szCs w:val="22"/>
          <w:lang w:val="hu-HU" w:eastAsia="cs-CZ"/>
        </w:rPr>
        <w:t xml:space="preserve"> (súlyos vesegyulladás, ami esetleg veseelégtelenség</w:t>
      </w:r>
      <w:r w:rsidR="004B268C" w:rsidRPr="000F5957">
        <w:rPr>
          <w:sz w:val="22"/>
          <w:szCs w:val="22"/>
          <w:lang w:val="hu-HU" w:eastAsia="cs-CZ"/>
        </w:rPr>
        <w:t>hez vezethet</w:t>
      </w:r>
      <w:r w:rsidR="009E6E7B" w:rsidRPr="000F5957">
        <w:rPr>
          <w:sz w:val="22"/>
          <w:szCs w:val="22"/>
          <w:lang w:val="hu-HU" w:eastAsia="cs-CZ"/>
        </w:rPr>
        <w:t>).</w:t>
      </w:r>
    </w:p>
    <w:p w14:paraId="15E0F616" w14:textId="77777777" w:rsidR="00A219E9" w:rsidRPr="000F5957" w:rsidRDefault="00A219E9" w:rsidP="000C190E">
      <w:pPr>
        <w:pStyle w:val="Default"/>
        <w:ind w:left="567" w:hanging="567"/>
        <w:rPr>
          <w:color w:val="auto"/>
          <w:sz w:val="22"/>
          <w:szCs w:val="22"/>
          <w:lang w:val="hu-HU"/>
        </w:rPr>
      </w:pPr>
    </w:p>
    <w:p w14:paraId="724D6B8D" w14:textId="77777777" w:rsidR="00A219E9" w:rsidRPr="000F5957" w:rsidRDefault="009E6E7B" w:rsidP="000C190E">
      <w:pPr>
        <w:pStyle w:val="Default"/>
        <w:rPr>
          <w:color w:val="auto"/>
          <w:sz w:val="22"/>
          <w:szCs w:val="22"/>
          <w:lang w:val="hu-HU"/>
        </w:rPr>
      </w:pPr>
      <w:r w:rsidRPr="000F5957">
        <w:rPr>
          <w:b/>
          <w:color w:val="auto"/>
          <w:sz w:val="22"/>
          <w:szCs w:val="22"/>
          <w:lang w:val="hu-HU"/>
        </w:rPr>
        <w:t>Egyéb mellékhatások</w:t>
      </w:r>
      <w:r w:rsidR="00E94F8F" w:rsidRPr="000F5957">
        <w:rPr>
          <w:color w:val="auto"/>
          <w:sz w:val="22"/>
          <w:szCs w:val="22"/>
          <w:lang w:val="hu-HU"/>
        </w:rPr>
        <w:t>:</w:t>
      </w:r>
    </w:p>
    <w:p w14:paraId="1F23FDF4" w14:textId="77777777" w:rsidR="00053AF8" w:rsidRPr="000F5957" w:rsidRDefault="00053AF8" w:rsidP="000C190E">
      <w:pPr>
        <w:pStyle w:val="Default"/>
        <w:numPr>
          <w:ilvl w:val="0"/>
          <w:numId w:val="41"/>
        </w:numPr>
        <w:rPr>
          <w:color w:val="auto"/>
          <w:sz w:val="22"/>
          <w:szCs w:val="22"/>
          <w:lang w:val="hu-HU"/>
        </w:rPr>
      </w:pPr>
      <w:r w:rsidRPr="000F5957">
        <w:rPr>
          <w:b/>
          <w:color w:val="auto"/>
          <w:sz w:val="22"/>
          <w:szCs w:val="22"/>
          <w:lang w:val="hu-HU"/>
        </w:rPr>
        <w:t>Gyakori mellékhatások</w:t>
      </w:r>
      <w:r w:rsidRPr="000F5957">
        <w:rPr>
          <w:color w:val="auto"/>
          <w:sz w:val="22"/>
          <w:szCs w:val="22"/>
          <w:lang w:val="hu-HU"/>
        </w:rPr>
        <w:t xml:space="preserve"> (10-ből legfeljebb 1 beteget érinthet):</w:t>
      </w:r>
    </w:p>
    <w:p w14:paraId="42D24BB0" w14:textId="77777777" w:rsidR="00053AF8" w:rsidRPr="000F5957" w:rsidRDefault="00053AF8" w:rsidP="000C190E">
      <w:pPr>
        <w:pStyle w:val="Default"/>
        <w:ind w:firstLine="360"/>
        <w:rPr>
          <w:bCs/>
          <w:color w:val="auto"/>
          <w:sz w:val="22"/>
          <w:szCs w:val="22"/>
          <w:lang w:val="hu-HU"/>
        </w:rPr>
      </w:pPr>
      <w:r w:rsidRPr="000F5957">
        <w:rPr>
          <w:bCs/>
          <w:color w:val="auto"/>
          <w:sz w:val="22"/>
          <w:szCs w:val="22"/>
          <w:lang w:val="hu-HU"/>
        </w:rPr>
        <w:t>Jóindulatú gyomorpolipok</w:t>
      </w:r>
    </w:p>
    <w:p w14:paraId="18AE74CF" w14:textId="77777777" w:rsidR="00A219E9" w:rsidRPr="000F5957" w:rsidRDefault="00D60259" w:rsidP="000C190E">
      <w:pPr>
        <w:pStyle w:val="Default"/>
        <w:numPr>
          <w:ilvl w:val="0"/>
          <w:numId w:val="41"/>
        </w:numPr>
        <w:rPr>
          <w:color w:val="auto"/>
          <w:sz w:val="22"/>
          <w:szCs w:val="22"/>
          <w:lang w:val="hu-HU"/>
        </w:rPr>
      </w:pPr>
      <w:r w:rsidRPr="000F5957">
        <w:rPr>
          <w:b/>
          <w:bCs/>
          <w:color w:val="auto"/>
          <w:sz w:val="22"/>
          <w:szCs w:val="22"/>
          <w:lang w:val="hu-HU"/>
        </w:rPr>
        <w:t>Nem gyakori mellékhatások</w:t>
      </w:r>
      <w:r w:rsidR="009A7CDA" w:rsidRPr="000F5957">
        <w:rPr>
          <w:b/>
          <w:bCs/>
          <w:color w:val="auto"/>
          <w:sz w:val="22"/>
          <w:szCs w:val="22"/>
          <w:lang w:val="hu-HU"/>
        </w:rPr>
        <w:t xml:space="preserve"> </w:t>
      </w:r>
      <w:r w:rsidR="009E6E7B" w:rsidRPr="000F5957">
        <w:rPr>
          <w:color w:val="auto"/>
          <w:sz w:val="22"/>
          <w:szCs w:val="22"/>
          <w:lang w:val="hu-HU"/>
        </w:rPr>
        <w:t>(</w:t>
      </w:r>
      <w:r w:rsidR="009E6E7B" w:rsidRPr="000F5957">
        <w:rPr>
          <w:sz w:val="22"/>
          <w:szCs w:val="22"/>
          <w:lang w:val="hu-HU"/>
        </w:rPr>
        <w:t>100</w:t>
      </w:r>
      <w:r w:rsidR="009E6E7B" w:rsidRPr="000F5957">
        <w:rPr>
          <w:sz w:val="22"/>
          <w:szCs w:val="22"/>
          <w:lang w:val="hu-HU"/>
        </w:rPr>
        <w:noBreakHyphen/>
        <w:t>b</w:t>
      </w:r>
      <w:r w:rsidR="00D1579B" w:rsidRPr="000F5957">
        <w:rPr>
          <w:sz w:val="22"/>
          <w:szCs w:val="22"/>
          <w:lang w:val="hu-HU"/>
        </w:rPr>
        <w:t>ó</w:t>
      </w:r>
      <w:r w:rsidR="009E6E7B" w:rsidRPr="000F5957">
        <w:rPr>
          <w:sz w:val="22"/>
          <w:szCs w:val="22"/>
          <w:lang w:val="hu-HU"/>
        </w:rPr>
        <w:t xml:space="preserve">l </w:t>
      </w:r>
      <w:r w:rsidR="00D1579B" w:rsidRPr="000F5957">
        <w:rPr>
          <w:sz w:val="22"/>
          <w:szCs w:val="22"/>
          <w:lang w:val="hu-HU"/>
        </w:rPr>
        <w:t>legfeljebb</w:t>
      </w:r>
      <w:r w:rsidR="009E6E7B" w:rsidRPr="000F5957">
        <w:rPr>
          <w:sz w:val="22"/>
          <w:szCs w:val="22"/>
          <w:lang w:val="hu-HU"/>
        </w:rPr>
        <w:t>1 beteget érint</w:t>
      </w:r>
      <w:r w:rsidR="00D1579B" w:rsidRPr="000F5957">
        <w:rPr>
          <w:sz w:val="22"/>
          <w:szCs w:val="22"/>
          <w:lang w:val="hu-HU"/>
        </w:rPr>
        <w:t>het</w:t>
      </w:r>
      <w:r w:rsidR="009E6E7B" w:rsidRPr="000F5957">
        <w:rPr>
          <w:sz w:val="22"/>
          <w:szCs w:val="22"/>
          <w:lang w:val="hu-HU"/>
        </w:rPr>
        <w:t>)</w:t>
      </w:r>
      <w:r w:rsidR="00A219E9" w:rsidRPr="000F5957">
        <w:rPr>
          <w:color w:val="auto"/>
          <w:sz w:val="22"/>
          <w:szCs w:val="22"/>
          <w:lang w:val="hu-HU"/>
        </w:rPr>
        <w:t xml:space="preserve">: </w:t>
      </w:r>
    </w:p>
    <w:p w14:paraId="77C3E2D1" w14:textId="77777777" w:rsidR="00A219E9" w:rsidRPr="000F5957" w:rsidRDefault="00821592" w:rsidP="000C190E">
      <w:pPr>
        <w:pStyle w:val="Szvegtrzsbehzssal"/>
        <w:spacing w:line="240" w:lineRule="auto"/>
        <w:ind w:left="360"/>
        <w:rPr>
          <w:szCs w:val="22"/>
        </w:rPr>
      </w:pPr>
      <w:r w:rsidRPr="000F5957">
        <w:rPr>
          <w:szCs w:val="22"/>
        </w:rPr>
        <w:t>F</w:t>
      </w:r>
      <w:r w:rsidR="00D60259" w:rsidRPr="000F5957">
        <w:rPr>
          <w:szCs w:val="22"/>
        </w:rPr>
        <w:t>ejfájás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szédülés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hasmenés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hányinger</w:t>
      </w:r>
      <w:r w:rsidR="00A219E9" w:rsidRPr="000F5957">
        <w:rPr>
          <w:szCs w:val="22"/>
        </w:rPr>
        <w:t xml:space="preserve">, </w:t>
      </w:r>
      <w:r w:rsidR="00D60259" w:rsidRPr="000F5957">
        <w:rPr>
          <w:szCs w:val="22"/>
        </w:rPr>
        <w:t>hányás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puffadás és szélgörcs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székrekedés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szájszárazság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hasi fájdalom és kellemetlen érzés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bőrkiütés</w:t>
      </w:r>
      <w:r w:rsidR="00FC0F82" w:rsidRPr="000F5957">
        <w:rPr>
          <w:szCs w:val="22"/>
        </w:rPr>
        <w:t>,</w:t>
      </w:r>
      <w:r w:rsidR="00D60259" w:rsidRPr="000F5957">
        <w:rPr>
          <w:szCs w:val="22"/>
        </w:rPr>
        <w:t xml:space="preserve"> v</w:t>
      </w:r>
      <w:r w:rsidR="009E6E7B" w:rsidRPr="000F5957">
        <w:rPr>
          <w:szCs w:val="22"/>
        </w:rPr>
        <w:t>örös színű bőr</w:t>
      </w:r>
      <w:r w:rsidR="00D60259" w:rsidRPr="000F5957">
        <w:rPr>
          <w:szCs w:val="22"/>
        </w:rPr>
        <w:t>kiütés</w:t>
      </w:r>
      <w:r w:rsidR="009E6E7B" w:rsidRPr="000F5957">
        <w:rPr>
          <w:szCs w:val="22"/>
        </w:rPr>
        <w:t xml:space="preserve"> (exantéma)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viszketés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gyengeségérzet</w:t>
      </w:r>
      <w:r w:rsidR="00A219E9" w:rsidRPr="000F5957">
        <w:rPr>
          <w:szCs w:val="22"/>
        </w:rPr>
        <w:t xml:space="preserve">, </w:t>
      </w:r>
      <w:r w:rsidR="00D60259" w:rsidRPr="000F5957">
        <w:rPr>
          <w:szCs w:val="22"/>
        </w:rPr>
        <w:t>kimerültség vagy általános rosszullét</w:t>
      </w:r>
      <w:r w:rsidR="00A219E9" w:rsidRPr="000F5957">
        <w:rPr>
          <w:szCs w:val="22"/>
        </w:rPr>
        <w:t xml:space="preserve">; </w:t>
      </w:r>
      <w:r w:rsidR="00D60259" w:rsidRPr="000F5957">
        <w:rPr>
          <w:szCs w:val="22"/>
        </w:rPr>
        <w:t>alvászavarok</w:t>
      </w:r>
      <w:r w:rsidR="00A219E9" w:rsidRPr="000F5957">
        <w:rPr>
          <w:szCs w:val="22"/>
        </w:rPr>
        <w:t xml:space="preserve">; </w:t>
      </w:r>
      <w:r w:rsidR="009E6E7B" w:rsidRPr="000F5957">
        <w:rPr>
          <w:szCs w:val="22"/>
        </w:rPr>
        <w:t>csípő</w:t>
      </w:r>
      <w:r w:rsidR="009E6E7B" w:rsidRPr="000F5957">
        <w:rPr>
          <w:szCs w:val="22"/>
        </w:rPr>
        <w:noBreakHyphen/>
        <w:t>, csukló</w:t>
      </w:r>
      <w:r w:rsidR="009E6E7B" w:rsidRPr="000F5957">
        <w:rPr>
          <w:szCs w:val="22"/>
        </w:rPr>
        <w:noBreakHyphen/>
        <w:t xml:space="preserve"> és gerinctörés</w:t>
      </w:r>
      <w:r w:rsidR="00CC0719" w:rsidRPr="000F5957">
        <w:rPr>
          <w:szCs w:val="22"/>
        </w:rPr>
        <w:t>.</w:t>
      </w:r>
    </w:p>
    <w:p w14:paraId="30E15FEB" w14:textId="77777777" w:rsidR="00A219E9" w:rsidRPr="000F5957" w:rsidRDefault="00A219E9" w:rsidP="000C190E">
      <w:pPr>
        <w:pStyle w:val="Default"/>
        <w:numPr>
          <w:ilvl w:val="0"/>
          <w:numId w:val="41"/>
        </w:numPr>
        <w:rPr>
          <w:color w:val="auto"/>
          <w:sz w:val="22"/>
          <w:szCs w:val="22"/>
          <w:lang w:val="hu-HU"/>
        </w:rPr>
      </w:pPr>
      <w:r w:rsidRPr="000F5957">
        <w:rPr>
          <w:b/>
          <w:bCs/>
          <w:color w:val="auto"/>
          <w:sz w:val="22"/>
          <w:szCs w:val="22"/>
          <w:lang w:val="hu-HU"/>
        </w:rPr>
        <w:t>R</w:t>
      </w:r>
      <w:r w:rsidR="00D60259" w:rsidRPr="000F5957">
        <w:rPr>
          <w:b/>
          <w:bCs/>
          <w:color w:val="auto"/>
          <w:sz w:val="22"/>
          <w:szCs w:val="22"/>
          <w:lang w:val="hu-HU"/>
        </w:rPr>
        <w:t>itka mellékhatások</w:t>
      </w:r>
      <w:r w:rsidR="009A7CDA" w:rsidRPr="000F5957">
        <w:rPr>
          <w:b/>
          <w:bCs/>
          <w:color w:val="auto"/>
          <w:sz w:val="22"/>
          <w:szCs w:val="22"/>
          <w:lang w:val="hu-HU"/>
        </w:rPr>
        <w:t xml:space="preserve"> </w:t>
      </w:r>
      <w:r w:rsidR="009E6E7B" w:rsidRPr="000F5957">
        <w:rPr>
          <w:color w:val="auto"/>
          <w:sz w:val="22"/>
          <w:szCs w:val="22"/>
          <w:lang w:val="hu-HU"/>
        </w:rPr>
        <w:t>(</w:t>
      </w:r>
      <w:r w:rsidR="009E6E7B" w:rsidRPr="000F5957">
        <w:rPr>
          <w:sz w:val="22"/>
          <w:szCs w:val="22"/>
          <w:lang w:val="hu-HU"/>
        </w:rPr>
        <w:t>1000</w:t>
      </w:r>
      <w:r w:rsidR="009E6E7B" w:rsidRPr="000F5957">
        <w:rPr>
          <w:sz w:val="22"/>
          <w:szCs w:val="22"/>
          <w:lang w:val="hu-HU"/>
        </w:rPr>
        <w:noBreakHyphen/>
        <w:t xml:space="preserve">ből </w:t>
      </w:r>
      <w:r w:rsidR="0069724A" w:rsidRPr="000F5957">
        <w:rPr>
          <w:sz w:val="22"/>
          <w:szCs w:val="22"/>
          <w:lang w:val="hu-HU"/>
        </w:rPr>
        <w:t xml:space="preserve">legfeljebb </w:t>
      </w:r>
      <w:r w:rsidR="009E6E7B" w:rsidRPr="000F5957">
        <w:rPr>
          <w:sz w:val="22"/>
          <w:szCs w:val="22"/>
          <w:lang w:val="hu-HU"/>
        </w:rPr>
        <w:t>1 beteget érint</w:t>
      </w:r>
      <w:r w:rsidR="0069724A" w:rsidRPr="000F5957">
        <w:rPr>
          <w:sz w:val="22"/>
          <w:szCs w:val="22"/>
          <w:lang w:val="hu-HU"/>
        </w:rPr>
        <w:t>het</w:t>
      </w:r>
      <w:r w:rsidR="009E6E7B" w:rsidRPr="000F5957">
        <w:rPr>
          <w:sz w:val="22"/>
          <w:szCs w:val="22"/>
          <w:lang w:val="hu-HU"/>
        </w:rPr>
        <w:t>)</w:t>
      </w:r>
      <w:r w:rsidR="009E6E7B" w:rsidRPr="000F5957">
        <w:rPr>
          <w:color w:val="auto"/>
          <w:sz w:val="22"/>
          <w:szCs w:val="22"/>
          <w:lang w:val="hu-HU"/>
        </w:rPr>
        <w:t>:</w:t>
      </w:r>
    </w:p>
    <w:p w14:paraId="512974BD" w14:textId="77777777" w:rsidR="003104EC" w:rsidRPr="000F5957" w:rsidRDefault="00821592" w:rsidP="003104EC">
      <w:pPr>
        <w:pStyle w:val="Default"/>
        <w:ind w:left="360"/>
        <w:rPr>
          <w:color w:val="auto"/>
          <w:sz w:val="22"/>
          <w:szCs w:val="22"/>
          <w:lang w:val="hu-HU"/>
        </w:rPr>
      </w:pPr>
      <w:r w:rsidRPr="000F5957">
        <w:rPr>
          <w:color w:val="auto"/>
          <w:sz w:val="22"/>
          <w:szCs w:val="22"/>
          <w:lang w:val="hu-HU"/>
        </w:rPr>
        <w:t>A</w:t>
      </w:r>
      <w:r w:rsidR="007D25CF" w:rsidRPr="000F5957">
        <w:rPr>
          <w:color w:val="auto"/>
          <w:sz w:val="22"/>
          <w:szCs w:val="22"/>
          <w:lang w:val="hu-HU"/>
        </w:rPr>
        <w:t xml:space="preserve">z ízérzés zavara vagy teljes hiánya; </w:t>
      </w:r>
      <w:r w:rsidR="00D60259" w:rsidRPr="000F5957">
        <w:rPr>
          <w:color w:val="auto"/>
          <w:sz w:val="22"/>
          <w:szCs w:val="22"/>
          <w:lang w:val="hu-HU"/>
        </w:rPr>
        <w:t>látászavar, pl. homályos látás</w:t>
      </w:r>
      <w:r w:rsidR="00A219E9" w:rsidRPr="000F5957">
        <w:rPr>
          <w:color w:val="auto"/>
          <w:sz w:val="22"/>
          <w:szCs w:val="22"/>
          <w:lang w:val="hu-HU"/>
        </w:rPr>
        <w:t xml:space="preserve">; </w:t>
      </w:r>
      <w:r w:rsidR="009E6E7B" w:rsidRPr="000F5957">
        <w:rPr>
          <w:color w:val="auto"/>
          <w:sz w:val="22"/>
          <w:szCs w:val="22"/>
          <w:lang w:val="hu-HU"/>
        </w:rPr>
        <w:t xml:space="preserve">csalánkiütés; </w:t>
      </w:r>
      <w:r w:rsidR="00D60259" w:rsidRPr="000F5957">
        <w:rPr>
          <w:color w:val="auto"/>
          <w:sz w:val="22"/>
          <w:szCs w:val="22"/>
          <w:lang w:val="hu-HU"/>
        </w:rPr>
        <w:t>ízületi fájdalom</w:t>
      </w:r>
      <w:r w:rsidR="00A219E9" w:rsidRPr="000F5957">
        <w:rPr>
          <w:color w:val="auto"/>
          <w:sz w:val="22"/>
          <w:szCs w:val="22"/>
          <w:lang w:val="hu-HU"/>
        </w:rPr>
        <w:t xml:space="preserve">; </w:t>
      </w:r>
      <w:r w:rsidR="00D60259" w:rsidRPr="000F5957">
        <w:rPr>
          <w:color w:val="auto"/>
          <w:sz w:val="22"/>
          <w:szCs w:val="22"/>
          <w:lang w:val="hu-HU"/>
        </w:rPr>
        <w:t>izomfájdalom</w:t>
      </w:r>
      <w:r w:rsidR="00A219E9" w:rsidRPr="000F5957">
        <w:rPr>
          <w:color w:val="auto"/>
          <w:sz w:val="22"/>
          <w:szCs w:val="22"/>
          <w:lang w:val="hu-HU"/>
        </w:rPr>
        <w:t xml:space="preserve">; </w:t>
      </w:r>
      <w:r w:rsidR="00D60259" w:rsidRPr="000F5957">
        <w:rPr>
          <w:color w:val="auto"/>
          <w:sz w:val="22"/>
          <w:szCs w:val="22"/>
          <w:lang w:val="hu-HU"/>
        </w:rPr>
        <w:t>a testtömeg megváltozása</w:t>
      </w:r>
      <w:r w:rsidR="00A219E9" w:rsidRPr="000F5957">
        <w:rPr>
          <w:color w:val="auto"/>
          <w:sz w:val="22"/>
          <w:szCs w:val="22"/>
          <w:lang w:val="hu-HU"/>
        </w:rPr>
        <w:t xml:space="preserve">; </w:t>
      </w:r>
      <w:r w:rsidR="00D60259" w:rsidRPr="000F5957">
        <w:rPr>
          <w:color w:val="auto"/>
          <w:sz w:val="22"/>
          <w:szCs w:val="22"/>
          <w:lang w:val="hu-HU"/>
        </w:rPr>
        <w:t>testhőmérséklet emelkedés</w:t>
      </w:r>
      <w:r w:rsidR="00A219E9" w:rsidRPr="000F5957">
        <w:rPr>
          <w:color w:val="auto"/>
          <w:sz w:val="22"/>
          <w:szCs w:val="22"/>
          <w:lang w:val="hu-HU"/>
        </w:rPr>
        <w:t xml:space="preserve">; </w:t>
      </w:r>
      <w:r w:rsidR="00D60259" w:rsidRPr="000F5957">
        <w:rPr>
          <w:color w:val="auto"/>
          <w:sz w:val="22"/>
          <w:szCs w:val="22"/>
          <w:lang w:val="hu-HU"/>
        </w:rPr>
        <w:t>a végtagok vizenyős duzzanata</w:t>
      </w:r>
      <w:r w:rsidR="009E6E7B" w:rsidRPr="000F5957">
        <w:rPr>
          <w:color w:val="auto"/>
          <w:sz w:val="22"/>
          <w:szCs w:val="22"/>
          <w:lang w:val="hu-HU"/>
        </w:rPr>
        <w:t xml:space="preserve"> (perifériás ödéma)</w:t>
      </w:r>
      <w:r w:rsidR="00A219E9" w:rsidRPr="000F5957">
        <w:rPr>
          <w:color w:val="auto"/>
          <w:sz w:val="22"/>
          <w:szCs w:val="22"/>
          <w:lang w:val="hu-HU"/>
        </w:rPr>
        <w:t>; allergi</w:t>
      </w:r>
      <w:r w:rsidR="00D60259" w:rsidRPr="000F5957">
        <w:rPr>
          <w:color w:val="auto"/>
          <w:sz w:val="22"/>
          <w:szCs w:val="22"/>
          <w:lang w:val="hu-HU"/>
        </w:rPr>
        <w:t>ás</w:t>
      </w:r>
      <w:r w:rsidR="00A219E9" w:rsidRPr="000F5957">
        <w:rPr>
          <w:color w:val="auto"/>
          <w:sz w:val="22"/>
          <w:szCs w:val="22"/>
          <w:lang w:val="hu-HU"/>
        </w:rPr>
        <w:t xml:space="preserve"> rea</w:t>
      </w:r>
      <w:r w:rsidR="00D60259" w:rsidRPr="000F5957">
        <w:rPr>
          <w:color w:val="auto"/>
          <w:sz w:val="22"/>
          <w:szCs w:val="22"/>
          <w:lang w:val="hu-HU"/>
        </w:rPr>
        <w:t>kciók</w:t>
      </w:r>
      <w:r w:rsidR="00A219E9" w:rsidRPr="000F5957">
        <w:rPr>
          <w:color w:val="auto"/>
          <w:sz w:val="22"/>
          <w:szCs w:val="22"/>
          <w:lang w:val="hu-HU"/>
        </w:rPr>
        <w:t>; depress</w:t>
      </w:r>
      <w:r w:rsidR="00D60259" w:rsidRPr="000F5957">
        <w:rPr>
          <w:color w:val="auto"/>
          <w:sz w:val="22"/>
          <w:szCs w:val="22"/>
          <w:lang w:val="hu-HU"/>
        </w:rPr>
        <w:t>zió</w:t>
      </w:r>
      <w:r w:rsidR="00A219E9" w:rsidRPr="000F5957">
        <w:rPr>
          <w:color w:val="auto"/>
          <w:sz w:val="22"/>
          <w:szCs w:val="22"/>
          <w:lang w:val="hu-HU"/>
        </w:rPr>
        <w:t xml:space="preserve">; </w:t>
      </w:r>
      <w:r w:rsidR="007D25CF" w:rsidRPr="000F5957">
        <w:rPr>
          <w:color w:val="auto"/>
          <w:sz w:val="22"/>
          <w:szCs w:val="22"/>
          <w:lang w:val="hu-HU"/>
        </w:rPr>
        <w:t>férfiaknál az emlő megnagyobbodása</w:t>
      </w:r>
      <w:r w:rsidR="00A219E9" w:rsidRPr="000F5957">
        <w:rPr>
          <w:color w:val="auto"/>
          <w:sz w:val="22"/>
          <w:szCs w:val="22"/>
          <w:lang w:val="hu-HU"/>
        </w:rPr>
        <w:t xml:space="preserve">. </w:t>
      </w:r>
    </w:p>
    <w:p w14:paraId="3E70639B" w14:textId="77777777" w:rsidR="00A219E9" w:rsidRPr="000F5957" w:rsidRDefault="00D60259" w:rsidP="000C190E">
      <w:pPr>
        <w:pStyle w:val="Default"/>
        <w:numPr>
          <w:ilvl w:val="0"/>
          <w:numId w:val="41"/>
        </w:numPr>
        <w:rPr>
          <w:color w:val="auto"/>
          <w:sz w:val="22"/>
          <w:szCs w:val="22"/>
          <w:lang w:val="hu-HU"/>
        </w:rPr>
      </w:pPr>
      <w:r w:rsidRPr="000F5957">
        <w:rPr>
          <w:b/>
          <w:bCs/>
          <w:color w:val="auto"/>
          <w:sz w:val="22"/>
          <w:szCs w:val="22"/>
          <w:lang w:val="hu-HU"/>
        </w:rPr>
        <w:t>Nagyon ritka mellékhatások</w:t>
      </w:r>
      <w:r w:rsidR="009A7CDA" w:rsidRPr="000F5957">
        <w:rPr>
          <w:b/>
          <w:bCs/>
          <w:color w:val="auto"/>
          <w:sz w:val="22"/>
          <w:szCs w:val="22"/>
          <w:lang w:val="hu-HU"/>
        </w:rPr>
        <w:t xml:space="preserve"> </w:t>
      </w:r>
      <w:r w:rsidR="009E6E7B" w:rsidRPr="000F5957">
        <w:rPr>
          <w:color w:val="auto"/>
          <w:sz w:val="22"/>
          <w:szCs w:val="22"/>
          <w:lang w:val="hu-HU"/>
        </w:rPr>
        <w:t>(10 000</w:t>
      </w:r>
      <w:r w:rsidR="009E6E7B" w:rsidRPr="000F5957">
        <w:rPr>
          <w:color w:val="auto"/>
          <w:sz w:val="22"/>
          <w:szCs w:val="22"/>
          <w:lang w:val="hu-HU"/>
        </w:rPr>
        <w:noBreakHyphen/>
        <w:t xml:space="preserve">ből </w:t>
      </w:r>
      <w:r w:rsidR="0069724A" w:rsidRPr="000F5957">
        <w:rPr>
          <w:color w:val="auto"/>
          <w:sz w:val="22"/>
          <w:szCs w:val="22"/>
          <w:lang w:val="hu-HU"/>
        </w:rPr>
        <w:t xml:space="preserve">legfeljebb </w:t>
      </w:r>
      <w:r w:rsidR="009E6E7B" w:rsidRPr="000F5957">
        <w:rPr>
          <w:color w:val="auto"/>
          <w:sz w:val="22"/>
          <w:szCs w:val="22"/>
          <w:lang w:val="hu-HU"/>
        </w:rPr>
        <w:t>1 beteget érint</w:t>
      </w:r>
      <w:r w:rsidR="0069724A" w:rsidRPr="000F5957">
        <w:rPr>
          <w:color w:val="auto"/>
          <w:sz w:val="22"/>
          <w:szCs w:val="22"/>
          <w:lang w:val="hu-HU"/>
        </w:rPr>
        <w:t>het</w:t>
      </w:r>
      <w:r w:rsidR="009E6E7B" w:rsidRPr="000F5957">
        <w:rPr>
          <w:color w:val="auto"/>
          <w:sz w:val="22"/>
          <w:szCs w:val="22"/>
          <w:lang w:val="hu-HU"/>
        </w:rPr>
        <w:t>)</w:t>
      </w:r>
      <w:r w:rsidR="00A219E9" w:rsidRPr="000F5957">
        <w:rPr>
          <w:color w:val="auto"/>
          <w:sz w:val="22"/>
          <w:szCs w:val="22"/>
          <w:lang w:val="hu-HU"/>
        </w:rPr>
        <w:t xml:space="preserve">: </w:t>
      </w:r>
    </w:p>
    <w:p w14:paraId="78AA0F31" w14:textId="77777777" w:rsidR="003104EC" w:rsidRPr="000F5957" w:rsidRDefault="00821592" w:rsidP="003104EC">
      <w:pPr>
        <w:pStyle w:val="Default"/>
        <w:ind w:left="360"/>
        <w:rPr>
          <w:color w:val="auto"/>
          <w:sz w:val="22"/>
          <w:szCs w:val="22"/>
          <w:lang w:val="hu-HU"/>
        </w:rPr>
      </w:pPr>
      <w:r w:rsidRPr="000F5957">
        <w:rPr>
          <w:color w:val="auto"/>
          <w:sz w:val="22"/>
          <w:szCs w:val="22"/>
          <w:lang w:val="hu-HU"/>
        </w:rPr>
        <w:t>T</w:t>
      </w:r>
      <w:r w:rsidR="00D60259" w:rsidRPr="000F5957">
        <w:rPr>
          <w:color w:val="auto"/>
          <w:sz w:val="22"/>
          <w:szCs w:val="22"/>
          <w:lang w:val="hu-HU"/>
        </w:rPr>
        <w:t>ájékozódási zavar</w:t>
      </w:r>
      <w:r w:rsidR="00A219E9" w:rsidRPr="000F5957">
        <w:rPr>
          <w:color w:val="auto"/>
          <w:sz w:val="22"/>
          <w:szCs w:val="22"/>
          <w:lang w:val="hu-HU"/>
        </w:rPr>
        <w:t xml:space="preserve">. </w:t>
      </w:r>
    </w:p>
    <w:p w14:paraId="2F15BB7F" w14:textId="77777777" w:rsidR="00A219E9" w:rsidRPr="000F5957" w:rsidRDefault="00D60259" w:rsidP="000C190E">
      <w:pPr>
        <w:pStyle w:val="Default"/>
        <w:numPr>
          <w:ilvl w:val="0"/>
          <w:numId w:val="41"/>
        </w:numPr>
        <w:rPr>
          <w:sz w:val="22"/>
          <w:szCs w:val="22"/>
          <w:lang w:val="hu-HU"/>
        </w:rPr>
      </w:pPr>
      <w:r w:rsidRPr="000F5957">
        <w:rPr>
          <w:b/>
          <w:sz w:val="22"/>
          <w:szCs w:val="22"/>
          <w:lang w:val="hu-HU"/>
        </w:rPr>
        <w:t>Nem ismert gyakoriságú</w:t>
      </w:r>
      <w:r w:rsidR="009E6E7B" w:rsidRPr="000F5957">
        <w:rPr>
          <w:sz w:val="22"/>
          <w:szCs w:val="22"/>
          <w:lang w:val="hu-HU"/>
        </w:rPr>
        <w:t xml:space="preserve"> (a gyakoriság a rendelkezésre álló adatokból nem állapítható meg)</w:t>
      </w:r>
      <w:r w:rsidR="00A219E9" w:rsidRPr="000F5957">
        <w:rPr>
          <w:sz w:val="22"/>
          <w:szCs w:val="22"/>
          <w:lang w:val="hu-HU"/>
        </w:rPr>
        <w:t xml:space="preserve">: </w:t>
      </w:r>
      <w:r w:rsidR="00821592" w:rsidRPr="000F5957">
        <w:rPr>
          <w:sz w:val="22"/>
          <w:szCs w:val="22"/>
          <w:lang w:val="hu-HU"/>
        </w:rPr>
        <w:t>H</w:t>
      </w:r>
      <w:r w:rsidR="00A219E9" w:rsidRPr="000F5957">
        <w:rPr>
          <w:sz w:val="22"/>
          <w:szCs w:val="22"/>
          <w:lang w:val="hu-HU"/>
        </w:rPr>
        <w:t>allucin</w:t>
      </w:r>
      <w:r w:rsidRPr="000F5957">
        <w:rPr>
          <w:sz w:val="22"/>
          <w:szCs w:val="22"/>
          <w:lang w:val="hu-HU"/>
        </w:rPr>
        <w:t>áció</w:t>
      </w:r>
      <w:r w:rsidR="00A219E9" w:rsidRPr="000F5957">
        <w:rPr>
          <w:sz w:val="22"/>
          <w:szCs w:val="22"/>
          <w:lang w:val="hu-HU"/>
        </w:rPr>
        <w:t xml:space="preserve">, </w:t>
      </w:r>
      <w:r w:rsidRPr="000F5957">
        <w:rPr>
          <w:sz w:val="22"/>
          <w:szCs w:val="22"/>
          <w:lang w:val="hu-HU"/>
        </w:rPr>
        <w:t>zavartság</w:t>
      </w:r>
      <w:r w:rsidR="00A219E9" w:rsidRPr="000F5957">
        <w:rPr>
          <w:sz w:val="22"/>
          <w:szCs w:val="22"/>
          <w:lang w:val="hu-HU"/>
        </w:rPr>
        <w:t xml:space="preserve"> (</w:t>
      </w:r>
      <w:r w:rsidRPr="000F5957">
        <w:rPr>
          <w:sz w:val="22"/>
          <w:szCs w:val="22"/>
          <w:lang w:val="hu-HU"/>
        </w:rPr>
        <w:t>elsősorban azoknál a betegeknél, akiknél már előfordultak ezek a tünetek</w:t>
      </w:r>
      <w:r w:rsidR="00A219E9" w:rsidRPr="000F5957">
        <w:rPr>
          <w:sz w:val="22"/>
          <w:szCs w:val="22"/>
          <w:lang w:val="hu-HU"/>
        </w:rPr>
        <w:t xml:space="preserve">); </w:t>
      </w:r>
      <w:r w:rsidR="00C13E7B" w:rsidRPr="000F5957">
        <w:rPr>
          <w:sz w:val="22"/>
          <w:szCs w:val="22"/>
          <w:lang w:val="hu-HU" w:eastAsia="en-US"/>
        </w:rPr>
        <w:t>izomgörcs</w:t>
      </w:r>
      <w:r w:rsidR="009A7CDA" w:rsidRPr="000F5957">
        <w:rPr>
          <w:sz w:val="22"/>
          <w:szCs w:val="22"/>
          <w:lang w:val="hu-HU" w:eastAsia="en-US"/>
        </w:rPr>
        <w:t xml:space="preserve"> </w:t>
      </w:r>
      <w:r w:rsidR="00D74C0F" w:rsidRPr="000F5957">
        <w:rPr>
          <w:sz w:val="22"/>
          <w:szCs w:val="22"/>
          <w:lang w:val="hu-HU"/>
        </w:rPr>
        <w:t>az elektrolit háztartás zavarának következtében (a só</w:t>
      </w:r>
      <w:r w:rsidR="00F97210" w:rsidRPr="000F5957">
        <w:rPr>
          <w:sz w:val="22"/>
          <w:szCs w:val="22"/>
          <w:lang w:val="hu-HU"/>
        </w:rPr>
        <w:t xml:space="preserve"> </w:t>
      </w:r>
      <w:r w:rsidR="00D74C0F" w:rsidRPr="000F5957">
        <w:rPr>
          <w:sz w:val="22"/>
          <w:szCs w:val="22"/>
          <w:lang w:val="hu-HU"/>
        </w:rPr>
        <w:t xml:space="preserve">szint megváltozása a </w:t>
      </w:r>
      <w:r w:rsidR="00D74C0F" w:rsidRPr="000F5957">
        <w:rPr>
          <w:sz w:val="22"/>
          <w:szCs w:val="22"/>
          <w:lang w:val="hu-HU"/>
        </w:rPr>
        <w:lastRenderedPageBreak/>
        <w:t>testben)</w:t>
      </w:r>
      <w:r w:rsidR="00C13E7B" w:rsidRPr="000F5957">
        <w:rPr>
          <w:sz w:val="22"/>
          <w:szCs w:val="22"/>
          <w:lang w:val="hu-HU" w:eastAsia="en-US"/>
        </w:rPr>
        <w:t xml:space="preserve">, </w:t>
      </w:r>
      <w:r w:rsidR="004B268C" w:rsidRPr="000F5957">
        <w:rPr>
          <w:sz w:val="22"/>
          <w:szCs w:val="22"/>
          <w:lang w:val="hu-HU" w:eastAsia="en-US"/>
        </w:rPr>
        <w:t xml:space="preserve">zsibbadás, </w:t>
      </w:r>
      <w:r w:rsidR="00C13E7B" w:rsidRPr="000F5957">
        <w:rPr>
          <w:sz w:val="22"/>
          <w:szCs w:val="22"/>
          <w:lang w:val="hu-HU" w:eastAsia="en-US"/>
        </w:rPr>
        <w:t>fonákérzés</w:t>
      </w:r>
      <w:r w:rsidR="004B268C" w:rsidRPr="000F5957">
        <w:rPr>
          <w:sz w:val="22"/>
          <w:szCs w:val="22"/>
          <w:lang w:val="hu-HU" w:eastAsia="en-US"/>
        </w:rPr>
        <w:t>, égő érzés vagy érzéskiesés</w:t>
      </w:r>
      <w:r w:rsidR="00001C6B" w:rsidRPr="000F5957">
        <w:rPr>
          <w:sz w:val="22"/>
          <w:szCs w:val="22"/>
          <w:lang w:val="hu-HU" w:eastAsia="en-US"/>
        </w:rPr>
        <w:t xml:space="preserve">; </w:t>
      </w:r>
      <w:r w:rsidR="007E3493" w:rsidRPr="000F5957">
        <w:rPr>
          <w:sz w:val="22"/>
          <w:szCs w:val="22"/>
          <w:lang w:val="hu-HU" w:eastAsia="en-US"/>
        </w:rPr>
        <w:t>a vastagbél gyulladása, amely tartósan fennálló, vizes hasmenést okoz</w:t>
      </w:r>
      <w:r w:rsidR="00C13E7B" w:rsidRPr="000F5957">
        <w:rPr>
          <w:sz w:val="22"/>
          <w:szCs w:val="22"/>
          <w:lang w:val="hu-HU" w:eastAsia="en-US"/>
        </w:rPr>
        <w:t>.</w:t>
      </w:r>
    </w:p>
    <w:p w14:paraId="6FC6B1CE" w14:textId="77777777" w:rsidR="00E90AE1" w:rsidRPr="000F5957" w:rsidRDefault="00E90AE1" w:rsidP="000C190E">
      <w:pPr>
        <w:pStyle w:val="Default"/>
        <w:rPr>
          <w:sz w:val="22"/>
          <w:szCs w:val="22"/>
          <w:lang w:val="hu-HU"/>
        </w:rPr>
      </w:pPr>
    </w:p>
    <w:p w14:paraId="34A00E4B" w14:textId="77777777" w:rsidR="00C13E7B" w:rsidRPr="000F5957" w:rsidRDefault="00C13E7B" w:rsidP="000C190E">
      <w:pPr>
        <w:keepNext/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  <w:lang w:eastAsia="cs-CZ"/>
        </w:rPr>
      </w:pPr>
      <w:r w:rsidRPr="000F5957">
        <w:rPr>
          <w:b/>
          <w:bCs/>
          <w:color w:val="000000"/>
          <w:szCs w:val="22"/>
          <w:lang w:eastAsia="cs-CZ"/>
        </w:rPr>
        <w:t xml:space="preserve">Vérvizsgálatokkal kimutatható mellékhatások: </w:t>
      </w:r>
    </w:p>
    <w:p w14:paraId="7B5120CB" w14:textId="77777777" w:rsidR="00C13E7B" w:rsidRPr="000F5957" w:rsidRDefault="00C13E7B" w:rsidP="000C190E">
      <w:pPr>
        <w:pStyle w:val="Default"/>
        <w:keepNext/>
        <w:widowControl/>
        <w:numPr>
          <w:ilvl w:val="0"/>
          <w:numId w:val="32"/>
        </w:numPr>
        <w:tabs>
          <w:tab w:val="left" w:pos="0"/>
        </w:tabs>
        <w:rPr>
          <w:sz w:val="22"/>
          <w:szCs w:val="22"/>
          <w:lang w:val="hu-HU" w:eastAsia="cs-CZ"/>
        </w:rPr>
      </w:pPr>
      <w:r w:rsidRPr="000F5957">
        <w:rPr>
          <w:sz w:val="22"/>
          <w:szCs w:val="22"/>
          <w:lang w:val="hu-HU" w:eastAsia="cs-CZ"/>
        </w:rPr>
        <w:t xml:space="preserve">- </w:t>
      </w:r>
      <w:r w:rsidRPr="000F5957">
        <w:rPr>
          <w:sz w:val="22"/>
          <w:szCs w:val="22"/>
          <w:lang w:val="hu-HU" w:eastAsia="cs-CZ"/>
        </w:rPr>
        <w:tab/>
      </w:r>
      <w:r w:rsidRPr="000F5957">
        <w:rPr>
          <w:b/>
          <w:color w:val="auto"/>
          <w:sz w:val="22"/>
          <w:szCs w:val="22"/>
          <w:lang w:val="hu-HU"/>
        </w:rPr>
        <w:t>Nem gyakori</w:t>
      </w:r>
      <w:r w:rsidRPr="000F5957">
        <w:rPr>
          <w:color w:val="auto"/>
          <w:sz w:val="22"/>
          <w:szCs w:val="22"/>
          <w:lang w:val="hu-HU"/>
        </w:rPr>
        <w:t xml:space="preserve"> (</w:t>
      </w:r>
      <w:r w:rsidRPr="000F5957">
        <w:rPr>
          <w:sz w:val="22"/>
          <w:szCs w:val="22"/>
          <w:lang w:val="hu-HU"/>
        </w:rPr>
        <w:t>100</w:t>
      </w:r>
      <w:r w:rsidRPr="000F5957">
        <w:rPr>
          <w:sz w:val="22"/>
          <w:szCs w:val="22"/>
          <w:lang w:val="hu-HU"/>
        </w:rPr>
        <w:noBreakHyphen/>
        <w:t>b</w:t>
      </w:r>
      <w:r w:rsidR="0069724A" w:rsidRPr="000F5957">
        <w:rPr>
          <w:sz w:val="22"/>
          <w:szCs w:val="22"/>
          <w:lang w:val="hu-HU"/>
        </w:rPr>
        <w:t>ó</w:t>
      </w:r>
      <w:r w:rsidRPr="000F5957">
        <w:rPr>
          <w:sz w:val="22"/>
          <w:szCs w:val="22"/>
          <w:lang w:val="hu-HU"/>
        </w:rPr>
        <w:t xml:space="preserve">l </w:t>
      </w:r>
      <w:r w:rsidR="0069724A" w:rsidRPr="000F5957">
        <w:rPr>
          <w:sz w:val="22"/>
          <w:szCs w:val="22"/>
          <w:lang w:val="hu-HU"/>
        </w:rPr>
        <w:t xml:space="preserve">legfeljebb </w:t>
      </w:r>
      <w:r w:rsidRPr="000F5957">
        <w:rPr>
          <w:sz w:val="22"/>
          <w:szCs w:val="22"/>
          <w:lang w:val="hu-HU"/>
        </w:rPr>
        <w:t>1 beteget érint</w:t>
      </w:r>
      <w:r w:rsidR="0069724A" w:rsidRPr="000F5957">
        <w:rPr>
          <w:sz w:val="22"/>
          <w:szCs w:val="22"/>
          <w:lang w:val="hu-HU"/>
        </w:rPr>
        <w:t>het</w:t>
      </w:r>
      <w:r w:rsidRPr="000F5957">
        <w:rPr>
          <w:sz w:val="22"/>
          <w:szCs w:val="22"/>
          <w:lang w:val="hu-HU"/>
        </w:rPr>
        <w:t>)</w:t>
      </w:r>
      <w:r w:rsidR="00E94F8F" w:rsidRPr="000F5957">
        <w:rPr>
          <w:sz w:val="22"/>
          <w:szCs w:val="22"/>
          <w:lang w:val="hu-HU"/>
        </w:rPr>
        <w:t>:</w:t>
      </w:r>
    </w:p>
    <w:p w14:paraId="72640BDF" w14:textId="77777777" w:rsidR="00C13E7B" w:rsidRPr="000F5957" w:rsidRDefault="00821592" w:rsidP="000C190E">
      <w:pPr>
        <w:keepNext/>
        <w:autoSpaceDE w:val="0"/>
        <w:autoSpaceDN w:val="0"/>
        <w:adjustRightInd w:val="0"/>
        <w:spacing w:line="240" w:lineRule="auto"/>
        <w:ind w:firstLine="567"/>
        <w:rPr>
          <w:color w:val="000000"/>
          <w:szCs w:val="22"/>
          <w:lang w:eastAsia="cs-CZ"/>
        </w:rPr>
      </w:pPr>
      <w:r w:rsidRPr="000F5957">
        <w:rPr>
          <w:color w:val="000000"/>
          <w:szCs w:val="22"/>
          <w:lang w:eastAsia="cs-CZ"/>
        </w:rPr>
        <w:t>E</w:t>
      </w:r>
      <w:r w:rsidR="00C13E7B" w:rsidRPr="000F5957">
        <w:rPr>
          <w:color w:val="000000"/>
          <w:szCs w:val="22"/>
          <w:lang w:eastAsia="cs-CZ"/>
        </w:rPr>
        <w:t>melkedett májenzim</w:t>
      </w:r>
      <w:r w:rsidR="00FC0F82" w:rsidRPr="000F5957">
        <w:rPr>
          <w:color w:val="000000"/>
          <w:szCs w:val="22"/>
          <w:lang w:eastAsia="cs-CZ"/>
        </w:rPr>
        <w:t>-</w:t>
      </w:r>
      <w:r w:rsidR="00C13E7B" w:rsidRPr="000F5957">
        <w:rPr>
          <w:color w:val="000000"/>
          <w:szCs w:val="22"/>
          <w:lang w:eastAsia="cs-CZ"/>
        </w:rPr>
        <w:t>értékek.</w:t>
      </w:r>
    </w:p>
    <w:p w14:paraId="03285B3B" w14:textId="77777777" w:rsidR="00C13E7B" w:rsidRPr="000F5957" w:rsidRDefault="00C13E7B" w:rsidP="000C190E">
      <w:pPr>
        <w:keepNext/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0F5957">
        <w:rPr>
          <w:color w:val="000000"/>
          <w:szCs w:val="22"/>
          <w:lang w:eastAsia="cs-CZ"/>
        </w:rPr>
        <w:t>-</w:t>
      </w:r>
      <w:r w:rsidRPr="000F5957">
        <w:rPr>
          <w:b/>
          <w:bCs/>
          <w:color w:val="000000"/>
          <w:szCs w:val="22"/>
          <w:lang w:eastAsia="cs-CZ"/>
        </w:rPr>
        <w:tab/>
        <w:t xml:space="preserve">Ritka </w:t>
      </w:r>
      <w:r w:rsidRPr="000F5957">
        <w:rPr>
          <w:szCs w:val="22"/>
        </w:rPr>
        <w:t>(1000</w:t>
      </w:r>
      <w:r w:rsidRPr="000F5957">
        <w:rPr>
          <w:szCs w:val="22"/>
        </w:rPr>
        <w:noBreakHyphen/>
        <w:t xml:space="preserve">ből </w:t>
      </w:r>
      <w:r w:rsidR="0069724A" w:rsidRPr="000F5957">
        <w:rPr>
          <w:szCs w:val="22"/>
        </w:rPr>
        <w:t xml:space="preserve">legfeljebb </w:t>
      </w:r>
      <w:r w:rsidRPr="000F5957">
        <w:rPr>
          <w:szCs w:val="22"/>
        </w:rPr>
        <w:t>1 beteget érint</w:t>
      </w:r>
      <w:r w:rsidR="0069724A" w:rsidRPr="000F5957">
        <w:rPr>
          <w:szCs w:val="22"/>
        </w:rPr>
        <w:t>het</w:t>
      </w:r>
      <w:r w:rsidRPr="000F5957">
        <w:rPr>
          <w:color w:val="000000"/>
          <w:szCs w:val="22"/>
          <w:lang w:eastAsia="cs-CZ"/>
        </w:rPr>
        <w:t>)</w:t>
      </w:r>
      <w:r w:rsidR="00E94F8F" w:rsidRPr="000F5957">
        <w:rPr>
          <w:color w:val="000000"/>
          <w:szCs w:val="22"/>
          <w:lang w:eastAsia="cs-CZ"/>
        </w:rPr>
        <w:t>:</w:t>
      </w:r>
    </w:p>
    <w:p w14:paraId="3E40AB98" w14:textId="77777777" w:rsidR="00C13E7B" w:rsidRPr="000F5957" w:rsidRDefault="00821592" w:rsidP="000C190E">
      <w:pPr>
        <w:pStyle w:val="Default"/>
        <w:keepNext/>
        <w:ind w:left="567"/>
        <w:rPr>
          <w:sz w:val="22"/>
          <w:szCs w:val="22"/>
          <w:lang w:val="hu-HU" w:eastAsia="cs-CZ"/>
        </w:rPr>
      </w:pPr>
      <w:r w:rsidRPr="000F5957">
        <w:rPr>
          <w:sz w:val="22"/>
          <w:szCs w:val="22"/>
          <w:lang w:val="hu-HU" w:eastAsia="cs-CZ"/>
        </w:rPr>
        <w:t>E</w:t>
      </w:r>
      <w:r w:rsidR="00C13E7B" w:rsidRPr="000F5957">
        <w:rPr>
          <w:sz w:val="22"/>
          <w:szCs w:val="22"/>
          <w:lang w:val="hu-HU" w:eastAsia="cs-CZ"/>
        </w:rPr>
        <w:t xml:space="preserve">melkedett bilirubinszint; a vérzsírok szintjének emelkedése, a keringő granuláris fehérvérsejtek </w:t>
      </w:r>
      <w:r w:rsidR="00C13E7B" w:rsidRPr="000F5957">
        <w:rPr>
          <w:color w:val="auto"/>
          <w:sz w:val="22"/>
          <w:szCs w:val="22"/>
          <w:lang w:val="hu-HU"/>
        </w:rPr>
        <w:t xml:space="preserve">mennyiségének </w:t>
      </w:r>
      <w:r w:rsidR="00AF5A11" w:rsidRPr="000F5957">
        <w:rPr>
          <w:color w:val="auto"/>
          <w:sz w:val="22"/>
          <w:szCs w:val="22"/>
          <w:lang w:val="hu-HU"/>
        </w:rPr>
        <w:t xml:space="preserve">magas lázzal járó </w:t>
      </w:r>
      <w:r w:rsidR="00C13E7B" w:rsidRPr="000F5957">
        <w:rPr>
          <w:color w:val="auto"/>
          <w:sz w:val="22"/>
          <w:szCs w:val="22"/>
          <w:lang w:val="hu-HU"/>
        </w:rPr>
        <w:t>nagymértékű csökkenése.</w:t>
      </w:r>
    </w:p>
    <w:p w14:paraId="5203B2CC" w14:textId="77777777" w:rsidR="00C13E7B" w:rsidRPr="000F5957" w:rsidRDefault="00C13E7B" w:rsidP="000C190E">
      <w:pPr>
        <w:keepNext/>
        <w:autoSpaceDE w:val="0"/>
        <w:autoSpaceDN w:val="0"/>
        <w:adjustRightInd w:val="0"/>
        <w:spacing w:line="240" w:lineRule="auto"/>
        <w:rPr>
          <w:szCs w:val="22"/>
          <w:lang w:eastAsia="cs-CZ"/>
        </w:rPr>
      </w:pPr>
      <w:r w:rsidRPr="000F5957">
        <w:rPr>
          <w:color w:val="000000"/>
          <w:szCs w:val="22"/>
          <w:lang w:eastAsia="cs-CZ"/>
        </w:rPr>
        <w:t xml:space="preserve">- </w:t>
      </w:r>
      <w:r w:rsidRPr="000F5957">
        <w:rPr>
          <w:color w:val="000000"/>
          <w:szCs w:val="22"/>
          <w:lang w:eastAsia="cs-CZ"/>
        </w:rPr>
        <w:tab/>
      </w:r>
      <w:r w:rsidRPr="000F5957">
        <w:rPr>
          <w:b/>
          <w:color w:val="000000"/>
          <w:szCs w:val="22"/>
          <w:lang w:eastAsia="cs-CZ"/>
        </w:rPr>
        <w:t>Nagyon ritka</w:t>
      </w:r>
      <w:r w:rsidRPr="000F5957">
        <w:rPr>
          <w:color w:val="000000"/>
          <w:szCs w:val="22"/>
          <w:lang w:eastAsia="cs-CZ"/>
        </w:rPr>
        <w:t xml:space="preserve"> (</w:t>
      </w:r>
      <w:r w:rsidRPr="000F5957">
        <w:rPr>
          <w:szCs w:val="22"/>
        </w:rPr>
        <w:t>10 000</w:t>
      </w:r>
      <w:r w:rsidRPr="000F5957">
        <w:rPr>
          <w:szCs w:val="22"/>
        </w:rPr>
        <w:noBreakHyphen/>
        <w:t xml:space="preserve">ből </w:t>
      </w:r>
      <w:r w:rsidR="000A2624" w:rsidRPr="000F5957">
        <w:rPr>
          <w:szCs w:val="22"/>
        </w:rPr>
        <w:t xml:space="preserve">legfeljebb </w:t>
      </w:r>
      <w:r w:rsidRPr="000F5957">
        <w:rPr>
          <w:szCs w:val="22"/>
        </w:rPr>
        <w:t>1 beteget érint</w:t>
      </w:r>
      <w:r w:rsidR="000A2624" w:rsidRPr="000F5957">
        <w:rPr>
          <w:szCs w:val="22"/>
        </w:rPr>
        <w:t>het</w:t>
      </w:r>
      <w:r w:rsidRPr="000F5957">
        <w:rPr>
          <w:color w:val="000000"/>
          <w:szCs w:val="22"/>
          <w:lang w:eastAsia="cs-CZ"/>
        </w:rPr>
        <w:t>)</w:t>
      </w:r>
      <w:r w:rsidR="00E94F8F" w:rsidRPr="000F5957">
        <w:rPr>
          <w:color w:val="000000"/>
          <w:szCs w:val="22"/>
          <w:lang w:eastAsia="cs-CZ"/>
        </w:rPr>
        <w:t>:</w:t>
      </w:r>
    </w:p>
    <w:p w14:paraId="72EF1F03" w14:textId="77777777" w:rsidR="0060308E" w:rsidRPr="000F5957" w:rsidRDefault="00821592" w:rsidP="0060308E">
      <w:pPr>
        <w:spacing w:line="240" w:lineRule="auto"/>
        <w:ind w:left="567"/>
        <w:rPr>
          <w:szCs w:val="22"/>
        </w:rPr>
      </w:pPr>
      <w:r w:rsidRPr="000F5957">
        <w:rPr>
          <w:color w:val="000000"/>
          <w:szCs w:val="22"/>
          <w:lang w:eastAsia="cs-CZ"/>
        </w:rPr>
        <w:t>A</w:t>
      </w:r>
      <w:r w:rsidR="00C13E7B" w:rsidRPr="000F5957">
        <w:rPr>
          <w:color w:val="000000"/>
          <w:szCs w:val="22"/>
          <w:lang w:eastAsia="cs-CZ"/>
        </w:rPr>
        <w:t xml:space="preserve"> vérlemezkék számának csökkenése, ami a szokásosnál gyakoribb vérzésekkel, véraláfutásokkal járhat; a fehérvérsejtek számának csökkenése, aminek következtében gyakrabban jelentkezhetnek fertőzések</w:t>
      </w:r>
      <w:r w:rsidRPr="000F5957">
        <w:rPr>
          <w:color w:val="000000"/>
          <w:szCs w:val="22"/>
          <w:lang w:eastAsia="cs-CZ"/>
        </w:rPr>
        <w:t>;</w:t>
      </w:r>
      <w:r w:rsidR="00816676" w:rsidRPr="000F5957">
        <w:rPr>
          <w:color w:val="000000"/>
          <w:szCs w:val="22"/>
          <w:lang w:eastAsia="cs-CZ"/>
        </w:rPr>
        <w:t xml:space="preserve"> </w:t>
      </w:r>
      <w:r w:rsidR="00515791" w:rsidRPr="000F5957">
        <w:rPr>
          <w:color w:val="000000"/>
          <w:szCs w:val="22"/>
          <w:lang w:eastAsia="cs-CZ"/>
        </w:rPr>
        <w:t>mind a vörös</w:t>
      </w:r>
      <w:r w:rsidR="000A2624" w:rsidRPr="000F5957">
        <w:rPr>
          <w:color w:val="000000"/>
          <w:szCs w:val="22"/>
          <w:lang w:eastAsia="cs-CZ"/>
        </w:rPr>
        <w:t>vérsejt</w:t>
      </w:r>
      <w:r w:rsidR="00515791" w:rsidRPr="000F5957">
        <w:rPr>
          <w:color w:val="000000"/>
          <w:szCs w:val="22"/>
          <w:lang w:eastAsia="cs-CZ"/>
        </w:rPr>
        <w:t>ek</w:t>
      </w:r>
      <w:r w:rsidR="00DC5B75" w:rsidRPr="000F5957">
        <w:rPr>
          <w:color w:val="000000"/>
          <w:szCs w:val="22"/>
          <w:lang w:eastAsia="cs-CZ"/>
        </w:rPr>
        <w:t>,</w:t>
      </w:r>
      <w:r w:rsidR="00515791" w:rsidRPr="000F5957">
        <w:rPr>
          <w:color w:val="000000"/>
          <w:szCs w:val="22"/>
          <w:lang w:eastAsia="cs-CZ"/>
        </w:rPr>
        <w:t xml:space="preserve"> mind a fehérvérsejtek</w:t>
      </w:r>
      <w:r w:rsidR="00DC5B75" w:rsidRPr="000F5957">
        <w:rPr>
          <w:color w:val="000000"/>
          <w:szCs w:val="22"/>
          <w:lang w:eastAsia="cs-CZ"/>
        </w:rPr>
        <w:t xml:space="preserve"> és a vérlemezkék</w:t>
      </w:r>
      <w:r w:rsidR="000A2624" w:rsidRPr="000F5957">
        <w:rPr>
          <w:color w:val="000000"/>
          <w:szCs w:val="22"/>
          <w:lang w:eastAsia="cs-CZ"/>
        </w:rPr>
        <w:t xml:space="preserve"> számának nagyfokú csökkenése</w:t>
      </w:r>
      <w:r w:rsidR="0060308E" w:rsidRPr="000F5957">
        <w:rPr>
          <w:szCs w:val="22"/>
        </w:rPr>
        <w:t>, ami fáradtsághoz, légszomjhoz és sápadtsághoz vezethet.</w:t>
      </w:r>
    </w:p>
    <w:p w14:paraId="5A85AD4D" w14:textId="77777777" w:rsidR="0060308E" w:rsidRPr="000F5957" w:rsidRDefault="0060308E" w:rsidP="008B26E7">
      <w:pPr>
        <w:pStyle w:val="Listaszerbekezds"/>
        <w:keepNext/>
        <w:numPr>
          <w:ilvl w:val="0"/>
          <w:numId w:val="23"/>
        </w:numPr>
        <w:autoSpaceDE w:val="0"/>
        <w:autoSpaceDN w:val="0"/>
        <w:adjustRightInd w:val="0"/>
        <w:spacing w:line="240" w:lineRule="exact"/>
        <w:rPr>
          <w:szCs w:val="22"/>
        </w:rPr>
      </w:pPr>
      <w:r w:rsidRPr="000F5957">
        <w:rPr>
          <w:b/>
          <w:szCs w:val="22"/>
        </w:rPr>
        <w:t>Nem ismert</w:t>
      </w:r>
      <w:r w:rsidRPr="000F5957">
        <w:rPr>
          <w:szCs w:val="22"/>
        </w:rPr>
        <w:t xml:space="preserve"> (a gyakoriság a rendelkezésre álló adatokból nem állapítható meg):</w:t>
      </w:r>
    </w:p>
    <w:p w14:paraId="55563C83" w14:textId="77777777" w:rsidR="00C13E7B" w:rsidRPr="000F5957" w:rsidRDefault="0060308E" w:rsidP="008B26E7">
      <w:pPr>
        <w:keepNext/>
        <w:autoSpaceDE w:val="0"/>
        <w:autoSpaceDN w:val="0"/>
        <w:adjustRightInd w:val="0"/>
        <w:spacing w:line="240" w:lineRule="auto"/>
        <w:ind w:left="567"/>
        <w:rPr>
          <w:color w:val="000000"/>
          <w:szCs w:val="22"/>
          <w:lang w:eastAsia="cs-CZ"/>
        </w:rPr>
      </w:pPr>
      <w:r w:rsidRPr="000F5957">
        <w:rPr>
          <w:szCs w:val="22"/>
        </w:rPr>
        <w:t>Csökkent nátrium-, magnézium-, kalcium- vagy káliumszint a vérben (lásd 2. pont)</w:t>
      </w:r>
      <w:r w:rsidR="00DC5B75" w:rsidRPr="000F5957">
        <w:rPr>
          <w:color w:val="000000"/>
          <w:szCs w:val="22"/>
          <w:lang w:eastAsia="cs-CZ"/>
        </w:rPr>
        <w:t>.</w:t>
      </w:r>
    </w:p>
    <w:p w14:paraId="685C49C0" w14:textId="77777777" w:rsidR="009B4653" w:rsidRPr="000F5957" w:rsidRDefault="009B4653" w:rsidP="000C190E">
      <w:pPr>
        <w:spacing w:line="240" w:lineRule="auto"/>
        <w:rPr>
          <w:szCs w:val="22"/>
        </w:rPr>
      </w:pPr>
    </w:p>
    <w:p w14:paraId="378634A0" w14:textId="77777777" w:rsidR="00964232" w:rsidRPr="000F5957" w:rsidRDefault="00964232" w:rsidP="009A7CDA">
      <w:pPr>
        <w:keepNext/>
        <w:spacing w:line="240" w:lineRule="auto"/>
        <w:ind w:right="-29"/>
        <w:rPr>
          <w:b/>
          <w:bCs/>
          <w:szCs w:val="22"/>
        </w:rPr>
      </w:pPr>
      <w:r w:rsidRPr="000F5957">
        <w:rPr>
          <w:b/>
          <w:bCs/>
          <w:szCs w:val="22"/>
        </w:rPr>
        <w:t>Mellékhatások bejelentése</w:t>
      </w:r>
    </w:p>
    <w:p w14:paraId="329DAADA" w14:textId="77777777" w:rsidR="009B4653" w:rsidRPr="000F5957" w:rsidRDefault="00964232" w:rsidP="009A7CDA">
      <w:pPr>
        <w:keepNext/>
        <w:spacing w:line="240" w:lineRule="auto"/>
        <w:rPr>
          <w:szCs w:val="22"/>
        </w:rPr>
      </w:pPr>
      <w:r w:rsidRPr="000F5957">
        <w:rPr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</w:t>
      </w:r>
    </w:p>
    <w:p w14:paraId="65B04708" w14:textId="77777777" w:rsidR="00956AEB" w:rsidRPr="000F5957" w:rsidRDefault="00964232" w:rsidP="000C190E">
      <w:pPr>
        <w:spacing w:line="240" w:lineRule="auto"/>
        <w:rPr>
          <w:szCs w:val="22"/>
        </w:rPr>
      </w:pPr>
      <w:r w:rsidRPr="000F5957">
        <w:rPr>
          <w:szCs w:val="22"/>
        </w:rPr>
        <w:t xml:space="preserve">A mellékhatásokat közvetlenül a hatóság részére is bejelentheti az </w:t>
      </w:r>
      <w:hyperlink r:id="rId11" w:history="1">
        <w:r w:rsidR="00662E77" w:rsidRPr="005D7FF5">
          <w:rPr>
            <w:rStyle w:val="Hiperhivatkozs"/>
            <w:szCs w:val="22"/>
            <w:highlight w:val="lightGray"/>
          </w:rPr>
          <w:t>V. függelékben</w:t>
        </w:r>
      </w:hyperlink>
      <w:r w:rsidRPr="000F5957">
        <w:rPr>
          <w:szCs w:val="22"/>
          <w:highlight w:val="lightGray"/>
        </w:rPr>
        <w:t xml:space="preserve"> található elérhetőségeken ke</w:t>
      </w:r>
      <w:r w:rsidRPr="005D7FF5">
        <w:rPr>
          <w:szCs w:val="22"/>
          <w:highlight w:val="lightGray"/>
        </w:rPr>
        <w:t>resztül.</w:t>
      </w:r>
    </w:p>
    <w:p w14:paraId="36A1F5F1" w14:textId="77777777" w:rsidR="00110970" w:rsidRPr="000F5957" w:rsidRDefault="00110970" w:rsidP="000C190E">
      <w:pPr>
        <w:spacing w:line="240" w:lineRule="auto"/>
        <w:rPr>
          <w:szCs w:val="22"/>
        </w:rPr>
      </w:pPr>
    </w:p>
    <w:p w14:paraId="7E64F7F0" w14:textId="77777777" w:rsidR="00964232" w:rsidRPr="000F5957" w:rsidRDefault="00964232" w:rsidP="000C190E">
      <w:pPr>
        <w:spacing w:line="240" w:lineRule="auto"/>
        <w:rPr>
          <w:szCs w:val="22"/>
        </w:rPr>
      </w:pPr>
      <w:r w:rsidRPr="000F5957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288A6C8" w14:textId="19779D4B" w:rsidR="001A02DF" w:rsidRDefault="001A02DF" w:rsidP="000C190E">
      <w:pPr>
        <w:spacing w:line="240" w:lineRule="auto"/>
        <w:ind w:right="-2"/>
        <w:rPr>
          <w:szCs w:val="22"/>
        </w:rPr>
      </w:pPr>
    </w:p>
    <w:p w14:paraId="1CD9FB4C" w14:textId="77777777" w:rsidR="000459C9" w:rsidRPr="000F5957" w:rsidRDefault="000459C9" w:rsidP="000C190E">
      <w:pPr>
        <w:spacing w:line="240" w:lineRule="auto"/>
        <w:ind w:right="-2"/>
        <w:rPr>
          <w:szCs w:val="22"/>
        </w:rPr>
      </w:pPr>
    </w:p>
    <w:p w14:paraId="4F72EC0B" w14:textId="77777777" w:rsidR="00DE1019" w:rsidRPr="000F5957" w:rsidRDefault="00DE1019" w:rsidP="001B2624">
      <w:pPr>
        <w:keepNext/>
        <w:spacing w:line="240" w:lineRule="auto"/>
        <w:ind w:left="567" w:hanging="567"/>
        <w:rPr>
          <w:b/>
          <w:szCs w:val="22"/>
        </w:rPr>
      </w:pPr>
      <w:r w:rsidRPr="000F5957">
        <w:rPr>
          <w:b/>
          <w:szCs w:val="22"/>
        </w:rPr>
        <w:t>5.</w:t>
      </w:r>
      <w:r w:rsidRPr="000F5957">
        <w:rPr>
          <w:b/>
          <w:szCs w:val="22"/>
        </w:rPr>
        <w:tab/>
      </w:r>
      <w:r w:rsidR="00964232" w:rsidRPr="000F5957">
        <w:rPr>
          <w:b/>
          <w:szCs w:val="22"/>
        </w:rPr>
        <w:t>Hogyan kell az Ulprix-ot tárolni</w:t>
      </w:r>
      <w:r w:rsidRPr="000F5957">
        <w:rPr>
          <w:b/>
          <w:szCs w:val="22"/>
        </w:rPr>
        <w:t>?</w:t>
      </w:r>
    </w:p>
    <w:p w14:paraId="06D65458" w14:textId="77777777" w:rsidR="003104EC" w:rsidRPr="000F5957" w:rsidRDefault="003104EC">
      <w:pPr>
        <w:keepNext/>
        <w:spacing w:line="240" w:lineRule="auto"/>
        <w:rPr>
          <w:szCs w:val="22"/>
        </w:rPr>
      </w:pPr>
    </w:p>
    <w:p w14:paraId="676E5F20" w14:textId="77777777" w:rsidR="003104EC" w:rsidRPr="000F5957" w:rsidRDefault="00DE1019">
      <w:pPr>
        <w:keepNext/>
        <w:spacing w:line="240" w:lineRule="auto"/>
        <w:rPr>
          <w:szCs w:val="22"/>
        </w:rPr>
      </w:pPr>
      <w:r w:rsidRPr="000F5957">
        <w:rPr>
          <w:szCs w:val="22"/>
        </w:rPr>
        <w:t>A gyógyszer gyermekektől elzárva tartandó!</w:t>
      </w:r>
    </w:p>
    <w:p w14:paraId="10444072" w14:textId="77777777" w:rsidR="009B4653" w:rsidRPr="000F5957" w:rsidRDefault="009B4653" w:rsidP="000C190E">
      <w:pPr>
        <w:keepNext/>
        <w:spacing w:line="240" w:lineRule="auto"/>
        <w:rPr>
          <w:szCs w:val="22"/>
        </w:rPr>
      </w:pPr>
    </w:p>
    <w:p w14:paraId="25690585" w14:textId="77777777" w:rsidR="003F7FD2" w:rsidRPr="000F5957" w:rsidRDefault="003F7FD2" w:rsidP="000C190E">
      <w:pPr>
        <w:spacing w:line="240" w:lineRule="auto"/>
        <w:ind w:right="-2"/>
        <w:rPr>
          <w:szCs w:val="22"/>
        </w:rPr>
      </w:pPr>
      <w:r w:rsidRPr="000F5957">
        <w:rPr>
          <w:szCs w:val="22"/>
        </w:rPr>
        <w:t>A címkén és a dobozon feltüntetett lejárati idő (Felhasználható/</w:t>
      </w:r>
      <w:r w:rsidR="003104EC" w:rsidRPr="000F5957">
        <w:rPr>
          <w:szCs w:val="22"/>
        </w:rPr>
        <w:t>Felh./EXP</w:t>
      </w:r>
      <w:r w:rsidRPr="000F5957">
        <w:rPr>
          <w:szCs w:val="22"/>
        </w:rPr>
        <w:t>) után ne szedje ezt a gyógyszert</w:t>
      </w:r>
      <w:r w:rsidRPr="000F5957">
        <w:rPr>
          <w:bCs/>
          <w:szCs w:val="22"/>
        </w:rPr>
        <w:t>.</w:t>
      </w:r>
      <w:r w:rsidRPr="000F5957">
        <w:rPr>
          <w:szCs w:val="22"/>
        </w:rPr>
        <w:t xml:space="preserve"> A lejárati idő az adott hónap utolsó napjára vonatkozik.</w:t>
      </w:r>
    </w:p>
    <w:p w14:paraId="49058A52" w14:textId="77777777" w:rsidR="003F7FD2" w:rsidRPr="000F5957" w:rsidRDefault="003F7FD2" w:rsidP="000C190E">
      <w:pPr>
        <w:spacing w:line="240" w:lineRule="auto"/>
        <w:rPr>
          <w:szCs w:val="22"/>
        </w:rPr>
      </w:pPr>
    </w:p>
    <w:p w14:paraId="74983ECF" w14:textId="77777777" w:rsidR="003F7FD2" w:rsidRPr="000F5957" w:rsidRDefault="003104EC" w:rsidP="000C190E">
      <w:pPr>
        <w:spacing w:line="240" w:lineRule="auto"/>
        <w:rPr>
          <w:szCs w:val="22"/>
          <w:u w:val="single"/>
        </w:rPr>
      </w:pPr>
      <w:r w:rsidRPr="000F5957">
        <w:rPr>
          <w:szCs w:val="22"/>
          <w:u w:val="single"/>
        </w:rPr>
        <w:t>Buborékcsomagolás:</w:t>
      </w:r>
    </w:p>
    <w:p w14:paraId="0FAE6EEF" w14:textId="77777777" w:rsidR="000F0922" w:rsidRPr="000F5957" w:rsidRDefault="000F0922" w:rsidP="000C190E">
      <w:pPr>
        <w:spacing w:line="240" w:lineRule="auto"/>
        <w:rPr>
          <w:szCs w:val="22"/>
        </w:rPr>
      </w:pPr>
      <w:r w:rsidRPr="000F5957">
        <w:rPr>
          <w:szCs w:val="22"/>
        </w:rPr>
        <w:t>Ez a gyógyszer nem igényel különleges tárolást.</w:t>
      </w:r>
    </w:p>
    <w:p w14:paraId="31E2714F" w14:textId="77777777" w:rsidR="003F7FD2" w:rsidRPr="000F5957" w:rsidRDefault="003F7FD2" w:rsidP="000C190E">
      <w:pPr>
        <w:spacing w:line="240" w:lineRule="auto"/>
        <w:rPr>
          <w:szCs w:val="22"/>
        </w:rPr>
      </w:pPr>
    </w:p>
    <w:p w14:paraId="5721BD2A" w14:textId="77777777" w:rsidR="003F7FD2" w:rsidRPr="000F5957" w:rsidRDefault="003104EC" w:rsidP="000C190E">
      <w:pPr>
        <w:spacing w:line="240" w:lineRule="auto"/>
        <w:rPr>
          <w:szCs w:val="22"/>
          <w:u w:val="single"/>
        </w:rPr>
      </w:pPr>
      <w:r w:rsidRPr="000F5957">
        <w:rPr>
          <w:szCs w:val="22"/>
          <w:u w:val="single"/>
        </w:rPr>
        <w:t>Tabletta tartály:</w:t>
      </w:r>
    </w:p>
    <w:p w14:paraId="4462C974" w14:textId="77777777" w:rsidR="003F7FD2" w:rsidRPr="000F5957" w:rsidRDefault="003F7FD2" w:rsidP="000C190E">
      <w:pPr>
        <w:spacing w:line="240" w:lineRule="auto"/>
        <w:rPr>
          <w:szCs w:val="22"/>
        </w:rPr>
      </w:pPr>
      <w:r w:rsidRPr="000F5957">
        <w:rPr>
          <w:szCs w:val="22"/>
        </w:rPr>
        <w:t>Legfeljebb 30</w:t>
      </w:r>
      <w:r w:rsidR="009A7CDA" w:rsidRPr="000F5957">
        <w:rPr>
          <w:szCs w:val="22"/>
        </w:rPr>
        <w:t xml:space="preserve"> </w:t>
      </w:r>
      <w:r w:rsidRPr="000F5957">
        <w:rPr>
          <w:szCs w:val="22"/>
        </w:rPr>
        <w:t>°C-on tárolandó.</w:t>
      </w:r>
    </w:p>
    <w:p w14:paraId="1CD72EC6" w14:textId="77777777" w:rsidR="009B4653" w:rsidRPr="000F5957" w:rsidRDefault="009B4653" w:rsidP="000C190E">
      <w:pPr>
        <w:spacing w:line="240" w:lineRule="auto"/>
        <w:rPr>
          <w:szCs w:val="22"/>
        </w:rPr>
      </w:pPr>
    </w:p>
    <w:p w14:paraId="062A2E49" w14:textId="77777777" w:rsidR="00DE1019" w:rsidRPr="000F5957" w:rsidRDefault="00964232" w:rsidP="000C190E">
      <w:pPr>
        <w:spacing w:line="240" w:lineRule="auto"/>
        <w:ind w:right="-2"/>
        <w:rPr>
          <w:szCs w:val="22"/>
        </w:rPr>
      </w:pPr>
      <w:r w:rsidRPr="000F5957">
        <w:rPr>
          <w:szCs w:val="22"/>
        </w:rPr>
        <w:t>Semmilyen gyógyszert ne dobjon a szennyvízbe vagy a háztartási hulladékba. Kérdezze meg gyógyszerészét, hogy mit tegyen a már nem használt gyógyszereivel</w:t>
      </w:r>
      <w:r w:rsidR="009A7CDA" w:rsidRPr="000F5957">
        <w:rPr>
          <w:szCs w:val="22"/>
        </w:rPr>
        <w:t xml:space="preserve">. </w:t>
      </w:r>
      <w:r w:rsidR="00DE1019" w:rsidRPr="000F5957">
        <w:rPr>
          <w:szCs w:val="22"/>
        </w:rPr>
        <w:t>Ezek az intézkedések elősegítik a környezet védelmét.</w:t>
      </w:r>
    </w:p>
    <w:p w14:paraId="1B3E5D85" w14:textId="77777777" w:rsidR="00DE1019" w:rsidRPr="000F5957" w:rsidRDefault="00DE1019" w:rsidP="000C190E">
      <w:pPr>
        <w:spacing w:line="240" w:lineRule="auto"/>
        <w:ind w:right="-2"/>
        <w:rPr>
          <w:szCs w:val="22"/>
        </w:rPr>
      </w:pPr>
    </w:p>
    <w:p w14:paraId="4296773B" w14:textId="77777777" w:rsidR="00175745" w:rsidRPr="000F5957" w:rsidRDefault="00175745" w:rsidP="000C190E">
      <w:pPr>
        <w:spacing w:line="240" w:lineRule="auto"/>
        <w:ind w:right="-2"/>
        <w:rPr>
          <w:szCs w:val="22"/>
        </w:rPr>
      </w:pPr>
    </w:p>
    <w:p w14:paraId="2168E9F4" w14:textId="77777777" w:rsidR="00DE1019" w:rsidRPr="000F5957" w:rsidRDefault="00DE1019" w:rsidP="000C190E">
      <w:pPr>
        <w:spacing w:line="240" w:lineRule="auto"/>
        <w:ind w:right="-2"/>
        <w:rPr>
          <w:b/>
          <w:szCs w:val="22"/>
        </w:rPr>
      </w:pPr>
      <w:r w:rsidRPr="000F5957">
        <w:rPr>
          <w:b/>
          <w:szCs w:val="22"/>
        </w:rPr>
        <w:t>6.</w:t>
      </w:r>
      <w:r w:rsidRPr="000F5957">
        <w:rPr>
          <w:b/>
          <w:szCs w:val="22"/>
        </w:rPr>
        <w:tab/>
      </w:r>
      <w:r w:rsidR="00964232" w:rsidRPr="000F5957">
        <w:rPr>
          <w:b/>
          <w:szCs w:val="22"/>
        </w:rPr>
        <w:t>A csomagolás tartalma és egyéb információk</w:t>
      </w:r>
    </w:p>
    <w:p w14:paraId="50E3EF1C" w14:textId="77777777" w:rsidR="00FF76CC" w:rsidRPr="000F5957" w:rsidRDefault="00FF76CC" w:rsidP="000C190E">
      <w:pPr>
        <w:spacing w:line="240" w:lineRule="auto"/>
        <w:rPr>
          <w:szCs w:val="22"/>
        </w:rPr>
      </w:pPr>
    </w:p>
    <w:p w14:paraId="5358EB39" w14:textId="77777777" w:rsidR="00DE1019" w:rsidRPr="000F5957" w:rsidRDefault="00DE1019" w:rsidP="000C190E">
      <w:pPr>
        <w:spacing w:line="240" w:lineRule="auto"/>
        <w:rPr>
          <w:szCs w:val="22"/>
        </w:rPr>
      </w:pPr>
      <w:r w:rsidRPr="000F5957">
        <w:rPr>
          <w:b/>
          <w:bCs/>
          <w:szCs w:val="22"/>
        </w:rPr>
        <w:t xml:space="preserve">Mit tartalmaz </w:t>
      </w:r>
      <w:r w:rsidR="002F1538" w:rsidRPr="000F5957">
        <w:rPr>
          <w:b/>
          <w:bCs/>
          <w:szCs w:val="22"/>
        </w:rPr>
        <w:t>az Ulprix</w:t>
      </w:r>
      <w:r w:rsidR="00662E77" w:rsidRPr="000F5957">
        <w:rPr>
          <w:b/>
          <w:bCs/>
          <w:szCs w:val="22"/>
        </w:rPr>
        <w:t>?</w:t>
      </w:r>
    </w:p>
    <w:p w14:paraId="1544D2AF" w14:textId="77777777" w:rsidR="00DE1019" w:rsidRPr="000F5957" w:rsidRDefault="00DE1019" w:rsidP="000C190E">
      <w:pPr>
        <w:numPr>
          <w:ilvl w:val="0"/>
          <w:numId w:val="25"/>
        </w:numPr>
        <w:spacing w:line="240" w:lineRule="auto"/>
        <w:ind w:left="567" w:right="-2" w:hanging="567"/>
        <w:rPr>
          <w:szCs w:val="22"/>
        </w:rPr>
      </w:pPr>
      <w:r w:rsidRPr="000F5957">
        <w:rPr>
          <w:szCs w:val="22"/>
        </w:rPr>
        <w:t xml:space="preserve">A </w:t>
      </w:r>
      <w:r w:rsidR="00956AEB" w:rsidRPr="000F5957">
        <w:rPr>
          <w:szCs w:val="22"/>
        </w:rPr>
        <w:t xml:space="preserve">készítmény </w:t>
      </w:r>
      <w:r w:rsidRPr="000F5957">
        <w:rPr>
          <w:szCs w:val="22"/>
        </w:rPr>
        <w:t>hatóanyag</w:t>
      </w:r>
      <w:r w:rsidR="00956AEB" w:rsidRPr="000F5957">
        <w:rPr>
          <w:szCs w:val="22"/>
        </w:rPr>
        <w:t>a</w:t>
      </w:r>
      <w:r w:rsidR="000F7A57" w:rsidRPr="000F5957">
        <w:rPr>
          <w:szCs w:val="22"/>
        </w:rPr>
        <w:t xml:space="preserve"> </w:t>
      </w:r>
      <w:r w:rsidRPr="000F5957">
        <w:rPr>
          <w:szCs w:val="22"/>
        </w:rPr>
        <w:t>a pantoprazol (pantoprazol-nátrium-szeszkvihidrát formájában). Minden egyes gyomornedv-ellenálló tabletta 20 mg pantoprazolt tartalmaz.</w:t>
      </w:r>
    </w:p>
    <w:p w14:paraId="0C534969" w14:textId="77777777" w:rsidR="00DE1019" w:rsidRPr="000F5957" w:rsidRDefault="00DE1019" w:rsidP="000C190E">
      <w:pPr>
        <w:numPr>
          <w:ilvl w:val="0"/>
          <w:numId w:val="25"/>
        </w:numPr>
        <w:spacing w:line="240" w:lineRule="auto"/>
        <w:ind w:left="567" w:right="-2" w:hanging="567"/>
        <w:rPr>
          <w:szCs w:val="22"/>
        </w:rPr>
      </w:pPr>
      <w:r w:rsidRPr="000F5957">
        <w:rPr>
          <w:szCs w:val="22"/>
        </w:rPr>
        <w:t>Egyéb összetevők:</w:t>
      </w:r>
    </w:p>
    <w:p w14:paraId="7233FFB5" w14:textId="77777777" w:rsidR="001A02DF" w:rsidRPr="000F5957" w:rsidRDefault="001A02DF" w:rsidP="000C190E">
      <w:pPr>
        <w:spacing w:line="240" w:lineRule="auto"/>
        <w:ind w:left="567"/>
        <w:rPr>
          <w:iCs/>
          <w:szCs w:val="22"/>
          <w:lang w:eastAsia="ar-SA"/>
        </w:rPr>
      </w:pPr>
      <w:r w:rsidRPr="000F5957">
        <w:rPr>
          <w:i/>
          <w:szCs w:val="22"/>
          <w:u w:val="single"/>
          <w:lang w:eastAsia="ar-SA"/>
        </w:rPr>
        <w:t>Tablettamag</w:t>
      </w:r>
      <w:r w:rsidRPr="000F5957">
        <w:rPr>
          <w:szCs w:val="22"/>
          <w:lang w:eastAsia="ar-SA"/>
        </w:rPr>
        <w:t>:</w:t>
      </w:r>
      <w:r w:rsidR="000F7A57" w:rsidRPr="000F5957">
        <w:rPr>
          <w:szCs w:val="22"/>
          <w:lang w:eastAsia="ar-SA"/>
        </w:rPr>
        <w:t xml:space="preserve"> </w:t>
      </w:r>
      <w:r w:rsidR="00964232" w:rsidRPr="000F5957">
        <w:rPr>
          <w:iCs/>
          <w:szCs w:val="22"/>
          <w:lang w:eastAsia="ar-SA"/>
        </w:rPr>
        <w:t>m</w:t>
      </w:r>
      <w:r w:rsidRPr="000F5957">
        <w:rPr>
          <w:iCs/>
          <w:szCs w:val="22"/>
          <w:lang w:eastAsia="ar-SA"/>
        </w:rPr>
        <w:t>annit (E421)</w:t>
      </w:r>
      <w:r w:rsidR="00964232" w:rsidRPr="000F5957">
        <w:rPr>
          <w:iCs/>
          <w:szCs w:val="22"/>
          <w:lang w:eastAsia="ar-SA"/>
        </w:rPr>
        <w:t xml:space="preserve">, </w:t>
      </w:r>
      <w:r w:rsidR="006E65E0" w:rsidRPr="000F5957">
        <w:rPr>
          <w:iCs/>
          <w:szCs w:val="22"/>
          <w:lang w:eastAsia="ar-SA"/>
        </w:rPr>
        <w:t>nátrium-karbonát</w:t>
      </w:r>
      <w:r w:rsidR="00964232" w:rsidRPr="000F5957">
        <w:rPr>
          <w:iCs/>
          <w:szCs w:val="22"/>
          <w:lang w:eastAsia="ar-SA"/>
        </w:rPr>
        <w:t xml:space="preserve">, </w:t>
      </w:r>
      <w:r w:rsidR="001928CC" w:rsidRPr="000F5957">
        <w:rPr>
          <w:iCs/>
          <w:szCs w:val="22"/>
          <w:lang w:eastAsia="ar-SA"/>
        </w:rPr>
        <w:t>karboximetilkeményítő-nátrium</w:t>
      </w:r>
      <w:r w:rsidR="00956AEB" w:rsidRPr="000F5957">
        <w:rPr>
          <w:iCs/>
          <w:szCs w:val="22"/>
          <w:lang w:eastAsia="ar-SA"/>
        </w:rPr>
        <w:t xml:space="preserve"> (A típus)</w:t>
      </w:r>
      <w:r w:rsidR="00964232" w:rsidRPr="000F5957">
        <w:rPr>
          <w:iCs/>
          <w:szCs w:val="22"/>
          <w:lang w:eastAsia="ar-SA"/>
        </w:rPr>
        <w:t>, b</w:t>
      </w:r>
      <w:r w:rsidRPr="000F5957">
        <w:rPr>
          <w:iCs/>
          <w:szCs w:val="22"/>
          <w:lang w:eastAsia="ar-SA"/>
        </w:rPr>
        <w:t>util-metakrilát kopolimer</w:t>
      </w:r>
      <w:r w:rsidR="00964232" w:rsidRPr="000F5957">
        <w:rPr>
          <w:iCs/>
          <w:szCs w:val="22"/>
          <w:lang w:eastAsia="ar-SA"/>
        </w:rPr>
        <w:t>, k</w:t>
      </w:r>
      <w:r w:rsidRPr="000F5957">
        <w:rPr>
          <w:iCs/>
          <w:szCs w:val="22"/>
          <w:lang w:eastAsia="ar-SA"/>
        </w:rPr>
        <w:t>alcium-sztearát</w:t>
      </w:r>
    </w:p>
    <w:p w14:paraId="4FE5B64B" w14:textId="77777777" w:rsidR="001A02DF" w:rsidRPr="000F5957" w:rsidRDefault="00B87E08" w:rsidP="000C190E">
      <w:pPr>
        <w:spacing w:line="240" w:lineRule="auto"/>
        <w:ind w:left="567"/>
        <w:rPr>
          <w:iCs/>
          <w:szCs w:val="22"/>
          <w:lang w:eastAsia="ar-SA"/>
        </w:rPr>
      </w:pPr>
      <w:r w:rsidRPr="000F5957">
        <w:rPr>
          <w:i/>
          <w:iCs/>
          <w:szCs w:val="22"/>
          <w:u w:val="single"/>
          <w:lang w:eastAsia="ar-SA"/>
        </w:rPr>
        <w:t>Al</w:t>
      </w:r>
      <w:r w:rsidR="004C5360" w:rsidRPr="000F5957">
        <w:rPr>
          <w:i/>
          <w:iCs/>
          <w:szCs w:val="22"/>
          <w:u w:val="single"/>
          <w:lang w:eastAsia="ar-SA"/>
        </w:rPr>
        <w:t>bevonat</w:t>
      </w:r>
      <w:r w:rsidR="004C5360" w:rsidRPr="000F5957">
        <w:rPr>
          <w:i/>
          <w:iCs/>
          <w:szCs w:val="22"/>
          <w:lang w:eastAsia="ar-SA"/>
        </w:rPr>
        <w:t>:</w:t>
      </w:r>
      <w:r w:rsidR="000F7A57" w:rsidRPr="000F5957">
        <w:rPr>
          <w:i/>
          <w:iCs/>
          <w:szCs w:val="22"/>
          <w:lang w:eastAsia="ar-SA"/>
        </w:rPr>
        <w:t xml:space="preserve"> </w:t>
      </w:r>
      <w:r w:rsidR="001A02DF" w:rsidRPr="000F5957">
        <w:rPr>
          <w:iCs/>
          <w:szCs w:val="22"/>
          <w:lang w:eastAsia="ar-SA"/>
        </w:rPr>
        <w:t xml:space="preserve">Opadry fehér </w:t>
      </w:r>
      <w:r w:rsidR="001A02DF" w:rsidRPr="000F5957">
        <w:rPr>
          <w:szCs w:val="22"/>
        </w:rPr>
        <w:t xml:space="preserve">OY-D-7233 (hipromellóz, titán-dioxid </w:t>
      </w:r>
      <w:r w:rsidR="001928CC" w:rsidRPr="000F5957">
        <w:rPr>
          <w:szCs w:val="22"/>
        </w:rPr>
        <w:t>(</w:t>
      </w:r>
      <w:r w:rsidR="001A02DF" w:rsidRPr="000F5957">
        <w:rPr>
          <w:szCs w:val="22"/>
        </w:rPr>
        <w:t>E171</w:t>
      </w:r>
      <w:r w:rsidR="001928CC" w:rsidRPr="000F5957">
        <w:rPr>
          <w:szCs w:val="22"/>
        </w:rPr>
        <w:t>)</w:t>
      </w:r>
      <w:r w:rsidR="001A02DF" w:rsidRPr="000F5957">
        <w:rPr>
          <w:szCs w:val="22"/>
        </w:rPr>
        <w:t>, talkum, makrogol 400, nátrium-lauril-szulfát)</w:t>
      </w:r>
    </w:p>
    <w:p w14:paraId="3A8F38AF" w14:textId="77777777" w:rsidR="001A02DF" w:rsidRPr="000F5957" w:rsidRDefault="004C5360" w:rsidP="000C190E">
      <w:pPr>
        <w:pStyle w:val="Vgjegyzetszvege"/>
        <w:spacing w:line="240" w:lineRule="auto"/>
        <w:ind w:left="567"/>
        <w:rPr>
          <w:szCs w:val="22"/>
          <w:lang w:eastAsia="ar-SA"/>
        </w:rPr>
      </w:pPr>
      <w:r w:rsidRPr="000F5957">
        <w:rPr>
          <w:i/>
          <w:szCs w:val="22"/>
          <w:u w:val="single"/>
          <w:lang w:eastAsia="ar-SA"/>
        </w:rPr>
        <w:lastRenderedPageBreak/>
        <w:t>Gyomornedv-ellenálló bevonat</w:t>
      </w:r>
      <w:r w:rsidR="001A02DF" w:rsidRPr="000F5957">
        <w:rPr>
          <w:i/>
          <w:szCs w:val="22"/>
          <w:lang w:eastAsia="ar-SA"/>
        </w:rPr>
        <w:t>:</w:t>
      </w:r>
      <w:r w:rsidR="000F7A57" w:rsidRPr="000F5957">
        <w:rPr>
          <w:i/>
          <w:szCs w:val="22"/>
          <w:lang w:eastAsia="ar-SA"/>
        </w:rPr>
        <w:t xml:space="preserve"> </w:t>
      </w:r>
      <w:r w:rsidR="00C13E7B" w:rsidRPr="000F5957">
        <w:rPr>
          <w:szCs w:val="22"/>
        </w:rPr>
        <w:t>K</w:t>
      </w:r>
      <w:r w:rsidR="001A02DF" w:rsidRPr="000F5957">
        <w:rPr>
          <w:szCs w:val="22"/>
        </w:rPr>
        <w:t xml:space="preserve">ollicoat MAE 30 DP, sárga </w:t>
      </w:r>
      <w:r w:rsidR="004811B3" w:rsidRPr="000F5957">
        <w:rPr>
          <w:szCs w:val="22"/>
        </w:rPr>
        <w:t>{</w:t>
      </w:r>
      <w:r w:rsidR="001A02DF" w:rsidRPr="000F5957">
        <w:rPr>
          <w:szCs w:val="22"/>
        </w:rPr>
        <w:t>metakrilsav-etil</w:t>
      </w:r>
      <w:r w:rsidR="001928CC" w:rsidRPr="000F5957">
        <w:rPr>
          <w:szCs w:val="22"/>
        </w:rPr>
        <w:t>-</w:t>
      </w:r>
      <w:r w:rsidR="001A02DF" w:rsidRPr="000F5957">
        <w:rPr>
          <w:szCs w:val="22"/>
        </w:rPr>
        <w:t>akrilát kopolimer, p</w:t>
      </w:r>
      <w:r w:rsidR="001A02DF" w:rsidRPr="000F5957">
        <w:rPr>
          <w:szCs w:val="22"/>
          <w:lang w:eastAsia="ar-SA"/>
        </w:rPr>
        <w:t>ropilénglikol, sárga vas</w:t>
      </w:r>
      <w:r w:rsidR="00956AEB" w:rsidRPr="000F5957">
        <w:rPr>
          <w:szCs w:val="22"/>
          <w:lang w:eastAsia="ar-SA"/>
        </w:rPr>
        <w:t>-</w:t>
      </w:r>
      <w:r w:rsidR="001A02DF" w:rsidRPr="000F5957">
        <w:rPr>
          <w:szCs w:val="22"/>
          <w:lang w:eastAsia="ar-SA"/>
        </w:rPr>
        <w:t>oxid (E172), titán-dioxid (E171), talkum</w:t>
      </w:r>
      <w:r w:rsidR="004811B3" w:rsidRPr="000F5957">
        <w:rPr>
          <w:szCs w:val="22"/>
          <w:lang w:eastAsia="ar-SA"/>
        </w:rPr>
        <w:t>}</w:t>
      </w:r>
    </w:p>
    <w:p w14:paraId="237E5875" w14:textId="77777777" w:rsidR="00430B28" w:rsidRPr="000F5957" w:rsidRDefault="00430B28" w:rsidP="000C190E">
      <w:pPr>
        <w:keepNext/>
        <w:spacing w:line="240" w:lineRule="auto"/>
        <w:rPr>
          <w:b/>
          <w:bCs/>
          <w:szCs w:val="22"/>
        </w:rPr>
      </w:pPr>
    </w:p>
    <w:p w14:paraId="411453E6" w14:textId="77777777" w:rsidR="00DE1019" w:rsidRPr="000F5957" w:rsidRDefault="002F1538" w:rsidP="000C190E">
      <w:pPr>
        <w:keepNext/>
        <w:spacing w:line="240" w:lineRule="auto"/>
        <w:rPr>
          <w:szCs w:val="22"/>
        </w:rPr>
      </w:pPr>
      <w:r w:rsidRPr="000F5957">
        <w:rPr>
          <w:b/>
          <w:bCs/>
          <w:szCs w:val="22"/>
        </w:rPr>
        <w:t>Milyen az Ulprix</w:t>
      </w:r>
      <w:r w:rsidR="000F7A57" w:rsidRPr="000F5957">
        <w:rPr>
          <w:b/>
          <w:bCs/>
          <w:szCs w:val="22"/>
        </w:rPr>
        <w:t xml:space="preserve"> </w:t>
      </w:r>
      <w:r w:rsidR="00DE1019" w:rsidRPr="000F5957">
        <w:rPr>
          <w:b/>
          <w:bCs/>
          <w:szCs w:val="22"/>
        </w:rPr>
        <w:t>külleme és mit tartalmaz a csomagolás</w:t>
      </w:r>
      <w:r w:rsidR="00662E77" w:rsidRPr="000F5957">
        <w:rPr>
          <w:b/>
          <w:bCs/>
          <w:szCs w:val="22"/>
        </w:rPr>
        <w:t>?</w:t>
      </w:r>
    </w:p>
    <w:p w14:paraId="43E37EC3" w14:textId="77777777" w:rsidR="00DE1019" w:rsidRPr="000F5957" w:rsidRDefault="0093791E" w:rsidP="000C190E">
      <w:pPr>
        <w:pStyle w:val="Vgjegyzetszvege"/>
        <w:spacing w:line="240" w:lineRule="auto"/>
        <w:rPr>
          <w:szCs w:val="22"/>
        </w:rPr>
      </w:pPr>
      <w:r w:rsidRPr="000F5957">
        <w:rPr>
          <w:szCs w:val="22"/>
        </w:rPr>
        <w:t>Ovális</w:t>
      </w:r>
      <w:r w:rsidR="00DE1019" w:rsidRPr="000F5957">
        <w:rPr>
          <w:szCs w:val="22"/>
        </w:rPr>
        <w:t xml:space="preserve">, </w:t>
      </w:r>
      <w:r w:rsidRPr="000F5957">
        <w:rPr>
          <w:szCs w:val="22"/>
        </w:rPr>
        <w:t xml:space="preserve">világossárga színű, </w:t>
      </w:r>
      <w:r w:rsidR="00C12DB5" w:rsidRPr="000F5957">
        <w:rPr>
          <w:szCs w:val="22"/>
        </w:rPr>
        <w:t>mindkét oldalán domborúgyomornedv-</w:t>
      </w:r>
      <w:r w:rsidR="00DE1019" w:rsidRPr="000F5957">
        <w:rPr>
          <w:szCs w:val="22"/>
        </w:rPr>
        <w:t>ellenálló tabletta</w:t>
      </w:r>
      <w:r w:rsidR="006A2B1E" w:rsidRPr="000F5957">
        <w:rPr>
          <w:szCs w:val="22"/>
        </w:rPr>
        <w:t>.</w:t>
      </w:r>
    </w:p>
    <w:p w14:paraId="0982E160" w14:textId="77777777" w:rsidR="00DE1019" w:rsidRPr="000F5957" w:rsidRDefault="00DE1019" w:rsidP="000C190E">
      <w:pPr>
        <w:spacing w:line="240" w:lineRule="auto"/>
        <w:rPr>
          <w:bCs/>
          <w:szCs w:val="22"/>
        </w:rPr>
      </w:pPr>
    </w:p>
    <w:p w14:paraId="7D0CCDE1" w14:textId="77777777" w:rsidR="001A02DF" w:rsidRPr="000F5957" w:rsidRDefault="001A02DF" w:rsidP="000C190E">
      <w:pPr>
        <w:spacing w:line="240" w:lineRule="auto"/>
        <w:rPr>
          <w:szCs w:val="22"/>
          <w:u w:val="single"/>
        </w:rPr>
      </w:pPr>
      <w:r w:rsidRPr="000F5957">
        <w:rPr>
          <w:szCs w:val="22"/>
          <w:u w:val="single"/>
        </w:rPr>
        <w:t>Kiszerelések:</w:t>
      </w:r>
    </w:p>
    <w:p w14:paraId="6F431ECE" w14:textId="77777777" w:rsidR="001A02DF" w:rsidRPr="000F5957" w:rsidRDefault="0093791E" w:rsidP="000C190E">
      <w:pPr>
        <w:numPr>
          <w:ilvl w:val="12"/>
          <w:numId w:val="0"/>
        </w:numPr>
        <w:spacing w:line="240" w:lineRule="auto"/>
        <w:ind w:right="-2"/>
        <w:rPr>
          <w:szCs w:val="22"/>
        </w:rPr>
      </w:pPr>
      <w:r w:rsidRPr="000F5957">
        <w:rPr>
          <w:szCs w:val="22"/>
        </w:rPr>
        <w:t>T</w:t>
      </w:r>
      <w:r w:rsidR="001A02DF" w:rsidRPr="000F5957">
        <w:rPr>
          <w:szCs w:val="22"/>
        </w:rPr>
        <w:t>a</w:t>
      </w:r>
      <w:r w:rsidR="00427B33" w:rsidRPr="000F5957">
        <w:rPr>
          <w:szCs w:val="22"/>
        </w:rPr>
        <w:t>bletta</w:t>
      </w:r>
      <w:r w:rsidR="00964232" w:rsidRPr="000F5957">
        <w:rPr>
          <w:szCs w:val="22"/>
        </w:rPr>
        <w:t>ta</w:t>
      </w:r>
      <w:r w:rsidR="001A02DF" w:rsidRPr="000F5957">
        <w:rPr>
          <w:szCs w:val="22"/>
        </w:rPr>
        <w:t>rtály: 14, 28 vagy 100 tabletta</w:t>
      </w:r>
    </w:p>
    <w:p w14:paraId="7D01BE97" w14:textId="77777777" w:rsidR="001A02DF" w:rsidRPr="000F5957" w:rsidRDefault="001A02DF" w:rsidP="000C190E">
      <w:pPr>
        <w:spacing w:line="240" w:lineRule="auto"/>
        <w:rPr>
          <w:szCs w:val="22"/>
        </w:rPr>
      </w:pPr>
      <w:r w:rsidRPr="000F5957">
        <w:rPr>
          <w:szCs w:val="22"/>
        </w:rPr>
        <w:t>Buborék</w:t>
      </w:r>
      <w:r w:rsidR="00175745" w:rsidRPr="000F5957">
        <w:rPr>
          <w:szCs w:val="22"/>
        </w:rPr>
        <w:t>csomagolás</w:t>
      </w:r>
      <w:r w:rsidRPr="000F5957">
        <w:rPr>
          <w:szCs w:val="22"/>
        </w:rPr>
        <w:t xml:space="preserve">: 7, 14, 15, 20, 28, 30, </w:t>
      </w:r>
      <w:r w:rsidR="008A73C8" w:rsidRPr="000F5957">
        <w:rPr>
          <w:szCs w:val="22"/>
        </w:rPr>
        <w:t xml:space="preserve">50, </w:t>
      </w:r>
      <w:r w:rsidRPr="000F5957">
        <w:rPr>
          <w:szCs w:val="22"/>
        </w:rPr>
        <w:t>56, 60, 98 vagy 100 tabletta</w:t>
      </w:r>
    </w:p>
    <w:p w14:paraId="46F9AD80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7381F112" w14:textId="77777777" w:rsidR="00DE1019" w:rsidRPr="000F5957" w:rsidRDefault="00DE1019" w:rsidP="000C190E">
      <w:pPr>
        <w:spacing w:line="240" w:lineRule="auto"/>
        <w:rPr>
          <w:szCs w:val="22"/>
        </w:rPr>
      </w:pPr>
      <w:r w:rsidRPr="000F5957">
        <w:rPr>
          <w:szCs w:val="22"/>
        </w:rPr>
        <w:t>Nem feltétlenül mindegyik kiszerelés kerül kereskedelmi forgalomba.</w:t>
      </w:r>
    </w:p>
    <w:p w14:paraId="5B0A3D1E" w14:textId="77777777" w:rsidR="00DE1019" w:rsidRPr="000F5957" w:rsidRDefault="00DE1019" w:rsidP="000C190E">
      <w:pPr>
        <w:spacing w:line="240" w:lineRule="auto"/>
        <w:rPr>
          <w:szCs w:val="22"/>
        </w:rPr>
      </w:pPr>
    </w:p>
    <w:p w14:paraId="32D79239" w14:textId="77777777" w:rsidR="00DE1019" w:rsidRPr="000F5957" w:rsidRDefault="00740895" w:rsidP="000C190E">
      <w:pPr>
        <w:spacing w:line="240" w:lineRule="auto"/>
        <w:rPr>
          <w:b/>
          <w:bCs/>
          <w:szCs w:val="22"/>
        </w:rPr>
      </w:pPr>
      <w:r w:rsidRPr="000F5957">
        <w:rPr>
          <w:b/>
          <w:bCs/>
          <w:szCs w:val="22"/>
        </w:rPr>
        <w:t>A forgalomba hozatali engedély jogosultja</w:t>
      </w:r>
      <w:r w:rsidR="00BA7774" w:rsidRPr="000F5957">
        <w:rPr>
          <w:b/>
          <w:bCs/>
          <w:szCs w:val="22"/>
        </w:rPr>
        <w:t>:</w:t>
      </w:r>
    </w:p>
    <w:p w14:paraId="131164E2" w14:textId="77777777" w:rsidR="001A02DF" w:rsidRPr="000F5957" w:rsidRDefault="00F24850" w:rsidP="000C190E">
      <w:pPr>
        <w:spacing w:line="240" w:lineRule="auto"/>
        <w:rPr>
          <w:szCs w:val="22"/>
        </w:rPr>
      </w:pPr>
      <w:r w:rsidRPr="000F5957">
        <w:rPr>
          <w:szCs w:val="22"/>
        </w:rPr>
        <w:t>Actavis Group PTC ehf.</w:t>
      </w:r>
    </w:p>
    <w:p w14:paraId="72BDE3BB" w14:textId="6DC4898E" w:rsidR="004528B6" w:rsidRPr="000F5957" w:rsidRDefault="004528B6" w:rsidP="000C190E">
      <w:pPr>
        <w:spacing w:line="240" w:lineRule="auto"/>
        <w:rPr>
          <w:szCs w:val="22"/>
        </w:rPr>
      </w:pPr>
      <w:r w:rsidRPr="000F5957">
        <w:rPr>
          <w:szCs w:val="22"/>
        </w:rPr>
        <w:t>Dalshraun 1, 220 Hafnarfjörður</w:t>
      </w:r>
    </w:p>
    <w:p w14:paraId="521A58E6" w14:textId="77777777" w:rsidR="00F24850" w:rsidRPr="000F5957" w:rsidRDefault="00F24850" w:rsidP="000C190E">
      <w:pPr>
        <w:spacing w:line="240" w:lineRule="auto"/>
        <w:rPr>
          <w:szCs w:val="22"/>
        </w:rPr>
      </w:pPr>
      <w:r w:rsidRPr="000F5957">
        <w:rPr>
          <w:szCs w:val="22"/>
        </w:rPr>
        <w:t>Izland</w:t>
      </w:r>
    </w:p>
    <w:p w14:paraId="57D15A2D" w14:textId="77777777" w:rsidR="00594D9D" w:rsidRPr="000F5957" w:rsidRDefault="00594D9D" w:rsidP="000C190E">
      <w:pPr>
        <w:spacing w:line="240" w:lineRule="auto"/>
        <w:rPr>
          <w:szCs w:val="22"/>
        </w:rPr>
      </w:pPr>
    </w:p>
    <w:p w14:paraId="157D5C66" w14:textId="77777777" w:rsidR="00E32952" w:rsidRPr="000F5957" w:rsidRDefault="00E32952" w:rsidP="000F7A57">
      <w:pPr>
        <w:keepNext/>
        <w:spacing w:line="240" w:lineRule="auto"/>
        <w:rPr>
          <w:b/>
          <w:szCs w:val="22"/>
        </w:rPr>
      </w:pPr>
      <w:r w:rsidRPr="000F5957">
        <w:rPr>
          <w:b/>
          <w:szCs w:val="22"/>
        </w:rPr>
        <w:t>Gyártó</w:t>
      </w:r>
      <w:r w:rsidR="001A02DF" w:rsidRPr="000F5957">
        <w:rPr>
          <w:b/>
          <w:szCs w:val="22"/>
        </w:rPr>
        <w:t>k</w:t>
      </w:r>
      <w:r w:rsidR="00BA7774" w:rsidRPr="000F5957">
        <w:rPr>
          <w:b/>
          <w:szCs w:val="22"/>
        </w:rPr>
        <w:t>:</w:t>
      </w:r>
    </w:p>
    <w:p w14:paraId="054E65B0" w14:textId="77777777" w:rsidR="00E32952" w:rsidRPr="000F5957" w:rsidRDefault="00E32952" w:rsidP="000F7A57">
      <w:pPr>
        <w:keepNext/>
        <w:spacing w:line="240" w:lineRule="auto"/>
        <w:rPr>
          <w:szCs w:val="22"/>
        </w:rPr>
      </w:pPr>
      <w:r w:rsidRPr="000F5957">
        <w:rPr>
          <w:szCs w:val="22"/>
        </w:rPr>
        <w:t>Actavis Ltd</w:t>
      </w:r>
    </w:p>
    <w:p w14:paraId="2B9FBFFE" w14:textId="77777777" w:rsidR="00E32952" w:rsidRPr="000F5957" w:rsidRDefault="00E32952" w:rsidP="000F7A57">
      <w:pPr>
        <w:keepNext/>
        <w:spacing w:line="240" w:lineRule="auto"/>
        <w:rPr>
          <w:szCs w:val="22"/>
        </w:rPr>
      </w:pPr>
      <w:r w:rsidRPr="000F5957">
        <w:rPr>
          <w:szCs w:val="22"/>
        </w:rPr>
        <w:t>B</w:t>
      </w:r>
      <w:r w:rsidR="001A02DF" w:rsidRPr="000F5957">
        <w:rPr>
          <w:szCs w:val="22"/>
        </w:rPr>
        <w:t>LB016 Bulebel Industrial Estate</w:t>
      </w:r>
      <w:r w:rsidR="008805D8" w:rsidRPr="000F5957">
        <w:rPr>
          <w:szCs w:val="22"/>
        </w:rPr>
        <w:t xml:space="preserve">, </w:t>
      </w:r>
      <w:r w:rsidR="001A02DF" w:rsidRPr="000F5957">
        <w:rPr>
          <w:szCs w:val="22"/>
        </w:rPr>
        <w:t>Zejtun ZTN 3000</w:t>
      </w:r>
    </w:p>
    <w:p w14:paraId="2A954FD0" w14:textId="77777777" w:rsidR="00E32952" w:rsidRPr="000F5957" w:rsidRDefault="001A02DF" w:rsidP="000F7A57">
      <w:pPr>
        <w:keepNext/>
        <w:spacing w:line="240" w:lineRule="auto"/>
        <w:rPr>
          <w:szCs w:val="22"/>
        </w:rPr>
      </w:pPr>
      <w:r w:rsidRPr="000F5957">
        <w:rPr>
          <w:szCs w:val="22"/>
        </w:rPr>
        <w:t>Má</w:t>
      </w:r>
      <w:r w:rsidR="00E32952" w:rsidRPr="000F5957">
        <w:rPr>
          <w:szCs w:val="22"/>
        </w:rPr>
        <w:t>lta</w:t>
      </w:r>
    </w:p>
    <w:p w14:paraId="3D239E8D" w14:textId="77777777" w:rsidR="00E32952" w:rsidRPr="000F5957" w:rsidRDefault="00E32952" w:rsidP="000C190E">
      <w:pPr>
        <w:spacing w:line="240" w:lineRule="auto"/>
        <w:rPr>
          <w:b/>
          <w:bCs/>
          <w:szCs w:val="22"/>
        </w:rPr>
      </w:pPr>
    </w:p>
    <w:p w14:paraId="1A8665B6" w14:textId="77777777" w:rsidR="008747EB" w:rsidRPr="000F5957" w:rsidRDefault="009A79FB" w:rsidP="000C190E">
      <w:pPr>
        <w:spacing w:line="240" w:lineRule="auto"/>
        <w:rPr>
          <w:szCs w:val="22"/>
        </w:rPr>
      </w:pPr>
      <w:r w:rsidRPr="000F5957">
        <w:rPr>
          <w:szCs w:val="22"/>
        </w:rPr>
        <w:t>Glenmark Pharmac</w:t>
      </w:r>
      <w:r w:rsidR="00F24850" w:rsidRPr="000F5957">
        <w:rPr>
          <w:szCs w:val="22"/>
        </w:rPr>
        <w:t>e</w:t>
      </w:r>
      <w:r w:rsidRPr="000F5957">
        <w:rPr>
          <w:szCs w:val="22"/>
        </w:rPr>
        <w:t>uticals s.r.o.</w:t>
      </w:r>
    </w:p>
    <w:p w14:paraId="30F8AC78" w14:textId="77777777" w:rsidR="008747EB" w:rsidRPr="000F5957" w:rsidRDefault="008747EB" w:rsidP="000C190E">
      <w:pPr>
        <w:spacing w:line="240" w:lineRule="auto"/>
        <w:rPr>
          <w:szCs w:val="22"/>
        </w:rPr>
      </w:pPr>
      <w:r w:rsidRPr="000F5957">
        <w:rPr>
          <w:szCs w:val="22"/>
        </w:rPr>
        <w:t>Hvězdova 1716/2b</w:t>
      </w:r>
      <w:r w:rsidR="008805D8" w:rsidRPr="000F5957">
        <w:rPr>
          <w:szCs w:val="22"/>
        </w:rPr>
        <w:t xml:space="preserve">. </w:t>
      </w:r>
      <w:r w:rsidRPr="000F5957">
        <w:rPr>
          <w:szCs w:val="22"/>
        </w:rPr>
        <w:t>140 78 Prága 4</w:t>
      </w:r>
    </w:p>
    <w:p w14:paraId="4EFD37A8" w14:textId="77777777" w:rsidR="008747EB" w:rsidRPr="000F5957" w:rsidRDefault="008747EB" w:rsidP="000C190E">
      <w:pPr>
        <w:spacing w:line="240" w:lineRule="auto"/>
        <w:rPr>
          <w:szCs w:val="22"/>
        </w:rPr>
      </w:pPr>
      <w:r w:rsidRPr="000F5957">
        <w:rPr>
          <w:szCs w:val="22"/>
        </w:rPr>
        <w:t>Cseh</w:t>
      </w:r>
      <w:r w:rsidR="00C13E7B" w:rsidRPr="000F5957">
        <w:rPr>
          <w:szCs w:val="22"/>
        </w:rPr>
        <w:t>ország</w:t>
      </w:r>
    </w:p>
    <w:p w14:paraId="634D0D7B" w14:textId="77777777" w:rsidR="009F2E16" w:rsidRPr="000F5957" w:rsidRDefault="009F2E16" w:rsidP="000C190E">
      <w:pPr>
        <w:spacing w:line="240" w:lineRule="auto"/>
        <w:rPr>
          <w:szCs w:val="22"/>
        </w:rPr>
      </w:pPr>
    </w:p>
    <w:p w14:paraId="1E0B25A4" w14:textId="77777777" w:rsidR="009F2E16" w:rsidRPr="000F5957" w:rsidRDefault="009F2E16" w:rsidP="000C190E">
      <w:pPr>
        <w:tabs>
          <w:tab w:val="left" w:pos="708"/>
        </w:tabs>
        <w:spacing w:line="240" w:lineRule="auto"/>
        <w:rPr>
          <w:szCs w:val="22"/>
        </w:rPr>
      </w:pPr>
      <w:r w:rsidRPr="000F5957">
        <w:rPr>
          <w:szCs w:val="22"/>
        </w:rPr>
        <w:t xml:space="preserve">Balkanpharma – Dupnitsa AD </w:t>
      </w:r>
    </w:p>
    <w:p w14:paraId="2CAFC505" w14:textId="77777777" w:rsidR="009F2E16" w:rsidRPr="000F5957" w:rsidRDefault="009F2E16" w:rsidP="000C190E">
      <w:pPr>
        <w:tabs>
          <w:tab w:val="left" w:pos="708"/>
        </w:tabs>
        <w:spacing w:line="240" w:lineRule="auto"/>
        <w:rPr>
          <w:szCs w:val="22"/>
        </w:rPr>
      </w:pPr>
      <w:r w:rsidRPr="000F5957">
        <w:rPr>
          <w:szCs w:val="22"/>
        </w:rPr>
        <w:t>3 Samokovsko Schosse Str.</w:t>
      </w:r>
      <w:r w:rsidR="008805D8" w:rsidRPr="000F5957">
        <w:rPr>
          <w:szCs w:val="22"/>
        </w:rPr>
        <w:t xml:space="preserve">, </w:t>
      </w:r>
      <w:r w:rsidRPr="000F5957">
        <w:rPr>
          <w:szCs w:val="22"/>
        </w:rPr>
        <w:t xml:space="preserve">Dupnitsa 2600 </w:t>
      </w:r>
    </w:p>
    <w:p w14:paraId="6E260C62" w14:textId="77777777" w:rsidR="009F2E16" w:rsidRPr="000F5957" w:rsidRDefault="009F2E16" w:rsidP="000C190E">
      <w:pPr>
        <w:spacing w:line="240" w:lineRule="auto"/>
        <w:rPr>
          <w:szCs w:val="22"/>
        </w:rPr>
      </w:pPr>
      <w:r w:rsidRPr="000F5957">
        <w:rPr>
          <w:rStyle w:val="shorttext"/>
          <w:szCs w:val="22"/>
        </w:rPr>
        <w:t>Bulgária</w:t>
      </w:r>
    </w:p>
    <w:p w14:paraId="44B5F4F3" w14:textId="77777777" w:rsidR="008747EB" w:rsidRPr="000F5957" w:rsidRDefault="008747EB" w:rsidP="000C190E">
      <w:pPr>
        <w:spacing w:line="240" w:lineRule="auto"/>
        <w:rPr>
          <w:b/>
          <w:bCs/>
          <w:szCs w:val="22"/>
        </w:rPr>
      </w:pPr>
    </w:p>
    <w:p w14:paraId="1382F71B" w14:textId="77777777" w:rsidR="008805D8" w:rsidRPr="000F5957" w:rsidRDefault="0093791E" w:rsidP="000C190E">
      <w:pPr>
        <w:spacing w:line="240" w:lineRule="auto"/>
        <w:rPr>
          <w:szCs w:val="22"/>
        </w:rPr>
      </w:pPr>
      <w:r w:rsidRPr="000F5957">
        <w:rPr>
          <w:szCs w:val="22"/>
        </w:rPr>
        <w:t>OGYI-T-21358/01</w:t>
      </w:r>
      <w:r w:rsidRPr="000F5957">
        <w:rPr>
          <w:szCs w:val="22"/>
        </w:rPr>
        <w:tab/>
      </w:r>
      <w:r w:rsidR="000F7A57" w:rsidRPr="000F5957">
        <w:rPr>
          <w:szCs w:val="22"/>
        </w:rPr>
        <w:t xml:space="preserve"> </w:t>
      </w:r>
      <w:r w:rsidRPr="000F5957">
        <w:rPr>
          <w:szCs w:val="22"/>
        </w:rPr>
        <w:tab/>
        <w:t>14 db buborékcsomagolásban</w:t>
      </w:r>
    </w:p>
    <w:p w14:paraId="224E7EB5" w14:textId="77777777" w:rsidR="008805D8" w:rsidRPr="000F5957" w:rsidRDefault="008805D8" w:rsidP="000C190E">
      <w:pPr>
        <w:spacing w:line="240" w:lineRule="auto"/>
        <w:rPr>
          <w:szCs w:val="22"/>
        </w:rPr>
      </w:pPr>
      <w:r w:rsidRPr="000F5957">
        <w:rPr>
          <w:szCs w:val="22"/>
        </w:rPr>
        <w:t>OGYI-T-21358/02</w:t>
      </w:r>
      <w:r w:rsidRPr="000F5957">
        <w:rPr>
          <w:szCs w:val="22"/>
        </w:rPr>
        <w:tab/>
      </w:r>
      <w:r w:rsidR="000F7A57" w:rsidRPr="000F5957">
        <w:rPr>
          <w:szCs w:val="22"/>
        </w:rPr>
        <w:t xml:space="preserve"> </w:t>
      </w:r>
      <w:r w:rsidRPr="000F5957">
        <w:rPr>
          <w:szCs w:val="22"/>
        </w:rPr>
        <w:tab/>
        <w:t>28</w:t>
      </w:r>
      <w:r w:rsidR="0093791E" w:rsidRPr="000F5957">
        <w:rPr>
          <w:szCs w:val="22"/>
        </w:rPr>
        <w:t xml:space="preserve"> db buborékcsomagolásban</w:t>
      </w:r>
    </w:p>
    <w:p w14:paraId="385FAC90" w14:textId="77777777" w:rsidR="008805D8" w:rsidRPr="000F5957" w:rsidRDefault="008805D8" w:rsidP="000C190E">
      <w:pPr>
        <w:spacing w:line="240" w:lineRule="auto"/>
        <w:rPr>
          <w:szCs w:val="22"/>
        </w:rPr>
      </w:pPr>
      <w:r w:rsidRPr="000F5957">
        <w:rPr>
          <w:szCs w:val="22"/>
        </w:rPr>
        <w:t>OGYI-T-21358/03</w:t>
      </w:r>
      <w:r w:rsidRPr="000F5957">
        <w:rPr>
          <w:szCs w:val="22"/>
        </w:rPr>
        <w:tab/>
      </w:r>
      <w:r w:rsidR="000F7A57" w:rsidRPr="000F5957">
        <w:rPr>
          <w:szCs w:val="22"/>
        </w:rPr>
        <w:t xml:space="preserve"> </w:t>
      </w:r>
      <w:r w:rsidRPr="000F5957">
        <w:rPr>
          <w:szCs w:val="22"/>
        </w:rPr>
        <w:tab/>
        <w:t>56</w:t>
      </w:r>
      <w:r w:rsidR="0093791E" w:rsidRPr="000F5957">
        <w:rPr>
          <w:szCs w:val="22"/>
        </w:rPr>
        <w:t xml:space="preserve"> db buborékcsomagolásban</w:t>
      </w:r>
    </w:p>
    <w:p w14:paraId="496BDCBD" w14:textId="77777777" w:rsidR="0093791E" w:rsidRPr="000F5957" w:rsidRDefault="0093791E" w:rsidP="000C190E">
      <w:pPr>
        <w:spacing w:line="240" w:lineRule="auto"/>
        <w:rPr>
          <w:szCs w:val="22"/>
        </w:rPr>
      </w:pPr>
    </w:p>
    <w:p w14:paraId="4A0022FD" w14:textId="39F87A32" w:rsidR="00DE1019" w:rsidRPr="000F5957" w:rsidRDefault="00E32952" w:rsidP="000C190E">
      <w:pPr>
        <w:spacing w:line="240" w:lineRule="auto"/>
        <w:ind w:right="-2"/>
        <w:rPr>
          <w:szCs w:val="22"/>
        </w:rPr>
      </w:pPr>
      <w:r w:rsidRPr="000F5957">
        <w:rPr>
          <w:b/>
          <w:szCs w:val="22"/>
        </w:rPr>
        <w:t xml:space="preserve">A betegtájékoztató </w:t>
      </w:r>
      <w:r w:rsidR="00964232" w:rsidRPr="000F5957">
        <w:rPr>
          <w:b/>
          <w:szCs w:val="22"/>
        </w:rPr>
        <w:t xml:space="preserve">legutóbbi felülvizsgálatának </w:t>
      </w:r>
      <w:r w:rsidRPr="000F5957">
        <w:rPr>
          <w:b/>
          <w:szCs w:val="22"/>
        </w:rPr>
        <w:t>dátuma</w:t>
      </w:r>
      <w:r w:rsidR="00740895" w:rsidRPr="000F5957">
        <w:rPr>
          <w:b/>
          <w:szCs w:val="22"/>
        </w:rPr>
        <w:t>:</w:t>
      </w:r>
      <w:r w:rsidR="000F7A57" w:rsidRPr="000F5957">
        <w:rPr>
          <w:b/>
          <w:szCs w:val="22"/>
        </w:rPr>
        <w:t xml:space="preserve"> </w:t>
      </w:r>
      <w:r w:rsidR="0060308E" w:rsidRPr="000F5957">
        <w:rPr>
          <w:szCs w:val="22"/>
        </w:rPr>
        <w:t>202</w:t>
      </w:r>
      <w:r w:rsidR="001D54F0">
        <w:rPr>
          <w:szCs w:val="22"/>
        </w:rPr>
        <w:t>6. március.</w:t>
      </w:r>
    </w:p>
    <w:sectPr w:rsidR="00DE1019" w:rsidRPr="000F5957" w:rsidSect="000C190E">
      <w:headerReference w:type="even" r:id="rId12"/>
      <w:headerReference w:type="default" r:id="rId13"/>
      <w:foot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D4383" w14:textId="77777777" w:rsidR="00D61F81" w:rsidRDefault="00D61F81">
      <w:r>
        <w:separator/>
      </w:r>
    </w:p>
  </w:endnote>
  <w:endnote w:type="continuationSeparator" w:id="0">
    <w:p w14:paraId="23CA3425" w14:textId="77777777" w:rsidR="00D61F81" w:rsidRDefault="00D61F81">
      <w:r>
        <w:continuationSeparator/>
      </w:r>
    </w:p>
  </w:endnote>
  <w:endnote w:type="continuationNotice" w:id="1">
    <w:p w14:paraId="54ACBD39" w14:textId="77777777" w:rsidR="00D61F81" w:rsidRDefault="00D61F8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C686" w14:textId="77777777" w:rsidR="009E6E7B" w:rsidRPr="00A42577" w:rsidRDefault="009E6E7B" w:rsidP="007B4C67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C1BE6" w14:textId="7574D17B" w:rsidR="004371DC" w:rsidRDefault="00704553" w:rsidP="0015704C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704553">
      <w:rPr>
        <w:rFonts w:ascii="Times New Roman" w:hAnsi="Times New Roman"/>
        <w:sz w:val="18"/>
        <w:szCs w:val="18"/>
      </w:rPr>
      <w:t>NNGYK/ETGY/16636/2026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4C237" w14:textId="77777777" w:rsidR="00D61F81" w:rsidRDefault="00D61F81">
      <w:r>
        <w:separator/>
      </w:r>
    </w:p>
  </w:footnote>
  <w:footnote w:type="continuationSeparator" w:id="0">
    <w:p w14:paraId="25B9EA8C" w14:textId="77777777" w:rsidR="00D61F81" w:rsidRDefault="00D61F81">
      <w:r>
        <w:continuationSeparator/>
      </w:r>
    </w:p>
  </w:footnote>
  <w:footnote w:type="continuationNotice" w:id="1">
    <w:p w14:paraId="70C7382A" w14:textId="77777777" w:rsidR="00D61F81" w:rsidRDefault="00D61F8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BD7A1" w14:textId="77777777" w:rsidR="009E6E7B" w:rsidRDefault="00CB065C" w:rsidP="007564B1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9E6E7B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48C2848" w14:textId="77777777" w:rsidR="009E6E7B" w:rsidRDefault="009E6E7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F63D" w14:textId="36A4824E" w:rsidR="009E6E7B" w:rsidRPr="007B4C67" w:rsidRDefault="00CB065C" w:rsidP="007B4C67">
    <w:pPr>
      <w:pStyle w:val="lfej"/>
      <w:jc w:val="center"/>
      <w:rPr>
        <w:rFonts w:ascii="Times New Roman" w:hAnsi="Times New Roman"/>
        <w:sz w:val="18"/>
        <w:szCs w:val="18"/>
      </w:rPr>
    </w:pPr>
    <w:r w:rsidRPr="007B4C67">
      <w:rPr>
        <w:rFonts w:ascii="Times New Roman" w:hAnsi="Times New Roman"/>
        <w:sz w:val="18"/>
        <w:szCs w:val="18"/>
      </w:rPr>
      <w:fldChar w:fldCharType="begin"/>
    </w:r>
    <w:r w:rsidR="007B4C67" w:rsidRPr="007B4C67">
      <w:rPr>
        <w:rFonts w:ascii="Times New Roman" w:hAnsi="Times New Roman"/>
        <w:sz w:val="18"/>
        <w:szCs w:val="18"/>
      </w:rPr>
      <w:instrText xml:space="preserve"> PAGE   \* MERGEFORMAT </w:instrText>
    </w:r>
    <w:r w:rsidRPr="007B4C67">
      <w:rPr>
        <w:rFonts w:ascii="Times New Roman" w:hAnsi="Times New Roman"/>
        <w:sz w:val="18"/>
        <w:szCs w:val="18"/>
      </w:rPr>
      <w:fldChar w:fldCharType="separate"/>
    </w:r>
    <w:r w:rsidR="000459C9">
      <w:rPr>
        <w:rFonts w:ascii="Times New Roman" w:hAnsi="Times New Roman"/>
        <w:noProof/>
        <w:sz w:val="18"/>
        <w:szCs w:val="18"/>
      </w:rPr>
      <w:t>3</w:t>
    </w:r>
    <w:r w:rsidRPr="007B4C67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DCB0A75"/>
    <w:multiLevelType w:val="hybridMultilevel"/>
    <w:tmpl w:val="BD59965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2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9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10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11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 w15:restartNumberingAfterBreak="0">
    <w:nsid w:val="01747D05"/>
    <w:multiLevelType w:val="hybridMultilevel"/>
    <w:tmpl w:val="F180592C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 w15:restartNumberingAfterBreak="0">
    <w:nsid w:val="13025525"/>
    <w:multiLevelType w:val="hybridMultilevel"/>
    <w:tmpl w:val="AE406A5A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hint="default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235A84"/>
    <w:multiLevelType w:val="hybridMultilevel"/>
    <w:tmpl w:val="CD70E8B2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hint="default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16" w15:restartNumberingAfterBreak="0">
    <w:nsid w:val="143614DF"/>
    <w:multiLevelType w:val="hybridMultilevel"/>
    <w:tmpl w:val="AE406A5A"/>
    <w:lvl w:ilvl="0" w:tplc="5BECDCB6">
      <w:start w:val="4"/>
      <w:numFmt w:val="bullet"/>
      <w:lvlText w:val="-"/>
      <w:lvlJc w:val="left"/>
      <w:pPr>
        <w:tabs>
          <w:tab w:val="num" w:pos="474"/>
        </w:tabs>
        <w:ind w:left="474" w:hanging="360"/>
      </w:pPr>
      <w:rPr>
        <w:rFonts w:ascii="Times New Roman" w:eastAsia="Times New Roman" w:hAnsi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C67BA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18" w15:restartNumberingAfterBreak="0">
    <w:nsid w:val="185239A8"/>
    <w:multiLevelType w:val="hybridMultilevel"/>
    <w:tmpl w:val="204A1A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795496"/>
    <w:multiLevelType w:val="hybridMultilevel"/>
    <w:tmpl w:val="C48817C2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0B3625"/>
    <w:multiLevelType w:val="hybridMultilevel"/>
    <w:tmpl w:val="AF6C59A8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B3472E"/>
    <w:multiLevelType w:val="hybridMultilevel"/>
    <w:tmpl w:val="0040D0F2"/>
    <w:lvl w:ilvl="0" w:tplc="1974D670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9000C2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23" w15:restartNumberingAfterBreak="0">
    <w:nsid w:val="34E04410"/>
    <w:multiLevelType w:val="hybridMultilevel"/>
    <w:tmpl w:val="88E8AECA"/>
    <w:lvl w:ilvl="0" w:tplc="72E8AC60">
      <w:start w:val="6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2C41F5"/>
    <w:multiLevelType w:val="multilevel"/>
    <w:tmpl w:val="DEE69DF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25" w15:restartNumberingAfterBreak="0">
    <w:nsid w:val="3BB0AE35"/>
    <w:multiLevelType w:val="hybridMultilevel"/>
    <w:tmpl w:val="82EEE35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3ED5412F"/>
    <w:multiLevelType w:val="hybridMultilevel"/>
    <w:tmpl w:val="B03C81FE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8C7A43"/>
    <w:multiLevelType w:val="hybridMultilevel"/>
    <w:tmpl w:val="A538D676"/>
    <w:lvl w:ilvl="0" w:tplc="5BECDCB6">
      <w:start w:val="4"/>
      <w:numFmt w:val="bullet"/>
      <w:lvlText w:val="-"/>
      <w:lvlJc w:val="left"/>
      <w:pPr>
        <w:tabs>
          <w:tab w:val="num" w:pos="474"/>
        </w:tabs>
        <w:ind w:left="474" w:hanging="360"/>
      </w:pPr>
      <w:rPr>
        <w:rFonts w:ascii="Times New Roman" w:eastAsia="Times New Roman" w:hAnsi="Times New Roman" w:hint="default"/>
      </w:rPr>
    </w:lvl>
    <w:lvl w:ilvl="1" w:tplc="C81A3902">
      <w:start w:val="1"/>
      <w:numFmt w:val="bullet"/>
      <w:lvlText w:val="·"/>
      <w:lvlJc w:val="left"/>
      <w:pPr>
        <w:tabs>
          <w:tab w:val="num" w:pos="720"/>
        </w:tabs>
        <w:ind w:left="1363" w:hanging="283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C933BD"/>
    <w:multiLevelType w:val="hybridMultilevel"/>
    <w:tmpl w:val="72AA57CA"/>
    <w:lvl w:ilvl="0" w:tplc="24A2E5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4D5E43B9"/>
    <w:multiLevelType w:val="hybridMultilevel"/>
    <w:tmpl w:val="AF9EBFC2"/>
    <w:lvl w:ilvl="0" w:tplc="4A5E51AA">
      <w:start w:val="1"/>
      <w:numFmt w:val="bullet"/>
      <w:lvlText w:val="-"/>
      <w:lvlJc w:val="left"/>
      <w:pPr>
        <w:ind w:left="36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E2226AB"/>
    <w:multiLevelType w:val="hybridMultilevel"/>
    <w:tmpl w:val="A538D676"/>
    <w:lvl w:ilvl="0" w:tplc="E53CBFCC">
      <w:numFmt w:val="bullet"/>
      <w:lvlText w:val=""/>
      <w:lvlJc w:val="left"/>
      <w:pPr>
        <w:tabs>
          <w:tab w:val="num" w:pos="398"/>
        </w:tabs>
        <w:ind w:left="398" w:hanging="284"/>
      </w:pPr>
      <w:rPr>
        <w:rFonts w:ascii="Symbol" w:eastAsia="Times New Roman" w:hAnsi="Symbol" w:hint="default"/>
        <w:sz w:val="20"/>
      </w:rPr>
    </w:lvl>
    <w:lvl w:ilvl="1" w:tplc="C81A3902">
      <w:start w:val="1"/>
      <w:numFmt w:val="bullet"/>
      <w:lvlText w:val="·"/>
      <w:lvlJc w:val="left"/>
      <w:pPr>
        <w:tabs>
          <w:tab w:val="num" w:pos="720"/>
        </w:tabs>
        <w:ind w:left="1363" w:hanging="283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0811C8D"/>
    <w:multiLevelType w:val="hybridMultilevel"/>
    <w:tmpl w:val="0400F1BA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C94198"/>
    <w:multiLevelType w:val="multilevel"/>
    <w:tmpl w:val="00000009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3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FC679C6"/>
    <w:multiLevelType w:val="hybridMultilevel"/>
    <w:tmpl w:val="D5D6124E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D87F89"/>
    <w:multiLevelType w:val="hybridMultilevel"/>
    <w:tmpl w:val="1BB8E386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2007CE"/>
    <w:multiLevelType w:val="singleLevel"/>
    <w:tmpl w:val="175C91A4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E3C33D9"/>
    <w:multiLevelType w:val="hybridMultilevel"/>
    <w:tmpl w:val="85E2A648"/>
    <w:lvl w:ilvl="0" w:tplc="C81A3902">
      <w:start w:val="1"/>
      <w:numFmt w:val="bullet"/>
      <w:lvlText w:val="·"/>
      <w:lvlJc w:val="left"/>
      <w:pPr>
        <w:tabs>
          <w:tab w:val="num" w:pos="0"/>
        </w:tabs>
        <w:ind w:left="643" w:hanging="283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2E4D0B"/>
    <w:multiLevelType w:val="multilevel"/>
    <w:tmpl w:val="0000000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eastAsia="StarSymbol"/>
        <w:sz w:val="18"/>
      </w:rPr>
    </w:lvl>
  </w:abstractNum>
  <w:abstractNum w:abstractNumId="40" w15:restartNumberingAfterBreak="0">
    <w:nsid w:val="7A210BA0"/>
    <w:multiLevelType w:val="hybridMultilevel"/>
    <w:tmpl w:val="40E6217E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A56151"/>
    <w:multiLevelType w:val="hybridMultilevel"/>
    <w:tmpl w:val="4886BA76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759550">
    <w:abstractNumId w:val="2"/>
  </w:num>
  <w:num w:numId="2" w16cid:durableId="1768647051">
    <w:abstractNumId w:val="3"/>
  </w:num>
  <w:num w:numId="3" w16cid:durableId="1364136499">
    <w:abstractNumId w:val="4"/>
  </w:num>
  <w:num w:numId="4" w16cid:durableId="1070620035">
    <w:abstractNumId w:val="5"/>
  </w:num>
  <w:num w:numId="5" w16cid:durableId="1806241974">
    <w:abstractNumId w:val="6"/>
  </w:num>
  <w:num w:numId="6" w16cid:durableId="237137728">
    <w:abstractNumId w:val="7"/>
  </w:num>
  <w:num w:numId="7" w16cid:durableId="573708818">
    <w:abstractNumId w:val="8"/>
  </w:num>
  <w:num w:numId="8" w16cid:durableId="1552644142">
    <w:abstractNumId w:val="9"/>
  </w:num>
  <w:num w:numId="9" w16cid:durableId="1810055987">
    <w:abstractNumId w:val="10"/>
  </w:num>
  <w:num w:numId="10" w16cid:durableId="542911031">
    <w:abstractNumId w:val="11"/>
  </w:num>
  <w:num w:numId="11" w16cid:durableId="1895894318">
    <w:abstractNumId w:val="31"/>
  </w:num>
  <w:num w:numId="12" w16cid:durableId="66265663">
    <w:abstractNumId w:val="13"/>
  </w:num>
  <w:num w:numId="13" w16cid:durableId="92867243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1222208324">
    <w:abstractNumId w:val="34"/>
  </w:num>
  <w:num w:numId="15" w16cid:durableId="444081982">
    <w:abstractNumId w:val="37"/>
  </w:num>
  <w:num w:numId="16" w16cid:durableId="697125853">
    <w:abstractNumId w:val="15"/>
  </w:num>
  <w:num w:numId="17" w16cid:durableId="1260791579">
    <w:abstractNumId w:val="14"/>
  </w:num>
  <w:num w:numId="18" w16cid:durableId="687370263">
    <w:abstractNumId w:val="30"/>
  </w:num>
  <w:num w:numId="19" w16cid:durableId="1278634078">
    <w:abstractNumId w:val="17"/>
  </w:num>
  <w:num w:numId="20" w16cid:durableId="594750235">
    <w:abstractNumId w:val="22"/>
  </w:num>
  <w:num w:numId="21" w16cid:durableId="949630874">
    <w:abstractNumId w:val="39"/>
  </w:num>
  <w:num w:numId="22" w16cid:durableId="1390883169">
    <w:abstractNumId w:val="33"/>
  </w:num>
  <w:num w:numId="23" w16cid:durableId="111168757">
    <w:abstractNumId w:val="16"/>
  </w:num>
  <w:num w:numId="24" w16cid:durableId="321933622">
    <w:abstractNumId w:val="38"/>
  </w:num>
  <w:num w:numId="25" w16cid:durableId="610279776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6" w16cid:durableId="1910117231">
    <w:abstractNumId w:val="27"/>
  </w:num>
  <w:num w:numId="27" w16cid:durableId="2081438368">
    <w:abstractNumId w:val="20"/>
  </w:num>
  <w:num w:numId="28" w16cid:durableId="2060010253">
    <w:abstractNumId w:val="41"/>
  </w:num>
  <w:num w:numId="29" w16cid:durableId="628053054">
    <w:abstractNumId w:val="40"/>
  </w:num>
  <w:num w:numId="30" w16cid:durableId="1946499562">
    <w:abstractNumId w:val="26"/>
  </w:num>
  <w:num w:numId="31" w16cid:durableId="658660144">
    <w:abstractNumId w:val="25"/>
  </w:num>
  <w:num w:numId="32" w16cid:durableId="1420522735">
    <w:abstractNumId w:val="0"/>
  </w:num>
  <w:num w:numId="33" w16cid:durableId="538709621">
    <w:abstractNumId w:val="19"/>
  </w:num>
  <w:num w:numId="34" w16cid:durableId="536544516">
    <w:abstractNumId w:val="12"/>
  </w:num>
  <w:num w:numId="35" w16cid:durableId="1869828515">
    <w:abstractNumId w:val="23"/>
  </w:num>
  <w:num w:numId="36" w16cid:durableId="547109544">
    <w:abstractNumId w:val="35"/>
  </w:num>
  <w:num w:numId="37" w16cid:durableId="644896956">
    <w:abstractNumId w:val="18"/>
  </w:num>
  <w:num w:numId="38" w16cid:durableId="1530484088">
    <w:abstractNumId w:val="28"/>
  </w:num>
  <w:num w:numId="39" w16cid:durableId="574820714">
    <w:abstractNumId w:val="36"/>
  </w:num>
  <w:num w:numId="40" w16cid:durableId="163784239">
    <w:abstractNumId w:val="21"/>
  </w:num>
  <w:num w:numId="41" w16cid:durableId="1150174229">
    <w:abstractNumId w:val="29"/>
  </w:num>
  <w:num w:numId="42" w16cid:durableId="1303003112">
    <w:abstractNumId w:val="24"/>
  </w:num>
  <w:num w:numId="43" w16cid:durableId="194598882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FED"/>
    <w:rsid w:val="00001C6B"/>
    <w:rsid w:val="00007CD3"/>
    <w:rsid w:val="000117E8"/>
    <w:rsid w:val="000172F0"/>
    <w:rsid w:val="0002369C"/>
    <w:rsid w:val="0004569E"/>
    <w:rsid w:val="000459C9"/>
    <w:rsid w:val="00053AF8"/>
    <w:rsid w:val="00067FA8"/>
    <w:rsid w:val="00074427"/>
    <w:rsid w:val="00083845"/>
    <w:rsid w:val="00083F49"/>
    <w:rsid w:val="00096ECB"/>
    <w:rsid w:val="000A2624"/>
    <w:rsid w:val="000A35B8"/>
    <w:rsid w:val="000A3F19"/>
    <w:rsid w:val="000A6106"/>
    <w:rsid w:val="000B6642"/>
    <w:rsid w:val="000C190E"/>
    <w:rsid w:val="000C5EB4"/>
    <w:rsid w:val="000D153F"/>
    <w:rsid w:val="000D2659"/>
    <w:rsid w:val="000E482B"/>
    <w:rsid w:val="000E5A73"/>
    <w:rsid w:val="000F0922"/>
    <w:rsid w:val="000F1BF4"/>
    <w:rsid w:val="000F43A3"/>
    <w:rsid w:val="000F5957"/>
    <w:rsid w:val="000F7A57"/>
    <w:rsid w:val="0010159C"/>
    <w:rsid w:val="00106A27"/>
    <w:rsid w:val="001100A1"/>
    <w:rsid w:val="00110970"/>
    <w:rsid w:val="0011374B"/>
    <w:rsid w:val="001140E7"/>
    <w:rsid w:val="0012606A"/>
    <w:rsid w:val="001405AA"/>
    <w:rsid w:val="00140F0B"/>
    <w:rsid w:val="00151003"/>
    <w:rsid w:val="0015327C"/>
    <w:rsid w:val="0015603C"/>
    <w:rsid w:val="0015704C"/>
    <w:rsid w:val="00162ED1"/>
    <w:rsid w:val="00163AE7"/>
    <w:rsid w:val="001657AB"/>
    <w:rsid w:val="00165AE6"/>
    <w:rsid w:val="00175745"/>
    <w:rsid w:val="00184C5E"/>
    <w:rsid w:val="001928CC"/>
    <w:rsid w:val="00196115"/>
    <w:rsid w:val="001A02DF"/>
    <w:rsid w:val="001A4C6F"/>
    <w:rsid w:val="001B2624"/>
    <w:rsid w:val="001B2E2A"/>
    <w:rsid w:val="001B3F40"/>
    <w:rsid w:val="001B6692"/>
    <w:rsid w:val="001C2B7B"/>
    <w:rsid w:val="001D54F0"/>
    <w:rsid w:val="001D5B18"/>
    <w:rsid w:val="001E0A22"/>
    <w:rsid w:val="001F02C0"/>
    <w:rsid w:val="001F14F7"/>
    <w:rsid w:val="001F2F64"/>
    <w:rsid w:val="001F7640"/>
    <w:rsid w:val="002125CE"/>
    <w:rsid w:val="002217CE"/>
    <w:rsid w:val="00223D63"/>
    <w:rsid w:val="002262B5"/>
    <w:rsid w:val="00231DDF"/>
    <w:rsid w:val="002419C5"/>
    <w:rsid w:val="00241EA8"/>
    <w:rsid w:val="00242F31"/>
    <w:rsid w:val="00245EE6"/>
    <w:rsid w:val="00246108"/>
    <w:rsid w:val="002632CE"/>
    <w:rsid w:val="00264098"/>
    <w:rsid w:val="0026524B"/>
    <w:rsid w:val="00266878"/>
    <w:rsid w:val="002668A8"/>
    <w:rsid w:val="002749B5"/>
    <w:rsid w:val="00281926"/>
    <w:rsid w:val="002874AE"/>
    <w:rsid w:val="002B346A"/>
    <w:rsid w:val="002B3D80"/>
    <w:rsid w:val="002E0582"/>
    <w:rsid w:val="002E0AE8"/>
    <w:rsid w:val="002E2081"/>
    <w:rsid w:val="002F0D32"/>
    <w:rsid w:val="002F1538"/>
    <w:rsid w:val="00305E8E"/>
    <w:rsid w:val="00310146"/>
    <w:rsid w:val="003104EC"/>
    <w:rsid w:val="00311903"/>
    <w:rsid w:val="00311DB3"/>
    <w:rsid w:val="0032356D"/>
    <w:rsid w:val="00324E64"/>
    <w:rsid w:val="00326A57"/>
    <w:rsid w:val="00346627"/>
    <w:rsid w:val="00346E04"/>
    <w:rsid w:val="003559F6"/>
    <w:rsid w:val="00360AB1"/>
    <w:rsid w:val="00370756"/>
    <w:rsid w:val="003760F8"/>
    <w:rsid w:val="003805C0"/>
    <w:rsid w:val="00384C77"/>
    <w:rsid w:val="003B06F1"/>
    <w:rsid w:val="003C73AB"/>
    <w:rsid w:val="003D6DDC"/>
    <w:rsid w:val="003D762F"/>
    <w:rsid w:val="003E167C"/>
    <w:rsid w:val="003E510C"/>
    <w:rsid w:val="003E6366"/>
    <w:rsid w:val="003F7FD2"/>
    <w:rsid w:val="00400CDE"/>
    <w:rsid w:val="0042031D"/>
    <w:rsid w:val="00420A48"/>
    <w:rsid w:val="00420CED"/>
    <w:rsid w:val="004267B4"/>
    <w:rsid w:val="00427B33"/>
    <w:rsid w:val="00430B28"/>
    <w:rsid w:val="00435BD6"/>
    <w:rsid w:val="004371DC"/>
    <w:rsid w:val="0045129B"/>
    <w:rsid w:val="0045163E"/>
    <w:rsid w:val="004528B6"/>
    <w:rsid w:val="00455CEB"/>
    <w:rsid w:val="00456955"/>
    <w:rsid w:val="004811B3"/>
    <w:rsid w:val="004A486D"/>
    <w:rsid w:val="004A5983"/>
    <w:rsid w:val="004B268C"/>
    <w:rsid w:val="004B50BD"/>
    <w:rsid w:val="004B55F9"/>
    <w:rsid w:val="004B7B5F"/>
    <w:rsid w:val="004C21B7"/>
    <w:rsid w:val="004C410F"/>
    <w:rsid w:val="004C5360"/>
    <w:rsid w:val="004C691E"/>
    <w:rsid w:val="004E37F6"/>
    <w:rsid w:val="004E60B4"/>
    <w:rsid w:val="004F2B2F"/>
    <w:rsid w:val="004F72A4"/>
    <w:rsid w:val="00503924"/>
    <w:rsid w:val="00503E5B"/>
    <w:rsid w:val="00515791"/>
    <w:rsid w:val="00515C1D"/>
    <w:rsid w:val="00521567"/>
    <w:rsid w:val="00523EDF"/>
    <w:rsid w:val="00524BAF"/>
    <w:rsid w:val="0052553E"/>
    <w:rsid w:val="00531AC7"/>
    <w:rsid w:val="00535A97"/>
    <w:rsid w:val="00542407"/>
    <w:rsid w:val="00544C28"/>
    <w:rsid w:val="00547DDD"/>
    <w:rsid w:val="00550524"/>
    <w:rsid w:val="005558E5"/>
    <w:rsid w:val="0057112A"/>
    <w:rsid w:val="00592A62"/>
    <w:rsid w:val="00594D9D"/>
    <w:rsid w:val="005B4DFE"/>
    <w:rsid w:val="005C3187"/>
    <w:rsid w:val="005C3934"/>
    <w:rsid w:val="005D2CBD"/>
    <w:rsid w:val="005D7FF5"/>
    <w:rsid w:val="005E0EEB"/>
    <w:rsid w:val="005E64E8"/>
    <w:rsid w:val="005F40FC"/>
    <w:rsid w:val="005F63BD"/>
    <w:rsid w:val="005F70C7"/>
    <w:rsid w:val="0060308E"/>
    <w:rsid w:val="006035D8"/>
    <w:rsid w:val="00607E39"/>
    <w:rsid w:val="006134C4"/>
    <w:rsid w:val="00630273"/>
    <w:rsid w:val="00632254"/>
    <w:rsid w:val="00634C28"/>
    <w:rsid w:val="006446BA"/>
    <w:rsid w:val="00650ACD"/>
    <w:rsid w:val="006535F2"/>
    <w:rsid w:val="00662E77"/>
    <w:rsid w:val="00665BBB"/>
    <w:rsid w:val="006778A6"/>
    <w:rsid w:val="00692421"/>
    <w:rsid w:val="0069724A"/>
    <w:rsid w:val="006A2B1E"/>
    <w:rsid w:val="006A76E9"/>
    <w:rsid w:val="006C103E"/>
    <w:rsid w:val="006C70EA"/>
    <w:rsid w:val="006D1F4F"/>
    <w:rsid w:val="006D67CD"/>
    <w:rsid w:val="006E6007"/>
    <w:rsid w:val="006E65E0"/>
    <w:rsid w:val="006F2C35"/>
    <w:rsid w:val="007011FC"/>
    <w:rsid w:val="00704553"/>
    <w:rsid w:val="007068D3"/>
    <w:rsid w:val="00713E74"/>
    <w:rsid w:val="00714932"/>
    <w:rsid w:val="00720167"/>
    <w:rsid w:val="00740895"/>
    <w:rsid w:val="007432D7"/>
    <w:rsid w:val="007466CF"/>
    <w:rsid w:val="007558C7"/>
    <w:rsid w:val="007564B1"/>
    <w:rsid w:val="0075786B"/>
    <w:rsid w:val="0076071A"/>
    <w:rsid w:val="007753A4"/>
    <w:rsid w:val="00775803"/>
    <w:rsid w:val="00782FF6"/>
    <w:rsid w:val="007A03E5"/>
    <w:rsid w:val="007A47B0"/>
    <w:rsid w:val="007B2369"/>
    <w:rsid w:val="007B3E7D"/>
    <w:rsid w:val="007B4C67"/>
    <w:rsid w:val="007D25CF"/>
    <w:rsid w:val="007D7F74"/>
    <w:rsid w:val="007E3493"/>
    <w:rsid w:val="007F1A7C"/>
    <w:rsid w:val="007F2AE2"/>
    <w:rsid w:val="007F61B1"/>
    <w:rsid w:val="007F7419"/>
    <w:rsid w:val="00812F22"/>
    <w:rsid w:val="00816676"/>
    <w:rsid w:val="008212E9"/>
    <w:rsid w:val="00821592"/>
    <w:rsid w:val="0082497A"/>
    <w:rsid w:val="00826771"/>
    <w:rsid w:val="00827289"/>
    <w:rsid w:val="00830A78"/>
    <w:rsid w:val="0083544E"/>
    <w:rsid w:val="00835E80"/>
    <w:rsid w:val="008375C2"/>
    <w:rsid w:val="00837A15"/>
    <w:rsid w:val="008460A2"/>
    <w:rsid w:val="00847125"/>
    <w:rsid w:val="00855807"/>
    <w:rsid w:val="00855C04"/>
    <w:rsid w:val="008564FA"/>
    <w:rsid w:val="00856840"/>
    <w:rsid w:val="00861C3C"/>
    <w:rsid w:val="0086235E"/>
    <w:rsid w:val="0086297F"/>
    <w:rsid w:val="00866682"/>
    <w:rsid w:val="00870F92"/>
    <w:rsid w:val="0087161E"/>
    <w:rsid w:val="00871B26"/>
    <w:rsid w:val="00872AA1"/>
    <w:rsid w:val="008747EB"/>
    <w:rsid w:val="008805D8"/>
    <w:rsid w:val="0089621D"/>
    <w:rsid w:val="008A1B87"/>
    <w:rsid w:val="008A227E"/>
    <w:rsid w:val="008A30C7"/>
    <w:rsid w:val="008A4722"/>
    <w:rsid w:val="008A73C8"/>
    <w:rsid w:val="008B26E7"/>
    <w:rsid w:val="008B6E53"/>
    <w:rsid w:val="008C04E8"/>
    <w:rsid w:val="008C3DF9"/>
    <w:rsid w:val="008C509F"/>
    <w:rsid w:val="008D10C0"/>
    <w:rsid w:val="008D2292"/>
    <w:rsid w:val="008D3E55"/>
    <w:rsid w:val="008D6845"/>
    <w:rsid w:val="008E77EB"/>
    <w:rsid w:val="008F669A"/>
    <w:rsid w:val="009119D5"/>
    <w:rsid w:val="00924903"/>
    <w:rsid w:val="00930AA8"/>
    <w:rsid w:val="0093791E"/>
    <w:rsid w:val="00942782"/>
    <w:rsid w:val="00947221"/>
    <w:rsid w:val="00954995"/>
    <w:rsid w:val="00954CF9"/>
    <w:rsid w:val="00956AEB"/>
    <w:rsid w:val="00964232"/>
    <w:rsid w:val="0097116C"/>
    <w:rsid w:val="00986C0D"/>
    <w:rsid w:val="00990BB6"/>
    <w:rsid w:val="00990E6E"/>
    <w:rsid w:val="00993817"/>
    <w:rsid w:val="00997963"/>
    <w:rsid w:val="009979C2"/>
    <w:rsid w:val="009A3BB5"/>
    <w:rsid w:val="009A79FB"/>
    <w:rsid w:val="009A7CDA"/>
    <w:rsid w:val="009B4653"/>
    <w:rsid w:val="009B4918"/>
    <w:rsid w:val="009B7E42"/>
    <w:rsid w:val="009C656D"/>
    <w:rsid w:val="009D31F5"/>
    <w:rsid w:val="009E0947"/>
    <w:rsid w:val="009E6E7B"/>
    <w:rsid w:val="009F2E16"/>
    <w:rsid w:val="009F352F"/>
    <w:rsid w:val="009F46BE"/>
    <w:rsid w:val="00A00369"/>
    <w:rsid w:val="00A07CED"/>
    <w:rsid w:val="00A15329"/>
    <w:rsid w:val="00A15388"/>
    <w:rsid w:val="00A15824"/>
    <w:rsid w:val="00A219E9"/>
    <w:rsid w:val="00A22148"/>
    <w:rsid w:val="00A41396"/>
    <w:rsid w:val="00A42577"/>
    <w:rsid w:val="00A428C0"/>
    <w:rsid w:val="00A46F0E"/>
    <w:rsid w:val="00A72772"/>
    <w:rsid w:val="00A778B1"/>
    <w:rsid w:val="00A85C0C"/>
    <w:rsid w:val="00A9023F"/>
    <w:rsid w:val="00AA4CAE"/>
    <w:rsid w:val="00AA6CEC"/>
    <w:rsid w:val="00AB4D3D"/>
    <w:rsid w:val="00AB5CF2"/>
    <w:rsid w:val="00AC0B54"/>
    <w:rsid w:val="00AC2090"/>
    <w:rsid w:val="00AC62B6"/>
    <w:rsid w:val="00AD24B9"/>
    <w:rsid w:val="00AF5A11"/>
    <w:rsid w:val="00B06C33"/>
    <w:rsid w:val="00B13AD8"/>
    <w:rsid w:val="00B24593"/>
    <w:rsid w:val="00B37740"/>
    <w:rsid w:val="00B408EB"/>
    <w:rsid w:val="00B41259"/>
    <w:rsid w:val="00B6655E"/>
    <w:rsid w:val="00B7163F"/>
    <w:rsid w:val="00B83419"/>
    <w:rsid w:val="00B87E08"/>
    <w:rsid w:val="00B904D5"/>
    <w:rsid w:val="00B9252F"/>
    <w:rsid w:val="00B93FC4"/>
    <w:rsid w:val="00BA4E6E"/>
    <w:rsid w:val="00BA7774"/>
    <w:rsid w:val="00BB658A"/>
    <w:rsid w:val="00BD6B72"/>
    <w:rsid w:val="00BE7714"/>
    <w:rsid w:val="00BE77AF"/>
    <w:rsid w:val="00BF244C"/>
    <w:rsid w:val="00BF24FD"/>
    <w:rsid w:val="00BF6511"/>
    <w:rsid w:val="00BF703D"/>
    <w:rsid w:val="00C11D1F"/>
    <w:rsid w:val="00C12DB5"/>
    <w:rsid w:val="00C13E7B"/>
    <w:rsid w:val="00C258BC"/>
    <w:rsid w:val="00C34DC6"/>
    <w:rsid w:val="00C43513"/>
    <w:rsid w:val="00C470DA"/>
    <w:rsid w:val="00C50AB4"/>
    <w:rsid w:val="00C67486"/>
    <w:rsid w:val="00C701EE"/>
    <w:rsid w:val="00C77314"/>
    <w:rsid w:val="00C77FCF"/>
    <w:rsid w:val="00C93F11"/>
    <w:rsid w:val="00CA480A"/>
    <w:rsid w:val="00CB065C"/>
    <w:rsid w:val="00CB65BB"/>
    <w:rsid w:val="00CC0719"/>
    <w:rsid w:val="00CC0D3C"/>
    <w:rsid w:val="00CC6A0F"/>
    <w:rsid w:val="00CD79F2"/>
    <w:rsid w:val="00CE13CE"/>
    <w:rsid w:val="00CE340B"/>
    <w:rsid w:val="00CF2715"/>
    <w:rsid w:val="00D01467"/>
    <w:rsid w:val="00D103F5"/>
    <w:rsid w:val="00D1579B"/>
    <w:rsid w:val="00D179B8"/>
    <w:rsid w:val="00D2263A"/>
    <w:rsid w:val="00D24C7D"/>
    <w:rsid w:val="00D2790F"/>
    <w:rsid w:val="00D32548"/>
    <w:rsid w:val="00D400EF"/>
    <w:rsid w:val="00D44E19"/>
    <w:rsid w:val="00D46FED"/>
    <w:rsid w:val="00D5092D"/>
    <w:rsid w:val="00D561F9"/>
    <w:rsid w:val="00D60259"/>
    <w:rsid w:val="00D619C9"/>
    <w:rsid w:val="00D61F81"/>
    <w:rsid w:val="00D65DF2"/>
    <w:rsid w:val="00D67CF7"/>
    <w:rsid w:val="00D74C0F"/>
    <w:rsid w:val="00D86ADB"/>
    <w:rsid w:val="00D901B5"/>
    <w:rsid w:val="00D90872"/>
    <w:rsid w:val="00D91567"/>
    <w:rsid w:val="00DA0212"/>
    <w:rsid w:val="00DA6241"/>
    <w:rsid w:val="00DA766E"/>
    <w:rsid w:val="00DA7DA6"/>
    <w:rsid w:val="00DB3FDA"/>
    <w:rsid w:val="00DB61EA"/>
    <w:rsid w:val="00DC1E0C"/>
    <w:rsid w:val="00DC37CF"/>
    <w:rsid w:val="00DC3B6F"/>
    <w:rsid w:val="00DC5B75"/>
    <w:rsid w:val="00DD08E2"/>
    <w:rsid w:val="00DE1019"/>
    <w:rsid w:val="00DE639E"/>
    <w:rsid w:val="00E06AEA"/>
    <w:rsid w:val="00E113EA"/>
    <w:rsid w:val="00E1531C"/>
    <w:rsid w:val="00E20861"/>
    <w:rsid w:val="00E30FCA"/>
    <w:rsid w:val="00E32952"/>
    <w:rsid w:val="00E33980"/>
    <w:rsid w:val="00E47E88"/>
    <w:rsid w:val="00E52C05"/>
    <w:rsid w:val="00E71589"/>
    <w:rsid w:val="00E71A80"/>
    <w:rsid w:val="00E76D94"/>
    <w:rsid w:val="00E90AE1"/>
    <w:rsid w:val="00E93998"/>
    <w:rsid w:val="00E94F8F"/>
    <w:rsid w:val="00E95011"/>
    <w:rsid w:val="00EA7580"/>
    <w:rsid w:val="00EB278C"/>
    <w:rsid w:val="00EB4C2C"/>
    <w:rsid w:val="00EB54BC"/>
    <w:rsid w:val="00EC1DBC"/>
    <w:rsid w:val="00EC63DA"/>
    <w:rsid w:val="00ED3F5C"/>
    <w:rsid w:val="00ED7D37"/>
    <w:rsid w:val="00EE4CBA"/>
    <w:rsid w:val="00EF4B4C"/>
    <w:rsid w:val="00EF704C"/>
    <w:rsid w:val="00F1208A"/>
    <w:rsid w:val="00F138F9"/>
    <w:rsid w:val="00F16074"/>
    <w:rsid w:val="00F20841"/>
    <w:rsid w:val="00F24850"/>
    <w:rsid w:val="00F25DE6"/>
    <w:rsid w:val="00F27C90"/>
    <w:rsid w:val="00F30E2C"/>
    <w:rsid w:val="00F3292E"/>
    <w:rsid w:val="00F424A3"/>
    <w:rsid w:val="00F512AD"/>
    <w:rsid w:val="00F557FE"/>
    <w:rsid w:val="00F55B45"/>
    <w:rsid w:val="00F772D6"/>
    <w:rsid w:val="00F84F9F"/>
    <w:rsid w:val="00F8697F"/>
    <w:rsid w:val="00F925A3"/>
    <w:rsid w:val="00F94BE5"/>
    <w:rsid w:val="00F97210"/>
    <w:rsid w:val="00FC0F82"/>
    <w:rsid w:val="00FC1B86"/>
    <w:rsid w:val="00FF1873"/>
    <w:rsid w:val="00FF3253"/>
    <w:rsid w:val="00FF339E"/>
    <w:rsid w:val="00FF76CC"/>
    <w:rsid w:val="00FF7CBC"/>
    <w:rsid w:val="00FF7F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E52A2A5"/>
  <w15:chartTrackingRefBased/>
  <w15:docId w15:val="{92906724-D62F-4CF3-A296-EB5E9E800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65BBB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rsid w:val="00665BBB"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rsid w:val="00665BBB"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rsid w:val="00665BBB"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rsid w:val="00665BBB"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rsid w:val="00665BBB"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rsid w:val="00665BBB"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rsid w:val="00665BBB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rsid w:val="00665BBB"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665BBB"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rsid w:val="00665BBB"/>
    <w:rPr>
      <w:rFonts w:cs="Times New Roman"/>
    </w:rPr>
  </w:style>
  <w:style w:type="character" w:styleId="Hiperhivatkozs">
    <w:name w:val="Hyperlink"/>
    <w:rsid w:val="00665BBB"/>
    <w:rPr>
      <w:rFonts w:cs="Times New Roman"/>
      <w:color w:val="0000FF"/>
      <w:u w:val="single"/>
    </w:rPr>
  </w:style>
  <w:style w:type="character" w:styleId="Mrltotthiperhivatkozs">
    <w:name w:val="FollowedHyperlink"/>
    <w:rsid w:val="00665BBB"/>
    <w:rPr>
      <w:rFonts w:cs="Times New Roman"/>
      <w:color w:val="800080"/>
      <w:u w:val="single"/>
    </w:rPr>
  </w:style>
  <w:style w:type="paragraph" w:styleId="Szvegtrzs">
    <w:name w:val="Body Text"/>
    <w:basedOn w:val="Norml"/>
    <w:rsid w:val="00665BBB"/>
    <w:rPr>
      <w:b/>
      <w:i/>
    </w:rPr>
  </w:style>
  <w:style w:type="paragraph" w:styleId="Lista">
    <w:name w:val="List"/>
    <w:basedOn w:val="Szvegtrzs"/>
    <w:rsid w:val="00665BBB"/>
    <w:rPr>
      <w:rFonts w:cs="Tahoma"/>
    </w:rPr>
  </w:style>
  <w:style w:type="paragraph" w:customStyle="1" w:styleId="BodyTextIndent1">
    <w:name w:val="Body Text Indent1"/>
    <w:basedOn w:val="Norml"/>
    <w:rsid w:val="00665BBB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rsid w:val="00665BBB"/>
    <w:pPr>
      <w:keepNext/>
      <w:spacing w:before="240" w:after="120"/>
    </w:pPr>
    <w:rPr>
      <w:rFonts w:ascii="Albany" w:hAnsi="Albany"/>
      <w:sz w:val="28"/>
    </w:rPr>
  </w:style>
  <w:style w:type="paragraph" w:styleId="lfej">
    <w:name w:val="header"/>
    <w:basedOn w:val="Norml"/>
    <w:link w:val="lfejChar"/>
    <w:uiPriority w:val="99"/>
    <w:rsid w:val="00665BBB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 w:eastAsia="x-none"/>
    </w:rPr>
  </w:style>
  <w:style w:type="paragraph" w:styleId="llb">
    <w:name w:val="footer"/>
    <w:basedOn w:val="Norml"/>
    <w:rsid w:val="00665BBB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sid w:val="00665BBB"/>
    <w:rPr>
      <w:sz w:val="20"/>
    </w:rPr>
  </w:style>
  <w:style w:type="paragraph" w:styleId="Vgjegyzetszvege">
    <w:name w:val="endnote text"/>
    <w:basedOn w:val="Norml"/>
    <w:next w:val="Norml"/>
    <w:semiHidden/>
    <w:rsid w:val="00665BBB"/>
    <w:pPr>
      <w:spacing w:line="260" w:lineRule="atLeast"/>
    </w:pPr>
  </w:style>
  <w:style w:type="paragraph" w:styleId="Szvegblokk">
    <w:name w:val="Block Text"/>
    <w:basedOn w:val="Norml"/>
    <w:rsid w:val="00665BBB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sid w:val="00665BBB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665BBB"/>
    <w:rPr>
      <w:sz w:val="20"/>
    </w:rPr>
  </w:style>
  <w:style w:type="paragraph" w:styleId="Buborkszveg">
    <w:name w:val="Balloon Text"/>
    <w:basedOn w:val="Norml"/>
    <w:semiHidden/>
    <w:rsid w:val="00665BBB"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sid w:val="00665BBB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"/>
    <w:rsid w:val="00665BBB"/>
    <w:pPr>
      <w:suppressAutoHyphens w:val="0"/>
      <w:spacing w:line="240" w:lineRule="atLeast"/>
    </w:pPr>
    <w:rPr>
      <w:rFonts w:ascii="Arial" w:hAnsi="Arial" w:cs="Arial"/>
      <w:sz w:val="20"/>
      <w:lang w:val="de-DE" w:eastAsia="de-DE"/>
    </w:rPr>
  </w:style>
  <w:style w:type="paragraph" w:styleId="Szvegtrzsbehzssal">
    <w:name w:val="Body Text Indent"/>
    <w:basedOn w:val="Norml"/>
    <w:rsid w:val="00665BBB"/>
    <w:pPr>
      <w:spacing w:line="260" w:lineRule="atLeast"/>
      <w:ind w:right="-2"/>
    </w:pPr>
  </w:style>
  <w:style w:type="paragraph" w:customStyle="1" w:styleId="Formatvorlage1">
    <w:name w:val="Formatvorlage1"/>
    <w:basedOn w:val="Norml"/>
    <w:rsid w:val="00665BBB"/>
    <w:pPr>
      <w:suppressAutoHyphens w:val="0"/>
      <w:spacing w:line="240" w:lineRule="auto"/>
    </w:pPr>
    <w:rPr>
      <w:rFonts w:ascii="Verdana" w:hAnsi="Verdana"/>
      <w:szCs w:val="24"/>
      <w:lang w:val="de-DE" w:eastAsia="de-DE"/>
    </w:rPr>
  </w:style>
  <w:style w:type="paragraph" w:styleId="Szvegtrzs3">
    <w:name w:val="Body Text 3"/>
    <w:basedOn w:val="Norml"/>
    <w:rsid w:val="00665BBB"/>
    <w:pPr>
      <w:tabs>
        <w:tab w:val="left" w:pos="0"/>
        <w:tab w:val="left" w:pos="540"/>
        <w:tab w:val="left" w:pos="1790"/>
        <w:tab w:val="left" w:pos="2755"/>
        <w:tab w:val="left" w:pos="6120"/>
      </w:tabs>
    </w:pPr>
    <w:rPr>
      <w:bCs/>
      <w:i/>
      <w:iCs/>
      <w:szCs w:val="22"/>
      <w:u w:val="single"/>
      <w:lang w:eastAsia="da-DK"/>
    </w:rPr>
  </w:style>
  <w:style w:type="character" w:customStyle="1" w:styleId="shorttext">
    <w:name w:val="short_text"/>
    <w:rsid w:val="009F2E16"/>
    <w:rPr>
      <w:rFonts w:cs="Times New Roman"/>
    </w:rPr>
  </w:style>
  <w:style w:type="paragraph" w:customStyle="1" w:styleId="Default">
    <w:name w:val="Default"/>
    <w:rsid w:val="00A219E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da-DK" w:eastAsia="da-DK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A2B1E"/>
    <w:rPr>
      <w:b/>
      <w:bCs/>
    </w:rPr>
  </w:style>
  <w:style w:type="character" w:customStyle="1" w:styleId="JegyzetszvegChar">
    <w:name w:val="Jegyzetszöveg Char"/>
    <w:link w:val="Jegyzetszveg"/>
    <w:semiHidden/>
    <w:rsid w:val="006A2B1E"/>
  </w:style>
  <w:style w:type="character" w:customStyle="1" w:styleId="MegjegyzstrgyaChar">
    <w:name w:val="Megjegyzés tárgya Char"/>
    <w:basedOn w:val="JegyzetszvegChar"/>
    <w:link w:val="Megjegyzstrgya"/>
    <w:rsid w:val="006A2B1E"/>
  </w:style>
  <w:style w:type="paragraph" w:styleId="Vltozat">
    <w:name w:val="Revision"/>
    <w:hidden/>
    <w:uiPriority w:val="99"/>
    <w:semiHidden/>
    <w:rsid w:val="008D10C0"/>
    <w:rPr>
      <w:sz w:val="22"/>
    </w:rPr>
  </w:style>
  <w:style w:type="paragraph" w:styleId="Listaszerbekezds">
    <w:name w:val="List Paragraph"/>
    <w:basedOn w:val="Norml"/>
    <w:uiPriority w:val="34"/>
    <w:qFormat/>
    <w:rsid w:val="00A42577"/>
    <w:pPr>
      <w:ind w:left="720"/>
      <w:contextualSpacing/>
    </w:pPr>
  </w:style>
  <w:style w:type="character" w:customStyle="1" w:styleId="lfejChar">
    <w:name w:val="Élőfej Char"/>
    <w:link w:val="lfej"/>
    <w:uiPriority w:val="99"/>
    <w:rsid w:val="007B4C67"/>
    <w:rPr>
      <w:rFonts w:ascii="Helvetica" w:hAnsi="Helveti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Comments xmlns="http://schemas.microsoft.com/sharepoint/v3" xsi:nil="true"/>
    <lcf76f155ced4ddcb4097134ff3c332f xmlns="8e650748-1f18-46a8-8f20-98c47a720bd8">
      <Terms xmlns="http://schemas.microsoft.com/office/infopath/2007/PartnerControls"/>
    </lcf76f155ced4ddcb4097134ff3c332f>
    <TaxCatchAll xmlns="f9eefea8-f6d1-4e5d-a451-97787f2d9852" xsi:nil="true"/>
    <UIVersion xmlns="http://schemas.microsoft.com/sharepoint/v4">
      <Value>15</Value>
    </UIVersion>
    <DefaultCssFil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EF template (no boxes)" ma:contentTypeID="0x01010500F9323A5428491F4488854A10E8FDAFBF" ma:contentTypeVersion="34" ma:contentTypeDescription="Create a new DEF letter" ma:contentTypeScope="" ma:versionID="e73949759fda71a7aa3b68c5c898f2a5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4" xmlns:ns3="8e650748-1f18-46a8-8f20-98c47a720bd8" xmlns:ns4="f9eefea8-f6d1-4e5d-a451-97787f2d9852" targetNamespace="http://schemas.microsoft.com/office/2006/metadata/properties" ma:root="true" ma:fieldsID="3eaa283313bef0ed4aef7717d915e1be" ns1:_="" ns2:_="" ns3:_="" ns4:_="">
    <xsd:import namespace="http://schemas.microsoft.com/sharepoint/v3"/>
    <xsd:import namespace="http://schemas.microsoft.com/sharepoint/v4"/>
    <xsd:import namespace="8e650748-1f18-46a8-8f20-98c47a720bd8"/>
    <xsd:import namespace="f9eefea8-f6d1-4e5d-a451-97787f2d9852"/>
    <xsd:element name="properties">
      <xsd:complexType>
        <xsd:sequence>
          <xsd:element name="documentManagement">
            <xsd:complexType>
              <xsd:all>
                <xsd:element ref="ns1:Comments" minOccurs="0"/>
                <xsd:element ref="ns2:UIVersion" minOccurs="0"/>
                <xsd:element ref="ns1:DefaultCssFile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4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IconOverlay" minOccurs="0"/>
                <xsd:element ref="ns4:SharedWithUsers" minOccurs="0"/>
                <xsd:element ref="ns4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8" nillable="true" ma:displayName="Description" ma:internalName="Comments">
      <xsd:simpleType>
        <xsd:restriction base="dms:Note">
          <xsd:maxLength value="255"/>
        </xsd:restriction>
      </xsd:simpleType>
    </xsd:element>
    <xsd:element name="DefaultCssFile" ma:index="10" nillable="true" ma:displayName="Default CSS File" ma:internalName="DefaultCssFile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UIVersion" ma:index="9" nillable="true" ma:displayName="UI Version" ma:default="15" ma:internalName="UIVers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4"/>
                        <xsd:enumeration value="15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50748-1f18-46a8-8f20-98c47a720b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9c4ec71-7a71-44ca-ae19-7fce7710af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efea8-f6d1-4e5d-a451-97787f2d985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b87daa0-ca00-423a-823e-f1177ae1111e}" ma:internalName="TaxCatchAll" ma:showField="CatchAllData" ma:web="f9eefea8-f6d1-4e5d-a451-97787f2d98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984A32-45B8-4703-84E3-4845435E2650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http://schemas.microsoft.com/sharepoint/v3"/>
    <ds:schemaRef ds:uri="8e650748-1f18-46a8-8f20-98c47a720bd8"/>
    <ds:schemaRef ds:uri="f9eefea8-f6d1-4e5d-a451-97787f2d9852"/>
  </ds:schemaRefs>
</ds:datastoreItem>
</file>

<file path=customXml/itemProps2.xml><?xml version="1.0" encoding="utf-8"?>
<ds:datastoreItem xmlns:ds="http://schemas.openxmlformats.org/officeDocument/2006/customXml" ds:itemID="{B3B8E90B-B365-4FDF-B6A6-CE933F853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4"/>
    <ds:schemaRef ds:uri="8e650748-1f18-46a8-8f20-98c47a720bd8"/>
    <ds:schemaRef ds:uri="f9eefea8-f6d1-4e5d-a451-97787f2d98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7C1AA2-EF29-4306-95BC-5902F7F1ED55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B97F5822-3779-49F3-A04F-FEB8A92D36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2408</Words>
  <Characters>16620</Characters>
  <Application>Microsoft Office Word</Application>
  <DocSecurity>0</DocSecurity>
  <Lines>138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Version 7</vt:lpstr>
      <vt:lpstr>Version 7</vt:lpstr>
    </vt:vector>
  </TitlesOfParts>
  <Company>-</Company>
  <LinksUpToDate>false</LinksUpToDate>
  <CharactersWithSpaces>18991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/>
  <dc:creator>-</dc:creator>
  <cp:keywords/>
  <cp:lastModifiedBy>OGYI_62.1</cp:lastModifiedBy>
  <cp:revision>7</cp:revision>
  <cp:lastPrinted>2017-05-08T13:01:00Z</cp:lastPrinted>
  <dcterms:created xsi:type="dcterms:W3CDTF">2025-11-06T08:38:00Z</dcterms:created>
  <dcterms:modified xsi:type="dcterms:W3CDTF">2026-07-24T08:29:00Z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General-EMEA/148123/2007</vt:lpwstr>
  </property>
  <property fmtid="{D5CDD505-2E9C-101B-9397-08002B2CF9AE}" pid="3" name="DM_Name">
    <vt:lpwstr>H01a HU SPC-II-lab-pl v7.2</vt:lpwstr>
  </property>
  <property fmtid="{D5CDD505-2E9C-101B-9397-08002B2CF9AE}" pid="4" name="DM_Owner">
    <vt:lpwstr>Holemarova Zuzana</vt:lpwstr>
  </property>
  <property fmtid="{D5CDD505-2E9C-101B-9397-08002B2CF9AE}" pid="5" name="DM_Creation_Date">
    <vt:lpwstr>02/04/2007 16:50:00</vt:lpwstr>
  </property>
  <property fmtid="{D5CDD505-2E9C-101B-9397-08002B2CF9AE}" pid="6" name="DM_Creator_Name">
    <vt:lpwstr>Holemarova Zuzana</vt:lpwstr>
  </property>
  <property fmtid="{D5CDD505-2E9C-101B-9397-08002B2CF9AE}" pid="7" name="DM_Modifer_Name">
    <vt:lpwstr>Holemarova Zuzana</vt:lpwstr>
  </property>
  <property fmtid="{D5CDD505-2E9C-101B-9397-08002B2CF9AE}" pid="8" name="DM_Modified_Date">
    <vt:lpwstr>02/04/2007 16:50:00</vt:lpwstr>
  </property>
  <property fmtid="{D5CDD505-2E9C-101B-9397-08002B2CF9AE}" pid="9" name="DM_Type">
    <vt:lpwstr>emea_document</vt:lpwstr>
  </property>
  <property fmtid="{D5CDD505-2E9C-101B-9397-08002B2CF9AE}" pid="10" name="DM_Version">
    <vt:lpwstr>0.2, CURRENT, corr. 1, Published April 07</vt:lpwstr>
  </property>
  <property fmtid="{D5CDD505-2E9C-101B-9397-08002B2CF9AE}" pid="11" name="DM_emea_doc_ref_id">
    <vt:lpwstr>EMEA/148123/2007</vt:lpwstr>
  </property>
  <property fmtid="{D5CDD505-2E9C-101B-9397-08002B2CF9AE}" pid="12" name="DM_emea_doc_number">
    <vt:lpwstr>148123</vt:lpwstr>
  </property>
  <property fmtid="{D5CDD505-2E9C-101B-9397-08002B2CF9AE}" pid="13" name="DM_emea_received_date">
    <vt:lpwstr>nulldate</vt:lpwstr>
  </property>
  <property fmtid="{D5CDD505-2E9C-101B-9397-08002B2CF9AE}" pid="14" name="DM_emea_doc_category">
    <vt:lpwstr>General</vt:lpwstr>
  </property>
  <property fmtid="{D5CDD505-2E9C-101B-9397-08002B2CF9AE}" pid="15" name="DM_emea_internal_label">
    <vt:lpwstr>EMEA</vt:lpwstr>
  </property>
  <property fmtid="{D5CDD505-2E9C-101B-9397-08002B2CF9AE}" pid="16" name="DM_emea_legal_date">
    <vt:lpwstr>nulldate</vt:lpwstr>
  </property>
  <property fmtid="{D5CDD505-2E9C-101B-9397-08002B2CF9AE}" pid="17" name="DM_emea_year">
    <vt:lpwstr>2007</vt:lpwstr>
  </property>
  <property fmtid="{D5CDD505-2E9C-101B-9397-08002B2CF9AE}" pid="18" name="DM_emea_sent_date">
    <vt:lpwstr>nulldate</vt:lpwstr>
  </property>
  <property fmtid="{D5CDD505-2E9C-101B-9397-08002B2CF9AE}" pid="19" name="ContentTypeId">
    <vt:lpwstr>0x01010500F9323A5428491F4488854A10E8FDAFBF</vt:lpwstr>
  </property>
</Properties>
</file>