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3B3E1D" w14:textId="77777777" w:rsidR="00E253C1" w:rsidRPr="008C114C" w:rsidRDefault="00E253C1" w:rsidP="008C114C">
      <w:pPr>
        <w:spacing w:line="240" w:lineRule="auto"/>
        <w:jc w:val="center"/>
        <w:rPr>
          <w:b/>
          <w:noProof/>
          <w:szCs w:val="22"/>
        </w:rPr>
      </w:pPr>
      <w:r w:rsidRPr="008C114C">
        <w:rPr>
          <w:b/>
          <w:noProof/>
          <w:szCs w:val="22"/>
        </w:rPr>
        <w:t>B</w:t>
      </w:r>
      <w:r w:rsidR="003F01ED" w:rsidRPr="008C114C">
        <w:rPr>
          <w:b/>
          <w:noProof/>
          <w:szCs w:val="22"/>
        </w:rPr>
        <w:t>etegtájékoztató: Információk a felhasználó számára</w:t>
      </w:r>
    </w:p>
    <w:p w14:paraId="5ACACCE7" w14:textId="77777777" w:rsidR="00E253C1" w:rsidRPr="008C114C" w:rsidRDefault="00E253C1" w:rsidP="008C114C">
      <w:pPr>
        <w:spacing w:line="240" w:lineRule="auto"/>
        <w:jc w:val="center"/>
        <w:rPr>
          <w:b/>
          <w:noProof/>
          <w:szCs w:val="22"/>
        </w:rPr>
      </w:pPr>
    </w:p>
    <w:p w14:paraId="3123A930" w14:textId="77777777" w:rsidR="00E253C1" w:rsidRPr="008C114C" w:rsidRDefault="003D4162" w:rsidP="008C114C">
      <w:pPr>
        <w:spacing w:line="240" w:lineRule="auto"/>
        <w:jc w:val="center"/>
        <w:rPr>
          <w:b/>
          <w:szCs w:val="22"/>
        </w:rPr>
      </w:pPr>
      <w:r w:rsidRPr="008C114C">
        <w:rPr>
          <w:b/>
          <w:szCs w:val="22"/>
        </w:rPr>
        <w:t>Pantoprazol-ratiopharm</w:t>
      </w:r>
      <w:r w:rsidR="00E253C1" w:rsidRPr="008C114C">
        <w:rPr>
          <w:b/>
          <w:szCs w:val="22"/>
        </w:rPr>
        <w:t xml:space="preserve"> 20 mg gyomornedv</w:t>
      </w:r>
      <w:r w:rsidR="006D06AD" w:rsidRPr="008C114C">
        <w:rPr>
          <w:b/>
          <w:szCs w:val="22"/>
        </w:rPr>
        <w:t>-</w:t>
      </w:r>
      <w:r w:rsidR="00E253C1" w:rsidRPr="008C114C">
        <w:rPr>
          <w:b/>
          <w:szCs w:val="22"/>
        </w:rPr>
        <w:t>ellenálló tabletta</w:t>
      </w:r>
    </w:p>
    <w:p w14:paraId="401E6629" w14:textId="77777777" w:rsidR="003F01ED" w:rsidRPr="008C114C" w:rsidRDefault="003F01ED" w:rsidP="008C114C">
      <w:pPr>
        <w:autoSpaceDE w:val="0"/>
        <w:autoSpaceDN w:val="0"/>
        <w:adjustRightInd w:val="0"/>
        <w:spacing w:line="240" w:lineRule="auto"/>
        <w:jc w:val="center"/>
        <w:rPr>
          <w:szCs w:val="22"/>
        </w:rPr>
      </w:pPr>
    </w:p>
    <w:p w14:paraId="694216EC" w14:textId="77777777" w:rsidR="00E253C1" w:rsidRPr="008C114C" w:rsidRDefault="006D06AD" w:rsidP="008C114C">
      <w:pPr>
        <w:autoSpaceDE w:val="0"/>
        <w:autoSpaceDN w:val="0"/>
        <w:adjustRightInd w:val="0"/>
        <w:spacing w:line="240" w:lineRule="auto"/>
        <w:jc w:val="center"/>
        <w:rPr>
          <w:szCs w:val="22"/>
        </w:rPr>
      </w:pPr>
      <w:r w:rsidRPr="008C114C">
        <w:rPr>
          <w:szCs w:val="22"/>
        </w:rPr>
        <w:t>p</w:t>
      </w:r>
      <w:r w:rsidR="00E253C1" w:rsidRPr="008C114C">
        <w:rPr>
          <w:szCs w:val="22"/>
        </w:rPr>
        <w:t>antoprazol</w:t>
      </w:r>
    </w:p>
    <w:p w14:paraId="27764862" w14:textId="77777777" w:rsidR="00E253C1" w:rsidRPr="008C114C" w:rsidRDefault="00E253C1" w:rsidP="008C114C">
      <w:pPr>
        <w:spacing w:line="240" w:lineRule="auto"/>
        <w:rPr>
          <w:b/>
          <w:szCs w:val="22"/>
        </w:rPr>
      </w:pPr>
    </w:p>
    <w:p w14:paraId="7FC3999C" w14:textId="77777777" w:rsidR="00E253C1" w:rsidRPr="008C114C" w:rsidRDefault="00E253C1" w:rsidP="008C114C">
      <w:pPr>
        <w:spacing w:line="240" w:lineRule="auto"/>
        <w:rPr>
          <w:b/>
          <w:szCs w:val="22"/>
        </w:rPr>
      </w:pPr>
      <w:r w:rsidRPr="008C114C">
        <w:rPr>
          <w:b/>
          <w:szCs w:val="22"/>
        </w:rPr>
        <w:t>Mielőtt elkezd</w:t>
      </w:r>
      <w:r w:rsidR="003F01ED" w:rsidRPr="008C114C">
        <w:rPr>
          <w:b/>
          <w:szCs w:val="22"/>
        </w:rPr>
        <w:t>i</w:t>
      </w:r>
      <w:r w:rsidRPr="008C114C">
        <w:rPr>
          <w:b/>
          <w:szCs w:val="22"/>
        </w:rPr>
        <w:t xml:space="preserve"> szedni ezt a gyógyszert, olvassa el figyelmesen az alábbi betegtájékoztatót</w:t>
      </w:r>
      <w:r w:rsidR="003F01ED" w:rsidRPr="008C114C">
        <w:rPr>
          <w:b/>
          <w:szCs w:val="22"/>
        </w:rPr>
        <w:t xml:space="preserve">, </w:t>
      </w:r>
      <w:r w:rsidR="006C260E" w:rsidRPr="008C114C">
        <w:rPr>
          <w:b/>
          <w:szCs w:val="22"/>
        </w:rPr>
        <w:t>mert</w:t>
      </w:r>
      <w:r w:rsidR="003F01ED" w:rsidRPr="008C114C">
        <w:rPr>
          <w:b/>
          <w:szCs w:val="22"/>
        </w:rPr>
        <w:t xml:space="preserve"> az Ön számára fontos információkat tartalmaz</w:t>
      </w:r>
      <w:r w:rsidRPr="008C114C">
        <w:rPr>
          <w:b/>
          <w:szCs w:val="22"/>
        </w:rPr>
        <w:t>.</w:t>
      </w:r>
    </w:p>
    <w:p w14:paraId="0DE8F6DA" w14:textId="77777777" w:rsidR="00E253C1" w:rsidRPr="008C114C" w:rsidRDefault="00E253C1" w:rsidP="00C77BFA">
      <w:pPr>
        <w:keepNext/>
        <w:numPr>
          <w:ilvl w:val="0"/>
          <w:numId w:val="7"/>
        </w:numPr>
        <w:tabs>
          <w:tab w:val="clear" w:pos="360"/>
        </w:tabs>
        <w:spacing w:line="240" w:lineRule="auto"/>
        <w:ind w:left="567" w:hanging="567"/>
        <w:rPr>
          <w:szCs w:val="22"/>
        </w:rPr>
      </w:pPr>
      <w:r w:rsidRPr="008C114C">
        <w:rPr>
          <w:szCs w:val="22"/>
        </w:rPr>
        <w:t>Tartsa meg a betegtájékoztatót, mert a benne szereplő információkra a későbbiekben is szüksége lehet.</w:t>
      </w:r>
    </w:p>
    <w:p w14:paraId="3D52C25E" w14:textId="77777777" w:rsidR="00E253C1" w:rsidRPr="008C114C" w:rsidRDefault="00E253C1" w:rsidP="00A00483">
      <w:pPr>
        <w:keepNext/>
        <w:numPr>
          <w:ilvl w:val="0"/>
          <w:numId w:val="1"/>
        </w:numPr>
        <w:tabs>
          <w:tab w:val="clear" w:pos="360"/>
          <w:tab w:val="num" w:pos="567"/>
        </w:tabs>
        <w:spacing w:line="240" w:lineRule="auto"/>
        <w:ind w:left="567" w:hanging="567"/>
        <w:rPr>
          <w:szCs w:val="22"/>
        </w:rPr>
      </w:pPr>
      <w:r w:rsidRPr="008C114C">
        <w:rPr>
          <w:szCs w:val="22"/>
        </w:rPr>
        <w:t xml:space="preserve">További kérdéseivel forduljon </w:t>
      </w:r>
      <w:r w:rsidR="003F01ED" w:rsidRPr="008C114C">
        <w:rPr>
          <w:szCs w:val="22"/>
        </w:rPr>
        <w:t>kezelő</w:t>
      </w:r>
      <w:r w:rsidRPr="008C114C">
        <w:rPr>
          <w:szCs w:val="22"/>
        </w:rPr>
        <w:t>orvosához</w:t>
      </w:r>
      <w:r w:rsidR="0074378B">
        <w:rPr>
          <w:szCs w:val="22"/>
        </w:rPr>
        <w:t>,</w:t>
      </w:r>
      <w:r w:rsidRPr="008C114C">
        <w:rPr>
          <w:szCs w:val="22"/>
        </w:rPr>
        <w:t xml:space="preserve"> gyógyszerészéhez</w:t>
      </w:r>
      <w:r w:rsidR="0074378B">
        <w:rPr>
          <w:szCs w:val="22"/>
        </w:rPr>
        <w:t xml:space="preserve"> vagy </w:t>
      </w:r>
      <w:r w:rsidR="0074378B" w:rsidRPr="0074378B">
        <w:rPr>
          <w:szCs w:val="22"/>
        </w:rPr>
        <w:t>a gondozását végző egészségügyi szakemberhez</w:t>
      </w:r>
      <w:r w:rsidRPr="008C114C">
        <w:rPr>
          <w:szCs w:val="22"/>
        </w:rPr>
        <w:t>.</w:t>
      </w:r>
    </w:p>
    <w:p w14:paraId="2AF75A54" w14:textId="77777777" w:rsidR="00E253C1" w:rsidRPr="008C114C" w:rsidRDefault="00E253C1" w:rsidP="00C77BFA">
      <w:pPr>
        <w:keepNext/>
        <w:numPr>
          <w:ilvl w:val="0"/>
          <w:numId w:val="4"/>
        </w:numPr>
        <w:tabs>
          <w:tab w:val="clear" w:pos="360"/>
        </w:tabs>
        <w:spacing w:line="240" w:lineRule="auto"/>
        <w:ind w:left="567" w:hanging="567"/>
        <w:rPr>
          <w:szCs w:val="22"/>
        </w:rPr>
      </w:pPr>
      <w:r w:rsidRPr="008C114C">
        <w:rPr>
          <w:szCs w:val="22"/>
        </w:rPr>
        <w:t xml:space="preserve">Ezt a gyógyszert az orvos </w:t>
      </w:r>
      <w:r w:rsidR="003F01ED" w:rsidRPr="008C114C">
        <w:rPr>
          <w:szCs w:val="22"/>
        </w:rPr>
        <w:t xml:space="preserve">kizárólag </w:t>
      </w:r>
      <w:r w:rsidRPr="008C114C">
        <w:rPr>
          <w:szCs w:val="22"/>
        </w:rPr>
        <w:t xml:space="preserve">Önnek írta fel. Ne adja át a készítményt másnak, mert számára ártalmas lehet még abban az esetben is, ha </w:t>
      </w:r>
      <w:r w:rsidR="003F01ED" w:rsidRPr="008C114C">
        <w:rPr>
          <w:szCs w:val="22"/>
        </w:rPr>
        <w:t xml:space="preserve">a betegsége </w:t>
      </w:r>
      <w:r w:rsidRPr="008C114C">
        <w:rPr>
          <w:szCs w:val="22"/>
        </w:rPr>
        <w:t>tünetei az Önéhez hasonlóak</w:t>
      </w:r>
      <w:r w:rsidR="00E90869" w:rsidRPr="008C114C">
        <w:rPr>
          <w:szCs w:val="22"/>
        </w:rPr>
        <w:t>.</w:t>
      </w:r>
    </w:p>
    <w:p w14:paraId="6E511B9C" w14:textId="77777777" w:rsidR="00E253C1" w:rsidRPr="008C114C" w:rsidRDefault="00E253C1" w:rsidP="00A409FB">
      <w:pPr>
        <w:keepNext/>
        <w:numPr>
          <w:ilvl w:val="0"/>
          <w:numId w:val="4"/>
        </w:numPr>
        <w:tabs>
          <w:tab w:val="clear" w:pos="360"/>
          <w:tab w:val="num" w:pos="567"/>
        </w:tabs>
        <w:spacing w:line="240" w:lineRule="auto"/>
        <w:ind w:left="567" w:hanging="567"/>
        <w:rPr>
          <w:szCs w:val="22"/>
        </w:rPr>
      </w:pPr>
      <w:r w:rsidRPr="008C114C">
        <w:rPr>
          <w:szCs w:val="22"/>
        </w:rPr>
        <w:t xml:space="preserve">Ha </w:t>
      </w:r>
      <w:r w:rsidR="003F01ED" w:rsidRPr="008C114C">
        <w:rPr>
          <w:szCs w:val="22"/>
        </w:rPr>
        <w:t xml:space="preserve">Önnél </w:t>
      </w:r>
      <w:r w:rsidRPr="008C114C">
        <w:rPr>
          <w:szCs w:val="22"/>
        </w:rPr>
        <w:t>bárm</w:t>
      </w:r>
      <w:r w:rsidR="003F01ED" w:rsidRPr="008C114C">
        <w:rPr>
          <w:szCs w:val="22"/>
        </w:rPr>
        <w:t>ilyen</w:t>
      </w:r>
      <w:r w:rsidRPr="008C114C">
        <w:rPr>
          <w:szCs w:val="22"/>
        </w:rPr>
        <w:t xml:space="preserve"> mellékhatás</w:t>
      </w:r>
      <w:r w:rsidR="003F01ED" w:rsidRPr="008C114C">
        <w:rPr>
          <w:szCs w:val="22"/>
        </w:rPr>
        <w:t xml:space="preserve"> jelentkezik,</w:t>
      </w:r>
      <w:r w:rsidRPr="008C114C">
        <w:rPr>
          <w:szCs w:val="22"/>
        </w:rPr>
        <w:t xml:space="preserve"> </w:t>
      </w:r>
      <w:r w:rsidR="003F01ED" w:rsidRPr="008C114C">
        <w:rPr>
          <w:szCs w:val="22"/>
        </w:rPr>
        <w:t>tájékoztassa erről</w:t>
      </w:r>
      <w:r w:rsidRPr="008C114C">
        <w:rPr>
          <w:szCs w:val="22"/>
        </w:rPr>
        <w:t xml:space="preserve"> </w:t>
      </w:r>
      <w:r w:rsidR="003F01ED" w:rsidRPr="008C114C">
        <w:rPr>
          <w:szCs w:val="22"/>
        </w:rPr>
        <w:t>kezelő</w:t>
      </w:r>
      <w:r w:rsidRPr="008C114C">
        <w:rPr>
          <w:szCs w:val="22"/>
        </w:rPr>
        <w:t>orvosát</w:t>
      </w:r>
      <w:r w:rsidR="0074378B">
        <w:rPr>
          <w:szCs w:val="22"/>
        </w:rPr>
        <w:t>,</w:t>
      </w:r>
      <w:r w:rsidRPr="008C114C">
        <w:rPr>
          <w:szCs w:val="22"/>
        </w:rPr>
        <w:t xml:space="preserve"> gyógyszerészét</w:t>
      </w:r>
      <w:r w:rsidR="0074378B">
        <w:rPr>
          <w:szCs w:val="22"/>
        </w:rPr>
        <w:t xml:space="preserve"> </w:t>
      </w:r>
      <w:r w:rsidR="0074378B" w:rsidRPr="0074378B">
        <w:rPr>
          <w:szCs w:val="22"/>
        </w:rPr>
        <w:t>vagy a gondozásá</w:t>
      </w:r>
      <w:r w:rsidR="0074378B">
        <w:rPr>
          <w:szCs w:val="22"/>
        </w:rPr>
        <w:t>t végző egészségügyi szakembert</w:t>
      </w:r>
      <w:r w:rsidRPr="008C114C">
        <w:rPr>
          <w:szCs w:val="22"/>
        </w:rPr>
        <w:t>.</w:t>
      </w:r>
      <w:r w:rsidR="003F01ED" w:rsidRPr="008C114C">
        <w:rPr>
          <w:szCs w:val="22"/>
        </w:rPr>
        <w:t xml:space="preserve"> Ez a betegtájékoztatóban fel nem sorolt bármilyen lehetséges mellékhatásra is vonatkozik</w:t>
      </w:r>
      <w:r w:rsidR="00B16548" w:rsidRPr="008C114C">
        <w:rPr>
          <w:szCs w:val="22"/>
        </w:rPr>
        <w:t>. Lásd 4.</w:t>
      </w:r>
      <w:r w:rsidR="006C260E" w:rsidRPr="008C114C">
        <w:rPr>
          <w:szCs w:val="22"/>
        </w:rPr>
        <w:t> </w:t>
      </w:r>
      <w:r w:rsidR="00B16548" w:rsidRPr="008C114C">
        <w:rPr>
          <w:szCs w:val="22"/>
        </w:rPr>
        <w:t>pont</w:t>
      </w:r>
      <w:r w:rsidR="003F01ED" w:rsidRPr="008C114C">
        <w:rPr>
          <w:szCs w:val="22"/>
        </w:rPr>
        <w:t>.</w:t>
      </w:r>
    </w:p>
    <w:p w14:paraId="389D1A5F" w14:textId="77777777" w:rsidR="00E253C1" w:rsidRPr="008C114C" w:rsidRDefault="00E253C1" w:rsidP="008C114C">
      <w:pPr>
        <w:tabs>
          <w:tab w:val="left" w:pos="568"/>
        </w:tabs>
        <w:spacing w:line="240" w:lineRule="auto"/>
        <w:ind w:right="-2"/>
        <w:rPr>
          <w:szCs w:val="22"/>
        </w:rPr>
      </w:pPr>
    </w:p>
    <w:p w14:paraId="7E097B29" w14:textId="77777777" w:rsidR="00E253C1" w:rsidRPr="008C114C" w:rsidRDefault="00E253C1" w:rsidP="008C114C">
      <w:pPr>
        <w:spacing w:line="240" w:lineRule="auto"/>
        <w:ind w:right="-2"/>
        <w:rPr>
          <w:b/>
          <w:szCs w:val="22"/>
        </w:rPr>
      </w:pPr>
      <w:r w:rsidRPr="008C114C">
        <w:rPr>
          <w:b/>
          <w:szCs w:val="22"/>
        </w:rPr>
        <w:t>A betegtájékoztató tartalma:</w:t>
      </w:r>
    </w:p>
    <w:p w14:paraId="4CC6CD21" w14:textId="77777777" w:rsidR="00E253C1" w:rsidRPr="008C114C" w:rsidRDefault="003F01ED" w:rsidP="008C114C">
      <w:pPr>
        <w:keepNext/>
        <w:spacing w:line="240" w:lineRule="auto"/>
        <w:ind w:left="567" w:hanging="567"/>
        <w:rPr>
          <w:szCs w:val="22"/>
        </w:rPr>
      </w:pPr>
      <w:r w:rsidRPr="008C114C">
        <w:rPr>
          <w:szCs w:val="22"/>
        </w:rPr>
        <w:t>1.</w:t>
      </w:r>
      <w:r w:rsidR="006810B9" w:rsidRPr="008C114C">
        <w:rPr>
          <w:szCs w:val="22"/>
        </w:rPr>
        <w:tab/>
      </w:r>
      <w:r w:rsidR="00E253C1" w:rsidRPr="008C114C">
        <w:rPr>
          <w:szCs w:val="22"/>
        </w:rPr>
        <w:t xml:space="preserve">Milyen típusú gyógyszer a </w:t>
      </w:r>
      <w:r w:rsidR="003D4162" w:rsidRPr="008C114C">
        <w:rPr>
          <w:bCs/>
          <w:szCs w:val="22"/>
        </w:rPr>
        <w:t>Pantoprazol-ratiopharm</w:t>
      </w:r>
      <w:r w:rsidR="00E253C1" w:rsidRPr="008C114C">
        <w:rPr>
          <w:bCs/>
          <w:szCs w:val="22"/>
        </w:rPr>
        <w:t xml:space="preserve"> 20 mg </w:t>
      </w:r>
      <w:r w:rsidR="006D06AD" w:rsidRPr="008C114C">
        <w:rPr>
          <w:bCs/>
          <w:szCs w:val="22"/>
        </w:rPr>
        <w:t>gyomornedv-ellenálló</w:t>
      </w:r>
      <w:r w:rsidR="00E253C1" w:rsidRPr="008C114C">
        <w:rPr>
          <w:bCs/>
          <w:szCs w:val="22"/>
        </w:rPr>
        <w:t xml:space="preserve"> tabletta</w:t>
      </w:r>
      <w:r w:rsidR="00E253C1" w:rsidRPr="008C114C">
        <w:rPr>
          <w:b/>
          <w:szCs w:val="22"/>
        </w:rPr>
        <w:t xml:space="preserve"> </w:t>
      </w:r>
      <w:r w:rsidR="00E253C1" w:rsidRPr="008C114C">
        <w:rPr>
          <w:szCs w:val="22"/>
        </w:rPr>
        <w:t>és milyen betegségek esetén alkalmazható?</w:t>
      </w:r>
    </w:p>
    <w:p w14:paraId="01B840EF" w14:textId="77777777" w:rsidR="00E253C1" w:rsidRPr="008C114C" w:rsidRDefault="003F01ED" w:rsidP="008C114C">
      <w:pPr>
        <w:keepNext/>
        <w:spacing w:line="240" w:lineRule="auto"/>
        <w:ind w:left="567" w:hanging="567"/>
        <w:rPr>
          <w:szCs w:val="22"/>
        </w:rPr>
      </w:pPr>
      <w:r w:rsidRPr="008C114C">
        <w:rPr>
          <w:szCs w:val="22"/>
        </w:rPr>
        <w:t>2.</w:t>
      </w:r>
      <w:r w:rsidR="006810B9" w:rsidRPr="008C114C">
        <w:rPr>
          <w:szCs w:val="22"/>
        </w:rPr>
        <w:tab/>
      </w:r>
      <w:r w:rsidR="00E253C1" w:rsidRPr="008C114C">
        <w:rPr>
          <w:szCs w:val="22"/>
        </w:rPr>
        <w:t xml:space="preserve">Tudnivalók a </w:t>
      </w:r>
      <w:r w:rsidR="003D4162" w:rsidRPr="008C114C">
        <w:rPr>
          <w:bCs/>
          <w:szCs w:val="22"/>
        </w:rPr>
        <w:t>Pantoprazol-ratiopharm</w:t>
      </w:r>
      <w:r w:rsidR="00E253C1" w:rsidRPr="008C114C">
        <w:rPr>
          <w:bCs/>
          <w:szCs w:val="22"/>
        </w:rPr>
        <w:t xml:space="preserve"> 20 mg </w:t>
      </w:r>
      <w:r w:rsidR="006D06AD" w:rsidRPr="008C114C">
        <w:rPr>
          <w:bCs/>
          <w:szCs w:val="22"/>
        </w:rPr>
        <w:t>gyomornedv-ellenálló</w:t>
      </w:r>
      <w:r w:rsidR="00E253C1" w:rsidRPr="008C114C">
        <w:rPr>
          <w:bCs/>
          <w:szCs w:val="22"/>
        </w:rPr>
        <w:t xml:space="preserve"> tabletta</w:t>
      </w:r>
      <w:r w:rsidR="00E253C1" w:rsidRPr="008C114C">
        <w:rPr>
          <w:b/>
          <w:szCs w:val="22"/>
        </w:rPr>
        <w:t xml:space="preserve"> </w:t>
      </w:r>
      <w:r w:rsidR="00E253C1" w:rsidRPr="008C114C">
        <w:rPr>
          <w:szCs w:val="22"/>
        </w:rPr>
        <w:t>szedése előtt</w:t>
      </w:r>
    </w:p>
    <w:p w14:paraId="149FD16A" w14:textId="77777777" w:rsidR="00E253C1" w:rsidRPr="008C114C" w:rsidRDefault="00E253C1" w:rsidP="008C114C">
      <w:pPr>
        <w:keepNext/>
        <w:spacing w:line="240" w:lineRule="auto"/>
        <w:ind w:left="567" w:hanging="567"/>
        <w:rPr>
          <w:szCs w:val="22"/>
        </w:rPr>
      </w:pPr>
      <w:r w:rsidRPr="008C114C">
        <w:rPr>
          <w:szCs w:val="22"/>
        </w:rPr>
        <w:t>3.</w:t>
      </w:r>
      <w:r w:rsidRPr="008C114C">
        <w:rPr>
          <w:szCs w:val="22"/>
        </w:rPr>
        <w:tab/>
        <w:t xml:space="preserve">Hogyan kell szedni a </w:t>
      </w:r>
      <w:r w:rsidR="003D4162" w:rsidRPr="008C114C">
        <w:rPr>
          <w:bCs/>
          <w:szCs w:val="22"/>
        </w:rPr>
        <w:t>Pantoprazol-ratiopharm</w:t>
      </w:r>
      <w:r w:rsidRPr="008C114C">
        <w:rPr>
          <w:bCs/>
          <w:szCs w:val="22"/>
        </w:rPr>
        <w:t xml:space="preserve"> 20 mg </w:t>
      </w:r>
      <w:r w:rsidR="006D06AD" w:rsidRPr="008C114C">
        <w:rPr>
          <w:bCs/>
          <w:szCs w:val="22"/>
        </w:rPr>
        <w:t>gyomornedv-ellenálló</w:t>
      </w:r>
      <w:r w:rsidRPr="008C114C">
        <w:rPr>
          <w:bCs/>
          <w:szCs w:val="22"/>
        </w:rPr>
        <w:t xml:space="preserve"> tablettát</w:t>
      </w:r>
      <w:r w:rsidRPr="008C114C">
        <w:rPr>
          <w:szCs w:val="22"/>
        </w:rPr>
        <w:t>?</w:t>
      </w:r>
    </w:p>
    <w:p w14:paraId="52319904" w14:textId="77777777" w:rsidR="00E253C1" w:rsidRPr="008C114C" w:rsidRDefault="00E253C1" w:rsidP="008C114C">
      <w:pPr>
        <w:keepNext/>
        <w:spacing w:line="240" w:lineRule="auto"/>
        <w:ind w:left="567" w:hanging="567"/>
        <w:rPr>
          <w:szCs w:val="22"/>
        </w:rPr>
      </w:pPr>
      <w:r w:rsidRPr="008C114C">
        <w:rPr>
          <w:szCs w:val="22"/>
        </w:rPr>
        <w:t>4.</w:t>
      </w:r>
      <w:r w:rsidRPr="008C114C">
        <w:rPr>
          <w:szCs w:val="22"/>
        </w:rPr>
        <w:tab/>
        <w:t>Lehetséges mellékhatások</w:t>
      </w:r>
    </w:p>
    <w:p w14:paraId="53C80033" w14:textId="77777777" w:rsidR="00E253C1" w:rsidRPr="008C114C" w:rsidRDefault="00E253C1" w:rsidP="008C114C">
      <w:pPr>
        <w:keepNext/>
        <w:spacing w:line="240" w:lineRule="auto"/>
        <w:ind w:left="567" w:hanging="567"/>
        <w:rPr>
          <w:szCs w:val="22"/>
        </w:rPr>
      </w:pPr>
      <w:r w:rsidRPr="008C114C">
        <w:rPr>
          <w:szCs w:val="22"/>
        </w:rPr>
        <w:t>5</w:t>
      </w:r>
      <w:r w:rsidR="00E90869" w:rsidRPr="008C114C">
        <w:rPr>
          <w:szCs w:val="22"/>
        </w:rPr>
        <w:t>.</w:t>
      </w:r>
      <w:r w:rsidRPr="008C114C">
        <w:rPr>
          <w:szCs w:val="22"/>
        </w:rPr>
        <w:tab/>
        <w:t xml:space="preserve">Hogyan kell a </w:t>
      </w:r>
      <w:r w:rsidR="003D4162" w:rsidRPr="008C114C">
        <w:rPr>
          <w:bCs/>
          <w:szCs w:val="22"/>
        </w:rPr>
        <w:t>Pantoprazol-ratiopharm</w:t>
      </w:r>
      <w:r w:rsidRPr="008C114C">
        <w:rPr>
          <w:bCs/>
          <w:szCs w:val="22"/>
        </w:rPr>
        <w:t xml:space="preserve"> 20 mg </w:t>
      </w:r>
      <w:r w:rsidR="006D06AD" w:rsidRPr="008C114C">
        <w:rPr>
          <w:bCs/>
          <w:szCs w:val="22"/>
        </w:rPr>
        <w:t>gyomornedv-ellenálló</w:t>
      </w:r>
      <w:r w:rsidRPr="008C114C">
        <w:rPr>
          <w:bCs/>
          <w:szCs w:val="22"/>
        </w:rPr>
        <w:t xml:space="preserve"> tablettát</w:t>
      </w:r>
      <w:r w:rsidRPr="008C114C">
        <w:rPr>
          <w:szCs w:val="22"/>
        </w:rPr>
        <w:t xml:space="preserve"> tárolni?</w:t>
      </w:r>
    </w:p>
    <w:p w14:paraId="3ABC84E3" w14:textId="77777777" w:rsidR="00E253C1" w:rsidRPr="008C114C" w:rsidRDefault="00E253C1" w:rsidP="008C114C">
      <w:pPr>
        <w:keepNext/>
        <w:spacing w:line="240" w:lineRule="auto"/>
        <w:ind w:left="567" w:hanging="567"/>
        <w:rPr>
          <w:szCs w:val="22"/>
        </w:rPr>
      </w:pPr>
      <w:r w:rsidRPr="008C114C">
        <w:rPr>
          <w:szCs w:val="22"/>
        </w:rPr>
        <w:t>6.</w:t>
      </w:r>
      <w:r w:rsidRPr="008C114C">
        <w:rPr>
          <w:szCs w:val="22"/>
        </w:rPr>
        <w:tab/>
      </w:r>
      <w:r w:rsidR="003F01ED" w:rsidRPr="008C114C">
        <w:rPr>
          <w:szCs w:val="22"/>
        </w:rPr>
        <w:t>A csomagolás tartalma és egyéb</w:t>
      </w:r>
      <w:r w:rsidRPr="008C114C">
        <w:rPr>
          <w:szCs w:val="22"/>
        </w:rPr>
        <w:t xml:space="preserve"> információk</w:t>
      </w:r>
    </w:p>
    <w:p w14:paraId="6D42C291" w14:textId="77777777" w:rsidR="00E253C1" w:rsidRPr="008C114C" w:rsidRDefault="00E253C1" w:rsidP="008C114C">
      <w:pPr>
        <w:tabs>
          <w:tab w:val="left" w:pos="568"/>
        </w:tabs>
        <w:spacing w:line="240" w:lineRule="auto"/>
        <w:ind w:right="-2"/>
        <w:rPr>
          <w:szCs w:val="22"/>
        </w:rPr>
      </w:pPr>
    </w:p>
    <w:p w14:paraId="352F272B" w14:textId="77777777" w:rsidR="00E253C1" w:rsidRPr="008C114C" w:rsidRDefault="00E253C1" w:rsidP="008C114C">
      <w:pPr>
        <w:spacing w:line="240" w:lineRule="auto"/>
        <w:rPr>
          <w:szCs w:val="22"/>
        </w:rPr>
      </w:pPr>
    </w:p>
    <w:p w14:paraId="6CFE6513" w14:textId="77777777" w:rsidR="00E253C1" w:rsidRPr="008C114C" w:rsidRDefault="00E253C1" w:rsidP="008C114C">
      <w:pPr>
        <w:pStyle w:val="Szvegblokk"/>
        <w:keepNext/>
        <w:spacing w:line="240" w:lineRule="auto"/>
        <w:ind w:right="0"/>
        <w:rPr>
          <w:szCs w:val="22"/>
        </w:rPr>
      </w:pPr>
      <w:r w:rsidRPr="008C114C">
        <w:rPr>
          <w:szCs w:val="22"/>
        </w:rPr>
        <w:t>1.</w:t>
      </w:r>
      <w:r w:rsidRPr="008C114C">
        <w:rPr>
          <w:szCs w:val="22"/>
        </w:rPr>
        <w:tab/>
      </w:r>
      <w:r w:rsidR="006810B9" w:rsidRPr="008C114C">
        <w:rPr>
          <w:szCs w:val="22"/>
        </w:rPr>
        <w:t xml:space="preserve">Milyen típusú gyógyszer a </w:t>
      </w:r>
      <w:r w:rsidR="006810B9" w:rsidRPr="008C114C">
        <w:rPr>
          <w:bCs/>
          <w:szCs w:val="22"/>
        </w:rPr>
        <w:t>Pantoprazol-ratiopharm 20 mg gyomornedv-ellenálló tabletta</w:t>
      </w:r>
      <w:r w:rsidR="006810B9" w:rsidRPr="008C114C">
        <w:rPr>
          <w:szCs w:val="22"/>
        </w:rPr>
        <w:t xml:space="preserve"> és milyen betegségek esetén alkalmazható?</w:t>
      </w:r>
    </w:p>
    <w:p w14:paraId="76787C8A" w14:textId="77777777" w:rsidR="00E253C1" w:rsidRPr="008C114C" w:rsidRDefault="00E253C1" w:rsidP="008C114C">
      <w:pPr>
        <w:spacing w:line="240" w:lineRule="auto"/>
        <w:ind w:right="-2"/>
        <w:rPr>
          <w:szCs w:val="22"/>
        </w:rPr>
      </w:pPr>
    </w:p>
    <w:p w14:paraId="074EB70B" w14:textId="77777777" w:rsidR="00E90869" w:rsidRPr="008C114C" w:rsidRDefault="00F96855" w:rsidP="008C114C">
      <w:pPr>
        <w:suppressAutoHyphens w:val="0"/>
        <w:autoSpaceDE w:val="0"/>
        <w:autoSpaceDN w:val="0"/>
        <w:adjustRightInd w:val="0"/>
        <w:spacing w:line="240" w:lineRule="auto"/>
        <w:rPr>
          <w:szCs w:val="22"/>
        </w:rPr>
      </w:pPr>
      <w:r>
        <w:rPr>
          <w:szCs w:val="22"/>
        </w:rPr>
        <w:t>A Pantoprazol-ratiopharm 20 mg gyomornedv-ellenálló tabletta</w:t>
      </w:r>
      <w:r w:rsidRPr="00F96855">
        <w:rPr>
          <w:szCs w:val="22"/>
        </w:rPr>
        <w:t xml:space="preserve"> pantoprazol </w:t>
      </w:r>
      <w:r w:rsidR="008E1BBD">
        <w:rPr>
          <w:szCs w:val="22"/>
        </w:rPr>
        <w:t xml:space="preserve">nevű </w:t>
      </w:r>
      <w:r w:rsidRPr="00F96855">
        <w:rPr>
          <w:szCs w:val="22"/>
        </w:rPr>
        <w:t xml:space="preserve">hatóanyagot tartalmaz. </w:t>
      </w:r>
      <w:r w:rsidR="00E253C1" w:rsidRPr="008C114C">
        <w:rPr>
          <w:szCs w:val="22"/>
        </w:rPr>
        <w:t xml:space="preserve">A </w:t>
      </w:r>
      <w:r w:rsidR="003D4162" w:rsidRPr="008C114C">
        <w:rPr>
          <w:bCs/>
          <w:szCs w:val="22"/>
        </w:rPr>
        <w:t>Pantoprazol-ratiopharm</w:t>
      </w:r>
      <w:r w:rsidR="00E253C1" w:rsidRPr="008C114C">
        <w:rPr>
          <w:bCs/>
          <w:szCs w:val="22"/>
        </w:rPr>
        <w:t xml:space="preserve"> 20 mg </w:t>
      </w:r>
      <w:r w:rsidR="006D06AD" w:rsidRPr="008C114C">
        <w:rPr>
          <w:bCs/>
          <w:szCs w:val="22"/>
        </w:rPr>
        <w:t>gyomornedv-ellenálló</w:t>
      </w:r>
      <w:r w:rsidR="00E253C1" w:rsidRPr="008C114C">
        <w:rPr>
          <w:bCs/>
          <w:szCs w:val="22"/>
        </w:rPr>
        <w:t xml:space="preserve"> tabletta</w:t>
      </w:r>
      <w:r w:rsidR="00E90869" w:rsidRPr="008C114C">
        <w:rPr>
          <w:bCs/>
          <w:szCs w:val="22"/>
        </w:rPr>
        <w:t xml:space="preserve"> egy „</w:t>
      </w:r>
      <w:r w:rsidR="00E253C1" w:rsidRPr="008C114C">
        <w:rPr>
          <w:szCs w:val="22"/>
        </w:rPr>
        <w:t>szelektív protonpumpa-gátló</w:t>
      </w:r>
      <w:r w:rsidR="00E90869" w:rsidRPr="008C114C">
        <w:rPr>
          <w:szCs w:val="22"/>
        </w:rPr>
        <w:t>”</w:t>
      </w:r>
      <w:r w:rsidR="006810B9" w:rsidRPr="008C114C">
        <w:rPr>
          <w:szCs w:val="22"/>
        </w:rPr>
        <w:t>,</w:t>
      </w:r>
      <w:r w:rsidR="00E90869" w:rsidRPr="008C114C">
        <w:rPr>
          <w:szCs w:val="22"/>
        </w:rPr>
        <w:t xml:space="preserve"> egy olyan gyógyszer, ami csökkenti a gyomorban termelődő sav mennyiségét. A gyomorsav okozta gyomor- és bélbetegségek kezelésére szolgáló készítmény.</w:t>
      </w:r>
    </w:p>
    <w:p w14:paraId="71D0CCAD" w14:textId="77777777" w:rsidR="00E90869" w:rsidRPr="008C114C" w:rsidRDefault="00E90869" w:rsidP="008C114C">
      <w:pPr>
        <w:suppressAutoHyphens w:val="0"/>
        <w:autoSpaceDE w:val="0"/>
        <w:autoSpaceDN w:val="0"/>
        <w:adjustRightInd w:val="0"/>
        <w:spacing w:line="240" w:lineRule="auto"/>
        <w:rPr>
          <w:b/>
          <w:bCs/>
          <w:szCs w:val="22"/>
        </w:rPr>
      </w:pPr>
    </w:p>
    <w:p w14:paraId="72490513" w14:textId="77777777" w:rsidR="00E90869" w:rsidRPr="00C77BFA" w:rsidRDefault="00E90869" w:rsidP="00C77BFA">
      <w:pPr>
        <w:keepNext/>
        <w:suppressAutoHyphens w:val="0"/>
        <w:autoSpaceDE w:val="0"/>
        <w:autoSpaceDN w:val="0"/>
        <w:adjustRightInd w:val="0"/>
        <w:spacing w:line="240" w:lineRule="auto"/>
        <w:rPr>
          <w:b/>
          <w:szCs w:val="22"/>
        </w:rPr>
      </w:pPr>
      <w:r w:rsidRPr="008C114C">
        <w:rPr>
          <w:b/>
          <w:bCs/>
          <w:szCs w:val="22"/>
        </w:rPr>
        <w:t xml:space="preserve">A Pantoprazol-ratiopharm 20 mg gyomornedv-ellenálló tablettát </w:t>
      </w:r>
      <w:r w:rsidR="00F96855" w:rsidRPr="00C77BFA">
        <w:rPr>
          <w:b/>
          <w:iCs/>
          <w:szCs w:val="22"/>
        </w:rPr>
        <w:t>f</w:t>
      </w:r>
      <w:r w:rsidRPr="00C77BFA">
        <w:rPr>
          <w:b/>
          <w:iCs/>
          <w:szCs w:val="22"/>
        </w:rPr>
        <w:t>elnőttek és 12</w:t>
      </w:r>
      <w:r w:rsidR="006810B9" w:rsidRPr="00C77BFA">
        <w:rPr>
          <w:b/>
          <w:iCs/>
          <w:szCs w:val="22"/>
        </w:rPr>
        <w:t> </w:t>
      </w:r>
      <w:r w:rsidRPr="00C77BFA">
        <w:rPr>
          <w:b/>
          <w:iCs/>
          <w:szCs w:val="22"/>
        </w:rPr>
        <w:t>év</w:t>
      </w:r>
      <w:r w:rsidR="00796233">
        <w:rPr>
          <w:b/>
          <w:iCs/>
          <w:szCs w:val="22"/>
        </w:rPr>
        <w:t xml:space="preserve"> feletti gyermekek és serdülők</w:t>
      </w:r>
      <w:r w:rsidR="00F96855" w:rsidRPr="00C77BFA">
        <w:rPr>
          <w:b/>
          <w:iCs/>
          <w:szCs w:val="22"/>
        </w:rPr>
        <w:t xml:space="preserve"> kezelésére alkalmazzák</w:t>
      </w:r>
    </w:p>
    <w:p w14:paraId="7654B065" w14:textId="77777777" w:rsidR="00E253C1" w:rsidRPr="008C114C" w:rsidRDefault="00E90869" w:rsidP="00C77BFA">
      <w:pPr>
        <w:spacing w:line="240" w:lineRule="auto"/>
        <w:ind w:left="567" w:hanging="567"/>
        <w:rPr>
          <w:szCs w:val="22"/>
        </w:rPr>
      </w:pPr>
      <w:r w:rsidRPr="008C114C">
        <w:rPr>
          <w:szCs w:val="22"/>
        </w:rPr>
        <w:t xml:space="preserve">- </w:t>
      </w:r>
      <w:r w:rsidRPr="008C114C">
        <w:rPr>
          <w:szCs w:val="22"/>
        </w:rPr>
        <w:tab/>
        <w:t>A nyelőcsőbe történő gyomorsav-visszafolyás (gasz</w:t>
      </w:r>
      <w:r w:rsidR="005C665B" w:rsidRPr="008C114C">
        <w:rPr>
          <w:szCs w:val="22"/>
        </w:rPr>
        <w:t>t</w:t>
      </w:r>
      <w:r w:rsidRPr="008C114C">
        <w:rPr>
          <w:szCs w:val="22"/>
        </w:rPr>
        <w:t>roözof</w:t>
      </w:r>
      <w:r w:rsidR="00551406" w:rsidRPr="008C114C">
        <w:rPr>
          <w:szCs w:val="22"/>
        </w:rPr>
        <w:t>a</w:t>
      </w:r>
      <w:r w:rsidRPr="008C114C">
        <w:rPr>
          <w:szCs w:val="22"/>
        </w:rPr>
        <w:t>geális reflux) által okozott gas</w:t>
      </w:r>
      <w:r w:rsidR="005C665B" w:rsidRPr="008C114C">
        <w:rPr>
          <w:szCs w:val="22"/>
        </w:rPr>
        <w:t>ztroözofageá</w:t>
      </w:r>
      <w:r w:rsidRPr="008C114C">
        <w:rPr>
          <w:szCs w:val="22"/>
        </w:rPr>
        <w:t xml:space="preserve">lis reflux betegség </w:t>
      </w:r>
      <w:r w:rsidR="00E253C1" w:rsidRPr="008C114C">
        <w:rPr>
          <w:szCs w:val="22"/>
        </w:rPr>
        <w:t>tünete</w:t>
      </w:r>
      <w:r w:rsidR="005C665B" w:rsidRPr="008C114C">
        <w:rPr>
          <w:szCs w:val="22"/>
        </w:rPr>
        <w:t>i</w:t>
      </w:r>
      <w:r w:rsidR="00F96855">
        <w:rPr>
          <w:szCs w:val="22"/>
        </w:rPr>
        <w:t>re</w:t>
      </w:r>
      <w:r w:rsidR="00E253C1" w:rsidRPr="008C114C">
        <w:rPr>
          <w:szCs w:val="22"/>
        </w:rPr>
        <w:t xml:space="preserve"> (p</w:t>
      </w:r>
      <w:r w:rsidR="00D4705B">
        <w:rPr>
          <w:szCs w:val="22"/>
        </w:rPr>
        <w:t>é</w:t>
      </w:r>
      <w:r w:rsidR="00E253C1" w:rsidRPr="008C114C">
        <w:rPr>
          <w:szCs w:val="22"/>
        </w:rPr>
        <w:t>l</w:t>
      </w:r>
      <w:r w:rsidR="00D4705B">
        <w:rPr>
          <w:szCs w:val="22"/>
        </w:rPr>
        <w:t>dául</w:t>
      </w:r>
      <w:r w:rsidR="00E253C1" w:rsidRPr="008C114C">
        <w:rPr>
          <w:szCs w:val="22"/>
        </w:rPr>
        <w:t xml:space="preserve"> gyomorégés, sav</w:t>
      </w:r>
      <w:r w:rsidR="00E16CE1" w:rsidRPr="008C114C">
        <w:rPr>
          <w:szCs w:val="22"/>
        </w:rPr>
        <w:t>as</w:t>
      </w:r>
      <w:r w:rsidR="008C4E20" w:rsidRPr="008C114C">
        <w:rPr>
          <w:szCs w:val="22"/>
        </w:rPr>
        <w:t xml:space="preserve"> </w:t>
      </w:r>
      <w:r w:rsidR="00E16CE1" w:rsidRPr="008C114C">
        <w:rPr>
          <w:szCs w:val="22"/>
        </w:rPr>
        <w:t>fel</w:t>
      </w:r>
      <w:r w:rsidR="00E253C1" w:rsidRPr="008C114C">
        <w:rPr>
          <w:szCs w:val="22"/>
        </w:rPr>
        <w:t>böfögés, nyelési fájdalom) kezelés</w:t>
      </w:r>
      <w:r w:rsidR="00E16CE1" w:rsidRPr="008C114C">
        <w:rPr>
          <w:szCs w:val="22"/>
        </w:rPr>
        <w:t>ére</w:t>
      </w:r>
      <w:r w:rsidRPr="008C114C">
        <w:rPr>
          <w:szCs w:val="22"/>
        </w:rPr>
        <w:t>.</w:t>
      </w:r>
    </w:p>
    <w:p w14:paraId="2A0014B2" w14:textId="77777777" w:rsidR="00E90869" w:rsidRPr="008C114C" w:rsidRDefault="00080CED" w:rsidP="00C77BFA">
      <w:pPr>
        <w:numPr>
          <w:ilvl w:val="0"/>
          <w:numId w:val="3"/>
        </w:numPr>
        <w:tabs>
          <w:tab w:val="clear" w:pos="360"/>
        </w:tabs>
        <w:suppressAutoHyphens w:val="0"/>
        <w:autoSpaceDE w:val="0"/>
        <w:autoSpaceDN w:val="0"/>
        <w:adjustRightInd w:val="0"/>
        <w:spacing w:line="240" w:lineRule="auto"/>
        <w:ind w:left="567" w:hanging="567"/>
        <w:rPr>
          <w:szCs w:val="22"/>
        </w:rPr>
      </w:pPr>
      <w:r w:rsidRPr="008C114C">
        <w:rPr>
          <w:szCs w:val="22"/>
        </w:rPr>
        <w:t>Reflux özof</w:t>
      </w:r>
      <w:r w:rsidR="002B6442">
        <w:rPr>
          <w:szCs w:val="22"/>
        </w:rPr>
        <w:t>á</w:t>
      </w:r>
      <w:r w:rsidR="00E90869" w:rsidRPr="008C114C">
        <w:rPr>
          <w:szCs w:val="22"/>
        </w:rPr>
        <w:t>gitis</w:t>
      </w:r>
      <w:r w:rsidRPr="008C114C">
        <w:rPr>
          <w:szCs w:val="22"/>
        </w:rPr>
        <w:t>z</w:t>
      </w:r>
      <w:r w:rsidR="00E90869" w:rsidRPr="008C114C">
        <w:rPr>
          <w:szCs w:val="22"/>
        </w:rPr>
        <w:t xml:space="preserve"> (a gyomorsav visszafolyása által okozott nyelőcsőgyulladás) tartós kezelésére, és a kiújulás megelőzésére.</w:t>
      </w:r>
    </w:p>
    <w:p w14:paraId="6026A9D5" w14:textId="77777777" w:rsidR="00080CED" w:rsidRPr="008C114C" w:rsidRDefault="00080CED" w:rsidP="008C114C">
      <w:pPr>
        <w:suppressAutoHyphens w:val="0"/>
        <w:autoSpaceDE w:val="0"/>
        <w:autoSpaceDN w:val="0"/>
        <w:adjustRightInd w:val="0"/>
        <w:spacing w:line="240" w:lineRule="auto"/>
        <w:rPr>
          <w:szCs w:val="22"/>
        </w:rPr>
      </w:pPr>
    </w:p>
    <w:p w14:paraId="464E40EC" w14:textId="77777777" w:rsidR="00080CED" w:rsidRPr="00C77BFA" w:rsidRDefault="00F96855" w:rsidP="00C77BFA">
      <w:pPr>
        <w:keepNext/>
        <w:suppressAutoHyphens w:val="0"/>
        <w:autoSpaceDE w:val="0"/>
        <w:autoSpaceDN w:val="0"/>
        <w:adjustRightInd w:val="0"/>
        <w:spacing w:line="240" w:lineRule="auto"/>
        <w:rPr>
          <w:b/>
          <w:iCs/>
          <w:szCs w:val="22"/>
        </w:rPr>
      </w:pPr>
      <w:r w:rsidRPr="00C77BFA">
        <w:rPr>
          <w:b/>
          <w:iCs/>
          <w:szCs w:val="22"/>
        </w:rPr>
        <w:t>A Pantoprazol-ratiopharm</w:t>
      </w:r>
      <w:r w:rsidR="00C107D4">
        <w:rPr>
          <w:b/>
          <w:iCs/>
          <w:szCs w:val="22"/>
        </w:rPr>
        <w:t xml:space="preserve"> 20 mg gyomornedv-ellenálló</w:t>
      </w:r>
      <w:r w:rsidRPr="00C77BFA">
        <w:rPr>
          <w:b/>
          <w:iCs/>
          <w:szCs w:val="22"/>
        </w:rPr>
        <w:t xml:space="preserve"> tablettát f</w:t>
      </w:r>
      <w:r w:rsidR="00080CED" w:rsidRPr="00C77BFA">
        <w:rPr>
          <w:b/>
          <w:iCs/>
          <w:szCs w:val="22"/>
        </w:rPr>
        <w:t>elnőttek</w:t>
      </w:r>
      <w:r w:rsidRPr="00C77BFA">
        <w:rPr>
          <w:b/>
          <w:iCs/>
          <w:szCs w:val="22"/>
        </w:rPr>
        <w:t xml:space="preserve"> kezelésére alkalmazzák</w:t>
      </w:r>
    </w:p>
    <w:p w14:paraId="431D70D4" w14:textId="77777777" w:rsidR="00E253C1" w:rsidRPr="008C114C" w:rsidRDefault="00080CED" w:rsidP="00BB1375">
      <w:pPr>
        <w:keepNext/>
        <w:suppressAutoHyphens w:val="0"/>
        <w:autoSpaceDE w:val="0"/>
        <w:autoSpaceDN w:val="0"/>
        <w:adjustRightInd w:val="0"/>
        <w:spacing w:line="240" w:lineRule="auto"/>
        <w:ind w:left="567" w:hanging="567"/>
        <w:rPr>
          <w:szCs w:val="22"/>
        </w:rPr>
      </w:pPr>
      <w:r w:rsidRPr="008C114C">
        <w:rPr>
          <w:szCs w:val="22"/>
        </w:rPr>
        <w:t xml:space="preserve">− </w:t>
      </w:r>
      <w:r w:rsidRPr="008C114C">
        <w:rPr>
          <w:szCs w:val="22"/>
        </w:rPr>
        <w:tab/>
        <w:t xml:space="preserve">A </w:t>
      </w:r>
      <w:r w:rsidR="00E253C1" w:rsidRPr="008C114C">
        <w:rPr>
          <w:szCs w:val="22"/>
        </w:rPr>
        <w:t>nem</w:t>
      </w:r>
      <w:r w:rsidR="00B16548" w:rsidRPr="008C114C">
        <w:rPr>
          <w:szCs w:val="22"/>
        </w:rPr>
        <w:t>-</w:t>
      </w:r>
      <w:r w:rsidR="00E253C1" w:rsidRPr="008C114C">
        <w:rPr>
          <w:szCs w:val="22"/>
        </w:rPr>
        <w:t>szteroid gyulladás</w:t>
      </w:r>
      <w:r w:rsidR="00E16CE1" w:rsidRPr="008C114C">
        <w:rPr>
          <w:szCs w:val="22"/>
        </w:rPr>
        <w:t>csökkentők</w:t>
      </w:r>
      <w:r w:rsidR="00E253C1" w:rsidRPr="008C114C">
        <w:rPr>
          <w:szCs w:val="22"/>
        </w:rPr>
        <w:t xml:space="preserve"> </w:t>
      </w:r>
      <w:r w:rsidRPr="008C114C">
        <w:rPr>
          <w:szCs w:val="22"/>
        </w:rPr>
        <w:t>(</w:t>
      </w:r>
      <w:r w:rsidR="00E253C1" w:rsidRPr="008C114C">
        <w:rPr>
          <w:szCs w:val="22"/>
        </w:rPr>
        <w:t>NSAID-</w:t>
      </w:r>
      <w:r w:rsidR="00E16CE1" w:rsidRPr="008C114C">
        <w:rPr>
          <w:szCs w:val="22"/>
        </w:rPr>
        <w:t>o</w:t>
      </w:r>
      <w:r w:rsidR="00E253C1" w:rsidRPr="008C114C">
        <w:rPr>
          <w:szCs w:val="22"/>
        </w:rPr>
        <w:t>k</w:t>
      </w:r>
      <w:r w:rsidRPr="008C114C">
        <w:rPr>
          <w:szCs w:val="22"/>
        </w:rPr>
        <w:t>, például ibuprof</w:t>
      </w:r>
      <w:r w:rsidR="002B5905">
        <w:rPr>
          <w:szCs w:val="22"/>
        </w:rPr>
        <w:t>é</w:t>
      </w:r>
      <w:r w:rsidRPr="008C114C">
        <w:rPr>
          <w:szCs w:val="22"/>
        </w:rPr>
        <w:t>n) okozta nyombél- és gyomorfekély megelőzésére olyan veszélyeztetett betegeknél, akik állandó NSAID-kezelést igényelnek.</w:t>
      </w:r>
    </w:p>
    <w:p w14:paraId="5B7E5FB6" w14:textId="77777777" w:rsidR="00E253C1" w:rsidRPr="008C114C" w:rsidRDefault="00E253C1" w:rsidP="008C114C">
      <w:pPr>
        <w:tabs>
          <w:tab w:val="left" w:pos="426"/>
        </w:tabs>
        <w:autoSpaceDE w:val="0"/>
        <w:autoSpaceDN w:val="0"/>
        <w:adjustRightInd w:val="0"/>
        <w:spacing w:line="240" w:lineRule="auto"/>
        <w:rPr>
          <w:szCs w:val="22"/>
        </w:rPr>
      </w:pPr>
    </w:p>
    <w:p w14:paraId="1A2ABC22" w14:textId="77777777" w:rsidR="00080CED" w:rsidRPr="008C114C" w:rsidRDefault="00080CED" w:rsidP="008C114C">
      <w:pPr>
        <w:tabs>
          <w:tab w:val="left" w:pos="426"/>
        </w:tabs>
        <w:autoSpaceDE w:val="0"/>
        <w:autoSpaceDN w:val="0"/>
        <w:adjustRightInd w:val="0"/>
        <w:spacing w:line="240" w:lineRule="auto"/>
        <w:rPr>
          <w:szCs w:val="22"/>
        </w:rPr>
      </w:pPr>
    </w:p>
    <w:p w14:paraId="74803738" w14:textId="77777777" w:rsidR="00E253C1" w:rsidRPr="008C114C" w:rsidRDefault="00E253C1" w:rsidP="008C114C">
      <w:pPr>
        <w:keepNext/>
        <w:spacing w:line="240" w:lineRule="auto"/>
        <w:ind w:left="567" w:hanging="567"/>
        <w:rPr>
          <w:b/>
          <w:szCs w:val="22"/>
        </w:rPr>
      </w:pPr>
      <w:r w:rsidRPr="008C114C">
        <w:rPr>
          <w:b/>
          <w:szCs w:val="22"/>
        </w:rPr>
        <w:t>2.</w:t>
      </w:r>
      <w:r w:rsidRPr="008C114C">
        <w:rPr>
          <w:b/>
          <w:szCs w:val="22"/>
        </w:rPr>
        <w:tab/>
      </w:r>
      <w:r w:rsidR="006810B9" w:rsidRPr="008C114C">
        <w:rPr>
          <w:b/>
          <w:szCs w:val="22"/>
        </w:rPr>
        <w:t xml:space="preserve">Tudnivalók a </w:t>
      </w:r>
      <w:r w:rsidR="006810B9" w:rsidRPr="008C114C">
        <w:rPr>
          <w:b/>
          <w:bCs/>
          <w:szCs w:val="22"/>
        </w:rPr>
        <w:t>Pantoprazol-ratiopharm 20 mg gyomornedv-ellenálló tabletta</w:t>
      </w:r>
      <w:r w:rsidR="006810B9" w:rsidRPr="008C114C">
        <w:rPr>
          <w:b/>
          <w:szCs w:val="22"/>
        </w:rPr>
        <w:t xml:space="preserve"> szedése előtt</w:t>
      </w:r>
      <w:r w:rsidR="006810B9" w:rsidRPr="008C114C" w:rsidDel="006810B9">
        <w:rPr>
          <w:b/>
          <w:szCs w:val="22"/>
        </w:rPr>
        <w:t xml:space="preserve"> </w:t>
      </w:r>
    </w:p>
    <w:p w14:paraId="75D35B7F" w14:textId="77777777" w:rsidR="00E253C1" w:rsidRPr="008C114C" w:rsidRDefault="00E253C1" w:rsidP="008C114C">
      <w:pPr>
        <w:keepNext/>
        <w:spacing w:line="240" w:lineRule="auto"/>
        <w:ind w:left="567" w:hanging="567"/>
        <w:rPr>
          <w:szCs w:val="22"/>
        </w:rPr>
      </w:pPr>
    </w:p>
    <w:p w14:paraId="486A1697" w14:textId="77777777" w:rsidR="00E253C1" w:rsidRPr="008C114C" w:rsidRDefault="00E253C1" w:rsidP="00C77BFA">
      <w:pPr>
        <w:keepNext/>
        <w:spacing w:line="240" w:lineRule="auto"/>
        <w:rPr>
          <w:b/>
          <w:szCs w:val="22"/>
        </w:rPr>
      </w:pPr>
      <w:r w:rsidRPr="008C114C">
        <w:rPr>
          <w:b/>
          <w:szCs w:val="22"/>
        </w:rPr>
        <w:t>Ne szedje a</w:t>
      </w:r>
      <w:r w:rsidRPr="008C114C">
        <w:rPr>
          <w:b/>
          <w:noProof/>
          <w:szCs w:val="22"/>
        </w:rPr>
        <w:t xml:space="preserve"> </w:t>
      </w:r>
      <w:r w:rsidR="003D4162" w:rsidRPr="008C114C">
        <w:rPr>
          <w:b/>
          <w:noProof/>
          <w:szCs w:val="22"/>
        </w:rPr>
        <w:t>Pantoprazol-ratiopharm</w:t>
      </w:r>
      <w:r w:rsidRPr="008C114C">
        <w:rPr>
          <w:b/>
          <w:noProof/>
          <w:szCs w:val="22"/>
        </w:rPr>
        <w:t xml:space="preserve"> 20 mg </w:t>
      </w:r>
      <w:r w:rsidR="006D06AD" w:rsidRPr="008C114C">
        <w:rPr>
          <w:b/>
          <w:noProof/>
          <w:szCs w:val="22"/>
        </w:rPr>
        <w:t>gyomornedv-ellenálló</w:t>
      </w:r>
      <w:r w:rsidRPr="008C114C">
        <w:rPr>
          <w:b/>
          <w:noProof/>
          <w:szCs w:val="22"/>
        </w:rPr>
        <w:t xml:space="preserve"> tablettát</w:t>
      </w:r>
    </w:p>
    <w:p w14:paraId="28F177A6" w14:textId="77777777" w:rsidR="00E253C1" w:rsidRPr="008C114C" w:rsidRDefault="00080CED" w:rsidP="00C77BFA">
      <w:pPr>
        <w:spacing w:line="240" w:lineRule="auto"/>
        <w:ind w:left="567" w:hanging="567"/>
        <w:rPr>
          <w:bCs/>
          <w:szCs w:val="22"/>
        </w:rPr>
      </w:pPr>
      <w:r w:rsidRPr="008C114C">
        <w:rPr>
          <w:szCs w:val="22"/>
        </w:rPr>
        <w:t>-</w:t>
      </w:r>
      <w:r w:rsidRPr="008C114C">
        <w:rPr>
          <w:szCs w:val="22"/>
        </w:rPr>
        <w:tab/>
      </w:r>
      <w:r w:rsidR="00BB1375">
        <w:rPr>
          <w:szCs w:val="22"/>
        </w:rPr>
        <w:t>H</w:t>
      </w:r>
      <w:r w:rsidR="00E253C1" w:rsidRPr="008C114C">
        <w:rPr>
          <w:szCs w:val="22"/>
        </w:rPr>
        <w:t>a allergiás a pantoprazolra</w:t>
      </w:r>
      <w:r w:rsidRPr="008C114C">
        <w:rPr>
          <w:szCs w:val="22"/>
        </w:rPr>
        <w:t xml:space="preserve">, a szójára, a </w:t>
      </w:r>
      <w:r w:rsidR="0033528D">
        <w:rPr>
          <w:szCs w:val="22"/>
        </w:rPr>
        <w:t>földi</w:t>
      </w:r>
      <w:r w:rsidRPr="008C114C">
        <w:rPr>
          <w:szCs w:val="22"/>
        </w:rPr>
        <w:t>mogyoróra</w:t>
      </w:r>
      <w:r w:rsidR="00E253C1" w:rsidRPr="008C114C">
        <w:rPr>
          <w:szCs w:val="22"/>
        </w:rPr>
        <w:t xml:space="preserve"> vagy a </w:t>
      </w:r>
      <w:r w:rsidR="006810B9" w:rsidRPr="008C114C">
        <w:rPr>
          <w:bCs/>
          <w:noProof/>
          <w:szCs w:val="22"/>
        </w:rPr>
        <w:t>gyógyszer (6. pontban felsorolt)</w:t>
      </w:r>
      <w:r w:rsidR="00E253C1" w:rsidRPr="008C114C">
        <w:rPr>
          <w:bCs/>
          <w:noProof/>
          <w:szCs w:val="22"/>
        </w:rPr>
        <w:t xml:space="preserve"> </w:t>
      </w:r>
      <w:r w:rsidR="00E253C1" w:rsidRPr="008C114C">
        <w:rPr>
          <w:bCs/>
          <w:szCs w:val="22"/>
        </w:rPr>
        <w:t>egyéb összetevőjére.</w:t>
      </w:r>
    </w:p>
    <w:p w14:paraId="5287D825" w14:textId="77777777" w:rsidR="00E253C1" w:rsidRPr="008C114C" w:rsidRDefault="00080CED" w:rsidP="00C77BFA">
      <w:pPr>
        <w:spacing w:line="240" w:lineRule="auto"/>
        <w:ind w:left="567" w:hanging="567"/>
        <w:rPr>
          <w:bCs/>
          <w:szCs w:val="22"/>
        </w:rPr>
      </w:pPr>
      <w:r w:rsidRPr="008C114C">
        <w:rPr>
          <w:szCs w:val="22"/>
        </w:rPr>
        <w:t xml:space="preserve">- </w:t>
      </w:r>
      <w:r w:rsidRPr="008C114C">
        <w:rPr>
          <w:szCs w:val="22"/>
        </w:rPr>
        <w:tab/>
      </w:r>
      <w:r w:rsidR="00BB1375">
        <w:rPr>
          <w:szCs w:val="22"/>
        </w:rPr>
        <w:t>H</w:t>
      </w:r>
      <w:r w:rsidRPr="008C114C">
        <w:rPr>
          <w:szCs w:val="22"/>
        </w:rPr>
        <w:t>a allergiás egyéb protonpumpa-gátlókat tartalmazó gyógyszerekre.</w:t>
      </w:r>
    </w:p>
    <w:p w14:paraId="407BF02A" w14:textId="77777777" w:rsidR="00E253C1" w:rsidRPr="008C114C" w:rsidRDefault="00E253C1" w:rsidP="008C114C">
      <w:pPr>
        <w:spacing w:line="240" w:lineRule="auto"/>
        <w:rPr>
          <w:szCs w:val="22"/>
        </w:rPr>
      </w:pPr>
    </w:p>
    <w:p w14:paraId="6DB9443C" w14:textId="77777777" w:rsidR="00556501" w:rsidRPr="008C114C" w:rsidRDefault="006810B9" w:rsidP="008C114C">
      <w:pPr>
        <w:keepNext/>
        <w:spacing w:line="240" w:lineRule="auto"/>
        <w:rPr>
          <w:b/>
          <w:szCs w:val="22"/>
        </w:rPr>
      </w:pPr>
      <w:r w:rsidRPr="008C114C">
        <w:rPr>
          <w:b/>
          <w:szCs w:val="22"/>
        </w:rPr>
        <w:t>Figyelmeztetések és óvintézkedések</w:t>
      </w:r>
    </w:p>
    <w:p w14:paraId="777BAED9" w14:textId="77777777" w:rsidR="00556501" w:rsidRPr="008C114C" w:rsidRDefault="00556501" w:rsidP="008C114C">
      <w:pPr>
        <w:keepNext/>
        <w:spacing w:line="240" w:lineRule="auto"/>
        <w:rPr>
          <w:szCs w:val="22"/>
        </w:rPr>
      </w:pPr>
      <w:r w:rsidRPr="008C114C">
        <w:rPr>
          <w:szCs w:val="22"/>
        </w:rPr>
        <w:t>A Pantoprazol-ratiopharm 20 mg gyomornedv-ellenálló tabletta szedése előtt beszéljen kezelőorvosával</w:t>
      </w:r>
      <w:r w:rsidR="0074378B">
        <w:rPr>
          <w:szCs w:val="22"/>
        </w:rPr>
        <w:t>,</w:t>
      </w:r>
      <w:r w:rsidRPr="008C114C">
        <w:rPr>
          <w:szCs w:val="22"/>
        </w:rPr>
        <w:t xml:space="preserve"> gyógyszerészével</w:t>
      </w:r>
      <w:r w:rsidR="0074378B" w:rsidRPr="0074378B">
        <w:t xml:space="preserve"> </w:t>
      </w:r>
      <w:r w:rsidR="0074378B" w:rsidRPr="0074378B">
        <w:rPr>
          <w:szCs w:val="22"/>
        </w:rPr>
        <w:t>vagy a gondozását</w:t>
      </w:r>
      <w:r w:rsidR="0074378B">
        <w:rPr>
          <w:szCs w:val="22"/>
        </w:rPr>
        <w:t xml:space="preserve"> végző egészségügyi szakemberrel.</w:t>
      </w:r>
    </w:p>
    <w:p w14:paraId="5EEFC12D" w14:textId="77777777" w:rsidR="00E253C1" w:rsidRPr="008C114C" w:rsidRDefault="00E253C1" w:rsidP="008C114C">
      <w:pPr>
        <w:spacing w:line="240" w:lineRule="auto"/>
        <w:ind w:right="-2"/>
        <w:rPr>
          <w:b/>
          <w:szCs w:val="22"/>
        </w:rPr>
      </w:pPr>
    </w:p>
    <w:p w14:paraId="2ED2CF6A" w14:textId="77777777" w:rsidR="00080CED" w:rsidRPr="008C114C" w:rsidRDefault="00080CED" w:rsidP="00C77BFA">
      <w:pPr>
        <w:suppressAutoHyphens w:val="0"/>
        <w:autoSpaceDE w:val="0"/>
        <w:autoSpaceDN w:val="0"/>
        <w:adjustRightInd w:val="0"/>
        <w:spacing w:line="240" w:lineRule="auto"/>
        <w:ind w:left="567" w:hanging="567"/>
        <w:rPr>
          <w:szCs w:val="22"/>
        </w:rPr>
      </w:pPr>
      <w:r w:rsidRPr="008C114C">
        <w:rPr>
          <w:szCs w:val="22"/>
        </w:rPr>
        <w:t>-</w:t>
      </w:r>
      <w:r w:rsidRPr="008C114C">
        <w:rPr>
          <w:szCs w:val="22"/>
        </w:rPr>
        <w:tab/>
      </w:r>
      <w:r w:rsidR="00BB1375">
        <w:rPr>
          <w:szCs w:val="22"/>
        </w:rPr>
        <w:t>H</w:t>
      </w:r>
      <w:r w:rsidRPr="008C114C">
        <w:rPr>
          <w:szCs w:val="22"/>
        </w:rPr>
        <w:t xml:space="preserve">a </w:t>
      </w:r>
      <w:r w:rsidR="00BB1375">
        <w:rPr>
          <w:szCs w:val="22"/>
        </w:rPr>
        <w:t xml:space="preserve">Ön </w:t>
      </w:r>
      <w:r w:rsidRPr="008C114C">
        <w:rPr>
          <w:szCs w:val="22"/>
        </w:rPr>
        <w:t xml:space="preserve">súlyos májbetegségben szenved. Kérjük, tájékoztassa </w:t>
      </w:r>
      <w:r w:rsidR="00BB1375">
        <w:rPr>
          <w:szCs w:val="22"/>
        </w:rPr>
        <w:t>kezelő</w:t>
      </w:r>
      <w:r w:rsidRPr="008C114C">
        <w:rPr>
          <w:szCs w:val="22"/>
        </w:rPr>
        <w:t xml:space="preserve">orvosát, ha korábban voltak májproblémái. </w:t>
      </w:r>
      <w:r w:rsidR="00BB1375">
        <w:rPr>
          <w:szCs w:val="22"/>
        </w:rPr>
        <w:t>Kezelőo</w:t>
      </w:r>
      <w:r w:rsidRPr="008C114C">
        <w:rPr>
          <w:szCs w:val="22"/>
        </w:rPr>
        <w:t>rvosa gyakrabban fog</w:t>
      </w:r>
      <w:r w:rsidR="006110CE">
        <w:rPr>
          <w:szCs w:val="22"/>
        </w:rPr>
        <w:t>j</w:t>
      </w:r>
      <w:r w:rsidRPr="008C114C">
        <w:rPr>
          <w:szCs w:val="22"/>
        </w:rPr>
        <w:t>a ellenőrizni</w:t>
      </w:r>
      <w:r w:rsidR="00D77BC2" w:rsidRPr="008C114C">
        <w:rPr>
          <w:szCs w:val="22"/>
        </w:rPr>
        <w:t xml:space="preserve"> a</w:t>
      </w:r>
      <w:r w:rsidRPr="008C114C">
        <w:rPr>
          <w:szCs w:val="22"/>
        </w:rPr>
        <w:t xml:space="preserve"> májenzimértékeket, különösen, ha hosszú ideig szedi a </w:t>
      </w:r>
      <w:r w:rsidRPr="008C114C">
        <w:rPr>
          <w:bCs/>
          <w:noProof/>
          <w:szCs w:val="22"/>
        </w:rPr>
        <w:t>Pantoprazol-ratiopharm 20 mg gyomornedv-ellenálló</w:t>
      </w:r>
      <w:r w:rsidRPr="008C114C">
        <w:rPr>
          <w:szCs w:val="22"/>
        </w:rPr>
        <w:t xml:space="preserve"> tablettát. A májenzimértékek emelkedése</w:t>
      </w:r>
      <w:r w:rsidR="006110CE">
        <w:rPr>
          <w:szCs w:val="22"/>
        </w:rPr>
        <w:t xml:space="preserve"> esetén</w:t>
      </w:r>
      <w:r w:rsidRPr="008C114C">
        <w:rPr>
          <w:szCs w:val="22"/>
        </w:rPr>
        <w:t xml:space="preserve"> a kezelést </w:t>
      </w:r>
      <w:r w:rsidR="002B6442">
        <w:rPr>
          <w:szCs w:val="22"/>
        </w:rPr>
        <w:t>le kell állítani</w:t>
      </w:r>
      <w:r w:rsidRPr="008C114C">
        <w:rPr>
          <w:szCs w:val="22"/>
        </w:rPr>
        <w:t>.</w:t>
      </w:r>
    </w:p>
    <w:p w14:paraId="686BD6D8" w14:textId="77777777" w:rsidR="00080CED" w:rsidRPr="008C114C" w:rsidRDefault="00080CED" w:rsidP="00C77BFA">
      <w:pPr>
        <w:suppressAutoHyphens w:val="0"/>
        <w:autoSpaceDE w:val="0"/>
        <w:autoSpaceDN w:val="0"/>
        <w:adjustRightInd w:val="0"/>
        <w:spacing w:line="240" w:lineRule="auto"/>
        <w:ind w:left="567" w:hanging="567"/>
        <w:rPr>
          <w:szCs w:val="22"/>
        </w:rPr>
      </w:pPr>
      <w:r w:rsidRPr="008C114C">
        <w:rPr>
          <w:szCs w:val="22"/>
        </w:rPr>
        <w:t xml:space="preserve">- </w:t>
      </w:r>
      <w:r w:rsidR="00D77BC2" w:rsidRPr="008C114C">
        <w:rPr>
          <w:szCs w:val="22"/>
        </w:rPr>
        <w:tab/>
      </w:r>
      <w:r w:rsidR="00BB1375">
        <w:rPr>
          <w:szCs w:val="22"/>
        </w:rPr>
        <w:t>H</w:t>
      </w:r>
      <w:r w:rsidRPr="008C114C">
        <w:rPr>
          <w:szCs w:val="22"/>
        </w:rPr>
        <w:t>a folyamatosan úgynevezett NSAID-okat kell sz</w:t>
      </w:r>
      <w:r w:rsidR="00D77BC2" w:rsidRPr="008C114C">
        <w:rPr>
          <w:szCs w:val="22"/>
        </w:rPr>
        <w:t xml:space="preserve">ednie, és azért kapja a </w:t>
      </w:r>
      <w:r w:rsidR="00D77BC2" w:rsidRPr="008C114C">
        <w:rPr>
          <w:bCs/>
          <w:noProof/>
          <w:szCs w:val="22"/>
        </w:rPr>
        <w:t xml:space="preserve">Pantoprazol-ratiopharm 20 mg gyomornedv-ellenálló </w:t>
      </w:r>
      <w:r w:rsidRPr="008C114C">
        <w:rPr>
          <w:szCs w:val="22"/>
        </w:rPr>
        <w:t>tablettát, mert</w:t>
      </w:r>
      <w:r w:rsidR="00D77BC2" w:rsidRPr="008C114C">
        <w:rPr>
          <w:szCs w:val="22"/>
        </w:rPr>
        <w:t xml:space="preserve"> </w:t>
      </w:r>
      <w:r w:rsidRPr="008C114C">
        <w:rPr>
          <w:szCs w:val="22"/>
        </w:rPr>
        <w:t>ebben az esetben fokozott a gyomor- és bélszövődmények kialakulásának kockázata. Bármely</w:t>
      </w:r>
      <w:r w:rsidR="00D77BC2" w:rsidRPr="008C114C">
        <w:rPr>
          <w:szCs w:val="22"/>
        </w:rPr>
        <w:t xml:space="preserve"> </w:t>
      </w:r>
      <w:r w:rsidRPr="008C114C">
        <w:rPr>
          <w:szCs w:val="22"/>
        </w:rPr>
        <w:t xml:space="preserve">fokozott kockázat meglétét az Ön </w:t>
      </w:r>
      <w:r w:rsidR="0012311C">
        <w:rPr>
          <w:szCs w:val="22"/>
        </w:rPr>
        <w:t>saját személyes</w:t>
      </w:r>
      <w:r w:rsidR="00BB1375">
        <w:rPr>
          <w:szCs w:val="22"/>
        </w:rPr>
        <w:t xml:space="preserve"> kockázati tényező</w:t>
      </w:r>
      <w:r w:rsidR="0012311C">
        <w:rPr>
          <w:szCs w:val="22"/>
        </w:rPr>
        <w:t>i</w:t>
      </w:r>
      <w:r w:rsidRPr="008C114C">
        <w:rPr>
          <w:szCs w:val="22"/>
        </w:rPr>
        <w:t xml:space="preserve"> alapján állapítják meg, mint például</w:t>
      </w:r>
      <w:r w:rsidR="00D77BC2" w:rsidRPr="008C114C">
        <w:rPr>
          <w:szCs w:val="22"/>
        </w:rPr>
        <w:t xml:space="preserve"> </w:t>
      </w:r>
      <w:r w:rsidRPr="008C114C">
        <w:rPr>
          <w:szCs w:val="22"/>
        </w:rPr>
        <w:t>az Ön életkora (65</w:t>
      </w:r>
      <w:r w:rsidR="00554A13" w:rsidRPr="008C114C">
        <w:rPr>
          <w:szCs w:val="22"/>
        </w:rPr>
        <w:t> </w:t>
      </w:r>
      <w:r w:rsidRPr="008C114C">
        <w:rPr>
          <w:szCs w:val="22"/>
        </w:rPr>
        <w:t>éves vagy idősebb), kórtörténetben szereplő gyomor- vagy nyombélfekély,</w:t>
      </w:r>
      <w:r w:rsidR="00D77BC2" w:rsidRPr="008C114C">
        <w:rPr>
          <w:szCs w:val="22"/>
        </w:rPr>
        <w:t xml:space="preserve"> </w:t>
      </w:r>
      <w:r w:rsidRPr="008C114C">
        <w:rPr>
          <w:szCs w:val="22"/>
        </w:rPr>
        <w:t>vagy gyomor-</w:t>
      </w:r>
      <w:r w:rsidR="0060677E">
        <w:rPr>
          <w:szCs w:val="22"/>
        </w:rPr>
        <w:t>,</w:t>
      </w:r>
      <w:r w:rsidRPr="008C114C">
        <w:rPr>
          <w:szCs w:val="22"/>
        </w:rPr>
        <w:t xml:space="preserve"> illetve bélvérzés alapján.</w:t>
      </w:r>
    </w:p>
    <w:p w14:paraId="0C1E054C" w14:textId="77777777" w:rsidR="003218A5" w:rsidRPr="003218A5" w:rsidRDefault="00BB1375" w:rsidP="00A409FB">
      <w:pPr>
        <w:numPr>
          <w:ilvl w:val="0"/>
          <w:numId w:val="26"/>
        </w:numPr>
        <w:tabs>
          <w:tab w:val="clear" w:pos="360"/>
          <w:tab w:val="num" w:pos="567"/>
        </w:tabs>
        <w:suppressAutoHyphens w:val="0"/>
        <w:autoSpaceDE w:val="0"/>
        <w:autoSpaceDN w:val="0"/>
        <w:adjustRightInd w:val="0"/>
        <w:spacing w:line="240" w:lineRule="auto"/>
        <w:ind w:left="567" w:hanging="567"/>
        <w:rPr>
          <w:szCs w:val="22"/>
        </w:rPr>
      </w:pPr>
      <w:r>
        <w:rPr>
          <w:szCs w:val="22"/>
        </w:rPr>
        <w:t>H</w:t>
      </w:r>
      <w:r w:rsidR="00080CED" w:rsidRPr="008C114C">
        <w:rPr>
          <w:szCs w:val="22"/>
        </w:rPr>
        <w:t xml:space="preserve">a </w:t>
      </w:r>
      <w:r w:rsidR="008E1BBD">
        <w:rPr>
          <w:szCs w:val="22"/>
        </w:rPr>
        <w:t xml:space="preserve">ismert, hogy </w:t>
      </w:r>
      <w:r w:rsidR="00080CED" w:rsidRPr="008C114C">
        <w:rPr>
          <w:szCs w:val="22"/>
        </w:rPr>
        <w:t>lecsökkent szervezetében a raktározott B</w:t>
      </w:r>
      <w:r w:rsidR="00080CED" w:rsidRPr="008C114C">
        <w:rPr>
          <w:szCs w:val="22"/>
          <w:vertAlign w:val="subscript"/>
        </w:rPr>
        <w:t>12</w:t>
      </w:r>
      <w:r w:rsidR="00080CED" w:rsidRPr="008C114C">
        <w:rPr>
          <w:szCs w:val="22"/>
        </w:rPr>
        <w:t>- vitamin mennyisége</w:t>
      </w:r>
      <w:r w:rsidR="006110CE">
        <w:rPr>
          <w:szCs w:val="22"/>
        </w:rPr>
        <w:t>,</w:t>
      </w:r>
      <w:r w:rsidR="00080CED" w:rsidRPr="008C114C">
        <w:rPr>
          <w:szCs w:val="22"/>
        </w:rPr>
        <w:t xml:space="preserve"> vagy ennek veszélye fen</w:t>
      </w:r>
      <w:r w:rsidR="00D77BC2" w:rsidRPr="008C114C">
        <w:rPr>
          <w:szCs w:val="22"/>
        </w:rPr>
        <w:t>n</w:t>
      </w:r>
      <w:r w:rsidR="00080CED" w:rsidRPr="008C114C">
        <w:rPr>
          <w:szCs w:val="22"/>
        </w:rPr>
        <w:t>áll</w:t>
      </w:r>
      <w:r w:rsidR="00D77BC2" w:rsidRPr="008C114C">
        <w:rPr>
          <w:szCs w:val="22"/>
        </w:rPr>
        <w:t xml:space="preserve"> </w:t>
      </w:r>
      <w:r w:rsidR="00080CED" w:rsidRPr="008C114C">
        <w:rPr>
          <w:szCs w:val="22"/>
        </w:rPr>
        <w:t>Önnél, és hosszú ideig pantoprazol-kezelést kap. A többi savcsökkentő gyógyszerhez hasonlóan</w:t>
      </w:r>
      <w:r w:rsidR="00D77BC2" w:rsidRPr="008C114C">
        <w:rPr>
          <w:szCs w:val="22"/>
        </w:rPr>
        <w:t xml:space="preserve"> </w:t>
      </w:r>
      <w:r w:rsidR="00080CED" w:rsidRPr="008C114C">
        <w:rPr>
          <w:szCs w:val="22"/>
        </w:rPr>
        <w:t>a pantoprazol is a B</w:t>
      </w:r>
      <w:r w:rsidR="00080CED" w:rsidRPr="008C114C">
        <w:rPr>
          <w:szCs w:val="22"/>
          <w:vertAlign w:val="subscript"/>
        </w:rPr>
        <w:t>12</w:t>
      </w:r>
      <w:r w:rsidR="00080CED" w:rsidRPr="008C114C">
        <w:rPr>
          <w:szCs w:val="22"/>
        </w:rPr>
        <w:t>-vitamin csökkent felszívódását okozhatja.</w:t>
      </w:r>
      <w:r w:rsidR="003218A5" w:rsidRPr="003218A5">
        <w:rPr>
          <w:szCs w:val="22"/>
        </w:rPr>
        <w:t xml:space="preserve"> Kérjük, keresse fel kezelőorvosát, amennyiben a következő tünetek valamelyikét észleli, amelyek a B</w:t>
      </w:r>
      <w:r w:rsidR="003218A5" w:rsidRPr="003218A5">
        <w:rPr>
          <w:szCs w:val="22"/>
          <w:vertAlign w:val="subscript"/>
        </w:rPr>
        <w:t>12</w:t>
      </w:r>
      <w:r w:rsidR="003218A5" w:rsidRPr="003218A5">
        <w:rPr>
          <w:szCs w:val="22"/>
        </w:rPr>
        <w:t>-vitamin alacsony szintjére utalhatnak:</w:t>
      </w:r>
    </w:p>
    <w:p w14:paraId="76BDEC81" w14:textId="77777777" w:rsidR="003218A5" w:rsidRPr="003218A5" w:rsidRDefault="000302EC" w:rsidP="00A409FB">
      <w:pPr>
        <w:suppressAutoHyphens w:val="0"/>
        <w:autoSpaceDE w:val="0"/>
        <w:autoSpaceDN w:val="0"/>
        <w:adjustRightInd w:val="0"/>
        <w:spacing w:line="240" w:lineRule="auto"/>
        <w:ind w:left="720"/>
        <w:rPr>
          <w:szCs w:val="22"/>
        </w:rPr>
      </w:pPr>
      <w:r>
        <w:rPr>
          <w:szCs w:val="22"/>
        </w:rPr>
        <w:t>•</w:t>
      </w:r>
      <w:r w:rsidR="003218A5" w:rsidRPr="003218A5">
        <w:rPr>
          <w:szCs w:val="22"/>
        </w:rPr>
        <w:t>rendkívüli fáradtság és erőtlenség</w:t>
      </w:r>
    </w:p>
    <w:p w14:paraId="6F26FE08" w14:textId="77777777" w:rsidR="003218A5" w:rsidRPr="003218A5" w:rsidRDefault="000302EC" w:rsidP="00A409FB">
      <w:pPr>
        <w:suppressAutoHyphens w:val="0"/>
        <w:autoSpaceDE w:val="0"/>
        <w:autoSpaceDN w:val="0"/>
        <w:adjustRightInd w:val="0"/>
        <w:spacing w:line="240" w:lineRule="auto"/>
        <w:ind w:left="720"/>
        <w:rPr>
          <w:szCs w:val="22"/>
        </w:rPr>
      </w:pPr>
      <w:r>
        <w:rPr>
          <w:szCs w:val="22"/>
        </w:rPr>
        <w:t>•</w:t>
      </w:r>
      <w:r w:rsidR="003218A5" w:rsidRPr="003218A5">
        <w:rPr>
          <w:szCs w:val="22"/>
        </w:rPr>
        <w:t>bizsergés</w:t>
      </w:r>
    </w:p>
    <w:p w14:paraId="45EC6BC5" w14:textId="77777777" w:rsidR="003218A5" w:rsidRPr="003218A5" w:rsidRDefault="000302EC" w:rsidP="00A409FB">
      <w:pPr>
        <w:suppressAutoHyphens w:val="0"/>
        <w:autoSpaceDE w:val="0"/>
        <w:autoSpaceDN w:val="0"/>
        <w:adjustRightInd w:val="0"/>
        <w:spacing w:line="240" w:lineRule="auto"/>
        <w:ind w:left="720"/>
        <w:rPr>
          <w:szCs w:val="22"/>
        </w:rPr>
      </w:pPr>
      <w:r>
        <w:rPr>
          <w:szCs w:val="22"/>
        </w:rPr>
        <w:t>•</w:t>
      </w:r>
      <w:r w:rsidR="003218A5" w:rsidRPr="003218A5">
        <w:rPr>
          <w:szCs w:val="22"/>
        </w:rPr>
        <w:t>sebes vagy kipirosodott nyelv, fekélyek a szájban</w:t>
      </w:r>
    </w:p>
    <w:p w14:paraId="19EF4FF1" w14:textId="77777777" w:rsidR="003218A5" w:rsidRPr="003218A5" w:rsidRDefault="000302EC" w:rsidP="00A409FB">
      <w:pPr>
        <w:suppressAutoHyphens w:val="0"/>
        <w:autoSpaceDE w:val="0"/>
        <w:autoSpaceDN w:val="0"/>
        <w:adjustRightInd w:val="0"/>
        <w:spacing w:line="240" w:lineRule="auto"/>
        <w:ind w:left="720"/>
        <w:rPr>
          <w:szCs w:val="22"/>
        </w:rPr>
      </w:pPr>
      <w:r>
        <w:rPr>
          <w:szCs w:val="22"/>
        </w:rPr>
        <w:t>•</w:t>
      </w:r>
      <w:r w:rsidR="003218A5" w:rsidRPr="003218A5">
        <w:rPr>
          <w:szCs w:val="22"/>
        </w:rPr>
        <w:t>izomgyengeség</w:t>
      </w:r>
    </w:p>
    <w:p w14:paraId="0CDA8F32" w14:textId="77777777" w:rsidR="003218A5" w:rsidRPr="003218A5" w:rsidRDefault="000302EC" w:rsidP="00A409FB">
      <w:pPr>
        <w:suppressAutoHyphens w:val="0"/>
        <w:autoSpaceDE w:val="0"/>
        <w:autoSpaceDN w:val="0"/>
        <w:adjustRightInd w:val="0"/>
        <w:spacing w:line="240" w:lineRule="auto"/>
        <w:ind w:left="720"/>
        <w:rPr>
          <w:szCs w:val="22"/>
        </w:rPr>
      </w:pPr>
      <w:r>
        <w:rPr>
          <w:szCs w:val="22"/>
        </w:rPr>
        <w:t>•</w:t>
      </w:r>
      <w:r w:rsidR="003218A5" w:rsidRPr="003218A5">
        <w:rPr>
          <w:szCs w:val="22"/>
        </w:rPr>
        <w:t>látászavar</w:t>
      </w:r>
    </w:p>
    <w:p w14:paraId="37B41EF2" w14:textId="77777777" w:rsidR="0060677E" w:rsidRPr="003218A5" w:rsidRDefault="00BF09A8" w:rsidP="00A409FB">
      <w:pPr>
        <w:suppressAutoHyphens w:val="0"/>
        <w:autoSpaceDE w:val="0"/>
        <w:autoSpaceDN w:val="0"/>
        <w:adjustRightInd w:val="0"/>
        <w:spacing w:line="240" w:lineRule="auto"/>
        <w:ind w:left="720"/>
        <w:rPr>
          <w:szCs w:val="22"/>
        </w:rPr>
      </w:pPr>
      <w:r>
        <w:rPr>
          <w:szCs w:val="22"/>
        </w:rPr>
        <w:t>•</w:t>
      </w:r>
      <w:r w:rsidR="003218A5" w:rsidRPr="003218A5">
        <w:rPr>
          <w:szCs w:val="22"/>
        </w:rPr>
        <w:t>memóriazavarok, zavartság, depresszió</w:t>
      </w:r>
    </w:p>
    <w:p w14:paraId="14140315" w14:textId="77777777" w:rsidR="00080CED" w:rsidRPr="008C114C" w:rsidRDefault="00080CED" w:rsidP="00C77BFA">
      <w:pPr>
        <w:suppressAutoHyphens w:val="0"/>
        <w:autoSpaceDE w:val="0"/>
        <w:autoSpaceDN w:val="0"/>
        <w:adjustRightInd w:val="0"/>
        <w:spacing w:line="240" w:lineRule="auto"/>
        <w:ind w:left="567" w:hanging="567"/>
        <w:rPr>
          <w:szCs w:val="22"/>
        </w:rPr>
      </w:pPr>
      <w:r w:rsidRPr="008C114C">
        <w:rPr>
          <w:szCs w:val="22"/>
        </w:rPr>
        <w:t>-</w:t>
      </w:r>
      <w:r w:rsidR="00D77BC2" w:rsidRPr="008C114C">
        <w:rPr>
          <w:szCs w:val="22"/>
        </w:rPr>
        <w:tab/>
      </w:r>
      <w:r w:rsidR="00C107D4">
        <w:rPr>
          <w:szCs w:val="22"/>
        </w:rPr>
        <w:t>H</w:t>
      </w:r>
      <w:r w:rsidRPr="008C114C">
        <w:rPr>
          <w:szCs w:val="22"/>
        </w:rPr>
        <w:t xml:space="preserve">a a pantoprazollal egyidejűleg </w:t>
      </w:r>
      <w:r w:rsidR="00BB1375" w:rsidRPr="00BB1375">
        <w:rPr>
          <w:szCs w:val="22"/>
        </w:rPr>
        <w:t>HIV-proteázgátlót</w:t>
      </w:r>
      <w:r w:rsidR="00BB1375">
        <w:rPr>
          <w:szCs w:val="22"/>
        </w:rPr>
        <w:t xml:space="preserve">, például </w:t>
      </w:r>
      <w:r w:rsidRPr="008C114C">
        <w:rPr>
          <w:szCs w:val="22"/>
        </w:rPr>
        <w:t xml:space="preserve">atazanavirt </w:t>
      </w:r>
      <w:r w:rsidRPr="00E7136A">
        <w:rPr>
          <w:szCs w:val="22"/>
        </w:rPr>
        <w:t>(HIV</w:t>
      </w:r>
      <w:r w:rsidR="00512B79">
        <w:rPr>
          <w:szCs w:val="22"/>
        </w:rPr>
        <w:t>-</w:t>
      </w:r>
      <w:r w:rsidRPr="00E7136A">
        <w:rPr>
          <w:szCs w:val="22"/>
        </w:rPr>
        <w:t>fertőzés kezelésére</w:t>
      </w:r>
      <w:r w:rsidR="00512B79">
        <w:rPr>
          <w:szCs w:val="22"/>
        </w:rPr>
        <w:t xml:space="preserve"> szolgáló gyógyszer</w:t>
      </w:r>
      <w:r w:rsidRPr="00E7136A">
        <w:rPr>
          <w:szCs w:val="22"/>
        </w:rPr>
        <w:t>)</w:t>
      </w:r>
      <w:r w:rsidR="00D77BC2" w:rsidRPr="008C114C">
        <w:rPr>
          <w:szCs w:val="22"/>
        </w:rPr>
        <w:t xml:space="preserve"> </w:t>
      </w:r>
      <w:r w:rsidRPr="008C114C">
        <w:rPr>
          <w:szCs w:val="22"/>
        </w:rPr>
        <w:t xml:space="preserve">szed, forduljon kezelőorvosához </w:t>
      </w:r>
      <w:r w:rsidR="00B44FCE">
        <w:rPr>
          <w:szCs w:val="22"/>
        </w:rPr>
        <w:t>külön</w:t>
      </w:r>
      <w:r w:rsidR="00D77BC2" w:rsidRPr="008C114C">
        <w:rPr>
          <w:szCs w:val="22"/>
        </w:rPr>
        <w:t xml:space="preserve"> </w:t>
      </w:r>
      <w:r w:rsidRPr="008C114C">
        <w:rPr>
          <w:szCs w:val="22"/>
        </w:rPr>
        <w:t>tanácsért.</w:t>
      </w:r>
    </w:p>
    <w:p w14:paraId="5EC6F5F3" w14:textId="77777777" w:rsidR="00B44FCE" w:rsidRDefault="00B25631" w:rsidP="00D36DFB">
      <w:pPr>
        <w:suppressAutoHyphens w:val="0"/>
        <w:autoSpaceDE w:val="0"/>
        <w:autoSpaceDN w:val="0"/>
        <w:adjustRightInd w:val="0"/>
        <w:spacing w:line="240" w:lineRule="auto"/>
        <w:ind w:left="567" w:hanging="567"/>
        <w:rPr>
          <w:szCs w:val="22"/>
        </w:rPr>
      </w:pPr>
      <w:r w:rsidRPr="008C114C">
        <w:rPr>
          <w:szCs w:val="22"/>
        </w:rPr>
        <w:t>-</w:t>
      </w:r>
      <w:r w:rsidRPr="008C114C">
        <w:rPr>
          <w:szCs w:val="22"/>
        </w:rPr>
        <w:tab/>
      </w:r>
      <w:r w:rsidR="0012311C">
        <w:rPr>
          <w:szCs w:val="22"/>
        </w:rPr>
        <w:t>Protonpumpa-gátló, például a P</w:t>
      </w:r>
      <w:r w:rsidR="00B44FCE" w:rsidRPr="00B44FCE">
        <w:rPr>
          <w:szCs w:val="22"/>
        </w:rPr>
        <w:t>antoprazol</w:t>
      </w:r>
      <w:r w:rsidR="0012311C">
        <w:rPr>
          <w:szCs w:val="22"/>
        </w:rPr>
        <w:t>-ratiopharm 20 mg gyomornedv-ellenálló tabletta szedése</w:t>
      </w:r>
      <w:r w:rsidR="00B44FCE" w:rsidRPr="00B44FCE">
        <w:rPr>
          <w:szCs w:val="22"/>
        </w:rPr>
        <w:t xml:space="preserve">, </w:t>
      </w:r>
      <w:r w:rsidR="00695A1E">
        <w:rPr>
          <w:szCs w:val="22"/>
        </w:rPr>
        <w:t>különösen</w:t>
      </w:r>
      <w:r w:rsidR="00B44FCE" w:rsidRPr="00B44FCE">
        <w:rPr>
          <w:szCs w:val="22"/>
        </w:rPr>
        <w:t xml:space="preserve"> egy évnél hosszabb ideig, enyhén fokozhatja a c</w:t>
      </w:r>
      <w:r w:rsidR="0012311C">
        <w:rPr>
          <w:szCs w:val="22"/>
        </w:rPr>
        <w:t>sípő-, csukló- vagy</w:t>
      </w:r>
      <w:r w:rsidR="00B44FCE" w:rsidRPr="00B44FCE">
        <w:rPr>
          <w:szCs w:val="22"/>
        </w:rPr>
        <w:t xml:space="preserve"> gerinctörések kockázatát. Tájékoztassa kezelőorvosát, </w:t>
      </w:r>
      <w:r w:rsidR="0074378B">
        <w:rPr>
          <w:szCs w:val="22"/>
        </w:rPr>
        <w:t xml:space="preserve">ha </w:t>
      </w:r>
      <w:r w:rsidR="0074378B" w:rsidRPr="0074378B">
        <w:rPr>
          <w:szCs w:val="22"/>
        </w:rPr>
        <w:t>Önnek csontritkulása van (csökkent a</w:t>
      </w:r>
      <w:r w:rsidR="00D4705B">
        <w:rPr>
          <w:szCs w:val="22"/>
        </w:rPr>
        <w:t xml:space="preserve"> </w:t>
      </w:r>
      <w:r w:rsidR="0074378B" w:rsidRPr="0074378B">
        <w:rPr>
          <w:szCs w:val="22"/>
        </w:rPr>
        <w:t>csontsűrűsége), illetve ha kezelőorvosa felhívta az Ön figyelmét, hogy Önnél fennáll a</w:t>
      </w:r>
      <w:r w:rsidR="00D4705B">
        <w:rPr>
          <w:szCs w:val="22"/>
        </w:rPr>
        <w:t xml:space="preserve"> </w:t>
      </w:r>
      <w:r w:rsidR="0074378B" w:rsidRPr="0074378B">
        <w:rPr>
          <w:szCs w:val="22"/>
        </w:rPr>
        <w:t>csontritkulás kockázata</w:t>
      </w:r>
      <w:r w:rsidR="00695A1E">
        <w:rPr>
          <w:szCs w:val="22"/>
        </w:rPr>
        <w:t xml:space="preserve">, </w:t>
      </w:r>
      <w:r w:rsidR="0074378B" w:rsidRPr="0074378B">
        <w:rPr>
          <w:szCs w:val="22"/>
        </w:rPr>
        <w:t>például, szteroidokat szed</w:t>
      </w:r>
      <w:r w:rsidR="00695A1E">
        <w:rPr>
          <w:szCs w:val="22"/>
        </w:rPr>
        <w:t>, mivel ezek növelhetik a csontritkulás kockázatát</w:t>
      </w:r>
      <w:r w:rsidR="0074378B" w:rsidRPr="0074378B">
        <w:rPr>
          <w:szCs w:val="22"/>
        </w:rPr>
        <w:t>.</w:t>
      </w:r>
      <w:r w:rsidR="0074378B" w:rsidRPr="0074378B" w:rsidDel="0074378B">
        <w:rPr>
          <w:szCs w:val="22"/>
        </w:rPr>
        <w:t xml:space="preserve"> </w:t>
      </w:r>
    </w:p>
    <w:p w14:paraId="11D64365" w14:textId="77777777" w:rsidR="0074378B" w:rsidRDefault="00B44FCE" w:rsidP="00D81054">
      <w:pPr>
        <w:suppressAutoHyphens w:val="0"/>
        <w:autoSpaceDE w:val="0"/>
        <w:autoSpaceDN w:val="0"/>
        <w:adjustRightInd w:val="0"/>
        <w:spacing w:line="240" w:lineRule="auto"/>
        <w:ind w:left="564" w:hanging="564"/>
        <w:rPr>
          <w:szCs w:val="22"/>
        </w:rPr>
      </w:pPr>
      <w:r w:rsidRPr="00B44FCE">
        <w:rPr>
          <w:szCs w:val="22"/>
        </w:rPr>
        <w:t>-</w:t>
      </w:r>
      <w:r w:rsidRPr="00B44FCE">
        <w:rPr>
          <w:szCs w:val="22"/>
        </w:rPr>
        <w:tab/>
      </w:r>
      <w:r w:rsidR="0074378B" w:rsidRPr="00E31BB9">
        <w:rPr>
          <w:szCs w:val="22"/>
        </w:rPr>
        <w:t>Ha háro</w:t>
      </w:r>
      <w:r w:rsidR="0074378B">
        <w:rPr>
          <w:szCs w:val="22"/>
        </w:rPr>
        <w:t xml:space="preserve">m hónapnál hosszabb ideig </w:t>
      </w:r>
      <w:r w:rsidR="0060677E">
        <w:rPr>
          <w:szCs w:val="22"/>
        </w:rPr>
        <w:t xml:space="preserve">alkalmazza a </w:t>
      </w:r>
      <w:r w:rsidR="0074378B">
        <w:rPr>
          <w:szCs w:val="22"/>
        </w:rPr>
        <w:t>Pantoprazol-ratiopharm 20 mg gyomornedv-ellenálló tablettát</w:t>
      </w:r>
      <w:r w:rsidR="0074378B" w:rsidRPr="00E31BB9">
        <w:rPr>
          <w:szCs w:val="22"/>
        </w:rPr>
        <w:t>, lehet</w:t>
      </w:r>
      <w:r w:rsidR="0060677E">
        <w:rPr>
          <w:szCs w:val="22"/>
        </w:rPr>
        <w:t>séges</w:t>
      </w:r>
      <w:r w:rsidR="0074378B" w:rsidRPr="00E31BB9">
        <w:rPr>
          <w:szCs w:val="22"/>
        </w:rPr>
        <w:t xml:space="preserve">, hogy </w:t>
      </w:r>
      <w:r w:rsidR="0060677E">
        <w:rPr>
          <w:szCs w:val="22"/>
        </w:rPr>
        <w:t xml:space="preserve">a </w:t>
      </w:r>
      <w:r w:rsidR="0074378B" w:rsidRPr="00E31BB9">
        <w:rPr>
          <w:szCs w:val="22"/>
        </w:rPr>
        <w:t xml:space="preserve">vérében csökken a magnéziumszint. Az alacsony magnéziumszint </w:t>
      </w:r>
      <w:r w:rsidR="0060677E">
        <w:rPr>
          <w:szCs w:val="22"/>
        </w:rPr>
        <w:t>tünetei lehetnek:</w:t>
      </w:r>
      <w:r w:rsidR="0074378B" w:rsidRPr="00E31BB9">
        <w:rPr>
          <w:szCs w:val="22"/>
        </w:rPr>
        <w:t xml:space="preserve"> fáradtság, akaratlan izom</w:t>
      </w:r>
      <w:r w:rsidR="0074378B">
        <w:rPr>
          <w:szCs w:val="22"/>
        </w:rPr>
        <w:t>-</w:t>
      </w:r>
      <w:r w:rsidR="0074378B" w:rsidRPr="00E31BB9">
        <w:rPr>
          <w:szCs w:val="22"/>
        </w:rPr>
        <w:t xml:space="preserve">összehúzódás, tájékozódási zavar, görcsrohamok, szédülés és fokozott szívritmus. Ha ezen tünetek bármelyikét tapasztalja, azonnal mondja el kezelőorvosának. Az alacsony magnéziumszint a vér kálium- és kalciumszintjének csökkenéséhez is vezethet. Kezelőorvosa dönthet </w:t>
      </w:r>
      <w:r w:rsidR="0060677E">
        <w:rPr>
          <w:szCs w:val="22"/>
        </w:rPr>
        <w:t>úgy</w:t>
      </w:r>
      <w:r w:rsidR="0074378B" w:rsidRPr="00E31BB9">
        <w:rPr>
          <w:szCs w:val="22"/>
        </w:rPr>
        <w:t>, hogy rendszeres vérvizsgálatot végez az Ön magnéziumszintjének ellenőrzésére.</w:t>
      </w:r>
    </w:p>
    <w:p w14:paraId="63E4448B" w14:textId="77777777" w:rsidR="0060677E" w:rsidRPr="008C114C" w:rsidRDefault="0074378B" w:rsidP="00D81054">
      <w:pPr>
        <w:suppressAutoHyphens w:val="0"/>
        <w:autoSpaceDE w:val="0"/>
        <w:autoSpaceDN w:val="0"/>
        <w:adjustRightInd w:val="0"/>
        <w:spacing w:line="240" w:lineRule="auto"/>
        <w:ind w:left="564" w:hanging="564"/>
        <w:rPr>
          <w:szCs w:val="22"/>
        </w:rPr>
      </w:pPr>
      <w:r>
        <w:rPr>
          <w:szCs w:val="22"/>
        </w:rPr>
        <w:t xml:space="preserve">- </w:t>
      </w:r>
      <w:r>
        <w:rPr>
          <w:szCs w:val="22"/>
        </w:rPr>
        <w:tab/>
      </w:r>
      <w:r w:rsidR="0060677E" w:rsidRPr="0060677E">
        <w:rPr>
          <w:szCs w:val="22"/>
        </w:rPr>
        <w:t>Ha a Pantoprazol-ratiopharm 20 mg gyomornedv-ellenálló tablettát</w:t>
      </w:r>
      <w:r w:rsidR="0060677E">
        <w:rPr>
          <w:szCs w:val="22"/>
        </w:rPr>
        <w:t>-</w:t>
      </w:r>
      <w:r w:rsidR="0060677E" w:rsidRPr="0060677E">
        <w:rPr>
          <w:szCs w:val="22"/>
        </w:rPr>
        <w:t xml:space="preserve">hoz hasonló, gyomorsavcsökkentő gyógyszeres kezelés során korábban bőrreakció jelentkezett Önnél. </w:t>
      </w:r>
    </w:p>
    <w:p w14:paraId="472673F1" w14:textId="77777777" w:rsidR="0074378B" w:rsidRPr="00B44FCE" w:rsidRDefault="0074378B" w:rsidP="0060677E">
      <w:pPr>
        <w:suppressAutoHyphens w:val="0"/>
        <w:autoSpaceDE w:val="0"/>
        <w:autoSpaceDN w:val="0"/>
        <w:adjustRightInd w:val="0"/>
        <w:spacing w:line="240" w:lineRule="auto"/>
        <w:ind w:left="564" w:hanging="564"/>
        <w:rPr>
          <w:szCs w:val="22"/>
        </w:rPr>
      </w:pPr>
      <w:r>
        <w:rPr>
          <w:szCs w:val="22"/>
        </w:rPr>
        <w:t xml:space="preserve">- </w:t>
      </w:r>
      <w:r>
        <w:rPr>
          <w:szCs w:val="22"/>
        </w:rPr>
        <w:tab/>
        <w:t>Ha e</w:t>
      </w:r>
      <w:r w:rsidRPr="00F42649">
        <w:rPr>
          <w:szCs w:val="22"/>
        </w:rPr>
        <w:t>gy speciális vérvizsgálatra vár (kromogranin-A).</w:t>
      </w:r>
    </w:p>
    <w:p w14:paraId="293AD086" w14:textId="77777777" w:rsidR="00B25631" w:rsidRPr="008C114C" w:rsidRDefault="00B25631" w:rsidP="00C77BFA">
      <w:pPr>
        <w:suppressAutoHyphens w:val="0"/>
        <w:autoSpaceDE w:val="0"/>
        <w:autoSpaceDN w:val="0"/>
        <w:adjustRightInd w:val="0"/>
        <w:spacing w:line="240" w:lineRule="auto"/>
        <w:ind w:left="567" w:hanging="567"/>
        <w:rPr>
          <w:szCs w:val="22"/>
        </w:rPr>
      </w:pPr>
    </w:p>
    <w:p w14:paraId="505E74B4" w14:textId="77777777" w:rsidR="00B25631" w:rsidRPr="008C114C" w:rsidRDefault="00B25631" w:rsidP="00C77BFA">
      <w:pPr>
        <w:suppressAutoHyphens w:val="0"/>
        <w:autoSpaceDE w:val="0"/>
        <w:autoSpaceDN w:val="0"/>
        <w:adjustRightInd w:val="0"/>
        <w:spacing w:line="240" w:lineRule="auto"/>
        <w:rPr>
          <w:szCs w:val="22"/>
        </w:rPr>
      </w:pPr>
      <w:r w:rsidRPr="008C114C">
        <w:rPr>
          <w:szCs w:val="22"/>
        </w:rPr>
        <w:t xml:space="preserve">Ha </w:t>
      </w:r>
      <w:r w:rsidR="0012311C">
        <w:rPr>
          <w:szCs w:val="22"/>
        </w:rPr>
        <w:t>bőr</w:t>
      </w:r>
      <w:r w:rsidRPr="008C114C">
        <w:rPr>
          <w:szCs w:val="22"/>
        </w:rPr>
        <w:t>kiütéseket tapasztal, különösen a napnak kitett bőrterületen, azonnal beszéljen a kezelőorvosával, mivel szükséges lehet a Pantoprazol-ratiopharm 20 mg gyomornedv-ellenálló tablett</w:t>
      </w:r>
      <w:r w:rsidR="00CC5745">
        <w:rPr>
          <w:szCs w:val="22"/>
        </w:rPr>
        <w:t xml:space="preserve">ával végzett </w:t>
      </w:r>
      <w:r w:rsidRPr="008C114C">
        <w:rPr>
          <w:szCs w:val="22"/>
        </w:rPr>
        <w:t>kezelés leállítása. Ne felejtsen el egyéb tüneteiről, például ízületi fájdalomról is beszámolni kezelőorvosának.</w:t>
      </w:r>
    </w:p>
    <w:p w14:paraId="52AFF6EE" w14:textId="77777777" w:rsidR="00D77BC2" w:rsidRPr="008C114C" w:rsidRDefault="00D77BC2" w:rsidP="008C114C">
      <w:pPr>
        <w:suppressAutoHyphens w:val="0"/>
        <w:autoSpaceDE w:val="0"/>
        <w:autoSpaceDN w:val="0"/>
        <w:adjustRightInd w:val="0"/>
        <w:spacing w:line="240" w:lineRule="auto"/>
        <w:rPr>
          <w:b/>
          <w:bCs/>
          <w:szCs w:val="22"/>
        </w:rPr>
      </w:pPr>
    </w:p>
    <w:p w14:paraId="43A0E49F" w14:textId="77777777" w:rsidR="00080CED" w:rsidRPr="008C114C" w:rsidRDefault="00080CED" w:rsidP="00C77BFA">
      <w:pPr>
        <w:keepNext/>
        <w:suppressAutoHyphens w:val="0"/>
        <w:autoSpaceDE w:val="0"/>
        <w:autoSpaceDN w:val="0"/>
        <w:adjustRightInd w:val="0"/>
        <w:spacing w:line="240" w:lineRule="auto"/>
        <w:rPr>
          <w:szCs w:val="22"/>
        </w:rPr>
      </w:pPr>
      <w:r w:rsidRPr="008C114C">
        <w:rPr>
          <w:b/>
          <w:bCs/>
          <w:szCs w:val="22"/>
        </w:rPr>
        <w:t>Azonnal tájékoztassa kezelőorvosát</w:t>
      </w:r>
      <w:r w:rsidR="0012311C">
        <w:rPr>
          <w:b/>
          <w:bCs/>
          <w:szCs w:val="22"/>
        </w:rPr>
        <w:t xml:space="preserve"> </w:t>
      </w:r>
      <w:r w:rsidR="0012311C" w:rsidRPr="00C77BFA">
        <w:rPr>
          <w:bCs/>
          <w:szCs w:val="22"/>
        </w:rPr>
        <w:t>a gyógyszer bevétele előtt vagy után</w:t>
      </w:r>
      <w:r w:rsidRPr="0012311C">
        <w:rPr>
          <w:szCs w:val="22"/>
        </w:rPr>
        <w:t>,</w:t>
      </w:r>
      <w:r w:rsidRPr="008C114C">
        <w:rPr>
          <w:szCs w:val="22"/>
        </w:rPr>
        <w:t xml:space="preserve"> ha az alábbi</w:t>
      </w:r>
      <w:r w:rsidR="00554A13" w:rsidRPr="008C114C">
        <w:rPr>
          <w:szCs w:val="22"/>
        </w:rPr>
        <w:t xml:space="preserve"> tünetek</w:t>
      </w:r>
      <w:r w:rsidRPr="008C114C">
        <w:rPr>
          <w:szCs w:val="22"/>
        </w:rPr>
        <w:t xml:space="preserve"> bármelyikét észleli</w:t>
      </w:r>
      <w:r w:rsidR="0012311C">
        <w:rPr>
          <w:szCs w:val="22"/>
        </w:rPr>
        <w:t>, melyek egy másik, súlyosabb betegség jelei lehetnek</w:t>
      </w:r>
      <w:r w:rsidRPr="008C114C">
        <w:rPr>
          <w:szCs w:val="22"/>
        </w:rPr>
        <w:t>:</w:t>
      </w:r>
    </w:p>
    <w:p w14:paraId="0E6F91A4" w14:textId="77777777" w:rsidR="00080CED" w:rsidRPr="008C114C" w:rsidRDefault="004541E5" w:rsidP="00A409FB">
      <w:pPr>
        <w:numPr>
          <w:ilvl w:val="0"/>
          <w:numId w:val="29"/>
        </w:numPr>
        <w:suppressAutoHyphens w:val="0"/>
        <w:autoSpaceDE w:val="0"/>
        <w:autoSpaceDN w:val="0"/>
        <w:adjustRightInd w:val="0"/>
        <w:spacing w:line="240" w:lineRule="auto"/>
        <w:rPr>
          <w:szCs w:val="22"/>
        </w:rPr>
      </w:pPr>
      <w:r>
        <w:rPr>
          <w:szCs w:val="22"/>
        </w:rPr>
        <w:t>nem szándékos</w:t>
      </w:r>
      <w:r w:rsidR="00080CED" w:rsidRPr="008C114C">
        <w:rPr>
          <w:szCs w:val="22"/>
        </w:rPr>
        <w:t xml:space="preserve"> testsúlyvesztés</w:t>
      </w:r>
      <w:r w:rsidR="0012311C">
        <w:rPr>
          <w:szCs w:val="22"/>
        </w:rPr>
        <w:t>,</w:t>
      </w:r>
    </w:p>
    <w:p w14:paraId="6932E6F0" w14:textId="77777777" w:rsidR="00080CED" w:rsidRPr="008C114C" w:rsidRDefault="0012311C" w:rsidP="00A409FB">
      <w:pPr>
        <w:numPr>
          <w:ilvl w:val="0"/>
          <w:numId w:val="29"/>
        </w:numPr>
        <w:suppressAutoHyphens w:val="0"/>
        <w:autoSpaceDE w:val="0"/>
        <w:autoSpaceDN w:val="0"/>
        <w:adjustRightInd w:val="0"/>
        <w:spacing w:line="240" w:lineRule="auto"/>
        <w:rPr>
          <w:szCs w:val="22"/>
        </w:rPr>
      </w:pPr>
      <w:r>
        <w:rPr>
          <w:szCs w:val="22"/>
        </w:rPr>
        <w:t xml:space="preserve">hányás, </w:t>
      </w:r>
      <w:r w:rsidR="004541E5">
        <w:rPr>
          <w:szCs w:val="22"/>
        </w:rPr>
        <w:t>különösen</w:t>
      </w:r>
      <w:r>
        <w:rPr>
          <w:szCs w:val="22"/>
        </w:rPr>
        <w:t xml:space="preserve"> </w:t>
      </w:r>
      <w:r w:rsidR="00080CED" w:rsidRPr="008C114C">
        <w:rPr>
          <w:szCs w:val="22"/>
        </w:rPr>
        <w:t>ismételten előforduló</w:t>
      </w:r>
      <w:r>
        <w:rPr>
          <w:szCs w:val="22"/>
        </w:rPr>
        <w:t>,</w:t>
      </w:r>
    </w:p>
    <w:p w14:paraId="60D28563" w14:textId="77777777" w:rsidR="00080CED" w:rsidRPr="008C114C" w:rsidRDefault="00080CED" w:rsidP="00A409FB">
      <w:pPr>
        <w:numPr>
          <w:ilvl w:val="0"/>
          <w:numId w:val="29"/>
        </w:numPr>
        <w:suppressAutoHyphens w:val="0"/>
        <w:autoSpaceDE w:val="0"/>
        <w:autoSpaceDN w:val="0"/>
        <w:adjustRightInd w:val="0"/>
        <w:spacing w:line="240" w:lineRule="auto"/>
        <w:rPr>
          <w:szCs w:val="22"/>
        </w:rPr>
      </w:pPr>
      <w:r w:rsidRPr="008C114C">
        <w:rPr>
          <w:szCs w:val="22"/>
        </w:rPr>
        <w:t>vérhányás</w:t>
      </w:r>
      <w:r w:rsidR="0012311C">
        <w:rPr>
          <w:szCs w:val="22"/>
        </w:rPr>
        <w:t xml:space="preserve">; </w:t>
      </w:r>
      <w:r w:rsidR="008B6260">
        <w:rPr>
          <w:szCs w:val="22"/>
        </w:rPr>
        <w:t>(</w:t>
      </w:r>
      <w:r w:rsidR="004541E5">
        <w:rPr>
          <w:szCs w:val="22"/>
        </w:rPr>
        <w:t>amelynek megjelenése sötét, őrölt kávészerű lehet</w:t>
      </w:r>
      <w:r w:rsidR="008B6260">
        <w:rPr>
          <w:szCs w:val="22"/>
        </w:rPr>
        <w:t>)</w:t>
      </w:r>
      <w:r w:rsidR="0012311C">
        <w:rPr>
          <w:szCs w:val="22"/>
        </w:rPr>
        <w:t>,</w:t>
      </w:r>
    </w:p>
    <w:p w14:paraId="07541F01" w14:textId="77777777" w:rsidR="00080CED" w:rsidRDefault="00080CED" w:rsidP="00A409FB">
      <w:pPr>
        <w:numPr>
          <w:ilvl w:val="0"/>
          <w:numId w:val="29"/>
        </w:numPr>
        <w:suppressAutoHyphens w:val="0"/>
        <w:autoSpaceDE w:val="0"/>
        <w:autoSpaceDN w:val="0"/>
        <w:adjustRightInd w:val="0"/>
        <w:spacing w:line="240" w:lineRule="auto"/>
        <w:rPr>
          <w:szCs w:val="22"/>
        </w:rPr>
      </w:pPr>
      <w:r w:rsidRPr="008C114C">
        <w:rPr>
          <w:szCs w:val="22"/>
        </w:rPr>
        <w:t>vért lát a székletében</w:t>
      </w:r>
      <w:r w:rsidR="0012311C">
        <w:rPr>
          <w:szCs w:val="22"/>
        </w:rPr>
        <w:t xml:space="preserve">; </w:t>
      </w:r>
      <w:r w:rsidR="0012311C" w:rsidRPr="0012311C">
        <w:rPr>
          <w:szCs w:val="22"/>
        </w:rPr>
        <w:t>mely küllemében lehet fekete vagy kátrányszerű,</w:t>
      </w:r>
    </w:p>
    <w:p w14:paraId="41361C64" w14:textId="77777777" w:rsidR="0012311C" w:rsidRDefault="0012311C" w:rsidP="00A409FB">
      <w:pPr>
        <w:numPr>
          <w:ilvl w:val="0"/>
          <w:numId w:val="29"/>
        </w:numPr>
        <w:suppressAutoHyphens w:val="0"/>
        <w:autoSpaceDE w:val="0"/>
        <w:autoSpaceDN w:val="0"/>
        <w:adjustRightInd w:val="0"/>
        <w:spacing w:line="240" w:lineRule="auto"/>
        <w:rPr>
          <w:szCs w:val="22"/>
        </w:rPr>
      </w:pPr>
      <w:r w:rsidRPr="0012311C">
        <w:rPr>
          <w:szCs w:val="22"/>
        </w:rPr>
        <w:t>nyelési nehézség vagy fájdalom nyeléskor,</w:t>
      </w:r>
    </w:p>
    <w:p w14:paraId="53EBF68D" w14:textId="77777777" w:rsidR="0012311C" w:rsidRPr="0012311C" w:rsidRDefault="0012311C" w:rsidP="00A409FB">
      <w:pPr>
        <w:numPr>
          <w:ilvl w:val="0"/>
          <w:numId w:val="29"/>
        </w:numPr>
        <w:suppressAutoHyphens w:val="0"/>
        <w:autoSpaceDE w:val="0"/>
        <w:autoSpaceDN w:val="0"/>
        <w:adjustRightInd w:val="0"/>
        <w:spacing w:line="240" w:lineRule="auto"/>
        <w:rPr>
          <w:szCs w:val="22"/>
        </w:rPr>
      </w:pPr>
      <w:r w:rsidRPr="0012311C">
        <w:rPr>
          <w:szCs w:val="22"/>
        </w:rPr>
        <w:lastRenderedPageBreak/>
        <w:t>sápadt és gyengének érzi magát (vérszegénység),</w:t>
      </w:r>
    </w:p>
    <w:p w14:paraId="1E5E7157" w14:textId="77777777" w:rsidR="0012311C" w:rsidRPr="0012311C" w:rsidRDefault="0012311C" w:rsidP="00A409FB">
      <w:pPr>
        <w:numPr>
          <w:ilvl w:val="0"/>
          <w:numId w:val="29"/>
        </w:numPr>
        <w:suppressAutoHyphens w:val="0"/>
        <w:autoSpaceDE w:val="0"/>
        <w:autoSpaceDN w:val="0"/>
        <w:adjustRightInd w:val="0"/>
        <w:spacing w:line="240" w:lineRule="auto"/>
        <w:rPr>
          <w:szCs w:val="22"/>
        </w:rPr>
      </w:pPr>
      <w:r w:rsidRPr="0012311C">
        <w:rPr>
          <w:szCs w:val="22"/>
        </w:rPr>
        <w:t>mellkasi fájdalom,</w:t>
      </w:r>
    </w:p>
    <w:p w14:paraId="282EE296" w14:textId="77777777" w:rsidR="0012311C" w:rsidRPr="008C114C" w:rsidRDefault="0012311C" w:rsidP="00A409FB">
      <w:pPr>
        <w:numPr>
          <w:ilvl w:val="0"/>
          <w:numId w:val="29"/>
        </w:numPr>
        <w:suppressAutoHyphens w:val="0"/>
        <w:autoSpaceDE w:val="0"/>
        <w:autoSpaceDN w:val="0"/>
        <w:adjustRightInd w:val="0"/>
        <w:spacing w:line="240" w:lineRule="auto"/>
        <w:rPr>
          <w:szCs w:val="22"/>
        </w:rPr>
      </w:pPr>
      <w:r w:rsidRPr="0012311C">
        <w:rPr>
          <w:szCs w:val="22"/>
        </w:rPr>
        <w:t>gyomorfájdalom,</w:t>
      </w:r>
    </w:p>
    <w:p w14:paraId="29B74F03" w14:textId="77777777" w:rsidR="003218A5" w:rsidRDefault="00080CED" w:rsidP="00A409FB">
      <w:pPr>
        <w:numPr>
          <w:ilvl w:val="0"/>
          <w:numId w:val="29"/>
        </w:numPr>
        <w:suppressAutoHyphens w:val="0"/>
        <w:autoSpaceDE w:val="0"/>
        <w:autoSpaceDN w:val="0"/>
        <w:adjustRightInd w:val="0"/>
        <w:spacing w:line="240" w:lineRule="auto"/>
        <w:rPr>
          <w:szCs w:val="22"/>
        </w:rPr>
      </w:pPr>
      <w:r w:rsidRPr="008C114C">
        <w:rPr>
          <w:szCs w:val="22"/>
        </w:rPr>
        <w:t xml:space="preserve">súlyos és/vagy </w:t>
      </w:r>
      <w:r w:rsidR="00FF399C">
        <w:rPr>
          <w:szCs w:val="22"/>
        </w:rPr>
        <w:t>tartós</w:t>
      </w:r>
      <w:r w:rsidRPr="008C114C">
        <w:rPr>
          <w:szCs w:val="22"/>
        </w:rPr>
        <w:t xml:space="preserve"> hasmenés</w:t>
      </w:r>
      <w:r w:rsidR="0035495E" w:rsidRPr="008C114C">
        <w:rPr>
          <w:szCs w:val="22"/>
        </w:rPr>
        <w:t xml:space="preserve"> esetén</w:t>
      </w:r>
      <w:r w:rsidR="00D77BC2" w:rsidRPr="008C114C">
        <w:rPr>
          <w:szCs w:val="22"/>
        </w:rPr>
        <w:t xml:space="preserve">, </w:t>
      </w:r>
      <w:r w:rsidR="0012311C">
        <w:rPr>
          <w:szCs w:val="22"/>
        </w:rPr>
        <w:t xml:space="preserve">mert </w:t>
      </w:r>
      <w:r w:rsidR="00D77BC2" w:rsidRPr="008C114C">
        <w:rPr>
          <w:szCs w:val="22"/>
        </w:rPr>
        <w:t>a</w:t>
      </w:r>
      <w:r w:rsidR="00D77BC2" w:rsidRPr="008C114C">
        <w:rPr>
          <w:bCs/>
          <w:noProof/>
          <w:szCs w:val="22"/>
        </w:rPr>
        <w:t xml:space="preserve"> Pantoprazol-ratiopharm 20 mg gyomornedv-ellenálló tabletta</w:t>
      </w:r>
      <w:r w:rsidRPr="008C114C">
        <w:rPr>
          <w:szCs w:val="22"/>
        </w:rPr>
        <w:t xml:space="preserve"> kis mértékben fokozza a fertőzéses</w:t>
      </w:r>
      <w:r w:rsidR="00D77BC2" w:rsidRPr="008C114C">
        <w:rPr>
          <w:szCs w:val="22"/>
        </w:rPr>
        <w:t xml:space="preserve"> </w:t>
      </w:r>
      <w:r w:rsidRPr="008C114C">
        <w:rPr>
          <w:szCs w:val="22"/>
        </w:rPr>
        <w:t>hasmenés kockázatát.</w:t>
      </w:r>
      <w:bookmarkStart w:id="0" w:name="_Hlk143096556"/>
      <w:r w:rsidR="003218A5" w:rsidRPr="003218A5">
        <w:rPr>
          <w:szCs w:val="22"/>
        </w:rPr>
        <w:t xml:space="preserve"> </w:t>
      </w:r>
    </w:p>
    <w:p w14:paraId="785EFA9B" w14:textId="77777777" w:rsidR="003218A5" w:rsidRPr="003218A5" w:rsidRDefault="003218A5" w:rsidP="00A409FB">
      <w:pPr>
        <w:numPr>
          <w:ilvl w:val="0"/>
          <w:numId w:val="29"/>
        </w:numPr>
        <w:suppressAutoHyphens w:val="0"/>
        <w:autoSpaceDE w:val="0"/>
        <w:autoSpaceDN w:val="0"/>
        <w:adjustRightInd w:val="0"/>
        <w:spacing w:line="240" w:lineRule="auto"/>
        <w:rPr>
          <w:szCs w:val="22"/>
        </w:rPr>
      </w:pPr>
      <w:r w:rsidRPr="003218A5">
        <w:rPr>
          <w:szCs w:val="22"/>
        </w:rPr>
        <w:t>bőrt érintő súlyos bőrreakciókat, köztük Stevens–Johnson-szindrómát, toxikus epidermális nekrolízist</w:t>
      </w:r>
      <w:r w:rsidR="004541E5">
        <w:rPr>
          <w:szCs w:val="22"/>
        </w:rPr>
        <w:t xml:space="preserve"> (TEN)</w:t>
      </w:r>
      <w:r w:rsidRPr="003218A5">
        <w:rPr>
          <w:szCs w:val="22"/>
        </w:rPr>
        <w:t>, eozinofíliával és szisztémás tünetekkel járó gyógyszerreakciót (DRESS) és eritéma multiformét jelentettek a pantoprazol-kezeléssel összefüggésben. Hagyja abba a pantoprazol alkalmazását és haladéktalanul forduljon orvoshoz, ha ezekkel a súlyos bőrreakciókkal összefüggő bármilyen, a 4. pontban leírt tünetet észlel.</w:t>
      </w:r>
    </w:p>
    <w:bookmarkEnd w:id="0"/>
    <w:p w14:paraId="6EC10850" w14:textId="77777777" w:rsidR="00080CED" w:rsidRPr="008C114C" w:rsidRDefault="00080CED" w:rsidP="00C77BFA">
      <w:pPr>
        <w:suppressAutoHyphens w:val="0"/>
        <w:autoSpaceDE w:val="0"/>
        <w:autoSpaceDN w:val="0"/>
        <w:adjustRightInd w:val="0"/>
        <w:spacing w:line="240" w:lineRule="auto"/>
        <w:ind w:left="567" w:hanging="567"/>
        <w:rPr>
          <w:szCs w:val="22"/>
        </w:rPr>
      </w:pPr>
    </w:p>
    <w:p w14:paraId="7E68D693" w14:textId="77777777" w:rsidR="00D77BC2" w:rsidRPr="008C114C" w:rsidRDefault="00D77BC2" w:rsidP="008C114C">
      <w:pPr>
        <w:suppressAutoHyphens w:val="0"/>
        <w:autoSpaceDE w:val="0"/>
        <w:autoSpaceDN w:val="0"/>
        <w:adjustRightInd w:val="0"/>
        <w:spacing w:line="240" w:lineRule="auto"/>
        <w:ind w:left="567" w:hanging="567"/>
        <w:rPr>
          <w:szCs w:val="22"/>
        </w:rPr>
      </w:pPr>
    </w:p>
    <w:p w14:paraId="16FCCCCD" w14:textId="77777777" w:rsidR="00080CED" w:rsidRPr="008C114C" w:rsidRDefault="00080CED" w:rsidP="008C114C">
      <w:pPr>
        <w:suppressAutoHyphens w:val="0"/>
        <w:autoSpaceDE w:val="0"/>
        <w:autoSpaceDN w:val="0"/>
        <w:adjustRightInd w:val="0"/>
        <w:spacing w:line="240" w:lineRule="auto"/>
        <w:rPr>
          <w:szCs w:val="22"/>
        </w:rPr>
      </w:pPr>
      <w:r w:rsidRPr="008C114C">
        <w:rPr>
          <w:szCs w:val="22"/>
        </w:rPr>
        <w:t>Kezelőorvosa dönthet úgy, hogy szükség van bizonyos, rosszindulatú betegséget kizáró vizsgálatok</w:t>
      </w:r>
      <w:r w:rsidR="00D77BC2" w:rsidRPr="008C114C">
        <w:rPr>
          <w:szCs w:val="22"/>
        </w:rPr>
        <w:t xml:space="preserve"> </w:t>
      </w:r>
      <w:r w:rsidRPr="008C114C">
        <w:rPr>
          <w:szCs w:val="22"/>
        </w:rPr>
        <w:t xml:space="preserve">elvégzésére, mivel a pantoprazol enyhíti a </w:t>
      </w:r>
      <w:r w:rsidR="00CC5745">
        <w:rPr>
          <w:szCs w:val="22"/>
        </w:rPr>
        <w:t>daganatos betegségek</w:t>
      </w:r>
      <w:r w:rsidR="00CC5745" w:rsidRPr="008C114C">
        <w:rPr>
          <w:szCs w:val="22"/>
        </w:rPr>
        <w:t xml:space="preserve"> </w:t>
      </w:r>
      <w:r w:rsidRPr="008C114C">
        <w:rPr>
          <w:szCs w:val="22"/>
        </w:rPr>
        <w:t>tüneteit</w:t>
      </w:r>
      <w:r w:rsidR="00E31BB9">
        <w:rPr>
          <w:szCs w:val="22"/>
        </w:rPr>
        <w:t xml:space="preserve"> is</w:t>
      </w:r>
      <w:r w:rsidRPr="008C114C">
        <w:rPr>
          <w:szCs w:val="22"/>
        </w:rPr>
        <w:t xml:space="preserve">, és </w:t>
      </w:r>
      <w:r w:rsidR="00FF399C">
        <w:rPr>
          <w:szCs w:val="22"/>
        </w:rPr>
        <w:t>így</w:t>
      </w:r>
      <w:r w:rsidRPr="008C114C">
        <w:rPr>
          <w:szCs w:val="22"/>
        </w:rPr>
        <w:t xml:space="preserve"> késleltetheti a betegség </w:t>
      </w:r>
      <w:r w:rsidR="00FF399C">
        <w:rPr>
          <w:szCs w:val="22"/>
        </w:rPr>
        <w:t>felismerését</w:t>
      </w:r>
      <w:r w:rsidRPr="008C114C">
        <w:rPr>
          <w:szCs w:val="22"/>
        </w:rPr>
        <w:t>.</w:t>
      </w:r>
      <w:r w:rsidR="00554A13" w:rsidRPr="008C114C">
        <w:rPr>
          <w:szCs w:val="22"/>
        </w:rPr>
        <w:t xml:space="preserve"> </w:t>
      </w:r>
      <w:r w:rsidRPr="008C114C">
        <w:rPr>
          <w:szCs w:val="22"/>
        </w:rPr>
        <w:t xml:space="preserve">Ha tünetei a kezelés ellenére </w:t>
      </w:r>
      <w:r w:rsidR="00E413B7">
        <w:rPr>
          <w:szCs w:val="22"/>
        </w:rPr>
        <w:t>is fennállnak</w:t>
      </w:r>
      <w:r w:rsidRPr="008C114C">
        <w:rPr>
          <w:szCs w:val="22"/>
        </w:rPr>
        <w:t xml:space="preserve">, akkor további vizsgálatok elvégzését </w:t>
      </w:r>
      <w:r w:rsidR="00E413B7">
        <w:rPr>
          <w:szCs w:val="22"/>
        </w:rPr>
        <w:t>kell</w:t>
      </w:r>
      <w:r w:rsidRPr="008C114C">
        <w:rPr>
          <w:szCs w:val="22"/>
        </w:rPr>
        <w:t xml:space="preserve"> mérlegelni.</w:t>
      </w:r>
    </w:p>
    <w:p w14:paraId="7B4990A3" w14:textId="77777777" w:rsidR="00D77BC2" w:rsidRPr="008C114C" w:rsidRDefault="00D77BC2" w:rsidP="008C114C">
      <w:pPr>
        <w:suppressAutoHyphens w:val="0"/>
        <w:autoSpaceDE w:val="0"/>
        <w:autoSpaceDN w:val="0"/>
        <w:adjustRightInd w:val="0"/>
        <w:spacing w:line="240" w:lineRule="auto"/>
        <w:rPr>
          <w:szCs w:val="22"/>
        </w:rPr>
      </w:pPr>
    </w:p>
    <w:p w14:paraId="503EB7F2" w14:textId="77777777" w:rsidR="00554A13" w:rsidRPr="008C114C" w:rsidRDefault="00554A13" w:rsidP="008C114C">
      <w:pPr>
        <w:suppressAutoHyphens w:val="0"/>
        <w:autoSpaceDE w:val="0"/>
        <w:autoSpaceDN w:val="0"/>
        <w:adjustRightInd w:val="0"/>
        <w:spacing w:line="240" w:lineRule="auto"/>
        <w:rPr>
          <w:szCs w:val="22"/>
        </w:rPr>
      </w:pPr>
    </w:p>
    <w:p w14:paraId="1123AD23" w14:textId="77777777" w:rsidR="00080CED" w:rsidRPr="008C114C" w:rsidRDefault="00D77BC2" w:rsidP="008C114C">
      <w:pPr>
        <w:suppressAutoHyphens w:val="0"/>
        <w:autoSpaceDE w:val="0"/>
        <w:autoSpaceDN w:val="0"/>
        <w:adjustRightInd w:val="0"/>
        <w:spacing w:line="240" w:lineRule="auto"/>
        <w:rPr>
          <w:szCs w:val="22"/>
        </w:rPr>
      </w:pPr>
      <w:r w:rsidRPr="008C114C">
        <w:rPr>
          <w:szCs w:val="22"/>
        </w:rPr>
        <w:t xml:space="preserve">Ha hosszú ideig szedi a </w:t>
      </w:r>
      <w:r w:rsidRPr="008C114C">
        <w:rPr>
          <w:bCs/>
          <w:noProof/>
          <w:szCs w:val="22"/>
        </w:rPr>
        <w:t>Pantoprazol-ratiopharm 20 mg gyomornedv-ellenálló</w:t>
      </w:r>
      <w:r w:rsidR="00080CED" w:rsidRPr="008C114C">
        <w:rPr>
          <w:szCs w:val="22"/>
        </w:rPr>
        <w:t xml:space="preserve"> tablettát (1</w:t>
      </w:r>
      <w:r w:rsidR="00554A13" w:rsidRPr="008C114C">
        <w:rPr>
          <w:szCs w:val="22"/>
        </w:rPr>
        <w:t> </w:t>
      </w:r>
      <w:r w:rsidR="00080CED" w:rsidRPr="008C114C">
        <w:rPr>
          <w:szCs w:val="22"/>
        </w:rPr>
        <w:t xml:space="preserve">évnél tovább), akkor </w:t>
      </w:r>
      <w:r w:rsidR="00554A13" w:rsidRPr="008C114C">
        <w:rPr>
          <w:szCs w:val="22"/>
        </w:rPr>
        <w:t>kezelő</w:t>
      </w:r>
      <w:r w:rsidR="00080CED" w:rsidRPr="008C114C">
        <w:rPr>
          <w:szCs w:val="22"/>
        </w:rPr>
        <w:t>orvosa valószínűleg rendszeres</w:t>
      </w:r>
      <w:r w:rsidRPr="008C114C">
        <w:rPr>
          <w:szCs w:val="22"/>
        </w:rPr>
        <w:t xml:space="preserve"> </w:t>
      </w:r>
      <w:r w:rsidR="00080CED" w:rsidRPr="008C114C">
        <w:rPr>
          <w:szCs w:val="22"/>
        </w:rPr>
        <w:t>megfigyelés alatt fogja tartani Önt. Bármilyen okból is keresi fel kezelőorvosát, jeleznie kell neki, ha</w:t>
      </w:r>
      <w:r w:rsidRPr="008C114C">
        <w:rPr>
          <w:szCs w:val="22"/>
        </w:rPr>
        <w:t xml:space="preserve"> </w:t>
      </w:r>
      <w:r w:rsidR="00080CED" w:rsidRPr="008C114C">
        <w:rPr>
          <w:szCs w:val="22"/>
        </w:rPr>
        <w:t>valamilyen új és szokatlan tünetet és körülményt tapasztal.</w:t>
      </w:r>
    </w:p>
    <w:p w14:paraId="20B5D29C" w14:textId="77777777" w:rsidR="00080CED" w:rsidRDefault="00080CED" w:rsidP="008C114C">
      <w:pPr>
        <w:spacing w:line="240" w:lineRule="auto"/>
        <w:ind w:right="-2"/>
        <w:rPr>
          <w:szCs w:val="22"/>
        </w:rPr>
      </w:pPr>
    </w:p>
    <w:p w14:paraId="7A5D7BAB" w14:textId="77777777" w:rsidR="00E31BB9" w:rsidRPr="00C77BFA" w:rsidRDefault="00E31BB9" w:rsidP="00C77BFA">
      <w:pPr>
        <w:keepNext/>
        <w:spacing w:line="240" w:lineRule="auto"/>
        <w:rPr>
          <w:b/>
          <w:szCs w:val="22"/>
        </w:rPr>
      </w:pPr>
      <w:r w:rsidRPr="00C77BFA">
        <w:rPr>
          <w:b/>
          <w:szCs w:val="22"/>
        </w:rPr>
        <w:t>Gyermekek és serdülők</w:t>
      </w:r>
    </w:p>
    <w:p w14:paraId="6F5E3685" w14:textId="77777777" w:rsidR="00E31BB9" w:rsidRDefault="00E31BB9" w:rsidP="00E31BB9">
      <w:pPr>
        <w:spacing w:line="240" w:lineRule="auto"/>
        <w:ind w:right="-2"/>
        <w:rPr>
          <w:szCs w:val="22"/>
        </w:rPr>
      </w:pPr>
      <w:r>
        <w:rPr>
          <w:szCs w:val="22"/>
        </w:rPr>
        <w:t>A Pantoprazol-ratiopharm 20 mg gyomornedv-ellenálló tabletta</w:t>
      </w:r>
      <w:r w:rsidRPr="00E31BB9">
        <w:rPr>
          <w:szCs w:val="22"/>
        </w:rPr>
        <w:t xml:space="preserve"> alkalmazása nem </w:t>
      </w:r>
      <w:r w:rsidR="00462D3B">
        <w:rPr>
          <w:szCs w:val="22"/>
        </w:rPr>
        <w:t>javasolt</w:t>
      </w:r>
      <w:r>
        <w:rPr>
          <w:szCs w:val="22"/>
        </w:rPr>
        <w:t xml:space="preserve"> gyermekek</w:t>
      </w:r>
      <w:r w:rsidR="00462D3B">
        <w:rPr>
          <w:szCs w:val="22"/>
        </w:rPr>
        <w:t>nél és serdülőknél</w:t>
      </w:r>
      <w:r>
        <w:rPr>
          <w:szCs w:val="22"/>
        </w:rPr>
        <w:t xml:space="preserve">, </w:t>
      </w:r>
      <w:r w:rsidR="00462D3B" w:rsidRPr="00B95F41">
        <w:rPr>
          <w:szCs w:val="22"/>
        </w:rPr>
        <w:t xml:space="preserve">mivel </w:t>
      </w:r>
      <w:r w:rsidR="00462D3B">
        <w:rPr>
          <w:szCs w:val="22"/>
        </w:rPr>
        <w:t>hatásossága nem bizonyított</w:t>
      </w:r>
      <w:r w:rsidR="00462D3B" w:rsidRPr="00B95F41">
        <w:rPr>
          <w:szCs w:val="22"/>
        </w:rPr>
        <w:t>1</w:t>
      </w:r>
      <w:r w:rsidR="00462D3B">
        <w:rPr>
          <w:szCs w:val="22"/>
        </w:rPr>
        <w:t>2</w:t>
      </w:r>
      <w:r w:rsidR="00462D3B" w:rsidRPr="00B95F41">
        <w:rPr>
          <w:szCs w:val="22"/>
        </w:rPr>
        <w:t xml:space="preserve"> évesnél fiatalabb gyermekeknél</w:t>
      </w:r>
      <w:r w:rsidR="00462D3B">
        <w:rPr>
          <w:szCs w:val="22"/>
        </w:rPr>
        <w:t>.</w:t>
      </w:r>
    </w:p>
    <w:p w14:paraId="0C5E7FA2" w14:textId="77777777" w:rsidR="00E31BB9" w:rsidRPr="008C114C" w:rsidRDefault="00E31BB9" w:rsidP="008C114C">
      <w:pPr>
        <w:spacing w:line="240" w:lineRule="auto"/>
        <w:ind w:right="-2"/>
        <w:rPr>
          <w:szCs w:val="22"/>
        </w:rPr>
      </w:pPr>
    </w:p>
    <w:p w14:paraId="2053324F" w14:textId="77777777" w:rsidR="00E253C1" w:rsidRPr="008C114C" w:rsidRDefault="00554A13" w:rsidP="00C77BFA">
      <w:pPr>
        <w:keepNext/>
        <w:spacing w:line="240" w:lineRule="auto"/>
        <w:rPr>
          <w:b/>
          <w:szCs w:val="22"/>
        </w:rPr>
      </w:pPr>
      <w:r w:rsidRPr="008C114C">
        <w:rPr>
          <w:b/>
          <w:szCs w:val="22"/>
        </w:rPr>
        <w:t>E</w:t>
      </w:r>
      <w:r w:rsidR="00E253C1" w:rsidRPr="008C114C">
        <w:rPr>
          <w:b/>
          <w:szCs w:val="22"/>
        </w:rPr>
        <w:t>gyéb gyógyszerek</w:t>
      </w:r>
      <w:r w:rsidRPr="008C114C">
        <w:rPr>
          <w:b/>
          <w:szCs w:val="22"/>
        </w:rPr>
        <w:t xml:space="preserve"> és a Pantoprazol-ratiopharm 20 mg gyomornedv-ellenálló tabletta</w:t>
      </w:r>
    </w:p>
    <w:p w14:paraId="32BDCCFA" w14:textId="77777777" w:rsidR="00E31BB9" w:rsidRDefault="00E31BB9" w:rsidP="008C114C">
      <w:pPr>
        <w:suppressAutoHyphens w:val="0"/>
        <w:autoSpaceDE w:val="0"/>
        <w:autoSpaceDN w:val="0"/>
        <w:adjustRightInd w:val="0"/>
        <w:spacing w:line="240" w:lineRule="auto"/>
        <w:rPr>
          <w:szCs w:val="22"/>
        </w:rPr>
      </w:pPr>
      <w:r w:rsidRPr="00E31BB9">
        <w:rPr>
          <w:szCs w:val="22"/>
        </w:rPr>
        <w:t>Feltétlenül tájékoztassa kezelőorvosát vagy gyógyszerészét a jelenleg vagy n</w:t>
      </w:r>
      <w:r w:rsidR="007D7BBB">
        <w:rPr>
          <w:szCs w:val="22"/>
        </w:rPr>
        <w:t>emrégiben szedett</w:t>
      </w:r>
      <w:r w:rsidRPr="00E31BB9">
        <w:rPr>
          <w:szCs w:val="22"/>
        </w:rPr>
        <w:t>,</w:t>
      </w:r>
      <w:r w:rsidR="007D7BBB">
        <w:rPr>
          <w:szCs w:val="22"/>
        </w:rPr>
        <w:t xml:space="preserve"> valamint szedni tervezett egyéb gyógyszereiről</w:t>
      </w:r>
      <w:r w:rsidR="0074378B">
        <w:rPr>
          <w:szCs w:val="22"/>
        </w:rPr>
        <w:t>, beleértve a vény nélkül kapható készítményeket</w:t>
      </w:r>
      <w:r w:rsidR="00372168">
        <w:rPr>
          <w:szCs w:val="22"/>
        </w:rPr>
        <w:t xml:space="preserve"> is</w:t>
      </w:r>
      <w:r w:rsidR="0074378B">
        <w:rPr>
          <w:szCs w:val="22"/>
        </w:rPr>
        <w:t>.</w:t>
      </w:r>
    </w:p>
    <w:p w14:paraId="366D6937" w14:textId="77777777" w:rsidR="00E31BB9" w:rsidRDefault="00E31BB9" w:rsidP="008C114C">
      <w:pPr>
        <w:suppressAutoHyphens w:val="0"/>
        <w:autoSpaceDE w:val="0"/>
        <w:autoSpaceDN w:val="0"/>
        <w:adjustRightInd w:val="0"/>
        <w:spacing w:line="240" w:lineRule="auto"/>
        <w:rPr>
          <w:szCs w:val="22"/>
        </w:rPr>
      </w:pPr>
    </w:p>
    <w:p w14:paraId="1E6A2705" w14:textId="77777777" w:rsidR="00D77BC2" w:rsidRPr="008C114C" w:rsidRDefault="00E31BB9" w:rsidP="008C114C">
      <w:pPr>
        <w:suppressAutoHyphens w:val="0"/>
        <w:autoSpaceDE w:val="0"/>
        <w:autoSpaceDN w:val="0"/>
        <w:adjustRightInd w:val="0"/>
        <w:spacing w:line="240" w:lineRule="auto"/>
        <w:rPr>
          <w:szCs w:val="22"/>
        </w:rPr>
      </w:pPr>
      <w:r>
        <w:rPr>
          <w:szCs w:val="22"/>
        </w:rPr>
        <w:t>Ez azért szükséges, mert a</w:t>
      </w:r>
      <w:r w:rsidR="00D77BC2" w:rsidRPr="008C114C">
        <w:rPr>
          <w:szCs w:val="22"/>
        </w:rPr>
        <w:t xml:space="preserve"> </w:t>
      </w:r>
      <w:r w:rsidR="00D77BC2" w:rsidRPr="008C114C">
        <w:rPr>
          <w:bCs/>
          <w:noProof/>
          <w:szCs w:val="22"/>
        </w:rPr>
        <w:t>Pantoprazol-ratiopharm 20 mg gyomornedv-ellenálló</w:t>
      </w:r>
      <w:r w:rsidR="00D77BC2" w:rsidRPr="008C114C">
        <w:rPr>
          <w:szCs w:val="22"/>
        </w:rPr>
        <w:t xml:space="preserve"> tabletta befolyásolhat</w:t>
      </w:r>
      <w:r w:rsidR="007F773A">
        <w:rPr>
          <w:szCs w:val="22"/>
        </w:rPr>
        <w:t xml:space="preserve">ja </w:t>
      </w:r>
      <w:r w:rsidR="00D77BC2" w:rsidRPr="008C114C">
        <w:rPr>
          <w:szCs w:val="22"/>
        </w:rPr>
        <w:t>más gyógyszerek hatás</w:t>
      </w:r>
      <w:r w:rsidR="007F773A">
        <w:rPr>
          <w:szCs w:val="22"/>
        </w:rPr>
        <w:t>át</w:t>
      </w:r>
      <w:r w:rsidR="00D77BC2" w:rsidRPr="008C114C">
        <w:rPr>
          <w:szCs w:val="22"/>
        </w:rPr>
        <w:t xml:space="preserve">, ezért tájékoztassa </w:t>
      </w:r>
      <w:r w:rsidR="00554A13" w:rsidRPr="008C114C">
        <w:rPr>
          <w:szCs w:val="22"/>
        </w:rPr>
        <w:t>kezelő</w:t>
      </w:r>
      <w:r w:rsidR="00D77BC2" w:rsidRPr="008C114C">
        <w:rPr>
          <w:szCs w:val="22"/>
        </w:rPr>
        <w:t xml:space="preserve">orvosát, ha </w:t>
      </w:r>
      <w:r w:rsidR="007D7BBB">
        <w:rPr>
          <w:szCs w:val="22"/>
        </w:rPr>
        <w:t>Ön</w:t>
      </w:r>
      <w:r w:rsidR="00D77BC2" w:rsidRPr="008C114C">
        <w:rPr>
          <w:szCs w:val="22"/>
        </w:rPr>
        <w:t xml:space="preserve"> </w:t>
      </w:r>
      <w:r w:rsidR="00257EF6">
        <w:rPr>
          <w:szCs w:val="22"/>
        </w:rPr>
        <w:t>szed:</w:t>
      </w:r>
    </w:p>
    <w:p w14:paraId="69679B98" w14:textId="77777777" w:rsidR="00D77BC2" w:rsidRPr="008C114C" w:rsidRDefault="00D77BC2" w:rsidP="00C77BFA">
      <w:pPr>
        <w:suppressAutoHyphens w:val="0"/>
        <w:autoSpaceDE w:val="0"/>
        <w:autoSpaceDN w:val="0"/>
        <w:adjustRightInd w:val="0"/>
        <w:spacing w:line="240" w:lineRule="auto"/>
        <w:ind w:left="567" w:hanging="567"/>
        <w:rPr>
          <w:szCs w:val="22"/>
        </w:rPr>
      </w:pPr>
      <w:r w:rsidRPr="008C114C">
        <w:rPr>
          <w:szCs w:val="22"/>
        </w:rPr>
        <w:t>-</w:t>
      </w:r>
      <w:r w:rsidRPr="008C114C">
        <w:rPr>
          <w:szCs w:val="22"/>
        </w:rPr>
        <w:tab/>
      </w:r>
      <w:r w:rsidR="00257EF6">
        <w:rPr>
          <w:szCs w:val="22"/>
        </w:rPr>
        <w:t>O</w:t>
      </w:r>
      <w:r w:rsidRPr="008C114C">
        <w:rPr>
          <w:szCs w:val="22"/>
        </w:rPr>
        <w:t>lyan gyógyszereket, mint p</w:t>
      </w:r>
      <w:r w:rsidR="00B9234F">
        <w:rPr>
          <w:szCs w:val="22"/>
        </w:rPr>
        <w:t>é</w:t>
      </w:r>
      <w:r w:rsidRPr="008C114C">
        <w:rPr>
          <w:szCs w:val="22"/>
        </w:rPr>
        <w:t>l</w:t>
      </w:r>
      <w:r w:rsidR="00B9234F">
        <w:rPr>
          <w:szCs w:val="22"/>
        </w:rPr>
        <w:t>dául</w:t>
      </w:r>
      <w:r w:rsidRPr="008C114C">
        <w:rPr>
          <w:szCs w:val="22"/>
        </w:rPr>
        <w:t xml:space="preserve"> a ketokonazol, az itrakonazol és a pozakonazol (gombás fertőzések kezelésére </w:t>
      </w:r>
      <w:r w:rsidR="00257EF6">
        <w:rPr>
          <w:szCs w:val="22"/>
        </w:rPr>
        <w:t>alkalmazott</w:t>
      </w:r>
      <w:r w:rsidRPr="008C114C">
        <w:rPr>
          <w:szCs w:val="22"/>
        </w:rPr>
        <w:t xml:space="preserve"> gyógyszerek) vagy az erlotinib (amit a </w:t>
      </w:r>
      <w:r w:rsidR="00CC5745">
        <w:rPr>
          <w:szCs w:val="22"/>
        </w:rPr>
        <w:t>daganatos betegségek</w:t>
      </w:r>
      <w:r w:rsidR="00CC5745" w:rsidRPr="008C114C">
        <w:rPr>
          <w:szCs w:val="22"/>
        </w:rPr>
        <w:t xml:space="preserve"> </w:t>
      </w:r>
      <w:r w:rsidRPr="008C114C">
        <w:rPr>
          <w:szCs w:val="22"/>
        </w:rPr>
        <w:t xml:space="preserve">bizonyos típusainak kezelésére alkalmaznak), mert a </w:t>
      </w:r>
      <w:r w:rsidRPr="008C114C">
        <w:rPr>
          <w:bCs/>
          <w:noProof/>
          <w:szCs w:val="22"/>
        </w:rPr>
        <w:t>Pantoprazol-ratiopharm 20 mg gyomornedv-ellenálló</w:t>
      </w:r>
      <w:r w:rsidR="00A82369" w:rsidRPr="008C114C">
        <w:rPr>
          <w:szCs w:val="22"/>
        </w:rPr>
        <w:t xml:space="preserve"> tabletta gátolhatja ezen, illetve egyéb gyógyszerek</w:t>
      </w:r>
      <w:r w:rsidRPr="008C114C">
        <w:rPr>
          <w:szCs w:val="22"/>
        </w:rPr>
        <w:t xml:space="preserve"> megfelelő működését.</w:t>
      </w:r>
    </w:p>
    <w:p w14:paraId="46C8F993" w14:textId="77777777" w:rsidR="00D77BC2" w:rsidRPr="008C114C" w:rsidRDefault="00D77BC2" w:rsidP="00C77BFA">
      <w:pPr>
        <w:suppressAutoHyphens w:val="0"/>
        <w:autoSpaceDE w:val="0"/>
        <w:autoSpaceDN w:val="0"/>
        <w:adjustRightInd w:val="0"/>
        <w:spacing w:line="240" w:lineRule="auto"/>
        <w:ind w:left="567" w:hanging="567"/>
        <w:rPr>
          <w:szCs w:val="22"/>
        </w:rPr>
      </w:pPr>
      <w:r w:rsidRPr="008C114C">
        <w:rPr>
          <w:szCs w:val="22"/>
        </w:rPr>
        <w:t>-</w:t>
      </w:r>
      <w:r w:rsidRPr="008C114C">
        <w:rPr>
          <w:szCs w:val="22"/>
        </w:rPr>
        <w:tab/>
      </w:r>
      <w:r w:rsidR="00B5001F">
        <w:rPr>
          <w:szCs w:val="22"/>
        </w:rPr>
        <w:t>W</w:t>
      </w:r>
      <w:r w:rsidRPr="008C114C">
        <w:rPr>
          <w:szCs w:val="22"/>
        </w:rPr>
        <w:t>arfarint</w:t>
      </w:r>
      <w:r w:rsidR="00CC5745">
        <w:rPr>
          <w:szCs w:val="22"/>
        </w:rPr>
        <w:t>,</w:t>
      </w:r>
      <w:r w:rsidRPr="008C114C">
        <w:rPr>
          <w:szCs w:val="22"/>
        </w:rPr>
        <w:t xml:space="preserve"> illetve fenprokumont, amelyek a vér</w:t>
      </w:r>
      <w:r w:rsidR="00257EF6">
        <w:rPr>
          <w:szCs w:val="22"/>
        </w:rPr>
        <w:t>alvadást</w:t>
      </w:r>
      <w:r w:rsidRPr="008C114C">
        <w:rPr>
          <w:szCs w:val="22"/>
        </w:rPr>
        <w:t xml:space="preserve"> befolyásolják. Ilyen esetben további vizsgálatokra lehet szükség.</w:t>
      </w:r>
    </w:p>
    <w:p w14:paraId="271B50B3" w14:textId="77777777" w:rsidR="00B16548" w:rsidRPr="008C114C" w:rsidRDefault="00D77BC2" w:rsidP="00C77BFA">
      <w:pPr>
        <w:spacing w:line="240" w:lineRule="auto"/>
        <w:ind w:left="567" w:hanging="567"/>
        <w:rPr>
          <w:szCs w:val="22"/>
        </w:rPr>
      </w:pPr>
      <w:r w:rsidRPr="008C114C">
        <w:rPr>
          <w:szCs w:val="22"/>
        </w:rPr>
        <w:t>-</w:t>
      </w:r>
      <w:r w:rsidRPr="008C114C">
        <w:rPr>
          <w:szCs w:val="22"/>
        </w:rPr>
        <w:tab/>
      </w:r>
      <w:r w:rsidR="007D7BBB" w:rsidRPr="007D7BBB">
        <w:rPr>
          <w:szCs w:val="22"/>
        </w:rPr>
        <w:t xml:space="preserve">HIV-fertőzés kezelésére </w:t>
      </w:r>
      <w:r w:rsidR="00257EF6">
        <w:rPr>
          <w:szCs w:val="22"/>
        </w:rPr>
        <w:t>alkalmazott</w:t>
      </w:r>
      <w:r w:rsidR="00257EF6" w:rsidRPr="007D7BBB">
        <w:rPr>
          <w:szCs w:val="22"/>
        </w:rPr>
        <w:t xml:space="preserve"> </w:t>
      </w:r>
      <w:r w:rsidR="007D7BBB" w:rsidRPr="007D7BBB">
        <w:rPr>
          <w:szCs w:val="22"/>
        </w:rPr>
        <w:t>gyógyszereket, mint</w:t>
      </w:r>
      <w:r w:rsidR="009F63E1">
        <w:rPr>
          <w:szCs w:val="22"/>
        </w:rPr>
        <w:t xml:space="preserve"> például az</w:t>
      </w:r>
      <w:r w:rsidR="007D7BBB" w:rsidRPr="007D7BBB">
        <w:rPr>
          <w:szCs w:val="22"/>
        </w:rPr>
        <w:t xml:space="preserve"> </w:t>
      </w:r>
      <w:r w:rsidR="007D7BBB">
        <w:rPr>
          <w:szCs w:val="22"/>
        </w:rPr>
        <w:t>a</w:t>
      </w:r>
      <w:r w:rsidR="00A82369" w:rsidRPr="008C114C">
        <w:rPr>
          <w:szCs w:val="22"/>
        </w:rPr>
        <w:t>tazanavir</w:t>
      </w:r>
      <w:r w:rsidR="007D7BBB">
        <w:rPr>
          <w:szCs w:val="22"/>
        </w:rPr>
        <w:t>.</w:t>
      </w:r>
    </w:p>
    <w:p w14:paraId="5DF3A3C4" w14:textId="77777777" w:rsidR="007D7BBB" w:rsidRPr="007D7BBB" w:rsidRDefault="00B5001F" w:rsidP="00C77BFA">
      <w:pPr>
        <w:numPr>
          <w:ilvl w:val="0"/>
          <w:numId w:val="24"/>
        </w:numPr>
        <w:spacing w:line="240" w:lineRule="auto"/>
        <w:ind w:left="567" w:hanging="567"/>
        <w:rPr>
          <w:szCs w:val="22"/>
        </w:rPr>
      </w:pPr>
      <w:r>
        <w:rPr>
          <w:szCs w:val="22"/>
        </w:rPr>
        <w:t>M</w:t>
      </w:r>
      <w:r w:rsidR="00B16548" w:rsidRPr="008C114C">
        <w:rPr>
          <w:szCs w:val="22"/>
        </w:rPr>
        <w:t>etotrexát</w:t>
      </w:r>
      <w:r w:rsidR="0035495E" w:rsidRPr="008C114C">
        <w:rPr>
          <w:szCs w:val="22"/>
        </w:rPr>
        <w:t>ot</w:t>
      </w:r>
      <w:r w:rsidR="00B16548" w:rsidRPr="008C114C">
        <w:rPr>
          <w:szCs w:val="22"/>
        </w:rPr>
        <w:t xml:space="preserve"> (</w:t>
      </w:r>
      <w:r w:rsidR="007D7BBB">
        <w:rPr>
          <w:szCs w:val="22"/>
        </w:rPr>
        <w:t>reumás ízületi gyulladás</w:t>
      </w:r>
      <w:r w:rsidR="00B16548" w:rsidRPr="008C114C">
        <w:rPr>
          <w:szCs w:val="22"/>
        </w:rPr>
        <w:t xml:space="preserve">, </w:t>
      </w:r>
      <w:r w:rsidR="007D7BBB">
        <w:rPr>
          <w:szCs w:val="22"/>
        </w:rPr>
        <w:t>pikkelysömör,</w:t>
      </w:r>
      <w:r w:rsidR="00B16548" w:rsidRPr="008C114C">
        <w:rPr>
          <w:szCs w:val="22"/>
        </w:rPr>
        <w:t xml:space="preserve"> ill</w:t>
      </w:r>
      <w:r w:rsidR="00B9234F">
        <w:rPr>
          <w:szCs w:val="22"/>
        </w:rPr>
        <w:t>etve</w:t>
      </w:r>
      <w:r w:rsidR="00B16548" w:rsidRPr="008C114C">
        <w:rPr>
          <w:szCs w:val="22"/>
        </w:rPr>
        <w:t xml:space="preserve"> daganato</w:t>
      </w:r>
      <w:r w:rsidR="00AB389D" w:rsidRPr="008C114C">
        <w:rPr>
          <w:szCs w:val="22"/>
        </w:rPr>
        <w:t xml:space="preserve">s betegségek </w:t>
      </w:r>
      <w:r w:rsidR="00B16548" w:rsidRPr="008C114C">
        <w:rPr>
          <w:szCs w:val="22"/>
        </w:rPr>
        <w:t>kezelésére</w:t>
      </w:r>
      <w:r w:rsidR="006110CE" w:rsidRPr="006110CE">
        <w:rPr>
          <w:szCs w:val="22"/>
        </w:rPr>
        <w:t xml:space="preserve"> </w:t>
      </w:r>
      <w:r w:rsidR="006110CE" w:rsidRPr="00BB269A">
        <w:rPr>
          <w:szCs w:val="22"/>
        </w:rPr>
        <w:t>szolgál</w:t>
      </w:r>
      <w:r w:rsidR="00B16548" w:rsidRPr="008C114C">
        <w:rPr>
          <w:szCs w:val="22"/>
        </w:rPr>
        <w:t xml:space="preserve">). Amennyiben metotrexátot szed, kezelőorvosa </w:t>
      </w:r>
      <w:r>
        <w:rPr>
          <w:szCs w:val="22"/>
        </w:rPr>
        <w:t>átmenetileg leállíthatja</w:t>
      </w:r>
      <w:r w:rsidR="00B16548" w:rsidRPr="008C114C">
        <w:rPr>
          <w:szCs w:val="22"/>
        </w:rPr>
        <w:t xml:space="preserve"> az Ön </w:t>
      </w:r>
      <w:r w:rsidR="00AB389D" w:rsidRPr="008C114C">
        <w:rPr>
          <w:szCs w:val="22"/>
        </w:rPr>
        <w:t>Pantoprazol-</w:t>
      </w:r>
      <w:r w:rsidR="0035495E" w:rsidRPr="008C114C">
        <w:rPr>
          <w:szCs w:val="22"/>
        </w:rPr>
        <w:t>ratiopharm</w:t>
      </w:r>
      <w:r w:rsidR="00AB389D" w:rsidRPr="008C114C">
        <w:rPr>
          <w:szCs w:val="22"/>
        </w:rPr>
        <w:t xml:space="preserve"> 20</w:t>
      </w:r>
      <w:r w:rsidR="0035495E" w:rsidRPr="008C114C">
        <w:rPr>
          <w:szCs w:val="22"/>
        </w:rPr>
        <w:t> </w:t>
      </w:r>
      <w:r w:rsidR="00AB389D" w:rsidRPr="008C114C">
        <w:rPr>
          <w:szCs w:val="22"/>
        </w:rPr>
        <w:t xml:space="preserve">mg </w:t>
      </w:r>
      <w:r w:rsidR="0035495E" w:rsidRPr="008C114C">
        <w:rPr>
          <w:szCs w:val="22"/>
        </w:rPr>
        <w:t>gyomornedv</w:t>
      </w:r>
      <w:r w:rsidR="00AB389D" w:rsidRPr="008C114C">
        <w:rPr>
          <w:szCs w:val="22"/>
        </w:rPr>
        <w:t xml:space="preserve">-ellenálló tablettával történő </w:t>
      </w:r>
      <w:r w:rsidR="00B16548" w:rsidRPr="008C114C">
        <w:rPr>
          <w:szCs w:val="22"/>
        </w:rPr>
        <w:t>kezelését</w:t>
      </w:r>
      <w:r w:rsidR="000058C6">
        <w:rPr>
          <w:szCs w:val="22"/>
        </w:rPr>
        <w:t>,</w:t>
      </w:r>
      <w:r w:rsidR="007D7BBB" w:rsidRPr="007D7BBB">
        <w:t xml:space="preserve"> </w:t>
      </w:r>
      <w:r w:rsidR="007D7BBB" w:rsidRPr="007D7BBB">
        <w:rPr>
          <w:szCs w:val="22"/>
        </w:rPr>
        <w:t>mivel a pantroprazol fokozhatja a metotrexát szintjét az Ön vérében.</w:t>
      </w:r>
    </w:p>
    <w:p w14:paraId="66DE6DA4" w14:textId="77777777" w:rsidR="007D7BBB" w:rsidRPr="007D7BBB" w:rsidRDefault="003340BF" w:rsidP="00C77BFA">
      <w:pPr>
        <w:numPr>
          <w:ilvl w:val="0"/>
          <w:numId w:val="24"/>
        </w:numPr>
        <w:spacing w:line="240" w:lineRule="auto"/>
        <w:ind w:left="567" w:hanging="567"/>
        <w:rPr>
          <w:szCs w:val="22"/>
        </w:rPr>
      </w:pPr>
      <w:r>
        <w:rPr>
          <w:szCs w:val="22"/>
        </w:rPr>
        <w:t>F</w:t>
      </w:r>
      <w:r w:rsidR="007D7BBB" w:rsidRPr="007D7BBB">
        <w:rPr>
          <w:szCs w:val="22"/>
        </w:rPr>
        <w:t>luvoxamint (depresszió és egyéb pszichiátriai betegségek kezelésére használják</w:t>
      </w:r>
      <w:r w:rsidR="00E53EBA">
        <w:rPr>
          <w:szCs w:val="22"/>
        </w:rPr>
        <w:t>)</w:t>
      </w:r>
      <w:r w:rsidR="007D7BBB" w:rsidRPr="007D7BBB">
        <w:rPr>
          <w:szCs w:val="22"/>
        </w:rPr>
        <w:t xml:space="preserve"> – ha </w:t>
      </w:r>
      <w:r>
        <w:rPr>
          <w:szCs w:val="22"/>
        </w:rPr>
        <w:t xml:space="preserve">Ön </w:t>
      </w:r>
      <w:r w:rsidR="007D7BBB" w:rsidRPr="007D7BBB">
        <w:rPr>
          <w:szCs w:val="22"/>
        </w:rPr>
        <w:t>fluvoxamint szed, kezel</w:t>
      </w:r>
      <w:r w:rsidR="00E53EBA">
        <w:rPr>
          <w:szCs w:val="22"/>
        </w:rPr>
        <w:t>őorvosa csökkentheti az adagot</w:t>
      </w:r>
      <w:r w:rsidR="007D7BBB">
        <w:rPr>
          <w:szCs w:val="22"/>
        </w:rPr>
        <w:t>.</w:t>
      </w:r>
    </w:p>
    <w:p w14:paraId="7E212BCE" w14:textId="77777777" w:rsidR="007D7BBB" w:rsidRPr="007D7BBB" w:rsidRDefault="003340BF" w:rsidP="00C77BFA">
      <w:pPr>
        <w:numPr>
          <w:ilvl w:val="0"/>
          <w:numId w:val="24"/>
        </w:numPr>
        <w:spacing w:line="240" w:lineRule="auto"/>
        <w:ind w:left="567" w:hanging="567"/>
        <w:rPr>
          <w:szCs w:val="22"/>
        </w:rPr>
      </w:pPr>
      <w:r>
        <w:rPr>
          <w:szCs w:val="22"/>
        </w:rPr>
        <w:t>R</w:t>
      </w:r>
      <w:r w:rsidR="007D7BBB" w:rsidRPr="007D7BBB">
        <w:rPr>
          <w:szCs w:val="22"/>
        </w:rPr>
        <w:t>ifampicint (fe</w:t>
      </w:r>
      <w:r w:rsidR="007D7BBB">
        <w:rPr>
          <w:szCs w:val="22"/>
        </w:rPr>
        <w:t>rtőzések kezelésére használják).</w:t>
      </w:r>
    </w:p>
    <w:p w14:paraId="599A6802" w14:textId="77777777" w:rsidR="007D7BBB" w:rsidRPr="007D7BBB" w:rsidRDefault="003340BF" w:rsidP="00C77BFA">
      <w:pPr>
        <w:numPr>
          <w:ilvl w:val="0"/>
          <w:numId w:val="24"/>
        </w:numPr>
        <w:spacing w:line="240" w:lineRule="auto"/>
        <w:ind w:left="567" w:hanging="567"/>
        <w:rPr>
          <w:szCs w:val="22"/>
        </w:rPr>
      </w:pPr>
      <w:r>
        <w:rPr>
          <w:szCs w:val="22"/>
        </w:rPr>
        <w:t>K</w:t>
      </w:r>
      <w:r w:rsidR="008E1BBD">
        <w:rPr>
          <w:szCs w:val="22"/>
        </w:rPr>
        <w:t xml:space="preserve">özönséges </w:t>
      </w:r>
      <w:r w:rsidR="007D7BBB" w:rsidRPr="007D7BBB">
        <w:rPr>
          <w:szCs w:val="22"/>
        </w:rPr>
        <w:t>orbáncfüvet (</w:t>
      </w:r>
      <w:r w:rsidR="007D7BBB" w:rsidRPr="00D81054">
        <w:rPr>
          <w:i/>
          <w:szCs w:val="22"/>
        </w:rPr>
        <w:t>Hypericum perforatum</w:t>
      </w:r>
      <w:r w:rsidR="007D7BBB" w:rsidRPr="007D7BBB">
        <w:rPr>
          <w:szCs w:val="22"/>
        </w:rPr>
        <w:t>) (enyhe depresszió kezelésére használják).</w:t>
      </w:r>
    </w:p>
    <w:p w14:paraId="1394FD68" w14:textId="77777777" w:rsidR="00B16548" w:rsidRPr="008C114C" w:rsidRDefault="00B16548" w:rsidP="00C77BFA">
      <w:pPr>
        <w:spacing w:line="240" w:lineRule="auto"/>
        <w:rPr>
          <w:szCs w:val="22"/>
        </w:rPr>
      </w:pPr>
    </w:p>
    <w:p w14:paraId="55CA28BD" w14:textId="77777777" w:rsidR="003218A5" w:rsidRPr="0066144E" w:rsidRDefault="003218A5" w:rsidP="003218A5">
      <w:pPr>
        <w:spacing w:line="240" w:lineRule="auto"/>
        <w:ind w:right="-2"/>
        <w:rPr>
          <w:szCs w:val="22"/>
        </w:rPr>
      </w:pPr>
      <w:bookmarkStart w:id="1" w:name="_Hlk143096620"/>
      <w:r w:rsidRPr="0066144E">
        <w:rPr>
          <w:szCs w:val="22"/>
        </w:rPr>
        <w:t>Beszéljen kezelőorvosával, mielőtt elkezdi alkalmazni a</w:t>
      </w:r>
      <w:r w:rsidRPr="000F5957">
        <w:rPr>
          <w:szCs w:val="22"/>
        </w:rPr>
        <w:t>z</w:t>
      </w:r>
      <w:r w:rsidRPr="0066144E">
        <w:rPr>
          <w:szCs w:val="22"/>
        </w:rPr>
        <w:t xml:space="preserve"> </w:t>
      </w:r>
      <w:r w:rsidRPr="003218A5">
        <w:rPr>
          <w:szCs w:val="22"/>
        </w:rPr>
        <w:t>Pantoprazol-ratiopharm 20 mg gyomornedv-ellenálló tablettá</w:t>
      </w:r>
      <w:r w:rsidRPr="0066144E">
        <w:rPr>
          <w:szCs w:val="22"/>
        </w:rPr>
        <w:t>t, ha speciális</w:t>
      </w:r>
      <w:r w:rsidRPr="000F5957">
        <w:rPr>
          <w:szCs w:val="22"/>
        </w:rPr>
        <w:t xml:space="preserve"> </w:t>
      </w:r>
      <w:r w:rsidRPr="0066144E">
        <w:rPr>
          <w:szCs w:val="22"/>
        </w:rPr>
        <w:t>vizeletvizsgálatot terveznek Önnél (például THC; tetrahidrokannabinol).</w:t>
      </w:r>
    </w:p>
    <w:p w14:paraId="4789D013" w14:textId="77777777" w:rsidR="003218A5" w:rsidRPr="000F5957" w:rsidRDefault="003218A5" w:rsidP="003218A5">
      <w:pPr>
        <w:spacing w:line="240" w:lineRule="auto"/>
        <w:ind w:right="-2"/>
        <w:rPr>
          <w:b/>
          <w:szCs w:val="22"/>
        </w:rPr>
      </w:pPr>
    </w:p>
    <w:bookmarkEnd w:id="1"/>
    <w:p w14:paraId="0D003495" w14:textId="77777777" w:rsidR="00E253C1" w:rsidRPr="008C114C" w:rsidRDefault="00E253C1" w:rsidP="00C77BFA">
      <w:pPr>
        <w:keepNext/>
        <w:spacing w:line="240" w:lineRule="auto"/>
        <w:ind w:right="-2"/>
        <w:rPr>
          <w:b/>
          <w:szCs w:val="22"/>
        </w:rPr>
      </w:pPr>
      <w:r w:rsidRPr="008C114C">
        <w:rPr>
          <w:b/>
          <w:szCs w:val="22"/>
        </w:rPr>
        <w:t>Terhesség és szoptatás</w:t>
      </w:r>
    </w:p>
    <w:p w14:paraId="5BEDFD23" w14:textId="77777777" w:rsidR="00FE299E" w:rsidRPr="00B95F41" w:rsidRDefault="00FE299E" w:rsidP="00FE299E">
      <w:pPr>
        <w:rPr>
          <w:szCs w:val="22"/>
        </w:rPr>
      </w:pPr>
      <w:r>
        <w:rPr>
          <w:szCs w:val="22"/>
        </w:rPr>
        <w:t>A pantoprazol t</w:t>
      </w:r>
      <w:r w:rsidRPr="00B95F41">
        <w:rPr>
          <w:szCs w:val="22"/>
        </w:rPr>
        <w:t>erhes nők</w:t>
      </w:r>
      <w:r>
        <w:rPr>
          <w:szCs w:val="22"/>
        </w:rPr>
        <w:t>nél</w:t>
      </w:r>
      <w:r w:rsidRPr="00B95F41">
        <w:rPr>
          <w:szCs w:val="22"/>
        </w:rPr>
        <w:t xml:space="preserve"> történő alkalmazás</w:t>
      </w:r>
      <w:r>
        <w:rPr>
          <w:szCs w:val="22"/>
        </w:rPr>
        <w:t>ára</w:t>
      </w:r>
      <w:r w:rsidRPr="00B95F41">
        <w:rPr>
          <w:szCs w:val="22"/>
        </w:rPr>
        <w:t xml:space="preserve"> nincs</w:t>
      </w:r>
      <w:r>
        <w:rPr>
          <w:szCs w:val="22"/>
        </w:rPr>
        <w:t>enek</w:t>
      </w:r>
      <w:r w:rsidRPr="00B95F41">
        <w:rPr>
          <w:szCs w:val="22"/>
        </w:rPr>
        <w:t xml:space="preserve"> megfelelő adat</w:t>
      </w:r>
      <w:r>
        <w:rPr>
          <w:szCs w:val="22"/>
        </w:rPr>
        <w:t>ok.</w:t>
      </w:r>
      <w:r w:rsidRPr="00B95F41">
        <w:rPr>
          <w:szCs w:val="22"/>
        </w:rPr>
        <w:t xml:space="preserve"> </w:t>
      </w:r>
      <w:r w:rsidRPr="00514191">
        <w:rPr>
          <w:szCs w:val="22"/>
        </w:rPr>
        <w:t>Beszámoltak a pantoprazol humán anyatejbe való kiválasztódásáról.</w:t>
      </w:r>
    </w:p>
    <w:p w14:paraId="54150CB8" w14:textId="77777777" w:rsidR="007D7BBB" w:rsidRDefault="007D7BBB" w:rsidP="008C114C">
      <w:pPr>
        <w:suppressAutoHyphens w:val="0"/>
        <w:autoSpaceDE w:val="0"/>
        <w:autoSpaceDN w:val="0"/>
        <w:adjustRightInd w:val="0"/>
        <w:spacing w:line="240" w:lineRule="auto"/>
        <w:rPr>
          <w:szCs w:val="22"/>
        </w:rPr>
      </w:pPr>
    </w:p>
    <w:p w14:paraId="4695C2FD" w14:textId="77777777" w:rsidR="00627810" w:rsidRDefault="00A82369" w:rsidP="008C114C">
      <w:pPr>
        <w:suppressAutoHyphens w:val="0"/>
        <w:autoSpaceDE w:val="0"/>
        <w:autoSpaceDN w:val="0"/>
        <w:adjustRightInd w:val="0"/>
        <w:spacing w:line="240" w:lineRule="auto"/>
        <w:rPr>
          <w:szCs w:val="22"/>
        </w:rPr>
      </w:pPr>
      <w:r w:rsidRPr="008C114C">
        <w:rPr>
          <w:szCs w:val="22"/>
        </w:rPr>
        <w:lastRenderedPageBreak/>
        <w:t>Ha Ön terhes</w:t>
      </w:r>
      <w:r w:rsidR="00A301C0" w:rsidRPr="008C114C">
        <w:rPr>
          <w:szCs w:val="22"/>
        </w:rPr>
        <w:t xml:space="preserve"> vagy szoptat, illetve ha fennáll Önnél a terhesség lehetősége vagy gyermeket szeretne,</w:t>
      </w:r>
      <w:r w:rsidRPr="008C114C">
        <w:rPr>
          <w:szCs w:val="22"/>
        </w:rPr>
        <w:t xml:space="preserve"> </w:t>
      </w:r>
      <w:r w:rsidR="00627810" w:rsidRPr="00627810">
        <w:rPr>
          <w:szCs w:val="22"/>
        </w:rPr>
        <w:t>a gyógyszer alkalmazása előtt beszéljen kezelőorvosával vagy gyógyszerészével.</w:t>
      </w:r>
    </w:p>
    <w:p w14:paraId="7A663D12" w14:textId="77777777" w:rsidR="00627810" w:rsidRDefault="00627810" w:rsidP="008C114C">
      <w:pPr>
        <w:suppressAutoHyphens w:val="0"/>
        <w:autoSpaceDE w:val="0"/>
        <w:autoSpaceDN w:val="0"/>
        <w:adjustRightInd w:val="0"/>
        <w:spacing w:line="240" w:lineRule="auto"/>
        <w:rPr>
          <w:szCs w:val="22"/>
        </w:rPr>
      </w:pPr>
    </w:p>
    <w:p w14:paraId="3F41E196" w14:textId="77777777" w:rsidR="00A82369" w:rsidRPr="008C114C" w:rsidRDefault="00627810" w:rsidP="008C114C">
      <w:pPr>
        <w:suppressAutoHyphens w:val="0"/>
        <w:autoSpaceDE w:val="0"/>
        <w:autoSpaceDN w:val="0"/>
        <w:adjustRightInd w:val="0"/>
        <w:spacing w:line="240" w:lineRule="auto"/>
        <w:rPr>
          <w:szCs w:val="22"/>
        </w:rPr>
      </w:pPr>
      <w:r>
        <w:rPr>
          <w:szCs w:val="22"/>
        </w:rPr>
        <w:t>C</w:t>
      </w:r>
      <w:r w:rsidR="00A82369" w:rsidRPr="008C114C">
        <w:rPr>
          <w:szCs w:val="22"/>
        </w:rPr>
        <w:t>sak abban az esetben szedheti ez</w:t>
      </w:r>
      <w:r w:rsidR="00375EAD" w:rsidRPr="008C114C">
        <w:rPr>
          <w:szCs w:val="22"/>
        </w:rPr>
        <w:t>t</w:t>
      </w:r>
      <w:r w:rsidR="00A82369" w:rsidRPr="008C114C">
        <w:rPr>
          <w:szCs w:val="22"/>
        </w:rPr>
        <w:t xml:space="preserve"> a gyógyszer</w:t>
      </w:r>
      <w:r w:rsidR="00375EAD" w:rsidRPr="008C114C">
        <w:rPr>
          <w:szCs w:val="22"/>
        </w:rPr>
        <w:t>t</w:t>
      </w:r>
      <w:r w:rsidR="00A82369" w:rsidRPr="008C114C">
        <w:rPr>
          <w:szCs w:val="22"/>
        </w:rPr>
        <w:t xml:space="preserve">, ha </w:t>
      </w:r>
      <w:r w:rsidR="00A301C0" w:rsidRPr="008C114C">
        <w:rPr>
          <w:szCs w:val="22"/>
        </w:rPr>
        <w:t>kezelő</w:t>
      </w:r>
      <w:r w:rsidR="00A82369" w:rsidRPr="008C114C">
        <w:rPr>
          <w:szCs w:val="22"/>
        </w:rPr>
        <w:t>orvosa úgy ítéli meg, hogy a várható előny Önre nézve nagyobb, mint a lehetséges kockázat a magzatra, ill</w:t>
      </w:r>
      <w:r w:rsidR="00D36DFB">
        <w:rPr>
          <w:szCs w:val="22"/>
        </w:rPr>
        <w:t>etve</w:t>
      </w:r>
      <w:r w:rsidR="00A82369" w:rsidRPr="008C114C">
        <w:rPr>
          <w:szCs w:val="22"/>
        </w:rPr>
        <w:t xml:space="preserve"> a csecsemőre.</w:t>
      </w:r>
    </w:p>
    <w:p w14:paraId="5D780FAE" w14:textId="77777777" w:rsidR="00E253C1" w:rsidRPr="008C114C" w:rsidRDefault="00E253C1" w:rsidP="008C114C">
      <w:pPr>
        <w:spacing w:line="240" w:lineRule="auto"/>
        <w:ind w:right="-2"/>
        <w:rPr>
          <w:szCs w:val="22"/>
        </w:rPr>
      </w:pPr>
    </w:p>
    <w:p w14:paraId="61FE7E65" w14:textId="77777777" w:rsidR="00E253C1" w:rsidRPr="008C114C" w:rsidRDefault="00E253C1" w:rsidP="00C77BFA">
      <w:pPr>
        <w:keepNext/>
        <w:spacing w:line="240" w:lineRule="auto"/>
        <w:ind w:right="-29"/>
        <w:rPr>
          <w:b/>
          <w:szCs w:val="22"/>
        </w:rPr>
      </w:pPr>
      <w:r w:rsidRPr="008C114C">
        <w:rPr>
          <w:b/>
          <w:szCs w:val="22"/>
        </w:rPr>
        <w:t xml:space="preserve">A készítmény hatásai a gépjárművezetéshez és </w:t>
      </w:r>
      <w:r w:rsidR="0035495E" w:rsidRPr="008C114C">
        <w:rPr>
          <w:b/>
          <w:szCs w:val="22"/>
        </w:rPr>
        <w:t xml:space="preserve">a </w:t>
      </w:r>
      <w:r w:rsidRPr="008C114C">
        <w:rPr>
          <w:b/>
          <w:szCs w:val="22"/>
        </w:rPr>
        <w:t>gépek kezeléséhez szükséges képességekre</w:t>
      </w:r>
    </w:p>
    <w:p w14:paraId="7B43D004" w14:textId="77777777" w:rsidR="00627810" w:rsidRDefault="00627810" w:rsidP="008C114C">
      <w:pPr>
        <w:suppressAutoHyphens w:val="0"/>
        <w:autoSpaceDE w:val="0"/>
        <w:autoSpaceDN w:val="0"/>
        <w:adjustRightInd w:val="0"/>
        <w:spacing w:line="240" w:lineRule="auto"/>
        <w:rPr>
          <w:szCs w:val="22"/>
        </w:rPr>
      </w:pPr>
      <w:r>
        <w:rPr>
          <w:szCs w:val="22"/>
        </w:rPr>
        <w:t>A P</w:t>
      </w:r>
      <w:r w:rsidRPr="00627810">
        <w:rPr>
          <w:szCs w:val="22"/>
        </w:rPr>
        <w:t>antoprazol</w:t>
      </w:r>
      <w:r>
        <w:rPr>
          <w:szCs w:val="22"/>
        </w:rPr>
        <w:t>-ratiopharm 20 mg gyomornedv-ellenálló tabletta</w:t>
      </w:r>
      <w:r w:rsidRPr="00627810">
        <w:rPr>
          <w:szCs w:val="22"/>
        </w:rPr>
        <w:t xml:space="preserve"> nem, vagy csak elhanyagolható mértékben befolyásolja a gépjárművezetéshez és a gépek kezeléséhez szükséges képességeket.</w:t>
      </w:r>
    </w:p>
    <w:p w14:paraId="739015CC" w14:textId="77777777" w:rsidR="00A82369" w:rsidRPr="008C114C" w:rsidRDefault="00A82369" w:rsidP="008C114C">
      <w:pPr>
        <w:suppressAutoHyphens w:val="0"/>
        <w:autoSpaceDE w:val="0"/>
        <w:autoSpaceDN w:val="0"/>
        <w:adjustRightInd w:val="0"/>
        <w:spacing w:line="240" w:lineRule="auto"/>
        <w:rPr>
          <w:szCs w:val="22"/>
        </w:rPr>
      </w:pPr>
      <w:r w:rsidRPr="008C114C">
        <w:rPr>
          <w:szCs w:val="22"/>
        </w:rPr>
        <w:t>Ha</w:t>
      </w:r>
      <w:r w:rsidR="00E253C1" w:rsidRPr="008C114C">
        <w:rPr>
          <w:szCs w:val="22"/>
        </w:rPr>
        <w:t xml:space="preserve"> mellékhatások</w:t>
      </w:r>
      <w:r w:rsidRPr="008C114C">
        <w:rPr>
          <w:szCs w:val="22"/>
        </w:rPr>
        <w:t>at</w:t>
      </w:r>
      <w:r w:rsidR="00E253C1" w:rsidRPr="008C114C">
        <w:rPr>
          <w:szCs w:val="22"/>
        </w:rPr>
        <w:t>,</w:t>
      </w:r>
      <w:r w:rsidRPr="008C114C">
        <w:rPr>
          <w:szCs w:val="22"/>
        </w:rPr>
        <w:t xml:space="preserve"> például</w:t>
      </w:r>
      <w:r w:rsidR="00E253C1" w:rsidRPr="008C114C">
        <w:rPr>
          <w:szCs w:val="22"/>
        </w:rPr>
        <w:t xml:space="preserve"> szédülés</w:t>
      </w:r>
      <w:r w:rsidRPr="008C114C">
        <w:rPr>
          <w:szCs w:val="22"/>
        </w:rPr>
        <w:t>t</w:t>
      </w:r>
      <w:r w:rsidR="00E253C1" w:rsidRPr="008C114C">
        <w:rPr>
          <w:szCs w:val="22"/>
        </w:rPr>
        <w:t xml:space="preserve"> </w:t>
      </w:r>
      <w:r w:rsidRPr="008C114C">
        <w:rPr>
          <w:szCs w:val="22"/>
        </w:rPr>
        <w:t>vagy</w:t>
      </w:r>
      <w:r w:rsidR="00E253C1" w:rsidRPr="008C114C">
        <w:rPr>
          <w:szCs w:val="22"/>
        </w:rPr>
        <w:t xml:space="preserve"> látászavar</w:t>
      </w:r>
      <w:r w:rsidRPr="008C114C">
        <w:rPr>
          <w:szCs w:val="22"/>
        </w:rPr>
        <w:t>t észlel,</w:t>
      </w:r>
      <w:r w:rsidR="00E253C1" w:rsidRPr="008C114C">
        <w:rPr>
          <w:szCs w:val="22"/>
        </w:rPr>
        <w:t xml:space="preserve"> </w:t>
      </w:r>
      <w:r w:rsidRPr="008C114C">
        <w:rPr>
          <w:szCs w:val="22"/>
        </w:rPr>
        <w:t>akkor ne vezessen</w:t>
      </w:r>
      <w:r w:rsidR="00CC5745">
        <w:rPr>
          <w:szCs w:val="22"/>
        </w:rPr>
        <w:t xml:space="preserve"> gépjárművet</w:t>
      </w:r>
      <w:r w:rsidRPr="008C114C">
        <w:rPr>
          <w:szCs w:val="22"/>
        </w:rPr>
        <w:t>, illetve ne kezeljen gépeket.</w:t>
      </w:r>
      <w:r w:rsidRPr="008C114C" w:rsidDel="00A82369">
        <w:rPr>
          <w:szCs w:val="22"/>
        </w:rPr>
        <w:t xml:space="preserve"> </w:t>
      </w:r>
    </w:p>
    <w:p w14:paraId="79A1261F" w14:textId="77777777" w:rsidR="00E253C1" w:rsidRPr="008C114C" w:rsidRDefault="00E253C1" w:rsidP="008C114C">
      <w:pPr>
        <w:spacing w:line="240" w:lineRule="auto"/>
        <w:ind w:right="-29"/>
        <w:rPr>
          <w:szCs w:val="22"/>
        </w:rPr>
      </w:pPr>
    </w:p>
    <w:p w14:paraId="36406C92" w14:textId="77777777" w:rsidR="00E253C1" w:rsidRPr="008C114C" w:rsidRDefault="00A301C0" w:rsidP="00C77BFA">
      <w:pPr>
        <w:keepNext/>
        <w:spacing w:line="240" w:lineRule="auto"/>
        <w:ind w:right="-2"/>
        <w:rPr>
          <w:b/>
          <w:szCs w:val="22"/>
        </w:rPr>
      </w:pPr>
      <w:r w:rsidRPr="008C114C">
        <w:rPr>
          <w:b/>
          <w:szCs w:val="22"/>
        </w:rPr>
        <w:t>A</w:t>
      </w:r>
      <w:r w:rsidR="00E253C1" w:rsidRPr="008C114C">
        <w:rPr>
          <w:b/>
          <w:noProof/>
          <w:szCs w:val="22"/>
        </w:rPr>
        <w:t xml:space="preserve"> </w:t>
      </w:r>
      <w:r w:rsidR="003D4162" w:rsidRPr="008C114C">
        <w:rPr>
          <w:b/>
          <w:noProof/>
          <w:szCs w:val="22"/>
        </w:rPr>
        <w:t>Pantoprazol-ratiopharm</w:t>
      </w:r>
      <w:r w:rsidR="00E253C1" w:rsidRPr="008C114C">
        <w:rPr>
          <w:b/>
          <w:noProof/>
          <w:szCs w:val="22"/>
        </w:rPr>
        <w:t xml:space="preserve"> 20 mg </w:t>
      </w:r>
      <w:r w:rsidR="006D06AD" w:rsidRPr="008C114C">
        <w:rPr>
          <w:b/>
          <w:noProof/>
          <w:szCs w:val="22"/>
        </w:rPr>
        <w:t>gyomornedv-ellenálló</w:t>
      </w:r>
      <w:r w:rsidR="00E253C1" w:rsidRPr="008C114C">
        <w:rPr>
          <w:b/>
          <w:noProof/>
          <w:szCs w:val="22"/>
        </w:rPr>
        <w:t xml:space="preserve"> tabletta </w:t>
      </w:r>
      <w:r w:rsidRPr="008C114C">
        <w:rPr>
          <w:b/>
          <w:szCs w:val="22"/>
        </w:rPr>
        <w:t>maltito</w:t>
      </w:r>
      <w:r w:rsidR="00CC5745">
        <w:rPr>
          <w:b/>
          <w:szCs w:val="22"/>
        </w:rPr>
        <w:t>l</w:t>
      </w:r>
      <w:r w:rsidRPr="008C114C">
        <w:rPr>
          <w:b/>
          <w:szCs w:val="22"/>
        </w:rPr>
        <w:t>t tartalmaz</w:t>
      </w:r>
    </w:p>
    <w:p w14:paraId="6091F9E0" w14:textId="77777777" w:rsidR="008C4E20" w:rsidRPr="008C114C" w:rsidRDefault="009B7038" w:rsidP="008C114C">
      <w:pPr>
        <w:spacing w:line="240" w:lineRule="auto"/>
        <w:ind w:right="-2"/>
        <w:rPr>
          <w:szCs w:val="22"/>
        </w:rPr>
      </w:pPr>
      <w:r w:rsidRPr="008C114C">
        <w:rPr>
          <w:szCs w:val="22"/>
        </w:rPr>
        <w:t>Amennyiben</w:t>
      </w:r>
      <w:r w:rsidR="00E253C1" w:rsidRPr="008C114C">
        <w:rPr>
          <w:szCs w:val="22"/>
        </w:rPr>
        <w:t xml:space="preserve"> </w:t>
      </w:r>
      <w:r w:rsidRPr="008C114C">
        <w:rPr>
          <w:szCs w:val="22"/>
        </w:rPr>
        <w:t>kezelő</w:t>
      </w:r>
      <w:r w:rsidR="00E253C1" w:rsidRPr="008C114C">
        <w:rPr>
          <w:szCs w:val="22"/>
        </w:rPr>
        <w:t xml:space="preserve">orvosa </w:t>
      </w:r>
      <w:r w:rsidRPr="008C114C">
        <w:rPr>
          <w:szCs w:val="22"/>
        </w:rPr>
        <w:t>korábban már figyelmeztette</w:t>
      </w:r>
      <w:r w:rsidR="00E253C1" w:rsidRPr="008C114C">
        <w:rPr>
          <w:szCs w:val="22"/>
        </w:rPr>
        <w:t xml:space="preserve"> Ön</w:t>
      </w:r>
      <w:r w:rsidRPr="008C114C">
        <w:rPr>
          <w:szCs w:val="22"/>
        </w:rPr>
        <w:t>t</w:t>
      </w:r>
      <w:r w:rsidR="00E253C1" w:rsidRPr="008C114C">
        <w:rPr>
          <w:szCs w:val="22"/>
        </w:rPr>
        <w:t>, hogy bizonyos cuk</w:t>
      </w:r>
      <w:r w:rsidRPr="008C114C">
        <w:rPr>
          <w:szCs w:val="22"/>
        </w:rPr>
        <w:t>ro</w:t>
      </w:r>
      <w:r w:rsidR="00E253C1" w:rsidRPr="008C114C">
        <w:rPr>
          <w:szCs w:val="22"/>
        </w:rPr>
        <w:t>kra</w:t>
      </w:r>
      <w:r w:rsidRPr="008C114C">
        <w:rPr>
          <w:szCs w:val="22"/>
        </w:rPr>
        <w:t xml:space="preserve"> érzékeny</w:t>
      </w:r>
      <w:r w:rsidR="00E253C1" w:rsidRPr="008C114C">
        <w:rPr>
          <w:szCs w:val="22"/>
        </w:rPr>
        <w:t xml:space="preserve">, </w:t>
      </w:r>
      <w:r w:rsidRPr="008C114C">
        <w:rPr>
          <w:szCs w:val="22"/>
        </w:rPr>
        <w:t>keresse fel</w:t>
      </w:r>
      <w:r w:rsidR="00BB6B36" w:rsidRPr="008C114C">
        <w:rPr>
          <w:szCs w:val="22"/>
        </w:rPr>
        <w:t xml:space="preserve"> </w:t>
      </w:r>
      <w:r w:rsidR="00A301C0" w:rsidRPr="008C114C">
        <w:rPr>
          <w:szCs w:val="22"/>
        </w:rPr>
        <w:t>kezelő</w:t>
      </w:r>
      <w:r w:rsidR="00E253C1" w:rsidRPr="008C114C">
        <w:rPr>
          <w:szCs w:val="22"/>
        </w:rPr>
        <w:t>orvosát</w:t>
      </w:r>
      <w:r w:rsidR="00BB6B36" w:rsidRPr="008C114C">
        <w:rPr>
          <w:szCs w:val="22"/>
        </w:rPr>
        <w:t>,</w:t>
      </w:r>
      <w:r w:rsidR="00E253C1" w:rsidRPr="008C114C">
        <w:rPr>
          <w:szCs w:val="22"/>
        </w:rPr>
        <w:t xml:space="preserve"> mielőtt elkezd</w:t>
      </w:r>
      <w:r w:rsidRPr="008C114C">
        <w:rPr>
          <w:szCs w:val="22"/>
        </w:rPr>
        <w:t>i</w:t>
      </w:r>
      <w:r w:rsidR="00E253C1" w:rsidRPr="008C114C">
        <w:rPr>
          <w:szCs w:val="22"/>
        </w:rPr>
        <w:t xml:space="preserve"> szedni </w:t>
      </w:r>
      <w:r w:rsidR="008C4E20" w:rsidRPr="008C114C">
        <w:rPr>
          <w:szCs w:val="22"/>
        </w:rPr>
        <w:t>ezt a</w:t>
      </w:r>
      <w:r w:rsidR="00E253C1" w:rsidRPr="008C114C">
        <w:rPr>
          <w:szCs w:val="22"/>
        </w:rPr>
        <w:t xml:space="preserve"> </w:t>
      </w:r>
      <w:r w:rsidR="008C4E20" w:rsidRPr="008C114C">
        <w:rPr>
          <w:szCs w:val="22"/>
        </w:rPr>
        <w:t>gyógyszer</w:t>
      </w:r>
      <w:r w:rsidR="00E253C1" w:rsidRPr="008C114C">
        <w:rPr>
          <w:szCs w:val="22"/>
        </w:rPr>
        <w:t xml:space="preserve">t. </w:t>
      </w:r>
    </w:p>
    <w:p w14:paraId="5B2BE23C" w14:textId="77777777" w:rsidR="00265C3E" w:rsidRDefault="00265C3E" w:rsidP="008C114C">
      <w:pPr>
        <w:spacing w:line="240" w:lineRule="auto"/>
        <w:ind w:right="-2"/>
        <w:rPr>
          <w:szCs w:val="22"/>
        </w:rPr>
      </w:pPr>
    </w:p>
    <w:p w14:paraId="3D930C29" w14:textId="77777777" w:rsidR="001D3E3B" w:rsidRPr="008C114C" w:rsidRDefault="001D3E3B" w:rsidP="001D3E3B">
      <w:pPr>
        <w:keepNext/>
        <w:spacing w:line="240" w:lineRule="auto"/>
        <w:ind w:right="-2"/>
        <w:rPr>
          <w:b/>
          <w:szCs w:val="22"/>
        </w:rPr>
      </w:pPr>
      <w:r w:rsidRPr="008C114C">
        <w:rPr>
          <w:b/>
          <w:szCs w:val="22"/>
        </w:rPr>
        <w:t>A</w:t>
      </w:r>
      <w:r w:rsidRPr="008C114C">
        <w:rPr>
          <w:b/>
          <w:noProof/>
          <w:szCs w:val="22"/>
        </w:rPr>
        <w:t xml:space="preserve"> Pantoprazol-ratiopharm 20 mg gyomornedv-ellenálló tabletta </w:t>
      </w:r>
      <w:r>
        <w:rPr>
          <w:b/>
          <w:szCs w:val="22"/>
        </w:rPr>
        <w:t>nátriumot</w:t>
      </w:r>
      <w:r w:rsidRPr="008C114C">
        <w:rPr>
          <w:b/>
          <w:szCs w:val="22"/>
        </w:rPr>
        <w:t xml:space="preserve"> tartalmaz</w:t>
      </w:r>
    </w:p>
    <w:p w14:paraId="4D465E1B" w14:textId="77777777" w:rsidR="001D3E3B" w:rsidRPr="008C114C" w:rsidRDefault="001D3E3B" w:rsidP="001D3E3B">
      <w:pPr>
        <w:spacing w:line="240" w:lineRule="auto"/>
        <w:ind w:right="-2"/>
        <w:rPr>
          <w:szCs w:val="22"/>
        </w:rPr>
      </w:pPr>
      <w:r w:rsidRPr="001D3E3B">
        <w:rPr>
          <w:szCs w:val="22"/>
        </w:rPr>
        <w:t>A készítmény kevesebb mint 1 mmol (23</w:t>
      </w:r>
      <w:r w:rsidR="003F65B6">
        <w:rPr>
          <w:szCs w:val="22"/>
        </w:rPr>
        <w:t> </w:t>
      </w:r>
      <w:r w:rsidRPr="001D3E3B">
        <w:rPr>
          <w:szCs w:val="22"/>
        </w:rPr>
        <w:t xml:space="preserve">mg) nátriumot tartalmaz </w:t>
      </w:r>
      <w:r>
        <w:rPr>
          <w:szCs w:val="22"/>
        </w:rPr>
        <w:t>tablettánként</w:t>
      </w:r>
      <w:r w:rsidRPr="001D3E3B">
        <w:rPr>
          <w:szCs w:val="22"/>
        </w:rPr>
        <w:t>, azaz gyakorlatilag „nátriummentes”.</w:t>
      </w:r>
    </w:p>
    <w:p w14:paraId="1F950A27" w14:textId="77777777" w:rsidR="00265C3E" w:rsidRDefault="00265C3E" w:rsidP="008C114C">
      <w:pPr>
        <w:spacing w:line="240" w:lineRule="auto"/>
        <w:ind w:right="-2"/>
        <w:rPr>
          <w:szCs w:val="22"/>
        </w:rPr>
      </w:pPr>
    </w:p>
    <w:p w14:paraId="33B33390" w14:textId="77777777" w:rsidR="001D3E3B" w:rsidRPr="008C114C" w:rsidRDefault="001D3E3B" w:rsidP="001D3E3B">
      <w:pPr>
        <w:keepNext/>
        <w:spacing w:line="240" w:lineRule="auto"/>
        <w:ind w:right="-2"/>
        <w:rPr>
          <w:b/>
          <w:szCs w:val="22"/>
        </w:rPr>
      </w:pPr>
      <w:r w:rsidRPr="008C114C">
        <w:rPr>
          <w:b/>
          <w:szCs w:val="22"/>
        </w:rPr>
        <w:t>A</w:t>
      </w:r>
      <w:r w:rsidRPr="008C114C">
        <w:rPr>
          <w:b/>
          <w:noProof/>
          <w:szCs w:val="22"/>
        </w:rPr>
        <w:t xml:space="preserve"> Pantoprazol-ratiopharm 20 mg gyomornedv-ellenálló tabletta </w:t>
      </w:r>
      <w:r>
        <w:rPr>
          <w:b/>
          <w:szCs w:val="22"/>
        </w:rPr>
        <w:t>szójalecitint</w:t>
      </w:r>
      <w:r w:rsidRPr="008C114C">
        <w:rPr>
          <w:b/>
          <w:szCs w:val="22"/>
        </w:rPr>
        <w:t xml:space="preserve"> tartalmaz</w:t>
      </w:r>
    </w:p>
    <w:p w14:paraId="7CCDFA65" w14:textId="77777777" w:rsidR="001D3E3B" w:rsidRDefault="001D3E3B" w:rsidP="001D3E3B">
      <w:pPr>
        <w:spacing w:line="240" w:lineRule="auto"/>
        <w:ind w:right="-2"/>
        <w:rPr>
          <w:szCs w:val="22"/>
        </w:rPr>
      </w:pPr>
      <w:r w:rsidRPr="001D3E3B">
        <w:rPr>
          <w:szCs w:val="22"/>
        </w:rPr>
        <w:t>Pantoprazol-ratiopharm 20 mg gyomornedv-ellenálló tabletta szójaolajat tartalmaz. Ne alkalmazza a készítményt, amennyiben földimogyoró- vagy szójaallergiája van.</w:t>
      </w:r>
    </w:p>
    <w:p w14:paraId="050BE1CA" w14:textId="77777777" w:rsidR="00FE299E" w:rsidRDefault="00FE299E" w:rsidP="001D3E3B">
      <w:pPr>
        <w:spacing w:line="240" w:lineRule="auto"/>
        <w:ind w:right="-2"/>
        <w:rPr>
          <w:szCs w:val="22"/>
        </w:rPr>
      </w:pPr>
    </w:p>
    <w:p w14:paraId="33E1C7D8" w14:textId="77777777" w:rsidR="00FE299E" w:rsidRPr="008C114C" w:rsidRDefault="00FE299E" w:rsidP="001D3E3B">
      <w:pPr>
        <w:spacing w:line="240" w:lineRule="auto"/>
        <w:ind w:right="-2"/>
        <w:rPr>
          <w:szCs w:val="22"/>
        </w:rPr>
      </w:pPr>
    </w:p>
    <w:p w14:paraId="77BC6B8D" w14:textId="77777777" w:rsidR="00E253C1" w:rsidRPr="008C114C" w:rsidRDefault="00E253C1" w:rsidP="008C114C">
      <w:pPr>
        <w:keepNext/>
        <w:spacing w:line="240" w:lineRule="auto"/>
        <w:ind w:left="567" w:hanging="567"/>
        <w:rPr>
          <w:b/>
          <w:szCs w:val="22"/>
        </w:rPr>
      </w:pPr>
      <w:r w:rsidRPr="008C114C">
        <w:rPr>
          <w:b/>
          <w:szCs w:val="22"/>
        </w:rPr>
        <w:t>3.</w:t>
      </w:r>
      <w:r w:rsidRPr="008C114C">
        <w:rPr>
          <w:b/>
          <w:szCs w:val="22"/>
        </w:rPr>
        <w:tab/>
      </w:r>
      <w:r w:rsidR="009D623F" w:rsidRPr="008C114C">
        <w:rPr>
          <w:b/>
          <w:szCs w:val="22"/>
        </w:rPr>
        <w:t xml:space="preserve">Hogyan kell szedni a </w:t>
      </w:r>
      <w:r w:rsidR="009D623F" w:rsidRPr="008C114C">
        <w:rPr>
          <w:b/>
          <w:bCs/>
          <w:szCs w:val="22"/>
        </w:rPr>
        <w:t>Pantoprazol-ratiopharm 20 mg gyomornedv-ellenálló tablettát</w:t>
      </w:r>
      <w:r w:rsidR="009D623F" w:rsidRPr="008C114C">
        <w:rPr>
          <w:b/>
          <w:szCs w:val="22"/>
        </w:rPr>
        <w:t>?</w:t>
      </w:r>
    </w:p>
    <w:p w14:paraId="1277085F" w14:textId="77777777" w:rsidR="00E253C1" w:rsidRPr="008C114C" w:rsidRDefault="00E253C1" w:rsidP="008C114C">
      <w:pPr>
        <w:keepNext/>
        <w:spacing w:line="240" w:lineRule="auto"/>
        <w:ind w:left="567" w:hanging="567"/>
        <w:rPr>
          <w:szCs w:val="22"/>
        </w:rPr>
      </w:pPr>
    </w:p>
    <w:p w14:paraId="7B88D9A2" w14:textId="77777777" w:rsidR="00E253C1" w:rsidRPr="008C114C" w:rsidRDefault="00E253C1" w:rsidP="008C114C">
      <w:pPr>
        <w:spacing w:line="240" w:lineRule="auto"/>
        <w:ind w:right="-2"/>
        <w:rPr>
          <w:szCs w:val="22"/>
        </w:rPr>
      </w:pPr>
      <w:r w:rsidRPr="008C114C">
        <w:rPr>
          <w:szCs w:val="22"/>
        </w:rPr>
        <w:t xml:space="preserve">A </w:t>
      </w:r>
      <w:r w:rsidR="009D623F" w:rsidRPr="008C114C">
        <w:rPr>
          <w:bCs/>
          <w:szCs w:val="22"/>
        </w:rPr>
        <w:t>gyógyszert</w:t>
      </w:r>
      <w:r w:rsidRPr="008C114C">
        <w:rPr>
          <w:szCs w:val="22"/>
        </w:rPr>
        <w:t xml:space="preserve"> mindig a</w:t>
      </w:r>
      <w:r w:rsidR="009D623F" w:rsidRPr="008C114C">
        <w:rPr>
          <w:szCs w:val="22"/>
        </w:rPr>
        <w:t xml:space="preserve"> kezelő</w:t>
      </w:r>
      <w:r w:rsidRPr="008C114C">
        <w:rPr>
          <w:szCs w:val="22"/>
        </w:rPr>
        <w:t>orvos</w:t>
      </w:r>
      <w:r w:rsidR="009D623F" w:rsidRPr="008C114C">
        <w:rPr>
          <w:szCs w:val="22"/>
        </w:rPr>
        <w:t>a</w:t>
      </w:r>
      <w:r w:rsidRPr="008C114C">
        <w:rPr>
          <w:szCs w:val="22"/>
        </w:rPr>
        <w:t xml:space="preserve"> </w:t>
      </w:r>
      <w:r w:rsidR="00627810">
        <w:rPr>
          <w:szCs w:val="22"/>
        </w:rPr>
        <w:t xml:space="preserve">vagy gyógyszerésze </w:t>
      </w:r>
      <w:r w:rsidRPr="008C114C">
        <w:rPr>
          <w:szCs w:val="22"/>
        </w:rPr>
        <w:t xml:space="preserve">által elmondottaknak megfelelően szedje. Amennyiben nem biztos az adagolást illetően, kérdezze meg </w:t>
      </w:r>
      <w:r w:rsidR="009D623F" w:rsidRPr="008C114C">
        <w:rPr>
          <w:szCs w:val="22"/>
        </w:rPr>
        <w:t>kezelő</w:t>
      </w:r>
      <w:r w:rsidRPr="008C114C">
        <w:rPr>
          <w:szCs w:val="22"/>
        </w:rPr>
        <w:t xml:space="preserve">orvosát vagy gyógyszerészét. </w:t>
      </w:r>
    </w:p>
    <w:p w14:paraId="4C1213BD" w14:textId="77777777" w:rsidR="00E253C1" w:rsidRPr="008C114C" w:rsidRDefault="00E253C1" w:rsidP="008C114C">
      <w:pPr>
        <w:spacing w:line="240" w:lineRule="auto"/>
        <w:ind w:right="-2"/>
        <w:rPr>
          <w:szCs w:val="22"/>
        </w:rPr>
      </w:pPr>
    </w:p>
    <w:p w14:paraId="6C8C051C" w14:textId="77777777" w:rsidR="00627810" w:rsidRDefault="00627810" w:rsidP="00C77BFA">
      <w:pPr>
        <w:keepNext/>
        <w:spacing w:line="240" w:lineRule="auto"/>
        <w:rPr>
          <w:b/>
          <w:bCs/>
          <w:szCs w:val="22"/>
        </w:rPr>
      </w:pPr>
      <w:r>
        <w:rPr>
          <w:b/>
          <w:bCs/>
          <w:szCs w:val="22"/>
        </w:rPr>
        <w:t>Az alkalmazás módja</w:t>
      </w:r>
    </w:p>
    <w:p w14:paraId="52AD0000" w14:textId="77777777" w:rsidR="00DE20EE" w:rsidRPr="008C114C" w:rsidRDefault="00DE20EE" w:rsidP="008C114C">
      <w:pPr>
        <w:spacing w:line="240" w:lineRule="auto"/>
        <w:ind w:right="-2"/>
        <w:rPr>
          <w:bCs/>
          <w:szCs w:val="22"/>
        </w:rPr>
      </w:pPr>
      <w:r w:rsidRPr="008C114C">
        <w:rPr>
          <w:szCs w:val="22"/>
        </w:rPr>
        <w:t>A tablettákat étkezés előtt 1</w:t>
      </w:r>
      <w:r w:rsidR="009D623F" w:rsidRPr="008C114C">
        <w:rPr>
          <w:szCs w:val="22"/>
        </w:rPr>
        <w:t> </w:t>
      </w:r>
      <w:r w:rsidRPr="008C114C">
        <w:rPr>
          <w:szCs w:val="22"/>
        </w:rPr>
        <w:t>órával, szétrágás</w:t>
      </w:r>
      <w:r w:rsidR="003F65B6">
        <w:rPr>
          <w:szCs w:val="22"/>
        </w:rPr>
        <w:t>,</w:t>
      </w:r>
      <w:r w:rsidRPr="008C114C">
        <w:rPr>
          <w:szCs w:val="22"/>
        </w:rPr>
        <w:t xml:space="preserve"> illetve széttörés nélkül, egészben, kevés vízzel vegye be.</w:t>
      </w:r>
      <w:r w:rsidRPr="008C114C">
        <w:rPr>
          <w:bCs/>
          <w:szCs w:val="22"/>
        </w:rPr>
        <w:t xml:space="preserve"> </w:t>
      </w:r>
    </w:p>
    <w:p w14:paraId="51E5F184" w14:textId="77777777" w:rsidR="00DE20EE" w:rsidRPr="008C114C" w:rsidRDefault="00DE20EE" w:rsidP="008C114C">
      <w:pPr>
        <w:spacing w:line="240" w:lineRule="auto"/>
        <w:ind w:right="-2"/>
        <w:rPr>
          <w:bCs/>
          <w:szCs w:val="22"/>
        </w:rPr>
      </w:pPr>
    </w:p>
    <w:p w14:paraId="7D6F35E8" w14:textId="77777777" w:rsidR="00E253C1" w:rsidRPr="008C114C" w:rsidRDefault="00627810" w:rsidP="00C77BFA">
      <w:pPr>
        <w:keepNext/>
        <w:spacing w:line="240" w:lineRule="auto"/>
        <w:rPr>
          <w:szCs w:val="22"/>
        </w:rPr>
      </w:pPr>
      <w:r>
        <w:rPr>
          <w:bCs/>
          <w:szCs w:val="22"/>
        </w:rPr>
        <w:t>A</w:t>
      </w:r>
      <w:r w:rsidR="00E253C1" w:rsidRPr="008C114C">
        <w:rPr>
          <w:szCs w:val="22"/>
        </w:rPr>
        <w:t xml:space="preserve"> készítmény </w:t>
      </w:r>
      <w:r w:rsidR="009D623F" w:rsidRPr="008C114C">
        <w:rPr>
          <w:szCs w:val="22"/>
        </w:rPr>
        <w:t>ajánlott</w:t>
      </w:r>
      <w:r w:rsidR="00E253C1" w:rsidRPr="008C114C">
        <w:rPr>
          <w:szCs w:val="22"/>
        </w:rPr>
        <w:t xml:space="preserve"> adagja:</w:t>
      </w:r>
    </w:p>
    <w:p w14:paraId="2E740722" w14:textId="77777777" w:rsidR="00E253C1" w:rsidRPr="008C114C" w:rsidRDefault="00E253C1" w:rsidP="00C77BFA">
      <w:pPr>
        <w:keepNext/>
        <w:spacing w:line="240" w:lineRule="auto"/>
        <w:rPr>
          <w:szCs w:val="22"/>
        </w:rPr>
      </w:pPr>
    </w:p>
    <w:p w14:paraId="344274F3" w14:textId="77777777" w:rsidR="00E253C1" w:rsidRPr="00C77BFA" w:rsidRDefault="00E253C1" w:rsidP="00C77BFA">
      <w:pPr>
        <w:keepNext/>
        <w:tabs>
          <w:tab w:val="left" w:pos="0"/>
          <w:tab w:val="left" w:pos="540"/>
          <w:tab w:val="left" w:pos="1790"/>
          <w:tab w:val="left" w:pos="2755"/>
          <w:tab w:val="left" w:pos="6120"/>
        </w:tabs>
        <w:spacing w:line="240" w:lineRule="auto"/>
        <w:rPr>
          <w:b/>
          <w:szCs w:val="22"/>
          <w:lang w:eastAsia="ar-SA"/>
        </w:rPr>
      </w:pPr>
      <w:r w:rsidRPr="00C77BFA">
        <w:rPr>
          <w:b/>
          <w:szCs w:val="22"/>
          <w:lang w:eastAsia="ar-SA"/>
        </w:rPr>
        <w:t>Felnőttek és 12</w:t>
      </w:r>
      <w:r w:rsidR="009D623F" w:rsidRPr="00C77BFA">
        <w:rPr>
          <w:b/>
          <w:szCs w:val="22"/>
          <w:lang w:eastAsia="ar-SA"/>
        </w:rPr>
        <w:t> </w:t>
      </w:r>
      <w:r w:rsidRPr="00C77BFA">
        <w:rPr>
          <w:b/>
          <w:szCs w:val="22"/>
          <w:lang w:eastAsia="ar-SA"/>
        </w:rPr>
        <w:t xml:space="preserve">éves, illetve </w:t>
      </w:r>
      <w:r w:rsidR="00627810">
        <w:rPr>
          <w:b/>
          <w:szCs w:val="22"/>
          <w:lang w:eastAsia="ar-SA"/>
        </w:rPr>
        <w:t>annál</w:t>
      </w:r>
      <w:r w:rsidRPr="00C77BFA">
        <w:rPr>
          <w:b/>
          <w:szCs w:val="22"/>
          <w:lang w:eastAsia="ar-SA"/>
        </w:rPr>
        <w:t xml:space="preserve"> idősebb serdülők</w:t>
      </w:r>
      <w:r w:rsidR="00DE20EE" w:rsidRPr="00C77BFA">
        <w:rPr>
          <w:b/>
          <w:szCs w:val="22"/>
          <w:lang w:eastAsia="ar-SA"/>
        </w:rPr>
        <w:t>orúak</w:t>
      </w:r>
    </w:p>
    <w:p w14:paraId="748D60B2" w14:textId="77777777" w:rsidR="00E253C1" w:rsidRPr="00C77BFA" w:rsidRDefault="00DE20EE" w:rsidP="00C77BFA">
      <w:pPr>
        <w:keepNext/>
        <w:autoSpaceDE w:val="0"/>
        <w:autoSpaceDN w:val="0"/>
        <w:adjustRightInd w:val="0"/>
        <w:spacing w:line="240" w:lineRule="auto"/>
        <w:rPr>
          <w:szCs w:val="22"/>
          <w:u w:val="single"/>
        </w:rPr>
      </w:pPr>
      <w:r w:rsidRPr="00C77BFA">
        <w:rPr>
          <w:bCs/>
          <w:szCs w:val="22"/>
          <w:u w:val="single"/>
        </w:rPr>
        <w:t>A gyomorsav-visszafolyás (reflux) által okozott gasztro-özof</w:t>
      </w:r>
      <w:r w:rsidR="003F65B6">
        <w:rPr>
          <w:bCs/>
          <w:szCs w:val="22"/>
          <w:u w:val="single"/>
        </w:rPr>
        <w:t>á</w:t>
      </w:r>
      <w:r w:rsidRPr="00C77BFA">
        <w:rPr>
          <w:bCs/>
          <w:szCs w:val="22"/>
          <w:u w:val="single"/>
        </w:rPr>
        <w:t>geális reflux betegség</w:t>
      </w:r>
      <w:r w:rsidRPr="00C77BFA" w:rsidDel="00DE20EE">
        <w:rPr>
          <w:szCs w:val="22"/>
          <w:u w:val="single"/>
        </w:rPr>
        <w:t xml:space="preserve"> </w:t>
      </w:r>
      <w:r w:rsidR="00E253C1" w:rsidRPr="00C77BFA">
        <w:rPr>
          <w:szCs w:val="22"/>
          <w:u w:val="single"/>
        </w:rPr>
        <w:t>tüneteinek (p</w:t>
      </w:r>
      <w:r w:rsidR="00B9234F">
        <w:rPr>
          <w:szCs w:val="22"/>
          <w:u w:val="single"/>
        </w:rPr>
        <w:t>é</w:t>
      </w:r>
      <w:r w:rsidR="00E253C1" w:rsidRPr="00C77BFA">
        <w:rPr>
          <w:szCs w:val="22"/>
          <w:u w:val="single"/>
        </w:rPr>
        <w:t>l</w:t>
      </w:r>
      <w:r w:rsidR="00B9234F">
        <w:rPr>
          <w:szCs w:val="22"/>
          <w:u w:val="single"/>
        </w:rPr>
        <w:t>dául</w:t>
      </w:r>
      <w:r w:rsidR="00E253C1" w:rsidRPr="00C77BFA">
        <w:rPr>
          <w:szCs w:val="22"/>
          <w:u w:val="single"/>
        </w:rPr>
        <w:t xml:space="preserve"> gyomorégés, sav</w:t>
      </w:r>
      <w:r w:rsidR="00FD7E2C" w:rsidRPr="00C77BFA">
        <w:rPr>
          <w:szCs w:val="22"/>
          <w:u w:val="single"/>
        </w:rPr>
        <w:t>as fel</w:t>
      </w:r>
      <w:r w:rsidR="00E253C1" w:rsidRPr="00C77BFA">
        <w:rPr>
          <w:szCs w:val="22"/>
          <w:u w:val="single"/>
        </w:rPr>
        <w:t>böfögés, nyelési fájdalom) kezelés</w:t>
      </w:r>
      <w:r w:rsidRPr="00C77BFA">
        <w:rPr>
          <w:szCs w:val="22"/>
          <w:u w:val="single"/>
        </w:rPr>
        <w:t>ér</w:t>
      </w:r>
      <w:r w:rsidR="00E253C1" w:rsidRPr="00C77BFA">
        <w:rPr>
          <w:szCs w:val="22"/>
          <w:u w:val="single"/>
        </w:rPr>
        <w:t xml:space="preserve">e </w:t>
      </w:r>
    </w:p>
    <w:p w14:paraId="6EC3855F" w14:textId="77777777" w:rsidR="00E253C1" w:rsidRPr="008C114C" w:rsidRDefault="009D623F" w:rsidP="008C114C">
      <w:pPr>
        <w:tabs>
          <w:tab w:val="left" w:pos="0"/>
          <w:tab w:val="left" w:pos="540"/>
          <w:tab w:val="left" w:pos="1790"/>
          <w:tab w:val="left" w:pos="2755"/>
          <w:tab w:val="left" w:pos="6120"/>
        </w:tabs>
        <w:spacing w:line="240" w:lineRule="auto"/>
        <w:rPr>
          <w:szCs w:val="22"/>
          <w:lang w:eastAsia="ar-SA"/>
        </w:rPr>
      </w:pPr>
      <w:r w:rsidRPr="008C114C">
        <w:rPr>
          <w:szCs w:val="22"/>
        </w:rPr>
        <w:t>A készítmény javasolt</w:t>
      </w:r>
      <w:r w:rsidR="00DE20EE" w:rsidRPr="008C114C">
        <w:rPr>
          <w:szCs w:val="22"/>
        </w:rPr>
        <w:t xml:space="preserve"> adagja naponta egy tabletta. Ez az adag rendszerint 2-4</w:t>
      </w:r>
      <w:r w:rsidRPr="008C114C">
        <w:rPr>
          <w:szCs w:val="22"/>
        </w:rPr>
        <w:t> </w:t>
      </w:r>
      <w:r w:rsidR="00DE20EE" w:rsidRPr="008C114C">
        <w:rPr>
          <w:szCs w:val="22"/>
        </w:rPr>
        <w:t xml:space="preserve">héten belül, de legkésőbb </w:t>
      </w:r>
      <w:r w:rsidRPr="008C114C">
        <w:rPr>
          <w:szCs w:val="22"/>
        </w:rPr>
        <w:t xml:space="preserve">újabb </w:t>
      </w:r>
      <w:r w:rsidR="00DE20EE" w:rsidRPr="008C114C">
        <w:rPr>
          <w:szCs w:val="22"/>
        </w:rPr>
        <w:t>4</w:t>
      </w:r>
      <w:r w:rsidRPr="008C114C">
        <w:rPr>
          <w:szCs w:val="22"/>
        </w:rPr>
        <w:t> </w:t>
      </w:r>
      <w:r w:rsidR="00DE20EE" w:rsidRPr="008C114C">
        <w:rPr>
          <w:szCs w:val="22"/>
        </w:rPr>
        <w:t xml:space="preserve">hét után enyhíti a tüneteket. </w:t>
      </w:r>
      <w:r w:rsidRPr="008C114C">
        <w:rPr>
          <w:szCs w:val="22"/>
        </w:rPr>
        <w:t>Kezelőo</w:t>
      </w:r>
      <w:r w:rsidR="00DE20EE" w:rsidRPr="008C114C">
        <w:rPr>
          <w:szCs w:val="22"/>
        </w:rPr>
        <w:t>rvosa el fogja mondani Önnek, hogy meddig foly</w:t>
      </w:r>
      <w:r w:rsidR="001814FB" w:rsidRPr="008C114C">
        <w:rPr>
          <w:szCs w:val="22"/>
        </w:rPr>
        <w:t>t</w:t>
      </w:r>
      <w:r w:rsidR="00DE20EE" w:rsidRPr="008C114C">
        <w:rPr>
          <w:szCs w:val="22"/>
        </w:rPr>
        <w:t xml:space="preserve">assa a gyógyszer szedését. Ha ezt követően bármilyen tünet visszatér, amennyiben szükséges, </w:t>
      </w:r>
      <w:r w:rsidR="00DE20EE" w:rsidRPr="008C114C">
        <w:rPr>
          <w:b/>
          <w:bCs/>
          <w:szCs w:val="22"/>
        </w:rPr>
        <w:t xml:space="preserve">napi egy tabletta </w:t>
      </w:r>
      <w:r w:rsidR="00DE20EE" w:rsidRPr="008C114C">
        <w:rPr>
          <w:szCs w:val="22"/>
        </w:rPr>
        <w:t>bevételével kezelhető.</w:t>
      </w:r>
      <w:r w:rsidR="00DE20EE" w:rsidRPr="008C114C" w:rsidDel="00DE20EE">
        <w:rPr>
          <w:szCs w:val="22"/>
        </w:rPr>
        <w:t xml:space="preserve"> </w:t>
      </w:r>
    </w:p>
    <w:p w14:paraId="5DE07F54" w14:textId="77777777" w:rsidR="00E253C1" w:rsidRPr="008C114C" w:rsidRDefault="00E253C1" w:rsidP="008C114C">
      <w:pPr>
        <w:autoSpaceDE w:val="0"/>
        <w:autoSpaceDN w:val="0"/>
        <w:adjustRightInd w:val="0"/>
        <w:spacing w:line="240" w:lineRule="auto"/>
        <w:rPr>
          <w:szCs w:val="22"/>
        </w:rPr>
      </w:pPr>
    </w:p>
    <w:p w14:paraId="08819010" w14:textId="77777777" w:rsidR="00E253C1" w:rsidRPr="00C77BFA" w:rsidRDefault="00DE20EE" w:rsidP="00C77BFA">
      <w:pPr>
        <w:keepNext/>
        <w:spacing w:line="240" w:lineRule="auto"/>
        <w:rPr>
          <w:szCs w:val="22"/>
          <w:u w:val="single"/>
        </w:rPr>
      </w:pPr>
      <w:r w:rsidRPr="00C77BFA">
        <w:rPr>
          <w:szCs w:val="22"/>
          <w:u w:val="single"/>
        </w:rPr>
        <w:t xml:space="preserve">A </w:t>
      </w:r>
      <w:r w:rsidR="00E253C1" w:rsidRPr="00C77BFA">
        <w:rPr>
          <w:szCs w:val="22"/>
          <w:u w:val="single"/>
        </w:rPr>
        <w:t>reflux özof</w:t>
      </w:r>
      <w:r w:rsidR="00265C3E" w:rsidRPr="00C77BFA">
        <w:rPr>
          <w:szCs w:val="22"/>
          <w:u w:val="single"/>
        </w:rPr>
        <w:t>agi</w:t>
      </w:r>
      <w:r w:rsidR="00E253C1" w:rsidRPr="00C77BFA">
        <w:rPr>
          <w:szCs w:val="22"/>
          <w:u w:val="single"/>
        </w:rPr>
        <w:t xml:space="preserve">tisz </w:t>
      </w:r>
      <w:r w:rsidRPr="00C77BFA">
        <w:rPr>
          <w:szCs w:val="22"/>
          <w:u w:val="single"/>
        </w:rPr>
        <w:t>(</w:t>
      </w:r>
      <w:r w:rsidRPr="00C77BFA">
        <w:rPr>
          <w:bCs/>
          <w:szCs w:val="22"/>
          <w:u w:val="single"/>
        </w:rPr>
        <w:t>a gyomorsav visszafolyása által okozott nyelőcsőgyulladás</w:t>
      </w:r>
      <w:r w:rsidRPr="00C77BFA">
        <w:rPr>
          <w:szCs w:val="22"/>
          <w:u w:val="single"/>
        </w:rPr>
        <w:t>)</w:t>
      </w:r>
      <w:r w:rsidR="00E253C1" w:rsidRPr="00C77BFA">
        <w:rPr>
          <w:szCs w:val="22"/>
          <w:u w:val="single"/>
        </w:rPr>
        <w:t xml:space="preserve"> </w:t>
      </w:r>
      <w:r w:rsidRPr="00C77BFA">
        <w:rPr>
          <w:szCs w:val="22"/>
          <w:u w:val="single"/>
        </w:rPr>
        <w:t>tartós</w:t>
      </w:r>
      <w:r w:rsidR="00E253C1" w:rsidRPr="00C77BFA">
        <w:rPr>
          <w:szCs w:val="22"/>
          <w:u w:val="single"/>
        </w:rPr>
        <w:t xml:space="preserve"> kezelés</w:t>
      </w:r>
      <w:r w:rsidRPr="00C77BFA">
        <w:rPr>
          <w:szCs w:val="22"/>
          <w:u w:val="single"/>
        </w:rPr>
        <w:t>ére</w:t>
      </w:r>
      <w:r w:rsidR="00E253C1" w:rsidRPr="00C77BFA">
        <w:rPr>
          <w:szCs w:val="22"/>
          <w:u w:val="single"/>
        </w:rPr>
        <w:t xml:space="preserve"> és </w:t>
      </w:r>
      <w:r w:rsidRPr="00C77BFA">
        <w:rPr>
          <w:szCs w:val="22"/>
          <w:u w:val="single"/>
        </w:rPr>
        <w:t xml:space="preserve">a </w:t>
      </w:r>
      <w:r w:rsidR="00E253C1" w:rsidRPr="00C77BFA">
        <w:rPr>
          <w:szCs w:val="22"/>
          <w:u w:val="single"/>
        </w:rPr>
        <w:t>kiújulás megelőzés</w:t>
      </w:r>
      <w:r w:rsidRPr="00C77BFA">
        <w:rPr>
          <w:szCs w:val="22"/>
          <w:u w:val="single"/>
        </w:rPr>
        <w:t>ére</w:t>
      </w:r>
    </w:p>
    <w:p w14:paraId="6D80616B" w14:textId="77777777" w:rsidR="00E253C1" w:rsidRPr="008C114C" w:rsidRDefault="009D623F" w:rsidP="008C114C">
      <w:pPr>
        <w:autoSpaceDE w:val="0"/>
        <w:autoSpaceDN w:val="0"/>
        <w:adjustRightInd w:val="0"/>
        <w:spacing w:line="240" w:lineRule="auto"/>
        <w:rPr>
          <w:szCs w:val="22"/>
        </w:rPr>
      </w:pPr>
      <w:r w:rsidRPr="008C114C">
        <w:rPr>
          <w:szCs w:val="22"/>
        </w:rPr>
        <w:t>A készítmény ajánlott</w:t>
      </w:r>
      <w:r w:rsidR="00DE20EE" w:rsidRPr="008C114C">
        <w:rPr>
          <w:szCs w:val="22"/>
        </w:rPr>
        <w:t xml:space="preserve"> adagja naponta egy tabletta. Ha a betegség kiújul, </w:t>
      </w:r>
      <w:r w:rsidRPr="008C114C">
        <w:rPr>
          <w:szCs w:val="22"/>
        </w:rPr>
        <w:t>kezelő</w:t>
      </w:r>
      <w:r w:rsidR="00DE20EE" w:rsidRPr="008C114C">
        <w:rPr>
          <w:szCs w:val="22"/>
        </w:rPr>
        <w:t>orvosa az adagot megkétszerezheti, ebben az esetben alkalmazható naponta egy Pantoprazol-ratiopharm 40</w:t>
      </w:r>
      <w:r w:rsidRPr="008C114C">
        <w:rPr>
          <w:szCs w:val="22"/>
        </w:rPr>
        <w:t> </w:t>
      </w:r>
      <w:r w:rsidR="00DE20EE" w:rsidRPr="008C114C">
        <w:rPr>
          <w:szCs w:val="22"/>
        </w:rPr>
        <w:t>mg gyomornedv-ellenálló tabletta. A gyógyulást követően az adag ismét csökkenthető naponta egy 20</w:t>
      </w:r>
      <w:r w:rsidRPr="008C114C">
        <w:rPr>
          <w:szCs w:val="22"/>
        </w:rPr>
        <w:t> </w:t>
      </w:r>
      <w:r w:rsidR="00DE20EE" w:rsidRPr="008C114C">
        <w:rPr>
          <w:szCs w:val="22"/>
        </w:rPr>
        <w:t>mg-os tablettára.</w:t>
      </w:r>
      <w:r w:rsidR="00DE20EE" w:rsidRPr="008C114C" w:rsidDel="00DE20EE">
        <w:rPr>
          <w:szCs w:val="22"/>
        </w:rPr>
        <w:t xml:space="preserve"> </w:t>
      </w:r>
    </w:p>
    <w:p w14:paraId="71263B22" w14:textId="77777777" w:rsidR="00DE20EE" w:rsidRPr="008C114C" w:rsidRDefault="00DE20EE" w:rsidP="008C114C">
      <w:pPr>
        <w:autoSpaceDE w:val="0"/>
        <w:autoSpaceDN w:val="0"/>
        <w:adjustRightInd w:val="0"/>
        <w:spacing w:line="240" w:lineRule="auto"/>
        <w:rPr>
          <w:b/>
          <w:szCs w:val="22"/>
        </w:rPr>
      </w:pPr>
    </w:p>
    <w:p w14:paraId="62B76B87" w14:textId="77777777" w:rsidR="00E253C1" w:rsidRPr="00C77BFA" w:rsidRDefault="00E253C1" w:rsidP="00F35AFD">
      <w:pPr>
        <w:keepNext/>
        <w:autoSpaceDE w:val="0"/>
        <w:autoSpaceDN w:val="0"/>
        <w:adjustRightInd w:val="0"/>
        <w:spacing w:line="240" w:lineRule="auto"/>
        <w:rPr>
          <w:b/>
          <w:szCs w:val="22"/>
        </w:rPr>
      </w:pPr>
      <w:r w:rsidRPr="00C77BFA">
        <w:rPr>
          <w:b/>
          <w:szCs w:val="22"/>
        </w:rPr>
        <w:t>Felnőttek</w:t>
      </w:r>
    </w:p>
    <w:p w14:paraId="31A514B4" w14:textId="77777777" w:rsidR="00E253C1" w:rsidRPr="00C77BFA" w:rsidRDefault="00552045" w:rsidP="00F35AFD">
      <w:pPr>
        <w:pStyle w:val="Szvegtrzs3"/>
        <w:keepNext/>
        <w:spacing w:line="240" w:lineRule="auto"/>
      </w:pPr>
      <w:r w:rsidRPr="00C77BFA">
        <w:t>A n</w:t>
      </w:r>
      <w:r w:rsidR="00E253C1" w:rsidRPr="00C77BFA">
        <w:t>yombél</w:t>
      </w:r>
      <w:r w:rsidRPr="00C77BFA">
        <w:t>- és gyomor</w:t>
      </w:r>
      <w:r w:rsidR="00E253C1" w:rsidRPr="00C77BFA">
        <w:t>fekély megelőzés</w:t>
      </w:r>
      <w:r w:rsidRPr="00C77BFA">
        <w:t>ére</w:t>
      </w:r>
      <w:r w:rsidR="00E253C1" w:rsidRPr="00C77BFA">
        <w:t xml:space="preserve"> </w:t>
      </w:r>
      <w:r w:rsidRPr="00C77BFA">
        <w:t>olyan</w:t>
      </w:r>
      <w:r w:rsidR="00E253C1" w:rsidRPr="00C77BFA">
        <w:t xml:space="preserve"> betegeknél, aki</w:t>
      </w:r>
      <w:r w:rsidR="006E4CAD" w:rsidRPr="00C77BFA">
        <w:t>k</w:t>
      </w:r>
      <w:r w:rsidR="00E253C1" w:rsidRPr="00C77BFA">
        <w:t xml:space="preserve"> </w:t>
      </w:r>
      <w:r w:rsidRPr="00C77BFA">
        <w:t xml:space="preserve">folyamatos </w:t>
      </w:r>
      <w:r w:rsidR="006E4CAD" w:rsidRPr="00C77BFA">
        <w:t>NSAID</w:t>
      </w:r>
      <w:r w:rsidRPr="00C77BFA">
        <w:t>-</w:t>
      </w:r>
      <w:r w:rsidR="006E4CAD" w:rsidRPr="00C77BFA">
        <w:t>kezelés</w:t>
      </w:r>
      <w:r w:rsidRPr="00C77BFA">
        <w:t>re</w:t>
      </w:r>
      <w:r w:rsidR="006E4CAD" w:rsidRPr="00C77BFA">
        <w:t xml:space="preserve"> </w:t>
      </w:r>
      <w:r w:rsidRPr="00C77BFA">
        <w:t>szorulnak</w:t>
      </w:r>
    </w:p>
    <w:p w14:paraId="2517FE21" w14:textId="77777777" w:rsidR="00E253C1" w:rsidRPr="008C114C" w:rsidRDefault="009D623F" w:rsidP="00C77BFA">
      <w:pPr>
        <w:autoSpaceDE w:val="0"/>
        <w:autoSpaceDN w:val="0"/>
        <w:adjustRightInd w:val="0"/>
        <w:spacing w:line="240" w:lineRule="auto"/>
        <w:rPr>
          <w:szCs w:val="22"/>
        </w:rPr>
      </w:pPr>
      <w:r w:rsidRPr="008C114C">
        <w:rPr>
          <w:szCs w:val="22"/>
        </w:rPr>
        <w:t>A készítmény ajánlott</w:t>
      </w:r>
      <w:r w:rsidR="00552045" w:rsidRPr="008C114C">
        <w:rPr>
          <w:szCs w:val="22"/>
        </w:rPr>
        <w:t xml:space="preserve"> adagja n</w:t>
      </w:r>
      <w:r w:rsidR="00E253C1" w:rsidRPr="008C114C">
        <w:rPr>
          <w:szCs w:val="22"/>
        </w:rPr>
        <w:t xml:space="preserve">aponta </w:t>
      </w:r>
      <w:r w:rsidR="00552045" w:rsidRPr="008C114C">
        <w:rPr>
          <w:szCs w:val="22"/>
        </w:rPr>
        <w:t>egy</w:t>
      </w:r>
      <w:r w:rsidR="00E253C1" w:rsidRPr="008C114C">
        <w:rPr>
          <w:szCs w:val="22"/>
        </w:rPr>
        <w:t xml:space="preserve"> tabletta. </w:t>
      </w:r>
    </w:p>
    <w:p w14:paraId="247D0F6E" w14:textId="77777777" w:rsidR="00E253C1" w:rsidRDefault="00E253C1" w:rsidP="008C114C">
      <w:pPr>
        <w:spacing w:line="240" w:lineRule="auto"/>
        <w:ind w:right="-2"/>
        <w:rPr>
          <w:szCs w:val="22"/>
        </w:rPr>
      </w:pPr>
    </w:p>
    <w:p w14:paraId="6CC5C7D3" w14:textId="77777777" w:rsidR="00627810" w:rsidRPr="00C77BFA" w:rsidRDefault="00627810" w:rsidP="00C77BFA">
      <w:pPr>
        <w:keepNext/>
        <w:spacing w:line="240" w:lineRule="auto"/>
        <w:rPr>
          <w:b/>
          <w:szCs w:val="22"/>
        </w:rPr>
      </w:pPr>
      <w:r w:rsidRPr="00C77BFA">
        <w:rPr>
          <w:b/>
          <w:szCs w:val="22"/>
        </w:rPr>
        <w:t>Májbetegek</w:t>
      </w:r>
    </w:p>
    <w:p w14:paraId="7A8FD3D3" w14:textId="77777777" w:rsidR="007E521D" w:rsidRDefault="008605CE" w:rsidP="007E521D">
      <w:pPr>
        <w:suppressAutoHyphens w:val="0"/>
        <w:autoSpaceDE w:val="0"/>
        <w:autoSpaceDN w:val="0"/>
        <w:adjustRightInd w:val="0"/>
        <w:spacing w:line="240" w:lineRule="auto"/>
        <w:rPr>
          <w:szCs w:val="22"/>
        </w:rPr>
      </w:pPr>
      <w:r w:rsidRPr="00BB269A">
        <w:rPr>
          <w:szCs w:val="22"/>
        </w:rPr>
        <w:t xml:space="preserve">Ha </w:t>
      </w:r>
      <w:r w:rsidR="00B97414">
        <w:rPr>
          <w:szCs w:val="22"/>
        </w:rPr>
        <w:t xml:space="preserve">Ön </w:t>
      </w:r>
      <w:r w:rsidRPr="00BB269A">
        <w:rPr>
          <w:szCs w:val="22"/>
        </w:rPr>
        <w:t xml:space="preserve">súlyos májbetegségben szenved, akkor </w:t>
      </w:r>
      <w:r w:rsidR="007E521D">
        <w:rPr>
          <w:szCs w:val="22"/>
        </w:rPr>
        <w:t xml:space="preserve">napi adagja csak </w:t>
      </w:r>
      <w:r w:rsidR="007E521D" w:rsidRPr="00BB269A">
        <w:rPr>
          <w:szCs w:val="22"/>
        </w:rPr>
        <w:t>egy 20 mg-os tablett</w:t>
      </w:r>
      <w:r w:rsidR="007E521D">
        <w:rPr>
          <w:szCs w:val="22"/>
        </w:rPr>
        <w:t>a lehet.</w:t>
      </w:r>
    </w:p>
    <w:p w14:paraId="7ABE2E53" w14:textId="77777777" w:rsidR="007E521D" w:rsidRDefault="007E521D" w:rsidP="007E521D">
      <w:pPr>
        <w:suppressAutoHyphens w:val="0"/>
        <w:autoSpaceDE w:val="0"/>
        <w:autoSpaceDN w:val="0"/>
        <w:adjustRightInd w:val="0"/>
        <w:spacing w:line="240" w:lineRule="auto"/>
        <w:rPr>
          <w:szCs w:val="22"/>
        </w:rPr>
      </w:pPr>
    </w:p>
    <w:p w14:paraId="6D041CE9" w14:textId="77777777" w:rsidR="00627810" w:rsidRPr="00C77BFA" w:rsidRDefault="00627810" w:rsidP="00C77BFA">
      <w:pPr>
        <w:keepNext/>
        <w:suppressAutoHyphens w:val="0"/>
        <w:autoSpaceDE w:val="0"/>
        <w:autoSpaceDN w:val="0"/>
        <w:adjustRightInd w:val="0"/>
        <w:spacing w:line="240" w:lineRule="auto"/>
        <w:rPr>
          <w:b/>
          <w:szCs w:val="22"/>
        </w:rPr>
      </w:pPr>
      <w:r w:rsidRPr="00C77BFA">
        <w:rPr>
          <w:b/>
          <w:szCs w:val="22"/>
        </w:rPr>
        <w:t>Alkalmazása gyermekeknél és serdülőknél</w:t>
      </w:r>
    </w:p>
    <w:p w14:paraId="51D6131A" w14:textId="77777777" w:rsidR="00552045" w:rsidRPr="008C114C" w:rsidRDefault="00552045" w:rsidP="00C77BFA">
      <w:pPr>
        <w:spacing w:line="240" w:lineRule="auto"/>
        <w:ind w:left="567" w:hanging="567"/>
        <w:rPr>
          <w:szCs w:val="22"/>
        </w:rPr>
      </w:pPr>
      <w:r w:rsidRPr="008C114C">
        <w:rPr>
          <w:szCs w:val="22"/>
        </w:rPr>
        <w:t>Ez a tablett</w:t>
      </w:r>
      <w:r w:rsidR="007E521D">
        <w:rPr>
          <w:szCs w:val="22"/>
        </w:rPr>
        <w:t>a</w:t>
      </w:r>
      <w:r w:rsidRPr="008C114C">
        <w:rPr>
          <w:szCs w:val="22"/>
        </w:rPr>
        <w:t xml:space="preserve"> 12</w:t>
      </w:r>
      <w:r w:rsidR="00AD086E" w:rsidRPr="008C114C">
        <w:rPr>
          <w:szCs w:val="22"/>
        </w:rPr>
        <w:t> </w:t>
      </w:r>
      <w:r w:rsidRPr="008C114C">
        <w:rPr>
          <w:szCs w:val="22"/>
        </w:rPr>
        <w:t xml:space="preserve">év alatti gyermekek kezelésére nem </w:t>
      </w:r>
      <w:r w:rsidR="00627810">
        <w:rPr>
          <w:szCs w:val="22"/>
        </w:rPr>
        <w:t>ajánlott</w:t>
      </w:r>
      <w:r w:rsidRPr="008C114C">
        <w:rPr>
          <w:szCs w:val="22"/>
        </w:rPr>
        <w:t>.</w:t>
      </w:r>
    </w:p>
    <w:p w14:paraId="1CA79B0C" w14:textId="77777777" w:rsidR="00E253C1" w:rsidRPr="008C114C" w:rsidRDefault="00E253C1" w:rsidP="008C114C">
      <w:pPr>
        <w:spacing w:line="240" w:lineRule="auto"/>
        <w:ind w:right="-2"/>
        <w:rPr>
          <w:szCs w:val="22"/>
        </w:rPr>
      </w:pPr>
    </w:p>
    <w:p w14:paraId="64F3E397" w14:textId="77777777" w:rsidR="00E253C1" w:rsidRPr="008C114C" w:rsidRDefault="00E253C1" w:rsidP="00C77BFA">
      <w:pPr>
        <w:keepNext/>
        <w:spacing w:line="240" w:lineRule="auto"/>
        <w:rPr>
          <w:b/>
          <w:szCs w:val="22"/>
        </w:rPr>
      </w:pPr>
      <w:r w:rsidRPr="008C114C">
        <w:rPr>
          <w:b/>
          <w:szCs w:val="22"/>
        </w:rPr>
        <w:t xml:space="preserve">Ha az előírtnál több </w:t>
      </w:r>
      <w:r w:rsidR="003D4162" w:rsidRPr="008C114C">
        <w:rPr>
          <w:b/>
          <w:szCs w:val="22"/>
        </w:rPr>
        <w:t>Pantoprazol-ratiopharm</w:t>
      </w:r>
      <w:r w:rsidRPr="008C114C">
        <w:rPr>
          <w:b/>
          <w:szCs w:val="22"/>
        </w:rPr>
        <w:t xml:space="preserve"> 20 mg </w:t>
      </w:r>
      <w:r w:rsidR="006D06AD" w:rsidRPr="008C114C">
        <w:rPr>
          <w:b/>
          <w:szCs w:val="22"/>
        </w:rPr>
        <w:t>gyomornedv-ellenálló</w:t>
      </w:r>
      <w:r w:rsidRPr="008C114C">
        <w:rPr>
          <w:b/>
          <w:szCs w:val="22"/>
        </w:rPr>
        <w:t xml:space="preserve"> tablettát vett be</w:t>
      </w:r>
    </w:p>
    <w:p w14:paraId="7B6EF596" w14:textId="77777777" w:rsidR="00E253C1" w:rsidRPr="008C114C" w:rsidRDefault="00552045" w:rsidP="008C114C">
      <w:pPr>
        <w:tabs>
          <w:tab w:val="left" w:pos="5714"/>
        </w:tabs>
        <w:spacing w:line="240" w:lineRule="auto"/>
        <w:ind w:right="-2"/>
        <w:rPr>
          <w:szCs w:val="22"/>
        </w:rPr>
      </w:pPr>
      <w:r w:rsidRPr="008C114C">
        <w:rPr>
          <w:szCs w:val="22"/>
        </w:rPr>
        <w:t xml:space="preserve">Tájékoztassa </w:t>
      </w:r>
      <w:r w:rsidR="00AD086E" w:rsidRPr="008C114C">
        <w:rPr>
          <w:szCs w:val="22"/>
        </w:rPr>
        <w:t>kezelő</w:t>
      </w:r>
      <w:r w:rsidRPr="008C114C">
        <w:rPr>
          <w:szCs w:val="22"/>
        </w:rPr>
        <w:t>orvosát vagy gyógyszerészét. A túladagolásnak nincsenek ismert tünetei.</w:t>
      </w:r>
    </w:p>
    <w:p w14:paraId="6AD0849C" w14:textId="77777777" w:rsidR="00552045" w:rsidRPr="008C114C" w:rsidRDefault="00552045" w:rsidP="008C114C">
      <w:pPr>
        <w:spacing w:line="240" w:lineRule="auto"/>
        <w:ind w:right="-2"/>
        <w:rPr>
          <w:b/>
          <w:szCs w:val="22"/>
        </w:rPr>
      </w:pPr>
    </w:p>
    <w:p w14:paraId="5C7C3E18" w14:textId="77777777" w:rsidR="00E253C1" w:rsidRPr="008C114C" w:rsidRDefault="00E253C1" w:rsidP="008C114C">
      <w:pPr>
        <w:keepNext/>
        <w:spacing w:line="240" w:lineRule="auto"/>
        <w:rPr>
          <w:b/>
          <w:szCs w:val="22"/>
        </w:rPr>
      </w:pPr>
      <w:r w:rsidRPr="008C114C">
        <w:rPr>
          <w:b/>
          <w:szCs w:val="22"/>
        </w:rPr>
        <w:t xml:space="preserve">Ha elfelejtette bevenni a </w:t>
      </w:r>
      <w:r w:rsidR="003D4162" w:rsidRPr="008C114C">
        <w:rPr>
          <w:b/>
          <w:szCs w:val="22"/>
        </w:rPr>
        <w:t>Pantoprazol-ratiopharm</w:t>
      </w:r>
      <w:r w:rsidRPr="008C114C">
        <w:rPr>
          <w:b/>
          <w:szCs w:val="22"/>
        </w:rPr>
        <w:t xml:space="preserve"> 20 mg </w:t>
      </w:r>
      <w:r w:rsidR="006D06AD" w:rsidRPr="008C114C">
        <w:rPr>
          <w:b/>
          <w:szCs w:val="22"/>
        </w:rPr>
        <w:t>gyomornedv-ellenálló</w:t>
      </w:r>
      <w:r w:rsidRPr="008C114C">
        <w:rPr>
          <w:b/>
          <w:szCs w:val="22"/>
        </w:rPr>
        <w:t xml:space="preserve"> tablettát</w:t>
      </w:r>
    </w:p>
    <w:p w14:paraId="25670E70" w14:textId="77777777" w:rsidR="00E253C1" w:rsidRPr="008C114C" w:rsidRDefault="00E253C1" w:rsidP="008C114C">
      <w:pPr>
        <w:suppressAutoHyphens w:val="0"/>
        <w:autoSpaceDE w:val="0"/>
        <w:autoSpaceDN w:val="0"/>
        <w:adjustRightInd w:val="0"/>
        <w:spacing w:line="240" w:lineRule="auto"/>
        <w:rPr>
          <w:szCs w:val="22"/>
        </w:rPr>
      </w:pPr>
      <w:r w:rsidRPr="008C114C">
        <w:rPr>
          <w:szCs w:val="22"/>
        </w:rPr>
        <w:t xml:space="preserve">Ne vegyen be kétszeres adagot a kihagyott </w:t>
      </w:r>
      <w:r w:rsidR="00552045" w:rsidRPr="008C114C">
        <w:rPr>
          <w:szCs w:val="22"/>
        </w:rPr>
        <w:t>adag</w:t>
      </w:r>
      <w:r w:rsidRPr="008C114C">
        <w:rPr>
          <w:szCs w:val="22"/>
        </w:rPr>
        <w:t xml:space="preserve"> pótlására. </w:t>
      </w:r>
      <w:r w:rsidR="00552045" w:rsidRPr="008C114C">
        <w:rPr>
          <w:szCs w:val="22"/>
        </w:rPr>
        <w:t xml:space="preserve">A következő, rendes adagot a szokásos időben vegye be. </w:t>
      </w:r>
    </w:p>
    <w:p w14:paraId="7DA1B1DB" w14:textId="77777777" w:rsidR="00E253C1" w:rsidRPr="008C114C" w:rsidRDefault="00E253C1" w:rsidP="008C114C">
      <w:pPr>
        <w:spacing w:line="240" w:lineRule="auto"/>
        <w:ind w:right="-2"/>
        <w:rPr>
          <w:szCs w:val="22"/>
        </w:rPr>
      </w:pPr>
    </w:p>
    <w:p w14:paraId="3F31103A" w14:textId="77777777" w:rsidR="00E253C1" w:rsidRPr="008C114C" w:rsidRDefault="00E253C1" w:rsidP="00C77BFA">
      <w:pPr>
        <w:keepNext/>
        <w:spacing w:line="240" w:lineRule="auto"/>
        <w:rPr>
          <w:b/>
          <w:szCs w:val="22"/>
        </w:rPr>
      </w:pPr>
      <w:r w:rsidRPr="008C114C">
        <w:rPr>
          <w:b/>
          <w:szCs w:val="22"/>
        </w:rPr>
        <w:t xml:space="preserve">Ha idő előtt abbahagyja a </w:t>
      </w:r>
      <w:r w:rsidR="003D4162" w:rsidRPr="008C114C">
        <w:rPr>
          <w:b/>
          <w:szCs w:val="22"/>
        </w:rPr>
        <w:t>Pantoprazol-ratiopharm</w:t>
      </w:r>
      <w:r w:rsidRPr="008C114C">
        <w:rPr>
          <w:b/>
          <w:szCs w:val="22"/>
        </w:rPr>
        <w:t xml:space="preserve"> 20 mg </w:t>
      </w:r>
      <w:r w:rsidR="006D06AD" w:rsidRPr="008C114C">
        <w:rPr>
          <w:b/>
          <w:szCs w:val="22"/>
        </w:rPr>
        <w:t>gyomornedv-ellenálló</w:t>
      </w:r>
      <w:r w:rsidRPr="008C114C">
        <w:rPr>
          <w:b/>
          <w:szCs w:val="22"/>
        </w:rPr>
        <w:t xml:space="preserve"> tabletta szedését </w:t>
      </w:r>
    </w:p>
    <w:p w14:paraId="584849AD" w14:textId="77777777" w:rsidR="00552045" w:rsidRPr="008C114C" w:rsidRDefault="00552045" w:rsidP="008C114C">
      <w:pPr>
        <w:suppressAutoHyphens w:val="0"/>
        <w:autoSpaceDE w:val="0"/>
        <w:autoSpaceDN w:val="0"/>
        <w:adjustRightInd w:val="0"/>
        <w:spacing w:line="240" w:lineRule="auto"/>
        <w:rPr>
          <w:szCs w:val="22"/>
        </w:rPr>
      </w:pPr>
      <w:r w:rsidRPr="008C114C">
        <w:rPr>
          <w:szCs w:val="22"/>
        </w:rPr>
        <w:t xml:space="preserve">Ne hagyja abba ezeknek a tablettáknak a szedését, mielőtt megbeszélte volna </w:t>
      </w:r>
      <w:r w:rsidR="00AD086E" w:rsidRPr="008C114C">
        <w:rPr>
          <w:szCs w:val="22"/>
        </w:rPr>
        <w:t>kezelő</w:t>
      </w:r>
      <w:r w:rsidRPr="008C114C">
        <w:rPr>
          <w:szCs w:val="22"/>
        </w:rPr>
        <w:t>orvosával vagy gyógyszerészével.</w:t>
      </w:r>
      <w:r w:rsidRPr="008C114C" w:rsidDel="00552045">
        <w:rPr>
          <w:szCs w:val="22"/>
        </w:rPr>
        <w:t xml:space="preserve"> </w:t>
      </w:r>
    </w:p>
    <w:p w14:paraId="683F4C0F" w14:textId="77777777" w:rsidR="00552045" w:rsidRPr="008C114C" w:rsidRDefault="00552045" w:rsidP="008C114C">
      <w:pPr>
        <w:spacing w:line="240" w:lineRule="auto"/>
        <w:ind w:right="-2"/>
        <w:rPr>
          <w:szCs w:val="22"/>
        </w:rPr>
      </w:pPr>
    </w:p>
    <w:p w14:paraId="5F55CFF6" w14:textId="77777777" w:rsidR="00E253C1" w:rsidRPr="008C114C" w:rsidRDefault="00E253C1" w:rsidP="008C114C">
      <w:pPr>
        <w:spacing w:line="240" w:lineRule="auto"/>
        <w:ind w:right="-2"/>
        <w:rPr>
          <w:szCs w:val="22"/>
        </w:rPr>
      </w:pPr>
      <w:r w:rsidRPr="008C114C">
        <w:rPr>
          <w:szCs w:val="22"/>
        </w:rPr>
        <w:t xml:space="preserve">Ha bármilyen további kérdése van a </w:t>
      </w:r>
      <w:r w:rsidR="00AD086E" w:rsidRPr="008C114C">
        <w:rPr>
          <w:szCs w:val="22"/>
        </w:rPr>
        <w:t>gyógyszer</w:t>
      </w:r>
      <w:r w:rsidRPr="008C114C">
        <w:rPr>
          <w:szCs w:val="22"/>
        </w:rPr>
        <w:t xml:space="preserve"> alkalmazásával kapcsolatban, kérdezze meg </w:t>
      </w:r>
      <w:r w:rsidR="00AD086E" w:rsidRPr="008C114C">
        <w:rPr>
          <w:szCs w:val="22"/>
        </w:rPr>
        <w:t>kezelő</w:t>
      </w:r>
      <w:r w:rsidRPr="008C114C">
        <w:rPr>
          <w:szCs w:val="22"/>
        </w:rPr>
        <w:t>orvosát</w:t>
      </w:r>
      <w:r w:rsidR="0074378B">
        <w:rPr>
          <w:szCs w:val="22"/>
        </w:rPr>
        <w:t xml:space="preserve">, </w:t>
      </w:r>
      <w:r w:rsidRPr="008C114C">
        <w:rPr>
          <w:szCs w:val="22"/>
        </w:rPr>
        <w:t>gyógyszerészét</w:t>
      </w:r>
      <w:r w:rsidR="0074378B">
        <w:rPr>
          <w:szCs w:val="22"/>
        </w:rPr>
        <w:t xml:space="preserve"> </w:t>
      </w:r>
      <w:r w:rsidR="0074378B" w:rsidRPr="0074378B">
        <w:rPr>
          <w:szCs w:val="22"/>
        </w:rPr>
        <w:t>vagy a gondozásá</w:t>
      </w:r>
      <w:r w:rsidR="0074378B">
        <w:rPr>
          <w:szCs w:val="22"/>
        </w:rPr>
        <w:t>t végző egészségügyi szakembert</w:t>
      </w:r>
      <w:r w:rsidRPr="008C114C">
        <w:rPr>
          <w:szCs w:val="22"/>
        </w:rPr>
        <w:t>.</w:t>
      </w:r>
    </w:p>
    <w:p w14:paraId="7A17FB83" w14:textId="77777777" w:rsidR="00E253C1" w:rsidRPr="008C114C" w:rsidRDefault="00E253C1" w:rsidP="008C114C">
      <w:pPr>
        <w:spacing w:line="240" w:lineRule="auto"/>
        <w:ind w:right="-2"/>
        <w:rPr>
          <w:szCs w:val="22"/>
        </w:rPr>
      </w:pPr>
    </w:p>
    <w:p w14:paraId="0518C70E" w14:textId="77777777" w:rsidR="00552045" w:rsidRPr="008C114C" w:rsidRDefault="00552045" w:rsidP="008C114C">
      <w:pPr>
        <w:spacing w:line="240" w:lineRule="auto"/>
        <w:ind w:right="-2"/>
        <w:rPr>
          <w:szCs w:val="22"/>
        </w:rPr>
      </w:pPr>
    </w:p>
    <w:p w14:paraId="22991E4F" w14:textId="77777777" w:rsidR="00E253C1" w:rsidRPr="008C114C" w:rsidRDefault="00E253C1" w:rsidP="008C114C">
      <w:pPr>
        <w:keepNext/>
        <w:spacing w:line="240" w:lineRule="auto"/>
        <w:ind w:left="567" w:hanging="567"/>
        <w:rPr>
          <w:b/>
          <w:szCs w:val="22"/>
        </w:rPr>
      </w:pPr>
      <w:r w:rsidRPr="008C114C">
        <w:rPr>
          <w:b/>
          <w:szCs w:val="22"/>
        </w:rPr>
        <w:t>4.</w:t>
      </w:r>
      <w:r w:rsidRPr="008C114C">
        <w:rPr>
          <w:b/>
          <w:szCs w:val="22"/>
        </w:rPr>
        <w:tab/>
      </w:r>
      <w:r w:rsidR="00CB637D" w:rsidRPr="008C114C">
        <w:rPr>
          <w:b/>
          <w:szCs w:val="22"/>
        </w:rPr>
        <w:t>Lehetséges mellékhatások</w:t>
      </w:r>
      <w:r w:rsidR="00CB637D" w:rsidRPr="008C114C" w:rsidDel="00CB637D">
        <w:rPr>
          <w:b/>
          <w:szCs w:val="22"/>
        </w:rPr>
        <w:t xml:space="preserve"> </w:t>
      </w:r>
    </w:p>
    <w:p w14:paraId="672C7558" w14:textId="77777777" w:rsidR="00E253C1" w:rsidRPr="008C114C" w:rsidRDefault="00E253C1" w:rsidP="008C114C">
      <w:pPr>
        <w:keepNext/>
        <w:spacing w:line="240" w:lineRule="auto"/>
        <w:ind w:left="567" w:hanging="567"/>
        <w:rPr>
          <w:szCs w:val="22"/>
        </w:rPr>
      </w:pPr>
    </w:p>
    <w:p w14:paraId="2F9E9719" w14:textId="77777777" w:rsidR="00E253C1" w:rsidRPr="008C114C" w:rsidRDefault="00E253C1" w:rsidP="008C114C">
      <w:pPr>
        <w:spacing w:line="240" w:lineRule="auto"/>
        <w:ind w:right="-29"/>
        <w:rPr>
          <w:szCs w:val="22"/>
        </w:rPr>
      </w:pPr>
      <w:r w:rsidRPr="008C114C">
        <w:rPr>
          <w:szCs w:val="22"/>
        </w:rPr>
        <w:t xml:space="preserve">Mint minden gyógyszer, így </w:t>
      </w:r>
      <w:r w:rsidR="00CB637D" w:rsidRPr="008C114C">
        <w:rPr>
          <w:bCs/>
          <w:noProof/>
          <w:szCs w:val="22"/>
        </w:rPr>
        <w:t>ez a gyógyszer</w:t>
      </w:r>
      <w:r w:rsidRPr="008C114C">
        <w:rPr>
          <w:szCs w:val="22"/>
        </w:rPr>
        <w:t xml:space="preserve"> is okozhat mellékhatásokat, amelyek azonban nem mindenkinél jelentkeznek.</w:t>
      </w:r>
    </w:p>
    <w:p w14:paraId="721763A9" w14:textId="77777777" w:rsidR="00552045" w:rsidRPr="008C114C" w:rsidRDefault="00552045" w:rsidP="008C114C">
      <w:pPr>
        <w:suppressAutoHyphens w:val="0"/>
        <w:autoSpaceDE w:val="0"/>
        <w:autoSpaceDN w:val="0"/>
        <w:adjustRightInd w:val="0"/>
        <w:spacing w:line="240" w:lineRule="auto"/>
        <w:rPr>
          <w:szCs w:val="22"/>
        </w:rPr>
      </w:pPr>
    </w:p>
    <w:p w14:paraId="06573279" w14:textId="77777777" w:rsidR="00552045" w:rsidRPr="008C114C" w:rsidRDefault="00552045" w:rsidP="008C114C">
      <w:pPr>
        <w:suppressAutoHyphens w:val="0"/>
        <w:autoSpaceDE w:val="0"/>
        <w:autoSpaceDN w:val="0"/>
        <w:adjustRightInd w:val="0"/>
        <w:spacing w:line="240" w:lineRule="auto"/>
        <w:rPr>
          <w:szCs w:val="22"/>
        </w:rPr>
      </w:pPr>
      <w:r w:rsidRPr="008C114C">
        <w:rPr>
          <w:b/>
          <w:bCs/>
          <w:szCs w:val="22"/>
        </w:rPr>
        <w:t xml:space="preserve">Ha </w:t>
      </w:r>
      <w:r w:rsidR="008605CE" w:rsidRPr="00BB269A">
        <w:rPr>
          <w:b/>
          <w:bCs/>
          <w:szCs w:val="22"/>
        </w:rPr>
        <w:t xml:space="preserve">az alábbi </w:t>
      </w:r>
      <w:r w:rsidRPr="008C114C">
        <w:rPr>
          <w:b/>
          <w:bCs/>
          <w:szCs w:val="22"/>
        </w:rPr>
        <w:t xml:space="preserve">mellékhatások bármelyikét észleli, </w:t>
      </w:r>
      <w:r w:rsidR="00CB637D" w:rsidRPr="008C114C">
        <w:rPr>
          <w:b/>
          <w:bCs/>
          <w:szCs w:val="22"/>
        </w:rPr>
        <w:t xml:space="preserve">hagyja abba ezeknek a tablettáknak a szedését, és </w:t>
      </w:r>
      <w:r w:rsidRPr="008C114C">
        <w:rPr>
          <w:b/>
          <w:bCs/>
          <w:szCs w:val="22"/>
        </w:rPr>
        <w:t>azonnal forduljon kezelőorvosához, vagy keresse fel az Önhöz legközelebb eső kórház sürgősségi osztályát</w:t>
      </w:r>
      <w:r w:rsidRPr="008C114C">
        <w:rPr>
          <w:szCs w:val="22"/>
        </w:rPr>
        <w:t>:</w:t>
      </w:r>
    </w:p>
    <w:p w14:paraId="5A380AF8" w14:textId="77777777" w:rsidR="00000BB3" w:rsidRPr="008C114C" w:rsidRDefault="00000BB3" w:rsidP="008C114C">
      <w:pPr>
        <w:suppressAutoHyphens w:val="0"/>
        <w:autoSpaceDE w:val="0"/>
        <w:autoSpaceDN w:val="0"/>
        <w:adjustRightInd w:val="0"/>
        <w:spacing w:line="240" w:lineRule="auto"/>
        <w:rPr>
          <w:b/>
          <w:bCs/>
          <w:szCs w:val="22"/>
        </w:rPr>
      </w:pPr>
    </w:p>
    <w:p w14:paraId="3309C315" w14:textId="77777777" w:rsidR="00552045" w:rsidRDefault="00552045" w:rsidP="00F35AFD">
      <w:pPr>
        <w:widowControl w:val="0"/>
        <w:suppressAutoHyphens w:val="0"/>
        <w:autoSpaceDE w:val="0"/>
        <w:autoSpaceDN w:val="0"/>
        <w:adjustRightInd w:val="0"/>
        <w:spacing w:line="240" w:lineRule="auto"/>
        <w:ind w:left="567" w:hanging="567"/>
        <w:rPr>
          <w:bCs/>
          <w:szCs w:val="22"/>
        </w:rPr>
      </w:pPr>
      <w:r w:rsidRPr="008C114C">
        <w:rPr>
          <w:b/>
          <w:bCs/>
          <w:szCs w:val="22"/>
        </w:rPr>
        <w:t xml:space="preserve">- </w:t>
      </w:r>
      <w:r w:rsidR="00000BB3" w:rsidRPr="008C114C">
        <w:rPr>
          <w:b/>
          <w:bCs/>
          <w:szCs w:val="22"/>
        </w:rPr>
        <w:tab/>
      </w:r>
      <w:r w:rsidRPr="008C114C">
        <w:rPr>
          <w:b/>
          <w:bCs/>
          <w:szCs w:val="22"/>
        </w:rPr>
        <w:t>Súlyos allergiás r</w:t>
      </w:r>
      <w:r w:rsidR="00000BB3" w:rsidRPr="008C114C">
        <w:rPr>
          <w:b/>
          <w:bCs/>
          <w:szCs w:val="22"/>
        </w:rPr>
        <w:t>e</w:t>
      </w:r>
      <w:r w:rsidRPr="008C114C">
        <w:rPr>
          <w:b/>
          <w:bCs/>
          <w:szCs w:val="22"/>
        </w:rPr>
        <w:t>akciók (gyakorisága ritka</w:t>
      </w:r>
      <w:r w:rsidR="0030380B">
        <w:rPr>
          <w:b/>
          <w:bCs/>
          <w:szCs w:val="22"/>
        </w:rPr>
        <w:t xml:space="preserve">: </w:t>
      </w:r>
      <w:r w:rsidR="0030380B" w:rsidRPr="0030380B">
        <w:rPr>
          <w:bCs/>
          <w:szCs w:val="22"/>
        </w:rPr>
        <w:t>100</w:t>
      </w:r>
      <w:r w:rsidR="0030380B">
        <w:rPr>
          <w:bCs/>
          <w:szCs w:val="22"/>
        </w:rPr>
        <w:t>0</w:t>
      </w:r>
      <w:r w:rsidR="00DE7CD8">
        <w:rPr>
          <w:bCs/>
          <w:szCs w:val="22"/>
        </w:rPr>
        <w:t xml:space="preserve"> beteg</w:t>
      </w:r>
      <w:r w:rsidR="00761403">
        <w:rPr>
          <w:bCs/>
          <w:szCs w:val="22"/>
        </w:rPr>
        <w:t>ből</w:t>
      </w:r>
      <w:r w:rsidR="0030380B" w:rsidRPr="0030380B">
        <w:rPr>
          <w:bCs/>
          <w:szCs w:val="22"/>
        </w:rPr>
        <w:t xml:space="preserve"> legfeljebb 1</w:t>
      </w:r>
      <w:r w:rsidR="00761403">
        <w:rPr>
          <w:bCs/>
          <w:szCs w:val="22"/>
        </w:rPr>
        <w:t xml:space="preserve"> beteget</w:t>
      </w:r>
      <w:r w:rsidR="0030380B" w:rsidRPr="00C77BFA">
        <w:rPr>
          <w:bCs/>
          <w:szCs w:val="22"/>
        </w:rPr>
        <w:t xml:space="preserve"> érinthet</w:t>
      </w:r>
      <w:r w:rsidRPr="008C114C">
        <w:rPr>
          <w:b/>
          <w:bCs/>
          <w:szCs w:val="22"/>
        </w:rPr>
        <w:t>):</w:t>
      </w:r>
      <w:r w:rsidRPr="008C114C">
        <w:rPr>
          <w:bCs/>
          <w:szCs w:val="22"/>
        </w:rPr>
        <w:t xml:space="preserve"> a nyelv és/vagy a torok megdagadása, nyelési</w:t>
      </w:r>
      <w:r w:rsidR="000D77F3">
        <w:rPr>
          <w:bCs/>
          <w:szCs w:val="22"/>
        </w:rPr>
        <w:t xml:space="preserve"> </w:t>
      </w:r>
      <w:r w:rsidRPr="008C114C">
        <w:rPr>
          <w:bCs/>
          <w:szCs w:val="22"/>
        </w:rPr>
        <w:t>nehézség, csalánkiütés, légzési nehézségek, az arc allergiás megdagadása (Quincke</w:t>
      </w:r>
      <w:r w:rsidR="00000BB3" w:rsidRPr="008C114C">
        <w:rPr>
          <w:bCs/>
          <w:szCs w:val="22"/>
        </w:rPr>
        <w:t xml:space="preserve"> </w:t>
      </w:r>
      <w:r w:rsidRPr="008C114C">
        <w:rPr>
          <w:bCs/>
          <w:szCs w:val="22"/>
        </w:rPr>
        <w:t>ödéma/angioödéma), erős szédülés, ami nagyon heves szívdobogással és fokozott</w:t>
      </w:r>
      <w:r w:rsidR="00000BB3" w:rsidRPr="008C114C">
        <w:rPr>
          <w:bCs/>
          <w:szCs w:val="22"/>
        </w:rPr>
        <w:t xml:space="preserve"> verejtékezéssel </w:t>
      </w:r>
      <w:r w:rsidRPr="008C114C">
        <w:rPr>
          <w:bCs/>
          <w:szCs w:val="22"/>
        </w:rPr>
        <w:t>társul.</w:t>
      </w:r>
    </w:p>
    <w:p w14:paraId="188DC131" w14:textId="77777777" w:rsidR="001306AE" w:rsidRPr="008C114C" w:rsidRDefault="001306AE" w:rsidP="00F35AFD">
      <w:pPr>
        <w:widowControl w:val="0"/>
        <w:suppressAutoHyphens w:val="0"/>
        <w:autoSpaceDE w:val="0"/>
        <w:autoSpaceDN w:val="0"/>
        <w:adjustRightInd w:val="0"/>
        <w:spacing w:line="240" w:lineRule="auto"/>
        <w:ind w:left="567" w:hanging="567"/>
        <w:rPr>
          <w:bCs/>
          <w:szCs w:val="22"/>
        </w:rPr>
      </w:pPr>
    </w:p>
    <w:p w14:paraId="11392FFF" w14:textId="77777777" w:rsidR="00032626" w:rsidRPr="00032626" w:rsidRDefault="00552045" w:rsidP="00032626">
      <w:pPr>
        <w:widowControl w:val="0"/>
        <w:suppressAutoHyphens w:val="0"/>
        <w:autoSpaceDE w:val="0"/>
        <w:autoSpaceDN w:val="0"/>
        <w:adjustRightInd w:val="0"/>
        <w:spacing w:line="240" w:lineRule="auto"/>
        <w:ind w:left="567" w:hanging="567"/>
        <w:rPr>
          <w:szCs w:val="22"/>
        </w:rPr>
      </w:pPr>
      <w:r w:rsidRPr="008C114C">
        <w:rPr>
          <w:b/>
          <w:bCs/>
          <w:szCs w:val="22"/>
        </w:rPr>
        <w:t xml:space="preserve">- </w:t>
      </w:r>
      <w:r w:rsidR="00000BB3" w:rsidRPr="008C114C">
        <w:rPr>
          <w:b/>
          <w:bCs/>
          <w:szCs w:val="22"/>
        </w:rPr>
        <w:tab/>
      </w:r>
      <w:r w:rsidRPr="008C114C">
        <w:rPr>
          <w:b/>
          <w:bCs/>
          <w:szCs w:val="22"/>
        </w:rPr>
        <w:t>Súlyos bőrtünetek (gyakorisága nem ismert</w:t>
      </w:r>
      <w:r w:rsidR="0030380B">
        <w:rPr>
          <w:b/>
          <w:bCs/>
          <w:szCs w:val="22"/>
        </w:rPr>
        <w:t xml:space="preserve">: </w:t>
      </w:r>
      <w:r w:rsidR="0030380B" w:rsidRPr="0030380B">
        <w:rPr>
          <w:bCs/>
          <w:szCs w:val="22"/>
        </w:rPr>
        <w:t xml:space="preserve">a gyakoriság a rendelkezésre </w:t>
      </w:r>
      <w:r w:rsidR="0030380B" w:rsidRPr="00C77BFA">
        <w:rPr>
          <w:bCs/>
          <w:szCs w:val="22"/>
        </w:rPr>
        <w:t>álló adatokból nem állapítható meg</w:t>
      </w:r>
      <w:r w:rsidRPr="008C114C">
        <w:rPr>
          <w:b/>
          <w:bCs/>
          <w:szCs w:val="22"/>
        </w:rPr>
        <w:t xml:space="preserve">): </w:t>
      </w:r>
      <w:r w:rsidR="000D3C47" w:rsidRPr="00D81054">
        <w:rPr>
          <w:bCs/>
          <w:szCs w:val="22"/>
        </w:rPr>
        <w:t>a következők közül egyet vagy többet is tapasztalhat:</w:t>
      </w:r>
      <w:r w:rsidR="000D3C47" w:rsidRPr="000D3C47">
        <w:rPr>
          <w:b/>
          <w:bCs/>
          <w:szCs w:val="22"/>
        </w:rPr>
        <w:t xml:space="preserve"> </w:t>
      </w:r>
      <w:r w:rsidRPr="008C114C">
        <w:rPr>
          <w:szCs w:val="22"/>
        </w:rPr>
        <w:t>a bőr felhólyagosodásával és az egészségi</w:t>
      </w:r>
      <w:r w:rsidR="00000BB3" w:rsidRPr="008C114C">
        <w:rPr>
          <w:szCs w:val="22"/>
        </w:rPr>
        <w:t xml:space="preserve"> </w:t>
      </w:r>
      <w:r w:rsidRPr="008C114C">
        <w:rPr>
          <w:szCs w:val="22"/>
        </w:rPr>
        <w:t xml:space="preserve">állapot gyors romlásával, a szem, orr, száj/ajkak vagy a nemi szervek </w:t>
      </w:r>
      <w:r w:rsidR="0030380B">
        <w:rPr>
          <w:szCs w:val="22"/>
        </w:rPr>
        <w:t>hám</w:t>
      </w:r>
      <w:r w:rsidRPr="008C114C">
        <w:rPr>
          <w:szCs w:val="22"/>
        </w:rPr>
        <w:t>változásai (enyhe</w:t>
      </w:r>
      <w:r w:rsidR="00000BB3" w:rsidRPr="008C114C">
        <w:rPr>
          <w:szCs w:val="22"/>
        </w:rPr>
        <w:t xml:space="preserve"> </w:t>
      </w:r>
      <w:r w:rsidRPr="008C114C">
        <w:rPr>
          <w:szCs w:val="22"/>
        </w:rPr>
        <w:t xml:space="preserve">vérzését is beleértve) </w:t>
      </w:r>
      <w:r w:rsidR="000D3C47" w:rsidRPr="000D3C47">
        <w:rPr>
          <w:szCs w:val="22"/>
        </w:rPr>
        <w:t>vagy bőrérzékenység/kiütés, különösen a fénynek/napnak kitett bőrfelületeken. Lehet ízületi fájdalma vagy influenzaszerű tünete is, láza, duzzadt mirigyei (p</w:t>
      </w:r>
      <w:r w:rsidR="00D36DFB">
        <w:rPr>
          <w:szCs w:val="22"/>
        </w:rPr>
        <w:t>é</w:t>
      </w:r>
      <w:r w:rsidR="000D3C47" w:rsidRPr="000D3C47">
        <w:rPr>
          <w:szCs w:val="22"/>
        </w:rPr>
        <w:t>l</w:t>
      </w:r>
      <w:r w:rsidR="00D36DFB">
        <w:rPr>
          <w:szCs w:val="22"/>
        </w:rPr>
        <w:t>dául</w:t>
      </w:r>
      <w:r w:rsidR="000D3C47" w:rsidRPr="000D3C47">
        <w:rPr>
          <w:szCs w:val="22"/>
        </w:rPr>
        <w:t xml:space="preserve"> </w:t>
      </w:r>
      <w:r w:rsidR="000D3C47">
        <w:rPr>
          <w:szCs w:val="22"/>
        </w:rPr>
        <w:t>h</w:t>
      </w:r>
      <w:r w:rsidR="000D3C47" w:rsidRPr="000D3C47">
        <w:rPr>
          <w:szCs w:val="22"/>
        </w:rPr>
        <w:t>ónaljban), és a vérvizsgálatok bizonyos fehérvérsejtek vagy májenzimek változását mutathatják</w:t>
      </w:r>
      <w:r w:rsidR="00032626">
        <w:rPr>
          <w:szCs w:val="22"/>
        </w:rPr>
        <w:t>.</w:t>
      </w:r>
      <w:r w:rsidR="000D3C47" w:rsidRPr="000D3C47">
        <w:rPr>
          <w:szCs w:val="22"/>
        </w:rPr>
        <w:t xml:space="preserve"> </w:t>
      </w:r>
    </w:p>
    <w:p w14:paraId="59F31025" w14:textId="1540209C" w:rsidR="00032626" w:rsidRPr="00032626" w:rsidRDefault="00032626" w:rsidP="0090240B">
      <w:pPr>
        <w:widowControl w:val="0"/>
        <w:suppressAutoHyphens w:val="0"/>
        <w:autoSpaceDE w:val="0"/>
        <w:autoSpaceDN w:val="0"/>
        <w:adjustRightInd w:val="0"/>
        <w:spacing w:line="240" w:lineRule="auto"/>
        <w:ind w:left="567"/>
        <w:rPr>
          <w:szCs w:val="22"/>
        </w:rPr>
      </w:pPr>
      <w:r w:rsidRPr="00032626">
        <w:rPr>
          <w:szCs w:val="22"/>
        </w:rPr>
        <w:t>- vöröses, nem kiemelkedő, célpontszerű vagy kerek foltok a törzsön, középen gyakran</w:t>
      </w:r>
      <w:r>
        <w:rPr>
          <w:szCs w:val="22"/>
        </w:rPr>
        <w:t xml:space="preserve"> </w:t>
      </w:r>
      <w:r w:rsidRPr="00032626">
        <w:rPr>
          <w:szCs w:val="22"/>
        </w:rPr>
        <w:t>hólyagokkal, hámló bőr, fekélyek a szájban, a torokban, az orrban, a nemi szerveken és a szemen. A láz és az influenzaszerű tünetek megelőzhetik ezeket a súlyos bőrkiütéseket (Stevens–Johnson-szindróma, toxikus epidermális nekrolízis).</w:t>
      </w:r>
    </w:p>
    <w:p w14:paraId="5CBF325B" w14:textId="0894DA96" w:rsidR="001306AE" w:rsidRDefault="00032626" w:rsidP="0090240B">
      <w:pPr>
        <w:widowControl w:val="0"/>
        <w:suppressAutoHyphens w:val="0"/>
        <w:autoSpaceDE w:val="0"/>
        <w:autoSpaceDN w:val="0"/>
        <w:adjustRightInd w:val="0"/>
        <w:spacing w:line="240" w:lineRule="auto"/>
        <w:ind w:left="567"/>
        <w:rPr>
          <w:szCs w:val="22"/>
        </w:rPr>
      </w:pPr>
      <w:r w:rsidRPr="00032626">
        <w:rPr>
          <w:szCs w:val="22"/>
        </w:rPr>
        <w:t>- kiterjedt bőrkiütések, magas testhőmérséklet és megnagyobbodott nyirokcsomók (DRESS-szindróma vagy gyógyszer-túlérzékenységi szindróma).</w:t>
      </w:r>
    </w:p>
    <w:p w14:paraId="2DFBC1E0" w14:textId="77777777" w:rsidR="00032626" w:rsidRPr="008C114C" w:rsidRDefault="00032626" w:rsidP="00674C5A">
      <w:pPr>
        <w:widowControl w:val="0"/>
        <w:suppressAutoHyphens w:val="0"/>
        <w:autoSpaceDE w:val="0"/>
        <w:autoSpaceDN w:val="0"/>
        <w:adjustRightInd w:val="0"/>
        <w:spacing w:line="240" w:lineRule="auto"/>
        <w:ind w:left="567" w:hanging="567"/>
        <w:rPr>
          <w:szCs w:val="22"/>
        </w:rPr>
      </w:pPr>
    </w:p>
    <w:p w14:paraId="2E4968AC" w14:textId="77777777" w:rsidR="00552045" w:rsidRPr="008C114C" w:rsidRDefault="00552045" w:rsidP="00F35AFD">
      <w:pPr>
        <w:suppressAutoHyphens w:val="0"/>
        <w:autoSpaceDE w:val="0"/>
        <w:autoSpaceDN w:val="0"/>
        <w:adjustRightInd w:val="0"/>
        <w:spacing w:line="240" w:lineRule="auto"/>
        <w:ind w:left="567" w:hanging="567"/>
        <w:rPr>
          <w:szCs w:val="22"/>
        </w:rPr>
      </w:pPr>
      <w:r w:rsidRPr="008C114C">
        <w:rPr>
          <w:b/>
          <w:bCs/>
          <w:szCs w:val="22"/>
        </w:rPr>
        <w:t xml:space="preserve">- </w:t>
      </w:r>
      <w:r w:rsidR="00000BB3" w:rsidRPr="008C114C">
        <w:rPr>
          <w:b/>
          <w:bCs/>
          <w:szCs w:val="22"/>
        </w:rPr>
        <w:tab/>
      </w:r>
      <w:r w:rsidRPr="008C114C">
        <w:rPr>
          <w:b/>
          <w:bCs/>
          <w:szCs w:val="22"/>
        </w:rPr>
        <w:t>Egyéb súlyos állapotok (gyakorisága nem ismert</w:t>
      </w:r>
      <w:r w:rsidR="0030380B">
        <w:rPr>
          <w:b/>
          <w:bCs/>
          <w:szCs w:val="22"/>
        </w:rPr>
        <w:t>:</w:t>
      </w:r>
      <w:r w:rsidR="0030380B" w:rsidRPr="0030380B">
        <w:t xml:space="preserve"> </w:t>
      </w:r>
      <w:r w:rsidR="0030380B" w:rsidRPr="00C77BFA">
        <w:rPr>
          <w:bCs/>
          <w:szCs w:val="22"/>
        </w:rPr>
        <w:t>a gyakoriság a rende</w:t>
      </w:r>
      <w:r w:rsidR="0030380B" w:rsidRPr="0030380B">
        <w:rPr>
          <w:bCs/>
          <w:szCs w:val="22"/>
        </w:rPr>
        <w:t xml:space="preserve">lkezésre </w:t>
      </w:r>
      <w:r w:rsidR="0030380B" w:rsidRPr="00C77BFA">
        <w:rPr>
          <w:bCs/>
          <w:szCs w:val="22"/>
        </w:rPr>
        <w:t>álló adatokból nem állapítható meg</w:t>
      </w:r>
      <w:r w:rsidRPr="008C114C">
        <w:rPr>
          <w:b/>
          <w:bCs/>
          <w:szCs w:val="22"/>
        </w:rPr>
        <w:t xml:space="preserve">): </w:t>
      </w:r>
      <w:r w:rsidRPr="008C114C">
        <w:rPr>
          <w:szCs w:val="22"/>
        </w:rPr>
        <w:t>a bőr vagy a szem</w:t>
      </w:r>
      <w:r w:rsidR="0060027F">
        <w:rPr>
          <w:szCs w:val="22"/>
        </w:rPr>
        <w:t>fehérjék sárgás elszíneződése</w:t>
      </w:r>
      <w:r w:rsidRPr="008C114C">
        <w:rPr>
          <w:szCs w:val="22"/>
        </w:rPr>
        <w:t xml:space="preserve"> (súlyos</w:t>
      </w:r>
      <w:r w:rsidR="00000BB3" w:rsidRPr="008C114C">
        <w:rPr>
          <w:szCs w:val="22"/>
        </w:rPr>
        <w:t xml:space="preserve"> </w:t>
      </w:r>
      <w:r w:rsidRPr="008C114C">
        <w:rPr>
          <w:szCs w:val="22"/>
        </w:rPr>
        <w:t xml:space="preserve">májsejt-károsodás, sárgaság) vagy láz, </w:t>
      </w:r>
      <w:r w:rsidR="0060027F">
        <w:rPr>
          <w:szCs w:val="22"/>
        </w:rPr>
        <w:t>bőr</w:t>
      </w:r>
      <w:r w:rsidRPr="008C114C">
        <w:rPr>
          <w:szCs w:val="22"/>
        </w:rPr>
        <w:t>kiütés, és a vesék megnagyobbodása,</w:t>
      </w:r>
      <w:r w:rsidR="0060027F">
        <w:rPr>
          <w:szCs w:val="22"/>
        </w:rPr>
        <w:t xml:space="preserve"> ami néha</w:t>
      </w:r>
      <w:r w:rsidR="00000BB3" w:rsidRPr="008C114C">
        <w:rPr>
          <w:szCs w:val="22"/>
        </w:rPr>
        <w:t xml:space="preserve"> </w:t>
      </w:r>
      <w:r w:rsidRPr="008C114C">
        <w:rPr>
          <w:szCs w:val="22"/>
        </w:rPr>
        <w:t xml:space="preserve">fájdalmas vizeléssel és derékfájdalommal </w:t>
      </w:r>
      <w:r w:rsidR="0060027F">
        <w:rPr>
          <w:szCs w:val="22"/>
        </w:rPr>
        <w:t xml:space="preserve">jár </w:t>
      </w:r>
      <w:r w:rsidRPr="008C114C">
        <w:rPr>
          <w:szCs w:val="22"/>
        </w:rPr>
        <w:t>(súlyos vesegyulladás)</w:t>
      </w:r>
      <w:r w:rsidR="0030380B">
        <w:rPr>
          <w:szCs w:val="22"/>
        </w:rPr>
        <w:t>,</w:t>
      </w:r>
      <w:r w:rsidR="0060027F">
        <w:rPr>
          <w:szCs w:val="22"/>
        </w:rPr>
        <w:t xml:space="preserve"> és</w:t>
      </w:r>
      <w:r w:rsidR="0030380B">
        <w:rPr>
          <w:szCs w:val="22"/>
        </w:rPr>
        <w:t xml:space="preserve"> ami esetleg veseelégtelenséghez vezet</w:t>
      </w:r>
      <w:r w:rsidR="0060027F">
        <w:rPr>
          <w:szCs w:val="22"/>
        </w:rPr>
        <w:t>het</w:t>
      </w:r>
      <w:r w:rsidRPr="008C114C">
        <w:rPr>
          <w:szCs w:val="22"/>
        </w:rPr>
        <w:t>.</w:t>
      </w:r>
    </w:p>
    <w:p w14:paraId="51414E19" w14:textId="77777777" w:rsidR="00000BB3" w:rsidRPr="008C114C" w:rsidRDefault="00000BB3" w:rsidP="000D77F3">
      <w:pPr>
        <w:suppressAutoHyphens w:val="0"/>
        <w:autoSpaceDE w:val="0"/>
        <w:autoSpaceDN w:val="0"/>
        <w:adjustRightInd w:val="0"/>
        <w:spacing w:line="240" w:lineRule="auto"/>
        <w:ind w:left="567" w:hanging="567"/>
        <w:rPr>
          <w:szCs w:val="22"/>
        </w:rPr>
      </w:pPr>
    </w:p>
    <w:p w14:paraId="515DF716" w14:textId="77777777" w:rsidR="00552045" w:rsidRDefault="00552045" w:rsidP="00F35AFD">
      <w:pPr>
        <w:keepNext/>
        <w:suppressAutoHyphens w:val="0"/>
        <w:autoSpaceDE w:val="0"/>
        <w:autoSpaceDN w:val="0"/>
        <w:adjustRightInd w:val="0"/>
        <w:spacing w:line="240" w:lineRule="auto"/>
        <w:rPr>
          <w:szCs w:val="22"/>
        </w:rPr>
      </w:pPr>
      <w:r w:rsidRPr="008C114C">
        <w:rPr>
          <w:szCs w:val="22"/>
        </w:rPr>
        <w:t>Egyéb mellékhatások:</w:t>
      </w:r>
    </w:p>
    <w:p w14:paraId="1CDCF750" w14:textId="77777777" w:rsidR="00726F5E" w:rsidRDefault="00726F5E" w:rsidP="006A27A6">
      <w:pPr>
        <w:suppressAutoHyphens w:val="0"/>
        <w:autoSpaceDE w:val="0"/>
        <w:autoSpaceDN w:val="0"/>
        <w:adjustRightInd w:val="0"/>
        <w:spacing w:line="240" w:lineRule="auto"/>
        <w:rPr>
          <w:szCs w:val="22"/>
        </w:rPr>
      </w:pPr>
      <w:r w:rsidRPr="008C114C">
        <w:rPr>
          <w:b/>
          <w:bCs/>
          <w:szCs w:val="22"/>
        </w:rPr>
        <w:t xml:space="preserve">- </w:t>
      </w:r>
      <w:r w:rsidRPr="008C114C">
        <w:rPr>
          <w:b/>
          <w:bCs/>
          <w:szCs w:val="22"/>
        </w:rPr>
        <w:tab/>
      </w:r>
      <w:r w:rsidRPr="006A27A6">
        <w:rPr>
          <w:b/>
          <w:bCs/>
          <w:szCs w:val="22"/>
        </w:rPr>
        <w:t>Gyakori</w:t>
      </w:r>
      <w:r>
        <w:rPr>
          <w:szCs w:val="22"/>
        </w:rPr>
        <w:t xml:space="preserve"> (10</w:t>
      </w:r>
      <w:r w:rsidR="00DE7CD8">
        <w:rPr>
          <w:szCs w:val="22"/>
        </w:rPr>
        <w:t xml:space="preserve"> beteg</w:t>
      </w:r>
      <w:r>
        <w:rPr>
          <w:szCs w:val="22"/>
        </w:rPr>
        <w:t>ből legfeljebb 1 beteget érinthet)</w:t>
      </w:r>
    </w:p>
    <w:p w14:paraId="64087640" w14:textId="77777777" w:rsidR="00726F5E" w:rsidRPr="008C114C" w:rsidRDefault="00726F5E" w:rsidP="006A27A6">
      <w:pPr>
        <w:keepNext/>
        <w:suppressAutoHyphens w:val="0"/>
        <w:autoSpaceDE w:val="0"/>
        <w:autoSpaceDN w:val="0"/>
        <w:adjustRightInd w:val="0"/>
        <w:spacing w:line="240" w:lineRule="auto"/>
        <w:ind w:left="567"/>
        <w:rPr>
          <w:szCs w:val="22"/>
        </w:rPr>
      </w:pPr>
      <w:r w:rsidRPr="00726F5E">
        <w:rPr>
          <w:szCs w:val="22"/>
        </w:rPr>
        <w:lastRenderedPageBreak/>
        <w:t>Jóindulatú gyomorpolipok</w:t>
      </w:r>
    </w:p>
    <w:p w14:paraId="33AD6C50" w14:textId="77777777" w:rsidR="00552045" w:rsidRPr="00C77BFA" w:rsidRDefault="00552045" w:rsidP="00C77BFA">
      <w:pPr>
        <w:suppressAutoHyphens w:val="0"/>
        <w:autoSpaceDE w:val="0"/>
        <w:autoSpaceDN w:val="0"/>
        <w:adjustRightInd w:val="0"/>
        <w:spacing w:line="240" w:lineRule="auto"/>
        <w:ind w:left="567" w:hanging="567"/>
        <w:rPr>
          <w:b/>
          <w:szCs w:val="22"/>
        </w:rPr>
      </w:pPr>
      <w:r w:rsidRPr="008C114C">
        <w:rPr>
          <w:b/>
          <w:bCs/>
          <w:szCs w:val="22"/>
        </w:rPr>
        <w:t xml:space="preserve">- </w:t>
      </w:r>
      <w:r w:rsidR="00000BB3" w:rsidRPr="008C114C">
        <w:rPr>
          <w:b/>
          <w:bCs/>
          <w:szCs w:val="22"/>
        </w:rPr>
        <w:tab/>
      </w:r>
      <w:r w:rsidRPr="008C114C">
        <w:rPr>
          <w:b/>
          <w:bCs/>
          <w:szCs w:val="22"/>
        </w:rPr>
        <w:t xml:space="preserve">Nem gyakori </w:t>
      </w:r>
      <w:r w:rsidRPr="00C77BFA">
        <w:rPr>
          <w:b/>
          <w:bCs/>
          <w:szCs w:val="22"/>
        </w:rPr>
        <w:t>(</w:t>
      </w:r>
      <w:r w:rsidRPr="00C77BFA">
        <w:rPr>
          <w:b/>
          <w:szCs w:val="22"/>
        </w:rPr>
        <w:t>100</w:t>
      </w:r>
      <w:r w:rsidR="00DE7CD8">
        <w:rPr>
          <w:b/>
          <w:szCs w:val="22"/>
        </w:rPr>
        <w:t xml:space="preserve"> beteg</w:t>
      </w:r>
      <w:r w:rsidR="00761403" w:rsidRPr="00C77BFA">
        <w:rPr>
          <w:b/>
          <w:szCs w:val="22"/>
        </w:rPr>
        <w:t>b</w:t>
      </w:r>
      <w:r w:rsidR="00DE7CD8">
        <w:rPr>
          <w:b/>
          <w:szCs w:val="22"/>
        </w:rPr>
        <w:t>ő</w:t>
      </w:r>
      <w:r w:rsidR="00761403" w:rsidRPr="00C77BFA">
        <w:rPr>
          <w:b/>
          <w:szCs w:val="22"/>
        </w:rPr>
        <w:t xml:space="preserve">l </w:t>
      </w:r>
      <w:r w:rsidR="0030380B" w:rsidRPr="00C77BFA">
        <w:rPr>
          <w:b/>
          <w:szCs w:val="22"/>
        </w:rPr>
        <w:t>legfeljebb</w:t>
      </w:r>
      <w:r w:rsidRPr="00C77BFA">
        <w:rPr>
          <w:b/>
          <w:szCs w:val="22"/>
        </w:rPr>
        <w:t xml:space="preserve"> 1</w:t>
      </w:r>
      <w:r w:rsidR="00761403" w:rsidRPr="00C77BFA">
        <w:rPr>
          <w:b/>
          <w:szCs w:val="22"/>
        </w:rPr>
        <w:t xml:space="preserve"> beteget </w:t>
      </w:r>
      <w:r w:rsidRPr="00C77BFA">
        <w:rPr>
          <w:b/>
          <w:szCs w:val="22"/>
        </w:rPr>
        <w:t>érint</w:t>
      </w:r>
      <w:r w:rsidR="0030380B" w:rsidRPr="00C77BFA">
        <w:rPr>
          <w:b/>
          <w:szCs w:val="22"/>
        </w:rPr>
        <w:t>het</w:t>
      </w:r>
      <w:r w:rsidRPr="00C77BFA">
        <w:rPr>
          <w:b/>
          <w:szCs w:val="22"/>
        </w:rPr>
        <w:t>)</w:t>
      </w:r>
    </w:p>
    <w:p w14:paraId="1F210498" w14:textId="77777777" w:rsidR="00552045" w:rsidRPr="008C114C" w:rsidRDefault="00552045" w:rsidP="00C77BFA">
      <w:pPr>
        <w:suppressAutoHyphens w:val="0"/>
        <w:autoSpaceDE w:val="0"/>
        <w:autoSpaceDN w:val="0"/>
        <w:adjustRightInd w:val="0"/>
        <w:spacing w:line="240" w:lineRule="auto"/>
        <w:ind w:left="567"/>
        <w:rPr>
          <w:szCs w:val="22"/>
        </w:rPr>
      </w:pPr>
      <w:r w:rsidRPr="008C114C">
        <w:rPr>
          <w:szCs w:val="22"/>
        </w:rPr>
        <w:t>fejfájás</w:t>
      </w:r>
      <w:r w:rsidR="00C10D13" w:rsidRPr="008C114C">
        <w:rPr>
          <w:szCs w:val="22"/>
        </w:rPr>
        <w:t>;</w:t>
      </w:r>
      <w:r w:rsidRPr="008C114C">
        <w:rPr>
          <w:szCs w:val="22"/>
        </w:rPr>
        <w:t xml:space="preserve"> szédülés</w:t>
      </w:r>
      <w:r w:rsidR="00C10D13" w:rsidRPr="008C114C">
        <w:rPr>
          <w:szCs w:val="22"/>
        </w:rPr>
        <w:t>;</w:t>
      </w:r>
      <w:r w:rsidRPr="008C114C">
        <w:rPr>
          <w:szCs w:val="22"/>
        </w:rPr>
        <w:t xml:space="preserve"> hasmenés</w:t>
      </w:r>
      <w:r w:rsidR="00C10D13" w:rsidRPr="008C114C">
        <w:rPr>
          <w:szCs w:val="22"/>
        </w:rPr>
        <w:t>;</w:t>
      </w:r>
      <w:r w:rsidRPr="008C114C">
        <w:rPr>
          <w:szCs w:val="22"/>
        </w:rPr>
        <w:t xml:space="preserve"> hányinger</w:t>
      </w:r>
      <w:r w:rsidR="00C10D13" w:rsidRPr="008C114C">
        <w:rPr>
          <w:szCs w:val="22"/>
        </w:rPr>
        <w:t>;</w:t>
      </w:r>
      <w:r w:rsidRPr="008C114C">
        <w:rPr>
          <w:szCs w:val="22"/>
        </w:rPr>
        <w:t xml:space="preserve"> hányás</w:t>
      </w:r>
      <w:r w:rsidR="00C10D13" w:rsidRPr="008C114C">
        <w:rPr>
          <w:szCs w:val="22"/>
        </w:rPr>
        <w:t>;</w:t>
      </w:r>
      <w:r w:rsidRPr="008C114C">
        <w:rPr>
          <w:szCs w:val="22"/>
        </w:rPr>
        <w:t xml:space="preserve"> puffadás és</w:t>
      </w:r>
      <w:r w:rsidR="009A1CF0">
        <w:rPr>
          <w:szCs w:val="22"/>
        </w:rPr>
        <w:t xml:space="preserve"> felböfögés</w:t>
      </w:r>
      <w:r w:rsidR="00C10D13" w:rsidRPr="008C114C">
        <w:rPr>
          <w:szCs w:val="22"/>
        </w:rPr>
        <w:t>;</w:t>
      </w:r>
      <w:r w:rsidRPr="008C114C">
        <w:rPr>
          <w:szCs w:val="22"/>
        </w:rPr>
        <w:t xml:space="preserve"> székrekedés</w:t>
      </w:r>
      <w:r w:rsidR="00C10D13" w:rsidRPr="008C114C">
        <w:rPr>
          <w:szCs w:val="22"/>
        </w:rPr>
        <w:t>;</w:t>
      </w:r>
      <w:r w:rsidR="00000BB3" w:rsidRPr="008C114C">
        <w:rPr>
          <w:szCs w:val="22"/>
        </w:rPr>
        <w:t xml:space="preserve"> </w:t>
      </w:r>
      <w:r w:rsidRPr="008C114C">
        <w:rPr>
          <w:szCs w:val="22"/>
        </w:rPr>
        <w:t>szájszárazság</w:t>
      </w:r>
      <w:r w:rsidR="00C10D13" w:rsidRPr="008C114C">
        <w:rPr>
          <w:szCs w:val="22"/>
        </w:rPr>
        <w:t>;</w:t>
      </w:r>
      <w:r w:rsidRPr="008C114C">
        <w:rPr>
          <w:szCs w:val="22"/>
        </w:rPr>
        <w:t xml:space="preserve"> hasfájás és kellemetlen hasi</w:t>
      </w:r>
      <w:r w:rsidR="009A1CF0">
        <w:rPr>
          <w:szCs w:val="22"/>
        </w:rPr>
        <w:t xml:space="preserve"> fájdalom és diszkomfortérzés</w:t>
      </w:r>
      <w:r w:rsidRPr="008C114C">
        <w:rPr>
          <w:szCs w:val="22"/>
        </w:rPr>
        <w:t>, fertőzéses bőrkiütés</w:t>
      </w:r>
      <w:r w:rsidR="00B103D8">
        <w:rPr>
          <w:szCs w:val="22"/>
        </w:rPr>
        <w:t>,</w:t>
      </w:r>
      <w:r w:rsidRPr="008C114C">
        <w:rPr>
          <w:szCs w:val="22"/>
        </w:rPr>
        <w:t xml:space="preserve"> </w:t>
      </w:r>
      <w:r w:rsidR="00B103D8">
        <w:rPr>
          <w:szCs w:val="22"/>
        </w:rPr>
        <w:t>hólyagosodás;</w:t>
      </w:r>
      <w:r w:rsidR="0030380B">
        <w:rPr>
          <w:szCs w:val="22"/>
        </w:rPr>
        <w:t xml:space="preserve"> </w:t>
      </w:r>
      <w:r w:rsidRPr="008C114C">
        <w:rPr>
          <w:szCs w:val="22"/>
        </w:rPr>
        <w:t>viszketés</w:t>
      </w:r>
      <w:r w:rsidR="00C10D13" w:rsidRPr="008C114C">
        <w:rPr>
          <w:szCs w:val="22"/>
        </w:rPr>
        <w:t>;</w:t>
      </w:r>
      <w:r w:rsidR="00000BB3" w:rsidRPr="008C114C">
        <w:rPr>
          <w:szCs w:val="22"/>
        </w:rPr>
        <w:t xml:space="preserve"> </w:t>
      </w:r>
      <w:r w:rsidRPr="008C114C">
        <w:rPr>
          <w:szCs w:val="22"/>
        </w:rPr>
        <w:t>gyengeség, kimerültség vagy általános rossz közérzet</w:t>
      </w:r>
      <w:r w:rsidR="00C10D13" w:rsidRPr="008C114C">
        <w:rPr>
          <w:szCs w:val="22"/>
        </w:rPr>
        <w:t>;</w:t>
      </w:r>
      <w:r w:rsidRPr="008C114C">
        <w:rPr>
          <w:szCs w:val="22"/>
        </w:rPr>
        <w:t xml:space="preserve"> alvászavarok</w:t>
      </w:r>
      <w:r w:rsidR="00C10D13" w:rsidRPr="008C114C">
        <w:rPr>
          <w:szCs w:val="22"/>
        </w:rPr>
        <w:t>; csípő-, csukló-, vagy gerinctörés</w:t>
      </w:r>
      <w:r w:rsidRPr="008C114C">
        <w:rPr>
          <w:szCs w:val="22"/>
        </w:rPr>
        <w:t>.</w:t>
      </w:r>
    </w:p>
    <w:p w14:paraId="50B9F24A" w14:textId="77777777" w:rsidR="00000BB3" w:rsidRPr="008C114C" w:rsidRDefault="00552045" w:rsidP="00674C5A">
      <w:pPr>
        <w:suppressAutoHyphens w:val="0"/>
        <w:autoSpaceDE w:val="0"/>
        <w:autoSpaceDN w:val="0"/>
        <w:adjustRightInd w:val="0"/>
        <w:spacing w:line="240" w:lineRule="auto"/>
        <w:ind w:left="567" w:hanging="567"/>
        <w:rPr>
          <w:szCs w:val="22"/>
        </w:rPr>
      </w:pPr>
      <w:r w:rsidRPr="008C114C">
        <w:rPr>
          <w:b/>
          <w:bCs/>
          <w:szCs w:val="22"/>
        </w:rPr>
        <w:t xml:space="preserve">- </w:t>
      </w:r>
      <w:r w:rsidR="00000BB3" w:rsidRPr="008C114C">
        <w:rPr>
          <w:b/>
          <w:bCs/>
          <w:szCs w:val="22"/>
        </w:rPr>
        <w:tab/>
      </w:r>
      <w:r w:rsidRPr="008C114C">
        <w:rPr>
          <w:b/>
          <w:bCs/>
          <w:szCs w:val="22"/>
        </w:rPr>
        <w:t xml:space="preserve">Ritka </w:t>
      </w:r>
      <w:r w:rsidRPr="00C77BFA">
        <w:rPr>
          <w:b/>
          <w:bCs/>
          <w:szCs w:val="22"/>
        </w:rPr>
        <w:t>(</w:t>
      </w:r>
      <w:r w:rsidRPr="00C77BFA">
        <w:rPr>
          <w:b/>
          <w:szCs w:val="22"/>
        </w:rPr>
        <w:t>1</w:t>
      </w:r>
      <w:r w:rsidR="00000BB3" w:rsidRPr="00C77BFA">
        <w:rPr>
          <w:b/>
          <w:szCs w:val="22"/>
        </w:rPr>
        <w:t>000</w:t>
      </w:r>
      <w:r w:rsidR="00DE7CD8">
        <w:rPr>
          <w:b/>
          <w:szCs w:val="22"/>
        </w:rPr>
        <w:t xml:space="preserve"> beteg</w:t>
      </w:r>
      <w:r w:rsidR="00761403" w:rsidRPr="00C77BFA">
        <w:rPr>
          <w:b/>
          <w:szCs w:val="22"/>
        </w:rPr>
        <w:t>ből</w:t>
      </w:r>
      <w:r w:rsidR="0030380B" w:rsidRPr="00C77BFA">
        <w:rPr>
          <w:b/>
          <w:szCs w:val="22"/>
        </w:rPr>
        <w:t xml:space="preserve"> legfeljebb</w:t>
      </w:r>
      <w:r w:rsidR="00000BB3" w:rsidRPr="00C77BFA">
        <w:rPr>
          <w:b/>
          <w:szCs w:val="22"/>
        </w:rPr>
        <w:t xml:space="preserve"> 1</w:t>
      </w:r>
      <w:r w:rsidR="00761403" w:rsidRPr="00C77BFA">
        <w:rPr>
          <w:b/>
          <w:szCs w:val="22"/>
        </w:rPr>
        <w:t xml:space="preserve"> beteget</w:t>
      </w:r>
      <w:r w:rsidR="00000BB3" w:rsidRPr="00C77BFA">
        <w:rPr>
          <w:b/>
          <w:szCs w:val="22"/>
        </w:rPr>
        <w:t xml:space="preserve"> érint</w:t>
      </w:r>
      <w:r w:rsidR="0030380B" w:rsidRPr="00C77BFA">
        <w:rPr>
          <w:b/>
          <w:szCs w:val="22"/>
        </w:rPr>
        <w:t>het</w:t>
      </w:r>
      <w:r w:rsidRPr="00C77BFA">
        <w:rPr>
          <w:b/>
          <w:szCs w:val="22"/>
        </w:rPr>
        <w:t>)</w:t>
      </w:r>
    </w:p>
    <w:p w14:paraId="0890EE22" w14:textId="77777777" w:rsidR="00552045" w:rsidRPr="008C114C" w:rsidRDefault="00975687" w:rsidP="00674C5A">
      <w:pPr>
        <w:suppressAutoHyphens w:val="0"/>
        <w:autoSpaceDE w:val="0"/>
        <w:autoSpaceDN w:val="0"/>
        <w:adjustRightInd w:val="0"/>
        <w:spacing w:line="240" w:lineRule="auto"/>
        <w:ind w:left="567"/>
        <w:rPr>
          <w:szCs w:val="22"/>
        </w:rPr>
      </w:pPr>
      <w:r w:rsidRPr="008C114C">
        <w:rPr>
          <w:szCs w:val="22"/>
        </w:rPr>
        <w:t>ízérz</w:t>
      </w:r>
      <w:r w:rsidR="0030380B">
        <w:rPr>
          <w:szCs w:val="22"/>
        </w:rPr>
        <w:t>és zavara</w:t>
      </w:r>
      <w:r w:rsidRPr="008C114C">
        <w:rPr>
          <w:szCs w:val="22"/>
        </w:rPr>
        <w:t xml:space="preserve"> vagy</w:t>
      </w:r>
      <w:r w:rsidR="0030380B">
        <w:rPr>
          <w:szCs w:val="22"/>
        </w:rPr>
        <w:t xml:space="preserve"> </w:t>
      </w:r>
      <w:r w:rsidRPr="008C114C">
        <w:rPr>
          <w:szCs w:val="22"/>
        </w:rPr>
        <w:t>teljes hiánya</w:t>
      </w:r>
      <w:r w:rsidR="00B103D8">
        <w:rPr>
          <w:szCs w:val="22"/>
        </w:rPr>
        <w:t>;</w:t>
      </w:r>
      <w:r w:rsidRPr="008C114C">
        <w:rPr>
          <w:szCs w:val="22"/>
        </w:rPr>
        <w:t xml:space="preserve"> </w:t>
      </w:r>
      <w:r w:rsidR="00552045" w:rsidRPr="008C114C">
        <w:rPr>
          <w:szCs w:val="22"/>
        </w:rPr>
        <w:t>látászavarok, mint például homályos látás</w:t>
      </w:r>
      <w:r w:rsidR="00C10D13" w:rsidRPr="008C114C">
        <w:rPr>
          <w:szCs w:val="22"/>
        </w:rPr>
        <w:t>;</w:t>
      </w:r>
      <w:r w:rsidR="00552045" w:rsidRPr="008C114C">
        <w:rPr>
          <w:szCs w:val="22"/>
        </w:rPr>
        <w:t xml:space="preserve"> csalánkiütés</w:t>
      </w:r>
      <w:r w:rsidR="00C10D13" w:rsidRPr="008C114C">
        <w:rPr>
          <w:szCs w:val="22"/>
        </w:rPr>
        <w:t>;</w:t>
      </w:r>
      <w:r w:rsidR="00552045" w:rsidRPr="008C114C">
        <w:rPr>
          <w:szCs w:val="22"/>
        </w:rPr>
        <w:t xml:space="preserve"> ízületi fájdalom</w:t>
      </w:r>
      <w:r w:rsidR="00C10D13" w:rsidRPr="008C114C">
        <w:rPr>
          <w:szCs w:val="22"/>
        </w:rPr>
        <w:t>;</w:t>
      </w:r>
      <w:r w:rsidR="00552045" w:rsidRPr="008C114C">
        <w:rPr>
          <w:szCs w:val="22"/>
        </w:rPr>
        <w:t xml:space="preserve"> izomfájdalom</w:t>
      </w:r>
      <w:r w:rsidR="00C10D13" w:rsidRPr="008C114C">
        <w:rPr>
          <w:szCs w:val="22"/>
        </w:rPr>
        <w:t>;</w:t>
      </w:r>
      <w:r w:rsidR="00000BB3" w:rsidRPr="008C114C">
        <w:rPr>
          <w:szCs w:val="22"/>
        </w:rPr>
        <w:t xml:space="preserve"> </w:t>
      </w:r>
      <w:r w:rsidR="00552045" w:rsidRPr="008C114C">
        <w:rPr>
          <w:szCs w:val="22"/>
        </w:rPr>
        <w:t>testsúlyváltozások</w:t>
      </w:r>
      <w:r w:rsidR="00C10D13" w:rsidRPr="008C114C">
        <w:rPr>
          <w:szCs w:val="22"/>
        </w:rPr>
        <w:t>;</w:t>
      </w:r>
      <w:r w:rsidR="00552045" w:rsidRPr="008C114C">
        <w:rPr>
          <w:szCs w:val="22"/>
        </w:rPr>
        <w:t xml:space="preserve"> emelkedett testhőmérséklet</w:t>
      </w:r>
      <w:r w:rsidR="00C10D13" w:rsidRPr="008C114C">
        <w:rPr>
          <w:szCs w:val="22"/>
        </w:rPr>
        <w:t>;</w:t>
      </w:r>
      <w:r w:rsidR="00B103D8">
        <w:rPr>
          <w:szCs w:val="22"/>
        </w:rPr>
        <w:t xml:space="preserve"> </w:t>
      </w:r>
      <w:r w:rsidR="0030380B">
        <w:rPr>
          <w:szCs w:val="22"/>
        </w:rPr>
        <w:t>magas láz</w:t>
      </w:r>
      <w:r w:rsidR="00B103D8">
        <w:rPr>
          <w:szCs w:val="22"/>
        </w:rPr>
        <w:t>;</w:t>
      </w:r>
      <w:r w:rsidR="009A1CF0">
        <w:rPr>
          <w:szCs w:val="22"/>
        </w:rPr>
        <w:t xml:space="preserve"> végtagduzzanat </w:t>
      </w:r>
      <w:r w:rsidR="00552045" w:rsidRPr="008C114C">
        <w:rPr>
          <w:szCs w:val="22"/>
        </w:rPr>
        <w:t>(perifériás ödéma)</w:t>
      </w:r>
      <w:r w:rsidR="00C10D13" w:rsidRPr="008C114C">
        <w:rPr>
          <w:szCs w:val="22"/>
        </w:rPr>
        <w:t>;</w:t>
      </w:r>
      <w:r w:rsidR="00000BB3" w:rsidRPr="008C114C">
        <w:rPr>
          <w:szCs w:val="22"/>
        </w:rPr>
        <w:t xml:space="preserve"> </w:t>
      </w:r>
      <w:r w:rsidR="00552045" w:rsidRPr="008C114C">
        <w:rPr>
          <w:szCs w:val="22"/>
        </w:rPr>
        <w:t>alle</w:t>
      </w:r>
      <w:r w:rsidR="00000BB3" w:rsidRPr="008C114C">
        <w:rPr>
          <w:szCs w:val="22"/>
        </w:rPr>
        <w:t>rgiás reakciók</w:t>
      </w:r>
      <w:r w:rsidR="00C10D13" w:rsidRPr="008C114C">
        <w:rPr>
          <w:szCs w:val="22"/>
        </w:rPr>
        <w:t>;</w:t>
      </w:r>
      <w:r w:rsidR="00000BB3" w:rsidRPr="008C114C">
        <w:rPr>
          <w:szCs w:val="22"/>
        </w:rPr>
        <w:t xml:space="preserve"> depresszió</w:t>
      </w:r>
      <w:r w:rsidR="00C10D13" w:rsidRPr="008C114C">
        <w:rPr>
          <w:szCs w:val="22"/>
        </w:rPr>
        <w:t>;</w:t>
      </w:r>
      <w:r w:rsidR="00000BB3" w:rsidRPr="008C114C">
        <w:rPr>
          <w:szCs w:val="22"/>
        </w:rPr>
        <w:t xml:space="preserve"> emlő</w:t>
      </w:r>
      <w:r w:rsidRPr="008C114C">
        <w:rPr>
          <w:szCs w:val="22"/>
        </w:rPr>
        <w:t>-</w:t>
      </w:r>
      <w:r w:rsidR="00552045" w:rsidRPr="008C114C">
        <w:rPr>
          <w:szCs w:val="22"/>
        </w:rPr>
        <w:t>megnagyobbodás férfiaknál.</w:t>
      </w:r>
    </w:p>
    <w:p w14:paraId="3B0C3B62" w14:textId="77777777" w:rsidR="00000BB3" w:rsidRPr="00C77BFA" w:rsidRDefault="00552045" w:rsidP="00674C5A">
      <w:pPr>
        <w:suppressAutoHyphens w:val="0"/>
        <w:autoSpaceDE w:val="0"/>
        <w:autoSpaceDN w:val="0"/>
        <w:adjustRightInd w:val="0"/>
        <w:spacing w:line="240" w:lineRule="auto"/>
        <w:ind w:left="567" w:hanging="567"/>
        <w:rPr>
          <w:b/>
          <w:szCs w:val="22"/>
        </w:rPr>
      </w:pPr>
      <w:r w:rsidRPr="008C114C">
        <w:rPr>
          <w:b/>
          <w:bCs/>
          <w:szCs w:val="22"/>
        </w:rPr>
        <w:t xml:space="preserve">- </w:t>
      </w:r>
      <w:r w:rsidR="00000BB3" w:rsidRPr="008C114C">
        <w:rPr>
          <w:b/>
          <w:bCs/>
          <w:szCs w:val="22"/>
        </w:rPr>
        <w:tab/>
      </w:r>
      <w:r w:rsidRPr="008C114C">
        <w:rPr>
          <w:b/>
          <w:bCs/>
          <w:szCs w:val="22"/>
        </w:rPr>
        <w:t xml:space="preserve">Nagyon ritka </w:t>
      </w:r>
      <w:r w:rsidRPr="00761403">
        <w:rPr>
          <w:b/>
          <w:bCs/>
          <w:szCs w:val="22"/>
        </w:rPr>
        <w:t>(</w:t>
      </w:r>
      <w:r w:rsidRPr="00C77BFA">
        <w:rPr>
          <w:b/>
          <w:szCs w:val="22"/>
        </w:rPr>
        <w:t>10</w:t>
      </w:r>
      <w:r w:rsidR="00DE7CD8">
        <w:rPr>
          <w:b/>
          <w:szCs w:val="22"/>
        </w:rPr>
        <w:t> </w:t>
      </w:r>
      <w:r w:rsidRPr="00C77BFA">
        <w:rPr>
          <w:b/>
          <w:szCs w:val="22"/>
        </w:rPr>
        <w:t>000</w:t>
      </w:r>
      <w:r w:rsidR="00DE7CD8">
        <w:rPr>
          <w:b/>
          <w:szCs w:val="22"/>
        </w:rPr>
        <w:t xml:space="preserve"> beteg</w:t>
      </w:r>
      <w:r w:rsidR="00761403" w:rsidRPr="00C77BFA">
        <w:rPr>
          <w:b/>
          <w:szCs w:val="22"/>
        </w:rPr>
        <w:t>ből</w:t>
      </w:r>
      <w:r w:rsidR="0030380B" w:rsidRPr="00C77BFA">
        <w:rPr>
          <w:b/>
          <w:szCs w:val="22"/>
        </w:rPr>
        <w:t xml:space="preserve"> legfeljebb</w:t>
      </w:r>
      <w:r w:rsidRPr="00C77BFA">
        <w:rPr>
          <w:b/>
          <w:szCs w:val="22"/>
        </w:rPr>
        <w:t xml:space="preserve"> 1</w:t>
      </w:r>
      <w:r w:rsidR="00761403" w:rsidRPr="00C77BFA">
        <w:rPr>
          <w:b/>
          <w:szCs w:val="22"/>
        </w:rPr>
        <w:t xml:space="preserve"> beteget</w:t>
      </w:r>
      <w:r w:rsidR="008605CE" w:rsidRPr="00C77BFA">
        <w:rPr>
          <w:b/>
          <w:szCs w:val="22"/>
        </w:rPr>
        <w:t xml:space="preserve"> </w:t>
      </w:r>
      <w:r w:rsidRPr="00C77BFA">
        <w:rPr>
          <w:b/>
          <w:szCs w:val="22"/>
        </w:rPr>
        <w:t>érint</w:t>
      </w:r>
      <w:r w:rsidR="0030380B" w:rsidRPr="00C77BFA">
        <w:rPr>
          <w:b/>
          <w:szCs w:val="22"/>
        </w:rPr>
        <w:t>het</w:t>
      </w:r>
      <w:r w:rsidRPr="00C77BFA">
        <w:rPr>
          <w:b/>
          <w:szCs w:val="22"/>
        </w:rPr>
        <w:t>)</w:t>
      </w:r>
    </w:p>
    <w:p w14:paraId="5F4EFECF" w14:textId="77777777" w:rsidR="00552045" w:rsidRPr="008C114C" w:rsidRDefault="0030380B" w:rsidP="00674C5A">
      <w:pPr>
        <w:suppressAutoHyphens w:val="0"/>
        <w:autoSpaceDE w:val="0"/>
        <w:autoSpaceDN w:val="0"/>
        <w:adjustRightInd w:val="0"/>
        <w:spacing w:line="240" w:lineRule="auto"/>
        <w:ind w:left="567"/>
        <w:rPr>
          <w:szCs w:val="22"/>
        </w:rPr>
      </w:pPr>
      <w:r>
        <w:rPr>
          <w:szCs w:val="22"/>
        </w:rPr>
        <w:t>tájékozódási zavar</w:t>
      </w:r>
      <w:r w:rsidR="00552045" w:rsidRPr="008C114C">
        <w:rPr>
          <w:szCs w:val="22"/>
        </w:rPr>
        <w:t>.</w:t>
      </w:r>
    </w:p>
    <w:p w14:paraId="74922DBA" w14:textId="77777777" w:rsidR="00552045" w:rsidRPr="008C114C" w:rsidRDefault="00552045" w:rsidP="00674C5A">
      <w:pPr>
        <w:suppressAutoHyphens w:val="0"/>
        <w:autoSpaceDE w:val="0"/>
        <w:autoSpaceDN w:val="0"/>
        <w:adjustRightInd w:val="0"/>
        <w:spacing w:line="240" w:lineRule="auto"/>
        <w:ind w:left="567" w:hanging="567"/>
        <w:rPr>
          <w:szCs w:val="22"/>
        </w:rPr>
      </w:pPr>
      <w:r w:rsidRPr="008C114C">
        <w:rPr>
          <w:b/>
          <w:bCs/>
          <w:szCs w:val="22"/>
        </w:rPr>
        <w:t xml:space="preserve">- </w:t>
      </w:r>
      <w:r w:rsidR="00000BB3" w:rsidRPr="008C114C">
        <w:rPr>
          <w:b/>
          <w:bCs/>
          <w:szCs w:val="22"/>
        </w:rPr>
        <w:tab/>
      </w:r>
      <w:r w:rsidRPr="008C114C">
        <w:rPr>
          <w:b/>
          <w:bCs/>
          <w:szCs w:val="22"/>
        </w:rPr>
        <w:t xml:space="preserve">Nem ismert </w:t>
      </w:r>
      <w:r w:rsidRPr="00C77BFA">
        <w:rPr>
          <w:b/>
          <w:szCs w:val="22"/>
        </w:rPr>
        <w:t>(</w:t>
      </w:r>
      <w:r w:rsidR="00C10D13" w:rsidRPr="00C77BFA">
        <w:rPr>
          <w:b/>
          <w:szCs w:val="22"/>
        </w:rPr>
        <w:t xml:space="preserve">a gyakoriság </w:t>
      </w:r>
      <w:r w:rsidRPr="00C77BFA">
        <w:rPr>
          <w:b/>
          <w:szCs w:val="22"/>
        </w:rPr>
        <w:t>a rendelkezésre álló adatokból nem állapítható meg)</w:t>
      </w:r>
    </w:p>
    <w:p w14:paraId="26F1334E" w14:textId="77777777" w:rsidR="001306AE" w:rsidRDefault="00552045" w:rsidP="00674C5A">
      <w:pPr>
        <w:suppressAutoHyphens w:val="0"/>
        <w:autoSpaceDE w:val="0"/>
        <w:autoSpaceDN w:val="0"/>
        <w:adjustRightInd w:val="0"/>
        <w:spacing w:line="240" w:lineRule="auto"/>
        <w:ind w:left="567"/>
        <w:rPr>
          <w:szCs w:val="22"/>
        </w:rPr>
      </w:pPr>
      <w:r w:rsidRPr="008C114C">
        <w:rPr>
          <w:szCs w:val="22"/>
        </w:rPr>
        <w:t>hallucináció, zavartság (különösen olyan betegeknél, akiknek kórtörténetében szerepelnek ilyen</w:t>
      </w:r>
      <w:r w:rsidR="00000BB3" w:rsidRPr="008C114C">
        <w:rPr>
          <w:szCs w:val="22"/>
        </w:rPr>
        <w:t xml:space="preserve"> </w:t>
      </w:r>
      <w:r w:rsidRPr="008C114C">
        <w:rPr>
          <w:szCs w:val="22"/>
        </w:rPr>
        <w:t>tünetek)</w:t>
      </w:r>
      <w:r w:rsidR="00D16A29" w:rsidRPr="008C114C">
        <w:rPr>
          <w:szCs w:val="22"/>
        </w:rPr>
        <w:t>;</w:t>
      </w:r>
      <w:r w:rsidRPr="008C114C">
        <w:rPr>
          <w:szCs w:val="22"/>
        </w:rPr>
        <w:t xml:space="preserve"> </w:t>
      </w:r>
      <w:r w:rsidR="00B103D8">
        <w:rPr>
          <w:szCs w:val="22"/>
        </w:rPr>
        <w:t>az elektrolitzavar</w:t>
      </w:r>
      <w:r w:rsidR="000D3C47">
        <w:rPr>
          <w:szCs w:val="22"/>
        </w:rPr>
        <w:t xml:space="preserve"> (</w:t>
      </w:r>
      <w:r w:rsidR="000D3C47" w:rsidRPr="000D3C47">
        <w:rPr>
          <w:szCs w:val="22"/>
        </w:rPr>
        <w:t>a test sószintj</w:t>
      </w:r>
      <w:r w:rsidR="000D3C47">
        <w:rPr>
          <w:szCs w:val="22"/>
        </w:rPr>
        <w:t>einek megváltozása)</w:t>
      </w:r>
      <w:r w:rsidR="00B103D8">
        <w:rPr>
          <w:szCs w:val="22"/>
        </w:rPr>
        <w:t xml:space="preserve"> következtében kialakuló izomgörcs; </w:t>
      </w:r>
      <w:r w:rsidR="001306AE" w:rsidRPr="001306AE">
        <w:rPr>
          <w:szCs w:val="22"/>
        </w:rPr>
        <w:t>szúró, bizsergő, szu</w:t>
      </w:r>
      <w:r w:rsidR="00B103D8">
        <w:rPr>
          <w:szCs w:val="22"/>
        </w:rPr>
        <w:t>rkáló, égő érzés vagy zsibbadás;</w:t>
      </w:r>
      <w:r w:rsidR="001306AE" w:rsidRPr="001306AE">
        <w:rPr>
          <w:szCs w:val="22"/>
        </w:rPr>
        <w:t xml:space="preserve"> </w:t>
      </w:r>
      <w:r w:rsidR="00D965EB">
        <w:rPr>
          <w:szCs w:val="22"/>
        </w:rPr>
        <w:t>a</w:t>
      </w:r>
      <w:r w:rsidR="00D965EB" w:rsidRPr="00D965EB">
        <w:rPr>
          <w:szCs w:val="22"/>
        </w:rPr>
        <w:t xml:space="preserve"> vastagbél gyulladása, amely tartósan fennálló, vizes hasmenést okoz</w:t>
      </w:r>
    </w:p>
    <w:p w14:paraId="0E49FF32" w14:textId="77777777" w:rsidR="00D16A29" w:rsidRPr="008C114C" w:rsidRDefault="00D16A29" w:rsidP="00C77BFA">
      <w:pPr>
        <w:suppressAutoHyphens w:val="0"/>
        <w:autoSpaceDE w:val="0"/>
        <w:autoSpaceDN w:val="0"/>
        <w:adjustRightInd w:val="0"/>
        <w:spacing w:line="240" w:lineRule="auto"/>
        <w:rPr>
          <w:szCs w:val="22"/>
        </w:rPr>
      </w:pPr>
    </w:p>
    <w:p w14:paraId="47CFDC0F" w14:textId="77777777" w:rsidR="00552045" w:rsidRPr="008C114C" w:rsidRDefault="00552045" w:rsidP="00C77BFA">
      <w:pPr>
        <w:keepNext/>
        <w:suppressAutoHyphens w:val="0"/>
        <w:autoSpaceDE w:val="0"/>
        <w:autoSpaceDN w:val="0"/>
        <w:adjustRightInd w:val="0"/>
        <w:spacing w:line="240" w:lineRule="auto"/>
        <w:rPr>
          <w:b/>
          <w:bCs/>
          <w:szCs w:val="22"/>
        </w:rPr>
      </w:pPr>
      <w:r w:rsidRPr="008C114C">
        <w:rPr>
          <w:b/>
          <w:bCs/>
          <w:szCs w:val="22"/>
        </w:rPr>
        <w:t>Vérvizsgálatok során észlelt mellékhatások:</w:t>
      </w:r>
    </w:p>
    <w:p w14:paraId="0C39FC73" w14:textId="77777777" w:rsidR="00552045" w:rsidRPr="00C77BFA" w:rsidRDefault="000D77F3" w:rsidP="008C114C">
      <w:pPr>
        <w:suppressAutoHyphens w:val="0"/>
        <w:autoSpaceDE w:val="0"/>
        <w:autoSpaceDN w:val="0"/>
        <w:adjustRightInd w:val="0"/>
        <w:spacing w:line="240" w:lineRule="auto"/>
        <w:ind w:left="567" w:hanging="567"/>
        <w:rPr>
          <w:b/>
          <w:szCs w:val="22"/>
        </w:rPr>
      </w:pPr>
      <w:r w:rsidRPr="008C114C">
        <w:rPr>
          <w:b/>
          <w:bCs/>
          <w:szCs w:val="22"/>
        </w:rPr>
        <w:t xml:space="preserve">- </w:t>
      </w:r>
      <w:r w:rsidRPr="008C114C">
        <w:rPr>
          <w:b/>
          <w:bCs/>
          <w:szCs w:val="22"/>
        </w:rPr>
        <w:tab/>
      </w:r>
      <w:r w:rsidR="00552045" w:rsidRPr="008C114C">
        <w:rPr>
          <w:b/>
          <w:bCs/>
          <w:szCs w:val="22"/>
        </w:rPr>
        <w:t xml:space="preserve">Nem </w:t>
      </w:r>
      <w:r w:rsidR="00552045" w:rsidRPr="00761403">
        <w:rPr>
          <w:b/>
          <w:bCs/>
          <w:szCs w:val="22"/>
        </w:rPr>
        <w:t xml:space="preserve">gyakori </w:t>
      </w:r>
      <w:r w:rsidR="00552045" w:rsidRPr="00C77BFA">
        <w:rPr>
          <w:b/>
          <w:szCs w:val="22"/>
        </w:rPr>
        <w:t>(100</w:t>
      </w:r>
      <w:r w:rsidR="00DE7CD8">
        <w:rPr>
          <w:b/>
          <w:szCs w:val="22"/>
        </w:rPr>
        <w:t xml:space="preserve"> beteg</w:t>
      </w:r>
      <w:r w:rsidR="00761403" w:rsidRPr="00C77BFA">
        <w:rPr>
          <w:b/>
          <w:szCs w:val="22"/>
        </w:rPr>
        <w:t>b</w:t>
      </w:r>
      <w:r w:rsidR="00DE7CD8">
        <w:rPr>
          <w:b/>
          <w:szCs w:val="22"/>
        </w:rPr>
        <w:t>ő</w:t>
      </w:r>
      <w:r w:rsidR="00761403" w:rsidRPr="00C77BFA">
        <w:rPr>
          <w:b/>
          <w:szCs w:val="22"/>
        </w:rPr>
        <w:t xml:space="preserve">l </w:t>
      </w:r>
      <w:r w:rsidR="001306AE" w:rsidRPr="00C77BFA">
        <w:rPr>
          <w:b/>
          <w:szCs w:val="22"/>
        </w:rPr>
        <w:t>legfeljebb</w:t>
      </w:r>
      <w:r w:rsidR="00552045" w:rsidRPr="00C77BFA">
        <w:rPr>
          <w:b/>
          <w:szCs w:val="22"/>
        </w:rPr>
        <w:t xml:space="preserve"> 1</w:t>
      </w:r>
      <w:r w:rsidR="00761403" w:rsidRPr="00C77BFA">
        <w:rPr>
          <w:b/>
          <w:szCs w:val="22"/>
        </w:rPr>
        <w:t xml:space="preserve"> beteget</w:t>
      </w:r>
      <w:r w:rsidR="00552045" w:rsidRPr="00C77BFA">
        <w:rPr>
          <w:b/>
          <w:szCs w:val="22"/>
        </w:rPr>
        <w:t xml:space="preserve"> érint</w:t>
      </w:r>
      <w:r w:rsidR="001306AE" w:rsidRPr="00C77BFA">
        <w:rPr>
          <w:b/>
          <w:szCs w:val="22"/>
        </w:rPr>
        <w:t>het</w:t>
      </w:r>
      <w:r w:rsidR="00552045" w:rsidRPr="00C77BFA">
        <w:rPr>
          <w:b/>
          <w:szCs w:val="22"/>
        </w:rPr>
        <w:t>)</w:t>
      </w:r>
    </w:p>
    <w:p w14:paraId="279688D1" w14:textId="77777777" w:rsidR="00552045" w:rsidRPr="008C114C" w:rsidRDefault="002F20DD" w:rsidP="008C114C">
      <w:pPr>
        <w:suppressAutoHyphens w:val="0"/>
        <w:autoSpaceDE w:val="0"/>
        <w:autoSpaceDN w:val="0"/>
        <w:adjustRightInd w:val="0"/>
        <w:spacing w:line="240" w:lineRule="auto"/>
        <w:ind w:left="567"/>
        <w:rPr>
          <w:szCs w:val="22"/>
        </w:rPr>
      </w:pPr>
      <w:r>
        <w:rPr>
          <w:szCs w:val="22"/>
        </w:rPr>
        <w:t>májenzimértékek emelkedése</w:t>
      </w:r>
    </w:p>
    <w:p w14:paraId="550B86E0" w14:textId="77777777" w:rsidR="00552045" w:rsidRPr="00C77BFA" w:rsidRDefault="000D77F3" w:rsidP="008C114C">
      <w:pPr>
        <w:suppressAutoHyphens w:val="0"/>
        <w:autoSpaceDE w:val="0"/>
        <w:autoSpaceDN w:val="0"/>
        <w:adjustRightInd w:val="0"/>
        <w:spacing w:line="240" w:lineRule="auto"/>
        <w:ind w:left="567" w:hanging="567"/>
        <w:rPr>
          <w:b/>
          <w:szCs w:val="22"/>
        </w:rPr>
      </w:pPr>
      <w:r w:rsidRPr="008C114C">
        <w:rPr>
          <w:b/>
          <w:bCs/>
          <w:szCs w:val="22"/>
        </w:rPr>
        <w:t xml:space="preserve">- </w:t>
      </w:r>
      <w:r w:rsidRPr="008C114C">
        <w:rPr>
          <w:b/>
          <w:bCs/>
          <w:szCs w:val="22"/>
        </w:rPr>
        <w:tab/>
      </w:r>
      <w:r w:rsidR="00552045" w:rsidRPr="00761403">
        <w:rPr>
          <w:b/>
          <w:bCs/>
          <w:szCs w:val="22"/>
        </w:rPr>
        <w:t xml:space="preserve">Ritka </w:t>
      </w:r>
      <w:r w:rsidR="00552045" w:rsidRPr="00C77BFA">
        <w:rPr>
          <w:b/>
          <w:bCs/>
          <w:szCs w:val="22"/>
        </w:rPr>
        <w:t>(</w:t>
      </w:r>
      <w:r w:rsidR="00552045" w:rsidRPr="00C77BFA">
        <w:rPr>
          <w:b/>
          <w:szCs w:val="22"/>
        </w:rPr>
        <w:t>1000</w:t>
      </w:r>
      <w:r w:rsidR="00DE7CD8">
        <w:rPr>
          <w:b/>
          <w:szCs w:val="22"/>
        </w:rPr>
        <w:t xml:space="preserve"> beteg</w:t>
      </w:r>
      <w:r w:rsidR="00761403" w:rsidRPr="00C77BFA">
        <w:rPr>
          <w:b/>
          <w:szCs w:val="22"/>
        </w:rPr>
        <w:t>ből</w:t>
      </w:r>
      <w:r w:rsidR="001306AE" w:rsidRPr="00C77BFA">
        <w:rPr>
          <w:b/>
          <w:szCs w:val="22"/>
        </w:rPr>
        <w:t xml:space="preserve"> legfeljebb</w:t>
      </w:r>
      <w:r w:rsidR="00552045" w:rsidRPr="00C77BFA">
        <w:rPr>
          <w:b/>
          <w:szCs w:val="22"/>
        </w:rPr>
        <w:t xml:space="preserve"> 1</w:t>
      </w:r>
      <w:r w:rsidR="00761403" w:rsidRPr="00C77BFA">
        <w:rPr>
          <w:b/>
          <w:szCs w:val="22"/>
        </w:rPr>
        <w:t xml:space="preserve"> beteget</w:t>
      </w:r>
      <w:r w:rsidR="00552045" w:rsidRPr="00C77BFA">
        <w:rPr>
          <w:b/>
          <w:szCs w:val="22"/>
        </w:rPr>
        <w:t xml:space="preserve"> érint</w:t>
      </w:r>
      <w:r w:rsidR="001306AE" w:rsidRPr="00C77BFA">
        <w:rPr>
          <w:b/>
          <w:szCs w:val="22"/>
        </w:rPr>
        <w:t>het</w:t>
      </w:r>
      <w:r w:rsidR="00552045" w:rsidRPr="00C77BFA">
        <w:rPr>
          <w:b/>
          <w:szCs w:val="22"/>
        </w:rPr>
        <w:t>)</w:t>
      </w:r>
    </w:p>
    <w:p w14:paraId="36422E1F" w14:textId="77777777" w:rsidR="00552045" w:rsidRPr="008C114C" w:rsidRDefault="00552045" w:rsidP="008C114C">
      <w:pPr>
        <w:suppressAutoHyphens w:val="0"/>
        <w:autoSpaceDE w:val="0"/>
        <w:autoSpaceDN w:val="0"/>
        <w:adjustRightInd w:val="0"/>
        <w:spacing w:line="240" w:lineRule="auto"/>
        <w:ind w:left="567"/>
        <w:rPr>
          <w:szCs w:val="22"/>
        </w:rPr>
      </w:pPr>
      <w:r w:rsidRPr="008C114C">
        <w:rPr>
          <w:szCs w:val="22"/>
        </w:rPr>
        <w:t>emelkedett bilirubin</w:t>
      </w:r>
      <w:r w:rsidR="00281FA6">
        <w:rPr>
          <w:szCs w:val="22"/>
        </w:rPr>
        <w:t>szint</w:t>
      </w:r>
      <w:r w:rsidRPr="008C114C">
        <w:rPr>
          <w:szCs w:val="22"/>
        </w:rPr>
        <w:t>; emelkedett vérzsírszint</w:t>
      </w:r>
      <w:r w:rsidR="00B103D8">
        <w:rPr>
          <w:szCs w:val="22"/>
        </w:rPr>
        <w:t>;</w:t>
      </w:r>
      <w:r w:rsidR="00E75C5A" w:rsidRPr="008C114C">
        <w:rPr>
          <w:szCs w:val="22"/>
        </w:rPr>
        <w:t xml:space="preserve"> a keringő fehérvérsejtek (granulociták) számának hirtelen visszaesése, magas lázzal</w:t>
      </w:r>
      <w:r w:rsidRPr="008C114C">
        <w:rPr>
          <w:szCs w:val="22"/>
        </w:rPr>
        <w:t>.</w:t>
      </w:r>
    </w:p>
    <w:p w14:paraId="23F02093" w14:textId="77777777" w:rsidR="00552045" w:rsidRPr="00C77BFA" w:rsidRDefault="000D77F3" w:rsidP="008C114C">
      <w:pPr>
        <w:suppressAutoHyphens w:val="0"/>
        <w:autoSpaceDE w:val="0"/>
        <w:autoSpaceDN w:val="0"/>
        <w:adjustRightInd w:val="0"/>
        <w:spacing w:line="240" w:lineRule="auto"/>
        <w:ind w:left="567" w:hanging="567"/>
        <w:rPr>
          <w:b/>
          <w:szCs w:val="22"/>
        </w:rPr>
      </w:pPr>
      <w:r w:rsidRPr="008C114C">
        <w:rPr>
          <w:b/>
          <w:bCs/>
          <w:szCs w:val="22"/>
        </w:rPr>
        <w:t xml:space="preserve">- </w:t>
      </w:r>
      <w:r w:rsidRPr="008C114C">
        <w:rPr>
          <w:b/>
          <w:bCs/>
          <w:szCs w:val="22"/>
        </w:rPr>
        <w:tab/>
      </w:r>
      <w:r w:rsidR="00552045" w:rsidRPr="008C114C">
        <w:rPr>
          <w:b/>
          <w:bCs/>
          <w:szCs w:val="22"/>
        </w:rPr>
        <w:t xml:space="preserve">Nagyon ritka </w:t>
      </w:r>
      <w:r w:rsidR="00552045" w:rsidRPr="00C77BFA">
        <w:rPr>
          <w:b/>
          <w:bCs/>
          <w:szCs w:val="22"/>
        </w:rPr>
        <w:t>(</w:t>
      </w:r>
      <w:r w:rsidR="00552045" w:rsidRPr="00C77BFA">
        <w:rPr>
          <w:b/>
          <w:szCs w:val="22"/>
        </w:rPr>
        <w:t>10</w:t>
      </w:r>
      <w:r w:rsidR="00DE7CD8">
        <w:rPr>
          <w:b/>
          <w:szCs w:val="22"/>
        </w:rPr>
        <w:t> </w:t>
      </w:r>
      <w:r w:rsidR="00552045" w:rsidRPr="00C77BFA">
        <w:rPr>
          <w:b/>
          <w:szCs w:val="22"/>
        </w:rPr>
        <w:t>000</w:t>
      </w:r>
      <w:r w:rsidR="00DE7CD8">
        <w:rPr>
          <w:b/>
          <w:szCs w:val="22"/>
        </w:rPr>
        <w:t xml:space="preserve"> beteg</w:t>
      </w:r>
      <w:r w:rsidR="00761403">
        <w:rPr>
          <w:b/>
          <w:szCs w:val="22"/>
        </w:rPr>
        <w:t xml:space="preserve">ből </w:t>
      </w:r>
      <w:r w:rsidR="001306AE" w:rsidRPr="00C77BFA">
        <w:rPr>
          <w:b/>
          <w:szCs w:val="22"/>
        </w:rPr>
        <w:t>legfeljebb</w:t>
      </w:r>
      <w:r w:rsidR="00552045" w:rsidRPr="00C77BFA">
        <w:rPr>
          <w:b/>
          <w:szCs w:val="22"/>
        </w:rPr>
        <w:t xml:space="preserve"> 1</w:t>
      </w:r>
      <w:r w:rsidR="00761403">
        <w:rPr>
          <w:b/>
          <w:szCs w:val="22"/>
        </w:rPr>
        <w:t xml:space="preserve"> beteget</w:t>
      </w:r>
      <w:r w:rsidR="005D4E72" w:rsidRPr="00C77BFA">
        <w:rPr>
          <w:b/>
          <w:szCs w:val="22"/>
        </w:rPr>
        <w:t xml:space="preserve"> </w:t>
      </w:r>
      <w:r w:rsidR="00552045" w:rsidRPr="00C77BFA">
        <w:rPr>
          <w:b/>
          <w:szCs w:val="22"/>
        </w:rPr>
        <w:t>érint</w:t>
      </w:r>
      <w:r w:rsidR="001306AE" w:rsidRPr="00C77BFA">
        <w:rPr>
          <w:b/>
          <w:szCs w:val="22"/>
        </w:rPr>
        <w:t>het</w:t>
      </w:r>
      <w:r w:rsidR="00552045" w:rsidRPr="00C77BFA">
        <w:rPr>
          <w:b/>
          <w:szCs w:val="22"/>
        </w:rPr>
        <w:t>)</w:t>
      </w:r>
    </w:p>
    <w:p w14:paraId="4E1E5B8D" w14:textId="77777777" w:rsidR="00E253C1" w:rsidRDefault="00552045" w:rsidP="008C114C">
      <w:pPr>
        <w:suppressAutoHyphens w:val="0"/>
        <w:autoSpaceDE w:val="0"/>
        <w:autoSpaceDN w:val="0"/>
        <w:adjustRightInd w:val="0"/>
        <w:spacing w:line="240" w:lineRule="auto"/>
        <w:ind w:left="567"/>
        <w:rPr>
          <w:szCs w:val="22"/>
        </w:rPr>
      </w:pPr>
      <w:r w:rsidRPr="008C114C">
        <w:rPr>
          <w:szCs w:val="22"/>
        </w:rPr>
        <w:t>vérlemezkeszám-csökkenés, amely a normálisnál erősebb vérzést vagy véraláfutásokat</w:t>
      </w:r>
      <w:r w:rsidR="00000BB3" w:rsidRPr="008C114C">
        <w:rPr>
          <w:szCs w:val="22"/>
        </w:rPr>
        <w:t xml:space="preserve"> </w:t>
      </w:r>
      <w:r w:rsidRPr="008C114C">
        <w:rPr>
          <w:szCs w:val="22"/>
        </w:rPr>
        <w:t>eredményezhet</w:t>
      </w:r>
      <w:r w:rsidR="00D16A29" w:rsidRPr="008C114C">
        <w:rPr>
          <w:szCs w:val="22"/>
        </w:rPr>
        <w:t>;</w:t>
      </w:r>
      <w:r w:rsidRPr="008C114C">
        <w:rPr>
          <w:szCs w:val="22"/>
        </w:rPr>
        <w:t xml:space="preserve"> fehérvérsejtszám-csökkenés, amely a fertőzések gyakoribb kialakulásához</w:t>
      </w:r>
      <w:r w:rsidR="00000BB3" w:rsidRPr="008C114C">
        <w:rPr>
          <w:szCs w:val="22"/>
        </w:rPr>
        <w:t xml:space="preserve"> </w:t>
      </w:r>
      <w:r w:rsidRPr="008C114C">
        <w:rPr>
          <w:szCs w:val="22"/>
        </w:rPr>
        <w:t>vezethet</w:t>
      </w:r>
      <w:r w:rsidR="00B119B5" w:rsidRPr="008C114C">
        <w:rPr>
          <w:szCs w:val="22"/>
        </w:rPr>
        <w:t xml:space="preserve">; a vörösvértestek, a </w:t>
      </w:r>
      <w:r w:rsidR="00752B3B" w:rsidRPr="008C114C">
        <w:rPr>
          <w:szCs w:val="22"/>
        </w:rPr>
        <w:t>fehérvérsejtek,</w:t>
      </w:r>
      <w:r w:rsidR="00B119B5" w:rsidRPr="008C114C">
        <w:rPr>
          <w:szCs w:val="22"/>
        </w:rPr>
        <w:t xml:space="preserve"> valamint a vérlemezkék számának egyidejű </w:t>
      </w:r>
      <w:r w:rsidR="00281FA6">
        <w:rPr>
          <w:szCs w:val="22"/>
        </w:rPr>
        <w:t>kóros</w:t>
      </w:r>
      <w:r w:rsidR="00281FA6" w:rsidRPr="008C114C">
        <w:rPr>
          <w:szCs w:val="22"/>
        </w:rPr>
        <w:t xml:space="preserve"> </w:t>
      </w:r>
      <w:r w:rsidR="00B119B5" w:rsidRPr="008C114C">
        <w:rPr>
          <w:szCs w:val="22"/>
        </w:rPr>
        <w:t>csökkenése</w:t>
      </w:r>
      <w:r w:rsidR="000D3C47">
        <w:rPr>
          <w:szCs w:val="22"/>
        </w:rPr>
        <w:t>, ami fáradtságot, légszomjat</w:t>
      </w:r>
      <w:r w:rsidR="000D3C47" w:rsidRPr="000D3C47">
        <w:rPr>
          <w:szCs w:val="22"/>
        </w:rPr>
        <w:t xml:space="preserve"> és sápadt</w:t>
      </w:r>
      <w:r w:rsidR="000D3C47">
        <w:rPr>
          <w:szCs w:val="22"/>
        </w:rPr>
        <w:t>ságot okozhat</w:t>
      </w:r>
      <w:r w:rsidRPr="008C114C">
        <w:rPr>
          <w:szCs w:val="22"/>
        </w:rPr>
        <w:t>.</w:t>
      </w:r>
    </w:p>
    <w:p w14:paraId="7DAB1A3E" w14:textId="77777777" w:rsidR="00B119B5" w:rsidRDefault="000D3C47" w:rsidP="00D81054">
      <w:pPr>
        <w:numPr>
          <w:ilvl w:val="0"/>
          <w:numId w:val="24"/>
        </w:numPr>
        <w:suppressAutoHyphens w:val="0"/>
        <w:autoSpaceDE w:val="0"/>
        <w:autoSpaceDN w:val="0"/>
        <w:adjustRightInd w:val="0"/>
        <w:spacing w:line="240" w:lineRule="auto"/>
        <w:rPr>
          <w:b/>
          <w:bCs/>
          <w:szCs w:val="22"/>
        </w:rPr>
      </w:pPr>
      <w:r w:rsidRPr="00570ED6">
        <w:rPr>
          <w:b/>
          <w:bCs/>
          <w:szCs w:val="22"/>
        </w:rPr>
        <w:t>Nem ismert (a gyakoriság a rendelkezésre álló adatokból nem állapítható meg)</w:t>
      </w:r>
    </w:p>
    <w:p w14:paraId="281ABD8D" w14:textId="77777777" w:rsidR="000D3C47" w:rsidRPr="00D81054" w:rsidRDefault="00C15257" w:rsidP="00D81054">
      <w:pPr>
        <w:suppressAutoHyphens w:val="0"/>
        <w:autoSpaceDE w:val="0"/>
        <w:autoSpaceDN w:val="0"/>
        <w:adjustRightInd w:val="0"/>
        <w:spacing w:line="240" w:lineRule="auto"/>
        <w:ind w:left="360"/>
        <w:rPr>
          <w:bCs/>
          <w:szCs w:val="22"/>
        </w:rPr>
      </w:pPr>
      <w:r w:rsidRPr="00D81054">
        <w:rPr>
          <w:bCs/>
          <w:szCs w:val="22"/>
        </w:rPr>
        <w:t>csökkent nátrium-, magnézium-, kalcium- vagy káliumszint a vérben (lásd 2. pont)</w:t>
      </w:r>
    </w:p>
    <w:p w14:paraId="24E69BF9" w14:textId="77777777" w:rsidR="00E253C1" w:rsidRPr="00D81054" w:rsidRDefault="00E253C1" w:rsidP="00D81054">
      <w:pPr>
        <w:suppressAutoHyphens w:val="0"/>
        <w:autoSpaceDE w:val="0"/>
        <w:autoSpaceDN w:val="0"/>
        <w:adjustRightInd w:val="0"/>
        <w:spacing w:line="240" w:lineRule="auto"/>
        <w:ind w:left="567" w:hanging="567"/>
        <w:rPr>
          <w:b/>
          <w:bCs/>
          <w:szCs w:val="22"/>
        </w:rPr>
      </w:pPr>
    </w:p>
    <w:p w14:paraId="3DFA5974" w14:textId="77777777" w:rsidR="00B119B5" w:rsidRPr="008C114C" w:rsidRDefault="00B119B5" w:rsidP="00C77BFA">
      <w:pPr>
        <w:keepNext/>
        <w:tabs>
          <w:tab w:val="left" w:pos="567"/>
        </w:tabs>
        <w:suppressAutoHyphens w:val="0"/>
        <w:spacing w:line="240" w:lineRule="auto"/>
        <w:ind w:right="-28"/>
        <w:rPr>
          <w:rFonts w:eastAsia="SimSun"/>
          <w:b/>
          <w:bCs/>
          <w:snapToGrid w:val="0"/>
          <w:szCs w:val="22"/>
          <w:lang w:eastAsia="zh-CN"/>
        </w:rPr>
      </w:pPr>
      <w:r w:rsidRPr="008C114C">
        <w:rPr>
          <w:rFonts w:eastAsia="SimSun"/>
          <w:b/>
          <w:bCs/>
          <w:snapToGrid w:val="0"/>
          <w:szCs w:val="22"/>
          <w:lang w:eastAsia="zh-CN"/>
        </w:rPr>
        <w:t>Mellékhatások bejelentése</w:t>
      </w:r>
    </w:p>
    <w:p w14:paraId="4846813F" w14:textId="77777777" w:rsidR="00B119B5" w:rsidRPr="00281FA6" w:rsidRDefault="00B119B5" w:rsidP="008C114C">
      <w:pPr>
        <w:tabs>
          <w:tab w:val="left" w:pos="567"/>
        </w:tabs>
        <w:suppressAutoHyphens w:val="0"/>
        <w:spacing w:line="240" w:lineRule="auto"/>
        <w:ind w:right="-2"/>
        <w:rPr>
          <w:rFonts w:eastAsia="SimSun"/>
          <w:snapToGrid w:val="0"/>
          <w:szCs w:val="22"/>
          <w:lang w:eastAsia="zh-CN"/>
        </w:rPr>
      </w:pPr>
      <w:r w:rsidRPr="008C114C">
        <w:rPr>
          <w:rFonts w:eastAsia="SimSun"/>
          <w:snapToGrid w:val="0"/>
          <w:szCs w:val="22"/>
          <w:lang w:eastAsia="zh-CN"/>
        </w:rPr>
        <w:t xml:space="preserve">Ha </w:t>
      </w:r>
      <w:r w:rsidRPr="008C114C">
        <w:rPr>
          <w:rFonts w:eastAsia="SimSun"/>
          <w:noProof/>
          <w:snapToGrid w:val="0"/>
          <w:szCs w:val="22"/>
          <w:lang w:eastAsia="zh-CN"/>
        </w:rPr>
        <w:t>Önnél bármilyen</w:t>
      </w:r>
      <w:r w:rsidRPr="008C114C">
        <w:rPr>
          <w:rFonts w:eastAsia="SimSun"/>
          <w:snapToGrid w:val="0"/>
          <w:szCs w:val="22"/>
          <w:lang w:eastAsia="zh-CN"/>
        </w:rPr>
        <w:t xml:space="preserve"> mellékhatás </w:t>
      </w:r>
      <w:r w:rsidRPr="008C114C">
        <w:rPr>
          <w:rFonts w:eastAsia="SimSun"/>
          <w:noProof/>
          <w:snapToGrid w:val="0"/>
          <w:szCs w:val="22"/>
          <w:lang w:eastAsia="zh-CN"/>
        </w:rPr>
        <w:t>jelentkezik, tájékoztassa kezelőorvosát</w:t>
      </w:r>
      <w:r w:rsidR="00C15257">
        <w:rPr>
          <w:rFonts w:eastAsia="SimSun"/>
          <w:snapToGrid w:val="0"/>
          <w:szCs w:val="22"/>
          <w:lang w:eastAsia="zh-CN"/>
        </w:rPr>
        <w:t>,</w:t>
      </w:r>
      <w:r w:rsidRPr="008C114C">
        <w:rPr>
          <w:rFonts w:eastAsia="SimSun"/>
          <w:noProof/>
          <w:snapToGrid w:val="0"/>
          <w:szCs w:val="22"/>
          <w:lang w:eastAsia="zh-CN"/>
        </w:rPr>
        <w:t xml:space="preserve"> gyógyszerészét</w:t>
      </w:r>
      <w:r w:rsidR="00C15257">
        <w:rPr>
          <w:rFonts w:eastAsia="SimSun"/>
          <w:noProof/>
          <w:snapToGrid w:val="0"/>
          <w:szCs w:val="22"/>
          <w:lang w:eastAsia="zh-CN"/>
        </w:rPr>
        <w:t xml:space="preserve"> vagy a gondozását végző egészségügyi szakembert</w:t>
      </w:r>
      <w:r w:rsidRPr="008C114C">
        <w:rPr>
          <w:rFonts w:eastAsia="SimSun"/>
          <w:snapToGrid w:val="0"/>
          <w:szCs w:val="22"/>
          <w:lang w:eastAsia="zh-CN"/>
        </w:rPr>
        <w:t xml:space="preserve">. </w:t>
      </w:r>
      <w:r w:rsidRPr="008C114C">
        <w:rPr>
          <w:rFonts w:eastAsia="SimSun"/>
          <w:noProof/>
          <w:snapToGrid w:val="0"/>
          <w:szCs w:val="22"/>
          <w:lang w:eastAsia="zh-CN"/>
        </w:rPr>
        <w:t>Ez</w:t>
      </w:r>
      <w:r w:rsidRPr="008C114C">
        <w:rPr>
          <w:rFonts w:eastAsia="SimSun"/>
          <w:snapToGrid w:val="0"/>
          <w:szCs w:val="22"/>
          <w:lang w:eastAsia="zh-CN"/>
        </w:rPr>
        <w:t xml:space="preserve"> a betegtájékoztatóban </w:t>
      </w:r>
      <w:r w:rsidRPr="008C114C">
        <w:rPr>
          <w:rFonts w:eastAsia="SimSun"/>
          <w:noProof/>
          <w:snapToGrid w:val="0"/>
          <w:szCs w:val="22"/>
          <w:lang w:eastAsia="zh-CN"/>
        </w:rPr>
        <w:t xml:space="preserve">fel nem sorolt bármilyen lehetséges mellékhatásra is vonatkozik. </w:t>
      </w:r>
      <w:r w:rsidRPr="008C114C">
        <w:rPr>
          <w:rFonts w:eastAsia="SimSun"/>
          <w:snapToGrid w:val="0"/>
          <w:szCs w:val="22"/>
          <w:lang w:eastAsia="zh-CN"/>
        </w:rPr>
        <w:t xml:space="preserve">A </w:t>
      </w:r>
      <w:r w:rsidRPr="00281FA6">
        <w:rPr>
          <w:rFonts w:eastAsia="SimSun"/>
          <w:snapToGrid w:val="0"/>
          <w:szCs w:val="22"/>
          <w:lang w:eastAsia="zh-CN"/>
        </w:rPr>
        <w:t xml:space="preserve">mellékhatásokat közvetlenül a hatóság részére is bejelentheti az </w:t>
      </w:r>
      <w:hyperlink r:id="rId7" w:history="1">
        <w:r w:rsidRPr="00D81054">
          <w:rPr>
            <w:rFonts w:eastAsia="SimSun"/>
            <w:snapToGrid w:val="0"/>
            <w:color w:val="0000FF"/>
            <w:szCs w:val="22"/>
            <w:highlight w:val="lightGray"/>
            <w:u w:val="single"/>
            <w:lang w:eastAsia="zh-CN"/>
          </w:rPr>
          <w:t>V. függelékben</w:t>
        </w:r>
      </w:hyperlink>
      <w:r w:rsidRPr="00D81054">
        <w:rPr>
          <w:rFonts w:eastAsia="SimSun"/>
          <w:snapToGrid w:val="0"/>
          <w:szCs w:val="22"/>
          <w:highlight w:val="lightGray"/>
          <w:lang w:eastAsia="zh-CN"/>
        </w:rPr>
        <w:t xml:space="preserve"> található elérhetőségeken keresztül.</w:t>
      </w:r>
      <w:r w:rsidRPr="00281FA6">
        <w:rPr>
          <w:rFonts w:eastAsia="SimSun"/>
          <w:snapToGrid w:val="0"/>
          <w:szCs w:val="22"/>
          <w:lang w:eastAsia="zh-CN"/>
        </w:rPr>
        <w:t xml:space="preserve"> </w:t>
      </w:r>
    </w:p>
    <w:p w14:paraId="53D91A03" w14:textId="77777777" w:rsidR="00B119B5" w:rsidRPr="008C114C" w:rsidRDefault="00B119B5" w:rsidP="008C114C">
      <w:pPr>
        <w:tabs>
          <w:tab w:val="left" w:pos="567"/>
        </w:tabs>
        <w:suppressAutoHyphens w:val="0"/>
        <w:spacing w:line="240" w:lineRule="auto"/>
        <w:ind w:right="-2"/>
        <w:rPr>
          <w:rFonts w:eastAsia="SimSun"/>
          <w:snapToGrid w:val="0"/>
          <w:szCs w:val="22"/>
          <w:lang w:eastAsia="zh-CN"/>
        </w:rPr>
      </w:pPr>
      <w:r w:rsidRPr="002E074B">
        <w:rPr>
          <w:rFonts w:eastAsia="SimSun"/>
          <w:snapToGrid w:val="0"/>
          <w:szCs w:val="22"/>
          <w:lang w:eastAsia="zh-CN"/>
        </w:rPr>
        <w:t>A mellékhatások bejelentésével Ön is hozzájárulhat</w:t>
      </w:r>
      <w:r w:rsidRPr="008C114C">
        <w:rPr>
          <w:rFonts w:eastAsia="SimSun"/>
          <w:snapToGrid w:val="0"/>
          <w:szCs w:val="22"/>
          <w:lang w:eastAsia="zh-CN"/>
        </w:rPr>
        <w:t xml:space="preserve"> ahhoz, hogy minél több információ álljon rendelkezésre a gyógyszer biztonságos alkalmazásával kapcsolatban.</w:t>
      </w:r>
    </w:p>
    <w:p w14:paraId="4AC7D3E9" w14:textId="77777777" w:rsidR="00E253C1" w:rsidRPr="008C114C" w:rsidRDefault="00E253C1" w:rsidP="008C114C">
      <w:pPr>
        <w:spacing w:line="240" w:lineRule="auto"/>
        <w:ind w:right="-2"/>
        <w:rPr>
          <w:szCs w:val="22"/>
        </w:rPr>
      </w:pPr>
    </w:p>
    <w:p w14:paraId="6F195DEB" w14:textId="77777777" w:rsidR="00F40BCB" w:rsidRPr="008C114C" w:rsidRDefault="00F40BCB" w:rsidP="008C114C">
      <w:pPr>
        <w:spacing w:line="240" w:lineRule="auto"/>
        <w:ind w:right="-2"/>
        <w:rPr>
          <w:szCs w:val="22"/>
        </w:rPr>
      </w:pPr>
    </w:p>
    <w:p w14:paraId="3B34FD21" w14:textId="77777777" w:rsidR="00E253C1" w:rsidRPr="008C114C" w:rsidRDefault="00E253C1" w:rsidP="008C114C">
      <w:pPr>
        <w:keepNext/>
        <w:spacing w:line="240" w:lineRule="auto"/>
        <w:ind w:left="567" w:hanging="567"/>
        <w:rPr>
          <w:b/>
          <w:szCs w:val="22"/>
        </w:rPr>
      </w:pPr>
      <w:r w:rsidRPr="008C114C">
        <w:rPr>
          <w:b/>
          <w:szCs w:val="22"/>
        </w:rPr>
        <w:t>5.</w:t>
      </w:r>
      <w:r w:rsidRPr="008C114C">
        <w:rPr>
          <w:b/>
          <w:szCs w:val="22"/>
        </w:rPr>
        <w:tab/>
      </w:r>
      <w:r w:rsidR="00D16A29" w:rsidRPr="008C114C">
        <w:rPr>
          <w:b/>
          <w:szCs w:val="22"/>
        </w:rPr>
        <w:t xml:space="preserve">Hogyan kell a </w:t>
      </w:r>
      <w:r w:rsidR="00D16A29" w:rsidRPr="008C114C">
        <w:rPr>
          <w:b/>
          <w:bCs/>
          <w:szCs w:val="22"/>
        </w:rPr>
        <w:t>Pantoprazol-ratiopharm 20 mg gyomornedv-ellenálló tablettát</w:t>
      </w:r>
      <w:r w:rsidR="00D16A29" w:rsidRPr="008C114C">
        <w:rPr>
          <w:b/>
          <w:szCs w:val="22"/>
        </w:rPr>
        <w:t xml:space="preserve"> tárolni?</w:t>
      </w:r>
    </w:p>
    <w:p w14:paraId="7ADF9F18" w14:textId="77777777" w:rsidR="00E253C1" w:rsidRPr="008C114C" w:rsidRDefault="00E253C1" w:rsidP="008C114C">
      <w:pPr>
        <w:keepNext/>
        <w:spacing w:line="240" w:lineRule="auto"/>
        <w:ind w:left="567" w:hanging="567"/>
        <w:rPr>
          <w:szCs w:val="22"/>
        </w:rPr>
      </w:pPr>
    </w:p>
    <w:p w14:paraId="6FE76030" w14:textId="77777777" w:rsidR="00E253C1" w:rsidRPr="008C114C" w:rsidRDefault="00E253C1" w:rsidP="008C114C">
      <w:pPr>
        <w:spacing w:line="240" w:lineRule="auto"/>
        <w:ind w:right="-2"/>
        <w:rPr>
          <w:szCs w:val="22"/>
        </w:rPr>
      </w:pPr>
      <w:r w:rsidRPr="008C114C">
        <w:rPr>
          <w:szCs w:val="22"/>
        </w:rPr>
        <w:t>A gyógyszer gyermekektől elzárva tartandó!</w:t>
      </w:r>
    </w:p>
    <w:p w14:paraId="1A62170A" w14:textId="77777777" w:rsidR="00E253C1" w:rsidRPr="008C114C" w:rsidRDefault="00E253C1" w:rsidP="008C114C">
      <w:pPr>
        <w:spacing w:line="240" w:lineRule="auto"/>
        <w:ind w:right="-2"/>
        <w:rPr>
          <w:szCs w:val="22"/>
        </w:rPr>
      </w:pPr>
    </w:p>
    <w:p w14:paraId="401A8904" w14:textId="77777777" w:rsidR="00E253C1" w:rsidRPr="008C114C" w:rsidRDefault="00E253C1" w:rsidP="008C114C">
      <w:pPr>
        <w:spacing w:line="240" w:lineRule="auto"/>
        <w:ind w:right="-2"/>
        <w:rPr>
          <w:szCs w:val="22"/>
        </w:rPr>
      </w:pPr>
      <w:r w:rsidRPr="008C114C">
        <w:rPr>
          <w:szCs w:val="22"/>
        </w:rPr>
        <w:t>A bub</w:t>
      </w:r>
      <w:r w:rsidR="004A0117" w:rsidRPr="008C114C">
        <w:rPr>
          <w:szCs w:val="22"/>
        </w:rPr>
        <w:t>o</w:t>
      </w:r>
      <w:r w:rsidRPr="008C114C">
        <w:rPr>
          <w:szCs w:val="22"/>
        </w:rPr>
        <w:t>rék</w:t>
      </w:r>
      <w:r w:rsidR="00940721" w:rsidRPr="008C114C">
        <w:rPr>
          <w:szCs w:val="22"/>
        </w:rPr>
        <w:t>csomagoláson</w:t>
      </w:r>
      <w:r w:rsidRPr="008C114C">
        <w:rPr>
          <w:szCs w:val="22"/>
        </w:rPr>
        <w:t xml:space="preserve"> és</w:t>
      </w:r>
      <w:r w:rsidR="004A0117" w:rsidRPr="008C114C">
        <w:rPr>
          <w:szCs w:val="22"/>
        </w:rPr>
        <w:t xml:space="preserve"> a</w:t>
      </w:r>
      <w:r w:rsidRPr="008C114C">
        <w:rPr>
          <w:szCs w:val="22"/>
        </w:rPr>
        <w:t xml:space="preserve"> dobozon feltüntetett lejárati idő </w:t>
      </w:r>
      <w:r w:rsidR="004A0117" w:rsidRPr="008C114C">
        <w:rPr>
          <w:szCs w:val="22"/>
        </w:rPr>
        <w:t>(Felh.:</w:t>
      </w:r>
      <w:r w:rsidR="00752B3B" w:rsidRPr="008C114C">
        <w:rPr>
          <w:szCs w:val="22"/>
        </w:rPr>
        <w:t>/Felhasználható:</w:t>
      </w:r>
      <w:r w:rsidR="004A0117" w:rsidRPr="008C114C">
        <w:rPr>
          <w:szCs w:val="22"/>
        </w:rPr>
        <w:t xml:space="preserve">) </w:t>
      </w:r>
      <w:r w:rsidRPr="008C114C">
        <w:rPr>
          <w:szCs w:val="22"/>
        </w:rPr>
        <w:t xml:space="preserve">után ne szedje </w:t>
      </w:r>
      <w:r w:rsidR="00B119B5" w:rsidRPr="008C114C">
        <w:rPr>
          <w:szCs w:val="22"/>
        </w:rPr>
        <w:t xml:space="preserve">ezt </w:t>
      </w:r>
      <w:r w:rsidRPr="008C114C">
        <w:rPr>
          <w:szCs w:val="22"/>
        </w:rPr>
        <w:t xml:space="preserve">a </w:t>
      </w:r>
      <w:r w:rsidR="00D16A29" w:rsidRPr="008C114C">
        <w:rPr>
          <w:bCs/>
          <w:szCs w:val="22"/>
        </w:rPr>
        <w:t>gyógyszert</w:t>
      </w:r>
      <w:r w:rsidRPr="008C114C">
        <w:rPr>
          <w:bCs/>
          <w:szCs w:val="22"/>
        </w:rPr>
        <w:t>.</w:t>
      </w:r>
      <w:r w:rsidRPr="008C114C">
        <w:rPr>
          <w:szCs w:val="22"/>
        </w:rPr>
        <w:t xml:space="preserve"> A lejárati idő a</w:t>
      </w:r>
      <w:r w:rsidR="00D16A29" w:rsidRPr="008C114C">
        <w:rPr>
          <w:szCs w:val="22"/>
        </w:rPr>
        <w:t>z</w:t>
      </w:r>
      <w:r w:rsidRPr="008C114C">
        <w:rPr>
          <w:szCs w:val="22"/>
        </w:rPr>
        <w:t xml:space="preserve"> adott hónap utolsó napjára vonatkozik.</w:t>
      </w:r>
    </w:p>
    <w:p w14:paraId="550722A3" w14:textId="77777777" w:rsidR="00E253C1" w:rsidRPr="008C114C" w:rsidRDefault="00E253C1" w:rsidP="008C114C">
      <w:pPr>
        <w:spacing w:line="240" w:lineRule="auto"/>
        <w:ind w:right="-2"/>
        <w:rPr>
          <w:szCs w:val="22"/>
        </w:rPr>
      </w:pPr>
    </w:p>
    <w:p w14:paraId="0DC8AC4C" w14:textId="77777777" w:rsidR="00E253C1" w:rsidRPr="008C114C" w:rsidRDefault="00E253C1" w:rsidP="008C114C">
      <w:pPr>
        <w:spacing w:line="240" w:lineRule="auto"/>
        <w:ind w:right="-2"/>
        <w:rPr>
          <w:bCs/>
          <w:szCs w:val="22"/>
        </w:rPr>
      </w:pPr>
      <w:r w:rsidRPr="008C114C">
        <w:rPr>
          <w:szCs w:val="22"/>
        </w:rPr>
        <w:t xml:space="preserve">A műanyag </w:t>
      </w:r>
      <w:r w:rsidR="00737AD9" w:rsidRPr="008C114C">
        <w:rPr>
          <w:szCs w:val="22"/>
        </w:rPr>
        <w:t>tartály</w:t>
      </w:r>
      <w:r w:rsidRPr="008C114C">
        <w:rPr>
          <w:szCs w:val="22"/>
        </w:rPr>
        <w:t xml:space="preserve">ba csomagolt </w:t>
      </w:r>
      <w:r w:rsidR="00940721" w:rsidRPr="008C114C">
        <w:rPr>
          <w:szCs w:val="22"/>
        </w:rPr>
        <w:t xml:space="preserve">tabletták esetében: a </w:t>
      </w:r>
      <w:r w:rsidR="003D4162" w:rsidRPr="008C114C">
        <w:rPr>
          <w:bCs/>
          <w:szCs w:val="22"/>
        </w:rPr>
        <w:t>Pantoprazol-ratiopharm</w:t>
      </w:r>
      <w:r w:rsidRPr="008C114C">
        <w:rPr>
          <w:bCs/>
          <w:szCs w:val="22"/>
        </w:rPr>
        <w:t xml:space="preserve"> 20 mg </w:t>
      </w:r>
      <w:r w:rsidR="006D06AD" w:rsidRPr="008C114C">
        <w:rPr>
          <w:bCs/>
          <w:szCs w:val="22"/>
        </w:rPr>
        <w:t>gyomornedv</w:t>
      </w:r>
      <w:r w:rsidR="00281FA6">
        <w:rPr>
          <w:bCs/>
          <w:szCs w:val="22"/>
        </w:rPr>
        <w:noBreakHyphen/>
      </w:r>
      <w:r w:rsidR="006D06AD" w:rsidRPr="008C114C">
        <w:rPr>
          <w:bCs/>
          <w:szCs w:val="22"/>
        </w:rPr>
        <w:t>ellenálló</w:t>
      </w:r>
      <w:r w:rsidRPr="008C114C">
        <w:rPr>
          <w:bCs/>
          <w:szCs w:val="22"/>
        </w:rPr>
        <w:t xml:space="preserve"> tabletta felbontás után három hónapig használható</w:t>
      </w:r>
      <w:r w:rsidR="00693B7E" w:rsidRPr="008C114C">
        <w:rPr>
          <w:bCs/>
          <w:szCs w:val="22"/>
        </w:rPr>
        <w:t xml:space="preserve"> fel</w:t>
      </w:r>
      <w:r w:rsidRPr="008C114C">
        <w:rPr>
          <w:bCs/>
          <w:szCs w:val="22"/>
        </w:rPr>
        <w:t xml:space="preserve">. </w:t>
      </w:r>
    </w:p>
    <w:p w14:paraId="6686945B" w14:textId="77777777" w:rsidR="00E253C1" w:rsidRPr="008C114C" w:rsidRDefault="00E253C1" w:rsidP="008C114C">
      <w:pPr>
        <w:spacing w:line="240" w:lineRule="auto"/>
        <w:ind w:right="-2"/>
        <w:rPr>
          <w:bCs/>
          <w:szCs w:val="22"/>
        </w:rPr>
      </w:pPr>
    </w:p>
    <w:p w14:paraId="53F66277" w14:textId="77777777" w:rsidR="00E253C1" w:rsidRPr="008C114C" w:rsidRDefault="00940721" w:rsidP="008C114C">
      <w:pPr>
        <w:spacing w:line="240" w:lineRule="auto"/>
        <w:rPr>
          <w:szCs w:val="22"/>
        </w:rPr>
      </w:pPr>
      <w:r w:rsidRPr="008C114C">
        <w:rPr>
          <w:szCs w:val="22"/>
        </w:rPr>
        <w:t>Ez a</w:t>
      </w:r>
      <w:r w:rsidR="00E253C1" w:rsidRPr="008C114C">
        <w:rPr>
          <w:szCs w:val="22"/>
        </w:rPr>
        <w:t xml:space="preserve"> gyógyszer </w:t>
      </w:r>
      <w:r w:rsidRPr="008C114C">
        <w:rPr>
          <w:szCs w:val="22"/>
        </w:rPr>
        <w:t xml:space="preserve">nem igényel </w:t>
      </w:r>
      <w:r w:rsidR="00E253C1" w:rsidRPr="008C114C">
        <w:rPr>
          <w:szCs w:val="22"/>
        </w:rPr>
        <w:t>különleges tárolást.</w:t>
      </w:r>
    </w:p>
    <w:p w14:paraId="2E2C4F4A" w14:textId="77777777" w:rsidR="00E253C1" w:rsidRPr="008C114C" w:rsidRDefault="00E253C1" w:rsidP="008C114C">
      <w:pPr>
        <w:spacing w:line="240" w:lineRule="auto"/>
        <w:ind w:right="-2"/>
        <w:rPr>
          <w:szCs w:val="22"/>
        </w:rPr>
      </w:pPr>
    </w:p>
    <w:p w14:paraId="74EA9E79" w14:textId="77777777" w:rsidR="00E253C1" w:rsidRPr="008C114C" w:rsidRDefault="00D16A29" w:rsidP="008C114C">
      <w:pPr>
        <w:spacing w:line="240" w:lineRule="auto"/>
        <w:ind w:right="-2"/>
        <w:rPr>
          <w:szCs w:val="22"/>
        </w:rPr>
      </w:pPr>
      <w:r w:rsidRPr="008C114C">
        <w:rPr>
          <w:szCs w:val="22"/>
        </w:rPr>
        <w:t xml:space="preserve">Semmilyen </w:t>
      </w:r>
      <w:r w:rsidR="00E253C1" w:rsidRPr="008C114C">
        <w:rPr>
          <w:szCs w:val="22"/>
        </w:rPr>
        <w:t>gyógyszert ne</w:t>
      </w:r>
      <w:r w:rsidR="00E712E7" w:rsidRPr="008C114C">
        <w:rPr>
          <w:szCs w:val="22"/>
        </w:rPr>
        <w:t xml:space="preserve"> dobjon</w:t>
      </w:r>
      <w:r w:rsidR="00E253C1" w:rsidRPr="008C114C">
        <w:rPr>
          <w:szCs w:val="22"/>
        </w:rPr>
        <w:t xml:space="preserve"> a szennyvíz</w:t>
      </w:r>
      <w:r w:rsidR="00E712E7" w:rsidRPr="008C114C">
        <w:rPr>
          <w:szCs w:val="22"/>
        </w:rPr>
        <w:t>be</w:t>
      </w:r>
      <w:r w:rsidR="00E253C1" w:rsidRPr="008C114C">
        <w:rPr>
          <w:szCs w:val="22"/>
        </w:rPr>
        <w:t xml:space="preserve"> vagy a háztartási hulladék</w:t>
      </w:r>
      <w:r w:rsidR="00E712E7" w:rsidRPr="008C114C">
        <w:rPr>
          <w:szCs w:val="22"/>
        </w:rPr>
        <w:t>ba</w:t>
      </w:r>
      <w:r w:rsidR="00E253C1" w:rsidRPr="008C114C">
        <w:rPr>
          <w:szCs w:val="22"/>
        </w:rPr>
        <w:t xml:space="preserve">. Kérdezze meg gyógyszerészét, hogy </w:t>
      </w:r>
      <w:r w:rsidR="00E712E7" w:rsidRPr="008C114C">
        <w:rPr>
          <w:szCs w:val="22"/>
        </w:rPr>
        <w:t>mit tegyen a már nem használt</w:t>
      </w:r>
      <w:r w:rsidR="00E253C1" w:rsidRPr="008C114C">
        <w:rPr>
          <w:szCs w:val="22"/>
        </w:rPr>
        <w:t xml:space="preserve"> gyógyszerei</w:t>
      </w:r>
      <w:r w:rsidR="00E712E7" w:rsidRPr="008C114C">
        <w:rPr>
          <w:szCs w:val="22"/>
        </w:rPr>
        <w:t>vel</w:t>
      </w:r>
      <w:r w:rsidR="00E253C1" w:rsidRPr="008C114C">
        <w:rPr>
          <w:szCs w:val="22"/>
        </w:rPr>
        <w:t>. Ezek az intézkedések elősegítik a környezet védelmét.</w:t>
      </w:r>
    </w:p>
    <w:p w14:paraId="67CE8AEE" w14:textId="77777777" w:rsidR="00E253C1" w:rsidRPr="008C114C" w:rsidRDefault="00E253C1" w:rsidP="008C114C">
      <w:pPr>
        <w:spacing w:line="240" w:lineRule="auto"/>
        <w:ind w:right="-2"/>
        <w:rPr>
          <w:szCs w:val="22"/>
        </w:rPr>
      </w:pPr>
    </w:p>
    <w:p w14:paraId="79B4B9C7" w14:textId="77777777" w:rsidR="00F40BCB" w:rsidRPr="008C114C" w:rsidRDefault="00F40BCB" w:rsidP="008C114C">
      <w:pPr>
        <w:spacing w:line="240" w:lineRule="auto"/>
        <w:ind w:right="-2"/>
        <w:rPr>
          <w:szCs w:val="22"/>
        </w:rPr>
      </w:pPr>
    </w:p>
    <w:p w14:paraId="25480806" w14:textId="77777777" w:rsidR="00E253C1" w:rsidRPr="008C114C" w:rsidRDefault="00E253C1" w:rsidP="008C114C">
      <w:pPr>
        <w:keepNext/>
        <w:spacing w:line="240" w:lineRule="auto"/>
        <w:ind w:left="567" w:hanging="567"/>
        <w:rPr>
          <w:b/>
          <w:szCs w:val="22"/>
        </w:rPr>
      </w:pPr>
      <w:r w:rsidRPr="008C114C">
        <w:rPr>
          <w:b/>
          <w:szCs w:val="22"/>
        </w:rPr>
        <w:t>6.</w:t>
      </w:r>
      <w:r w:rsidRPr="008C114C">
        <w:rPr>
          <w:b/>
          <w:szCs w:val="22"/>
        </w:rPr>
        <w:tab/>
      </w:r>
      <w:r w:rsidR="00E712E7" w:rsidRPr="008C114C">
        <w:rPr>
          <w:b/>
          <w:szCs w:val="22"/>
        </w:rPr>
        <w:t>A csomagolás tartalma és egyéb információk</w:t>
      </w:r>
      <w:r w:rsidR="00E712E7" w:rsidRPr="008C114C" w:rsidDel="00E712E7">
        <w:rPr>
          <w:b/>
          <w:szCs w:val="22"/>
        </w:rPr>
        <w:t xml:space="preserve"> </w:t>
      </w:r>
    </w:p>
    <w:p w14:paraId="5768840D" w14:textId="77777777" w:rsidR="00E253C1" w:rsidRPr="008C114C" w:rsidRDefault="00E253C1" w:rsidP="008C114C">
      <w:pPr>
        <w:keepNext/>
        <w:spacing w:line="240" w:lineRule="auto"/>
        <w:ind w:left="567" w:hanging="567"/>
        <w:rPr>
          <w:szCs w:val="22"/>
        </w:rPr>
      </w:pPr>
    </w:p>
    <w:p w14:paraId="5F9ED790" w14:textId="77777777" w:rsidR="00E253C1" w:rsidRPr="008C114C" w:rsidRDefault="00E253C1" w:rsidP="00C77BFA">
      <w:pPr>
        <w:keepNext/>
        <w:spacing w:line="240" w:lineRule="auto"/>
        <w:rPr>
          <w:szCs w:val="22"/>
        </w:rPr>
      </w:pPr>
      <w:r w:rsidRPr="008C114C">
        <w:rPr>
          <w:b/>
          <w:bCs/>
          <w:szCs w:val="22"/>
        </w:rPr>
        <w:t xml:space="preserve">Mit tartalmaz a </w:t>
      </w:r>
      <w:r w:rsidR="003D4162" w:rsidRPr="008C114C">
        <w:rPr>
          <w:b/>
          <w:szCs w:val="22"/>
        </w:rPr>
        <w:t>Pantoprazol-ratiopharm</w:t>
      </w:r>
      <w:r w:rsidRPr="008C114C">
        <w:rPr>
          <w:b/>
          <w:szCs w:val="22"/>
        </w:rPr>
        <w:t xml:space="preserve"> 20 mg </w:t>
      </w:r>
      <w:r w:rsidR="006D06AD" w:rsidRPr="008C114C">
        <w:rPr>
          <w:b/>
          <w:szCs w:val="22"/>
        </w:rPr>
        <w:t>gyomornedv-ellenálló</w:t>
      </w:r>
      <w:r w:rsidRPr="008C114C">
        <w:rPr>
          <w:b/>
          <w:szCs w:val="22"/>
        </w:rPr>
        <w:t xml:space="preserve"> tabletta</w:t>
      </w:r>
      <w:r w:rsidR="00281FA6">
        <w:rPr>
          <w:b/>
          <w:szCs w:val="22"/>
        </w:rPr>
        <w:t>?</w:t>
      </w:r>
    </w:p>
    <w:p w14:paraId="6BC09E47" w14:textId="77777777" w:rsidR="00E253C1" w:rsidRPr="008C114C" w:rsidRDefault="004A0117" w:rsidP="008C114C">
      <w:pPr>
        <w:spacing w:line="240" w:lineRule="auto"/>
        <w:ind w:left="567" w:hanging="567"/>
        <w:rPr>
          <w:szCs w:val="22"/>
        </w:rPr>
      </w:pPr>
      <w:r w:rsidRPr="008C114C">
        <w:rPr>
          <w:szCs w:val="22"/>
        </w:rPr>
        <w:t xml:space="preserve">- </w:t>
      </w:r>
      <w:r w:rsidR="00E712E7" w:rsidRPr="008C114C">
        <w:rPr>
          <w:szCs w:val="22"/>
        </w:rPr>
        <w:tab/>
      </w:r>
      <w:r w:rsidR="00E253C1" w:rsidRPr="008C114C">
        <w:rPr>
          <w:szCs w:val="22"/>
        </w:rPr>
        <w:t>A készítmény hatóanyaga a pantoprazol.</w:t>
      </w:r>
    </w:p>
    <w:p w14:paraId="57850A5E" w14:textId="77777777" w:rsidR="00E253C1" w:rsidRPr="008C114C" w:rsidRDefault="00E253C1" w:rsidP="00C77BFA">
      <w:pPr>
        <w:spacing w:line="240" w:lineRule="auto"/>
        <w:rPr>
          <w:szCs w:val="22"/>
        </w:rPr>
      </w:pPr>
      <w:r w:rsidRPr="008C114C">
        <w:rPr>
          <w:szCs w:val="22"/>
        </w:rPr>
        <w:t>20 mg pantoprazol</w:t>
      </w:r>
      <w:r w:rsidR="008C4E20" w:rsidRPr="008C114C">
        <w:rPr>
          <w:szCs w:val="22"/>
        </w:rPr>
        <w:t xml:space="preserve"> </w:t>
      </w:r>
      <w:r w:rsidR="00940721" w:rsidRPr="008C114C">
        <w:rPr>
          <w:szCs w:val="22"/>
        </w:rPr>
        <w:t xml:space="preserve">gyomornedv-ellenálló tablettánként </w:t>
      </w:r>
      <w:r w:rsidRPr="008C114C">
        <w:rPr>
          <w:szCs w:val="22"/>
        </w:rPr>
        <w:t>(nátrium-szeszkvihidrát formájában).</w:t>
      </w:r>
    </w:p>
    <w:p w14:paraId="25EBACAA" w14:textId="77777777" w:rsidR="00E253C1" w:rsidRPr="008C114C" w:rsidRDefault="00E253C1" w:rsidP="008C114C">
      <w:pPr>
        <w:spacing w:line="240" w:lineRule="auto"/>
        <w:ind w:right="-2"/>
        <w:rPr>
          <w:szCs w:val="22"/>
        </w:rPr>
      </w:pPr>
    </w:p>
    <w:p w14:paraId="5D4BBA8A" w14:textId="77777777" w:rsidR="00E253C1" w:rsidRPr="008C114C" w:rsidRDefault="00310007" w:rsidP="008C114C">
      <w:pPr>
        <w:spacing w:line="240" w:lineRule="auto"/>
        <w:ind w:left="567" w:hanging="567"/>
        <w:rPr>
          <w:szCs w:val="22"/>
        </w:rPr>
      </w:pPr>
      <w:r w:rsidRPr="008C114C">
        <w:rPr>
          <w:szCs w:val="22"/>
        </w:rPr>
        <w:t xml:space="preserve">- </w:t>
      </w:r>
      <w:r w:rsidR="00E712E7" w:rsidRPr="008C114C">
        <w:rPr>
          <w:szCs w:val="22"/>
        </w:rPr>
        <w:tab/>
      </w:r>
      <w:r w:rsidR="00E253C1" w:rsidRPr="008C114C">
        <w:rPr>
          <w:szCs w:val="22"/>
        </w:rPr>
        <w:t>Egyéb összetevők:</w:t>
      </w:r>
    </w:p>
    <w:p w14:paraId="3D403698" w14:textId="77777777" w:rsidR="00E253C1" w:rsidRPr="008C114C" w:rsidRDefault="00E253C1" w:rsidP="00281FA6">
      <w:pPr>
        <w:tabs>
          <w:tab w:val="left" w:pos="567"/>
        </w:tabs>
        <w:spacing w:line="240" w:lineRule="auto"/>
        <w:ind w:left="567"/>
        <w:rPr>
          <w:i/>
          <w:iCs/>
          <w:szCs w:val="22"/>
          <w:lang w:eastAsia="ar-SA"/>
        </w:rPr>
      </w:pPr>
      <w:r w:rsidRPr="008C114C">
        <w:rPr>
          <w:i/>
          <w:iCs/>
          <w:szCs w:val="22"/>
          <w:lang w:eastAsia="ar-SA"/>
        </w:rPr>
        <w:t>Tablettamag</w:t>
      </w:r>
    </w:p>
    <w:p w14:paraId="637B45B9" w14:textId="77777777" w:rsidR="00E253C1" w:rsidRPr="008C114C" w:rsidRDefault="00E253C1" w:rsidP="00281FA6">
      <w:pPr>
        <w:tabs>
          <w:tab w:val="left" w:pos="567"/>
        </w:tabs>
        <w:spacing w:line="240" w:lineRule="auto"/>
        <w:ind w:left="567"/>
        <w:rPr>
          <w:iCs/>
          <w:szCs w:val="22"/>
          <w:lang w:eastAsia="ar-SA"/>
        </w:rPr>
      </w:pPr>
      <w:r w:rsidRPr="008C114C">
        <w:rPr>
          <w:iCs/>
          <w:szCs w:val="22"/>
          <w:lang w:eastAsia="ar-SA"/>
        </w:rPr>
        <w:t>Maltit</w:t>
      </w:r>
      <w:r w:rsidR="00281FA6">
        <w:rPr>
          <w:iCs/>
          <w:szCs w:val="22"/>
          <w:lang w:eastAsia="ar-SA"/>
        </w:rPr>
        <w:t>ol</w:t>
      </w:r>
      <w:r w:rsidRPr="008C114C">
        <w:rPr>
          <w:iCs/>
          <w:szCs w:val="22"/>
          <w:lang w:eastAsia="ar-SA"/>
        </w:rPr>
        <w:t xml:space="preserve"> (E 965), B</w:t>
      </w:r>
      <w:r w:rsidR="00281FA6">
        <w:rPr>
          <w:iCs/>
          <w:szCs w:val="22"/>
          <w:lang w:eastAsia="ar-SA"/>
        </w:rPr>
        <w:t>-</w:t>
      </w:r>
      <w:r w:rsidRPr="008C114C">
        <w:rPr>
          <w:iCs/>
          <w:szCs w:val="22"/>
          <w:lang w:eastAsia="ar-SA"/>
        </w:rPr>
        <w:t>típusú kroszpovidon, karmellóz</w:t>
      </w:r>
      <w:r w:rsidR="00310007" w:rsidRPr="008C114C">
        <w:rPr>
          <w:iCs/>
          <w:szCs w:val="22"/>
          <w:lang w:eastAsia="ar-SA"/>
        </w:rPr>
        <w:t>-</w:t>
      </w:r>
      <w:r w:rsidRPr="008C114C">
        <w:rPr>
          <w:iCs/>
          <w:szCs w:val="22"/>
          <w:lang w:eastAsia="ar-SA"/>
        </w:rPr>
        <w:t>nátrium, vízmentes nátrium</w:t>
      </w:r>
      <w:r w:rsidR="00310007" w:rsidRPr="008C114C">
        <w:rPr>
          <w:iCs/>
          <w:szCs w:val="22"/>
          <w:lang w:eastAsia="ar-SA"/>
        </w:rPr>
        <w:t>-</w:t>
      </w:r>
      <w:r w:rsidRPr="008C114C">
        <w:rPr>
          <w:iCs/>
          <w:szCs w:val="22"/>
          <w:lang w:eastAsia="ar-SA"/>
        </w:rPr>
        <w:t>karbonát (E</w:t>
      </w:r>
      <w:r w:rsidR="00281FA6">
        <w:rPr>
          <w:iCs/>
          <w:szCs w:val="22"/>
          <w:lang w:eastAsia="ar-SA"/>
        </w:rPr>
        <w:t> </w:t>
      </w:r>
      <w:r w:rsidRPr="008C114C">
        <w:rPr>
          <w:iCs/>
          <w:szCs w:val="22"/>
          <w:lang w:eastAsia="ar-SA"/>
        </w:rPr>
        <w:t>500),</w:t>
      </w:r>
      <w:r w:rsidR="00281FA6">
        <w:rPr>
          <w:iCs/>
          <w:szCs w:val="22"/>
          <w:lang w:eastAsia="ar-SA"/>
        </w:rPr>
        <w:t xml:space="preserve"> </w:t>
      </w:r>
      <w:r w:rsidR="00310007" w:rsidRPr="008C114C">
        <w:rPr>
          <w:iCs/>
          <w:szCs w:val="22"/>
          <w:lang w:eastAsia="ar-SA"/>
        </w:rPr>
        <w:t>k</w:t>
      </w:r>
      <w:r w:rsidRPr="008C114C">
        <w:rPr>
          <w:iCs/>
          <w:szCs w:val="22"/>
          <w:lang w:eastAsia="ar-SA"/>
        </w:rPr>
        <w:t>alcium</w:t>
      </w:r>
      <w:r w:rsidR="00310007" w:rsidRPr="008C114C">
        <w:rPr>
          <w:iCs/>
          <w:szCs w:val="22"/>
          <w:lang w:eastAsia="ar-SA"/>
        </w:rPr>
        <w:t>-</w:t>
      </w:r>
      <w:r w:rsidRPr="008C114C">
        <w:rPr>
          <w:iCs/>
          <w:szCs w:val="22"/>
          <w:lang w:eastAsia="ar-SA"/>
        </w:rPr>
        <w:t>sztearát</w:t>
      </w:r>
    </w:p>
    <w:p w14:paraId="0B2EC89D" w14:textId="77777777" w:rsidR="00E253C1" w:rsidRPr="008C114C" w:rsidRDefault="00E253C1" w:rsidP="00281FA6">
      <w:pPr>
        <w:tabs>
          <w:tab w:val="left" w:pos="567"/>
        </w:tabs>
        <w:spacing w:line="240" w:lineRule="auto"/>
        <w:ind w:left="567"/>
        <w:rPr>
          <w:i/>
          <w:iCs/>
          <w:szCs w:val="22"/>
          <w:lang w:eastAsia="ar-SA"/>
        </w:rPr>
      </w:pPr>
    </w:p>
    <w:p w14:paraId="1CD2F2EC" w14:textId="77777777" w:rsidR="00E253C1" w:rsidRPr="008C114C" w:rsidRDefault="00E253C1" w:rsidP="00281FA6">
      <w:pPr>
        <w:tabs>
          <w:tab w:val="left" w:pos="567"/>
        </w:tabs>
        <w:spacing w:line="240" w:lineRule="auto"/>
        <w:ind w:left="567"/>
        <w:rPr>
          <w:i/>
          <w:iCs/>
          <w:szCs w:val="22"/>
          <w:lang w:eastAsia="ar-SA"/>
        </w:rPr>
      </w:pPr>
      <w:r w:rsidRPr="008C114C">
        <w:rPr>
          <w:i/>
          <w:iCs/>
          <w:szCs w:val="22"/>
          <w:lang w:eastAsia="ar-SA"/>
        </w:rPr>
        <w:t>Tabletta bevonat</w:t>
      </w:r>
    </w:p>
    <w:p w14:paraId="63BE10F0" w14:textId="77777777" w:rsidR="00E253C1" w:rsidRPr="008C114C" w:rsidRDefault="00E253C1" w:rsidP="00281FA6">
      <w:pPr>
        <w:tabs>
          <w:tab w:val="left" w:pos="567"/>
        </w:tabs>
        <w:spacing w:line="240" w:lineRule="auto"/>
        <w:ind w:left="567"/>
        <w:rPr>
          <w:szCs w:val="22"/>
        </w:rPr>
      </w:pPr>
      <w:r w:rsidRPr="008C114C">
        <w:rPr>
          <w:szCs w:val="22"/>
          <w:lang w:eastAsia="ar-SA"/>
        </w:rPr>
        <w:t>Poli</w:t>
      </w:r>
      <w:r w:rsidR="008C4E20" w:rsidRPr="008C114C">
        <w:rPr>
          <w:szCs w:val="22"/>
          <w:lang w:eastAsia="ar-SA"/>
        </w:rPr>
        <w:t>(</w:t>
      </w:r>
      <w:r w:rsidRPr="008C114C">
        <w:rPr>
          <w:szCs w:val="22"/>
          <w:lang w:eastAsia="ar-SA"/>
        </w:rPr>
        <w:t>vinil</w:t>
      </w:r>
      <w:r w:rsidR="00DE7CD8">
        <w:rPr>
          <w:szCs w:val="22"/>
          <w:lang w:eastAsia="ar-SA"/>
        </w:rPr>
        <w:t>-</w:t>
      </w:r>
      <w:r w:rsidRPr="008C114C">
        <w:rPr>
          <w:szCs w:val="22"/>
          <w:lang w:eastAsia="ar-SA"/>
        </w:rPr>
        <w:t>alkohol</w:t>
      </w:r>
      <w:r w:rsidR="008C4E20" w:rsidRPr="008C114C">
        <w:rPr>
          <w:szCs w:val="22"/>
          <w:lang w:eastAsia="ar-SA"/>
        </w:rPr>
        <w:t>)</w:t>
      </w:r>
      <w:r w:rsidRPr="008C114C">
        <w:rPr>
          <w:szCs w:val="22"/>
          <w:lang w:eastAsia="ar-SA"/>
        </w:rPr>
        <w:t>, talkum (E 553b), titán</w:t>
      </w:r>
      <w:r w:rsidR="00310007" w:rsidRPr="008C114C">
        <w:rPr>
          <w:szCs w:val="22"/>
          <w:lang w:eastAsia="ar-SA"/>
        </w:rPr>
        <w:t>-</w:t>
      </w:r>
      <w:r w:rsidRPr="008C114C">
        <w:rPr>
          <w:szCs w:val="22"/>
          <w:lang w:eastAsia="ar-SA"/>
        </w:rPr>
        <w:t>dioxid (E 171), makrogol 3350, szójalecitin</w:t>
      </w:r>
      <w:r w:rsidR="00310007" w:rsidRPr="008C114C">
        <w:rPr>
          <w:szCs w:val="22"/>
          <w:lang w:eastAsia="ar-SA"/>
        </w:rPr>
        <w:t xml:space="preserve">, </w:t>
      </w:r>
      <w:r w:rsidRPr="008C114C">
        <w:rPr>
          <w:szCs w:val="22"/>
          <w:lang w:eastAsia="ar-SA"/>
        </w:rPr>
        <w:t>sárga vas</w:t>
      </w:r>
      <w:r w:rsidR="00310007" w:rsidRPr="008C114C">
        <w:rPr>
          <w:szCs w:val="22"/>
          <w:lang w:eastAsia="ar-SA"/>
        </w:rPr>
        <w:t>-</w:t>
      </w:r>
      <w:r w:rsidRPr="008C114C">
        <w:rPr>
          <w:szCs w:val="22"/>
          <w:lang w:eastAsia="ar-SA"/>
        </w:rPr>
        <w:t>oxid (E 172), vízmentes nátrium</w:t>
      </w:r>
      <w:r w:rsidR="00310007" w:rsidRPr="008C114C">
        <w:rPr>
          <w:szCs w:val="22"/>
          <w:lang w:eastAsia="ar-SA"/>
        </w:rPr>
        <w:t>-</w:t>
      </w:r>
      <w:r w:rsidRPr="008C114C">
        <w:rPr>
          <w:szCs w:val="22"/>
          <w:lang w:eastAsia="ar-SA"/>
        </w:rPr>
        <w:t>karbonát (E 500), metakrilsav</w:t>
      </w:r>
      <w:r w:rsidR="00281FA6">
        <w:rPr>
          <w:szCs w:val="22"/>
          <w:lang w:eastAsia="ar-SA"/>
        </w:rPr>
        <w:t>-</w:t>
      </w:r>
      <w:r w:rsidRPr="008C114C">
        <w:rPr>
          <w:szCs w:val="22"/>
          <w:lang w:eastAsia="ar-SA"/>
        </w:rPr>
        <w:t>etil</w:t>
      </w:r>
      <w:r w:rsidR="00281FA6">
        <w:rPr>
          <w:szCs w:val="22"/>
          <w:lang w:eastAsia="ar-SA"/>
        </w:rPr>
        <w:t>-</w:t>
      </w:r>
      <w:r w:rsidRPr="008C114C">
        <w:rPr>
          <w:szCs w:val="22"/>
          <w:lang w:eastAsia="ar-SA"/>
        </w:rPr>
        <w:t>akrilát kopolimer (1:1),</w:t>
      </w:r>
      <w:r w:rsidR="00F92C73" w:rsidRPr="008C114C">
        <w:rPr>
          <w:szCs w:val="22"/>
          <w:lang w:eastAsia="ar-SA"/>
        </w:rPr>
        <w:t xml:space="preserve"> </w:t>
      </w:r>
      <w:r w:rsidRPr="008C114C">
        <w:rPr>
          <w:szCs w:val="22"/>
          <w:lang w:eastAsia="ar-SA"/>
        </w:rPr>
        <w:t>trietil</w:t>
      </w:r>
      <w:r w:rsidR="00310007" w:rsidRPr="008C114C">
        <w:rPr>
          <w:szCs w:val="22"/>
          <w:lang w:eastAsia="ar-SA"/>
        </w:rPr>
        <w:t>-</w:t>
      </w:r>
      <w:r w:rsidRPr="008C114C">
        <w:rPr>
          <w:szCs w:val="22"/>
          <w:lang w:eastAsia="ar-SA"/>
        </w:rPr>
        <w:t>citrát (E</w:t>
      </w:r>
      <w:r w:rsidR="002F7C5D" w:rsidRPr="008C114C">
        <w:rPr>
          <w:szCs w:val="22"/>
          <w:lang w:eastAsia="ar-SA"/>
        </w:rPr>
        <w:t> </w:t>
      </w:r>
      <w:r w:rsidRPr="008C114C">
        <w:rPr>
          <w:szCs w:val="22"/>
          <w:lang w:eastAsia="ar-SA"/>
        </w:rPr>
        <w:t>1505)</w:t>
      </w:r>
      <w:r w:rsidR="00940721" w:rsidRPr="008C114C">
        <w:rPr>
          <w:szCs w:val="22"/>
          <w:lang w:eastAsia="ar-SA"/>
        </w:rPr>
        <w:t>.</w:t>
      </w:r>
    </w:p>
    <w:p w14:paraId="0D9CB2CA" w14:textId="77777777" w:rsidR="00E253C1" w:rsidRPr="008C114C" w:rsidRDefault="00E253C1" w:rsidP="008C114C">
      <w:pPr>
        <w:spacing w:line="240" w:lineRule="auto"/>
        <w:rPr>
          <w:szCs w:val="22"/>
        </w:rPr>
      </w:pPr>
    </w:p>
    <w:p w14:paraId="4F839C90" w14:textId="77777777" w:rsidR="00E253C1" w:rsidRPr="008C114C" w:rsidRDefault="00E253C1" w:rsidP="00C77BFA">
      <w:pPr>
        <w:keepNext/>
        <w:spacing w:line="240" w:lineRule="auto"/>
        <w:rPr>
          <w:szCs w:val="22"/>
        </w:rPr>
      </w:pPr>
      <w:r w:rsidRPr="008C114C">
        <w:rPr>
          <w:b/>
          <w:bCs/>
          <w:szCs w:val="22"/>
        </w:rPr>
        <w:t xml:space="preserve">Milyen a </w:t>
      </w:r>
      <w:r w:rsidR="003D4162" w:rsidRPr="008C114C">
        <w:rPr>
          <w:b/>
          <w:szCs w:val="22"/>
        </w:rPr>
        <w:t>Pantoprazol-ratiopharm</w:t>
      </w:r>
      <w:r w:rsidRPr="008C114C">
        <w:rPr>
          <w:b/>
          <w:szCs w:val="22"/>
        </w:rPr>
        <w:t xml:space="preserve"> 20 mg </w:t>
      </w:r>
      <w:r w:rsidR="006D06AD" w:rsidRPr="008C114C">
        <w:rPr>
          <w:b/>
          <w:szCs w:val="22"/>
        </w:rPr>
        <w:t>gyomornedv-ellenálló</w:t>
      </w:r>
      <w:r w:rsidRPr="008C114C">
        <w:rPr>
          <w:b/>
          <w:szCs w:val="22"/>
        </w:rPr>
        <w:t xml:space="preserve"> tabletta</w:t>
      </w:r>
      <w:r w:rsidRPr="008C114C">
        <w:rPr>
          <w:b/>
          <w:bCs/>
          <w:szCs w:val="22"/>
        </w:rPr>
        <w:t xml:space="preserve"> külleme és mit tartalmaz a csomagolás</w:t>
      </w:r>
      <w:r w:rsidR="00281FA6">
        <w:rPr>
          <w:b/>
          <w:bCs/>
          <w:szCs w:val="22"/>
        </w:rPr>
        <w:t>?</w:t>
      </w:r>
    </w:p>
    <w:p w14:paraId="071A2E76" w14:textId="77777777" w:rsidR="00940721" w:rsidRPr="008C114C" w:rsidRDefault="00E253C1" w:rsidP="008C114C">
      <w:pPr>
        <w:spacing w:line="240" w:lineRule="auto"/>
        <w:rPr>
          <w:bCs/>
          <w:szCs w:val="22"/>
        </w:rPr>
      </w:pPr>
      <w:r w:rsidRPr="008C114C">
        <w:rPr>
          <w:bCs/>
          <w:szCs w:val="22"/>
        </w:rPr>
        <w:t xml:space="preserve">A </w:t>
      </w:r>
      <w:r w:rsidR="003D4162" w:rsidRPr="008C114C">
        <w:rPr>
          <w:bCs/>
          <w:szCs w:val="22"/>
        </w:rPr>
        <w:t>Pantoprazol-ratiopharm</w:t>
      </w:r>
      <w:r w:rsidRPr="008C114C">
        <w:rPr>
          <w:bCs/>
          <w:szCs w:val="22"/>
        </w:rPr>
        <w:t xml:space="preserve"> 20 mg </w:t>
      </w:r>
      <w:r w:rsidR="006D06AD" w:rsidRPr="008C114C">
        <w:rPr>
          <w:bCs/>
          <w:szCs w:val="22"/>
        </w:rPr>
        <w:t>gyomornedv-ellenálló</w:t>
      </w:r>
      <w:r w:rsidR="00310007" w:rsidRPr="008C114C">
        <w:rPr>
          <w:bCs/>
          <w:szCs w:val="22"/>
        </w:rPr>
        <w:t xml:space="preserve"> tabletta </w:t>
      </w:r>
      <w:r w:rsidRPr="008C114C">
        <w:rPr>
          <w:bCs/>
          <w:szCs w:val="22"/>
        </w:rPr>
        <w:t>ovális, sárga szín</w:t>
      </w:r>
      <w:r w:rsidR="00310007" w:rsidRPr="008C114C">
        <w:rPr>
          <w:bCs/>
          <w:szCs w:val="22"/>
        </w:rPr>
        <w:t xml:space="preserve">ű </w:t>
      </w:r>
      <w:r w:rsidR="008C4E20" w:rsidRPr="008C114C">
        <w:rPr>
          <w:bCs/>
          <w:szCs w:val="22"/>
        </w:rPr>
        <w:t>gyomornedv</w:t>
      </w:r>
      <w:r w:rsidR="00281FA6">
        <w:rPr>
          <w:bCs/>
          <w:szCs w:val="22"/>
        </w:rPr>
        <w:noBreakHyphen/>
      </w:r>
      <w:r w:rsidR="008C4E20" w:rsidRPr="008C114C">
        <w:rPr>
          <w:bCs/>
          <w:szCs w:val="22"/>
        </w:rPr>
        <w:t xml:space="preserve">ellenálló </w:t>
      </w:r>
      <w:r w:rsidRPr="008C114C">
        <w:rPr>
          <w:bCs/>
          <w:szCs w:val="22"/>
        </w:rPr>
        <w:t xml:space="preserve">tabletta. </w:t>
      </w:r>
    </w:p>
    <w:p w14:paraId="127518CC" w14:textId="77777777" w:rsidR="00940721" w:rsidRPr="008C114C" w:rsidRDefault="00940721" w:rsidP="008C114C">
      <w:pPr>
        <w:spacing w:line="240" w:lineRule="auto"/>
        <w:rPr>
          <w:bCs/>
          <w:szCs w:val="22"/>
        </w:rPr>
      </w:pPr>
    </w:p>
    <w:p w14:paraId="3144F8DE" w14:textId="77777777" w:rsidR="00E253C1" w:rsidRPr="008C114C" w:rsidRDefault="00E253C1" w:rsidP="008C114C">
      <w:pPr>
        <w:spacing w:line="240" w:lineRule="auto"/>
        <w:rPr>
          <w:szCs w:val="22"/>
        </w:rPr>
      </w:pPr>
      <w:r w:rsidRPr="008C114C">
        <w:rPr>
          <w:bCs/>
          <w:szCs w:val="22"/>
        </w:rPr>
        <w:t>A</w:t>
      </w:r>
      <w:r w:rsidR="008C4E20" w:rsidRPr="008C114C">
        <w:rPr>
          <w:bCs/>
          <w:szCs w:val="22"/>
        </w:rPr>
        <w:t xml:space="preserve"> </w:t>
      </w:r>
      <w:r w:rsidR="003D4162" w:rsidRPr="008C114C">
        <w:rPr>
          <w:bCs/>
          <w:szCs w:val="22"/>
        </w:rPr>
        <w:t>Pantoprazol-ratiopharm</w:t>
      </w:r>
      <w:r w:rsidRPr="008C114C">
        <w:rPr>
          <w:bCs/>
          <w:szCs w:val="22"/>
        </w:rPr>
        <w:t xml:space="preserve"> 20 mg </w:t>
      </w:r>
      <w:r w:rsidR="006D06AD" w:rsidRPr="008C114C">
        <w:rPr>
          <w:bCs/>
          <w:szCs w:val="22"/>
        </w:rPr>
        <w:t>gyomornedv-ellenálló</w:t>
      </w:r>
      <w:r w:rsidRPr="008C114C">
        <w:rPr>
          <w:bCs/>
          <w:szCs w:val="22"/>
        </w:rPr>
        <w:t xml:space="preserve"> tabletta az alábbi kiszerelésekben kerül forgalomba: </w:t>
      </w:r>
      <w:r w:rsidR="008F2182" w:rsidRPr="008C114C">
        <w:rPr>
          <w:szCs w:val="22"/>
        </w:rPr>
        <w:t xml:space="preserve">7, 14, 15, 20, 28, 30, 30x1, 56, 60, </w:t>
      </w:r>
      <w:r w:rsidR="00687D51" w:rsidRPr="008C114C">
        <w:rPr>
          <w:szCs w:val="22"/>
        </w:rPr>
        <w:t xml:space="preserve">98, </w:t>
      </w:r>
      <w:r w:rsidR="008F2182" w:rsidRPr="008C114C">
        <w:rPr>
          <w:szCs w:val="22"/>
        </w:rPr>
        <w:t xml:space="preserve">100, 120 </w:t>
      </w:r>
      <w:r w:rsidR="00B119B5" w:rsidRPr="008C114C">
        <w:rPr>
          <w:szCs w:val="22"/>
        </w:rPr>
        <w:t xml:space="preserve">db </w:t>
      </w:r>
      <w:r w:rsidR="008F2182" w:rsidRPr="008C114C">
        <w:rPr>
          <w:szCs w:val="22"/>
        </w:rPr>
        <w:t xml:space="preserve">gyomornedv-ellenálló tabletta buborékcsomagolásban és 7, 14, 15, 20, 28, 30, 30x1, 50, 56, 60, 100, 120 </w:t>
      </w:r>
      <w:r w:rsidR="00B119B5" w:rsidRPr="008C114C">
        <w:rPr>
          <w:szCs w:val="22"/>
        </w:rPr>
        <w:t xml:space="preserve">db </w:t>
      </w:r>
      <w:r w:rsidR="008F2182" w:rsidRPr="008C114C">
        <w:rPr>
          <w:szCs w:val="22"/>
        </w:rPr>
        <w:t>gyomornedv-ellenálló tabletta HDPE tartályban</w:t>
      </w:r>
      <w:r w:rsidR="00940721" w:rsidRPr="008C114C">
        <w:rPr>
          <w:szCs w:val="22"/>
        </w:rPr>
        <w:t>.</w:t>
      </w:r>
    </w:p>
    <w:p w14:paraId="3E0C1D50" w14:textId="77777777" w:rsidR="00C5713B" w:rsidRPr="008C114C" w:rsidRDefault="00C5713B" w:rsidP="008C114C">
      <w:pPr>
        <w:spacing w:line="240" w:lineRule="auto"/>
        <w:rPr>
          <w:szCs w:val="22"/>
        </w:rPr>
      </w:pPr>
    </w:p>
    <w:p w14:paraId="71CD5688" w14:textId="77777777" w:rsidR="005B1565" w:rsidRPr="008C114C" w:rsidRDefault="005B1565" w:rsidP="008C114C">
      <w:pPr>
        <w:spacing w:line="240" w:lineRule="auto"/>
        <w:rPr>
          <w:szCs w:val="22"/>
        </w:rPr>
      </w:pPr>
      <w:r w:rsidRPr="008C114C">
        <w:rPr>
          <w:szCs w:val="22"/>
        </w:rPr>
        <w:t>Nem feltétlenül mindegyik kiszerelés kerül kereskedelmi forgalomba.</w:t>
      </w:r>
    </w:p>
    <w:p w14:paraId="6D7DA2C1" w14:textId="77777777" w:rsidR="005B1565" w:rsidRPr="008C114C" w:rsidRDefault="005B1565" w:rsidP="008C114C">
      <w:pPr>
        <w:spacing w:line="240" w:lineRule="auto"/>
        <w:rPr>
          <w:szCs w:val="22"/>
        </w:rPr>
      </w:pPr>
    </w:p>
    <w:p w14:paraId="07D9AFFE" w14:textId="77777777" w:rsidR="00E253C1" w:rsidRPr="008C114C" w:rsidRDefault="00E253C1" w:rsidP="00C77BFA">
      <w:pPr>
        <w:keepNext/>
        <w:spacing w:line="240" w:lineRule="auto"/>
        <w:rPr>
          <w:b/>
          <w:bCs/>
          <w:szCs w:val="22"/>
        </w:rPr>
      </w:pPr>
      <w:r w:rsidRPr="008C114C">
        <w:rPr>
          <w:b/>
          <w:bCs/>
          <w:szCs w:val="22"/>
        </w:rPr>
        <w:t>A forgalomba hozatali engedély jogosultja</w:t>
      </w:r>
      <w:r w:rsidR="00310007" w:rsidRPr="008C114C">
        <w:rPr>
          <w:b/>
          <w:bCs/>
          <w:szCs w:val="22"/>
        </w:rPr>
        <w:t xml:space="preserve"> és a gyártó</w:t>
      </w:r>
    </w:p>
    <w:p w14:paraId="454149B6" w14:textId="77777777" w:rsidR="00E253C1" w:rsidRPr="008C114C" w:rsidRDefault="00E253C1" w:rsidP="00C77BFA">
      <w:pPr>
        <w:keepNext/>
        <w:spacing w:line="240" w:lineRule="auto"/>
        <w:rPr>
          <w:b/>
          <w:bCs/>
          <w:szCs w:val="22"/>
        </w:rPr>
      </w:pPr>
    </w:p>
    <w:p w14:paraId="74B5ABEC" w14:textId="77777777" w:rsidR="00310007" w:rsidRPr="008C114C" w:rsidRDefault="00310007" w:rsidP="00C77BFA">
      <w:pPr>
        <w:keepNext/>
        <w:spacing w:line="240" w:lineRule="auto"/>
        <w:rPr>
          <w:bCs/>
          <w:szCs w:val="22"/>
          <w:u w:val="single"/>
        </w:rPr>
      </w:pPr>
      <w:r w:rsidRPr="008C114C">
        <w:rPr>
          <w:bCs/>
          <w:szCs w:val="22"/>
          <w:u w:val="single"/>
        </w:rPr>
        <w:t>A forgalomba hozatali engedély jogosultja:</w:t>
      </w:r>
    </w:p>
    <w:p w14:paraId="789170A5" w14:textId="77777777" w:rsidR="008B1854" w:rsidRPr="008C114C" w:rsidRDefault="00CA7C34" w:rsidP="008C114C">
      <w:pPr>
        <w:pStyle w:val="Vgjegyzetszvege"/>
        <w:spacing w:line="240" w:lineRule="auto"/>
        <w:rPr>
          <w:szCs w:val="22"/>
        </w:rPr>
      </w:pPr>
      <w:r w:rsidRPr="008C114C">
        <w:rPr>
          <w:szCs w:val="22"/>
        </w:rPr>
        <w:t>ratiopharm GmbH</w:t>
      </w:r>
    </w:p>
    <w:p w14:paraId="7E9B6A24" w14:textId="77777777" w:rsidR="008B1854" w:rsidRPr="008C114C" w:rsidRDefault="008B1854" w:rsidP="008C114C">
      <w:pPr>
        <w:pStyle w:val="Vgjegyzetszvege"/>
        <w:spacing w:line="240" w:lineRule="auto"/>
        <w:rPr>
          <w:szCs w:val="22"/>
        </w:rPr>
      </w:pPr>
      <w:r w:rsidRPr="008C114C">
        <w:rPr>
          <w:szCs w:val="22"/>
        </w:rPr>
        <w:t>89079 Ulm,</w:t>
      </w:r>
      <w:r w:rsidR="00BB3EBE">
        <w:rPr>
          <w:szCs w:val="22"/>
        </w:rPr>
        <w:t xml:space="preserve"> </w:t>
      </w:r>
      <w:r w:rsidRPr="008C114C">
        <w:rPr>
          <w:szCs w:val="22"/>
        </w:rPr>
        <w:t>Graf-Arco Straβe 3.</w:t>
      </w:r>
    </w:p>
    <w:p w14:paraId="2B43DF31" w14:textId="77777777" w:rsidR="00E253C1" w:rsidRPr="008C114C" w:rsidRDefault="008B1854" w:rsidP="008C114C">
      <w:pPr>
        <w:pStyle w:val="Vgjegyzetszvege"/>
        <w:spacing w:line="240" w:lineRule="auto"/>
        <w:rPr>
          <w:szCs w:val="22"/>
        </w:rPr>
      </w:pPr>
      <w:r w:rsidRPr="008C114C">
        <w:rPr>
          <w:szCs w:val="22"/>
        </w:rPr>
        <w:t>Németország</w:t>
      </w:r>
    </w:p>
    <w:p w14:paraId="65D614DE" w14:textId="77777777" w:rsidR="00310007" w:rsidRPr="008C114C" w:rsidRDefault="00310007" w:rsidP="008C114C">
      <w:pPr>
        <w:spacing w:line="240" w:lineRule="auto"/>
        <w:rPr>
          <w:b/>
          <w:bCs/>
          <w:szCs w:val="22"/>
        </w:rPr>
      </w:pPr>
    </w:p>
    <w:p w14:paraId="60EB8015" w14:textId="77777777" w:rsidR="00E253C1" w:rsidRPr="008C114C" w:rsidRDefault="00310007" w:rsidP="00C77BFA">
      <w:pPr>
        <w:keepNext/>
        <w:spacing w:line="240" w:lineRule="auto"/>
        <w:rPr>
          <w:bCs/>
          <w:szCs w:val="22"/>
          <w:u w:val="single"/>
        </w:rPr>
      </w:pPr>
      <w:r w:rsidRPr="008C114C">
        <w:rPr>
          <w:bCs/>
          <w:szCs w:val="22"/>
          <w:u w:val="single"/>
        </w:rPr>
        <w:t>Gyártó:</w:t>
      </w:r>
    </w:p>
    <w:p w14:paraId="459D9400" w14:textId="77777777" w:rsidR="00E70225" w:rsidRPr="008C114C" w:rsidRDefault="00E70225" w:rsidP="008C114C">
      <w:pPr>
        <w:spacing w:line="240" w:lineRule="auto"/>
        <w:rPr>
          <w:szCs w:val="22"/>
        </w:rPr>
      </w:pPr>
      <w:r w:rsidRPr="008C114C">
        <w:rPr>
          <w:szCs w:val="22"/>
        </w:rPr>
        <w:t>Merckle GmbH</w:t>
      </w:r>
    </w:p>
    <w:p w14:paraId="49438CD4" w14:textId="77777777" w:rsidR="00B103D8" w:rsidRDefault="00E70225" w:rsidP="008C114C">
      <w:pPr>
        <w:spacing w:line="240" w:lineRule="auto"/>
        <w:rPr>
          <w:szCs w:val="22"/>
        </w:rPr>
      </w:pPr>
      <w:r w:rsidRPr="008C114C">
        <w:rPr>
          <w:szCs w:val="22"/>
        </w:rPr>
        <w:t xml:space="preserve">Ludwig-Merckle-Strasse 3, </w:t>
      </w:r>
    </w:p>
    <w:p w14:paraId="3F7E9022" w14:textId="77777777" w:rsidR="00E70225" w:rsidRPr="008C114C" w:rsidRDefault="00E70225" w:rsidP="008C114C">
      <w:pPr>
        <w:spacing w:line="240" w:lineRule="auto"/>
        <w:rPr>
          <w:szCs w:val="22"/>
        </w:rPr>
      </w:pPr>
      <w:r w:rsidRPr="008C114C">
        <w:rPr>
          <w:szCs w:val="22"/>
        </w:rPr>
        <w:t xml:space="preserve">89143 Blaubeuren, </w:t>
      </w:r>
    </w:p>
    <w:p w14:paraId="756C5080" w14:textId="77777777" w:rsidR="00E70225" w:rsidRPr="008C114C" w:rsidRDefault="00E70225" w:rsidP="008C114C">
      <w:pPr>
        <w:spacing w:line="240" w:lineRule="auto"/>
        <w:rPr>
          <w:szCs w:val="22"/>
        </w:rPr>
      </w:pPr>
      <w:r w:rsidRPr="008C114C">
        <w:rPr>
          <w:szCs w:val="22"/>
        </w:rPr>
        <w:t>Németország</w:t>
      </w:r>
    </w:p>
    <w:p w14:paraId="57592AC5" w14:textId="77777777" w:rsidR="005C7836" w:rsidRDefault="005C7836" w:rsidP="008C114C">
      <w:pPr>
        <w:spacing w:line="240" w:lineRule="auto"/>
        <w:rPr>
          <w:szCs w:val="22"/>
        </w:rPr>
      </w:pPr>
    </w:p>
    <w:p w14:paraId="12CAB38B" w14:textId="77777777" w:rsidR="00FF081B" w:rsidRPr="00FF081B" w:rsidRDefault="00FF081B" w:rsidP="00FF081B">
      <w:pPr>
        <w:spacing w:line="240" w:lineRule="auto"/>
        <w:rPr>
          <w:szCs w:val="22"/>
        </w:rPr>
      </w:pPr>
      <w:r w:rsidRPr="00FF081B">
        <w:rPr>
          <w:szCs w:val="22"/>
        </w:rPr>
        <w:t>Delorbis Pharmaceuticals Limited</w:t>
      </w:r>
    </w:p>
    <w:p w14:paraId="05568529" w14:textId="77777777" w:rsidR="00FF081B" w:rsidRPr="00FF081B" w:rsidRDefault="00FF081B" w:rsidP="00FF081B">
      <w:pPr>
        <w:spacing w:line="240" w:lineRule="auto"/>
        <w:rPr>
          <w:szCs w:val="22"/>
        </w:rPr>
      </w:pPr>
      <w:r w:rsidRPr="00FF081B">
        <w:rPr>
          <w:szCs w:val="22"/>
        </w:rPr>
        <w:t>17 Athinon Street, Ergates Industrial Area, Ergates</w:t>
      </w:r>
    </w:p>
    <w:p w14:paraId="633F2912" w14:textId="77777777" w:rsidR="00FF081B" w:rsidRPr="00FF081B" w:rsidRDefault="00FF081B" w:rsidP="00FF081B">
      <w:pPr>
        <w:spacing w:line="240" w:lineRule="auto"/>
        <w:rPr>
          <w:szCs w:val="22"/>
        </w:rPr>
      </w:pPr>
      <w:r w:rsidRPr="00FF081B">
        <w:rPr>
          <w:szCs w:val="22"/>
        </w:rPr>
        <w:t>2643 Lefkosia</w:t>
      </w:r>
    </w:p>
    <w:p w14:paraId="091773B4" w14:textId="77777777" w:rsidR="00FF081B" w:rsidRDefault="00FF081B" w:rsidP="00FF081B">
      <w:pPr>
        <w:spacing w:line="240" w:lineRule="auto"/>
        <w:rPr>
          <w:szCs w:val="22"/>
        </w:rPr>
      </w:pPr>
      <w:r>
        <w:rPr>
          <w:szCs w:val="22"/>
        </w:rPr>
        <w:t>Ciprus</w:t>
      </w:r>
    </w:p>
    <w:p w14:paraId="63BE83E6" w14:textId="77777777" w:rsidR="00FF081B" w:rsidRPr="008C114C" w:rsidRDefault="00FF081B" w:rsidP="00FF081B">
      <w:pPr>
        <w:spacing w:line="240" w:lineRule="auto"/>
        <w:rPr>
          <w:szCs w:val="22"/>
        </w:rPr>
      </w:pPr>
    </w:p>
    <w:p w14:paraId="1ED701A6" w14:textId="77777777" w:rsidR="00E253C1" w:rsidRPr="008C114C" w:rsidRDefault="00E253C1" w:rsidP="008C114C">
      <w:pPr>
        <w:spacing w:line="240" w:lineRule="auto"/>
        <w:rPr>
          <w:b/>
          <w:bCs/>
          <w:szCs w:val="22"/>
        </w:rPr>
      </w:pPr>
      <w:r w:rsidRPr="008C114C">
        <w:rPr>
          <w:b/>
          <w:bCs/>
          <w:szCs w:val="22"/>
        </w:rPr>
        <w:t xml:space="preserve">Ezt a gyógyszert az </w:t>
      </w:r>
      <w:r w:rsidR="00E712E7" w:rsidRPr="008C114C">
        <w:rPr>
          <w:b/>
          <w:bCs/>
          <w:szCs w:val="22"/>
        </w:rPr>
        <w:t>Európai Gazdasági Térség</w:t>
      </w:r>
      <w:r w:rsidRPr="008C114C">
        <w:rPr>
          <w:b/>
          <w:bCs/>
          <w:szCs w:val="22"/>
        </w:rPr>
        <w:t xml:space="preserve"> tagállam</w:t>
      </w:r>
      <w:r w:rsidR="00E712E7" w:rsidRPr="008C114C">
        <w:rPr>
          <w:b/>
          <w:bCs/>
          <w:szCs w:val="22"/>
        </w:rPr>
        <w:t>ai</w:t>
      </w:r>
      <w:r w:rsidRPr="008C114C">
        <w:rPr>
          <w:b/>
          <w:bCs/>
          <w:szCs w:val="22"/>
        </w:rPr>
        <w:t xml:space="preserve">ban az alábbi neveken </w:t>
      </w:r>
      <w:r w:rsidR="00E712E7" w:rsidRPr="008C114C">
        <w:rPr>
          <w:b/>
          <w:bCs/>
          <w:szCs w:val="22"/>
        </w:rPr>
        <w:t>engedélyezték:</w:t>
      </w:r>
    </w:p>
    <w:p w14:paraId="3966F0C8" w14:textId="77777777" w:rsidR="00E253C1" w:rsidRPr="008C114C" w:rsidRDefault="00E253C1" w:rsidP="008C114C">
      <w:pPr>
        <w:spacing w:line="240" w:lineRule="auto"/>
        <w:rPr>
          <w:szCs w:val="22"/>
        </w:rPr>
      </w:pPr>
    </w:p>
    <w:p w14:paraId="3D2FFA54" w14:textId="77777777" w:rsidR="00E70225" w:rsidRPr="008C114C" w:rsidRDefault="00E70225" w:rsidP="008C114C">
      <w:pPr>
        <w:pStyle w:val="Vgjegyzetszvege"/>
        <w:spacing w:line="240" w:lineRule="auto"/>
        <w:rPr>
          <w:szCs w:val="22"/>
        </w:rPr>
      </w:pPr>
      <w:r w:rsidRPr="008C114C">
        <w:rPr>
          <w:szCs w:val="22"/>
        </w:rPr>
        <w:t>Németország (RMS):</w:t>
      </w:r>
      <w:r w:rsidRPr="008C114C">
        <w:rPr>
          <w:szCs w:val="22"/>
        </w:rPr>
        <w:tab/>
      </w:r>
      <w:r w:rsidR="005C665B" w:rsidRPr="008C114C">
        <w:rPr>
          <w:szCs w:val="22"/>
        </w:rPr>
        <w:t>Pantoprazol-ratiopharm</w:t>
      </w:r>
      <w:r w:rsidRPr="008C114C">
        <w:rPr>
          <w:szCs w:val="22"/>
        </w:rPr>
        <w:t xml:space="preserve"> 20 mg magensaftresistente Tabletten</w:t>
      </w:r>
    </w:p>
    <w:p w14:paraId="74A341E7" w14:textId="77777777" w:rsidR="00E70225" w:rsidRPr="008C114C" w:rsidRDefault="00E70225" w:rsidP="008C114C">
      <w:pPr>
        <w:pStyle w:val="Vgjegyzetszvege"/>
        <w:spacing w:line="240" w:lineRule="auto"/>
        <w:rPr>
          <w:szCs w:val="22"/>
        </w:rPr>
      </w:pPr>
      <w:r w:rsidRPr="008C114C">
        <w:rPr>
          <w:szCs w:val="22"/>
        </w:rPr>
        <w:t>Ausztria:</w:t>
      </w:r>
      <w:r w:rsidRPr="008C114C">
        <w:rPr>
          <w:szCs w:val="22"/>
        </w:rPr>
        <w:tab/>
      </w:r>
      <w:r w:rsidRPr="008C114C">
        <w:rPr>
          <w:szCs w:val="22"/>
        </w:rPr>
        <w:tab/>
      </w:r>
      <w:r w:rsidRPr="008C114C">
        <w:rPr>
          <w:szCs w:val="22"/>
        </w:rPr>
        <w:tab/>
        <w:t>Panprabene 20 mg magensaftresistente Tabletten</w:t>
      </w:r>
    </w:p>
    <w:p w14:paraId="36242F82" w14:textId="77777777" w:rsidR="00E70225" w:rsidRPr="008C114C" w:rsidRDefault="00E70225" w:rsidP="008C114C">
      <w:pPr>
        <w:pStyle w:val="Vgjegyzetszvege"/>
        <w:spacing w:line="240" w:lineRule="auto"/>
        <w:rPr>
          <w:szCs w:val="22"/>
        </w:rPr>
      </w:pPr>
      <w:r w:rsidRPr="008C114C">
        <w:rPr>
          <w:szCs w:val="22"/>
        </w:rPr>
        <w:t>Észtország:</w:t>
      </w:r>
      <w:r w:rsidRPr="008C114C">
        <w:rPr>
          <w:szCs w:val="22"/>
        </w:rPr>
        <w:tab/>
      </w:r>
      <w:r w:rsidRPr="008C114C">
        <w:rPr>
          <w:szCs w:val="22"/>
        </w:rPr>
        <w:tab/>
      </w:r>
      <w:r w:rsidRPr="008C114C">
        <w:rPr>
          <w:szCs w:val="22"/>
        </w:rPr>
        <w:tab/>
      </w:r>
      <w:r w:rsidR="005C665B" w:rsidRPr="008C114C">
        <w:rPr>
          <w:szCs w:val="22"/>
        </w:rPr>
        <w:t>Pantoprazol-ratiopharm</w:t>
      </w:r>
      <w:r w:rsidRPr="008C114C">
        <w:rPr>
          <w:szCs w:val="22"/>
        </w:rPr>
        <w:t xml:space="preserve"> 20 mg</w:t>
      </w:r>
    </w:p>
    <w:p w14:paraId="253F59FB" w14:textId="77777777" w:rsidR="00E712E7" w:rsidRPr="008C114C" w:rsidRDefault="00E712E7" w:rsidP="008C114C">
      <w:pPr>
        <w:spacing w:line="240" w:lineRule="auto"/>
        <w:rPr>
          <w:szCs w:val="22"/>
        </w:rPr>
      </w:pPr>
      <w:r w:rsidRPr="008C114C">
        <w:rPr>
          <w:szCs w:val="22"/>
        </w:rPr>
        <w:t>Magyarország:</w:t>
      </w:r>
      <w:r w:rsidRPr="008C114C">
        <w:rPr>
          <w:szCs w:val="22"/>
        </w:rPr>
        <w:tab/>
      </w:r>
      <w:r w:rsidRPr="008C114C">
        <w:rPr>
          <w:szCs w:val="22"/>
        </w:rPr>
        <w:tab/>
        <w:t>Pantoprazol-ratiopharm 20 mg gyomornedv-ellenálló tabletta</w:t>
      </w:r>
    </w:p>
    <w:p w14:paraId="0A6BBE2A" w14:textId="77777777" w:rsidR="00E70225" w:rsidRPr="008C114C" w:rsidRDefault="00E70225" w:rsidP="008C114C">
      <w:pPr>
        <w:pStyle w:val="Vgjegyzetszvege"/>
        <w:spacing w:line="240" w:lineRule="auto"/>
        <w:rPr>
          <w:szCs w:val="22"/>
        </w:rPr>
      </w:pPr>
      <w:r w:rsidRPr="008C114C">
        <w:rPr>
          <w:szCs w:val="22"/>
        </w:rPr>
        <w:t>Litvánia:</w:t>
      </w:r>
      <w:r w:rsidRPr="008C114C">
        <w:rPr>
          <w:szCs w:val="22"/>
        </w:rPr>
        <w:tab/>
      </w:r>
      <w:r w:rsidRPr="008C114C">
        <w:rPr>
          <w:szCs w:val="22"/>
        </w:rPr>
        <w:tab/>
      </w:r>
      <w:r w:rsidRPr="008C114C">
        <w:rPr>
          <w:szCs w:val="22"/>
        </w:rPr>
        <w:tab/>
        <w:t>Pantoprazol-ratiopharm 20 mg skrandyje neirios tablet</w:t>
      </w:r>
      <w:r w:rsidR="00D15CA1" w:rsidRPr="008C114C">
        <w:rPr>
          <w:szCs w:val="22"/>
        </w:rPr>
        <w:t>es</w:t>
      </w:r>
    </w:p>
    <w:p w14:paraId="626B0BC6" w14:textId="77777777" w:rsidR="00E253C1" w:rsidRPr="008C114C" w:rsidRDefault="00E253C1" w:rsidP="008C114C">
      <w:pPr>
        <w:spacing w:line="240" w:lineRule="auto"/>
        <w:rPr>
          <w:szCs w:val="22"/>
        </w:rPr>
      </w:pPr>
    </w:p>
    <w:p w14:paraId="3FAFA5D0" w14:textId="77777777" w:rsidR="00BB3EBE" w:rsidRPr="008C114C" w:rsidRDefault="00BB3EBE" w:rsidP="00BB3EBE">
      <w:pPr>
        <w:spacing w:line="240" w:lineRule="auto"/>
        <w:rPr>
          <w:szCs w:val="22"/>
        </w:rPr>
      </w:pPr>
      <w:r w:rsidRPr="008C114C">
        <w:rPr>
          <w:szCs w:val="22"/>
        </w:rPr>
        <w:t>OGYI-T-20609/01</w:t>
      </w:r>
      <w:r w:rsidRPr="008C114C">
        <w:rPr>
          <w:szCs w:val="22"/>
        </w:rPr>
        <w:tab/>
      </w:r>
      <w:r w:rsidRPr="008C114C">
        <w:rPr>
          <w:szCs w:val="22"/>
        </w:rPr>
        <w:tab/>
        <w:t>14</w:t>
      </w:r>
      <w:r w:rsidR="000E439F">
        <w:rPr>
          <w:szCs w:val="22"/>
        </w:rPr>
        <w:t>×</w:t>
      </w:r>
      <w:r w:rsidRPr="008C114C">
        <w:rPr>
          <w:szCs w:val="22"/>
        </w:rPr>
        <w:t xml:space="preserve"> (buborékcsomagolásban) </w:t>
      </w:r>
    </w:p>
    <w:p w14:paraId="5078F234" w14:textId="77777777" w:rsidR="00BB3EBE" w:rsidRPr="008C114C" w:rsidRDefault="00BB3EBE" w:rsidP="00BB3EBE">
      <w:pPr>
        <w:spacing w:line="240" w:lineRule="auto"/>
        <w:rPr>
          <w:szCs w:val="22"/>
        </w:rPr>
      </w:pPr>
      <w:r w:rsidRPr="008C114C">
        <w:rPr>
          <w:szCs w:val="22"/>
        </w:rPr>
        <w:lastRenderedPageBreak/>
        <w:t>OGYI-T-20609/02</w:t>
      </w:r>
      <w:r w:rsidRPr="008C114C">
        <w:rPr>
          <w:szCs w:val="22"/>
        </w:rPr>
        <w:tab/>
      </w:r>
      <w:r w:rsidRPr="008C114C">
        <w:rPr>
          <w:szCs w:val="22"/>
        </w:rPr>
        <w:tab/>
      </w:r>
      <w:r>
        <w:rPr>
          <w:szCs w:val="22"/>
        </w:rPr>
        <w:t>14</w:t>
      </w:r>
      <w:r w:rsidR="000E439F">
        <w:rPr>
          <w:szCs w:val="22"/>
        </w:rPr>
        <w:t>×</w:t>
      </w:r>
      <w:r>
        <w:rPr>
          <w:szCs w:val="22"/>
        </w:rPr>
        <w:t xml:space="preserve"> (tartályban)</w:t>
      </w:r>
    </w:p>
    <w:p w14:paraId="4AF0A655" w14:textId="77777777" w:rsidR="00BB3EBE" w:rsidRPr="008C114C" w:rsidRDefault="00BB3EBE" w:rsidP="00BB3EBE">
      <w:pPr>
        <w:spacing w:line="240" w:lineRule="auto"/>
        <w:rPr>
          <w:szCs w:val="22"/>
        </w:rPr>
      </w:pPr>
      <w:r w:rsidRPr="008C114C">
        <w:rPr>
          <w:szCs w:val="22"/>
        </w:rPr>
        <w:t>OGYI-T-20609/03</w:t>
      </w:r>
      <w:r w:rsidRPr="008C114C">
        <w:rPr>
          <w:szCs w:val="22"/>
        </w:rPr>
        <w:tab/>
      </w:r>
      <w:r w:rsidRPr="008C114C">
        <w:rPr>
          <w:szCs w:val="22"/>
        </w:rPr>
        <w:tab/>
        <w:t>28</w:t>
      </w:r>
      <w:r w:rsidR="000E439F">
        <w:rPr>
          <w:szCs w:val="22"/>
        </w:rPr>
        <w:t>×</w:t>
      </w:r>
      <w:r w:rsidRPr="008C114C">
        <w:rPr>
          <w:szCs w:val="22"/>
        </w:rPr>
        <w:t xml:space="preserve"> (buborékcsomagolásban)</w:t>
      </w:r>
    </w:p>
    <w:p w14:paraId="0D29E4DF" w14:textId="77777777" w:rsidR="00BB3EBE" w:rsidRPr="008C114C" w:rsidRDefault="00BB3EBE" w:rsidP="00BB3EBE">
      <w:pPr>
        <w:spacing w:line="240" w:lineRule="auto"/>
        <w:rPr>
          <w:szCs w:val="22"/>
        </w:rPr>
      </w:pPr>
      <w:r w:rsidRPr="008C114C">
        <w:rPr>
          <w:szCs w:val="22"/>
        </w:rPr>
        <w:t>OGYI-T-20609/04</w:t>
      </w:r>
      <w:r w:rsidRPr="008C114C">
        <w:rPr>
          <w:szCs w:val="22"/>
        </w:rPr>
        <w:tab/>
      </w:r>
      <w:r w:rsidRPr="008C114C">
        <w:rPr>
          <w:szCs w:val="22"/>
        </w:rPr>
        <w:tab/>
      </w:r>
      <w:r>
        <w:rPr>
          <w:szCs w:val="22"/>
        </w:rPr>
        <w:t>28</w:t>
      </w:r>
      <w:r w:rsidR="000E439F">
        <w:rPr>
          <w:szCs w:val="22"/>
        </w:rPr>
        <w:t>×</w:t>
      </w:r>
      <w:r>
        <w:rPr>
          <w:szCs w:val="22"/>
        </w:rPr>
        <w:t xml:space="preserve"> (tartályban)</w:t>
      </w:r>
    </w:p>
    <w:p w14:paraId="1B3DF842" w14:textId="77777777" w:rsidR="00BB3EBE" w:rsidRPr="008C114C" w:rsidRDefault="00BB3EBE" w:rsidP="00BB3EBE">
      <w:pPr>
        <w:spacing w:line="240" w:lineRule="auto"/>
        <w:rPr>
          <w:szCs w:val="22"/>
        </w:rPr>
      </w:pPr>
      <w:r w:rsidRPr="008C114C">
        <w:rPr>
          <w:szCs w:val="22"/>
        </w:rPr>
        <w:t>OGYI-T-20609/05</w:t>
      </w:r>
      <w:r w:rsidRPr="008C114C">
        <w:rPr>
          <w:szCs w:val="22"/>
        </w:rPr>
        <w:tab/>
      </w:r>
      <w:r w:rsidRPr="008C114C">
        <w:rPr>
          <w:szCs w:val="22"/>
        </w:rPr>
        <w:tab/>
        <w:t>56</w:t>
      </w:r>
      <w:r w:rsidR="000E439F">
        <w:rPr>
          <w:szCs w:val="22"/>
        </w:rPr>
        <w:t>×</w:t>
      </w:r>
      <w:r w:rsidRPr="008C114C">
        <w:rPr>
          <w:szCs w:val="22"/>
        </w:rPr>
        <w:t xml:space="preserve"> (buborékcsomagolásban</w:t>
      </w:r>
      <w:r>
        <w:rPr>
          <w:szCs w:val="22"/>
        </w:rPr>
        <w:t>)</w:t>
      </w:r>
    </w:p>
    <w:p w14:paraId="3369CD20" w14:textId="77777777" w:rsidR="00BB3EBE" w:rsidRPr="008C114C" w:rsidRDefault="00BB3EBE" w:rsidP="00BB3EBE">
      <w:pPr>
        <w:spacing w:line="240" w:lineRule="auto"/>
        <w:rPr>
          <w:szCs w:val="22"/>
        </w:rPr>
      </w:pPr>
      <w:r w:rsidRPr="008C114C">
        <w:rPr>
          <w:szCs w:val="22"/>
        </w:rPr>
        <w:t>OGYI-T-20609/06</w:t>
      </w:r>
      <w:r w:rsidRPr="008C114C">
        <w:rPr>
          <w:szCs w:val="22"/>
        </w:rPr>
        <w:tab/>
      </w:r>
      <w:r w:rsidRPr="008C114C">
        <w:rPr>
          <w:szCs w:val="22"/>
        </w:rPr>
        <w:tab/>
        <w:t>56</w:t>
      </w:r>
      <w:r w:rsidR="000E439F">
        <w:rPr>
          <w:szCs w:val="22"/>
        </w:rPr>
        <w:t>×</w:t>
      </w:r>
      <w:r w:rsidRPr="008C114C">
        <w:rPr>
          <w:szCs w:val="22"/>
        </w:rPr>
        <w:t xml:space="preserve"> (tartályban)</w:t>
      </w:r>
    </w:p>
    <w:p w14:paraId="7CEF1399" w14:textId="77777777" w:rsidR="00BB3EBE" w:rsidRDefault="00BB3EBE" w:rsidP="008C114C">
      <w:pPr>
        <w:spacing w:line="240" w:lineRule="auto"/>
        <w:ind w:right="-2"/>
        <w:rPr>
          <w:b/>
          <w:noProof/>
          <w:szCs w:val="22"/>
        </w:rPr>
      </w:pPr>
    </w:p>
    <w:p w14:paraId="7ACFBFA7" w14:textId="6C3F8ED9" w:rsidR="00E253C1" w:rsidRPr="008C114C" w:rsidRDefault="00E253C1" w:rsidP="008C114C">
      <w:pPr>
        <w:spacing w:line="240" w:lineRule="auto"/>
        <w:ind w:right="-2"/>
        <w:rPr>
          <w:noProof/>
          <w:szCs w:val="22"/>
        </w:rPr>
      </w:pPr>
      <w:r w:rsidRPr="00F35AFD">
        <w:rPr>
          <w:b/>
          <w:noProof/>
          <w:szCs w:val="22"/>
        </w:rPr>
        <w:t xml:space="preserve">A betegtájékoztató </w:t>
      </w:r>
      <w:r w:rsidR="008705E9" w:rsidRPr="00F35AFD">
        <w:rPr>
          <w:b/>
          <w:noProof/>
          <w:szCs w:val="22"/>
        </w:rPr>
        <w:t>legutóbbi felülvizsgálatának</w:t>
      </w:r>
      <w:r w:rsidRPr="00F35AFD">
        <w:rPr>
          <w:b/>
          <w:noProof/>
          <w:szCs w:val="22"/>
        </w:rPr>
        <w:t xml:space="preserve"> dátuma</w:t>
      </w:r>
      <w:r w:rsidR="00616498" w:rsidRPr="00F35AFD">
        <w:rPr>
          <w:b/>
          <w:noProof/>
          <w:szCs w:val="22"/>
        </w:rPr>
        <w:t>:</w:t>
      </w:r>
      <w:r w:rsidR="00616498" w:rsidRPr="008C114C">
        <w:rPr>
          <w:noProof/>
          <w:szCs w:val="22"/>
        </w:rPr>
        <w:t xml:space="preserve"> </w:t>
      </w:r>
      <w:r w:rsidR="00C15257">
        <w:rPr>
          <w:noProof/>
          <w:szCs w:val="22"/>
        </w:rPr>
        <w:t>202</w:t>
      </w:r>
      <w:r w:rsidR="00B051C7">
        <w:rPr>
          <w:noProof/>
          <w:szCs w:val="22"/>
        </w:rPr>
        <w:t>6. január.</w:t>
      </w:r>
      <w:r w:rsidR="00FF081B">
        <w:rPr>
          <w:noProof/>
          <w:szCs w:val="22"/>
        </w:rPr>
        <w:t xml:space="preserve"> </w:t>
      </w:r>
    </w:p>
    <w:sectPr w:rsidR="00E253C1" w:rsidRPr="008C114C" w:rsidSect="008C114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pos w:val="beneathText"/>
      </w:footnotePr>
      <w:pgSz w:w="11905" w:h="16837" w:code="9"/>
      <w:pgMar w:top="1134" w:right="1418" w:bottom="1134" w:left="1418" w:header="737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95DE14" w14:textId="77777777" w:rsidR="003E429A" w:rsidRDefault="003E429A">
      <w:r>
        <w:separator/>
      </w:r>
    </w:p>
  </w:endnote>
  <w:endnote w:type="continuationSeparator" w:id="0">
    <w:p w14:paraId="1EF01118" w14:textId="77777777" w:rsidR="003E429A" w:rsidRDefault="003E42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tka Subheading">
    <w:panose1 w:val="02000505000000020004"/>
    <w:charset w:val="EE"/>
    <w:family w:val="auto"/>
    <w:pitch w:val="variable"/>
    <w:sig w:usb0="A00002EF" w:usb1="4000204B" w:usb2="00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EE"/>
    <w:family w:val="swiss"/>
    <w:pitch w:val="variable"/>
  </w:font>
  <w:font w:name="HG Mincho Light J">
    <w:altName w:val="Times New Roman"/>
    <w:charset w:val="00"/>
    <w:family w:val="auto"/>
    <w:pitch w:val="variable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B26365" w14:textId="77777777" w:rsidR="00B00D91" w:rsidRDefault="00B00D91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62EF62" w14:textId="77777777" w:rsidR="00501BF0" w:rsidRDefault="00501BF0">
    <w:pPr>
      <w:pStyle w:val="llb"/>
      <w:tabs>
        <w:tab w:val="clear" w:pos="8930"/>
        <w:tab w:val="right" w:pos="8931"/>
      </w:tabs>
      <w:ind w:right="96"/>
      <w:jc w:val="center"/>
      <w:rPr>
        <w:rFonts w:ascii="Arial" w:hAnsi="Arial" w:cs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7BC187" w14:textId="03CCC9C8" w:rsidR="00B00D91" w:rsidRDefault="00B00D91" w:rsidP="00B41837">
    <w:pPr>
      <w:pStyle w:val="llb"/>
      <w:spacing w:line="240" w:lineRule="exact"/>
      <w:rPr>
        <w:rFonts w:ascii="Times New Roman" w:hAnsi="Times New Roman"/>
        <w:sz w:val="18"/>
        <w:szCs w:val="18"/>
      </w:rPr>
    </w:pPr>
    <w:r w:rsidRPr="00366C50">
      <w:rPr>
        <w:rFonts w:ascii="Times New Roman" w:hAnsi="Times New Roman"/>
        <w:sz w:val="18"/>
        <w:szCs w:val="18"/>
      </w:rPr>
      <w:t>NNGYK/ETGY/17283/2025</w:t>
    </w:r>
  </w:p>
  <w:p w14:paraId="5C1C95A9" w14:textId="106EB0A7" w:rsidR="00B00D91" w:rsidRPr="001925F8" w:rsidRDefault="001A5338" w:rsidP="00B41837">
    <w:pPr>
      <w:pStyle w:val="llb"/>
      <w:spacing w:line="240" w:lineRule="exact"/>
      <w:rPr>
        <w:rFonts w:ascii="Times New Roman" w:hAnsi="Times New Roman"/>
        <w:sz w:val="18"/>
        <w:szCs w:val="18"/>
      </w:rPr>
    </w:pPr>
    <w:r w:rsidRPr="001A5338">
      <w:rPr>
        <w:rFonts w:ascii="Times New Roman" w:hAnsi="Times New Roman"/>
        <w:sz w:val="18"/>
        <w:szCs w:val="18"/>
      </w:rPr>
      <w:t>NNGYK/ETGY/21984/2026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A71AC6" w14:textId="77777777" w:rsidR="003E429A" w:rsidRDefault="003E429A">
      <w:r>
        <w:separator/>
      </w:r>
    </w:p>
  </w:footnote>
  <w:footnote w:type="continuationSeparator" w:id="0">
    <w:p w14:paraId="1910BA21" w14:textId="77777777" w:rsidR="003E429A" w:rsidRDefault="003E42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F8593D" w14:textId="77777777" w:rsidR="00501BF0" w:rsidRDefault="00501BF0" w:rsidP="00616498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68843E77" w14:textId="77777777" w:rsidR="00501BF0" w:rsidRDefault="00501BF0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A361D4" w14:textId="77777777" w:rsidR="00501BF0" w:rsidRPr="00375EAD" w:rsidRDefault="00501BF0" w:rsidP="00616498">
    <w:pPr>
      <w:pStyle w:val="lfej"/>
      <w:framePr w:wrap="around" w:vAnchor="text" w:hAnchor="margin" w:xAlign="center" w:y="1"/>
      <w:rPr>
        <w:rStyle w:val="Oldalszm"/>
        <w:rFonts w:ascii="Times New Roman" w:hAnsi="Times New Roman"/>
      </w:rPr>
    </w:pPr>
    <w:r w:rsidRPr="00375EAD">
      <w:rPr>
        <w:rStyle w:val="Oldalszm"/>
        <w:rFonts w:ascii="Times New Roman" w:hAnsi="Times New Roman"/>
      </w:rPr>
      <w:fldChar w:fldCharType="begin"/>
    </w:r>
    <w:r w:rsidRPr="00375EAD">
      <w:rPr>
        <w:rStyle w:val="Oldalszm"/>
        <w:rFonts w:ascii="Times New Roman" w:hAnsi="Times New Roman"/>
      </w:rPr>
      <w:instrText xml:space="preserve">PAGE  </w:instrText>
    </w:r>
    <w:r w:rsidRPr="00375EAD">
      <w:rPr>
        <w:rStyle w:val="Oldalszm"/>
        <w:rFonts w:ascii="Times New Roman" w:hAnsi="Times New Roman"/>
      </w:rPr>
      <w:fldChar w:fldCharType="separate"/>
    </w:r>
    <w:r w:rsidR="00B97414">
      <w:rPr>
        <w:rStyle w:val="Oldalszm"/>
        <w:rFonts w:ascii="Times New Roman" w:hAnsi="Times New Roman"/>
        <w:noProof/>
      </w:rPr>
      <w:t>5</w:t>
    </w:r>
    <w:r w:rsidRPr="00375EAD">
      <w:rPr>
        <w:rStyle w:val="Oldalszm"/>
        <w:rFonts w:ascii="Times New Roman" w:hAnsi="Times New Roman"/>
      </w:rPr>
      <w:fldChar w:fldCharType="end"/>
    </w:r>
  </w:p>
  <w:p w14:paraId="22ED030B" w14:textId="77777777" w:rsidR="00501BF0" w:rsidRPr="00360E52" w:rsidRDefault="00501BF0">
    <w:pPr>
      <w:pStyle w:val="lfej"/>
      <w:rPr>
        <w:rFonts w:ascii="Arial" w:hAnsi="Arial" w:cs="Arial"/>
        <w:i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A48A93" w14:textId="77777777" w:rsidR="00B00D91" w:rsidRDefault="00B00D91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pStyle w:val="Cmsor1"/>
      <w:lvlText w:val=""/>
      <w:lvlJc w:val="left"/>
      <w:pPr>
        <w:tabs>
          <w:tab w:val="num" w:pos="0"/>
        </w:tabs>
      </w:pPr>
    </w:lvl>
    <w:lvl w:ilvl="1">
      <w:start w:val="1"/>
      <w:numFmt w:val="none"/>
      <w:pStyle w:val="Cmsor2"/>
      <w:lvlText w:val=""/>
      <w:lvlJc w:val="left"/>
      <w:pPr>
        <w:tabs>
          <w:tab w:val="num" w:pos="0"/>
        </w:tabs>
      </w:pPr>
    </w:lvl>
    <w:lvl w:ilvl="2">
      <w:start w:val="1"/>
      <w:numFmt w:val="none"/>
      <w:pStyle w:val="Cmsor3"/>
      <w:lvlText w:val=""/>
      <w:lvlJc w:val="left"/>
      <w:pPr>
        <w:tabs>
          <w:tab w:val="num" w:pos="0"/>
        </w:tabs>
      </w:pPr>
    </w:lvl>
    <w:lvl w:ilvl="3">
      <w:start w:val="1"/>
      <w:numFmt w:val="none"/>
      <w:pStyle w:val="Cmsor4"/>
      <w:lvlText w:val=""/>
      <w:lvlJc w:val="left"/>
      <w:pPr>
        <w:tabs>
          <w:tab w:val="num" w:pos="0"/>
        </w:tabs>
      </w:pPr>
    </w:lvl>
    <w:lvl w:ilvl="4">
      <w:start w:val="1"/>
      <w:numFmt w:val="none"/>
      <w:pStyle w:val="Cmsor5"/>
      <w:lvlText w:val=""/>
      <w:lvlJc w:val="left"/>
      <w:pPr>
        <w:tabs>
          <w:tab w:val="num" w:pos="0"/>
        </w:tabs>
      </w:pPr>
    </w:lvl>
    <w:lvl w:ilvl="5">
      <w:start w:val="1"/>
      <w:numFmt w:val="none"/>
      <w:pStyle w:val="Cmsor6"/>
      <w:lvlText w:val=""/>
      <w:lvlJc w:val="left"/>
      <w:pPr>
        <w:tabs>
          <w:tab w:val="num" w:pos="0"/>
        </w:tabs>
      </w:pPr>
    </w:lvl>
    <w:lvl w:ilvl="6">
      <w:start w:val="1"/>
      <w:numFmt w:val="none"/>
      <w:pStyle w:val="Cmsor7"/>
      <w:lvlText w:val=""/>
      <w:lvlJc w:val="left"/>
      <w:pPr>
        <w:tabs>
          <w:tab w:val="num" w:pos="0"/>
        </w:tabs>
      </w:pPr>
    </w:lvl>
    <w:lvl w:ilvl="7">
      <w:start w:val="1"/>
      <w:numFmt w:val="none"/>
      <w:pStyle w:val="Cmsor8"/>
      <w:lvlText w:val=""/>
      <w:lvlJc w:val="left"/>
      <w:pPr>
        <w:tabs>
          <w:tab w:val="num" w:pos="0"/>
        </w:tabs>
      </w:pPr>
    </w:lvl>
    <w:lvl w:ilvl="8">
      <w:start w:val="1"/>
      <w:numFmt w:val="none"/>
      <w:pStyle w:val="Cmsor9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0C53930"/>
    <w:multiLevelType w:val="multilevel"/>
    <w:tmpl w:val="00000009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2" w15:restartNumberingAfterBreak="0">
    <w:nsid w:val="01747D05"/>
    <w:multiLevelType w:val="hybridMultilevel"/>
    <w:tmpl w:val="F180592C"/>
    <w:lvl w:ilvl="0" w:tplc="4A5E51AA">
      <w:start w:val="1"/>
      <w:numFmt w:val="bullet"/>
      <w:lvlText w:val="-"/>
      <w:lvlJc w:val="left"/>
      <w:pPr>
        <w:ind w:left="720" w:hanging="360"/>
      </w:pPr>
      <w:rPr>
        <w:rFonts w:ascii="Sitka Subheading" w:hAnsi="Sitka Subheading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13025525"/>
    <w:multiLevelType w:val="hybridMultilevel"/>
    <w:tmpl w:val="AE406A5A"/>
    <w:lvl w:ilvl="0" w:tplc="E53CBFCC">
      <w:numFmt w:val="bullet"/>
      <w:lvlText w:val=""/>
      <w:lvlJc w:val="left"/>
      <w:pPr>
        <w:tabs>
          <w:tab w:val="num" w:pos="398"/>
        </w:tabs>
        <w:ind w:left="398" w:hanging="284"/>
      </w:pPr>
      <w:rPr>
        <w:rFonts w:ascii="Symbol" w:eastAsia="Times New Roman" w:hAnsi="Symbol" w:cs="Arial" w:hint="default"/>
        <w:sz w:val="20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3235A84"/>
    <w:multiLevelType w:val="hybridMultilevel"/>
    <w:tmpl w:val="CD70E8B2"/>
    <w:lvl w:ilvl="0" w:tplc="E53CBFCC">
      <w:numFmt w:val="bullet"/>
      <w:lvlText w:val=""/>
      <w:lvlJc w:val="left"/>
      <w:pPr>
        <w:tabs>
          <w:tab w:val="num" w:pos="398"/>
        </w:tabs>
        <w:ind w:left="398" w:hanging="284"/>
      </w:pPr>
      <w:rPr>
        <w:rFonts w:ascii="Symbol" w:eastAsia="Times New Roman" w:hAnsi="Symbol" w:cs="Arial" w:hint="default"/>
        <w:sz w:val="20"/>
      </w:rPr>
    </w:lvl>
    <w:lvl w:ilvl="1" w:tplc="04070003" w:tentative="1">
      <w:start w:val="1"/>
      <w:numFmt w:val="bullet"/>
      <w:lvlText w:val="o"/>
      <w:lvlJc w:val="left"/>
      <w:pPr>
        <w:tabs>
          <w:tab w:val="num" w:pos="1441"/>
        </w:tabs>
        <w:ind w:left="1441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1"/>
        </w:tabs>
        <w:ind w:left="2161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1"/>
        </w:tabs>
        <w:ind w:left="2881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1"/>
        </w:tabs>
        <w:ind w:left="3601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1"/>
        </w:tabs>
        <w:ind w:left="4321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1"/>
        </w:tabs>
        <w:ind w:left="5041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1"/>
        </w:tabs>
        <w:ind w:left="5761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1"/>
        </w:tabs>
        <w:ind w:left="6481" w:hanging="360"/>
      </w:pPr>
      <w:rPr>
        <w:rFonts w:ascii="Wingdings" w:hAnsi="Wingdings" w:hint="default"/>
      </w:rPr>
    </w:lvl>
  </w:abstractNum>
  <w:abstractNum w:abstractNumId="16" w15:restartNumberingAfterBreak="0">
    <w:nsid w:val="15AF1A0C"/>
    <w:multiLevelType w:val="hybridMultilevel"/>
    <w:tmpl w:val="4476B192"/>
    <w:lvl w:ilvl="0" w:tplc="FFFFFFFF">
      <w:start w:val="1"/>
      <w:numFmt w:val="bullet"/>
      <w:lvlText w:val="-"/>
      <w:lvlJc w:val="left"/>
      <w:pPr>
        <w:tabs>
          <w:tab w:val="num" w:pos="3686"/>
        </w:tabs>
        <w:ind w:left="3686" w:hanging="284"/>
      </w:pPr>
      <w:rPr>
        <w:rFonts w:hint="default"/>
        <w:color w:val="auto"/>
      </w:rPr>
    </w:lvl>
    <w:lvl w:ilvl="1" w:tplc="040E0003">
      <w:start w:val="1"/>
      <w:numFmt w:val="bullet"/>
      <w:lvlText w:val="o"/>
      <w:lvlJc w:val="left"/>
      <w:pPr>
        <w:tabs>
          <w:tab w:val="num" w:pos="4842"/>
        </w:tabs>
        <w:ind w:left="4842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5562"/>
        </w:tabs>
        <w:ind w:left="5562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6282"/>
        </w:tabs>
        <w:ind w:left="6282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7002"/>
        </w:tabs>
        <w:ind w:left="7002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7722"/>
        </w:tabs>
        <w:ind w:left="7722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8442"/>
        </w:tabs>
        <w:ind w:left="8442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9162"/>
        </w:tabs>
        <w:ind w:left="9162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9882"/>
        </w:tabs>
        <w:ind w:left="9882" w:hanging="360"/>
      </w:pPr>
      <w:rPr>
        <w:rFonts w:ascii="Wingdings" w:hAnsi="Wingdings" w:hint="default"/>
      </w:rPr>
    </w:lvl>
  </w:abstractNum>
  <w:abstractNum w:abstractNumId="17" w15:restartNumberingAfterBreak="0">
    <w:nsid w:val="23437642"/>
    <w:multiLevelType w:val="hybridMultilevel"/>
    <w:tmpl w:val="25EAE9A0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00D1E67"/>
    <w:multiLevelType w:val="multilevel"/>
    <w:tmpl w:val="0000000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9" w15:restartNumberingAfterBreak="0">
    <w:nsid w:val="3759193B"/>
    <w:multiLevelType w:val="hybridMultilevel"/>
    <w:tmpl w:val="256C0C76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E2226AB"/>
    <w:multiLevelType w:val="hybridMultilevel"/>
    <w:tmpl w:val="A538D676"/>
    <w:lvl w:ilvl="0" w:tplc="E53CBFCC">
      <w:numFmt w:val="bullet"/>
      <w:lvlText w:val=""/>
      <w:lvlJc w:val="left"/>
      <w:pPr>
        <w:tabs>
          <w:tab w:val="num" w:pos="398"/>
        </w:tabs>
        <w:ind w:left="398" w:hanging="284"/>
      </w:pPr>
      <w:rPr>
        <w:rFonts w:ascii="Symbol" w:eastAsia="Times New Roman" w:hAnsi="Symbol" w:cs="Arial" w:hint="default"/>
        <w:sz w:val="20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00F0A91"/>
    <w:multiLevelType w:val="hybridMultilevel"/>
    <w:tmpl w:val="2B94116C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0811C8D"/>
    <w:multiLevelType w:val="hybridMultilevel"/>
    <w:tmpl w:val="0400F1BA"/>
    <w:lvl w:ilvl="0" w:tplc="5BECDCB6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1C94198"/>
    <w:multiLevelType w:val="multilevel"/>
    <w:tmpl w:val="00000009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eastAsia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eastAsia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eastAsia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eastAsia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eastAsia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eastAsia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eastAsia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eastAsia="StarSymbol"/>
        <w:sz w:val="18"/>
      </w:rPr>
    </w:lvl>
  </w:abstractNum>
  <w:abstractNum w:abstractNumId="24" w15:restartNumberingAfterBreak="0">
    <w:nsid w:val="5CB13BD7"/>
    <w:multiLevelType w:val="hybridMultilevel"/>
    <w:tmpl w:val="E8CED8CC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A950C9"/>
    <w:multiLevelType w:val="hybridMultilevel"/>
    <w:tmpl w:val="DC60D756"/>
    <w:lvl w:ilvl="0" w:tplc="FFFFFFFF">
      <w:start w:val="1"/>
      <w:numFmt w:val="bullet"/>
      <w:lvlText w:val="-"/>
      <w:lvlJc w:val="left"/>
      <w:pPr>
        <w:ind w:left="360" w:hanging="360"/>
      </w:p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B5B4128"/>
    <w:multiLevelType w:val="hybridMultilevel"/>
    <w:tmpl w:val="D160C906"/>
    <w:lvl w:ilvl="0" w:tplc="FFFFFFFF">
      <w:start w:val="1"/>
      <w:numFmt w:val="bullet"/>
      <w:lvlText w:val="-"/>
      <w:lvlJc w:val="left"/>
      <w:pPr>
        <w:ind w:left="360" w:hanging="360"/>
      </w:p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E2007CE"/>
    <w:multiLevelType w:val="singleLevel"/>
    <w:tmpl w:val="175C91A4"/>
    <w:lvl w:ilvl="0">
      <w:start w:val="1"/>
      <w:numFmt w:val="decimal"/>
      <w:lvlText w:val="%1."/>
      <w:lvlJc w:val="left"/>
      <w:pPr>
        <w:tabs>
          <w:tab w:val="num" w:pos="564"/>
        </w:tabs>
        <w:ind w:left="564" w:hanging="564"/>
      </w:pPr>
      <w:rPr>
        <w:rFonts w:ascii="Times New Roman" w:hAnsi="Times New Roman" w:cs="Times New Roman" w:hint="default"/>
      </w:rPr>
    </w:lvl>
  </w:abstractNum>
  <w:abstractNum w:abstractNumId="28" w15:restartNumberingAfterBreak="0">
    <w:nsid w:val="727B3127"/>
    <w:multiLevelType w:val="hybridMultilevel"/>
    <w:tmpl w:val="A0A444F0"/>
    <w:lvl w:ilvl="0" w:tplc="FFFFFFFF">
      <w:start w:val="1"/>
      <w:numFmt w:val="bullet"/>
      <w:lvlText w:val="-"/>
      <w:lvlJc w:val="left"/>
      <w:pPr>
        <w:ind w:left="360" w:hanging="360"/>
      </w:pPr>
    </w:lvl>
    <w:lvl w:ilvl="1" w:tplc="040E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738504776">
    <w:abstractNumId w:val="1"/>
  </w:num>
  <w:num w:numId="2" w16cid:durableId="1826513581">
    <w:abstractNumId w:val="2"/>
  </w:num>
  <w:num w:numId="3" w16cid:durableId="1644771878">
    <w:abstractNumId w:val="3"/>
  </w:num>
  <w:num w:numId="4" w16cid:durableId="2089379784">
    <w:abstractNumId w:val="4"/>
  </w:num>
  <w:num w:numId="5" w16cid:durableId="581724134">
    <w:abstractNumId w:val="5"/>
  </w:num>
  <w:num w:numId="6" w16cid:durableId="524833322">
    <w:abstractNumId w:val="6"/>
  </w:num>
  <w:num w:numId="7" w16cid:durableId="1563060970">
    <w:abstractNumId w:val="7"/>
  </w:num>
  <w:num w:numId="8" w16cid:durableId="1626616190">
    <w:abstractNumId w:val="8"/>
  </w:num>
  <w:num w:numId="9" w16cid:durableId="1669361800">
    <w:abstractNumId w:val="9"/>
  </w:num>
  <w:num w:numId="10" w16cid:durableId="1622296776">
    <w:abstractNumId w:val="10"/>
  </w:num>
  <w:num w:numId="11" w16cid:durableId="1655134924">
    <w:abstractNumId w:val="21"/>
  </w:num>
  <w:num w:numId="12" w16cid:durableId="199559970">
    <w:abstractNumId w:val="13"/>
  </w:num>
  <w:num w:numId="13" w16cid:durableId="1459952104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14" w16cid:durableId="535503764">
    <w:abstractNumId w:val="24"/>
  </w:num>
  <w:num w:numId="15" w16cid:durableId="444276350">
    <w:abstractNumId w:val="27"/>
  </w:num>
  <w:num w:numId="16" w16cid:durableId="1999066670">
    <w:abstractNumId w:val="15"/>
  </w:num>
  <w:num w:numId="17" w16cid:durableId="2072389554">
    <w:abstractNumId w:val="14"/>
  </w:num>
  <w:num w:numId="18" w16cid:durableId="496655396">
    <w:abstractNumId w:val="20"/>
  </w:num>
  <w:num w:numId="19" w16cid:durableId="492987008">
    <w:abstractNumId w:val="18"/>
  </w:num>
  <w:num w:numId="20" w16cid:durableId="565144542">
    <w:abstractNumId w:val="11"/>
  </w:num>
  <w:num w:numId="21" w16cid:durableId="1856726192">
    <w:abstractNumId w:val="16"/>
  </w:num>
  <w:num w:numId="22" w16cid:durableId="29038353">
    <w:abstractNumId w:val="17"/>
  </w:num>
  <w:num w:numId="23" w16cid:durableId="716396644">
    <w:abstractNumId w:val="19"/>
  </w:num>
  <w:num w:numId="24" w16cid:durableId="805975478">
    <w:abstractNumId w:val="28"/>
  </w:num>
  <w:num w:numId="25" w16cid:durableId="898323244">
    <w:abstractNumId w:val="25"/>
  </w:num>
  <w:num w:numId="26" w16cid:durableId="1988783730">
    <w:abstractNumId w:val="23"/>
  </w:num>
  <w:num w:numId="27" w16cid:durableId="1413619368">
    <w:abstractNumId w:val="22"/>
  </w:num>
  <w:num w:numId="28" w16cid:durableId="1112211919">
    <w:abstractNumId w:val="12"/>
  </w:num>
  <w:num w:numId="29" w16cid:durableId="147216324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0E52"/>
    <w:rsid w:val="00000BB3"/>
    <w:rsid w:val="000058C6"/>
    <w:rsid w:val="00012483"/>
    <w:rsid w:val="000302EC"/>
    <w:rsid w:val="00032626"/>
    <w:rsid w:val="00037199"/>
    <w:rsid w:val="00044B32"/>
    <w:rsid w:val="000518C9"/>
    <w:rsid w:val="00065987"/>
    <w:rsid w:val="000733E3"/>
    <w:rsid w:val="00077FFB"/>
    <w:rsid w:val="00080CED"/>
    <w:rsid w:val="000934D6"/>
    <w:rsid w:val="00096DB7"/>
    <w:rsid w:val="000A1259"/>
    <w:rsid w:val="000A2EE3"/>
    <w:rsid w:val="000C57AD"/>
    <w:rsid w:val="000D3C47"/>
    <w:rsid w:val="000D6443"/>
    <w:rsid w:val="000D77F3"/>
    <w:rsid w:val="000E439F"/>
    <w:rsid w:val="00100319"/>
    <w:rsid w:val="001036FD"/>
    <w:rsid w:val="0012311C"/>
    <w:rsid w:val="001306AE"/>
    <w:rsid w:val="00133B9B"/>
    <w:rsid w:val="0014065E"/>
    <w:rsid w:val="001418BD"/>
    <w:rsid w:val="001442DB"/>
    <w:rsid w:val="001454C2"/>
    <w:rsid w:val="00180135"/>
    <w:rsid w:val="001814FB"/>
    <w:rsid w:val="00187342"/>
    <w:rsid w:val="001925F8"/>
    <w:rsid w:val="001A204A"/>
    <w:rsid w:val="001A5338"/>
    <w:rsid w:val="001B6E86"/>
    <w:rsid w:val="001D3E3B"/>
    <w:rsid w:val="001D4459"/>
    <w:rsid w:val="001E14F1"/>
    <w:rsid w:val="0020050C"/>
    <w:rsid w:val="0022066E"/>
    <w:rsid w:val="00241453"/>
    <w:rsid w:val="00252B47"/>
    <w:rsid w:val="0025393E"/>
    <w:rsid w:val="0025660C"/>
    <w:rsid w:val="00257EF6"/>
    <w:rsid w:val="00265C3E"/>
    <w:rsid w:val="00281FA6"/>
    <w:rsid w:val="002B01E5"/>
    <w:rsid w:val="002B5905"/>
    <w:rsid w:val="002B6442"/>
    <w:rsid w:val="002C52DC"/>
    <w:rsid w:val="002E074B"/>
    <w:rsid w:val="002F20DD"/>
    <w:rsid w:val="002F7C5D"/>
    <w:rsid w:val="0030380B"/>
    <w:rsid w:val="00310007"/>
    <w:rsid w:val="00311D53"/>
    <w:rsid w:val="003218A5"/>
    <w:rsid w:val="00322A30"/>
    <w:rsid w:val="00326EAF"/>
    <w:rsid w:val="00332E65"/>
    <w:rsid w:val="003340BF"/>
    <w:rsid w:val="0033528D"/>
    <w:rsid w:val="00351F04"/>
    <w:rsid w:val="0035495E"/>
    <w:rsid w:val="00360E52"/>
    <w:rsid w:val="00372168"/>
    <w:rsid w:val="00375EAD"/>
    <w:rsid w:val="00387E8F"/>
    <w:rsid w:val="003B01B6"/>
    <w:rsid w:val="003B4B65"/>
    <w:rsid w:val="003C6914"/>
    <w:rsid w:val="003D4162"/>
    <w:rsid w:val="003D7195"/>
    <w:rsid w:val="003E429A"/>
    <w:rsid w:val="003F01ED"/>
    <w:rsid w:val="003F65B6"/>
    <w:rsid w:val="004137D1"/>
    <w:rsid w:val="004163B9"/>
    <w:rsid w:val="004233F1"/>
    <w:rsid w:val="0042643E"/>
    <w:rsid w:val="004267D8"/>
    <w:rsid w:val="00435221"/>
    <w:rsid w:val="00442690"/>
    <w:rsid w:val="004541E5"/>
    <w:rsid w:val="00462D3B"/>
    <w:rsid w:val="00465B2E"/>
    <w:rsid w:val="004A0117"/>
    <w:rsid w:val="004A165F"/>
    <w:rsid w:val="004B6455"/>
    <w:rsid w:val="004D0542"/>
    <w:rsid w:val="004D7144"/>
    <w:rsid w:val="004E03BD"/>
    <w:rsid w:val="004F0B84"/>
    <w:rsid w:val="004F6E48"/>
    <w:rsid w:val="00501BF0"/>
    <w:rsid w:val="00503F76"/>
    <w:rsid w:val="00512B79"/>
    <w:rsid w:val="00521937"/>
    <w:rsid w:val="00530D43"/>
    <w:rsid w:val="0053286E"/>
    <w:rsid w:val="0054285B"/>
    <w:rsid w:val="00543644"/>
    <w:rsid w:val="00551406"/>
    <w:rsid w:val="00552045"/>
    <w:rsid w:val="00554A13"/>
    <w:rsid w:val="00556211"/>
    <w:rsid w:val="00556501"/>
    <w:rsid w:val="00564E7E"/>
    <w:rsid w:val="00577BAD"/>
    <w:rsid w:val="005A6B72"/>
    <w:rsid w:val="005B1565"/>
    <w:rsid w:val="005B3BEE"/>
    <w:rsid w:val="005C665B"/>
    <w:rsid w:val="005C7836"/>
    <w:rsid w:val="005D4E72"/>
    <w:rsid w:val="005E335B"/>
    <w:rsid w:val="005E6A14"/>
    <w:rsid w:val="005F1C4C"/>
    <w:rsid w:val="0060027F"/>
    <w:rsid w:val="0060677E"/>
    <w:rsid w:val="006110CE"/>
    <w:rsid w:val="00616498"/>
    <w:rsid w:val="00627810"/>
    <w:rsid w:val="00643020"/>
    <w:rsid w:val="00665BF3"/>
    <w:rsid w:val="00674C5A"/>
    <w:rsid w:val="006810B9"/>
    <w:rsid w:val="00684C58"/>
    <w:rsid w:val="00687D51"/>
    <w:rsid w:val="00692DB3"/>
    <w:rsid w:val="00693B7E"/>
    <w:rsid w:val="00695A1E"/>
    <w:rsid w:val="006A27A6"/>
    <w:rsid w:val="006B45FD"/>
    <w:rsid w:val="006C260E"/>
    <w:rsid w:val="006D06AD"/>
    <w:rsid w:val="006E4CAD"/>
    <w:rsid w:val="006F396C"/>
    <w:rsid w:val="006F51A7"/>
    <w:rsid w:val="00713717"/>
    <w:rsid w:val="00714385"/>
    <w:rsid w:val="007211F1"/>
    <w:rsid w:val="00726F5E"/>
    <w:rsid w:val="00737AD9"/>
    <w:rsid w:val="0074378B"/>
    <w:rsid w:val="00752B3B"/>
    <w:rsid w:val="00761403"/>
    <w:rsid w:val="0076188F"/>
    <w:rsid w:val="00765DC8"/>
    <w:rsid w:val="00774A65"/>
    <w:rsid w:val="00783C83"/>
    <w:rsid w:val="007944AB"/>
    <w:rsid w:val="00796233"/>
    <w:rsid w:val="007B2F05"/>
    <w:rsid w:val="007C153C"/>
    <w:rsid w:val="007C1E69"/>
    <w:rsid w:val="007D352E"/>
    <w:rsid w:val="007D68C3"/>
    <w:rsid w:val="007D7BBB"/>
    <w:rsid w:val="007E4CBC"/>
    <w:rsid w:val="007E521D"/>
    <w:rsid w:val="007F5BBA"/>
    <w:rsid w:val="007F773A"/>
    <w:rsid w:val="00834134"/>
    <w:rsid w:val="00851DF4"/>
    <w:rsid w:val="00852267"/>
    <w:rsid w:val="008605CE"/>
    <w:rsid w:val="008705E9"/>
    <w:rsid w:val="00887F6A"/>
    <w:rsid w:val="008A0B97"/>
    <w:rsid w:val="008B1854"/>
    <w:rsid w:val="008B3EAC"/>
    <w:rsid w:val="008B6260"/>
    <w:rsid w:val="008C114C"/>
    <w:rsid w:val="008C413A"/>
    <w:rsid w:val="008C4E20"/>
    <w:rsid w:val="008D2D8E"/>
    <w:rsid w:val="008E1BBD"/>
    <w:rsid w:val="008E3DE5"/>
    <w:rsid w:val="008F022C"/>
    <w:rsid w:val="008F2182"/>
    <w:rsid w:val="0090240B"/>
    <w:rsid w:val="00905803"/>
    <w:rsid w:val="0092126B"/>
    <w:rsid w:val="00940721"/>
    <w:rsid w:val="009614D9"/>
    <w:rsid w:val="00966375"/>
    <w:rsid w:val="00971043"/>
    <w:rsid w:val="00973733"/>
    <w:rsid w:val="00975687"/>
    <w:rsid w:val="00982153"/>
    <w:rsid w:val="009A1CF0"/>
    <w:rsid w:val="009B7038"/>
    <w:rsid w:val="009D2C2F"/>
    <w:rsid w:val="009D623F"/>
    <w:rsid w:val="009F29CE"/>
    <w:rsid w:val="009F2E2F"/>
    <w:rsid w:val="009F327B"/>
    <w:rsid w:val="009F63E1"/>
    <w:rsid w:val="00A00483"/>
    <w:rsid w:val="00A301C0"/>
    <w:rsid w:val="00A34FCC"/>
    <w:rsid w:val="00A3575F"/>
    <w:rsid w:val="00A409FB"/>
    <w:rsid w:val="00A431EE"/>
    <w:rsid w:val="00A717D9"/>
    <w:rsid w:val="00A730A6"/>
    <w:rsid w:val="00A82369"/>
    <w:rsid w:val="00A90A2C"/>
    <w:rsid w:val="00A94808"/>
    <w:rsid w:val="00AA16B8"/>
    <w:rsid w:val="00AA2863"/>
    <w:rsid w:val="00AA6B68"/>
    <w:rsid w:val="00AB2295"/>
    <w:rsid w:val="00AB2A51"/>
    <w:rsid w:val="00AB389D"/>
    <w:rsid w:val="00AC3315"/>
    <w:rsid w:val="00AD086E"/>
    <w:rsid w:val="00AD7F9D"/>
    <w:rsid w:val="00B00D91"/>
    <w:rsid w:val="00B051C7"/>
    <w:rsid w:val="00B066BB"/>
    <w:rsid w:val="00B103D8"/>
    <w:rsid w:val="00B119B5"/>
    <w:rsid w:val="00B13319"/>
    <w:rsid w:val="00B16548"/>
    <w:rsid w:val="00B25631"/>
    <w:rsid w:val="00B27B66"/>
    <w:rsid w:val="00B31724"/>
    <w:rsid w:val="00B4107E"/>
    <w:rsid w:val="00B41837"/>
    <w:rsid w:val="00B44FCE"/>
    <w:rsid w:val="00B45749"/>
    <w:rsid w:val="00B5001F"/>
    <w:rsid w:val="00B559D9"/>
    <w:rsid w:val="00B819EB"/>
    <w:rsid w:val="00B9234F"/>
    <w:rsid w:val="00B97414"/>
    <w:rsid w:val="00BA0A11"/>
    <w:rsid w:val="00BA5071"/>
    <w:rsid w:val="00BB0F3E"/>
    <w:rsid w:val="00BB1375"/>
    <w:rsid w:val="00BB3EBE"/>
    <w:rsid w:val="00BB6B36"/>
    <w:rsid w:val="00BC6348"/>
    <w:rsid w:val="00BD4C90"/>
    <w:rsid w:val="00BF09A8"/>
    <w:rsid w:val="00BF3869"/>
    <w:rsid w:val="00BF617B"/>
    <w:rsid w:val="00BF77B2"/>
    <w:rsid w:val="00C07BE9"/>
    <w:rsid w:val="00C107D4"/>
    <w:rsid w:val="00C10D13"/>
    <w:rsid w:val="00C15257"/>
    <w:rsid w:val="00C16300"/>
    <w:rsid w:val="00C270ED"/>
    <w:rsid w:val="00C40CE9"/>
    <w:rsid w:val="00C4225E"/>
    <w:rsid w:val="00C42BBF"/>
    <w:rsid w:val="00C5713B"/>
    <w:rsid w:val="00C77BFA"/>
    <w:rsid w:val="00CA6457"/>
    <w:rsid w:val="00CA7C34"/>
    <w:rsid w:val="00CA7C5F"/>
    <w:rsid w:val="00CB637D"/>
    <w:rsid w:val="00CC2A0C"/>
    <w:rsid w:val="00CC5745"/>
    <w:rsid w:val="00CC71CB"/>
    <w:rsid w:val="00CD0272"/>
    <w:rsid w:val="00CE57C7"/>
    <w:rsid w:val="00CF5FE0"/>
    <w:rsid w:val="00D03C3E"/>
    <w:rsid w:val="00D12845"/>
    <w:rsid w:val="00D15CA1"/>
    <w:rsid w:val="00D16A29"/>
    <w:rsid w:val="00D33AC1"/>
    <w:rsid w:val="00D36DFB"/>
    <w:rsid w:val="00D43E9F"/>
    <w:rsid w:val="00D4705B"/>
    <w:rsid w:val="00D51942"/>
    <w:rsid w:val="00D567DE"/>
    <w:rsid w:val="00D61A53"/>
    <w:rsid w:val="00D77983"/>
    <w:rsid w:val="00D77BC2"/>
    <w:rsid w:val="00D81054"/>
    <w:rsid w:val="00D90EBF"/>
    <w:rsid w:val="00D93D47"/>
    <w:rsid w:val="00D940CE"/>
    <w:rsid w:val="00D95198"/>
    <w:rsid w:val="00D965EB"/>
    <w:rsid w:val="00DA2F92"/>
    <w:rsid w:val="00DC239D"/>
    <w:rsid w:val="00DC2DB9"/>
    <w:rsid w:val="00DE20EE"/>
    <w:rsid w:val="00DE4F5C"/>
    <w:rsid w:val="00DE7CD8"/>
    <w:rsid w:val="00E1118A"/>
    <w:rsid w:val="00E16CE1"/>
    <w:rsid w:val="00E253C1"/>
    <w:rsid w:val="00E31BB9"/>
    <w:rsid w:val="00E413B7"/>
    <w:rsid w:val="00E47893"/>
    <w:rsid w:val="00E53EBA"/>
    <w:rsid w:val="00E70225"/>
    <w:rsid w:val="00E712E7"/>
    <w:rsid w:val="00E7136A"/>
    <w:rsid w:val="00E75C5A"/>
    <w:rsid w:val="00E77AFA"/>
    <w:rsid w:val="00E8303F"/>
    <w:rsid w:val="00E90869"/>
    <w:rsid w:val="00E93AB9"/>
    <w:rsid w:val="00E945B0"/>
    <w:rsid w:val="00EA5B48"/>
    <w:rsid w:val="00EC5B61"/>
    <w:rsid w:val="00ED41FC"/>
    <w:rsid w:val="00F35AFD"/>
    <w:rsid w:val="00F40BCB"/>
    <w:rsid w:val="00F416A3"/>
    <w:rsid w:val="00F52184"/>
    <w:rsid w:val="00F534A0"/>
    <w:rsid w:val="00F5533B"/>
    <w:rsid w:val="00F81154"/>
    <w:rsid w:val="00F83F99"/>
    <w:rsid w:val="00F861C1"/>
    <w:rsid w:val="00F90023"/>
    <w:rsid w:val="00F92C73"/>
    <w:rsid w:val="00F95EF3"/>
    <w:rsid w:val="00F96855"/>
    <w:rsid w:val="00FA0369"/>
    <w:rsid w:val="00FB0E54"/>
    <w:rsid w:val="00FC16EA"/>
    <w:rsid w:val="00FC6E18"/>
    <w:rsid w:val="00FD28AB"/>
    <w:rsid w:val="00FD7E2C"/>
    <w:rsid w:val="00FE299E"/>
    <w:rsid w:val="00FE4104"/>
    <w:rsid w:val="00FF081B"/>
    <w:rsid w:val="00FF0A82"/>
    <w:rsid w:val="00FF3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3B10D7"/>
  <w15:chartTrackingRefBased/>
  <w15:docId w15:val="{5DA45419-D3C4-473D-BB2F-78F894C78E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pPr>
      <w:suppressAutoHyphens/>
      <w:spacing w:line="260" w:lineRule="exact"/>
    </w:pPr>
    <w:rPr>
      <w:sz w:val="22"/>
    </w:rPr>
  </w:style>
  <w:style w:type="paragraph" w:styleId="Cmsor1">
    <w:name w:val="heading 1"/>
    <w:basedOn w:val="Norml"/>
    <w:next w:val="Norml"/>
    <w:qFormat/>
    <w:pPr>
      <w:numPr>
        <w:numId w:val="10"/>
      </w:numPr>
      <w:spacing w:before="240" w:after="120"/>
      <w:outlineLvl w:val="0"/>
    </w:pPr>
    <w:rPr>
      <w:b/>
      <w:caps/>
      <w:sz w:val="26"/>
      <w:lang w:val="en-US"/>
    </w:rPr>
  </w:style>
  <w:style w:type="paragraph" w:styleId="Cmsor2">
    <w:name w:val="heading 2"/>
    <w:basedOn w:val="Norml"/>
    <w:next w:val="Norml"/>
    <w:qFormat/>
    <w:pPr>
      <w:keepNext/>
      <w:numPr>
        <w:ilvl w:val="1"/>
        <w:numId w:val="10"/>
      </w:numPr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Cmsor3">
    <w:name w:val="heading 3"/>
    <w:basedOn w:val="Norml"/>
    <w:next w:val="Norml"/>
    <w:qFormat/>
    <w:pPr>
      <w:keepNext/>
      <w:keepLines/>
      <w:numPr>
        <w:ilvl w:val="2"/>
        <w:numId w:val="10"/>
      </w:numPr>
      <w:spacing w:before="120" w:after="80"/>
      <w:outlineLvl w:val="2"/>
    </w:pPr>
    <w:rPr>
      <w:b/>
      <w:kern w:val="1"/>
      <w:sz w:val="24"/>
      <w:lang w:val="en-US"/>
    </w:rPr>
  </w:style>
  <w:style w:type="paragraph" w:styleId="Cmsor4">
    <w:name w:val="heading 4"/>
    <w:basedOn w:val="Norml"/>
    <w:next w:val="Norml"/>
    <w:qFormat/>
    <w:pPr>
      <w:keepNext/>
      <w:numPr>
        <w:ilvl w:val="3"/>
        <w:numId w:val="10"/>
      </w:numPr>
      <w:jc w:val="both"/>
      <w:outlineLvl w:val="3"/>
    </w:pPr>
    <w:rPr>
      <w:b/>
    </w:rPr>
  </w:style>
  <w:style w:type="paragraph" w:styleId="Cmsor5">
    <w:name w:val="heading 5"/>
    <w:basedOn w:val="Norml"/>
    <w:next w:val="Norml"/>
    <w:qFormat/>
    <w:pPr>
      <w:keepNext/>
      <w:numPr>
        <w:ilvl w:val="4"/>
        <w:numId w:val="10"/>
      </w:numPr>
      <w:jc w:val="both"/>
      <w:outlineLvl w:val="4"/>
    </w:pPr>
  </w:style>
  <w:style w:type="paragraph" w:styleId="Cmsor6">
    <w:name w:val="heading 6"/>
    <w:basedOn w:val="Norml"/>
    <w:next w:val="Norml"/>
    <w:qFormat/>
    <w:pPr>
      <w:keepNext/>
      <w:numPr>
        <w:ilvl w:val="5"/>
        <w:numId w:val="10"/>
      </w:numPr>
      <w:tabs>
        <w:tab w:val="left" w:pos="567"/>
        <w:tab w:val="left" w:pos="4536"/>
      </w:tabs>
      <w:outlineLvl w:val="5"/>
    </w:pPr>
    <w:rPr>
      <w:i/>
    </w:rPr>
  </w:style>
  <w:style w:type="paragraph" w:styleId="Cmsor7">
    <w:name w:val="heading 7"/>
    <w:basedOn w:val="Norml"/>
    <w:next w:val="Norml"/>
    <w:qFormat/>
    <w:pPr>
      <w:keepNext/>
      <w:numPr>
        <w:ilvl w:val="6"/>
        <w:numId w:val="10"/>
      </w:numPr>
      <w:tabs>
        <w:tab w:val="left" w:pos="567"/>
        <w:tab w:val="left" w:pos="4536"/>
      </w:tabs>
      <w:jc w:val="both"/>
      <w:outlineLvl w:val="6"/>
    </w:pPr>
    <w:rPr>
      <w:i/>
    </w:rPr>
  </w:style>
  <w:style w:type="paragraph" w:styleId="Cmsor8">
    <w:name w:val="heading 8"/>
    <w:basedOn w:val="Norml"/>
    <w:next w:val="Norml"/>
    <w:qFormat/>
    <w:pPr>
      <w:keepNext/>
      <w:numPr>
        <w:ilvl w:val="7"/>
        <w:numId w:val="10"/>
      </w:numPr>
      <w:jc w:val="both"/>
      <w:outlineLvl w:val="7"/>
    </w:pPr>
    <w:rPr>
      <w:b/>
      <w:i/>
    </w:rPr>
  </w:style>
  <w:style w:type="paragraph" w:styleId="Cmsor9">
    <w:name w:val="heading 9"/>
    <w:basedOn w:val="Norml"/>
    <w:next w:val="Norml"/>
    <w:qFormat/>
    <w:pPr>
      <w:keepNext/>
      <w:numPr>
        <w:ilvl w:val="8"/>
        <w:numId w:val="10"/>
      </w:numPr>
      <w:jc w:val="both"/>
      <w:outlineLvl w:val="8"/>
    </w:pPr>
    <w:rPr>
      <w:b/>
      <w:i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Oldalszm">
    <w:name w:val="page number"/>
    <w:basedOn w:val="Bekezdsalapbettpusa"/>
  </w:style>
  <w:style w:type="character" w:styleId="Hiperhivatkozs">
    <w:name w:val="Hyperlink"/>
    <w:rPr>
      <w:color w:val="0000FF"/>
      <w:u w:val="single"/>
    </w:rPr>
  </w:style>
  <w:style w:type="character" w:styleId="Mrltotthiperhivatkozs">
    <w:name w:val="FollowedHyperlink"/>
    <w:rPr>
      <w:color w:val="800080"/>
      <w:u w:val="single"/>
    </w:rPr>
  </w:style>
  <w:style w:type="paragraph" w:styleId="Szvegtrzs">
    <w:name w:val="Body Text"/>
    <w:basedOn w:val="Norml"/>
    <w:rPr>
      <w:b/>
      <w:i/>
    </w:rPr>
  </w:style>
  <w:style w:type="paragraph" w:styleId="Lista">
    <w:name w:val="List"/>
    <w:basedOn w:val="Szvegtrzs"/>
    <w:rPr>
      <w:rFonts w:cs="Tahoma"/>
    </w:rPr>
  </w:style>
  <w:style w:type="paragraph" w:styleId="Szvegtrzsbehzssal">
    <w:name w:val="Body Text Indent"/>
    <w:basedOn w:val="Norml"/>
    <w:pPr>
      <w:spacing w:line="260" w:lineRule="atLeast"/>
      <w:ind w:left="567" w:hanging="567"/>
    </w:pPr>
    <w:rPr>
      <w:b/>
      <w:color w:val="808080"/>
    </w:rPr>
  </w:style>
  <w:style w:type="paragraph" w:styleId="Bortkcm">
    <w:name w:val="envelope address"/>
    <w:basedOn w:val="Norml"/>
    <w:next w:val="Szvegtrzs"/>
    <w:pPr>
      <w:keepNext/>
      <w:spacing w:before="240" w:after="120"/>
    </w:pPr>
    <w:rPr>
      <w:rFonts w:ascii="Albany" w:eastAsia="HG Mincho Light J" w:hAnsi="Albany"/>
      <w:sz w:val="28"/>
    </w:rPr>
  </w:style>
  <w:style w:type="paragraph" w:styleId="lfej">
    <w:name w:val="header"/>
    <w:basedOn w:val="Norml"/>
    <w:pPr>
      <w:tabs>
        <w:tab w:val="left" w:pos="567"/>
        <w:tab w:val="center" w:pos="4153"/>
        <w:tab w:val="right" w:pos="8306"/>
      </w:tabs>
      <w:spacing w:line="260" w:lineRule="atLeast"/>
    </w:pPr>
    <w:rPr>
      <w:rFonts w:ascii="Helvetica" w:hAnsi="Helvetica"/>
      <w:sz w:val="20"/>
    </w:rPr>
  </w:style>
  <w:style w:type="paragraph" w:styleId="llb">
    <w:name w:val="footer"/>
    <w:basedOn w:val="Norml"/>
    <w:pPr>
      <w:tabs>
        <w:tab w:val="left" w:pos="567"/>
        <w:tab w:val="center" w:pos="4536"/>
        <w:tab w:val="center" w:pos="8930"/>
      </w:tabs>
      <w:spacing w:line="260" w:lineRule="atLeast"/>
    </w:pPr>
    <w:rPr>
      <w:rFonts w:ascii="Helvetica" w:hAnsi="Helvetica"/>
      <w:sz w:val="16"/>
    </w:rPr>
  </w:style>
  <w:style w:type="paragraph" w:styleId="Lbjegyzetszveg">
    <w:name w:val="footnote text"/>
    <w:basedOn w:val="Norml"/>
    <w:semiHidden/>
    <w:rPr>
      <w:sz w:val="20"/>
    </w:rPr>
  </w:style>
  <w:style w:type="paragraph" w:styleId="Vgjegyzetszvege">
    <w:name w:val="endnote text"/>
    <w:basedOn w:val="Norml"/>
    <w:next w:val="Norml"/>
    <w:semiHidden/>
    <w:pPr>
      <w:spacing w:line="260" w:lineRule="atLeast"/>
    </w:pPr>
  </w:style>
  <w:style w:type="paragraph" w:styleId="Szvegblokk">
    <w:name w:val="Block Text"/>
    <w:basedOn w:val="Norml"/>
    <w:pPr>
      <w:spacing w:line="260" w:lineRule="atLeast"/>
      <w:ind w:left="567" w:right="-2" w:hanging="567"/>
    </w:pPr>
    <w:rPr>
      <w:b/>
    </w:rPr>
  </w:style>
  <w:style w:type="character" w:styleId="Jegyzethivatkozs">
    <w:name w:val="annotation reference"/>
    <w:semiHidden/>
    <w:rPr>
      <w:sz w:val="16"/>
      <w:szCs w:val="16"/>
    </w:rPr>
  </w:style>
  <w:style w:type="paragraph" w:styleId="Jegyzetszveg">
    <w:name w:val="annotation text"/>
    <w:basedOn w:val="Norml"/>
    <w:link w:val="JegyzetszvegChar"/>
    <w:semiHidden/>
    <w:rPr>
      <w:sz w:val="20"/>
    </w:rPr>
  </w:style>
  <w:style w:type="paragraph" w:styleId="Buborkszveg">
    <w:name w:val="Balloon Text"/>
    <w:basedOn w:val="Norml"/>
    <w:semiHidden/>
    <w:rPr>
      <w:rFonts w:ascii="Tahoma" w:hAnsi="Tahoma" w:cs="Tahoma"/>
      <w:sz w:val="16"/>
      <w:szCs w:val="16"/>
    </w:rPr>
  </w:style>
  <w:style w:type="paragraph" w:customStyle="1" w:styleId="BalloonText1">
    <w:name w:val="Balloon Text1"/>
    <w:basedOn w:val="Norml"/>
    <w:semiHidden/>
    <w:rPr>
      <w:rFonts w:ascii="Tahoma" w:hAnsi="Tahoma" w:cs="Tahoma"/>
      <w:sz w:val="16"/>
      <w:szCs w:val="16"/>
    </w:rPr>
  </w:style>
  <w:style w:type="paragraph" w:customStyle="1" w:styleId="Text">
    <w:name w:val="Text"/>
    <w:basedOn w:val="Norml"/>
    <w:pPr>
      <w:suppressAutoHyphens w:val="0"/>
      <w:spacing w:line="240" w:lineRule="atLeast"/>
    </w:pPr>
    <w:rPr>
      <w:rFonts w:ascii="Arial" w:hAnsi="Arial" w:cs="Arial"/>
      <w:sz w:val="20"/>
      <w:lang w:val="de-DE" w:eastAsia="de-DE"/>
    </w:rPr>
  </w:style>
  <w:style w:type="paragraph" w:styleId="Szvegtrzs2">
    <w:name w:val="Body Text 2"/>
    <w:basedOn w:val="Norml"/>
    <w:pPr>
      <w:spacing w:line="260" w:lineRule="atLeast"/>
      <w:ind w:right="-2"/>
    </w:pPr>
  </w:style>
  <w:style w:type="paragraph" w:customStyle="1" w:styleId="Formatvorlage1">
    <w:name w:val="Formatvorlage1"/>
    <w:basedOn w:val="Norml"/>
    <w:pPr>
      <w:suppressAutoHyphens w:val="0"/>
      <w:spacing w:line="240" w:lineRule="auto"/>
    </w:pPr>
    <w:rPr>
      <w:rFonts w:ascii="Verdana" w:hAnsi="Verdana"/>
      <w:szCs w:val="24"/>
      <w:lang w:val="de-DE" w:eastAsia="de-DE"/>
    </w:rPr>
  </w:style>
  <w:style w:type="paragraph" w:styleId="Szvegtrzs3">
    <w:name w:val="Body Text 3"/>
    <w:basedOn w:val="Norml"/>
    <w:pPr>
      <w:autoSpaceDE w:val="0"/>
      <w:autoSpaceDN w:val="0"/>
      <w:adjustRightInd w:val="0"/>
    </w:pPr>
    <w:rPr>
      <w:szCs w:val="22"/>
      <w:u w:val="single"/>
    </w:rPr>
  </w:style>
  <w:style w:type="table" w:styleId="Rcsostblzat">
    <w:name w:val="Table Grid"/>
    <w:basedOn w:val="Normltblzat"/>
    <w:rsid w:val="00E478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egjegyzstrgya">
    <w:name w:val="annotation subject"/>
    <w:basedOn w:val="Jegyzetszveg"/>
    <w:next w:val="Jegyzetszveg"/>
    <w:semiHidden/>
    <w:rsid w:val="00351F04"/>
    <w:rPr>
      <w:b/>
      <w:bCs/>
    </w:rPr>
  </w:style>
  <w:style w:type="character" w:customStyle="1" w:styleId="JegyzetszvegChar">
    <w:name w:val="Jegyzetszöveg Char"/>
    <w:link w:val="Jegyzetszveg"/>
    <w:semiHidden/>
    <w:rsid w:val="00096DB7"/>
  </w:style>
  <w:style w:type="paragraph" w:styleId="Vltozat">
    <w:name w:val="Revision"/>
    <w:hidden/>
    <w:uiPriority w:val="99"/>
    <w:semiHidden/>
    <w:rsid w:val="003218A5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762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ema.europa.eu/docs/en_GB/document_library/Template_or_form/2013/03/WC500139752.doc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8</Pages>
  <Words>2805</Words>
  <Characters>19356</Characters>
  <Application>Microsoft Office Word</Application>
  <DocSecurity>0</DocSecurity>
  <Lines>161</Lines>
  <Paragraphs>44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Version 7</vt:lpstr>
      <vt:lpstr>Version 7</vt:lpstr>
    </vt:vector>
  </TitlesOfParts>
  <Company>EMEA</Company>
  <LinksUpToDate>false</LinksUpToDate>
  <CharactersWithSpaces>22117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Version 7</dc:title>
  <dc:subject>General-EMEA/148123/2007</dc:subject>
  <dc:creator>_</dc:creator>
  <cp:keywords/>
  <cp:lastModifiedBy>OGYI_62.1</cp:lastModifiedBy>
  <cp:revision>4</cp:revision>
  <cp:lastPrinted>2008-01-07T10:58:00Z</cp:lastPrinted>
  <dcterms:created xsi:type="dcterms:W3CDTF">2025-08-07T12:21:00Z</dcterms:created>
  <dcterms:modified xsi:type="dcterms:W3CDTF">2026-10-05T13:41:00Z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Status">
    <vt:lpwstr/>
  </property>
  <property fmtid="{D5CDD505-2E9C-101B-9397-08002B2CF9AE}" pid="3" name="DM_Authors">
    <vt:lpwstr/>
  </property>
  <property fmtid="{D5CDD505-2E9C-101B-9397-08002B2CF9AE}" pid="4" name="DM_Keywords">
    <vt:lpwstr/>
  </property>
  <property fmtid="{D5CDD505-2E9C-101B-9397-08002B2CF9AE}" pid="5" name="DM_Subject">
    <vt:lpwstr>General-EMEA/148123/2007</vt:lpwstr>
  </property>
  <property fmtid="{D5CDD505-2E9C-101B-9397-08002B2CF9AE}" pid="6" name="DM_Title">
    <vt:lpwstr/>
  </property>
  <property fmtid="{D5CDD505-2E9C-101B-9397-08002B2CF9AE}" pid="7" name="DM_Language">
    <vt:lpwstr/>
  </property>
  <property fmtid="{D5CDD505-2E9C-101B-9397-08002B2CF9AE}" pid="8" name="DM_Name">
    <vt:lpwstr>H01a HU SPC-II-lab-pl v7.2</vt:lpwstr>
  </property>
  <property fmtid="{D5CDD505-2E9C-101B-9397-08002B2CF9AE}" pid="9" name="DM_Owner">
    <vt:lpwstr>Holemarova Zuzana</vt:lpwstr>
  </property>
  <property fmtid="{D5CDD505-2E9C-101B-9397-08002B2CF9AE}" pid="10" name="DM_Creation_Date">
    <vt:lpwstr>02/04/2007 16:50:00</vt:lpwstr>
  </property>
  <property fmtid="{D5CDD505-2E9C-101B-9397-08002B2CF9AE}" pid="11" name="DM_Creator_Name">
    <vt:lpwstr>Holemarova Zuzana</vt:lpwstr>
  </property>
  <property fmtid="{D5CDD505-2E9C-101B-9397-08002B2CF9AE}" pid="12" name="DM_Modifer_Name">
    <vt:lpwstr>Holemarova Zuzana</vt:lpwstr>
  </property>
  <property fmtid="{D5CDD505-2E9C-101B-9397-08002B2CF9AE}" pid="13" name="DM_Modified_Date">
    <vt:lpwstr>02/04/2007 16:50:00</vt:lpwstr>
  </property>
  <property fmtid="{D5CDD505-2E9C-101B-9397-08002B2CF9AE}" pid="14" name="DM_Type">
    <vt:lpwstr>emea_document</vt:lpwstr>
  </property>
  <property fmtid="{D5CDD505-2E9C-101B-9397-08002B2CF9AE}" pid="15" name="DM_Version">
    <vt:lpwstr>0.2, CURRENT, corr. 1, Published April 07</vt:lpwstr>
  </property>
  <property fmtid="{D5CDD505-2E9C-101B-9397-08002B2CF9AE}" pid="16" name="DM_emea_doc_ref_id">
    <vt:lpwstr>EMEA/148123/2007</vt:lpwstr>
  </property>
  <property fmtid="{D5CDD505-2E9C-101B-9397-08002B2CF9AE}" pid="17" name="DM_emea_cc">
    <vt:lpwstr/>
  </property>
  <property fmtid="{D5CDD505-2E9C-101B-9397-08002B2CF9AE}" pid="18" name="DM_emea_message_subject">
    <vt:lpwstr/>
  </property>
  <property fmtid="{D5CDD505-2E9C-101B-9397-08002B2CF9AE}" pid="19" name="DM_emea_doc_number">
    <vt:lpwstr>148123</vt:lpwstr>
  </property>
  <property fmtid="{D5CDD505-2E9C-101B-9397-08002B2CF9AE}" pid="20" name="DM_emea_received_date">
    <vt:lpwstr>nulldate</vt:lpwstr>
  </property>
  <property fmtid="{D5CDD505-2E9C-101B-9397-08002B2CF9AE}" pid="21" name="DM_emea_resp_body">
    <vt:lpwstr/>
  </property>
  <property fmtid="{D5CDD505-2E9C-101B-9397-08002B2CF9AE}" pid="22" name="DM_emea_revision_label">
    <vt:lpwstr/>
  </property>
  <property fmtid="{D5CDD505-2E9C-101B-9397-08002B2CF9AE}" pid="23" name="DM_emea_to">
    <vt:lpwstr/>
  </property>
  <property fmtid="{D5CDD505-2E9C-101B-9397-08002B2CF9AE}" pid="24" name="DM_emea_bcc">
    <vt:lpwstr/>
  </property>
  <property fmtid="{D5CDD505-2E9C-101B-9397-08002B2CF9AE}" pid="25" name="DM_emea_doc_category">
    <vt:lpwstr>General</vt:lpwstr>
  </property>
  <property fmtid="{D5CDD505-2E9C-101B-9397-08002B2CF9AE}" pid="26" name="DM_emea_from">
    <vt:lpwstr/>
  </property>
  <property fmtid="{D5CDD505-2E9C-101B-9397-08002B2CF9AE}" pid="27" name="DM_emea_internal_label">
    <vt:lpwstr>EMEA</vt:lpwstr>
  </property>
  <property fmtid="{D5CDD505-2E9C-101B-9397-08002B2CF9AE}" pid="28" name="DM_emea_legal_date">
    <vt:lpwstr>nulldate</vt:lpwstr>
  </property>
  <property fmtid="{D5CDD505-2E9C-101B-9397-08002B2CF9AE}" pid="29" name="DM_emea_year">
    <vt:lpwstr>2007</vt:lpwstr>
  </property>
  <property fmtid="{D5CDD505-2E9C-101B-9397-08002B2CF9AE}" pid="30" name="DM_emea_sent_date">
    <vt:lpwstr>nulldate</vt:lpwstr>
  </property>
  <property fmtid="{D5CDD505-2E9C-101B-9397-08002B2CF9AE}" pid="31" name="DM_emea_doc_lang">
    <vt:lpwstr/>
  </property>
  <property fmtid="{D5CDD505-2E9C-101B-9397-08002B2CF9AE}" pid="32" name="DM_emea_meeting_status">
    <vt:lpwstr/>
  </property>
  <property fmtid="{D5CDD505-2E9C-101B-9397-08002B2CF9AE}" pid="33" name="DM_emea_meeting_action">
    <vt:lpwstr/>
  </property>
</Properties>
</file>