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2F81EA" w14:textId="3120F5D1" w:rsidR="00FA796D" w:rsidRPr="008E7C1C" w:rsidRDefault="009C7E15" w:rsidP="008E7C1C">
      <w:pPr>
        <w:pStyle w:val="Cm"/>
        <w:rPr>
          <w:noProof w:val="0"/>
          <w:szCs w:val="22"/>
        </w:rPr>
      </w:pPr>
      <w:r w:rsidRPr="008E7C1C">
        <w:rPr>
          <w:noProof w:val="0"/>
          <w:szCs w:val="22"/>
        </w:rPr>
        <w:t>Betegtájékoztató: Információk a felhasználó számára</w:t>
      </w:r>
    </w:p>
    <w:p w14:paraId="3D97BFC1" w14:textId="77777777" w:rsidR="00FA796D" w:rsidRPr="008E7C1C" w:rsidRDefault="00FA796D" w:rsidP="008E7C1C">
      <w:pPr>
        <w:tabs>
          <w:tab w:val="clear" w:pos="567"/>
        </w:tabs>
        <w:spacing w:line="240" w:lineRule="auto"/>
        <w:jc w:val="center"/>
        <w:outlineLvl w:val="0"/>
        <w:rPr>
          <w:b/>
          <w:szCs w:val="22"/>
          <w:lang w:val="hu-HU"/>
        </w:rPr>
      </w:pPr>
    </w:p>
    <w:p w14:paraId="01A42F7A" w14:textId="486CFDF6" w:rsidR="00FA796D" w:rsidRPr="008E7C1C" w:rsidRDefault="00923AC0" w:rsidP="008E7C1C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szCs w:val="22"/>
          <w:lang w:val="hu-HU"/>
        </w:rPr>
      </w:pPr>
      <w:r w:rsidRPr="008E7C1C">
        <w:rPr>
          <w:b/>
          <w:szCs w:val="22"/>
          <w:lang w:val="hu-HU"/>
        </w:rPr>
        <w:t xml:space="preserve">Lipiodol </w:t>
      </w:r>
      <w:r w:rsidR="00405163" w:rsidRPr="008E7C1C">
        <w:rPr>
          <w:b/>
          <w:szCs w:val="22"/>
          <w:lang w:val="hu-HU"/>
        </w:rPr>
        <w:t>Ultra-Fluid</w:t>
      </w:r>
      <w:r w:rsidRPr="008E7C1C">
        <w:rPr>
          <w:b/>
          <w:szCs w:val="22"/>
          <w:lang w:val="hu-HU"/>
        </w:rPr>
        <w:t xml:space="preserve"> 480 mg</w:t>
      </w:r>
      <w:r w:rsidR="009A1264" w:rsidRPr="008E7C1C">
        <w:rPr>
          <w:b/>
          <w:szCs w:val="22"/>
          <w:lang w:val="hu-HU"/>
        </w:rPr>
        <w:t xml:space="preserve"> </w:t>
      </w:r>
      <w:r w:rsidRPr="008E7C1C">
        <w:rPr>
          <w:b/>
          <w:szCs w:val="22"/>
          <w:lang w:val="hu-HU"/>
        </w:rPr>
        <w:t>I/ml oldatos injekció</w:t>
      </w:r>
    </w:p>
    <w:p w14:paraId="2DD51758" w14:textId="77777777" w:rsidR="00CA044F" w:rsidRPr="008E7C1C" w:rsidRDefault="00CA044F" w:rsidP="008E7C1C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12BDFF10" w14:textId="7201986E" w:rsidR="00FA796D" w:rsidRPr="008E7C1C" w:rsidRDefault="00923AC0" w:rsidP="008E7C1C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  <w:r w:rsidRPr="008E7C1C">
        <w:rPr>
          <w:szCs w:val="22"/>
          <w:lang w:val="hu-HU"/>
        </w:rPr>
        <w:t>mákolajból származó jódozott zsírsav</w:t>
      </w:r>
      <w:r w:rsidR="00CA044F" w:rsidRPr="008E7C1C">
        <w:rPr>
          <w:szCs w:val="22"/>
          <w:lang w:val="hu-HU"/>
        </w:rPr>
        <w:t>-</w:t>
      </w:r>
      <w:r w:rsidRPr="008E7C1C">
        <w:rPr>
          <w:szCs w:val="22"/>
          <w:lang w:val="hu-HU"/>
        </w:rPr>
        <w:t>etil-észterek</w:t>
      </w:r>
    </w:p>
    <w:p w14:paraId="6E6BF581" w14:textId="77777777" w:rsidR="00FA796D" w:rsidRPr="008E7C1C" w:rsidRDefault="00FA796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EB65727" w14:textId="4241A51A" w:rsidR="009C7E15" w:rsidRPr="008E7C1C" w:rsidRDefault="00923AC0">
      <w:pPr>
        <w:spacing w:line="240" w:lineRule="auto"/>
        <w:rPr>
          <w:b/>
          <w:szCs w:val="22"/>
          <w:lang w:val="hu-HU"/>
        </w:rPr>
      </w:pPr>
      <w:r w:rsidRPr="008E7C1C">
        <w:rPr>
          <w:b/>
          <w:szCs w:val="22"/>
          <w:lang w:val="hu-HU"/>
        </w:rPr>
        <w:t xml:space="preserve">Mielőtt </w:t>
      </w:r>
      <w:r w:rsidRPr="008E7C1C">
        <w:rPr>
          <w:b/>
          <w:bCs/>
          <w:iCs/>
          <w:szCs w:val="22"/>
          <w:lang w:val="hu-HU"/>
        </w:rPr>
        <w:t>beadják Önnek</w:t>
      </w:r>
      <w:r w:rsidRPr="008E7C1C">
        <w:rPr>
          <w:b/>
          <w:szCs w:val="22"/>
          <w:lang w:val="hu-HU"/>
        </w:rPr>
        <w:t xml:space="preserve"> ezt </w:t>
      </w:r>
      <w:r w:rsidRPr="008E7C1C">
        <w:rPr>
          <w:b/>
          <w:bCs/>
          <w:iCs/>
          <w:szCs w:val="22"/>
          <w:lang w:val="hu-HU"/>
        </w:rPr>
        <w:t>az injekciót</w:t>
      </w:r>
      <w:r w:rsidRPr="008E7C1C">
        <w:rPr>
          <w:b/>
          <w:szCs w:val="22"/>
          <w:lang w:val="hu-HU"/>
        </w:rPr>
        <w:t>, olvassa el figyelmesen az alábbi betegtájékoztatót</w:t>
      </w:r>
      <w:r w:rsidRPr="008E7C1C">
        <w:rPr>
          <w:b/>
          <w:noProof/>
          <w:szCs w:val="22"/>
          <w:lang w:val="hu-HU"/>
        </w:rPr>
        <w:t>, mert az Ön számára fontos információkat tartalmaz</w:t>
      </w:r>
      <w:r w:rsidRPr="008E7C1C">
        <w:rPr>
          <w:b/>
          <w:szCs w:val="22"/>
          <w:lang w:val="hu-HU"/>
        </w:rPr>
        <w:t>.</w:t>
      </w:r>
    </w:p>
    <w:p w14:paraId="7B361C91" w14:textId="3C56217F" w:rsidR="00E15826" w:rsidRPr="008E7C1C" w:rsidRDefault="00923AC0">
      <w:pPr>
        <w:numPr>
          <w:ilvl w:val="0"/>
          <w:numId w:val="18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Tartsa meg a betegtájékoztatót, mert a benne szereplő információkra a későbbiekben is szüksége lehet.</w:t>
      </w:r>
    </w:p>
    <w:p w14:paraId="65F2F1F7" w14:textId="4F4FCD24" w:rsidR="00E15826" w:rsidRPr="008E7C1C" w:rsidRDefault="00923AC0" w:rsidP="00560C7A">
      <w:pPr>
        <w:numPr>
          <w:ilvl w:val="0"/>
          <w:numId w:val="18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További kérdéseivel forduljon kezelőorvosához.</w:t>
      </w:r>
    </w:p>
    <w:p w14:paraId="34398459" w14:textId="437DCD46" w:rsidR="00E15826" w:rsidRPr="008E7C1C" w:rsidRDefault="00923AC0" w:rsidP="00560C7A">
      <w:pPr>
        <w:numPr>
          <w:ilvl w:val="0"/>
          <w:numId w:val="18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Ha Önnél bármilyen mellékhatás jelentkezik, tájékoztassa erről kezelőorvosát.</w:t>
      </w:r>
    </w:p>
    <w:p w14:paraId="1D97083A" w14:textId="6B67BB12" w:rsidR="009C7E15" w:rsidRPr="008E7C1C" w:rsidRDefault="00923AC0" w:rsidP="00560C7A">
      <w:pPr>
        <w:tabs>
          <w:tab w:val="clear" w:pos="567"/>
        </w:tabs>
        <w:suppressAutoHyphens/>
        <w:spacing w:line="240" w:lineRule="auto"/>
        <w:ind w:left="567"/>
        <w:rPr>
          <w:szCs w:val="22"/>
          <w:lang w:val="hu-HU"/>
        </w:rPr>
      </w:pPr>
      <w:r w:rsidRPr="008E7C1C">
        <w:rPr>
          <w:szCs w:val="22"/>
          <w:lang w:val="hu-HU"/>
        </w:rPr>
        <w:t>Ez a betegtájékoztatóban fel nem sorolt bármilyen lehetséges mellékhatásra is vonatkozik. Lásd 4. pont</w:t>
      </w:r>
      <w:r w:rsidR="00CA044F" w:rsidRPr="008E7C1C">
        <w:rPr>
          <w:szCs w:val="22"/>
          <w:lang w:val="hu-HU"/>
        </w:rPr>
        <w:t>.</w:t>
      </w:r>
    </w:p>
    <w:p w14:paraId="107674D5" w14:textId="77777777" w:rsidR="00FA796D" w:rsidRPr="008E7C1C" w:rsidRDefault="00FA796D" w:rsidP="008E7C1C">
      <w:pPr>
        <w:tabs>
          <w:tab w:val="clear" w:pos="567"/>
          <w:tab w:val="left" w:pos="360"/>
        </w:tabs>
        <w:spacing w:line="240" w:lineRule="auto"/>
        <w:rPr>
          <w:szCs w:val="22"/>
          <w:lang w:val="hu-HU"/>
        </w:rPr>
      </w:pPr>
    </w:p>
    <w:p w14:paraId="2B6CBDFC" w14:textId="77777777" w:rsidR="00FA796D" w:rsidRPr="008E7C1C" w:rsidRDefault="00923AC0" w:rsidP="008E7C1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r w:rsidRPr="008E7C1C">
        <w:rPr>
          <w:b/>
          <w:szCs w:val="22"/>
          <w:lang w:val="hu-HU"/>
        </w:rPr>
        <w:t>A betegtájékoztató tartalma</w:t>
      </w:r>
      <w:r w:rsidRPr="008E7C1C">
        <w:rPr>
          <w:szCs w:val="22"/>
          <w:lang w:val="hu-HU"/>
        </w:rPr>
        <w:t xml:space="preserve">: </w:t>
      </w:r>
      <w:bookmarkStart w:id="0" w:name="_GoBack"/>
      <w:bookmarkEnd w:id="0"/>
    </w:p>
    <w:p w14:paraId="05C145A4" w14:textId="77777777" w:rsidR="00DD7021" w:rsidRPr="008E7C1C" w:rsidRDefault="00DD702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</w:p>
    <w:p w14:paraId="629956EE" w14:textId="49230147" w:rsidR="00FA796D" w:rsidRPr="008E7C1C" w:rsidRDefault="00923AC0">
      <w:p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1.</w:t>
      </w:r>
      <w:r w:rsidRPr="008E7C1C">
        <w:rPr>
          <w:szCs w:val="22"/>
          <w:lang w:val="hu-HU"/>
        </w:rPr>
        <w:tab/>
        <w:t xml:space="preserve">Milyen típusú gyógyszer a Lipiodol </w:t>
      </w:r>
      <w:r w:rsidR="00405163" w:rsidRPr="008E7C1C">
        <w:rPr>
          <w:szCs w:val="22"/>
          <w:lang w:val="hu-HU"/>
        </w:rPr>
        <w:t>Ultra-Fluid</w:t>
      </w:r>
      <w:r w:rsidRPr="008E7C1C">
        <w:rPr>
          <w:szCs w:val="22"/>
          <w:lang w:val="hu-HU"/>
        </w:rPr>
        <w:t xml:space="preserve"> oldatos injekció, és milyen betegségek esetén alkalmazható?</w:t>
      </w:r>
    </w:p>
    <w:p w14:paraId="2FA8C4B3" w14:textId="5EF4D4C9" w:rsidR="00FA796D" w:rsidRPr="008E7C1C" w:rsidRDefault="00923AC0">
      <w:p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2.</w:t>
      </w:r>
      <w:r w:rsidRPr="008E7C1C">
        <w:rPr>
          <w:szCs w:val="22"/>
          <w:lang w:val="hu-HU"/>
        </w:rPr>
        <w:tab/>
        <w:t xml:space="preserve">Tudnivalók a Lipiodol </w:t>
      </w:r>
      <w:r w:rsidR="00405163" w:rsidRPr="008E7C1C">
        <w:rPr>
          <w:szCs w:val="22"/>
          <w:lang w:val="hu-HU"/>
        </w:rPr>
        <w:t>Ultra-Fluid</w:t>
      </w:r>
      <w:r w:rsidRPr="008E7C1C">
        <w:rPr>
          <w:szCs w:val="22"/>
          <w:lang w:val="hu-HU"/>
        </w:rPr>
        <w:t xml:space="preserve"> oldatos injekció alkalmazása előtt</w:t>
      </w:r>
    </w:p>
    <w:p w14:paraId="788ED181" w14:textId="77777777" w:rsidR="00FA796D" w:rsidRPr="008E7C1C" w:rsidRDefault="00923AC0">
      <w:p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3.</w:t>
      </w:r>
      <w:r w:rsidRPr="008E7C1C">
        <w:rPr>
          <w:szCs w:val="22"/>
          <w:lang w:val="hu-HU"/>
        </w:rPr>
        <w:tab/>
        <w:t>Hogyan kell alkalmazni a Lipiodol Ultra-Fluid oldatos injekciót?</w:t>
      </w:r>
    </w:p>
    <w:p w14:paraId="1A0830D6" w14:textId="77777777" w:rsidR="00FA796D" w:rsidRPr="008E7C1C" w:rsidRDefault="00923AC0">
      <w:p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4.</w:t>
      </w:r>
      <w:r w:rsidRPr="008E7C1C">
        <w:rPr>
          <w:szCs w:val="22"/>
          <w:lang w:val="hu-HU"/>
        </w:rPr>
        <w:tab/>
        <w:t>Lehetséges mellékhatások</w:t>
      </w:r>
    </w:p>
    <w:p w14:paraId="474635AB" w14:textId="77777777" w:rsidR="00FA796D" w:rsidRPr="008E7C1C" w:rsidRDefault="00923AC0">
      <w:p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5.</w:t>
      </w:r>
      <w:r w:rsidRPr="008E7C1C">
        <w:rPr>
          <w:szCs w:val="22"/>
          <w:lang w:val="hu-HU"/>
        </w:rPr>
        <w:tab/>
        <w:t>Hogyan kell a Lipiodol Ultra-Fluid oldatos injekciót tárolni?</w:t>
      </w:r>
    </w:p>
    <w:p w14:paraId="6B85B63D" w14:textId="726249E5" w:rsidR="00FA796D" w:rsidRPr="008E7C1C" w:rsidRDefault="00923AC0">
      <w:p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6.</w:t>
      </w:r>
      <w:r w:rsidRPr="008E7C1C">
        <w:rPr>
          <w:szCs w:val="22"/>
          <w:lang w:val="hu-HU"/>
        </w:rPr>
        <w:tab/>
        <w:t>A csomagolás tartalma és egyéb információk</w:t>
      </w:r>
    </w:p>
    <w:p w14:paraId="03AD2931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511E6FD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AD73580" w14:textId="7194149C" w:rsidR="00FA796D" w:rsidRPr="008E7C1C" w:rsidRDefault="00923AC0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szCs w:val="22"/>
          <w:lang w:val="hu-HU"/>
        </w:rPr>
      </w:pPr>
      <w:r w:rsidRPr="008E7C1C">
        <w:rPr>
          <w:b/>
          <w:szCs w:val="22"/>
          <w:lang w:val="hu-HU"/>
        </w:rPr>
        <w:t xml:space="preserve">Milyen típusú gyógyszer a Lipiodol </w:t>
      </w:r>
      <w:r w:rsidR="00405163" w:rsidRPr="008E7C1C">
        <w:rPr>
          <w:b/>
          <w:szCs w:val="22"/>
          <w:lang w:val="hu-HU"/>
        </w:rPr>
        <w:t>Ultra-Fluid</w:t>
      </w:r>
      <w:r w:rsidRPr="008E7C1C">
        <w:rPr>
          <w:b/>
          <w:szCs w:val="22"/>
          <w:lang w:val="hu-HU"/>
        </w:rPr>
        <w:t xml:space="preserve"> oldatos injekció és milyen betegségek esetén alkalmazható?</w:t>
      </w:r>
    </w:p>
    <w:p w14:paraId="6D2C552D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8CC8BD8" w14:textId="58E78C99" w:rsidR="00810BFC" w:rsidRPr="008E7C1C" w:rsidRDefault="00923AC0">
      <w:pPr>
        <w:pStyle w:val="Normal1"/>
        <w:widowControl/>
        <w:tabs>
          <w:tab w:val="center" w:pos="1843"/>
          <w:tab w:val="left" w:pos="6237"/>
        </w:tabs>
        <w:rPr>
          <w:iCs/>
          <w:sz w:val="22"/>
          <w:szCs w:val="22"/>
        </w:rPr>
      </w:pPr>
      <w:r w:rsidRPr="008E7C1C">
        <w:rPr>
          <w:sz w:val="22"/>
          <w:szCs w:val="22"/>
        </w:rPr>
        <w:t xml:space="preserve">A Lipiodol </w:t>
      </w:r>
      <w:r w:rsidR="00405163" w:rsidRPr="008E7C1C">
        <w:rPr>
          <w:sz w:val="22"/>
          <w:szCs w:val="22"/>
        </w:rPr>
        <w:t>Ultra-Fluid</w:t>
      </w:r>
      <w:r w:rsidRPr="008E7C1C">
        <w:rPr>
          <w:sz w:val="22"/>
          <w:szCs w:val="22"/>
        </w:rPr>
        <w:t xml:space="preserve"> injekció jódtartalmú kontrasztanyag, amely </w:t>
      </w:r>
      <w:r w:rsidRPr="008E7C1C">
        <w:rPr>
          <w:iCs/>
          <w:sz w:val="22"/>
          <w:szCs w:val="22"/>
        </w:rPr>
        <w:t>a következő esetekben alkalmazható:</w:t>
      </w:r>
    </w:p>
    <w:p w14:paraId="3A1DB7E8" w14:textId="77777777" w:rsidR="00FA796D" w:rsidRPr="008E7C1C" w:rsidRDefault="00923AC0">
      <w:pPr>
        <w:pStyle w:val="Normal1"/>
        <w:widowControl/>
        <w:tabs>
          <w:tab w:val="center" w:pos="1843"/>
          <w:tab w:val="left" w:pos="6237"/>
        </w:tabs>
        <w:rPr>
          <w:sz w:val="22"/>
          <w:szCs w:val="22"/>
        </w:rPr>
      </w:pPr>
      <w:r w:rsidRPr="008E7C1C">
        <w:rPr>
          <w:sz w:val="22"/>
          <w:szCs w:val="22"/>
        </w:rPr>
        <w:t>Radiológia vizsgálathoz.</w:t>
      </w:r>
    </w:p>
    <w:p w14:paraId="286B8860" w14:textId="77777777" w:rsidR="006231C5" w:rsidRDefault="00923AC0" w:rsidP="006231C5">
      <w:pPr>
        <w:pStyle w:val="Normal1"/>
        <w:widowControl/>
        <w:tabs>
          <w:tab w:val="center" w:pos="1843"/>
          <w:tab w:val="left" w:pos="6237"/>
        </w:tabs>
        <w:rPr>
          <w:sz w:val="22"/>
          <w:szCs w:val="22"/>
        </w:rPr>
      </w:pPr>
      <w:r w:rsidRPr="008E7C1C">
        <w:rPr>
          <w:sz w:val="22"/>
          <w:szCs w:val="22"/>
        </w:rPr>
        <w:t>Radiológiai beavatkozáshoz.</w:t>
      </w:r>
    </w:p>
    <w:p w14:paraId="1B0C0965" w14:textId="1F211111" w:rsidR="003E0676" w:rsidRPr="003E0676" w:rsidRDefault="00A8613E" w:rsidP="006231C5">
      <w:pPr>
        <w:pStyle w:val="Normal1"/>
        <w:widowControl/>
        <w:tabs>
          <w:tab w:val="center" w:pos="1843"/>
          <w:tab w:val="left" w:pos="6237"/>
        </w:tabs>
        <w:rPr>
          <w:szCs w:val="22"/>
        </w:rPr>
      </w:pPr>
      <w:r>
        <w:rPr>
          <w:sz w:val="22"/>
          <w:szCs w:val="22"/>
        </w:rPr>
        <w:t>Egyes</w:t>
      </w:r>
      <w:r w:rsidR="003E0676" w:rsidRPr="00E43229">
        <w:rPr>
          <w:sz w:val="22"/>
          <w:szCs w:val="22"/>
        </w:rPr>
        <w:t xml:space="preserve"> beavatkozások során </w:t>
      </w:r>
      <w:r>
        <w:rPr>
          <w:sz w:val="22"/>
          <w:szCs w:val="22"/>
        </w:rPr>
        <w:t xml:space="preserve">– </w:t>
      </w:r>
      <w:r w:rsidR="003E0676" w:rsidRPr="00E43229">
        <w:rPr>
          <w:sz w:val="22"/>
          <w:szCs w:val="22"/>
        </w:rPr>
        <w:t>sebészeti ragasztóval együtt</w:t>
      </w:r>
      <w:r>
        <w:rPr>
          <w:sz w:val="22"/>
          <w:szCs w:val="22"/>
        </w:rPr>
        <w:t xml:space="preserve"> –</w:t>
      </w:r>
      <w:r w:rsidR="003E0676" w:rsidRPr="00E43229">
        <w:rPr>
          <w:sz w:val="22"/>
          <w:szCs w:val="22"/>
        </w:rPr>
        <w:t xml:space="preserve"> alkalmazható bizonyos rendellenes erek elzárására vagy lezárására.</w:t>
      </w:r>
    </w:p>
    <w:p w14:paraId="28A31C07" w14:textId="77777777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rPr>
          <w:i/>
          <w:lang w:val="hu-HU"/>
        </w:rPr>
      </w:pPr>
      <w:r w:rsidRPr="008E7C1C">
        <w:rPr>
          <w:szCs w:val="22"/>
          <w:lang w:val="hu-HU"/>
        </w:rPr>
        <w:t>Jódhiányos betegségek megelőzésére abban az esetben, ha a jódbevitelt nem lehet biztosítani sóval vagy ivóvízzel</w:t>
      </w:r>
      <w:r w:rsidRPr="008E7C1C">
        <w:rPr>
          <w:i/>
          <w:szCs w:val="22"/>
          <w:lang w:val="hu-HU"/>
        </w:rPr>
        <w:t>.</w:t>
      </w:r>
    </w:p>
    <w:p w14:paraId="415840D2" w14:textId="77777777" w:rsidR="006228A7" w:rsidRPr="008E7C1C" w:rsidRDefault="006228A7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napToGrid/>
          <w:szCs w:val="22"/>
          <w:lang w:val="hu-HU"/>
        </w:rPr>
      </w:pPr>
      <w:r w:rsidRPr="008E7C1C">
        <w:rPr>
          <w:szCs w:val="22"/>
          <w:lang w:val="hu-HU"/>
        </w:rPr>
        <w:t>A méh és a petevezetékek radiológiai vizsgálatakor, a meddőség okainak feltárására.</w:t>
      </w:r>
    </w:p>
    <w:p w14:paraId="147709C5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5BE7A26" w14:textId="77777777" w:rsidR="00DD7021" w:rsidRPr="008E7C1C" w:rsidRDefault="00DD70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760C464" w14:textId="4609A106" w:rsidR="00FA796D" w:rsidRPr="008E7C1C" w:rsidRDefault="00923AC0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2"/>
          <w:lang w:val="hu-HU"/>
        </w:rPr>
      </w:pPr>
      <w:r w:rsidRPr="008E7C1C">
        <w:rPr>
          <w:b/>
          <w:szCs w:val="22"/>
          <w:lang w:val="hu-HU"/>
        </w:rPr>
        <w:t xml:space="preserve">Tudnivalók a Lipiodol </w:t>
      </w:r>
      <w:r w:rsidR="00405163" w:rsidRPr="008E7C1C">
        <w:rPr>
          <w:b/>
          <w:szCs w:val="22"/>
          <w:lang w:val="hu-HU"/>
        </w:rPr>
        <w:t>Ultra-Fluid</w:t>
      </w:r>
      <w:r w:rsidRPr="008E7C1C">
        <w:rPr>
          <w:b/>
          <w:szCs w:val="22"/>
          <w:lang w:val="hu-HU"/>
        </w:rPr>
        <w:t xml:space="preserve"> oldatos injekció alkalmazása előtt</w:t>
      </w:r>
    </w:p>
    <w:p w14:paraId="065B2033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0EEFF45" w14:textId="77777777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szCs w:val="22"/>
          <w:lang w:val="hu-HU"/>
        </w:rPr>
        <w:t>Figyelmesen olvassa el az ebben a pontban szereplő információkat.</w:t>
      </w:r>
    </w:p>
    <w:p w14:paraId="1BC3E37E" w14:textId="346660D5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szCs w:val="22"/>
          <w:lang w:val="hu-HU"/>
        </w:rPr>
        <w:t>Kezelőorvosának és Önnek figyelembe kell vennie</w:t>
      </w:r>
      <w:r w:rsidR="00410B3C">
        <w:rPr>
          <w:szCs w:val="22"/>
          <w:lang w:val="hu-HU"/>
        </w:rPr>
        <w:t xml:space="preserve"> ezeket</w:t>
      </w:r>
      <w:r w:rsidRPr="008E7C1C">
        <w:rPr>
          <w:szCs w:val="22"/>
          <w:lang w:val="hu-HU"/>
        </w:rPr>
        <w:t xml:space="preserve"> az információkat, mielőtt beadják Önnek a Lipiodol </w:t>
      </w:r>
      <w:r w:rsidR="00405163" w:rsidRPr="008E7C1C">
        <w:rPr>
          <w:szCs w:val="22"/>
          <w:lang w:val="hu-HU"/>
        </w:rPr>
        <w:t>Ultra-Fluid</w:t>
      </w:r>
      <w:r w:rsidRPr="008E7C1C">
        <w:rPr>
          <w:szCs w:val="22"/>
          <w:lang w:val="hu-HU"/>
        </w:rPr>
        <w:t xml:space="preserve"> injekciót.</w:t>
      </w:r>
    </w:p>
    <w:p w14:paraId="44FB2221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1591F28" w14:textId="05809F93" w:rsidR="00FA796D" w:rsidRPr="008E7C1C" w:rsidRDefault="00923AC0">
      <w:pPr>
        <w:pStyle w:val="Cmsor4"/>
        <w:numPr>
          <w:ilvl w:val="12"/>
          <w:numId w:val="0"/>
        </w:numPr>
        <w:tabs>
          <w:tab w:val="clear" w:pos="567"/>
        </w:tabs>
        <w:spacing w:line="240" w:lineRule="auto"/>
        <w:jc w:val="left"/>
        <w:rPr>
          <w:noProof w:val="0"/>
          <w:szCs w:val="22"/>
        </w:rPr>
      </w:pPr>
      <w:r w:rsidRPr="008E7C1C">
        <w:rPr>
          <w:noProof w:val="0"/>
          <w:szCs w:val="22"/>
          <w:u w:val="single"/>
        </w:rPr>
        <w:t>NE</w:t>
      </w:r>
      <w:r w:rsidRPr="008E7C1C">
        <w:rPr>
          <w:noProof w:val="0"/>
          <w:szCs w:val="22"/>
        </w:rPr>
        <w:t xml:space="preserve"> alkalmazza a Lipiodol Ultra-Fluid oldatos injekciót: </w:t>
      </w:r>
    </w:p>
    <w:p w14:paraId="030D3334" w14:textId="32766B99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ha allergiás a mákolajból származó jódozott zsírsav</w:t>
      </w:r>
      <w:r w:rsidR="00410B3C">
        <w:rPr>
          <w:szCs w:val="22"/>
          <w:lang w:val="hu-HU"/>
        </w:rPr>
        <w:t>-</w:t>
      </w:r>
      <w:r w:rsidRPr="008E7C1C">
        <w:rPr>
          <w:szCs w:val="22"/>
          <w:lang w:val="hu-HU"/>
        </w:rPr>
        <w:t>etil-észterekre vagy a jódra,</w:t>
      </w:r>
    </w:p>
    <w:p w14:paraId="2C71F422" w14:textId="6FEED02B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ha lázzal járó </w:t>
      </w:r>
      <w:r w:rsidR="00410B3C">
        <w:rPr>
          <w:szCs w:val="22"/>
          <w:lang w:val="hu-HU"/>
        </w:rPr>
        <w:t>tuberkulózisban (</w:t>
      </w:r>
      <w:r w:rsidRPr="008E7C1C">
        <w:rPr>
          <w:szCs w:val="22"/>
          <w:lang w:val="hu-HU"/>
        </w:rPr>
        <w:t>TBC-ben</w:t>
      </w:r>
      <w:r w:rsidR="00410B3C">
        <w:rPr>
          <w:szCs w:val="22"/>
          <w:lang w:val="hu-HU"/>
        </w:rPr>
        <w:t>)</w:t>
      </w:r>
      <w:r w:rsidRPr="008E7C1C">
        <w:rPr>
          <w:szCs w:val="22"/>
          <w:lang w:val="hu-HU"/>
        </w:rPr>
        <w:t xml:space="preserve"> szenved,</w:t>
      </w:r>
    </w:p>
    <w:p w14:paraId="2AAF9692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ha pajzsmirigy-túlműködése van (amely fokozott étvággyal, fogyással, illetve verejtékezéssel járhat),</w:t>
      </w:r>
    </w:p>
    <w:p w14:paraId="2D301DD5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ha a közelmúltban súlyos sérülése vagy vérzése volt, </w:t>
      </w:r>
    </w:p>
    <w:p w14:paraId="29F53019" w14:textId="1483C64D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ha bronchográfiát, egy bizonyos típusú röntgenvizsgálatot fognak végezni Önnél, ahol a festéket a tüdő alsó részébe juttatják. A Lipiodol </w:t>
      </w:r>
      <w:r w:rsidR="00405163" w:rsidRPr="008E7C1C">
        <w:rPr>
          <w:szCs w:val="22"/>
          <w:lang w:val="hu-HU"/>
        </w:rPr>
        <w:t>Ultra-Fluid</w:t>
      </w:r>
      <w:r w:rsidRPr="008E7C1C">
        <w:rPr>
          <w:szCs w:val="22"/>
          <w:lang w:val="hu-HU"/>
        </w:rPr>
        <w:t xml:space="preserve"> injekció nem alkalmas röntgenvizsgálatra.</w:t>
      </w:r>
    </w:p>
    <w:p w14:paraId="4A6E08B8" w14:textId="040A91F8" w:rsidR="006228A7" w:rsidRPr="008E7C1C" w:rsidRDefault="006228A7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ha Ön gyermeket vár, vagy terhesség gyanúja merül fel Ön</w:t>
      </w:r>
      <w:r w:rsidR="00410B3C">
        <w:rPr>
          <w:szCs w:val="22"/>
          <w:lang w:val="hu-HU"/>
        </w:rPr>
        <w:t>nél</w:t>
      </w:r>
      <w:r w:rsidRPr="008E7C1C">
        <w:rPr>
          <w:szCs w:val="22"/>
          <w:lang w:val="hu-HU"/>
        </w:rPr>
        <w:t xml:space="preserve"> és hiszteroszalpingográfiát kell Önnél végezni (a méh és a petevezetékek vizsgálata),</w:t>
      </w:r>
    </w:p>
    <w:p w14:paraId="7A5157D4" w14:textId="24F29C82" w:rsidR="006228A7" w:rsidRPr="008E7C1C" w:rsidRDefault="006228A7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lastRenderedPageBreak/>
        <w:t xml:space="preserve">ha </w:t>
      </w:r>
      <w:r w:rsidR="00FE2644" w:rsidRPr="008E7C1C">
        <w:rPr>
          <w:szCs w:val="22"/>
          <w:lang w:val="hu-HU"/>
        </w:rPr>
        <w:t xml:space="preserve">kismedencei </w:t>
      </w:r>
      <w:r w:rsidRPr="008E7C1C">
        <w:rPr>
          <w:szCs w:val="22"/>
          <w:lang w:val="hu-HU"/>
        </w:rPr>
        <w:t>gyulladása van (a has alsó részén</w:t>
      </w:r>
      <w:r w:rsidR="00410B3C">
        <w:rPr>
          <w:szCs w:val="22"/>
          <w:lang w:val="hu-HU"/>
        </w:rPr>
        <w:t xml:space="preserve"> jelentkező gyulladás</w:t>
      </w:r>
      <w:r w:rsidRPr="008E7C1C">
        <w:rPr>
          <w:szCs w:val="22"/>
          <w:lang w:val="hu-HU"/>
        </w:rPr>
        <w:t>), és ez kihatással van a méhre, a petevezetékekre vagy a petefészekre</w:t>
      </w:r>
      <w:r w:rsidR="00CA044F" w:rsidRPr="008E7C1C">
        <w:rPr>
          <w:szCs w:val="22"/>
          <w:lang w:val="hu-HU"/>
        </w:rPr>
        <w:t>,</w:t>
      </w:r>
      <w:r w:rsidRPr="008E7C1C">
        <w:rPr>
          <w:szCs w:val="22"/>
          <w:lang w:val="hu-HU"/>
        </w:rPr>
        <w:t xml:space="preserve"> és hiszteroszalpingográfiát kell végezni (a méh és a petevezetékek vizsgálata).</w:t>
      </w:r>
    </w:p>
    <w:p w14:paraId="3E430001" w14:textId="77777777" w:rsidR="00FA796D" w:rsidRPr="008E7C1C" w:rsidRDefault="00FA796D">
      <w:pPr>
        <w:tabs>
          <w:tab w:val="clear" w:pos="567"/>
          <w:tab w:val="left" w:pos="360"/>
        </w:tabs>
        <w:spacing w:line="240" w:lineRule="auto"/>
        <w:rPr>
          <w:szCs w:val="22"/>
          <w:lang w:val="hu-HU"/>
        </w:rPr>
      </w:pPr>
    </w:p>
    <w:p w14:paraId="2B6406CC" w14:textId="1E5B21EF" w:rsidR="00FA796D" w:rsidRPr="008E7C1C" w:rsidRDefault="00923AC0">
      <w:pPr>
        <w:tabs>
          <w:tab w:val="clear" w:pos="567"/>
          <w:tab w:val="left" w:pos="360"/>
        </w:tabs>
        <w:spacing w:line="240" w:lineRule="auto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Ha Ön a jódhiányos betegségek megelőzésére kezelésben részesül, akkor </w:t>
      </w:r>
      <w:r w:rsidRPr="008E7C1C">
        <w:rPr>
          <w:szCs w:val="22"/>
          <w:u w:val="single"/>
          <w:lang w:val="hu-HU"/>
        </w:rPr>
        <w:t xml:space="preserve">TILOS </w:t>
      </w:r>
      <w:r w:rsidRPr="008E7C1C">
        <w:rPr>
          <w:szCs w:val="22"/>
          <w:lang w:val="hu-HU"/>
        </w:rPr>
        <w:t xml:space="preserve">Lipiodol </w:t>
      </w:r>
      <w:r w:rsidR="00405163" w:rsidRPr="008E7C1C">
        <w:rPr>
          <w:szCs w:val="22"/>
          <w:lang w:val="hu-HU"/>
        </w:rPr>
        <w:t>Ultra-Fluid</w:t>
      </w:r>
      <w:r w:rsidRPr="008E7C1C">
        <w:rPr>
          <w:szCs w:val="22"/>
          <w:lang w:val="hu-HU"/>
        </w:rPr>
        <w:t xml:space="preserve"> injekciót kapnia a következő esetekben:</w:t>
      </w:r>
    </w:p>
    <w:p w14:paraId="3765912F" w14:textId="0C8C0786" w:rsidR="00FA796D" w:rsidRPr="008E7C1C" w:rsidRDefault="00923AC0" w:rsidP="00560C7A">
      <w:pPr>
        <w:pStyle w:val="Sansinterligne1"/>
        <w:numPr>
          <w:ilvl w:val="0"/>
          <w:numId w:val="6"/>
        </w:numPr>
        <w:tabs>
          <w:tab w:val="clear" w:pos="360"/>
          <w:tab w:val="num" w:pos="567"/>
        </w:tabs>
        <w:ind w:left="567" w:hanging="567"/>
        <w:rPr>
          <w:rFonts w:ascii="Times New Roman" w:hAnsi="Times New Roman"/>
          <w:lang w:val="hu-HU"/>
        </w:rPr>
      </w:pPr>
      <w:r w:rsidRPr="008E7C1C">
        <w:rPr>
          <w:rFonts w:ascii="Times New Roman" w:hAnsi="Times New Roman"/>
          <w:lang w:val="hu-HU"/>
        </w:rPr>
        <w:t>45 évnél idősebb korban számos kiterjedt pajzsmirigygöb (multinoduláris golyva) fennállása esetén, a pajzsmirigy</w:t>
      </w:r>
      <w:r w:rsidR="00410B3C">
        <w:rPr>
          <w:rFonts w:ascii="Times New Roman" w:hAnsi="Times New Roman"/>
          <w:lang w:val="hu-HU"/>
        </w:rPr>
        <w:t>-</w:t>
      </w:r>
      <w:r w:rsidRPr="008E7C1C">
        <w:rPr>
          <w:rFonts w:ascii="Times New Roman" w:hAnsi="Times New Roman"/>
          <w:lang w:val="hu-HU"/>
        </w:rPr>
        <w:t>túlműködés nagy kockázata miatt,</w:t>
      </w:r>
    </w:p>
    <w:p w14:paraId="4E7F8014" w14:textId="77777777" w:rsidR="00FA796D" w:rsidRPr="008E7C1C" w:rsidRDefault="00923AC0" w:rsidP="00560C7A">
      <w:pPr>
        <w:pStyle w:val="Sansinterligne1"/>
        <w:numPr>
          <w:ilvl w:val="0"/>
          <w:numId w:val="6"/>
        </w:numPr>
        <w:tabs>
          <w:tab w:val="clear" w:pos="360"/>
          <w:tab w:val="num" w:pos="567"/>
        </w:tabs>
        <w:ind w:left="567" w:hanging="567"/>
        <w:rPr>
          <w:rFonts w:ascii="Times New Roman" w:hAnsi="Times New Roman"/>
          <w:lang w:val="hu-HU"/>
        </w:rPr>
      </w:pPr>
      <w:r w:rsidRPr="008E7C1C">
        <w:rPr>
          <w:rFonts w:ascii="Times New Roman" w:hAnsi="Times New Roman"/>
          <w:lang w:val="hu-HU"/>
        </w:rPr>
        <w:t>ha szoptat.</w:t>
      </w:r>
    </w:p>
    <w:p w14:paraId="0C616E76" w14:textId="77777777" w:rsidR="00FA796D" w:rsidRPr="008E7C1C" w:rsidRDefault="00FA796D">
      <w:pPr>
        <w:tabs>
          <w:tab w:val="clear" w:pos="567"/>
          <w:tab w:val="left" w:pos="360"/>
        </w:tabs>
        <w:spacing w:line="240" w:lineRule="auto"/>
        <w:rPr>
          <w:szCs w:val="22"/>
          <w:lang w:val="hu-HU"/>
        </w:rPr>
      </w:pPr>
    </w:p>
    <w:p w14:paraId="10D76DA0" w14:textId="7309545A" w:rsidR="00765DFE" w:rsidRPr="008E7C1C" w:rsidRDefault="00923AC0">
      <w:pPr>
        <w:tabs>
          <w:tab w:val="clear" w:pos="567"/>
          <w:tab w:val="left" w:pos="360"/>
        </w:tabs>
        <w:spacing w:line="240" w:lineRule="auto"/>
        <w:rPr>
          <w:szCs w:val="22"/>
          <w:lang w:val="hu-HU"/>
        </w:rPr>
      </w:pPr>
      <w:r w:rsidRPr="008E7C1C">
        <w:rPr>
          <w:szCs w:val="22"/>
          <w:lang w:val="hu-HU"/>
        </w:rPr>
        <w:t>Radiológiai beavatkozáshoz</w:t>
      </w:r>
      <w:r w:rsidR="00410B3C">
        <w:rPr>
          <w:szCs w:val="22"/>
          <w:lang w:val="hu-HU"/>
        </w:rPr>
        <w:t xml:space="preserve"> </w:t>
      </w:r>
      <w:r w:rsidRPr="008E7C1C">
        <w:rPr>
          <w:szCs w:val="22"/>
          <w:lang w:val="hu-HU"/>
        </w:rPr>
        <w:t>vonatkozó további ellenjavallatok:</w:t>
      </w:r>
    </w:p>
    <w:p w14:paraId="339554EA" w14:textId="77777777" w:rsidR="00765DFE" w:rsidRPr="008E7C1C" w:rsidRDefault="00923AC0">
      <w:p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-</w:t>
      </w:r>
      <w:r w:rsidRPr="008E7C1C">
        <w:rPr>
          <w:szCs w:val="22"/>
          <w:lang w:val="hu-HU"/>
        </w:rPr>
        <w:tab/>
        <w:t>A máj azon részein való alkalmazás, ahol az epecsatornák kitágultak, kivéve drén elvezetés esetén.</w:t>
      </w:r>
    </w:p>
    <w:p w14:paraId="02E75AEC" w14:textId="77777777" w:rsidR="00765DFE" w:rsidRPr="008E7C1C" w:rsidRDefault="00765DFE">
      <w:pPr>
        <w:tabs>
          <w:tab w:val="clear" w:pos="567"/>
          <w:tab w:val="left" w:pos="360"/>
        </w:tabs>
        <w:spacing w:line="240" w:lineRule="auto"/>
        <w:rPr>
          <w:szCs w:val="22"/>
          <w:lang w:val="hu-HU"/>
        </w:rPr>
      </w:pPr>
    </w:p>
    <w:p w14:paraId="0097AEE9" w14:textId="47F5F522" w:rsidR="00FA796D" w:rsidRPr="008E7C1C" w:rsidRDefault="00923AC0">
      <w:pPr>
        <w:tabs>
          <w:tab w:val="clear" w:pos="567"/>
          <w:tab w:val="left" w:pos="360"/>
        </w:tabs>
        <w:spacing w:line="240" w:lineRule="auto"/>
        <w:rPr>
          <w:szCs w:val="22"/>
          <w:lang w:val="hu-HU"/>
        </w:rPr>
      </w:pPr>
      <w:r w:rsidRPr="008E7C1C">
        <w:rPr>
          <w:szCs w:val="22"/>
          <w:lang w:val="hu-HU"/>
        </w:rPr>
        <w:t>Ez a gyógyszer nem adható be közvetlenül vénába vagy a gerincvelőbe.</w:t>
      </w:r>
    </w:p>
    <w:p w14:paraId="4EDBAEE6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</w:p>
    <w:p w14:paraId="5CD19388" w14:textId="77777777" w:rsidR="009C7E15" w:rsidRPr="007821F7" w:rsidRDefault="00923AC0">
      <w:pPr>
        <w:spacing w:line="240" w:lineRule="auto"/>
        <w:ind w:right="-2"/>
        <w:rPr>
          <w:b/>
          <w:noProof/>
          <w:szCs w:val="22"/>
          <w:lang w:val="hu-HU"/>
        </w:rPr>
      </w:pPr>
      <w:r w:rsidRPr="007821F7">
        <w:rPr>
          <w:b/>
          <w:noProof/>
          <w:szCs w:val="22"/>
          <w:lang w:val="hu-HU"/>
        </w:rPr>
        <w:t>Figyelmeztetések és óvintézkedések</w:t>
      </w:r>
    </w:p>
    <w:p w14:paraId="2D376E77" w14:textId="77777777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r w:rsidRPr="008E7C1C">
        <w:rPr>
          <w:szCs w:val="22"/>
          <w:lang w:val="hu-HU"/>
        </w:rPr>
        <w:t>Tájékoztassa kezelőorvosát, amennyiben az alábbiak vonatkoznak Önre:</w:t>
      </w:r>
    </w:p>
    <w:p w14:paraId="4295897F" w14:textId="5668BF88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ha egy korábbi vizsgálat során a kontrasztanyaggal szemben reakció lépett fel Önnél,</w:t>
      </w:r>
    </w:p>
    <w:p w14:paraId="7DC8A4CD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ha kórtörténetében jódérzékenység szerepel,</w:t>
      </w:r>
    </w:p>
    <w:p w14:paraId="15673A3F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ha asztmában szenved,</w:t>
      </w:r>
    </w:p>
    <w:p w14:paraId="34323A69" w14:textId="41C9FDAE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ha szív</w:t>
      </w:r>
      <w:r w:rsidR="00410B3C">
        <w:rPr>
          <w:szCs w:val="22"/>
          <w:lang w:val="hu-HU"/>
        </w:rPr>
        <w:t>betegsége</w:t>
      </w:r>
      <w:r w:rsidRPr="008E7C1C">
        <w:rPr>
          <w:szCs w:val="22"/>
          <w:lang w:val="hu-HU"/>
        </w:rPr>
        <w:t xml:space="preserve"> vagy a keringési rendszert érintő betegsége van,</w:t>
      </w:r>
    </w:p>
    <w:p w14:paraId="05F7987A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ha tüdőbetegségben szenved,</w:t>
      </w:r>
    </w:p>
    <w:p w14:paraId="06A13AFE" w14:textId="0B88B3C1" w:rsidR="00120651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ha vesekárosodásban szenved,</w:t>
      </w:r>
    </w:p>
    <w:p w14:paraId="7260DE5D" w14:textId="77777777" w:rsidR="00120651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ha cukorbetegségben szenved,</w:t>
      </w:r>
    </w:p>
    <w:p w14:paraId="093F898E" w14:textId="7D15DE5D" w:rsidR="00120651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ha nyelőcsővisszér</w:t>
      </w:r>
      <w:r w:rsidR="00DD6AB2">
        <w:rPr>
          <w:szCs w:val="22"/>
          <w:lang w:val="hu-HU"/>
        </w:rPr>
        <w:t>-</w:t>
      </w:r>
      <w:r w:rsidRPr="008E7C1C">
        <w:rPr>
          <w:szCs w:val="22"/>
          <w:lang w:val="hu-HU"/>
        </w:rPr>
        <w:t>betegségben szenved,</w:t>
      </w:r>
    </w:p>
    <w:p w14:paraId="658CB220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ha pajzsmirigybetegsége van, vagy kórtörténetében pajzsmirigybetegség szerepel,</w:t>
      </w:r>
    </w:p>
    <w:p w14:paraId="619A4F8A" w14:textId="4B00940A" w:rsidR="00765DFE" w:rsidRPr="008E7C1C" w:rsidRDefault="00DD6AB2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</w:t>
      </w:r>
      <w:r w:rsidR="00923AC0" w:rsidRPr="008E7C1C">
        <w:rPr>
          <w:szCs w:val="22"/>
          <w:lang w:val="hu-HU"/>
        </w:rPr>
        <w:t>a közeljövőben pajzsmirigyvizsgálatot fognak végezni Önnél, vagy radioaktív jód</w:t>
      </w:r>
      <w:r>
        <w:rPr>
          <w:szCs w:val="22"/>
          <w:lang w:val="hu-HU"/>
        </w:rPr>
        <w:t>dal kezelik</w:t>
      </w:r>
      <w:r w:rsidR="00DD7021" w:rsidRPr="008E7C1C">
        <w:rPr>
          <w:szCs w:val="22"/>
          <w:lang w:val="hu-HU"/>
        </w:rPr>
        <w:t>,</w:t>
      </w:r>
    </w:p>
    <w:p w14:paraId="77EA39C5" w14:textId="703C2004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ha a máj</w:t>
      </w:r>
      <w:r w:rsidR="00B7058A" w:rsidRPr="008E7C1C">
        <w:rPr>
          <w:szCs w:val="22"/>
          <w:lang w:val="hu-HU"/>
        </w:rPr>
        <w:t>jal</w:t>
      </w:r>
      <w:r w:rsidR="00765DFE" w:rsidRPr="008E7C1C">
        <w:rPr>
          <w:szCs w:val="22"/>
          <w:lang w:val="hu-HU"/>
        </w:rPr>
        <w:t xml:space="preserve"> kapcsolatos megbetegsége van</w:t>
      </w:r>
      <w:r w:rsidR="00616133">
        <w:rPr>
          <w:szCs w:val="22"/>
          <w:lang w:val="hu-HU"/>
        </w:rPr>
        <w:t>,</w:t>
      </w:r>
    </w:p>
    <w:p w14:paraId="74D667CC" w14:textId="0E42BE51" w:rsidR="00884F3F" w:rsidRPr="00560C7A" w:rsidRDefault="00884F3F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560C7A">
        <w:rPr>
          <w:szCs w:val="22"/>
          <w:lang w:val="hu-HU"/>
        </w:rPr>
        <w:t>ha karj</w:t>
      </w:r>
      <w:r w:rsidR="00616133">
        <w:rPr>
          <w:szCs w:val="22"/>
          <w:lang w:val="hu-HU"/>
        </w:rPr>
        <w:t>a</w:t>
      </w:r>
      <w:r w:rsidRPr="00560C7A">
        <w:rPr>
          <w:szCs w:val="22"/>
          <w:lang w:val="hu-HU"/>
        </w:rPr>
        <w:t xml:space="preserve"> vagy láb</w:t>
      </w:r>
      <w:r w:rsidR="00616133">
        <w:rPr>
          <w:szCs w:val="22"/>
          <w:lang w:val="hu-HU"/>
        </w:rPr>
        <w:t>a</w:t>
      </w:r>
      <w:r w:rsidRPr="00560C7A">
        <w:rPr>
          <w:szCs w:val="22"/>
          <w:lang w:val="hu-HU"/>
        </w:rPr>
        <w:t xml:space="preserve"> </w:t>
      </w:r>
      <w:r w:rsidR="00616133">
        <w:rPr>
          <w:szCs w:val="22"/>
          <w:lang w:val="hu-HU"/>
        </w:rPr>
        <w:t>egy része vagy egésze duzzadt</w:t>
      </w:r>
      <w:r w:rsidRPr="00560C7A">
        <w:rPr>
          <w:szCs w:val="22"/>
          <w:lang w:val="hu-HU"/>
        </w:rPr>
        <w:t>, beleértve az ujjait vagy a lábujjait (nyiroködéma).</w:t>
      </w:r>
    </w:p>
    <w:p w14:paraId="6FB73632" w14:textId="77777777" w:rsidR="00FA796D" w:rsidRPr="008E7C1C" w:rsidRDefault="00FA796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2A71146" w14:textId="38D42318" w:rsidR="00FA796D" w:rsidRPr="008E7C1C" w:rsidRDefault="00923AC0">
      <w:pPr>
        <w:pStyle w:val="EMEAEnBodyText"/>
        <w:spacing w:before="0" w:after="0"/>
        <w:jc w:val="left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Kezelőorvosa minden esetben kizárólag akkor adja be Önnek a Lipiodol </w:t>
      </w:r>
      <w:r w:rsidR="00405163" w:rsidRPr="008E7C1C">
        <w:rPr>
          <w:szCs w:val="22"/>
          <w:lang w:val="hu-HU"/>
        </w:rPr>
        <w:t>Ultra-Fluid</w:t>
      </w:r>
      <w:r w:rsidRPr="008E7C1C">
        <w:rPr>
          <w:szCs w:val="22"/>
          <w:lang w:val="hu-HU"/>
        </w:rPr>
        <w:t xml:space="preserve"> injekciót, ha az előnyök meghaladják a fennálló kockázatokat. Amennyiben Ön Lipiodol </w:t>
      </w:r>
      <w:r w:rsidR="00405163" w:rsidRPr="008E7C1C">
        <w:rPr>
          <w:szCs w:val="22"/>
          <w:lang w:val="hu-HU"/>
        </w:rPr>
        <w:t>Ultra-Fluid</w:t>
      </w:r>
      <w:r w:rsidRPr="008E7C1C">
        <w:rPr>
          <w:szCs w:val="22"/>
          <w:lang w:val="hu-HU"/>
        </w:rPr>
        <w:t xml:space="preserve"> injekciót kap, orvosa megteszi a szükséges óvintézkedéseket, és a Lipiodol </w:t>
      </w:r>
      <w:r w:rsidR="00405163" w:rsidRPr="008E7C1C">
        <w:rPr>
          <w:szCs w:val="22"/>
          <w:lang w:val="hu-HU"/>
        </w:rPr>
        <w:t>Ultra-Fluid</w:t>
      </w:r>
      <w:r w:rsidRPr="008E7C1C">
        <w:rPr>
          <w:szCs w:val="22"/>
          <w:lang w:val="hu-HU"/>
        </w:rPr>
        <w:t xml:space="preserve"> injekció alkalmazását gondosan követni fogja.</w:t>
      </w:r>
    </w:p>
    <w:p w14:paraId="3E4EA709" w14:textId="77777777" w:rsidR="00FA796D" w:rsidRPr="008E7C1C" w:rsidRDefault="00FA796D">
      <w:pPr>
        <w:pStyle w:val="EMEAEnBodyText"/>
        <w:spacing w:before="0" w:after="0"/>
        <w:jc w:val="left"/>
        <w:rPr>
          <w:szCs w:val="22"/>
          <w:lang w:val="hu-HU"/>
        </w:rPr>
      </w:pPr>
    </w:p>
    <w:p w14:paraId="6A6AE0BB" w14:textId="401CB8EC" w:rsidR="009C7E15" w:rsidRPr="008E7C1C" w:rsidRDefault="00923AC0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8E7C1C">
        <w:rPr>
          <w:b/>
          <w:szCs w:val="22"/>
          <w:lang w:val="hu-HU"/>
        </w:rPr>
        <w:t>Gyermek</w:t>
      </w:r>
      <w:r w:rsidR="00624CF5">
        <w:rPr>
          <w:b/>
          <w:szCs w:val="22"/>
          <w:lang w:val="hu-HU"/>
        </w:rPr>
        <w:t xml:space="preserve"> és</w:t>
      </w:r>
      <w:r w:rsidR="00616133">
        <w:rPr>
          <w:b/>
          <w:szCs w:val="22"/>
          <w:lang w:val="hu-HU"/>
        </w:rPr>
        <w:t xml:space="preserve"> </w:t>
      </w:r>
      <w:r w:rsidRPr="008E7C1C">
        <w:rPr>
          <w:b/>
          <w:szCs w:val="22"/>
          <w:lang w:val="hu-HU"/>
        </w:rPr>
        <w:t>idősek</w:t>
      </w:r>
    </w:p>
    <w:p w14:paraId="213C4552" w14:textId="79989F1C" w:rsidR="00FA796D" w:rsidRPr="008E7C1C" w:rsidRDefault="00FA796D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8E7C1C">
        <w:rPr>
          <w:szCs w:val="22"/>
          <w:lang w:val="hu-HU"/>
        </w:rPr>
        <w:t>Gyermek</w:t>
      </w:r>
      <w:r w:rsidR="00624CF5">
        <w:rPr>
          <w:szCs w:val="22"/>
          <w:lang w:val="hu-HU"/>
        </w:rPr>
        <w:t>ek</w:t>
      </w:r>
      <w:r w:rsidRPr="008E7C1C">
        <w:rPr>
          <w:szCs w:val="22"/>
          <w:lang w:val="hu-HU"/>
        </w:rPr>
        <w:t xml:space="preserve"> </w:t>
      </w:r>
      <w:r w:rsidR="00624CF5">
        <w:rPr>
          <w:szCs w:val="22"/>
          <w:lang w:val="hu-HU"/>
        </w:rPr>
        <w:t>és</w:t>
      </w:r>
      <w:r w:rsidRPr="008E7C1C">
        <w:rPr>
          <w:szCs w:val="22"/>
          <w:lang w:val="hu-HU"/>
        </w:rPr>
        <w:t xml:space="preserve"> idős</w:t>
      </w:r>
      <w:r w:rsidR="00624CF5">
        <w:rPr>
          <w:szCs w:val="22"/>
          <w:lang w:val="hu-HU"/>
        </w:rPr>
        <w:t>ek</w:t>
      </w:r>
      <w:r w:rsidRPr="008E7C1C">
        <w:rPr>
          <w:szCs w:val="22"/>
          <w:lang w:val="hu-HU"/>
        </w:rPr>
        <w:t xml:space="preserve"> eseté</w:t>
      </w:r>
      <w:r w:rsidR="00624CF5">
        <w:rPr>
          <w:szCs w:val="22"/>
          <w:lang w:val="hu-HU"/>
        </w:rPr>
        <w:t>be</w:t>
      </w:r>
      <w:r w:rsidRPr="008E7C1C">
        <w:rPr>
          <w:szCs w:val="22"/>
          <w:lang w:val="hu-HU"/>
        </w:rPr>
        <w:t xml:space="preserve">n </w:t>
      </w:r>
      <w:r w:rsidR="00624CF5">
        <w:rPr>
          <w:szCs w:val="22"/>
          <w:lang w:val="hu-HU"/>
        </w:rPr>
        <w:t>a kezelő</w:t>
      </w:r>
      <w:r w:rsidRPr="008E7C1C">
        <w:rPr>
          <w:szCs w:val="22"/>
          <w:lang w:val="hu-HU"/>
        </w:rPr>
        <w:t xml:space="preserve">orvos fokozott elővigyázatossággal fog eljárni a </w:t>
      </w:r>
      <w:r w:rsidR="00810BFC" w:rsidRPr="008E7C1C">
        <w:rPr>
          <w:szCs w:val="22"/>
          <w:lang w:val="hu-HU"/>
        </w:rPr>
        <w:t xml:space="preserve">Lipiodol </w:t>
      </w:r>
      <w:r w:rsidR="00405163" w:rsidRPr="008E7C1C">
        <w:rPr>
          <w:szCs w:val="22"/>
          <w:lang w:val="hu-HU"/>
        </w:rPr>
        <w:t>Ultra-Fluid</w:t>
      </w:r>
      <w:r w:rsidR="00810BFC" w:rsidRPr="008E7C1C">
        <w:rPr>
          <w:szCs w:val="22"/>
          <w:lang w:val="hu-HU"/>
        </w:rPr>
        <w:t xml:space="preserve"> injekció</w:t>
      </w:r>
      <w:r w:rsidR="00923AC0" w:rsidRPr="008E7C1C">
        <w:rPr>
          <w:szCs w:val="22"/>
          <w:lang w:val="hu-HU"/>
        </w:rPr>
        <w:t xml:space="preserve"> alkalmazása során.</w:t>
      </w:r>
    </w:p>
    <w:p w14:paraId="203C1709" w14:textId="77777777" w:rsidR="00FA796D" w:rsidRPr="008E7C1C" w:rsidRDefault="00FA796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C4C693F" w14:textId="77777777" w:rsidR="00FA796D" w:rsidRPr="008E7C1C" w:rsidRDefault="00923AC0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8E7C1C">
        <w:rPr>
          <w:szCs w:val="22"/>
          <w:lang w:val="hu-HU"/>
        </w:rPr>
        <w:t>Amennyiben jódhiány miatt kezelésben részesül, akkor ne szedjen semmilyen egyéb jódpótló készítményt (jódozott sót, jódozott ivóvizet). Ez fokozhatja a pajzsmirigy-túlműködés kockázatát. Ezt a gyógyszert ne használja jódhiányos betegségek megelőzésére, ha Ön elmúlt 45 éves.</w:t>
      </w:r>
    </w:p>
    <w:p w14:paraId="5A6E5979" w14:textId="77777777" w:rsidR="00FA796D" w:rsidRPr="008E7C1C" w:rsidRDefault="00FA796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66B4AA7" w14:textId="3C1D5139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b/>
          <w:szCs w:val="22"/>
          <w:lang w:val="hu-HU"/>
        </w:rPr>
        <w:t xml:space="preserve">Egyéb gyógyszerek és a Lipiodol </w:t>
      </w:r>
      <w:r w:rsidR="00405163" w:rsidRPr="008E7C1C">
        <w:rPr>
          <w:b/>
          <w:szCs w:val="22"/>
          <w:lang w:val="hu-HU"/>
        </w:rPr>
        <w:t>Ultra-Fluid</w:t>
      </w:r>
      <w:r w:rsidRPr="008E7C1C">
        <w:rPr>
          <w:b/>
          <w:szCs w:val="22"/>
          <w:lang w:val="hu-HU"/>
        </w:rPr>
        <w:t xml:space="preserve"> injekció</w:t>
      </w:r>
    </w:p>
    <w:p w14:paraId="6D1BBE62" w14:textId="77777777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Feltétlenül tájékoztassa kezelőorvosát a jelenleg vagy nemrégiben szedett egyéb gyógyszereiről, beleértve a vény nélkül kapható készítményeket is. </w:t>
      </w:r>
    </w:p>
    <w:p w14:paraId="5C63AE03" w14:textId="77777777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szCs w:val="22"/>
          <w:lang w:val="hu-HU"/>
        </w:rPr>
        <w:t>Különösen fontos, hogy tájékoztassa orvosát vagy gyógyszerészét, ha:</w:t>
      </w:r>
    </w:p>
    <w:p w14:paraId="77177F08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jelenleg vagy a közelmúltban az alábbiak kezelésére szolgáló gyógyszereket szedett:</w:t>
      </w:r>
    </w:p>
    <w:p w14:paraId="5B713CDB" w14:textId="61854C06" w:rsidR="00FA796D" w:rsidRPr="008E7C1C" w:rsidRDefault="00923AC0" w:rsidP="00560C7A">
      <w:pPr>
        <w:numPr>
          <w:ilvl w:val="1"/>
          <w:numId w:val="4"/>
        </w:numPr>
        <w:tabs>
          <w:tab w:val="clear" w:pos="567"/>
          <w:tab w:val="clear" w:pos="1080"/>
          <w:tab w:val="num" w:pos="1134"/>
        </w:tabs>
        <w:spacing w:line="240" w:lineRule="auto"/>
        <w:ind w:left="1134" w:right="-2" w:hanging="567"/>
        <w:rPr>
          <w:szCs w:val="22"/>
          <w:lang w:val="hu-HU"/>
        </w:rPr>
      </w:pPr>
      <w:r w:rsidRPr="008E7C1C">
        <w:rPr>
          <w:szCs w:val="22"/>
          <w:lang w:val="hu-HU"/>
        </w:rPr>
        <w:t>szív</w:t>
      </w:r>
      <w:r w:rsidR="00624CF5">
        <w:rPr>
          <w:szCs w:val="22"/>
          <w:lang w:val="hu-HU"/>
        </w:rPr>
        <w:t>betegségek, illetve</w:t>
      </w:r>
      <w:r w:rsidRPr="008E7C1C">
        <w:rPr>
          <w:szCs w:val="22"/>
          <w:lang w:val="hu-HU"/>
        </w:rPr>
        <w:t xml:space="preserve"> vérnyomással kapcsolatos betegségek, például béta</w:t>
      </w:r>
      <w:r w:rsidR="00624CF5">
        <w:rPr>
          <w:szCs w:val="22"/>
          <w:lang w:val="hu-HU"/>
        </w:rPr>
        <w:t>-</w:t>
      </w:r>
      <w:r w:rsidRPr="008E7C1C">
        <w:rPr>
          <w:szCs w:val="22"/>
          <w:lang w:val="hu-HU"/>
        </w:rPr>
        <w:t>blokkolók (a szív nyugtatására és a vérnyomás csökkentésére szolgáló készítmények) vagy vízhajtók</w:t>
      </w:r>
    </w:p>
    <w:p w14:paraId="22388D94" w14:textId="77777777" w:rsidR="00B1613C" w:rsidRPr="008E7C1C" w:rsidRDefault="00923AC0" w:rsidP="00560C7A">
      <w:pPr>
        <w:numPr>
          <w:ilvl w:val="1"/>
          <w:numId w:val="4"/>
        </w:numPr>
        <w:tabs>
          <w:tab w:val="clear" w:pos="567"/>
          <w:tab w:val="clear" w:pos="1080"/>
          <w:tab w:val="num" w:pos="1134"/>
        </w:tabs>
        <w:spacing w:line="240" w:lineRule="auto"/>
        <w:ind w:left="1134" w:right="-2" w:hanging="567"/>
        <w:rPr>
          <w:szCs w:val="22"/>
          <w:lang w:val="hu-HU"/>
        </w:rPr>
      </w:pPr>
      <w:r w:rsidRPr="008E7C1C">
        <w:rPr>
          <w:szCs w:val="22"/>
          <w:lang w:val="hu-HU"/>
        </w:rPr>
        <w:t>cukorbetegség (metformin)</w:t>
      </w:r>
    </w:p>
    <w:p w14:paraId="6E9C2F72" w14:textId="51C26DA0" w:rsidR="00FA796D" w:rsidRPr="008E7C1C" w:rsidRDefault="00923AC0" w:rsidP="00560C7A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nemrég kapott interleukin</w:t>
      </w:r>
      <w:r w:rsidR="00624CF5">
        <w:rPr>
          <w:szCs w:val="22"/>
          <w:lang w:val="hu-HU"/>
        </w:rPr>
        <w:t>-2</w:t>
      </w:r>
      <w:r w:rsidRPr="008E7C1C">
        <w:rPr>
          <w:szCs w:val="22"/>
          <w:lang w:val="hu-HU"/>
        </w:rPr>
        <w:t>-t (daganatos megbetegedés kezelésére, illetve az immunrendszer, azaz a belső védekezőrendszer megerősítésére szolgáló gyógyszer).</w:t>
      </w:r>
    </w:p>
    <w:p w14:paraId="78D50998" w14:textId="77777777" w:rsidR="00FA796D" w:rsidRPr="008E7C1C" w:rsidRDefault="00FA796D" w:rsidP="008E7C1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</w:p>
    <w:p w14:paraId="1FDDFCB0" w14:textId="23CD257F" w:rsidR="00FA796D" w:rsidRPr="008E7C1C" w:rsidRDefault="00923AC0" w:rsidP="008E7C1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b/>
          <w:szCs w:val="22"/>
          <w:lang w:val="hu-HU"/>
        </w:rPr>
        <w:lastRenderedPageBreak/>
        <w:t xml:space="preserve">A Lipiodol </w:t>
      </w:r>
      <w:r w:rsidR="00405163" w:rsidRPr="008E7C1C">
        <w:rPr>
          <w:b/>
          <w:szCs w:val="22"/>
          <w:lang w:val="hu-HU"/>
        </w:rPr>
        <w:t>Ultra-Fluid</w:t>
      </w:r>
      <w:r w:rsidRPr="008E7C1C">
        <w:rPr>
          <w:b/>
          <w:szCs w:val="22"/>
          <w:lang w:val="hu-HU"/>
        </w:rPr>
        <w:t xml:space="preserve"> injekció egyidejű alkalmazása étel</w:t>
      </w:r>
      <w:r w:rsidR="00624CF5">
        <w:rPr>
          <w:b/>
          <w:szCs w:val="22"/>
          <w:lang w:val="hu-HU"/>
        </w:rPr>
        <w:t>lel</w:t>
      </w:r>
      <w:r w:rsidRPr="008E7C1C">
        <w:rPr>
          <w:b/>
          <w:szCs w:val="22"/>
          <w:lang w:val="hu-HU"/>
        </w:rPr>
        <w:t xml:space="preserve"> </w:t>
      </w:r>
      <w:r w:rsidR="00624CF5">
        <w:rPr>
          <w:b/>
          <w:szCs w:val="22"/>
          <w:lang w:val="hu-HU"/>
        </w:rPr>
        <w:t xml:space="preserve">és </w:t>
      </w:r>
      <w:r w:rsidRPr="008E7C1C">
        <w:rPr>
          <w:b/>
          <w:szCs w:val="22"/>
          <w:lang w:val="hu-HU"/>
        </w:rPr>
        <w:t>ital</w:t>
      </w:r>
      <w:r w:rsidR="00624CF5">
        <w:rPr>
          <w:b/>
          <w:szCs w:val="22"/>
          <w:lang w:val="hu-HU"/>
        </w:rPr>
        <w:t>lal</w:t>
      </w:r>
    </w:p>
    <w:p w14:paraId="2233B824" w14:textId="64D8C1CE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A Lipiodol </w:t>
      </w:r>
      <w:r w:rsidR="00405163" w:rsidRPr="008E7C1C">
        <w:rPr>
          <w:szCs w:val="22"/>
          <w:lang w:val="hu-HU"/>
        </w:rPr>
        <w:t>Ultra-Fluid</w:t>
      </w:r>
      <w:r w:rsidRPr="008E7C1C">
        <w:rPr>
          <w:szCs w:val="22"/>
          <w:lang w:val="hu-HU"/>
        </w:rPr>
        <w:t xml:space="preserve"> injekció és ételek, illetve italok között nem áll fenn ismert kölcsönhatás.</w:t>
      </w:r>
    </w:p>
    <w:p w14:paraId="352C0C81" w14:textId="22635494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A Lipiodol </w:t>
      </w:r>
      <w:r w:rsidR="00405163" w:rsidRPr="008E7C1C">
        <w:rPr>
          <w:szCs w:val="22"/>
          <w:lang w:val="hu-HU"/>
        </w:rPr>
        <w:t>Ultra-Fluid</w:t>
      </w:r>
      <w:r w:rsidR="00624CF5">
        <w:rPr>
          <w:szCs w:val="22"/>
          <w:lang w:val="hu-HU"/>
        </w:rPr>
        <w:t>-</w:t>
      </w:r>
      <w:r w:rsidRPr="008E7C1C">
        <w:rPr>
          <w:szCs w:val="22"/>
          <w:lang w:val="hu-HU"/>
        </w:rPr>
        <w:t>ot injekció formájában adják be. Ezért nincs ételek, illetve italok bevitelére vonatkozó speciális javallat. Kérjük azonban, hogy kérdezze meg orvosát, hogy a vizsgálat előtt szükséges-e enni vagy inni, vagy sem.</w:t>
      </w:r>
    </w:p>
    <w:p w14:paraId="75E87904" w14:textId="77777777" w:rsidR="00FA796D" w:rsidRPr="008E7C1C" w:rsidRDefault="00FA796D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szCs w:val="22"/>
          <w:lang w:val="hu-HU"/>
        </w:rPr>
      </w:pPr>
    </w:p>
    <w:p w14:paraId="72778B95" w14:textId="77777777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8E7C1C">
        <w:rPr>
          <w:b/>
          <w:szCs w:val="22"/>
          <w:lang w:val="hu-HU"/>
        </w:rPr>
        <w:t>Terhesség és szoptatás</w:t>
      </w:r>
    </w:p>
    <w:p w14:paraId="6F32BA27" w14:textId="77777777" w:rsidR="005633F9" w:rsidRPr="007821F7" w:rsidRDefault="005633F9">
      <w:pPr>
        <w:spacing w:line="240" w:lineRule="auto"/>
        <w:rPr>
          <w:noProof/>
          <w:szCs w:val="22"/>
          <w:lang w:val="hu-HU"/>
        </w:rPr>
      </w:pPr>
    </w:p>
    <w:p w14:paraId="081C6115" w14:textId="77777777" w:rsidR="005633F9" w:rsidRPr="007821F7" w:rsidRDefault="00923AC0">
      <w:pPr>
        <w:spacing w:line="240" w:lineRule="auto"/>
        <w:rPr>
          <w:szCs w:val="22"/>
          <w:lang w:val="hu-HU"/>
        </w:rPr>
      </w:pPr>
      <w:r w:rsidRPr="007821F7">
        <w:rPr>
          <w:noProof/>
          <w:szCs w:val="22"/>
          <w:lang w:val="hu-HU"/>
        </w:rPr>
        <w:t xml:space="preserve">Ha Ön terhes vagy szoptat, illetve ha fennáll Önnél a terhesség lehetősége vagy gyermeket szeretne, a gyógyszer alkalmazása előtt beszéljen </w:t>
      </w:r>
      <w:r w:rsidRPr="007821F7">
        <w:rPr>
          <w:szCs w:val="22"/>
          <w:lang w:val="hu-HU"/>
        </w:rPr>
        <w:t>kezelőorvosával.</w:t>
      </w:r>
    </w:p>
    <w:p w14:paraId="43C5204C" w14:textId="77777777" w:rsidR="005633F9" w:rsidRPr="008E7C1C" w:rsidRDefault="005633F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7721834" w14:textId="77777777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8E7C1C">
        <w:rPr>
          <w:szCs w:val="22"/>
          <w:lang w:val="hu-HU"/>
        </w:rPr>
        <w:t>Tájékoztassa orvosát, ha:</w:t>
      </w:r>
    </w:p>
    <w:p w14:paraId="5F175DC7" w14:textId="1024481D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terhes vagy </w:t>
      </w:r>
      <w:r w:rsidR="005C510B">
        <w:rPr>
          <w:szCs w:val="22"/>
          <w:lang w:val="hu-HU"/>
        </w:rPr>
        <w:t>felmerül Önnél a terhesség lehetősége</w:t>
      </w:r>
      <w:r w:rsidRPr="008E7C1C">
        <w:rPr>
          <w:szCs w:val="22"/>
          <w:lang w:val="hu-HU"/>
        </w:rPr>
        <w:t>,</w:t>
      </w:r>
    </w:p>
    <w:p w14:paraId="1E7581CC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késik a havi vérzése,</w:t>
      </w:r>
    </w:p>
    <w:p w14:paraId="1D01352B" w14:textId="5AEF453E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szoptat.</w:t>
      </w:r>
    </w:p>
    <w:p w14:paraId="52618617" w14:textId="2FFBA65C" w:rsidR="00FA796D" w:rsidRPr="008E7C1C" w:rsidRDefault="00923AC0">
      <w:pPr>
        <w:tabs>
          <w:tab w:val="left" w:pos="0"/>
          <w:tab w:val="left" w:pos="1063"/>
          <w:tab w:val="left" w:pos="1729"/>
          <w:tab w:val="left" w:pos="2160"/>
        </w:tabs>
        <w:suppressAutoHyphens/>
        <w:spacing w:line="240" w:lineRule="auto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A készítmény alkalmazása nem javallt terhesség alatt, kivéve, ha a várható előny meghaladja a fennálló kockázatot. Orvosa fogja eldönteni, hogy a Lipiodol </w:t>
      </w:r>
      <w:r w:rsidR="00405163" w:rsidRPr="008E7C1C">
        <w:rPr>
          <w:szCs w:val="22"/>
          <w:lang w:val="hu-HU"/>
        </w:rPr>
        <w:t>Ultra-Fluid</w:t>
      </w:r>
      <w:r w:rsidRPr="008E7C1C">
        <w:rPr>
          <w:szCs w:val="22"/>
          <w:lang w:val="hu-HU"/>
        </w:rPr>
        <w:t xml:space="preserve"> injekcióval végzett vizsgálatra szükség van-e.</w:t>
      </w:r>
    </w:p>
    <w:p w14:paraId="00342370" w14:textId="77777777" w:rsidR="001B2C5E" w:rsidRPr="008E7C1C" w:rsidRDefault="001B2C5E">
      <w:pPr>
        <w:tabs>
          <w:tab w:val="left" w:pos="0"/>
          <w:tab w:val="left" w:pos="1063"/>
          <w:tab w:val="left" w:pos="1729"/>
          <w:tab w:val="left" w:pos="2160"/>
        </w:tabs>
        <w:suppressAutoHyphens/>
        <w:spacing w:line="240" w:lineRule="auto"/>
        <w:rPr>
          <w:lang w:val="hu-HU"/>
        </w:rPr>
      </w:pPr>
    </w:p>
    <w:p w14:paraId="19CC5A5D" w14:textId="05317F80" w:rsidR="001B2C5E" w:rsidRDefault="001B2C5E">
      <w:pPr>
        <w:tabs>
          <w:tab w:val="left" w:pos="0"/>
          <w:tab w:val="left" w:pos="1063"/>
          <w:tab w:val="left" w:pos="1729"/>
          <w:tab w:val="left" w:pos="2160"/>
        </w:tabs>
        <w:suppressAutoHyphens/>
        <w:spacing w:line="240" w:lineRule="auto"/>
        <w:rPr>
          <w:szCs w:val="22"/>
          <w:lang w:val="hu-HU"/>
        </w:rPr>
      </w:pPr>
      <w:r w:rsidRPr="008E7C1C">
        <w:rPr>
          <w:szCs w:val="22"/>
          <w:lang w:val="hu-HU"/>
        </w:rPr>
        <w:t>Ha Ön gyermeket vár, vagy terhesség gyanúja merül fel Önben és hiszteroszalpingográfiát kell Önnél végezni (a méh és a petevezetékek vizsgálata), akkor Ön nem kaphat az eljárás során Lipiodol Ultra</w:t>
      </w:r>
      <w:r w:rsidR="005D36AA">
        <w:rPr>
          <w:szCs w:val="22"/>
          <w:lang w:val="hu-HU"/>
        </w:rPr>
        <w:noBreakHyphen/>
      </w:r>
      <w:r w:rsidRPr="008E7C1C">
        <w:rPr>
          <w:szCs w:val="22"/>
          <w:lang w:val="hu-HU"/>
        </w:rPr>
        <w:t xml:space="preserve">Fluid </w:t>
      </w:r>
      <w:r w:rsidR="00D12448" w:rsidRPr="008E7C1C">
        <w:rPr>
          <w:szCs w:val="22"/>
          <w:lang w:val="hu-HU"/>
        </w:rPr>
        <w:t>oldatos injekciót</w:t>
      </w:r>
      <w:r w:rsidRPr="008E7C1C">
        <w:rPr>
          <w:szCs w:val="22"/>
          <w:lang w:val="hu-HU"/>
        </w:rPr>
        <w:t>.</w:t>
      </w:r>
    </w:p>
    <w:p w14:paraId="418AB3B0" w14:textId="13767673" w:rsidR="004E0148" w:rsidRPr="005F1612" w:rsidRDefault="004E0148" w:rsidP="004E0148">
      <w:pPr>
        <w:pStyle w:val="Texte"/>
        <w:jc w:val="left"/>
        <w:rPr>
          <w:rFonts w:cs="Times New Roman"/>
          <w:strike/>
          <w:noProof/>
          <w:sz w:val="22"/>
          <w:szCs w:val="22"/>
          <w:lang w:val="hu-HU"/>
        </w:rPr>
      </w:pPr>
      <w:r w:rsidRPr="001B40D0">
        <w:rPr>
          <w:rFonts w:cs="Times New Roman"/>
          <w:noProof/>
          <w:sz w:val="22"/>
          <w:szCs w:val="22"/>
          <w:lang w:val="hu-HU"/>
        </w:rPr>
        <w:t>Az anya</w:t>
      </w:r>
      <w:r>
        <w:rPr>
          <w:rFonts w:cs="Times New Roman"/>
          <w:noProof/>
          <w:sz w:val="22"/>
          <w:szCs w:val="22"/>
          <w:lang w:val="hu-HU"/>
        </w:rPr>
        <w:t xml:space="preserve"> </w:t>
      </w:r>
      <w:r w:rsidR="005D36AA">
        <w:rPr>
          <w:rFonts w:cs="Times New Roman"/>
          <w:noProof/>
          <w:sz w:val="22"/>
          <w:szCs w:val="22"/>
          <w:lang w:val="hu-HU"/>
        </w:rPr>
        <w:t>(</w:t>
      </w:r>
      <w:r w:rsidRPr="005F1612">
        <w:rPr>
          <w:rFonts w:cs="Times New Roman"/>
          <w:noProof/>
          <w:sz w:val="22"/>
          <w:szCs w:val="22"/>
          <w:lang w:val="hu-HU"/>
        </w:rPr>
        <w:t>hiszteroszalpingográfia</w:t>
      </w:r>
      <w:r>
        <w:rPr>
          <w:rFonts w:cs="Times New Roman"/>
          <w:noProof/>
          <w:sz w:val="22"/>
          <w:szCs w:val="22"/>
          <w:lang w:val="hu-HU"/>
        </w:rPr>
        <w:t xml:space="preserve"> során</w:t>
      </w:r>
      <w:r w:rsidR="005D36AA">
        <w:rPr>
          <w:rFonts w:cs="Times New Roman"/>
          <w:noProof/>
          <w:sz w:val="22"/>
          <w:szCs w:val="22"/>
          <w:lang w:val="hu-HU"/>
        </w:rPr>
        <w:t>)</w:t>
      </w:r>
      <w:r>
        <w:rPr>
          <w:rFonts w:cs="Times New Roman"/>
          <w:noProof/>
          <w:sz w:val="22"/>
          <w:szCs w:val="22"/>
          <w:lang w:val="hu-HU"/>
        </w:rPr>
        <w:t xml:space="preserve"> </w:t>
      </w:r>
      <w:r w:rsidRPr="001B40D0">
        <w:rPr>
          <w:rFonts w:cs="Times New Roman"/>
          <w:noProof/>
          <w:sz w:val="22"/>
          <w:szCs w:val="22"/>
          <w:lang w:val="hu-HU"/>
        </w:rPr>
        <w:t>Lipiodol Ultra</w:t>
      </w:r>
      <w:r w:rsidR="005D36AA">
        <w:rPr>
          <w:rFonts w:cs="Times New Roman"/>
          <w:noProof/>
          <w:sz w:val="22"/>
          <w:szCs w:val="22"/>
          <w:lang w:val="hu-HU"/>
        </w:rPr>
        <w:t>-</w:t>
      </w:r>
      <w:r w:rsidRPr="001B40D0">
        <w:rPr>
          <w:rFonts w:cs="Times New Roman"/>
          <w:noProof/>
          <w:sz w:val="22"/>
          <w:szCs w:val="22"/>
          <w:lang w:val="hu-HU"/>
        </w:rPr>
        <w:t>Fluid</w:t>
      </w:r>
      <w:r>
        <w:rPr>
          <w:rFonts w:cs="Times New Roman"/>
          <w:noProof/>
          <w:sz w:val="22"/>
          <w:szCs w:val="22"/>
          <w:lang w:val="hu-HU"/>
        </w:rPr>
        <w:t>-dal való</w:t>
      </w:r>
      <w:r w:rsidRPr="001B40D0">
        <w:rPr>
          <w:rFonts w:cs="Times New Roman"/>
          <w:noProof/>
          <w:sz w:val="22"/>
          <w:szCs w:val="22"/>
          <w:lang w:val="hu-HU"/>
        </w:rPr>
        <w:t xml:space="preserve"> </w:t>
      </w:r>
      <w:r>
        <w:rPr>
          <w:rFonts w:cs="Times New Roman"/>
          <w:noProof/>
          <w:sz w:val="22"/>
          <w:szCs w:val="22"/>
          <w:lang w:val="hu-HU"/>
        </w:rPr>
        <w:t xml:space="preserve">vizsgálatát </w:t>
      </w:r>
      <w:r w:rsidRPr="001B40D0">
        <w:rPr>
          <w:rFonts w:cs="Times New Roman"/>
          <w:noProof/>
          <w:sz w:val="22"/>
          <w:szCs w:val="22"/>
          <w:lang w:val="hu-HU"/>
        </w:rPr>
        <w:t xml:space="preserve">követően magzati pajzsmirigy-rendellenességekről – beleértve a magzati golyvát </w:t>
      </w:r>
      <w:r w:rsidR="0008205E" w:rsidRPr="0008205E">
        <w:rPr>
          <w:rFonts w:cs="Times New Roman"/>
          <w:noProof/>
          <w:sz w:val="22"/>
          <w:szCs w:val="22"/>
          <w:lang w:val="hu-HU"/>
        </w:rPr>
        <w:t>(a pajzsmirigy megnagyobbodása)</w:t>
      </w:r>
      <w:r w:rsidRPr="001B40D0">
        <w:rPr>
          <w:rFonts w:cs="Times New Roman"/>
          <w:noProof/>
          <w:sz w:val="22"/>
          <w:szCs w:val="22"/>
          <w:lang w:val="hu-HU"/>
        </w:rPr>
        <w:t xml:space="preserve"> – </w:t>
      </w:r>
      <w:r w:rsidR="005D36AA">
        <w:rPr>
          <w:rFonts w:cs="Times New Roman"/>
          <w:noProof/>
          <w:sz w:val="22"/>
          <w:szCs w:val="22"/>
          <w:lang w:val="hu-HU"/>
        </w:rPr>
        <w:t xml:space="preserve">is </w:t>
      </w:r>
      <w:r w:rsidR="00190042">
        <w:rPr>
          <w:rFonts w:cs="Times New Roman"/>
          <w:noProof/>
          <w:sz w:val="22"/>
          <w:szCs w:val="22"/>
          <w:lang w:val="hu-HU"/>
        </w:rPr>
        <w:t>beszámoltak</w:t>
      </w:r>
      <w:r w:rsidR="005D36AA">
        <w:rPr>
          <w:rFonts w:cs="Times New Roman"/>
          <w:noProof/>
          <w:sz w:val="22"/>
          <w:szCs w:val="22"/>
          <w:lang w:val="hu-HU"/>
        </w:rPr>
        <w:t>.</w:t>
      </w:r>
    </w:p>
    <w:p w14:paraId="02620789" w14:textId="77777777" w:rsidR="00FA796D" w:rsidRPr="00560C7A" w:rsidRDefault="00FA796D">
      <w:pPr>
        <w:tabs>
          <w:tab w:val="left" w:pos="0"/>
          <w:tab w:val="left" w:pos="1063"/>
          <w:tab w:val="left" w:pos="1729"/>
          <w:tab w:val="left" w:pos="2160"/>
        </w:tabs>
        <w:suppressAutoHyphens/>
        <w:spacing w:line="240" w:lineRule="auto"/>
        <w:rPr>
          <w:szCs w:val="22"/>
          <w:lang w:val="hu-HU"/>
        </w:rPr>
      </w:pPr>
    </w:p>
    <w:p w14:paraId="05C7CAD2" w14:textId="6429DE61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Amennyiben Lipiodol </w:t>
      </w:r>
      <w:r w:rsidR="00405163" w:rsidRPr="008E7C1C">
        <w:rPr>
          <w:szCs w:val="22"/>
          <w:lang w:val="hu-HU"/>
        </w:rPr>
        <w:t>Ultra-Fluid</w:t>
      </w:r>
      <w:r w:rsidRPr="008E7C1C">
        <w:rPr>
          <w:szCs w:val="22"/>
          <w:lang w:val="hu-HU"/>
        </w:rPr>
        <w:t xml:space="preserve"> injekciót kap, abba kell hagynia a szoptatást.</w:t>
      </w:r>
    </w:p>
    <w:p w14:paraId="5CBC88AC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7D409AA" w14:textId="28404B05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r w:rsidRPr="008E7C1C">
        <w:rPr>
          <w:b/>
          <w:szCs w:val="22"/>
          <w:lang w:val="hu-HU"/>
        </w:rPr>
        <w:t>A készítmény hatásai a gépjárművezetéshez és a gépek kezeléséhez szükséges képességekre</w:t>
      </w:r>
    </w:p>
    <w:p w14:paraId="2C838B7C" w14:textId="3545099A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Nem valószínű, hogy a Lipiodol </w:t>
      </w:r>
      <w:r w:rsidR="00405163" w:rsidRPr="008E7C1C">
        <w:rPr>
          <w:szCs w:val="22"/>
          <w:lang w:val="hu-HU"/>
        </w:rPr>
        <w:t>Ultra-Fluid</w:t>
      </w:r>
      <w:r w:rsidRPr="008E7C1C">
        <w:rPr>
          <w:szCs w:val="22"/>
          <w:lang w:val="hu-HU"/>
        </w:rPr>
        <w:t xml:space="preserve"> injekció befolyásolja a gépjárművezetéshez és a gépek kezeléséhez szükséges képességeket. Ha a vizsgálat után nem érzi jól magát, akkor ne vezessen gépjárművet és ne kezeljen gépeket.</w:t>
      </w:r>
    </w:p>
    <w:p w14:paraId="4D8AEDE3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jc w:val="both"/>
        <w:rPr>
          <w:szCs w:val="22"/>
          <w:lang w:val="hu-HU"/>
        </w:rPr>
      </w:pPr>
    </w:p>
    <w:p w14:paraId="65D4EF22" w14:textId="77777777" w:rsidR="00DD7021" w:rsidRPr="008E7C1C" w:rsidRDefault="00DD7021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jc w:val="both"/>
        <w:rPr>
          <w:szCs w:val="22"/>
          <w:lang w:val="hu-HU"/>
        </w:rPr>
      </w:pPr>
    </w:p>
    <w:p w14:paraId="34E6EB1B" w14:textId="458ABD15" w:rsidR="00FA796D" w:rsidRPr="008E7C1C" w:rsidRDefault="00923AC0">
      <w:pPr>
        <w:numPr>
          <w:ilvl w:val="12"/>
          <w:numId w:val="0"/>
        </w:numPr>
        <w:spacing w:line="240" w:lineRule="auto"/>
        <w:ind w:left="567" w:right="-2" w:hanging="567"/>
        <w:jc w:val="both"/>
        <w:rPr>
          <w:b/>
          <w:szCs w:val="22"/>
          <w:lang w:val="hu-HU"/>
        </w:rPr>
      </w:pPr>
      <w:r w:rsidRPr="008E7C1C">
        <w:rPr>
          <w:b/>
          <w:szCs w:val="22"/>
          <w:lang w:val="hu-HU"/>
        </w:rPr>
        <w:t>3.</w:t>
      </w:r>
      <w:r w:rsidRPr="008E7C1C">
        <w:rPr>
          <w:szCs w:val="22"/>
          <w:lang w:val="hu-HU"/>
        </w:rPr>
        <w:tab/>
      </w:r>
      <w:r w:rsidRPr="008E7C1C">
        <w:rPr>
          <w:b/>
          <w:szCs w:val="22"/>
          <w:lang w:val="hu-HU"/>
        </w:rPr>
        <w:t>Hogyan kell alkalmazni a Lipiodol Ultra-Fluid oldatos injekciót?</w:t>
      </w:r>
    </w:p>
    <w:p w14:paraId="19D63909" w14:textId="77777777" w:rsidR="00FA796D" w:rsidRPr="008E7C1C" w:rsidRDefault="00FA796D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A56DA06" w14:textId="4E9556D0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A Lipiodol </w:t>
      </w:r>
      <w:r w:rsidR="00405163" w:rsidRPr="008E7C1C">
        <w:rPr>
          <w:szCs w:val="22"/>
          <w:lang w:val="hu-HU"/>
        </w:rPr>
        <w:t>Ultra-Fluid</w:t>
      </w:r>
      <w:r w:rsidRPr="008E7C1C">
        <w:rPr>
          <w:szCs w:val="22"/>
          <w:lang w:val="hu-HU"/>
        </w:rPr>
        <w:t>ot injekció formájában fogják beadni Önnek.</w:t>
      </w:r>
    </w:p>
    <w:p w14:paraId="00F6E429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A9BB36B" w14:textId="7684A64B" w:rsidR="00FA796D" w:rsidRPr="008E7C1C" w:rsidRDefault="00923AC0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A vizsgálat során orvosi felügyelet alatt lesz. Lehetséges, hogy vénájában hagynak egy kanült, amelyen keresztül az orvos szükség esetén be tudja adni Önnek a megfelelő sürgősségi gyógyszereket. Amennyiben allergiás reakciót tapasztal, akkor a Lipiodol </w:t>
      </w:r>
      <w:r w:rsidR="00405163" w:rsidRPr="008E7C1C">
        <w:rPr>
          <w:szCs w:val="22"/>
          <w:lang w:val="hu-HU"/>
        </w:rPr>
        <w:t>Ultra-Fluid</w:t>
      </w:r>
      <w:r w:rsidRPr="008E7C1C">
        <w:rPr>
          <w:szCs w:val="22"/>
          <w:lang w:val="hu-HU"/>
        </w:rPr>
        <w:t xml:space="preserve"> injekció alkalmazását le fogják állítani.</w:t>
      </w:r>
    </w:p>
    <w:p w14:paraId="623EBE07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C0CF3B1" w14:textId="77777777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szCs w:val="22"/>
          <w:lang w:val="hu-HU"/>
        </w:rPr>
        <w:t>Az egészségügyi személyzet tudja, hogy a vizsgálathoz milyen óvintézkedéseket kell tenni és milyen lehetséges szövődmények fordulhatnak elő.</w:t>
      </w:r>
    </w:p>
    <w:p w14:paraId="37ED80B4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D6F4418" w14:textId="77777777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/>
          <w:szCs w:val="22"/>
          <w:lang w:val="hu-HU"/>
        </w:rPr>
      </w:pPr>
      <w:r w:rsidRPr="008E7C1C">
        <w:rPr>
          <w:b/>
          <w:szCs w:val="22"/>
          <w:lang w:val="hu-HU"/>
        </w:rPr>
        <w:t>Adagolás</w:t>
      </w:r>
    </w:p>
    <w:p w14:paraId="20942A3B" w14:textId="77777777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Az alkalmazott gyógyszer adagját az orvosa fogja meghatározni. Az adag függ az elvégzendő vizsgálat speciális követelményeitől, és az Ön testsúlyától. </w:t>
      </w:r>
    </w:p>
    <w:p w14:paraId="6F24E748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75C9AACA" w14:textId="1F3DA79C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8E7C1C">
        <w:rPr>
          <w:b/>
          <w:szCs w:val="22"/>
          <w:lang w:val="hu-HU"/>
        </w:rPr>
        <w:t xml:space="preserve">Ha az előírtnál több Lipiodol </w:t>
      </w:r>
      <w:r w:rsidR="00405163" w:rsidRPr="008E7C1C">
        <w:rPr>
          <w:b/>
          <w:szCs w:val="22"/>
          <w:lang w:val="hu-HU"/>
        </w:rPr>
        <w:t>Ultra-Fluid</w:t>
      </w:r>
      <w:r w:rsidRPr="008E7C1C">
        <w:rPr>
          <w:b/>
          <w:szCs w:val="22"/>
          <w:lang w:val="hu-HU"/>
        </w:rPr>
        <w:t xml:space="preserve"> injekciót kapott</w:t>
      </w:r>
    </w:p>
    <w:p w14:paraId="54AA0E7A" w14:textId="59EC7904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8E7C1C">
        <w:rPr>
          <w:szCs w:val="22"/>
          <w:lang w:val="hu-HU"/>
        </w:rPr>
        <w:t>Az injekciót képzett egészségügyi szakember fogja Önnek beadni orvosi körülmények között. Ezért nagyon valószínűtlen, hogy túladagolás forduljon elő. Túladagolás esetén rosszullét jelentkezhet</w:t>
      </w:r>
      <w:r w:rsidR="003A1091">
        <w:rPr>
          <w:szCs w:val="22"/>
          <w:lang w:val="hu-HU"/>
        </w:rPr>
        <w:t>, e</w:t>
      </w:r>
      <w:r w:rsidRPr="008E7C1C">
        <w:rPr>
          <w:szCs w:val="22"/>
          <w:lang w:val="hu-HU"/>
        </w:rPr>
        <w:t>zért bármilyen tünetéről számoljon be orvosának. Orvosa szükség esetén megteszi majd a megfelelő intézkedéseket.</w:t>
      </w:r>
    </w:p>
    <w:p w14:paraId="1AFA4B58" w14:textId="77777777" w:rsidR="00F32875" w:rsidRPr="008E7C1C" w:rsidRDefault="00F3287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F292D76" w14:textId="77777777" w:rsidR="00F32875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8E7C1C">
        <w:rPr>
          <w:szCs w:val="22"/>
          <w:lang w:val="hu-HU"/>
        </w:rPr>
        <w:lastRenderedPageBreak/>
        <w:t>Ha bármilyen további kérdése van a készítmény alkalmazásával kapcsolatban, kérdezze meg kezelőorvosát.</w:t>
      </w:r>
    </w:p>
    <w:p w14:paraId="39C1CE13" w14:textId="77777777" w:rsidR="00F32875" w:rsidRPr="008E7C1C" w:rsidRDefault="00F3287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B0B904F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65AC05A2" w14:textId="77777777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8E7C1C">
        <w:rPr>
          <w:b/>
          <w:szCs w:val="22"/>
          <w:lang w:val="hu-HU"/>
        </w:rPr>
        <w:t>4.</w:t>
      </w:r>
      <w:r w:rsidRPr="008E7C1C">
        <w:rPr>
          <w:b/>
          <w:szCs w:val="22"/>
          <w:lang w:val="hu-HU"/>
        </w:rPr>
        <w:tab/>
        <w:t>Lehetséges mellékhatások</w:t>
      </w:r>
    </w:p>
    <w:p w14:paraId="1360F703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09F0FBCB" w14:textId="36DAC871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8E7C1C">
        <w:rPr>
          <w:szCs w:val="22"/>
          <w:lang w:val="hu-HU"/>
        </w:rPr>
        <w:t>Mint minden gyógyszer, így ez a gyógyszer is okozhat mellékhatásokat, amelyek azonban nem mindenkinél jelentkeznek.</w:t>
      </w:r>
    </w:p>
    <w:p w14:paraId="7CF85C15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5EF17A74" w14:textId="5FEB6C56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Kicsi a kockázata, </w:t>
      </w:r>
      <w:r w:rsidR="003A1091">
        <w:rPr>
          <w:szCs w:val="22"/>
          <w:lang w:val="hu-HU"/>
        </w:rPr>
        <w:t>de</w:t>
      </w:r>
      <w:r w:rsidR="003A1091" w:rsidRPr="008E7C1C">
        <w:rPr>
          <w:szCs w:val="22"/>
          <w:lang w:val="hu-HU"/>
        </w:rPr>
        <w:t xml:space="preserve"> </w:t>
      </w:r>
      <w:r w:rsidRPr="008E7C1C">
        <w:rPr>
          <w:szCs w:val="22"/>
          <w:lang w:val="hu-HU"/>
        </w:rPr>
        <w:t xml:space="preserve">a Lipiodol </w:t>
      </w:r>
      <w:r w:rsidR="00405163" w:rsidRPr="008E7C1C">
        <w:rPr>
          <w:szCs w:val="22"/>
          <w:lang w:val="hu-HU"/>
        </w:rPr>
        <w:t>Ultra-Fluid</w:t>
      </w:r>
      <w:r w:rsidRPr="008E7C1C">
        <w:rPr>
          <w:szCs w:val="22"/>
          <w:lang w:val="hu-HU"/>
        </w:rPr>
        <w:t xml:space="preserve"> injekcióval szemben allergiás reakció alakul</w:t>
      </w:r>
      <w:r w:rsidR="003A1091">
        <w:rPr>
          <w:szCs w:val="22"/>
          <w:lang w:val="hu-HU"/>
        </w:rPr>
        <w:t>hat</w:t>
      </w:r>
      <w:r w:rsidRPr="008E7C1C">
        <w:rPr>
          <w:szCs w:val="22"/>
          <w:lang w:val="hu-HU"/>
        </w:rPr>
        <w:t xml:space="preserve"> ki. Ezek a reakciók súlyosak lehetnek, és kivételes esetben sokkot eredményezhetnek (nagyon ritka, életveszélyes allergiás reakció). </w:t>
      </w:r>
    </w:p>
    <w:p w14:paraId="70F39279" w14:textId="77777777" w:rsidR="00765DFE" w:rsidRPr="008E7C1C" w:rsidRDefault="00765DFE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4B472018" w14:textId="77777777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8E7C1C">
        <w:rPr>
          <w:b/>
          <w:szCs w:val="22"/>
          <w:lang w:val="hu-HU"/>
        </w:rPr>
        <w:t>Az alábbiakban szereplő tünetek bármelyike lehet a sokk első jele. Azonnal tájékoztassa orvosát vagy egy egészségügyi szakembert, ha az alábbiak bármelyikét tapasztalja:</w:t>
      </w:r>
    </w:p>
    <w:p w14:paraId="02A7278B" w14:textId="65A80FEF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az arc, a száj, az ajkak, a szemhéj vagy a torok duzzanata, amely légzési vagy nyelési </w:t>
      </w:r>
      <w:r w:rsidR="003A1091">
        <w:rPr>
          <w:szCs w:val="22"/>
          <w:lang w:val="hu-HU"/>
        </w:rPr>
        <w:t>nehézséget</w:t>
      </w:r>
      <w:r w:rsidR="003A1091" w:rsidRPr="008E7C1C">
        <w:rPr>
          <w:szCs w:val="22"/>
          <w:lang w:val="hu-HU"/>
        </w:rPr>
        <w:t xml:space="preserve"> </w:t>
      </w:r>
      <w:r w:rsidRPr="008E7C1C">
        <w:rPr>
          <w:szCs w:val="22"/>
          <w:lang w:val="hu-HU"/>
        </w:rPr>
        <w:t>okozhat,</w:t>
      </w:r>
    </w:p>
    <w:p w14:paraId="61A4A568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hipotónia (alacsony vérnyomás),</w:t>
      </w:r>
    </w:p>
    <w:p w14:paraId="046A838B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légzési nehézség,</w:t>
      </w:r>
    </w:p>
    <w:p w14:paraId="0545202D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sípoló légzés,</w:t>
      </w:r>
    </w:p>
    <w:p w14:paraId="47F0060F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köhögés,</w:t>
      </w:r>
    </w:p>
    <w:p w14:paraId="5E2551A0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viszketés,</w:t>
      </w:r>
    </w:p>
    <w:p w14:paraId="58B961B5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orrfolyás,</w:t>
      </w:r>
    </w:p>
    <w:p w14:paraId="5AE63CE3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tüsszögés,</w:t>
      </w:r>
    </w:p>
    <w:p w14:paraId="4DBAAC07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torokirritáció vagy szorító érzés a torokban,</w:t>
      </w:r>
    </w:p>
    <w:p w14:paraId="0D666109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szemirritáció,</w:t>
      </w:r>
    </w:p>
    <w:p w14:paraId="2BA55D9A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bőrpír,</w:t>
      </w:r>
    </w:p>
    <w:p w14:paraId="0204B3CB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csalánkiütés (viszkető bőrkiütések).</w:t>
      </w:r>
    </w:p>
    <w:p w14:paraId="097213DE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jc w:val="both"/>
        <w:rPr>
          <w:szCs w:val="22"/>
          <w:lang w:val="hu-HU"/>
        </w:rPr>
      </w:pPr>
    </w:p>
    <w:p w14:paraId="7870EA10" w14:textId="02AD52CB" w:rsidR="00FA796D" w:rsidRPr="004E0148" w:rsidRDefault="00923AC0">
      <w:pPr>
        <w:tabs>
          <w:tab w:val="clear" w:pos="567"/>
          <w:tab w:val="left" w:pos="360"/>
        </w:tabs>
        <w:spacing w:line="240" w:lineRule="auto"/>
        <w:rPr>
          <w:szCs w:val="22"/>
          <w:lang w:val="hu-HU"/>
        </w:rPr>
      </w:pPr>
      <w:r w:rsidRPr="004E0148">
        <w:rPr>
          <w:szCs w:val="22"/>
          <w:lang w:val="hu-HU"/>
        </w:rPr>
        <w:t>Egyéb lehetséges mellékhatások</w:t>
      </w:r>
      <w:r w:rsidR="004E0148" w:rsidRPr="004E0148">
        <w:rPr>
          <w:szCs w:val="22"/>
          <w:lang w:val="hu-HU"/>
        </w:rPr>
        <w:t xml:space="preserve"> </w:t>
      </w:r>
      <w:r w:rsidR="004E0148">
        <w:rPr>
          <w:szCs w:val="22"/>
          <w:lang w:val="hu-HU"/>
        </w:rPr>
        <w:t>–</w:t>
      </w:r>
      <w:r w:rsidR="004E0148" w:rsidRPr="004E0148">
        <w:rPr>
          <w:szCs w:val="22"/>
          <w:lang w:val="hu-HU"/>
        </w:rPr>
        <w:t xml:space="preserve"> </w:t>
      </w:r>
      <w:r w:rsidR="004E0148">
        <w:rPr>
          <w:szCs w:val="22"/>
          <w:lang w:val="hu-HU"/>
        </w:rPr>
        <w:t xml:space="preserve">gyakoriság: </w:t>
      </w:r>
      <w:r w:rsidR="004E0148" w:rsidRPr="004E0148">
        <w:rPr>
          <w:szCs w:val="22"/>
          <w:lang w:val="hu-HU"/>
        </w:rPr>
        <w:t>nem ismert (a gyakoriság a rendelkezésre álló adatokból nem állapítható meg)</w:t>
      </w:r>
      <w:r w:rsidRPr="004E0148">
        <w:rPr>
          <w:szCs w:val="22"/>
          <w:lang w:val="hu-HU"/>
        </w:rPr>
        <w:t>:</w:t>
      </w:r>
    </w:p>
    <w:p w14:paraId="1ED06469" w14:textId="4B2AC804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hányinger,</w:t>
      </w:r>
    </w:p>
    <w:p w14:paraId="3BA8DD65" w14:textId="77777777" w:rsidR="00FA796D" w:rsidRPr="008E7C1C" w:rsidRDefault="00923AC0">
      <w:pPr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hányás,</w:t>
      </w:r>
    </w:p>
    <w:p w14:paraId="746AACF8" w14:textId="77777777" w:rsidR="00884F3F" w:rsidRPr="00560C7A" w:rsidRDefault="00884F3F">
      <w:pPr>
        <w:numPr>
          <w:ilvl w:val="0"/>
          <w:numId w:val="7"/>
        </w:numPr>
        <w:tabs>
          <w:tab w:val="clear" w:pos="567"/>
          <w:tab w:val="left" w:pos="0"/>
        </w:tabs>
        <w:spacing w:line="240" w:lineRule="auto"/>
        <w:ind w:left="567" w:hanging="567"/>
        <w:rPr>
          <w:szCs w:val="22"/>
          <w:lang w:val="hu-HU"/>
        </w:rPr>
      </w:pPr>
      <w:r w:rsidRPr="00560C7A">
        <w:t>hasnyálmirigy-gyulladás,</w:t>
      </w:r>
    </w:p>
    <w:p w14:paraId="58424FF2" w14:textId="5C7E4D5C" w:rsidR="00FA796D" w:rsidRPr="008E7C1C" w:rsidRDefault="00923AC0">
      <w:pPr>
        <w:numPr>
          <w:ilvl w:val="0"/>
          <w:numId w:val="7"/>
        </w:numPr>
        <w:tabs>
          <w:tab w:val="clear" w:pos="567"/>
          <w:tab w:val="left" w:pos="0"/>
        </w:tabs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láz,</w:t>
      </w:r>
    </w:p>
    <w:p w14:paraId="5FE74D63" w14:textId="3E747321" w:rsidR="001B2C5E" w:rsidRPr="008E7C1C" w:rsidRDefault="001B2C5E">
      <w:pPr>
        <w:numPr>
          <w:ilvl w:val="0"/>
          <w:numId w:val="7"/>
        </w:numPr>
        <w:tabs>
          <w:tab w:val="clear" w:pos="567"/>
          <w:tab w:val="left" w:pos="0"/>
        </w:tabs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fájdalom</w:t>
      </w:r>
      <w:r w:rsidR="003A1091">
        <w:rPr>
          <w:szCs w:val="22"/>
          <w:lang w:val="hu-HU"/>
        </w:rPr>
        <w:t xml:space="preserve">, illetve </w:t>
      </w:r>
      <w:r w:rsidR="0076125B" w:rsidRPr="008E7C1C">
        <w:rPr>
          <w:szCs w:val="22"/>
          <w:lang w:val="hu-HU"/>
        </w:rPr>
        <w:t xml:space="preserve">fájdalom </w:t>
      </w:r>
      <w:r w:rsidRPr="008E7C1C">
        <w:rPr>
          <w:szCs w:val="22"/>
          <w:lang w:val="hu-HU"/>
        </w:rPr>
        <w:t xml:space="preserve">a </w:t>
      </w:r>
      <w:r w:rsidR="00D12448" w:rsidRPr="008E7C1C">
        <w:rPr>
          <w:szCs w:val="22"/>
          <w:lang w:val="hu-HU"/>
        </w:rPr>
        <w:t>kis</w:t>
      </w:r>
      <w:r w:rsidRPr="008E7C1C">
        <w:rPr>
          <w:szCs w:val="22"/>
          <w:lang w:val="hu-HU"/>
        </w:rPr>
        <w:t>medencében (a has alsó része)</w:t>
      </w:r>
    </w:p>
    <w:p w14:paraId="77E60B74" w14:textId="77777777" w:rsidR="00FA796D" w:rsidRPr="00277F0A" w:rsidRDefault="00923AC0">
      <w:pPr>
        <w:numPr>
          <w:ilvl w:val="0"/>
          <w:numId w:val="7"/>
        </w:numPr>
        <w:tabs>
          <w:tab w:val="clear" w:pos="567"/>
          <w:tab w:val="left" w:pos="0"/>
        </w:tabs>
        <w:spacing w:line="240" w:lineRule="auto"/>
        <w:ind w:left="567" w:hanging="567"/>
        <w:rPr>
          <w:szCs w:val="22"/>
          <w:lang w:val="hu-HU"/>
        </w:rPr>
      </w:pPr>
      <w:r w:rsidRPr="00277F0A">
        <w:rPr>
          <w:szCs w:val="22"/>
          <w:lang w:val="hu-HU"/>
        </w:rPr>
        <w:t>csökkent pajzsmirigy-működés (amely fáradtságot vagy súlygyarapodást okozhat),</w:t>
      </w:r>
    </w:p>
    <w:p w14:paraId="4F526371" w14:textId="5B4374F8" w:rsidR="00FA796D" w:rsidRPr="00277F0A" w:rsidRDefault="00923AC0">
      <w:pPr>
        <w:numPr>
          <w:ilvl w:val="0"/>
          <w:numId w:val="7"/>
        </w:numPr>
        <w:tabs>
          <w:tab w:val="clear" w:pos="567"/>
          <w:tab w:val="left" w:pos="0"/>
        </w:tabs>
        <w:spacing w:line="240" w:lineRule="auto"/>
        <w:ind w:left="567" w:hanging="567"/>
        <w:rPr>
          <w:szCs w:val="22"/>
          <w:lang w:val="hu-HU"/>
        </w:rPr>
      </w:pPr>
      <w:r w:rsidRPr="00277F0A">
        <w:rPr>
          <w:szCs w:val="22"/>
          <w:lang w:val="hu-HU"/>
        </w:rPr>
        <w:t>pajzsmirigy-túlműködés (amely fokozott étvággyal, fogyással, illetve verejtékezéssel járhat),</w:t>
      </w:r>
    </w:p>
    <w:p w14:paraId="45EB4215" w14:textId="3D989E94" w:rsidR="001E3725" w:rsidRPr="00277F0A" w:rsidRDefault="00AA257E">
      <w:pPr>
        <w:numPr>
          <w:ilvl w:val="0"/>
          <w:numId w:val="7"/>
        </w:numPr>
        <w:tabs>
          <w:tab w:val="clear" w:pos="567"/>
          <w:tab w:val="left" w:pos="0"/>
        </w:tabs>
        <w:spacing w:line="240" w:lineRule="auto"/>
        <w:ind w:left="567" w:hanging="567"/>
        <w:rPr>
          <w:szCs w:val="22"/>
          <w:lang w:val="hu-HU"/>
        </w:rPr>
      </w:pPr>
      <w:r w:rsidRPr="00277F0A">
        <w:rPr>
          <w:iCs/>
        </w:rPr>
        <w:t>a pajzsmirigy megnagyobbodása</w:t>
      </w:r>
      <w:r w:rsidR="00B52C5E" w:rsidRPr="00277F0A">
        <w:rPr>
          <w:szCs w:val="22"/>
          <w:lang w:val="hu-HU"/>
        </w:rPr>
        <w:t>,</w:t>
      </w:r>
    </w:p>
    <w:p w14:paraId="26BDD206" w14:textId="147183B2" w:rsidR="00FA796D" w:rsidRPr="00277F0A" w:rsidRDefault="00923AC0">
      <w:pPr>
        <w:numPr>
          <w:ilvl w:val="0"/>
          <w:numId w:val="7"/>
        </w:numPr>
        <w:tabs>
          <w:tab w:val="clear" w:pos="567"/>
          <w:tab w:val="left" w:pos="0"/>
        </w:tabs>
        <w:spacing w:line="240" w:lineRule="auto"/>
        <w:ind w:left="567" w:hanging="567"/>
        <w:rPr>
          <w:szCs w:val="22"/>
          <w:lang w:val="hu-HU"/>
        </w:rPr>
      </w:pPr>
      <w:r w:rsidRPr="00277F0A">
        <w:rPr>
          <w:szCs w:val="22"/>
          <w:lang w:val="hu-HU"/>
        </w:rPr>
        <w:t>a test különböző részeinek (a lábnak, a karnak, a nyaknak) a duzzanata,</w:t>
      </w:r>
    </w:p>
    <w:p w14:paraId="17DFB324" w14:textId="552F8DAE" w:rsidR="00884F3F" w:rsidRPr="00277F0A" w:rsidRDefault="00884F3F">
      <w:pPr>
        <w:numPr>
          <w:ilvl w:val="0"/>
          <w:numId w:val="7"/>
        </w:numPr>
        <w:tabs>
          <w:tab w:val="clear" w:pos="567"/>
          <w:tab w:val="left" w:pos="0"/>
        </w:tabs>
        <w:spacing w:line="240" w:lineRule="auto"/>
        <w:ind w:left="567" w:hanging="567"/>
        <w:rPr>
          <w:szCs w:val="22"/>
          <w:lang w:val="hu-HU"/>
        </w:rPr>
      </w:pPr>
      <w:r w:rsidRPr="00277F0A">
        <w:rPr>
          <w:szCs w:val="22"/>
          <w:lang w:val="hu-HU"/>
        </w:rPr>
        <w:t>bizonyos vérerek elzáródása a tüdőben, ami túlzott folyadékfelhalmozódást okozhat a tüdőben és környékén, kritikus légzési elégtelenség, tüdőgyulladás</w:t>
      </w:r>
      <w:r w:rsidR="005F5C63" w:rsidRPr="00277F0A">
        <w:rPr>
          <w:szCs w:val="22"/>
          <w:lang w:val="hu-HU"/>
        </w:rPr>
        <w:t>,</w:t>
      </w:r>
    </w:p>
    <w:p w14:paraId="5B2F0034" w14:textId="4B7A5CA3" w:rsidR="00FA796D" w:rsidRPr="00277F0A" w:rsidRDefault="00923AC0">
      <w:pPr>
        <w:numPr>
          <w:ilvl w:val="0"/>
          <w:numId w:val="7"/>
        </w:numPr>
        <w:tabs>
          <w:tab w:val="clear" w:pos="567"/>
          <w:tab w:val="left" w:pos="0"/>
        </w:tabs>
        <w:spacing w:line="240" w:lineRule="auto"/>
        <w:ind w:left="567" w:hanging="567"/>
        <w:rPr>
          <w:szCs w:val="22"/>
          <w:u w:val="single"/>
          <w:lang w:val="hu-HU"/>
        </w:rPr>
      </w:pPr>
      <w:r w:rsidRPr="00277F0A">
        <w:rPr>
          <w:szCs w:val="22"/>
          <w:lang w:val="hu-HU"/>
        </w:rPr>
        <w:t>agyi</w:t>
      </w:r>
      <w:r w:rsidR="00B8555E">
        <w:rPr>
          <w:szCs w:val="22"/>
          <w:lang w:val="hu-HU"/>
        </w:rPr>
        <w:t>,</w:t>
      </w:r>
      <w:r w:rsidR="00277F0A">
        <w:rPr>
          <w:szCs w:val="22"/>
          <w:lang w:val="hu-HU"/>
        </w:rPr>
        <w:t xml:space="preserve"> </w:t>
      </w:r>
      <w:r w:rsidRPr="00277F0A">
        <w:rPr>
          <w:szCs w:val="22"/>
          <w:lang w:val="hu-HU"/>
        </w:rPr>
        <w:t>tüdő-, máj-</w:t>
      </w:r>
      <w:r w:rsidR="00DB4E10">
        <w:rPr>
          <w:szCs w:val="22"/>
          <w:lang w:val="hu-HU"/>
        </w:rPr>
        <w:t>, illetve</w:t>
      </w:r>
      <w:r w:rsidRPr="00277F0A">
        <w:rPr>
          <w:szCs w:val="22"/>
          <w:lang w:val="hu-HU"/>
        </w:rPr>
        <w:t xml:space="preserve"> retinaembólia (az erek</w:t>
      </w:r>
      <w:r w:rsidR="005F3BE3">
        <w:rPr>
          <w:szCs w:val="22"/>
          <w:lang w:val="hu-HU"/>
        </w:rPr>
        <w:t xml:space="preserve"> </w:t>
      </w:r>
      <w:r w:rsidRPr="00277F0A">
        <w:rPr>
          <w:szCs w:val="22"/>
          <w:lang w:val="hu-HU"/>
        </w:rPr>
        <w:t>elzáródása</w:t>
      </w:r>
      <w:r w:rsidR="005F3BE3">
        <w:rPr>
          <w:szCs w:val="22"/>
          <w:lang w:val="hu-HU"/>
        </w:rPr>
        <w:t xml:space="preserve"> egy besodródott vérrögtől</w:t>
      </w:r>
      <w:r w:rsidRPr="00277F0A">
        <w:rPr>
          <w:szCs w:val="22"/>
          <w:lang w:val="hu-HU"/>
        </w:rPr>
        <w:t>)</w:t>
      </w:r>
      <w:r w:rsidR="00DB4E10">
        <w:rPr>
          <w:szCs w:val="22"/>
          <w:lang w:val="hu-HU"/>
        </w:rPr>
        <w:t>,</w:t>
      </w:r>
      <w:r w:rsidR="00B8555E">
        <w:rPr>
          <w:szCs w:val="22"/>
          <w:lang w:val="hu-HU"/>
        </w:rPr>
        <w:t xml:space="preserve"> illetve infarktus (agyi érelzáródás a helyben kialakuló vérrögtől)</w:t>
      </w:r>
      <w:r w:rsidRPr="00277F0A">
        <w:rPr>
          <w:szCs w:val="22"/>
          <w:lang w:val="hu-HU"/>
        </w:rPr>
        <w:t>. Ez klinikai tünetek nélkül is előfordulhat</w:t>
      </w:r>
      <w:r w:rsidR="005F5C63" w:rsidRPr="00277F0A">
        <w:rPr>
          <w:szCs w:val="22"/>
          <w:lang w:val="hu-HU"/>
        </w:rPr>
        <w:t>.</w:t>
      </w:r>
    </w:p>
    <w:p w14:paraId="292D6E03" w14:textId="37323255" w:rsidR="00884F3F" w:rsidRPr="00277F0A" w:rsidRDefault="00884F3F">
      <w:pPr>
        <w:numPr>
          <w:ilvl w:val="0"/>
          <w:numId w:val="7"/>
        </w:numPr>
        <w:tabs>
          <w:tab w:val="clear" w:pos="567"/>
          <w:tab w:val="left" w:pos="0"/>
        </w:tabs>
        <w:spacing w:line="240" w:lineRule="auto"/>
        <w:ind w:left="567" w:hanging="567"/>
        <w:rPr>
          <w:szCs w:val="22"/>
          <w:u w:val="single"/>
          <w:lang w:val="hu-HU"/>
        </w:rPr>
      </w:pPr>
      <w:r w:rsidRPr="00277F0A">
        <w:rPr>
          <w:szCs w:val="22"/>
          <w:lang w:val="hu-HU"/>
        </w:rPr>
        <w:t>májkárosodás, ami májfunkció-károsodáshoz vezet, a folyadék felhalmozódása a hasban (aszcites</w:t>
      </w:r>
      <w:r w:rsidR="005F5C63" w:rsidRPr="00277F0A">
        <w:rPr>
          <w:szCs w:val="22"/>
          <w:lang w:val="hu-HU"/>
        </w:rPr>
        <w:t>z</w:t>
      </w:r>
      <w:r w:rsidRPr="00277F0A">
        <w:rPr>
          <w:szCs w:val="22"/>
          <w:lang w:val="hu-HU"/>
        </w:rPr>
        <w:t xml:space="preserve"> (hasvízkór)), nem kielégítő vérellátás a májban (májinfarktus), a májelégtelenség (hepatikus en</w:t>
      </w:r>
      <w:r w:rsidR="005F5C63" w:rsidRPr="00277F0A">
        <w:rPr>
          <w:szCs w:val="22"/>
          <w:lang w:val="hu-HU"/>
        </w:rPr>
        <w:t>k</w:t>
      </w:r>
      <w:r w:rsidRPr="00277F0A">
        <w:rPr>
          <w:szCs w:val="22"/>
          <w:lang w:val="hu-HU"/>
        </w:rPr>
        <w:t>e</w:t>
      </w:r>
      <w:r w:rsidR="005F5C63" w:rsidRPr="00277F0A">
        <w:rPr>
          <w:szCs w:val="22"/>
          <w:lang w:val="hu-HU"/>
        </w:rPr>
        <w:t>f</w:t>
      </w:r>
      <w:r w:rsidRPr="00277F0A">
        <w:rPr>
          <w:szCs w:val="22"/>
          <w:lang w:val="hu-HU"/>
        </w:rPr>
        <w:t>alop</w:t>
      </w:r>
      <w:r w:rsidR="005F5C63" w:rsidRPr="00277F0A">
        <w:rPr>
          <w:szCs w:val="22"/>
          <w:lang w:val="hu-HU"/>
        </w:rPr>
        <w:t>á</w:t>
      </w:r>
      <w:r w:rsidRPr="00277F0A">
        <w:rPr>
          <w:szCs w:val="22"/>
          <w:lang w:val="hu-HU"/>
        </w:rPr>
        <w:t xml:space="preserve">tia) következtében megváltozott tudatszint, esetleg más </w:t>
      </w:r>
      <w:r w:rsidR="005F5C63" w:rsidRPr="00277F0A">
        <w:rPr>
          <w:szCs w:val="22"/>
          <w:lang w:val="hu-HU"/>
        </w:rPr>
        <w:t>idegrendszeri</w:t>
      </w:r>
      <w:r w:rsidRPr="00277F0A">
        <w:rPr>
          <w:szCs w:val="22"/>
          <w:lang w:val="hu-HU"/>
        </w:rPr>
        <w:t xml:space="preserve"> tünetek,</w:t>
      </w:r>
    </w:p>
    <w:p w14:paraId="4EE24314" w14:textId="30413867" w:rsidR="00884F3F" w:rsidRPr="00277F0A" w:rsidRDefault="00884F3F">
      <w:pPr>
        <w:numPr>
          <w:ilvl w:val="0"/>
          <w:numId w:val="7"/>
        </w:numPr>
        <w:tabs>
          <w:tab w:val="clear" w:pos="567"/>
          <w:tab w:val="left" w:pos="0"/>
        </w:tabs>
        <w:spacing w:line="240" w:lineRule="auto"/>
        <w:ind w:left="567" w:hanging="567"/>
        <w:rPr>
          <w:szCs w:val="22"/>
          <w:u w:val="single"/>
          <w:lang w:val="hu-HU"/>
        </w:rPr>
      </w:pPr>
      <w:r w:rsidRPr="00277F0A">
        <w:rPr>
          <w:szCs w:val="22"/>
          <w:lang w:val="hu-HU"/>
        </w:rPr>
        <w:t>májtályog,</w:t>
      </w:r>
    </w:p>
    <w:p w14:paraId="346035D3" w14:textId="1D614958" w:rsidR="001B2C5E" w:rsidRPr="005F5C63" w:rsidRDefault="00884F3F">
      <w:pPr>
        <w:pStyle w:val="AmmListePuces1"/>
        <w:numPr>
          <w:ilvl w:val="0"/>
          <w:numId w:val="22"/>
        </w:numPr>
        <w:tabs>
          <w:tab w:val="left" w:pos="0"/>
        </w:tabs>
        <w:ind w:left="567" w:hanging="567"/>
        <w:rPr>
          <w:rFonts w:ascii="Times New Roman" w:hAnsi="Times New Roman"/>
          <w:sz w:val="22"/>
          <w:szCs w:val="22"/>
        </w:rPr>
      </w:pPr>
      <w:r w:rsidRPr="005F5C63">
        <w:rPr>
          <w:rFonts w:ascii="Times New Roman" w:hAnsi="Times New Roman"/>
          <w:sz w:val="22"/>
          <w:szCs w:val="22"/>
        </w:rPr>
        <w:t>epehólyag</w:t>
      </w:r>
      <w:r w:rsidR="00D12448" w:rsidRPr="005F5C63">
        <w:rPr>
          <w:rFonts w:ascii="Times New Roman" w:hAnsi="Times New Roman"/>
          <w:sz w:val="22"/>
          <w:szCs w:val="22"/>
        </w:rPr>
        <w:t>-</w:t>
      </w:r>
      <w:r w:rsidR="001B2C5E" w:rsidRPr="005F5C63">
        <w:rPr>
          <w:rFonts w:ascii="Times New Roman" w:hAnsi="Times New Roman"/>
          <w:sz w:val="22"/>
          <w:szCs w:val="22"/>
        </w:rPr>
        <w:t>, petevezeték</w:t>
      </w:r>
      <w:r w:rsidR="00D12448" w:rsidRPr="005F5C63">
        <w:rPr>
          <w:rFonts w:ascii="Times New Roman" w:hAnsi="Times New Roman"/>
          <w:sz w:val="22"/>
          <w:szCs w:val="22"/>
        </w:rPr>
        <w:t>-</w:t>
      </w:r>
      <w:r w:rsidR="001B2C5E" w:rsidRPr="005F5C63">
        <w:rPr>
          <w:rFonts w:ascii="Times New Roman" w:hAnsi="Times New Roman"/>
          <w:sz w:val="22"/>
          <w:szCs w:val="22"/>
        </w:rPr>
        <w:t xml:space="preserve"> vagy hashártya</w:t>
      </w:r>
      <w:r w:rsidRPr="005F5C63">
        <w:rPr>
          <w:rFonts w:ascii="Times New Roman" w:hAnsi="Times New Roman"/>
          <w:sz w:val="22"/>
          <w:szCs w:val="22"/>
        </w:rPr>
        <w:t>gyulladás,</w:t>
      </w:r>
    </w:p>
    <w:p w14:paraId="4303A386" w14:textId="0192B280" w:rsidR="00884F3F" w:rsidRPr="00560C7A" w:rsidRDefault="00884F3F">
      <w:pPr>
        <w:numPr>
          <w:ilvl w:val="0"/>
          <w:numId w:val="7"/>
        </w:numPr>
        <w:tabs>
          <w:tab w:val="clear" w:pos="567"/>
          <w:tab w:val="left" w:pos="0"/>
        </w:tabs>
        <w:spacing w:line="240" w:lineRule="auto"/>
        <w:ind w:left="567" w:hanging="567"/>
        <w:rPr>
          <w:szCs w:val="22"/>
          <w:u w:val="single"/>
          <w:lang w:val="hu-HU"/>
        </w:rPr>
      </w:pPr>
      <w:r w:rsidRPr="00560C7A">
        <w:rPr>
          <w:szCs w:val="22"/>
          <w:lang w:val="hu-HU"/>
        </w:rPr>
        <w:t>hasüregbe ömlött epe (biloma),</w:t>
      </w:r>
    </w:p>
    <w:p w14:paraId="7DA51AA7" w14:textId="1BC1A898" w:rsidR="00884F3F" w:rsidRPr="00560C7A" w:rsidRDefault="00884F3F">
      <w:pPr>
        <w:numPr>
          <w:ilvl w:val="0"/>
          <w:numId w:val="7"/>
        </w:numPr>
        <w:tabs>
          <w:tab w:val="clear" w:pos="567"/>
          <w:tab w:val="left" w:pos="0"/>
        </w:tabs>
        <w:spacing w:line="240" w:lineRule="auto"/>
        <w:ind w:left="567" w:hanging="567"/>
        <w:rPr>
          <w:szCs w:val="22"/>
          <w:u w:val="single"/>
          <w:lang w:val="hu-HU"/>
        </w:rPr>
      </w:pPr>
      <w:r w:rsidRPr="00560C7A">
        <w:rPr>
          <w:szCs w:val="22"/>
          <w:lang w:val="hu-HU"/>
        </w:rPr>
        <w:t>bőr</w:t>
      </w:r>
      <w:r w:rsidR="005F5C63">
        <w:rPr>
          <w:szCs w:val="22"/>
          <w:lang w:val="hu-HU"/>
        </w:rPr>
        <w:t>elhalás</w:t>
      </w:r>
      <w:r w:rsidRPr="00560C7A">
        <w:rPr>
          <w:szCs w:val="22"/>
          <w:lang w:val="hu-HU"/>
        </w:rPr>
        <w:t>,</w:t>
      </w:r>
    </w:p>
    <w:p w14:paraId="36FCFF7F" w14:textId="77777777" w:rsidR="001E3725" w:rsidRPr="007821F7" w:rsidRDefault="00884F3F">
      <w:pPr>
        <w:numPr>
          <w:ilvl w:val="0"/>
          <w:numId w:val="7"/>
        </w:numPr>
        <w:tabs>
          <w:tab w:val="clear" w:pos="567"/>
        </w:tabs>
        <w:spacing w:line="240" w:lineRule="auto"/>
        <w:ind w:left="567" w:hanging="567"/>
        <w:rPr>
          <w:szCs w:val="22"/>
          <w:u w:val="single"/>
          <w:lang w:val="hu-HU"/>
        </w:rPr>
      </w:pPr>
      <w:r w:rsidRPr="00560C7A">
        <w:rPr>
          <w:szCs w:val="22"/>
          <w:lang w:val="hu-HU"/>
        </w:rPr>
        <w:t>granul</w:t>
      </w:r>
      <w:r w:rsidR="005F5C63">
        <w:rPr>
          <w:szCs w:val="22"/>
          <w:lang w:val="hu-HU"/>
        </w:rPr>
        <w:t>ó</w:t>
      </w:r>
      <w:r w:rsidRPr="00560C7A">
        <w:rPr>
          <w:szCs w:val="22"/>
          <w:lang w:val="hu-HU"/>
        </w:rPr>
        <w:t>ma (körkörös dudorok képződése a szervezetben olajos maradékok és sejtek felhalmozódása miatt)</w:t>
      </w:r>
      <w:r w:rsidR="001E3725">
        <w:rPr>
          <w:szCs w:val="22"/>
          <w:lang w:val="hu-HU"/>
        </w:rPr>
        <w:t>,</w:t>
      </w:r>
    </w:p>
    <w:p w14:paraId="4F1BE3AA" w14:textId="3040A38C" w:rsidR="00884F3F" w:rsidRPr="001E3725" w:rsidRDefault="00277F0A">
      <w:pPr>
        <w:numPr>
          <w:ilvl w:val="0"/>
          <w:numId w:val="7"/>
        </w:numPr>
        <w:tabs>
          <w:tab w:val="clear" w:pos="567"/>
        </w:tabs>
        <w:spacing w:line="240" w:lineRule="auto"/>
        <w:ind w:left="567" w:hanging="567"/>
        <w:rPr>
          <w:szCs w:val="22"/>
          <w:u w:val="single"/>
          <w:lang w:val="hu-HU"/>
        </w:rPr>
      </w:pPr>
      <w:r w:rsidRPr="008E7C1C">
        <w:rPr>
          <w:szCs w:val="22"/>
          <w:lang w:val="hu-HU"/>
        </w:rPr>
        <w:lastRenderedPageBreak/>
        <w:t>hiszteroszalpingográfi</w:t>
      </w:r>
      <w:r>
        <w:rPr>
          <w:szCs w:val="22"/>
          <w:lang w:val="hu-HU"/>
        </w:rPr>
        <w:t>a</w:t>
      </w:r>
      <w:r w:rsidR="00DB4E10">
        <w:rPr>
          <w:iCs/>
          <w:szCs w:val="22"/>
          <w:lang w:val="hu-HU"/>
        </w:rPr>
        <w:t>-</w:t>
      </w:r>
      <w:r>
        <w:rPr>
          <w:iCs/>
          <w:szCs w:val="22"/>
          <w:lang w:val="hu-HU"/>
        </w:rPr>
        <w:t xml:space="preserve">vizsgálat során </w:t>
      </w:r>
      <w:r w:rsidR="000508A3" w:rsidRPr="007821F7">
        <w:rPr>
          <w:iCs/>
          <w:szCs w:val="22"/>
          <w:lang w:val="hu-HU"/>
        </w:rPr>
        <w:t xml:space="preserve">kis mennyiségű Lipiodol </w:t>
      </w:r>
      <w:r w:rsidR="009D059B">
        <w:rPr>
          <w:iCs/>
          <w:szCs w:val="22"/>
          <w:lang w:val="hu-HU"/>
        </w:rPr>
        <w:t xml:space="preserve">Ultra-Fluid </w:t>
      </w:r>
      <w:r w:rsidR="000508A3" w:rsidRPr="007821F7">
        <w:rPr>
          <w:iCs/>
          <w:szCs w:val="22"/>
          <w:lang w:val="hu-HU"/>
        </w:rPr>
        <w:t>szivároghat be a vérbe, és így eljuthat a test egyéb részeibe a vénákon, illetve az artériákon keresztül</w:t>
      </w:r>
      <w:r w:rsidR="00884F3F" w:rsidRPr="001E3725">
        <w:rPr>
          <w:szCs w:val="22"/>
          <w:lang w:val="hu-HU"/>
        </w:rPr>
        <w:t>.</w:t>
      </w:r>
    </w:p>
    <w:p w14:paraId="3527A46E" w14:textId="77777777" w:rsidR="00E15826" w:rsidRDefault="00E15826" w:rsidP="00560C7A">
      <w:pPr>
        <w:spacing w:line="240" w:lineRule="auto"/>
        <w:rPr>
          <w:snapToGrid/>
          <w:szCs w:val="22"/>
          <w:lang w:val="hu-HU"/>
        </w:rPr>
      </w:pPr>
    </w:p>
    <w:p w14:paraId="4CDBEC1F" w14:textId="1130DDFB" w:rsidR="00E15826" w:rsidRPr="008E7C1C" w:rsidRDefault="00923AC0">
      <w:pPr>
        <w:pStyle w:val="Normal1"/>
        <w:widowControl/>
        <w:tabs>
          <w:tab w:val="center" w:pos="1843"/>
          <w:tab w:val="left" w:pos="6237"/>
        </w:tabs>
        <w:rPr>
          <w:iCs/>
          <w:szCs w:val="22"/>
        </w:rPr>
      </w:pPr>
      <w:r w:rsidRPr="008E7C1C">
        <w:rPr>
          <w:sz w:val="22"/>
          <w:szCs w:val="22"/>
        </w:rPr>
        <w:t xml:space="preserve">Radiológiai beavatkozásnál a legtöbb mellékhatást nem maga a Lipiodol </w:t>
      </w:r>
      <w:r w:rsidR="00405163" w:rsidRPr="008E7C1C">
        <w:rPr>
          <w:sz w:val="22"/>
          <w:szCs w:val="22"/>
        </w:rPr>
        <w:t>Ultra-Fluid</w:t>
      </w:r>
      <w:r w:rsidRPr="008E7C1C">
        <w:rPr>
          <w:sz w:val="22"/>
          <w:szCs w:val="22"/>
        </w:rPr>
        <w:t xml:space="preserve"> injekció okozza, hanem a rákellenes szerek vagy maga a</w:t>
      </w:r>
      <w:r w:rsidR="00B7058A" w:rsidRPr="008E7C1C">
        <w:rPr>
          <w:sz w:val="22"/>
          <w:szCs w:val="22"/>
        </w:rPr>
        <w:t xml:space="preserve"> beavatkozás: bizonyos májerek</w:t>
      </w:r>
      <w:r w:rsidRPr="008E7C1C">
        <w:rPr>
          <w:sz w:val="22"/>
          <w:szCs w:val="22"/>
        </w:rPr>
        <w:t xml:space="preserve"> elzárása. Ez utóbbi tünete</w:t>
      </w:r>
      <w:r w:rsidR="005F5C63">
        <w:rPr>
          <w:sz w:val="22"/>
          <w:szCs w:val="22"/>
        </w:rPr>
        <w:t>i</w:t>
      </w:r>
      <w:r w:rsidRPr="008E7C1C">
        <w:rPr>
          <w:sz w:val="22"/>
          <w:szCs w:val="22"/>
        </w:rPr>
        <w:t xml:space="preserve"> később jelentkezhetnek: láz, hasi fájdalom, hányinger, hányás és a májértékek átmeneti változásai.</w:t>
      </w:r>
    </w:p>
    <w:p w14:paraId="2BFE4B23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</w:p>
    <w:p w14:paraId="55954A71" w14:textId="77777777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szCs w:val="22"/>
          <w:lang w:val="hu-HU"/>
        </w:rPr>
        <w:t>A legtöbb mellékhatás függ az adagtól, ezért a lehető legkisebb adagot kell alkalmazni.</w:t>
      </w:r>
    </w:p>
    <w:p w14:paraId="5B55AAE3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</w:p>
    <w:p w14:paraId="1647B20F" w14:textId="77777777" w:rsidR="00B1613C" w:rsidRPr="00560C7A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560C7A">
        <w:rPr>
          <w:b/>
          <w:szCs w:val="22"/>
          <w:lang w:val="hu-HU"/>
        </w:rPr>
        <w:t>Mellékhatások bejelentése</w:t>
      </w:r>
    </w:p>
    <w:p w14:paraId="57869A4D" w14:textId="77777777" w:rsidR="00B61107" w:rsidRPr="008E7C1C" w:rsidRDefault="00B6110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D8F91DD" w14:textId="60D1B0EF" w:rsidR="008F58E4" w:rsidRPr="00E5479F" w:rsidRDefault="00D151C9" w:rsidP="00E5479F">
      <w:pPr>
        <w:rPr>
          <w:rStyle w:val="Hiperhivatkozs"/>
          <w:rFonts w:eastAsia="MS Gothic"/>
          <w:bCs/>
          <w:color w:val="auto"/>
          <w:szCs w:val="22"/>
          <w:lang w:val="hu-HU"/>
        </w:rPr>
      </w:pPr>
      <w:r w:rsidRPr="001E3725">
        <w:rPr>
          <w:bCs/>
          <w:szCs w:val="22"/>
          <w:lang w:val="hu-HU"/>
        </w:rPr>
        <w:t xml:space="preserve">Ha Önnél bármilyen mellékhatás jelentkezik, tájékoztassa kezelőorvosát vagy a gondozását végző egészségügyi szakembert. Ez a betegtájékoztatóban fel nem sorolt bármilyen lehetséges mellékhatásra is vonatkozik. A mellékhatásokat közvetlenül a hatóság részére is bejelentheti az </w:t>
      </w:r>
      <w:hyperlink r:id="rId8" w:history="1">
        <w:r w:rsidR="008226B0" w:rsidRPr="00E5479F">
          <w:rPr>
            <w:rStyle w:val="Hiperhivatkozs"/>
            <w:szCs w:val="22"/>
            <w:lang w:val="hu-HU"/>
          </w:rPr>
          <w:t>V. függelékben</w:t>
        </w:r>
      </w:hyperlink>
      <w:r w:rsidR="008226B0" w:rsidRPr="00E5479F">
        <w:rPr>
          <w:rStyle w:val="Hiperhivatkozs"/>
          <w:szCs w:val="22"/>
          <w:lang w:val="hu-HU"/>
        </w:rPr>
        <w:t xml:space="preserve"> </w:t>
      </w:r>
      <w:r w:rsidR="008F58E4" w:rsidRPr="00E5479F">
        <w:rPr>
          <w:rStyle w:val="Hiperhivatkozs"/>
          <w:color w:val="auto"/>
          <w:szCs w:val="22"/>
          <w:u w:val="none"/>
          <w:lang w:val="hu-HU"/>
        </w:rPr>
        <w:t xml:space="preserve">található </w:t>
      </w:r>
      <w:r w:rsidRPr="00A8613E">
        <w:rPr>
          <w:bCs/>
          <w:szCs w:val="22"/>
          <w:lang w:val="hu-HU"/>
        </w:rPr>
        <w:t>e</w:t>
      </w:r>
      <w:r w:rsidRPr="001E3725">
        <w:rPr>
          <w:bCs/>
          <w:szCs w:val="22"/>
          <w:lang w:val="hu-HU"/>
        </w:rPr>
        <w:t>lérhetőségeken keresztül</w:t>
      </w:r>
      <w:r w:rsidR="008226B0" w:rsidRPr="00E5479F">
        <w:rPr>
          <w:szCs w:val="22"/>
          <w:lang w:val="hu-HU"/>
        </w:rPr>
        <w:t xml:space="preserve">. </w:t>
      </w:r>
    </w:p>
    <w:p w14:paraId="129341C9" w14:textId="1657B07E" w:rsidR="005633F9" w:rsidRPr="008E7C1C" w:rsidRDefault="00923AC0">
      <w:pPr>
        <w:spacing w:line="240" w:lineRule="auto"/>
        <w:ind w:right="-29"/>
        <w:rPr>
          <w:bCs/>
          <w:szCs w:val="22"/>
          <w:lang w:val="hu-HU"/>
        </w:rPr>
      </w:pPr>
      <w:r w:rsidRPr="008E7C1C">
        <w:rPr>
          <w:bCs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25E7B7C3" w14:textId="77777777" w:rsidR="00806320" w:rsidRPr="008E7C1C" w:rsidRDefault="0080632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58173E7" w14:textId="6BF8C15D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2484A60" w14:textId="51D4D282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8E7C1C">
        <w:rPr>
          <w:b/>
          <w:szCs w:val="22"/>
          <w:lang w:val="hu-HU"/>
        </w:rPr>
        <w:t>5.</w:t>
      </w:r>
      <w:r w:rsidRPr="008E7C1C">
        <w:rPr>
          <w:b/>
          <w:szCs w:val="22"/>
          <w:lang w:val="hu-HU"/>
        </w:rPr>
        <w:tab/>
        <w:t xml:space="preserve">Hogyan kell a Lipiodol </w:t>
      </w:r>
      <w:r w:rsidR="00405163" w:rsidRPr="008E7C1C">
        <w:rPr>
          <w:b/>
          <w:szCs w:val="22"/>
          <w:lang w:val="hu-HU"/>
        </w:rPr>
        <w:t>Ultra-Fluid</w:t>
      </w:r>
      <w:r w:rsidRPr="008E7C1C">
        <w:rPr>
          <w:b/>
          <w:szCs w:val="22"/>
          <w:lang w:val="hu-HU"/>
        </w:rPr>
        <w:t xml:space="preserve"> oldatos injekciót tárolni?</w:t>
      </w:r>
    </w:p>
    <w:p w14:paraId="7A59F61A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68432A3F" w14:textId="77777777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szCs w:val="22"/>
          <w:lang w:val="hu-HU"/>
        </w:rPr>
        <w:t>A gyógyszer gyermekektől elzárva tartandó!</w:t>
      </w:r>
    </w:p>
    <w:p w14:paraId="73B894D1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B31FF47" w14:textId="677D9CAF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szCs w:val="22"/>
          <w:lang w:val="hu-HU"/>
        </w:rPr>
        <w:t>Az ampulla cí</w:t>
      </w:r>
      <w:r w:rsidR="00A44019">
        <w:rPr>
          <w:szCs w:val="22"/>
          <w:lang w:val="hu-HU"/>
        </w:rPr>
        <w:t>m</w:t>
      </w:r>
      <w:r w:rsidRPr="008E7C1C">
        <w:rPr>
          <w:szCs w:val="22"/>
          <w:lang w:val="hu-HU"/>
        </w:rPr>
        <w:t>ké</w:t>
      </w:r>
      <w:r w:rsidR="00A44019">
        <w:rPr>
          <w:szCs w:val="22"/>
          <w:lang w:val="hu-HU"/>
        </w:rPr>
        <w:t>jé</w:t>
      </w:r>
      <w:r w:rsidRPr="008E7C1C">
        <w:rPr>
          <w:szCs w:val="22"/>
          <w:lang w:val="hu-HU"/>
        </w:rPr>
        <w:t xml:space="preserve">n és a dobozon feltüntetett lejárati idő („EXP”) után ne alkalmazza </w:t>
      </w:r>
      <w:r w:rsidR="00A44019">
        <w:rPr>
          <w:szCs w:val="22"/>
          <w:lang w:val="hu-HU"/>
        </w:rPr>
        <w:t xml:space="preserve">ezt </w:t>
      </w:r>
      <w:r w:rsidRPr="008E7C1C">
        <w:rPr>
          <w:szCs w:val="22"/>
          <w:lang w:val="hu-HU"/>
        </w:rPr>
        <w:t xml:space="preserve">a </w:t>
      </w:r>
      <w:r w:rsidR="00A44019">
        <w:rPr>
          <w:szCs w:val="22"/>
          <w:lang w:val="hu-HU"/>
        </w:rPr>
        <w:t>gyógyszert</w:t>
      </w:r>
      <w:r w:rsidRPr="008E7C1C">
        <w:rPr>
          <w:szCs w:val="22"/>
          <w:lang w:val="hu-HU"/>
        </w:rPr>
        <w:t>. A lejárati idő a</w:t>
      </w:r>
      <w:r w:rsidR="00A44019">
        <w:rPr>
          <w:szCs w:val="22"/>
          <w:lang w:val="hu-HU"/>
        </w:rPr>
        <w:t>z</w:t>
      </w:r>
      <w:r w:rsidRPr="008E7C1C">
        <w:rPr>
          <w:szCs w:val="22"/>
          <w:lang w:val="hu-HU"/>
        </w:rPr>
        <w:t xml:space="preserve"> adott hónap utolsó</w:t>
      </w:r>
      <w:r w:rsidR="00A44019">
        <w:rPr>
          <w:szCs w:val="22"/>
          <w:lang w:val="hu-HU"/>
        </w:rPr>
        <w:t xml:space="preserve"> </w:t>
      </w:r>
      <w:r w:rsidRPr="008E7C1C">
        <w:rPr>
          <w:szCs w:val="22"/>
          <w:lang w:val="hu-HU"/>
        </w:rPr>
        <w:t>napjára vonatkozik.</w:t>
      </w:r>
    </w:p>
    <w:p w14:paraId="181B0942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03EE0DF" w14:textId="04A67019" w:rsidR="00FA796D" w:rsidRPr="008E7C1C" w:rsidRDefault="00923AC0">
      <w:pPr>
        <w:spacing w:line="240" w:lineRule="auto"/>
        <w:rPr>
          <w:szCs w:val="22"/>
          <w:lang w:val="hu-HU"/>
        </w:rPr>
      </w:pPr>
      <w:r w:rsidRPr="008E7C1C">
        <w:rPr>
          <w:szCs w:val="22"/>
          <w:lang w:val="hu-HU"/>
        </w:rPr>
        <w:t>Legfeljebb 25</w:t>
      </w:r>
      <w:r w:rsidR="00A8613E">
        <w:rPr>
          <w:szCs w:val="22"/>
          <w:lang w:val="hu-HU"/>
        </w:rPr>
        <w:t> </w:t>
      </w:r>
      <w:r w:rsidRPr="008E7C1C">
        <w:rPr>
          <w:szCs w:val="22"/>
          <w:lang w:val="hu-HU"/>
        </w:rPr>
        <w:t>°C-on tárolandó.</w:t>
      </w:r>
    </w:p>
    <w:p w14:paraId="6745B82E" w14:textId="77777777" w:rsidR="00FA796D" w:rsidRPr="008E7C1C" w:rsidRDefault="00923AC0">
      <w:pPr>
        <w:spacing w:line="240" w:lineRule="auto"/>
        <w:rPr>
          <w:szCs w:val="22"/>
          <w:lang w:val="hu-HU"/>
        </w:rPr>
      </w:pPr>
      <w:r w:rsidRPr="008E7C1C">
        <w:rPr>
          <w:szCs w:val="22"/>
          <w:lang w:val="hu-HU"/>
        </w:rPr>
        <w:t>Az ampullát tartsa a dobozában.</w:t>
      </w:r>
    </w:p>
    <w:p w14:paraId="78B7AF7F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DEA983F" w14:textId="58F0D9F0" w:rsidR="005633F9" w:rsidRPr="008E7C1C" w:rsidRDefault="00923AC0">
      <w:pPr>
        <w:spacing w:line="240" w:lineRule="auto"/>
        <w:ind w:right="-2"/>
        <w:rPr>
          <w:lang w:val="hu-HU"/>
        </w:rPr>
      </w:pPr>
      <w:r w:rsidRPr="008E7C1C">
        <w:rPr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3093996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3F316D1" w14:textId="77777777" w:rsidR="00DD7021" w:rsidRPr="008E7C1C" w:rsidRDefault="00DD702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FBF3C46" w14:textId="5CE0C2FD" w:rsidR="00FA796D" w:rsidRPr="008E7C1C" w:rsidRDefault="00923AC0">
      <w:pPr>
        <w:numPr>
          <w:ilvl w:val="12"/>
          <w:numId w:val="0"/>
        </w:numPr>
        <w:spacing w:line="240" w:lineRule="auto"/>
        <w:ind w:right="-2"/>
        <w:jc w:val="both"/>
        <w:rPr>
          <w:b/>
          <w:szCs w:val="22"/>
          <w:lang w:val="hu-HU"/>
        </w:rPr>
      </w:pPr>
      <w:r w:rsidRPr="008E7C1C">
        <w:rPr>
          <w:b/>
          <w:szCs w:val="22"/>
          <w:lang w:val="hu-HU"/>
        </w:rPr>
        <w:t>6.</w:t>
      </w:r>
      <w:r w:rsidRPr="008E7C1C">
        <w:rPr>
          <w:b/>
          <w:szCs w:val="22"/>
          <w:lang w:val="hu-HU"/>
        </w:rPr>
        <w:tab/>
        <w:t>A csomagolás tartalma és egyéb információk</w:t>
      </w:r>
    </w:p>
    <w:p w14:paraId="567815EE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57EE36C2" w14:textId="79BA8100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8E7C1C">
        <w:rPr>
          <w:b/>
          <w:szCs w:val="22"/>
          <w:lang w:val="hu-HU"/>
        </w:rPr>
        <w:t xml:space="preserve">Mit tartalmaz a Lipiodol </w:t>
      </w:r>
      <w:r w:rsidR="00405163" w:rsidRPr="008E7C1C">
        <w:rPr>
          <w:b/>
          <w:szCs w:val="22"/>
          <w:lang w:val="hu-HU"/>
        </w:rPr>
        <w:t>Ultra-Fluid</w:t>
      </w:r>
      <w:r w:rsidRPr="008E7C1C">
        <w:rPr>
          <w:b/>
          <w:szCs w:val="22"/>
          <w:lang w:val="hu-HU"/>
        </w:rPr>
        <w:t xml:space="preserve"> injekció</w:t>
      </w:r>
      <w:r w:rsidR="00A44019">
        <w:rPr>
          <w:b/>
          <w:szCs w:val="22"/>
          <w:lang w:val="hu-HU"/>
        </w:rPr>
        <w:t>?</w:t>
      </w:r>
    </w:p>
    <w:p w14:paraId="64E30FDA" w14:textId="1D908D05" w:rsidR="00DD7021" w:rsidRPr="008E7C1C" w:rsidRDefault="00923AC0">
      <w:pPr>
        <w:numPr>
          <w:ilvl w:val="0"/>
          <w:numId w:val="20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>A készítmény hatóanyagai mákolajból származó jódozott zsírsav</w:t>
      </w:r>
      <w:r w:rsidR="00A44019">
        <w:rPr>
          <w:szCs w:val="22"/>
          <w:lang w:val="hu-HU"/>
        </w:rPr>
        <w:t>-</w:t>
      </w:r>
      <w:r w:rsidRPr="008E7C1C">
        <w:rPr>
          <w:szCs w:val="22"/>
          <w:lang w:val="hu-HU"/>
        </w:rPr>
        <w:t>etil-észterek. 1 ml oldatos injekció 480 mg jódot tartalmaz.</w:t>
      </w:r>
    </w:p>
    <w:p w14:paraId="4B46C289" w14:textId="4D7EB5CF" w:rsidR="00FA796D" w:rsidRPr="008E7C1C" w:rsidRDefault="00923AC0">
      <w:pPr>
        <w:numPr>
          <w:ilvl w:val="0"/>
          <w:numId w:val="20"/>
        </w:numPr>
        <w:spacing w:line="240" w:lineRule="auto"/>
        <w:ind w:left="567" w:hanging="567"/>
        <w:rPr>
          <w:szCs w:val="22"/>
          <w:lang w:val="hu-HU"/>
        </w:rPr>
      </w:pPr>
      <w:r w:rsidRPr="008E7C1C">
        <w:rPr>
          <w:szCs w:val="22"/>
          <w:lang w:val="hu-HU"/>
        </w:rPr>
        <w:t xml:space="preserve">Egyéb összetevők: a Lipiodol </w:t>
      </w:r>
      <w:r w:rsidR="00405163" w:rsidRPr="008E7C1C">
        <w:rPr>
          <w:szCs w:val="22"/>
          <w:lang w:val="hu-HU"/>
        </w:rPr>
        <w:t>Ultra-Fluid</w:t>
      </w:r>
      <w:r w:rsidRPr="008E7C1C">
        <w:rPr>
          <w:szCs w:val="22"/>
          <w:lang w:val="hu-HU"/>
        </w:rPr>
        <w:t xml:space="preserve"> injekció a mákolajból származó jódozott zsírsav</w:t>
      </w:r>
      <w:r w:rsidR="00A44019">
        <w:rPr>
          <w:szCs w:val="22"/>
          <w:lang w:val="hu-HU"/>
        </w:rPr>
        <w:t>-</w:t>
      </w:r>
      <w:r w:rsidRPr="008E7C1C">
        <w:rPr>
          <w:szCs w:val="22"/>
          <w:lang w:val="hu-HU"/>
        </w:rPr>
        <w:t>etil-észtereken kívül nem tartalmaz más összetevőt.</w:t>
      </w:r>
    </w:p>
    <w:p w14:paraId="74A1EE7D" w14:textId="77777777" w:rsidR="00FA796D" w:rsidRPr="008E7C1C" w:rsidRDefault="00FA796D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34720C2" w14:textId="51868C05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8E7C1C">
        <w:rPr>
          <w:b/>
          <w:szCs w:val="22"/>
          <w:lang w:val="hu-HU"/>
        </w:rPr>
        <w:t xml:space="preserve">Milyen a Lipiodol </w:t>
      </w:r>
      <w:r w:rsidR="00405163" w:rsidRPr="008E7C1C">
        <w:rPr>
          <w:b/>
          <w:szCs w:val="22"/>
          <w:lang w:val="hu-HU"/>
        </w:rPr>
        <w:t>Ultra-Fluid</w:t>
      </w:r>
      <w:r w:rsidRPr="008E7C1C">
        <w:rPr>
          <w:b/>
          <w:szCs w:val="22"/>
          <w:lang w:val="hu-HU"/>
        </w:rPr>
        <w:t xml:space="preserve"> injekció külleme és mit tartalmaz a csomagolás</w:t>
      </w:r>
      <w:r w:rsidR="00A44019">
        <w:rPr>
          <w:b/>
          <w:szCs w:val="22"/>
          <w:lang w:val="hu-HU"/>
        </w:rPr>
        <w:t>?</w:t>
      </w:r>
    </w:p>
    <w:p w14:paraId="3C3548D4" w14:textId="5CBBFCDD" w:rsidR="00FA796D" w:rsidRPr="008E7C1C" w:rsidRDefault="00A4401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H</w:t>
      </w:r>
      <w:r w:rsidR="00923AC0" w:rsidRPr="008E7C1C">
        <w:rPr>
          <w:szCs w:val="22"/>
          <w:lang w:val="hu-HU"/>
        </w:rPr>
        <w:t>alványsárga, tiszta olajos folyadék.</w:t>
      </w:r>
    </w:p>
    <w:p w14:paraId="6337C98D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08364E9" w14:textId="1DF14313" w:rsidR="00171A54" w:rsidRPr="00171A54" w:rsidRDefault="00171A54" w:rsidP="00171A5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171A54">
        <w:rPr>
          <w:szCs w:val="22"/>
          <w:lang w:val="hu-HU"/>
        </w:rPr>
        <w:t>10 ml töltettérfogatú folyadék</w:t>
      </w:r>
      <w:r>
        <w:rPr>
          <w:szCs w:val="22"/>
          <w:lang w:val="hu-HU"/>
        </w:rPr>
        <w:t xml:space="preserve"> színtelen, átlátszó üveg</w:t>
      </w:r>
      <w:r w:rsidRPr="00171A54">
        <w:rPr>
          <w:szCs w:val="22"/>
          <w:lang w:val="hu-HU"/>
        </w:rPr>
        <w:t>ampullába töltve.</w:t>
      </w:r>
    </w:p>
    <w:p w14:paraId="74D4A818" w14:textId="77777777" w:rsidR="00171A54" w:rsidRDefault="00171A54" w:rsidP="00171A5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1 db ampulla műanyagtálcán és dobozban</w:t>
      </w:r>
    </w:p>
    <w:p w14:paraId="035C2476" w14:textId="77777777" w:rsidR="00171A54" w:rsidRDefault="00171A54" w:rsidP="00171A5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vagy</w:t>
      </w:r>
    </w:p>
    <w:p w14:paraId="6E3C0C92" w14:textId="26D267D2" w:rsidR="00FA796D" w:rsidRPr="008E7C1C" w:rsidRDefault="00171A54" w:rsidP="00171A5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  <w:r>
        <w:rPr>
          <w:szCs w:val="22"/>
          <w:lang w:val="hu-HU"/>
        </w:rPr>
        <w:t>50 db ampulla</w:t>
      </w:r>
      <w:r w:rsidRPr="00171A54">
        <w:rPr>
          <w:szCs w:val="22"/>
          <w:lang w:val="hu-HU"/>
        </w:rPr>
        <w:t xml:space="preserve"> papírtálcán és dobozban.</w:t>
      </w:r>
    </w:p>
    <w:p w14:paraId="10BB41E4" w14:textId="77777777" w:rsidR="00FA796D" w:rsidRPr="008E7C1C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/>
          <w:szCs w:val="22"/>
          <w:lang w:val="hu-HU"/>
        </w:rPr>
      </w:pPr>
    </w:p>
    <w:p w14:paraId="5160EDA5" w14:textId="22A5B93D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8E7C1C">
        <w:rPr>
          <w:b/>
          <w:szCs w:val="22"/>
          <w:lang w:val="hu-HU"/>
        </w:rPr>
        <w:t>A forgalomba hozatali engedély jogosultja és a gyártó</w:t>
      </w:r>
    </w:p>
    <w:p w14:paraId="0E89B447" w14:textId="77777777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szCs w:val="22"/>
          <w:lang w:val="hu-HU"/>
        </w:rPr>
        <w:t>Guerbet</w:t>
      </w:r>
    </w:p>
    <w:p w14:paraId="53D5B965" w14:textId="77777777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szCs w:val="22"/>
          <w:lang w:val="hu-HU"/>
        </w:rPr>
        <w:t>BP 57400</w:t>
      </w:r>
    </w:p>
    <w:p w14:paraId="49363AF9" w14:textId="77777777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szCs w:val="22"/>
          <w:lang w:val="hu-HU"/>
        </w:rPr>
        <w:t>95943 Roissy CdG cedex</w:t>
      </w:r>
    </w:p>
    <w:p w14:paraId="3712F6E1" w14:textId="4AC01D7F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E7C1C">
        <w:rPr>
          <w:szCs w:val="22"/>
          <w:lang w:val="hu-HU"/>
        </w:rPr>
        <w:t>Franciaország</w:t>
      </w:r>
    </w:p>
    <w:p w14:paraId="6D95ECCD" w14:textId="079C337C" w:rsidR="00FA796D" w:rsidRDefault="00FA796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9095ED1" w14:textId="77777777" w:rsidR="00A44019" w:rsidRPr="007821F7" w:rsidRDefault="00A44019" w:rsidP="00E5479F">
      <w:pPr>
        <w:pStyle w:val="Sansinterligne1"/>
        <w:keepNext/>
        <w:rPr>
          <w:rFonts w:ascii="Times New Roman" w:hAnsi="Times New Roman"/>
          <w:snapToGrid w:val="0"/>
          <w:lang w:val="hu-HU"/>
        </w:rPr>
      </w:pPr>
      <w:r w:rsidRPr="007821F7">
        <w:rPr>
          <w:rFonts w:ascii="Times New Roman" w:hAnsi="Times New Roman"/>
          <w:noProof/>
          <w:snapToGrid w:val="0"/>
          <w:lang w:val="hu-HU"/>
        </w:rPr>
        <w:lastRenderedPageBreak/>
        <w:t>OGYI-T-525/02</w:t>
      </w:r>
      <w:r w:rsidRPr="007821F7">
        <w:rPr>
          <w:rFonts w:ascii="Times New Roman" w:hAnsi="Times New Roman"/>
          <w:snapToGrid w:val="0"/>
          <w:lang w:val="hu-HU"/>
        </w:rPr>
        <w:tab/>
      </w:r>
      <w:r w:rsidRPr="007821F7">
        <w:rPr>
          <w:rFonts w:ascii="Times New Roman" w:hAnsi="Times New Roman"/>
          <w:noProof/>
          <w:snapToGrid w:val="0"/>
          <w:lang w:val="hu-HU"/>
        </w:rPr>
        <w:t>(1×10 ml)</w:t>
      </w:r>
    </w:p>
    <w:p w14:paraId="1787293B" w14:textId="77777777" w:rsidR="00A44019" w:rsidRPr="007821F7" w:rsidRDefault="00A44019" w:rsidP="00A44019">
      <w:pPr>
        <w:pStyle w:val="Sansinterligne1"/>
        <w:rPr>
          <w:rFonts w:ascii="Times New Roman" w:hAnsi="Times New Roman"/>
          <w:snapToGrid w:val="0"/>
          <w:lang w:val="hu-HU"/>
        </w:rPr>
      </w:pPr>
      <w:r w:rsidRPr="007821F7">
        <w:rPr>
          <w:rFonts w:ascii="Times New Roman" w:hAnsi="Times New Roman"/>
          <w:noProof/>
          <w:snapToGrid w:val="0"/>
          <w:lang w:val="hu-HU"/>
        </w:rPr>
        <w:t>OGYI-T-525/03</w:t>
      </w:r>
      <w:r w:rsidRPr="007821F7">
        <w:rPr>
          <w:rFonts w:ascii="Times New Roman" w:hAnsi="Times New Roman"/>
          <w:snapToGrid w:val="0"/>
          <w:lang w:val="hu-HU"/>
        </w:rPr>
        <w:tab/>
      </w:r>
      <w:r w:rsidRPr="007821F7">
        <w:rPr>
          <w:rFonts w:ascii="Times New Roman" w:hAnsi="Times New Roman"/>
          <w:noProof/>
          <w:snapToGrid w:val="0"/>
          <w:lang w:val="hu-HU"/>
        </w:rPr>
        <w:t>(50×10 ml)</w:t>
      </w:r>
    </w:p>
    <w:p w14:paraId="0E6FD4B2" w14:textId="2F80975C" w:rsidR="00A44019" w:rsidRPr="007821F7" w:rsidRDefault="00A4401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33B714C" w14:textId="77777777" w:rsidR="00A44019" w:rsidRPr="008E7C1C" w:rsidRDefault="00A4401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BAA7739" w14:textId="0CF2531A" w:rsidR="00FA796D" w:rsidRPr="008E7C1C" w:rsidRDefault="00923A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r w:rsidRPr="00560C7A">
        <w:rPr>
          <w:b/>
          <w:szCs w:val="22"/>
          <w:lang w:val="hu-HU"/>
        </w:rPr>
        <w:t xml:space="preserve">A betegtájékoztató </w:t>
      </w:r>
      <w:r w:rsidR="00DD7021" w:rsidRPr="00560C7A">
        <w:rPr>
          <w:b/>
          <w:szCs w:val="22"/>
          <w:lang w:val="hu-HU"/>
        </w:rPr>
        <w:t xml:space="preserve">legutóbbi felülvizsgálatának dátuma: </w:t>
      </w:r>
      <w:r w:rsidR="009D059B" w:rsidRPr="00A8613E">
        <w:rPr>
          <w:szCs w:val="22"/>
          <w:lang w:val="hu-HU"/>
        </w:rPr>
        <w:t>202</w:t>
      </w:r>
      <w:r w:rsidR="003E0676" w:rsidRPr="00A8613E">
        <w:rPr>
          <w:szCs w:val="22"/>
          <w:lang w:val="hu-HU"/>
        </w:rPr>
        <w:t>6</w:t>
      </w:r>
      <w:r w:rsidR="006231C5" w:rsidRPr="00E5479F">
        <w:rPr>
          <w:lang w:val="hu-HU"/>
        </w:rPr>
        <w:t xml:space="preserve">. </w:t>
      </w:r>
      <w:r w:rsidR="00A8613E" w:rsidRPr="00A8613E">
        <w:rPr>
          <w:lang w:val="hu-HU"/>
        </w:rPr>
        <w:t>július</w:t>
      </w:r>
      <w:r w:rsidR="001E3725" w:rsidRPr="00A8613E">
        <w:rPr>
          <w:szCs w:val="22"/>
          <w:lang w:val="hu-HU"/>
        </w:rPr>
        <w:t>.</w:t>
      </w:r>
    </w:p>
    <w:sectPr w:rsidR="00FA796D" w:rsidRPr="008E7C1C" w:rsidSect="003F0D0D">
      <w:headerReference w:type="default" r:id="rId9"/>
      <w:footerReference w:type="first" r:id="rId10"/>
      <w:endnotePr>
        <w:numFmt w:val="decimal"/>
      </w:endnotePr>
      <w:type w:val="continuous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EE0ADD7" w16cex:dateUtc="2026-04-17T16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6B5A9F5" w16cid:durableId="7EE0ADD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CC19F" w14:textId="77777777" w:rsidR="00703CD2" w:rsidRDefault="00703CD2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2CE17524" w14:textId="77777777" w:rsidR="00703CD2" w:rsidRDefault="00703CD2">
      <w:pPr>
        <w:rPr>
          <w:szCs w:val="24"/>
        </w:rPr>
      </w:pPr>
      <w:r>
        <w:rPr>
          <w:szCs w:val="24"/>
        </w:rPr>
        <w:continuationSeparator/>
      </w:r>
    </w:p>
  </w:endnote>
  <w:endnote w:type="continuationNotice" w:id="1">
    <w:p w14:paraId="2045393D" w14:textId="77777777" w:rsidR="00703CD2" w:rsidRDefault="00703CD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772681" w14:textId="476AC265" w:rsidR="001027E6" w:rsidRPr="00560C7A" w:rsidRDefault="00A8613E" w:rsidP="00560C7A">
    <w:pPr>
      <w:tabs>
        <w:tab w:val="clear" w:pos="567"/>
        <w:tab w:val="center" w:pos="4513"/>
        <w:tab w:val="right" w:pos="9026"/>
      </w:tabs>
      <w:spacing w:line="240" w:lineRule="auto"/>
      <w:rPr>
        <w:sz w:val="18"/>
        <w:szCs w:val="18"/>
        <w:lang w:val="hu-HU"/>
      </w:rPr>
    </w:pPr>
    <w:r w:rsidRPr="00A8613E">
      <w:rPr>
        <w:sz w:val="18"/>
        <w:szCs w:val="18"/>
        <w:lang w:val="hu-HU"/>
      </w:rPr>
      <w:t>NNGYK/ETGY/3153/2026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7D121E" w14:textId="77777777" w:rsidR="00703CD2" w:rsidRDefault="00703CD2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674A1630" w14:textId="77777777" w:rsidR="00703CD2" w:rsidRDefault="00703CD2">
      <w:pPr>
        <w:rPr>
          <w:szCs w:val="24"/>
        </w:rPr>
      </w:pPr>
      <w:r>
        <w:rPr>
          <w:szCs w:val="24"/>
        </w:rPr>
        <w:continuationSeparator/>
      </w:r>
    </w:p>
  </w:footnote>
  <w:footnote w:type="continuationNotice" w:id="1">
    <w:p w14:paraId="222B264B" w14:textId="77777777" w:rsidR="00703CD2" w:rsidRDefault="00703CD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3B2EF" w14:textId="3187BCF8" w:rsidR="001027E6" w:rsidRPr="00560C7A" w:rsidRDefault="00923AC0" w:rsidP="00560C7A">
    <w:pPr>
      <w:pStyle w:val="lfej"/>
      <w:jc w:val="center"/>
      <w:rPr>
        <w:sz w:val="18"/>
        <w:szCs w:val="18"/>
      </w:rPr>
    </w:pPr>
    <w:r w:rsidRPr="00CA044F">
      <w:rPr>
        <w:sz w:val="18"/>
        <w:szCs w:val="18"/>
      </w:rPr>
      <w:fldChar w:fldCharType="begin"/>
    </w:r>
    <w:r w:rsidR="001027E6" w:rsidRPr="00CA044F">
      <w:rPr>
        <w:sz w:val="18"/>
        <w:szCs w:val="18"/>
      </w:rPr>
      <w:instrText xml:space="preserve"> PAGE   \* MERGEFORMAT </w:instrText>
    </w:r>
    <w:r w:rsidRPr="00CA044F">
      <w:rPr>
        <w:sz w:val="18"/>
        <w:szCs w:val="18"/>
      </w:rPr>
      <w:fldChar w:fldCharType="separate"/>
    </w:r>
    <w:r w:rsidR="00E5479F">
      <w:rPr>
        <w:noProof/>
        <w:sz w:val="18"/>
        <w:szCs w:val="18"/>
      </w:rPr>
      <w:t>2</w:t>
    </w:r>
    <w:r w:rsidRPr="00CA044F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5EA90E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0"/>
    <w:multiLevelType w:val="singleLevel"/>
    <w:tmpl w:val="794607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3A5661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2"/>
    <w:multiLevelType w:val="singleLevel"/>
    <w:tmpl w:val="6010AB3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 w15:restartNumberingAfterBreak="0">
    <w:nsid w:val="FFFFFF83"/>
    <w:multiLevelType w:val="singleLevel"/>
    <w:tmpl w:val="AA4223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 w15:restartNumberingAfterBreak="0">
    <w:nsid w:val="FFFFFF89"/>
    <w:multiLevelType w:val="singleLevel"/>
    <w:tmpl w:val="DA1867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7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9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0" w15:restartNumberingAfterBreak="0">
    <w:nsid w:val="058456B1"/>
    <w:multiLevelType w:val="hybridMultilevel"/>
    <w:tmpl w:val="1F9E312E"/>
    <w:lvl w:ilvl="0" w:tplc="F7A633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7259CE"/>
    <w:multiLevelType w:val="hybridMultilevel"/>
    <w:tmpl w:val="3B442A54"/>
    <w:lvl w:ilvl="0" w:tplc="B52AA696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C640747"/>
    <w:multiLevelType w:val="multilevel"/>
    <w:tmpl w:val="DC00899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2B5A69"/>
    <w:multiLevelType w:val="hybridMultilevel"/>
    <w:tmpl w:val="4F3AF516"/>
    <w:lvl w:ilvl="0" w:tplc="F7A633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654DBC"/>
    <w:multiLevelType w:val="hybridMultilevel"/>
    <w:tmpl w:val="64DA8C5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cs="Times New Roman" w:hint="default"/>
        <w:b w:val="0"/>
        <w:i w:val="0"/>
        <w:sz w:val="22"/>
      </w:rPr>
    </w:lvl>
  </w:abstractNum>
  <w:abstractNum w:abstractNumId="16" w15:restartNumberingAfterBreak="0">
    <w:nsid w:val="221A7A3A"/>
    <w:multiLevelType w:val="hybridMultilevel"/>
    <w:tmpl w:val="995CCF3C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0C693BE">
      <w:start w:val="1"/>
      <w:numFmt w:val="decimal"/>
      <w:lvlText w:val="%2."/>
      <w:lvlJc w:val="left"/>
      <w:pPr>
        <w:tabs>
          <w:tab w:val="num" w:pos="-72"/>
        </w:tabs>
        <w:ind w:left="-72" w:hanging="288"/>
      </w:pPr>
      <w:rPr>
        <w:rFonts w:cs="Times New Roman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5A15B12"/>
    <w:multiLevelType w:val="hybridMultilevel"/>
    <w:tmpl w:val="2AA685AE"/>
    <w:lvl w:ilvl="0" w:tplc="58A672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2E745D48"/>
    <w:multiLevelType w:val="hybridMultilevel"/>
    <w:tmpl w:val="D1C8A1DA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9943312"/>
    <w:multiLevelType w:val="hybridMultilevel"/>
    <w:tmpl w:val="127A29EA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EA20BBC"/>
    <w:multiLevelType w:val="hybridMultilevel"/>
    <w:tmpl w:val="BC1623C2"/>
    <w:lvl w:ilvl="0" w:tplc="3D9E4DB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B57B3E"/>
    <w:multiLevelType w:val="hybridMultilevel"/>
    <w:tmpl w:val="8ADA74F2"/>
    <w:lvl w:ilvl="0" w:tplc="F7A633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B938E5"/>
    <w:multiLevelType w:val="hybridMultilevel"/>
    <w:tmpl w:val="951820AC"/>
    <w:lvl w:ilvl="0" w:tplc="3D9E4DB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B3069CD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30160A8"/>
    <w:multiLevelType w:val="multilevel"/>
    <w:tmpl w:val="206060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6" w15:restartNumberingAfterBreak="0">
    <w:nsid w:val="6614612B"/>
    <w:multiLevelType w:val="hybridMultilevel"/>
    <w:tmpl w:val="DE98F2A6"/>
    <w:lvl w:ilvl="0" w:tplc="F7A633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652ABF"/>
    <w:multiLevelType w:val="hybridMultilevel"/>
    <w:tmpl w:val="26388D68"/>
    <w:lvl w:ilvl="0" w:tplc="F7A633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15"/>
  </w:num>
  <w:num w:numId="4">
    <w:abstractNumId w:val="19"/>
  </w:num>
  <w:num w:numId="5">
    <w:abstractNumId w:val="6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6">
    <w:abstractNumId w:val="16"/>
  </w:num>
  <w:num w:numId="7">
    <w:abstractNumId w:val="6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27"/>
  </w:num>
  <w:num w:numId="9">
    <w:abstractNumId w:val="7"/>
  </w:num>
  <w:num w:numId="10">
    <w:abstractNumId w:val="9"/>
  </w:num>
  <w:num w:numId="11">
    <w:abstractNumId w:val="22"/>
  </w:num>
  <w:num w:numId="12">
    <w:abstractNumId w:val="26"/>
  </w:num>
  <w:num w:numId="13">
    <w:abstractNumId w:val="10"/>
  </w:num>
  <w:num w:numId="14">
    <w:abstractNumId w:val="13"/>
  </w:num>
  <w:num w:numId="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0"/>
  </w:num>
  <w:num w:numId="18">
    <w:abstractNumId w:val="23"/>
  </w:num>
  <w:num w:numId="19">
    <w:abstractNumId w:val="17"/>
  </w:num>
  <w:num w:numId="20">
    <w:abstractNumId w:val="21"/>
  </w:num>
  <w:num w:numId="21">
    <w:abstractNumId w:val="25"/>
  </w:num>
  <w:num w:numId="22">
    <w:abstractNumId w:val="14"/>
  </w:num>
  <w:num w:numId="23">
    <w:abstractNumId w:val="5"/>
  </w:num>
  <w:num w:numId="24">
    <w:abstractNumId w:val="4"/>
  </w:num>
  <w:num w:numId="25">
    <w:abstractNumId w:val="3"/>
  </w:num>
  <w:num w:numId="26">
    <w:abstractNumId w:val="2"/>
  </w:num>
  <w:num w:numId="27">
    <w:abstractNumId w:val="1"/>
  </w:num>
  <w:num w:numId="28">
    <w:abstractNumId w:val="12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DateAndTime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3D4FAE"/>
    <w:rsid w:val="000145E8"/>
    <w:rsid w:val="00027871"/>
    <w:rsid w:val="00037F86"/>
    <w:rsid w:val="0004019F"/>
    <w:rsid w:val="00044686"/>
    <w:rsid w:val="000508A3"/>
    <w:rsid w:val="00056F0C"/>
    <w:rsid w:val="0008205E"/>
    <w:rsid w:val="000948ED"/>
    <w:rsid w:val="00097144"/>
    <w:rsid w:val="000B6344"/>
    <w:rsid w:val="000B6FAE"/>
    <w:rsid w:val="000C0A74"/>
    <w:rsid w:val="000D3D9C"/>
    <w:rsid w:val="001027E6"/>
    <w:rsid w:val="00111E36"/>
    <w:rsid w:val="00114267"/>
    <w:rsid w:val="00120651"/>
    <w:rsid w:val="00126FEF"/>
    <w:rsid w:val="00160A44"/>
    <w:rsid w:val="00171A54"/>
    <w:rsid w:val="00176AB3"/>
    <w:rsid w:val="00182C91"/>
    <w:rsid w:val="00184B06"/>
    <w:rsid w:val="00190042"/>
    <w:rsid w:val="001A4A9B"/>
    <w:rsid w:val="001B2C5E"/>
    <w:rsid w:val="001C0078"/>
    <w:rsid w:val="001C020A"/>
    <w:rsid w:val="001C0A5B"/>
    <w:rsid w:val="001C46C7"/>
    <w:rsid w:val="001C69B3"/>
    <w:rsid w:val="001E3725"/>
    <w:rsid w:val="001E397D"/>
    <w:rsid w:val="00203EA0"/>
    <w:rsid w:val="00205BA1"/>
    <w:rsid w:val="002205A4"/>
    <w:rsid w:val="0022366E"/>
    <w:rsid w:val="00233F8B"/>
    <w:rsid w:val="00262761"/>
    <w:rsid w:val="00277F0A"/>
    <w:rsid w:val="002A3C00"/>
    <w:rsid w:val="002B118F"/>
    <w:rsid w:val="002E3F40"/>
    <w:rsid w:val="00304865"/>
    <w:rsid w:val="00305F80"/>
    <w:rsid w:val="00351E9E"/>
    <w:rsid w:val="00374398"/>
    <w:rsid w:val="00386853"/>
    <w:rsid w:val="003A1091"/>
    <w:rsid w:val="003A285B"/>
    <w:rsid w:val="003C2F99"/>
    <w:rsid w:val="003C3C9B"/>
    <w:rsid w:val="003D4FAE"/>
    <w:rsid w:val="003E0676"/>
    <w:rsid w:val="003F0D0D"/>
    <w:rsid w:val="003F1527"/>
    <w:rsid w:val="00400A6E"/>
    <w:rsid w:val="00405163"/>
    <w:rsid w:val="00410B3C"/>
    <w:rsid w:val="004143A0"/>
    <w:rsid w:val="004214B9"/>
    <w:rsid w:val="004337CC"/>
    <w:rsid w:val="00446945"/>
    <w:rsid w:val="0046696E"/>
    <w:rsid w:val="00470174"/>
    <w:rsid w:val="004726AA"/>
    <w:rsid w:val="004842CE"/>
    <w:rsid w:val="00485D4C"/>
    <w:rsid w:val="0048658C"/>
    <w:rsid w:val="00491302"/>
    <w:rsid w:val="004C2212"/>
    <w:rsid w:val="004D7F13"/>
    <w:rsid w:val="004E0148"/>
    <w:rsid w:val="004E144B"/>
    <w:rsid w:val="004F0EFC"/>
    <w:rsid w:val="004F5382"/>
    <w:rsid w:val="005507B9"/>
    <w:rsid w:val="00560C7A"/>
    <w:rsid w:val="005633F9"/>
    <w:rsid w:val="005A0B3C"/>
    <w:rsid w:val="005B053B"/>
    <w:rsid w:val="005B2768"/>
    <w:rsid w:val="005B7F45"/>
    <w:rsid w:val="005C510B"/>
    <w:rsid w:val="005D36AA"/>
    <w:rsid w:val="005F1612"/>
    <w:rsid w:val="005F3BE3"/>
    <w:rsid w:val="005F5C63"/>
    <w:rsid w:val="005F774E"/>
    <w:rsid w:val="0060165E"/>
    <w:rsid w:val="00606787"/>
    <w:rsid w:val="00616133"/>
    <w:rsid w:val="00621418"/>
    <w:rsid w:val="006228A7"/>
    <w:rsid w:val="006231C5"/>
    <w:rsid w:val="00624CF5"/>
    <w:rsid w:val="0063039F"/>
    <w:rsid w:val="006459DD"/>
    <w:rsid w:val="00674F7C"/>
    <w:rsid w:val="00691877"/>
    <w:rsid w:val="006A1F1E"/>
    <w:rsid w:val="006A31D5"/>
    <w:rsid w:val="006B7D99"/>
    <w:rsid w:val="006C1FC7"/>
    <w:rsid w:val="006E6363"/>
    <w:rsid w:val="00703CD2"/>
    <w:rsid w:val="00720201"/>
    <w:rsid w:val="0072310B"/>
    <w:rsid w:val="00726310"/>
    <w:rsid w:val="00727171"/>
    <w:rsid w:val="00733F25"/>
    <w:rsid w:val="0074365F"/>
    <w:rsid w:val="0075167E"/>
    <w:rsid w:val="0076125B"/>
    <w:rsid w:val="00765DFE"/>
    <w:rsid w:val="00770702"/>
    <w:rsid w:val="00771F4C"/>
    <w:rsid w:val="00774398"/>
    <w:rsid w:val="007821F7"/>
    <w:rsid w:val="00782483"/>
    <w:rsid w:val="00786137"/>
    <w:rsid w:val="007E175F"/>
    <w:rsid w:val="007F0B8E"/>
    <w:rsid w:val="007F66B0"/>
    <w:rsid w:val="008024EF"/>
    <w:rsid w:val="00806320"/>
    <w:rsid w:val="00810BFC"/>
    <w:rsid w:val="008226B0"/>
    <w:rsid w:val="0085471A"/>
    <w:rsid w:val="00854943"/>
    <w:rsid w:val="00873FDA"/>
    <w:rsid w:val="00884F3F"/>
    <w:rsid w:val="00886687"/>
    <w:rsid w:val="00887C88"/>
    <w:rsid w:val="00895278"/>
    <w:rsid w:val="008A10DF"/>
    <w:rsid w:val="008A3DCC"/>
    <w:rsid w:val="008C1AD7"/>
    <w:rsid w:val="008C6BCB"/>
    <w:rsid w:val="008E7C1C"/>
    <w:rsid w:val="008F58E4"/>
    <w:rsid w:val="00913C5E"/>
    <w:rsid w:val="0092305E"/>
    <w:rsid w:val="00923AC0"/>
    <w:rsid w:val="0092403A"/>
    <w:rsid w:val="00950DD0"/>
    <w:rsid w:val="00970D64"/>
    <w:rsid w:val="00971CA0"/>
    <w:rsid w:val="00972B1C"/>
    <w:rsid w:val="00992BAC"/>
    <w:rsid w:val="009975C5"/>
    <w:rsid w:val="009A1264"/>
    <w:rsid w:val="009A45AE"/>
    <w:rsid w:val="009A7B1B"/>
    <w:rsid w:val="009B361D"/>
    <w:rsid w:val="009C63A5"/>
    <w:rsid w:val="009C7E15"/>
    <w:rsid w:val="009D04E7"/>
    <w:rsid w:val="009D059B"/>
    <w:rsid w:val="009E390F"/>
    <w:rsid w:val="009F5495"/>
    <w:rsid w:val="009F6633"/>
    <w:rsid w:val="00A06F10"/>
    <w:rsid w:val="00A133AF"/>
    <w:rsid w:val="00A21FEC"/>
    <w:rsid w:val="00A2472A"/>
    <w:rsid w:val="00A3498E"/>
    <w:rsid w:val="00A44019"/>
    <w:rsid w:val="00A70A98"/>
    <w:rsid w:val="00A83122"/>
    <w:rsid w:val="00A8613E"/>
    <w:rsid w:val="00A91890"/>
    <w:rsid w:val="00AA257E"/>
    <w:rsid w:val="00AA3C40"/>
    <w:rsid w:val="00B02F70"/>
    <w:rsid w:val="00B11EC2"/>
    <w:rsid w:val="00B1613C"/>
    <w:rsid w:val="00B334F3"/>
    <w:rsid w:val="00B36862"/>
    <w:rsid w:val="00B40833"/>
    <w:rsid w:val="00B43AF5"/>
    <w:rsid w:val="00B50223"/>
    <w:rsid w:val="00B52C5E"/>
    <w:rsid w:val="00B52EA0"/>
    <w:rsid w:val="00B61107"/>
    <w:rsid w:val="00B630B1"/>
    <w:rsid w:val="00B667B3"/>
    <w:rsid w:val="00B7058A"/>
    <w:rsid w:val="00B8555E"/>
    <w:rsid w:val="00B856BF"/>
    <w:rsid w:val="00BA0FFA"/>
    <w:rsid w:val="00BC25FA"/>
    <w:rsid w:val="00BC5548"/>
    <w:rsid w:val="00BE010D"/>
    <w:rsid w:val="00BE74EC"/>
    <w:rsid w:val="00BF12AB"/>
    <w:rsid w:val="00C149E9"/>
    <w:rsid w:val="00C21662"/>
    <w:rsid w:val="00C2261D"/>
    <w:rsid w:val="00C64A20"/>
    <w:rsid w:val="00C82117"/>
    <w:rsid w:val="00CA044F"/>
    <w:rsid w:val="00CA10E7"/>
    <w:rsid w:val="00CB48B5"/>
    <w:rsid w:val="00CC0215"/>
    <w:rsid w:val="00CC4760"/>
    <w:rsid w:val="00CD1CB1"/>
    <w:rsid w:val="00CF137E"/>
    <w:rsid w:val="00CF3519"/>
    <w:rsid w:val="00D10994"/>
    <w:rsid w:val="00D12448"/>
    <w:rsid w:val="00D151C9"/>
    <w:rsid w:val="00D16ED3"/>
    <w:rsid w:val="00D20634"/>
    <w:rsid w:val="00D37EC1"/>
    <w:rsid w:val="00D6544A"/>
    <w:rsid w:val="00D67BEB"/>
    <w:rsid w:val="00D74C04"/>
    <w:rsid w:val="00D74D1D"/>
    <w:rsid w:val="00D85ED0"/>
    <w:rsid w:val="00D94098"/>
    <w:rsid w:val="00DB4E10"/>
    <w:rsid w:val="00DD1CCA"/>
    <w:rsid w:val="00DD6AB2"/>
    <w:rsid w:val="00DD7021"/>
    <w:rsid w:val="00E064FD"/>
    <w:rsid w:val="00E15826"/>
    <w:rsid w:val="00E340AC"/>
    <w:rsid w:val="00E43229"/>
    <w:rsid w:val="00E444BD"/>
    <w:rsid w:val="00E50107"/>
    <w:rsid w:val="00E517C1"/>
    <w:rsid w:val="00E5479F"/>
    <w:rsid w:val="00E71F68"/>
    <w:rsid w:val="00E7340A"/>
    <w:rsid w:val="00E75443"/>
    <w:rsid w:val="00E85DE5"/>
    <w:rsid w:val="00E94069"/>
    <w:rsid w:val="00E9532D"/>
    <w:rsid w:val="00E96F66"/>
    <w:rsid w:val="00E97AAD"/>
    <w:rsid w:val="00EA2186"/>
    <w:rsid w:val="00EB6A59"/>
    <w:rsid w:val="00EB7328"/>
    <w:rsid w:val="00EC1CBF"/>
    <w:rsid w:val="00EF2D6C"/>
    <w:rsid w:val="00F109BA"/>
    <w:rsid w:val="00F2031E"/>
    <w:rsid w:val="00F24A6A"/>
    <w:rsid w:val="00F32875"/>
    <w:rsid w:val="00F41018"/>
    <w:rsid w:val="00F46A8A"/>
    <w:rsid w:val="00F629C3"/>
    <w:rsid w:val="00F70BED"/>
    <w:rsid w:val="00F712D9"/>
    <w:rsid w:val="00FA796D"/>
    <w:rsid w:val="00FB567C"/>
    <w:rsid w:val="00FE2644"/>
    <w:rsid w:val="00FE3C41"/>
    <w:rsid w:val="00FF7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52736F0"/>
  <w15:docId w15:val="{86F757CC-212B-4F71-B34F-CD6576B1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 w:unhideWhenUsed="1"/>
    <w:lsdException w:name="No Spacing" w:semiHidden="1" w:uiPriority="68" w:unhideWhenUsed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33F25"/>
    <w:pPr>
      <w:tabs>
        <w:tab w:val="left" w:pos="567"/>
      </w:tabs>
      <w:spacing w:line="260" w:lineRule="exact"/>
    </w:pPr>
    <w:rPr>
      <w:snapToGrid w:val="0"/>
      <w:sz w:val="22"/>
      <w:lang w:val="en-GB"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044686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link w:val="Cmsor2Char"/>
    <w:uiPriority w:val="9"/>
    <w:qFormat/>
    <w:rsid w:val="00044686"/>
    <w:pPr>
      <w:keepNext/>
      <w:spacing w:before="240" w:after="60"/>
      <w:outlineLvl w:val="1"/>
    </w:pPr>
    <w:rPr>
      <w:b/>
      <w:i/>
      <w:sz w:val="24"/>
    </w:rPr>
  </w:style>
  <w:style w:type="paragraph" w:styleId="Cmsor3">
    <w:name w:val="heading 3"/>
    <w:basedOn w:val="Norml"/>
    <w:next w:val="Norml"/>
    <w:link w:val="Cmsor3Char"/>
    <w:uiPriority w:val="9"/>
    <w:qFormat/>
    <w:rsid w:val="00044686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link w:val="Cmsor4Char"/>
    <w:uiPriority w:val="9"/>
    <w:qFormat/>
    <w:rsid w:val="00044686"/>
    <w:pPr>
      <w:keepNext/>
      <w:jc w:val="both"/>
      <w:outlineLvl w:val="3"/>
    </w:pPr>
    <w:rPr>
      <w:b/>
      <w:noProof/>
      <w:lang w:val="hu-HU"/>
    </w:rPr>
  </w:style>
  <w:style w:type="paragraph" w:styleId="Cmsor5">
    <w:name w:val="heading 5"/>
    <w:basedOn w:val="Norml"/>
    <w:next w:val="Norml"/>
    <w:link w:val="Cmsor5Char"/>
    <w:uiPriority w:val="9"/>
    <w:qFormat/>
    <w:rsid w:val="00044686"/>
    <w:pPr>
      <w:keepNext/>
      <w:jc w:val="both"/>
      <w:outlineLvl w:val="4"/>
    </w:pPr>
    <w:rPr>
      <w:noProof/>
      <w:lang w:val="hu-HU"/>
    </w:rPr>
  </w:style>
  <w:style w:type="paragraph" w:styleId="Cmsor6">
    <w:name w:val="heading 6"/>
    <w:basedOn w:val="Norml"/>
    <w:next w:val="Norml"/>
    <w:link w:val="Cmsor6Char"/>
    <w:uiPriority w:val="9"/>
    <w:qFormat/>
    <w:rsid w:val="00044686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link w:val="Cmsor7Char"/>
    <w:uiPriority w:val="9"/>
    <w:qFormat/>
    <w:rsid w:val="00044686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link w:val="Cmsor8Char"/>
    <w:uiPriority w:val="9"/>
    <w:qFormat/>
    <w:rsid w:val="00044686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link w:val="Cmsor9Char"/>
    <w:uiPriority w:val="9"/>
    <w:qFormat/>
    <w:rsid w:val="00044686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"/>
    <w:rsid w:val="00044686"/>
    <w:rPr>
      <w:rFonts w:ascii="Cambria" w:eastAsia="Times New Roman" w:hAnsi="Cambria" w:cs="Times New Roman"/>
      <w:b/>
      <w:bCs/>
      <w:snapToGrid/>
      <w:kern w:val="32"/>
      <w:sz w:val="32"/>
      <w:szCs w:val="32"/>
      <w:lang w:val="en-GB"/>
    </w:rPr>
  </w:style>
  <w:style w:type="character" w:customStyle="1" w:styleId="Cmsor2Char">
    <w:name w:val="Címsor 2 Char"/>
    <w:link w:val="Cmsor2"/>
    <w:uiPriority w:val="9"/>
    <w:semiHidden/>
    <w:rsid w:val="00044686"/>
    <w:rPr>
      <w:rFonts w:ascii="Cambria" w:eastAsia="Times New Roman" w:hAnsi="Cambria" w:cs="Times New Roman"/>
      <w:b/>
      <w:bCs/>
      <w:i/>
      <w:iCs/>
      <w:snapToGrid/>
      <w:sz w:val="28"/>
      <w:szCs w:val="28"/>
      <w:lang w:val="en-GB"/>
    </w:rPr>
  </w:style>
  <w:style w:type="character" w:customStyle="1" w:styleId="Cmsor3Char">
    <w:name w:val="Címsor 3 Char"/>
    <w:link w:val="Cmsor3"/>
    <w:uiPriority w:val="9"/>
    <w:semiHidden/>
    <w:rsid w:val="00044686"/>
    <w:rPr>
      <w:rFonts w:ascii="Cambria" w:eastAsia="Times New Roman" w:hAnsi="Cambria" w:cs="Times New Roman"/>
      <w:b/>
      <w:bCs/>
      <w:snapToGrid/>
      <w:sz w:val="26"/>
      <w:szCs w:val="26"/>
      <w:lang w:val="en-GB"/>
    </w:rPr>
  </w:style>
  <w:style w:type="character" w:customStyle="1" w:styleId="Cmsor4Char">
    <w:name w:val="Címsor 4 Char"/>
    <w:link w:val="Cmsor4"/>
    <w:uiPriority w:val="9"/>
    <w:locked/>
    <w:rsid w:val="00044686"/>
    <w:rPr>
      <w:rFonts w:cs="Times New Roman"/>
      <w:b/>
      <w:noProof/>
      <w:sz w:val="22"/>
    </w:rPr>
  </w:style>
  <w:style w:type="character" w:customStyle="1" w:styleId="Cmsor5Char">
    <w:name w:val="Címsor 5 Char"/>
    <w:link w:val="Cmsor5"/>
    <w:uiPriority w:val="9"/>
    <w:semiHidden/>
    <w:rsid w:val="00044686"/>
    <w:rPr>
      <w:rFonts w:ascii="Calibri" w:eastAsia="Times New Roman" w:hAnsi="Calibri" w:cs="Times New Roman"/>
      <w:b/>
      <w:bCs/>
      <w:i/>
      <w:iCs/>
      <w:snapToGrid/>
      <w:sz w:val="26"/>
      <w:szCs w:val="26"/>
      <w:lang w:val="en-GB"/>
    </w:rPr>
  </w:style>
  <w:style w:type="character" w:customStyle="1" w:styleId="Cmsor6Char">
    <w:name w:val="Címsor 6 Char"/>
    <w:link w:val="Cmsor6"/>
    <w:uiPriority w:val="9"/>
    <w:semiHidden/>
    <w:rsid w:val="00044686"/>
    <w:rPr>
      <w:rFonts w:ascii="Calibri" w:eastAsia="Times New Roman" w:hAnsi="Calibri" w:cs="Times New Roman"/>
      <w:b/>
      <w:bCs/>
      <w:snapToGrid/>
      <w:sz w:val="22"/>
      <w:szCs w:val="22"/>
      <w:lang w:val="en-GB"/>
    </w:rPr>
  </w:style>
  <w:style w:type="character" w:customStyle="1" w:styleId="Cmsor7Char">
    <w:name w:val="Címsor 7 Char"/>
    <w:link w:val="Cmsor7"/>
    <w:uiPriority w:val="9"/>
    <w:semiHidden/>
    <w:rsid w:val="00044686"/>
    <w:rPr>
      <w:rFonts w:ascii="Calibri" w:eastAsia="Times New Roman" w:hAnsi="Calibri" w:cs="Times New Roman"/>
      <w:snapToGrid/>
      <w:sz w:val="24"/>
      <w:szCs w:val="24"/>
      <w:lang w:val="en-GB"/>
    </w:rPr>
  </w:style>
  <w:style w:type="character" w:customStyle="1" w:styleId="Cmsor8Char">
    <w:name w:val="Címsor 8 Char"/>
    <w:link w:val="Cmsor8"/>
    <w:uiPriority w:val="9"/>
    <w:semiHidden/>
    <w:rsid w:val="00044686"/>
    <w:rPr>
      <w:rFonts w:ascii="Calibri" w:eastAsia="Times New Roman" w:hAnsi="Calibri" w:cs="Times New Roman"/>
      <w:i/>
      <w:iCs/>
      <w:snapToGrid/>
      <w:sz w:val="24"/>
      <w:szCs w:val="24"/>
      <w:lang w:val="en-GB"/>
    </w:rPr>
  </w:style>
  <w:style w:type="character" w:customStyle="1" w:styleId="Cmsor9Char">
    <w:name w:val="Címsor 9 Char"/>
    <w:link w:val="Cmsor9"/>
    <w:uiPriority w:val="9"/>
    <w:semiHidden/>
    <w:rsid w:val="00044686"/>
    <w:rPr>
      <w:rFonts w:ascii="Cambria" w:eastAsia="Times New Roman" w:hAnsi="Cambria" w:cs="Times New Roman"/>
      <w:snapToGrid/>
      <w:sz w:val="22"/>
      <w:szCs w:val="22"/>
      <w:lang w:val="en-GB"/>
    </w:rPr>
  </w:style>
  <w:style w:type="paragraph" w:styleId="lfej">
    <w:name w:val="header"/>
    <w:basedOn w:val="Norml"/>
    <w:link w:val="lfejChar"/>
    <w:uiPriority w:val="99"/>
    <w:rsid w:val="00044686"/>
    <w:pPr>
      <w:tabs>
        <w:tab w:val="center" w:pos="4153"/>
        <w:tab w:val="right" w:pos="8306"/>
      </w:tabs>
      <w:spacing w:line="240" w:lineRule="auto"/>
    </w:pPr>
    <w:rPr>
      <w:sz w:val="20"/>
    </w:rPr>
  </w:style>
  <w:style w:type="character" w:customStyle="1" w:styleId="lfejChar">
    <w:name w:val="Élőfej Char"/>
    <w:link w:val="lfej"/>
    <w:uiPriority w:val="99"/>
    <w:rsid w:val="00044686"/>
    <w:rPr>
      <w:rFonts w:ascii="Times New Roman" w:hAnsi="Times New Roman" w:cs="Times New Roman"/>
      <w:snapToGrid/>
      <w:sz w:val="22"/>
      <w:lang w:val="en-GB"/>
    </w:rPr>
  </w:style>
  <w:style w:type="paragraph" w:styleId="llb">
    <w:name w:val="footer"/>
    <w:basedOn w:val="Norml"/>
    <w:link w:val="llbChar"/>
    <w:uiPriority w:val="99"/>
    <w:semiHidden/>
    <w:rsid w:val="00044686"/>
    <w:pPr>
      <w:tabs>
        <w:tab w:val="center" w:pos="4536"/>
        <w:tab w:val="center" w:pos="8930"/>
      </w:tabs>
      <w:spacing w:line="240" w:lineRule="auto"/>
    </w:pPr>
    <w:rPr>
      <w:sz w:val="16"/>
    </w:rPr>
  </w:style>
  <w:style w:type="character" w:customStyle="1" w:styleId="llbChar">
    <w:name w:val="Élőláb Char"/>
    <w:link w:val="llb"/>
    <w:uiPriority w:val="99"/>
    <w:semiHidden/>
    <w:rsid w:val="00044686"/>
    <w:rPr>
      <w:rFonts w:ascii="Times New Roman" w:hAnsi="Times New Roman" w:cs="Times New Roman"/>
      <w:snapToGrid/>
      <w:sz w:val="22"/>
      <w:lang w:val="en-GB"/>
    </w:rPr>
  </w:style>
  <w:style w:type="character" w:styleId="Oldalszm">
    <w:name w:val="page number"/>
    <w:rsid w:val="00044686"/>
    <w:rPr>
      <w:rFonts w:cs="Times New Roman"/>
    </w:rPr>
  </w:style>
  <w:style w:type="paragraph" w:styleId="Szvegtrzsbehzssal">
    <w:name w:val="Body Text Indent"/>
    <w:basedOn w:val="Norml"/>
    <w:link w:val="SzvegtrzsbehzssalChar"/>
    <w:uiPriority w:val="99"/>
    <w:semiHidden/>
    <w:rsid w:val="00044686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</w:rPr>
  </w:style>
  <w:style w:type="character" w:customStyle="1" w:styleId="SzvegtrzsbehzssalChar">
    <w:name w:val="Szövegtörzs behúzással Char"/>
    <w:link w:val="Szvegtrzsbehzssal"/>
    <w:uiPriority w:val="99"/>
    <w:semiHidden/>
    <w:rsid w:val="00044686"/>
    <w:rPr>
      <w:rFonts w:ascii="Times New Roman" w:hAnsi="Times New Roman" w:cs="Times New Roman"/>
      <w:snapToGrid/>
      <w:sz w:val="22"/>
      <w:lang w:val="en-GB"/>
    </w:rPr>
  </w:style>
  <w:style w:type="paragraph" w:styleId="Szvegtrzs3">
    <w:name w:val="Body Text 3"/>
    <w:basedOn w:val="Norml"/>
    <w:uiPriority w:val="99"/>
    <w:semiHidden/>
    <w:rsid w:val="00044686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</w:rPr>
  </w:style>
  <w:style w:type="character" w:customStyle="1" w:styleId="tw4winMark">
    <w:name w:val="tw4winMark"/>
    <w:uiPriority w:val="99"/>
    <w:rsid w:val="00044686"/>
    <w:rPr>
      <w:rFonts w:ascii="Courier New" w:hAnsi="Courier New"/>
      <w:vanish/>
      <w:color w:val="800080"/>
      <w:sz w:val="24"/>
      <w:vertAlign w:val="subscript"/>
    </w:rPr>
  </w:style>
  <w:style w:type="paragraph" w:styleId="Szvegtrzsbehzssal2">
    <w:name w:val="Body Text Indent 2"/>
    <w:basedOn w:val="Norml"/>
    <w:link w:val="Szvegtrzsbehzssal2Char"/>
    <w:uiPriority w:val="99"/>
    <w:semiHidden/>
    <w:rsid w:val="00044686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character" w:customStyle="1" w:styleId="Szvegtrzsbehzssal2Char">
    <w:name w:val="Szövegtörzs behúzással 2 Char"/>
    <w:link w:val="Szvegtrzsbehzssal2"/>
    <w:uiPriority w:val="99"/>
    <w:semiHidden/>
    <w:rsid w:val="00044686"/>
    <w:rPr>
      <w:rFonts w:ascii="Times New Roman" w:hAnsi="Times New Roman" w:cs="Times New Roman"/>
      <w:snapToGrid/>
      <w:sz w:val="22"/>
      <w:lang w:val="en-GB"/>
    </w:rPr>
  </w:style>
  <w:style w:type="paragraph" w:styleId="Szvegtrzs">
    <w:name w:val="Body Text"/>
    <w:basedOn w:val="Norml"/>
    <w:link w:val="SzvegtrzsChar"/>
    <w:uiPriority w:val="99"/>
    <w:semiHidden/>
    <w:rsid w:val="00044686"/>
    <w:pPr>
      <w:tabs>
        <w:tab w:val="clear" w:pos="567"/>
      </w:tabs>
      <w:spacing w:line="240" w:lineRule="auto"/>
    </w:pPr>
    <w:rPr>
      <w:i/>
      <w:color w:val="008000"/>
    </w:rPr>
  </w:style>
  <w:style w:type="character" w:customStyle="1" w:styleId="SzvegtrzsChar">
    <w:name w:val="Szövegtörzs Char"/>
    <w:link w:val="Szvegtrzs"/>
    <w:uiPriority w:val="99"/>
    <w:semiHidden/>
    <w:rsid w:val="00044686"/>
    <w:rPr>
      <w:rFonts w:ascii="Times New Roman" w:hAnsi="Times New Roman" w:cs="Times New Roman"/>
      <w:snapToGrid/>
      <w:sz w:val="22"/>
      <w:lang w:val="en-GB"/>
    </w:rPr>
  </w:style>
  <w:style w:type="paragraph" w:styleId="Szvegtrzs2">
    <w:name w:val="Body Text 2"/>
    <w:basedOn w:val="Norml"/>
    <w:link w:val="Szvegtrzs2Char"/>
    <w:uiPriority w:val="99"/>
    <w:semiHidden/>
    <w:rsid w:val="00044686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customStyle="1" w:styleId="Szvegtrzs2Char">
    <w:name w:val="Szövegtörzs 2 Char"/>
    <w:link w:val="Szvegtrzs2"/>
    <w:uiPriority w:val="99"/>
    <w:semiHidden/>
    <w:rsid w:val="00044686"/>
    <w:rPr>
      <w:rFonts w:ascii="Times New Roman" w:hAnsi="Times New Roman" w:cs="Times New Roman"/>
      <w:snapToGrid/>
      <w:sz w:val="22"/>
      <w:lang w:val="en-GB"/>
    </w:rPr>
  </w:style>
  <w:style w:type="character" w:styleId="Jegyzethivatkozs">
    <w:name w:val="annotation reference"/>
    <w:uiPriority w:val="99"/>
    <w:semiHidden/>
    <w:rsid w:val="0004468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44686"/>
    <w:rPr>
      <w:sz w:val="20"/>
    </w:rPr>
  </w:style>
  <w:style w:type="character" w:customStyle="1" w:styleId="JegyzetszvegChar">
    <w:name w:val="Jegyzetszöveg Char"/>
    <w:link w:val="Jegyzetszveg"/>
    <w:uiPriority w:val="99"/>
    <w:semiHidden/>
    <w:rsid w:val="00044686"/>
    <w:rPr>
      <w:rFonts w:ascii="Times New Roman" w:hAnsi="Times New Roman" w:cs="Times New Roman"/>
      <w:snapToGrid/>
      <w:lang w:val="en-GB"/>
    </w:rPr>
  </w:style>
  <w:style w:type="paragraph" w:customStyle="1" w:styleId="EMEAEnBodyText">
    <w:name w:val="EMEA En Body Text"/>
    <w:basedOn w:val="Norml"/>
    <w:rsid w:val="00044686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link w:val="DokumentumtrkpChar"/>
    <w:uiPriority w:val="99"/>
    <w:semiHidden/>
    <w:rsid w:val="00044686"/>
    <w:pPr>
      <w:shd w:val="clear" w:color="auto" w:fill="000080"/>
    </w:pPr>
  </w:style>
  <w:style w:type="character" w:customStyle="1" w:styleId="DokumentumtrkpChar">
    <w:name w:val="Dokumentumtérkép Char"/>
    <w:link w:val="Dokumentumtrkp"/>
    <w:uiPriority w:val="99"/>
    <w:semiHidden/>
    <w:rsid w:val="00044686"/>
    <w:rPr>
      <w:rFonts w:ascii="Tahoma" w:hAnsi="Tahoma" w:cs="Tahoma"/>
      <w:snapToGrid/>
      <w:sz w:val="16"/>
      <w:szCs w:val="16"/>
      <w:lang w:val="en-GB"/>
    </w:rPr>
  </w:style>
  <w:style w:type="character" w:styleId="Hiperhivatkozs">
    <w:name w:val="Hyperlink"/>
    <w:rsid w:val="00044686"/>
    <w:rPr>
      <w:rFonts w:cs="Times New Roman"/>
      <w:color w:val="0000FF"/>
      <w:u w:val="single"/>
    </w:rPr>
  </w:style>
  <w:style w:type="paragraph" w:customStyle="1" w:styleId="AHeader1">
    <w:name w:val="AHeader 1"/>
    <w:basedOn w:val="Norml"/>
    <w:rsid w:val="00044686"/>
    <w:pPr>
      <w:numPr>
        <w:numId w:val="3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044686"/>
    <w:pPr>
      <w:numPr>
        <w:ilvl w:val="1"/>
      </w:numPr>
    </w:pPr>
    <w:rPr>
      <w:sz w:val="22"/>
    </w:rPr>
  </w:style>
  <w:style w:type="paragraph" w:customStyle="1" w:styleId="AHeader3">
    <w:name w:val="AHeader 3"/>
    <w:basedOn w:val="AHeader2"/>
    <w:rsid w:val="00044686"/>
    <w:pPr>
      <w:numPr>
        <w:ilvl w:val="2"/>
      </w:numPr>
    </w:pPr>
  </w:style>
  <w:style w:type="paragraph" w:customStyle="1" w:styleId="AHeader2abc">
    <w:name w:val="AHeader 2 abc"/>
    <w:basedOn w:val="AHeader3"/>
    <w:rsid w:val="00044686"/>
    <w:pPr>
      <w:numPr>
        <w:ilvl w:val="3"/>
      </w:numPr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044686"/>
    <w:pPr>
      <w:numPr>
        <w:ilvl w:val="4"/>
      </w:numPr>
    </w:pPr>
  </w:style>
  <w:style w:type="paragraph" w:styleId="Szvegtrzsbehzssal3">
    <w:name w:val="Body Text Indent 3"/>
    <w:basedOn w:val="Norml"/>
    <w:link w:val="Szvegtrzsbehzssal3Char"/>
    <w:uiPriority w:val="99"/>
    <w:semiHidden/>
    <w:rsid w:val="00044686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customStyle="1" w:styleId="Szvegtrzsbehzssal3Char">
    <w:name w:val="Szövegtörzs behúzással 3 Char"/>
    <w:link w:val="Szvegtrzsbehzssal3"/>
    <w:uiPriority w:val="99"/>
    <w:semiHidden/>
    <w:rsid w:val="00044686"/>
    <w:rPr>
      <w:rFonts w:ascii="Times New Roman" w:hAnsi="Times New Roman" w:cs="Times New Roman"/>
      <w:snapToGrid/>
      <w:sz w:val="16"/>
      <w:szCs w:val="16"/>
      <w:lang w:val="en-GB"/>
    </w:rPr>
  </w:style>
  <w:style w:type="character" w:styleId="Mrltotthiperhivatkozs">
    <w:name w:val="FollowedHyperlink"/>
    <w:uiPriority w:val="99"/>
    <w:semiHidden/>
    <w:rsid w:val="00044686"/>
    <w:rPr>
      <w:rFonts w:cs="Times New Roman"/>
      <w:color w:val="800080"/>
      <w:u w:val="single"/>
    </w:rPr>
  </w:style>
  <w:style w:type="paragraph" w:customStyle="1" w:styleId="Default">
    <w:name w:val="Default"/>
    <w:rsid w:val="00044686"/>
    <w:pPr>
      <w:autoSpaceDE w:val="0"/>
      <w:autoSpaceDN w:val="0"/>
      <w:adjustRightInd w:val="0"/>
    </w:pPr>
    <w:rPr>
      <w:snapToGrid w:val="0"/>
      <w:lang w:val="en-US" w:eastAsia="hu-HU"/>
    </w:rPr>
  </w:style>
  <w:style w:type="paragraph" w:customStyle="1" w:styleId="AmmTitulaireNom">
    <w:name w:val="AmmTitulaireNom"/>
    <w:basedOn w:val="Norml"/>
    <w:rsid w:val="00044686"/>
    <w:pPr>
      <w:tabs>
        <w:tab w:val="clear" w:pos="567"/>
      </w:tabs>
      <w:spacing w:line="240" w:lineRule="auto"/>
    </w:pPr>
    <w:rPr>
      <w:rFonts w:ascii="Arial" w:hAnsi="Arial"/>
      <w:b/>
      <w:caps/>
      <w:sz w:val="24"/>
      <w:lang w:val="fr-FR"/>
    </w:rPr>
  </w:style>
  <w:style w:type="paragraph" w:styleId="Cm">
    <w:name w:val="Title"/>
    <w:basedOn w:val="Norml"/>
    <w:link w:val="CmChar"/>
    <w:uiPriority w:val="10"/>
    <w:qFormat/>
    <w:rsid w:val="00044686"/>
    <w:pPr>
      <w:tabs>
        <w:tab w:val="clear" w:pos="567"/>
      </w:tabs>
      <w:spacing w:line="240" w:lineRule="auto"/>
      <w:jc w:val="center"/>
      <w:outlineLvl w:val="0"/>
    </w:pPr>
    <w:rPr>
      <w:b/>
      <w:noProof/>
      <w:lang w:val="hu-HU"/>
    </w:rPr>
  </w:style>
  <w:style w:type="character" w:customStyle="1" w:styleId="CmChar">
    <w:name w:val="Cím Char"/>
    <w:link w:val="Cm"/>
    <w:uiPriority w:val="10"/>
    <w:locked/>
    <w:rsid w:val="00044686"/>
    <w:rPr>
      <w:rFonts w:cs="Times New Roman"/>
      <w:b/>
      <w:noProof/>
      <w:sz w:val="22"/>
    </w:rPr>
  </w:style>
  <w:style w:type="paragraph" w:styleId="Szvegblokk">
    <w:name w:val="Block Text"/>
    <w:basedOn w:val="Norml"/>
    <w:uiPriority w:val="99"/>
    <w:semiHidden/>
    <w:rsid w:val="00044686"/>
    <w:pPr>
      <w:numPr>
        <w:ilvl w:val="12"/>
      </w:numPr>
      <w:tabs>
        <w:tab w:val="clear" w:pos="567"/>
      </w:tabs>
      <w:spacing w:line="240" w:lineRule="auto"/>
      <w:ind w:left="142" w:right="-2" w:hanging="142"/>
      <w:jc w:val="both"/>
    </w:pPr>
    <w:rPr>
      <w:noProof/>
      <w:lang w:val="hu-HU"/>
    </w:rPr>
  </w:style>
  <w:style w:type="paragraph" w:styleId="Buborkszveg">
    <w:name w:val="Balloon Text"/>
    <w:basedOn w:val="Norml"/>
    <w:link w:val="BuborkszvegChar"/>
    <w:uiPriority w:val="99"/>
    <w:semiHidden/>
    <w:rsid w:val="00733F25"/>
    <w:rPr>
      <w:rFonts w:asciiTheme="majorHAnsi" w:hAnsiTheme="majorHAnsi"/>
      <w:sz w:val="18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733F25"/>
    <w:rPr>
      <w:rFonts w:asciiTheme="majorHAnsi" w:hAnsiTheme="majorHAnsi"/>
      <w:snapToGrid w:val="0"/>
      <w:sz w:val="18"/>
      <w:szCs w:val="16"/>
      <w:lang w:val="en-GB" w:eastAsia="hu-HU"/>
    </w:rPr>
  </w:style>
  <w:style w:type="paragraph" w:customStyle="1" w:styleId="CommentSubject1">
    <w:name w:val="Comment Subject1"/>
    <w:basedOn w:val="Jegyzetszveg"/>
    <w:next w:val="Jegyzetszveg"/>
    <w:semiHidden/>
    <w:rsid w:val="00044686"/>
    <w:rPr>
      <w:b/>
      <w:bCs/>
    </w:rPr>
  </w:style>
  <w:style w:type="paragraph" w:customStyle="1" w:styleId="Kommentarthema">
    <w:name w:val="Kommentarthema"/>
    <w:basedOn w:val="Jegyzetszveg"/>
    <w:next w:val="Jegyzetszveg"/>
    <w:semiHidden/>
    <w:rsid w:val="00044686"/>
    <w:rPr>
      <w:b/>
      <w:bCs/>
    </w:rPr>
  </w:style>
  <w:style w:type="paragraph" w:customStyle="1" w:styleId="Sprechblasentext">
    <w:name w:val="Sprechblasentext"/>
    <w:basedOn w:val="Norml"/>
    <w:semiHidden/>
    <w:rsid w:val="00044686"/>
    <w:rPr>
      <w:sz w:val="16"/>
      <w:szCs w:val="16"/>
    </w:rPr>
  </w:style>
  <w:style w:type="paragraph" w:customStyle="1" w:styleId="Sansinterligne1">
    <w:name w:val="Sans interligne1"/>
    <w:qFormat/>
    <w:rsid w:val="00044686"/>
    <w:rPr>
      <w:rFonts w:ascii="Calibri" w:hAnsi="Calibri"/>
      <w:sz w:val="22"/>
      <w:szCs w:val="22"/>
      <w:lang w:val="en-GB" w:eastAsia="hu-HU"/>
    </w:rPr>
  </w:style>
  <w:style w:type="character" w:customStyle="1" w:styleId="tw4winError">
    <w:name w:val="tw4winError"/>
    <w:uiPriority w:val="99"/>
    <w:rsid w:val="00044686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044686"/>
    <w:rPr>
      <w:color w:val="0000FF"/>
    </w:rPr>
  </w:style>
  <w:style w:type="character" w:customStyle="1" w:styleId="tw4winPopup">
    <w:name w:val="tw4winPopup"/>
    <w:uiPriority w:val="99"/>
    <w:rsid w:val="00044686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044686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044686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044686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044686"/>
    <w:rPr>
      <w:rFonts w:ascii="Courier New" w:hAnsi="Courier New"/>
      <w:noProof/>
      <w:color w:val="800000"/>
    </w:rPr>
  </w:style>
  <w:style w:type="paragraph" w:customStyle="1" w:styleId="Normal1">
    <w:name w:val="Normal1"/>
    <w:basedOn w:val="Norml"/>
    <w:rsid w:val="00044686"/>
    <w:pPr>
      <w:widowControl w:val="0"/>
      <w:tabs>
        <w:tab w:val="clear" w:pos="567"/>
      </w:tabs>
      <w:suppressAutoHyphens/>
      <w:autoSpaceDE w:val="0"/>
      <w:spacing w:line="240" w:lineRule="auto"/>
    </w:pPr>
    <w:rPr>
      <w:snapToGrid/>
      <w:sz w:val="20"/>
      <w:lang w:val="hu-HU" w:eastAsia="en-US" w:bidi="en-US"/>
    </w:rPr>
  </w:style>
  <w:style w:type="paragraph" w:customStyle="1" w:styleId="Corpsdetexte1">
    <w:name w:val="Corps de texte1"/>
    <w:basedOn w:val="Normal1"/>
    <w:rsid w:val="00044686"/>
    <w:pPr>
      <w:autoSpaceDE/>
    </w:pPr>
    <w:rPr>
      <w:rFonts w:ascii="Thorndale" w:eastAsia="HG Mincho Light J" w:hAnsi="Thorndale"/>
      <w:color w:val="000000"/>
      <w:sz w:val="26"/>
      <w:szCs w:val="26"/>
      <w:lang w:bidi="ar-SA"/>
    </w:rPr>
  </w:style>
  <w:style w:type="paragraph" w:customStyle="1" w:styleId="Corpsdetexte31">
    <w:name w:val="Corps de texte 31"/>
    <w:basedOn w:val="Normal1"/>
    <w:rsid w:val="00044686"/>
    <w:pPr>
      <w:autoSpaceDE/>
    </w:pPr>
    <w:rPr>
      <w:rFonts w:ascii="Thorndale" w:eastAsia="HG Mincho Light J" w:hAnsi="Thorndale"/>
      <w:b/>
      <w:color w:val="000000"/>
      <w:sz w:val="24"/>
      <w:lang w:bidi="ar-SA"/>
    </w:rPr>
  </w:style>
  <w:style w:type="paragraph" w:styleId="Vltozat">
    <w:name w:val="Revision"/>
    <w:hidden/>
    <w:uiPriority w:val="99"/>
    <w:semiHidden/>
    <w:rsid w:val="00A83122"/>
    <w:rPr>
      <w:snapToGrid w:val="0"/>
      <w:sz w:val="22"/>
      <w:lang w:val="en-GB"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C46C7"/>
    <w:pPr>
      <w:spacing w:line="240" w:lineRule="auto"/>
    </w:pPr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1C46C7"/>
    <w:rPr>
      <w:rFonts w:ascii="Times New Roman" w:hAnsi="Times New Roman" w:cs="Times New Roman"/>
      <w:b/>
      <w:bCs/>
      <w:snapToGrid/>
      <w:lang w:val="en-GB"/>
    </w:rPr>
  </w:style>
  <w:style w:type="paragraph" w:styleId="Listaszerbekezds">
    <w:name w:val="List Paragraph"/>
    <w:basedOn w:val="Norml"/>
    <w:uiPriority w:val="34"/>
    <w:qFormat/>
    <w:rsid w:val="00765DFE"/>
    <w:pPr>
      <w:ind w:left="720"/>
      <w:contextualSpacing/>
    </w:pPr>
  </w:style>
  <w:style w:type="paragraph" w:customStyle="1" w:styleId="AmmListePuces1">
    <w:name w:val="AmmListePuces1"/>
    <w:basedOn w:val="Norml"/>
    <w:rsid w:val="006228A7"/>
    <w:pPr>
      <w:tabs>
        <w:tab w:val="clear" w:pos="567"/>
        <w:tab w:val="num" w:pos="360"/>
      </w:tabs>
      <w:spacing w:line="240" w:lineRule="auto"/>
      <w:ind w:left="360" w:hanging="360"/>
    </w:pPr>
    <w:rPr>
      <w:rFonts w:ascii="Arial" w:hAnsi="Arial"/>
      <w:snapToGrid/>
      <w:sz w:val="20"/>
      <w:lang w:val="hu-HU" w:eastAsia="fr-FR"/>
    </w:rPr>
  </w:style>
  <w:style w:type="paragraph" w:customStyle="1" w:styleId="Texte">
    <w:name w:val="Texte"/>
    <w:basedOn w:val="Norml"/>
    <w:rsid w:val="004E0148"/>
    <w:pPr>
      <w:tabs>
        <w:tab w:val="clear" w:pos="567"/>
      </w:tabs>
      <w:spacing w:line="240" w:lineRule="auto"/>
      <w:jc w:val="both"/>
    </w:pPr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9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BA13D5B-D74A-4A69-8436-001178617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1634</Words>
  <Characters>11731</Characters>
  <Application>Microsoft Office Word</Application>
  <DocSecurity>0</DocSecurity>
  <Lines>97</Lines>
  <Paragraphs>26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HU_OGYI_45.1</dc:creator>
  <cp:keywords/>
  <cp:lastModifiedBy>HU_OGYI_45.1</cp:lastModifiedBy>
  <cp:revision>3</cp:revision>
  <dcterms:created xsi:type="dcterms:W3CDTF">2026-07-10T11:19:00Z</dcterms:created>
  <dcterms:modified xsi:type="dcterms:W3CDTF">2026-07-10T11:19:00Z</dcterms:modified>
</cp:coreProperties>
</file>