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E853D" w14:textId="77777777" w:rsidR="00127305" w:rsidRPr="006F0B06" w:rsidRDefault="00127305" w:rsidP="006F0B06">
      <w:pPr>
        <w:jc w:val="center"/>
        <w:outlineLvl w:val="0"/>
        <w:rPr>
          <w:noProof/>
          <w:sz w:val="22"/>
          <w:szCs w:val="22"/>
        </w:rPr>
      </w:pPr>
      <w:bookmarkStart w:id="0" w:name="_GoBack"/>
      <w:bookmarkEnd w:id="0"/>
      <w:r w:rsidRPr="006F0B06">
        <w:rPr>
          <w:b/>
          <w:noProof/>
          <w:sz w:val="22"/>
          <w:szCs w:val="22"/>
        </w:rPr>
        <w:t>Betegtájékoztató: Információk a felhasználó számára</w:t>
      </w:r>
    </w:p>
    <w:p w14:paraId="1ECA5B71" w14:textId="77777777" w:rsidR="00167434" w:rsidRPr="006F0B06" w:rsidRDefault="00167434" w:rsidP="006F0B06">
      <w:pPr>
        <w:rPr>
          <w:b/>
          <w:smallCaps/>
          <w:sz w:val="22"/>
          <w:szCs w:val="22"/>
          <w:lang w:val="hu-HU"/>
        </w:rPr>
      </w:pPr>
    </w:p>
    <w:p w14:paraId="5422AF34" w14:textId="1E073183" w:rsidR="000B4859" w:rsidRPr="006F0B06" w:rsidRDefault="00167434" w:rsidP="006F0B06">
      <w:pPr>
        <w:jc w:val="center"/>
        <w:rPr>
          <w:b/>
          <w:sz w:val="22"/>
          <w:szCs w:val="22"/>
          <w:lang w:val="hu-HU"/>
        </w:rPr>
      </w:pPr>
      <w:proofErr w:type="spellStart"/>
      <w:r w:rsidRPr="006F0B06">
        <w:rPr>
          <w:b/>
          <w:sz w:val="22"/>
          <w:szCs w:val="22"/>
          <w:lang w:val="hu-HU"/>
        </w:rPr>
        <w:t>Carboplatin</w:t>
      </w:r>
      <w:proofErr w:type="spellEnd"/>
      <w:r w:rsidRPr="006F0B06">
        <w:rPr>
          <w:b/>
          <w:sz w:val="22"/>
          <w:szCs w:val="22"/>
          <w:lang w:val="hu-HU"/>
        </w:rPr>
        <w:t xml:space="preserve"> </w:t>
      </w:r>
      <w:proofErr w:type="spellStart"/>
      <w:r w:rsidR="000470A6">
        <w:rPr>
          <w:b/>
          <w:sz w:val="22"/>
          <w:szCs w:val="22"/>
          <w:lang w:val="hu-HU"/>
        </w:rPr>
        <w:t>Sandoz</w:t>
      </w:r>
      <w:proofErr w:type="spellEnd"/>
      <w:r w:rsidR="000470A6" w:rsidRPr="006F0B06">
        <w:rPr>
          <w:b/>
          <w:sz w:val="22"/>
          <w:szCs w:val="22"/>
          <w:lang w:val="hu-HU"/>
        </w:rPr>
        <w:t xml:space="preserve"> </w:t>
      </w:r>
      <w:r w:rsidR="000B4859" w:rsidRPr="006F0B06">
        <w:rPr>
          <w:b/>
          <w:sz w:val="22"/>
          <w:szCs w:val="22"/>
          <w:lang w:val="hu-HU"/>
        </w:rPr>
        <w:t>10</w:t>
      </w:r>
      <w:r w:rsidRPr="006F0B06">
        <w:rPr>
          <w:b/>
          <w:sz w:val="22"/>
          <w:szCs w:val="22"/>
          <w:lang w:val="hu-HU"/>
        </w:rPr>
        <w:t> mg</w:t>
      </w:r>
      <w:r w:rsidR="000B4859" w:rsidRPr="006F0B06">
        <w:rPr>
          <w:b/>
          <w:sz w:val="22"/>
          <w:szCs w:val="22"/>
          <w:lang w:val="hu-HU"/>
        </w:rPr>
        <w:t xml:space="preserve">/ml </w:t>
      </w:r>
      <w:proofErr w:type="gramStart"/>
      <w:r w:rsidR="000B4859" w:rsidRPr="006F0B06">
        <w:rPr>
          <w:b/>
          <w:sz w:val="22"/>
          <w:szCs w:val="22"/>
          <w:lang w:val="hu-HU"/>
        </w:rPr>
        <w:t>koncentrátum</w:t>
      </w:r>
      <w:proofErr w:type="gramEnd"/>
      <w:r w:rsidR="000B4859" w:rsidRPr="006F0B06">
        <w:rPr>
          <w:b/>
          <w:sz w:val="22"/>
          <w:szCs w:val="22"/>
          <w:lang w:val="hu-HU"/>
        </w:rPr>
        <w:t xml:space="preserve"> </w:t>
      </w:r>
      <w:proofErr w:type="spellStart"/>
      <w:r w:rsidR="000B4859" w:rsidRPr="006F0B06">
        <w:rPr>
          <w:b/>
          <w:sz w:val="22"/>
          <w:szCs w:val="22"/>
          <w:lang w:val="hu-HU"/>
        </w:rPr>
        <w:t>oldatos</w:t>
      </w:r>
      <w:proofErr w:type="spellEnd"/>
      <w:r w:rsidR="000B4859" w:rsidRPr="006F0B06">
        <w:rPr>
          <w:b/>
          <w:sz w:val="22"/>
          <w:szCs w:val="22"/>
          <w:lang w:val="hu-HU"/>
        </w:rPr>
        <w:t xml:space="preserve"> infúzióhoz</w:t>
      </w:r>
    </w:p>
    <w:p w14:paraId="51A83DB9" w14:textId="77777777" w:rsidR="00534FBB" w:rsidRPr="006F0B06" w:rsidRDefault="009F7391">
      <w:pPr>
        <w:jc w:val="center"/>
        <w:rPr>
          <w:color w:val="auto"/>
          <w:sz w:val="22"/>
          <w:szCs w:val="22"/>
          <w:lang w:val="hu-HU"/>
        </w:rPr>
      </w:pPr>
      <w:proofErr w:type="spellStart"/>
      <w:r w:rsidRPr="006F0B06">
        <w:rPr>
          <w:color w:val="auto"/>
          <w:sz w:val="22"/>
          <w:szCs w:val="22"/>
          <w:lang w:val="hu-HU"/>
        </w:rPr>
        <w:t>k</w:t>
      </w:r>
      <w:r w:rsidR="00167434" w:rsidRPr="006F0B06">
        <w:rPr>
          <w:color w:val="auto"/>
          <w:sz w:val="22"/>
          <w:szCs w:val="22"/>
          <w:lang w:val="hu-HU"/>
        </w:rPr>
        <w:t>arboplatin</w:t>
      </w:r>
      <w:proofErr w:type="spellEnd"/>
    </w:p>
    <w:p w14:paraId="3E54C843" w14:textId="77777777" w:rsidR="00167434" w:rsidRPr="006F0B06" w:rsidRDefault="00167434">
      <w:pPr>
        <w:rPr>
          <w:color w:val="auto"/>
          <w:sz w:val="22"/>
          <w:szCs w:val="22"/>
          <w:lang w:val="hu-HU"/>
        </w:rPr>
      </w:pPr>
    </w:p>
    <w:p w14:paraId="559374F3" w14:textId="77273902" w:rsidR="00534FBB" w:rsidRPr="006F0B06" w:rsidRDefault="00534FBB">
      <w:pPr>
        <w:rPr>
          <w:b/>
          <w:sz w:val="22"/>
          <w:szCs w:val="22"/>
          <w:lang w:val="hu-HU"/>
        </w:rPr>
      </w:pPr>
      <w:r w:rsidRPr="006F0B06">
        <w:rPr>
          <w:b/>
          <w:color w:val="auto"/>
          <w:sz w:val="22"/>
          <w:szCs w:val="22"/>
          <w:lang w:val="hu-HU"/>
        </w:rPr>
        <w:t>Mielőtt elkezd</w:t>
      </w:r>
      <w:r w:rsidR="00127305" w:rsidRPr="006F0B06">
        <w:rPr>
          <w:b/>
          <w:color w:val="auto"/>
          <w:sz w:val="22"/>
          <w:szCs w:val="22"/>
          <w:lang w:val="hu-HU"/>
        </w:rPr>
        <w:t>i</w:t>
      </w:r>
      <w:r w:rsidRPr="006F0B06">
        <w:rPr>
          <w:b/>
          <w:color w:val="auto"/>
          <w:sz w:val="22"/>
          <w:szCs w:val="22"/>
          <w:lang w:val="hu-HU"/>
        </w:rPr>
        <w:t xml:space="preserve"> </w:t>
      </w:r>
      <w:r w:rsidR="00930CC2" w:rsidRPr="006F0B06">
        <w:rPr>
          <w:b/>
          <w:noProof/>
          <w:sz w:val="22"/>
          <w:szCs w:val="22"/>
          <w:lang w:val="hu-HU"/>
        </w:rPr>
        <w:t>alkalmazni</w:t>
      </w:r>
      <w:r w:rsidRPr="006F0B06">
        <w:rPr>
          <w:b/>
          <w:color w:val="auto"/>
          <w:sz w:val="22"/>
          <w:szCs w:val="22"/>
          <w:lang w:val="hu-HU"/>
        </w:rPr>
        <w:t xml:space="preserve"> ezt a gyógyszert, olvassa el figyelmes</w:t>
      </w:r>
      <w:r w:rsidR="00127305" w:rsidRPr="006F0B06">
        <w:rPr>
          <w:b/>
          <w:color w:val="auto"/>
          <w:sz w:val="22"/>
          <w:szCs w:val="22"/>
          <w:lang w:val="hu-HU"/>
        </w:rPr>
        <w:t xml:space="preserve">en az alábbi betegtájékoztatót, </w:t>
      </w:r>
      <w:r w:rsidR="00AB0DA4" w:rsidRPr="006F0B06">
        <w:rPr>
          <w:b/>
          <w:noProof/>
          <w:sz w:val="22"/>
          <w:szCs w:val="22"/>
          <w:lang w:val="hu-HU"/>
        </w:rPr>
        <w:t>me</w:t>
      </w:r>
      <w:r w:rsidR="00517997" w:rsidRPr="006F0B06">
        <w:rPr>
          <w:b/>
          <w:noProof/>
          <w:sz w:val="22"/>
          <w:szCs w:val="22"/>
          <w:lang w:val="hu-HU"/>
        </w:rPr>
        <w:t>rt</w:t>
      </w:r>
      <w:r w:rsidR="00127305" w:rsidRPr="006F0B06">
        <w:rPr>
          <w:b/>
          <w:noProof/>
          <w:sz w:val="22"/>
          <w:szCs w:val="22"/>
          <w:lang w:val="hu-HU"/>
        </w:rPr>
        <w:t xml:space="preserve"> az Ön számára fontos információkat tartalmaz</w:t>
      </w:r>
      <w:r w:rsidR="00127305" w:rsidRPr="006F0B06">
        <w:rPr>
          <w:b/>
          <w:sz w:val="22"/>
          <w:szCs w:val="22"/>
          <w:lang w:val="hu-HU"/>
        </w:rPr>
        <w:t>.</w:t>
      </w:r>
    </w:p>
    <w:p w14:paraId="14FA7A7A" w14:textId="36C2E648" w:rsidR="00534FBB" w:rsidRPr="006F0B06" w:rsidRDefault="00534FBB" w:rsidP="009C1499">
      <w:pPr>
        <w:numPr>
          <w:ilvl w:val="0"/>
          <w:numId w:val="11"/>
        </w:numPr>
        <w:tabs>
          <w:tab w:val="clear" w:pos="930"/>
        </w:tabs>
        <w:ind w:left="567" w:hanging="567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 xml:space="preserve">Tartsa meg a betegtájékoztatót, mert a benne szereplő </w:t>
      </w:r>
      <w:proofErr w:type="gramStart"/>
      <w:r w:rsidRPr="006F0B06">
        <w:rPr>
          <w:color w:val="auto"/>
          <w:sz w:val="22"/>
          <w:szCs w:val="22"/>
          <w:lang w:val="hu-HU"/>
        </w:rPr>
        <w:t>információkra</w:t>
      </w:r>
      <w:proofErr w:type="gramEnd"/>
      <w:r w:rsidRPr="006F0B06">
        <w:rPr>
          <w:color w:val="auto"/>
          <w:sz w:val="22"/>
          <w:szCs w:val="22"/>
          <w:lang w:val="hu-HU"/>
        </w:rPr>
        <w:t xml:space="preserve"> a későbbiekben is szüksége lehet.</w:t>
      </w:r>
    </w:p>
    <w:p w14:paraId="683958E2" w14:textId="77777777" w:rsidR="00534FBB" w:rsidRPr="006F0B06" w:rsidRDefault="00534FBB" w:rsidP="009C1499">
      <w:pPr>
        <w:numPr>
          <w:ilvl w:val="0"/>
          <w:numId w:val="11"/>
        </w:numPr>
        <w:tabs>
          <w:tab w:val="clear" w:pos="930"/>
        </w:tabs>
        <w:ind w:left="567" w:hanging="567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 xml:space="preserve">További kérdéseivel forduljon </w:t>
      </w:r>
      <w:r w:rsidR="00127305" w:rsidRPr="006F0B06">
        <w:rPr>
          <w:color w:val="auto"/>
          <w:sz w:val="22"/>
          <w:szCs w:val="22"/>
          <w:lang w:val="hu-HU"/>
        </w:rPr>
        <w:t>kezelő</w:t>
      </w:r>
      <w:r w:rsidRPr="006F0B06">
        <w:rPr>
          <w:color w:val="auto"/>
          <w:sz w:val="22"/>
          <w:szCs w:val="22"/>
          <w:lang w:val="hu-HU"/>
        </w:rPr>
        <w:t>orvosához</w:t>
      </w:r>
      <w:r w:rsidR="00127305" w:rsidRPr="006F0B06">
        <w:rPr>
          <w:color w:val="auto"/>
          <w:sz w:val="22"/>
          <w:szCs w:val="22"/>
          <w:lang w:val="hu-HU"/>
        </w:rPr>
        <w:t xml:space="preserve">, </w:t>
      </w:r>
      <w:r w:rsidRPr="006F0B06">
        <w:rPr>
          <w:color w:val="auto"/>
          <w:sz w:val="22"/>
          <w:szCs w:val="22"/>
          <w:lang w:val="hu-HU"/>
        </w:rPr>
        <w:t>gyógyszerészéhez</w:t>
      </w:r>
      <w:r w:rsidR="00127305" w:rsidRPr="006F0B06">
        <w:rPr>
          <w:color w:val="auto"/>
          <w:sz w:val="22"/>
          <w:szCs w:val="22"/>
          <w:lang w:val="hu-HU"/>
        </w:rPr>
        <w:t xml:space="preserve"> vagy a </w:t>
      </w:r>
      <w:r w:rsidR="00517997" w:rsidRPr="006F0B06">
        <w:rPr>
          <w:color w:val="auto"/>
          <w:sz w:val="22"/>
          <w:szCs w:val="22"/>
          <w:lang w:val="hu-HU"/>
        </w:rPr>
        <w:t xml:space="preserve">gondozását végző egészségügyi </w:t>
      </w:r>
      <w:r w:rsidR="00127305" w:rsidRPr="006F0B06">
        <w:rPr>
          <w:noProof/>
          <w:sz w:val="22"/>
          <w:szCs w:val="22"/>
          <w:lang w:val="hu-HU"/>
        </w:rPr>
        <w:t>szak</w:t>
      </w:r>
      <w:r w:rsidR="00517997" w:rsidRPr="006F0B06">
        <w:rPr>
          <w:noProof/>
          <w:sz w:val="22"/>
          <w:szCs w:val="22"/>
          <w:lang w:val="hu-HU"/>
        </w:rPr>
        <w:t>emberhez</w:t>
      </w:r>
      <w:r w:rsidRPr="006F0B06">
        <w:rPr>
          <w:color w:val="auto"/>
          <w:sz w:val="22"/>
          <w:szCs w:val="22"/>
          <w:lang w:val="hu-HU"/>
        </w:rPr>
        <w:t>.</w:t>
      </w:r>
    </w:p>
    <w:p w14:paraId="7B13C9A3" w14:textId="77777777" w:rsidR="00534FBB" w:rsidRPr="006F0B06" w:rsidRDefault="00534FBB" w:rsidP="009C1499">
      <w:pPr>
        <w:numPr>
          <w:ilvl w:val="0"/>
          <w:numId w:val="11"/>
        </w:numPr>
        <w:tabs>
          <w:tab w:val="clear" w:pos="930"/>
          <w:tab w:val="num" w:pos="567"/>
        </w:tabs>
        <w:ind w:left="567" w:hanging="567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 xml:space="preserve">Ezt a gyógyszert az orvos </w:t>
      </w:r>
      <w:r w:rsidR="00127305" w:rsidRPr="006F0B06">
        <w:rPr>
          <w:bCs/>
          <w:iCs/>
          <w:sz w:val="22"/>
          <w:szCs w:val="22"/>
          <w:lang w:val="hu-HU"/>
        </w:rPr>
        <w:t>kizárólag</w:t>
      </w:r>
      <w:r w:rsidR="00127305" w:rsidRPr="006F0B06">
        <w:rPr>
          <w:color w:val="auto"/>
          <w:sz w:val="22"/>
          <w:szCs w:val="22"/>
          <w:lang w:val="hu-HU"/>
        </w:rPr>
        <w:t xml:space="preserve"> </w:t>
      </w:r>
      <w:r w:rsidRPr="006F0B06">
        <w:rPr>
          <w:color w:val="auto"/>
          <w:sz w:val="22"/>
          <w:szCs w:val="22"/>
          <w:lang w:val="hu-HU"/>
        </w:rPr>
        <w:t xml:space="preserve">Önnek írta fel. </w:t>
      </w:r>
      <w:r w:rsidR="00930CC2" w:rsidRPr="006F0B06">
        <w:rPr>
          <w:color w:val="auto"/>
          <w:sz w:val="22"/>
          <w:szCs w:val="22"/>
          <w:lang w:val="hu-HU"/>
        </w:rPr>
        <w:t>Ne adja át a készítményt másnak</w:t>
      </w:r>
      <w:r w:rsidRPr="006F0B06">
        <w:rPr>
          <w:color w:val="auto"/>
          <w:sz w:val="22"/>
          <w:szCs w:val="22"/>
          <w:lang w:val="hu-HU"/>
        </w:rPr>
        <w:t>, mert szám</w:t>
      </w:r>
      <w:r w:rsidR="00930CC2" w:rsidRPr="006F0B06">
        <w:rPr>
          <w:color w:val="auto"/>
          <w:sz w:val="22"/>
          <w:szCs w:val="22"/>
          <w:lang w:val="hu-HU"/>
        </w:rPr>
        <w:t>ára</w:t>
      </w:r>
      <w:r w:rsidRPr="006F0B06">
        <w:rPr>
          <w:color w:val="auto"/>
          <w:sz w:val="22"/>
          <w:szCs w:val="22"/>
          <w:lang w:val="hu-HU"/>
        </w:rPr>
        <w:t xml:space="preserve"> ártalmas lehet még abban az esetben is, ha</w:t>
      </w:r>
      <w:r w:rsidR="00127305" w:rsidRPr="006F0B06">
        <w:rPr>
          <w:color w:val="auto"/>
          <w:sz w:val="22"/>
          <w:szCs w:val="22"/>
          <w:lang w:val="hu-HU"/>
        </w:rPr>
        <w:t xml:space="preserve"> </w:t>
      </w:r>
      <w:r w:rsidR="00127305" w:rsidRPr="006F0B06">
        <w:rPr>
          <w:bCs/>
          <w:iCs/>
          <w:sz w:val="22"/>
          <w:szCs w:val="22"/>
          <w:lang w:val="hu-HU"/>
        </w:rPr>
        <w:t>a betegsége</w:t>
      </w:r>
      <w:r w:rsidRPr="006F0B06">
        <w:rPr>
          <w:color w:val="auto"/>
          <w:sz w:val="22"/>
          <w:szCs w:val="22"/>
          <w:lang w:val="hu-HU"/>
        </w:rPr>
        <w:t xml:space="preserve"> tünetei az Önéhez hasonlóak.</w:t>
      </w:r>
    </w:p>
    <w:p w14:paraId="412B75DD" w14:textId="1C356E5D" w:rsidR="00127305" w:rsidRPr="006F0B06" w:rsidRDefault="00127305" w:rsidP="009C1499">
      <w:pPr>
        <w:numPr>
          <w:ilvl w:val="0"/>
          <w:numId w:val="11"/>
        </w:numPr>
        <w:tabs>
          <w:tab w:val="clear" w:pos="930"/>
          <w:tab w:val="num" w:pos="567"/>
        </w:tabs>
        <w:ind w:left="567" w:hanging="567"/>
        <w:rPr>
          <w:color w:val="auto"/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Ha </w:t>
      </w:r>
      <w:r w:rsidRPr="006F0B06">
        <w:rPr>
          <w:noProof/>
          <w:sz w:val="22"/>
          <w:szCs w:val="22"/>
          <w:lang w:val="hu-HU"/>
        </w:rPr>
        <w:t>Önnél bármilyen</w:t>
      </w:r>
      <w:r w:rsidRPr="006F0B06">
        <w:rPr>
          <w:sz w:val="22"/>
          <w:szCs w:val="22"/>
          <w:lang w:val="hu-HU"/>
        </w:rPr>
        <w:t xml:space="preserve"> mellékhatás </w:t>
      </w:r>
      <w:r w:rsidRPr="006F0B06">
        <w:rPr>
          <w:noProof/>
          <w:sz w:val="22"/>
          <w:szCs w:val="22"/>
          <w:lang w:val="hu-HU"/>
        </w:rPr>
        <w:t xml:space="preserve">jelentkezik, tájékoztassa erről kezelőorvosát, gyógyszerészét vagy a </w:t>
      </w:r>
      <w:r w:rsidR="00517997" w:rsidRPr="006F0B06">
        <w:rPr>
          <w:noProof/>
          <w:sz w:val="22"/>
          <w:szCs w:val="22"/>
          <w:lang w:val="hu-HU"/>
        </w:rPr>
        <w:t xml:space="preserve">gondozását végző egészségügyi </w:t>
      </w:r>
      <w:r w:rsidRPr="006F0B06">
        <w:rPr>
          <w:noProof/>
          <w:sz w:val="22"/>
          <w:szCs w:val="22"/>
          <w:lang w:val="hu-HU"/>
        </w:rPr>
        <w:t>szak</w:t>
      </w:r>
      <w:r w:rsidR="00517997" w:rsidRPr="006F0B06">
        <w:rPr>
          <w:noProof/>
          <w:sz w:val="22"/>
          <w:szCs w:val="22"/>
          <w:lang w:val="hu-HU"/>
        </w:rPr>
        <w:t>embert</w:t>
      </w:r>
      <w:r w:rsidRPr="006F0B06">
        <w:rPr>
          <w:noProof/>
          <w:sz w:val="22"/>
          <w:szCs w:val="22"/>
          <w:lang w:val="hu-HU"/>
        </w:rPr>
        <w:t>. Ez</w:t>
      </w:r>
      <w:r w:rsidRPr="006F0B06">
        <w:rPr>
          <w:sz w:val="22"/>
          <w:szCs w:val="22"/>
          <w:lang w:val="hu-HU"/>
        </w:rPr>
        <w:t xml:space="preserve"> a betegtájékoztatóban </w:t>
      </w:r>
      <w:r w:rsidRPr="006F0B06">
        <w:rPr>
          <w:noProof/>
          <w:sz w:val="22"/>
          <w:szCs w:val="22"/>
          <w:lang w:val="hu-HU"/>
        </w:rPr>
        <w:t>fel nem sorolt bármilyen lehetséges mellékhatásra is vonatkozik.</w:t>
      </w:r>
      <w:r w:rsidR="00527C1C" w:rsidRPr="006F0B06">
        <w:rPr>
          <w:noProof/>
          <w:sz w:val="22"/>
          <w:szCs w:val="22"/>
          <w:lang w:val="hu-HU"/>
        </w:rPr>
        <w:t xml:space="preserve"> </w:t>
      </w:r>
      <w:r w:rsidR="005A6F08" w:rsidRPr="006F0B06">
        <w:rPr>
          <w:noProof/>
          <w:sz w:val="22"/>
          <w:szCs w:val="22"/>
          <w:lang w:val="hu-HU"/>
        </w:rPr>
        <w:t>L</w:t>
      </w:r>
      <w:r w:rsidR="00517997" w:rsidRPr="006F0B06">
        <w:rPr>
          <w:noProof/>
          <w:sz w:val="22"/>
          <w:szCs w:val="22"/>
          <w:lang w:val="hu-HU"/>
        </w:rPr>
        <w:t xml:space="preserve">ásd 4. </w:t>
      </w:r>
      <w:r w:rsidR="0038583D" w:rsidRPr="006F0B06">
        <w:rPr>
          <w:noProof/>
          <w:sz w:val="22"/>
          <w:szCs w:val="22"/>
          <w:lang w:val="hu-HU"/>
        </w:rPr>
        <w:t>p</w:t>
      </w:r>
      <w:r w:rsidR="00517997" w:rsidRPr="006F0B06">
        <w:rPr>
          <w:noProof/>
          <w:sz w:val="22"/>
          <w:szCs w:val="22"/>
          <w:lang w:val="hu-HU"/>
        </w:rPr>
        <w:t>ont</w:t>
      </w:r>
      <w:r w:rsidR="00527C1C" w:rsidRPr="006F0B06">
        <w:rPr>
          <w:noProof/>
          <w:sz w:val="22"/>
          <w:szCs w:val="22"/>
          <w:lang w:val="hu-HU"/>
        </w:rPr>
        <w:t>.</w:t>
      </w:r>
    </w:p>
    <w:p w14:paraId="3B557EAB" w14:textId="77777777" w:rsidR="00127305" w:rsidRPr="006F0B06" w:rsidRDefault="00127305">
      <w:pPr>
        <w:ind w:left="426"/>
        <w:rPr>
          <w:color w:val="auto"/>
          <w:sz w:val="22"/>
          <w:szCs w:val="22"/>
          <w:lang w:val="hu-HU"/>
        </w:rPr>
      </w:pPr>
    </w:p>
    <w:p w14:paraId="59E948BA" w14:textId="77777777" w:rsidR="00534FBB" w:rsidRPr="006F0B06" w:rsidRDefault="00534FBB">
      <w:pPr>
        <w:ind w:right="-2"/>
        <w:rPr>
          <w:b/>
          <w:color w:val="auto"/>
          <w:sz w:val="22"/>
          <w:szCs w:val="22"/>
          <w:lang w:val="hu-HU"/>
        </w:rPr>
      </w:pPr>
      <w:r w:rsidRPr="006F0B06">
        <w:rPr>
          <w:b/>
          <w:color w:val="auto"/>
          <w:sz w:val="22"/>
          <w:szCs w:val="22"/>
          <w:lang w:val="hu-HU"/>
        </w:rPr>
        <w:t>A betegtájékoztató tartalma:</w:t>
      </w:r>
    </w:p>
    <w:p w14:paraId="6597E2E8" w14:textId="77777777" w:rsidR="00FB602B" w:rsidRPr="006F0B06" w:rsidRDefault="00FB602B">
      <w:pPr>
        <w:ind w:right="-2"/>
        <w:rPr>
          <w:b/>
          <w:color w:val="auto"/>
          <w:sz w:val="22"/>
          <w:szCs w:val="22"/>
          <w:lang w:val="hu-HU"/>
        </w:rPr>
      </w:pPr>
    </w:p>
    <w:p w14:paraId="0EE8C83C" w14:textId="36807DDB" w:rsidR="00534FBB" w:rsidRPr="006F0B06" w:rsidRDefault="00534FBB" w:rsidP="009C1499">
      <w:pPr>
        <w:numPr>
          <w:ilvl w:val="0"/>
          <w:numId w:val="8"/>
        </w:numPr>
        <w:tabs>
          <w:tab w:val="clear" w:pos="360"/>
          <w:tab w:val="num" w:pos="567"/>
        </w:tabs>
        <w:ind w:left="567" w:right="-29" w:hanging="567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 xml:space="preserve">Milyen típusú gyógyszer a </w:t>
      </w:r>
      <w:proofErr w:type="spellStart"/>
      <w:r w:rsidRPr="006F0B06">
        <w:rPr>
          <w:color w:val="auto"/>
          <w:sz w:val="22"/>
          <w:szCs w:val="22"/>
          <w:lang w:val="hu-HU"/>
        </w:rPr>
        <w:t>Carboplatin</w:t>
      </w:r>
      <w:proofErr w:type="spellEnd"/>
      <w:r w:rsidRPr="006F0B06">
        <w:rPr>
          <w:color w:val="auto"/>
          <w:sz w:val="22"/>
          <w:szCs w:val="22"/>
          <w:lang w:val="hu-HU"/>
        </w:rPr>
        <w:t xml:space="preserve"> </w:t>
      </w:r>
      <w:proofErr w:type="spellStart"/>
      <w:r w:rsidR="000470A6">
        <w:rPr>
          <w:color w:val="auto"/>
          <w:sz w:val="22"/>
          <w:szCs w:val="22"/>
          <w:lang w:val="hu-HU"/>
        </w:rPr>
        <w:t>Sandoz</w:t>
      </w:r>
      <w:proofErr w:type="spellEnd"/>
      <w:r w:rsidRPr="006F0B06">
        <w:rPr>
          <w:color w:val="auto"/>
          <w:sz w:val="22"/>
          <w:szCs w:val="22"/>
          <w:lang w:val="hu-HU"/>
        </w:rPr>
        <w:t xml:space="preserve"> </w:t>
      </w:r>
      <w:r w:rsidR="002E2401" w:rsidRPr="006F0B06">
        <w:rPr>
          <w:color w:val="auto"/>
          <w:sz w:val="22"/>
          <w:szCs w:val="22"/>
          <w:lang w:val="hu-HU"/>
        </w:rPr>
        <w:t>10 </w:t>
      </w:r>
      <w:r w:rsidR="002E2401" w:rsidRPr="006F0B06">
        <w:rPr>
          <w:sz w:val="22"/>
          <w:szCs w:val="22"/>
          <w:lang w:val="hu-HU"/>
        </w:rPr>
        <w:t xml:space="preserve">mg/ml </w:t>
      </w:r>
      <w:proofErr w:type="gramStart"/>
      <w:r w:rsidR="002E2401" w:rsidRPr="006F0B06">
        <w:rPr>
          <w:sz w:val="22"/>
          <w:szCs w:val="22"/>
          <w:lang w:val="hu-HU"/>
        </w:rPr>
        <w:t>koncentrátum</w:t>
      </w:r>
      <w:proofErr w:type="gramEnd"/>
      <w:r w:rsidR="002E2401" w:rsidRPr="006F0B06">
        <w:rPr>
          <w:sz w:val="22"/>
          <w:szCs w:val="22"/>
          <w:lang w:val="hu-HU"/>
        </w:rPr>
        <w:t xml:space="preserve"> </w:t>
      </w:r>
      <w:proofErr w:type="spellStart"/>
      <w:r w:rsidR="002E2401" w:rsidRPr="006F0B06">
        <w:rPr>
          <w:sz w:val="22"/>
          <w:szCs w:val="22"/>
          <w:lang w:val="hu-HU"/>
        </w:rPr>
        <w:t>oldatos</w:t>
      </w:r>
      <w:proofErr w:type="spellEnd"/>
      <w:r w:rsidR="002E2401" w:rsidRPr="006F0B06">
        <w:rPr>
          <w:sz w:val="22"/>
          <w:szCs w:val="22"/>
          <w:lang w:val="hu-HU"/>
        </w:rPr>
        <w:t xml:space="preserve"> infúzióhoz </w:t>
      </w:r>
      <w:r w:rsidR="005754A2" w:rsidRPr="006F0B06">
        <w:rPr>
          <w:sz w:val="22"/>
          <w:szCs w:val="22"/>
          <w:lang w:val="hu-HU"/>
        </w:rPr>
        <w:t>(továbbiakban:</w:t>
      </w:r>
      <w:r w:rsidR="002E2401" w:rsidRPr="006F0B06">
        <w:rPr>
          <w:color w:val="auto"/>
          <w:sz w:val="22"/>
          <w:szCs w:val="22"/>
          <w:lang w:val="hu-HU"/>
        </w:rPr>
        <w:t xml:space="preserve"> </w:t>
      </w:r>
      <w:proofErr w:type="spellStart"/>
      <w:r w:rsidR="005754A2" w:rsidRPr="006F0B06">
        <w:rPr>
          <w:color w:val="auto"/>
          <w:sz w:val="22"/>
          <w:szCs w:val="22"/>
          <w:lang w:val="hu-HU"/>
        </w:rPr>
        <w:t>Carboplatin</w:t>
      </w:r>
      <w:proofErr w:type="spellEnd"/>
      <w:r w:rsidR="005754A2" w:rsidRPr="006F0B06">
        <w:rPr>
          <w:color w:val="auto"/>
          <w:sz w:val="22"/>
          <w:szCs w:val="22"/>
          <w:lang w:val="hu-HU"/>
        </w:rPr>
        <w:t xml:space="preserve"> </w:t>
      </w:r>
      <w:proofErr w:type="spellStart"/>
      <w:r w:rsidR="000470A6">
        <w:rPr>
          <w:color w:val="auto"/>
          <w:sz w:val="22"/>
          <w:szCs w:val="22"/>
          <w:lang w:val="hu-HU"/>
        </w:rPr>
        <w:t>Sandoz</w:t>
      </w:r>
      <w:proofErr w:type="spellEnd"/>
      <w:r w:rsidR="00EA5733" w:rsidRPr="006F0B06">
        <w:rPr>
          <w:color w:val="auto"/>
          <w:sz w:val="22"/>
          <w:szCs w:val="22"/>
          <w:lang w:val="hu-HU"/>
        </w:rPr>
        <w:t xml:space="preserve"> készítmény</w:t>
      </w:r>
      <w:r w:rsidR="005754A2" w:rsidRPr="006F0B06">
        <w:rPr>
          <w:color w:val="auto"/>
          <w:sz w:val="22"/>
          <w:szCs w:val="22"/>
          <w:lang w:val="hu-HU"/>
        </w:rPr>
        <w:t>)</w:t>
      </w:r>
      <w:r w:rsidR="007F4608" w:rsidRPr="006F0B06">
        <w:rPr>
          <w:color w:val="auto"/>
          <w:sz w:val="22"/>
          <w:szCs w:val="22"/>
          <w:lang w:val="hu-HU"/>
        </w:rPr>
        <w:t>,</w:t>
      </w:r>
      <w:r w:rsidR="005754A2" w:rsidRPr="006F0B06">
        <w:rPr>
          <w:color w:val="auto"/>
          <w:sz w:val="22"/>
          <w:szCs w:val="22"/>
          <w:lang w:val="hu-HU"/>
        </w:rPr>
        <w:t xml:space="preserve"> </w:t>
      </w:r>
      <w:r w:rsidRPr="006F0B06">
        <w:rPr>
          <w:color w:val="auto"/>
          <w:sz w:val="22"/>
          <w:szCs w:val="22"/>
          <w:lang w:val="hu-HU"/>
        </w:rPr>
        <w:t>és milyen betegségek esetén alkalmazható?</w:t>
      </w:r>
    </w:p>
    <w:p w14:paraId="13565322" w14:textId="7A68FD3E" w:rsidR="00534FBB" w:rsidRPr="006F0B06" w:rsidRDefault="00534FBB" w:rsidP="009C1499">
      <w:pPr>
        <w:numPr>
          <w:ilvl w:val="0"/>
          <w:numId w:val="8"/>
        </w:numPr>
        <w:tabs>
          <w:tab w:val="clear" w:pos="360"/>
          <w:tab w:val="num" w:pos="567"/>
        </w:tabs>
        <w:ind w:left="567" w:right="-29" w:hanging="567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 xml:space="preserve">Tudnivalók a </w:t>
      </w:r>
      <w:proofErr w:type="spellStart"/>
      <w:r w:rsidRPr="006F0B06">
        <w:rPr>
          <w:color w:val="auto"/>
          <w:sz w:val="22"/>
          <w:szCs w:val="22"/>
          <w:lang w:val="hu-HU"/>
        </w:rPr>
        <w:t>Carboplatin</w:t>
      </w:r>
      <w:proofErr w:type="spellEnd"/>
      <w:r w:rsidRPr="006F0B06">
        <w:rPr>
          <w:color w:val="auto"/>
          <w:sz w:val="22"/>
          <w:szCs w:val="22"/>
          <w:lang w:val="hu-HU"/>
        </w:rPr>
        <w:t xml:space="preserve"> </w:t>
      </w:r>
      <w:proofErr w:type="spellStart"/>
      <w:r w:rsidR="000470A6">
        <w:rPr>
          <w:color w:val="auto"/>
          <w:sz w:val="22"/>
          <w:szCs w:val="22"/>
          <w:lang w:val="hu-HU"/>
        </w:rPr>
        <w:t>Sandoz</w:t>
      </w:r>
      <w:proofErr w:type="spellEnd"/>
      <w:r w:rsidRPr="006F0B06">
        <w:rPr>
          <w:color w:val="auto"/>
          <w:sz w:val="22"/>
          <w:szCs w:val="22"/>
          <w:lang w:val="hu-HU"/>
        </w:rPr>
        <w:t xml:space="preserve"> </w:t>
      </w:r>
      <w:r w:rsidR="00EA5733" w:rsidRPr="006F0B06">
        <w:rPr>
          <w:color w:val="auto"/>
          <w:sz w:val="22"/>
          <w:szCs w:val="22"/>
          <w:lang w:val="hu-HU"/>
        </w:rPr>
        <w:t xml:space="preserve">készítmény </w:t>
      </w:r>
      <w:r w:rsidR="00930CC2" w:rsidRPr="006F0B06">
        <w:rPr>
          <w:color w:val="auto"/>
          <w:sz w:val="22"/>
          <w:szCs w:val="22"/>
          <w:lang w:val="hu-HU"/>
        </w:rPr>
        <w:t>alkalmazása</w:t>
      </w:r>
      <w:r w:rsidRPr="006F0B06">
        <w:rPr>
          <w:color w:val="auto"/>
          <w:sz w:val="22"/>
          <w:szCs w:val="22"/>
          <w:lang w:val="hu-HU"/>
        </w:rPr>
        <w:t xml:space="preserve"> előtt</w:t>
      </w:r>
    </w:p>
    <w:p w14:paraId="71BFEEB4" w14:textId="28C826B1" w:rsidR="00534FBB" w:rsidRPr="006F0B06" w:rsidRDefault="00167434" w:rsidP="009C1499">
      <w:pPr>
        <w:numPr>
          <w:ilvl w:val="0"/>
          <w:numId w:val="8"/>
        </w:numPr>
        <w:tabs>
          <w:tab w:val="clear" w:pos="360"/>
          <w:tab w:val="num" w:pos="567"/>
        </w:tabs>
        <w:ind w:left="567" w:right="-29" w:hanging="567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 xml:space="preserve">Hogyan kell </w:t>
      </w:r>
      <w:r w:rsidR="00930CC2" w:rsidRPr="006F0B06">
        <w:rPr>
          <w:color w:val="auto"/>
          <w:sz w:val="22"/>
          <w:szCs w:val="22"/>
          <w:lang w:val="hu-HU"/>
        </w:rPr>
        <w:t>alkalmazni</w:t>
      </w:r>
      <w:r w:rsidRPr="006F0B06">
        <w:rPr>
          <w:color w:val="auto"/>
          <w:sz w:val="22"/>
          <w:szCs w:val="22"/>
          <w:lang w:val="hu-HU"/>
        </w:rPr>
        <w:t xml:space="preserve"> a</w:t>
      </w:r>
      <w:r w:rsidR="00534FBB" w:rsidRPr="006F0B06">
        <w:rPr>
          <w:color w:val="auto"/>
          <w:sz w:val="22"/>
          <w:szCs w:val="22"/>
          <w:lang w:val="hu-HU"/>
        </w:rPr>
        <w:t xml:space="preserve"> </w:t>
      </w:r>
      <w:proofErr w:type="spellStart"/>
      <w:r w:rsidR="00534FBB" w:rsidRPr="006F0B06">
        <w:rPr>
          <w:color w:val="auto"/>
          <w:sz w:val="22"/>
          <w:szCs w:val="22"/>
          <w:lang w:val="hu-HU"/>
        </w:rPr>
        <w:t>Carboplatin</w:t>
      </w:r>
      <w:proofErr w:type="spellEnd"/>
      <w:r w:rsidR="00534FBB" w:rsidRPr="006F0B06">
        <w:rPr>
          <w:color w:val="auto"/>
          <w:sz w:val="22"/>
          <w:szCs w:val="22"/>
          <w:lang w:val="hu-HU"/>
        </w:rPr>
        <w:t xml:space="preserve"> </w:t>
      </w:r>
      <w:proofErr w:type="spellStart"/>
      <w:r w:rsidR="000470A6">
        <w:rPr>
          <w:color w:val="auto"/>
          <w:sz w:val="22"/>
          <w:szCs w:val="22"/>
          <w:lang w:val="hu-HU"/>
        </w:rPr>
        <w:t>Sandoz</w:t>
      </w:r>
      <w:proofErr w:type="spellEnd"/>
      <w:r w:rsidR="002E2401" w:rsidRPr="006B76A5">
        <w:rPr>
          <w:sz w:val="22"/>
          <w:szCs w:val="22"/>
          <w:lang w:val="hu-HU"/>
        </w:rPr>
        <w:t xml:space="preserve"> készítmény</w:t>
      </w:r>
      <w:r w:rsidR="00534FBB" w:rsidRPr="006F0B06">
        <w:rPr>
          <w:color w:val="auto"/>
          <w:sz w:val="22"/>
          <w:szCs w:val="22"/>
          <w:lang w:val="hu-HU"/>
        </w:rPr>
        <w:t>t</w:t>
      </w:r>
      <w:r w:rsidRPr="006F0B06">
        <w:rPr>
          <w:color w:val="auto"/>
          <w:sz w:val="22"/>
          <w:szCs w:val="22"/>
          <w:lang w:val="hu-HU"/>
        </w:rPr>
        <w:t>?</w:t>
      </w:r>
    </w:p>
    <w:p w14:paraId="6B3567CC" w14:textId="77777777" w:rsidR="00534FBB" w:rsidRPr="006F0B06" w:rsidRDefault="00534FBB" w:rsidP="009C1499">
      <w:pPr>
        <w:numPr>
          <w:ilvl w:val="0"/>
          <w:numId w:val="8"/>
        </w:numPr>
        <w:tabs>
          <w:tab w:val="clear" w:pos="360"/>
          <w:tab w:val="num" w:pos="567"/>
        </w:tabs>
        <w:ind w:left="567" w:right="-29" w:hanging="567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>Lehetséges mellékhatások</w:t>
      </w:r>
    </w:p>
    <w:p w14:paraId="7ADBF96A" w14:textId="21810ED2" w:rsidR="00534FBB" w:rsidRPr="006F0B06" w:rsidRDefault="00167434" w:rsidP="009C1499">
      <w:pPr>
        <w:numPr>
          <w:ilvl w:val="0"/>
          <w:numId w:val="8"/>
        </w:numPr>
        <w:tabs>
          <w:tab w:val="clear" w:pos="360"/>
          <w:tab w:val="num" w:pos="567"/>
        </w:tabs>
        <w:ind w:left="567" w:right="-29" w:hanging="567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 xml:space="preserve">Hogyan kell a </w:t>
      </w:r>
      <w:proofErr w:type="spellStart"/>
      <w:r w:rsidRPr="006F0B06">
        <w:rPr>
          <w:color w:val="auto"/>
          <w:sz w:val="22"/>
          <w:szCs w:val="22"/>
          <w:lang w:val="hu-HU"/>
        </w:rPr>
        <w:t>Carboplatin</w:t>
      </w:r>
      <w:proofErr w:type="spellEnd"/>
      <w:r w:rsidRPr="006F0B06">
        <w:rPr>
          <w:color w:val="auto"/>
          <w:sz w:val="22"/>
          <w:szCs w:val="22"/>
          <w:lang w:val="hu-HU"/>
        </w:rPr>
        <w:t xml:space="preserve"> </w:t>
      </w:r>
      <w:proofErr w:type="spellStart"/>
      <w:r w:rsidR="000470A6">
        <w:rPr>
          <w:color w:val="auto"/>
          <w:sz w:val="22"/>
          <w:szCs w:val="22"/>
          <w:lang w:val="hu-HU"/>
        </w:rPr>
        <w:t>Sandoz</w:t>
      </w:r>
      <w:proofErr w:type="spellEnd"/>
      <w:r w:rsidR="002E2401" w:rsidRPr="006F0B06">
        <w:rPr>
          <w:sz w:val="22"/>
          <w:szCs w:val="22"/>
          <w:lang w:val="hu-HU"/>
        </w:rPr>
        <w:t xml:space="preserve"> készítmény</w:t>
      </w:r>
      <w:r w:rsidRPr="006F0B06">
        <w:rPr>
          <w:color w:val="auto"/>
          <w:sz w:val="22"/>
          <w:szCs w:val="22"/>
          <w:lang w:val="hu-HU"/>
        </w:rPr>
        <w:t>t tárolni?</w:t>
      </w:r>
    </w:p>
    <w:p w14:paraId="63FC3E88" w14:textId="77777777" w:rsidR="00127305" w:rsidRPr="006F0B06" w:rsidRDefault="00127305" w:rsidP="009C1499">
      <w:pPr>
        <w:numPr>
          <w:ilvl w:val="0"/>
          <w:numId w:val="8"/>
        </w:numPr>
        <w:tabs>
          <w:tab w:val="clear" w:pos="360"/>
          <w:tab w:val="num" w:pos="567"/>
        </w:tabs>
        <w:ind w:left="567" w:right="-29" w:hanging="567"/>
        <w:rPr>
          <w:sz w:val="22"/>
          <w:szCs w:val="22"/>
          <w:lang w:val="es-ES_tradnl"/>
        </w:rPr>
      </w:pPr>
      <w:r w:rsidRPr="006F0B06">
        <w:rPr>
          <w:noProof/>
          <w:sz w:val="22"/>
          <w:szCs w:val="22"/>
          <w:lang w:val="es-ES_tradnl"/>
        </w:rPr>
        <w:t xml:space="preserve">A csomagolás tartalma és egyéb </w:t>
      </w:r>
      <w:r w:rsidRPr="006F0B06">
        <w:rPr>
          <w:sz w:val="22"/>
          <w:szCs w:val="22"/>
          <w:lang w:val="es-ES_tradnl"/>
        </w:rPr>
        <w:t>információk</w:t>
      </w:r>
    </w:p>
    <w:p w14:paraId="5EF7DE51" w14:textId="77777777" w:rsidR="00534FBB" w:rsidRPr="006F0B06" w:rsidRDefault="00534FBB">
      <w:pPr>
        <w:ind w:right="-2"/>
        <w:rPr>
          <w:color w:val="auto"/>
          <w:sz w:val="22"/>
          <w:szCs w:val="22"/>
          <w:lang w:val="hu-HU"/>
        </w:rPr>
      </w:pPr>
    </w:p>
    <w:p w14:paraId="6618AD61" w14:textId="77777777" w:rsidR="00534FBB" w:rsidRPr="006F0B06" w:rsidRDefault="00534FBB">
      <w:pPr>
        <w:ind w:right="-2"/>
        <w:rPr>
          <w:color w:val="auto"/>
          <w:sz w:val="22"/>
          <w:szCs w:val="22"/>
          <w:lang w:val="hu-HU"/>
        </w:rPr>
      </w:pPr>
    </w:p>
    <w:p w14:paraId="5BC047EA" w14:textId="6F2262CE" w:rsidR="00127305" w:rsidRPr="006F0B06" w:rsidRDefault="00534FBB">
      <w:pPr>
        <w:ind w:left="567" w:right="-2" w:hanging="567"/>
        <w:rPr>
          <w:b/>
          <w:color w:val="auto"/>
          <w:sz w:val="22"/>
          <w:szCs w:val="22"/>
          <w:lang w:val="hu-HU"/>
        </w:rPr>
      </w:pPr>
      <w:r w:rsidRPr="006F0B06">
        <w:rPr>
          <w:b/>
          <w:color w:val="auto"/>
          <w:sz w:val="22"/>
          <w:szCs w:val="22"/>
          <w:lang w:val="hu-HU"/>
        </w:rPr>
        <w:t>1.</w:t>
      </w:r>
      <w:r w:rsidRPr="006F0B06">
        <w:rPr>
          <w:b/>
          <w:color w:val="auto"/>
          <w:sz w:val="22"/>
          <w:szCs w:val="22"/>
          <w:lang w:val="hu-HU"/>
        </w:rPr>
        <w:tab/>
      </w:r>
      <w:r w:rsidR="00127305" w:rsidRPr="006F0B06">
        <w:rPr>
          <w:b/>
          <w:color w:val="auto"/>
          <w:sz w:val="22"/>
          <w:szCs w:val="22"/>
          <w:lang w:val="hu-HU"/>
        </w:rPr>
        <w:t xml:space="preserve">Milyen típusú gyógyszer a </w:t>
      </w:r>
      <w:proofErr w:type="spellStart"/>
      <w:r w:rsidR="00127305" w:rsidRPr="006F0B06">
        <w:rPr>
          <w:b/>
          <w:color w:val="auto"/>
          <w:sz w:val="22"/>
          <w:szCs w:val="22"/>
          <w:lang w:val="hu-HU"/>
        </w:rPr>
        <w:t>Carboplatin</w:t>
      </w:r>
      <w:proofErr w:type="spellEnd"/>
      <w:r w:rsidR="00127305" w:rsidRPr="006F0B06">
        <w:rPr>
          <w:b/>
          <w:color w:val="auto"/>
          <w:sz w:val="22"/>
          <w:szCs w:val="22"/>
          <w:lang w:val="hu-HU"/>
        </w:rPr>
        <w:t xml:space="preserve"> </w:t>
      </w:r>
      <w:proofErr w:type="spellStart"/>
      <w:r w:rsidR="000470A6">
        <w:rPr>
          <w:b/>
          <w:color w:val="auto"/>
          <w:sz w:val="22"/>
          <w:szCs w:val="22"/>
          <w:lang w:val="hu-HU"/>
        </w:rPr>
        <w:t>Sandoz</w:t>
      </w:r>
      <w:proofErr w:type="spellEnd"/>
      <w:r w:rsidR="00127305" w:rsidRPr="006F0B06">
        <w:rPr>
          <w:b/>
          <w:color w:val="auto"/>
          <w:sz w:val="22"/>
          <w:szCs w:val="22"/>
          <w:lang w:val="hu-HU"/>
        </w:rPr>
        <w:t xml:space="preserve"> készítmény, és milyen betegségek esetén alkalmazható?</w:t>
      </w:r>
    </w:p>
    <w:p w14:paraId="7A93C880" w14:textId="77777777" w:rsidR="00534FBB" w:rsidRPr="006F0B06" w:rsidRDefault="00534FBB">
      <w:pPr>
        <w:ind w:right="-2"/>
        <w:rPr>
          <w:color w:val="auto"/>
          <w:sz w:val="22"/>
          <w:szCs w:val="22"/>
          <w:lang w:val="hu-HU"/>
        </w:rPr>
      </w:pPr>
    </w:p>
    <w:p w14:paraId="127FD74E" w14:textId="153574D8" w:rsidR="005754A2" w:rsidRPr="006F0B06" w:rsidRDefault="005754A2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A </w:t>
      </w:r>
      <w:proofErr w:type="spellStart"/>
      <w:r w:rsidRPr="006F0B06">
        <w:rPr>
          <w:color w:val="auto"/>
          <w:sz w:val="22"/>
          <w:szCs w:val="22"/>
          <w:lang w:val="hu-HU"/>
        </w:rPr>
        <w:t>Carboplatin</w:t>
      </w:r>
      <w:proofErr w:type="spellEnd"/>
      <w:r w:rsidRPr="006F0B06">
        <w:rPr>
          <w:sz w:val="22"/>
          <w:szCs w:val="22"/>
          <w:lang w:val="hu-HU"/>
        </w:rPr>
        <w:t xml:space="preserve"> </w:t>
      </w:r>
      <w:proofErr w:type="spellStart"/>
      <w:r w:rsidR="000470A6">
        <w:rPr>
          <w:sz w:val="22"/>
          <w:szCs w:val="22"/>
          <w:lang w:val="hu-HU"/>
        </w:rPr>
        <w:t>Sandoz</w:t>
      </w:r>
      <w:proofErr w:type="spellEnd"/>
      <w:r w:rsidRPr="006F0B06">
        <w:rPr>
          <w:sz w:val="22"/>
          <w:szCs w:val="22"/>
          <w:lang w:val="hu-HU"/>
        </w:rPr>
        <w:t xml:space="preserve"> </w:t>
      </w:r>
      <w:proofErr w:type="gramStart"/>
      <w:r w:rsidR="00EA5733" w:rsidRPr="006F0B06">
        <w:rPr>
          <w:sz w:val="22"/>
          <w:szCs w:val="22"/>
          <w:lang w:val="hu-HU"/>
        </w:rPr>
        <w:t xml:space="preserve">készítmény </w:t>
      </w:r>
      <w:r w:rsidRPr="006F0B06">
        <w:rPr>
          <w:sz w:val="22"/>
          <w:szCs w:val="22"/>
          <w:lang w:val="hu-HU"/>
        </w:rPr>
        <w:t>különböző</w:t>
      </w:r>
      <w:proofErr w:type="gramEnd"/>
      <w:r w:rsidRPr="006F0B06">
        <w:rPr>
          <w:sz w:val="22"/>
          <w:szCs w:val="22"/>
          <w:lang w:val="hu-HU"/>
        </w:rPr>
        <w:t xml:space="preserve"> daganatos betegségek kezelésére alkalmazott gyógyszer (</w:t>
      </w:r>
      <w:proofErr w:type="spellStart"/>
      <w:r w:rsidRPr="006F0B06">
        <w:rPr>
          <w:sz w:val="22"/>
          <w:szCs w:val="22"/>
          <w:lang w:val="hu-HU"/>
        </w:rPr>
        <w:t>citosztatikum</w:t>
      </w:r>
      <w:proofErr w:type="spellEnd"/>
      <w:r w:rsidRPr="006F0B06">
        <w:rPr>
          <w:sz w:val="22"/>
          <w:szCs w:val="22"/>
          <w:lang w:val="hu-HU"/>
        </w:rPr>
        <w:t>).</w:t>
      </w:r>
    </w:p>
    <w:p w14:paraId="4D73881A" w14:textId="77777777" w:rsidR="005754A2" w:rsidRPr="006F0B06" w:rsidRDefault="005754A2">
      <w:pPr>
        <w:autoSpaceDE w:val="0"/>
        <w:autoSpaceDN w:val="0"/>
        <w:adjustRightInd w:val="0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A készítmény hatóanyaga, a </w:t>
      </w:r>
      <w:proofErr w:type="spellStart"/>
      <w:r w:rsidRPr="006F0B06">
        <w:rPr>
          <w:sz w:val="22"/>
          <w:szCs w:val="22"/>
          <w:lang w:val="hu-HU"/>
        </w:rPr>
        <w:t>karboplatin</w:t>
      </w:r>
      <w:proofErr w:type="spellEnd"/>
      <w:r w:rsidRPr="006F0B06">
        <w:rPr>
          <w:sz w:val="22"/>
          <w:szCs w:val="22"/>
          <w:lang w:val="hu-HU"/>
        </w:rPr>
        <w:t xml:space="preserve"> a platina-tartalmú vegyületek csoportjába</w:t>
      </w:r>
      <w:r w:rsidR="00FF490C" w:rsidRPr="006F0B06">
        <w:rPr>
          <w:sz w:val="22"/>
          <w:szCs w:val="22"/>
          <w:lang w:val="hu-HU"/>
        </w:rPr>
        <w:t xml:space="preserve"> tartozik</w:t>
      </w:r>
      <w:r w:rsidRPr="006F0B06">
        <w:rPr>
          <w:sz w:val="22"/>
          <w:szCs w:val="22"/>
          <w:lang w:val="hu-HU"/>
        </w:rPr>
        <w:t>.</w:t>
      </w:r>
    </w:p>
    <w:p w14:paraId="64393332" w14:textId="77777777" w:rsidR="005754A2" w:rsidRPr="006F0B06" w:rsidRDefault="005754A2">
      <w:pPr>
        <w:tabs>
          <w:tab w:val="left" w:pos="377"/>
        </w:tabs>
        <w:ind w:right="-2"/>
        <w:rPr>
          <w:color w:val="auto"/>
          <w:sz w:val="22"/>
          <w:szCs w:val="22"/>
          <w:lang w:val="hu-HU"/>
        </w:rPr>
      </w:pPr>
    </w:p>
    <w:p w14:paraId="016DF8A2" w14:textId="77777777" w:rsidR="00B71A74" w:rsidRPr="006F0B06" w:rsidRDefault="00B71A74">
      <w:pPr>
        <w:rPr>
          <w:noProof/>
          <w:sz w:val="22"/>
          <w:szCs w:val="22"/>
          <w:lang w:val="hu-HU"/>
        </w:rPr>
      </w:pPr>
      <w:r w:rsidRPr="006F0B06">
        <w:rPr>
          <w:noProof/>
          <w:sz w:val="22"/>
          <w:szCs w:val="22"/>
          <w:lang w:val="hu-HU"/>
        </w:rPr>
        <w:t xml:space="preserve">Alkalmazható önmagában, de többnyire </w:t>
      </w:r>
      <w:r w:rsidR="00AE4F89" w:rsidRPr="006F0B06">
        <w:rPr>
          <w:noProof/>
          <w:sz w:val="22"/>
          <w:szCs w:val="22"/>
          <w:lang w:val="hu-HU"/>
        </w:rPr>
        <w:t>egyéb</w:t>
      </w:r>
      <w:r w:rsidRPr="006F0B06">
        <w:rPr>
          <w:noProof/>
          <w:sz w:val="22"/>
          <w:szCs w:val="22"/>
          <w:lang w:val="hu-HU"/>
        </w:rPr>
        <w:t xml:space="preserve"> daganatellenes szerrel együtt alkalmazzák (az ún. poli-kemoterápiás protokollok során).</w:t>
      </w:r>
    </w:p>
    <w:p w14:paraId="72E80ECE" w14:textId="77777777" w:rsidR="005754A2" w:rsidRPr="006F0B06" w:rsidRDefault="005754A2">
      <w:pPr>
        <w:tabs>
          <w:tab w:val="left" w:pos="377"/>
        </w:tabs>
        <w:ind w:right="-2"/>
        <w:rPr>
          <w:color w:val="auto"/>
          <w:sz w:val="22"/>
          <w:szCs w:val="22"/>
          <w:lang w:val="hu-HU"/>
        </w:rPr>
      </w:pPr>
    </w:p>
    <w:p w14:paraId="4B8CD844" w14:textId="77777777" w:rsidR="00B71A74" w:rsidRPr="006F0B06" w:rsidRDefault="00B71A74">
      <w:pPr>
        <w:ind w:right="-2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A </w:t>
      </w:r>
      <w:proofErr w:type="spellStart"/>
      <w:r w:rsidRPr="006F0B06">
        <w:rPr>
          <w:sz w:val="22"/>
          <w:szCs w:val="22"/>
          <w:lang w:val="hu-HU"/>
        </w:rPr>
        <w:t>karboplatin</w:t>
      </w:r>
      <w:proofErr w:type="spellEnd"/>
      <w:r w:rsidRPr="006F0B06">
        <w:rPr>
          <w:sz w:val="22"/>
          <w:szCs w:val="22"/>
          <w:lang w:val="hu-HU"/>
        </w:rPr>
        <w:t xml:space="preserve"> hatékonynak bizonyult</w:t>
      </w:r>
      <w:r w:rsidR="00B625A6" w:rsidRPr="006F0B06">
        <w:rPr>
          <w:sz w:val="22"/>
          <w:szCs w:val="22"/>
          <w:lang w:val="hu-HU"/>
        </w:rPr>
        <w:t xml:space="preserve"> a következő betegségek kezelésében:</w:t>
      </w:r>
    </w:p>
    <w:p w14:paraId="75518F94" w14:textId="2F4F6007" w:rsidR="00F23E84" w:rsidRPr="006F0B06" w:rsidRDefault="00F23E84" w:rsidP="009C1499">
      <w:pPr>
        <w:numPr>
          <w:ilvl w:val="0"/>
          <w:numId w:val="15"/>
        </w:numPr>
        <w:tabs>
          <w:tab w:val="clear" w:pos="402"/>
          <w:tab w:val="num" w:pos="567"/>
        </w:tabs>
        <w:ind w:left="567" w:right="-2" w:hanging="525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 xml:space="preserve">petefészek </w:t>
      </w:r>
      <w:r w:rsidR="00AE4F89" w:rsidRPr="006F0B06">
        <w:rPr>
          <w:color w:val="auto"/>
          <w:sz w:val="22"/>
          <w:szCs w:val="22"/>
          <w:lang w:val="hu-HU"/>
        </w:rPr>
        <w:t>daganat</w:t>
      </w:r>
      <w:r w:rsidRPr="006F0B06">
        <w:rPr>
          <w:color w:val="auto"/>
          <w:sz w:val="22"/>
          <w:szCs w:val="22"/>
          <w:lang w:val="hu-HU"/>
        </w:rPr>
        <w:t xml:space="preserve"> (</w:t>
      </w:r>
      <w:proofErr w:type="spellStart"/>
      <w:r w:rsidRPr="006F0B06">
        <w:rPr>
          <w:color w:val="auto"/>
          <w:sz w:val="22"/>
          <w:szCs w:val="22"/>
          <w:lang w:val="hu-HU"/>
        </w:rPr>
        <w:t>epithelialis</w:t>
      </w:r>
      <w:proofErr w:type="spellEnd"/>
      <w:r w:rsidRPr="006F0B06">
        <w:rPr>
          <w:color w:val="auto"/>
          <w:sz w:val="22"/>
          <w:szCs w:val="22"/>
          <w:lang w:val="hu-HU"/>
        </w:rPr>
        <w:t xml:space="preserve"> </w:t>
      </w:r>
      <w:proofErr w:type="spellStart"/>
      <w:r w:rsidRPr="006F0B06">
        <w:rPr>
          <w:color w:val="auto"/>
          <w:sz w:val="22"/>
          <w:szCs w:val="22"/>
          <w:lang w:val="hu-HU"/>
        </w:rPr>
        <w:t>ovarialis</w:t>
      </w:r>
      <w:proofErr w:type="spellEnd"/>
      <w:r w:rsidRPr="006F0B06">
        <w:rPr>
          <w:color w:val="auto"/>
          <w:sz w:val="22"/>
          <w:szCs w:val="22"/>
          <w:lang w:val="hu-HU"/>
        </w:rPr>
        <w:t xml:space="preserve"> </w:t>
      </w:r>
      <w:proofErr w:type="spellStart"/>
      <w:r w:rsidRPr="006F0B06">
        <w:rPr>
          <w:color w:val="auto"/>
          <w:sz w:val="22"/>
          <w:szCs w:val="22"/>
          <w:lang w:val="hu-HU"/>
        </w:rPr>
        <w:t>karcinoma</w:t>
      </w:r>
      <w:proofErr w:type="spellEnd"/>
      <w:r w:rsidRPr="006F0B06">
        <w:rPr>
          <w:color w:val="auto"/>
          <w:sz w:val="22"/>
          <w:szCs w:val="22"/>
          <w:lang w:val="hu-HU"/>
        </w:rPr>
        <w:t>)</w:t>
      </w:r>
    </w:p>
    <w:p w14:paraId="54FE09AA" w14:textId="1323C795" w:rsidR="00B71A74" w:rsidRPr="006F0B06" w:rsidRDefault="00534FBB" w:rsidP="009C1499">
      <w:pPr>
        <w:numPr>
          <w:ilvl w:val="0"/>
          <w:numId w:val="15"/>
        </w:numPr>
        <w:tabs>
          <w:tab w:val="clear" w:pos="402"/>
          <w:tab w:val="num" w:pos="567"/>
        </w:tabs>
        <w:ind w:left="567" w:right="-2" w:hanging="525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>áttétes (</w:t>
      </w:r>
      <w:proofErr w:type="spellStart"/>
      <w:r w:rsidR="00330A10" w:rsidRPr="006F0B06">
        <w:rPr>
          <w:color w:val="auto"/>
          <w:sz w:val="22"/>
          <w:szCs w:val="22"/>
          <w:lang w:val="hu-HU"/>
        </w:rPr>
        <w:t>metasztatizáló</w:t>
      </w:r>
      <w:proofErr w:type="spellEnd"/>
      <w:r w:rsidRPr="006F0B06">
        <w:rPr>
          <w:color w:val="auto"/>
          <w:sz w:val="22"/>
          <w:szCs w:val="22"/>
          <w:lang w:val="hu-HU"/>
        </w:rPr>
        <w:t xml:space="preserve">) </w:t>
      </w:r>
      <w:r w:rsidR="00AE4F89" w:rsidRPr="006F0B06">
        <w:rPr>
          <w:color w:val="auto"/>
          <w:sz w:val="22"/>
          <w:szCs w:val="22"/>
          <w:lang w:val="hu-HU"/>
        </w:rPr>
        <w:t>emlődaganat</w:t>
      </w:r>
    </w:p>
    <w:p w14:paraId="30C5A3FD" w14:textId="5EAC6D34" w:rsidR="00B71A74" w:rsidRPr="006F0B06" w:rsidRDefault="00534FBB" w:rsidP="009C1499">
      <w:pPr>
        <w:numPr>
          <w:ilvl w:val="0"/>
          <w:numId w:val="15"/>
        </w:numPr>
        <w:tabs>
          <w:tab w:val="clear" w:pos="402"/>
          <w:tab w:val="num" w:pos="567"/>
        </w:tabs>
        <w:ind w:left="567" w:right="-2" w:hanging="525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>hörgő</w:t>
      </w:r>
      <w:r w:rsidR="00AE4F89" w:rsidRPr="006F0B06">
        <w:rPr>
          <w:color w:val="auto"/>
          <w:sz w:val="22"/>
          <w:szCs w:val="22"/>
          <w:lang w:val="hu-HU"/>
        </w:rPr>
        <w:t>daganat</w:t>
      </w:r>
      <w:r w:rsidRPr="006F0B06">
        <w:rPr>
          <w:color w:val="auto"/>
          <w:sz w:val="22"/>
          <w:szCs w:val="22"/>
          <w:lang w:val="hu-HU"/>
        </w:rPr>
        <w:t xml:space="preserve"> (</w:t>
      </w:r>
      <w:r w:rsidR="004E4109" w:rsidRPr="006F0B06">
        <w:rPr>
          <w:color w:val="auto"/>
          <w:sz w:val="22"/>
          <w:szCs w:val="22"/>
          <w:lang w:val="hu-HU"/>
        </w:rPr>
        <w:t>kissejtes és nem</w:t>
      </w:r>
      <w:r w:rsidR="001D1F2B" w:rsidRPr="006F0B06">
        <w:rPr>
          <w:color w:val="auto"/>
          <w:sz w:val="22"/>
          <w:szCs w:val="22"/>
          <w:lang w:val="hu-HU"/>
        </w:rPr>
        <w:t>-</w:t>
      </w:r>
      <w:r w:rsidR="004E4109" w:rsidRPr="006F0B06">
        <w:rPr>
          <w:color w:val="auto"/>
          <w:sz w:val="22"/>
          <w:szCs w:val="22"/>
          <w:lang w:val="hu-HU"/>
        </w:rPr>
        <w:t xml:space="preserve">kissejtes </w:t>
      </w:r>
      <w:proofErr w:type="spellStart"/>
      <w:r w:rsidRPr="006F0B06">
        <w:rPr>
          <w:color w:val="auto"/>
          <w:sz w:val="22"/>
          <w:szCs w:val="22"/>
          <w:lang w:val="hu-HU"/>
        </w:rPr>
        <w:t>bronchus</w:t>
      </w:r>
      <w:proofErr w:type="spellEnd"/>
      <w:r w:rsidRPr="006F0B06">
        <w:rPr>
          <w:color w:val="auto"/>
          <w:sz w:val="22"/>
          <w:szCs w:val="22"/>
          <w:lang w:val="hu-HU"/>
        </w:rPr>
        <w:t xml:space="preserve"> </w:t>
      </w:r>
      <w:proofErr w:type="spellStart"/>
      <w:r w:rsidRPr="006F0B06">
        <w:rPr>
          <w:color w:val="auto"/>
          <w:sz w:val="22"/>
          <w:szCs w:val="22"/>
          <w:lang w:val="hu-HU"/>
        </w:rPr>
        <w:t>karcinoma</w:t>
      </w:r>
      <w:proofErr w:type="spellEnd"/>
      <w:r w:rsidRPr="006F0B06">
        <w:rPr>
          <w:color w:val="auto"/>
          <w:sz w:val="22"/>
          <w:szCs w:val="22"/>
          <w:lang w:val="hu-HU"/>
        </w:rPr>
        <w:t>)</w:t>
      </w:r>
    </w:p>
    <w:p w14:paraId="2930E399" w14:textId="17E64813" w:rsidR="00B71A74" w:rsidRPr="006F0B06" w:rsidRDefault="00534FBB" w:rsidP="009C1499">
      <w:pPr>
        <w:numPr>
          <w:ilvl w:val="0"/>
          <w:numId w:val="15"/>
        </w:numPr>
        <w:tabs>
          <w:tab w:val="clear" w:pos="402"/>
          <w:tab w:val="num" w:pos="567"/>
        </w:tabs>
        <w:ind w:left="567" w:right="-2" w:hanging="525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>fej- és nyaktumorok</w:t>
      </w:r>
    </w:p>
    <w:p w14:paraId="53983162" w14:textId="7867AEC1" w:rsidR="00B71A74" w:rsidRPr="006F0B06" w:rsidRDefault="00534FBB" w:rsidP="009C1499">
      <w:pPr>
        <w:numPr>
          <w:ilvl w:val="0"/>
          <w:numId w:val="15"/>
        </w:numPr>
        <w:tabs>
          <w:tab w:val="clear" w:pos="402"/>
          <w:tab w:val="num" w:pos="567"/>
        </w:tabs>
        <w:ind w:left="567" w:right="-2" w:hanging="525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>méhnyak</w:t>
      </w:r>
      <w:r w:rsidR="008D2D3F" w:rsidRPr="006F0B06">
        <w:rPr>
          <w:color w:val="auto"/>
          <w:sz w:val="22"/>
          <w:szCs w:val="22"/>
          <w:lang w:val="hu-HU"/>
        </w:rPr>
        <w:t xml:space="preserve"> </w:t>
      </w:r>
      <w:r w:rsidR="00AE4F89" w:rsidRPr="006F0B06">
        <w:rPr>
          <w:color w:val="auto"/>
          <w:sz w:val="22"/>
          <w:szCs w:val="22"/>
          <w:lang w:val="hu-HU"/>
        </w:rPr>
        <w:t>daganat</w:t>
      </w:r>
      <w:r w:rsidRPr="006F0B06">
        <w:rPr>
          <w:color w:val="auto"/>
          <w:sz w:val="22"/>
          <w:szCs w:val="22"/>
          <w:lang w:val="hu-HU"/>
        </w:rPr>
        <w:t xml:space="preserve"> (</w:t>
      </w:r>
      <w:proofErr w:type="spellStart"/>
      <w:r w:rsidRPr="006F0B06">
        <w:rPr>
          <w:color w:val="auto"/>
          <w:sz w:val="22"/>
          <w:szCs w:val="22"/>
          <w:lang w:val="hu-HU"/>
        </w:rPr>
        <w:t>cervi</w:t>
      </w:r>
      <w:r w:rsidR="00330A10" w:rsidRPr="006F0B06">
        <w:rPr>
          <w:color w:val="auto"/>
          <w:sz w:val="22"/>
          <w:szCs w:val="22"/>
          <w:lang w:val="hu-HU"/>
        </w:rPr>
        <w:t>ká</w:t>
      </w:r>
      <w:r w:rsidRPr="006F0B06">
        <w:rPr>
          <w:color w:val="auto"/>
          <w:sz w:val="22"/>
          <w:szCs w:val="22"/>
          <w:lang w:val="hu-HU"/>
        </w:rPr>
        <w:t>lis</w:t>
      </w:r>
      <w:proofErr w:type="spellEnd"/>
      <w:r w:rsidRPr="006F0B06">
        <w:rPr>
          <w:color w:val="auto"/>
          <w:sz w:val="22"/>
          <w:szCs w:val="22"/>
          <w:lang w:val="hu-HU"/>
        </w:rPr>
        <w:t xml:space="preserve"> </w:t>
      </w:r>
      <w:proofErr w:type="spellStart"/>
      <w:r w:rsidRPr="006F0B06">
        <w:rPr>
          <w:color w:val="auto"/>
          <w:sz w:val="22"/>
          <w:szCs w:val="22"/>
          <w:lang w:val="hu-HU"/>
        </w:rPr>
        <w:t>karcinoma</w:t>
      </w:r>
      <w:proofErr w:type="spellEnd"/>
      <w:r w:rsidRPr="006F0B06">
        <w:rPr>
          <w:color w:val="auto"/>
          <w:sz w:val="22"/>
          <w:szCs w:val="22"/>
          <w:lang w:val="hu-HU"/>
        </w:rPr>
        <w:t>)</w:t>
      </w:r>
    </w:p>
    <w:p w14:paraId="10AB5D6A" w14:textId="3CA8289C" w:rsidR="00B71A74" w:rsidRPr="006F0B06" w:rsidRDefault="00534FBB" w:rsidP="009C1499">
      <w:pPr>
        <w:numPr>
          <w:ilvl w:val="0"/>
          <w:numId w:val="15"/>
        </w:numPr>
        <w:tabs>
          <w:tab w:val="clear" w:pos="402"/>
          <w:tab w:val="num" w:pos="567"/>
        </w:tabs>
        <w:ind w:left="567" w:right="-2" w:hanging="525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>hólyag</w:t>
      </w:r>
      <w:r w:rsidR="00AE4F89" w:rsidRPr="006F0B06">
        <w:rPr>
          <w:color w:val="auto"/>
          <w:sz w:val="22"/>
          <w:szCs w:val="22"/>
          <w:lang w:val="hu-HU"/>
        </w:rPr>
        <w:t>daganat</w:t>
      </w:r>
    </w:p>
    <w:p w14:paraId="2E10506E" w14:textId="2A76E173" w:rsidR="00534FBB" w:rsidRPr="006F0B06" w:rsidRDefault="00534FBB" w:rsidP="009C1499">
      <w:pPr>
        <w:numPr>
          <w:ilvl w:val="0"/>
          <w:numId w:val="15"/>
        </w:numPr>
        <w:tabs>
          <w:tab w:val="clear" w:pos="402"/>
          <w:tab w:val="num" w:pos="567"/>
        </w:tabs>
        <w:ind w:left="567" w:right="-2" w:hanging="525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>heredaganatok</w:t>
      </w:r>
    </w:p>
    <w:p w14:paraId="42EA56AA" w14:textId="77777777" w:rsidR="00167434" w:rsidRPr="006F0B06" w:rsidRDefault="00167434">
      <w:pPr>
        <w:tabs>
          <w:tab w:val="left" w:pos="377"/>
        </w:tabs>
        <w:ind w:right="-2"/>
        <w:rPr>
          <w:color w:val="auto"/>
          <w:sz w:val="22"/>
          <w:szCs w:val="22"/>
          <w:lang w:val="hu-HU"/>
        </w:rPr>
      </w:pPr>
    </w:p>
    <w:p w14:paraId="330B9545" w14:textId="77777777" w:rsidR="00B0688E" w:rsidRPr="006F0B06" w:rsidRDefault="00B0688E">
      <w:pPr>
        <w:ind w:right="-2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Kezelőorvosa további </w:t>
      </w:r>
      <w:proofErr w:type="gramStart"/>
      <w:r w:rsidRPr="006F0B06">
        <w:rPr>
          <w:sz w:val="22"/>
          <w:szCs w:val="22"/>
          <w:lang w:val="hu-HU"/>
        </w:rPr>
        <w:t>információkkal</w:t>
      </w:r>
      <w:proofErr w:type="gramEnd"/>
      <w:r w:rsidRPr="006F0B06">
        <w:rPr>
          <w:sz w:val="22"/>
          <w:szCs w:val="22"/>
          <w:lang w:val="hu-HU"/>
        </w:rPr>
        <w:t xml:space="preserve"> láthatja el.</w:t>
      </w:r>
    </w:p>
    <w:p w14:paraId="10C3F4B1" w14:textId="77777777" w:rsidR="00FB602B" w:rsidRPr="006F0B06" w:rsidRDefault="00FB602B">
      <w:pPr>
        <w:ind w:right="-2"/>
        <w:rPr>
          <w:color w:val="auto"/>
          <w:sz w:val="22"/>
          <w:szCs w:val="22"/>
          <w:lang w:val="hu-HU"/>
        </w:rPr>
      </w:pPr>
    </w:p>
    <w:p w14:paraId="488EEA11" w14:textId="3ED04D9F" w:rsidR="00127305" w:rsidRPr="006F0B06" w:rsidRDefault="00534FBB">
      <w:pPr>
        <w:ind w:left="567" w:right="-2" w:hanging="567"/>
        <w:rPr>
          <w:b/>
          <w:color w:val="auto"/>
          <w:sz w:val="22"/>
          <w:szCs w:val="22"/>
          <w:lang w:val="hu-HU"/>
        </w:rPr>
      </w:pPr>
      <w:r w:rsidRPr="006F0B06">
        <w:rPr>
          <w:b/>
          <w:color w:val="auto"/>
          <w:sz w:val="22"/>
          <w:szCs w:val="22"/>
          <w:lang w:val="hu-HU"/>
        </w:rPr>
        <w:t>2.</w:t>
      </w:r>
      <w:r w:rsidRPr="006F0B06">
        <w:rPr>
          <w:b/>
          <w:color w:val="auto"/>
          <w:sz w:val="22"/>
          <w:szCs w:val="22"/>
          <w:lang w:val="hu-HU"/>
        </w:rPr>
        <w:tab/>
      </w:r>
      <w:r w:rsidR="00127305" w:rsidRPr="006F0B06">
        <w:rPr>
          <w:b/>
          <w:color w:val="auto"/>
          <w:sz w:val="22"/>
          <w:szCs w:val="22"/>
          <w:lang w:val="hu-HU"/>
        </w:rPr>
        <w:t xml:space="preserve">Tudnivalók a </w:t>
      </w:r>
      <w:proofErr w:type="spellStart"/>
      <w:r w:rsidR="00127305" w:rsidRPr="006F0B06">
        <w:rPr>
          <w:b/>
          <w:color w:val="auto"/>
          <w:sz w:val="22"/>
          <w:szCs w:val="22"/>
          <w:lang w:val="hu-HU"/>
        </w:rPr>
        <w:t>Carboplatin</w:t>
      </w:r>
      <w:proofErr w:type="spellEnd"/>
      <w:r w:rsidR="00127305" w:rsidRPr="006F0B06">
        <w:rPr>
          <w:b/>
          <w:color w:val="auto"/>
          <w:sz w:val="22"/>
          <w:szCs w:val="22"/>
          <w:lang w:val="hu-HU"/>
        </w:rPr>
        <w:t xml:space="preserve"> </w:t>
      </w:r>
      <w:proofErr w:type="spellStart"/>
      <w:r w:rsidR="000470A6">
        <w:rPr>
          <w:b/>
          <w:color w:val="auto"/>
          <w:sz w:val="22"/>
          <w:szCs w:val="22"/>
          <w:lang w:val="hu-HU"/>
        </w:rPr>
        <w:t>Sandoz</w:t>
      </w:r>
      <w:proofErr w:type="spellEnd"/>
      <w:r w:rsidR="00127305" w:rsidRPr="006F0B06">
        <w:rPr>
          <w:b/>
          <w:color w:val="auto"/>
          <w:sz w:val="22"/>
          <w:szCs w:val="22"/>
          <w:lang w:val="hu-HU"/>
        </w:rPr>
        <w:t xml:space="preserve"> készítmény alkalmazása előtt</w:t>
      </w:r>
    </w:p>
    <w:p w14:paraId="2DB657C2" w14:textId="77777777" w:rsidR="00534FBB" w:rsidRPr="006F0B06" w:rsidRDefault="00534FBB">
      <w:pPr>
        <w:rPr>
          <w:b/>
          <w:color w:val="auto"/>
          <w:sz w:val="22"/>
          <w:szCs w:val="22"/>
          <w:lang w:val="hu-HU"/>
        </w:rPr>
      </w:pPr>
    </w:p>
    <w:p w14:paraId="47516F30" w14:textId="583EADB8" w:rsidR="00534FBB" w:rsidRPr="006F0B06" w:rsidRDefault="00534FBB">
      <w:pPr>
        <w:rPr>
          <w:b/>
          <w:color w:val="auto"/>
          <w:sz w:val="22"/>
          <w:szCs w:val="22"/>
          <w:lang w:val="hu-HU"/>
        </w:rPr>
      </w:pPr>
      <w:r w:rsidRPr="006F0B06">
        <w:rPr>
          <w:b/>
          <w:color w:val="auto"/>
          <w:sz w:val="22"/>
          <w:szCs w:val="22"/>
          <w:lang w:val="hu-HU"/>
        </w:rPr>
        <w:t>Ne</w:t>
      </w:r>
      <w:r w:rsidR="002636B3" w:rsidRPr="006F0B06">
        <w:rPr>
          <w:b/>
          <w:color w:val="auto"/>
          <w:sz w:val="22"/>
          <w:szCs w:val="22"/>
          <w:lang w:val="hu-HU"/>
        </w:rPr>
        <w:t>m</w:t>
      </w:r>
      <w:r w:rsidR="00486278" w:rsidRPr="006F0B06">
        <w:rPr>
          <w:b/>
          <w:color w:val="auto"/>
          <w:sz w:val="22"/>
          <w:szCs w:val="22"/>
          <w:lang w:val="hu-HU"/>
        </w:rPr>
        <w:t xml:space="preserve"> alkalmaz</w:t>
      </w:r>
      <w:r w:rsidR="002636B3" w:rsidRPr="006F0B06">
        <w:rPr>
          <w:b/>
          <w:color w:val="auto"/>
          <w:sz w:val="22"/>
          <w:szCs w:val="22"/>
          <w:lang w:val="hu-HU"/>
        </w:rPr>
        <w:t>ható</w:t>
      </w:r>
      <w:r w:rsidRPr="006F0B06">
        <w:rPr>
          <w:b/>
          <w:color w:val="auto"/>
          <w:sz w:val="22"/>
          <w:szCs w:val="22"/>
          <w:lang w:val="hu-HU"/>
        </w:rPr>
        <w:t xml:space="preserve"> a </w:t>
      </w:r>
      <w:proofErr w:type="spellStart"/>
      <w:r w:rsidRPr="006F0B06">
        <w:rPr>
          <w:b/>
          <w:color w:val="auto"/>
          <w:sz w:val="22"/>
          <w:szCs w:val="22"/>
          <w:lang w:val="hu-HU"/>
        </w:rPr>
        <w:t>Carboplatin</w:t>
      </w:r>
      <w:proofErr w:type="spellEnd"/>
      <w:r w:rsidRPr="006F0B06">
        <w:rPr>
          <w:b/>
          <w:color w:val="auto"/>
          <w:sz w:val="22"/>
          <w:szCs w:val="22"/>
          <w:lang w:val="hu-HU"/>
        </w:rPr>
        <w:t xml:space="preserve"> </w:t>
      </w:r>
      <w:proofErr w:type="spellStart"/>
      <w:r w:rsidR="000470A6">
        <w:rPr>
          <w:b/>
          <w:color w:val="auto"/>
          <w:sz w:val="22"/>
          <w:szCs w:val="22"/>
          <w:lang w:val="hu-HU"/>
        </w:rPr>
        <w:t>Sandoz</w:t>
      </w:r>
      <w:proofErr w:type="spellEnd"/>
      <w:r w:rsidR="00EA5733" w:rsidRPr="006F0B06">
        <w:rPr>
          <w:b/>
          <w:color w:val="auto"/>
          <w:sz w:val="22"/>
          <w:szCs w:val="22"/>
          <w:lang w:val="hu-HU"/>
        </w:rPr>
        <w:t xml:space="preserve"> készítmény</w:t>
      </w:r>
    </w:p>
    <w:p w14:paraId="1A2369BE" w14:textId="77777777" w:rsidR="00747F9B" w:rsidRPr="006F0B06" w:rsidRDefault="00534FBB" w:rsidP="009C1499">
      <w:pPr>
        <w:numPr>
          <w:ilvl w:val="0"/>
          <w:numId w:val="13"/>
        </w:numPr>
        <w:tabs>
          <w:tab w:val="clear" w:pos="930"/>
        </w:tabs>
        <w:ind w:left="567" w:hanging="567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>ha</w:t>
      </w:r>
      <w:r w:rsidR="00486278" w:rsidRPr="006F0B06">
        <w:rPr>
          <w:color w:val="auto"/>
          <w:sz w:val="22"/>
          <w:szCs w:val="22"/>
          <w:lang w:val="hu-HU"/>
        </w:rPr>
        <w:t xml:space="preserve"> allergiás</w:t>
      </w:r>
      <w:r w:rsidRPr="006F0B06">
        <w:rPr>
          <w:color w:val="auto"/>
          <w:sz w:val="22"/>
          <w:szCs w:val="22"/>
          <w:lang w:val="hu-HU"/>
        </w:rPr>
        <w:t xml:space="preserve"> (</w:t>
      </w:r>
      <w:r w:rsidR="00486278" w:rsidRPr="006F0B06">
        <w:rPr>
          <w:color w:val="auto"/>
          <w:sz w:val="22"/>
          <w:szCs w:val="22"/>
          <w:lang w:val="hu-HU"/>
        </w:rPr>
        <w:t>túlérzékeny</w:t>
      </w:r>
      <w:r w:rsidRPr="006F0B06">
        <w:rPr>
          <w:color w:val="auto"/>
          <w:sz w:val="22"/>
          <w:szCs w:val="22"/>
          <w:lang w:val="hu-HU"/>
        </w:rPr>
        <w:t xml:space="preserve">) a </w:t>
      </w:r>
      <w:r w:rsidR="00486278" w:rsidRPr="006F0B06">
        <w:rPr>
          <w:color w:val="auto"/>
          <w:sz w:val="22"/>
          <w:szCs w:val="22"/>
          <w:lang w:val="hu-HU"/>
        </w:rPr>
        <w:t>hatóanyagra (</w:t>
      </w:r>
      <w:proofErr w:type="spellStart"/>
      <w:r w:rsidRPr="006F0B06">
        <w:rPr>
          <w:color w:val="auto"/>
          <w:sz w:val="22"/>
          <w:szCs w:val="22"/>
          <w:lang w:val="hu-HU"/>
        </w:rPr>
        <w:t>karboplatin</w:t>
      </w:r>
      <w:proofErr w:type="spellEnd"/>
      <w:r w:rsidR="00486278" w:rsidRPr="006F0B06">
        <w:rPr>
          <w:color w:val="auto"/>
          <w:sz w:val="22"/>
          <w:szCs w:val="22"/>
          <w:lang w:val="hu-HU"/>
        </w:rPr>
        <w:t>)</w:t>
      </w:r>
      <w:r w:rsidRPr="006F0B06">
        <w:rPr>
          <w:color w:val="auto"/>
          <w:sz w:val="22"/>
          <w:szCs w:val="22"/>
          <w:lang w:val="hu-HU"/>
        </w:rPr>
        <w:t xml:space="preserve"> vagy a </w:t>
      </w:r>
      <w:r w:rsidR="00127305" w:rsidRPr="006F0B06">
        <w:rPr>
          <w:noProof/>
          <w:sz w:val="22"/>
          <w:szCs w:val="22"/>
          <w:lang w:val="hu-HU"/>
        </w:rPr>
        <w:t xml:space="preserve">gyógyszer (6. pontban felsorolt) </w:t>
      </w:r>
      <w:r w:rsidR="00486278" w:rsidRPr="006F0B06">
        <w:rPr>
          <w:color w:val="auto"/>
          <w:sz w:val="22"/>
          <w:szCs w:val="22"/>
          <w:lang w:val="hu-HU"/>
        </w:rPr>
        <w:t xml:space="preserve">egyéb </w:t>
      </w:r>
      <w:r w:rsidR="00486278" w:rsidRPr="006F0B06">
        <w:rPr>
          <w:color w:val="auto"/>
          <w:sz w:val="22"/>
          <w:szCs w:val="22"/>
          <w:lang w:val="hu-HU"/>
        </w:rPr>
        <w:lastRenderedPageBreak/>
        <w:t>összetevőjére</w:t>
      </w:r>
      <w:r w:rsidR="00367B41" w:rsidRPr="006F0B06">
        <w:rPr>
          <w:color w:val="auto"/>
          <w:sz w:val="22"/>
          <w:szCs w:val="22"/>
          <w:lang w:val="hu-HU"/>
        </w:rPr>
        <w:t>;</w:t>
      </w:r>
    </w:p>
    <w:p w14:paraId="5B9C67AD" w14:textId="77777777" w:rsidR="00747F9B" w:rsidRPr="006F0B06" w:rsidRDefault="00747F9B" w:rsidP="009C1499">
      <w:pPr>
        <w:numPr>
          <w:ilvl w:val="0"/>
          <w:numId w:val="13"/>
        </w:numPr>
        <w:tabs>
          <w:tab w:val="clear" w:pos="930"/>
        </w:tabs>
        <w:ind w:left="567" w:hanging="567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ha allergiás (túlérzékeny) egyéb, </w:t>
      </w:r>
      <w:proofErr w:type="spellStart"/>
      <w:r w:rsidRPr="006F0B06">
        <w:rPr>
          <w:sz w:val="22"/>
          <w:szCs w:val="22"/>
          <w:lang w:val="hu-HU"/>
        </w:rPr>
        <w:t>platinatartalmú</w:t>
      </w:r>
      <w:proofErr w:type="spellEnd"/>
      <w:r w:rsidRPr="006F0B06">
        <w:rPr>
          <w:sz w:val="22"/>
          <w:szCs w:val="22"/>
          <w:lang w:val="hu-HU"/>
        </w:rPr>
        <w:t xml:space="preserve"> gyógyszerre;</w:t>
      </w:r>
    </w:p>
    <w:p w14:paraId="1A4246E5" w14:textId="77777777" w:rsidR="00534FBB" w:rsidRPr="006F0B06" w:rsidRDefault="00534FBB" w:rsidP="009C1499">
      <w:pPr>
        <w:numPr>
          <w:ilvl w:val="0"/>
          <w:numId w:val="13"/>
        </w:numPr>
        <w:tabs>
          <w:tab w:val="clear" w:pos="930"/>
        </w:tabs>
        <w:ind w:left="567" w:hanging="567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>súlyos csontvelőkárosodás esetén</w:t>
      </w:r>
      <w:r w:rsidR="00367B41" w:rsidRPr="006F0B06">
        <w:rPr>
          <w:color w:val="auto"/>
          <w:sz w:val="22"/>
          <w:szCs w:val="22"/>
          <w:lang w:val="hu-HU"/>
        </w:rPr>
        <w:t>;</w:t>
      </w:r>
    </w:p>
    <w:p w14:paraId="7BA67A02" w14:textId="77777777" w:rsidR="00534FBB" w:rsidRPr="006F0B06" w:rsidRDefault="00534FBB" w:rsidP="009C1499">
      <w:pPr>
        <w:numPr>
          <w:ilvl w:val="0"/>
          <w:numId w:val="13"/>
        </w:numPr>
        <w:tabs>
          <w:tab w:val="clear" w:pos="930"/>
        </w:tabs>
        <w:ind w:left="567" w:hanging="567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 xml:space="preserve">csökkent vesefunkció </w:t>
      </w:r>
      <w:r w:rsidR="00167434" w:rsidRPr="006F0B06">
        <w:rPr>
          <w:color w:val="auto"/>
          <w:sz w:val="22"/>
          <w:szCs w:val="22"/>
          <w:lang w:val="hu-HU"/>
        </w:rPr>
        <w:t>esetén</w:t>
      </w:r>
      <w:r w:rsidR="00367B41" w:rsidRPr="006F0B06">
        <w:rPr>
          <w:color w:val="auto"/>
          <w:sz w:val="22"/>
          <w:szCs w:val="22"/>
          <w:lang w:val="hu-HU"/>
        </w:rPr>
        <w:t>;</w:t>
      </w:r>
    </w:p>
    <w:p w14:paraId="3CA38F1F" w14:textId="77777777" w:rsidR="000245E3" w:rsidRPr="006F0B06" w:rsidRDefault="000245E3" w:rsidP="009C1499">
      <w:pPr>
        <w:numPr>
          <w:ilvl w:val="0"/>
          <w:numId w:val="13"/>
        </w:numPr>
        <w:tabs>
          <w:tab w:val="clear" w:pos="930"/>
        </w:tabs>
        <w:ind w:left="567" w:hanging="567"/>
        <w:rPr>
          <w:sz w:val="22"/>
          <w:szCs w:val="22"/>
        </w:rPr>
      </w:pPr>
      <w:proofErr w:type="spellStart"/>
      <w:r w:rsidRPr="006F0B06">
        <w:rPr>
          <w:sz w:val="22"/>
          <w:szCs w:val="22"/>
        </w:rPr>
        <w:t>vérz</w:t>
      </w:r>
      <w:r w:rsidR="00AA7FC9" w:rsidRPr="006F0B06">
        <w:rPr>
          <w:sz w:val="22"/>
          <w:szCs w:val="22"/>
        </w:rPr>
        <w:t>ő</w:t>
      </w:r>
      <w:proofErr w:type="spellEnd"/>
      <w:r w:rsidRPr="006F0B06">
        <w:rPr>
          <w:sz w:val="22"/>
          <w:szCs w:val="22"/>
        </w:rPr>
        <w:t xml:space="preserve"> </w:t>
      </w:r>
      <w:proofErr w:type="spellStart"/>
      <w:r w:rsidRPr="006F0B06">
        <w:rPr>
          <w:sz w:val="22"/>
          <w:szCs w:val="22"/>
        </w:rPr>
        <w:t>tumorok</w:t>
      </w:r>
      <w:proofErr w:type="spellEnd"/>
      <w:r w:rsidR="00A1377A" w:rsidRPr="006F0B06">
        <w:rPr>
          <w:sz w:val="22"/>
          <w:szCs w:val="22"/>
        </w:rPr>
        <w:t xml:space="preserve"> </w:t>
      </w:r>
      <w:proofErr w:type="spellStart"/>
      <w:r w:rsidR="00A1377A" w:rsidRPr="006F0B06">
        <w:rPr>
          <w:sz w:val="22"/>
          <w:szCs w:val="22"/>
        </w:rPr>
        <w:t>esetén</w:t>
      </w:r>
      <w:proofErr w:type="spellEnd"/>
      <w:r w:rsidR="00FF490C" w:rsidRPr="006F0B06">
        <w:rPr>
          <w:sz w:val="22"/>
          <w:szCs w:val="22"/>
        </w:rPr>
        <w:t>;</w:t>
      </w:r>
    </w:p>
    <w:p w14:paraId="69B65D6B" w14:textId="77777777" w:rsidR="00D474DA" w:rsidRPr="006F0B06" w:rsidRDefault="00780043" w:rsidP="009C1499">
      <w:pPr>
        <w:numPr>
          <w:ilvl w:val="0"/>
          <w:numId w:val="13"/>
        </w:numPr>
        <w:tabs>
          <w:tab w:val="clear" w:pos="930"/>
        </w:tabs>
        <w:ind w:left="567" w:hanging="567"/>
        <w:rPr>
          <w:color w:val="auto"/>
          <w:sz w:val="22"/>
          <w:szCs w:val="22"/>
          <w:lang w:val="hu-HU"/>
        </w:rPr>
      </w:pPr>
      <w:proofErr w:type="spellStart"/>
      <w:r w:rsidRPr="006F0B06">
        <w:rPr>
          <w:sz w:val="22"/>
          <w:szCs w:val="22"/>
        </w:rPr>
        <w:t>s</w:t>
      </w:r>
      <w:r w:rsidR="000245E3" w:rsidRPr="006F0B06">
        <w:rPr>
          <w:sz w:val="22"/>
          <w:szCs w:val="22"/>
        </w:rPr>
        <w:t>árgaláz</w:t>
      </w:r>
      <w:proofErr w:type="spellEnd"/>
      <w:r w:rsidR="000245E3" w:rsidRPr="006F0B06">
        <w:rPr>
          <w:sz w:val="22"/>
          <w:szCs w:val="22"/>
        </w:rPr>
        <w:t xml:space="preserve"> </w:t>
      </w:r>
      <w:proofErr w:type="spellStart"/>
      <w:r w:rsidR="000245E3" w:rsidRPr="006F0B06">
        <w:rPr>
          <w:sz w:val="22"/>
          <w:szCs w:val="22"/>
        </w:rPr>
        <w:t>elleni</w:t>
      </w:r>
      <w:proofErr w:type="spellEnd"/>
      <w:r w:rsidR="000245E3" w:rsidRPr="006F0B06">
        <w:rPr>
          <w:sz w:val="22"/>
          <w:szCs w:val="22"/>
        </w:rPr>
        <w:t xml:space="preserve"> </w:t>
      </w:r>
      <w:proofErr w:type="spellStart"/>
      <w:r w:rsidR="000245E3" w:rsidRPr="006F0B06">
        <w:rPr>
          <w:sz w:val="22"/>
          <w:szCs w:val="22"/>
        </w:rPr>
        <w:t>védőoltás</w:t>
      </w:r>
      <w:proofErr w:type="spellEnd"/>
      <w:r w:rsidR="000245E3" w:rsidRPr="006F0B06">
        <w:rPr>
          <w:sz w:val="22"/>
          <w:szCs w:val="22"/>
        </w:rPr>
        <w:t xml:space="preserve"> </w:t>
      </w:r>
      <w:proofErr w:type="spellStart"/>
      <w:r w:rsidR="000245E3" w:rsidRPr="006F0B06">
        <w:rPr>
          <w:sz w:val="22"/>
          <w:szCs w:val="22"/>
        </w:rPr>
        <w:t>egyidejű</w:t>
      </w:r>
      <w:proofErr w:type="spellEnd"/>
      <w:r w:rsidR="000245E3" w:rsidRPr="006F0B06">
        <w:rPr>
          <w:sz w:val="22"/>
          <w:szCs w:val="22"/>
        </w:rPr>
        <w:t xml:space="preserve"> </w:t>
      </w:r>
      <w:proofErr w:type="spellStart"/>
      <w:r w:rsidR="000245E3" w:rsidRPr="006F0B06">
        <w:rPr>
          <w:sz w:val="22"/>
          <w:szCs w:val="22"/>
        </w:rPr>
        <w:t>alkalmazása</w:t>
      </w:r>
      <w:proofErr w:type="spellEnd"/>
      <w:r w:rsidR="00A1377A" w:rsidRPr="006F0B06">
        <w:rPr>
          <w:sz w:val="22"/>
          <w:szCs w:val="22"/>
        </w:rPr>
        <w:t xml:space="preserve"> </w:t>
      </w:r>
      <w:proofErr w:type="spellStart"/>
      <w:r w:rsidR="00A1377A" w:rsidRPr="006F0B06">
        <w:rPr>
          <w:sz w:val="22"/>
          <w:szCs w:val="22"/>
        </w:rPr>
        <w:t>esetén</w:t>
      </w:r>
      <w:proofErr w:type="spellEnd"/>
      <w:r w:rsidR="00A1377A" w:rsidRPr="006F0B06">
        <w:rPr>
          <w:sz w:val="22"/>
          <w:szCs w:val="22"/>
        </w:rPr>
        <w:t>.</w:t>
      </w:r>
    </w:p>
    <w:p w14:paraId="142AC4D0" w14:textId="77777777" w:rsidR="00534FBB" w:rsidRPr="006F0B06" w:rsidRDefault="00534FBB">
      <w:pPr>
        <w:rPr>
          <w:color w:val="auto"/>
          <w:sz w:val="22"/>
          <w:szCs w:val="22"/>
          <w:lang w:val="hu-HU"/>
        </w:rPr>
      </w:pPr>
    </w:p>
    <w:p w14:paraId="47CD2B77" w14:textId="77777777" w:rsidR="00127305" w:rsidRPr="006F0B06" w:rsidRDefault="00127305">
      <w:pPr>
        <w:ind w:right="-2"/>
        <w:rPr>
          <w:b/>
          <w:noProof/>
          <w:sz w:val="22"/>
          <w:szCs w:val="22"/>
          <w:lang w:val="hu-HU"/>
        </w:rPr>
      </w:pPr>
      <w:r w:rsidRPr="006F0B06">
        <w:rPr>
          <w:b/>
          <w:noProof/>
          <w:sz w:val="22"/>
          <w:szCs w:val="22"/>
          <w:lang w:val="hu-HU"/>
        </w:rPr>
        <w:t>Figyelmeztetések és óvintézkedések</w:t>
      </w:r>
    </w:p>
    <w:p w14:paraId="25094E25" w14:textId="779B4754" w:rsidR="00127305" w:rsidRPr="006F0B06" w:rsidRDefault="00127305">
      <w:pPr>
        <w:pStyle w:val="Szvegtrzs"/>
        <w:rPr>
          <w:b/>
          <w:noProof/>
          <w:szCs w:val="22"/>
          <w:lang w:val="hu-HU"/>
        </w:rPr>
      </w:pPr>
      <w:r w:rsidRPr="006F0B06">
        <w:rPr>
          <w:noProof/>
          <w:szCs w:val="22"/>
          <w:lang w:val="hu-HU"/>
        </w:rPr>
        <w:t>A</w:t>
      </w:r>
      <w:r w:rsidRPr="006F0B06">
        <w:rPr>
          <w:b/>
          <w:noProof/>
          <w:szCs w:val="22"/>
          <w:lang w:val="hu-HU"/>
        </w:rPr>
        <w:t xml:space="preserve"> </w:t>
      </w:r>
      <w:proofErr w:type="spellStart"/>
      <w:r w:rsidRPr="006F0B06">
        <w:rPr>
          <w:szCs w:val="22"/>
          <w:lang w:val="hu-HU"/>
        </w:rPr>
        <w:t>Carboplatin</w:t>
      </w:r>
      <w:proofErr w:type="spellEnd"/>
      <w:r w:rsidRPr="006F0B06">
        <w:rPr>
          <w:szCs w:val="22"/>
          <w:lang w:val="hu-HU"/>
        </w:rPr>
        <w:t xml:space="preserve"> </w:t>
      </w:r>
      <w:proofErr w:type="spellStart"/>
      <w:r w:rsidR="000470A6">
        <w:rPr>
          <w:szCs w:val="22"/>
          <w:lang w:val="hu-HU"/>
        </w:rPr>
        <w:t>Sandoz</w:t>
      </w:r>
      <w:proofErr w:type="spellEnd"/>
      <w:r w:rsidRPr="006F0B06">
        <w:rPr>
          <w:szCs w:val="22"/>
          <w:lang w:val="hu-HU"/>
        </w:rPr>
        <w:t xml:space="preserve"> készítmény alkalmazása</w:t>
      </w:r>
      <w:r w:rsidRPr="006F0B06">
        <w:rPr>
          <w:noProof/>
          <w:szCs w:val="22"/>
          <w:lang w:val="hu-HU"/>
        </w:rPr>
        <w:t xml:space="preserve"> előtt beszéljen kezelőorvosával</w:t>
      </w:r>
      <w:r w:rsidR="00517997" w:rsidRPr="006F0B06">
        <w:rPr>
          <w:noProof/>
          <w:szCs w:val="22"/>
          <w:lang w:val="hu-HU"/>
        </w:rPr>
        <w:t>,</w:t>
      </w:r>
      <w:r w:rsidRPr="006F0B06">
        <w:rPr>
          <w:b/>
          <w:noProof/>
          <w:szCs w:val="22"/>
          <w:lang w:val="hu-HU"/>
        </w:rPr>
        <w:t xml:space="preserve"> </w:t>
      </w:r>
      <w:r w:rsidRPr="006F0B06">
        <w:rPr>
          <w:noProof/>
          <w:szCs w:val="22"/>
          <w:lang w:val="hu-HU"/>
        </w:rPr>
        <w:t>gyógyszerészével</w:t>
      </w:r>
      <w:r w:rsidR="00517997" w:rsidRPr="006F0B06">
        <w:rPr>
          <w:noProof/>
          <w:szCs w:val="22"/>
          <w:lang w:val="hu-HU"/>
        </w:rPr>
        <w:t xml:space="preserve"> vagy a gondozását végző egészségügyi szakemberrel.</w:t>
      </w:r>
    </w:p>
    <w:p w14:paraId="7107BA14" w14:textId="77777777" w:rsidR="00127305" w:rsidRPr="006F0B06" w:rsidRDefault="00127305">
      <w:pPr>
        <w:rPr>
          <w:color w:val="auto"/>
          <w:sz w:val="22"/>
          <w:szCs w:val="22"/>
          <w:lang w:val="hu-HU"/>
        </w:rPr>
      </w:pPr>
    </w:p>
    <w:p w14:paraId="507A8CE6" w14:textId="77777777" w:rsidR="008A4AE2" w:rsidRPr="006F0B06" w:rsidRDefault="00534FBB">
      <w:pPr>
        <w:rPr>
          <w:color w:val="auto"/>
          <w:sz w:val="22"/>
          <w:szCs w:val="22"/>
          <w:lang w:val="hu-HU"/>
        </w:rPr>
      </w:pPr>
      <w:proofErr w:type="spellStart"/>
      <w:r w:rsidRPr="006F0B06">
        <w:rPr>
          <w:color w:val="auto"/>
          <w:sz w:val="22"/>
          <w:szCs w:val="22"/>
          <w:lang w:val="hu-HU"/>
        </w:rPr>
        <w:t>Karboplatin</w:t>
      </w:r>
      <w:proofErr w:type="spellEnd"/>
      <w:r w:rsidR="00CD1FFA" w:rsidRPr="006F0B06">
        <w:rPr>
          <w:color w:val="auto"/>
          <w:sz w:val="22"/>
          <w:szCs w:val="22"/>
          <w:lang w:val="hu-HU"/>
        </w:rPr>
        <w:t>-</w:t>
      </w:r>
      <w:r w:rsidRPr="006F0B06">
        <w:rPr>
          <w:color w:val="auto"/>
          <w:sz w:val="22"/>
          <w:szCs w:val="22"/>
          <w:lang w:val="hu-HU"/>
        </w:rPr>
        <w:t xml:space="preserve">kezelés </w:t>
      </w:r>
      <w:r w:rsidR="00AE4F89" w:rsidRPr="006F0B06">
        <w:rPr>
          <w:color w:val="auto"/>
          <w:sz w:val="22"/>
          <w:szCs w:val="22"/>
          <w:lang w:val="hu-HU"/>
        </w:rPr>
        <w:t>kizárólag</w:t>
      </w:r>
      <w:r w:rsidRPr="006F0B06">
        <w:rPr>
          <w:color w:val="auto"/>
          <w:sz w:val="22"/>
          <w:szCs w:val="22"/>
          <w:lang w:val="hu-HU"/>
        </w:rPr>
        <w:t xml:space="preserve"> a </w:t>
      </w:r>
      <w:proofErr w:type="spellStart"/>
      <w:r w:rsidRPr="006F0B06">
        <w:rPr>
          <w:color w:val="auto"/>
          <w:sz w:val="22"/>
          <w:szCs w:val="22"/>
          <w:lang w:val="hu-HU"/>
        </w:rPr>
        <w:t>citosztatikus</w:t>
      </w:r>
      <w:proofErr w:type="spellEnd"/>
      <w:r w:rsidRPr="006F0B06">
        <w:rPr>
          <w:color w:val="auto"/>
          <w:sz w:val="22"/>
          <w:szCs w:val="22"/>
          <w:lang w:val="hu-HU"/>
        </w:rPr>
        <w:t xml:space="preserve"> kemoterápiában jártas onkológus szakorvos által vagy felügyelete mellett végezhető.</w:t>
      </w:r>
    </w:p>
    <w:p w14:paraId="087C224F" w14:textId="77777777" w:rsidR="00783B8A" w:rsidRPr="006F0B06" w:rsidRDefault="00783B8A">
      <w:pPr>
        <w:rPr>
          <w:color w:val="auto"/>
          <w:sz w:val="22"/>
          <w:szCs w:val="22"/>
          <w:lang w:val="hu-HU"/>
        </w:rPr>
      </w:pPr>
    </w:p>
    <w:p w14:paraId="1D3CE082" w14:textId="0B55463D" w:rsidR="004767B2" w:rsidRPr="006F0B06" w:rsidRDefault="00A1377A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>Orvosa r</w:t>
      </w:r>
      <w:r w:rsidR="004767B2" w:rsidRPr="006F0B06">
        <w:rPr>
          <w:sz w:val="22"/>
          <w:szCs w:val="22"/>
          <w:lang w:val="hu-HU"/>
        </w:rPr>
        <w:t xml:space="preserve">endszeresen ellenőrizni </w:t>
      </w:r>
      <w:r w:rsidRPr="006F0B06">
        <w:rPr>
          <w:sz w:val="22"/>
          <w:szCs w:val="22"/>
          <w:lang w:val="hu-HU"/>
        </w:rPr>
        <w:t>fogja</w:t>
      </w:r>
      <w:r w:rsidR="004767B2" w:rsidRPr="006F0B06">
        <w:rPr>
          <w:sz w:val="22"/>
          <w:szCs w:val="22"/>
          <w:lang w:val="hu-HU"/>
        </w:rPr>
        <w:t xml:space="preserve"> a vérképet, valamint a vese- és </w:t>
      </w:r>
      <w:r w:rsidR="00517997" w:rsidRPr="006F0B06">
        <w:rPr>
          <w:sz w:val="22"/>
          <w:szCs w:val="22"/>
          <w:lang w:val="hu-HU"/>
        </w:rPr>
        <w:t xml:space="preserve">a </w:t>
      </w:r>
      <w:r w:rsidR="004767B2" w:rsidRPr="006F0B06">
        <w:rPr>
          <w:sz w:val="22"/>
          <w:szCs w:val="22"/>
          <w:lang w:val="hu-HU"/>
        </w:rPr>
        <w:t>májfunk</w:t>
      </w:r>
      <w:r w:rsidRPr="006F0B06">
        <w:rPr>
          <w:sz w:val="22"/>
          <w:szCs w:val="22"/>
          <w:lang w:val="hu-HU"/>
        </w:rPr>
        <w:t>ciót, és a gyógyszer adását le fogja</w:t>
      </w:r>
      <w:r w:rsidR="004767B2" w:rsidRPr="006F0B06">
        <w:rPr>
          <w:sz w:val="22"/>
          <w:szCs w:val="22"/>
          <w:lang w:val="hu-HU"/>
        </w:rPr>
        <w:t xml:space="preserve"> állítani, ha a csontvelő </w:t>
      </w:r>
      <w:r w:rsidRPr="006F0B06">
        <w:rPr>
          <w:sz w:val="22"/>
          <w:szCs w:val="22"/>
          <w:lang w:val="hu-HU"/>
        </w:rPr>
        <w:t xml:space="preserve">működése </w:t>
      </w:r>
      <w:r w:rsidR="004767B2" w:rsidRPr="006F0B06">
        <w:rPr>
          <w:sz w:val="22"/>
          <w:szCs w:val="22"/>
          <w:lang w:val="hu-HU"/>
        </w:rPr>
        <w:t>kóros mérték</w:t>
      </w:r>
      <w:r w:rsidRPr="006F0B06">
        <w:rPr>
          <w:sz w:val="22"/>
          <w:szCs w:val="22"/>
          <w:lang w:val="hu-HU"/>
        </w:rPr>
        <w:t>ben csökken</w:t>
      </w:r>
      <w:r w:rsidR="004767B2" w:rsidRPr="006F0B06">
        <w:rPr>
          <w:sz w:val="22"/>
          <w:szCs w:val="22"/>
          <w:lang w:val="hu-HU"/>
        </w:rPr>
        <w:t>, vagy ha a vese-</w:t>
      </w:r>
      <w:r w:rsidR="005F0E0E" w:rsidRPr="006F0B06">
        <w:rPr>
          <w:sz w:val="22"/>
          <w:szCs w:val="22"/>
          <w:lang w:val="hu-HU"/>
        </w:rPr>
        <w:t xml:space="preserve"> </w:t>
      </w:r>
      <w:r w:rsidR="004767B2" w:rsidRPr="006F0B06">
        <w:rPr>
          <w:sz w:val="22"/>
          <w:szCs w:val="22"/>
          <w:lang w:val="hu-HU"/>
        </w:rPr>
        <w:t xml:space="preserve">vagy </w:t>
      </w:r>
      <w:r w:rsidR="00517997" w:rsidRPr="006F0B06">
        <w:rPr>
          <w:sz w:val="22"/>
          <w:szCs w:val="22"/>
          <w:lang w:val="hu-HU"/>
        </w:rPr>
        <w:t xml:space="preserve">a </w:t>
      </w:r>
      <w:r w:rsidR="004767B2" w:rsidRPr="006F0B06">
        <w:rPr>
          <w:sz w:val="22"/>
          <w:szCs w:val="22"/>
          <w:lang w:val="hu-HU"/>
        </w:rPr>
        <w:t>májfunkció kórossá válik.</w:t>
      </w:r>
    </w:p>
    <w:p w14:paraId="437D8A5B" w14:textId="77777777" w:rsidR="00461777" w:rsidRPr="006F0B06" w:rsidRDefault="00461777">
      <w:pPr>
        <w:rPr>
          <w:sz w:val="22"/>
          <w:szCs w:val="22"/>
          <w:lang w:val="hu-HU"/>
        </w:rPr>
      </w:pPr>
    </w:p>
    <w:p w14:paraId="4231A890" w14:textId="77777777" w:rsidR="00461777" w:rsidRPr="006F0B06" w:rsidRDefault="00461777">
      <w:pPr>
        <w:rPr>
          <w:i/>
          <w:sz w:val="22"/>
          <w:szCs w:val="22"/>
          <w:u w:val="single"/>
          <w:lang w:val="hu-HU"/>
        </w:rPr>
      </w:pPr>
      <w:r w:rsidRPr="006F0B06">
        <w:rPr>
          <w:i/>
          <w:sz w:val="22"/>
          <w:szCs w:val="22"/>
          <w:u w:val="single"/>
          <w:lang w:val="hu-HU"/>
        </w:rPr>
        <w:t>Vérképzőszervre és nyirokrendszere kifejtett káros hatások</w:t>
      </w:r>
    </w:p>
    <w:p w14:paraId="061C7E8C" w14:textId="6174451C" w:rsidR="0046522F" w:rsidRPr="006F0B06" w:rsidRDefault="00D56649">
      <w:pPr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 xml:space="preserve">Vérlemezkeszám-csökkenés, fehérvérsejtszám-csökkenés és vérszegénység lép fel </w:t>
      </w:r>
      <w:proofErr w:type="spellStart"/>
      <w:r w:rsidRPr="006F0B06">
        <w:rPr>
          <w:color w:val="auto"/>
          <w:sz w:val="22"/>
          <w:szCs w:val="22"/>
          <w:lang w:val="hu-HU"/>
        </w:rPr>
        <w:t>karboplatin</w:t>
      </w:r>
      <w:proofErr w:type="spellEnd"/>
      <w:r w:rsidRPr="006F0B06">
        <w:rPr>
          <w:color w:val="auto"/>
          <w:sz w:val="22"/>
          <w:szCs w:val="22"/>
          <w:lang w:val="hu-HU"/>
        </w:rPr>
        <w:t>-kezelés után.</w:t>
      </w:r>
      <w:r w:rsidR="00461777" w:rsidRPr="006F0B06">
        <w:rPr>
          <w:color w:val="auto"/>
          <w:sz w:val="22"/>
          <w:szCs w:val="22"/>
          <w:lang w:val="hu-HU"/>
        </w:rPr>
        <w:t xml:space="preserve"> </w:t>
      </w:r>
      <w:r w:rsidR="00410BD0" w:rsidRPr="006F0B06">
        <w:rPr>
          <w:sz w:val="22"/>
          <w:szCs w:val="22"/>
          <w:lang w:val="hu-HU"/>
        </w:rPr>
        <w:t>A v</w:t>
      </w:r>
      <w:r w:rsidRPr="006F0B06">
        <w:rPr>
          <w:sz w:val="22"/>
          <w:szCs w:val="22"/>
          <w:lang w:val="hu-HU"/>
        </w:rPr>
        <w:t xml:space="preserve">érszegénység </w:t>
      </w:r>
      <w:r w:rsidR="0046522F" w:rsidRPr="006F0B06">
        <w:rPr>
          <w:sz w:val="22"/>
          <w:szCs w:val="22"/>
          <w:lang w:val="hu-HU"/>
        </w:rPr>
        <w:t>gyakori</w:t>
      </w:r>
      <w:r w:rsidR="00410BD0" w:rsidRPr="006F0B06">
        <w:rPr>
          <w:sz w:val="22"/>
          <w:szCs w:val="22"/>
          <w:lang w:val="hu-HU"/>
        </w:rPr>
        <w:t>,</w:t>
      </w:r>
      <w:r w:rsidR="0046522F" w:rsidRPr="006F0B06">
        <w:rPr>
          <w:sz w:val="22"/>
          <w:szCs w:val="22"/>
          <w:lang w:val="hu-HU"/>
        </w:rPr>
        <w:t xml:space="preserve"> és csak nagyon ritkán tesz szükségessé </w:t>
      </w:r>
      <w:r w:rsidRPr="006F0B06">
        <w:rPr>
          <w:sz w:val="22"/>
          <w:szCs w:val="22"/>
          <w:lang w:val="hu-HU"/>
        </w:rPr>
        <w:t>vérátömlesztést.</w:t>
      </w:r>
    </w:p>
    <w:p w14:paraId="0E2F795C" w14:textId="77777777" w:rsidR="0046522F" w:rsidRPr="006F0B06" w:rsidRDefault="0046522F">
      <w:pPr>
        <w:rPr>
          <w:sz w:val="22"/>
          <w:szCs w:val="22"/>
          <w:lang w:val="hu-HU"/>
        </w:rPr>
      </w:pPr>
    </w:p>
    <w:p w14:paraId="4E4F7040" w14:textId="77777777" w:rsidR="00D56649" w:rsidRPr="006F0B06" w:rsidRDefault="00D56649">
      <w:pPr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 xml:space="preserve">A </w:t>
      </w:r>
      <w:proofErr w:type="spellStart"/>
      <w:r w:rsidRPr="006F0B06">
        <w:rPr>
          <w:color w:val="auto"/>
          <w:sz w:val="22"/>
          <w:szCs w:val="22"/>
          <w:lang w:val="hu-HU"/>
        </w:rPr>
        <w:t>karboplatin</w:t>
      </w:r>
      <w:proofErr w:type="spellEnd"/>
      <w:r w:rsidRPr="006F0B06">
        <w:rPr>
          <w:color w:val="auto"/>
          <w:sz w:val="22"/>
          <w:szCs w:val="22"/>
          <w:lang w:val="hu-HU"/>
        </w:rPr>
        <w:t xml:space="preserve"> csontvelőkárosító hatása szorosan összefügg a veseműködéssel. Azoknál a betegeknél, akiknek veseműködés</w:t>
      </w:r>
      <w:r w:rsidR="00410BD0" w:rsidRPr="006F0B06">
        <w:rPr>
          <w:color w:val="auto"/>
          <w:sz w:val="22"/>
          <w:szCs w:val="22"/>
          <w:lang w:val="hu-HU"/>
        </w:rPr>
        <w:t>i</w:t>
      </w:r>
      <w:r w:rsidRPr="006F0B06">
        <w:rPr>
          <w:color w:val="auto"/>
          <w:sz w:val="22"/>
          <w:szCs w:val="22"/>
          <w:lang w:val="hu-HU"/>
        </w:rPr>
        <w:t xml:space="preserve"> zavara volt</w:t>
      </w:r>
      <w:r w:rsidR="00410BD0" w:rsidRPr="006F0B06">
        <w:rPr>
          <w:color w:val="auto"/>
          <w:sz w:val="22"/>
          <w:szCs w:val="22"/>
          <w:lang w:val="hu-HU"/>
        </w:rPr>
        <w:t>,</w:t>
      </w:r>
      <w:r w:rsidRPr="006F0B06">
        <w:rPr>
          <w:color w:val="auto"/>
          <w:sz w:val="22"/>
          <w:szCs w:val="22"/>
          <w:lang w:val="hu-HU"/>
        </w:rPr>
        <w:t xml:space="preserve"> vagy egyidejűleg egyéb vesefunkciót károsító kezelésben részesülnek, súlyosabb, elhúzódó csontvelőkárosodást tapasztaltak. A vesefunkciókat a kezelés előtt és alatt gondosan ellenőrizni kell. A </w:t>
      </w:r>
      <w:proofErr w:type="spellStart"/>
      <w:r w:rsidRPr="006F0B06">
        <w:rPr>
          <w:color w:val="auto"/>
          <w:sz w:val="22"/>
          <w:szCs w:val="22"/>
          <w:lang w:val="hu-HU"/>
        </w:rPr>
        <w:t>karboplatin</w:t>
      </w:r>
      <w:proofErr w:type="spellEnd"/>
      <w:r w:rsidRPr="006F0B06">
        <w:rPr>
          <w:color w:val="auto"/>
          <w:sz w:val="22"/>
          <w:szCs w:val="22"/>
          <w:lang w:val="hu-HU"/>
        </w:rPr>
        <w:t>-kezelés nem ismételhető csak havonta, ha minden feltétel megfelelő.</w:t>
      </w:r>
    </w:p>
    <w:p w14:paraId="58921912" w14:textId="77777777" w:rsidR="00D56649" w:rsidRPr="006F0B06" w:rsidRDefault="00D56649">
      <w:pPr>
        <w:rPr>
          <w:sz w:val="22"/>
          <w:szCs w:val="22"/>
          <w:lang w:val="hu-HU"/>
        </w:rPr>
      </w:pPr>
    </w:p>
    <w:p w14:paraId="4EB940A2" w14:textId="49818DE8" w:rsidR="000C3347" w:rsidRPr="006F0B06" w:rsidRDefault="00D56649">
      <w:pPr>
        <w:rPr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 xml:space="preserve">A </w:t>
      </w:r>
      <w:proofErr w:type="gramStart"/>
      <w:r w:rsidRPr="006F0B06">
        <w:rPr>
          <w:color w:val="auto"/>
          <w:sz w:val="22"/>
          <w:szCs w:val="22"/>
          <w:lang w:val="hu-HU"/>
        </w:rPr>
        <w:t>toxikus</w:t>
      </w:r>
      <w:proofErr w:type="gramEnd"/>
      <w:r w:rsidRPr="006F0B06">
        <w:rPr>
          <w:color w:val="auto"/>
          <w:sz w:val="22"/>
          <w:szCs w:val="22"/>
          <w:lang w:val="hu-HU"/>
        </w:rPr>
        <w:t xml:space="preserve"> hatások összeadódásának elkerülése érdekében a </w:t>
      </w:r>
      <w:proofErr w:type="spellStart"/>
      <w:r w:rsidRPr="006F0B06">
        <w:rPr>
          <w:color w:val="auto"/>
          <w:sz w:val="22"/>
          <w:szCs w:val="22"/>
          <w:lang w:val="hu-HU"/>
        </w:rPr>
        <w:t>karboplatin</w:t>
      </w:r>
      <w:proofErr w:type="spellEnd"/>
      <w:r w:rsidRPr="006F0B06">
        <w:rPr>
          <w:color w:val="auto"/>
          <w:sz w:val="22"/>
          <w:szCs w:val="22"/>
          <w:lang w:val="hu-HU"/>
        </w:rPr>
        <w:t>- és egyéb csontvelőkárosító-kezelés kombinálásakor a gyógyszerek adagját, ill. alkalmazásuk időpontját körültekintően kell megválasztani.</w:t>
      </w:r>
      <w:r w:rsidR="00410BD0" w:rsidRPr="006F0B06">
        <w:rPr>
          <w:color w:val="auto"/>
          <w:sz w:val="22"/>
          <w:szCs w:val="22"/>
          <w:lang w:val="hu-HU"/>
        </w:rPr>
        <w:t xml:space="preserve"> </w:t>
      </w:r>
      <w:r w:rsidR="00503736" w:rsidRPr="006F0B06">
        <w:rPr>
          <w:sz w:val="22"/>
          <w:szCs w:val="22"/>
          <w:lang w:val="hu-HU"/>
        </w:rPr>
        <w:t>Ha Ön lázas (testhőmérséklete 38°C vagy magasabb), vagy hidegrázása van, melyek fertőzés jelei lehetnek, azonnal tájékoztassa kezelőorvosát. Fennállhat a kockázata annak, hogy valamilyen fertőzés van a vérében.</w:t>
      </w:r>
    </w:p>
    <w:p w14:paraId="0C15E798" w14:textId="77777777" w:rsidR="006F0B06" w:rsidRDefault="006F0B06">
      <w:pPr>
        <w:rPr>
          <w:i/>
          <w:sz w:val="22"/>
          <w:szCs w:val="22"/>
          <w:u w:val="single"/>
          <w:lang w:val="hu-HU"/>
        </w:rPr>
      </w:pPr>
    </w:p>
    <w:p w14:paraId="33F15381" w14:textId="77777777" w:rsidR="00C7781F" w:rsidRPr="009C1499" w:rsidRDefault="00C7781F">
      <w:pPr>
        <w:rPr>
          <w:i/>
          <w:sz w:val="22"/>
          <w:szCs w:val="22"/>
          <w:u w:val="single"/>
          <w:lang w:val="hu-HU"/>
        </w:rPr>
      </w:pPr>
      <w:proofErr w:type="spellStart"/>
      <w:r w:rsidRPr="009C1499">
        <w:rPr>
          <w:i/>
          <w:sz w:val="22"/>
          <w:szCs w:val="22"/>
          <w:u w:val="single"/>
          <w:lang w:val="hu-HU"/>
        </w:rPr>
        <w:t>Hemolitikus</w:t>
      </w:r>
      <w:proofErr w:type="spellEnd"/>
      <w:r w:rsidRPr="009C1499">
        <w:rPr>
          <w:i/>
          <w:sz w:val="22"/>
          <w:szCs w:val="22"/>
          <w:u w:val="single"/>
          <w:lang w:val="hu-HU"/>
        </w:rPr>
        <w:t xml:space="preserve"> urémiás </w:t>
      </w:r>
      <w:proofErr w:type="gramStart"/>
      <w:r w:rsidRPr="009C1499">
        <w:rPr>
          <w:i/>
          <w:sz w:val="22"/>
          <w:szCs w:val="22"/>
          <w:u w:val="single"/>
          <w:lang w:val="hu-HU"/>
        </w:rPr>
        <w:t>szindróma</w:t>
      </w:r>
      <w:proofErr w:type="gramEnd"/>
    </w:p>
    <w:p w14:paraId="4C1D4EBC" w14:textId="0A2DCFA2" w:rsidR="00C7781F" w:rsidRPr="006F0B06" w:rsidRDefault="00C7781F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>Ha Önnél nagyfokú fáradtság jelentkezik csökkent vörösvértest számmal, és légszomj (</w:t>
      </w:r>
      <w:proofErr w:type="spellStart"/>
      <w:r w:rsidRPr="006F0B06">
        <w:rPr>
          <w:sz w:val="22"/>
          <w:szCs w:val="22"/>
          <w:lang w:val="hu-HU"/>
        </w:rPr>
        <w:t>hemolitikus</w:t>
      </w:r>
      <w:proofErr w:type="spellEnd"/>
      <w:r w:rsidRPr="006F0B06">
        <w:rPr>
          <w:sz w:val="22"/>
          <w:szCs w:val="22"/>
          <w:lang w:val="hu-HU"/>
        </w:rPr>
        <w:t xml:space="preserve"> anémia) alacsony vérlemezkeszámmal kombinálva vagy </w:t>
      </w:r>
      <w:proofErr w:type="gramStart"/>
      <w:r w:rsidRPr="006F0B06">
        <w:rPr>
          <w:sz w:val="22"/>
          <w:szCs w:val="22"/>
          <w:lang w:val="hu-HU"/>
        </w:rPr>
        <w:t>anélkül</w:t>
      </w:r>
      <w:proofErr w:type="gramEnd"/>
      <w:r w:rsidRPr="006F0B06">
        <w:rPr>
          <w:sz w:val="22"/>
          <w:szCs w:val="22"/>
          <w:lang w:val="hu-HU"/>
        </w:rPr>
        <w:t>, kóros véraláfutással (</w:t>
      </w:r>
      <w:proofErr w:type="spellStart"/>
      <w:r w:rsidRPr="006F0B06">
        <w:rPr>
          <w:sz w:val="22"/>
          <w:szCs w:val="22"/>
          <w:lang w:val="hu-HU"/>
        </w:rPr>
        <w:t>trombocitopénia</w:t>
      </w:r>
      <w:proofErr w:type="spellEnd"/>
      <w:r w:rsidRPr="006F0B06">
        <w:rPr>
          <w:sz w:val="22"/>
          <w:szCs w:val="22"/>
          <w:lang w:val="hu-HU"/>
        </w:rPr>
        <w:t xml:space="preserve">) és vesebetegséggel, amikor csak kis mennyiségű vagy egyáltalán nincs vizeletképződés (ezek a </w:t>
      </w:r>
      <w:proofErr w:type="spellStart"/>
      <w:r w:rsidRPr="006F0B06">
        <w:rPr>
          <w:sz w:val="22"/>
          <w:szCs w:val="22"/>
          <w:lang w:val="hu-HU"/>
        </w:rPr>
        <w:t>hemol</w:t>
      </w:r>
      <w:r w:rsidR="001672A3">
        <w:rPr>
          <w:sz w:val="22"/>
          <w:szCs w:val="22"/>
          <w:lang w:val="hu-HU"/>
        </w:rPr>
        <w:t>i</w:t>
      </w:r>
      <w:r w:rsidRPr="006F0B06">
        <w:rPr>
          <w:sz w:val="22"/>
          <w:szCs w:val="22"/>
          <w:lang w:val="hu-HU"/>
        </w:rPr>
        <w:t>tikus</w:t>
      </w:r>
      <w:proofErr w:type="spellEnd"/>
      <w:r w:rsidRPr="006F0B06">
        <w:rPr>
          <w:sz w:val="22"/>
          <w:szCs w:val="22"/>
          <w:lang w:val="hu-HU"/>
        </w:rPr>
        <w:t xml:space="preserve"> urémiás szindróma tünetei), értesítse kezelőorvosát.</w:t>
      </w:r>
    </w:p>
    <w:p w14:paraId="1B625818" w14:textId="77777777" w:rsidR="00C7781F" w:rsidRPr="006F0B06" w:rsidRDefault="00C7781F">
      <w:pPr>
        <w:rPr>
          <w:sz w:val="22"/>
          <w:szCs w:val="22"/>
          <w:lang w:val="hu-HU"/>
        </w:rPr>
      </w:pPr>
    </w:p>
    <w:p w14:paraId="26DA435F" w14:textId="77777777" w:rsidR="00783B8A" w:rsidRPr="006F0B06" w:rsidRDefault="0040045F">
      <w:pPr>
        <w:rPr>
          <w:i/>
          <w:sz w:val="22"/>
          <w:szCs w:val="22"/>
          <w:u w:val="single"/>
          <w:lang w:val="hu-HU"/>
        </w:rPr>
      </w:pPr>
      <w:r w:rsidRPr="006F0B06">
        <w:rPr>
          <w:i/>
          <w:sz w:val="22"/>
          <w:szCs w:val="22"/>
          <w:u w:val="single"/>
          <w:lang w:val="hu-HU"/>
        </w:rPr>
        <w:t>Allergiás reakciók</w:t>
      </w:r>
    </w:p>
    <w:p w14:paraId="1E576543" w14:textId="77777777" w:rsidR="0046522F" w:rsidRPr="006F0B06" w:rsidRDefault="0046522F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A többi platina-alapú szerhez hasonlóan allergiás reakciók leggyakrabban az infúzió </w:t>
      </w:r>
      <w:r w:rsidR="00461777" w:rsidRPr="006F0B06">
        <w:rPr>
          <w:sz w:val="22"/>
          <w:szCs w:val="22"/>
          <w:lang w:val="hu-HU"/>
        </w:rPr>
        <w:t xml:space="preserve">beadása </w:t>
      </w:r>
      <w:r w:rsidRPr="006F0B06">
        <w:rPr>
          <w:sz w:val="22"/>
          <w:szCs w:val="22"/>
          <w:lang w:val="hu-HU"/>
        </w:rPr>
        <w:t xml:space="preserve">alatt fordulhatnak elő, és az infúzió leállítását, valamint megfelelő tüneti kezelést tehetnek szükségessé. </w:t>
      </w:r>
    </w:p>
    <w:p w14:paraId="19D47556" w14:textId="77777777" w:rsidR="00EB37BE" w:rsidRPr="006F0B06" w:rsidRDefault="00EB37BE">
      <w:pPr>
        <w:rPr>
          <w:sz w:val="22"/>
          <w:szCs w:val="22"/>
          <w:lang w:val="hu-HU"/>
        </w:rPr>
      </w:pPr>
    </w:p>
    <w:p w14:paraId="06A62E5A" w14:textId="77777777" w:rsidR="0025525B" w:rsidRPr="006F0B06" w:rsidRDefault="0025525B">
      <w:pPr>
        <w:rPr>
          <w:i/>
          <w:sz w:val="22"/>
          <w:szCs w:val="22"/>
          <w:u w:val="single"/>
          <w:lang w:val="hu-HU"/>
        </w:rPr>
      </w:pPr>
      <w:r w:rsidRPr="006F0B06">
        <w:rPr>
          <w:i/>
          <w:sz w:val="22"/>
          <w:szCs w:val="22"/>
          <w:u w:val="single"/>
          <w:lang w:val="hu-HU"/>
        </w:rPr>
        <w:t>Veseműködésre kifejtett káros hatások</w:t>
      </w:r>
    </w:p>
    <w:p w14:paraId="304CD876" w14:textId="77777777" w:rsidR="0046522F" w:rsidRPr="006F0B06" w:rsidRDefault="0046522F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Károsodott veseműködésű betegeknél a </w:t>
      </w:r>
      <w:proofErr w:type="spellStart"/>
      <w:r w:rsidRPr="006F0B06">
        <w:rPr>
          <w:sz w:val="22"/>
          <w:szCs w:val="22"/>
          <w:lang w:val="hu-HU"/>
        </w:rPr>
        <w:t>karboplatin</w:t>
      </w:r>
      <w:proofErr w:type="spellEnd"/>
      <w:r w:rsidRPr="006F0B06">
        <w:rPr>
          <w:sz w:val="22"/>
          <w:szCs w:val="22"/>
          <w:lang w:val="hu-HU"/>
        </w:rPr>
        <w:t xml:space="preserve"> </w:t>
      </w:r>
      <w:r w:rsidR="00461777" w:rsidRPr="006F0B06">
        <w:rPr>
          <w:sz w:val="22"/>
          <w:szCs w:val="22"/>
          <w:lang w:val="hu-HU"/>
        </w:rPr>
        <w:t>vérképző</w:t>
      </w:r>
      <w:r w:rsidRPr="006F0B06">
        <w:rPr>
          <w:sz w:val="22"/>
          <w:szCs w:val="22"/>
          <w:lang w:val="hu-HU"/>
        </w:rPr>
        <w:t xml:space="preserve"> rendszerre kifejtett hatása </w:t>
      </w:r>
      <w:proofErr w:type="spellStart"/>
      <w:r w:rsidRPr="006F0B06">
        <w:rPr>
          <w:sz w:val="22"/>
          <w:szCs w:val="22"/>
          <w:lang w:val="hu-HU"/>
        </w:rPr>
        <w:t>kifejezettebb</w:t>
      </w:r>
      <w:proofErr w:type="spellEnd"/>
      <w:r w:rsidRPr="006F0B06">
        <w:rPr>
          <w:sz w:val="22"/>
          <w:szCs w:val="22"/>
          <w:lang w:val="hu-HU"/>
        </w:rPr>
        <w:t xml:space="preserve"> és tartósabb, mint normál veseműködésű betegeknél. Ebben a koc</w:t>
      </w:r>
      <w:r w:rsidR="0020279B" w:rsidRPr="006F0B06">
        <w:rPr>
          <w:sz w:val="22"/>
          <w:szCs w:val="22"/>
          <w:lang w:val="hu-HU"/>
        </w:rPr>
        <w:t xml:space="preserve">kázati csoportban a </w:t>
      </w:r>
      <w:proofErr w:type="spellStart"/>
      <w:r w:rsidR="0020279B" w:rsidRPr="006F0B06">
        <w:rPr>
          <w:sz w:val="22"/>
          <w:szCs w:val="22"/>
          <w:lang w:val="hu-HU"/>
        </w:rPr>
        <w:t>karboplatin</w:t>
      </w:r>
      <w:proofErr w:type="spellEnd"/>
      <w:r w:rsidR="0020279B" w:rsidRPr="006F0B06">
        <w:rPr>
          <w:sz w:val="22"/>
          <w:szCs w:val="22"/>
          <w:lang w:val="hu-HU"/>
        </w:rPr>
        <w:t>-</w:t>
      </w:r>
      <w:r w:rsidRPr="006F0B06">
        <w:rPr>
          <w:sz w:val="22"/>
          <w:szCs w:val="22"/>
          <w:lang w:val="hu-HU"/>
        </w:rPr>
        <w:t>kezelést különleges e</w:t>
      </w:r>
      <w:r w:rsidR="00EB37BE" w:rsidRPr="006F0B06">
        <w:rPr>
          <w:sz w:val="22"/>
          <w:szCs w:val="22"/>
          <w:lang w:val="hu-HU"/>
        </w:rPr>
        <w:t>lővigyázatossággal kell végezni</w:t>
      </w:r>
      <w:r w:rsidRPr="006F0B06">
        <w:rPr>
          <w:sz w:val="22"/>
          <w:szCs w:val="22"/>
          <w:lang w:val="hu-HU"/>
        </w:rPr>
        <w:t>.</w:t>
      </w:r>
    </w:p>
    <w:p w14:paraId="0F18EF53" w14:textId="77777777" w:rsidR="0046522F" w:rsidRPr="006F0B06" w:rsidRDefault="0046522F">
      <w:pPr>
        <w:rPr>
          <w:sz w:val="22"/>
          <w:szCs w:val="22"/>
          <w:lang w:val="hu-HU"/>
        </w:rPr>
      </w:pPr>
    </w:p>
    <w:p w14:paraId="4AA20F6E" w14:textId="77777777" w:rsidR="0025525B" w:rsidRPr="006F0B06" w:rsidRDefault="00461777">
      <w:pPr>
        <w:rPr>
          <w:i/>
          <w:sz w:val="22"/>
          <w:szCs w:val="22"/>
          <w:u w:val="single"/>
          <w:lang w:val="hu-HU"/>
        </w:rPr>
      </w:pPr>
      <w:r w:rsidRPr="006F0B06">
        <w:rPr>
          <w:i/>
          <w:sz w:val="22"/>
          <w:szCs w:val="22"/>
          <w:u w:val="single"/>
          <w:lang w:val="hu-HU"/>
        </w:rPr>
        <w:t>Idegrendszerre kifejtett káros hatások</w:t>
      </w:r>
    </w:p>
    <w:p w14:paraId="4636C55A" w14:textId="77777777" w:rsidR="0046522F" w:rsidRPr="006F0B06" w:rsidRDefault="0046522F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>Bár a</w:t>
      </w:r>
      <w:r w:rsidR="00CF325D" w:rsidRPr="006F0B06">
        <w:rPr>
          <w:sz w:val="22"/>
          <w:szCs w:val="22"/>
          <w:lang w:val="hu-HU"/>
        </w:rPr>
        <w:t>z</w:t>
      </w:r>
      <w:r w:rsidRPr="006F0B06">
        <w:rPr>
          <w:sz w:val="22"/>
          <w:szCs w:val="22"/>
          <w:lang w:val="hu-HU"/>
        </w:rPr>
        <w:t xml:space="preserve"> </w:t>
      </w:r>
      <w:r w:rsidR="00CF325D" w:rsidRPr="006F0B06">
        <w:rPr>
          <w:sz w:val="22"/>
          <w:szCs w:val="22"/>
          <w:lang w:val="hu-HU"/>
        </w:rPr>
        <w:t>idegrendszerre kifejtett káros hatás</w:t>
      </w:r>
      <w:r w:rsidRPr="006F0B06">
        <w:rPr>
          <w:sz w:val="22"/>
          <w:szCs w:val="22"/>
          <w:lang w:val="hu-HU"/>
        </w:rPr>
        <w:t xml:space="preserve"> általában gyakori és enyhe, </w:t>
      </w:r>
      <w:r w:rsidR="00CF325D" w:rsidRPr="006F0B06">
        <w:rPr>
          <w:sz w:val="22"/>
          <w:szCs w:val="22"/>
          <w:lang w:val="hu-HU"/>
        </w:rPr>
        <w:t>a k</w:t>
      </w:r>
      <w:r w:rsidR="00B97204" w:rsidRPr="006F0B06">
        <w:rPr>
          <w:sz w:val="22"/>
          <w:szCs w:val="22"/>
          <w:lang w:val="hu-HU"/>
        </w:rPr>
        <w:t>éz</w:t>
      </w:r>
      <w:r w:rsidR="00CF325D" w:rsidRPr="006F0B06">
        <w:rPr>
          <w:sz w:val="22"/>
          <w:szCs w:val="22"/>
          <w:lang w:val="hu-HU"/>
        </w:rPr>
        <w:t xml:space="preserve"> és </w:t>
      </w:r>
      <w:r w:rsidR="00B97204" w:rsidRPr="006F0B06">
        <w:rPr>
          <w:sz w:val="22"/>
          <w:szCs w:val="22"/>
          <w:lang w:val="hu-HU"/>
        </w:rPr>
        <w:t xml:space="preserve">a </w:t>
      </w:r>
      <w:r w:rsidR="00CF325D" w:rsidRPr="006F0B06">
        <w:rPr>
          <w:sz w:val="22"/>
          <w:szCs w:val="22"/>
          <w:lang w:val="hu-HU"/>
        </w:rPr>
        <w:t xml:space="preserve">láb bizsergésére, zsibbadására, és </w:t>
      </w:r>
      <w:r w:rsidRPr="006F0B06">
        <w:rPr>
          <w:sz w:val="22"/>
          <w:szCs w:val="22"/>
          <w:lang w:val="hu-HU"/>
        </w:rPr>
        <w:t xml:space="preserve">az ínreflexek csökkenésére korlátozódik, gyakorisága </w:t>
      </w:r>
      <w:r w:rsidR="00410BD0" w:rsidRPr="006F0B06">
        <w:rPr>
          <w:sz w:val="22"/>
          <w:szCs w:val="22"/>
          <w:lang w:val="hu-HU"/>
        </w:rPr>
        <w:t xml:space="preserve">a </w:t>
      </w:r>
      <w:r w:rsidRPr="006F0B06">
        <w:rPr>
          <w:sz w:val="22"/>
          <w:szCs w:val="22"/>
          <w:lang w:val="hu-HU"/>
        </w:rPr>
        <w:t xml:space="preserve">65 év felettieknél és/vagy </w:t>
      </w:r>
      <w:r w:rsidR="00410BD0" w:rsidRPr="006F0B06">
        <w:rPr>
          <w:sz w:val="22"/>
          <w:szCs w:val="22"/>
          <w:lang w:val="hu-HU"/>
        </w:rPr>
        <w:t xml:space="preserve">a </w:t>
      </w:r>
      <w:r w:rsidRPr="006F0B06">
        <w:rPr>
          <w:sz w:val="22"/>
          <w:szCs w:val="22"/>
          <w:lang w:val="hu-HU"/>
        </w:rPr>
        <w:t>korábba</w:t>
      </w:r>
      <w:r w:rsidR="00FF490C" w:rsidRPr="006F0B06">
        <w:rPr>
          <w:sz w:val="22"/>
          <w:szCs w:val="22"/>
          <w:lang w:val="hu-HU"/>
        </w:rPr>
        <w:t>n</w:t>
      </w:r>
      <w:r w:rsidRPr="006F0B06">
        <w:rPr>
          <w:sz w:val="22"/>
          <w:szCs w:val="22"/>
          <w:lang w:val="hu-HU"/>
        </w:rPr>
        <w:t xml:space="preserve"> </w:t>
      </w:r>
      <w:proofErr w:type="spellStart"/>
      <w:r w:rsidRPr="006F0B06">
        <w:rPr>
          <w:sz w:val="22"/>
          <w:szCs w:val="22"/>
          <w:lang w:val="hu-HU"/>
        </w:rPr>
        <w:t>ciszplatinnal</w:t>
      </w:r>
      <w:proofErr w:type="spellEnd"/>
      <w:r w:rsidRPr="006F0B06">
        <w:rPr>
          <w:sz w:val="22"/>
          <w:szCs w:val="22"/>
          <w:lang w:val="hu-HU"/>
        </w:rPr>
        <w:t xml:space="preserve"> kezelt betegeknél nagyobb. Rendszeres ellenőrzés és </w:t>
      </w:r>
      <w:r w:rsidR="00461777" w:rsidRPr="006F0B06">
        <w:rPr>
          <w:sz w:val="22"/>
          <w:szCs w:val="22"/>
          <w:lang w:val="hu-HU"/>
        </w:rPr>
        <w:t>idegrendszeri</w:t>
      </w:r>
      <w:r w:rsidRPr="006F0B06">
        <w:rPr>
          <w:sz w:val="22"/>
          <w:szCs w:val="22"/>
          <w:lang w:val="hu-HU"/>
        </w:rPr>
        <w:t xml:space="preserve"> vizsgálat szükséges.</w:t>
      </w:r>
    </w:p>
    <w:p w14:paraId="6A6387DC" w14:textId="77777777" w:rsidR="0046522F" w:rsidRPr="006F0B06" w:rsidRDefault="0046522F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lastRenderedPageBreak/>
        <w:t xml:space="preserve">A </w:t>
      </w:r>
      <w:proofErr w:type="spellStart"/>
      <w:r w:rsidRPr="006F0B06">
        <w:rPr>
          <w:sz w:val="22"/>
          <w:szCs w:val="22"/>
          <w:lang w:val="hu-HU"/>
        </w:rPr>
        <w:t>javasoltnál</w:t>
      </w:r>
      <w:proofErr w:type="spellEnd"/>
      <w:r w:rsidRPr="006F0B06">
        <w:rPr>
          <w:sz w:val="22"/>
          <w:szCs w:val="22"/>
          <w:lang w:val="hu-HU"/>
        </w:rPr>
        <w:t xml:space="preserve"> nagyobb </w:t>
      </w:r>
      <w:proofErr w:type="gramStart"/>
      <w:r w:rsidRPr="006F0B06">
        <w:rPr>
          <w:sz w:val="22"/>
          <w:szCs w:val="22"/>
          <w:lang w:val="hu-HU"/>
        </w:rPr>
        <w:t>dó</w:t>
      </w:r>
      <w:r w:rsidR="00CF325D" w:rsidRPr="006F0B06">
        <w:rPr>
          <w:sz w:val="22"/>
          <w:szCs w:val="22"/>
          <w:lang w:val="hu-HU"/>
        </w:rPr>
        <w:t>zisban</w:t>
      </w:r>
      <w:proofErr w:type="gramEnd"/>
      <w:r w:rsidR="00CF325D" w:rsidRPr="006F0B06">
        <w:rPr>
          <w:sz w:val="22"/>
          <w:szCs w:val="22"/>
          <w:lang w:val="hu-HU"/>
        </w:rPr>
        <w:t xml:space="preserve"> alkalmazott </w:t>
      </w:r>
      <w:proofErr w:type="spellStart"/>
      <w:r w:rsidR="00CF325D" w:rsidRPr="006F0B06">
        <w:rPr>
          <w:sz w:val="22"/>
          <w:szCs w:val="22"/>
          <w:lang w:val="hu-HU"/>
        </w:rPr>
        <w:t>karboplatin</w:t>
      </w:r>
      <w:proofErr w:type="spellEnd"/>
      <w:r w:rsidR="00CF325D" w:rsidRPr="006F0B06">
        <w:rPr>
          <w:sz w:val="22"/>
          <w:szCs w:val="22"/>
          <w:lang w:val="hu-HU"/>
        </w:rPr>
        <w:t xml:space="preserve"> </w:t>
      </w:r>
      <w:r w:rsidR="00461777" w:rsidRPr="006F0B06">
        <w:rPr>
          <w:sz w:val="22"/>
          <w:szCs w:val="22"/>
          <w:lang w:val="hu-HU"/>
        </w:rPr>
        <w:t>infúzió</w:t>
      </w:r>
      <w:r w:rsidRPr="006F0B06">
        <w:rPr>
          <w:sz w:val="22"/>
          <w:szCs w:val="22"/>
          <w:lang w:val="hu-HU"/>
        </w:rPr>
        <w:t xml:space="preserve"> adása után károsodott veseműködésű betegeknél látászavart, és néhány esetben a látás elvesztését jelentették. Úgy tűnik, hogy a magas dózisok leállítását követően a látás teljesen, vagy igen </w:t>
      </w:r>
      <w:proofErr w:type="gramStart"/>
      <w:r w:rsidRPr="006F0B06">
        <w:rPr>
          <w:sz w:val="22"/>
          <w:szCs w:val="22"/>
          <w:lang w:val="hu-HU"/>
        </w:rPr>
        <w:t>nagy mértékben</w:t>
      </w:r>
      <w:proofErr w:type="gramEnd"/>
      <w:r w:rsidRPr="006F0B06">
        <w:rPr>
          <w:sz w:val="22"/>
          <w:szCs w:val="22"/>
          <w:lang w:val="hu-HU"/>
        </w:rPr>
        <w:t xml:space="preserve"> rendeződik.</w:t>
      </w:r>
    </w:p>
    <w:p w14:paraId="075FE648" w14:textId="77777777" w:rsidR="008E0A3A" w:rsidRPr="006F0B06" w:rsidRDefault="008E0A3A">
      <w:pPr>
        <w:rPr>
          <w:sz w:val="22"/>
          <w:szCs w:val="22"/>
          <w:lang w:val="hu-HU"/>
        </w:rPr>
      </w:pPr>
    </w:p>
    <w:p w14:paraId="05120617" w14:textId="77777777" w:rsidR="00F847E7" w:rsidRPr="006F0B06" w:rsidRDefault="00F847E7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>Amennyiben görcsrohamok, magas vérnyomás, fejfájás, zavartság, vakság vagy egyéb látási és idegrendszeri z</w:t>
      </w:r>
      <w:r w:rsidR="00AB3DA7" w:rsidRPr="006F0B06">
        <w:rPr>
          <w:sz w:val="22"/>
          <w:szCs w:val="22"/>
          <w:lang w:val="hu-HU"/>
        </w:rPr>
        <w:t>avarok lépnek fel önnél, haladéktalanul forduljon kezelőorvosához</w:t>
      </w:r>
      <w:r w:rsidRPr="006F0B06">
        <w:rPr>
          <w:sz w:val="22"/>
          <w:szCs w:val="22"/>
          <w:lang w:val="hu-HU"/>
        </w:rPr>
        <w:t xml:space="preserve">, mert ezek a reverzibilis </w:t>
      </w:r>
      <w:proofErr w:type="spellStart"/>
      <w:r w:rsidRPr="006F0B06">
        <w:rPr>
          <w:sz w:val="22"/>
          <w:szCs w:val="22"/>
          <w:lang w:val="hu-HU"/>
        </w:rPr>
        <w:t>poszterior</w:t>
      </w:r>
      <w:proofErr w:type="spellEnd"/>
      <w:r w:rsidRPr="006F0B06">
        <w:rPr>
          <w:sz w:val="22"/>
          <w:szCs w:val="22"/>
          <w:lang w:val="hu-HU"/>
        </w:rPr>
        <w:t xml:space="preserve"> </w:t>
      </w:r>
      <w:proofErr w:type="spellStart"/>
      <w:r w:rsidRPr="006F0B06">
        <w:rPr>
          <w:sz w:val="22"/>
          <w:szCs w:val="22"/>
          <w:lang w:val="hu-HU"/>
        </w:rPr>
        <w:t>leukoenkefalopátia</w:t>
      </w:r>
      <w:proofErr w:type="spellEnd"/>
      <w:r w:rsidRPr="006F0B06">
        <w:rPr>
          <w:sz w:val="22"/>
          <w:szCs w:val="22"/>
          <w:lang w:val="hu-HU"/>
        </w:rPr>
        <w:t xml:space="preserve"> </w:t>
      </w:r>
      <w:proofErr w:type="gramStart"/>
      <w:r w:rsidRPr="006F0B06">
        <w:rPr>
          <w:sz w:val="22"/>
          <w:szCs w:val="22"/>
          <w:lang w:val="hu-HU"/>
        </w:rPr>
        <w:t>szindróma</w:t>
      </w:r>
      <w:proofErr w:type="gramEnd"/>
      <w:r w:rsidRPr="006F0B06">
        <w:rPr>
          <w:sz w:val="22"/>
          <w:szCs w:val="22"/>
          <w:lang w:val="hu-HU"/>
        </w:rPr>
        <w:t xml:space="preserve"> (RPLS) tünetei lehetnek. Az RPLS ritka, gyorsan kialakuló neurológiai állapot, amely a kezelés megszüntetésével visszafordítható.</w:t>
      </w:r>
    </w:p>
    <w:p w14:paraId="1F806119" w14:textId="77777777" w:rsidR="00F847E7" w:rsidRPr="006F0B06" w:rsidRDefault="00F847E7">
      <w:pPr>
        <w:rPr>
          <w:sz w:val="22"/>
          <w:szCs w:val="22"/>
          <w:lang w:val="hu-HU"/>
        </w:rPr>
      </w:pPr>
    </w:p>
    <w:p w14:paraId="1B19AD2A" w14:textId="1A831EDE" w:rsidR="00EB37BE" w:rsidRPr="006F0B06" w:rsidRDefault="0025525B">
      <w:pPr>
        <w:rPr>
          <w:i/>
          <w:sz w:val="22"/>
          <w:szCs w:val="22"/>
          <w:u w:val="single"/>
          <w:lang w:val="hu-HU"/>
        </w:rPr>
      </w:pPr>
      <w:r w:rsidRPr="006F0B06">
        <w:rPr>
          <w:i/>
          <w:sz w:val="22"/>
          <w:szCs w:val="22"/>
          <w:u w:val="single"/>
          <w:lang w:val="hu-HU"/>
        </w:rPr>
        <w:t xml:space="preserve">Időskorban való </w:t>
      </w:r>
      <w:r w:rsidR="0046522F" w:rsidRPr="006F0B06">
        <w:rPr>
          <w:i/>
          <w:sz w:val="22"/>
          <w:szCs w:val="22"/>
          <w:u w:val="single"/>
          <w:lang w:val="hu-HU"/>
        </w:rPr>
        <w:t>alkalmazás</w:t>
      </w:r>
    </w:p>
    <w:p w14:paraId="4314D6C2" w14:textId="77777777" w:rsidR="0046522F" w:rsidRPr="006F0B06" w:rsidRDefault="0046522F">
      <w:pPr>
        <w:rPr>
          <w:sz w:val="22"/>
          <w:szCs w:val="22"/>
          <w:lang w:val="hu-HU"/>
        </w:rPr>
      </w:pPr>
      <w:proofErr w:type="spellStart"/>
      <w:r w:rsidRPr="006F0B06">
        <w:rPr>
          <w:sz w:val="22"/>
          <w:szCs w:val="22"/>
          <w:lang w:val="hu-HU"/>
        </w:rPr>
        <w:t>Karboplatin</w:t>
      </w:r>
      <w:proofErr w:type="spellEnd"/>
      <w:r w:rsidRPr="006F0B06">
        <w:rPr>
          <w:sz w:val="22"/>
          <w:szCs w:val="22"/>
          <w:lang w:val="hu-HU"/>
        </w:rPr>
        <w:t xml:space="preserve"> és </w:t>
      </w:r>
      <w:proofErr w:type="spellStart"/>
      <w:r w:rsidRPr="006F0B06">
        <w:rPr>
          <w:sz w:val="22"/>
          <w:szCs w:val="22"/>
          <w:lang w:val="hu-HU"/>
        </w:rPr>
        <w:t>ciklofoszfamid</w:t>
      </w:r>
      <w:proofErr w:type="spellEnd"/>
      <w:r w:rsidRPr="006F0B06">
        <w:rPr>
          <w:sz w:val="22"/>
          <w:szCs w:val="22"/>
          <w:lang w:val="hu-HU"/>
        </w:rPr>
        <w:t xml:space="preserve"> kombinációs kezeléssel végzett vizsgálatokban a </w:t>
      </w:r>
      <w:proofErr w:type="spellStart"/>
      <w:r w:rsidRPr="006F0B06">
        <w:rPr>
          <w:sz w:val="22"/>
          <w:szCs w:val="22"/>
          <w:lang w:val="hu-HU"/>
        </w:rPr>
        <w:t>karboplatinnal</w:t>
      </w:r>
      <w:proofErr w:type="spellEnd"/>
      <w:r w:rsidRPr="006F0B06">
        <w:rPr>
          <w:sz w:val="22"/>
          <w:szCs w:val="22"/>
          <w:lang w:val="hu-HU"/>
        </w:rPr>
        <w:t xml:space="preserve"> kezelt idős betegeknél nagyobb valószínűséggel alakult ki súlyos </w:t>
      </w:r>
      <w:r w:rsidR="002249C3" w:rsidRPr="006F0B06">
        <w:rPr>
          <w:sz w:val="22"/>
          <w:szCs w:val="22"/>
          <w:lang w:val="hu-HU"/>
        </w:rPr>
        <w:t>vérlemezkeszám-csökkenés,</w:t>
      </w:r>
      <w:r w:rsidRPr="006F0B06">
        <w:rPr>
          <w:sz w:val="22"/>
          <w:szCs w:val="22"/>
          <w:lang w:val="hu-HU"/>
        </w:rPr>
        <w:t xml:space="preserve"> mint a fiatalabb betegeknél. Mivel a vesefunkció időseknél gyakran csökkent, a vesefunkciót a </w:t>
      </w:r>
      <w:proofErr w:type="gramStart"/>
      <w:r w:rsidRPr="006F0B06">
        <w:rPr>
          <w:sz w:val="22"/>
          <w:szCs w:val="22"/>
          <w:lang w:val="hu-HU"/>
        </w:rPr>
        <w:t>dózis</w:t>
      </w:r>
      <w:proofErr w:type="gramEnd"/>
      <w:r w:rsidRPr="006F0B06">
        <w:rPr>
          <w:sz w:val="22"/>
          <w:szCs w:val="22"/>
          <w:lang w:val="hu-HU"/>
        </w:rPr>
        <w:t xml:space="preserve"> meghatá</w:t>
      </w:r>
      <w:r w:rsidR="00461777" w:rsidRPr="006F0B06">
        <w:rPr>
          <w:sz w:val="22"/>
          <w:szCs w:val="22"/>
          <w:lang w:val="hu-HU"/>
        </w:rPr>
        <w:t xml:space="preserve">rozásánál figyelembe kell venni. </w:t>
      </w:r>
    </w:p>
    <w:p w14:paraId="117FBAA7" w14:textId="77777777" w:rsidR="00461777" w:rsidRPr="006F0B06" w:rsidRDefault="00461777">
      <w:pPr>
        <w:rPr>
          <w:sz w:val="22"/>
          <w:szCs w:val="22"/>
          <w:lang w:val="hu-HU"/>
        </w:rPr>
      </w:pPr>
    </w:p>
    <w:p w14:paraId="6C285AE7" w14:textId="3343FA26" w:rsidR="0046522F" w:rsidRPr="006F0B06" w:rsidRDefault="00461777">
      <w:pPr>
        <w:rPr>
          <w:i/>
          <w:sz w:val="22"/>
          <w:szCs w:val="22"/>
          <w:u w:val="single"/>
          <w:lang w:val="hu-HU"/>
        </w:rPr>
      </w:pPr>
      <w:r w:rsidRPr="006F0B06">
        <w:rPr>
          <w:i/>
          <w:sz w:val="22"/>
          <w:szCs w:val="22"/>
          <w:u w:val="single"/>
          <w:lang w:val="hu-HU"/>
        </w:rPr>
        <w:t xml:space="preserve">Hallásra </w:t>
      </w:r>
      <w:proofErr w:type="spellStart"/>
      <w:r w:rsidRPr="006F0B06">
        <w:rPr>
          <w:i/>
          <w:sz w:val="22"/>
          <w:szCs w:val="22"/>
          <w:u w:val="single"/>
          <w:lang w:val="hu-HU"/>
        </w:rPr>
        <w:t>kifejett</w:t>
      </w:r>
      <w:proofErr w:type="spellEnd"/>
      <w:r w:rsidRPr="006F0B06">
        <w:rPr>
          <w:i/>
          <w:sz w:val="22"/>
          <w:szCs w:val="22"/>
          <w:u w:val="single"/>
          <w:lang w:val="hu-HU"/>
        </w:rPr>
        <w:t xml:space="preserve"> káros hatás</w:t>
      </w:r>
    </w:p>
    <w:p w14:paraId="63343FA2" w14:textId="77777777" w:rsidR="00461777" w:rsidRDefault="0046522F">
      <w:pPr>
        <w:rPr>
          <w:spacing w:val="-2"/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Hallásromlást jelentettek </w:t>
      </w:r>
      <w:proofErr w:type="spellStart"/>
      <w:r w:rsidRPr="006F0B06">
        <w:rPr>
          <w:sz w:val="22"/>
          <w:szCs w:val="22"/>
          <w:lang w:val="hu-HU"/>
        </w:rPr>
        <w:t>karboplatin</w:t>
      </w:r>
      <w:proofErr w:type="spellEnd"/>
      <w:r w:rsidR="00FF490C" w:rsidRPr="006F0B06">
        <w:rPr>
          <w:sz w:val="22"/>
          <w:szCs w:val="22"/>
          <w:lang w:val="hu-HU"/>
        </w:rPr>
        <w:t>-</w:t>
      </w:r>
      <w:r w:rsidRPr="006F0B06">
        <w:rPr>
          <w:sz w:val="22"/>
          <w:szCs w:val="22"/>
          <w:lang w:val="hu-HU"/>
        </w:rPr>
        <w:t xml:space="preserve">kezelés alatt. A </w:t>
      </w:r>
      <w:r w:rsidR="00461777" w:rsidRPr="006F0B06">
        <w:rPr>
          <w:sz w:val="22"/>
          <w:szCs w:val="22"/>
          <w:lang w:val="hu-HU"/>
        </w:rPr>
        <w:t>hallákárosodás</w:t>
      </w:r>
      <w:r w:rsidRPr="006F0B06">
        <w:rPr>
          <w:sz w:val="22"/>
          <w:szCs w:val="22"/>
          <w:lang w:val="hu-HU"/>
        </w:rPr>
        <w:t xml:space="preserve"> </w:t>
      </w:r>
      <w:proofErr w:type="spellStart"/>
      <w:r w:rsidRPr="006F0B06">
        <w:rPr>
          <w:sz w:val="22"/>
          <w:szCs w:val="22"/>
          <w:lang w:val="hu-HU"/>
        </w:rPr>
        <w:t>kifejezettebb</w:t>
      </w:r>
      <w:proofErr w:type="spellEnd"/>
      <w:r w:rsidRPr="006F0B06">
        <w:rPr>
          <w:sz w:val="22"/>
          <w:szCs w:val="22"/>
          <w:lang w:val="hu-HU"/>
        </w:rPr>
        <w:t xml:space="preserve"> lehet gyer</w:t>
      </w:r>
      <w:r w:rsidR="00461777" w:rsidRPr="006F0B06">
        <w:rPr>
          <w:sz w:val="22"/>
          <w:szCs w:val="22"/>
          <w:lang w:val="hu-HU"/>
        </w:rPr>
        <w:t>m</w:t>
      </w:r>
      <w:r w:rsidRPr="006F0B06">
        <w:rPr>
          <w:sz w:val="22"/>
          <w:szCs w:val="22"/>
          <w:lang w:val="hu-HU"/>
        </w:rPr>
        <w:t xml:space="preserve">ekeknél. </w:t>
      </w:r>
      <w:r w:rsidR="00461777" w:rsidRPr="006F0B06">
        <w:rPr>
          <w:sz w:val="22"/>
          <w:szCs w:val="22"/>
          <w:lang w:val="hu-HU"/>
        </w:rPr>
        <w:t xml:space="preserve">Gyermekeknél </w:t>
      </w:r>
      <w:r w:rsidRPr="006F0B06">
        <w:rPr>
          <w:sz w:val="22"/>
          <w:szCs w:val="22"/>
          <w:lang w:val="hu-HU"/>
        </w:rPr>
        <w:t xml:space="preserve">késleltetetten jelentkező hallásvesztést is jelentettek. </w:t>
      </w:r>
      <w:r w:rsidR="00461777" w:rsidRPr="006F0B06">
        <w:rPr>
          <w:sz w:val="22"/>
          <w:szCs w:val="22"/>
          <w:lang w:val="hu-HU"/>
        </w:rPr>
        <w:t>H</w:t>
      </w:r>
      <w:r w:rsidR="00461777" w:rsidRPr="006F0B06">
        <w:rPr>
          <w:spacing w:val="-2"/>
          <w:sz w:val="22"/>
          <w:szCs w:val="22"/>
          <w:lang w:val="hu-HU"/>
        </w:rPr>
        <w:t>allását ren</w:t>
      </w:r>
      <w:r w:rsidR="00B97204" w:rsidRPr="006F0B06">
        <w:rPr>
          <w:spacing w:val="-2"/>
          <w:sz w:val="22"/>
          <w:szCs w:val="22"/>
          <w:lang w:val="hu-HU"/>
        </w:rPr>
        <w:t>d</w:t>
      </w:r>
      <w:r w:rsidR="00461777" w:rsidRPr="006F0B06">
        <w:rPr>
          <w:spacing w:val="-2"/>
          <w:sz w:val="22"/>
          <w:szCs w:val="22"/>
          <w:lang w:val="hu-HU"/>
        </w:rPr>
        <w:t>szeresen vizsgálni fogják.</w:t>
      </w:r>
    </w:p>
    <w:p w14:paraId="063DD440" w14:textId="77777777" w:rsidR="00275484" w:rsidRPr="006F0B06" w:rsidRDefault="00275484">
      <w:pPr>
        <w:rPr>
          <w:sz w:val="22"/>
          <w:szCs w:val="22"/>
          <w:lang w:val="hu-HU"/>
        </w:rPr>
      </w:pPr>
    </w:p>
    <w:p w14:paraId="3A8FC930" w14:textId="02AEC811" w:rsidR="00275484" w:rsidRPr="00AF6C60" w:rsidRDefault="00275484">
      <w:pPr>
        <w:rPr>
          <w:sz w:val="22"/>
          <w:szCs w:val="22"/>
          <w:u w:val="single"/>
          <w:lang w:val="hu-HU"/>
        </w:rPr>
      </w:pPr>
      <w:r w:rsidRPr="00E51323">
        <w:rPr>
          <w:sz w:val="22"/>
          <w:szCs w:val="22"/>
          <w:u w:val="single"/>
          <w:lang w:val="hu-HU"/>
        </w:rPr>
        <w:t xml:space="preserve">Tumor </w:t>
      </w:r>
      <w:proofErr w:type="spellStart"/>
      <w:r w:rsidRPr="00E51323">
        <w:rPr>
          <w:sz w:val="22"/>
          <w:szCs w:val="22"/>
          <w:u w:val="single"/>
          <w:lang w:val="hu-HU"/>
        </w:rPr>
        <w:t>lízis</w:t>
      </w:r>
      <w:proofErr w:type="spellEnd"/>
      <w:r w:rsidRPr="00E51323">
        <w:rPr>
          <w:sz w:val="22"/>
          <w:szCs w:val="22"/>
          <w:u w:val="single"/>
          <w:lang w:val="hu-HU"/>
        </w:rPr>
        <w:t xml:space="preserve"> </w:t>
      </w:r>
      <w:proofErr w:type="gramStart"/>
      <w:r w:rsidRPr="00E51323">
        <w:rPr>
          <w:sz w:val="22"/>
          <w:szCs w:val="22"/>
          <w:u w:val="single"/>
          <w:lang w:val="hu-HU"/>
        </w:rPr>
        <w:t>szindróma</w:t>
      </w:r>
      <w:proofErr w:type="gramEnd"/>
    </w:p>
    <w:p w14:paraId="6C0D64F8" w14:textId="77777777" w:rsidR="00AF6C60" w:rsidRPr="00813321" w:rsidRDefault="00AF6C60" w:rsidP="00AF6C60">
      <w:pPr>
        <w:rPr>
          <w:sz w:val="22"/>
          <w:szCs w:val="22"/>
          <w:lang w:val="hu-HU"/>
        </w:rPr>
      </w:pPr>
      <w:r w:rsidRPr="00813321">
        <w:rPr>
          <w:sz w:val="22"/>
          <w:szCs w:val="22"/>
          <w:lang w:val="hu-HU"/>
        </w:rPr>
        <w:t xml:space="preserve">A </w:t>
      </w:r>
      <w:proofErr w:type="spellStart"/>
      <w:r w:rsidRPr="00813321">
        <w:rPr>
          <w:sz w:val="22"/>
          <w:szCs w:val="22"/>
          <w:lang w:val="hu-HU"/>
        </w:rPr>
        <w:t>karboplatin</w:t>
      </w:r>
      <w:proofErr w:type="spellEnd"/>
      <w:r w:rsidRPr="00813321">
        <w:rPr>
          <w:sz w:val="22"/>
          <w:szCs w:val="22"/>
          <w:lang w:val="hu-HU"/>
        </w:rPr>
        <w:t xml:space="preserve"> terápia alatt Ön olyan gyógyszereket is kap, amelyek egy - </w:t>
      </w:r>
      <w:proofErr w:type="gramStart"/>
      <w:r w:rsidRPr="00813321">
        <w:rPr>
          <w:sz w:val="22"/>
          <w:szCs w:val="22"/>
          <w:lang w:val="hu-HU"/>
        </w:rPr>
        <w:t>potenciálisan</w:t>
      </w:r>
      <w:proofErr w:type="gramEnd"/>
      <w:r w:rsidRPr="00813321">
        <w:rPr>
          <w:sz w:val="22"/>
          <w:szCs w:val="22"/>
          <w:lang w:val="hu-HU"/>
        </w:rPr>
        <w:t xml:space="preserve"> az életet veszélyeztető - szövődmény, az úgynevezett tumor </w:t>
      </w:r>
      <w:proofErr w:type="spellStart"/>
      <w:r w:rsidRPr="00813321">
        <w:rPr>
          <w:sz w:val="22"/>
          <w:szCs w:val="22"/>
          <w:lang w:val="hu-HU"/>
        </w:rPr>
        <w:t>lízis</w:t>
      </w:r>
      <w:proofErr w:type="spellEnd"/>
      <w:r w:rsidRPr="00813321">
        <w:rPr>
          <w:sz w:val="22"/>
          <w:szCs w:val="22"/>
          <w:lang w:val="hu-HU"/>
        </w:rPr>
        <w:t xml:space="preserve"> szindróma kockázatát csökkentik. Ez a szövődmény úgy alakul ki, hogy az elpusztult daganatsejtek tartalma a véráramba kerül, és a vérben kémiai változásokat okoz.</w:t>
      </w:r>
    </w:p>
    <w:p w14:paraId="47886EA2" w14:textId="77777777" w:rsidR="00275484" w:rsidRPr="00017841" w:rsidRDefault="00275484">
      <w:pPr>
        <w:rPr>
          <w:sz w:val="22"/>
          <w:szCs w:val="22"/>
          <w:lang w:val="hu-HU"/>
        </w:rPr>
      </w:pPr>
    </w:p>
    <w:p w14:paraId="76AF3823" w14:textId="77777777" w:rsidR="00315DDB" w:rsidRPr="006F0B06" w:rsidRDefault="00315DDB">
      <w:pPr>
        <w:rPr>
          <w:i/>
          <w:sz w:val="22"/>
          <w:szCs w:val="22"/>
          <w:u w:val="single"/>
          <w:lang w:val="hu-HU"/>
        </w:rPr>
      </w:pPr>
      <w:r w:rsidRPr="006F0B06">
        <w:rPr>
          <w:i/>
          <w:sz w:val="22"/>
          <w:szCs w:val="22"/>
          <w:u w:val="single"/>
          <w:lang w:val="hu-HU"/>
        </w:rPr>
        <w:t>Egyéb</w:t>
      </w:r>
    </w:p>
    <w:p w14:paraId="3B09817D" w14:textId="77777777" w:rsidR="0046522F" w:rsidRPr="006F0B06" w:rsidRDefault="0046522F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Élő </w:t>
      </w:r>
      <w:proofErr w:type="gramStart"/>
      <w:r w:rsidRPr="006F0B06">
        <w:rPr>
          <w:sz w:val="22"/>
          <w:szCs w:val="22"/>
          <w:lang w:val="hu-HU"/>
        </w:rPr>
        <w:t>vakcinával</w:t>
      </w:r>
      <w:proofErr w:type="gramEnd"/>
      <w:r w:rsidRPr="006F0B06">
        <w:rPr>
          <w:sz w:val="22"/>
          <w:szCs w:val="22"/>
          <w:lang w:val="hu-HU"/>
        </w:rPr>
        <w:t xml:space="preserve"> történő </w:t>
      </w:r>
      <w:proofErr w:type="spellStart"/>
      <w:r w:rsidRPr="006F0B06">
        <w:rPr>
          <w:sz w:val="22"/>
          <w:szCs w:val="22"/>
          <w:lang w:val="hu-HU"/>
        </w:rPr>
        <w:t>vakcinációt</w:t>
      </w:r>
      <w:proofErr w:type="spellEnd"/>
      <w:r w:rsidRPr="006F0B06">
        <w:rPr>
          <w:sz w:val="22"/>
          <w:szCs w:val="22"/>
          <w:lang w:val="hu-HU"/>
        </w:rPr>
        <w:t xml:space="preserve"> </w:t>
      </w:r>
      <w:proofErr w:type="spellStart"/>
      <w:r w:rsidRPr="006F0B06">
        <w:rPr>
          <w:sz w:val="22"/>
          <w:szCs w:val="22"/>
          <w:lang w:val="hu-HU"/>
        </w:rPr>
        <w:t>karboplatint</w:t>
      </w:r>
      <w:proofErr w:type="spellEnd"/>
      <w:r w:rsidRPr="006F0B06">
        <w:rPr>
          <w:sz w:val="22"/>
          <w:szCs w:val="22"/>
          <w:lang w:val="hu-HU"/>
        </w:rPr>
        <w:t xml:space="preserve"> kapó betegeknél kerülni kell. </w:t>
      </w:r>
      <w:proofErr w:type="spellStart"/>
      <w:r w:rsidRPr="006F0B06">
        <w:rPr>
          <w:sz w:val="22"/>
          <w:szCs w:val="22"/>
          <w:lang w:val="hu-HU"/>
        </w:rPr>
        <w:t>Elölt</w:t>
      </w:r>
      <w:proofErr w:type="spellEnd"/>
      <w:r w:rsidRPr="006F0B06">
        <w:rPr>
          <w:sz w:val="22"/>
          <w:szCs w:val="22"/>
          <w:lang w:val="hu-HU"/>
        </w:rPr>
        <w:t xml:space="preserve"> vagy </w:t>
      </w:r>
      <w:proofErr w:type="spellStart"/>
      <w:r w:rsidRPr="006F0B06">
        <w:rPr>
          <w:sz w:val="22"/>
          <w:szCs w:val="22"/>
          <w:lang w:val="hu-HU"/>
        </w:rPr>
        <w:t>inaktivált</w:t>
      </w:r>
      <w:proofErr w:type="spellEnd"/>
      <w:r w:rsidRPr="006F0B06">
        <w:rPr>
          <w:sz w:val="22"/>
          <w:szCs w:val="22"/>
          <w:lang w:val="hu-HU"/>
        </w:rPr>
        <w:t xml:space="preserve"> védőoltások adhatók</w:t>
      </w:r>
      <w:r w:rsidR="00B97204" w:rsidRPr="006F0B06">
        <w:rPr>
          <w:sz w:val="22"/>
          <w:szCs w:val="22"/>
          <w:lang w:val="hu-HU"/>
        </w:rPr>
        <w:t>,</w:t>
      </w:r>
      <w:r w:rsidRPr="006F0B06">
        <w:rPr>
          <w:sz w:val="22"/>
          <w:szCs w:val="22"/>
          <w:lang w:val="hu-HU"/>
        </w:rPr>
        <w:t xml:space="preserve"> azonban az ilyen védőoltásokra adott válasz csökkent lehet.</w:t>
      </w:r>
    </w:p>
    <w:p w14:paraId="76B96C1A" w14:textId="77777777" w:rsidR="00534FBB" w:rsidRPr="006F0B06" w:rsidRDefault="00534FBB">
      <w:pPr>
        <w:rPr>
          <w:color w:val="auto"/>
          <w:sz w:val="22"/>
          <w:szCs w:val="22"/>
          <w:lang w:val="hu-HU"/>
        </w:rPr>
      </w:pPr>
    </w:p>
    <w:p w14:paraId="42751D87" w14:textId="1B0C5967" w:rsidR="00486278" w:rsidRPr="006F0B06" w:rsidRDefault="008A4AE2">
      <w:pPr>
        <w:rPr>
          <w:b/>
          <w:color w:val="auto"/>
          <w:sz w:val="22"/>
          <w:szCs w:val="22"/>
          <w:lang w:val="hu-HU"/>
        </w:rPr>
      </w:pPr>
      <w:r w:rsidRPr="006F0B06">
        <w:rPr>
          <w:b/>
          <w:noProof/>
          <w:sz w:val="22"/>
          <w:szCs w:val="22"/>
          <w:lang w:val="hu-HU"/>
        </w:rPr>
        <w:t>E</w:t>
      </w:r>
      <w:r w:rsidR="00486278" w:rsidRPr="006F0B06">
        <w:rPr>
          <w:b/>
          <w:noProof/>
          <w:sz w:val="22"/>
          <w:szCs w:val="22"/>
          <w:lang w:val="hu-HU"/>
        </w:rPr>
        <w:t>gyéb gyógyszerek</w:t>
      </w:r>
      <w:r w:rsidRPr="006F0B06">
        <w:rPr>
          <w:b/>
          <w:noProof/>
          <w:sz w:val="22"/>
          <w:szCs w:val="22"/>
          <w:lang w:val="hu-HU"/>
        </w:rPr>
        <w:t xml:space="preserve"> és a </w:t>
      </w:r>
      <w:proofErr w:type="spellStart"/>
      <w:r w:rsidRPr="006F0B06">
        <w:rPr>
          <w:b/>
          <w:sz w:val="22"/>
          <w:szCs w:val="22"/>
          <w:lang w:val="hu-HU"/>
        </w:rPr>
        <w:t>Carboplatin</w:t>
      </w:r>
      <w:proofErr w:type="spellEnd"/>
      <w:r w:rsidRPr="006F0B06">
        <w:rPr>
          <w:b/>
          <w:sz w:val="22"/>
          <w:szCs w:val="22"/>
          <w:lang w:val="hu-HU"/>
        </w:rPr>
        <w:t xml:space="preserve"> </w:t>
      </w:r>
      <w:proofErr w:type="spellStart"/>
      <w:r w:rsidR="000470A6">
        <w:rPr>
          <w:b/>
          <w:sz w:val="22"/>
          <w:szCs w:val="22"/>
          <w:lang w:val="hu-HU"/>
        </w:rPr>
        <w:t>Sandoz</w:t>
      </w:r>
      <w:proofErr w:type="spellEnd"/>
      <w:r w:rsidRPr="006F0B06">
        <w:rPr>
          <w:b/>
          <w:sz w:val="22"/>
          <w:szCs w:val="22"/>
          <w:lang w:val="hu-HU"/>
        </w:rPr>
        <w:t xml:space="preserve"> készítmény</w:t>
      </w:r>
    </w:p>
    <w:p w14:paraId="21FA9617" w14:textId="77777777" w:rsidR="00486278" w:rsidRPr="006F0B06" w:rsidRDefault="00486278">
      <w:pPr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 xml:space="preserve">Feltétlenül tájékoztassa kezelőorvosát vagy gyógyszerészét a jelenleg vagy </w:t>
      </w:r>
      <w:r w:rsidR="00B97204" w:rsidRPr="006F0B06">
        <w:rPr>
          <w:color w:val="auto"/>
          <w:sz w:val="22"/>
          <w:szCs w:val="22"/>
          <w:lang w:val="hu-HU"/>
        </w:rPr>
        <w:t xml:space="preserve">a </w:t>
      </w:r>
      <w:r w:rsidRPr="006F0B06">
        <w:rPr>
          <w:color w:val="auto"/>
          <w:sz w:val="22"/>
          <w:szCs w:val="22"/>
          <w:lang w:val="hu-HU"/>
        </w:rPr>
        <w:t>nemrégiben szedett</w:t>
      </w:r>
      <w:r w:rsidR="008A4AE2" w:rsidRPr="006F0B06">
        <w:rPr>
          <w:color w:val="auto"/>
          <w:sz w:val="22"/>
          <w:szCs w:val="22"/>
          <w:lang w:val="hu-HU"/>
        </w:rPr>
        <w:t xml:space="preserve">, </w:t>
      </w:r>
      <w:r w:rsidR="008A4AE2" w:rsidRPr="006F0B06">
        <w:rPr>
          <w:noProof/>
          <w:sz w:val="22"/>
          <w:szCs w:val="22"/>
          <w:lang w:val="hu-HU"/>
        </w:rPr>
        <w:t>valamint</w:t>
      </w:r>
      <w:r w:rsidR="008A4AE2" w:rsidRPr="006F0B06">
        <w:rPr>
          <w:b/>
          <w:noProof/>
          <w:sz w:val="22"/>
          <w:szCs w:val="22"/>
          <w:lang w:val="hu-HU"/>
        </w:rPr>
        <w:t xml:space="preserve"> </w:t>
      </w:r>
      <w:r w:rsidR="008A4AE2" w:rsidRPr="006F0B06">
        <w:rPr>
          <w:noProof/>
          <w:sz w:val="22"/>
          <w:szCs w:val="22"/>
          <w:lang w:val="hu-HU"/>
        </w:rPr>
        <w:t>szedni</w:t>
      </w:r>
      <w:r w:rsidR="008A4AE2" w:rsidRPr="006F0B06">
        <w:rPr>
          <w:b/>
          <w:noProof/>
          <w:sz w:val="22"/>
          <w:szCs w:val="22"/>
          <w:lang w:val="hu-HU"/>
        </w:rPr>
        <w:t xml:space="preserve"> </w:t>
      </w:r>
      <w:r w:rsidR="008A4AE2" w:rsidRPr="006F0B06">
        <w:rPr>
          <w:noProof/>
          <w:sz w:val="22"/>
          <w:szCs w:val="22"/>
          <w:lang w:val="hu-HU"/>
        </w:rPr>
        <w:t>tervezett</w:t>
      </w:r>
      <w:r w:rsidRPr="006F0B06">
        <w:rPr>
          <w:color w:val="auto"/>
          <w:sz w:val="22"/>
          <w:szCs w:val="22"/>
          <w:lang w:val="hu-HU"/>
        </w:rPr>
        <w:t xml:space="preserve"> egyéb gyógyszereiről</w:t>
      </w:r>
      <w:r w:rsidR="008A4AE2" w:rsidRPr="006F0B06">
        <w:rPr>
          <w:color w:val="auto"/>
          <w:sz w:val="22"/>
          <w:szCs w:val="22"/>
          <w:lang w:val="hu-HU"/>
        </w:rPr>
        <w:t>.</w:t>
      </w:r>
    </w:p>
    <w:p w14:paraId="255CC63A" w14:textId="77777777" w:rsidR="00747F9B" w:rsidRPr="006F0B06" w:rsidRDefault="00747F9B">
      <w:pPr>
        <w:rPr>
          <w:color w:val="auto"/>
          <w:sz w:val="22"/>
          <w:szCs w:val="22"/>
          <w:lang w:val="hu-HU"/>
        </w:rPr>
      </w:pPr>
    </w:p>
    <w:p w14:paraId="732D58B0" w14:textId="77777777" w:rsidR="00371553" w:rsidRPr="006F0B06" w:rsidRDefault="00371553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>Ha Ön vérhígító gyógyszert (</w:t>
      </w:r>
      <w:proofErr w:type="spellStart"/>
      <w:r w:rsidRPr="006F0B06">
        <w:rPr>
          <w:sz w:val="22"/>
          <w:szCs w:val="22"/>
          <w:lang w:val="hu-HU"/>
        </w:rPr>
        <w:t>antikoagulánst</w:t>
      </w:r>
      <w:proofErr w:type="spellEnd"/>
      <w:r w:rsidRPr="006F0B06">
        <w:rPr>
          <w:sz w:val="22"/>
          <w:szCs w:val="22"/>
          <w:lang w:val="hu-HU"/>
        </w:rPr>
        <w:t>, pl</w:t>
      </w:r>
      <w:r w:rsidR="00B97204" w:rsidRPr="006F0B06">
        <w:rPr>
          <w:sz w:val="22"/>
          <w:szCs w:val="22"/>
          <w:lang w:val="hu-HU"/>
        </w:rPr>
        <w:t>.</w:t>
      </w:r>
      <w:r w:rsidRPr="006F0B06">
        <w:rPr>
          <w:sz w:val="22"/>
          <w:szCs w:val="22"/>
          <w:lang w:val="hu-HU"/>
        </w:rPr>
        <w:t xml:space="preserve"> </w:t>
      </w:r>
      <w:proofErr w:type="spellStart"/>
      <w:r w:rsidRPr="006F0B06">
        <w:rPr>
          <w:sz w:val="22"/>
          <w:szCs w:val="22"/>
          <w:lang w:val="hu-HU"/>
        </w:rPr>
        <w:t>warfarin</w:t>
      </w:r>
      <w:proofErr w:type="spellEnd"/>
      <w:r w:rsidRPr="006F0B06">
        <w:rPr>
          <w:sz w:val="22"/>
          <w:szCs w:val="22"/>
          <w:lang w:val="hu-HU"/>
        </w:rPr>
        <w:t xml:space="preserve"> hatóanyag</w:t>
      </w:r>
      <w:r w:rsidR="00B97204" w:rsidRPr="006F0B06">
        <w:rPr>
          <w:sz w:val="22"/>
          <w:szCs w:val="22"/>
          <w:lang w:val="hu-HU"/>
        </w:rPr>
        <w:t>ú</w:t>
      </w:r>
      <w:r w:rsidRPr="006F0B06">
        <w:rPr>
          <w:sz w:val="22"/>
          <w:szCs w:val="22"/>
          <w:lang w:val="hu-HU"/>
        </w:rPr>
        <w:t xml:space="preserve"> tablettát) szed, beszélje meg orvosával, hogy kell-e </w:t>
      </w:r>
      <w:proofErr w:type="spellStart"/>
      <w:r w:rsidRPr="006F0B06">
        <w:rPr>
          <w:sz w:val="22"/>
          <w:szCs w:val="22"/>
          <w:lang w:val="hu-HU"/>
        </w:rPr>
        <w:t>módosítni</w:t>
      </w:r>
      <w:proofErr w:type="spellEnd"/>
      <w:r w:rsidRPr="006F0B06">
        <w:rPr>
          <w:sz w:val="22"/>
          <w:szCs w:val="22"/>
          <w:lang w:val="hu-HU"/>
        </w:rPr>
        <w:t xml:space="preserve"> az adagot.</w:t>
      </w:r>
    </w:p>
    <w:p w14:paraId="2DB04BEE" w14:textId="77777777" w:rsidR="00371553" w:rsidRPr="006F0B06" w:rsidRDefault="00371553">
      <w:pPr>
        <w:rPr>
          <w:sz w:val="22"/>
          <w:szCs w:val="22"/>
          <w:lang w:val="hu-HU"/>
        </w:rPr>
      </w:pPr>
    </w:p>
    <w:p w14:paraId="5F5DA3D4" w14:textId="77777777" w:rsidR="00371553" w:rsidRPr="006F0B06" w:rsidRDefault="00371553">
      <w:pPr>
        <w:rPr>
          <w:sz w:val="22"/>
          <w:szCs w:val="22"/>
          <w:u w:val="single"/>
        </w:rPr>
      </w:pPr>
      <w:proofErr w:type="spellStart"/>
      <w:r w:rsidRPr="006F0B06">
        <w:rPr>
          <w:sz w:val="22"/>
          <w:szCs w:val="22"/>
          <w:u w:val="single"/>
        </w:rPr>
        <w:t>Az</w:t>
      </w:r>
      <w:proofErr w:type="spellEnd"/>
      <w:r w:rsidRPr="006F0B06">
        <w:rPr>
          <w:sz w:val="22"/>
          <w:szCs w:val="22"/>
          <w:u w:val="single"/>
        </w:rPr>
        <w:t xml:space="preserve"> </w:t>
      </w:r>
      <w:proofErr w:type="spellStart"/>
      <w:r w:rsidRPr="006F0B06">
        <w:rPr>
          <w:sz w:val="22"/>
          <w:szCs w:val="22"/>
          <w:u w:val="single"/>
        </w:rPr>
        <w:t>egyidejű</w:t>
      </w:r>
      <w:proofErr w:type="spellEnd"/>
      <w:r w:rsidRPr="006F0B06">
        <w:rPr>
          <w:sz w:val="22"/>
          <w:szCs w:val="22"/>
          <w:u w:val="single"/>
        </w:rPr>
        <w:t xml:space="preserve"> </w:t>
      </w:r>
      <w:proofErr w:type="spellStart"/>
      <w:r w:rsidRPr="006F0B06">
        <w:rPr>
          <w:sz w:val="22"/>
          <w:szCs w:val="22"/>
          <w:u w:val="single"/>
        </w:rPr>
        <w:t>alkalmazás</w:t>
      </w:r>
      <w:proofErr w:type="spellEnd"/>
      <w:r w:rsidRPr="006F0B06">
        <w:rPr>
          <w:sz w:val="22"/>
          <w:szCs w:val="22"/>
          <w:u w:val="single"/>
        </w:rPr>
        <w:t xml:space="preserve"> </w:t>
      </w:r>
      <w:proofErr w:type="spellStart"/>
      <w:r w:rsidRPr="006F0B06">
        <w:rPr>
          <w:sz w:val="22"/>
          <w:szCs w:val="22"/>
          <w:u w:val="single"/>
        </w:rPr>
        <w:t>ellenjavallt</w:t>
      </w:r>
      <w:proofErr w:type="spellEnd"/>
      <w:r w:rsidRPr="006F0B06">
        <w:rPr>
          <w:sz w:val="22"/>
          <w:szCs w:val="22"/>
          <w:u w:val="single"/>
        </w:rPr>
        <w:t>:</w:t>
      </w:r>
    </w:p>
    <w:p w14:paraId="2662E8F7" w14:textId="77777777" w:rsidR="00371553" w:rsidRPr="006F0B06" w:rsidRDefault="00371553">
      <w:pPr>
        <w:widowControl/>
        <w:numPr>
          <w:ilvl w:val="0"/>
          <w:numId w:val="19"/>
        </w:numPr>
        <w:ind w:left="567" w:hanging="567"/>
        <w:rPr>
          <w:sz w:val="22"/>
          <w:szCs w:val="22"/>
        </w:rPr>
      </w:pPr>
      <w:proofErr w:type="spellStart"/>
      <w:r w:rsidRPr="006F0B06">
        <w:rPr>
          <w:sz w:val="22"/>
          <w:szCs w:val="22"/>
        </w:rPr>
        <w:t>Sárgaláz</w:t>
      </w:r>
      <w:proofErr w:type="spellEnd"/>
      <w:r w:rsidRPr="006F0B06">
        <w:rPr>
          <w:sz w:val="22"/>
          <w:szCs w:val="22"/>
        </w:rPr>
        <w:t xml:space="preserve"> </w:t>
      </w:r>
      <w:proofErr w:type="spellStart"/>
      <w:r w:rsidRPr="006F0B06">
        <w:rPr>
          <w:sz w:val="22"/>
          <w:szCs w:val="22"/>
        </w:rPr>
        <w:t>elleni</w:t>
      </w:r>
      <w:proofErr w:type="spellEnd"/>
      <w:r w:rsidRPr="006F0B06">
        <w:rPr>
          <w:sz w:val="22"/>
          <w:szCs w:val="22"/>
        </w:rPr>
        <w:t xml:space="preserve"> </w:t>
      </w:r>
      <w:proofErr w:type="spellStart"/>
      <w:r w:rsidRPr="006F0B06">
        <w:rPr>
          <w:sz w:val="22"/>
          <w:szCs w:val="22"/>
        </w:rPr>
        <w:t>vakcina</w:t>
      </w:r>
      <w:proofErr w:type="spellEnd"/>
      <w:r w:rsidRPr="006F0B06">
        <w:rPr>
          <w:sz w:val="22"/>
          <w:szCs w:val="22"/>
        </w:rPr>
        <w:t>.</w:t>
      </w:r>
    </w:p>
    <w:p w14:paraId="3B900341" w14:textId="77777777" w:rsidR="00371553" w:rsidRPr="006F0B06" w:rsidRDefault="00371553">
      <w:pPr>
        <w:rPr>
          <w:sz w:val="22"/>
          <w:szCs w:val="22"/>
        </w:rPr>
      </w:pPr>
    </w:p>
    <w:p w14:paraId="1ED99EF2" w14:textId="77777777" w:rsidR="00371553" w:rsidRPr="006F0B06" w:rsidRDefault="00371553">
      <w:pPr>
        <w:rPr>
          <w:sz w:val="22"/>
          <w:szCs w:val="22"/>
          <w:u w:val="single"/>
        </w:rPr>
      </w:pPr>
      <w:proofErr w:type="spellStart"/>
      <w:r w:rsidRPr="006F0B06">
        <w:rPr>
          <w:sz w:val="22"/>
          <w:szCs w:val="22"/>
          <w:u w:val="single"/>
        </w:rPr>
        <w:t>Egyidejű</w:t>
      </w:r>
      <w:proofErr w:type="spellEnd"/>
      <w:r w:rsidRPr="006F0B06">
        <w:rPr>
          <w:sz w:val="22"/>
          <w:szCs w:val="22"/>
          <w:u w:val="single"/>
        </w:rPr>
        <w:t xml:space="preserve"> </w:t>
      </w:r>
      <w:proofErr w:type="spellStart"/>
      <w:r w:rsidRPr="006F0B06">
        <w:rPr>
          <w:sz w:val="22"/>
          <w:szCs w:val="22"/>
          <w:u w:val="single"/>
        </w:rPr>
        <w:t>alkalmazás</w:t>
      </w:r>
      <w:proofErr w:type="spellEnd"/>
      <w:r w:rsidRPr="006F0B06">
        <w:rPr>
          <w:sz w:val="22"/>
          <w:szCs w:val="22"/>
          <w:u w:val="single"/>
        </w:rPr>
        <w:t xml:space="preserve"> </w:t>
      </w:r>
      <w:proofErr w:type="spellStart"/>
      <w:r w:rsidRPr="006F0B06">
        <w:rPr>
          <w:sz w:val="22"/>
          <w:szCs w:val="22"/>
          <w:u w:val="single"/>
        </w:rPr>
        <w:t>nem</w:t>
      </w:r>
      <w:proofErr w:type="spellEnd"/>
      <w:r w:rsidRPr="006F0B06">
        <w:rPr>
          <w:sz w:val="22"/>
          <w:szCs w:val="22"/>
          <w:u w:val="single"/>
        </w:rPr>
        <w:t xml:space="preserve"> </w:t>
      </w:r>
      <w:proofErr w:type="spellStart"/>
      <w:r w:rsidRPr="006F0B06">
        <w:rPr>
          <w:sz w:val="22"/>
          <w:szCs w:val="22"/>
          <w:u w:val="single"/>
        </w:rPr>
        <w:t>javasolt</w:t>
      </w:r>
      <w:proofErr w:type="spellEnd"/>
      <w:r w:rsidRPr="006F0B06">
        <w:rPr>
          <w:sz w:val="22"/>
          <w:szCs w:val="22"/>
          <w:u w:val="single"/>
        </w:rPr>
        <w:t>:</w:t>
      </w:r>
    </w:p>
    <w:p w14:paraId="1DB36496" w14:textId="77777777" w:rsidR="00B7131A" w:rsidRPr="006F0B06" w:rsidRDefault="00371553">
      <w:pPr>
        <w:widowControl/>
        <w:numPr>
          <w:ilvl w:val="0"/>
          <w:numId w:val="19"/>
        </w:numPr>
        <w:ind w:left="567" w:hanging="567"/>
        <w:rPr>
          <w:sz w:val="22"/>
          <w:szCs w:val="22"/>
        </w:rPr>
      </w:pPr>
      <w:proofErr w:type="spellStart"/>
      <w:r w:rsidRPr="006F0B06">
        <w:rPr>
          <w:sz w:val="22"/>
          <w:szCs w:val="22"/>
        </w:rPr>
        <w:t>Élő</w:t>
      </w:r>
      <w:proofErr w:type="spellEnd"/>
      <w:r w:rsidRPr="006F0B06">
        <w:rPr>
          <w:sz w:val="22"/>
          <w:szCs w:val="22"/>
        </w:rPr>
        <w:t xml:space="preserve">, </w:t>
      </w:r>
      <w:proofErr w:type="spellStart"/>
      <w:r w:rsidR="00FC04C7" w:rsidRPr="006F0B06">
        <w:rPr>
          <w:sz w:val="22"/>
          <w:szCs w:val="22"/>
        </w:rPr>
        <w:t>legyengített</w:t>
      </w:r>
      <w:proofErr w:type="spellEnd"/>
      <w:r w:rsidRPr="006F0B06">
        <w:rPr>
          <w:sz w:val="22"/>
          <w:szCs w:val="22"/>
        </w:rPr>
        <w:t xml:space="preserve"> </w:t>
      </w:r>
      <w:proofErr w:type="spellStart"/>
      <w:r w:rsidRPr="006F0B06">
        <w:rPr>
          <w:sz w:val="22"/>
          <w:szCs w:val="22"/>
        </w:rPr>
        <w:t>vakcinák</w:t>
      </w:r>
      <w:proofErr w:type="spellEnd"/>
      <w:r w:rsidRPr="006F0B06">
        <w:rPr>
          <w:sz w:val="22"/>
          <w:szCs w:val="22"/>
        </w:rPr>
        <w:t xml:space="preserve"> (</w:t>
      </w:r>
      <w:proofErr w:type="spellStart"/>
      <w:r w:rsidRPr="006F0B06">
        <w:rPr>
          <w:sz w:val="22"/>
          <w:szCs w:val="22"/>
        </w:rPr>
        <w:t>kiv</w:t>
      </w:r>
      <w:r w:rsidR="00B7131A" w:rsidRPr="006F0B06">
        <w:rPr>
          <w:sz w:val="22"/>
          <w:szCs w:val="22"/>
        </w:rPr>
        <w:t>éve</w:t>
      </w:r>
      <w:proofErr w:type="spellEnd"/>
      <w:r w:rsidR="00B7131A" w:rsidRPr="006F0B06">
        <w:rPr>
          <w:sz w:val="22"/>
          <w:szCs w:val="22"/>
        </w:rPr>
        <w:t xml:space="preserve"> </w:t>
      </w:r>
      <w:proofErr w:type="spellStart"/>
      <w:r w:rsidR="00B7131A" w:rsidRPr="006F0B06">
        <w:rPr>
          <w:sz w:val="22"/>
          <w:szCs w:val="22"/>
        </w:rPr>
        <w:t>sárgaláz</w:t>
      </w:r>
      <w:proofErr w:type="spellEnd"/>
      <w:r w:rsidR="00B7131A" w:rsidRPr="006F0B06">
        <w:rPr>
          <w:sz w:val="22"/>
          <w:szCs w:val="22"/>
        </w:rPr>
        <w:t xml:space="preserve"> </w:t>
      </w:r>
      <w:proofErr w:type="spellStart"/>
      <w:r w:rsidR="00B7131A" w:rsidRPr="006F0B06">
        <w:rPr>
          <w:sz w:val="22"/>
          <w:szCs w:val="22"/>
        </w:rPr>
        <w:t>elleni</w:t>
      </w:r>
      <w:proofErr w:type="spellEnd"/>
      <w:r w:rsidR="00B7131A" w:rsidRPr="006F0B06">
        <w:rPr>
          <w:sz w:val="22"/>
          <w:szCs w:val="22"/>
        </w:rPr>
        <w:t xml:space="preserve"> </w:t>
      </w:r>
      <w:proofErr w:type="spellStart"/>
      <w:r w:rsidR="00B7131A" w:rsidRPr="006F0B06">
        <w:rPr>
          <w:sz w:val="22"/>
          <w:szCs w:val="22"/>
        </w:rPr>
        <w:t>védőoltás</w:t>
      </w:r>
      <w:proofErr w:type="spellEnd"/>
      <w:r w:rsidR="00B7131A" w:rsidRPr="006F0B06">
        <w:rPr>
          <w:sz w:val="22"/>
          <w:szCs w:val="22"/>
        </w:rPr>
        <w:t>)</w:t>
      </w:r>
      <w:r w:rsidR="00BE6819" w:rsidRPr="006F0B06">
        <w:rPr>
          <w:sz w:val="22"/>
          <w:szCs w:val="22"/>
        </w:rPr>
        <w:t>.</w:t>
      </w:r>
    </w:p>
    <w:p w14:paraId="06268A97" w14:textId="6672347A" w:rsidR="00B7131A" w:rsidRPr="006F0B06" w:rsidRDefault="00371553">
      <w:pPr>
        <w:widowControl/>
        <w:numPr>
          <w:ilvl w:val="0"/>
          <w:numId w:val="19"/>
        </w:numPr>
        <w:ind w:left="567" w:hanging="567"/>
        <w:rPr>
          <w:sz w:val="22"/>
          <w:szCs w:val="22"/>
        </w:rPr>
      </w:pPr>
      <w:proofErr w:type="spellStart"/>
      <w:r w:rsidRPr="006F0B06">
        <w:rPr>
          <w:sz w:val="22"/>
          <w:szCs w:val="22"/>
        </w:rPr>
        <w:t>Fenitoin</w:t>
      </w:r>
      <w:proofErr w:type="spellEnd"/>
      <w:r w:rsidRPr="006F0B06">
        <w:rPr>
          <w:sz w:val="22"/>
          <w:szCs w:val="22"/>
        </w:rPr>
        <w:t xml:space="preserve">, </w:t>
      </w:r>
      <w:proofErr w:type="spellStart"/>
      <w:r w:rsidRPr="006F0B06">
        <w:rPr>
          <w:sz w:val="22"/>
          <w:szCs w:val="22"/>
        </w:rPr>
        <w:t>foszfenitoin</w:t>
      </w:r>
      <w:proofErr w:type="spellEnd"/>
      <w:r w:rsidRPr="006F0B06">
        <w:rPr>
          <w:sz w:val="22"/>
          <w:szCs w:val="22"/>
        </w:rPr>
        <w:t xml:space="preserve"> </w:t>
      </w:r>
      <w:r w:rsidR="00B7131A" w:rsidRPr="006F0B06">
        <w:rPr>
          <w:sz w:val="22"/>
          <w:szCs w:val="22"/>
        </w:rPr>
        <w:t>(</w:t>
      </w:r>
      <w:proofErr w:type="spellStart"/>
      <w:r w:rsidR="00B7131A" w:rsidRPr="006F0B06">
        <w:rPr>
          <w:sz w:val="22"/>
          <w:szCs w:val="22"/>
        </w:rPr>
        <w:t>epilepszia</w:t>
      </w:r>
      <w:proofErr w:type="spellEnd"/>
      <w:r w:rsidR="00B7131A" w:rsidRPr="006F0B06">
        <w:rPr>
          <w:sz w:val="22"/>
          <w:szCs w:val="22"/>
        </w:rPr>
        <w:t xml:space="preserve"> </w:t>
      </w:r>
      <w:proofErr w:type="spellStart"/>
      <w:r w:rsidR="00B7131A" w:rsidRPr="006F0B06">
        <w:rPr>
          <w:sz w:val="22"/>
          <w:szCs w:val="22"/>
        </w:rPr>
        <w:t>kezelésére</w:t>
      </w:r>
      <w:proofErr w:type="spellEnd"/>
      <w:r w:rsidR="00B7131A" w:rsidRPr="006F0B06">
        <w:rPr>
          <w:sz w:val="22"/>
          <w:szCs w:val="22"/>
        </w:rPr>
        <w:t xml:space="preserve"> </w:t>
      </w:r>
      <w:proofErr w:type="spellStart"/>
      <w:r w:rsidR="00B7131A" w:rsidRPr="006F0B06">
        <w:rPr>
          <w:sz w:val="22"/>
          <w:szCs w:val="22"/>
        </w:rPr>
        <w:t>alkalmazott</w:t>
      </w:r>
      <w:proofErr w:type="spellEnd"/>
      <w:r w:rsidR="00B7131A" w:rsidRPr="006F0B06">
        <w:rPr>
          <w:sz w:val="22"/>
          <w:szCs w:val="22"/>
        </w:rPr>
        <w:t xml:space="preserve"> </w:t>
      </w:r>
      <w:proofErr w:type="spellStart"/>
      <w:r w:rsidR="00B7131A" w:rsidRPr="006F0B06">
        <w:rPr>
          <w:sz w:val="22"/>
          <w:szCs w:val="22"/>
        </w:rPr>
        <w:t>gyógyszer</w:t>
      </w:r>
      <w:proofErr w:type="spellEnd"/>
      <w:r w:rsidR="00B7131A" w:rsidRPr="006F0B06">
        <w:rPr>
          <w:sz w:val="22"/>
          <w:szCs w:val="22"/>
        </w:rPr>
        <w:t xml:space="preserve">): </w:t>
      </w:r>
      <w:r w:rsidR="00A04492" w:rsidRPr="006F0B06">
        <w:rPr>
          <w:sz w:val="22"/>
          <w:szCs w:val="22"/>
        </w:rPr>
        <w:t>A</w:t>
      </w:r>
      <w:r w:rsidR="00996663" w:rsidRPr="006F0B06">
        <w:rPr>
          <w:sz w:val="22"/>
          <w:szCs w:val="22"/>
        </w:rPr>
        <w:t xml:space="preserve"> Carboplatin </w:t>
      </w:r>
      <w:proofErr w:type="spellStart"/>
      <w:r w:rsidR="000470A6">
        <w:rPr>
          <w:sz w:val="22"/>
          <w:szCs w:val="22"/>
          <w:lang w:val="hu-HU"/>
        </w:rPr>
        <w:t>Sandoz</w:t>
      </w:r>
      <w:proofErr w:type="spellEnd"/>
      <w:r w:rsidR="00A04492" w:rsidRPr="006F0B06">
        <w:rPr>
          <w:b/>
          <w:sz w:val="22"/>
          <w:szCs w:val="22"/>
          <w:lang w:val="hu-HU"/>
        </w:rPr>
        <w:t xml:space="preserve"> </w:t>
      </w:r>
      <w:proofErr w:type="spellStart"/>
      <w:r w:rsidR="00996663" w:rsidRPr="006F0B06">
        <w:rPr>
          <w:sz w:val="22"/>
          <w:szCs w:val="22"/>
        </w:rPr>
        <w:t>készítmény</w:t>
      </w:r>
      <w:proofErr w:type="spellEnd"/>
      <w:r w:rsidR="00996663" w:rsidRPr="006F0B06">
        <w:rPr>
          <w:sz w:val="22"/>
          <w:szCs w:val="22"/>
        </w:rPr>
        <w:t xml:space="preserve"> </w:t>
      </w:r>
      <w:proofErr w:type="spellStart"/>
      <w:r w:rsidR="00996663" w:rsidRPr="006F0B06">
        <w:rPr>
          <w:sz w:val="22"/>
          <w:szCs w:val="22"/>
          <w:lang w:val="en-GB"/>
        </w:rPr>
        <w:t>csökkenti</w:t>
      </w:r>
      <w:proofErr w:type="spellEnd"/>
      <w:r w:rsidR="00996663" w:rsidRPr="006F0B06">
        <w:rPr>
          <w:sz w:val="22"/>
          <w:szCs w:val="22"/>
          <w:lang w:val="en-GB"/>
        </w:rPr>
        <w:t xml:space="preserve"> a </w:t>
      </w:r>
      <w:proofErr w:type="spellStart"/>
      <w:r w:rsidR="00996663" w:rsidRPr="006F0B06">
        <w:rPr>
          <w:sz w:val="22"/>
          <w:szCs w:val="22"/>
          <w:lang w:val="en-GB"/>
        </w:rPr>
        <w:t>fenitoin</w:t>
      </w:r>
      <w:proofErr w:type="spellEnd"/>
      <w:r w:rsidR="00996663" w:rsidRPr="006F0B06">
        <w:rPr>
          <w:sz w:val="22"/>
          <w:szCs w:val="22"/>
          <w:lang w:val="en-GB"/>
        </w:rPr>
        <w:t xml:space="preserve"> </w:t>
      </w:r>
      <w:proofErr w:type="spellStart"/>
      <w:r w:rsidR="00996663" w:rsidRPr="006F0B06">
        <w:rPr>
          <w:sz w:val="22"/>
          <w:szCs w:val="22"/>
          <w:lang w:val="en-GB"/>
        </w:rPr>
        <w:t>és</w:t>
      </w:r>
      <w:proofErr w:type="spellEnd"/>
      <w:r w:rsidR="00996663" w:rsidRPr="006F0B06">
        <w:rPr>
          <w:sz w:val="22"/>
          <w:szCs w:val="22"/>
          <w:lang w:val="en-GB"/>
        </w:rPr>
        <w:t xml:space="preserve"> </w:t>
      </w:r>
      <w:proofErr w:type="spellStart"/>
      <w:r w:rsidR="00410BD0" w:rsidRPr="006F0B06">
        <w:rPr>
          <w:sz w:val="22"/>
          <w:szCs w:val="22"/>
          <w:lang w:val="en-GB"/>
        </w:rPr>
        <w:t>az</w:t>
      </w:r>
      <w:proofErr w:type="spellEnd"/>
      <w:r w:rsidR="00410BD0" w:rsidRPr="006F0B06">
        <w:rPr>
          <w:sz w:val="22"/>
          <w:szCs w:val="22"/>
          <w:lang w:val="en-GB"/>
        </w:rPr>
        <w:t xml:space="preserve"> </w:t>
      </w:r>
      <w:proofErr w:type="spellStart"/>
      <w:r w:rsidR="00996663" w:rsidRPr="006F0B06">
        <w:rPr>
          <w:sz w:val="22"/>
          <w:szCs w:val="22"/>
          <w:lang w:val="en-GB"/>
        </w:rPr>
        <w:t>egyéb</w:t>
      </w:r>
      <w:proofErr w:type="spellEnd"/>
      <w:r w:rsidR="00996663" w:rsidRPr="006F0B06">
        <w:rPr>
          <w:sz w:val="22"/>
          <w:szCs w:val="22"/>
          <w:lang w:val="en-GB"/>
        </w:rPr>
        <w:t xml:space="preserve"> </w:t>
      </w:r>
      <w:proofErr w:type="spellStart"/>
      <w:r w:rsidR="00996663" w:rsidRPr="006F0B06">
        <w:rPr>
          <w:sz w:val="22"/>
          <w:szCs w:val="22"/>
          <w:lang w:val="en-GB"/>
        </w:rPr>
        <w:t>epilepszia</w:t>
      </w:r>
      <w:proofErr w:type="spellEnd"/>
      <w:r w:rsidR="00996663" w:rsidRPr="006F0B06">
        <w:rPr>
          <w:sz w:val="22"/>
          <w:szCs w:val="22"/>
          <w:lang w:val="en-GB"/>
        </w:rPr>
        <w:t xml:space="preserve"> </w:t>
      </w:r>
      <w:proofErr w:type="spellStart"/>
      <w:r w:rsidR="00996663" w:rsidRPr="006F0B06">
        <w:rPr>
          <w:sz w:val="22"/>
          <w:szCs w:val="22"/>
          <w:lang w:val="en-GB"/>
        </w:rPr>
        <w:t>elleni</w:t>
      </w:r>
      <w:proofErr w:type="spellEnd"/>
      <w:r w:rsidR="00996663" w:rsidRPr="006F0B06">
        <w:rPr>
          <w:sz w:val="22"/>
          <w:szCs w:val="22"/>
          <w:lang w:val="en-GB"/>
        </w:rPr>
        <w:t xml:space="preserve"> </w:t>
      </w:r>
      <w:proofErr w:type="spellStart"/>
      <w:r w:rsidR="00996663" w:rsidRPr="006F0B06">
        <w:rPr>
          <w:sz w:val="22"/>
          <w:szCs w:val="22"/>
          <w:lang w:val="en-GB"/>
        </w:rPr>
        <w:t>gyógyszerek</w:t>
      </w:r>
      <w:proofErr w:type="spellEnd"/>
      <w:r w:rsidR="00996663" w:rsidRPr="006F0B06">
        <w:rPr>
          <w:sz w:val="22"/>
          <w:szCs w:val="22"/>
          <w:lang w:val="en-GB"/>
        </w:rPr>
        <w:t xml:space="preserve"> </w:t>
      </w:r>
      <w:proofErr w:type="spellStart"/>
      <w:r w:rsidR="00996663" w:rsidRPr="006F0B06">
        <w:rPr>
          <w:sz w:val="22"/>
          <w:szCs w:val="22"/>
          <w:lang w:val="en-GB"/>
        </w:rPr>
        <w:t>hatását</w:t>
      </w:r>
      <w:proofErr w:type="spellEnd"/>
      <w:r w:rsidR="00996663" w:rsidRPr="006F0B06">
        <w:rPr>
          <w:sz w:val="22"/>
          <w:szCs w:val="22"/>
          <w:lang w:val="en-GB"/>
        </w:rPr>
        <w:t xml:space="preserve">, </w:t>
      </w:r>
      <w:r w:rsidR="00B7131A" w:rsidRPr="006F0B06">
        <w:rPr>
          <w:sz w:val="22"/>
          <w:szCs w:val="22"/>
        </w:rPr>
        <w:t xml:space="preserve">a Carboplatin </w:t>
      </w:r>
      <w:proofErr w:type="spellStart"/>
      <w:r w:rsidR="000470A6">
        <w:rPr>
          <w:sz w:val="22"/>
          <w:szCs w:val="22"/>
          <w:lang w:val="hu-HU"/>
        </w:rPr>
        <w:t>Sandoz</w:t>
      </w:r>
      <w:proofErr w:type="spellEnd"/>
      <w:r w:rsidR="00A04492" w:rsidRPr="006F0B06">
        <w:rPr>
          <w:b/>
          <w:sz w:val="22"/>
          <w:szCs w:val="22"/>
          <w:lang w:val="hu-HU"/>
        </w:rPr>
        <w:t xml:space="preserve"> </w:t>
      </w:r>
      <w:proofErr w:type="spellStart"/>
      <w:r w:rsidR="00B7131A" w:rsidRPr="006F0B06">
        <w:rPr>
          <w:sz w:val="22"/>
          <w:szCs w:val="22"/>
        </w:rPr>
        <w:t>készítmény</w:t>
      </w:r>
      <w:proofErr w:type="spellEnd"/>
      <w:r w:rsidR="00B7131A" w:rsidRPr="006F0B06">
        <w:rPr>
          <w:sz w:val="22"/>
          <w:szCs w:val="22"/>
        </w:rPr>
        <w:t xml:space="preserve"> </w:t>
      </w:r>
      <w:proofErr w:type="spellStart"/>
      <w:r w:rsidR="00BE6819" w:rsidRPr="006F0B06">
        <w:rPr>
          <w:sz w:val="22"/>
          <w:szCs w:val="22"/>
        </w:rPr>
        <w:t>mellék</w:t>
      </w:r>
      <w:r w:rsidR="00B7131A" w:rsidRPr="006F0B06">
        <w:rPr>
          <w:sz w:val="22"/>
          <w:szCs w:val="22"/>
        </w:rPr>
        <w:t>hatásai</w:t>
      </w:r>
      <w:proofErr w:type="spellEnd"/>
      <w:r w:rsidR="00B7131A" w:rsidRPr="006F0B06">
        <w:rPr>
          <w:sz w:val="22"/>
          <w:szCs w:val="22"/>
        </w:rPr>
        <w:t xml:space="preserve"> a </w:t>
      </w:r>
      <w:proofErr w:type="spellStart"/>
      <w:r w:rsidR="00B7131A" w:rsidRPr="006F0B06">
        <w:rPr>
          <w:sz w:val="22"/>
          <w:szCs w:val="22"/>
        </w:rPr>
        <w:t>szervezetből</w:t>
      </w:r>
      <w:proofErr w:type="spellEnd"/>
      <w:r w:rsidR="00B7131A" w:rsidRPr="006F0B06">
        <w:rPr>
          <w:sz w:val="22"/>
          <w:szCs w:val="22"/>
        </w:rPr>
        <w:t xml:space="preserve"> </w:t>
      </w:r>
      <w:proofErr w:type="spellStart"/>
      <w:r w:rsidR="00B7131A" w:rsidRPr="006F0B06">
        <w:rPr>
          <w:sz w:val="22"/>
          <w:szCs w:val="22"/>
        </w:rPr>
        <w:t>történő</w:t>
      </w:r>
      <w:proofErr w:type="spellEnd"/>
      <w:r w:rsidR="00B7131A" w:rsidRPr="006F0B06">
        <w:rPr>
          <w:sz w:val="22"/>
          <w:szCs w:val="22"/>
        </w:rPr>
        <w:t xml:space="preserve"> </w:t>
      </w:r>
      <w:proofErr w:type="spellStart"/>
      <w:r w:rsidR="00B7131A" w:rsidRPr="006F0B06">
        <w:rPr>
          <w:sz w:val="22"/>
          <w:szCs w:val="22"/>
        </w:rPr>
        <w:t>lassabb</w:t>
      </w:r>
      <w:proofErr w:type="spellEnd"/>
      <w:r w:rsidR="00B7131A" w:rsidRPr="006F0B06">
        <w:rPr>
          <w:sz w:val="22"/>
          <w:szCs w:val="22"/>
        </w:rPr>
        <w:t xml:space="preserve"> </w:t>
      </w:r>
      <w:proofErr w:type="spellStart"/>
      <w:r w:rsidR="00B7131A" w:rsidRPr="006F0B06">
        <w:rPr>
          <w:sz w:val="22"/>
          <w:szCs w:val="22"/>
        </w:rPr>
        <w:t>kiürülés</w:t>
      </w:r>
      <w:proofErr w:type="spellEnd"/>
      <w:r w:rsidR="00B7131A" w:rsidRPr="006F0B06">
        <w:rPr>
          <w:sz w:val="22"/>
          <w:szCs w:val="22"/>
        </w:rPr>
        <w:t xml:space="preserve"> </w:t>
      </w:r>
      <w:proofErr w:type="spellStart"/>
      <w:r w:rsidR="00B7131A" w:rsidRPr="006F0B06">
        <w:rPr>
          <w:sz w:val="22"/>
          <w:szCs w:val="22"/>
        </w:rPr>
        <w:t>miatt</w:t>
      </w:r>
      <w:proofErr w:type="spellEnd"/>
      <w:r w:rsidR="00B7131A" w:rsidRPr="006F0B06">
        <w:rPr>
          <w:sz w:val="22"/>
          <w:szCs w:val="22"/>
        </w:rPr>
        <w:t xml:space="preserve"> </w:t>
      </w:r>
      <w:proofErr w:type="spellStart"/>
      <w:r w:rsidR="00B7131A" w:rsidRPr="006F0B06">
        <w:rPr>
          <w:sz w:val="22"/>
          <w:szCs w:val="22"/>
        </w:rPr>
        <w:t>súlyosbodhatnak</w:t>
      </w:r>
      <w:proofErr w:type="spellEnd"/>
      <w:r w:rsidR="00B7131A" w:rsidRPr="006F0B06">
        <w:rPr>
          <w:sz w:val="22"/>
          <w:szCs w:val="22"/>
        </w:rPr>
        <w:t>.</w:t>
      </w:r>
    </w:p>
    <w:p w14:paraId="0F9F69E5" w14:textId="77777777" w:rsidR="00371553" w:rsidRPr="006F0B06" w:rsidRDefault="00371553">
      <w:pPr>
        <w:widowControl/>
        <w:ind w:left="284"/>
        <w:rPr>
          <w:sz w:val="22"/>
          <w:szCs w:val="22"/>
        </w:rPr>
      </w:pPr>
    </w:p>
    <w:p w14:paraId="71AE4204" w14:textId="77777777" w:rsidR="00371553" w:rsidRPr="006F0B06" w:rsidRDefault="00371553">
      <w:pPr>
        <w:rPr>
          <w:sz w:val="22"/>
          <w:szCs w:val="22"/>
          <w:u w:val="single"/>
        </w:rPr>
      </w:pPr>
      <w:proofErr w:type="spellStart"/>
      <w:r w:rsidRPr="006F0B06">
        <w:rPr>
          <w:sz w:val="22"/>
          <w:szCs w:val="22"/>
          <w:u w:val="single"/>
        </w:rPr>
        <w:t>Az</w:t>
      </w:r>
      <w:proofErr w:type="spellEnd"/>
      <w:r w:rsidRPr="006F0B06">
        <w:rPr>
          <w:sz w:val="22"/>
          <w:szCs w:val="22"/>
          <w:u w:val="single"/>
        </w:rPr>
        <w:t xml:space="preserve"> </w:t>
      </w:r>
      <w:proofErr w:type="spellStart"/>
      <w:r w:rsidRPr="006F0B06">
        <w:rPr>
          <w:sz w:val="22"/>
          <w:szCs w:val="22"/>
          <w:u w:val="single"/>
        </w:rPr>
        <w:t>egyidejű</w:t>
      </w:r>
      <w:proofErr w:type="spellEnd"/>
      <w:r w:rsidRPr="006F0B06">
        <w:rPr>
          <w:sz w:val="22"/>
          <w:szCs w:val="22"/>
          <w:u w:val="single"/>
        </w:rPr>
        <w:t xml:space="preserve"> </w:t>
      </w:r>
      <w:proofErr w:type="spellStart"/>
      <w:r w:rsidRPr="006F0B06">
        <w:rPr>
          <w:sz w:val="22"/>
          <w:szCs w:val="22"/>
          <w:u w:val="single"/>
        </w:rPr>
        <w:t>alkalmazás</w:t>
      </w:r>
      <w:proofErr w:type="spellEnd"/>
      <w:r w:rsidRPr="006F0B06">
        <w:rPr>
          <w:sz w:val="22"/>
          <w:szCs w:val="22"/>
          <w:u w:val="single"/>
        </w:rPr>
        <w:t xml:space="preserve"> </w:t>
      </w:r>
      <w:proofErr w:type="spellStart"/>
      <w:r w:rsidRPr="006F0B06">
        <w:rPr>
          <w:sz w:val="22"/>
          <w:szCs w:val="22"/>
          <w:u w:val="single"/>
        </w:rPr>
        <w:t>mérlegelést</w:t>
      </w:r>
      <w:proofErr w:type="spellEnd"/>
      <w:r w:rsidRPr="006F0B06">
        <w:rPr>
          <w:sz w:val="22"/>
          <w:szCs w:val="22"/>
          <w:u w:val="single"/>
        </w:rPr>
        <w:t xml:space="preserve"> </w:t>
      </w:r>
      <w:proofErr w:type="spellStart"/>
      <w:r w:rsidRPr="006F0B06">
        <w:rPr>
          <w:sz w:val="22"/>
          <w:szCs w:val="22"/>
          <w:u w:val="single"/>
        </w:rPr>
        <w:t>igényel</w:t>
      </w:r>
      <w:proofErr w:type="spellEnd"/>
      <w:r w:rsidRPr="006F0B06">
        <w:rPr>
          <w:sz w:val="22"/>
          <w:szCs w:val="22"/>
          <w:u w:val="single"/>
        </w:rPr>
        <w:t>:</w:t>
      </w:r>
    </w:p>
    <w:p w14:paraId="45278CC3" w14:textId="46541DB0" w:rsidR="00B7131A" w:rsidRPr="006F0B06" w:rsidRDefault="00371553">
      <w:pPr>
        <w:widowControl/>
        <w:numPr>
          <w:ilvl w:val="0"/>
          <w:numId w:val="19"/>
        </w:numPr>
        <w:ind w:left="567" w:hanging="567"/>
        <w:rPr>
          <w:sz w:val="22"/>
          <w:szCs w:val="22"/>
        </w:rPr>
      </w:pPr>
      <w:proofErr w:type="spellStart"/>
      <w:r w:rsidRPr="006F0B06">
        <w:rPr>
          <w:sz w:val="22"/>
          <w:szCs w:val="22"/>
        </w:rPr>
        <w:t>Ciklosporin</w:t>
      </w:r>
      <w:proofErr w:type="spellEnd"/>
      <w:r w:rsidRPr="006F0B06">
        <w:rPr>
          <w:sz w:val="22"/>
          <w:szCs w:val="22"/>
        </w:rPr>
        <w:t xml:space="preserve"> </w:t>
      </w:r>
      <w:r w:rsidR="007505AD" w:rsidRPr="006F0B06">
        <w:rPr>
          <w:sz w:val="22"/>
          <w:szCs w:val="22"/>
        </w:rPr>
        <w:t>(</w:t>
      </w:r>
      <w:proofErr w:type="spellStart"/>
      <w:r w:rsidR="007505AD" w:rsidRPr="006F0B06">
        <w:rPr>
          <w:sz w:val="22"/>
          <w:szCs w:val="22"/>
        </w:rPr>
        <w:t>szervátültetést</w:t>
      </w:r>
      <w:proofErr w:type="spellEnd"/>
      <w:r w:rsidR="007505AD" w:rsidRPr="006F0B06">
        <w:rPr>
          <w:sz w:val="22"/>
          <w:szCs w:val="22"/>
        </w:rPr>
        <w:t xml:space="preserve"> </w:t>
      </w:r>
      <w:proofErr w:type="spellStart"/>
      <w:r w:rsidR="007505AD" w:rsidRPr="006F0B06">
        <w:rPr>
          <w:sz w:val="22"/>
          <w:szCs w:val="22"/>
        </w:rPr>
        <w:t>követően</w:t>
      </w:r>
      <w:proofErr w:type="spellEnd"/>
      <w:r w:rsidR="007505AD" w:rsidRPr="006F0B06">
        <w:rPr>
          <w:sz w:val="22"/>
          <w:szCs w:val="22"/>
        </w:rPr>
        <w:t xml:space="preserve"> </w:t>
      </w:r>
      <w:proofErr w:type="spellStart"/>
      <w:r w:rsidR="007505AD" w:rsidRPr="006F0B06">
        <w:rPr>
          <w:sz w:val="22"/>
          <w:szCs w:val="22"/>
        </w:rPr>
        <w:t>alkalmazott</w:t>
      </w:r>
      <w:proofErr w:type="spellEnd"/>
      <w:r w:rsidR="007505AD" w:rsidRPr="006F0B06">
        <w:rPr>
          <w:sz w:val="22"/>
          <w:szCs w:val="22"/>
        </w:rPr>
        <w:t xml:space="preserve"> </w:t>
      </w:r>
      <w:proofErr w:type="spellStart"/>
      <w:r w:rsidR="007505AD" w:rsidRPr="006F0B06">
        <w:rPr>
          <w:sz w:val="22"/>
          <w:szCs w:val="22"/>
        </w:rPr>
        <w:t>gyógyszer</w:t>
      </w:r>
      <w:proofErr w:type="spellEnd"/>
      <w:r w:rsidR="007505AD" w:rsidRPr="006F0B06">
        <w:rPr>
          <w:sz w:val="22"/>
          <w:szCs w:val="22"/>
        </w:rPr>
        <w:t xml:space="preserve">): </w:t>
      </w:r>
      <w:r w:rsidR="00D737FF" w:rsidRPr="006F0B06">
        <w:rPr>
          <w:sz w:val="22"/>
          <w:szCs w:val="22"/>
        </w:rPr>
        <w:t>A</w:t>
      </w:r>
      <w:r w:rsidR="007505AD" w:rsidRPr="006F0B06">
        <w:rPr>
          <w:sz w:val="22"/>
          <w:szCs w:val="22"/>
        </w:rPr>
        <w:t xml:space="preserve"> Carboplatin </w:t>
      </w:r>
      <w:proofErr w:type="spellStart"/>
      <w:r w:rsidR="000470A6">
        <w:rPr>
          <w:sz w:val="22"/>
          <w:szCs w:val="22"/>
          <w:lang w:val="hu-HU"/>
        </w:rPr>
        <w:t>Sandoz</w:t>
      </w:r>
      <w:proofErr w:type="spellEnd"/>
      <w:r w:rsidR="00A04492" w:rsidRPr="006F0B06">
        <w:rPr>
          <w:b/>
          <w:sz w:val="22"/>
          <w:szCs w:val="22"/>
          <w:lang w:val="hu-HU"/>
        </w:rPr>
        <w:t xml:space="preserve"> </w:t>
      </w:r>
      <w:proofErr w:type="spellStart"/>
      <w:r w:rsidR="007505AD" w:rsidRPr="006F0B06">
        <w:rPr>
          <w:sz w:val="22"/>
          <w:szCs w:val="22"/>
        </w:rPr>
        <w:t>készítmény</w:t>
      </w:r>
      <w:proofErr w:type="spellEnd"/>
      <w:r w:rsidR="007505AD" w:rsidRPr="006F0B06">
        <w:rPr>
          <w:sz w:val="22"/>
          <w:szCs w:val="22"/>
        </w:rPr>
        <w:t xml:space="preserve"> </w:t>
      </w:r>
      <w:proofErr w:type="spellStart"/>
      <w:r w:rsidR="00BE6819" w:rsidRPr="006F0B06">
        <w:rPr>
          <w:sz w:val="22"/>
          <w:szCs w:val="22"/>
        </w:rPr>
        <w:t>mellék</w:t>
      </w:r>
      <w:r w:rsidR="007505AD" w:rsidRPr="006F0B06">
        <w:rPr>
          <w:sz w:val="22"/>
          <w:szCs w:val="22"/>
        </w:rPr>
        <w:t>hatásai</w:t>
      </w:r>
      <w:proofErr w:type="spellEnd"/>
      <w:r w:rsidR="007505AD" w:rsidRPr="006F0B06">
        <w:rPr>
          <w:sz w:val="22"/>
          <w:szCs w:val="22"/>
        </w:rPr>
        <w:t xml:space="preserve"> a </w:t>
      </w:r>
      <w:proofErr w:type="spellStart"/>
      <w:r w:rsidR="007505AD" w:rsidRPr="006F0B06">
        <w:rPr>
          <w:sz w:val="22"/>
          <w:szCs w:val="22"/>
        </w:rPr>
        <w:t>szervezetből</w:t>
      </w:r>
      <w:proofErr w:type="spellEnd"/>
      <w:r w:rsidR="007505AD" w:rsidRPr="006F0B06">
        <w:rPr>
          <w:sz w:val="22"/>
          <w:szCs w:val="22"/>
        </w:rPr>
        <w:t xml:space="preserve"> </w:t>
      </w:r>
      <w:proofErr w:type="spellStart"/>
      <w:r w:rsidR="007505AD" w:rsidRPr="006F0B06">
        <w:rPr>
          <w:sz w:val="22"/>
          <w:szCs w:val="22"/>
        </w:rPr>
        <w:t>történő</w:t>
      </w:r>
      <w:proofErr w:type="spellEnd"/>
      <w:r w:rsidR="007505AD" w:rsidRPr="006F0B06">
        <w:rPr>
          <w:sz w:val="22"/>
          <w:szCs w:val="22"/>
        </w:rPr>
        <w:t xml:space="preserve"> </w:t>
      </w:r>
      <w:proofErr w:type="spellStart"/>
      <w:r w:rsidR="007505AD" w:rsidRPr="006F0B06">
        <w:rPr>
          <w:sz w:val="22"/>
          <w:szCs w:val="22"/>
        </w:rPr>
        <w:t>lassabb</w:t>
      </w:r>
      <w:proofErr w:type="spellEnd"/>
      <w:r w:rsidR="007505AD" w:rsidRPr="006F0B06">
        <w:rPr>
          <w:sz w:val="22"/>
          <w:szCs w:val="22"/>
        </w:rPr>
        <w:t xml:space="preserve"> </w:t>
      </w:r>
      <w:proofErr w:type="spellStart"/>
      <w:r w:rsidR="007505AD" w:rsidRPr="006F0B06">
        <w:rPr>
          <w:sz w:val="22"/>
          <w:szCs w:val="22"/>
        </w:rPr>
        <w:t>kiürülés</w:t>
      </w:r>
      <w:proofErr w:type="spellEnd"/>
      <w:r w:rsidR="007505AD" w:rsidRPr="006F0B06">
        <w:rPr>
          <w:sz w:val="22"/>
          <w:szCs w:val="22"/>
        </w:rPr>
        <w:t xml:space="preserve"> </w:t>
      </w:r>
      <w:proofErr w:type="spellStart"/>
      <w:r w:rsidR="007505AD" w:rsidRPr="006F0B06">
        <w:rPr>
          <w:sz w:val="22"/>
          <w:szCs w:val="22"/>
        </w:rPr>
        <w:t>miatt</w:t>
      </w:r>
      <w:proofErr w:type="spellEnd"/>
      <w:r w:rsidR="007505AD" w:rsidRPr="006F0B06">
        <w:rPr>
          <w:sz w:val="22"/>
          <w:szCs w:val="22"/>
        </w:rPr>
        <w:t xml:space="preserve"> </w:t>
      </w:r>
      <w:proofErr w:type="spellStart"/>
      <w:r w:rsidR="007505AD" w:rsidRPr="006F0B06">
        <w:rPr>
          <w:sz w:val="22"/>
          <w:szCs w:val="22"/>
        </w:rPr>
        <w:t>súlyosbodhatnak</w:t>
      </w:r>
      <w:proofErr w:type="spellEnd"/>
      <w:r w:rsidR="007505AD" w:rsidRPr="006F0B06">
        <w:rPr>
          <w:sz w:val="22"/>
          <w:szCs w:val="22"/>
        </w:rPr>
        <w:t>.</w:t>
      </w:r>
    </w:p>
    <w:p w14:paraId="194FF1AE" w14:textId="77777777" w:rsidR="00371553" w:rsidRPr="006F0B06" w:rsidRDefault="00315DDB">
      <w:pPr>
        <w:widowControl/>
        <w:numPr>
          <w:ilvl w:val="0"/>
          <w:numId w:val="22"/>
        </w:numPr>
        <w:ind w:left="567" w:hanging="567"/>
        <w:rPr>
          <w:sz w:val="22"/>
          <w:szCs w:val="22"/>
        </w:rPr>
      </w:pPr>
      <w:proofErr w:type="spellStart"/>
      <w:r w:rsidRPr="006F0B06">
        <w:rPr>
          <w:sz w:val="22"/>
          <w:szCs w:val="22"/>
        </w:rPr>
        <w:t>Aminoglikozidok</w:t>
      </w:r>
      <w:proofErr w:type="spellEnd"/>
      <w:r w:rsidR="006118A1" w:rsidRPr="006F0B06">
        <w:rPr>
          <w:sz w:val="22"/>
          <w:szCs w:val="22"/>
        </w:rPr>
        <w:t xml:space="preserve"> (</w:t>
      </w:r>
      <w:proofErr w:type="spellStart"/>
      <w:r w:rsidR="006118A1" w:rsidRPr="006F0B06">
        <w:rPr>
          <w:sz w:val="22"/>
          <w:szCs w:val="22"/>
        </w:rPr>
        <w:t>antibiotikum</w:t>
      </w:r>
      <w:proofErr w:type="spellEnd"/>
      <w:r w:rsidR="006118A1" w:rsidRPr="006F0B06">
        <w:rPr>
          <w:sz w:val="22"/>
          <w:szCs w:val="22"/>
        </w:rPr>
        <w:t>)</w:t>
      </w:r>
      <w:r w:rsidRPr="006F0B06">
        <w:rPr>
          <w:sz w:val="22"/>
          <w:szCs w:val="22"/>
        </w:rPr>
        <w:t xml:space="preserve">: </w:t>
      </w:r>
      <w:r w:rsidR="00B97204" w:rsidRPr="006F0B06">
        <w:rPr>
          <w:sz w:val="22"/>
          <w:szCs w:val="22"/>
        </w:rPr>
        <w:t>k</w:t>
      </w:r>
      <w:proofErr w:type="spellStart"/>
      <w:r w:rsidRPr="006F0B06">
        <w:rPr>
          <w:sz w:val="22"/>
          <w:szCs w:val="22"/>
          <w:lang w:val="en-GB"/>
        </w:rPr>
        <w:t>arboplatinnal</w:t>
      </w:r>
      <w:proofErr w:type="spellEnd"/>
      <w:r w:rsidRPr="006F0B06">
        <w:rPr>
          <w:sz w:val="22"/>
          <w:szCs w:val="22"/>
          <w:lang w:val="en-GB"/>
        </w:rPr>
        <w:t xml:space="preserve"> </w:t>
      </w:r>
      <w:proofErr w:type="spellStart"/>
      <w:r w:rsidRPr="006F0B06">
        <w:rPr>
          <w:sz w:val="22"/>
          <w:szCs w:val="22"/>
          <w:lang w:val="en-GB"/>
        </w:rPr>
        <w:t>együtt</w:t>
      </w:r>
      <w:proofErr w:type="spellEnd"/>
      <w:r w:rsidRPr="006F0B06">
        <w:rPr>
          <w:sz w:val="22"/>
          <w:szCs w:val="22"/>
          <w:lang w:val="en-GB"/>
        </w:rPr>
        <w:t xml:space="preserve"> </w:t>
      </w:r>
      <w:proofErr w:type="spellStart"/>
      <w:r w:rsidRPr="006F0B06">
        <w:rPr>
          <w:sz w:val="22"/>
          <w:szCs w:val="22"/>
          <w:lang w:val="en-GB"/>
        </w:rPr>
        <w:t>történő</w:t>
      </w:r>
      <w:proofErr w:type="spellEnd"/>
      <w:r w:rsidRPr="006F0B06">
        <w:rPr>
          <w:sz w:val="22"/>
          <w:szCs w:val="22"/>
          <w:lang w:val="en-GB"/>
        </w:rPr>
        <w:t xml:space="preserve"> </w:t>
      </w:r>
      <w:proofErr w:type="spellStart"/>
      <w:r w:rsidRPr="006F0B06">
        <w:rPr>
          <w:sz w:val="22"/>
          <w:szCs w:val="22"/>
          <w:lang w:val="en-GB"/>
        </w:rPr>
        <w:t>adása</w:t>
      </w:r>
      <w:proofErr w:type="spellEnd"/>
      <w:r w:rsidRPr="006F0B06">
        <w:rPr>
          <w:sz w:val="22"/>
          <w:szCs w:val="22"/>
          <w:lang w:val="en-GB"/>
        </w:rPr>
        <w:t xml:space="preserve"> </w:t>
      </w:r>
      <w:proofErr w:type="spellStart"/>
      <w:r w:rsidR="006118A1" w:rsidRPr="006F0B06">
        <w:rPr>
          <w:sz w:val="22"/>
          <w:szCs w:val="22"/>
          <w:lang w:val="en-GB"/>
        </w:rPr>
        <w:t>esetén</w:t>
      </w:r>
      <w:proofErr w:type="spellEnd"/>
      <w:r w:rsidR="006118A1" w:rsidRPr="006F0B06">
        <w:rPr>
          <w:sz w:val="22"/>
          <w:szCs w:val="22"/>
          <w:lang w:val="en-GB"/>
        </w:rPr>
        <w:t xml:space="preserve"> </w:t>
      </w:r>
      <w:proofErr w:type="spellStart"/>
      <w:r w:rsidR="006118A1" w:rsidRPr="006F0B06">
        <w:rPr>
          <w:sz w:val="22"/>
          <w:szCs w:val="22"/>
          <w:lang w:val="en-GB"/>
        </w:rPr>
        <w:t>fokozódhat</w:t>
      </w:r>
      <w:proofErr w:type="spellEnd"/>
      <w:r w:rsidR="006118A1" w:rsidRPr="006F0B06">
        <w:rPr>
          <w:sz w:val="22"/>
          <w:szCs w:val="22"/>
          <w:lang w:val="en-GB"/>
        </w:rPr>
        <w:t xml:space="preserve"> a </w:t>
      </w:r>
      <w:proofErr w:type="spellStart"/>
      <w:r w:rsidR="006118A1" w:rsidRPr="006F0B06">
        <w:rPr>
          <w:sz w:val="22"/>
          <w:szCs w:val="22"/>
          <w:lang w:val="en-GB"/>
        </w:rPr>
        <w:t>veseműködés</w:t>
      </w:r>
      <w:proofErr w:type="spellEnd"/>
      <w:r w:rsidR="006118A1" w:rsidRPr="006F0B06">
        <w:rPr>
          <w:sz w:val="22"/>
          <w:szCs w:val="22"/>
          <w:lang w:val="en-GB"/>
        </w:rPr>
        <w:t xml:space="preserve"> </w:t>
      </w:r>
      <w:proofErr w:type="spellStart"/>
      <w:r w:rsidR="006118A1" w:rsidRPr="006F0B06">
        <w:rPr>
          <w:sz w:val="22"/>
          <w:szCs w:val="22"/>
          <w:lang w:val="en-GB"/>
        </w:rPr>
        <w:t>és</w:t>
      </w:r>
      <w:proofErr w:type="spellEnd"/>
      <w:r w:rsidR="006118A1" w:rsidRPr="006F0B06">
        <w:rPr>
          <w:sz w:val="22"/>
          <w:szCs w:val="22"/>
          <w:lang w:val="en-GB"/>
        </w:rPr>
        <w:t xml:space="preserve"> a </w:t>
      </w:r>
      <w:proofErr w:type="spellStart"/>
      <w:r w:rsidR="006118A1" w:rsidRPr="006F0B06">
        <w:rPr>
          <w:sz w:val="22"/>
          <w:szCs w:val="22"/>
          <w:lang w:val="en-GB"/>
        </w:rPr>
        <w:t>hallás</w:t>
      </w:r>
      <w:proofErr w:type="spellEnd"/>
      <w:r w:rsidR="006118A1" w:rsidRPr="006F0B06">
        <w:rPr>
          <w:sz w:val="22"/>
          <w:szCs w:val="22"/>
          <w:lang w:val="en-GB"/>
        </w:rPr>
        <w:t xml:space="preserve"> </w:t>
      </w:r>
      <w:proofErr w:type="spellStart"/>
      <w:r w:rsidR="006118A1" w:rsidRPr="006F0B06">
        <w:rPr>
          <w:sz w:val="22"/>
          <w:szCs w:val="22"/>
          <w:lang w:val="en-GB"/>
        </w:rPr>
        <w:t>károsodása</w:t>
      </w:r>
      <w:proofErr w:type="spellEnd"/>
      <w:r w:rsidRPr="006F0B06">
        <w:rPr>
          <w:sz w:val="22"/>
          <w:szCs w:val="22"/>
          <w:lang w:val="en-GB"/>
        </w:rPr>
        <w:t xml:space="preserve">, </w:t>
      </w:r>
      <w:proofErr w:type="spellStart"/>
      <w:r w:rsidRPr="006F0B06">
        <w:rPr>
          <w:sz w:val="22"/>
          <w:szCs w:val="22"/>
        </w:rPr>
        <w:t>különösen</w:t>
      </w:r>
      <w:proofErr w:type="spellEnd"/>
      <w:r w:rsidRPr="006F0B06">
        <w:rPr>
          <w:sz w:val="22"/>
          <w:szCs w:val="22"/>
        </w:rPr>
        <w:t xml:space="preserve"> </w:t>
      </w:r>
      <w:proofErr w:type="spellStart"/>
      <w:r w:rsidRPr="006F0B06">
        <w:rPr>
          <w:sz w:val="22"/>
          <w:szCs w:val="22"/>
        </w:rPr>
        <w:t>veseelégtelenségben</w:t>
      </w:r>
      <w:proofErr w:type="spellEnd"/>
      <w:r w:rsidRPr="006F0B06">
        <w:rPr>
          <w:sz w:val="22"/>
          <w:szCs w:val="22"/>
        </w:rPr>
        <w:t xml:space="preserve"> </w:t>
      </w:r>
      <w:proofErr w:type="spellStart"/>
      <w:r w:rsidRPr="006F0B06">
        <w:rPr>
          <w:sz w:val="22"/>
          <w:szCs w:val="22"/>
        </w:rPr>
        <w:t>szenvedő</w:t>
      </w:r>
      <w:proofErr w:type="spellEnd"/>
      <w:r w:rsidRPr="006F0B06">
        <w:rPr>
          <w:sz w:val="22"/>
          <w:szCs w:val="22"/>
        </w:rPr>
        <w:t xml:space="preserve"> </w:t>
      </w:r>
      <w:proofErr w:type="spellStart"/>
      <w:r w:rsidRPr="006F0B06">
        <w:rPr>
          <w:sz w:val="22"/>
          <w:szCs w:val="22"/>
        </w:rPr>
        <w:t>betegeknél</w:t>
      </w:r>
      <w:proofErr w:type="spellEnd"/>
      <w:r w:rsidRPr="006F0B06">
        <w:rPr>
          <w:sz w:val="22"/>
          <w:szCs w:val="22"/>
        </w:rPr>
        <w:t>.</w:t>
      </w:r>
    </w:p>
    <w:p w14:paraId="2AF755B6" w14:textId="77777777" w:rsidR="006118A1" w:rsidRPr="006F0B06" w:rsidRDefault="006118A1">
      <w:pPr>
        <w:widowControl/>
        <w:numPr>
          <w:ilvl w:val="0"/>
          <w:numId w:val="22"/>
        </w:numPr>
        <w:ind w:left="567" w:hanging="567"/>
        <w:rPr>
          <w:color w:val="auto"/>
          <w:sz w:val="22"/>
          <w:szCs w:val="22"/>
          <w:lang w:val="hu-HU"/>
        </w:rPr>
      </w:pPr>
      <w:proofErr w:type="spellStart"/>
      <w:r w:rsidRPr="006F0B06">
        <w:rPr>
          <w:sz w:val="22"/>
          <w:szCs w:val="22"/>
        </w:rPr>
        <w:t>Kacsdiuretikumok</w:t>
      </w:r>
      <w:proofErr w:type="spellEnd"/>
      <w:r w:rsidRPr="006F0B06">
        <w:rPr>
          <w:sz w:val="22"/>
          <w:szCs w:val="22"/>
        </w:rPr>
        <w:t xml:space="preserve"> (v</w:t>
      </w:r>
      <w:proofErr w:type="spellStart"/>
      <w:r w:rsidR="00996663" w:rsidRPr="006F0B06">
        <w:rPr>
          <w:sz w:val="22"/>
          <w:szCs w:val="22"/>
          <w:lang w:val="en-GB"/>
        </w:rPr>
        <w:t>izeletkiválasztás</w:t>
      </w:r>
      <w:proofErr w:type="spellEnd"/>
      <w:r w:rsidR="00996663" w:rsidRPr="006F0B06">
        <w:rPr>
          <w:sz w:val="22"/>
          <w:szCs w:val="22"/>
          <w:lang w:val="en-GB"/>
        </w:rPr>
        <w:t xml:space="preserve"> </w:t>
      </w:r>
      <w:proofErr w:type="spellStart"/>
      <w:r w:rsidR="00996663" w:rsidRPr="006F0B06">
        <w:rPr>
          <w:sz w:val="22"/>
          <w:szCs w:val="22"/>
          <w:lang w:val="en-GB"/>
        </w:rPr>
        <w:t>sebességét</w:t>
      </w:r>
      <w:proofErr w:type="spellEnd"/>
      <w:r w:rsidR="00996663" w:rsidRPr="006F0B06">
        <w:rPr>
          <w:sz w:val="22"/>
          <w:szCs w:val="22"/>
          <w:lang w:val="en-GB"/>
        </w:rPr>
        <w:t xml:space="preserve"> </w:t>
      </w:r>
      <w:proofErr w:type="spellStart"/>
      <w:r w:rsidR="00996663" w:rsidRPr="006F0B06">
        <w:rPr>
          <w:sz w:val="22"/>
          <w:szCs w:val="22"/>
          <w:lang w:val="en-GB"/>
        </w:rPr>
        <w:t>fokozó</w:t>
      </w:r>
      <w:proofErr w:type="spellEnd"/>
      <w:r w:rsidR="00996663" w:rsidRPr="006F0B06">
        <w:rPr>
          <w:sz w:val="22"/>
          <w:szCs w:val="22"/>
          <w:lang w:val="en-GB"/>
        </w:rPr>
        <w:t xml:space="preserve"> </w:t>
      </w:r>
      <w:proofErr w:type="spellStart"/>
      <w:r w:rsidR="00996663" w:rsidRPr="006F0B06">
        <w:rPr>
          <w:sz w:val="22"/>
          <w:szCs w:val="22"/>
          <w:lang w:val="en-GB"/>
        </w:rPr>
        <w:t>gyógyszerek</w:t>
      </w:r>
      <w:proofErr w:type="spellEnd"/>
      <w:r w:rsidR="00996663" w:rsidRPr="006F0B06">
        <w:rPr>
          <w:sz w:val="22"/>
          <w:szCs w:val="22"/>
          <w:lang w:val="en-GB"/>
        </w:rPr>
        <w:t>)</w:t>
      </w:r>
      <w:r w:rsidRPr="006F0B06">
        <w:rPr>
          <w:sz w:val="22"/>
          <w:szCs w:val="22"/>
          <w:lang w:val="en-GB"/>
        </w:rPr>
        <w:t>:</w:t>
      </w:r>
      <w:r w:rsidR="00996663" w:rsidRPr="006F0B06">
        <w:rPr>
          <w:sz w:val="22"/>
          <w:szCs w:val="22"/>
          <w:lang w:val="en-GB"/>
        </w:rPr>
        <w:t xml:space="preserve"> </w:t>
      </w:r>
      <w:proofErr w:type="spellStart"/>
      <w:r w:rsidR="00B97204" w:rsidRPr="006F0B06">
        <w:rPr>
          <w:sz w:val="22"/>
          <w:szCs w:val="22"/>
          <w:lang w:val="en-GB"/>
        </w:rPr>
        <w:t>k</w:t>
      </w:r>
      <w:r w:rsidRPr="006F0B06">
        <w:rPr>
          <w:sz w:val="22"/>
          <w:szCs w:val="22"/>
          <w:lang w:val="en-GB"/>
        </w:rPr>
        <w:t>arboplatinnal</w:t>
      </w:r>
      <w:proofErr w:type="spellEnd"/>
      <w:r w:rsidRPr="006F0B06">
        <w:rPr>
          <w:sz w:val="22"/>
          <w:szCs w:val="22"/>
          <w:lang w:val="en-GB"/>
        </w:rPr>
        <w:t xml:space="preserve"> </w:t>
      </w:r>
      <w:proofErr w:type="spellStart"/>
      <w:r w:rsidRPr="006F0B06">
        <w:rPr>
          <w:sz w:val="22"/>
          <w:szCs w:val="22"/>
          <w:lang w:val="en-GB"/>
        </w:rPr>
        <w:t>együtt</w:t>
      </w:r>
      <w:proofErr w:type="spellEnd"/>
      <w:r w:rsidRPr="006F0B06">
        <w:rPr>
          <w:sz w:val="22"/>
          <w:szCs w:val="22"/>
          <w:lang w:val="en-GB"/>
        </w:rPr>
        <w:t xml:space="preserve"> </w:t>
      </w:r>
      <w:proofErr w:type="spellStart"/>
      <w:r w:rsidRPr="006F0B06">
        <w:rPr>
          <w:sz w:val="22"/>
          <w:szCs w:val="22"/>
          <w:lang w:val="en-GB"/>
        </w:rPr>
        <w:t>történő</w:t>
      </w:r>
      <w:proofErr w:type="spellEnd"/>
      <w:r w:rsidRPr="006F0B06">
        <w:rPr>
          <w:sz w:val="22"/>
          <w:szCs w:val="22"/>
          <w:lang w:val="en-GB"/>
        </w:rPr>
        <w:t xml:space="preserve"> </w:t>
      </w:r>
      <w:proofErr w:type="spellStart"/>
      <w:r w:rsidRPr="006F0B06">
        <w:rPr>
          <w:sz w:val="22"/>
          <w:szCs w:val="22"/>
          <w:lang w:val="en-GB"/>
        </w:rPr>
        <w:t>adása</w:t>
      </w:r>
      <w:proofErr w:type="spellEnd"/>
      <w:r w:rsidRPr="006F0B06">
        <w:rPr>
          <w:sz w:val="22"/>
          <w:szCs w:val="22"/>
          <w:lang w:val="en-GB"/>
        </w:rPr>
        <w:t xml:space="preserve"> </w:t>
      </w:r>
      <w:proofErr w:type="spellStart"/>
      <w:r w:rsidRPr="006F0B06">
        <w:rPr>
          <w:sz w:val="22"/>
          <w:szCs w:val="22"/>
          <w:lang w:val="en-GB"/>
        </w:rPr>
        <w:t>esetén</w:t>
      </w:r>
      <w:proofErr w:type="spellEnd"/>
      <w:r w:rsidRPr="006F0B06">
        <w:rPr>
          <w:sz w:val="22"/>
          <w:szCs w:val="22"/>
          <w:lang w:val="en-GB"/>
        </w:rPr>
        <w:t xml:space="preserve"> </w:t>
      </w:r>
      <w:proofErr w:type="spellStart"/>
      <w:r w:rsidRPr="006F0B06">
        <w:rPr>
          <w:sz w:val="22"/>
          <w:szCs w:val="22"/>
          <w:lang w:val="en-GB"/>
        </w:rPr>
        <w:t>fokozódhat</w:t>
      </w:r>
      <w:proofErr w:type="spellEnd"/>
      <w:r w:rsidRPr="006F0B06">
        <w:rPr>
          <w:sz w:val="22"/>
          <w:szCs w:val="22"/>
          <w:lang w:val="en-GB"/>
        </w:rPr>
        <w:t xml:space="preserve"> a </w:t>
      </w:r>
      <w:proofErr w:type="spellStart"/>
      <w:r w:rsidRPr="006F0B06">
        <w:rPr>
          <w:sz w:val="22"/>
          <w:szCs w:val="22"/>
          <w:lang w:val="en-GB"/>
        </w:rPr>
        <w:t>veseműködés</w:t>
      </w:r>
      <w:proofErr w:type="spellEnd"/>
      <w:r w:rsidRPr="006F0B06">
        <w:rPr>
          <w:sz w:val="22"/>
          <w:szCs w:val="22"/>
          <w:lang w:val="en-GB"/>
        </w:rPr>
        <w:t xml:space="preserve"> </w:t>
      </w:r>
      <w:proofErr w:type="spellStart"/>
      <w:r w:rsidRPr="006F0B06">
        <w:rPr>
          <w:sz w:val="22"/>
          <w:szCs w:val="22"/>
          <w:lang w:val="en-GB"/>
        </w:rPr>
        <w:t>és</w:t>
      </w:r>
      <w:proofErr w:type="spellEnd"/>
      <w:r w:rsidRPr="006F0B06">
        <w:rPr>
          <w:sz w:val="22"/>
          <w:szCs w:val="22"/>
          <w:lang w:val="en-GB"/>
        </w:rPr>
        <w:t xml:space="preserve"> a </w:t>
      </w:r>
      <w:proofErr w:type="spellStart"/>
      <w:r w:rsidRPr="006F0B06">
        <w:rPr>
          <w:sz w:val="22"/>
          <w:szCs w:val="22"/>
          <w:lang w:val="en-GB"/>
        </w:rPr>
        <w:t>hallás</w:t>
      </w:r>
      <w:proofErr w:type="spellEnd"/>
      <w:r w:rsidRPr="006F0B06">
        <w:rPr>
          <w:sz w:val="22"/>
          <w:szCs w:val="22"/>
          <w:lang w:val="en-GB"/>
        </w:rPr>
        <w:t xml:space="preserve"> </w:t>
      </w:r>
      <w:proofErr w:type="spellStart"/>
      <w:r w:rsidRPr="006F0B06">
        <w:rPr>
          <w:sz w:val="22"/>
          <w:szCs w:val="22"/>
          <w:lang w:val="en-GB"/>
        </w:rPr>
        <w:t>károsodása</w:t>
      </w:r>
      <w:proofErr w:type="spellEnd"/>
      <w:r w:rsidR="00D737FF" w:rsidRPr="006F0B06">
        <w:rPr>
          <w:sz w:val="22"/>
          <w:szCs w:val="22"/>
          <w:lang w:val="en-GB"/>
        </w:rPr>
        <w:t>.</w:t>
      </w:r>
    </w:p>
    <w:p w14:paraId="6D9FF51D" w14:textId="77777777" w:rsidR="00486278" w:rsidRPr="006F0B06" w:rsidRDefault="00486278">
      <w:pPr>
        <w:rPr>
          <w:color w:val="auto"/>
          <w:sz w:val="22"/>
          <w:szCs w:val="22"/>
          <w:lang w:val="hu-HU"/>
        </w:rPr>
      </w:pPr>
    </w:p>
    <w:p w14:paraId="2C8B5D1C" w14:textId="77777777" w:rsidR="008A4AE2" w:rsidRPr="006F0B06" w:rsidRDefault="00486278">
      <w:pPr>
        <w:tabs>
          <w:tab w:val="left" w:pos="567"/>
        </w:tabs>
        <w:rPr>
          <w:b/>
          <w:noProof/>
          <w:sz w:val="22"/>
          <w:szCs w:val="22"/>
          <w:lang w:val="hu-HU"/>
        </w:rPr>
      </w:pPr>
      <w:r w:rsidRPr="006F0B06">
        <w:rPr>
          <w:b/>
          <w:noProof/>
          <w:sz w:val="22"/>
          <w:szCs w:val="22"/>
          <w:lang w:val="hu-HU"/>
        </w:rPr>
        <w:lastRenderedPageBreak/>
        <w:t>Terhesség</w:t>
      </w:r>
      <w:r w:rsidR="008A4AE2" w:rsidRPr="006F0B06">
        <w:rPr>
          <w:b/>
          <w:noProof/>
          <w:sz w:val="22"/>
          <w:szCs w:val="22"/>
          <w:lang w:val="hu-HU"/>
        </w:rPr>
        <w:t xml:space="preserve">, </w:t>
      </w:r>
      <w:r w:rsidRPr="006F0B06">
        <w:rPr>
          <w:b/>
          <w:noProof/>
          <w:sz w:val="22"/>
          <w:szCs w:val="22"/>
          <w:lang w:val="hu-HU"/>
        </w:rPr>
        <w:t>szoptatás</w:t>
      </w:r>
      <w:r w:rsidR="008A4AE2" w:rsidRPr="006F0B06">
        <w:rPr>
          <w:b/>
          <w:noProof/>
          <w:sz w:val="22"/>
          <w:szCs w:val="22"/>
          <w:lang w:val="hu-HU"/>
        </w:rPr>
        <w:t xml:space="preserve"> és termékenység</w:t>
      </w:r>
    </w:p>
    <w:p w14:paraId="797FD382" w14:textId="77777777" w:rsidR="008A4AE2" w:rsidRPr="006F0B06" w:rsidRDefault="008A4AE2">
      <w:pPr>
        <w:rPr>
          <w:noProof/>
          <w:snapToGrid w:val="0"/>
          <w:sz w:val="22"/>
          <w:szCs w:val="22"/>
          <w:lang w:val="hu-HU"/>
        </w:rPr>
      </w:pPr>
      <w:r w:rsidRPr="006F0B06">
        <w:rPr>
          <w:noProof/>
          <w:snapToGrid w:val="0"/>
          <w:sz w:val="22"/>
          <w:szCs w:val="22"/>
          <w:lang w:val="hu-HU"/>
        </w:rPr>
        <w:t xml:space="preserve">Ha Ön terhes vagy szoptat, illetve ha fennáll Önnél a terhesség lehetősége vagy gyermeket szeretne, a gyógyszer </w:t>
      </w:r>
      <w:r w:rsidR="00B7220E" w:rsidRPr="006F0B06">
        <w:rPr>
          <w:noProof/>
          <w:snapToGrid w:val="0"/>
          <w:sz w:val="22"/>
          <w:szCs w:val="22"/>
          <w:lang w:val="hu-HU"/>
        </w:rPr>
        <w:t>alkalmazása</w:t>
      </w:r>
      <w:r w:rsidRPr="006F0B06">
        <w:rPr>
          <w:noProof/>
          <w:snapToGrid w:val="0"/>
          <w:sz w:val="22"/>
          <w:szCs w:val="22"/>
          <w:lang w:val="hu-HU"/>
        </w:rPr>
        <w:t xml:space="preserve"> előtt beszéljen</w:t>
      </w:r>
      <w:r w:rsidRPr="006F0B06">
        <w:rPr>
          <w:snapToGrid w:val="0"/>
          <w:sz w:val="22"/>
          <w:szCs w:val="22"/>
          <w:lang w:val="hu-HU"/>
        </w:rPr>
        <w:t xml:space="preserve"> kezelőorvosával vagy gyógyszerészével.</w:t>
      </w:r>
    </w:p>
    <w:p w14:paraId="37E22859" w14:textId="77777777" w:rsidR="00486278" w:rsidRPr="006F0B06" w:rsidRDefault="00486278">
      <w:pPr>
        <w:rPr>
          <w:b/>
          <w:color w:val="auto"/>
          <w:sz w:val="22"/>
          <w:szCs w:val="22"/>
          <w:lang w:val="hu-HU"/>
        </w:rPr>
      </w:pPr>
    </w:p>
    <w:p w14:paraId="7A32BD90" w14:textId="77777777" w:rsidR="00534FBB" w:rsidRPr="006F0B06" w:rsidRDefault="00534FBB">
      <w:pPr>
        <w:rPr>
          <w:color w:val="auto"/>
          <w:sz w:val="22"/>
          <w:szCs w:val="22"/>
          <w:u w:val="single"/>
          <w:lang w:val="hu-HU"/>
        </w:rPr>
      </w:pPr>
      <w:r w:rsidRPr="006F0B06">
        <w:rPr>
          <w:color w:val="auto"/>
          <w:sz w:val="22"/>
          <w:szCs w:val="22"/>
          <w:u w:val="single"/>
          <w:lang w:val="hu-HU"/>
        </w:rPr>
        <w:t>Terhesség</w:t>
      </w:r>
    </w:p>
    <w:p w14:paraId="079F3859" w14:textId="77777777" w:rsidR="00BE6819" w:rsidRPr="006F0B06" w:rsidRDefault="00BE6819">
      <w:pPr>
        <w:ind w:right="-2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A </w:t>
      </w:r>
      <w:proofErr w:type="spellStart"/>
      <w:r w:rsidRPr="006F0B06">
        <w:rPr>
          <w:sz w:val="22"/>
          <w:szCs w:val="22"/>
          <w:lang w:val="hu-HU"/>
        </w:rPr>
        <w:t>karboplatin</w:t>
      </w:r>
      <w:proofErr w:type="spellEnd"/>
      <w:r w:rsidRPr="006F0B06">
        <w:rPr>
          <w:sz w:val="22"/>
          <w:szCs w:val="22"/>
          <w:lang w:val="hu-HU"/>
        </w:rPr>
        <w:t xml:space="preserve"> injekció magzati károsodást okozhat terhes nőknek történő adás során. Terhes nőkön nem végeztek </w:t>
      </w:r>
      <w:proofErr w:type="gramStart"/>
      <w:r w:rsidRPr="006F0B06">
        <w:rPr>
          <w:sz w:val="22"/>
          <w:szCs w:val="22"/>
          <w:lang w:val="hu-HU"/>
        </w:rPr>
        <w:t>kontrollált</w:t>
      </w:r>
      <w:proofErr w:type="gramEnd"/>
      <w:r w:rsidRPr="006F0B06">
        <w:rPr>
          <w:sz w:val="22"/>
          <w:szCs w:val="22"/>
          <w:lang w:val="hu-HU"/>
        </w:rPr>
        <w:t xml:space="preserve"> vizsgálatokat. Ha a szert terhesség alatt alkalmazzák, vagy ha a beteg teherbe esik a szer alkalmazása alatt, a beteget fel kell </w:t>
      </w:r>
      <w:proofErr w:type="spellStart"/>
      <w:r w:rsidRPr="006F0B06">
        <w:rPr>
          <w:sz w:val="22"/>
          <w:szCs w:val="22"/>
          <w:lang w:val="hu-HU"/>
        </w:rPr>
        <w:t>világosítni</w:t>
      </w:r>
      <w:proofErr w:type="spellEnd"/>
      <w:r w:rsidRPr="006F0B06">
        <w:rPr>
          <w:sz w:val="22"/>
          <w:szCs w:val="22"/>
          <w:lang w:val="hu-HU"/>
        </w:rPr>
        <w:t xml:space="preserve"> a lehetséges magzati veszélyekről. A fogamzóképes nőknél a teherbeesését el kell kerülni.</w:t>
      </w:r>
    </w:p>
    <w:p w14:paraId="02416BB4" w14:textId="77777777" w:rsidR="00BE6819" w:rsidRPr="006F0B06" w:rsidRDefault="00BE6819">
      <w:pPr>
        <w:rPr>
          <w:color w:val="auto"/>
          <w:sz w:val="22"/>
          <w:szCs w:val="22"/>
          <w:lang w:val="hu-HU"/>
        </w:rPr>
      </w:pPr>
    </w:p>
    <w:p w14:paraId="22CD82CD" w14:textId="77777777" w:rsidR="00534FBB" w:rsidRPr="006F0B06" w:rsidRDefault="00534FBB">
      <w:pPr>
        <w:rPr>
          <w:color w:val="auto"/>
          <w:sz w:val="22"/>
          <w:szCs w:val="22"/>
          <w:u w:val="single"/>
          <w:lang w:val="hu-HU"/>
        </w:rPr>
      </w:pPr>
      <w:r w:rsidRPr="006F0B06">
        <w:rPr>
          <w:color w:val="auto"/>
          <w:sz w:val="22"/>
          <w:szCs w:val="22"/>
          <w:u w:val="single"/>
          <w:lang w:val="hu-HU"/>
        </w:rPr>
        <w:t>Szoptatás</w:t>
      </w:r>
    </w:p>
    <w:p w14:paraId="411FC4F9" w14:textId="77777777" w:rsidR="00BE6819" w:rsidRPr="006F0B06" w:rsidRDefault="00BE6819">
      <w:pPr>
        <w:ind w:right="-2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Nem ismert, hogy a </w:t>
      </w:r>
      <w:proofErr w:type="spellStart"/>
      <w:r w:rsidRPr="006F0B06">
        <w:rPr>
          <w:sz w:val="22"/>
          <w:szCs w:val="22"/>
          <w:lang w:val="hu-HU"/>
        </w:rPr>
        <w:t>karboplatin</w:t>
      </w:r>
      <w:proofErr w:type="spellEnd"/>
      <w:r w:rsidRPr="006F0B06">
        <w:rPr>
          <w:sz w:val="22"/>
          <w:szCs w:val="22"/>
          <w:lang w:val="hu-HU"/>
        </w:rPr>
        <w:t xml:space="preserve"> injekció </w:t>
      </w:r>
      <w:proofErr w:type="spellStart"/>
      <w:r w:rsidRPr="006F0B06">
        <w:rPr>
          <w:sz w:val="22"/>
          <w:szCs w:val="22"/>
          <w:lang w:val="hu-HU"/>
        </w:rPr>
        <w:t>kiválasztódik</w:t>
      </w:r>
      <w:proofErr w:type="spellEnd"/>
      <w:r w:rsidRPr="006F0B06">
        <w:rPr>
          <w:sz w:val="22"/>
          <w:szCs w:val="22"/>
          <w:lang w:val="hu-HU"/>
        </w:rPr>
        <w:t>-e az anyatejbe. Ha a kezelés a szoptatás alatt elkerülhetetlen, a szoptatást abba kell hagyni.</w:t>
      </w:r>
    </w:p>
    <w:p w14:paraId="3DD0F6B3" w14:textId="77777777" w:rsidR="00BE6819" w:rsidRPr="006F0B06" w:rsidRDefault="00BE6819">
      <w:pPr>
        <w:ind w:right="-2"/>
        <w:rPr>
          <w:sz w:val="22"/>
          <w:szCs w:val="22"/>
          <w:lang w:val="hu-HU"/>
        </w:rPr>
      </w:pPr>
    </w:p>
    <w:p w14:paraId="149501E1" w14:textId="77777777" w:rsidR="00BE6819" w:rsidRPr="006F0B06" w:rsidRDefault="00BE6819">
      <w:pPr>
        <w:ind w:right="-2"/>
        <w:rPr>
          <w:sz w:val="22"/>
          <w:szCs w:val="22"/>
          <w:u w:val="single"/>
          <w:lang w:val="hu-HU"/>
        </w:rPr>
      </w:pPr>
      <w:r w:rsidRPr="006F0B06">
        <w:rPr>
          <w:sz w:val="22"/>
          <w:szCs w:val="22"/>
          <w:u w:val="single"/>
          <w:lang w:val="hu-HU"/>
        </w:rPr>
        <w:t>Termékenység</w:t>
      </w:r>
    </w:p>
    <w:p w14:paraId="3375C7D7" w14:textId="77777777" w:rsidR="00E15B78" w:rsidRPr="006F0B06" w:rsidRDefault="00E15B78">
      <w:pPr>
        <w:ind w:right="-2"/>
        <w:rPr>
          <w:sz w:val="22"/>
          <w:szCs w:val="22"/>
          <w:lang w:val="hu-HU"/>
        </w:rPr>
      </w:pPr>
      <w:proofErr w:type="spellStart"/>
      <w:r w:rsidRPr="006F0B06">
        <w:rPr>
          <w:sz w:val="22"/>
          <w:szCs w:val="22"/>
          <w:lang w:val="hu-HU"/>
        </w:rPr>
        <w:t>Karboplatin</w:t>
      </w:r>
      <w:proofErr w:type="spellEnd"/>
      <w:r w:rsidRPr="006F0B06">
        <w:rPr>
          <w:sz w:val="22"/>
          <w:szCs w:val="22"/>
          <w:lang w:val="hu-HU"/>
        </w:rPr>
        <w:t>-kezelésben részesülő betegekben a nemi mirigyek működésének gátlása miatt a menstruá</w:t>
      </w:r>
      <w:r w:rsidRPr="006F0B06">
        <w:rPr>
          <w:sz w:val="22"/>
          <w:szCs w:val="22"/>
          <w:lang w:val="hu-HU"/>
        </w:rPr>
        <w:softHyphen/>
        <w:t>ció megszűnése (</w:t>
      </w:r>
      <w:proofErr w:type="spellStart"/>
      <w:r w:rsidRPr="006F0B06">
        <w:rPr>
          <w:sz w:val="22"/>
          <w:szCs w:val="22"/>
          <w:lang w:val="hu-HU"/>
        </w:rPr>
        <w:t>amenorrhoea</w:t>
      </w:r>
      <w:proofErr w:type="spellEnd"/>
      <w:r w:rsidRPr="006F0B06">
        <w:rPr>
          <w:sz w:val="22"/>
          <w:szCs w:val="22"/>
          <w:lang w:val="hu-HU"/>
        </w:rPr>
        <w:t>) vagy a spermiumszám csökkenése (</w:t>
      </w:r>
      <w:proofErr w:type="spellStart"/>
      <w:r w:rsidRPr="006F0B06">
        <w:rPr>
          <w:sz w:val="22"/>
          <w:szCs w:val="22"/>
          <w:lang w:val="hu-HU"/>
        </w:rPr>
        <w:t>azoospermia</w:t>
      </w:r>
      <w:proofErr w:type="spellEnd"/>
      <w:r w:rsidRPr="006F0B06">
        <w:rPr>
          <w:sz w:val="22"/>
          <w:szCs w:val="22"/>
          <w:lang w:val="hu-HU"/>
        </w:rPr>
        <w:t xml:space="preserve">) alakulhat ki. Ezek </w:t>
      </w:r>
    </w:p>
    <w:p w14:paraId="4880584C" w14:textId="77777777" w:rsidR="0051236F" w:rsidRPr="006F0B06" w:rsidRDefault="00E15B78">
      <w:pPr>
        <w:ind w:right="-2"/>
        <w:rPr>
          <w:sz w:val="22"/>
          <w:szCs w:val="22"/>
          <w:lang w:val="hu-HU"/>
        </w:rPr>
      </w:pPr>
      <w:proofErr w:type="gramStart"/>
      <w:r w:rsidRPr="006F0B06">
        <w:rPr>
          <w:sz w:val="22"/>
          <w:szCs w:val="22"/>
          <w:lang w:val="hu-HU"/>
        </w:rPr>
        <w:t>vég</w:t>
      </w:r>
      <w:r w:rsidRPr="006F0B06">
        <w:rPr>
          <w:sz w:val="22"/>
          <w:szCs w:val="22"/>
          <w:lang w:val="hu-HU"/>
        </w:rPr>
        <w:softHyphen/>
        <w:t>legesek</w:t>
      </w:r>
      <w:proofErr w:type="gramEnd"/>
      <w:r w:rsidRPr="006F0B06">
        <w:rPr>
          <w:sz w:val="22"/>
          <w:szCs w:val="22"/>
          <w:lang w:val="hu-HU"/>
        </w:rPr>
        <w:t xml:space="preserve"> (irreverzibilisek) lehetnek, súlyosságuk általában a kemoterápiás szer adagjától és a kezelés időtartamától függ. </w:t>
      </w:r>
    </w:p>
    <w:p w14:paraId="7EC8499A" w14:textId="77777777" w:rsidR="00BE6819" w:rsidRPr="006F0B06" w:rsidRDefault="0051236F">
      <w:pPr>
        <w:ind w:right="-2"/>
        <w:rPr>
          <w:sz w:val="22"/>
          <w:szCs w:val="22"/>
          <w:lang w:val="hu-HU"/>
        </w:rPr>
      </w:pPr>
      <w:r w:rsidRPr="006F0B06">
        <w:rPr>
          <w:spacing w:val="-3"/>
          <w:sz w:val="22"/>
          <w:szCs w:val="22"/>
          <w:lang w:val="hu-HU"/>
        </w:rPr>
        <w:t xml:space="preserve">A fogamzóképes nőbetegek figyelmét fel kell hívni, hogy a </w:t>
      </w:r>
      <w:proofErr w:type="spellStart"/>
      <w:r w:rsidRPr="006F0B06">
        <w:rPr>
          <w:spacing w:val="-3"/>
          <w:sz w:val="22"/>
          <w:szCs w:val="22"/>
          <w:lang w:val="hu-HU"/>
        </w:rPr>
        <w:t>karboplatin</w:t>
      </w:r>
      <w:proofErr w:type="spellEnd"/>
      <w:r w:rsidRPr="006F0B06">
        <w:rPr>
          <w:spacing w:val="-3"/>
          <w:sz w:val="22"/>
          <w:szCs w:val="22"/>
          <w:lang w:val="hu-HU"/>
        </w:rPr>
        <w:t>-kezelés alatt ne essenek teherbe, és ha ez mégis bekövetkezik, azonnal tájékoztassák a kezelőorvost.</w:t>
      </w:r>
      <w:r w:rsidR="00E15B78" w:rsidRPr="006F0B06">
        <w:rPr>
          <w:sz w:val="22"/>
          <w:szCs w:val="22"/>
          <w:lang w:val="hu-HU"/>
        </w:rPr>
        <w:br/>
      </w:r>
      <w:r w:rsidR="00BE6819" w:rsidRPr="006F0B06">
        <w:rPr>
          <w:sz w:val="22"/>
          <w:szCs w:val="22"/>
          <w:lang w:val="hu-HU"/>
        </w:rPr>
        <w:t xml:space="preserve">A </w:t>
      </w:r>
      <w:r w:rsidRPr="006F0B06">
        <w:rPr>
          <w:noProof/>
          <w:sz w:val="22"/>
          <w:szCs w:val="22"/>
          <w:lang w:val="hu-HU"/>
        </w:rPr>
        <w:t>karboplatin-</w:t>
      </w:r>
      <w:r w:rsidR="00BE6819" w:rsidRPr="006F0B06">
        <w:rPr>
          <w:sz w:val="22"/>
          <w:szCs w:val="22"/>
          <w:lang w:val="hu-HU"/>
        </w:rPr>
        <w:t>kezelés alatt és azt követően legalább 6 hónapig hatásos fogamzásgátlást kell alkalmazni.</w:t>
      </w:r>
    </w:p>
    <w:p w14:paraId="64BC8BA9" w14:textId="77777777" w:rsidR="00BE6819" w:rsidRPr="006F0B06" w:rsidRDefault="00BE6819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Amennyiben a kezelés befejezése után gyermeket szeretne vállalni, </w:t>
      </w:r>
      <w:proofErr w:type="gramStart"/>
      <w:r w:rsidRPr="006F0B06">
        <w:rPr>
          <w:sz w:val="22"/>
          <w:szCs w:val="22"/>
          <w:lang w:val="hu-HU"/>
        </w:rPr>
        <w:t>genetikai</w:t>
      </w:r>
      <w:proofErr w:type="gramEnd"/>
      <w:r w:rsidRPr="006F0B06">
        <w:rPr>
          <w:sz w:val="22"/>
          <w:szCs w:val="22"/>
          <w:lang w:val="hu-HU"/>
        </w:rPr>
        <w:t xml:space="preserve"> tanácsadás javasolt.</w:t>
      </w:r>
    </w:p>
    <w:p w14:paraId="3046AFD5" w14:textId="77777777" w:rsidR="00BE6819" w:rsidRPr="006F0B06" w:rsidRDefault="00BE6819">
      <w:pPr>
        <w:ind w:right="-2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A </w:t>
      </w:r>
      <w:proofErr w:type="spellStart"/>
      <w:r w:rsidR="0051236F" w:rsidRPr="006F0B06">
        <w:rPr>
          <w:sz w:val="22"/>
          <w:szCs w:val="22"/>
          <w:lang w:val="hu-HU"/>
        </w:rPr>
        <w:t>karboplatinnal</w:t>
      </w:r>
      <w:proofErr w:type="spellEnd"/>
      <w:r w:rsidR="0051236F" w:rsidRPr="006F0B06">
        <w:rPr>
          <w:sz w:val="22"/>
          <w:szCs w:val="22"/>
          <w:lang w:val="hu-HU"/>
        </w:rPr>
        <w:t xml:space="preserve"> </w:t>
      </w:r>
      <w:r w:rsidRPr="006F0B06">
        <w:rPr>
          <w:sz w:val="22"/>
          <w:szCs w:val="22"/>
          <w:lang w:val="hu-HU"/>
        </w:rPr>
        <w:t>kezelt férfibetegek számára nem tanácsolt a gyermeknemzés a kezelés alatt és azt követően legalább 6 hónapig. Ezen túl a kezelés megkezdése előtt a férfiak számára javasolt az ondómegőrzéssel kapcsolatosan tanácsot kérni.</w:t>
      </w:r>
    </w:p>
    <w:p w14:paraId="22D44543" w14:textId="77777777" w:rsidR="00BE6819" w:rsidRPr="006F0B06" w:rsidRDefault="00BE6819">
      <w:pPr>
        <w:rPr>
          <w:color w:val="auto"/>
          <w:sz w:val="22"/>
          <w:szCs w:val="22"/>
          <w:lang w:val="hu-HU"/>
        </w:rPr>
      </w:pPr>
    </w:p>
    <w:p w14:paraId="4471EEBC" w14:textId="77777777" w:rsidR="00534FBB" w:rsidRPr="006F0B06" w:rsidRDefault="00534FBB">
      <w:pPr>
        <w:ind w:right="-29"/>
        <w:rPr>
          <w:b/>
          <w:color w:val="auto"/>
          <w:sz w:val="22"/>
          <w:szCs w:val="22"/>
          <w:lang w:val="hu-HU"/>
        </w:rPr>
      </w:pPr>
      <w:r w:rsidRPr="006F0B06">
        <w:rPr>
          <w:b/>
          <w:color w:val="auto"/>
          <w:sz w:val="22"/>
          <w:szCs w:val="22"/>
          <w:lang w:val="hu-HU"/>
        </w:rPr>
        <w:t xml:space="preserve">A készítmény hatásai a gépjárművezetéshez és </w:t>
      </w:r>
      <w:r w:rsidR="00B7220E" w:rsidRPr="006F0B06">
        <w:rPr>
          <w:b/>
          <w:color w:val="auto"/>
          <w:sz w:val="22"/>
          <w:szCs w:val="22"/>
          <w:lang w:val="hu-HU"/>
        </w:rPr>
        <w:t xml:space="preserve">a </w:t>
      </w:r>
      <w:r w:rsidRPr="006F0B06">
        <w:rPr>
          <w:b/>
          <w:color w:val="auto"/>
          <w:sz w:val="22"/>
          <w:szCs w:val="22"/>
          <w:lang w:val="hu-HU"/>
        </w:rPr>
        <w:t xml:space="preserve">gépek </w:t>
      </w:r>
      <w:r w:rsidR="00AE4F89" w:rsidRPr="006F0B06">
        <w:rPr>
          <w:b/>
          <w:color w:val="auto"/>
          <w:sz w:val="22"/>
          <w:szCs w:val="22"/>
          <w:lang w:val="hu-HU"/>
        </w:rPr>
        <w:t>kezel</w:t>
      </w:r>
      <w:r w:rsidRPr="006F0B06">
        <w:rPr>
          <w:b/>
          <w:color w:val="auto"/>
          <w:sz w:val="22"/>
          <w:szCs w:val="22"/>
          <w:lang w:val="hu-HU"/>
        </w:rPr>
        <w:t>éséhez szükséges képességekre</w:t>
      </w:r>
    </w:p>
    <w:p w14:paraId="61E08281" w14:textId="77777777" w:rsidR="00E15B78" w:rsidRPr="006F0B06" w:rsidRDefault="00E15B78">
      <w:pPr>
        <w:ind w:right="-29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A gépjárművezetéshez és </w:t>
      </w:r>
      <w:r w:rsidR="00B7220E" w:rsidRPr="006F0B06">
        <w:rPr>
          <w:sz w:val="22"/>
          <w:szCs w:val="22"/>
          <w:lang w:val="hu-HU"/>
        </w:rPr>
        <w:t xml:space="preserve">a </w:t>
      </w:r>
      <w:r w:rsidRPr="006F0B06">
        <w:rPr>
          <w:sz w:val="22"/>
          <w:szCs w:val="22"/>
          <w:lang w:val="hu-HU"/>
        </w:rPr>
        <w:t>gépek kezeléséhez szükséges képességekre kifejtett hatásokat nem vizsgálták.</w:t>
      </w:r>
    </w:p>
    <w:p w14:paraId="7CFB7164" w14:textId="77777777" w:rsidR="00E15B78" w:rsidRPr="006F0B06" w:rsidRDefault="00E15B78">
      <w:pPr>
        <w:ind w:right="-29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Azonban a </w:t>
      </w:r>
      <w:proofErr w:type="spellStart"/>
      <w:r w:rsidRPr="006F0B06">
        <w:rPr>
          <w:sz w:val="22"/>
          <w:szCs w:val="22"/>
          <w:lang w:val="hu-HU"/>
        </w:rPr>
        <w:t>karboplatin</w:t>
      </w:r>
      <w:proofErr w:type="spellEnd"/>
      <w:r w:rsidRPr="006F0B06">
        <w:rPr>
          <w:sz w:val="22"/>
          <w:szCs w:val="22"/>
          <w:lang w:val="hu-HU"/>
        </w:rPr>
        <w:t xml:space="preserve"> hányingert, hányás</w:t>
      </w:r>
      <w:r w:rsidR="00B7220E" w:rsidRPr="006F0B06">
        <w:rPr>
          <w:sz w:val="22"/>
          <w:szCs w:val="22"/>
          <w:lang w:val="hu-HU"/>
        </w:rPr>
        <w:t>t</w:t>
      </w:r>
      <w:r w:rsidRPr="006F0B06">
        <w:rPr>
          <w:sz w:val="22"/>
          <w:szCs w:val="22"/>
          <w:lang w:val="hu-HU"/>
        </w:rPr>
        <w:t xml:space="preserve">, látászavart és halláskárosodást okozhat, így csökkentheti a gépjárművezetéshez és </w:t>
      </w:r>
      <w:r w:rsidR="00B7220E" w:rsidRPr="006F0B06">
        <w:rPr>
          <w:sz w:val="22"/>
          <w:szCs w:val="22"/>
          <w:lang w:val="hu-HU"/>
        </w:rPr>
        <w:t xml:space="preserve">a </w:t>
      </w:r>
      <w:r w:rsidRPr="006F0B06">
        <w:rPr>
          <w:sz w:val="22"/>
          <w:szCs w:val="22"/>
          <w:lang w:val="hu-HU"/>
        </w:rPr>
        <w:t xml:space="preserve">gépek kezeléséhez szükséges képességeket. </w:t>
      </w:r>
    </w:p>
    <w:p w14:paraId="553A040F" w14:textId="77777777" w:rsidR="00E15B78" w:rsidRPr="006F0B06" w:rsidRDefault="00E15B78">
      <w:pPr>
        <w:ind w:right="-2"/>
        <w:rPr>
          <w:b/>
          <w:color w:val="auto"/>
          <w:sz w:val="22"/>
          <w:szCs w:val="22"/>
          <w:lang w:val="hu-HU"/>
        </w:rPr>
      </w:pPr>
    </w:p>
    <w:p w14:paraId="2DBAA1AC" w14:textId="77777777" w:rsidR="0047027D" w:rsidRPr="006F0B06" w:rsidRDefault="0047027D">
      <w:pPr>
        <w:jc w:val="both"/>
        <w:rPr>
          <w:color w:val="auto"/>
          <w:sz w:val="22"/>
          <w:szCs w:val="22"/>
          <w:lang w:val="hu-HU"/>
        </w:rPr>
      </w:pPr>
    </w:p>
    <w:p w14:paraId="6BD8FE60" w14:textId="2403BBF6" w:rsidR="008A4AE2" w:rsidRPr="006F0B06" w:rsidRDefault="00534FBB">
      <w:pPr>
        <w:ind w:left="567" w:right="-29" w:hanging="567"/>
        <w:rPr>
          <w:b/>
          <w:color w:val="auto"/>
          <w:sz w:val="22"/>
          <w:szCs w:val="22"/>
          <w:lang w:val="hu-HU"/>
        </w:rPr>
      </w:pPr>
      <w:r w:rsidRPr="006F0B06">
        <w:rPr>
          <w:b/>
          <w:color w:val="auto"/>
          <w:sz w:val="22"/>
          <w:szCs w:val="22"/>
          <w:lang w:val="hu-HU"/>
        </w:rPr>
        <w:t>3.</w:t>
      </w:r>
      <w:r w:rsidRPr="006F0B06">
        <w:rPr>
          <w:b/>
          <w:color w:val="auto"/>
          <w:sz w:val="22"/>
          <w:szCs w:val="22"/>
          <w:lang w:val="hu-HU"/>
        </w:rPr>
        <w:tab/>
      </w:r>
      <w:r w:rsidR="008A4AE2" w:rsidRPr="006F0B06">
        <w:rPr>
          <w:b/>
          <w:color w:val="auto"/>
          <w:sz w:val="22"/>
          <w:szCs w:val="22"/>
          <w:lang w:val="hu-HU"/>
        </w:rPr>
        <w:t xml:space="preserve">Hogyan kell alkalmazni a </w:t>
      </w:r>
      <w:proofErr w:type="spellStart"/>
      <w:r w:rsidR="008A4AE2" w:rsidRPr="006F0B06">
        <w:rPr>
          <w:b/>
          <w:color w:val="auto"/>
          <w:sz w:val="22"/>
          <w:szCs w:val="22"/>
          <w:lang w:val="hu-HU"/>
        </w:rPr>
        <w:t>Carboplatin</w:t>
      </w:r>
      <w:proofErr w:type="spellEnd"/>
      <w:r w:rsidR="008A4AE2" w:rsidRPr="006F0B06">
        <w:rPr>
          <w:b/>
          <w:color w:val="auto"/>
          <w:sz w:val="22"/>
          <w:szCs w:val="22"/>
          <w:lang w:val="hu-HU"/>
        </w:rPr>
        <w:t xml:space="preserve"> </w:t>
      </w:r>
      <w:proofErr w:type="spellStart"/>
      <w:r w:rsidR="000470A6">
        <w:rPr>
          <w:b/>
          <w:color w:val="auto"/>
          <w:sz w:val="22"/>
          <w:szCs w:val="22"/>
          <w:lang w:val="hu-HU"/>
        </w:rPr>
        <w:t>Sandoz</w:t>
      </w:r>
      <w:proofErr w:type="spellEnd"/>
      <w:r w:rsidR="008A4AE2" w:rsidRPr="006B76A5">
        <w:rPr>
          <w:b/>
          <w:sz w:val="22"/>
          <w:szCs w:val="22"/>
          <w:lang w:val="hu-HU"/>
        </w:rPr>
        <w:t xml:space="preserve"> készítmény</w:t>
      </w:r>
      <w:r w:rsidR="008A4AE2" w:rsidRPr="006F0B06">
        <w:rPr>
          <w:b/>
          <w:color w:val="auto"/>
          <w:sz w:val="22"/>
          <w:szCs w:val="22"/>
          <w:lang w:val="hu-HU"/>
        </w:rPr>
        <w:t>t?</w:t>
      </w:r>
    </w:p>
    <w:p w14:paraId="7EA3A03B" w14:textId="77777777" w:rsidR="00534FBB" w:rsidRPr="006F0B06" w:rsidRDefault="00534FBB">
      <w:pPr>
        <w:ind w:right="-2"/>
        <w:rPr>
          <w:color w:val="auto"/>
          <w:sz w:val="22"/>
          <w:szCs w:val="22"/>
          <w:lang w:val="hu-HU"/>
        </w:rPr>
      </w:pPr>
    </w:p>
    <w:p w14:paraId="66470545" w14:textId="77777777" w:rsidR="00D474DA" w:rsidRPr="006F0B06" w:rsidRDefault="00D474DA">
      <w:pPr>
        <w:ind w:right="-2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>A gyógyszert egészségügyi személyzet adja be, sose adja be saját magának.</w:t>
      </w:r>
    </w:p>
    <w:p w14:paraId="4DA2226C" w14:textId="77777777" w:rsidR="00534FBB" w:rsidRPr="006F0B06" w:rsidRDefault="00190057">
      <w:pPr>
        <w:ind w:right="-2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>Ha szokatlan tüneteket észlel, tájékoztassa orvosát vagy a nővért.</w:t>
      </w:r>
    </w:p>
    <w:p w14:paraId="600F7AD3" w14:textId="77777777" w:rsidR="00190057" w:rsidRPr="006F0B06" w:rsidRDefault="00190057">
      <w:pPr>
        <w:ind w:right="-2"/>
        <w:rPr>
          <w:b/>
          <w:color w:val="auto"/>
          <w:sz w:val="22"/>
          <w:szCs w:val="22"/>
          <w:lang w:val="hu-HU"/>
        </w:rPr>
      </w:pPr>
    </w:p>
    <w:p w14:paraId="4CE7D894" w14:textId="3E4E89BC" w:rsidR="00534FBB" w:rsidRPr="006F0B06" w:rsidRDefault="00534FBB">
      <w:pPr>
        <w:ind w:right="-2"/>
        <w:rPr>
          <w:b/>
          <w:color w:val="auto"/>
          <w:sz w:val="22"/>
          <w:szCs w:val="22"/>
          <w:lang w:val="hu-HU"/>
        </w:rPr>
      </w:pPr>
      <w:r w:rsidRPr="006F0B06">
        <w:rPr>
          <w:b/>
          <w:color w:val="auto"/>
          <w:sz w:val="22"/>
          <w:szCs w:val="22"/>
          <w:lang w:val="hu-HU"/>
        </w:rPr>
        <w:t xml:space="preserve">Ha az előírtnál több </w:t>
      </w:r>
      <w:proofErr w:type="spellStart"/>
      <w:r w:rsidRPr="006F0B06">
        <w:rPr>
          <w:b/>
          <w:color w:val="auto"/>
          <w:sz w:val="22"/>
          <w:szCs w:val="22"/>
          <w:lang w:val="hu-HU"/>
        </w:rPr>
        <w:t>Carboplatin</w:t>
      </w:r>
      <w:proofErr w:type="spellEnd"/>
      <w:r w:rsidRPr="006F0B06">
        <w:rPr>
          <w:b/>
          <w:color w:val="auto"/>
          <w:sz w:val="22"/>
          <w:szCs w:val="22"/>
          <w:lang w:val="hu-HU"/>
        </w:rPr>
        <w:t xml:space="preserve"> </w:t>
      </w:r>
      <w:proofErr w:type="spellStart"/>
      <w:r w:rsidR="000470A6">
        <w:rPr>
          <w:b/>
          <w:color w:val="auto"/>
          <w:sz w:val="22"/>
          <w:szCs w:val="22"/>
          <w:lang w:val="hu-HU"/>
        </w:rPr>
        <w:t>Sandoz</w:t>
      </w:r>
      <w:proofErr w:type="spellEnd"/>
      <w:r w:rsidR="00EA5733" w:rsidRPr="006F0B06">
        <w:rPr>
          <w:b/>
          <w:color w:val="auto"/>
          <w:sz w:val="22"/>
          <w:szCs w:val="22"/>
          <w:lang w:val="hu-HU"/>
        </w:rPr>
        <w:t xml:space="preserve"> </w:t>
      </w:r>
      <w:r w:rsidR="00B4174B" w:rsidRPr="006F0B06">
        <w:rPr>
          <w:rStyle w:val="A1"/>
          <w:rFonts w:cs="Times New Roman"/>
          <w:b/>
          <w:sz w:val="22"/>
          <w:szCs w:val="22"/>
          <w:lang w:val="hu-HU"/>
        </w:rPr>
        <w:t>készítmény</w:t>
      </w:r>
      <w:r w:rsidR="00E94827" w:rsidRPr="006F0B06">
        <w:rPr>
          <w:rStyle w:val="A1"/>
          <w:rFonts w:cs="Times New Roman"/>
          <w:b/>
          <w:sz w:val="22"/>
          <w:szCs w:val="22"/>
          <w:lang w:val="hu-HU"/>
        </w:rPr>
        <w:t xml:space="preserve"> került alkalmazásra</w:t>
      </w:r>
    </w:p>
    <w:p w14:paraId="756C7D21" w14:textId="77777777" w:rsidR="00E94827" w:rsidRPr="006F0B06" w:rsidRDefault="00E94827">
      <w:pPr>
        <w:ind w:right="-2"/>
        <w:rPr>
          <w:sz w:val="22"/>
          <w:szCs w:val="22"/>
          <w:lang w:val="hu-HU"/>
        </w:rPr>
      </w:pPr>
      <w:r w:rsidRPr="006F0B06">
        <w:rPr>
          <w:noProof/>
          <w:sz w:val="22"/>
          <w:szCs w:val="22"/>
          <w:lang w:val="hu-HU"/>
        </w:rPr>
        <w:t xml:space="preserve">Ez nem </w:t>
      </w:r>
      <w:r w:rsidR="002249C3" w:rsidRPr="006F0B06">
        <w:rPr>
          <w:noProof/>
          <w:sz w:val="22"/>
          <w:szCs w:val="22"/>
          <w:lang w:val="hu-HU"/>
        </w:rPr>
        <w:t>valószínű, hogy elő</w:t>
      </w:r>
      <w:r w:rsidRPr="006F0B06">
        <w:rPr>
          <w:noProof/>
          <w:sz w:val="22"/>
          <w:szCs w:val="22"/>
          <w:lang w:val="hu-HU"/>
        </w:rPr>
        <w:t>fordul, mert kezelőorvosa vagy a szakszemélyzet adja be Önnek a</w:t>
      </w:r>
      <w:r w:rsidRPr="006F0B06">
        <w:rPr>
          <w:sz w:val="22"/>
          <w:szCs w:val="22"/>
          <w:lang w:val="hu-HU"/>
        </w:rPr>
        <w:t xml:space="preserve"> készítményt</w:t>
      </w:r>
      <w:r w:rsidRPr="006F0B06">
        <w:rPr>
          <w:noProof/>
          <w:sz w:val="22"/>
          <w:szCs w:val="22"/>
          <w:lang w:val="hu-HU"/>
        </w:rPr>
        <w:t>.</w:t>
      </w:r>
    </w:p>
    <w:p w14:paraId="5E09533F" w14:textId="77777777" w:rsidR="00E94827" w:rsidRPr="006F0B06" w:rsidRDefault="00E94827">
      <w:pPr>
        <w:ind w:right="-2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Túladagolás esetén fokozott mellékhatásokat tapasztalhat. </w:t>
      </w:r>
      <w:r w:rsidR="00B7220E" w:rsidRPr="006F0B06">
        <w:rPr>
          <w:sz w:val="22"/>
          <w:szCs w:val="22"/>
          <w:lang w:val="hu-HU"/>
        </w:rPr>
        <w:t>A k</w:t>
      </w:r>
      <w:r w:rsidRPr="006F0B06">
        <w:rPr>
          <w:sz w:val="22"/>
          <w:szCs w:val="22"/>
          <w:lang w:val="hu-HU"/>
        </w:rPr>
        <w:t>ezelőorvos a mellékhatásoknak megfelelő tüneti kezelést fog végezni.</w:t>
      </w:r>
    </w:p>
    <w:p w14:paraId="26CB8642" w14:textId="77777777" w:rsidR="00534FBB" w:rsidRPr="006F0B06" w:rsidRDefault="00534FBB">
      <w:pPr>
        <w:pStyle w:val="WW-BodyText2"/>
        <w:spacing w:line="240" w:lineRule="auto"/>
        <w:rPr>
          <w:color w:val="auto"/>
          <w:sz w:val="22"/>
          <w:szCs w:val="22"/>
          <w:lang w:val="hu-HU"/>
        </w:rPr>
      </w:pPr>
    </w:p>
    <w:p w14:paraId="68EA5ACE" w14:textId="6606C211" w:rsidR="00B4174B" w:rsidRPr="009C1499" w:rsidRDefault="00B4174B">
      <w:pPr>
        <w:pStyle w:val="Pa3"/>
        <w:spacing w:line="240" w:lineRule="auto"/>
        <w:ind w:left="34"/>
        <w:jc w:val="both"/>
        <w:rPr>
          <w:rStyle w:val="A1"/>
          <w:rFonts w:ascii="Times New Roman" w:hAnsi="Times New Roman" w:cs="Times New Roman"/>
          <w:b/>
          <w:bCs/>
          <w:sz w:val="22"/>
          <w:szCs w:val="22"/>
        </w:rPr>
      </w:pPr>
      <w:r w:rsidRPr="006F0B06">
        <w:rPr>
          <w:rStyle w:val="A1"/>
          <w:rFonts w:ascii="Times New Roman" w:hAnsi="Times New Roman" w:cs="Times New Roman"/>
          <w:b/>
          <w:bCs/>
          <w:sz w:val="22"/>
          <w:szCs w:val="22"/>
        </w:rPr>
        <w:t xml:space="preserve">Ha elfelejtették alkalmazni a </w:t>
      </w:r>
      <w:proofErr w:type="spellStart"/>
      <w:r w:rsidRPr="006F0B06">
        <w:rPr>
          <w:rFonts w:ascii="Times New Roman" w:hAnsi="Times New Roman"/>
          <w:b/>
          <w:sz w:val="22"/>
          <w:szCs w:val="22"/>
        </w:rPr>
        <w:t>Carboplatin</w:t>
      </w:r>
      <w:proofErr w:type="spellEnd"/>
      <w:r w:rsidRPr="006F0B0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0470A6">
        <w:rPr>
          <w:rFonts w:ascii="Times New Roman" w:hAnsi="Times New Roman"/>
          <w:b/>
          <w:sz w:val="22"/>
          <w:szCs w:val="22"/>
        </w:rPr>
        <w:t>Sandoz</w:t>
      </w:r>
      <w:proofErr w:type="spellEnd"/>
      <w:r w:rsidRPr="006F0B06">
        <w:rPr>
          <w:rStyle w:val="A1"/>
          <w:rFonts w:ascii="Times New Roman" w:hAnsi="Times New Roman" w:cs="Times New Roman"/>
          <w:b/>
          <w:bCs/>
          <w:sz w:val="22"/>
          <w:szCs w:val="22"/>
        </w:rPr>
        <w:t xml:space="preserve"> készítményt</w:t>
      </w:r>
    </w:p>
    <w:p w14:paraId="01AA7FF5" w14:textId="77777777" w:rsidR="00E94827" w:rsidRPr="006F0B06" w:rsidRDefault="00E94827">
      <w:pPr>
        <w:ind w:right="-2"/>
        <w:rPr>
          <w:sz w:val="22"/>
          <w:szCs w:val="22"/>
          <w:lang w:val="hu-HU"/>
        </w:rPr>
      </w:pPr>
      <w:r w:rsidRPr="006F0B06">
        <w:rPr>
          <w:noProof/>
          <w:sz w:val="22"/>
          <w:szCs w:val="22"/>
          <w:lang w:val="hu-HU"/>
        </w:rPr>
        <w:t xml:space="preserve">Ez nem </w:t>
      </w:r>
      <w:r w:rsidR="002249C3" w:rsidRPr="006F0B06">
        <w:rPr>
          <w:noProof/>
          <w:sz w:val="22"/>
          <w:szCs w:val="22"/>
          <w:lang w:val="hu-HU"/>
        </w:rPr>
        <w:t>valószínű, hogy elő</w:t>
      </w:r>
      <w:r w:rsidRPr="006F0B06">
        <w:rPr>
          <w:noProof/>
          <w:sz w:val="22"/>
          <w:szCs w:val="22"/>
          <w:lang w:val="hu-HU"/>
        </w:rPr>
        <w:t xml:space="preserve">fordul, mert kezelőorvosa vagy a szakszemélyzet adja be Önnek a </w:t>
      </w:r>
      <w:r w:rsidRPr="006F0B06">
        <w:rPr>
          <w:sz w:val="22"/>
          <w:szCs w:val="22"/>
          <w:lang w:val="hu-HU"/>
        </w:rPr>
        <w:t>készítményt</w:t>
      </w:r>
      <w:r w:rsidRPr="006F0B06">
        <w:rPr>
          <w:noProof/>
          <w:sz w:val="22"/>
          <w:szCs w:val="22"/>
          <w:lang w:val="hu-HU"/>
        </w:rPr>
        <w:t>.</w:t>
      </w:r>
    </w:p>
    <w:p w14:paraId="04FB9BCB" w14:textId="77777777" w:rsidR="00E94827" w:rsidRPr="006F0B06" w:rsidRDefault="00E94827">
      <w:pPr>
        <w:ind w:right="-2"/>
        <w:rPr>
          <w:noProof/>
          <w:sz w:val="22"/>
          <w:szCs w:val="22"/>
          <w:lang w:val="hu-HU"/>
        </w:rPr>
      </w:pPr>
    </w:p>
    <w:p w14:paraId="439480A8" w14:textId="2C4FFF09" w:rsidR="00E94827" w:rsidRPr="006F0B06" w:rsidRDefault="00E94827">
      <w:pPr>
        <w:ind w:right="-2"/>
        <w:rPr>
          <w:b/>
          <w:noProof/>
          <w:sz w:val="22"/>
          <w:szCs w:val="22"/>
          <w:lang w:val="hu-HU"/>
        </w:rPr>
      </w:pPr>
      <w:r w:rsidRPr="006F0B06">
        <w:rPr>
          <w:b/>
          <w:noProof/>
          <w:sz w:val="22"/>
          <w:szCs w:val="22"/>
          <w:lang w:val="hu-HU"/>
        </w:rPr>
        <w:t xml:space="preserve">Ha idő előtt abbahagyja a Carboplatin </w:t>
      </w:r>
      <w:proofErr w:type="spellStart"/>
      <w:r w:rsidR="000470A6">
        <w:rPr>
          <w:b/>
          <w:color w:val="auto"/>
          <w:sz w:val="22"/>
          <w:szCs w:val="22"/>
          <w:lang w:val="hu-HU"/>
        </w:rPr>
        <w:t>Sandoz</w:t>
      </w:r>
      <w:proofErr w:type="spellEnd"/>
      <w:r w:rsidRPr="006F0B06">
        <w:rPr>
          <w:b/>
          <w:color w:val="auto"/>
          <w:sz w:val="22"/>
          <w:szCs w:val="22"/>
          <w:lang w:val="hu-HU"/>
        </w:rPr>
        <w:t xml:space="preserve"> készítmény </w:t>
      </w:r>
      <w:r w:rsidRPr="006F0B06">
        <w:rPr>
          <w:b/>
          <w:noProof/>
          <w:sz w:val="22"/>
          <w:szCs w:val="22"/>
          <w:lang w:val="hu-HU"/>
        </w:rPr>
        <w:t>alkalmazását</w:t>
      </w:r>
    </w:p>
    <w:p w14:paraId="3318898F" w14:textId="13F7D596" w:rsidR="00E94827" w:rsidRPr="006F0B06" w:rsidRDefault="00E94827">
      <w:pPr>
        <w:ind w:right="-2"/>
        <w:rPr>
          <w:noProof/>
          <w:sz w:val="22"/>
          <w:szCs w:val="22"/>
          <w:lang w:val="hu-HU"/>
        </w:rPr>
      </w:pPr>
      <w:r w:rsidRPr="006F0B06">
        <w:rPr>
          <w:noProof/>
          <w:sz w:val="22"/>
          <w:szCs w:val="22"/>
          <w:lang w:val="hu-HU"/>
        </w:rPr>
        <w:t xml:space="preserve">Kezelőorvosa határozza meg, hogy mikor kell leállítani a Carboplatin </w:t>
      </w:r>
      <w:proofErr w:type="spellStart"/>
      <w:r w:rsidR="000470A6">
        <w:rPr>
          <w:color w:val="auto"/>
          <w:sz w:val="22"/>
          <w:szCs w:val="22"/>
          <w:lang w:val="hu-HU"/>
        </w:rPr>
        <w:t>Sandoz</w:t>
      </w:r>
      <w:proofErr w:type="spellEnd"/>
      <w:r w:rsidRPr="006F0B06">
        <w:rPr>
          <w:color w:val="auto"/>
          <w:sz w:val="22"/>
          <w:szCs w:val="22"/>
          <w:lang w:val="hu-HU"/>
        </w:rPr>
        <w:t xml:space="preserve"> </w:t>
      </w:r>
      <w:r w:rsidRPr="006F0B06">
        <w:rPr>
          <w:noProof/>
          <w:sz w:val="22"/>
          <w:szCs w:val="22"/>
          <w:lang w:val="hu-HU"/>
        </w:rPr>
        <w:t>készítménnyel történő kezelést.</w:t>
      </w:r>
    </w:p>
    <w:p w14:paraId="4F620A04" w14:textId="77777777" w:rsidR="00534FBB" w:rsidRPr="006F0B06" w:rsidRDefault="00534FBB">
      <w:pPr>
        <w:ind w:right="-2"/>
        <w:rPr>
          <w:color w:val="auto"/>
          <w:sz w:val="22"/>
          <w:szCs w:val="22"/>
          <w:lang w:val="hu-HU"/>
        </w:rPr>
      </w:pPr>
    </w:p>
    <w:p w14:paraId="7F2717D6" w14:textId="77777777" w:rsidR="00C658B9" w:rsidRPr="006F0B06" w:rsidRDefault="00C658B9">
      <w:pPr>
        <w:ind w:right="-2"/>
        <w:rPr>
          <w:color w:val="auto"/>
          <w:sz w:val="22"/>
          <w:szCs w:val="22"/>
          <w:lang w:val="hu-HU"/>
        </w:rPr>
      </w:pPr>
      <w:r w:rsidRPr="006F0B06">
        <w:rPr>
          <w:noProof/>
          <w:sz w:val="22"/>
          <w:szCs w:val="22"/>
          <w:lang w:val="hu-HU"/>
        </w:rPr>
        <w:t xml:space="preserve">Ha bármilyen további kérdése van a </w:t>
      </w:r>
      <w:r w:rsidR="00B7220E" w:rsidRPr="006F0B06">
        <w:rPr>
          <w:noProof/>
          <w:sz w:val="22"/>
          <w:szCs w:val="22"/>
          <w:lang w:val="hu-HU"/>
        </w:rPr>
        <w:t>gyógyszer</w:t>
      </w:r>
      <w:r w:rsidRPr="006F0B06">
        <w:rPr>
          <w:noProof/>
          <w:sz w:val="22"/>
          <w:szCs w:val="22"/>
          <w:lang w:val="hu-HU"/>
        </w:rPr>
        <w:t xml:space="preserve"> alkalmazásával kapcsolatban, kérdezze meg </w:t>
      </w:r>
      <w:r w:rsidR="008A4AE2" w:rsidRPr="006F0B06">
        <w:rPr>
          <w:noProof/>
          <w:sz w:val="22"/>
          <w:szCs w:val="22"/>
          <w:lang w:val="hu-HU"/>
        </w:rPr>
        <w:t>kezelő</w:t>
      </w:r>
      <w:r w:rsidRPr="006F0B06">
        <w:rPr>
          <w:noProof/>
          <w:sz w:val="22"/>
          <w:szCs w:val="22"/>
          <w:lang w:val="hu-HU"/>
        </w:rPr>
        <w:t>orvosát</w:t>
      </w:r>
      <w:r w:rsidR="008A4AE2" w:rsidRPr="006F0B06">
        <w:rPr>
          <w:noProof/>
          <w:sz w:val="22"/>
          <w:szCs w:val="22"/>
          <w:lang w:val="hu-HU"/>
        </w:rPr>
        <w:t xml:space="preserve">, </w:t>
      </w:r>
      <w:r w:rsidRPr="006F0B06">
        <w:rPr>
          <w:noProof/>
          <w:sz w:val="22"/>
          <w:szCs w:val="22"/>
          <w:lang w:val="hu-HU"/>
        </w:rPr>
        <w:lastRenderedPageBreak/>
        <w:t>gyógyszerészét</w:t>
      </w:r>
      <w:r w:rsidR="008A4AE2" w:rsidRPr="006F0B06">
        <w:rPr>
          <w:noProof/>
          <w:sz w:val="22"/>
          <w:szCs w:val="22"/>
          <w:lang w:val="hu-HU"/>
        </w:rPr>
        <w:t xml:space="preserve"> vagy a </w:t>
      </w:r>
      <w:r w:rsidR="00B7220E" w:rsidRPr="006F0B06">
        <w:rPr>
          <w:noProof/>
          <w:sz w:val="22"/>
          <w:szCs w:val="22"/>
          <w:lang w:val="hu-HU"/>
        </w:rPr>
        <w:t>gondozását végző egészségügyi szakembert</w:t>
      </w:r>
      <w:r w:rsidRPr="006F0B06">
        <w:rPr>
          <w:noProof/>
          <w:sz w:val="22"/>
          <w:szCs w:val="22"/>
          <w:lang w:val="hu-HU"/>
        </w:rPr>
        <w:t>.</w:t>
      </w:r>
    </w:p>
    <w:p w14:paraId="19CA6B86" w14:textId="77777777" w:rsidR="00C658B9" w:rsidRPr="006F0B06" w:rsidRDefault="00C658B9">
      <w:pPr>
        <w:ind w:right="-2"/>
        <w:rPr>
          <w:color w:val="auto"/>
          <w:sz w:val="22"/>
          <w:szCs w:val="22"/>
          <w:lang w:val="hu-HU"/>
        </w:rPr>
      </w:pPr>
    </w:p>
    <w:p w14:paraId="058BB40C" w14:textId="77777777" w:rsidR="00C658B9" w:rsidRPr="006F0B06" w:rsidRDefault="00C658B9">
      <w:pPr>
        <w:ind w:right="-2"/>
        <w:rPr>
          <w:color w:val="auto"/>
          <w:sz w:val="22"/>
          <w:szCs w:val="22"/>
          <w:lang w:val="hu-HU"/>
        </w:rPr>
      </w:pPr>
    </w:p>
    <w:p w14:paraId="5B86E4F5" w14:textId="77777777" w:rsidR="005D6747" w:rsidRPr="006F0B06" w:rsidRDefault="00534FBB" w:rsidP="009C1499">
      <w:pPr>
        <w:ind w:left="426" w:hanging="426"/>
        <w:rPr>
          <w:b/>
          <w:color w:val="auto"/>
          <w:sz w:val="22"/>
          <w:szCs w:val="22"/>
          <w:lang w:val="hu-HU"/>
        </w:rPr>
      </w:pPr>
      <w:r w:rsidRPr="006F0B06">
        <w:rPr>
          <w:b/>
          <w:color w:val="auto"/>
          <w:sz w:val="22"/>
          <w:szCs w:val="22"/>
          <w:lang w:val="hu-HU"/>
        </w:rPr>
        <w:t>4.</w:t>
      </w:r>
      <w:r w:rsidRPr="006F0B06">
        <w:rPr>
          <w:b/>
          <w:color w:val="auto"/>
          <w:sz w:val="22"/>
          <w:szCs w:val="22"/>
          <w:lang w:val="hu-HU"/>
        </w:rPr>
        <w:tab/>
      </w:r>
      <w:r w:rsidR="005D6747" w:rsidRPr="006F0B06">
        <w:rPr>
          <w:b/>
          <w:color w:val="auto"/>
          <w:sz w:val="22"/>
          <w:szCs w:val="22"/>
          <w:lang w:val="hu-HU"/>
        </w:rPr>
        <w:t>Lehetséges mellékhatások</w:t>
      </w:r>
    </w:p>
    <w:p w14:paraId="610A7879" w14:textId="77777777" w:rsidR="00534FBB" w:rsidRPr="006F0B06" w:rsidRDefault="00534FBB">
      <w:pPr>
        <w:ind w:right="-29"/>
        <w:rPr>
          <w:color w:val="auto"/>
          <w:sz w:val="22"/>
          <w:szCs w:val="22"/>
          <w:lang w:val="hu-HU"/>
        </w:rPr>
      </w:pPr>
    </w:p>
    <w:p w14:paraId="69BCA241" w14:textId="77777777" w:rsidR="00C658B9" w:rsidRPr="006F0B06" w:rsidRDefault="00C658B9">
      <w:pPr>
        <w:ind w:right="-29"/>
        <w:rPr>
          <w:color w:val="auto"/>
          <w:sz w:val="22"/>
          <w:szCs w:val="22"/>
          <w:lang w:val="hu-HU"/>
        </w:rPr>
      </w:pPr>
      <w:r w:rsidRPr="006F0B06">
        <w:rPr>
          <w:noProof/>
          <w:sz w:val="22"/>
          <w:szCs w:val="22"/>
          <w:lang w:val="hu-HU"/>
        </w:rPr>
        <w:t xml:space="preserve">Mint minden gyógyszer, így </w:t>
      </w:r>
      <w:r w:rsidR="001A6155" w:rsidRPr="006F0B06">
        <w:rPr>
          <w:noProof/>
          <w:sz w:val="22"/>
          <w:szCs w:val="22"/>
          <w:lang w:val="hu-HU"/>
        </w:rPr>
        <w:t>ez a gyógyszer</w:t>
      </w:r>
      <w:r w:rsidR="00EA5733" w:rsidRPr="006F0B06">
        <w:rPr>
          <w:noProof/>
          <w:sz w:val="22"/>
          <w:szCs w:val="22"/>
          <w:lang w:val="hu-HU"/>
        </w:rPr>
        <w:t xml:space="preserve"> </w:t>
      </w:r>
      <w:r w:rsidRPr="006F0B06">
        <w:rPr>
          <w:noProof/>
          <w:sz w:val="22"/>
          <w:szCs w:val="22"/>
          <w:lang w:val="hu-HU"/>
        </w:rPr>
        <w:t>is okozhat mellékhatásokat, amelyek azonban nem mindenkinél jelentkeznek.</w:t>
      </w:r>
    </w:p>
    <w:p w14:paraId="04A991D3" w14:textId="77777777" w:rsidR="00534FBB" w:rsidRPr="006F0B06" w:rsidRDefault="00534FBB">
      <w:pPr>
        <w:ind w:right="-29"/>
        <w:rPr>
          <w:color w:val="auto"/>
          <w:sz w:val="22"/>
          <w:szCs w:val="22"/>
          <w:lang w:val="hu-HU"/>
        </w:rPr>
      </w:pPr>
    </w:p>
    <w:p w14:paraId="784C08F1" w14:textId="77777777" w:rsidR="00A3511D" w:rsidRPr="006F0B06" w:rsidRDefault="00A3511D">
      <w:pPr>
        <w:ind w:right="-29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>Azonnal forduljon</w:t>
      </w:r>
      <w:r w:rsidR="001608FE" w:rsidRPr="006F0B06">
        <w:rPr>
          <w:color w:val="auto"/>
          <w:sz w:val="22"/>
          <w:szCs w:val="22"/>
          <w:lang w:val="hu-HU"/>
        </w:rPr>
        <w:t xml:space="preserve"> kezelőorvosához, ha az alábbi</w:t>
      </w:r>
      <w:r w:rsidR="00A0009A" w:rsidRPr="006F0B06">
        <w:rPr>
          <w:color w:val="auto"/>
          <w:sz w:val="22"/>
          <w:szCs w:val="22"/>
          <w:lang w:val="hu-HU"/>
        </w:rPr>
        <w:t xml:space="preserve"> súlyos</w:t>
      </w:r>
      <w:r w:rsidR="001608FE" w:rsidRPr="006F0B06">
        <w:rPr>
          <w:color w:val="auto"/>
          <w:sz w:val="22"/>
          <w:szCs w:val="22"/>
          <w:lang w:val="hu-HU"/>
        </w:rPr>
        <w:t xml:space="preserve"> tünetek</w:t>
      </w:r>
      <w:r w:rsidRPr="006F0B06">
        <w:rPr>
          <w:color w:val="auto"/>
          <w:sz w:val="22"/>
          <w:szCs w:val="22"/>
          <w:lang w:val="hu-HU"/>
        </w:rPr>
        <w:t xml:space="preserve"> bármelyikét észleli:</w:t>
      </w:r>
    </w:p>
    <w:p w14:paraId="17FFF5B9" w14:textId="77777777" w:rsidR="001608FE" w:rsidRPr="006F0B06" w:rsidRDefault="00A3511D" w:rsidP="009C1499">
      <w:pPr>
        <w:pStyle w:val="Listaszerbekezds"/>
        <w:numPr>
          <w:ilvl w:val="0"/>
          <w:numId w:val="22"/>
        </w:numPr>
        <w:ind w:left="567" w:right="-29" w:hanging="567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 xml:space="preserve">túlérzékenységi reakciók (arcödéma, légzési nehézség, szapora szívverés, alacsony vérnyomás, csalánkiütés, </w:t>
      </w:r>
      <w:proofErr w:type="spellStart"/>
      <w:r w:rsidRPr="006F0B06">
        <w:rPr>
          <w:color w:val="auto"/>
          <w:sz w:val="22"/>
          <w:szCs w:val="22"/>
          <w:lang w:val="hu-HU"/>
        </w:rPr>
        <w:t>anafilaxiás</w:t>
      </w:r>
      <w:proofErr w:type="spellEnd"/>
      <w:r w:rsidRPr="006F0B06">
        <w:rPr>
          <w:color w:val="auto"/>
          <w:sz w:val="22"/>
          <w:szCs w:val="22"/>
          <w:lang w:val="hu-HU"/>
        </w:rPr>
        <w:t xml:space="preserve"> sokk, hörgő simaizmainak görcsös összehúzódása)</w:t>
      </w:r>
    </w:p>
    <w:p w14:paraId="51826A89" w14:textId="77777777" w:rsidR="00A0009A" w:rsidRPr="006F0B06" w:rsidRDefault="00A0009A" w:rsidP="009C1499">
      <w:pPr>
        <w:pStyle w:val="Listaszerbekezds"/>
        <w:numPr>
          <w:ilvl w:val="0"/>
          <w:numId w:val="22"/>
        </w:numPr>
        <w:ind w:left="567" w:right="-29" w:hanging="567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>veseelégtelenség, vérszegénység és alacson</w:t>
      </w:r>
      <w:r w:rsidR="00C041DD" w:rsidRPr="006F0B06">
        <w:rPr>
          <w:color w:val="auto"/>
          <w:sz w:val="22"/>
          <w:szCs w:val="22"/>
          <w:lang w:val="hu-HU"/>
        </w:rPr>
        <w:t>y</w:t>
      </w:r>
      <w:r w:rsidR="0077064F" w:rsidRPr="006F0B06">
        <w:rPr>
          <w:color w:val="auto"/>
          <w:sz w:val="22"/>
          <w:szCs w:val="22"/>
          <w:lang w:val="hu-HU"/>
        </w:rPr>
        <w:t xml:space="preserve"> vé</w:t>
      </w:r>
      <w:r w:rsidRPr="006F0B06">
        <w:rPr>
          <w:color w:val="auto"/>
          <w:sz w:val="22"/>
          <w:szCs w:val="22"/>
          <w:lang w:val="hu-HU"/>
        </w:rPr>
        <w:t>rlemezkeszám együttesen (</w:t>
      </w:r>
      <w:proofErr w:type="spellStart"/>
      <w:r w:rsidRPr="006F0B06">
        <w:rPr>
          <w:color w:val="auto"/>
          <w:sz w:val="22"/>
          <w:szCs w:val="22"/>
          <w:lang w:val="hu-HU"/>
        </w:rPr>
        <w:t>hemolitikus</w:t>
      </w:r>
      <w:proofErr w:type="spellEnd"/>
      <w:r w:rsidRPr="006F0B06">
        <w:rPr>
          <w:color w:val="auto"/>
          <w:sz w:val="22"/>
          <w:szCs w:val="22"/>
          <w:lang w:val="hu-HU"/>
        </w:rPr>
        <w:t xml:space="preserve"> urémiás </w:t>
      </w:r>
      <w:proofErr w:type="gramStart"/>
      <w:r w:rsidRPr="006F0B06">
        <w:rPr>
          <w:color w:val="auto"/>
          <w:sz w:val="22"/>
          <w:szCs w:val="22"/>
          <w:lang w:val="hu-HU"/>
        </w:rPr>
        <w:t>szindróma</w:t>
      </w:r>
      <w:proofErr w:type="gramEnd"/>
      <w:r w:rsidRPr="006F0B06">
        <w:rPr>
          <w:color w:val="auto"/>
          <w:sz w:val="22"/>
          <w:szCs w:val="22"/>
          <w:lang w:val="hu-HU"/>
        </w:rPr>
        <w:t>)</w:t>
      </w:r>
    </w:p>
    <w:p w14:paraId="133DE9AE" w14:textId="77777777" w:rsidR="00C041DD" w:rsidRPr="006F0B06" w:rsidRDefault="00C041DD" w:rsidP="009C1499">
      <w:pPr>
        <w:pStyle w:val="Listaszerbekezds"/>
        <w:numPr>
          <w:ilvl w:val="0"/>
          <w:numId w:val="22"/>
        </w:numPr>
        <w:ind w:left="567" w:right="-29" w:hanging="567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>vérrög okozta érelzáródásra (</w:t>
      </w:r>
      <w:proofErr w:type="gramStart"/>
      <w:r w:rsidRPr="006F0B06">
        <w:rPr>
          <w:color w:val="auto"/>
          <w:sz w:val="22"/>
          <w:szCs w:val="22"/>
          <w:lang w:val="hu-HU"/>
        </w:rPr>
        <w:t>embólia</w:t>
      </w:r>
      <w:proofErr w:type="gramEnd"/>
      <w:r w:rsidRPr="006F0B06">
        <w:rPr>
          <w:color w:val="auto"/>
          <w:sz w:val="22"/>
          <w:szCs w:val="22"/>
          <w:lang w:val="hu-HU"/>
        </w:rPr>
        <w:t>) utaló tünetek</w:t>
      </w:r>
    </w:p>
    <w:p w14:paraId="493A7EDE" w14:textId="77777777" w:rsidR="00A0009A" w:rsidRPr="006F0B06" w:rsidRDefault="00A0009A" w:rsidP="009C1499">
      <w:pPr>
        <w:pStyle w:val="Listaszerbekezds"/>
        <w:numPr>
          <w:ilvl w:val="0"/>
          <w:numId w:val="22"/>
        </w:numPr>
        <w:ind w:left="567" w:right="-29" w:hanging="567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>agyi érkatasztrófára (</w:t>
      </w:r>
      <w:proofErr w:type="spellStart"/>
      <w:r w:rsidRPr="006F0B06">
        <w:rPr>
          <w:color w:val="auto"/>
          <w:sz w:val="22"/>
          <w:szCs w:val="22"/>
          <w:lang w:val="hu-HU"/>
        </w:rPr>
        <w:t>sztrók</w:t>
      </w:r>
      <w:proofErr w:type="spellEnd"/>
      <w:r w:rsidRPr="006F0B06">
        <w:rPr>
          <w:color w:val="auto"/>
          <w:sz w:val="22"/>
          <w:szCs w:val="22"/>
          <w:lang w:val="hu-HU"/>
        </w:rPr>
        <w:t>) utaló tünetek</w:t>
      </w:r>
    </w:p>
    <w:p w14:paraId="6421EF80" w14:textId="77777777" w:rsidR="001608FE" w:rsidRPr="006F0B06" w:rsidRDefault="001608FE" w:rsidP="009C1499">
      <w:pPr>
        <w:pStyle w:val="Listaszerbekezds"/>
        <w:numPr>
          <w:ilvl w:val="0"/>
          <w:numId w:val="22"/>
        </w:numPr>
        <w:ind w:left="567" w:right="-29" w:hanging="567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>szívelégtelenségre utaló tünetek</w:t>
      </w:r>
    </w:p>
    <w:p w14:paraId="04EDEE13" w14:textId="3FE68CAD" w:rsidR="00A0009A" w:rsidRPr="009C1499" w:rsidRDefault="00A0009A" w:rsidP="009C1499">
      <w:pPr>
        <w:pStyle w:val="Listaszerbekezds"/>
        <w:numPr>
          <w:ilvl w:val="0"/>
          <w:numId w:val="22"/>
        </w:numPr>
        <w:ind w:left="567" w:right="-29" w:hanging="567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>szövetelhalás, helyi reakció (égő érzés, pirosság, duzzanat, csalánkiütés) az injekció beadásának helyén</w:t>
      </w:r>
      <w:r w:rsidR="006F0B06">
        <w:rPr>
          <w:color w:val="auto"/>
          <w:sz w:val="22"/>
          <w:szCs w:val="22"/>
          <w:lang w:val="hu-HU"/>
        </w:rPr>
        <w:t>.</w:t>
      </w:r>
    </w:p>
    <w:p w14:paraId="36D309F2" w14:textId="77777777" w:rsidR="00A3511D" w:rsidRPr="006F0B06" w:rsidRDefault="00A3511D">
      <w:pPr>
        <w:ind w:right="-29"/>
        <w:rPr>
          <w:color w:val="auto"/>
          <w:sz w:val="22"/>
          <w:szCs w:val="22"/>
          <w:lang w:val="hu-HU"/>
        </w:rPr>
      </w:pPr>
    </w:p>
    <w:p w14:paraId="593167D9" w14:textId="77777777" w:rsidR="00330A10" w:rsidRPr="006F0B06" w:rsidRDefault="00330A10">
      <w:pPr>
        <w:rPr>
          <w:rFonts w:eastAsia="SimSun"/>
          <w:sz w:val="22"/>
          <w:szCs w:val="22"/>
          <w:lang w:val="hu-HU" w:eastAsia="zh-CN"/>
        </w:rPr>
      </w:pPr>
      <w:r w:rsidRPr="006F0B06">
        <w:rPr>
          <w:rFonts w:eastAsia="SimSun"/>
          <w:sz w:val="22"/>
          <w:szCs w:val="22"/>
          <w:lang w:val="hu-HU" w:eastAsia="zh-CN"/>
        </w:rPr>
        <w:t>A lehetséges mellékhatások gyakoriságát az alábbi osztályozás szerint adjuk meg:</w:t>
      </w:r>
    </w:p>
    <w:p w14:paraId="5769CEFD" w14:textId="5BC8A1E7" w:rsidR="00330A10" w:rsidRPr="006F0B06" w:rsidRDefault="00330A10">
      <w:pPr>
        <w:rPr>
          <w:rFonts w:eastAsia="SimSun"/>
          <w:sz w:val="22"/>
          <w:szCs w:val="22"/>
          <w:lang w:val="hu-HU" w:eastAsia="zh-CN"/>
        </w:rPr>
      </w:pPr>
      <w:proofErr w:type="gramStart"/>
      <w:r w:rsidRPr="006F0B06">
        <w:rPr>
          <w:rFonts w:eastAsia="SimSun"/>
          <w:sz w:val="22"/>
          <w:szCs w:val="22"/>
          <w:lang w:val="hu-HU" w:eastAsia="zh-CN"/>
        </w:rPr>
        <w:t>nagyon</w:t>
      </w:r>
      <w:proofErr w:type="gramEnd"/>
      <w:r w:rsidRPr="006F0B06">
        <w:rPr>
          <w:rFonts w:eastAsia="SimSun"/>
          <w:sz w:val="22"/>
          <w:szCs w:val="22"/>
          <w:lang w:val="hu-HU" w:eastAsia="zh-CN"/>
        </w:rPr>
        <w:t xml:space="preserve"> gyakori</w:t>
      </w:r>
      <w:r w:rsidRPr="006F0B06">
        <w:rPr>
          <w:rFonts w:eastAsia="SimSun"/>
          <w:sz w:val="22"/>
          <w:szCs w:val="22"/>
          <w:lang w:val="hu-HU" w:eastAsia="zh-CN"/>
        </w:rPr>
        <w:tab/>
        <w:t>10</w:t>
      </w:r>
      <w:r w:rsidR="00EE4C92" w:rsidRPr="006F0B06">
        <w:rPr>
          <w:rFonts w:eastAsia="SimSun"/>
          <w:sz w:val="22"/>
          <w:szCs w:val="22"/>
          <w:lang w:val="hu-HU" w:eastAsia="zh-CN"/>
        </w:rPr>
        <w:t xml:space="preserve"> kezelt betegből</w:t>
      </w:r>
      <w:r w:rsidRPr="006F0B06">
        <w:rPr>
          <w:rFonts w:eastAsia="SimSun"/>
          <w:sz w:val="22"/>
          <w:szCs w:val="22"/>
          <w:lang w:val="hu-HU" w:eastAsia="zh-CN"/>
        </w:rPr>
        <w:t xml:space="preserve"> több mint 1 beteget érint</w:t>
      </w:r>
      <w:r w:rsidR="00EE4C92" w:rsidRPr="006F0B06">
        <w:rPr>
          <w:rFonts w:eastAsia="SimSun"/>
          <w:sz w:val="22"/>
          <w:szCs w:val="22"/>
          <w:lang w:val="hu-HU" w:eastAsia="zh-CN"/>
        </w:rPr>
        <w:t>het</w:t>
      </w:r>
    </w:p>
    <w:p w14:paraId="7AA33F28" w14:textId="4A8548FD" w:rsidR="00B625A6" w:rsidRPr="006F0B06" w:rsidRDefault="00330A10">
      <w:pPr>
        <w:rPr>
          <w:rFonts w:eastAsia="SimSun"/>
          <w:sz w:val="22"/>
          <w:szCs w:val="22"/>
          <w:lang w:val="hu-HU" w:eastAsia="zh-CN"/>
        </w:rPr>
      </w:pPr>
      <w:proofErr w:type="gramStart"/>
      <w:r w:rsidRPr="006F0B06">
        <w:rPr>
          <w:rFonts w:eastAsia="SimSun"/>
          <w:sz w:val="22"/>
          <w:szCs w:val="22"/>
          <w:lang w:val="hu-HU" w:eastAsia="zh-CN"/>
        </w:rPr>
        <w:t>gyakori</w:t>
      </w:r>
      <w:proofErr w:type="gramEnd"/>
      <w:r w:rsidRPr="006F0B06">
        <w:rPr>
          <w:rFonts w:eastAsia="SimSun"/>
          <w:sz w:val="22"/>
          <w:szCs w:val="22"/>
          <w:lang w:val="hu-HU" w:eastAsia="zh-CN"/>
        </w:rPr>
        <w:tab/>
      </w:r>
      <w:r w:rsidRPr="006F0B06">
        <w:rPr>
          <w:rFonts w:eastAsia="SimSun"/>
          <w:sz w:val="22"/>
          <w:szCs w:val="22"/>
          <w:lang w:val="hu-HU" w:eastAsia="zh-CN"/>
        </w:rPr>
        <w:tab/>
        <w:t>10</w:t>
      </w:r>
      <w:r w:rsidR="00EE4C92" w:rsidRPr="006F0B06">
        <w:rPr>
          <w:rFonts w:eastAsia="SimSun"/>
          <w:sz w:val="22"/>
          <w:szCs w:val="22"/>
          <w:lang w:val="hu-HU" w:eastAsia="zh-CN"/>
        </w:rPr>
        <w:t xml:space="preserve"> kezelt beteg</w:t>
      </w:r>
      <w:r w:rsidRPr="006F0B06">
        <w:rPr>
          <w:rFonts w:eastAsia="SimSun"/>
          <w:sz w:val="22"/>
          <w:szCs w:val="22"/>
          <w:lang w:val="hu-HU" w:eastAsia="zh-CN"/>
        </w:rPr>
        <w:t xml:space="preserve">ből </w:t>
      </w:r>
      <w:r w:rsidR="00EE4C92" w:rsidRPr="006F0B06">
        <w:rPr>
          <w:rFonts w:eastAsia="SimSun"/>
          <w:sz w:val="22"/>
          <w:szCs w:val="22"/>
          <w:lang w:val="hu-HU" w:eastAsia="zh-CN"/>
        </w:rPr>
        <w:t xml:space="preserve">legfeljebb </w:t>
      </w:r>
      <w:r w:rsidRPr="006F0B06">
        <w:rPr>
          <w:rFonts w:eastAsia="SimSun"/>
          <w:sz w:val="22"/>
          <w:szCs w:val="22"/>
          <w:lang w:val="hu-HU" w:eastAsia="zh-CN"/>
        </w:rPr>
        <w:t>1 beteget érint</w:t>
      </w:r>
      <w:r w:rsidR="00EE4C92" w:rsidRPr="006F0B06">
        <w:rPr>
          <w:rFonts w:eastAsia="SimSun"/>
          <w:sz w:val="22"/>
          <w:szCs w:val="22"/>
          <w:lang w:val="hu-HU" w:eastAsia="zh-CN"/>
        </w:rPr>
        <w:t>het</w:t>
      </w:r>
    </w:p>
    <w:p w14:paraId="10672EE7" w14:textId="0D5428EA" w:rsidR="00330A10" w:rsidRPr="006F0B06" w:rsidRDefault="00330A10" w:rsidP="009C1499">
      <w:pPr>
        <w:rPr>
          <w:rFonts w:eastAsia="SimSun"/>
          <w:sz w:val="22"/>
          <w:szCs w:val="22"/>
          <w:lang w:val="da-DK" w:eastAsia="zh-CN"/>
        </w:rPr>
      </w:pPr>
      <w:r w:rsidRPr="006F0B06">
        <w:rPr>
          <w:rFonts w:eastAsia="SimSun"/>
          <w:sz w:val="22"/>
          <w:szCs w:val="22"/>
          <w:lang w:val="da-DK" w:eastAsia="zh-CN"/>
        </w:rPr>
        <w:t>nem ismert</w:t>
      </w:r>
      <w:r w:rsidR="00B625A6" w:rsidRPr="006F0B06">
        <w:rPr>
          <w:rFonts w:eastAsia="SimSun"/>
          <w:sz w:val="22"/>
          <w:szCs w:val="22"/>
          <w:lang w:val="da-DK" w:eastAsia="zh-CN"/>
        </w:rPr>
        <w:tab/>
      </w:r>
      <w:r w:rsidR="00B625A6" w:rsidRPr="006F0B06">
        <w:rPr>
          <w:rFonts w:eastAsia="SimSun"/>
          <w:sz w:val="22"/>
          <w:szCs w:val="22"/>
          <w:lang w:val="da-DK" w:eastAsia="zh-CN"/>
        </w:rPr>
        <w:tab/>
      </w:r>
      <w:r w:rsidRPr="006F0B06">
        <w:rPr>
          <w:rFonts w:eastAsia="SimSun"/>
          <w:sz w:val="22"/>
          <w:szCs w:val="22"/>
          <w:lang w:val="da-DK" w:eastAsia="zh-CN"/>
        </w:rPr>
        <w:t>a gyakoriság a rendelkezésre álló adatok alapján nem becsülhető meg</w:t>
      </w:r>
    </w:p>
    <w:p w14:paraId="617F1242" w14:textId="77777777" w:rsidR="00B4174B" w:rsidRPr="006F0B06" w:rsidRDefault="00B4174B">
      <w:pPr>
        <w:ind w:right="-29"/>
        <w:rPr>
          <w:b/>
          <w:color w:val="auto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426"/>
        <w:gridCol w:w="3544"/>
      </w:tblGrid>
      <w:tr w:rsidR="00505C4B" w:rsidRPr="006F0B06" w14:paraId="2D3CF7A9" w14:textId="77777777" w:rsidTr="00873F13">
        <w:tc>
          <w:tcPr>
            <w:tcW w:w="3069" w:type="dxa"/>
            <w:shd w:val="clear" w:color="auto" w:fill="auto"/>
          </w:tcPr>
          <w:p w14:paraId="62EC4C9C" w14:textId="77777777" w:rsidR="00505C4B" w:rsidRPr="006F0B06" w:rsidRDefault="00505C4B">
            <w:pPr>
              <w:ind w:right="-29"/>
              <w:rPr>
                <w:b/>
                <w:sz w:val="22"/>
                <w:szCs w:val="22"/>
              </w:rPr>
            </w:pPr>
            <w:proofErr w:type="spellStart"/>
            <w:r w:rsidRPr="006F0B06">
              <w:rPr>
                <w:b/>
                <w:sz w:val="22"/>
                <w:szCs w:val="22"/>
              </w:rPr>
              <w:t>Szervrendszer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1E43E653" w14:textId="77777777" w:rsidR="00505C4B" w:rsidRPr="006F0B06" w:rsidRDefault="00505C4B">
            <w:pPr>
              <w:ind w:right="-29"/>
              <w:rPr>
                <w:b/>
                <w:sz w:val="22"/>
                <w:szCs w:val="22"/>
              </w:rPr>
            </w:pPr>
            <w:proofErr w:type="spellStart"/>
            <w:r w:rsidRPr="006F0B06">
              <w:rPr>
                <w:b/>
                <w:sz w:val="22"/>
                <w:szCs w:val="22"/>
              </w:rPr>
              <w:t>Gyakoriság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2DE7B5FA" w14:textId="77777777" w:rsidR="00505C4B" w:rsidRPr="006F0B06" w:rsidRDefault="00505C4B">
            <w:pPr>
              <w:ind w:right="-29"/>
              <w:rPr>
                <w:b/>
                <w:sz w:val="22"/>
                <w:szCs w:val="22"/>
              </w:rPr>
            </w:pPr>
            <w:proofErr w:type="spellStart"/>
            <w:r w:rsidRPr="006F0B06">
              <w:rPr>
                <w:b/>
                <w:sz w:val="22"/>
                <w:szCs w:val="22"/>
              </w:rPr>
              <w:t>MedRA</w:t>
            </w:r>
            <w:proofErr w:type="spellEnd"/>
            <w:r w:rsidRPr="006F0B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b/>
                <w:sz w:val="22"/>
                <w:szCs w:val="22"/>
              </w:rPr>
              <w:t>kifejezés</w:t>
            </w:r>
            <w:proofErr w:type="spellEnd"/>
          </w:p>
        </w:tc>
      </w:tr>
      <w:tr w:rsidR="00FB3DEA" w:rsidRPr="006F0B06" w14:paraId="06E6CBB5" w14:textId="77777777" w:rsidTr="00873F13">
        <w:tc>
          <w:tcPr>
            <w:tcW w:w="3069" w:type="dxa"/>
            <w:shd w:val="clear" w:color="auto" w:fill="auto"/>
          </w:tcPr>
          <w:p w14:paraId="16F5DEF2" w14:textId="77777777" w:rsidR="00FB3DEA" w:rsidRPr="006F0B06" w:rsidRDefault="00FB3DEA">
            <w:pPr>
              <w:ind w:right="-29"/>
              <w:rPr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</w:tcPr>
          <w:p w14:paraId="7176A781" w14:textId="77777777" w:rsidR="00FB3DEA" w:rsidRPr="006F0B06" w:rsidRDefault="00FB3DEA">
            <w:pPr>
              <w:ind w:right="-29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004E58A" w14:textId="77777777" w:rsidR="00FB3DEA" w:rsidRPr="006F0B06" w:rsidRDefault="00FB3DEA">
            <w:pPr>
              <w:ind w:right="-29"/>
              <w:rPr>
                <w:sz w:val="22"/>
                <w:szCs w:val="22"/>
              </w:rPr>
            </w:pPr>
          </w:p>
        </w:tc>
      </w:tr>
      <w:tr w:rsidR="000C3347" w:rsidRPr="006F0B06" w14:paraId="071C2370" w14:textId="77777777" w:rsidTr="0060638A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199DF" w14:textId="77777777" w:rsidR="000C3347" w:rsidRPr="006F0B06" w:rsidRDefault="000C3347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Fertőző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betegségek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parazitafertőzések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E5EB" w14:textId="77777777" w:rsidR="000C3347" w:rsidRPr="006F0B06" w:rsidRDefault="000C3347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Gyakori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1D0D" w14:textId="77777777" w:rsidR="000C3347" w:rsidRPr="006F0B06" w:rsidRDefault="000C3347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Fertőzések</w:t>
            </w:r>
            <w:proofErr w:type="spellEnd"/>
            <w:r w:rsidRPr="006F0B06">
              <w:rPr>
                <w:sz w:val="22"/>
                <w:szCs w:val="22"/>
              </w:rPr>
              <w:t>*</w:t>
            </w:r>
          </w:p>
        </w:tc>
      </w:tr>
      <w:tr w:rsidR="000C3347" w:rsidRPr="006F0B06" w14:paraId="1BC755B0" w14:textId="77777777" w:rsidTr="0060638A"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3D81" w14:textId="77777777" w:rsidR="000C3347" w:rsidRPr="006F0B06" w:rsidRDefault="000C3347">
            <w:pPr>
              <w:ind w:right="-29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5D95" w14:textId="77777777" w:rsidR="000C3347" w:rsidRPr="006F0B06" w:rsidRDefault="000C3347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Nem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ismert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0BDF" w14:textId="77777777" w:rsidR="000C3347" w:rsidRPr="006F0B06" w:rsidRDefault="000C3347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Tüdőgyulladás</w:t>
            </w:r>
            <w:proofErr w:type="spellEnd"/>
          </w:p>
        </w:tc>
      </w:tr>
      <w:tr w:rsidR="00505C4B" w:rsidRPr="006F0B06" w14:paraId="7C17A37E" w14:textId="77777777" w:rsidTr="00873F13">
        <w:tc>
          <w:tcPr>
            <w:tcW w:w="3069" w:type="dxa"/>
            <w:shd w:val="clear" w:color="auto" w:fill="auto"/>
          </w:tcPr>
          <w:p w14:paraId="492EF516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Jó</w:t>
            </w:r>
            <w:proofErr w:type="spellEnd"/>
            <w:r w:rsidRPr="006F0B06">
              <w:rPr>
                <w:sz w:val="22"/>
                <w:szCs w:val="22"/>
              </w:rPr>
              <w:t xml:space="preserve">-, </w:t>
            </w:r>
            <w:proofErr w:type="spellStart"/>
            <w:r w:rsidRPr="006F0B06">
              <w:rPr>
                <w:sz w:val="22"/>
                <w:szCs w:val="22"/>
              </w:rPr>
              <w:t>rosszindulatú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nem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meghatározott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daganatok</w:t>
            </w:r>
            <w:proofErr w:type="spellEnd"/>
            <w:r w:rsidRPr="006F0B06">
              <w:rPr>
                <w:sz w:val="22"/>
                <w:szCs w:val="22"/>
              </w:rPr>
              <w:t xml:space="preserve"> (</w:t>
            </w:r>
            <w:proofErr w:type="spellStart"/>
            <w:r w:rsidRPr="006F0B06">
              <w:rPr>
                <w:sz w:val="22"/>
                <w:szCs w:val="22"/>
              </w:rPr>
              <w:t>beleértve</w:t>
            </w:r>
            <w:proofErr w:type="spellEnd"/>
            <w:r w:rsidRPr="006F0B06">
              <w:rPr>
                <w:sz w:val="22"/>
                <w:szCs w:val="22"/>
              </w:rPr>
              <w:t xml:space="preserve"> a </w:t>
            </w:r>
            <w:proofErr w:type="spellStart"/>
            <w:r w:rsidRPr="006F0B06">
              <w:rPr>
                <w:sz w:val="22"/>
                <w:szCs w:val="22"/>
              </w:rPr>
              <w:t>cisztákat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polipokat</w:t>
            </w:r>
            <w:proofErr w:type="spellEnd"/>
            <w:r w:rsidRPr="006F0B06">
              <w:rPr>
                <w:sz w:val="22"/>
                <w:szCs w:val="22"/>
              </w:rPr>
              <w:t xml:space="preserve"> is)</w:t>
            </w:r>
          </w:p>
        </w:tc>
        <w:tc>
          <w:tcPr>
            <w:tcW w:w="2426" w:type="dxa"/>
            <w:shd w:val="clear" w:color="auto" w:fill="auto"/>
          </w:tcPr>
          <w:p w14:paraId="297D3704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Nem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ismert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3B46F1E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r w:rsidRPr="006F0B06">
              <w:rPr>
                <w:sz w:val="22"/>
                <w:szCs w:val="22"/>
              </w:rPr>
              <w:t xml:space="preserve">A </w:t>
            </w:r>
            <w:proofErr w:type="spellStart"/>
            <w:r w:rsidRPr="006F0B06">
              <w:rPr>
                <w:sz w:val="22"/>
                <w:szCs w:val="22"/>
              </w:rPr>
              <w:t>kezeléssel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összefüggésben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kialakuló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C0785C" w:rsidRPr="006F0B06">
              <w:rPr>
                <w:sz w:val="22"/>
                <w:szCs w:val="22"/>
              </w:rPr>
              <w:t>másodlagos</w:t>
            </w:r>
            <w:proofErr w:type="spellEnd"/>
            <w:r w:rsidR="00C0785C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C0785C" w:rsidRPr="006F0B06">
              <w:rPr>
                <w:sz w:val="22"/>
                <w:szCs w:val="22"/>
              </w:rPr>
              <w:t>rosszindulatú</w:t>
            </w:r>
            <w:proofErr w:type="spellEnd"/>
            <w:r w:rsidR="00E03421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E03421" w:rsidRPr="006F0B06">
              <w:rPr>
                <w:sz w:val="22"/>
                <w:szCs w:val="22"/>
              </w:rPr>
              <w:t>daganatok</w:t>
            </w:r>
            <w:proofErr w:type="spellEnd"/>
          </w:p>
        </w:tc>
      </w:tr>
      <w:tr w:rsidR="00505C4B" w:rsidRPr="006F0B06" w14:paraId="2AC40469" w14:textId="77777777" w:rsidTr="00873F13">
        <w:tc>
          <w:tcPr>
            <w:tcW w:w="3069" w:type="dxa"/>
            <w:vMerge w:val="restart"/>
            <w:shd w:val="clear" w:color="auto" w:fill="auto"/>
          </w:tcPr>
          <w:p w14:paraId="31E8118F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Vérképzőszervi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nyirokrendszeri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betegségek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tünetek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EF66D4C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Nagyon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gyakori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ECBC7FD" w14:textId="77777777" w:rsidR="00505C4B" w:rsidRPr="006F0B06" w:rsidRDefault="00E73441">
            <w:pPr>
              <w:ind w:right="-29"/>
              <w:rPr>
                <w:color w:val="auto"/>
                <w:sz w:val="22"/>
                <w:szCs w:val="22"/>
              </w:rPr>
            </w:pPr>
            <w:r w:rsidRPr="006F0B06">
              <w:rPr>
                <w:color w:val="auto"/>
                <w:sz w:val="22"/>
                <w:szCs w:val="22"/>
                <w:lang w:val="hu-HU"/>
              </w:rPr>
              <w:t xml:space="preserve">Alacsony fehérvérsejtszám </w:t>
            </w:r>
            <w:r w:rsidRPr="006F0B06">
              <w:rPr>
                <w:color w:val="auto"/>
                <w:sz w:val="22"/>
                <w:szCs w:val="22"/>
              </w:rPr>
              <w:t>(</w:t>
            </w:r>
            <w:proofErr w:type="spellStart"/>
            <w:r w:rsidR="00220123" w:rsidRPr="006F0B06">
              <w:rPr>
                <w:color w:val="auto"/>
                <w:sz w:val="22"/>
                <w:szCs w:val="22"/>
              </w:rPr>
              <w:t>neutropénia</w:t>
            </w:r>
            <w:proofErr w:type="spellEnd"/>
            <w:r w:rsidR="00220123" w:rsidRPr="006F0B06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="00220123" w:rsidRPr="006F0B06">
              <w:rPr>
                <w:color w:val="auto"/>
                <w:sz w:val="22"/>
                <w:szCs w:val="22"/>
              </w:rPr>
              <w:t>leukopé</w:t>
            </w:r>
            <w:r w:rsidR="00505C4B" w:rsidRPr="006F0B06">
              <w:rPr>
                <w:color w:val="auto"/>
                <w:sz w:val="22"/>
                <w:szCs w:val="22"/>
              </w:rPr>
              <w:t>nia</w:t>
            </w:r>
            <w:proofErr w:type="spellEnd"/>
            <w:r w:rsidRPr="006F0B06">
              <w:rPr>
                <w:color w:val="auto"/>
                <w:sz w:val="22"/>
                <w:szCs w:val="22"/>
              </w:rPr>
              <w:t>)</w:t>
            </w:r>
            <w:r w:rsidR="00505C4B" w:rsidRPr="006F0B06">
              <w:rPr>
                <w:color w:val="auto"/>
                <w:sz w:val="22"/>
                <w:szCs w:val="22"/>
              </w:rPr>
              <w:t xml:space="preserve">, </w:t>
            </w:r>
            <w:r w:rsidRPr="006F0B06">
              <w:rPr>
                <w:color w:val="auto"/>
                <w:sz w:val="22"/>
                <w:szCs w:val="22"/>
                <w:lang w:val="hu-HU"/>
              </w:rPr>
              <w:t>alacsony vérlemezkeszám (</w:t>
            </w:r>
            <w:proofErr w:type="spellStart"/>
            <w:r w:rsidRPr="006F0B06">
              <w:rPr>
                <w:color w:val="auto"/>
                <w:sz w:val="22"/>
                <w:szCs w:val="22"/>
                <w:lang w:val="hu-HU"/>
              </w:rPr>
              <w:t>trombocitopénia</w:t>
            </w:r>
            <w:proofErr w:type="spellEnd"/>
            <w:r w:rsidRPr="006F0B06">
              <w:rPr>
                <w:color w:val="auto"/>
                <w:sz w:val="22"/>
                <w:szCs w:val="22"/>
                <w:lang w:val="hu-HU"/>
              </w:rPr>
              <w:t xml:space="preserve">), alacsony vörösvértestszám </w:t>
            </w:r>
            <w:r w:rsidR="004F5B4D" w:rsidRPr="006F0B06">
              <w:rPr>
                <w:color w:val="auto"/>
                <w:sz w:val="22"/>
                <w:szCs w:val="22"/>
                <w:lang w:val="hu-HU"/>
              </w:rPr>
              <w:t>(vérszegénység)</w:t>
            </w:r>
          </w:p>
        </w:tc>
      </w:tr>
      <w:tr w:rsidR="00505C4B" w:rsidRPr="006F0B06" w14:paraId="119F80AE" w14:textId="77777777" w:rsidTr="00873F13">
        <w:tc>
          <w:tcPr>
            <w:tcW w:w="3069" w:type="dxa"/>
            <w:vMerge/>
            <w:shd w:val="clear" w:color="auto" w:fill="auto"/>
          </w:tcPr>
          <w:p w14:paraId="3CE9FF45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</w:tcPr>
          <w:p w14:paraId="77F2CCB6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Gyakori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8A4495F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Vérzés</w:t>
            </w:r>
            <w:proofErr w:type="spellEnd"/>
            <w:r w:rsidRPr="006F0B06">
              <w:rPr>
                <w:sz w:val="22"/>
                <w:szCs w:val="22"/>
              </w:rPr>
              <w:t>*</w:t>
            </w:r>
          </w:p>
        </w:tc>
      </w:tr>
      <w:tr w:rsidR="00505C4B" w:rsidRPr="006F0B06" w14:paraId="0BB7D9D1" w14:textId="77777777" w:rsidTr="00873F13">
        <w:tc>
          <w:tcPr>
            <w:tcW w:w="3069" w:type="dxa"/>
            <w:vMerge/>
            <w:shd w:val="clear" w:color="auto" w:fill="auto"/>
          </w:tcPr>
          <w:p w14:paraId="2F184B69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</w:tcPr>
          <w:p w14:paraId="5211B776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Nem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ismert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0CB80C2D" w14:textId="77777777" w:rsidR="00505C4B" w:rsidRPr="006F0B06" w:rsidRDefault="00375526">
            <w:pPr>
              <w:ind w:right="-29"/>
              <w:rPr>
                <w:sz w:val="22"/>
                <w:szCs w:val="22"/>
                <w:lang w:val="hu-HU"/>
              </w:rPr>
            </w:pPr>
            <w:r w:rsidRPr="006F0B06">
              <w:rPr>
                <w:sz w:val="22"/>
                <w:szCs w:val="22"/>
                <w:lang w:val="hu-HU"/>
              </w:rPr>
              <w:t>Csontvelő működésének nagyfokú csökkenése</w:t>
            </w:r>
            <w:r w:rsidR="00505C4B" w:rsidRPr="006F0B06">
              <w:rPr>
                <w:sz w:val="22"/>
                <w:szCs w:val="22"/>
                <w:lang w:val="hu-HU"/>
              </w:rPr>
              <w:t xml:space="preserve">, </w:t>
            </w:r>
            <w:r w:rsidRPr="006F0B06">
              <w:rPr>
                <w:sz w:val="22"/>
                <w:szCs w:val="22"/>
                <w:lang w:val="hu-HU"/>
              </w:rPr>
              <w:t>lázzal járó fehérvérsejtszám-csökkenés</w:t>
            </w:r>
            <w:r w:rsidR="00505C4B" w:rsidRPr="006F0B06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="00505C4B" w:rsidRPr="006F0B06">
              <w:rPr>
                <w:sz w:val="22"/>
                <w:szCs w:val="22"/>
                <w:lang w:val="hu-HU"/>
              </w:rPr>
              <w:t>hemolitikus</w:t>
            </w:r>
            <w:proofErr w:type="spellEnd"/>
            <w:r w:rsidR="00505C4B" w:rsidRPr="006F0B06">
              <w:rPr>
                <w:sz w:val="22"/>
                <w:szCs w:val="22"/>
                <w:lang w:val="hu-HU"/>
              </w:rPr>
              <w:t xml:space="preserve"> urémiás </w:t>
            </w:r>
            <w:proofErr w:type="gramStart"/>
            <w:r w:rsidR="00505C4B" w:rsidRPr="006F0B06">
              <w:rPr>
                <w:sz w:val="22"/>
                <w:szCs w:val="22"/>
                <w:lang w:val="hu-HU"/>
              </w:rPr>
              <w:t>szindróma</w:t>
            </w:r>
            <w:proofErr w:type="gramEnd"/>
            <w:r w:rsidRPr="006F0B06">
              <w:rPr>
                <w:sz w:val="22"/>
                <w:szCs w:val="22"/>
                <w:lang w:val="hu-HU"/>
              </w:rPr>
              <w:t xml:space="preserve"> (veseelégtelenség, vérsze</w:t>
            </w:r>
            <w:r w:rsidR="00A60A4E" w:rsidRPr="006F0B06">
              <w:rPr>
                <w:sz w:val="22"/>
                <w:szCs w:val="22"/>
                <w:lang w:val="hu-HU"/>
              </w:rPr>
              <w:t>génység, és alacsony vérlemezke</w:t>
            </w:r>
            <w:r w:rsidRPr="006F0B06">
              <w:rPr>
                <w:sz w:val="22"/>
                <w:szCs w:val="22"/>
                <w:lang w:val="hu-HU"/>
              </w:rPr>
              <w:t>szám együttesen)</w:t>
            </w:r>
          </w:p>
        </w:tc>
      </w:tr>
      <w:tr w:rsidR="00505C4B" w:rsidRPr="006F0B06" w14:paraId="3599D800" w14:textId="77777777" w:rsidTr="00873F13">
        <w:tc>
          <w:tcPr>
            <w:tcW w:w="3069" w:type="dxa"/>
            <w:shd w:val="clear" w:color="auto" w:fill="auto"/>
          </w:tcPr>
          <w:p w14:paraId="272BD4A2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Immunrendszeri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betegségek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tünetek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57891D0C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Gyakori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22C392A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Túlérzékenység</w:t>
            </w:r>
            <w:proofErr w:type="spellEnd"/>
            <w:r w:rsidRPr="006F0B06">
              <w:rPr>
                <w:sz w:val="22"/>
                <w:szCs w:val="22"/>
              </w:rPr>
              <w:t xml:space="preserve">, </w:t>
            </w:r>
            <w:proofErr w:type="spellStart"/>
            <w:r w:rsidR="00E03421" w:rsidRPr="006F0B06">
              <w:rPr>
                <w:sz w:val="22"/>
                <w:szCs w:val="22"/>
              </w:rPr>
              <w:t>egész</w:t>
            </w:r>
            <w:proofErr w:type="spellEnd"/>
            <w:r w:rsidR="00E03421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194B10" w:rsidRPr="006F0B06">
              <w:rPr>
                <w:sz w:val="22"/>
                <w:szCs w:val="22"/>
              </w:rPr>
              <w:t>testre</w:t>
            </w:r>
            <w:proofErr w:type="spellEnd"/>
            <w:r w:rsidR="00194B10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E03421" w:rsidRPr="006F0B06">
              <w:rPr>
                <w:sz w:val="22"/>
                <w:szCs w:val="22"/>
              </w:rPr>
              <w:t>kiterjedő</w:t>
            </w:r>
            <w:proofErr w:type="spellEnd"/>
            <w:r w:rsidR="00E03421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E03421" w:rsidRPr="006F0B06">
              <w:rPr>
                <w:sz w:val="22"/>
                <w:szCs w:val="22"/>
              </w:rPr>
              <w:t>allergiás</w:t>
            </w:r>
            <w:proofErr w:type="spellEnd"/>
            <w:r w:rsidR="00E03421"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reakció</w:t>
            </w:r>
            <w:proofErr w:type="spellEnd"/>
          </w:p>
        </w:tc>
      </w:tr>
      <w:tr w:rsidR="00505C4B" w:rsidRPr="006F0B06" w14:paraId="37B7DDC7" w14:textId="77777777" w:rsidTr="00813321">
        <w:trPr>
          <w:trHeight w:val="1125"/>
        </w:trPr>
        <w:tc>
          <w:tcPr>
            <w:tcW w:w="3069" w:type="dxa"/>
            <w:shd w:val="clear" w:color="auto" w:fill="auto"/>
          </w:tcPr>
          <w:p w14:paraId="6A00465F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Anyagcsere</w:t>
            </w:r>
            <w:proofErr w:type="spellEnd"/>
            <w:r w:rsidRPr="006F0B06">
              <w:rPr>
                <w:sz w:val="22"/>
                <w:szCs w:val="22"/>
              </w:rPr>
              <w:t xml:space="preserve">-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táplálkozási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betegségek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tünetek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798AA91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Nem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ismert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0D0444D7" w14:textId="793CBCCC" w:rsidR="00505C4B" w:rsidRPr="00275484" w:rsidRDefault="000E427F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Kiszáradás</w:t>
            </w:r>
            <w:proofErr w:type="spellEnd"/>
            <w:r w:rsidR="00505C4B" w:rsidRPr="006F0B06">
              <w:rPr>
                <w:sz w:val="22"/>
                <w:szCs w:val="22"/>
              </w:rPr>
              <w:t xml:space="preserve">, </w:t>
            </w:r>
            <w:proofErr w:type="spellStart"/>
            <w:r w:rsidR="00505C4B" w:rsidRPr="006F0B06">
              <w:rPr>
                <w:sz w:val="22"/>
                <w:szCs w:val="22"/>
              </w:rPr>
              <w:t>étvágytalanság</w:t>
            </w:r>
            <w:proofErr w:type="spellEnd"/>
            <w:r w:rsidR="00505C4B" w:rsidRPr="006F0B06">
              <w:rPr>
                <w:sz w:val="22"/>
                <w:szCs w:val="22"/>
              </w:rPr>
              <w:t xml:space="preserve">, </w:t>
            </w:r>
            <w:proofErr w:type="spellStart"/>
            <w:r w:rsidRPr="006F0B06">
              <w:rPr>
                <w:sz w:val="22"/>
                <w:szCs w:val="22"/>
              </w:rPr>
              <w:t>alacsony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505C4B" w:rsidRPr="006F0B06">
              <w:rPr>
                <w:sz w:val="22"/>
                <w:szCs w:val="22"/>
              </w:rPr>
              <w:t>n</w:t>
            </w:r>
            <w:r w:rsidR="004F5B4D" w:rsidRPr="006F0B06">
              <w:rPr>
                <w:sz w:val="22"/>
                <w:szCs w:val="22"/>
              </w:rPr>
              <w:t>á</w:t>
            </w:r>
            <w:r w:rsidR="00505C4B" w:rsidRPr="006F0B06">
              <w:rPr>
                <w:sz w:val="22"/>
                <w:szCs w:val="22"/>
              </w:rPr>
              <w:t>tr</w:t>
            </w:r>
            <w:r w:rsidRPr="006F0B06">
              <w:rPr>
                <w:sz w:val="22"/>
                <w:szCs w:val="22"/>
              </w:rPr>
              <w:t>iumszint</w:t>
            </w:r>
            <w:proofErr w:type="spellEnd"/>
            <w:r w:rsidR="00275484">
              <w:rPr>
                <w:sz w:val="22"/>
                <w:szCs w:val="22"/>
              </w:rPr>
              <w:t xml:space="preserve">, </w:t>
            </w:r>
          </w:p>
          <w:p w14:paraId="26D4406A" w14:textId="1A19203D" w:rsidR="00275484" w:rsidRPr="006F0B06" w:rsidRDefault="00275484">
            <w:pPr>
              <w:ind w:right="-29"/>
              <w:rPr>
                <w:sz w:val="22"/>
                <w:szCs w:val="22"/>
              </w:rPr>
            </w:pPr>
            <w:proofErr w:type="spellStart"/>
            <w:r w:rsidRPr="00017841">
              <w:rPr>
                <w:bCs/>
                <w:sz w:val="22"/>
                <w:szCs w:val="22"/>
              </w:rPr>
              <w:t>i</w:t>
            </w:r>
            <w:r w:rsidRPr="00275484">
              <w:rPr>
                <w:bCs/>
                <w:sz w:val="22"/>
                <w:szCs w:val="22"/>
              </w:rPr>
              <w:t>zomgörcs</w:t>
            </w:r>
            <w:proofErr w:type="spellEnd"/>
            <w:r w:rsidRPr="0027548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75484">
              <w:rPr>
                <w:bCs/>
                <w:sz w:val="22"/>
                <w:szCs w:val="22"/>
              </w:rPr>
              <w:t>izomgyengeség</w:t>
            </w:r>
            <w:proofErr w:type="spellEnd"/>
            <w:r w:rsidRPr="0027548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75484">
              <w:rPr>
                <w:bCs/>
                <w:sz w:val="22"/>
                <w:szCs w:val="22"/>
              </w:rPr>
              <w:t>zavartság</w:t>
            </w:r>
            <w:proofErr w:type="spellEnd"/>
            <w:r w:rsidRPr="0027548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75484">
              <w:rPr>
                <w:bCs/>
                <w:sz w:val="22"/>
                <w:szCs w:val="22"/>
              </w:rPr>
              <w:t>látásvesztés</w:t>
            </w:r>
            <w:proofErr w:type="spellEnd"/>
            <w:r w:rsidRPr="0027548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75484">
              <w:rPr>
                <w:bCs/>
                <w:sz w:val="22"/>
                <w:szCs w:val="22"/>
              </w:rPr>
              <w:t>vagy</w:t>
            </w:r>
            <w:proofErr w:type="spellEnd"/>
            <w:r w:rsidRPr="0027548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75484">
              <w:rPr>
                <w:bCs/>
                <w:sz w:val="22"/>
                <w:szCs w:val="22"/>
              </w:rPr>
              <w:t>látászavar</w:t>
            </w:r>
            <w:proofErr w:type="spellEnd"/>
            <w:r w:rsidRPr="0027548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75484">
              <w:rPr>
                <w:bCs/>
                <w:sz w:val="22"/>
                <w:szCs w:val="22"/>
              </w:rPr>
              <w:t>szabálytalan</w:t>
            </w:r>
            <w:proofErr w:type="spellEnd"/>
            <w:r w:rsidRPr="0027548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75484">
              <w:rPr>
                <w:bCs/>
                <w:sz w:val="22"/>
                <w:szCs w:val="22"/>
              </w:rPr>
              <w:t>szívverés</w:t>
            </w:r>
            <w:proofErr w:type="spellEnd"/>
            <w:r w:rsidRPr="0027548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75484">
              <w:rPr>
                <w:bCs/>
                <w:sz w:val="22"/>
                <w:szCs w:val="22"/>
              </w:rPr>
              <w:t>veseelégtelenség</w:t>
            </w:r>
            <w:proofErr w:type="spellEnd"/>
            <w:r w:rsidRPr="0027548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75484">
              <w:rPr>
                <w:bCs/>
                <w:sz w:val="22"/>
                <w:szCs w:val="22"/>
              </w:rPr>
              <w:t>vagy</w:t>
            </w:r>
            <w:proofErr w:type="spellEnd"/>
            <w:r w:rsidRPr="0027548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51323">
              <w:rPr>
                <w:bCs/>
                <w:sz w:val="22"/>
                <w:szCs w:val="22"/>
              </w:rPr>
              <w:t>kóros</w:t>
            </w:r>
            <w:proofErr w:type="spellEnd"/>
            <w:r w:rsidR="00E513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75484">
              <w:rPr>
                <w:bCs/>
                <w:sz w:val="22"/>
                <w:szCs w:val="22"/>
              </w:rPr>
              <w:lastRenderedPageBreak/>
              <w:t>vérvizsgálati</w:t>
            </w:r>
            <w:proofErr w:type="spellEnd"/>
            <w:r w:rsidRPr="0027548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75484">
              <w:rPr>
                <w:bCs/>
                <w:sz w:val="22"/>
                <w:szCs w:val="22"/>
              </w:rPr>
              <w:t>eredmények</w:t>
            </w:r>
            <w:proofErr w:type="spellEnd"/>
            <w:r w:rsidRPr="00275484">
              <w:rPr>
                <w:bCs/>
                <w:sz w:val="22"/>
                <w:szCs w:val="22"/>
              </w:rPr>
              <w:t xml:space="preserve"> (tumor </w:t>
            </w:r>
            <w:proofErr w:type="spellStart"/>
            <w:r w:rsidRPr="00275484">
              <w:rPr>
                <w:bCs/>
                <w:sz w:val="22"/>
                <w:szCs w:val="22"/>
              </w:rPr>
              <w:t>lízis</w:t>
            </w:r>
            <w:proofErr w:type="spellEnd"/>
            <w:r w:rsidRPr="0027548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75484">
              <w:rPr>
                <w:bCs/>
                <w:sz w:val="22"/>
                <w:szCs w:val="22"/>
              </w:rPr>
              <w:t>szindróma</w:t>
            </w:r>
            <w:proofErr w:type="spellEnd"/>
            <w:r w:rsidRPr="0027548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75484">
              <w:rPr>
                <w:bCs/>
                <w:sz w:val="22"/>
                <w:szCs w:val="22"/>
              </w:rPr>
              <w:t>tünetei</w:t>
            </w:r>
            <w:proofErr w:type="spellEnd"/>
            <w:r w:rsidRPr="0027548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75484">
              <w:rPr>
                <w:bCs/>
                <w:sz w:val="22"/>
                <w:szCs w:val="22"/>
              </w:rPr>
              <w:t>amelyet</w:t>
            </w:r>
            <w:proofErr w:type="spellEnd"/>
            <w:r w:rsidRPr="00275484">
              <w:rPr>
                <w:bCs/>
                <w:sz w:val="22"/>
                <w:szCs w:val="22"/>
              </w:rPr>
              <w:t xml:space="preserve"> </w:t>
            </w:r>
            <w:r w:rsidR="00E51323">
              <w:rPr>
                <w:bCs/>
                <w:sz w:val="22"/>
                <w:szCs w:val="22"/>
              </w:rPr>
              <w:t xml:space="preserve">a </w:t>
            </w:r>
            <w:proofErr w:type="spellStart"/>
            <w:r w:rsidRPr="00275484">
              <w:rPr>
                <w:bCs/>
                <w:sz w:val="22"/>
                <w:szCs w:val="22"/>
              </w:rPr>
              <w:t>daganatsejtek</w:t>
            </w:r>
            <w:proofErr w:type="spellEnd"/>
            <w:r w:rsidRPr="0027548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75484">
              <w:rPr>
                <w:bCs/>
                <w:sz w:val="22"/>
                <w:szCs w:val="22"/>
              </w:rPr>
              <w:t>gyors</w:t>
            </w:r>
            <w:proofErr w:type="spellEnd"/>
            <w:r w:rsidRPr="0027548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51323">
              <w:rPr>
                <w:bCs/>
                <w:sz w:val="22"/>
                <w:szCs w:val="22"/>
              </w:rPr>
              <w:t>pusztulása</w:t>
            </w:r>
            <w:proofErr w:type="spellEnd"/>
            <w:r w:rsidRPr="0027548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75484">
              <w:rPr>
                <w:bCs/>
                <w:sz w:val="22"/>
                <w:szCs w:val="22"/>
              </w:rPr>
              <w:t>okozhat</w:t>
            </w:r>
            <w:proofErr w:type="spellEnd"/>
            <w:r w:rsidRPr="00275484">
              <w:rPr>
                <w:bCs/>
                <w:sz w:val="22"/>
                <w:szCs w:val="22"/>
              </w:rPr>
              <w:t>) (</w:t>
            </w:r>
            <w:proofErr w:type="spellStart"/>
            <w:r w:rsidRPr="00275484">
              <w:rPr>
                <w:bCs/>
                <w:sz w:val="22"/>
                <w:szCs w:val="22"/>
              </w:rPr>
              <w:t>lásd</w:t>
            </w:r>
            <w:proofErr w:type="spellEnd"/>
            <w:r w:rsidRPr="00275484">
              <w:rPr>
                <w:bCs/>
                <w:sz w:val="22"/>
                <w:szCs w:val="22"/>
              </w:rPr>
              <w:t xml:space="preserve"> 2. </w:t>
            </w:r>
            <w:proofErr w:type="spellStart"/>
            <w:r w:rsidRPr="00275484">
              <w:rPr>
                <w:bCs/>
                <w:sz w:val="22"/>
                <w:szCs w:val="22"/>
              </w:rPr>
              <w:t>pont</w:t>
            </w:r>
            <w:proofErr w:type="spellEnd"/>
            <w:r w:rsidRPr="00275484">
              <w:rPr>
                <w:bCs/>
                <w:sz w:val="22"/>
                <w:szCs w:val="22"/>
              </w:rPr>
              <w:t>)</w:t>
            </w:r>
          </w:p>
        </w:tc>
      </w:tr>
      <w:tr w:rsidR="00505C4B" w:rsidRPr="006F0B06" w14:paraId="2359E3CF" w14:textId="77777777" w:rsidTr="00873F13">
        <w:tc>
          <w:tcPr>
            <w:tcW w:w="3069" w:type="dxa"/>
            <w:vMerge w:val="restart"/>
            <w:shd w:val="clear" w:color="auto" w:fill="auto"/>
          </w:tcPr>
          <w:p w14:paraId="23C3E8C5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lastRenderedPageBreak/>
              <w:t>Idegrendszeri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betegségek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tünetek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DC5A05D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Gyakori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A5DE9D" w14:textId="77777777" w:rsidR="00505C4B" w:rsidRPr="006F0B06" w:rsidRDefault="000E427F">
            <w:pPr>
              <w:ind w:right="-29"/>
              <w:rPr>
                <w:sz w:val="22"/>
                <w:szCs w:val="22"/>
              </w:rPr>
            </w:pPr>
            <w:r w:rsidRPr="006F0B06">
              <w:rPr>
                <w:sz w:val="22"/>
                <w:szCs w:val="22"/>
                <w:lang w:val="hu-HU"/>
              </w:rPr>
              <w:t>K</w:t>
            </w:r>
            <w:r w:rsidR="00553F01" w:rsidRPr="006F0B06">
              <w:rPr>
                <w:sz w:val="22"/>
                <w:szCs w:val="22"/>
                <w:lang w:val="hu-HU"/>
              </w:rPr>
              <w:t>éz</w:t>
            </w:r>
            <w:r w:rsidRPr="006F0B06">
              <w:rPr>
                <w:sz w:val="22"/>
                <w:szCs w:val="22"/>
                <w:lang w:val="hu-HU"/>
              </w:rPr>
              <w:t xml:space="preserve"> és láb bizsergése, zsibbadása </w:t>
            </w:r>
            <w:r w:rsidRPr="006F0B06">
              <w:rPr>
                <w:color w:val="auto"/>
                <w:sz w:val="22"/>
                <w:szCs w:val="22"/>
                <w:lang w:val="hu-HU"/>
              </w:rPr>
              <w:t xml:space="preserve">(perifériás </w:t>
            </w:r>
            <w:proofErr w:type="spellStart"/>
            <w:r w:rsidRPr="006F0B06">
              <w:rPr>
                <w:color w:val="auto"/>
                <w:sz w:val="22"/>
                <w:szCs w:val="22"/>
                <w:lang w:val="hu-HU"/>
              </w:rPr>
              <w:t>neuropátia</w:t>
            </w:r>
            <w:proofErr w:type="spellEnd"/>
            <w:r w:rsidRPr="006F0B06">
              <w:rPr>
                <w:color w:val="auto"/>
                <w:sz w:val="22"/>
                <w:szCs w:val="22"/>
                <w:lang w:val="hu-HU"/>
              </w:rPr>
              <w:t>),</w:t>
            </w:r>
            <w:r w:rsidRPr="006F0B06">
              <w:rPr>
                <w:color w:val="FF000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505C4B" w:rsidRPr="006F0B06">
              <w:rPr>
                <w:sz w:val="22"/>
                <w:szCs w:val="22"/>
              </w:rPr>
              <w:t>az</w:t>
            </w:r>
            <w:proofErr w:type="spellEnd"/>
            <w:r w:rsidR="00505C4B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505C4B" w:rsidRPr="006F0B06">
              <w:rPr>
                <w:sz w:val="22"/>
                <w:szCs w:val="22"/>
              </w:rPr>
              <w:t>ínreflexek</w:t>
            </w:r>
            <w:proofErr w:type="spellEnd"/>
            <w:r w:rsidR="00505C4B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505C4B" w:rsidRPr="006F0B06">
              <w:rPr>
                <w:sz w:val="22"/>
                <w:szCs w:val="22"/>
              </w:rPr>
              <w:t>csökkenése</w:t>
            </w:r>
            <w:proofErr w:type="spellEnd"/>
            <w:r w:rsidR="00505C4B" w:rsidRPr="006F0B06">
              <w:rPr>
                <w:sz w:val="22"/>
                <w:szCs w:val="22"/>
              </w:rPr>
              <w:t xml:space="preserve">, </w:t>
            </w:r>
            <w:proofErr w:type="spellStart"/>
            <w:r w:rsidR="00B11391" w:rsidRPr="006F0B06">
              <w:rPr>
                <w:rStyle w:val="st1"/>
                <w:sz w:val="22"/>
                <w:szCs w:val="22"/>
              </w:rPr>
              <w:t>érzékszervek</w:t>
            </w:r>
            <w:proofErr w:type="spellEnd"/>
            <w:r w:rsidR="00B11391" w:rsidRPr="006F0B06">
              <w:rPr>
                <w:rStyle w:val="st1"/>
                <w:sz w:val="22"/>
                <w:szCs w:val="22"/>
              </w:rPr>
              <w:t xml:space="preserve"> </w:t>
            </w:r>
            <w:proofErr w:type="spellStart"/>
            <w:r w:rsidR="00B11391" w:rsidRPr="006F0B06">
              <w:rPr>
                <w:rStyle w:val="st1"/>
                <w:sz w:val="22"/>
                <w:szCs w:val="22"/>
              </w:rPr>
              <w:t>érzékelési</w:t>
            </w:r>
            <w:proofErr w:type="spellEnd"/>
            <w:r w:rsidR="00B11391" w:rsidRPr="006F0B06">
              <w:rPr>
                <w:rStyle w:val="st1"/>
                <w:sz w:val="22"/>
                <w:szCs w:val="22"/>
              </w:rPr>
              <w:t xml:space="preserve"> </w:t>
            </w:r>
            <w:proofErr w:type="spellStart"/>
            <w:r w:rsidR="00B11391" w:rsidRPr="006F0B06">
              <w:rPr>
                <w:rStyle w:val="st1"/>
                <w:sz w:val="22"/>
                <w:szCs w:val="22"/>
              </w:rPr>
              <w:t>zavara</w:t>
            </w:r>
            <w:proofErr w:type="spellEnd"/>
            <w:r w:rsidR="00B11391" w:rsidRPr="006F0B06">
              <w:rPr>
                <w:sz w:val="22"/>
                <w:szCs w:val="22"/>
              </w:rPr>
              <w:t xml:space="preserve">, </w:t>
            </w:r>
            <w:proofErr w:type="spellStart"/>
            <w:r w:rsidR="00B11391" w:rsidRPr="006F0B06">
              <w:rPr>
                <w:sz w:val="22"/>
                <w:szCs w:val="22"/>
              </w:rPr>
              <w:t>ízérzékelés</w:t>
            </w:r>
            <w:proofErr w:type="spellEnd"/>
            <w:r w:rsidR="00B11391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B11391" w:rsidRPr="006F0B06">
              <w:rPr>
                <w:sz w:val="22"/>
                <w:szCs w:val="22"/>
              </w:rPr>
              <w:t>zavara</w:t>
            </w:r>
            <w:proofErr w:type="spellEnd"/>
          </w:p>
        </w:tc>
      </w:tr>
      <w:tr w:rsidR="00505C4B" w:rsidRPr="006F0B06" w14:paraId="660E823D" w14:textId="77777777" w:rsidTr="00873F13">
        <w:tc>
          <w:tcPr>
            <w:tcW w:w="3069" w:type="dxa"/>
            <w:vMerge/>
            <w:shd w:val="clear" w:color="auto" w:fill="auto"/>
          </w:tcPr>
          <w:p w14:paraId="4A854D92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</w:tcPr>
          <w:p w14:paraId="76FDBDEA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Nem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ismert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7F6BBF14" w14:textId="77777777" w:rsidR="00505C4B" w:rsidRPr="006F0B06" w:rsidRDefault="00194B10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A</w:t>
            </w:r>
            <w:r w:rsidR="002C3F6F" w:rsidRPr="006F0B06">
              <w:rPr>
                <w:sz w:val="22"/>
                <w:szCs w:val="22"/>
              </w:rPr>
              <w:t>gyi</w:t>
            </w:r>
            <w:proofErr w:type="spellEnd"/>
            <w:r w:rsidR="002C3F6F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AD0A06" w:rsidRPr="006F0B06">
              <w:rPr>
                <w:sz w:val="22"/>
                <w:szCs w:val="22"/>
              </w:rPr>
              <w:t>érkatasztrófa</w:t>
            </w:r>
            <w:proofErr w:type="spellEnd"/>
            <w:r w:rsidR="00505C4B" w:rsidRPr="006F0B06">
              <w:rPr>
                <w:sz w:val="22"/>
                <w:szCs w:val="22"/>
              </w:rPr>
              <w:t>*</w:t>
            </w:r>
          </w:p>
          <w:p w14:paraId="638E52E2" w14:textId="03CE3270" w:rsidR="000C3347" w:rsidRPr="006F0B06" w:rsidRDefault="000C3347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Reverzibilis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poszterior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leukoenkefalopátia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szindróma</w:t>
            </w:r>
            <w:proofErr w:type="spellEnd"/>
            <w:r w:rsidR="00AB3DA7" w:rsidRPr="006F0B06">
              <w:rPr>
                <w:sz w:val="22"/>
                <w:szCs w:val="22"/>
              </w:rPr>
              <w:t xml:space="preserve"> (RPLS)</w:t>
            </w:r>
            <w:r w:rsidR="007E36E8" w:rsidRPr="00813321">
              <w:rPr>
                <w:sz w:val="22"/>
                <w:szCs w:val="22"/>
                <w:vertAlign w:val="superscript"/>
              </w:rPr>
              <w:t>#</w:t>
            </w:r>
            <w:r w:rsidR="00720024" w:rsidRPr="006F0B06">
              <w:rPr>
                <w:sz w:val="22"/>
                <w:szCs w:val="22"/>
              </w:rPr>
              <w:t xml:space="preserve">, </w:t>
            </w:r>
            <w:proofErr w:type="spellStart"/>
            <w:r w:rsidR="00720024" w:rsidRPr="006F0B06">
              <w:rPr>
                <w:sz w:val="22"/>
                <w:szCs w:val="22"/>
              </w:rPr>
              <w:t>egy</w:t>
            </w:r>
            <w:proofErr w:type="spellEnd"/>
            <w:r w:rsidR="00720024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720024" w:rsidRPr="006F0B06">
              <w:rPr>
                <w:sz w:val="22"/>
                <w:szCs w:val="22"/>
              </w:rPr>
              <w:t>ritka</w:t>
            </w:r>
            <w:proofErr w:type="spellEnd"/>
            <w:r w:rsidR="00720024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720024" w:rsidRPr="006F0B06">
              <w:rPr>
                <w:sz w:val="22"/>
                <w:szCs w:val="22"/>
              </w:rPr>
              <w:t>idegrendszeri</w:t>
            </w:r>
            <w:proofErr w:type="spellEnd"/>
            <w:r w:rsidR="00720024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720024" w:rsidRPr="006F0B06">
              <w:rPr>
                <w:sz w:val="22"/>
                <w:szCs w:val="22"/>
              </w:rPr>
              <w:t>rendellenesség</w:t>
            </w:r>
            <w:proofErr w:type="spellEnd"/>
            <w:r w:rsidR="00720024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720024" w:rsidRPr="006F0B06">
              <w:rPr>
                <w:sz w:val="22"/>
                <w:szCs w:val="22"/>
              </w:rPr>
              <w:t>az</w:t>
            </w:r>
            <w:proofErr w:type="spellEnd"/>
            <w:r w:rsidR="00720024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720024" w:rsidRPr="006F0B06">
              <w:rPr>
                <w:sz w:val="22"/>
                <w:szCs w:val="22"/>
              </w:rPr>
              <w:t>alábbi</w:t>
            </w:r>
            <w:proofErr w:type="spellEnd"/>
            <w:r w:rsidR="00720024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720024" w:rsidRPr="006F0B06">
              <w:rPr>
                <w:sz w:val="22"/>
                <w:szCs w:val="22"/>
              </w:rPr>
              <w:t>tünetekkel</w:t>
            </w:r>
            <w:proofErr w:type="spellEnd"/>
            <w:r w:rsidR="00720024" w:rsidRPr="006F0B06">
              <w:rPr>
                <w:sz w:val="22"/>
                <w:szCs w:val="22"/>
              </w:rPr>
              <w:t xml:space="preserve">: </w:t>
            </w:r>
            <w:proofErr w:type="spellStart"/>
            <w:r w:rsidR="00720024" w:rsidRPr="006F0B06">
              <w:rPr>
                <w:sz w:val="22"/>
                <w:szCs w:val="22"/>
              </w:rPr>
              <w:t>fejfájás</w:t>
            </w:r>
            <w:proofErr w:type="spellEnd"/>
            <w:r w:rsidR="00720024" w:rsidRPr="006F0B06">
              <w:rPr>
                <w:sz w:val="22"/>
                <w:szCs w:val="22"/>
              </w:rPr>
              <w:t xml:space="preserve">, </w:t>
            </w:r>
            <w:proofErr w:type="spellStart"/>
            <w:r w:rsidR="00720024" w:rsidRPr="006F0B06">
              <w:rPr>
                <w:sz w:val="22"/>
                <w:szCs w:val="22"/>
              </w:rPr>
              <w:t>zavartság</w:t>
            </w:r>
            <w:proofErr w:type="spellEnd"/>
            <w:r w:rsidR="00720024" w:rsidRPr="006F0B06">
              <w:rPr>
                <w:sz w:val="22"/>
                <w:szCs w:val="22"/>
              </w:rPr>
              <w:t xml:space="preserve">, </w:t>
            </w:r>
            <w:r w:rsidR="00720024" w:rsidRPr="006F0B06">
              <w:rPr>
                <w:sz w:val="22"/>
                <w:szCs w:val="22"/>
                <w:lang w:val="hu-HU"/>
              </w:rPr>
              <w:t>vakság vagy egyéb látási és idegrendszeri zavarok</w:t>
            </w:r>
          </w:p>
        </w:tc>
      </w:tr>
      <w:tr w:rsidR="00505C4B" w:rsidRPr="006F0B06" w14:paraId="3197B8EE" w14:textId="77777777" w:rsidTr="00873F13">
        <w:tc>
          <w:tcPr>
            <w:tcW w:w="3069" w:type="dxa"/>
            <w:shd w:val="clear" w:color="auto" w:fill="auto"/>
          </w:tcPr>
          <w:p w14:paraId="55A74BB4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Szembetegségek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szemészeti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tünetek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0E1027AA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Gyakori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CCE4E1F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Látászavar</w:t>
            </w:r>
            <w:proofErr w:type="spellEnd"/>
            <w:r w:rsidR="00194B10" w:rsidRPr="006F0B06">
              <w:rPr>
                <w:sz w:val="22"/>
                <w:szCs w:val="22"/>
              </w:rPr>
              <w:t xml:space="preserve">, </w:t>
            </w:r>
            <w:r w:rsidRPr="006F0B06">
              <w:rPr>
                <w:sz w:val="22"/>
                <w:szCs w:val="22"/>
              </w:rPr>
              <w:br/>
            </w:r>
            <w:proofErr w:type="spellStart"/>
            <w:r w:rsidR="00194B10" w:rsidRPr="006F0B06">
              <w:rPr>
                <w:sz w:val="22"/>
                <w:szCs w:val="22"/>
              </w:rPr>
              <w:t>r</w:t>
            </w:r>
            <w:r w:rsidRPr="006F0B06">
              <w:rPr>
                <w:sz w:val="22"/>
                <w:szCs w:val="22"/>
              </w:rPr>
              <w:t>itkán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látásvesztés</w:t>
            </w:r>
            <w:proofErr w:type="spellEnd"/>
          </w:p>
        </w:tc>
      </w:tr>
      <w:tr w:rsidR="00505C4B" w:rsidRPr="006F0B06" w14:paraId="180A6C2F" w14:textId="77777777" w:rsidTr="00873F13">
        <w:tc>
          <w:tcPr>
            <w:tcW w:w="3069" w:type="dxa"/>
            <w:shd w:val="clear" w:color="auto" w:fill="auto"/>
          </w:tcPr>
          <w:p w14:paraId="249E48BF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r w:rsidRPr="006F0B06">
              <w:rPr>
                <w:sz w:val="22"/>
                <w:szCs w:val="22"/>
              </w:rPr>
              <w:t xml:space="preserve">A </w:t>
            </w:r>
            <w:proofErr w:type="spellStart"/>
            <w:r w:rsidRPr="006F0B06">
              <w:rPr>
                <w:sz w:val="22"/>
                <w:szCs w:val="22"/>
              </w:rPr>
              <w:t>fül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az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egyensúly-érzékelő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szerv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betegségei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tünetei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67598965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Gyakori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70F8E8DD" w14:textId="77777777" w:rsidR="00505C4B" w:rsidRPr="006F0B06" w:rsidRDefault="00220123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Halláskárosodás</w:t>
            </w:r>
            <w:proofErr w:type="spellEnd"/>
          </w:p>
        </w:tc>
      </w:tr>
      <w:tr w:rsidR="00505C4B" w:rsidRPr="006F0B06" w14:paraId="313A85FF" w14:textId="77777777" w:rsidTr="00873F13">
        <w:tc>
          <w:tcPr>
            <w:tcW w:w="3069" w:type="dxa"/>
            <w:vMerge w:val="restart"/>
            <w:shd w:val="clear" w:color="auto" w:fill="auto"/>
          </w:tcPr>
          <w:p w14:paraId="62E51154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Szívbetegségek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a </w:t>
            </w:r>
            <w:proofErr w:type="spellStart"/>
            <w:r w:rsidRPr="006F0B06">
              <w:rPr>
                <w:sz w:val="22"/>
                <w:szCs w:val="22"/>
              </w:rPr>
              <w:t>szívvel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kapcsolatos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tünetek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08D69D95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Gyakori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2C681D58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Szív-érrendszeri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betegség</w:t>
            </w:r>
            <w:proofErr w:type="spellEnd"/>
            <w:r w:rsidRPr="006F0B06">
              <w:rPr>
                <w:sz w:val="22"/>
                <w:szCs w:val="22"/>
              </w:rPr>
              <w:t>*</w:t>
            </w:r>
          </w:p>
        </w:tc>
      </w:tr>
      <w:tr w:rsidR="00505C4B" w:rsidRPr="006F0B06" w14:paraId="1E279699" w14:textId="77777777" w:rsidTr="00873F13">
        <w:tc>
          <w:tcPr>
            <w:tcW w:w="3069" w:type="dxa"/>
            <w:vMerge/>
            <w:shd w:val="clear" w:color="auto" w:fill="auto"/>
          </w:tcPr>
          <w:p w14:paraId="2D3356FD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</w:tcPr>
          <w:p w14:paraId="259CE91A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Nem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ismert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0FA73EF9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Szívelégtelenség</w:t>
            </w:r>
            <w:proofErr w:type="spellEnd"/>
            <w:r w:rsidRPr="006F0B06">
              <w:rPr>
                <w:sz w:val="22"/>
                <w:szCs w:val="22"/>
              </w:rPr>
              <w:t>*</w:t>
            </w:r>
          </w:p>
        </w:tc>
      </w:tr>
      <w:tr w:rsidR="00505C4B" w:rsidRPr="006F0B06" w14:paraId="24AF00EC" w14:textId="77777777" w:rsidTr="00873F13">
        <w:tc>
          <w:tcPr>
            <w:tcW w:w="3069" w:type="dxa"/>
            <w:shd w:val="clear" w:color="auto" w:fill="auto"/>
          </w:tcPr>
          <w:p w14:paraId="6FC931A3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Érbetegségek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tünetek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1482340D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Nem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ismert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21397AF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Embólia</w:t>
            </w:r>
            <w:proofErr w:type="spellEnd"/>
            <w:r w:rsidRPr="006F0B06">
              <w:rPr>
                <w:sz w:val="22"/>
                <w:szCs w:val="22"/>
              </w:rPr>
              <w:t xml:space="preserve">*, </w:t>
            </w:r>
            <w:proofErr w:type="spellStart"/>
            <w:r w:rsidR="00437BA1" w:rsidRPr="006F0B06">
              <w:rPr>
                <w:sz w:val="22"/>
                <w:szCs w:val="22"/>
              </w:rPr>
              <w:t>magas</w:t>
            </w:r>
            <w:proofErr w:type="spellEnd"/>
            <w:r w:rsidR="00437BA1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437BA1" w:rsidRPr="006F0B06">
              <w:rPr>
                <w:sz w:val="22"/>
                <w:szCs w:val="22"/>
              </w:rPr>
              <w:t>vérnyomás</w:t>
            </w:r>
            <w:proofErr w:type="spellEnd"/>
            <w:r w:rsidR="00437BA1" w:rsidRPr="006F0B06">
              <w:rPr>
                <w:sz w:val="22"/>
                <w:szCs w:val="22"/>
              </w:rPr>
              <w:t xml:space="preserve">, </w:t>
            </w:r>
            <w:proofErr w:type="spellStart"/>
            <w:r w:rsidR="00437BA1" w:rsidRPr="006F0B06">
              <w:rPr>
                <w:sz w:val="22"/>
                <w:szCs w:val="22"/>
              </w:rPr>
              <w:t>alacsony</w:t>
            </w:r>
            <w:proofErr w:type="spellEnd"/>
            <w:r w:rsidR="00437BA1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437BA1" w:rsidRPr="006F0B06">
              <w:rPr>
                <w:sz w:val="22"/>
                <w:szCs w:val="22"/>
              </w:rPr>
              <w:t>vérnyomás</w:t>
            </w:r>
            <w:proofErr w:type="spellEnd"/>
          </w:p>
        </w:tc>
      </w:tr>
      <w:tr w:rsidR="00505C4B" w:rsidRPr="006F0B06" w14:paraId="4C816561" w14:textId="77777777" w:rsidTr="00873F13">
        <w:tc>
          <w:tcPr>
            <w:tcW w:w="3069" w:type="dxa"/>
            <w:shd w:val="clear" w:color="auto" w:fill="auto"/>
          </w:tcPr>
          <w:p w14:paraId="68C32A3C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Légzőrendszeri</w:t>
            </w:r>
            <w:proofErr w:type="spellEnd"/>
            <w:r w:rsidRPr="006F0B06">
              <w:rPr>
                <w:sz w:val="22"/>
                <w:szCs w:val="22"/>
              </w:rPr>
              <w:t xml:space="preserve">, </w:t>
            </w:r>
            <w:proofErr w:type="spellStart"/>
            <w:r w:rsidRPr="006F0B06">
              <w:rPr>
                <w:sz w:val="22"/>
                <w:szCs w:val="22"/>
              </w:rPr>
              <w:t>mellkasi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mediastinalis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betegségek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tünetek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2382B19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Gyakori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5FDA15C1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Légzészavar</w:t>
            </w:r>
            <w:proofErr w:type="spellEnd"/>
            <w:r w:rsidRPr="006F0B06">
              <w:rPr>
                <w:sz w:val="22"/>
                <w:szCs w:val="22"/>
              </w:rPr>
              <w:t xml:space="preserve">, </w:t>
            </w:r>
            <w:r w:rsidR="00873F13" w:rsidRPr="006F0B06">
              <w:rPr>
                <w:sz w:val="22"/>
                <w:szCs w:val="22"/>
              </w:rPr>
              <w:t>t</w:t>
            </w:r>
            <w:proofErr w:type="spellStart"/>
            <w:r w:rsidR="00873F13" w:rsidRPr="006F0B06">
              <w:rPr>
                <w:sz w:val="22"/>
                <w:szCs w:val="22"/>
                <w:lang w:val="hu-HU"/>
              </w:rPr>
              <w:t>üdőszövet</w:t>
            </w:r>
            <w:proofErr w:type="spellEnd"/>
            <w:r w:rsidR="00873F13" w:rsidRPr="006F0B06">
              <w:rPr>
                <w:sz w:val="22"/>
                <w:szCs w:val="22"/>
                <w:lang w:val="hu-HU"/>
              </w:rPr>
              <w:t xml:space="preserve"> gyulladása (</w:t>
            </w:r>
            <w:proofErr w:type="spellStart"/>
            <w:r w:rsidR="00873F13" w:rsidRPr="006F0B06">
              <w:rPr>
                <w:sz w:val="22"/>
                <w:szCs w:val="22"/>
                <w:lang w:val="hu-HU"/>
              </w:rPr>
              <w:t>intersticiális</w:t>
            </w:r>
            <w:proofErr w:type="spellEnd"/>
            <w:r w:rsidR="00873F13" w:rsidRPr="006F0B06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="00873F13" w:rsidRPr="006F0B06">
              <w:rPr>
                <w:sz w:val="22"/>
                <w:szCs w:val="22"/>
                <w:lang w:val="hu-HU"/>
              </w:rPr>
              <w:t>pneumonitisz</w:t>
            </w:r>
            <w:proofErr w:type="spellEnd"/>
            <w:r w:rsidR="00873F13" w:rsidRPr="006F0B06">
              <w:rPr>
                <w:sz w:val="22"/>
                <w:szCs w:val="22"/>
                <w:lang w:val="hu-HU"/>
              </w:rPr>
              <w:t>)</w:t>
            </w:r>
            <w:r w:rsidRPr="006F0B06">
              <w:rPr>
                <w:sz w:val="22"/>
                <w:szCs w:val="22"/>
              </w:rPr>
              <w:t xml:space="preserve">, </w:t>
            </w:r>
            <w:proofErr w:type="spellStart"/>
            <w:r w:rsidR="00194B10" w:rsidRPr="006F0B06">
              <w:rPr>
                <w:sz w:val="22"/>
                <w:szCs w:val="22"/>
              </w:rPr>
              <w:t>hö</w:t>
            </w:r>
            <w:r w:rsidR="00873F13" w:rsidRPr="006F0B06">
              <w:rPr>
                <w:sz w:val="22"/>
                <w:szCs w:val="22"/>
              </w:rPr>
              <w:t>rg</w:t>
            </w:r>
            <w:r w:rsidR="00194B10" w:rsidRPr="006F0B06">
              <w:rPr>
                <w:sz w:val="22"/>
                <w:szCs w:val="22"/>
              </w:rPr>
              <w:t>ő</w:t>
            </w:r>
            <w:proofErr w:type="spellEnd"/>
            <w:r w:rsidR="00873F13" w:rsidRPr="006F0B06">
              <w:rPr>
                <w:rStyle w:val="WW8Num1z0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3F13" w:rsidRPr="006F0B06">
              <w:rPr>
                <w:rStyle w:val="st1"/>
                <w:sz w:val="22"/>
                <w:szCs w:val="22"/>
              </w:rPr>
              <w:t>simaizmának</w:t>
            </w:r>
            <w:proofErr w:type="spellEnd"/>
            <w:r w:rsidR="00873F13" w:rsidRPr="006F0B06">
              <w:rPr>
                <w:rStyle w:val="st1"/>
                <w:sz w:val="22"/>
                <w:szCs w:val="22"/>
              </w:rPr>
              <w:t xml:space="preserve"> </w:t>
            </w:r>
            <w:proofErr w:type="spellStart"/>
            <w:r w:rsidR="00873F13" w:rsidRPr="006F0B06">
              <w:rPr>
                <w:rStyle w:val="st1"/>
                <w:sz w:val="22"/>
                <w:szCs w:val="22"/>
              </w:rPr>
              <w:t>görcsös</w:t>
            </w:r>
            <w:proofErr w:type="spellEnd"/>
            <w:r w:rsidR="00873F13" w:rsidRPr="006F0B06">
              <w:rPr>
                <w:rStyle w:val="st1"/>
                <w:sz w:val="22"/>
                <w:szCs w:val="22"/>
              </w:rPr>
              <w:t xml:space="preserve"> </w:t>
            </w:r>
            <w:proofErr w:type="spellStart"/>
            <w:r w:rsidR="00873F13" w:rsidRPr="006F0B06">
              <w:rPr>
                <w:rStyle w:val="st1"/>
                <w:sz w:val="22"/>
                <w:szCs w:val="22"/>
              </w:rPr>
              <w:t>összehúzódása</w:t>
            </w:r>
            <w:proofErr w:type="spellEnd"/>
          </w:p>
        </w:tc>
      </w:tr>
      <w:tr w:rsidR="00505C4B" w:rsidRPr="006F0B06" w14:paraId="53B3DD3A" w14:textId="77777777" w:rsidTr="00873F13">
        <w:tc>
          <w:tcPr>
            <w:tcW w:w="3069" w:type="dxa"/>
            <w:vMerge w:val="restart"/>
            <w:shd w:val="clear" w:color="auto" w:fill="auto"/>
          </w:tcPr>
          <w:p w14:paraId="1B1B1308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Emésztőrendszeri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betegségek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tünetek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78B5D6BF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Nagyon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gyakori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72FC4A1B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Hányás</w:t>
            </w:r>
            <w:proofErr w:type="spellEnd"/>
            <w:r w:rsidRPr="006F0B06">
              <w:rPr>
                <w:sz w:val="22"/>
                <w:szCs w:val="22"/>
              </w:rPr>
              <w:t xml:space="preserve">, </w:t>
            </w:r>
            <w:proofErr w:type="spellStart"/>
            <w:r w:rsidRPr="006F0B06">
              <w:rPr>
                <w:sz w:val="22"/>
                <w:szCs w:val="22"/>
              </w:rPr>
              <w:t>hányinger</w:t>
            </w:r>
            <w:proofErr w:type="spellEnd"/>
            <w:r w:rsidRPr="006F0B06">
              <w:rPr>
                <w:sz w:val="22"/>
                <w:szCs w:val="22"/>
              </w:rPr>
              <w:t xml:space="preserve">, </w:t>
            </w:r>
            <w:proofErr w:type="spellStart"/>
            <w:r w:rsidRPr="006F0B06">
              <w:rPr>
                <w:sz w:val="22"/>
                <w:szCs w:val="22"/>
              </w:rPr>
              <w:t>hasi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fájdalom</w:t>
            </w:r>
            <w:proofErr w:type="spellEnd"/>
          </w:p>
        </w:tc>
      </w:tr>
      <w:tr w:rsidR="00505C4B" w:rsidRPr="006F0B06" w14:paraId="1B6CB1B3" w14:textId="77777777" w:rsidTr="00873F13">
        <w:tc>
          <w:tcPr>
            <w:tcW w:w="3069" w:type="dxa"/>
            <w:vMerge/>
            <w:shd w:val="clear" w:color="auto" w:fill="auto"/>
          </w:tcPr>
          <w:p w14:paraId="363AD7CE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</w:tcPr>
          <w:p w14:paraId="0A75DC98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Gyakori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69C7621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Hasmenés</w:t>
            </w:r>
            <w:proofErr w:type="spellEnd"/>
            <w:r w:rsidRPr="006F0B06">
              <w:rPr>
                <w:sz w:val="22"/>
                <w:szCs w:val="22"/>
              </w:rPr>
              <w:t xml:space="preserve">, </w:t>
            </w:r>
            <w:proofErr w:type="spellStart"/>
            <w:r w:rsidRPr="006F0B06">
              <w:rPr>
                <w:sz w:val="22"/>
                <w:szCs w:val="22"/>
              </w:rPr>
              <w:t>székrekedés</w:t>
            </w:r>
            <w:proofErr w:type="spellEnd"/>
            <w:r w:rsidRPr="006F0B06">
              <w:rPr>
                <w:sz w:val="22"/>
                <w:szCs w:val="22"/>
              </w:rPr>
              <w:t xml:space="preserve">, </w:t>
            </w:r>
            <w:proofErr w:type="spellStart"/>
            <w:r w:rsidRPr="006F0B06">
              <w:rPr>
                <w:sz w:val="22"/>
                <w:szCs w:val="22"/>
              </w:rPr>
              <w:t>nyálkahártya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rendellenesség</w:t>
            </w:r>
            <w:proofErr w:type="spellEnd"/>
          </w:p>
        </w:tc>
      </w:tr>
      <w:tr w:rsidR="00505C4B" w:rsidRPr="006F0B06" w14:paraId="78D79684" w14:textId="77777777" w:rsidTr="00873F13">
        <w:tc>
          <w:tcPr>
            <w:tcW w:w="3069" w:type="dxa"/>
            <w:vMerge/>
            <w:shd w:val="clear" w:color="auto" w:fill="auto"/>
          </w:tcPr>
          <w:p w14:paraId="33E9CE1C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</w:tcPr>
          <w:p w14:paraId="2B94D6D9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Nem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ismert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08031209" w14:textId="4FEE4B5E" w:rsidR="00505C4B" w:rsidRPr="006F0B06" w:rsidRDefault="005123EC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Nyálkahártya</w:t>
            </w:r>
            <w:r w:rsidR="00220123" w:rsidRPr="006F0B06">
              <w:rPr>
                <w:sz w:val="22"/>
                <w:szCs w:val="22"/>
              </w:rPr>
              <w:t>-</w:t>
            </w:r>
            <w:r w:rsidRPr="006F0B06">
              <w:rPr>
                <w:sz w:val="22"/>
                <w:szCs w:val="22"/>
              </w:rPr>
              <w:t>gyulladás</w:t>
            </w:r>
            <w:proofErr w:type="spellEnd"/>
            <w:r w:rsidR="002F5B01" w:rsidRPr="006F0B06">
              <w:rPr>
                <w:sz w:val="22"/>
                <w:szCs w:val="22"/>
              </w:rPr>
              <w:t xml:space="preserve">, </w:t>
            </w:r>
            <w:proofErr w:type="spellStart"/>
            <w:r w:rsidR="002F5B01" w:rsidRPr="006F0B06">
              <w:rPr>
                <w:sz w:val="22"/>
                <w:szCs w:val="22"/>
              </w:rPr>
              <w:t>hasnyálmirigy-gyulladás</w:t>
            </w:r>
            <w:proofErr w:type="spellEnd"/>
            <w:r w:rsidR="007E36E8" w:rsidRPr="00813321">
              <w:rPr>
                <w:sz w:val="22"/>
                <w:szCs w:val="22"/>
                <w:vertAlign w:val="superscript"/>
              </w:rPr>
              <w:t>#</w:t>
            </w:r>
          </w:p>
        </w:tc>
      </w:tr>
      <w:tr w:rsidR="00505C4B" w:rsidRPr="006F0B06" w14:paraId="7FC1346A" w14:textId="77777777" w:rsidTr="00873F13">
        <w:tc>
          <w:tcPr>
            <w:tcW w:w="3069" w:type="dxa"/>
            <w:vMerge w:val="restart"/>
            <w:shd w:val="clear" w:color="auto" w:fill="auto"/>
          </w:tcPr>
          <w:p w14:paraId="01B64F73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r w:rsidRPr="006F0B06">
              <w:rPr>
                <w:sz w:val="22"/>
                <w:szCs w:val="22"/>
              </w:rPr>
              <w:t xml:space="preserve">A </w:t>
            </w:r>
            <w:proofErr w:type="spellStart"/>
            <w:r w:rsidRPr="006F0B06">
              <w:rPr>
                <w:sz w:val="22"/>
                <w:szCs w:val="22"/>
              </w:rPr>
              <w:t>bőr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a </w:t>
            </w:r>
            <w:proofErr w:type="spellStart"/>
            <w:r w:rsidRPr="006F0B06">
              <w:rPr>
                <w:sz w:val="22"/>
                <w:szCs w:val="22"/>
              </w:rPr>
              <w:t>bőr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alatti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szövet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betegségei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tünetei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A12AE3E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Gyakori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9B35498" w14:textId="77777777" w:rsidR="00505C4B" w:rsidRPr="006F0B06" w:rsidRDefault="005123EC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Hajhullás</w:t>
            </w:r>
            <w:proofErr w:type="spellEnd"/>
            <w:r w:rsidR="00505C4B" w:rsidRPr="006F0B06">
              <w:rPr>
                <w:sz w:val="22"/>
                <w:szCs w:val="22"/>
              </w:rPr>
              <w:t xml:space="preserve">, </w:t>
            </w:r>
            <w:proofErr w:type="spellStart"/>
            <w:r w:rsidR="00505C4B" w:rsidRPr="006F0B06">
              <w:rPr>
                <w:sz w:val="22"/>
                <w:szCs w:val="22"/>
              </w:rPr>
              <w:t>bőrbetegségek</w:t>
            </w:r>
            <w:proofErr w:type="spellEnd"/>
          </w:p>
        </w:tc>
      </w:tr>
      <w:tr w:rsidR="00505C4B" w:rsidRPr="006F0B06" w14:paraId="715F79A0" w14:textId="77777777" w:rsidTr="00873F13">
        <w:tc>
          <w:tcPr>
            <w:tcW w:w="3069" w:type="dxa"/>
            <w:vMerge/>
            <w:shd w:val="clear" w:color="auto" w:fill="auto"/>
          </w:tcPr>
          <w:p w14:paraId="3204C79C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</w:tcPr>
          <w:p w14:paraId="7C6A844F" w14:textId="77777777" w:rsidR="00505C4B" w:rsidRPr="006F0B06" w:rsidRDefault="00505C4B">
            <w:pPr>
              <w:ind w:right="-29"/>
              <w:rPr>
                <w:color w:val="auto"/>
                <w:sz w:val="22"/>
                <w:szCs w:val="22"/>
              </w:rPr>
            </w:pPr>
            <w:proofErr w:type="spellStart"/>
            <w:r w:rsidRPr="006F0B06">
              <w:rPr>
                <w:color w:val="auto"/>
                <w:sz w:val="22"/>
                <w:szCs w:val="22"/>
              </w:rPr>
              <w:t>Nem</w:t>
            </w:r>
            <w:proofErr w:type="spellEnd"/>
            <w:r w:rsidRPr="006F0B0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color w:val="auto"/>
                <w:sz w:val="22"/>
                <w:szCs w:val="22"/>
              </w:rPr>
              <w:t>ismert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D62C655" w14:textId="77777777" w:rsidR="00505C4B" w:rsidRPr="006F0B06" w:rsidRDefault="005123EC">
            <w:pPr>
              <w:ind w:right="-29"/>
              <w:rPr>
                <w:color w:val="auto"/>
                <w:sz w:val="22"/>
                <w:szCs w:val="22"/>
              </w:rPr>
            </w:pPr>
            <w:r w:rsidRPr="006F0B06">
              <w:rPr>
                <w:color w:val="auto"/>
                <w:sz w:val="22"/>
                <w:szCs w:val="22"/>
                <w:lang w:val="hu-HU"/>
              </w:rPr>
              <w:t>Csalánkiütés</w:t>
            </w:r>
            <w:r w:rsidR="00505C4B" w:rsidRPr="006F0B06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="00505C4B" w:rsidRPr="006F0B06">
              <w:rPr>
                <w:color w:val="auto"/>
                <w:sz w:val="22"/>
                <w:szCs w:val="22"/>
              </w:rPr>
              <w:t>bőrkiütés</w:t>
            </w:r>
            <w:proofErr w:type="spellEnd"/>
            <w:r w:rsidR="00505C4B" w:rsidRPr="006F0B06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="002C3F6F" w:rsidRPr="006F0B06">
              <w:rPr>
                <w:color w:val="auto"/>
                <w:sz w:val="22"/>
                <w:szCs w:val="22"/>
              </w:rPr>
              <w:t>bőr</w:t>
            </w:r>
            <w:proofErr w:type="spellEnd"/>
            <w:r w:rsidR="002C3F6F" w:rsidRPr="006F0B0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F6F" w:rsidRPr="006F0B06">
              <w:rPr>
                <w:color w:val="auto"/>
                <w:sz w:val="22"/>
                <w:szCs w:val="22"/>
              </w:rPr>
              <w:t>kipirosodása</w:t>
            </w:r>
            <w:proofErr w:type="spellEnd"/>
            <w:r w:rsidR="002C3F6F" w:rsidRPr="006F0B06">
              <w:rPr>
                <w:color w:val="auto"/>
                <w:sz w:val="22"/>
                <w:szCs w:val="22"/>
              </w:rPr>
              <w:t>,</w:t>
            </w:r>
            <w:r w:rsidR="00505C4B" w:rsidRPr="006F0B0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505C4B" w:rsidRPr="006F0B06">
              <w:rPr>
                <w:color w:val="auto"/>
                <w:sz w:val="22"/>
                <w:szCs w:val="22"/>
              </w:rPr>
              <w:t>viszketés</w:t>
            </w:r>
            <w:proofErr w:type="spellEnd"/>
          </w:p>
        </w:tc>
      </w:tr>
      <w:tr w:rsidR="00505C4B" w:rsidRPr="006F0B06" w14:paraId="5848E1F5" w14:textId="77777777" w:rsidTr="00873F13">
        <w:tc>
          <w:tcPr>
            <w:tcW w:w="3069" w:type="dxa"/>
            <w:shd w:val="clear" w:color="auto" w:fill="auto"/>
          </w:tcPr>
          <w:p w14:paraId="76C9EBA7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r w:rsidRPr="006F0B06">
              <w:rPr>
                <w:sz w:val="22"/>
                <w:szCs w:val="22"/>
              </w:rPr>
              <w:t xml:space="preserve">A </w:t>
            </w:r>
            <w:proofErr w:type="spellStart"/>
            <w:r w:rsidRPr="006F0B06">
              <w:rPr>
                <w:sz w:val="22"/>
                <w:szCs w:val="22"/>
              </w:rPr>
              <w:t>csont</w:t>
            </w:r>
            <w:proofErr w:type="spellEnd"/>
            <w:r w:rsidRPr="006F0B06">
              <w:rPr>
                <w:sz w:val="22"/>
                <w:szCs w:val="22"/>
              </w:rPr>
              <w:t xml:space="preserve">-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izomrendszer</w:t>
            </w:r>
            <w:proofErr w:type="spellEnd"/>
            <w:r w:rsidRPr="006F0B06">
              <w:rPr>
                <w:sz w:val="22"/>
                <w:szCs w:val="22"/>
              </w:rPr>
              <w:t xml:space="preserve">, </w:t>
            </w:r>
            <w:proofErr w:type="spellStart"/>
            <w:r w:rsidRPr="006F0B06">
              <w:rPr>
                <w:sz w:val="22"/>
                <w:szCs w:val="22"/>
              </w:rPr>
              <w:t>valamint</w:t>
            </w:r>
            <w:proofErr w:type="spellEnd"/>
            <w:r w:rsidRPr="006F0B06">
              <w:rPr>
                <w:sz w:val="22"/>
                <w:szCs w:val="22"/>
              </w:rPr>
              <w:t xml:space="preserve"> a </w:t>
            </w:r>
            <w:proofErr w:type="spellStart"/>
            <w:r w:rsidRPr="006F0B06">
              <w:rPr>
                <w:sz w:val="22"/>
                <w:szCs w:val="22"/>
              </w:rPr>
              <w:t>kötőszövet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betegségei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tünetei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3B6261AD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Gyakori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849F500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Váz-izomrendszeri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beteg</w:t>
            </w:r>
            <w:r w:rsidR="008F4B6C" w:rsidRPr="006F0B06">
              <w:rPr>
                <w:sz w:val="22"/>
                <w:szCs w:val="22"/>
              </w:rPr>
              <w:t>ségek</w:t>
            </w:r>
            <w:proofErr w:type="spellEnd"/>
          </w:p>
        </w:tc>
      </w:tr>
      <w:tr w:rsidR="00505C4B" w:rsidRPr="006F0B06" w14:paraId="67EB6547" w14:textId="77777777" w:rsidTr="00873F13">
        <w:tc>
          <w:tcPr>
            <w:tcW w:w="3069" w:type="dxa"/>
            <w:shd w:val="clear" w:color="auto" w:fill="auto"/>
          </w:tcPr>
          <w:p w14:paraId="7F114F7D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Vese</w:t>
            </w:r>
            <w:proofErr w:type="spellEnd"/>
            <w:r w:rsidRPr="006F0B06">
              <w:rPr>
                <w:sz w:val="22"/>
                <w:szCs w:val="22"/>
              </w:rPr>
              <w:t xml:space="preserve">-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húgyúti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betegségek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tünetek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5623664B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Gyakori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27183D10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Húgyúti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betegségek</w:t>
            </w:r>
            <w:proofErr w:type="spellEnd"/>
          </w:p>
        </w:tc>
      </w:tr>
      <w:tr w:rsidR="00505C4B" w:rsidRPr="006F0B06" w14:paraId="14BA1470" w14:textId="77777777" w:rsidTr="00873F13">
        <w:tc>
          <w:tcPr>
            <w:tcW w:w="3069" w:type="dxa"/>
            <w:vMerge w:val="restart"/>
            <w:shd w:val="clear" w:color="auto" w:fill="auto"/>
          </w:tcPr>
          <w:p w14:paraId="4C994629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Általános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tünetek</w:t>
            </w:r>
            <w:proofErr w:type="spellEnd"/>
            <w:r w:rsidRPr="006F0B06">
              <w:rPr>
                <w:sz w:val="22"/>
                <w:szCs w:val="22"/>
              </w:rPr>
              <w:t xml:space="preserve">, </w:t>
            </w:r>
            <w:proofErr w:type="spellStart"/>
            <w:r w:rsidRPr="006F0B06">
              <w:rPr>
                <w:sz w:val="22"/>
                <w:szCs w:val="22"/>
              </w:rPr>
              <w:t>az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alkalmazás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helyén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fellépő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reakciók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F2565EB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Gyakori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8C3A5BD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Gyengeség</w:t>
            </w:r>
            <w:proofErr w:type="spellEnd"/>
          </w:p>
        </w:tc>
      </w:tr>
      <w:tr w:rsidR="00505C4B" w:rsidRPr="006F0B06" w14:paraId="3C1F188D" w14:textId="77777777" w:rsidTr="00873F13">
        <w:tc>
          <w:tcPr>
            <w:tcW w:w="3069" w:type="dxa"/>
            <w:vMerge/>
            <w:shd w:val="clear" w:color="auto" w:fill="auto"/>
          </w:tcPr>
          <w:p w14:paraId="41AEB8D2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</w:tcPr>
          <w:p w14:paraId="66F5299A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Nem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ismert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649E690" w14:textId="77777777" w:rsidR="00505C4B" w:rsidRPr="006F0B06" w:rsidRDefault="002C3F6F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Szövetelhalás</w:t>
            </w:r>
            <w:proofErr w:type="spellEnd"/>
            <w:r w:rsidRPr="006F0B06">
              <w:rPr>
                <w:sz w:val="22"/>
                <w:szCs w:val="22"/>
              </w:rPr>
              <w:t>,</w:t>
            </w:r>
            <w:r w:rsidR="00505C4B" w:rsidRPr="006F0B06">
              <w:rPr>
                <w:sz w:val="22"/>
                <w:szCs w:val="22"/>
              </w:rPr>
              <w:t xml:space="preserve"> </w:t>
            </w:r>
            <w:r w:rsidRPr="006F0B06">
              <w:rPr>
                <w:sz w:val="22"/>
                <w:szCs w:val="22"/>
                <w:lang w:val="hu-HU"/>
              </w:rPr>
              <w:t>szöveti károsodás, helyi reakció, bőrpír a beadás</w:t>
            </w:r>
            <w:r w:rsidR="00505C4B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505C4B" w:rsidRPr="006F0B06">
              <w:rPr>
                <w:sz w:val="22"/>
                <w:szCs w:val="22"/>
              </w:rPr>
              <w:t>helyén</w:t>
            </w:r>
            <w:proofErr w:type="spellEnd"/>
            <w:r w:rsidR="00505C4B" w:rsidRPr="006F0B06">
              <w:rPr>
                <w:sz w:val="22"/>
                <w:szCs w:val="22"/>
              </w:rPr>
              <w:t xml:space="preserve">, </w:t>
            </w:r>
            <w:proofErr w:type="spellStart"/>
            <w:r w:rsidR="00505C4B" w:rsidRPr="006F0B06">
              <w:rPr>
                <w:sz w:val="22"/>
                <w:szCs w:val="22"/>
              </w:rPr>
              <w:t>rossz</w:t>
            </w:r>
            <w:proofErr w:type="spellEnd"/>
            <w:r w:rsidR="00505C4B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505C4B" w:rsidRPr="006F0B06">
              <w:rPr>
                <w:sz w:val="22"/>
                <w:szCs w:val="22"/>
              </w:rPr>
              <w:t>közérzet</w:t>
            </w:r>
            <w:proofErr w:type="spellEnd"/>
          </w:p>
        </w:tc>
      </w:tr>
      <w:tr w:rsidR="00505C4B" w:rsidRPr="006F0B06" w14:paraId="3D92B463" w14:textId="77777777" w:rsidTr="00873F13">
        <w:tc>
          <w:tcPr>
            <w:tcW w:w="3069" w:type="dxa"/>
            <w:vMerge w:val="restart"/>
            <w:shd w:val="clear" w:color="auto" w:fill="auto"/>
          </w:tcPr>
          <w:p w14:paraId="0FFDA4D4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Laboratóriumi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és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egyéb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vizsgálatok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eredményei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10A9170F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Nagyon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gyakori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1E65D36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Csökkent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kreatinin</w:t>
            </w:r>
            <w:proofErr w:type="spellEnd"/>
            <w:r w:rsidRPr="006F0B06">
              <w:rPr>
                <w:sz w:val="22"/>
                <w:szCs w:val="22"/>
              </w:rPr>
              <w:t xml:space="preserve"> clearance, </w:t>
            </w:r>
            <w:proofErr w:type="spellStart"/>
            <w:r w:rsidRPr="006F0B06">
              <w:rPr>
                <w:sz w:val="22"/>
                <w:szCs w:val="22"/>
              </w:rPr>
              <w:t>emelkedett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vér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urea</w:t>
            </w:r>
            <w:r w:rsidR="00437BA1" w:rsidRPr="006F0B06">
              <w:rPr>
                <w:sz w:val="22"/>
                <w:szCs w:val="22"/>
              </w:rPr>
              <w:t>szint</w:t>
            </w:r>
            <w:proofErr w:type="spellEnd"/>
            <w:r w:rsidR="00437BA1" w:rsidRPr="006F0B06">
              <w:rPr>
                <w:sz w:val="22"/>
                <w:szCs w:val="22"/>
              </w:rPr>
              <w:t xml:space="preserve">, </w:t>
            </w:r>
            <w:proofErr w:type="spellStart"/>
            <w:r w:rsidR="00437BA1" w:rsidRPr="006F0B06">
              <w:rPr>
                <w:sz w:val="22"/>
                <w:szCs w:val="22"/>
              </w:rPr>
              <w:t>emelkedett</w:t>
            </w:r>
            <w:proofErr w:type="spellEnd"/>
            <w:r w:rsidR="00437BA1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437BA1" w:rsidRPr="006F0B06">
              <w:rPr>
                <w:sz w:val="22"/>
                <w:szCs w:val="22"/>
              </w:rPr>
              <w:t>vér</w:t>
            </w:r>
            <w:proofErr w:type="spellEnd"/>
            <w:r w:rsidR="00437BA1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437BA1" w:rsidRPr="006F0B06">
              <w:rPr>
                <w:sz w:val="22"/>
                <w:szCs w:val="22"/>
              </w:rPr>
              <w:t>alkalikus-</w:t>
            </w:r>
            <w:r w:rsidRPr="006F0B06">
              <w:rPr>
                <w:sz w:val="22"/>
                <w:szCs w:val="22"/>
              </w:rPr>
              <w:t>foszfatáz</w:t>
            </w:r>
            <w:proofErr w:type="spellEnd"/>
            <w:r w:rsidR="00437BA1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437BA1" w:rsidRPr="006F0B06">
              <w:rPr>
                <w:sz w:val="22"/>
                <w:szCs w:val="22"/>
              </w:rPr>
              <w:t>enzimszint</w:t>
            </w:r>
            <w:proofErr w:type="spellEnd"/>
            <w:r w:rsidRPr="006F0B06">
              <w:rPr>
                <w:sz w:val="22"/>
                <w:szCs w:val="22"/>
              </w:rPr>
              <w:t xml:space="preserve">, </w:t>
            </w:r>
            <w:proofErr w:type="spellStart"/>
            <w:r w:rsidRPr="006F0B06">
              <w:rPr>
                <w:sz w:val="22"/>
                <w:szCs w:val="22"/>
              </w:rPr>
              <w:t>emelkedett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aszpartát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aminotranszferáz</w:t>
            </w:r>
            <w:proofErr w:type="spellEnd"/>
            <w:r w:rsidR="00437BA1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437BA1" w:rsidRPr="006F0B06">
              <w:rPr>
                <w:sz w:val="22"/>
                <w:szCs w:val="22"/>
              </w:rPr>
              <w:t>enzimszint</w:t>
            </w:r>
            <w:proofErr w:type="spellEnd"/>
            <w:r w:rsidRPr="006F0B06">
              <w:rPr>
                <w:sz w:val="22"/>
                <w:szCs w:val="22"/>
              </w:rPr>
              <w:t xml:space="preserve">, </w:t>
            </w:r>
            <w:proofErr w:type="spellStart"/>
            <w:r w:rsidRPr="006F0B06">
              <w:rPr>
                <w:sz w:val="22"/>
                <w:szCs w:val="22"/>
              </w:rPr>
              <w:t>kóros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májfunkciós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D737FF" w:rsidRPr="006F0B06">
              <w:rPr>
                <w:sz w:val="22"/>
                <w:szCs w:val="22"/>
              </w:rPr>
              <w:t>értékek</w:t>
            </w:r>
            <w:proofErr w:type="spellEnd"/>
            <w:r w:rsidR="006C22C3" w:rsidRPr="006F0B06">
              <w:rPr>
                <w:sz w:val="22"/>
                <w:szCs w:val="22"/>
              </w:rPr>
              <w:t xml:space="preserve">, </w:t>
            </w:r>
            <w:proofErr w:type="spellStart"/>
            <w:r w:rsidR="006C22C3" w:rsidRPr="006F0B06">
              <w:rPr>
                <w:sz w:val="22"/>
                <w:szCs w:val="22"/>
              </w:rPr>
              <w:t>csökkent</w:t>
            </w:r>
            <w:proofErr w:type="spellEnd"/>
            <w:r w:rsidR="006C22C3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6C22C3" w:rsidRPr="006F0B06">
              <w:rPr>
                <w:sz w:val="22"/>
                <w:szCs w:val="22"/>
              </w:rPr>
              <w:t>vér</w:t>
            </w:r>
            <w:proofErr w:type="spellEnd"/>
            <w:r w:rsidR="006C22C3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6C22C3" w:rsidRPr="006F0B06">
              <w:rPr>
                <w:sz w:val="22"/>
                <w:szCs w:val="22"/>
              </w:rPr>
              <w:t>nátriumszint</w:t>
            </w:r>
            <w:proofErr w:type="spellEnd"/>
            <w:r w:rsidR="006C22C3" w:rsidRPr="006F0B06">
              <w:rPr>
                <w:sz w:val="22"/>
                <w:szCs w:val="22"/>
              </w:rPr>
              <w:t xml:space="preserve">, </w:t>
            </w:r>
            <w:proofErr w:type="spellStart"/>
            <w:r w:rsidR="006C22C3" w:rsidRPr="006F0B06">
              <w:rPr>
                <w:sz w:val="22"/>
                <w:szCs w:val="22"/>
              </w:rPr>
              <w:t>csökkent</w:t>
            </w:r>
            <w:proofErr w:type="spellEnd"/>
            <w:r w:rsidR="006C22C3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6C22C3" w:rsidRPr="006F0B06">
              <w:rPr>
                <w:sz w:val="22"/>
                <w:szCs w:val="22"/>
              </w:rPr>
              <w:t>vér</w:t>
            </w:r>
            <w:proofErr w:type="spellEnd"/>
            <w:r w:rsidR="006C22C3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6C22C3" w:rsidRPr="006F0B06">
              <w:rPr>
                <w:sz w:val="22"/>
                <w:szCs w:val="22"/>
              </w:rPr>
              <w:t>káliumszint</w:t>
            </w:r>
            <w:proofErr w:type="spellEnd"/>
            <w:r w:rsidR="006C22C3" w:rsidRPr="006F0B06">
              <w:rPr>
                <w:sz w:val="22"/>
                <w:szCs w:val="22"/>
              </w:rPr>
              <w:t xml:space="preserve">, </w:t>
            </w:r>
            <w:proofErr w:type="spellStart"/>
            <w:r w:rsidR="006C22C3" w:rsidRPr="006F0B06">
              <w:rPr>
                <w:sz w:val="22"/>
                <w:szCs w:val="22"/>
              </w:rPr>
              <w:t>csökkent</w:t>
            </w:r>
            <w:proofErr w:type="spellEnd"/>
            <w:r w:rsidR="006C22C3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6C22C3" w:rsidRPr="006F0B06">
              <w:rPr>
                <w:sz w:val="22"/>
                <w:szCs w:val="22"/>
              </w:rPr>
              <w:t>vér</w:t>
            </w:r>
            <w:proofErr w:type="spellEnd"/>
            <w:r w:rsidR="006C22C3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6C22C3" w:rsidRPr="006F0B06">
              <w:rPr>
                <w:sz w:val="22"/>
                <w:szCs w:val="22"/>
              </w:rPr>
              <w:t>kalciumszint</w:t>
            </w:r>
            <w:proofErr w:type="spellEnd"/>
            <w:r w:rsidR="006C22C3" w:rsidRPr="006F0B06">
              <w:rPr>
                <w:sz w:val="22"/>
                <w:szCs w:val="22"/>
              </w:rPr>
              <w:t xml:space="preserve">, </w:t>
            </w:r>
            <w:proofErr w:type="spellStart"/>
            <w:r w:rsidR="006C22C3" w:rsidRPr="006F0B06">
              <w:rPr>
                <w:sz w:val="22"/>
                <w:szCs w:val="22"/>
              </w:rPr>
              <w:t>csökkent</w:t>
            </w:r>
            <w:proofErr w:type="spellEnd"/>
            <w:r w:rsidR="006C22C3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6C22C3" w:rsidRPr="006F0B06">
              <w:rPr>
                <w:sz w:val="22"/>
                <w:szCs w:val="22"/>
              </w:rPr>
              <w:t>vér</w:t>
            </w:r>
            <w:proofErr w:type="spellEnd"/>
            <w:r w:rsidR="006C22C3" w:rsidRPr="006F0B06">
              <w:rPr>
                <w:sz w:val="22"/>
                <w:szCs w:val="22"/>
              </w:rPr>
              <w:t xml:space="preserve"> </w:t>
            </w:r>
            <w:proofErr w:type="spellStart"/>
            <w:r w:rsidR="006C22C3" w:rsidRPr="006F0B06">
              <w:rPr>
                <w:sz w:val="22"/>
                <w:szCs w:val="22"/>
              </w:rPr>
              <w:lastRenderedPageBreak/>
              <w:t>magnézium</w:t>
            </w:r>
            <w:r w:rsidRPr="006F0B06">
              <w:rPr>
                <w:sz w:val="22"/>
                <w:szCs w:val="22"/>
              </w:rPr>
              <w:t>szint</w:t>
            </w:r>
            <w:proofErr w:type="spellEnd"/>
          </w:p>
        </w:tc>
      </w:tr>
      <w:tr w:rsidR="00505C4B" w:rsidRPr="006F0B06" w14:paraId="565F7654" w14:textId="77777777" w:rsidTr="00873F13">
        <w:tc>
          <w:tcPr>
            <w:tcW w:w="3069" w:type="dxa"/>
            <w:vMerge/>
            <w:shd w:val="clear" w:color="auto" w:fill="auto"/>
          </w:tcPr>
          <w:p w14:paraId="401F16A7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</w:tcPr>
          <w:p w14:paraId="03B4D299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Gyakori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AFFE776" w14:textId="77777777" w:rsidR="00505C4B" w:rsidRPr="006F0B06" w:rsidRDefault="00505C4B">
            <w:pPr>
              <w:ind w:right="-29"/>
              <w:rPr>
                <w:sz w:val="22"/>
                <w:szCs w:val="22"/>
              </w:rPr>
            </w:pPr>
            <w:proofErr w:type="spellStart"/>
            <w:r w:rsidRPr="006F0B06">
              <w:rPr>
                <w:sz w:val="22"/>
                <w:szCs w:val="22"/>
              </w:rPr>
              <w:t>Emelkedett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vér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bilirubin</w:t>
            </w:r>
            <w:r w:rsidR="005123EC" w:rsidRPr="006F0B06">
              <w:rPr>
                <w:sz w:val="22"/>
                <w:szCs w:val="22"/>
              </w:rPr>
              <w:t>szint</w:t>
            </w:r>
            <w:proofErr w:type="spellEnd"/>
            <w:r w:rsidRPr="006F0B06">
              <w:rPr>
                <w:sz w:val="22"/>
                <w:szCs w:val="22"/>
              </w:rPr>
              <w:t xml:space="preserve">, </w:t>
            </w:r>
            <w:proofErr w:type="spellStart"/>
            <w:r w:rsidRPr="006F0B06">
              <w:rPr>
                <w:sz w:val="22"/>
                <w:szCs w:val="22"/>
              </w:rPr>
              <w:t>emelkedett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vér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kreatinin</w:t>
            </w:r>
            <w:r w:rsidR="005123EC" w:rsidRPr="006F0B06">
              <w:rPr>
                <w:sz w:val="22"/>
                <w:szCs w:val="22"/>
              </w:rPr>
              <w:t>szint</w:t>
            </w:r>
            <w:proofErr w:type="spellEnd"/>
            <w:r w:rsidRPr="006F0B06">
              <w:rPr>
                <w:sz w:val="22"/>
                <w:szCs w:val="22"/>
              </w:rPr>
              <w:t xml:space="preserve">, </w:t>
            </w:r>
            <w:proofErr w:type="spellStart"/>
            <w:r w:rsidRPr="006F0B06">
              <w:rPr>
                <w:sz w:val="22"/>
                <w:szCs w:val="22"/>
              </w:rPr>
              <w:t>emelkedett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vér</w:t>
            </w:r>
            <w:proofErr w:type="spellEnd"/>
            <w:r w:rsidRPr="006F0B06">
              <w:rPr>
                <w:sz w:val="22"/>
                <w:szCs w:val="22"/>
              </w:rPr>
              <w:t xml:space="preserve"> </w:t>
            </w:r>
            <w:proofErr w:type="spellStart"/>
            <w:r w:rsidRPr="006F0B06">
              <w:rPr>
                <w:sz w:val="22"/>
                <w:szCs w:val="22"/>
              </w:rPr>
              <w:t>húgysav</w:t>
            </w:r>
            <w:r w:rsidR="005123EC" w:rsidRPr="006F0B06">
              <w:rPr>
                <w:sz w:val="22"/>
                <w:szCs w:val="22"/>
              </w:rPr>
              <w:t>szint</w:t>
            </w:r>
            <w:proofErr w:type="spellEnd"/>
          </w:p>
        </w:tc>
      </w:tr>
    </w:tbl>
    <w:p w14:paraId="274B53E7" w14:textId="77777777" w:rsidR="00505C4B" w:rsidRDefault="00505C4B">
      <w:pPr>
        <w:ind w:right="-29"/>
        <w:rPr>
          <w:sz w:val="22"/>
          <w:szCs w:val="22"/>
        </w:rPr>
      </w:pPr>
      <w:r w:rsidRPr="006F0B06">
        <w:rPr>
          <w:sz w:val="22"/>
          <w:szCs w:val="22"/>
        </w:rPr>
        <w:t>*</w:t>
      </w:r>
      <w:proofErr w:type="spellStart"/>
      <w:r w:rsidR="00DC5871" w:rsidRPr="006F0B06">
        <w:rPr>
          <w:sz w:val="22"/>
          <w:szCs w:val="22"/>
        </w:rPr>
        <w:t>Halálos</w:t>
      </w:r>
      <w:proofErr w:type="spellEnd"/>
      <w:r w:rsidRPr="006F0B06">
        <w:rPr>
          <w:sz w:val="22"/>
          <w:szCs w:val="22"/>
        </w:rPr>
        <w:t xml:space="preserve"> &lt;1%-ban, </w:t>
      </w:r>
      <w:proofErr w:type="spellStart"/>
      <w:r w:rsidR="00DC5871" w:rsidRPr="006F0B06">
        <w:rPr>
          <w:sz w:val="22"/>
          <w:szCs w:val="22"/>
        </w:rPr>
        <w:t>halálos</w:t>
      </w:r>
      <w:proofErr w:type="spellEnd"/>
      <w:r w:rsidR="00DC5871" w:rsidRPr="006F0B06">
        <w:rPr>
          <w:sz w:val="22"/>
          <w:szCs w:val="22"/>
        </w:rPr>
        <w:t xml:space="preserve"> </w:t>
      </w:r>
      <w:proofErr w:type="spellStart"/>
      <w:r w:rsidR="00DC5871" w:rsidRPr="006F0B06">
        <w:rPr>
          <w:sz w:val="22"/>
          <w:szCs w:val="22"/>
        </w:rPr>
        <w:t>szív</w:t>
      </w:r>
      <w:proofErr w:type="spellEnd"/>
      <w:r w:rsidR="00DC5871" w:rsidRPr="006F0B06">
        <w:rPr>
          <w:sz w:val="22"/>
          <w:szCs w:val="22"/>
        </w:rPr>
        <w:t xml:space="preserve">- </w:t>
      </w:r>
      <w:proofErr w:type="spellStart"/>
      <w:r w:rsidR="00DC5871" w:rsidRPr="006F0B06">
        <w:rPr>
          <w:sz w:val="22"/>
          <w:szCs w:val="22"/>
        </w:rPr>
        <w:t>és</w:t>
      </w:r>
      <w:proofErr w:type="spellEnd"/>
      <w:r w:rsidR="00DC5871" w:rsidRPr="006F0B06">
        <w:rPr>
          <w:sz w:val="22"/>
          <w:szCs w:val="22"/>
        </w:rPr>
        <w:t xml:space="preserve"> </w:t>
      </w:r>
      <w:proofErr w:type="spellStart"/>
      <w:r w:rsidR="00DC5871" w:rsidRPr="006F0B06">
        <w:rPr>
          <w:sz w:val="22"/>
          <w:szCs w:val="22"/>
        </w:rPr>
        <w:t>érrendszert</w:t>
      </w:r>
      <w:proofErr w:type="spellEnd"/>
      <w:r w:rsidR="00DC5871" w:rsidRPr="006F0B06">
        <w:rPr>
          <w:sz w:val="22"/>
          <w:szCs w:val="22"/>
        </w:rPr>
        <w:t xml:space="preserve"> </w:t>
      </w:r>
      <w:proofErr w:type="spellStart"/>
      <w:r w:rsidR="00DC5871" w:rsidRPr="006F0B06">
        <w:rPr>
          <w:sz w:val="22"/>
          <w:szCs w:val="22"/>
        </w:rPr>
        <w:t>érintő</w:t>
      </w:r>
      <w:proofErr w:type="spellEnd"/>
      <w:r w:rsidRPr="006F0B06">
        <w:rPr>
          <w:sz w:val="22"/>
          <w:szCs w:val="22"/>
        </w:rPr>
        <w:t xml:space="preserve"> </w:t>
      </w:r>
      <w:proofErr w:type="spellStart"/>
      <w:r w:rsidRPr="006F0B06">
        <w:rPr>
          <w:sz w:val="22"/>
          <w:szCs w:val="22"/>
        </w:rPr>
        <w:t>események</w:t>
      </w:r>
      <w:proofErr w:type="spellEnd"/>
      <w:r w:rsidRPr="006F0B06">
        <w:rPr>
          <w:sz w:val="22"/>
          <w:szCs w:val="22"/>
        </w:rPr>
        <w:t xml:space="preserve"> &lt;1%, </w:t>
      </w:r>
      <w:proofErr w:type="spellStart"/>
      <w:r w:rsidRPr="006F0B06">
        <w:rPr>
          <w:sz w:val="22"/>
          <w:szCs w:val="22"/>
        </w:rPr>
        <w:t>többek</w:t>
      </w:r>
      <w:proofErr w:type="spellEnd"/>
      <w:r w:rsidRPr="006F0B06">
        <w:rPr>
          <w:sz w:val="22"/>
          <w:szCs w:val="22"/>
        </w:rPr>
        <w:t xml:space="preserve"> </w:t>
      </w:r>
      <w:proofErr w:type="spellStart"/>
      <w:r w:rsidRPr="006F0B06">
        <w:rPr>
          <w:sz w:val="22"/>
          <w:szCs w:val="22"/>
        </w:rPr>
        <w:t>között</w:t>
      </w:r>
      <w:proofErr w:type="spellEnd"/>
      <w:r w:rsidRPr="006F0B06">
        <w:rPr>
          <w:sz w:val="22"/>
          <w:szCs w:val="22"/>
        </w:rPr>
        <w:t xml:space="preserve"> </w:t>
      </w:r>
      <w:proofErr w:type="spellStart"/>
      <w:r w:rsidRPr="006F0B06">
        <w:rPr>
          <w:sz w:val="22"/>
          <w:szCs w:val="22"/>
        </w:rPr>
        <w:t>szívelégtelenség</w:t>
      </w:r>
      <w:proofErr w:type="spellEnd"/>
      <w:r w:rsidRPr="006F0B06">
        <w:rPr>
          <w:sz w:val="22"/>
          <w:szCs w:val="22"/>
        </w:rPr>
        <w:t xml:space="preserve">, </w:t>
      </w:r>
      <w:proofErr w:type="spellStart"/>
      <w:r w:rsidRPr="006F0B06">
        <w:rPr>
          <w:sz w:val="22"/>
          <w:szCs w:val="22"/>
        </w:rPr>
        <w:t>embólia</w:t>
      </w:r>
      <w:proofErr w:type="spellEnd"/>
      <w:r w:rsidRPr="006F0B06">
        <w:rPr>
          <w:sz w:val="22"/>
          <w:szCs w:val="22"/>
        </w:rPr>
        <w:t xml:space="preserve"> </w:t>
      </w:r>
      <w:proofErr w:type="spellStart"/>
      <w:r w:rsidRPr="006F0B06">
        <w:rPr>
          <w:sz w:val="22"/>
          <w:szCs w:val="22"/>
        </w:rPr>
        <w:t>és</w:t>
      </w:r>
      <w:proofErr w:type="spellEnd"/>
      <w:r w:rsidRPr="006F0B06">
        <w:rPr>
          <w:sz w:val="22"/>
          <w:szCs w:val="22"/>
        </w:rPr>
        <w:t xml:space="preserve"> </w:t>
      </w:r>
      <w:proofErr w:type="spellStart"/>
      <w:r w:rsidR="00DC5871" w:rsidRPr="006F0B06">
        <w:rPr>
          <w:sz w:val="22"/>
          <w:szCs w:val="22"/>
        </w:rPr>
        <w:t>agyi</w:t>
      </w:r>
      <w:proofErr w:type="spellEnd"/>
      <w:r w:rsidR="00DC5871" w:rsidRPr="006F0B06">
        <w:rPr>
          <w:sz w:val="22"/>
          <w:szCs w:val="22"/>
        </w:rPr>
        <w:t xml:space="preserve"> </w:t>
      </w:r>
      <w:proofErr w:type="spellStart"/>
      <w:r w:rsidR="00662BA5" w:rsidRPr="006F0B06">
        <w:rPr>
          <w:sz w:val="22"/>
          <w:szCs w:val="22"/>
        </w:rPr>
        <w:t>érkatasztrófa</w:t>
      </w:r>
      <w:proofErr w:type="spellEnd"/>
      <w:r w:rsidRPr="006F0B06">
        <w:rPr>
          <w:sz w:val="22"/>
          <w:szCs w:val="22"/>
        </w:rPr>
        <w:t xml:space="preserve"> </w:t>
      </w:r>
      <w:proofErr w:type="spellStart"/>
      <w:r w:rsidRPr="006F0B06">
        <w:rPr>
          <w:sz w:val="22"/>
          <w:szCs w:val="22"/>
        </w:rPr>
        <w:t>kombinációja</w:t>
      </w:r>
      <w:proofErr w:type="spellEnd"/>
    </w:p>
    <w:p w14:paraId="74BC7C1A" w14:textId="11CF11E5" w:rsidR="007E36E8" w:rsidRPr="006F0B06" w:rsidRDefault="007E36E8">
      <w:pPr>
        <w:ind w:right="-29"/>
        <w:rPr>
          <w:sz w:val="22"/>
          <w:szCs w:val="22"/>
        </w:rPr>
      </w:pPr>
      <w:r w:rsidRPr="00813321">
        <w:rPr>
          <w:sz w:val="22"/>
          <w:szCs w:val="22"/>
          <w:vertAlign w:val="superscript"/>
        </w:rPr>
        <w:t xml:space="preserve"># </w:t>
      </w:r>
      <w:proofErr w:type="spellStart"/>
      <w:r>
        <w:rPr>
          <w:sz w:val="22"/>
          <w:szCs w:val="22"/>
        </w:rPr>
        <w:t>Forgalomba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hozatalt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követő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adatok</w:t>
      </w:r>
      <w:proofErr w:type="spellEnd"/>
    </w:p>
    <w:p w14:paraId="0FDE812A" w14:textId="77777777" w:rsidR="00505C4B" w:rsidRPr="009C1499" w:rsidRDefault="00505C4B">
      <w:pPr>
        <w:ind w:right="-29"/>
        <w:rPr>
          <w:color w:val="auto"/>
          <w:sz w:val="22"/>
          <w:szCs w:val="22"/>
          <w:u w:val="single"/>
        </w:rPr>
      </w:pPr>
    </w:p>
    <w:p w14:paraId="660DDD3B" w14:textId="70B25612" w:rsidR="00505C4B" w:rsidRPr="009C1499" w:rsidRDefault="00505C4B">
      <w:pPr>
        <w:rPr>
          <w:sz w:val="22"/>
          <w:szCs w:val="22"/>
          <w:u w:val="single"/>
          <w:lang w:val="hu-HU"/>
        </w:rPr>
      </w:pPr>
      <w:r w:rsidRPr="009C1499">
        <w:rPr>
          <w:sz w:val="22"/>
          <w:szCs w:val="22"/>
          <w:u w:val="single"/>
          <w:lang w:val="hu-HU"/>
        </w:rPr>
        <w:t>Vérképzőszervek</w:t>
      </w:r>
      <w:r w:rsidR="00F331CC" w:rsidRPr="009C1499">
        <w:rPr>
          <w:sz w:val="22"/>
          <w:szCs w:val="22"/>
          <w:u w:val="single"/>
          <w:lang w:val="hu-HU"/>
        </w:rPr>
        <w:t xml:space="preserve">re </w:t>
      </w:r>
      <w:r w:rsidR="00FB3DEA" w:rsidRPr="009C1499">
        <w:rPr>
          <w:sz w:val="22"/>
          <w:szCs w:val="22"/>
          <w:u w:val="single"/>
          <w:lang w:val="hu-HU"/>
        </w:rPr>
        <w:t xml:space="preserve">és nyirokrendszerre </w:t>
      </w:r>
      <w:r w:rsidR="00F331CC" w:rsidRPr="009C1499">
        <w:rPr>
          <w:sz w:val="22"/>
          <w:szCs w:val="22"/>
          <w:u w:val="single"/>
          <w:lang w:val="hu-HU"/>
        </w:rPr>
        <w:t>kifejtett káros hatások</w:t>
      </w:r>
    </w:p>
    <w:p w14:paraId="3CED0A62" w14:textId="77777777" w:rsidR="00505C4B" w:rsidRPr="006F0B06" w:rsidRDefault="005123EC">
      <w:pPr>
        <w:rPr>
          <w:spacing w:val="-5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 xml:space="preserve">A </w:t>
      </w:r>
      <w:proofErr w:type="spellStart"/>
      <w:r w:rsidRPr="006F0B06">
        <w:rPr>
          <w:color w:val="auto"/>
          <w:sz w:val="22"/>
          <w:szCs w:val="22"/>
          <w:lang w:val="hu-HU"/>
        </w:rPr>
        <w:t>karboplatin</w:t>
      </w:r>
      <w:proofErr w:type="spellEnd"/>
      <w:r w:rsidRPr="006F0B06">
        <w:rPr>
          <w:color w:val="auto"/>
          <w:sz w:val="22"/>
          <w:szCs w:val="22"/>
          <w:lang w:val="hu-HU"/>
        </w:rPr>
        <w:t xml:space="preserve"> adagjának felső határát a csontvelőkárosodás mértéke határozza meg.</w:t>
      </w:r>
      <w:r w:rsidR="00505C4B" w:rsidRPr="006F0B06">
        <w:rPr>
          <w:sz w:val="22"/>
          <w:szCs w:val="22"/>
          <w:lang w:val="hu-HU"/>
        </w:rPr>
        <w:t xml:space="preserve"> Normál kiindulási értékű betegeknél a</w:t>
      </w:r>
      <w:r w:rsidR="00505C4B" w:rsidRPr="006F0B06">
        <w:rPr>
          <w:spacing w:val="-5"/>
          <w:sz w:val="22"/>
          <w:szCs w:val="22"/>
          <w:lang w:val="hu-HU"/>
        </w:rPr>
        <w:t xml:space="preserve"> </w:t>
      </w:r>
      <w:r w:rsidR="00505C4B" w:rsidRPr="006F0B06">
        <w:rPr>
          <w:sz w:val="22"/>
          <w:szCs w:val="22"/>
          <w:lang w:val="hu-HU"/>
        </w:rPr>
        <w:t>&lt;50 000/mm</w:t>
      </w:r>
      <w:r w:rsidR="00505C4B" w:rsidRPr="006F0B06">
        <w:rPr>
          <w:sz w:val="22"/>
          <w:szCs w:val="22"/>
          <w:vertAlign w:val="superscript"/>
          <w:lang w:val="hu-HU"/>
        </w:rPr>
        <w:t>3</w:t>
      </w:r>
      <w:r w:rsidR="00505C4B" w:rsidRPr="006F0B06">
        <w:rPr>
          <w:sz w:val="22"/>
          <w:szCs w:val="22"/>
          <w:lang w:val="hu-HU"/>
        </w:rPr>
        <w:t xml:space="preserve"> értékkel járó </w:t>
      </w:r>
      <w:r w:rsidR="00960E0E" w:rsidRPr="006F0B06">
        <w:rPr>
          <w:color w:val="auto"/>
          <w:spacing w:val="-5"/>
          <w:sz w:val="22"/>
          <w:szCs w:val="22"/>
          <w:lang w:val="hu-HU"/>
        </w:rPr>
        <w:t>vérlemezkeszám csökkenés</w:t>
      </w:r>
      <w:r w:rsidR="00505C4B" w:rsidRPr="006F0B06">
        <w:rPr>
          <w:spacing w:val="-5"/>
          <w:sz w:val="22"/>
          <w:szCs w:val="22"/>
          <w:lang w:val="hu-HU"/>
        </w:rPr>
        <w:t xml:space="preserve"> </w:t>
      </w:r>
      <w:r w:rsidR="00505C4B" w:rsidRPr="006F0B06">
        <w:rPr>
          <w:sz w:val="22"/>
          <w:szCs w:val="22"/>
          <w:lang w:val="hu-HU"/>
        </w:rPr>
        <w:t>a</w:t>
      </w:r>
      <w:r w:rsidR="00505C4B" w:rsidRPr="006F0B06">
        <w:rPr>
          <w:spacing w:val="-5"/>
          <w:sz w:val="22"/>
          <w:szCs w:val="22"/>
          <w:lang w:val="hu-HU"/>
        </w:rPr>
        <w:t xml:space="preserve"> betegek 25%-</w:t>
      </w:r>
      <w:proofErr w:type="spellStart"/>
      <w:r w:rsidR="00505C4B" w:rsidRPr="006F0B06">
        <w:rPr>
          <w:spacing w:val="-5"/>
          <w:sz w:val="22"/>
          <w:szCs w:val="22"/>
          <w:lang w:val="hu-HU"/>
        </w:rPr>
        <w:t>ában</w:t>
      </w:r>
      <w:proofErr w:type="spellEnd"/>
      <w:r w:rsidR="00505C4B" w:rsidRPr="006F0B06">
        <w:rPr>
          <w:spacing w:val="-5"/>
          <w:sz w:val="22"/>
          <w:szCs w:val="22"/>
          <w:lang w:val="hu-HU"/>
        </w:rPr>
        <w:t>, 1000/mm</w:t>
      </w:r>
      <w:r w:rsidR="00505C4B" w:rsidRPr="006F0B06">
        <w:rPr>
          <w:spacing w:val="-5"/>
          <w:sz w:val="22"/>
          <w:szCs w:val="22"/>
          <w:vertAlign w:val="superscript"/>
          <w:lang w:val="hu-HU"/>
        </w:rPr>
        <w:t>3</w:t>
      </w:r>
      <w:r w:rsidR="00505C4B" w:rsidRPr="006F0B06">
        <w:rPr>
          <w:spacing w:val="-5"/>
          <w:sz w:val="22"/>
          <w:szCs w:val="22"/>
          <w:lang w:val="hu-HU"/>
        </w:rPr>
        <w:t xml:space="preserve"> alatti </w:t>
      </w:r>
      <w:proofErr w:type="spellStart"/>
      <w:r w:rsidR="0015154F" w:rsidRPr="006F0B06">
        <w:rPr>
          <w:spacing w:val="-5"/>
          <w:sz w:val="22"/>
          <w:szCs w:val="22"/>
          <w:lang w:val="hu-HU"/>
        </w:rPr>
        <w:t>neutro</w:t>
      </w:r>
      <w:r w:rsidR="005654AD" w:rsidRPr="006F0B06">
        <w:rPr>
          <w:spacing w:val="-5"/>
          <w:sz w:val="22"/>
          <w:szCs w:val="22"/>
          <w:lang w:val="hu-HU"/>
        </w:rPr>
        <w:t>f</w:t>
      </w:r>
      <w:r w:rsidR="0015154F" w:rsidRPr="006F0B06">
        <w:rPr>
          <w:spacing w:val="-5"/>
          <w:sz w:val="22"/>
          <w:szCs w:val="22"/>
          <w:lang w:val="hu-HU"/>
        </w:rPr>
        <w:t>il</w:t>
      </w:r>
      <w:proofErr w:type="spellEnd"/>
      <w:r w:rsidR="0015154F" w:rsidRPr="006F0B06">
        <w:rPr>
          <w:spacing w:val="-5"/>
          <w:sz w:val="22"/>
          <w:szCs w:val="22"/>
          <w:lang w:val="hu-HU"/>
        </w:rPr>
        <w:t xml:space="preserve"> </w:t>
      </w:r>
      <w:r w:rsidR="00960E0E" w:rsidRPr="006F0B06">
        <w:rPr>
          <w:spacing w:val="-5"/>
          <w:sz w:val="22"/>
          <w:szCs w:val="22"/>
          <w:lang w:val="hu-HU"/>
        </w:rPr>
        <w:t>f</w:t>
      </w:r>
      <w:r w:rsidR="00960E0E" w:rsidRPr="006F0B06">
        <w:rPr>
          <w:color w:val="auto"/>
          <w:sz w:val="22"/>
          <w:szCs w:val="22"/>
          <w:lang w:val="hu-HU"/>
        </w:rPr>
        <w:t>ehérvérsejtszám csökkenés</w:t>
      </w:r>
      <w:r w:rsidR="00505C4B" w:rsidRPr="006F0B06">
        <w:rPr>
          <w:spacing w:val="-5"/>
          <w:sz w:val="22"/>
          <w:szCs w:val="22"/>
          <w:lang w:val="hu-HU"/>
        </w:rPr>
        <w:t xml:space="preserve"> a betegek 18%-</w:t>
      </w:r>
      <w:proofErr w:type="spellStart"/>
      <w:r w:rsidR="008F4B6C" w:rsidRPr="006F0B06">
        <w:rPr>
          <w:spacing w:val="-5"/>
          <w:sz w:val="22"/>
          <w:szCs w:val="22"/>
          <w:lang w:val="hu-HU"/>
        </w:rPr>
        <w:t>á</w:t>
      </w:r>
      <w:r w:rsidR="00505C4B" w:rsidRPr="006F0B06">
        <w:rPr>
          <w:spacing w:val="-5"/>
          <w:sz w:val="22"/>
          <w:szCs w:val="22"/>
          <w:lang w:val="hu-HU"/>
        </w:rPr>
        <w:t>nál</w:t>
      </w:r>
      <w:proofErr w:type="spellEnd"/>
      <w:r w:rsidR="00505C4B" w:rsidRPr="006F0B06">
        <w:rPr>
          <w:spacing w:val="-5"/>
          <w:sz w:val="22"/>
          <w:szCs w:val="22"/>
          <w:lang w:val="hu-HU"/>
        </w:rPr>
        <w:t>, és 2000/mm</w:t>
      </w:r>
      <w:r w:rsidR="00505C4B" w:rsidRPr="006F0B06">
        <w:rPr>
          <w:spacing w:val="-5"/>
          <w:sz w:val="22"/>
          <w:szCs w:val="22"/>
          <w:vertAlign w:val="superscript"/>
          <w:lang w:val="hu-HU"/>
        </w:rPr>
        <w:t>3</w:t>
      </w:r>
      <w:r w:rsidR="00505C4B" w:rsidRPr="006F0B06">
        <w:rPr>
          <w:spacing w:val="-5"/>
          <w:sz w:val="22"/>
          <w:szCs w:val="22"/>
          <w:lang w:val="hu-HU"/>
        </w:rPr>
        <w:t xml:space="preserve"> alatti </w:t>
      </w:r>
      <w:r w:rsidR="0015154F" w:rsidRPr="006F0B06">
        <w:rPr>
          <w:spacing w:val="-5"/>
          <w:sz w:val="22"/>
          <w:szCs w:val="22"/>
          <w:lang w:val="hu-HU"/>
        </w:rPr>
        <w:t>f</w:t>
      </w:r>
      <w:r w:rsidR="0015154F" w:rsidRPr="006F0B06">
        <w:rPr>
          <w:color w:val="auto"/>
          <w:sz w:val="22"/>
          <w:szCs w:val="22"/>
          <w:lang w:val="hu-HU"/>
        </w:rPr>
        <w:t>ehérvérsejtszám csökkenés</w:t>
      </w:r>
      <w:r w:rsidR="0015154F" w:rsidRPr="006F0B06">
        <w:rPr>
          <w:spacing w:val="-5"/>
          <w:sz w:val="22"/>
          <w:szCs w:val="22"/>
          <w:lang w:val="hu-HU"/>
        </w:rPr>
        <w:t xml:space="preserve"> </w:t>
      </w:r>
      <w:r w:rsidR="00505C4B" w:rsidRPr="006F0B06">
        <w:rPr>
          <w:spacing w:val="-5"/>
          <w:sz w:val="22"/>
          <w:szCs w:val="22"/>
          <w:lang w:val="hu-HU"/>
        </w:rPr>
        <w:t>a betegek 14%-</w:t>
      </w:r>
      <w:proofErr w:type="spellStart"/>
      <w:r w:rsidR="008F4B6C" w:rsidRPr="006F0B06">
        <w:rPr>
          <w:spacing w:val="-5"/>
          <w:sz w:val="22"/>
          <w:szCs w:val="22"/>
          <w:lang w:val="hu-HU"/>
        </w:rPr>
        <w:t>á</w:t>
      </w:r>
      <w:r w:rsidR="00505C4B" w:rsidRPr="006F0B06">
        <w:rPr>
          <w:spacing w:val="-5"/>
          <w:sz w:val="22"/>
          <w:szCs w:val="22"/>
          <w:lang w:val="hu-HU"/>
        </w:rPr>
        <w:t>nál</w:t>
      </w:r>
      <w:proofErr w:type="spellEnd"/>
      <w:r w:rsidR="00505C4B" w:rsidRPr="006F0B06">
        <w:rPr>
          <w:spacing w:val="-5"/>
          <w:sz w:val="22"/>
          <w:szCs w:val="22"/>
          <w:lang w:val="hu-HU"/>
        </w:rPr>
        <w:t xml:space="preserve"> lép fel. A mélypont a 21. napon jelentkezik.</w:t>
      </w:r>
      <w:r w:rsidR="00960E0E" w:rsidRPr="006F0B06">
        <w:rPr>
          <w:spacing w:val="-5"/>
          <w:sz w:val="22"/>
          <w:szCs w:val="22"/>
          <w:lang w:val="hu-HU"/>
        </w:rPr>
        <w:t xml:space="preserve"> </w:t>
      </w:r>
      <w:r w:rsidR="00505C4B" w:rsidRPr="006F0B06">
        <w:rPr>
          <w:spacing w:val="-5"/>
          <w:sz w:val="22"/>
          <w:szCs w:val="22"/>
          <w:lang w:val="hu-HU"/>
        </w:rPr>
        <w:t>A</w:t>
      </w:r>
      <w:r w:rsidR="00AC3E10" w:rsidRPr="006F0B06">
        <w:rPr>
          <w:color w:val="auto"/>
          <w:sz w:val="22"/>
          <w:szCs w:val="22"/>
          <w:lang w:val="hu-HU"/>
        </w:rPr>
        <w:t xml:space="preserve"> csontvelőkárosodás </w:t>
      </w:r>
      <w:r w:rsidR="00505C4B" w:rsidRPr="006F0B06">
        <w:rPr>
          <w:spacing w:val="-5"/>
          <w:sz w:val="22"/>
          <w:szCs w:val="22"/>
          <w:lang w:val="hu-HU"/>
        </w:rPr>
        <w:t xml:space="preserve">rosszabbodhat, ha a </w:t>
      </w:r>
      <w:proofErr w:type="spellStart"/>
      <w:r w:rsidR="00505C4B" w:rsidRPr="006F0B06">
        <w:rPr>
          <w:spacing w:val="-5"/>
          <w:sz w:val="22"/>
          <w:szCs w:val="22"/>
          <w:lang w:val="hu-HU"/>
        </w:rPr>
        <w:t>karboplatint</w:t>
      </w:r>
      <w:proofErr w:type="spellEnd"/>
      <w:r w:rsidR="00505C4B" w:rsidRPr="006F0B06">
        <w:rPr>
          <w:spacing w:val="-5"/>
          <w:sz w:val="22"/>
          <w:szCs w:val="22"/>
          <w:lang w:val="hu-HU"/>
        </w:rPr>
        <w:t xml:space="preserve"> </w:t>
      </w:r>
      <w:r w:rsidR="00330A10" w:rsidRPr="006F0B06">
        <w:rPr>
          <w:spacing w:val="-5"/>
          <w:sz w:val="22"/>
          <w:szCs w:val="22"/>
          <w:lang w:val="hu-HU"/>
        </w:rPr>
        <w:t>egyéb</w:t>
      </w:r>
      <w:r w:rsidR="005654AD" w:rsidRPr="006F0B06">
        <w:rPr>
          <w:spacing w:val="-5"/>
          <w:sz w:val="22"/>
          <w:szCs w:val="22"/>
          <w:lang w:val="hu-HU"/>
        </w:rPr>
        <w:t xml:space="preserve"> </w:t>
      </w:r>
      <w:r w:rsidR="00AC3E10" w:rsidRPr="006F0B06">
        <w:rPr>
          <w:spacing w:val="-5"/>
          <w:sz w:val="22"/>
          <w:szCs w:val="22"/>
          <w:lang w:val="hu-HU"/>
        </w:rPr>
        <w:t>csontvelőkárosító</w:t>
      </w:r>
      <w:r w:rsidR="00505C4B" w:rsidRPr="006F0B06">
        <w:rPr>
          <w:spacing w:val="-5"/>
          <w:sz w:val="22"/>
          <w:szCs w:val="22"/>
          <w:lang w:val="hu-HU"/>
        </w:rPr>
        <w:t xml:space="preserve"> vegyülettel vagy más kezelési formával kombinálják. </w:t>
      </w:r>
    </w:p>
    <w:p w14:paraId="6CB4254B" w14:textId="77777777" w:rsidR="00505C4B" w:rsidRPr="006F0B06" w:rsidRDefault="00505C4B">
      <w:pPr>
        <w:rPr>
          <w:spacing w:val="-5"/>
          <w:sz w:val="22"/>
          <w:szCs w:val="22"/>
          <w:lang w:val="hu-HU"/>
        </w:rPr>
      </w:pPr>
    </w:p>
    <w:p w14:paraId="5607AA54" w14:textId="77777777" w:rsidR="00505C4B" w:rsidRPr="006F0B06" w:rsidRDefault="00505C4B">
      <w:pPr>
        <w:rPr>
          <w:spacing w:val="-5"/>
          <w:sz w:val="22"/>
          <w:szCs w:val="22"/>
          <w:lang w:val="hu-HU"/>
        </w:rPr>
      </w:pPr>
      <w:r w:rsidRPr="006F0B06">
        <w:rPr>
          <w:spacing w:val="-5"/>
          <w:sz w:val="22"/>
          <w:szCs w:val="22"/>
          <w:lang w:val="hu-HU"/>
        </w:rPr>
        <w:t xml:space="preserve">A </w:t>
      </w:r>
      <w:r w:rsidR="00B339D7" w:rsidRPr="006F0B06">
        <w:rPr>
          <w:color w:val="auto"/>
          <w:sz w:val="22"/>
          <w:szCs w:val="22"/>
          <w:lang w:val="hu-HU"/>
        </w:rPr>
        <w:t>csontvelőkárosodás</w:t>
      </w:r>
      <w:r w:rsidR="00B339D7" w:rsidRPr="006F0B06">
        <w:rPr>
          <w:spacing w:val="-5"/>
          <w:sz w:val="22"/>
          <w:szCs w:val="22"/>
          <w:lang w:val="hu-HU"/>
        </w:rPr>
        <w:t xml:space="preserve"> </w:t>
      </w:r>
      <w:r w:rsidRPr="006F0B06">
        <w:rPr>
          <w:spacing w:val="-5"/>
          <w:sz w:val="22"/>
          <w:szCs w:val="22"/>
          <w:lang w:val="hu-HU"/>
        </w:rPr>
        <w:t xml:space="preserve">súlyosabb a korábban már kezelt betegeknél, különösen akkor, ha a betegeket korábban </w:t>
      </w:r>
      <w:proofErr w:type="spellStart"/>
      <w:r w:rsidRPr="006F0B06">
        <w:rPr>
          <w:spacing w:val="-5"/>
          <w:sz w:val="22"/>
          <w:szCs w:val="22"/>
          <w:lang w:val="hu-HU"/>
        </w:rPr>
        <w:t>ciszplatinnal</w:t>
      </w:r>
      <w:proofErr w:type="spellEnd"/>
      <w:r w:rsidRPr="006F0B06">
        <w:rPr>
          <w:spacing w:val="-5"/>
          <w:sz w:val="22"/>
          <w:szCs w:val="22"/>
          <w:lang w:val="hu-HU"/>
        </w:rPr>
        <w:t xml:space="preserve"> kezelték, illetve károsodott veseműködésű betegeknél. Rossz általános állapotú betegeknél szintén súlyosabb </w:t>
      </w:r>
      <w:r w:rsidR="00B25F38" w:rsidRPr="006F0B06">
        <w:rPr>
          <w:spacing w:val="-5"/>
          <w:sz w:val="22"/>
          <w:szCs w:val="22"/>
          <w:lang w:val="hu-HU"/>
        </w:rPr>
        <w:t>f</w:t>
      </w:r>
      <w:r w:rsidR="00B25F38" w:rsidRPr="006F0B06">
        <w:rPr>
          <w:color w:val="auto"/>
          <w:sz w:val="22"/>
          <w:szCs w:val="22"/>
          <w:lang w:val="hu-HU"/>
        </w:rPr>
        <w:t>ehérvérsejtszám</w:t>
      </w:r>
      <w:r w:rsidRPr="006F0B06">
        <w:rPr>
          <w:spacing w:val="-5"/>
          <w:sz w:val="22"/>
          <w:szCs w:val="22"/>
          <w:lang w:val="hu-HU"/>
        </w:rPr>
        <w:t xml:space="preserve"> és </w:t>
      </w:r>
      <w:r w:rsidR="00B25F38" w:rsidRPr="006F0B06">
        <w:rPr>
          <w:color w:val="auto"/>
          <w:spacing w:val="-5"/>
          <w:sz w:val="22"/>
          <w:szCs w:val="22"/>
          <w:lang w:val="hu-HU"/>
        </w:rPr>
        <w:t>vérlemezkeszám csökkenést</w:t>
      </w:r>
      <w:r w:rsidR="00B25F38" w:rsidRPr="006F0B06">
        <w:rPr>
          <w:spacing w:val="-5"/>
          <w:sz w:val="22"/>
          <w:szCs w:val="22"/>
          <w:lang w:val="hu-HU"/>
        </w:rPr>
        <w:t xml:space="preserve"> </w:t>
      </w:r>
      <w:r w:rsidRPr="006F0B06">
        <w:rPr>
          <w:spacing w:val="-5"/>
          <w:sz w:val="22"/>
          <w:szCs w:val="22"/>
          <w:lang w:val="hu-HU"/>
        </w:rPr>
        <w:t xml:space="preserve">észleltek. Ezek a hatások, bár általában </w:t>
      </w:r>
      <w:r w:rsidR="00483F2A" w:rsidRPr="006F0B06">
        <w:rPr>
          <w:spacing w:val="-5"/>
          <w:sz w:val="22"/>
          <w:szCs w:val="22"/>
          <w:lang w:val="hu-HU"/>
        </w:rPr>
        <w:t>visszafordíthatók</w:t>
      </w:r>
      <w:r w:rsidRPr="006F0B06">
        <w:rPr>
          <w:spacing w:val="-5"/>
          <w:sz w:val="22"/>
          <w:szCs w:val="22"/>
          <w:lang w:val="hu-HU"/>
        </w:rPr>
        <w:t xml:space="preserve">, a </w:t>
      </w:r>
      <w:proofErr w:type="spellStart"/>
      <w:r w:rsidRPr="006F0B06">
        <w:rPr>
          <w:spacing w:val="-5"/>
          <w:sz w:val="22"/>
          <w:szCs w:val="22"/>
          <w:lang w:val="hu-HU"/>
        </w:rPr>
        <w:t>karboplatint</w:t>
      </w:r>
      <w:proofErr w:type="spellEnd"/>
      <w:r w:rsidRPr="006F0B06">
        <w:rPr>
          <w:spacing w:val="-5"/>
          <w:sz w:val="22"/>
          <w:szCs w:val="22"/>
          <w:lang w:val="hu-HU"/>
        </w:rPr>
        <w:t xml:space="preserve"> kapó betegek 4%-</w:t>
      </w:r>
      <w:proofErr w:type="spellStart"/>
      <w:r w:rsidR="008F4B6C" w:rsidRPr="006F0B06">
        <w:rPr>
          <w:spacing w:val="-5"/>
          <w:sz w:val="22"/>
          <w:szCs w:val="22"/>
          <w:lang w:val="hu-HU"/>
        </w:rPr>
        <w:t>á</w:t>
      </w:r>
      <w:r w:rsidRPr="006F0B06">
        <w:rPr>
          <w:spacing w:val="-5"/>
          <w:sz w:val="22"/>
          <w:szCs w:val="22"/>
          <w:lang w:val="hu-HU"/>
        </w:rPr>
        <w:t>nál</w:t>
      </w:r>
      <w:proofErr w:type="spellEnd"/>
      <w:r w:rsidRPr="006F0B06">
        <w:rPr>
          <w:spacing w:val="-5"/>
          <w:sz w:val="22"/>
          <w:szCs w:val="22"/>
          <w:lang w:val="hu-HU"/>
        </w:rPr>
        <w:t xml:space="preserve"> vezettek </w:t>
      </w:r>
      <w:r w:rsidR="007A7083" w:rsidRPr="006F0B06">
        <w:rPr>
          <w:spacing w:val="-5"/>
          <w:sz w:val="22"/>
          <w:szCs w:val="22"/>
          <w:lang w:val="hu-HU"/>
        </w:rPr>
        <w:t>fertőzéshez</w:t>
      </w:r>
      <w:r w:rsidRPr="006F0B06">
        <w:rPr>
          <w:spacing w:val="-5"/>
          <w:sz w:val="22"/>
          <w:szCs w:val="22"/>
          <w:lang w:val="hu-HU"/>
        </w:rPr>
        <w:t xml:space="preserve"> és a betegek 5%-</w:t>
      </w:r>
      <w:proofErr w:type="spellStart"/>
      <w:r w:rsidR="008F4B6C" w:rsidRPr="006F0B06">
        <w:rPr>
          <w:spacing w:val="-5"/>
          <w:sz w:val="22"/>
          <w:szCs w:val="22"/>
          <w:lang w:val="hu-HU"/>
        </w:rPr>
        <w:t>á</w:t>
      </w:r>
      <w:r w:rsidRPr="006F0B06">
        <w:rPr>
          <w:spacing w:val="-5"/>
          <w:sz w:val="22"/>
          <w:szCs w:val="22"/>
          <w:lang w:val="hu-HU"/>
        </w:rPr>
        <w:t>nál</w:t>
      </w:r>
      <w:proofErr w:type="spellEnd"/>
      <w:r w:rsidRPr="006F0B06">
        <w:rPr>
          <w:spacing w:val="-5"/>
          <w:sz w:val="22"/>
          <w:szCs w:val="22"/>
          <w:lang w:val="hu-HU"/>
        </w:rPr>
        <w:t xml:space="preserve"> alakultak ki vérzéses szövődmények. Ezek a szövődmények a betegek </w:t>
      </w:r>
      <w:proofErr w:type="gramStart"/>
      <w:r w:rsidRPr="006F0B06">
        <w:rPr>
          <w:spacing w:val="-5"/>
          <w:sz w:val="22"/>
          <w:szCs w:val="22"/>
          <w:lang w:val="hu-HU"/>
        </w:rPr>
        <w:t>kevesebb</w:t>
      </w:r>
      <w:proofErr w:type="gramEnd"/>
      <w:r w:rsidRPr="006F0B06">
        <w:rPr>
          <w:spacing w:val="-5"/>
          <w:sz w:val="22"/>
          <w:szCs w:val="22"/>
          <w:lang w:val="hu-HU"/>
        </w:rPr>
        <w:t xml:space="preserve"> mint 1%-</w:t>
      </w:r>
      <w:proofErr w:type="spellStart"/>
      <w:r w:rsidR="008F4B6C" w:rsidRPr="006F0B06">
        <w:rPr>
          <w:spacing w:val="-5"/>
          <w:sz w:val="22"/>
          <w:szCs w:val="22"/>
          <w:lang w:val="hu-HU"/>
        </w:rPr>
        <w:t>á</w:t>
      </w:r>
      <w:r w:rsidRPr="006F0B06">
        <w:rPr>
          <w:spacing w:val="-5"/>
          <w:sz w:val="22"/>
          <w:szCs w:val="22"/>
          <w:lang w:val="hu-HU"/>
        </w:rPr>
        <w:t>nál</w:t>
      </w:r>
      <w:proofErr w:type="spellEnd"/>
      <w:r w:rsidRPr="006F0B06">
        <w:rPr>
          <w:spacing w:val="-5"/>
          <w:sz w:val="22"/>
          <w:szCs w:val="22"/>
          <w:lang w:val="hu-HU"/>
        </w:rPr>
        <w:t xml:space="preserve"> vezettek halálhoz.</w:t>
      </w:r>
    </w:p>
    <w:p w14:paraId="7F1E2A8F" w14:textId="77777777" w:rsidR="00505C4B" w:rsidRPr="006F0B06" w:rsidRDefault="00505C4B">
      <w:pPr>
        <w:rPr>
          <w:spacing w:val="-5"/>
          <w:sz w:val="22"/>
          <w:szCs w:val="22"/>
          <w:lang w:val="hu-HU"/>
        </w:rPr>
      </w:pPr>
    </w:p>
    <w:p w14:paraId="4353AC2E" w14:textId="049CF22B" w:rsidR="00505C4B" w:rsidRPr="006F0B06" w:rsidRDefault="00505C4B">
      <w:pPr>
        <w:rPr>
          <w:sz w:val="22"/>
          <w:szCs w:val="22"/>
          <w:lang w:val="hu-HU"/>
        </w:rPr>
      </w:pPr>
      <w:r w:rsidRPr="006F0B06">
        <w:rPr>
          <w:spacing w:val="-5"/>
          <w:sz w:val="22"/>
          <w:szCs w:val="22"/>
          <w:lang w:val="hu-HU"/>
        </w:rPr>
        <w:t xml:space="preserve">8 g/dl alatti hemoglobinszinttel járó </w:t>
      </w:r>
      <w:r w:rsidR="00B25F38" w:rsidRPr="006F0B06">
        <w:rPr>
          <w:spacing w:val="-5"/>
          <w:sz w:val="22"/>
          <w:szCs w:val="22"/>
          <w:lang w:val="hu-HU"/>
        </w:rPr>
        <w:t>vérszegénység</w:t>
      </w:r>
      <w:r w:rsidRPr="006F0B06">
        <w:rPr>
          <w:spacing w:val="-5"/>
          <w:sz w:val="22"/>
          <w:szCs w:val="22"/>
          <w:lang w:val="hu-HU"/>
        </w:rPr>
        <w:t xml:space="preserve"> a normál kiindulási értékű betegek 15%-</w:t>
      </w:r>
      <w:proofErr w:type="spellStart"/>
      <w:r w:rsidR="008F4B6C" w:rsidRPr="006F0B06">
        <w:rPr>
          <w:spacing w:val="-5"/>
          <w:sz w:val="22"/>
          <w:szCs w:val="22"/>
          <w:lang w:val="hu-HU"/>
        </w:rPr>
        <w:t>á</w:t>
      </w:r>
      <w:r w:rsidRPr="006F0B06">
        <w:rPr>
          <w:spacing w:val="-5"/>
          <w:sz w:val="22"/>
          <w:szCs w:val="22"/>
          <w:lang w:val="hu-HU"/>
        </w:rPr>
        <w:t>nál</w:t>
      </w:r>
      <w:proofErr w:type="spellEnd"/>
      <w:r w:rsidRPr="006F0B06">
        <w:rPr>
          <w:spacing w:val="-5"/>
          <w:sz w:val="22"/>
          <w:szCs w:val="22"/>
          <w:lang w:val="hu-HU"/>
        </w:rPr>
        <w:t xml:space="preserve"> jelentkezett. A </w:t>
      </w:r>
      <w:r w:rsidR="00B25F38" w:rsidRPr="006F0B06">
        <w:rPr>
          <w:spacing w:val="-5"/>
          <w:sz w:val="22"/>
          <w:szCs w:val="22"/>
          <w:lang w:val="hu-HU"/>
        </w:rPr>
        <w:t>vérszegénység</w:t>
      </w:r>
      <w:r w:rsidRPr="006F0B06">
        <w:rPr>
          <w:spacing w:val="-5"/>
          <w:sz w:val="22"/>
          <w:szCs w:val="22"/>
          <w:lang w:val="hu-HU"/>
        </w:rPr>
        <w:t xml:space="preserve"> </w:t>
      </w:r>
      <w:r w:rsidR="00B25F38" w:rsidRPr="006F0B06">
        <w:rPr>
          <w:spacing w:val="-5"/>
          <w:sz w:val="22"/>
          <w:szCs w:val="22"/>
          <w:lang w:val="hu-HU"/>
        </w:rPr>
        <w:t>előfordulási gyakorisága</w:t>
      </w:r>
      <w:r w:rsidRPr="006F0B06">
        <w:rPr>
          <w:spacing w:val="-5"/>
          <w:sz w:val="22"/>
          <w:szCs w:val="22"/>
          <w:lang w:val="hu-HU"/>
        </w:rPr>
        <w:t xml:space="preserve"> a </w:t>
      </w:r>
      <w:proofErr w:type="spellStart"/>
      <w:r w:rsidRPr="006F0B06">
        <w:rPr>
          <w:spacing w:val="-5"/>
          <w:sz w:val="22"/>
          <w:szCs w:val="22"/>
          <w:lang w:val="hu-HU"/>
        </w:rPr>
        <w:t>karboplatin</w:t>
      </w:r>
      <w:proofErr w:type="spellEnd"/>
      <w:r w:rsidRPr="006F0B06">
        <w:rPr>
          <w:spacing w:val="-5"/>
          <w:sz w:val="22"/>
          <w:szCs w:val="22"/>
          <w:lang w:val="hu-HU"/>
        </w:rPr>
        <w:t xml:space="preserve"> </w:t>
      </w:r>
      <w:proofErr w:type="gramStart"/>
      <w:r w:rsidRPr="006F0B06">
        <w:rPr>
          <w:spacing w:val="-5"/>
          <w:sz w:val="22"/>
          <w:szCs w:val="22"/>
          <w:lang w:val="hu-HU"/>
        </w:rPr>
        <w:t>expozícióval</w:t>
      </w:r>
      <w:proofErr w:type="gramEnd"/>
      <w:r w:rsidRPr="006F0B06">
        <w:rPr>
          <w:spacing w:val="-5"/>
          <w:sz w:val="22"/>
          <w:szCs w:val="22"/>
          <w:lang w:val="hu-HU"/>
        </w:rPr>
        <w:t xml:space="preserve"> nő. </w:t>
      </w:r>
      <w:r w:rsidRPr="006F0B06">
        <w:rPr>
          <w:sz w:val="22"/>
          <w:szCs w:val="22"/>
          <w:lang w:val="hu-HU"/>
        </w:rPr>
        <w:t xml:space="preserve"> </w:t>
      </w:r>
    </w:p>
    <w:p w14:paraId="7C0140D7" w14:textId="77777777" w:rsidR="00505C4B" w:rsidRPr="006F0B06" w:rsidRDefault="00505C4B">
      <w:pPr>
        <w:ind w:right="-29"/>
        <w:rPr>
          <w:sz w:val="22"/>
          <w:szCs w:val="22"/>
          <w:lang w:val="hu-HU"/>
        </w:rPr>
      </w:pPr>
    </w:p>
    <w:p w14:paraId="57217A08" w14:textId="77777777" w:rsidR="000D4433" w:rsidRPr="009C1499" w:rsidRDefault="000D4433">
      <w:pPr>
        <w:ind w:right="-29"/>
        <w:rPr>
          <w:sz w:val="22"/>
          <w:szCs w:val="22"/>
          <w:u w:val="single"/>
          <w:lang w:val="hu-HU"/>
        </w:rPr>
      </w:pPr>
      <w:r w:rsidRPr="009C1499">
        <w:rPr>
          <w:sz w:val="22"/>
          <w:szCs w:val="22"/>
          <w:u w:val="single"/>
          <w:lang w:val="hu-HU"/>
        </w:rPr>
        <w:t>Immunrendszerre kifejtett káros hatás</w:t>
      </w:r>
    </w:p>
    <w:p w14:paraId="3A535D8C" w14:textId="77777777" w:rsidR="000D4433" w:rsidRPr="009C1499" w:rsidRDefault="000D4433">
      <w:pPr>
        <w:ind w:right="-29"/>
        <w:rPr>
          <w:i/>
          <w:sz w:val="22"/>
          <w:szCs w:val="22"/>
          <w:u w:val="single"/>
          <w:lang w:val="hu-HU"/>
        </w:rPr>
      </w:pPr>
      <w:r w:rsidRPr="009C1499">
        <w:rPr>
          <w:i/>
          <w:sz w:val="22"/>
          <w:szCs w:val="22"/>
          <w:u w:val="single"/>
          <w:lang w:val="hu-HU"/>
        </w:rPr>
        <w:t>Allergiás reakciók</w:t>
      </w:r>
    </w:p>
    <w:p w14:paraId="2B389921" w14:textId="77777777" w:rsidR="000D4433" w:rsidRPr="006F0B06" w:rsidRDefault="000D4433">
      <w:pPr>
        <w:ind w:right="-29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A készítmény adását követően néhány perccel az egész testre kiterjedő allergiás típusú reakciók jelentkezhetnek, amelyek néha halálosak lehetnek: arcödéma, légzési nehézség, szapora szívverés, alacsony vérnyomás, csalánkiütés, </w:t>
      </w:r>
      <w:proofErr w:type="spellStart"/>
      <w:r w:rsidRPr="006F0B06">
        <w:rPr>
          <w:sz w:val="22"/>
          <w:szCs w:val="22"/>
          <w:lang w:val="hu-HU"/>
        </w:rPr>
        <w:t>anafilaxiás</w:t>
      </w:r>
      <w:proofErr w:type="spellEnd"/>
      <w:r w:rsidRPr="006F0B06">
        <w:rPr>
          <w:sz w:val="22"/>
          <w:szCs w:val="22"/>
          <w:lang w:val="hu-HU"/>
        </w:rPr>
        <w:t xml:space="preserve"> sokk, hörgő</w:t>
      </w:r>
      <w:r w:rsidRPr="006F0B06">
        <w:rPr>
          <w:rStyle w:val="WW8Num1z0"/>
          <w:rFonts w:ascii="Times New Roman" w:hAnsi="Times New Roman"/>
          <w:sz w:val="22"/>
          <w:szCs w:val="22"/>
          <w:lang w:val="hu-HU"/>
        </w:rPr>
        <w:t xml:space="preserve"> </w:t>
      </w:r>
      <w:r w:rsidRPr="006F0B06">
        <w:rPr>
          <w:rStyle w:val="st1"/>
          <w:sz w:val="22"/>
          <w:szCs w:val="22"/>
          <w:lang w:val="hu-HU"/>
        </w:rPr>
        <w:t>simaizmának görcsös összehúzódása</w:t>
      </w:r>
      <w:r w:rsidRPr="006F0B06">
        <w:rPr>
          <w:sz w:val="22"/>
          <w:szCs w:val="22"/>
          <w:lang w:val="hu-HU"/>
        </w:rPr>
        <w:t>.</w:t>
      </w:r>
    </w:p>
    <w:p w14:paraId="35575597" w14:textId="77777777" w:rsidR="000D4433" w:rsidRPr="009C1499" w:rsidRDefault="000D4433">
      <w:pPr>
        <w:ind w:right="-29"/>
        <w:rPr>
          <w:sz w:val="22"/>
          <w:szCs w:val="22"/>
          <w:u w:val="single"/>
          <w:lang w:val="hu-HU"/>
        </w:rPr>
      </w:pPr>
    </w:p>
    <w:p w14:paraId="727B4A15" w14:textId="77777777" w:rsidR="00FB3DEA" w:rsidRPr="009C1499" w:rsidRDefault="000D4433">
      <w:pPr>
        <w:ind w:right="-29"/>
        <w:rPr>
          <w:sz w:val="22"/>
          <w:szCs w:val="22"/>
          <w:u w:val="single"/>
          <w:lang w:val="hu-HU"/>
        </w:rPr>
      </w:pPr>
      <w:r w:rsidRPr="009C1499">
        <w:rPr>
          <w:sz w:val="22"/>
          <w:szCs w:val="22"/>
          <w:u w:val="single"/>
          <w:lang w:val="hu-HU"/>
        </w:rPr>
        <w:t>Anyagcserére</w:t>
      </w:r>
      <w:r w:rsidR="00FB3DEA" w:rsidRPr="009C1499">
        <w:rPr>
          <w:sz w:val="22"/>
          <w:szCs w:val="22"/>
          <w:u w:val="single"/>
          <w:lang w:val="hu-HU"/>
        </w:rPr>
        <w:t xml:space="preserve"> és tá</w:t>
      </w:r>
      <w:r w:rsidRPr="009C1499">
        <w:rPr>
          <w:sz w:val="22"/>
          <w:szCs w:val="22"/>
          <w:u w:val="single"/>
          <w:lang w:val="hu-HU"/>
        </w:rPr>
        <w:t>plálkozásra kifejtett káros hatások</w:t>
      </w:r>
    </w:p>
    <w:p w14:paraId="7ED60BB9" w14:textId="77777777" w:rsidR="00FB3DEA" w:rsidRPr="009C1499" w:rsidRDefault="00FB3DEA">
      <w:pPr>
        <w:ind w:right="-29"/>
        <w:rPr>
          <w:i/>
          <w:sz w:val="22"/>
          <w:szCs w:val="22"/>
          <w:u w:val="single"/>
          <w:lang w:val="hu-HU"/>
        </w:rPr>
      </w:pPr>
      <w:r w:rsidRPr="009C1499">
        <w:rPr>
          <w:i/>
          <w:sz w:val="22"/>
          <w:szCs w:val="22"/>
          <w:u w:val="single"/>
          <w:lang w:val="hu-HU"/>
        </w:rPr>
        <w:t>Elektrolitok</w:t>
      </w:r>
    </w:p>
    <w:p w14:paraId="748CC166" w14:textId="14031864" w:rsidR="00FB3DEA" w:rsidRPr="006F0B06" w:rsidRDefault="00FB3DEA">
      <w:pPr>
        <w:ind w:right="-29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>A szérum magnéziumszint a betegek 29%-</w:t>
      </w:r>
      <w:proofErr w:type="spellStart"/>
      <w:r w:rsidR="008F4B6C" w:rsidRPr="006F0B06">
        <w:rPr>
          <w:sz w:val="22"/>
          <w:szCs w:val="22"/>
          <w:lang w:val="hu-HU"/>
        </w:rPr>
        <w:t>á</w:t>
      </w:r>
      <w:r w:rsidRPr="006F0B06">
        <w:rPr>
          <w:sz w:val="22"/>
          <w:szCs w:val="22"/>
          <w:lang w:val="hu-HU"/>
        </w:rPr>
        <w:t>nál</w:t>
      </w:r>
      <w:proofErr w:type="spellEnd"/>
      <w:r w:rsidRPr="006F0B06">
        <w:rPr>
          <w:sz w:val="22"/>
          <w:szCs w:val="22"/>
          <w:lang w:val="hu-HU"/>
        </w:rPr>
        <w:t>, a káliumszint 20%-</w:t>
      </w:r>
      <w:proofErr w:type="spellStart"/>
      <w:r w:rsidR="008F4B6C" w:rsidRPr="006F0B06">
        <w:rPr>
          <w:sz w:val="22"/>
          <w:szCs w:val="22"/>
          <w:lang w:val="hu-HU"/>
        </w:rPr>
        <w:t>á</w:t>
      </w:r>
      <w:r w:rsidRPr="006F0B06">
        <w:rPr>
          <w:sz w:val="22"/>
          <w:szCs w:val="22"/>
          <w:lang w:val="hu-HU"/>
        </w:rPr>
        <w:t>nál</w:t>
      </w:r>
      <w:proofErr w:type="spellEnd"/>
      <w:r w:rsidRPr="006F0B06">
        <w:rPr>
          <w:sz w:val="22"/>
          <w:szCs w:val="22"/>
          <w:lang w:val="hu-HU"/>
        </w:rPr>
        <w:t>, a kalciumszint 22%-</w:t>
      </w:r>
      <w:proofErr w:type="spellStart"/>
      <w:r w:rsidR="008F4B6C" w:rsidRPr="006F0B06">
        <w:rPr>
          <w:sz w:val="22"/>
          <w:szCs w:val="22"/>
          <w:lang w:val="hu-HU"/>
        </w:rPr>
        <w:t>á</w:t>
      </w:r>
      <w:r w:rsidRPr="006F0B06">
        <w:rPr>
          <w:sz w:val="22"/>
          <w:szCs w:val="22"/>
          <w:lang w:val="hu-HU"/>
        </w:rPr>
        <w:t>nál</w:t>
      </w:r>
      <w:proofErr w:type="spellEnd"/>
      <w:r w:rsidRPr="006F0B06">
        <w:rPr>
          <w:sz w:val="22"/>
          <w:szCs w:val="22"/>
          <w:lang w:val="hu-HU"/>
        </w:rPr>
        <w:t xml:space="preserve"> és a magnéziumszint 29%-</w:t>
      </w:r>
      <w:proofErr w:type="spellStart"/>
      <w:r w:rsidR="008F4B6C" w:rsidRPr="006F0B06">
        <w:rPr>
          <w:sz w:val="22"/>
          <w:szCs w:val="22"/>
          <w:lang w:val="hu-HU"/>
        </w:rPr>
        <w:t>á</w:t>
      </w:r>
      <w:r w:rsidRPr="006F0B06">
        <w:rPr>
          <w:sz w:val="22"/>
          <w:szCs w:val="22"/>
          <w:lang w:val="hu-HU"/>
        </w:rPr>
        <w:t>nál</w:t>
      </w:r>
      <w:proofErr w:type="spellEnd"/>
      <w:r w:rsidRPr="006F0B06">
        <w:rPr>
          <w:sz w:val="22"/>
          <w:szCs w:val="22"/>
          <w:lang w:val="hu-HU"/>
        </w:rPr>
        <w:t xml:space="preserve"> csökkent. Leginkább korán jelentkező alacsony nátriumszintű eseteket jelentettek. Az elektrolitvesztés kismértékű</w:t>
      </w:r>
      <w:r w:rsidR="00A92C52" w:rsidRPr="006F0B06">
        <w:rPr>
          <w:sz w:val="22"/>
          <w:szCs w:val="22"/>
          <w:lang w:val="hu-HU"/>
        </w:rPr>
        <w:t>,</w:t>
      </w:r>
      <w:r w:rsidRPr="006F0B06">
        <w:rPr>
          <w:sz w:val="22"/>
          <w:szCs w:val="22"/>
          <w:lang w:val="hu-HU"/>
        </w:rPr>
        <w:t xml:space="preserve"> és rendszerint nem okoz klinikai tüneteket.</w:t>
      </w:r>
    </w:p>
    <w:p w14:paraId="10D25F25" w14:textId="77777777" w:rsidR="00FB602B" w:rsidRPr="006F0B06" w:rsidRDefault="00FB602B">
      <w:pPr>
        <w:ind w:right="-29"/>
        <w:rPr>
          <w:b/>
          <w:sz w:val="22"/>
          <w:szCs w:val="22"/>
          <w:lang w:val="hu-HU"/>
        </w:rPr>
      </w:pPr>
    </w:p>
    <w:p w14:paraId="7198BFBE" w14:textId="77777777" w:rsidR="000D4433" w:rsidRPr="009C1499" w:rsidRDefault="000D4433">
      <w:pPr>
        <w:ind w:right="-29"/>
        <w:rPr>
          <w:sz w:val="22"/>
          <w:szCs w:val="22"/>
          <w:u w:val="single"/>
          <w:lang w:val="hu-HU"/>
        </w:rPr>
      </w:pPr>
      <w:r w:rsidRPr="009C1499">
        <w:rPr>
          <w:sz w:val="22"/>
          <w:szCs w:val="22"/>
          <w:u w:val="single"/>
          <w:lang w:val="hu-HU"/>
        </w:rPr>
        <w:t>Idegrendszerre kifejtett káros hatások</w:t>
      </w:r>
    </w:p>
    <w:p w14:paraId="0C00C9CC" w14:textId="55CB73B7" w:rsidR="000D4433" w:rsidRPr="006F0B06" w:rsidRDefault="000D4433">
      <w:pPr>
        <w:ind w:right="-29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>A k</w:t>
      </w:r>
      <w:r w:rsidR="009E5D2A" w:rsidRPr="006F0B06">
        <w:rPr>
          <w:sz w:val="22"/>
          <w:szCs w:val="22"/>
          <w:lang w:val="hu-HU"/>
        </w:rPr>
        <w:t>éz</w:t>
      </w:r>
      <w:r w:rsidRPr="006F0B06">
        <w:rPr>
          <w:sz w:val="22"/>
          <w:szCs w:val="22"/>
          <w:lang w:val="hu-HU"/>
        </w:rPr>
        <w:t xml:space="preserve"> és </w:t>
      </w:r>
      <w:r w:rsidR="009E5D2A" w:rsidRPr="006F0B06">
        <w:rPr>
          <w:sz w:val="22"/>
          <w:szCs w:val="22"/>
          <w:lang w:val="hu-HU"/>
        </w:rPr>
        <w:t xml:space="preserve">a </w:t>
      </w:r>
      <w:r w:rsidRPr="006F0B06">
        <w:rPr>
          <w:sz w:val="22"/>
          <w:szCs w:val="22"/>
          <w:lang w:val="hu-HU"/>
        </w:rPr>
        <w:t xml:space="preserve">láb bizsergése, zsibbadása, az ínreflexek csökkenése a </w:t>
      </w:r>
      <w:proofErr w:type="spellStart"/>
      <w:r w:rsidRPr="006F0B06">
        <w:rPr>
          <w:sz w:val="22"/>
          <w:szCs w:val="22"/>
          <w:lang w:val="hu-HU"/>
        </w:rPr>
        <w:t>karboplatin</w:t>
      </w:r>
      <w:proofErr w:type="spellEnd"/>
      <w:r w:rsidRPr="006F0B06">
        <w:rPr>
          <w:sz w:val="22"/>
          <w:szCs w:val="22"/>
          <w:lang w:val="hu-HU"/>
        </w:rPr>
        <w:t xml:space="preserve"> injekciót kapott betegek 4%</w:t>
      </w:r>
      <w:r w:rsidR="00A92C52" w:rsidRPr="006F0B06">
        <w:rPr>
          <w:sz w:val="22"/>
          <w:szCs w:val="22"/>
          <w:lang w:val="hu-HU"/>
        </w:rPr>
        <w:noBreakHyphen/>
      </w:r>
      <w:proofErr w:type="spellStart"/>
      <w:r w:rsidR="009E5D2A" w:rsidRPr="006F0B06">
        <w:rPr>
          <w:sz w:val="22"/>
          <w:szCs w:val="22"/>
          <w:lang w:val="hu-HU"/>
        </w:rPr>
        <w:t>á</w:t>
      </w:r>
      <w:r w:rsidRPr="006F0B06">
        <w:rPr>
          <w:sz w:val="22"/>
          <w:szCs w:val="22"/>
          <w:lang w:val="hu-HU"/>
        </w:rPr>
        <w:t>nál</w:t>
      </w:r>
      <w:proofErr w:type="spellEnd"/>
      <w:r w:rsidRPr="006F0B06">
        <w:rPr>
          <w:sz w:val="22"/>
          <w:szCs w:val="22"/>
          <w:lang w:val="hu-HU"/>
        </w:rPr>
        <w:t xml:space="preserve"> fordult elő. A 65 évesnél idősebb, valamint a korábban </w:t>
      </w:r>
      <w:proofErr w:type="spellStart"/>
      <w:r w:rsidRPr="006F0B06">
        <w:rPr>
          <w:sz w:val="22"/>
          <w:szCs w:val="22"/>
          <w:lang w:val="hu-HU"/>
        </w:rPr>
        <w:t>ciszplatinnal</w:t>
      </w:r>
      <w:proofErr w:type="spellEnd"/>
      <w:r w:rsidRPr="006F0B06">
        <w:rPr>
          <w:sz w:val="22"/>
          <w:szCs w:val="22"/>
          <w:lang w:val="hu-HU"/>
        </w:rPr>
        <w:t xml:space="preserve"> kezelt betegeknél, illetve azoknál, a</w:t>
      </w:r>
      <w:r w:rsidR="009E5D2A" w:rsidRPr="006F0B06">
        <w:rPr>
          <w:sz w:val="22"/>
          <w:szCs w:val="22"/>
          <w:lang w:val="hu-HU"/>
        </w:rPr>
        <w:t>kik a</w:t>
      </w:r>
      <w:r w:rsidRPr="006F0B06">
        <w:rPr>
          <w:sz w:val="22"/>
          <w:szCs w:val="22"/>
          <w:lang w:val="hu-HU"/>
        </w:rPr>
        <w:t xml:space="preserve"> </w:t>
      </w:r>
      <w:proofErr w:type="spellStart"/>
      <w:r w:rsidRPr="006F0B06">
        <w:rPr>
          <w:sz w:val="22"/>
          <w:szCs w:val="22"/>
          <w:lang w:val="hu-HU"/>
        </w:rPr>
        <w:t>karboplatin</w:t>
      </w:r>
      <w:proofErr w:type="spellEnd"/>
      <w:r w:rsidRPr="006F0B06">
        <w:rPr>
          <w:sz w:val="22"/>
          <w:szCs w:val="22"/>
          <w:lang w:val="hu-HU"/>
        </w:rPr>
        <w:t xml:space="preserve"> injekciót tartósan kapják, ennek kockázata fokozottnak tűnik.</w:t>
      </w:r>
    </w:p>
    <w:p w14:paraId="154A4EA2" w14:textId="77777777" w:rsidR="000D4433" w:rsidRPr="006F0B06" w:rsidRDefault="000D4433">
      <w:pPr>
        <w:ind w:right="-29"/>
        <w:rPr>
          <w:sz w:val="22"/>
          <w:szCs w:val="22"/>
          <w:lang w:val="hu-HU"/>
        </w:rPr>
      </w:pPr>
    </w:p>
    <w:p w14:paraId="5EB7672E" w14:textId="77777777" w:rsidR="000D4433" w:rsidRPr="006F0B06" w:rsidRDefault="000D4433">
      <w:pPr>
        <w:ind w:right="-29"/>
        <w:rPr>
          <w:sz w:val="22"/>
          <w:szCs w:val="22"/>
          <w:lang w:val="hu-HU"/>
        </w:rPr>
      </w:pPr>
      <w:proofErr w:type="spellStart"/>
      <w:r w:rsidRPr="006F0B06">
        <w:rPr>
          <w:sz w:val="22"/>
          <w:szCs w:val="22"/>
          <w:lang w:val="hu-HU"/>
        </w:rPr>
        <w:t>Klinikailag</w:t>
      </w:r>
      <w:proofErr w:type="spellEnd"/>
      <w:r w:rsidRPr="006F0B06">
        <w:rPr>
          <w:sz w:val="22"/>
          <w:szCs w:val="22"/>
          <w:lang w:val="hu-HU"/>
        </w:rPr>
        <w:t xml:space="preserve"> jelentős érzészavarok (pl. látászavar és ízérzés módosulás) a betegek 1%-</w:t>
      </w:r>
      <w:proofErr w:type="spellStart"/>
      <w:r w:rsidR="009E5D2A" w:rsidRPr="006F0B06">
        <w:rPr>
          <w:sz w:val="22"/>
          <w:szCs w:val="22"/>
          <w:lang w:val="hu-HU"/>
        </w:rPr>
        <w:t>á</w:t>
      </w:r>
      <w:r w:rsidRPr="006F0B06">
        <w:rPr>
          <w:sz w:val="22"/>
          <w:szCs w:val="22"/>
          <w:lang w:val="hu-HU"/>
        </w:rPr>
        <w:t>nál</w:t>
      </w:r>
      <w:proofErr w:type="spellEnd"/>
      <w:r w:rsidRPr="006F0B06">
        <w:rPr>
          <w:sz w:val="22"/>
          <w:szCs w:val="22"/>
          <w:lang w:val="hu-HU"/>
        </w:rPr>
        <w:t xml:space="preserve"> jelentkeztek.</w:t>
      </w:r>
    </w:p>
    <w:p w14:paraId="3CFE30BE" w14:textId="77777777" w:rsidR="000D4433" w:rsidRPr="006F0B06" w:rsidRDefault="000D4433">
      <w:pPr>
        <w:ind w:right="-29"/>
        <w:rPr>
          <w:sz w:val="22"/>
          <w:szCs w:val="22"/>
          <w:lang w:val="hu-HU"/>
        </w:rPr>
      </w:pPr>
    </w:p>
    <w:p w14:paraId="7EA0CB7A" w14:textId="77777777" w:rsidR="000D4433" w:rsidRPr="006F0B06" w:rsidRDefault="000D4433">
      <w:pPr>
        <w:ind w:right="-29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Az idegrendszeri mellékhatások általános gyakorisága nagyobbnak tűnik a </w:t>
      </w:r>
      <w:proofErr w:type="spellStart"/>
      <w:r w:rsidRPr="006F0B06">
        <w:rPr>
          <w:sz w:val="22"/>
          <w:szCs w:val="22"/>
          <w:lang w:val="hu-HU"/>
        </w:rPr>
        <w:t>karboplatin</w:t>
      </w:r>
      <w:proofErr w:type="spellEnd"/>
      <w:r w:rsidRPr="006F0B06">
        <w:rPr>
          <w:sz w:val="22"/>
          <w:szCs w:val="22"/>
          <w:lang w:val="hu-HU"/>
        </w:rPr>
        <w:t xml:space="preserve"> injekciót kombinációban kapó betegeknél. </w:t>
      </w:r>
    </w:p>
    <w:p w14:paraId="79AAFB15" w14:textId="77777777" w:rsidR="00FB3DEA" w:rsidRPr="006F0B06" w:rsidRDefault="00FB3DEA">
      <w:pPr>
        <w:ind w:right="-29"/>
        <w:rPr>
          <w:sz w:val="22"/>
          <w:szCs w:val="22"/>
          <w:lang w:val="hu-HU"/>
        </w:rPr>
      </w:pPr>
    </w:p>
    <w:p w14:paraId="2F6F46E5" w14:textId="77777777" w:rsidR="000D4433" w:rsidRPr="009C1499" w:rsidRDefault="00E573B7">
      <w:pPr>
        <w:ind w:right="-29"/>
        <w:rPr>
          <w:sz w:val="22"/>
          <w:szCs w:val="22"/>
          <w:u w:val="single"/>
          <w:lang w:val="hu-HU"/>
        </w:rPr>
      </w:pPr>
      <w:r w:rsidRPr="009C1499">
        <w:rPr>
          <w:sz w:val="22"/>
          <w:szCs w:val="22"/>
          <w:u w:val="single"/>
          <w:lang w:val="hu-HU"/>
        </w:rPr>
        <w:t xml:space="preserve">A fülre </w:t>
      </w:r>
      <w:r w:rsidR="000D4433" w:rsidRPr="009C1499">
        <w:rPr>
          <w:sz w:val="22"/>
          <w:szCs w:val="22"/>
          <w:u w:val="single"/>
          <w:lang w:val="hu-HU"/>
        </w:rPr>
        <w:t>kifejtett káros hatások</w:t>
      </w:r>
    </w:p>
    <w:p w14:paraId="5AFF992E" w14:textId="77777777" w:rsidR="000D4433" w:rsidRPr="006F0B06" w:rsidRDefault="000D4433">
      <w:pPr>
        <w:ind w:right="-29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A beszédtartományon kívül eső hallászavarok a magas frekvencia tartomány (4000-8000 Hz) károsodásával </w:t>
      </w:r>
      <w:proofErr w:type="spellStart"/>
      <w:r w:rsidRPr="006F0B06">
        <w:rPr>
          <w:sz w:val="22"/>
          <w:szCs w:val="22"/>
          <w:lang w:val="hu-HU"/>
        </w:rPr>
        <w:t>audiometriás</w:t>
      </w:r>
      <w:proofErr w:type="spellEnd"/>
      <w:r w:rsidRPr="006F0B06">
        <w:rPr>
          <w:sz w:val="22"/>
          <w:szCs w:val="22"/>
          <w:lang w:val="hu-HU"/>
        </w:rPr>
        <w:t xml:space="preserve"> vizsgálat sorozattal 15%-</w:t>
      </w:r>
      <w:proofErr w:type="spellStart"/>
      <w:r w:rsidRPr="006F0B06">
        <w:rPr>
          <w:sz w:val="22"/>
          <w:szCs w:val="22"/>
          <w:lang w:val="hu-HU"/>
        </w:rPr>
        <w:t>ban</w:t>
      </w:r>
      <w:proofErr w:type="spellEnd"/>
      <w:r w:rsidRPr="006F0B06">
        <w:rPr>
          <w:sz w:val="22"/>
          <w:szCs w:val="22"/>
          <w:lang w:val="hu-HU"/>
        </w:rPr>
        <w:t xml:space="preserve"> volt kimutatható. Nagyothallást nagyon ritkán jelentettek.</w:t>
      </w:r>
    </w:p>
    <w:p w14:paraId="1AA45952" w14:textId="77777777" w:rsidR="000D4433" w:rsidRPr="006F0B06" w:rsidRDefault="000D4433">
      <w:pPr>
        <w:ind w:right="-29"/>
        <w:rPr>
          <w:sz w:val="22"/>
          <w:szCs w:val="22"/>
          <w:lang w:val="hu-HU"/>
        </w:rPr>
      </w:pPr>
    </w:p>
    <w:p w14:paraId="2E036FF0" w14:textId="77777777" w:rsidR="000D4433" w:rsidRPr="006F0B06" w:rsidRDefault="000D4433">
      <w:pPr>
        <w:ind w:right="-29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Azoknál a betegeknél, akiknél a hallószervek korábban már </w:t>
      </w:r>
      <w:proofErr w:type="spellStart"/>
      <w:r w:rsidRPr="006F0B06">
        <w:rPr>
          <w:sz w:val="22"/>
          <w:szCs w:val="22"/>
          <w:lang w:val="hu-HU"/>
        </w:rPr>
        <w:t>ciszplatin</w:t>
      </w:r>
      <w:proofErr w:type="spellEnd"/>
      <w:r w:rsidRPr="006F0B06">
        <w:rPr>
          <w:sz w:val="22"/>
          <w:szCs w:val="22"/>
          <w:lang w:val="hu-HU"/>
        </w:rPr>
        <w:t xml:space="preserve"> miatt károsodtak, a </w:t>
      </w:r>
      <w:proofErr w:type="spellStart"/>
      <w:r w:rsidRPr="006F0B06">
        <w:rPr>
          <w:sz w:val="22"/>
          <w:szCs w:val="22"/>
          <w:lang w:val="hu-HU"/>
        </w:rPr>
        <w:t>karboplatin</w:t>
      </w:r>
      <w:proofErr w:type="spellEnd"/>
      <w:r w:rsidRPr="006F0B06">
        <w:rPr>
          <w:sz w:val="22"/>
          <w:szCs w:val="22"/>
          <w:lang w:val="hu-HU"/>
        </w:rPr>
        <w:t>-kezelés alatt előfordult a hallás ismételt romlása.</w:t>
      </w:r>
    </w:p>
    <w:p w14:paraId="54EA1929" w14:textId="77777777" w:rsidR="00FB3DEA" w:rsidRPr="006F0B06" w:rsidRDefault="00FB3DEA">
      <w:pPr>
        <w:ind w:right="-29"/>
        <w:rPr>
          <w:sz w:val="22"/>
          <w:szCs w:val="22"/>
          <w:lang w:val="hu-HU"/>
        </w:rPr>
      </w:pPr>
    </w:p>
    <w:p w14:paraId="33D424F8" w14:textId="792326F1" w:rsidR="00505C4B" w:rsidRPr="009C1499" w:rsidRDefault="00505C4B">
      <w:pPr>
        <w:ind w:right="-29"/>
        <w:rPr>
          <w:sz w:val="22"/>
          <w:szCs w:val="22"/>
          <w:u w:val="single"/>
          <w:lang w:val="hu-HU"/>
        </w:rPr>
      </w:pPr>
      <w:r w:rsidRPr="009C1499">
        <w:rPr>
          <w:sz w:val="22"/>
          <w:szCs w:val="22"/>
          <w:u w:val="single"/>
          <w:lang w:val="hu-HU"/>
        </w:rPr>
        <w:t>Emésztőrendszer</w:t>
      </w:r>
      <w:r w:rsidR="00F331CC" w:rsidRPr="009C1499">
        <w:rPr>
          <w:sz w:val="22"/>
          <w:szCs w:val="22"/>
          <w:u w:val="single"/>
          <w:lang w:val="hu-HU"/>
        </w:rPr>
        <w:t>re kifejtett káros hatások</w:t>
      </w:r>
    </w:p>
    <w:p w14:paraId="6C9B0739" w14:textId="77777777" w:rsidR="00505C4B" w:rsidRPr="006F0B06" w:rsidRDefault="00505C4B">
      <w:pPr>
        <w:ind w:right="-29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>Hányás a betegek 65%-</w:t>
      </w:r>
      <w:proofErr w:type="spellStart"/>
      <w:r w:rsidR="009E5D2A" w:rsidRPr="006F0B06">
        <w:rPr>
          <w:sz w:val="22"/>
          <w:szCs w:val="22"/>
          <w:lang w:val="hu-HU"/>
        </w:rPr>
        <w:t>á</w:t>
      </w:r>
      <w:r w:rsidRPr="006F0B06">
        <w:rPr>
          <w:sz w:val="22"/>
          <w:szCs w:val="22"/>
          <w:lang w:val="hu-HU"/>
        </w:rPr>
        <w:t>nál</w:t>
      </w:r>
      <w:proofErr w:type="spellEnd"/>
      <w:r w:rsidRPr="006F0B06">
        <w:rPr>
          <w:sz w:val="22"/>
          <w:szCs w:val="22"/>
          <w:lang w:val="hu-HU"/>
        </w:rPr>
        <w:t xml:space="preserve"> jelentkezik, ezek egyharmada súlyos. Hányinger további 15%-</w:t>
      </w:r>
      <w:proofErr w:type="spellStart"/>
      <w:r w:rsidRPr="006F0B06">
        <w:rPr>
          <w:sz w:val="22"/>
          <w:szCs w:val="22"/>
          <w:lang w:val="hu-HU"/>
        </w:rPr>
        <w:t>nál</w:t>
      </w:r>
      <w:proofErr w:type="spellEnd"/>
      <w:r w:rsidRPr="006F0B06">
        <w:rPr>
          <w:sz w:val="22"/>
          <w:szCs w:val="22"/>
          <w:lang w:val="hu-HU"/>
        </w:rPr>
        <w:t xml:space="preserve"> észlelhető. A korábban már kezelt betegek hajlamosabbak a hányásra (ez különösen a korábban </w:t>
      </w:r>
      <w:proofErr w:type="spellStart"/>
      <w:r w:rsidRPr="006F0B06">
        <w:rPr>
          <w:sz w:val="22"/>
          <w:szCs w:val="22"/>
          <w:lang w:val="hu-HU"/>
        </w:rPr>
        <w:t>ciszplatinnal</w:t>
      </w:r>
      <w:proofErr w:type="spellEnd"/>
      <w:r w:rsidRPr="006F0B06">
        <w:rPr>
          <w:sz w:val="22"/>
          <w:szCs w:val="22"/>
          <w:lang w:val="hu-HU"/>
        </w:rPr>
        <w:t xml:space="preserve"> kezelt betegekre igaz). Ezek a hatások a kezelés után 24 órával megszűnnek, és általában jól </w:t>
      </w:r>
      <w:proofErr w:type="gramStart"/>
      <w:r w:rsidRPr="006F0B06">
        <w:rPr>
          <w:sz w:val="22"/>
          <w:szCs w:val="22"/>
          <w:lang w:val="hu-HU"/>
        </w:rPr>
        <w:t>reagálnak</w:t>
      </w:r>
      <w:proofErr w:type="gramEnd"/>
      <w:r w:rsidRPr="006F0B06">
        <w:rPr>
          <w:sz w:val="22"/>
          <w:szCs w:val="22"/>
          <w:lang w:val="hu-HU"/>
        </w:rPr>
        <w:t xml:space="preserve"> </w:t>
      </w:r>
      <w:r w:rsidR="007B1A1B" w:rsidRPr="006F0B06">
        <w:rPr>
          <w:sz w:val="22"/>
          <w:szCs w:val="22"/>
          <w:lang w:val="hu-HU"/>
        </w:rPr>
        <w:t>hányáscsillapító</w:t>
      </w:r>
      <w:r w:rsidRPr="006F0B06">
        <w:rPr>
          <w:sz w:val="22"/>
          <w:szCs w:val="22"/>
          <w:lang w:val="hu-HU"/>
        </w:rPr>
        <w:t xml:space="preserve"> kezelésre, illetve azzal megelőzhetők. A hányás valószínűbb, ha a </w:t>
      </w:r>
      <w:proofErr w:type="spellStart"/>
      <w:r w:rsidRPr="006F0B06">
        <w:rPr>
          <w:sz w:val="22"/>
          <w:szCs w:val="22"/>
          <w:lang w:val="hu-HU"/>
        </w:rPr>
        <w:t>karboplatin</w:t>
      </w:r>
      <w:proofErr w:type="spellEnd"/>
      <w:r w:rsidRPr="006F0B06">
        <w:rPr>
          <w:sz w:val="22"/>
          <w:szCs w:val="22"/>
          <w:lang w:val="hu-HU"/>
        </w:rPr>
        <w:t xml:space="preserve"> injekciót más</w:t>
      </w:r>
      <w:r w:rsidR="009E5D2A" w:rsidRPr="006F0B06">
        <w:rPr>
          <w:sz w:val="22"/>
          <w:szCs w:val="22"/>
          <w:lang w:val="hu-HU"/>
        </w:rPr>
        <w:t>,</w:t>
      </w:r>
      <w:r w:rsidRPr="006F0B06">
        <w:rPr>
          <w:sz w:val="22"/>
          <w:szCs w:val="22"/>
          <w:lang w:val="hu-HU"/>
        </w:rPr>
        <w:t xml:space="preserve"> </w:t>
      </w:r>
      <w:r w:rsidR="009B6630" w:rsidRPr="006F0B06">
        <w:rPr>
          <w:sz w:val="22"/>
          <w:szCs w:val="22"/>
          <w:lang w:val="hu-HU"/>
        </w:rPr>
        <w:t>hányást előidéző</w:t>
      </w:r>
      <w:r w:rsidRPr="006F0B06">
        <w:rPr>
          <w:sz w:val="22"/>
          <w:szCs w:val="22"/>
          <w:lang w:val="hu-HU"/>
        </w:rPr>
        <w:t xml:space="preserve"> vegyülettel kombinációban adják.</w:t>
      </w:r>
    </w:p>
    <w:p w14:paraId="1270FA57" w14:textId="77777777" w:rsidR="00505C4B" w:rsidRPr="006F0B06" w:rsidRDefault="00505C4B">
      <w:pPr>
        <w:ind w:right="-29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Egyéb </w:t>
      </w:r>
      <w:r w:rsidR="00F54AD0" w:rsidRPr="006F0B06">
        <w:rPr>
          <w:sz w:val="22"/>
          <w:szCs w:val="22"/>
          <w:lang w:val="hu-HU"/>
        </w:rPr>
        <w:t xml:space="preserve">emésztőrendszeri </w:t>
      </w:r>
      <w:r w:rsidRPr="006F0B06">
        <w:rPr>
          <w:sz w:val="22"/>
          <w:szCs w:val="22"/>
          <w:lang w:val="hu-HU"/>
        </w:rPr>
        <w:t>panaszok között a betegek 8%-</w:t>
      </w:r>
      <w:proofErr w:type="spellStart"/>
      <w:r w:rsidRPr="006F0B06">
        <w:rPr>
          <w:sz w:val="22"/>
          <w:szCs w:val="22"/>
          <w:lang w:val="hu-HU"/>
        </w:rPr>
        <w:t>ában</w:t>
      </w:r>
      <w:proofErr w:type="spellEnd"/>
      <w:r w:rsidRPr="006F0B06">
        <w:rPr>
          <w:sz w:val="22"/>
          <w:szCs w:val="22"/>
          <w:lang w:val="hu-HU"/>
        </w:rPr>
        <w:t xml:space="preserve"> fájdalom, hasmenés, 6%-</w:t>
      </w:r>
      <w:proofErr w:type="spellStart"/>
      <w:r w:rsidR="009E5D2A" w:rsidRPr="006F0B06">
        <w:rPr>
          <w:sz w:val="22"/>
          <w:szCs w:val="22"/>
          <w:lang w:val="hu-HU"/>
        </w:rPr>
        <w:t>á</w:t>
      </w:r>
      <w:r w:rsidRPr="006F0B06">
        <w:rPr>
          <w:sz w:val="22"/>
          <w:szCs w:val="22"/>
          <w:lang w:val="hu-HU"/>
        </w:rPr>
        <w:t>ban</w:t>
      </w:r>
      <w:proofErr w:type="spellEnd"/>
      <w:r w:rsidRPr="006F0B06">
        <w:rPr>
          <w:sz w:val="22"/>
          <w:szCs w:val="22"/>
          <w:lang w:val="hu-HU"/>
        </w:rPr>
        <w:t xml:space="preserve"> székrekedés szerepel.</w:t>
      </w:r>
    </w:p>
    <w:p w14:paraId="13408CFC" w14:textId="77777777" w:rsidR="00505C4B" w:rsidRPr="006F0B06" w:rsidRDefault="00505C4B">
      <w:pPr>
        <w:ind w:right="-29"/>
        <w:rPr>
          <w:sz w:val="22"/>
          <w:szCs w:val="22"/>
          <w:lang w:val="hu-HU"/>
        </w:rPr>
      </w:pPr>
    </w:p>
    <w:p w14:paraId="2E6D6DEC" w14:textId="77777777" w:rsidR="000D4433" w:rsidRPr="009C1499" w:rsidRDefault="000D4433">
      <w:pPr>
        <w:ind w:right="-29"/>
        <w:rPr>
          <w:sz w:val="22"/>
          <w:szCs w:val="22"/>
          <w:u w:val="single"/>
          <w:lang w:val="hu-HU"/>
        </w:rPr>
      </w:pPr>
      <w:r w:rsidRPr="009C1499">
        <w:rPr>
          <w:sz w:val="22"/>
          <w:szCs w:val="22"/>
          <w:u w:val="single"/>
          <w:lang w:val="hu-HU"/>
        </w:rPr>
        <w:t>Máj működés</w:t>
      </w:r>
      <w:r w:rsidR="00FB602B" w:rsidRPr="009C1499">
        <w:rPr>
          <w:sz w:val="22"/>
          <w:szCs w:val="22"/>
          <w:u w:val="single"/>
          <w:lang w:val="hu-HU"/>
        </w:rPr>
        <w:t>é</w:t>
      </w:r>
      <w:r w:rsidRPr="009C1499">
        <w:rPr>
          <w:sz w:val="22"/>
          <w:szCs w:val="22"/>
          <w:u w:val="single"/>
          <w:lang w:val="hu-HU"/>
        </w:rPr>
        <w:t>re kifejtett káros hatások</w:t>
      </w:r>
    </w:p>
    <w:p w14:paraId="371ED06D" w14:textId="77777777" w:rsidR="000D4433" w:rsidRPr="006F0B06" w:rsidRDefault="000D4433">
      <w:pPr>
        <w:ind w:right="-29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Megfigyelték a </w:t>
      </w:r>
      <w:proofErr w:type="gramStart"/>
      <w:r w:rsidRPr="006F0B06">
        <w:rPr>
          <w:sz w:val="22"/>
          <w:szCs w:val="22"/>
          <w:lang w:val="hu-HU"/>
        </w:rPr>
        <w:t>normális</w:t>
      </w:r>
      <w:proofErr w:type="gramEnd"/>
      <w:r w:rsidRPr="006F0B06">
        <w:rPr>
          <w:sz w:val="22"/>
          <w:szCs w:val="22"/>
          <w:lang w:val="hu-HU"/>
        </w:rPr>
        <w:t xml:space="preserve"> kiindulási értékű betegeknél a májfunkciós értékek változását, az </w:t>
      </w:r>
      <w:proofErr w:type="spellStart"/>
      <w:r w:rsidRPr="006F0B06">
        <w:rPr>
          <w:sz w:val="22"/>
          <w:szCs w:val="22"/>
          <w:lang w:val="hu-HU"/>
        </w:rPr>
        <w:t>össz</w:t>
      </w:r>
      <w:proofErr w:type="spellEnd"/>
      <w:r w:rsidRPr="006F0B06">
        <w:rPr>
          <w:sz w:val="22"/>
          <w:szCs w:val="22"/>
          <w:lang w:val="hu-HU"/>
        </w:rPr>
        <w:t xml:space="preserve"> bilirubinszint a betegek 5%-</w:t>
      </w:r>
      <w:proofErr w:type="spellStart"/>
      <w:r w:rsidR="009E5D2A" w:rsidRPr="006F0B06">
        <w:rPr>
          <w:sz w:val="22"/>
          <w:szCs w:val="22"/>
          <w:lang w:val="hu-HU"/>
        </w:rPr>
        <w:t>á</w:t>
      </w:r>
      <w:r w:rsidRPr="006F0B06">
        <w:rPr>
          <w:sz w:val="22"/>
          <w:szCs w:val="22"/>
          <w:lang w:val="hu-HU"/>
        </w:rPr>
        <w:t>nál</w:t>
      </w:r>
      <w:proofErr w:type="spellEnd"/>
      <w:r w:rsidRPr="006F0B06">
        <w:rPr>
          <w:sz w:val="22"/>
          <w:szCs w:val="22"/>
          <w:lang w:val="hu-HU"/>
        </w:rPr>
        <w:t>, a SGOT 15%-</w:t>
      </w:r>
      <w:proofErr w:type="spellStart"/>
      <w:r w:rsidR="009E5D2A" w:rsidRPr="006F0B06">
        <w:rPr>
          <w:sz w:val="22"/>
          <w:szCs w:val="22"/>
          <w:lang w:val="hu-HU"/>
        </w:rPr>
        <w:t>á</w:t>
      </w:r>
      <w:r w:rsidRPr="006F0B06">
        <w:rPr>
          <w:sz w:val="22"/>
          <w:szCs w:val="22"/>
          <w:lang w:val="hu-HU"/>
        </w:rPr>
        <w:t>nál</w:t>
      </w:r>
      <w:proofErr w:type="spellEnd"/>
      <w:r w:rsidRPr="006F0B06">
        <w:rPr>
          <w:sz w:val="22"/>
          <w:szCs w:val="22"/>
          <w:lang w:val="hu-HU"/>
        </w:rPr>
        <w:t>, az alkalikus-</w:t>
      </w:r>
      <w:proofErr w:type="spellStart"/>
      <w:r w:rsidRPr="006F0B06">
        <w:rPr>
          <w:sz w:val="22"/>
          <w:szCs w:val="22"/>
          <w:lang w:val="hu-HU"/>
        </w:rPr>
        <w:t>foszfatáz</w:t>
      </w:r>
      <w:proofErr w:type="spellEnd"/>
      <w:r w:rsidRPr="006F0B06">
        <w:rPr>
          <w:sz w:val="22"/>
          <w:szCs w:val="22"/>
          <w:lang w:val="hu-HU"/>
        </w:rPr>
        <w:t xml:space="preserve"> enzimszint pedig 24%-</w:t>
      </w:r>
      <w:proofErr w:type="spellStart"/>
      <w:r w:rsidR="009E5D2A" w:rsidRPr="006F0B06">
        <w:rPr>
          <w:sz w:val="22"/>
          <w:szCs w:val="22"/>
          <w:lang w:val="hu-HU"/>
        </w:rPr>
        <w:t>á</w:t>
      </w:r>
      <w:r w:rsidRPr="006F0B06">
        <w:rPr>
          <w:sz w:val="22"/>
          <w:szCs w:val="22"/>
          <w:lang w:val="hu-HU"/>
        </w:rPr>
        <w:t>nál</w:t>
      </w:r>
      <w:proofErr w:type="spellEnd"/>
      <w:r w:rsidRPr="006F0B06">
        <w:rPr>
          <w:sz w:val="22"/>
          <w:szCs w:val="22"/>
          <w:lang w:val="hu-HU"/>
        </w:rPr>
        <w:t xml:space="preserve"> emelkedett. Ezek az eltérések általában enyhék és a betegek körülbelül felénél visszafordíthatók.</w:t>
      </w:r>
    </w:p>
    <w:p w14:paraId="342EA955" w14:textId="77777777" w:rsidR="000D4433" w:rsidRPr="006F0B06" w:rsidRDefault="000D4433">
      <w:pPr>
        <w:ind w:right="-29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Korlátozott számú, a </w:t>
      </w:r>
      <w:proofErr w:type="spellStart"/>
      <w:r w:rsidRPr="006F0B06">
        <w:rPr>
          <w:sz w:val="22"/>
          <w:szCs w:val="22"/>
          <w:lang w:val="hu-HU"/>
        </w:rPr>
        <w:t>karboplatint</w:t>
      </w:r>
      <w:proofErr w:type="spellEnd"/>
      <w:r w:rsidRPr="006F0B06">
        <w:rPr>
          <w:sz w:val="22"/>
          <w:szCs w:val="22"/>
          <w:lang w:val="hu-HU"/>
        </w:rPr>
        <w:t xml:space="preserve"> nagyon nagy </w:t>
      </w:r>
      <w:proofErr w:type="gramStart"/>
      <w:r w:rsidRPr="006F0B06">
        <w:rPr>
          <w:sz w:val="22"/>
          <w:szCs w:val="22"/>
          <w:lang w:val="hu-HU"/>
        </w:rPr>
        <w:t>dózisban</w:t>
      </w:r>
      <w:proofErr w:type="gramEnd"/>
      <w:r w:rsidRPr="006F0B06">
        <w:rPr>
          <w:sz w:val="22"/>
          <w:szCs w:val="22"/>
          <w:lang w:val="hu-HU"/>
        </w:rPr>
        <w:t xml:space="preserve"> kapó és </w:t>
      </w:r>
      <w:proofErr w:type="spellStart"/>
      <w:r w:rsidRPr="006F0B06">
        <w:rPr>
          <w:sz w:val="22"/>
          <w:szCs w:val="22"/>
          <w:lang w:val="hu-HU"/>
        </w:rPr>
        <w:t>autológ</w:t>
      </w:r>
      <w:proofErr w:type="spellEnd"/>
      <w:r w:rsidRPr="006F0B06">
        <w:rPr>
          <w:sz w:val="22"/>
          <w:szCs w:val="22"/>
          <w:lang w:val="hu-HU"/>
        </w:rPr>
        <w:t xml:space="preserve"> csontvelő transzplantáción átesett betegnél, a májfunkciós értékek súlyos emelkedését észlelték.</w:t>
      </w:r>
    </w:p>
    <w:p w14:paraId="7D230382" w14:textId="77777777" w:rsidR="000D4433" w:rsidRPr="006F0B06" w:rsidRDefault="000D4433">
      <w:pPr>
        <w:ind w:right="-29"/>
        <w:rPr>
          <w:sz w:val="22"/>
          <w:szCs w:val="22"/>
          <w:lang w:val="hu-HU"/>
        </w:rPr>
      </w:pPr>
    </w:p>
    <w:p w14:paraId="434A8611" w14:textId="77777777" w:rsidR="000D4433" w:rsidRPr="006F0B06" w:rsidRDefault="000D4433">
      <w:pPr>
        <w:ind w:right="-29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Egyes esetekben májsejtek elhalása alakult ki nagy </w:t>
      </w:r>
      <w:proofErr w:type="gramStart"/>
      <w:r w:rsidRPr="006F0B06">
        <w:rPr>
          <w:sz w:val="22"/>
          <w:szCs w:val="22"/>
          <w:lang w:val="hu-HU"/>
        </w:rPr>
        <w:t>dózisú</w:t>
      </w:r>
      <w:proofErr w:type="gramEnd"/>
      <w:r w:rsidRPr="006F0B06">
        <w:rPr>
          <w:sz w:val="22"/>
          <w:szCs w:val="22"/>
          <w:lang w:val="hu-HU"/>
        </w:rPr>
        <w:t xml:space="preserve"> </w:t>
      </w:r>
      <w:proofErr w:type="spellStart"/>
      <w:r w:rsidRPr="006F0B06">
        <w:rPr>
          <w:sz w:val="22"/>
          <w:szCs w:val="22"/>
          <w:lang w:val="hu-HU"/>
        </w:rPr>
        <w:t>karboplatin</w:t>
      </w:r>
      <w:proofErr w:type="spellEnd"/>
      <w:r w:rsidRPr="006F0B06">
        <w:rPr>
          <w:sz w:val="22"/>
          <w:szCs w:val="22"/>
          <w:lang w:val="hu-HU"/>
        </w:rPr>
        <w:t xml:space="preserve"> adása után.</w:t>
      </w:r>
    </w:p>
    <w:p w14:paraId="1D060D20" w14:textId="77777777" w:rsidR="000D4433" w:rsidRPr="006F0B06" w:rsidRDefault="000D4433">
      <w:pPr>
        <w:ind w:right="-29"/>
        <w:rPr>
          <w:sz w:val="22"/>
          <w:szCs w:val="22"/>
          <w:lang w:val="hu-HU"/>
        </w:rPr>
      </w:pPr>
    </w:p>
    <w:p w14:paraId="0C323B07" w14:textId="5499E83B" w:rsidR="00505C4B" w:rsidRPr="009C1499" w:rsidRDefault="00F9513E">
      <w:pPr>
        <w:ind w:right="-29"/>
        <w:rPr>
          <w:sz w:val="22"/>
          <w:szCs w:val="22"/>
          <w:u w:val="single"/>
          <w:lang w:val="hu-HU"/>
        </w:rPr>
      </w:pPr>
      <w:proofErr w:type="spellStart"/>
      <w:r w:rsidRPr="009C1499">
        <w:rPr>
          <w:sz w:val="22"/>
          <w:szCs w:val="22"/>
          <w:u w:val="single"/>
          <w:lang w:val="hu-HU"/>
        </w:rPr>
        <w:t>Ves</w:t>
      </w:r>
      <w:r w:rsidR="00DC3ED1" w:rsidRPr="009C1499">
        <w:rPr>
          <w:sz w:val="22"/>
          <w:szCs w:val="22"/>
          <w:u w:val="single"/>
          <w:lang w:val="hu-HU"/>
        </w:rPr>
        <w:t>működésre</w:t>
      </w:r>
      <w:proofErr w:type="spellEnd"/>
      <w:r w:rsidRPr="009C1499">
        <w:rPr>
          <w:sz w:val="22"/>
          <w:szCs w:val="22"/>
          <w:u w:val="single"/>
          <w:lang w:val="hu-HU"/>
        </w:rPr>
        <w:t xml:space="preserve"> kifejtett káros hatások</w:t>
      </w:r>
    </w:p>
    <w:p w14:paraId="26CDED07" w14:textId="2F6F02DD" w:rsidR="00505C4B" w:rsidRPr="006F0B06" w:rsidRDefault="00505C4B">
      <w:pPr>
        <w:ind w:right="-29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A szokásos </w:t>
      </w:r>
      <w:proofErr w:type="gramStart"/>
      <w:r w:rsidRPr="006F0B06">
        <w:rPr>
          <w:sz w:val="22"/>
          <w:szCs w:val="22"/>
          <w:lang w:val="hu-HU"/>
        </w:rPr>
        <w:t>dózisban</w:t>
      </w:r>
      <w:proofErr w:type="gramEnd"/>
      <w:r w:rsidRPr="006F0B06">
        <w:rPr>
          <w:sz w:val="22"/>
          <w:szCs w:val="22"/>
          <w:lang w:val="hu-HU"/>
        </w:rPr>
        <w:t xml:space="preserve"> adva kóros vesefunkció nem gyakran alakult ki, annak ellenére, hogy a </w:t>
      </w:r>
      <w:proofErr w:type="spellStart"/>
      <w:r w:rsidRPr="006F0B06">
        <w:rPr>
          <w:sz w:val="22"/>
          <w:szCs w:val="22"/>
          <w:lang w:val="hu-HU"/>
        </w:rPr>
        <w:t>karboplatin</w:t>
      </w:r>
      <w:proofErr w:type="spellEnd"/>
      <w:r w:rsidRPr="006F0B06">
        <w:rPr>
          <w:sz w:val="22"/>
          <w:szCs w:val="22"/>
          <w:lang w:val="hu-HU"/>
        </w:rPr>
        <w:t xml:space="preserve"> injekciót nagy volumenű folyadék adása és/vagy forszírozott </w:t>
      </w:r>
      <w:proofErr w:type="spellStart"/>
      <w:r w:rsidRPr="006F0B06">
        <w:rPr>
          <w:sz w:val="22"/>
          <w:szCs w:val="22"/>
          <w:lang w:val="hu-HU"/>
        </w:rPr>
        <w:t>diuresis</w:t>
      </w:r>
      <w:proofErr w:type="spellEnd"/>
      <w:r w:rsidRPr="006F0B06">
        <w:rPr>
          <w:sz w:val="22"/>
          <w:szCs w:val="22"/>
          <w:lang w:val="hu-HU"/>
        </w:rPr>
        <w:t xml:space="preserve"> nélkül adták. A szérum </w:t>
      </w:r>
      <w:proofErr w:type="spellStart"/>
      <w:r w:rsidRPr="006F0B06">
        <w:rPr>
          <w:sz w:val="22"/>
          <w:szCs w:val="22"/>
          <w:lang w:val="hu-HU"/>
        </w:rPr>
        <w:t>kreatinin</w:t>
      </w:r>
      <w:r w:rsidR="00A506F4" w:rsidRPr="006F0B06">
        <w:rPr>
          <w:sz w:val="22"/>
          <w:szCs w:val="22"/>
          <w:lang w:val="hu-HU"/>
        </w:rPr>
        <w:t>szint</w:t>
      </w:r>
      <w:proofErr w:type="spellEnd"/>
      <w:r w:rsidRPr="006F0B06">
        <w:rPr>
          <w:sz w:val="22"/>
          <w:szCs w:val="22"/>
          <w:lang w:val="hu-HU"/>
        </w:rPr>
        <w:t xml:space="preserve"> a betegek 6%-</w:t>
      </w:r>
      <w:proofErr w:type="spellStart"/>
      <w:r w:rsidR="009E5D2A" w:rsidRPr="006F0B06">
        <w:rPr>
          <w:sz w:val="22"/>
          <w:szCs w:val="22"/>
          <w:lang w:val="hu-HU"/>
        </w:rPr>
        <w:t>á</w:t>
      </w:r>
      <w:r w:rsidRPr="006F0B06">
        <w:rPr>
          <w:sz w:val="22"/>
          <w:szCs w:val="22"/>
          <w:lang w:val="hu-HU"/>
        </w:rPr>
        <w:t>nál</w:t>
      </w:r>
      <w:proofErr w:type="spellEnd"/>
      <w:r w:rsidRPr="006F0B06">
        <w:rPr>
          <w:sz w:val="22"/>
          <w:szCs w:val="22"/>
          <w:lang w:val="hu-HU"/>
        </w:rPr>
        <w:t xml:space="preserve">, a vér </w:t>
      </w:r>
      <w:proofErr w:type="spellStart"/>
      <w:r w:rsidRPr="006F0B06">
        <w:rPr>
          <w:sz w:val="22"/>
          <w:szCs w:val="22"/>
          <w:lang w:val="hu-HU"/>
        </w:rPr>
        <w:t>urea</w:t>
      </w:r>
      <w:r w:rsidR="00A506F4" w:rsidRPr="006F0B06">
        <w:rPr>
          <w:sz w:val="22"/>
          <w:szCs w:val="22"/>
          <w:lang w:val="hu-HU"/>
        </w:rPr>
        <w:t>szint</w:t>
      </w:r>
      <w:proofErr w:type="spellEnd"/>
      <w:r w:rsidRPr="006F0B06">
        <w:rPr>
          <w:sz w:val="22"/>
          <w:szCs w:val="22"/>
          <w:lang w:val="hu-HU"/>
        </w:rPr>
        <w:t xml:space="preserve"> 14%-</w:t>
      </w:r>
      <w:proofErr w:type="spellStart"/>
      <w:r w:rsidR="009E5D2A" w:rsidRPr="006F0B06">
        <w:rPr>
          <w:sz w:val="22"/>
          <w:szCs w:val="22"/>
          <w:lang w:val="hu-HU"/>
        </w:rPr>
        <w:t>á</w:t>
      </w:r>
      <w:r w:rsidR="004C30F2" w:rsidRPr="006F0B06">
        <w:rPr>
          <w:sz w:val="22"/>
          <w:szCs w:val="22"/>
          <w:lang w:val="hu-HU"/>
        </w:rPr>
        <w:t>nál</w:t>
      </w:r>
      <w:proofErr w:type="spellEnd"/>
      <w:r w:rsidRPr="006F0B06">
        <w:rPr>
          <w:sz w:val="22"/>
          <w:szCs w:val="22"/>
          <w:lang w:val="hu-HU"/>
        </w:rPr>
        <w:t>, a húgysav</w:t>
      </w:r>
      <w:r w:rsidR="00A506F4" w:rsidRPr="006F0B06">
        <w:rPr>
          <w:sz w:val="22"/>
          <w:szCs w:val="22"/>
          <w:lang w:val="hu-HU"/>
        </w:rPr>
        <w:t>szint</w:t>
      </w:r>
      <w:r w:rsidRPr="006F0B06">
        <w:rPr>
          <w:sz w:val="22"/>
          <w:szCs w:val="22"/>
          <w:lang w:val="hu-HU"/>
        </w:rPr>
        <w:t xml:space="preserve"> 5%-</w:t>
      </w:r>
      <w:proofErr w:type="spellStart"/>
      <w:r w:rsidR="009E5D2A" w:rsidRPr="006F0B06">
        <w:rPr>
          <w:sz w:val="22"/>
          <w:szCs w:val="22"/>
          <w:lang w:val="hu-HU"/>
        </w:rPr>
        <w:t>á</w:t>
      </w:r>
      <w:r w:rsidR="004C30F2" w:rsidRPr="006F0B06">
        <w:rPr>
          <w:sz w:val="22"/>
          <w:szCs w:val="22"/>
          <w:lang w:val="hu-HU"/>
        </w:rPr>
        <w:t>nál</w:t>
      </w:r>
      <w:proofErr w:type="spellEnd"/>
      <w:r w:rsidR="004C30F2" w:rsidRPr="006F0B06">
        <w:rPr>
          <w:sz w:val="22"/>
          <w:szCs w:val="22"/>
          <w:lang w:val="hu-HU"/>
        </w:rPr>
        <w:t xml:space="preserve"> emelkedik</w:t>
      </w:r>
      <w:r w:rsidRPr="006F0B06">
        <w:rPr>
          <w:sz w:val="22"/>
          <w:szCs w:val="22"/>
          <w:lang w:val="hu-HU"/>
        </w:rPr>
        <w:t xml:space="preserve">. Ezek az eltérések általában enyhék, és körülbelül a betegek felénél </w:t>
      </w:r>
      <w:r w:rsidR="00EC71F5" w:rsidRPr="006F0B06">
        <w:rPr>
          <w:sz w:val="22"/>
          <w:szCs w:val="22"/>
          <w:lang w:val="hu-HU"/>
        </w:rPr>
        <w:t>visszafordíthatók</w:t>
      </w:r>
      <w:r w:rsidRPr="006F0B06">
        <w:rPr>
          <w:sz w:val="22"/>
          <w:szCs w:val="22"/>
          <w:lang w:val="hu-HU"/>
        </w:rPr>
        <w:t xml:space="preserve">. A </w:t>
      </w:r>
      <w:proofErr w:type="spellStart"/>
      <w:r w:rsidRPr="006F0B06">
        <w:rPr>
          <w:sz w:val="22"/>
          <w:szCs w:val="22"/>
          <w:lang w:val="hu-HU"/>
        </w:rPr>
        <w:t>karboplatin</w:t>
      </w:r>
      <w:proofErr w:type="spellEnd"/>
      <w:r w:rsidRPr="006F0B06">
        <w:rPr>
          <w:sz w:val="22"/>
          <w:szCs w:val="22"/>
          <w:lang w:val="hu-HU"/>
        </w:rPr>
        <w:t xml:space="preserve"> injekciót kapó betegeknél a kreatinin </w:t>
      </w:r>
      <w:proofErr w:type="spellStart"/>
      <w:r w:rsidRPr="006F0B06">
        <w:rPr>
          <w:sz w:val="22"/>
          <w:szCs w:val="22"/>
          <w:lang w:val="hu-HU"/>
        </w:rPr>
        <w:t>clearance</w:t>
      </w:r>
      <w:proofErr w:type="spellEnd"/>
      <w:r w:rsidRPr="006F0B06">
        <w:rPr>
          <w:sz w:val="22"/>
          <w:szCs w:val="22"/>
          <w:lang w:val="hu-HU"/>
        </w:rPr>
        <w:t xml:space="preserve"> bizonyult a legérzékenyebb vesefunkció mutatónak. A kiinduláskor 60 ml/perc vagy a fölötti értékkel bíró betegek 27%-</w:t>
      </w:r>
      <w:proofErr w:type="spellStart"/>
      <w:r w:rsidR="009E5D2A" w:rsidRPr="006F0B06">
        <w:rPr>
          <w:sz w:val="22"/>
          <w:szCs w:val="22"/>
          <w:lang w:val="hu-HU"/>
        </w:rPr>
        <w:t>á</w:t>
      </w:r>
      <w:r w:rsidRPr="006F0B06">
        <w:rPr>
          <w:sz w:val="22"/>
          <w:szCs w:val="22"/>
          <w:lang w:val="hu-HU"/>
        </w:rPr>
        <w:t>nál</w:t>
      </w:r>
      <w:proofErr w:type="spellEnd"/>
      <w:r w:rsidRPr="006F0B06">
        <w:rPr>
          <w:sz w:val="22"/>
          <w:szCs w:val="22"/>
          <w:lang w:val="hu-HU"/>
        </w:rPr>
        <w:t xml:space="preserve"> jelentkezett kreat</w:t>
      </w:r>
      <w:r w:rsidR="00304126">
        <w:rPr>
          <w:sz w:val="22"/>
          <w:szCs w:val="22"/>
          <w:lang w:val="hu-HU"/>
        </w:rPr>
        <w:t>i</w:t>
      </w:r>
      <w:r w:rsidRPr="006F0B06">
        <w:rPr>
          <w:sz w:val="22"/>
          <w:szCs w:val="22"/>
          <w:lang w:val="hu-HU"/>
        </w:rPr>
        <w:t xml:space="preserve">nin </w:t>
      </w:r>
      <w:proofErr w:type="spellStart"/>
      <w:r w:rsidRPr="006F0B06">
        <w:rPr>
          <w:sz w:val="22"/>
          <w:szCs w:val="22"/>
          <w:lang w:val="hu-HU"/>
        </w:rPr>
        <w:t>clearance</w:t>
      </w:r>
      <w:proofErr w:type="spellEnd"/>
      <w:r w:rsidRPr="006F0B06">
        <w:rPr>
          <w:sz w:val="22"/>
          <w:szCs w:val="22"/>
          <w:lang w:val="hu-HU"/>
        </w:rPr>
        <w:t xml:space="preserve"> csökkenés a </w:t>
      </w:r>
      <w:proofErr w:type="spellStart"/>
      <w:r w:rsidRPr="006F0B06">
        <w:rPr>
          <w:sz w:val="22"/>
          <w:szCs w:val="22"/>
          <w:lang w:val="hu-HU"/>
        </w:rPr>
        <w:t>karboplatin</w:t>
      </w:r>
      <w:proofErr w:type="spellEnd"/>
      <w:r w:rsidR="00EC71F5" w:rsidRPr="006F0B06">
        <w:rPr>
          <w:sz w:val="22"/>
          <w:szCs w:val="22"/>
          <w:lang w:val="hu-HU"/>
        </w:rPr>
        <w:t>-</w:t>
      </w:r>
      <w:r w:rsidRPr="006F0B06">
        <w:rPr>
          <w:sz w:val="22"/>
          <w:szCs w:val="22"/>
          <w:lang w:val="hu-HU"/>
        </w:rPr>
        <w:t>kezelés alatt.</w:t>
      </w:r>
    </w:p>
    <w:p w14:paraId="6A2CDDB8" w14:textId="77777777" w:rsidR="006F0B06" w:rsidRDefault="006F0B06">
      <w:pPr>
        <w:ind w:right="-29"/>
        <w:rPr>
          <w:b/>
          <w:sz w:val="22"/>
          <w:szCs w:val="22"/>
          <w:lang w:val="hu-HU"/>
        </w:rPr>
      </w:pPr>
    </w:p>
    <w:p w14:paraId="5642C006" w14:textId="77777777" w:rsidR="006F0B06" w:rsidRPr="009C1499" w:rsidRDefault="006F0B06" w:rsidP="006F0B06">
      <w:pPr>
        <w:ind w:right="-29"/>
        <w:rPr>
          <w:b/>
          <w:bCs/>
          <w:sz w:val="22"/>
          <w:szCs w:val="22"/>
          <w:lang w:val="hu-HU"/>
        </w:rPr>
      </w:pPr>
      <w:r w:rsidRPr="009C1499">
        <w:rPr>
          <w:b/>
          <w:bCs/>
          <w:sz w:val="22"/>
          <w:szCs w:val="22"/>
          <w:lang w:val="hu-HU"/>
        </w:rPr>
        <w:t>Mellékhatások bejelentése</w:t>
      </w:r>
    </w:p>
    <w:p w14:paraId="1555A3E0" w14:textId="59C88CB7" w:rsidR="00534FBB" w:rsidRPr="006F0B06" w:rsidRDefault="00534FBB">
      <w:pPr>
        <w:ind w:right="-29"/>
        <w:rPr>
          <w:color w:val="auto"/>
          <w:sz w:val="22"/>
          <w:szCs w:val="22"/>
          <w:lang w:val="hu-HU"/>
        </w:rPr>
      </w:pPr>
    </w:p>
    <w:p w14:paraId="117C7A95" w14:textId="7DCB3F77" w:rsidR="001A6155" w:rsidRPr="006F0B06" w:rsidRDefault="001A6155">
      <w:pPr>
        <w:ind w:right="-2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Ha </w:t>
      </w:r>
      <w:r w:rsidRPr="006F0B06">
        <w:rPr>
          <w:noProof/>
          <w:sz w:val="22"/>
          <w:szCs w:val="22"/>
          <w:lang w:val="hu-HU"/>
        </w:rPr>
        <w:t>Önnél bármilyen</w:t>
      </w:r>
      <w:r w:rsidRPr="006F0B06">
        <w:rPr>
          <w:sz w:val="22"/>
          <w:szCs w:val="22"/>
          <w:lang w:val="hu-HU"/>
        </w:rPr>
        <w:t xml:space="preserve"> mellékhatás </w:t>
      </w:r>
      <w:r w:rsidRPr="006F0B06">
        <w:rPr>
          <w:noProof/>
          <w:sz w:val="22"/>
          <w:szCs w:val="22"/>
          <w:lang w:val="hu-HU"/>
        </w:rPr>
        <w:t>jelentkezik, tájékoztassa kezelőorvosát</w:t>
      </w:r>
      <w:r w:rsidR="00A355EB" w:rsidRPr="006F0B06">
        <w:rPr>
          <w:noProof/>
          <w:sz w:val="22"/>
          <w:szCs w:val="22"/>
          <w:lang w:val="hu-HU"/>
        </w:rPr>
        <w:t>,</w:t>
      </w:r>
      <w:r w:rsidR="009E5D2A" w:rsidRPr="006F0B06">
        <w:rPr>
          <w:noProof/>
          <w:sz w:val="22"/>
          <w:szCs w:val="22"/>
          <w:lang w:val="hu-HU"/>
        </w:rPr>
        <w:t xml:space="preserve"> </w:t>
      </w:r>
      <w:r w:rsidRPr="006F0B06">
        <w:rPr>
          <w:noProof/>
          <w:sz w:val="22"/>
          <w:szCs w:val="22"/>
          <w:lang w:val="hu-HU"/>
        </w:rPr>
        <w:t>gyógyszerészét</w:t>
      </w:r>
      <w:r w:rsidR="00A355EB" w:rsidRPr="006F0B06">
        <w:rPr>
          <w:noProof/>
          <w:sz w:val="22"/>
          <w:szCs w:val="22"/>
          <w:lang w:val="hu-HU"/>
        </w:rPr>
        <w:t xml:space="preserve"> vagy </w:t>
      </w:r>
      <w:r w:rsidR="002466F1" w:rsidRPr="006F0B06">
        <w:rPr>
          <w:noProof/>
          <w:sz w:val="22"/>
          <w:szCs w:val="22"/>
          <w:lang w:val="hu-HU"/>
        </w:rPr>
        <w:t>a gondozását végző egészségügyi szakembert</w:t>
      </w:r>
      <w:r w:rsidRPr="006F0B06">
        <w:rPr>
          <w:noProof/>
          <w:sz w:val="22"/>
          <w:szCs w:val="22"/>
          <w:lang w:val="hu-HU"/>
        </w:rPr>
        <w:t>. Ez</w:t>
      </w:r>
      <w:r w:rsidRPr="006F0B06">
        <w:rPr>
          <w:sz w:val="22"/>
          <w:szCs w:val="22"/>
          <w:lang w:val="hu-HU"/>
        </w:rPr>
        <w:t xml:space="preserve"> a betegtájékoztatóban </w:t>
      </w:r>
      <w:r w:rsidRPr="006F0B06">
        <w:rPr>
          <w:noProof/>
          <w:sz w:val="22"/>
          <w:szCs w:val="22"/>
          <w:lang w:val="hu-HU"/>
        </w:rPr>
        <w:t>fel nem sorolt bármilyen lehetséges mellékhatásra is vonatkozik.</w:t>
      </w:r>
      <w:r w:rsidR="00446711" w:rsidRPr="006F0B06">
        <w:rPr>
          <w:noProof/>
          <w:sz w:val="22"/>
          <w:szCs w:val="22"/>
          <w:lang w:val="hu-HU"/>
        </w:rPr>
        <w:t xml:space="preserve"> A mellékhatásokat közvetlenül a hatóság részére is bejelentheti </w:t>
      </w:r>
      <w:r w:rsidR="00446711" w:rsidRPr="006F0B06">
        <w:rPr>
          <w:bCs/>
          <w:noProof/>
          <w:sz w:val="22"/>
          <w:szCs w:val="22"/>
          <w:lang w:val="hu-HU"/>
        </w:rPr>
        <w:t xml:space="preserve">az </w:t>
      </w:r>
      <w:hyperlink r:id="rId7" w:history="1">
        <w:r w:rsidR="00446711" w:rsidRPr="006F0B06">
          <w:rPr>
            <w:color w:val="0000FF"/>
            <w:sz w:val="22"/>
            <w:szCs w:val="22"/>
            <w:highlight w:val="lightGray"/>
            <w:u w:val="single"/>
            <w:lang w:val="hu-HU"/>
          </w:rPr>
          <w:t>V. függelékben</w:t>
        </w:r>
      </w:hyperlink>
      <w:r w:rsidR="00446711" w:rsidRPr="006F0B06">
        <w:rPr>
          <w:bCs/>
          <w:noProof/>
          <w:sz w:val="22"/>
          <w:szCs w:val="22"/>
          <w:lang w:val="hu-HU"/>
        </w:rPr>
        <w:t xml:space="preserve"> található elérhetőségeken keresztül. A mellékhatások bejelentésével Ön is hozzájárulhat ahhoz, hogy minél több információ álljon rendelkezésre a gyógyszer biztonságo</w:t>
      </w:r>
      <w:r w:rsidR="00794765" w:rsidRPr="006F0B06">
        <w:rPr>
          <w:bCs/>
          <w:noProof/>
          <w:sz w:val="22"/>
          <w:szCs w:val="22"/>
          <w:lang w:val="hu-HU"/>
        </w:rPr>
        <w:t>s alka</w:t>
      </w:r>
      <w:r w:rsidR="00446711" w:rsidRPr="006F0B06">
        <w:rPr>
          <w:bCs/>
          <w:noProof/>
          <w:sz w:val="22"/>
          <w:szCs w:val="22"/>
          <w:lang w:val="hu-HU"/>
        </w:rPr>
        <w:t>lmazásával kapcsolatban.</w:t>
      </w:r>
    </w:p>
    <w:p w14:paraId="6F774E10" w14:textId="77777777" w:rsidR="001A6155" w:rsidRPr="006F0B06" w:rsidRDefault="001A6155">
      <w:pPr>
        <w:ind w:left="567" w:right="-2" w:hanging="567"/>
        <w:rPr>
          <w:color w:val="auto"/>
          <w:sz w:val="22"/>
          <w:szCs w:val="22"/>
          <w:lang w:val="hu-HU"/>
        </w:rPr>
      </w:pPr>
    </w:p>
    <w:p w14:paraId="4EFAB4E5" w14:textId="77777777" w:rsidR="001A6155" w:rsidRPr="006F0B06" w:rsidRDefault="001A6155">
      <w:pPr>
        <w:ind w:left="567" w:right="-2" w:hanging="567"/>
        <w:rPr>
          <w:color w:val="auto"/>
          <w:sz w:val="22"/>
          <w:szCs w:val="22"/>
          <w:lang w:val="hu-HU"/>
        </w:rPr>
      </w:pPr>
    </w:p>
    <w:p w14:paraId="02FAA36A" w14:textId="25C9A2C0" w:rsidR="001A6155" w:rsidRPr="006F0B06" w:rsidRDefault="00534FBB">
      <w:pPr>
        <w:ind w:left="567" w:right="-2" w:hanging="567"/>
        <w:rPr>
          <w:b/>
          <w:color w:val="auto"/>
          <w:sz w:val="22"/>
          <w:szCs w:val="22"/>
          <w:lang w:val="hu-HU"/>
        </w:rPr>
      </w:pPr>
      <w:r w:rsidRPr="006F0B06">
        <w:rPr>
          <w:b/>
          <w:color w:val="auto"/>
          <w:sz w:val="22"/>
          <w:szCs w:val="22"/>
          <w:lang w:val="hu-HU"/>
        </w:rPr>
        <w:t>5.</w:t>
      </w:r>
      <w:r w:rsidRPr="006F0B06">
        <w:rPr>
          <w:b/>
          <w:color w:val="auto"/>
          <w:sz w:val="22"/>
          <w:szCs w:val="22"/>
          <w:lang w:val="hu-HU"/>
        </w:rPr>
        <w:tab/>
      </w:r>
      <w:r w:rsidR="001A6155" w:rsidRPr="006F0B06">
        <w:rPr>
          <w:b/>
          <w:color w:val="auto"/>
          <w:sz w:val="22"/>
          <w:szCs w:val="22"/>
          <w:lang w:val="hu-HU"/>
        </w:rPr>
        <w:t xml:space="preserve">Hogyan kell a </w:t>
      </w:r>
      <w:proofErr w:type="spellStart"/>
      <w:r w:rsidR="001A6155" w:rsidRPr="006F0B06">
        <w:rPr>
          <w:b/>
          <w:color w:val="auto"/>
          <w:sz w:val="22"/>
          <w:szCs w:val="22"/>
          <w:lang w:val="hu-HU"/>
        </w:rPr>
        <w:t>Carboplatin</w:t>
      </w:r>
      <w:proofErr w:type="spellEnd"/>
      <w:r w:rsidR="001A6155" w:rsidRPr="006F0B06">
        <w:rPr>
          <w:b/>
          <w:color w:val="auto"/>
          <w:sz w:val="22"/>
          <w:szCs w:val="22"/>
          <w:lang w:val="hu-HU"/>
        </w:rPr>
        <w:t xml:space="preserve"> </w:t>
      </w:r>
      <w:proofErr w:type="spellStart"/>
      <w:r w:rsidR="000470A6">
        <w:rPr>
          <w:b/>
          <w:color w:val="auto"/>
          <w:sz w:val="22"/>
          <w:szCs w:val="22"/>
          <w:lang w:val="hu-HU"/>
        </w:rPr>
        <w:t>Sandoz</w:t>
      </w:r>
      <w:proofErr w:type="spellEnd"/>
      <w:r w:rsidR="001A6155" w:rsidRPr="006F0B06">
        <w:rPr>
          <w:b/>
          <w:sz w:val="22"/>
          <w:szCs w:val="22"/>
          <w:lang w:val="hu-HU"/>
        </w:rPr>
        <w:t xml:space="preserve"> készítmény</w:t>
      </w:r>
      <w:r w:rsidR="001A6155" w:rsidRPr="006F0B06">
        <w:rPr>
          <w:b/>
          <w:color w:val="auto"/>
          <w:sz w:val="22"/>
          <w:szCs w:val="22"/>
          <w:lang w:val="hu-HU"/>
        </w:rPr>
        <w:t>t tárolni?</w:t>
      </w:r>
    </w:p>
    <w:p w14:paraId="645BD466" w14:textId="77777777" w:rsidR="00534FBB" w:rsidRPr="006F0B06" w:rsidRDefault="00534FBB">
      <w:pPr>
        <w:ind w:right="-2"/>
        <w:rPr>
          <w:b/>
          <w:color w:val="auto"/>
          <w:sz w:val="22"/>
          <w:szCs w:val="22"/>
          <w:lang w:val="hu-HU"/>
        </w:rPr>
      </w:pPr>
    </w:p>
    <w:p w14:paraId="31F0446B" w14:textId="77777777" w:rsidR="00471374" w:rsidRPr="006F0B06" w:rsidRDefault="00471374">
      <w:pPr>
        <w:rPr>
          <w:sz w:val="22"/>
          <w:szCs w:val="22"/>
          <w:lang w:val="hu-HU"/>
        </w:rPr>
      </w:pPr>
      <w:r w:rsidRPr="006F0B06">
        <w:rPr>
          <w:noProof/>
          <w:sz w:val="22"/>
          <w:szCs w:val="22"/>
          <w:lang w:val="hu-HU"/>
        </w:rPr>
        <w:t>A gyógyszer gyermekektől elzárva tartandó!</w:t>
      </w:r>
    </w:p>
    <w:p w14:paraId="697D94E9" w14:textId="77777777" w:rsidR="00471374" w:rsidRPr="006F0B06" w:rsidRDefault="00327809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>Legfeljebb 25°C-on</w:t>
      </w:r>
      <w:r w:rsidR="00471374" w:rsidRPr="006F0B06">
        <w:rPr>
          <w:sz w:val="22"/>
          <w:szCs w:val="22"/>
          <w:lang w:val="hu-HU"/>
        </w:rPr>
        <w:t xml:space="preserve"> tárolandó.</w:t>
      </w:r>
    </w:p>
    <w:p w14:paraId="11C698E5" w14:textId="77777777" w:rsidR="00327809" w:rsidRPr="006F0B06" w:rsidRDefault="00471374">
      <w:pPr>
        <w:rPr>
          <w:sz w:val="22"/>
          <w:szCs w:val="22"/>
          <w:lang w:val="hu-HU"/>
        </w:rPr>
      </w:pPr>
      <w:r w:rsidRPr="006F0B06">
        <w:rPr>
          <w:rStyle w:val="Jegyzethivatkozs"/>
          <w:sz w:val="22"/>
          <w:szCs w:val="22"/>
          <w:lang w:val="hu-HU"/>
        </w:rPr>
        <w:t xml:space="preserve">A fénytől való védelem érdekében </w:t>
      </w:r>
      <w:r w:rsidR="00582D4A" w:rsidRPr="006F0B06">
        <w:rPr>
          <w:sz w:val="22"/>
          <w:szCs w:val="22"/>
          <w:lang w:val="hu-HU"/>
        </w:rPr>
        <w:t xml:space="preserve">az </w:t>
      </w:r>
      <w:r w:rsidR="00327809" w:rsidRPr="006F0B06">
        <w:rPr>
          <w:sz w:val="22"/>
          <w:szCs w:val="22"/>
          <w:lang w:val="hu-HU"/>
        </w:rPr>
        <w:t>eredeti csomagolásban tárolandó</w:t>
      </w:r>
      <w:r w:rsidR="00582D4A" w:rsidRPr="006F0B06">
        <w:rPr>
          <w:rStyle w:val="Jegyzethivatkozs"/>
          <w:sz w:val="22"/>
          <w:szCs w:val="22"/>
          <w:lang w:val="hu-HU"/>
        </w:rPr>
        <w:t>.</w:t>
      </w:r>
      <w:r w:rsidR="006F6196" w:rsidRPr="006F0B06" w:rsidDel="006F6196">
        <w:rPr>
          <w:sz w:val="22"/>
          <w:szCs w:val="22"/>
          <w:lang w:val="hu-HU"/>
        </w:rPr>
        <w:t xml:space="preserve"> </w:t>
      </w:r>
    </w:p>
    <w:p w14:paraId="0AE45266" w14:textId="77777777" w:rsidR="005F6789" w:rsidRPr="006F0B06" w:rsidRDefault="005F6789">
      <w:pPr>
        <w:rPr>
          <w:sz w:val="22"/>
          <w:szCs w:val="22"/>
          <w:lang w:val="hu-HU"/>
        </w:rPr>
      </w:pPr>
    </w:p>
    <w:p w14:paraId="7F297501" w14:textId="4403DA5E" w:rsidR="006F3391" w:rsidRPr="00A60EE3" w:rsidRDefault="006F3391" w:rsidP="006F3391">
      <w:pPr>
        <w:ind w:right="-2"/>
        <w:rPr>
          <w:color w:val="auto"/>
          <w:sz w:val="22"/>
          <w:szCs w:val="22"/>
          <w:lang w:val="hu-HU"/>
        </w:rPr>
      </w:pPr>
      <w:r w:rsidRPr="006F3391">
        <w:rPr>
          <w:color w:val="auto"/>
          <w:sz w:val="22"/>
          <w:szCs w:val="22"/>
          <w:lang w:val="hu-HU"/>
        </w:rPr>
        <w:t>Az 5%-</w:t>
      </w:r>
      <w:proofErr w:type="spellStart"/>
      <w:r w:rsidRPr="006F3391">
        <w:rPr>
          <w:color w:val="auto"/>
          <w:sz w:val="22"/>
          <w:szCs w:val="22"/>
          <w:lang w:val="hu-HU"/>
        </w:rPr>
        <w:t>os</w:t>
      </w:r>
      <w:proofErr w:type="spellEnd"/>
      <w:r w:rsidRPr="006F3391">
        <w:rPr>
          <w:color w:val="auto"/>
          <w:sz w:val="22"/>
          <w:szCs w:val="22"/>
          <w:lang w:val="hu-HU"/>
        </w:rPr>
        <w:t xml:space="preserve"> glükóz oldattal történő hígítás után a hígított oldat kémiai és fizikai </w:t>
      </w:r>
      <w:proofErr w:type="gramStart"/>
      <w:r w:rsidRPr="006F3391">
        <w:rPr>
          <w:color w:val="auto"/>
          <w:sz w:val="22"/>
          <w:szCs w:val="22"/>
          <w:lang w:val="hu-HU"/>
        </w:rPr>
        <w:t>stabilitása</w:t>
      </w:r>
      <w:proofErr w:type="gramEnd"/>
      <w:r w:rsidRPr="006F3391">
        <w:rPr>
          <w:color w:val="auto"/>
          <w:sz w:val="22"/>
          <w:szCs w:val="22"/>
          <w:lang w:val="hu-HU"/>
        </w:rPr>
        <w:t xml:space="preserve"> 2°C – 8°C-on és 20°C – 25°C-on fénytől védve 28 napon át igazolt.</w:t>
      </w:r>
      <w:r w:rsidR="00A60EE3">
        <w:rPr>
          <w:color w:val="auto"/>
          <w:sz w:val="22"/>
          <w:szCs w:val="22"/>
          <w:lang w:val="hu-HU"/>
        </w:rPr>
        <w:t xml:space="preserve"> </w:t>
      </w:r>
      <w:r w:rsidR="00A60EE3" w:rsidRPr="00A60EE3">
        <w:rPr>
          <w:color w:val="auto"/>
          <w:sz w:val="22"/>
          <w:szCs w:val="22"/>
          <w:lang w:val="hu-HU"/>
        </w:rPr>
        <w:t xml:space="preserve">A hígított oldatot a hígítást követően azonnal fel kell használni amennyiben szobahőmérsékleten </w:t>
      </w:r>
      <w:r w:rsidR="0033639C">
        <w:rPr>
          <w:color w:val="auto"/>
          <w:sz w:val="22"/>
          <w:szCs w:val="22"/>
          <w:lang w:val="hu-HU"/>
        </w:rPr>
        <w:t xml:space="preserve">nem biztosítható a </w:t>
      </w:r>
      <w:r w:rsidR="00A60EE3" w:rsidRPr="00A60EE3">
        <w:rPr>
          <w:color w:val="auto"/>
          <w:sz w:val="22"/>
          <w:szCs w:val="22"/>
          <w:lang w:val="hu-HU"/>
        </w:rPr>
        <w:t>fénytől való védelem.</w:t>
      </w:r>
    </w:p>
    <w:p w14:paraId="1D6BDDD2" w14:textId="77777777" w:rsidR="00327809" w:rsidRDefault="00327809">
      <w:pPr>
        <w:ind w:right="-2"/>
        <w:rPr>
          <w:color w:val="auto"/>
          <w:sz w:val="22"/>
          <w:szCs w:val="22"/>
          <w:lang w:val="hu-HU"/>
        </w:rPr>
      </w:pPr>
    </w:p>
    <w:p w14:paraId="559092EA" w14:textId="2ADBB7BC" w:rsidR="006F3391" w:rsidRDefault="006F3391">
      <w:pPr>
        <w:ind w:right="-2"/>
        <w:rPr>
          <w:color w:val="auto"/>
          <w:sz w:val="22"/>
          <w:szCs w:val="22"/>
          <w:lang w:val="hu-HU"/>
        </w:rPr>
      </w:pPr>
      <w:r w:rsidRPr="006F3391">
        <w:rPr>
          <w:color w:val="auto"/>
          <w:sz w:val="22"/>
          <w:szCs w:val="22"/>
          <w:lang w:val="hu-HU"/>
        </w:rPr>
        <w:t xml:space="preserve">Mikrobiológiai szempontból a hígított oldatot azonnal fel kell használni. Amennyiben nem használják fel azonnal, a felhasználásig az eltartási idő és a tárolási körülmények a felhasználó felelőssége, ami általános esetben 2°C – 8°C közötti hőmérsékleten tárolva nem haladhatja meg a 24 órát, kivéve, ha a hígítás ellenőrzött és </w:t>
      </w:r>
      <w:proofErr w:type="spellStart"/>
      <w:r w:rsidRPr="006F3391">
        <w:rPr>
          <w:color w:val="auto"/>
          <w:sz w:val="22"/>
          <w:szCs w:val="22"/>
          <w:lang w:val="hu-HU"/>
        </w:rPr>
        <w:t>validált</w:t>
      </w:r>
      <w:proofErr w:type="spellEnd"/>
      <w:r w:rsidRPr="006F3391">
        <w:rPr>
          <w:color w:val="auto"/>
          <w:sz w:val="22"/>
          <w:szCs w:val="22"/>
          <w:lang w:val="hu-HU"/>
        </w:rPr>
        <w:t xml:space="preserve"> aszeptikus körülmények között történt.</w:t>
      </w:r>
    </w:p>
    <w:p w14:paraId="2660EE8E" w14:textId="77777777" w:rsidR="006F3391" w:rsidRPr="006F0B06" w:rsidRDefault="006F3391">
      <w:pPr>
        <w:ind w:right="-2"/>
        <w:rPr>
          <w:color w:val="auto"/>
          <w:sz w:val="22"/>
          <w:szCs w:val="22"/>
          <w:lang w:val="hu-HU"/>
        </w:rPr>
      </w:pPr>
    </w:p>
    <w:p w14:paraId="4E297C2F" w14:textId="77777777" w:rsidR="005F6789" w:rsidRPr="006F0B06" w:rsidRDefault="005F6789">
      <w:pPr>
        <w:ind w:right="-2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lastRenderedPageBreak/>
        <w:t>A dobozon</w:t>
      </w:r>
      <w:r w:rsidR="00F66F2E" w:rsidRPr="006F0B06">
        <w:rPr>
          <w:sz w:val="22"/>
          <w:szCs w:val="22"/>
          <w:lang w:val="hu-HU"/>
        </w:rPr>
        <w:t xml:space="preserve"> és az üvegcímkén</w:t>
      </w:r>
      <w:r w:rsidRPr="006F0B06">
        <w:rPr>
          <w:sz w:val="22"/>
          <w:szCs w:val="22"/>
          <w:lang w:val="hu-HU"/>
        </w:rPr>
        <w:t xml:space="preserve"> feltüntetett lejárati idő </w:t>
      </w:r>
      <w:r w:rsidR="00F66F2E" w:rsidRPr="006F0B06">
        <w:rPr>
          <w:sz w:val="22"/>
          <w:szCs w:val="22"/>
          <w:lang w:val="hu-HU"/>
        </w:rPr>
        <w:t>(Felhasználható:/</w:t>
      </w:r>
      <w:proofErr w:type="spellStart"/>
      <w:r w:rsidR="00F66F2E" w:rsidRPr="006F0B06">
        <w:rPr>
          <w:sz w:val="22"/>
          <w:szCs w:val="22"/>
          <w:lang w:val="hu-HU"/>
        </w:rPr>
        <w:t>Felh</w:t>
      </w:r>
      <w:proofErr w:type="spellEnd"/>
      <w:proofErr w:type="gramStart"/>
      <w:r w:rsidR="00F66F2E" w:rsidRPr="006F0B06">
        <w:rPr>
          <w:sz w:val="22"/>
          <w:szCs w:val="22"/>
          <w:lang w:val="hu-HU"/>
        </w:rPr>
        <w:t>.:</w:t>
      </w:r>
      <w:proofErr w:type="gramEnd"/>
      <w:r w:rsidR="00F66F2E" w:rsidRPr="006F0B06">
        <w:rPr>
          <w:sz w:val="22"/>
          <w:szCs w:val="22"/>
          <w:lang w:val="hu-HU"/>
        </w:rPr>
        <w:t xml:space="preserve">) </w:t>
      </w:r>
      <w:r w:rsidRPr="006F0B06">
        <w:rPr>
          <w:sz w:val="22"/>
          <w:szCs w:val="22"/>
          <w:lang w:val="hu-HU"/>
        </w:rPr>
        <w:t>után ne alkalmazza</w:t>
      </w:r>
      <w:r w:rsidR="00794765" w:rsidRPr="006F0B06">
        <w:rPr>
          <w:sz w:val="22"/>
          <w:szCs w:val="22"/>
          <w:lang w:val="hu-HU"/>
        </w:rPr>
        <w:t xml:space="preserve"> ezt</w:t>
      </w:r>
      <w:r w:rsidRPr="006F0B06">
        <w:rPr>
          <w:sz w:val="22"/>
          <w:szCs w:val="22"/>
          <w:lang w:val="hu-HU"/>
        </w:rPr>
        <w:t xml:space="preserve"> a </w:t>
      </w:r>
      <w:r w:rsidR="001A6155" w:rsidRPr="006F0B06">
        <w:rPr>
          <w:bCs/>
          <w:sz w:val="22"/>
          <w:szCs w:val="22"/>
          <w:lang w:val="hu-HU"/>
        </w:rPr>
        <w:t>gyógyszert</w:t>
      </w:r>
      <w:r w:rsidRPr="006F0B06">
        <w:rPr>
          <w:sz w:val="22"/>
          <w:szCs w:val="22"/>
          <w:lang w:val="hu-HU"/>
        </w:rPr>
        <w:t>. A lejárati idő a</w:t>
      </w:r>
      <w:r w:rsidR="001A6155" w:rsidRPr="006F0B06">
        <w:rPr>
          <w:sz w:val="22"/>
          <w:szCs w:val="22"/>
          <w:lang w:val="hu-HU"/>
        </w:rPr>
        <w:t>z</w:t>
      </w:r>
      <w:r w:rsidRPr="006F0B06">
        <w:rPr>
          <w:sz w:val="22"/>
          <w:szCs w:val="22"/>
          <w:lang w:val="hu-HU"/>
        </w:rPr>
        <w:t xml:space="preserve"> adott hónap utolsó napjára vonatkozik.</w:t>
      </w:r>
    </w:p>
    <w:p w14:paraId="288DE813" w14:textId="77777777" w:rsidR="005F6789" w:rsidRPr="006F0B06" w:rsidRDefault="005F6789">
      <w:pPr>
        <w:ind w:right="-2"/>
        <w:rPr>
          <w:color w:val="auto"/>
          <w:sz w:val="22"/>
          <w:szCs w:val="22"/>
          <w:lang w:val="hu-HU"/>
        </w:rPr>
      </w:pPr>
    </w:p>
    <w:p w14:paraId="670CE1F0" w14:textId="77777777" w:rsidR="005F6789" w:rsidRPr="006F0B06" w:rsidRDefault="00FC08BB">
      <w:pPr>
        <w:ind w:right="-2"/>
        <w:rPr>
          <w:sz w:val="22"/>
          <w:szCs w:val="22"/>
          <w:lang w:val="hu-HU"/>
        </w:rPr>
      </w:pPr>
      <w:r w:rsidRPr="006F0B06">
        <w:rPr>
          <w:noProof/>
          <w:sz w:val="22"/>
          <w:szCs w:val="22"/>
          <w:lang w:val="hu-HU"/>
        </w:rPr>
        <w:t xml:space="preserve">Semmilyen gyógyszert ne dobjon a szennyvízbe </w:t>
      </w:r>
      <w:r w:rsidRPr="006F0B06">
        <w:rPr>
          <w:sz w:val="22"/>
          <w:szCs w:val="22"/>
          <w:lang w:val="hu-HU"/>
        </w:rPr>
        <w:t xml:space="preserve">vagy a háztartási </w:t>
      </w:r>
      <w:r w:rsidRPr="006F0B06">
        <w:rPr>
          <w:noProof/>
          <w:sz w:val="22"/>
          <w:szCs w:val="22"/>
          <w:lang w:val="hu-HU"/>
        </w:rPr>
        <w:t>hulladékba.</w:t>
      </w:r>
      <w:r w:rsidRPr="006F0B06">
        <w:rPr>
          <w:sz w:val="22"/>
          <w:szCs w:val="22"/>
          <w:lang w:val="hu-HU"/>
        </w:rPr>
        <w:t xml:space="preserve"> Kérdezze meg gyógyszerészét, hogy mit tegyen </w:t>
      </w:r>
      <w:r w:rsidRPr="006F0B06">
        <w:rPr>
          <w:noProof/>
          <w:sz w:val="22"/>
          <w:szCs w:val="22"/>
          <w:lang w:val="hu-HU"/>
        </w:rPr>
        <w:t>a már nem használt</w:t>
      </w:r>
      <w:r w:rsidRPr="006F0B06">
        <w:rPr>
          <w:sz w:val="22"/>
          <w:szCs w:val="22"/>
          <w:lang w:val="hu-HU"/>
        </w:rPr>
        <w:t xml:space="preserve"> gyógyszereivel</w:t>
      </w:r>
      <w:r w:rsidRPr="006F0B06">
        <w:rPr>
          <w:b/>
          <w:sz w:val="22"/>
          <w:szCs w:val="22"/>
          <w:lang w:val="hu-HU"/>
        </w:rPr>
        <w:t>.</w:t>
      </w:r>
      <w:r w:rsidRPr="006F0B06">
        <w:rPr>
          <w:sz w:val="22"/>
          <w:szCs w:val="22"/>
          <w:lang w:val="hu-HU"/>
        </w:rPr>
        <w:t xml:space="preserve"> </w:t>
      </w:r>
      <w:r w:rsidR="005F6789" w:rsidRPr="006F0B06">
        <w:rPr>
          <w:sz w:val="22"/>
          <w:szCs w:val="22"/>
          <w:lang w:val="hu-HU"/>
        </w:rPr>
        <w:t>Ezek az intézkedések elősegítik a környezet védelmét.</w:t>
      </w:r>
    </w:p>
    <w:p w14:paraId="7444A780" w14:textId="77777777" w:rsidR="003355E6" w:rsidRPr="006F0B06" w:rsidRDefault="003355E6">
      <w:pPr>
        <w:ind w:right="-2"/>
        <w:rPr>
          <w:color w:val="auto"/>
          <w:sz w:val="22"/>
          <w:szCs w:val="22"/>
          <w:lang w:val="hu-HU"/>
        </w:rPr>
      </w:pPr>
    </w:p>
    <w:p w14:paraId="08DAC83F" w14:textId="77777777" w:rsidR="00AE4F89" w:rsidRPr="006F0B06" w:rsidRDefault="00AE4F89">
      <w:pPr>
        <w:ind w:right="-2"/>
        <w:rPr>
          <w:color w:val="auto"/>
          <w:sz w:val="22"/>
          <w:szCs w:val="22"/>
          <w:lang w:val="hu-HU"/>
        </w:rPr>
      </w:pPr>
    </w:p>
    <w:p w14:paraId="4C40DE58" w14:textId="77777777" w:rsidR="00BD05FD" w:rsidRPr="006F0B06" w:rsidRDefault="00534FBB">
      <w:pPr>
        <w:ind w:left="567" w:right="-2" w:hanging="567"/>
        <w:rPr>
          <w:b/>
          <w:sz w:val="22"/>
          <w:szCs w:val="22"/>
          <w:lang w:val="hu-HU"/>
        </w:rPr>
      </w:pPr>
      <w:r w:rsidRPr="006F0B06">
        <w:rPr>
          <w:b/>
          <w:color w:val="auto"/>
          <w:sz w:val="22"/>
          <w:szCs w:val="22"/>
          <w:lang w:val="hu-HU"/>
        </w:rPr>
        <w:t>6.</w:t>
      </w:r>
      <w:r w:rsidRPr="006F0B06">
        <w:rPr>
          <w:b/>
          <w:color w:val="auto"/>
          <w:sz w:val="22"/>
          <w:szCs w:val="22"/>
          <w:lang w:val="hu-HU"/>
        </w:rPr>
        <w:tab/>
      </w:r>
      <w:r w:rsidR="00BD05FD" w:rsidRPr="006F0B06">
        <w:rPr>
          <w:b/>
          <w:noProof/>
          <w:sz w:val="22"/>
          <w:szCs w:val="22"/>
          <w:lang w:val="hu-HU"/>
        </w:rPr>
        <w:t>A csomagolás tartalma és egyéb információk</w:t>
      </w:r>
    </w:p>
    <w:p w14:paraId="6F9EBE6B" w14:textId="77777777" w:rsidR="00327809" w:rsidRPr="006F0B06" w:rsidRDefault="00327809">
      <w:pPr>
        <w:ind w:left="567" w:right="-2" w:hanging="567"/>
        <w:rPr>
          <w:color w:val="auto"/>
          <w:sz w:val="22"/>
          <w:szCs w:val="22"/>
          <w:lang w:val="hu-HU"/>
        </w:rPr>
      </w:pPr>
    </w:p>
    <w:p w14:paraId="37FBF0A7" w14:textId="43756FA0" w:rsidR="00327809" w:rsidRPr="006F0B06" w:rsidRDefault="00327809">
      <w:pPr>
        <w:rPr>
          <w:noProof/>
          <w:sz w:val="22"/>
          <w:szCs w:val="22"/>
          <w:lang w:val="hu-HU"/>
        </w:rPr>
      </w:pPr>
      <w:r w:rsidRPr="006F0B06">
        <w:rPr>
          <w:b/>
          <w:bCs/>
          <w:noProof/>
          <w:sz w:val="22"/>
          <w:szCs w:val="22"/>
          <w:lang w:val="hu-HU"/>
        </w:rPr>
        <w:t xml:space="preserve">Mit tartalmaz a Carboplatin </w:t>
      </w:r>
      <w:r w:rsidR="000470A6">
        <w:rPr>
          <w:b/>
          <w:bCs/>
          <w:noProof/>
          <w:sz w:val="22"/>
          <w:szCs w:val="22"/>
          <w:lang w:val="hu-HU"/>
        </w:rPr>
        <w:t>Sandoz</w:t>
      </w:r>
      <w:r w:rsidR="007F4608" w:rsidRPr="006F0B06">
        <w:rPr>
          <w:b/>
          <w:bCs/>
          <w:noProof/>
          <w:sz w:val="22"/>
          <w:szCs w:val="22"/>
          <w:lang w:val="hu-HU"/>
        </w:rPr>
        <w:t xml:space="preserve"> készítmény</w:t>
      </w:r>
      <w:bookmarkStart w:id="1" w:name="OLE_LINK1"/>
      <w:r w:rsidR="00CD1FFA" w:rsidRPr="006F0B06">
        <w:rPr>
          <w:b/>
          <w:bCs/>
          <w:noProof/>
          <w:sz w:val="22"/>
          <w:szCs w:val="22"/>
          <w:lang w:val="hu-HU"/>
        </w:rPr>
        <w:t>?</w:t>
      </w:r>
      <w:bookmarkEnd w:id="1"/>
    </w:p>
    <w:p w14:paraId="574C1228" w14:textId="77777777" w:rsidR="00327809" w:rsidRPr="006F0B06" w:rsidRDefault="00327809" w:rsidP="009C1499">
      <w:pPr>
        <w:numPr>
          <w:ilvl w:val="0"/>
          <w:numId w:val="13"/>
        </w:numPr>
        <w:tabs>
          <w:tab w:val="clear" w:pos="930"/>
          <w:tab w:val="left" w:pos="567"/>
        </w:tabs>
        <w:ind w:left="567" w:hanging="567"/>
        <w:rPr>
          <w:sz w:val="22"/>
          <w:szCs w:val="22"/>
          <w:lang w:val="hu-HU"/>
        </w:rPr>
      </w:pPr>
      <w:r w:rsidRPr="006F0B06">
        <w:rPr>
          <w:noProof/>
          <w:sz w:val="22"/>
          <w:szCs w:val="22"/>
          <w:lang w:val="hu-HU"/>
        </w:rPr>
        <w:t>A készítmény hatóanyaga</w:t>
      </w:r>
      <w:r w:rsidR="0009422B" w:rsidRPr="006F0B06">
        <w:rPr>
          <w:noProof/>
          <w:sz w:val="22"/>
          <w:szCs w:val="22"/>
          <w:lang w:val="hu-HU"/>
        </w:rPr>
        <w:t xml:space="preserve"> a karboplatin.</w:t>
      </w:r>
      <w:r w:rsidRPr="006F0B06">
        <w:rPr>
          <w:noProof/>
          <w:sz w:val="22"/>
          <w:szCs w:val="22"/>
          <w:lang w:val="hu-HU"/>
        </w:rPr>
        <w:t xml:space="preserve"> </w:t>
      </w:r>
    </w:p>
    <w:p w14:paraId="1C615A0E" w14:textId="77777777" w:rsidR="0009422B" w:rsidRPr="006F0B06" w:rsidRDefault="0009422B" w:rsidP="009C1499">
      <w:pPr>
        <w:tabs>
          <w:tab w:val="left" w:pos="567"/>
        </w:tabs>
        <w:ind w:left="1134" w:hanging="567"/>
        <w:rPr>
          <w:sz w:val="22"/>
          <w:szCs w:val="22"/>
          <w:lang w:val="hu-HU"/>
        </w:rPr>
      </w:pPr>
      <w:r w:rsidRPr="006F0B06">
        <w:rPr>
          <w:noProof/>
          <w:sz w:val="22"/>
          <w:szCs w:val="22"/>
          <w:lang w:val="hu-HU"/>
        </w:rPr>
        <w:t xml:space="preserve">1 ml koncentrátum oldatos infúzióhoz </w:t>
      </w:r>
      <w:r w:rsidRPr="006F0B06">
        <w:rPr>
          <w:sz w:val="22"/>
          <w:szCs w:val="22"/>
          <w:lang w:val="hu-HU"/>
        </w:rPr>
        <w:t xml:space="preserve">10 mg </w:t>
      </w:r>
      <w:proofErr w:type="spellStart"/>
      <w:r w:rsidRPr="006F0B06">
        <w:rPr>
          <w:sz w:val="22"/>
          <w:szCs w:val="22"/>
          <w:lang w:val="hu-HU"/>
        </w:rPr>
        <w:t>karboplatint</w:t>
      </w:r>
      <w:proofErr w:type="spellEnd"/>
      <w:r w:rsidRPr="006F0B06">
        <w:rPr>
          <w:sz w:val="22"/>
          <w:szCs w:val="22"/>
          <w:lang w:val="hu-HU"/>
        </w:rPr>
        <w:t xml:space="preserve"> tartalmaz milliliterenként.</w:t>
      </w:r>
    </w:p>
    <w:p w14:paraId="5DC8968A" w14:textId="040A2980" w:rsidR="0009422B" w:rsidRPr="006F0B06" w:rsidRDefault="0009422B" w:rsidP="009C1499">
      <w:pPr>
        <w:tabs>
          <w:tab w:val="left" w:pos="567"/>
        </w:tabs>
        <w:ind w:left="1134" w:hanging="567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>Az 5 ml-es inj</w:t>
      </w:r>
      <w:r w:rsidRPr="006F0B06">
        <w:rPr>
          <w:color w:val="auto"/>
          <w:sz w:val="22"/>
          <w:szCs w:val="22"/>
          <w:lang w:val="hu-HU"/>
        </w:rPr>
        <w:t xml:space="preserve">ekciós üveg </w:t>
      </w:r>
      <w:r w:rsidRPr="006F0B06">
        <w:rPr>
          <w:sz w:val="22"/>
          <w:szCs w:val="22"/>
          <w:lang w:val="hu-HU"/>
        </w:rPr>
        <w:t xml:space="preserve">50 mg </w:t>
      </w:r>
      <w:proofErr w:type="spellStart"/>
      <w:r w:rsidRPr="006F0B06">
        <w:rPr>
          <w:sz w:val="22"/>
          <w:szCs w:val="22"/>
          <w:lang w:val="hu-HU"/>
        </w:rPr>
        <w:t>karboplatint</w:t>
      </w:r>
      <w:proofErr w:type="spellEnd"/>
      <w:r w:rsidRPr="006F0B06">
        <w:rPr>
          <w:sz w:val="22"/>
          <w:szCs w:val="22"/>
          <w:lang w:val="hu-HU"/>
        </w:rPr>
        <w:t xml:space="preserve"> tartalmaz.</w:t>
      </w:r>
    </w:p>
    <w:p w14:paraId="73440299" w14:textId="77777777" w:rsidR="0009422B" w:rsidRPr="006F0B06" w:rsidRDefault="0009422B" w:rsidP="009C1499">
      <w:pPr>
        <w:tabs>
          <w:tab w:val="left" w:pos="567"/>
        </w:tabs>
        <w:ind w:left="1134" w:hanging="567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A 15 ml-es </w:t>
      </w:r>
      <w:r w:rsidRPr="006F0B06">
        <w:rPr>
          <w:color w:val="auto"/>
          <w:sz w:val="22"/>
          <w:szCs w:val="22"/>
          <w:lang w:val="hu-HU"/>
        </w:rPr>
        <w:t xml:space="preserve">injekciós üveg </w:t>
      </w:r>
      <w:r w:rsidRPr="006F0B06">
        <w:rPr>
          <w:sz w:val="22"/>
          <w:szCs w:val="22"/>
          <w:lang w:val="hu-HU"/>
        </w:rPr>
        <w:t xml:space="preserve">150 mg </w:t>
      </w:r>
      <w:proofErr w:type="spellStart"/>
      <w:r w:rsidRPr="006F0B06">
        <w:rPr>
          <w:sz w:val="22"/>
          <w:szCs w:val="22"/>
          <w:lang w:val="hu-HU"/>
        </w:rPr>
        <w:t>karboplatint</w:t>
      </w:r>
      <w:proofErr w:type="spellEnd"/>
      <w:r w:rsidRPr="006F0B06">
        <w:rPr>
          <w:sz w:val="22"/>
          <w:szCs w:val="22"/>
          <w:lang w:val="hu-HU"/>
        </w:rPr>
        <w:t xml:space="preserve"> tartalmaz.</w:t>
      </w:r>
    </w:p>
    <w:p w14:paraId="132498F4" w14:textId="77777777" w:rsidR="0009422B" w:rsidRPr="006F0B06" w:rsidRDefault="0009422B" w:rsidP="009C1499">
      <w:pPr>
        <w:tabs>
          <w:tab w:val="left" w:pos="567"/>
        </w:tabs>
        <w:ind w:left="1134" w:hanging="567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es-ES"/>
        </w:rPr>
        <w:t>A 4</w:t>
      </w:r>
      <w:r w:rsidR="00AA7FC9" w:rsidRPr="006F0B06">
        <w:rPr>
          <w:sz w:val="22"/>
          <w:szCs w:val="22"/>
          <w:lang w:val="es-ES"/>
        </w:rPr>
        <w:t>5</w:t>
      </w:r>
      <w:r w:rsidRPr="006F0B06">
        <w:rPr>
          <w:sz w:val="22"/>
          <w:szCs w:val="22"/>
          <w:lang w:val="es-ES"/>
        </w:rPr>
        <w:t xml:space="preserve"> ml-es inj</w:t>
      </w:r>
      <w:r w:rsidRPr="006F0B06">
        <w:rPr>
          <w:color w:val="auto"/>
          <w:sz w:val="22"/>
          <w:szCs w:val="22"/>
          <w:lang w:val="es-ES"/>
        </w:rPr>
        <w:t>ekciós üveg</w:t>
      </w:r>
      <w:r w:rsidRPr="006F0B06">
        <w:rPr>
          <w:sz w:val="22"/>
          <w:szCs w:val="22"/>
          <w:lang w:val="es-ES"/>
        </w:rPr>
        <w:t xml:space="preserve"> 4</w:t>
      </w:r>
      <w:r w:rsidR="00AA7FC9" w:rsidRPr="006F0B06">
        <w:rPr>
          <w:sz w:val="22"/>
          <w:szCs w:val="22"/>
          <w:lang w:val="es-ES"/>
        </w:rPr>
        <w:t>5</w:t>
      </w:r>
      <w:r w:rsidRPr="006F0B06">
        <w:rPr>
          <w:sz w:val="22"/>
          <w:szCs w:val="22"/>
          <w:lang w:val="es-ES"/>
        </w:rPr>
        <w:t>0 mg karboplatint tartalmaz.</w:t>
      </w:r>
    </w:p>
    <w:p w14:paraId="7E0C755F" w14:textId="77777777" w:rsidR="00327809" w:rsidRPr="006F0B06" w:rsidRDefault="00327809" w:rsidP="009C1499">
      <w:pPr>
        <w:pStyle w:val="Szvegtrzs"/>
        <w:numPr>
          <w:ilvl w:val="0"/>
          <w:numId w:val="13"/>
        </w:numPr>
        <w:tabs>
          <w:tab w:val="clear" w:pos="930"/>
          <w:tab w:val="left" w:pos="567"/>
        </w:tabs>
        <w:ind w:left="567" w:hanging="567"/>
        <w:rPr>
          <w:b/>
          <w:bCs/>
          <w:i/>
          <w:iCs/>
          <w:szCs w:val="22"/>
          <w:lang w:val="hu-HU"/>
        </w:rPr>
      </w:pPr>
      <w:r w:rsidRPr="006F0B06">
        <w:rPr>
          <w:noProof/>
          <w:szCs w:val="22"/>
          <w:lang w:val="hu-HU"/>
        </w:rPr>
        <w:t>Egyéb összetevő</w:t>
      </w:r>
      <w:r w:rsidR="00090A61" w:rsidRPr="006F0B06">
        <w:rPr>
          <w:szCs w:val="22"/>
          <w:lang w:val="hu-HU"/>
        </w:rPr>
        <w:t xml:space="preserve">k (segédanyagok): </w:t>
      </w:r>
      <w:r w:rsidRPr="006F0B06">
        <w:rPr>
          <w:noProof/>
          <w:szCs w:val="22"/>
          <w:lang w:val="hu-HU"/>
        </w:rPr>
        <w:t>i</w:t>
      </w:r>
      <w:r w:rsidRPr="006F0B06">
        <w:rPr>
          <w:bCs/>
          <w:iCs/>
          <w:szCs w:val="22"/>
          <w:lang w:val="hu-HU"/>
        </w:rPr>
        <w:t>njekcióhoz való víz.</w:t>
      </w:r>
    </w:p>
    <w:p w14:paraId="3EFFA836" w14:textId="77777777" w:rsidR="00327809" w:rsidRPr="006F0B06" w:rsidRDefault="00327809">
      <w:pPr>
        <w:widowControl/>
        <w:suppressAutoHyphens w:val="0"/>
        <w:rPr>
          <w:noProof/>
          <w:sz w:val="22"/>
          <w:szCs w:val="22"/>
          <w:lang w:val="hu-HU"/>
        </w:rPr>
      </w:pPr>
    </w:p>
    <w:p w14:paraId="70E4EC44" w14:textId="77777777" w:rsidR="00327809" w:rsidRPr="006F0B06" w:rsidRDefault="00327809">
      <w:pPr>
        <w:rPr>
          <w:noProof/>
          <w:sz w:val="22"/>
          <w:szCs w:val="22"/>
          <w:lang w:val="hu-HU"/>
        </w:rPr>
      </w:pPr>
      <w:r w:rsidRPr="006F0B06">
        <w:rPr>
          <w:b/>
          <w:bCs/>
          <w:noProof/>
          <w:sz w:val="22"/>
          <w:szCs w:val="22"/>
          <w:lang w:val="hu-HU"/>
        </w:rPr>
        <w:t>Milyen a készítmény külleme</w:t>
      </w:r>
      <w:r w:rsidR="00EA1185" w:rsidRPr="006F0B06">
        <w:rPr>
          <w:b/>
          <w:bCs/>
          <w:noProof/>
          <w:sz w:val="22"/>
          <w:szCs w:val="22"/>
          <w:lang w:val="hu-HU"/>
        </w:rPr>
        <w:t>,</w:t>
      </w:r>
      <w:r w:rsidRPr="006F0B06">
        <w:rPr>
          <w:b/>
          <w:bCs/>
          <w:noProof/>
          <w:sz w:val="22"/>
          <w:szCs w:val="22"/>
          <w:lang w:val="hu-HU"/>
        </w:rPr>
        <w:t xml:space="preserve"> és mit tartalmaz a csomagolás</w:t>
      </w:r>
      <w:r w:rsidR="00CD1FFA" w:rsidRPr="006F0B06">
        <w:rPr>
          <w:b/>
          <w:bCs/>
          <w:noProof/>
          <w:sz w:val="22"/>
          <w:szCs w:val="22"/>
          <w:lang w:val="hu-HU"/>
        </w:rPr>
        <w:t>?</w:t>
      </w:r>
    </w:p>
    <w:p w14:paraId="1948E5F1" w14:textId="77777777" w:rsidR="00327809" w:rsidRPr="006F0B06" w:rsidRDefault="00327809">
      <w:pPr>
        <w:rPr>
          <w:noProof/>
          <w:sz w:val="22"/>
          <w:szCs w:val="22"/>
          <w:lang w:val="hu-HU"/>
        </w:rPr>
      </w:pPr>
      <w:r w:rsidRPr="006F0B06">
        <w:rPr>
          <w:noProof/>
          <w:sz w:val="22"/>
          <w:szCs w:val="22"/>
          <w:lang w:val="hu-HU"/>
        </w:rPr>
        <w:t xml:space="preserve">Küllem: </w:t>
      </w:r>
      <w:r w:rsidR="003355E6" w:rsidRPr="006F0B06">
        <w:rPr>
          <w:sz w:val="22"/>
          <w:szCs w:val="22"/>
          <w:lang w:val="hu-HU"/>
        </w:rPr>
        <w:t>tiszta, színtelen vagy csaknem színtelen, steril oldat.</w:t>
      </w:r>
    </w:p>
    <w:p w14:paraId="40871EF1" w14:textId="223023C4" w:rsidR="00327809" w:rsidRPr="006F0B06" w:rsidRDefault="00327809">
      <w:pPr>
        <w:pStyle w:val="WW-Szvegtrzs2"/>
        <w:rPr>
          <w:sz w:val="22"/>
          <w:szCs w:val="22"/>
        </w:rPr>
      </w:pPr>
      <w:r w:rsidRPr="006F0B06">
        <w:rPr>
          <w:noProof/>
          <w:sz w:val="22"/>
          <w:szCs w:val="22"/>
        </w:rPr>
        <w:t xml:space="preserve">Csomagolás: </w:t>
      </w:r>
      <w:r w:rsidRPr="006F0B06">
        <w:rPr>
          <w:sz w:val="22"/>
          <w:szCs w:val="22"/>
        </w:rPr>
        <w:t xml:space="preserve">5 ml, ill. 15 ml, ill. 45 ml oldat kék műanyag védőlappal ellátott, </w:t>
      </w:r>
      <w:proofErr w:type="spellStart"/>
      <w:r w:rsidR="006F3391">
        <w:rPr>
          <w:sz w:val="22"/>
          <w:szCs w:val="22"/>
        </w:rPr>
        <w:t>klórbutil</w:t>
      </w:r>
      <w:proofErr w:type="spellEnd"/>
      <w:r w:rsidR="006F3391">
        <w:rPr>
          <w:sz w:val="22"/>
          <w:szCs w:val="22"/>
        </w:rPr>
        <w:t xml:space="preserve"> </w:t>
      </w:r>
      <w:r w:rsidRPr="006F0B06">
        <w:rPr>
          <w:sz w:val="22"/>
          <w:szCs w:val="22"/>
        </w:rPr>
        <w:t xml:space="preserve">gumidugóval és </w:t>
      </w:r>
      <w:proofErr w:type="spellStart"/>
      <w:r w:rsidRPr="006F0B06">
        <w:rPr>
          <w:sz w:val="22"/>
          <w:szCs w:val="22"/>
        </w:rPr>
        <w:t>rolnizott</w:t>
      </w:r>
      <w:proofErr w:type="spellEnd"/>
      <w:r w:rsidRPr="006F0B06">
        <w:rPr>
          <w:sz w:val="22"/>
          <w:szCs w:val="22"/>
        </w:rPr>
        <w:t xml:space="preserve"> </w:t>
      </w:r>
      <w:proofErr w:type="gramStart"/>
      <w:r w:rsidRPr="006F0B06">
        <w:rPr>
          <w:sz w:val="22"/>
          <w:szCs w:val="22"/>
        </w:rPr>
        <w:t>alumínium kupakkal</w:t>
      </w:r>
      <w:proofErr w:type="gramEnd"/>
      <w:r w:rsidRPr="006F0B06">
        <w:rPr>
          <w:sz w:val="22"/>
          <w:szCs w:val="22"/>
        </w:rPr>
        <w:t xml:space="preserve"> lezárt, barna színű I-es típusú üvegbe töltve.</w:t>
      </w:r>
    </w:p>
    <w:p w14:paraId="1ABACD0F" w14:textId="260BA104" w:rsidR="00327809" w:rsidRPr="006F0B06" w:rsidRDefault="00327809">
      <w:pPr>
        <w:pStyle w:val="WW-Szvegtrzs2"/>
        <w:rPr>
          <w:sz w:val="22"/>
          <w:szCs w:val="22"/>
        </w:rPr>
      </w:pPr>
      <w:r w:rsidRPr="006F0B06">
        <w:rPr>
          <w:sz w:val="22"/>
          <w:szCs w:val="22"/>
        </w:rPr>
        <w:t xml:space="preserve">1 </w:t>
      </w:r>
      <w:r w:rsidR="001266E5" w:rsidRPr="006F0B06">
        <w:rPr>
          <w:sz w:val="22"/>
          <w:szCs w:val="22"/>
        </w:rPr>
        <w:t xml:space="preserve">db </w:t>
      </w:r>
      <w:r w:rsidRPr="006F0B06">
        <w:rPr>
          <w:sz w:val="22"/>
          <w:szCs w:val="22"/>
        </w:rPr>
        <w:t xml:space="preserve">injekciós üveg </w:t>
      </w:r>
      <w:r w:rsidR="00635871">
        <w:rPr>
          <w:sz w:val="22"/>
          <w:szCs w:val="22"/>
        </w:rPr>
        <w:t>zsugorfóliában</w:t>
      </w:r>
      <w:r w:rsidR="007266D0">
        <w:rPr>
          <w:sz w:val="22"/>
          <w:szCs w:val="22"/>
        </w:rPr>
        <w:t xml:space="preserve"> vagy </w:t>
      </w:r>
      <w:proofErr w:type="gramStart"/>
      <w:r w:rsidR="007266D0">
        <w:rPr>
          <w:sz w:val="22"/>
          <w:szCs w:val="22"/>
        </w:rPr>
        <w:t>anélkül</w:t>
      </w:r>
      <w:proofErr w:type="gramEnd"/>
      <w:r w:rsidR="00635871">
        <w:rPr>
          <w:sz w:val="22"/>
          <w:szCs w:val="22"/>
        </w:rPr>
        <w:t xml:space="preserve">, </w:t>
      </w:r>
      <w:r w:rsidRPr="006F0B06">
        <w:rPr>
          <w:sz w:val="22"/>
          <w:szCs w:val="22"/>
        </w:rPr>
        <w:t>dobozban.</w:t>
      </w:r>
    </w:p>
    <w:p w14:paraId="3339625A" w14:textId="77777777" w:rsidR="00FB602B" w:rsidRPr="006F0B06" w:rsidRDefault="00FB602B">
      <w:pPr>
        <w:rPr>
          <w:noProof/>
          <w:sz w:val="22"/>
          <w:szCs w:val="22"/>
          <w:lang w:val="hu-HU"/>
        </w:rPr>
      </w:pPr>
    </w:p>
    <w:p w14:paraId="64E97453" w14:textId="77777777" w:rsidR="000470A6" w:rsidRDefault="00327809">
      <w:pPr>
        <w:rPr>
          <w:b/>
          <w:bCs/>
          <w:noProof/>
          <w:sz w:val="22"/>
          <w:szCs w:val="22"/>
          <w:lang w:val="hu-HU"/>
        </w:rPr>
      </w:pPr>
      <w:r w:rsidRPr="006F0B06">
        <w:rPr>
          <w:b/>
          <w:bCs/>
          <w:noProof/>
          <w:sz w:val="22"/>
          <w:szCs w:val="22"/>
          <w:lang w:val="hu-HU"/>
        </w:rPr>
        <w:t xml:space="preserve">A forgalomba hozatali engedély jogosultja </w:t>
      </w:r>
    </w:p>
    <w:p w14:paraId="444F1C9F" w14:textId="77777777" w:rsidR="000470A6" w:rsidRPr="000470A6" w:rsidRDefault="000470A6" w:rsidP="000470A6">
      <w:pPr>
        <w:widowControl/>
        <w:jc w:val="both"/>
        <w:rPr>
          <w:rFonts w:eastAsia="Times New Roman"/>
          <w:color w:val="auto"/>
          <w:sz w:val="22"/>
          <w:szCs w:val="22"/>
          <w:lang w:val="hu-HU" w:eastAsia="ar-SA"/>
        </w:rPr>
      </w:pPr>
      <w:proofErr w:type="spellStart"/>
      <w:r w:rsidRPr="000470A6">
        <w:rPr>
          <w:rFonts w:eastAsia="Times New Roman"/>
          <w:color w:val="auto"/>
          <w:sz w:val="22"/>
          <w:szCs w:val="22"/>
          <w:lang w:val="hu-HU" w:eastAsia="ar-SA"/>
        </w:rPr>
        <w:t>Sandoz</w:t>
      </w:r>
      <w:proofErr w:type="spellEnd"/>
      <w:r w:rsidRPr="000470A6">
        <w:rPr>
          <w:rFonts w:eastAsia="Times New Roman"/>
          <w:color w:val="auto"/>
          <w:sz w:val="22"/>
          <w:szCs w:val="22"/>
          <w:lang w:val="hu-HU" w:eastAsia="ar-SA"/>
        </w:rPr>
        <w:t xml:space="preserve"> Hungária Kft. </w:t>
      </w:r>
    </w:p>
    <w:p w14:paraId="2A09D302" w14:textId="77777777" w:rsidR="000470A6" w:rsidRPr="000470A6" w:rsidRDefault="000470A6" w:rsidP="000470A6">
      <w:pPr>
        <w:widowControl/>
        <w:jc w:val="both"/>
        <w:rPr>
          <w:rFonts w:eastAsia="Times New Roman"/>
          <w:color w:val="auto"/>
          <w:sz w:val="22"/>
          <w:szCs w:val="22"/>
          <w:lang w:val="hu-HU" w:eastAsia="ar-SA"/>
        </w:rPr>
      </w:pPr>
      <w:r w:rsidRPr="000470A6">
        <w:rPr>
          <w:rFonts w:eastAsia="Times New Roman"/>
          <w:color w:val="auto"/>
          <w:sz w:val="22"/>
          <w:szCs w:val="22"/>
          <w:lang w:val="hu-HU" w:eastAsia="ar-SA"/>
        </w:rPr>
        <w:t>1114 Budapest</w:t>
      </w:r>
    </w:p>
    <w:p w14:paraId="55F0C5FF" w14:textId="77777777" w:rsidR="000470A6" w:rsidRPr="000470A6" w:rsidRDefault="000470A6" w:rsidP="000470A6">
      <w:pPr>
        <w:widowControl/>
        <w:jc w:val="both"/>
        <w:rPr>
          <w:rFonts w:eastAsia="Times New Roman"/>
          <w:color w:val="auto"/>
          <w:sz w:val="22"/>
          <w:szCs w:val="22"/>
          <w:lang w:val="hu-HU" w:eastAsia="ar-SA"/>
        </w:rPr>
      </w:pPr>
      <w:r w:rsidRPr="000470A6">
        <w:rPr>
          <w:rFonts w:eastAsia="Times New Roman"/>
          <w:color w:val="auto"/>
          <w:sz w:val="22"/>
          <w:szCs w:val="22"/>
          <w:lang w:val="hu-HU" w:eastAsia="ar-SA"/>
        </w:rPr>
        <w:t xml:space="preserve">Bartók Béla út 43-47. </w:t>
      </w:r>
    </w:p>
    <w:p w14:paraId="10E8B26A" w14:textId="77777777" w:rsidR="000470A6" w:rsidRPr="000470A6" w:rsidRDefault="000470A6" w:rsidP="000470A6">
      <w:pPr>
        <w:widowControl/>
        <w:jc w:val="both"/>
        <w:rPr>
          <w:rFonts w:eastAsia="Times New Roman"/>
          <w:color w:val="auto"/>
          <w:sz w:val="22"/>
          <w:szCs w:val="22"/>
          <w:lang w:val="hu-HU" w:eastAsia="ar-SA"/>
        </w:rPr>
      </w:pPr>
      <w:r w:rsidRPr="000470A6">
        <w:rPr>
          <w:rFonts w:eastAsia="Times New Roman"/>
          <w:color w:val="auto"/>
          <w:sz w:val="22"/>
          <w:szCs w:val="22"/>
          <w:lang w:val="hu-HU" w:eastAsia="ar-SA"/>
        </w:rPr>
        <w:t>Magyarország</w:t>
      </w:r>
    </w:p>
    <w:p w14:paraId="56C3C259" w14:textId="77777777" w:rsidR="000470A6" w:rsidRDefault="000470A6">
      <w:pPr>
        <w:rPr>
          <w:b/>
          <w:bCs/>
          <w:noProof/>
          <w:sz w:val="22"/>
          <w:szCs w:val="22"/>
          <w:lang w:val="hu-HU"/>
        </w:rPr>
      </w:pPr>
    </w:p>
    <w:p w14:paraId="3B7EE2E6" w14:textId="0B4818BB" w:rsidR="00327809" w:rsidRPr="006F0B06" w:rsidRDefault="000470A6">
      <w:pPr>
        <w:rPr>
          <w:b/>
          <w:bCs/>
          <w:noProof/>
          <w:sz w:val="22"/>
          <w:szCs w:val="22"/>
          <w:lang w:val="hu-HU"/>
        </w:rPr>
      </w:pPr>
      <w:r>
        <w:rPr>
          <w:b/>
          <w:bCs/>
          <w:noProof/>
          <w:sz w:val="22"/>
          <w:szCs w:val="22"/>
          <w:lang w:val="hu-HU"/>
        </w:rPr>
        <w:t>G</w:t>
      </w:r>
      <w:r w:rsidR="00327809" w:rsidRPr="006F0B06">
        <w:rPr>
          <w:b/>
          <w:bCs/>
          <w:noProof/>
          <w:sz w:val="22"/>
          <w:szCs w:val="22"/>
          <w:lang w:val="hu-HU"/>
        </w:rPr>
        <w:t>yártó</w:t>
      </w:r>
    </w:p>
    <w:p w14:paraId="0DD36C7C" w14:textId="42AB1FD1" w:rsidR="003355E6" w:rsidRPr="006F0B06" w:rsidRDefault="003355E6">
      <w:pPr>
        <w:rPr>
          <w:sz w:val="22"/>
          <w:szCs w:val="22"/>
          <w:lang w:val="hu-HU"/>
        </w:rPr>
      </w:pPr>
      <w:proofErr w:type="spellStart"/>
      <w:r w:rsidRPr="006F0B06">
        <w:rPr>
          <w:sz w:val="22"/>
          <w:szCs w:val="22"/>
          <w:lang w:val="hu-HU"/>
        </w:rPr>
        <w:t>Ebewe</w:t>
      </w:r>
      <w:proofErr w:type="spellEnd"/>
      <w:r w:rsidRPr="006F0B06">
        <w:rPr>
          <w:sz w:val="22"/>
          <w:szCs w:val="22"/>
          <w:lang w:val="hu-HU"/>
        </w:rPr>
        <w:t xml:space="preserve"> Pharma </w:t>
      </w:r>
      <w:proofErr w:type="spellStart"/>
      <w:r w:rsidRPr="006F0B06">
        <w:rPr>
          <w:sz w:val="22"/>
          <w:szCs w:val="22"/>
          <w:lang w:val="hu-HU"/>
        </w:rPr>
        <w:t>Ges.m.b.H</w:t>
      </w:r>
      <w:proofErr w:type="spellEnd"/>
      <w:r w:rsidRPr="006F0B06">
        <w:rPr>
          <w:sz w:val="22"/>
          <w:szCs w:val="22"/>
          <w:lang w:val="hu-HU"/>
        </w:rPr>
        <w:t>.</w:t>
      </w:r>
      <w:r w:rsidR="007F4608" w:rsidRPr="006F0B06">
        <w:rPr>
          <w:sz w:val="22"/>
          <w:szCs w:val="22"/>
          <w:lang w:val="hu-HU"/>
        </w:rPr>
        <w:t xml:space="preserve"> </w:t>
      </w:r>
      <w:r w:rsidRPr="006F0B06">
        <w:rPr>
          <w:sz w:val="22"/>
          <w:szCs w:val="22"/>
          <w:lang w:val="hu-HU"/>
        </w:rPr>
        <w:t>Nfg</w:t>
      </w:r>
      <w:proofErr w:type="gramStart"/>
      <w:r w:rsidRPr="006F0B06">
        <w:rPr>
          <w:sz w:val="22"/>
          <w:szCs w:val="22"/>
          <w:lang w:val="hu-HU"/>
        </w:rPr>
        <w:t>.KG</w:t>
      </w:r>
      <w:proofErr w:type="gramEnd"/>
    </w:p>
    <w:p w14:paraId="02F58174" w14:textId="77777777" w:rsidR="007F4608" w:rsidRPr="006F0B06" w:rsidRDefault="007F4608">
      <w:pPr>
        <w:rPr>
          <w:sz w:val="22"/>
          <w:szCs w:val="22"/>
          <w:lang w:val="hu-HU"/>
        </w:rPr>
      </w:pPr>
      <w:proofErr w:type="spellStart"/>
      <w:r w:rsidRPr="006F0B06">
        <w:rPr>
          <w:sz w:val="22"/>
          <w:szCs w:val="22"/>
          <w:lang w:val="hu-HU"/>
        </w:rPr>
        <w:t>Mondseestrasse</w:t>
      </w:r>
      <w:proofErr w:type="spellEnd"/>
      <w:r w:rsidRPr="006F0B06">
        <w:rPr>
          <w:sz w:val="22"/>
          <w:szCs w:val="22"/>
          <w:lang w:val="hu-HU"/>
        </w:rPr>
        <w:t xml:space="preserve"> 11</w:t>
      </w:r>
    </w:p>
    <w:p w14:paraId="1F73FFA8" w14:textId="77777777" w:rsidR="003355E6" w:rsidRPr="006F0B06" w:rsidRDefault="003355E6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A-4866 </w:t>
      </w:r>
      <w:proofErr w:type="spellStart"/>
      <w:r w:rsidRPr="006F0B06">
        <w:rPr>
          <w:sz w:val="22"/>
          <w:szCs w:val="22"/>
          <w:lang w:val="hu-HU"/>
        </w:rPr>
        <w:t>Unterach</w:t>
      </w:r>
      <w:proofErr w:type="spellEnd"/>
    </w:p>
    <w:p w14:paraId="40239292" w14:textId="34E81B9E" w:rsidR="00687D9A" w:rsidRDefault="003355E6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>Aus</w:t>
      </w:r>
      <w:r w:rsidR="00687D9A" w:rsidRPr="006F0B06">
        <w:rPr>
          <w:sz w:val="22"/>
          <w:szCs w:val="22"/>
          <w:lang w:val="hu-HU"/>
        </w:rPr>
        <w:t>z</w:t>
      </w:r>
      <w:r w:rsidRPr="006F0B06">
        <w:rPr>
          <w:sz w:val="22"/>
          <w:szCs w:val="22"/>
          <w:lang w:val="hu-HU"/>
        </w:rPr>
        <w:t>tria</w:t>
      </w:r>
    </w:p>
    <w:p w14:paraId="477850EB" w14:textId="4D1F5305" w:rsidR="00635871" w:rsidRDefault="00635871">
      <w:pPr>
        <w:rPr>
          <w:sz w:val="22"/>
          <w:szCs w:val="22"/>
          <w:lang w:val="hu-HU"/>
        </w:rPr>
      </w:pPr>
    </w:p>
    <w:p w14:paraId="57285BF0" w14:textId="21977314" w:rsidR="00635871" w:rsidRPr="006F0B06" w:rsidRDefault="00635871" w:rsidP="00635871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Fareva </w:t>
      </w:r>
      <w:proofErr w:type="spellStart"/>
      <w:r>
        <w:rPr>
          <w:sz w:val="22"/>
          <w:szCs w:val="22"/>
          <w:lang w:val="hu-HU"/>
        </w:rPr>
        <w:t>Unterach</w:t>
      </w:r>
      <w:proofErr w:type="spellEnd"/>
      <w:r>
        <w:rPr>
          <w:sz w:val="22"/>
          <w:szCs w:val="22"/>
          <w:lang w:val="hu-HU"/>
        </w:rPr>
        <w:t xml:space="preserve"> GmbH</w:t>
      </w:r>
    </w:p>
    <w:p w14:paraId="425BDF6D" w14:textId="77777777" w:rsidR="00635871" w:rsidRPr="006F0B06" w:rsidRDefault="00635871" w:rsidP="00635871">
      <w:pPr>
        <w:rPr>
          <w:sz w:val="22"/>
          <w:szCs w:val="22"/>
          <w:lang w:val="hu-HU"/>
        </w:rPr>
      </w:pPr>
      <w:proofErr w:type="spellStart"/>
      <w:r w:rsidRPr="006F0B06">
        <w:rPr>
          <w:sz w:val="22"/>
          <w:szCs w:val="22"/>
          <w:lang w:val="hu-HU"/>
        </w:rPr>
        <w:t>Mondseestrasse</w:t>
      </w:r>
      <w:proofErr w:type="spellEnd"/>
      <w:r w:rsidRPr="006F0B06">
        <w:rPr>
          <w:sz w:val="22"/>
          <w:szCs w:val="22"/>
          <w:lang w:val="hu-HU"/>
        </w:rPr>
        <w:t xml:space="preserve"> 11</w:t>
      </w:r>
    </w:p>
    <w:p w14:paraId="59973F40" w14:textId="77777777" w:rsidR="00635871" w:rsidRPr="006F0B06" w:rsidRDefault="00635871" w:rsidP="00635871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A-4866 </w:t>
      </w:r>
      <w:proofErr w:type="spellStart"/>
      <w:r w:rsidRPr="006F0B06">
        <w:rPr>
          <w:sz w:val="22"/>
          <w:szCs w:val="22"/>
          <w:lang w:val="hu-HU"/>
        </w:rPr>
        <w:t>Unterach</w:t>
      </w:r>
      <w:proofErr w:type="spellEnd"/>
    </w:p>
    <w:p w14:paraId="1A624E3F" w14:textId="77777777" w:rsidR="00635871" w:rsidRPr="006F0B06" w:rsidRDefault="00635871" w:rsidP="00635871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>Ausztria</w:t>
      </w:r>
    </w:p>
    <w:p w14:paraId="45C0C8BF" w14:textId="77777777" w:rsidR="00635871" w:rsidRPr="006F0B06" w:rsidRDefault="00635871">
      <w:pPr>
        <w:rPr>
          <w:sz w:val="22"/>
          <w:szCs w:val="22"/>
          <w:lang w:val="hu-HU"/>
        </w:rPr>
      </w:pPr>
    </w:p>
    <w:p w14:paraId="2FBAC0E9" w14:textId="77777777" w:rsidR="00EA1185" w:rsidRPr="006F0B06" w:rsidRDefault="00EA1185">
      <w:pPr>
        <w:rPr>
          <w:sz w:val="22"/>
          <w:szCs w:val="22"/>
          <w:lang w:val="hu-HU"/>
        </w:rPr>
      </w:pPr>
    </w:p>
    <w:p w14:paraId="2A876444" w14:textId="77777777" w:rsidR="00327809" w:rsidRPr="006F0B06" w:rsidRDefault="0035264E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>O</w:t>
      </w:r>
      <w:r w:rsidR="00327809" w:rsidRPr="006F0B06">
        <w:rPr>
          <w:sz w:val="22"/>
          <w:szCs w:val="22"/>
          <w:lang w:val="hu-HU"/>
        </w:rPr>
        <w:t>GYI-T-6677</w:t>
      </w:r>
      <w:r w:rsidR="00412182" w:rsidRPr="006F0B06">
        <w:rPr>
          <w:sz w:val="22"/>
          <w:szCs w:val="22"/>
          <w:lang w:val="hu-HU"/>
        </w:rPr>
        <w:t>/01</w:t>
      </w:r>
      <w:r w:rsidR="00327809" w:rsidRPr="006F0B06">
        <w:rPr>
          <w:sz w:val="22"/>
          <w:szCs w:val="22"/>
          <w:lang w:val="hu-HU"/>
        </w:rPr>
        <w:tab/>
        <w:t>(50 mg)</w:t>
      </w:r>
    </w:p>
    <w:p w14:paraId="271E5255" w14:textId="77777777" w:rsidR="00327809" w:rsidRPr="006F0B06" w:rsidRDefault="00327809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>OGYI-T-667</w:t>
      </w:r>
      <w:r w:rsidR="000B4859" w:rsidRPr="006F0B06">
        <w:rPr>
          <w:sz w:val="22"/>
          <w:szCs w:val="22"/>
          <w:lang w:val="hu-HU"/>
        </w:rPr>
        <w:t>7</w:t>
      </w:r>
      <w:r w:rsidR="00412182" w:rsidRPr="006F0B06">
        <w:rPr>
          <w:sz w:val="22"/>
          <w:szCs w:val="22"/>
          <w:lang w:val="hu-HU"/>
        </w:rPr>
        <w:t>/0</w:t>
      </w:r>
      <w:r w:rsidR="000B4859" w:rsidRPr="006F0B06">
        <w:rPr>
          <w:sz w:val="22"/>
          <w:szCs w:val="22"/>
          <w:lang w:val="hu-HU"/>
        </w:rPr>
        <w:t>2</w:t>
      </w:r>
      <w:r w:rsidRPr="006F0B06">
        <w:rPr>
          <w:sz w:val="22"/>
          <w:szCs w:val="22"/>
          <w:lang w:val="hu-HU"/>
        </w:rPr>
        <w:tab/>
        <w:t>(150 mg)</w:t>
      </w:r>
    </w:p>
    <w:p w14:paraId="5149413F" w14:textId="77777777" w:rsidR="00327809" w:rsidRPr="006F0B06" w:rsidRDefault="00327809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>OGYI-T-667</w:t>
      </w:r>
      <w:r w:rsidR="007D4978" w:rsidRPr="006F0B06">
        <w:rPr>
          <w:sz w:val="22"/>
          <w:szCs w:val="22"/>
          <w:lang w:val="hu-HU"/>
        </w:rPr>
        <w:t>7</w:t>
      </w:r>
      <w:r w:rsidR="00412182" w:rsidRPr="006F0B06">
        <w:rPr>
          <w:sz w:val="22"/>
          <w:szCs w:val="22"/>
          <w:lang w:val="hu-HU"/>
        </w:rPr>
        <w:t>/0</w:t>
      </w:r>
      <w:r w:rsidR="000B4859" w:rsidRPr="006F0B06">
        <w:rPr>
          <w:sz w:val="22"/>
          <w:szCs w:val="22"/>
          <w:lang w:val="hu-HU"/>
        </w:rPr>
        <w:t>3</w:t>
      </w:r>
      <w:r w:rsidRPr="006F0B06">
        <w:rPr>
          <w:sz w:val="22"/>
          <w:szCs w:val="22"/>
          <w:lang w:val="hu-HU"/>
        </w:rPr>
        <w:tab/>
        <w:t>(450 mg)</w:t>
      </w:r>
    </w:p>
    <w:p w14:paraId="0258FAD6" w14:textId="77777777" w:rsidR="00534FBB" w:rsidRPr="006F0B06" w:rsidRDefault="00534FBB">
      <w:pPr>
        <w:rPr>
          <w:color w:val="auto"/>
          <w:sz w:val="22"/>
          <w:szCs w:val="22"/>
          <w:lang w:val="hu-HU"/>
        </w:rPr>
      </w:pPr>
    </w:p>
    <w:p w14:paraId="2A9B9B44" w14:textId="03A73A97" w:rsidR="00534FBB" w:rsidRPr="006F0B06" w:rsidRDefault="00534FBB">
      <w:pPr>
        <w:ind w:right="-2"/>
        <w:rPr>
          <w:color w:val="auto"/>
          <w:sz w:val="22"/>
          <w:szCs w:val="22"/>
          <w:lang w:val="hu-HU"/>
        </w:rPr>
      </w:pPr>
      <w:r w:rsidRPr="006F0B06">
        <w:rPr>
          <w:b/>
          <w:color w:val="auto"/>
          <w:sz w:val="22"/>
          <w:szCs w:val="22"/>
          <w:lang w:val="hu-HU"/>
        </w:rPr>
        <w:t xml:space="preserve">A betegtájékoztató </w:t>
      </w:r>
      <w:r w:rsidR="00BD05FD" w:rsidRPr="006F0B06">
        <w:rPr>
          <w:b/>
          <w:noProof/>
          <w:sz w:val="22"/>
          <w:szCs w:val="22"/>
          <w:lang w:val="hu-HU"/>
        </w:rPr>
        <w:t>legutóbbi felülvizsgálatának</w:t>
      </w:r>
      <w:r w:rsidRPr="006F0B06">
        <w:rPr>
          <w:b/>
          <w:color w:val="auto"/>
          <w:sz w:val="22"/>
          <w:szCs w:val="22"/>
          <w:lang w:val="hu-HU"/>
        </w:rPr>
        <w:t xml:space="preserve"> </w:t>
      </w:r>
      <w:proofErr w:type="gramStart"/>
      <w:r w:rsidRPr="006F0B06">
        <w:rPr>
          <w:b/>
          <w:color w:val="auto"/>
          <w:sz w:val="22"/>
          <w:szCs w:val="22"/>
          <w:lang w:val="hu-HU"/>
        </w:rPr>
        <w:t>dátuma</w:t>
      </w:r>
      <w:proofErr w:type="gramEnd"/>
      <w:r w:rsidR="00327809" w:rsidRPr="006F0B06">
        <w:rPr>
          <w:b/>
          <w:color w:val="auto"/>
          <w:sz w:val="22"/>
          <w:szCs w:val="22"/>
          <w:lang w:val="hu-HU"/>
        </w:rPr>
        <w:t>:</w:t>
      </w:r>
      <w:r w:rsidRPr="006F0B06">
        <w:rPr>
          <w:b/>
          <w:color w:val="auto"/>
          <w:sz w:val="22"/>
          <w:szCs w:val="22"/>
          <w:lang w:val="hu-HU"/>
        </w:rPr>
        <w:t xml:space="preserve"> </w:t>
      </w:r>
      <w:r w:rsidR="00635871" w:rsidRPr="005D7596">
        <w:rPr>
          <w:color w:val="auto"/>
          <w:sz w:val="22"/>
          <w:szCs w:val="22"/>
          <w:lang w:val="hu-HU"/>
        </w:rPr>
        <w:t>2021. június</w:t>
      </w:r>
      <w:r w:rsidR="00ED5307">
        <w:rPr>
          <w:color w:val="auto"/>
          <w:sz w:val="22"/>
          <w:szCs w:val="22"/>
          <w:lang w:val="hu-HU"/>
        </w:rPr>
        <w:t>.</w:t>
      </w:r>
    </w:p>
    <w:p w14:paraId="2EA04A09" w14:textId="77777777" w:rsidR="00534FBB" w:rsidRPr="006F0B06" w:rsidRDefault="00534FBB">
      <w:pPr>
        <w:pBdr>
          <w:bottom w:val="single" w:sz="8" w:space="2" w:color="000000"/>
        </w:pBdr>
        <w:ind w:right="-2"/>
        <w:rPr>
          <w:b/>
          <w:color w:val="auto"/>
          <w:sz w:val="22"/>
          <w:szCs w:val="22"/>
          <w:lang w:val="hu-HU"/>
        </w:rPr>
      </w:pPr>
    </w:p>
    <w:p w14:paraId="56450CF1" w14:textId="77777777" w:rsidR="008C4224" w:rsidRPr="006F0B06" w:rsidRDefault="008C4224">
      <w:pPr>
        <w:ind w:right="-2"/>
        <w:rPr>
          <w:b/>
          <w:color w:val="auto"/>
          <w:sz w:val="22"/>
          <w:szCs w:val="22"/>
          <w:lang w:val="hu-HU"/>
        </w:rPr>
      </w:pPr>
    </w:p>
    <w:p w14:paraId="320E52F1" w14:textId="77777777" w:rsidR="00534FBB" w:rsidRPr="006F0B06" w:rsidRDefault="00534FBB">
      <w:pPr>
        <w:pStyle w:val="Vgjegyzetszvege"/>
        <w:spacing w:line="240" w:lineRule="auto"/>
        <w:rPr>
          <w:b/>
          <w:color w:val="auto"/>
          <w:sz w:val="22"/>
          <w:szCs w:val="22"/>
          <w:lang w:val="hu-HU"/>
        </w:rPr>
      </w:pPr>
      <w:r w:rsidRPr="006F0B06">
        <w:rPr>
          <w:b/>
          <w:color w:val="auto"/>
          <w:sz w:val="22"/>
          <w:szCs w:val="22"/>
          <w:lang w:val="hu-HU"/>
        </w:rPr>
        <w:t xml:space="preserve">Az alábbi </w:t>
      </w:r>
      <w:proofErr w:type="gramStart"/>
      <w:r w:rsidRPr="006F0B06">
        <w:rPr>
          <w:b/>
          <w:color w:val="auto"/>
          <w:sz w:val="22"/>
          <w:szCs w:val="22"/>
          <w:lang w:val="hu-HU"/>
        </w:rPr>
        <w:t>információk</w:t>
      </w:r>
      <w:proofErr w:type="gramEnd"/>
      <w:r w:rsidRPr="006F0B06">
        <w:rPr>
          <w:b/>
          <w:color w:val="auto"/>
          <w:sz w:val="22"/>
          <w:szCs w:val="22"/>
          <w:lang w:val="hu-HU"/>
        </w:rPr>
        <w:t xml:space="preserve"> kizárólag egészségügyi szakembereknek szólnak:</w:t>
      </w:r>
    </w:p>
    <w:p w14:paraId="6A90B5C6" w14:textId="77777777" w:rsidR="0039294C" w:rsidRPr="006F0B06" w:rsidRDefault="0039294C">
      <w:pPr>
        <w:pStyle w:val="BodyTextIndent21"/>
        <w:spacing w:line="240" w:lineRule="auto"/>
        <w:ind w:left="0" w:firstLine="0"/>
        <w:rPr>
          <w:rFonts w:ascii="Times New Roman" w:hAnsi="Times New Roman"/>
          <w:color w:val="auto"/>
          <w:sz w:val="22"/>
          <w:szCs w:val="22"/>
          <w:lang w:val="hu-HU"/>
        </w:rPr>
      </w:pPr>
    </w:p>
    <w:p w14:paraId="4C9A5F0C" w14:textId="77777777" w:rsidR="00B56CAC" w:rsidRPr="006F0B06" w:rsidRDefault="00B56CAC">
      <w:pPr>
        <w:rPr>
          <w:b/>
          <w:sz w:val="22"/>
          <w:szCs w:val="22"/>
          <w:lang w:val="hu-HU"/>
        </w:rPr>
      </w:pPr>
      <w:r w:rsidRPr="006F0B06">
        <w:rPr>
          <w:b/>
          <w:sz w:val="22"/>
          <w:szCs w:val="22"/>
          <w:lang w:val="hu-HU"/>
        </w:rPr>
        <w:t>A készítmény kizárólag intravénás infúzióban alkalmazható!</w:t>
      </w:r>
    </w:p>
    <w:p w14:paraId="593D1B56" w14:textId="77777777" w:rsidR="00B56CAC" w:rsidRPr="006F0B06" w:rsidRDefault="00B56CAC">
      <w:pPr>
        <w:pStyle w:val="BodyTextIndent21"/>
        <w:spacing w:line="240" w:lineRule="auto"/>
        <w:ind w:left="0" w:firstLine="0"/>
        <w:rPr>
          <w:rFonts w:ascii="Times New Roman" w:hAnsi="Times New Roman"/>
          <w:color w:val="auto"/>
          <w:sz w:val="22"/>
          <w:szCs w:val="22"/>
          <w:lang w:val="hu-HU"/>
        </w:rPr>
      </w:pPr>
    </w:p>
    <w:p w14:paraId="184E9321" w14:textId="77777777" w:rsidR="004C0162" w:rsidRPr="006F0B06" w:rsidRDefault="004C0162">
      <w:pPr>
        <w:autoSpaceDE w:val="0"/>
        <w:autoSpaceDN w:val="0"/>
        <w:adjustRightInd w:val="0"/>
        <w:ind w:left="567" w:hanging="567"/>
        <w:rPr>
          <w:b/>
          <w:noProof/>
          <w:sz w:val="22"/>
          <w:szCs w:val="22"/>
          <w:lang w:val="hu-HU"/>
        </w:rPr>
      </w:pPr>
      <w:r w:rsidRPr="006F0B06">
        <w:rPr>
          <w:b/>
          <w:noProof/>
          <w:sz w:val="22"/>
          <w:szCs w:val="22"/>
          <w:lang w:val="hu-HU"/>
        </w:rPr>
        <w:lastRenderedPageBreak/>
        <w:t>A megsemmisítésre vonatkozó különleges óvintézkedések és egyéb, a készítmény kezelésével</w:t>
      </w:r>
    </w:p>
    <w:p w14:paraId="196F0726" w14:textId="77777777" w:rsidR="004C0162" w:rsidRPr="006F0B06" w:rsidRDefault="004C0162">
      <w:pPr>
        <w:autoSpaceDE w:val="0"/>
        <w:autoSpaceDN w:val="0"/>
        <w:adjustRightInd w:val="0"/>
        <w:ind w:left="567" w:hanging="567"/>
        <w:rPr>
          <w:b/>
          <w:noProof/>
          <w:sz w:val="22"/>
          <w:szCs w:val="22"/>
          <w:lang w:val="hu-HU"/>
        </w:rPr>
      </w:pPr>
      <w:r w:rsidRPr="006F0B06">
        <w:rPr>
          <w:b/>
          <w:noProof/>
          <w:sz w:val="22"/>
          <w:szCs w:val="22"/>
          <w:lang w:val="hu-HU"/>
        </w:rPr>
        <w:t>kapcsolatos információk</w:t>
      </w:r>
    </w:p>
    <w:p w14:paraId="5371EC15" w14:textId="77777777" w:rsidR="00975627" w:rsidRPr="006F0B06" w:rsidRDefault="00975627">
      <w:pPr>
        <w:autoSpaceDE w:val="0"/>
        <w:autoSpaceDN w:val="0"/>
        <w:adjustRightInd w:val="0"/>
        <w:ind w:left="567" w:hanging="567"/>
        <w:rPr>
          <w:b/>
          <w:noProof/>
          <w:sz w:val="22"/>
          <w:szCs w:val="22"/>
          <w:lang w:val="hu-HU"/>
        </w:rPr>
      </w:pPr>
    </w:p>
    <w:p w14:paraId="547AD312" w14:textId="77777777" w:rsidR="004C0162" w:rsidRPr="006F0B06" w:rsidRDefault="004C0162">
      <w:pPr>
        <w:pStyle w:val="llb"/>
        <w:tabs>
          <w:tab w:val="clear" w:pos="4536"/>
          <w:tab w:val="clear" w:pos="9072"/>
        </w:tabs>
        <w:jc w:val="both"/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Az infúziós oldat elkészítésekor és megsemmisítésekor a </w:t>
      </w:r>
      <w:proofErr w:type="spellStart"/>
      <w:r w:rsidRPr="006F0B06">
        <w:rPr>
          <w:sz w:val="22"/>
          <w:szCs w:val="22"/>
          <w:lang w:val="hu-HU"/>
        </w:rPr>
        <w:t>citosztatikus</w:t>
      </w:r>
      <w:proofErr w:type="spellEnd"/>
      <w:r w:rsidRPr="006F0B06">
        <w:rPr>
          <w:sz w:val="22"/>
          <w:szCs w:val="22"/>
          <w:lang w:val="hu-HU"/>
        </w:rPr>
        <w:t xml:space="preserve"> gyógyszerekre vonatkozó általános óvintézkedéseket be kell tartani.</w:t>
      </w:r>
    </w:p>
    <w:p w14:paraId="07003388" w14:textId="77777777" w:rsidR="004C0162" w:rsidRPr="006F0B06" w:rsidRDefault="004C0162">
      <w:pPr>
        <w:rPr>
          <w:sz w:val="22"/>
          <w:szCs w:val="22"/>
          <w:lang w:val="hu-HU"/>
        </w:rPr>
      </w:pPr>
    </w:p>
    <w:p w14:paraId="2DC5A1A7" w14:textId="77777777" w:rsidR="004C0162" w:rsidRPr="006F0B06" w:rsidRDefault="004C0162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 xml:space="preserve">Az infúziót lehetőleg erre kijelölt helyen, védőkesztyű használatával kell elkészítenie az erre a feladatra kiképzett szakembernek. Ügyelni kell, hogy a </w:t>
      </w:r>
      <w:proofErr w:type="spellStart"/>
      <w:r w:rsidRPr="006F0B06">
        <w:rPr>
          <w:sz w:val="22"/>
          <w:szCs w:val="22"/>
          <w:lang w:val="hu-HU"/>
        </w:rPr>
        <w:t>karboplatin</w:t>
      </w:r>
      <w:proofErr w:type="spellEnd"/>
      <w:r w:rsidRPr="006F0B06">
        <w:rPr>
          <w:sz w:val="22"/>
          <w:szCs w:val="22"/>
          <w:lang w:val="hu-HU"/>
        </w:rPr>
        <w:t xml:space="preserve"> oldat szembe, bőrre vagy nyálkahártyára ne kerüljön. Ha ez mégis megtörtént, vízzel vagy élettani sóoldattal az érintett területet azonnal ki-, illetve le kell öblíteni.</w:t>
      </w:r>
    </w:p>
    <w:p w14:paraId="11D754D2" w14:textId="77777777" w:rsidR="004C0162" w:rsidRPr="006F0B06" w:rsidRDefault="004C0162">
      <w:pPr>
        <w:rPr>
          <w:sz w:val="22"/>
          <w:szCs w:val="22"/>
          <w:lang w:val="hu-HU"/>
        </w:rPr>
      </w:pPr>
    </w:p>
    <w:p w14:paraId="0CDDA4E7" w14:textId="77777777" w:rsidR="004C0162" w:rsidRPr="006F0B06" w:rsidRDefault="004C0162">
      <w:pPr>
        <w:rPr>
          <w:sz w:val="22"/>
          <w:szCs w:val="22"/>
          <w:lang w:val="hu-HU"/>
        </w:rPr>
      </w:pPr>
      <w:r w:rsidRPr="006F0B06">
        <w:rPr>
          <w:noProof/>
          <w:sz w:val="22"/>
          <w:szCs w:val="22"/>
          <w:lang w:val="hu-HU"/>
        </w:rPr>
        <w:t>Bármilyen fel nem használt gyógyszer, illetve hulladékanyag megsemmisítését a citotoxikus gyógyszerekre vonatkozó előírások szerint kell végrehajtani</w:t>
      </w:r>
      <w:r w:rsidRPr="006F0B06">
        <w:rPr>
          <w:sz w:val="22"/>
          <w:szCs w:val="22"/>
          <w:lang w:val="hu-HU"/>
        </w:rPr>
        <w:t>.</w:t>
      </w:r>
    </w:p>
    <w:p w14:paraId="2E0BF6A1" w14:textId="77777777" w:rsidR="004C0162" w:rsidRPr="006F0B06" w:rsidRDefault="004C0162">
      <w:pPr>
        <w:rPr>
          <w:sz w:val="22"/>
          <w:szCs w:val="22"/>
          <w:lang w:val="hu-HU"/>
        </w:rPr>
      </w:pPr>
    </w:p>
    <w:p w14:paraId="1C01479F" w14:textId="77777777" w:rsidR="00975627" w:rsidRPr="006F0B06" w:rsidRDefault="00975627">
      <w:pPr>
        <w:pStyle w:val="Szvegtrzs"/>
        <w:rPr>
          <w:b/>
          <w:szCs w:val="22"/>
          <w:lang w:val="hu-HU"/>
        </w:rPr>
      </w:pPr>
      <w:r w:rsidRPr="006F0B06">
        <w:rPr>
          <w:b/>
          <w:szCs w:val="22"/>
          <w:lang w:val="hu-HU"/>
        </w:rPr>
        <w:t>Az infúziós oldat elkészítése</w:t>
      </w:r>
    </w:p>
    <w:p w14:paraId="78255D06" w14:textId="77777777" w:rsidR="00975627" w:rsidRPr="006F0B06" w:rsidRDefault="00975627">
      <w:pPr>
        <w:pStyle w:val="Szvegtrzs"/>
        <w:rPr>
          <w:b/>
          <w:szCs w:val="22"/>
          <w:u w:val="single"/>
          <w:lang w:val="hu-HU"/>
        </w:rPr>
      </w:pPr>
    </w:p>
    <w:p w14:paraId="4C6EAD35" w14:textId="77777777" w:rsidR="00975627" w:rsidRPr="006F0B06" w:rsidRDefault="00975627">
      <w:pPr>
        <w:pStyle w:val="Szvegtrzs"/>
        <w:rPr>
          <w:szCs w:val="22"/>
          <w:lang w:val="hu-HU"/>
        </w:rPr>
      </w:pPr>
      <w:r w:rsidRPr="006F0B06">
        <w:rPr>
          <w:szCs w:val="22"/>
          <w:lang w:val="hu-HU"/>
        </w:rPr>
        <w:t xml:space="preserve">A </w:t>
      </w:r>
      <w:proofErr w:type="gramStart"/>
      <w:r w:rsidRPr="006F0B06">
        <w:rPr>
          <w:szCs w:val="22"/>
          <w:lang w:val="hu-HU"/>
        </w:rPr>
        <w:t>koncentrátumot</w:t>
      </w:r>
      <w:proofErr w:type="gramEnd"/>
      <w:r w:rsidRPr="006F0B06">
        <w:rPr>
          <w:szCs w:val="22"/>
          <w:lang w:val="hu-HU"/>
        </w:rPr>
        <w:t xml:space="preserve"> felhasználás előtt fel kell hígítani.</w:t>
      </w:r>
    </w:p>
    <w:p w14:paraId="4CF7B82C" w14:textId="3074B7C6" w:rsidR="00975627" w:rsidRPr="006F0B06" w:rsidRDefault="00975627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>Az üveg tartalmát 5%-</w:t>
      </w:r>
      <w:proofErr w:type="spellStart"/>
      <w:r w:rsidRPr="006F0B06">
        <w:rPr>
          <w:sz w:val="22"/>
          <w:szCs w:val="22"/>
          <w:lang w:val="hu-HU"/>
        </w:rPr>
        <w:t>os</w:t>
      </w:r>
      <w:proofErr w:type="spellEnd"/>
      <w:r w:rsidRPr="006F0B06">
        <w:rPr>
          <w:sz w:val="22"/>
          <w:szCs w:val="22"/>
          <w:lang w:val="hu-HU"/>
        </w:rPr>
        <w:t xml:space="preserve"> glükóz oldattal kell hígítani 0,4 mg/ml </w:t>
      </w:r>
      <w:proofErr w:type="gramStart"/>
      <w:r w:rsidRPr="006F0B06">
        <w:rPr>
          <w:sz w:val="22"/>
          <w:szCs w:val="22"/>
          <w:lang w:val="hu-HU"/>
        </w:rPr>
        <w:t>koncentrációra</w:t>
      </w:r>
      <w:proofErr w:type="gramEnd"/>
      <w:r w:rsidRPr="006F0B06">
        <w:rPr>
          <w:sz w:val="22"/>
          <w:szCs w:val="22"/>
          <w:lang w:val="hu-HU"/>
        </w:rPr>
        <w:t xml:space="preserve"> (400 </w:t>
      </w:r>
      <w:proofErr w:type="spellStart"/>
      <w:r w:rsidR="0016652D" w:rsidRPr="009C1499">
        <w:rPr>
          <w:sz w:val="22"/>
          <w:szCs w:val="22"/>
          <w:lang w:val="hu-HU"/>
        </w:rPr>
        <w:t>mikrogramm</w:t>
      </w:r>
      <w:proofErr w:type="spellEnd"/>
      <w:r w:rsidRPr="006F0B06">
        <w:rPr>
          <w:sz w:val="22"/>
          <w:szCs w:val="22"/>
          <w:lang w:val="hu-HU"/>
        </w:rPr>
        <w:t>/ml).</w:t>
      </w:r>
    </w:p>
    <w:p w14:paraId="56615BBB" w14:textId="74B27AF9" w:rsidR="00975627" w:rsidRPr="006F0B06" w:rsidRDefault="00975627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>Az oldat antibakteriális/tartósítószert nem tartalmaz, ezért a hígított oldat hűtőszekrényben 24 órát eltartható, utána az oldatot meg kell semmisíteni.</w:t>
      </w:r>
    </w:p>
    <w:p w14:paraId="7008F66A" w14:textId="77777777" w:rsidR="00975627" w:rsidRPr="006F0B06" w:rsidRDefault="00975627">
      <w:pPr>
        <w:rPr>
          <w:sz w:val="22"/>
          <w:szCs w:val="22"/>
          <w:lang w:val="hu-HU"/>
        </w:rPr>
      </w:pPr>
    </w:p>
    <w:p w14:paraId="22E2266A" w14:textId="77777777" w:rsidR="004C0162" w:rsidRPr="006F0B06" w:rsidRDefault="004C0162">
      <w:pPr>
        <w:ind w:left="567" w:hanging="567"/>
        <w:rPr>
          <w:b/>
          <w:sz w:val="22"/>
          <w:szCs w:val="22"/>
          <w:lang w:val="hu-HU"/>
        </w:rPr>
      </w:pPr>
      <w:r w:rsidRPr="006F0B06">
        <w:rPr>
          <w:b/>
          <w:sz w:val="22"/>
          <w:szCs w:val="22"/>
          <w:lang w:val="hu-HU"/>
        </w:rPr>
        <w:t>Különleges tárolási előírások</w:t>
      </w:r>
    </w:p>
    <w:p w14:paraId="58E8652E" w14:textId="77777777" w:rsidR="004C0162" w:rsidRPr="006F0B06" w:rsidRDefault="004C0162">
      <w:pPr>
        <w:rPr>
          <w:sz w:val="22"/>
          <w:szCs w:val="22"/>
          <w:lang w:val="hu-HU"/>
        </w:rPr>
      </w:pPr>
    </w:p>
    <w:p w14:paraId="667E8A26" w14:textId="77777777" w:rsidR="004C0162" w:rsidRPr="006F0B06" w:rsidRDefault="004C0162">
      <w:pPr>
        <w:rPr>
          <w:sz w:val="22"/>
          <w:szCs w:val="22"/>
          <w:lang w:val="hu-HU"/>
        </w:rPr>
      </w:pPr>
      <w:r w:rsidRPr="006F0B06">
        <w:rPr>
          <w:sz w:val="22"/>
          <w:szCs w:val="22"/>
          <w:lang w:val="hu-HU"/>
        </w:rPr>
        <w:t>Legfeljebb 25°C-on, a fénytől való védelem érdekében az eredeti csomagolásban tárolandó.</w:t>
      </w:r>
      <w:r w:rsidRPr="006F0B06" w:rsidDel="00905324">
        <w:rPr>
          <w:sz w:val="22"/>
          <w:szCs w:val="22"/>
          <w:lang w:val="hu-HU"/>
        </w:rPr>
        <w:t xml:space="preserve"> </w:t>
      </w:r>
    </w:p>
    <w:p w14:paraId="3B97B204" w14:textId="77777777" w:rsidR="006F3391" w:rsidRDefault="006F3391">
      <w:pPr>
        <w:rPr>
          <w:sz w:val="22"/>
          <w:szCs w:val="22"/>
          <w:lang w:val="hu-HU"/>
        </w:rPr>
      </w:pPr>
    </w:p>
    <w:p w14:paraId="16238087" w14:textId="5B272D1B" w:rsidR="006F3391" w:rsidRPr="00A60EE3" w:rsidRDefault="006F3391" w:rsidP="006F3391">
      <w:pPr>
        <w:widowControl/>
        <w:rPr>
          <w:rFonts w:eastAsia="Times New Roman"/>
          <w:color w:val="auto"/>
          <w:sz w:val="22"/>
          <w:szCs w:val="22"/>
          <w:lang w:val="hu-HU" w:eastAsia="en-US"/>
        </w:rPr>
      </w:pPr>
      <w:r w:rsidRPr="006F3391">
        <w:rPr>
          <w:rFonts w:eastAsia="Times New Roman"/>
          <w:color w:val="auto"/>
          <w:sz w:val="22"/>
          <w:szCs w:val="22"/>
          <w:lang w:val="hu-HU" w:eastAsia="en-US"/>
        </w:rPr>
        <w:t>Az 5%-</w:t>
      </w:r>
      <w:proofErr w:type="spellStart"/>
      <w:r w:rsidRPr="006F3391">
        <w:rPr>
          <w:rFonts w:eastAsia="Times New Roman"/>
          <w:color w:val="auto"/>
          <w:sz w:val="22"/>
          <w:szCs w:val="22"/>
          <w:lang w:val="hu-HU" w:eastAsia="en-US"/>
        </w:rPr>
        <w:t>os</w:t>
      </w:r>
      <w:proofErr w:type="spellEnd"/>
      <w:r w:rsidRPr="006F3391">
        <w:rPr>
          <w:rFonts w:eastAsia="Times New Roman"/>
          <w:color w:val="auto"/>
          <w:sz w:val="22"/>
          <w:szCs w:val="22"/>
          <w:lang w:val="hu-HU" w:eastAsia="en-US"/>
        </w:rPr>
        <w:t xml:space="preserve"> glükóz oldattal történő hígítás után a hígított oldat kémiai és fizikai </w:t>
      </w:r>
      <w:proofErr w:type="gramStart"/>
      <w:r w:rsidRPr="006F3391">
        <w:rPr>
          <w:rFonts w:eastAsia="Times New Roman"/>
          <w:color w:val="auto"/>
          <w:sz w:val="22"/>
          <w:szCs w:val="22"/>
          <w:lang w:val="hu-HU" w:eastAsia="en-US"/>
        </w:rPr>
        <w:t>stabilitása</w:t>
      </w:r>
      <w:proofErr w:type="gramEnd"/>
      <w:r w:rsidRPr="006F3391">
        <w:rPr>
          <w:rFonts w:eastAsia="Times New Roman"/>
          <w:color w:val="auto"/>
          <w:sz w:val="22"/>
          <w:szCs w:val="22"/>
          <w:lang w:val="hu-HU" w:eastAsia="en-US"/>
        </w:rPr>
        <w:t xml:space="preserve"> 2°C – 8°C-on és 20°C – 25°C-on fénytől védve 28 napon át igazolt.</w:t>
      </w:r>
      <w:r w:rsidR="00A60EE3">
        <w:rPr>
          <w:rFonts w:eastAsia="Times New Roman"/>
          <w:color w:val="auto"/>
          <w:sz w:val="22"/>
          <w:szCs w:val="22"/>
          <w:lang w:val="hu-HU" w:eastAsia="en-US"/>
        </w:rPr>
        <w:t xml:space="preserve"> </w:t>
      </w:r>
      <w:r w:rsidR="00A60EE3" w:rsidRPr="00A60EE3">
        <w:rPr>
          <w:rFonts w:eastAsia="Times New Roman"/>
          <w:color w:val="auto"/>
          <w:sz w:val="22"/>
          <w:szCs w:val="22"/>
          <w:lang w:val="hu-HU" w:eastAsia="en-US"/>
        </w:rPr>
        <w:t xml:space="preserve">A hígított oldatot a hígítást követően azonnal fel kell használni amennyiben szobahőmérsékleten </w:t>
      </w:r>
      <w:r w:rsidR="00A72B90">
        <w:rPr>
          <w:rFonts w:eastAsia="Times New Roman"/>
          <w:color w:val="auto"/>
          <w:sz w:val="22"/>
          <w:szCs w:val="22"/>
          <w:lang w:val="hu-HU" w:eastAsia="en-US"/>
        </w:rPr>
        <w:t xml:space="preserve">nem biztosítható a </w:t>
      </w:r>
      <w:r w:rsidR="00A60EE3" w:rsidRPr="00A60EE3">
        <w:rPr>
          <w:rFonts w:eastAsia="Times New Roman"/>
          <w:color w:val="auto"/>
          <w:sz w:val="22"/>
          <w:szCs w:val="22"/>
          <w:lang w:val="hu-HU" w:eastAsia="en-US"/>
        </w:rPr>
        <w:t>fénytől való védelem.</w:t>
      </w:r>
    </w:p>
    <w:p w14:paraId="6B0672B6" w14:textId="77777777" w:rsidR="006F3391" w:rsidRPr="006F3391" w:rsidRDefault="006F3391" w:rsidP="006F3391">
      <w:pPr>
        <w:widowControl/>
        <w:rPr>
          <w:rFonts w:eastAsia="Times New Roman"/>
          <w:color w:val="auto"/>
          <w:sz w:val="22"/>
          <w:szCs w:val="22"/>
          <w:lang w:val="hu-HU" w:eastAsia="en-US"/>
        </w:rPr>
      </w:pPr>
      <w:r w:rsidRPr="006F3391">
        <w:rPr>
          <w:rFonts w:eastAsia="Times New Roman"/>
          <w:color w:val="auto"/>
          <w:sz w:val="22"/>
          <w:szCs w:val="22"/>
          <w:lang w:val="hu-HU" w:eastAsia="en-US"/>
        </w:rPr>
        <w:t xml:space="preserve">Mikrobiológiai szempontból a hígított oldatot azonnal fel kell használni. Amennyiben nem használják fel azonnal, a felhasználásig az eltartási idő és a tárolási körülmények a felhasználó felelőssége, ami általános esetben 2°C – 8°C közötti hőmérsékleten tárolva nem haladhatja meg a 24 órát, kivéve, ha a hígítás ellenőrzött és </w:t>
      </w:r>
      <w:proofErr w:type="spellStart"/>
      <w:r w:rsidRPr="006F3391">
        <w:rPr>
          <w:rFonts w:eastAsia="Times New Roman"/>
          <w:color w:val="auto"/>
          <w:sz w:val="22"/>
          <w:szCs w:val="22"/>
          <w:lang w:val="hu-HU" w:eastAsia="en-US"/>
        </w:rPr>
        <w:t>validált</w:t>
      </w:r>
      <w:proofErr w:type="spellEnd"/>
      <w:r w:rsidRPr="006F3391">
        <w:rPr>
          <w:rFonts w:eastAsia="Times New Roman"/>
          <w:color w:val="auto"/>
          <w:sz w:val="22"/>
          <w:szCs w:val="22"/>
          <w:lang w:val="hu-HU" w:eastAsia="en-US"/>
        </w:rPr>
        <w:t xml:space="preserve"> aszeptikus körülmények között történt.</w:t>
      </w:r>
    </w:p>
    <w:p w14:paraId="3DD5C956" w14:textId="77777777" w:rsidR="00534FBB" w:rsidRDefault="00534FBB">
      <w:pPr>
        <w:pStyle w:val="llb"/>
        <w:jc w:val="both"/>
        <w:rPr>
          <w:b/>
          <w:color w:val="auto"/>
          <w:sz w:val="22"/>
          <w:szCs w:val="22"/>
          <w:lang w:val="hu-HU"/>
        </w:rPr>
      </w:pPr>
    </w:p>
    <w:p w14:paraId="7D0F8BA6" w14:textId="77777777" w:rsidR="006F0B06" w:rsidRPr="006F0B06" w:rsidRDefault="006F0B06">
      <w:pPr>
        <w:pStyle w:val="llb"/>
        <w:jc w:val="both"/>
        <w:rPr>
          <w:b/>
          <w:color w:val="auto"/>
          <w:sz w:val="22"/>
          <w:szCs w:val="22"/>
          <w:lang w:val="hu-HU"/>
        </w:rPr>
      </w:pPr>
    </w:p>
    <w:p w14:paraId="4D99C3CE" w14:textId="77777777" w:rsidR="00534FBB" w:rsidRPr="006F0B06" w:rsidRDefault="00534FBB">
      <w:pPr>
        <w:pStyle w:val="llb"/>
        <w:jc w:val="both"/>
        <w:rPr>
          <w:b/>
          <w:color w:val="auto"/>
          <w:sz w:val="22"/>
          <w:szCs w:val="22"/>
          <w:lang w:val="hu-HU"/>
        </w:rPr>
      </w:pPr>
      <w:r w:rsidRPr="006F0B06">
        <w:rPr>
          <w:b/>
          <w:color w:val="auto"/>
          <w:sz w:val="22"/>
          <w:szCs w:val="22"/>
          <w:lang w:val="hu-HU"/>
        </w:rPr>
        <w:t>Inkompatibilitások</w:t>
      </w:r>
    </w:p>
    <w:p w14:paraId="66D5F3D8" w14:textId="77777777" w:rsidR="00534FBB" w:rsidRPr="006F0B06" w:rsidRDefault="00534FBB">
      <w:pPr>
        <w:rPr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 xml:space="preserve">A </w:t>
      </w:r>
      <w:proofErr w:type="spellStart"/>
      <w:r w:rsidRPr="006F0B06">
        <w:rPr>
          <w:color w:val="auto"/>
          <w:sz w:val="22"/>
          <w:szCs w:val="22"/>
          <w:lang w:val="hu-HU"/>
        </w:rPr>
        <w:t>karboplatin</w:t>
      </w:r>
      <w:proofErr w:type="spellEnd"/>
      <w:r w:rsidRPr="006F0B06">
        <w:rPr>
          <w:color w:val="auto"/>
          <w:sz w:val="22"/>
          <w:szCs w:val="22"/>
          <w:lang w:val="hu-HU"/>
        </w:rPr>
        <w:t xml:space="preserve"> alumíniummal </w:t>
      </w:r>
      <w:r w:rsidR="004C0162" w:rsidRPr="006F0B06">
        <w:rPr>
          <w:sz w:val="22"/>
          <w:szCs w:val="22"/>
          <w:lang w:val="hu-HU"/>
        </w:rPr>
        <w:t>érintkezve kicsapódhat</w:t>
      </w:r>
      <w:r w:rsidRPr="006F0B06">
        <w:rPr>
          <w:color w:val="auto"/>
          <w:sz w:val="22"/>
          <w:szCs w:val="22"/>
          <w:lang w:val="hu-HU"/>
        </w:rPr>
        <w:t>.</w:t>
      </w:r>
    </w:p>
    <w:p w14:paraId="38F8A2AD" w14:textId="77777777" w:rsidR="00FA6C9F" w:rsidRPr="006F0B06" w:rsidRDefault="00FA6C9F">
      <w:pPr>
        <w:pStyle w:val="Cmsor4"/>
        <w:rPr>
          <w:color w:val="auto"/>
          <w:szCs w:val="22"/>
          <w:lang w:val="hu-HU"/>
        </w:rPr>
      </w:pPr>
    </w:p>
    <w:p w14:paraId="35858E55" w14:textId="77777777" w:rsidR="00534FBB" w:rsidRPr="006F0B06" w:rsidRDefault="00534FBB">
      <w:pPr>
        <w:pStyle w:val="Cmsor4"/>
        <w:rPr>
          <w:color w:val="auto"/>
          <w:szCs w:val="22"/>
          <w:lang w:val="hu-HU"/>
        </w:rPr>
      </w:pPr>
      <w:proofErr w:type="spellStart"/>
      <w:r w:rsidRPr="006F0B06">
        <w:rPr>
          <w:color w:val="auto"/>
          <w:szCs w:val="22"/>
          <w:lang w:val="hu-HU"/>
        </w:rPr>
        <w:t>Extravasatio</w:t>
      </w:r>
      <w:proofErr w:type="spellEnd"/>
      <w:r w:rsidRPr="006F0B06">
        <w:rPr>
          <w:color w:val="auto"/>
          <w:szCs w:val="22"/>
          <w:lang w:val="hu-HU"/>
        </w:rPr>
        <w:t xml:space="preserve"> esetén</w:t>
      </w:r>
    </w:p>
    <w:p w14:paraId="5FB2114B" w14:textId="77777777" w:rsidR="004C0162" w:rsidRPr="006F0B06" w:rsidRDefault="004C0162">
      <w:pPr>
        <w:rPr>
          <w:sz w:val="22"/>
          <w:szCs w:val="22"/>
          <w:lang w:val="hu-HU"/>
        </w:rPr>
      </w:pPr>
    </w:p>
    <w:p w14:paraId="4D4E4FD9" w14:textId="77777777" w:rsidR="00534FBB" w:rsidRPr="006F0B06" w:rsidRDefault="00534FBB">
      <w:pPr>
        <w:pStyle w:val="BodyText21"/>
        <w:numPr>
          <w:ilvl w:val="0"/>
          <w:numId w:val="23"/>
        </w:numPr>
        <w:tabs>
          <w:tab w:val="left" w:pos="567"/>
        </w:tabs>
        <w:spacing w:line="240" w:lineRule="auto"/>
        <w:ind w:left="567" w:hanging="567"/>
        <w:rPr>
          <w:color w:val="auto"/>
          <w:szCs w:val="22"/>
          <w:lang w:val="hu-HU"/>
        </w:rPr>
      </w:pPr>
      <w:r w:rsidRPr="006F0B06">
        <w:rPr>
          <w:color w:val="auto"/>
          <w:szCs w:val="22"/>
          <w:lang w:val="hu-HU"/>
        </w:rPr>
        <w:t>Azonnal állítsa le az injekciót/infúziót</w:t>
      </w:r>
      <w:r w:rsidR="00CD1FFA" w:rsidRPr="006F0B06">
        <w:rPr>
          <w:color w:val="auto"/>
          <w:szCs w:val="22"/>
          <w:lang w:val="hu-HU"/>
        </w:rPr>
        <w:t>!</w:t>
      </w:r>
    </w:p>
    <w:p w14:paraId="2C2530FC" w14:textId="446DD825" w:rsidR="00FB602B" w:rsidRPr="006F0B06" w:rsidRDefault="00534FBB" w:rsidP="009C1499">
      <w:pPr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>Cserélje le az infúziós szereléket vagy a fecskendőt 5 ml-es egyszer</w:t>
      </w:r>
      <w:r w:rsidR="00A93E6B" w:rsidRPr="006F0B06">
        <w:rPr>
          <w:color w:val="auto"/>
          <w:sz w:val="22"/>
          <w:szCs w:val="22"/>
          <w:lang w:val="hu-HU"/>
        </w:rPr>
        <w:t xml:space="preserve"> </w:t>
      </w:r>
      <w:r w:rsidRPr="006F0B06">
        <w:rPr>
          <w:color w:val="auto"/>
          <w:sz w:val="22"/>
          <w:szCs w:val="22"/>
          <w:lang w:val="hu-HU"/>
        </w:rPr>
        <w:t>használatos fecskendőre</w:t>
      </w:r>
      <w:r w:rsidR="001D7817" w:rsidRPr="006F0B06">
        <w:rPr>
          <w:color w:val="auto"/>
          <w:sz w:val="22"/>
          <w:szCs w:val="22"/>
          <w:lang w:val="hu-HU"/>
        </w:rPr>
        <w:t>.</w:t>
      </w:r>
    </w:p>
    <w:p w14:paraId="29D4EFDE" w14:textId="77777777" w:rsidR="00534FBB" w:rsidRPr="006F0B06" w:rsidRDefault="00553F01">
      <w:pPr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>Majd</w:t>
      </w:r>
      <w:r w:rsidR="001D7817" w:rsidRPr="006F0B06">
        <w:rPr>
          <w:color w:val="auto"/>
          <w:sz w:val="22"/>
          <w:szCs w:val="22"/>
          <w:lang w:val="hu-HU"/>
        </w:rPr>
        <w:t xml:space="preserve"> lassan s</w:t>
      </w:r>
      <w:r w:rsidR="00534FBB" w:rsidRPr="006F0B06">
        <w:rPr>
          <w:color w:val="auto"/>
          <w:sz w:val="22"/>
          <w:szCs w:val="22"/>
          <w:lang w:val="hu-HU"/>
        </w:rPr>
        <w:t>zívjon vissza annyi oldatot, amennyit csak lehet</w:t>
      </w:r>
      <w:r w:rsidR="00000226" w:rsidRPr="006F0B06">
        <w:rPr>
          <w:color w:val="auto"/>
          <w:sz w:val="22"/>
          <w:szCs w:val="22"/>
          <w:lang w:val="hu-HU"/>
        </w:rPr>
        <w:t>!</w:t>
      </w:r>
      <w:r w:rsidR="00534FBB" w:rsidRPr="006F0B06">
        <w:rPr>
          <w:color w:val="auto"/>
          <w:sz w:val="22"/>
          <w:szCs w:val="22"/>
          <w:lang w:val="hu-HU"/>
        </w:rPr>
        <w:t xml:space="preserve"> VIGYÁZAT! Ne gyakoroljon nyomást az </w:t>
      </w:r>
      <w:proofErr w:type="spellStart"/>
      <w:r w:rsidR="00534FBB" w:rsidRPr="006F0B06">
        <w:rPr>
          <w:color w:val="auto"/>
          <w:sz w:val="22"/>
          <w:szCs w:val="22"/>
          <w:lang w:val="hu-HU"/>
        </w:rPr>
        <w:t>extravasatio</w:t>
      </w:r>
      <w:proofErr w:type="spellEnd"/>
      <w:r w:rsidR="00534FBB" w:rsidRPr="006F0B06">
        <w:rPr>
          <w:color w:val="auto"/>
          <w:sz w:val="22"/>
          <w:szCs w:val="22"/>
          <w:lang w:val="hu-HU"/>
        </w:rPr>
        <w:t xml:space="preserve"> területére</w:t>
      </w:r>
      <w:r w:rsidR="00FB602B" w:rsidRPr="006F0B06">
        <w:rPr>
          <w:color w:val="auto"/>
          <w:sz w:val="22"/>
          <w:szCs w:val="22"/>
          <w:lang w:val="hu-HU"/>
        </w:rPr>
        <w:t>.</w:t>
      </w:r>
    </w:p>
    <w:p w14:paraId="6902D397" w14:textId="77777777" w:rsidR="00CD1FFA" w:rsidRPr="006F0B06" w:rsidRDefault="00CD1FFA">
      <w:pPr>
        <w:tabs>
          <w:tab w:val="left" w:pos="142"/>
          <w:tab w:val="left" w:pos="720"/>
        </w:tabs>
        <w:ind w:left="142"/>
        <w:jc w:val="both"/>
        <w:rPr>
          <w:color w:val="auto"/>
          <w:sz w:val="22"/>
          <w:szCs w:val="22"/>
          <w:lang w:val="hu-HU"/>
        </w:rPr>
      </w:pPr>
    </w:p>
    <w:p w14:paraId="2C7C2DAF" w14:textId="4509CD9F" w:rsidR="00534FBB" w:rsidRPr="006F0B06" w:rsidRDefault="00534FBB">
      <w:pPr>
        <w:tabs>
          <w:tab w:val="left" w:pos="720"/>
        </w:tabs>
        <w:jc w:val="both"/>
        <w:rPr>
          <w:color w:val="auto"/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 xml:space="preserve">Az aspiráció alatt távolítsa el az </w:t>
      </w:r>
      <w:proofErr w:type="spellStart"/>
      <w:r w:rsidRPr="006F0B06">
        <w:rPr>
          <w:color w:val="auto"/>
          <w:sz w:val="22"/>
          <w:szCs w:val="22"/>
          <w:lang w:val="hu-HU"/>
        </w:rPr>
        <w:t>i.v</w:t>
      </w:r>
      <w:proofErr w:type="spellEnd"/>
      <w:r w:rsidRPr="006F0B06">
        <w:rPr>
          <w:color w:val="auto"/>
          <w:sz w:val="22"/>
          <w:szCs w:val="22"/>
          <w:lang w:val="hu-HU"/>
        </w:rPr>
        <w:t xml:space="preserve">. </w:t>
      </w:r>
      <w:proofErr w:type="gramStart"/>
      <w:r w:rsidRPr="006F0B06">
        <w:rPr>
          <w:color w:val="auto"/>
          <w:sz w:val="22"/>
          <w:szCs w:val="22"/>
          <w:lang w:val="hu-HU"/>
        </w:rPr>
        <w:t>eszközt</w:t>
      </w:r>
      <w:proofErr w:type="gramEnd"/>
      <w:r w:rsidR="00CD1FFA" w:rsidRPr="006F0B06">
        <w:rPr>
          <w:color w:val="auto"/>
          <w:sz w:val="22"/>
          <w:szCs w:val="22"/>
          <w:lang w:val="hu-HU"/>
        </w:rPr>
        <w:t>.</w:t>
      </w:r>
    </w:p>
    <w:p w14:paraId="32F166A5" w14:textId="24221FDC" w:rsidR="00824916" w:rsidRPr="006F0B06" w:rsidRDefault="00534FBB">
      <w:pPr>
        <w:pStyle w:val="llb"/>
        <w:rPr>
          <w:sz w:val="22"/>
          <w:szCs w:val="22"/>
          <w:lang w:val="hu-HU"/>
        </w:rPr>
      </w:pPr>
      <w:r w:rsidRPr="006F0B06">
        <w:rPr>
          <w:color w:val="auto"/>
          <w:sz w:val="22"/>
          <w:szCs w:val="22"/>
          <w:lang w:val="hu-HU"/>
        </w:rPr>
        <w:t xml:space="preserve">Rendszeres </w:t>
      </w:r>
      <w:proofErr w:type="gramStart"/>
      <w:r w:rsidRPr="006F0B06">
        <w:rPr>
          <w:color w:val="auto"/>
          <w:sz w:val="22"/>
          <w:szCs w:val="22"/>
          <w:lang w:val="hu-HU"/>
        </w:rPr>
        <w:t>kontroll</w:t>
      </w:r>
      <w:proofErr w:type="gramEnd"/>
      <w:r w:rsidRPr="006F0B06">
        <w:rPr>
          <w:color w:val="auto"/>
          <w:sz w:val="22"/>
          <w:szCs w:val="22"/>
          <w:lang w:val="hu-HU"/>
        </w:rPr>
        <w:t xml:space="preserve"> (utógondozás)</w:t>
      </w:r>
      <w:r w:rsidR="00CD1FFA" w:rsidRPr="006F0B06">
        <w:rPr>
          <w:color w:val="auto"/>
          <w:sz w:val="22"/>
          <w:szCs w:val="22"/>
          <w:lang w:val="hu-HU"/>
        </w:rPr>
        <w:t xml:space="preserve"> javasolt.</w:t>
      </w:r>
    </w:p>
    <w:sectPr w:rsidR="00824916" w:rsidRPr="006F0B06" w:rsidSect="006F0B06"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2240" w:h="15840" w:code="1"/>
      <w:pgMar w:top="1134" w:right="1418" w:bottom="1134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70940" w14:textId="77777777" w:rsidR="003600D4" w:rsidRDefault="003600D4">
      <w:r>
        <w:separator/>
      </w:r>
    </w:p>
  </w:endnote>
  <w:endnote w:type="continuationSeparator" w:id="0">
    <w:p w14:paraId="1D311672" w14:textId="77777777" w:rsidR="003600D4" w:rsidRDefault="0036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EWE Helvetica N CE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A2841" w14:textId="77777777" w:rsidR="00A5457A" w:rsidRDefault="00A545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AC6E980" w14:textId="77777777" w:rsidR="00A5457A" w:rsidRDefault="00A5457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36EE" w14:textId="77777777" w:rsidR="00A5457A" w:rsidRDefault="00A5457A" w:rsidP="00546096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A83F" w14:textId="417F72EB" w:rsidR="00A5457A" w:rsidRPr="00167434" w:rsidRDefault="00ED5307" w:rsidP="0035264E">
    <w:pPr>
      <w:pStyle w:val="llb"/>
      <w:tabs>
        <w:tab w:val="clear" w:pos="9072"/>
        <w:tab w:val="right" w:pos="8364"/>
      </w:tabs>
      <w:rPr>
        <w:sz w:val="18"/>
        <w:szCs w:val="18"/>
        <w:lang w:val="hu-HU"/>
      </w:rPr>
    </w:pPr>
    <w:r>
      <w:rPr>
        <w:sz w:val="18"/>
        <w:szCs w:val="18"/>
        <w:lang w:val="hu-HU"/>
      </w:rPr>
      <w:t>OGYÉI/41675/2021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93F54" w14:textId="77777777" w:rsidR="003600D4" w:rsidRDefault="003600D4">
      <w:r>
        <w:separator/>
      </w:r>
    </w:p>
  </w:footnote>
  <w:footnote w:type="continuationSeparator" w:id="0">
    <w:p w14:paraId="0DD9289D" w14:textId="77777777" w:rsidR="003600D4" w:rsidRDefault="00360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6A6E6" w14:textId="733E6CD5" w:rsidR="00A5457A" w:rsidRPr="005A27D8" w:rsidRDefault="00A5457A" w:rsidP="005A27D8">
    <w:pPr>
      <w:pStyle w:val="lfej"/>
      <w:jc w:val="center"/>
      <w:rPr>
        <w:sz w:val="18"/>
        <w:szCs w:val="18"/>
        <w:lang w:val="hu-HU"/>
      </w:rPr>
    </w:pPr>
    <w:r w:rsidRPr="005A27D8">
      <w:rPr>
        <w:rStyle w:val="Oldalszm"/>
        <w:sz w:val="18"/>
        <w:szCs w:val="18"/>
      </w:rPr>
      <w:fldChar w:fldCharType="begin"/>
    </w:r>
    <w:r w:rsidRPr="005A27D8">
      <w:rPr>
        <w:rStyle w:val="Oldalszm"/>
        <w:sz w:val="18"/>
        <w:szCs w:val="18"/>
      </w:rPr>
      <w:instrText xml:space="preserve"> PAGE </w:instrText>
    </w:r>
    <w:r w:rsidRPr="005A27D8">
      <w:rPr>
        <w:rStyle w:val="Oldalszm"/>
        <w:sz w:val="18"/>
        <w:szCs w:val="18"/>
      </w:rPr>
      <w:fldChar w:fldCharType="separate"/>
    </w:r>
    <w:r w:rsidR="005D7596">
      <w:rPr>
        <w:rStyle w:val="Oldalszm"/>
        <w:noProof/>
        <w:sz w:val="18"/>
        <w:szCs w:val="18"/>
      </w:rPr>
      <w:t>10</w:t>
    </w:r>
    <w:r w:rsidRPr="005A27D8">
      <w:rPr>
        <w:rStyle w:val="Oldalszm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horndale" w:hAnsi="Thorndale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horndale" w:hAnsi="Thorndale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horndale" w:hAnsi="Thorndale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horndale" w:hAnsi="Thorndale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horndale" w:hAnsi="Thorndale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StarSymbol" w:hAnsi="StarSymbol"/>
        <w:sz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-"/>
      <w:lvlJc w:val="left"/>
      <w:pPr>
        <w:ind w:left="3403" w:firstLine="0"/>
      </w:pPr>
      <w:rPr>
        <w:rFonts w:ascii="Thorndale" w:hAnsi="Thorndale"/>
      </w:rPr>
    </w:lvl>
    <w:lvl w:ilvl="1">
      <w:start w:val="1"/>
      <w:numFmt w:val="bullet"/>
      <w:suff w:val="nothing"/>
      <w:lvlText w:val="–"/>
      <w:lvlJc w:val="left"/>
      <w:pPr>
        <w:ind w:left="3403" w:firstLine="0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3403" w:firstLine="0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3403" w:firstLine="0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3403" w:firstLine="0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3403" w:firstLine="0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–"/>
      <w:lvlJc w:val="left"/>
      <w:pPr>
        <w:ind w:left="3403" w:firstLine="0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–"/>
      <w:lvlJc w:val="left"/>
      <w:pPr>
        <w:ind w:left="3403" w:firstLine="0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3403" w:firstLine="0"/>
      </w:pPr>
      <w:rPr>
        <w:rFonts w:ascii="StarSymbol" w:hAnsi="StarSymbol"/>
        <w:sz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025933C1"/>
    <w:multiLevelType w:val="hybridMultilevel"/>
    <w:tmpl w:val="BB38CBDE"/>
    <w:lvl w:ilvl="0" w:tplc="424CD684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20784"/>
    <w:multiLevelType w:val="hybridMultilevel"/>
    <w:tmpl w:val="246227B0"/>
    <w:lvl w:ilvl="0" w:tplc="3DC07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3013B"/>
    <w:multiLevelType w:val="hybridMultilevel"/>
    <w:tmpl w:val="163EC8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B88168">
      <w:start w:val="5"/>
      <w:numFmt w:val="decimal"/>
      <w:lvlText w:val="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0C333B"/>
    <w:multiLevelType w:val="hybridMultilevel"/>
    <w:tmpl w:val="58BC9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34300"/>
    <w:multiLevelType w:val="hybridMultilevel"/>
    <w:tmpl w:val="2D3A8F66"/>
    <w:lvl w:ilvl="0" w:tplc="EC922F58">
      <w:start w:val="2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96D3E"/>
    <w:multiLevelType w:val="hybridMultilevel"/>
    <w:tmpl w:val="4BAA2420"/>
    <w:lvl w:ilvl="0" w:tplc="7604DD3A">
      <w:start w:val="1"/>
      <w:numFmt w:val="bullet"/>
      <w:lvlText w:val="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FF497E"/>
    <w:multiLevelType w:val="hybridMultilevel"/>
    <w:tmpl w:val="36EC5D62"/>
    <w:lvl w:ilvl="0" w:tplc="1A741E2E">
      <w:start w:val="1"/>
      <w:numFmt w:val="bullet"/>
      <w:lvlText w:val="-"/>
      <w:lvlJc w:val="left"/>
      <w:pPr>
        <w:tabs>
          <w:tab w:val="num" w:pos="402"/>
        </w:tabs>
        <w:ind w:left="402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31546"/>
    <w:multiLevelType w:val="hybridMultilevel"/>
    <w:tmpl w:val="80D29B3A"/>
    <w:lvl w:ilvl="0" w:tplc="EC922F58">
      <w:start w:val="2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91736C"/>
    <w:multiLevelType w:val="hybridMultilevel"/>
    <w:tmpl w:val="8150424C"/>
    <w:lvl w:ilvl="0" w:tplc="3DC07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46C3A"/>
    <w:multiLevelType w:val="multilevel"/>
    <w:tmpl w:val="4BAA2420"/>
    <w:lvl w:ilvl="0">
      <w:start w:val="1"/>
      <w:numFmt w:val="bullet"/>
      <w:lvlText w:val="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8E37A6"/>
    <w:multiLevelType w:val="hybridMultilevel"/>
    <w:tmpl w:val="48BCA9F2"/>
    <w:lvl w:ilvl="0" w:tplc="46BA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54BF4"/>
    <w:multiLevelType w:val="hybridMultilevel"/>
    <w:tmpl w:val="1684236E"/>
    <w:lvl w:ilvl="0" w:tplc="EC922F58">
      <w:start w:val="2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C6611"/>
    <w:multiLevelType w:val="multilevel"/>
    <w:tmpl w:val="00000002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horndale" w:eastAsia="Times New Roman" w:hAnsi="Thorndale" w:cs="Times New Roman" w:hint="default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20" w15:restartNumberingAfterBreak="0">
    <w:nsid w:val="71341981"/>
    <w:multiLevelType w:val="hybridMultilevel"/>
    <w:tmpl w:val="613A5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36B8C"/>
    <w:multiLevelType w:val="hybridMultilevel"/>
    <w:tmpl w:val="7318D9A2"/>
    <w:lvl w:ilvl="0" w:tplc="EC922F58">
      <w:start w:val="2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6"/>
  </w:num>
  <w:num w:numId="11">
    <w:abstractNumId w:val="14"/>
  </w:num>
  <w:num w:numId="12">
    <w:abstractNumId w:val="11"/>
  </w:num>
  <w:num w:numId="13">
    <w:abstractNumId w:val="18"/>
  </w:num>
  <w:num w:numId="14">
    <w:abstractNumId w:val="21"/>
  </w:num>
  <w:num w:numId="15">
    <w:abstractNumId w:val="13"/>
  </w:num>
  <w:num w:numId="16">
    <w:abstractNumId w:val="10"/>
  </w:num>
  <w:num w:numId="17">
    <w:abstractNumId w:val="19"/>
  </w:num>
  <w:num w:numId="18">
    <w:abstractNumId w:val="20"/>
  </w:num>
  <w:num w:numId="19">
    <w:abstractNumId w:val="15"/>
  </w:num>
  <w:num w:numId="20">
    <w:abstractNumId w:val="8"/>
  </w:num>
  <w:num w:numId="21">
    <w:abstractNumId w:val="7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55"/>
    <w:rsid w:val="00000226"/>
    <w:rsid w:val="00002F06"/>
    <w:rsid w:val="00003FDD"/>
    <w:rsid w:val="00005E0A"/>
    <w:rsid w:val="00017841"/>
    <w:rsid w:val="00020B16"/>
    <w:rsid w:val="00021D48"/>
    <w:rsid w:val="00022CF9"/>
    <w:rsid w:val="000245E3"/>
    <w:rsid w:val="00031534"/>
    <w:rsid w:val="000434BB"/>
    <w:rsid w:val="00044D11"/>
    <w:rsid w:val="00044D92"/>
    <w:rsid w:val="00046071"/>
    <w:rsid w:val="000470A6"/>
    <w:rsid w:val="00051D0A"/>
    <w:rsid w:val="0006291C"/>
    <w:rsid w:val="000771FE"/>
    <w:rsid w:val="00077FC6"/>
    <w:rsid w:val="00086DE7"/>
    <w:rsid w:val="00090A61"/>
    <w:rsid w:val="0009422B"/>
    <w:rsid w:val="000966A6"/>
    <w:rsid w:val="000A1A97"/>
    <w:rsid w:val="000B23B8"/>
    <w:rsid w:val="000B4859"/>
    <w:rsid w:val="000C3347"/>
    <w:rsid w:val="000C6851"/>
    <w:rsid w:val="000C76FA"/>
    <w:rsid w:val="000D4433"/>
    <w:rsid w:val="000D508B"/>
    <w:rsid w:val="000E427F"/>
    <w:rsid w:val="00115517"/>
    <w:rsid w:val="001266E5"/>
    <w:rsid w:val="00127305"/>
    <w:rsid w:val="00130B43"/>
    <w:rsid w:val="00135AE6"/>
    <w:rsid w:val="00135E01"/>
    <w:rsid w:val="0013661F"/>
    <w:rsid w:val="00140C7C"/>
    <w:rsid w:val="0015154F"/>
    <w:rsid w:val="001608FE"/>
    <w:rsid w:val="001631D2"/>
    <w:rsid w:val="00164B9D"/>
    <w:rsid w:val="0016652D"/>
    <w:rsid w:val="001672A3"/>
    <w:rsid w:val="00167434"/>
    <w:rsid w:val="0018315C"/>
    <w:rsid w:val="00184752"/>
    <w:rsid w:val="00190057"/>
    <w:rsid w:val="00194B10"/>
    <w:rsid w:val="00194C10"/>
    <w:rsid w:val="001A6155"/>
    <w:rsid w:val="001B5F7F"/>
    <w:rsid w:val="001C2613"/>
    <w:rsid w:val="001D1F2B"/>
    <w:rsid w:val="001D7817"/>
    <w:rsid w:val="001F73E2"/>
    <w:rsid w:val="0020279B"/>
    <w:rsid w:val="00207448"/>
    <w:rsid w:val="002101C5"/>
    <w:rsid w:val="00220123"/>
    <w:rsid w:val="002249C3"/>
    <w:rsid w:val="002466F1"/>
    <w:rsid w:val="0025525B"/>
    <w:rsid w:val="002632FF"/>
    <w:rsid w:val="002636B3"/>
    <w:rsid w:val="00271B1B"/>
    <w:rsid w:val="00272459"/>
    <w:rsid w:val="0027488E"/>
    <w:rsid w:val="00275484"/>
    <w:rsid w:val="002A388A"/>
    <w:rsid w:val="002A4B52"/>
    <w:rsid w:val="002C3F6F"/>
    <w:rsid w:val="002E2401"/>
    <w:rsid w:val="002E4324"/>
    <w:rsid w:val="002E5D25"/>
    <w:rsid w:val="002F2AC9"/>
    <w:rsid w:val="002F5B01"/>
    <w:rsid w:val="002F7044"/>
    <w:rsid w:val="002F70E2"/>
    <w:rsid w:val="00304126"/>
    <w:rsid w:val="003109CA"/>
    <w:rsid w:val="00313084"/>
    <w:rsid w:val="00315DDB"/>
    <w:rsid w:val="003160FE"/>
    <w:rsid w:val="00321355"/>
    <w:rsid w:val="00325119"/>
    <w:rsid w:val="00325630"/>
    <w:rsid w:val="003263A3"/>
    <w:rsid w:val="00327809"/>
    <w:rsid w:val="00330A10"/>
    <w:rsid w:val="0033476A"/>
    <w:rsid w:val="003355E6"/>
    <w:rsid w:val="0033639C"/>
    <w:rsid w:val="00336E28"/>
    <w:rsid w:val="00342D15"/>
    <w:rsid w:val="003434DC"/>
    <w:rsid w:val="0035264E"/>
    <w:rsid w:val="00355A10"/>
    <w:rsid w:val="003600D4"/>
    <w:rsid w:val="00360980"/>
    <w:rsid w:val="00365FEB"/>
    <w:rsid w:val="003670EB"/>
    <w:rsid w:val="00367B41"/>
    <w:rsid w:val="00371553"/>
    <w:rsid w:val="00375526"/>
    <w:rsid w:val="00383CE2"/>
    <w:rsid w:val="0038583D"/>
    <w:rsid w:val="003871AC"/>
    <w:rsid w:val="0039294C"/>
    <w:rsid w:val="003A0FCE"/>
    <w:rsid w:val="003B4E91"/>
    <w:rsid w:val="003C131C"/>
    <w:rsid w:val="003C139D"/>
    <w:rsid w:val="003C7127"/>
    <w:rsid w:val="003D2155"/>
    <w:rsid w:val="003E5137"/>
    <w:rsid w:val="003F70AD"/>
    <w:rsid w:val="0040045F"/>
    <w:rsid w:val="004075AC"/>
    <w:rsid w:val="00410BD0"/>
    <w:rsid w:val="00412182"/>
    <w:rsid w:val="00431CC1"/>
    <w:rsid w:val="00434F6D"/>
    <w:rsid w:val="00437BA1"/>
    <w:rsid w:val="00446711"/>
    <w:rsid w:val="00446EAD"/>
    <w:rsid w:val="00454E45"/>
    <w:rsid w:val="00461777"/>
    <w:rsid w:val="0046522F"/>
    <w:rsid w:val="0047027D"/>
    <w:rsid w:val="00471374"/>
    <w:rsid w:val="004767B2"/>
    <w:rsid w:val="00483F2A"/>
    <w:rsid w:val="00486278"/>
    <w:rsid w:val="00487494"/>
    <w:rsid w:val="004C0162"/>
    <w:rsid w:val="004C30F2"/>
    <w:rsid w:val="004D2E95"/>
    <w:rsid w:val="004E2408"/>
    <w:rsid w:val="004E2FD4"/>
    <w:rsid w:val="004E4109"/>
    <w:rsid w:val="004E7744"/>
    <w:rsid w:val="004F12C5"/>
    <w:rsid w:val="004F5B4D"/>
    <w:rsid w:val="00503736"/>
    <w:rsid w:val="005054FA"/>
    <w:rsid w:val="00505C4B"/>
    <w:rsid w:val="0051236F"/>
    <w:rsid w:val="005123EC"/>
    <w:rsid w:val="00517590"/>
    <w:rsid w:val="00517997"/>
    <w:rsid w:val="00527C1C"/>
    <w:rsid w:val="00530780"/>
    <w:rsid w:val="00534BCA"/>
    <w:rsid w:val="00534FBB"/>
    <w:rsid w:val="00535362"/>
    <w:rsid w:val="00546096"/>
    <w:rsid w:val="00553F01"/>
    <w:rsid w:val="00556912"/>
    <w:rsid w:val="005654AD"/>
    <w:rsid w:val="005656A8"/>
    <w:rsid w:val="00567DB2"/>
    <w:rsid w:val="00572030"/>
    <w:rsid w:val="00573FAB"/>
    <w:rsid w:val="00574314"/>
    <w:rsid w:val="005754A2"/>
    <w:rsid w:val="005765EB"/>
    <w:rsid w:val="00582D4A"/>
    <w:rsid w:val="005914C6"/>
    <w:rsid w:val="005A27D8"/>
    <w:rsid w:val="005A38C0"/>
    <w:rsid w:val="005A6F08"/>
    <w:rsid w:val="005D6747"/>
    <w:rsid w:val="005D7596"/>
    <w:rsid w:val="005E58BE"/>
    <w:rsid w:val="005E6D2C"/>
    <w:rsid w:val="005F0E0E"/>
    <w:rsid w:val="005F6789"/>
    <w:rsid w:val="00603853"/>
    <w:rsid w:val="006118A1"/>
    <w:rsid w:val="0062734D"/>
    <w:rsid w:val="006314EF"/>
    <w:rsid w:val="00635871"/>
    <w:rsid w:val="00635F23"/>
    <w:rsid w:val="00636CD5"/>
    <w:rsid w:val="0065358B"/>
    <w:rsid w:val="006536B4"/>
    <w:rsid w:val="00654417"/>
    <w:rsid w:val="006552D5"/>
    <w:rsid w:val="00662BA5"/>
    <w:rsid w:val="006762FB"/>
    <w:rsid w:val="00684BF0"/>
    <w:rsid w:val="00687D9A"/>
    <w:rsid w:val="006A6F90"/>
    <w:rsid w:val="006B073F"/>
    <w:rsid w:val="006B6E47"/>
    <w:rsid w:val="006B76A5"/>
    <w:rsid w:val="006C22C3"/>
    <w:rsid w:val="006C3B76"/>
    <w:rsid w:val="006E5E3E"/>
    <w:rsid w:val="006F0B06"/>
    <w:rsid w:val="006F3391"/>
    <w:rsid w:val="006F6196"/>
    <w:rsid w:val="0071402D"/>
    <w:rsid w:val="00716D62"/>
    <w:rsid w:val="00720024"/>
    <w:rsid w:val="007266D0"/>
    <w:rsid w:val="00745AD4"/>
    <w:rsid w:val="00747F9B"/>
    <w:rsid w:val="007504CE"/>
    <w:rsid w:val="007505AD"/>
    <w:rsid w:val="0075161E"/>
    <w:rsid w:val="0075450D"/>
    <w:rsid w:val="00767187"/>
    <w:rsid w:val="0077064F"/>
    <w:rsid w:val="00772CF6"/>
    <w:rsid w:val="00780043"/>
    <w:rsid w:val="00783B8A"/>
    <w:rsid w:val="00784AE6"/>
    <w:rsid w:val="00785403"/>
    <w:rsid w:val="00785CB0"/>
    <w:rsid w:val="00791EE7"/>
    <w:rsid w:val="00794765"/>
    <w:rsid w:val="007A7083"/>
    <w:rsid w:val="007B1A1B"/>
    <w:rsid w:val="007D09B3"/>
    <w:rsid w:val="007D4978"/>
    <w:rsid w:val="007E36E8"/>
    <w:rsid w:val="007F3ECE"/>
    <w:rsid w:val="007F4608"/>
    <w:rsid w:val="00803530"/>
    <w:rsid w:val="00813321"/>
    <w:rsid w:val="00824916"/>
    <w:rsid w:val="008273F4"/>
    <w:rsid w:val="00830F1D"/>
    <w:rsid w:val="00835FA5"/>
    <w:rsid w:val="00844486"/>
    <w:rsid w:val="0084725B"/>
    <w:rsid w:val="00873F13"/>
    <w:rsid w:val="0087540C"/>
    <w:rsid w:val="00887736"/>
    <w:rsid w:val="00893129"/>
    <w:rsid w:val="00897192"/>
    <w:rsid w:val="008A17D7"/>
    <w:rsid w:val="008A3F49"/>
    <w:rsid w:val="008A4AE2"/>
    <w:rsid w:val="008B2E82"/>
    <w:rsid w:val="008B51E0"/>
    <w:rsid w:val="008C4224"/>
    <w:rsid w:val="008D2D3F"/>
    <w:rsid w:val="008D3899"/>
    <w:rsid w:val="008E0A3A"/>
    <w:rsid w:val="008E2C8B"/>
    <w:rsid w:val="008F4B6C"/>
    <w:rsid w:val="0090042B"/>
    <w:rsid w:val="00902393"/>
    <w:rsid w:val="00914EC2"/>
    <w:rsid w:val="00916C05"/>
    <w:rsid w:val="00930CC2"/>
    <w:rsid w:val="009511BD"/>
    <w:rsid w:val="00960E0E"/>
    <w:rsid w:val="00963941"/>
    <w:rsid w:val="00966D3E"/>
    <w:rsid w:val="00970EEE"/>
    <w:rsid w:val="0097412F"/>
    <w:rsid w:val="00974A7B"/>
    <w:rsid w:val="00975627"/>
    <w:rsid w:val="00976A87"/>
    <w:rsid w:val="00990ABC"/>
    <w:rsid w:val="009947AA"/>
    <w:rsid w:val="00996663"/>
    <w:rsid w:val="00997EAD"/>
    <w:rsid w:val="009A1FA3"/>
    <w:rsid w:val="009A63A2"/>
    <w:rsid w:val="009B6630"/>
    <w:rsid w:val="009C1499"/>
    <w:rsid w:val="009D77E2"/>
    <w:rsid w:val="009D7897"/>
    <w:rsid w:val="009E226A"/>
    <w:rsid w:val="009E5D2A"/>
    <w:rsid w:val="009F7391"/>
    <w:rsid w:val="00A0009A"/>
    <w:rsid w:val="00A04492"/>
    <w:rsid w:val="00A058CB"/>
    <w:rsid w:val="00A1377A"/>
    <w:rsid w:val="00A24A5A"/>
    <w:rsid w:val="00A3110C"/>
    <w:rsid w:val="00A32FCB"/>
    <w:rsid w:val="00A3511D"/>
    <w:rsid w:val="00A355EB"/>
    <w:rsid w:val="00A506F4"/>
    <w:rsid w:val="00A5409F"/>
    <w:rsid w:val="00A5457A"/>
    <w:rsid w:val="00A60A4E"/>
    <w:rsid w:val="00A60EE3"/>
    <w:rsid w:val="00A6453F"/>
    <w:rsid w:val="00A70A4B"/>
    <w:rsid w:val="00A72B90"/>
    <w:rsid w:val="00A7501F"/>
    <w:rsid w:val="00A908ED"/>
    <w:rsid w:val="00A92C52"/>
    <w:rsid w:val="00A93E6B"/>
    <w:rsid w:val="00AA481E"/>
    <w:rsid w:val="00AA7FC9"/>
    <w:rsid w:val="00AB093B"/>
    <w:rsid w:val="00AB0DA4"/>
    <w:rsid w:val="00AB213E"/>
    <w:rsid w:val="00AB3DA7"/>
    <w:rsid w:val="00AB7D15"/>
    <w:rsid w:val="00AC1A88"/>
    <w:rsid w:val="00AC3E10"/>
    <w:rsid w:val="00AD0A06"/>
    <w:rsid w:val="00AD41D7"/>
    <w:rsid w:val="00AE4F89"/>
    <w:rsid w:val="00AF5908"/>
    <w:rsid w:val="00AF5BD7"/>
    <w:rsid w:val="00AF6C60"/>
    <w:rsid w:val="00B0688E"/>
    <w:rsid w:val="00B07D43"/>
    <w:rsid w:val="00B11391"/>
    <w:rsid w:val="00B11F92"/>
    <w:rsid w:val="00B1363C"/>
    <w:rsid w:val="00B25F38"/>
    <w:rsid w:val="00B33350"/>
    <w:rsid w:val="00B339D7"/>
    <w:rsid w:val="00B4174B"/>
    <w:rsid w:val="00B47A6D"/>
    <w:rsid w:val="00B5468D"/>
    <w:rsid w:val="00B56CAC"/>
    <w:rsid w:val="00B57A77"/>
    <w:rsid w:val="00B625A6"/>
    <w:rsid w:val="00B7131A"/>
    <w:rsid w:val="00B71A74"/>
    <w:rsid w:val="00B7220E"/>
    <w:rsid w:val="00B7236C"/>
    <w:rsid w:val="00B97204"/>
    <w:rsid w:val="00BC315F"/>
    <w:rsid w:val="00BC7426"/>
    <w:rsid w:val="00BD05FD"/>
    <w:rsid w:val="00BE6819"/>
    <w:rsid w:val="00C0353E"/>
    <w:rsid w:val="00C041DD"/>
    <w:rsid w:val="00C05BD0"/>
    <w:rsid w:val="00C0785C"/>
    <w:rsid w:val="00C10B3E"/>
    <w:rsid w:val="00C329B7"/>
    <w:rsid w:val="00C34155"/>
    <w:rsid w:val="00C364DB"/>
    <w:rsid w:val="00C606AB"/>
    <w:rsid w:val="00C618A8"/>
    <w:rsid w:val="00C658B9"/>
    <w:rsid w:val="00C7137F"/>
    <w:rsid w:val="00C7781F"/>
    <w:rsid w:val="00CA29F4"/>
    <w:rsid w:val="00CA6080"/>
    <w:rsid w:val="00CA7695"/>
    <w:rsid w:val="00CB2DC8"/>
    <w:rsid w:val="00CD1FFA"/>
    <w:rsid w:val="00CD46A0"/>
    <w:rsid w:val="00CE311E"/>
    <w:rsid w:val="00CE54BD"/>
    <w:rsid w:val="00CE716C"/>
    <w:rsid w:val="00CF14F9"/>
    <w:rsid w:val="00CF325D"/>
    <w:rsid w:val="00D029B0"/>
    <w:rsid w:val="00D05F22"/>
    <w:rsid w:val="00D31835"/>
    <w:rsid w:val="00D3399D"/>
    <w:rsid w:val="00D474DA"/>
    <w:rsid w:val="00D56649"/>
    <w:rsid w:val="00D63320"/>
    <w:rsid w:val="00D70D4A"/>
    <w:rsid w:val="00D70FE4"/>
    <w:rsid w:val="00D737FF"/>
    <w:rsid w:val="00D83D06"/>
    <w:rsid w:val="00D84598"/>
    <w:rsid w:val="00D9655B"/>
    <w:rsid w:val="00DA7E05"/>
    <w:rsid w:val="00DB17F1"/>
    <w:rsid w:val="00DB47D5"/>
    <w:rsid w:val="00DB6647"/>
    <w:rsid w:val="00DC3ED1"/>
    <w:rsid w:val="00DC5871"/>
    <w:rsid w:val="00DD79F0"/>
    <w:rsid w:val="00DE324C"/>
    <w:rsid w:val="00E027B4"/>
    <w:rsid w:val="00E03421"/>
    <w:rsid w:val="00E10C43"/>
    <w:rsid w:val="00E112B2"/>
    <w:rsid w:val="00E13201"/>
    <w:rsid w:val="00E15B78"/>
    <w:rsid w:val="00E324CC"/>
    <w:rsid w:val="00E4776C"/>
    <w:rsid w:val="00E51323"/>
    <w:rsid w:val="00E573B7"/>
    <w:rsid w:val="00E73441"/>
    <w:rsid w:val="00E77160"/>
    <w:rsid w:val="00E84490"/>
    <w:rsid w:val="00E853DB"/>
    <w:rsid w:val="00E93359"/>
    <w:rsid w:val="00E94827"/>
    <w:rsid w:val="00E96AD1"/>
    <w:rsid w:val="00EA1185"/>
    <w:rsid w:val="00EA5733"/>
    <w:rsid w:val="00EA6620"/>
    <w:rsid w:val="00EB37BE"/>
    <w:rsid w:val="00EB7D9F"/>
    <w:rsid w:val="00EC443E"/>
    <w:rsid w:val="00EC4A9E"/>
    <w:rsid w:val="00EC71F5"/>
    <w:rsid w:val="00ED5307"/>
    <w:rsid w:val="00ED6ECF"/>
    <w:rsid w:val="00EE4C92"/>
    <w:rsid w:val="00EE60F2"/>
    <w:rsid w:val="00EF0888"/>
    <w:rsid w:val="00EF7112"/>
    <w:rsid w:val="00F0083C"/>
    <w:rsid w:val="00F06F1D"/>
    <w:rsid w:val="00F23E84"/>
    <w:rsid w:val="00F331CC"/>
    <w:rsid w:val="00F35F67"/>
    <w:rsid w:val="00F41E55"/>
    <w:rsid w:val="00F44710"/>
    <w:rsid w:val="00F47930"/>
    <w:rsid w:val="00F52F1A"/>
    <w:rsid w:val="00F54AD0"/>
    <w:rsid w:val="00F55405"/>
    <w:rsid w:val="00F66F2E"/>
    <w:rsid w:val="00F7031B"/>
    <w:rsid w:val="00F72174"/>
    <w:rsid w:val="00F75D8C"/>
    <w:rsid w:val="00F8422A"/>
    <w:rsid w:val="00F847E7"/>
    <w:rsid w:val="00F93590"/>
    <w:rsid w:val="00F9513E"/>
    <w:rsid w:val="00FA6C9F"/>
    <w:rsid w:val="00FB3DEA"/>
    <w:rsid w:val="00FB4CC3"/>
    <w:rsid w:val="00FB4F98"/>
    <w:rsid w:val="00FB602B"/>
    <w:rsid w:val="00FC04C7"/>
    <w:rsid w:val="00FC08BB"/>
    <w:rsid w:val="00FC5BDD"/>
    <w:rsid w:val="00FD0075"/>
    <w:rsid w:val="00FE372D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12B88B"/>
  <w15:docId w15:val="{79833FD1-BA8E-47A5-8FA6-2EFE6DEE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66A6"/>
    <w:pPr>
      <w:widowControl w:val="0"/>
      <w:suppressAutoHyphens/>
    </w:pPr>
    <w:rPr>
      <w:rFonts w:eastAsia="HG Mincho Light J"/>
      <w:color w:val="000000"/>
      <w:sz w:val="24"/>
      <w:lang w:eastAsia="hu-HU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7"/>
      </w:numPr>
      <w:jc w:val="both"/>
      <w:outlineLvl w:val="3"/>
    </w:pPr>
    <w:rPr>
      <w:b/>
      <w:sz w:val="2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rFonts w:ascii="Thorndale" w:hAnsi="Thorndale"/>
    </w:rPr>
  </w:style>
  <w:style w:type="character" w:customStyle="1" w:styleId="WW8Num2z0">
    <w:name w:val="WW8Num2z0"/>
    <w:rPr>
      <w:rFonts w:ascii="Thorndale" w:hAnsi="Thorndale"/>
    </w:rPr>
  </w:style>
  <w:style w:type="character" w:customStyle="1" w:styleId="WW8Num5z0">
    <w:name w:val="WW8Num5z0"/>
    <w:rPr>
      <w:rFonts w:ascii="Thorndale" w:hAnsi="Thorndale"/>
    </w:rPr>
  </w:style>
  <w:style w:type="character" w:customStyle="1" w:styleId="WW8Num4z0">
    <w:name w:val="WW8Num4z0"/>
    <w:rPr>
      <w:rFonts w:ascii="Thorndale" w:hAnsi="Thorndale"/>
    </w:rPr>
  </w:style>
  <w:style w:type="character" w:customStyle="1" w:styleId="WW8Num9z0">
    <w:name w:val="WW8Num9z0"/>
    <w:rPr>
      <w:rFonts w:ascii="Thorndale" w:hAnsi="Thorndale"/>
    </w:rPr>
  </w:style>
  <w:style w:type="character" w:customStyle="1" w:styleId="WW8Num9z1">
    <w:name w:val="WW8Num9z1"/>
    <w:rPr>
      <w:rFonts w:ascii="StarSymbol" w:hAnsi="StarSymbol"/>
      <w:sz w:val="18"/>
    </w:rPr>
  </w:style>
  <w:style w:type="character" w:customStyle="1" w:styleId="WW8Num10z0">
    <w:name w:val="WW8Num10z0"/>
    <w:rPr>
      <w:rFonts w:ascii="Thorndale" w:hAnsi="Thorndale"/>
    </w:rPr>
  </w:style>
  <w:style w:type="character" w:customStyle="1" w:styleId="WW8Num10z1">
    <w:name w:val="WW8Num10z1"/>
    <w:rPr>
      <w:rFonts w:ascii="StarSymbol" w:hAnsi="StarSymbol"/>
      <w:sz w:val="18"/>
    </w:rPr>
  </w:style>
  <w:style w:type="character" w:customStyle="1" w:styleId="WW8Num1z0">
    <w:name w:val="WW8Num1z0"/>
    <w:rPr>
      <w:rFonts w:ascii="Thorndale" w:hAnsi="Thorndale"/>
    </w:rPr>
  </w:style>
  <w:style w:type="character" w:customStyle="1" w:styleId="WW-WW8Num2z0">
    <w:name w:val="WW-WW8Num2z0"/>
    <w:rPr>
      <w:rFonts w:ascii="Thorndale" w:hAnsi="Thorndale"/>
    </w:rPr>
  </w:style>
  <w:style w:type="character" w:customStyle="1" w:styleId="WW8Num3z0">
    <w:name w:val="WW8Num3z0"/>
    <w:rPr>
      <w:rFonts w:ascii="Thorndale" w:hAnsi="Thorndale"/>
    </w:rPr>
  </w:style>
  <w:style w:type="character" w:customStyle="1" w:styleId="WW-WW8Num4z0">
    <w:name w:val="WW-WW8Num4z0"/>
    <w:rPr>
      <w:rFonts w:ascii="Thorndale" w:hAnsi="Thorndale"/>
    </w:rPr>
  </w:style>
  <w:style w:type="character" w:customStyle="1" w:styleId="WW-WW8Num5z0">
    <w:name w:val="WW-WW8Num5z0"/>
    <w:rPr>
      <w:rFonts w:ascii="Thorndale" w:hAnsi="Thorndale"/>
    </w:rPr>
  </w:style>
  <w:style w:type="character" w:customStyle="1" w:styleId="WW8Num5z1">
    <w:name w:val="WW8Num5z1"/>
    <w:rPr>
      <w:rFonts w:ascii="StarSymbol" w:hAnsi="StarSymbol"/>
      <w:sz w:val="18"/>
    </w:rPr>
  </w:style>
  <w:style w:type="character" w:customStyle="1" w:styleId="WW8Num6z0">
    <w:name w:val="WW8Num6z0"/>
    <w:rPr>
      <w:rFonts w:ascii="Thorndale" w:hAnsi="Thorndale"/>
    </w:rPr>
  </w:style>
  <w:style w:type="character" w:customStyle="1" w:styleId="WW8Num6z1">
    <w:name w:val="WW8Num6z1"/>
    <w:rPr>
      <w:rFonts w:ascii="StarSymbol" w:hAnsi="StarSymbol"/>
      <w:sz w:val="18"/>
    </w:rPr>
  </w:style>
  <w:style w:type="character" w:customStyle="1" w:styleId="WW-WW8Num1z0">
    <w:name w:val="WW-WW8Num1z0"/>
    <w:rPr>
      <w:rFonts w:ascii="Thorndale" w:hAnsi="Thorndale"/>
    </w:rPr>
  </w:style>
  <w:style w:type="character" w:customStyle="1" w:styleId="WW-WW8Num2z01">
    <w:name w:val="WW-WW8Num2z01"/>
    <w:rPr>
      <w:rFonts w:ascii="Thorndale" w:hAnsi="Thorndale"/>
    </w:rPr>
  </w:style>
  <w:style w:type="character" w:customStyle="1" w:styleId="WW-WW8Num3z0">
    <w:name w:val="WW-WW8Num3z0"/>
    <w:rPr>
      <w:rFonts w:ascii="Thorndale" w:hAnsi="Thorndale"/>
    </w:rPr>
  </w:style>
  <w:style w:type="character" w:customStyle="1" w:styleId="WW-WW8Num4z01">
    <w:name w:val="WW-WW8Num4z01"/>
    <w:rPr>
      <w:rFonts w:ascii="Thorndale" w:hAnsi="Thorndale"/>
    </w:rPr>
  </w:style>
  <w:style w:type="character" w:customStyle="1" w:styleId="WW-WW8Num5z01">
    <w:name w:val="WW-WW8Num5z01"/>
    <w:rPr>
      <w:rFonts w:ascii="Thorndale" w:hAnsi="Thorndale"/>
    </w:rPr>
  </w:style>
  <w:style w:type="character" w:customStyle="1" w:styleId="WW-WW8Num5z1">
    <w:name w:val="WW-WW8Num5z1"/>
    <w:rPr>
      <w:rFonts w:ascii="StarSymbol" w:hAnsi="StarSymbol"/>
      <w:sz w:val="18"/>
    </w:rPr>
  </w:style>
  <w:style w:type="character" w:customStyle="1" w:styleId="WW-WW8Num6z0">
    <w:name w:val="WW-WW8Num6z0"/>
    <w:rPr>
      <w:rFonts w:ascii="Thorndale" w:hAnsi="Thorndale"/>
    </w:rPr>
  </w:style>
  <w:style w:type="character" w:customStyle="1" w:styleId="WW-WW8Num6z1">
    <w:name w:val="WW-WW8Num6z1"/>
    <w:rPr>
      <w:rFonts w:ascii="StarSymbol" w:hAnsi="StarSymbol"/>
      <w:sz w:val="18"/>
    </w:rPr>
  </w:style>
  <w:style w:type="character" w:customStyle="1" w:styleId="WW-WW8Num1z01">
    <w:name w:val="WW-WW8Num1z01"/>
    <w:rPr>
      <w:rFonts w:ascii="Thorndale" w:hAnsi="Thorndale"/>
    </w:rPr>
  </w:style>
  <w:style w:type="character" w:customStyle="1" w:styleId="WW-WW8Num2z02">
    <w:name w:val="WW-WW8Num2z02"/>
    <w:rPr>
      <w:rFonts w:ascii="Thorndale" w:hAnsi="Thorndale"/>
    </w:rPr>
  </w:style>
  <w:style w:type="character" w:customStyle="1" w:styleId="WW-WW8Num3z01">
    <w:name w:val="WW-WW8Num3z01"/>
    <w:rPr>
      <w:rFonts w:ascii="Thorndale" w:hAnsi="Thorndale"/>
    </w:rPr>
  </w:style>
  <w:style w:type="character" w:customStyle="1" w:styleId="WW-WW8Num4z02">
    <w:name w:val="WW-WW8Num4z02"/>
    <w:rPr>
      <w:rFonts w:ascii="Thorndale" w:hAnsi="Thorndale"/>
    </w:rPr>
  </w:style>
  <w:style w:type="character" w:customStyle="1" w:styleId="WW-WW8Num5z02">
    <w:name w:val="WW-WW8Num5z02"/>
    <w:rPr>
      <w:rFonts w:ascii="Thorndale" w:hAnsi="Thorndale"/>
    </w:rPr>
  </w:style>
  <w:style w:type="character" w:customStyle="1" w:styleId="WW-WW8Num5z11">
    <w:name w:val="WW-WW8Num5z11"/>
    <w:rPr>
      <w:rFonts w:ascii="StarSymbol" w:hAnsi="StarSymbol"/>
      <w:sz w:val="18"/>
    </w:rPr>
  </w:style>
  <w:style w:type="character" w:customStyle="1" w:styleId="WW-WW8Num6z01">
    <w:name w:val="WW-WW8Num6z01"/>
    <w:rPr>
      <w:rFonts w:ascii="Thorndale" w:hAnsi="Thorndale"/>
    </w:rPr>
  </w:style>
  <w:style w:type="character" w:customStyle="1" w:styleId="WW-WW8Num6z11">
    <w:name w:val="WW-WW8Num6z11"/>
    <w:rPr>
      <w:rFonts w:ascii="StarSymbol" w:hAnsi="StarSymbol"/>
      <w:sz w:val="18"/>
    </w:rPr>
  </w:style>
  <w:style w:type="character" w:customStyle="1" w:styleId="WW8Num1z01">
    <w:name w:val="WW8Num1z01"/>
    <w:rPr>
      <w:rFonts w:ascii="Thorndale" w:hAnsi="Thorndale"/>
    </w:rPr>
  </w:style>
  <w:style w:type="character" w:customStyle="1" w:styleId="WW8Num2z01">
    <w:name w:val="WW8Num2z01"/>
    <w:rPr>
      <w:rFonts w:ascii="Thorndale" w:hAnsi="Thorndale"/>
    </w:rPr>
  </w:style>
  <w:style w:type="character" w:customStyle="1" w:styleId="WW8Num3z01">
    <w:name w:val="WW8Num3z01"/>
    <w:rPr>
      <w:rFonts w:ascii="Thorndale" w:hAnsi="Thorndale"/>
    </w:rPr>
  </w:style>
  <w:style w:type="character" w:customStyle="1" w:styleId="WW8Num4z01">
    <w:name w:val="WW8Num4z01"/>
    <w:rPr>
      <w:rFonts w:ascii="Thorndale" w:hAnsi="Thorndale"/>
    </w:rPr>
  </w:style>
  <w:style w:type="character" w:customStyle="1" w:styleId="WW8Num5z01">
    <w:name w:val="WW8Num5z01"/>
    <w:rPr>
      <w:rFonts w:ascii="Thorndale" w:hAnsi="Thorndale"/>
    </w:rPr>
  </w:style>
  <w:style w:type="character" w:customStyle="1" w:styleId="WW8Num5z11">
    <w:name w:val="WW8Num5z11"/>
    <w:rPr>
      <w:rFonts w:ascii="StarSymbol" w:hAnsi="StarSymbol"/>
      <w:sz w:val="18"/>
    </w:rPr>
  </w:style>
  <w:style w:type="character" w:customStyle="1" w:styleId="WW8Num6z01">
    <w:name w:val="WW8Num6z01"/>
    <w:rPr>
      <w:rFonts w:ascii="Thorndale" w:hAnsi="Thorndale"/>
    </w:rPr>
  </w:style>
  <w:style w:type="character" w:customStyle="1" w:styleId="WW8Num6z11">
    <w:name w:val="WW8Num6z11"/>
    <w:rPr>
      <w:rFonts w:ascii="StarSymbol" w:hAnsi="StarSymbol"/>
      <w:sz w:val="18"/>
    </w:rPr>
  </w:style>
  <w:style w:type="paragraph" w:customStyle="1" w:styleId="WW-BodyText2">
    <w:name w:val="WW-Body Text 2"/>
    <w:basedOn w:val="Norml"/>
    <w:pPr>
      <w:spacing w:line="260" w:lineRule="atLeast"/>
      <w:ind w:right="-2"/>
    </w:pPr>
  </w:style>
  <w:style w:type="paragraph" w:customStyle="1" w:styleId="BodyText21">
    <w:name w:val="Body Text 21"/>
    <w:basedOn w:val="Norml"/>
    <w:pPr>
      <w:spacing w:line="280" w:lineRule="exact"/>
      <w:jc w:val="both"/>
    </w:pPr>
    <w:rPr>
      <w:sz w:val="22"/>
      <w:lang w:val="en-GB"/>
    </w:rPr>
  </w:style>
  <w:style w:type="paragraph" w:styleId="Vgjegyzetszvege">
    <w:name w:val="endnote text"/>
    <w:basedOn w:val="Norml"/>
    <w:next w:val="Norml"/>
    <w:semiHidden/>
    <w:pPr>
      <w:spacing w:line="260" w:lineRule="atLeast"/>
    </w:pPr>
    <w:rPr>
      <w:lang w:val="en-GB"/>
    </w:rPr>
  </w:style>
  <w:style w:type="paragraph" w:customStyle="1" w:styleId="BodyTextIndent21">
    <w:name w:val="Body Text Indent 21"/>
    <w:basedOn w:val="Norml"/>
    <w:pPr>
      <w:spacing w:line="280" w:lineRule="exact"/>
      <w:ind w:left="567" w:firstLine="1"/>
      <w:jc w:val="both"/>
    </w:pPr>
    <w:rPr>
      <w:rFonts w:ascii="Arial" w:hAnsi="Arial"/>
      <w:lang w:val="en-GB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spacing w:line="240" w:lineRule="exact"/>
      <w:ind w:left="567" w:firstLine="1"/>
      <w:jc w:val="both"/>
    </w:pPr>
    <w:rPr>
      <w:lang w:val="en-GB"/>
    </w:rPr>
  </w:style>
  <w:style w:type="paragraph" w:styleId="lfej">
    <w:name w:val="header"/>
    <w:basedOn w:val="Norml"/>
    <w:pPr>
      <w:suppressLineNumbers/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rPr>
      <w:color w:val="auto"/>
      <w:sz w:val="22"/>
    </w:rPr>
  </w:style>
  <w:style w:type="paragraph" w:styleId="Buborkszveg">
    <w:name w:val="Balloon Text"/>
    <w:basedOn w:val="Norml"/>
    <w:semiHidden/>
    <w:rsid w:val="00167434"/>
    <w:rPr>
      <w:rFonts w:ascii="Tahoma" w:hAnsi="Tahoma" w:cs="Tahoma"/>
      <w:sz w:val="16"/>
      <w:szCs w:val="16"/>
    </w:rPr>
  </w:style>
  <w:style w:type="paragraph" w:customStyle="1" w:styleId="WW-Szvegtrzs2">
    <w:name w:val="WW-Szövegtörzs 2"/>
    <w:basedOn w:val="Norml"/>
    <w:rsid w:val="00327809"/>
    <w:pPr>
      <w:widowControl/>
    </w:pPr>
    <w:rPr>
      <w:rFonts w:eastAsia="Times New Roman"/>
      <w:color w:val="auto"/>
      <w:sz w:val="26"/>
      <w:lang w:val="hu-HU"/>
    </w:rPr>
  </w:style>
  <w:style w:type="character" w:styleId="Jegyzethivatkozs">
    <w:name w:val="annotation reference"/>
    <w:semiHidden/>
    <w:rsid w:val="000A1A97"/>
    <w:rPr>
      <w:sz w:val="16"/>
      <w:szCs w:val="16"/>
    </w:rPr>
  </w:style>
  <w:style w:type="paragraph" w:styleId="Jegyzetszveg">
    <w:name w:val="annotation text"/>
    <w:basedOn w:val="Norml"/>
    <w:semiHidden/>
    <w:rsid w:val="000A1A97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0A1A97"/>
    <w:rPr>
      <w:b/>
      <w:bCs/>
    </w:rPr>
  </w:style>
  <w:style w:type="paragraph" w:styleId="Vltozat">
    <w:name w:val="Revision"/>
    <w:hidden/>
    <w:uiPriority w:val="99"/>
    <w:semiHidden/>
    <w:rsid w:val="00C658B9"/>
    <w:rPr>
      <w:rFonts w:eastAsia="HG Mincho Light J"/>
      <w:color w:val="000000"/>
      <w:sz w:val="24"/>
      <w:lang w:eastAsia="hu-HU"/>
    </w:rPr>
  </w:style>
  <w:style w:type="paragraph" w:customStyle="1" w:styleId="Pa3">
    <w:name w:val="Pa3"/>
    <w:basedOn w:val="Norml"/>
    <w:next w:val="Norml"/>
    <w:uiPriority w:val="99"/>
    <w:rsid w:val="00B4174B"/>
    <w:pPr>
      <w:widowControl/>
      <w:suppressAutoHyphens w:val="0"/>
      <w:autoSpaceDE w:val="0"/>
      <w:autoSpaceDN w:val="0"/>
      <w:adjustRightInd w:val="0"/>
      <w:spacing w:line="141" w:lineRule="atLeast"/>
    </w:pPr>
    <w:rPr>
      <w:rFonts w:ascii="EBEWE Helvetica N CE 55 Roman" w:eastAsia="Times New Roman" w:hAnsi="EBEWE Helvetica N CE 55 Roman"/>
      <w:color w:val="auto"/>
      <w:szCs w:val="24"/>
      <w:lang w:val="hu-HU"/>
    </w:rPr>
  </w:style>
  <w:style w:type="character" w:customStyle="1" w:styleId="A1">
    <w:name w:val="A1"/>
    <w:uiPriority w:val="99"/>
    <w:rsid w:val="00B4174B"/>
    <w:rPr>
      <w:rFonts w:cs="EBEWE Helvetica N CE 55 Roman"/>
      <w:color w:val="000000"/>
      <w:sz w:val="16"/>
      <w:szCs w:val="16"/>
    </w:rPr>
  </w:style>
  <w:style w:type="character" w:customStyle="1" w:styleId="st1">
    <w:name w:val="st1"/>
    <w:rsid w:val="00873F13"/>
  </w:style>
  <w:style w:type="paragraph" w:styleId="Listaszerbekezds">
    <w:name w:val="List Paragraph"/>
    <w:basedOn w:val="Norml"/>
    <w:uiPriority w:val="34"/>
    <w:qFormat/>
    <w:rsid w:val="00A3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3353</Words>
  <Characters>23143</Characters>
  <Application>Microsoft Office Word</Application>
  <DocSecurity>0</DocSecurity>
  <Lines>192</Lines>
  <Paragraphs>52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BETEGTÁJÉKOZTATÓ</vt:lpstr>
      <vt:lpstr>BETEGTÁJÉKOZTATÓ</vt:lpstr>
    </vt:vector>
  </TitlesOfParts>
  <Company>Novartis</Company>
  <LinksUpToDate>false</LinksUpToDate>
  <CharactersWithSpaces>26444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BETEGTÁJÉKOZTATÓ</dc:title>
  <dc:creator>Tom Verbeek</dc:creator>
  <cp:lastModifiedBy>HU-OGYI-59.1</cp:lastModifiedBy>
  <cp:revision>3</cp:revision>
  <cp:lastPrinted>2016-10-13T13:39:00Z</cp:lastPrinted>
  <dcterms:created xsi:type="dcterms:W3CDTF">2021-08-05T13:36:00Z</dcterms:created>
  <dcterms:modified xsi:type="dcterms:W3CDTF">2021-08-05T13:37:00Z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etDate">
    <vt:lpwstr>2021-06-11T09:39:03Z</vt:lpwstr>
  </property>
  <property fmtid="{D5CDD505-2E9C-101B-9397-08002B2CF9AE}" pid="5" name="MSIP_Label_4929bff8-5b33-42aa-95d2-28f72e792cb0_Method">
    <vt:lpwstr>Standard</vt:lpwstr>
  </property>
  <property fmtid="{D5CDD505-2E9C-101B-9397-08002B2CF9AE}" pid="6" name="MSIP_Label_4929bff8-5b33-42aa-95d2-28f72e792cb0_Name">
    <vt:lpwstr>Internal</vt:lpwstr>
  </property>
  <property fmtid="{D5CDD505-2E9C-101B-9397-08002B2CF9AE}" pid="7" name="MSIP_Label_4929bff8-5b33-42aa-95d2-28f72e792cb0_SiteId">
    <vt:lpwstr>f35a6974-607f-47d4-82d7-ff31d7dc53a5</vt:lpwstr>
  </property>
  <property fmtid="{D5CDD505-2E9C-101B-9397-08002B2CF9AE}" pid="8" name="MSIP_Label_4929bff8-5b33-42aa-95d2-28f72e792cb0_ActionId">
    <vt:lpwstr>3c563e54-83ad-4820-a35f-78881fc922f3</vt:lpwstr>
  </property>
  <property fmtid="{D5CDD505-2E9C-101B-9397-08002B2CF9AE}" pid="9" name="MSIP_Label_4929bff8-5b33-42aa-95d2-28f72e792cb0_ContentBits">
    <vt:lpwstr>0</vt:lpwstr>
  </property>
</Properties>
</file>