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54391" w14:textId="77777777" w:rsidR="00330DAB" w:rsidRPr="00D93AE7" w:rsidRDefault="00330DAB" w:rsidP="008542B1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D93AE7">
        <w:rPr>
          <w:rFonts w:ascii="Times New Roman" w:hAnsi="Times New Roman"/>
          <w:b/>
          <w:noProof/>
          <w:sz w:val="22"/>
          <w:szCs w:val="22"/>
        </w:rPr>
        <w:t>Betegtájékoztató: Információk a felhasználó számára</w:t>
      </w:r>
    </w:p>
    <w:p w14:paraId="1A3DEE11" w14:textId="77777777" w:rsidR="00F50513" w:rsidRPr="00D93AE7" w:rsidRDefault="00F50513" w:rsidP="008542B1">
      <w:pPr>
        <w:jc w:val="center"/>
        <w:rPr>
          <w:rFonts w:ascii="Times New Roman" w:hAnsi="Times New Roman"/>
          <w:b/>
          <w:noProof/>
          <w:sz w:val="22"/>
          <w:szCs w:val="22"/>
        </w:rPr>
      </w:pPr>
    </w:p>
    <w:p w14:paraId="54E2B43A" w14:textId="77777777" w:rsidR="00F50513" w:rsidRPr="00D93AE7" w:rsidRDefault="00F50513" w:rsidP="00D93AE7">
      <w:pPr>
        <w:numPr>
          <w:ilvl w:val="12"/>
          <w:numId w:val="0"/>
        </w:numPr>
        <w:jc w:val="center"/>
        <w:rPr>
          <w:rFonts w:ascii="Times New Roman" w:hAnsi="Times New Roman"/>
          <w:b/>
          <w:bCs/>
          <w:noProof/>
          <w:sz w:val="22"/>
          <w:szCs w:val="22"/>
        </w:rPr>
      </w:pPr>
      <w:r w:rsidRPr="00D93AE7">
        <w:rPr>
          <w:rFonts w:ascii="Times New Roman" w:hAnsi="Times New Roman"/>
          <w:b/>
          <w:bCs/>
          <w:noProof/>
          <w:sz w:val="22"/>
          <w:szCs w:val="22"/>
        </w:rPr>
        <w:t>Provera 5 mg tabletta</w:t>
      </w:r>
    </w:p>
    <w:p w14:paraId="1828FBCD" w14:textId="77777777" w:rsidR="00F50513" w:rsidRPr="00D93AE7" w:rsidRDefault="00F50513" w:rsidP="00D93AE7">
      <w:pPr>
        <w:numPr>
          <w:ilvl w:val="12"/>
          <w:numId w:val="0"/>
        </w:numPr>
        <w:jc w:val="center"/>
        <w:rPr>
          <w:rFonts w:ascii="Times New Roman" w:hAnsi="Times New Roman"/>
          <w:b/>
          <w:bCs/>
          <w:noProof/>
          <w:sz w:val="22"/>
          <w:szCs w:val="22"/>
        </w:rPr>
      </w:pPr>
      <w:r w:rsidRPr="00D93AE7">
        <w:rPr>
          <w:rFonts w:ascii="Times New Roman" w:hAnsi="Times New Roman"/>
          <w:b/>
          <w:bCs/>
          <w:noProof/>
          <w:sz w:val="22"/>
          <w:szCs w:val="22"/>
        </w:rPr>
        <w:t>Provera 10 mg tabletta</w:t>
      </w:r>
    </w:p>
    <w:p w14:paraId="77509C12" w14:textId="77777777" w:rsidR="00F50513" w:rsidRPr="008542B1" w:rsidRDefault="00330DAB" w:rsidP="00D93AE7">
      <w:pPr>
        <w:numPr>
          <w:ilvl w:val="12"/>
          <w:numId w:val="0"/>
        </w:numPr>
        <w:jc w:val="center"/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noProof/>
          <w:sz w:val="22"/>
          <w:szCs w:val="22"/>
        </w:rPr>
        <w:t>m</w:t>
      </w:r>
      <w:r w:rsidR="00F50513" w:rsidRPr="008542B1">
        <w:rPr>
          <w:rFonts w:ascii="Times New Roman" w:hAnsi="Times New Roman"/>
          <w:noProof/>
          <w:sz w:val="22"/>
          <w:szCs w:val="22"/>
        </w:rPr>
        <w:t>edroxiprogeszteron-acetát</w:t>
      </w:r>
    </w:p>
    <w:p w14:paraId="6A804C02" w14:textId="77777777" w:rsidR="00F50513" w:rsidRPr="008542B1" w:rsidRDefault="00F50513" w:rsidP="008542B1">
      <w:pPr>
        <w:jc w:val="center"/>
        <w:rPr>
          <w:rFonts w:ascii="Times New Roman" w:hAnsi="Times New Roman"/>
          <w:b/>
          <w:noProof/>
          <w:sz w:val="22"/>
          <w:szCs w:val="22"/>
        </w:rPr>
      </w:pPr>
    </w:p>
    <w:p w14:paraId="56F0D11A" w14:textId="77777777" w:rsidR="00B4512A" w:rsidRPr="00D93AE7" w:rsidRDefault="00F50513" w:rsidP="00D93AE7">
      <w:pPr>
        <w:rPr>
          <w:rFonts w:ascii="Times New Roman" w:hAnsi="Times New Roman"/>
          <w:b/>
          <w:bCs/>
          <w:iCs/>
          <w:sz w:val="22"/>
          <w:szCs w:val="22"/>
        </w:rPr>
      </w:pPr>
      <w:r w:rsidRPr="008542B1">
        <w:rPr>
          <w:rFonts w:ascii="Times New Roman" w:hAnsi="Times New Roman"/>
          <w:b/>
          <w:bCs/>
          <w:iCs/>
          <w:sz w:val="22"/>
          <w:szCs w:val="22"/>
        </w:rPr>
        <w:t>Mielőtt elkezd</w:t>
      </w:r>
      <w:r w:rsidR="00330DAB" w:rsidRPr="008542B1">
        <w:rPr>
          <w:rFonts w:ascii="Times New Roman" w:hAnsi="Times New Roman"/>
          <w:b/>
          <w:bCs/>
          <w:iCs/>
          <w:sz w:val="22"/>
          <w:szCs w:val="22"/>
        </w:rPr>
        <w:t>i</w:t>
      </w:r>
      <w:r w:rsidRPr="008542B1">
        <w:rPr>
          <w:rFonts w:ascii="Times New Roman" w:hAnsi="Times New Roman"/>
          <w:b/>
          <w:bCs/>
          <w:iCs/>
          <w:sz w:val="22"/>
          <w:szCs w:val="22"/>
        </w:rPr>
        <w:t xml:space="preserve"> szedni ezt a gyógyszert, olvassa el figyelmesen az alábbi betegtájékoztatót</w:t>
      </w:r>
      <w:r w:rsidR="00330DAB" w:rsidRPr="008542B1">
        <w:rPr>
          <w:rFonts w:ascii="Times New Roman" w:hAnsi="Times New Roman"/>
          <w:b/>
          <w:bCs/>
          <w:iCs/>
          <w:sz w:val="22"/>
          <w:szCs w:val="22"/>
        </w:rPr>
        <w:t xml:space="preserve">, </w:t>
      </w:r>
      <w:r w:rsidR="00330DAB" w:rsidRPr="008542B1">
        <w:rPr>
          <w:rFonts w:ascii="Times New Roman" w:hAnsi="Times New Roman"/>
          <w:b/>
          <w:noProof/>
          <w:sz w:val="22"/>
          <w:szCs w:val="22"/>
        </w:rPr>
        <w:t>mert az Ön számára fontos információkat tartalmaz</w:t>
      </w:r>
      <w:r w:rsidRPr="00D93AE7">
        <w:rPr>
          <w:rFonts w:ascii="Times New Roman" w:hAnsi="Times New Roman"/>
          <w:b/>
          <w:bCs/>
          <w:iCs/>
          <w:sz w:val="22"/>
          <w:szCs w:val="22"/>
        </w:rPr>
        <w:t>.</w:t>
      </w:r>
    </w:p>
    <w:p w14:paraId="6F92AD41" w14:textId="77777777" w:rsidR="00B4512A" w:rsidRPr="00D93AE7" w:rsidRDefault="00B4512A" w:rsidP="008542B1">
      <w:pPr>
        <w:widowControl/>
        <w:numPr>
          <w:ilvl w:val="0"/>
          <w:numId w:val="14"/>
        </w:numPr>
        <w:tabs>
          <w:tab w:val="clear" w:pos="283"/>
        </w:tabs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D93AE7">
        <w:rPr>
          <w:rFonts w:ascii="Times New Roman" w:hAnsi="Times New Roman"/>
          <w:color w:val="auto"/>
          <w:sz w:val="22"/>
          <w:szCs w:val="22"/>
        </w:rPr>
        <w:t>Tartsa meg a betegtájékoztatót, mert a benne szereplő információkra a későbbiekben is szüksége lehet.</w:t>
      </w:r>
    </w:p>
    <w:p w14:paraId="690D9C82" w14:textId="77777777" w:rsidR="00B4512A" w:rsidRPr="00D93AE7" w:rsidRDefault="00B4512A" w:rsidP="008542B1">
      <w:pPr>
        <w:widowControl/>
        <w:numPr>
          <w:ilvl w:val="0"/>
          <w:numId w:val="14"/>
        </w:numPr>
        <w:tabs>
          <w:tab w:val="clear" w:pos="283"/>
        </w:tabs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D93AE7">
        <w:rPr>
          <w:rFonts w:ascii="Times New Roman" w:hAnsi="Times New Roman"/>
          <w:color w:val="auto"/>
          <w:sz w:val="22"/>
          <w:szCs w:val="22"/>
        </w:rPr>
        <w:t xml:space="preserve">További kérdéseivel forduljon </w:t>
      </w:r>
      <w:r w:rsidR="00330DAB" w:rsidRPr="00D93AE7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>kezelő</w:t>
      </w:r>
      <w:r w:rsidRPr="00D93AE7">
        <w:rPr>
          <w:rFonts w:ascii="Times New Roman" w:hAnsi="Times New Roman"/>
          <w:color w:val="auto"/>
          <w:sz w:val="22"/>
          <w:szCs w:val="22"/>
        </w:rPr>
        <w:t>orvosához vagy gyógyszerészéhez.</w:t>
      </w:r>
    </w:p>
    <w:p w14:paraId="4A3A17D8" w14:textId="77777777" w:rsidR="00B4512A" w:rsidRPr="008542B1" w:rsidRDefault="00B4512A" w:rsidP="008542B1">
      <w:pPr>
        <w:widowControl/>
        <w:numPr>
          <w:ilvl w:val="0"/>
          <w:numId w:val="14"/>
        </w:numPr>
        <w:tabs>
          <w:tab w:val="clear" w:pos="283"/>
        </w:tabs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8542B1">
        <w:rPr>
          <w:rFonts w:ascii="Times New Roman" w:hAnsi="Times New Roman"/>
          <w:color w:val="auto"/>
          <w:sz w:val="22"/>
          <w:szCs w:val="22"/>
        </w:rPr>
        <w:t>E</w:t>
      </w:r>
      <w:r w:rsidR="006531C5" w:rsidRPr="008542B1">
        <w:rPr>
          <w:rFonts w:ascii="Times New Roman" w:hAnsi="Times New Roman"/>
          <w:color w:val="auto"/>
          <w:sz w:val="22"/>
          <w:szCs w:val="22"/>
        </w:rPr>
        <w:t>zt a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 gyógyszert az orvos</w:t>
      </w:r>
      <w:r w:rsidR="00330DAB" w:rsidRPr="008542B1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 xml:space="preserve"> kizárólag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 Önnek írta fel. </w:t>
      </w:r>
      <w:r w:rsidR="006531C5" w:rsidRPr="008542B1">
        <w:rPr>
          <w:rFonts w:ascii="Times New Roman" w:hAnsi="Times New Roman"/>
          <w:color w:val="auto"/>
          <w:sz w:val="22"/>
          <w:szCs w:val="22"/>
        </w:rPr>
        <w:t>Ne adja át a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 készítményt másnak, mert szám</w:t>
      </w:r>
      <w:r w:rsidR="006531C5" w:rsidRPr="008542B1">
        <w:rPr>
          <w:rFonts w:ascii="Times New Roman" w:hAnsi="Times New Roman"/>
          <w:color w:val="auto"/>
          <w:sz w:val="22"/>
          <w:szCs w:val="22"/>
        </w:rPr>
        <w:t>á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ra ártalmas lehet még abban az esetben is, ha </w:t>
      </w:r>
      <w:r w:rsidR="00330DAB" w:rsidRPr="008542B1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 xml:space="preserve">a betegsége </w:t>
      </w:r>
      <w:r w:rsidRPr="008542B1">
        <w:rPr>
          <w:rFonts w:ascii="Times New Roman" w:hAnsi="Times New Roman"/>
          <w:color w:val="auto"/>
          <w:sz w:val="22"/>
          <w:szCs w:val="22"/>
        </w:rPr>
        <w:t>tünetei az Önéhez hasonlóak.</w:t>
      </w:r>
    </w:p>
    <w:p w14:paraId="31B19389" w14:textId="77777777" w:rsidR="006531C5" w:rsidRPr="008542B1" w:rsidRDefault="00330DAB" w:rsidP="008542B1">
      <w:pPr>
        <w:widowControl/>
        <w:numPr>
          <w:ilvl w:val="0"/>
          <w:numId w:val="14"/>
        </w:numPr>
        <w:tabs>
          <w:tab w:val="clear" w:pos="283"/>
        </w:tabs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8542B1">
        <w:rPr>
          <w:rFonts w:ascii="Times New Roman" w:hAnsi="Times New Roman"/>
          <w:color w:val="auto"/>
          <w:sz w:val="22"/>
          <w:szCs w:val="22"/>
        </w:rPr>
        <w:t xml:space="preserve">Ha </w:t>
      </w:r>
      <w:r w:rsidRPr="008542B1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>Önnél bármilyen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 mellékhatás </w:t>
      </w:r>
      <w:r w:rsidRPr="008542B1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>jelentkezik, tájékoztassa erről kezelőorvosát vagy gyógyszerészét. Ez</w:t>
      </w:r>
      <w:r w:rsidRPr="008542B1">
        <w:rPr>
          <w:rFonts w:ascii="Times New Roman" w:hAnsi="Times New Roman"/>
          <w:color w:val="auto"/>
          <w:sz w:val="22"/>
          <w:szCs w:val="22"/>
        </w:rPr>
        <w:t xml:space="preserve"> a betegtájékoztatóban </w:t>
      </w:r>
      <w:r w:rsidRPr="008542B1">
        <w:rPr>
          <w:rFonts w:ascii="Times New Roman" w:eastAsia="SimSun" w:hAnsi="Times New Roman"/>
          <w:snapToGrid w:val="0"/>
          <w:color w:val="auto"/>
          <w:sz w:val="22"/>
          <w:szCs w:val="22"/>
          <w:lang w:eastAsia="zh-CN"/>
        </w:rPr>
        <w:t>fel nem sorolt bármilyen lehetséges mellékhatásra is vonatkozik. Lásd 4. pont</w:t>
      </w:r>
      <w:r w:rsidRPr="008542B1">
        <w:rPr>
          <w:rFonts w:ascii="Times New Roman" w:hAnsi="Times New Roman"/>
          <w:color w:val="auto"/>
          <w:sz w:val="22"/>
          <w:szCs w:val="22"/>
        </w:rPr>
        <w:t>.</w:t>
      </w:r>
    </w:p>
    <w:p w14:paraId="0475AEFD" w14:textId="77777777" w:rsidR="006531C5" w:rsidRPr="008542B1" w:rsidRDefault="006531C5" w:rsidP="00D93AE7">
      <w:pPr>
        <w:rPr>
          <w:rFonts w:ascii="Times New Roman" w:hAnsi="Times New Roman"/>
          <w:sz w:val="22"/>
          <w:szCs w:val="22"/>
        </w:rPr>
      </w:pPr>
    </w:p>
    <w:p w14:paraId="31C6C693" w14:textId="77777777" w:rsidR="00B4512A" w:rsidRPr="008542B1" w:rsidRDefault="00B4512A" w:rsidP="00D93AE7">
      <w:pPr>
        <w:tabs>
          <w:tab w:val="left" w:pos="708"/>
        </w:tabs>
        <w:ind w:right="-2"/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A betegtájékoztató tartalma:</w:t>
      </w:r>
    </w:p>
    <w:p w14:paraId="31BCC4C1" w14:textId="77777777" w:rsidR="00330DAB" w:rsidRPr="008542B1" w:rsidRDefault="00330DAB" w:rsidP="00D93AE7">
      <w:pPr>
        <w:tabs>
          <w:tab w:val="left" w:pos="708"/>
        </w:tabs>
        <w:ind w:left="567" w:right="-29" w:hanging="567"/>
        <w:rPr>
          <w:rFonts w:ascii="Times New Roman" w:hAnsi="Times New Roman"/>
          <w:sz w:val="22"/>
          <w:szCs w:val="22"/>
        </w:rPr>
      </w:pPr>
    </w:p>
    <w:p w14:paraId="31D4E14D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1.</w:t>
      </w:r>
      <w:r w:rsidRPr="008542B1">
        <w:rPr>
          <w:rFonts w:ascii="Times New Roman" w:hAnsi="Times New Roman"/>
          <w:sz w:val="22"/>
          <w:szCs w:val="22"/>
        </w:rPr>
        <w:tab/>
        <w:t xml:space="preserve">Milyen típusú gyógyszer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és milyen betegségek esetén alkalmazható?</w:t>
      </w:r>
    </w:p>
    <w:p w14:paraId="4ED421DC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2.</w:t>
      </w:r>
      <w:r w:rsidRPr="008542B1">
        <w:rPr>
          <w:rFonts w:ascii="Times New Roman" w:hAnsi="Times New Roman"/>
          <w:sz w:val="22"/>
          <w:szCs w:val="22"/>
        </w:rPr>
        <w:tab/>
        <w:t xml:space="preserve">Tudnivalók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szedése előtt</w:t>
      </w:r>
    </w:p>
    <w:p w14:paraId="3B23DB6D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3.</w:t>
      </w:r>
      <w:r w:rsidRPr="008542B1">
        <w:rPr>
          <w:rFonts w:ascii="Times New Roman" w:hAnsi="Times New Roman"/>
          <w:sz w:val="22"/>
          <w:szCs w:val="22"/>
        </w:rPr>
        <w:tab/>
        <w:t xml:space="preserve">Hogyan kell </w:t>
      </w:r>
      <w:r w:rsidR="006531C5" w:rsidRPr="008542B1">
        <w:rPr>
          <w:rFonts w:ascii="Times New Roman" w:hAnsi="Times New Roman"/>
          <w:sz w:val="22"/>
          <w:szCs w:val="22"/>
        </w:rPr>
        <w:t>szedni</w:t>
      </w:r>
      <w:r w:rsidRPr="008542B1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B31D4A" w:rsidRPr="008542B1">
        <w:rPr>
          <w:rFonts w:ascii="Times New Roman" w:hAnsi="Times New Roman"/>
          <w:sz w:val="22"/>
          <w:szCs w:val="22"/>
        </w:rPr>
        <w:noBreakHyphen/>
      </w:r>
      <w:r w:rsidRPr="008542B1">
        <w:rPr>
          <w:rFonts w:ascii="Times New Roman" w:hAnsi="Times New Roman"/>
          <w:sz w:val="22"/>
          <w:szCs w:val="22"/>
        </w:rPr>
        <w:t>t?</w:t>
      </w:r>
    </w:p>
    <w:p w14:paraId="69A5AAA7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4.</w:t>
      </w:r>
      <w:r w:rsidRPr="008542B1">
        <w:rPr>
          <w:rFonts w:ascii="Times New Roman" w:hAnsi="Times New Roman"/>
          <w:sz w:val="22"/>
          <w:szCs w:val="22"/>
        </w:rPr>
        <w:tab/>
        <w:t>Lehetséges mellékhatások</w:t>
      </w:r>
    </w:p>
    <w:p w14:paraId="1390C281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5</w:t>
      </w:r>
      <w:r w:rsidRPr="008542B1">
        <w:rPr>
          <w:rFonts w:ascii="Times New Roman" w:hAnsi="Times New Roman"/>
          <w:sz w:val="22"/>
          <w:szCs w:val="22"/>
        </w:rPr>
        <w:tab/>
      </w:r>
      <w:r w:rsidR="006531C5" w:rsidRPr="008542B1">
        <w:rPr>
          <w:rFonts w:ascii="Times New Roman" w:hAnsi="Times New Roman"/>
          <w:sz w:val="22"/>
          <w:szCs w:val="22"/>
        </w:rPr>
        <w:t xml:space="preserve">Hogyan kell a </w:t>
      </w:r>
      <w:proofErr w:type="spellStart"/>
      <w:r w:rsidR="006531C5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B31D4A" w:rsidRPr="008542B1">
        <w:rPr>
          <w:rFonts w:ascii="Times New Roman" w:hAnsi="Times New Roman"/>
          <w:sz w:val="22"/>
          <w:szCs w:val="22"/>
        </w:rPr>
        <w:noBreakHyphen/>
      </w:r>
      <w:r w:rsidR="006531C5" w:rsidRPr="008542B1">
        <w:rPr>
          <w:rFonts w:ascii="Times New Roman" w:hAnsi="Times New Roman"/>
          <w:sz w:val="22"/>
          <w:szCs w:val="22"/>
        </w:rPr>
        <w:t>t tárolni?</w:t>
      </w:r>
    </w:p>
    <w:p w14:paraId="33828FAD" w14:textId="77777777" w:rsidR="006531C5" w:rsidRPr="00D93AE7" w:rsidRDefault="006531C5" w:rsidP="008542B1">
      <w:pPr>
        <w:tabs>
          <w:tab w:val="left" w:pos="567"/>
        </w:tabs>
        <w:ind w:left="567" w:right="-29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6.</w:t>
      </w:r>
      <w:r w:rsidRPr="008542B1">
        <w:rPr>
          <w:rFonts w:ascii="Times New Roman" w:hAnsi="Times New Roman"/>
          <w:sz w:val="22"/>
          <w:szCs w:val="22"/>
        </w:rPr>
        <w:tab/>
      </w:r>
      <w:r w:rsidR="00330DAB" w:rsidRPr="008542B1">
        <w:rPr>
          <w:rFonts w:ascii="Times New Roman" w:hAnsi="Times New Roman"/>
          <w:noProof/>
          <w:sz w:val="22"/>
          <w:szCs w:val="22"/>
          <w:lang w:val="es-ES_tradnl"/>
        </w:rPr>
        <w:t>A csomagolás tartalma és egyéb</w:t>
      </w:r>
      <w:r w:rsidR="00330DAB" w:rsidRPr="008542B1">
        <w:rPr>
          <w:rFonts w:ascii="Times New Roman" w:hAnsi="Times New Roman"/>
          <w:sz w:val="22"/>
          <w:szCs w:val="22"/>
          <w:lang w:val="es-ES_tradnl"/>
        </w:rPr>
        <w:t xml:space="preserve"> információk</w:t>
      </w:r>
    </w:p>
    <w:p w14:paraId="32CEBE42" w14:textId="77777777" w:rsidR="00B4512A" w:rsidRPr="00D93AE7" w:rsidRDefault="00B4512A" w:rsidP="00D93AE7">
      <w:pPr>
        <w:rPr>
          <w:rFonts w:ascii="Times New Roman" w:hAnsi="Times New Roman"/>
          <w:sz w:val="22"/>
          <w:szCs w:val="22"/>
        </w:rPr>
      </w:pPr>
    </w:p>
    <w:p w14:paraId="4065BEB9" w14:textId="77777777" w:rsidR="00B4512A" w:rsidRPr="00D93AE7" w:rsidRDefault="00B4512A" w:rsidP="00D93AE7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1A528365" w14:textId="77777777" w:rsidR="00B4512A" w:rsidRPr="00D93AE7" w:rsidRDefault="00B4512A" w:rsidP="008542B1">
      <w:pPr>
        <w:pStyle w:val="WW-Szvegblokk"/>
        <w:tabs>
          <w:tab w:val="clear" w:pos="708"/>
          <w:tab w:val="left" w:pos="567"/>
        </w:tabs>
        <w:rPr>
          <w:rFonts w:ascii="Times New Roman" w:hAnsi="Times New Roman"/>
          <w:szCs w:val="22"/>
        </w:rPr>
      </w:pPr>
      <w:r w:rsidRPr="00D93AE7">
        <w:rPr>
          <w:rFonts w:ascii="Times New Roman" w:hAnsi="Times New Roman"/>
          <w:szCs w:val="22"/>
        </w:rPr>
        <w:t>1.</w:t>
      </w:r>
      <w:r w:rsidRPr="00D93AE7">
        <w:rPr>
          <w:rFonts w:ascii="Times New Roman" w:hAnsi="Times New Roman"/>
          <w:szCs w:val="22"/>
        </w:rPr>
        <w:tab/>
      </w:r>
      <w:r w:rsidR="00330DAB" w:rsidRPr="00D93AE7">
        <w:rPr>
          <w:rFonts w:ascii="Times New Roman" w:hAnsi="Times New Roman"/>
          <w:szCs w:val="22"/>
        </w:rPr>
        <w:t xml:space="preserve">Milyen típusú gyógyszer a </w:t>
      </w:r>
      <w:proofErr w:type="spellStart"/>
      <w:r w:rsidR="00330DAB" w:rsidRPr="00D93AE7">
        <w:rPr>
          <w:rFonts w:ascii="Times New Roman" w:hAnsi="Times New Roman"/>
          <w:szCs w:val="22"/>
        </w:rPr>
        <w:t>Provera</w:t>
      </w:r>
      <w:proofErr w:type="spellEnd"/>
      <w:r w:rsidR="00330DAB" w:rsidRPr="00D93AE7">
        <w:rPr>
          <w:rFonts w:ascii="Times New Roman" w:hAnsi="Times New Roman"/>
          <w:szCs w:val="22"/>
        </w:rPr>
        <w:t xml:space="preserve"> és milyen betegségek esetén alkalmazható?</w:t>
      </w:r>
    </w:p>
    <w:p w14:paraId="6A877867" w14:textId="77777777" w:rsidR="00B4512A" w:rsidRPr="008542B1" w:rsidRDefault="00B4512A" w:rsidP="00D93AE7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bCs/>
          <w:sz w:val="22"/>
          <w:szCs w:val="22"/>
        </w:rPr>
      </w:pPr>
    </w:p>
    <w:p w14:paraId="6A2308E4" w14:textId="77777777" w:rsidR="0042514D" w:rsidRPr="008542B1" w:rsidRDefault="0042514D" w:rsidP="00D93AE7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hatóanyaga, a </w:t>
      </w:r>
      <w:proofErr w:type="spellStart"/>
      <w:r w:rsidRPr="008542B1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8542B1">
        <w:rPr>
          <w:rFonts w:ascii="Times New Roman" w:hAnsi="Times New Roman"/>
          <w:sz w:val="22"/>
          <w:szCs w:val="22"/>
        </w:rPr>
        <w:t>-acetát, a szervezetben természetesen megtalálható sárgatesthormonnal (progeszteronnal) rokon vegyület.</w:t>
      </w:r>
    </w:p>
    <w:p w14:paraId="5D190E3C" w14:textId="77777777" w:rsidR="0042514D" w:rsidRPr="008542B1" w:rsidRDefault="0042514D" w:rsidP="00D93AE7">
      <w:pPr>
        <w:rPr>
          <w:rFonts w:ascii="Times New Roman" w:hAnsi="Times New Roman"/>
          <w:sz w:val="22"/>
          <w:szCs w:val="22"/>
        </w:rPr>
      </w:pPr>
    </w:p>
    <w:p w14:paraId="2543F3DB" w14:textId="77777777" w:rsidR="0042514D" w:rsidRPr="008542B1" w:rsidRDefault="00B4512A" w:rsidP="00D93AE7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sárgatesthormon</w:t>
      </w:r>
      <w:r w:rsidR="00330DAB" w:rsidRPr="008542B1">
        <w:rPr>
          <w:rFonts w:ascii="Times New Roman" w:hAnsi="Times New Roman"/>
          <w:sz w:val="22"/>
          <w:szCs w:val="22"/>
        </w:rPr>
        <w:t>-</w:t>
      </w:r>
      <w:r w:rsidRPr="008542B1">
        <w:rPr>
          <w:rFonts w:ascii="Times New Roman" w:hAnsi="Times New Roman"/>
          <w:sz w:val="22"/>
          <w:szCs w:val="22"/>
        </w:rPr>
        <w:t>elégtelenség kezelésére szolgáló gyógyszer.</w:t>
      </w:r>
    </w:p>
    <w:p w14:paraId="3AEEED27" w14:textId="77777777" w:rsidR="0042514D" w:rsidRPr="008542B1" w:rsidRDefault="0042514D" w:rsidP="00D93AE7">
      <w:pPr>
        <w:rPr>
          <w:rFonts w:ascii="Times New Roman" w:hAnsi="Times New Roman"/>
          <w:sz w:val="22"/>
          <w:szCs w:val="22"/>
        </w:rPr>
      </w:pPr>
    </w:p>
    <w:p w14:paraId="7B0CCDC7" w14:textId="77777777" w:rsidR="00B4512A" w:rsidRPr="008542B1" w:rsidRDefault="00B4512A" w:rsidP="008542B1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Az alábbi javallatokban adható:</w:t>
      </w:r>
    </w:p>
    <w:p w14:paraId="353F389D" w14:textId="77777777" w:rsidR="00B4512A" w:rsidRPr="008542B1" w:rsidRDefault="00B4512A" w:rsidP="008542B1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Elsődleges és másodlagos vérzéskimaradás elkülönítésére.</w:t>
      </w:r>
    </w:p>
    <w:p w14:paraId="556BB979" w14:textId="77777777" w:rsidR="00B4512A" w:rsidRPr="008542B1" w:rsidRDefault="00B4512A" w:rsidP="008542B1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Bizonyos rendellenes méhvérzések</w:t>
      </w:r>
      <w:r w:rsidR="0042514D" w:rsidRPr="008542B1">
        <w:rPr>
          <w:rFonts w:ascii="Times New Roman" w:hAnsi="Times New Roman"/>
          <w:sz w:val="22"/>
          <w:szCs w:val="22"/>
        </w:rPr>
        <w:t xml:space="preserve"> kezelése</w:t>
      </w:r>
      <w:r w:rsidRPr="008542B1">
        <w:rPr>
          <w:rFonts w:ascii="Times New Roman" w:hAnsi="Times New Roman"/>
          <w:sz w:val="22"/>
          <w:szCs w:val="22"/>
        </w:rPr>
        <w:t>.</w:t>
      </w:r>
    </w:p>
    <w:p w14:paraId="28A944CD" w14:textId="77777777" w:rsidR="00D34EAD" w:rsidRPr="008542B1" w:rsidRDefault="00D34EAD" w:rsidP="00D34EAD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méhnyálkahártya rendellenes helyen történő elhelyezkedésének (</w:t>
      </w:r>
      <w:proofErr w:type="spellStart"/>
      <w:r w:rsidRPr="008542B1">
        <w:rPr>
          <w:rFonts w:ascii="Times New Roman" w:hAnsi="Times New Roman"/>
          <w:sz w:val="22"/>
          <w:szCs w:val="22"/>
        </w:rPr>
        <w:t>endometriózis</w:t>
      </w:r>
      <w:proofErr w:type="spellEnd"/>
      <w:r w:rsidRPr="008542B1">
        <w:rPr>
          <w:rFonts w:ascii="Times New Roman" w:hAnsi="Times New Roman"/>
          <w:sz w:val="22"/>
          <w:szCs w:val="22"/>
        </w:rPr>
        <w:t>) kezelése.</w:t>
      </w:r>
    </w:p>
    <w:p w14:paraId="20B73A04" w14:textId="3138D143" w:rsidR="00B4512A" w:rsidRPr="008542B1" w:rsidRDefault="00B31D4A" w:rsidP="008542B1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Változókor</w:t>
      </w:r>
      <w:r w:rsidR="00D34EAD">
        <w:rPr>
          <w:rFonts w:ascii="Times New Roman" w:hAnsi="Times New Roman"/>
          <w:sz w:val="22"/>
          <w:szCs w:val="22"/>
        </w:rPr>
        <w:t>ban</w:t>
      </w:r>
      <w:r w:rsidRPr="008542B1">
        <w:rPr>
          <w:rFonts w:ascii="Times New Roman" w:hAnsi="Times New Roman"/>
          <w:sz w:val="22"/>
          <w:szCs w:val="22"/>
        </w:rPr>
        <w:t xml:space="preserve"> </w:t>
      </w:r>
      <w:r w:rsidR="00B4512A" w:rsidRPr="008542B1">
        <w:rPr>
          <w:rFonts w:ascii="Times New Roman" w:hAnsi="Times New Roman"/>
          <w:sz w:val="22"/>
          <w:szCs w:val="22"/>
        </w:rPr>
        <w:t>(menopauz</w:t>
      </w:r>
      <w:r w:rsidR="00D34EAD">
        <w:rPr>
          <w:rFonts w:ascii="Times New Roman" w:hAnsi="Times New Roman"/>
          <w:sz w:val="22"/>
          <w:szCs w:val="22"/>
        </w:rPr>
        <w:t>a</w:t>
      </w:r>
      <w:r w:rsidR="00B4512A" w:rsidRPr="008542B1">
        <w:rPr>
          <w:rFonts w:ascii="Times New Roman" w:hAnsi="Times New Roman"/>
          <w:sz w:val="22"/>
          <w:szCs w:val="22"/>
        </w:rPr>
        <w:t>)</w:t>
      </w:r>
      <w:r w:rsidR="00D34EAD">
        <w:rPr>
          <w:rFonts w:ascii="Times New Roman" w:hAnsi="Times New Roman"/>
          <w:sz w:val="22"/>
          <w:szCs w:val="22"/>
        </w:rPr>
        <w:t xml:space="preserve"> </w:t>
      </w:r>
      <w:r w:rsidR="00D34EAD" w:rsidRPr="008542B1">
        <w:rPr>
          <w:rFonts w:ascii="Times New Roman" w:hAnsi="Times New Roman"/>
          <w:sz w:val="22"/>
          <w:szCs w:val="22"/>
        </w:rPr>
        <w:t>ösztrogén-kezelés mellett</w:t>
      </w:r>
      <w:r w:rsidR="00D34EAD">
        <w:rPr>
          <w:rFonts w:ascii="Times New Roman" w:hAnsi="Times New Roman"/>
          <w:sz w:val="22"/>
          <w:szCs w:val="22"/>
        </w:rPr>
        <w:t xml:space="preserve"> az ösztrogén méhnyálkahártyára gyakorolt hatásának ellensúlyozása, illetve</w:t>
      </w:r>
      <w:r w:rsidR="00B4512A" w:rsidRPr="008542B1">
        <w:rPr>
          <w:rFonts w:ascii="Times New Roman" w:hAnsi="Times New Roman"/>
          <w:sz w:val="22"/>
          <w:szCs w:val="22"/>
        </w:rPr>
        <w:t xml:space="preserve"> </w:t>
      </w:r>
      <w:r w:rsidR="00D34EAD">
        <w:rPr>
          <w:rFonts w:ascii="Times New Roman" w:hAnsi="Times New Roman"/>
          <w:sz w:val="22"/>
          <w:szCs w:val="22"/>
        </w:rPr>
        <w:t xml:space="preserve">menopauza úgynevezett </w:t>
      </w:r>
      <w:proofErr w:type="spellStart"/>
      <w:r w:rsidR="00D34EAD">
        <w:rPr>
          <w:rFonts w:ascii="Times New Roman" w:hAnsi="Times New Roman"/>
          <w:sz w:val="22"/>
          <w:szCs w:val="22"/>
        </w:rPr>
        <w:t>vazomotoros</w:t>
      </w:r>
      <w:proofErr w:type="spellEnd"/>
      <w:r w:rsidR="00D34EAD">
        <w:rPr>
          <w:rFonts w:ascii="Times New Roman" w:hAnsi="Times New Roman"/>
          <w:sz w:val="22"/>
          <w:szCs w:val="22"/>
        </w:rPr>
        <w:t xml:space="preserve"> tüneteinek </w:t>
      </w:r>
      <w:r w:rsidR="00B4512A" w:rsidRPr="008542B1">
        <w:rPr>
          <w:rFonts w:ascii="Times New Roman" w:hAnsi="Times New Roman"/>
          <w:sz w:val="22"/>
          <w:szCs w:val="22"/>
        </w:rPr>
        <w:t xml:space="preserve">(pl. hőhullám, </w:t>
      </w:r>
      <w:r w:rsidR="00D34EAD">
        <w:rPr>
          <w:rFonts w:ascii="Times New Roman" w:hAnsi="Times New Roman"/>
          <w:sz w:val="22"/>
          <w:szCs w:val="22"/>
        </w:rPr>
        <w:t xml:space="preserve">éjszakai izzadás, </w:t>
      </w:r>
      <w:proofErr w:type="gramStart"/>
      <w:r w:rsidR="00B4512A" w:rsidRPr="008542B1">
        <w:rPr>
          <w:rFonts w:ascii="Times New Roman" w:hAnsi="Times New Roman"/>
          <w:sz w:val="22"/>
          <w:szCs w:val="22"/>
        </w:rPr>
        <w:t>szédülés,</w:t>
      </w:r>
      <w:proofErr w:type="gramEnd"/>
      <w:r w:rsidR="00B4512A" w:rsidRPr="008542B1">
        <w:rPr>
          <w:rFonts w:ascii="Times New Roman" w:hAnsi="Times New Roman"/>
          <w:sz w:val="22"/>
          <w:szCs w:val="22"/>
        </w:rPr>
        <w:t xml:space="preserve"> stb.)</w:t>
      </w:r>
      <w:r w:rsidR="00D34EAD" w:rsidRPr="00D34EAD">
        <w:rPr>
          <w:rFonts w:ascii="Times New Roman" w:hAnsi="Times New Roman"/>
          <w:sz w:val="22"/>
          <w:szCs w:val="22"/>
        </w:rPr>
        <w:t xml:space="preserve"> </w:t>
      </w:r>
      <w:r w:rsidR="00D34EAD" w:rsidRPr="008542B1">
        <w:rPr>
          <w:rFonts w:ascii="Times New Roman" w:hAnsi="Times New Roman"/>
          <w:sz w:val="22"/>
          <w:szCs w:val="22"/>
        </w:rPr>
        <w:t>enyhítése</w:t>
      </w:r>
      <w:r w:rsidR="00B4512A" w:rsidRPr="008542B1">
        <w:rPr>
          <w:rFonts w:ascii="Times New Roman" w:hAnsi="Times New Roman"/>
          <w:sz w:val="22"/>
          <w:szCs w:val="22"/>
        </w:rPr>
        <w:t>.</w:t>
      </w:r>
    </w:p>
    <w:p w14:paraId="24B95999" w14:textId="77777777" w:rsidR="00B4512A" w:rsidRPr="008542B1" w:rsidRDefault="00B4512A" w:rsidP="00D93AE7">
      <w:pPr>
        <w:rPr>
          <w:rFonts w:ascii="Times New Roman" w:hAnsi="Times New Roman"/>
          <w:sz w:val="22"/>
          <w:szCs w:val="22"/>
        </w:rPr>
      </w:pPr>
    </w:p>
    <w:p w14:paraId="75AF1886" w14:textId="77777777" w:rsidR="00B4512A" w:rsidRPr="008542B1" w:rsidRDefault="00B4512A" w:rsidP="00D93AE7">
      <w:pPr>
        <w:rPr>
          <w:rFonts w:ascii="Times New Roman" w:hAnsi="Times New Roman"/>
          <w:sz w:val="22"/>
          <w:szCs w:val="22"/>
        </w:rPr>
      </w:pPr>
    </w:p>
    <w:p w14:paraId="594CB3A1" w14:textId="77777777" w:rsidR="00B4512A" w:rsidRPr="008542B1" w:rsidRDefault="00B4512A" w:rsidP="008542B1">
      <w:pPr>
        <w:tabs>
          <w:tab w:val="left" w:pos="567"/>
        </w:tabs>
        <w:ind w:left="567" w:right="-29" w:hanging="567"/>
        <w:rPr>
          <w:rFonts w:ascii="Times New Roman" w:hAnsi="Times New Roman"/>
          <w:b/>
          <w:bCs/>
          <w:sz w:val="22"/>
          <w:szCs w:val="22"/>
        </w:rPr>
      </w:pPr>
      <w:r w:rsidRPr="008542B1">
        <w:rPr>
          <w:rFonts w:ascii="Times New Roman" w:hAnsi="Times New Roman"/>
          <w:b/>
          <w:bCs/>
          <w:sz w:val="22"/>
          <w:szCs w:val="22"/>
        </w:rPr>
        <w:t>2.</w:t>
      </w:r>
      <w:r w:rsidRPr="008542B1">
        <w:rPr>
          <w:rFonts w:ascii="Times New Roman" w:hAnsi="Times New Roman"/>
          <w:b/>
          <w:bCs/>
          <w:sz w:val="22"/>
          <w:szCs w:val="22"/>
        </w:rPr>
        <w:tab/>
      </w:r>
      <w:r w:rsidR="006B378A" w:rsidRPr="008542B1">
        <w:rPr>
          <w:rFonts w:ascii="Times New Roman" w:hAnsi="Times New Roman"/>
          <w:b/>
          <w:bCs/>
          <w:sz w:val="22"/>
          <w:szCs w:val="22"/>
        </w:rPr>
        <w:t xml:space="preserve">Tudnivalók a </w:t>
      </w:r>
      <w:proofErr w:type="spellStart"/>
      <w:r w:rsidR="006B378A" w:rsidRPr="008542B1">
        <w:rPr>
          <w:rFonts w:ascii="Times New Roman" w:hAnsi="Times New Roman"/>
          <w:b/>
          <w:bCs/>
          <w:sz w:val="22"/>
          <w:szCs w:val="22"/>
        </w:rPr>
        <w:t>Provera</w:t>
      </w:r>
      <w:proofErr w:type="spellEnd"/>
      <w:r w:rsidR="006B378A" w:rsidRPr="008542B1">
        <w:rPr>
          <w:rFonts w:ascii="Times New Roman" w:hAnsi="Times New Roman"/>
          <w:b/>
          <w:bCs/>
          <w:sz w:val="22"/>
          <w:szCs w:val="22"/>
        </w:rPr>
        <w:t xml:space="preserve"> szedése előtt</w:t>
      </w:r>
    </w:p>
    <w:p w14:paraId="6E941781" w14:textId="77777777" w:rsidR="00B4512A" w:rsidRPr="008542B1" w:rsidRDefault="00B4512A" w:rsidP="00D93AE7">
      <w:pPr>
        <w:rPr>
          <w:rFonts w:ascii="Times New Roman" w:hAnsi="Times New Roman"/>
          <w:bCs/>
          <w:sz w:val="22"/>
          <w:szCs w:val="22"/>
        </w:rPr>
      </w:pPr>
    </w:p>
    <w:p w14:paraId="42569EE8" w14:textId="77777777" w:rsidR="00B4512A" w:rsidRPr="008542B1" w:rsidRDefault="00B4512A" w:rsidP="00D93AE7">
      <w:pPr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Ne</w:t>
      </w:r>
      <w:r w:rsidR="006531C5" w:rsidRPr="008542B1">
        <w:rPr>
          <w:rFonts w:ascii="Times New Roman" w:hAnsi="Times New Roman"/>
          <w:b/>
          <w:sz w:val="22"/>
          <w:szCs w:val="22"/>
        </w:rPr>
        <w:t xml:space="preserve"> szedje a </w:t>
      </w:r>
      <w:proofErr w:type="spellStart"/>
      <w:r w:rsidR="006531C5" w:rsidRPr="008542B1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="00B31D4A" w:rsidRPr="008542B1">
        <w:rPr>
          <w:rFonts w:ascii="Times New Roman" w:hAnsi="Times New Roman"/>
          <w:b/>
          <w:sz w:val="22"/>
          <w:szCs w:val="22"/>
        </w:rPr>
        <w:noBreakHyphen/>
      </w:r>
      <w:r w:rsidR="006531C5" w:rsidRPr="008542B1">
        <w:rPr>
          <w:rFonts w:ascii="Times New Roman" w:hAnsi="Times New Roman"/>
          <w:b/>
          <w:sz w:val="22"/>
          <w:szCs w:val="22"/>
        </w:rPr>
        <w:t>t</w:t>
      </w:r>
    </w:p>
    <w:p w14:paraId="101B0B9E" w14:textId="77777777" w:rsidR="00B4512A" w:rsidRPr="00D93AE7" w:rsidRDefault="006531C5" w:rsidP="008542B1">
      <w:pPr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ha allergiás a </w:t>
      </w:r>
      <w:proofErr w:type="spellStart"/>
      <w:r w:rsidRPr="008542B1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-acetátra vagy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</w:t>
      </w:r>
      <w:r w:rsidR="0001399F" w:rsidRPr="008542B1">
        <w:rPr>
          <w:rFonts w:ascii="Times New Roman" w:hAnsi="Times New Roman"/>
          <w:sz w:val="22"/>
          <w:szCs w:val="22"/>
        </w:rPr>
        <w:t>(6.</w:t>
      </w:r>
      <w:r w:rsidR="00D93AE7">
        <w:rPr>
          <w:rFonts w:ascii="Times New Roman" w:hAnsi="Times New Roman"/>
          <w:sz w:val="22"/>
          <w:szCs w:val="22"/>
        </w:rPr>
        <w:t xml:space="preserve"> </w:t>
      </w:r>
      <w:r w:rsidR="0001399F" w:rsidRPr="00D93AE7">
        <w:rPr>
          <w:rFonts w:ascii="Times New Roman" w:hAnsi="Times New Roman"/>
          <w:sz w:val="22"/>
          <w:szCs w:val="22"/>
        </w:rPr>
        <w:t xml:space="preserve">pontban felsorolt) </w:t>
      </w:r>
      <w:r w:rsidRPr="00D93AE7">
        <w:rPr>
          <w:rFonts w:ascii="Times New Roman" w:hAnsi="Times New Roman"/>
          <w:sz w:val="22"/>
          <w:szCs w:val="22"/>
        </w:rPr>
        <w:t>egyéb összetevőjére</w:t>
      </w:r>
      <w:r w:rsidR="0068764C" w:rsidRPr="00D93AE7">
        <w:rPr>
          <w:rFonts w:ascii="Times New Roman" w:hAnsi="Times New Roman"/>
          <w:sz w:val="22"/>
          <w:szCs w:val="22"/>
        </w:rPr>
        <w:t>,</w:t>
      </w:r>
    </w:p>
    <w:p w14:paraId="78995DFF" w14:textId="77777777" w:rsidR="00B4512A" w:rsidRPr="008542B1" w:rsidRDefault="006531C5" w:rsidP="008542B1">
      <w:pPr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 xml:space="preserve">ha </w:t>
      </w:r>
      <w:r w:rsidR="00B4512A" w:rsidRPr="00D93AE7">
        <w:rPr>
          <w:rFonts w:ascii="Times New Roman" w:hAnsi="Times New Roman"/>
          <w:sz w:val="22"/>
          <w:szCs w:val="22"/>
        </w:rPr>
        <w:t>súlyos májbetegségben szenved</w:t>
      </w:r>
      <w:r w:rsidR="0068764C" w:rsidRPr="008542B1">
        <w:rPr>
          <w:rFonts w:ascii="Times New Roman" w:hAnsi="Times New Roman"/>
          <w:sz w:val="22"/>
          <w:szCs w:val="22"/>
        </w:rPr>
        <w:t>,</w:t>
      </w:r>
    </w:p>
    <w:p w14:paraId="2EB80948" w14:textId="77777777" w:rsidR="0012648E" w:rsidRPr="008542B1" w:rsidRDefault="0012648E" w:rsidP="008542B1">
      <w:pPr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ha terhes vagy gyanítja, hogy terhes</w:t>
      </w:r>
      <w:r w:rsidR="0068764C" w:rsidRPr="008542B1">
        <w:rPr>
          <w:rFonts w:ascii="Times New Roman" w:hAnsi="Times New Roman"/>
          <w:sz w:val="22"/>
          <w:szCs w:val="22"/>
        </w:rPr>
        <w:t>,</w:t>
      </w:r>
    </w:p>
    <w:p w14:paraId="6548DC8E" w14:textId="77777777" w:rsidR="0012648E" w:rsidRPr="008542B1" w:rsidRDefault="0012648E" w:rsidP="008542B1">
      <w:pPr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ismeretlen eredetű hüvelyi vérzés esetén</w:t>
      </w:r>
      <w:r w:rsidR="0068764C" w:rsidRPr="008542B1">
        <w:rPr>
          <w:rFonts w:ascii="Times New Roman" w:hAnsi="Times New Roman"/>
          <w:sz w:val="22"/>
          <w:szCs w:val="22"/>
        </w:rPr>
        <w:t>,</w:t>
      </w:r>
    </w:p>
    <w:p w14:paraId="374225C7" w14:textId="77777777" w:rsidR="0012648E" w:rsidRPr="008542B1" w:rsidRDefault="0068764C" w:rsidP="008542B1">
      <w:pPr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</w:t>
      </w:r>
      <w:r w:rsidR="0012648E" w:rsidRPr="008542B1">
        <w:rPr>
          <w:rFonts w:ascii="Times New Roman" w:hAnsi="Times New Roman"/>
          <w:sz w:val="22"/>
          <w:szCs w:val="22"/>
        </w:rPr>
        <w:t>z emlő és a nemi szervek rosszindulatú megbetegedése esetén.</w:t>
      </w:r>
    </w:p>
    <w:p w14:paraId="7FB0163C" w14:textId="77777777" w:rsidR="00B4512A" w:rsidRPr="008542B1" w:rsidRDefault="00B4512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2151FEEC" w14:textId="77777777" w:rsidR="006B378A" w:rsidRPr="00D93AE7" w:rsidRDefault="006B378A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noProof/>
          <w:sz w:val="22"/>
          <w:szCs w:val="22"/>
          <w:lang w:val="da-DK"/>
        </w:rPr>
        <w:t>Figyelmeztetések és óvintézkedések</w:t>
      </w:r>
      <w:r w:rsidRPr="00D93AE7">
        <w:rPr>
          <w:rFonts w:ascii="Times New Roman" w:hAnsi="Times New Roman"/>
          <w:b/>
          <w:sz w:val="22"/>
          <w:szCs w:val="22"/>
        </w:rPr>
        <w:t xml:space="preserve"> </w:t>
      </w:r>
    </w:p>
    <w:p w14:paraId="61AD78C7" w14:textId="77777777" w:rsidR="006B378A" w:rsidRPr="00D93AE7" w:rsidRDefault="006B378A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</w:p>
    <w:p w14:paraId="56FF4A5A" w14:textId="77777777" w:rsidR="0012648E" w:rsidRPr="00D93AE7" w:rsidRDefault="0012648E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b/>
          <w:sz w:val="22"/>
          <w:szCs w:val="22"/>
        </w:rPr>
        <w:t xml:space="preserve">A </w:t>
      </w:r>
      <w:proofErr w:type="spellStart"/>
      <w:r w:rsidRPr="00D93AE7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Pr="00D93AE7">
        <w:rPr>
          <w:rFonts w:ascii="Times New Roman" w:hAnsi="Times New Roman"/>
          <w:b/>
          <w:sz w:val="22"/>
          <w:szCs w:val="22"/>
        </w:rPr>
        <w:t xml:space="preserve"> fokozott elővigyázatossággal alkalmazható</w:t>
      </w:r>
    </w:p>
    <w:p w14:paraId="1AD4334B" w14:textId="77777777" w:rsidR="0042514D" w:rsidRPr="008542B1" w:rsidRDefault="0042514D" w:rsidP="008542B1">
      <w:pPr>
        <w:widowControl/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lastRenderedPageBreak/>
        <w:t xml:space="preserve">ha olyan betegségben szenved, melyet a folyadéktöbblet károsan befolyásolhat, mert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folyadékvisszatartást okozhat,</w:t>
      </w:r>
    </w:p>
    <w:p w14:paraId="59C07A7E" w14:textId="77777777" w:rsidR="0012648E" w:rsidRPr="00D93AE7" w:rsidRDefault="0012648E" w:rsidP="008542B1">
      <w:pPr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ha Ön depressziós, mert felerősítheti a menstruáció előtti depressziós tüneteket</w:t>
      </w:r>
      <w:r w:rsidR="0042514D" w:rsidRPr="00D93AE7">
        <w:rPr>
          <w:rFonts w:ascii="Times New Roman" w:hAnsi="Times New Roman"/>
          <w:sz w:val="22"/>
          <w:szCs w:val="22"/>
        </w:rPr>
        <w:t>,</w:t>
      </w:r>
    </w:p>
    <w:p w14:paraId="48282118" w14:textId="77777777" w:rsidR="0012648E" w:rsidRPr="00D93AE7" w:rsidRDefault="0012648E" w:rsidP="008542B1">
      <w:pPr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ha Ön cukorbeteg. Ebben az esetben szoros orvosi ellenőrzés szükséges a kezelés alatt.</w:t>
      </w:r>
    </w:p>
    <w:p w14:paraId="468A7015" w14:textId="77777777" w:rsidR="0042514D" w:rsidRPr="008542B1" w:rsidRDefault="0068764C" w:rsidP="008542B1">
      <w:pPr>
        <w:widowControl/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-</w:t>
      </w:r>
      <w:r w:rsidRPr="008542B1">
        <w:rPr>
          <w:rFonts w:ascii="Times New Roman" w:hAnsi="Times New Roman"/>
          <w:sz w:val="22"/>
          <w:szCs w:val="22"/>
        </w:rPr>
        <w:tab/>
        <w:t>N</w:t>
      </w:r>
      <w:r w:rsidR="0042514D" w:rsidRPr="008542B1">
        <w:rPr>
          <w:rFonts w:ascii="Times New Roman" w:hAnsi="Times New Roman"/>
          <w:sz w:val="22"/>
          <w:szCs w:val="22"/>
        </w:rPr>
        <w:t xml:space="preserve">őgyógyászati szövettani vizsgálat és laborvizsgálat esetén tájékoztassa kezelőorvosát a </w:t>
      </w:r>
      <w:proofErr w:type="spellStart"/>
      <w:r w:rsidR="0042514D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42514D" w:rsidRPr="008542B1">
        <w:rPr>
          <w:rFonts w:ascii="Times New Roman" w:hAnsi="Times New Roman"/>
          <w:sz w:val="22"/>
          <w:szCs w:val="22"/>
        </w:rPr>
        <w:t xml:space="preserve"> alkalmazásáról, mert az befolyásolhatja egyes vizsgálatok eredményeit,</w:t>
      </w:r>
    </w:p>
    <w:p w14:paraId="47FAB1B7" w14:textId="77777777" w:rsidR="0042514D" w:rsidRPr="008542B1" w:rsidRDefault="0068764C" w:rsidP="008542B1">
      <w:pPr>
        <w:widowControl/>
        <w:tabs>
          <w:tab w:val="left" w:pos="1729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-</w:t>
      </w:r>
      <w:r w:rsidRPr="008542B1">
        <w:rPr>
          <w:rFonts w:ascii="Times New Roman" w:hAnsi="Times New Roman"/>
          <w:sz w:val="22"/>
          <w:szCs w:val="22"/>
        </w:rPr>
        <w:tab/>
      </w:r>
      <w:r w:rsidR="0042514D" w:rsidRPr="008542B1">
        <w:rPr>
          <w:rFonts w:ascii="Times New Roman" w:hAnsi="Times New Roman"/>
          <w:sz w:val="22"/>
          <w:szCs w:val="22"/>
        </w:rPr>
        <w:t>ha migrénben szenved,</w:t>
      </w:r>
    </w:p>
    <w:p w14:paraId="77809C62" w14:textId="77777777" w:rsidR="0042514D" w:rsidRPr="008542B1" w:rsidRDefault="0068764C" w:rsidP="008542B1">
      <w:pPr>
        <w:widowControl/>
        <w:tabs>
          <w:tab w:val="left" w:pos="1729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-</w:t>
      </w:r>
      <w:r w:rsidRPr="008542B1">
        <w:rPr>
          <w:rFonts w:ascii="Times New Roman" w:hAnsi="Times New Roman"/>
          <w:sz w:val="22"/>
          <w:szCs w:val="22"/>
        </w:rPr>
        <w:tab/>
      </w:r>
      <w:r w:rsidR="0042514D" w:rsidRPr="008542B1">
        <w:rPr>
          <w:rFonts w:ascii="Times New Roman" w:hAnsi="Times New Roman"/>
          <w:sz w:val="22"/>
          <w:szCs w:val="22"/>
        </w:rPr>
        <w:t>ha a gyógyszer alkalmazása során hirtelen részleges vagy teljes látásvesztés, a szem kidülledése (</w:t>
      </w:r>
      <w:proofErr w:type="spellStart"/>
      <w:r w:rsidR="0042514D" w:rsidRPr="008542B1">
        <w:rPr>
          <w:rFonts w:ascii="Times New Roman" w:hAnsi="Times New Roman"/>
          <w:sz w:val="22"/>
          <w:szCs w:val="22"/>
        </w:rPr>
        <w:t>exoftalmusz</w:t>
      </w:r>
      <w:proofErr w:type="spellEnd"/>
      <w:r w:rsidR="0042514D" w:rsidRPr="008542B1">
        <w:rPr>
          <w:rFonts w:ascii="Times New Roman" w:hAnsi="Times New Roman"/>
          <w:sz w:val="22"/>
          <w:szCs w:val="22"/>
        </w:rPr>
        <w:t>), kettőslátás vagy migrén alakul ki,</w:t>
      </w:r>
    </w:p>
    <w:p w14:paraId="1BFC52D1" w14:textId="77777777" w:rsidR="0042514D" w:rsidRPr="008542B1" w:rsidRDefault="0068764C" w:rsidP="008542B1">
      <w:pPr>
        <w:widowControl/>
        <w:tabs>
          <w:tab w:val="left" w:pos="1729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-</w:t>
      </w:r>
      <w:r w:rsidRPr="008542B1">
        <w:rPr>
          <w:rFonts w:ascii="Times New Roman" w:hAnsi="Times New Roman"/>
          <w:sz w:val="22"/>
          <w:szCs w:val="22"/>
        </w:rPr>
        <w:tab/>
      </w:r>
      <w:r w:rsidR="0042514D" w:rsidRPr="008542B1">
        <w:rPr>
          <w:rFonts w:ascii="Times New Roman" w:hAnsi="Times New Roman"/>
          <w:sz w:val="22"/>
          <w:szCs w:val="22"/>
        </w:rPr>
        <w:t>látóideghártya-érbetegség esetén,</w:t>
      </w:r>
    </w:p>
    <w:p w14:paraId="3A01CF1A" w14:textId="77777777" w:rsidR="0042514D" w:rsidRPr="00D93AE7" w:rsidRDefault="0042514D" w:rsidP="008542B1">
      <w:pPr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ha az Ön kórtörténetében vérrögképződéssel járó megbetegedés szerepel (pl. vérrög a láb visszerében [pl. mélyvénás trombózis], vérrög a tüdőben [tüdőembólia])</w:t>
      </w:r>
      <w:r w:rsidR="00D93AE7">
        <w:rPr>
          <w:rFonts w:ascii="Times New Roman" w:hAnsi="Times New Roman"/>
          <w:sz w:val="22"/>
          <w:szCs w:val="22"/>
        </w:rPr>
        <w:t>.</w:t>
      </w:r>
    </w:p>
    <w:p w14:paraId="7272F49B" w14:textId="77777777" w:rsidR="0012648E" w:rsidRPr="00D93AE7" w:rsidRDefault="0012648E" w:rsidP="00D93AE7">
      <w:pPr>
        <w:tabs>
          <w:tab w:val="num" w:pos="426"/>
          <w:tab w:val="left" w:pos="3216"/>
        </w:tabs>
        <w:ind w:left="426" w:hanging="426"/>
        <w:rPr>
          <w:rFonts w:ascii="Times New Roman" w:hAnsi="Times New Roman"/>
          <w:sz w:val="22"/>
          <w:szCs w:val="22"/>
        </w:rPr>
      </w:pPr>
    </w:p>
    <w:p w14:paraId="3F1EC82F" w14:textId="77777777" w:rsidR="004572CA" w:rsidRPr="008542B1" w:rsidRDefault="004572C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Női nemi hormonnal (ösztrogén) történő egy</w:t>
      </w:r>
      <w:r w:rsidR="0068764C" w:rsidRPr="00D93AE7">
        <w:rPr>
          <w:rFonts w:ascii="Times New Roman" w:hAnsi="Times New Roman"/>
          <w:sz w:val="22"/>
          <w:szCs w:val="22"/>
        </w:rPr>
        <w:t>idejű</w:t>
      </w:r>
      <w:r w:rsidRPr="00D93AE7">
        <w:rPr>
          <w:rFonts w:ascii="Times New Roman" w:hAnsi="Times New Roman"/>
          <w:sz w:val="22"/>
          <w:szCs w:val="22"/>
        </w:rPr>
        <w:t xml:space="preserve"> szedésekor megnövekedhet a szív- és érrendszeri betegségek, az emlő és a petefészek rosszindulatú daganatának</w:t>
      </w:r>
      <w:r w:rsidR="0068764C" w:rsidRPr="00D93AE7">
        <w:rPr>
          <w:rFonts w:ascii="Times New Roman" w:hAnsi="Times New Roman"/>
          <w:sz w:val="22"/>
          <w:szCs w:val="22"/>
        </w:rPr>
        <w:t xml:space="preserve"> és az</w:t>
      </w:r>
      <w:r w:rsidRPr="008542B1">
        <w:rPr>
          <w:rFonts w:ascii="Times New Roman" w:hAnsi="Times New Roman"/>
          <w:sz w:val="22"/>
          <w:szCs w:val="22"/>
        </w:rPr>
        <w:t xml:space="preserve"> időskori szellemi hanyatlás kialakulásának kockázata.</w:t>
      </w:r>
    </w:p>
    <w:p w14:paraId="1AF27FE1" w14:textId="77777777" w:rsidR="004572CA" w:rsidRPr="008542B1" w:rsidRDefault="004572C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6420952E" w14:textId="77777777" w:rsidR="008E5169" w:rsidRDefault="008E5169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tabletta szedése előtt, mint bármely hormonterápia elkezdése előtt</w:t>
      </w:r>
      <w:r w:rsidR="00B31D4A" w:rsidRPr="008542B1">
        <w:rPr>
          <w:rFonts w:ascii="Times New Roman" w:hAnsi="Times New Roman"/>
          <w:sz w:val="22"/>
          <w:szCs w:val="22"/>
        </w:rPr>
        <w:t>,</w:t>
      </w:r>
      <w:r w:rsidRPr="008542B1">
        <w:rPr>
          <w:rFonts w:ascii="Times New Roman" w:hAnsi="Times New Roman"/>
          <w:sz w:val="22"/>
          <w:szCs w:val="22"/>
        </w:rPr>
        <w:t xml:space="preserve"> </w:t>
      </w:r>
      <w:r w:rsidR="00B31D4A" w:rsidRPr="008542B1">
        <w:rPr>
          <w:rFonts w:ascii="Times New Roman" w:hAnsi="Times New Roman"/>
          <w:sz w:val="22"/>
          <w:szCs w:val="22"/>
        </w:rPr>
        <w:t>kezelő</w:t>
      </w:r>
      <w:r w:rsidRPr="008542B1">
        <w:rPr>
          <w:rFonts w:ascii="Times New Roman" w:hAnsi="Times New Roman"/>
          <w:sz w:val="22"/>
          <w:szCs w:val="22"/>
        </w:rPr>
        <w:t xml:space="preserve">orvosa elrendelheti különböző orvosi vizsgálatok elvégzését (pl. vérnyomásmérés, </w:t>
      </w:r>
      <w:r w:rsidR="0042514D" w:rsidRPr="008542B1">
        <w:rPr>
          <w:rFonts w:ascii="Times New Roman" w:hAnsi="Times New Roman"/>
          <w:sz w:val="22"/>
          <w:szCs w:val="22"/>
        </w:rPr>
        <w:t xml:space="preserve">emlővizsgálat, a méhnyak </w:t>
      </w:r>
      <w:r w:rsidRPr="008542B1">
        <w:rPr>
          <w:rFonts w:ascii="Times New Roman" w:hAnsi="Times New Roman"/>
          <w:sz w:val="22"/>
          <w:szCs w:val="22"/>
        </w:rPr>
        <w:t>szövettani vizsgálat</w:t>
      </w:r>
      <w:r w:rsidR="0042514D" w:rsidRPr="008542B1">
        <w:rPr>
          <w:rFonts w:ascii="Times New Roman" w:hAnsi="Times New Roman"/>
          <w:sz w:val="22"/>
          <w:szCs w:val="22"/>
        </w:rPr>
        <w:t>a/nőgyógyászati rákszűrő vizsgálat</w:t>
      </w:r>
      <w:r w:rsidRPr="008542B1">
        <w:rPr>
          <w:rFonts w:ascii="Times New Roman" w:hAnsi="Times New Roman"/>
          <w:sz w:val="22"/>
          <w:szCs w:val="22"/>
        </w:rPr>
        <w:t>).</w:t>
      </w:r>
    </w:p>
    <w:p w14:paraId="5107F9A0" w14:textId="77777777" w:rsidR="000E30A8" w:rsidRDefault="000E30A8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3A0048E4" w14:textId="77777777" w:rsidR="000E30A8" w:rsidRPr="00313394" w:rsidRDefault="000E30A8" w:rsidP="000E30A8">
      <w:pPr>
        <w:tabs>
          <w:tab w:val="left" w:pos="681"/>
        </w:tabs>
        <w:rPr>
          <w:rFonts w:ascii="Times New Roman" w:hAnsi="Times New Roman"/>
          <w:sz w:val="22"/>
          <w:szCs w:val="22"/>
          <w:u w:val="single"/>
        </w:rPr>
      </w:pPr>
      <w:r w:rsidRPr="00313394">
        <w:rPr>
          <w:rFonts w:ascii="Times New Roman" w:hAnsi="Times New Roman"/>
          <w:sz w:val="22"/>
          <w:szCs w:val="22"/>
          <w:u w:val="single"/>
        </w:rPr>
        <w:t>Eml</w:t>
      </w:r>
      <w:r w:rsidRPr="00313394">
        <w:rPr>
          <w:rFonts w:ascii="Times New Roman" w:hAnsi="Times New Roman" w:hint="cs"/>
          <w:sz w:val="22"/>
          <w:szCs w:val="22"/>
          <w:u w:val="single"/>
        </w:rPr>
        <w:t>ő</w:t>
      </w:r>
      <w:r w:rsidRPr="00313394">
        <w:rPr>
          <w:rFonts w:ascii="Times New Roman" w:hAnsi="Times New Roman"/>
          <w:sz w:val="22"/>
          <w:szCs w:val="22"/>
          <w:u w:val="single"/>
        </w:rPr>
        <w:t>daganat</w:t>
      </w:r>
    </w:p>
    <w:p w14:paraId="6AEEC7EA" w14:textId="4E14D4C6" w:rsidR="00D8137A" w:rsidRPr="008542B1" w:rsidRDefault="000E30A8" w:rsidP="000E30A8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0E30A8">
        <w:rPr>
          <w:rFonts w:ascii="Times New Roman" w:hAnsi="Times New Roman"/>
          <w:sz w:val="22"/>
          <w:szCs w:val="22"/>
        </w:rPr>
        <w:t xml:space="preserve">A bizonyítékok azt mutatják, hogy az </w:t>
      </w:r>
      <w:r w:rsidRPr="00E129BF">
        <w:rPr>
          <w:rFonts w:ascii="Times New Roman" w:hAnsi="Times New Roman"/>
          <w:sz w:val="22"/>
          <w:szCs w:val="22"/>
        </w:rPr>
        <w:t>ösztrogén/</w:t>
      </w:r>
      <w:proofErr w:type="spellStart"/>
      <w:proofErr w:type="gramStart"/>
      <w:r w:rsidRPr="00E129BF">
        <w:rPr>
          <w:rFonts w:ascii="Times New Roman" w:hAnsi="Times New Roman"/>
          <w:sz w:val="22"/>
          <w:szCs w:val="22"/>
        </w:rPr>
        <w:t>progesztogén</w:t>
      </w:r>
      <w:proofErr w:type="spellEnd"/>
      <w:r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kombinációkat</w:t>
      </w:r>
      <w:proofErr w:type="gramEnd"/>
      <w:r w:rsidRPr="00E129BF">
        <w:rPr>
          <w:rFonts w:ascii="Times New Roman" w:hAnsi="Times New Roman"/>
          <w:sz w:val="22"/>
          <w:szCs w:val="22"/>
        </w:rPr>
        <w:t xml:space="preserve"> </w:t>
      </w:r>
      <w:r w:rsidRPr="000E30A8">
        <w:rPr>
          <w:rFonts w:ascii="Times New Roman" w:hAnsi="Times New Roman"/>
          <w:sz w:val="22"/>
          <w:szCs w:val="22"/>
        </w:rPr>
        <w:t xml:space="preserve">vagy </w:t>
      </w:r>
      <w:r>
        <w:rPr>
          <w:rFonts w:ascii="Times New Roman" w:hAnsi="Times New Roman"/>
          <w:sz w:val="22"/>
          <w:szCs w:val="22"/>
        </w:rPr>
        <w:t>csak</w:t>
      </w:r>
      <w:r w:rsidRPr="000E30A8">
        <w:rPr>
          <w:rFonts w:ascii="Times New Roman" w:hAnsi="Times New Roman"/>
          <w:sz w:val="22"/>
          <w:szCs w:val="22"/>
        </w:rPr>
        <w:t xml:space="preserve"> ösztrogént tartalmazó hormon</w:t>
      </w:r>
      <w:r w:rsidR="00466F0D">
        <w:rPr>
          <w:rFonts w:ascii="Times New Roman" w:hAnsi="Times New Roman"/>
          <w:sz w:val="22"/>
          <w:szCs w:val="22"/>
        </w:rPr>
        <w:t>pótló kezelés</w:t>
      </w:r>
      <w:r w:rsidRPr="000E30A8">
        <w:rPr>
          <w:rFonts w:ascii="Times New Roman" w:hAnsi="Times New Roman"/>
          <w:sz w:val="22"/>
          <w:szCs w:val="22"/>
        </w:rPr>
        <w:t xml:space="preserve"> (HRT) növeli az eml</w:t>
      </w:r>
      <w:r w:rsidRPr="000E30A8">
        <w:rPr>
          <w:rFonts w:ascii="Times New Roman" w:hAnsi="Times New Roman" w:hint="cs"/>
          <w:sz w:val="22"/>
          <w:szCs w:val="22"/>
        </w:rPr>
        <w:t>ő</w:t>
      </w:r>
      <w:r>
        <w:rPr>
          <w:rFonts w:ascii="Times New Roman" w:hAnsi="Times New Roman"/>
          <w:sz w:val="22"/>
          <w:szCs w:val="22"/>
        </w:rPr>
        <w:t>daganatok kialakulásának</w:t>
      </w:r>
      <w:r w:rsidRPr="000E30A8">
        <w:rPr>
          <w:rFonts w:ascii="Times New Roman" w:hAnsi="Times New Roman"/>
          <w:sz w:val="22"/>
          <w:szCs w:val="22"/>
        </w:rPr>
        <w:t xml:space="preserve"> kockázatát. Ez</w:t>
      </w:r>
      <w:r w:rsidR="00466F0D">
        <w:rPr>
          <w:rFonts w:ascii="Times New Roman" w:hAnsi="Times New Roman"/>
          <w:sz w:val="22"/>
          <w:szCs w:val="22"/>
        </w:rPr>
        <w:t>en</w:t>
      </w:r>
      <w:r w:rsidRPr="000E30A8">
        <w:rPr>
          <w:rFonts w:ascii="Times New Roman" w:hAnsi="Times New Roman"/>
          <w:sz w:val="22"/>
          <w:szCs w:val="22"/>
        </w:rPr>
        <w:t xml:space="preserve"> megnövekedett kockázat </w:t>
      </w:r>
      <w:r w:rsidR="00466F0D">
        <w:rPr>
          <w:rFonts w:ascii="Times New Roman" w:hAnsi="Times New Roman"/>
          <w:sz w:val="22"/>
          <w:szCs w:val="22"/>
        </w:rPr>
        <w:t xml:space="preserve">mértéke </w:t>
      </w:r>
      <w:r w:rsidRPr="000E30A8">
        <w:rPr>
          <w:rFonts w:ascii="Times New Roman" w:hAnsi="Times New Roman"/>
          <w:sz w:val="22"/>
          <w:szCs w:val="22"/>
        </w:rPr>
        <w:t xml:space="preserve">a </w:t>
      </w:r>
      <w:r w:rsidR="00466F0D" w:rsidRPr="000E30A8">
        <w:rPr>
          <w:rFonts w:ascii="Times New Roman" w:hAnsi="Times New Roman"/>
          <w:sz w:val="22"/>
          <w:szCs w:val="22"/>
        </w:rPr>
        <w:t>hormon</w:t>
      </w:r>
      <w:r w:rsidR="00466F0D">
        <w:rPr>
          <w:rFonts w:ascii="Times New Roman" w:hAnsi="Times New Roman"/>
          <w:sz w:val="22"/>
          <w:szCs w:val="22"/>
        </w:rPr>
        <w:t>pótló kezelés</w:t>
      </w:r>
      <w:r w:rsidR="00466F0D" w:rsidRPr="000E30A8" w:rsidDel="00466F0D">
        <w:rPr>
          <w:rFonts w:ascii="Times New Roman" w:hAnsi="Times New Roman"/>
          <w:sz w:val="22"/>
          <w:szCs w:val="22"/>
        </w:rPr>
        <w:t xml:space="preserve"> </w:t>
      </w:r>
      <w:r w:rsidRPr="000E30A8">
        <w:rPr>
          <w:rFonts w:ascii="Times New Roman" w:hAnsi="Times New Roman"/>
          <w:sz w:val="22"/>
          <w:szCs w:val="22"/>
        </w:rPr>
        <w:t>alkalmazásának id</w:t>
      </w:r>
      <w:r w:rsidRPr="000E30A8">
        <w:rPr>
          <w:rFonts w:ascii="Times New Roman" w:hAnsi="Times New Roman" w:hint="cs"/>
          <w:sz w:val="22"/>
          <w:szCs w:val="22"/>
        </w:rPr>
        <w:t>ő</w:t>
      </w:r>
      <w:r w:rsidRPr="000E30A8">
        <w:rPr>
          <w:rFonts w:ascii="Times New Roman" w:hAnsi="Times New Roman"/>
          <w:sz w:val="22"/>
          <w:szCs w:val="22"/>
        </w:rPr>
        <w:t>tartamától függ. A kockázat növeked</w:t>
      </w:r>
      <w:r w:rsidRPr="000E30A8">
        <w:rPr>
          <w:rFonts w:ascii="Times New Roman" w:hAnsi="Times New Roman" w:hint="cs"/>
          <w:sz w:val="22"/>
          <w:szCs w:val="22"/>
        </w:rPr>
        <w:t>é</w:t>
      </w:r>
      <w:r w:rsidRPr="000E30A8">
        <w:rPr>
          <w:rFonts w:ascii="Times New Roman" w:hAnsi="Times New Roman"/>
          <w:sz w:val="22"/>
          <w:szCs w:val="22"/>
        </w:rPr>
        <w:t>se a kezelés megkezdését</w:t>
      </w:r>
      <w:r w:rsidRPr="000E30A8">
        <w:rPr>
          <w:rFonts w:ascii="Times New Roman" w:hAnsi="Times New Roman" w:hint="cs"/>
          <w:sz w:val="22"/>
          <w:szCs w:val="22"/>
        </w:rPr>
        <w:t>ő</w:t>
      </w:r>
      <w:r w:rsidRPr="000E30A8">
        <w:rPr>
          <w:rFonts w:ascii="Times New Roman" w:hAnsi="Times New Roman"/>
          <w:sz w:val="22"/>
          <w:szCs w:val="22"/>
        </w:rPr>
        <w:t>l számított 3</w:t>
      </w:r>
      <w:r>
        <w:rPr>
          <w:rFonts w:ascii="Times New Roman" w:hAnsi="Times New Roman"/>
          <w:sz w:val="22"/>
          <w:szCs w:val="22"/>
        </w:rPr>
        <w:t> </w:t>
      </w:r>
      <w:r w:rsidRPr="000E30A8">
        <w:rPr>
          <w:rFonts w:ascii="Times New Roman" w:hAnsi="Times New Roman"/>
          <w:sz w:val="22"/>
          <w:szCs w:val="22"/>
        </w:rPr>
        <w:t xml:space="preserve">éven belül válik nyilvánvalóvá. A </w:t>
      </w:r>
      <w:r w:rsidR="00466F0D" w:rsidRPr="000E30A8">
        <w:rPr>
          <w:rFonts w:ascii="Times New Roman" w:hAnsi="Times New Roman"/>
          <w:sz w:val="22"/>
          <w:szCs w:val="22"/>
        </w:rPr>
        <w:t>hormon</w:t>
      </w:r>
      <w:r w:rsidR="00466F0D">
        <w:rPr>
          <w:rFonts w:ascii="Times New Roman" w:hAnsi="Times New Roman"/>
          <w:sz w:val="22"/>
          <w:szCs w:val="22"/>
        </w:rPr>
        <w:t>pótló kezelés</w:t>
      </w:r>
      <w:r w:rsidR="00466F0D" w:rsidRPr="000E30A8" w:rsidDel="00466F0D">
        <w:rPr>
          <w:rFonts w:ascii="Times New Roman" w:hAnsi="Times New Roman"/>
          <w:sz w:val="22"/>
          <w:szCs w:val="22"/>
        </w:rPr>
        <w:t xml:space="preserve"> </w:t>
      </w:r>
      <w:r w:rsidRPr="000E30A8">
        <w:rPr>
          <w:rFonts w:ascii="Times New Roman" w:hAnsi="Times New Roman"/>
          <w:sz w:val="22"/>
          <w:szCs w:val="22"/>
        </w:rPr>
        <w:t>abbahagyása után a kockázat id</w:t>
      </w:r>
      <w:r w:rsidRPr="000E30A8">
        <w:rPr>
          <w:rFonts w:ascii="Times New Roman" w:hAnsi="Times New Roman" w:hint="cs"/>
          <w:sz w:val="22"/>
          <w:szCs w:val="22"/>
        </w:rPr>
        <w:t>ő</w:t>
      </w:r>
      <w:r w:rsidRPr="000E30A8">
        <w:rPr>
          <w:rFonts w:ascii="Times New Roman" w:hAnsi="Times New Roman"/>
          <w:sz w:val="22"/>
          <w:szCs w:val="22"/>
        </w:rPr>
        <w:t>vel csökken, de ha a kezelés 5</w:t>
      </w:r>
      <w:r>
        <w:rPr>
          <w:rFonts w:ascii="Times New Roman" w:hAnsi="Times New Roman"/>
          <w:sz w:val="22"/>
          <w:szCs w:val="22"/>
        </w:rPr>
        <w:t> </w:t>
      </w:r>
      <w:r w:rsidRPr="000E30A8">
        <w:rPr>
          <w:rFonts w:ascii="Times New Roman" w:hAnsi="Times New Roman"/>
          <w:sz w:val="22"/>
          <w:szCs w:val="22"/>
        </w:rPr>
        <w:t>évnél hosszabb ideig tartott, a kockázat 10</w:t>
      </w:r>
      <w:r>
        <w:rPr>
          <w:rFonts w:ascii="Times New Roman" w:hAnsi="Times New Roman"/>
          <w:sz w:val="22"/>
          <w:szCs w:val="22"/>
        </w:rPr>
        <w:t> </w:t>
      </w:r>
      <w:r w:rsidRPr="000E30A8">
        <w:rPr>
          <w:rFonts w:ascii="Times New Roman" w:hAnsi="Times New Roman"/>
          <w:sz w:val="22"/>
          <w:szCs w:val="22"/>
        </w:rPr>
        <w:t>évig vagy annál tovább is fennállhat.</w:t>
      </w:r>
    </w:p>
    <w:p w14:paraId="65785038" w14:textId="77777777" w:rsidR="006E70D9" w:rsidRPr="008542B1" w:rsidRDefault="006E70D9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53AA6A0E" w14:textId="77777777" w:rsidR="006531C5" w:rsidRPr="008542B1" w:rsidRDefault="006B378A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E</w:t>
      </w:r>
      <w:r w:rsidR="006531C5" w:rsidRPr="008542B1">
        <w:rPr>
          <w:rFonts w:ascii="Times New Roman" w:hAnsi="Times New Roman"/>
          <w:b/>
          <w:sz w:val="22"/>
          <w:szCs w:val="22"/>
        </w:rPr>
        <w:t>gyéb gyógyszerek</w:t>
      </w:r>
      <w:r w:rsidRPr="008542B1">
        <w:rPr>
          <w:rFonts w:ascii="Times New Roman" w:hAnsi="Times New Roman"/>
          <w:b/>
          <w:sz w:val="22"/>
          <w:szCs w:val="22"/>
        </w:rPr>
        <w:t xml:space="preserve"> és a </w:t>
      </w:r>
      <w:proofErr w:type="spellStart"/>
      <w:r w:rsidRPr="008542B1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b/>
          <w:sz w:val="22"/>
          <w:szCs w:val="22"/>
        </w:rPr>
        <w:t xml:space="preserve"> </w:t>
      </w:r>
    </w:p>
    <w:p w14:paraId="4BB382A3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Feltétlenül tájékoztassa kezelőorvosát vagy gyógyszerészét a jelenleg vagy nemrégiben szedett</w:t>
      </w:r>
      <w:r w:rsidR="00B31D4A" w:rsidRPr="008542B1">
        <w:rPr>
          <w:rFonts w:ascii="Times New Roman" w:hAnsi="Times New Roman"/>
          <w:sz w:val="22"/>
          <w:szCs w:val="22"/>
        </w:rPr>
        <w:t>, valamint szedni tervezett</w:t>
      </w:r>
      <w:r w:rsidRPr="008542B1">
        <w:rPr>
          <w:rFonts w:ascii="Times New Roman" w:hAnsi="Times New Roman"/>
          <w:sz w:val="22"/>
          <w:szCs w:val="22"/>
        </w:rPr>
        <w:t xml:space="preserve"> egyéb gyógyszereiről.</w:t>
      </w:r>
    </w:p>
    <w:p w14:paraId="40A7821A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753705F2" w14:textId="10337D09" w:rsidR="008E5169" w:rsidRPr="008542B1" w:rsidRDefault="00E7514D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Bizonyos gyógyszerekkel történő egy</w:t>
      </w:r>
      <w:r w:rsidR="0068764C" w:rsidRPr="008542B1">
        <w:rPr>
          <w:rFonts w:ascii="Times New Roman" w:hAnsi="Times New Roman"/>
          <w:sz w:val="22"/>
          <w:szCs w:val="22"/>
        </w:rPr>
        <w:t>idejű</w:t>
      </w:r>
      <w:r w:rsidRPr="008542B1">
        <w:rPr>
          <w:rFonts w:ascii="Times New Roman" w:hAnsi="Times New Roman"/>
          <w:sz w:val="22"/>
          <w:szCs w:val="22"/>
        </w:rPr>
        <w:t xml:space="preserve"> alkalmazás</w:t>
      </w:r>
      <w:r w:rsidR="0068764C" w:rsidRPr="008542B1">
        <w:rPr>
          <w:rFonts w:ascii="Times New Roman" w:hAnsi="Times New Roman"/>
          <w:sz w:val="22"/>
          <w:szCs w:val="22"/>
        </w:rPr>
        <w:t>a</w:t>
      </w:r>
      <w:r w:rsidRPr="008542B1">
        <w:rPr>
          <w:rFonts w:ascii="Times New Roman" w:hAnsi="Times New Roman"/>
          <w:sz w:val="22"/>
          <w:szCs w:val="22"/>
        </w:rPr>
        <w:t xml:space="preserve"> esetén </w:t>
      </w:r>
      <w:r w:rsidR="0068764C" w:rsidRPr="008542B1">
        <w:rPr>
          <w:rFonts w:ascii="Times New Roman" w:hAnsi="Times New Roman"/>
          <w:sz w:val="22"/>
          <w:szCs w:val="22"/>
        </w:rPr>
        <w:t xml:space="preserve">megváltozhat a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 hatása, illetve a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 is befolyásolhatja bizonyos gyógyszerek hatásosságát</w:t>
      </w:r>
      <w:r w:rsidRPr="008542B1">
        <w:rPr>
          <w:rFonts w:ascii="Times New Roman" w:hAnsi="Times New Roman"/>
          <w:sz w:val="22"/>
          <w:szCs w:val="22"/>
        </w:rPr>
        <w:t>.</w:t>
      </w:r>
      <w:r w:rsidR="0068764C" w:rsidRPr="008542B1">
        <w:rPr>
          <w:rFonts w:ascii="Times New Roman" w:hAnsi="Times New Roman"/>
          <w:sz w:val="22"/>
          <w:szCs w:val="22"/>
        </w:rPr>
        <w:t xml:space="preserve"> Egyidejű alkalmazásuk esetén az epilepszia kezelésére szolgáló gyógyszerek (pl. barbiturát,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karbamazepin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hidantoinok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) illetve egyes antibiotikumok (pl.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rifampicin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>), valamint valószínűleg a hasmenés kezelésére szolgáló széntabletta és a gombás fertőzések kezelésére alkal</w:t>
      </w:r>
      <w:r w:rsidR="00E24AE3" w:rsidRPr="008542B1">
        <w:rPr>
          <w:rFonts w:ascii="Times New Roman" w:hAnsi="Times New Roman"/>
          <w:sz w:val="22"/>
          <w:szCs w:val="22"/>
        </w:rPr>
        <w:t xml:space="preserve">mazott készítmények (pl.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griseof</w:t>
      </w:r>
      <w:r w:rsidR="0068764C" w:rsidRPr="008542B1">
        <w:rPr>
          <w:rFonts w:ascii="Times New Roman" w:hAnsi="Times New Roman"/>
          <w:sz w:val="22"/>
          <w:szCs w:val="22"/>
        </w:rPr>
        <w:t>ulvin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) csökkenthetik a </w:t>
      </w:r>
      <w:proofErr w:type="spellStart"/>
      <w:r w:rsidR="0068764C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68764C" w:rsidRPr="008542B1">
        <w:rPr>
          <w:rFonts w:ascii="Times New Roman" w:hAnsi="Times New Roman"/>
          <w:sz w:val="22"/>
          <w:szCs w:val="22"/>
        </w:rPr>
        <w:t xml:space="preserve"> hatásosságát.</w:t>
      </w:r>
      <w:r w:rsidR="00E24AE3" w:rsidRPr="008542B1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E24AE3" w:rsidRPr="008542B1">
        <w:rPr>
          <w:rFonts w:ascii="Times New Roman" w:hAnsi="Times New Roman"/>
          <w:sz w:val="22"/>
          <w:szCs w:val="22"/>
        </w:rPr>
        <w:t xml:space="preserve"> fokozhatja az immunrendszert befolyásoló gyógyszerek, pl.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ciklosporin</w:t>
      </w:r>
      <w:proofErr w:type="spellEnd"/>
      <w:r w:rsidR="00E24AE3" w:rsidRPr="008542B1">
        <w:rPr>
          <w:rFonts w:ascii="Times New Roman" w:hAnsi="Times New Roman"/>
          <w:sz w:val="22"/>
          <w:szCs w:val="22"/>
        </w:rPr>
        <w:t>, az asztma kezelésére szolgáló gyógys</w:t>
      </w:r>
      <w:r w:rsidR="007B0005" w:rsidRPr="008542B1">
        <w:rPr>
          <w:rFonts w:ascii="Times New Roman" w:hAnsi="Times New Roman"/>
          <w:sz w:val="22"/>
          <w:szCs w:val="22"/>
        </w:rPr>
        <w:t>z</w:t>
      </w:r>
      <w:r w:rsidR="00E24AE3" w:rsidRPr="008542B1">
        <w:rPr>
          <w:rFonts w:ascii="Times New Roman" w:hAnsi="Times New Roman"/>
          <w:sz w:val="22"/>
          <w:szCs w:val="22"/>
        </w:rPr>
        <w:t xml:space="preserve">erek, pl. a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teofillinek</w:t>
      </w:r>
      <w:proofErr w:type="spellEnd"/>
      <w:r w:rsidR="00E24AE3" w:rsidRPr="008542B1">
        <w:rPr>
          <w:rFonts w:ascii="Times New Roman" w:hAnsi="Times New Roman"/>
          <w:sz w:val="22"/>
          <w:szCs w:val="22"/>
        </w:rPr>
        <w:t xml:space="preserve"> és az </w:t>
      </w:r>
      <w:r w:rsidR="00466F0D">
        <w:rPr>
          <w:rFonts w:ascii="Times New Roman" w:hAnsi="Times New Roman"/>
          <w:sz w:val="22"/>
          <w:szCs w:val="22"/>
        </w:rPr>
        <w:t>úgynevezett</w:t>
      </w:r>
      <w:r w:rsidR="00E24AE3" w:rsidRPr="008542B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makrolid</w:t>
      </w:r>
      <w:proofErr w:type="spellEnd"/>
      <w:r w:rsidR="00E24AE3" w:rsidRPr="008542B1">
        <w:rPr>
          <w:rFonts w:ascii="Times New Roman" w:hAnsi="Times New Roman"/>
          <w:sz w:val="22"/>
          <w:szCs w:val="22"/>
        </w:rPr>
        <w:t xml:space="preserve"> antibiotikumok, pl. </w:t>
      </w:r>
      <w:proofErr w:type="spellStart"/>
      <w:r w:rsidR="00E24AE3" w:rsidRPr="008542B1">
        <w:rPr>
          <w:rFonts w:ascii="Times New Roman" w:hAnsi="Times New Roman"/>
          <w:sz w:val="22"/>
          <w:szCs w:val="22"/>
        </w:rPr>
        <w:t>troleandomicin</w:t>
      </w:r>
      <w:proofErr w:type="spellEnd"/>
      <w:r w:rsidR="00E24AE3" w:rsidRPr="008542B1">
        <w:rPr>
          <w:rFonts w:ascii="Times New Roman" w:hAnsi="Times New Roman"/>
          <w:sz w:val="22"/>
          <w:szCs w:val="22"/>
        </w:rPr>
        <w:t xml:space="preserve"> hatását.</w:t>
      </w:r>
    </w:p>
    <w:p w14:paraId="5AEC0156" w14:textId="77777777" w:rsidR="00E7514D" w:rsidRPr="008542B1" w:rsidRDefault="00E7514D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2AFC13CA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b/>
          <w:sz w:val="22"/>
          <w:szCs w:val="22"/>
        </w:rPr>
        <w:t xml:space="preserve"> tabletta egyidejű bevétele étel</w:t>
      </w:r>
      <w:r w:rsidR="006B378A" w:rsidRPr="008542B1">
        <w:rPr>
          <w:rFonts w:ascii="Times New Roman" w:hAnsi="Times New Roman"/>
          <w:b/>
          <w:sz w:val="22"/>
          <w:szCs w:val="22"/>
        </w:rPr>
        <w:t>l</w:t>
      </w:r>
      <w:r w:rsidRPr="008542B1">
        <w:rPr>
          <w:rFonts w:ascii="Times New Roman" w:hAnsi="Times New Roman"/>
          <w:b/>
          <w:sz w:val="22"/>
          <w:szCs w:val="22"/>
        </w:rPr>
        <w:t>el és ital</w:t>
      </w:r>
      <w:r w:rsidR="006B378A" w:rsidRPr="008542B1">
        <w:rPr>
          <w:rFonts w:ascii="Times New Roman" w:hAnsi="Times New Roman"/>
          <w:b/>
          <w:sz w:val="22"/>
          <w:szCs w:val="22"/>
        </w:rPr>
        <w:t>l</w:t>
      </w:r>
      <w:r w:rsidRPr="008542B1">
        <w:rPr>
          <w:rFonts w:ascii="Times New Roman" w:hAnsi="Times New Roman"/>
          <w:b/>
          <w:sz w:val="22"/>
          <w:szCs w:val="22"/>
        </w:rPr>
        <w:t>al</w:t>
      </w:r>
    </w:p>
    <w:p w14:paraId="238FF42B" w14:textId="77777777" w:rsidR="006531C5" w:rsidRPr="008542B1" w:rsidRDefault="00E24AE3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B31D4A" w:rsidRPr="008542B1">
        <w:rPr>
          <w:rFonts w:ascii="Times New Roman" w:hAnsi="Times New Roman"/>
          <w:sz w:val="22"/>
          <w:szCs w:val="22"/>
        </w:rPr>
        <w:noBreakHyphen/>
        <w:t>t</w:t>
      </w:r>
      <w:r w:rsidRPr="008542B1">
        <w:rPr>
          <w:rFonts w:ascii="Times New Roman" w:hAnsi="Times New Roman"/>
          <w:sz w:val="22"/>
          <w:szCs w:val="22"/>
        </w:rPr>
        <w:t xml:space="preserve"> a</w:t>
      </w:r>
      <w:r w:rsidR="00BB3A6C" w:rsidRPr="008542B1">
        <w:rPr>
          <w:rFonts w:ascii="Times New Roman" w:hAnsi="Times New Roman"/>
          <w:sz w:val="22"/>
          <w:szCs w:val="22"/>
        </w:rPr>
        <w:t>jánlott az étkezések között bevenni</w:t>
      </w:r>
      <w:r w:rsidRPr="008542B1">
        <w:rPr>
          <w:rFonts w:ascii="Times New Roman" w:hAnsi="Times New Roman"/>
          <w:sz w:val="22"/>
          <w:szCs w:val="22"/>
        </w:rPr>
        <w:t>.</w:t>
      </w:r>
    </w:p>
    <w:p w14:paraId="6496C98B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07BED4FB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Terhesség</w:t>
      </w:r>
      <w:r w:rsidR="004021C2" w:rsidRPr="008542B1">
        <w:rPr>
          <w:rFonts w:ascii="Times New Roman" w:hAnsi="Times New Roman"/>
          <w:b/>
          <w:sz w:val="22"/>
          <w:szCs w:val="22"/>
        </w:rPr>
        <w:t>,</w:t>
      </w:r>
      <w:r w:rsidRPr="008542B1">
        <w:rPr>
          <w:rFonts w:ascii="Times New Roman" w:hAnsi="Times New Roman"/>
          <w:b/>
          <w:sz w:val="22"/>
          <w:szCs w:val="22"/>
        </w:rPr>
        <w:t xml:space="preserve"> szoptatás</w:t>
      </w:r>
      <w:r w:rsidR="004021C2" w:rsidRPr="008542B1">
        <w:rPr>
          <w:rFonts w:ascii="Times New Roman" w:hAnsi="Times New Roman"/>
          <w:b/>
          <w:sz w:val="22"/>
          <w:szCs w:val="22"/>
        </w:rPr>
        <w:t xml:space="preserve"> és termékenység</w:t>
      </w:r>
    </w:p>
    <w:p w14:paraId="3EFD61D9" w14:textId="77777777" w:rsidR="00E21780" w:rsidRPr="008542B1" w:rsidRDefault="00E21780" w:rsidP="008542B1">
      <w:pPr>
        <w:tabs>
          <w:tab w:val="left" w:pos="538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Mielőtt bármilyen gyógyszert </w:t>
      </w:r>
      <w:proofErr w:type="spellStart"/>
      <w:r w:rsidRPr="008542B1">
        <w:rPr>
          <w:rFonts w:ascii="Times New Roman" w:hAnsi="Times New Roman"/>
          <w:sz w:val="22"/>
          <w:szCs w:val="22"/>
        </w:rPr>
        <w:t>elkezdene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szedni, beszélje meg kezelőorvosával vagy gyógyszerészével.</w:t>
      </w:r>
    </w:p>
    <w:p w14:paraId="199F924F" w14:textId="77777777" w:rsidR="00E21780" w:rsidRPr="008542B1" w:rsidRDefault="00E21780" w:rsidP="008542B1">
      <w:pPr>
        <w:tabs>
          <w:tab w:val="left" w:pos="538"/>
        </w:tabs>
        <w:rPr>
          <w:rFonts w:ascii="Times New Roman" w:hAnsi="Times New Roman"/>
          <w:sz w:val="22"/>
          <w:szCs w:val="22"/>
        </w:rPr>
      </w:pPr>
    </w:p>
    <w:p w14:paraId="19BC9753" w14:textId="77777777" w:rsidR="00B4512A" w:rsidRPr="00D93AE7" w:rsidRDefault="006531C5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 xml:space="preserve">A gyógyszer szedése terhesség és szoptatás alatt nem javallott. </w:t>
      </w:r>
      <w:r w:rsidR="00B4512A" w:rsidRPr="00D93AE7">
        <w:rPr>
          <w:rFonts w:ascii="Times New Roman" w:hAnsi="Times New Roman"/>
          <w:sz w:val="22"/>
          <w:szCs w:val="22"/>
        </w:rPr>
        <w:t>Az ismertetett kezelés az ajánlott körülmények között nem fogamzásgátló hatású.</w:t>
      </w:r>
    </w:p>
    <w:p w14:paraId="73060E96" w14:textId="77777777" w:rsidR="00B4512A" w:rsidRPr="00D93AE7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4A6A7C9D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b/>
          <w:sz w:val="22"/>
          <w:szCs w:val="22"/>
        </w:rPr>
        <w:t>A készítmény hatása</w:t>
      </w:r>
      <w:r w:rsidR="006531C5" w:rsidRPr="00D93AE7">
        <w:rPr>
          <w:rFonts w:ascii="Times New Roman" w:hAnsi="Times New Roman"/>
          <w:b/>
          <w:sz w:val="22"/>
          <w:szCs w:val="22"/>
        </w:rPr>
        <w:t>i</w:t>
      </w:r>
      <w:r w:rsidRPr="00D93AE7">
        <w:rPr>
          <w:rFonts w:ascii="Times New Roman" w:hAnsi="Times New Roman"/>
          <w:b/>
          <w:sz w:val="22"/>
          <w:szCs w:val="22"/>
        </w:rPr>
        <w:t xml:space="preserve"> a gépjárművezetéshez és </w:t>
      </w:r>
      <w:r w:rsidR="004021C2" w:rsidRPr="008542B1">
        <w:rPr>
          <w:rFonts w:ascii="Times New Roman" w:hAnsi="Times New Roman"/>
          <w:b/>
          <w:sz w:val="22"/>
          <w:szCs w:val="22"/>
        </w:rPr>
        <w:t xml:space="preserve">a </w:t>
      </w:r>
      <w:r w:rsidRPr="008542B1">
        <w:rPr>
          <w:rFonts w:ascii="Times New Roman" w:hAnsi="Times New Roman"/>
          <w:b/>
          <w:sz w:val="22"/>
          <w:szCs w:val="22"/>
        </w:rPr>
        <w:t>gép</w:t>
      </w:r>
      <w:r w:rsidR="006531C5" w:rsidRPr="008542B1">
        <w:rPr>
          <w:rFonts w:ascii="Times New Roman" w:hAnsi="Times New Roman"/>
          <w:b/>
          <w:sz w:val="22"/>
          <w:szCs w:val="22"/>
        </w:rPr>
        <w:t xml:space="preserve">ek </w:t>
      </w:r>
      <w:r w:rsidR="006E70D9" w:rsidRPr="008542B1">
        <w:rPr>
          <w:rFonts w:ascii="Times New Roman" w:hAnsi="Times New Roman"/>
          <w:b/>
          <w:sz w:val="22"/>
          <w:szCs w:val="22"/>
        </w:rPr>
        <w:t>kezel</w:t>
      </w:r>
      <w:r w:rsidR="006531C5" w:rsidRPr="008542B1">
        <w:rPr>
          <w:rFonts w:ascii="Times New Roman" w:hAnsi="Times New Roman"/>
          <w:b/>
          <w:sz w:val="22"/>
          <w:szCs w:val="22"/>
        </w:rPr>
        <w:t>éséhez</w:t>
      </w:r>
      <w:r w:rsidRPr="008542B1">
        <w:rPr>
          <w:rFonts w:ascii="Times New Roman" w:hAnsi="Times New Roman"/>
          <w:b/>
          <w:sz w:val="22"/>
          <w:szCs w:val="22"/>
        </w:rPr>
        <w:t xml:space="preserve"> szükséges képességekre</w:t>
      </w:r>
    </w:p>
    <w:p w14:paraId="723B7111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Ezen gyógyszer alkalmazása aluszékonyságot és/vagy szédülést okozhat, így a munkavégző képességet és a közlekedésben való biztonságos részvételt hátrányosan befolyásolhatja.</w:t>
      </w:r>
    </w:p>
    <w:p w14:paraId="6D6D97CD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206592C7" w14:textId="77777777" w:rsidR="00E21780" w:rsidRPr="008542B1" w:rsidRDefault="004021C2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A</w:t>
      </w:r>
      <w:r w:rsidR="00E21780" w:rsidRPr="008542B1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E21780" w:rsidRPr="008542B1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="00E21780" w:rsidRPr="008542B1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8542B1">
        <w:rPr>
          <w:rFonts w:ascii="Times New Roman" w:hAnsi="Times New Roman"/>
          <w:b/>
          <w:sz w:val="22"/>
          <w:szCs w:val="22"/>
        </w:rPr>
        <w:t>laktózt</w:t>
      </w:r>
      <w:proofErr w:type="spellEnd"/>
      <w:r w:rsidRPr="008542B1">
        <w:rPr>
          <w:rFonts w:ascii="Times New Roman" w:hAnsi="Times New Roman"/>
          <w:b/>
          <w:sz w:val="22"/>
          <w:szCs w:val="22"/>
        </w:rPr>
        <w:t xml:space="preserve"> és szacharózt tartalmaz</w:t>
      </w:r>
    </w:p>
    <w:p w14:paraId="73BCA725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542B1">
        <w:rPr>
          <w:rFonts w:ascii="Times New Roman" w:hAnsi="Times New Roman"/>
          <w:sz w:val="22"/>
          <w:szCs w:val="22"/>
        </w:rPr>
        <w:t>laktózt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és szacharózt tartalmaz segédanyagként. Amennyiben kezelőorvosa korábban már </w:t>
      </w:r>
      <w:r w:rsidRPr="008542B1">
        <w:rPr>
          <w:rFonts w:ascii="Times New Roman" w:hAnsi="Times New Roman"/>
          <w:sz w:val="22"/>
          <w:szCs w:val="22"/>
        </w:rPr>
        <w:lastRenderedPageBreak/>
        <w:t>figyelmeztette Önt, hogy bizonyos cukrokra érzékeny, keresse fel orvosát, mielőtt elkezdi szedni ezt a gyógyszert.</w:t>
      </w:r>
    </w:p>
    <w:p w14:paraId="276521E4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6DD1ED95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29947174" w14:textId="77777777" w:rsidR="00B4512A" w:rsidRPr="008542B1" w:rsidRDefault="00B4512A" w:rsidP="008542B1">
      <w:pPr>
        <w:pStyle w:val="WW-Szvegblokk"/>
        <w:tabs>
          <w:tab w:val="clear" w:pos="708"/>
          <w:tab w:val="left" w:pos="1248"/>
        </w:tabs>
        <w:rPr>
          <w:rFonts w:ascii="Times New Roman" w:hAnsi="Times New Roman"/>
          <w:szCs w:val="22"/>
        </w:rPr>
      </w:pPr>
      <w:r w:rsidRPr="008542B1">
        <w:rPr>
          <w:rFonts w:ascii="Times New Roman" w:hAnsi="Times New Roman"/>
          <w:szCs w:val="22"/>
        </w:rPr>
        <w:t>3.</w:t>
      </w:r>
      <w:r w:rsidRPr="008542B1">
        <w:rPr>
          <w:rFonts w:ascii="Times New Roman" w:hAnsi="Times New Roman"/>
          <w:szCs w:val="22"/>
        </w:rPr>
        <w:tab/>
      </w:r>
      <w:r w:rsidR="004021C2" w:rsidRPr="008542B1">
        <w:rPr>
          <w:rFonts w:ascii="Times New Roman" w:hAnsi="Times New Roman"/>
          <w:szCs w:val="22"/>
        </w:rPr>
        <w:t xml:space="preserve">Hogyan kell szedni a </w:t>
      </w:r>
      <w:proofErr w:type="spellStart"/>
      <w:r w:rsidR="004021C2" w:rsidRPr="008542B1">
        <w:rPr>
          <w:rFonts w:ascii="Times New Roman" w:hAnsi="Times New Roman"/>
          <w:szCs w:val="22"/>
        </w:rPr>
        <w:t>Provera</w:t>
      </w:r>
      <w:proofErr w:type="spellEnd"/>
      <w:r w:rsidR="00B31D4A" w:rsidRPr="008542B1">
        <w:rPr>
          <w:rFonts w:ascii="Times New Roman" w:hAnsi="Times New Roman"/>
          <w:szCs w:val="22"/>
        </w:rPr>
        <w:noBreakHyphen/>
      </w:r>
      <w:r w:rsidR="004021C2" w:rsidRPr="008542B1">
        <w:rPr>
          <w:rFonts w:ascii="Times New Roman" w:hAnsi="Times New Roman"/>
          <w:szCs w:val="22"/>
        </w:rPr>
        <w:t>t</w:t>
      </w:r>
      <w:r w:rsidRPr="008542B1">
        <w:rPr>
          <w:rFonts w:ascii="Times New Roman" w:hAnsi="Times New Roman"/>
          <w:szCs w:val="22"/>
        </w:rPr>
        <w:t>?</w:t>
      </w:r>
    </w:p>
    <w:p w14:paraId="3ED14097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bCs/>
          <w:sz w:val="22"/>
          <w:szCs w:val="22"/>
        </w:rPr>
      </w:pPr>
    </w:p>
    <w:p w14:paraId="7CA7A556" w14:textId="77777777" w:rsidR="006531C5" w:rsidRPr="008542B1" w:rsidRDefault="006531C5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r w:rsidR="00935DF1" w:rsidRPr="008542B1">
        <w:rPr>
          <w:rFonts w:ascii="Times New Roman" w:hAnsi="Times New Roman"/>
          <w:sz w:val="22"/>
          <w:szCs w:val="22"/>
        </w:rPr>
        <w:t>gyógyszert</w:t>
      </w:r>
      <w:r w:rsidRPr="008542B1">
        <w:rPr>
          <w:rFonts w:ascii="Times New Roman" w:hAnsi="Times New Roman"/>
          <w:sz w:val="22"/>
          <w:szCs w:val="22"/>
        </w:rPr>
        <w:t xml:space="preserve"> mindig </w:t>
      </w:r>
      <w:r w:rsidR="00935DF1" w:rsidRPr="008542B1">
        <w:rPr>
          <w:rFonts w:ascii="Times New Roman" w:hAnsi="Times New Roman"/>
          <w:sz w:val="22"/>
          <w:szCs w:val="22"/>
        </w:rPr>
        <w:t>a kezelő</w:t>
      </w:r>
      <w:r w:rsidRPr="008542B1">
        <w:rPr>
          <w:rFonts w:ascii="Times New Roman" w:hAnsi="Times New Roman"/>
          <w:sz w:val="22"/>
          <w:szCs w:val="22"/>
        </w:rPr>
        <w:t>orvos</w:t>
      </w:r>
      <w:r w:rsidR="00935DF1" w:rsidRPr="008542B1">
        <w:rPr>
          <w:rFonts w:ascii="Times New Roman" w:hAnsi="Times New Roman"/>
          <w:sz w:val="22"/>
          <w:szCs w:val="22"/>
        </w:rPr>
        <w:t>a</w:t>
      </w:r>
      <w:r w:rsidRPr="008542B1">
        <w:rPr>
          <w:rFonts w:ascii="Times New Roman" w:hAnsi="Times New Roman"/>
          <w:sz w:val="22"/>
          <w:szCs w:val="22"/>
        </w:rPr>
        <w:t xml:space="preserve"> által elmondottaknak megfelelően szedje. Amennyiben nem biztos az adagolást illetően, kérdezze meg </w:t>
      </w:r>
      <w:r w:rsidR="00935DF1" w:rsidRPr="008542B1">
        <w:rPr>
          <w:rFonts w:ascii="Times New Roman" w:hAnsi="Times New Roman"/>
          <w:sz w:val="22"/>
          <w:szCs w:val="22"/>
        </w:rPr>
        <w:t>kezelő</w:t>
      </w:r>
      <w:r w:rsidRPr="008542B1">
        <w:rPr>
          <w:rFonts w:ascii="Times New Roman" w:hAnsi="Times New Roman"/>
          <w:sz w:val="22"/>
          <w:szCs w:val="22"/>
        </w:rPr>
        <w:t>orvosát vagy gyógyszerészét.</w:t>
      </w:r>
    </w:p>
    <w:p w14:paraId="467ED532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0AC5A9DF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készítmény </w:t>
      </w:r>
      <w:r w:rsidR="00935DF1" w:rsidRPr="008542B1">
        <w:rPr>
          <w:rFonts w:ascii="Times New Roman" w:hAnsi="Times New Roman"/>
          <w:sz w:val="22"/>
          <w:szCs w:val="22"/>
        </w:rPr>
        <w:t xml:space="preserve">ajánlott </w:t>
      </w:r>
      <w:r w:rsidRPr="008542B1">
        <w:rPr>
          <w:rFonts w:ascii="Times New Roman" w:hAnsi="Times New Roman"/>
          <w:sz w:val="22"/>
          <w:szCs w:val="22"/>
        </w:rPr>
        <w:t>adagja</w:t>
      </w:r>
      <w:r w:rsidR="00935DF1" w:rsidRPr="008542B1">
        <w:rPr>
          <w:rFonts w:ascii="Times New Roman" w:hAnsi="Times New Roman"/>
          <w:sz w:val="22"/>
          <w:szCs w:val="22"/>
        </w:rPr>
        <w:t>:</w:t>
      </w:r>
      <w:r w:rsidRPr="008542B1">
        <w:rPr>
          <w:rFonts w:ascii="Times New Roman" w:hAnsi="Times New Roman"/>
          <w:sz w:val="22"/>
          <w:szCs w:val="22"/>
        </w:rPr>
        <w:t xml:space="preserve"> napi 5-20 mg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tabletta.</w:t>
      </w:r>
      <w:r w:rsidR="00AA1DD6" w:rsidRPr="008542B1">
        <w:rPr>
          <w:rFonts w:ascii="Times New Roman" w:hAnsi="Times New Roman"/>
          <w:sz w:val="22"/>
          <w:szCs w:val="22"/>
        </w:rPr>
        <w:t xml:space="preserve"> </w:t>
      </w:r>
    </w:p>
    <w:p w14:paraId="5C128728" w14:textId="77777777" w:rsidR="00E21780" w:rsidRPr="008542B1" w:rsidRDefault="00E21780" w:rsidP="008542B1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gyógyszert ajánlott az étkezések között, és lehetőleg este lefekvéskor bevenni.</w:t>
      </w:r>
      <w:r w:rsidR="00AA1DD6" w:rsidRPr="008542B1">
        <w:rPr>
          <w:rFonts w:ascii="Times New Roman" w:hAnsi="Times New Roman"/>
          <w:sz w:val="22"/>
          <w:szCs w:val="22"/>
        </w:rPr>
        <w:t xml:space="preserve"> A tabletta egyenlő adagokra osztható.</w:t>
      </w:r>
    </w:p>
    <w:p w14:paraId="4DD7FDBF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722E57A8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kezelés lehet folyamatos vagy szekvenciális (havonta néhány napon keresztül), illetve ösztrogén terápia kiegészítéseként is alkalmazható.</w:t>
      </w:r>
    </w:p>
    <w:p w14:paraId="76E5CEF9" w14:textId="77777777" w:rsidR="00B31D4A" w:rsidRPr="008542B1" w:rsidRDefault="00B31D4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69422BE7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Az adagolás, csakúgy</w:t>
      </w:r>
      <w:r w:rsidR="000259F2" w:rsidRPr="008542B1">
        <w:rPr>
          <w:rFonts w:ascii="Times New Roman" w:hAnsi="Times New Roman"/>
          <w:sz w:val="22"/>
          <w:szCs w:val="22"/>
        </w:rPr>
        <w:t>,</w:t>
      </w:r>
      <w:r w:rsidRPr="008542B1">
        <w:rPr>
          <w:rFonts w:ascii="Times New Roman" w:hAnsi="Times New Roman"/>
          <w:sz w:val="22"/>
          <w:szCs w:val="22"/>
        </w:rPr>
        <w:t xml:space="preserve"> mint a kezelés időtartama a javallattól és a kezelés hatékonyságától függően változtatható.</w:t>
      </w:r>
    </w:p>
    <w:p w14:paraId="2A9B2A17" w14:textId="77777777" w:rsidR="00B31D4A" w:rsidRPr="008542B1" w:rsidRDefault="00B31D4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1DAA80C9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proofErr w:type="gramStart"/>
      <w:r w:rsidRPr="008542B1">
        <w:rPr>
          <w:rFonts w:ascii="Times New Roman" w:hAnsi="Times New Roman"/>
          <w:sz w:val="22"/>
          <w:szCs w:val="22"/>
        </w:rPr>
        <w:t>A betegség jellegétől,</w:t>
      </w:r>
      <w:proofErr w:type="gramEnd"/>
      <w:r w:rsidRPr="008542B1">
        <w:rPr>
          <w:rFonts w:ascii="Times New Roman" w:hAnsi="Times New Roman"/>
          <w:sz w:val="22"/>
          <w:szCs w:val="22"/>
        </w:rPr>
        <w:t xml:space="preserve"> és az alkalmazás módjától függetlenül a </w:t>
      </w:r>
      <w:proofErr w:type="spellStart"/>
      <w:r w:rsidRPr="008542B1">
        <w:rPr>
          <w:rFonts w:ascii="Times New Roman" w:hAnsi="Times New Roman"/>
          <w:sz w:val="22"/>
          <w:szCs w:val="22"/>
        </w:rPr>
        <w:t>medroxiprogeszteron</w:t>
      </w:r>
      <w:proofErr w:type="spellEnd"/>
      <w:r w:rsidR="00E21780" w:rsidRPr="008542B1">
        <w:rPr>
          <w:rFonts w:ascii="Times New Roman" w:hAnsi="Times New Roman"/>
          <w:sz w:val="22"/>
          <w:szCs w:val="22"/>
        </w:rPr>
        <w:t>-acetát</w:t>
      </w:r>
      <w:r w:rsidRPr="008542B1">
        <w:rPr>
          <w:rFonts w:ascii="Times New Roman" w:hAnsi="Times New Roman"/>
          <w:sz w:val="22"/>
          <w:szCs w:val="22"/>
        </w:rPr>
        <w:t xml:space="preserve"> egyszeri adagja nem haladhatja meg a 10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Pr="008542B1">
        <w:rPr>
          <w:rFonts w:ascii="Times New Roman" w:hAnsi="Times New Roman"/>
          <w:sz w:val="22"/>
          <w:szCs w:val="22"/>
        </w:rPr>
        <w:t>mg-ot.</w:t>
      </w:r>
    </w:p>
    <w:p w14:paraId="4DECA0CF" w14:textId="77777777" w:rsidR="00D34EAD" w:rsidRDefault="00D34EAD" w:rsidP="00D34EAD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09E2038A" w14:textId="293FA31B" w:rsidR="00D34EAD" w:rsidRPr="008542B1" w:rsidRDefault="00D34EAD" w:rsidP="00D34EAD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</w:t>
      </w:r>
      <w:r w:rsidRPr="0042514D">
        <w:rPr>
          <w:rFonts w:ascii="Times New Roman" w:hAnsi="Times New Roman"/>
          <w:sz w:val="22"/>
          <w:szCs w:val="22"/>
        </w:rPr>
        <w:t>lsődleges és másodlagos</w:t>
      </w:r>
      <w:r>
        <w:rPr>
          <w:rFonts w:ascii="Times New Roman" w:hAnsi="Times New Roman"/>
          <w:sz w:val="22"/>
          <w:szCs w:val="22"/>
        </w:rPr>
        <w:t xml:space="preserve"> vérzéskimaradás elkülönítésére a szokásos adag 2,5-10 mg 5-10 napon át.</w:t>
      </w:r>
    </w:p>
    <w:p w14:paraId="03B5F23D" w14:textId="77777777" w:rsidR="00D34EAD" w:rsidRPr="008542B1" w:rsidRDefault="00D34EAD" w:rsidP="00D34EAD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761AB38C" w14:textId="77777777" w:rsidR="00D34EAD" w:rsidRDefault="00D34EAD" w:rsidP="00D34EAD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adagja bizonyos rendellenes méhvérzés kezelésére napi 5-10 mg 10 napon át. </w:t>
      </w:r>
      <w:proofErr w:type="spellStart"/>
      <w:r w:rsidRPr="008542B1">
        <w:rPr>
          <w:rFonts w:ascii="Times New Roman" w:hAnsi="Times New Roman"/>
          <w:sz w:val="22"/>
          <w:szCs w:val="22"/>
        </w:rPr>
        <w:t>Megvonásos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vérzés a kezelés abbahagyása utáni 3-7. napon következik be. A </w:t>
      </w:r>
      <w:proofErr w:type="spellStart"/>
      <w:r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adását 10 napon át meg lehet ismételni a ciklus 16. napján kezdve, 2-3 cikluson keresztül, majd félbeszakítani annak megállapítására, hogy a vérzési rendellenesség rendeződött-e.</w:t>
      </w:r>
    </w:p>
    <w:p w14:paraId="311B5CFD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01CB11B5" w14:textId="033AD824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méhnyálkahártyát érintő bizonyos elváltozásokban (</w:t>
      </w:r>
      <w:r w:rsidR="00466F0D">
        <w:rPr>
          <w:rFonts w:ascii="Times New Roman" w:hAnsi="Times New Roman"/>
          <w:sz w:val="22"/>
          <w:szCs w:val="22"/>
        </w:rPr>
        <w:t>úgynevezett</w:t>
      </w:r>
      <w:r w:rsidRPr="008542B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542B1">
        <w:rPr>
          <w:rFonts w:ascii="Times New Roman" w:hAnsi="Times New Roman"/>
          <w:sz w:val="22"/>
          <w:szCs w:val="22"/>
        </w:rPr>
        <w:t>endometri</w:t>
      </w:r>
      <w:r w:rsidR="006E70D9" w:rsidRPr="008542B1">
        <w:rPr>
          <w:rFonts w:ascii="Times New Roman" w:hAnsi="Times New Roman"/>
          <w:sz w:val="22"/>
          <w:szCs w:val="22"/>
        </w:rPr>
        <w:t>óz</w:t>
      </w:r>
      <w:r w:rsidRPr="008542B1">
        <w:rPr>
          <w:rFonts w:ascii="Times New Roman" w:hAnsi="Times New Roman"/>
          <w:sz w:val="22"/>
          <w:szCs w:val="22"/>
        </w:rPr>
        <w:t>is</w:t>
      </w:r>
      <w:proofErr w:type="spellEnd"/>
      <w:r w:rsidRPr="008542B1">
        <w:rPr>
          <w:rFonts w:ascii="Times New Roman" w:hAnsi="Times New Roman"/>
          <w:sz w:val="22"/>
          <w:szCs w:val="22"/>
        </w:rPr>
        <w:t>) a</w:t>
      </w:r>
      <w:r w:rsidR="00E21780" w:rsidRPr="008542B1">
        <w:rPr>
          <w:rFonts w:ascii="Times New Roman" w:hAnsi="Times New Roman"/>
          <w:sz w:val="22"/>
          <w:szCs w:val="22"/>
        </w:rPr>
        <w:t xml:space="preserve"> készítmény </w:t>
      </w:r>
      <w:r w:rsidRPr="008542B1">
        <w:rPr>
          <w:rFonts w:ascii="Times New Roman" w:hAnsi="Times New Roman"/>
          <w:sz w:val="22"/>
          <w:szCs w:val="22"/>
        </w:rPr>
        <w:t>szokásos adag</w:t>
      </w:r>
      <w:r w:rsidR="00E21780" w:rsidRPr="008542B1">
        <w:rPr>
          <w:rFonts w:ascii="Times New Roman" w:hAnsi="Times New Roman"/>
          <w:sz w:val="22"/>
          <w:szCs w:val="22"/>
        </w:rPr>
        <w:t>ja</w:t>
      </w:r>
      <w:r w:rsidRPr="008542B1">
        <w:rPr>
          <w:rFonts w:ascii="Times New Roman" w:hAnsi="Times New Roman"/>
          <w:sz w:val="22"/>
          <w:szCs w:val="22"/>
        </w:rPr>
        <w:t xml:space="preserve"> napi 3-szor 10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Pr="008542B1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="00E21780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E21780" w:rsidRPr="008542B1">
        <w:rPr>
          <w:rFonts w:ascii="Times New Roman" w:hAnsi="Times New Roman"/>
          <w:sz w:val="22"/>
          <w:szCs w:val="22"/>
        </w:rPr>
        <w:t xml:space="preserve"> tabletta </w:t>
      </w:r>
      <w:r w:rsidRPr="008542B1">
        <w:rPr>
          <w:rFonts w:ascii="Times New Roman" w:hAnsi="Times New Roman"/>
          <w:sz w:val="22"/>
          <w:szCs w:val="22"/>
        </w:rPr>
        <w:t>3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Pr="008542B1">
        <w:rPr>
          <w:rFonts w:ascii="Times New Roman" w:hAnsi="Times New Roman"/>
          <w:sz w:val="22"/>
          <w:szCs w:val="22"/>
        </w:rPr>
        <w:t>hónapon át, azaz 90 egymást követő napon, a ciklus első napjától számítva.</w:t>
      </w:r>
    </w:p>
    <w:p w14:paraId="6672FE48" w14:textId="77777777" w:rsidR="00E21780" w:rsidRPr="008542B1" w:rsidRDefault="00E2178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6491EC78" w14:textId="0C38DD08" w:rsidR="00B4512A" w:rsidRDefault="00B31D4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Változókor</w:t>
      </w:r>
      <w:r w:rsidR="00D34EAD">
        <w:rPr>
          <w:rFonts w:ascii="Times New Roman" w:hAnsi="Times New Roman"/>
          <w:sz w:val="22"/>
          <w:szCs w:val="22"/>
        </w:rPr>
        <w:t>ban</w:t>
      </w:r>
      <w:r w:rsidRPr="008542B1">
        <w:rPr>
          <w:rFonts w:ascii="Times New Roman" w:hAnsi="Times New Roman"/>
          <w:sz w:val="22"/>
          <w:szCs w:val="22"/>
        </w:rPr>
        <w:t xml:space="preserve"> </w:t>
      </w:r>
      <w:r w:rsidR="00D34EAD">
        <w:rPr>
          <w:rFonts w:ascii="Times New Roman" w:hAnsi="Times New Roman"/>
          <w:sz w:val="22"/>
          <w:szCs w:val="22"/>
        </w:rPr>
        <w:t>(</w:t>
      </w:r>
      <w:r w:rsidR="00B4512A" w:rsidRPr="008542B1">
        <w:rPr>
          <w:rFonts w:ascii="Times New Roman" w:hAnsi="Times New Roman"/>
          <w:sz w:val="22"/>
          <w:szCs w:val="22"/>
        </w:rPr>
        <w:t>menopauz</w:t>
      </w:r>
      <w:r w:rsidR="00D34EAD">
        <w:rPr>
          <w:rFonts w:ascii="Times New Roman" w:hAnsi="Times New Roman"/>
          <w:sz w:val="22"/>
          <w:szCs w:val="22"/>
        </w:rPr>
        <w:t>a)</w:t>
      </w:r>
      <w:r w:rsidR="00B4512A" w:rsidRPr="008542B1">
        <w:rPr>
          <w:rFonts w:ascii="Times New Roman" w:hAnsi="Times New Roman"/>
          <w:sz w:val="22"/>
          <w:szCs w:val="22"/>
        </w:rPr>
        <w:t xml:space="preserve"> </w:t>
      </w:r>
      <w:r w:rsidR="00D34EAD" w:rsidRPr="008542B1">
        <w:rPr>
          <w:rFonts w:ascii="Times New Roman" w:hAnsi="Times New Roman"/>
          <w:sz w:val="22"/>
          <w:szCs w:val="22"/>
        </w:rPr>
        <w:t>ösztrogén-kezelés mellett</w:t>
      </w:r>
      <w:r w:rsidR="00D34EAD">
        <w:rPr>
          <w:rFonts w:ascii="Times New Roman" w:hAnsi="Times New Roman"/>
          <w:sz w:val="22"/>
          <w:szCs w:val="22"/>
        </w:rPr>
        <w:t xml:space="preserve"> az ösztrogén méhnyálkahártyára gyakorolt hatásának ellensúlyozására</w:t>
      </w:r>
      <w:r w:rsidR="00B4512A" w:rsidRPr="008542B1">
        <w:rPr>
          <w:rFonts w:ascii="Times New Roman" w:hAnsi="Times New Roman"/>
          <w:sz w:val="22"/>
          <w:szCs w:val="22"/>
        </w:rPr>
        <w:t>: 5-10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="00B4512A" w:rsidRPr="008542B1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="00B4512A" w:rsidRPr="008542B1">
        <w:rPr>
          <w:rFonts w:ascii="Times New Roman" w:hAnsi="Times New Roman"/>
          <w:sz w:val="22"/>
          <w:szCs w:val="22"/>
        </w:rPr>
        <w:t>Provera</w:t>
      </w:r>
      <w:proofErr w:type="spellEnd"/>
      <w:r w:rsidR="00B4512A" w:rsidRPr="008542B1">
        <w:rPr>
          <w:rFonts w:ascii="Times New Roman" w:hAnsi="Times New Roman"/>
          <w:sz w:val="22"/>
          <w:szCs w:val="22"/>
        </w:rPr>
        <w:t xml:space="preserve"> legalább 10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="00466F0D">
        <w:rPr>
          <w:rFonts w:ascii="Times New Roman" w:hAnsi="Times New Roman"/>
          <w:sz w:val="22"/>
          <w:szCs w:val="22"/>
        </w:rPr>
        <w:t>egymást követő</w:t>
      </w:r>
      <w:r w:rsidR="00466F0D" w:rsidRPr="008542B1">
        <w:rPr>
          <w:rFonts w:ascii="Times New Roman" w:hAnsi="Times New Roman"/>
          <w:sz w:val="22"/>
          <w:szCs w:val="22"/>
        </w:rPr>
        <w:t xml:space="preserve"> </w:t>
      </w:r>
      <w:r w:rsidR="00B4512A" w:rsidRPr="008542B1">
        <w:rPr>
          <w:rFonts w:ascii="Times New Roman" w:hAnsi="Times New Roman"/>
          <w:sz w:val="22"/>
          <w:szCs w:val="22"/>
        </w:rPr>
        <w:t>napon</w:t>
      </w:r>
      <w:r w:rsidR="00466F0D">
        <w:rPr>
          <w:rFonts w:ascii="Times New Roman" w:hAnsi="Times New Roman"/>
          <w:sz w:val="22"/>
          <w:szCs w:val="22"/>
        </w:rPr>
        <w:t xml:space="preserve"> </w:t>
      </w:r>
      <w:r w:rsidR="00B4512A" w:rsidRPr="008542B1">
        <w:rPr>
          <w:rFonts w:ascii="Times New Roman" w:hAnsi="Times New Roman"/>
          <w:sz w:val="22"/>
          <w:szCs w:val="22"/>
        </w:rPr>
        <w:t>át a 2</w:t>
      </w:r>
      <w:r w:rsidR="00B963EA">
        <w:rPr>
          <w:rFonts w:ascii="Times New Roman" w:hAnsi="Times New Roman"/>
          <w:sz w:val="22"/>
          <w:szCs w:val="22"/>
        </w:rPr>
        <w:t>8</w:t>
      </w:r>
      <w:r w:rsidR="000259F2" w:rsidRPr="008542B1">
        <w:rPr>
          <w:rFonts w:ascii="Times New Roman" w:hAnsi="Times New Roman"/>
          <w:sz w:val="22"/>
          <w:szCs w:val="22"/>
        </w:rPr>
        <w:t> </w:t>
      </w:r>
      <w:r w:rsidR="00B4512A" w:rsidRPr="008542B1">
        <w:rPr>
          <w:rFonts w:ascii="Times New Roman" w:hAnsi="Times New Roman"/>
          <w:sz w:val="22"/>
          <w:szCs w:val="22"/>
        </w:rPr>
        <w:t>napos ösztrogénkezelés 16. napján kezdve.</w:t>
      </w:r>
    </w:p>
    <w:p w14:paraId="3EAF1D05" w14:textId="1DF82F22" w:rsidR="00B963EA" w:rsidRPr="008542B1" w:rsidRDefault="00B963E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 menopauza úgynevezett </w:t>
      </w:r>
      <w:proofErr w:type="spellStart"/>
      <w:r>
        <w:rPr>
          <w:rFonts w:ascii="Times New Roman" w:hAnsi="Times New Roman"/>
          <w:sz w:val="22"/>
          <w:szCs w:val="22"/>
        </w:rPr>
        <w:t>vazomotoros</w:t>
      </w:r>
      <w:proofErr w:type="spellEnd"/>
      <w:r>
        <w:rPr>
          <w:rFonts w:ascii="Times New Roman" w:hAnsi="Times New Roman"/>
          <w:sz w:val="22"/>
          <w:szCs w:val="22"/>
        </w:rPr>
        <w:t xml:space="preserve"> tüneteinek (hőhullámok</w:t>
      </w:r>
      <w:r w:rsidR="00D34EAD">
        <w:rPr>
          <w:rFonts w:ascii="Times New Roman" w:hAnsi="Times New Roman"/>
          <w:sz w:val="22"/>
          <w:szCs w:val="22"/>
        </w:rPr>
        <w:t>, éjszakai izzadás)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D34EAD">
        <w:rPr>
          <w:rFonts w:ascii="Times New Roman" w:hAnsi="Times New Roman"/>
          <w:sz w:val="22"/>
          <w:szCs w:val="22"/>
        </w:rPr>
        <w:t>enyhítésére a</w:t>
      </w:r>
      <w:r w:rsidRPr="00E129BF">
        <w:rPr>
          <w:rFonts w:ascii="Times New Roman" w:hAnsi="Times New Roman"/>
          <w:sz w:val="22"/>
          <w:szCs w:val="22"/>
        </w:rPr>
        <w:t xml:space="preserve"> szokásos napi adag 10-20 mg</w:t>
      </w:r>
      <w:r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folyamatosan (az ösztrogénterápia kiegészítéseként).</w:t>
      </w:r>
    </w:p>
    <w:p w14:paraId="484A58B5" w14:textId="77777777" w:rsidR="003A20FF" w:rsidRPr="008542B1" w:rsidRDefault="003A20FF" w:rsidP="008542B1">
      <w:pPr>
        <w:tabs>
          <w:tab w:val="left" w:pos="538"/>
        </w:tabs>
        <w:rPr>
          <w:rFonts w:ascii="Times New Roman" w:hAnsi="Times New Roman"/>
          <w:sz w:val="22"/>
          <w:szCs w:val="22"/>
        </w:rPr>
      </w:pPr>
    </w:p>
    <w:p w14:paraId="6739E24E" w14:textId="77777777" w:rsidR="003A20FF" w:rsidRPr="008542B1" w:rsidRDefault="003A20FF" w:rsidP="008542B1">
      <w:pPr>
        <w:tabs>
          <w:tab w:val="left" w:pos="538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Kezelőorvosa javasolhatja Önnek, hogy a kezelés alatt kalcium- és D-vitamin-pótló készítményeket szedjen.</w:t>
      </w:r>
    </w:p>
    <w:p w14:paraId="32ABC046" w14:textId="77777777" w:rsidR="002460D0" w:rsidRPr="00D93AE7" w:rsidRDefault="002460D0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01FC1387" w14:textId="77777777" w:rsidR="00B4512A" w:rsidRPr="00D93AE7" w:rsidRDefault="00B4512A" w:rsidP="008542B1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b/>
          <w:sz w:val="22"/>
          <w:szCs w:val="22"/>
        </w:rPr>
        <w:t xml:space="preserve">Ha az előírtnál több </w:t>
      </w:r>
      <w:proofErr w:type="spellStart"/>
      <w:r w:rsidRPr="00D93AE7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="00B31D4A" w:rsidRPr="00D93AE7">
        <w:rPr>
          <w:rFonts w:ascii="Times New Roman" w:hAnsi="Times New Roman"/>
          <w:b/>
          <w:sz w:val="22"/>
          <w:szCs w:val="22"/>
        </w:rPr>
        <w:noBreakHyphen/>
      </w:r>
      <w:r w:rsidRPr="00D93AE7">
        <w:rPr>
          <w:rFonts w:ascii="Times New Roman" w:hAnsi="Times New Roman"/>
          <w:b/>
          <w:sz w:val="22"/>
          <w:szCs w:val="22"/>
        </w:rPr>
        <w:t>t vett be</w:t>
      </w:r>
    </w:p>
    <w:p w14:paraId="3E85CA34" w14:textId="77777777" w:rsidR="00B4512A" w:rsidRPr="00D93AE7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Ha az előírt adagnál több tablettát vett be</w:t>
      </w:r>
      <w:r w:rsidR="00935DF1" w:rsidRPr="00D93AE7">
        <w:rPr>
          <w:rFonts w:ascii="Times New Roman" w:hAnsi="Times New Roman"/>
          <w:sz w:val="22"/>
          <w:szCs w:val="22"/>
        </w:rPr>
        <w:t>,</w:t>
      </w:r>
      <w:r w:rsidRPr="00D93AE7">
        <w:rPr>
          <w:rFonts w:ascii="Times New Roman" w:hAnsi="Times New Roman"/>
          <w:sz w:val="22"/>
          <w:szCs w:val="22"/>
        </w:rPr>
        <w:t xml:space="preserve"> tájékoztassa erről kezelőorvosát.</w:t>
      </w:r>
    </w:p>
    <w:p w14:paraId="2DAB1485" w14:textId="77777777" w:rsidR="00B4512A" w:rsidRPr="00D93AE7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Túladagoláskor hányinger, hányás, pecsételő vérzés léphet fel.</w:t>
      </w:r>
    </w:p>
    <w:p w14:paraId="173F04D1" w14:textId="77777777" w:rsidR="00B4512A" w:rsidRPr="00D93AE7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67A878E0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b/>
          <w:bCs/>
          <w:iCs/>
          <w:sz w:val="22"/>
          <w:szCs w:val="22"/>
        </w:rPr>
      </w:pPr>
      <w:r w:rsidRPr="00D93AE7">
        <w:rPr>
          <w:rFonts w:ascii="Times New Roman" w:hAnsi="Times New Roman"/>
          <w:b/>
          <w:bCs/>
          <w:iCs/>
          <w:sz w:val="22"/>
          <w:szCs w:val="22"/>
        </w:rPr>
        <w:t>Ha elfelejtette bevenni</w:t>
      </w:r>
      <w:r w:rsidR="000259F2" w:rsidRPr="008542B1">
        <w:rPr>
          <w:rFonts w:ascii="Times New Roman" w:hAnsi="Times New Roman"/>
          <w:b/>
          <w:bCs/>
          <w:iCs/>
          <w:sz w:val="22"/>
          <w:szCs w:val="22"/>
        </w:rPr>
        <w:t xml:space="preserve"> a </w:t>
      </w:r>
      <w:proofErr w:type="spellStart"/>
      <w:r w:rsidR="000259F2" w:rsidRPr="008542B1">
        <w:rPr>
          <w:rFonts w:ascii="Times New Roman" w:hAnsi="Times New Roman"/>
          <w:b/>
          <w:bCs/>
          <w:iCs/>
          <w:sz w:val="22"/>
          <w:szCs w:val="22"/>
        </w:rPr>
        <w:t>P</w:t>
      </w:r>
      <w:r w:rsidR="0012648E" w:rsidRPr="008542B1">
        <w:rPr>
          <w:rFonts w:ascii="Times New Roman" w:hAnsi="Times New Roman"/>
          <w:b/>
          <w:bCs/>
          <w:iCs/>
          <w:sz w:val="22"/>
          <w:szCs w:val="22"/>
        </w:rPr>
        <w:t>r</w:t>
      </w:r>
      <w:r w:rsidR="000259F2" w:rsidRPr="008542B1">
        <w:rPr>
          <w:rFonts w:ascii="Times New Roman" w:hAnsi="Times New Roman"/>
          <w:b/>
          <w:bCs/>
          <w:iCs/>
          <w:sz w:val="22"/>
          <w:szCs w:val="22"/>
        </w:rPr>
        <w:t>overa</w:t>
      </w:r>
      <w:proofErr w:type="spellEnd"/>
      <w:r w:rsidR="00B31D4A" w:rsidRPr="008542B1">
        <w:rPr>
          <w:rFonts w:ascii="Times New Roman" w:hAnsi="Times New Roman"/>
          <w:b/>
          <w:bCs/>
          <w:iCs/>
          <w:sz w:val="22"/>
          <w:szCs w:val="22"/>
        </w:rPr>
        <w:noBreakHyphen/>
      </w:r>
      <w:r w:rsidR="000259F2" w:rsidRPr="008542B1">
        <w:rPr>
          <w:rFonts w:ascii="Times New Roman" w:hAnsi="Times New Roman"/>
          <w:b/>
          <w:bCs/>
          <w:iCs/>
          <w:sz w:val="22"/>
          <w:szCs w:val="22"/>
        </w:rPr>
        <w:t>t</w:t>
      </w:r>
    </w:p>
    <w:p w14:paraId="453216FF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Folytassa a kezelést az orvosi utasításnak megfelelően</w:t>
      </w:r>
      <w:r w:rsidR="00935DF1" w:rsidRPr="008542B1">
        <w:rPr>
          <w:rFonts w:ascii="Times New Roman" w:hAnsi="Times New Roman"/>
          <w:sz w:val="22"/>
          <w:szCs w:val="22"/>
        </w:rPr>
        <w:t>.</w:t>
      </w:r>
      <w:r w:rsidRPr="008542B1">
        <w:rPr>
          <w:rFonts w:ascii="Times New Roman" w:hAnsi="Times New Roman"/>
          <w:sz w:val="22"/>
          <w:szCs w:val="22"/>
        </w:rPr>
        <w:t xml:space="preserve"> </w:t>
      </w:r>
      <w:r w:rsidR="00935DF1" w:rsidRPr="008542B1">
        <w:rPr>
          <w:rFonts w:ascii="Times New Roman" w:hAnsi="Times New Roman"/>
          <w:sz w:val="22"/>
          <w:szCs w:val="22"/>
        </w:rPr>
        <w:t>N</w:t>
      </w:r>
      <w:r w:rsidRPr="008542B1">
        <w:rPr>
          <w:rFonts w:ascii="Times New Roman" w:hAnsi="Times New Roman"/>
          <w:sz w:val="22"/>
          <w:szCs w:val="22"/>
        </w:rPr>
        <w:t xml:space="preserve">e vegyen be kétszeres adagot a </w:t>
      </w:r>
      <w:r w:rsidR="003A20FF" w:rsidRPr="008542B1">
        <w:rPr>
          <w:rFonts w:ascii="Times New Roman" w:hAnsi="Times New Roman"/>
          <w:sz w:val="22"/>
          <w:szCs w:val="22"/>
        </w:rPr>
        <w:t>kihagyott</w:t>
      </w:r>
      <w:r w:rsidRPr="008542B1">
        <w:rPr>
          <w:rFonts w:ascii="Times New Roman" w:hAnsi="Times New Roman"/>
          <w:sz w:val="22"/>
          <w:szCs w:val="22"/>
        </w:rPr>
        <w:t xml:space="preserve"> adag pótlására.</w:t>
      </w:r>
    </w:p>
    <w:p w14:paraId="2DA90483" w14:textId="77777777" w:rsidR="00B4512A" w:rsidRPr="008542B1" w:rsidRDefault="00B4512A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481EE131" w14:textId="77777777" w:rsidR="00B4512A" w:rsidRPr="008542B1" w:rsidRDefault="000259F2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Ha bármilyen további kérdése van a </w:t>
      </w:r>
      <w:r w:rsidR="007853E5" w:rsidRPr="008542B1">
        <w:rPr>
          <w:rFonts w:ascii="Times New Roman" w:hAnsi="Times New Roman"/>
          <w:sz w:val="22"/>
          <w:szCs w:val="22"/>
        </w:rPr>
        <w:t xml:space="preserve">gyógyszer </w:t>
      </w:r>
      <w:r w:rsidRPr="008542B1">
        <w:rPr>
          <w:rFonts w:ascii="Times New Roman" w:hAnsi="Times New Roman"/>
          <w:sz w:val="22"/>
          <w:szCs w:val="22"/>
        </w:rPr>
        <w:t xml:space="preserve">alkalmazásával kapcsolatban, kérdezze meg </w:t>
      </w:r>
      <w:r w:rsidR="007853E5" w:rsidRPr="008542B1">
        <w:rPr>
          <w:rFonts w:ascii="Times New Roman" w:hAnsi="Times New Roman"/>
          <w:sz w:val="22"/>
          <w:szCs w:val="22"/>
        </w:rPr>
        <w:t>kezelő</w:t>
      </w:r>
      <w:r w:rsidRPr="008542B1">
        <w:rPr>
          <w:rFonts w:ascii="Times New Roman" w:hAnsi="Times New Roman"/>
          <w:sz w:val="22"/>
          <w:szCs w:val="22"/>
        </w:rPr>
        <w:t>orvosát vagy gyógyszerészét.</w:t>
      </w:r>
    </w:p>
    <w:p w14:paraId="63B1F934" w14:textId="77777777" w:rsidR="000259F2" w:rsidRPr="008542B1" w:rsidRDefault="000259F2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3DB22904" w14:textId="77777777" w:rsidR="000259F2" w:rsidRPr="008542B1" w:rsidRDefault="000259F2" w:rsidP="008542B1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76DC5238" w14:textId="77777777" w:rsidR="00B4512A" w:rsidRPr="008542B1" w:rsidRDefault="00B4512A" w:rsidP="008542B1">
      <w:pPr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4.</w:t>
      </w:r>
      <w:r w:rsidRPr="008542B1">
        <w:rPr>
          <w:rFonts w:ascii="Times New Roman" w:hAnsi="Times New Roman"/>
          <w:b/>
          <w:sz w:val="22"/>
          <w:szCs w:val="22"/>
        </w:rPr>
        <w:tab/>
      </w:r>
      <w:r w:rsidR="00935DF1" w:rsidRPr="008542B1">
        <w:rPr>
          <w:rFonts w:ascii="Times New Roman" w:hAnsi="Times New Roman"/>
          <w:b/>
          <w:sz w:val="22"/>
          <w:szCs w:val="22"/>
        </w:rPr>
        <w:t>Lehetséges mellékhatások</w:t>
      </w:r>
    </w:p>
    <w:p w14:paraId="7D4B3164" w14:textId="77777777" w:rsidR="00B4512A" w:rsidRPr="008542B1" w:rsidRDefault="00B4512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48B2BDB1" w14:textId="77777777" w:rsidR="00B4512A" w:rsidRPr="008542B1" w:rsidRDefault="00B4512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Mint minden gyógyszer, </w:t>
      </w:r>
      <w:r w:rsidR="003A20FF" w:rsidRPr="008542B1">
        <w:rPr>
          <w:rFonts w:ascii="Times New Roman" w:hAnsi="Times New Roman"/>
          <w:sz w:val="22"/>
          <w:szCs w:val="22"/>
        </w:rPr>
        <w:t xml:space="preserve">így </w:t>
      </w:r>
      <w:r w:rsidR="007853E5" w:rsidRPr="008542B1">
        <w:rPr>
          <w:rFonts w:ascii="Times New Roman" w:hAnsi="Times New Roman"/>
          <w:sz w:val="22"/>
          <w:szCs w:val="22"/>
        </w:rPr>
        <w:t>ez a gyógyszer</w:t>
      </w:r>
      <w:r w:rsidR="003C7BA8" w:rsidRPr="008542B1">
        <w:rPr>
          <w:rFonts w:ascii="Times New Roman" w:hAnsi="Times New Roman"/>
          <w:sz w:val="22"/>
          <w:szCs w:val="22"/>
        </w:rPr>
        <w:t xml:space="preserve"> </w:t>
      </w:r>
      <w:r w:rsidRPr="008542B1">
        <w:rPr>
          <w:rFonts w:ascii="Times New Roman" w:hAnsi="Times New Roman"/>
          <w:sz w:val="22"/>
          <w:szCs w:val="22"/>
        </w:rPr>
        <w:t xml:space="preserve">is </w:t>
      </w:r>
      <w:r w:rsidR="000259F2" w:rsidRPr="008542B1">
        <w:rPr>
          <w:rFonts w:ascii="Times New Roman" w:hAnsi="Times New Roman"/>
          <w:sz w:val="22"/>
          <w:szCs w:val="22"/>
        </w:rPr>
        <w:t>okozhat</w:t>
      </w:r>
      <w:r w:rsidRPr="008542B1">
        <w:rPr>
          <w:rFonts w:ascii="Times New Roman" w:hAnsi="Times New Roman"/>
          <w:sz w:val="22"/>
          <w:szCs w:val="22"/>
        </w:rPr>
        <w:t xml:space="preserve"> mellékhatás</w:t>
      </w:r>
      <w:r w:rsidR="007E734E" w:rsidRPr="008542B1">
        <w:rPr>
          <w:rFonts w:ascii="Times New Roman" w:hAnsi="Times New Roman"/>
          <w:sz w:val="22"/>
          <w:szCs w:val="22"/>
        </w:rPr>
        <w:t>o</w:t>
      </w:r>
      <w:r w:rsidR="000259F2" w:rsidRPr="008542B1">
        <w:rPr>
          <w:rFonts w:ascii="Times New Roman" w:hAnsi="Times New Roman"/>
          <w:sz w:val="22"/>
          <w:szCs w:val="22"/>
        </w:rPr>
        <w:t xml:space="preserve">kat, amelyek azonban nem </w:t>
      </w:r>
      <w:r w:rsidR="000259F2" w:rsidRPr="008542B1">
        <w:rPr>
          <w:rFonts w:ascii="Times New Roman" w:hAnsi="Times New Roman"/>
          <w:sz w:val="22"/>
          <w:szCs w:val="22"/>
        </w:rPr>
        <w:lastRenderedPageBreak/>
        <w:t>mindenkinél jelentkeznek.</w:t>
      </w:r>
    </w:p>
    <w:p w14:paraId="0C240C97" w14:textId="77777777" w:rsidR="00B504A3" w:rsidRPr="008542B1" w:rsidRDefault="00B504A3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5E03B5CD" w14:textId="77777777" w:rsidR="00BF7E82" w:rsidRPr="008542B1" w:rsidRDefault="00BF7E82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Nagyon gyakori (10 betegből több, mint 1 beteget érinthet):</w:t>
      </w:r>
    </w:p>
    <w:p w14:paraId="4F62551C" w14:textId="77777777" w:rsidR="0018408E" w:rsidRPr="008542B1" w:rsidRDefault="0018408E" w:rsidP="008542B1">
      <w:pPr>
        <w:numPr>
          <w:ilvl w:val="0"/>
          <w:numId w:val="2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fejfájás,</w:t>
      </w:r>
    </w:p>
    <w:p w14:paraId="0A67F2A2" w14:textId="77777777" w:rsidR="0018408E" w:rsidRPr="008542B1" w:rsidRDefault="0018408E" w:rsidP="008542B1">
      <w:pPr>
        <w:numPr>
          <w:ilvl w:val="0"/>
          <w:numId w:val="2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hányinger,</w:t>
      </w:r>
    </w:p>
    <w:p w14:paraId="50D3F410" w14:textId="77777777" w:rsidR="0018408E" w:rsidRPr="008542B1" w:rsidRDefault="00FE2498" w:rsidP="008542B1">
      <w:pPr>
        <w:numPr>
          <w:ilvl w:val="0"/>
          <w:numId w:val="2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rendellenes méhűri vérzés (szabálytalan, erős, gyenge, pecsételő).</w:t>
      </w:r>
    </w:p>
    <w:p w14:paraId="6E46E107" w14:textId="77777777" w:rsidR="00FE2498" w:rsidRPr="008542B1" w:rsidRDefault="00FE2498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3033B3DE" w14:textId="77777777" w:rsidR="00BF7E82" w:rsidRPr="008542B1" w:rsidRDefault="00BF7E82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Gyakori (10 betegből legfeljebb 1 beteget érinthet):</w:t>
      </w:r>
    </w:p>
    <w:p w14:paraId="4A881BE5" w14:textId="77777777" w:rsidR="0018408E" w:rsidRPr="008542B1" w:rsidRDefault="0018408E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gyógyszer túlérzékenység,</w:t>
      </w:r>
    </w:p>
    <w:p w14:paraId="62A30EA2" w14:textId="77777777" w:rsidR="00BF7E82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depresszió,</w:t>
      </w:r>
    </w:p>
    <w:p w14:paraId="24755304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álmatlanság,</w:t>
      </w:r>
    </w:p>
    <w:p w14:paraId="43FE8516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idegesség,</w:t>
      </w:r>
    </w:p>
    <w:p w14:paraId="16448585" w14:textId="77777777" w:rsidR="004070DE" w:rsidRPr="008542B1" w:rsidRDefault="004070DE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szédülés,</w:t>
      </w:r>
    </w:p>
    <w:p w14:paraId="5DC301B4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kipirulás,</w:t>
      </w:r>
    </w:p>
    <w:p w14:paraId="1D252DAF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hajhullás,</w:t>
      </w:r>
    </w:p>
    <w:p w14:paraId="36565D81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faggyúmirigy-gyulladás (</w:t>
      </w:r>
      <w:proofErr w:type="spellStart"/>
      <w:r w:rsidRPr="008542B1">
        <w:rPr>
          <w:rFonts w:ascii="Times New Roman" w:hAnsi="Times New Roman"/>
          <w:sz w:val="22"/>
          <w:szCs w:val="22"/>
        </w:rPr>
        <w:t>akne</w:t>
      </w:r>
      <w:proofErr w:type="spellEnd"/>
      <w:r w:rsidRPr="008542B1">
        <w:rPr>
          <w:rFonts w:ascii="Times New Roman" w:hAnsi="Times New Roman"/>
          <w:sz w:val="22"/>
          <w:szCs w:val="22"/>
        </w:rPr>
        <w:t>),</w:t>
      </w:r>
    </w:p>
    <w:p w14:paraId="2A4DE9EB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csalánkiütés, viszketés,</w:t>
      </w:r>
    </w:p>
    <w:p w14:paraId="0A139DDD" w14:textId="77777777" w:rsidR="00FE2498" w:rsidRPr="008542B1" w:rsidRDefault="00FE2498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hátfájdalom,</w:t>
      </w:r>
    </w:p>
    <w:p w14:paraId="2D9BD152" w14:textId="77777777" w:rsidR="00FE6083" w:rsidRPr="008542B1" w:rsidRDefault="00FE6083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ízületi fájdalom, izomgörcsök,</w:t>
      </w:r>
    </w:p>
    <w:p w14:paraId="4DBA0CCE" w14:textId="77777777" w:rsidR="00FE2498" w:rsidRPr="008542B1" w:rsidRDefault="00BC01B2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hüvelyi folyás,</w:t>
      </w:r>
    </w:p>
    <w:p w14:paraId="758A28C1" w14:textId="77777777" w:rsidR="00BC01B2" w:rsidRPr="008542B1" w:rsidRDefault="00BC01B2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emlőfájdalom, emlő érzékenysége,</w:t>
      </w:r>
    </w:p>
    <w:p w14:paraId="504A5FDC" w14:textId="77777777" w:rsidR="00BC01B2" w:rsidRPr="008542B1" w:rsidRDefault="004070DE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láz, kimerültség,</w:t>
      </w:r>
    </w:p>
    <w:p w14:paraId="504C5C8E" w14:textId="77777777" w:rsidR="00FE2498" w:rsidRPr="008542B1" w:rsidRDefault="004070DE" w:rsidP="008542B1">
      <w:pPr>
        <w:numPr>
          <w:ilvl w:val="0"/>
          <w:numId w:val="23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súlynövekedés.</w:t>
      </w:r>
    </w:p>
    <w:p w14:paraId="1C878110" w14:textId="77777777" w:rsidR="00FE2498" w:rsidRPr="008542B1" w:rsidRDefault="00FE2498" w:rsidP="00D93AE7">
      <w:p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156F159C" w14:textId="77777777" w:rsidR="00BF7E82" w:rsidRPr="008542B1" w:rsidRDefault="00BF7E82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Nem gyakori (100 betegből legfeljebb 1 beteget érinthet):</w:t>
      </w:r>
    </w:p>
    <w:p w14:paraId="619CD07F" w14:textId="77777777" w:rsidR="00BF7E82" w:rsidRPr="008542B1" w:rsidRDefault="004070DE" w:rsidP="008542B1">
      <w:pPr>
        <w:numPr>
          <w:ilvl w:val="0"/>
          <w:numId w:val="24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kóros, férfias szőrnövekedés,</w:t>
      </w:r>
    </w:p>
    <w:p w14:paraId="57F77545" w14:textId="77777777" w:rsidR="004070DE" w:rsidRPr="008542B1" w:rsidRDefault="004070DE" w:rsidP="008542B1">
      <w:pPr>
        <w:numPr>
          <w:ilvl w:val="0"/>
          <w:numId w:val="24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tejcsorgás (az emlőmirigyek kóros tejelválasztása),</w:t>
      </w:r>
    </w:p>
    <w:p w14:paraId="4B5ACFCD" w14:textId="77777777" w:rsidR="004070DE" w:rsidRPr="008542B1" w:rsidRDefault="0083525F" w:rsidP="008542B1">
      <w:pPr>
        <w:numPr>
          <w:ilvl w:val="0"/>
          <w:numId w:val="24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vizenyő</w:t>
      </w:r>
      <w:r w:rsidR="004070DE" w:rsidRPr="008542B1">
        <w:rPr>
          <w:rFonts w:ascii="Times New Roman" w:hAnsi="Times New Roman"/>
          <w:sz w:val="22"/>
          <w:szCs w:val="22"/>
        </w:rPr>
        <w:t>, folyadékvisszatartás.</w:t>
      </w:r>
    </w:p>
    <w:p w14:paraId="75E2CF59" w14:textId="77777777" w:rsidR="004070DE" w:rsidRPr="008542B1" w:rsidRDefault="004070DE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19398E68" w14:textId="77777777" w:rsidR="00BF7E82" w:rsidRPr="008542B1" w:rsidRDefault="00BF7E82" w:rsidP="00D93AE7">
      <w:pPr>
        <w:tabs>
          <w:tab w:val="left" w:pos="681"/>
        </w:tabs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Nem ismert (a rendelkezésre álló adatokból nem állapítható meg):</w:t>
      </w:r>
    </w:p>
    <w:p w14:paraId="5018F609" w14:textId="77777777" w:rsidR="0059072C" w:rsidRPr="008542B1" w:rsidRDefault="0059072C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túlérzékenységi reakciók (pl. allergiás keringési elégtelenség [sokk], allergiás sokkszerű reakciók, ér eredetű vizenyő),</w:t>
      </w:r>
    </w:p>
    <w:p w14:paraId="68A39155" w14:textId="77777777" w:rsidR="00BF7E82" w:rsidRPr="008542B1" w:rsidRDefault="003512F9" w:rsidP="008542B1">
      <w:pPr>
        <w:numPr>
          <w:ilvl w:val="0"/>
          <w:numId w:val="25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hosszú ideig nem bekövetkező tüszőrepedés (anovuláció),</w:t>
      </w:r>
    </w:p>
    <w:p w14:paraId="660B5074" w14:textId="77777777" w:rsidR="003512F9" w:rsidRPr="008542B1" w:rsidRDefault="003512F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aluszékonyság,</w:t>
      </w:r>
    </w:p>
    <w:p w14:paraId="5B1A6587" w14:textId="77777777" w:rsidR="003512F9" w:rsidRPr="008542B1" w:rsidRDefault="003512F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vérrögképződéssel járó megbetegedések,</w:t>
      </w:r>
    </w:p>
    <w:p w14:paraId="1EB5E1C2" w14:textId="77777777" w:rsidR="003512F9" w:rsidRPr="008542B1" w:rsidRDefault="003512F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sárgaság, </w:t>
      </w:r>
      <w:r w:rsidR="00356FA9" w:rsidRPr="008542B1">
        <w:rPr>
          <w:rFonts w:ascii="Times New Roman" w:hAnsi="Times New Roman"/>
          <w:sz w:val="22"/>
          <w:szCs w:val="22"/>
        </w:rPr>
        <w:t>epepangás miatt kialakuló sárgaság,</w:t>
      </w:r>
    </w:p>
    <w:p w14:paraId="42A290AA" w14:textId="77777777" w:rsidR="00356FA9" w:rsidRPr="008542B1" w:rsidRDefault="00356FA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kiütés,</w:t>
      </w:r>
    </w:p>
    <w:p w14:paraId="7194A4A5" w14:textId="77777777" w:rsidR="003512F9" w:rsidRPr="008542B1" w:rsidRDefault="00356FA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menstruáció hiánya/elmaradása,</w:t>
      </w:r>
    </w:p>
    <w:p w14:paraId="6E7D3471" w14:textId="77777777" w:rsidR="00356FA9" w:rsidRPr="008542B1" w:rsidRDefault="00356FA9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méhnyak kisebesedése,</w:t>
      </w:r>
    </w:p>
    <w:p w14:paraId="5451BF79" w14:textId="77777777" w:rsidR="000B6350" w:rsidRPr="008542B1" w:rsidRDefault="000B6350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csökkent cukortolerancia,</w:t>
      </w:r>
    </w:p>
    <w:p w14:paraId="5F2B5880" w14:textId="77777777" w:rsidR="000B6350" w:rsidRPr="00D93AE7" w:rsidRDefault="000B6350" w:rsidP="008542B1">
      <w:pPr>
        <w:numPr>
          <w:ilvl w:val="0"/>
          <w:numId w:val="25"/>
        </w:numPr>
        <w:ind w:left="567" w:hanging="567"/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súlycsökkenés.</w:t>
      </w:r>
    </w:p>
    <w:p w14:paraId="1CEF14A6" w14:textId="77777777" w:rsidR="00B504A3" w:rsidRPr="00D93AE7" w:rsidRDefault="00B504A3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1AF7D83C" w14:textId="7C8442C9" w:rsidR="00B4512A" w:rsidRPr="00D93AE7" w:rsidRDefault="00B4512A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  <w:u w:val="single"/>
        </w:rPr>
        <w:t>Menstruációs zavarok léphetnek fel</w:t>
      </w:r>
      <w:r w:rsidRPr="00D93AE7">
        <w:rPr>
          <w:rFonts w:ascii="Times New Roman" w:hAnsi="Times New Roman"/>
          <w:sz w:val="22"/>
          <w:szCs w:val="22"/>
        </w:rPr>
        <w:t xml:space="preserve">: lerövidülhet a havi vérzés időtartama, illetve két menstruáció között vérzés, </w:t>
      </w:r>
      <w:r w:rsidR="00466F0D">
        <w:rPr>
          <w:rFonts w:ascii="Times New Roman" w:hAnsi="Times New Roman"/>
          <w:sz w:val="22"/>
          <w:szCs w:val="22"/>
        </w:rPr>
        <w:t>úgynevezett</w:t>
      </w:r>
      <w:r w:rsidRPr="00D93AE7">
        <w:rPr>
          <w:rFonts w:ascii="Times New Roman" w:hAnsi="Times New Roman"/>
          <w:sz w:val="22"/>
          <w:szCs w:val="22"/>
        </w:rPr>
        <w:t xml:space="preserve"> áttöréses vérzés jelentkezhet.</w:t>
      </w:r>
    </w:p>
    <w:p w14:paraId="312F248E" w14:textId="77777777" w:rsidR="007853E5" w:rsidRPr="00D93AE7" w:rsidRDefault="007853E5" w:rsidP="00D93AE7">
      <w:pPr>
        <w:tabs>
          <w:tab w:val="left" w:pos="681"/>
        </w:tabs>
        <w:rPr>
          <w:rFonts w:ascii="Times New Roman" w:hAnsi="Times New Roman"/>
          <w:sz w:val="22"/>
          <w:szCs w:val="22"/>
        </w:rPr>
      </w:pPr>
    </w:p>
    <w:p w14:paraId="789A1C3F" w14:textId="77777777" w:rsidR="00B4512A" w:rsidRPr="00D93AE7" w:rsidRDefault="00B4512A" w:rsidP="00D93AE7">
      <w:pPr>
        <w:pStyle w:val="WW-Szvegtrzs2"/>
        <w:tabs>
          <w:tab w:val="left" w:pos="681"/>
        </w:tabs>
      </w:pPr>
      <w:r w:rsidRPr="00D93AE7">
        <w:t>Ezek arra mutatnak, hogy Ön a szokásosnál érzékenyebb a készítmény hatóanyaga iránt, azaz viszonylagos túladagolás alakult ki. Ilyen esetben csökkenteni kell az egyszeri adagot</w:t>
      </w:r>
      <w:r w:rsidR="000259F2" w:rsidRPr="00D93AE7">
        <w:t>,</w:t>
      </w:r>
      <w:r w:rsidRPr="00D93AE7">
        <w:t xml:space="preserve"> illetve újra meg kell állapítani a szükséges napi adagot.</w:t>
      </w:r>
    </w:p>
    <w:p w14:paraId="4B3A93B9" w14:textId="77777777" w:rsidR="007E734E" w:rsidRPr="00D93AE7" w:rsidRDefault="007E734E" w:rsidP="00D93AE7">
      <w:pPr>
        <w:rPr>
          <w:rFonts w:ascii="Times New Roman" w:hAnsi="Times New Roman"/>
          <w:sz w:val="22"/>
          <w:szCs w:val="22"/>
        </w:rPr>
      </w:pPr>
    </w:p>
    <w:p w14:paraId="2141FD58" w14:textId="77777777" w:rsidR="003A20FF" w:rsidRPr="008542B1" w:rsidRDefault="003A20FF" w:rsidP="008542B1">
      <w:pPr>
        <w:rPr>
          <w:rFonts w:ascii="Times New Roman" w:hAnsi="Times New Roman"/>
          <w:b/>
          <w:sz w:val="22"/>
          <w:szCs w:val="22"/>
        </w:rPr>
      </w:pPr>
      <w:r w:rsidRPr="008542B1">
        <w:rPr>
          <w:rFonts w:ascii="Times New Roman" w:hAnsi="Times New Roman"/>
          <w:b/>
          <w:sz w:val="22"/>
          <w:szCs w:val="22"/>
        </w:rPr>
        <w:t>A forgalomba hozatalt követően tapasztalt mellékhatások</w:t>
      </w:r>
    </w:p>
    <w:p w14:paraId="7BA0EA56" w14:textId="77777777" w:rsidR="00B4512A" w:rsidRPr="008542B1" w:rsidRDefault="003A20FF" w:rsidP="008542B1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forgalomba hozatalt követően ritkán beszámoltak csontritkulásról (</w:t>
      </w:r>
      <w:proofErr w:type="spellStart"/>
      <w:r w:rsidRPr="008542B1">
        <w:rPr>
          <w:rFonts w:ascii="Times New Roman" w:hAnsi="Times New Roman"/>
          <w:sz w:val="22"/>
          <w:szCs w:val="22"/>
        </w:rPr>
        <w:t>oszteoporozis</w:t>
      </w:r>
      <w:r w:rsidR="00BB3A6C" w:rsidRPr="008542B1">
        <w:rPr>
          <w:rFonts w:ascii="Times New Roman" w:hAnsi="Times New Roman"/>
          <w:sz w:val="22"/>
          <w:szCs w:val="22"/>
        </w:rPr>
        <w:t>r</w:t>
      </w:r>
      <w:r w:rsidRPr="008542B1">
        <w:rPr>
          <w:rFonts w:ascii="Times New Roman" w:hAnsi="Times New Roman"/>
          <w:sz w:val="22"/>
          <w:szCs w:val="22"/>
        </w:rPr>
        <w:t>ól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). A </w:t>
      </w:r>
      <w:proofErr w:type="spellStart"/>
      <w:r w:rsidRPr="008542B1">
        <w:rPr>
          <w:rFonts w:ascii="Times New Roman" w:hAnsi="Times New Roman"/>
          <w:sz w:val="22"/>
          <w:szCs w:val="22"/>
        </w:rPr>
        <w:t>m</w:t>
      </w:r>
      <w:r w:rsidR="00B4512A" w:rsidRPr="008542B1">
        <w:rPr>
          <w:rFonts w:ascii="Times New Roman" w:hAnsi="Times New Roman"/>
          <w:sz w:val="22"/>
          <w:szCs w:val="22"/>
        </w:rPr>
        <w:t>edroxiprogeszteron</w:t>
      </w:r>
      <w:proofErr w:type="spellEnd"/>
      <w:r w:rsidR="00B4512A" w:rsidRPr="008542B1">
        <w:rPr>
          <w:rFonts w:ascii="Times New Roman" w:hAnsi="Times New Roman"/>
          <w:sz w:val="22"/>
          <w:szCs w:val="22"/>
        </w:rPr>
        <w:t>-acetát tartós alkalmazásakor a csontsűrűség értékelése néhány betegnél szükséges lehet.</w:t>
      </w:r>
    </w:p>
    <w:p w14:paraId="674AEF7C" w14:textId="77777777" w:rsidR="00B4512A" w:rsidRPr="008542B1" w:rsidRDefault="00B4512A" w:rsidP="008542B1">
      <w:pPr>
        <w:rPr>
          <w:rFonts w:ascii="Times New Roman" w:hAnsi="Times New Roman"/>
          <w:sz w:val="22"/>
          <w:szCs w:val="22"/>
        </w:rPr>
      </w:pPr>
    </w:p>
    <w:p w14:paraId="40D246D5" w14:textId="77777777" w:rsidR="00935DF1" w:rsidRPr="008542B1" w:rsidRDefault="00935DF1" w:rsidP="008542B1">
      <w:pPr>
        <w:ind w:right="-29"/>
        <w:rPr>
          <w:rFonts w:ascii="Times New Roman" w:hAnsi="Times New Roman"/>
          <w:b/>
          <w:bCs/>
          <w:sz w:val="22"/>
          <w:szCs w:val="22"/>
        </w:rPr>
      </w:pPr>
      <w:r w:rsidRPr="008542B1">
        <w:rPr>
          <w:rFonts w:ascii="Times New Roman" w:hAnsi="Times New Roman"/>
          <w:b/>
          <w:bCs/>
          <w:sz w:val="22"/>
          <w:szCs w:val="22"/>
        </w:rPr>
        <w:t>Mellékhatások bejelentése</w:t>
      </w:r>
    </w:p>
    <w:p w14:paraId="5DF42A9A" w14:textId="790312C6" w:rsidR="00935DF1" w:rsidRPr="008542B1" w:rsidRDefault="00935DF1" w:rsidP="008542B1">
      <w:pPr>
        <w:ind w:right="-2"/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Ha </w:t>
      </w:r>
      <w:r w:rsidRPr="008542B1">
        <w:rPr>
          <w:rFonts w:ascii="Times New Roman" w:hAnsi="Times New Roman"/>
          <w:noProof/>
          <w:sz w:val="22"/>
          <w:szCs w:val="22"/>
        </w:rPr>
        <w:t>Önnél bármilyen</w:t>
      </w:r>
      <w:r w:rsidRPr="008542B1">
        <w:rPr>
          <w:rFonts w:ascii="Times New Roman" w:hAnsi="Times New Roman"/>
          <w:sz w:val="22"/>
          <w:szCs w:val="22"/>
        </w:rPr>
        <w:t xml:space="preserve"> mellékhatás </w:t>
      </w:r>
      <w:r w:rsidRPr="008542B1">
        <w:rPr>
          <w:rFonts w:ascii="Times New Roman" w:hAnsi="Times New Roman"/>
          <w:noProof/>
          <w:sz w:val="22"/>
          <w:szCs w:val="22"/>
        </w:rPr>
        <w:t xml:space="preserve">jelentkezik, tájékoztassa kezelőorvosát </w:t>
      </w:r>
      <w:r w:rsidRPr="008542B1">
        <w:rPr>
          <w:rFonts w:ascii="Times New Roman" w:hAnsi="Times New Roman"/>
          <w:sz w:val="22"/>
          <w:szCs w:val="22"/>
        </w:rPr>
        <w:t>vagy</w:t>
      </w:r>
      <w:r w:rsidRPr="008542B1">
        <w:rPr>
          <w:rFonts w:ascii="Times New Roman" w:hAnsi="Times New Roman"/>
          <w:noProof/>
          <w:sz w:val="22"/>
          <w:szCs w:val="22"/>
        </w:rPr>
        <w:t xml:space="preserve"> gyógyszerészét. Ez</w:t>
      </w:r>
      <w:r w:rsidRPr="008542B1">
        <w:rPr>
          <w:rFonts w:ascii="Times New Roman" w:hAnsi="Times New Roman"/>
          <w:sz w:val="22"/>
          <w:szCs w:val="22"/>
        </w:rPr>
        <w:t xml:space="preserve"> a betegtájékoztatóban </w:t>
      </w:r>
      <w:r w:rsidRPr="008542B1">
        <w:rPr>
          <w:rFonts w:ascii="Times New Roman" w:hAnsi="Times New Roman"/>
          <w:noProof/>
          <w:sz w:val="22"/>
          <w:szCs w:val="22"/>
        </w:rPr>
        <w:t xml:space="preserve">fel nem sorolt bármilyen lehetséges mellékhatásra is vonatkozik. </w:t>
      </w:r>
      <w:r w:rsidRPr="008542B1">
        <w:rPr>
          <w:rFonts w:ascii="Times New Roman" w:hAnsi="Times New Roman"/>
          <w:sz w:val="22"/>
          <w:szCs w:val="22"/>
        </w:rPr>
        <w:t xml:space="preserve">A </w:t>
      </w:r>
      <w:r w:rsidRPr="008542B1">
        <w:rPr>
          <w:rFonts w:ascii="Times New Roman" w:hAnsi="Times New Roman"/>
          <w:sz w:val="22"/>
          <w:szCs w:val="22"/>
        </w:rPr>
        <w:lastRenderedPageBreak/>
        <w:t xml:space="preserve">mellékhatásokat közvetlenül a hatóság részére is bejelentheti az </w:t>
      </w:r>
      <w:hyperlink r:id="rId8" w:history="1">
        <w:r w:rsidRPr="008542B1">
          <w:rPr>
            <w:rStyle w:val="Hiperhivatkozs"/>
            <w:rFonts w:ascii="Times New Roman" w:hAnsi="Times New Roman"/>
            <w:color w:val="auto"/>
            <w:sz w:val="22"/>
            <w:szCs w:val="22"/>
            <w:highlight w:val="lightGray"/>
            <w:u w:val="none"/>
          </w:rPr>
          <w:t>V. függelékben</w:t>
        </w:r>
      </w:hyperlink>
      <w:r w:rsidRPr="008542B1">
        <w:rPr>
          <w:rFonts w:ascii="Times New Roman" w:hAnsi="Times New Roman"/>
          <w:sz w:val="22"/>
          <w:szCs w:val="22"/>
          <w:highlight w:val="lightGray"/>
        </w:rPr>
        <w:t xml:space="preserve"> található elérhetőségeken keresztül</w:t>
      </w:r>
      <w:r w:rsidRPr="008542B1">
        <w:rPr>
          <w:rFonts w:ascii="Times New Roman" w:hAnsi="Times New Roman"/>
          <w:sz w:val="22"/>
          <w:szCs w:val="22"/>
        </w:rPr>
        <w:t>.</w:t>
      </w:r>
    </w:p>
    <w:p w14:paraId="7B132BE3" w14:textId="77777777" w:rsidR="00B4512A" w:rsidRPr="00D93AE7" w:rsidRDefault="00935DF1" w:rsidP="008542B1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9878A6B" w14:textId="77777777" w:rsidR="00B4512A" w:rsidRPr="00D93AE7" w:rsidRDefault="00B4512A" w:rsidP="008542B1">
      <w:pPr>
        <w:rPr>
          <w:rFonts w:ascii="Times New Roman" w:hAnsi="Times New Roman"/>
          <w:sz w:val="22"/>
          <w:szCs w:val="22"/>
        </w:rPr>
      </w:pPr>
    </w:p>
    <w:p w14:paraId="4FD5F486" w14:textId="77777777" w:rsidR="00B4512A" w:rsidRPr="00D93AE7" w:rsidRDefault="00B4512A" w:rsidP="008542B1">
      <w:pPr>
        <w:rPr>
          <w:rFonts w:ascii="Times New Roman" w:hAnsi="Times New Roman"/>
          <w:sz w:val="22"/>
          <w:szCs w:val="22"/>
        </w:rPr>
      </w:pPr>
    </w:p>
    <w:p w14:paraId="5E12A7B9" w14:textId="77777777" w:rsidR="00B4512A" w:rsidRPr="00D93AE7" w:rsidRDefault="00B4512A" w:rsidP="008542B1">
      <w:pPr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D93AE7">
        <w:rPr>
          <w:rFonts w:ascii="Times New Roman" w:hAnsi="Times New Roman"/>
          <w:b/>
          <w:sz w:val="22"/>
          <w:szCs w:val="22"/>
        </w:rPr>
        <w:t>5.</w:t>
      </w:r>
      <w:r w:rsidRPr="00D93AE7">
        <w:rPr>
          <w:rFonts w:ascii="Times New Roman" w:hAnsi="Times New Roman"/>
          <w:b/>
          <w:sz w:val="22"/>
          <w:szCs w:val="22"/>
        </w:rPr>
        <w:tab/>
      </w:r>
      <w:r w:rsidR="00935DF1" w:rsidRPr="00D93AE7">
        <w:rPr>
          <w:rFonts w:ascii="Times New Roman" w:hAnsi="Times New Roman"/>
          <w:b/>
          <w:sz w:val="22"/>
          <w:szCs w:val="22"/>
        </w:rPr>
        <w:t xml:space="preserve">Hogyan kell a </w:t>
      </w:r>
      <w:proofErr w:type="spellStart"/>
      <w:r w:rsidR="00935DF1" w:rsidRPr="00D93AE7">
        <w:rPr>
          <w:rFonts w:ascii="Times New Roman" w:hAnsi="Times New Roman"/>
          <w:b/>
          <w:sz w:val="22"/>
          <w:szCs w:val="22"/>
        </w:rPr>
        <w:t>Provera</w:t>
      </w:r>
      <w:proofErr w:type="spellEnd"/>
      <w:r w:rsidR="007853E5" w:rsidRPr="00D93AE7">
        <w:rPr>
          <w:rFonts w:ascii="Times New Roman" w:hAnsi="Times New Roman"/>
          <w:b/>
          <w:sz w:val="22"/>
          <w:szCs w:val="22"/>
        </w:rPr>
        <w:noBreakHyphen/>
      </w:r>
      <w:r w:rsidR="00935DF1" w:rsidRPr="00D93AE7">
        <w:rPr>
          <w:rFonts w:ascii="Times New Roman" w:hAnsi="Times New Roman"/>
          <w:b/>
          <w:sz w:val="22"/>
          <w:szCs w:val="22"/>
        </w:rPr>
        <w:t>t tárolni?</w:t>
      </w:r>
    </w:p>
    <w:p w14:paraId="0CB94564" w14:textId="77777777" w:rsidR="00B4512A" w:rsidRPr="00D93AE7" w:rsidRDefault="00B4512A" w:rsidP="008542B1">
      <w:pPr>
        <w:rPr>
          <w:rFonts w:ascii="Times New Roman" w:hAnsi="Times New Roman"/>
          <w:sz w:val="22"/>
          <w:szCs w:val="22"/>
        </w:rPr>
      </w:pPr>
    </w:p>
    <w:p w14:paraId="3AA7D75C" w14:textId="04B17AC9" w:rsidR="00B4512A" w:rsidRPr="008542B1" w:rsidRDefault="00B4512A" w:rsidP="008542B1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Legfeljebb 25</w:t>
      </w:r>
      <w:r w:rsidR="00CF623E">
        <w:rPr>
          <w:rFonts w:ascii="Times New Roman" w:hAnsi="Times New Roman"/>
          <w:sz w:val="22"/>
          <w:szCs w:val="22"/>
        </w:rPr>
        <w:t> </w:t>
      </w:r>
      <w:r w:rsidRPr="008542B1">
        <w:rPr>
          <w:rFonts w:ascii="Times New Roman" w:hAnsi="Times New Roman"/>
          <w:sz w:val="22"/>
          <w:szCs w:val="22"/>
        </w:rPr>
        <w:t>°C-</w:t>
      </w:r>
      <w:proofErr w:type="spellStart"/>
      <w:r w:rsidRPr="008542B1">
        <w:rPr>
          <w:rFonts w:ascii="Times New Roman" w:hAnsi="Times New Roman"/>
          <w:sz w:val="22"/>
          <w:szCs w:val="22"/>
        </w:rPr>
        <w:t>on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t</w:t>
      </w:r>
      <w:r w:rsidR="008C3D74" w:rsidRPr="008542B1">
        <w:rPr>
          <w:rFonts w:ascii="Times New Roman" w:hAnsi="Times New Roman"/>
          <w:sz w:val="22"/>
          <w:szCs w:val="22"/>
        </w:rPr>
        <w:t>á</w:t>
      </w:r>
      <w:r w:rsidRPr="008542B1">
        <w:rPr>
          <w:rFonts w:ascii="Times New Roman" w:hAnsi="Times New Roman"/>
          <w:sz w:val="22"/>
          <w:szCs w:val="22"/>
        </w:rPr>
        <w:t>r</w:t>
      </w:r>
      <w:r w:rsidR="008C3D74" w:rsidRPr="008542B1">
        <w:rPr>
          <w:rFonts w:ascii="Times New Roman" w:hAnsi="Times New Roman"/>
          <w:sz w:val="22"/>
          <w:szCs w:val="22"/>
        </w:rPr>
        <w:t>ol</w:t>
      </w:r>
      <w:r w:rsidRPr="008542B1">
        <w:rPr>
          <w:rFonts w:ascii="Times New Roman" w:hAnsi="Times New Roman"/>
          <w:sz w:val="22"/>
          <w:szCs w:val="22"/>
        </w:rPr>
        <w:t>andó.</w:t>
      </w:r>
    </w:p>
    <w:p w14:paraId="53FDA994" w14:textId="77777777" w:rsidR="008C3D74" w:rsidRPr="008542B1" w:rsidRDefault="008C3D74" w:rsidP="008542B1">
      <w:pPr>
        <w:rPr>
          <w:rFonts w:ascii="Times New Roman" w:hAnsi="Times New Roman"/>
          <w:sz w:val="22"/>
          <w:szCs w:val="22"/>
        </w:rPr>
      </w:pPr>
    </w:p>
    <w:p w14:paraId="455F85B5" w14:textId="77777777" w:rsidR="008C3D74" w:rsidRPr="008542B1" w:rsidRDefault="008C3D74" w:rsidP="008542B1">
      <w:pPr>
        <w:rPr>
          <w:rFonts w:ascii="Times New Roman" w:hAnsi="Times New Roman"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>A gyógyszer gyermekektől elzárva tartandó!</w:t>
      </w:r>
    </w:p>
    <w:p w14:paraId="7C993CA7" w14:textId="77777777" w:rsidR="008C3D74" w:rsidRPr="008542B1" w:rsidRDefault="008C3D74" w:rsidP="008542B1">
      <w:pPr>
        <w:pStyle w:val="western"/>
        <w:spacing w:before="0" w:after="0" w:line="24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14:paraId="1DB8D2F3" w14:textId="05F43C94" w:rsidR="00B4512A" w:rsidRPr="008542B1" w:rsidRDefault="00B4512A" w:rsidP="008542B1">
      <w:pPr>
        <w:pStyle w:val="western"/>
        <w:spacing w:before="0" w:after="0" w:line="24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8542B1">
        <w:rPr>
          <w:rFonts w:ascii="Times New Roman" w:hAnsi="Times New Roman" w:cs="Times New Roman"/>
          <w:b w:val="0"/>
          <w:sz w:val="22"/>
          <w:szCs w:val="22"/>
        </w:rPr>
        <w:t xml:space="preserve">A </w:t>
      </w:r>
      <w:r w:rsidR="008C3D74" w:rsidRPr="008542B1">
        <w:rPr>
          <w:rFonts w:ascii="Times New Roman" w:hAnsi="Times New Roman" w:cs="Times New Roman"/>
          <w:b w:val="0"/>
          <w:sz w:val="22"/>
          <w:szCs w:val="22"/>
        </w:rPr>
        <w:t>dobozon</w:t>
      </w:r>
      <w:r w:rsidR="00CF623E">
        <w:rPr>
          <w:rFonts w:ascii="Times New Roman" w:hAnsi="Times New Roman" w:cs="Times New Roman"/>
          <w:b w:val="0"/>
          <w:sz w:val="22"/>
          <w:szCs w:val="22"/>
        </w:rPr>
        <w:t xml:space="preserve"> és a buborékcsomagoláson</w:t>
      </w:r>
      <w:r w:rsidR="008C3D74" w:rsidRPr="008542B1">
        <w:rPr>
          <w:rFonts w:ascii="Times New Roman" w:hAnsi="Times New Roman" w:cs="Times New Roman"/>
          <w:b w:val="0"/>
          <w:sz w:val="22"/>
          <w:szCs w:val="22"/>
        </w:rPr>
        <w:t xml:space="preserve"> feltüntetett lejárati idő (Felhasználható:</w:t>
      </w:r>
      <w:r w:rsidR="00CF623E">
        <w:rPr>
          <w:rFonts w:ascii="Times New Roman" w:hAnsi="Times New Roman" w:cs="Times New Roman"/>
          <w:b w:val="0"/>
          <w:sz w:val="22"/>
          <w:szCs w:val="22"/>
        </w:rPr>
        <w:t>/</w:t>
      </w:r>
      <w:proofErr w:type="spellStart"/>
      <w:proofErr w:type="gramStart"/>
      <w:r w:rsidR="00CF623E">
        <w:rPr>
          <w:rFonts w:ascii="Times New Roman" w:hAnsi="Times New Roman" w:cs="Times New Roman"/>
          <w:b w:val="0"/>
          <w:sz w:val="22"/>
          <w:szCs w:val="22"/>
        </w:rPr>
        <w:t>Felh</w:t>
      </w:r>
      <w:proofErr w:type="spellEnd"/>
      <w:r w:rsidR="00CF623E">
        <w:rPr>
          <w:rFonts w:ascii="Times New Roman" w:hAnsi="Times New Roman" w:cs="Times New Roman"/>
          <w:b w:val="0"/>
          <w:sz w:val="22"/>
          <w:szCs w:val="22"/>
        </w:rPr>
        <w:t>.:</w:t>
      </w:r>
      <w:r w:rsidR="008C3D74" w:rsidRPr="00D93AE7">
        <w:rPr>
          <w:rFonts w:ascii="Times New Roman" w:hAnsi="Times New Roman" w:cs="Times New Roman"/>
          <w:b w:val="0"/>
          <w:sz w:val="22"/>
          <w:szCs w:val="22"/>
        </w:rPr>
        <w:t>)</w:t>
      </w:r>
      <w:proofErr w:type="gramEnd"/>
      <w:r w:rsidR="008C3D74" w:rsidRPr="00D93AE7">
        <w:rPr>
          <w:rFonts w:ascii="Times New Roman" w:hAnsi="Times New Roman" w:cs="Times New Roman"/>
          <w:b w:val="0"/>
          <w:sz w:val="22"/>
          <w:szCs w:val="22"/>
        </w:rPr>
        <w:t xml:space="preserve"> után ne szedje </w:t>
      </w:r>
      <w:r w:rsidR="007853E5" w:rsidRPr="00D93AE7">
        <w:rPr>
          <w:rFonts w:ascii="Times New Roman" w:hAnsi="Times New Roman" w:cs="Times New Roman"/>
          <w:b w:val="0"/>
          <w:sz w:val="22"/>
          <w:szCs w:val="22"/>
        </w:rPr>
        <w:t xml:space="preserve">ezt </w:t>
      </w:r>
      <w:r w:rsidR="008C3D74" w:rsidRPr="008542B1">
        <w:rPr>
          <w:rFonts w:ascii="Times New Roman" w:hAnsi="Times New Roman" w:cs="Times New Roman"/>
          <w:b w:val="0"/>
          <w:sz w:val="22"/>
          <w:szCs w:val="22"/>
        </w:rPr>
        <w:t xml:space="preserve">a </w:t>
      </w:r>
      <w:r w:rsidR="007853E5" w:rsidRPr="008542B1">
        <w:rPr>
          <w:rFonts w:ascii="Times New Roman" w:hAnsi="Times New Roman" w:cs="Times New Roman"/>
          <w:b w:val="0"/>
          <w:sz w:val="22"/>
          <w:szCs w:val="22"/>
        </w:rPr>
        <w:t>gyógyszert</w:t>
      </w:r>
      <w:r w:rsidR="008C3D74" w:rsidRPr="008542B1">
        <w:rPr>
          <w:rFonts w:ascii="Times New Roman" w:hAnsi="Times New Roman" w:cs="Times New Roman"/>
          <w:b w:val="0"/>
          <w:sz w:val="22"/>
          <w:szCs w:val="22"/>
        </w:rPr>
        <w:t>. A lejárati idő a</w:t>
      </w:r>
      <w:r w:rsidR="00390590" w:rsidRPr="008542B1">
        <w:rPr>
          <w:rFonts w:ascii="Times New Roman" w:hAnsi="Times New Roman" w:cs="Times New Roman"/>
          <w:b w:val="0"/>
          <w:sz w:val="22"/>
          <w:szCs w:val="22"/>
        </w:rPr>
        <w:t>z</w:t>
      </w:r>
      <w:r w:rsidR="008C3D74" w:rsidRPr="008542B1">
        <w:rPr>
          <w:rFonts w:ascii="Times New Roman" w:hAnsi="Times New Roman" w:cs="Times New Roman"/>
          <w:b w:val="0"/>
          <w:sz w:val="22"/>
          <w:szCs w:val="22"/>
        </w:rPr>
        <w:t xml:space="preserve"> adott hónap utolsó napjára vonatkozik.</w:t>
      </w:r>
    </w:p>
    <w:p w14:paraId="5681668E" w14:textId="77777777" w:rsidR="00906979" w:rsidRPr="00D93AE7" w:rsidRDefault="00082521" w:rsidP="008542B1">
      <w:pPr>
        <w:ind w:right="-2"/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  <w:lang w:val="es-ES_tradnl"/>
        </w:rPr>
        <w:t>Semmilyen gyógyszert ne dobjon</w:t>
      </w:r>
      <w:r w:rsidRPr="008542B1">
        <w:rPr>
          <w:rFonts w:ascii="Times New Roman" w:hAnsi="Times New Roman"/>
          <w:sz w:val="22"/>
          <w:szCs w:val="22"/>
          <w:lang w:val="es-ES_tradnl"/>
        </w:rPr>
        <w:t xml:space="preserve"> a szennyvíz</w:t>
      </w:r>
      <w:r w:rsidRPr="008542B1">
        <w:rPr>
          <w:rFonts w:ascii="Times New Roman" w:hAnsi="Times New Roman"/>
          <w:noProof/>
          <w:sz w:val="22"/>
          <w:szCs w:val="22"/>
          <w:lang w:val="es-ES_tradnl"/>
        </w:rPr>
        <w:t>b</w:t>
      </w:r>
      <w:r w:rsidRPr="008542B1">
        <w:rPr>
          <w:rFonts w:ascii="Times New Roman" w:hAnsi="Times New Roman"/>
          <w:sz w:val="22"/>
          <w:szCs w:val="22"/>
          <w:lang w:val="es-ES_tradnl"/>
        </w:rPr>
        <w:t xml:space="preserve">e vagy a háztartási </w:t>
      </w:r>
      <w:r w:rsidRPr="008542B1">
        <w:rPr>
          <w:rFonts w:ascii="Times New Roman" w:hAnsi="Times New Roman"/>
          <w:noProof/>
          <w:sz w:val="22"/>
          <w:szCs w:val="22"/>
          <w:lang w:val="es-ES_tradnl"/>
        </w:rPr>
        <w:t>hulladékba</w:t>
      </w:r>
      <w:r w:rsidR="00906979" w:rsidRPr="00D93AE7">
        <w:rPr>
          <w:rFonts w:ascii="Times New Roman" w:hAnsi="Times New Roman"/>
          <w:noProof/>
          <w:sz w:val="22"/>
          <w:szCs w:val="22"/>
        </w:rPr>
        <w:t xml:space="preserve">. Kérdezze meg gyógyszerészét, hogy </w:t>
      </w:r>
      <w:r w:rsidRPr="008542B1">
        <w:rPr>
          <w:rFonts w:ascii="Times New Roman" w:hAnsi="Times New Roman"/>
          <w:sz w:val="22"/>
          <w:szCs w:val="22"/>
          <w:lang w:val="es-ES_tradnl"/>
        </w:rPr>
        <w:t xml:space="preserve">mit tegyen </w:t>
      </w:r>
      <w:r w:rsidRPr="008542B1">
        <w:rPr>
          <w:rFonts w:ascii="Times New Roman" w:hAnsi="Times New Roman"/>
          <w:noProof/>
          <w:sz w:val="22"/>
          <w:szCs w:val="22"/>
          <w:lang w:val="es-ES_tradnl"/>
        </w:rPr>
        <w:t>a már nem használt</w:t>
      </w:r>
      <w:r w:rsidRPr="008542B1">
        <w:rPr>
          <w:rFonts w:ascii="Times New Roman" w:hAnsi="Times New Roman"/>
          <w:sz w:val="22"/>
          <w:szCs w:val="22"/>
          <w:lang w:val="es-ES_tradnl"/>
        </w:rPr>
        <w:t xml:space="preserve"> gyógyszereivel</w:t>
      </w:r>
      <w:r w:rsidR="00906979" w:rsidRPr="00D93AE7">
        <w:rPr>
          <w:rFonts w:ascii="Times New Roman" w:hAnsi="Times New Roman"/>
          <w:noProof/>
          <w:sz w:val="22"/>
          <w:szCs w:val="22"/>
        </w:rPr>
        <w:t>. Ezek az intézkedések elősegítik a környezet védelmét.</w:t>
      </w:r>
    </w:p>
    <w:p w14:paraId="3D482ADB" w14:textId="77777777" w:rsidR="00F94169" w:rsidRPr="00D93AE7" w:rsidRDefault="00F94169" w:rsidP="008542B1">
      <w:pPr>
        <w:ind w:right="-2"/>
        <w:rPr>
          <w:rFonts w:ascii="Times New Roman" w:hAnsi="Times New Roman"/>
          <w:noProof/>
          <w:sz w:val="22"/>
          <w:szCs w:val="22"/>
        </w:rPr>
      </w:pPr>
    </w:p>
    <w:p w14:paraId="14A0E229" w14:textId="77777777" w:rsidR="00906979" w:rsidRPr="00D93AE7" w:rsidRDefault="00906979" w:rsidP="008542B1">
      <w:pPr>
        <w:ind w:right="-2"/>
        <w:rPr>
          <w:rFonts w:ascii="Times New Roman" w:hAnsi="Times New Roman"/>
          <w:noProof/>
          <w:sz w:val="22"/>
          <w:szCs w:val="22"/>
        </w:rPr>
      </w:pPr>
    </w:p>
    <w:p w14:paraId="7B11071F" w14:textId="77777777" w:rsidR="00906979" w:rsidRPr="00D93AE7" w:rsidRDefault="00906979" w:rsidP="008542B1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D93AE7">
        <w:rPr>
          <w:rFonts w:ascii="Times New Roman" w:hAnsi="Times New Roman"/>
          <w:b/>
          <w:noProof/>
          <w:sz w:val="22"/>
          <w:szCs w:val="22"/>
        </w:rPr>
        <w:t>6.</w:t>
      </w:r>
      <w:r w:rsidRPr="00D93AE7">
        <w:rPr>
          <w:rFonts w:ascii="Times New Roman" w:hAnsi="Times New Roman"/>
          <w:b/>
          <w:noProof/>
          <w:sz w:val="22"/>
          <w:szCs w:val="22"/>
        </w:rPr>
        <w:tab/>
      </w:r>
      <w:r w:rsidR="00082521" w:rsidRPr="008542B1">
        <w:rPr>
          <w:rFonts w:ascii="Times New Roman" w:hAnsi="Times New Roman"/>
          <w:b/>
          <w:noProof/>
          <w:sz w:val="22"/>
          <w:szCs w:val="22"/>
          <w:lang w:val="es-ES_tradnl"/>
        </w:rPr>
        <w:t>A csomagolás tartalma és egyéb információk</w:t>
      </w:r>
    </w:p>
    <w:p w14:paraId="574B345C" w14:textId="77777777" w:rsidR="00906979" w:rsidRPr="00D93AE7" w:rsidRDefault="00906979" w:rsidP="00D93AE7">
      <w:pPr>
        <w:rPr>
          <w:rFonts w:ascii="Times New Roman" w:hAnsi="Times New Roman"/>
          <w:noProof/>
          <w:sz w:val="22"/>
          <w:szCs w:val="22"/>
        </w:rPr>
      </w:pPr>
    </w:p>
    <w:p w14:paraId="7B249040" w14:textId="77777777" w:rsidR="00906979" w:rsidRPr="00D93AE7" w:rsidRDefault="00906979" w:rsidP="00D93AE7">
      <w:pPr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b/>
          <w:bCs/>
          <w:noProof/>
          <w:sz w:val="22"/>
          <w:szCs w:val="22"/>
        </w:rPr>
        <w:t>Mit tartalmaz a Provera tabletta</w:t>
      </w:r>
      <w:r w:rsidR="008B7387" w:rsidRPr="00D93AE7">
        <w:rPr>
          <w:rFonts w:ascii="Times New Roman" w:hAnsi="Times New Roman"/>
          <w:b/>
          <w:bCs/>
          <w:noProof/>
          <w:sz w:val="22"/>
          <w:szCs w:val="22"/>
        </w:rPr>
        <w:t>?</w:t>
      </w:r>
    </w:p>
    <w:p w14:paraId="44BED77E" w14:textId="77777777" w:rsidR="00906979" w:rsidRPr="00D93AE7" w:rsidRDefault="00906979" w:rsidP="008542B1">
      <w:pPr>
        <w:widowControl/>
        <w:numPr>
          <w:ilvl w:val="0"/>
          <w:numId w:val="26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noProof/>
          <w:sz w:val="22"/>
          <w:szCs w:val="22"/>
        </w:rPr>
        <w:t>A készítmény hatóanyaga 5</w:t>
      </w:r>
      <w:r w:rsidR="00197EE5" w:rsidRPr="00D93AE7">
        <w:rPr>
          <w:rFonts w:ascii="Times New Roman" w:hAnsi="Times New Roman"/>
          <w:noProof/>
          <w:sz w:val="22"/>
          <w:szCs w:val="22"/>
        </w:rPr>
        <w:t>,00</w:t>
      </w:r>
      <w:r w:rsidRPr="00D93AE7">
        <w:rPr>
          <w:rFonts w:ascii="Times New Roman" w:hAnsi="Times New Roman"/>
          <w:noProof/>
          <w:sz w:val="22"/>
          <w:szCs w:val="22"/>
        </w:rPr>
        <w:t> mg, illetve 10</w:t>
      </w:r>
      <w:r w:rsidR="00197EE5" w:rsidRPr="00D93AE7">
        <w:rPr>
          <w:rFonts w:ascii="Times New Roman" w:hAnsi="Times New Roman"/>
          <w:noProof/>
          <w:sz w:val="22"/>
          <w:szCs w:val="22"/>
        </w:rPr>
        <w:t>,00</w:t>
      </w:r>
      <w:r w:rsidRPr="00D93AE7">
        <w:rPr>
          <w:rFonts w:ascii="Times New Roman" w:hAnsi="Times New Roman"/>
          <w:noProof/>
          <w:sz w:val="22"/>
          <w:szCs w:val="22"/>
        </w:rPr>
        <w:t> mg medroxiprogeszteron-acetát tablettánként.</w:t>
      </w:r>
    </w:p>
    <w:p w14:paraId="685DDA82" w14:textId="77777777" w:rsidR="00906979" w:rsidRPr="00D93AE7" w:rsidRDefault="00906979" w:rsidP="008542B1">
      <w:pPr>
        <w:widowControl/>
        <w:numPr>
          <w:ilvl w:val="0"/>
          <w:numId w:val="26"/>
        </w:numPr>
        <w:ind w:left="567" w:hanging="567"/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noProof/>
          <w:sz w:val="22"/>
          <w:szCs w:val="22"/>
        </w:rPr>
        <w:t>Egyéb összetevő</w:t>
      </w:r>
      <w:r w:rsidR="00082521" w:rsidRPr="00D93AE7">
        <w:rPr>
          <w:rFonts w:ascii="Times New Roman" w:hAnsi="Times New Roman"/>
          <w:noProof/>
          <w:sz w:val="22"/>
          <w:szCs w:val="22"/>
        </w:rPr>
        <w:t>k</w:t>
      </w:r>
      <w:r w:rsidRPr="00D93AE7">
        <w:rPr>
          <w:rFonts w:ascii="Times New Roman" w:hAnsi="Times New Roman"/>
          <w:noProof/>
          <w:sz w:val="22"/>
          <w:szCs w:val="22"/>
        </w:rPr>
        <w:t>:</w:t>
      </w:r>
    </w:p>
    <w:p w14:paraId="73948FFB" w14:textId="77777777" w:rsidR="00906979" w:rsidRPr="008542B1" w:rsidRDefault="00906979" w:rsidP="008542B1">
      <w:pPr>
        <w:ind w:left="567"/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noProof/>
          <w:sz w:val="22"/>
          <w:szCs w:val="22"/>
          <w:u w:val="single"/>
        </w:rPr>
        <w:t>Provera 5 mg tabletta:</w:t>
      </w:r>
      <w:r w:rsidRPr="00D93AE7">
        <w:rPr>
          <w:rFonts w:ascii="Times New Roman" w:hAnsi="Times New Roman"/>
          <w:noProof/>
          <w:sz w:val="22"/>
          <w:szCs w:val="22"/>
        </w:rPr>
        <w:t xml:space="preserve"> Brilliant blue CFC, folyékony paraffin, kalcium-sztearát, szacharóz</w:t>
      </w:r>
      <w:r w:rsidR="009E6810" w:rsidRPr="00D93AE7">
        <w:rPr>
          <w:rFonts w:ascii="Times New Roman" w:hAnsi="Times New Roman"/>
          <w:noProof/>
          <w:sz w:val="22"/>
          <w:szCs w:val="22"/>
        </w:rPr>
        <w:t xml:space="preserve"> (1,47</w:t>
      </w:r>
      <w:r w:rsidR="009E6810" w:rsidRPr="00D93AE7">
        <w:rPr>
          <w:rFonts w:ascii="Times New Roman" w:hAnsi="Times New Roman"/>
          <w:sz w:val="22"/>
          <w:szCs w:val="22"/>
          <w:u w:val="single"/>
        </w:rPr>
        <w:t> </w:t>
      </w:r>
      <w:r w:rsidR="009E6810" w:rsidRPr="008542B1">
        <w:rPr>
          <w:rFonts w:ascii="Times New Roman" w:hAnsi="Times New Roman"/>
          <w:sz w:val="22"/>
          <w:szCs w:val="22"/>
        </w:rPr>
        <w:t>mg)</w:t>
      </w:r>
      <w:r w:rsidRPr="008542B1">
        <w:rPr>
          <w:rFonts w:ascii="Times New Roman" w:hAnsi="Times New Roman"/>
          <w:noProof/>
          <w:sz w:val="22"/>
          <w:szCs w:val="22"/>
        </w:rPr>
        <w:t>, talkum, kukoricakemén</w:t>
      </w:r>
      <w:r w:rsidR="007B0005" w:rsidRPr="008542B1">
        <w:rPr>
          <w:rFonts w:ascii="Times New Roman" w:hAnsi="Times New Roman"/>
          <w:noProof/>
          <w:sz w:val="22"/>
          <w:szCs w:val="22"/>
        </w:rPr>
        <w:t>y</w:t>
      </w:r>
      <w:r w:rsidRPr="008542B1">
        <w:rPr>
          <w:rFonts w:ascii="Times New Roman" w:hAnsi="Times New Roman"/>
          <w:noProof/>
          <w:sz w:val="22"/>
          <w:szCs w:val="22"/>
        </w:rPr>
        <w:t>ítő, laktóz-monohidrát (84,2 mg).</w:t>
      </w:r>
    </w:p>
    <w:p w14:paraId="25647976" w14:textId="77777777" w:rsidR="00906979" w:rsidRPr="008542B1" w:rsidRDefault="00906979" w:rsidP="008542B1">
      <w:pPr>
        <w:ind w:left="567"/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  <w:u w:val="single"/>
        </w:rPr>
        <w:t>Provera 10 mg tabletta:</w:t>
      </w:r>
      <w:r w:rsidRPr="008542B1">
        <w:rPr>
          <w:rFonts w:ascii="Times New Roman" w:hAnsi="Times New Roman"/>
          <w:noProof/>
          <w:sz w:val="22"/>
          <w:szCs w:val="22"/>
        </w:rPr>
        <w:t xml:space="preserve"> folyékony paraffin, kalcium-sztearát, szacharóz</w:t>
      </w:r>
      <w:r w:rsidR="009E6810" w:rsidRPr="008542B1">
        <w:rPr>
          <w:rFonts w:ascii="Times New Roman" w:hAnsi="Times New Roman"/>
          <w:noProof/>
          <w:sz w:val="22"/>
          <w:szCs w:val="22"/>
        </w:rPr>
        <w:t xml:space="preserve"> (2</w:t>
      </w:r>
      <w:r w:rsidR="009E6810" w:rsidRPr="008542B1">
        <w:rPr>
          <w:rFonts w:ascii="Times New Roman" w:hAnsi="Times New Roman"/>
          <w:sz w:val="22"/>
          <w:szCs w:val="22"/>
        </w:rPr>
        <w:t> mg)</w:t>
      </w:r>
      <w:r w:rsidRPr="008542B1">
        <w:rPr>
          <w:rFonts w:ascii="Times New Roman" w:hAnsi="Times New Roman"/>
          <w:noProof/>
          <w:sz w:val="22"/>
          <w:szCs w:val="22"/>
        </w:rPr>
        <w:t>, talkum, kukoricakeményítő, laktóz-monohidrát (110 mg).</w:t>
      </w:r>
    </w:p>
    <w:p w14:paraId="1A945F4A" w14:textId="77777777" w:rsidR="00906979" w:rsidRPr="008542B1" w:rsidRDefault="00906979" w:rsidP="00D93AE7">
      <w:pPr>
        <w:rPr>
          <w:rFonts w:ascii="Times New Roman" w:hAnsi="Times New Roman"/>
          <w:noProof/>
          <w:sz w:val="22"/>
          <w:szCs w:val="22"/>
        </w:rPr>
      </w:pPr>
    </w:p>
    <w:p w14:paraId="49184EEF" w14:textId="77777777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b/>
          <w:bCs/>
          <w:noProof/>
          <w:sz w:val="22"/>
          <w:szCs w:val="22"/>
        </w:rPr>
        <w:t xml:space="preserve">Milyen a </w:t>
      </w:r>
      <w:r w:rsidR="00082521" w:rsidRPr="008542B1">
        <w:rPr>
          <w:rFonts w:ascii="Times New Roman" w:hAnsi="Times New Roman"/>
          <w:b/>
          <w:bCs/>
          <w:noProof/>
          <w:sz w:val="22"/>
          <w:szCs w:val="22"/>
        </w:rPr>
        <w:t xml:space="preserve">Provera </w:t>
      </w:r>
      <w:r w:rsidRPr="008542B1">
        <w:rPr>
          <w:rFonts w:ascii="Times New Roman" w:hAnsi="Times New Roman"/>
          <w:b/>
          <w:bCs/>
          <w:noProof/>
          <w:sz w:val="22"/>
          <w:szCs w:val="22"/>
        </w:rPr>
        <w:t>külleme és mit tartalmaz a csomagolás</w:t>
      </w:r>
      <w:r w:rsidR="008B7387" w:rsidRPr="008542B1">
        <w:rPr>
          <w:rFonts w:ascii="Times New Roman" w:hAnsi="Times New Roman"/>
          <w:b/>
          <w:bCs/>
          <w:noProof/>
          <w:sz w:val="22"/>
          <w:szCs w:val="22"/>
        </w:rPr>
        <w:t>?</w:t>
      </w:r>
    </w:p>
    <w:p w14:paraId="4498F161" w14:textId="77777777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  <w:u w:val="single"/>
        </w:rPr>
        <w:t>5 mg tabletta:</w:t>
      </w:r>
      <w:r w:rsidRPr="008542B1">
        <w:rPr>
          <w:rFonts w:ascii="Times New Roman" w:hAnsi="Times New Roman"/>
          <w:noProof/>
          <w:sz w:val="22"/>
          <w:szCs w:val="22"/>
        </w:rPr>
        <w:t xml:space="preserve"> világoskék, kerek, </w:t>
      </w:r>
      <w:r w:rsidR="000E5455" w:rsidRPr="008542B1">
        <w:rPr>
          <w:rFonts w:ascii="Times New Roman" w:hAnsi="Times New Roman"/>
          <w:noProof/>
          <w:sz w:val="22"/>
          <w:szCs w:val="22"/>
        </w:rPr>
        <w:t xml:space="preserve">mindkét oldalán domború </w:t>
      </w:r>
      <w:r w:rsidRPr="008542B1">
        <w:rPr>
          <w:rFonts w:ascii="Times New Roman" w:hAnsi="Times New Roman"/>
          <w:noProof/>
          <w:sz w:val="22"/>
          <w:szCs w:val="22"/>
        </w:rPr>
        <w:t xml:space="preserve">tabletta, egyik oldalán bemetszéssel és a </w:t>
      </w:r>
      <w:r w:rsidR="00AF5F25" w:rsidRPr="008542B1">
        <w:rPr>
          <w:rFonts w:ascii="Times New Roman" w:hAnsi="Times New Roman"/>
          <w:noProof/>
          <w:sz w:val="22"/>
          <w:szCs w:val="22"/>
        </w:rPr>
        <w:t xml:space="preserve">bemetszés </w:t>
      </w:r>
      <w:r w:rsidRPr="008542B1">
        <w:rPr>
          <w:rFonts w:ascii="Times New Roman" w:hAnsi="Times New Roman"/>
          <w:noProof/>
          <w:sz w:val="22"/>
          <w:szCs w:val="22"/>
        </w:rPr>
        <w:t>mindkét oldalán „286” jelzéssel, a másik oldalán „U” jelzéssel.</w:t>
      </w:r>
    </w:p>
    <w:p w14:paraId="3A70E5D0" w14:textId="77777777" w:rsidR="000E5455" w:rsidRPr="008542B1" w:rsidRDefault="000E5455" w:rsidP="008542B1">
      <w:pPr>
        <w:rPr>
          <w:rFonts w:ascii="Times New Roman" w:hAnsi="Times New Roman"/>
          <w:noProof/>
          <w:sz w:val="22"/>
          <w:szCs w:val="22"/>
          <w:u w:val="single"/>
        </w:rPr>
      </w:pPr>
    </w:p>
    <w:p w14:paraId="182D32A8" w14:textId="77777777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  <w:u w:val="single"/>
        </w:rPr>
        <w:t>10 mg tabletta:</w:t>
      </w:r>
      <w:r w:rsidRPr="008542B1">
        <w:rPr>
          <w:rFonts w:ascii="Times New Roman" w:hAnsi="Times New Roman"/>
          <w:noProof/>
          <w:sz w:val="22"/>
          <w:szCs w:val="22"/>
        </w:rPr>
        <w:t xml:space="preserve"> fehér, kerek, </w:t>
      </w:r>
      <w:r w:rsidR="000E5455" w:rsidRPr="008542B1">
        <w:rPr>
          <w:rFonts w:ascii="Times New Roman" w:hAnsi="Times New Roman"/>
          <w:noProof/>
          <w:sz w:val="22"/>
          <w:szCs w:val="22"/>
        </w:rPr>
        <w:t xml:space="preserve">mindkét oldalán domború </w:t>
      </w:r>
      <w:r w:rsidRPr="008542B1">
        <w:rPr>
          <w:rFonts w:ascii="Times New Roman" w:hAnsi="Times New Roman"/>
          <w:noProof/>
          <w:sz w:val="22"/>
          <w:szCs w:val="22"/>
        </w:rPr>
        <w:t xml:space="preserve">tabletta, egyik oldalán bemetszéssel, másik oldalán „UPJOHN </w:t>
      </w:r>
      <w:smartTag w:uri="urn:schemas-microsoft-com:office:smarttags" w:element="PersonName">
        <w:smartTagPr>
          <w:attr w:name="ProductID" w:val="50”"/>
        </w:smartTagPr>
        <w:r w:rsidRPr="008542B1">
          <w:rPr>
            <w:rFonts w:ascii="Times New Roman" w:hAnsi="Times New Roman"/>
            <w:noProof/>
            <w:sz w:val="22"/>
            <w:szCs w:val="22"/>
          </w:rPr>
          <w:t>50”</w:t>
        </w:r>
      </w:smartTag>
      <w:r w:rsidRPr="008542B1">
        <w:rPr>
          <w:rFonts w:ascii="Times New Roman" w:hAnsi="Times New Roman"/>
          <w:noProof/>
          <w:sz w:val="22"/>
          <w:szCs w:val="22"/>
        </w:rPr>
        <w:t xml:space="preserve"> jelzéssel.</w:t>
      </w:r>
    </w:p>
    <w:p w14:paraId="18FD258F" w14:textId="77777777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</w:p>
    <w:p w14:paraId="4296A036" w14:textId="4519CC0F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</w:rPr>
        <w:t>30 db tabletta (5 mg)</w:t>
      </w:r>
      <w:r w:rsidR="003C7BA8" w:rsidRPr="008542B1">
        <w:rPr>
          <w:rFonts w:ascii="Times New Roman" w:hAnsi="Times New Roman"/>
          <w:noProof/>
          <w:sz w:val="22"/>
          <w:szCs w:val="22"/>
        </w:rPr>
        <w:t>,</w:t>
      </w:r>
      <w:r w:rsidRPr="008542B1">
        <w:rPr>
          <w:rFonts w:ascii="Times New Roman" w:hAnsi="Times New Roman"/>
          <w:noProof/>
          <w:sz w:val="22"/>
          <w:szCs w:val="22"/>
        </w:rPr>
        <w:t xml:space="preserve"> illetve 30 </w:t>
      </w:r>
      <w:r w:rsidR="000E5455" w:rsidRPr="008542B1">
        <w:rPr>
          <w:rFonts w:ascii="Times New Roman" w:hAnsi="Times New Roman"/>
          <w:noProof/>
          <w:sz w:val="22"/>
          <w:szCs w:val="22"/>
        </w:rPr>
        <w:t xml:space="preserve">db </w:t>
      </w:r>
      <w:r w:rsidRPr="008542B1">
        <w:rPr>
          <w:rFonts w:ascii="Times New Roman" w:hAnsi="Times New Roman"/>
          <w:noProof/>
          <w:sz w:val="22"/>
          <w:szCs w:val="22"/>
        </w:rPr>
        <w:t xml:space="preserve">tabletta (10 mg) átlátszó </w:t>
      </w:r>
      <w:r w:rsidR="00FF2105" w:rsidRPr="008542B1">
        <w:rPr>
          <w:rFonts w:ascii="Times New Roman" w:hAnsi="Times New Roman"/>
          <w:noProof/>
          <w:sz w:val="22"/>
          <w:szCs w:val="22"/>
        </w:rPr>
        <w:t xml:space="preserve">vagy fehér átlátszatlan </w:t>
      </w:r>
      <w:r w:rsidRPr="008542B1">
        <w:rPr>
          <w:rFonts w:ascii="Times New Roman" w:hAnsi="Times New Roman"/>
          <w:noProof/>
          <w:sz w:val="22"/>
          <w:szCs w:val="22"/>
        </w:rPr>
        <w:t>PVC/</w:t>
      </w:r>
      <w:r w:rsidR="00C955AF">
        <w:rPr>
          <w:rFonts w:ascii="Times New Roman" w:hAnsi="Times New Roman"/>
          <w:noProof/>
          <w:sz w:val="22"/>
          <w:szCs w:val="22"/>
        </w:rPr>
        <w:t>/</w:t>
      </w:r>
      <w:r w:rsidRPr="008542B1">
        <w:rPr>
          <w:rFonts w:ascii="Times New Roman" w:hAnsi="Times New Roman"/>
          <w:noProof/>
          <w:sz w:val="22"/>
          <w:szCs w:val="22"/>
        </w:rPr>
        <w:t xml:space="preserve">Al </w:t>
      </w:r>
      <w:r w:rsidR="003C7BA8" w:rsidRPr="008542B1">
        <w:rPr>
          <w:rFonts w:ascii="Times New Roman" w:hAnsi="Times New Roman"/>
          <w:noProof/>
          <w:sz w:val="22"/>
          <w:szCs w:val="22"/>
        </w:rPr>
        <w:t xml:space="preserve">buborékcsomagolásban </w:t>
      </w:r>
      <w:r w:rsidRPr="008542B1">
        <w:rPr>
          <w:rFonts w:ascii="Times New Roman" w:hAnsi="Times New Roman"/>
          <w:noProof/>
          <w:sz w:val="22"/>
          <w:szCs w:val="22"/>
        </w:rPr>
        <w:t>és dobozban.</w:t>
      </w:r>
    </w:p>
    <w:p w14:paraId="278D197A" w14:textId="77777777" w:rsidR="00906979" w:rsidRPr="008542B1" w:rsidRDefault="00906979" w:rsidP="008542B1">
      <w:pPr>
        <w:rPr>
          <w:rFonts w:ascii="Times New Roman" w:hAnsi="Times New Roman"/>
          <w:noProof/>
          <w:sz w:val="22"/>
          <w:szCs w:val="22"/>
        </w:rPr>
      </w:pPr>
    </w:p>
    <w:p w14:paraId="6B171956" w14:textId="77777777" w:rsidR="00906979" w:rsidRPr="008542B1" w:rsidRDefault="00906979" w:rsidP="008542B1">
      <w:pPr>
        <w:rPr>
          <w:rFonts w:ascii="Times New Roman" w:hAnsi="Times New Roman"/>
          <w:b/>
          <w:bCs/>
          <w:noProof/>
          <w:sz w:val="22"/>
          <w:szCs w:val="22"/>
        </w:rPr>
      </w:pPr>
      <w:r w:rsidRPr="008542B1">
        <w:rPr>
          <w:rFonts w:ascii="Times New Roman" w:hAnsi="Times New Roman"/>
          <w:b/>
          <w:bCs/>
          <w:noProof/>
          <w:sz w:val="22"/>
          <w:szCs w:val="22"/>
        </w:rPr>
        <w:t>A forgalomba hozatali engedély jogosultja</w:t>
      </w:r>
    </w:p>
    <w:p w14:paraId="7033E509" w14:textId="77777777" w:rsidR="00906979" w:rsidRPr="008542B1" w:rsidRDefault="00906979" w:rsidP="00D93AE7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</w:rPr>
        <w:t>Pfizer Kft.</w:t>
      </w:r>
    </w:p>
    <w:p w14:paraId="11E68096" w14:textId="77777777" w:rsidR="00906979" w:rsidRPr="008542B1" w:rsidRDefault="00906979" w:rsidP="00D93AE7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</w:rPr>
        <w:t>1123 Budapest</w:t>
      </w:r>
    </w:p>
    <w:p w14:paraId="52DFA6C6" w14:textId="05C4BCFB" w:rsidR="00906979" w:rsidRDefault="00906979" w:rsidP="00D93AE7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</w:rPr>
        <w:t>Alkotás u. 53.</w:t>
      </w:r>
    </w:p>
    <w:p w14:paraId="71A51241" w14:textId="4F119FB7" w:rsidR="001141F1" w:rsidRPr="008542B1" w:rsidRDefault="001141F1" w:rsidP="00D93AE7">
      <w:pPr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Magyarország</w:t>
      </w:r>
    </w:p>
    <w:p w14:paraId="690DE12E" w14:textId="77777777" w:rsidR="005F5FAF" w:rsidRPr="008542B1" w:rsidRDefault="005F5FAF" w:rsidP="00D93AE7">
      <w:pPr>
        <w:rPr>
          <w:rFonts w:ascii="Times New Roman" w:hAnsi="Times New Roman"/>
          <w:noProof/>
          <w:sz w:val="22"/>
          <w:szCs w:val="22"/>
        </w:rPr>
      </w:pPr>
    </w:p>
    <w:p w14:paraId="54848717" w14:textId="77777777" w:rsidR="00906979" w:rsidRPr="008542B1" w:rsidRDefault="00906979" w:rsidP="00D93AE7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b/>
          <w:noProof/>
          <w:sz w:val="22"/>
          <w:szCs w:val="22"/>
        </w:rPr>
        <w:t>Gyártó</w:t>
      </w:r>
    </w:p>
    <w:p w14:paraId="7B3F4DFA" w14:textId="77777777" w:rsidR="00906979" w:rsidRPr="008542B1" w:rsidRDefault="000C57D6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noProof/>
          <w:sz w:val="22"/>
          <w:szCs w:val="22"/>
        </w:rPr>
        <w:t>P</w:t>
      </w:r>
      <w:r w:rsidR="00823021" w:rsidRPr="008542B1">
        <w:rPr>
          <w:rFonts w:ascii="Times New Roman" w:hAnsi="Times New Roman"/>
          <w:noProof/>
          <w:sz w:val="22"/>
          <w:szCs w:val="22"/>
        </w:rPr>
        <w:t>f</w:t>
      </w:r>
      <w:r w:rsidRPr="008542B1">
        <w:rPr>
          <w:rFonts w:ascii="Times New Roman" w:hAnsi="Times New Roman"/>
          <w:noProof/>
          <w:sz w:val="22"/>
          <w:szCs w:val="22"/>
        </w:rPr>
        <w:t>izer</w:t>
      </w:r>
      <w:r w:rsidR="00906979" w:rsidRPr="008542B1">
        <w:rPr>
          <w:rFonts w:ascii="Times New Roman" w:hAnsi="Times New Roman"/>
          <w:noProof/>
          <w:sz w:val="22"/>
          <w:szCs w:val="22"/>
        </w:rPr>
        <w:t xml:space="preserve"> Italia S.</w:t>
      </w:r>
      <w:r w:rsidRPr="008542B1">
        <w:rPr>
          <w:rFonts w:ascii="Times New Roman" w:hAnsi="Times New Roman"/>
          <w:noProof/>
          <w:sz w:val="22"/>
          <w:szCs w:val="22"/>
        </w:rPr>
        <w:t>r</w:t>
      </w:r>
      <w:r w:rsidR="00906979" w:rsidRPr="008542B1">
        <w:rPr>
          <w:rFonts w:ascii="Times New Roman" w:hAnsi="Times New Roman"/>
          <w:noProof/>
          <w:sz w:val="22"/>
          <w:szCs w:val="22"/>
        </w:rPr>
        <w:t>.</w:t>
      </w:r>
      <w:r w:rsidRPr="008542B1">
        <w:rPr>
          <w:rFonts w:ascii="Times New Roman" w:hAnsi="Times New Roman"/>
          <w:noProof/>
          <w:sz w:val="22"/>
          <w:szCs w:val="22"/>
        </w:rPr>
        <w:t>l</w:t>
      </w:r>
      <w:r w:rsidR="00906979" w:rsidRPr="008542B1">
        <w:rPr>
          <w:rFonts w:ascii="Times New Roman" w:hAnsi="Times New Roman"/>
          <w:noProof/>
          <w:sz w:val="22"/>
          <w:szCs w:val="22"/>
        </w:rPr>
        <w:t xml:space="preserve">. </w:t>
      </w:r>
    </w:p>
    <w:p w14:paraId="469F5ABE" w14:textId="77777777" w:rsidR="00823021" w:rsidRPr="008542B1" w:rsidRDefault="00823021" w:rsidP="008542B1">
      <w:pPr>
        <w:rPr>
          <w:rFonts w:ascii="Times New Roman" w:hAnsi="Times New Roman"/>
          <w:sz w:val="22"/>
          <w:szCs w:val="22"/>
        </w:rPr>
      </w:pPr>
      <w:proofErr w:type="spellStart"/>
      <w:r w:rsidRPr="008542B1">
        <w:rPr>
          <w:rFonts w:ascii="Times New Roman" w:hAnsi="Times New Roman"/>
          <w:sz w:val="22"/>
          <w:szCs w:val="22"/>
        </w:rPr>
        <w:t>Località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Marino </w:t>
      </w:r>
      <w:proofErr w:type="spellStart"/>
      <w:r w:rsidRPr="008542B1">
        <w:rPr>
          <w:rFonts w:ascii="Times New Roman" w:hAnsi="Times New Roman"/>
          <w:sz w:val="22"/>
          <w:szCs w:val="22"/>
        </w:rPr>
        <w:t>del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542B1">
        <w:rPr>
          <w:rFonts w:ascii="Times New Roman" w:hAnsi="Times New Roman"/>
          <w:sz w:val="22"/>
          <w:szCs w:val="22"/>
        </w:rPr>
        <w:t>Tronto</w:t>
      </w:r>
      <w:proofErr w:type="spellEnd"/>
    </w:p>
    <w:p w14:paraId="6A690CA7" w14:textId="77777777" w:rsidR="00906979" w:rsidRPr="00D93AE7" w:rsidRDefault="00823021" w:rsidP="008542B1">
      <w:pPr>
        <w:rPr>
          <w:rFonts w:ascii="Times New Roman" w:hAnsi="Times New Roman"/>
          <w:noProof/>
          <w:sz w:val="22"/>
          <w:szCs w:val="22"/>
        </w:rPr>
      </w:pPr>
      <w:r w:rsidRPr="008542B1">
        <w:rPr>
          <w:rFonts w:ascii="Times New Roman" w:hAnsi="Times New Roman"/>
          <w:sz w:val="22"/>
          <w:szCs w:val="22"/>
        </w:rPr>
        <w:t xml:space="preserve">63100 </w:t>
      </w:r>
      <w:proofErr w:type="spellStart"/>
      <w:r w:rsidRPr="008542B1">
        <w:rPr>
          <w:rFonts w:ascii="Times New Roman" w:hAnsi="Times New Roman"/>
          <w:sz w:val="22"/>
          <w:szCs w:val="22"/>
        </w:rPr>
        <w:t>Ascoli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542B1">
        <w:rPr>
          <w:rFonts w:ascii="Times New Roman" w:hAnsi="Times New Roman"/>
          <w:sz w:val="22"/>
          <w:szCs w:val="22"/>
        </w:rPr>
        <w:t>Piceno</w:t>
      </w:r>
      <w:proofErr w:type="spellEnd"/>
      <w:r w:rsidRPr="008542B1">
        <w:rPr>
          <w:rFonts w:ascii="Times New Roman" w:hAnsi="Times New Roman"/>
          <w:sz w:val="22"/>
          <w:szCs w:val="22"/>
        </w:rPr>
        <w:t xml:space="preserve"> (AP)</w:t>
      </w:r>
    </w:p>
    <w:p w14:paraId="5B175681" w14:textId="77777777" w:rsidR="006E70D9" w:rsidRPr="00D93AE7" w:rsidRDefault="006E70D9" w:rsidP="008542B1">
      <w:pPr>
        <w:rPr>
          <w:rFonts w:ascii="Times New Roman" w:hAnsi="Times New Roman"/>
          <w:noProof/>
          <w:sz w:val="22"/>
          <w:szCs w:val="22"/>
        </w:rPr>
      </w:pPr>
      <w:r w:rsidRPr="00D93AE7">
        <w:rPr>
          <w:rFonts w:ascii="Times New Roman" w:hAnsi="Times New Roman"/>
          <w:noProof/>
          <w:sz w:val="22"/>
          <w:szCs w:val="22"/>
        </w:rPr>
        <w:t>Olaszország</w:t>
      </w:r>
    </w:p>
    <w:p w14:paraId="295E8C06" w14:textId="77777777" w:rsidR="00906979" w:rsidRPr="00D93AE7" w:rsidRDefault="00906979" w:rsidP="008542B1">
      <w:pPr>
        <w:ind w:right="-2"/>
        <w:rPr>
          <w:rFonts w:ascii="Times New Roman" w:hAnsi="Times New Roman"/>
          <w:noProof/>
          <w:sz w:val="22"/>
          <w:szCs w:val="22"/>
        </w:rPr>
      </w:pPr>
    </w:p>
    <w:p w14:paraId="2B2E9101" w14:textId="77777777" w:rsidR="007E734E" w:rsidRPr="00D93AE7" w:rsidRDefault="007E734E" w:rsidP="00D93AE7">
      <w:pPr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OGYI-T-1</w:t>
      </w:r>
      <w:r w:rsidR="005F5FAF" w:rsidRPr="00D93AE7">
        <w:rPr>
          <w:rFonts w:ascii="Times New Roman" w:hAnsi="Times New Roman"/>
          <w:sz w:val="22"/>
          <w:szCs w:val="22"/>
        </w:rPr>
        <w:t>242/03</w:t>
      </w:r>
      <w:r w:rsidRPr="00D93AE7">
        <w:rPr>
          <w:rFonts w:ascii="Times New Roman" w:hAnsi="Times New Roman"/>
          <w:sz w:val="22"/>
          <w:szCs w:val="22"/>
        </w:rPr>
        <w:tab/>
        <w:t>(5 mg tabletta)</w:t>
      </w:r>
    </w:p>
    <w:p w14:paraId="347DB080" w14:textId="77777777" w:rsidR="007E734E" w:rsidRPr="00D93AE7" w:rsidRDefault="007E734E" w:rsidP="008542B1">
      <w:pPr>
        <w:ind w:right="-449"/>
        <w:rPr>
          <w:rFonts w:ascii="Times New Roman" w:hAnsi="Times New Roman"/>
          <w:sz w:val="22"/>
          <w:szCs w:val="22"/>
        </w:rPr>
      </w:pPr>
      <w:r w:rsidRPr="00D93AE7">
        <w:rPr>
          <w:rFonts w:ascii="Times New Roman" w:hAnsi="Times New Roman"/>
          <w:sz w:val="22"/>
          <w:szCs w:val="22"/>
        </w:rPr>
        <w:t>OGYI-T-1</w:t>
      </w:r>
      <w:r w:rsidR="005F5FAF" w:rsidRPr="00D93AE7">
        <w:rPr>
          <w:rFonts w:ascii="Times New Roman" w:hAnsi="Times New Roman"/>
          <w:sz w:val="22"/>
          <w:szCs w:val="22"/>
        </w:rPr>
        <w:t>242/04</w:t>
      </w:r>
      <w:r w:rsidRPr="00D93AE7">
        <w:rPr>
          <w:rFonts w:ascii="Times New Roman" w:hAnsi="Times New Roman"/>
          <w:sz w:val="22"/>
          <w:szCs w:val="22"/>
        </w:rPr>
        <w:tab/>
        <w:t>(10 mg tabletta)</w:t>
      </w:r>
    </w:p>
    <w:p w14:paraId="54E8EFDF" w14:textId="77777777" w:rsidR="007E734E" w:rsidRPr="008542B1" w:rsidRDefault="007E734E" w:rsidP="008542B1">
      <w:pPr>
        <w:ind w:right="-449"/>
        <w:rPr>
          <w:rFonts w:ascii="Times New Roman" w:hAnsi="Times New Roman"/>
          <w:noProof/>
          <w:sz w:val="22"/>
          <w:szCs w:val="22"/>
        </w:rPr>
      </w:pPr>
    </w:p>
    <w:p w14:paraId="074721E5" w14:textId="7E2C3597" w:rsidR="000E5455" w:rsidRPr="00313394" w:rsidRDefault="00906979" w:rsidP="00D93AE7">
      <w:pPr>
        <w:rPr>
          <w:rFonts w:ascii="Times New Roman" w:hAnsi="Times New Roman"/>
          <w:bCs/>
          <w:noProof/>
          <w:sz w:val="22"/>
          <w:szCs w:val="22"/>
        </w:rPr>
      </w:pPr>
      <w:r w:rsidRPr="008542B1">
        <w:rPr>
          <w:rFonts w:ascii="Times New Roman" w:hAnsi="Times New Roman"/>
          <w:b/>
          <w:noProof/>
          <w:sz w:val="22"/>
          <w:szCs w:val="22"/>
        </w:rPr>
        <w:t xml:space="preserve">A betegtájékoztató </w:t>
      </w:r>
      <w:r w:rsidR="003C7BA8" w:rsidRPr="008542B1">
        <w:rPr>
          <w:rFonts w:ascii="Times New Roman" w:hAnsi="Times New Roman"/>
          <w:b/>
          <w:bCs/>
          <w:sz w:val="22"/>
          <w:szCs w:val="22"/>
        </w:rPr>
        <w:t>legutóbbi felülvizsgálatának</w:t>
      </w:r>
      <w:r w:rsidR="003C7BA8" w:rsidRPr="008542B1">
        <w:rPr>
          <w:rFonts w:ascii="Times New Roman" w:hAnsi="Times New Roman"/>
          <w:b/>
          <w:sz w:val="22"/>
          <w:szCs w:val="22"/>
        </w:rPr>
        <w:t xml:space="preserve"> </w:t>
      </w:r>
      <w:r w:rsidRPr="00D93AE7">
        <w:rPr>
          <w:rFonts w:ascii="Times New Roman" w:hAnsi="Times New Roman"/>
          <w:b/>
          <w:noProof/>
          <w:sz w:val="22"/>
          <w:szCs w:val="22"/>
        </w:rPr>
        <w:t>dátuma</w:t>
      </w:r>
      <w:r w:rsidR="0095509E" w:rsidRPr="00D93AE7">
        <w:rPr>
          <w:rFonts w:ascii="Times New Roman" w:hAnsi="Times New Roman"/>
          <w:b/>
          <w:noProof/>
          <w:sz w:val="22"/>
          <w:szCs w:val="22"/>
        </w:rPr>
        <w:t>:</w:t>
      </w:r>
      <w:r w:rsidRPr="00313394">
        <w:rPr>
          <w:rFonts w:ascii="Times New Roman" w:hAnsi="Times New Roman"/>
          <w:bCs/>
          <w:noProof/>
          <w:sz w:val="22"/>
          <w:szCs w:val="22"/>
        </w:rPr>
        <w:t xml:space="preserve"> </w:t>
      </w:r>
      <w:r w:rsidR="001E2AED" w:rsidRPr="00313394">
        <w:rPr>
          <w:rFonts w:ascii="Times New Roman" w:hAnsi="Times New Roman"/>
          <w:bCs/>
          <w:noProof/>
          <w:sz w:val="22"/>
          <w:szCs w:val="22"/>
        </w:rPr>
        <w:t>20</w:t>
      </w:r>
      <w:r w:rsidR="001141F1" w:rsidRPr="00313394">
        <w:rPr>
          <w:rFonts w:ascii="Times New Roman" w:hAnsi="Times New Roman"/>
          <w:bCs/>
          <w:noProof/>
          <w:sz w:val="22"/>
          <w:szCs w:val="22"/>
        </w:rPr>
        <w:t xml:space="preserve">26. </w:t>
      </w:r>
      <w:r w:rsidR="00BE7BA9">
        <w:rPr>
          <w:rFonts w:ascii="Times New Roman" w:hAnsi="Times New Roman"/>
          <w:bCs/>
          <w:noProof/>
          <w:sz w:val="22"/>
          <w:szCs w:val="22"/>
        </w:rPr>
        <w:t>szeptember</w:t>
      </w:r>
      <w:r w:rsidR="001E2AED" w:rsidRPr="00313394">
        <w:rPr>
          <w:rFonts w:ascii="Times New Roman" w:hAnsi="Times New Roman"/>
          <w:bCs/>
          <w:noProof/>
          <w:sz w:val="22"/>
          <w:szCs w:val="22"/>
        </w:rPr>
        <w:t>.</w:t>
      </w:r>
    </w:p>
    <w:p w14:paraId="4EEC0689" w14:textId="77777777" w:rsidR="000E5455" w:rsidRPr="00D93AE7" w:rsidRDefault="000E5455" w:rsidP="00D93AE7">
      <w:pPr>
        <w:rPr>
          <w:rFonts w:ascii="Times New Roman" w:hAnsi="Times New Roman"/>
          <w:b/>
          <w:noProof/>
          <w:sz w:val="22"/>
          <w:szCs w:val="22"/>
        </w:rPr>
      </w:pPr>
    </w:p>
    <w:p w14:paraId="4FC3A663" w14:textId="77777777" w:rsidR="00B4512A" w:rsidRPr="00D93AE7" w:rsidRDefault="00B4512A" w:rsidP="00D93AE7">
      <w:pPr>
        <w:rPr>
          <w:rFonts w:ascii="Times New Roman" w:hAnsi="Times New Roman"/>
          <w:sz w:val="22"/>
          <w:szCs w:val="22"/>
        </w:rPr>
      </w:pPr>
    </w:p>
    <w:sectPr w:rsidR="00B4512A" w:rsidRPr="00D93AE7" w:rsidSect="0042514D"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7375" w14:textId="77777777" w:rsidR="00457422" w:rsidRDefault="00457422">
      <w:r>
        <w:separator/>
      </w:r>
    </w:p>
  </w:endnote>
  <w:endnote w:type="continuationSeparator" w:id="0">
    <w:p w14:paraId="75CCC368" w14:textId="77777777" w:rsidR="00457422" w:rsidRDefault="0045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605B" w14:textId="77777777" w:rsidR="001141F1" w:rsidRPr="001141F1" w:rsidRDefault="001141F1" w:rsidP="001141F1">
    <w:pPr>
      <w:pStyle w:val="llb"/>
      <w:rPr>
        <w:rFonts w:ascii="Times New Roman" w:hAnsi="Times New Roman"/>
        <w:sz w:val="18"/>
        <w:szCs w:val="18"/>
      </w:rPr>
    </w:pPr>
    <w:r w:rsidRPr="001141F1">
      <w:rPr>
        <w:rFonts w:ascii="Times New Roman" w:hAnsi="Times New Roman"/>
        <w:sz w:val="18"/>
        <w:szCs w:val="18"/>
      </w:rPr>
      <w:t>NNGYK/GYSZ/61749/2024</w:t>
    </w:r>
  </w:p>
  <w:p w14:paraId="35BD5F0B" w14:textId="05B68181" w:rsidR="00E35E07" w:rsidRPr="00197EE5" w:rsidRDefault="001141F1">
    <w:pPr>
      <w:pStyle w:val="llb"/>
      <w:rPr>
        <w:rFonts w:ascii="Times New Roman" w:hAnsi="Times New Roman"/>
        <w:sz w:val="18"/>
        <w:szCs w:val="18"/>
      </w:rPr>
    </w:pPr>
    <w:r w:rsidRPr="001141F1">
      <w:rPr>
        <w:rFonts w:ascii="Times New Roman" w:hAnsi="Times New Roman"/>
        <w:sz w:val="18"/>
        <w:szCs w:val="18"/>
      </w:rPr>
      <w:t>NNGYK/GYSZ/61752/2024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93BC6" w14:textId="77777777" w:rsidR="00457422" w:rsidRDefault="00457422">
      <w:r>
        <w:separator/>
      </w:r>
    </w:p>
  </w:footnote>
  <w:footnote w:type="continuationSeparator" w:id="0">
    <w:p w14:paraId="26C6CF90" w14:textId="77777777" w:rsidR="00457422" w:rsidRDefault="00457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F7B1" w14:textId="77777777" w:rsidR="00E35E07" w:rsidRPr="00197EE5" w:rsidRDefault="00E35E07">
    <w:pPr>
      <w:pStyle w:val="lfej"/>
      <w:jc w:val="center"/>
      <w:rPr>
        <w:rFonts w:ascii="Times New Roman" w:hAnsi="Times New Roman"/>
        <w:sz w:val="18"/>
        <w:szCs w:val="18"/>
      </w:rPr>
    </w:pPr>
    <w:r w:rsidRPr="00197EE5">
      <w:rPr>
        <w:rFonts w:ascii="Times New Roman" w:hAnsi="Times New Roman"/>
        <w:sz w:val="18"/>
        <w:szCs w:val="18"/>
      </w:rPr>
      <w:fldChar w:fldCharType="begin"/>
    </w:r>
    <w:r w:rsidRPr="00197EE5">
      <w:rPr>
        <w:rFonts w:ascii="Times New Roman" w:hAnsi="Times New Roman"/>
        <w:sz w:val="18"/>
        <w:szCs w:val="18"/>
      </w:rPr>
      <w:instrText xml:space="preserve"> PAGE \*ARABIC </w:instrText>
    </w:r>
    <w:r w:rsidRPr="00197EE5">
      <w:rPr>
        <w:rFonts w:ascii="Times New Roman" w:hAnsi="Times New Roman"/>
        <w:sz w:val="18"/>
        <w:szCs w:val="18"/>
      </w:rPr>
      <w:fldChar w:fldCharType="separate"/>
    </w:r>
    <w:r w:rsidR="004A5819">
      <w:rPr>
        <w:rFonts w:ascii="Times New Roman" w:hAnsi="Times New Roman"/>
        <w:noProof/>
        <w:sz w:val="18"/>
        <w:szCs w:val="18"/>
      </w:rPr>
      <w:t>5</w:t>
    </w:r>
    <w:r w:rsidRPr="00197EE5">
      <w:rPr>
        <w:rFonts w:ascii="Times New Roman" w:hAnsi="Times New Roman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7FF3" w14:textId="77777777" w:rsidR="00E35E07" w:rsidRDefault="00E35E07">
    <w:pPr>
      <w:tabs>
        <w:tab w:val="left" w:pos="6663"/>
      </w:tabs>
      <w:rPr>
        <w:rFonts w:ascii="Times New Roman" w:hAnsi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04641F39"/>
    <w:multiLevelType w:val="hybridMultilevel"/>
    <w:tmpl w:val="FA82F7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6D06E9"/>
    <w:multiLevelType w:val="multilevel"/>
    <w:tmpl w:val="8D7C3336"/>
    <w:lvl w:ilvl="0">
      <w:start w:val="1"/>
      <w:numFmt w:val="bullet"/>
      <w:lvlText w:val="­"/>
      <w:lvlJc w:val="left"/>
      <w:pPr>
        <w:tabs>
          <w:tab w:val="num" w:pos="283"/>
        </w:tabs>
      </w:pPr>
      <w:rPr>
        <w:rFonts w:ascii="Times New Roman" w:hAnsi="Times New Roman" w:cs="Times New Roman" w:hint="default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7" w15:restartNumberingAfterBreak="0">
    <w:nsid w:val="069E1065"/>
    <w:multiLevelType w:val="hybridMultilevel"/>
    <w:tmpl w:val="AD0043B0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D7B88"/>
    <w:multiLevelType w:val="hybridMultilevel"/>
    <w:tmpl w:val="B1C69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A316C"/>
    <w:multiLevelType w:val="hybridMultilevel"/>
    <w:tmpl w:val="556679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20FD6"/>
    <w:multiLevelType w:val="hybridMultilevel"/>
    <w:tmpl w:val="93303748"/>
    <w:lvl w:ilvl="0" w:tplc="FE34C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875F3"/>
    <w:multiLevelType w:val="hybridMultilevel"/>
    <w:tmpl w:val="D4D0AC5C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77300"/>
    <w:multiLevelType w:val="hybridMultilevel"/>
    <w:tmpl w:val="1BD079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697ABA"/>
    <w:multiLevelType w:val="hybridMultilevel"/>
    <w:tmpl w:val="0B4A85B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A6116"/>
    <w:multiLevelType w:val="hybridMultilevel"/>
    <w:tmpl w:val="C4B02B04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5449B"/>
    <w:multiLevelType w:val="hybridMultilevel"/>
    <w:tmpl w:val="45FC633E"/>
    <w:lvl w:ilvl="0" w:tplc="FE34C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E12552"/>
    <w:multiLevelType w:val="hybridMultilevel"/>
    <w:tmpl w:val="F88A78A6"/>
    <w:lvl w:ilvl="0" w:tplc="FE34C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A1F2461"/>
    <w:multiLevelType w:val="hybridMultilevel"/>
    <w:tmpl w:val="3CF4B03A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A3BB7"/>
    <w:multiLevelType w:val="hybridMultilevel"/>
    <w:tmpl w:val="1EEEEAEC"/>
    <w:lvl w:ilvl="0" w:tplc="FE34C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857AAE"/>
    <w:multiLevelType w:val="hybridMultilevel"/>
    <w:tmpl w:val="9328E4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CB35C7"/>
    <w:multiLevelType w:val="hybridMultilevel"/>
    <w:tmpl w:val="957EA3D8"/>
    <w:lvl w:ilvl="0" w:tplc="FE34C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540CA"/>
    <w:multiLevelType w:val="hybridMultilevel"/>
    <w:tmpl w:val="7250E4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9231E0"/>
    <w:multiLevelType w:val="hybridMultilevel"/>
    <w:tmpl w:val="751AF3D8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BE6EAF"/>
    <w:multiLevelType w:val="hybridMultilevel"/>
    <w:tmpl w:val="0408EE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477418">
    <w:abstractNumId w:val="0"/>
  </w:num>
  <w:num w:numId="2" w16cid:durableId="1673799437">
    <w:abstractNumId w:val="1"/>
  </w:num>
  <w:num w:numId="3" w16cid:durableId="1316688809">
    <w:abstractNumId w:val="2"/>
  </w:num>
  <w:num w:numId="4" w16cid:durableId="1543327473">
    <w:abstractNumId w:val="3"/>
  </w:num>
  <w:num w:numId="5" w16cid:durableId="835148549">
    <w:abstractNumId w:val="4"/>
  </w:num>
  <w:num w:numId="6" w16cid:durableId="468402058">
    <w:abstractNumId w:val="23"/>
  </w:num>
  <w:num w:numId="7" w16cid:durableId="1114404521">
    <w:abstractNumId w:val="11"/>
  </w:num>
  <w:num w:numId="8" w16cid:durableId="103618777">
    <w:abstractNumId w:val="18"/>
  </w:num>
  <w:num w:numId="9" w16cid:durableId="1695306220">
    <w:abstractNumId w:val="7"/>
  </w:num>
  <w:num w:numId="10" w16cid:durableId="555161710">
    <w:abstractNumId w:val="14"/>
  </w:num>
  <w:num w:numId="11" w16cid:durableId="1837837230">
    <w:abstractNumId w:val="13"/>
  </w:num>
  <w:num w:numId="12" w16cid:durableId="2118480847">
    <w:abstractNumId w:val="17"/>
  </w:num>
  <w:num w:numId="13" w16cid:durableId="768886673">
    <w:abstractNumId w:val="3"/>
  </w:num>
  <w:num w:numId="14" w16cid:durableId="984970509">
    <w:abstractNumId w:val="6"/>
  </w:num>
  <w:num w:numId="15" w16cid:durableId="1105224126">
    <w:abstractNumId w:val="8"/>
  </w:num>
  <w:num w:numId="16" w16cid:durableId="1954171020">
    <w:abstractNumId w:val="24"/>
  </w:num>
  <w:num w:numId="17" w16cid:durableId="1431197123">
    <w:abstractNumId w:val="5"/>
  </w:num>
  <w:num w:numId="18" w16cid:durableId="1540776419">
    <w:abstractNumId w:val="9"/>
  </w:num>
  <w:num w:numId="19" w16cid:durableId="515190365">
    <w:abstractNumId w:val="12"/>
  </w:num>
  <w:num w:numId="20" w16cid:durableId="1578242069">
    <w:abstractNumId w:val="22"/>
  </w:num>
  <w:num w:numId="21" w16cid:durableId="590042804">
    <w:abstractNumId w:val="20"/>
  </w:num>
  <w:num w:numId="22" w16cid:durableId="1943485967">
    <w:abstractNumId w:val="16"/>
  </w:num>
  <w:num w:numId="23" w16cid:durableId="2093621231">
    <w:abstractNumId w:val="10"/>
  </w:num>
  <w:num w:numId="24" w16cid:durableId="1518542515">
    <w:abstractNumId w:val="19"/>
  </w:num>
  <w:num w:numId="25" w16cid:durableId="1640265861">
    <w:abstractNumId w:val="21"/>
  </w:num>
  <w:num w:numId="26" w16cid:durableId="15500721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513"/>
    <w:rsid w:val="00002FB2"/>
    <w:rsid w:val="0001399F"/>
    <w:rsid w:val="000259F2"/>
    <w:rsid w:val="00042E57"/>
    <w:rsid w:val="00043FF6"/>
    <w:rsid w:val="000575B9"/>
    <w:rsid w:val="00070269"/>
    <w:rsid w:val="00072333"/>
    <w:rsid w:val="00082521"/>
    <w:rsid w:val="000A0AF0"/>
    <w:rsid w:val="000B6350"/>
    <w:rsid w:val="000C57D6"/>
    <w:rsid w:val="000E19EB"/>
    <w:rsid w:val="000E30A8"/>
    <w:rsid w:val="000E5455"/>
    <w:rsid w:val="001141F1"/>
    <w:rsid w:val="00116383"/>
    <w:rsid w:val="0012648E"/>
    <w:rsid w:val="00135B7A"/>
    <w:rsid w:val="001639A1"/>
    <w:rsid w:val="00172FA9"/>
    <w:rsid w:val="0018408E"/>
    <w:rsid w:val="001906CB"/>
    <w:rsid w:val="00197EE5"/>
    <w:rsid w:val="001A5514"/>
    <w:rsid w:val="001E2AED"/>
    <w:rsid w:val="001F74B8"/>
    <w:rsid w:val="0021048E"/>
    <w:rsid w:val="00210547"/>
    <w:rsid w:val="00213E3F"/>
    <w:rsid w:val="00213EA5"/>
    <w:rsid w:val="002460D0"/>
    <w:rsid w:val="00263244"/>
    <w:rsid w:val="00264520"/>
    <w:rsid w:val="002A1D9F"/>
    <w:rsid w:val="002C06FE"/>
    <w:rsid w:val="002C7BF4"/>
    <w:rsid w:val="002E4533"/>
    <w:rsid w:val="003024C8"/>
    <w:rsid w:val="00313394"/>
    <w:rsid w:val="00330746"/>
    <w:rsid w:val="00330DAB"/>
    <w:rsid w:val="00332228"/>
    <w:rsid w:val="0035033F"/>
    <w:rsid w:val="003512F9"/>
    <w:rsid w:val="0035396C"/>
    <w:rsid w:val="00356FA9"/>
    <w:rsid w:val="003832FA"/>
    <w:rsid w:val="0039055F"/>
    <w:rsid w:val="00390590"/>
    <w:rsid w:val="0039212A"/>
    <w:rsid w:val="003A20FF"/>
    <w:rsid w:val="003C7BA8"/>
    <w:rsid w:val="003E0E12"/>
    <w:rsid w:val="004012A4"/>
    <w:rsid w:val="004021C2"/>
    <w:rsid w:val="004070DE"/>
    <w:rsid w:val="00414A84"/>
    <w:rsid w:val="0042514D"/>
    <w:rsid w:val="00426E39"/>
    <w:rsid w:val="00432568"/>
    <w:rsid w:val="00433233"/>
    <w:rsid w:val="0045259C"/>
    <w:rsid w:val="004572CA"/>
    <w:rsid w:val="00457422"/>
    <w:rsid w:val="00466F0D"/>
    <w:rsid w:val="004A5819"/>
    <w:rsid w:val="004C0997"/>
    <w:rsid w:val="004C6D67"/>
    <w:rsid w:val="004D5B7D"/>
    <w:rsid w:val="004D782E"/>
    <w:rsid w:val="004F6594"/>
    <w:rsid w:val="005532F8"/>
    <w:rsid w:val="00565ED9"/>
    <w:rsid w:val="0059072C"/>
    <w:rsid w:val="005F5FAF"/>
    <w:rsid w:val="00602805"/>
    <w:rsid w:val="00616901"/>
    <w:rsid w:val="006531C5"/>
    <w:rsid w:val="00661E15"/>
    <w:rsid w:val="0068764C"/>
    <w:rsid w:val="006A0C25"/>
    <w:rsid w:val="006B23DE"/>
    <w:rsid w:val="006B378A"/>
    <w:rsid w:val="006E64D3"/>
    <w:rsid w:val="006E70D9"/>
    <w:rsid w:val="006F4240"/>
    <w:rsid w:val="00743332"/>
    <w:rsid w:val="007517F4"/>
    <w:rsid w:val="00764EEF"/>
    <w:rsid w:val="00776768"/>
    <w:rsid w:val="007853E5"/>
    <w:rsid w:val="00791CE4"/>
    <w:rsid w:val="007B0005"/>
    <w:rsid w:val="007B0777"/>
    <w:rsid w:val="007D4438"/>
    <w:rsid w:val="007E734E"/>
    <w:rsid w:val="007F5D89"/>
    <w:rsid w:val="00804F96"/>
    <w:rsid w:val="00823021"/>
    <w:rsid w:val="00826B7F"/>
    <w:rsid w:val="0083525F"/>
    <w:rsid w:val="00845AE5"/>
    <w:rsid w:val="008478EB"/>
    <w:rsid w:val="008542B1"/>
    <w:rsid w:val="00883069"/>
    <w:rsid w:val="008B7387"/>
    <w:rsid w:val="008C0212"/>
    <w:rsid w:val="008C1E31"/>
    <w:rsid w:val="008C28C2"/>
    <w:rsid w:val="008C3D74"/>
    <w:rsid w:val="008E5169"/>
    <w:rsid w:val="008F4352"/>
    <w:rsid w:val="00906979"/>
    <w:rsid w:val="009131AC"/>
    <w:rsid w:val="009335AC"/>
    <w:rsid w:val="00935121"/>
    <w:rsid w:val="00935DF1"/>
    <w:rsid w:val="00936199"/>
    <w:rsid w:val="0094327F"/>
    <w:rsid w:val="00954083"/>
    <w:rsid w:val="0095509E"/>
    <w:rsid w:val="00961113"/>
    <w:rsid w:val="009812A6"/>
    <w:rsid w:val="00990D3C"/>
    <w:rsid w:val="0099576C"/>
    <w:rsid w:val="009C7AC9"/>
    <w:rsid w:val="009E6810"/>
    <w:rsid w:val="00A06FE4"/>
    <w:rsid w:val="00A156C8"/>
    <w:rsid w:val="00A3348A"/>
    <w:rsid w:val="00A36775"/>
    <w:rsid w:val="00A5395D"/>
    <w:rsid w:val="00A906E9"/>
    <w:rsid w:val="00AA1DD6"/>
    <w:rsid w:val="00AA4060"/>
    <w:rsid w:val="00AA4858"/>
    <w:rsid w:val="00AB524C"/>
    <w:rsid w:val="00AC295D"/>
    <w:rsid w:val="00AE33FF"/>
    <w:rsid w:val="00AE4DA1"/>
    <w:rsid w:val="00AF5F25"/>
    <w:rsid w:val="00AF61BC"/>
    <w:rsid w:val="00B07FC9"/>
    <w:rsid w:val="00B31D4A"/>
    <w:rsid w:val="00B40078"/>
    <w:rsid w:val="00B4512A"/>
    <w:rsid w:val="00B504A3"/>
    <w:rsid w:val="00B963EA"/>
    <w:rsid w:val="00BB3A6C"/>
    <w:rsid w:val="00BC01B2"/>
    <w:rsid w:val="00BC14E6"/>
    <w:rsid w:val="00BC2F78"/>
    <w:rsid w:val="00BE7BA9"/>
    <w:rsid w:val="00BF7E82"/>
    <w:rsid w:val="00C4187E"/>
    <w:rsid w:val="00C61A5A"/>
    <w:rsid w:val="00C81B67"/>
    <w:rsid w:val="00C90317"/>
    <w:rsid w:val="00C93958"/>
    <w:rsid w:val="00C955AF"/>
    <w:rsid w:val="00CB084E"/>
    <w:rsid w:val="00CB6913"/>
    <w:rsid w:val="00CF623E"/>
    <w:rsid w:val="00D03480"/>
    <w:rsid w:val="00D173A3"/>
    <w:rsid w:val="00D34EAD"/>
    <w:rsid w:val="00D41207"/>
    <w:rsid w:val="00D66E8F"/>
    <w:rsid w:val="00D702EB"/>
    <w:rsid w:val="00D72E32"/>
    <w:rsid w:val="00D73FF3"/>
    <w:rsid w:val="00D8137A"/>
    <w:rsid w:val="00D8409F"/>
    <w:rsid w:val="00D93AE7"/>
    <w:rsid w:val="00DB7097"/>
    <w:rsid w:val="00DE457D"/>
    <w:rsid w:val="00DF7311"/>
    <w:rsid w:val="00E20754"/>
    <w:rsid w:val="00E21780"/>
    <w:rsid w:val="00E24AE3"/>
    <w:rsid w:val="00E35E07"/>
    <w:rsid w:val="00E462CC"/>
    <w:rsid w:val="00E62410"/>
    <w:rsid w:val="00E7514D"/>
    <w:rsid w:val="00E8502B"/>
    <w:rsid w:val="00EA5403"/>
    <w:rsid w:val="00EA6802"/>
    <w:rsid w:val="00F20EF4"/>
    <w:rsid w:val="00F50513"/>
    <w:rsid w:val="00F519F8"/>
    <w:rsid w:val="00F6344D"/>
    <w:rsid w:val="00F6546F"/>
    <w:rsid w:val="00F70969"/>
    <w:rsid w:val="00F94169"/>
    <w:rsid w:val="00FA5187"/>
    <w:rsid w:val="00FB21BA"/>
    <w:rsid w:val="00FD39EE"/>
    <w:rsid w:val="00FD6D52"/>
    <w:rsid w:val="00FE2498"/>
    <w:rsid w:val="00FE6083"/>
    <w:rsid w:val="00FF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7C4532"/>
  <w15:chartTrackingRefBased/>
  <w15:docId w15:val="{255B71C6-CAD0-4AFF-B093-E0711F24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335AC"/>
    <w:pPr>
      <w:widowControl w:val="0"/>
      <w:suppressAutoHyphens/>
    </w:pPr>
    <w:rPr>
      <w:rFonts w:ascii="Thorndale" w:eastAsia="HG Mincho Light J" w:hAnsi="Thorndale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9335AC"/>
    <w:rPr>
      <w:rFonts w:ascii="Symbol" w:hAnsi="Symbol"/>
      <w:sz w:val="18"/>
    </w:rPr>
  </w:style>
  <w:style w:type="character" w:customStyle="1" w:styleId="WW8Num2z0">
    <w:name w:val="WW8Num2z0"/>
    <w:rsid w:val="009335AC"/>
    <w:rPr>
      <w:rFonts w:ascii="Symbol" w:hAnsi="Symbol"/>
      <w:sz w:val="18"/>
    </w:rPr>
  </w:style>
  <w:style w:type="character" w:customStyle="1" w:styleId="WW8Num3z0">
    <w:name w:val="WW8Num3z0"/>
    <w:rsid w:val="009335AC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9335AC"/>
    <w:rPr>
      <w:rFonts w:ascii="Symbol" w:hAnsi="Symbol"/>
    </w:rPr>
  </w:style>
  <w:style w:type="character" w:customStyle="1" w:styleId="WW-Absatz-Standardschriftart">
    <w:name w:val="WW-Absatz-Standardschriftart"/>
    <w:rsid w:val="009335AC"/>
  </w:style>
  <w:style w:type="character" w:customStyle="1" w:styleId="WW-WW8Num1z0">
    <w:name w:val="WW-WW8Num1z0"/>
    <w:rsid w:val="009335AC"/>
    <w:rPr>
      <w:rFonts w:ascii="Symbol" w:hAnsi="Symbol"/>
      <w:sz w:val="18"/>
    </w:rPr>
  </w:style>
  <w:style w:type="character" w:customStyle="1" w:styleId="WW-WW8Num2z0">
    <w:name w:val="WW-WW8Num2z0"/>
    <w:rsid w:val="009335AC"/>
    <w:rPr>
      <w:rFonts w:ascii="Symbol" w:hAnsi="Symbol"/>
      <w:sz w:val="18"/>
    </w:rPr>
  </w:style>
  <w:style w:type="character" w:customStyle="1" w:styleId="WW-WW8Num3z0">
    <w:name w:val="WW-WW8Num3z0"/>
    <w:rsid w:val="009335A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9335AC"/>
    <w:rPr>
      <w:rFonts w:ascii="Symbol" w:hAnsi="Symbol"/>
    </w:rPr>
  </w:style>
  <w:style w:type="character" w:customStyle="1" w:styleId="WW8Num6z1">
    <w:name w:val="WW8Num6z1"/>
    <w:rsid w:val="009335AC"/>
    <w:rPr>
      <w:rFonts w:ascii="Courier New" w:hAnsi="Courier New"/>
    </w:rPr>
  </w:style>
  <w:style w:type="character" w:customStyle="1" w:styleId="WW8Num6z2">
    <w:name w:val="WW8Num6z2"/>
    <w:rsid w:val="009335AC"/>
    <w:rPr>
      <w:rFonts w:ascii="Wingdings" w:hAnsi="Wingdings"/>
    </w:rPr>
  </w:style>
  <w:style w:type="character" w:customStyle="1" w:styleId="WW-Bekezdsalap-bettpusa">
    <w:name w:val="WW-Bekezdés alap-betűtípusa"/>
    <w:rsid w:val="009335AC"/>
  </w:style>
  <w:style w:type="character" w:customStyle="1" w:styleId="WW-WW8Num1z01">
    <w:name w:val="WW-WW8Num1z01"/>
    <w:rsid w:val="009335AC"/>
    <w:rPr>
      <w:rFonts w:ascii="Symbol" w:hAnsi="Symbol"/>
      <w:sz w:val="18"/>
    </w:rPr>
  </w:style>
  <w:style w:type="character" w:customStyle="1" w:styleId="WW-WW8Num2z01">
    <w:name w:val="WW-WW8Num2z01"/>
    <w:rsid w:val="009335AC"/>
    <w:rPr>
      <w:rFonts w:ascii="Symbol" w:hAnsi="Symbol"/>
      <w:sz w:val="18"/>
    </w:rPr>
  </w:style>
  <w:style w:type="character" w:customStyle="1" w:styleId="WW-WW8Num3z01">
    <w:name w:val="WW-WW8Num3z01"/>
    <w:rsid w:val="009335AC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9335AC"/>
  </w:style>
  <w:style w:type="character" w:customStyle="1" w:styleId="WW-WW8Num1z011">
    <w:name w:val="WW-WW8Num1z011"/>
    <w:rsid w:val="009335AC"/>
    <w:rPr>
      <w:rFonts w:ascii="Symbol" w:hAnsi="Symbol"/>
      <w:sz w:val="18"/>
    </w:rPr>
  </w:style>
  <w:style w:type="character" w:customStyle="1" w:styleId="WW-WW8Num2z011">
    <w:name w:val="WW-WW8Num2z011"/>
    <w:rsid w:val="009335AC"/>
    <w:rPr>
      <w:rFonts w:ascii="Symbol" w:hAnsi="Symbol"/>
      <w:sz w:val="18"/>
    </w:rPr>
  </w:style>
  <w:style w:type="character" w:customStyle="1" w:styleId="WW-WW8Num3z011">
    <w:name w:val="WW-WW8Num3z011"/>
    <w:rsid w:val="009335AC"/>
    <w:rPr>
      <w:rFonts w:ascii="Symbol" w:hAnsi="Symbol"/>
      <w:sz w:val="18"/>
    </w:rPr>
  </w:style>
  <w:style w:type="character" w:customStyle="1" w:styleId="WW-Absatz-Standardschriftart11">
    <w:name w:val="WW-Absatz-Standardschriftart11"/>
    <w:rsid w:val="009335AC"/>
  </w:style>
  <w:style w:type="character" w:customStyle="1" w:styleId="WW-WW8Num1z0111">
    <w:name w:val="WW-WW8Num1z0111"/>
    <w:rsid w:val="009335AC"/>
    <w:rPr>
      <w:rFonts w:ascii="Symbol" w:hAnsi="Symbol"/>
      <w:sz w:val="18"/>
    </w:rPr>
  </w:style>
  <w:style w:type="character" w:customStyle="1" w:styleId="WW-WW8Num2z0111">
    <w:name w:val="WW-WW8Num2z0111"/>
    <w:rsid w:val="009335AC"/>
    <w:rPr>
      <w:rFonts w:ascii="Symbol" w:hAnsi="Symbol"/>
      <w:sz w:val="18"/>
    </w:rPr>
  </w:style>
  <w:style w:type="character" w:customStyle="1" w:styleId="WW-WW8Num3z0111">
    <w:name w:val="WW-WW8Num3z0111"/>
    <w:rsid w:val="009335AC"/>
    <w:rPr>
      <w:rFonts w:ascii="Symbol" w:hAnsi="Symbol"/>
      <w:sz w:val="18"/>
    </w:rPr>
  </w:style>
  <w:style w:type="character" w:customStyle="1" w:styleId="WW-Absatz-Standardschriftart111">
    <w:name w:val="WW-Absatz-Standardschriftart111"/>
    <w:rsid w:val="009335AC"/>
  </w:style>
  <w:style w:type="character" w:customStyle="1" w:styleId="WW-WW8Num1z01111">
    <w:name w:val="WW-WW8Num1z01111"/>
    <w:rsid w:val="009335AC"/>
    <w:rPr>
      <w:rFonts w:ascii="Symbol" w:hAnsi="Symbol"/>
      <w:sz w:val="18"/>
    </w:rPr>
  </w:style>
  <w:style w:type="character" w:customStyle="1" w:styleId="WW-WW8Num2z01111">
    <w:name w:val="WW-WW8Num2z01111"/>
    <w:rsid w:val="009335AC"/>
    <w:rPr>
      <w:rFonts w:ascii="Symbol" w:hAnsi="Symbol"/>
      <w:sz w:val="18"/>
    </w:rPr>
  </w:style>
  <w:style w:type="character" w:customStyle="1" w:styleId="WW-WW8Num3z01111">
    <w:name w:val="WW-WW8Num3z01111"/>
    <w:rsid w:val="009335AC"/>
    <w:rPr>
      <w:rFonts w:ascii="Symbol" w:hAnsi="Symbol"/>
      <w:sz w:val="18"/>
    </w:rPr>
  </w:style>
  <w:style w:type="character" w:customStyle="1" w:styleId="WW-Absatz-Standardschriftart1111">
    <w:name w:val="WW-Absatz-Standardschriftart1111"/>
    <w:rsid w:val="009335AC"/>
  </w:style>
  <w:style w:type="character" w:customStyle="1" w:styleId="WW-WW8Num1z011111">
    <w:name w:val="WW-WW8Num1z011111"/>
    <w:rsid w:val="009335AC"/>
    <w:rPr>
      <w:rFonts w:ascii="Symbol" w:hAnsi="Symbol"/>
      <w:sz w:val="18"/>
    </w:rPr>
  </w:style>
  <w:style w:type="character" w:customStyle="1" w:styleId="WW-WW8Num2z011111">
    <w:name w:val="WW-WW8Num2z011111"/>
    <w:rsid w:val="009335AC"/>
    <w:rPr>
      <w:rFonts w:ascii="Symbol" w:hAnsi="Symbol"/>
      <w:sz w:val="18"/>
    </w:rPr>
  </w:style>
  <w:style w:type="character" w:customStyle="1" w:styleId="WW-WW8Num3z011111">
    <w:name w:val="WW-WW8Num3z011111"/>
    <w:rsid w:val="009335AC"/>
    <w:rPr>
      <w:rFonts w:ascii="Symbol" w:hAnsi="Symbol"/>
      <w:sz w:val="18"/>
    </w:rPr>
  </w:style>
  <w:style w:type="character" w:customStyle="1" w:styleId="WW-Absatz-Standardschriftart11111">
    <w:name w:val="WW-Absatz-Standardschriftart11111"/>
    <w:rsid w:val="009335AC"/>
  </w:style>
  <w:style w:type="character" w:customStyle="1" w:styleId="WW-WW8Num1z0111111">
    <w:name w:val="WW-WW8Num1z0111111"/>
    <w:rsid w:val="009335AC"/>
    <w:rPr>
      <w:rFonts w:ascii="Symbol" w:hAnsi="Symbol"/>
      <w:sz w:val="18"/>
    </w:rPr>
  </w:style>
  <w:style w:type="character" w:customStyle="1" w:styleId="WW-WW8Num2z0111111">
    <w:name w:val="WW-WW8Num2z0111111"/>
    <w:rsid w:val="009335AC"/>
    <w:rPr>
      <w:rFonts w:ascii="Symbol" w:hAnsi="Symbol"/>
      <w:sz w:val="18"/>
    </w:rPr>
  </w:style>
  <w:style w:type="character" w:customStyle="1" w:styleId="WW-WW8Num3z0111111">
    <w:name w:val="WW-WW8Num3z0111111"/>
    <w:rsid w:val="009335AC"/>
    <w:rPr>
      <w:rFonts w:ascii="Symbol" w:hAnsi="Symbol"/>
      <w:sz w:val="18"/>
    </w:rPr>
  </w:style>
  <w:style w:type="character" w:customStyle="1" w:styleId="WW-Absatz-Standardschriftart111111">
    <w:name w:val="WW-Absatz-Standardschriftart111111"/>
    <w:rsid w:val="009335AC"/>
  </w:style>
  <w:style w:type="character" w:customStyle="1" w:styleId="WW-WW8Num1z01111111">
    <w:name w:val="WW-WW8Num1z01111111"/>
    <w:rsid w:val="009335AC"/>
    <w:rPr>
      <w:rFonts w:ascii="StarSymbol" w:eastAsia="StarSymbol" w:hAnsi="StarSymbol"/>
      <w:sz w:val="18"/>
    </w:rPr>
  </w:style>
  <w:style w:type="character" w:customStyle="1" w:styleId="WW-WW8Num2z01111111">
    <w:name w:val="WW-WW8Num2z01111111"/>
    <w:rsid w:val="009335AC"/>
    <w:rPr>
      <w:rFonts w:ascii="StarSymbol" w:eastAsia="StarSymbol" w:hAnsi="StarSymbol"/>
      <w:sz w:val="18"/>
    </w:rPr>
  </w:style>
  <w:style w:type="character" w:customStyle="1" w:styleId="WW-WW8Num3z01111111">
    <w:name w:val="WW-WW8Num3z01111111"/>
    <w:rsid w:val="009335AC"/>
    <w:rPr>
      <w:rFonts w:ascii="StarSymbol" w:eastAsia="StarSymbol" w:hAnsi="StarSymbol"/>
      <w:sz w:val="18"/>
    </w:rPr>
  </w:style>
  <w:style w:type="character" w:customStyle="1" w:styleId="WW-Absatz-Standardschriftart1111111">
    <w:name w:val="WW-Absatz-Standardschriftart1111111"/>
    <w:rsid w:val="009335AC"/>
  </w:style>
  <w:style w:type="character" w:customStyle="1" w:styleId="Felsorolsjelek">
    <w:name w:val="Felsorolásjelek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sid w:val="009335A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sid w:val="009335AC"/>
    <w:rPr>
      <w:rFonts w:ascii="StarSymbol" w:eastAsia="StarSymbol" w:hAnsi="StarSymbol"/>
      <w:sz w:val="18"/>
    </w:rPr>
  </w:style>
  <w:style w:type="character" w:customStyle="1" w:styleId="Szmozsjelek">
    <w:name w:val="Számozásjelek"/>
    <w:rsid w:val="009335AC"/>
  </w:style>
  <w:style w:type="character" w:customStyle="1" w:styleId="WW-Szmozsjelek">
    <w:name w:val="WW-Számozásjelek"/>
    <w:rsid w:val="009335AC"/>
  </w:style>
  <w:style w:type="character" w:customStyle="1" w:styleId="WW-Szmozsjelek1">
    <w:name w:val="WW-Számozásjelek1"/>
    <w:rsid w:val="009335AC"/>
  </w:style>
  <w:style w:type="character" w:customStyle="1" w:styleId="WW-Szmozsjelek11">
    <w:name w:val="WW-Számozásjelek11"/>
    <w:rsid w:val="009335AC"/>
  </w:style>
  <w:style w:type="paragraph" w:styleId="Szvegtrzs">
    <w:name w:val="Body Text"/>
    <w:basedOn w:val="Norml"/>
    <w:rsid w:val="009335AC"/>
    <w:pPr>
      <w:spacing w:after="120"/>
    </w:pPr>
  </w:style>
  <w:style w:type="paragraph" w:styleId="Lista">
    <w:name w:val="List"/>
    <w:basedOn w:val="Szvegtrzs"/>
    <w:rsid w:val="009335AC"/>
    <w:rPr>
      <w:rFonts w:cs="Tahoma"/>
    </w:rPr>
  </w:style>
  <w:style w:type="paragraph" w:customStyle="1" w:styleId="Felirat">
    <w:name w:val="Felirat"/>
    <w:basedOn w:val="Norml"/>
    <w:rsid w:val="009335AC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rsid w:val="009335AC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9335A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rsid w:val="009335AC"/>
    <w:pPr>
      <w:keepNext/>
      <w:spacing w:before="240" w:after="120"/>
    </w:pPr>
    <w:rPr>
      <w:rFonts w:ascii="Times New Roman" w:eastAsia="MS Mincho" w:hAnsi="Times New Roman" w:cs="Tahoma"/>
      <w:sz w:val="28"/>
      <w:szCs w:val="28"/>
    </w:rPr>
  </w:style>
  <w:style w:type="paragraph" w:customStyle="1" w:styleId="WW-Felirat">
    <w:name w:val="WW-Felirat"/>
    <w:basedOn w:val="Norml"/>
    <w:rsid w:val="009335AC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rsid w:val="009335AC"/>
    <w:pPr>
      <w:suppressLineNumbers/>
    </w:pPr>
    <w:rPr>
      <w:rFonts w:cs="Tahoma"/>
    </w:rPr>
  </w:style>
  <w:style w:type="paragraph" w:styleId="lfej">
    <w:name w:val="header"/>
    <w:basedOn w:val="Norml"/>
    <w:rsid w:val="009335A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9335AC"/>
    <w:pPr>
      <w:tabs>
        <w:tab w:val="center" w:pos="4536"/>
        <w:tab w:val="right" w:pos="9072"/>
      </w:tabs>
    </w:pPr>
  </w:style>
  <w:style w:type="paragraph" w:customStyle="1" w:styleId="WW-Szvegblokk">
    <w:name w:val="WW-Szövegblokk"/>
    <w:basedOn w:val="Norml"/>
    <w:rsid w:val="009335AC"/>
    <w:pPr>
      <w:tabs>
        <w:tab w:val="left" w:pos="708"/>
      </w:tabs>
      <w:ind w:left="567" w:right="-29" w:hanging="567"/>
    </w:pPr>
    <w:rPr>
      <w:b/>
      <w:bCs/>
      <w:sz w:val="22"/>
    </w:rPr>
  </w:style>
  <w:style w:type="paragraph" w:customStyle="1" w:styleId="WW-Szvegtrzs2">
    <w:name w:val="WW-Szövegtörzs 2"/>
    <w:basedOn w:val="Norml"/>
    <w:rsid w:val="009335AC"/>
    <w:rPr>
      <w:rFonts w:ascii="Times New Roman" w:hAnsi="Times New Roman"/>
      <w:sz w:val="22"/>
      <w:szCs w:val="22"/>
    </w:rPr>
  </w:style>
  <w:style w:type="paragraph" w:customStyle="1" w:styleId="western">
    <w:name w:val="western"/>
    <w:basedOn w:val="Norml"/>
    <w:rsid w:val="009335AC"/>
    <w:pPr>
      <w:spacing w:before="100" w:after="100" w:line="260" w:lineRule="atLeast"/>
      <w:jc w:val="both"/>
    </w:pPr>
    <w:rPr>
      <w:rFonts w:ascii="Bookman Old Style" w:eastAsia="Arial Unicode MS" w:hAnsi="Bookman Old Style" w:cs="Tahoma"/>
      <w:b/>
      <w:color w:val="auto"/>
      <w:szCs w:val="24"/>
    </w:rPr>
  </w:style>
  <w:style w:type="paragraph" w:styleId="Buborkszveg">
    <w:name w:val="Balloon Text"/>
    <w:basedOn w:val="Norml"/>
    <w:semiHidden/>
    <w:rsid w:val="007E734E"/>
    <w:rPr>
      <w:rFonts w:ascii="Tahoma" w:hAnsi="Tahoma"/>
      <w:sz w:val="16"/>
      <w:szCs w:val="16"/>
    </w:rPr>
  </w:style>
  <w:style w:type="character" w:styleId="Jegyzethivatkozs">
    <w:name w:val="annotation reference"/>
    <w:semiHidden/>
    <w:rsid w:val="006876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8764C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8764C"/>
    <w:rPr>
      <w:b/>
      <w:bCs/>
    </w:rPr>
  </w:style>
  <w:style w:type="character" w:customStyle="1" w:styleId="JegyzetszvegChar">
    <w:name w:val="Jegyzetszöveg Char"/>
    <w:link w:val="Jegyzetszveg"/>
    <w:rsid w:val="00823021"/>
    <w:rPr>
      <w:rFonts w:ascii="Thorndale" w:eastAsia="HG Mincho Light J" w:hAnsi="Thorndale"/>
      <w:color w:val="000000"/>
    </w:rPr>
  </w:style>
  <w:style w:type="character" w:styleId="Hiperhivatkozs">
    <w:name w:val="Hyperlink"/>
    <w:rsid w:val="00935DF1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0E30A8"/>
    <w:rPr>
      <w:rFonts w:ascii="Thorndale" w:eastAsia="HG Mincho Light J" w:hAnsi="Thorndale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EF9C5-EC57-4C20-BF5F-6BD1AB9B6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1605</Words>
  <Characters>11078</Characters>
  <Application>Microsoft Office Word</Application>
  <DocSecurity>0</DocSecurity>
  <Lines>92</Lines>
  <Paragraphs>25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Betegtájékoztató</vt:lpstr>
      <vt:lpstr>Betegtájékoztató</vt:lpstr>
      <vt:lpstr>Betegtájékoztató</vt:lpstr>
    </vt:vector>
  </TitlesOfParts>
  <Company>Pfizer Ltd</Company>
  <LinksUpToDate>false</LinksUpToDate>
  <CharactersWithSpaces>12658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Mészáros</dc:creator>
  <cp:keywords/>
  <cp:lastModifiedBy>HU_NNGYK_56.1</cp:lastModifiedBy>
  <cp:revision>7</cp:revision>
  <cp:lastPrinted>2016-03-11T07:17:00Z</cp:lastPrinted>
  <dcterms:created xsi:type="dcterms:W3CDTF">2025-07-17T13:54:00Z</dcterms:created>
  <dcterms:modified xsi:type="dcterms:W3CDTF">2026-09-15T10:08:00Z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2025-07-17T13:54:39Z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a26c79e3-c29b-450d-bf97-330ae21b2a9c</vt:lpwstr>
  </property>
  <property fmtid="{D5CDD505-2E9C-101B-9397-08002B2CF9AE}" pid="8" name="MSIP_Label_68f72598-90ab-4748-9618-88402b5e95d2_ContentBits">
    <vt:lpwstr>0</vt:lpwstr>
  </property>
  <property fmtid="{D5CDD505-2E9C-101B-9397-08002B2CF9AE}" pid="9" name="MSIP_Label_68f72598-90ab-4748-9618-88402b5e95d2_Tag">
    <vt:lpwstr>10, 0, 1, 1</vt:lpwstr>
  </property>
</Properties>
</file>