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5DA1C" w14:textId="77777777" w:rsidR="005E14DA" w:rsidRPr="0018478F" w:rsidRDefault="005E14DA" w:rsidP="0018478F">
      <w:pPr>
        <w:jc w:val="center"/>
        <w:rPr>
          <w:b/>
          <w:bCs/>
          <w:noProof/>
          <w:szCs w:val="22"/>
          <w:lang w:val="hu-HU"/>
        </w:rPr>
      </w:pPr>
      <w:r w:rsidRPr="0018478F">
        <w:rPr>
          <w:b/>
          <w:bCs/>
          <w:noProof/>
          <w:szCs w:val="22"/>
          <w:lang w:val="hu-HU"/>
        </w:rPr>
        <w:t>Betegtájékoztató: Információk a felhasználó számára</w:t>
      </w:r>
    </w:p>
    <w:p w14:paraId="082D2464" w14:textId="77777777" w:rsidR="00A50E67" w:rsidRPr="0018478F" w:rsidRDefault="00A50E67" w:rsidP="0018478F">
      <w:pPr>
        <w:jc w:val="center"/>
        <w:rPr>
          <w:b/>
          <w:noProof/>
          <w:szCs w:val="22"/>
          <w:lang w:val="hu-HU"/>
        </w:rPr>
      </w:pPr>
    </w:p>
    <w:p w14:paraId="46D9B6FE" w14:textId="30CE1BDF" w:rsidR="005E14DA" w:rsidRPr="0018478F" w:rsidRDefault="005E14DA" w:rsidP="0018478F">
      <w:pPr>
        <w:jc w:val="center"/>
        <w:rPr>
          <w:szCs w:val="22"/>
          <w:lang w:val="hu-HU"/>
        </w:rPr>
      </w:pPr>
      <w:r w:rsidRPr="0018478F">
        <w:rPr>
          <w:b/>
          <w:szCs w:val="22"/>
          <w:lang w:val="hu-HU"/>
        </w:rPr>
        <w:t>Alpicort Plus külsőleges oldat</w:t>
      </w:r>
      <w:r w:rsidRPr="0018478F">
        <w:rPr>
          <w:szCs w:val="22"/>
          <w:lang w:val="hu-HU"/>
        </w:rPr>
        <w:br/>
        <w:t>prednizolon, szalicilsav, ösztradiol-benzoát</w:t>
      </w:r>
    </w:p>
    <w:p w14:paraId="294DFDA0" w14:textId="77777777" w:rsidR="00A50E67" w:rsidRPr="0018478F" w:rsidRDefault="00A50E67" w:rsidP="0018478F">
      <w:pPr>
        <w:jc w:val="center"/>
        <w:rPr>
          <w:szCs w:val="22"/>
          <w:lang w:val="hu-HU"/>
        </w:rPr>
      </w:pPr>
    </w:p>
    <w:p w14:paraId="3007A450" w14:textId="77777777" w:rsidR="00A50E67" w:rsidRPr="0018478F" w:rsidRDefault="00A50E67" w:rsidP="0018478F">
      <w:pPr>
        <w:jc w:val="center"/>
        <w:rPr>
          <w:szCs w:val="22"/>
          <w:lang w:val="hu-HU"/>
        </w:rPr>
      </w:pPr>
    </w:p>
    <w:p w14:paraId="30376BF4" w14:textId="77A2FD36" w:rsidR="005E14DA" w:rsidRPr="0018478F" w:rsidRDefault="005E14DA" w:rsidP="0018478F">
      <w:pPr>
        <w:rPr>
          <w:b/>
          <w:noProof/>
          <w:szCs w:val="22"/>
          <w:lang w:val="hu-HU"/>
        </w:rPr>
      </w:pPr>
      <w:r w:rsidRPr="0018478F">
        <w:rPr>
          <w:b/>
          <w:noProof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59352FC7" w14:textId="77777777" w:rsidR="005E14DA" w:rsidRPr="0018478F" w:rsidRDefault="005E14DA" w:rsidP="0018478F">
      <w:pPr>
        <w:numPr>
          <w:ilvl w:val="0"/>
          <w:numId w:val="20"/>
        </w:numPr>
        <w:tabs>
          <w:tab w:val="left" w:pos="1932"/>
        </w:tabs>
        <w:suppressAutoHyphens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>Tartsa meg a betegtájékoztatót, mert a benne szereplő információkra a későbbiekben is szüksége lehet.</w:t>
      </w:r>
    </w:p>
    <w:p w14:paraId="6876D1B6" w14:textId="42D9029E" w:rsidR="005E14DA" w:rsidRPr="0018478F" w:rsidRDefault="005E14DA" w:rsidP="0018478F">
      <w:pPr>
        <w:numPr>
          <w:ilvl w:val="0"/>
          <w:numId w:val="20"/>
        </w:numPr>
        <w:tabs>
          <w:tab w:val="left" w:pos="1932"/>
        </w:tabs>
        <w:suppressAutoHyphens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>További kérdéseivel forduljon kezelőorvosához vagy gyógyszerészéhez.</w:t>
      </w:r>
    </w:p>
    <w:p w14:paraId="31582CF4" w14:textId="77777777" w:rsidR="005E14DA" w:rsidRPr="0018478F" w:rsidRDefault="005E14DA" w:rsidP="0018478F">
      <w:pPr>
        <w:numPr>
          <w:ilvl w:val="0"/>
          <w:numId w:val="20"/>
        </w:numPr>
        <w:tabs>
          <w:tab w:val="left" w:pos="1932"/>
        </w:tabs>
        <w:suppressAutoHyphens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EC14D75" w14:textId="1A4646EF" w:rsidR="00010BA4" w:rsidRDefault="005E14DA" w:rsidP="0018478F">
      <w:pPr>
        <w:numPr>
          <w:ilvl w:val="0"/>
          <w:numId w:val="20"/>
        </w:numPr>
        <w:tabs>
          <w:tab w:val="left" w:pos="1932"/>
        </w:tabs>
        <w:suppressAutoHyphens/>
        <w:rPr>
          <w:szCs w:val="22"/>
          <w:lang w:val="hu-HU"/>
        </w:rPr>
      </w:pPr>
      <w:r w:rsidRPr="0018478F">
        <w:rPr>
          <w:noProof/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8C5398C" w14:textId="1B21035F" w:rsidR="005E14DA" w:rsidRPr="0018478F" w:rsidRDefault="005E14DA" w:rsidP="0018478F">
      <w:pPr>
        <w:tabs>
          <w:tab w:val="left" w:pos="1932"/>
        </w:tabs>
        <w:suppressAutoHyphens/>
        <w:ind w:left="360"/>
        <w:rPr>
          <w:szCs w:val="22"/>
          <w:lang w:val="hu-HU"/>
        </w:rPr>
      </w:pPr>
    </w:p>
    <w:p w14:paraId="413DAAF8" w14:textId="77777777" w:rsidR="005E14DA" w:rsidRPr="0018478F" w:rsidRDefault="005E14DA" w:rsidP="0018478F">
      <w:pPr>
        <w:tabs>
          <w:tab w:val="left" w:pos="1068"/>
        </w:tabs>
        <w:ind w:right="-2"/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A betegtájékoztató tartalma:</w:t>
      </w:r>
    </w:p>
    <w:p w14:paraId="75D4B05A" w14:textId="77777777" w:rsidR="005E14DA" w:rsidRPr="0018478F" w:rsidRDefault="005E14DA" w:rsidP="0018478F">
      <w:pPr>
        <w:tabs>
          <w:tab w:val="left" w:pos="708"/>
        </w:tabs>
        <w:ind w:left="567" w:right="-29" w:hanging="567"/>
        <w:rPr>
          <w:szCs w:val="22"/>
          <w:lang w:val="hu-HU"/>
        </w:rPr>
      </w:pPr>
      <w:r w:rsidRPr="0018478F">
        <w:rPr>
          <w:szCs w:val="22"/>
          <w:lang w:val="hu-HU"/>
        </w:rPr>
        <w:t>1.</w:t>
      </w:r>
      <w:r w:rsidRPr="0018478F">
        <w:rPr>
          <w:szCs w:val="22"/>
          <w:lang w:val="hu-HU"/>
        </w:rPr>
        <w:tab/>
        <w:t>Milyen típusú gyógyszer az Alpicort Plus oldat és milyen betegségek esetén alkalmazható?</w:t>
      </w:r>
    </w:p>
    <w:p w14:paraId="7B7E58BD" w14:textId="77777777" w:rsidR="005E14DA" w:rsidRPr="0018478F" w:rsidRDefault="005E14DA" w:rsidP="0018478F">
      <w:pPr>
        <w:tabs>
          <w:tab w:val="left" w:pos="708"/>
        </w:tabs>
        <w:ind w:left="567" w:right="-29" w:hanging="567"/>
        <w:rPr>
          <w:szCs w:val="22"/>
          <w:lang w:val="hu-HU"/>
        </w:rPr>
      </w:pPr>
      <w:r w:rsidRPr="0018478F">
        <w:rPr>
          <w:szCs w:val="22"/>
          <w:lang w:val="hu-HU"/>
        </w:rPr>
        <w:t>2.</w:t>
      </w:r>
      <w:r w:rsidRPr="0018478F">
        <w:rPr>
          <w:szCs w:val="22"/>
          <w:lang w:val="hu-HU"/>
        </w:rPr>
        <w:tab/>
        <w:t>Tudnivalók az Alpicort Plus oldat alkalmazása előtt</w:t>
      </w:r>
    </w:p>
    <w:p w14:paraId="391F482A" w14:textId="77777777" w:rsidR="005E14DA" w:rsidRPr="0018478F" w:rsidRDefault="005E14DA" w:rsidP="0018478F">
      <w:pPr>
        <w:tabs>
          <w:tab w:val="left" w:pos="708"/>
        </w:tabs>
        <w:ind w:left="567" w:right="-29" w:hanging="567"/>
        <w:rPr>
          <w:szCs w:val="22"/>
          <w:lang w:val="hu-HU"/>
        </w:rPr>
      </w:pPr>
      <w:r w:rsidRPr="0018478F">
        <w:rPr>
          <w:szCs w:val="22"/>
          <w:lang w:val="hu-HU"/>
        </w:rPr>
        <w:t>3.</w:t>
      </w:r>
      <w:r w:rsidRPr="0018478F">
        <w:rPr>
          <w:szCs w:val="22"/>
          <w:lang w:val="hu-HU"/>
        </w:rPr>
        <w:tab/>
        <w:t>Hogyan kell alkalmazni az Alpicort Plus oldatot?</w:t>
      </w:r>
    </w:p>
    <w:p w14:paraId="002056B1" w14:textId="77777777" w:rsidR="005E14DA" w:rsidRPr="0018478F" w:rsidRDefault="005E14DA" w:rsidP="0018478F">
      <w:pPr>
        <w:tabs>
          <w:tab w:val="left" w:pos="708"/>
        </w:tabs>
        <w:ind w:left="567" w:right="-29" w:hanging="567"/>
        <w:rPr>
          <w:szCs w:val="22"/>
          <w:lang w:val="hu-HU"/>
        </w:rPr>
      </w:pPr>
      <w:r w:rsidRPr="0018478F">
        <w:rPr>
          <w:szCs w:val="22"/>
          <w:lang w:val="hu-HU"/>
        </w:rPr>
        <w:t>4.</w:t>
      </w:r>
      <w:r w:rsidRPr="0018478F">
        <w:rPr>
          <w:szCs w:val="22"/>
          <w:lang w:val="hu-HU"/>
        </w:rPr>
        <w:tab/>
        <w:t>Lehetséges mellékhatások</w:t>
      </w:r>
    </w:p>
    <w:p w14:paraId="73AA7933" w14:textId="77777777" w:rsidR="005E14DA" w:rsidRPr="0018478F" w:rsidRDefault="005E14DA" w:rsidP="0018478F">
      <w:pPr>
        <w:tabs>
          <w:tab w:val="left" w:pos="708"/>
        </w:tabs>
        <w:ind w:left="567" w:right="-29" w:hanging="567"/>
        <w:rPr>
          <w:szCs w:val="22"/>
          <w:lang w:val="hu-HU"/>
        </w:rPr>
      </w:pPr>
      <w:r w:rsidRPr="0018478F">
        <w:rPr>
          <w:szCs w:val="22"/>
          <w:lang w:val="hu-HU"/>
        </w:rPr>
        <w:t>5</w:t>
      </w:r>
      <w:r w:rsidRPr="0018478F">
        <w:rPr>
          <w:szCs w:val="22"/>
          <w:lang w:val="hu-HU"/>
        </w:rPr>
        <w:tab/>
        <w:t>Hogyan kell az Alpicort Plus oldatot tárolni?</w:t>
      </w:r>
    </w:p>
    <w:p w14:paraId="6DF87C82" w14:textId="5C8B02F1" w:rsidR="005E14DA" w:rsidRDefault="005E14DA" w:rsidP="0018478F">
      <w:pPr>
        <w:tabs>
          <w:tab w:val="left" w:pos="708"/>
        </w:tabs>
        <w:ind w:left="567" w:right="-28" w:hanging="567"/>
        <w:rPr>
          <w:szCs w:val="22"/>
          <w:lang w:val="hu-HU"/>
        </w:rPr>
      </w:pPr>
      <w:r w:rsidRPr="0018478F">
        <w:rPr>
          <w:szCs w:val="22"/>
          <w:lang w:val="hu-HU"/>
        </w:rPr>
        <w:t>6.</w:t>
      </w:r>
      <w:r w:rsidRPr="0018478F">
        <w:rPr>
          <w:szCs w:val="22"/>
          <w:lang w:val="hu-HU"/>
        </w:rPr>
        <w:tab/>
        <w:t>A csomagolás tartalma és egyéb információk</w:t>
      </w:r>
    </w:p>
    <w:p w14:paraId="70CD6D80" w14:textId="77777777" w:rsidR="00010BA4" w:rsidRPr="0018478F" w:rsidRDefault="00010BA4" w:rsidP="0018478F">
      <w:pPr>
        <w:tabs>
          <w:tab w:val="left" w:pos="708"/>
        </w:tabs>
        <w:ind w:left="567" w:right="-28" w:hanging="567"/>
        <w:rPr>
          <w:lang w:val="hu-HU"/>
        </w:rPr>
      </w:pPr>
    </w:p>
    <w:p w14:paraId="13EEC575" w14:textId="77777777" w:rsidR="00010BA4" w:rsidRPr="0018478F" w:rsidRDefault="00010BA4" w:rsidP="0018478F">
      <w:pPr>
        <w:tabs>
          <w:tab w:val="left" w:pos="708"/>
        </w:tabs>
        <w:ind w:left="567" w:right="-28" w:hanging="567"/>
        <w:rPr>
          <w:szCs w:val="22"/>
          <w:lang w:val="hu-HU"/>
        </w:rPr>
      </w:pPr>
    </w:p>
    <w:p w14:paraId="4A19DA04" w14:textId="77777777" w:rsidR="005E14DA" w:rsidRPr="0018478F" w:rsidRDefault="005E14DA" w:rsidP="0018478F">
      <w:pPr>
        <w:pStyle w:val="WW-Szvegblokk1"/>
        <w:numPr>
          <w:ilvl w:val="0"/>
          <w:numId w:val="22"/>
        </w:numPr>
        <w:spacing w:line="240" w:lineRule="auto"/>
        <w:ind w:left="567" w:right="0" w:hanging="567"/>
        <w:rPr>
          <w:iCs/>
          <w:sz w:val="22"/>
          <w:szCs w:val="22"/>
        </w:rPr>
      </w:pPr>
      <w:r w:rsidRPr="0018478F">
        <w:rPr>
          <w:bCs/>
          <w:sz w:val="22"/>
          <w:szCs w:val="22"/>
        </w:rPr>
        <w:t>Milyen típusú gyógyszer</w:t>
      </w:r>
      <w:r w:rsidRPr="0018478F" w:rsidDel="003C5614">
        <w:rPr>
          <w:iCs/>
          <w:sz w:val="22"/>
          <w:szCs w:val="22"/>
        </w:rPr>
        <w:t xml:space="preserve"> </w:t>
      </w:r>
      <w:r w:rsidRPr="0018478F">
        <w:rPr>
          <w:iCs/>
          <w:sz w:val="22"/>
          <w:szCs w:val="22"/>
        </w:rPr>
        <w:t xml:space="preserve">az Alpicort Plus oldat </w:t>
      </w:r>
      <w:r w:rsidRPr="0018478F">
        <w:rPr>
          <w:bCs/>
          <w:iCs/>
          <w:sz w:val="22"/>
          <w:szCs w:val="22"/>
        </w:rPr>
        <w:t>és milyen betegségek esetén alkalmazható</w:t>
      </w:r>
      <w:r w:rsidRPr="0018478F">
        <w:rPr>
          <w:iCs/>
          <w:sz w:val="22"/>
          <w:szCs w:val="22"/>
        </w:rPr>
        <w:t>?</w:t>
      </w:r>
    </w:p>
    <w:p w14:paraId="5CCDB45A" w14:textId="77777777" w:rsidR="00010BA4" w:rsidRDefault="00010BA4" w:rsidP="0018478F">
      <w:pPr>
        <w:pStyle w:val="Szvegtrzs2"/>
        <w:spacing w:after="0" w:line="240" w:lineRule="auto"/>
        <w:rPr>
          <w:szCs w:val="22"/>
          <w:lang w:val="hu-HU"/>
        </w:rPr>
      </w:pPr>
    </w:p>
    <w:p w14:paraId="5A8CC5EC" w14:textId="5BFCB090" w:rsidR="005E14DA" w:rsidRPr="0018478F" w:rsidRDefault="005E14DA" w:rsidP="0018478F">
      <w:pPr>
        <w:pStyle w:val="Szvegtrzs2"/>
        <w:spacing w:after="0" w:line="240" w:lineRule="auto"/>
        <w:rPr>
          <w:szCs w:val="22"/>
          <w:lang w:val="hu-HU"/>
        </w:rPr>
      </w:pPr>
      <w:r w:rsidRPr="0018478F">
        <w:rPr>
          <w:szCs w:val="22"/>
          <w:lang w:val="hu-HU"/>
        </w:rPr>
        <w:t xml:space="preserve">Kizárólag nők kiterjedt, hormonális eredetű hajhullására, továbbá </w:t>
      </w:r>
      <w:r w:rsidR="00010BA4">
        <w:rPr>
          <w:szCs w:val="22"/>
          <w:lang w:val="hu-HU"/>
        </w:rPr>
        <w:t>szeborreás</w:t>
      </w:r>
      <w:r w:rsidR="00010BA4" w:rsidRPr="0018478F">
        <w:rPr>
          <w:szCs w:val="22"/>
          <w:lang w:val="hu-HU"/>
        </w:rPr>
        <w:t xml:space="preserve"> </w:t>
      </w:r>
      <w:r w:rsidRPr="0018478F">
        <w:rPr>
          <w:szCs w:val="22"/>
          <w:lang w:val="hu-HU"/>
        </w:rPr>
        <w:t>és kör alakú hajhullásra (alopecia areata) alkalmazható gyógyszer.</w:t>
      </w:r>
    </w:p>
    <w:p w14:paraId="6591D7C8" w14:textId="77777777" w:rsidR="005E14DA" w:rsidRDefault="005E14DA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Az ösztrogén hajhullás esetén hatását a keringés fokozása és a bőranyagcsere stimulálása révén fejti ki, a prednizolon gyenge, gyulladáscsökkentő hatású ún. kortikoszteroid, a szalicilsav pedig hámlást elősegítő és gyulladáscsökkentő hatást fejt ki, továbbá mikróba-ellenes hatása is van.</w:t>
      </w:r>
    </w:p>
    <w:p w14:paraId="271006D3" w14:textId="77777777" w:rsidR="00010BA4" w:rsidRPr="0018478F" w:rsidRDefault="00010BA4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</w:p>
    <w:p w14:paraId="2CE28719" w14:textId="77777777" w:rsidR="005E14DA" w:rsidRPr="0018478F" w:rsidRDefault="005E14DA" w:rsidP="0018478F">
      <w:pPr>
        <w:pStyle w:val="WW-Szvegblokk1"/>
        <w:numPr>
          <w:ilvl w:val="0"/>
          <w:numId w:val="22"/>
        </w:numPr>
        <w:spacing w:line="240" w:lineRule="auto"/>
        <w:ind w:left="567" w:right="0" w:hanging="567"/>
        <w:rPr>
          <w:bCs/>
          <w:sz w:val="22"/>
          <w:szCs w:val="22"/>
        </w:rPr>
      </w:pPr>
      <w:r w:rsidRPr="0018478F">
        <w:rPr>
          <w:bCs/>
          <w:sz w:val="22"/>
          <w:szCs w:val="22"/>
        </w:rPr>
        <w:t>Tudnivalók az Alpicort Plus oldat alkalmazása előtt</w:t>
      </w:r>
    </w:p>
    <w:p w14:paraId="096597A3" w14:textId="77777777" w:rsidR="00010BA4" w:rsidRDefault="00010BA4" w:rsidP="0018478F">
      <w:pPr>
        <w:rPr>
          <w:b/>
          <w:bCs/>
          <w:szCs w:val="22"/>
          <w:lang w:val="hu-HU"/>
        </w:rPr>
      </w:pPr>
    </w:p>
    <w:p w14:paraId="1976FB9E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b/>
          <w:bCs/>
          <w:szCs w:val="22"/>
          <w:lang w:val="hu-HU"/>
        </w:rPr>
        <w:t>Ne alkalmazza az Alpicort Plus oldatot</w:t>
      </w:r>
    </w:p>
    <w:p w14:paraId="049FA71B" w14:textId="4DD76053" w:rsidR="005E14DA" w:rsidRPr="0018478F" w:rsidRDefault="005E14DA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ha allergiás prednizolonra, szalicilsavra, ösztradiol-benzoátra vagy a gyógyszer (6. pontban felsorolt) egyéb összetevőjére.</w:t>
      </w:r>
    </w:p>
    <w:p w14:paraId="7BDA6DF4" w14:textId="5A971C47" w:rsidR="005E14DA" w:rsidRPr="0018478F" w:rsidRDefault="00CE44C8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g</w:t>
      </w:r>
      <w:r w:rsidR="005E14DA" w:rsidRPr="0018478F">
        <w:rPr>
          <w:szCs w:val="22"/>
          <w:lang w:val="hu-HU"/>
        </w:rPr>
        <w:t>yermekeken.</w:t>
      </w:r>
    </w:p>
    <w:p w14:paraId="05B91DDC" w14:textId="5CBC289A" w:rsidR="008A4325" w:rsidRPr="00602AE2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602AE2">
        <w:rPr>
          <w:szCs w:val="22"/>
          <w:lang w:val="hu-HU"/>
        </w:rPr>
        <w:t>érfiakon.</w:t>
      </w:r>
    </w:p>
    <w:p w14:paraId="29BB29E9" w14:textId="743CBDF9" w:rsidR="008A4325" w:rsidRPr="0006127A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b</w:t>
      </w:r>
      <w:r w:rsidRPr="0006127A">
        <w:rPr>
          <w:szCs w:val="22"/>
          <w:lang w:val="hu-HU"/>
        </w:rPr>
        <w:t xml:space="preserve">árányhimlő, </w:t>
      </w:r>
      <w:r>
        <w:rPr>
          <w:szCs w:val="22"/>
          <w:lang w:val="hu-HU"/>
        </w:rPr>
        <w:t>speciális</w:t>
      </w:r>
      <w:r w:rsidRPr="0006127A">
        <w:rPr>
          <w:szCs w:val="22"/>
          <w:lang w:val="hu-HU"/>
        </w:rPr>
        <w:t xml:space="preserve"> bőrbetegségek (luesz</w:t>
      </w:r>
      <w:r>
        <w:rPr>
          <w:szCs w:val="22"/>
          <w:lang w:val="hu-HU"/>
        </w:rPr>
        <w:t>,</w:t>
      </w:r>
      <w:r w:rsidRPr="0006127A">
        <w:rPr>
          <w:szCs w:val="22"/>
          <w:lang w:val="hu-HU"/>
        </w:rPr>
        <w:t xml:space="preserve"> tuberkulózis) esetén.</w:t>
      </w:r>
    </w:p>
    <w:p w14:paraId="0C4390D6" w14:textId="77777777" w:rsidR="008A4325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g</w:t>
      </w:r>
      <w:r w:rsidRPr="00713298">
        <w:rPr>
          <w:szCs w:val="22"/>
          <w:lang w:val="hu-HU"/>
        </w:rPr>
        <w:t>yulladásos oltási reakciók esetén.</w:t>
      </w:r>
      <w:r w:rsidRPr="008A4325">
        <w:rPr>
          <w:szCs w:val="22"/>
          <w:lang w:val="hu-HU"/>
        </w:rPr>
        <w:t xml:space="preserve"> </w:t>
      </w:r>
    </w:p>
    <w:p w14:paraId="658DC888" w14:textId="13EF90A4" w:rsidR="005E14DA" w:rsidRPr="0018478F" w:rsidRDefault="008A4325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 w:rsidRPr="00105D6F">
        <w:rPr>
          <w:szCs w:val="22"/>
          <w:lang w:val="hu-HU" w:eastAsia="hu-HU"/>
        </w:rPr>
        <w:t>bakteriális, gombás vagy vírusos bőrfertőzések</w:t>
      </w:r>
      <w:r>
        <w:rPr>
          <w:szCs w:val="22"/>
          <w:lang w:val="hu-HU" w:eastAsia="hu-HU"/>
        </w:rPr>
        <w:t>re</w:t>
      </w:r>
      <w:r w:rsidR="005E14DA" w:rsidRPr="0018478F">
        <w:rPr>
          <w:szCs w:val="22"/>
          <w:lang w:val="hu-HU"/>
        </w:rPr>
        <w:t>.</w:t>
      </w:r>
    </w:p>
    <w:p w14:paraId="0B52F096" w14:textId="688C9C72" w:rsidR="008A4325" w:rsidRPr="00F8476B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n</w:t>
      </w:r>
      <w:r w:rsidRPr="00F8476B">
        <w:rPr>
          <w:szCs w:val="22"/>
          <w:lang w:val="hu-HU"/>
        </w:rPr>
        <w:t>edvedző fejbőrbetegségekre.</w:t>
      </w:r>
    </w:p>
    <w:p w14:paraId="07E4628B" w14:textId="755ABC72" w:rsidR="005E14DA" w:rsidRPr="0018478F" w:rsidRDefault="008A4325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5E14DA" w:rsidRPr="0018478F">
        <w:rPr>
          <w:szCs w:val="22"/>
          <w:lang w:val="hu-HU"/>
        </w:rPr>
        <w:t>ekélyes bőrelváltozásokra.</w:t>
      </w:r>
    </w:p>
    <w:p w14:paraId="5C51A7EC" w14:textId="34FC44FF" w:rsidR="005E14DA" w:rsidRPr="0018478F" w:rsidRDefault="008A4325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b</w:t>
      </w:r>
      <w:r w:rsidR="005E14DA" w:rsidRPr="0018478F">
        <w:rPr>
          <w:szCs w:val="22"/>
          <w:lang w:val="hu-HU"/>
        </w:rPr>
        <w:t>izonyos daganatok esetén (ösztrogénfüggő tumorok).</w:t>
      </w:r>
    </w:p>
    <w:p w14:paraId="43A3EDD0" w14:textId="4CEFAD8C" w:rsidR="005E14DA" w:rsidRPr="0018478F" w:rsidRDefault="008A4325" w:rsidP="0018478F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m</w:t>
      </w:r>
      <w:r w:rsidR="005E14DA" w:rsidRPr="0018478F">
        <w:rPr>
          <w:szCs w:val="22"/>
          <w:lang w:val="hu-HU"/>
        </w:rPr>
        <w:t>áj és vesekárosodás esetén.</w:t>
      </w:r>
    </w:p>
    <w:p w14:paraId="77B704E3" w14:textId="381F5D8A" w:rsidR="008A4325" w:rsidRPr="00707A1F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t</w:t>
      </w:r>
      <w:r w:rsidRPr="00707A1F">
        <w:rPr>
          <w:szCs w:val="22"/>
          <w:lang w:val="hu-HU"/>
        </w:rPr>
        <w:t>erhesség vagy terhesség gyanúja esetén</w:t>
      </w:r>
      <w:r>
        <w:rPr>
          <w:szCs w:val="22"/>
          <w:lang w:val="hu-HU"/>
        </w:rPr>
        <w:t xml:space="preserve">, </w:t>
      </w:r>
      <w:r w:rsidRPr="00707A1F">
        <w:rPr>
          <w:szCs w:val="22"/>
          <w:lang w:val="hu-HU"/>
        </w:rPr>
        <w:t>mivel a bőrön</w:t>
      </w:r>
      <w:r>
        <w:rPr>
          <w:szCs w:val="22"/>
          <w:lang w:val="hu-HU"/>
        </w:rPr>
        <w:t>,</w:t>
      </w:r>
      <w:r w:rsidRPr="00707A1F">
        <w:rPr>
          <w:szCs w:val="22"/>
          <w:lang w:val="hu-HU"/>
        </w:rPr>
        <w:t xml:space="preserve"> ill</w:t>
      </w:r>
      <w:r>
        <w:rPr>
          <w:szCs w:val="22"/>
          <w:lang w:val="hu-HU"/>
        </w:rPr>
        <w:t>etve</w:t>
      </w:r>
      <w:r w:rsidRPr="00707A1F">
        <w:rPr>
          <w:szCs w:val="22"/>
          <w:lang w:val="hu-HU"/>
        </w:rPr>
        <w:t xml:space="preserve"> a nyálkahártyán alkalmazott ösztrogén felszívódik).</w:t>
      </w:r>
    </w:p>
    <w:p w14:paraId="43437EE3" w14:textId="26543853" w:rsidR="008A4325" w:rsidRPr="00707A1F" w:rsidRDefault="008A4325" w:rsidP="008A4325">
      <w:pPr>
        <w:pStyle w:val="Szvegtrzs"/>
        <w:numPr>
          <w:ilvl w:val="0"/>
          <w:numId w:val="21"/>
        </w:numPr>
        <w:tabs>
          <w:tab w:val="left" w:pos="567"/>
        </w:tabs>
        <w:spacing w:after="0"/>
        <w:rPr>
          <w:szCs w:val="22"/>
          <w:lang w:val="hu-HU"/>
        </w:rPr>
      </w:pPr>
      <w:r>
        <w:rPr>
          <w:szCs w:val="22"/>
          <w:lang w:val="hu-HU"/>
        </w:rPr>
        <w:t>s</w:t>
      </w:r>
      <w:r w:rsidRPr="00707A1F">
        <w:rPr>
          <w:szCs w:val="22"/>
          <w:lang w:val="hu-HU"/>
        </w:rPr>
        <w:t>zoptatás alatt.</w:t>
      </w:r>
    </w:p>
    <w:p w14:paraId="0F67B624" w14:textId="77777777" w:rsidR="005E14DA" w:rsidRPr="0018478F" w:rsidRDefault="005E14DA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</w:p>
    <w:p w14:paraId="142A9619" w14:textId="46A9D095" w:rsidR="00954E7B" w:rsidRPr="0018478F" w:rsidRDefault="005E14DA" w:rsidP="0018478F">
      <w:pPr>
        <w:pStyle w:val="Szvegtrzs"/>
        <w:spacing w:after="0"/>
        <w:rPr>
          <w:b/>
          <w:bCs/>
          <w:szCs w:val="22"/>
          <w:lang w:val="hu-HU"/>
        </w:rPr>
      </w:pPr>
      <w:r w:rsidRPr="0018478F">
        <w:rPr>
          <w:b/>
          <w:bCs/>
          <w:szCs w:val="22"/>
          <w:lang w:val="hu-HU"/>
        </w:rPr>
        <w:t>Figyelmeztetések és óvintézkedések</w:t>
      </w:r>
    </w:p>
    <w:p w14:paraId="40CCF162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Az Alpicort Plus oldat alkalmazása előtt beszéljen kezelőorvosával vagy gyógyszerészével.</w:t>
      </w:r>
    </w:p>
    <w:p w14:paraId="11550E34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 gyógyszer kizárólag külsőleges alkalmazásra szolgál. Ügyelni kell arra, hogy az Alpicort Plus oldat a szembe és nyálkahártyára ne kerüljön (alkoholos oldat).</w:t>
      </w:r>
    </w:p>
    <w:p w14:paraId="070E8CF4" w14:textId="7BB3CB4D" w:rsidR="005E14DA" w:rsidRPr="0018478F" w:rsidRDefault="005E14DA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lastRenderedPageBreak/>
        <w:t>A változó korú nők kezelése esetén (akik nem részesülnek ún. gesztagén</w:t>
      </w:r>
      <w:r w:rsidR="00184430">
        <w:rPr>
          <w:szCs w:val="22"/>
          <w:lang w:val="hu-HU"/>
        </w:rPr>
        <w:t>pótló</w:t>
      </w:r>
      <w:r w:rsidRPr="0018478F">
        <w:rPr>
          <w:szCs w:val="22"/>
          <w:lang w:val="hu-HU"/>
        </w:rPr>
        <w:t xml:space="preserve"> kezelésben), a kezelés első hat hónapja után javasolt az ösztrogénszint meghatározása.</w:t>
      </w:r>
    </w:p>
    <w:p w14:paraId="5442189F" w14:textId="77777777" w:rsidR="005E14DA" w:rsidRPr="0018478F" w:rsidRDefault="005E14DA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Forduljon kezelőorvosához, amennyiben homályos látás vagy egyéb látászavar jelentkezik.</w:t>
      </w:r>
    </w:p>
    <w:p w14:paraId="06B77D82" w14:textId="77777777" w:rsidR="008A4325" w:rsidRDefault="008A4325" w:rsidP="0018478F">
      <w:pPr>
        <w:rPr>
          <w:b/>
          <w:bCs/>
          <w:szCs w:val="22"/>
          <w:lang w:val="hu-HU"/>
        </w:rPr>
      </w:pPr>
    </w:p>
    <w:p w14:paraId="48568D5D" w14:textId="4FEF78F2" w:rsidR="00954E7B" w:rsidRPr="0018478F" w:rsidRDefault="005E14DA" w:rsidP="0018478F">
      <w:pPr>
        <w:rPr>
          <w:b/>
          <w:bCs/>
          <w:szCs w:val="22"/>
          <w:lang w:val="hu-HU"/>
        </w:rPr>
      </w:pPr>
      <w:r w:rsidRPr="0018478F">
        <w:rPr>
          <w:b/>
          <w:bCs/>
          <w:szCs w:val="22"/>
          <w:lang w:val="hu-HU"/>
        </w:rPr>
        <w:t>Gyermekek</w:t>
      </w:r>
    </w:p>
    <w:p w14:paraId="5128784A" w14:textId="77777777" w:rsidR="005E14DA" w:rsidRPr="0018478F" w:rsidRDefault="005E14DA" w:rsidP="0018478F">
      <w:pPr>
        <w:rPr>
          <w:bCs/>
          <w:szCs w:val="22"/>
          <w:lang w:val="hu-HU"/>
        </w:rPr>
      </w:pPr>
      <w:r w:rsidRPr="0018478F">
        <w:rPr>
          <w:bCs/>
          <w:szCs w:val="22"/>
          <w:lang w:val="hu-HU"/>
        </w:rPr>
        <w:t>Gyermekeknél a gyógyszer alkalmazása tilos!</w:t>
      </w:r>
    </w:p>
    <w:p w14:paraId="189B9623" w14:textId="77777777" w:rsidR="00184430" w:rsidRDefault="00184430" w:rsidP="0018478F">
      <w:pPr>
        <w:rPr>
          <w:b/>
          <w:bCs/>
          <w:szCs w:val="22"/>
          <w:lang w:val="hu-HU"/>
        </w:rPr>
      </w:pPr>
    </w:p>
    <w:p w14:paraId="23DB7BBB" w14:textId="18298365" w:rsidR="005E14DA" w:rsidRPr="0018478F" w:rsidRDefault="005E14DA" w:rsidP="0018478F">
      <w:pPr>
        <w:rPr>
          <w:b/>
          <w:bCs/>
          <w:szCs w:val="22"/>
          <w:lang w:val="hu-HU"/>
        </w:rPr>
      </w:pPr>
      <w:r w:rsidRPr="0018478F">
        <w:rPr>
          <w:b/>
          <w:bCs/>
          <w:szCs w:val="22"/>
          <w:lang w:val="hu-HU"/>
        </w:rPr>
        <w:t>Egyéb gyógyszerek és az Alpicort Plus oldat</w:t>
      </w:r>
    </w:p>
    <w:p w14:paraId="3626858F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Feltétlenül tájékoztassa kezelőorvosát vagy gyógyszerészét a jelenleg vagy nemrégiben alkalmazott, valamint alkalmazni tervezett egyéb gyógyszereiről.</w:t>
      </w:r>
    </w:p>
    <w:p w14:paraId="7EDE8381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Más külsőleg alkalmazott hasonló gyógyszer a hatást felerősítheti, még rövid ideig tartó használat esetén is.</w:t>
      </w:r>
    </w:p>
    <w:p w14:paraId="3967F3C9" w14:textId="77777777" w:rsidR="00184430" w:rsidRDefault="00184430" w:rsidP="0018478F">
      <w:pPr>
        <w:rPr>
          <w:b/>
          <w:bCs/>
          <w:szCs w:val="22"/>
          <w:lang w:val="hu-HU"/>
        </w:rPr>
      </w:pPr>
    </w:p>
    <w:p w14:paraId="64002CAD" w14:textId="77777777" w:rsidR="005E14DA" w:rsidRPr="0018478F" w:rsidRDefault="005E14DA" w:rsidP="0018478F">
      <w:pPr>
        <w:rPr>
          <w:b/>
          <w:bCs/>
          <w:szCs w:val="22"/>
          <w:lang w:val="hu-HU"/>
        </w:rPr>
      </w:pPr>
      <w:r w:rsidRPr="0018478F">
        <w:rPr>
          <w:b/>
          <w:bCs/>
          <w:szCs w:val="22"/>
          <w:lang w:val="hu-HU"/>
        </w:rPr>
        <w:t>Terhesség és szoptatás</w:t>
      </w:r>
    </w:p>
    <w:p w14:paraId="75BECDB3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3E63899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 xml:space="preserve">Terhesség és szoptatás alatt a készítményt alkalmazni tilos! </w:t>
      </w:r>
    </w:p>
    <w:p w14:paraId="22162711" w14:textId="77777777" w:rsidR="00184430" w:rsidRDefault="00184430" w:rsidP="0018478F">
      <w:pPr>
        <w:rPr>
          <w:szCs w:val="22"/>
          <w:u w:val="single"/>
          <w:lang w:val="hu-HU"/>
        </w:rPr>
      </w:pPr>
    </w:p>
    <w:p w14:paraId="0F942D65" w14:textId="77777777" w:rsidR="005E14DA" w:rsidRPr="0018478F" w:rsidRDefault="005E14DA" w:rsidP="0018478F">
      <w:pPr>
        <w:rPr>
          <w:b/>
          <w:bCs/>
          <w:szCs w:val="22"/>
          <w:lang w:val="hu-HU"/>
        </w:rPr>
      </w:pPr>
      <w:r w:rsidRPr="0018478F">
        <w:rPr>
          <w:b/>
          <w:bCs/>
          <w:szCs w:val="22"/>
          <w:lang w:val="hu-HU"/>
        </w:rPr>
        <w:t>A készítmény hatásai a gépjárművezetéshez és a gépek kezeléséhez szükséges képességekre</w:t>
      </w:r>
    </w:p>
    <w:p w14:paraId="429E39A8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 készítmény nem befolyásolja ezeket a képességeket.</w:t>
      </w:r>
    </w:p>
    <w:p w14:paraId="4B16C430" w14:textId="77777777" w:rsidR="00184430" w:rsidRPr="0018478F" w:rsidRDefault="00184430" w:rsidP="0018478F">
      <w:pPr>
        <w:pStyle w:val="Szvegtrzs"/>
        <w:spacing w:after="0"/>
        <w:rPr>
          <w:szCs w:val="22"/>
          <w:lang w:val="hu-HU"/>
        </w:rPr>
      </w:pPr>
    </w:p>
    <w:p w14:paraId="43713D54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b/>
          <w:szCs w:val="22"/>
          <w:lang w:val="hu-HU"/>
        </w:rPr>
        <w:t>Az Alpicort Plus oldat propilén</w:t>
      </w:r>
      <w:r w:rsidR="00396E8E">
        <w:rPr>
          <w:b/>
          <w:szCs w:val="22"/>
          <w:lang w:val="hu-HU"/>
        </w:rPr>
        <w:t>-</w:t>
      </w:r>
      <w:r w:rsidRPr="0018478F">
        <w:rPr>
          <w:b/>
          <w:szCs w:val="22"/>
          <w:lang w:val="hu-HU"/>
        </w:rPr>
        <w:t>glikolt tartalmaz</w:t>
      </w:r>
    </w:p>
    <w:p w14:paraId="6A4A9BD3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Ez a gyógyszer 50 mg propilén</w:t>
      </w:r>
      <w:r w:rsidR="00396E8E">
        <w:rPr>
          <w:szCs w:val="22"/>
          <w:lang w:val="hu-HU"/>
        </w:rPr>
        <w:t>-</w:t>
      </w:r>
      <w:r w:rsidRPr="0018478F">
        <w:rPr>
          <w:szCs w:val="22"/>
          <w:lang w:val="hu-HU"/>
        </w:rPr>
        <w:t>glikolt tartalmaz 1 ml oldatban (ami körülbelül 180 mg propilén</w:t>
      </w:r>
      <w:r w:rsidR="00396E8E">
        <w:rPr>
          <w:szCs w:val="22"/>
          <w:lang w:val="hu-HU"/>
        </w:rPr>
        <w:t>-</w:t>
      </w:r>
      <w:r w:rsidRPr="0018478F">
        <w:rPr>
          <w:szCs w:val="22"/>
          <w:lang w:val="hu-HU"/>
        </w:rPr>
        <w:t>glikolnak felel meg az oldat 1 alkalommal történő felvitele esetén).</w:t>
      </w:r>
      <w:r w:rsidRPr="00A50E67">
        <w:rPr>
          <w:szCs w:val="22"/>
          <w:lang w:val="hu-HU"/>
        </w:rPr>
        <w:t xml:space="preserve"> </w:t>
      </w:r>
      <w:r w:rsidRPr="0018478F">
        <w:rPr>
          <w:szCs w:val="22"/>
          <w:lang w:val="hu-HU"/>
        </w:rPr>
        <w:t>A propilén-glikol bőrirritációt okozhat.</w:t>
      </w:r>
    </w:p>
    <w:p w14:paraId="4B48E576" w14:textId="77777777" w:rsidR="00184430" w:rsidRPr="0018478F" w:rsidRDefault="00184430" w:rsidP="0018478F">
      <w:pPr>
        <w:pStyle w:val="WW-Szvegblokk1"/>
        <w:spacing w:line="240" w:lineRule="auto"/>
        <w:rPr>
          <w:b w:val="0"/>
          <w:bCs/>
          <w:sz w:val="22"/>
          <w:szCs w:val="22"/>
        </w:rPr>
      </w:pPr>
    </w:p>
    <w:p w14:paraId="4697CAB7" w14:textId="77777777" w:rsidR="00184430" w:rsidRPr="0018478F" w:rsidRDefault="00184430" w:rsidP="0018478F">
      <w:pPr>
        <w:pStyle w:val="WW-Szvegblokk1"/>
        <w:spacing w:line="240" w:lineRule="auto"/>
        <w:rPr>
          <w:b w:val="0"/>
          <w:bCs/>
          <w:sz w:val="22"/>
          <w:szCs w:val="22"/>
        </w:rPr>
      </w:pPr>
    </w:p>
    <w:p w14:paraId="4848A912" w14:textId="2C8D8E36" w:rsidR="005E14DA" w:rsidRPr="0018478F" w:rsidRDefault="005E14DA" w:rsidP="0018478F">
      <w:pPr>
        <w:pStyle w:val="WW-Szvegblokk1"/>
        <w:numPr>
          <w:ilvl w:val="0"/>
          <w:numId w:val="22"/>
        </w:numPr>
        <w:spacing w:line="240" w:lineRule="auto"/>
        <w:ind w:left="567" w:right="0" w:hanging="567"/>
        <w:rPr>
          <w:b w:val="0"/>
          <w:bCs/>
          <w:sz w:val="22"/>
          <w:szCs w:val="22"/>
        </w:rPr>
      </w:pPr>
      <w:r w:rsidRPr="0018478F">
        <w:rPr>
          <w:bCs/>
          <w:sz w:val="22"/>
          <w:szCs w:val="22"/>
        </w:rPr>
        <w:t>Hogyan kell alkalmazni az Alpicort Plus oldatot?</w:t>
      </w:r>
    </w:p>
    <w:p w14:paraId="268AE22B" w14:textId="77777777" w:rsidR="00396E8E" w:rsidRDefault="00396E8E" w:rsidP="0018478F">
      <w:pPr>
        <w:rPr>
          <w:szCs w:val="22"/>
          <w:lang w:val="hu-HU"/>
        </w:rPr>
      </w:pPr>
    </w:p>
    <w:p w14:paraId="3913622A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 xml:space="preserve">A gyógyszert mindig a kezelőorvosa vagy gyógyszerésze által elmondottaknak megfelelően alkalmazza. Amennyiben nem biztos az adagolást illetően, kérdezze meg kezelőorvosát vagy gyógyszerészét. </w:t>
      </w:r>
    </w:p>
    <w:p w14:paraId="37A9B73B" w14:textId="77777777" w:rsidR="005E14DA" w:rsidRPr="0018478F" w:rsidRDefault="005E14DA" w:rsidP="0018478F">
      <w:pPr>
        <w:rPr>
          <w:b/>
          <w:bCs/>
          <w:szCs w:val="22"/>
          <w:lang w:val="hu-HU"/>
        </w:rPr>
      </w:pPr>
      <w:r w:rsidRPr="0018478F">
        <w:rPr>
          <w:szCs w:val="22"/>
          <w:lang w:val="hu-HU"/>
        </w:rPr>
        <w:t>A gyógyszert kizárólag nőbetegek, külsőleg, a hajas fejbőrön alkalmazhatják</w:t>
      </w:r>
      <w:r w:rsidRPr="0018478F">
        <w:rPr>
          <w:bCs/>
          <w:szCs w:val="22"/>
          <w:lang w:val="hu-HU"/>
        </w:rPr>
        <w:t>.</w:t>
      </w:r>
    </w:p>
    <w:p w14:paraId="04E72156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 gyógyszert az előírásoknak megfelelően kell alkalmazni, különben a hatását nem tudja kifejteni.</w:t>
      </w:r>
    </w:p>
    <w:p w14:paraId="31F69DFC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A műanyag csőr kis zárókupakját levesszük, majd a műanyag csőrt lefelé fordítva a kezelni kívánt felület fölött enyhén mozgatva visszük fel a bőrre az oldatot.</w:t>
      </w:r>
    </w:p>
    <w:p w14:paraId="5D1799CC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(Egyszeri kezelés alkalmával 5–8 ml oldat kerül a hajas fejbőrre.)</w:t>
      </w:r>
    </w:p>
    <w:p w14:paraId="6D740B5C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Ezután a fejbőrt az ujjbegyekkel 2–3 percig enyhén masszírozva elősegíthetjük a gyógyszer bejutását a hajhagymákba. A kezelés végén az applikátorra ráhelyezzük a zárósapkát.</w:t>
      </w:r>
    </w:p>
    <w:p w14:paraId="17E4C9FA" w14:textId="77777777" w:rsidR="005E14DA" w:rsidRPr="0018478F" w:rsidRDefault="005E14DA" w:rsidP="0018478F">
      <w:pPr>
        <w:pStyle w:val="Szvegtrzs"/>
        <w:tabs>
          <w:tab w:val="left" w:pos="567"/>
        </w:tabs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 kezelés ideje alatt a fejbőrt hetente 1–2 alkalommal enyhe samponnal mossuk meg, majd tiszta vízzel alaposan öblítsük át, és masszírozzuk meg az ujjainkkal.</w:t>
      </w:r>
    </w:p>
    <w:p w14:paraId="3F25318B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Amennyiben az orvos másként nem rendeli, úgy az erőteljes hajhullás megszűntéig naponta egyszer, lehetőleg este végezzük a kezelést. Ezután a hajhullás teljes megszűnéséig elegendő heti két-három alkalommal végezni a kezelést.</w:t>
      </w:r>
    </w:p>
    <w:p w14:paraId="10EA8468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/>
        </w:rPr>
        <w:t>A kezelés teljes időtartama egyénenként változik, és a kezelőorvos határozza meg.</w:t>
      </w:r>
    </w:p>
    <w:p w14:paraId="0FE63445" w14:textId="77777777" w:rsidR="00995AEF" w:rsidRDefault="00995AEF" w:rsidP="0018478F">
      <w:pPr>
        <w:rPr>
          <w:b/>
          <w:szCs w:val="22"/>
          <w:lang w:val="hu-HU"/>
        </w:rPr>
      </w:pPr>
    </w:p>
    <w:p w14:paraId="0D6FEE2C" w14:textId="77777777" w:rsidR="005E14DA" w:rsidRPr="0018478F" w:rsidRDefault="005E14DA" w:rsidP="0018478F">
      <w:pPr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Ha elfelejtette alkalmazni az Alpicort Plus oldatot</w:t>
      </w:r>
    </w:p>
    <w:p w14:paraId="1A10BCD1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Ha Ön egy kezelést elfelejtett, az egyszeri, kihagyott dózis után ne alkalmazzon a készítményből kétszeres mennyiséget, hanem folytassa a kezelést az előírt adagolási rend alapján.</w:t>
      </w:r>
    </w:p>
    <w:p w14:paraId="0F28658F" w14:textId="77777777" w:rsidR="00995AEF" w:rsidRDefault="00995AEF" w:rsidP="0018478F">
      <w:pPr>
        <w:rPr>
          <w:b/>
          <w:szCs w:val="22"/>
          <w:lang w:val="hu-HU"/>
        </w:rPr>
      </w:pPr>
    </w:p>
    <w:p w14:paraId="1BCCEB4E" w14:textId="77777777" w:rsidR="005E14DA" w:rsidRPr="0018478F" w:rsidRDefault="005E14DA" w:rsidP="0018478F">
      <w:pPr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Ha idő előtt abbahagyja az Alpicort Plus oldat alkalmazását</w:t>
      </w:r>
    </w:p>
    <w:p w14:paraId="1F6BC656" w14:textId="4D956A3C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Ha Ön a kezelést hosszabban megszakította vagy időlegesen befejezte, kérjük</w:t>
      </w:r>
      <w:r w:rsidR="00995AEF">
        <w:rPr>
          <w:szCs w:val="22"/>
          <w:lang w:val="hu-HU"/>
        </w:rPr>
        <w:t>,</w:t>
      </w:r>
      <w:r w:rsidRPr="0018478F">
        <w:rPr>
          <w:szCs w:val="22"/>
          <w:lang w:val="hu-HU"/>
        </w:rPr>
        <w:t xml:space="preserve"> beszélje meg kezelőorvosával vagy gyógyszerészével a további tennivalókat.</w:t>
      </w:r>
    </w:p>
    <w:p w14:paraId="04A49129" w14:textId="77777777" w:rsidR="005E14DA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3861830C" w14:textId="77777777" w:rsidR="00995AEF" w:rsidRDefault="00995AEF" w:rsidP="0018478F">
      <w:pPr>
        <w:rPr>
          <w:szCs w:val="22"/>
          <w:lang w:val="hu-HU"/>
        </w:rPr>
      </w:pPr>
    </w:p>
    <w:p w14:paraId="0FED4332" w14:textId="77777777" w:rsidR="00995AEF" w:rsidRPr="0018478F" w:rsidRDefault="00995AEF" w:rsidP="0018478F">
      <w:pPr>
        <w:rPr>
          <w:szCs w:val="22"/>
          <w:lang w:val="hu-HU"/>
        </w:rPr>
      </w:pPr>
    </w:p>
    <w:p w14:paraId="1C3794DB" w14:textId="77777777" w:rsidR="005E14DA" w:rsidRPr="00995AEF" w:rsidRDefault="005E14DA" w:rsidP="0018478F">
      <w:pPr>
        <w:pStyle w:val="Listaszerbekezds"/>
        <w:numPr>
          <w:ilvl w:val="0"/>
          <w:numId w:val="22"/>
        </w:numPr>
        <w:ind w:left="567" w:hanging="567"/>
        <w:rPr>
          <w:b/>
          <w:iCs/>
          <w:szCs w:val="22"/>
          <w:lang w:val="hu-HU"/>
        </w:rPr>
      </w:pPr>
      <w:r w:rsidRPr="0018478F">
        <w:rPr>
          <w:b/>
          <w:bCs/>
          <w:iCs/>
          <w:szCs w:val="22"/>
          <w:lang w:val="hu-HU"/>
        </w:rPr>
        <w:lastRenderedPageBreak/>
        <w:t>Lehetséges mellékhatások</w:t>
      </w:r>
    </w:p>
    <w:p w14:paraId="1B56582C" w14:textId="77777777" w:rsidR="00995AEF" w:rsidRPr="0018478F" w:rsidRDefault="00995AEF" w:rsidP="0018478F">
      <w:pPr>
        <w:rPr>
          <w:iCs/>
          <w:szCs w:val="22"/>
          <w:lang w:val="hu-HU"/>
        </w:rPr>
      </w:pPr>
    </w:p>
    <w:p w14:paraId="5A8155D1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6FFA7B08" w14:textId="77777777" w:rsidR="00CE61FA" w:rsidRPr="0080798F" w:rsidRDefault="00CE61FA" w:rsidP="00CE61FA">
      <w:pPr>
        <w:rPr>
          <w:b/>
          <w:szCs w:val="22"/>
          <w:highlight w:val="yellow"/>
          <w:lang w:val="hu-HU"/>
        </w:rPr>
      </w:pPr>
    </w:p>
    <w:p w14:paraId="31C80617" w14:textId="25D3D3F7" w:rsidR="00CE61FA" w:rsidRPr="00BB55BB" w:rsidRDefault="00CE61FA" w:rsidP="00CE61FA">
      <w:pPr>
        <w:rPr>
          <w:szCs w:val="22"/>
          <w:lang w:val="hu-HU"/>
        </w:rPr>
      </w:pPr>
      <w:r w:rsidRPr="00BB55BB">
        <w:rPr>
          <w:b/>
          <w:szCs w:val="22"/>
          <w:lang w:val="hu-HU"/>
        </w:rPr>
        <w:t xml:space="preserve">Ritka </w:t>
      </w:r>
      <w:r w:rsidRPr="00BB55BB">
        <w:rPr>
          <w:szCs w:val="22"/>
          <w:lang w:val="hu-HU"/>
        </w:rPr>
        <w:t>(</w:t>
      </w:r>
      <w:r w:rsidR="001A662F" w:rsidRPr="00BB55BB">
        <w:rPr>
          <w:szCs w:val="22"/>
          <w:lang w:val="hu-HU" w:eastAsia="hu-HU"/>
        </w:rPr>
        <w:t>1 000-ből legfeljebb egy beteget érint</w:t>
      </w:r>
      <w:r w:rsidRPr="00BB55BB">
        <w:rPr>
          <w:szCs w:val="22"/>
          <w:lang w:val="hu-HU"/>
        </w:rPr>
        <w:t xml:space="preserve">): </w:t>
      </w:r>
      <w:r w:rsidR="00AE2D9B" w:rsidRPr="00BB55BB">
        <w:rPr>
          <w:szCs w:val="22"/>
          <w:lang w:val="hu-HU"/>
        </w:rPr>
        <w:t>A</w:t>
      </w:r>
      <w:r w:rsidRPr="00BB55BB">
        <w:rPr>
          <w:szCs w:val="22"/>
          <w:lang w:val="hu-HU"/>
        </w:rPr>
        <w:t>llergiás bőrreakciók.</w:t>
      </w:r>
    </w:p>
    <w:p w14:paraId="619E7493" w14:textId="77777777" w:rsidR="00CE61FA" w:rsidRPr="00BB55BB" w:rsidRDefault="00CE61FA" w:rsidP="00CE61FA">
      <w:pPr>
        <w:rPr>
          <w:szCs w:val="22"/>
          <w:lang w:val="hu-HU"/>
        </w:rPr>
      </w:pPr>
    </w:p>
    <w:p w14:paraId="16EB0B8A" w14:textId="72634C7A" w:rsidR="00CE61FA" w:rsidRPr="00BB55BB" w:rsidRDefault="00CE61FA" w:rsidP="00CE61FA">
      <w:pPr>
        <w:rPr>
          <w:szCs w:val="22"/>
          <w:lang w:val="hu-HU"/>
        </w:rPr>
      </w:pPr>
      <w:r w:rsidRPr="00BB55BB">
        <w:rPr>
          <w:b/>
          <w:bCs/>
          <w:szCs w:val="22"/>
          <w:lang w:val="hu-HU"/>
        </w:rPr>
        <w:t xml:space="preserve">Nagyon ritka </w:t>
      </w:r>
      <w:r w:rsidRPr="00BB55BB">
        <w:rPr>
          <w:szCs w:val="22"/>
          <w:lang w:val="hu-HU"/>
        </w:rPr>
        <w:t>(</w:t>
      </w:r>
      <w:r w:rsidR="00BF1C4D" w:rsidRPr="00BB55BB">
        <w:rPr>
          <w:szCs w:val="22"/>
          <w:lang w:val="hu-HU"/>
        </w:rPr>
        <w:t>10</w:t>
      </w:r>
      <w:r w:rsidR="000C1098" w:rsidRPr="00BB55BB">
        <w:rPr>
          <w:szCs w:val="22"/>
          <w:lang w:val="hu-HU"/>
        </w:rPr>
        <w:t> </w:t>
      </w:r>
      <w:r w:rsidR="00BF1C4D" w:rsidRPr="00BB55BB">
        <w:rPr>
          <w:szCs w:val="22"/>
          <w:lang w:val="hu-HU"/>
        </w:rPr>
        <w:t>000-ből legfeljebb egy beteget érint</w:t>
      </w:r>
      <w:r w:rsidRPr="00BB55BB">
        <w:rPr>
          <w:szCs w:val="22"/>
          <w:lang w:val="hu-HU"/>
        </w:rPr>
        <w:t>):</w:t>
      </w:r>
      <w:bookmarkStart w:id="0" w:name="_GoBack"/>
      <w:bookmarkEnd w:id="0"/>
    </w:p>
    <w:p w14:paraId="52266255" w14:textId="0CDC50B1" w:rsidR="00CE61FA" w:rsidRPr="00BB55BB" w:rsidRDefault="00CE61FA" w:rsidP="00CE61FA">
      <w:pPr>
        <w:rPr>
          <w:szCs w:val="22"/>
          <w:lang w:val="hu-HU"/>
        </w:rPr>
      </w:pPr>
      <w:r w:rsidRPr="00BB55BB">
        <w:rPr>
          <w:szCs w:val="22"/>
          <w:lang w:val="hu-HU"/>
        </w:rPr>
        <w:t>Rövid ideig tartó</w:t>
      </w:r>
      <w:r w:rsidR="00E50FAB" w:rsidRPr="00BB55BB">
        <w:rPr>
          <w:lang w:val="hu-HU"/>
        </w:rPr>
        <w:t xml:space="preserve"> </w:t>
      </w:r>
      <w:r w:rsidR="00E50FAB" w:rsidRPr="00BB55BB">
        <w:rPr>
          <w:szCs w:val="22"/>
          <w:lang w:val="hu-HU"/>
        </w:rPr>
        <w:t>bőrirritáció</w:t>
      </w:r>
      <w:r w:rsidRPr="00BB55BB">
        <w:rPr>
          <w:szCs w:val="22"/>
          <w:lang w:val="hu-HU"/>
        </w:rPr>
        <w:t xml:space="preserve"> (pl. égő érzés,</w:t>
      </w:r>
      <w:r w:rsidR="004979F7" w:rsidRPr="00BB55BB">
        <w:rPr>
          <w:szCs w:val="22"/>
          <w:lang w:val="hu-HU"/>
        </w:rPr>
        <w:t xml:space="preserve"> kipirosodás</w:t>
      </w:r>
      <w:r w:rsidRPr="00BB55BB">
        <w:rPr>
          <w:szCs w:val="22"/>
          <w:lang w:val="hu-HU"/>
        </w:rPr>
        <w:t>)</w:t>
      </w:r>
    </w:p>
    <w:p w14:paraId="25972F5F" w14:textId="2FA5A1FC" w:rsidR="00CE61FA" w:rsidRPr="00BB55BB" w:rsidRDefault="00CE61FA" w:rsidP="00CE61FA">
      <w:pPr>
        <w:spacing w:before="120"/>
        <w:rPr>
          <w:szCs w:val="22"/>
          <w:lang w:val="hu-HU"/>
        </w:rPr>
      </w:pPr>
      <w:r w:rsidRPr="00BB55BB">
        <w:rPr>
          <w:szCs w:val="22"/>
          <w:lang w:val="hu-HU"/>
        </w:rPr>
        <w:t>Bőrelváltozások (a bőr elvékonyodása, a kis bőrerek tágulása,</w:t>
      </w:r>
      <w:r w:rsidR="0026270C" w:rsidRPr="00BB55BB">
        <w:rPr>
          <w:lang w:val="hu-HU"/>
        </w:rPr>
        <w:t xml:space="preserve"> </w:t>
      </w:r>
      <w:r w:rsidR="0026270C" w:rsidRPr="00BB55BB">
        <w:rPr>
          <w:szCs w:val="22"/>
          <w:lang w:val="hu-HU"/>
        </w:rPr>
        <w:t>striák kialakulása</w:t>
      </w:r>
      <w:r w:rsidRPr="00BB55BB">
        <w:rPr>
          <w:szCs w:val="22"/>
          <w:lang w:val="hu-HU"/>
        </w:rPr>
        <w:t>, fokozott szőrösödés, száj környéki bőrgyulladás, szteroid akne)</w:t>
      </w:r>
    </w:p>
    <w:p w14:paraId="340116D8" w14:textId="77777777" w:rsidR="00CE61FA" w:rsidRPr="00BB55BB" w:rsidRDefault="00CE61FA" w:rsidP="00CE61FA">
      <w:pPr>
        <w:rPr>
          <w:b/>
          <w:szCs w:val="22"/>
          <w:lang w:val="hu-HU"/>
        </w:rPr>
      </w:pPr>
    </w:p>
    <w:p w14:paraId="3CF3A7DE" w14:textId="5A5C424F" w:rsidR="00BF1C4D" w:rsidRPr="00BB55BB" w:rsidRDefault="00BF1C4D" w:rsidP="00BF1C4D">
      <w:pPr>
        <w:rPr>
          <w:szCs w:val="22"/>
          <w:lang w:val="hu-HU"/>
        </w:rPr>
      </w:pPr>
      <w:r w:rsidRPr="00BB55BB">
        <w:rPr>
          <w:b/>
          <w:szCs w:val="22"/>
          <w:lang w:val="hu-HU"/>
        </w:rPr>
        <w:t xml:space="preserve">Nem ismert </w:t>
      </w:r>
      <w:r w:rsidRPr="00BB55BB">
        <w:rPr>
          <w:szCs w:val="22"/>
          <w:lang w:val="hu-HU"/>
        </w:rPr>
        <w:t>(</w:t>
      </w:r>
      <w:r w:rsidR="00C51A2D" w:rsidRPr="00BB55BB">
        <w:rPr>
          <w:szCs w:val="22"/>
          <w:lang w:val="hu-HU"/>
        </w:rPr>
        <w:t>a rendelkezésre álló adatokból a gyakoriság nem állapítható meg</w:t>
      </w:r>
      <w:r w:rsidRPr="00BB55BB">
        <w:rPr>
          <w:szCs w:val="22"/>
          <w:lang w:val="hu-HU"/>
        </w:rPr>
        <w:t>): Homályos látás</w:t>
      </w:r>
    </w:p>
    <w:p w14:paraId="64289396" w14:textId="77777777" w:rsidR="00BF1C4D" w:rsidRPr="00BB55BB" w:rsidRDefault="00BF1C4D" w:rsidP="00CE61FA">
      <w:pPr>
        <w:rPr>
          <w:szCs w:val="22"/>
          <w:lang w:val="hu-HU"/>
        </w:rPr>
      </w:pPr>
    </w:p>
    <w:p w14:paraId="610DF846" w14:textId="117B7B10" w:rsidR="00CE61FA" w:rsidRPr="00CE61FA" w:rsidRDefault="00FC116B" w:rsidP="00CE61FA">
      <w:pPr>
        <w:rPr>
          <w:szCs w:val="22"/>
          <w:lang w:val="hu-HU"/>
        </w:rPr>
      </w:pPr>
      <w:r w:rsidRPr="00BB55BB">
        <w:rPr>
          <w:szCs w:val="22"/>
          <w:lang w:val="hu-HU"/>
        </w:rPr>
        <w:t xml:space="preserve">Tartósan, nagy dózisban </w:t>
      </w:r>
      <w:r w:rsidR="00CE61FA" w:rsidRPr="00BB55BB">
        <w:rPr>
          <w:szCs w:val="22"/>
          <w:lang w:val="hu-HU"/>
        </w:rPr>
        <w:t>vagy nagy felületen történő alkalmazás esetén, illetve a rendeltetésszerűtől eltérő célokra való használatkor fontos odafigyelni a kortikoszteroidok és szteroid hormonok egész szervezetet érintő hatásaira.</w:t>
      </w:r>
    </w:p>
    <w:p w14:paraId="2EA424CA" w14:textId="77777777" w:rsidR="00353A5A" w:rsidRDefault="00353A5A" w:rsidP="0018478F">
      <w:pPr>
        <w:rPr>
          <w:b/>
          <w:szCs w:val="22"/>
          <w:lang w:val="hu-HU"/>
        </w:rPr>
      </w:pPr>
    </w:p>
    <w:p w14:paraId="6A2430D2" w14:textId="77777777" w:rsidR="005E14DA" w:rsidRPr="0018478F" w:rsidRDefault="005E14DA" w:rsidP="0018478F">
      <w:pPr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Mellékhatások bejelentése</w:t>
      </w:r>
    </w:p>
    <w:p w14:paraId="0971E785" w14:textId="71F77274" w:rsidR="005E14DA" w:rsidRDefault="005E14DA" w:rsidP="0018478F">
      <w:pPr>
        <w:ind w:left="27" w:right="-2" w:hanging="27"/>
        <w:rPr>
          <w:szCs w:val="22"/>
          <w:lang w:val="hu-HU"/>
        </w:rPr>
      </w:pPr>
      <w:r w:rsidRPr="0018478F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="00353A5A" w:rsidRPr="00836C13">
          <w:rPr>
            <w:rStyle w:val="Hiperhivatkozs"/>
            <w:highlight w:val="lightGray"/>
            <w:lang w:val="hu-HU"/>
          </w:rPr>
          <w:t>V. függelékben</w:t>
        </w:r>
      </w:hyperlink>
      <w:r w:rsidR="00353A5A">
        <w:rPr>
          <w:lang w:val="hu-HU"/>
        </w:rPr>
        <w:t xml:space="preserve"> </w:t>
      </w:r>
      <w:r w:rsidRPr="0018478F">
        <w:rPr>
          <w:szCs w:val="22"/>
          <w:highlight w:val="lightGray"/>
          <w:lang w:val="hu-HU"/>
        </w:rPr>
        <w:t>található elérhetőségeken keresztül</w:t>
      </w:r>
      <w:r w:rsidRPr="0018478F">
        <w:rPr>
          <w:szCs w:val="22"/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14:paraId="71CB9D20" w14:textId="77777777" w:rsidR="00353A5A" w:rsidRDefault="00353A5A" w:rsidP="0018478F">
      <w:pPr>
        <w:ind w:left="27" w:right="-2" w:hanging="27"/>
        <w:rPr>
          <w:szCs w:val="22"/>
          <w:lang w:val="hu-HU"/>
        </w:rPr>
      </w:pPr>
    </w:p>
    <w:p w14:paraId="2B57BD3A" w14:textId="77777777" w:rsidR="00353A5A" w:rsidRPr="0018478F" w:rsidRDefault="00353A5A" w:rsidP="0018478F">
      <w:pPr>
        <w:ind w:left="27" w:right="-2" w:hanging="27"/>
        <w:rPr>
          <w:szCs w:val="22"/>
          <w:lang w:val="hu-HU"/>
        </w:rPr>
      </w:pPr>
    </w:p>
    <w:p w14:paraId="7372DFC4" w14:textId="77777777" w:rsidR="005E14DA" w:rsidRPr="0018478F" w:rsidRDefault="005E14DA" w:rsidP="0018478F">
      <w:pPr>
        <w:ind w:left="567" w:hanging="567"/>
        <w:rPr>
          <w:b/>
          <w:iCs/>
          <w:szCs w:val="22"/>
          <w:lang w:val="hu-HU"/>
        </w:rPr>
      </w:pPr>
      <w:r w:rsidRPr="0018478F">
        <w:rPr>
          <w:b/>
          <w:iCs/>
          <w:szCs w:val="22"/>
          <w:lang w:val="hu-HU"/>
        </w:rPr>
        <w:t>5.</w:t>
      </w:r>
      <w:r w:rsidRPr="0018478F">
        <w:rPr>
          <w:b/>
          <w:iCs/>
          <w:szCs w:val="22"/>
          <w:lang w:val="hu-HU"/>
        </w:rPr>
        <w:tab/>
      </w:r>
      <w:r w:rsidRPr="0018478F">
        <w:rPr>
          <w:b/>
          <w:bCs/>
          <w:iCs/>
          <w:szCs w:val="22"/>
          <w:lang w:val="hu-HU"/>
        </w:rPr>
        <w:t>Hogyan kell</w:t>
      </w:r>
      <w:r w:rsidRPr="0018478F">
        <w:rPr>
          <w:b/>
          <w:iCs/>
          <w:szCs w:val="22"/>
          <w:lang w:val="hu-HU"/>
        </w:rPr>
        <w:t xml:space="preserve"> az Alpicort Plus oldatot </w:t>
      </w:r>
      <w:r w:rsidRPr="0018478F">
        <w:rPr>
          <w:b/>
          <w:bCs/>
          <w:iCs/>
          <w:szCs w:val="22"/>
          <w:lang w:val="hu-HU"/>
        </w:rPr>
        <w:t>tárolni</w:t>
      </w:r>
      <w:r w:rsidRPr="0018478F">
        <w:rPr>
          <w:b/>
          <w:iCs/>
          <w:szCs w:val="22"/>
          <w:lang w:val="hu-HU"/>
        </w:rPr>
        <w:t>?</w:t>
      </w:r>
    </w:p>
    <w:p w14:paraId="18FF53DF" w14:textId="77777777" w:rsidR="00353A5A" w:rsidRDefault="00353A5A" w:rsidP="0018478F">
      <w:pPr>
        <w:ind w:right="-2"/>
        <w:rPr>
          <w:noProof/>
          <w:szCs w:val="22"/>
          <w:lang w:val="hu-HU"/>
        </w:rPr>
      </w:pPr>
    </w:p>
    <w:p w14:paraId="16415A9F" w14:textId="77777777" w:rsidR="005E14DA" w:rsidRPr="0018478F" w:rsidRDefault="005E14DA" w:rsidP="0018478F">
      <w:pPr>
        <w:ind w:right="-2"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>A gyógyszer gyermekektől elzárva tartandó!</w:t>
      </w:r>
    </w:p>
    <w:p w14:paraId="643E399C" w14:textId="77777777" w:rsidR="00353A5A" w:rsidRDefault="00353A5A" w:rsidP="0018478F">
      <w:pPr>
        <w:ind w:right="-2"/>
        <w:rPr>
          <w:noProof/>
          <w:szCs w:val="22"/>
          <w:lang w:val="hu-HU"/>
        </w:rPr>
      </w:pPr>
    </w:p>
    <w:p w14:paraId="42350A30" w14:textId="77777777" w:rsidR="005E14DA" w:rsidRPr="0018478F" w:rsidRDefault="005E14DA" w:rsidP="0018478F">
      <w:pPr>
        <w:ind w:right="-2"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 xml:space="preserve">A dobozon és az üvegen feltüntetett lejárati idő után ne alkalmazza az </w:t>
      </w:r>
      <w:r w:rsidRPr="0018478F">
        <w:rPr>
          <w:szCs w:val="22"/>
          <w:lang w:val="hu-HU"/>
        </w:rPr>
        <w:t>Alpicort Plus oldatot</w:t>
      </w:r>
      <w:r w:rsidRPr="0018478F">
        <w:rPr>
          <w:noProof/>
          <w:szCs w:val="22"/>
          <w:lang w:val="hu-HU"/>
        </w:rPr>
        <w:t>.</w:t>
      </w:r>
    </w:p>
    <w:p w14:paraId="07D4983A" w14:textId="77777777" w:rsidR="005E14DA" w:rsidRPr="0018478F" w:rsidRDefault="005E14DA" w:rsidP="0018478F">
      <w:pPr>
        <w:ind w:right="-2"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>A lejárati idő a megadott hónap utolsó napjára vonatkozik.</w:t>
      </w:r>
    </w:p>
    <w:p w14:paraId="01E092CF" w14:textId="77777777" w:rsidR="00353A5A" w:rsidRDefault="00353A5A" w:rsidP="0018478F">
      <w:pPr>
        <w:ind w:right="-2"/>
        <w:rPr>
          <w:noProof/>
          <w:szCs w:val="22"/>
          <w:lang w:val="hu-HU"/>
        </w:rPr>
      </w:pPr>
    </w:p>
    <w:p w14:paraId="1F6CC959" w14:textId="77777777" w:rsidR="005E14DA" w:rsidRPr="0018478F" w:rsidRDefault="005E14DA" w:rsidP="0018478F">
      <w:pPr>
        <w:ind w:right="-2"/>
        <w:rPr>
          <w:noProof/>
          <w:szCs w:val="22"/>
          <w:lang w:val="hu-HU"/>
        </w:rPr>
      </w:pPr>
      <w:r w:rsidRPr="0018478F">
        <w:rPr>
          <w:noProof/>
          <w:szCs w:val="22"/>
          <w:lang w:val="hu-HU"/>
        </w:rPr>
        <w:t xml:space="preserve">Ne alkalmazza az </w:t>
      </w:r>
      <w:r w:rsidRPr="0018478F">
        <w:rPr>
          <w:szCs w:val="22"/>
          <w:lang w:val="hu-HU"/>
        </w:rPr>
        <w:t>Alpicort Plus oldatot</w:t>
      </w:r>
      <w:r w:rsidRPr="0018478F">
        <w:rPr>
          <w:noProof/>
          <w:szCs w:val="22"/>
          <w:lang w:val="hu-HU"/>
        </w:rPr>
        <w:t>, ha az oldat elszíneződését észleli.</w:t>
      </w:r>
    </w:p>
    <w:p w14:paraId="2B750D03" w14:textId="77777777" w:rsidR="00353A5A" w:rsidRDefault="00353A5A" w:rsidP="0018478F">
      <w:pPr>
        <w:tabs>
          <w:tab w:val="left" w:pos="-947"/>
        </w:tabs>
        <w:rPr>
          <w:szCs w:val="22"/>
          <w:lang w:val="hu-HU"/>
        </w:rPr>
      </w:pPr>
    </w:p>
    <w:p w14:paraId="448106FA" w14:textId="77777777" w:rsidR="005E14DA" w:rsidRPr="0018478F" w:rsidRDefault="005E14DA" w:rsidP="0018478F">
      <w:pPr>
        <w:tabs>
          <w:tab w:val="left" w:pos="-947"/>
        </w:tabs>
        <w:rPr>
          <w:szCs w:val="22"/>
          <w:lang w:val="hu-HU"/>
        </w:rPr>
      </w:pPr>
      <w:r w:rsidRPr="0018478F">
        <w:rPr>
          <w:szCs w:val="22"/>
          <w:lang w:val="hu-HU"/>
        </w:rPr>
        <w:t>Az Alpicort Plus oldat legfeljebb 30 °C-on tárolandó. A fénytől való védelem érdekében az eredeti csomagolásban tárolandó.</w:t>
      </w:r>
    </w:p>
    <w:p w14:paraId="7AEEB535" w14:textId="77777777" w:rsidR="00353A5A" w:rsidRDefault="00353A5A" w:rsidP="0018478F">
      <w:pPr>
        <w:rPr>
          <w:szCs w:val="22"/>
          <w:lang w:val="hu-HU"/>
        </w:rPr>
      </w:pPr>
    </w:p>
    <w:p w14:paraId="32AAAC17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Lejárati idő:</w:t>
      </w:r>
    </w:p>
    <w:p w14:paraId="5898AF51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Bontatlan üveg: 2 év</w:t>
      </w:r>
    </w:p>
    <w:p w14:paraId="748AA2C5" w14:textId="77777777" w:rsidR="005E14DA" w:rsidRPr="0018478F" w:rsidRDefault="005E14DA" w:rsidP="0018478F">
      <w:pPr>
        <w:ind w:left="567" w:hanging="567"/>
        <w:rPr>
          <w:szCs w:val="22"/>
          <w:lang w:val="hu-HU"/>
        </w:rPr>
      </w:pPr>
      <w:r w:rsidRPr="0018478F">
        <w:rPr>
          <w:szCs w:val="22"/>
          <w:lang w:val="hu-HU"/>
        </w:rPr>
        <w:t>Felbontás után: 2 év</w:t>
      </w:r>
    </w:p>
    <w:p w14:paraId="0593526F" w14:textId="77777777" w:rsidR="00353A5A" w:rsidRDefault="00353A5A" w:rsidP="0018478F">
      <w:pPr>
        <w:pStyle w:val="Szvegtrzs3"/>
        <w:spacing w:after="0"/>
        <w:rPr>
          <w:sz w:val="22"/>
          <w:szCs w:val="22"/>
        </w:rPr>
      </w:pPr>
    </w:p>
    <w:p w14:paraId="7FCE3154" w14:textId="77777777" w:rsidR="005E14DA" w:rsidRDefault="005E14DA" w:rsidP="0018478F">
      <w:pPr>
        <w:pStyle w:val="Szvegtrzs3"/>
        <w:spacing w:after="0"/>
        <w:rPr>
          <w:sz w:val="22"/>
          <w:szCs w:val="22"/>
        </w:rPr>
      </w:pPr>
      <w:r w:rsidRPr="0018478F">
        <w:rPr>
          <w:sz w:val="22"/>
          <w:szCs w:val="22"/>
        </w:rPr>
        <w:t>A gyógyszereket nem szabad a szennyvízzel vagy a háztartási hulladékkal együtt megsemmisíteni. Kérdezze meg gyógyszerészét, hogy szükségtelenné vált gyógyszereit miként semmisítse meg. Ezek az intézkedések elősegítik a környezet védelmét.</w:t>
      </w:r>
    </w:p>
    <w:p w14:paraId="24476EE2" w14:textId="77777777" w:rsidR="00353A5A" w:rsidRDefault="00353A5A" w:rsidP="0018478F">
      <w:pPr>
        <w:pStyle w:val="Szvegtrzs3"/>
        <w:spacing w:after="0"/>
        <w:rPr>
          <w:sz w:val="22"/>
          <w:szCs w:val="22"/>
        </w:rPr>
      </w:pPr>
    </w:p>
    <w:p w14:paraId="6375A83F" w14:textId="77777777" w:rsidR="00353A5A" w:rsidRPr="0018478F" w:rsidRDefault="00353A5A" w:rsidP="0018478F">
      <w:pPr>
        <w:pStyle w:val="Szvegtrzs3"/>
        <w:spacing w:after="0"/>
        <w:rPr>
          <w:sz w:val="22"/>
          <w:szCs w:val="22"/>
        </w:rPr>
      </w:pPr>
    </w:p>
    <w:p w14:paraId="33C4520D" w14:textId="67D8DA5D" w:rsidR="005E14DA" w:rsidRPr="0018478F" w:rsidRDefault="005E14DA" w:rsidP="0018478F">
      <w:pPr>
        <w:ind w:left="567" w:hanging="567"/>
        <w:rPr>
          <w:b/>
          <w:iCs/>
          <w:szCs w:val="22"/>
          <w:lang w:val="hu-HU"/>
        </w:rPr>
      </w:pPr>
      <w:r w:rsidRPr="0018478F">
        <w:rPr>
          <w:b/>
          <w:iCs/>
          <w:szCs w:val="22"/>
          <w:lang w:val="hu-HU"/>
        </w:rPr>
        <w:t>6.</w:t>
      </w:r>
      <w:r w:rsidRPr="0018478F">
        <w:rPr>
          <w:b/>
          <w:iCs/>
          <w:szCs w:val="22"/>
          <w:lang w:val="hu-HU"/>
        </w:rPr>
        <w:tab/>
      </w:r>
      <w:r w:rsidRPr="0018478F">
        <w:rPr>
          <w:b/>
          <w:bCs/>
          <w:iCs/>
          <w:szCs w:val="22"/>
          <w:lang w:val="hu-HU"/>
        </w:rPr>
        <w:t>A csomagolás tartalma és egyéb információk</w:t>
      </w:r>
    </w:p>
    <w:p w14:paraId="0D8C9C69" w14:textId="77777777" w:rsidR="00353A5A" w:rsidRDefault="00353A5A" w:rsidP="0018478F">
      <w:pPr>
        <w:rPr>
          <w:b/>
          <w:szCs w:val="22"/>
          <w:lang w:val="hu-HU"/>
        </w:rPr>
      </w:pPr>
    </w:p>
    <w:p w14:paraId="665919E5" w14:textId="77777777" w:rsidR="005E14DA" w:rsidRPr="0018478F" w:rsidRDefault="005E14DA" w:rsidP="0018478F">
      <w:pPr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Mit tartalmaz az Alpicort Plus oldat</w:t>
      </w:r>
    </w:p>
    <w:p w14:paraId="03435769" w14:textId="77777777" w:rsidR="005E14DA" w:rsidRPr="0018478F" w:rsidRDefault="00353A5A" w:rsidP="0018478F">
      <w:pPr>
        <w:ind w:left="357" w:hanging="357"/>
        <w:rPr>
          <w:szCs w:val="22"/>
          <w:lang w:val="hu-HU"/>
        </w:rPr>
      </w:pPr>
      <w:r w:rsidRPr="00353A5A"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="005E14DA" w:rsidRPr="0018478F">
        <w:rPr>
          <w:szCs w:val="22"/>
          <w:lang w:val="hu-HU"/>
        </w:rPr>
        <w:t>A készítmény hatóanyaga:</w:t>
      </w:r>
    </w:p>
    <w:p w14:paraId="497D1C3A" w14:textId="77777777" w:rsidR="005E14DA" w:rsidRPr="0018478F" w:rsidRDefault="005E14DA" w:rsidP="0018478F">
      <w:pPr>
        <w:ind w:left="357"/>
        <w:rPr>
          <w:szCs w:val="22"/>
          <w:lang w:val="hu-HU"/>
        </w:rPr>
      </w:pPr>
      <w:r w:rsidRPr="0018478F">
        <w:rPr>
          <w:szCs w:val="22"/>
          <w:lang w:val="hu-HU"/>
        </w:rPr>
        <w:t>2 mg prednizolon</w:t>
      </w:r>
      <w:r w:rsidR="00353A5A">
        <w:rPr>
          <w:szCs w:val="22"/>
          <w:lang w:val="hu-HU"/>
        </w:rPr>
        <w:t xml:space="preserve"> + 0,05 mg rámérés</w:t>
      </w:r>
      <w:r w:rsidRPr="0018478F">
        <w:rPr>
          <w:szCs w:val="22"/>
          <w:lang w:val="hu-HU"/>
        </w:rPr>
        <w:t>, 4 mg szalicilsav és 0,05 mg ösztradiol-benzoát 1 ml vizes, alkoholos oldatban.</w:t>
      </w:r>
    </w:p>
    <w:p w14:paraId="5FB0C90B" w14:textId="77777777" w:rsidR="005E14DA" w:rsidRPr="0018478F" w:rsidRDefault="00353A5A" w:rsidP="0018478F">
      <w:pPr>
        <w:ind w:left="357" w:hanging="35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="005E14DA" w:rsidRPr="0018478F">
        <w:rPr>
          <w:szCs w:val="22"/>
          <w:lang w:val="hu-HU"/>
        </w:rPr>
        <w:t>Egyéb összetevők: arginin, propilén</w:t>
      </w:r>
      <w:r>
        <w:rPr>
          <w:szCs w:val="22"/>
          <w:lang w:val="hu-HU"/>
        </w:rPr>
        <w:t>-</w:t>
      </w:r>
      <w:r w:rsidR="005E14DA" w:rsidRPr="0018478F">
        <w:rPr>
          <w:szCs w:val="22"/>
          <w:lang w:val="hu-HU"/>
        </w:rPr>
        <w:t>glikol, izopropil-alkohol, tisztított víz.</w:t>
      </w:r>
    </w:p>
    <w:p w14:paraId="1C1D9206" w14:textId="77777777" w:rsidR="00353A5A" w:rsidRDefault="00353A5A" w:rsidP="0018478F">
      <w:pPr>
        <w:rPr>
          <w:b/>
          <w:szCs w:val="22"/>
          <w:lang w:val="hu-HU"/>
        </w:rPr>
      </w:pPr>
    </w:p>
    <w:p w14:paraId="3577C0A7" w14:textId="77777777" w:rsidR="005E14DA" w:rsidRPr="0018478F" w:rsidRDefault="005E14DA" w:rsidP="0018478F">
      <w:pPr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Milyen az Alpicort Plus oldat külleme és mit tartalmaz a csomagolás</w:t>
      </w:r>
    </w:p>
    <w:p w14:paraId="4E26A3A7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Átlátszó, halvány sárgás-barnás színű, jellegzetes szagú oldat, lokális alkalmazásra</w:t>
      </w:r>
      <w:r w:rsidR="00353A5A">
        <w:rPr>
          <w:szCs w:val="22"/>
          <w:lang w:val="hu-HU"/>
        </w:rPr>
        <w:t>.</w:t>
      </w:r>
    </w:p>
    <w:p w14:paraId="3B612778" w14:textId="77777777" w:rsidR="005E14DA" w:rsidRPr="0018478F" w:rsidRDefault="005E14DA" w:rsidP="0018478F">
      <w:pPr>
        <w:rPr>
          <w:bCs/>
          <w:szCs w:val="22"/>
          <w:lang w:val="hu-HU"/>
        </w:rPr>
      </w:pPr>
      <w:r w:rsidRPr="0018478F">
        <w:rPr>
          <w:i/>
          <w:szCs w:val="22"/>
          <w:lang w:val="hu-HU"/>
        </w:rPr>
        <w:t>Csomagolás:</w:t>
      </w:r>
      <w:r w:rsidRPr="0018478F">
        <w:rPr>
          <w:szCs w:val="22"/>
          <w:lang w:val="hu-HU"/>
        </w:rPr>
        <w:t xml:space="preserve"> </w:t>
      </w:r>
      <w:r w:rsidRPr="0018478F">
        <w:rPr>
          <w:bCs/>
          <w:szCs w:val="22"/>
          <w:lang w:val="hu-HU"/>
        </w:rPr>
        <w:t>100 ml oldat PE cseppentő feltéttel ellátott, PP csavaros kupakkal lezárt, barna színű üvegbe töltve. Egy üveg</w:t>
      </w:r>
      <w:r w:rsidRPr="0018478F">
        <w:rPr>
          <w:szCs w:val="22"/>
          <w:lang w:val="hu-HU"/>
        </w:rPr>
        <w:t xml:space="preserve"> </w:t>
      </w:r>
      <w:r w:rsidRPr="0018478F">
        <w:rPr>
          <w:bCs/>
          <w:szCs w:val="22"/>
          <w:lang w:val="hu-HU"/>
        </w:rPr>
        <w:t>dobozban.</w:t>
      </w:r>
    </w:p>
    <w:p w14:paraId="1933EC5B" w14:textId="77777777" w:rsidR="00353A5A" w:rsidRDefault="00353A5A" w:rsidP="0018478F">
      <w:pPr>
        <w:ind w:right="-2"/>
        <w:rPr>
          <w:b/>
          <w:szCs w:val="22"/>
          <w:lang w:val="hu-HU"/>
        </w:rPr>
      </w:pPr>
    </w:p>
    <w:p w14:paraId="77FF16A7" w14:textId="77777777" w:rsidR="005E14DA" w:rsidRPr="0018478F" w:rsidRDefault="005E14DA" w:rsidP="0018478F">
      <w:pPr>
        <w:ind w:right="-2"/>
        <w:rPr>
          <w:b/>
          <w:szCs w:val="22"/>
          <w:lang w:val="hu-HU"/>
        </w:rPr>
      </w:pPr>
      <w:r w:rsidRPr="0018478F">
        <w:rPr>
          <w:b/>
          <w:szCs w:val="22"/>
          <w:lang w:val="hu-HU"/>
        </w:rPr>
        <w:t>A forgalomba hozatali engedély jogosultja és a gyártó</w:t>
      </w:r>
    </w:p>
    <w:p w14:paraId="1014FC55" w14:textId="77777777" w:rsidR="005E14DA" w:rsidRPr="0018478F" w:rsidRDefault="005E14DA" w:rsidP="0018478F">
      <w:pPr>
        <w:pStyle w:val="Szvegtrzs"/>
        <w:spacing w:after="0"/>
        <w:rPr>
          <w:szCs w:val="22"/>
          <w:lang w:val="hu-HU"/>
        </w:rPr>
      </w:pPr>
      <w:r w:rsidRPr="0018478F">
        <w:rPr>
          <w:szCs w:val="22"/>
          <w:lang w:val="hu-HU" w:eastAsia="hu-HU"/>
        </w:rPr>
        <w:t>Dr. August Wolff GmbH &amp; Co. KG Arzneimittel</w:t>
      </w:r>
      <w:r w:rsidRPr="0018478F">
        <w:rPr>
          <w:szCs w:val="22"/>
          <w:lang w:val="hu-HU" w:eastAsia="hu-HU"/>
        </w:rPr>
        <w:br/>
        <w:t>Sudbrackstrasse 56</w:t>
      </w:r>
      <w:r w:rsidRPr="0018478F">
        <w:rPr>
          <w:szCs w:val="22"/>
          <w:lang w:val="hu-HU" w:eastAsia="hu-HU"/>
        </w:rPr>
        <w:br/>
        <w:t xml:space="preserve">33611 Bielefeld, </w:t>
      </w:r>
      <w:r w:rsidRPr="0018478F">
        <w:rPr>
          <w:caps/>
          <w:szCs w:val="22"/>
          <w:lang w:val="hu-HU" w:eastAsia="hu-HU"/>
        </w:rPr>
        <w:t>Németország</w:t>
      </w:r>
    </w:p>
    <w:p w14:paraId="00BC529D" w14:textId="77777777" w:rsidR="00446795" w:rsidRDefault="00446795" w:rsidP="0018478F">
      <w:pPr>
        <w:rPr>
          <w:szCs w:val="22"/>
          <w:lang w:val="hu-HU"/>
        </w:rPr>
      </w:pPr>
    </w:p>
    <w:p w14:paraId="1020FF81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A készítményhez kapcsolódó további kérdéseivel forduljon a forgalomba hozatali engedély jogosultjának helyi képviseletéhez:</w:t>
      </w:r>
    </w:p>
    <w:p w14:paraId="5CF6BB4C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Medimprove Kft.</w:t>
      </w:r>
      <w:r w:rsidRPr="0018478F">
        <w:rPr>
          <w:szCs w:val="22"/>
          <w:lang w:val="hu-HU"/>
        </w:rPr>
        <w:br/>
        <w:t>2100 Gödöllő, Szkíta krt.10.</w:t>
      </w:r>
      <w:r w:rsidRPr="0018478F">
        <w:rPr>
          <w:szCs w:val="22"/>
          <w:lang w:val="hu-HU"/>
        </w:rPr>
        <w:br/>
        <w:t xml:space="preserve">E-mail: </w:t>
      </w:r>
      <w:r w:rsidRPr="00A50E67">
        <w:rPr>
          <w:szCs w:val="22"/>
          <w:u w:val="single"/>
          <w:lang w:val="hu-HU"/>
        </w:rPr>
        <w:t>info@medimprove.hu</w:t>
      </w:r>
    </w:p>
    <w:p w14:paraId="53B9FE4A" w14:textId="77777777" w:rsidR="00446795" w:rsidRDefault="00446795" w:rsidP="0018478F">
      <w:pPr>
        <w:rPr>
          <w:szCs w:val="22"/>
          <w:lang w:val="hu-HU"/>
        </w:rPr>
      </w:pPr>
    </w:p>
    <w:p w14:paraId="007C3EBC" w14:textId="77777777" w:rsidR="005E14DA" w:rsidRPr="0018478F" w:rsidRDefault="005E14DA" w:rsidP="0018478F">
      <w:pPr>
        <w:rPr>
          <w:szCs w:val="22"/>
          <w:lang w:val="hu-HU"/>
        </w:rPr>
      </w:pPr>
      <w:r w:rsidRPr="0018478F">
        <w:rPr>
          <w:szCs w:val="22"/>
          <w:lang w:val="hu-HU"/>
        </w:rPr>
        <w:t>OGYI-T-7461/01</w:t>
      </w:r>
    </w:p>
    <w:p w14:paraId="215D5200" w14:textId="77777777" w:rsidR="00446795" w:rsidRDefault="00446795" w:rsidP="0018478F">
      <w:pPr>
        <w:numPr>
          <w:ilvl w:val="12"/>
          <w:numId w:val="0"/>
        </w:numPr>
        <w:ind w:right="-2"/>
        <w:rPr>
          <w:b/>
          <w:bCs/>
          <w:szCs w:val="22"/>
          <w:lang w:val="hu-HU"/>
        </w:rPr>
      </w:pPr>
    </w:p>
    <w:p w14:paraId="06D96ECA" w14:textId="13685842" w:rsidR="00494192" w:rsidRPr="00010BA4" w:rsidRDefault="005E14DA" w:rsidP="0018478F">
      <w:pPr>
        <w:numPr>
          <w:ilvl w:val="12"/>
          <w:numId w:val="0"/>
        </w:numPr>
        <w:ind w:right="-2"/>
        <w:rPr>
          <w:szCs w:val="22"/>
        </w:rPr>
      </w:pPr>
      <w:r w:rsidRPr="0018478F">
        <w:rPr>
          <w:b/>
          <w:bCs/>
          <w:szCs w:val="22"/>
          <w:lang w:val="hu-HU"/>
        </w:rPr>
        <w:t xml:space="preserve">A betegtájékoztató </w:t>
      </w:r>
      <w:r w:rsidRPr="0018478F">
        <w:rPr>
          <w:b/>
          <w:noProof/>
          <w:szCs w:val="22"/>
          <w:lang w:val="hu-HU"/>
        </w:rPr>
        <w:t>legutóbbi felülvizsgálatának</w:t>
      </w:r>
      <w:r w:rsidRPr="0018478F">
        <w:rPr>
          <w:b/>
          <w:bCs/>
          <w:szCs w:val="22"/>
          <w:lang w:val="hu-HU"/>
        </w:rPr>
        <w:t xml:space="preserve"> dátuma: </w:t>
      </w:r>
      <w:r w:rsidRPr="0018478F">
        <w:rPr>
          <w:b/>
          <w:noProof/>
          <w:szCs w:val="22"/>
          <w:lang w:val="hu-HU"/>
        </w:rPr>
        <w:t>201</w:t>
      </w:r>
      <w:r w:rsidR="001C4B1F">
        <w:rPr>
          <w:b/>
          <w:noProof/>
          <w:szCs w:val="22"/>
          <w:lang w:val="hu-HU"/>
        </w:rPr>
        <w:t>8</w:t>
      </w:r>
      <w:r w:rsidRPr="0018478F">
        <w:rPr>
          <w:b/>
          <w:noProof/>
          <w:szCs w:val="22"/>
          <w:lang w:val="hu-HU"/>
        </w:rPr>
        <w:t>.</w:t>
      </w:r>
      <w:r w:rsidR="001C4B1F">
        <w:rPr>
          <w:b/>
          <w:noProof/>
          <w:szCs w:val="22"/>
          <w:lang w:val="hu-HU"/>
        </w:rPr>
        <w:t xml:space="preserve"> április.</w:t>
      </w:r>
    </w:p>
    <w:sectPr w:rsidR="00494192" w:rsidRPr="00010BA4" w:rsidSect="0018478F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26742" w14:textId="77777777" w:rsidR="00D93DFA" w:rsidRDefault="00D93DFA">
      <w:r>
        <w:separator/>
      </w:r>
    </w:p>
  </w:endnote>
  <w:endnote w:type="continuationSeparator" w:id="0">
    <w:p w14:paraId="6D581858" w14:textId="77777777" w:rsidR="00D93DFA" w:rsidRDefault="00D9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6807C" w14:textId="77777777" w:rsidR="003C5614" w:rsidRDefault="003C5614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  <w:r w:rsidRPr="0089197E">
      <w:rPr>
        <w:rStyle w:val="Oldalszm"/>
        <w:rFonts w:ascii="Arial" w:hAnsi="Arial" w:cs="Arial"/>
      </w:rPr>
      <w:fldChar w:fldCharType="begin"/>
    </w:r>
    <w:r w:rsidRPr="0089197E">
      <w:rPr>
        <w:rStyle w:val="Oldalszm"/>
        <w:rFonts w:ascii="Arial" w:hAnsi="Arial" w:cs="Arial"/>
      </w:rPr>
      <w:instrText xml:space="preserve">PAGE  </w:instrText>
    </w:r>
    <w:r w:rsidRPr="0089197E">
      <w:rPr>
        <w:rStyle w:val="Oldalszm"/>
        <w:rFonts w:ascii="Arial" w:hAnsi="Arial" w:cs="Arial"/>
      </w:rPr>
      <w:fldChar w:fldCharType="separate"/>
    </w:r>
    <w:r w:rsidR="00BB55BB">
      <w:rPr>
        <w:rStyle w:val="Oldalszm"/>
        <w:rFonts w:ascii="Arial" w:hAnsi="Arial" w:cs="Arial"/>
        <w:noProof/>
      </w:rPr>
      <w:t>4</w:t>
    </w:r>
    <w:r w:rsidRPr="0089197E">
      <w:rPr>
        <w:rStyle w:val="Oldalszm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C1D19" w14:textId="3E599C02" w:rsidR="003C5614" w:rsidRPr="00BB55BB" w:rsidRDefault="00184430" w:rsidP="0018478F">
    <w:pPr>
      <w:pStyle w:val="llb"/>
      <w:tabs>
        <w:tab w:val="clear" w:pos="4536"/>
        <w:tab w:val="clear" w:pos="8930"/>
      </w:tabs>
      <w:rPr>
        <w:rFonts w:ascii="Times New Roman" w:hAnsi="Times New Roman"/>
        <w:sz w:val="18"/>
        <w:szCs w:val="18"/>
      </w:rPr>
    </w:pPr>
    <w:r w:rsidRPr="0018478F">
      <w:rPr>
        <w:rStyle w:val="Oldalszm"/>
        <w:rFonts w:ascii="Times New Roman" w:hAnsi="Times New Roman"/>
        <w:sz w:val="18"/>
        <w:szCs w:val="18"/>
      </w:rPr>
      <w:t>OGYÉI/14746/2018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36756" w14:textId="77777777" w:rsidR="00D93DFA" w:rsidRDefault="00D93DFA">
      <w:r>
        <w:separator/>
      </w:r>
    </w:p>
  </w:footnote>
  <w:footnote w:type="continuationSeparator" w:id="0">
    <w:p w14:paraId="437C051B" w14:textId="77777777" w:rsidR="00D93DFA" w:rsidRDefault="00D93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5030A" w14:textId="77777777" w:rsidR="003C5614" w:rsidRDefault="003C561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1BCCF" w14:textId="77777777" w:rsidR="003C5614" w:rsidRDefault="003C561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6" w15:restartNumberingAfterBreak="0">
    <w:nsid w:val="1F87348D"/>
    <w:multiLevelType w:val="hybridMultilevel"/>
    <w:tmpl w:val="18642F40"/>
    <w:lvl w:ilvl="0" w:tplc="6D2CCDB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190114B"/>
    <w:multiLevelType w:val="hybridMultilevel"/>
    <w:tmpl w:val="2A80D77A"/>
    <w:lvl w:ilvl="0" w:tplc="D87E0B5C">
      <w:start w:val="4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5BB5033"/>
    <w:multiLevelType w:val="hybridMultilevel"/>
    <w:tmpl w:val="865AD38E"/>
    <w:lvl w:ilvl="0" w:tplc="F2C87448">
      <w:start w:val="1"/>
      <w:numFmt w:val="decimal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4B955006"/>
    <w:multiLevelType w:val="hybridMultilevel"/>
    <w:tmpl w:val="5F90AA9C"/>
    <w:lvl w:ilvl="0" w:tplc="F2C87448">
      <w:start w:val="1"/>
      <w:numFmt w:val="decimal"/>
      <w:lvlText w:val="%1."/>
      <w:lvlJc w:val="left"/>
      <w:pPr>
        <w:ind w:left="720" w:hanging="720"/>
      </w:pPr>
      <w:rPr>
        <w:rFonts w:eastAsia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BE3B8D"/>
    <w:multiLevelType w:val="hybridMultilevel"/>
    <w:tmpl w:val="0A9437DC"/>
    <w:lvl w:ilvl="0" w:tplc="B16884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6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66C97BD8"/>
    <w:multiLevelType w:val="hybridMultilevel"/>
    <w:tmpl w:val="9F88BAC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1" w15:restartNumberingAfterBreak="0">
    <w:nsid w:val="74AB1E5E"/>
    <w:multiLevelType w:val="hybridMultilevel"/>
    <w:tmpl w:val="5D6C739C"/>
    <w:lvl w:ilvl="0" w:tplc="CAEE87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F7725E"/>
    <w:multiLevelType w:val="hybridMultilevel"/>
    <w:tmpl w:val="BE541DD4"/>
    <w:lvl w:ilvl="0" w:tplc="4CD27C16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20"/>
  </w:num>
  <w:num w:numId="4">
    <w:abstractNumId w:val="19"/>
  </w:num>
  <w:num w:numId="5">
    <w:abstractNumId w:val="7"/>
  </w:num>
  <w:num w:numId="6">
    <w:abstractNumId w:val="15"/>
  </w:num>
  <w:num w:numId="7">
    <w:abstractNumId w:val="12"/>
  </w:num>
  <w:num w:numId="8">
    <w:abstractNumId w:val="5"/>
  </w:num>
  <w:num w:numId="9">
    <w:abstractNumId w:val="18"/>
  </w:num>
  <w:num w:numId="10">
    <w:abstractNumId w:val="4"/>
  </w:num>
  <w:num w:numId="11">
    <w:abstractNumId w:val="10"/>
  </w:num>
  <w:num w:numId="12">
    <w:abstractNumId w:val="16"/>
  </w:num>
  <w:num w:numId="13">
    <w:abstractNumId w:val="9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7"/>
  </w:num>
  <w:num w:numId="16">
    <w:abstractNumId w:val="1"/>
  </w:num>
  <w:num w:numId="17">
    <w:abstractNumId w:val="2"/>
  </w:num>
  <w:num w:numId="18">
    <w:abstractNumId w:val="3"/>
  </w:num>
  <w:num w:numId="19">
    <w:abstractNumId w:val="8"/>
  </w:num>
  <w:num w:numId="20">
    <w:abstractNumId w:val="22"/>
  </w:num>
  <w:num w:numId="21">
    <w:abstractNumId w:val="21"/>
  </w:num>
  <w:num w:numId="22">
    <w:abstractNumId w:val="14"/>
  </w:num>
  <w:num w:numId="23">
    <w:abstractNumId w:val="11"/>
  </w:num>
  <w:num w:numId="24">
    <w:abstractNumId w:val="1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10BA4"/>
    <w:rsid w:val="00020C41"/>
    <w:rsid w:val="0003028E"/>
    <w:rsid w:val="00055ADC"/>
    <w:rsid w:val="00077695"/>
    <w:rsid w:val="000C1098"/>
    <w:rsid w:val="00110332"/>
    <w:rsid w:val="00117159"/>
    <w:rsid w:val="00141B77"/>
    <w:rsid w:val="001425A7"/>
    <w:rsid w:val="0014271A"/>
    <w:rsid w:val="001557E0"/>
    <w:rsid w:val="0016038C"/>
    <w:rsid w:val="00162E37"/>
    <w:rsid w:val="00167BF4"/>
    <w:rsid w:val="00184430"/>
    <w:rsid w:val="0018478F"/>
    <w:rsid w:val="0018778D"/>
    <w:rsid w:val="00194A9C"/>
    <w:rsid w:val="001A662F"/>
    <w:rsid w:val="001B01E7"/>
    <w:rsid w:val="001C4333"/>
    <w:rsid w:val="001C4B1F"/>
    <w:rsid w:val="001E145F"/>
    <w:rsid w:val="001F275D"/>
    <w:rsid w:val="001F4A53"/>
    <w:rsid w:val="00212AF3"/>
    <w:rsid w:val="0023359E"/>
    <w:rsid w:val="00247A07"/>
    <w:rsid w:val="0026270C"/>
    <w:rsid w:val="002A48DC"/>
    <w:rsid w:val="002B1FEA"/>
    <w:rsid w:val="002E75BA"/>
    <w:rsid w:val="00315D69"/>
    <w:rsid w:val="00327F00"/>
    <w:rsid w:val="00336EFC"/>
    <w:rsid w:val="00345F10"/>
    <w:rsid w:val="00353A5A"/>
    <w:rsid w:val="003746A1"/>
    <w:rsid w:val="003943D1"/>
    <w:rsid w:val="00396E8E"/>
    <w:rsid w:val="003A1E8E"/>
    <w:rsid w:val="003A351A"/>
    <w:rsid w:val="003C3737"/>
    <w:rsid w:val="003C5614"/>
    <w:rsid w:val="003D219D"/>
    <w:rsid w:val="003D6A53"/>
    <w:rsid w:val="003F2079"/>
    <w:rsid w:val="00402910"/>
    <w:rsid w:val="00404F77"/>
    <w:rsid w:val="004134D4"/>
    <w:rsid w:val="00427A92"/>
    <w:rsid w:val="00446795"/>
    <w:rsid w:val="0044766E"/>
    <w:rsid w:val="004720FB"/>
    <w:rsid w:val="004819A0"/>
    <w:rsid w:val="00482315"/>
    <w:rsid w:val="00494192"/>
    <w:rsid w:val="004979F7"/>
    <w:rsid w:val="004B1BCF"/>
    <w:rsid w:val="004E4B1A"/>
    <w:rsid w:val="004E5B4E"/>
    <w:rsid w:val="004E6E06"/>
    <w:rsid w:val="00523751"/>
    <w:rsid w:val="005412F2"/>
    <w:rsid w:val="00556685"/>
    <w:rsid w:val="005C1F64"/>
    <w:rsid w:val="005C54DE"/>
    <w:rsid w:val="005E14DA"/>
    <w:rsid w:val="005E6E44"/>
    <w:rsid w:val="006330C2"/>
    <w:rsid w:val="00672470"/>
    <w:rsid w:val="006A51F8"/>
    <w:rsid w:val="006D7246"/>
    <w:rsid w:val="00714783"/>
    <w:rsid w:val="0072236F"/>
    <w:rsid w:val="00740161"/>
    <w:rsid w:val="0074157B"/>
    <w:rsid w:val="00746308"/>
    <w:rsid w:val="007648E6"/>
    <w:rsid w:val="00790A82"/>
    <w:rsid w:val="007B2B53"/>
    <w:rsid w:val="007D66A5"/>
    <w:rsid w:val="007E62BA"/>
    <w:rsid w:val="007F30B4"/>
    <w:rsid w:val="00803010"/>
    <w:rsid w:val="0080798F"/>
    <w:rsid w:val="008221F7"/>
    <w:rsid w:val="0085036B"/>
    <w:rsid w:val="00860674"/>
    <w:rsid w:val="00861E59"/>
    <w:rsid w:val="00876D2A"/>
    <w:rsid w:val="0089197E"/>
    <w:rsid w:val="008A4325"/>
    <w:rsid w:val="008D51EA"/>
    <w:rsid w:val="008E58A9"/>
    <w:rsid w:val="008F561E"/>
    <w:rsid w:val="0090401A"/>
    <w:rsid w:val="00906956"/>
    <w:rsid w:val="00942681"/>
    <w:rsid w:val="00954E7B"/>
    <w:rsid w:val="009844E2"/>
    <w:rsid w:val="00992EAD"/>
    <w:rsid w:val="00995AEF"/>
    <w:rsid w:val="009B4456"/>
    <w:rsid w:val="009C205E"/>
    <w:rsid w:val="009C6CB2"/>
    <w:rsid w:val="009C7FB5"/>
    <w:rsid w:val="009D2E29"/>
    <w:rsid w:val="00A02D71"/>
    <w:rsid w:val="00A0702B"/>
    <w:rsid w:val="00A24558"/>
    <w:rsid w:val="00A350A2"/>
    <w:rsid w:val="00A463B4"/>
    <w:rsid w:val="00A50E67"/>
    <w:rsid w:val="00A82A56"/>
    <w:rsid w:val="00A82E53"/>
    <w:rsid w:val="00A97E6D"/>
    <w:rsid w:val="00AB6387"/>
    <w:rsid w:val="00AE2D9B"/>
    <w:rsid w:val="00AF42D1"/>
    <w:rsid w:val="00B06984"/>
    <w:rsid w:val="00B23B97"/>
    <w:rsid w:val="00B30B07"/>
    <w:rsid w:val="00B4646D"/>
    <w:rsid w:val="00B806CB"/>
    <w:rsid w:val="00B81350"/>
    <w:rsid w:val="00B854A2"/>
    <w:rsid w:val="00BB1103"/>
    <w:rsid w:val="00BB528C"/>
    <w:rsid w:val="00BB55BB"/>
    <w:rsid w:val="00BC25E7"/>
    <w:rsid w:val="00BD62F0"/>
    <w:rsid w:val="00BF1C4D"/>
    <w:rsid w:val="00C027BD"/>
    <w:rsid w:val="00C151E1"/>
    <w:rsid w:val="00C51A2D"/>
    <w:rsid w:val="00C52A81"/>
    <w:rsid w:val="00C5404D"/>
    <w:rsid w:val="00C635D2"/>
    <w:rsid w:val="00C93419"/>
    <w:rsid w:val="00CA064B"/>
    <w:rsid w:val="00CC6EF8"/>
    <w:rsid w:val="00CD15B9"/>
    <w:rsid w:val="00CD51E2"/>
    <w:rsid w:val="00CE1F57"/>
    <w:rsid w:val="00CE44C8"/>
    <w:rsid w:val="00CE61FA"/>
    <w:rsid w:val="00CF70DB"/>
    <w:rsid w:val="00D05EA5"/>
    <w:rsid w:val="00D07A95"/>
    <w:rsid w:val="00D171DC"/>
    <w:rsid w:val="00D627C9"/>
    <w:rsid w:val="00D76CD1"/>
    <w:rsid w:val="00D92476"/>
    <w:rsid w:val="00D93DFA"/>
    <w:rsid w:val="00DD09C3"/>
    <w:rsid w:val="00DD7740"/>
    <w:rsid w:val="00E041A3"/>
    <w:rsid w:val="00E1536E"/>
    <w:rsid w:val="00E26A7B"/>
    <w:rsid w:val="00E50889"/>
    <w:rsid w:val="00E50FAB"/>
    <w:rsid w:val="00EB48CB"/>
    <w:rsid w:val="00EE4817"/>
    <w:rsid w:val="00EE6C54"/>
    <w:rsid w:val="00F01A3A"/>
    <w:rsid w:val="00F236A9"/>
    <w:rsid w:val="00F56380"/>
    <w:rsid w:val="00FA55AE"/>
    <w:rsid w:val="00FB5125"/>
    <w:rsid w:val="00FC116B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1A9AA2"/>
  <w15:docId w15:val="{72C58E73-06B0-4FDF-9D5F-5630F6B4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paragraph" w:styleId="Szvegtrzs">
    <w:name w:val="Body Text"/>
    <w:basedOn w:val="Norml"/>
    <w:link w:val="SzvegtrzsChar"/>
    <w:rsid w:val="00494192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494192"/>
    <w:rPr>
      <w:sz w:val="22"/>
      <w:lang w:eastAsia="en-US"/>
    </w:rPr>
  </w:style>
  <w:style w:type="paragraph" w:styleId="Szvegtrzs2">
    <w:name w:val="Body Text 2"/>
    <w:basedOn w:val="Norml"/>
    <w:link w:val="Szvegtrzs2Char"/>
    <w:rsid w:val="00494192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494192"/>
    <w:rPr>
      <w:sz w:val="22"/>
      <w:lang w:eastAsia="en-US"/>
    </w:rPr>
  </w:style>
  <w:style w:type="paragraph" w:styleId="NormlWeb">
    <w:name w:val="Normal (Web)"/>
    <w:basedOn w:val="Norml"/>
    <w:rsid w:val="00C151E1"/>
    <w:pPr>
      <w:spacing w:before="100" w:beforeAutospacing="1" w:after="119"/>
    </w:pPr>
    <w:rPr>
      <w:rFonts w:ascii="Arial Unicode MS" w:hAnsi="Arial Unicode MS"/>
      <w:sz w:val="24"/>
      <w:szCs w:val="24"/>
      <w:lang w:val="hu-HU" w:eastAsia="hu-HU"/>
    </w:rPr>
  </w:style>
  <w:style w:type="paragraph" w:customStyle="1" w:styleId="WW-Szvegblokk1">
    <w:name w:val="WW-Szövegblokk1"/>
    <w:basedOn w:val="Norml"/>
    <w:rsid w:val="00C151E1"/>
    <w:pPr>
      <w:widowControl w:val="0"/>
      <w:suppressAutoHyphens/>
      <w:spacing w:line="260" w:lineRule="atLeast"/>
      <w:ind w:left="567" w:right="-2" w:hanging="567"/>
    </w:pPr>
    <w:rPr>
      <w:rFonts w:eastAsia="Lucida Sans Unicode"/>
      <w:b/>
      <w:sz w:val="24"/>
      <w:szCs w:val="24"/>
      <w:lang w:val="hu-HU" w:eastAsia="ar-SA"/>
    </w:rPr>
  </w:style>
  <w:style w:type="paragraph" w:styleId="Szvegtrzs3">
    <w:name w:val="Body Text 3"/>
    <w:basedOn w:val="Norml"/>
    <w:link w:val="Szvegtrzs3Char"/>
    <w:rsid w:val="00C151E1"/>
    <w:pPr>
      <w:spacing w:after="120"/>
    </w:pPr>
    <w:rPr>
      <w:sz w:val="16"/>
      <w:szCs w:val="16"/>
      <w:lang w:val="hu-HU" w:eastAsia="hu-HU"/>
    </w:rPr>
  </w:style>
  <w:style w:type="character" w:customStyle="1" w:styleId="Szvegtrzs3Char">
    <w:name w:val="Szövegtörzs 3 Char"/>
    <w:basedOn w:val="Bekezdsalapbettpusa"/>
    <w:link w:val="Szvegtrzs3"/>
    <w:rsid w:val="00C151E1"/>
    <w:rPr>
      <w:sz w:val="16"/>
      <w:szCs w:val="16"/>
      <w:lang w:val="hu-HU" w:eastAsia="hu-HU"/>
    </w:rPr>
  </w:style>
  <w:style w:type="paragraph" w:styleId="Listaszerbekezds">
    <w:name w:val="List Paragraph"/>
    <w:basedOn w:val="Norml"/>
    <w:uiPriority w:val="34"/>
    <w:qFormat/>
    <w:rsid w:val="0018778D"/>
    <w:pPr>
      <w:ind w:left="720"/>
      <w:contextualSpacing/>
    </w:pPr>
  </w:style>
  <w:style w:type="paragraph" w:styleId="Vltozat">
    <w:name w:val="Revision"/>
    <w:hidden/>
    <w:uiPriority w:val="99"/>
    <w:semiHidden/>
    <w:rsid w:val="001A662F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90E79-AE22-4CA3-A295-80A1427A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1132</Words>
  <Characters>7840</Characters>
  <Application>Microsoft Office Word</Application>
  <DocSecurity>0</DocSecurity>
  <Lines>65</Lines>
  <Paragraphs>17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8955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RA_1.3.1_00000085</dc:subject>
  <dc:creator>Offermann, Rita</dc:creator>
  <cp:lastModifiedBy>OGYI_2.3</cp:lastModifiedBy>
  <cp:revision>3</cp:revision>
  <cp:lastPrinted>2003-12-17T11:32:00Z</cp:lastPrinted>
  <dcterms:created xsi:type="dcterms:W3CDTF">2018-05-10T07:26:00Z</dcterms:created>
  <dcterms:modified xsi:type="dcterms:W3CDTF">2018-05-10T07:26:00Z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