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A7827" w14:textId="77777777" w:rsidR="00D4400F" w:rsidRPr="00CB3463" w:rsidRDefault="00D4400F" w:rsidP="00CB3463">
      <w:pPr>
        <w:jc w:val="center"/>
        <w:rPr>
          <w:b/>
          <w:noProof/>
          <w:sz w:val="22"/>
          <w:szCs w:val="22"/>
        </w:rPr>
      </w:pPr>
      <w:bookmarkStart w:id="0" w:name="_GoBack"/>
      <w:bookmarkEnd w:id="0"/>
      <w:r w:rsidRPr="00CB3463">
        <w:rPr>
          <w:b/>
          <w:noProof/>
          <w:sz w:val="22"/>
          <w:szCs w:val="22"/>
        </w:rPr>
        <w:t>Betegtájékoztató: Információk a felhasználó számára</w:t>
      </w:r>
    </w:p>
    <w:p w14:paraId="7B9066C7" w14:textId="77777777" w:rsidR="00526D99" w:rsidRPr="00CB3463" w:rsidRDefault="00526D99" w:rsidP="00CB3463">
      <w:pPr>
        <w:pStyle w:val="Norml2"/>
        <w:autoSpaceDE w:val="0"/>
        <w:jc w:val="center"/>
        <w:rPr>
          <w:sz w:val="22"/>
          <w:szCs w:val="22"/>
        </w:rPr>
      </w:pPr>
    </w:p>
    <w:p w14:paraId="6DC3CEBC" w14:textId="77777777" w:rsidR="00526D99" w:rsidRPr="00CB3463" w:rsidRDefault="00526D99" w:rsidP="00CB3463">
      <w:pPr>
        <w:pStyle w:val="Norml2"/>
        <w:autoSpaceDE w:val="0"/>
        <w:jc w:val="center"/>
        <w:rPr>
          <w:b/>
          <w:bCs/>
          <w:sz w:val="22"/>
          <w:szCs w:val="22"/>
        </w:rPr>
      </w:pPr>
      <w:proofErr w:type="spellStart"/>
      <w:r w:rsidRPr="00CB3463">
        <w:rPr>
          <w:b/>
          <w:bCs/>
          <w:sz w:val="22"/>
          <w:szCs w:val="22"/>
        </w:rPr>
        <w:t>Digoxin</w:t>
      </w:r>
      <w:proofErr w:type="spellEnd"/>
      <w:r w:rsidRPr="00CB3463">
        <w:rPr>
          <w:b/>
          <w:bCs/>
          <w:sz w:val="22"/>
          <w:szCs w:val="22"/>
        </w:rPr>
        <w:t xml:space="preserve">-Richter 250 </w:t>
      </w:r>
      <w:proofErr w:type="spellStart"/>
      <w:r w:rsidRPr="00CB3463">
        <w:rPr>
          <w:b/>
          <w:bCs/>
          <w:sz w:val="22"/>
          <w:szCs w:val="22"/>
        </w:rPr>
        <w:t>mikrogramm</w:t>
      </w:r>
      <w:proofErr w:type="spellEnd"/>
      <w:r w:rsidRPr="00CB3463">
        <w:rPr>
          <w:b/>
          <w:bCs/>
          <w:sz w:val="22"/>
          <w:szCs w:val="22"/>
        </w:rPr>
        <w:t xml:space="preserve"> tabletta</w:t>
      </w:r>
    </w:p>
    <w:p w14:paraId="0BDEF89D" w14:textId="77777777" w:rsidR="00526D99" w:rsidRPr="00CB3463" w:rsidRDefault="00526D99" w:rsidP="00CB3463">
      <w:pPr>
        <w:pStyle w:val="Norml2"/>
        <w:autoSpaceDE w:val="0"/>
        <w:jc w:val="center"/>
        <w:rPr>
          <w:bCs/>
          <w:sz w:val="22"/>
          <w:szCs w:val="22"/>
        </w:rPr>
      </w:pPr>
      <w:proofErr w:type="spellStart"/>
      <w:r w:rsidRPr="00CB3463">
        <w:rPr>
          <w:bCs/>
          <w:sz w:val="22"/>
          <w:szCs w:val="22"/>
        </w:rPr>
        <w:t>digoxin</w:t>
      </w:r>
      <w:proofErr w:type="spellEnd"/>
    </w:p>
    <w:p w14:paraId="03F44B52" w14:textId="77777777" w:rsidR="000103A9" w:rsidRPr="00CB3463" w:rsidRDefault="000103A9" w:rsidP="00CB3463">
      <w:pPr>
        <w:pStyle w:val="Norml2"/>
        <w:rPr>
          <w:sz w:val="22"/>
          <w:szCs w:val="22"/>
        </w:rPr>
      </w:pPr>
    </w:p>
    <w:p w14:paraId="4DFA49AD" w14:textId="77777777" w:rsidR="005D56C2" w:rsidRPr="00CB3463" w:rsidRDefault="005D56C2" w:rsidP="00CB3463">
      <w:pPr>
        <w:rPr>
          <w:b/>
          <w:noProof/>
          <w:sz w:val="22"/>
          <w:szCs w:val="22"/>
        </w:rPr>
      </w:pPr>
      <w:r w:rsidRPr="00CB3463">
        <w:rPr>
          <w:b/>
          <w:noProof/>
          <w:sz w:val="22"/>
          <w:szCs w:val="22"/>
        </w:rPr>
        <w:t>Mielőtt elkezd</w:t>
      </w:r>
      <w:r w:rsidR="00D4400F" w:rsidRPr="00CB3463">
        <w:rPr>
          <w:b/>
          <w:noProof/>
          <w:sz w:val="22"/>
          <w:szCs w:val="22"/>
        </w:rPr>
        <w:t>i</w:t>
      </w:r>
      <w:r w:rsidRPr="00CB3463">
        <w:rPr>
          <w:b/>
          <w:noProof/>
          <w:sz w:val="22"/>
          <w:szCs w:val="22"/>
        </w:rPr>
        <w:t xml:space="preserve"> </w:t>
      </w:r>
      <w:r w:rsidR="004D229A">
        <w:rPr>
          <w:b/>
          <w:noProof/>
          <w:sz w:val="22"/>
          <w:szCs w:val="22"/>
        </w:rPr>
        <w:t>szedni</w:t>
      </w:r>
      <w:r w:rsidR="004D229A" w:rsidRPr="00CB3463">
        <w:rPr>
          <w:b/>
          <w:noProof/>
          <w:sz w:val="22"/>
          <w:szCs w:val="22"/>
        </w:rPr>
        <w:t xml:space="preserve"> </w:t>
      </w:r>
      <w:r w:rsidRPr="00CB3463">
        <w:rPr>
          <w:b/>
          <w:noProof/>
          <w:sz w:val="22"/>
          <w:szCs w:val="22"/>
        </w:rPr>
        <w:t>ezt a gyógyszert, olvassa el figyelmesen az alábbi betegtájékoztatót</w:t>
      </w:r>
      <w:r w:rsidR="00D4400F" w:rsidRPr="00CB3463">
        <w:rPr>
          <w:b/>
          <w:noProof/>
          <w:sz w:val="22"/>
          <w:szCs w:val="22"/>
        </w:rPr>
        <w:t xml:space="preserve">, </w:t>
      </w:r>
      <w:r w:rsidR="00D4400F" w:rsidRPr="00CB3463">
        <w:rPr>
          <w:b/>
          <w:bCs/>
          <w:sz w:val="22"/>
          <w:szCs w:val="22"/>
        </w:rPr>
        <w:t>mert az Ön számára fontos információkat tartalmaz</w:t>
      </w:r>
      <w:r w:rsidRPr="00CB3463">
        <w:rPr>
          <w:b/>
          <w:noProof/>
          <w:sz w:val="22"/>
          <w:szCs w:val="22"/>
        </w:rPr>
        <w:t>.</w:t>
      </w:r>
    </w:p>
    <w:p w14:paraId="15E9573B" w14:textId="77777777" w:rsidR="005D56C2" w:rsidRPr="00CB3463" w:rsidRDefault="005D56C2" w:rsidP="00CB3463">
      <w:pPr>
        <w:numPr>
          <w:ilvl w:val="0"/>
          <w:numId w:val="13"/>
        </w:numPr>
        <w:tabs>
          <w:tab w:val="clear" w:pos="720"/>
        </w:tabs>
        <w:autoSpaceDE/>
        <w:ind w:left="567" w:hanging="567"/>
        <w:rPr>
          <w:noProof/>
          <w:sz w:val="22"/>
          <w:szCs w:val="22"/>
        </w:rPr>
      </w:pPr>
      <w:r w:rsidRPr="00CB3463">
        <w:rPr>
          <w:noProof/>
          <w:sz w:val="22"/>
          <w:szCs w:val="22"/>
        </w:rPr>
        <w:t>Tartsa meg a betegtájékoztatót, mert a benne szereplő információkra a későbbiekben is szüksége lehet.</w:t>
      </w:r>
    </w:p>
    <w:p w14:paraId="33C41CB2" w14:textId="77777777" w:rsidR="005D56C2" w:rsidRPr="00CB3463" w:rsidRDefault="005D56C2" w:rsidP="00CB3463">
      <w:pPr>
        <w:numPr>
          <w:ilvl w:val="0"/>
          <w:numId w:val="13"/>
        </w:numPr>
        <w:tabs>
          <w:tab w:val="clear" w:pos="720"/>
        </w:tabs>
        <w:autoSpaceDE/>
        <w:ind w:left="567" w:hanging="567"/>
        <w:rPr>
          <w:noProof/>
          <w:sz w:val="22"/>
          <w:szCs w:val="22"/>
        </w:rPr>
      </w:pPr>
      <w:r w:rsidRPr="00CB3463">
        <w:rPr>
          <w:noProof/>
          <w:sz w:val="22"/>
          <w:szCs w:val="22"/>
        </w:rPr>
        <w:t xml:space="preserve">További kérdéseivel forduljon </w:t>
      </w:r>
      <w:r w:rsidR="004D229A">
        <w:rPr>
          <w:noProof/>
          <w:sz w:val="22"/>
          <w:szCs w:val="22"/>
        </w:rPr>
        <w:t>kezelő</w:t>
      </w:r>
      <w:r w:rsidRPr="00CB3463">
        <w:rPr>
          <w:noProof/>
          <w:sz w:val="22"/>
          <w:szCs w:val="22"/>
        </w:rPr>
        <w:t>orvosához vagy gyógyszerészéhez.</w:t>
      </w:r>
    </w:p>
    <w:p w14:paraId="058D9D3A" w14:textId="77777777" w:rsidR="005D56C2" w:rsidRPr="00E436E3" w:rsidRDefault="005D56C2" w:rsidP="00CB3463">
      <w:pPr>
        <w:numPr>
          <w:ilvl w:val="0"/>
          <w:numId w:val="13"/>
        </w:numPr>
        <w:tabs>
          <w:tab w:val="clear" w:pos="720"/>
        </w:tabs>
        <w:autoSpaceDE/>
        <w:ind w:left="567" w:hanging="567"/>
        <w:rPr>
          <w:noProof/>
          <w:sz w:val="22"/>
          <w:szCs w:val="22"/>
        </w:rPr>
      </w:pPr>
      <w:r w:rsidRPr="00CB3463">
        <w:rPr>
          <w:noProof/>
          <w:sz w:val="22"/>
          <w:szCs w:val="22"/>
        </w:rPr>
        <w:t xml:space="preserve">Ezt a gyógyszert az orvos </w:t>
      </w:r>
      <w:r w:rsidR="00D4400F" w:rsidRPr="00CB3463">
        <w:rPr>
          <w:noProof/>
          <w:sz w:val="22"/>
          <w:szCs w:val="22"/>
        </w:rPr>
        <w:t xml:space="preserve">kizárólag </w:t>
      </w:r>
      <w:r w:rsidRPr="00CB3463">
        <w:rPr>
          <w:noProof/>
          <w:sz w:val="22"/>
          <w:szCs w:val="22"/>
        </w:rPr>
        <w:t>Önnek írta fel. Ne adja át a készítményt másnak, mert számára ártalmas lehet még abban az esetben is, ha</w:t>
      </w:r>
      <w:r w:rsidR="00D4400F" w:rsidRPr="00E436E3">
        <w:rPr>
          <w:noProof/>
          <w:sz w:val="22"/>
          <w:szCs w:val="22"/>
        </w:rPr>
        <w:t xml:space="preserve"> a betegsége</w:t>
      </w:r>
      <w:r w:rsidRPr="00E436E3">
        <w:rPr>
          <w:noProof/>
          <w:sz w:val="22"/>
          <w:szCs w:val="22"/>
        </w:rPr>
        <w:t xml:space="preserve"> tünetei az Önéhez hasonlóak.</w:t>
      </w:r>
    </w:p>
    <w:p w14:paraId="24D57544" w14:textId="77777777" w:rsidR="005D56C2" w:rsidRPr="00CB3463" w:rsidRDefault="005D56C2" w:rsidP="00CB3463">
      <w:pPr>
        <w:numPr>
          <w:ilvl w:val="0"/>
          <w:numId w:val="13"/>
        </w:numPr>
        <w:tabs>
          <w:tab w:val="clear" w:pos="720"/>
        </w:tabs>
        <w:autoSpaceDE/>
        <w:ind w:left="567" w:hanging="567"/>
        <w:rPr>
          <w:noProof/>
          <w:sz w:val="22"/>
          <w:szCs w:val="22"/>
        </w:rPr>
      </w:pPr>
      <w:r w:rsidRPr="00E436E3">
        <w:rPr>
          <w:noProof/>
          <w:sz w:val="22"/>
          <w:szCs w:val="22"/>
        </w:rPr>
        <w:t xml:space="preserve">Ha </w:t>
      </w:r>
      <w:r w:rsidR="00D4400F" w:rsidRPr="004D229A">
        <w:rPr>
          <w:noProof/>
          <w:sz w:val="22"/>
          <w:szCs w:val="22"/>
        </w:rPr>
        <w:t>Önnél bármilyen mellékhatás jelentkezik, tájékoztassa erről kezelő</w:t>
      </w:r>
      <w:r w:rsidRPr="004D229A">
        <w:rPr>
          <w:noProof/>
          <w:sz w:val="22"/>
          <w:szCs w:val="22"/>
        </w:rPr>
        <w:t>orvosát vagy gyógyszerészét.</w:t>
      </w:r>
      <w:r w:rsidR="00D4400F" w:rsidRPr="004D229A">
        <w:rPr>
          <w:noProof/>
          <w:sz w:val="22"/>
          <w:szCs w:val="22"/>
        </w:rPr>
        <w:t xml:space="preserve"> </w:t>
      </w:r>
      <w:r w:rsidR="00D4400F" w:rsidRPr="00CB3463">
        <w:rPr>
          <w:sz w:val="22"/>
          <w:szCs w:val="22"/>
        </w:rPr>
        <w:t>Ez a betegtájékoztatóban fel nem sorolt bármilyen lehetséges mellékhatásra is vonatkozik. Lásd 4. pont</w:t>
      </w:r>
    </w:p>
    <w:p w14:paraId="2C007836" w14:textId="77777777" w:rsidR="00A27873" w:rsidRPr="00CB3463" w:rsidRDefault="00A27873" w:rsidP="00CB3463">
      <w:pPr>
        <w:pStyle w:val="Norml2"/>
        <w:rPr>
          <w:sz w:val="22"/>
          <w:szCs w:val="22"/>
        </w:rPr>
      </w:pPr>
    </w:p>
    <w:p w14:paraId="29108689" w14:textId="77777777" w:rsidR="000103A9" w:rsidRDefault="000103A9" w:rsidP="00CB3463">
      <w:pPr>
        <w:pStyle w:val="Norml2"/>
        <w:autoSpaceDE w:val="0"/>
        <w:rPr>
          <w:b/>
          <w:bCs/>
          <w:sz w:val="22"/>
          <w:szCs w:val="22"/>
        </w:rPr>
      </w:pPr>
      <w:r w:rsidRPr="00CB3463">
        <w:rPr>
          <w:b/>
          <w:bCs/>
          <w:sz w:val="22"/>
          <w:szCs w:val="22"/>
        </w:rPr>
        <w:t>A betegtájékoztató tartalma:</w:t>
      </w:r>
    </w:p>
    <w:p w14:paraId="1FDB1A42" w14:textId="77777777" w:rsidR="00257481" w:rsidRPr="00CB3463" w:rsidRDefault="00257481" w:rsidP="00CB3463">
      <w:pPr>
        <w:pStyle w:val="Norml2"/>
        <w:autoSpaceDE w:val="0"/>
        <w:rPr>
          <w:sz w:val="22"/>
          <w:szCs w:val="22"/>
        </w:rPr>
      </w:pPr>
    </w:p>
    <w:p w14:paraId="7A060437" w14:textId="77777777" w:rsidR="009A296E" w:rsidRPr="00E436E3" w:rsidRDefault="009A296E" w:rsidP="00CB3463">
      <w:pPr>
        <w:numPr>
          <w:ilvl w:val="1"/>
          <w:numId w:val="8"/>
        </w:numPr>
        <w:tabs>
          <w:tab w:val="clear" w:pos="567"/>
        </w:tabs>
        <w:autoSpaceDE/>
        <w:ind w:hanging="567"/>
        <w:rPr>
          <w:noProof/>
          <w:sz w:val="22"/>
          <w:szCs w:val="22"/>
        </w:rPr>
      </w:pPr>
      <w:r w:rsidRPr="00CB3463">
        <w:rPr>
          <w:noProof/>
          <w:sz w:val="22"/>
          <w:szCs w:val="22"/>
        </w:rPr>
        <w:t xml:space="preserve">Milyen </w:t>
      </w:r>
      <w:r w:rsidR="00304F9D" w:rsidRPr="00CB3463">
        <w:rPr>
          <w:noProof/>
          <w:sz w:val="22"/>
          <w:szCs w:val="22"/>
        </w:rPr>
        <w:t>típusú gyógyszer a Digoxin</w:t>
      </w:r>
      <w:r w:rsidR="00460A97" w:rsidRPr="00CB3463">
        <w:rPr>
          <w:noProof/>
          <w:sz w:val="22"/>
          <w:szCs w:val="22"/>
        </w:rPr>
        <w:t>-Richter 250 mikrogramm</w:t>
      </w:r>
      <w:r w:rsidR="00304F9D" w:rsidRPr="00CB3463">
        <w:rPr>
          <w:noProof/>
          <w:sz w:val="22"/>
          <w:szCs w:val="22"/>
        </w:rPr>
        <w:t xml:space="preserve"> tabletta</w:t>
      </w:r>
      <w:r w:rsidRPr="00CB3463">
        <w:rPr>
          <w:noProof/>
          <w:sz w:val="22"/>
          <w:szCs w:val="22"/>
        </w:rPr>
        <w:t xml:space="preserve"> </w:t>
      </w:r>
      <w:r w:rsidR="00460A97" w:rsidRPr="00E436E3">
        <w:rPr>
          <w:noProof/>
          <w:sz w:val="22"/>
          <w:szCs w:val="22"/>
        </w:rPr>
        <w:t xml:space="preserve">(továbbiakban Digoxin-Richter tabletta) </w:t>
      </w:r>
      <w:r w:rsidRPr="00E436E3">
        <w:rPr>
          <w:noProof/>
          <w:sz w:val="22"/>
          <w:szCs w:val="22"/>
        </w:rPr>
        <w:t>és milyen betegségek esetén alkalmazható?</w:t>
      </w:r>
    </w:p>
    <w:p w14:paraId="53DCB900" w14:textId="77777777" w:rsidR="009A296E" w:rsidRPr="004D229A" w:rsidRDefault="00304F9D" w:rsidP="00CB3463">
      <w:pPr>
        <w:numPr>
          <w:ilvl w:val="1"/>
          <w:numId w:val="8"/>
        </w:numPr>
        <w:tabs>
          <w:tab w:val="clear" w:pos="567"/>
        </w:tabs>
        <w:autoSpaceDE/>
        <w:ind w:hanging="567"/>
        <w:rPr>
          <w:noProof/>
          <w:sz w:val="22"/>
          <w:szCs w:val="22"/>
        </w:rPr>
      </w:pPr>
      <w:r w:rsidRPr="004D229A">
        <w:rPr>
          <w:noProof/>
          <w:sz w:val="22"/>
          <w:szCs w:val="22"/>
        </w:rPr>
        <w:t xml:space="preserve">Tudnivalók a </w:t>
      </w:r>
      <w:r w:rsidR="00460A97" w:rsidRPr="004D229A">
        <w:rPr>
          <w:noProof/>
          <w:sz w:val="22"/>
          <w:szCs w:val="22"/>
        </w:rPr>
        <w:t>Digoxin-Richter</w:t>
      </w:r>
      <w:r w:rsidRPr="004D229A">
        <w:rPr>
          <w:noProof/>
          <w:sz w:val="22"/>
          <w:szCs w:val="22"/>
        </w:rPr>
        <w:t xml:space="preserve"> tabletta</w:t>
      </w:r>
      <w:r w:rsidR="009A296E" w:rsidRPr="004D229A">
        <w:rPr>
          <w:noProof/>
          <w:sz w:val="22"/>
          <w:szCs w:val="22"/>
        </w:rPr>
        <w:t xml:space="preserve"> szedése előtt</w:t>
      </w:r>
    </w:p>
    <w:p w14:paraId="55B21B20" w14:textId="77777777" w:rsidR="009A296E" w:rsidRPr="00CB3463" w:rsidRDefault="00304F9D" w:rsidP="00CB3463">
      <w:pPr>
        <w:numPr>
          <w:ilvl w:val="1"/>
          <w:numId w:val="8"/>
        </w:numPr>
        <w:tabs>
          <w:tab w:val="clear" w:pos="567"/>
        </w:tabs>
        <w:autoSpaceDE/>
        <w:ind w:hanging="567"/>
        <w:rPr>
          <w:noProof/>
          <w:sz w:val="22"/>
          <w:szCs w:val="22"/>
        </w:rPr>
      </w:pPr>
      <w:r w:rsidRPr="00F410ED">
        <w:rPr>
          <w:noProof/>
          <w:sz w:val="22"/>
          <w:szCs w:val="22"/>
        </w:rPr>
        <w:t xml:space="preserve">Hogyan kell szedni a </w:t>
      </w:r>
      <w:r w:rsidR="00460A97" w:rsidRPr="00F410ED">
        <w:rPr>
          <w:noProof/>
          <w:sz w:val="22"/>
          <w:szCs w:val="22"/>
        </w:rPr>
        <w:t>Digoxin-Richter</w:t>
      </w:r>
      <w:r w:rsidRPr="00CB3463">
        <w:rPr>
          <w:noProof/>
          <w:sz w:val="22"/>
          <w:szCs w:val="22"/>
        </w:rPr>
        <w:t xml:space="preserve"> tablettát</w:t>
      </w:r>
      <w:r w:rsidR="009A296E" w:rsidRPr="00CB3463">
        <w:rPr>
          <w:noProof/>
          <w:sz w:val="22"/>
          <w:szCs w:val="22"/>
        </w:rPr>
        <w:t>?</w:t>
      </w:r>
    </w:p>
    <w:p w14:paraId="2CC78A92" w14:textId="77777777" w:rsidR="009A296E" w:rsidRPr="00CB3463" w:rsidRDefault="009A296E" w:rsidP="00CB3463">
      <w:pPr>
        <w:numPr>
          <w:ilvl w:val="1"/>
          <w:numId w:val="8"/>
        </w:numPr>
        <w:tabs>
          <w:tab w:val="clear" w:pos="567"/>
        </w:tabs>
        <w:autoSpaceDE/>
        <w:ind w:hanging="567"/>
        <w:rPr>
          <w:noProof/>
          <w:sz w:val="22"/>
          <w:szCs w:val="22"/>
        </w:rPr>
      </w:pPr>
      <w:r w:rsidRPr="00CB3463">
        <w:rPr>
          <w:noProof/>
          <w:sz w:val="22"/>
          <w:szCs w:val="22"/>
        </w:rPr>
        <w:t>Lehetséges mellékhatások</w:t>
      </w:r>
    </w:p>
    <w:p w14:paraId="7E1BC4BF" w14:textId="77777777" w:rsidR="009A296E" w:rsidRPr="00CB3463" w:rsidRDefault="00304F9D" w:rsidP="00CB3463">
      <w:pPr>
        <w:numPr>
          <w:ilvl w:val="1"/>
          <w:numId w:val="8"/>
        </w:numPr>
        <w:tabs>
          <w:tab w:val="clear" w:pos="567"/>
        </w:tabs>
        <w:autoSpaceDE/>
        <w:ind w:hanging="567"/>
        <w:rPr>
          <w:noProof/>
          <w:sz w:val="22"/>
          <w:szCs w:val="22"/>
        </w:rPr>
      </w:pPr>
      <w:r w:rsidRPr="00CB3463">
        <w:rPr>
          <w:noProof/>
          <w:sz w:val="22"/>
          <w:szCs w:val="22"/>
        </w:rPr>
        <w:t xml:space="preserve">Hogyan kell a </w:t>
      </w:r>
      <w:r w:rsidR="00460A97" w:rsidRPr="00CB3463">
        <w:rPr>
          <w:noProof/>
          <w:sz w:val="22"/>
          <w:szCs w:val="22"/>
        </w:rPr>
        <w:t>Digoxin-Richter</w:t>
      </w:r>
      <w:r w:rsidRPr="00CB3463">
        <w:rPr>
          <w:noProof/>
          <w:sz w:val="22"/>
          <w:szCs w:val="22"/>
        </w:rPr>
        <w:t xml:space="preserve"> tablettát</w:t>
      </w:r>
      <w:r w:rsidR="009A296E" w:rsidRPr="00CB3463">
        <w:rPr>
          <w:noProof/>
          <w:sz w:val="22"/>
          <w:szCs w:val="22"/>
        </w:rPr>
        <w:t xml:space="preserve"> tárolni?</w:t>
      </w:r>
    </w:p>
    <w:p w14:paraId="0A57DF0F" w14:textId="77777777" w:rsidR="009A296E" w:rsidRPr="00CB3463" w:rsidRDefault="00D4400F" w:rsidP="00CB3463">
      <w:pPr>
        <w:numPr>
          <w:ilvl w:val="1"/>
          <w:numId w:val="8"/>
        </w:numPr>
        <w:tabs>
          <w:tab w:val="clear" w:pos="567"/>
        </w:tabs>
        <w:autoSpaceDE/>
        <w:ind w:hanging="567"/>
        <w:rPr>
          <w:noProof/>
          <w:sz w:val="22"/>
          <w:szCs w:val="22"/>
        </w:rPr>
      </w:pPr>
      <w:r w:rsidRPr="00CB3463">
        <w:rPr>
          <w:sz w:val="22"/>
          <w:szCs w:val="22"/>
        </w:rPr>
        <w:t xml:space="preserve">A csomagolás tartalma és egyéb </w:t>
      </w:r>
      <w:r w:rsidR="009A296E" w:rsidRPr="00CB3463">
        <w:rPr>
          <w:noProof/>
          <w:sz w:val="22"/>
          <w:szCs w:val="22"/>
        </w:rPr>
        <w:t>információk</w:t>
      </w:r>
    </w:p>
    <w:p w14:paraId="6814E5BD" w14:textId="77777777" w:rsidR="000103A9" w:rsidRPr="00CB3463" w:rsidRDefault="000103A9" w:rsidP="00CB3463">
      <w:pPr>
        <w:pStyle w:val="Norml2"/>
        <w:autoSpaceDE w:val="0"/>
        <w:rPr>
          <w:sz w:val="22"/>
          <w:szCs w:val="22"/>
        </w:rPr>
      </w:pPr>
    </w:p>
    <w:p w14:paraId="04BE72B5" w14:textId="77777777" w:rsidR="000103A9" w:rsidRPr="00CB3463" w:rsidRDefault="000103A9" w:rsidP="00CB3463">
      <w:pPr>
        <w:pStyle w:val="Norml2"/>
        <w:autoSpaceDE w:val="0"/>
        <w:rPr>
          <w:sz w:val="22"/>
          <w:szCs w:val="22"/>
        </w:rPr>
      </w:pPr>
    </w:p>
    <w:p w14:paraId="19434493" w14:textId="77777777" w:rsidR="007A79DC" w:rsidRPr="00E436E3" w:rsidRDefault="0020326B" w:rsidP="002D1919">
      <w:pPr>
        <w:ind w:left="567" w:hanging="567"/>
        <w:rPr>
          <w:noProof/>
          <w:sz w:val="22"/>
          <w:szCs w:val="22"/>
        </w:rPr>
      </w:pPr>
      <w:r w:rsidRPr="00CB3463">
        <w:rPr>
          <w:b/>
          <w:noProof/>
          <w:sz w:val="22"/>
          <w:szCs w:val="22"/>
        </w:rPr>
        <w:t>1.</w:t>
      </w:r>
      <w:r w:rsidRPr="00CB3463">
        <w:rPr>
          <w:b/>
          <w:noProof/>
          <w:sz w:val="22"/>
          <w:szCs w:val="22"/>
        </w:rPr>
        <w:tab/>
      </w:r>
      <w:r w:rsidR="00D4400F" w:rsidRPr="00CB3463">
        <w:rPr>
          <w:b/>
          <w:noProof/>
          <w:sz w:val="22"/>
          <w:szCs w:val="22"/>
        </w:rPr>
        <w:t>Milyen típusú gyógyszer a Digoxin-Richter tabletta és milyen betegsége</w:t>
      </w:r>
      <w:r w:rsidR="00D4400F" w:rsidRPr="00E436E3">
        <w:rPr>
          <w:b/>
          <w:noProof/>
          <w:sz w:val="22"/>
          <w:szCs w:val="22"/>
        </w:rPr>
        <w:t>k esetén alkalmazható?</w:t>
      </w:r>
    </w:p>
    <w:p w14:paraId="44AA856E" w14:textId="77777777" w:rsidR="000103A9" w:rsidRPr="00CB3463" w:rsidRDefault="000103A9" w:rsidP="00CB3463">
      <w:pPr>
        <w:pStyle w:val="Norml2"/>
        <w:autoSpaceDE w:val="0"/>
        <w:rPr>
          <w:bCs/>
          <w:sz w:val="22"/>
          <w:szCs w:val="22"/>
        </w:rPr>
      </w:pPr>
    </w:p>
    <w:p w14:paraId="5CCDB87B" w14:textId="77777777" w:rsidR="000103A9" w:rsidRPr="00CB3463" w:rsidRDefault="00D4400F" w:rsidP="00CB3463">
      <w:pPr>
        <w:pStyle w:val="Szvegtrzs31"/>
        <w:tabs>
          <w:tab w:val="clear" w:pos="426"/>
        </w:tabs>
        <w:jc w:val="left"/>
        <w:rPr>
          <w:rFonts w:ascii="Times New Roman" w:hAnsi="Times New Roman" w:cs="Times New Roman"/>
          <w:sz w:val="22"/>
          <w:szCs w:val="22"/>
        </w:rPr>
      </w:pPr>
      <w:r w:rsidRPr="00CB3463">
        <w:rPr>
          <w:rFonts w:ascii="Times New Roman" w:hAnsi="Times New Roman" w:cs="Times New Roman"/>
          <w:sz w:val="22"/>
          <w:szCs w:val="22"/>
        </w:rPr>
        <w:t xml:space="preserve">A </w:t>
      </w:r>
      <w:proofErr w:type="spellStart"/>
      <w:r w:rsidRPr="00CB3463">
        <w:rPr>
          <w:rFonts w:ascii="Times New Roman" w:hAnsi="Times New Roman" w:cs="Times New Roman"/>
          <w:sz w:val="22"/>
          <w:szCs w:val="22"/>
        </w:rPr>
        <w:t>Digoxin</w:t>
      </w:r>
      <w:proofErr w:type="spellEnd"/>
      <w:r w:rsidRPr="00CB3463">
        <w:rPr>
          <w:rFonts w:ascii="Times New Roman" w:hAnsi="Times New Roman" w:cs="Times New Roman"/>
          <w:sz w:val="22"/>
          <w:szCs w:val="22"/>
        </w:rPr>
        <w:t>-Richter tabletta hatóanyag</w:t>
      </w:r>
      <w:r w:rsidR="004D229A">
        <w:rPr>
          <w:rFonts w:ascii="Times New Roman" w:hAnsi="Times New Roman" w:cs="Times New Roman"/>
          <w:sz w:val="22"/>
          <w:szCs w:val="22"/>
        </w:rPr>
        <w:t xml:space="preserve">a a </w:t>
      </w:r>
      <w:proofErr w:type="spellStart"/>
      <w:r w:rsidR="004D229A">
        <w:rPr>
          <w:rFonts w:ascii="Times New Roman" w:hAnsi="Times New Roman" w:cs="Times New Roman"/>
          <w:sz w:val="22"/>
          <w:szCs w:val="22"/>
        </w:rPr>
        <w:t>digoxin</w:t>
      </w:r>
      <w:proofErr w:type="spellEnd"/>
      <w:r w:rsidR="004D229A">
        <w:rPr>
          <w:rFonts w:ascii="Times New Roman" w:hAnsi="Times New Roman" w:cs="Times New Roman"/>
          <w:sz w:val="22"/>
          <w:szCs w:val="22"/>
        </w:rPr>
        <w:t xml:space="preserve">, ami </w:t>
      </w:r>
      <w:r w:rsidRPr="00CB3463">
        <w:rPr>
          <w:rFonts w:ascii="Times New Roman" w:hAnsi="Times New Roman" w:cs="Times New Roman"/>
          <w:sz w:val="22"/>
          <w:szCs w:val="22"/>
        </w:rPr>
        <w:t xml:space="preserve">a </w:t>
      </w:r>
      <w:proofErr w:type="spellStart"/>
      <w:r w:rsidRPr="00CB3463">
        <w:rPr>
          <w:rFonts w:ascii="Times New Roman" w:hAnsi="Times New Roman" w:cs="Times New Roman"/>
          <w:sz w:val="22"/>
          <w:szCs w:val="22"/>
        </w:rPr>
        <w:t>szívglikozidoknak</w:t>
      </w:r>
      <w:proofErr w:type="spellEnd"/>
      <w:r w:rsidRPr="00CB3463">
        <w:rPr>
          <w:rFonts w:ascii="Times New Roman" w:hAnsi="Times New Roman" w:cs="Times New Roman"/>
          <w:sz w:val="22"/>
          <w:szCs w:val="22"/>
        </w:rPr>
        <w:t xml:space="preserve"> nevezett gyógyszercsoportba tartozik. </w:t>
      </w:r>
      <w:r w:rsidR="000103A9" w:rsidRPr="00CB3463">
        <w:rPr>
          <w:rFonts w:ascii="Times New Roman" w:hAnsi="Times New Roman" w:cs="Times New Roman"/>
          <w:sz w:val="22"/>
          <w:szCs w:val="22"/>
        </w:rPr>
        <w:t xml:space="preserve">A </w:t>
      </w:r>
      <w:proofErr w:type="spellStart"/>
      <w:r w:rsidR="00460A97" w:rsidRPr="00CB3463">
        <w:rPr>
          <w:rFonts w:ascii="Times New Roman" w:hAnsi="Times New Roman" w:cs="Times New Roman"/>
          <w:sz w:val="22"/>
          <w:szCs w:val="22"/>
        </w:rPr>
        <w:t>Digoxin</w:t>
      </w:r>
      <w:proofErr w:type="spellEnd"/>
      <w:r w:rsidR="00460A97" w:rsidRPr="00CB3463">
        <w:rPr>
          <w:rFonts w:ascii="Times New Roman" w:hAnsi="Times New Roman" w:cs="Times New Roman"/>
          <w:sz w:val="22"/>
          <w:szCs w:val="22"/>
        </w:rPr>
        <w:t>-Richter</w:t>
      </w:r>
      <w:r w:rsidR="000103A9" w:rsidRPr="00CB3463">
        <w:rPr>
          <w:rFonts w:ascii="Times New Roman" w:hAnsi="Times New Roman" w:cs="Times New Roman"/>
          <w:sz w:val="22"/>
          <w:szCs w:val="22"/>
        </w:rPr>
        <w:t xml:space="preserve"> tabletta a szív működését segítő gyógyszer, amit elsősorban szívelégtelenség, illetve bizonyos ritmuszavarok kezelésére alkalmaznak.</w:t>
      </w:r>
    </w:p>
    <w:p w14:paraId="5B2B399F" w14:textId="77777777" w:rsidR="000103A9" w:rsidRPr="00CB3463" w:rsidRDefault="000103A9" w:rsidP="00CB3463">
      <w:pPr>
        <w:pStyle w:val="Norml2"/>
        <w:autoSpaceDE w:val="0"/>
        <w:rPr>
          <w:sz w:val="22"/>
          <w:szCs w:val="22"/>
        </w:rPr>
      </w:pPr>
    </w:p>
    <w:p w14:paraId="244E7B08" w14:textId="77777777" w:rsidR="000103A9" w:rsidRPr="00E436E3" w:rsidRDefault="000103A9" w:rsidP="00CB3463">
      <w:pPr>
        <w:pStyle w:val="Norml2"/>
        <w:autoSpaceDE w:val="0"/>
        <w:rPr>
          <w:sz w:val="22"/>
          <w:szCs w:val="22"/>
        </w:rPr>
      </w:pPr>
    </w:p>
    <w:p w14:paraId="71D29574" w14:textId="77777777" w:rsidR="00A87A58" w:rsidRPr="004D229A" w:rsidRDefault="00A87A58" w:rsidP="008D4B2B">
      <w:pPr>
        <w:ind w:left="567" w:hanging="567"/>
        <w:rPr>
          <w:b/>
          <w:noProof/>
          <w:sz w:val="22"/>
          <w:szCs w:val="22"/>
        </w:rPr>
      </w:pPr>
      <w:r w:rsidRPr="00E436E3">
        <w:rPr>
          <w:b/>
          <w:noProof/>
          <w:sz w:val="22"/>
          <w:szCs w:val="22"/>
        </w:rPr>
        <w:t>2.</w:t>
      </w:r>
      <w:r w:rsidRPr="00E436E3">
        <w:rPr>
          <w:b/>
          <w:noProof/>
          <w:sz w:val="22"/>
          <w:szCs w:val="22"/>
        </w:rPr>
        <w:tab/>
      </w:r>
      <w:r w:rsidR="00D4400F" w:rsidRPr="004D229A">
        <w:rPr>
          <w:b/>
          <w:noProof/>
          <w:sz w:val="22"/>
          <w:szCs w:val="22"/>
        </w:rPr>
        <w:t>Tudnivalók a Digoxin-Richter tabletta szedése előtt</w:t>
      </w:r>
    </w:p>
    <w:p w14:paraId="36BC8225" w14:textId="77777777" w:rsidR="000103A9" w:rsidRPr="00CB3463" w:rsidRDefault="000103A9" w:rsidP="00CB3463">
      <w:pPr>
        <w:pStyle w:val="Norml2"/>
        <w:autoSpaceDE w:val="0"/>
        <w:rPr>
          <w:bCs/>
          <w:sz w:val="22"/>
          <w:szCs w:val="22"/>
        </w:rPr>
      </w:pPr>
    </w:p>
    <w:p w14:paraId="78D99AC8" w14:textId="77777777" w:rsidR="000103A9" w:rsidRPr="00CB3463" w:rsidRDefault="000103A9" w:rsidP="00CB3463">
      <w:pPr>
        <w:pStyle w:val="Norml2"/>
        <w:autoSpaceDE w:val="0"/>
        <w:rPr>
          <w:b/>
          <w:bCs/>
          <w:sz w:val="22"/>
          <w:szCs w:val="22"/>
        </w:rPr>
      </w:pPr>
      <w:r w:rsidRPr="00CB3463">
        <w:rPr>
          <w:b/>
          <w:bCs/>
          <w:sz w:val="22"/>
          <w:szCs w:val="22"/>
        </w:rPr>
        <w:t xml:space="preserve">Ne </w:t>
      </w:r>
      <w:r w:rsidR="004D229A">
        <w:rPr>
          <w:b/>
          <w:bCs/>
          <w:sz w:val="22"/>
          <w:szCs w:val="22"/>
        </w:rPr>
        <w:t>szedje</w:t>
      </w:r>
      <w:r w:rsidR="004D229A" w:rsidRPr="00CB3463">
        <w:rPr>
          <w:b/>
          <w:bCs/>
          <w:sz w:val="22"/>
          <w:szCs w:val="22"/>
        </w:rPr>
        <w:t xml:space="preserve"> </w:t>
      </w:r>
      <w:r w:rsidRPr="00CB3463">
        <w:rPr>
          <w:b/>
          <w:bCs/>
          <w:sz w:val="22"/>
          <w:szCs w:val="22"/>
        </w:rPr>
        <w:t xml:space="preserve">a </w:t>
      </w:r>
      <w:proofErr w:type="spellStart"/>
      <w:r w:rsidR="00460A97" w:rsidRPr="00CB3463">
        <w:rPr>
          <w:b/>
          <w:bCs/>
          <w:sz w:val="22"/>
          <w:szCs w:val="22"/>
        </w:rPr>
        <w:t>Digoxin</w:t>
      </w:r>
      <w:proofErr w:type="spellEnd"/>
      <w:r w:rsidR="00460A97" w:rsidRPr="00CB3463">
        <w:rPr>
          <w:b/>
          <w:bCs/>
          <w:sz w:val="22"/>
          <w:szCs w:val="22"/>
        </w:rPr>
        <w:t>-Richter</w:t>
      </w:r>
      <w:r w:rsidR="008F0A4B" w:rsidRPr="00CB3463">
        <w:rPr>
          <w:b/>
          <w:bCs/>
          <w:sz w:val="22"/>
          <w:szCs w:val="22"/>
        </w:rPr>
        <w:t xml:space="preserve"> tablettát</w:t>
      </w:r>
    </w:p>
    <w:p w14:paraId="4F13E696" w14:textId="1381DA5B" w:rsidR="000103A9" w:rsidRPr="00CB3463" w:rsidRDefault="006A2A34" w:rsidP="00CB3463">
      <w:pPr>
        <w:pStyle w:val="Norml2"/>
        <w:numPr>
          <w:ilvl w:val="0"/>
          <w:numId w:val="9"/>
        </w:numPr>
        <w:tabs>
          <w:tab w:val="clear" w:pos="283"/>
        </w:tabs>
        <w:autoSpaceDE w:val="0"/>
        <w:ind w:left="567" w:hanging="567"/>
        <w:rPr>
          <w:sz w:val="22"/>
          <w:szCs w:val="22"/>
        </w:rPr>
      </w:pPr>
      <w:r w:rsidRPr="00CB3463">
        <w:rPr>
          <w:sz w:val="22"/>
          <w:szCs w:val="22"/>
        </w:rPr>
        <w:t>h</w:t>
      </w:r>
      <w:r w:rsidR="000103A9" w:rsidRPr="00CB3463">
        <w:rPr>
          <w:sz w:val="22"/>
          <w:szCs w:val="22"/>
        </w:rPr>
        <w:t>a</w:t>
      </w:r>
      <w:r w:rsidRPr="00CB3463">
        <w:rPr>
          <w:sz w:val="22"/>
          <w:szCs w:val="22"/>
        </w:rPr>
        <w:t xml:space="preserve"> allergiás</w:t>
      </w:r>
      <w:r w:rsidR="000103A9" w:rsidRPr="00CB3463">
        <w:rPr>
          <w:sz w:val="22"/>
          <w:szCs w:val="22"/>
        </w:rPr>
        <w:t xml:space="preserve"> </w:t>
      </w:r>
      <w:r w:rsidR="000103A9" w:rsidRPr="00E436E3">
        <w:rPr>
          <w:sz w:val="22"/>
          <w:szCs w:val="22"/>
        </w:rPr>
        <w:t xml:space="preserve">a </w:t>
      </w:r>
      <w:proofErr w:type="spellStart"/>
      <w:r w:rsidR="00EE7D52" w:rsidRPr="004D229A">
        <w:rPr>
          <w:sz w:val="22"/>
          <w:szCs w:val="22"/>
        </w:rPr>
        <w:t>digoxinra</w:t>
      </w:r>
      <w:proofErr w:type="spellEnd"/>
      <w:r w:rsidR="00EE7D52" w:rsidRPr="004D229A">
        <w:rPr>
          <w:sz w:val="22"/>
          <w:szCs w:val="22"/>
        </w:rPr>
        <w:t xml:space="preserve">, </w:t>
      </w:r>
      <w:r w:rsidR="004D229A">
        <w:rPr>
          <w:sz w:val="22"/>
          <w:szCs w:val="22"/>
        </w:rPr>
        <w:t>más hasonló csoportba tart</w:t>
      </w:r>
      <w:r w:rsidR="00FB20A3">
        <w:rPr>
          <w:sz w:val="22"/>
          <w:szCs w:val="22"/>
        </w:rPr>
        <w:t>o</w:t>
      </w:r>
      <w:r w:rsidR="004D229A">
        <w:rPr>
          <w:sz w:val="22"/>
          <w:szCs w:val="22"/>
        </w:rPr>
        <w:t xml:space="preserve">zó gyógyszerre (pl. </w:t>
      </w:r>
      <w:proofErr w:type="spellStart"/>
      <w:r w:rsidR="00EE7D52" w:rsidRPr="004D229A">
        <w:rPr>
          <w:sz w:val="22"/>
          <w:szCs w:val="22"/>
        </w:rPr>
        <w:t>digitoxinra</w:t>
      </w:r>
      <w:proofErr w:type="spellEnd"/>
      <w:r w:rsidR="004D229A">
        <w:rPr>
          <w:sz w:val="22"/>
          <w:szCs w:val="22"/>
        </w:rPr>
        <w:t>)</w:t>
      </w:r>
      <w:r w:rsidR="00EE7D52" w:rsidRPr="004D229A">
        <w:rPr>
          <w:sz w:val="22"/>
          <w:szCs w:val="22"/>
        </w:rPr>
        <w:t xml:space="preserve"> </w:t>
      </w:r>
      <w:r w:rsidR="000103A9" w:rsidRPr="004D229A">
        <w:rPr>
          <w:sz w:val="22"/>
          <w:szCs w:val="22"/>
        </w:rPr>
        <w:t xml:space="preserve">vagy </w:t>
      </w:r>
      <w:r w:rsidR="00EE7D52" w:rsidRPr="00CB3463">
        <w:rPr>
          <w:sz w:val="22"/>
          <w:szCs w:val="22"/>
        </w:rPr>
        <w:t xml:space="preserve">a gyógyszer 6. pontban felsorolt </w:t>
      </w:r>
      <w:r w:rsidR="00025E2C" w:rsidRPr="00CB3463">
        <w:rPr>
          <w:sz w:val="22"/>
          <w:szCs w:val="22"/>
        </w:rPr>
        <w:t>egyéb összetevőjére</w:t>
      </w:r>
      <w:r w:rsidR="001930BD" w:rsidRPr="00CB3463">
        <w:rPr>
          <w:sz w:val="22"/>
          <w:szCs w:val="22"/>
        </w:rPr>
        <w:t>.</w:t>
      </w:r>
    </w:p>
    <w:p w14:paraId="4981F31D" w14:textId="77777777" w:rsidR="000103A9" w:rsidRPr="00CB3463" w:rsidRDefault="006932DF" w:rsidP="00CB3463">
      <w:pPr>
        <w:pStyle w:val="Norml2"/>
        <w:numPr>
          <w:ilvl w:val="0"/>
          <w:numId w:val="9"/>
        </w:numPr>
        <w:tabs>
          <w:tab w:val="clear" w:pos="283"/>
        </w:tabs>
        <w:ind w:left="567" w:hanging="567"/>
        <w:rPr>
          <w:rFonts w:eastAsia="Arial"/>
          <w:sz w:val="22"/>
          <w:szCs w:val="22"/>
        </w:rPr>
      </w:pPr>
      <w:r w:rsidRPr="00CB3463">
        <w:rPr>
          <w:rFonts w:eastAsia="Arial"/>
          <w:sz w:val="22"/>
          <w:szCs w:val="22"/>
        </w:rPr>
        <w:t xml:space="preserve">ha </w:t>
      </w:r>
      <w:r w:rsidR="00EE7D52" w:rsidRPr="00CB3463">
        <w:rPr>
          <w:rFonts w:eastAsia="Arial"/>
          <w:sz w:val="22"/>
          <w:szCs w:val="22"/>
        </w:rPr>
        <w:t xml:space="preserve">hipertrófiás </w:t>
      </w:r>
      <w:proofErr w:type="spellStart"/>
      <w:r w:rsidR="00EE7D52" w:rsidRPr="00CB3463">
        <w:rPr>
          <w:rFonts w:eastAsia="Arial"/>
          <w:sz w:val="22"/>
          <w:szCs w:val="22"/>
        </w:rPr>
        <w:t>obstruktív</w:t>
      </w:r>
      <w:proofErr w:type="spellEnd"/>
      <w:r w:rsidR="00EE7D52" w:rsidRPr="00CB3463">
        <w:rPr>
          <w:rFonts w:eastAsia="Arial"/>
          <w:sz w:val="22"/>
          <w:szCs w:val="22"/>
        </w:rPr>
        <w:t xml:space="preserve"> </w:t>
      </w:r>
      <w:proofErr w:type="spellStart"/>
      <w:r w:rsidR="00EE7D52" w:rsidRPr="00CB3463">
        <w:rPr>
          <w:rFonts w:eastAsia="Arial"/>
          <w:sz w:val="22"/>
          <w:szCs w:val="22"/>
        </w:rPr>
        <w:t>kardiomiopátiának</w:t>
      </w:r>
      <w:proofErr w:type="spellEnd"/>
      <w:r w:rsidR="00EE7D52" w:rsidRPr="00CB3463">
        <w:rPr>
          <w:rFonts w:eastAsia="Arial"/>
          <w:sz w:val="22"/>
          <w:szCs w:val="22"/>
        </w:rPr>
        <w:t xml:space="preserve"> nevezett </w:t>
      </w:r>
      <w:r w:rsidR="000103A9" w:rsidRPr="00CB3463">
        <w:rPr>
          <w:rFonts w:eastAsia="Arial"/>
          <w:sz w:val="22"/>
          <w:szCs w:val="22"/>
        </w:rPr>
        <w:t>szívbetegség</w:t>
      </w:r>
      <w:r w:rsidR="005C3BC1" w:rsidRPr="00CB3463">
        <w:rPr>
          <w:rFonts w:eastAsia="Arial"/>
          <w:sz w:val="22"/>
          <w:szCs w:val="22"/>
        </w:rPr>
        <w:t>ben</w:t>
      </w:r>
      <w:r w:rsidRPr="00CB3463">
        <w:rPr>
          <w:rFonts w:eastAsia="Arial"/>
          <w:sz w:val="22"/>
          <w:szCs w:val="22"/>
        </w:rPr>
        <w:t xml:space="preserve"> szenved</w:t>
      </w:r>
      <w:r w:rsidR="00EE7D52" w:rsidRPr="00E436E3">
        <w:rPr>
          <w:rFonts w:eastAsia="Arial"/>
          <w:sz w:val="22"/>
          <w:szCs w:val="22"/>
        </w:rPr>
        <w:t xml:space="preserve"> (</w:t>
      </w:r>
      <w:r w:rsidR="00EE7D52" w:rsidRPr="00CB3463">
        <w:rPr>
          <w:sz w:val="22"/>
          <w:szCs w:val="22"/>
          <w:lang w:eastAsia="bg-BG"/>
        </w:rPr>
        <w:t>elzáródással járó bal kamrafal-megvastagodás)</w:t>
      </w:r>
      <w:r w:rsidR="0010097F" w:rsidRPr="00CB3463">
        <w:rPr>
          <w:rFonts w:eastAsia="Arial"/>
          <w:sz w:val="22"/>
          <w:szCs w:val="22"/>
        </w:rPr>
        <w:t>.</w:t>
      </w:r>
    </w:p>
    <w:p w14:paraId="19588B96" w14:textId="77777777" w:rsidR="00EE7D52" w:rsidRPr="00CB3463" w:rsidRDefault="00EE7D52" w:rsidP="00CB3463">
      <w:pPr>
        <w:pStyle w:val="Norml2"/>
        <w:numPr>
          <w:ilvl w:val="0"/>
          <w:numId w:val="9"/>
        </w:numPr>
        <w:tabs>
          <w:tab w:val="clear" w:pos="283"/>
        </w:tabs>
        <w:ind w:left="567" w:hanging="567"/>
        <w:rPr>
          <w:rFonts w:eastAsia="Arial"/>
          <w:sz w:val="22"/>
          <w:szCs w:val="22"/>
        </w:rPr>
      </w:pPr>
      <w:r w:rsidRPr="00CB3463">
        <w:rPr>
          <w:rFonts w:eastAsia="Arial"/>
          <w:sz w:val="22"/>
          <w:szCs w:val="22"/>
        </w:rPr>
        <w:t xml:space="preserve">az alábbi </w:t>
      </w:r>
      <w:r w:rsidR="000103A9" w:rsidRPr="00CB3463">
        <w:rPr>
          <w:rFonts w:eastAsia="Arial"/>
          <w:sz w:val="22"/>
          <w:szCs w:val="22"/>
        </w:rPr>
        <w:t>szívritmuszavarok esetén</w:t>
      </w:r>
      <w:r w:rsidRPr="00CB3463">
        <w:rPr>
          <w:rFonts w:eastAsia="Arial"/>
          <w:sz w:val="22"/>
          <w:szCs w:val="22"/>
        </w:rPr>
        <w:t>:</w:t>
      </w:r>
    </w:p>
    <w:p w14:paraId="74EFAA1E" w14:textId="77777777" w:rsidR="00EE7D52" w:rsidRPr="00CB3463" w:rsidRDefault="00EE7D52" w:rsidP="00CB3463">
      <w:pPr>
        <w:pStyle w:val="Norml2"/>
        <w:numPr>
          <w:ilvl w:val="0"/>
          <w:numId w:val="9"/>
        </w:numPr>
        <w:tabs>
          <w:tab w:val="clear" w:pos="283"/>
        </w:tabs>
        <w:ind w:left="1134" w:hanging="567"/>
        <w:rPr>
          <w:rFonts w:eastAsia="Arial"/>
          <w:sz w:val="22"/>
          <w:szCs w:val="22"/>
        </w:rPr>
      </w:pPr>
      <w:r w:rsidRPr="00CB3463">
        <w:rPr>
          <w:sz w:val="22"/>
          <w:szCs w:val="22"/>
          <w:lang w:eastAsia="bg-BG"/>
        </w:rPr>
        <w:t>másodfokú vagy időszakos komplett szívblokk</w:t>
      </w:r>
    </w:p>
    <w:p w14:paraId="295E3CAF" w14:textId="77777777" w:rsidR="00EE7D52" w:rsidRPr="00CB3463" w:rsidRDefault="00EE7D52" w:rsidP="00CB3463">
      <w:pPr>
        <w:pStyle w:val="Norml2"/>
        <w:numPr>
          <w:ilvl w:val="0"/>
          <w:numId w:val="9"/>
        </w:numPr>
        <w:tabs>
          <w:tab w:val="clear" w:pos="283"/>
        </w:tabs>
        <w:ind w:left="1134" w:hanging="567"/>
        <w:rPr>
          <w:rFonts w:eastAsia="Arial"/>
          <w:sz w:val="22"/>
          <w:szCs w:val="22"/>
        </w:rPr>
      </w:pPr>
      <w:r w:rsidRPr="00CB3463">
        <w:rPr>
          <w:sz w:val="22"/>
          <w:szCs w:val="22"/>
          <w:lang w:eastAsia="bg-BG"/>
        </w:rPr>
        <w:t>vészesen lassú szívverés</w:t>
      </w:r>
    </w:p>
    <w:p w14:paraId="1F4ABBC0" w14:textId="77777777" w:rsidR="003C15E9" w:rsidRPr="008D4B2B" w:rsidRDefault="003C15E9" w:rsidP="00CB3463">
      <w:pPr>
        <w:pStyle w:val="Norml2"/>
        <w:numPr>
          <w:ilvl w:val="0"/>
          <w:numId w:val="9"/>
        </w:numPr>
        <w:tabs>
          <w:tab w:val="clear" w:pos="283"/>
        </w:tabs>
        <w:ind w:left="1134" w:hanging="567"/>
        <w:rPr>
          <w:rFonts w:eastAsia="Arial"/>
          <w:sz w:val="22"/>
          <w:szCs w:val="22"/>
        </w:rPr>
      </w:pPr>
      <w:r w:rsidRPr="00CB3463">
        <w:rPr>
          <w:sz w:val="22"/>
          <w:szCs w:val="22"/>
          <w:lang w:eastAsia="bg-BG"/>
        </w:rPr>
        <w:t>ha korábban Adams</w:t>
      </w:r>
      <w:r w:rsidR="00752D56">
        <w:rPr>
          <w:sz w:val="22"/>
          <w:szCs w:val="22"/>
          <w:lang w:eastAsia="bg-BG"/>
        </w:rPr>
        <w:t>–</w:t>
      </w:r>
      <w:proofErr w:type="spellStart"/>
      <w:r w:rsidRPr="00CB3463">
        <w:rPr>
          <w:sz w:val="22"/>
          <w:szCs w:val="22"/>
          <w:lang w:eastAsia="bg-BG"/>
        </w:rPr>
        <w:t>Stokes</w:t>
      </w:r>
      <w:proofErr w:type="spellEnd"/>
      <w:r w:rsidR="00752D56">
        <w:rPr>
          <w:sz w:val="22"/>
          <w:szCs w:val="22"/>
          <w:lang w:eastAsia="bg-BG"/>
        </w:rPr>
        <w:t>-</w:t>
      </w:r>
      <w:r w:rsidRPr="00CB3463">
        <w:rPr>
          <w:sz w:val="22"/>
          <w:szCs w:val="22"/>
          <w:lang w:eastAsia="bg-BG"/>
        </w:rPr>
        <w:t>rohama volt (</w:t>
      </w:r>
      <w:r w:rsidRPr="00CB3463">
        <w:rPr>
          <w:sz w:val="22"/>
          <w:szCs w:val="22"/>
        </w:rPr>
        <w:t>rövid ideig tartó eszméletvesztés, amelyet szívritmuszavar okozott)</w:t>
      </w:r>
    </w:p>
    <w:p w14:paraId="111174BE" w14:textId="77777777" w:rsidR="00ED27A5" w:rsidRPr="008D4B2B" w:rsidRDefault="00472F77" w:rsidP="00CB3463">
      <w:pPr>
        <w:pStyle w:val="Norml2"/>
        <w:numPr>
          <w:ilvl w:val="0"/>
          <w:numId w:val="9"/>
        </w:numPr>
        <w:tabs>
          <w:tab w:val="clear" w:pos="283"/>
        </w:tabs>
        <w:ind w:left="1134" w:hanging="567"/>
        <w:rPr>
          <w:rFonts w:eastAsia="Arial"/>
          <w:sz w:val="22"/>
          <w:szCs w:val="22"/>
        </w:rPr>
      </w:pPr>
      <w:r>
        <w:rPr>
          <w:sz w:val="22"/>
          <w:szCs w:val="22"/>
        </w:rPr>
        <w:t xml:space="preserve">a </w:t>
      </w:r>
      <w:proofErr w:type="spellStart"/>
      <w:r>
        <w:rPr>
          <w:sz w:val="22"/>
          <w:szCs w:val="22"/>
        </w:rPr>
        <w:t>karotisz</w:t>
      </w:r>
      <w:proofErr w:type="spellEnd"/>
      <w:r>
        <w:rPr>
          <w:sz w:val="22"/>
          <w:szCs w:val="22"/>
        </w:rPr>
        <w:t xml:space="preserve"> szinusz túlérzékenysége vagy </w:t>
      </w:r>
      <w:r w:rsidR="00ED27A5" w:rsidRPr="002F733D">
        <w:rPr>
          <w:sz w:val="22"/>
          <w:szCs w:val="22"/>
        </w:rPr>
        <w:t>szinuszcsomó</w:t>
      </w:r>
      <w:r w:rsidR="00752D56">
        <w:rPr>
          <w:sz w:val="22"/>
          <w:szCs w:val="22"/>
        </w:rPr>
        <w:t>-</w:t>
      </w:r>
      <w:r w:rsidR="00ED27A5" w:rsidRPr="002F733D">
        <w:rPr>
          <w:sz w:val="22"/>
          <w:szCs w:val="22"/>
        </w:rPr>
        <w:t>betegség</w:t>
      </w:r>
      <w:r>
        <w:rPr>
          <w:sz w:val="22"/>
          <w:szCs w:val="22"/>
        </w:rPr>
        <w:t xml:space="preserve"> esetén </w:t>
      </w:r>
      <w:proofErr w:type="spellStart"/>
      <w:r>
        <w:rPr>
          <w:sz w:val="22"/>
          <w:szCs w:val="22"/>
        </w:rPr>
        <w:t>digoxin</w:t>
      </w:r>
      <w:proofErr w:type="spellEnd"/>
      <w:r>
        <w:rPr>
          <w:sz w:val="22"/>
          <w:szCs w:val="22"/>
        </w:rPr>
        <w:t xml:space="preserve"> csak működő szívritmust szabályzó készülék (pacemaker) esetén adható</w:t>
      </w:r>
    </w:p>
    <w:p w14:paraId="65B85525" w14:textId="77777777" w:rsidR="003C15E9" w:rsidRPr="00CB3463" w:rsidRDefault="00EE7D52" w:rsidP="00CB3463">
      <w:pPr>
        <w:pStyle w:val="Norml2"/>
        <w:numPr>
          <w:ilvl w:val="0"/>
          <w:numId w:val="9"/>
        </w:numPr>
        <w:tabs>
          <w:tab w:val="clear" w:pos="283"/>
        </w:tabs>
        <w:ind w:left="1134" w:hanging="567"/>
        <w:rPr>
          <w:rFonts w:eastAsia="Arial"/>
          <w:sz w:val="22"/>
          <w:szCs w:val="22"/>
        </w:rPr>
      </w:pPr>
      <w:proofErr w:type="spellStart"/>
      <w:r w:rsidRPr="00CB3463">
        <w:rPr>
          <w:sz w:val="22"/>
          <w:szCs w:val="22"/>
          <w:lang w:eastAsia="bg-BG"/>
        </w:rPr>
        <w:t>szupraventrikuláris</w:t>
      </w:r>
      <w:proofErr w:type="spellEnd"/>
      <w:r w:rsidRPr="00CB3463">
        <w:rPr>
          <w:sz w:val="22"/>
          <w:szCs w:val="22"/>
          <w:lang w:eastAsia="bg-BG"/>
        </w:rPr>
        <w:t xml:space="preserve"> szívritmuszavarok bizonyos fajtái</w:t>
      </w:r>
      <w:r w:rsidR="003C15E9" w:rsidRPr="00CB3463">
        <w:rPr>
          <w:sz w:val="22"/>
          <w:szCs w:val="22"/>
          <w:lang w:eastAsia="bg-BG"/>
        </w:rPr>
        <w:t xml:space="preserve">, </w:t>
      </w:r>
      <w:r w:rsidR="004D229A">
        <w:rPr>
          <w:sz w:val="22"/>
          <w:szCs w:val="22"/>
          <w:lang w:eastAsia="bg-BG"/>
        </w:rPr>
        <w:t>amit a szívizomban kialakuló elváltozás eredményez (</w:t>
      </w:r>
      <w:r w:rsidR="003C15E9" w:rsidRPr="00CB3463">
        <w:rPr>
          <w:noProof/>
          <w:sz w:val="22"/>
          <w:szCs w:val="22"/>
        </w:rPr>
        <w:t>Wolff-Parkinson-White (</w:t>
      </w:r>
      <w:r w:rsidR="003C15E9" w:rsidRPr="00CB3463">
        <w:rPr>
          <w:sz w:val="22"/>
          <w:szCs w:val="22"/>
          <w:lang w:eastAsia="bg-BG"/>
        </w:rPr>
        <w:t>WPW) szindróma</w:t>
      </w:r>
      <w:r w:rsidR="004D229A">
        <w:rPr>
          <w:sz w:val="22"/>
          <w:szCs w:val="22"/>
          <w:lang w:eastAsia="bg-BG"/>
        </w:rPr>
        <w:t>)</w:t>
      </w:r>
    </w:p>
    <w:p w14:paraId="6BA74827" w14:textId="77777777" w:rsidR="00204DEB" w:rsidRPr="00CB3463" w:rsidRDefault="003C15E9" w:rsidP="00CB3463">
      <w:pPr>
        <w:pStyle w:val="Norml2"/>
        <w:numPr>
          <w:ilvl w:val="0"/>
          <w:numId w:val="9"/>
        </w:numPr>
        <w:tabs>
          <w:tab w:val="clear" w:pos="283"/>
        </w:tabs>
        <w:ind w:left="1134" w:hanging="567"/>
        <w:rPr>
          <w:rFonts w:eastAsia="Arial"/>
          <w:sz w:val="22"/>
          <w:szCs w:val="22"/>
        </w:rPr>
      </w:pPr>
      <w:r w:rsidRPr="00CB3463">
        <w:rPr>
          <w:sz w:val="22"/>
          <w:szCs w:val="22"/>
        </w:rPr>
        <w:t xml:space="preserve">kamrai tahikardia, kamrai </w:t>
      </w:r>
      <w:proofErr w:type="spellStart"/>
      <w:r w:rsidRPr="00CB3463">
        <w:rPr>
          <w:sz w:val="22"/>
          <w:szCs w:val="22"/>
        </w:rPr>
        <w:t>fibrilláció</w:t>
      </w:r>
      <w:proofErr w:type="spellEnd"/>
      <w:r w:rsidR="00B316B6" w:rsidRPr="00CB3463">
        <w:rPr>
          <w:rFonts w:eastAsia="Arial"/>
          <w:sz w:val="22"/>
          <w:szCs w:val="22"/>
        </w:rPr>
        <w:t>.</w:t>
      </w:r>
    </w:p>
    <w:p w14:paraId="0B87E699" w14:textId="77777777" w:rsidR="006932DF" w:rsidRPr="00CB3463" w:rsidRDefault="006932DF" w:rsidP="00CB3463">
      <w:pPr>
        <w:pStyle w:val="Norml2"/>
        <w:numPr>
          <w:ilvl w:val="0"/>
          <w:numId w:val="9"/>
        </w:numPr>
        <w:tabs>
          <w:tab w:val="clear" w:pos="283"/>
        </w:tabs>
        <w:ind w:left="567" w:hanging="567"/>
        <w:rPr>
          <w:rFonts w:eastAsia="Arial"/>
          <w:sz w:val="22"/>
          <w:szCs w:val="22"/>
        </w:rPr>
      </w:pPr>
      <w:r w:rsidRPr="00CB3463">
        <w:rPr>
          <w:rFonts w:eastAsia="Arial"/>
          <w:sz w:val="22"/>
          <w:szCs w:val="22"/>
        </w:rPr>
        <w:t xml:space="preserve">ha </w:t>
      </w:r>
      <w:r w:rsidR="00C453E3" w:rsidRPr="00CB3463">
        <w:rPr>
          <w:rFonts w:eastAsia="Arial"/>
          <w:sz w:val="22"/>
          <w:szCs w:val="22"/>
        </w:rPr>
        <w:t xml:space="preserve">krónikus </w:t>
      </w:r>
      <w:r w:rsidR="009D3361" w:rsidRPr="00CB3463">
        <w:rPr>
          <w:rFonts w:eastAsia="Arial"/>
          <w:sz w:val="22"/>
          <w:szCs w:val="22"/>
        </w:rPr>
        <w:t>szívburok</w:t>
      </w:r>
      <w:r w:rsidRPr="00CB3463">
        <w:rPr>
          <w:rFonts w:eastAsia="Arial"/>
          <w:sz w:val="22"/>
          <w:szCs w:val="22"/>
        </w:rPr>
        <w:t>gyulladása van.</w:t>
      </w:r>
    </w:p>
    <w:p w14:paraId="77A63ABE" w14:textId="77777777" w:rsidR="00384C29" w:rsidRPr="00CB3463" w:rsidRDefault="00384C29" w:rsidP="00CB3463">
      <w:pPr>
        <w:rPr>
          <w:sz w:val="22"/>
          <w:szCs w:val="22"/>
        </w:rPr>
      </w:pPr>
    </w:p>
    <w:p w14:paraId="3F288FF2" w14:textId="77777777" w:rsidR="003C15E9" w:rsidRPr="00CB3463" w:rsidRDefault="003C15E9" w:rsidP="00CB3463">
      <w:pPr>
        <w:rPr>
          <w:b/>
          <w:bCs/>
          <w:sz w:val="22"/>
          <w:szCs w:val="22"/>
        </w:rPr>
      </w:pPr>
      <w:r w:rsidRPr="00CB3463">
        <w:rPr>
          <w:b/>
          <w:bCs/>
          <w:sz w:val="22"/>
          <w:szCs w:val="22"/>
        </w:rPr>
        <w:t>Figyelmeztetések és óvintézkedések</w:t>
      </w:r>
    </w:p>
    <w:p w14:paraId="122719BF" w14:textId="77777777" w:rsidR="00E66DA5" w:rsidRPr="00CB3463" w:rsidRDefault="00E66DA5" w:rsidP="00CB3463">
      <w:pPr>
        <w:rPr>
          <w:noProof/>
          <w:sz w:val="22"/>
          <w:szCs w:val="22"/>
        </w:rPr>
      </w:pPr>
      <w:r w:rsidRPr="00CB3463">
        <w:rPr>
          <w:sz w:val="22"/>
          <w:szCs w:val="22"/>
        </w:rPr>
        <w:t xml:space="preserve">A </w:t>
      </w:r>
      <w:r w:rsidRPr="00CB3463">
        <w:rPr>
          <w:noProof/>
          <w:sz w:val="22"/>
          <w:szCs w:val="22"/>
        </w:rPr>
        <w:t>Digoxin-Richter tabletta</w:t>
      </w:r>
      <w:r w:rsidRPr="00CB3463">
        <w:rPr>
          <w:sz w:val="22"/>
          <w:szCs w:val="22"/>
        </w:rPr>
        <w:t xml:space="preserve"> szedése előtt beszéljen kezelőorvosával vagy gyógyszerészével</w:t>
      </w:r>
      <w:r w:rsidRPr="00CB3463">
        <w:rPr>
          <w:i/>
          <w:noProof/>
          <w:sz w:val="22"/>
          <w:szCs w:val="22"/>
        </w:rPr>
        <w:t>.</w:t>
      </w:r>
    </w:p>
    <w:p w14:paraId="01137E45" w14:textId="77777777" w:rsidR="00384C29" w:rsidRPr="00CB3463" w:rsidRDefault="002D5B94" w:rsidP="00CB3463">
      <w:pPr>
        <w:rPr>
          <w:i/>
          <w:noProof/>
          <w:sz w:val="22"/>
          <w:szCs w:val="22"/>
        </w:rPr>
      </w:pPr>
      <w:r w:rsidRPr="00CB3463">
        <w:rPr>
          <w:i/>
          <w:noProof/>
          <w:sz w:val="22"/>
          <w:szCs w:val="22"/>
        </w:rPr>
        <w:t>A Digoxin</w:t>
      </w:r>
      <w:r w:rsidR="00384C29" w:rsidRPr="00CB3463">
        <w:rPr>
          <w:i/>
          <w:noProof/>
          <w:sz w:val="22"/>
          <w:szCs w:val="22"/>
        </w:rPr>
        <w:t xml:space="preserve"> fokozott elővigyázatossággal alkalmazható</w:t>
      </w:r>
    </w:p>
    <w:p w14:paraId="63DFD449" w14:textId="77777777" w:rsidR="00673E58" w:rsidRPr="00CB3463" w:rsidRDefault="00D323DD" w:rsidP="00CB3463">
      <w:pPr>
        <w:numPr>
          <w:ilvl w:val="0"/>
          <w:numId w:val="9"/>
        </w:numPr>
        <w:tabs>
          <w:tab w:val="clear" w:pos="283"/>
        </w:tabs>
        <w:autoSpaceDE/>
        <w:ind w:left="567" w:hanging="567"/>
        <w:rPr>
          <w:noProof/>
          <w:sz w:val="22"/>
          <w:szCs w:val="22"/>
        </w:rPr>
      </w:pPr>
      <w:r w:rsidRPr="00CB3463">
        <w:rPr>
          <w:noProof/>
          <w:sz w:val="22"/>
          <w:szCs w:val="22"/>
        </w:rPr>
        <w:lastRenderedPageBreak/>
        <w:t>ha nemrég</w:t>
      </w:r>
      <w:r w:rsidR="00673E58" w:rsidRPr="00CB3463">
        <w:rPr>
          <w:noProof/>
          <w:sz w:val="22"/>
          <w:szCs w:val="22"/>
        </w:rPr>
        <w:t xml:space="preserve"> szívinfarktusa volt</w:t>
      </w:r>
      <w:r w:rsidR="00E9656F" w:rsidRPr="00CB3463">
        <w:rPr>
          <w:noProof/>
          <w:sz w:val="22"/>
          <w:szCs w:val="22"/>
        </w:rPr>
        <w:t>.</w:t>
      </w:r>
    </w:p>
    <w:p w14:paraId="1CDFEFB5" w14:textId="77A28070" w:rsidR="00384C29" w:rsidRPr="00CB3463" w:rsidRDefault="00EC718F" w:rsidP="00CB3463">
      <w:pPr>
        <w:numPr>
          <w:ilvl w:val="0"/>
          <w:numId w:val="9"/>
        </w:numPr>
        <w:tabs>
          <w:tab w:val="clear" w:pos="283"/>
        </w:tabs>
        <w:autoSpaceDE/>
        <w:ind w:left="567" w:hanging="567"/>
        <w:rPr>
          <w:noProof/>
          <w:sz w:val="22"/>
          <w:szCs w:val="22"/>
        </w:rPr>
      </w:pPr>
      <w:r w:rsidRPr="00CB3463">
        <w:rPr>
          <w:noProof/>
          <w:sz w:val="22"/>
          <w:szCs w:val="22"/>
        </w:rPr>
        <w:t>ha a vérébe</w:t>
      </w:r>
      <w:r w:rsidR="00673E58" w:rsidRPr="00CB3463">
        <w:rPr>
          <w:noProof/>
          <w:sz w:val="22"/>
          <w:szCs w:val="22"/>
        </w:rPr>
        <w:t>n túl magas a k</w:t>
      </w:r>
      <w:r w:rsidR="00FB20A3">
        <w:rPr>
          <w:noProof/>
          <w:sz w:val="22"/>
          <w:szCs w:val="22"/>
        </w:rPr>
        <w:t>a</w:t>
      </w:r>
      <w:r w:rsidR="00673E58" w:rsidRPr="00CB3463">
        <w:rPr>
          <w:noProof/>
          <w:sz w:val="22"/>
          <w:szCs w:val="22"/>
        </w:rPr>
        <w:t>lciumszint, illetva ha túl alacsony a kálium</w:t>
      </w:r>
      <w:r w:rsidR="004D229A">
        <w:rPr>
          <w:noProof/>
          <w:sz w:val="22"/>
          <w:szCs w:val="22"/>
        </w:rPr>
        <w:t>-</w:t>
      </w:r>
      <w:r w:rsidR="00673E58" w:rsidRPr="00CB3463">
        <w:rPr>
          <w:noProof/>
          <w:sz w:val="22"/>
          <w:szCs w:val="22"/>
        </w:rPr>
        <w:t xml:space="preserve"> és magnéziumszint</w:t>
      </w:r>
      <w:r w:rsidR="00384C29" w:rsidRPr="00CB3463">
        <w:rPr>
          <w:noProof/>
          <w:sz w:val="22"/>
          <w:szCs w:val="22"/>
        </w:rPr>
        <w:t>.</w:t>
      </w:r>
    </w:p>
    <w:p w14:paraId="55FBA302" w14:textId="77777777" w:rsidR="00933F51" w:rsidRPr="00CB3463" w:rsidRDefault="004D229A" w:rsidP="00CB3463">
      <w:pPr>
        <w:numPr>
          <w:ilvl w:val="0"/>
          <w:numId w:val="9"/>
        </w:numPr>
        <w:tabs>
          <w:tab w:val="clear" w:pos="283"/>
        </w:tabs>
        <w:autoSpaceDE/>
        <w:ind w:left="567" w:hanging="567"/>
        <w:rPr>
          <w:noProof/>
          <w:sz w:val="22"/>
          <w:szCs w:val="22"/>
        </w:rPr>
      </w:pPr>
      <w:r>
        <w:rPr>
          <w:noProof/>
          <w:sz w:val="22"/>
          <w:szCs w:val="22"/>
        </w:rPr>
        <w:t xml:space="preserve">ha </w:t>
      </w:r>
      <w:r w:rsidR="00384C29" w:rsidRPr="00CB3463">
        <w:rPr>
          <w:noProof/>
          <w:sz w:val="22"/>
          <w:szCs w:val="22"/>
        </w:rPr>
        <w:t>súlyos</w:t>
      </w:r>
      <w:r w:rsidR="007B465A" w:rsidRPr="00CB3463">
        <w:rPr>
          <w:noProof/>
          <w:sz w:val="22"/>
          <w:szCs w:val="22"/>
        </w:rPr>
        <w:t xml:space="preserve"> tüdőbetegségben</w:t>
      </w:r>
      <w:r>
        <w:rPr>
          <w:noProof/>
          <w:sz w:val="22"/>
          <w:szCs w:val="22"/>
        </w:rPr>
        <w:t xml:space="preserve"> szenved</w:t>
      </w:r>
      <w:r w:rsidR="00E9656F" w:rsidRPr="00CB3463">
        <w:rPr>
          <w:noProof/>
          <w:sz w:val="22"/>
          <w:szCs w:val="22"/>
        </w:rPr>
        <w:t>.</w:t>
      </w:r>
    </w:p>
    <w:p w14:paraId="31A95CAB" w14:textId="77777777" w:rsidR="00D178A1" w:rsidRPr="00CB3463" w:rsidRDefault="00D178A1" w:rsidP="00CB3463">
      <w:pPr>
        <w:numPr>
          <w:ilvl w:val="0"/>
          <w:numId w:val="9"/>
        </w:numPr>
        <w:tabs>
          <w:tab w:val="clear" w:pos="283"/>
        </w:tabs>
        <w:autoSpaceDE/>
        <w:ind w:left="567" w:hanging="567"/>
        <w:rPr>
          <w:noProof/>
          <w:sz w:val="22"/>
          <w:szCs w:val="22"/>
        </w:rPr>
      </w:pPr>
      <w:r w:rsidRPr="00E436E3">
        <w:rPr>
          <w:sz w:val="22"/>
          <w:szCs w:val="22"/>
        </w:rPr>
        <w:t>ha a vérében alacsony az oxigénszint (</w:t>
      </w:r>
      <w:proofErr w:type="spellStart"/>
      <w:r w:rsidRPr="00E436E3">
        <w:rPr>
          <w:sz w:val="22"/>
          <w:szCs w:val="22"/>
        </w:rPr>
        <w:t>hipoxémia</w:t>
      </w:r>
      <w:proofErr w:type="spellEnd"/>
      <w:r w:rsidRPr="00E436E3">
        <w:rPr>
          <w:sz w:val="22"/>
          <w:szCs w:val="22"/>
        </w:rPr>
        <w:t>)</w:t>
      </w:r>
      <w:r w:rsidR="00CB3463">
        <w:rPr>
          <w:sz w:val="22"/>
          <w:szCs w:val="22"/>
        </w:rPr>
        <w:t>.</w:t>
      </w:r>
    </w:p>
    <w:p w14:paraId="4954D6E6" w14:textId="77777777" w:rsidR="00A920F2" w:rsidRPr="00CB3463" w:rsidRDefault="00A920F2" w:rsidP="00CB3463">
      <w:pPr>
        <w:numPr>
          <w:ilvl w:val="0"/>
          <w:numId w:val="9"/>
        </w:numPr>
        <w:tabs>
          <w:tab w:val="clear" w:pos="283"/>
        </w:tabs>
        <w:autoSpaceDE/>
        <w:ind w:left="567" w:hanging="567"/>
        <w:rPr>
          <w:noProof/>
          <w:sz w:val="22"/>
          <w:szCs w:val="22"/>
        </w:rPr>
      </w:pPr>
      <w:r w:rsidRPr="00CB3463">
        <w:rPr>
          <w:sz w:val="22"/>
          <w:szCs w:val="22"/>
        </w:rPr>
        <w:t xml:space="preserve">ha szív </w:t>
      </w:r>
      <w:proofErr w:type="spellStart"/>
      <w:r w:rsidRPr="00CB3463">
        <w:rPr>
          <w:sz w:val="22"/>
          <w:szCs w:val="22"/>
        </w:rPr>
        <w:t>amiloidózisban</w:t>
      </w:r>
      <w:proofErr w:type="spellEnd"/>
      <w:r w:rsidRPr="00CB3463">
        <w:rPr>
          <w:sz w:val="22"/>
          <w:szCs w:val="22"/>
        </w:rPr>
        <w:t xml:space="preserve"> szenved (különféle fehérjék lerakódása a szívben, melyek akadályozzák a normál szívverést)</w:t>
      </w:r>
      <w:r w:rsidR="00CB3463">
        <w:rPr>
          <w:sz w:val="22"/>
          <w:szCs w:val="22"/>
        </w:rPr>
        <w:t>.</w:t>
      </w:r>
    </w:p>
    <w:p w14:paraId="56C51A08" w14:textId="77777777" w:rsidR="00C80E47" w:rsidRPr="00CB3463" w:rsidRDefault="004D229A" w:rsidP="004D229A">
      <w:pPr>
        <w:numPr>
          <w:ilvl w:val="0"/>
          <w:numId w:val="9"/>
        </w:numPr>
        <w:tabs>
          <w:tab w:val="clear" w:pos="283"/>
        </w:tabs>
        <w:autoSpaceDE/>
        <w:ind w:left="567" w:hanging="567"/>
        <w:rPr>
          <w:noProof/>
          <w:sz w:val="22"/>
          <w:szCs w:val="22"/>
        </w:rPr>
      </w:pPr>
      <w:r>
        <w:rPr>
          <w:noProof/>
          <w:sz w:val="22"/>
          <w:szCs w:val="22"/>
        </w:rPr>
        <w:t xml:space="preserve">ha Önnek pajzsmirigy </w:t>
      </w:r>
      <w:r w:rsidR="00C80E47" w:rsidRPr="00CB3463">
        <w:rPr>
          <w:noProof/>
          <w:sz w:val="22"/>
          <w:szCs w:val="22"/>
        </w:rPr>
        <w:t>alulműködés</w:t>
      </w:r>
      <w:r>
        <w:rPr>
          <w:noProof/>
          <w:sz w:val="22"/>
          <w:szCs w:val="22"/>
        </w:rPr>
        <w:t>e</w:t>
      </w:r>
      <w:r w:rsidR="00A920F2" w:rsidRPr="00CB3463">
        <w:rPr>
          <w:noProof/>
          <w:sz w:val="22"/>
          <w:szCs w:val="22"/>
        </w:rPr>
        <w:t xml:space="preserve"> (hipotireózis) </w:t>
      </w:r>
      <w:r w:rsidR="00093487" w:rsidRPr="004721B5">
        <w:rPr>
          <w:noProof/>
          <w:sz w:val="22"/>
          <w:szCs w:val="22"/>
        </w:rPr>
        <w:t>van</w:t>
      </w:r>
      <w:r w:rsidR="00C80E47" w:rsidRPr="00CB3463">
        <w:rPr>
          <w:noProof/>
          <w:sz w:val="22"/>
          <w:szCs w:val="22"/>
        </w:rPr>
        <w:t>.</w:t>
      </w:r>
    </w:p>
    <w:p w14:paraId="628494FF" w14:textId="77777777" w:rsidR="00ED27A5" w:rsidRPr="008D4B2B" w:rsidRDefault="00ED27A5" w:rsidP="008D4B2B">
      <w:pPr>
        <w:pStyle w:val="Norml2"/>
        <w:autoSpaceDE w:val="0"/>
        <w:rPr>
          <w:sz w:val="22"/>
          <w:szCs w:val="22"/>
        </w:rPr>
      </w:pPr>
    </w:p>
    <w:p w14:paraId="1354F0A7" w14:textId="30264F69" w:rsidR="00752D56" w:rsidRDefault="005E132A" w:rsidP="008D4B2B">
      <w:pPr>
        <w:pStyle w:val="Norml2"/>
        <w:autoSpaceDE w:val="0"/>
        <w:rPr>
          <w:sz w:val="22"/>
          <w:szCs w:val="22"/>
        </w:rPr>
      </w:pPr>
      <w:r w:rsidRPr="008D4B2B">
        <w:rPr>
          <w:sz w:val="22"/>
          <w:szCs w:val="22"/>
        </w:rPr>
        <w:t>Ha Önnél ú</w:t>
      </w:r>
      <w:r w:rsidR="00FB20A3">
        <w:rPr>
          <w:sz w:val="22"/>
          <w:szCs w:val="22"/>
        </w:rPr>
        <w:t>gy</w:t>
      </w:r>
      <w:r w:rsidRPr="008D4B2B">
        <w:rPr>
          <w:sz w:val="22"/>
          <w:szCs w:val="22"/>
        </w:rPr>
        <w:t>n</w:t>
      </w:r>
      <w:r w:rsidR="00FB20A3">
        <w:rPr>
          <w:sz w:val="22"/>
          <w:szCs w:val="22"/>
        </w:rPr>
        <w:t>evezett</w:t>
      </w:r>
      <w:r w:rsidRPr="008D4B2B">
        <w:rPr>
          <w:sz w:val="22"/>
          <w:szCs w:val="22"/>
        </w:rPr>
        <w:t xml:space="preserve"> elektromos </w:t>
      </w:r>
      <w:proofErr w:type="spellStart"/>
      <w:r w:rsidRPr="008D4B2B">
        <w:rPr>
          <w:sz w:val="22"/>
          <w:szCs w:val="22"/>
        </w:rPr>
        <w:t>kardioverziót</w:t>
      </w:r>
      <w:proofErr w:type="spellEnd"/>
      <w:r w:rsidRPr="008D4B2B">
        <w:rPr>
          <w:sz w:val="22"/>
          <w:szCs w:val="22"/>
        </w:rPr>
        <w:t xml:space="preserve"> terveznek (ez egy kezelés, melynek célja, hogy visszaállítsa a normál</w:t>
      </w:r>
      <w:r w:rsidR="00752D56">
        <w:rPr>
          <w:sz w:val="22"/>
          <w:szCs w:val="22"/>
        </w:rPr>
        <w:t>is</w:t>
      </w:r>
      <w:r w:rsidRPr="008D4B2B">
        <w:rPr>
          <w:sz w:val="22"/>
          <w:szCs w:val="22"/>
        </w:rPr>
        <w:t xml:space="preserve"> szívműködést</w:t>
      </w:r>
      <w:r w:rsidR="00125962" w:rsidRPr="008D4B2B">
        <w:rPr>
          <w:sz w:val="22"/>
          <w:szCs w:val="22"/>
        </w:rPr>
        <w:t>)</w:t>
      </w:r>
      <w:r w:rsidRPr="008D4B2B">
        <w:rPr>
          <w:sz w:val="22"/>
          <w:szCs w:val="22"/>
        </w:rPr>
        <w:t xml:space="preserve"> a </w:t>
      </w:r>
      <w:proofErr w:type="spellStart"/>
      <w:r w:rsidRPr="008D4B2B">
        <w:rPr>
          <w:sz w:val="22"/>
          <w:szCs w:val="22"/>
        </w:rPr>
        <w:t>digoxin</w:t>
      </w:r>
      <w:proofErr w:type="spellEnd"/>
      <w:r w:rsidRPr="008D4B2B">
        <w:rPr>
          <w:sz w:val="22"/>
          <w:szCs w:val="22"/>
        </w:rPr>
        <w:t xml:space="preserve"> adagolását két nappal korábban le kell állítani</w:t>
      </w:r>
      <w:r w:rsidR="00752D56">
        <w:rPr>
          <w:sz w:val="22"/>
          <w:szCs w:val="22"/>
        </w:rPr>
        <w:t>.</w:t>
      </w:r>
    </w:p>
    <w:p w14:paraId="3CA0ED5E" w14:textId="77777777" w:rsidR="00ED27A5" w:rsidRPr="008D4B2B" w:rsidRDefault="005E132A" w:rsidP="008D4B2B">
      <w:pPr>
        <w:pStyle w:val="Norml2"/>
        <w:autoSpaceDE w:val="0"/>
        <w:rPr>
          <w:sz w:val="22"/>
          <w:szCs w:val="22"/>
        </w:rPr>
      </w:pPr>
      <w:proofErr w:type="spellStart"/>
      <w:r w:rsidRPr="008D4B2B">
        <w:rPr>
          <w:sz w:val="22"/>
          <w:szCs w:val="22"/>
        </w:rPr>
        <w:t>Digoxinnal</w:t>
      </w:r>
      <w:proofErr w:type="spellEnd"/>
      <w:r w:rsidRPr="008D4B2B">
        <w:rPr>
          <w:sz w:val="22"/>
          <w:szCs w:val="22"/>
        </w:rPr>
        <w:t xml:space="preserve"> kezelt betegeknél a terheléses EKG</w:t>
      </w:r>
      <w:r w:rsidR="00752D56">
        <w:rPr>
          <w:sz w:val="22"/>
          <w:szCs w:val="22"/>
        </w:rPr>
        <w:t>-</w:t>
      </w:r>
      <w:r w:rsidRPr="008D4B2B">
        <w:rPr>
          <w:sz w:val="22"/>
          <w:szCs w:val="22"/>
        </w:rPr>
        <w:t>vizsgálat hamis ST-T eltéréseket mutathat.</w:t>
      </w:r>
    </w:p>
    <w:p w14:paraId="04BEF98E" w14:textId="77777777" w:rsidR="005E132A" w:rsidRPr="008D4B2B" w:rsidRDefault="005E132A" w:rsidP="008D4B2B">
      <w:pPr>
        <w:pStyle w:val="Norml2"/>
        <w:autoSpaceDE w:val="0"/>
        <w:rPr>
          <w:sz w:val="22"/>
          <w:szCs w:val="22"/>
        </w:rPr>
      </w:pPr>
      <w:r w:rsidRPr="008D4B2B">
        <w:rPr>
          <w:sz w:val="22"/>
          <w:szCs w:val="22"/>
        </w:rPr>
        <w:t xml:space="preserve">Amíg </w:t>
      </w:r>
      <w:proofErr w:type="spellStart"/>
      <w:r w:rsidRPr="008D4B2B">
        <w:rPr>
          <w:sz w:val="22"/>
          <w:szCs w:val="22"/>
        </w:rPr>
        <w:t>digoxin</w:t>
      </w:r>
      <w:proofErr w:type="spellEnd"/>
      <w:r w:rsidRPr="008D4B2B">
        <w:rPr>
          <w:sz w:val="22"/>
          <w:szCs w:val="22"/>
        </w:rPr>
        <w:t>-kezelés alatt áll, kezelőorvosa időről</w:t>
      </w:r>
      <w:r w:rsidR="00752D56">
        <w:rPr>
          <w:sz w:val="22"/>
          <w:szCs w:val="22"/>
        </w:rPr>
        <w:t xml:space="preserve"> </w:t>
      </w:r>
      <w:r w:rsidRPr="008D4B2B">
        <w:rPr>
          <w:sz w:val="22"/>
          <w:szCs w:val="22"/>
        </w:rPr>
        <w:t>időre laborvizsgálatokat írhat elő, hogy meghatározzák a vesefunkciót jelző paramétereket és az elektrolitok szintjét a vérben.</w:t>
      </w:r>
    </w:p>
    <w:p w14:paraId="2D787E39" w14:textId="77777777" w:rsidR="00963814" w:rsidRPr="00CB3463" w:rsidRDefault="00963814" w:rsidP="00CB3463">
      <w:pPr>
        <w:pStyle w:val="Norml2"/>
        <w:autoSpaceDE w:val="0"/>
        <w:rPr>
          <w:bCs/>
          <w:sz w:val="22"/>
          <w:szCs w:val="22"/>
        </w:rPr>
      </w:pPr>
    </w:p>
    <w:p w14:paraId="028F2F0C" w14:textId="77777777" w:rsidR="000103A9" w:rsidRPr="00CB3463" w:rsidRDefault="00EA2902" w:rsidP="00CB3463">
      <w:pPr>
        <w:pStyle w:val="Norml2"/>
        <w:autoSpaceDE w:val="0"/>
        <w:rPr>
          <w:b/>
          <w:bCs/>
          <w:sz w:val="22"/>
          <w:szCs w:val="22"/>
        </w:rPr>
      </w:pPr>
      <w:r w:rsidRPr="00CB3463">
        <w:rPr>
          <w:b/>
          <w:bCs/>
          <w:sz w:val="22"/>
          <w:szCs w:val="22"/>
        </w:rPr>
        <w:t>E</w:t>
      </w:r>
      <w:r w:rsidR="000103A9" w:rsidRPr="00CB3463">
        <w:rPr>
          <w:b/>
          <w:bCs/>
          <w:sz w:val="22"/>
          <w:szCs w:val="22"/>
        </w:rPr>
        <w:t>gyéb gyógyszerek</w:t>
      </w:r>
      <w:r w:rsidRPr="00CB3463">
        <w:rPr>
          <w:b/>
          <w:bCs/>
          <w:sz w:val="22"/>
          <w:szCs w:val="22"/>
        </w:rPr>
        <w:t xml:space="preserve"> és a </w:t>
      </w:r>
      <w:proofErr w:type="spellStart"/>
      <w:r w:rsidRPr="00CB3463">
        <w:rPr>
          <w:b/>
          <w:bCs/>
          <w:sz w:val="22"/>
          <w:szCs w:val="22"/>
        </w:rPr>
        <w:t>Digoxin</w:t>
      </w:r>
      <w:proofErr w:type="spellEnd"/>
      <w:r w:rsidRPr="00CB3463">
        <w:rPr>
          <w:b/>
          <w:bCs/>
          <w:sz w:val="22"/>
          <w:szCs w:val="22"/>
        </w:rPr>
        <w:t>-Richter</w:t>
      </w:r>
    </w:p>
    <w:p w14:paraId="4A0C86C5" w14:textId="77777777" w:rsidR="000103A9" w:rsidRPr="00CB3463" w:rsidRDefault="000103A9" w:rsidP="00CB3463">
      <w:pPr>
        <w:pStyle w:val="Norml2"/>
        <w:autoSpaceDE w:val="0"/>
        <w:rPr>
          <w:sz w:val="22"/>
          <w:szCs w:val="22"/>
        </w:rPr>
      </w:pPr>
      <w:r w:rsidRPr="00CB3463">
        <w:rPr>
          <w:sz w:val="22"/>
          <w:szCs w:val="22"/>
        </w:rPr>
        <w:t>Feltétlenül tájékoztassa kezelőorvosát vagy gyógyszerészét a jelenleg vagy nemrégiben szedett</w:t>
      </w:r>
      <w:r w:rsidR="00EA2902" w:rsidRPr="00CB3463">
        <w:rPr>
          <w:sz w:val="22"/>
          <w:szCs w:val="22"/>
        </w:rPr>
        <w:t>, valamint szedni tervezett</w:t>
      </w:r>
      <w:r w:rsidRPr="00CB3463">
        <w:rPr>
          <w:sz w:val="22"/>
          <w:szCs w:val="22"/>
        </w:rPr>
        <w:t xml:space="preserve"> egyéb gyógyszereiről.</w:t>
      </w:r>
    </w:p>
    <w:p w14:paraId="5D9B223D" w14:textId="77777777" w:rsidR="0002120C" w:rsidRDefault="000103A9" w:rsidP="00CB3463">
      <w:pPr>
        <w:pStyle w:val="Norml2"/>
        <w:rPr>
          <w:rFonts w:eastAsia="Arial"/>
          <w:sz w:val="22"/>
          <w:szCs w:val="22"/>
        </w:rPr>
      </w:pPr>
      <w:r w:rsidRPr="00CB3463">
        <w:rPr>
          <w:rFonts w:eastAsia="Arial"/>
          <w:sz w:val="22"/>
          <w:szCs w:val="22"/>
        </w:rPr>
        <w:t xml:space="preserve">A </w:t>
      </w:r>
      <w:proofErr w:type="spellStart"/>
      <w:r w:rsidR="00460A97" w:rsidRPr="00E436E3">
        <w:rPr>
          <w:rFonts w:eastAsia="Arial"/>
          <w:sz w:val="22"/>
          <w:szCs w:val="22"/>
        </w:rPr>
        <w:t>Digoxin</w:t>
      </w:r>
      <w:proofErr w:type="spellEnd"/>
      <w:r w:rsidR="00460A97" w:rsidRPr="00E436E3">
        <w:rPr>
          <w:rFonts w:eastAsia="Arial"/>
          <w:sz w:val="22"/>
          <w:szCs w:val="22"/>
        </w:rPr>
        <w:t>-Richter</w:t>
      </w:r>
      <w:r w:rsidRPr="00E436E3">
        <w:rPr>
          <w:rFonts w:eastAsia="Arial"/>
          <w:sz w:val="22"/>
          <w:szCs w:val="22"/>
        </w:rPr>
        <w:t xml:space="preserve"> tablettával alkalmanként vagy rendszeresen egyidejűleg</w:t>
      </w:r>
      <w:r w:rsidRPr="004D229A">
        <w:rPr>
          <w:rFonts w:eastAsia="Arial"/>
          <w:sz w:val="22"/>
          <w:szCs w:val="22"/>
        </w:rPr>
        <w:t xml:space="preserve"> szedett gyógyszerek egymás hatását befolyásolhatják, ezért fontos hogy kezelőorvosa tudja, amennyiben Ön</w:t>
      </w:r>
      <w:r w:rsidR="0002120C" w:rsidRPr="004D229A">
        <w:rPr>
          <w:rFonts w:eastAsia="Arial"/>
          <w:sz w:val="22"/>
          <w:szCs w:val="22"/>
        </w:rPr>
        <w:t xml:space="preserve"> az alábbi gyógyszereket szedi:</w:t>
      </w:r>
    </w:p>
    <w:p w14:paraId="1671E683" w14:textId="4565A908" w:rsidR="00153310" w:rsidRPr="004D229A" w:rsidRDefault="00153310" w:rsidP="00153310">
      <w:pPr>
        <w:pStyle w:val="Norml2"/>
        <w:numPr>
          <w:ilvl w:val="0"/>
          <w:numId w:val="13"/>
        </w:numPr>
        <w:tabs>
          <w:tab w:val="clear" w:pos="720"/>
        </w:tabs>
        <w:ind w:left="567" w:hanging="567"/>
        <w:rPr>
          <w:rFonts w:eastAsia="Arial"/>
          <w:sz w:val="22"/>
          <w:szCs w:val="22"/>
        </w:rPr>
      </w:pPr>
      <w:proofErr w:type="spellStart"/>
      <w:r w:rsidRPr="00153310">
        <w:rPr>
          <w:rFonts w:eastAsia="Arial"/>
          <w:sz w:val="22"/>
          <w:szCs w:val="22"/>
        </w:rPr>
        <w:t>enzalutamidot</w:t>
      </w:r>
      <w:proofErr w:type="spellEnd"/>
      <w:r w:rsidRPr="00153310">
        <w:rPr>
          <w:rFonts w:eastAsia="Arial"/>
          <w:sz w:val="22"/>
          <w:szCs w:val="22"/>
        </w:rPr>
        <w:t xml:space="preserve"> </w:t>
      </w:r>
      <w:r w:rsidR="00860D77">
        <w:rPr>
          <w:rFonts w:eastAsia="Arial"/>
          <w:sz w:val="22"/>
          <w:szCs w:val="22"/>
        </w:rPr>
        <w:t xml:space="preserve">vagy </w:t>
      </w:r>
      <w:proofErr w:type="spellStart"/>
      <w:r w:rsidR="00860D77">
        <w:rPr>
          <w:rFonts w:eastAsia="Arial"/>
          <w:sz w:val="22"/>
          <w:szCs w:val="22"/>
        </w:rPr>
        <w:t>apalutamidot</w:t>
      </w:r>
      <w:proofErr w:type="spellEnd"/>
      <w:r w:rsidR="00860D77">
        <w:rPr>
          <w:rFonts w:eastAsia="Arial"/>
          <w:sz w:val="22"/>
          <w:szCs w:val="22"/>
        </w:rPr>
        <w:t xml:space="preserve"> </w:t>
      </w:r>
      <w:r w:rsidRPr="00153310">
        <w:rPr>
          <w:rFonts w:eastAsia="Arial"/>
          <w:sz w:val="22"/>
          <w:szCs w:val="22"/>
        </w:rPr>
        <w:t xml:space="preserve">tartalmazó gyógyszer (prosztatadaganat kezelésére). A gyógyszer befolyásolhatja a </w:t>
      </w:r>
      <w:proofErr w:type="spellStart"/>
      <w:r w:rsidRPr="00153310">
        <w:rPr>
          <w:rFonts w:eastAsia="Arial"/>
          <w:sz w:val="22"/>
          <w:szCs w:val="22"/>
        </w:rPr>
        <w:t>digoxin</w:t>
      </w:r>
      <w:proofErr w:type="spellEnd"/>
      <w:r w:rsidRPr="00153310">
        <w:rPr>
          <w:rFonts w:eastAsia="Arial"/>
          <w:sz w:val="22"/>
          <w:szCs w:val="22"/>
        </w:rPr>
        <w:t>-szint meghatározásának eredményeit</w:t>
      </w:r>
      <w:r w:rsidR="00FB20A3">
        <w:rPr>
          <w:rFonts w:eastAsia="Arial"/>
          <w:sz w:val="22"/>
          <w:szCs w:val="22"/>
        </w:rPr>
        <w:t>.</w:t>
      </w:r>
    </w:p>
    <w:p w14:paraId="237D5381" w14:textId="77777777" w:rsidR="0002120C" w:rsidRPr="004D229A" w:rsidRDefault="0002120C" w:rsidP="00CB3463">
      <w:pPr>
        <w:pStyle w:val="Norml2"/>
        <w:numPr>
          <w:ilvl w:val="0"/>
          <w:numId w:val="13"/>
        </w:numPr>
        <w:tabs>
          <w:tab w:val="clear" w:pos="720"/>
        </w:tabs>
        <w:ind w:left="567" w:hanging="567"/>
        <w:rPr>
          <w:rFonts w:eastAsia="Arial"/>
          <w:sz w:val="22"/>
          <w:szCs w:val="22"/>
        </w:rPr>
      </w:pPr>
      <w:r w:rsidRPr="004D229A">
        <w:rPr>
          <w:rFonts w:eastAsia="Arial"/>
          <w:sz w:val="22"/>
          <w:szCs w:val="22"/>
        </w:rPr>
        <w:t xml:space="preserve">gyulladásgátlók (szteroid gyulladásgátlók, </w:t>
      </w:r>
      <w:proofErr w:type="spellStart"/>
      <w:r w:rsidRPr="004D229A">
        <w:rPr>
          <w:rFonts w:eastAsia="Arial"/>
          <w:sz w:val="22"/>
          <w:szCs w:val="22"/>
        </w:rPr>
        <w:t>indometacin</w:t>
      </w:r>
      <w:proofErr w:type="spellEnd"/>
      <w:r w:rsidRPr="004D229A">
        <w:rPr>
          <w:rFonts w:eastAsia="Arial"/>
          <w:sz w:val="22"/>
          <w:szCs w:val="22"/>
        </w:rPr>
        <w:t>)</w:t>
      </w:r>
    </w:p>
    <w:p w14:paraId="19F9516F" w14:textId="48C13966" w:rsidR="0002120C" w:rsidRPr="004424AF" w:rsidRDefault="0002120C" w:rsidP="00CB3463">
      <w:pPr>
        <w:pStyle w:val="Norml2"/>
        <w:numPr>
          <w:ilvl w:val="0"/>
          <w:numId w:val="13"/>
        </w:numPr>
        <w:tabs>
          <w:tab w:val="clear" w:pos="720"/>
        </w:tabs>
        <w:ind w:left="567" w:hanging="567"/>
        <w:rPr>
          <w:rFonts w:eastAsia="Arial"/>
          <w:sz w:val="22"/>
          <w:szCs w:val="22"/>
        </w:rPr>
      </w:pPr>
      <w:r w:rsidRPr="004424AF">
        <w:rPr>
          <w:rFonts w:eastAsia="Arial"/>
          <w:sz w:val="22"/>
          <w:szCs w:val="22"/>
        </w:rPr>
        <w:t>vízhajtók</w:t>
      </w:r>
      <w:r w:rsidR="00667F75" w:rsidRPr="004424AF">
        <w:rPr>
          <w:rFonts w:eastAsia="Arial"/>
          <w:sz w:val="22"/>
          <w:szCs w:val="22"/>
        </w:rPr>
        <w:t xml:space="preserve"> (</w:t>
      </w:r>
      <w:proofErr w:type="spellStart"/>
      <w:r w:rsidR="00667F75" w:rsidRPr="004424AF">
        <w:rPr>
          <w:rFonts w:eastAsia="Arial"/>
          <w:sz w:val="22"/>
          <w:szCs w:val="22"/>
        </w:rPr>
        <w:t>spironolakton</w:t>
      </w:r>
      <w:proofErr w:type="spellEnd"/>
      <w:r w:rsidR="00667F75" w:rsidRPr="004424AF">
        <w:rPr>
          <w:rFonts w:eastAsia="Arial"/>
          <w:sz w:val="22"/>
          <w:szCs w:val="22"/>
        </w:rPr>
        <w:t xml:space="preserve">, </w:t>
      </w:r>
      <w:proofErr w:type="spellStart"/>
      <w:r w:rsidR="00667F75" w:rsidRPr="004424AF">
        <w:rPr>
          <w:rFonts w:eastAsia="Arial"/>
          <w:sz w:val="22"/>
          <w:szCs w:val="22"/>
        </w:rPr>
        <w:t>amilorid</w:t>
      </w:r>
      <w:proofErr w:type="spellEnd"/>
      <w:r w:rsidR="00667F75" w:rsidRPr="004424AF">
        <w:rPr>
          <w:rFonts w:eastAsia="Arial"/>
          <w:sz w:val="22"/>
          <w:szCs w:val="22"/>
        </w:rPr>
        <w:t xml:space="preserve">, </w:t>
      </w:r>
      <w:proofErr w:type="spellStart"/>
      <w:r w:rsidR="00667F75" w:rsidRPr="004424AF">
        <w:rPr>
          <w:rFonts w:eastAsia="Arial"/>
          <w:sz w:val="22"/>
          <w:szCs w:val="22"/>
        </w:rPr>
        <w:t>triamteren</w:t>
      </w:r>
      <w:proofErr w:type="spellEnd"/>
      <w:r w:rsidR="00667F75" w:rsidRPr="004424AF">
        <w:rPr>
          <w:rFonts w:eastAsia="Arial"/>
          <w:sz w:val="22"/>
          <w:szCs w:val="22"/>
        </w:rPr>
        <w:t>, káliumsók)</w:t>
      </w:r>
    </w:p>
    <w:p w14:paraId="0CB5D370" w14:textId="77777777" w:rsidR="0002120C" w:rsidRPr="004424AF" w:rsidRDefault="0002120C" w:rsidP="003936DA">
      <w:pPr>
        <w:pStyle w:val="Norml2"/>
        <w:numPr>
          <w:ilvl w:val="0"/>
          <w:numId w:val="13"/>
        </w:numPr>
        <w:tabs>
          <w:tab w:val="clear" w:pos="720"/>
        </w:tabs>
        <w:ind w:left="567" w:hanging="567"/>
        <w:rPr>
          <w:rFonts w:eastAsia="Arial"/>
          <w:sz w:val="22"/>
          <w:szCs w:val="22"/>
        </w:rPr>
      </w:pPr>
      <w:r w:rsidRPr="004424AF">
        <w:rPr>
          <w:rFonts w:eastAsia="Arial"/>
          <w:sz w:val="22"/>
          <w:szCs w:val="22"/>
        </w:rPr>
        <w:t>sav</w:t>
      </w:r>
      <w:r w:rsidR="004424AF">
        <w:rPr>
          <w:rFonts w:eastAsia="Arial"/>
          <w:sz w:val="22"/>
          <w:szCs w:val="22"/>
        </w:rPr>
        <w:t>le</w:t>
      </w:r>
      <w:r w:rsidRPr="004424AF">
        <w:rPr>
          <w:rFonts w:eastAsia="Arial"/>
          <w:sz w:val="22"/>
          <w:szCs w:val="22"/>
        </w:rPr>
        <w:t>kötők</w:t>
      </w:r>
      <w:r w:rsidR="004424AF">
        <w:rPr>
          <w:rFonts w:eastAsia="Arial"/>
          <w:sz w:val="22"/>
          <w:szCs w:val="22"/>
        </w:rPr>
        <w:t xml:space="preserve"> és egyéb bélműködést befolyásoló gyógyszerek</w:t>
      </w:r>
    </w:p>
    <w:p w14:paraId="367D276F" w14:textId="254F4BAF" w:rsidR="004424AF" w:rsidRPr="004D229A" w:rsidRDefault="004424AF" w:rsidP="004424AF">
      <w:pPr>
        <w:pStyle w:val="Norml2"/>
        <w:numPr>
          <w:ilvl w:val="0"/>
          <w:numId w:val="13"/>
        </w:numPr>
        <w:tabs>
          <w:tab w:val="clear" w:pos="720"/>
        </w:tabs>
        <w:ind w:left="567" w:hanging="567"/>
        <w:rPr>
          <w:rFonts w:eastAsia="Arial"/>
          <w:sz w:val="22"/>
          <w:szCs w:val="22"/>
        </w:rPr>
      </w:pPr>
      <w:r w:rsidRPr="004D229A">
        <w:rPr>
          <w:rFonts w:eastAsia="Arial"/>
          <w:sz w:val="22"/>
          <w:szCs w:val="22"/>
        </w:rPr>
        <w:t xml:space="preserve">bélmozgást csökkentő </w:t>
      </w:r>
      <w:r>
        <w:rPr>
          <w:rFonts w:eastAsia="Arial"/>
          <w:sz w:val="22"/>
          <w:szCs w:val="22"/>
        </w:rPr>
        <w:t>gyógy</w:t>
      </w:r>
      <w:r w:rsidRPr="004D229A">
        <w:rPr>
          <w:rFonts w:eastAsia="Arial"/>
          <w:sz w:val="22"/>
          <w:szCs w:val="22"/>
        </w:rPr>
        <w:t>szerek (</w:t>
      </w:r>
      <w:proofErr w:type="spellStart"/>
      <w:r w:rsidRPr="004D229A">
        <w:rPr>
          <w:rFonts w:eastAsia="Arial"/>
          <w:sz w:val="22"/>
          <w:szCs w:val="22"/>
        </w:rPr>
        <w:t>propantelin</w:t>
      </w:r>
      <w:proofErr w:type="spellEnd"/>
      <w:r w:rsidRPr="004D229A">
        <w:rPr>
          <w:rFonts w:eastAsia="Arial"/>
          <w:sz w:val="22"/>
          <w:szCs w:val="22"/>
        </w:rPr>
        <w:t xml:space="preserve">, </w:t>
      </w:r>
      <w:proofErr w:type="spellStart"/>
      <w:r w:rsidRPr="004D229A">
        <w:rPr>
          <w:rFonts w:eastAsia="Arial"/>
          <w:sz w:val="22"/>
          <w:szCs w:val="22"/>
        </w:rPr>
        <w:t>di</w:t>
      </w:r>
      <w:r w:rsidR="00FB20A3">
        <w:rPr>
          <w:rFonts w:eastAsia="Arial"/>
          <w:sz w:val="22"/>
          <w:szCs w:val="22"/>
        </w:rPr>
        <w:t>f</w:t>
      </w:r>
      <w:r w:rsidRPr="004D229A">
        <w:rPr>
          <w:rFonts w:eastAsia="Arial"/>
          <w:sz w:val="22"/>
          <w:szCs w:val="22"/>
        </w:rPr>
        <w:t>enox</w:t>
      </w:r>
      <w:r w:rsidR="00FB20A3">
        <w:rPr>
          <w:rFonts w:eastAsia="Arial"/>
          <w:sz w:val="22"/>
          <w:szCs w:val="22"/>
        </w:rPr>
        <w:t>i</w:t>
      </w:r>
      <w:r w:rsidRPr="004D229A">
        <w:rPr>
          <w:rFonts w:eastAsia="Arial"/>
          <w:sz w:val="22"/>
          <w:szCs w:val="22"/>
        </w:rPr>
        <w:t>l</w:t>
      </w:r>
      <w:r w:rsidR="00FB20A3">
        <w:rPr>
          <w:rFonts w:eastAsia="Arial"/>
          <w:sz w:val="22"/>
          <w:szCs w:val="22"/>
        </w:rPr>
        <w:t>á</w:t>
      </w:r>
      <w:r w:rsidRPr="004D229A">
        <w:rPr>
          <w:rFonts w:eastAsia="Arial"/>
          <w:sz w:val="22"/>
          <w:szCs w:val="22"/>
        </w:rPr>
        <w:t>t</w:t>
      </w:r>
      <w:proofErr w:type="spellEnd"/>
      <w:r w:rsidRPr="004D229A">
        <w:rPr>
          <w:rFonts w:eastAsia="Arial"/>
          <w:sz w:val="22"/>
          <w:szCs w:val="22"/>
        </w:rPr>
        <w:t>, kaolin-pektin)</w:t>
      </w:r>
    </w:p>
    <w:p w14:paraId="7A5EAC8E" w14:textId="77777777" w:rsidR="004424AF" w:rsidRPr="004D229A" w:rsidRDefault="004424AF" w:rsidP="004424AF">
      <w:pPr>
        <w:pStyle w:val="Norml2"/>
        <w:numPr>
          <w:ilvl w:val="0"/>
          <w:numId w:val="13"/>
        </w:numPr>
        <w:tabs>
          <w:tab w:val="clear" w:pos="720"/>
        </w:tabs>
        <w:ind w:left="567" w:hanging="567"/>
        <w:rPr>
          <w:rFonts w:eastAsia="Arial"/>
          <w:sz w:val="22"/>
          <w:szCs w:val="22"/>
        </w:rPr>
      </w:pPr>
      <w:r w:rsidRPr="004D229A">
        <w:rPr>
          <w:rFonts w:eastAsia="Arial"/>
          <w:sz w:val="22"/>
          <w:szCs w:val="22"/>
        </w:rPr>
        <w:t xml:space="preserve">bélmozgást növelő </w:t>
      </w:r>
      <w:r>
        <w:rPr>
          <w:rFonts w:eastAsia="Arial"/>
          <w:sz w:val="22"/>
          <w:szCs w:val="22"/>
        </w:rPr>
        <w:t>gyógy</w:t>
      </w:r>
      <w:r w:rsidRPr="004D229A">
        <w:rPr>
          <w:rFonts w:eastAsia="Arial"/>
          <w:sz w:val="22"/>
          <w:szCs w:val="22"/>
        </w:rPr>
        <w:t>szerek (</w:t>
      </w:r>
      <w:proofErr w:type="spellStart"/>
      <w:r w:rsidRPr="004D229A">
        <w:rPr>
          <w:rFonts w:eastAsia="Arial"/>
          <w:sz w:val="22"/>
          <w:szCs w:val="22"/>
        </w:rPr>
        <w:t>metoklopramid</w:t>
      </w:r>
      <w:proofErr w:type="spellEnd"/>
      <w:r w:rsidRPr="004D229A">
        <w:rPr>
          <w:rFonts w:eastAsia="Arial"/>
          <w:sz w:val="22"/>
          <w:szCs w:val="22"/>
        </w:rPr>
        <w:t>)</w:t>
      </w:r>
    </w:p>
    <w:p w14:paraId="1D0EBE9F" w14:textId="0C0FC8BB" w:rsidR="0002120C" w:rsidRPr="004424AF" w:rsidRDefault="0002120C" w:rsidP="00CB3463">
      <w:pPr>
        <w:pStyle w:val="Norml2"/>
        <w:numPr>
          <w:ilvl w:val="0"/>
          <w:numId w:val="13"/>
        </w:numPr>
        <w:tabs>
          <w:tab w:val="clear" w:pos="720"/>
        </w:tabs>
        <w:ind w:left="567" w:hanging="567"/>
        <w:rPr>
          <w:rFonts w:eastAsia="Arial"/>
          <w:sz w:val="22"/>
          <w:szCs w:val="22"/>
        </w:rPr>
      </w:pPr>
      <w:r w:rsidRPr="004424AF">
        <w:rPr>
          <w:rFonts w:eastAsia="Arial"/>
          <w:sz w:val="22"/>
          <w:szCs w:val="22"/>
        </w:rPr>
        <w:t>kalcium</w:t>
      </w:r>
      <w:r w:rsidR="00FB20A3">
        <w:rPr>
          <w:rFonts w:eastAsia="Arial"/>
          <w:sz w:val="22"/>
          <w:szCs w:val="22"/>
        </w:rPr>
        <w:t>ot tartalmazó készítmények</w:t>
      </w:r>
      <w:r w:rsidRPr="004424AF">
        <w:rPr>
          <w:rFonts w:eastAsia="Arial"/>
          <w:sz w:val="22"/>
          <w:szCs w:val="22"/>
        </w:rPr>
        <w:t>, különösen az intravénás k</w:t>
      </w:r>
      <w:r w:rsidR="00FB20A3">
        <w:rPr>
          <w:rFonts w:eastAsia="Arial"/>
          <w:sz w:val="22"/>
          <w:szCs w:val="22"/>
        </w:rPr>
        <w:t>a</w:t>
      </w:r>
      <w:r w:rsidRPr="004424AF">
        <w:rPr>
          <w:rFonts w:eastAsia="Arial"/>
          <w:sz w:val="22"/>
          <w:szCs w:val="22"/>
        </w:rPr>
        <w:t>lcium injekció</w:t>
      </w:r>
    </w:p>
    <w:p w14:paraId="59B39720" w14:textId="5D5274D4" w:rsidR="0002120C" w:rsidRPr="00CB3463" w:rsidRDefault="0002120C" w:rsidP="00CB3463">
      <w:pPr>
        <w:pStyle w:val="Norml2"/>
        <w:numPr>
          <w:ilvl w:val="0"/>
          <w:numId w:val="13"/>
        </w:numPr>
        <w:tabs>
          <w:tab w:val="clear" w:pos="720"/>
        </w:tabs>
        <w:ind w:left="567" w:hanging="567"/>
        <w:rPr>
          <w:rFonts w:eastAsia="Arial"/>
          <w:sz w:val="22"/>
          <w:szCs w:val="22"/>
        </w:rPr>
      </w:pPr>
      <w:r w:rsidRPr="004424AF">
        <w:rPr>
          <w:rFonts w:eastAsia="Arial"/>
          <w:sz w:val="22"/>
          <w:szCs w:val="22"/>
        </w:rPr>
        <w:t>más szívgyógyszerek</w:t>
      </w:r>
      <w:r w:rsidR="004424AF">
        <w:rPr>
          <w:rFonts w:eastAsia="Arial"/>
          <w:sz w:val="22"/>
          <w:szCs w:val="22"/>
        </w:rPr>
        <w:t xml:space="preserve">, </w:t>
      </w:r>
      <w:r w:rsidRPr="004424AF">
        <w:rPr>
          <w:rFonts w:eastAsia="Arial"/>
          <w:sz w:val="22"/>
          <w:szCs w:val="22"/>
        </w:rPr>
        <w:t xml:space="preserve">pl. </w:t>
      </w:r>
      <w:proofErr w:type="spellStart"/>
      <w:r w:rsidRPr="004424AF">
        <w:rPr>
          <w:rFonts w:eastAsia="Arial"/>
          <w:sz w:val="22"/>
          <w:szCs w:val="22"/>
        </w:rPr>
        <w:t>kinidin</w:t>
      </w:r>
      <w:proofErr w:type="spellEnd"/>
      <w:r w:rsidRPr="004424AF">
        <w:rPr>
          <w:rFonts w:eastAsia="Arial"/>
          <w:sz w:val="22"/>
          <w:szCs w:val="22"/>
        </w:rPr>
        <w:t xml:space="preserve">, </w:t>
      </w:r>
      <w:proofErr w:type="spellStart"/>
      <w:r w:rsidRPr="004424AF">
        <w:rPr>
          <w:rFonts w:eastAsia="Arial"/>
          <w:sz w:val="22"/>
          <w:szCs w:val="22"/>
        </w:rPr>
        <w:t>k</w:t>
      </w:r>
      <w:r w:rsidR="00FB20A3">
        <w:rPr>
          <w:rFonts w:eastAsia="Arial"/>
          <w:sz w:val="22"/>
          <w:szCs w:val="22"/>
        </w:rPr>
        <w:t>a</w:t>
      </w:r>
      <w:r w:rsidRPr="004424AF">
        <w:rPr>
          <w:rFonts w:eastAsia="Arial"/>
          <w:sz w:val="22"/>
          <w:szCs w:val="22"/>
        </w:rPr>
        <w:t>lciumantagonisták</w:t>
      </w:r>
      <w:proofErr w:type="spellEnd"/>
      <w:r w:rsidRPr="004424AF">
        <w:rPr>
          <w:rFonts w:eastAsia="Arial"/>
          <w:sz w:val="22"/>
          <w:szCs w:val="22"/>
        </w:rPr>
        <w:t xml:space="preserve">, béta-blokkolók, </w:t>
      </w:r>
      <w:proofErr w:type="spellStart"/>
      <w:r w:rsidRPr="004424AF">
        <w:rPr>
          <w:rFonts w:eastAsia="Arial"/>
          <w:sz w:val="22"/>
          <w:szCs w:val="22"/>
        </w:rPr>
        <w:t>amiodaron</w:t>
      </w:r>
      <w:proofErr w:type="spellEnd"/>
      <w:r w:rsidRPr="004424AF">
        <w:rPr>
          <w:rFonts w:eastAsia="Arial"/>
          <w:sz w:val="22"/>
          <w:szCs w:val="22"/>
        </w:rPr>
        <w:t xml:space="preserve">, </w:t>
      </w:r>
      <w:proofErr w:type="spellStart"/>
      <w:r w:rsidRPr="004424AF">
        <w:rPr>
          <w:rFonts w:eastAsia="Arial"/>
          <w:sz w:val="22"/>
          <w:szCs w:val="22"/>
        </w:rPr>
        <w:t>propafenon</w:t>
      </w:r>
      <w:proofErr w:type="spellEnd"/>
      <w:r w:rsidRPr="004424AF">
        <w:rPr>
          <w:rFonts w:eastAsia="Arial"/>
          <w:sz w:val="22"/>
          <w:szCs w:val="22"/>
        </w:rPr>
        <w:t xml:space="preserve">, </w:t>
      </w:r>
      <w:proofErr w:type="spellStart"/>
      <w:r w:rsidR="00EA2902" w:rsidRPr="00B448B9">
        <w:rPr>
          <w:rFonts w:eastAsia="Arial"/>
          <w:sz w:val="22"/>
          <w:szCs w:val="22"/>
        </w:rPr>
        <w:t>k</w:t>
      </w:r>
      <w:r w:rsidR="00EA2902" w:rsidRPr="00B448B9">
        <w:rPr>
          <w:noProof/>
          <w:sz w:val="22"/>
          <w:szCs w:val="22"/>
        </w:rPr>
        <w:t>aptopril</w:t>
      </w:r>
      <w:proofErr w:type="spellEnd"/>
      <w:r w:rsidR="004424AF">
        <w:rPr>
          <w:noProof/>
          <w:sz w:val="22"/>
          <w:szCs w:val="22"/>
        </w:rPr>
        <w:t xml:space="preserve"> (és egyéb úgynevezett ACE-gátlók)</w:t>
      </w:r>
      <w:r w:rsidR="00EA2902" w:rsidRPr="00B448B9">
        <w:rPr>
          <w:noProof/>
          <w:sz w:val="22"/>
          <w:szCs w:val="22"/>
        </w:rPr>
        <w:t>, telmizartán</w:t>
      </w:r>
      <w:r w:rsidR="004424AF">
        <w:rPr>
          <w:noProof/>
          <w:sz w:val="22"/>
          <w:szCs w:val="22"/>
        </w:rPr>
        <w:t xml:space="preserve"> (és egyéb úgynevezett angiotenzin receptor blokkolók)</w:t>
      </w:r>
      <w:r w:rsidR="00EA2902" w:rsidRPr="00B448B9">
        <w:rPr>
          <w:noProof/>
          <w:sz w:val="22"/>
          <w:szCs w:val="22"/>
        </w:rPr>
        <w:t>, nitroprusszid,</w:t>
      </w:r>
      <w:r w:rsidR="00EA2902" w:rsidRPr="00B448B9">
        <w:rPr>
          <w:rFonts w:eastAsia="Arial"/>
          <w:sz w:val="22"/>
          <w:szCs w:val="22"/>
        </w:rPr>
        <w:t xml:space="preserve"> </w:t>
      </w:r>
      <w:proofErr w:type="spellStart"/>
      <w:r w:rsidRPr="00B448B9">
        <w:rPr>
          <w:rFonts w:eastAsia="Arial"/>
          <w:sz w:val="22"/>
          <w:szCs w:val="22"/>
        </w:rPr>
        <w:t>flekainid</w:t>
      </w:r>
      <w:proofErr w:type="spellEnd"/>
      <w:r w:rsidR="007653AD" w:rsidRPr="00CB3463">
        <w:rPr>
          <w:rFonts w:eastAsia="Arial"/>
          <w:sz w:val="22"/>
          <w:szCs w:val="22"/>
        </w:rPr>
        <w:t xml:space="preserve">, </w:t>
      </w:r>
      <w:proofErr w:type="spellStart"/>
      <w:r w:rsidR="007653AD" w:rsidRPr="00CB3463">
        <w:rPr>
          <w:rFonts w:eastAsia="Arial"/>
          <w:sz w:val="22"/>
          <w:szCs w:val="22"/>
        </w:rPr>
        <w:t>szimpatomimetikumok</w:t>
      </w:r>
      <w:proofErr w:type="spellEnd"/>
      <w:r w:rsidRPr="00CB3463">
        <w:rPr>
          <w:rFonts w:eastAsia="Arial"/>
          <w:sz w:val="22"/>
          <w:szCs w:val="22"/>
        </w:rPr>
        <w:t>)</w:t>
      </w:r>
    </w:p>
    <w:p w14:paraId="59B99DC2" w14:textId="77777777" w:rsidR="0002120C" w:rsidRPr="00CB3463" w:rsidRDefault="0002120C" w:rsidP="00CB3463">
      <w:pPr>
        <w:pStyle w:val="Norml2"/>
        <w:numPr>
          <w:ilvl w:val="0"/>
          <w:numId w:val="13"/>
        </w:numPr>
        <w:tabs>
          <w:tab w:val="clear" w:pos="720"/>
        </w:tabs>
        <w:ind w:left="567" w:hanging="567"/>
        <w:rPr>
          <w:rFonts w:eastAsia="Arial"/>
          <w:sz w:val="22"/>
          <w:szCs w:val="22"/>
        </w:rPr>
      </w:pPr>
      <w:r w:rsidRPr="00CB3463">
        <w:rPr>
          <w:rFonts w:eastAsia="Arial"/>
          <w:sz w:val="22"/>
          <w:szCs w:val="22"/>
        </w:rPr>
        <w:t>bizonyos antibiotikumok (</w:t>
      </w:r>
      <w:proofErr w:type="spellStart"/>
      <w:r w:rsidRPr="00CB3463">
        <w:rPr>
          <w:rFonts w:eastAsia="Arial"/>
          <w:sz w:val="22"/>
          <w:szCs w:val="22"/>
        </w:rPr>
        <w:t>eritromicin</w:t>
      </w:r>
      <w:proofErr w:type="spellEnd"/>
      <w:r w:rsidRPr="00CB3463">
        <w:rPr>
          <w:rFonts w:eastAsia="Arial"/>
          <w:sz w:val="22"/>
          <w:szCs w:val="22"/>
        </w:rPr>
        <w:t xml:space="preserve">, </w:t>
      </w:r>
      <w:proofErr w:type="spellStart"/>
      <w:r w:rsidRPr="00CB3463">
        <w:rPr>
          <w:rFonts w:eastAsia="Arial"/>
          <w:sz w:val="22"/>
          <w:szCs w:val="22"/>
        </w:rPr>
        <w:t>tetraciklin</w:t>
      </w:r>
      <w:proofErr w:type="spellEnd"/>
      <w:r w:rsidR="00BA6726" w:rsidRPr="00CB3463">
        <w:rPr>
          <w:rFonts w:eastAsia="Arial"/>
          <w:sz w:val="22"/>
          <w:szCs w:val="22"/>
        </w:rPr>
        <w:t xml:space="preserve">, </w:t>
      </w:r>
      <w:proofErr w:type="spellStart"/>
      <w:r w:rsidR="00BA6726" w:rsidRPr="00CB3463">
        <w:rPr>
          <w:rFonts w:eastAsia="Arial"/>
          <w:sz w:val="22"/>
          <w:szCs w:val="22"/>
        </w:rPr>
        <w:t>neomicin</w:t>
      </w:r>
      <w:proofErr w:type="spellEnd"/>
      <w:r w:rsidR="00667F75" w:rsidRPr="00CB3463">
        <w:rPr>
          <w:rFonts w:eastAsia="Arial"/>
          <w:sz w:val="22"/>
          <w:szCs w:val="22"/>
        </w:rPr>
        <w:t xml:space="preserve">, </w:t>
      </w:r>
      <w:proofErr w:type="spellStart"/>
      <w:r w:rsidR="00667F75" w:rsidRPr="00CB3463">
        <w:rPr>
          <w:rFonts w:eastAsia="Arial"/>
          <w:sz w:val="22"/>
          <w:szCs w:val="22"/>
        </w:rPr>
        <w:t>szulfaszalazin</w:t>
      </w:r>
      <w:proofErr w:type="spellEnd"/>
      <w:r w:rsidRPr="00CB3463">
        <w:rPr>
          <w:rFonts w:eastAsia="Arial"/>
          <w:sz w:val="22"/>
          <w:szCs w:val="22"/>
        </w:rPr>
        <w:t>)</w:t>
      </w:r>
    </w:p>
    <w:p w14:paraId="40E61456" w14:textId="77777777" w:rsidR="0002120C" w:rsidRPr="00752D56" w:rsidRDefault="0002120C" w:rsidP="00CB3463">
      <w:pPr>
        <w:pStyle w:val="Norml2"/>
        <w:numPr>
          <w:ilvl w:val="0"/>
          <w:numId w:val="13"/>
        </w:numPr>
        <w:tabs>
          <w:tab w:val="clear" w:pos="720"/>
        </w:tabs>
        <w:ind w:left="567" w:hanging="567"/>
        <w:rPr>
          <w:rFonts w:eastAsia="Arial"/>
          <w:sz w:val="22"/>
          <w:szCs w:val="22"/>
        </w:rPr>
      </w:pPr>
      <w:r w:rsidRPr="00CB3463">
        <w:rPr>
          <w:rFonts w:eastAsia="Arial"/>
          <w:sz w:val="22"/>
          <w:szCs w:val="22"/>
        </w:rPr>
        <w:t>bizonyos gombaellenes szerek (</w:t>
      </w:r>
      <w:proofErr w:type="spellStart"/>
      <w:r w:rsidRPr="00CB3463">
        <w:rPr>
          <w:rFonts w:eastAsia="Arial"/>
          <w:sz w:val="22"/>
          <w:szCs w:val="22"/>
        </w:rPr>
        <w:t>itrakonazol</w:t>
      </w:r>
      <w:proofErr w:type="spellEnd"/>
      <w:r w:rsidR="00114CDA" w:rsidRPr="00CB3463">
        <w:rPr>
          <w:rFonts w:eastAsia="Arial"/>
          <w:sz w:val="22"/>
          <w:szCs w:val="22"/>
        </w:rPr>
        <w:t xml:space="preserve">, </w:t>
      </w:r>
      <w:proofErr w:type="spellStart"/>
      <w:r w:rsidR="00114CDA" w:rsidRPr="00CB3463">
        <w:rPr>
          <w:rFonts w:eastAsia="Arial"/>
          <w:sz w:val="22"/>
          <w:szCs w:val="22"/>
        </w:rPr>
        <w:t>amfotericin</w:t>
      </w:r>
      <w:proofErr w:type="spellEnd"/>
      <w:r w:rsidR="00114CDA" w:rsidRPr="00CB3463">
        <w:rPr>
          <w:rFonts w:eastAsia="Arial"/>
          <w:sz w:val="22"/>
          <w:szCs w:val="22"/>
        </w:rPr>
        <w:t>-B</w:t>
      </w:r>
      <w:r w:rsidR="00ED27A5" w:rsidRPr="00752D56">
        <w:rPr>
          <w:rFonts w:eastAsia="Arial"/>
          <w:sz w:val="22"/>
          <w:szCs w:val="22"/>
        </w:rPr>
        <w:t xml:space="preserve">, </w:t>
      </w:r>
      <w:proofErr w:type="spellStart"/>
      <w:r w:rsidR="00ED27A5" w:rsidRPr="008D4B2B">
        <w:rPr>
          <w:sz w:val="22"/>
          <w:szCs w:val="22"/>
        </w:rPr>
        <w:t>izavukonazol</w:t>
      </w:r>
      <w:proofErr w:type="spellEnd"/>
      <w:r w:rsidRPr="00752D56">
        <w:rPr>
          <w:rFonts w:eastAsia="Arial"/>
          <w:sz w:val="22"/>
          <w:szCs w:val="22"/>
        </w:rPr>
        <w:t>)</w:t>
      </w:r>
    </w:p>
    <w:p w14:paraId="55A7008E" w14:textId="77777777" w:rsidR="0002120C" w:rsidRPr="00E436E3" w:rsidRDefault="0002120C" w:rsidP="00CB3463">
      <w:pPr>
        <w:pStyle w:val="Norml2"/>
        <w:numPr>
          <w:ilvl w:val="0"/>
          <w:numId w:val="13"/>
        </w:numPr>
        <w:tabs>
          <w:tab w:val="clear" w:pos="720"/>
        </w:tabs>
        <w:ind w:left="567" w:hanging="567"/>
        <w:rPr>
          <w:rFonts w:eastAsia="Arial"/>
          <w:sz w:val="22"/>
          <w:szCs w:val="22"/>
        </w:rPr>
      </w:pPr>
      <w:r w:rsidRPr="00CB3463">
        <w:rPr>
          <w:rFonts w:eastAsia="Arial"/>
          <w:sz w:val="22"/>
          <w:szCs w:val="22"/>
        </w:rPr>
        <w:t>bizonyos daganatellenes szerek</w:t>
      </w:r>
    </w:p>
    <w:p w14:paraId="02CD3536" w14:textId="77777777" w:rsidR="007653AD" w:rsidRPr="004424AF" w:rsidRDefault="00FE6133" w:rsidP="00CB3463">
      <w:pPr>
        <w:pStyle w:val="Norml2"/>
        <w:numPr>
          <w:ilvl w:val="0"/>
          <w:numId w:val="13"/>
        </w:numPr>
        <w:tabs>
          <w:tab w:val="clear" w:pos="720"/>
        </w:tabs>
        <w:ind w:left="567" w:hanging="567"/>
        <w:rPr>
          <w:rFonts w:eastAsia="Arial"/>
          <w:sz w:val="22"/>
          <w:szCs w:val="22"/>
        </w:rPr>
      </w:pPr>
      <w:r w:rsidRPr="004424AF">
        <w:rPr>
          <w:rFonts w:eastAsia="Arial"/>
          <w:sz w:val="22"/>
          <w:szCs w:val="22"/>
        </w:rPr>
        <w:t xml:space="preserve">hörgőtágítók (pl. </w:t>
      </w:r>
      <w:proofErr w:type="spellStart"/>
      <w:r w:rsidR="007653AD" w:rsidRPr="004424AF">
        <w:rPr>
          <w:rFonts w:eastAsia="Arial"/>
          <w:sz w:val="22"/>
          <w:szCs w:val="22"/>
        </w:rPr>
        <w:t>szalbutamol</w:t>
      </w:r>
      <w:proofErr w:type="spellEnd"/>
      <w:r w:rsidRPr="004424AF">
        <w:rPr>
          <w:rFonts w:eastAsia="Arial"/>
          <w:sz w:val="22"/>
          <w:szCs w:val="22"/>
        </w:rPr>
        <w:t>)</w:t>
      </w:r>
    </w:p>
    <w:p w14:paraId="157F0221" w14:textId="3F58DEBA" w:rsidR="0002120C" w:rsidRPr="00CB3463" w:rsidRDefault="00EA2902" w:rsidP="00CB3463">
      <w:pPr>
        <w:pStyle w:val="Norml2"/>
        <w:numPr>
          <w:ilvl w:val="0"/>
          <w:numId w:val="13"/>
        </w:numPr>
        <w:tabs>
          <w:tab w:val="clear" w:pos="720"/>
        </w:tabs>
        <w:ind w:left="567" w:hanging="567"/>
        <w:rPr>
          <w:rFonts w:eastAsia="Arial"/>
          <w:sz w:val="22"/>
          <w:szCs w:val="22"/>
        </w:rPr>
      </w:pPr>
      <w:r w:rsidRPr="00F410ED">
        <w:rPr>
          <w:rFonts w:eastAsia="Arial"/>
          <w:sz w:val="22"/>
          <w:szCs w:val="22"/>
        </w:rPr>
        <w:t xml:space="preserve">epilepszia kezelésére </w:t>
      </w:r>
      <w:r w:rsidR="00FB20A3">
        <w:rPr>
          <w:rFonts w:eastAsia="Arial"/>
          <w:sz w:val="22"/>
          <w:szCs w:val="22"/>
        </w:rPr>
        <w:t>szolgáló</w:t>
      </w:r>
      <w:r w:rsidR="00FB20A3" w:rsidRPr="00F410ED">
        <w:rPr>
          <w:rFonts w:eastAsia="Arial"/>
          <w:sz w:val="22"/>
          <w:szCs w:val="22"/>
        </w:rPr>
        <w:t xml:space="preserve"> </w:t>
      </w:r>
      <w:r w:rsidR="00FB20A3">
        <w:rPr>
          <w:rFonts w:eastAsia="Arial"/>
          <w:sz w:val="22"/>
          <w:szCs w:val="22"/>
        </w:rPr>
        <w:t>gyógy</w:t>
      </w:r>
      <w:r w:rsidRPr="00F410ED">
        <w:rPr>
          <w:rFonts w:eastAsia="Arial"/>
          <w:sz w:val="22"/>
          <w:szCs w:val="22"/>
        </w:rPr>
        <w:t xml:space="preserve">szerek, például </w:t>
      </w:r>
      <w:proofErr w:type="spellStart"/>
      <w:r w:rsidR="00BA6726" w:rsidRPr="00F410ED">
        <w:rPr>
          <w:rFonts w:eastAsia="Arial"/>
          <w:sz w:val="22"/>
          <w:szCs w:val="22"/>
        </w:rPr>
        <w:t>fenitoin</w:t>
      </w:r>
      <w:proofErr w:type="spellEnd"/>
    </w:p>
    <w:p w14:paraId="44817798" w14:textId="4F656D1F" w:rsidR="00667F75" w:rsidRPr="00CB3463" w:rsidRDefault="00EA2902" w:rsidP="00CB3463">
      <w:pPr>
        <w:pStyle w:val="Norml2"/>
        <w:numPr>
          <w:ilvl w:val="0"/>
          <w:numId w:val="13"/>
        </w:numPr>
        <w:tabs>
          <w:tab w:val="clear" w:pos="720"/>
        </w:tabs>
        <w:ind w:left="567" w:hanging="567"/>
        <w:rPr>
          <w:rFonts w:eastAsia="Arial"/>
          <w:sz w:val="22"/>
          <w:szCs w:val="22"/>
        </w:rPr>
      </w:pPr>
      <w:r w:rsidRPr="00CB3463">
        <w:rPr>
          <w:rFonts w:eastAsia="Arial"/>
          <w:sz w:val="22"/>
          <w:szCs w:val="22"/>
        </w:rPr>
        <w:t xml:space="preserve">magas koleszterinszint kezelésére </w:t>
      </w:r>
      <w:r w:rsidR="00FB20A3">
        <w:rPr>
          <w:rFonts w:eastAsia="Arial"/>
          <w:sz w:val="22"/>
          <w:szCs w:val="22"/>
        </w:rPr>
        <w:t>szolgáló</w:t>
      </w:r>
      <w:r w:rsidR="00FB20A3" w:rsidRPr="00CB3463">
        <w:rPr>
          <w:rFonts w:eastAsia="Arial"/>
          <w:sz w:val="22"/>
          <w:szCs w:val="22"/>
        </w:rPr>
        <w:t xml:space="preserve"> </w:t>
      </w:r>
      <w:r w:rsidR="00FB20A3">
        <w:rPr>
          <w:rFonts w:eastAsia="Arial"/>
          <w:sz w:val="22"/>
          <w:szCs w:val="22"/>
        </w:rPr>
        <w:t>gyógy</w:t>
      </w:r>
      <w:r w:rsidRPr="00CB3463">
        <w:rPr>
          <w:rFonts w:eastAsia="Arial"/>
          <w:sz w:val="22"/>
          <w:szCs w:val="22"/>
        </w:rPr>
        <w:t xml:space="preserve">szerek, például az </w:t>
      </w:r>
      <w:proofErr w:type="spellStart"/>
      <w:r w:rsidRPr="00CB3463">
        <w:rPr>
          <w:rFonts w:eastAsia="Arial"/>
          <w:sz w:val="22"/>
          <w:szCs w:val="22"/>
        </w:rPr>
        <w:t>atorvasztatin</w:t>
      </w:r>
      <w:proofErr w:type="spellEnd"/>
      <w:r w:rsidRPr="00CB3463">
        <w:rPr>
          <w:rFonts w:eastAsia="Arial"/>
          <w:sz w:val="22"/>
          <w:szCs w:val="22"/>
        </w:rPr>
        <w:t xml:space="preserve">, </w:t>
      </w:r>
      <w:proofErr w:type="spellStart"/>
      <w:r w:rsidR="00667F75" w:rsidRPr="00CB3463">
        <w:rPr>
          <w:rFonts w:eastAsia="Arial"/>
          <w:sz w:val="22"/>
          <w:szCs w:val="22"/>
        </w:rPr>
        <w:t>kolesztiramin</w:t>
      </w:r>
      <w:proofErr w:type="spellEnd"/>
    </w:p>
    <w:p w14:paraId="35D5D743" w14:textId="01181927" w:rsidR="00F541A4" w:rsidRPr="00CB3463" w:rsidRDefault="00F541A4" w:rsidP="00CB3463">
      <w:pPr>
        <w:pStyle w:val="Norml2"/>
        <w:numPr>
          <w:ilvl w:val="0"/>
          <w:numId w:val="13"/>
        </w:numPr>
        <w:tabs>
          <w:tab w:val="clear" w:pos="720"/>
        </w:tabs>
        <w:ind w:left="567" w:hanging="567"/>
        <w:rPr>
          <w:rFonts w:eastAsia="Arial"/>
          <w:sz w:val="22"/>
          <w:szCs w:val="22"/>
        </w:rPr>
      </w:pPr>
      <w:proofErr w:type="spellStart"/>
      <w:r w:rsidRPr="00CB3463">
        <w:rPr>
          <w:rFonts w:eastAsia="Arial"/>
          <w:sz w:val="22"/>
          <w:szCs w:val="22"/>
        </w:rPr>
        <w:t>szukcinil-kolin</w:t>
      </w:r>
      <w:proofErr w:type="spellEnd"/>
      <w:r w:rsidR="00EA2902" w:rsidRPr="00CB3463">
        <w:rPr>
          <w:rFonts w:eastAsia="Arial"/>
          <w:sz w:val="22"/>
          <w:szCs w:val="22"/>
        </w:rPr>
        <w:t xml:space="preserve"> (műtéteknél </w:t>
      </w:r>
      <w:r w:rsidR="00FB20A3">
        <w:rPr>
          <w:rFonts w:eastAsia="Arial"/>
          <w:sz w:val="22"/>
          <w:szCs w:val="22"/>
        </w:rPr>
        <w:t>alkalmazott</w:t>
      </w:r>
      <w:r w:rsidR="00FB20A3" w:rsidRPr="00CB3463">
        <w:rPr>
          <w:rFonts w:eastAsia="Arial"/>
          <w:sz w:val="22"/>
          <w:szCs w:val="22"/>
        </w:rPr>
        <w:t xml:space="preserve"> </w:t>
      </w:r>
      <w:r w:rsidR="00EA2902" w:rsidRPr="00CB3463">
        <w:rPr>
          <w:rFonts w:eastAsia="Arial"/>
          <w:sz w:val="22"/>
          <w:szCs w:val="22"/>
        </w:rPr>
        <w:t>izomlazító)</w:t>
      </w:r>
    </w:p>
    <w:p w14:paraId="67B00565" w14:textId="77777777" w:rsidR="000103A9" w:rsidRPr="00CB3463" w:rsidRDefault="000103A9" w:rsidP="00CB3463">
      <w:pPr>
        <w:pStyle w:val="Norml2"/>
        <w:autoSpaceDE w:val="0"/>
        <w:rPr>
          <w:sz w:val="22"/>
          <w:szCs w:val="22"/>
        </w:rPr>
      </w:pPr>
    </w:p>
    <w:p w14:paraId="66CBEEA6" w14:textId="77777777" w:rsidR="00EA2902" w:rsidRPr="00CB3463" w:rsidRDefault="00EA2902" w:rsidP="00CB3463">
      <w:pPr>
        <w:pStyle w:val="Norml2"/>
        <w:autoSpaceDE w:val="0"/>
        <w:rPr>
          <w:b/>
          <w:bCs/>
          <w:sz w:val="22"/>
          <w:szCs w:val="22"/>
        </w:rPr>
      </w:pPr>
      <w:r w:rsidRPr="00CB3463">
        <w:rPr>
          <w:b/>
          <w:noProof/>
          <w:sz w:val="22"/>
          <w:szCs w:val="22"/>
        </w:rPr>
        <w:t>A Digoxin-Richter tabletta egyidejű</w:t>
      </w:r>
      <w:r w:rsidRPr="00CB3463">
        <w:rPr>
          <w:b/>
          <w:bCs/>
          <w:sz w:val="22"/>
          <w:szCs w:val="22"/>
        </w:rPr>
        <w:t xml:space="preserve"> alkalmazása</w:t>
      </w:r>
      <w:r w:rsidRPr="00CB3463">
        <w:rPr>
          <w:b/>
          <w:noProof/>
          <w:sz w:val="22"/>
          <w:szCs w:val="22"/>
        </w:rPr>
        <w:t xml:space="preserve"> </w:t>
      </w:r>
      <w:r w:rsidRPr="00CB3463">
        <w:rPr>
          <w:b/>
          <w:bCs/>
          <w:sz w:val="22"/>
          <w:szCs w:val="22"/>
        </w:rPr>
        <w:t>étellel és itallal</w:t>
      </w:r>
    </w:p>
    <w:p w14:paraId="388F32EB" w14:textId="1489AD4F" w:rsidR="00EA2902" w:rsidRPr="00CB3463" w:rsidRDefault="00EA2902" w:rsidP="00CB3463">
      <w:pPr>
        <w:pStyle w:val="Norml2"/>
        <w:rPr>
          <w:rFonts w:eastAsia="Arial"/>
          <w:sz w:val="22"/>
          <w:szCs w:val="22"/>
        </w:rPr>
      </w:pPr>
      <w:r w:rsidRPr="00CB3463">
        <w:rPr>
          <w:rFonts w:eastAsia="Arial"/>
          <w:sz w:val="22"/>
          <w:szCs w:val="22"/>
        </w:rPr>
        <w:t xml:space="preserve">Étkezés a gyógyszer felszívódását lassíthatja, de mértékét nem befolyásolja. Nagy mennyiségű rost (pl. étkezési korpa) egyidejű fogyasztása a </w:t>
      </w:r>
      <w:proofErr w:type="spellStart"/>
      <w:r w:rsidR="00FB20A3">
        <w:rPr>
          <w:rFonts w:eastAsia="Arial"/>
          <w:sz w:val="22"/>
          <w:szCs w:val="22"/>
        </w:rPr>
        <w:t>d</w:t>
      </w:r>
      <w:r w:rsidRPr="00CB3463">
        <w:rPr>
          <w:rFonts w:eastAsia="Arial"/>
          <w:sz w:val="22"/>
          <w:szCs w:val="22"/>
        </w:rPr>
        <w:t>igoxin</w:t>
      </w:r>
      <w:proofErr w:type="spellEnd"/>
      <w:r w:rsidRPr="00CB3463">
        <w:rPr>
          <w:rFonts w:eastAsia="Arial"/>
          <w:sz w:val="22"/>
          <w:szCs w:val="22"/>
        </w:rPr>
        <w:t xml:space="preserve"> felszívódását rontja.</w:t>
      </w:r>
    </w:p>
    <w:p w14:paraId="68A12853" w14:textId="77777777" w:rsidR="00EA2902" w:rsidRPr="00CB3463" w:rsidRDefault="00EA2902" w:rsidP="00CB3463">
      <w:pPr>
        <w:pStyle w:val="Norml2"/>
        <w:autoSpaceDE w:val="0"/>
        <w:rPr>
          <w:sz w:val="22"/>
          <w:szCs w:val="22"/>
        </w:rPr>
      </w:pPr>
    </w:p>
    <w:p w14:paraId="0994F8E2" w14:textId="77777777" w:rsidR="00EA2902" w:rsidRPr="00CB3463" w:rsidRDefault="00EA2902" w:rsidP="00CB3463">
      <w:pPr>
        <w:pStyle w:val="Norml2"/>
        <w:autoSpaceDE w:val="0"/>
        <w:rPr>
          <w:b/>
          <w:bCs/>
          <w:sz w:val="22"/>
          <w:szCs w:val="22"/>
        </w:rPr>
      </w:pPr>
      <w:r w:rsidRPr="00CB3463">
        <w:rPr>
          <w:b/>
          <w:bCs/>
          <w:sz w:val="22"/>
          <w:szCs w:val="22"/>
        </w:rPr>
        <w:t>Terhesség és szoptatás</w:t>
      </w:r>
    </w:p>
    <w:p w14:paraId="331CABD4" w14:textId="77777777" w:rsidR="00EA2902" w:rsidRPr="00CB3463" w:rsidRDefault="00EA2902" w:rsidP="00CB3463">
      <w:pPr>
        <w:rPr>
          <w:noProof/>
          <w:sz w:val="22"/>
          <w:szCs w:val="22"/>
        </w:rPr>
      </w:pPr>
      <w:r w:rsidRPr="00CB3463">
        <w:rPr>
          <w:sz w:val="22"/>
          <w:szCs w:val="22"/>
        </w:rPr>
        <w:t xml:space="preserve">Ha Ön terhes vagy szoptat, illetve ha fennáll Önnél a terhesség lehetősége vagy gyermeket szeretne, a gyógyszer alkalmazása előtt beszéljen </w:t>
      </w:r>
      <w:r w:rsidRPr="00CB3463">
        <w:rPr>
          <w:noProof/>
          <w:sz w:val="22"/>
          <w:szCs w:val="22"/>
        </w:rPr>
        <w:t>kezelőorvosával vagy gyógyszerészével.</w:t>
      </w:r>
    </w:p>
    <w:p w14:paraId="6DF8A08E" w14:textId="77777777" w:rsidR="00F13910" w:rsidRPr="00CB3463" w:rsidRDefault="00F13910" w:rsidP="00CB3463">
      <w:pPr>
        <w:pStyle w:val="Szvegtrzs1"/>
        <w:spacing w:after="0"/>
        <w:rPr>
          <w:sz w:val="22"/>
          <w:szCs w:val="22"/>
        </w:rPr>
      </w:pPr>
      <w:r w:rsidRPr="00CB3463">
        <w:rPr>
          <w:sz w:val="22"/>
          <w:szCs w:val="22"/>
        </w:rPr>
        <w:t xml:space="preserve">Nem áll rendelkezésre olyan adat, amely a </w:t>
      </w:r>
      <w:proofErr w:type="spellStart"/>
      <w:r w:rsidRPr="00CB3463">
        <w:rPr>
          <w:sz w:val="22"/>
          <w:szCs w:val="22"/>
        </w:rPr>
        <w:t>digoxinnak</w:t>
      </w:r>
      <w:proofErr w:type="spellEnd"/>
      <w:r w:rsidRPr="00CB3463">
        <w:rPr>
          <w:sz w:val="22"/>
          <w:szCs w:val="22"/>
        </w:rPr>
        <w:t xml:space="preserve"> akár</w:t>
      </w:r>
      <w:r w:rsidR="00EA2902" w:rsidRPr="00CB3463">
        <w:rPr>
          <w:sz w:val="22"/>
          <w:szCs w:val="22"/>
        </w:rPr>
        <w:t xml:space="preserve"> közvetlen, </w:t>
      </w:r>
      <w:r w:rsidRPr="00CB3463">
        <w:rPr>
          <w:sz w:val="22"/>
          <w:szCs w:val="22"/>
        </w:rPr>
        <w:t>akár</w:t>
      </w:r>
      <w:r w:rsidR="00EA2902" w:rsidRPr="00CB3463">
        <w:rPr>
          <w:sz w:val="22"/>
          <w:szCs w:val="22"/>
        </w:rPr>
        <w:t xml:space="preserve"> közvetett magzati k</w:t>
      </w:r>
      <w:r w:rsidRPr="00CB3463">
        <w:rPr>
          <w:sz w:val="22"/>
          <w:szCs w:val="22"/>
        </w:rPr>
        <w:t>árosító hatását igazolná.</w:t>
      </w:r>
    </w:p>
    <w:p w14:paraId="76345ECB" w14:textId="77777777" w:rsidR="00EA2902" w:rsidRPr="00CB3463" w:rsidRDefault="00EA2902" w:rsidP="00CB3463">
      <w:pPr>
        <w:pStyle w:val="Szvegtrzs1"/>
        <w:spacing w:after="0"/>
        <w:rPr>
          <w:sz w:val="22"/>
          <w:szCs w:val="22"/>
        </w:rPr>
      </w:pPr>
      <w:r w:rsidRPr="00CB3463">
        <w:rPr>
          <w:sz w:val="22"/>
          <w:szCs w:val="22"/>
        </w:rPr>
        <w:t xml:space="preserve">A </w:t>
      </w:r>
      <w:proofErr w:type="spellStart"/>
      <w:r w:rsidRPr="00CB3463">
        <w:rPr>
          <w:sz w:val="22"/>
          <w:szCs w:val="22"/>
        </w:rPr>
        <w:t>digoxin</w:t>
      </w:r>
      <w:proofErr w:type="spellEnd"/>
      <w:r w:rsidRPr="00CB3463">
        <w:rPr>
          <w:sz w:val="22"/>
          <w:szCs w:val="22"/>
        </w:rPr>
        <w:t xml:space="preserve"> átjut a méhlepényen és kis mennyi</w:t>
      </w:r>
      <w:r w:rsidR="00CB3463">
        <w:rPr>
          <w:sz w:val="22"/>
          <w:szCs w:val="22"/>
        </w:rPr>
        <w:t>ségben bekerül az anyatejbe is.</w:t>
      </w:r>
    </w:p>
    <w:p w14:paraId="522591A6" w14:textId="77777777" w:rsidR="00EA2902" w:rsidRPr="00CB3463" w:rsidRDefault="00EA2902" w:rsidP="00CB3463">
      <w:pPr>
        <w:pStyle w:val="Norml2"/>
        <w:autoSpaceDE w:val="0"/>
        <w:rPr>
          <w:bCs/>
          <w:sz w:val="22"/>
          <w:szCs w:val="22"/>
        </w:rPr>
      </w:pPr>
    </w:p>
    <w:p w14:paraId="0651698C" w14:textId="77777777" w:rsidR="00EA2902" w:rsidRPr="00CB3463" w:rsidRDefault="00EA2902" w:rsidP="00CB3463">
      <w:pPr>
        <w:pStyle w:val="Norml2"/>
        <w:autoSpaceDE w:val="0"/>
        <w:rPr>
          <w:b/>
          <w:bCs/>
          <w:sz w:val="22"/>
          <w:szCs w:val="22"/>
        </w:rPr>
      </w:pPr>
      <w:r w:rsidRPr="00CB3463">
        <w:rPr>
          <w:b/>
          <w:bCs/>
          <w:sz w:val="22"/>
          <w:szCs w:val="22"/>
        </w:rPr>
        <w:t xml:space="preserve">A készítmény hatásai a gépjárművezetéshez és </w:t>
      </w:r>
      <w:r w:rsidR="004424AF">
        <w:rPr>
          <w:b/>
          <w:bCs/>
          <w:sz w:val="22"/>
          <w:szCs w:val="22"/>
        </w:rPr>
        <w:t xml:space="preserve">a </w:t>
      </w:r>
      <w:r w:rsidRPr="00CB3463">
        <w:rPr>
          <w:b/>
          <w:bCs/>
          <w:sz w:val="22"/>
          <w:szCs w:val="22"/>
        </w:rPr>
        <w:t>gépek kezeléséhez szükséges képességekre</w:t>
      </w:r>
    </w:p>
    <w:p w14:paraId="7C4AC3F9" w14:textId="77777777" w:rsidR="00F13910" w:rsidRPr="00CB3463" w:rsidRDefault="00EA2902" w:rsidP="00CB3463">
      <w:pPr>
        <w:rPr>
          <w:sz w:val="22"/>
          <w:szCs w:val="22"/>
        </w:rPr>
      </w:pPr>
      <w:r w:rsidRPr="00CB3463">
        <w:rPr>
          <w:sz w:val="22"/>
          <w:szCs w:val="22"/>
        </w:rPr>
        <w:t xml:space="preserve">A </w:t>
      </w:r>
      <w:proofErr w:type="spellStart"/>
      <w:r w:rsidRPr="00CB3463">
        <w:rPr>
          <w:sz w:val="22"/>
          <w:szCs w:val="22"/>
        </w:rPr>
        <w:t>Digoxin</w:t>
      </w:r>
      <w:proofErr w:type="spellEnd"/>
      <w:r w:rsidRPr="00CB3463">
        <w:rPr>
          <w:sz w:val="22"/>
          <w:szCs w:val="22"/>
        </w:rPr>
        <w:t xml:space="preserve">-Richter tabletta </w:t>
      </w:r>
      <w:r w:rsidR="00F13910" w:rsidRPr="00CB3463">
        <w:rPr>
          <w:sz w:val="22"/>
          <w:szCs w:val="22"/>
        </w:rPr>
        <w:t>látászavart okozhat</w:t>
      </w:r>
      <w:r w:rsidRPr="00CB3463">
        <w:rPr>
          <w:sz w:val="22"/>
          <w:szCs w:val="22"/>
        </w:rPr>
        <w:t xml:space="preserve">. </w:t>
      </w:r>
      <w:r w:rsidR="00F13910" w:rsidRPr="00CB3463">
        <w:rPr>
          <w:sz w:val="22"/>
          <w:szCs w:val="22"/>
        </w:rPr>
        <w:t>Ha ilyet észlel, ne vezessen gépjárművet és ne kezeljen gépeket.</w:t>
      </w:r>
    </w:p>
    <w:p w14:paraId="5B4D166D" w14:textId="77777777" w:rsidR="00F13910" w:rsidRPr="00CB3463" w:rsidRDefault="00F13910" w:rsidP="00CB3463">
      <w:pPr>
        <w:rPr>
          <w:sz w:val="22"/>
          <w:szCs w:val="22"/>
        </w:rPr>
      </w:pPr>
    </w:p>
    <w:p w14:paraId="37622DE3" w14:textId="77777777" w:rsidR="00EA2902" w:rsidRPr="00CB3463" w:rsidRDefault="00F13910" w:rsidP="00CB3463">
      <w:pPr>
        <w:pStyle w:val="Norml2"/>
        <w:autoSpaceDE w:val="0"/>
        <w:rPr>
          <w:b/>
          <w:bCs/>
          <w:sz w:val="22"/>
          <w:szCs w:val="22"/>
        </w:rPr>
      </w:pPr>
      <w:r w:rsidRPr="00CB3463">
        <w:rPr>
          <w:b/>
          <w:bCs/>
          <w:sz w:val="22"/>
          <w:szCs w:val="22"/>
        </w:rPr>
        <w:t xml:space="preserve">A </w:t>
      </w:r>
      <w:proofErr w:type="spellStart"/>
      <w:r w:rsidR="00EA2902" w:rsidRPr="00CB3463">
        <w:rPr>
          <w:b/>
          <w:bCs/>
          <w:sz w:val="22"/>
          <w:szCs w:val="22"/>
        </w:rPr>
        <w:t>Digoxin</w:t>
      </w:r>
      <w:proofErr w:type="spellEnd"/>
      <w:r w:rsidR="00EA2902" w:rsidRPr="00CB3463">
        <w:rPr>
          <w:b/>
          <w:bCs/>
          <w:sz w:val="22"/>
          <w:szCs w:val="22"/>
        </w:rPr>
        <w:t xml:space="preserve">-Richter tabletta </w:t>
      </w:r>
      <w:proofErr w:type="spellStart"/>
      <w:r w:rsidRPr="00CB3463">
        <w:rPr>
          <w:b/>
          <w:bCs/>
          <w:sz w:val="22"/>
          <w:szCs w:val="22"/>
        </w:rPr>
        <w:t>laktózt</w:t>
      </w:r>
      <w:proofErr w:type="spellEnd"/>
      <w:r w:rsidRPr="00CB3463">
        <w:rPr>
          <w:b/>
          <w:bCs/>
          <w:sz w:val="22"/>
          <w:szCs w:val="22"/>
        </w:rPr>
        <w:t xml:space="preserve"> tartalmaz</w:t>
      </w:r>
    </w:p>
    <w:p w14:paraId="4C873295" w14:textId="77777777" w:rsidR="00EA2902" w:rsidRPr="00CB3463" w:rsidRDefault="00EA2902" w:rsidP="00CB3463">
      <w:pPr>
        <w:pStyle w:val="Norml2"/>
        <w:autoSpaceDE w:val="0"/>
        <w:rPr>
          <w:sz w:val="22"/>
          <w:szCs w:val="22"/>
        </w:rPr>
      </w:pPr>
      <w:r w:rsidRPr="00CB3463">
        <w:rPr>
          <w:sz w:val="22"/>
          <w:szCs w:val="22"/>
        </w:rPr>
        <w:t xml:space="preserve">A készítmény </w:t>
      </w:r>
      <w:proofErr w:type="spellStart"/>
      <w:r w:rsidRPr="00CB3463">
        <w:rPr>
          <w:sz w:val="22"/>
          <w:szCs w:val="22"/>
        </w:rPr>
        <w:t>laktózt</w:t>
      </w:r>
      <w:proofErr w:type="spellEnd"/>
      <w:r w:rsidRPr="00CB3463">
        <w:rPr>
          <w:sz w:val="22"/>
          <w:szCs w:val="22"/>
        </w:rPr>
        <w:t xml:space="preserve"> (tejcukrot) tartalmaz. Amennyiben kezelőorvosa korábban már figyelmeztette Önt, hogy bizonyos cukrokra érzékeny, keresse fel orvosát, mielőtt elkezdi szedni ezt a gyógyszert.</w:t>
      </w:r>
    </w:p>
    <w:p w14:paraId="79AC6527" w14:textId="77777777" w:rsidR="00EA2902" w:rsidRPr="00CB3463" w:rsidRDefault="00EA2902" w:rsidP="00CB3463">
      <w:pPr>
        <w:pStyle w:val="Norml2"/>
        <w:autoSpaceDE w:val="0"/>
        <w:rPr>
          <w:sz w:val="22"/>
          <w:szCs w:val="22"/>
        </w:rPr>
      </w:pPr>
    </w:p>
    <w:p w14:paraId="65B18001" w14:textId="77777777" w:rsidR="000103A9" w:rsidRPr="00CB3463" w:rsidRDefault="000103A9" w:rsidP="00E436E3">
      <w:pPr>
        <w:pStyle w:val="Norml2"/>
        <w:autoSpaceDE w:val="0"/>
        <w:rPr>
          <w:sz w:val="22"/>
          <w:szCs w:val="22"/>
        </w:rPr>
      </w:pPr>
    </w:p>
    <w:p w14:paraId="6588837F" w14:textId="77777777" w:rsidR="00A87A58" w:rsidRPr="004D229A" w:rsidRDefault="003806AA" w:rsidP="002D1919">
      <w:pPr>
        <w:ind w:left="567" w:hanging="567"/>
        <w:rPr>
          <w:b/>
          <w:noProof/>
          <w:sz w:val="22"/>
          <w:szCs w:val="22"/>
        </w:rPr>
      </w:pPr>
      <w:r w:rsidRPr="00CB3463">
        <w:rPr>
          <w:b/>
          <w:noProof/>
          <w:sz w:val="22"/>
          <w:szCs w:val="22"/>
        </w:rPr>
        <w:t>3.</w:t>
      </w:r>
      <w:r w:rsidRPr="00CB3463">
        <w:rPr>
          <w:b/>
          <w:noProof/>
          <w:sz w:val="22"/>
          <w:szCs w:val="22"/>
        </w:rPr>
        <w:tab/>
      </w:r>
      <w:r w:rsidR="00B53532" w:rsidRPr="004D229A">
        <w:rPr>
          <w:b/>
          <w:noProof/>
          <w:sz w:val="22"/>
          <w:szCs w:val="22"/>
        </w:rPr>
        <w:t>Hogyan kell szedni a Digoxin-Richter tablettát?</w:t>
      </w:r>
    </w:p>
    <w:p w14:paraId="412996DF" w14:textId="77777777" w:rsidR="000103A9" w:rsidRPr="004D229A" w:rsidRDefault="000103A9" w:rsidP="00CB3463">
      <w:pPr>
        <w:pStyle w:val="Norml2"/>
        <w:autoSpaceDE w:val="0"/>
        <w:rPr>
          <w:sz w:val="22"/>
          <w:szCs w:val="22"/>
        </w:rPr>
      </w:pPr>
    </w:p>
    <w:p w14:paraId="738DCCE3" w14:textId="77777777" w:rsidR="00B421A7" w:rsidRPr="00CB3463" w:rsidRDefault="00B421A7" w:rsidP="00CB3463">
      <w:pPr>
        <w:pStyle w:val="Norml2"/>
        <w:rPr>
          <w:rFonts w:eastAsia="Arial"/>
          <w:sz w:val="22"/>
          <w:szCs w:val="22"/>
        </w:rPr>
      </w:pPr>
      <w:r w:rsidRPr="004D229A">
        <w:rPr>
          <w:noProof/>
          <w:sz w:val="22"/>
          <w:szCs w:val="22"/>
        </w:rPr>
        <w:t xml:space="preserve">A </w:t>
      </w:r>
      <w:r w:rsidR="00B53532" w:rsidRPr="004D229A">
        <w:rPr>
          <w:noProof/>
          <w:sz w:val="22"/>
          <w:szCs w:val="22"/>
        </w:rPr>
        <w:t xml:space="preserve">gyógyszert </w:t>
      </w:r>
      <w:r w:rsidRPr="004D229A">
        <w:rPr>
          <w:noProof/>
          <w:sz w:val="22"/>
          <w:szCs w:val="22"/>
        </w:rPr>
        <w:t xml:space="preserve">mindig a </w:t>
      </w:r>
      <w:r w:rsidR="00B53532" w:rsidRPr="004D229A">
        <w:rPr>
          <w:noProof/>
          <w:sz w:val="22"/>
          <w:szCs w:val="22"/>
        </w:rPr>
        <w:t>kezelő</w:t>
      </w:r>
      <w:r w:rsidRPr="004D229A">
        <w:rPr>
          <w:noProof/>
          <w:sz w:val="22"/>
          <w:szCs w:val="22"/>
        </w:rPr>
        <w:t>orvos</w:t>
      </w:r>
      <w:r w:rsidR="00B53532" w:rsidRPr="004D229A">
        <w:rPr>
          <w:noProof/>
          <w:sz w:val="22"/>
          <w:szCs w:val="22"/>
        </w:rPr>
        <w:t>a</w:t>
      </w:r>
      <w:r w:rsidRPr="004D229A">
        <w:rPr>
          <w:noProof/>
          <w:sz w:val="22"/>
          <w:szCs w:val="22"/>
        </w:rPr>
        <w:t xml:space="preserve"> által elmondottaknak megfelelően szedje. Amennyiben nem biztos az adagolást illetően, kérdezze meg </w:t>
      </w:r>
      <w:r w:rsidR="00B53532" w:rsidRPr="00F410ED">
        <w:rPr>
          <w:noProof/>
          <w:sz w:val="22"/>
          <w:szCs w:val="22"/>
        </w:rPr>
        <w:t>kezelő</w:t>
      </w:r>
      <w:r w:rsidRPr="00F410ED">
        <w:rPr>
          <w:noProof/>
          <w:sz w:val="22"/>
          <w:szCs w:val="22"/>
        </w:rPr>
        <w:t>orvosát vagy gyógyszerészét.</w:t>
      </w:r>
    </w:p>
    <w:p w14:paraId="21FA258A" w14:textId="77777777" w:rsidR="005B4B77" w:rsidRPr="00CB3463" w:rsidRDefault="005B4B77" w:rsidP="00CB3463">
      <w:pPr>
        <w:pStyle w:val="Norml2"/>
        <w:rPr>
          <w:rFonts w:eastAsia="Arial"/>
          <w:sz w:val="22"/>
          <w:szCs w:val="22"/>
        </w:rPr>
      </w:pPr>
    </w:p>
    <w:p w14:paraId="147EE964" w14:textId="43ACEDC4" w:rsidR="00A82930" w:rsidRDefault="00BF1EB9" w:rsidP="00CB3463">
      <w:pPr>
        <w:pStyle w:val="Norml2"/>
        <w:rPr>
          <w:rFonts w:eastAsia="Arial"/>
          <w:sz w:val="22"/>
          <w:szCs w:val="22"/>
        </w:rPr>
      </w:pPr>
      <w:r w:rsidRPr="00CB3463">
        <w:rPr>
          <w:rFonts w:eastAsia="Arial"/>
          <w:sz w:val="22"/>
          <w:szCs w:val="22"/>
        </w:rPr>
        <w:t xml:space="preserve">Mivel a gyógyszerszükséglet egyénenként nagymértékben különbözik, az adagolást minden esetben egyedileg, a kezelendő betegség, </w:t>
      </w:r>
      <w:r w:rsidR="004424AF">
        <w:rPr>
          <w:rFonts w:eastAsia="Arial"/>
          <w:sz w:val="22"/>
          <w:szCs w:val="22"/>
        </w:rPr>
        <w:t xml:space="preserve">a </w:t>
      </w:r>
      <w:r w:rsidRPr="004424AF">
        <w:rPr>
          <w:rFonts w:eastAsia="Arial"/>
          <w:sz w:val="22"/>
          <w:szCs w:val="22"/>
        </w:rPr>
        <w:t>vese</w:t>
      </w:r>
      <w:r w:rsidR="004424AF">
        <w:rPr>
          <w:rFonts w:eastAsia="Arial"/>
          <w:sz w:val="22"/>
          <w:szCs w:val="22"/>
        </w:rPr>
        <w:t xml:space="preserve">működés, más egyidejűleg fennálló betegség, </w:t>
      </w:r>
      <w:r w:rsidRPr="004424AF">
        <w:rPr>
          <w:rFonts w:eastAsia="Arial"/>
          <w:sz w:val="22"/>
          <w:szCs w:val="22"/>
        </w:rPr>
        <w:t>zsírmentes testtömeg, életkor, az együtt adott egyéb gyógyszerek és az egyéni válaszreakciók alapján az orvosa fogja meghatározni.</w:t>
      </w:r>
    </w:p>
    <w:p w14:paraId="5C2A5B55" w14:textId="7AA19E87" w:rsidR="007F2BE0" w:rsidRDefault="007F2BE0" w:rsidP="00CB3463">
      <w:pPr>
        <w:pStyle w:val="Norml2"/>
        <w:rPr>
          <w:rFonts w:eastAsia="Arial"/>
          <w:sz w:val="22"/>
          <w:szCs w:val="22"/>
        </w:rPr>
      </w:pPr>
    </w:p>
    <w:p w14:paraId="254B9F60" w14:textId="71CE9F05" w:rsidR="007F2BE0" w:rsidRPr="004424AF" w:rsidRDefault="007F2BE0" w:rsidP="00CB3463">
      <w:pPr>
        <w:pStyle w:val="Norml2"/>
        <w:rPr>
          <w:rFonts w:eastAsia="Arial"/>
          <w:sz w:val="22"/>
          <w:szCs w:val="22"/>
        </w:rPr>
      </w:pPr>
      <w:r w:rsidRPr="007F2BE0">
        <w:rPr>
          <w:sz w:val="22"/>
          <w:szCs w:val="22"/>
        </w:rPr>
        <w:t xml:space="preserve">A </w:t>
      </w:r>
      <w:proofErr w:type="spellStart"/>
      <w:r w:rsidRPr="007F2BE0">
        <w:rPr>
          <w:rFonts w:eastAsia="Arial"/>
          <w:sz w:val="22"/>
          <w:szCs w:val="22"/>
        </w:rPr>
        <w:t>Digoxin</w:t>
      </w:r>
      <w:proofErr w:type="spellEnd"/>
      <w:r w:rsidRPr="007F2BE0">
        <w:rPr>
          <w:rFonts w:eastAsia="Arial"/>
          <w:sz w:val="22"/>
          <w:szCs w:val="22"/>
        </w:rPr>
        <w:t>-Richter tabletta nem osztható egyenlő adagokra,</w:t>
      </w:r>
      <w:r w:rsidRPr="004D229A">
        <w:rPr>
          <w:rFonts w:eastAsia="Arial"/>
          <w:sz w:val="22"/>
          <w:szCs w:val="22"/>
        </w:rPr>
        <w:t xml:space="preserve"> ezért </w:t>
      </w:r>
      <w:r>
        <w:rPr>
          <w:rFonts w:eastAsia="Arial"/>
          <w:sz w:val="22"/>
          <w:szCs w:val="22"/>
        </w:rPr>
        <w:t xml:space="preserve">egész tablettával nem biztosítható adagok esetén </w:t>
      </w:r>
      <w:r w:rsidRPr="004D229A">
        <w:rPr>
          <w:rFonts w:eastAsia="Arial"/>
          <w:sz w:val="22"/>
          <w:szCs w:val="22"/>
        </w:rPr>
        <w:t>egyéb gyógyszerf</w:t>
      </w:r>
      <w:r>
        <w:rPr>
          <w:rFonts w:eastAsia="Arial"/>
          <w:sz w:val="22"/>
          <w:szCs w:val="22"/>
        </w:rPr>
        <w:t>orma</w:t>
      </w:r>
      <w:r w:rsidRPr="00F410ED">
        <w:rPr>
          <w:rFonts w:eastAsia="Arial"/>
          <w:sz w:val="22"/>
          <w:szCs w:val="22"/>
        </w:rPr>
        <w:t xml:space="preserve"> alkalmazása </w:t>
      </w:r>
      <w:r>
        <w:rPr>
          <w:rFonts w:eastAsia="Arial"/>
          <w:sz w:val="22"/>
          <w:szCs w:val="22"/>
        </w:rPr>
        <w:t>szükséges</w:t>
      </w:r>
      <w:r w:rsidRPr="00F410ED">
        <w:rPr>
          <w:rFonts w:eastAsia="Arial"/>
          <w:sz w:val="22"/>
          <w:szCs w:val="22"/>
        </w:rPr>
        <w:t>.</w:t>
      </w:r>
    </w:p>
    <w:p w14:paraId="63CC5507" w14:textId="77777777" w:rsidR="00794691" w:rsidRPr="00CB3463" w:rsidRDefault="00794691" w:rsidP="00CB3463">
      <w:pPr>
        <w:pStyle w:val="Norml2"/>
        <w:rPr>
          <w:rFonts w:eastAsia="Arial"/>
          <w:sz w:val="22"/>
          <w:szCs w:val="22"/>
        </w:rPr>
      </w:pPr>
    </w:p>
    <w:p w14:paraId="30E6D41F" w14:textId="77777777" w:rsidR="00BC62FE" w:rsidRPr="00CB3463" w:rsidRDefault="004424AF" w:rsidP="00CB3463">
      <w:pPr>
        <w:pStyle w:val="Norml2"/>
        <w:rPr>
          <w:rFonts w:eastAsia="Arial"/>
          <w:i/>
          <w:sz w:val="22"/>
          <w:szCs w:val="22"/>
          <w:u w:val="single"/>
        </w:rPr>
      </w:pPr>
      <w:r>
        <w:rPr>
          <w:rFonts w:eastAsia="Arial"/>
          <w:i/>
          <w:sz w:val="22"/>
          <w:szCs w:val="22"/>
          <w:u w:val="single"/>
        </w:rPr>
        <w:t>Ajánlott adagja f</w:t>
      </w:r>
      <w:r w:rsidR="00BC62FE" w:rsidRPr="00CB3463">
        <w:rPr>
          <w:rFonts w:eastAsia="Arial"/>
          <w:i/>
          <w:sz w:val="22"/>
          <w:szCs w:val="22"/>
          <w:u w:val="single"/>
        </w:rPr>
        <w:t>elnőttek</w:t>
      </w:r>
      <w:r>
        <w:rPr>
          <w:rFonts w:eastAsia="Arial"/>
          <w:i/>
          <w:sz w:val="22"/>
          <w:szCs w:val="22"/>
          <w:u w:val="single"/>
        </w:rPr>
        <w:t>nek</w:t>
      </w:r>
      <w:r w:rsidR="00BC62FE" w:rsidRPr="00CB3463">
        <w:rPr>
          <w:rFonts w:eastAsia="Arial"/>
          <w:i/>
          <w:sz w:val="22"/>
          <w:szCs w:val="22"/>
          <w:u w:val="single"/>
        </w:rPr>
        <w:t>:</w:t>
      </w:r>
    </w:p>
    <w:p w14:paraId="2264764A" w14:textId="77777777" w:rsidR="00BC62FE" w:rsidRPr="00CB3463" w:rsidRDefault="00BC62FE" w:rsidP="00E436E3">
      <w:pPr>
        <w:pStyle w:val="Norml2"/>
        <w:rPr>
          <w:rFonts w:eastAsia="Arial"/>
          <w:sz w:val="22"/>
          <w:szCs w:val="22"/>
        </w:rPr>
      </w:pPr>
      <w:r w:rsidRPr="00CB3463">
        <w:rPr>
          <w:rFonts w:eastAsia="Arial"/>
          <w:sz w:val="22"/>
          <w:szCs w:val="22"/>
        </w:rPr>
        <w:t xml:space="preserve">A kezelés </w:t>
      </w:r>
      <w:r w:rsidR="00FE4208" w:rsidRPr="00CB3463">
        <w:rPr>
          <w:rFonts w:eastAsia="Arial"/>
          <w:sz w:val="22"/>
          <w:szCs w:val="22"/>
        </w:rPr>
        <w:t xml:space="preserve">0,5-0,75 mg </w:t>
      </w:r>
      <w:r w:rsidR="00AC31D2" w:rsidRPr="00CB3463">
        <w:rPr>
          <w:rFonts w:eastAsia="Arial"/>
          <w:sz w:val="22"/>
          <w:szCs w:val="22"/>
        </w:rPr>
        <w:t xml:space="preserve">(2-3 tabletta) </w:t>
      </w:r>
      <w:r w:rsidR="00FE4208" w:rsidRPr="00CB3463">
        <w:rPr>
          <w:rFonts w:eastAsia="Arial"/>
          <w:sz w:val="22"/>
          <w:szCs w:val="22"/>
        </w:rPr>
        <w:t xml:space="preserve">egyszeri </w:t>
      </w:r>
      <w:r w:rsidRPr="00CB3463">
        <w:rPr>
          <w:rFonts w:eastAsia="Arial"/>
          <w:sz w:val="22"/>
          <w:szCs w:val="22"/>
        </w:rPr>
        <w:t>telítő dózissal kezdődik</w:t>
      </w:r>
      <w:r w:rsidR="00FE4208" w:rsidRPr="00CB3463">
        <w:rPr>
          <w:rFonts w:eastAsia="Arial"/>
          <w:sz w:val="22"/>
          <w:szCs w:val="22"/>
        </w:rPr>
        <w:t xml:space="preserve">, majd 24 óra alatt 6-8 óránként 0,25 mg </w:t>
      </w:r>
      <w:r w:rsidR="00AC31D2" w:rsidRPr="00CB3463">
        <w:rPr>
          <w:rFonts w:eastAsia="Arial"/>
          <w:sz w:val="22"/>
          <w:szCs w:val="22"/>
        </w:rPr>
        <w:t xml:space="preserve">(1 tabletta) </w:t>
      </w:r>
      <w:r w:rsidR="004424AF">
        <w:rPr>
          <w:rFonts w:eastAsia="Arial"/>
          <w:sz w:val="22"/>
          <w:szCs w:val="22"/>
        </w:rPr>
        <w:t>adaggal f</w:t>
      </w:r>
      <w:r w:rsidR="00FE4208" w:rsidRPr="00CB3463">
        <w:rPr>
          <w:rFonts w:eastAsia="Arial"/>
          <w:sz w:val="22"/>
          <w:szCs w:val="22"/>
        </w:rPr>
        <w:t xml:space="preserve">olytatódik </w:t>
      </w:r>
      <w:r w:rsidR="00097A2A" w:rsidRPr="00CB3463">
        <w:rPr>
          <w:rFonts w:eastAsia="Arial"/>
          <w:sz w:val="22"/>
          <w:szCs w:val="22"/>
        </w:rPr>
        <w:t>a megfelelő hatás kialakulásáig.</w:t>
      </w:r>
    </w:p>
    <w:p w14:paraId="031AC43C" w14:textId="4ADF43D2" w:rsidR="00097A2A" w:rsidRPr="004D229A" w:rsidRDefault="00BC62FE" w:rsidP="00E436E3">
      <w:pPr>
        <w:pStyle w:val="Norml2"/>
        <w:rPr>
          <w:rFonts w:eastAsia="Arial"/>
          <w:sz w:val="22"/>
          <w:szCs w:val="22"/>
        </w:rPr>
      </w:pPr>
      <w:r w:rsidRPr="00CB3463">
        <w:rPr>
          <w:rFonts w:eastAsia="Arial"/>
          <w:sz w:val="22"/>
          <w:szCs w:val="22"/>
        </w:rPr>
        <w:t>A kezelés fenntartó adag</w:t>
      </w:r>
      <w:r w:rsidR="00FE4208" w:rsidRPr="00CB3463">
        <w:rPr>
          <w:rFonts w:eastAsia="Arial"/>
          <w:sz w:val="22"/>
          <w:szCs w:val="22"/>
        </w:rPr>
        <w:t>ja</w:t>
      </w:r>
      <w:r w:rsidR="00097A2A" w:rsidRPr="00CB3463">
        <w:rPr>
          <w:rFonts w:eastAsia="Arial"/>
          <w:sz w:val="22"/>
          <w:szCs w:val="22"/>
        </w:rPr>
        <w:t xml:space="preserve"> általában 0,125-0,375 mg </w:t>
      </w:r>
      <w:r w:rsidR="00097A2A" w:rsidRPr="004D229A">
        <w:rPr>
          <w:rFonts w:eastAsia="Arial"/>
          <w:sz w:val="22"/>
          <w:szCs w:val="22"/>
        </w:rPr>
        <w:t>naponta.</w:t>
      </w:r>
    </w:p>
    <w:p w14:paraId="34E6F2FC" w14:textId="77777777" w:rsidR="003D2A3E" w:rsidRPr="00CB3463" w:rsidRDefault="003D2A3E" w:rsidP="004D229A">
      <w:pPr>
        <w:pStyle w:val="Norml2"/>
        <w:rPr>
          <w:rFonts w:eastAsia="Arial"/>
          <w:sz w:val="22"/>
          <w:szCs w:val="22"/>
        </w:rPr>
      </w:pPr>
    </w:p>
    <w:p w14:paraId="1B048871" w14:textId="77777777" w:rsidR="003D2A3E" w:rsidRPr="00CB3463" w:rsidRDefault="003D2A3E" w:rsidP="004D229A">
      <w:pPr>
        <w:pStyle w:val="Norml2"/>
        <w:rPr>
          <w:rFonts w:eastAsia="Arial"/>
          <w:i/>
          <w:sz w:val="22"/>
          <w:szCs w:val="22"/>
          <w:u w:val="single"/>
        </w:rPr>
      </w:pPr>
      <w:r w:rsidRPr="00CB3463">
        <w:rPr>
          <w:rFonts w:eastAsia="Arial"/>
          <w:i/>
          <w:sz w:val="22"/>
          <w:szCs w:val="22"/>
          <w:u w:val="single"/>
        </w:rPr>
        <w:t>Vese</w:t>
      </w:r>
      <w:r w:rsidR="004424AF">
        <w:rPr>
          <w:rFonts w:eastAsia="Arial"/>
          <w:i/>
          <w:sz w:val="22"/>
          <w:szCs w:val="22"/>
          <w:u w:val="single"/>
        </w:rPr>
        <w:t xml:space="preserve">károsodásban szenvedő </w:t>
      </w:r>
      <w:r w:rsidRPr="00CB3463">
        <w:rPr>
          <w:rFonts w:eastAsia="Arial"/>
          <w:i/>
          <w:sz w:val="22"/>
          <w:szCs w:val="22"/>
          <w:u w:val="single"/>
        </w:rPr>
        <w:t>betegek:</w:t>
      </w:r>
    </w:p>
    <w:p w14:paraId="17F307D5" w14:textId="77777777" w:rsidR="00D03012" w:rsidRPr="00CB3463" w:rsidRDefault="00D03012" w:rsidP="004D229A">
      <w:pPr>
        <w:pStyle w:val="Norml2"/>
        <w:rPr>
          <w:rFonts w:eastAsia="Arial"/>
          <w:sz w:val="22"/>
          <w:szCs w:val="22"/>
          <w:u w:val="single"/>
        </w:rPr>
      </w:pPr>
      <w:r w:rsidRPr="00CB3463">
        <w:rPr>
          <w:rFonts w:eastAsia="Arial"/>
          <w:sz w:val="22"/>
          <w:szCs w:val="22"/>
        </w:rPr>
        <w:t>Vese</w:t>
      </w:r>
      <w:r w:rsidR="004424AF">
        <w:rPr>
          <w:rFonts w:eastAsia="Arial"/>
          <w:sz w:val="22"/>
          <w:szCs w:val="22"/>
        </w:rPr>
        <w:t xml:space="preserve">károsodásban </w:t>
      </w:r>
      <w:r w:rsidRPr="00CB3463">
        <w:rPr>
          <w:rFonts w:eastAsia="Arial"/>
          <w:sz w:val="22"/>
          <w:szCs w:val="22"/>
        </w:rPr>
        <w:t xml:space="preserve">szenvedő betegeknek </w:t>
      </w:r>
      <w:r w:rsidR="00FE4208" w:rsidRPr="00CB3463">
        <w:rPr>
          <w:rFonts w:eastAsia="Arial"/>
          <w:sz w:val="22"/>
          <w:szCs w:val="22"/>
        </w:rPr>
        <w:t xml:space="preserve">a </w:t>
      </w:r>
      <w:proofErr w:type="spellStart"/>
      <w:r w:rsidR="00460A97" w:rsidRPr="00CB3463">
        <w:rPr>
          <w:rFonts w:eastAsia="Arial"/>
          <w:sz w:val="22"/>
          <w:szCs w:val="22"/>
        </w:rPr>
        <w:t>Digoxin</w:t>
      </w:r>
      <w:proofErr w:type="spellEnd"/>
      <w:r w:rsidR="00460A97" w:rsidRPr="00CB3463">
        <w:rPr>
          <w:rFonts w:eastAsia="Arial"/>
          <w:sz w:val="22"/>
          <w:szCs w:val="22"/>
        </w:rPr>
        <w:t>-Richter</w:t>
      </w:r>
      <w:r w:rsidR="00FE4208" w:rsidRPr="00CB3463">
        <w:rPr>
          <w:rFonts w:eastAsia="Arial"/>
          <w:sz w:val="22"/>
          <w:szCs w:val="22"/>
        </w:rPr>
        <w:t xml:space="preserve"> tabletta </w:t>
      </w:r>
      <w:r w:rsidRPr="00CB3463">
        <w:rPr>
          <w:rFonts w:eastAsia="Arial"/>
          <w:sz w:val="22"/>
          <w:szCs w:val="22"/>
        </w:rPr>
        <w:t>csak</w:t>
      </w:r>
      <w:r w:rsidR="00752D56">
        <w:rPr>
          <w:rFonts w:eastAsia="Arial"/>
          <w:sz w:val="22"/>
          <w:szCs w:val="22"/>
        </w:rPr>
        <w:t xml:space="preserve"> –</w:t>
      </w:r>
      <w:r w:rsidRPr="00CB3463">
        <w:rPr>
          <w:rFonts w:eastAsia="Arial"/>
          <w:sz w:val="22"/>
          <w:szCs w:val="22"/>
        </w:rPr>
        <w:t xml:space="preserve"> az orvos által előírt</w:t>
      </w:r>
      <w:r w:rsidR="00752D56">
        <w:rPr>
          <w:rFonts w:eastAsia="Arial"/>
          <w:sz w:val="22"/>
          <w:szCs w:val="22"/>
        </w:rPr>
        <w:t xml:space="preserve"> –</w:t>
      </w:r>
      <w:r w:rsidRPr="00CB3463">
        <w:rPr>
          <w:rFonts w:eastAsia="Arial"/>
          <w:sz w:val="22"/>
          <w:szCs w:val="22"/>
        </w:rPr>
        <w:t xml:space="preserve"> csökkentett adagban adható</w:t>
      </w:r>
      <w:r w:rsidR="00013AE6" w:rsidRPr="00CB3463">
        <w:rPr>
          <w:rFonts w:eastAsia="Arial"/>
          <w:sz w:val="22"/>
          <w:szCs w:val="22"/>
        </w:rPr>
        <w:t>.</w:t>
      </w:r>
    </w:p>
    <w:p w14:paraId="6180335E" w14:textId="77777777" w:rsidR="00097A2A" w:rsidRPr="00CB3463" w:rsidRDefault="00097A2A" w:rsidP="004D229A">
      <w:pPr>
        <w:pStyle w:val="Norml2"/>
        <w:rPr>
          <w:rFonts w:eastAsia="Arial"/>
          <w:sz w:val="22"/>
          <w:szCs w:val="22"/>
        </w:rPr>
      </w:pPr>
    </w:p>
    <w:p w14:paraId="0E3F97CF" w14:textId="77777777" w:rsidR="00BC62FE" w:rsidRPr="00CB3463" w:rsidRDefault="00097A2A" w:rsidP="004D229A">
      <w:pPr>
        <w:pStyle w:val="Norml2"/>
        <w:rPr>
          <w:rFonts w:eastAsia="Arial"/>
          <w:i/>
          <w:sz w:val="22"/>
          <w:szCs w:val="22"/>
          <w:u w:val="single"/>
        </w:rPr>
      </w:pPr>
      <w:r w:rsidRPr="00CB3463">
        <w:rPr>
          <w:rFonts w:eastAsia="Arial"/>
          <w:i/>
          <w:sz w:val="22"/>
          <w:szCs w:val="22"/>
          <w:u w:val="single"/>
        </w:rPr>
        <w:t>Idős</w:t>
      </w:r>
      <w:r w:rsidR="00B53532" w:rsidRPr="00CB3463">
        <w:rPr>
          <w:rFonts w:eastAsia="Arial"/>
          <w:i/>
          <w:sz w:val="22"/>
          <w:szCs w:val="22"/>
          <w:u w:val="single"/>
        </w:rPr>
        <w:t>ek</w:t>
      </w:r>
      <w:r w:rsidRPr="00CB3463">
        <w:rPr>
          <w:rFonts w:eastAsia="Arial"/>
          <w:i/>
          <w:sz w:val="22"/>
          <w:szCs w:val="22"/>
          <w:u w:val="single"/>
        </w:rPr>
        <w:t>:</w:t>
      </w:r>
    </w:p>
    <w:p w14:paraId="38AFA0F0" w14:textId="43B79D61" w:rsidR="00097A2A" w:rsidRPr="00CB3463" w:rsidRDefault="00097A2A" w:rsidP="00F410ED">
      <w:pPr>
        <w:pStyle w:val="Norml2"/>
        <w:rPr>
          <w:rFonts w:eastAsia="Arial"/>
          <w:sz w:val="22"/>
          <w:szCs w:val="22"/>
        </w:rPr>
      </w:pPr>
      <w:r w:rsidRPr="00CB3463">
        <w:rPr>
          <w:rFonts w:eastAsia="Arial"/>
          <w:sz w:val="22"/>
          <w:szCs w:val="22"/>
        </w:rPr>
        <w:t>Mind a telítő, mind a fenntartó adag csökkentett: 0,125-0,25 mg fenntartó adag elegendő.</w:t>
      </w:r>
    </w:p>
    <w:p w14:paraId="44BDEEA1" w14:textId="77777777" w:rsidR="00097A2A" w:rsidRPr="00CB3463" w:rsidRDefault="00097A2A" w:rsidP="00CB3463">
      <w:pPr>
        <w:pStyle w:val="Norml2"/>
        <w:rPr>
          <w:rFonts w:eastAsia="Arial"/>
          <w:sz w:val="22"/>
          <w:szCs w:val="22"/>
          <w:u w:val="single"/>
        </w:rPr>
      </w:pPr>
    </w:p>
    <w:p w14:paraId="45786F5A" w14:textId="77777777" w:rsidR="00097A2A" w:rsidRPr="00E436E3" w:rsidRDefault="00B53532" w:rsidP="00CB3463">
      <w:pPr>
        <w:pStyle w:val="Norml2"/>
        <w:rPr>
          <w:rFonts w:eastAsia="Arial"/>
          <w:b/>
          <w:i/>
          <w:sz w:val="22"/>
          <w:szCs w:val="22"/>
        </w:rPr>
      </w:pPr>
      <w:r w:rsidRPr="00CB3463">
        <w:rPr>
          <w:rFonts w:eastAsia="Arial"/>
          <w:b/>
          <w:i/>
          <w:sz w:val="22"/>
          <w:szCs w:val="22"/>
        </w:rPr>
        <w:t>Alkalmazása g</w:t>
      </w:r>
      <w:r w:rsidR="00097A2A" w:rsidRPr="00CB3463">
        <w:rPr>
          <w:rFonts w:eastAsia="Arial"/>
          <w:b/>
          <w:i/>
          <w:sz w:val="22"/>
          <w:szCs w:val="22"/>
        </w:rPr>
        <w:t>yermekek</w:t>
      </w:r>
      <w:r w:rsidRPr="00CB3463">
        <w:rPr>
          <w:rFonts w:eastAsia="Arial"/>
          <w:b/>
          <w:i/>
          <w:sz w:val="22"/>
          <w:szCs w:val="22"/>
        </w:rPr>
        <w:t>nél</w:t>
      </w:r>
      <w:r w:rsidR="00752D56">
        <w:rPr>
          <w:rFonts w:eastAsia="Arial"/>
          <w:b/>
          <w:i/>
          <w:sz w:val="22"/>
          <w:szCs w:val="22"/>
        </w:rPr>
        <w:t xml:space="preserve"> és serdülőknél</w:t>
      </w:r>
    </w:p>
    <w:p w14:paraId="3854B9DF" w14:textId="77777777" w:rsidR="00213F44" w:rsidRPr="004D229A" w:rsidRDefault="00752D56" w:rsidP="00CB3463">
      <w:pPr>
        <w:pStyle w:val="Norml2"/>
        <w:autoSpaceDE w:val="0"/>
        <w:rPr>
          <w:rFonts w:eastAsia="Arial"/>
          <w:sz w:val="22"/>
          <w:szCs w:val="22"/>
        </w:rPr>
      </w:pPr>
      <w:r>
        <w:rPr>
          <w:rFonts w:eastAsia="Arial"/>
          <w:sz w:val="22"/>
          <w:szCs w:val="22"/>
        </w:rPr>
        <w:t>A</w:t>
      </w:r>
      <w:r w:rsidRPr="004D229A">
        <w:rPr>
          <w:rFonts w:eastAsia="Arial"/>
          <w:sz w:val="22"/>
          <w:szCs w:val="22"/>
        </w:rPr>
        <w:t xml:space="preserve">z adagolás </w:t>
      </w:r>
      <w:r>
        <w:rPr>
          <w:rFonts w:eastAsia="Arial"/>
          <w:sz w:val="22"/>
          <w:szCs w:val="22"/>
        </w:rPr>
        <w:t>g</w:t>
      </w:r>
      <w:r w:rsidR="00097A2A" w:rsidRPr="004D229A">
        <w:rPr>
          <w:rFonts w:eastAsia="Arial"/>
          <w:sz w:val="22"/>
          <w:szCs w:val="22"/>
        </w:rPr>
        <w:t>yermekkorban is egyedi. Igen változó az egyéni gyógyszerszükséglet</w:t>
      </w:r>
      <w:r w:rsidR="0073799B" w:rsidRPr="004D229A">
        <w:rPr>
          <w:rFonts w:eastAsia="Arial"/>
          <w:sz w:val="22"/>
          <w:szCs w:val="22"/>
        </w:rPr>
        <w:t xml:space="preserve">, </w:t>
      </w:r>
      <w:r>
        <w:rPr>
          <w:rFonts w:eastAsia="Arial"/>
          <w:sz w:val="22"/>
          <w:szCs w:val="22"/>
        </w:rPr>
        <w:t>a</w:t>
      </w:r>
      <w:r w:rsidR="0073799B" w:rsidRPr="004D229A">
        <w:rPr>
          <w:rFonts w:eastAsia="Arial"/>
          <w:sz w:val="22"/>
          <w:szCs w:val="22"/>
        </w:rPr>
        <w:t>melyet az orvos állapít meg.</w:t>
      </w:r>
    </w:p>
    <w:p w14:paraId="23A4FA9B" w14:textId="77777777" w:rsidR="00213F44" w:rsidRPr="00CB3463" w:rsidRDefault="00213F44" w:rsidP="00CB3463">
      <w:pPr>
        <w:pStyle w:val="Norml2"/>
        <w:autoSpaceDE w:val="0"/>
        <w:rPr>
          <w:sz w:val="22"/>
          <w:szCs w:val="22"/>
        </w:rPr>
      </w:pPr>
    </w:p>
    <w:p w14:paraId="0B2EDF7C" w14:textId="77777777" w:rsidR="000103A9" w:rsidRPr="00CB3463" w:rsidRDefault="000103A9" w:rsidP="00CB3463">
      <w:pPr>
        <w:pStyle w:val="Norml2"/>
        <w:autoSpaceDE w:val="0"/>
        <w:rPr>
          <w:sz w:val="22"/>
          <w:szCs w:val="22"/>
        </w:rPr>
      </w:pPr>
      <w:r w:rsidRPr="00CB3463">
        <w:rPr>
          <w:sz w:val="22"/>
          <w:szCs w:val="22"/>
        </w:rPr>
        <w:t>Ha az alkalmazás során a hatást túlzottan erősnek érzi, vagy a készítmény csekély hatásúnak bizonyul, forduljon orvosához vagy gyógyszerészéhez.</w:t>
      </w:r>
    </w:p>
    <w:p w14:paraId="20403CFD" w14:textId="77777777" w:rsidR="000103A9" w:rsidRPr="00CB3463" w:rsidRDefault="000103A9" w:rsidP="00CB3463">
      <w:pPr>
        <w:pStyle w:val="Norml2"/>
        <w:autoSpaceDE w:val="0"/>
        <w:rPr>
          <w:sz w:val="22"/>
          <w:szCs w:val="22"/>
        </w:rPr>
      </w:pPr>
    </w:p>
    <w:p w14:paraId="5B707E70" w14:textId="77777777" w:rsidR="000103A9" w:rsidRPr="00CB3463" w:rsidRDefault="000103A9" w:rsidP="00CB3463">
      <w:pPr>
        <w:pStyle w:val="Norml2"/>
        <w:autoSpaceDE w:val="0"/>
        <w:rPr>
          <w:b/>
          <w:bCs/>
          <w:sz w:val="22"/>
          <w:szCs w:val="22"/>
        </w:rPr>
      </w:pPr>
      <w:r w:rsidRPr="00CB3463">
        <w:rPr>
          <w:b/>
          <w:bCs/>
          <w:sz w:val="22"/>
          <w:szCs w:val="22"/>
        </w:rPr>
        <w:t>Ha az előírtnál több</w:t>
      </w:r>
      <w:r w:rsidR="00A82930" w:rsidRPr="00CB3463">
        <w:rPr>
          <w:b/>
          <w:bCs/>
          <w:sz w:val="22"/>
          <w:szCs w:val="22"/>
        </w:rPr>
        <w:t xml:space="preserve"> </w:t>
      </w:r>
      <w:proofErr w:type="spellStart"/>
      <w:r w:rsidR="00460A97" w:rsidRPr="00CB3463">
        <w:rPr>
          <w:b/>
          <w:bCs/>
          <w:sz w:val="22"/>
          <w:szCs w:val="22"/>
        </w:rPr>
        <w:t>Digoxin</w:t>
      </w:r>
      <w:proofErr w:type="spellEnd"/>
      <w:r w:rsidR="00460A97" w:rsidRPr="00CB3463">
        <w:rPr>
          <w:b/>
          <w:bCs/>
          <w:sz w:val="22"/>
          <w:szCs w:val="22"/>
        </w:rPr>
        <w:t>-Richter</w:t>
      </w:r>
      <w:r w:rsidRPr="00CB3463">
        <w:rPr>
          <w:b/>
          <w:bCs/>
          <w:sz w:val="22"/>
          <w:szCs w:val="22"/>
        </w:rPr>
        <w:t xml:space="preserve"> tablettát vett be</w:t>
      </w:r>
    </w:p>
    <w:p w14:paraId="05AF884D" w14:textId="77777777" w:rsidR="00F410ED" w:rsidRPr="00F410ED" w:rsidRDefault="00F410ED" w:rsidP="00F410ED">
      <w:pPr>
        <w:pStyle w:val="Norml2"/>
        <w:rPr>
          <w:rFonts w:eastAsia="Arial"/>
          <w:sz w:val="22"/>
          <w:szCs w:val="22"/>
        </w:rPr>
      </w:pPr>
      <w:r w:rsidRPr="00F410ED">
        <w:rPr>
          <w:rFonts w:eastAsia="Arial"/>
          <w:sz w:val="22"/>
          <w:szCs w:val="22"/>
        </w:rPr>
        <w:t>Ha Ön</w:t>
      </w:r>
      <w:r>
        <w:rPr>
          <w:rFonts w:eastAsia="Arial"/>
          <w:sz w:val="22"/>
          <w:szCs w:val="22"/>
        </w:rPr>
        <w:t xml:space="preserve"> az előírtnál </w:t>
      </w:r>
      <w:r w:rsidRPr="00F410ED">
        <w:rPr>
          <w:rFonts w:eastAsia="Arial"/>
          <w:sz w:val="22"/>
          <w:szCs w:val="22"/>
        </w:rPr>
        <w:t xml:space="preserve">több </w:t>
      </w:r>
      <w:proofErr w:type="spellStart"/>
      <w:r>
        <w:rPr>
          <w:rFonts w:eastAsia="Arial"/>
          <w:sz w:val="22"/>
          <w:szCs w:val="22"/>
        </w:rPr>
        <w:t>Digoxin</w:t>
      </w:r>
      <w:proofErr w:type="spellEnd"/>
      <w:r>
        <w:rPr>
          <w:rFonts w:eastAsia="Arial"/>
          <w:sz w:val="22"/>
          <w:szCs w:val="22"/>
        </w:rPr>
        <w:t xml:space="preserve"> Richter tablettá</w:t>
      </w:r>
      <w:r w:rsidRPr="00F410ED">
        <w:rPr>
          <w:rFonts w:eastAsia="Arial"/>
          <w:sz w:val="22"/>
          <w:szCs w:val="22"/>
        </w:rPr>
        <w:t xml:space="preserve">t vett be, vagy valaki más tévedésből az Ön gyógyszerét vette be, akkor haladéktalanul forduljon orvoshoz, vagy menjenek egyenesen </w:t>
      </w:r>
      <w:r>
        <w:rPr>
          <w:rFonts w:eastAsia="Arial"/>
          <w:sz w:val="22"/>
          <w:szCs w:val="22"/>
        </w:rPr>
        <w:t xml:space="preserve">a legközelebbi </w:t>
      </w:r>
      <w:r w:rsidRPr="00F410ED">
        <w:rPr>
          <w:rFonts w:eastAsia="Arial"/>
          <w:sz w:val="22"/>
          <w:szCs w:val="22"/>
        </w:rPr>
        <w:t xml:space="preserve">kórházba. Vigye magával a gyógyszer csomagolását, hogy meg tudja mutatni az orvosnak, mit szed. Az orvos dönt majd a további teendőkről. </w:t>
      </w:r>
    </w:p>
    <w:p w14:paraId="3A0C9DE2" w14:textId="0218AD36" w:rsidR="00F410ED" w:rsidRPr="00EE5094" w:rsidRDefault="00F410ED" w:rsidP="00F410ED">
      <w:pPr>
        <w:pStyle w:val="Norml2"/>
        <w:rPr>
          <w:rFonts w:eastAsia="Arial"/>
          <w:sz w:val="22"/>
          <w:szCs w:val="22"/>
        </w:rPr>
      </w:pPr>
      <w:r w:rsidRPr="00EE5094">
        <w:rPr>
          <w:rFonts w:eastAsia="Arial"/>
          <w:sz w:val="22"/>
          <w:szCs w:val="22"/>
        </w:rPr>
        <w:t xml:space="preserve">Enyhe esetben elegendő a gyógyszer </w:t>
      </w:r>
      <w:r w:rsidR="00FB20A3">
        <w:rPr>
          <w:rFonts w:eastAsia="Arial"/>
          <w:sz w:val="22"/>
          <w:szCs w:val="22"/>
        </w:rPr>
        <w:t xml:space="preserve">szedésének </w:t>
      </w:r>
      <w:r w:rsidRPr="00EE5094">
        <w:rPr>
          <w:rFonts w:eastAsia="Arial"/>
          <w:sz w:val="22"/>
          <w:szCs w:val="22"/>
        </w:rPr>
        <w:t>átmeneti kihagyása, súlyosabb esetben orvosi beavatkozás szükséges.</w:t>
      </w:r>
    </w:p>
    <w:p w14:paraId="1111AB84" w14:textId="77777777" w:rsidR="00F410ED" w:rsidRPr="00F410ED" w:rsidRDefault="00F410ED" w:rsidP="00F410ED">
      <w:pPr>
        <w:pStyle w:val="Norml2"/>
        <w:rPr>
          <w:rFonts w:eastAsia="Arial"/>
          <w:sz w:val="22"/>
          <w:szCs w:val="22"/>
        </w:rPr>
      </w:pPr>
    </w:p>
    <w:p w14:paraId="6DED9435" w14:textId="77777777" w:rsidR="00F410ED" w:rsidRDefault="00F410ED" w:rsidP="00F410ED">
      <w:pPr>
        <w:pStyle w:val="Norml2"/>
        <w:rPr>
          <w:rFonts w:eastAsia="Arial"/>
          <w:sz w:val="22"/>
          <w:szCs w:val="22"/>
        </w:rPr>
      </w:pPr>
      <w:r w:rsidRPr="00F410ED">
        <w:rPr>
          <w:rFonts w:eastAsia="Arial"/>
          <w:sz w:val="22"/>
          <w:szCs w:val="22"/>
        </w:rPr>
        <w:t>A túladagolás tünetei lehetnek</w:t>
      </w:r>
      <w:r>
        <w:rPr>
          <w:rFonts w:eastAsia="Arial"/>
          <w:sz w:val="22"/>
          <w:szCs w:val="22"/>
        </w:rPr>
        <w:t>:</w:t>
      </w:r>
    </w:p>
    <w:p w14:paraId="4E5BAA5E" w14:textId="77777777" w:rsidR="000103A9" w:rsidRPr="00F410ED" w:rsidRDefault="00F410ED" w:rsidP="00F410ED">
      <w:pPr>
        <w:pStyle w:val="Norml2"/>
        <w:rPr>
          <w:rFonts w:eastAsia="Arial"/>
          <w:sz w:val="22"/>
          <w:szCs w:val="22"/>
        </w:rPr>
      </w:pPr>
      <w:r>
        <w:rPr>
          <w:rFonts w:eastAsia="Arial"/>
          <w:sz w:val="22"/>
          <w:szCs w:val="22"/>
        </w:rPr>
        <w:t>Ko</w:t>
      </w:r>
      <w:r w:rsidR="000103A9" w:rsidRPr="00F410ED">
        <w:rPr>
          <w:rFonts w:eastAsia="Arial"/>
          <w:sz w:val="22"/>
          <w:szCs w:val="22"/>
        </w:rPr>
        <w:t>rai tünet a hányinger, hányás, étvágytalanság, melyet hasmenés, hasi fájdalom, nyálfolyás, izzadás is kísérhet. Ezen kívül idegrendszeri tünetek (fejfájás,</w:t>
      </w:r>
      <w:r w:rsidR="006C531F" w:rsidRPr="00F410ED">
        <w:rPr>
          <w:rFonts w:eastAsia="Arial"/>
          <w:sz w:val="22"/>
          <w:szCs w:val="22"/>
        </w:rPr>
        <w:t xml:space="preserve"> arcfájdalom, </w:t>
      </w:r>
      <w:r w:rsidR="000103A9" w:rsidRPr="00F410ED">
        <w:rPr>
          <w:rFonts w:eastAsia="Arial"/>
          <w:sz w:val="22"/>
          <w:szCs w:val="22"/>
        </w:rPr>
        <w:t>gyengeségérzet, zavartság, színlátás zavar) és szívritmuszavar</w:t>
      </w:r>
      <w:r w:rsidR="00CF30CB" w:rsidRPr="00F410ED">
        <w:rPr>
          <w:rFonts w:eastAsia="Arial"/>
          <w:sz w:val="22"/>
          <w:szCs w:val="22"/>
        </w:rPr>
        <w:t>, szívveréslassulás</w:t>
      </w:r>
      <w:r w:rsidR="000103A9" w:rsidRPr="00F410ED">
        <w:rPr>
          <w:rFonts w:eastAsia="Arial"/>
          <w:sz w:val="22"/>
          <w:szCs w:val="22"/>
        </w:rPr>
        <w:t xml:space="preserve"> fordulhat elő.</w:t>
      </w:r>
    </w:p>
    <w:p w14:paraId="2DA3AE64" w14:textId="4F5E7F32" w:rsidR="000103A9" w:rsidRPr="00F410ED" w:rsidRDefault="000103A9" w:rsidP="00F410ED">
      <w:pPr>
        <w:pStyle w:val="Norml2"/>
        <w:rPr>
          <w:rFonts w:eastAsia="Arial"/>
          <w:sz w:val="22"/>
          <w:szCs w:val="22"/>
        </w:rPr>
      </w:pPr>
      <w:r w:rsidRPr="00F410ED">
        <w:rPr>
          <w:rFonts w:eastAsia="Arial"/>
          <w:sz w:val="22"/>
          <w:szCs w:val="22"/>
        </w:rPr>
        <w:t>Gyermekekn</w:t>
      </w:r>
      <w:r w:rsidR="00FB20A3">
        <w:rPr>
          <w:rFonts w:eastAsia="Arial"/>
          <w:sz w:val="22"/>
          <w:szCs w:val="22"/>
        </w:rPr>
        <w:t>él</w:t>
      </w:r>
      <w:r w:rsidRPr="00F410ED">
        <w:rPr>
          <w:rFonts w:eastAsia="Arial"/>
          <w:sz w:val="22"/>
          <w:szCs w:val="22"/>
        </w:rPr>
        <w:t xml:space="preserve"> a korai gyomor-bélrendszeri tünetek mellett leggyakrabban szívritmuszavar észlelhető.</w:t>
      </w:r>
    </w:p>
    <w:p w14:paraId="7B660EC9" w14:textId="77777777" w:rsidR="000103A9" w:rsidRPr="00F410ED" w:rsidRDefault="000103A9" w:rsidP="00F410ED">
      <w:pPr>
        <w:pStyle w:val="Norml2"/>
        <w:rPr>
          <w:rFonts w:eastAsia="Arial"/>
          <w:sz w:val="22"/>
          <w:szCs w:val="22"/>
        </w:rPr>
      </w:pPr>
    </w:p>
    <w:p w14:paraId="15523AC5" w14:textId="77427AA0" w:rsidR="000103A9" w:rsidRPr="00F410ED" w:rsidRDefault="000103A9" w:rsidP="00F410ED">
      <w:pPr>
        <w:pStyle w:val="Norml2"/>
        <w:rPr>
          <w:rFonts w:eastAsia="Arial"/>
          <w:b/>
          <w:sz w:val="22"/>
          <w:szCs w:val="22"/>
        </w:rPr>
      </w:pPr>
      <w:r w:rsidRPr="00F410ED">
        <w:rPr>
          <w:rFonts w:eastAsia="Arial"/>
          <w:b/>
          <w:sz w:val="22"/>
          <w:szCs w:val="22"/>
        </w:rPr>
        <w:t>Ha elfelejtette bevenni</w:t>
      </w:r>
      <w:r w:rsidR="00600F65" w:rsidRPr="00F410ED">
        <w:rPr>
          <w:rFonts w:eastAsia="Arial"/>
          <w:b/>
          <w:sz w:val="22"/>
          <w:szCs w:val="22"/>
        </w:rPr>
        <w:t xml:space="preserve"> a </w:t>
      </w:r>
      <w:proofErr w:type="spellStart"/>
      <w:r w:rsidR="00600F65" w:rsidRPr="00F410ED">
        <w:rPr>
          <w:rFonts w:eastAsia="Arial"/>
          <w:b/>
          <w:sz w:val="22"/>
          <w:szCs w:val="22"/>
        </w:rPr>
        <w:t>Digoxin</w:t>
      </w:r>
      <w:proofErr w:type="spellEnd"/>
      <w:r w:rsidR="00FB20A3">
        <w:rPr>
          <w:rFonts w:eastAsia="Arial"/>
          <w:b/>
          <w:sz w:val="22"/>
          <w:szCs w:val="22"/>
        </w:rPr>
        <w:t>-</w:t>
      </w:r>
      <w:r w:rsidR="00F410ED">
        <w:rPr>
          <w:rFonts w:eastAsia="Arial"/>
          <w:b/>
          <w:sz w:val="22"/>
          <w:szCs w:val="22"/>
        </w:rPr>
        <w:t>Richter tablettá</w:t>
      </w:r>
      <w:r w:rsidR="00600F65" w:rsidRPr="00F410ED">
        <w:rPr>
          <w:rFonts w:eastAsia="Arial"/>
          <w:b/>
          <w:sz w:val="22"/>
          <w:szCs w:val="22"/>
        </w:rPr>
        <w:t>t</w:t>
      </w:r>
    </w:p>
    <w:p w14:paraId="0EA553E3" w14:textId="4C6747AE" w:rsidR="000103A9" w:rsidRPr="00CB3463" w:rsidRDefault="000103A9" w:rsidP="00CB3463">
      <w:pPr>
        <w:pStyle w:val="Norml2"/>
        <w:rPr>
          <w:rFonts w:eastAsia="Arial"/>
          <w:sz w:val="22"/>
          <w:szCs w:val="22"/>
        </w:rPr>
      </w:pPr>
      <w:r w:rsidRPr="00CB3463">
        <w:rPr>
          <w:rFonts w:eastAsia="Arial"/>
          <w:sz w:val="22"/>
          <w:szCs w:val="22"/>
        </w:rPr>
        <w:t xml:space="preserve">Következő alkalommal ne vegyen be </w:t>
      </w:r>
      <w:r w:rsidR="00131AF6" w:rsidRPr="00CB3463">
        <w:rPr>
          <w:rFonts w:eastAsia="Arial"/>
          <w:sz w:val="22"/>
          <w:szCs w:val="22"/>
        </w:rPr>
        <w:t>kétszeres</w:t>
      </w:r>
      <w:r w:rsidRPr="00CB3463">
        <w:rPr>
          <w:rFonts w:eastAsia="Arial"/>
          <w:sz w:val="22"/>
          <w:szCs w:val="22"/>
        </w:rPr>
        <w:t xml:space="preserve"> adagot</w:t>
      </w:r>
      <w:r w:rsidR="007C7EE5" w:rsidRPr="00CB3463">
        <w:rPr>
          <w:rFonts w:eastAsia="Arial"/>
          <w:sz w:val="22"/>
          <w:szCs w:val="22"/>
        </w:rPr>
        <w:t xml:space="preserve"> a kihagyott adag pótlására</w:t>
      </w:r>
      <w:r w:rsidRPr="00CB3463">
        <w:rPr>
          <w:rFonts w:eastAsia="Arial"/>
          <w:sz w:val="22"/>
          <w:szCs w:val="22"/>
        </w:rPr>
        <w:t xml:space="preserve">, mert ezzel már nem pótolja a kiesett mennyiséget, viszont a túladagolás </w:t>
      </w:r>
      <w:r w:rsidR="00FB20A3">
        <w:rPr>
          <w:rFonts w:eastAsia="Arial"/>
          <w:sz w:val="22"/>
          <w:szCs w:val="22"/>
        </w:rPr>
        <w:t>kockázatának</w:t>
      </w:r>
      <w:r w:rsidR="00FB20A3" w:rsidRPr="00CB3463">
        <w:rPr>
          <w:rFonts w:eastAsia="Arial"/>
          <w:sz w:val="22"/>
          <w:szCs w:val="22"/>
        </w:rPr>
        <w:t xml:space="preserve"> </w:t>
      </w:r>
      <w:r w:rsidRPr="00CB3463">
        <w:rPr>
          <w:rFonts w:eastAsia="Arial"/>
          <w:sz w:val="22"/>
          <w:szCs w:val="22"/>
        </w:rPr>
        <w:t>tenné ki magát. Folytassa a kezelést az előírtak szerint.</w:t>
      </w:r>
    </w:p>
    <w:p w14:paraId="778FE768" w14:textId="77777777" w:rsidR="00D93243" w:rsidRPr="00CB3463" w:rsidRDefault="00D93243" w:rsidP="00CB3463">
      <w:pPr>
        <w:pStyle w:val="Norml2"/>
        <w:rPr>
          <w:rFonts w:eastAsia="Arial"/>
          <w:sz w:val="22"/>
          <w:szCs w:val="22"/>
        </w:rPr>
      </w:pPr>
    </w:p>
    <w:p w14:paraId="66AD669B" w14:textId="77777777" w:rsidR="00D93243" w:rsidRPr="00CB3463" w:rsidRDefault="00D93243" w:rsidP="00CB3463">
      <w:pPr>
        <w:rPr>
          <w:noProof/>
          <w:sz w:val="22"/>
          <w:szCs w:val="22"/>
        </w:rPr>
      </w:pPr>
      <w:r w:rsidRPr="00CB3463">
        <w:rPr>
          <w:noProof/>
          <w:sz w:val="22"/>
          <w:szCs w:val="22"/>
        </w:rPr>
        <w:t xml:space="preserve">Ha bármilyen további kérdése van </w:t>
      </w:r>
      <w:r w:rsidR="00213F44" w:rsidRPr="00CB3463">
        <w:rPr>
          <w:noProof/>
          <w:sz w:val="22"/>
          <w:szCs w:val="22"/>
        </w:rPr>
        <w:t xml:space="preserve">a gyógyszer </w:t>
      </w:r>
      <w:r w:rsidRPr="00CB3463">
        <w:rPr>
          <w:noProof/>
          <w:sz w:val="22"/>
          <w:szCs w:val="22"/>
        </w:rPr>
        <w:t xml:space="preserve">alkalmazásával kapcsolatban, kérdezze meg </w:t>
      </w:r>
      <w:r w:rsidR="00213F44" w:rsidRPr="00CB3463">
        <w:rPr>
          <w:noProof/>
          <w:sz w:val="22"/>
          <w:szCs w:val="22"/>
        </w:rPr>
        <w:t>kezelő</w:t>
      </w:r>
      <w:r w:rsidRPr="00CB3463">
        <w:rPr>
          <w:noProof/>
          <w:sz w:val="22"/>
          <w:szCs w:val="22"/>
        </w:rPr>
        <w:t>orvosát vagy gyógyszerészét.</w:t>
      </w:r>
    </w:p>
    <w:p w14:paraId="254642D1" w14:textId="77777777" w:rsidR="00D93243" w:rsidRPr="00CB3463" w:rsidRDefault="00D93243" w:rsidP="00CB3463">
      <w:pPr>
        <w:pStyle w:val="Norml2"/>
        <w:autoSpaceDE w:val="0"/>
        <w:rPr>
          <w:sz w:val="22"/>
          <w:szCs w:val="22"/>
        </w:rPr>
      </w:pPr>
    </w:p>
    <w:p w14:paraId="137E2518" w14:textId="77777777" w:rsidR="000103A9" w:rsidRPr="00CB3463" w:rsidRDefault="000103A9" w:rsidP="00CB3463">
      <w:pPr>
        <w:pStyle w:val="Norml2"/>
        <w:autoSpaceDE w:val="0"/>
        <w:rPr>
          <w:sz w:val="22"/>
          <w:szCs w:val="22"/>
        </w:rPr>
      </w:pPr>
    </w:p>
    <w:p w14:paraId="6961C309" w14:textId="77777777" w:rsidR="00A87A58" w:rsidRPr="00CB3463" w:rsidRDefault="00A87A58" w:rsidP="002D1919">
      <w:pPr>
        <w:ind w:left="567" w:hanging="567"/>
        <w:rPr>
          <w:b/>
          <w:noProof/>
          <w:sz w:val="22"/>
          <w:szCs w:val="22"/>
        </w:rPr>
      </w:pPr>
      <w:r w:rsidRPr="00CB3463">
        <w:rPr>
          <w:b/>
          <w:noProof/>
          <w:sz w:val="22"/>
          <w:szCs w:val="22"/>
        </w:rPr>
        <w:lastRenderedPageBreak/>
        <w:t>4.</w:t>
      </w:r>
      <w:r w:rsidRPr="00CB3463">
        <w:rPr>
          <w:b/>
          <w:noProof/>
          <w:sz w:val="22"/>
          <w:szCs w:val="22"/>
        </w:rPr>
        <w:tab/>
      </w:r>
      <w:r w:rsidR="00213F44" w:rsidRPr="00CB3463">
        <w:rPr>
          <w:b/>
          <w:noProof/>
          <w:sz w:val="22"/>
          <w:szCs w:val="22"/>
        </w:rPr>
        <w:t>Lehetséges mellékhatások</w:t>
      </w:r>
    </w:p>
    <w:p w14:paraId="66842EBF" w14:textId="77777777" w:rsidR="00A87A58" w:rsidRPr="00CB3463" w:rsidRDefault="00A87A58" w:rsidP="00CB3463">
      <w:pPr>
        <w:pStyle w:val="Norml2"/>
        <w:autoSpaceDE w:val="0"/>
        <w:rPr>
          <w:bCs/>
          <w:sz w:val="22"/>
          <w:szCs w:val="22"/>
        </w:rPr>
      </w:pPr>
    </w:p>
    <w:p w14:paraId="7802469A" w14:textId="77777777" w:rsidR="001653CA" w:rsidRPr="00CB3463" w:rsidRDefault="0068508F" w:rsidP="00CB3463">
      <w:pPr>
        <w:rPr>
          <w:rFonts w:eastAsia="Arial"/>
          <w:sz w:val="22"/>
          <w:szCs w:val="22"/>
        </w:rPr>
      </w:pPr>
      <w:r w:rsidRPr="00CB3463">
        <w:rPr>
          <w:noProof/>
          <w:sz w:val="22"/>
          <w:szCs w:val="22"/>
        </w:rPr>
        <w:t xml:space="preserve">Mint minden gyógyszer, így </w:t>
      </w:r>
      <w:r w:rsidR="00FE20D7" w:rsidRPr="00CB3463">
        <w:rPr>
          <w:noProof/>
          <w:sz w:val="22"/>
          <w:szCs w:val="22"/>
        </w:rPr>
        <w:t xml:space="preserve">ez a gyógyszer </w:t>
      </w:r>
      <w:r w:rsidRPr="00CB3463">
        <w:rPr>
          <w:noProof/>
          <w:sz w:val="22"/>
          <w:szCs w:val="22"/>
        </w:rPr>
        <w:t>is okozhat mellékhatásokat, amelyek azonban nem mindenkinél jelentkeznek.</w:t>
      </w:r>
    </w:p>
    <w:p w14:paraId="0A5B6D65" w14:textId="77777777" w:rsidR="00203A08" w:rsidRPr="00CB3463" w:rsidRDefault="00203A08" w:rsidP="00CB3463">
      <w:pPr>
        <w:pStyle w:val="Norml2"/>
        <w:rPr>
          <w:rFonts w:eastAsia="Arial"/>
          <w:sz w:val="22"/>
          <w:szCs w:val="22"/>
        </w:rPr>
      </w:pPr>
    </w:p>
    <w:p w14:paraId="70808172" w14:textId="3135CC48" w:rsidR="001653CA" w:rsidRPr="00CB3463" w:rsidRDefault="001653CA" w:rsidP="00CB3463">
      <w:pPr>
        <w:pStyle w:val="Norml2"/>
        <w:rPr>
          <w:rFonts w:eastAsia="Arial"/>
          <w:b/>
          <w:sz w:val="22"/>
          <w:szCs w:val="22"/>
        </w:rPr>
      </w:pPr>
      <w:r w:rsidRPr="00CB3463">
        <w:rPr>
          <w:rFonts w:eastAsia="Arial"/>
          <w:b/>
          <w:sz w:val="22"/>
          <w:szCs w:val="22"/>
        </w:rPr>
        <w:t>Gyakori</w:t>
      </w:r>
      <w:r w:rsidR="00413B2B" w:rsidRPr="00CB3463">
        <w:rPr>
          <w:rFonts w:eastAsia="Arial"/>
          <w:b/>
          <w:sz w:val="22"/>
          <w:szCs w:val="22"/>
        </w:rPr>
        <w:t xml:space="preserve"> </w:t>
      </w:r>
      <w:r w:rsidR="00413B2B" w:rsidRPr="00CB3463">
        <w:rPr>
          <w:bCs/>
          <w:sz w:val="22"/>
          <w:szCs w:val="22"/>
        </w:rPr>
        <w:t>(</w:t>
      </w:r>
      <w:r w:rsidR="00213F44" w:rsidRPr="00CB3463">
        <w:rPr>
          <w:sz w:val="22"/>
          <w:szCs w:val="22"/>
        </w:rPr>
        <w:t xml:space="preserve">10-ből </w:t>
      </w:r>
      <w:r w:rsidR="00FB20A3">
        <w:rPr>
          <w:sz w:val="22"/>
          <w:szCs w:val="22"/>
        </w:rPr>
        <w:t>legfeljebb</w:t>
      </w:r>
      <w:r w:rsidR="00213F44" w:rsidRPr="00CB3463">
        <w:rPr>
          <w:sz w:val="22"/>
          <w:szCs w:val="22"/>
        </w:rPr>
        <w:t xml:space="preserve"> 1 beteget érinthet</w:t>
      </w:r>
      <w:r w:rsidR="00413B2B" w:rsidRPr="00CB3463">
        <w:rPr>
          <w:bCs/>
          <w:sz w:val="22"/>
          <w:szCs w:val="22"/>
        </w:rPr>
        <w:t>)</w:t>
      </w:r>
    </w:p>
    <w:p w14:paraId="0CF2F6BE" w14:textId="77777777" w:rsidR="00203A08" w:rsidRPr="00CB3463" w:rsidRDefault="00203A08" w:rsidP="002D1919">
      <w:pPr>
        <w:pStyle w:val="Norml2"/>
        <w:numPr>
          <w:ilvl w:val="0"/>
          <w:numId w:val="14"/>
        </w:numPr>
        <w:ind w:left="567" w:hanging="567"/>
        <w:rPr>
          <w:sz w:val="22"/>
          <w:szCs w:val="22"/>
        </w:rPr>
      </w:pPr>
      <w:r w:rsidRPr="00CB3463">
        <w:rPr>
          <w:sz w:val="22"/>
          <w:szCs w:val="22"/>
        </w:rPr>
        <w:t>Étvágytalanság</w:t>
      </w:r>
    </w:p>
    <w:p w14:paraId="5FF0821B" w14:textId="77777777" w:rsidR="00E04904" w:rsidRPr="00CB3463" w:rsidRDefault="00E04904" w:rsidP="002D1919">
      <w:pPr>
        <w:pStyle w:val="Norml2"/>
        <w:numPr>
          <w:ilvl w:val="0"/>
          <w:numId w:val="14"/>
        </w:numPr>
        <w:ind w:left="567" w:hanging="567"/>
        <w:rPr>
          <w:sz w:val="22"/>
          <w:szCs w:val="22"/>
        </w:rPr>
      </w:pPr>
      <w:r w:rsidRPr="00CB3463">
        <w:rPr>
          <w:sz w:val="22"/>
          <w:szCs w:val="22"/>
        </w:rPr>
        <w:t>Szédülés</w:t>
      </w:r>
    </w:p>
    <w:p w14:paraId="28BC30A8" w14:textId="77777777" w:rsidR="00E04904" w:rsidRPr="00CB3463" w:rsidRDefault="00E04904" w:rsidP="002D1919">
      <w:pPr>
        <w:pStyle w:val="Norml2"/>
        <w:numPr>
          <w:ilvl w:val="0"/>
          <w:numId w:val="14"/>
        </w:numPr>
        <w:ind w:left="567" w:hanging="567"/>
        <w:rPr>
          <w:sz w:val="22"/>
          <w:szCs w:val="22"/>
        </w:rPr>
      </w:pPr>
      <w:r w:rsidRPr="00CB3463">
        <w:rPr>
          <w:sz w:val="22"/>
          <w:szCs w:val="22"/>
        </w:rPr>
        <w:t>Látászavar (homályos látás vagy sárga villanások)</w:t>
      </w:r>
    </w:p>
    <w:p w14:paraId="56A3779E" w14:textId="77777777" w:rsidR="006F5965" w:rsidRPr="004D229A" w:rsidRDefault="006F5965" w:rsidP="002D1919">
      <w:pPr>
        <w:pStyle w:val="Norml2"/>
        <w:numPr>
          <w:ilvl w:val="0"/>
          <w:numId w:val="14"/>
        </w:numPr>
        <w:ind w:left="567" w:hanging="567"/>
        <w:rPr>
          <w:sz w:val="22"/>
          <w:szCs w:val="22"/>
        </w:rPr>
      </w:pPr>
      <w:r w:rsidRPr="00CB3463">
        <w:rPr>
          <w:sz w:val="22"/>
          <w:szCs w:val="22"/>
        </w:rPr>
        <w:t xml:space="preserve">Erős </w:t>
      </w:r>
      <w:r w:rsidR="00FE20D7" w:rsidRPr="00CB3463">
        <w:rPr>
          <w:sz w:val="22"/>
          <w:szCs w:val="22"/>
        </w:rPr>
        <w:t xml:space="preserve">vagy rendszertelen </w:t>
      </w:r>
      <w:r w:rsidRPr="00E436E3">
        <w:rPr>
          <w:sz w:val="22"/>
          <w:szCs w:val="22"/>
        </w:rPr>
        <w:t>szív</w:t>
      </w:r>
      <w:r w:rsidR="00EE21BE" w:rsidRPr="00E436E3">
        <w:rPr>
          <w:sz w:val="22"/>
          <w:szCs w:val="22"/>
        </w:rPr>
        <w:t>dobogás érzés</w:t>
      </w:r>
      <w:r w:rsidR="00FE20D7" w:rsidRPr="004D229A">
        <w:rPr>
          <w:sz w:val="22"/>
          <w:szCs w:val="22"/>
        </w:rPr>
        <w:t>e</w:t>
      </w:r>
    </w:p>
    <w:p w14:paraId="5830D964" w14:textId="77777777" w:rsidR="00620933" w:rsidRPr="004D229A" w:rsidRDefault="001653CA" w:rsidP="002D1919">
      <w:pPr>
        <w:pStyle w:val="Norml2"/>
        <w:numPr>
          <w:ilvl w:val="0"/>
          <w:numId w:val="14"/>
        </w:numPr>
        <w:ind w:left="567" w:hanging="567"/>
        <w:rPr>
          <w:sz w:val="22"/>
          <w:szCs w:val="22"/>
        </w:rPr>
      </w:pPr>
      <w:r w:rsidRPr="004D229A">
        <w:rPr>
          <w:sz w:val="22"/>
          <w:szCs w:val="22"/>
        </w:rPr>
        <w:t>Hányinger</w:t>
      </w:r>
    </w:p>
    <w:p w14:paraId="6510A7DE" w14:textId="77777777" w:rsidR="001653CA" w:rsidRPr="00F410ED" w:rsidRDefault="001653CA" w:rsidP="002D1919">
      <w:pPr>
        <w:pStyle w:val="Norml2"/>
        <w:numPr>
          <w:ilvl w:val="0"/>
          <w:numId w:val="14"/>
        </w:numPr>
        <w:ind w:left="567" w:hanging="567"/>
        <w:rPr>
          <w:sz w:val="22"/>
          <w:szCs w:val="22"/>
        </w:rPr>
      </w:pPr>
      <w:r w:rsidRPr="00F410ED">
        <w:rPr>
          <w:sz w:val="22"/>
          <w:szCs w:val="22"/>
        </w:rPr>
        <w:t>Hányás</w:t>
      </w:r>
    </w:p>
    <w:p w14:paraId="4B04E7FC" w14:textId="77777777" w:rsidR="00877059" w:rsidRPr="00F410ED" w:rsidRDefault="00877059" w:rsidP="00CB3463">
      <w:pPr>
        <w:pStyle w:val="Norml2"/>
        <w:rPr>
          <w:sz w:val="22"/>
          <w:szCs w:val="22"/>
        </w:rPr>
      </w:pPr>
    </w:p>
    <w:p w14:paraId="16447D73" w14:textId="41D4B078" w:rsidR="00877059" w:rsidRPr="00CB3463" w:rsidRDefault="00877059" w:rsidP="00CB3463">
      <w:pPr>
        <w:pStyle w:val="Norml2"/>
        <w:rPr>
          <w:b/>
          <w:sz w:val="22"/>
          <w:szCs w:val="22"/>
        </w:rPr>
      </w:pPr>
      <w:r w:rsidRPr="00F410ED">
        <w:rPr>
          <w:b/>
          <w:sz w:val="22"/>
          <w:szCs w:val="22"/>
        </w:rPr>
        <w:t>Ritka</w:t>
      </w:r>
      <w:r w:rsidR="006051B6" w:rsidRPr="00F410ED">
        <w:rPr>
          <w:b/>
          <w:sz w:val="22"/>
          <w:szCs w:val="22"/>
        </w:rPr>
        <w:t xml:space="preserve"> </w:t>
      </w:r>
      <w:r w:rsidR="00413B2B" w:rsidRPr="00F410ED">
        <w:rPr>
          <w:bCs/>
          <w:sz w:val="22"/>
          <w:szCs w:val="22"/>
        </w:rPr>
        <w:t>(</w:t>
      </w:r>
      <w:r w:rsidR="00213F44" w:rsidRPr="00CB3463">
        <w:rPr>
          <w:sz w:val="22"/>
          <w:szCs w:val="22"/>
        </w:rPr>
        <w:t xml:space="preserve">1000-ből </w:t>
      </w:r>
      <w:r w:rsidR="00FB20A3">
        <w:rPr>
          <w:sz w:val="22"/>
          <w:szCs w:val="22"/>
        </w:rPr>
        <w:t>legfeljeb</w:t>
      </w:r>
      <w:r w:rsidR="00CE295F">
        <w:rPr>
          <w:sz w:val="22"/>
          <w:szCs w:val="22"/>
        </w:rPr>
        <w:t>b</w:t>
      </w:r>
      <w:r w:rsidR="00213F44" w:rsidRPr="00CB3463">
        <w:rPr>
          <w:sz w:val="22"/>
          <w:szCs w:val="22"/>
        </w:rPr>
        <w:t xml:space="preserve"> 1 beteget érinthet</w:t>
      </w:r>
      <w:r w:rsidR="00413B2B" w:rsidRPr="00CB3463">
        <w:rPr>
          <w:bCs/>
          <w:sz w:val="22"/>
          <w:szCs w:val="22"/>
        </w:rPr>
        <w:t>)</w:t>
      </w:r>
    </w:p>
    <w:p w14:paraId="5C8D6284" w14:textId="77777777" w:rsidR="00877059" w:rsidRPr="00CB3463" w:rsidRDefault="00877059" w:rsidP="002D1919">
      <w:pPr>
        <w:pStyle w:val="Norml2"/>
        <w:numPr>
          <w:ilvl w:val="0"/>
          <w:numId w:val="15"/>
        </w:numPr>
        <w:ind w:left="567" w:hanging="567"/>
        <w:rPr>
          <w:sz w:val="22"/>
          <w:szCs w:val="22"/>
        </w:rPr>
      </w:pPr>
      <w:r w:rsidRPr="00CB3463">
        <w:rPr>
          <w:sz w:val="22"/>
          <w:szCs w:val="22"/>
        </w:rPr>
        <w:t>Hasmenés</w:t>
      </w:r>
    </w:p>
    <w:p w14:paraId="37095591" w14:textId="77777777" w:rsidR="00877059" w:rsidRPr="00CB3463" w:rsidRDefault="00877059" w:rsidP="00CB3463">
      <w:pPr>
        <w:pStyle w:val="Norml2"/>
        <w:rPr>
          <w:sz w:val="22"/>
          <w:szCs w:val="22"/>
        </w:rPr>
      </w:pPr>
    </w:p>
    <w:p w14:paraId="7C247FED" w14:textId="4D3F9F76" w:rsidR="00877059" w:rsidRPr="00CB3463" w:rsidRDefault="00877059" w:rsidP="00CB3463">
      <w:pPr>
        <w:pStyle w:val="Norml2"/>
        <w:rPr>
          <w:b/>
          <w:sz w:val="22"/>
          <w:szCs w:val="22"/>
        </w:rPr>
      </w:pPr>
      <w:r w:rsidRPr="00CB3463">
        <w:rPr>
          <w:b/>
          <w:sz w:val="22"/>
          <w:szCs w:val="22"/>
        </w:rPr>
        <w:t>Nagyon ritka</w:t>
      </w:r>
      <w:r w:rsidR="006051B6" w:rsidRPr="00CB3463">
        <w:rPr>
          <w:b/>
          <w:sz w:val="22"/>
          <w:szCs w:val="22"/>
        </w:rPr>
        <w:t xml:space="preserve"> </w:t>
      </w:r>
      <w:r w:rsidR="00413B2B" w:rsidRPr="00CB3463">
        <w:rPr>
          <w:bCs/>
          <w:sz w:val="22"/>
          <w:szCs w:val="22"/>
        </w:rPr>
        <w:t>(</w:t>
      </w:r>
      <w:r w:rsidR="00213F44" w:rsidRPr="00CB3463">
        <w:rPr>
          <w:sz w:val="22"/>
          <w:szCs w:val="22"/>
        </w:rPr>
        <w:t>10</w:t>
      </w:r>
      <w:r w:rsidR="00CE295F">
        <w:rPr>
          <w:sz w:val="22"/>
          <w:szCs w:val="22"/>
        </w:rPr>
        <w:t> </w:t>
      </w:r>
      <w:r w:rsidR="00213F44" w:rsidRPr="00CB3463">
        <w:rPr>
          <w:sz w:val="22"/>
          <w:szCs w:val="22"/>
        </w:rPr>
        <w:t xml:space="preserve">000-ből </w:t>
      </w:r>
      <w:r w:rsidR="00FB20A3">
        <w:rPr>
          <w:sz w:val="22"/>
          <w:szCs w:val="22"/>
        </w:rPr>
        <w:t>legfeljebb</w:t>
      </w:r>
      <w:r w:rsidR="00213F44" w:rsidRPr="00CB3463">
        <w:rPr>
          <w:sz w:val="22"/>
          <w:szCs w:val="22"/>
        </w:rPr>
        <w:t xml:space="preserve"> 1 beteget érinthet</w:t>
      </w:r>
      <w:r w:rsidR="00802D21" w:rsidRPr="00CB3463">
        <w:rPr>
          <w:noProof/>
          <w:sz w:val="22"/>
          <w:szCs w:val="22"/>
        </w:rPr>
        <w:t>)</w:t>
      </w:r>
    </w:p>
    <w:p w14:paraId="1F4CA8A7" w14:textId="77777777" w:rsidR="001653CA" w:rsidRPr="00CB3463" w:rsidRDefault="00D25725" w:rsidP="002D1919">
      <w:pPr>
        <w:pStyle w:val="Norml2"/>
        <w:numPr>
          <w:ilvl w:val="0"/>
          <w:numId w:val="16"/>
        </w:numPr>
        <w:ind w:left="567" w:hanging="567"/>
        <w:rPr>
          <w:sz w:val="22"/>
          <w:szCs w:val="22"/>
        </w:rPr>
      </w:pPr>
      <w:r w:rsidRPr="00CB3463">
        <w:rPr>
          <w:sz w:val="22"/>
          <w:szCs w:val="22"/>
        </w:rPr>
        <w:t>Vér egyik alkotóelemének</w:t>
      </w:r>
      <w:r w:rsidR="00FB12CC" w:rsidRPr="00CB3463">
        <w:rPr>
          <w:sz w:val="22"/>
          <w:szCs w:val="22"/>
        </w:rPr>
        <w:t xml:space="preserve"> (v</w:t>
      </w:r>
      <w:r w:rsidR="00950070" w:rsidRPr="00CB3463">
        <w:rPr>
          <w:sz w:val="22"/>
          <w:szCs w:val="22"/>
        </w:rPr>
        <w:t>érlemezke</w:t>
      </w:r>
      <w:r w:rsidR="00FB12CC" w:rsidRPr="00CB3463">
        <w:rPr>
          <w:sz w:val="22"/>
          <w:szCs w:val="22"/>
        </w:rPr>
        <w:t xml:space="preserve">) számának </w:t>
      </w:r>
      <w:r w:rsidR="00950070" w:rsidRPr="00CB3463">
        <w:rPr>
          <w:sz w:val="22"/>
          <w:szCs w:val="22"/>
        </w:rPr>
        <w:t>csökkenés</w:t>
      </w:r>
      <w:r w:rsidR="00FB12CC" w:rsidRPr="00CB3463">
        <w:rPr>
          <w:sz w:val="22"/>
          <w:szCs w:val="22"/>
        </w:rPr>
        <w:t>e</w:t>
      </w:r>
    </w:p>
    <w:p w14:paraId="5AEEC464" w14:textId="77777777" w:rsidR="00FE20D7" w:rsidRPr="00CB3463" w:rsidRDefault="00FE20D7" w:rsidP="002D1919">
      <w:pPr>
        <w:pStyle w:val="Norml2"/>
        <w:numPr>
          <w:ilvl w:val="0"/>
          <w:numId w:val="16"/>
        </w:numPr>
        <w:ind w:left="567" w:hanging="567"/>
        <w:rPr>
          <w:sz w:val="22"/>
          <w:szCs w:val="22"/>
        </w:rPr>
      </w:pPr>
      <w:r w:rsidRPr="00CB3463">
        <w:rPr>
          <w:sz w:val="22"/>
          <w:szCs w:val="22"/>
        </w:rPr>
        <w:t>Apátia</w:t>
      </w:r>
    </w:p>
    <w:p w14:paraId="14F1133D" w14:textId="77777777" w:rsidR="00D61686" w:rsidRPr="00CB3463" w:rsidRDefault="00D61686" w:rsidP="002D1919">
      <w:pPr>
        <w:pStyle w:val="Norml2"/>
        <w:numPr>
          <w:ilvl w:val="0"/>
          <w:numId w:val="16"/>
        </w:numPr>
        <w:ind w:left="567" w:hanging="567"/>
        <w:rPr>
          <w:sz w:val="22"/>
          <w:szCs w:val="22"/>
        </w:rPr>
      </w:pPr>
      <w:r w:rsidRPr="00CB3463">
        <w:rPr>
          <w:sz w:val="22"/>
          <w:szCs w:val="22"/>
        </w:rPr>
        <w:t>Pszichés zavarok</w:t>
      </w:r>
    </w:p>
    <w:p w14:paraId="7F7BB5A4" w14:textId="77777777" w:rsidR="00877059" w:rsidRPr="00E436E3" w:rsidRDefault="00877059" w:rsidP="002D1919">
      <w:pPr>
        <w:pStyle w:val="Norml2"/>
        <w:numPr>
          <w:ilvl w:val="0"/>
          <w:numId w:val="16"/>
        </w:numPr>
        <w:ind w:left="567" w:hanging="567"/>
        <w:rPr>
          <w:sz w:val="22"/>
          <w:szCs w:val="22"/>
        </w:rPr>
      </w:pPr>
      <w:r w:rsidRPr="00E436E3">
        <w:rPr>
          <w:sz w:val="22"/>
          <w:szCs w:val="22"/>
        </w:rPr>
        <w:t>Fejfájás</w:t>
      </w:r>
    </w:p>
    <w:p w14:paraId="47F45468" w14:textId="77777777" w:rsidR="005E4BBB" w:rsidRPr="004D229A" w:rsidRDefault="005E4BBB" w:rsidP="002D1919">
      <w:pPr>
        <w:pStyle w:val="Norml2"/>
        <w:numPr>
          <w:ilvl w:val="0"/>
          <w:numId w:val="16"/>
        </w:numPr>
        <w:ind w:left="567" w:hanging="567"/>
        <w:rPr>
          <w:sz w:val="22"/>
          <w:szCs w:val="22"/>
        </w:rPr>
      </w:pPr>
      <w:r w:rsidRPr="004D229A">
        <w:rPr>
          <w:sz w:val="22"/>
          <w:szCs w:val="22"/>
        </w:rPr>
        <w:t>Szapora szívverés</w:t>
      </w:r>
    </w:p>
    <w:p w14:paraId="0356EF21" w14:textId="77777777" w:rsidR="00FB72EE" w:rsidRPr="004D229A" w:rsidRDefault="000B3474" w:rsidP="002D1919">
      <w:pPr>
        <w:numPr>
          <w:ilvl w:val="0"/>
          <w:numId w:val="16"/>
        </w:numPr>
        <w:ind w:left="567" w:hanging="567"/>
        <w:rPr>
          <w:sz w:val="22"/>
          <w:szCs w:val="22"/>
        </w:rPr>
      </w:pPr>
      <w:r w:rsidRPr="004D229A">
        <w:rPr>
          <w:sz w:val="22"/>
          <w:szCs w:val="22"/>
        </w:rPr>
        <w:t>Szív</w:t>
      </w:r>
      <w:r w:rsidR="006052F1" w:rsidRPr="004D229A">
        <w:rPr>
          <w:sz w:val="22"/>
          <w:szCs w:val="22"/>
        </w:rPr>
        <w:t xml:space="preserve"> </w:t>
      </w:r>
      <w:r w:rsidR="00D25725" w:rsidRPr="004D229A">
        <w:rPr>
          <w:sz w:val="22"/>
          <w:szCs w:val="22"/>
        </w:rPr>
        <w:t>ingerület</w:t>
      </w:r>
      <w:r w:rsidR="00FB72EE" w:rsidRPr="004D229A">
        <w:rPr>
          <w:sz w:val="22"/>
          <w:szCs w:val="22"/>
        </w:rPr>
        <w:t>vezetés</w:t>
      </w:r>
      <w:r w:rsidR="006052F1" w:rsidRPr="004D229A">
        <w:rPr>
          <w:sz w:val="22"/>
          <w:szCs w:val="22"/>
        </w:rPr>
        <w:t>ének</w:t>
      </w:r>
      <w:r w:rsidR="00FB72EE" w:rsidRPr="004D229A">
        <w:rPr>
          <w:sz w:val="22"/>
          <w:szCs w:val="22"/>
        </w:rPr>
        <w:t xml:space="preserve"> zavar</w:t>
      </w:r>
      <w:r w:rsidR="00D25725" w:rsidRPr="004D229A">
        <w:rPr>
          <w:sz w:val="22"/>
          <w:szCs w:val="22"/>
        </w:rPr>
        <w:t>a</w:t>
      </w:r>
    </w:p>
    <w:p w14:paraId="39207432" w14:textId="77777777" w:rsidR="00877059" w:rsidRPr="00F410ED" w:rsidRDefault="00944D6A" w:rsidP="002D1919">
      <w:pPr>
        <w:numPr>
          <w:ilvl w:val="0"/>
          <w:numId w:val="16"/>
        </w:numPr>
        <w:ind w:left="567" w:hanging="567"/>
        <w:rPr>
          <w:sz w:val="22"/>
          <w:szCs w:val="22"/>
        </w:rPr>
      </w:pPr>
      <w:r w:rsidRPr="00F410ED">
        <w:rPr>
          <w:sz w:val="22"/>
          <w:szCs w:val="22"/>
        </w:rPr>
        <w:t>Bélvérzés</w:t>
      </w:r>
    </w:p>
    <w:p w14:paraId="2D166646" w14:textId="77777777" w:rsidR="00877059" w:rsidRPr="00CB3463" w:rsidRDefault="00877059" w:rsidP="002D1919">
      <w:pPr>
        <w:pStyle w:val="Norml2"/>
        <w:numPr>
          <w:ilvl w:val="0"/>
          <w:numId w:val="16"/>
        </w:numPr>
        <w:ind w:left="567" w:hanging="567"/>
        <w:rPr>
          <w:sz w:val="22"/>
          <w:szCs w:val="22"/>
        </w:rPr>
      </w:pPr>
      <w:r w:rsidRPr="00CB3463">
        <w:rPr>
          <w:sz w:val="22"/>
          <w:szCs w:val="22"/>
        </w:rPr>
        <w:t>Hasi fájdalom</w:t>
      </w:r>
    </w:p>
    <w:p w14:paraId="4F5E698A" w14:textId="77777777" w:rsidR="00877059" w:rsidRPr="00CB3463" w:rsidRDefault="00CD02F2" w:rsidP="002D1919">
      <w:pPr>
        <w:pStyle w:val="Norml2"/>
        <w:numPr>
          <w:ilvl w:val="0"/>
          <w:numId w:val="16"/>
        </w:numPr>
        <w:ind w:left="567" w:hanging="567"/>
        <w:rPr>
          <w:sz w:val="22"/>
          <w:szCs w:val="22"/>
        </w:rPr>
      </w:pPr>
      <w:r w:rsidRPr="00CB3463">
        <w:rPr>
          <w:sz w:val="22"/>
          <w:szCs w:val="22"/>
        </w:rPr>
        <w:t>Bőr</w:t>
      </w:r>
      <w:r w:rsidR="00877059" w:rsidRPr="00CB3463">
        <w:rPr>
          <w:sz w:val="22"/>
          <w:szCs w:val="22"/>
        </w:rPr>
        <w:t>kiütés</w:t>
      </w:r>
    </w:p>
    <w:p w14:paraId="7403B25D" w14:textId="77777777" w:rsidR="000103A9" w:rsidRPr="00CB3463" w:rsidRDefault="00461387" w:rsidP="002D1919">
      <w:pPr>
        <w:pStyle w:val="Norml2"/>
        <w:numPr>
          <w:ilvl w:val="0"/>
          <w:numId w:val="16"/>
        </w:numPr>
        <w:autoSpaceDE w:val="0"/>
        <w:ind w:left="567" w:hanging="567"/>
        <w:rPr>
          <w:sz w:val="22"/>
          <w:szCs w:val="22"/>
        </w:rPr>
      </w:pPr>
      <w:r w:rsidRPr="00CB3463">
        <w:rPr>
          <w:sz w:val="22"/>
          <w:szCs w:val="22"/>
        </w:rPr>
        <w:t>Férfiaknál enyhe mellnagyobbodás</w:t>
      </w:r>
    </w:p>
    <w:p w14:paraId="4CDE94D1" w14:textId="77777777" w:rsidR="00F77882" w:rsidRPr="00CB3463" w:rsidRDefault="00F77882" w:rsidP="002D1919">
      <w:pPr>
        <w:pStyle w:val="Norml2"/>
        <w:numPr>
          <w:ilvl w:val="0"/>
          <w:numId w:val="16"/>
        </w:numPr>
        <w:autoSpaceDE w:val="0"/>
        <w:ind w:left="567" w:hanging="567"/>
        <w:rPr>
          <w:sz w:val="22"/>
          <w:szCs w:val="22"/>
        </w:rPr>
      </w:pPr>
      <w:r w:rsidRPr="00CB3463">
        <w:rPr>
          <w:sz w:val="22"/>
          <w:szCs w:val="22"/>
        </w:rPr>
        <w:t>Gyengeségérzet</w:t>
      </w:r>
    </w:p>
    <w:p w14:paraId="11FFF9A9" w14:textId="77777777" w:rsidR="00AD63F8" w:rsidRPr="00CB3463" w:rsidRDefault="00AD63F8" w:rsidP="00CB3463">
      <w:pPr>
        <w:rPr>
          <w:sz w:val="22"/>
          <w:szCs w:val="22"/>
        </w:rPr>
      </w:pPr>
    </w:p>
    <w:p w14:paraId="241972CE" w14:textId="77777777" w:rsidR="00FE20D7" w:rsidRPr="00CB3463" w:rsidRDefault="00FE20D7" w:rsidP="00CB3463">
      <w:pPr>
        <w:rPr>
          <w:b/>
          <w:bCs/>
          <w:sz w:val="22"/>
          <w:szCs w:val="22"/>
        </w:rPr>
      </w:pPr>
      <w:r w:rsidRPr="00CB3463">
        <w:rPr>
          <w:b/>
          <w:bCs/>
          <w:sz w:val="22"/>
          <w:szCs w:val="22"/>
        </w:rPr>
        <w:t>Mellékhatások bejelentése</w:t>
      </w:r>
    </w:p>
    <w:p w14:paraId="7F561B54" w14:textId="0D3792AE" w:rsidR="00FE20D7" w:rsidRPr="00CB3463" w:rsidRDefault="00FE20D7" w:rsidP="00CB3463">
      <w:pPr>
        <w:rPr>
          <w:sz w:val="22"/>
          <w:szCs w:val="22"/>
        </w:rPr>
      </w:pPr>
      <w:r w:rsidRPr="00CB3463">
        <w:rPr>
          <w:sz w:val="22"/>
          <w:szCs w:val="22"/>
        </w:rPr>
        <w:t xml:space="preserve">Ha Önnél bármilyen mellékhatás jelentkezik, tájékoztassa kezelőorvosát. Ez a betegtájékoztatóban fel nem sorolt bármilyen lehetséges mellékhatásra is vonatkozik. A mellékhatásokat közvetlenül a hatóság részére is bejelentheti az </w:t>
      </w:r>
      <w:hyperlink r:id="rId10" w:history="1">
        <w:r w:rsidRPr="00D924C0">
          <w:rPr>
            <w:rStyle w:val="Hiperhivatkozs"/>
            <w:sz w:val="22"/>
            <w:szCs w:val="22"/>
            <w:u w:val="single"/>
          </w:rPr>
          <w:t>V. függelékben</w:t>
        </w:r>
      </w:hyperlink>
      <w:r w:rsidRPr="00017081">
        <w:rPr>
          <w:sz w:val="22"/>
          <w:szCs w:val="22"/>
        </w:rPr>
        <w:t xml:space="preserve"> </w:t>
      </w:r>
      <w:r w:rsidRPr="008548EC">
        <w:rPr>
          <w:sz w:val="22"/>
          <w:szCs w:val="22"/>
        </w:rPr>
        <w:t>található elérhetőségeken keresztül.</w:t>
      </w:r>
    </w:p>
    <w:p w14:paraId="25636532" w14:textId="77777777" w:rsidR="00FE20D7" w:rsidRPr="00CB3463" w:rsidRDefault="00FE20D7" w:rsidP="00CB3463">
      <w:pPr>
        <w:rPr>
          <w:sz w:val="22"/>
          <w:szCs w:val="22"/>
        </w:rPr>
      </w:pPr>
      <w:r w:rsidRPr="00CB3463">
        <w:rPr>
          <w:sz w:val="22"/>
          <w:szCs w:val="22"/>
        </w:rPr>
        <w:t>A mellékhatások bejelentésével Ön is hozzájárulhat ahhoz, hogy minél több információ álljon rendelkezésre a gyógyszer biztonságos alkalmazásával kapcsolatban.</w:t>
      </w:r>
    </w:p>
    <w:p w14:paraId="712DF66B" w14:textId="77777777" w:rsidR="000103A9" w:rsidRPr="00CB3463" w:rsidRDefault="000103A9" w:rsidP="00CB3463">
      <w:pPr>
        <w:pStyle w:val="Norml2"/>
        <w:autoSpaceDE w:val="0"/>
        <w:rPr>
          <w:sz w:val="22"/>
          <w:szCs w:val="22"/>
        </w:rPr>
      </w:pPr>
    </w:p>
    <w:p w14:paraId="0B535D1D" w14:textId="77777777" w:rsidR="000103A9" w:rsidRPr="00CB3463" w:rsidRDefault="000103A9" w:rsidP="00CB3463">
      <w:pPr>
        <w:pStyle w:val="Norml2"/>
        <w:autoSpaceDE w:val="0"/>
        <w:rPr>
          <w:sz w:val="22"/>
          <w:szCs w:val="22"/>
        </w:rPr>
      </w:pPr>
    </w:p>
    <w:p w14:paraId="1827C6ED" w14:textId="77777777" w:rsidR="00AA361F" w:rsidRPr="00CB3463" w:rsidRDefault="00AA361F" w:rsidP="002D1919">
      <w:pPr>
        <w:ind w:left="567" w:hanging="567"/>
        <w:rPr>
          <w:b/>
          <w:noProof/>
          <w:sz w:val="22"/>
          <w:szCs w:val="22"/>
        </w:rPr>
      </w:pPr>
      <w:r w:rsidRPr="00CB3463">
        <w:rPr>
          <w:b/>
          <w:noProof/>
          <w:sz w:val="22"/>
          <w:szCs w:val="22"/>
        </w:rPr>
        <w:t>5.</w:t>
      </w:r>
      <w:r w:rsidRPr="00CB3463">
        <w:rPr>
          <w:b/>
          <w:noProof/>
          <w:sz w:val="22"/>
          <w:szCs w:val="22"/>
        </w:rPr>
        <w:tab/>
      </w:r>
      <w:r w:rsidR="00FE20D7" w:rsidRPr="00CB3463">
        <w:rPr>
          <w:b/>
          <w:noProof/>
          <w:sz w:val="22"/>
          <w:szCs w:val="22"/>
        </w:rPr>
        <w:t>Hogyan kell a Digoxin-Richter tablettát tárolni?</w:t>
      </w:r>
    </w:p>
    <w:p w14:paraId="49073E13" w14:textId="77777777" w:rsidR="000103A9" w:rsidRPr="00CB3463" w:rsidRDefault="000103A9" w:rsidP="00CB3463">
      <w:pPr>
        <w:pStyle w:val="Norml2"/>
        <w:autoSpaceDE w:val="0"/>
        <w:rPr>
          <w:bCs/>
          <w:sz w:val="22"/>
          <w:szCs w:val="22"/>
        </w:rPr>
      </w:pPr>
    </w:p>
    <w:p w14:paraId="35E53FC9" w14:textId="2802D1D1" w:rsidR="000103A9" w:rsidRPr="00CB3463" w:rsidRDefault="00802D21" w:rsidP="00CB3463">
      <w:pPr>
        <w:pStyle w:val="Norml2"/>
        <w:rPr>
          <w:sz w:val="22"/>
          <w:szCs w:val="22"/>
        </w:rPr>
      </w:pPr>
      <w:r w:rsidRPr="00CB3463">
        <w:rPr>
          <w:sz w:val="22"/>
          <w:szCs w:val="22"/>
        </w:rPr>
        <w:t xml:space="preserve">Legfeljebb </w:t>
      </w:r>
      <w:r w:rsidR="000103A9" w:rsidRPr="00CB3463">
        <w:rPr>
          <w:sz w:val="22"/>
          <w:szCs w:val="22"/>
        </w:rPr>
        <w:t>25</w:t>
      </w:r>
      <w:r w:rsidR="00FB20A3">
        <w:rPr>
          <w:sz w:val="22"/>
          <w:szCs w:val="22"/>
        </w:rPr>
        <w:t> °</w:t>
      </w:r>
      <w:r w:rsidR="000103A9" w:rsidRPr="00CB3463">
        <w:rPr>
          <w:sz w:val="22"/>
          <w:szCs w:val="22"/>
        </w:rPr>
        <w:t>C</w:t>
      </w:r>
      <w:r w:rsidR="00BF57A1" w:rsidRPr="00CB3463">
        <w:rPr>
          <w:sz w:val="22"/>
          <w:szCs w:val="22"/>
        </w:rPr>
        <w:t>-</w:t>
      </w:r>
      <w:proofErr w:type="spellStart"/>
      <w:r w:rsidRPr="00CB3463">
        <w:rPr>
          <w:sz w:val="22"/>
          <w:szCs w:val="22"/>
        </w:rPr>
        <w:t>on</w:t>
      </w:r>
      <w:proofErr w:type="spellEnd"/>
      <w:r w:rsidRPr="00CB3463">
        <w:rPr>
          <w:sz w:val="22"/>
          <w:szCs w:val="22"/>
        </w:rPr>
        <w:t xml:space="preserve"> </w:t>
      </w:r>
      <w:r w:rsidR="000103A9" w:rsidRPr="00CB3463">
        <w:rPr>
          <w:sz w:val="22"/>
          <w:szCs w:val="22"/>
        </w:rPr>
        <w:t>tárolandó.</w:t>
      </w:r>
    </w:p>
    <w:p w14:paraId="36CCD68A" w14:textId="77777777" w:rsidR="003806AA" w:rsidRPr="00CB3463" w:rsidRDefault="003806AA" w:rsidP="00CB3463">
      <w:pPr>
        <w:rPr>
          <w:sz w:val="22"/>
          <w:szCs w:val="22"/>
        </w:rPr>
      </w:pPr>
    </w:p>
    <w:p w14:paraId="6B4F41C6" w14:textId="77777777" w:rsidR="00B72EE3" w:rsidRPr="00CB3463" w:rsidRDefault="00B72EE3" w:rsidP="00CB3463">
      <w:pPr>
        <w:rPr>
          <w:noProof/>
          <w:sz w:val="22"/>
          <w:szCs w:val="22"/>
        </w:rPr>
      </w:pPr>
      <w:r w:rsidRPr="00CB3463">
        <w:rPr>
          <w:noProof/>
          <w:sz w:val="22"/>
          <w:szCs w:val="22"/>
        </w:rPr>
        <w:t xml:space="preserve">A dobozon feltüntetett lejárati idő után ne szedje a </w:t>
      </w:r>
      <w:r w:rsidR="00460A97" w:rsidRPr="00CB3463">
        <w:rPr>
          <w:noProof/>
          <w:sz w:val="22"/>
          <w:szCs w:val="22"/>
        </w:rPr>
        <w:t>Digoxin-Richter</w:t>
      </w:r>
      <w:r w:rsidR="00802D21" w:rsidRPr="00CB3463">
        <w:rPr>
          <w:noProof/>
          <w:sz w:val="22"/>
          <w:szCs w:val="22"/>
        </w:rPr>
        <w:t xml:space="preserve"> tablettát</w:t>
      </w:r>
      <w:r w:rsidRPr="00CB3463">
        <w:rPr>
          <w:noProof/>
          <w:sz w:val="22"/>
          <w:szCs w:val="22"/>
        </w:rPr>
        <w:t>. A lejárati idő a megadott hónap utolsó napjára vonatkozik.</w:t>
      </w:r>
    </w:p>
    <w:p w14:paraId="5A9B3A5F" w14:textId="77777777" w:rsidR="000103A9" w:rsidRPr="00CB3463" w:rsidRDefault="000103A9" w:rsidP="00CB3463">
      <w:pPr>
        <w:pStyle w:val="Norml2"/>
        <w:autoSpaceDE w:val="0"/>
        <w:rPr>
          <w:sz w:val="22"/>
          <w:szCs w:val="22"/>
        </w:rPr>
      </w:pPr>
    </w:p>
    <w:p w14:paraId="101B28A7" w14:textId="77777777" w:rsidR="000103A9" w:rsidRPr="00E436E3" w:rsidRDefault="000103A9" w:rsidP="00CB3463">
      <w:pPr>
        <w:pStyle w:val="Norml2"/>
        <w:autoSpaceDE w:val="0"/>
        <w:rPr>
          <w:sz w:val="22"/>
          <w:szCs w:val="22"/>
        </w:rPr>
      </w:pPr>
      <w:r w:rsidRPr="00CB3463">
        <w:rPr>
          <w:sz w:val="22"/>
          <w:szCs w:val="22"/>
        </w:rPr>
        <w:t>A gyógyszer gyermekektől elzárva tartandó</w:t>
      </w:r>
      <w:r w:rsidR="00714BB5" w:rsidRPr="00E436E3">
        <w:rPr>
          <w:sz w:val="22"/>
          <w:szCs w:val="22"/>
        </w:rPr>
        <w:t>!</w:t>
      </w:r>
    </w:p>
    <w:p w14:paraId="7CF355D9" w14:textId="77777777" w:rsidR="00731BF2" w:rsidRPr="00FB20A3" w:rsidRDefault="00731BF2" w:rsidP="00CB3463">
      <w:pPr>
        <w:pStyle w:val="Norml2"/>
        <w:autoSpaceDE w:val="0"/>
        <w:rPr>
          <w:sz w:val="22"/>
          <w:szCs w:val="22"/>
        </w:rPr>
      </w:pPr>
    </w:p>
    <w:p w14:paraId="1E31551A" w14:textId="6F25B95D" w:rsidR="00731BF2" w:rsidRPr="00FB20A3" w:rsidRDefault="00FB20A3" w:rsidP="00CB3463">
      <w:pPr>
        <w:rPr>
          <w:noProof/>
          <w:sz w:val="22"/>
          <w:szCs w:val="22"/>
        </w:rPr>
      </w:pPr>
      <w:r w:rsidRPr="007F2BE0">
        <w:rPr>
          <w:noProof/>
          <w:sz w:val="22"/>
          <w:szCs w:val="22"/>
        </w:rPr>
        <w:t>Semmilyen gyógyszert ne dobjon a</w:t>
      </w:r>
      <w:r w:rsidR="00731BF2" w:rsidRPr="007F2BE0">
        <w:rPr>
          <w:noProof/>
          <w:sz w:val="22"/>
          <w:szCs w:val="22"/>
        </w:rPr>
        <w:t xml:space="preserve"> szennyvíz</w:t>
      </w:r>
      <w:r w:rsidRPr="007F2BE0">
        <w:rPr>
          <w:noProof/>
          <w:sz w:val="22"/>
          <w:szCs w:val="22"/>
        </w:rPr>
        <w:t>b</w:t>
      </w:r>
      <w:r w:rsidR="00731BF2" w:rsidRPr="007F2BE0">
        <w:rPr>
          <w:noProof/>
          <w:sz w:val="22"/>
          <w:szCs w:val="22"/>
        </w:rPr>
        <w:t>e vagy a háztartási hulladék</w:t>
      </w:r>
      <w:r w:rsidRPr="007F2BE0">
        <w:rPr>
          <w:noProof/>
          <w:sz w:val="22"/>
          <w:szCs w:val="22"/>
        </w:rPr>
        <w:t>b</w:t>
      </w:r>
      <w:r w:rsidR="00731BF2" w:rsidRPr="007F2BE0">
        <w:rPr>
          <w:noProof/>
          <w:sz w:val="22"/>
          <w:szCs w:val="22"/>
        </w:rPr>
        <w:t xml:space="preserve">a. </w:t>
      </w:r>
      <w:r w:rsidRPr="00017081">
        <w:rPr>
          <w:snapToGrid w:val="0"/>
          <w:sz w:val="22"/>
          <w:szCs w:val="22"/>
          <w:lang w:val="nb-NO"/>
        </w:rPr>
        <w:t xml:space="preserve">Kérdezze meg gyógyszerészét, hogy mit tegyen </w:t>
      </w:r>
      <w:r w:rsidRPr="00017081">
        <w:rPr>
          <w:noProof/>
          <w:snapToGrid w:val="0"/>
          <w:sz w:val="22"/>
          <w:szCs w:val="22"/>
          <w:lang w:val="nb-NO"/>
        </w:rPr>
        <w:t>a már nem használt</w:t>
      </w:r>
      <w:r w:rsidRPr="00017081">
        <w:rPr>
          <w:snapToGrid w:val="0"/>
          <w:sz w:val="22"/>
          <w:szCs w:val="22"/>
          <w:lang w:val="nb-NO"/>
        </w:rPr>
        <w:t xml:space="preserve"> gyógyszereivel</w:t>
      </w:r>
      <w:r w:rsidR="00731BF2" w:rsidRPr="007F2BE0">
        <w:rPr>
          <w:noProof/>
          <w:sz w:val="22"/>
          <w:szCs w:val="22"/>
        </w:rPr>
        <w:t>. Ezek az intézkedések elősegítik a környezet védelmét.</w:t>
      </w:r>
    </w:p>
    <w:p w14:paraId="659A963E" w14:textId="77777777" w:rsidR="00FC5860" w:rsidRPr="00FB20A3" w:rsidRDefault="00FC5860" w:rsidP="00CB3463">
      <w:pPr>
        <w:rPr>
          <w:noProof/>
          <w:sz w:val="22"/>
          <w:szCs w:val="22"/>
        </w:rPr>
      </w:pPr>
    </w:p>
    <w:p w14:paraId="7682B385" w14:textId="77777777" w:rsidR="00623BB3" w:rsidRPr="00FB20A3" w:rsidRDefault="00623BB3" w:rsidP="00CB3463">
      <w:pPr>
        <w:rPr>
          <w:noProof/>
          <w:sz w:val="22"/>
          <w:szCs w:val="22"/>
        </w:rPr>
      </w:pPr>
    </w:p>
    <w:p w14:paraId="0F2DDDD8" w14:textId="77777777" w:rsidR="00E16328" w:rsidRPr="00CB3463" w:rsidRDefault="00E16328" w:rsidP="002D1919">
      <w:pPr>
        <w:ind w:left="567" w:hanging="567"/>
        <w:rPr>
          <w:b/>
          <w:noProof/>
          <w:sz w:val="22"/>
          <w:szCs w:val="22"/>
        </w:rPr>
      </w:pPr>
      <w:r w:rsidRPr="00F410ED">
        <w:rPr>
          <w:b/>
          <w:noProof/>
          <w:sz w:val="22"/>
          <w:szCs w:val="22"/>
        </w:rPr>
        <w:t>6.</w:t>
      </w:r>
      <w:r w:rsidRPr="00F410ED">
        <w:rPr>
          <w:b/>
          <w:noProof/>
          <w:sz w:val="22"/>
          <w:szCs w:val="22"/>
        </w:rPr>
        <w:tab/>
      </w:r>
      <w:r w:rsidR="00FE20D7" w:rsidRPr="00CB3463">
        <w:rPr>
          <w:b/>
          <w:bCs/>
          <w:sz w:val="22"/>
          <w:szCs w:val="22"/>
        </w:rPr>
        <w:t>A csomagolás tartalma és egyéb információk</w:t>
      </w:r>
    </w:p>
    <w:p w14:paraId="6DA469ED" w14:textId="77777777" w:rsidR="00FC5860" w:rsidRPr="00CB3463" w:rsidRDefault="00FC5860" w:rsidP="00CB3463">
      <w:pPr>
        <w:rPr>
          <w:noProof/>
          <w:sz w:val="22"/>
          <w:szCs w:val="22"/>
        </w:rPr>
      </w:pPr>
    </w:p>
    <w:p w14:paraId="5780ADB8" w14:textId="77777777" w:rsidR="00FC5860" w:rsidRPr="00CB3463" w:rsidRDefault="00FC5860" w:rsidP="00CB3463">
      <w:pPr>
        <w:rPr>
          <w:noProof/>
          <w:sz w:val="22"/>
          <w:szCs w:val="22"/>
        </w:rPr>
      </w:pPr>
      <w:r w:rsidRPr="00CB3463">
        <w:rPr>
          <w:b/>
          <w:bCs/>
          <w:noProof/>
          <w:sz w:val="22"/>
          <w:szCs w:val="22"/>
        </w:rPr>
        <w:t>Mit tartalmaz a</w:t>
      </w:r>
      <w:r w:rsidR="00022175" w:rsidRPr="00CB3463">
        <w:rPr>
          <w:b/>
          <w:bCs/>
          <w:noProof/>
          <w:sz w:val="22"/>
          <w:szCs w:val="22"/>
        </w:rPr>
        <w:t xml:space="preserve"> </w:t>
      </w:r>
      <w:r w:rsidR="00460A97" w:rsidRPr="00CB3463">
        <w:rPr>
          <w:b/>
          <w:bCs/>
          <w:noProof/>
          <w:sz w:val="22"/>
          <w:szCs w:val="22"/>
        </w:rPr>
        <w:t>Digoxin-Richter</w:t>
      </w:r>
      <w:r w:rsidR="00487D10" w:rsidRPr="00CB3463">
        <w:rPr>
          <w:b/>
          <w:bCs/>
          <w:noProof/>
          <w:sz w:val="22"/>
          <w:szCs w:val="22"/>
        </w:rPr>
        <w:t xml:space="preserve"> tabletta</w:t>
      </w:r>
      <w:r w:rsidR="00192D9E">
        <w:rPr>
          <w:b/>
          <w:bCs/>
          <w:noProof/>
          <w:sz w:val="22"/>
          <w:szCs w:val="22"/>
        </w:rPr>
        <w:t>?</w:t>
      </w:r>
    </w:p>
    <w:p w14:paraId="7E955929" w14:textId="27B80A9E" w:rsidR="00FC5860" w:rsidRPr="00CB3463" w:rsidRDefault="00802D21" w:rsidP="00CB3463">
      <w:pPr>
        <w:pStyle w:val="Norml2"/>
        <w:rPr>
          <w:sz w:val="22"/>
          <w:szCs w:val="22"/>
        </w:rPr>
      </w:pPr>
      <w:r w:rsidRPr="00CB3463">
        <w:rPr>
          <w:i/>
          <w:iCs/>
          <w:sz w:val="22"/>
          <w:szCs w:val="22"/>
        </w:rPr>
        <w:t>A készítmény hatóanyaga</w:t>
      </w:r>
      <w:r w:rsidR="00FC5860" w:rsidRPr="00CB3463">
        <w:rPr>
          <w:i/>
          <w:iCs/>
          <w:sz w:val="22"/>
          <w:szCs w:val="22"/>
        </w:rPr>
        <w:t xml:space="preserve">: </w:t>
      </w:r>
      <w:r w:rsidRPr="00CB3463">
        <w:rPr>
          <w:sz w:val="22"/>
          <w:szCs w:val="22"/>
        </w:rPr>
        <w:t xml:space="preserve">250 </w:t>
      </w:r>
      <w:proofErr w:type="spellStart"/>
      <w:r w:rsidRPr="00CB3463">
        <w:rPr>
          <w:sz w:val="22"/>
          <w:szCs w:val="22"/>
        </w:rPr>
        <w:t>mikrogramm</w:t>
      </w:r>
      <w:proofErr w:type="spellEnd"/>
      <w:r w:rsidR="00FC5860" w:rsidRPr="00CB3463">
        <w:rPr>
          <w:sz w:val="22"/>
          <w:szCs w:val="22"/>
        </w:rPr>
        <w:t xml:space="preserve"> </w:t>
      </w:r>
      <w:proofErr w:type="spellStart"/>
      <w:r w:rsidR="00FC5860" w:rsidRPr="00CB3463">
        <w:rPr>
          <w:sz w:val="22"/>
          <w:szCs w:val="22"/>
        </w:rPr>
        <w:t>digoxin</w:t>
      </w:r>
      <w:r w:rsidR="007F2BE0">
        <w:rPr>
          <w:sz w:val="22"/>
          <w:szCs w:val="22"/>
        </w:rPr>
        <w:t>t</w:t>
      </w:r>
      <w:proofErr w:type="spellEnd"/>
      <w:r w:rsidR="007F2BE0">
        <w:rPr>
          <w:sz w:val="22"/>
          <w:szCs w:val="22"/>
        </w:rPr>
        <w:t xml:space="preserve"> tartalmaz</w:t>
      </w:r>
      <w:r w:rsidR="00FC5860" w:rsidRPr="00CB3463">
        <w:rPr>
          <w:sz w:val="22"/>
          <w:szCs w:val="22"/>
        </w:rPr>
        <w:t xml:space="preserve"> tablettánként</w:t>
      </w:r>
      <w:r w:rsidRPr="00CB3463">
        <w:rPr>
          <w:sz w:val="22"/>
          <w:szCs w:val="22"/>
        </w:rPr>
        <w:t>.</w:t>
      </w:r>
    </w:p>
    <w:p w14:paraId="428A7A9F" w14:textId="77777777" w:rsidR="00FC5860" w:rsidRPr="00E436E3" w:rsidRDefault="00802D21" w:rsidP="00CB3463">
      <w:pPr>
        <w:pStyle w:val="Norml2"/>
        <w:rPr>
          <w:sz w:val="22"/>
          <w:szCs w:val="22"/>
        </w:rPr>
      </w:pPr>
      <w:r w:rsidRPr="00CB3463">
        <w:rPr>
          <w:i/>
          <w:iCs/>
          <w:sz w:val="22"/>
          <w:szCs w:val="22"/>
        </w:rPr>
        <w:t>Egyéb összetevők:</w:t>
      </w:r>
      <w:r w:rsidR="00FC5860" w:rsidRPr="00CB3463">
        <w:rPr>
          <w:sz w:val="22"/>
          <w:szCs w:val="22"/>
        </w:rPr>
        <w:t xml:space="preserve"> vízmentes kolloid szilícium dioxid, magnézium-</w:t>
      </w:r>
      <w:proofErr w:type="spellStart"/>
      <w:r w:rsidR="00FC5860" w:rsidRPr="00CB3463">
        <w:rPr>
          <w:sz w:val="22"/>
          <w:szCs w:val="22"/>
        </w:rPr>
        <w:t>sztearát</w:t>
      </w:r>
      <w:proofErr w:type="spellEnd"/>
      <w:r w:rsidR="00FC5860" w:rsidRPr="00CB3463">
        <w:rPr>
          <w:sz w:val="22"/>
          <w:szCs w:val="22"/>
        </w:rPr>
        <w:t xml:space="preserve">, zselatin, talkum, </w:t>
      </w:r>
      <w:r w:rsidR="00FC5860" w:rsidRPr="00CB3463">
        <w:rPr>
          <w:sz w:val="22"/>
          <w:szCs w:val="22"/>
        </w:rPr>
        <w:lastRenderedPageBreak/>
        <w:t xml:space="preserve">kukoricakeményítő, </w:t>
      </w:r>
      <w:proofErr w:type="spellStart"/>
      <w:r w:rsidR="00FC5860" w:rsidRPr="00CB3463">
        <w:rPr>
          <w:sz w:val="22"/>
          <w:szCs w:val="22"/>
        </w:rPr>
        <w:t>laktó</w:t>
      </w:r>
      <w:r w:rsidR="00FC5860" w:rsidRPr="00E436E3">
        <w:rPr>
          <w:sz w:val="22"/>
          <w:szCs w:val="22"/>
        </w:rPr>
        <w:t>z-monohidrát</w:t>
      </w:r>
      <w:proofErr w:type="spellEnd"/>
      <w:r w:rsidR="00FC5860" w:rsidRPr="00E436E3">
        <w:rPr>
          <w:sz w:val="22"/>
          <w:szCs w:val="22"/>
        </w:rPr>
        <w:t xml:space="preserve"> (75,25 mg).</w:t>
      </w:r>
    </w:p>
    <w:p w14:paraId="558F01FF" w14:textId="77777777" w:rsidR="00FC5860" w:rsidRPr="00CB3463" w:rsidRDefault="00FC5860" w:rsidP="00CB3463">
      <w:pPr>
        <w:rPr>
          <w:noProof/>
          <w:sz w:val="22"/>
          <w:szCs w:val="22"/>
        </w:rPr>
      </w:pPr>
    </w:p>
    <w:p w14:paraId="6A4C847A" w14:textId="77777777" w:rsidR="00FC5860" w:rsidRPr="00CB3463" w:rsidRDefault="00022175" w:rsidP="00CB3463">
      <w:pPr>
        <w:rPr>
          <w:noProof/>
          <w:sz w:val="22"/>
          <w:szCs w:val="22"/>
        </w:rPr>
      </w:pPr>
      <w:r w:rsidRPr="00CB3463">
        <w:rPr>
          <w:b/>
          <w:bCs/>
          <w:noProof/>
          <w:sz w:val="22"/>
          <w:szCs w:val="22"/>
        </w:rPr>
        <w:t xml:space="preserve">Milyen a </w:t>
      </w:r>
      <w:r w:rsidR="00460A97" w:rsidRPr="00CB3463">
        <w:rPr>
          <w:b/>
          <w:bCs/>
          <w:noProof/>
          <w:sz w:val="22"/>
          <w:szCs w:val="22"/>
        </w:rPr>
        <w:t>Digoxin-Richter</w:t>
      </w:r>
      <w:r w:rsidRPr="00CB3463">
        <w:rPr>
          <w:b/>
          <w:bCs/>
          <w:noProof/>
          <w:sz w:val="22"/>
          <w:szCs w:val="22"/>
        </w:rPr>
        <w:t xml:space="preserve"> tabletta</w:t>
      </w:r>
      <w:r w:rsidR="00FC5860" w:rsidRPr="00CB3463">
        <w:rPr>
          <w:b/>
          <w:bCs/>
          <w:noProof/>
          <w:sz w:val="22"/>
          <w:szCs w:val="22"/>
        </w:rPr>
        <w:t xml:space="preserve"> külleme és mit tartalmaz a csomagolás</w:t>
      </w:r>
      <w:r w:rsidR="00540D82">
        <w:rPr>
          <w:b/>
          <w:bCs/>
          <w:noProof/>
          <w:sz w:val="22"/>
          <w:szCs w:val="22"/>
        </w:rPr>
        <w:t>?</w:t>
      </w:r>
    </w:p>
    <w:p w14:paraId="14832B4B" w14:textId="77777777" w:rsidR="00A0447A" w:rsidRPr="00CB3463" w:rsidRDefault="00A0447A" w:rsidP="00CB3463">
      <w:pPr>
        <w:pStyle w:val="Norml2"/>
        <w:rPr>
          <w:sz w:val="22"/>
          <w:szCs w:val="22"/>
        </w:rPr>
      </w:pPr>
      <w:r w:rsidRPr="00CB3463">
        <w:rPr>
          <w:i/>
          <w:iCs/>
          <w:sz w:val="22"/>
          <w:szCs w:val="22"/>
        </w:rPr>
        <w:t xml:space="preserve">Leírás: </w:t>
      </w:r>
      <w:r w:rsidRPr="00CB3463">
        <w:rPr>
          <w:sz w:val="22"/>
          <w:szCs w:val="22"/>
        </w:rPr>
        <w:t>csaknem fehér színű, szagtalan, kerek, lapos felületű, metszett élű, egyik oldalán mélynyomású „D” jelzéssel ellátott tabletta. Törési felülete csaknem fehér.</w:t>
      </w:r>
      <w:r w:rsidR="00752D56">
        <w:rPr>
          <w:sz w:val="22"/>
          <w:szCs w:val="22"/>
        </w:rPr>
        <w:t xml:space="preserve"> Átmérője kb. 6 mm. Magassága 2,4–2,8 mm.</w:t>
      </w:r>
    </w:p>
    <w:p w14:paraId="0720901A" w14:textId="77777777" w:rsidR="00FC5860" w:rsidRPr="00CB3463" w:rsidRDefault="00FC5860" w:rsidP="00CB3463">
      <w:pPr>
        <w:pStyle w:val="Norml2"/>
        <w:rPr>
          <w:i/>
          <w:iCs/>
          <w:sz w:val="22"/>
          <w:szCs w:val="22"/>
        </w:rPr>
      </w:pPr>
      <w:r w:rsidRPr="00CB3463">
        <w:rPr>
          <w:i/>
          <w:iCs/>
          <w:sz w:val="22"/>
          <w:szCs w:val="22"/>
        </w:rPr>
        <w:t xml:space="preserve">Csomagolás: </w:t>
      </w:r>
      <w:r w:rsidRPr="00CB3463">
        <w:rPr>
          <w:iCs/>
          <w:sz w:val="22"/>
          <w:szCs w:val="22"/>
        </w:rPr>
        <w:t xml:space="preserve">50 db tabletta </w:t>
      </w:r>
      <w:proofErr w:type="spellStart"/>
      <w:r w:rsidRPr="00CB3463">
        <w:rPr>
          <w:iCs/>
          <w:sz w:val="22"/>
          <w:szCs w:val="22"/>
        </w:rPr>
        <w:t>garanciazáras</w:t>
      </w:r>
      <w:proofErr w:type="spellEnd"/>
      <w:r w:rsidRPr="00CB3463">
        <w:rPr>
          <w:iCs/>
          <w:sz w:val="22"/>
          <w:szCs w:val="22"/>
        </w:rPr>
        <w:t xml:space="preserve"> PE </w:t>
      </w:r>
      <w:r w:rsidR="00AC31D2" w:rsidRPr="00CB3463">
        <w:rPr>
          <w:iCs/>
          <w:sz w:val="22"/>
          <w:szCs w:val="22"/>
        </w:rPr>
        <w:t>(</w:t>
      </w:r>
      <w:r w:rsidR="00AC31D2" w:rsidRPr="00CB3463">
        <w:rPr>
          <w:sz w:val="22"/>
          <w:szCs w:val="22"/>
        </w:rPr>
        <w:t xml:space="preserve">polietilén) </w:t>
      </w:r>
      <w:r w:rsidRPr="00CB3463">
        <w:rPr>
          <w:iCs/>
          <w:sz w:val="22"/>
          <w:szCs w:val="22"/>
        </w:rPr>
        <w:t xml:space="preserve">kupakkal lezárt fehér </w:t>
      </w:r>
      <w:r w:rsidR="00DD2790" w:rsidRPr="00CB3463">
        <w:rPr>
          <w:iCs/>
          <w:sz w:val="22"/>
          <w:szCs w:val="22"/>
        </w:rPr>
        <w:t xml:space="preserve">PP </w:t>
      </w:r>
      <w:r w:rsidR="00AC31D2" w:rsidRPr="00CB3463">
        <w:rPr>
          <w:iCs/>
          <w:sz w:val="22"/>
          <w:szCs w:val="22"/>
        </w:rPr>
        <w:t>(</w:t>
      </w:r>
      <w:r w:rsidR="00AC31D2" w:rsidRPr="00CB3463">
        <w:rPr>
          <w:sz w:val="22"/>
          <w:szCs w:val="22"/>
        </w:rPr>
        <w:t xml:space="preserve">polipropilén) </w:t>
      </w:r>
      <w:r w:rsidRPr="00CB3463">
        <w:rPr>
          <w:iCs/>
          <w:sz w:val="22"/>
          <w:szCs w:val="22"/>
        </w:rPr>
        <w:t>tartályban és dobozban</w:t>
      </w:r>
      <w:r w:rsidRPr="00CB3463">
        <w:rPr>
          <w:i/>
          <w:iCs/>
          <w:sz w:val="22"/>
          <w:szCs w:val="22"/>
        </w:rPr>
        <w:t>.</w:t>
      </w:r>
    </w:p>
    <w:p w14:paraId="0744DD3C" w14:textId="77777777" w:rsidR="00FC5860" w:rsidRPr="00CB3463" w:rsidRDefault="00FC5860" w:rsidP="00CB3463">
      <w:pPr>
        <w:rPr>
          <w:noProof/>
          <w:sz w:val="22"/>
          <w:szCs w:val="22"/>
        </w:rPr>
      </w:pPr>
    </w:p>
    <w:p w14:paraId="77E80B94" w14:textId="77777777" w:rsidR="00FC5860" w:rsidRPr="00CB3463" w:rsidRDefault="00FC5860" w:rsidP="00CB3463">
      <w:pPr>
        <w:rPr>
          <w:b/>
          <w:bCs/>
          <w:noProof/>
          <w:sz w:val="22"/>
          <w:szCs w:val="22"/>
        </w:rPr>
      </w:pPr>
      <w:r w:rsidRPr="00CB3463">
        <w:rPr>
          <w:b/>
          <w:bCs/>
          <w:noProof/>
          <w:sz w:val="22"/>
          <w:szCs w:val="22"/>
        </w:rPr>
        <w:t>A forgalomba hozatali engedély jogosultja és a gyártó</w:t>
      </w:r>
    </w:p>
    <w:p w14:paraId="1C11233B" w14:textId="77777777" w:rsidR="006B22F7" w:rsidRPr="00CB3463" w:rsidRDefault="006B22F7" w:rsidP="00CB3463">
      <w:pPr>
        <w:rPr>
          <w:sz w:val="22"/>
          <w:szCs w:val="22"/>
        </w:rPr>
      </w:pPr>
      <w:r w:rsidRPr="00CB3463">
        <w:rPr>
          <w:sz w:val="22"/>
          <w:szCs w:val="22"/>
        </w:rPr>
        <w:t xml:space="preserve">Richter Gedeon </w:t>
      </w:r>
      <w:proofErr w:type="spellStart"/>
      <w:r w:rsidRPr="00CB3463">
        <w:rPr>
          <w:sz w:val="22"/>
          <w:szCs w:val="22"/>
        </w:rPr>
        <w:t>Nyrt</w:t>
      </w:r>
      <w:proofErr w:type="spellEnd"/>
      <w:r w:rsidRPr="00CB3463">
        <w:rPr>
          <w:sz w:val="22"/>
          <w:szCs w:val="22"/>
        </w:rPr>
        <w:t>.</w:t>
      </w:r>
    </w:p>
    <w:p w14:paraId="588148A7" w14:textId="77777777" w:rsidR="006B22F7" w:rsidRPr="00CB3463" w:rsidRDefault="006B22F7" w:rsidP="00CB3463">
      <w:pPr>
        <w:rPr>
          <w:sz w:val="22"/>
          <w:szCs w:val="22"/>
        </w:rPr>
      </w:pPr>
      <w:r w:rsidRPr="00CB3463">
        <w:rPr>
          <w:sz w:val="22"/>
          <w:szCs w:val="22"/>
        </w:rPr>
        <w:t>H-1103 Budapest</w:t>
      </w:r>
    </w:p>
    <w:p w14:paraId="72CD0DAD" w14:textId="77777777" w:rsidR="006B22F7" w:rsidRPr="00CB3463" w:rsidRDefault="006B22F7" w:rsidP="00CB3463">
      <w:pPr>
        <w:rPr>
          <w:sz w:val="22"/>
          <w:szCs w:val="22"/>
        </w:rPr>
      </w:pPr>
      <w:r w:rsidRPr="00CB3463">
        <w:rPr>
          <w:sz w:val="22"/>
          <w:szCs w:val="22"/>
        </w:rPr>
        <w:t>Gyömrői út 19-21.</w:t>
      </w:r>
    </w:p>
    <w:p w14:paraId="3F928BFA" w14:textId="77777777" w:rsidR="006B22F7" w:rsidRPr="00CB3463" w:rsidRDefault="006B22F7" w:rsidP="00CB3463">
      <w:pPr>
        <w:rPr>
          <w:sz w:val="22"/>
          <w:szCs w:val="22"/>
        </w:rPr>
      </w:pPr>
      <w:r w:rsidRPr="00CB3463">
        <w:rPr>
          <w:sz w:val="22"/>
          <w:szCs w:val="22"/>
        </w:rPr>
        <w:t>Magyarország</w:t>
      </w:r>
    </w:p>
    <w:p w14:paraId="7410BF79" w14:textId="77777777" w:rsidR="00802D21" w:rsidRPr="00CB3463" w:rsidRDefault="00802D21" w:rsidP="00CB3463">
      <w:pPr>
        <w:rPr>
          <w:sz w:val="22"/>
          <w:szCs w:val="22"/>
        </w:rPr>
      </w:pPr>
    </w:p>
    <w:p w14:paraId="418E7400" w14:textId="77777777" w:rsidR="00802D21" w:rsidRPr="00E436E3" w:rsidRDefault="00802D21" w:rsidP="00CB3463">
      <w:pPr>
        <w:rPr>
          <w:sz w:val="22"/>
          <w:szCs w:val="22"/>
        </w:rPr>
      </w:pPr>
      <w:r w:rsidRPr="00E436E3">
        <w:rPr>
          <w:sz w:val="22"/>
          <w:szCs w:val="22"/>
        </w:rPr>
        <w:t>OGYI-T-3144/01</w:t>
      </w:r>
    </w:p>
    <w:p w14:paraId="11050556" w14:textId="77777777" w:rsidR="00FC5860" w:rsidRPr="00CB3463" w:rsidRDefault="00FC5860" w:rsidP="00CB3463">
      <w:pPr>
        <w:rPr>
          <w:noProof/>
          <w:sz w:val="22"/>
          <w:szCs w:val="22"/>
        </w:rPr>
      </w:pPr>
    </w:p>
    <w:p w14:paraId="08AA65D9" w14:textId="0CF1238F" w:rsidR="0072368F" w:rsidRPr="00752D56" w:rsidRDefault="006B22F7" w:rsidP="00F410ED">
      <w:pPr>
        <w:rPr>
          <w:sz w:val="22"/>
          <w:szCs w:val="22"/>
        </w:rPr>
      </w:pPr>
      <w:r w:rsidRPr="00CB3463">
        <w:rPr>
          <w:b/>
          <w:noProof/>
          <w:sz w:val="22"/>
          <w:szCs w:val="22"/>
        </w:rPr>
        <w:t xml:space="preserve">A betegtájékoztató </w:t>
      </w:r>
      <w:r w:rsidR="00192D9E" w:rsidRPr="00192D9E">
        <w:rPr>
          <w:b/>
          <w:noProof/>
          <w:sz w:val="22"/>
          <w:szCs w:val="22"/>
        </w:rPr>
        <w:t xml:space="preserve">legutóbbi </w:t>
      </w:r>
      <w:r w:rsidR="00192D9E" w:rsidRPr="00FC00BE">
        <w:rPr>
          <w:b/>
          <w:sz w:val="22"/>
          <w:szCs w:val="22"/>
        </w:rPr>
        <w:t>felülvizsgálatának</w:t>
      </w:r>
      <w:r w:rsidR="00192D9E" w:rsidRPr="00CB3463">
        <w:rPr>
          <w:b/>
          <w:noProof/>
          <w:sz w:val="22"/>
          <w:szCs w:val="22"/>
        </w:rPr>
        <w:t xml:space="preserve"> </w:t>
      </w:r>
      <w:r w:rsidRPr="00CB3463">
        <w:rPr>
          <w:b/>
          <w:noProof/>
          <w:sz w:val="22"/>
          <w:szCs w:val="22"/>
        </w:rPr>
        <w:t xml:space="preserve">dátuma: </w:t>
      </w:r>
      <w:r w:rsidR="00CE295F">
        <w:rPr>
          <w:b/>
          <w:noProof/>
          <w:sz w:val="22"/>
          <w:szCs w:val="22"/>
        </w:rPr>
        <w:t>2026. augusztus.</w:t>
      </w:r>
    </w:p>
    <w:sectPr w:rsidR="0072368F" w:rsidRPr="00752D56" w:rsidSect="00D1344B">
      <w:headerReference w:type="default" r:id="rId11"/>
      <w:headerReference w:type="first" r:id="rId12"/>
      <w:footerReference w:type="first" r:id="rId13"/>
      <w:footnotePr>
        <w:pos w:val="beneathText"/>
      </w:footnotePr>
      <w:pgSz w:w="11907" w:h="16840"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4CDDB6" w16cex:dateUtc="2026-05-18T0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BAA1A73" w16cid:durableId="5C4CDDB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E7F6F7" w14:textId="77777777" w:rsidR="00933552" w:rsidRDefault="00933552">
      <w:r>
        <w:separator/>
      </w:r>
    </w:p>
  </w:endnote>
  <w:endnote w:type="continuationSeparator" w:id="0">
    <w:p w14:paraId="5AE0C356" w14:textId="77777777" w:rsidR="00933552" w:rsidRDefault="00933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Times New Roman"/>
    <w:charset w:val="00"/>
    <w:family w:val="auto"/>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FCAB2" w14:textId="19EDD73B" w:rsidR="00FB1D67" w:rsidRPr="00602C35" w:rsidRDefault="00CE295F">
    <w:pPr>
      <w:pStyle w:val="llb"/>
      <w:rPr>
        <w:sz w:val="18"/>
        <w:szCs w:val="18"/>
      </w:rPr>
    </w:pPr>
    <w:r w:rsidRPr="00CE295F">
      <w:rPr>
        <w:sz w:val="18"/>
        <w:szCs w:val="18"/>
      </w:rPr>
      <w:t>NNGYK/ETGY/20021/2026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263AF7" w14:textId="77777777" w:rsidR="00933552" w:rsidRDefault="00933552">
      <w:r>
        <w:separator/>
      </w:r>
    </w:p>
  </w:footnote>
  <w:footnote w:type="continuationSeparator" w:id="0">
    <w:p w14:paraId="2A17C5EA" w14:textId="77777777" w:rsidR="00933552" w:rsidRDefault="00933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AD2DB" w14:textId="64BEC359" w:rsidR="00FB1D67" w:rsidRPr="00017081" w:rsidRDefault="00FB1D67">
    <w:pPr>
      <w:pStyle w:val="lfej"/>
      <w:jc w:val="center"/>
      <w:rPr>
        <w:sz w:val="18"/>
        <w:szCs w:val="18"/>
      </w:rPr>
    </w:pPr>
    <w:r w:rsidRPr="00017081">
      <w:rPr>
        <w:sz w:val="18"/>
        <w:szCs w:val="18"/>
      </w:rPr>
      <w:fldChar w:fldCharType="begin"/>
    </w:r>
    <w:r w:rsidRPr="00017081">
      <w:rPr>
        <w:sz w:val="18"/>
        <w:szCs w:val="18"/>
      </w:rPr>
      <w:instrText xml:space="preserve"> PAGE \*ARABIC </w:instrText>
    </w:r>
    <w:r w:rsidRPr="00017081">
      <w:rPr>
        <w:sz w:val="18"/>
        <w:szCs w:val="18"/>
      </w:rPr>
      <w:fldChar w:fldCharType="separate"/>
    </w:r>
    <w:r w:rsidR="00D924C0">
      <w:rPr>
        <w:noProof/>
        <w:sz w:val="18"/>
        <w:szCs w:val="18"/>
      </w:rPr>
      <w:t>4</w:t>
    </w:r>
    <w:r w:rsidRPr="00017081">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FA2C78" w14:textId="77777777" w:rsidR="00FB1D67" w:rsidRDefault="00FB1D67">
    <w:pPr>
      <w:tabs>
        <w:tab w:val="center" w:pos="1843"/>
        <w:tab w:val="left" w:pos="6663"/>
        <w:tab w:val="left" w:pos="7655"/>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4"/>
      <w:numFmt w:val="decimal"/>
      <w:lvlText w:val="%1."/>
      <w:lvlJc w:val="left"/>
      <w:pPr>
        <w:tabs>
          <w:tab w:val="num" w:pos="0"/>
        </w:tabs>
        <w:ind w:left="0" w:firstLine="0"/>
      </w:pPr>
      <w:rPr>
        <w:rFonts w:ascii="Times New Roman" w:eastAsia="Times New Roman" w:hAnsi="Times New Roman"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0" w:firstLine="0"/>
      </w:pPr>
      <w:rPr>
        <w:rFonts w:ascii="Times New Roman" w:eastAsia="Times New Roman" w:hAnsi="Times New Roman" w:cs="Times New Roman"/>
      </w:rPr>
    </w:lvl>
  </w:abstractNum>
  <w:abstractNum w:abstractNumId="2" w15:restartNumberingAfterBreak="0">
    <w:nsid w:val="00000003"/>
    <w:multiLevelType w:val="multilevel"/>
    <w:tmpl w:val="00000003"/>
    <w:name w:val="WW8Num3"/>
    <w:lvl w:ilvl="0">
      <w:start w:val="25"/>
      <w:numFmt w:val="bullet"/>
      <w:lvlText w:val="-"/>
      <w:lvlJc w:val="left"/>
      <w:pPr>
        <w:tabs>
          <w:tab w:val="num" w:pos="1440"/>
        </w:tabs>
        <w:ind w:left="1440" w:hanging="360"/>
      </w:pPr>
      <w:rPr>
        <w:rFonts w:ascii="Times New Roman" w:hAnsi="Times New Roman"/>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3" w15:restartNumberingAfterBreak="0">
    <w:nsid w:val="00000004"/>
    <w:multiLevelType w:val="singleLevel"/>
    <w:tmpl w:val="00000004"/>
    <w:name w:val="WW8Num4"/>
    <w:lvl w:ilvl="0">
      <w:start w:val="3"/>
      <w:numFmt w:val="decimal"/>
      <w:lvlText w:val="%1."/>
      <w:lvlJc w:val="left"/>
      <w:pPr>
        <w:tabs>
          <w:tab w:val="num" w:pos="0"/>
        </w:tabs>
        <w:ind w:left="0" w:firstLine="0"/>
      </w:pPr>
      <w:rPr>
        <w:rFonts w:ascii="Times New Roman" w:eastAsia="Times New Roman" w:hAnsi="Times New Roman" w:cs="Times New Roman"/>
      </w:rPr>
    </w:lvl>
  </w:abstractNum>
  <w:abstractNum w:abstractNumId="4" w15:restartNumberingAfterBreak="0">
    <w:nsid w:val="00000005"/>
    <w:multiLevelType w:val="singleLevel"/>
    <w:tmpl w:val="00000005"/>
    <w:name w:val="WW8Num5"/>
    <w:lvl w:ilvl="0">
      <w:start w:val="5"/>
      <w:numFmt w:val="decimal"/>
      <w:lvlText w:val="%1."/>
      <w:lvlJc w:val="left"/>
      <w:pPr>
        <w:tabs>
          <w:tab w:val="num" w:pos="0"/>
        </w:tabs>
        <w:ind w:left="0" w:firstLine="0"/>
      </w:pPr>
      <w:rPr>
        <w:rFonts w:ascii="Times New Roman" w:eastAsia="Times New Roman" w:hAnsi="Times New Roman" w:cs="Times New Roman"/>
      </w:rPr>
    </w:lvl>
  </w:abstractNum>
  <w:abstractNum w:abstractNumId="5" w15:restartNumberingAfterBreak="0">
    <w:nsid w:val="00000006"/>
    <w:multiLevelType w:val="singleLevel"/>
    <w:tmpl w:val="00000006"/>
    <w:name w:val="WW8Num6"/>
    <w:lvl w:ilvl="0">
      <w:start w:val="2"/>
      <w:numFmt w:val="decimal"/>
      <w:lvlText w:val="%1."/>
      <w:lvlJc w:val="left"/>
      <w:pPr>
        <w:tabs>
          <w:tab w:val="num" w:pos="0"/>
        </w:tabs>
        <w:ind w:left="0" w:firstLine="0"/>
      </w:pPr>
      <w:rPr>
        <w:rFonts w:ascii="Times New Roman" w:eastAsia="Times New Roman" w:hAnsi="Times New Roman" w:cs="Times New Roman"/>
      </w:rPr>
    </w:lvl>
  </w:abstractNum>
  <w:abstractNum w:abstractNumId="6" w15:restartNumberingAfterBreak="0">
    <w:nsid w:val="00000007"/>
    <w:multiLevelType w:val="multilevel"/>
    <w:tmpl w:val="00000007"/>
    <w:name w:val="WW8Num7"/>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7" w15:restartNumberingAfterBreak="0">
    <w:nsid w:val="00000008"/>
    <w:multiLevelType w:val="multilevel"/>
    <w:tmpl w:val="00000008"/>
    <w:name w:val="WW8Num8"/>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8" w15:restartNumberingAfterBreak="0">
    <w:nsid w:val="00000009"/>
    <w:multiLevelType w:val="multilevel"/>
    <w:tmpl w:val="00000009"/>
    <w:name w:val="WW8Num9"/>
    <w:lvl w:ilvl="0">
      <w:start w:val="1"/>
      <w:numFmt w:val="bullet"/>
      <w:lvlText w:val="−"/>
      <w:lvlJc w:val="left"/>
      <w:pPr>
        <w:tabs>
          <w:tab w:val="num" w:pos="283"/>
        </w:tabs>
        <w:ind w:left="283" w:hanging="283"/>
      </w:pPr>
      <w:rPr>
        <w:rFonts w:ascii="Arial" w:hAnsi="Arial" w:cs="StarSymbol"/>
        <w:sz w:val="18"/>
        <w:szCs w:val="18"/>
      </w:rPr>
    </w:lvl>
    <w:lvl w:ilvl="1">
      <w:start w:val="1"/>
      <w:numFmt w:val="bullet"/>
      <w:lvlText w:val="−"/>
      <w:lvlJc w:val="left"/>
      <w:pPr>
        <w:tabs>
          <w:tab w:val="num" w:pos="567"/>
        </w:tabs>
        <w:ind w:left="567" w:hanging="283"/>
      </w:pPr>
      <w:rPr>
        <w:rFonts w:ascii="Arial" w:hAnsi="Arial" w:cs="StarSymbol"/>
        <w:sz w:val="18"/>
        <w:szCs w:val="18"/>
      </w:rPr>
    </w:lvl>
    <w:lvl w:ilvl="2">
      <w:start w:val="1"/>
      <w:numFmt w:val="bullet"/>
      <w:lvlText w:val="−"/>
      <w:lvlJc w:val="left"/>
      <w:pPr>
        <w:tabs>
          <w:tab w:val="num" w:pos="850"/>
        </w:tabs>
        <w:ind w:left="850" w:hanging="283"/>
      </w:pPr>
      <w:rPr>
        <w:rFonts w:ascii="Arial" w:hAnsi="Arial" w:cs="StarSymbol"/>
        <w:sz w:val="18"/>
        <w:szCs w:val="18"/>
      </w:rPr>
    </w:lvl>
    <w:lvl w:ilvl="3">
      <w:start w:val="1"/>
      <w:numFmt w:val="bullet"/>
      <w:lvlText w:val="−"/>
      <w:lvlJc w:val="left"/>
      <w:pPr>
        <w:tabs>
          <w:tab w:val="num" w:pos="1134"/>
        </w:tabs>
        <w:ind w:left="1134" w:hanging="283"/>
      </w:pPr>
      <w:rPr>
        <w:rFonts w:ascii="Arial" w:hAnsi="Arial" w:cs="StarSymbol"/>
        <w:sz w:val="18"/>
        <w:szCs w:val="18"/>
      </w:rPr>
    </w:lvl>
    <w:lvl w:ilvl="4">
      <w:start w:val="1"/>
      <w:numFmt w:val="bullet"/>
      <w:lvlText w:val="−"/>
      <w:lvlJc w:val="left"/>
      <w:pPr>
        <w:tabs>
          <w:tab w:val="num" w:pos="1417"/>
        </w:tabs>
        <w:ind w:left="1417" w:hanging="283"/>
      </w:pPr>
      <w:rPr>
        <w:rFonts w:ascii="Arial" w:hAnsi="Arial" w:cs="StarSymbol"/>
        <w:sz w:val="18"/>
        <w:szCs w:val="18"/>
      </w:rPr>
    </w:lvl>
    <w:lvl w:ilvl="5">
      <w:start w:val="1"/>
      <w:numFmt w:val="bullet"/>
      <w:lvlText w:val="−"/>
      <w:lvlJc w:val="left"/>
      <w:pPr>
        <w:tabs>
          <w:tab w:val="num" w:pos="1701"/>
        </w:tabs>
        <w:ind w:left="1701" w:hanging="283"/>
      </w:pPr>
      <w:rPr>
        <w:rFonts w:ascii="Arial" w:hAnsi="Arial" w:cs="StarSymbol"/>
        <w:sz w:val="18"/>
        <w:szCs w:val="18"/>
      </w:rPr>
    </w:lvl>
    <w:lvl w:ilvl="6">
      <w:start w:val="1"/>
      <w:numFmt w:val="bullet"/>
      <w:lvlText w:val="−"/>
      <w:lvlJc w:val="left"/>
      <w:pPr>
        <w:tabs>
          <w:tab w:val="num" w:pos="1984"/>
        </w:tabs>
        <w:ind w:left="1984" w:hanging="283"/>
      </w:pPr>
      <w:rPr>
        <w:rFonts w:ascii="Arial" w:hAnsi="Arial" w:cs="StarSymbol"/>
        <w:sz w:val="18"/>
        <w:szCs w:val="18"/>
      </w:rPr>
    </w:lvl>
    <w:lvl w:ilvl="7">
      <w:start w:val="1"/>
      <w:numFmt w:val="bullet"/>
      <w:lvlText w:val="−"/>
      <w:lvlJc w:val="left"/>
      <w:pPr>
        <w:tabs>
          <w:tab w:val="num" w:pos="2268"/>
        </w:tabs>
        <w:ind w:left="2268" w:hanging="283"/>
      </w:pPr>
      <w:rPr>
        <w:rFonts w:ascii="Arial" w:hAnsi="Arial" w:cs="StarSymbol"/>
        <w:sz w:val="18"/>
        <w:szCs w:val="18"/>
      </w:rPr>
    </w:lvl>
    <w:lvl w:ilvl="8">
      <w:start w:val="1"/>
      <w:numFmt w:val="bullet"/>
      <w:lvlText w:val="−"/>
      <w:lvlJc w:val="left"/>
      <w:pPr>
        <w:tabs>
          <w:tab w:val="num" w:pos="2551"/>
        </w:tabs>
        <w:ind w:left="2551" w:hanging="283"/>
      </w:pPr>
      <w:rPr>
        <w:rFonts w:ascii="Arial" w:hAnsi="Arial" w:cs="StarSymbol"/>
        <w:sz w:val="18"/>
        <w:szCs w:val="18"/>
      </w:rPr>
    </w:lvl>
  </w:abstractNum>
  <w:abstractNum w:abstractNumId="9" w15:restartNumberingAfterBreak="0">
    <w:nsid w:val="0000000A"/>
    <w:multiLevelType w:val="multilevel"/>
    <w:tmpl w:val="0000000A"/>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15:restartNumberingAfterBreak="0">
    <w:nsid w:val="08490022"/>
    <w:multiLevelType w:val="hybridMultilevel"/>
    <w:tmpl w:val="826AC122"/>
    <w:lvl w:ilvl="0" w:tplc="32BA50C4">
      <w:numFmt w:val="bullet"/>
      <w:lvlText w:val="-"/>
      <w:lvlJc w:val="left"/>
      <w:pPr>
        <w:tabs>
          <w:tab w:val="num" w:pos="720"/>
        </w:tabs>
        <w:ind w:left="720" w:hanging="360"/>
      </w:pPr>
      <w:rPr>
        <w:rFonts w:ascii="Times New Roman" w:eastAsia="Times New Roman" w:hAnsi="Times New Roman" w:cs="Times New Roman" w:hint="default"/>
        <w:b/>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F60884"/>
    <w:multiLevelType w:val="hybridMultilevel"/>
    <w:tmpl w:val="A6CEDC3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21B6738"/>
    <w:multiLevelType w:val="hybridMultilevel"/>
    <w:tmpl w:val="2E086C58"/>
    <w:lvl w:ilvl="0" w:tplc="32BA50C4">
      <w:numFmt w:val="bullet"/>
      <w:lvlText w:val="-"/>
      <w:lvlJc w:val="left"/>
      <w:pPr>
        <w:tabs>
          <w:tab w:val="num" w:pos="720"/>
        </w:tabs>
        <w:ind w:left="720" w:hanging="360"/>
      </w:pPr>
      <w:rPr>
        <w:rFonts w:ascii="Times New Roman" w:eastAsia="Times New Roman" w:hAnsi="Times New Roman" w:cs="Times New Roman" w:hint="default"/>
        <w:b/>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AC00BD"/>
    <w:multiLevelType w:val="hybridMultilevel"/>
    <w:tmpl w:val="1D46689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67365DC0"/>
    <w:multiLevelType w:val="multilevel"/>
    <w:tmpl w:val="00000008"/>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5" w15:restartNumberingAfterBreak="0">
    <w:nsid w:val="76CE1F72"/>
    <w:multiLevelType w:val="hybridMultilevel"/>
    <w:tmpl w:val="082E448E"/>
    <w:lvl w:ilvl="0" w:tplc="51221D66">
      <w:numFmt w:val="bullet"/>
      <w:lvlText w:val="-"/>
      <w:lvlJc w:val="left"/>
      <w:pPr>
        <w:ind w:left="360" w:hanging="360"/>
      </w:pPr>
      <w:rPr>
        <w:rFonts w:ascii="Arial" w:eastAsia="Times New Roman" w:hAnsi="Arial"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6" w15:restartNumberingAfterBreak="0">
    <w:nsid w:val="78750569"/>
    <w:multiLevelType w:val="hybridMultilevel"/>
    <w:tmpl w:val="57E2EC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7E6A7F92"/>
    <w:multiLevelType w:val="hybridMultilevel"/>
    <w:tmpl w:val="A03A7F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2"/>
  </w:num>
  <w:num w:numId="12">
    <w:abstractNumId w:val="14"/>
  </w:num>
  <w:num w:numId="13">
    <w:abstractNumId w:val="10"/>
  </w:num>
  <w:num w:numId="14">
    <w:abstractNumId w:val="11"/>
  </w:num>
  <w:num w:numId="15">
    <w:abstractNumId w:val="17"/>
  </w:num>
  <w:num w:numId="16">
    <w:abstractNumId w:val="13"/>
  </w:num>
  <w:num w:numId="17">
    <w:abstractNumId w:val="1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850"/>
    <w:rsid w:val="00002CE8"/>
    <w:rsid w:val="000103A9"/>
    <w:rsid w:val="00012702"/>
    <w:rsid w:val="00013AE6"/>
    <w:rsid w:val="00016D7F"/>
    <w:rsid w:val="00017081"/>
    <w:rsid w:val="0002120C"/>
    <w:rsid w:val="00022175"/>
    <w:rsid w:val="000234FB"/>
    <w:rsid w:val="00025E2C"/>
    <w:rsid w:val="00032FC6"/>
    <w:rsid w:val="000347AB"/>
    <w:rsid w:val="00037FFA"/>
    <w:rsid w:val="00040933"/>
    <w:rsid w:val="00045F17"/>
    <w:rsid w:val="00051918"/>
    <w:rsid w:val="00056A8A"/>
    <w:rsid w:val="00063832"/>
    <w:rsid w:val="000670FC"/>
    <w:rsid w:val="000705B1"/>
    <w:rsid w:val="00071E3E"/>
    <w:rsid w:val="00076259"/>
    <w:rsid w:val="000762EC"/>
    <w:rsid w:val="000862AB"/>
    <w:rsid w:val="00086B3D"/>
    <w:rsid w:val="00087E57"/>
    <w:rsid w:val="00090049"/>
    <w:rsid w:val="00093487"/>
    <w:rsid w:val="00097A2A"/>
    <w:rsid w:val="000A258F"/>
    <w:rsid w:val="000B3474"/>
    <w:rsid w:val="000C1660"/>
    <w:rsid w:val="000C2062"/>
    <w:rsid w:val="000D51C7"/>
    <w:rsid w:val="000D5968"/>
    <w:rsid w:val="000E2467"/>
    <w:rsid w:val="000E448C"/>
    <w:rsid w:val="000E7A66"/>
    <w:rsid w:val="000F00B0"/>
    <w:rsid w:val="0010097F"/>
    <w:rsid w:val="00105E03"/>
    <w:rsid w:val="00110268"/>
    <w:rsid w:val="001105E1"/>
    <w:rsid w:val="00114CDA"/>
    <w:rsid w:val="00125962"/>
    <w:rsid w:val="0012771D"/>
    <w:rsid w:val="00131AF6"/>
    <w:rsid w:val="0015183E"/>
    <w:rsid w:val="001525AA"/>
    <w:rsid w:val="00153310"/>
    <w:rsid w:val="001653CA"/>
    <w:rsid w:val="00166232"/>
    <w:rsid w:val="001719B5"/>
    <w:rsid w:val="0018139A"/>
    <w:rsid w:val="001828E1"/>
    <w:rsid w:val="00185C79"/>
    <w:rsid w:val="00192D9E"/>
    <w:rsid w:val="001930BD"/>
    <w:rsid w:val="0019365A"/>
    <w:rsid w:val="00196857"/>
    <w:rsid w:val="00197583"/>
    <w:rsid w:val="001D1587"/>
    <w:rsid w:val="001D4882"/>
    <w:rsid w:val="001D5C6B"/>
    <w:rsid w:val="001E04F1"/>
    <w:rsid w:val="001E3371"/>
    <w:rsid w:val="001E39CF"/>
    <w:rsid w:val="001E57F4"/>
    <w:rsid w:val="001F018E"/>
    <w:rsid w:val="001F5B42"/>
    <w:rsid w:val="001F7385"/>
    <w:rsid w:val="0020326B"/>
    <w:rsid w:val="00203A08"/>
    <w:rsid w:val="00204DEB"/>
    <w:rsid w:val="00205D0B"/>
    <w:rsid w:val="00210DC7"/>
    <w:rsid w:val="00211BE5"/>
    <w:rsid w:val="00213F44"/>
    <w:rsid w:val="0022409D"/>
    <w:rsid w:val="0022597B"/>
    <w:rsid w:val="0023131B"/>
    <w:rsid w:val="002370DC"/>
    <w:rsid w:val="0023745D"/>
    <w:rsid w:val="0024288A"/>
    <w:rsid w:val="00244FC1"/>
    <w:rsid w:val="002468B9"/>
    <w:rsid w:val="0025499D"/>
    <w:rsid w:val="0025554C"/>
    <w:rsid w:val="00257481"/>
    <w:rsid w:val="0026615E"/>
    <w:rsid w:val="002900DB"/>
    <w:rsid w:val="00291088"/>
    <w:rsid w:val="00292834"/>
    <w:rsid w:val="002971F5"/>
    <w:rsid w:val="002B0E5D"/>
    <w:rsid w:val="002B5A22"/>
    <w:rsid w:val="002C2B93"/>
    <w:rsid w:val="002C3C0A"/>
    <w:rsid w:val="002D0370"/>
    <w:rsid w:val="002D1919"/>
    <w:rsid w:val="002D5B94"/>
    <w:rsid w:val="002E422C"/>
    <w:rsid w:val="002E4E19"/>
    <w:rsid w:val="002E4ECA"/>
    <w:rsid w:val="002F60AC"/>
    <w:rsid w:val="00304F9D"/>
    <w:rsid w:val="00305CCB"/>
    <w:rsid w:val="00306EBB"/>
    <w:rsid w:val="00315613"/>
    <w:rsid w:val="003164AF"/>
    <w:rsid w:val="00320A33"/>
    <w:rsid w:val="003269AF"/>
    <w:rsid w:val="0033560A"/>
    <w:rsid w:val="00352321"/>
    <w:rsid w:val="003525F3"/>
    <w:rsid w:val="00356EA5"/>
    <w:rsid w:val="003737C9"/>
    <w:rsid w:val="003806AA"/>
    <w:rsid w:val="003839E1"/>
    <w:rsid w:val="00384C29"/>
    <w:rsid w:val="003936DA"/>
    <w:rsid w:val="00394595"/>
    <w:rsid w:val="003A73C5"/>
    <w:rsid w:val="003B26F9"/>
    <w:rsid w:val="003C15E9"/>
    <w:rsid w:val="003C1EE9"/>
    <w:rsid w:val="003C32D6"/>
    <w:rsid w:val="003D2A3E"/>
    <w:rsid w:val="003F389F"/>
    <w:rsid w:val="0040303C"/>
    <w:rsid w:val="00411616"/>
    <w:rsid w:val="00413623"/>
    <w:rsid w:val="00413B2B"/>
    <w:rsid w:val="00434527"/>
    <w:rsid w:val="004424AF"/>
    <w:rsid w:val="00443F6F"/>
    <w:rsid w:val="004453FC"/>
    <w:rsid w:val="00450B60"/>
    <w:rsid w:val="004552E7"/>
    <w:rsid w:val="00460A8A"/>
    <w:rsid w:val="00460A97"/>
    <w:rsid w:val="00461387"/>
    <w:rsid w:val="004721B5"/>
    <w:rsid w:val="00472F77"/>
    <w:rsid w:val="00480F62"/>
    <w:rsid w:val="004827B7"/>
    <w:rsid w:val="004831ED"/>
    <w:rsid w:val="004852B9"/>
    <w:rsid w:val="004876BB"/>
    <w:rsid w:val="00487D10"/>
    <w:rsid w:val="0049540B"/>
    <w:rsid w:val="00497CA8"/>
    <w:rsid w:val="00497E0A"/>
    <w:rsid w:val="004A30F8"/>
    <w:rsid w:val="004C3CC4"/>
    <w:rsid w:val="004C7FF4"/>
    <w:rsid w:val="004D1E74"/>
    <w:rsid w:val="004D229A"/>
    <w:rsid w:val="004D3A99"/>
    <w:rsid w:val="004D5974"/>
    <w:rsid w:val="004E1FC5"/>
    <w:rsid w:val="004E4B02"/>
    <w:rsid w:val="004F2340"/>
    <w:rsid w:val="004F3849"/>
    <w:rsid w:val="005016A3"/>
    <w:rsid w:val="00522257"/>
    <w:rsid w:val="00526D99"/>
    <w:rsid w:val="00540D82"/>
    <w:rsid w:val="0054612A"/>
    <w:rsid w:val="005506BF"/>
    <w:rsid w:val="005511C9"/>
    <w:rsid w:val="0056722E"/>
    <w:rsid w:val="00576412"/>
    <w:rsid w:val="00581924"/>
    <w:rsid w:val="00584313"/>
    <w:rsid w:val="0059214F"/>
    <w:rsid w:val="0059483F"/>
    <w:rsid w:val="005B4B77"/>
    <w:rsid w:val="005B79A2"/>
    <w:rsid w:val="005C09CE"/>
    <w:rsid w:val="005C3BC1"/>
    <w:rsid w:val="005C5803"/>
    <w:rsid w:val="005D56C2"/>
    <w:rsid w:val="005E132A"/>
    <w:rsid w:val="005E4BBB"/>
    <w:rsid w:val="00600F65"/>
    <w:rsid w:val="00602C35"/>
    <w:rsid w:val="00603872"/>
    <w:rsid w:val="006051B6"/>
    <w:rsid w:val="006052F1"/>
    <w:rsid w:val="00620537"/>
    <w:rsid w:val="00620933"/>
    <w:rsid w:val="006238C3"/>
    <w:rsid w:val="00623BB3"/>
    <w:rsid w:val="00630835"/>
    <w:rsid w:val="006353AB"/>
    <w:rsid w:val="0064227F"/>
    <w:rsid w:val="00644EE1"/>
    <w:rsid w:val="00667F75"/>
    <w:rsid w:val="00673E58"/>
    <w:rsid w:val="006764E3"/>
    <w:rsid w:val="00677FB4"/>
    <w:rsid w:val="0068508F"/>
    <w:rsid w:val="00690747"/>
    <w:rsid w:val="006932DF"/>
    <w:rsid w:val="00693659"/>
    <w:rsid w:val="00694EE2"/>
    <w:rsid w:val="006A2A34"/>
    <w:rsid w:val="006A4EB7"/>
    <w:rsid w:val="006B22F7"/>
    <w:rsid w:val="006B51C0"/>
    <w:rsid w:val="006B520D"/>
    <w:rsid w:val="006C4611"/>
    <w:rsid w:val="006C531F"/>
    <w:rsid w:val="006D0A8E"/>
    <w:rsid w:val="006D57B6"/>
    <w:rsid w:val="006E6BF3"/>
    <w:rsid w:val="006F1EBB"/>
    <w:rsid w:val="006F57AB"/>
    <w:rsid w:val="006F5965"/>
    <w:rsid w:val="0070117A"/>
    <w:rsid w:val="00704AF4"/>
    <w:rsid w:val="00707D12"/>
    <w:rsid w:val="0071122E"/>
    <w:rsid w:val="00714BB5"/>
    <w:rsid w:val="007163EB"/>
    <w:rsid w:val="0072368F"/>
    <w:rsid w:val="00724957"/>
    <w:rsid w:val="00731BF2"/>
    <w:rsid w:val="00732018"/>
    <w:rsid w:val="00736ED9"/>
    <w:rsid w:val="0073799B"/>
    <w:rsid w:val="00752D56"/>
    <w:rsid w:val="0075767E"/>
    <w:rsid w:val="00760250"/>
    <w:rsid w:val="00761171"/>
    <w:rsid w:val="007640A8"/>
    <w:rsid w:val="007653AD"/>
    <w:rsid w:val="00770D95"/>
    <w:rsid w:val="00773E4C"/>
    <w:rsid w:val="00776009"/>
    <w:rsid w:val="0077611C"/>
    <w:rsid w:val="00777329"/>
    <w:rsid w:val="00781AD5"/>
    <w:rsid w:val="00794691"/>
    <w:rsid w:val="007A56B7"/>
    <w:rsid w:val="007A79DC"/>
    <w:rsid w:val="007B465A"/>
    <w:rsid w:val="007B782D"/>
    <w:rsid w:val="007C2826"/>
    <w:rsid w:val="007C3B49"/>
    <w:rsid w:val="007C717C"/>
    <w:rsid w:val="007C7EE5"/>
    <w:rsid w:val="007D4A2E"/>
    <w:rsid w:val="007F010D"/>
    <w:rsid w:val="007F2BE0"/>
    <w:rsid w:val="007F3D74"/>
    <w:rsid w:val="007F4FCF"/>
    <w:rsid w:val="007F7A19"/>
    <w:rsid w:val="00802D21"/>
    <w:rsid w:val="008111B0"/>
    <w:rsid w:val="00826DBD"/>
    <w:rsid w:val="00827E0B"/>
    <w:rsid w:val="00854382"/>
    <w:rsid w:val="008548EC"/>
    <w:rsid w:val="00860043"/>
    <w:rsid w:val="00860D77"/>
    <w:rsid w:val="008732D9"/>
    <w:rsid w:val="00877059"/>
    <w:rsid w:val="00880621"/>
    <w:rsid w:val="008854B4"/>
    <w:rsid w:val="008863B2"/>
    <w:rsid w:val="00895A92"/>
    <w:rsid w:val="008A168C"/>
    <w:rsid w:val="008B0583"/>
    <w:rsid w:val="008D3F4F"/>
    <w:rsid w:val="008D4B2B"/>
    <w:rsid w:val="008D5E43"/>
    <w:rsid w:val="008D6F5B"/>
    <w:rsid w:val="008E30A5"/>
    <w:rsid w:val="008E615C"/>
    <w:rsid w:val="008E7674"/>
    <w:rsid w:val="008F0A4B"/>
    <w:rsid w:val="008F3549"/>
    <w:rsid w:val="008F64CE"/>
    <w:rsid w:val="00912AF7"/>
    <w:rsid w:val="009134EF"/>
    <w:rsid w:val="009140A7"/>
    <w:rsid w:val="009224DA"/>
    <w:rsid w:val="00930D77"/>
    <w:rsid w:val="00933329"/>
    <w:rsid w:val="00933552"/>
    <w:rsid w:val="00933F51"/>
    <w:rsid w:val="009432D4"/>
    <w:rsid w:val="00943FC2"/>
    <w:rsid w:val="00944D6A"/>
    <w:rsid w:val="00944EFC"/>
    <w:rsid w:val="00945186"/>
    <w:rsid w:val="00950070"/>
    <w:rsid w:val="009513E5"/>
    <w:rsid w:val="009615CD"/>
    <w:rsid w:val="00963814"/>
    <w:rsid w:val="009718E7"/>
    <w:rsid w:val="00972688"/>
    <w:rsid w:val="009727B5"/>
    <w:rsid w:val="0097626F"/>
    <w:rsid w:val="00987F96"/>
    <w:rsid w:val="009A0C99"/>
    <w:rsid w:val="009A166C"/>
    <w:rsid w:val="009A1729"/>
    <w:rsid w:val="009A296E"/>
    <w:rsid w:val="009A6389"/>
    <w:rsid w:val="009B59E8"/>
    <w:rsid w:val="009C48DE"/>
    <w:rsid w:val="009C695B"/>
    <w:rsid w:val="009D3361"/>
    <w:rsid w:val="009D4C81"/>
    <w:rsid w:val="009E2E3F"/>
    <w:rsid w:val="009E3225"/>
    <w:rsid w:val="009F609C"/>
    <w:rsid w:val="00A0447A"/>
    <w:rsid w:val="00A10121"/>
    <w:rsid w:val="00A22768"/>
    <w:rsid w:val="00A235D6"/>
    <w:rsid w:val="00A27873"/>
    <w:rsid w:val="00A511A0"/>
    <w:rsid w:val="00A54259"/>
    <w:rsid w:val="00A565F7"/>
    <w:rsid w:val="00A56E72"/>
    <w:rsid w:val="00A578CF"/>
    <w:rsid w:val="00A70BC3"/>
    <w:rsid w:val="00A805FC"/>
    <w:rsid w:val="00A80A5A"/>
    <w:rsid w:val="00A81D94"/>
    <w:rsid w:val="00A82930"/>
    <w:rsid w:val="00A87A58"/>
    <w:rsid w:val="00A920F2"/>
    <w:rsid w:val="00AA361F"/>
    <w:rsid w:val="00AA437E"/>
    <w:rsid w:val="00AC31D2"/>
    <w:rsid w:val="00AC770A"/>
    <w:rsid w:val="00AD63F8"/>
    <w:rsid w:val="00AE0A11"/>
    <w:rsid w:val="00AE0D6E"/>
    <w:rsid w:val="00AE4667"/>
    <w:rsid w:val="00AF47B2"/>
    <w:rsid w:val="00AF4A63"/>
    <w:rsid w:val="00AF6531"/>
    <w:rsid w:val="00B11BDC"/>
    <w:rsid w:val="00B21765"/>
    <w:rsid w:val="00B23D01"/>
    <w:rsid w:val="00B25703"/>
    <w:rsid w:val="00B316B6"/>
    <w:rsid w:val="00B421A7"/>
    <w:rsid w:val="00B448B9"/>
    <w:rsid w:val="00B53532"/>
    <w:rsid w:val="00B61F17"/>
    <w:rsid w:val="00B651A3"/>
    <w:rsid w:val="00B71BCE"/>
    <w:rsid w:val="00B72EE3"/>
    <w:rsid w:val="00B85850"/>
    <w:rsid w:val="00B904FE"/>
    <w:rsid w:val="00BA6726"/>
    <w:rsid w:val="00BB36CD"/>
    <w:rsid w:val="00BC62FE"/>
    <w:rsid w:val="00BC7FE2"/>
    <w:rsid w:val="00BE1E67"/>
    <w:rsid w:val="00BE5947"/>
    <w:rsid w:val="00BE7729"/>
    <w:rsid w:val="00BF1EB9"/>
    <w:rsid w:val="00BF57A1"/>
    <w:rsid w:val="00C01110"/>
    <w:rsid w:val="00C02030"/>
    <w:rsid w:val="00C073D6"/>
    <w:rsid w:val="00C118C2"/>
    <w:rsid w:val="00C2657B"/>
    <w:rsid w:val="00C32BD8"/>
    <w:rsid w:val="00C34E5E"/>
    <w:rsid w:val="00C36B1D"/>
    <w:rsid w:val="00C41DA8"/>
    <w:rsid w:val="00C453E3"/>
    <w:rsid w:val="00C4583A"/>
    <w:rsid w:val="00C602AF"/>
    <w:rsid w:val="00C63FA8"/>
    <w:rsid w:val="00C705BE"/>
    <w:rsid w:val="00C766A2"/>
    <w:rsid w:val="00C80E47"/>
    <w:rsid w:val="00C93D4F"/>
    <w:rsid w:val="00C94205"/>
    <w:rsid w:val="00CA0988"/>
    <w:rsid w:val="00CA0EAD"/>
    <w:rsid w:val="00CB3463"/>
    <w:rsid w:val="00CB5BDE"/>
    <w:rsid w:val="00CB782A"/>
    <w:rsid w:val="00CC6F08"/>
    <w:rsid w:val="00CD02F2"/>
    <w:rsid w:val="00CE295F"/>
    <w:rsid w:val="00CE5AF3"/>
    <w:rsid w:val="00CE6AA8"/>
    <w:rsid w:val="00CF30CB"/>
    <w:rsid w:val="00D03012"/>
    <w:rsid w:val="00D1344B"/>
    <w:rsid w:val="00D178A1"/>
    <w:rsid w:val="00D23BF2"/>
    <w:rsid w:val="00D25725"/>
    <w:rsid w:val="00D323DD"/>
    <w:rsid w:val="00D4400F"/>
    <w:rsid w:val="00D454C6"/>
    <w:rsid w:val="00D514F6"/>
    <w:rsid w:val="00D529A2"/>
    <w:rsid w:val="00D61686"/>
    <w:rsid w:val="00D70668"/>
    <w:rsid w:val="00D7294C"/>
    <w:rsid w:val="00D836FA"/>
    <w:rsid w:val="00D924C0"/>
    <w:rsid w:val="00D93243"/>
    <w:rsid w:val="00D95C7D"/>
    <w:rsid w:val="00DB4223"/>
    <w:rsid w:val="00DC6874"/>
    <w:rsid w:val="00DD2790"/>
    <w:rsid w:val="00DD7BE6"/>
    <w:rsid w:val="00DF68D0"/>
    <w:rsid w:val="00E04904"/>
    <w:rsid w:val="00E12FDC"/>
    <w:rsid w:val="00E1566A"/>
    <w:rsid w:val="00E16328"/>
    <w:rsid w:val="00E25134"/>
    <w:rsid w:val="00E274AD"/>
    <w:rsid w:val="00E4313D"/>
    <w:rsid w:val="00E436E3"/>
    <w:rsid w:val="00E442F6"/>
    <w:rsid w:val="00E55C7D"/>
    <w:rsid w:val="00E606C0"/>
    <w:rsid w:val="00E656C4"/>
    <w:rsid w:val="00E66DA5"/>
    <w:rsid w:val="00E82377"/>
    <w:rsid w:val="00E91026"/>
    <w:rsid w:val="00E9656F"/>
    <w:rsid w:val="00E96759"/>
    <w:rsid w:val="00EA2902"/>
    <w:rsid w:val="00EA4E7B"/>
    <w:rsid w:val="00EB3B04"/>
    <w:rsid w:val="00EC2985"/>
    <w:rsid w:val="00EC4A12"/>
    <w:rsid w:val="00EC718F"/>
    <w:rsid w:val="00ED0447"/>
    <w:rsid w:val="00ED1375"/>
    <w:rsid w:val="00ED2034"/>
    <w:rsid w:val="00ED2369"/>
    <w:rsid w:val="00ED27A5"/>
    <w:rsid w:val="00ED419F"/>
    <w:rsid w:val="00EE21BE"/>
    <w:rsid w:val="00EE7D52"/>
    <w:rsid w:val="00EF143B"/>
    <w:rsid w:val="00EF2563"/>
    <w:rsid w:val="00F02BD6"/>
    <w:rsid w:val="00F13910"/>
    <w:rsid w:val="00F21F8D"/>
    <w:rsid w:val="00F27D3C"/>
    <w:rsid w:val="00F40A73"/>
    <w:rsid w:val="00F410ED"/>
    <w:rsid w:val="00F44022"/>
    <w:rsid w:val="00F523C8"/>
    <w:rsid w:val="00F54034"/>
    <w:rsid w:val="00F541A4"/>
    <w:rsid w:val="00F55DA3"/>
    <w:rsid w:val="00F560F1"/>
    <w:rsid w:val="00F564E6"/>
    <w:rsid w:val="00F65D35"/>
    <w:rsid w:val="00F7187E"/>
    <w:rsid w:val="00F71A5F"/>
    <w:rsid w:val="00F77882"/>
    <w:rsid w:val="00F80076"/>
    <w:rsid w:val="00F9281D"/>
    <w:rsid w:val="00F95DA7"/>
    <w:rsid w:val="00FB12CC"/>
    <w:rsid w:val="00FB1D67"/>
    <w:rsid w:val="00FB20A3"/>
    <w:rsid w:val="00FB3CF4"/>
    <w:rsid w:val="00FB72EE"/>
    <w:rsid w:val="00FC5860"/>
    <w:rsid w:val="00FE09F5"/>
    <w:rsid w:val="00FE0BB3"/>
    <w:rsid w:val="00FE20D7"/>
    <w:rsid w:val="00FE4208"/>
    <w:rsid w:val="00FE613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FC2C9"/>
  <w15:chartTrackingRefBased/>
  <w15:docId w15:val="{E3E79CEF-6289-45FD-8E70-F691CE387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widowControl w:val="0"/>
      <w:suppressAutoHyphens/>
      <w:autoSpaceDE w:val="0"/>
    </w:pPr>
    <w:rPr>
      <w:sz w:val="24"/>
      <w:lang w:bidi="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WW8Num2z0">
    <w:name w:val="WW8Num2z0"/>
    <w:rPr>
      <w:rFonts w:ascii="Times New Roman" w:eastAsia="Times New Roman" w:hAnsi="Times New Roman" w:cs="Times New Roman"/>
    </w:rPr>
  </w:style>
  <w:style w:type="character" w:customStyle="1" w:styleId="WW8Num3z0">
    <w:name w:val="WW8Num3z0"/>
    <w:rPr>
      <w:rFonts w:ascii="Times New Roman" w:hAnsi="Times New Roman"/>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4z0">
    <w:name w:val="WW8Num4z0"/>
    <w:rPr>
      <w:rFonts w:ascii="Times New Roman" w:eastAsia="Times New Roman" w:hAnsi="Times New Roman" w:cs="Times New Roman"/>
    </w:rPr>
  </w:style>
  <w:style w:type="character" w:customStyle="1" w:styleId="WW8Num5z0">
    <w:name w:val="WW8Num5z0"/>
    <w:rPr>
      <w:rFonts w:ascii="Times New Roman" w:eastAsia="Times New Roman" w:hAnsi="Times New Roman" w:cs="Times New Roman"/>
    </w:rPr>
  </w:style>
  <w:style w:type="character" w:customStyle="1" w:styleId="WW8Num6z0">
    <w:name w:val="WW8Num6z0"/>
    <w:rPr>
      <w:rFonts w:ascii="Times New Roman" w:eastAsia="Times New Roman" w:hAnsi="Times New Roman" w:cs="Times New Roman"/>
    </w:rPr>
  </w:style>
  <w:style w:type="character" w:customStyle="1" w:styleId="WW8Num7z0">
    <w:name w:val="WW8Num7z0"/>
    <w:rPr>
      <w:rFonts w:ascii="Symbol" w:hAnsi="Symbol" w:cs="StarSymbol"/>
      <w:sz w:val="18"/>
      <w:szCs w:val="18"/>
    </w:rPr>
  </w:style>
  <w:style w:type="character" w:customStyle="1" w:styleId="WW8Num9z0">
    <w:name w:val="WW8Num9z0"/>
    <w:rPr>
      <w:rFonts w:ascii="Arial" w:hAnsi="Arial" w:cs="StarSymbol"/>
      <w:sz w:val="18"/>
      <w:szCs w:val="18"/>
    </w:rPr>
  </w:style>
  <w:style w:type="character" w:customStyle="1" w:styleId="WW-Absatz-Standardschriftart">
    <w:name w:val="WW-Absatz-Standardschriftart"/>
  </w:style>
  <w:style w:type="character" w:customStyle="1" w:styleId="WW-WW8Num1z0">
    <w:name w:val="WW-WW8Num1z0"/>
    <w:rPr>
      <w:rFonts w:ascii="Times New Roman" w:eastAsia="Times New Roman" w:hAnsi="Times New Roman" w:cs="Times New Roman"/>
    </w:rPr>
  </w:style>
  <w:style w:type="character" w:customStyle="1" w:styleId="WW-WW8Num2z0">
    <w:name w:val="WW-WW8Num2z0"/>
    <w:rPr>
      <w:rFonts w:ascii="Times New Roman" w:eastAsia="Times New Roman" w:hAnsi="Times New Roman" w:cs="Times New Roman"/>
    </w:rPr>
  </w:style>
  <w:style w:type="character" w:customStyle="1" w:styleId="WW-WW8Num3z0">
    <w:name w:val="WW-WW8Num3z0"/>
    <w:rPr>
      <w:rFonts w:ascii="Times New Roman" w:hAnsi="Times New Roman"/>
    </w:rPr>
  </w:style>
  <w:style w:type="character" w:customStyle="1" w:styleId="WW-WW8Num3z1">
    <w:name w:val="WW-WW8Num3z1"/>
    <w:rPr>
      <w:rFonts w:ascii="Courier New" w:hAnsi="Courier New" w:cs="Courier New"/>
    </w:rPr>
  </w:style>
  <w:style w:type="character" w:customStyle="1" w:styleId="WW-WW8Num3z2">
    <w:name w:val="WW-WW8Num3z2"/>
    <w:rPr>
      <w:rFonts w:ascii="Wingdings" w:hAnsi="Wingdings" w:cs="Wingdings"/>
    </w:rPr>
  </w:style>
  <w:style w:type="character" w:customStyle="1" w:styleId="WW-WW8Num3z3">
    <w:name w:val="WW-WW8Num3z3"/>
    <w:rPr>
      <w:rFonts w:ascii="Symbol" w:hAnsi="Symbol" w:cs="Symbol"/>
    </w:rPr>
  </w:style>
  <w:style w:type="character" w:customStyle="1" w:styleId="WW-WW8Num4z0">
    <w:name w:val="WW-WW8Num4z0"/>
    <w:rPr>
      <w:rFonts w:ascii="Times New Roman" w:eastAsia="Times New Roman" w:hAnsi="Times New Roman" w:cs="Times New Roman"/>
    </w:rPr>
  </w:style>
  <w:style w:type="character" w:customStyle="1" w:styleId="WW-WW8Num5z0">
    <w:name w:val="WW-WW8Num5z0"/>
    <w:rPr>
      <w:rFonts w:ascii="Times New Roman" w:eastAsia="Times New Roman" w:hAnsi="Times New Roman" w:cs="Times New Roman"/>
    </w:rPr>
  </w:style>
  <w:style w:type="character" w:customStyle="1" w:styleId="WW-WW8Num6z0">
    <w:name w:val="WW-WW8Num6z0"/>
    <w:rPr>
      <w:rFonts w:ascii="Times New Roman" w:eastAsia="Times New Roman" w:hAnsi="Times New Roman" w:cs="Times New Roman"/>
    </w:rPr>
  </w:style>
  <w:style w:type="character" w:customStyle="1" w:styleId="WW-WW8Num7z0">
    <w:name w:val="WW-WW8Num7z0"/>
    <w:rPr>
      <w:rFonts w:ascii="Symbol" w:hAnsi="Symbol" w:cs="StarSymbol"/>
      <w:sz w:val="18"/>
      <w:szCs w:val="18"/>
    </w:rPr>
  </w:style>
  <w:style w:type="character" w:customStyle="1" w:styleId="WW-WW8Num9z0">
    <w:name w:val="WW-WW8Num9z0"/>
    <w:rPr>
      <w:rFonts w:ascii="Arial" w:hAnsi="Arial" w:cs="StarSymbol"/>
      <w:sz w:val="18"/>
      <w:szCs w:val="18"/>
    </w:rPr>
  </w:style>
  <w:style w:type="character" w:customStyle="1" w:styleId="WW-Absatz-Standardschriftart1">
    <w:name w:val="WW-Absatz-Standardschriftart1"/>
  </w:style>
  <w:style w:type="character" w:customStyle="1" w:styleId="WW-WW8Num1z01">
    <w:name w:val="WW-WW8Num1z01"/>
    <w:rPr>
      <w:rFonts w:ascii="Times New Roman" w:eastAsia="Times New Roman" w:hAnsi="Times New Roman" w:cs="Times New Roman"/>
    </w:rPr>
  </w:style>
  <w:style w:type="character" w:customStyle="1" w:styleId="WW-WW8Num2z01">
    <w:name w:val="WW-WW8Num2z01"/>
    <w:rPr>
      <w:rFonts w:ascii="Times New Roman" w:eastAsia="Times New Roman" w:hAnsi="Times New Roman" w:cs="Times New Roman"/>
    </w:rPr>
  </w:style>
  <w:style w:type="character" w:customStyle="1" w:styleId="WW-WW8Num3z01">
    <w:name w:val="WW-WW8Num3z01"/>
    <w:rPr>
      <w:rFonts w:ascii="Times New Roman" w:hAnsi="Times New Roman"/>
    </w:rPr>
  </w:style>
  <w:style w:type="character" w:customStyle="1" w:styleId="WW-WW8Num3z11">
    <w:name w:val="WW-WW8Num3z11"/>
    <w:rPr>
      <w:rFonts w:ascii="Courier New" w:hAnsi="Courier New" w:cs="Courier New"/>
    </w:rPr>
  </w:style>
  <w:style w:type="character" w:customStyle="1" w:styleId="WW-WW8Num3z21">
    <w:name w:val="WW-WW8Num3z21"/>
    <w:rPr>
      <w:rFonts w:ascii="Wingdings" w:hAnsi="Wingdings" w:cs="Wingdings"/>
    </w:rPr>
  </w:style>
  <w:style w:type="character" w:customStyle="1" w:styleId="WW-WW8Num3z31">
    <w:name w:val="WW-WW8Num3z31"/>
    <w:rPr>
      <w:rFonts w:ascii="Symbol" w:hAnsi="Symbol" w:cs="Symbol"/>
    </w:rPr>
  </w:style>
  <w:style w:type="character" w:customStyle="1" w:styleId="WW-WW8Num4z01">
    <w:name w:val="WW-WW8Num4z01"/>
    <w:rPr>
      <w:rFonts w:ascii="Times New Roman" w:eastAsia="Times New Roman" w:hAnsi="Times New Roman" w:cs="Times New Roman"/>
    </w:rPr>
  </w:style>
  <w:style w:type="character" w:customStyle="1" w:styleId="WW-WW8Num5z01">
    <w:name w:val="WW-WW8Num5z01"/>
    <w:rPr>
      <w:rFonts w:ascii="Times New Roman" w:eastAsia="Times New Roman" w:hAnsi="Times New Roman" w:cs="Times New Roman"/>
    </w:rPr>
  </w:style>
  <w:style w:type="character" w:customStyle="1" w:styleId="WW-WW8Num6z01">
    <w:name w:val="WW-WW8Num6z01"/>
    <w:rPr>
      <w:rFonts w:ascii="Times New Roman" w:eastAsia="Times New Roman" w:hAnsi="Times New Roman" w:cs="Times New Roman"/>
    </w:rPr>
  </w:style>
  <w:style w:type="character" w:customStyle="1" w:styleId="WW-WW8Num7z01">
    <w:name w:val="WW-WW8Num7z01"/>
    <w:rPr>
      <w:rFonts w:ascii="Times New Roman" w:eastAsia="Times New Roman" w:hAnsi="Times New Roman" w:cs="Times New Roman"/>
    </w:rPr>
  </w:style>
  <w:style w:type="character" w:customStyle="1" w:styleId="WW8Num8z0">
    <w:name w:val="WW8Num8z0"/>
    <w:rPr>
      <w:rFonts w:ascii="Times New Roman" w:eastAsia="Times New Roman" w:hAnsi="Times New Roman" w:cs="Times New Roman"/>
    </w:rPr>
  </w:style>
  <w:style w:type="character" w:customStyle="1" w:styleId="WW-WW8Num9z01">
    <w:name w:val="WW-WW8Num9z01"/>
    <w:rPr>
      <w:rFonts w:ascii="Times New Roman" w:eastAsia="Times New Roman" w:hAnsi="Times New Roman" w:cs="Times New Roman"/>
    </w:rPr>
  </w:style>
  <w:style w:type="character" w:customStyle="1" w:styleId="WW8Num10z0">
    <w:name w:val="WW8Num10z0"/>
    <w:rPr>
      <w:rFonts w:ascii="Times New Roman" w:eastAsia="Times New Roman" w:hAnsi="Times New Roman" w:cs="Times New Roman"/>
    </w:rPr>
  </w:style>
  <w:style w:type="character" w:customStyle="1" w:styleId="WW8Num11z0">
    <w:name w:val="WW8Num11z0"/>
    <w:rPr>
      <w:rFonts w:ascii="Times New Roman" w:eastAsia="Times New Roman" w:hAnsi="Times New Roman" w:cs="Times New Roman"/>
    </w:rPr>
  </w:style>
  <w:style w:type="character" w:customStyle="1" w:styleId="WW8Num12z0">
    <w:name w:val="WW8Num12z0"/>
    <w:rPr>
      <w:rFonts w:ascii="Times New Roman" w:eastAsia="Times New Roman" w:hAnsi="Times New Roman" w:cs="Times New Roman"/>
    </w:rPr>
  </w:style>
  <w:style w:type="character" w:customStyle="1" w:styleId="WW8Num13z0">
    <w:name w:val="WW8Num13z0"/>
    <w:rPr>
      <w:rFonts w:ascii="Times New Roman" w:eastAsia="Times New Roman" w:hAnsi="Times New Roman" w:cs="Times New Roman"/>
    </w:rPr>
  </w:style>
  <w:style w:type="character" w:customStyle="1" w:styleId="WW-Absatz-Standardschriftart11">
    <w:name w:val="WW-Absatz-Standardschriftart11"/>
  </w:style>
  <w:style w:type="character" w:customStyle="1" w:styleId="RTFNum21">
    <w:name w:val="RTF_Num 2 1"/>
    <w:rPr>
      <w:rFonts w:ascii="Times New Roman" w:eastAsia="Times New Roman" w:hAnsi="Times New Roman" w:cs="Times New Roman"/>
    </w:rPr>
  </w:style>
  <w:style w:type="character" w:customStyle="1" w:styleId="RTFNum31">
    <w:name w:val="RTF_Num 3 1"/>
    <w:rPr>
      <w:rFonts w:ascii="Times New Roman" w:eastAsia="Times New Roman" w:hAnsi="Times New Roman" w:cs="Times New Roman"/>
    </w:rPr>
  </w:style>
  <w:style w:type="character" w:customStyle="1" w:styleId="RTFNum41">
    <w:name w:val="RTF_Num 4 1"/>
    <w:rPr>
      <w:rFonts w:ascii="Times New Roman" w:eastAsia="Times New Roman" w:hAnsi="Times New Roman"/>
    </w:rPr>
  </w:style>
  <w:style w:type="character" w:customStyle="1" w:styleId="RTFNum42">
    <w:name w:val="RTF_Num 4 2"/>
    <w:rPr>
      <w:rFonts w:ascii="Courier New" w:eastAsia="Courier New" w:hAnsi="Courier New" w:cs="Courier New"/>
    </w:rPr>
  </w:style>
  <w:style w:type="character" w:customStyle="1" w:styleId="RTFNum43">
    <w:name w:val="RTF_Num 4 3"/>
    <w:rPr>
      <w:rFonts w:ascii="Wingdings" w:eastAsia="Wingdings" w:hAnsi="Wingdings" w:cs="Wingdings"/>
    </w:rPr>
  </w:style>
  <w:style w:type="character" w:customStyle="1" w:styleId="RTFNum44">
    <w:name w:val="RTF_Num 4 4"/>
    <w:rPr>
      <w:rFonts w:ascii="Symbol" w:eastAsia="Symbol" w:hAnsi="Symbol" w:cs="Symbol"/>
    </w:rPr>
  </w:style>
  <w:style w:type="character" w:customStyle="1" w:styleId="RTFNum45">
    <w:name w:val="RTF_Num 4 5"/>
    <w:rPr>
      <w:rFonts w:ascii="Courier New" w:eastAsia="Courier New" w:hAnsi="Courier New" w:cs="Courier New"/>
    </w:rPr>
  </w:style>
  <w:style w:type="character" w:customStyle="1" w:styleId="RTFNum46">
    <w:name w:val="RTF_Num 4 6"/>
    <w:rPr>
      <w:rFonts w:ascii="Wingdings" w:eastAsia="Wingdings" w:hAnsi="Wingdings" w:cs="Wingdings"/>
    </w:rPr>
  </w:style>
  <w:style w:type="character" w:customStyle="1" w:styleId="RTFNum47">
    <w:name w:val="RTF_Num 4 7"/>
    <w:rPr>
      <w:rFonts w:ascii="Symbol" w:eastAsia="Symbol" w:hAnsi="Symbol" w:cs="Symbol"/>
    </w:rPr>
  </w:style>
  <w:style w:type="character" w:customStyle="1" w:styleId="RTFNum48">
    <w:name w:val="RTF_Num 4 8"/>
    <w:rPr>
      <w:rFonts w:ascii="Courier New" w:eastAsia="Courier New" w:hAnsi="Courier New" w:cs="Courier New"/>
    </w:rPr>
  </w:style>
  <w:style w:type="character" w:customStyle="1" w:styleId="RTFNum49">
    <w:name w:val="RTF_Num 4 9"/>
    <w:rPr>
      <w:rFonts w:ascii="Wingdings" w:eastAsia="Wingdings" w:hAnsi="Wingdings" w:cs="Wingdings"/>
    </w:rPr>
  </w:style>
  <w:style w:type="character" w:customStyle="1" w:styleId="RTFNum51">
    <w:name w:val="RTF_Num 5 1"/>
    <w:rPr>
      <w:rFonts w:ascii="Times New Roman" w:eastAsia="Times New Roman" w:hAnsi="Times New Roman" w:cs="Times New Roman"/>
    </w:rPr>
  </w:style>
  <w:style w:type="character" w:customStyle="1" w:styleId="RTFNum61">
    <w:name w:val="RTF_Num 6 1"/>
    <w:rPr>
      <w:rFonts w:ascii="Times New Roman" w:eastAsia="Times New Roman" w:hAnsi="Times New Roman" w:cs="Times New Roman"/>
    </w:rPr>
  </w:style>
  <w:style w:type="character" w:customStyle="1" w:styleId="RTFNum71">
    <w:name w:val="RTF_Num 7 1"/>
    <w:rPr>
      <w:rFonts w:ascii="Times New Roman" w:eastAsia="Times New Roman" w:hAnsi="Times New Roman" w:cs="Times New Roman"/>
    </w:rPr>
  </w:style>
  <w:style w:type="character" w:customStyle="1" w:styleId="RTFNum81">
    <w:name w:val="RTF_Num 8 1"/>
    <w:rPr>
      <w:rFonts w:ascii="Times New Roman" w:eastAsia="Times New Roman" w:hAnsi="Times New Roman" w:cs="Times New Roman"/>
    </w:rPr>
  </w:style>
  <w:style w:type="character" w:customStyle="1" w:styleId="RTFNum91">
    <w:name w:val="RTF_Num 9 1"/>
    <w:rPr>
      <w:rFonts w:ascii="Times New Roman" w:eastAsia="Times New Roman" w:hAnsi="Times New Roman" w:cs="Times New Roman"/>
    </w:rPr>
  </w:style>
  <w:style w:type="character" w:customStyle="1" w:styleId="RTFNum101">
    <w:name w:val="RTF_Num 10 1"/>
    <w:rPr>
      <w:rFonts w:ascii="Times New Roman" w:eastAsia="Times New Roman" w:hAnsi="Times New Roman" w:cs="Times New Roman"/>
    </w:rPr>
  </w:style>
  <w:style w:type="character" w:customStyle="1" w:styleId="Norml1">
    <w:name w:val="Normál1"/>
    <w:rPr>
      <w:sz w:val="24"/>
      <w:szCs w:val="24"/>
      <w:lang w:val="hu-HU"/>
    </w:rPr>
  </w:style>
  <w:style w:type="character" w:customStyle="1" w:styleId="Bekezdsalapbettpusa1">
    <w:name w:val="Bekezdés alapbetűtípusa1"/>
    <w:rPr>
      <w:sz w:val="24"/>
      <w:szCs w:val="24"/>
      <w:lang w:val="hu-HU"/>
    </w:rPr>
  </w:style>
  <w:style w:type="character" w:customStyle="1" w:styleId="Felsorolsjelek">
    <w:name w:val="Felsorolásjelek"/>
    <w:rPr>
      <w:rFonts w:ascii="StarSymbol" w:eastAsia="StarSymbol" w:hAnsi="StarSymbol" w:cs="StarSymbol"/>
      <w:sz w:val="18"/>
      <w:szCs w:val="18"/>
    </w:rPr>
  </w:style>
  <w:style w:type="character" w:customStyle="1" w:styleId="WW-Felsorolsjelek">
    <w:name w:val="WW-Felsorolásjelek"/>
    <w:rPr>
      <w:rFonts w:ascii="StarSymbol" w:eastAsia="StarSymbol" w:hAnsi="StarSymbol" w:cs="StarSymbol"/>
      <w:sz w:val="18"/>
      <w:szCs w:val="18"/>
    </w:rPr>
  </w:style>
  <w:style w:type="character" w:customStyle="1" w:styleId="WW-Felsorolsjelek1">
    <w:name w:val="WW-Felsorolásjelek1"/>
    <w:rPr>
      <w:rFonts w:ascii="StarSymbol" w:eastAsia="StarSymbol" w:hAnsi="StarSymbol" w:cs="StarSymbol"/>
      <w:sz w:val="18"/>
      <w:szCs w:val="18"/>
    </w:rPr>
  </w:style>
  <w:style w:type="character" w:customStyle="1" w:styleId="Szmozsjelek">
    <w:name w:val="Számozásjelek"/>
  </w:style>
  <w:style w:type="character" w:customStyle="1" w:styleId="WW-Szmozsjelek">
    <w:name w:val="WW-Számozásjelek"/>
  </w:style>
  <w:style w:type="character" w:customStyle="1" w:styleId="WW-Szmozsjelek1">
    <w:name w:val="WW-Számozásjelek1"/>
  </w:style>
  <w:style w:type="paragraph" w:styleId="Szvegtrzs">
    <w:name w:val="Body Text"/>
    <w:basedOn w:val="Norml"/>
    <w:pPr>
      <w:spacing w:after="120"/>
    </w:p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sz w:val="20"/>
    </w:rPr>
  </w:style>
  <w:style w:type="paragraph" w:customStyle="1" w:styleId="Trgymutat">
    <w:name w:val="Tárgymutató"/>
    <w:basedOn w:val="Norml"/>
    <w:pPr>
      <w:suppressLineNumbers/>
    </w:pPr>
    <w:rPr>
      <w:rFonts w:cs="Tahoma"/>
    </w:rPr>
  </w:style>
  <w:style w:type="paragraph" w:customStyle="1" w:styleId="Norml2">
    <w:name w:val="Normál2"/>
    <w:basedOn w:val="Norml"/>
    <w:pPr>
      <w:autoSpaceDE/>
    </w:pPr>
    <w:rPr>
      <w:szCs w:val="24"/>
    </w:rPr>
  </w:style>
  <w:style w:type="paragraph" w:customStyle="1" w:styleId="Szvegtrzs31">
    <w:name w:val="Szövegtörzs 31"/>
    <w:basedOn w:val="Norml2"/>
    <w:pPr>
      <w:tabs>
        <w:tab w:val="left" w:pos="426"/>
      </w:tabs>
      <w:jc w:val="both"/>
    </w:pPr>
    <w:rPr>
      <w:rFonts w:ascii="Arial" w:eastAsia="Arial" w:hAnsi="Arial" w:cs="Arial"/>
    </w:rPr>
  </w:style>
  <w:style w:type="paragraph" w:customStyle="1" w:styleId="Szvegtrzs1">
    <w:name w:val="Szövegtörzs1"/>
    <w:basedOn w:val="Norml2"/>
    <w:pPr>
      <w:spacing w:after="120"/>
    </w:pPr>
  </w:style>
  <w:style w:type="paragraph" w:styleId="lfej">
    <w:name w:val="header"/>
    <w:basedOn w:val="Norml"/>
    <w:pPr>
      <w:suppressLineNumbers/>
      <w:tabs>
        <w:tab w:val="center" w:pos="4703"/>
        <w:tab w:val="right" w:pos="9406"/>
      </w:tabs>
    </w:p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rsid w:val="000103A9"/>
    <w:pPr>
      <w:tabs>
        <w:tab w:val="center" w:pos="4536"/>
        <w:tab w:val="right" w:pos="9072"/>
      </w:tabs>
    </w:pPr>
    <w:rPr>
      <w:lang w:val="x-none" w:eastAsia="x-none"/>
    </w:rPr>
  </w:style>
  <w:style w:type="paragraph" w:styleId="Buborkszveg">
    <w:name w:val="Balloon Text"/>
    <w:basedOn w:val="Norml"/>
    <w:semiHidden/>
    <w:rsid w:val="000103A9"/>
    <w:rPr>
      <w:rFonts w:ascii="Tahoma" w:hAnsi="Tahoma" w:cs="Tahoma"/>
      <w:sz w:val="16"/>
      <w:szCs w:val="16"/>
    </w:rPr>
  </w:style>
  <w:style w:type="paragraph" w:styleId="NormlWeb">
    <w:name w:val="Normal (Web)"/>
    <w:basedOn w:val="Norml"/>
    <w:rsid w:val="001653CA"/>
    <w:pPr>
      <w:widowControl/>
      <w:suppressAutoHyphens w:val="0"/>
      <w:autoSpaceDE/>
      <w:spacing w:before="100" w:beforeAutospacing="1" w:after="50"/>
    </w:pPr>
    <w:rPr>
      <w:color w:val="000000"/>
      <w:szCs w:val="24"/>
      <w:lang w:bidi="ar-SA"/>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rsid w:val="00FE20D7"/>
    <w:rPr>
      <w:sz w:val="24"/>
      <w:lang w:bidi="hu-HU"/>
    </w:rPr>
  </w:style>
  <w:style w:type="character" w:styleId="Mrltotthiperhivatkozs">
    <w:name w:val="FollowedHyperlink"/>
    <w:rsid w:val="00752D56"/>
    <w:rPr>
      <w:color w:val="954F72"/>
      <w:u w:val="single"/>
    </w:rPr>
  </w:style>
  <w:style w:type="paragraph" w:styleId="Vltozat">
    <w:name w:val="Revision"/>
    <w:hidden/>
    <w:uiPriority w:val="99"/>
    <w:semiHidden/>
    <w:rsid w:val="00090049"/>
    <w:rPr>
      <w:sz w:val="24"/>
      <w:lang w:bidi="hu-HU"/>
    </w:rPr>
  </w:style>
  <w:style w:type="character" w:styleId="Jegyzethivatkozs">
    <w:name w:val="annotation reference"/>
    <w:basedOn w:val="Bekezdsalapbettpusa"/>
    <w:rsid w:val="00FB20A3"/>
    <w:rPr>
      <w:sz w:val="16"/>
      <w:szCs w:val="16"/>
    </w:rPr>
  </w:style>
  <w:style w:type="paragraph" w:styleId="Jegyzetszveg">
    <w:name w:val="annotation text"/>
    <w:basedOn w:val="Norml"/>
    <w:link w:val="JegyzetszvegChar"/>
    <w:rsid w:val="00FB20A3"/>
    <w:rPr>
      <w:sz w:val="20"/>
    </w:rPr>
  </w:style>
  <w:style w:type="character" w:customStyle="1" w:styleId="JegyzetszvegChar">
    <w:name w:val="Jegyzetszöveg Char"/>
    <w:basedOn w:val="Bekezdsalapbettpusa"/>
    <w:link w:val="Jegyzetszveg"/>
    <w:rsid w:val="00FB20A3"/>
    <w:rPr>
      <w:lang w:bidi="hu-HU"/>
    </w:rPr>
  </w:style>
  <w:style w:type="paragraph" w:styleId="Megjegyzstrgya">
    <w:name w:val="annotation subject"/>
    <w:basedOn w:val="Jegyzetszveg"/>
    <w:next w:val="Jegyzetszveg"/>
    <w:link w:val="MegjegyzstrgyaChar"/>
    <w:rsid w:val="00FB20A3"/>
    <w:rPr>
      <w:b/>
      <w:bCs/>
    </w:rPr>
  </w:style>
  <w:style w:type="character" w:customStyle="1" w:styleId="MegjegyzstrgyaChar">
    <w:name w:val="Megjegyzés tárgya Char"/>
    <w:basedOn w:val="JegyzetszvegChar"/>
    <w:link w:val="Megjegyzstrgya"/>
    <w:rsid w:val="00FB20A3"/>
    <w:rPr>
      <w:b/>
      <w:bCs/>
      <w:lang w:bidi="hu-HU"/>
    </w:rPr>
  </w:style>
  <w:style w:type="character" w:customStyle="1" w:styleId="UnresolvedMention">
    <w:name w:val="Unresolved Mention"/>
    <w:basedOn w:val="Bekezdsalapbettpusa"/>
    <w:uiPriority w:val="99"/>
    <w:semiHidden/>
    <w:unhideWhenUsed/>
    <w:rsid w:val="00E12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990644">
      <w:bodyDiv w:val="1"/>
      <w:marLeft w:val="0"/>
      <w:marRight w:val="0"/>
      <w:marTop w:val="0"/>
      <w:marBottom w:val="0"/>
      <w:divBdr>
        <w:top w:val="none" w:sz="0" w:space="0" w:color="auto"/>
        <w:left w:val="none" w:sz="0" w:space="0" w:color="auto"/>
        <w:bottom w:val="none" w:sz="0" w:space="0" w:color="auto"/>
        <w:right w:val="none" w:sz="0" w:space="0" w:color="auto"/>
      </w:divBdr>
    </w:div>
    <w:div w:id="1229727656">
      <w:bodyDiv w:val="1"/>
      <w:marLeft w:val="0"/>
      <w:marRight w:val="0"/>
      <w:marTop w:val="0"/>
      <w:marBottom w:val="0"/>
      <w:divBdr>
        <w:top w:val="none" w:sz="0" w:space="0" w:color="auto"/>
        <w:left w:val="none" w:sz="0" w:space="0" w:color="auto"/>
        <w:bottom w:val="none" w:sz="0" w:space="0" w:color="auto"/>
        <w:right w:val="none" w:sz="0" w:space="0" w:color="auto"/>
      </w:divBdr>
    </w:div>
    <w:div w:id="1716657989">
      <w:bodyDiv w:val="1"/>
      <w:marLeft w:val="0"/>
      <w:marRight w:val="0"/>
      <w:marTop w:val="0"/>
      <w:marBottom w:val="0"/>
      <w:divBdr>
        <w:top w:val="none" w:sz="0" w:space="0" w:color="auto"/>
        <w:left w:val="none" w:sz="0" w:space="0" w:color="auto"/>
        <w:bottom w:val="none" w:sz="0" w:space="0" w:color="auto"/>
        <w:right w:val="none" w:sz="0" w:space="0" w:color="auto"/>
      </w:divBdr>
    </w:div>
    <w:div w:id="201995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microsoft.com/office/2016/09/relationships/commentsIds" Target="commentsIds.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d2b333405060878e33b01bed2ba3d969">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4fa019261a54d625b7c333fc00d71046"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E6CB32-62AC-4995-8F04-2ADBBE4F60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325C77-DE80-4538-A49B-A3D441E0D5EF}">
  <ds:schemaRefs>
    <ds:schemaRef ds:uri="http://schemas.microsoft.com/sharepoint/v3/contenttype/forms"/>
  </ds:schemaRefs>
</ds:datastoreItem>
</file>

<file path=customXml/itemProps3.xml><?xml version="1.0" encoding="utf-8"?>
<ds:datastoreItem xmlns:ds="http://schemas.openxmlformats.org/officeDocument/2006/customXml" ds:itemID="{1592061D-BC23-4DC7-AD50-5C5BB6815394}">
  <ds:schemaRefs>
    <ds:schemaRef ds:uri="http://schemas.microsoft.com/office/2006/documentManagement/types"/>
    <ds:schemaRef ds:uri="http://schemas.microsoft.com/office/infopath/2007/PartnerControls"/>
    <ds:schemaRef ds:uri="2c325633-5125-4e96-a0a6-9fcd5cfb1c70"/>
    <ds:schemaRef ds:uri="http://purl.org/dc/elements/1.1/"/>
    <ds:schemaRef ds:uri="http://purl.org/dc/terms/"/>
    <ds:schemaRef ds:uri="891cce82-80a3-4f9d-897f-e31b6bedda70"/>
    <ds:schemaRef ds:uri="http://purl.org/dc/dcmitype/"/>
    <ds:schemaRef ds:uri="http://schemas.openxmlformats.org/package/2006/metadata/core-properties"/>
    <ds:schemaRef ds:uri="http://www.w3.org/XML/1998/namespac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1477</Words>
  <Characters>10194</Characters>
  <Application>Microsoft Office Word</Application>
  <DocSecurity>0</DocSecurity>
  <Lines>84</Lines>
  <Paragraphs>23</Paragraphs>
  <ScaleCrop>false</ScaleCrop>
  <HeadingPairs>
    <vt:vector size="2" baseType="variant">
      <vt:variant>
        <vt:lpstr>Cím</vt:lpstr>
      </vt:variant>
      <vt:variant>
        <vt:i4>1</vt:i4>
      </vt:variant>
    </vt:vector>
  </HeadingPairs>
  <TitlesOfParts>
    <vt:vector size="1" baseType="lpstr">
      <vt:lpstr>BETEGTÁJÉKOZTATÓ: INFORMÁCIÓK A FELHASZNÁLÓ SZÁMÁRA</vt:lpstr>
    </vt:vector>
  </TitlesOfParts>
  <Company>OGYI</Company>
  <LinksUpToDate>false</LinksUpToDate>
  <CharactersWithSpaces>11648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pappo</dc:creator>
  <cp:keywords/>
  <cp:lastModifiedBy>HU OGYI 49.1</cp:lastModifiedBy>
  <cp:revision>4</cp:revision>
  <cp:lastPrinted>2015-07-01T13:45:00Z</cp:lastPrinted>
  <dcterms:created xsi:type="dcterms:W3CDTF">2026-09-01T15:20:00Z</dcterms:created>
  <dcterms:modified xsi:type="dcterms:W3CDTF">2026-09-03T06:38:00Z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