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4B7A4" w14:textId="77777777" w:rsidR="00BD0A68" w:rsidRPr="00A56818" w:rsidRDefault="00BD0A68" w:rsidP="00A56818">
      <w:pPr>
        <w:ind w:left="567" w:hanging="567"/>
        <w:jc w:val="center"/>
        <w:rPr>
          <w:noProof/>
          <w:sz w:val="22"/>
          <w:szCs w:val="22"/>
          <w:lang w:val="it-IT"/>
        </w:rPr>
      </w:pPr>
      <w:bookmarkStart w:id="0" w:name="_GoBack"/>
      <w:bookmarkEnd w:id="0"/>
      <w:r w:rsidRPr="00A56818">
        <w:rPr>
          <w:b/>
          <w:sz w:val="22"/>
          <w:szCs w:val="22"/>
        </w:rPr>
        <w:t>Betegtájékoztató: Információk a felhasználó számára</w:t>
      </w:r>
    </w:p>
    <w:p w14:paraId="4075E280" w14:textId="77777777" w:rsidR="00BD0A68" w:rsidRPr="00A56818" w:rsidRDefault="00BD0A68" w:rsidP="00A56818">
      <w:pPr>
        <w:rPr>
          <w:b/>
          <w:noProof/>
          <w:sz w:val="22"/>
          <w:szCs w:val="22"/>
          <w:lang w:val="it-IT"/>
        </w:rPr>
      </w:pPr>
    </w:p>
    <w:p w14:paraId="057F0CC3" w14:textId="77777777" w:rsidR="00BD0A68" w:rsidRPr="00A56818" w:rsidRDefault="002613B4" w:rsidP="00A56818">
      <w:pPr>
        <w:ind w:left="360"/>
        <w:jc w:val="center"/>
        <w:rPr>
          <w:b/>
          <w:sz w:val="22"/>
          <w:szCs w:val="22"/>
          <w:lang w:val="it-IT"/>
        </w:rPr>
      </w:pPr>
      <w:r w:rsidRPr="00A56818">
        <w:rPr>
          <w:b/>
          <w:noProof/>
          <w:sz w:val="22"/>
          <w:szCs w:val="22"/>
          <w:lang w:val="it-IT"/>
        </w:rPr>
        <w:t xml:space="preserve">Clexane </w:t>
      </w:r>
      <w:r w:rsidR="00BD0A68" w:rsidRPr="00A56818">
        <w:rPr>
          <w:b/>
          <w:noProof/>
          <w:sz w:val="22"/>
          <w:szCs w:val="22"/>
          <w:lang w:val="it-IT"/>
        </w:rPr>
        <w:t>30 000 NE (</w:t>
      </w:r>
      <w:r w:rsidR="00BD0A68" w:rsidRPr="00A56818">
        <w:rPr>
          <w:b/>
          <w:sz w:val="22"/>
          <w:szCs w:val="22"/>
          <w:lang w:val="it-IT"/>
        </w:rPr>
        <w:t xml:space="preserve">300 mg)/3 ml </w:t>
      </w:r>
      <w:r w:rsidR="00673122" w:rsidRPr="00A56818">
        <w:rPr>
          <w:b/>
          <w:sz w:val="22"/>
          <w:szCs w:val="22"/>
          <w:lang w:val="it-IT"/>
        </w:rPr>
        <w:t xml:space="preserve">többadagos </w:t>
      </w:r>
      <w:r w:rsidR="00BD0A68" w:rsidRPr="00A56818">
        <w:rPr>
          <w:b/>
          <w:sz w:val="22"/>
          <w:szCs w:val="22"/>
          <w:lang w:val="it-IT"/>
        </w:rPr>
        <w:t>oldatos injekció</w:t>
      </w:r>
    </w:p>
    <w:p w14:paraId="76195A85" w14:textId="77777777" w:rsidR="00BD0A68" w:rsidRPr="00A56818" w:rsidRDefault="00BD0A68" w:rsidP="00A56818">
      <w:pPr>
        <w:numPr>
          <w:ilvl w:val="12"/>
          <w:numId w:val="0"/>
        </w:numPr>
        <w:jc w:val="center"/>
        <w:rPr>
          <w:noProof/>
          <w:sz w:val="22"/>
          <w:szCs w:val="22"/>
          <w:lang w:val="it-IT"/>
        </w:rPr>
      </w:pPr>
      <w:r w:rsidRPr="00A56818">
        <w:rPr>
          <w:noProof/>
          <w:sz w:val="22"/>
          <w:szCs w:val="22"/>
          <w:lang w:val="it-IT"/>
        </w:rPr>
        <w:t>enoxaparin-nátrium</w:t>
      </w:r>
    </w:p>
    <w:p w14:paraId="45B29DAC" w14:textId="77777777" w:rsidR="00BD0A68" w:rsidRPr="00A56818" w:rsidRDefault="00BD0A68" w:rsidP="00A56818">
      <w:pPr>
        <w:jc w:val="center"/>
        <w:rPr>
          <w:noProof/>
          <w:sz w:val="22"/>
          <w:szCs w:val="22"/>
          <w:lang w:val="it-IT"/>
        </w:rPr>
      </w:pPr>
    </w:p>
    <w:p w14:paraId="7057A4FA" w14:textId="77777777" w:rsidR="00BD0A68" w:rsidRPr="00A56818" w:rsidRDefault="00BD0A68" w:rsidP="00A56818">
      <w:pPr>
        <w:tabs>
          <w:tab w:val="center" w:pos="2126"/>
          <w:tab w:val="left" w:pos="5783"/>
          <w:tab w:val="left" w:pos="6383"/>
          <w:tab w:val="left" w:pos="7938"/>
        </w:tabs>
        <w:rPr>
          <w:b/>
          <w:sz w:val="22"/>
          <w:szCs w:val="22"/>
        </w:rPr>
      </w:pPr>
      <w:r w:rsidRPr="00A56818">
        <w:rPr>
          <w:b/>
          <w:sz w:val="22"/>
          <w:szCs w:val="22"/>
        </w:rPr>
        <w:t>Mielőtt elkezdik Önnél alkalmazni ezt a gyógyszert, olvassa el figyelmesen az alábbi betegtájékoztatót, mely az Ön számára fontos információkat tartalmaz.</w:t>
      </w:r>
    </w:p>
    <w:p w14:paraId="6D60EE53" w14:textId="77777777" w:rsidR="00BD0A68" w:rsidRPr="00A56818" w:rsidRDefault="00BD0A68" w:rsidP="00FF7E28">
      <w:pPr>
        <w:numPr>
          <w:ilvl w:val="0"/>
          <w:numId w:val="3"/>
        </w:numPr>
        <w:tabs>
          <w:tab w:val="clear" w:pos="283"/>
          <w:tab w:val="num" w:pos="567"/>
          <w:tab w:val="center" w:pos="4107"/>
          <w:tab w:val="left" w:pos="7764"/>
          <w:tab w:val="left" w:pos="8364"/>
          <w:tab w:val="left" w:pos="9919"/>
        </w:tabs>
        <w:ind w:left="567" w:hanging="567"/>
        <w:rPr>
          <w:sz w:val="22"/>
          <w:szCs w:val="22"/>
        </w:rPr>
      </w:pPr>
      <w:r w:rsidRPr="00A56818">
        <w:rPr>
          <w:sz w:val="22"/>
          <w:szCs w:val="22"/>
        </w:rPr>
        <w:t>Tartsa meg a betegtájékoztatót, mert a benne szereplő információkra a későbbiekben is szüksége lehet.</w:t>
      </w:r>
    </w:p>
    <w:p w14:paraId="3AA3C862" w14:textId="77777777" w:rsidR="00BD0A68" w:rsidRPr="00545A35" w:rsidRDefault="00BD0A68" w:rsidP="00545A35">
      <w:pPr>
        <w:numPr>
          <w:ilvl w:val="0"/>
          <w:numId w:val="1"/>
        </w:numPr>
        <w:tabs>
          <w:tab w:val="clear" w:pos="283"/>
          <w:tab w:val="num" w:pos="567"/>
          <w:tab w:val="center" w:pos="4107"/>
          <w:tab w:val="left" w:pos="7764"/>
          <w:tab w:val="left" w:pos="8364"/>
          <w:tab w:val="left" w:pos="9919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További kérdéseivel forduljon kezelőorvosához vagy gyógyszerészéhez.</w:t>
      </w:r>
    </w:p>
    <w:p w14:paraId="384B3689" w14:textId="77777777" w:rsidR="00BD0A68" w:rsidRPr="00545A35" w:rsidRDefault="00BD0A68" w:rsidP="00FF7E28">
      <w:pPr>
        <w:numPr>
          <w:ilvl w:val="0"/>
          <w:numId w:val="2"/>
        </w:numPr>
        <w:tabs>
          <w:tab w:val="clear" w:pos="283"/>
          <w:tab w:val="num" w:pos="567"/>
          <w:tab w:val="center" w:pos="4107"/>
          <w:tab w:val="left" w:pos="7764"/>
          <w:tab w:val="left" w:pos="8364"/>
          <w:tab w:val="left" w:pos="9919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87804EE" w14:textId="77777777" w:rsidR="00BD0A68" w:rsidRPr="00545A35" w:rsidRDefault="00BD0A68" w:rsidP="00FF7E28">
      <w:pPr>
        <w:numPr>
          <w:ilvl w:val="0"/>
          <w:numId w:val="2"/>
        </w:numPr>
        <w:tabs>
          <w:tab w:val="clear" w:pos="283"/>
          <w:tab w:val="num" w:pos="567"/>
          <w:tab w:val="center" w:pos="4107"/>
          <w:tab w:val="left" w:pos="7764"/>
          <w:tab w:val="left" w:pos="8364"/>
          <w:tab w:val="left" w:pos="9919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6F61EC29" w14:textId="77777777" w:rsidR="00BD0A68" w:rsidRPr="00545A35" w:rsidRDefault="00BD0A68" w:rsidP="00A56818">
      <w:pPr>
        <w:ind w:right="-2"/>
        <w:rPr>
          <w:noProof/>
          <w:sz w:val="22"/>
          <w:szCs w:val="22"/>
        </w:rPr>
      </w:pPr>
    </w:p>
    <w:p w14:paraId="1AADC899" w14:textId="77777777" w:rsidR="00BD0A68" w:rsidRPr="00545A35" w:rsidRDefault="00BD0A68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noProof/>
          <w:sz w:val="22"/>
          <w:szCs w:val="22"/>
        </w:rPr>
      </w:pPr>
      <w:r w:rsidRPr="00545A35">
        <w:rPr>
          <w:b/>
          <w:bCs/>
          <w:sz w:val="22"/>
          <w:szCs w:val="22"/>
        </w:rPr>
        <w:t>A betegtájékoztató tartalma:</w:t>
      </w:r>
    </w:p>
    <w:p w14:paraId="17F5580C" w14:textId="77777777" w:rsidR="00BD0A68" w:rsidRPr="00545A35" w:rsidRDefault="00BD0A68" w:rsidP="00545A35">
      <w:pPr>
        <w:tabs>
          <w:tab w:val="center" w:pos="2126"/>
          <w:tab w:val="left" w:pos="5783"/>
          <w:tab w:val="left" w:pos="6383"/>
          <w:tab w:val="left" w:pos="7938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1.</w:t>
      </w:r>
      <w:r w:rsidRPr="00545A35">
        <w:rPr>
          <w:sz w:val="22"/>
          <w:szCs w:val="22"/>
        </w:rPr>
        <w:tab/>
        <w:t xml:space="preserve">Milyen típusú gyógyszer a </w:t>
      </w:r>
      <w:r w:rsidR="002613B4" w:rsidRPr="00545A35">
        <w:rPr>
          <w:noProof/>
          <w:sz w:val="22"/>
          <w:szCs w:val="22"/>
        </w:rPr>
        <w:t>Clexane</w:t>
      </w:r>
      <w:r w:rsidR="00CE35B3" w:rsidRPr="00545A35">
        <w:rPr>
          <w:noProof/>
          <w:sz w:val="22"/>
          <w:szCs w:val="22"/>
        </w:rPr>
        <w:t xml:space="preserve"> </w:t>
      </w:r>
      <w:r w:rsidR="002613B4" w:rsidRPr="00545A35">
        <w:rPr>
          <w:noProof/>
          <w:sz w:val="22"/>
          <w:szCs w:val="22"/>
          <w:lang w:val="it-IT"/>
        </w:rPr>
        <w:t>30 000 NE (300 mg)/3 ml többadagos oldatos injekció</w:t>
      </w:r>
      <w:r w:rsidR="002613B4" w:rsidRPr="00545A35">
        <w:rPr>
          <w:noProof/>
          <w:sz w:val="22"/>
          <w:szCs w:val="22"/>
        </w:rPr>
        <w:t xml:space="preserve"> (továbbiakban Clexane többadagos injekció</w:t>
      </w:r>
      <w:r w:rsidR="002613B4" w:rsidRPr="00545A35">
        <w:rPr>
          <w:sz w:val="22"/>
          <w:szCs w:val="22"/>
        </w:rPr>
        <w:t xml:space="preserve">) </w:t>
      </w:r>
      <w:r w:rsidRPr="00545A35">
        <w:rPr>
          <w:sz w:val="22"/>
          <w:szCs w:val="22"/>
        </w:rPr>
        <w:t>és milyen betegségek esetén alkalmazható?</w:t>
      </w:r>
    </w:p>
    <w:p w14:paraId="3A3F7C42" w14:textId="77777777" w:rsidR="00BD0A68" w:rsidRPr="00545A35" w:rsidRDefault="00BD0A68" w:rsidP="00545A35">
      <w:pPr>
        <w:tabs>
          <w:tab w:val="left" w:pos="5783"/>
          <w:tab w:val="left" w:pos="6383"/>
          <w:tab w:val="left" w:pos="7938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2.</w:t>
      </w:r>
      <w:r w:rsidRPr="00545A35">
        <w:rPr>
          <w:sz w:val="22"/>
          <w:szCs w:val="22"/>
        </w:rPr>
        <w:tab/>
        <w:t xml:space="preserve">Tudnivalók a </w:t>
      </w:r>
      <w:r w:rsidR="002613B4" w:rsidRPr="00545A35">
        <w:rPr>
          <w:noProof/>
          <w:sz w:val="22"/>
          <w:szCs w:val="22"/>
        </w:rPr>
        <w:t>Clexane többadagos injekció</w:t>
      </w:r>
      <w:r w:rsidR="009069C6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alkalmazása előtt</w:t>
      </w:r>
    </w:p>
    <w:p w14:paraId="308EB6C9" w14:textId="77777777" w:rsidR="00BD0A68" w:rsidRPr="00545A35" w:rsidRDefault="00BD0A68" w:rsidP="00545A35">
      <w:pPr>
        <w:tabs>
          <w:tab w:val="left" w:pos="5783"/>
          <w:tab w:val="left" w:pos="6383"/>
          <w:tab w:val="left" w:pos="7938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3.</w:t>
      </w:r>
      <w:r w:rsidRPr="00545A35">
        <w:rPr>
          <w:sz w:val="22"/>
          <w:szCs w:val="22"/>
        </w:rPr>
        <w:tab/>
        <w:t xml:space="preserve">Hogyan kell alkalmazni a </w:t>
      </w:r>
      <w:r w:rsidRPr="00545A35">
        <w:rPr>
          <w:noProof/>
          <w:sz w:val="22"/>
          <w:szCs w:val="22"/>
        </w:rPr>
        <w:t>Clexane</w:t>
      </w:r>
      <w:r w:rsidR="009069C6" w:rsidRPr="00545A35">
        <w:rPr>
          <w:noProof/>
          <w:sz w:val="22"/>
          <w:szCs w:val="22"/>
        </w:rPr>
        <w:t xml:space="preserve"> többadagos injekció</w:t>
      </w:r>
      <w:r w:rsidRPr="00545A35">
        <w:rPr>
          <w:noProof/>
          <w:sz w:val="22"/>
          <w:szCs w:val="22"/>
        </w:rPr>
        <w:t>-t</w:t>
      </w:r>
      <w:r w:rsidRPr="00545A35">
        <w:rPr>
          <w:sz w:val="22"/>
          <w:szCs w:val="22"/>
        </w:rPr>
        <w:t>?</w:t>
      </w:r>
    </w:p>
    <w:p w14:paraId="6E070972" w14:textId="77777777" w:rsidR="00BD0A68" w:rsidRPr="00545A35" w:rsidRDefault="00BD0A68" w:rsidP="00545A35">
      <w:pPr>
        <w:tabs>
          <w:tab w:val="left" w:pos="5783"/>
          <w:tab w:val="left" w:pos="6383"/>
          <w:tab w:val="left" w:pos="7938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4.</w:t>
      </w:r>
      <w:r w:rsidRPr="00545A35">
        <w:rPr>
          <w:sz w:val="22"/>
          <w:szCs w:val="22"/>
        </w:rPr>
        <w:tab/>
        <w:t>Lehetséges mellékhatások</w:t>
      </w:r>
    </w:p>
    <w:p w14:paraId="1F023EBF" w14:textId="77777777" w:rsidR="00BD0A68" w:rsidRPr="00545A35" w:rsidRDefault="00BD0A68" w:rsidP="00545A35">
      <w:pPr>
        <w:tabs>
          <w:tab w:val="left" w:pos="5783"/>
          <w:tab w:val="left" w:pos="6383"/>
          <w:tab w:val="left" w:pos="7938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5</w:t>
      </w:r>
      <w:r w:rsidRPr="00545A35">
        <w:rPr>
          <w:sz w:val="22"/>
          <w:szCs w:val="22"/>
        </w:rPr>
        <w:tab/>
      </w:r>
      <w:r w:rsidRPr="00545A35">
        <w:rPr>
          <w:noProof/>
          <w:sz w:val="22"/>
          <w:szCs w:val="22"/>
        </w:rPr>
        <w:t>Hogyan kell a Clexane</w:t>
      </w:r>
      <w:r w:rsidR="009069C6" w:rsidRPr="00545A35">
        <w:rPr>
          <w:noProof/>
          <w:sz w:val="22"/>
          <w:szCs w:val="22"/>
        </w:rPr>
        <w:t xml:space="preserve"> többadagos injekció</w:t>
      </w:r>
      <w:r w:rsidRPr="00545A35">
        <w:rPr>
          <w:noProof/>
          <w:sz w:val="22"/>
          <w:szCs w:val="22"/>
        </w:rPr>
        <w:t>-t tárolni?</w:t>
      </w:r>
    </w:p>
    <w:p w14:paraId="342DE141" w14:textId="77777777" w:rsidR="00BD0A68" w:rsidRPr="00545A35" w:rsidRDefault="00BD0A68" w:rsidP="00545A35">
      <w:pPr>
        <w:tabs>
          <w:tab w:val="center" w:pos="2126"/>
          <w:tab w:val="left" w:pos="5783"/>
          <w:tab w:val="left" w:pos="6383"/>
          <w:tab w:val="left" w:pos="7938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6.</w:t>
      </w:r>
      <w:r w:rsidRPr="00545A35">
        <w:rPr>
          <w:sz w:val="22"/>
          <w:szCs w:val="22"/>
        </w:rPr>
        <w:tab/>
        <w:t>A csomagolás tartalma és egyéb információk</w:t>
      </w:r>
    </w:p>
    <w:p w14:paraId="5F275979" w14:textId="77777777" w:rsidR="00BD0A68" w:rsidRPr="00545A35" w:rsidRDefault="00BD0A68" w:rsidP="00545A35">
      <w:pPr>
        <w:numPr>
          <w:ilvl w:val="12"/>
          <w:numId w:val="0"/>
        </w:numPr>
        <w:rPr>
          <w:noProof/>
          <w:sz w:val="22"/>
          <w:szCs w:val="22"/>
        </w:rPr>
      </w:pPr>
    </w:p>
    <w:p w14:paraId="03A04F27" w14:textId="77777777" w:rsidR="00BD0A68" w:rsidRPr="00545A35" w:rsidRDefault="00BD0A68" w:rsidP="00545A35">
      <w:pPr>
        <w:numPr>
          <w:ilvl w:val="12"/>
          <w:numId w:val="0"/>
        </w:numPr>
        <w:rPr>
          <w:noProof/>
          <w:sz w:val="22"/>
          <w:szCs w:val="22"/>
        </w:rPr>
      </w:pPr>
    </w:p>
    <w:p w14:paraId="380936A1" w14:textId="77777777" w:rsidR="00BD0A68" w:rsidRPr="00545A35" w:rsidRDefault="00BD0A68" w:rsidP="00FF7E28">
      <w:pPr>
        <w:numPr>
          <w:ilvl w:val="0"/>
          <w:numId w:val="6"/>
        </w:numPr>
        <w:tabs>
          <w:tab w:val="clear" w:pos="570"/>
          <w:tab w:val="left" w:pos="567"/>
        </w:tabs>
        <w:suppressAutoHyphens w:val="0"/>
        <w:ind w:right="-2"/>
        <w:rPr>
          <w:b/>
          <w:noProof/>
          <w:sz w:val="22"/>
          <w:szCs w:val="22"/>
        </w:rPr>
      </w:pPr>
      <w:r w:rsidRPr="00545A35">
        <w:rPr>
          <w:b/>
          <w:sz w:val="22"/>
          <w:szCs w:val="22"/>
        </w:rPr>
        <w:t xml:space="preserve">Milyen típusú gyógyszer a </w:t>
      </w:r>
      <w:r w:rsidR="002613B4" w:rsidRPr="00545A35">
        <w:rPr>
          <w:b/>
          <w:noProof/>
          <w:sz w:val="22"/>
          <w:szCs w:val="22"/>
        </w:rPr>
        <w:t xml:space="preserve">Clexane többadagos injekció </w:t>
      </w:r>
      <w:r w:rsidRPr="00545A35">
        <w:rPr>
          <w:b/>
          <w:sz w:val="22"/>
          <w:szCs w:val="22"/>
        </w:rPr>
        <w:t>és milyen betegségek esetén alkalmazható</w:t>
      </w:r>
      <w:r w:rsidRPr="00545A35">
        <w:rPr>
          <w:b/>
          <w:noProof/>
          <w:sz w:val="22"/>
          <w:szCs w:val="22"/>
        </w:rPr>
        <w:t>?</w:t>
      </w:r>
    </w:p>
    <w:p w14:paraId="54817F73" w14:textId="77777777" w:rsidR="00BD0A68" w:rsidRPr="00545A35" w:rsidRDefault="00BD0A68" w:rsidP="00545A35">
      <w:pPr>
        <w:numPr>
          <w:ilvl w:val="12"/>
          <w:numId w:val="0"/>
        </w:numPr>
        <w:rPr>
          <w:noProof/>
          <w:sz w:val="22"/>
          <w:szCs w:val="22"/>
        </w:rPr>
      </w:pPr>
    </w:p>
    <w:p w14:paraId="07034B21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="002613B4" w:rsidRPr="00545A35">
        <w:rPr>
          <w:noProof/>
          <w:sz w:val="22"/>
          <w:szCs w:val="22"/>
        </w:rPr>
        <w:t xml:space="preserve">Clexane többadagos injekció </w:t>
      </w:r>
      <w:r w:rsidRPr="00545A35">
        <w:rPr>
          <w:sz w:val="22"/>
          <w:szCs w:val="22"/>
        </w:rPr>
        <w:t>hatóanyaga az enoxaparin-nátrium, ami a</w:t>
      </w:r>
      <w:r w:rsidR="00951228" w:rsidRPr="00545A35">
        <w:rPr>
          <w:sz w:val="22"/>
          <w:szCs w:val="22"/>
        </w:rPr>
        <w:t>z ún</w:t>
      </w:r>
      <w:r w:rsidR="00657D2D" w:rsidRPr="00545A35">
        <w:rPr>
          <w:sz w:val="22"/>
          <w:szCs w:val="22"/>
        </w:rPr>
        <w:t>.</w:t>
      </w:r>
      <w:r w:rsidRPr="00545A35">
        <w:rPr>
          <w:sz w:val="22"/>
          <w:szCs w:val="22"/>
        </w:rPr>
        <w:t xml:space="preserve"> </w:t>
      </w:r>
      <w:r w:rsidR="00951228" w:rsidRPr="00545A35">
        <w:rPr>
          <w:sz w:val="22"/>
          <w:szCs w:val="22"/>
        </w:rPr>
        <w:t>„</w:t>
      </w:r>
      <w:r w:rsidRPr="00545A35">
        <w:rPr>
          <w:sz w:val="22"/>
          <w:szCs w:val="22"/>
        </w:rPr>
        <w:t>kis molekulatömegű heparinok</w:t>
      </w:r>
      <w:r w:rsidR="00951228" w:rsidRPr="00545A35">
        <w:rPr>
          <w:sz w:val="22"/>
          <w:szCs w:val="22"/>
        </w:rPr>
        <w:t>”</w:t>
      </w:r>
      <w:r w:rsidRPr="00545A35">
        <w:rPr>
          <w:sz w:val="22"/>
          <w:szCs w:val="22"/>
        </w:rPr>
        <w:t xml:space="preserve"> </w:t>
      </w:r>
      <w:r w:rsidR="00951228" w:rsidRPr="00545A35">
        <w:rPr>
          <w:sz w:val="22"/>
          <w:szCs w:val="22"/>
        </w:rPr>
        <w:t xml:space="preserve">vagy </w:t>
      </w:r>
      <w:r w:rsidRPr="00545A35">
        <w:rPr>
          <w:sz w:val="22"/>
          <w:szCs w:val="22"/>
        </w:rPr>
        <w:t>LMWH-k csoportjába tartozik.</w:t>
      </w:r>
    </w:p>
    <w:p w14:paraId="2465D721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</w:p>
    <w:p w14:paraId="71FAD1EB" w14:textId="77777777" w:rsidR="005F7017" w:rsidRPr="00545A35" w:rsidRDefault="005F7017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b/>
          <w:sz w:val="22"/>
          <w:szCs w:val="22"/>
        </w:rPr>
        <w:t>Hogyan hat a Clexane?</w:t>
      </w:r>
    </w:p>
    <w:p w14:paraId="3E5428C5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="002613B4" w:rsidRPr="00545A35">
        <w:rPr>
          <w:noProof/>
          <w:sz w:val="22"/>
          <w:szCs w:val="22"/>
        </w:rPr>
        <w:t>Clexane többadagos injekció</w:t>
      </w:r>
      <w:r w:rsidR="009069C6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kétféle módon fejti ki hatását.</w:t>
      </w:r>
    </w:p>
    <w:p w14:paraId="3DACE5E8" w14:textId="77777777" w:rsidR="00BD0A68" w:rsidRPr="00545A35" w:rsidRDefault="00BD0A68" w:rsidP="00FF7E28">
      <w:pPr>
        <w:numPr>
          <w:ilvl w:val="0"/>
          <w:numId w:val="8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Megállítja a meglévő vérrögök nagyobbodását. Ez segíti a szervezetet a vérrögök lebontásában, és megakadályozza, hogy azok károsodást okozzanak</w:t>
      </w:r>
      <w:r w:rsidR="00E87A65" w:rsidRPr="00545A35">
        <w:rPr>
          <w:sz w:val="22"/>
          <w:szCs w:val="22"/>
        </w:rPr>
        <w:t>.</w:t>
      </w:r>
    </w:p>
    <w:p w14:paraId="2CFCD50B" w14:textId="77777777" w:rsidR="00BD0A68" w:rsidRPr="00545A35" w:rsidRDefault="00BD0A68" w:rsidP="00FF7E28">
      <w:pPr>
        <w:numPr>
          <w:ilvl w:val="0"/>
          <w:numId w:val="8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Megakadályozza a</w:t>
      </w:r>
      <w:r w:rsidR="006215A9" w:rsidRPr="00545A35">
        <w:rPr>
          <w:sz w:val="22"/>
          <w:szCs w:val="22"/>
        </w:rPr>
        <w:t>z újabb</w:t>
      </w:r>
      <w:r w:rsidRPr="00545A35">
        <w:rPr>
          <w:sz w:val="22"/>
          <w:szCs w:val="22"/>
        </w:rPr>
        <w:t xml:space="preserve"> vérrögök kialakulását a vérben.</w:t>
      </w:r>
    </w:p>
    <w:p w14:paraId="7A85BFB7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</w:p>
    <w:p w14:paraId="7818BC93" w14:textId="77777777" w:rsidR="005F7017" w:rsidRPr="00545A35" w:rsidRDefault="005F7017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b/>
          <w:sz w:val="22"/>
          <w:szCs w:val="22"/>
        </w:rPr>
        <w:t>Mire alkalmazható a Clexane?</w:t>
      </w:r>
    </w:p>
    <w:p w14:paraId="68073F39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="002613B4" w:rsidRPr="00545A35">
        <w:rPr>
          <w:noProof/>
          <w:sz w:val="22"/>
          <w:szCs w:val="22"/>
        </w:rPr>
        <w:t>Clexane többadagos injekció</w:t>
      </w:r>
      <w:r w:rsidR="009069C6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alkalmazható:</w:t>
      </w:r>
    </w:p>
    <w:p w14:paraId="7911563B" w14:textId="77777777" w:rsidR="00BD0A68" w:rsidRPr="00545A35" w:rsidRDefault="00BD0A68" w:rsidP="00FF7E28">
      <w:pPr>
        <w:numPr>
          <w:ilvl w:val="0"/>
          <w:numId w:val="7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A vérben már kialakult rögök kezelésére</w:t>
      </w:r>
    </w:p>
    <w:p w14:paraId="2925FE2F" w14:textId="77777777" w:rsidR="00BD0A68" w:rsidRPr="00545A35" w:rsidRDefault="00BD0A68" w:rsidP="00FF7E28">
      <w:pPr>
        <w:numPr>
          <w:ilvl w:val="0"/>
          <w:numId w:val="7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A vérrögképződés megelőzésére a következő helyzetekben:</w:t>
      </w:r>
    </w:p>
    <w:p w14:paraId="31952884" w14:textId="5BCA5A58" w:rsidR="00BD0A68" w:rsidRPr="00545A35" w:rsidRDefault="00E87A65" w:rsidP="00FF7E28">
      <w:pPr>
        <w:numPr>
          <w:ilvl w:val="1"/>
          <w:numId w:val="7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 w:rsidRPr="00545A35">
        <w:rPr>
          <w:sz w:val="22"/>
          <w:szCs w:val="22"/>
        </w:rPr>
        <w:t>m</w:t>
      </w:r>
      <w:r w:rsidR="00BD0A68" w:rsidRPr="00545A35">
        <w:rPr>
          <w:sz w:val="22"/>
          <w:szCs w:val="22"/>
        </w:rPr>
        <w:t>űtét előtt és azt követően</w:t>
      </w:r>
      <w:r w:rsidR="00135F0F">
        <w:rPr>
          <w:sz w:val="22"/>
          <w:szCs w:val="22"/>
        </w:rPr>
        <w:t>,</w:t>
      </w:r>
    </w:p>
    <w:p w14:paraId="424028D1" w14:textId="59E0A0A2" w:rsidR="00BD0A68" w:rsidRDefault="00E87A65" w:rsidP="00FF7E28">
      <w:pPr>
        <w:numPr>
          <w:ilvl w:val="1"/>
          <w:numId w:val="7"/>
        </w:numPr>
        <w:tabs>
          <w:tab w:val="left" w:pos="1134"/>
        </w:tabs>
        <w:suppressAutoHyphens w:val="0"/>
        <w:ind w:left="1134" w:hanging="567"/>
        <w:jc w:val="both"/>
        <w:rPr>
          <w:sz w:val="22"/>
          <w:szCs w:val="22"/>
        </w:rPr>
      </w:pPr>
      <w:r w:rsidRPr="00545A35">
        <w:rPr>
          <w:sz w:val="22"/>
          <w:szCs w:val="22"/>
        </w:rPr>
        <w:t>h</w:t>
      </w:r>
      <w:r w:rsidR="00BD0A68" w:rsidRPr="00545A35">
        <w:rPr>
          <w:sz w:val="22"/>
          <w:szCs w:val="22"/>
        </w:rPr>
        <w:t xml:space="preserve">a </w:t>
      </w:r>
      <w:r w:rsidR="00B72FDE" w:rsidRPr="00545A35">
        <w:rPr>
          <w:sz w:val="22"/>
          <w:szCs w:val="22"/>
        </w:rPr>
        <w:t xml:space="preserve">egy </w:t>
      </w:r>
      <w:r w:rsidR="00BA0FDC" w:rsidRPr="00545A35">
        <w:rPr>
          <w:sz w:val="22"/>
          <w:szCs w:val="22"/>
        </w:rPr>
        <w:t xml:space="preserve">rövidebb </w:t>
      </w:r>
      <w:r w:rsidR="00BD0A68" w:rsidRPr="00545A35">
        <w:rPr>
          <w:sz w:val="22"/>
          <w:szCs w:val="22"/>
        </w:rPr>
        <w:t xml:space="preserve">betegség miatt </w:t>
      </w:r>
      <w:r w:rsidR="00B72FDE" w:rsidRPr="00545A35">
        <w:rPr>
          <w:sz w:val="22"/>
          <w:szCs w:val="22"/>
        </w:rPr>
        <w:t xml:space="preserve">bizonyos ideig a </w:t>
      </w:r>
      <w:r w:rsidR="00BD0A68" w:rsidRPr="00545A35">
        <w:rPr>
          <w:sz w:val="22"/>
          <w:szCs w:val="22"/>
        </w:rPr>
        <w:t>mozgásában</w:t>
      </w:r>
      <w:r w:rsidR="00BA0FDC" w:rsidRPr="00545A35">
        <w:rPr>
          <w:sz w:val="22"/>
          <w:szCs w:val="22"/>
        </w:rPr>
        <w:t xml:space="preserve"> </w:t>
      </w:r>
      <w:r w:rsidR="00BD0A68" w:rsidRPr="00545A35">
        <w:rPr>
          <w:sz w:val="22"/>
          <w:szCs w:val="22"/>
        </w:rPr>
        <w:t>korlátozott</w:t>
      </w:r>
      <w:r w:rsidR="00B72FDE" w:rsidRPr="00545A35">
        <w:rPr>
          <w:sz w:val="22"/>
          <w:szCs w:val="22"/>
        </w:rPr>
        <w:t xml:space="preserve"> lesz</w:t>
      </w:r>
      <w:r w:rsidR="00135F0F">
        <w:rPr>
          <w:sz w:val="22"/>
          <w:szCs w:val="22"/>
        </w:rPr>
        <w:t>,</w:t>
      </w:r>
    </w:p>
    <w:p w14:paraId="326AC41A" w14:textId="6A4D6A59" w:rsidR="0000540A" w:rsidRPr="00F615A3" w:rsidRDefault="00AA7724" w:rsidP="00407968">
      <w:pPr>
        <w:numPr>
          <w:ilvl w:val="1"/>
          <w:numId w:val="7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 w:rsidRPr="00407968">
        <w:rPr>
          <w:sz w:val="22"/>
          <w:szCs w:val="22"/>
        </w:rPr>
        <w:t>daganatos betegség miatt kialakult vérrög esetén</w:t>
      </w:r>
      <w:r w:rsidR="00AF2E6B" w:rsidRPr="00407968">
        <w:rPr>
          <w:sz w:val="22"/>
          <w:szCs w:val="22"/>
        </w:rPr>
        <w:t>, hogy</w:t>
      </w:r>
      <w:r w:rsidRPr="00407968">
        <w:rPr>
          <w:sz w:val="22"/>
          <w:szCs w:val="22"/>
        </w:rPr>
        <w:t xml:space="preserve"> megakadályozza a további vérrögképződést</w:t>
      </w:r>
      <w:r w:rsidR="00135F0F">
        <w:rPr>
          <w:sz w:val="22"/>
          <w:szCs w:val="22"/>
        </w:rPr>
        <w:t>,</w:t>
      </w:r>
    </w:p>
    <w:p w14:paraId="44F1DBAF" w14:textId="2DFF1C09" w:rsidR="00BD0A68" w:rsidRPr="00545A35" w:rsidRDefault="00135F0F" w:rsidP="00FF7E28">
      <w:pPr>
        <w:numPr>
          <w:ilvl w:val="1"/>
          <w:numId w:val="7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>
        <w:rPr>
          <w:sz w:val="22"/>
          <w:szCs w:val="22"/>
        </w:rPr>
        <w:t>m</w:t>
      </w:r>
      <w:r w:rsidR="00BA0FDC" w:rsidRPr="00545A35">
        <w:rPr>
          <w:sz w:val="22"/>
          <w:szCs w:val="22"/>
        </w:rPr>
        <w:t xml:space="preserve">egakadályozza a vérrögök </w:t>
      </w:r>
      <w:proofErr w:type="gramStart"/>
      <w:r w:rsidR="00BA0FDC" w:rsidRPr="00545A35">
        <w:rPr>
          <w:sz w:val="22"/>
          <w:szCs w:val="22"/>
        </w:rPr>
        <w:t>képződését</w:t>
      </w:r>
      <w:proofErr w:type="gramEnd"/>
      <w:r w:rsidR="00BA0FDC" w:rsidRPr="00545A35">
        <w:rPr>
          <w:sz w:val="22"/>
          <w:szCs w:val="22"/>
        </w:rPr>
        <w:t xml:space="preserve"> </w:t>
      </w:r>
      <w:r w:rsidR="00E87A65" w:rsidRPr="00545A35">
        <w:rPr>
          <w:sz w:val="22"/>
          <w:szCs w:val="22"/>
        </w:rPr>
        <w:t>h</w:t>
      </w:r>
      <w:r w:rsidR="00BD0A68" w:rsidRPr="00545A35">
        <w:rPr>
          <w:sz w:val="22"/>
          <w:szCs w:val="22"/>
        </w:rPr>
        <w:t>a instabil anginában szenved (olyan állapot, amelyben nem jut elég vér a szívbe)</w:t>
      </w:r>
      <w:r w:rsidR="00BA0FDC" w:rsidRPr="00545A35">
        <w:rPr>
          <w:sz w:val="22"/>
          <w:szCs w:val="22"/>
        </w:rPr>
        <w:t>, vagy szívroham után</w:t>
      </w:r>
      <w:r>
        <w:rPr>
          <w:sz w:val="22"/>
          <w:szCs w:val="22"/>
        </w:rPr>
        <w:t>.</w:t>
      </w:r>
    </w:p>
    <w:p w14:paraId="0D8591EF" w14:textId="77777777" w:rsidR="00BD0A68" w:rsidRPr="00545A35" w:rsidRDefault="00BD0A68" w:rsidP="00FF7E28">
      <w:pPr>
        <w:numPr>
          <w:ilvl w:val="0"/>
          <w:numId w:val="7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Megakadályozza a vérrögök képződését a (súlyos veseproblémákban szenvedők kezelésére használt) dial</w:t>
      </w:r>
      <w:r w:rsidR="00BA0FDC" w:rsidRPr="00545A35">
        <w:rPr>
          <w:sz w:val="22"/>
          <w:szCs w:val="22"/>
        </w:rPr>
        <w:t>i</w:t>
      </w:r>
      <w:r w:rsidRPr="00545A35">
        <w:rPr>
          <w:sz w:val="22"/>
          <w:szCs w:val="22"/>
        </w:rPr>
        <w:t>záló készülék csöveiben.</w:t>
      </w:r>
    </w:p>
    <w:p w14:paraId="583C2AA1" w14:textId="77777777" w:rsidR="003F79D1" w:rsidRPr="00545A35" w:rsidRDefault="003F79D1" w:rsidP="00545A35">
      <w:pPr>
        <w:tabs>
          <w:tab w:val="left" w:pos="567"/>
        </w:tabs>
        <w:suppressAutoHyphens w:val="0"/>
        <w:ind w:left="567"/>
        <w:rPr>
          <w:sz w:val="22"/>
          <w:szCs w:val="22"/>
        </w:rPr>
      </w:pPr>
    </w:p>
    <w:p w14:paraId="173C5428" w14:textId="77777777" w:rsidR="00BD0A68" w:rsidRPr="00545A35" w:rsidRDefault="00BD0A68" w:rsidP="00545A35">
      <w:pPr>
        <w:numPr>
          <w:ilvl w:val="12"/>
          <w:numId w:val="0"/>
        </w:numPr>
        <w:rPr>
          <w:noProof/>
          <w:sz w:val="22"/>
          <w:szCs w:val="22"/>
        </w:rPr>
      </w:pPr>
    </w:p>
    <w:p w14:paraId="00754B11" w14:textId="77777777" w:rsidR="00BD0A68" w:rsidRPr="00545A35" w:rsidRDefault="00BD0A68" w:rsidP="00FF7E28">
      <w:pPr>
        <w:numPr>
          <w:ilvl w:val="0"/>
          <w:numId w:val="5"/>
        </w:numPr>
        <w:tabs>
          <w:tab w:val="clear" w:pos="570"/>
          <w:tab w:val="left" w:pos="567"/>
        </w:tabs>
        <w:suppressAutoHyphens w:val="0"/>
        <w:ind w:right="-2"/>
        <w:rPr>
          <w:b/>
          <w:noProof/>
          <w:sz w:val="22"/>
          <w:szCs w:val="22"/>
        </w:rPr>
      </w:pPr>
      <w:r w:rsidRPr="00545A35">
        <w:rPr>
          <w:b/>
          <w:sz w:val="22"/>
          <w:szCs w:val="22"/>
        </w:rPr>
        <w:t xml:space="preserve">Tudnivalók a </w:t>
      </w:r>
      <w:r w:rsidR="002613B4" w:rsidRPr="00545A35">
        <w:rPr>
          <w:b/>
          <w:noProof/>
          <w:sz w:val="22"/>
          <w:szCs w:val="22"/>
        </w:rPr>
        <w:t>Clexane többadagos injekció</w:t>
      </w:r>
      <w:r w:rsidRPr="00545A35">
        <w:rPr>
          <w:b/>
          <w:sz w:val="22"/>
          <w:szCs w:val="22"/>
        </w:rPr>
        <w:t>alkalmazása előtt</w:t>
      </w:r>
      <w:r w:rsidRPr="00545A35">
        <w:rPr>
          <w:b/>
          <w:noProof/>
          <w:sz w:val="22"/>
          <w:szCs w:val="22"/>
        </w:rPr>
        <w:t xml:space="preserve"> </w:t>
      </w:r>
    </w:p>
    <w:p w14:paraId="2ECD780F" w14:textId="77777777" w:rsidR="00BD0A68" w:rsidRDefault="00BD0A68" w:rsidP="00545A3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1B83A9B9" w14:textId="77777777" w:rsidR="00D3493F" w:rsidRDefault="00D3493F" w:rsidP="00391F22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en-GB"/>
        </w:rPr>
      </w:pPr>
      <w:proofErr w:type="spellStart"/>
      <w:r>
        <w:rPr>
          <w:szCs w:val="22"/>
          <w:lang w:val="en-GB"/>
        </w:rPr>
        <w:t>Ez</w:t>
      </w:r>
      <w:proofErr w:type="spellEnd"/>
      <w:r>
        <w:rPr>
          <w:szCs w:val="22"/>
          <w:lang w:val="en-GB"/>
        </w:rPr>
        <w:t xml:space="preserve"> a </w:t>
      </w:r>
      <w:proofErr w:type="spellStart"/>
      <w:r>
        <w:rPr>
          <w:szCs w:val="22"/>
          <w:lang w:val="en-GB"/>
        </w:rPr>
        <w:t>gyógyszer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milliliterenként</w:t>
      </w:r>
      <w:proofErr w:type="spellEnd"/>
      <w:r>
        <w:rPr>
          <w:szCs w:val="22"/>
          <w:lang w:val="en-GB"/>
        </w:rPr>
        <w:t xml:space="preserve"> </w:t>
      </w:r>
      <w:r w:rsidRPr="001E062E">
        <w:rPr>
          <w:szCs w:val="22"/>
          <w:lang w:val="en-GB"/>
        </w:rPr>
        <w:t xml:space="preserve">15 mg </w:t>
      </w:r>
      <w:proofErr w:type="spellStart"/>
      <w:r w:rsidRPr="001E062E">
        <w:rPr>
          <w:szCs w:val="22"/>
          <w:lang w:val="en-GB"/>
        </w:rPr>
        <w:t>benzil-alkohol</w:t>
      </w:r>
      <w:r>
        <w:rPr>
          <w:szCs w:val="22"/>
          <w:lang w:val="en-GB"/>
        </w:rPr>
        <w:t>t</w:t>
      </w:r>
      <w:proofErr w:type="spellEnd"/>
      <w:r>
        <w:rPr>
          <w:szCs w:val="22"/>
          <w:lang w:val="en-GB"/>
        </w:rPr>
        <w:t xml:space="preserve"> tartalmaz</w:t>
      </w:r>
      <w:r w:rsidRPr="001E062E">
        <w:rPr>
          <w:szCs w:val="22"/>
          <w:lang w:val="en-GB"/>
        </w:rPr>
        <w:t>.</w:t>
      </w:r>
      <w:r>
        <w:rPr>
          <w:szCs w:val="22"/>
          <w:lang w:val="en-GB"/>
        </w:rPr>
        <w:t xml:space="preserve"> A </w:t>
      </w:r>
      <w:proofErr w:type="spellStart"/>
      <w:r>
        <w:rPr>
          <w:szCs w:val="22"/>
          <w:lang w:val="en-GB"/>
        </w:rPr>
        <w:t>benzil-alkohol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allergiás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reakciókat</w:t>
      </w:r>
      <w:proofErr w:type="spellEnd"/>
      <w:r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okozhat</w:t>
      </w:r>
      <w:proofErr w:type="spellEnd"/>
      <w:r>
        <w:rPr>
          <w:szCs w:val="22"/>
          <w:lang w:val="en-GB"/>
        </w:rPr>
        <w:t>.</w:t>
      </w:r>
    </w:p>
    <w:p w14:paraId="2512EE1F" w14:textId="77777777" w:rsidR="00D3493F" w:rsidRPr="00545A35" w:rsidRDefault="00D3493F" w:rsidP="00D3493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6245D72A" w14:textId="77777777" w:rsidR="00BD0A68" w:rsidRPr="00545A35" w:rsidRDefault="00BD0A68" w:rsidP="00407968">
      <w:pPr>
        <w:keepNext/>
        <w:numPr>
          <w:ilvl w:val="12"/>
          <w:numId w:val="0"/>
        </w:numPr>
        <w:rPr>
          <w:noProof/>
          <w:sz w:val="22"/>
          <w:szCs w:val="22"/>
        </w:rPr>
      </w:pPr>
      <w:r w:rsidRPr="00545A35">
        <w:rPr>
          <w:b/>
          <w:sz w:val="22"/>
          <w:szCs w:val="22"/>
        </w:rPr>
        <w:lastRenderedPageBreak/>
        <w:t xml:space="preserve">Ne alkalmazza a </w:t>
      </w:r>
      <w:r w:rsidRPr="00545A35">
        <w:rPr>
          <w:b/>
          <w:noProof/>
          <w:sz w:val="22"/>
          <w:szCs w:val="22"/>
        </w:rPr>
        <w:t>Clexane</w:t>
      </w:r>
      <w:r w:rsidR="009069C6" w:rsidRPr="00545A35">
        <w:rPr>
          <w:noProof/>
          <w:sz w:val="22"/>
          <w:szCs w:val="22"/>
        </w:rPr>
        <w:t xml:space="preserve"> </w:t>
      </w:r>
      <w:r w:rsidR="009069C6" w:rsidRPr="00545A35">
        <w:rPr>
          <w:b/>
          <w:noProof/>
          <w:sz w:val="22"/>
          <w:szCs w:val="22"/>
        </w:rPr>
        <w:t>többadagos injekció</w:t>
      </w:r>
      <w:r w:rsidRPr="00545A35">
        <w:rPr>
          <w:b/>
          <w:sz w:val="22"/>
          <w:szCs w:val="22"/>
        </w:rPr>
        <w:t>t</w:t>
      </w:r>
      <w:r w:rsidR="0039685F" w:rsidRPr="00545A35">
        <w:rPr>
          <w:b/>
          <w:sz w:val="22"/>
          <w:szCs w:val="22"/>
        </w:rPr>
        <w:t>:</w:t>
      </w:r>
    </w:p>
    <w:p w14:paraId="2C5C5BC9" w14:textId="77777777" w:rsidR="00112114" w:rsidRPr="00545A35" w:rsidRDefault="00C213EB" w:rsidP="00407968">
      <w:pPr>
        <w:keepNext/>
        <w:numPr>
          <w:ilvl w:val="0"/>
          <w:numId w:val="17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</w:t>
      </w:r>
      <w:r w:rsidR="00BD0A68" w:rsidRPr="00545A35">
        <w:rPr>
          <w:sz w:val="22"/>
          <w:szCs w:val="22"/>
        </w:rPr>
        <w:t>allergiás</w:t>
      </w:r>
      <w:r w:rsidR="00112114" w:rsidRPr="00545A35">
        <w:rPr>
          <w:sz w:val="22"/>
          <w:szCs w:val="22"/>
        </w:rPr>
        <w:t>:</w:t>
      </w:r>
    </w:p>
    <w:p w14:paraId="6E39F101" w14:textId="77777777" w:rsidR="00BD0A68" w:rsidRPr="00545A35" w:rsidRDefault="00BD0A68" w:rsidP="00FF7E28">
      <w:pPr>
        <w:numPr>
          <w:ilvl w:val="1"/>
          <w:numId w:val="17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az enoxaparin-nátriumra vagy a gyógyszer (6. pontban felsorolt) egyéb összetevőjére. </w:t>
      </w:r>
    </w:p>
    <w:p w14:paraId="3FDF9C0A" w14:textId="77777777" w:rsidR="00BD0A68" w:rsidRPr="00545A35" w:rsidRDefault="00BD0A68" w:rsidP="00FF7E28">
      <w:pPr>
        <w:numPr>
          <w:ilvl w:val="1"/>
          <w:numId w:val="17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 w:rsidRPr="00545A35">
        <w:rPr>
          <w:sz w:val="22"/>
          <w:szCs w:val="22"/>
        </w:rPr>
        <w:t>a heparinra vagy más kis molekulatömegű heparinra, például nadroparinra, tinzaparinra vagy dalteparinra.</w:t>
      </w:r>
    </w:p>
    <w:p w14:paraId="0071FC09" w14:textId="77777777" w:rsidR="00112114" w:rsidRPr="00545A35" w:rsidRDefault="00631995" w:rsidP="00545A35">
      <w:pPr>
        <w:tabs>
          <w:tab w:val="left" w:pos="567"/>
        </w:tabs>
        <w:suppressAutoHyphens w:val="0"/>
        <w:ind w:left="567"/>
        <w:rPr>
          <w:sz w:val="22"/>
          <w:szCs w:val="22"/>
        </w:rPr>
      </w:pPr>
      <w:r w:rsidRPr="00545A35">
        <w:rPr>
          <w:sz w:val="22"/>
          <w:szCs w:val="22"/>
        </w:rPr>
        <w:tab/>
      </w:r>
      <w:r w:rsidR="00112114" w:rsidRPr="00545A35">
        <w:rPr>
          <w:sz w:val="22"/>
          <w:szCs w:val="22"/>
        </w:rPr>
        <w:t xml:space="preserve">Az allergiás reakció tünetei a következők: </w:t>
      </w:r>
      <w:r w:rsidR="00371B5A">
        <w:rPr>
          <w:sz w:val="22"/>
          <w:szCs w:val="22"/>
        </w:rPr>
        <w:t>bőr</w:t>
      </w:r>
      <w:r w:rsidR="00112114" w:rsidRPr="00545A35">
        <w:rPr>
          <w:sz w:val="22"/>
          <w:szCs w:val="22"/>
        </w:rPr>
        <w:t xml:space="preserve">kiütés, nyelési vagy légzési nehézség, az arc, </w:t>
      </w:r>
      <w:r w:rsidR="00B72FDE" w:rsidRPr="00545A35">
        <w:rPr>
          <w:sz w:val="22"/>
          <w:szCs w:val="22"/>
        </w:rPr>
        <w:t xml:space="preserve">az </w:t>
      </w:r>
      <w:r w:rsidR="00112114" w:rsidRPr="00545A35">
        <w:rPr>
          <w:sz w:val="22"/>
          <w:szCs w:val="22"/>
        </w:rPr>
        <w:t xml:space="preserve">ajkak, </w:t>
      </w:r>
      <w:r w:rsidR="0006437A">
        <w:rPr>
          <w:sz w:val="22"/>
          <w:szCs w:val="22"/>
        </w:rPr>
        <w:t xml:space="preserve">a </w:t>
      </w:r>
      <w:r w:rsidR="00D3493F">
        <w:rPr>
          <w:sz w:val="22"/>
          <w:szCs w:val="22"/>
        </w:rPr>
        <w:t xml:space="preserve">nyelv, </w:t>
      </w:r>
      <w:r w:rsidR="0006437A">
        <w:rPr>
          <w:sz w:val="22"/>
          <w:szCs w:val="22"/>
        </w:rPr>
        <w:t xml:space="preserve">a </w:t>
      </w:r>
      <w:r w:rsidR="00112114" w:rsidRPr="00545A35">
        <w:rPr>
          <w:sz w:val="22"/>
          <w:szCs w:val="22"/>
        </w:rPr>
        <w:t>száj</w:t>
      </w:r>
      <w:r w:rsidR="00D3493F">
        <w:rPr>
          <w:sz w:val="22"/>
          <w:szCs w:val="22"/>
        </w:rPr>
        <w:t>üreg</w:t>
      </w:r>
      <w:r w:rsidR="00112114" w:rsidRPr="00545A35">
        <w:rPr>
          <w:sz w:val="22"/>
          <w:szCs w:val="22"/>
        </w:rPr>
        <w:t xml:space="preserve">, </w:t>
      </w:r>
      <w:r w:rsidR="0006437A">
        <w:rPr>
          <w:sz w:val="22"/>
          <w:szCs w:val="22"/>
        </w:rPr>
        <w:t xml:space="preserve">a </w:t>
      </w:r>
      <w:r w:rsidR="00112114" w:rsidRPr="00545A35">
        <w:rPr>
          <w:sz w:val="22"/>
          <w:szCs w:val="22"/>
        </w:rPr>
        <w:t>torok vagy a szem duzzanata.</w:t>
      </w:r>
    </w:p>
    <w:p w14:paraId="2FDE94ED" w14:textId="3F6CB6D8" w:rsidR="002679A9" w:rsidRPr="00545A35" w:rsidRDefault="00BD0A68" w:rsidP="00FF7E28">
      <w:pPr>
        <w:numPr>
          <w:ilvl w:val="0"/>
          <w:numId w:val="17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a heparin az elmúlt 100 nap során olyan reakciót váltott ki Önnél, amely miatt súlyosan csökkent a véralvadást biztosító vérlemezkék száma</w:t>
      </w:r>
      <w:bookmarkStart w:id="1" w:name="_Hlk37237346"/>
      <w:r w:rsidR="0051653E" w:rsidRPr="00EA0711">
        <w:rPr>
          <w:sz w:val="22"/>
          <w:szCs w:val="22"/>
        </w:rPr>
        <w:t xml:space="preserve">– ezt a reakciót nevezik </w:t>
      </w:r>
      <w:proofErr w:type="spellStart"/>
      <w:r w:rsidR="0051653E" w:rsidRPr="00EA0711">
        <w:rPr>
          <w:sz w:val="22"/>
          <w:szCs w:val="22"/>
        </w:rPr>
        <w:t>heparin</w:t>
      </w:r>
      <w:proofErr w:type="spellEnd"/>
      <w:r w:rsidR="0051653E" w:rsidRPr="00EA0711">
        <w:rPr>
          <w:sz w:val="22"/>
          <w:szCs w:val="22"/>
        </w:rPr>
        <w:t xml:space="preserve"> indukálta </w:t>
      </w:r>
      <w:proofErr w:type="spellStart"/>
      <w:r w:rsidR="0051653E" w:rsidRPr="00EA0711">
        <w:rPr>
          <w:sz w:val="22"/>
          <w:szCs w:val="22"/>
        </w:rPr>
        <w:t>trombocitopéniának</w:t>
      </w:r>
      <w:bookmarkEnd w:id="1"/>
      <w:proofErr w:type="spellEnd"/>
      <w:r w:rsidR="00135F0F">
        <w:rPr>
          <w:sz w:val="22"/>
          <w:szCs w:val="22"/>
        </w:rPr>
        <w:t>,</w:t>
      </w:r>
    </w:p>
    <w:p w14:paraId="09040FA9" w14:textId="347206A2" w:rsidR="00BD0A68" w:rsidRPr="00545A35" w:rsidRDefault="002679A9" w:rsidP="00FF7E28">
      <w:pPr>
        <w:numPr>
          <w:ilvl w:val="0"/>
          <w:numId w:val="17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a</w:t>
      </w:r>
      <w:r w:rsidR="00B72FDE" w:rsidRPr="00545A35">
        <w:rPr>
          <w:sz w:val="22"/>
          <w:szCs w:val="22"/>
        </w:rPr>
        <w:t>z Ön</w:t>
      </w:r>
      <w:r w:rsidRPr="00545A35">
        <w:rPr>
          <w:sz w:val="22"/>
          <w:szCs w:val="22"/>
        </w:rPr>
        <w:t xml:space="preserve"> </w:t>
      </w:r>
      <w:r w:rsidR="00BD0A68" w:rsidRPr="00545A35">
        <w:rPr>
          <w:sz w:val="22"/>
          <w:szCs w:val="22"/>
        </w:rPr>
        <w:t xml:space="preserve">vérében </w:t>
      </w:r>
      <w:proofErr w:type="spellStart"/>
      <w:r w:rsidR="00BD0A68" w:rsidRPr="00545A35">
        <w:rPr>
          <w:sz w:val="22"/>
          <w:szCs w:val="22"/>
        </w:rPr>
        <w:t>enoxaparin</w:t>
      </w:r>
      <w:proofErr w:type="spellEnd"/>
      <w:r w:rsidR="00BD0A68" w:rsidRPr="00545A35">
        <w:rPr>
          <w:sz w:val="22"/>
          <w:szCs w:val="22"/>
        </w:rPr>
        <w:t xml:space="preserve"> elleni antitestek találhatók</w:t>
      </w:r>
      <w:r w:rsidR="00135F0F">
        <w:rPr>
          <w:sz w:val="22"/>
          <w:szCs w:val="22"/>
        </w:rPr>
        <w:t>,</w:t>
      </w:r>
    </w:p>
    <w:p w14:paraId="7BD970EA" w14:textId="2EE34D21" w:rsidR="00BD0A68" w:rsidRPr="00545A35" w:rsidRDefault="00BD0A68" w:rsidP="00FF7E28">
      <w:pPr>
        <w:numPr>
          <w:ilvl w:val="0"/>
          <w:numId w:val="17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súlyos vérzés vagy a vérzés nagy kockázatával járó állapot áll fenn Önnél (például gyomorfekély, a közelmúltban végzett agy- vagy szemműtét), </w:t>
      </w:r>
      <w:r w:rsidR="006D6597" w:rsidRPr="00545A35">
        <w:rPr>
          <w:sz w:val="22"/>
          <w:szCs w:val="22"/>
        </w:rPr>
        <w:t xml:space="preserve">vagy </w:t>
      </w:r>
      <w:r w:rsidRPr="00545A35">
        <w:rPr>
          <w:sz w:val="22"/>
          <w:szCs w:val="22"/>
        </w:rPr>
        <w:t xml:space="preserve">a közelmúltban </w:t>
      </w:r>
      <w:r w:rsidR="00B72FDE" w:rsidRPr="00545A35">
        <w:rPr>
          <w:sz w:val="22"/>
          <w:szCs w:val="22"/>
        </w:rPr>
        <w:t>szélütése (agyérkatasztrófa-</w:t>
      </w:r>
      <w:proofErr w:type="spellStart"/>
      <w:r w:rsidR="00B72FDE" w:rsidRPr="00545A35">
        <w:rPr>
          <w:sz w:val="22"/>
          <w:szCs w:val="22"/>
        </w:rPr>
        <w:t>sztrók</w:t>
      </w:r>
      <w:proofErr w:type="spellEnd"/>
      <w:r w:rsidR="00B72FDE" w:rsidRPr="00545A35">
        <w:rPr>
          <w:sz w:val="22"/>
          <w:szCs w:val="22"/>
        </w:rPr>
        <w:t>) volt</w:t>
      </w:r>
      <w:r w:rsidR="00135F0F">
        <w:rPr>
          <w:sz w:val="22"/>
          <w:szCs w:val="22"/>
        </w:rPr>
        <w:t>,</w:t>
      </w:r>
    </w:p>
    <w:p w14:paraId="5FCDB123" w14:textId="77777777" w:rsidR="00C232C6" w:rsidRPr="00545A35" w:rsidRDefault="00F711A9" w:rsidP="00FF7E28">
      <w:pPr>
        <w:numPr>
          <w:ilvl w:val="0"/>
          <w:numId w:val="17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Ön </w:t>
      </w:r>
      <w:r w:rsidR="00BD0A68" w:rsidRPr="00545A35">
        <w:rPr>
          <w:sz w:val="22"/>
          <w:szCs w:val="22"/>
        </w:rPr>
        <w:t xml:space="preserve">a </w:t>
      </w:r>
      <w:r w:rsidRPr="00545A35">
        <w:rPr>
          <w:sz w:val="22"/>
          <w:szCs w:val="22"/>
        </w:rPr>
        <w:t xml:space="preserve">vérrögök miatt jelenleg </w:t>
      </w:r>
      <w:r w:rsidR="00BD0A68" w:rsidRPr="00545A35">
        <w:rPr>
          <w:noProof/>
          <w:sz w:val="22"/>
          <w:szCs w:val="22"/>
        </w:rPr>
        <w:t>Clexane</w:t>
      </w:r>
      <w:r w:rsidRPr="00545A35">
        <w:rPr>
          <w:noProof/>
          <w:sz w:val="22"/>
          <w:szCs w:val="22"/>
        </w:rPr>
        <w:t>-kezelésben részesül</w:t>
      </w:r>
      <w:r w:rsidR="009069C6" w:rsidRPr="00545A35">
        <w:rPr>
          <w:noProof/>
          <w:sz w:val="22"/>
          <w:szCs w:val="22"/>
        </w:rPr>
        <w:t xml:space="preserve"> </w:t>
      </w:r>
      <w:r w:rsidR="00BD0A68" w:rsidRPr="00545A35">
        <w:rPr>
          <w:sz w:val="22"/>
          <w:szCs w:val="22"/>
        </w:rPr>
        <w:t>és a következő 24 órában</w:t>
      </w:r>
    </w:p>
    <w:p w14:paraId="71117224" w14:textId="77777777" w:rsidR="00C232C6" w:rsidRPr="00545A35" w:rsidRDefault="00BD0A68" w:rsidP="00FF7E28">
      <w:pPr>
        <w:numPr>
          <w:ilvl w:val="1"/>
          <w:numId w:val="17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gerincközeli vagy gerincbe adott érzéstelenítést (úgynevezett epidurális érzéstelenítést) vagy </w:t>
      </w:r>
    </w:p>
    <w:p w14:paraId="4554B488" w14:textId="77777777" w:rsidR="00BD0A68" w:rsidRPr="00545A35" w:rsidRDefault="0039685F" w:rsidP="00FF7E28">
      <w:pPr>
        <w:numPr>
          <w:ilvl w:val="1"/>
          <w:numId w:val="17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 w:rsidRPr="00545A35">
        <w:rPr>
          <w:sz w:val="22"/>
          <w:szCs w:val="22"/>
        </w:rPr>
        <w:t>gerinccsapolást (</w:t>
      </w:r>
      <w:r w:rsidR="00BD0A68" w:rsidRPr="00545A35">
        <w:rPr>
          <w:sz w:val="22"/>
          <w:szCs w:val="22"/>
        </w:rPr>
        <w:t>lumbálpunkciót</w:t>
      </w:r>
      <w:r w:rsidRPr="00545A35">
        <w:rPr>
          <w:sz w:val="22"/>
          <w:szCs w:val="22"/>
        </w:rPr>
        <w:t>)</w:t>
      </w:r>
      <w:r w:rsidR="00BD0A68" w:rsidRPr="00545A35">
        <w:rPr>
          <w:sz w:val="22"/>
          <w:szCs w:val="22"/>
        </w:rPr>
        <w:t xml:space="preserve"> fognak alkalmazni Önnél.</w:t>
      </w:r>
    </w:p>
    <w:p w14:paraId="5D9E9D25" w14:textId="2372A01A" w:rsidR="00BD0A68" w:rsidRPr="00545A35" w:rsidRDefault="00C232C6" w:rsidP="00FF7E28">
      <w:pPr>
        <w:numPr>
          <w:ilvl w:val="0"/>
          <w:numId w:val="17"/>
        </w:numPr>
        <w:tabs>
          <w:tab w:val="left" w:pos="567"/>
        </w:tabs>
        <w:suppressAutoHyphens w:val="0"/>
        <w:ind w:left="567" w:hanging="567"/>
        <w:rPr>
          <w:sz w:val="22"/>
          <w:szCs w:val="22"/>
          <w:lang w:eastAsia="fr-FR"/>
        </w:rPr>
      </w:pPr>
      <w:r w:rsidRPr="00545A35">
        <w:rPr>
          <w:sz w:val="22"/>
          <w:szCs w:val="22"/>
        </w:rPr>
        <w:t>k</w:t>
      </w:r>
      <w:r w:rsidR="00BD0A68" w:rsidRPr="00545A35">
        <w:rPr>
          <w:sz w:val="22"/>
          <w:szCs w:val="22"/>
        </w:rPr>
        <w:t>oraszülöttek esetében vagy újszülötteknél 1 hónapos korig a légzési rendellenességgel (</w:t>
      </w:r>
      <w:r w:rsidR="00135F0F">
        <w:rPr>
          <w:sz w:val="22"/>
          <w:szCs w:val="22"/>
        </w:rPr>
        <w:t xml:space="preserve">úgynevezett </w:t>
      </w:r>
      <w:r w:rsidR="00BD0A68" w:rsidRPr="00545A35">
        <w:rPr>
          <w:sz w:val="22"/>
          <w:szCs w:val="22"/>
        </w:rPr>
        <w:t>„ziháló szindróma”) járó súlyos mérgezés kockázata miatt.</w:t>
      </w:r>
    </w:p>
    <w:p w14:paraId="28FF892E" w14:textId="77777777" w:rsidR="00BD0A68" w:rsidRPr="00545A35" w:rsidRDefault="00C232C6" w:rsidP="00545A3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 w:rsidRPr="00545A35">
        <w:rPr>
          <w:sz w:val="22"/>
          <w:szCs w:val="22"/>
        </w:rPr>
        <w:t>Ne alkalmazza a Clexane</w:t>
      </w:r>
      <w:r w:rsidR="00A34E86" w:rsidRPr="00545A35">
        <w:rPr>
          <w:noProof/>
          <w:sz w:val="22"/>
          <w:szCs w:val="22"/>
        </w:rPr>
        <w:t xml:space="preserve"> többadagos injekció</w:t>
      </w:r>
      <w:r w:rsidRPr="00545A35">
        <w:rPr>
          <w:sz w:val="22"/>
          <w:szCs w:val="22"/>
        </w:rPr>
        <w:t>t</w:t>
      </w:r>
      <w:r w:rsidR="00A34E86" w:rsidRPr="00545A35">
        <w:rPr>
          <w:sz w:val="22"/>
          <w:szCs w:val="22"/>
        </w:rPr>
        <w:t>,</w:t>
      </w:r>
      <w:r w:rsidRPr="00545A35">
        <w:rPr>
          <w:sz w:val="22"/>
          <w:szCs w:val="22"/>
        </w:rPr>
        <w:t xml:space="preserve"> ha a fentiek bármelyike igaz Önre. Ha bizonytalan, kérdezze meg kezelőorvosát vagy gyógyszerészét a Clexane </w:t>
      </w:r>
      <w:r w:rsidR="00A34E86" w:rsidRPr="00545A35">
        <w:rPr>
          <w:noProof/>
          <w:sz w:val="22"/>
          <w:szCs w:val="22"/>
        </w:rPr>
        <w:t>többadagos injekció</w:t>
      </w:r>
      <w:r w:rsidR="00A34E86" w:rsidRPr="00545A35">
        <w:rPr>
          <w:sz w:val="22"/>
          <w:szCs w:val="22"/>
        </w:rPr>
        <w:t xml:space="preserve"> </w:t>
      </w:r>
      <w:r w:rsidRPr="00545A35">
        <w:rPr>
          <w:sz w:val="22"/>
          <w:szCs w:val="22"/>
        </w:rPr>
        <w:t>alkalmazása előtt.</w:t>
      </w:r>
    </w:p>
    <w:p w14:paraId="6E3E8366" w14:textId="77777777" w:rsidR="00C232C6" w:rsidRPr="00545A35" w:rsidRDefault="00C232C6" w:rsidP="00545A3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6F43CA27" w14:textId="77777777" w:rsidR="00BD0A68" w:rsidRPr="00545A35" w:rsidRDefault="00BD0A68" w:rsidP="00545A35">
      <w:pPr>
        <w:numPr>
          <w:ilvl w:val="12"/>
          <w:numId w:val="0"/>
        </w:numPr>
        <w:rPr>
          <w:b/>
          <w:noProof/>
          <w:sz w:val="22"/>
          <w:szCs w:val="22"/>
        </w:rPr>
      </w:pPr>
      <w:r w:rsidRPr="00545A35">
        <w:rPr>
          <w:b/>
          <w:sz w:val="22"/>
          <w:szCs w:val="22"/>
        </w:rPr>
        <w:t>Figyelmeztetések és óvintézkedések</w:t>
      </w:r>
    </w:p>
    <w:p w14:paraId="16AF1BCD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="002613B4" w:rsidRPr="00545A35">
        <w:rPr>
          <w:noProof/>
          <w:sz w:val="22"/>
          <w:szCs w:val="22"/>
        </w:rPr>
        <w:t>Clexane többadagos injekció</w:t>
      </w:r>
      <w:r w:rsidR="00CE35B3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 xml:space="preserve">nem cserélhető fel </w:t>
      </w:r>
      <w:r w:rsidR="00631995" w:rsidRPr="00545A35">
        <w:rPr>
          <w:sz w:val="22"/>
          <w:szCs w:val="22"/>
        </w:rPr>
        <w:t>más</w:t>
      </w:r>
      <w:r w:rsidR="00F711A9" w:rsidRPr="00545A35">
        <w:rPr>
          <w:sz w:val="22"/>
          <w:szCs w:val="22"/>
        </w:rPr>
        <w:t>ik</w:t>
      </w:r>
      <w:r w:rsidR="00631995" w:rsidRPr="00545A35">
        <w:rPr>
          <w:sz w:val="22"/>
          <w:szCs w:val="22"/>
        </w:rPr>
        <w:t xml:space="preserve"> </w:t>
      </w:r>
      <w:r w:rsidR="00F711A9" w:rsidRPr="00545A35">
        <w:rPr>
          <w:sz w:val="22"/>
          <w:szCs w:val="22"/>
        </w:rPr>
        <w:t>„</w:t>
      </w:r>
      <w:r w:rsidRPr="00545A35">
        <w:rPr>
          <w:sz w:val="22"/>
          <w:szCs w:val="22"/>
        </w:rPr>
        <w:t>kis molekulatömegű</w:t>
      </w:r>
      <w:r w:rsidR="00F711A9" w:rsidRPr="00545A35">
        <w:rPr>
          <w:sz w:val="22"/>
          <w:szCs w:val="22"/>
        </w:rPr>
        <w:t>”</w:t>
      </w:r>
      <w:r w:rsidRPr="00545A35">
        <w:rPr>
          <w:sz w:val="22"/>
          <w:szCs w:val="22"/>
        </w:rPr>
        <w:t xml:space="preserve"> heparin</w:t>
      </w:r>
      <w:r w:rsidR="00631995" w:rsidRPr="00545A35">
        <w:rPr>
          <w:sz w:val="22"/>
          <w:szCs w:val="22"/>
        </w:rPr>
        <w:t>n</w:t>
      </w:r>
      <w:r w:rsidR="00B354C5" w:rsidRPr="00545A35">
        <w:rPr>
          <w:sz w:val="22"/>
          <w:szCs w:val="22"/>
        </w:rPr>
        <w:t>al</w:t>
      </w:r>
      <w:r w:rsidRPr="00545A35">
        <w:rPr>
          <w:sz w:val="22"/>
          <w:szCs w:val="22"/>
        </w:rPr>
        <w:t xml:space="preserve">, </w:t>
      </w:r>
      <w:r w:rsidR="00B354C5" w:rsidRPr="00545A35">
        <w:rPr>
          <w:sz w:val="22"/>
          <w:szCs w:val="22"/>
        </w:rPr>
        <w:t xml:space="preserve">mint például a nadroparin, tinzaparin vagy dalteparin, </w:t>
      </w:r>
      <w:r w:rsidRPr="00545A35">
        <w:rPr>
          <w:sz w:val="22"/>
          <w:szCs w:val="22"/>
        </w:rPr>
        <w:t>mivel ezek nem pontosan azonosak, így a hatásuk és alkalmazási módjuk eltérő.</w:t>
      </w:r>
    </w:p>
    <w:p w14:paraId="56CA5506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2B2CA0F2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</w:rPr>
      </w:pPr>
      <w:r w:rsidRPr="00545A35">
        <w:rPr>
          <w:noProof/>
          <w:sz w:val="22"/>
          <w:szCs w:val="22"/>
        </w:rPr>
        <w:t xml:space="preserve">A </w:t>
      </w:r>
      <w:r w:rsidR="002613B4" w:rsidRPr="00545A35">
        <w:rPr>
          <w:noProof/>
          <w:sz w:val="22"/>
          <w:szCs w:val="22"/>
        </w:rPr>
        <w:t>Clexane többadagos injekció</w:t>
      </w:r>
      <w:r w:rsidR="009069C6" w:rsidRPr="00545A35">
        <w:rPr>
          <w:noProof/>
          <w:sz w:val="22"/>
          <w:szCs w:val="22"/>
        </w:rPr>
        <w:t xml:space="preserve"> </w:t>
      </w:r>
      <w:r w:rsidRPr="00545A35">
        <w:rPr>
          <w:noProof/>
          <w:sz w:val="22"/>
          <w:szCs w:val="22"/>
        </w:rPr>
        <w:t>alkalmazása előtt beszéljen kezelőorvosával vagy gyógyszerészével, vagy a gondozását végző egészségügyi szakemberrel,</w:t>
      </w:r>
      <w:r w:rsidR="00576996" w:rsidRPr="00545A35">
        <w:rPr>
          <w:noProof/>
          <w:sz w:val="22"/>
          <w:szCs w:val="22"/>
        </w:rPr>
        <w:t xml:space="preserve"> ha</w:t>
      </w:r>
    </w:p>
    <w:p w14:paraId="6A272E9E" w14:textId="7F74C67B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korábban előfordult már Önnél, hogy heparin alkalmazása következtében súlyosan lecsökkent a vérében a </w:t>
      </w:r>
      <w:r w:rsidR="000B4071" w:rsidRPr="00545A35">
        <w:rPr>
          <w:sz w:val="22"/>
          <w:szCs w:val="22"/>
        </w:rPr>
        <w:t>véralvadáshoz szükséges sejtek (</w:t>
      </w:r>
      <w:r w:rsidRPr="00545A35">
        <w:rPr>
          <w:sz w:val="22"/>
          <w:szCs w:val="22"/>
        </w:rPr>
        <w:t>vérlemezkék</w:t>
      </w:r>
      <w:r w:rsidR="000B4071" w:rsidRPr="00545A35">
        <w:rPr>
          <w:sz w:val="22"/>
          <w:szCs w:val="22"/>
        </w:rPr>
        <w:t>)</w:t>
      </w:r>
      <w:r w:rsidRPr="00545A35">
        <w:rPr>
          <w:sz w:val="22"/>
          <w:szCs w:val="22"/>
        </w:rPr>
        <w:t xml:space="preserve"> száma</w:t>
      </w:r>
      <w:r w:rsidR="00135F0F">
        <w:rPr>
          <w:sz w:val="22"/>
          <w:szCs w:val="22"/>
        </w:rPr>
        <w:t>,</w:t>
      </w:r>
    </w:p>
    <w:p w14:paraId="7C3440E8" w14:textId="3DEF5000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Önnek beültetett szívbillentyűje van</w:t>
      </w:r>
      <w:r w:rsidR="00135F0F">
        <w:rPr>
          <w:sz w:val="22"/>
          <w:szCs w:val="22"/>
        </w:rPr>
        <w:t>,</w:t>
      </w:r>
    </w:p>
    <w:p w14:paraId="7BAAF87E" w14:textId="20DCD875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Ön szívbelhártya-gyulladásban (a szív belső rétegének fertőzése) szenved</w:t>
      </w:r>
      <w:r w:rsidR="00135F0F">
        <w:rPr>
          <w:sz w:val="22"/>
          <w:szCs w:val="22"/>
        </w:rPr>
        <w:t>,</w:t>
      </w:r>
    </w:p>
    <w:p w14:paraId="690BEF7C" w14:textId="5368CCC8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korábban gyomorfekélye volt</w:t>
      </w:r>
      <w:r w:rsidR="00135F0F">
        <w:rPr>
          <w:sz w:val="22"/>
          <w:szCs w:val="22"/>
        </w:rPr>
        <w:t>,</w:t>
      </w:r>
    </w:p>
    <w:p w14:paraId="09EF4FAD" w14:textId="7684EB0C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 közelmúltban </w:t>
      </w:r>
      <w:r w:rsidR="00565C4B" w:rsidRPr="00545A35">
        <w:rPr>
          <w:sz w:val="22"/>
          <w:szCs w:val="22"/>
        </w:rPr>
        <w:t>agyi érkatasztrófája (</w:t>
      </w:r>
      <w:proofErr w:type="spellStart"/>
      <w:r w:rsidRPr="00545A35">
        <w:rPr>
          <w:sz w:val="22"/>
          <w:szCs w:val="22"/>
        </w:rPr>
        <w:t>sztrók</w:t>
      </w:r>
      <w:proofErr w:type="spellEnd"/>
      <w:r w:rsidR="00565C4B" w:rsidRPr="00545A35">
        <w:rPr>
          <w:sz w:val="22"/>
          <w:szCs w:val="22"/>
        </w:rPr>
        <w:t>)</w:t>
      </w:r>
      <w:r w:rsidRPr="00545A35">
        <w:rPr>
          <w:sz w:val="22"/>
          <w:szCs w:val="22"/>
        </w:rPr>
        <w:t xml:space="preserve"> volt</w:t>
      </w:r>
      <w:r w:rsidR="00135F0F">
        <w:rPr>
          <w:sz w:val="22"/>
          <w:szCs w:val="22"/>
        </w:rPr>
        <w:t>,</w:t>
      </w:r>
    </w:p>
    <w:p w14:paraId="3CD05B57" w14:textId="643A15C1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Önnek magas a vérnyomása</w:t>
      </w:r>
      <w:r w:rsidR="00135F0F">
        <w:rPr>
          <w:sz w:val="22"/>
          <w:szCs w:val="22"/>
        </w:rPr>
        <w:t>,</w:t>
      </w:r>
    </w:p>
    <w:p w14:paraId="204CFAFD" w14:textId="23618A9F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Ön cukorbetegségben szenved, vagy ha a cukorbetegség miatt károsodtak a szemében található vérerek (ún. diabéteszes </w:t>
      </w:r>
      <w:proofErr w:type="spellStart"/>
      <w:r w:rsidRPr="00545A35">
        <w:rPr>
          <w:sz w:val="22"/>
          <w:szCs w:val="22"/>
        </w:rPr>
        <w:t>retinopátia</w:t>
      </w:r>
      <w:proofErr w:type="spellEnd"/>
      <w:r w:rsidRPr="00545A35">
        <w:rPr>
          <w:sz w:val="22"/>
          <w:szCs w:val="22"/>
        </w:rPr>
        <w:t xml:space="preserve"> alakult ki)</w:t>
      </w:r>
      <w:r w:rsidR="00135F0F">
        <w:rPr>
          <w:sz w:val="22"/>
          <w:szCs w:val="22"/>
        </w:rPr>
        <w:t>,</w:t>
      </w:r>
    </w:p>
    <w:p w14:paraId="44458258" w14:textId="700FB2C0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Önnek a közelmúltban szem- vagy </w:t>
      </w:r>
      <w:proofErr w:type="spellStart"/>
      <w:r w:rsidRPr="00545A35">
        <w:rPr>
          <w:sz w:val="22"/>
          <w:szCs w:val="22"/>
        </w:rPr>
        <w:t>agyműtéte</w:t>
      </w:r>
      <w:proofErr w:type="spellEnd"/>
      <w:r w:rsidRPr="00545A35">
        <w:rPr>
          <w:sz w:val="22"/>
          <w:szCs w:val="22"/>
        </w:rPr>
        <w:t xml:space="preserve"> volt</w:t>
      </w:r>
      <w:r w:rsidR="00135F0F">
        <w:rPr>
          <w:sz w:val="22"/>
          <w:szCs w:val="22"/>
        </w:rPr>
        <w:t>,</w:t>
      </w:r>
    </w:p>
    <w:p w14:paraId="39A639EB" w14:textId="25496A69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Ön idős (elmúlt 65 éves), különösen, ha 75 évnél is idősebb</w:t>
      </w:r>
      <w:r w:rsidR="00135F0F">
        <w:rPr>
          <w:sz w:val="22"/>
          <w:szCs w:val="22"/>
        </w:rPr>
        <w:t>,</w:t>
      </w:r>
    </w:p>
    <w:p w14:paraId="3908BEF1" w14:textId="0C83FEF6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Ön vesebetegségben szenved</w:t>
      </w:r>
      <w:r w:rsidR="00135F0F">
        <w:rPr>
          <w:sz w:val="22"/>
          <w:szCs w:val="22"/>
        </w:rPr>
        <w:t>,</w:t>
      </w:r>
    </w:p>
    <w:p w14:paraId="1F9203D6" w14:textId="3ED8DB6A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Ön májbetegségben szenved</w:t>
      </w:r>
      <w:r w:rsidR="00135F0F">
        <w:rPr>
          <w:sz w:val="22"/>
          <w:szCs w:val="22"/>
        </w:rPr>
        <w:t>,</w:t>
      </w:r>
    </w:p>
    <w:p w14:paraId="3FA9EBE1" w14:textId="20664641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Ön </w:t>
      </w:r>
      <w:r w:rsidR="00603A32" w:rsidRPr="00545A35">
        <w:rPr>
          <w:sz w:val="22"/>
          <w:szCs w:val="22"/>
        </w:rPr>
        <w:t xml:space="preserve">nagyon </w:t>
      </w:r>
      <w:r w:rsidRPr="00545A35">
        <w:rPr>
          <w:sz w:val="22"/>
          <w:szCs w:val="22"/>
        </w:rPr>
        <w:t>sovány vagy túlsúlyos</w:t>
      </w:r>
      <w:r w:rsidR="00135F0F">
        <w:rPr>
          <w:sz w:val="22"/>
          <w:szCs w:val="22"/>
        </w:rPr>
        <w:t>,</w:t>
      </w:r>
    </w:p>
    <w:p w14:paraId="74CAE6FC" w14:textId="0EA1EFCD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az Ön vérében túl magas a kálium szintje</w:t>
      </w:r>
      <w:r w:rsidRPr="00545A35" w:rsidDel="004976CE">
        <w:rPr>
          <w:sz w:val="22"/>
          <w:szCs w:val="22"/>
        </w:rPr>
        <w:t xml:space="preserve"> </w:t>
      </w:r>
      <w:r w:rsidRPr="00545A35">
        <w:rPr>
          <w:sz w:val="22"/>
          <w:szCs w:val="22"/>
        </w:rPr>
        <w:t>(ezt vérvétellel lehet ellenőrizni)</w:t>
      </w:r>
      <w:r w:rsidR="00135F0F">
        <w:rPr>
          <w:sz w:val="22"/>
          <w:szCs w:val="22"/>
        </w:rPr>
        <w:t>,</w:t>
      </w:r>
    </w:p>
    <w:p w14:paraId="270C3FFE" w14:textId="75794A2F" w:rsidR="00BD0A68" w:rsidRPr="00545A35" w:rsidRDefault="00BD0A68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Ön jelenleg olyan gyógyszereket szed, amelyek befolyásolják a vérzést (lásd az „Egyéb gyógyszerek</w:t>
      </w:r>
      <w:r w:rsidR="00DC72D3" w:rsidRPr="00545A35">
        <w:rPr>
          <w:sz w:val="22"/>
          <w:szCs w:val="22"/>
        </w:rPr>
        <w:t xml:space="preserve"> és a Clexane </w:t>
      </w:r>
      <w:r w:rsidR="00DC72D3" w:rsidRPr="00545A35">
        <w:rPr>
          <w:noProof/>
          <w:sz w:val="22"/>
          <w:szCs w:val="22"/>
        </w:rPr>
        <w:t>többadagos injekció</w:t>
      </w:r>
      <w:r w:rsidRPr="00545A35">
        <w:rPr>
          <w:sz w:val="22"/>
          <w:szCs w:val="22"/>
        </w:rPr>
        <w:t>” című részt)</w:t>
      </w:r>
      <w:r w:rsidR="00135F0F">
        <w:rPr>
          <w:sz w:val="22"/>
          <w:szCs w:val="22"/>
        </w:rPr>
        <w:t>,</w:t>
      </w:r>
    </w:p>
    <w:p w14:paraId="1BFFC339" w14:textId="77777777" w:rsidR="00D2118B" w:rsidRPr="00545A35" w:rsidRDefault="00F711A9" w:rsidP="00FF7E28">
      <w:pPr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Önnek </w:t>
      </w:r>
      <w:r w:rsidR="00D2118B" w:rsidRPr="00545A35">
        <w:rPr>
          <w:sz w:val="22"/>
          <w:szCs w:val="22"/>
        </w:rPr>
        <w:t>bármilyen gerincbántalma van, vagy ha korábban gerincműtétet végeztek Önnél.</w:t>
      </w:r>
    </w:p>
    <w:p w14:paraId="3DF13447" w14:textId="77777777" w:rsidR="00BD0A68" w:rsidRPr="00545A35" w:rsidRDefault="00BD0A68" w:rsidP="00545A35">
      <w:pPr>
        <w:jc w:val="both"/>
        <w:rPr>
          <w:sz w:val="22"/>
          <w:szCs w:val="22"/>
        </w:rPr>
      </w:pPr>
    </w:p>
    <w:p w14:paraId="696F6813" w14:textId="77777777" w:rsidR="00AB5CF9" w:rsidRPr="00545A35" w:rsidRDefault="00AB5CF9" w:rsidP="00545A35">
      <w:pPr>
        <w:rPr>
          <w:sz w:val="22"/>
          <w:szCs w:val="22"/>
        </w:rPr>
      </w:pPr>
      <w:r w:rsidRPr="00545A35">
        <w:rPr>
          <w:sz w:val="22"/>
          <w:szCs w:val="22"/>
        </w:rPr>
        <w:t>Ha a fentiek bármelyike igaz Önre (vagy bizonytalan), kérdezze meg kezelőorvosát vagy gyógyszerészét a Clexane</w:t>
      </w:r>
      <w:r w:rsidR="00C90E19" w:rsidRPr="00545A35">
        <w:rPr>
          <w:noProof/>
          <w:sz w:val="22"/>
          <w:szCs w:val="22"/>
        </w:rPr>
        <w:t xml:space="preserve"> többadagos injekció</w:t>
      </w:r>
      <w:r w:rsidRPr="00545A35">
        <w:rPr>
          <w:sz w:val="22"/>
          <w:szCs w:val="22"/>
        </w:rPr>
        <w:t xml:space="preserve"> alkalmazása előtt.</w:t>
      </w:r>
    </w:p>
    <w:p w14:paraId="71F88A66" w14:textId="77777777" w:rsidR="00AB5CF9" w:rsidRDefault="00AB5CF9" w:rsidP="00545A35">
      <w:pPr>
        <w:rPr>
          <w:sz w:val="22"/>
          <w:szCs w:val="22"/>
        </w:rPr>
      </w:pPr>
    </w:p>
    <w:p w14:paraId="66E261AA" w14:textId="690F6C44" w:rsidR="00D3493F" w:rsidRPr="00391F22" w:rsidRDefault="001961F1" w:rsidP="00391F22">
      <w:pPr>
        <w:pStyle w:val="Szvegtrzs"/>
        <w:kinsoku w:val="0"/>
        <w:overflowPunct w:val="0"/>
        <w:spacing w:before="4"/>
        <w:rPr>
          <w:sz w:val="22"/>
          <w:szCs w:val="22"/>
          <w:lang w:val="en-GB"/>
        </w:rPr>
      </w:pPr>
      <w:proofErr w:type="spellStart"/>
      <w:r w:rsidRPr="00391F22">
        <w:rPr>
          <w:sz w:val="22"/>
          <w:szCs w:val="22"/>
          <w:lang w:val="en-GB"/>
        </w:rPr>
        <w:t>Máj</w:t>
      </w:r>
      <w:proofErr w:type="spellEnd"/>
      <w:r w:rsidRPr="00391F22">
        <w:rPr>
          <w:sz w:val="22"/>
          <w:szCs w:val="22"/>
          <w:lang w:val="en-GB"/>
        </w:rPr>
        <w:t xml:space="preserve">- </w:t>
      </w:r>
      <w:proofErr w:type="spellStart"/>
      <w:r w:rsidRPr="00391F22">
        <w:rPr>
          <w:sz w:val="22"/>
          <w:szCs w:val="22"/>
          <w:lang w:val="en-GB"/>
        </w:rPr>
        <w:t>vagy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vesebetegség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esetén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kérjen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tanácsot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kezelőorvosától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vagy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gyógyszerészétől</w:t>
      </w:r>
      <w:proofErr w:type="spellEnd"/>
      <w:r w:rsidRPr="00391F22">
        <w:rPr>
          <w:sz w:val="22"/>
          <w:szCs w:val="22"/>
          <w:lang w:val="en-GB"/>
        </w:rPr>
        <w:t xml:space="preserve">, </w:t>
      </w:r>
      <w:proofErr w:type="spellStart"/>
      <w:r w:rsidRPr="00391F22">
        <w:rPr>
          <w:sz w:val="22"/>
          <w:szCs w:val="22"/>
          <w:lang w:val="en-GB"/>
        </w:rPr>
        <w:t>mivel</w:t>
      </w:r>
      <w:proofErr w:type="spellEnd"/>
      <w:r w:rsidRPr="00391F22">
        <w:rPr>
          <w:sz w:val="22"/>
          <w:szCs w:val="22"/>
          <w:lang w:val="en-GB"/>
        </w:rPr>
        <w:t xml:space="preserve"> a </w:t>
      </w:r>
      <w:proofErr w:type="spellStart"/>
      <w:r w:rsidRPr="00391F22">
        <w:rPr>
          <w:sz w:val="22"/>
          <w:szCs w:val="22"/>
          <w:lang w:val="en-GB"/>
        </w:rPr>
        <w:t>nagy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mennyiségben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="00B05985">
        <w:rPr>
          <w:sz w:val="22"/>
          <w:szCs w:val="22"/>
          <w:lang w:val="en-GB"/>
        </w:rPr>
        <w:t>alkalmazott</w:t>
      </w:r>
      <w:proofErr w:type="spellEnd"/>
      <w:r w:rsidR="00B05985">
        <w:rPr>
          <w:sz w:val="22"/>
          <w:szCs w:val="22"/>
          <w:lang w:val="en-GB"/>
        </w:rPr>
        <w:t xml:space="preserve"> </w:t>
      </w:r>
      <w:proofErr w:type="spellStart"/>
      <w:r w:rsidR="00B05985">
        <w:rPr>
          <w:sz w:val="22"/>
          <w:szCs w:val="22"/>
          <w:lang w:val="en-GB"/>
        </w:rPr>
        <w:t>benzil</w:t>
      </w:r>
      <w:r w:rsidR="00B05985">
        <w:rPr>
          <w:sz w:val="22"/>
          <w:szCs w:val="22"/>
          <w:lang w:val="en-GB"/>
        </w:rPr>
        <w:noBreakHyphen/>
      </w:r>
      <w:r w:rsidR="00B05985" w:rsidRPr="00633272">
        <w:rPr>
          <w:sz w:val="22"/>
          <w:szCs w:val="22"/>
          <w:lang w:val="en-GB"/>
        </w:rPr>
        <w:t>alkohol</w:t>
      </w:r>
      <w:proofErr w:type="spellEnd"/>
      <w:r w:rsidR="00B05985" w:rsidRPr="0063327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fel</w:t>
      </w:r>
      <w:r w:rsidR="00B05985">
        <w:rPr>
          <w:sz w:val="22"/>
          <w:szCs w:val="22"/>
          <w:lang w:val="en-GB"/>
        </w:rPr>
        <w:t>halmozódhat</w:t>
      </w:r>
      <w:proofErr w:type="spellEnd"/>
      <w:r w:rsidRPr="00391F22">
        <w:rPr>
          <w:sz w:val="22"/>
          <w:szCs w:val="22"/>
          <w:lang w:val="en-GB"/>
        </w:rPr>
        <w:t xml:space="preserve"> a </w:t>
      </w:r>
      <w:proofErr w:type="spellStart"/>
      <w:r w:rsidRPr="00391F22">
        <w:rPr>
          <w:sz w:val="22"/>
          <w:szCs w:val="22"/>
          <w:lang w:val="en-GB"/>
        </w:rPr>
        <w:t>szervezetében</w:t>
      </w:r>
      <w:proofErr w:type="spellEnd"/>
      <w:r w:rsidR="00B05985">
        <w:rPr>
          <w:sz w:val="22"/>
          <w:szCs w:val="22"/>
          <w:lang w:val="en-GB"/>
        </w:rPr>
        <w:t xml:space="preserve"> </w:t>
      </w:r>
      <w:proofErr w:type="spellStart"/>
      <w:r w:rsidR="00B05985">
        <w:rPr>
          <w:sz w:val="22"/>
          <w:szCs w:val="22"/>
          <w:lang w:val="en-GB"/>
        </w:rPr>
        <w:t>és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mellékhatásokat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okozhat</w:t>
      </w:r>
      <w:proofErr w:type="spellEnd"/>
      <w:r w:rsidRPr="00391F22">
        <w:rPr>
          <w:sz w:val="22"/>
          <w:szCs w:val="22"/>
          <w:lang w:val="en-GB"/>
        </w:rPr>
        <w:t xml:space="preserve"> (</w:t>
      </w:r>
      <w:proofErr w:type="spellStart"/>
      <w:r w:rsidR="00135F0F">
        <w:rPr>
          <w:sz w:val="22"/>
          <w:szCs w:val="22"/>
          <w:lang w:val="en-GB"/>
        </w:rPr>
        <w:t>úgynevezett</w:t>
      </w:r>
      <w:proofErr w:type="spellEnd"/>
      <w:r w:rsidRPr="00391F22">
        <w:rPr>
          <w:sz w:val="22"/>
          <w:szCs w:val="22"/>
          <w:lang w:val="en-GB"/>
        </w:rPr>
        <w:t xml:space="preserve"> “</w:t>
      </w:r>
      <w:proofErr w:type="spellStart"/>
      <w:r w:rsidRPr="00391F22">
        <w:rPr>
          <w:sz w:val="22"/>
          <w:szCs w:val="22"/>
          <w:lang w:val="en-GB"/>
        </w:rPr>
        <w:t>metabolikus</w:t>
      </w:r>
      <w:proofErr w:type="spellEnd"/>
      <w:r w:rsidRPr="00391F22">
        <w:rPr>
          <w:sz w:val="22"/>
          <w:szCs w:val="22"/>
          <w:lang w:val="en-GB"/>
        </w:rPr>
        <w:t xml:space="preserve"> </w:t>
      </w:r>
      <w:proofErr w:type="spellStart"/>
      <w:r w:rsidRPr="00391F22">
        <w:rPr>
          <w:sz w:val="22"/>
          <w:szCs w:val="22"/>
          <w:lang w:val="en-GB"/>
        </w:rPr>
        <w:t>acidózis</w:t>
      </w:r>
      <w:proofErr w:type="spellEnd"/>
      <w:r w:rsidRPr="00391F22">
        <w:rPr>
          <w:sz w:val="22"/>
          <w:szCs w:val="22"/>
          <w:lang w:val="en-GB"/>
        </w:rPr>
        <w:t>”)</w:t>
      </w:r>
      <w:r w:rsidR="00D3493F" w:rsidRPr="00391F22">
        <w:rPr>
          <w:sz w:val="22"/>
          <w:szCs w:val="22"/>
          <w:lang w:val="en-GB"/>
        </w:rPr>
        <w:t>.</w:t>
      </w:r>
    </w:p>
    <w:p w14:paraId="15C9A548" w14:textId="77777777" w:rsidR="00D3493F" w:rsidRPr="00391F22" w:rsidRDefault="00D3493F" w:rsidP="00391F22">
      <w:pPr>
        <w:pStyle w:val="Szvegtrzs"/>
        <w:kinsoku w:val="0"/>
        <w:overflowPunct w:val="0"/>
        <w:spacing w:before="4"/>
        <w:rPr>
          <w:sz w:val="22"/>
          <w:szCs w:val="22"/>
          <w:lang w:val="en-GB"/>
        </w:rPr>
      </w:pPr>
    </w:p>
    <w:p w14:paraId="73D66B8F" w14:textId="0FB94CC4" w:rsidR="00D3493F" w:rsidRPr="00391F22" w:rsidRDefault="00B61ABA" w:rsidP="00391F22">
      <w:pPr>
        <w:pStyle w:val="Szvegtrzs"/>
        <w:kinsoku w:val="0"/>
        <w:overflowPunct w:val="0"/>
        <w:spacing w:before="4"/>
        <w:rPr>
          <w:sz w:val="22"/>
          <w:szCs w:val="22"/>
          <w:lang w:val="en-GB"/>
        </w:rPr>
      </w:pPr>
      <w:r w:rsidRPr="00391F22">
        <w:rPr>
          <w:sz w:val="22"/>
          <w:szCs w:val="22"/>
        </w:rPr>
        <w:lastRenderedPageBreak/>
        <w:t xml:space="preserve">A 210 mg/nap </w:t>
      </w:r>
      <w:r w:rsidR="00135F0F">
        <w:rPr>
          <w:sz w:val="22"/>
          <w:szCs w:val="22"/>
        </w:rPr>
        <w:t>adag</w:t>
      </w:r>
      <w:r w:rsidRPr="00391F22">
        <w:rPr>
          <w:sz w:val="22"/>
          <w:szCs w:val="22"/>
        </w:rPr>
        <w:t>nál nagyobb adago</w:t>
      </w:r>
      <w:r w:rsidR="007848F9">
        <w:rPr>
          <w:sz w:val="22"/>
          <w:szCs w:val="22"/>
        </w:rPr>
        <w:t>t kapó</w:t>
      </w:r>
      <w:r w:rsidRPr="00391F22">
        <w:rPr>
          <w:sz w:val="22"/>
          <w:szCs w:val="22"/>
        </w:rPr>
        <w:t xml:space="preserve"> </w:t>
      </w:r>
      <w:r w:rsidR="007848F9">
        <w:rPr>
          <w:sz w:val="22"/>
          <w:szCs w:val="22"/>
        </w:rPr>
        <w:t xml:space="preserve">betegek </w:t>
      </w:r>
      <w:r w:rsidRPr="00391F22">
        <w:rPr>
          <w:sz w:val="22"/>
          <w:szCs w:val="22"/>
        </w:rPr>
        <w:t>esetén ez a gyógyszer több mint 24</w:t>
      </w:r>
      <w:r w:rsidR="007D0623">
        <w:rPr>
          <w:sz w:val="22"/>
          <w:szCs w:val="22"/>
        </w:rPr>
        <w:t> </w:t>
      </w:r>
      <w:r w:rsidRPr="00391F22">
        <w:rPr>
          <w:sz w:val="22"/>
          <w:szCs w:val="22"/>
        </w:rPr>
        <w:t xml:space="preserve">mg nátriumot tartalmaz adagonként, ami </w:t>
      </w:r>
      <w:r w:rsidR="00C213EB">
        <w:rPr>
          <w:sz w:val="22"/>
          <w:szCs w:val="22"/>
        </w:rPr>
        <w:t xml:space="preserve">felnőtteknél </w:t>
      </w:r>
      <w:r w:rsidRPr="00391F22">
        <w:rPr>
          <w:sz w:val="22"/>
          <w:szCs w:val="22"/>
        </w:rPr>
        <w:t>a WHO által ajánlott maximális napi 2</w:t>
      </w:r>
      <w:r w:rsidR="007D0623">
        <w:rPr>
          <w:sz w:val="22"/>
          <w:szCs w:val="22"/>
        </w:rPr>
        <w:t> </w:t>
      </w:r>
      <w:r w:rsidRPr="00391F22">
        <w:rPr>
          <w:sz w:val="22"/>
          <w:szCs w:val="22"/>
        </w:rPr>
        <w:t>g nátriumbevitel 1,2%-ának felel meg</w:t>
      </w:r>
      <w:r w:rsidR="00D3493F" w:rsidRPr="00391F22">
        <w:rPr>
          <w:sz w:val="22"/>
          <w:szCs w:val="22"/>
          <w:lang w:val="en-GB"/>
        </w:rPr>
        <w:t>.</w:t>
      </w:r>
    </w:p>
    <w:p w14:paraId="03E933D4" w14:textId="77777777" w:rsidR="00D3493F" w:rsidRPr="00545A35" w:rsidRDefault="00D3493F" w:rsidP="00545A35">
      <w:pPr>
        <w:rPr>
          <w:sz w:val="22"/>
          <w:szCs w:val="22"/>
        </w:rPr>
      </w:pPr>
    </w:p>
    <w:p w14:paraId="24760EA1" w14:textId="77777777" w:rsidR="00AB5CF9" w:rsidRPr="00545A35" w:rsidRDefault="00AB5CF9" w:rsidP="00A56818">
      <w:pPr>
        <w:numPr>
          <w:ilvl w:val="12"/>
          <w:numId w:val="0"/>
        </w:numPr>
        <w:rPr>
          <w:b/>
          <w:sz w:val="22"/>
          <w:szCs w:val="22"/>
        </w:rPr>
      </w:pPr>
      <w:r w:rsidRPr="00545A35">
        <w:rPr>
          <w:b/>
          <w:sz w:val="22"/>
          <w:szCs w:val="22"/>
        </w:rPr>
        <w:t>Vizsgálatok és ellenőrzések</w:t>
      </w:r>
    </w:p>
    <w:p w14:paraId="601BFC52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</w:rPr>
        <w:t>Lehetséges, hogy a gyógyszer alkalmazásának megkezdése előtt, illetve alkalmazása során bizonyos időközönként vérvizsgálatot végeznek Önnél; ezzel azt ellenőrzik, hogy a véralvadásért felelős vérlemezkék és a kálium megfelelő mennyiségben találhatók-e a</w:t>
      </w:r>
      <w:r w:rsidR="00F711A9" w:rsidRPr="00545A35">
        <w:rPr>
          <w:sz w:val="22"/>
          <w:szCs w:val="22"/>
        </w:rPr>
        <w:t>z Ön</w:t>
      </w:r>
      <w:r w:rsidRPr="00545A35">
        <w:rPr>
          <w:sz w:val="22"/>
          <w:szCs w:val="22"/>
        </w:rPr>
        <w:t xml:space="preserve"> vérében.</w:t>
      </w:r>
    </w:p>
    <w:p w14:paraId="2CABBAB8" w14:textId="77777777" w:rsidR="00651365" w:rsidRPr="00545A35" w:rsidRDefault="00651365" w:rsidP="00545A35">
      <w:pPr>
        <w:rPr>
          <w:b/>
          <w:sz w:val="22"/>
          <w:szCs w:val="22"/>
        </w:rPr>
      </w:pPr>
    </w:p>
    <w:p w14:paraId="5326F205" w14:textId="77777777" w:rsidR="00651365" w:rsidRPr="00545A35" w:rsidRDefault="00651365" w:rsidP="00545A35">
      <w:pPr>
        <w:rPr>
          <w:b/>
          <w:sz w:val="22"/>
          <w:szCs w:val="22"/>
        </w:rPr>
      </w:pPr>
      <w:r w:rsidRPr="00545A35">
        <w:rPr>
          <w:b/>
          <w:sz w:val="22"/>
          <w:szCs w:val="22"/>
        </w:rPr>
        <w:t>Alkalmazása gyermekeknél és serdülőknél</w:t>
      </w:r>
    </w:p>
    <w:p w14:paraId="181F871B" w14:textId="77777777" w:rsidR="00BD0A68" w:rsidRPr="00545A35" w:rsidRDefault="00651365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Pr="00545A35">
        <w:rPr>
          <w:noProof/>
          <w:sz w:val="22"/>
          <w:szCs w:val="22"/>
        </w:rPr>
        <w:t>Clexane</w:t>
      </w:r>
      <w:r w:rsidRPr="00545A35">
        <w:rPr>
          <w:sz w:val="22"/>
          <w:szCs w:val="22"/>
        </w:rPr>
        <w:t xml:space="preserve"> biztonságosságát és hatásosságát gyermekek és serdülők esetében nem vizsgálták.</w:t>
      </w:r>
    </w:p>
    <w:p w14:paraId="0C8ECFC2" w14:textId="77777777" w:rsidR="00651365" w:rsidRPr="00545A35" w:rsidRDefault="00651365" w:rsidP="00545A35">
      <w:pPr>
        <w:numPr>
          <w:ilvl w:val="12"/>
          <w:numId w:val="0"/>
        </w:numPr>
        <w:rPr>
          <w:noProof/>
          <w:sz w:val="22"/>
          <w:szCs w:val="22"/>
        </w:rPr>
      </w:pPr>
    </w:p>
    <w:p w14:paraId="5DC4FAC0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 w:rsidRPr="00545A35">
        <w:rPr>
          <w:b/>
          <w:noProof/>
          <w:sz w:val="22"/>
          <w:szCs w:val="22"/>
        </w:rPr>
        <w:t>Egyéb gyógyszerek és a Clexane</w:t>
      </w:r>
      <w:r w:rsidR="00DC72D3" w:rsidRPr="00545A35">
        <w:rPr>
          <w:b/>
          <w:noProof/>
          <w:sz w:val="22"/>
          <w:szCs w:val="22"/>
        </w:rPr>
        <w:t xml:space="preserve"> többadagos injekció</w:t>
      </w:r>
    </w:p>
    <w:p w14:paraId="68D47735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</w:rPr>
      </w:pPr>
      <w:r w:rsidRPr="00545A35">
        <w:rPr>
          <w:sz w:val="22"/>
          <w:szCs w:val="22"/>
        </w:rPr>
        <w:t>Feltétlenül tájékoztassa kezelőorvosát vagy gyógyszerészét a jelenleg vagy nemrégiben szedett egyéb gyógyszereiről.</w:t>
      </w:r>
    </w:p>
    <w:p w14:paraId="39EE15D4" w14:textId="77777777" w:rsidR="00BD0A68" w:rsidRPr="00545A35" w:rsidRDefault="00B6519E" w:rsidP="00FF7E28">
      <w:pPr>
        <w:numPr>
          <w:ilvl w:val="0"/>
          <w:numId w:val="16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w</w:t>
      </w:r>
      <w:r w:rsidR="00BD0A68" w:rsidRPr="00545A35">
        <w:rPr>
          <w:sz w:val="22"/>
          <w:szCs w:val="22"/>
        </w:rPr>
        <w:t>arfarin – vérhígító</w:t>
      </w:r>
    </w:p>
    <w:p w14:paraId="7DC83D3B" w14:textId="77777777" w:rsidR="00BD0A68" w:rsidRPr="00545A35" w:rsidRDefault="00C90E19" w:rsidP="00FF7E28">
      <w:pPr>
        <w:numPr>
          <w:ilvl w:val="0"/>
          <w:numId w:val="16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a</w:t>
      </w:r>
      <w:r w:rsidR="00BD0A68" w:rsidRPr="00545A35">
        <w:rPr>
          <w:sz w:val="22"/>
          <w:szCs w:val="22"/>
        </w:rPr>
        <w:t>cetilszalicilsav, klopidogr</w:t>
      </w:r>
      <w:r w:rsidR="00603A32" w:rsidRPr="00545A35">
        <w:rPr>
          <w:sz w:val="22"/>
          <w:szCs w:val="22"/>
        </w:rPr>
        <w:t>e</w:t>
      </w:r>
      <w:r w:rsidR="00BD0A68" w:rsidRPr="00545A35">
        <w:rPr>
          <w:sz w:val="22"/>
          <w:szCs w:val="22"/>
        </w:rPr>
        <w:t>l vagy egyéb, a vérrögök kialakulásának megelőzésére alkalmazott gyógyszerek (lásd a 3. pont: „</w:t>
      </w:r>
      <w:r w:rsidR="00364E24" w:rsidRPr="00545A35">
        <w:rPr>
          <w:sz w:val="22"/>
          <w:szCs w:val="22"/>
        </w:rPr>
        <w:t>A</w:t>
      </w:r>
      <w:r w:rsidR="00BD0A68" w:rsidRPr="00545A35">
        <w:rPr>
          <w:sz w:val="22"/>
          <w:szCs w:val="22"/>
        </w:rPr>
        <w:t xml:space="preserve"> véralvadásgátló </w:t>
      </w:r>
      <w:r w:rsidR="00364E24" w:rsidRPr="00545A35">
        <w:rPr>
          <w:sz w:val="22"/>
          <w:szCs w:val="22"/>
        </w:rPr>
        <w:t>gyógyszer váltása</w:t>
      </w:r>
      <w:r w:rsidR="00BD0A68" w:rsidRPr="00545A35">
        <w:rPr>
          <w:sz w:val="22"/>
          <w:szCs w:val="22"/>
        </w:rPr>
        <w:t>”)</w:t>
      </w:r>
    </w:p>
    <w:p w14:paraId="05E1EAC3" w14:textId="77777777" w:rsidR="00BD0A68" w:rsidRPr="00545A35" w:rsidRDefault="00B6519E" w:rsidP="00FF7E28">
      <w:pPr>
        <w:numPr>
          <w:ilvl w:val="0"/>
          <w:numId w:val="16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d</w:t>
      </w:r>
      <w:r w:rsidR="00BD0A68" w:rsidRPr="00545A35">
        <w:rPr>
          <w:sz w:val="22"/>
          <w:szCs w:val="22"/>
        </w:rPr>
        <w:t>extrán injekció – vérpótlásra alkalmazott készítmény</w:t>
      </w:r>
    </w:p>
    <w:p w14:paraId="46F7E4BA" w14:textId="77777777" w:rsidR="00BD0A68" w:rsidRPr="00545A35" w:rsidRDefault="00B6519E" w:rsidP="00FF7E28">
      <w:pPr>
        <w:numPr>
          <w:ilvl w:val="0"/>
          <w:numId w:val="16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i</w:t>
      </w:r>
      <w:r w:rsidR="00BD0A68" w:rsidRPr="00545A35">
        <w:rPr>
          <w:sz w:val="22"/>
          <w:szCs w:val="22"/>
        </w:rPr>
        <w:t>buprof</w:t>
      </w:r>
      <w:r w:rsidR="00603A32" w:rsidRPr="00545A35">
        <w:rPr>
          <w:sz w:val="22"/>
          <w:szCs w:val="22"/>
        </w:rPr>
        <w:t>é</w:t>
      </w:r>
      <w:r w:rsidR="00BD0A68" w:rsidRPr="00545A35">
        <w:rPr>
          <w:sz w:val="22"/>
          <w:szCs w:val="22"/>
        </w:rPr>
        <w:t>n, diklofenák, ketorolak vagy egyéb ún. nem-szteroid gyulladáscsökkentő szerek, amelyeket az ízületi gyulladásban jelentkező fájdalom és duzzanat, valamint egyéb állapotok kezelésére használnak</w:t>
      </w:r>
    </w:p>
    <w:p w14:paraId="2F0E7BA7" w14:textId="77777777" w:rsidR="00BD0A68" w:rsidRPr="00545A35" w:rsidRDefault="00B6519E" w:rsidP="00FF7E28">
      <w:pPr>
        <w:numPr>
          <w:ilvl w:val="0"/>
          <w:numId w:val="16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p</w:t>
      </w:r>
      <w:r w:rsidR="00BD0A68" w:rsidRPr="00545A35">
        <w:rPr>
          <w:sz w:val="22"/>
          <w:szCs w:val="22"/>
        </w:rPr>
        <w:t>rednizolon, dexametazon vagy más, az asztma, reumatoid artritisz és egyéb állapotok kezelésére használt gyógyszerek</w:t>
      </w:r>
    </w:p>
    <w:p w14:paraId="59AA8577" w14:textId="77777777" w:rsidR="00BD0A68" w:rsidRPr="00545A35" w:rsidRDefault="00B6519E" w:rsidP="00FF7E28">
      <w:pPr>
        <w:numPr>
          <w:ilvl w:val="0"/>
          <w:numId w:val="16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o</w:t>
      </w:r>
      <w:r w:rsidR="00BD0A68" w:rsidRPr="00545A35">
        <w:rPr>
          <w:sz w:val="22"/>
          <w:szCs w:val="22"/>
        </w:rPr>
        <w:t>lyan gyógyszerek, amelyek hatására megnő</w:t>
      </w:r>
      <w:r w:rsidR="00603A32" w:rsidRPr="00545A35">
        <w:rPr>
          <w:sz w:val="22"/>
          <w:szCs w:val="22"/>
        </w:rPr>
        <w:t xml:space="preserve"> a</w:t>
      </w:r>
      <w:r w:rsidR="00BD0A68" w:rsidRPr="00545A35">
        <w:rPr>
          <w:sz w:val="22"/>
          <w:szCs w:val="22"/>
        </w:rPr>
        <w:t xml:space="preserve"> vér káliumszintje, például káliumsók, vízhajtó tabletták, </w:t>
      </w:r>
      <w:r w:rsidRPr="00545A35">
        <w:rPr>
          <w:sz w:val="22"/>
          <w:szCs w:val="22"/>
        </w:rPr>
        <w:t xml:space="preserve">és </w:t>
      </w:r>
      <w:r w:rsidR="00BD0A68" w:rsidRPr="00545A35">
        <w:rPr>
          <w:sz w:val="22"/>
          <w:szCs w:val="22"/>
        </w:rPr>
        <w:t>egyes szívgyógyszerek.</w:t>
      </w:r>
    </w:p>
    <w:p w14:paraId="7DCF113A" w14:textId="77777777" w:rsidR="00BD0A68" w:rsidRPr="00545A35" w:rsidRDefault="00BD0A68" w:rsidP="00545A35">
      <w:pPr>
        <w:tabs>
          <w:tab w:val="left" w:pos="567"/>
        </w:tabs>
        <w:ind w:left="567" w:right="-2" w:hanging="567"/>
        <w:rPr>
          <w:noProof/>
          <w:sz w:val="22"/>
          <w:szCs w:val="22"/>
        </w:rPr>
      </w:pPr>
    </w:p>
    <w:p w14:paraId="0BD4C699" w14:textId="77777777" w:rsidR="00BD0A68" w:rsidRPr="00545A35" w:rsidRDefault="00BD0A68" w:rsidP="00545A35">
      <w:pPr>
        <w:keepNext/>
        <w:numPr>
          <w:ilvl w:val="12"/>
          <w:numId w:val="0"/>
        </w:numPr>
        <w:rPr>
          <w:b/>
          <w:sz w:val="22"/>
          <w:szCs w:val="22"/>
        </w:rPr>
      </w:pPr>
      <w:r w:rsidRPr="00545A35">
        <w:rPr>
          <w:b/>
          <w:bCs/>
          <w:sz w:val="22"/>
          <w:szCs w:val="22"/>
        </w:rPr>
        <w:t>Műtétek és érzéstelenítés</w:t>
      </w:r>
      <w:r w:rsidR="0006437A">
        <w:rPr>
          <w:b/>
          <w:bCs/>
          <w:sz w:val="22"/>
          <w:szCs w:val="22"/>
        </w:rPr>
        <w:t>ek</w:t>
      </w:r>
    </w:p>
    <w:p w14:paraId="7CD39E0A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</w:rPr>
        <w:t xml:space="preserve">Amennyiben gerinccsapolást vagy olyan műtétet végeznek Önnél, amelyben epidurális vagy gerincvelői érzéstelenítést alkalmaznak, szóljon kezelőorvosának, hogy </w:t>
      </w:r>
      <w:r w:rsidRPr="00545A35">
        <w:rPr>
          <w:noProof/>
          <w:sz w:val="22"/>
          <w:szCs w:val="22"/>
        </w:rPr>
        <w:t>Clexane</w:t>
      </w:r>
      <w:r w:rsidR="00DC72D3" w:rsidRPr="00545A35">
        <w:rPr>
          <w:noProof/>
          <w:sz w:val="22"/>
          <w:szCs w:val="22"/>
        </w:rPr>
        <w:t xml:space="preserve"> többadagos injekció</w:t>
      </w:r>
      <w:r w:rsidR="00516DAD" w:rsidRPr="00545A35">
        <w:rPr>
          <w:sz w:val="22"/>
          <w:szCs w:val="22"/>
        </w:rPr>
        <w:t>-</w:t>
      </w:r>
      <w:r w:rsidRPr="00545A35">
        <w:rPr>
          <w:sz w:val="22"/>
          <w:szCs w:val="22"/>
        </w:rPr>
        <w:t xml:space="preserve">kezelés alatt áll. </w:t>
      </w:r>
    </w:p>
    <w:p w14:paraId="5D62EA41" w14:textId="77777777" w:rsidR="00BD0A68" w:rsidRPr="00545A35" w:rsidRDefault="00BD0A68" w:rsidP="00545A35">
      <w:pPr>
        <w:numPr>
          <w:ilvl w:val="12"/>
          <w:numId w:val="0"/>
        </w:numPr>
        <w:tabs>
          <w:tab w:val="left" w:pos="1290"/>
        </w:tabs>
        <w:ind w:right="-2"/>
        <w:rPr>
          <w:noProof/>
          <w:sz w:val="22"/>
          <w:szCs w:val="22"/>
        </w:rPr>
      </w:pPr>
    </w:p>
    <w:p w14:paraId="36C1ACEF" w14:textId="77777777" w:rsidR="00BD0A68" w:rsidRPr="00545A35" w:rsidRDefault="00BD0A68" w:rsidP="00545A35">
      <w:pPr>
        <w:numPr>
          <w:ilvl w:val="12"/>
          <w:numId w:val="0"/>
        </w:numPr>
        <w:rPr>
          <w:b/>
          <w:sz w:val="22"/>
          <w:szCs w:val="22"/>
        </w:rPr>
      </w:pPr>
      <w:r w:rsidRPr="00545A35">
        <w:rPr>
          <w:b/>
          <w:bCs/>
          <w:sz w:val="22"/>
          <w:szCs w:val="22"/>
        </w:rPr>
        <w:t>Terhesség és szoptatás</w:t>
      </w:r>
    </w:p>
    <w:p w14:paraId="3F142730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</w:rPr>
        <w:t>Ha Ön terhes, illetve ha fennáll Önnél a terhesség lehetősége vagy gyermeket szeretne, a gyógyszer alkalmazása előtt beszéljen kezelőorvosával vagy gyógyszerészével.</w:t>
      </w:r>
    </w:p>
    <w:p w14:paraId="03303887" w14:textId="77777777" w:rsidR="001961F1" w:rsidRDefault="001961F1" w:rsidP="00545A35">
      <w:pPr>
        <w:numPr>
          <w:ilvl w:val="12"/>
          <w:numId w:val="0"/>
        </w:numPr>
        <w:rPr>
          <w:sz w:val="22"/>
          <w:szCs w:val="22"/>
        </w:rPr>
      </w:pPr>
    </w:p>
    <w:p w14:paraId="6BF54F95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</w:rPr>
        <w:t>Ha Ön terhes és mesterséges szívbillentyűje van, a vérrögök kialakulásának kockázata nagyobb lehet az Ön esetében. Erről kezelőorvosa fogja tájékoztatni Önt.</w:t>
      </w:r>
    </w:p>
    <w:p w14:paraId="3CFAFE58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</w:p>
    <w:p w14:paraId="03FC4014" w14:textId="77777777" w:rsidR="00BD0A68" w:rsidRDefault="00BD0A68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</w:rPr>
        <w:t>Ha szoptat vagy szoptatni szeretne, a gyógyszer alkalmazása előtt feltétlenül kérjen tanácsot kezelőorvosától.</w:t>
      </w:r>
    </w:p>
    <w:p w14:paraId="7F32E507" w14:textId="77777777" w:rsidR="001961F1" w:rsidRDefault="001961F1" w:rsidP="00545A35">
      <w:pPr>
        <w:numPr>
          <w:ilvl w:val="12"/>
          <w:numId w:val="0"/>
        </w:numPr>
        <w:rPr>
          <w:sz w:val="22"/>
          <w:szCs w:val="22"/>
        </w:rPr>
      </w:pPr>
    </w:p>
    <w:p w14:paraId="5E892C5C" w14:textId="77777777" w:rsidR="001961F1" w:rsidRPr="00B05985" w:rsidRDefault="0033075E" w:rsidP="00391F22">
      <w:pPr>
        <w:pStyle w:val="Szvegtrzs"/>
        <w:kinsoku w:val="0"/>
        <w:overflowPunct w:val="0"/>
        <w:ind w:right="547"/>
        <w:rPr>
          <w:sz w:val="22"/>
          <w:szCs w:val="22"/>
        </w:rPr>
      </w:pPr>
      <w:r w:rsidRPr="00B05985">
        <w:rPr>
          <w:sz w:val="22"/>
          <w:szCs w:val="22"/>
          <w:lang w:val="en-GB"/>
        </w:rPr>
        <w:t xml:space="preserve">Ha </w:t>
      </w:r>
      <w:proofErr w:type="spellStart"/>
      <w:r w:rsidR="00B05985" w:rsidRPr="00B05985">
        <w:rPr>
          <w:sz w:val="22"/>
          <w:szCs w:val="22"/>
          <w:lang w:val="en-GB"/>
        </w:rPr>
        <w:t>Ön</w:t>
      </w:r>
      <w:proofErr w:type="spellEnd"/>
      <w:r w:rsidR="00B05985" w:rsidRPr="00B05985">
        <w:rPr>
          <w:sz w:val="22"/>
          <w:szCs w:val="22"/>
          <w:lang w:val="en-GB"/>
        </w:rPr>
        <w:t xml:space="preserve"> </w:t>
      </w:r>
      <w:proofErr w:type="spellStart"/>
      <w:r w:rsidRPr="00B05985">
        <w:rPr>
          <w:sz w:val="22"/>
          <w:szCs w:val="22"/>
          <w:lang w:val="en-GB"/>
        </w:rPr>
        <w:t>terhes</w:t>
      </w:r>
      <w:proofErr w:type="spellEnd"/>
      <w:r w:rsidRPr="00B05985">
        <w:rPr>
          <w:sz w:val="22"/>
          <w:szCs w:val="22"/>
          <w:lang w:val="en-GB"/>
        </w:rPr>
        <w:t xml:space="preserve"> </w:t>
      </w:r>
      <w:proofErr w:type="spellStart"/>
      <w:r w:rsidRPr="00B05985">
        <w:rPr>
          <w:sz w:val="22"/>
          <w:szCs w:val="22"/>
          <w:lang w:val="en-GB"/>
        </w:rPr>
        <w:t>vagy</w:t>
      </w:r>
      <w:proofErr w:type="spellEnd"/>
      <w:r w:rsidRPr="00B05985">
        <w:rPr>
          <w:sz w:val="22"/>
          <w:szCs w:val="22"/>
          <w:lang w:val="en-GB"/>
        </w:rPr>
        <w:t xml:space="preserve"> </w:t>
      </w:r>
      <w:proofErr w:type="spellStart"/>
      <w:r w:rsidRPr="00B05985">
        <w:rPr>
          <w:sz w:val="22"/>
          <w:szCs w:val="22"/>
          <w:lang w:val="en-GB"/>
        </w:rPr>
        <w:t>szoptat</w:t>
      </w:r>
      <w:proofErr w:type="spellEnd"/>
      <w:r w:rsidR="00E90D2A" w:rsidRPr="00B05985">
        <w:rPr>
          <w:sz w:val="22"/>
          <w:szCs w:val="22"/>
          <w:lang w:val="en-GB"/>
        </w:rPr>
        <w:t>,</w:t>
      </w:r>
      <w:r w:rsidRPr="00B05985">
        <w:rPr>
          <w:sz w:val="22"/>
          <w:szCs w:val="22"/>
        </w:rPr>
        <w:t xml:space="preserve"> </w:t>
      </w:r>
      <w:r w:rsidR="00B05985" w:rsidRPr="00391F22">
        <w:rPr>
          <w:sz w:val="22"/>
          <w:szCs w:val="22"/>
        </w:rPr>
        <w:t>kérje ki kezelőorvosa vagy gyógyszerésze tanácsát. Erre azért van szükség, mert a nagy mennyiségben alkalmazott benzil-alkohol felhalmozódhat a testében és mellékhatásokat okozhat (úgynevezett metabolikus acidózis).</w:t>
      </w:r>
    </w:p>
    <w:p w14:paraId="4F77B823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</w:p>
    <w:p w14:paraId="3EDFF413" w14:textId="77777777" w:rsidR="00307DC5" w:rsidRPr="00545A35" w:rsidRDefault="00307DC5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b/>
          <w:bCs/>
          <w:sz w:val="22"/>
          <w:szCs w:val="22"/>
        </w:rPr>
        <w:t>A készítmény hatásai a gépjárművezetéshez és a gépek kezeléséhez szükséges képességekre</w:t>
      </w:r>
    </w:p>
    <w:p w14:paraId="30A3632E" w14:textId="77777777" w:rsidR="00307DC5" w:rsidRPr="00545A35" w:rsidRDefault="00307DC5" w:rsidP="00545A35">
      <w:pPr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Pr="00545A35">
        <w:rPr>
          <w:noProof/>
          <w:sz w:val="22"/>
          <w:szCs w:val="22"/>
        </w:rPr>
        <w:t xml:space="preserve">Clexane többadagos injekció </w:t>
      </w:r>
      <w:r w:rsidRPr="00545A35">
        <w:rPr>
          <w:sz w:val="22"/>
          <w:szCs w:val="22"/>
        </w:rPr>
        <w:t>nem befolyásolja a gépjárművezetéshez és a gépek kezeléséhez szükséges képességeket.</w:t>
      </w:r>
    </w:p>
    <w:p w14:paraId="0720B33B" w14:textId="77777777" w:rsidR="00307DC5" w:rsidRPr="00545A35" w:rsidRDefault="00307DC5" w:rsidP="00545A35">
      <w:pPr>
        <w:numPr>
          <w:ilvl w:val="12"/>
          <w:numId w:val="0"/>
        </w:numPr>
        <w:ind w:right="-2"/>
        <w:outlineLvl w:val="0"/>
        <w:rPr>
          <w:b/>
          <w:sz w:val="22"/>
          <w:szCs w:val="22"/>
        </w:rPr>
      </w:pPr>
    </w:p>
    <w:p w14:paraId="0C8897E8" w14:textId="77777777" w:rsidR="00BD0A68" w:rsidRPr="00545A35" w:rsidRDefault="00307DC5" w:rsidP="00545A35">
      <w:pPr>
        <w:numPr>
          <w:ilvl w:val="12"/>
          <w:numId w:val="0"/>
        </w:numPr>
        <w:rPr>
          <w:b/>
          <w:sz w:val="22"/>
          <w:szCs w:val="22"/>
        </w:rPr>
      </w:pPr>
      <w:r w:rsidRPr="00545A35">
        <w:rPr>
          <w:b/>
          <w:bCs/>
          <w:sz w:val="22"/>
          <w:szCs w:val="22"/>
        </w:rPr>
        <w:t>A</w:t>
      </w:r>
      <w:r w:rsidR="00DA672A" w:rsidRPr="00545A35">
        <w:rPr>
          <w:b/>
          <w:bCs/>
          <w:sz w:val="22"/>
          <w:szCs w:val="22"/>
        </w:rPr>
        <w:t xml:space="preserve"> Clexane </w:t>
      </w:r>
      <w:r w:rsidR="00CD001C" w:rsidRPr="00545A35">
        <w:rPr>
          <w:b/>
          <w:noProof/>
          <w:sz w:val="22"/>
          <w:szCs w:val="22"/>
        </w:rPr>
        <w:t>többadagos</w:t>
      </w:r>
      <w:r w:rsidR="00CD001C" w:rsidRPr="00A56818">
        <w:rPr>
          <w:b/>
          <w:bCs/>
          <w:sz w:val="22"/>
          <w:szCs w:val="22"/>
        </w:rPr>
        <w:t xml:space="preserve"> </w:t>
      </w:r>
      <w:r w:rsidR="00DA672A" w:rsidRPr="00545A35">
        <w:rPr>
          <w:b/>
          <w:bCs/>
          <w:sz w:val="22"/>
          <w:szCs w:val="22"/>
        </w:rPr>
        <w:t xml:space="preserve">injekció </w:t>
      </w:r>
      <w:r w:rsidRPr="00545A35">
        <w:rPr>
          <w:b/>
          <w:sz w:val="22"/>
          <w:szCs w:val="22"/>
        </w:rPr>
        <w:t>benzil-alkoholt tartalmaz</w:t>
      </w:r>
    </w:p>
    <w:p w14:paraId="6F385EF8" w14:textId="77777777" w:rsidR="00BD0A68" w:rsidRPr="00545A35" w:rsidRDefault="00BD0A68" w:rsidP="00FF7E28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="002613B4" w:rsidRPr="00545A35">
        <w:rPr>
          <w:noProof/>
          <w:sz w:val="22"/>
          <w:szCs w:val="22"/>
        </w:rPr>
        <w:t>Clexane többadagos injekció</w:t>
      </w:r>
      <w:r w:rsidR="00DC72D3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 xml:space="preserve">tartósítószerként benzil-alkoholt </w:t>
      </w:r>
      <w:r w:rsidR="00E97CEF" w:rsidRPr="00545A35">
        <w:rPr>
          <w:sz w:val="22"/>
          <w:szCs w:val="22"/>
        </w:rPr>
        <w:t>(15 mg/ml)</w:t>
      </w:r>
      <w:r w:rsidRPr="00545A35">
        <w:rPr>
          <w:sz w:val="22"/>
          <w:szCs w:val="22"/>
        </w:rPr>
        <w:t xml:space="preserve"> tartalmaz. A benzil</w:t>
      </w:r>
      <w:r w:rsidR="00DC72D3" w:rsidRPr="00545A35">
        <w:rPr>
          <w:sz w:val="22"/>
          <w:szCs w:val="22"/>
        </w:rPr>
        <w:noBreakHyphen/>
      </w:r>
      <w:r w:rsidRPr="00545A35">
        <w:rPr>
          <w:sz w:val="22"/>
          <w:szCs w:val="22"/>
        </w:rPr>
        <w:t>alkohol gyermekeknél 3 éves korig toxikus és allergiás reakciókat válthat ki. Koraszülötteknél vagy újszülötteknél 1 hónapos korig tilos alkalmazni a súlyos károsodás, például a rendellenes légzés kockázata miatt.</w:t>
      </w:r>
    </w:p>
    <w:p w14:paraId="60A03911" w14:textId="77777777" w:rsidR="00307DC5" w:rsidRPr="00545A35" w:rsidRDefault="00307DC5" w:rsidP="00FF7E28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Terhes nők esetében a </w:t>
      </w:r>
      <w:r w:rsidRPr="00545A35">
        <w:rPr>
          <w:noProof/>
          <w:sz w:val="22"/>
          <w:szCs w:val="22"/>
        </w:rPr>
        <w:t xml:space="preserve">Clexane készítmények </w:t>
      </w:r>
      <w:r w:rsidRPr="00545A35">
        <w:rPr>
          <w:sz w:val="22"/>
          <w:szCs w:val="22"/>
        </w:rPr>
        <w:t>benzil-alkoholt nem tartalmazó gyógyszerformájának alkalmazása javasolt</w:t>
      </w:r>
      <w:r w:rsidR="00B2379D" w:rsidRPr="00545A35">
        <w:rPr>
          <w:sz w:val="22"/>
          <w:szCs w:val="22"/>
        </w:rPr>
        <w:t>.</w:t>
      </w:r>
    </w:p>
    <w:p w14:paraId="7DBA2D72" w14:textId="77777777" w:rsidR="00BD0A68" w:rsidRPr="00545A35" w:rsidRDefault="00BD0A68" w:rsidP="00A56818">
      <w:pPr>
        <w:numPr>
          <w:ilvl w:val="12"/>
          <w:numId w:val="0"/>
        </w:numPr>
        <w:rPr>
          <w:b/>
          <w:noProof/>
          <w:sz w:val="22"/>
          <w:szCs w:val="22"/>
        </w:rPr>
      </w:pPr>
    </w:p>
    <w:p w14:paraId="6A6E5A4F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</w:rPr>
      </w:pPr>
      <w:r w:rsidRPr="00545A35">
        <w:rPr>
          <w:sz w:val="22"/>
          <w:szCs w:val="22"/>
        </w:rPr>
        <w:t>Javasolt, hogy az Önt kezelő egészségügyi szakember jegyezze fel az Ön által alkalmazott készítmény kereskedelmi nevét és gyártási számát.</w:t>
      </w:r>
    </w:p>
    <w:p w14:paraId="268B781F" w14:textId="77777777" w:rsidR="004048A3" w:rsidRPr="00545A35" w:rsidRDefault="004048A3" w:rsidP="00545A35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4F8BF48F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4731EDBC" w14:textId="77777777" w:rsidR="004048A3" w:rsidRPr="00545A35" w:rsidRDefault="00BD0A68" w:rsidP="00FF7E28">
      <w:pPr>
        <w:numPr>
          <w:ilvl w:val="0"/>
          <w:numId w:val="5"/>
        </w:numPr>
        <w:tabs>
          <w:tab w:val="clear" w:pos="570"/>
          <w:tab w:val="left" w:pos="567"/>
        </w:tabs>
        <w:suppressAutoHyphens w:val="0"/>
        <w:ind w:right="-2"/>
        <w:rPr>
          <w:b/>
          <w:noProof/>
          <w:sz w:val="22"/>
          <w:szCs w:val="22"/>
        </w:rPr>
      </w:pPr>
      <w:r w:rsidRPr="00545A35">
        <w:rPr>
          <w:b/>
          <w:noProof/>
          <w:sz w:val="22"/>
          <w:szCs w:val="22"/>
        </w:rPr>
        <w:t>Hogyan kell alkalmazni a Clexane</w:t>
      </w:r>
      <w:r w:rsidR="00DB59AC" w:rsidRPr="00545A35">
        <w:rPr>
          <w:b/>
          <w:noProof/>
          <w:sz w:val="22"/>
          <w:szCs w:val="22"/>
        </w:rPr>
        <w:t xml:space="preserve"> többadagos injekció</w:t>
      </w:r>
      <w:r w:rsidRPr="00545A35">
        <w:rPr>
          <w:b/>
          <w:noProof/>
          <w:sz w:val="22"/>
          <w:szCs w:val="22"/>
        </w:rPr>
        <w:t>t?</w:t>
      </w:r>
    </w:p>
    <w:p w14:paraId="617A32B1" w14:textId="77777777" w:rsidR="004048A3" w:rsidRPr="00545A35" w:rsidRDefault="004048A3" w:rsidP="00545A35">
      <w:pPr>
        <w:suppressAutoHyphens w:val="0"/>
        <w:ind w:left="570" w:right="-2" w:hanging="570"/>
        <w:rPr>
          <w:b/>
          <w:noProof/>
          <w:sz w:val="22"/>
          <w:szCs w:val="22"/>
        </w:rPr>
      </w:pPr>
    </w:p>
    <w:p w14:paraId="27F791A2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 w:rsidRPr="00545A35">
        <w:rPr>
          <w:noProof/>
          <w:sz w:val="22"/>
          <w:szCs w:val="22"/>
        </w:rPr>
        <w:t>A gyógyszert</w:t>
      </w:r>
      <w:r w:rsidRPr="00545A35">
        <w:rPr>
          <w:sz w:val="22"/>
          <w:szCs w:val="22"/>
        </w:rPr>
        <w:t xml:space="preserve"> mindig </w:t>
      </w:r>
      <w:r w:rsidRPr="00545A35">
        <w:rPr>
          <w:noProof/>
          <w:sz w:val="22"/>
          <w:szCs w:val="22"/>
        </w:rPr>
        <w:t>a kezelőorvosa vagy gyógyszerésze</w:t>
      </w:r>
      <w:r w:rsidRPr="00545A35">
        <w:rPr>
          <w:sz w:val="22"/>
          <w:szCs w:val="22"/>
        </w:rPr>
        <w:t xml:space="preserve"> által elmondottaknak megfelelően alkalmazza. Amennyiben nem biztos az adagolást illetően, kérdezze meg </w:t>
      </w:r>
      <w:r w:rsidRPr="00545A35">
        <w:rPr>
          <w:noProof/>
          <w:sz w:val="22"/>
          <w:szCs w:val="22"/>
        </w:rPr>
        <w:t xml:space="preserve">kezelőorvosát </w:t>
      </w:r>
      <w:r w:rsidRPr="00545A35">
        <w:rPr>
          <w:sz w:val="22"/>
          <w:szCs w:val="22"/>
        </w:rPr>
        <w:t>vagy gyógyszerészét.</w:t>
      </w:r>
    </w:p>
    <w:p w14:paraId="5F9ACBD1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b/>
          <w:bCs/>
          <w:sz w:val="22"/>
          <w:szCs w:val="22"/>
        </w:rPr>
      </w:pPr>
    </w:p>
    <w:p w14:paraId="5089F435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 w:rsidRPr="00545A35">
        <w:rPr>
          <w:b/>
          <w:bCs/>
          <w:sz w:val="22"/>
          <w:szCs w:val="22"/>
        </w:rPr>
        <w:t>A gyógyszer alkalmazása</w:t>
      </w:r>
    </w:p>
    <w:p w14:paraId="576A6294" w14:textId="77777777" w:rsidR="00BD0A68" w:rsidRPr="00545A35" w:rsidRDefault="00BD0A68" w:rsidP="00FF7E28">
      <w:pPr>
        <w:numPr>
          <w:ilvl w:val="0"/>
          <w:numId w:val="10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Pr="00545A35">
        <w:rPr>
          <w:noProof/>
          <w:sz w:val="22"/>
          <w:szCs w:val="22"/>
        </w:rPr>
        <w:t>Clexane</w:t>
      </w:r>
      <w:r w:rsidR="00DB59AC" w:rsidRPr="00545A35">
        <w:rPr>
          <w:noProof/>
          <w:sz w:val="22"/>
          <w:szCs w:val="22"/>
        </w:rPr>
        <w:t xml:space="preserve"> többadagos injekció</w:t>
      </w:r>
      <w:r w:rsidRPr="00545A35">
        <w:rPr>
          <w:sz w:val="22"/>
          <w:szCs w:val="22"/>
        </w:rPr>
        <w:t>t kezelőorvosa vagy a gondozását végző egészségügyi szakember adja be Önnek. Ennek oka, hogy ezt a gyógyszert injekcióban kell alkalmazni.</w:t>
      </w:r>
    </w:p>
    <w:p w14:paraId="2754B2FD" w14:textId="77777777" w:rsidR="00BD0A68" w:rsidRPr="00545A35" w:rsidRDefault="00BD0A68" w:rsidP="00FF7E28">
      <w:pPr>
        <w:numPr>
          <w:ilvl w:val="0"/>
          <w:numId w:val="10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Pr="00545A35">
        <w:rPr>
          <w:noProof/>
          <w:sz w:val="22"/>
          <w:szCs w:val="22"/>
        </w:rPr>
        <w:t>Clexane</w:t>
      </w:r>
      <w:r w:rsidR="00DB59AC" w:rsidRPr="00545A35">
        <w:rPr>
          <w:noProof/>
          <w:sz w:val="22"/>
          <w:szCs w:val="22"/>
        </w:rPr>
        <w:t xml:space="preserve"> többadagos injekció</w:t>
      </w:r>
      <w:r w:rsidRPr="00545A35">
        <w:rPr>
          <w:sz w:val="22"/>
          <w:szCs w:val="22"/>
        </w:rPr>
        <w:t>t rendszerint bőr alá adott (szubkután) injekció formájában alkalmazzák.</w:t>
      </w:r>
    </w:p>
    <w:p w14:paraId="77636AF9" w14:textId="77777777" w:rsidR="00BD0A68" w:rsidRPr="00545A35" w:rsidRDefault="00BD0A68" w:rsidP="00FF7E28">
      <w:pPr>
        <w:numPr>
          <w:ilvl w:val="0"/>
          <w:numId w:val="10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="002613B4" w:rsidRPr="00545A35">
        <w:rPr>
          <w:noProof/>
          <w:sz w:val="22"/>
          <w:szCs w:val="22"/>
        </w:rPr>
        <w:t>Clexane többadagos injekció</w:t>
      </w:r>
      <w:r w:rsidR="00DB59AC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bizonyos szívrohamtípusok és műtétek után vénás injekcióban (intravénásan) is adható.</w:t>
      </w:r>
    </w:p>
    <w:p w14:paraId="3C0BD535" w14:textId="77777777" w:rsidR="00BD0A68" w:rsidRPr="00545A35" w:rsidRDefault="00BD0A68" w:rsidP="00FF7E28">
      <w:pPr>
        <w:numPr>
          <w:ilvl w:val="0"/>
          <w:numId w:val="10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Lehetséges, hogy a </w:t>
      </w:r>
      <w:r w:rsidRPr="00545A35">
        <w:rPr>
          <w:noProof/>
          <w:sz w:val="22"/>
          <w:szCs w:val="22"/>
        </w:rPr>
        <w:t>Clexane</w:t>
      </w:r>
      <w:r w:rsidR="00DB59AC" w:rsidRPr="00545A35">
        <w:rPr>
          <w:noProof/>
          <w:sz w:val="22"/>
          <w:szCs w:val="22"/>
        </w:rPr>
        <w:t xml:space="preserve"> többadagos injekció</w:t>
      </w:r>
      <w:r w:rsidRPr="00545A35">
        <w:rPr>
          <w:sz w:val="22"/>
          <w:szCs w:val="22"/>
        </w:rPr>
        <w:t xml:space="preserve">t a dialízis </w:t>
      </w:r>
      <w:r w:rsidR="00F711A9" w:rsidRPr="00545A35">
        <w:rPr>
          <w:sz w:val="22"/>
          <w:szCs w:val="22"/>
        </w:rPr>
        <w:t>(művese)-</w:t>
      </w:r>
      <w:r w:rsidRPr="00545A35">
        <w:rPr>
          <w:sz w:val="22"/>
          <w:szCs w:val="22"/>
        </w:rPr>
        <w:t xml:space="preserve">kezelés kezdetén a szervezetéből kivezető csőbe (artériás szár) </w:t>
      </w:r>
      <w:r w:rsidR="007848F9">
        <w:rPr>
          <w:sz w:val="22"/>
          <w:szCs w:val="22"/>
        </w:rPr>
        <w:t>adjá</w:t>
      </w:r>
      <w:r w:rsidRPr="00545A35">
        <w:rPr>
          <w:sz w:val="22"/>
          <w:szCs w:val="22"/>
        </w:rPr>
        <w:t>k be.</w:t>
      </w:r>
    </w:p>
    <w:p w14:paraId="2CFF2ABF" w14:textId="77777777" w:rsidR="00B2379D" w:rsidRPr="00545A35" w:rsidRDefault="00B2379D" w:rsidP="00FF7E28">
      <w:pPr>
        <w:numPr>
          <w:ilvl w:val="0"/>
          <w:numId w:val="10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Pr="00545A35">
        <w:rPr>
          <w:noProof/>
          <w:sz w:val="22"/>
          <w:szCs w:val="22"/>
        </w:rPr>
        <w:t xml:space="preserve">Clexane többadagos injekció </w:t>
      </w:r>
      <w:r w:rsidRPr="00545A35">
        <w:rPr>
          <w:sz w:val="22"/>
          <w:szCs w:val="22"/>
        </w:rPr>
        <w:t xml:space="preserve">izomba </w:t>
      </w:r>
      <w:r w:rsidRPr="00545A35">
        <w:rPr>
          <w:b/>
          <w:sz w:val="22"/>
          <w:szCs w:val="22"/>
        </w:rPr>
        <w:t>nem</w:t>
      </w:r>
      <w:r w:rsidRPr="00545A35">
        <w:rPr>
          <w:sz w:val="22"/>
          <w:szCs w:val="22"/>
        </w:rPr>
        <w:t xml:space="preserve"> adható.</w:t>
      </w:r>
    </w:p>
    <w:p w14:paraId="5417A8B8" w14:textId="77777777" w:rsidR="00C712AD" w:rsidRPr="00545A35" w:rsidRDefault="00C712AD" w:rsidP="00545A35">
      <w:pPr>
        <w:ind w:right="-2"/>
        <w:rPr>
          <w:sz w:val="22"/>
          <w:szCs w:val="22"/>
        </w:rPr>
      </w:pPr>
    </w:p>
    <w:p w14:paraId="2AB071B0" w14:textId="77777777" w:rsidR="00BD0A68" w:rsidRPr="00545A35" w:rsidRDefault="00BD0A68" w:rsidP="00545A35">
      <w:pPr>
        <w:numPr>
          <w:ilvl w:val="12"/>
          <w:numId w:val="0"/>
        </w:numPr>
        <w:ind w:left="360" w:right="-2" w:hanging="360"/>
        <w:rPr>
          <w:b/>
          <w:sz w:val="22"/>
          <w:szCs w:val="22"/>
        </w:rPr>
      </w:pPr>
      <w:r w:rsidRPr="00545A35">
        <w:rPr>
          <w:b/>
          <w:bCs/>
          <w:sz w:val="22"/>
          <w:szCs w:val="22"/>
        </w:rPr>
        <w:t>Mekkora adagot fognak alkalmazni Önnél?</w:t>
      </w:r>
    </w:p>
    <w:p w14:paraId="4E06346B" w14:textId="77777777" w:rsidR="00BD0A68" w:rsidRPr="00545A35" w:rsidRDefault="00BD0A68" w:rsidP="00FF7E28">
      <w:pPr>
        <w:numPr>
          <w:ilvl w:val="0"/>
          <w:numId w:val="10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Kezelőorvosa fogja eldönteni a </w:t>
      </w:r>
      <w:r w:rsidR="002613B4" w:rsidRPr="00545A35">
        <w:rPr>
          <w:noProof/>
          <w:sz w:val="22"/>
          <w:szCs w:val="22"/>
        </w:rPr>
        <w:t>Clexane többadagos injekció</w:t>
      </w:r>
      <w:r w:rsidR="00DB59AC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beadandó mennyiségét. Ez az adag az Ön állapotától függ.</w:t>
      </w:r>
    </w:p>
    <w:p w14:paraId="5F15D1A6" w14:textId="77777777" w:rsidR="00BD0A68" w:rsidRPr="00545A35" w:rsidRDefault="00BD0A68" w:rsidP="00FF7E28">
      <w:pPr>
        <w:numPr>
          <w:ilvl w:val="0"/>
          <w:numId w:val="10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Ha veseproblémái vannak, lehetséges hogy kevesebb </w:t>
      </w:r>
      <w:r w:rsidRPr="00545A35">
        <w:rPr>
          <w:noProof/>
          <w:sz w:val="22"/>
          <w:szCs w:val="22"/>
        </w:rPr>
        <w:t>Clexane</w:t>
      </w:r>
      <w:r w:rsidR="00DB59AC" w:rsidRPr="00545A35">
        <w:rPr>
          <w:noProof/>
          <w:sz w:val="22"/>
          <w:szCs w:val="22"/>
        </w:rPr>
        <w:t xml:space="preserve"> többadagos injekció</w:t>
      </w:r>
      <w:r w:rsidRPr="00545A35">
        <w:rPr>
          <w:sz w:val="22"/>
          <w:szCs w:val="22"/>
        </w:rPr>
        <w:t>t adnak be Önnek.</w:t>
      </w:r>
    </w:p>
    <w:p w14:paraId="6318B2E8" w14:textId="77777777" w:rsidR="00BD0A68" w:rsidRPr="00545A35" w:rsidRDefault="00BD0A68" w:rsidP="00545A35">
      <w:pPr>
        <w:pStyle w:val="Listaszerbekezds"/>
        <w:spacing w:after="0" w:line="240" w:lineRule="auto"/>
        <w:ind w:left="0"/>
        <w:rPr>
          <w:rFonts w:ascii="Times New Roman" w:hAnsi="Times New Roman"/>
          <w:noProof/>
          <w:lang w:val="hu-HU"/>
        </w:rPr>
      </w:pPr>
    </w:p>
    <w:p w14:paraId="459453CF" w14:textId="77777777" w:rsidR="00E514B9" w:rsidRPr="00545A35" w:rsidRDefault="00BD0A68" w:rsidP="007D0623">
      <w:pPr>
        <w:tabs>
          <w:tab w:val="left" w:pos="567"/>
        </w:tabs>
        <w:ind w:left="567" w:right="-2" w:hanging="567"/>
        <w:rPr>
          <w:b/>
          <w:sz w:val="22"/>
          <w:szCs w:val="22"/>
        </w:rPr>
      </w:pPr>
      <w:r w:rsidRPr="00545A35">
        <w:rPr>
          <w:b/>
          <w:sz w:val="22"/>
          <w:szCs w:val="22"/>
        </w:rPr>
        <w:t>1.</w:t>
      </w:r>
      <w:r w:rsidR="00C712AD" w:rsidRPr="00545A35">
        <w:rPr>
          <w:b/>
          <w:sz w:val="22"/>
          <w:szCs w:val="22"/>
        </w:rPr>
        <w:tab/>
      </w:r>
      <w:r w:rsidRPr="00545A35">
        <w:rPr>
          <w:b/>
          <w:sz w:val="22"/>
          <w:szCs w:val="22"/>
        </w:rPr>
        <w:t>A vérében már kialakult vérrögök kezelése</w:t>
      </w:r>
    </w:p>
    <w:p w14:paraId="66600AC2" w14:textId="77777777" w:rsidR="00BD0A68" w:rsidRPr="00545A35" w:rsidRDefault="00BD0A68" w:rsidP="00FF7E28">
      <w:pPr>
        <w:numPr>
          <w:ilvl w:val="0"/>
          <w:numId w:val="35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A56818">
        <w:rPr>
          <w:sz w:val="22"/>
          <w:szCs w:val="22"/>
        </w:rPr>
        <w:t xml:space="preserve">Az ajánlott adag naponta egyszer 150 NE (1,5 mg) kilogrammonként </w:t>
      </w:r>
      <w:r w:rsidRPr="00545A35">
        <w:rPr>
          <w:sz w:val="22"/>
          <w:szCs w:val="22"/>
        </w:rPr>
        <w:t xml:space="preserve">az Ön </w:t>
      </w:r>
      <w:r w:rsidR="00E514B9">
        <w:rPr>
          <w:sz w:val="22"/>
          <w:szCs w:val="22"/>
        </w:rPr>
        <w:t xml:space="preserve">      </w:t>
      </w:r>
      <w:r w:rsidRPr="00545A35">
        <w:rPr>
          <w:sz w:val="22"/>
          <w:szCs w:val="22"/>
        </w:rPr>
        <w:t>testtömege alapján, vagy naponta kétszer 100 NE (1 mg) kilogrammonként az Ön testtömege alapján.</w:t>
      </w:r>
    </w:p>
    <w:p w14:paraId="0D899729" w14:textId="77777777" w:rsidR="00BD0A68" w:rsidRPr="00545A35" w:rsidRDefault="00BD0A68" w:rsidP="00FF7E28">
      <w:pPr>
        <w:numPr>
          <w:ilvl w:val="0"/>
          <w:numId w:val="35"/>
        </w:numPr>
        <w:tabs>
          <w:tab w:val="left" w:pos="1134"/>
          <w:tab w:val="left" w:pos="1701"/>
        </w:tabs>
        <w:suppressAutoHyphens w:val="0"/>
        <w:ind w:left="1134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Kezelőorvosa fogja eldönteni, meddig kell kapnia a </w:t>
      </w:r>
      <w:r w:rsidR="002613B4" w:rsidRPr="00545A35">
        <w:rPr>
          <w:noProof/>
          <w:sz w:val="22"/>
          <w:szCs w:val="22"/>
        </w:rPr>
        <w:t xml:space="preserve">Clexane többadagos </w:t>
      </w:r>
      <w:r w:rsidRPr="00545A35">
        <w:rPr>
          <w:sz w:val="22"/>
          <w:szCs w:val="22"/>
        </w:rPr>
        <w:t>injekciót.</w:t>
      </w:r>
    </w:p>
    <w:p w14:paraId="7278BBD6" w14:textId="77777777" w:rsidR="00BD0A68" w:rsidRPr="00545A35" w:rsidRDefault="00BD0A68" w:rsidP="007D0623">
      <w:pPr>
        <w:ind w:left="567" w:right="-2" w:hanging="567"/>
        <w:rPr>
          <w:noProof/>
          <w:sz w:val="22"/>
          <w:szCs w:val="22"/>
        </w:rPr>
      </w:pPr>
    </w:p>
    <w:p w14:paraId="1CCAE692" w14:textId="77777777" w:rsidR="00BD0A68" w:rsidRPr="00545A35" w:rsidRDefault="00BD0A68" w:rsidP="00391F22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545A35">
        <w:rPr>
          <w:b/>
          <w:sz w:val="22"/>
          <w:szCs w:val="22"/>
        </w:rPr>
        <w:t>2.</w:t>
      </w:r>
      <w:r w:rsidR="00896A13" w:rsidRPr="00545A35">
        <w:rPr>
          <w:b/>
          <w:sz w:val="22"/>
          <w:szCs w:val="22"/>
        </w:rPr>
        <w:tab/>
      </w:r>
      <w:r w:rsidRPr="00545A35">
        <w:rPr>
          <w:b/>
          <w:sz w:val="22"/>
          <w:szCs w:val="22"/>
        </w:rPr>
        <w:t>Vérrögképződés megelőzése</w:t>
      </w:r>
      <w:r w:rsidR="00EE26B6">
        <w:rPr>
          <w:b/>
          <w:sz w:val="22"/>
          <w:szCs w:val="22"/>
        </w:rPr>
        <w:t xml:space="preserve"> </w:t>
      </w:r>
      <w:r w:rsidR="00A50D74" w:rsidRPr="00A56818">
        <w:rPr>
          <w:b/>
          <w:iCs/>
          <w:sz w:val="22"/>
          <w:szCs w:val="22"/>
        </w:rPr>
        <w:t>m</w:t>
      </w:r>
      <w:r w:rsidRPr="00545A35">
        <w:rPr>
          <w:b/>
          <w:iCs/>
          <w:sz w:val="22"/>
          <w:szCs w:val="22"/>
        </w:rPr>
        <w:t>űtét vagy olyan időszak</w:t>
      </w:r>
      <w:r w:rsidR="00A50D74" w:rsidRPr="00A56818">
        <w:rPr>
          <w:b/>
          <w:iCs/>
          <w:sz w:val="22"/>
          <w:szCs w:val="22"/>
        </w:rPr>
        <w:t xml:space="preserve"> alatt</w:t>
      </w:r>
      <w:r w:rsidRPr="00545A35">
        <w:rPr>
          <w:b/>
          <w:iCs/>
          <w:sz w:val="22"/>
          <w:szCs w:val="22"/>
        </w:rPr>
        <w:t xml:space="preserve">, amikor betegség miatt </w:t>
      </w:r>
      <w:r w:rsidR="00D44349">
        <w:rPr>
          <w:b/>
          <w:iCs/>
          <w:sz w:val="22"/>
          <w:szCs w:val="22"/>
        </w:rPr>
        <w:t xml:space="preserve">  </w:t>
      </w:r>
      <w:r w:rsidRPr="00545A35">
        <w:rPr>
          <w:b/>
          <w:iCs/>
          <w:sz w:val="22"/>
          <w:szCs w:val="22"/>
        </w:rPr>
        <w:t>kevesebbet tud mozogni</w:t>
      </w:r>
    </w:p>
    <w:p w14:paraId="2EFC432F" w14:textId="77777777" w:rsidR="00BD0A68" w:rsidRPr="00545A35" w:rsidRDefault="00BD0A68" w:rsidP="00FF7E28">
      <w:pPr>
        <w:numPr>
          <w:ilvl w:val="0"/>
          <w:numId w:val="33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 w:rsidRPr="00A56818">
        <w:rPr>
          <w:sz w:val="22"/>
          <w:szCs w:val="22"/>
        </w:rPr>
        <w:t xml:space="preserve">A </w:t>
      </w:r>
      <w:r w:rsidR="002613B4" w:rsidRPr="00A56818">
        <w:rPr>
          <w:noProof/>
          <w:sz w:val="22"/>
          <w:szCs w:val="22"/>
        </w:rPr>
        <w:t>Clexane többadagos injekció</w:t>
      </w:r>
      <w:r w:rsidR="007C7441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 xml:space="preserve">adagja attól függ, mekkora a valószínűsége vérrögök </w:t>
      </w:r>
      <w:r w:rsidR="00E514B9">
        <w:rPr>
          <w:sz w:val="22"/>
          <w:szCs w:val="22"/>
        </w:rPr>
        <w:t xml:space="preserve">   </w:t>
      </w:r>
      <w:r w:rsidRPr="00545A35">
        <w:rPr>
          <w:sz w:val="22"/>
          <w:szCs w:val="22"/>
        </w:rPr>
        <w:t>kialakulásának az Ön esetében. A beadandó mennyiség vagy 2000 NE (20 mg) naponta egyszer, vagy 4000 NE (40 mg) naponta egyszer.</w:t>
      </w:r>
    </w:p>
    <w:p w14:paraId="1EAA3B3E" w14:textId="77777777" w:rsidR="00BD0A68" w:rsidRPr="00545A35" w:rsidRDefault="00BD0A68" w:rsidP="00FF7E28">
      <w:pPr>
        <w:numPr>
          <w:ilvl w:val="0"/>
          <w:numId w:val="33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 w:rsidRPr="00545A35">
        <w:rPr>
          <w:sz w:val="22"/>
          <w:szCs w:val="22"/>
        </w:rPr>
        <w:t>Ha műtétre vár, az első injekciót általában 2 órával vagy 12 órával a műtét előtt adják be Önnek.</w:t>
      </w:r>
    </w:p>
    <w:p w14:paraId="03AF72D9" w14:textId="77777777" w:rsidR="00BD0A68" w:rsidRPr="00545A35" w:rsidRDefault="00BD0A68" w:rsidP="00FF7E28">
      <w:pPr>
        <w:numPr>
          <w:ilvl w:val="0"/>
          <w:numId w:val="33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Ha betegség miatt </w:t>
      </w:r>
      <w:r w:rsidR="00F711A9" w:rsidRPr="00545A35">
        <w:rPr>
          <w:sz w:val="22"/>
          <w:szCs w:val="22"/>
        </w:rPr>
        <w:t xml:space="preserve">korlátozottan </w:t>
      </w:r>
      <w:r w:rsidRPr="00545A35">
        <w:rPr>
          <w:sz w:val="22"/>
          <w:szCs w:val="22"/>
        </w:rPr>
        <w:t xml:space="preserve">mozoghat, a javasolt adag naponta egyszer 4000 NE (40 mg) </w:t>
      </w:r>
      <w:r w:rsidRPr="00545A35">
        <w:rPr>
          <w:noProof/>
          <w:sz w:val="22"/>
          <w:szCs w:val="22"/>
        </w:rPr>
        <w:t>Clexane</w:t>
      </w:r>
      <w:r w:rsidR="008A0593" w:rsidRPr="00545A35">
        <w:rPr>
          <w:noProof/>
          <w:sz w:val="22"/>
          <w:szCs w:val="22"/>
        </w:rPr>
        <w:t xml:space="preserve"> többadagos injekció</w:t>
      </w:r>
      <w:r w:rsidRPr="00545A35">
        <w:rPr>
          <w:sz w:val="22"/>
          <w:szCs w:val="22"/>
        </w:rPr>
        <w:t>.</w:t>
      </w:r>
    </w:p>
    <w:p w14:paraId="7CD5A095" w14:textId="77777777" w:rsidR="00BD0A68" w:rsidRPr="00545A35" w:rsidRDefault="00BD0A68" w:rsidP="00FF7E28">
      <w:pPr>
        <w:numPr>
          <w:ilvl w:val="0"/>
          <w:numId w:val="33"/>
        </w:numPr>
        <w:tabs>
          <w:tab w:val="left" w:pos="1134"/>
        </w:tabs>
        <w:suppressAutoHyphens w:val="0"/>
        <w:ind w:left="1134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Kezelőorvosa fogja eldönteni, meddig kell kapnia a </w:t>
      </w:r>
      <w:r w:rsidR="002613B4" w:rsidRPr="00545A35">
        <w:rPr>
          <w:noProof/>
          <w:sz w:val="22"/>
          <w:szCs w:val="22"/>
        </w:rPr>
        <w:t xml:space="preserve">Clexane többadagos </w:t>
      </w:r>
      <w:r w:rsidRPr="00545A35">
        <w:rPr>
          <w:sz w:val="22"/>
          <w:szCs w:val="22"/>
        </w:rPr>
        <w:t>injekciót.</w:t>
      </w:r>
    </w:p>
    <w:p w14:paraId="2A7E6559" w14:textId="77777777" w:rsidR="00BD0A68" w:rsidRPr="00545A35" w:rsidRDefault="00BD0A68" w:rsidP="00545A35">
      <w:pPr>
        <w:ind w:right="-2"/>
        <w:rPr>
          <w:i/>
          <w:noProof/>
          <w:sz w:val="22"/>
          <w:szCs w:val="22"/>
        </w:rPr>
      </w:pPr>
    </w:p>
    <w:p w14:paraId="4E02CC7E" w14:textId="77777777" w:rsidR="00BD0A68" w:rsidRPr="00545A35" w:rsidRDefault="008E04C6" w:rsidP="00545A35">
      <w:pPr>
        <w:tabs>
          <w:tab w:val="left" w:pos="567"/>
        </w:tabs>
        <w:suppressAutoHyphens w:val="0"/>
        <w:ind w:right="-2"/>
        <w:rPr>
          <w:b/>
          <w:sz w:val="22"/>
          <w:szCs w:val="22"/>
        </w:rPr>
      </w:pPr>
      <w:r w:rsidRPr="00545A35">
        <w:rPr>
          <w:b/>
          <w:iCs/>
          <w:sz w:val="22"/>
          <w:szCs w:val="22"/>
        </w:rPr>
        <w:t>3.</w:t>
      </w:r>
      <w:r w:rsidR="00AC12F3" w:rsidRPr="00545A35">
        <w:rPr>
          <w:b/>
          <w:iCs/>
          <w:sz w:val="22"/>
          <w:szCs w:val="22"/>
        </w:rPr>
        <w:tab/>
      </w:r>
      <w:r w:rsidRPr="00545A35">
        <w:rPr>
          <w:b/>
          <w:iCs/>
          <w:sz w:val="22"/>
          <w:szCs w:val="22"/>
        </w:rPr>
        <w:t>Vérrögképződés megelőz</w:t>
      </w:r>
      <w:r w:rsidR="00EE26B6">
        <w:rPr>
          <w:b/>
          <w:iCs/>
          <w:sz w:val="22"/>
          <w:szCs w:val="22"/>
        </w:rPr>
        <w:t>é</w:t>
      </w:r>
      <w:r w:rsidRPr="00545A35">
        <w:rPr>
          <w:b/>
          <w:iCs/>
          <w:sz w:val="22"/>
          <w:szCs w:val="22"/>
        </w:rPr>
        <w:t xml:space="preserve">se </w:t>
      </w:r>
      <w:r w:rsidR="005D385E" w:rsidRPr="00A56818">
        <w:rPr>
          <w:b/>
          <w:iCs/>
          <w:sz w:val="22"/>
          <w:szCs w:val="22"/>
        </w:rPr>
        <w:t>instabil angina esetében</w:t>
      </w:r>
      <w:r w:rsidR="003508E8" w:rsidRPr="00A56818">
        <w:rPr>
          <w:b/>
          <w:iCs/>
          <w:sz w:val="22"/>
          <w:szCs w:val="22"/>
        </w:rPr>
        <w:t>,</w:t>
      </w:r>
      <w:r w:rsidR="005D385E" w:rsidRPr="00545A35">
        <w:rPr>
          <w:b/>
          <w:iCs/>
          <w:sz w:val="22"/>
          <w:szCs w:val="22"/>
        </w:rPr>
        <w:t xml:space="preserve"> vagy </w:t>
      </w:r>
      <w:r w:rsidRPr="00545A35">
        <w:rPr>
          <w:b/>
          <w:iCs/>
          <w:sz w:val="22"/>
          <w:szCs w:val="22"/>
        </w:rPr>
        <w:t>h</w:t>
      </w:r>
      <w:r w:rsidR="00BD0A68" w:rsidRPr="00545A35">
        <w:rPr>
          <w:b/>
          <w:iCs/>
          <w:sz w:val="22"/>
          <w:szCs w:val="22"/>
        </w:rPr>
        <w:t>a szívrohama volt</w:t>
      </w:r>
    </w:p>
    <w:p w14:paraId="5C6BCA59" w14:textId="77777777" w:rsidR="008D39E4" w:rsidRPr="00545A35" w:rsidRDefault="00BD0A68" w:rsidP="00FF7E28">
      <w:pPr>
        <w:numPr>
          <w:ilvl w:val="0"/>
          <w:numId w:val="34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A56818">
        <w:rPr>
          <w:sz w:val="22"/>
          <w:szCs w:val="22"/>
        </w:rPr>
        <w:t xml:space="preserve">A </w:t>
      </w:r>
      <w:r w:rsidR="002613B4" w:rsidRPr="00A56818">
        <w:rPr>
          <w:noProof/>
          <w:sz w:val="22"/>
          <w:szCs w:val="22"/>
        </w:rPr>
        <w:t>Clexane többadagos injekció</w:t>
      </w:r>
      <w:r w:rsidR="007C7441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 xml:space="preserve">kétféle típusú szívroham esetében alkalmazható. </w:t>
      </w:r>
    </w:p>
    <w:p w14:paraId="2E3EAA99" w14:textId="77777777" w:rsidR="00BD0A68" w:rsidRPr="00545A35" w:rsidRDefault="00BD0A68" w:rsidP="00FF7E28">
      <w:pPr>
        <w:numPr>
          <w:ilvl w:val="0"/>
          <w:numId w:val="34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Az Önnek beadott </w:t>
      </w:r>
      <w:r w:rsidR="002613B4" w:rsidRPr="00545A35">
        <w:rPr>
          <w:noProof/>
          <w:sz w:val="22"/>
          <w:szCs w:val="22"/>
        </w:rPr>
        <w:t>Clexane többadagos injekció</w:t>
      </w:r>
      <w:r w:rsidR="007C7441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mennyisége az Ön életkorától és a szívroham típusától függ.</w:t>
      </w:r>
    </w:p>
    <w:p w14:paraId="3523897F" w14:textId="77777777" w:rsidR="00BD0A68" w:rsidRPr="00545A35" w:rsidRDefault="00BD0A68" w:rsidP="007D0623">
      <w:pPr>
        <w:ind w:left="1134" w:right="-2" w:hanging="567"/>
        <w:rPr>
          <w:sz w:val="22"/>
          <w:szCs w:val="22"/>
        </w:rPr>
      </w:pPr>
    </w:p>
    <w:p w14:paraId="2F5EA5C7" w14:textId="77777777" w:rsidR="00BD0A68" w:rsidRPr="00545A35" w:rsidRDefault="00BD0A68" w:rsidP="00391F22">
      <w:pPr>
        <w:ind w:left="1134" w:right="-2"/>
        <w:rPr>
          <w:sz w:val="22"/>
          <w:szCs w:val="22"/>
        </w:rPr>
      </w:pPr>
      <w:r w:rsidRPr="00545A35">
        <w:rPr>
          <w:sz w:val="22"/>
          <w:szCs w:val="22"/>
        </w:rPr>
        <w:t xml:space="preserve">NSTEMI </w:t>
      </w:r>
      <w:r w:rsidR="008D39E4" w:rsidRPr="00545A35">
        <w:rPr>
          <w:sz w:val="22"/>
          <w:szCs w:val="22"/>
        </w:rPr>
        <w:t xml:space="preserve">(ST-szakasz emelkedésével nem járó szívizominfarktus) </w:t>
      </w:r>
      <w:r w:rsidRPr="00545A35">
        <w:rPr>
          <w:sz w:val="22"/>
          <w:szCs w:val="22"/>
        </w:rPr>
        <w:t>típusú szívroham esetén:</w:t>
      </w:r>
    </w:p>
    <w:p w14:paraId="5D0A988F" w14:textId="52C2A96F" w:rsidR="00BD0A68" w:rsidRPr="00545A35" w:rsidRDefault="00BD0A68" w:rsidP="00FF7E28">
      <w:pPr>
        <w:numPr>
          <w:ilvl w:val="0"/>
          <w:numId w:val="34"/>
        </w:numPr>
        <w:tabs>
          <w:tab w:val="left" w:pos="1701"/>
        </w:tabs>
        <w:suppressAutoHyphens w:val="0"/>
        <w:ind w:left="1701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Az ajánlott adag 12 óránként 100 NE (1 mg) testtömegkilogrammonként.</w:t>
      </w:r>
    </w:p>
    <w:p w14:paraId="7A8B9AE9" w14:textId="77777777" w:rsidR="00BD0A68" w:rsidRPr="00545A35" w:rsidRDefault="00BD0A68" w:rsidP="00FF7E28">
      <w:pPr>
        <w:numPr>
          <w:ilvl w:val="0"/>
          <w:numId w:val="34"/>
        </w:numPr>
        <w:tabs>
          <w:tab w:val="left" w:pos="1701"/>
        </w:tabs>
        <w:suppressAutoHyphens w:val="0"/>
        <w:ind w:left="1701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Kezelőorvosa rendszerint acetilszalicilsavat is rendelni fog Önnek.</w:t>
      </w:r>
    </w:p>
    <w:p w14:paraId="58C2CB3D" w14:textId="77777777" w:rsidR="00BD0A68" w:rsidRPr="00545A35" w:rsidRDefault="00BD0A68" w:rsidP="00FF7E28">
      <w:pPr>
        <w:numPr>
          <w:ilvl w:val="0"/>
          <w:numId w:val="34"/>
        </w:numPr>
        <w:tabs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Kezelőorvosa fogja eldönteni, meddig kell kapnia a </w:t>
      </w:r>
      <w:r w:rsidR="002613B4" w:rsidRPr="00545A35">
        <w:rPr>
          <w:noProof/>
          <w:sz w:val="22"/>
          <w:szCs w:val="22"/>
        </w:rPr>
        <w:t>Clexane többadagos</w:t>
      </w:r>
      <w:r w:rsidR="005B1244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injekciót.</w:t>
      </w:r>
    </w:p>
    <w:p w14:paraId="43FBC0E5" w14:textId="77777777" w:rsidR="00BD0A68" w:rsidRPr="00545A35" w:rsidRDefault="00BD0A68" w:rsidP="00545A35">
      <w:pPr>
        <w:ind w:left="567" w:right="-2"/>
        <w:rPr>
          <w:sz w:val="22"/>
          <w:szCs w:val="22"/>
          <w:highlight w:val="yellow"/>
        </w:rPr>
      </w:pPr>
    </w:p>
    <w:p w14:paraId="2C23F3F3" w14:textId="77777777" w:rsidR="00BD0A68" w:rsidRPr="00545A35" w:rsidRDefault="00BD0A68" w:rsidP="00407968">
      <w:pPr>
        <w:keepNext/>
        <w:ind w:left="1134"/>
        <w:rPr>
          <w:sz w:val="22"/>
          <w:szCs w:val="22"/>
        </w:rPr>
      </w:pPr>
      <w:r w:rsidRPr="00545A35">
        <w:rPr>
          <w:sz w:val="22"/>
          <w:szCs w:val="22"/>
        </w:rPr>
        <w:t xml:space="preserve">STEMI </w:t>
      </w:r>
      <w:r w:rsidR="00AC0081" w:rsidRPr="00545A35">
        <w:rPr>
          <w:sz w:val="22"/>
          <w:szCs w:val="22"/>
        </w:rPr>
        <w:t xml:space="preserve">(ST-szakasz emelkedésével járó szívizominfarktus) </w:t>
      </w:r>
      <w:r w:rsidRPr="00545A35">
        <w:rPr>
          <w:sz w:val="22"/>
          <w:szCs w:val="22"/>
        </w:rPr>
        <w:t>típusú szívroham esetén 75 éves kor alatt:</w:t>
      </w:r>
    </w:p>
    <w:p w14:paraId="7A52742F" w14:textId="77777777" w:rsidR="00BD0A68" w:rsidRPr="00545A35" w:rsidRDefault="00BD0A68" w:rsidP="00FF7E28">
      <w:pPr>
        <w:numPr>
          <w:ilvl w:val="0"/>
          <w:numId w:val="34"/>
        </w:numPr>
        <w:tabs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 kezdeti adag 3000 NE (30 mg) </w:t>
      </w:r>
      <w:r w:rsidR="002613B4" w:rsidRPr="00545A35">
        <w:rPr>
          <w:noProof/>
          <w:sz w:val="22"/>
          <w:szCs w:val="22"/>
        </w:rPr>
        <w:t>Clexane többadagos injekció</w:t>
      </w:r>
      <w:r w:rsidR="007C7441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vénás injekcióban.</w:t>
      </w:r>
    </w:p>
    <w:p w14:paraId="48403725" w14:textId="10EAE3F0" w:rsidR="00BD0A68" w:rsidRPr="00545A35" w:rsidRDefault="00BD0A68" w:rsidP="00FF7E28">
      <w:pPr>
        <w:numPr>
          <w:ilvl w:val="0"/>
          <w:numId w:val="34"/>
        </w:numPr>
        <w:tabs>
          <w:tab w:val="left" w:pos="1701"/>
        </w:tabs>
        <w:suppressAutoHyphens w:val="0"/>
        <w:ind w:left="1701" w:right="-2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Ezzel egy időben bőr alá adott (szubkután) injekció formájában is beadják Önnek a </w:t>
      </w:r>
      <w:r w:rsidRPr="00545A35">
        <w:rPr>
          <w:noProof/>
          <w:sz w:val="22"/>
          <w:szCs w:val="22"/>
        </w:rPr>
        <w:t>Clexane</w:t>
      </w:r>
      <w:r w:rsidR="007C7441" w:rsidRPr="00545A35">
        <w:rPr>
          <w:noProof/>
          <w:sz w:val="22"/>
          <w:szCs w:val="22"/>
        </w:rPr>
        <w:t xml:space="preserve"> többadagos injekció</w:t>
      </w:r>
      <w:r w:rsidRPr="00545A35">
        <w:rPr>
          <w:noProof/>
          <w:sz w:val="22"/>
          <w:szCs w:val="22"/>
        </w:rPr>
        <w:t>t</w:t>
      </w:r>
      <w:r w:rsidRPr="00545A35">
        <w:rPr>
          <w:sz w:val="22"/>
          <w:szCs w:val="22"/>
        </w:rPr>
        <w:t>. Az ajánlott adag 12 óránként 100 NE (1 mg) testtömegkilogrammonként.</w:t>
      </w:r>
    </w:p>
    <w:p w14:paraId="62905AE2" w14:textId="77777777" w:rsidR="00BD0A68" w:rsidRPr="00545A35" w:rsidRDefault="00BD0A68" w:rsidP="00FF7E28">
      <w:pPr>
        <w:numPr>
          <w:ilvl w:val="0"/>
          <w:numId w:val="34"/>
        </w:numPr>
        <w:tabs>
          <w:tab w:val="left" w:pos="1701"/>
        </w:tabs>
        <w:suppressAutoHyphens w:val="0"/>
        <w:ind w:left="1701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Kezelőorvosa rendszerint acetilszalicilsavat is rendelni fog Önnek.</w:t>
      </w:r>
    </w:p>
    <w:p w14:paraId="56FB8523" w14:textId="77777777" w:rsidR="00BD0A68" w:rsidRPr="00545A35" w:rsidRDefault="00BD0A68" w:rsidP="00FF7E28">
      <w:pPr>
        <w:numPr>
          <w:ilvl w:val="0"/>
          <w:numId w:val="34"/>
        </w:numPr>
        <w:tabs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Kezelőorvosa fogja eldönteni, meddig kell kapnia a </w:t>
      </w:r>
      <w:r w:rsidR="002613B4" w:rsidRPr="00545A35">
        <w:rPr>
          <w:noProof/>
          <w:sz w:val="22"/>
          <w:szCs w:val="22"/>
        </w:rPr>
        <w:t xml:space="preserve">Clexane többadagos </w:t>
      </w:r>
      <w:r w:rsidRPr="00545A35">
        <w:rPr>
          <w:sz w:val="22"/>
          <w:szCs w:val="22"/>
        </w:rPr>
        <w:t>injekciót.</w:t>
      </w:r>
    </w:p>
    <w:p w14:paraId="0A2F8548" w14:textId="77777777" w:rsidR="00BD0A68" w:rsidRPr="00545A35" w:rsidRDefault="00BD0A68" w:rsidP="007D0623">
      <w:pPr>
        <w:tabs>
          <w:tab w:val="left" w:pos="1701"/>
        </w:tabs>
        <w:ind w:left="1701" w:hanging="567"/>
        <w:rPr>
          <w:sz w:val="22"/>
          <w:szCs w:val="22"/>
        </w:rPr>
      </w:pPr>
    </w:p>
    <w:p w14:paraId="5C18CE68" w14:textId="77777777" w:rsidR="00BD0A68" w:rsidRPr="00545A35" w:rsidRDefault="00BD0A68" w:rsidP="00391F22">
      <w:pPr>
        <w:tabs>
          <w:tab w:val="left" w:pos="1701"/>
        </w:tabs>
        <w:ind w:left="1701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STEMI típusú szívroham esetén 75 éves és idősebb betegeknél:</w:t>
      </w:r>
    </w:p>
    <w:p w14:paraId="3EB34EE9" w14:textId="1E373526" w:rsidR="00BD0A68" w:rsidRPr="00545A35" w:rsidRDefault="00BD0A68" w:rsidP="00FF7E28">
      <w:pPr>
        <w:numPr>
          <w:ilvl w:val="0"/>
          <w:numId w:val="36"/>
        </w:numPr>
        <w:tabs>
          <w:tab w:val="left" w:pos="1701"/>
        </w:tabs>
        <w:suppressAutoHyphens w:val="0"/>
        <w:ind w:left="1701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Az ajánlott adag 12 óránként 75 NE (0,75 mg) testtömegkilogrammonként.</w:t>
      </w:r>
    </w:p>
    <w:p w14:paraId="7FE72665" w14:textId="77777777" w:rsidR="00BD0A68" w:rsidRPr="00545A35" w:rsidRDefault="00BD0A68" w:rsidP="00FF7E28">
      <w:pPr>
        <w:numPr>
          <w:ilvl w:val="0"/>
          <w:numId w:val="36"/>
        </w:numPr>
        <w:tabs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="002613B4" w:rsidRPr="00545A35">
        <w:rPr>
          <w:noProof/>
          <w:sz w:val="22"/>
          <w:szCs w:val="22"/>
        </w:rPr>
        <w:t>Clexane többadagos injekció</w:t>
      </w:r>
      <w:r w:rsidR="007C7441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 xml:space="preserve">első két injekcióban beadható maximális adagja </w:t>
      </w:r>
      <w:r w:rsidR="005B1244">
        <w:rPr>
          <w:sz w:val="22"/>
          <w:szCs w:val="22"/>
        </w:rPr>
        <w:t xml:space="preserve"> </w:t>
      </w:r>
      <w:r w:rsidRPr="00545A35">
        <w:rPr>
          <w:sz w:val="22"/>
          <w:szCs w:val="22"/>
        </w:rPr>
        <w:t>7500 NE (75 mg).</w:t>
      </w:r>
    </w:p>
    <w:p w14:paraId="61B8E427" w14:textId="77777777" w:rsidR="00BD0A68" w:rsidRPr="00545A35" w:rsidRDefault="00BD0A68" w:rsidP="00FF7E28">
      <w:pPr>
        <w:numPr>
          <w:ilvl w:val="0"/>
          <w:numId w:val="36"/>
        </w:numPr>
        <w:tabs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Kezelőorvosa fogja eldönteni, meddig kell kapnia a </w:t>
      </w:r>
      <w:r w:rsidR="002613B4" w:rsidRPr="00545A35">
        <w:rPr>
          <w:noProof/>
          <w:sz w:val="22"/>
          <w:szCs w:val="22"/>
        </w:rPr>
        <w:t xml:space="preserve">Clexane többadagos </w:t>
      </w:r>
      <w:r w:rsidRPr="00545A35">
        <w:rPr>
          <w:sz w:val="22"/>
          <w:szCs w:val="22"/>
        </w:rPr>
        <w:t>injekciót.</w:t>
      </w:r>
    </w:p>
    <w:p w14:paraId="0D15A8ED" w14:textId="77777777" w:rsidR="00BD0A68" w:rsidRPr="00545A35" w:rsidRDefault="00BD0A68" w:rsidP="007D0623">
      <w:pPr>
        <w:tabs>
          <w:tab w:val="left" w:pos="1701"/>
        </w:tabs>
        <w:ind w:left="1701" w:right="-2" w:hanging="567"/>
        <w:rPr>
          <w:sz w:val="22"/>
          <w:szCs w:val="22"/>
        </w:rPr>
      </w:pPr>
    </w:p>
    <w:p w14:paraId="12FE5023" w14:textId="77777777" w:rsidR="00BD0A68" w:rsidRPr="00545A35" w:rsidRDefault="00BD0A68" w:rsidP="00391F22">
      <w:pPr>
        <w:tabs>
          <w:tab w:val="left" w:pos="1701"/>
        </w:tabs>
        <w:ind w:right="-2" w:firstLine="1134"/>
        <w:rPr>
          <w:sz w:val="22"/>
          <w:szCs w:val="22"/>
        </w:rPr>
      </w:pPr>
      <w:r w:rsidRPr="00545A35">
        <w:rPr>
          <w:sz w:val="22"/>
          <w:szCs w:val="22"/>
        </w:rPr>
        <w:t>Perkután koronária intervenció (PCI) műtét esetében:</w:t>
      </w:r>
    </w:p>
    <w:p w14:paraId="4154FF7E" w14:textId="77777777" w:rsidR="00BD0A68" w:rsidRPr="00545A35" w:rsidRDefault="005B1244" w:rsidP="00391F22">
      <w:pPr>
        <w:tabs>
          <w:tab w:val="left" w:pos="1701"/>
        </w:tabs>
        <w:ind w:left="1701" w:hanging="567"/>
        <w:rPr>
          <w:b/>
          <w:sz w:val="22"/>
          <w:szCs w:val="22"/>
        </w:rPr>
      </w:pPr>
      <w:r>
        <w:rPr>
          <w:sz w:val="22"/>
          <w:szCs w:val="22"/>
        </w:rPr>
        <w:sym w:font="Symbol" w:char="F0B7"/>
      </w:r>
      <w:r>
        <w:rPr>
          <w:sz w:val="22"/>
          <w:szCs w:val="22"/>
        </w:rPr>
        <w:tab/>
      </w:r>
      <w:r w:rsidR="00BD0A68" w:rsidRPr="00545A35">
        <w:rPr>
          <w:sz w:val="22"/>
          <w:szCs w:val="22"/>
        </w:rPr>
        <w:t xml:space="preserve">Attól függően, mikor alkalmazták Önnél legutóbb a </w:t>
      </w:r>
      <w:r w:rsidR="00BD0A68" w:rsidRPr="00545A35">
        <w:rPr>
          <w:noProof/>
          <w:sz w:val="22"/>
          <w:szCs w:val="22"/>
        </w:rPr>
        <w:t>Clexane</w:t>
      </w:r>
      <w:r w:rsidR="007C7441" w:rsidRPr="00545A35">
        <w:rPr>
          <w:noProof/>
          <w:sz w:val="22"/>
          <w:szCs w:val="22"/>
        </w:rPr>
        <w:t xml:space="preserve"> többadagos injekció</w:t>
      </w:r>
      <w:r w:rsidR="00BD0A68" w:rsidRPr="00545A35">
        <w:rPr>
          <w:noProof/>
          <w:sz w:val="22"/>
          <w:szCs w:val="22"/>
        </w:rPr>
        <w:t>t</w:t>
      </w:r>
      <w:r w:rsidR="00BD0A68" w:rsidRPr="00545A35">
        <w:rPr>
          <w:sz w:val="22"/>
          <w:szCs w:val="22"/>
        </w:rPr>
        <w:t xml:space="preserve">, kezelőorvosa dönthet úgy, hogy PCI műtét előtt még egy adag </w:t>
      </w:r>
      <w:r w:rsidR="00BD0A68" w:rsidRPr="00545A35">
        <w:rPr>
          <w:noProof/>
          <w:sz w:val="22"/>
          <w:szCs w:val="22"/>
        </w:rPr>
        <w:t>Clexane</w:t>
      </w:r>
      <w:r w:rsidR="007C7441" w:rsidRPr="00545A35">
        <w:rPr>
          <w:noProof/>
          <w:sz w:val="22"/>
          <w:szCs w:val="22"/>
        </w:rPr>
        <w:t xml:space="preserve"> többadagos injekció</w:t>
      </w:r>
      <w:r w:rsidR="00BD0A68" w:rsidRPr="00545A35">
        <w:rPr>
          <w:sz w:val="22"/>
          <w:szCs w:val="22"/>
        </w:rPr>
        <w:t>t ad be Önnek. Ez vénás injekció formájában történik.</w:t>
      </w:r>
    </w:p>
    <w:p w14:paraId="74DA6820" w14:textId="77777777" w:rsidR="005B1244" w:rsidRDefault="005B1244" w:rsidP="007D0623">
      <w:pPr>
        <w:tabs>
          <w:tab w:val="left" w:pos="1701"/>
        </w:tabs>
        <w:ind w:left="1701" w:right="-2" w:hanging="567"/>
        <w:rPr>
          <w:b/>
          <w:sz w:val="22"/>
          <w:szCs w:val="22"/>
        </w:rPr>
      </w:pPr>
    </w:p>
    <w:p w14:paraId="79D98E48" w14:textId="77777777" w:rsidR="00BD0A68" w:rsidRPr="00545A35" w:rsidRDefault="00BD0A68" w:rsidP="00FF7E28">
      <w:pPr>
        <w:numPr>
          <w:ilvl w:val="0"/>
          <w:numId w:val="5"/>
        </w:numPr>
        <w:tabs>
          <w:tab w:val="left" w:pos="1701"/>
        </w:tabs>
        <w:ind w:right="-2"/>
        <w:rPr>
          <w:b/>
          <w:sz w:val="22"/>
          <w:szCs w:val="22"/>
        </w:rPr>
      </w:pPr>
      <w:r w:rsidRPr="007D0623">
        <w:rPr>
          <w:b/>
          <w:iCs/>
          <w:sz w:val="22"/>
          <w:szCs w:val="22"/>
        </w:rPr>
        <w:t>Vérrögképződés</w:t>
      </w:r>
      <w:r w:rsidRPr="00545A35">
        <w:rPr>
          <w:b/>
          <w:sz w:val="22"/>
          <w:szCs w:val="22"/>
        </w:rPr>
        <w:t xml:space="preserve"> megakadályozása a dialízáló készülék csöveiben</w:t>
      </w:r>
    </w:p>
    <w:p w14:paraId="2A344756" w14:textId="46FEA6CE" w:rsidR="00BD0A68" w:rsidRPr="00A56818" w:rsidRDefault="00BD0A68" w:rsidP="00FF7E28">
      <w:pPr>
        <w:numPr>
          <w:ilvl w:val="0"/>
          <w:numId w:val="36"/>
        </w:numPr>
        <w:tabs>
          <w:tab w:val="left" w:pos="1134"/>
        </w:tabs>
        <w:suppressAutoHyphens w:val="0"/>
        <w:ind w:left="1134" w:right="-2" w:hanging="567"/>
        <w:rPr>
          <w:i/>
          <w:sz w:val="22"/>
          <w:szCs w:val="22"/>
        </w:rPr>
      </w:pPr>
      <w:r w:rsidRPr="00A56818">
        <w:rPr>
          <w:sz w:val="22"/>
          <w:szCs w:val="22"/>
        </w:rPr>
        <w:t>Az ajánlott adag 100 NE (1 mg) testtömegkilogrammonként.</w:t>
      </w:r>
    </w:p>
    <w:p w14:paraId="32A1665D" w14:textId="325208ED" w:rsidR="00BD0A68" w:rsidRPr="00545A35" w:rsidRDefault="00BD0A68" w:rsidP="00FF7E28">
      <w:pPr>
        <w:numPr>
          <w:ilvl w:val="0"/>
          <w:numId w:val="36"/>
        </w:numPr>
        <w:tabs>
          <w:tab w:val="left" w:pos="1134"/>
        </w:tabs>
        <w:suppressAutoHyphens w:val="0"/>
        <w:ind w:left="1134" w:right="-2" w:hanging="567"/>
        <w:rPr>
          <w:sz w:val="22"/>
          <w:szCs w:val="22"/>
        </w:rPr>
      </w:pPr>
      <w:r w:rsidRPr="00545A35">
        <w:rPr>
          <w:sz w:val="22"/>
          <w:szCs w:val="22"/>
        </w:rPr>
        <w:t xml:space="preserve">A </w:t>
      </w:r>
      <w:r w:rsidR="002613B4" w:rsidRPr="00545A35">
        <w:rPr>
          <w:noProof/>
          <w:sz w:val="22"/>
          <w:szCs w:val="22"/>
        </w:rPr>
        <w:t>Clexane többadagos injekció</w:t>
      </w:r>
      <w:r w:rsidR="007C7441" w:rsidRPr="00545A35">
        <w:rPr>
          <w:noProof/>
          <w:sz w:val="22"/>
          <w:szCs w:val="22"/>
        </w:rPr>
        <w:t xml:space="preserve">t </w:t>
      </w:r>
      <w:r w:rsidRPr="00545A35">
        <w:rPr>
          <w:sz w:val="22"/>
          <w:szCs w:val="22"/>
        </w:rPr>
        <w:t xml:space="preserve">a szervezetéből kivezető csőbe (artériás szár) </w:t>
      </w:r>
      <w:r w:rsidR="00B804D2">
        <w:rPr>
          <w:sz w:val="22"/>
          <w:szCs w:val="22"/>
        </w:rPr>
        <w:t>adjá</w:t>
      </w:r>
      <w:r w:rsidRPr="00545A35">
        <w:rPr>
          <w:sz w:val="22"/>
          <w:szCs w:val="22"/>
        </w:rPr>
        <w:t>k be a dialízis</w:t>
      </w:r>
      <w:r w:rsidR="00826307" w:rsidRPr="00545A35">
        <w:rPr>
          <w:sz w:val="22"/>
          <w:szCs w:val="22"/>
        </w:rPr>
        <w:t>-</w:t>
      </w:r>
      <w:r w:rsidRPr="00545A35">
        <w:rPr>
          <w:sz w:val="22"/>
          <w:szCs w:val="22"/>
        </w:rPr>
        <w:t>kezelés kezdetén. Ez a mennyiség rendszerint 4 órás kezelésre elegendő. Szükség esetén azonban</w:t>
      </w:r>
      <w:r w:rsidR="00B804D2">
        <w:rPr>
          <w:sz w:val="22"/>
          <w:szCs w:val="22"/>
        </w:rPr>
        <w:t>,</w:t>
      </w:r>
      <w:r w:rsidRPr="00545A35">
        <w:rPr>
          <w:sz w:val="22"/>
          <w:szCs w:val="22"/>
        </w:rPr>
        <w:t xml:space="preserve"> kezelőorvosa beadhat Önnek testtömegkilogrammonként további 50</w:t>
      </w:r>
      <w:r w:rsidR="007D0623">
        <w:rPr>
          <w:sz w:val="22"/>
          <w:szCs w:val="22"/>
        </w:rPr>
        <w:noBreakHyphen/>
      </w:r>
      <w:r w:rsidRPr="00545A35">
        <w:rPr>
          <w:sz w:val="22"/>
          <w:szCs w:val="22"/>
        </w:rPr>
        <w:t xml:space="preserve">100 NE (0,5–1 mg) </w:t>
      </w:r>
      <w:r w:rsidRPr="00545A35">
        <w:rPr>
          <w:noProof/>
          <w:sz w:val="22"/>
          <w:szCs w:val="22"/>
        </w:rPr>
        <w:t>Clexane</w:t>
      </w:r>
      <w:r w:rsidR="007C7441" w:rsidRPr="00545A35">
        <w:rPr>
          <w:noProof/>
          <w:sz w:val="22"/>
          <w:szCs w:val="22"/>
        </w:rPr>
        <w:t xml:space="preserve"> többadagos injekció</w:t>
      </w:r>
      <w:r w:rsidRPr="00545A35">
        <w:rPr>
          <w:noProof/>
          <w:sz w:val="22"/>
          <w:szCs w:val="22"/>
        </w:rPr>
        <w:t>t</w:t>
      </w:r>
      <w:r w:rsidRPr="00545A35">
        <w:rPr>
          <w:sz w:val="22"/>
          <w:szCs w:val="22"/>
        </w:rPr>
        <w:t>.</w:t>
      </w:r>
    </w:p>
    <w:p w14:paraId="74E0D97F" w14:textId="77777777" w:rsidR="00BD0A68" w:rsidRPr="00545A35" w:rsidRDefault="00BD0A68" w:rsidP="007D0623">
      <w:pPr>
        <w:tabs>
          <w:tab w:val="left" w:pos="1701"/>
        </w:tabs>
        <w:autoSpaceDE w:val="0"/>
        <w:autoSpaceDN w:val="0"/>
        <w:adjustRightInd w:val="0"/>
        <w:ind w:left="1701" w:hanging="567"/>
        <w:rPr>
          <w:b/>
          <w:bCs/>
          <w:sz w:val="22"/>
          <w:szCs w:val="22"/>
        </w:rPr>
      </w:pPr>
    </w:p>
    <w:p w14:paraId="7104C390" w14:textId="77777777" w:rsidR="00E52711" w:rsidRPr="00545A35" w:rsidRDefault="00E52711" w:rsidP="00545A35">
      <w:pPr>
        <w:autoSpaceDE w:val="0"/>
        <w:autoSpaceDN w:val="0"/>
        <w:rPr>
          <w:b/>
          <w:bCs/>
          <w:color w:val="000000"/>
          <w:sz w:val="22"/>
          <w:szCs w:val="22"/>
        </w:rPr>
      </w:pPr>
      <w:r w:rsidRPr="00545A35">
        <w:rPr>
          <w:b/>
          <w:bCs/>
          <w:color w:val="000000"/>
          <w:sz w:val="22"/>
          <w:szCs w:val="22"/>
        </w:rPr>
        <w:t>A C</w:t>
      </w:r>
      <w:r w:rsidR="003E4BF6" w:rsidRPr="00545A35">
        <w:rPr>
          <w:b/>
          <w:bCs/>
          <w:color w:val="000000"/>
          <w:sz w:val="22"/>
          <w:szCs w:val="22"/>
        </w:rPr>
        <w:t>lexane</w:t>
      </w:r>
      <w:r w:rsidRPr="00545A35">
        <w:rPr>
          <w:b/>
          <w:bCs/>
          <w:color w:val="000000"/>
          <w:sz w:val="22"/>
          <w:szCs w:val="22"/>
        </w:rPr>
        <w:t xml:space="preserve"> többadagos injekció önálló beadása</w:t>
      </w:r>
    </w:p>
    <w:p w14:paraId="5ECF50D7" w14:textId="77777777" w:rsidR="00E52711" w:rsidRPr="00545A35" w:rsidRDefault="00E52711" w:rsidP="00545A35">
      <w:pPr>
        <w:autoSpaceDE w:val="0"/>
        <w:autoSpaceDN w:val="0"/>
        <w:adjustRightInd w:val="0"/>
        <w:rPr>
          <w:rFonts w:eastAsia="OceanSansAVLight"/>
          <w:sz w:val="22"/>
          <w:szCs w:val="22"/>
        </w:rPr>
      </w:pPr>
      <w:r w:rsidRPr="00545A35">
        <w:rPr>
          <w:rFonts w:eastAsia="OceanSansAVLight"/>
          <w:sz w:val="22"/>
          <w:szCs w:val="22"/>
        </w:rPr>
        <w:t>Amennyiben saját magának fogja beadni a C</w:t>
      </w:r>
      <w:r w:rsidR="003E4BF6" w:rsidRPr="00545A35">
        <w:rPr>
          <w:rFonts w:eastAsia="OceanSansAVLight"/>
          <w:sz w:val="22"/>
          <w:szCs w:val="22"/>
        </w:rPr>
        <w:t>lexane</w:t>
      </w:r>
      <w:r w:rsidR="00CD001C" w:rsidRPr="00545A35">
        <w:rPr>
          <w:rFonts w:eastAsia="OceanSansAVLight"/>
          <w:sz w:val="22"/>
          <w:szCs w:val="22"/>
        </w:rPr>
        <w:t xml:space="preserve"> </w:t>
      </w:r>
      <w:r w:rsidRPr="00545A35">
        <w:rPr>
          <w:rFonts w:eastAsia="OceanSansAVLight"/>
          <w:sz w:val="22"/>
          <w:szCs w:val="22"/>
        </w:rPr>
        <w:t>többadagos  injekciót, kezel</w:t>
      </w:r>
      <w:r w:rsidRPr="00A56818">
        <w:rPr>
          <w:rFonts w:eastAsia="OceanSansAVLight"/>
          <w:sz w:val="22"/>
          <w:szCs w:val="22"/>
        </w:rPr>
        <w:t>ő</w:t>
      </w:r>
      <w:r w:rsidRPr="00545A35">
        <w:rPr>
          <w:rFonts w:eastAsia="OceanSansAVLight"/>
          <w:sz w:val="22"/>
          <w:szCs w:val="22"/>
        </w:rPr>
        <w:t xml:space="preserve">orvosa vagy egy egészségügyi szakember fogja Önnek megmutatni az alkalmazás módját. Ne próbálkozzon az injekció beadásával </w:t>
      </w:r>
      <w:r w:rsidR="00FC3208" w:rsidRPr="00545A35">
        <w:rPr>
          <w:rFonts w:eastAsia="OceanSansAVLight"/>
          <w:sz w:val="22"/>
          <w:szCs w:val="22"/>
        </w:rPr>
        <w:t xml:space="preserve">azt megelőzően, hogy </w:t>
      </w:r>
      <w:r w:rsidRPr="00545A35">
        <w:rPr>
          <w:rFonts w:eastAsia="OceanSansAVLight"/>
          <w:sz w:val="22"/>
          <w:szCs w:val="22"/>
        </w:rPr>
        <w:t xml:space="preserve"> megtanították volna </w:t>
      </w:r>
      <w:r w:rsidR="00FC3208" w:rsidRPr="00545A35">
        <w:rPr>
          <w:rFonts w:eastAsia="OceanSansAVLight"/>
          <w:sz w:val="22"/>
          <w:szCs w:val="22"/>
        </w:rPr>
        <w:t>Ö</w:t>
      </w:r>
      <w:r w:rsidRPr="00545A35">
        <w:rPr>
          <w:rFonts w:eastAsia="OceanSansAVLight"/>
          <w:sz w:val="22"/>
          <w:szCs w:val="22"/>
        </w:rPr>
        <w:t>nn</w:t>
      </w:r>
      <w:r w:rsidR="00CD001C" w:rsidRPr="00545A35">
        <w:rPr>
          <w:rFonts w:eastAsia="OceanSansAVLight"/>
          <w:sz w:val="22"/>
          <w:szCs w:val="22"/>
        </w:rPr>
        <w:t>e</w:t>
      </w:r>
      <w:r w:rsidRPr="00545A35">
        <w:rPr>
          <w:rFonts w:eastAsia="OceanSansAVLight"/>
          <w:sz w:val="22"/>
          <w:szCs w:val="22"/>
        </w:rPr>
        <w:t xml:space="preserve">k az injekció helyes használatát. Ha bizonytalan, vagy kérdései </w:t>
      </w:r>
      <w:r w:rsidR="00FC3208" w:rsidRPr="00545A35">
        <w:rPr>
          <w:rFonts w:eastAsia="OceanSansAVLight"/>
          <w:sz w:val="22"/>
          <w:szCs w:val="22"/>
        </w:rPr>
        <w:t>vannak,</w:t>
      </w:r>
      <w:r w:rsidRPr="00545A35">
        <w:rPr>
          <w:rFonts w:eastAsia="OceanSansAVLight"/>
          <w:sz w:val="22"/>
          <w:szCs w:val="22"/>
        </w:rPr>
        <w:t xml:space="preserve"> kérjük </w:t>
      </w:r>
      <w:r w:rsidR="00FC3208" w:rsidRPr="00545A35">
        <w:rPr>
          <w:rFonts w:eastAsia="OceanSansAVLight"/>
          <w:sz w:val="22"/>
          <w:szCs w:val="22"/>
        </w:rPr>
        <w:t>beszéljen</w:t>
      </w:r>
      <w:r w:rsidRPr="00545A35">
        <w:rPr>
          <w:rFonts w:eastAsia="OceanSansAVLight"/>
          <w:sz w:val="22"/>
          <w:szCs w:val="22"/>
        </w:rPr>
        <w:t xml:space="preserve"> kezel</w:t>
      </w:r>
      <w:r w:rsidRPr="00A56818">
        <w:rPr>
          <w:rFonts w:eastAsia="OceanSansAVLight"/>
          <w:sz w:val="22"/>
          <w:szCs w:val="22"/>
        </w:rPr>
        <w:t>ő</w:t>
      </w:r>
      <w:r w:rsidRPr="00545A35">
        <w:rPr>
          <w:rFonts w:eastAsia="OceanSansAVLight"/>
          <w:sz w:val="22"/>
          <w:szCs w:val="22"/>
        </w:rPr>
        <w:t>orvosá</w:t>
      </w:r>
      <w:r w:rsidR="00FC3208" w:rsidRPr="00545A35">
        <w:rPr>
          <w:rFonts w:eastAsia="OceanSansAVLight"/>
          <w:sz w:val="22"/>
          <w:szCs w:val="22"/>
        </w:rPr>
        <w:t>val</w:t>
      </w:r>
      <w:r w:rsidRPr="00545A35">
        <w:rPr>
          <w:rFonts w:eastAsia="OceanSansAVLight"/>
          <w:sz w:val="22"/>
          <w:szCs w:val="22"/>
        </w:rPr>
        <w:t xml:space="preserve"> vagy az Önnel foglalkozó egészségügyi szakember</w:t>
      </w:r>
      <w:r w:rsidR="00FC3208" w:rsidRPr="00545A35">
        <w:rPr>
          <w:rFonts w:eastAsia="OceanSansAVLight"/>
          <w:sz w:val="22"/>
          <w:szCs w:val="22"/>
        </w:rPr>
        <w:t>rel</w:t>
      </w:r>
      <w:r w:rsidRPr="00545A35">
        <w:rPr>
          <w:rFonts w:eastAsia="OceanSansAVLight"/>
          <w:sz w:val="22"/>
          <w:szCs w:val="22"/>
        </w:rPr>
        <w:t>. A</w:t>
      </w:r>
      <w:r w:rsidR="00FC3208" w:rsidRPr="00545A35">
        <w:rPr>
          <w:rFonts w:eastAsia="OceanSansAVLight"/>
          <w:sz w:val="22"/>
          <w:szCs w:val="22"/>
        </w:rPr>
        <w:t>z injekció megfelelő</w:t>
      </w:r>
      <w:r w:rsidRPr="00545A35">
        <w:rPr>
          <w:rFonts w:eastAsia="OceanSansAVLight"/>
          <w:sz w:val="22"/>
          <w:szCs w:val="22"/>
        </w:rPr>
        <w:t>, b</w:t>
      </w:r>
      <w:r w:rsidRPr="00A56818">
        <w:rPr>
          <w:rFonts w:eastAsia="OceanSansAVLight"/>
          <w:sz w:val="22"/>
          <w:szCs w:val="22"/>
        </w:rPr>
        <w:t>ő</w:t>
      </w:r>
      <w:r w:rsidRPr="00545A35">
        <w:rPr>
          <w:rFonts w:eastAsia="OceanSansAVLight"/>
          <w:sz w:val="22"/>
          <w:szCs w:val="22"/>
        </w:rPr>
        <w:t xml:space="preserve">r alá </w:t>
      </w:r>
      <w:r w:rsidR="00FC3208" w:rsidRPr="00545A35">
        <w:rPr>
          <w:rFonts w:eastAsia="OceanSansAVLight"/>
          <w:sz w:val="22"/>
          <w:szCs w:val="22"/>
        </w:rPr>
        <w:t>történő</w:t>
      </w:r>
      <w:r w:rsidRPr="00545A35">
        <w:rPr>
          <w:rFonts w:eastAsia="OceanSansAVLight"/>
          <w:sz w:val="22"/>
          <w:szCs w:val="22"/>
        </w:rPr>
        <w:t xml:space="preserve"> (ún. “szubkután”) </w:t>
      </w:r>
      <w:r w:rsidR="00FC3208" w:rsidRPr="00545A35">
        <w:rPr>
          <w:rFonts w:eastAsia="OceanSansAVLight"/>
          <w:sz w:val="22"/>
          <w:szCs w:val="22"/>
        </w:rPr>
        <w:t>bejuttatása</w:t>
      </w:r>
      <w:r w:rsidRPr="00545A35">
        <w:rPr>
          <w:rFonts w:eastAsia="OceanSansAVLight"/>
          <w:sz w:val="22"/>
          <w:szCs w:val="22"/>
        </w:rPr>
        <w:t xml:space="preserve"> segít csökkenteni az injekció beadásának helyén jelentkez</w:t>
      </w:r>
      <w:r w:rsidRPr="00A56818">
        <w:rPr>
          <w:rFonts w:eastAsia="OceanSansAVLight"/>
          <w:sz w:val="22"/>
          <w:szCs w:val="22"/>
        </w:rPr>
        <w:t>ő</w:t>
      </w:r>
      <w:r w:rsidRPr="00545A35">
        <w:rPr>
          <w:rFonts w:eastAsia="OceanSansAVLight"/>
          <w:sz w:val="22"/>
          <w:szCs w:val="22"/>
        </w:rPr>
        <w:t xml:space="preserve"> fájdalmat és véraláfutások keletkezését.</w:t>
      </w:r>
    </w:p>
    <w:p w14:paraId="525D26BD" w14:textId="77777777" w:rsidR="00E52711" w:rsidRPr="00545A35" w:rsidRDefault="00E52711" w:rsidP="00545A35">
      <w:pPr>
        <w:autoSpaceDE w:val="0"/>
        <w:autoSpaceDN w:val="0"/>
        <w:adjustRightInd w:val="0"/>
        <w:rPr>
          <w:rFonts w:eastAsia="OceanSansAVLight"/>
          <w:color w:val="000000"/>
          <w:sz w:val="22"/>
          <w:szCs w:val="22"/>
        </w:rPr>
      </w:pPr>
    </w:p>
    <w:p w14:paraId="5AA40A4F" w14:textId="77777777" w:rsidR="00E52711" w:rsidRPr="00545A35" w:rsidRDefault="00E52711" w:rsidP="00545A35">
      <w:pPr>
        <w:autoSpaceDE w:val="0"/>
        <w:autoSpaceDN w:val="0"/>
        <w:adjustRightInd w:val="0"/>
        <w:rPr>
          <w:rFonts w:eastAsia="OceanSansAV-Bold"/>
          <w:b/>
          <w:bCs/>
          <w:color w:val="000000"/>
          <w:sz w:val="22"/>
          <w:szCs w:val="22"/>
        </w:rPr>
      </w:pPr>
      <w:r w:rsidRPr="00545A35">
        <w:rPr>
          <w:rFonts w:eastAsia="OceanSansAV-Bold"/>
          <w:b/>
          <w:bCs/>
          <w:sz w:val="22"/>
          <w:szCs w:val="22"/>
        </w:rPr>
        <w:t>Miel</w:t>
      </w:r>
      <w:r w:rsidRPr="00A56818">
        <w:rPr>
          <w:rFonts w:eastAsia="OceanSansAV-Bold"/>
          <w:b/>
          <w:bCs/>
          <w:sz w:val="22"/>
          <w:szCs w:val="22"/>
        </w:rPr>
        <w:t>ő</w:t>
      </w:r>
      <w:r w:rsidRPr="00545A35">
        <w:rPr>
          <w:rFonts w:eastAsia="OceanSansAV-Bold"/>
          <w:b/>
          <w:bCs/>
          <w:sz w:val="22"/>
          <w:szCs w:val="22"/>
        </w:rPr>
        <w:t>tt beadná a C</w:t>
      </w:r>
      <w:r w:rsidR="003E4BF6" w:rsidRPr="00545A35">
        <w:rPr>
          <w:rFonts w:eastAsia="OceanSansAV-Bold"/>
          <w:b/>
          <w:bCs/>
          <w:sz w:val="22"/>
          <w:szCs w:val="22"/>
        </w:rPr>
        <w:t>lexane</w:t>
      </w:r>
      <w:r w:rsidRPr="00545A35">
        <w:rPr>
          <w:rFonts w:eastAsia="OceanSansAV-Bold"/>
          <w:b/>
          <w:bCs/>
          <w:sz w:val="22"/>
          <w:szCs w:val="22"/>
        </w:rPr>
        <w:t xml:space="preserve"> többadagos injekciót</w:t>
      </w:r>
    </w:p>
    <w:p w14:paraId="622C56E2" w14:textId="1DFB207F" w:rsidR="00E52711" w:rsidRPr="00545A35" w:rsidRDefault="00E52711" w:rsidP="00FF7E28">
      <w:pPr>
        <w:pStyle w:val="Listaszerbekezds"/>
        <w:numPr>
          <w:ilvl w:val="0"/>
          <w:numId w:val="21"/>
        </w:numPr>
        <w:tabs>
          <w:tab w:val="left" w:pos="567"/>
        </w:tabs>
        <w:spacing w:after="0" w:line="240" w:lineRule="auto"/>
        <w:ind w:left="567" w:hanging="567"/>
        <w:contextualSpacing w:val="0"/>
        <w:rPr>
          <w:rFonts w:ascii="Times New Roman" w:eastAsia="OceanSansAVLight" w:hAnsi="Times New Roman"/>
          <w:color w:val="000000"/>
        </w:rPr>
      </w:pPr>
      <w:proofErr w:type="spellStart"/>
      <w:r w:rsidRPr="00545A35">
        <w:rPr>
          <w:rFonts w:ascii="Times New Roman" w:eastAsia="OceanSansAVLight" w:hAnsi="Times New Roman"/>
          <w:lang w:val="en-GB"/>
        </w:rPr>
        <w:t>Készítse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össze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beadáshoz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szükséges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eszközöket</w:t>
      </w:r>
      <w:proofErr w:type="spellEnd"/>
      <w:r w:rsidRPr="00545A35">
        <w:rPr>
          <w:rFonts w:ascii="Times New Roman" w:eastAsia="Times New Roman" w:hAnsi="Times New Roman"/>
          <w:color w:val="000000"/>
          <w:lang w:val="en-GB"/>
        </w:rPr>
        <w:t xml:space="preserve">: </w:t>
      </w:r>
      <w:proofErr w:type="spellStart"/>
      <w:r w:rsidRPr="00545A35">
        <w:rPr>
          <w:rFonts w:ascii="Times New Roman" w:eastAsia="Times New Roman" w:hAnsi="Times New Roman"/>
          <w:color w:val="000000"/>
          <w:lang w:val="en-GB"/>
        </w:rPr>
        <w:t>Clexane</w:t>
      </w:r>
      <w:proofErr w:type="spellEnd"/>
      <w:r w:rsidRPr="00545A35">
        <w:rPr>
          <w:rFonts w:ascii="Times New Roman" w:eastAsia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eastAsia="Times New Roman" w:hAnsi="Times New Roman"/>
          <w:color w:val="000000"/>
          <w:lang w:val="en-GB"/>
        </w:rPr>
        <w:t>többadagos</w:t>
      </w:r>
      <w:proofErr w:type="spellEnd"/>
      <w:r w:rsidRPr="00545A35">
        <w:rPr>
          <w:rFonts w:ascii="Times New Roman" w:eastAsia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eastAsia="Times New Roman" w:hAnsi="Times New Roman"/>
          <w:color w:val="000000"/>
          <w:lang w:val="en-GB"/>
        </w:rPr>
        <w:t>injekciós</w:t>
      </w:r>
      <w:proofErr w:type="spellEnd"/>
      <w:r w:rsidRPr="00545A35">
        <w:rPr>
          <w:rFonts w:ascii="Times New Roman" w:eastAsia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eastAsia="Times New Roman" w:hAnsi="Times New Roman"/>
          <w:color w:val="000000"/>
          <w:lang w:val="en-GB"/>
        </w:rPr>
        <w:t>üveg</w:t>
      </w:r>
      <w:proofErr w:type="spellEnd"/>
      <w:r w:rsidRPr="00545A35">
        <w:rPr>
          <w:rFonts w:ascii="Times New Roman" w:eastAsia="Times New Roman" w:hAnsi="Times New Roman"/>
          <w:color w:val="000000"/>
          <w:lang w:val="en-GB"/>
        </w:rPr>
        <w:t>,</w:t>
      </w:r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fecskend</w:t>
      </w:r>
      <w:r w:rsidRPr="00A56818">
        <w:rPr>
          <w:rFonts w:ascii="Times New Roman" w:eastAsia="OceanSansAVLight" w:hAnsi="Times New Roman"/>
          <w:color w:val="000000"/>
        </w:rPr>
        <w:t>ő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alkoholos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törl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kend</w:t>
      </w:r>
      <w:r w:rsidRPr="00A56818">
        <w:rPr>
          <w:rFonts w:ascii="Times New Roman" w:eastAsia="OceanSansAVLight" w:hAnsi="Times New Roman"/>
          <w:lang w:val="en-GB"/>
        </w:rPr>
        <w:t>ő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="005A674E" w:rsidRPr="00545A35">
        <w:rPr>
          <w:rFonts w:ascii="Times New Roman" w:eastAsia="OceanSansAVLight" w:hAnsi="Times New Roman"/>
          <w:lang w:val="en-GB"/>
        </w:rPr>
        <w:t>szappan</w:t>
      </w:r>
      <w:proofErr w:type="spellEnd"/>
      <w:r w:rsidR="005A674E"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="005A674E" w:rsidRPr="00545A35">
        <w:rPr>
          <w:rFonts w:ascii="Times New Roman" w:eastAsia="OceanSansAVLight" w:hAnsi="Times New Roman"/>
          <w:lang w:val="en-GB"/>
        </w:rPr>
        <w:t>víz</w:t>
      </w:r>
      <w:proofErr w:type="spellEnd"/>
      <w:r w:rsidR="005A674E"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hulladékgy</w:t>
      </w:r>
      <w:r w:rsidRPr="00A56818">
        <w:rPr>
          <w:rFonts w:ascii="Times New Roman" w:eastAsia="OceanSansAVLight" w:hAnsi="Times New Roman"/>
          <w:lang w:val="en-GB"/>
        </w:rPr>
        <w:t>ű</w:t>
      </w:r>
      <w:r w:rsidRPr="00545A35">
        <w:rPr>
          <w:rFonts w:ascii="Times New Roman" w:eastAsia="OceanSansAVLight" w:hAnsi="Times New Roman"/>
          <w:lang w:val="en-GB"/>
        </w:rPr>
        <w:t>jt</w:t>
      </w:r>
      <w:r w:rsidRPr="00A56818">
        <w:rPr>
          <w:rFonts w:ascii="Times New Roman" w:eastAsia="OceanSansAVLight" w:hAnsi="Times New Roman"/>
          <w:lang w:val="en-GB"/>
        </w:rPr>
        <w:t>ő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tartály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proofErr w:type="gramStart"/>
      <w:r w:rsidR="00B804D2">
        <w:rPr>
          <w:rFonts w:ascii="Times New Roman" w:eastAsia="OceanSansAVLight" w:hAnsi="Times New Roman"/>
          <w:lang w:val="en-GB"/>
        </w:rPr>
        <w:t>az</w:t>
      </w:r>
      <w:proofErr w:type="spellEnd"/>
      <w:proofErr w:type="gramEnd"/>
      <w:r w:rsidR="00B804D2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éles-hegyes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eszközök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számára</w:t>
      </w:r>
      <w:proofErr w:type="spellEnd"/>
      <w:r w:rsidR="00DB1CE5">
        <w:rPr>
          <w:rFonts w:ascii="Times New Roman" w:eastAsia="OceanSansAVLight" w:hAnsi="Times New Roman"/>
          <w:lang w:val="en-GB"/>
        </w:rPr>
        <w:t>.</w:t>
      </w:r>
    </w:p>
    <w:p w14:paraId="5A0E024D" w14:textId="77777777" w:rsidR="00E52711" w:rsidRPr="00545A35" w:rsidRDefault="00E52711" w:rsidP="00FF7E28">
      <w:pPr>
        <w:pStyle w:val="Listaszerbekezds"/>
        <w:numPr>
          <w:ilvl w:val="0"/>
          <w:numId w:val="2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OceanSansAVLight" w:hAnsi="Times New Roman"/>
          <w:color w:val="000000"/>
        </w:rPr>
      </w:pPr>
      <w:proofErr w:type="spellStart"/>
      <w:r w:rsidRPr="00545A35">
        <w:rPr>
          <w:rFonts w:ascii="Times New Roman" w:eastAsia="OceanSansAVLight" w:hAnsi="Times New Roman"/>
          <w:lang w:val="en-GB"/>
        </w:rPr>
        <w:t>Ellen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rizze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gyógyszer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lejárati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idejét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.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lejárati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id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túl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ne </w:t>
      </w:r>
      <w:proofErr w:type="spellStart"/>
      <w:r w:rsidRPr="00545A35">
        <w:rPr>
          <w:rFonts w:ascii="Times New Roman" w:eastAsia="OceanSansAVLight" w:hAnsi="Times New Roman"/>
          <w:lang w:val="en-GB"/>
        </w:rPr>
        <w:t>alkalmazza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készítményt</w:t>
      </w:r>
      <w:proofErr w:type="spellEnd"/>
      <w:r w:rsidRPr="00545A35">
        <w:rPr>
          <w:rFonts w:ascii="Times New Roman" w:eastAsia="OceanSansAVLight" w:hAnsi="Times New Roman"/>
          <w:lang w:val="en-GB"/>
        </w:rPr>
        <w:t>.</w:t>
      </w:r>
    </w:p>
    <w:p w14:paraId="667B3AE2" w14:textId="77777777" w:rsidR="00E52711" w:rsidRPr="00545A35" w:rsidRDefault="00E52711" w:rsidP="00FF7E28">
      <w:pPr>
        <w:pStyle w:val="Listaszerbekezds"/>
        <w:numPr>
          <w:ilvl w:val="0"/>
          <w:numId w:val="2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OceanSansAVLight" w:hAnsi="Times New Roman"/>
          <w:color w:val="000000"/>
        </w:rPr>
      </w:pPr>
      <w:proofErr w:type="spellStart"/>
      <w:r w:rsidRPr="00545A35">
        <w:rPr>
          <w:rFonts w:ascii="Times New Roman" w:hAnsi="Times New Roman"/>
        </w:rPr>
        <w:t>Gy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z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djön</w:t>
      </w:r>
      <w:proofErr w:type="spellEnd"/>
      <w:r w:rsidRPr="00545A35">
        <w:rPr>
          <w:rFonts w:ascii="Times New Roman" w:hAnsi="Times New Roman"/>
        </w:rPr>
        <w:t xml:space="preserve"> meg </w:t>
      </w:r>
      <w:proofErr w:type="spellStart"/>
      <w:r w:rsidRPr="00545A35">
        <w:rPr>
          <w:rFonts w:ascii="Times New Roman" w:hAnsi="Times New Roman"/>
        </w:rPr>
        <w:t>róla</w:t>
      </w:r>
      <w:proofErr w:type="spellEnd"/>
      <w:r w:rsidRPr="00545A35">
        <w:rPr>
          <w:rFonts w:ascii="Times New Roman" w:hAnsi="Times New Roman"/>
        </w:rPr>
        <w:t xml:space="preserve">, </w:t>
      </w:r>
      <w:proofErr w:type="spellStart"/>
      <w:r w:rsidRPr="00545A35">
        <w:rPr>
          <w:rFonts w:ascii="Times New Roman" w:hAnsi="Times New Roman"/>
        </w:rPr>
        <w:t>hogy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az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injekciós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üveg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sérülésmentes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és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hogy</w:t>
      </w:r>
      <w:proofErr w:type="spellEnd"/>
      <w:r w:rsidRPr="00545A35">
        <w:rPr>
          <w:rFonts w:ascii="Times New Roman" w:hAnsi="Times New Roman"/>
        </w:rPr>
        <w:t xml:space="preserve"> a benne </w:t>
      </w:r>
      <w:proofErr w:type="spellStart"/>
      <w:r w:rsidRPr="00545A35">
        <w:rPr>
          <w:rFonts w:ascii="Times New Roman" w:hAnsi="Times New Roman"/>
        </w:rPr>
        <w:t>található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készítmény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tiszta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oldat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. </w:t>
      </w:r>
      <w:proofErr w:type="spellStart"/>
      <w:r w:rsidRPr="00545A35">
        <w:rPr>
          <w:rFonts w:ascii="Times New Roman" w:hAnsi="Times New Roman"/>
        </w:rPr>
        <w:t>Amennyiben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az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injekciós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üveg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sérült</w:t>
      </w:r>
      <w:proofErr w:type="spellEnd"/>
      <w:r w:rsidRPr="00545A35">
        <w:rPr>
          <w:rFonts w:ascii="Times New Roman" w:hAnsi="Times New Roman"/>
        </w:rPr>
        <w:t xml:space="preserve">, </w:t>
      </w:r>
      <w:proofErr w:type="spellStart"/>
      <w:r w:rsidRPr="00545A35">
        <w:rPr>
          <w:rFonts w:ascii="Times New Roman" w:hAnsi="Times New Roman"/>
        </w:rPr>
        <w:t>vagy</w:t>
      </w:r>
      <w:proofErr w:type="spellEnd"/>
      <w:r w:rsidRPr="00545A35">
        <w:rPr>
          <w:rFonts w:ascii="Times New Roman" w:hAnsi="Times New Roman"/>
        </w:rPr>
        <w:t xml:space="preserve"> a benne </w:t>
      </w:r>
      <w:proofErr w:type="spellStart"/>
      <w:r w:rsidRPr="00545A35">
        <w:rPr>
          <w:rFonts w:ascii="Times New Roman" w:hAnsi="Times New Roman"/>
        </w:rPr>
        <w:t>található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oldat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zavaros</w:t>
      </w:r>
      <w:proofErr w:type="spellEnd"/>
      <w:r w:rsidRPr="00545A35">
        <w:rPr>
          <w:rFonts w:ascii="Times New Roman" w:hAnsi="Times New Roman"/>
        </w:rPr>
        <w:t xml:space="preserve">, </w:t>
      </w:r>
      <w:proofErr w:type="spellStart"/>
      <w:r w:rsidRPr="00545A35">
        <w:rPr>
          <w:rFonts w:ascii="Times New Roman" w:hAnsi="Times New Roman"/>
        </w:rPr>
        <w:t>válasszon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egy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másik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injekciós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üveget</w:t>
      </w:r>
      <w:proofErr w:type="spellEnd"/>
      <w:r w:rsidRPr="00545A35">
        <w:rPr>
          <w:rFonts w:ascii="Times New Roman" w:eastAsia="OceanSansAVLight" w:hAnsi="Times New Roman"/>
          <w:color w:val="000000"/>
        </w:rPr>
        <w:t>.</w:t>
      </w:r>
    </w:p>
    <w:p w14:paraId="208ED40F" w14:textId="77777777" w:rsidR="00E52711" w:rsidRPr="00545A35" w:rsidRDefault="00E52711" w:rsidP="00FF7E28">
      <w:pPr>
        <w:pStyle w:val="Listaszerbekezds"/>
        <w:numPr>
          <w:ilvl w:val="0"/>
          <w:numId w:val="2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OceanSansAVLight" w:hAnsi="Times New Roman"/>
          <w:color w:val="000000"/>
        </w:rPr>
      </w:pPr>
      <w:r w:rsidRPr="00545A35">
        <w:rPr>
          <w:rFonts w:ascii="Times New Roman" w:eastAsia="OceanSansAVLight" w:hAnsi="Times New Roman"/>
          <w:lang w:val="en-GB"/>
        </w:rPr>
        <w:t xml:space="preserve">A </w:t>
      </w:r>
      <w:proofErr w:type="spellStart"/>
      <w:r w:rsidRPr="00545A35">
        <w:rPr>
          <w:rFonts w:ascii="Times New Roman" w:eastAsia="OceanSansAVLight" w:hAnsi="Times New Roman"/>
          <w:lang w:val="en-GB"/>
        </w:rPr>
        <w:t>beadni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kívánt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gyógyszer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mennyiségét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pontosan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kell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tudnia</w:t>
      </w:r>
      <w:proofErr w:type="spellEnd"/>
      <w:r w:rsidRPr="00545A35">
        <w:rPr>
          <w:rFonts w:ascii="Times New Roman" w:eastAsia="OceanSansAVLight" w:hAnsi="Times New Roman"/>
          <w:lang w:val="en-GB"/>
        </w:rPr>
        <w:t>.</w:t>
      </w:r>
    </w:p>
    <w:p w14:paraId="226A02C4" w14:textId="77777777" w:rsidR="00E52711" w:rsidRPr="00545A35" w:rsidRDefault="00E52711" w:rsidP="00FF7E28">
      <w:pPr>
        <w:pStyle w:val="Listaszerbekezds"/>
        <w:numPr>
          <w:ilvl w:val="0"/>
          <w:numId w:val="2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OceanSansAVLight" w:hAnsi="Times New Roman"/>
          <w:lang w:val="en-GB"/>
        </w:rPr>
      </w:pPr>
      <w:proofErr w:type="spellStart"/>
      <w:r w:rsidRPr="00545A35">
        <w:rPr>
          <w:rFonts w:ascii="Times New Roman" w:eastAsia="OceanSansAVLight" w:hAnsi="Times New Roman"/>
          <w:lang w:val="en-GB"/>
        </w:rPr>
        <w:t>Ellen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rizze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hasfalon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hogy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az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el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z</w:t>
      </w:r>
      <w:r w:rsidRPr="00A56818">
        <w:rPr>
          <w:rFonts w:ascii="Times New Roman" w:eastAsia="OceanSansAVLight" w:hAnsi="Times New Roman"/>
          <w:lang w:val="en-GB"/>
        </w:rPr>
        <w:t>ő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injekció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beadásának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helyén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keletkezett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-e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b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rön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vörösödés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színváltozás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duzzanat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váladékozás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vagy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beadás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helye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még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mindig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fájdalmas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. </w:t>
      </w:r>
      <w:r w:rsidRPr="00545A35">
        <w:rPr>
          <w:rFonts w:ascii="Times New Roman" w:eastAsia="OceanSansAVLight" w:hAnsi="Times New Roman"/>
          <w:lang w:val="en-GB"/>
        </w:rPr>
        <w:t xml:space="preserve">Ha </w:t>
      </w:r>
      <w:proofErr w:type="spellStart"/>
      <w:r w:rsidRPr="00545A35">
        <w:rPr>
          <w:rFonts w:ascii="Times New Roman" w:eastAsia="OceanSansAVLight" w:hAnsi="Times New Roman"/>
          <w:lang w:val="en-GB"/>
        </w:rPr>
        <w:t>igen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tájékoztassa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kezelőorvosát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vagy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gondozását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végző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egészségügyi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szakembert</w:t>
      </w:r>
      <w:proofErr w:type="spellEnd"/>
      <w:r w:rsidRPr="00545A35">
        <w:rPr>
          <w:rFonts w:ascii="Times New Roman" w:eastAsia="OceanSansAVLight" w:hAnsi="Times New Roman"/>
          <w:lang w:val="en-GB"/>
        </w:rPr>
        <w:t>.</w:t>
      </w:r>
    </w:p>
    <w:p w14:paraId="57F8DF56" w14:textId="77777777" w:rsidR="00E52711" w:rsidRPr="00545A35" w:rsidRDefault="00E52711" w:rsidP="00FF7E28">
      <w:pPr>
        <w:pStyle w:val="Listaszerbekezds"/>
        <w:numPr>
          <w:ilvl w:val="0"/>
          <w:numId w:val="2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OceanSansAVLight" w:hAnsi="Times New Roman"/>
          <w:color w:val="000000"/>
        </w:rPr>
      </w:pPr>
      <w:r w:rsidRPr="00545A35">
        <w:rPr>
          <w:rFonts w:ascii="Times New Roman" w:eastAsia="OceanSansAVLight" w:hAnsi="Times New Roman"/>
          <w:color w:val="000000"/>
        </w:rPr>
        <w:t xml:space="preserve">A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Clexane</w:t>
      </w:r>
      <w:proofErr w:type="spellEnd"/>
      <w:r w:rsidR="00A56818" w:rsidRPr="00A56818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="00A56818" w:rsidRPr="00A56818">
        <w:rPr>
          <w:rFonts w:ascii="Times New Roman" w:eastAsia="Times New Roman" w:hAnsi="Times New Roman"/>
          <w:color w:val="000000"/>
          <w:lang w:val="en-GB"/>
        </w:rPr>
        <w:t>több</w:t>
      </w:r>
      <w:r w:rsidR="00A56818" w:rsidRPr="00545A35">
        <w:rPr>
          <w:rFonts w:ascii="Times New Roman" w:eastAsia="Times New Roman" w:hAnsi="Times New Roman"/>
          <w:color w:val="000000"/>
          <w:lang w:val="en-GB"/>
        </w:rPr>
        <w:t>adagos</w:t>
      </w:r>
      <w:proofErr w:type="spellEnd"/>
      <w:r w:rsidR="00A56818" w:rsidRPr="00545A35">
        <w:rPr>
          <w:rFonts w:ascii="Times New Roman" w:eastAsia="Times New Roman" w:hAnsi="Times New Roman"/>
          <w:color w:val="000000"/>
          <w:lang w:val="en-GB"/>
        </w:rPr>
        <w:t xml:space="preserve"> </w:t>
      </w:r>
      <w:proofErr w:type="spellStart"/>
      <w:r w:rsidR="00A56818" w:rsidRPr="00545A35">
        <w:rPr>
          <w:rFonts w:ascii="Times New Roman" w:eastAsia="Times New Roman" w:hAnsi="Times New Roman"/>
          <w:color w:val="000000"/>
          <w:lang w:val="en-GB"/>
        </w:rPr>
        <w:t>injekció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t a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hasfalba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, </w:t>
      </w:r>
      <w:r w:rsidR="00A56818" w:rsidRPr="00A56818">
        <w:rPr>
          <w:rFonts w:ascii="Times New Roman" w:eastAsia="OceanSansAVLight" w:hAnsi="Times New Roman"/>
          <w:color w:val="000000"/>
        </w:rPr>
        <w:t xml:space="preserve">a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b</w:t>
      </w:r>
      <w:r w:rsidRPr="00A56818">
        <w:rPr>
          <w:rFonts w:ascii="Times New Roman" w:eastAsia="OceanSansAVLight" w:hAnsi="Times New Roman"/>
          <w:color w:val="000000"/>
        </w:rPr>
        <w:t>ő</w:t>
      </w:r>
      <w:r w:rsidRPr="00545A35">
        <w:rPr>
          <w:rFonts w:ascii="Times New Roman" w:eastAsia="OceanSansAVLight" w:hAnsi="Times New Roman"/>
          <w:color w:val="000000"/>
        </w:rPr>
        <w:t>r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alá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kell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beadni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köldökhöz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nem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túl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közel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, (a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köldökt</w:t>
      </w:r>
      <w:r w:rsidRPr="00A56818">
        <w:rPr>
          <w:rFonts w:ascii="Times New Roman" w:eastAsia="OceanSansAVLight" w:hAnsi="Times New Roman"/>
          <w:color w:val="000000"/>
        </w:rPr>
        <w:t>ő</w:t>
      </w:r>
      <w:r w:rsidRPr="00545A35">
        <w:rPr>
          <w:rFonts w:ascii="Times New Roman" w:eastAsia="OceanSansAVLight" w:hAnsi="Times New Roman"/>
          <w:color w:val="000000"/>
        </w:rPr>
        <w:t>l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legalább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5</w:t>
      </w:r>
      <w:r w:rsidR="00A56818" w:rsidRPr="00A56818">
        <w:rPr>
          <w:rFonts w:ascii="Times New Roman" w:eastAsia="OceanSansAVLight" w:hAnsi="Times New Roman"/>
          <w:color w:val="000000"/>
        </w:rPr>
        <w:t> </w:t>
      </w:r>
      <w:r w:rsidRPr="00545A35">
        <w:rPr>
          <w:rFonts w:ascii="Times New Roman" w:eastAsia="OceanSansAVLight" w:hAnsi="Times New Roman"/>
          <w:color w:val="000000"/>
        </w:rPr>
        <w:t xml:space="preserve">cm-re),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ép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szövetbe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.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Válasszon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ki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egy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helyet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ahová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beadja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gyógyszert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.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Mindig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váltogatva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, a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hasnak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hol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jobb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hol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bal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odalába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adja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be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az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color w:val="000000"/>
        </w:rPr>
        <w:t>injekciót</w:t>
      </w:r>
      <w:proofErr w:type="spellEnd"/>
      <w:r w:rsidRPr="00545A35">
        <w:rPr>
          <w:rFonts w:ascii="Times New Roman" w:eastAsia="OceanSansAVLight" w:hAnsi="Times New Roman"/>
          <w:color w:val="000000"/>
        </w:rPr>
        <w:t>.</w:t>
      </w:r>
    </w:p>
    <w:p w14:paraId="019CC0AF" w14:textId="77777777" w:rsidR="00E52711" w:rsidRPr="00545A35" w:rsidRDefault="00E52711" w:rsidP="00545A35">
      <w:pPr>
        <w:autoSpaceDE w:val="0"/>
        <w:autoSpaceDN w:val="0"/>
        <w:rPr>
          <w:color w:val="000000"/>
          <w:sz w:val="22"/>
          <w:szCs w:val="22"/>
        </w:rPr>
      </w:pPr>
    </w:p>
    <w:p w14:paraId="7598B643" w14:textId="77777777" w:rsidR="00E52711" w:rsidRPr="00545A35" w:rsidRDefault="00E52711" w:rsidP="00545A35">
      <w:pPr>
        <w:autoSpaceDE w:val="0"/>
        <w:autoSpaceDN w:val="0"/>
        <w:adjustRightInd w:val="0"/>
        <w:rPr>
          <w:rFonts w:eastAsia="OceanSansAV-Bold"/>
          <w:b/>
          <w:bCs/>
          <w:sz w:val="22"/>
          <w:szCs w:val="22"/>
        </w:rPr>
      </w:pPr>
      <w:r w:rsidRPr="00545A35">
        <w:rPr>
          <w:rFonts w:eastAsia="OceanSansAV-Bold"/>
          <w:b/>
          <w:bCs/>
          <w:sz w:val="22"/>
          <w:szCs w:val="22"/>
        </w:rPr>
        <w:t>Használati utasítás a C</w:t>
      </w:r>
      <w:r w:rsidR="00953A44" w:rsidRPr="00545A35">
        <w:rPr>
          <w:rFonts w:eastAsia="OceanSansAV-Bold"/>
          <w:b/>
          <w:bCs/>
          <w:sz w:val="22"/>
          <w:szCs w:val="22"/>
        </w:rPr>
        <w:t>lexane</w:t>
      </w:r>
      <w:r w:rsidRPr="00545A35">
        <w:rPr>
          <w:rFonts w:eastAsia="OceanSansAV-Bold"/>
          <w:b/>
          <w:bCs/>
          <w:sz w:val="22"/>
          <w:szCs w:val="22"/>
        </w:rPr>
        <w:t xml:space="preserve"> többadagos injekció beadásához</w:t>
      </w:r>
    </w:p>
    <w:p w14:paraId="7E952D7C" w14:textId="77777777" w:rsidR="00A56818" w:rsidRPr="00545A35" w:rsidRDefault="00A56818" w:rsidP="00545A35">
      <w:pPr>
        <w:autoSpaceDE w:val="0"/>
        <w:autoSpaceDN w:val="0"/>
        <w:adjustRightInd w:val="0"/>
        <w:rPr>
          <w:rFonts w:eastAsia="OceanSansAV-Bold"/>
          <w:b/>
          <w:bCs/>
          <w:sz w:val="22"/>
          <w:szCs w:val="22"/>
        </w:rPr>
      </w:pPr>
    </w:p>
    <w:p w14:paraId="3BFEF13F" w14:textId="77777777" w:rsidR="00E52711" w:rsidRPr="00545A35" w:rsidRDefault="00E52711" w:rsidP="00545A35">
      <w:pPr>
        <w:autoSpaceDE w:val="0"/>
        <w:autoSpaceDN w:val="0"/>
        <w:adjustRightInd w:val="0"/>
        <w:rPr>
          <w:rFonts w:eastAsia="OceanSansAV-Bold"/>
          <w:b/>
          <w:bCs/>
          <w:color w:val="000000"/>
          <w:sz w:val="22"/>
          <w:szCs w:val="22"/>
        </w:rPr>
      </w:pPr>
      <w:r w:rsidRPr="00545A35">
        <w:rPr>
          <w:rFonts w:eastAsia="OceanSansAV-Bold"/>
          <w:b/>
          <w:bCs/>
          <w:sz w:val="22"/>
          <w:szCs w:val="22"/>
        </w:rPr>
        <w:t>Az injekció beadási helyének el</w:t>
      </w:r>
      <w:r w:rsidRPr="00A56818">
        <w:rPr>
          <w:rFonts w:eastAsia="OceanSansAV-Bold"/>
          <w:b/>
          <w:bCs/>
          <w:sz w:val="22"/>
          <w:szCs w:val="22"/>
        </w:rPr>
        <w:t>ő</w:t>
      </w:r>
      <w:r w:rsidRPr="00545A35">
        <w:rPr>
          <w:rFonts w:eastAsia="OceanSansAV-Bold"/>
          <w:b/>
          <w:bCs/>
          <w:sz w:val="22"/>
          <w:szCs w:val="22"/>
        </w:rPr>
        <w:t>készítése</w:t>
      </w:r>
    </w:p>
    <w:p w14:paraId="3E79D9D3" w14:textId="77777777" w:rsidR="00E52711" w:rsidRPr="00545A35" w:rsidRDefault="00E52711" w:rsidP="00FF7E28">
      <w:pPr>
        <w:pStyle w:val="Listaszerbekezds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OceanSansAVLight" w:hAnsi="Times New Roman"/>
          <w:color w:val="000000"/>
        </w:rPr>
      </w:pPr>
      <w:proofErr w:type="spellStart"/>
      <w:r w:rsidRPr="00545A35">
        <w:rPr>
          <w:rFonts w:ascii="Times New Roman" w:eastAsia="OceanSansAVLight" w:hAnsi="Times New Roman"/>
          <w:lang w:val="en-GB"/>
        </w:rPr>
        <w:t>Válassza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ki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beadás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helyét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hasfalon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köldökt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legalább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5</w:t>
      </w:r>
      <w:r w:rsidR="00A56818" w:rsidRPr="00545A35">
        <w:rPr>
          <w:rFonts w:ascii="Times New Roman" w:eastAsia="OceanSansAVLight" w:hAnsi="Times New Roman"/>
          <w:lang w:val="en-GB"/>
        </w:rPr>
        <w:t> </w:t>
      </w:r>
      <w:r w:rsidRPr="00545A35">
        <w:rPr>
          <w:rFonts w:ascii="Times New Roman" w:eastAsia="OceanSansAVLight" w:hAnsi="Times New Roman"/>
          <w:lang w:val="en-GB"/>
        </w:rPr>
        <w:t xml:space="preserve">cm </w:t>
      </w:r>
      <w:proofErr w:type="spellStart"/>
      <w:r w:rsidRPr="00545A35">
        <w:rPr>
          <w:rFonts w:ascii="Times New Roman" w:eastAsia="OceanSansAVLight" w:hAnsi="Times New Roman"/>
          <w:lang w:val="en-GB"/>
        </w:rPr>
        <w:t>távolságra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jobb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vagy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bal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oldalon</w:t>
      </w:r>
      <w:proofErr w:type="spellEnd"/>
      <w:r w:rsidRPr="00545A35">
        <w:rPr>
          <w:rFonts w:ascii="Times New Roman" w:eastAsia="OceanSansAVLight" w:hAnsi="Times New Roman"/>
          <w:color w:val="000000"/>
        </w:rPr>
        <w:t xml:space="preserve">. </w:t>
      </w:r>
    </w:p>
    <w:p w14:paraId="63A6489F" w14:textId="77777777" w:rsidR="00E52711" w:rsidRPr="00545A35" w:rsidRDefault="00E52711" w:rsidP="00FF7E28">
      <w:pPr>
        <w:pStyle w:val="Listaszerbekezds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eastAsia="OceanSansAVLight" w:hAnsi="Times New Roman"/>
          <w:color w:val="000000"/>
        </w:rPr>
      </w:pPr>
      <w:r w:rsidRPr="00545A35">
        <w:rPr>
          <w:rFonts w:ascii="Times New Roman" w:eastAsia="OceanSansAVLight" w:hAnsi="Times New Roman"/>
          <w:lang w:val="en-GB"/>
        </w:rPr>
        <w:t xml:space="preserve">Ne </w:t>
      </w:r>
      <w:proofErr w:type="spellStart"/>
      <w:r w:rsidRPr="00545A35">
        <w:rPr>
          <w:rFonts w:ascii="Times New Roman" w:eastAsia="OceanSansAVLight" w:hAnsi="Times New Roman"/>
          <w:lang w:val="en-GB"/>
        </w:rPr>
        <w:t>adja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be </w:t>
      </w:r>
      <w:proofErr w:type="spellStart"/>
      <w:r w:rsidRPr="00545A35">
        <w:rPr>
          <w:rFonts w:ascii="Times New Roman" w:eastAsia="OceanSansAVLight" w:hAnsi="Times New Roman"/>
          <w:lang w:val="en-GB"/>
        </w:rPr>
        <w:t>az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injekciót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köldökt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5 cm-</w:t>
      </w:r>
      <w:proofErr w:type="spellStart"/>
      <w:r w:rsidRPr="00545A35">
        <w:rPr>
          <w:rFonts w:ascii="Times New Roman" w:eastAsia="OceanSansAVLight" w:hAnsi="Times New Roman"/>
          <w:lang w:val="en-GB"/>
        </w:rPr>
        <w:t>en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belül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es</w:t>
      </w:r>
      <w:r w:rsidRPr="00A56818">
        <w:rPr>
          <w:rFonts w:ascii="Times New Roman" w:eastAsia="OceanSansAVLight" w:hAnsi="Times New Roman"/>
          <w:lang w:val="en-GB"/>
        </w:rPr>
        <w:t>ő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részre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vagy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olyan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területre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ahol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hegek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és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véraláfutások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vannak</w:t>
      </w:r>
      <w:proofErr w:type="spellEnd"/>
      <w:r w:rsidRPr="00545A35">
        <w:rPr>
          <w:rFonts w:ascii="Times New Roman" w:eastAsia="OceanSansAVLight" w:hAnsi="Times New Roman"/>
          <w:lang w:val="en-GB"/>
        </w:rPr>
        <w:t>.</w:t>
      </w:r>
    </w:p>
    <w:p w14:paraId="7D3CD4D9" w14:textId="77777777" w:rsidR="00E52711" w:rsidRPr="00545A35" w:rsidRDefault="00E52711" w:rsidP="00FF7E28">
      <w:pPr>
        <w:pStyle w:val="Listaszerbekezds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eastAsia="OceanSansAVLight" w:hAnsi="Times New Roman"/>
          <w:color w:val="000000"/>
        </w:rPr>
      </w:pPr>
      <w:proofErr w:type="spellStart"/>
      <w:r w:rsidRPr="00545A35">
        <w:rPr>
          <w:rFonts w:ascii="Times New Roman" w:eastAsia="OceanSansAVLight" w:hAnsi="Times New Roman"/>
          <w:lang w:val="en-GB"/>
        </w:rPr>
        <w:t>Az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injekciót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felváltva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jobb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és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bal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oldalon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kell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beadni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attól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függ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en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hogy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legutóbbi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beadás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hasfal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melyik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területét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érintette</w:t>
      </w:r>
      <w:proofErr w:type="spellEnd"/>
      <w:r w:rsidRPr="00545A35">
        <w:rPr>
          <w:rFonts w:ascii="Times New Roman" w:eastAsia="OceanSansAVLight" w:hAnsi="Times New Roman"/>
          <w:lang w:val="en-GB"/>
        </w:rPr>
        <w:t>.</w:t>
      </w:r>
    </w:p>
    <w:p w14:paraId="21BE87EA" w14:textId="77777777" w:rsidR="00A56818" w:rsidRPr="00545A35" w:rsidRDefault="00A56818" w:rsidP="00545A35">
      <w:pPr>
        <w:pStyle w:val="Listaszerbekezds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/>
        <w:rPr>
          <w:rFonts w:ascii="Times New Roman" w:eastAsia="OceanSansAVLight" w:hAnsi="Times New Roman"/>
          <w:color w:val="000000"/>
        </w:rPr>
      </w:pPr>
    </w:p>
    <w:p w14:paraId="2570D1E2" w14:textId="77777777" w:rsidR="00A56818" w:rsidRPr="00545A35" w:rsidRDefault="00E52711" w:rsidP="00FF7E28">
      <w:pPr>
        <w:pStyle w:val="Listaszerbekezds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OceanSansAVLight" w:hAnsi="Times New Roman"/>
          <w:lang w:val="en-GB"/>
        </w:rPr>
      </w:pPr>
      <w:proofErr w:type="spellStart"/>
      <w:r w:rsidRPr="00545A35">
        <w:rPr>
          <w:rFonts w:ascii="Times New Roman" w:eastAsia="OceanSansAVLight" w:hAnsi="Times New Roman"/>
          <w:lang w:val="en-GB"/>
        </w:rPr>
        <w:t>Mossa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meg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kezét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. </w:t>
      </w:r>
      <w:proofErr w:type="spellStart"/>
      <w:r w:rsidRPr="00545A35">
        <w:rPr>
          <w:rFonts w:ascii="Times New Roman" w:eastAsia="OceanSansAVLight" w:hAnsi="Times New Roman"/>
          <w:lang w:val="en-GB"/>
        </w:rPr>
        <w:t>Tisztítsa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meg (de ne </w:t>
      </w:r>
      <w:proofErr w:type="spellStart"/>
      <w:r w:rsidRPr="00545A35">
        <w:rPr>
          <w:rFonts w:ascii="Times New Roman" w:eastAsia="OceanSansAVLight" w:hAnsi="Times New Roman"/>
          <w:lang w:val="en-GB"/>
        </w:rPr>
        <w:t>dörzsölje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) </w:t>
      </w:r>
      <w:proofErr w:type="spellStart"/>
      <w:r w:rsidRPr="00545A35">
        <w:rPr>
          <w:rFonts w:ascii="Times New Roman" w:eastAsia="OceanSansAVLight" w:hAnsi="Times New Roman"/>
          <w:lang w:val="en-GB"/>
        </w:rPr>
        <w:t>az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injekció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beadásának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helyét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egy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alkoholos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törlőkendővel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vagy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szappanos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vízzel</w:t>
      </w:r>
      <w:proofErr w:type="spellEnd"/>
      <w:r w:rsidRPr="00545A35">
        <w:rPr>
          <w:rFonts w:ascii="Times New Roman" w:eastAsia="OceanSansAVLight" w:hAnsi="Times New Roman"/>
          <w:lang w:val="en-GB"/>
        </w:rPr>
        <w:t>.</w:t>
      </w:r>
    </w:p>
    <w:p w14:paraId="74309594" w14:textId="77777777" w:rsidR="00E52711" w:rsidRPr="00545A35" w:rsidRDefault="00E52711" w:rsidP="00545A35">
      <w:pPr>
        <w:pStyle w:val="Listaszerbekezds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eastAsia="OceanSansAVLight" w:hAnsi="Times New Roman"/>
          <w:lang w:val="en-GB"/>
        </w:rPr>
      </w:pPr>
    </w:p>
    <w:p w14:paraId="06E73DBD" w14:textId="77777777" w:rsidR="00E52711" w:rsidRPr="00545A35" w:rsidRDefault="00E52711" w:rsidP="00FF7E28">
      <w:pPr>
        <w:pStyle w:val="Listaszerbekezds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OceanSansAVLight" w:hAnsi="Times New Roman"/>
          <w:lang w:val="en-GB"/>
        </w:rPr>
      </w:pPr>
      <w:proofErr w:type="spellStart"/>
      <w:r w:rsidRPr="00545A35">
        <w:rPr>
          <w:rFonts w:ascii="Times New Roman" w:eastAsia="OceanSansAVLight" w:hAnsi="Times New Roman"/>
          <w:lang w:val="en-GB"/>
        </w:rPr>
        <w:t>Üljön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vagy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feküdjön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le </w:t>
      </w:r>
      <w:proofErr w:type="spellStart"/>
      <w:r w:rsidRPr="00545A35">
        <w:rPr>
          <w:rFonts w:ascii="Times New Roman" w:eastAsia="OceanSansAVLight" w:hAnsi="Times New Roman"/>
          <w:lang w:val="en-GB"/>
        </w:rPr>
        <w:t>kényelmes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helyzetben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úgy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hogy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lássa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hova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fogja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beadni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az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injekciót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. </w:t>
      </w:r>
      <w:proofErr w:type="spellStart"/>
      <w:r w:rsidRPr="00545A35">
        <w:rPr>
          <w:rFonts w:ascii="Times New Roman" w:eastAsia="OceanSansAVLight" w:hAnsi="Times New Roman"/>
          <w:lang w:val="en-GB"/>
        </w:rPr>
        <w:t>Erre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célra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legmegfelelőbb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egy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fotel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ágyfotel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vagy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jól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felpárnázott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ágy</w:t>
      </w:r>
      <w:proofErr w:type="spellEnd"/>
      <w:r w:rsidRPr="00545A35">
        <w:rPr>
          <w:rFonts w:ascii="Times New Roman" w:eastAsia="OceanSansAVLight" w:hAnsi="Times New Roman"/>
          <w:lang w:val="en-GB"/>
        </w:rPr>
        <w:t>.</w:t>
      </w:r>
    </w:p>
    <w:p w14:paraId="70382F95" w14:textId="77777777" w:rsidR="00E52711" w:rsidRPr="00545A35" w:rsidRDefault="00E52711" w:rsidP="00545A35">
      <w:pPr>
        <w:autoSpaceDE w:val="0"/>
        <w:autoSpaceDN w:val="0"/>
        <w:adjustRightInd w:val="0"/>
        <w:ind w:left="786"/>
        <w:contextualSpacing/>
        <w:rPr>
          <w:color w:val="000000"/>
          <w:sz w:val="22"/>
          <w:szCs w:val="22"/>
        </w:rPr>
      </w:pPr>
    </w:p>
    <w:p w14:paraId="3686629D" w14:textId="77777777" w:rsidR="00E52711" w:rsidRPr="00545A35" w:rsidRDefault="00E52711" w:rsidP="00545A35">
      <w:pPr>
        <w:autoSpaceDE w:val="0"/>
        <w:autoSpaceDN w:val="0"/>
        <w:adjustRightInd w:val="0"/>
        <w:contextualSpacing/>
        <w:rPr>
          <w:b/>
          <w:color w:val="000000"/>
          <w:sz w:val="22"/>
          <w:szCs w:val="22"/>
        </w:rPr>
      </w:pPr>
      <w:r w:rsidRPr="00545A35">
        <w:rPr>
          <w:b/>
          <w:sz w:val="22"/>
          <w:szCs w:val="22"/>
        </w:rPr>
        <w:t>Az injekció beadása</w:t>
      </w:r>
    </w:p>
    <w:p w14:paraId="5C81E1B2" w14:textId="77777777" w:rsidR="00A56818" w:rsidRPr="00545A35" w:rsidRDefault="00E52711" w:rsidP="00FF7E28">
      <w:pPr>
        <w:pStyle w:val="Listaszerbekezds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545A35">
        <w:rPr>
          <w:rFonts w:ascii="Times New Roman" w:hAnsi="Times New Roman"/>
          <w:color w:val="000000"/>
          <w:lang w:val="en-GB"/>
        </w:rPr>
        <w:t xml:space="preserve">A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beadandó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adagnak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pontosan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megfelel</w:t>
      </w:r>
      <w:r w:rsidRPr="00A56818">
        <w:rPr>
          <w:rFonts w:ascii="Times New Roman" w:hAnsi="Times New Roman"/>
          <w:color w:val="000000"/>
          <w:lang w:val="en-GB"/>
        </w:rPr>
        <w:t>ő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mennyiséget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szívja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fel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az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injekciós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üvegb</w:t>
      </w:r>
      <w:r w:rsidRPr="00A56818">
        <w:rPr>
          <w:rFonts w:ascii="Times New Roman" w:hAnsi="Times New Roman"/>
          <w:color w:val="000000"/>
          <w:lang w:val="en-GB"/>
        </w:rPr>
        <w:t>ő</w:t>
      </w:r>
      <w:r w:rsidRPr="00545A35">
        <w:rPr>
          <w:rFonts w:ascii="Times New Roman" w:hAnsi="Times New Roman"/>
          <w:color w:val="000000"/>
          <w:lang w:val="en-GB"/>
        </w:rPr>
        <w:t>l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a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megfelel</w:t>
      </w:r>
      <w:r w:rsidRPr="00A56818">
        <w:rPr>
          <w:rFonts w:ascii="Times New Roman" w:hAnsi="Times New Roman"/>
          <w:color w:val="000000"/>
          <w:lang w:val="en-GB"/>
        </w:rPr>
        <w:t>ő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fecskend</w:t>
      </w:r>
      <w:r w:rsidRPr="00A56818">
        <w:rPr>
          <w:rFonts w:ascii="Times New Roman" w:hAnsi="Times New Roman"/>
          <w:color w:val="000000"/>
          <w:lang w:val="en-GB"/>
        </w:rPr>
        <w:t>ő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  <w:lang w:val="en-GB"/>
        </w:rPr>
        <w:t>segítségével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 xml:space="preserve">. </w:t>
      </w:r>
      <w:r w:rsidRPr="00545A35">
        <w:rPr>
          <w:rFonts w:ascii="Times New Roman" w:hAnsi="Times New Roman"/>
        </w:rPr>
        <w:t xml:space="preserve">A </w:t>
      </w:r>
      <w:proofErr w:type="spellStart"/>
      <w:r w:rsidRPr="00545A35">
        <w:rPr>
          <w:rFonts w:ascii="Times New Roman" w:hAnsi="Times New Roman"/>
        </w:rPr>
        <w:t>t</w:t>
      </w:r>
      <w:r w:rsidRPr="00A56818">
        <w:rPr>
          <w:rFonts w:ascii="Times New Roman" w:hAnsi="Times New Roman"/>
        </w:rPr>
        <w:t>ű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hegyén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egy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csepp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jelenhet</w:t>
      </w:r>
      <w:proofErr w:type="spellEnd"/>
      <w:r w:rsidRPr="00545A35">
        <w:rPr>
          <w:rFonts w:ascii="Times New Roman" w:hAnsi="Times New Roman"/>
        </w:rPr>
        <w:t xml:space="preserve"> meg. </w:t>
      </w:r>
      <w:proofErr w:type="spellStart"/>
      <w:r w:rsidRPr="00545A35">
        <w:rPr>
          <w:rFonts w:ascii="Times New Roman" w:hAnsi="Times New Roman"/>
        </w:rPr>
        <w:t>Amennyiben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ezt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tapasztalja</w:t>
      </w:r>
      <w:proofErr w:type="spellEnd"/>
      <w:r w:rsidRPr="00545A35">
        <w:rPr>
          <w:rFonts w:ascii="Times New Roman" w:hAnsi="Times New Roman"/>
        </w:rPr>
        <w:t xml:space="preserve">, </w:t>
      </w:r>
      <w:proofErr w:type="spellStart"/>
      <w:r w:rsidRPr="00545A35">
        <w:rPr>
          <w:rFonts w:ascii="Times New Roman" w:hAnsi="Times New Roman"/>
        </w:rPr>
        <w:t>lefelé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mutató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t</w:t>
      </w:r>
      <w:r w:rsidRPr="00A56818">
        <w:rPr>
          <w:rFonts w:ascii="Times New Roman" w:hAnsi="Times New Roman"/>
        </w:rPr>
        <w:t>ű</w:t>
      </w:r>
      <w:r w:rsidRPr="00545A35">
        <w:rPr>
          <w:rFonts w:ascii="Times New Roman" w:hAnsi="Times New Roman"/>
        </w:rPr>
        <w:t>heggyel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tartva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koppintson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fecskend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re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csepp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eltávolítása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céljából</w:t>
      </w:r>
      <w:proofErr w:type="spellEnd"/>
      <w:r w:rsidRPr="00545A35">
        <w:rPr>
          <w:rFonts w:ascii="Times New Roman" w:hAnsi="Times New Roman"/>
        </w:rPr>
        <w:t xml:space="preserve">. </w:t>
      </w:r>
      <w:proofErr w:type="spellStart"/>
      <w:r w:rsidRPr="00545A35">
        <w:rPr>
          <w:rFonts w:ascii="Times New Roman" w:hAnsi="Times New Roman"/>
        </w:rPr>
        <w:t>Az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injekció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ezt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követ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en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beadásra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kész</w:t>
      </w:r>
      <w:proofErr w:type="spellEnd"/>
      <w:r w:rsidRPr="00545A35">
        <w:rPr>
          <w:rFonts w:ascii="Times New Roman" w:hAnsi="Times New Roman"/>
          <w:bCs/>
          <w:color w:val="000000"/>
        </w:rPr>
        <w:t>.</w:t>
      </w:r>
    </w:p>
    <w:p w14:paraId="7DBC607F" w14:textId="77777777" w:rsidR="00E52711" w:rsidRPr="00545A35" w:rsidRDefault="00E52711" w:rsidP="00545A35">
      <w:pPr>
        <w:pStyle w:val="Listaszerbekezds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</w:rPr>
      </w:pPr>
    </w:p>
    <w:p w14:paraId="3ECEEB7D" w14:textId="77777777" w:rsidR="00E52711" w:rsidRPr="00545A35" w:rsidRDefault="00E52711" w:rsidP="00FF7E28">
      <w:pPr>
        <w:pStyle w:val="Listaszerbekezds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proofErr w:type="spellStart"/>
      <w:r w:rsidRPr="00545A35">
        <w:rPr>
          <w:rFonts w:ascii="Times New Roman" w:hAnsi="Times New Roman"/>
        </w:rPr>
        <w:t>Tartsa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fecskend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abban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kezében</w:t>
      </w:r>
      <w:proofErr w:type="spellEnd"/>
      <w:r w:rsidRPr="00545A35">
        <w:rPr>
          <w:rFonts w:ascii="Times New Roman" w:hAnsi="Times New Roman"/>
        </w:rPr>
        <w:t xml:space="preserve">, </w:t>
      </w:r>
      <w:proofErr w:type="spellStart"/>
      <w:r w:rsidRPr="00545A35">
        <w:rPr>
          <w:rFonts w:ascii="Times New Roman" w:hAnsi="Times New Roman"/>
        </w:rPr>
        <w:t>amelyikkel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írni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szokott</w:t>
      </w:r>
      <w:proofErr w:type="spellEnd"/>
      <w:r w:rsidRPr="00545A35">
        <w:rPr>
          <w:rFonts w:ascii="Times New Roman" w:hAnsi="Times New Roman"/>
        </w:rPr>
        <w:t xml:space="preserve"> (</w:t>
      </w:r>
      <w:proofErr w:type="spellStart"/>
      <w:r w:rsidRPr="00545A35">
        <w:rPr>
          <w:rFonts w:ascii="Times New Roman" w:hAnsi="Times New Roman"/>
        </w:rPr>
        <w:t>mintha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tollat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fogna</w:t>
      </w:r>
      <w:proofErr w:type="spellEnd"/>
      <w:r w:rsidRPr="00545A35">
        <w:rPr>
          <w:rFonts w:ascii="Times New Roman" w:hAnsi="Times New Roman"/>
        </w:rPr>
        <w:t xml:space="preserve">). A </w:t>
      </w:r>
      <w:proofErr w:type="spellStart"/>
      <w:r w:rsidRPr="00545A35">
        <w:rPr>
          <w:rFonts w:ascii="Times New Roman" w:hAnsi="Times New Roman"/>
        </w:rPr>
        <w:t>másik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kezével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finoman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csípje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össze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hüvelyk</w:t>
      </w:r>
      <w:proofErr w:type="spellEnd"/>
      <w:r w:rsidRPr="00545A35">
        <w:rPr>
          <w:rFonts w:ascii="Times New Roman" w:hAnsi="Times New Roman"/>
        </w:rPr>
        <w:t xml:space="preserve">- </w:t>
      </w:r>
      <w:proofErr w:type="spellStart"/>
      <w:r w:rsidRPr="00545A35">
        <w:rPr>
          <w:rFonts w:ascii="Times New Roman" w:hAnsi="Times New Roman"/>
        </w:rPr>
        <w:t>és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mutatóujja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között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az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el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z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leg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megtisztított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b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rfelületet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hasfalon</w:t>
      </w:r>
      <w:proofErr w:type="spellEnd"/>
      <w:r w:rsidRPr="00545A35">
        <w:rPr>
          <w:rFonts w:ascii="Times New Roman" w:hAnsi="Times New Roman"/>
        </w:rPr>
        <w:t xml:space="preserve">, </w:t>
      </w:r>
      <w:proofErr w:type="spellStart"/>
      <w:r w:rsidRPr="00545A35">
        <w:rPr>
          <w:rFonts w:ascii="Times New Roman" w:hAnsi="Times New Roman"/>
        </w:rPr>
        <w:t>hogy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egy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b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rred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képezzen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>.</w:t>
      </w:r>
      <w:r w:rsidRPr="00545A35">
        <w:rPr>
          <w:rFonts w:ascii="Times New Roman" w:hAnsi="Times New Roman"/>
          <w:color w:val="000000"/>
        </w:rPr>
        <w:t xml:space="preserve"> </w:t>
      </w:r>
    </w:p>
    <w:p w14:paraId="232CDDEC" w14:textId="77777777" w:rsidR="00E52711" w:rsidRPr="00545A35" w:rsidRDefault="00E52711" w:rsidP="00FF7E28">
      <w:pPr>
        <w:pStyle w:val="Listaszerbekezds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hAnsi="Times New Roman"/>
          <w:color w:val="000000"/>
        </w:rPr>
      </w:pPr>
      <w:proofErr w:type="spellStart"/>
      <w:r w:rsidRPr="00545A35">
        <w:rPr>
          <w:rFonts w:ascii="Times New Roman" w:hAnsi="Times New Roman"/>
        </w:rPr>
        <w:t>Az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injekciózás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teljes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id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tartama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alatt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tartsa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b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rred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t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hüvelyk</w:t>
      </w:r>
      <w:proofErr w:type="spellEnd"/>
      <w:r w:rsidRPr="00545A35">
        <w:rPr>
          <w:rFonts w:ascii="Times New Roman" w:hAnsi="Times New Roman"/>
        </w:rPr>
        <w:t xml:space="preserve">- </w:t>
      </w:r>
      <w:proofErr w:type="spellStart"/>
      <w:r w:rsidRPr="00545A35">
        <w:rPr>
          <w:rFonts w:ascii="Times New Roman" w:hAnsi="Times New Roman"/>
        </w:rPr>
        <w:t>és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mutatóujja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között</w:t>
      </w:r>
      <w:proofErr w:type="spellEnd"/>
      <w:r w:rsidRPr="00545A35">
        <w:rPr>
          <w:rFonts w:ascii="Times New Roman" w:hAnsi="Times New Roman"/>
          <w:color w:val="000000"/>
        </w:rPr>
        <w:t>.</w:t>
      </w:r>
    </w:p>
    <w:p w14:paraId="0B4A7377" w14:textId="77777777" w:rsidR="00A56818" w:rsidRPr="00545A35" w:rsidRDefault="00A56818" w:rsidP="00545A35">
      <w:pPr>
        <w:pStyle w:val="Listaszerbekezds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/>
          <w:color w:val="000000"/>
        </w:rPr>
      </w:pPr>
    </w:p>
    <w:p w14:paraId="423C4FB5" w14:textId="77777777" w:rsidR="00E52711" w:rsidRPr="00545A35" w:rsidRDefault="00E52711" w:rsidP="00FF7E28">
      <w:pPr>
        <w:pStyle w:val="Listaszerbekezds"/>
        <w:numPr>
          <w:ilvl w:val="0"/>
          <w:numId w:val="2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contextualSpacing w:val="0"/>
        <w:rPr>
          <w:rFonts w:ascii="Times New Roman" w:hAnsi="Times New Roman"/>
          <w:color w:val="000000"/>
          <w:lang w:val="en-GB"/>
        </w:rPr>
      </w:pPr>
      <w:proofErr w:type="spellStart"/>
      <w:r w:rsidRPr="00545A35">
        <w:rPr>
          <w:rFonts w:ascii="Times New Roman" w:hAnsi="Times New Roman"/>
        </w:rPr>
        <w:t>Tartsa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fecskend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egyenesen</w:t>
      </w:r>
      <w:proofErr w:type="spellEnd"/>
      <w:r w:rsidRPr="00545A35">
        <w:rPr>
          <w:rFonts w:ascii="Times New Roman" w:hAnsi="Times New Roman"/>
        </w:rPr>
        <w:t xml:space="preserve">, </w:t>
      </w:r>
      <w:proofErr w:type="spellStart"/>
      <w:r w:rsidRPr="00545A35">
        <w:rPr>
          <w:rFonts w:ascii="Times New Roman" w:hAnsi="Times New Roman"/>
        </w:rPr>
        <w:t>t</w:t>
      </w:r>
      <w:r w:rsidRPr="00A56818">
        <w:rPr>
          <w:rFonts w:ascii="Times New Roman" w:hAnsi="Times New Roman"/>
        </w:rPr>
        <w:t>ű</w:t>
      </w:r>
      <w:r w:rsidRPr="00545A35">
        <w:rPr>
          <w:rFonts w:ascii="Times New Roman" w:hAnsi="Times New Roman"/>
        </w:rPr>
        <w:t>heggyel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lefelé</w:t>
      </w:r>
      <w:proofErr w:type="spellEnd"/>
      <w:r w:rsidRPr="00545A35">
        <w:rPr>
          <w:rFonts w:ascii="Times New Roman" w:hAnsi="Times New Roman"/>
        </w:rPr>
        <w:t xml:space="preserve"> (</w:t>
      </w:r>
      <w:proofErr w:type="spellStart"/>
      <w:r w:rsidRPr="00545A35">
        <w:rPr>
          <w:rFonts w:ascii="Times New Roman" w:hAnsi="Times New Roman"/>
        </w:rPr>
        <w:t>függ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legesen</w:t>
      </w:r>
      <w:proofErr w:type="spellEnd"/>
      <w:r w:rsidRPr="00545A35">
        <w:rPr>
          <w:rFonts w:ascii="Times New Roman" w:hAnsi="Times New Roman"/>
        </w:rPr>
        <w:t>, 90</w:t>
      </w:r>
      <w:r w:rsidR="005875B5" w:rsidRPr="003079D2">
        <w:rPr>
          <w:rFonts w:ascii="Times New Roman" w:hAnsi="Times New Roman"/>
        </w:rPr>
        <w:t>°</w:t>
      </w:r>
      <w:r w:rsidRPr="00545A35">
        <w:rPr>
          <w:rFonts w:ascii="Times New Roman" w:hAnsi="Times New Roman"/>
        </w:rPr>
        <w:t>–</w:t>
      </w:r>
      <w:proofErr w:type="spellStart"/>
      <w:r w:rsidRPr="00545A35">
        <w:rPr>
          <w:rFonts w:ascii="Times New Roman" w:hAnsi="Times New Roman"/>
        </w:rPr>
        <w:t>os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szögben</w:t>
      </w:r>
      <w:proofErr w:type="spellEnd"/>
      <w:r w:rsidRPr="00545A35">
        <w:rPr>
          <w:rFonts w:ascii="Times New Roman" w:hAnsi="Times New Roman"/>
        </w:rPr>
        <w:t xml:space="preserve">). </w:t>
      </w:r>
      <w:proofErr w:type="spellStart"/>
      <w:r w:rsidRPr="00545A35">
        <w:rPr>
          <w:rFonts w:ascii="Times New Roman" w:hAnsi="Times New Roman"/>
        </w:rPr>
        <w:t>Szúrja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t</w:t>
      </w:r>
      <w:r w:rsidRPr="00A56818">
        <w:rPr>
          <w:rFonts w:ascii="Times New Roman" w:hAnsi="Times New Roman"/>
        </w:rPr>
        <w:t>ű</w:t>
      </w:r>
      <w:r w:rsidRPr="00545A35">
        <w:rPr>
          <w:rFonts w:ascii="Times New Roman" w:hAnsi="Times New Roman"/>
        </w:rPr>
        <w:t>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teljes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mélységében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b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rred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be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>.</w:t>
      </w:r>
    </w:p>
    <w:p w14:paraId="1ECAA46E" w14:textId="77777777" w:rsidR="00A56818" w:rsidRPr="00545A35" w:rsidRDefault="00A56818" w:rsidP="00545A35">
      <w:pPr>
        <w:pStyle w:val="Listaszerbekezds"/>
        <w:tabs>
          <w:tab w:val="left" w:pos="567"/>
        </w:tabs>
        <w:autoSpaceDE w:val="0"/>
        <w:autoSpaceDN w:val="0"/>
        <w:spacing w:after="0" w:line="240" w:lineRule="auto"/>
        <w:ind w:left="567"/>
        <w:contextualSpacing w:val="0"/>
        <w:rPr>
          <w:rFonts w:ascii="Times New Roman" w:hAnsi="Times New Roman"/>
          <w:color w:val="000000"/>
          <w:lang w:val="en-GB"/>
        </w:rPr>
      </w:pPr>
    </w:p>
    <w:p w14:paraId="5F12C2FC" w14:textId="77777777" w:rsidR="00A56818" w:rsidRPr="00545A35" w:rsidRDefault="00E52711" w:rsidP="00FF7E28">
      <w:pPr>
        <w:pStyle w:val="Listaszerbekezds"/>
        <w:numPr>
          <w:ilvl w:val="0"/>
          <w:numId w:val="2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contextualSpacing w:val="0"/>
        <w:rPr>
          <w:rFonts w:ascii="Times New Roman" w:hAnsi="Times New Roman"/>
          <w:color w:val="000000"/>
          <w:lang w:val="en-GB"/>
        </w:rPr>
      </w:pPr>
      <w:proofErr w:type="spellStart"/>
      <w:r w:rsidRPr="00545A35">
        <w:rPr>
          <w:rFonts w:ascii="Times New Roman" w:hAnsi="Times New Roman"/>
        </w:rPr>
        <w:t>Hüvelykujjával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nyomja</w:t>
      </w:r>
      <w:proofErr w:type="spellEnd"/>
      <w:r w:rsidRPr="00545A35">
        <w:rPr>
          <w:rFonts w:ascii="Times New Roman" w:hAnsi="Times New Roman"/>
        </w:rPr>
        <w:t xml:space="preserve"> le a </w:t>
      </w:r>
      <w:proofErr w:type="spellStart"/>
      <w:r w:rsidRPr="00545A35">
        <w:rPr>
          <w:rFonts w:ascii="Times New Roman" w:hAnsi="Times New Roman"/>
        </w:rPr>
        <w:t>dugattyút</w:t>
      </w:r>
      <w:proofErr w:type="spellEnd"/>
      <w:r w:rsidRPr="00545A35">
        <w:rPr>
          <w:rFonts w:ascii="Times New Roman" w:hAnsi="Times New Roman"/>
        </w:rPr>
        <w:t xml:space="preserve">. A </w:t>
      </w:r>
      <w:proofErr w:type="spellStart"/>
      <w:r w:rsidRPr="00545A35">
        <w:rPr>
          <w:rFonts w:ascii="Times New Roman" w:hAnsi="Times New Roman"/>
        </w:rPr>
        <w:t>gyógyszer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hasfali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zsírszövetbe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kerül</w:t>
      </w:r>
      <w:proofErr w:type="spellEnd"/>
      <w:r w:rsidRPr="00545A35">
        <w:rPr>
          <w:rFonts w:ascii="Times New Roman" w:hAnsi="Times New Roman"/>
        </w:rPr>
        <w:t xml:space="preserve">. </w:t>
      </w:r>
      <w:proofErr w:type="spellStart"/>
      <w:r w:rsidRPr="00545A35">
        <w:rPr>
          <w:rFonts w:ascii="Times New Roman" w:hAnsi="Times New Roman"/>
        </w:rPr>
        <w:t>Adja</w:t>
      </w:r>
      <w:proofErr w:type="spellEnd"/>
      <w:r w:rsidRPr="00545A35">
        <w:rPr>
          <w:rFonts w:ascii="Times New Roman" w:hAnsi="Times New Roman"/>
        </w:rPr>
        <w:t xml:space="preserve"> be a </w:t>
      </w:r>
      <w:proofErr w:type="spellStart"/>
      <w:r w:rsidRPr="00545A35">
        <w:rPr>
          <w:rFonts w:ascii="Times New Roman" w:hAnsi="Times New Roman"/>
        </w:rPr>
        <w:t>fecskend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ben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található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összes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gyógyszert</w:t>
      </w:r>
      <w:proofErr w:type="spellEnd"/>
      <w:r w:rsidRPr="00545A35">
        <w:rPr>
          <w:rFonts w:ascii="Times New Roman" w:hAnsi="Times New Roman"/>
          <w:color w:val="000000"/>
          <w:lang w:val="en-GB"/>
        </w:rPr>
        <w:t>.</w:t>
      </w:r>
    </w:p>
    <w:p w14:paraId="6DCF3222" w14:textId="77777777" w:rsidR="00E52711" w:rsidRPr="00545A35" w:rsidRDefault="00E52711" w:rsidP="00545A35">
      <w:pPr>
        <w:pStyle w:val="Listaszerbekezds"/>
        <w:tabs>
          <w:tab w:val="left" w:pos="567"/>
        </w:tabs>
        <w:autoSpaceDE w:val="0"/>
        <w:autoSpaceDN w:val="0"/>
        <w:spacing w:after="0" w:line="240" w:lineRule="auto"/>
        <w:ind w:left="567"/>
        <w:contextualSpacing w:val="0"/>
        <w:rPr>
          <w:rFonts w:ascii="Times New Roman" w:hAnsi="Times New Roman"/>
          <w:color w:val="000000"/>
          <w:lang w:val="en-GB"/>
        </w:rPr>
      </w:pPr>
    </w:p>
    <w:p w14:paraId="40C33478" w14:textId="77777777" w:rsidR="00E52711" w:rsidRPr="00545A35" w:rsidRDefault="00E52711" w:rsidP="00FF7E28">
      <w:pPr>
        <w:pStyle w:val="Listaszerbekezds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  <w:color w:val="000000"/>
        </w:rPr>
      </w:pPr>
      <w:r w:rsidRPr="00545A35">
        <w:rPr>
          <w:rFonts w:ascii="Times New Roman" w:hAnsi="Times New Roman"/>
          <w:color w:val="000000"/>
        </w:rPr>
        <w:t xml:space="preserve">A </w:t>
      </w:r>
      <w:proofErr w:type="spellStart"/>
      <w:r w:rsidRPr="00545A35">
        <w:rPr>
          <w:rFonts w:ascii="Times New Roman" w:hAnsi="Times New Roman"/>
          <w:color w:val="000000"/>
        </w:rPr>
        <w:t>t</w:t>
      </w:r>
      <w:r w:rsidRPr="00A56818">
        <w:rPr>
          <w:rFonts w:ascii="Times New Roman" w:hAnsi="Times New Roman"/>
          <w:color w:val="000000"/>
        </w:rPr>
        <w:t>ű</w:t>
      </w:r>
      <w:r w:rsidRPr="00545A35">
        <w:rPr>
          <w:rFonts w:ascii="Times New Roman" w:hAnsi="Times New Roman"/>
          <w:color w:val="000000"/>
        </w:rPr>
        <w:t>t</w:t>
      </w:r>
      <w:proofErr w:type="spellEnd"/>
      <w:r w:rsidRPr="00545A35">
        <w:rPr>
          <w:rFonts w:ascii="Times New Roman" w:hAnsi="Times New Roman"/>
          <w:color w:val="000000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</w:rPr>
        <w:t>beadás</w:t>
      </w:r>
      <w:proofErr w:type="spellEnd"/>
      <w:r w:rsidRPr="00545A35">
        <w:rPr>
          <w:rFonts w:ascii="Times New Roman" w:hAnsi="Times New Roman"/>
          <w:color w:val="000000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</w:rPr>
        <w:t>után</w:t>
      </w:r>
      <w:proofErr w:type="spellEnd"/>
      <w:r w:rsidRPr="00545A35">
        <w:rPr>
          <w:rFonts w:ascii="Times New Roman" w:hAnsi="Times New Roman"/>
          <w:color w:val="000000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</w:rPr>
        <w:t>egyenesen</w:t>
      </w:r>
      <w:proofErr w:type="spellEnd"/>
      <w:r w:rsidRPr="00545A35">
        <w:rPr>
          <w:rFonts w:ascii="Times New Roman" w:hAnsi="Times New Roman"/>
          <w:color w:val="000000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</w:rPr>
        <w:t>húzza</w:t>
      </w:r>
      <w:proofErr w:type="spellEnd"/>
      <w:r w:rsidRPr="00545A35">
        <w:rPr>
          <w:rFonts w:ascii="Times New Roman" w:hAnsi="Times New Roman"/>
          <w:color w:val="000000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</w:rPr>
        <w:t>ki</w:t>
      </w:r>
      <w:proofErr w:type="spellEnd"/>
      <w:r w:rsidRPr="00545A35">
        <w:rPr>
          <w:rFonts w:ascii="Times New Roman" w:hAnsi="Times New Roman"/>
          <w:color w:val="000000"/>
        </w:rPr>
        <w:t xml:space="preserve"> a </w:t>
      </w:r>
      <w:proofErr w:type="spellStart"/>
      <w:r w:rsidRPr="00545A35">
        <w:rPr>
          <w:rFonts w:ascii="Times New Roman" w:hAnsi="Times New Roman"/>
          <w:color w:val="000000"/>
        </w:rPr>
        <w:t>b</w:t>
      </w:r>
      <w:r w:rsidRPr="00A56818">
        <w:rPr>
          <w:rFonts w:ascii="Times New Roman" w:hAnsi="Times New Roman"/>
          <w:color w:val="000000"/>
        </w:rPr>
        <w:t>ő</w:t>
      </w:r>
      <w:r w:rsidRPr="00545A35">
        <w:rPr>
          <w:rFonts w:ascii="Times New Roman" w:hAnsi="Times New Roman"/>
          <w:color w:val="000000"/>
        </w:rPr>
        <w:t>rred</w:t>
      </w:r>
      <w:r w:rsidRPr="00A56818">
        <w:rPr>
          <w:rFonts w:ascii="Times New Roman" w:hAnsi="Times New Roman"/>
          <w:color w:val="000000"/>
        </w:rPr>
        <w:t>ő</w:t>
      </w:r>
      <w:r w:rsidRPr="00545A35">
        <w:rPr>
          <w:rFonts w:ascii="Times New Roman" w:hAnsi="Times New Roman"/>
          <w:color w:val="000000"/>
        </w:rPr>
        <w:t>b</w:t>
      </w:r>
      <w:r w:rsidRPr="00A56818">
        <w:rPr>
          <w:rFonts w:ascii="Times New Roman" w:hAnsi="Times New Roman"/>
          <w:color w:val="000000"/>
        </w:rPr>
        <w:t>ő</w:t>
      </w:r>
      <w:r w:rsidRPr="00545A35">
        <w:rPr>
          <w:rFonts w:ascii="Times New Roman" w:hAnsi="Times New Roman"/>
          <w:color w:val="000000"/>
        </w:rPr>
        <w:t>l</w:t>
      </w:r>
      <w:proofErr w:type="spellEnd"/>
      <w:r w:rsidRPr="00545A35">
        <w:rPr>
          <w:rFonts w:ascii="Times New Roman" w:hAnsi="Times New Roman"/>
          <w:color w:val="000000"/>
        </w:rPr>
        <w:t xml:space="preserve">. A </w:t>
      </w:r>
      <w:proofErr w:type="spellStart"/>
      <w:r w:rsidRPr="00545A35">
        <w:rPr>
          <w:rFonts w:ascii="Times New Roman" w:hAnsi="Times New Roman"/>
          <w:color w:val="000000"/>
        </w:rPr>
        <w:t>t</w:t>
      </w:r>
      <w:r w:rsidRPr="00A56818">
        <w:rPr>
          <w:rFonts w:ascii="Times New Roman" w:hAnsi="Times New Roman"/>
          <w:color w:val="000000"/>
        </w:rPr>
        <w:t>ű</w:t>
      </w:r>
      <w:r w:rsidRPr="00545A35">
        <w:rPr>
          <w:rFonts w:ascii="Times New Roman" w:hAnsi="Times New Roman"/>
          <w:color w:val="000000"/>
        </w:rPr>
        <w:t>t</w:t>
      </w:r>
      <w:proofErr w:type="spellEnd"/>
      <w:r w:rsidRPr="00545A35">
        <w:rPr>
          <w:rFonts w:ascii="Times New Roman" w:hAnsi="Times New Roman"/>
          <w:color w:val="000000"/>
        </w:rPr>
        <w:t xml:space="preserve"> ne </w:t>
      </w:r>
      <w:proofErr w:type="spellStart"/>
      <w:r w:rsidRPr="00545A35">
        <w:rPr>
          <w:rFonts w:ascii="Times New Roman" w:hAnsi="Times New Roman"/>
          <w:color w:val="000000"/>
        </w:rPr>
        <w:t>tartsa</w:t>
      </w:r>
      <w:proofErr w:type="spellEnd"/>
      <w:r w:rsidRPr="00545A35">
        <w:rPr>
          <w:rFonts w:ascii="Times New Roman" w:hAnsi="Times New Roman"/>
          <w:color w:val="000000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</w:rPr>
        <w:t>maga</w:t>
      </w:r>
      <w:proofErr w:type="spellEnd"/>
      <w:r w:rsidRPr="00545A35">
        <w:rPr>
          <w:rFonts w:ascii="Times New Roman" w:hAnsi="Times New Roman"/>
          <w:color w:val="000000"/>
        </w:rPr>
        <w:t xml:space="preserve"> </w:t>
      </w:r>
      <w:proofErr w:type="spellStart"/>
      <w:r w:rsidRPr="00545A35">
        <w:rPr>
          <w:rFonts w:ascii="Times New Roman" w:hAnsi="Times New Roman"/>
          <w:color w:val="000000"/>
        </w:rPr>
        <w:t>felé</w:t>
      </w:r>
      <w:proofErr w:type="spellEnd"/>
      <w:r w:rsidRPr="00545A35">
        <w:rPr>
          <w:rFonts w:ascii="Times New Roman" w:hAnsi="Times New Roman"/>
          <w:color w:val="000000"/>
        </w:rPr>
        <w:t xml:space="preserve">. A </w:t>
      </w:r>
      <w:proofErr w:type="spellStart"/>
      <w:r w:rsidRPr="00545A35">
        <w:rPr>
          <w:rFonts w:ascii="Times New Roman" w:hAnsi="Times New Roman"/>
          <w:color w:val="000000"/>
        </w:rPr>
        <w:t>b</w:t>
      </w:r>
      <w:r w:rsidRPr="00A56818">
        <w:rPr>
          <w:rFonts w:ascii="Times New Roman" w:hAnsi="Times New Roman"/>
          <w:color w:val="000000"/>
        </w:rPr>
        <w:t>ő</w:t>
      </w:r>
      <w:r w:rsidRPr="00545A35">
        <w:rPr>
          <w:rFonts w:ascii="Times New Roman" w:hAnsi="Times New Roman"/>
          <w:color w:val="000000"/>
        </w:rPr>
        <w:t>rred</w:t>
      </w:r>
      <w:r w:rsidRPr="00A56818">
        <w:rPr>
          <w:rFonts w:ascii="Times New Roman" w:hAnsi="Times New Roman"/>
          <w:color w:val="000000"/>
        </w:rPr>
        <w:t>ő</w:t>
      </w:r>
      <w:r w:rsidRPr="00545A35">
        <w:rPr>
          <w:rFonts w:ascii="Times New Roman" w:hAnsi="Times New Roman"/>
          <w:color w:val="000000"/>
        </w:rPr>
        <w:t>t</w:t>
      </w:r>
      <w:proofErr w:type="spellEnd"/>
      <w:r w:rsidRPr="00545A35">
        <w:rPr>
          <w:rFonts w:ascii="Times New Roman" w:hAnsi="Times New Roman"/>
          <w:color w:val="000000"/>
        </w:rPr>
        <w:t xml:space="preserve"> most </w:t>
      </w:r>
      <w:proofErr w:type="spellStart"/>
      <w:r w:rsidRPr="00545A35">
        <w:rPr>
          <w:rFonts w:ascii="Times New Roman" w:hAnsi="Times New Roman"/>
          <w:color w:val="000000"/>
        </w:rPr>
        <w:t>elengedheti</w:t>
      </w:r>
      <w:proofErr w:type="spellEnd"/>
      <w:r w:rsidRPr="00545A35">
        <w:rPr>
          <w:rFonts w:ascii="Times New Roman" w:hAnsi="Times New Roman"/>
          <w:color w:val="000000"/>
        </w:rPr>
        <w:t>.</w:t>
      </w:r>
    </w:p>
    <w:p w14:paraId="1BC0ABA6" w14:textId="77777777" w:rsidR="00E52711" w:rsidRPr="00545A35" w:rsidRDefault="00E52711" w:rsidP="00545A35">
      <w:pPr>
        <w:pStyle w:val="Listaszerbekezds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</w:rPr>
      </w:pPr>
    </w:p>
    <w:p w14:paraId="4985C0CB" w14:textId="77777777" w:rsidR="00E52711" w:rsidRPr="00545A35" w:rsidRDefault="00E52711" w:rsidP="00A5681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45A35">
        <w:rPr>
          <w:b/>
          <w:sz w:val="22"/>
          <w:szCs w:val="22"/>
        </w:rPr>
        <w:t>Az injekció beadása utáni teend</w:t>
      </w:r>
      <w:r w:rsidRPr="00A56818">
        <w:rPr>
          <w:b/>
          <w:sz w:val="22"/>
          <w:szCs w:val="22"/>
        </w:rPr>
        <w:t>ő</w:t>
      </w:r>
      <w:r w:rsidRPr="00545A35">
        <w:rPr>
          <w:b/>
          <w:sz w:val="22"/>
          <w:szCs w:val="22"/>
        </w:rPr>
        <w:t>k</w:t>
      </w:r>
    </w:p>
    <w:p w14:paraId="2B41FC25" w14:textId="77777777" w:rsidR="00E52711" w:rsidRPr="00545A35" w:rsidRDefault="00E52711" w:rsidP="00FF7E28">
      <w:pPr>
        <w:pStyle w:val="Listaszerbekezds"/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proofErr w:type="spellStart"/>
      <w:r w:rsidRPr="00545A35">
        <w:rPr>
          <w:rFonts w:ascii="Times New Roman" w:hAnsi="Times New Roman"/>
        </w:rPr>
        <w:t>Miután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beadta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magának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az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injekciót</w:t>
      </w:r>
      <w:proofErr w:type="spellEnd"/>
      <w:r w:rsidRPr="00545A35">
        <w:rPr>
          <w:rFonts w:ascii="Times New Roman" w:hAnsi="Times New Roman"/>
        </w:rPr>
        <w:t xml:space="preserve">, ne </w:t>
      </w:r>
      <w:proofErr w:type="spellStart"/>
      <w:r w:rsidRPr="00545A35">
        <w:rPr>
          <w:rFonts w:ascii="Times New Roman" w:hAnsi="Times New Roman"/>
        </w:rPr>
        <w:t>dörzsölje</w:t>
      </w:r>
      <w:proofErr w:type="spellEnd"/>
      <w:r w:rsidRPr="00545A35">
        <w:rPr>
          <w:rFonts w:ascii="Times New Roman" w:hAnsi="Times New Roman"/>
        </w:rPr>
        <w:t xml:space="preserve"> meg a </w:t>
      </w:r>
      <w:proofErr w:type="spellStart"/>
      <w:r w:rsidRPr="00545A35">
        <w:rPr>
          <w:rFonts w:ascii="Times New Roman" w:hAnsi="Times New Roman"/>
        </w:rPr>
        <w:t>beadás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helyét</w:t>
      </w:r>
      <w:proofErr w:type="spellEnd"/>
      <w:r w:rsidRPr="00545A35">
        <w:rPr>
          <w:rFonts w:ascii="Times New Roman" w:hAnsi="Times New Roman"/>
        </w:rPr>
        <w:t xml:space="preserve">, </w:t>
      </w:r>
      <w:proofErr w:type="spellStart"/>
      <w:r w:rsidRPr="00545A35">
        <w:rPr>
          <w:rFonts w:ascii="Times New Roman" w:hAnsi="Times New Roman"/>
        </w:rPr>
        <w:t>így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elkerüli</w:t>
      </w:r>
      <w:proofErr w:type="spellEnd"/>
      <w:r w:rsidRPr="00545A35">
        <w:rPr>
          <w:rFonts w:ascii="Times New Roman" w:hAnsi="Times New Roman"/>
        </w:rPr>
        <w:t xml:space="preserve"> a </w:t>
      </w:r>
      <w:proofErr w:type="spellStart"/>
      <w:r w:rsidRPr="00545A35">
        <w:rPr>
          <w:rFonts w:ascii="Times New Roman" w:hAnsi="Times New Roman"/>
        </w:rPr>
        <w:t>véraláfutások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keletkezését</w:t>
      </w:r>
      <w:proofErr w:type="spellEnd"/>
      <w:r w:rsidRPr="00545A35">
        <w:rPr>
          <w:rFonts w:ascii="Times New Roman" w:hAnsi="Times New Roman"/>
        </w:rPr>
        <w:t>.</w:t>
      </w:r>
    </w:p>
    <w:p w14:paraId="1D72ED76" w14:textId="77777777" w:rsidR="00A56818" w:rsidRPr="00545A35" w:rsidRDefault="00A56818" w:rsidP="00545A35">
      <w:pPr>
        <w:pStyle w:val="Listaszerbekezds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</w:p>
    <w:p w14:paraId="5D0C8F6C" w14:textId="77777777" w:rsidR="00E52711" w:rsidRPr="00545A35" w:rsidRDefault="00E52711" w:rsidP="00FF7E28">
      <w:pPr>
        <w:pStyle w:val="Listaszerbekezds"/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</w:rPr>
      </w:pPr>
      <w:r w:rsidRPr="00545A35">
        <w:rPr>
          <w:rFonts w:ascii="Times New Roman" w:hAnsi="Times New Roman"/>
        </w:rPr>
        <w:t xml:space="preserve">A </w:t>
      </w:r>
      <w:proofErr w:type="spellStart"/>
      <w:r w:rsidRPr="00545A35">
        <w:rPr>
          <w:rFonts w:ascii="Times New Roman" w:hAnsi="Times New Roman"/>
        </w:rPr>
        <w:t>felhasznált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fecskend</w:t>
      </w:r>
      <w:r w:rsidRPr="00A56818">
        <w:rPr>
          <w:rFonts w:ascii="Times New Roman" w:hAnsi="Times New Roman"/>
        </w:rPr>
        <w:t>ő</w:t>
      </w:r>
      <w:r w:rsidRPr="00545A35">
        <w:rPr>
          <w:rFonts w:ascii="Times New Roman" w:hAnsi="Times New Roman"/>
        </w:rPr>
        <w:t>t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tegye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hAnsi="Times New Roman"/>
        </w:rPr>
        <w:t>az</w:t>
      </w:r>
      <w:proofErr w:type="spellEnd"/>
      <w:r w:rsidRPr="00545A35">
        <w:rPr>
          <w:rFonts w:ascii="Times New Roman" w:hAnsi="Times New Roman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éles-hegyes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eszközök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számára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szolgáló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hulladékgy</w:t>
      </w:r>
      <w:r w:rsidRPr="00A56818">
        <w:rPr>
          <w:rFonts w:ascii="Times New Roman" w:eastAsia="OceanSansAVLight" w:hAnsi="Times New Roman"/>
          <w:lang w:val="en-GB"/>
        </w:rPr>
        <w:t>ű</w:t>
      </w:r>
      <w:r w:rsidRPr="00545A35">
        <w:rPr>
          <w:rFonts w:ascii="Times New Roman" w:eastAsia="OceanSansAVLight" w:hAnsi="Times New Roman"/>
          <w:lang w:val="en-GB"/>
        </w:rPr>
        <w:t>jt</w:t>
      </w:r>
      <w:r w:rsidRPr="00A56818">
        <w:rPr>
          <w:rFonts w:ascii="Times New Roman" w:eastAsia="OceanSansAVLight" w:hAnsi="Times New Roman"/>
          <w:lang w:val="en-GB"/>
        </w:rPr>
        <w:t>ő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tartályba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.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tartály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tetejét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szorosan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zárja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le, </w:t>
      </w:r>
      <w:proofErr w:type="spellStart"/>
      <w:r w:rsidRPr="00545A35">
        <w:rPr>
          <w:rFonts w:ascii="Times New Roman" w:eastAsia="OceanSansAVLight" w:hAnsi="Times New Roman"/>
          <w:lang w:val="en-GB"/>
        </w:rPr>
        <w:t>és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tartsa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gyermekekt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távol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. Ha a </w:t>
      </w:r>
      <w:proofErr w:type="spellStart"/>
      <w:r w:rsidRPr="00545A35">
        <w:rPr>
          <w:rFonts w:ascii="Times New Roman" w:eastAsia="OceanSansAVLight" w:hAnsi="Times New Roman"/>
          <w:lang w:val="en-GB"/>
        </w:rPr>
        <w:t>tartály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megtelik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, </w:t>
      </w:r>
      <w:proofErr w:type="spellStart"/>
      <w:r w:rsidRPr="00545A35">
        <w:rPr>
          <w:rFonts w:ascii="Times New Roman" w:eastAsia="OceanSansAVLight" w:hAnsi="Times New Roman"/>
          <w:lang w:val="en-GB"/>
        </w:rPr>
        <w:t>kezel</w:t>
      </w:r>
      <w:r w:rsidRPr="00A56818">
        <w:rPr>
          <w:rFonts w:ascii="Times New Roman" w:eastAsia="OceanSansAVLight" w:hAnsi="Times New Roman"/>
          <w:lang w:val="en-GB"/>
        </w:rPr>
        <w:t>ő</w:t>
      </w:r>
      <w:r w:rsidRPr="00545A35">
        <w:rPr>
          <w:rFonts w:ascii="Times New Roman" w:eastAsia="OceanSansAVLight" w:hAnsi="Times New Roman"/>
          <w:lang w:val="en-GB"/>
        </w:rPr>
        <w:t>orvosa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vagy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gyógyszerésze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utasítása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szerint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</w:t>
      </w:r>
      <w:proofErr w:type="spellStart"/>
      <w:r w:rsidRPr="00545A35">
        <w:rPr>
          <w:rFonts w:ascii="Times New Roman" w:eastAsia="OceanSansAVLight" w:hAnsi="Times New Roman"/>
          <w:lang w:val="en-GB"/>
        </w:rPr>
        <w:t>semmisítse</w:t>
      </w:r>
      <w:proofErr w:type="spellEnd"/>
      <w:r w:rsidRPr="00545A35">
        <w:rPr>
          <w:rFonts w:ascii="Times New Roman" w:eastAsia="OceanSansAVLight" w:hAnsi="Times New Roman"/>
          <w:lang w:val="en-GB"/>
        </w:rPr>
        <w:t xml:space="preserve"> meg. </w:t>
      </w:r>
    </w:p>
    <w:p w14:paraId="45E70DFB" w14:textId="77777777" w:rsidR="00E52711" w:rsidRPr="00545A35" w:rsidRDefault="00E52711" w:rsidP="00A5681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C1037AA" w14:textId="77777777" w:rsidR="00E52711" w:rsidRPr="00545A35" w:rsidRDefault="00E52711" w:rsidP="00545A35">
      <w:pPr>
        <w:autoSpaceDE w:val="0"/>
        <w:autoSpaceDN w:val="0"/>
        <w:adjustRightInd w:val="0"/>
        <w:rPr>
          <w:bCs/>
          <w:sz w:val="22"/>
          <w:szCs w:val="22"/>
        </w:rPr>
      </w:pPr>
      <w:r w:rsidRPr="00545A35">
        <w:rPr>
          <w:bCs/>
          <w:sz w:val="22"/>
          <w:szCs w:val="22"/>
        </w:rPr>
        <w:t>Bármilyen fel nem használt gyógyszer, illetve hulladékanyag megsemmisítését a gyógyszerekre vonatkozó el</w:t>
      </w:r>
      <w:r w:rsidRPr="00A56818">
        <w:rPr>
          <w:bCs/>
          <w:sz w:val="22"/>
          <w:szCs w:val="22"/>
        </w:rPr>
        <w:t>ő</w:t>
      </w:r>
      <w:r w:rsidRPr="00545A35">
        <w:rPr>
          <w:bCs/>
          <w:sz w:val="22"/>
          <w:szCs w:val="22"/>
        </w:rPr>
        <w:t>írások szerint kell végrehajtani.</w:t>
      </w:r>
    </w:p>
    <w:p w14:paraId="25345AAA" w14:textId="77777777" w:rsidR="00E52711" w:rsidRPr="00A56818" w:rsidRDefault="00E52711" w:rsidP="00545A35">
      <w:pPr>
        <w:keepNext/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486E06E" w14:textId="77777777" w:rsidR="00BD0A68" w:rsidRDefault="00BD0A68" w:rsidP="00545A35">
      <w:pPr>
        <w:keepNext/>
        <w:autoSpaceDE w:val="0"/>
        <w:autoSpaceDN w:val="0"/>
        <w:adjustRightInd w:val="0"/>
        <w:rPr>
          <w:b/>
          <w:bCs/>
          <w:sz w:val="22"/>
          <w:szCs w:val="22"/>
        </w:rPr>
      </w:pPr>
      <w:r w:rsidRPr="00A56818">
        <w:rPr>
          <w:b/>
          <w:bCs/>
          <w:sz w:val="22"/>
          <w:szCs w:val="22"/>
        </w:rPr>
        <w:t xml:space="preserve">A véralvadásgátló </w:t>
      </w:r>
      <w:r w:rsidR="00953A44" w:rsidRPr="00A56818">
        <w:rPr>
          <w:b/>
          <w:bCs/>
          <w:sz w:val="22"/>
          <w:szCs w:val="22"/>
        </w:rPr>
        <w:t xml:space="preserve">gyógyszer </w:t>
      </w:r>
      <w:r w:rsidRPr="005E0C8A">
        <w:rPr>
          <w:b/>
          <w:bCs/>
          <w:sz w:val="22"/>
          <w:szCs w:val="22"/>
        </w:rPr>
        <w:t>váltása</w:t>
      </w:r>
    </w:p>
    <w:p w14:paraId="255CD067" w14:textId="102D28A5" w:rsidR="00BD0A68" w:rsidRPr="00391F22" w:rsidRDefault="00BD0A68" w:rsidP="00FF7E28">
      <w:pPr>
        <w:numPr>
          <w:ilvl w:val="0"/>
          <w:numId w:val="28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bCs/>
          <w:i/>
          <w:sz w:val="22"/>
          <w:szCs w:val="22"/>
        </w:rPr>
      </w:pPr>
      <w:r w:rsidRPr="00391F22">
        <w:rPr>
          <w:i/>
          <w:iCs/>
          <w:sz w:val="22"/>
          <w:szCs w:val="22"/>
        </w:rPr>
        <w:t xml:space="preserve">Váltás a </w:t>
      </w:r>
      <w:r w:rsidRPr="00391F22">
        <w:rPr>
          <w:i/>
          <w:noProof/>
          <w:sz w:val="22"/>
          <w:szCs w:val="22"/>
        </w:rPr>
        <w:t>Clexane</w:t>
      </w:r>
      <w:r w:rsidR="00885D17" w:rsidRPr="00391F22">
        <w:rPr>
          <w:i/>
          <w:noProof/>
          <w:sz w:val="22"/>
          <w:szCs w:val="22"/>
        </w:rPr>
        <w:t xml:space="preserve"> többadagos injekci</w:t>
      </w:r>
      <w:r w:rsidR="00885D17" w:rsidRPr="00391F22">
        <w:rPr>
          <w:i/>
          <w:iCs/>
          <w:sz w:val="22"/>
          <w:szCs w:val="22"/>
        </w:rPr>
        <w:t>ó</w:t>
      </w:r>
      <w:r w:rsidRPr="00391F22">
        <w:rPr>
          <w:i/>
          <w:iCs/>
          <w:sz w:val="22"/>
          <w:szCs w:val="22"/>
        </w:rPr>
        <w:t>ról a K-vitamin-antagonistáknak nevezett vérhígítókra (</w:t>
      </w:r>
      <w:r w:rsidR="00F158FA" w:rsidRPr="00391F22">
        <w:rPr>
          <w:i/>
          <w:iCs/>
          <w:sz w:val="22"/>
          <w:szCs w:val="22"/>
        </w:rPr>
        <w:t xml:space="preserve">mint </w:t>
      </w:r>
      <w:r w:rsidRPr="00391F22">
        <w:rPr>
          <w:i/>
          <w:iCs/>
          <w:sz w:val="22"/>
          <w:szCs w:val="22"/>
        </w:rPr>
        <w:t>p</w:t>
      </w:r>
      <w:r w:rsidR="00135F0F">
        <w:rPr>
          <w:i/>
          <w:iCs/>
          <w:sz w:val="22"/>
          <w:szCs w:val="22"/>
        </w:rPr>
        <w:t>éldául</w:t>
      </w:r>
      <w:r w:rsidRPr="00391F22">
        <w:rPr>
          <w:i/>
          <w:iCs/>
          <w:sz w:val="22"/>
          <w:szCs w:val="22"/>
        </w:rPr>
        <w:t xml:space="preserve"> </w:t>
      </w:r>
      <w:proofErr w:type="spellStart"/>
      <w:r w:rsidRPr="00391F22">
        <w:rPr>
          <w:i/>
          <w:iCs/>
          <w:sz w:val="22"/>
          <w:szCs w:val="22"/>
        </w:rPr>
        <w:t>warfarin</w:t>
      </w:r>
      <w:proofErr w:type="spellEnd"/>
      <w:r w:rsidRPr="00391F22">
        <w:rPr>
          <w:i/>
          <w:iCs/>
          <w:sz w:val="22"/>
          <w:szCs w:val="22"/>
        </w:rPr>
        <w:t>)</w:t>
      </w:r>
    </w:p>
    <w:p w14:paraId="74B3BD3B" w14:textId="77777777" w:rsidR="00BD0A68" w:rsidRPr="00545A35" w:rsidRDefault="00BD0A68" w:rsidP="00545A35">
      <w:pPr>
        <w:autoSpaceDE w:val="0"/>
        <w:autoSpaceDN w:val="0"/>
        <w:adjustRightInd w:val="0"/>
        <w:ind w:left="567"/>
        <w:rPr>
          <w:sz w:val="22"/>
          <w:szCs w:val="22"/>
        </w:rPr>
      </w:pPr>
      <w:r w:rsidRPr="00A56818">
        <w:rPr>
          <w:sz w:val="22"/>
          <w:szCs w:val="22"/>
        </w:rPr>
        <w:t>Kezelőorvosa javaslatára vérvizsgálatot végeznek Önnél az úgynevezett INR</w:t>
      </w:r>
      <w:r w:rsidR="00826307" w:rsidRPr="00A56818">
        <w:rPr>
          <w:sz w:val="22"/>
          <w:szCs w:val="22"/>
        </w:rPr>
        <w:t>-</w:t>
      </w:r>
      <w:r w:rsidRPr="005E0C8A">
        <w:rPr>
          <w:sz w:val="22"/>
          <w:szCs w:val="22"/>
        </w:rPr>
        <w:t xml:space="preserve">érték meghatározására, ami alapján kezelőorvosa dönt arról, mikor kell abbahagyni a </w:t>
      </w:r>
      <w:r w:rsidR="002613B4" w:rsidRPr="005E0C8A">
        <w:rPr>
          <w:noProof/>
          <w:sz w:val="22"/>
          <w:szCs w:val="22"/>
        </w:rPr>
        <w:t>Clexane többadagos injekció</w:t>
      </w:r>
      <w:r w:rsidR="00885D17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alkalmazását.</w:t>
      </w:r>
    </w:p>
    <w:p w14:paraId="2E6F7B05" w14:textId="77777777" w:rsidR="00BD0A68" w:rsidRPr="00545A35" w:rsidRDefault="00BD0A68" w:rsidP="00545A35">
      <w:pPr>
        <w:autoSpaceDE w:val="0"/>
        <w:autoSpaceDN w:val="0"/>
        <w:adjustRightInd w:val="0"/>
        <w:ind w:left="567" w:hanging="567"/>
        <w:rPr>
          <w:sz w:val="22"/>
          <w:szCs w:val="22"/>
        </w:rPr>
      </w:pPr>
    </w:p>
    <w:p w14:paraId="05CF2897" w14:textId="2F7CEC6D" w:rsidR="00BD0A68" w:rsidRPr="00391F22" w:rsidRDefault="00BD0A68" w:rsidP="00FF7E28">
      <w:pPr>
        <w:numPr>
          <w:ilvl w:val="0"/>
          <w:numId w:val="29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bCs/>
          <w:i/>
          <w:sz w:val="22"/>
          <w:szCs w:val="22"/>
        </w:rPr>
      </w:pPr>
      <w:r w:rsidRPr="00391F22">
        <w:rPr>
          <w:i/>
          <w:iCs/>
          <w:sz w:val="22"/>
          <w:szCs w:val="22"/>
        </w:rPr>
        <w:t>Váltás a K-vitamin-antagonistáknak nevezett vérhígítókról (</w:t>
      </w:r>
      <w:r w:rsidR="00F158FA" w:rsidRPr="00391F22">
        <w:rPr>
          <w:i/>
          <w:iCs/>
          <w:sz w:val="22"/>
          <w:szCs w:val="22"/>
        </w:rPr>
        <w:t xml:space="preserve">mint </w:t>
      </w:r>
      <w:r w:rsidR="00135F0F">
        <w:rPr>
          <w:i/>
          <w:iCs/>
          <w:sz w:val="22"/>
          <w:szCs w:val="22"/>
        </w:rPr>
        <w:t>például</w:t>
      </w:r>
      <w:r w:rsidRPr="00391F22">
        <w:rPr>
          <w:i/>
          <w:iCs/>
          <w:sz w:val="22"/>
          <w:szCs w:val="22"/>
        </w:rPr>
        <w:t xml:space="preserve"> </w:t>
      </w:r>
      <w:proofErr w:type="spellStart"/>
      <w:r w:rsidRPr="00391F22">
        <w:rPr>
          <w:i/>
          <w:iCs/>
          <w:sz w:val="22"/>
          <w:szCs w:val="22"/>
        </w:rPr>
        <w:t>warfarin</w:t>
      </w:r>
      <w:proofErr w:type="spellEnd"/>
      <w:r w:rsidRPr="00391F22">
        <w:rPr>
          <w:i/>
          <w:iCs/>
          <w:sz w:val="22"/>
          <w:szCs w:val="22"/>
        </w:rPr>
        <w:t xml:space="preserve">) a </w:t>
      </w:r>
      <w:r w:rsidRPr="00391F22">
        <w:rPr>
          <w:i/>
          <w:noProof/>
          <w:sz w:val="22"/>
          <w:szCs w:val="22"/>
        </w:rPr>
        <w:t>Clexane</w:t>
      </w:r>
      <w:r w:rsidR="00885D17" w:rsidRPr="00391F22">
        <w:rPr>
          <w:i/>
          <w:noProof/>
          <w:sz w:val="22"/>
          <w:szCs w:val="22"/>
        </w:rPr>
        <w:t xml:space="preserve"> </w:t>
      </w:r>
      <w:r w:rsidR="00885D17" w:rsidRPr="00391F22">
        <w:rPr>
          <w:i/>
          <w:iCs/>
          <w:sz w:val="22"/>
          <w:szCs w:val="22"/>
        </w:rPr>
        <w:t>többadagos injekció</w:t>
      </w:r>
      <w:r w:rsidRPr="00391F22">
        <w:rPr>
          <w:i/>
          <w:iCs/>
          <w:sz w:val="22"/>
          <w:szCs w:val="22"/>
        </w:rPr>
        <w:t>ra</w:t>
      </w:r>
    </w:p>
    <w:p w14:paraId="7754DE0D" w14:textId="77777777" w:rsidR="00BD0A68" w:rsidRPr="00545A35" w:rsidRDefault="00BD0A68" w:rsidP="00545A35">
      <w:pPr>
        <w:autoSpaceDE w:val="0"/>
        <w:autoSpaceDN w:val="0"/>
        <w:adjustRightInd w:val="0"/>
        <w:ind w:left="567"/>
        <w:rPr>
          <w:sz w:val="22"/>
          <w:szCs w:val="22"/>
        </w:rPr>
      </w:pPr>
      <w:r w:rsidRPr="00A56818">
        <w:rPr>
          <w:sz w:val="22"/>
          <w:szCs w:val="22"/>
        </w:rPr>
        <w:t>Hagyja abba a K-vitamin-antagonista szedését. Kezelőorvosa vérvizsgálatot rendel az úgyn</w:t>
      </w:r>
      <w:r w:rsidRPr="005E0C8A">
        <w:rPr>
          <w:sz w:val="22"/>
          <w:szCs w:val="22"/>
        </w:rPr>
        <w:t>evezett INR</w:t>
      </w:r>
      <w:r w:rsidR="00826307" w:rsidRPr="005E0C8A">
        <w:rPr>
          <w:sz w:val="22"/>
          <w:szCs w:val="22"/>
        </w:rPr>
        <w:t>-</w:t>
      </w:r>
      <w:r w:rsidRPr="005E0C8A">
        <w:rPr>
          <w:sz w:val="22"/>
          <w:szCs w:val="22"/>
        </w:rPr>
        <w:t xml:space="preserve">érték meghatározására, ami alapján ő dönt arról, mikor kell elkezdeni a </w:t>
      </w:r>
      <w:r w:rsidR="002613B4" w:rsidRPr="00545A35">
        <w:rPr>
          <w:noProof/>
          <w:sz w:val="22"/>
          <w:szCs w:val="22"/>
        </w:rPr>
        <w:t>Clexane többadagos injekció</w:t>
      </w:r>
      <w:r w:rsidR="00885D17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alkalmazását.</w:t>
      </w:r>
    </w:p>
    <w:p w14:paraId="0DD79794" w14:textId="77777777" w:rsidR="00BD0A68" w:rsidRPr="00545A35" w:rsidRDefault="00BD0A68" w:rsidP="00545A35">
      <w:pPr>
        <w:autoSpaceDE w:val="0"/>
        <w:autoSpaceDN w:val="0"/>
        <w:adjustRightInd w:val="0"/>
        <w:ind w:left="567" w:hanging="567"/>
        <w:rPr>
          <w:i/>
          <w:sz w:val="22"/>
          <w:szCs w:val="22"/>
        </w:rPr>
      </w:pPr>
    </w:p>
    <w:p w14:paraId="22DED02D" w14:textId="77777777" w:rsidR="00BD0A68" w:rsidRPr="00391F22" w:rsidRDefault="00BD0A68" w:rsidP="00FF7E28">
      <w:pPr>
        <w:keepNext/>
        <w:numPr>
          <w:ilvl w:val="0"/>
          <w:numId w:val="30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i/>
          <w:sz w:val="22"/>
          <w:szCs w:val="22"/>
        </w:rPr>
      </w:pPr>
      <w:r w:rsidRPr="00391F22">
        <w:rPr>
          <w:i/>
          <w:iCs/>
          <w:sz w:val="22"/>
          <w:szCs w:val="22"/>
        </w:rPr>
        <w:t xml:space="preserve">Váltás a </w:t>
      </w:r>
      <w:r w:rsidRPr="00391F22">
        <w:rPr>
          <w:i/>
          <w:noProof/>
          <w:sz w:val="22"/>
          <w:szCs w:val="22"/>
        </w:rPr>
        <w:t>Clexane</w:t>
      </w:r>
      <w:r w:rsidR="00885D17" w:rsidRPr="00391F22">
        <w:rPr>
          <w:i/>
          <w:noProof/>
          <w:sz w:val="22"/>
          <w:szCs w:val="22"/>
        </w:rPr>
        <w:t xml:space="preserve"> </w:t>
      </w:r>
      <w:r w:rsidR="00885D17" w:rsidRPr="00391F22">
        <w:rPr>
          <w:i/>
          <w:iCs/>
          <w:sz w:val="22"/>
          <w:szCs w:val="22"/>
        </w:rPr>
        <w:t>többadagos injekció</w:t>
      </w:r>
      <w:r w:rsidRPr="00391F22">
        <w:rPr>
          <w:i/>
          <w:iCs/>
          <w:sz w:val="22"/>
          <w:szCs w:val="22"/>
        </w:rPr>
        <w:t>ról szájon át szedhető véralvadásgátló</w:t>
      </w:r>
      <w:r w:rsidR="00CE169C" w:rsidRPr="00391F22">
        <w:rPr>
          <w:i/>
          <w:iCs/>
          <w:sz w:val="22"/>
          <w:szCs w:val="22"/>
        </w:rPr>
        <w:t xml:space="preserve"> gyógyszerekre </w:t>
      </w:r>
    </w:p>
    <w:p w14:paraId="58E505CB" w14:textId="77777777" w:rsidR="00BD0A68" w:rsidRPr="00545A35" w:rsidRDefault="00BD0A68" w:rsidP="00545A35">
      <w:pPr>
        <w:autoSpaceDE w:val="0"/>
        <w:autoSpaceDN w:val="0"/>
        <w:adjustRightInd w:val="0"/>
        <w:ind w:left="567"/>
        <w:rPr>
          <w:sz w:val="22"/>
          <w:szCs w:val="22"/>
        </w:rPr>
      </w:pPr>
      <w:r w:rsidRPr="00A56818">
        <w:rPr>
          <w:sz w:val="22"/>
          <w:szCs w:val="22"/>
        </w:rPr>
        <w:t xml:space="preserve">Hagyja abba a </w:t>
      </w:r>
      <w:r w:rsidR="002613B4" w:rsidRPr="00A56818">
        <w:rPr>
          <w:noProof/>
          <w:sz w:val="22"/>
          <w:szCs w:val="22"/>
        </w:rPr>
        <w:t>Clexane többadagos injekció</w:t>
      </w:r>
      <w:r w:rsidR="00885D17" w:rsidRPr="00A56818">
        <w:rPr>
          <w:noProof/>
          <w:sz w:val="22"/>
          <w:szCs w:val="22"/>
        </w:rPr>
        <w:t xml:space="preserve"> </w:t>
      </w:r>
      <w:r w:rsidRPr="00A56818">
        <w:rPr>
          <w:sz w:val="22"/>
          <w:szCs w:val="22"/>
        </w:rPr>
        <w:t xml:space="preserve">alkalmazását. A szájon át szedhető véralvadásgátló szedését 0–2 órával </w:t>
      </w:r>
      <w:r w:rsidRPr="005E0C8A">
        <w:rPr>
          <w:sz w:val="22"/>
          <w:szCs w:val="22"/>
        </w:rPr>
        <w:t xml:space="preserve">az előtt az időpont előtt kezdje el, amikor a következő injekció beadása esedékes </w:t>
      </w:r>
      <w:r w:rsidRPr="00545A35">
        <w:rPr>
          <w:sz w:val="22"/>
          <w:szCs w:val="22"/>
        </w:rPr>
        <w:t>lenne, és szedje a gyógyszert az előírt módon.</w:t>
      </w:r>
    </w:p>
    <w:p w14:paraId="651C2678" w14:textId="77777777" w:rsidR="00BD0A68" w:rsidRPr="00545A35" w:rsidRDefault="00BD0A68" w:rsidP="00545A35">
      <w:pPr>
        <w:autoSpaceDE w:val="0"/>
        <w:autoSpaceDN w:val="0"/>
        <w:adjustRightInd w:val="0"/>
        <w:ind w:left="567" w:hanging="567"/>
        <w:rPr>
          <w:bCs/>
          <w:sz w:val="22"/>
          <w:szCs w:val="22"/>
        </w:rPr>
      </w:pPr>
    </w:p>
    <w:p w14:paraId="03FCAEC0" w14:textId="77777777" w:rsidR="00BD0A68" w:rsidRPr="00391F22" w:rsidRDefault="00BD0A68" w:rsidP="00FF7E28">
      <w:pPr>
        <w:keepNext/>
        <w:numPr>
          <w:ilvl w:val="0"/>
          <w:numId w:val="31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i/>
          <w:sz w:val="22"/>
          <w:szCs w:val="22"/>
        </w:rPr>
      </w:pPr>
      <w:r w:rsidRPr="00391F22">
        <w:rPr>
          <w:i/>
          <w:iCs/>
          <w:sz w:val="22"/>
          <w:szCs w:val="22"/>
        </w:rPr>
        <w:t>Váltás a szájon át szedhető véralvadásgátló</w:t>
      </w:r>
      <w:r w:rsidR="00CE169C" w:rsidRPr="00391F22">
        <w:rPr>
          <w:i/>
          <w:iCs/>
          <w:sz w:val="22"/>
          <w:szCs w:val="22"/>
        </w:rPr>
        <w:t xml:space="preserve"> gyógyszerekről </w:t>
      </w:r>
      <w:r w:rsidRPr="00391F22">
        <w:rPr>
          <w:i/>
          <w:iCs/>
          <w:sz w:val="22"/>
          <w:szCs w:val="22"/>
        </w:rPr>
        <w:t xml:space="preserve">a </w:t>
      </w:r>
      <w:r w:rsidRPr="00391F22">
        <w:rPr>
          <w:i/>
          <w:noProof/>
          <w:sz w:val="22"/>
          <w:szCs w:val="22"/>
        </w:rPr>
        <w:t>Clexane</w:t>
      </w:r>
      <w:r w:rsidR="00885D17" w:rsidRPr="00391F22">
        <w:rPr>
          <w:i/>
          <w:noProof/>
          <w:sz w:val="22"/>
          <w:szCs w:val="22"/>
        </w:rPr>
        <w:t xml:space="preserve"> </w:t>
      </w:r>
      <w:r w:rsidR="00885D17" w:rsidRPr="00391F22">
        <w:rPr>
          <w:i/>
          <w:iCs/>
          <w:sz w:val="22"/>
          <w:szCs w:val="22"/>
        </w:rPr>
        <w:t>többadagos injekció</w:t>
      </w:r>
      <w:r w:rsidRPr="00391F22">
        <w:rPr>
          <w:i/>
          <w:iCs/>
          <w:sz w:val="22"/>
          <w:szCs w:val="22"/>
        </w:rPr>
        <w:t>ra</w:t>
      </w:r>
    </w:p>
    <w:p w14:paraId="0FC8B779" w14:textId="77777777" w:rsidR="00BD0A68" w:rsidRPr="00545A35" w:rsidRDefault="00BD0A68" w:rsidP="00A56818">
      <w:pPr>
        <w:autoSpaceDE w:val="0"/>
        <w:autoSpaceDN w:val="0"/>
        <w:adjustRightInd w:val="0"/>
        <w:ind w:left="567"/>
        <w:rPr>
          <w:sz w:val="22"/>
          <w:szCs w:val="22"/>
        </w:rPr>
      </w:pPr>
      <w:r w:rsidRPr="00A56818">
        <w:rPr>
          <w:sz w:val="22"/>
          <w:szCs w:val="22"/>
        </w:rPr>
        <w:t xml:space="preserve">Hagyja abba a szájon át alkalmazandó véralvadásgátló szedését. A </w:t>
      </w:r>
      <w:r w:rsidR="002613B4" w:rsidRPr="00A56818">
        <w:rPr>
          <w:noProof/>
          <w:sz w:val="22"/>
          <w:szCs w:val="22"/>
        </w:rPr>
        <w:t>Clexane többadagos injekció</w:t>
      </w:r>
      <w:r w:rsidR="00885D17" w:rsidRPr="00A56818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alkalmazását a szájon át alkalmazandó véralvadásgátló utolsó bevételétől számított 12 óra elteltével kezdje el.</w:t>
      </w:r>
    </w:p>
    <w:p w14:paraId="22334785" w14:textId="77777777" w:rsidR="00BD0A68" w:rsidRPr="00545A35" w:rsidRDefault="00BD0A68" w:rsidP="00545A3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244B7363" w14:textId="3FDAD1E7" w:rsidR="00BD0A68" w:rsidRPr="00545A35" w:rsidRDefault="00BD0A68" w:rsidP="00545A35">
      <w:pPr>
        <w:numPr>
          <w:ilvl w:val="12"/>
          <w:numId w:val="0"/>
        </w:numPr>
        <w:ind w:right="-2"/>
        <w:outlineLvl w:val="0"/>
        <w:rPr>
          <w:b/>
          <w:sz w:val="22"/>
          <w:szCs w:val="22"/>
        </w:rPr>
      </w:pPr>
      <w:r w:rsidRPr="00545A35">
        <w:rPr>
          <w:b/>
          <w:bCs/>
          <w:sz w:val="22"/>
          <w:szCs w:val="22"/>
        </w:rPr>
        <w:t xml:space="preserve">Ha az előírtnál több </w:t>
      </w:r>
      <w:r w:rsidRPr="00545A35">
        <w:rPr>
          <w:b/>
          <w:noProof/>
          <w:sz w:val="22"/>
          <w:szCs w:val="22"/>
        </w:rPr>
        <w:t>Clexane</w:t>
      </w:r>
      <w:r w:rsidR="00885D17" w:rsidRPr="00545A35">
        <w:rPr>
          <w:noProof/>
          <w:sz w:val="22"/>
          <w:szCs w:val="22"/>
        </w:rPr>
        <w:t xml:space="preserve"> </w:t>
      </w:r>
      <w:r w:rsidR="00885D17" w:rsidRPr="00545A35">
        <w:rPr>
          <w:b/>
          <w:bCs/>
          <w:sz w:val="22"/>
          <w:szCs w:val="22"/>
        </w:rPr>
        <w:t>többadagos injekció</w:t>
      </w:r>
      <w:r w:rsidRPr="00545A35">
        <w:rPr>
          <w:b/>
          <w:bCs/>
          <w:sz w:val="22"/>
          <w:szCs w:val="22"/>
        </w:rPr>
        <w:t>t alkalmazott</w:t>
      </w:r>
      <w:r w:rsidR="003D75A3">
        <w:rPr>
          <w:b/>
          <w:bCs/>
          <w:sz w:val="22"/>
          <w:szCs w:val="22"/>
        </w:rPr>
        <w:fldChar w:fldCharType="begin"/>
      </w:r>
      <w:r w:rsidR="003D75A3">
        <w:rPr>
          <w:b/>
          <w:bCs/>
          <w:sz w:val="22"/>
          <w:szCs w:val="22"/>
        </w:rPr>
        <w:instrText xml:space="preserve"> DOCVARIABLE vault_nd_939382a5-208d-4079-ba67-448909418975 \* MERGEFORMAT </w:instrText>
      </w:r>
      <w:r w:rsidR="003D75A3">
        <w:rPr>
          <w:b/>
          <w:bCs/>
          <w:sz w:val="22"/>
          <w:szCs w:val="22"/>
        </w:rPr>
        <w:fldChar w:fldCharType="separate"/>
      </w:r>
      <w:r w:rsidR="003D75A3">
        <w:rPr>
          <w:b/>
          <w:bCs/>
          <w:sz w:val="22"/>
          <w:szCs w:val="22"/>
        </w:rPr>
        <w:t xml:space="preserve"> </w:t>
      </w:r>
      <w:r w:rsidR="003D75A3">
        <w:rPr>
          <w:b/>
          <w:bCs/>
          <w:sz w:val="22"/>
          <w:szCs w:val="22"/>
        </w:rPr>
        <w:fldChar w:fldCharType="end"/>
      </w:r>
    </w:p>
    <w:p w14:paraId="7D966E09" w14:textId="00CCD07B" w:rsidR="00BD0A68" w:rsidRPr="00545A35" w:rsidRDefault="00BD0A68" w:rsidP="00545A35">
      <w:pPr>
        <w:numPr>
          <w:ilvl w:val="12"/>
          <w:numId w:val="0"/>
        </w:numPr>
        <w:ind w:right="-2"/>
        <w:outlineLvl w:val="0"/>
        <w:rPr>
          <w:sz w:val="22"/>
          <w:szCs w:val="22"/>
        </w:rPr>
      </w:pPr>
      <w:r w:rsidRPr="00545A35">
        <w:rPr>
          <w:sz w:val="22"/>
          <w:szCs w:val="22"/>
        </w:rPr>
        <w:t xml:space="preserve">Ha úgy gondolja, hogy túl sok vagy túl kevés </w:t>
      </w:r>
      <w:r w:rsidRPr="00545A35">
        <w:rPr>
          <w:noProof/>
          <w:sz w:val="22"/>
          <w:szCs w:val="22"/>
        </w:rPr>
        <w:t>Clexane</w:t>
      </w:r>
      <w:r w:rsidRPr="00545A35">
        <w:rPr>
          <w:sz w:val="22"/>
          <w:szCs w:val="22"/>
        </w:rPr>
        <w:t>-t alkalmazott, azonnal értesítse kezelőorvosát, vagy gyógyszerészét</w:t>
      </w:r>
      <w:r w:rsidR="005E0C8A">
        <w:rPr>
          <w:sz w:val="22"/>
          <w:szCs w:val="22"/>
        </w:rPr>
        <w:t>,</w:t>
      </w:r>
      <w:r w:rsidRPr="005E0C8A">
        <w:rPr>
          <w:sz w:val="22"/>
          <w:szCs w:val="22"/>
        </w:rPr>
        <w:t xml:space="preserve"> </w:t>
      </w:r>
      <w:r w:rsidR="000405B8" w:rsidRPr="005E0C8A">
        <w:rPr>
          <w:sz w:val="22"/>
          <w:szCs w:val="22"/>
        </w:rPr>
        <w:t xml:space="preserve">vagy a gondozását végző egészségügyi szakembert </w:t>
      </w:r>
      <w:r w:rsidRPr="005E0C8A">
        <w:rPr>
          <w:sz w:val="22"/>
          <w:szCs w:val="22"/>
        </w:rPr>
        <w:t xml:space="preserve">még akkor is, ha nincsenek </w:t>
      </w:r>
      <w:r w:rsidRPr="00545A35">
        <w:rPr>
          <w:sz w:val="22"/>
          <w:szCs w:val="22"/>
        </w:rPr>
        <w:t xml:space="preserve">tünetei vagy panaszai. Amennyiben egy gyermek véletlenül beadja magának vagy lenyeli a </w:t>
      </w:r>
      <w:r w:rsidRPr="00545A35">
        <w:rPr>
          <w:noProof/>
          <w:sz w:val="22"/>
          <w:szCs w:val="22"/>
        </w:rPr>
        <w:t>Clexane</w:t>
      </w:r>
      <w:r w:rsidR="005E0C8A" w:rsidRPr="005E0C8A">
        <w:rPr>
          <w:noProof/>
          <w:sz w:val="22"/>
          <w:szCs w:val="22"/>
        </w:rPr>
        <w:t xml:space="preserve"> </w:t>
      </w:r>
      <w:r w:rsidR="005E0C8A" w:rsidRPr="00A56818">
        <w:rPr>
          <w:noProof/>
          <w:sz w:val="22"/>
          <w:szCs w:val="22"/>
        </w:rPr>
        <w:t>többadagos injekció</w:t>
      </w:r>
      <w:r w:rsidRPr="005E0C8A">
        <w:rPr>
          <w:noProof/>
          <w:sz w:val="22"/>
          <w:szCs w:val="22"/>
        </w:rPr>
        <w:t>t</w:t>
      </w:r>
      <w:r w:rsidRPr="005E0C8A">
        <w:rPr>
          <w:sz w:val="22"/>
          <w:szCs w:val="22"/>
        </w:rPr>
        <w:t xml:space="preserve">, azonnal vigye őt </w:t>
      </w:r>
      <w:r w:rsidRPr="00545A35">
        <w:rPr>
          <w:sz w:val="22"/>
          <w:szCs w:val="22"/>
        </w:rPr>
        <w:t>egy kórház sürgősségi osztályára.</w:t>
      </w:r>
      <w:r w:rsidR="003D75A3">
        <w:rPr>
          <w:sz w:val="22"/>
          <w:szCs w:val="22"/>
        </w:rPr>
        <w:fldChar w:fldCharType="begin"/>
      </w:r>
      <w:r w:rsidR="003D75A3">
        <w:rPr>
          <w:sz w:val="22"/>
          <w:szCs w:val="22"/>
        </w:rPr>
        <w:instrText xml:space="preserve"> DOCVARIABLE vault_nd_ce753dbb-b503-46a3-af75-b6c10d08d146 \* MERGEFORMAT </w:instrText>
      </w:r>
      <w:r w:rsidR="003D75A3">
        <w:rPr>
          <w:sz w:val="22"/>
          <w:szCs w:val="22"/>
        </w:rPr>
        <w:fldChar w:fldCharType="separate"/>
      </w:r>
      <w:r w:rsidR="003D75A3">
        <w:rPr>
          <w:sz w:val="22"/>
          <w:szCs w:val="22"/>
        </w:rPr>
        <w:t xml:space="preserve"> </w:t>
      </w:r>
      <w:r w:rsidR="003D75A3">
        <w:rPr>
          <w:sz w:val="22"/>
          <w:szCs w:val="22"/>
        </w:rPr>
        <w:fldChar w:fldCharType="end"/>
      </w:r>
    </w:p>
    <w:p w14:paraId="0F083DA4" w14:textId="77777777" w:rsidR="00BD0A68" w:rsidRPr="00545A35" w:rsidRDefault="00BD0A68" w:rsidP="00545A35">
      <w:pPr>
        <w:numPr>
          <w:ilvl w:val="12"/>
          <w:numId w:val="0"/>
        </w:numPr>
        <w:rPr>
          <w:sz w:val="22"/>
          <w:szCs w:val="22"/>
        </w:rPr>
      </w:pPr>
    </w:p>
    <w:p w14:paraId="4A31857C" w14:textId="260DFF51" w:rsidR="00BD0A68" w:rsidRPr="00545A35" w:rsidRDefault="00BD0A68" w:rsidP="00545A35">
      <w:pPr>
        <w:numPr>
          <w:ilvl w:val="12"/>
          <w:numId w:val="0"/>
        </w:numPr>
        <w:ind w:right="-2"/>
        <w:outlineLvl w:val="0"/>
        <w:rPr>
          <w:sz w:val="22"/>
          <w:szCs w:val="22"/>
        </w:rPr>
      </w:pPr>
      <w:r w:rsidRPr="00545A35">
        <w:rPr>
          <w:b/>
          <w:bCs/>
          <w:sz w:val="22"/>
          <w:szCs w:val="22"/>
        </w:rPr>
        <w:t xml:space="preserve">Ha elfelejtette alkalmazni a </w:t>
      </w:r>
      <w:r w:rsidRPr="00545A35">
        <w:rPr>
          <w:b/>
          <w:noProof/>
          <w:sz w:val="22"/>
          <w:szCs w:val="22"/>
        </w:rPr>
        <w:t>Clexane</w:t>
      </w:r>
      <w:r w:rsidR="00885D17" w:rsidRPr="00545A35">
        <w:rPr>
          <w:noProof/>
          <w:sz w:val="22"/>
          <w:szCs w:val="22"/>
        </w:rPr>
        <w:t xml:space="preserve"> </w:t>
      </w:r>
      <w:r w:rsidR="00885D17" w:rsidRPr="00545A35">
        <w:rPr>
          <w:b/>
          <w:noProof/>
          <w:sz w:val="22"/>
          <w:szCs w:val="22"/>
        </w:rPr>
        <w:t>többadagos injekció</w:t>
      </w:r>
      <w:r w:rsidRPr="00545A35">
        <w:rPr>
          <w:b/>
          <w:noProof/>
          <w:sz w:val="22"/>
          <w:szCs w:val="22"/>
        </w:rPr>
        <w:t>t</w:t>
      </w:r>
      <w:r w:rsidR="003D75A3">
        <w:rPr>
          <w:b/>
          <w:noProof/>
          <w:sz w:val="22"/>
          <w:szCs w:val="22"/>
        </w:rPr>
        <w:fldChar w:fldCharType="begin"/>
      </w:r>
      <w:r w:rsidR="003D75A3">
        <w:rPr>
          <w:b/>
          <w:noProof/>
          <w:sz w:val="22"/>
          <w:szCs w:val="22"/>
        </w:rPr>
        <w:instrText xml:space="preserve"> DOCVARIABLE vault_nd_fc797a98-dc4f-4d0e-994a-112c70452d74 \* MERGEFORMAT </w:instrText>
      </w:r>
      <w:r w:rsidR="003D75A3">
        <w:rPr>
          <w:b/>
          <w:noProof/>
          <w:sz w:val="22"/>
          <w:szCs w:val="22"/>
        </w:rPr>
        <w:fldChar w:fldCharType="separate"/>
      </w:r>
      <w:r w:rsidR="003D75A3">
        <w:rPr>
          <w:b/>
          <w:noProof/>
          <w:sz w:val="22"/>
          <w:szCs w:val="22"/>
        </w:rPr>
        <w:t xml:space="preserve"> </w:t>
      </w:r>
      <w:r w:rsidR="003D75A3">
        <w:rPr>
          <w:b/>
          <w:noProof/>
          <w:sz w:val="22"/>
          <w:szCs w:val="22"/>
        </w:rPr>
        <w:fldChar w:fldCharType="end"/>
      </w:r>
    </w:p>
    <w:p w14:paraId="68DAB5C5" w14:textId="333397AF" w:rsidR="00BD0A68" w:rsidRPr="00545A35" w:rsidRDefault="00BD0A68" w:rsidP="00545A35">
      <w:pPr>
        <w:numPr>
          <w:ilvl w:val="12"/>
          <w:numId w:val="0"/>
        </w:numPr>
        <w:ind w:right="-2"/>
        <w:outlineLvl w:val="0"/>
        <w:rPr>
          <w:sz w:val="22"/>
          <w:szCs w:val="22"/>
        </w:rPr>
      </w:pPr>
      <w:r w:rsidRPr="00545A35">
        <w:rPr>
          <w:sz w:val="22"/>
          <w:szCs w:val="22"/>
        </w:rPr>
        <w:t>Ha elfelejtett beadni magának egy adagot, pótolja, amint eszébe jut. Ne adjon be magának kétszeres adagot ugyanazon a napon a kihagyott adag pótlására. Napló vezetése segítségére lehet abban, hogy ne hagyjon ki adagot.</w:t>
      </w:r>
      <w:r w:rsidR="003D75A3">
        <w:rPr>
          <w:sz w:val="22"/>
          <w:szCs w:val="22"/>
        </w:rPr>
        <w:fldChar w:fldCharType="begin"/>
      </w:r>
      <w:r w:rsidR="003D75A3">
        <w:rPr>
          <w:sz w:val="22"/>
          <w:szCs w:val="22"/>
        </w:rPr>
        <w:instrText xml:space="preserve"> DOCVARIABLE vault_nd_2c481122-68f5-4bad-8280-b79bb56599c9 \* MERGEFORMAT </w:instrText>
      </w:r>
      <w:r w:rsidR="003D75A3">
        <w:rPr>
          <w:sz w:val="22"/>
          <w:szCs w:val="22"/>
        </w:rPr>
        <w:fldChar w:fldCharType="separate"/>
      </w:r>
      <w:r w:rsidR="003D75A3">
        <w:rPr>
          <w:sz w:val="22"/>
          <w:szCs w:val="22"/>
        </w:rPr>
        <w:t xml:space="preserve"> </w:t>
      </w:r>
      <w:r w:rsidR="003D75A3">
        <w:rPr>
          <w:sz w:val="22"/>
          <w:szCs w:val="22"/>
        </w:rPr>
        <w:fldChar w:fldCharType="end"/>
      </w:r>
    </w:p>
    <w:p w14:paraId="297C2A99" w14:textId="77777777" w:rsidR="00BD0A68" w:rsidRPr="00545A35" w:rsidRDefault="00BD0A68" w:rsidP="00545A35">
      <w:pPr>
        <w:numPr>
          <w:ilvl w:val="12"/>
          <w:numId w:val="0"/>
        </w:numPr>
        <w:ind w:right="-2"/>
        <w:outlineLvl w:val="0"/>
        <w:rPr>
          <w:sz w:val="22"/>
          <w:szCs w:val="22"/>
        </w:rPr>
      </w:pPr>
    </w:p>
    <w:p w14:paraId="1B7AF5DE" w14:textId="10EE6B0D" w:rsidR="00BD0A68" w:rsidRPr="00545A35" w:rsidRDefault="00BD0A68" w:rsidP="00545A35">
      <w:pPr>
        <w:numPr>
          <w:ilvl w:val="12"/>
          <w:numId w:val="0"/>
        </w:numPr>
        <w:ind w:right="-2"/>
        <w:outlineLvl w:val="0"/>
        <w:rPr>
          <w:b/>
          <w:sz w:val="22"/>
          <w:szCs w:val="22"/>
        </w:rPr>
      </w:pPr>
      <w:r w:rsidRPr="00545A35">
        <w:rPr>
          <w:b/>
          <w:bCs/>
          <w:sz w:val="22"/>
          <w:szCs w:val="22"/>
        </w:rPr>
        <w:t xml:space="preserve">Ha idő előtt abbahagyja a </w:t>
      </w:r>
      <w:r w:rsidR="002613B4" w:rsidRPr="00545A35">
        <w:rPr>
          <w:b/>
          <w:noProof/>
          <w:sz w:val="22"/>
          <w:szCs w:val="22"/>
        </w:rPr>
        <w:t>Clexane többadagos injekció</w:t>
      </w:r>
      <w:r w:rsidR="00885D17" w:rsidRPr="00545A35">
        <w:rPr>
          <w:b/>
          <w:noProof/>
          <w:sz w:val="22"/>
          <w:szCs w:val="22"/>
        </w:rPr>
        <w:t xml:space="preserve"> </w:t>
      </w:r>
      <w:r w:rsidRPr="00545A35">
        <w:rPr>
          <w:b/>
          <w:bCs/>
          <w:sz w:val="22"/>
          <w:szCs w:val="22"/>
        </w:rPr>
        <w:t>alkalmazását</w:t>
      </w:r>
      <w:r w:rsidR="003D75A3">
        <w:rPr>
          <w:b/>
          <w:bCs/>
          <w:sz w:val="22"/>
          <w:szCs w:val="22"/>
        </w:rPr>
        <w:fldChar w:fldCharType="begin"/>
      </w:r>
      <w:r w:rsidR="003D75A3">
        <w:rPr>
          <w:b/>
          <w:bCs/>
          <w:sz w:val="22"/>
          <w:szCs w:val="22"/>
        </w:rPr>
        <w:instrText xml:space="preserve"> DOCVARIABLE vault_nd_2536b7da-59b3-483d-a0ad-bd5b86431d45 \* MERGEFORMAT </w:instrText>
      </w:r>
      <w:r w:rsidR="003D75A3">
        <w:rPr>
          <w:b/>
          <w:bCs/>
          <w:sz w:val="22"/>
          <w:szCs w:val="22"/>
        </w:rPr>
        <w:fldChar w:fldCharType="separate"/>
      </w:r>
      <w:r w:rsidR="003D75A3">
        <w:rPr>
          <w:b/>
          <w:bCs/>
          <w:sz w:val="22"/>
          <w:szCs w:val="22"/>
        </w:rPr>
        <w:t xml:space="preserve"> </w:t>
      </w:r>
      <w:r w:rsidR="003D75A3">
        <w:rPr>
          <w:b/>
          <w:bCs/>
          <w:sz w:val="22"/>
          <w:szCs w:val="22"/>
        </w:rPr>
        <w:fldChar w:fldCharType="end"/>
      </w:r>
    </w:p>
    <w:p w14:paraId="573707A9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</w:rPr>
      </w:pPr>
      <w:r w:rsidRPr="00545A35">
        <w:rPr>
          <w:sz w:val="22"/>
          <w:szCs w:val="22"/>
        </w:rPr>
        <w:t xml:space="preserve">Fontos, hogy mindaddig megkapja a </w:t>
      </w:r>
      <w:r w:rsidR="002613B4" w:rsidRPr="00545A35">
        <w:rPr>
          <w:noProof/>
          <w:sz w:val="22"/>
          <w:szCs w:val="22"/>
        </w:rPr>
        <w:t xml:space="preserve">Clexane többadagos </w:t>
      </w:r>
      <w:r w:rsidRPr="00545A35">
        <w:rPr>
          <w:sz w:val="22"/>
          <w:szCs w:val="22"/>
        </w:rPr>
        <w:t>injekciókat, amíg kezelőorvosa úgy dönt, hogy abbahagyhatja a kezelést. Ha idő előtt abbahagyja az injekció alkalmazását, vérrög alakulhat ki a szervezetében, ami rendkívül veszélyes lehet.</w:t>
      </w:r>
    </w:p>
    <w:p w14:paraId="752DB934" w14:textId="77777777" w:rsidR="00105E00" w:rsidRPr="00545A35" w:rsidRDefault="00105E00" w:rsidP="00545A35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762705C9" w14:textId="77777777" w:rsidR="00425119" w:rsidRDefault="00C57C00" w:rsidP="00545A35">
      <w:pPr>
        <w:numPr>
          <w:ilvl w:val="12"/>
          <w:numId w:val="0"/>
        </w:numPr>
        <w:ind w:right="-2"/>
        <w:rPr>
          <w:sz w:val="22"/>
          <w:szCs w:val="22"/>
        </w:rPr>
      </w:pPr>
      <w:r w:rsidRPr="00545A35">
        <w:rPr>
          <w:sz w:val="22"/>
          <w:szCs w:val="22"/>
        </w:rPr>
        <w:t>Ha bármilyen további kérdése van a gyógyszer alkalmazásával kapcsolatban, kérdezze meg kezelőorvosát, gyógyszerészét vagy a gondozását végző egészségügyi szakembert.</w:t>
      </w:r>
    </w:p>
    <w:p w14:paraId="5215E0A3" w14:textId="77777777" w:rsidR="005E0C8A" w:rsidRPr="005E0C8A" w:rsidRDefault="005E0C8A" w:rsidP="00545A35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2C57A75B" w14:textId="77777777" w:rsidR="00BD0A68" w:rsidRPr="00545A35" w:rsidRDefault="00BD0A68" w:rsidP="00545A35">
      <w:pPr>
        <w:rPr>
          <w:noProof/>
          <w:sz w:val="22"/>
          <w:szCs w:val="22"/>
        </w:rPr>
      </w:pPr>
    </w:p>
    <w:p w14:paraId="39BC153E" w14:textId="77777777" w:rsidR="00BD0A68" w:rsidRPr="00545A35" w:rsidRDefault="00BD0A68" w:rsidP="00545A35">
      <w:pPr>
        <w:numPr>
          <w:ilvl w:val="12"/>
          <w:numId w:val="0"/>
        </w:numPr>
        <w:ind w:left="567" w:right="-2" w:hanging="567"/>
        <w:rPr>
          <w:sz w:val="22"/>
          <w:szCs w:val="22"/>
        </w:rPr>
      </w:pPr>
      <w:r w:rsidRPr="00545A35">
        <w:rPr>
          <w:b/>
          <w:bCs/>
          <w:sz w:val="22"/>
          <w:szCs w:val="22"/>
        </w:rPr>
        <w:t>4.</w:t>
      </w:r>
      <w:r w:rsidRPr="00545A35">
        <w:rPr>
          <w:b/>
          <w:bCs/>
          <w:sz w:val="22"/>
          <w:szCs w:val="22"/>
        </w:rPr>
        <w:tab/>
        <w:t>Lehetséges mellékhatások</w:t>
      </w:r>
    </w:p>
    <w:p w14:paraId="7F87B46D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1421AFB0" w14:textId="77777777" w:rsidR="00E70C95" w:rsidRPr="00545A35" w:rsidRDefault="00E70C95" w:rsidP="00545A35">
      <w:pPr>
        <w:ind w:right="-29"/>
        <w:rPr>
          <w:sz w:val="22"/>
          <w:szCs w:val="22"/>
          <w:lang w:val="es-ES_tradnl"/>
        </w:rPr>
      </w:pPr>
      <w:r w:rsidRPr="00545A35">
        <w:rPr>
          <w:sz w:val="22"/>
          <w:szCs w:val="22"/>
          <w:lang w:val="es-ES_tradnl"/>
        </w:rPr>
        <w:t xml:space="preserve">Mint minden gyógyszer, így </w:t>
      </w:r>
      <w:r w:rsidRPr="00545A35">
        <w:rPr>
          <w:noProof/>
          <w:sz w:val="22"/>
          <w:szCs w:val="22"/>
          <w:lang w:val="es-ES_tradnl"/>
        </w:rPr>
        <w:t>ez a gyógyszer</w:t>
      </w:r>
      <w:r w:rsidRPr="00545A35">
        <w:rPr>
          <w:sz w:val="22"/>
          <w:szCs w:val="22"/>
          <w:lang w:val="es-ES_tradnl"/>
        </w:rPr>
        <w:t xml:space="preserve"> is okozhat mellékhatásokat, amelyek azonban nem mindenkinél jelentkeznek.</w:t>
      </w:r>
    </w:p>
    <w:p w14:paraId="6B5DB09A" w14:textId="77777777" w:rsidR="00E70C95" w:rsidRPr="00545A35" w:rsidRDefault="00E70C95" w:rsidP="00545A35">
      <w:pPr>
        <w:numPr>
          <w:ilvl w:val="12"/>
          <w:numId w:val="0"/>
        </w:numPr>
        <w:ind w:right="-29"/>
        <w:rPr>
          <w:sz w:val="22"/>
          <w:szCs w:val="22"/>
        </w:rPr>
      </w:pPr>
    </w:p>
    <w:p w14:paraId="044CF098" w14:textId="77777777" w:rsidR="00E70C95" w:rsidRPr="00545A35" w:rsidRDefault="00E70C95" w:rsidP="00545A35">
      <w:pPr>
        <w:numPr>
          <w:ilvl w:val="12"/>
          <w:numId w:val="0"/>
        </w:numPr>
        <w:ind w:right="-29"/>
        <w:rPr>
          <w:b/>
          <w:sz w:val="22"/>
          <w:szCs w:val="22"/>
        </w:rPr>
      </w:pPr>
      <w:r w:rsidRPr="00545A35">
        <w:rPr>
          <w:b/>
          <w:sz w:val="22"/>
          <w:szCs w:val="22"/>
        </w:rPr>
        <w:t>Súlyos mellékhatások</w:t>
      </w:r>
    </w:p>
    <w:p w14:paraId="16B6B962" w14:textId="60F49A01" w:rsidR="00E70C95" w:rsidRPr="00545A35" w:rsidRDefault="00E70C95" w:rsidP="00545A35">
      <w:pPr>
        <w:numPr>
          <w:ilvl w:val="12"/>
          <w:numId w:val="0"/>
        </w:numPr>
        <w:ind w:right="-29"/>
        <w:rPr>
          <w:sz w:val="22"/>
          <w:szCs w:val="22"/>
        </w:rPr>
      </w:pPr>
      <w:r w:rsidRPr="00235B4F">
        <w:rPr>
          <w:b/>
          <w:bCs/>
          <w:sz w:val="22"/>
          <w:szCs w:val="22"/>
        </w:rPr>
        <w:t>Hagyja abba</w:t>
      </w:r>
      <w:r w:rsidRPr="00545A35">
        <w:rPr>
          <w:sz w:val="22"/>
          <w:szCs w:val="22"/>
        </w:rPr>
        <w:t xml:space="preserve"> a </w:t>
      </w:r>
      <w:r w:rsidRPr="00545A35">
        <w:rPr>
          <w:noProof/>
          <w:sz w:val="22"/>
          <w:szCs w:val="22"/>
        </w:rPr>
        <w:t>Clexane</w:t>
      </w:r>
      <w:r w:rsidRPr="00545A35">
        <w:rPr>
          <w:sz w:val="22"/>
          <w:szCs w:val="22"/>
        </w:rPr>
        <w:t xml:space="preserve"> </w:t>
      </w:r>
      <w:r w:rsidR="005E0C8A" w:rsidRPr="00A56818">
        <w:rPr>
          <w:noProof/>
          <w:sz w:val="22"/>
          <w:szCs w:val="22"/>
        </w:rPr>
        <w:t>többadagos injekció</w:t>
      </w:r>
      <w:r w:rsidR="005E0C8A" w:rsidRPr="005E0C8A">
        <w:rPr>
          <w:sz w:val="22"/>
          <w:szCs w:val="22"/>
        </w:rPr>
        <w:t xml:space="preserve"> </w:t>
      </w:r>
      <w:r w:rsidRPr="005E0C8A">
        <w:rPr>
          <w:sz w:val="22"/>
          <w:szCs w:val="22"/>
        </w:rPr>
        <w:t xml:space="preserve">alkalmazását és </w:t>
      </w:r>
      <w:r w:rsidR="003F7C95" w:rsidRPr="005E0C8A">
        <w:rPr>
          <w:sz w:val="22"/>
          <w:szCs w:val="22"/>
        </w:rPr>
        <w:t>ha</w:t>
      </w:r>
      <w:r w:rsidR="005E0C8A">
        <w:rPr>
          <w:sz w:val="22"/>
          <w:szCs w:val="22"/>
        </w:rPr>
        <w:t>l</w:t>
      </w:r>
      <w:r w:rsidR="003F7C95" w:rsidRPr="005E0C8A">
        <w:rPr>
          <w:sz w:val="22"/>
          <w:szCs w:val="22"/>
        </w:rPr>
        <w:t xml:space="preserve">adéktalanul </w:t>
      </w:r>
      <w:r w:rsidRPr="005E0C8A">
        <w:rPr>
          <w:sz w:val="22"/>
          <w:szCs w:val="22"/>
        </w:rPr>
        <w:t xml:space="preserve">beszéljen kezelőorvosával vagy a gondozását végző egészségügyi szakemberrel, ha </w:t>
      </w:r>
      <w:r w:rsidR="007E5516" w:rsidRPr="005E0C8A">
        <w:rPr>
          <w:sz w:val="22"/>
          <w:szCs w:val="22"/>
        </w:rPr>
        <w:t xml:space="preserve">egy </w:t>
      </w:r>
      <w:r w:rsidRPr="005E0C8A">
        <w:rPr>
          <w:sz w:val="22"/>
          <w:szCs w:val="22"/>
        </w:rPr>
        <w:t>súlyos allergiás reakció bárm</w:t>
      </w:r>
      <w:r w:rsidR="007E5516" w:rsidRPr="000C3C46">
        <w:rPr>
          <w:sz w:val="22"/>
          <w:szCs w:val="22"/>
        </w:rPr>
        <w:t>i</w:t>
      </w:r>
      <w:r w:rsidRPr="000C3C46">
        <w:rPr>
          <w:sz w:val="22"/>
          <w:szCs w:val="22"/>
        </w:rPr>
        <w:t>ly</w:t>
      </w:r>
      <w:r w:rsidR="007E5516" w:rsidRPr="000C3C46">
        <w:rPr>
          <w:sz w:val="22"/>
          <w:szCs w:val="22"/>
        </w:rPr>
        <w:t>en</w:t>
      </w:r>
      <w:r w:rsidRPr="000C3C46">
        <w:rPr>
          <w:sz w:val="22"/>
          <w:szCs w:val="22"/>
        </w:rPr>
        <w:t xml:space="preserve"> jelét (p</w:t>
      </w:r>
      <w:r w:rsidR="00135F0F">
        <w:rPr>
          <w:sz w:val="22"/>
          <w:szCs w:val="22"/>
        </w:rPr>
        <w:t xml:space="preserve">éldául </w:t>
      </w:r>
      <w:r w:rsidR="00371B5A">
        <w:rPr>
          <w:sz w:val="22"/>
          <w:szCs w:val="22"/>
        </w:rPr>
        <w:t>bőrkiütés, légzési vagy nyelési ne</w:t>
      </w:r>
      <w:r w:rsidR="00E3144E">
        <w:rPr>
          <w:sz w:val="22"/>
          <w:szCs w:val="22"/>
        </w:rPr>
        <w:t>h</w:t>
      </w:r>
      <w:r w:rsidR="00371B5A">
        <w:rPr>
          <w:sz w:val="22"/>
          <w:szCs w:val="22"/>
        </w:rPr>
        <w:t>ézség,</w:t>
      </w:r>
      <w:r w:rsidRPr="00545A35">
        <w:rPr>
          <w:sz w:val="22"/>
          <w:szCs w:val="22"/>
        </w:rPr>
        <w:t xml:space="preserve"> </w:t>
      </w:r>
      <w:r w:rsidR="00371B5A">
        <w:rPr>
          <w:sz w:val="22"/>
          <w:szCs w:val="22"/>
        </w:rPr>
        <w:t xml:space="preserve">az arc, </w:t>
      </w:r>
      <w:r w:rsidRPr="00545A35">
        <w:rPr>
          <w:sz w:val="22"/>
          <w:szCs w:val="22"/>
        </w:rPr>
        <w:t>aj</w:t>
      </w:r>
      <w:r w:rsidR="00371B5A">
        <w:rPr>
          <w:sz w:val="22"/>
          <w:szCs w:val="22"/>
        </w:rPr>
        <w:t>k</w:t>
      </w:r>
      <w:r w:rsidRPr="00545A35">
        <w:rPr>
          <w:sz w:val="22"/>
          <w:szCs w:val="22"/>
        </w:rPr>
        <w:t>ak,</w:t>
      </w:r>
      <w:r w:rsidR="00371B5A">
        <w:rPr>
          <w:sz w:val="22"/>
          <w:szCs w:val="22"/>
        </w:rPr>
        <w:t xml:space="preserve"> </w:t>
      </w:r>
      <w:r w:rsidR="00D93D63">
        <w:rPr>
          <w:sz w:val="22"/>
          <w:szCs w:val="22"/>
        </w:rPr>
        <w:t>nyelv,</w:t>
      </w:r>
      <w:r w:rsidRPr="00545A35">
        <w:rPr>
          <w:sz w:val="22"/>
          <w:szCs w:val="22"/>
        </w:rPr>
        <w:t xml:space="preserve"> száj</w:t>
      </w:r>
      <w:r w:rsidR="00D93D63">
        <w:rPr>
          <w:sz w:val="22"/>
          <w:szCs w:val="22"/>
        </w:rPr>
        <w:t>üreg</w:t>
      </w:r>
      <w:r w:rsidRPr="00545A35">
        <w:rPr>
          <w:sz w:val="22"/>
          <w:szCs w:val="22"/>
        </w:rPr>
        <w:t>, torok</w:t>
      </w:r>
      <w:r w:rsidR="00371B5A">
        <w:rPr>
          <w:sz w:val="22"/>
          <w:szCs w:val="22"/>
        </w:rPr>
        <w:t>,</w:t>
      </w:r>
      <w:r w:rsidRPr="00545A35">
        <w:rPr>
          <w:sz w:val="22"/>
          <w:szCs w:val="22"/>
        </w:rPr>
        <w:t xml:space="preserve"> vagy </w:t>
      </w:r>
      <w:r w:rsidR="00371B5A">
        <w:rPr>
          <w:sz w:val="22"/>
          <w:szCs w:val="22"/>
        </w:rPr>
        <w:t xml:space="preserve">a </w:t>
      </w:r>
      <w:r w:rsidRPr="00545A35">
        <w:rPr>
          <w:sz w:val="22"/>
          <w:szCs w:val="22"/>
        </w:rPr>
        <w:t>szem</w:t>
      </w:r>
      <w:r w:rsidR="00371B5A">
        <w:rPr>
          <w:sz w:val="22"/>
          <w:szCs w:val="22"/>
        </w:rPr>
        <w:t xml:space="preserve"> </w:t>
      </w:r>
      <w:r w:rsidRPr="00545A35">
        <w:rPr>
          <w:sz w:val="22"/>
          <w:szCs w:val="22"/>
        </w:rPr>
        <w:t>duzzanat</w:t>
      </w:r>
      <w:r w:rsidR="00371B5A">
        <w:rPr>
          <w:sz w:val="22"/>
          <w:szCs w:val="22"/>
        </w:rPr>
        <w:t>a</w:t>
      </w:r>
      <w:r w:rsidRPr="00545A35">
        <w:rPr>
          <w:sz w:val="22"/>
          <w:szCs w:val="22"/>
        </w:rPr>
        <w:t>) tapasztalja.</w:t>
      </w:r>
    </w:p>
    <w:p w14:paraId="7AF2A6FC" w14:textId="77777777" w:rsidR="00E70C95" w:rsidRDefault="00E70C95" w:rsidP="00545A35">
      <w:pPr>
        <w:numPr>
          <w:ilvl w:val="12"/>
          <w:numId w:val="0"/>
        </w:numPr>
        <w:ind w:right="-29"/>
        <w:rPr>
          <w:sz w:val="22"/>
          <w:szCs w:val="22"/>
        </w:rPr>
      </w:pPr>
      <w:bookmarkStart w:id="2" w:name="_Hlk89943627"/>
    </w:p>
    <w:p w14:paraId="49FD0F34" w14:textId="77777777" w:rsidR="00E823B7" w:rsidRDefault="00E823B7" w:rsidP="00545A35">
      <w:pPr>
        <w:numPr>
          <w:ilvl w:val="12"/>
          <w:numId w:val="0"/>
        </w:numPr>
        <w:ind w:right="-29"/>
        <w:rPr>
          <w:sz w:val="22"/>
          <w:szCs w:val="22"/>
        </w:rPr>
      </w:pPr>
      <w:r w:rsidRPr="00235B4F">
        <w:rPr>
          <w:b/>
          <w:bCs/>
          <w:sz w:val="22"/>
          <w:szCs w:val="22"/>
        </w:rPr>
        <w:t>Hagyja abba</w:t>
      </w:r>
      <w:r>
        <w:rPr>
          <w:sz w:val="22"/>
          <w:szCs w:val="22"/>
        </w:rPr>
        <w:t xml:space="preserve"> az enoxaparin alkalmazását és azonnal forduljon orvoshoz, ha a következő tünetek bármelyikét észleli:</w:t>
      </w:r>
    </w:p>
    <w:p w14:paraId="0C3D08E6" w14:textId="77777777" w:rsidR="00E823B7" w:rsidRPr="00264E5B" w:rsidRDefault="00E823B7" w:rsidP="00E823B7">
      <w:pPr>
        <w:pStyle w:val="Default"/>
        <w:rPr>
          <w:sz w:val="22"/>
          <w:szCs w:val="22"/>
        </w:rPr>
      </w:pPr>
      <w:r w:rsidRPr="00235B4F">
        <w:rPr>
          <w:sz w:val="22"/>
          <w:szCs w:val="22"/>
        </w:rPr>
        <w:t xml:space="preserve">Lázzal járó vörös, pikkelyes, kiterjedt kiütés, a bőr alatt kialakuló csomókkal és hólyagokkal. A tünetek általában a kezelés megkezdésekor jelentkeznek (akut generalizált exantémás pusztulózis). </w:t>
      </w:r>
    </w:p>
    <w:bookmarkEnd w:id="2"/>
    <w:p w14:paraId="1C8B0C37" w14:textId="77777777" w:rsidR="00E823B7" w:rsidRPr="00545A35" w:rsidRDefault="00E823B7" w:rsidP="00545A35">
      <w:pPr>
        <w:numPr>
          <w:ilvl w:val="12"/>
          <w:numId w:val="0"/>
        </w:numPr>
        <w:ind w:right="-29"/>
        <w:rPr>
          <w:sz w:val="22"/>
          <w:szCs w:val="22"/>
        </w:rPr>
      </w:pPr>
    </w:p>
    <w:p w14:paraId="1D605759" w14:textId="77777777" w:rsidR="00BD0A68" w:rsidRPr="00545A35" w:rsidRDefault="00BD0A68" w:rsidP="00545A35">
      <w:pPr>
        <w:numPr>
          <w:ilvl w:val="12"/>
          <w:numId w:val="0"/>
        </w:numPr>
        <w:ind w:right="-29"/>
        <w:rPr>
          <w:sz w:val="22"/>
          <w:szCs w:val="22"/>
        </w:rPr>
      </w:pPr>
      <w:r w:rsidRPr="00545A35">
        <w:rPr>
          <w:sz w:val="22"/>
          <w:szCs w:val="22"/>
        </w:rPr>
        <w:t xml:space="preserve">A vérrögképződés megakadályozására szolgáló gyógyszerekhez hasonlóan a </w:t>
      </w:r>
      <w:r w:rsidR="002613B4" w:rsidRPr="00545A35">
        <w:rPr>
          <w:noProof/>
          <w:sz w:val="22"/>
          <w:szCs w:val="22"/>
        </w:rPr>
        <w:t>Clexane többadagos injekció</w:t>
      </w:r>
      <w:r w:rsidR="002526D0" w:rsidRPr="00545A35">
        <w:rPr>
          <w:noProof/>
          <w:sz w:val="22"/>
          <w:szCs w:val="22"/>
        </w:rPr>
        <w:t xml:space="preserve"> </w:t>
      </w:r>
      <w:r w:rsidRPr="00545A35">
        <w:rPr>
          <w:sz w:val="22"/>
          <w:szCs w:val="22"/>
        </w:rPr>
        <w:t>is okozhat vérzést, amely életveszélyes is lehet. Bizonyos esetekben a vérzés jelei nem egyértelműek.</w:t>
      </w:r>
    </w:p>
    <w:p w14:paraId="1403C21C" w14:textId="77777777" w:rsidR="00BD0A68" w:rsidRPr="00545A35" w:rsidRDefault="00BD0A68" w:rsidP="00545A35">
      <w:pPr>
        <w:numPr>
          <w:ilvl w:val="12"/>
          <w:numId w:val="0"/>
        </w:numPr>
        <w:ind w:right="-29"/>
        <w:rPr>
          <w:sz w:val="22"/>
          <w:szCs w:val="22"/>
        </w:rPr>
      </w:pPr>
    </w:p>
    <w:p w14:paraId="6F3A584D" w14:textId="77777777" w:rsidR="00E70C95" w:rsidRPr="005E0C8A" w:rsidRDefault="00576996" w:rsidP="00545A35">
      <w:pPr>
        <w:numPr>
          <w:ilvl w:val="12"/>
          <w:numId w:val="0"/>
        </w:numPr>
        <w:ind w:right="-29"/>
        <w:rPr>
          <w:sz w:val="22"/>
          <w:szCs w:val="22"/>
        </w:rPr>
      </w:pPr>
      <w:r w:rsidRPr="00545A35">
        <w:rPr>
          <w:b/>
          <w:sz w:val="22"/>
          <w:szCs w:val="22"/>
        </w:rPr>
        <w:t xml:space="preserve">Azonnal </w:t>
      </w:r>
      <w:r w:rsidR="00E70C95" w:rsidRPr="00545A35">
        <w:rPr>
          <w:b/>
          <w:sz w:val="22"/>
          <w:szCs w:val="22"/>
        </w:rPr>
        <w:t>szóljon kezelőorvosának</w:t>
      </w:r>
      <w:r w:rsidR="005E0C8A">
        <w:rPr>
          <w:b/>
          <w:sz w:val="22"/>
          <w:szCs w:val="22"/>
        </w:rPr>
        <w:t>,</w:t>
      </w:r>
      <w:r w:rsidR="00E70C95" w:rsidRPr="005E0C8A">
        <w:rPr>
          <w:b/>
          <w:sz w:val="22"/>
          <w:szCs w:val="22"/>
        </w:rPr>
        <w:t xml:space="preserve"> ha</w:t>
      </w:r>
      <w:r w:rsidR="00E70C95" w:rsidRPr="005E0C8A">
        <w:rPr>
          <w:sz w:val="22"/>
          <w:szCs w:val="22"/>
        </w:rPr>
        <w:t>:</w:t>
      </w:r>
    </w:p>
    <w:p w14:paraId="2C5A81A7" w14:textId="77777777" w:rsidR="00E70C95" w:rsidRPr="000C3C46" w:rsidRDefault="00BD0A68" w:rsidP="00FF7E28">
      <w:pPr>
        <w:numPr>
          <w:ilvl w:val="0"/>
          <w:numId w:val="31"/>
        </w:numPr>
        <w:tabs>
          <w:tab w:val="left" w:pos="567"/>
        </w:tabs>
        <w:ind w:left="567" w:right="-29" w:hanging="567"/>
        <w:rPr>
          <w:sz w:val="22"/>
          <w:szCs w:val="22"/>
        </w:rPr>
      </w:pPr>
      <w:r w:rsidRPr="005E0C8A">
        <w:rPr>
          <w:sz w:val="22"/>
          <w:szCs w:val="22"/>
        </w:rPr>
        <w:t xml:space="preserve">olyan vérzést tapasztal, amely nem áll el magától, </w:t>
      </w:r>
    </w:p>
    <w:p w14:paraId="272CAAED" w14:textId="22C5065C" w:rsidR="00BD0A68" w:rsidRPr="00545A35" w:rsidRDefault="00BD0A68" w:rsidP="00FF7E28">
      <w:pPr>
        <w:numPr>
          <w:ilvl w:val="0"/>
          <w:numId w:val="31"/>
        </w:numPr>
        <w:tabs>
          <w:tab w:val="left" w:pos="567"/>
        </w:tabs>
        <w:ind w:left="567" w:right="-29" w:hanging="567"/>
        <w:rPr>
          <w:sz w:val="22"/>
          <w:szCs w:val="22"/>
        </w:rPr>
      </w:pPr>
      <w:r w:rsidRPr="000C3C46">
        <w:rPr>
          <w:sz w:val="22"/>
          <w:szCs w:val="22"/>
        </w:rPr>
        <w:t xml:space="preserve">jelentős vérzésre utaló tüneteket </w:t>
      </w:r>
      <w:proofErr w:type="gramStart"/>
      <w:r w:rsidRPr="000C3C46">
        <w:rPr>
          <w:sz w:val="22"/>
          <w:szCs w:val="22"/>
        </w:rPr>
        <w:t>észlel</w:t>
      </w:r>
      <w:proofErr w:type="gramEnd"/>
      <w:r w:rsidRPr="000C3C46">
        <w:rPr>
          <w:sz w:val="22"/>
          <w:szCs w:val="22"/>
        </w:rPr>
        <w:t xml:space="preserve"> </w:t>
      </w:r>
      <w:r w:rsidR="0036347E" w:rsidRPr="00545A35">
        <w:rPr>
          <w:sz w:val="22"/>
          <w:szCs w:val="22"/>
        </w:rPr>
        <w:t>mint p</w:t>
      </w:r>
      <w:r w:rsidR="00135F0F">
        <w:rPr>
          <w:sz w:val="22"/>
          <w:szCs w:val="22"/>
        </w:rPr>
        <w:t xml:space="preserve">éldául </w:t>
      </w:r>
      <w:r w:rsidR="0036347E" w:rsidRPr="00545A35">
        <w:rPr>
          <w:sz w:val="22"/>
          <w:szCs w:val="22"/>
        </w:rPr>
        <w:t>nagyfokú</w:t>
      </w:r>
      <w:r w:rsidRPr="00545A35">
        <w:rPr>
          <w:sz w:val="22"/>
          <w:szCs w:val="22"/>
        </w:rPr>
        <w:t xml:space="preserve"> gyengeség, fáradtság, sápadtság, szédülés fejfájás</w:t>
      </w:r>
      <w:r w:rsidR="0036347E" w:rsidRPr="00545A35">
        <w:rPr>
          <w:sz w:val="22"/>
          <w:szCs w:val="22"/>
        </w:rPr>
        <w:t>sal</w:t>
      </w:r>
      <w:r w:rsidRPr="00545A35">
        <w:rPr>
          <w:sz w:val="22"/>
          <w:szCs w:val="22"/>
        </w:rPr>
        <w:t xml:space="preserve"> vagy tisztázatlan eredetű duzzanat</w:t>
      </w:r>
      <w:r w:rsidR="0036347E" w:rsidRPr="00545A35">
        <w:rPr>
          <w:sz w:val="22"/>
          <w:szCs w:val="22"/>
        </w:rPr>
        <w:t>tal</w:t>
      </w:r>
      <w:r w:rsidRPr="00545A35">
        <w:rPr>
          <w:sz w:val="22"/>
          <w:szCs w:val="22"/>
        </w:rPr>
        <w:t>.</w:t>
      </w:r>
    </w:p>
    <w:p w14:paraId="77A615F8" w14:textId="77777777" w:rsidR="00BD0A68" w:rsidRPr="00545A35" w:rsidRDefault="00BD0A68" w:rsidP="00A56818">
      <w:pPr>
        <w:numPr>
          <w:ilvl w:val="12"/>
          <w:numId w:val="0"/>
        </w:numPr>
        <w:ind w:right="-29"/>
        <w:rPr>
          <w:sz w:val="22"/>
          <w:szCs w:val="22"/>
        </w:rPr>
      </w:pPr>
      <w:r w:rsidRPr="00545A35">
        <w:rPr>
          <w:sz w:val="22"/>
          <w:szCs w:val="22"/>
        </w:rPr>
        <w:t>Kezelőorvosa dönthet úgy, hogy szorosabb megfigyelés</w:t>
      </w:r>
      <w:r w:rsidR="007E5516" w:rsidRPr="00545A35">
        <w:rPr>
          <w:sz w:val="22"/>
          <w:szCs w:val="22"/>
        </w:rPr>
        <w:t xml:space="preserve"> alatt tartja Önt</w:t>
      </w:r>
      <w:r w:rsidRPr="00545A35">
        <w:rPr>
          <w:sz w:val="22"/>
          <w:szCs w:val="22"/>
        </w:rPr>
        <w:t>, vagy változtathat</w:t>
      </w:r>
      <w:r w:rsidR="007E5516" w:rsidRPr="00545A35">
        <w:rPr>
          <w:sz w:val="22"/>
          <w:szCs w:val="22"/>
        </w:rPr>
        <w:t xml:space="preserve"> </w:t>
      </w:r>
      <w:r w:rsidRPr="00545A35">
        <w:rPr>
          <w:sz w:val="22"/>
          <w:szCs w:val="22"/>
        </w:rPr>
        <w:t>a</w:t>
      </w:r>
      <w:r w:rsidR="007E5516" w:rsidRPr="00545A35">
        <w:rPr>
          <w:sz w:val="22"/>
          <w:szCs w:val="22"/>
        </w:rPr>
        <w:t>z Ön</w:t>
      </w:r>
      <w:r w:rsidRPr="00545A35">
        <w:rPr>
          <w:sz w:val="22"/>
          <w:szCs w:val="22"/>
        </w:rPr>
        <w:t xml:space="preserve"> gyógyszer</w:t>
      </w:r>
      <w:r w:rsidR="007E5516" w:rsidRPr="00545A35">
        <w:rPr>
          <w:sz w:val="22"/>
          <w:szCs w:val="22"/>
        </w:rPr>
        <w:t>elésén.</w:t>
      </w:r>
    </w:p>
    <w:p w14:paraId="39A5BD0F" w14:textId="77777777" w:rsidR="00BD0A68" w:rsidRPr="00545A35" w:rsidRDefault="00BD0A68" w:rsidP="00545A35">
      <w:pPr>
        <w:numPr>
          <w:ilvl w:val="12"/>
          <w:numId w:val="0"/>
        </w:numPr>
        <w:ind w:right="-29"/>
        <w:rPr>
          <w:sz w:val="22"/>
          <w:szCs w:val="22"/>
        </w:rPr>
      </w:pPr>
    </w:p>
    <w:p w14:paraId="2652CCEE" w14:textId="77777777" w:rsidR="00BD0A68" w:rsidRPr="00545A35" w:rsidRDefault="00BD0A68" w:rsidP="00545A35">
      <w:pPr>
        <w:numPr>
          <w:ilvl w:val="12"/>
          <w:numId w:val="0"/>
        </w:numPr>
        <w:ind w:right="-29"/>
        <w:rPr>
          <w:b/>
          <w:sz w:val="22"/>
          <w:szCs w:val="22"/>
        </w:rPr>
      </w:pPr>
      <w:r w:rsidRPr="00545A35">
        <w:rPr>
          <w:b/>
          <w:sz w:val="22"/>
          <w:szCs w:val="22"/>
        </w:rPr>
        <w:t>Haladéktalanul szóljon kezelőorvosának:</w:t>
      </w:r>
    </w:p>
    <w:p w14:paraId="518C9031" w14:textId="77777777" w:rsidR="00BD0A68" w:rsidRPr="005E0C8A" w:rsidRDefault="00E70C95" w:rsidP="00FF7E28">
      <w:pPr>
        <w:numPr>
          <w:ilvl w:val="0"/>
          <w:numId w:val="18"/>
        </w:numPr>
        <w:tabs>
          <w:tab w:val="left" w:pos="567"/>
        </w:tabs>
        <w:suppressAutoHyphens w:val="0"/>
        <w:ind w:left="567" w:right="-29" w:hanging="567"/>
        <w:rPr>
          <w:sz w:val="22"/>
          <w:szCs w:val="22"/>
        </w:rPr>
      </w:pPr>
      <w:r w:rsidRPr="00A56818">
        <w:rPr>
          <w:sz w:val="22"/>
          <w:szCs w:val="22"/>
        </w:rPr>
        <w:t>h</w:t>
      </w:r>
      <w:r w:rsidR="00BD0A68" w:rsidRPr="005E0C8A">
        <w:rPr>
          <w:sz w:val="22"/>
          <w:szCs w:val="22"/>
        </w:rPr>
        <w:t>a vérrög okozta érelzáródás bármilyen jelét észleli, mint például:</w:t>
      </w:r>
    </w:p>
    <w:p w14:paraId="18847774" w14:textId="77777777" w:rsidR="00BD0A68" w:rsidRPr="00A56818" w:rsidRDefault="00BD0A68" w:rsidP="00FF7E28">
      <w:pPr>
        <w:numPr>
          <w:ilvl w:val="0"/>
          <w:numId w:val="32"/>
        </w:numPr>
        <w:tabs>
          <w:tab w:val="left" w:pos="1134"/>
        </w:tabs>
        <w:suppressAutoHyphens w:val="0"/>
        <w:ind w:left="1134" w:right="-29" w:hanging="567"/>
        <w:rPr>
          <w:sz w:val="22"/>
          <w:szCs w:val="22"/>
        </w:rPr>
      </w:pPr>
      <w:r w:rsidRPr="005E0C8A">
        <w:rPr>
          <w:sz w:val="22"/>
          <w:szCs w:val="22"/>
        </w:rPr>
        <w:t xml:space="preserve">görcsös fájdalom, bőrpír, melegségérzet vagy az egyik láb duzzanata – ezek a </w:t>
      </w:r>
      <w:hyperlink r:id="rId11" w:history="1">
        <w:r w:rsidRPr="00545A35">
          <w:rPr>
            <w:sz w:val="22"/>
            <w:szCs w:val="22"/>
          </w:rPr>
          <w:t>mély vénás trombózis</w:t>
        </w:r>
      </w:hyperlink>
      <w:r w:rsidRPr="00A56818">
        <w:rPr>
          <w:sz w:val="22"/>
          <w:szCs w:val="22"/>
        </w:rPr>
        <w:t xml:space="preserve"> tünetei</w:t>
      </w:r>
    </w:p>
    <w:p w14:paraId="2CE753D7" w14:textId="77777777" w:rsidR="00BD0A68" w:rsidRPr="00A56818" w:rsidRDefault="00DB57C3" w:rsidP="00FF7E28">
      <w:pPr>
        <w:numPr>
          <w:ilvl w:val="0"/>
          <w:numId w:val="32"/>
        </w:numPr>
        <w:tabs>
          <w:tab w:val="left" w:pos="1134"/>
        </w:tabs>
        <w:suppressAutoHyphens w:val="0"/>
        <w:ind w:left="1134" w:right="-29" w:hanging="567"/>
        <w:rPr>
          <w:sz w:val="22"/>
          <w:szCs w:val="22"/>
        </w:rPr>
      </w:pPr>
      <w:hyperlink r:id="rId12" w:history="1">
        <w:r w:rsidR="00BD0A68" w:rsidRPr="00545A35">
          <w:rPr>
            <w:sz w:val="22"/>
            <w:szCs w:val="22"/>
          </w:rPr>
          <w:t>légszomj</w:t>
        </w:r>
      </w:hyperlink>
      <w:r w:rsidR="00BD0A68" w:rsidRPr="00A56818">
        <w:rPr>
          <w:sz w:val="22"/>
          <w:szCs w:val="22"/>
        </w:rPr>
        <w:t xml:space="preserve">, </w:t>
      </w:r>
      <w:hyperlink r:id="rId13" w:history="1">
        <w:r w:rsidR="00BD0A68" w:rsidRPr="00545A35">
          <w:rPr>
            <w:sz w:val="22"/>
            <w:szCs w:val="22"/>
          </w:rPr>
          <w:t>mellkasi fájdalom</w:t>
        </w:r>
      </w:hyperlink>
      <w:r w:rsidR="00BD0A68" w:rsidRPr="00A56818">
        <w:rPr>
          <w:sz w:val="22"/>
          <w:szCs w:val="22"/>
        </w:rPr>
        <w:t xml:space="preserve">, </w:t>
      </w:r>
      <w:hyperlink r:id="rId14" w:history="1">
        <w:r w:rsidR="00BD0A68" w:rsidRPr="00545A35">
          <w:rPr>
            <w:sz w:val="22"/>
            <w:szCs w:val="22"/>
          </w:rPr>
          <w:t>ájulás</w:t>
        </w:r>
      </w:hyperlink>
      <w:r w:rsidR="00BD0A68" w:rsidRPr="00A56818">
        <w:rPr>
          <w:sz w:val="22"/>
          <w:szCs w:val="22"/>
        </w:rPr>
        <w:t xml:space="preserve"> vagy </w:t>
      </w:r>
      <w:hyperlink r:id="rId15" w:history="1">
        <w:r w:rsidR="00BD0A68" w:rsidRPr="00545A35">
          <w:rPr>
            <w:sz w:val="22"/>
            <w:szCs w:val="22"/>
          </w:rPr>
          <w:t>vér felköhögése</w:t>
        </w:r>
      </w:hyperlink>
      <w:r w:rsidR="00BD0A68" w:rsidRPr="00A56818">
        <w:rPr>
          <w:sz w:val="22"/>
          <w:szCs w:val="22"/>
        </w:rPr>
        <w:t xml:space="preserve"> – ezek a </w:t>
      </w:r>
      <w:hyperlink r:id="rId16" w:history="1">
        <w:r w:rsidR="00BD0A68" w:rsidRPr="00545A35">
          <w:rPr>
            <w:sz w:val="22"/>
            <w:szCs w:val="22"/>
          </w:rPr>
          <w:t>tüdőembólia tünetei</w:t>
        </w:r>
      </w:hyperlink>
    </w:p>
    <w:p w14:paraId="41882982" w14:textId="77777777" w:rsidR="00BD0A68" w:rsidRPr="005E0C8A" w:rsidRDefault="00E4559D" w:rsidP="00FF7E28">
      <w:pPr>
        <w:numPr>
          <w:ilvl w:val="0"/>
          <w:numId w:val="19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E0C8A">
        <w:rPr>
          <w:sz w:val="22"/>
          <w:szCs w:val="22"/>
        </w:rPr>
        <w:t>h</w:t>
      </w:r>
      <w:r w:rsidR="00BD0A68" w:rsidRPr="005E0C8A">
        <w:rPr>
          <w:sz w:val="22"/>
          <w:szCs w:val="22"/>
        </w:rPr>
        <w:t xml:space="preserve">a fájdalmas, sötétpiros pontokból álló bőr alatti kiütése keletkezik, ami </w:t>
      </w:r>
      <w:r w:rsidR="00B804D2">
        <w:rPr>
          <w:sz w:val="22"/>
          <w:szCs w:val="22"/>
        </w:rPr>
        <w:t>meg</w:t>
      </w:r>
      <w:r w:rsidR="00BD0A68" w:rsidRPr="005E0C8A">
        <w:rPr>
          <w:sz w:val="22"/>
          <w:szCs w:val="22"/>
        </w:rPr>
        <w:t>nyom</w:t>
      </w:r>
      <w:r w:rsidR="00B804D2">
        <w:rPr>
          <w:sz w:val="22"/>
          <w:szCs w:val="22"/>
        </w:rPr>
        <w:t>va</w:t>
      </w:r>
      <w:r w:rsidR="00BD0A68" w:rsidRPr="005E0C8A">
        <w:rPr>
          <w:sz w:val="22"/>
          <w:szCs w:val="22"/>
        </w:rPr>
        <w:t xml:space="preserve"> sem halványodik el.</w:t>
      </w:r>
    </w:p>
    <w:p w14:paraId="1FAD483B" w14:textId="77777777" w:rsidR="00BD0A68" w:rsidRPr="000C3C46" w:rsidRDefault="00BD0A68" w:rsidP="000C3C46">
      <w:pPr>
        <w:numPr>
          <w:ilvl w:val="12"/>
          <w:numId w:val="0"/>
        </w:numPr>
        <w:ind w:right="-29"/>
        <w:rPr>
          <w:sz w:val="22"/>
          <w:szCs w:val="22"/>
        </w:rPr>
      </w:pPr>
      <w:r w:rsidRPr="000C3C46">
        <w:rPr>
          <w:sz w:val="22"/>
          <w:szCs w:val="22"/>
        </w:rPr>
        <w:t>Kezelőorvosa vérvizsgálat elvégzését rendelheti el Önnél a vérlemezkeszám ellenőrzésére.</w:t>
      </w:r>
    </w:p>
    <w:p w14:paraId="55B8B767" w14:textId="77777777" w:rsidR="00BD0A68" w:rsidRPr="00545A35" w:rsidRDefault="00BD0A68" w:rsidP="00545A35">
      <w:pPr>
        <w:numPr>
          <w:ilvl w:val="12"/>
          <w:numId w:val="0"/>
        </w:numPr>
        <w:ind w:right="-29"/>
        <w:rPr>
          <w:sz w:val="22"/>
          <w:szCs w:val="22"/>
        </w:rPr>
      </w:pPr>
    </w:p>
    <w:p w14:paraId="2A60DE8F" w14:textId="77777777" w:rsidR="00BD0A68" w:rsidRPr="00545A35" w:rsidRDefault="00E4559D" w:rsidP="00407968">
      <w:pPr>
        <w:keepNext/>
        <w:rPr>
          <w:b/>
          <w:bCs/>
          <w:sz w:val="22"/>
          <w:szCs w:val="22"/>
        </w:rPr>
      </w:pPr>
      <w:r w:rsidRPr="00545A35">
        <w:rPr>
          <w:b/>
          <w:bCs/>
          <w:sz w:val="22"/>
          <w:szCs w:val="22"/>
        </w:rPr>
        <w:t>Egyéb</w:t>
      </w:r>
      <w:r w:rsidR="00BD0A68" w:rsidRPr="00545A35">
        <w:rPr>
          <w:b/>
          <w:bCs/>
          <w:sz w:val="22"/>
          <w:szCs w:val="22"/>
        </w:rPr>
        <w:t xml:space="preserve"> mellékhatások</w:t>
      </w:r>
    </w:p>
    <w:p w14:paraId="6146DC41" w14:textId="77777777" w:rsidR="00E4559D" w:rsidRPr="00545A35" w:rsidRDefault="00E4559D" w:rsidP="00407968">
      <w:pPr>
        <w:keepNext/>
        <w:rPr>
          <w:b/>
          <w:sz w:val="22"/>
          <w:szCs w:val="22"/>
        </w:rPr>
      </w:pPr>
    </w:p>
    <w:p w14:paraId="767C8E50" w14:textId="77777777" w:rsidR="00BD0A68" w:rsidRPr="00545A35" w:rsidRDefault="00BD0A68" w:rsidP="00407968">
      <w:pPr>
        <w:keepNext/>
        <w:numPr>
          <w:ilvl w:val="12"/>
          <w:numId w:val="0"/>
        </w:numPr>
        <w:ind w:right="-2"/>
        <w:rPr>
          <w:sz w:val="22"/>
          <w:szCs w:val="22"/>
        </w:rPr>
      </w:pPr>
      <w:r w:rsidRPr="00545A35">
        <w:rPr>
          <w:sz w:val="22"/>
          <w:szCs w:val="22"/>
          <w:u w:val="single"/>
        </w:rPr>
        <w:t>Nagyon gyakori</w:t>
      </w:r>
      <w:r w:rsidRPr="00545A35">
        <w:rPr>
          <w:sz w:val="22"/>
          <w:szCs w:val="22"/>
        </w:rPr>
        <w:t xml:space="preserve"> (10 beteg közül több mint 1-et érinthet)</w:t>
      </w:r>
    </w:p>
    <w:p w14:paraId="236C9810" w14:textId="77777777" w:rsidR="00BD0A68" w:rsidRPr="00545A35" w:rsidRDefault="00E4559D" w:rsidP="00FF7E28">
      <w:pPr>
        <w:numPr>
          <w:ilvl w:val="0"/>
          <w:numId w:val="11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v</w:t>
      </w:r>
      <w:r w:rsidR="00BD0A68" w:rsidRPr="00545A35">
        <w:rPr>
          <w:sz w:val="22"/>
          <w:szCs w:val="22"/>
        </w:rPr>
        <w:t>érzés</w:t>
      </w:r>
    </w:p>
    <w:p w14:paraId="1812612D" w14:textId="77777777" w:rsidR="00BD0A68" w:rsidRPr="00545A35" w:rsidRDefault="00E4559D" w:rsidP="00FF7E28">
      <w:pPr>
        <w:numPr>
          <w:ilvl w:val="0"/>
          <w:numId w:val="11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a</w:t>
      </w:r>
      <w:r w:rsidR="00BD0A68" w:rsidRPr="00545A35">
        <w:rPr>
          <w:sz w:val="22"/>
          <w:szCs w:val="22"/>
        </w:rPr>
        <w:t xml:space="preserve"> májenzimek szintjének növekedése</w:t>
      </w:r>
      <w:r w:rsidR="007E5516" w:rsidRPr="00545A35">
        <w:rPr>
          <w:sz w:val="22"/>
          <w:szCs w:val="22"/>
        </w:rPr>
        <w:t xml:space="preserve"> a vérben</w:t>
      </w:r>
      <w:r w:rsidR="00BD0A68" w:rsidRPr="00545A35">
        <w:rPr>
          <w:sz w:val="22"/>
          <w:szCs w:val="22"/>
        </w:rPr>
        <w:t>.</w:t>
      </w:r>
    </w:p>
    <w:p w14:paraId="1426BA24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2CBFB2CC" w14:textId="77777777" w:rsidR="00BD0A68" w:rsidRPr="00545A35" w:rsidRDefault="00BD0A68" w:rsidP="00391F22">
      <w:pPr>
        <w:keepNext/>
        <w:numPr>
          <w:ilvl w:val="12"/>
          <w:numId w:val="0"/>
        </w:numPr>
        <w:rPr>
          <w:sz w:val="22"/>
          <w:szCs w:val="22"/>
        </w:rPr>
      </w:pPr>
      <w:r w:rsidRPr="00545A35">
        <w:rPr>
          <w:sz w:val="22"/>
          <w:szCs w:val="22"/>
          <w:u w:val="single"/>
        </w:rPr>
        <w:t>Gyakori</w:t>
      </w:r>
      <w:r w:rsidRPr="00545A35">
        <w:rPr>
          <w:sz w:val="22"/>
          <w:szCs w:val="22"/>
        </w:rPr>
        <w:t xml:space="preserve"> (10 beteg közül leg</w:t>
      </w:r>
      <w:r w:rsidR="005A1931" w:rsidRPr="00545A35">
        <w:rPr>
          <w:sz w:val="22"/>
          <w:szCs w:val="22"/>
        </w:rPr>
        <w:t>feljebb</w:t>
      </w:r>
      <w:r w:rsidRPr="00545A35">
        <w:rPr>
          <w:sz w:val="22"/>
          <w:szCs w:val="22"/>
        </w:rPr>
        <w:t xml:space="preserve"> 1-et érinthet)</w:t>
      </w:r>
    </w:p>
    <w:p w14:paraId="513B0D08" w14:textId="77777777" w:rsidR="00BD0A68" w:rsidRPr="00545A35" w:rsidRDefault="00E4559D" w:rsidP="00FF7E28">
      <w:pPr>
        <w:numPr>
          <w:ilvl w:val="0"/>
          <w:numId w:val="12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a</w:t>
      </w:r>
      <w:r w:rsidR="00BD0A68" w:rsidRPr="00545A35">
        <w:rPr>
          <w:sz w:val="22"/>
          <w:szCs w:val="22"/>
        </w:rPr>
        <w:t xml:space="preserve"> szokásosnál gyakrabban kialakuló véraláfutások, amiket az alacsony vérlemezkeszám okozhat.</w:t>
      </w:r>
    </w:p>
    <w:p w14:paraId="616FCC56" w14:textId="77777777" w:rsidR="00BD0A68" w:rsidRPr="00545A35" w:rsidRDefault="00E4559D" w:rsidP="00FF7E28">
      <w:pPr>
        <w:numPr>
          <w:ilvl w:val="0"/>
          <w:numId w:val="12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r</w:t>
      </w:r>
      <w:r w:rsidR="00BD0A68" w:rsidRPr="00545A35">
        <w:rPr>
          <w:sz w:val="22"/>
          <w:szCs w:val="22"/>
        </w:rPr>
        <w:t xml:space="preserve">ózsaszín foltok a bőrön, amelyek főleg a </w:t>
      </w:r>
      <w:r w:rsidR="002613B4" w:rsidRPr="00545A35">
        <w:rPr>
          <w:sz w:val="22"/>
          <w:szCs w:val="22"/>
        </w:rPr>
        <w:t xml:space="preserve">Clexane többadagos </w:t>
      </w:r>
      <w:r w:rsidR="00BD0A68" w:rsidRPr="00545A35">
        <w:rPr>
          <w:sz w:val="22"/>
          <w:szCs w:val="22"/>
        </w:rPr>
        <w:t>injekció beadásának helyén jelennek meg.</w:t>
      </w:r>
    </w:p>
    <w:p w14:paraId="18FEF6AE" w14:textId="77777777" w:rsidR="00BD0A68" w:rsidRPr="00545A35" w:rsidRDefault="00E4559D" w:rsidP="00FF7E28">
      <w:pPr>
        <w:numPr>
          <w:ilvl w:val="0"/>
          <w:numId w:val="12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b</w:t>
      </w:r>
      <w:r w:rsidR="00BD0A68" w:rsidRPr="00545A35">
        <w:rPr>
          <w:sz w:val="22"/>
          <w:szCs w:val="22"/>
        </w:rPr>
        <w:t>őrkiütés (csalánkiütés, urtikária).</w:t>
      </w:r>
    </w:p>
    <w:p w14:paraId="084A3939" w14:textId="77777777" w:rsidR="00BD0A68" w:rsidRPr="00545A35" w:rsidRDefault="00E4559D" w:rsidP="00FF7E28">
      <w:pPr>
        <w:numPr>
          <w:ilvl w:val="0"/>
          <w:numId w:val="12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v</w:t>
      </w:r>
      <w:r w:rsidR="00BD0A68" w:rsidRPr="00545A35">
        <w:rPr>
          <w:sz w:val="22"/>
          <w:szCs w:val="22"/>
        </w:rPr>
        <w:t>iszkető, vörös bőr.</w:t>
      </w:r>
    </w:p>
    <w:p w14:paraId="2281E22D" w14:textId="77777777" w:rsidR="00BD0A68" w:rsidRPr="00545A35" w:rsidRDefault="00E4559D" w:rsidP="00FF7E28">
      <w:pPr>
        <w:numPr>
          <w:ilvl w:val="0"/>
          <w:numId w:val="12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v</w:t>
      </w:r>
      <w:r w:rsidR="00BD0A68" w:rsidRPr="00545A35">
        <w:rPr>
          <w:sz w:val="22"/>
          <w:szCs w:val="22"/>
        </w:rPr>
        <w:t>éraláfutás vagy fájdalom az injekció beadási helyén.</w:t>
      </w:r>
    </w:p>
    <w:p w14:paraId="6BCEA11A" w14:textId="77777777" w:rsidR="00BD0A68" w:rsidRPr="00545A35" w:rsidRDefault="00E4559D" w:rsidP="00FF7E28">
      <w:pPr>
        <w:numPr>
          <w:ilvl w:val="0"/>
          <w:numId w:val="12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c</w:t>
      </w:r>
      <w:r w:rsidR="00BD0A68" w:rsidRPr="00545A35">
        <w:rPr>
          <w:sz w:val="22"/>
          <w:szCs w:val="22"/>
        </w:rPr>
        <w:t>sökkent vörösvértestszám.</w:t>
      </w:r>
    </w:p>
    <w:p w14:paraId="71074A98" w14:textId="77777777" w:rsidR="00BD0A68" w:rsidRPr="00545A35" w:rsidRDefault="00E4559D" w:rsidP="00FF7E28">
      <w:pPr>
        <w:numPr>
          <w:ilvl w:val="0"/>
          <w:numId w:val="12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m</w:t>
      </w:r>
      <w:r w:rsidR="00BD0A68" w:rsidRPr="00545A35">
        <w:rPr>
          <w:sz w:val="22"/>
          <w:szCs w:val="22"/>
        </w:rPr>
        <w:t>agas vérlemezkeszám a vérben.</w:t>
      </w:r>
    </w:p>
    <w:p w14:paraId="3FC595A4" w14:textId="77777777" w:rsidR="00BD0A68" w:rsidRPr="00545A35" w:rsidRDefault="00E4559D" w:rsidP="00FF7E28">
      <w:pPr>
        <w:numPr>
          <w:ilvl w:val="0"/>
          <w:numId w:val="12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f</w:t>
      </w:r>
      <w:r w:rsidR="00BD0A68" w:rsidRPr="00545A35">
        <w:rPr>
          <w:sz w:val="22"/>
          <w:szCs w:val="22"/>
        </w:rPr>
        <w:t>ejfájás.</w:t>
      </w:r>
    </w:p>
    <w:p w14:paraId="1A0A8820" w14:textId="77777777" w:rsidR="00BD0A68" w:rsidRPr="00545A35" w:rsidRDefault="00BD0A68" w:rsidP="00545A35">
      <w:pPr>
        <w:numPr>
          <w:ilvl w:val="12"/>
          <w:numId w:val="0"/>
        </w:numPr>
        <w:tabs>
          <w:tab w:val="left" w:pos="567"/>
        </w:tabs>
        <w:ind w:left="567" w:right="-2" w:hanging="567"/>
        <w:rPr>
          <w:sz w:val="22"/>
          <w:szCs w:val="22"/>
          <w:u w:val="single"/>
        </w:rPr>
      </w:pPr>
    </w:p>
    <w:p w14:paraId="2114FB69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</w:rPr>
      </w:pPr>
      <w:r w:rsidRPr="00545A35">
        <w:rPr>
          <w:sz w:val="22"/>
          <w:szCs w:val="22"/>
          <w:u w:val="single"/>
        </w:rPr>
        <w:t>Nem gyakori</w:t>
      </w:r>
      <w:r w:rsidRPr="00545A35">
        <w:rPr>
          <w:sz w:val="22"/>
          <w:szCs w:val="22"/>
        </w:rPr>
        <w:t xml:space="preserve"> (100  beteg közül leg</w:t>
      </w:r>
      <w:r w:rsidR="005A1931" w:rsidRPr="00545A35">
        <w:rPr>
          <w:sz w:val="22"/>
          <w:szCs w:val="22"/>
        </w:rPr>
        <w:t>feljebb</w:t>
      </w:r>
      <w:r w:rsidRPr="00545A35">
        <w:rPr>
          <w:sz w:val="22"/>
          <w:szCs w:val="22"/>
        </w:rPr>
        <w:t xml:space="preserve"> 1-et érinthet)</w:t>
      </w:r>
    </w:p>
    <w:p w14:paraId="3CFD9F12" w14:textId="77777777" w:rsidR="00BD0A68" w:rsidRPr="00545A35" w:rsidRDefault="00E4559D" w:rsidP="00FF7E28">
      <w:pPr>
        <w:numPr>
          <w:ilvl w:val="0"/>
          <w:numId w:val="15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h</w:t>
      </w:r>
      <w:r w:rsidR="00BD0A68" w:rsidRPr="00545A35">
        <w:rPr>
          <w:sz w:val="22"/>
          <w:szCs w:val="22"/>
        </w:rPr>
        <w:t>irtelen jelentkező súlyos fejfájás</w:t>
      </w:r>
      <w:r w:rsidRPr="00545A35">
        <w:rPr>
          <w:sz w:val="22"/>
          <w:szCs w:val="22"/>
        </w:rPr>
        <w:t>,</w:t>
      </w:r>
      <w:r w:rsidR="005875B5">
        <w:rPr>
          <w:sz w:val="22"/>
          <w:szCs w:val="22"/>
        </w:rPr>
        <w:t xml:space="preserve"> </w:t>
      </w:r>
      <w:r w:rsidRPr="00545A35">
        <w:rPr>
          <w:sz w:val="22"/>
          <w:szCs w:val="22"/>
        </w:rPr>
        <w:t>ami</w:t>
      </w:r>
      <w:r w:rsidR="00BD0A68" w:rsidRPr="00545A35">
        <w:rPr>
          <w:sz w:val="22"/>
          <w:szCs w:val="22"/>
        </w:rPr>
        <w:t xml:space="preserve"> az agyban kialakult vérzésre utalhat.</w:t>
      </w:r>
    </w:p>
    <w:p w14:paraId="68CC4AA8" w14:textId="77777777" w:rsidR="00BD0A68" w:rsidRPr="00545A35" w:rsidRDefault="00E4559D" w:rsidP="00FF7E28">
      <w:pPr>
        <w:numPr>
          <w:ilvl w:val="0"/>
          <w:numId w:val="15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a</w:t>
      </w:r>
      <w:r w:rsidR="00BD0A68" w:rsidRPr="00545A35">
        <w:rPr>
          <w:sz w:val="22"/>
          <w:szCs w:val="22"/>
        </w:rPr>
        <w:t xml:space="preserve"> gyomor érzékenysége, telítettségérzés, ami vérzésre utalhat.</w:t>
      </w:r>
    </w:p>
    <w:p w14:paraId="0058F610" w14:textId="77777777" w:rsidR="00BD0A68" w:rsidRPr="00545A35" w:rsidRDefault="00E4559D" w:rsidP="00FF7E28">
      <w:pPr>
        <w:numPr>
          <w:ilvl w:val="0"/>
          <w:numId w:val="15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n</w:t>
      </w:r>
      <w:r w:rsidR="00BD0A68" w:rsidRPr="00545A35">
        <w:rPr>
          <w:sz w:val="22"/>
          <w:szCs w:val="22"/>
        </w:rPr>
        <w:t>agy, vörös, szabálytalan alakú bőrelváltozások hólyagokkal vagy azok nélkül.</w:t>
      </w:r>
    </w:p>
    <w:p w14:paraId="6FE46DEB" w14:textId="77777777" w:rsidR="00BD0A68" w:rsidRPr="00545A35" w:rsidRDefault="00E4559D" w:rsidP="00FF7E28">
      <w:pPr>
        <w:numPr>
          <w:ilvl w:val="0"/>
          <w:numId w:val="14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b</w:t>
      </w:r>
      <w:r w:rsidR="00BD0A68" w:rsidRPr="00545A35">
        <w:rPr>
          <w:sz w:val="22"/>
          <w:szCs w:val="22"/>
        </w:rPr>
        <w:t>őrirritáció (helyi irritáció).</w:t>
      </w:r>
    </w:p>
    <w:p w14:paraId="2959D3B9" w14:textId="77777777" w:rsidR="00BD0A68" w:rsidRPr="00545A35" w:rsidRDefault="00E4559D" w:rsidP="00FF7E28">
      <w:pPr>
        <w:numPr>
          <w:ilvl w:val="0"/>
          <w:numId w:val="13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a</w:t>
      </w:r>
      <w:r w:rsidR="00BD0A68" w:rsidRPr="00545A35">
        <w:rPr>
          <w:sz w:val="22"/>
          <w:szCs w:val="22"/>
        </w:rPr>
        <w:t xml:space="preserve"> bőr vagy a szemfehérje besárgulása, és a vizelet sötétebbé válása, ami májproblémára utalhat.</w:t>
      </w:r>
    </w:p>
    <w:p w14:paraId="761C321A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</w:rPr>
      </w:pPr>
    </w:p>
    <w:p w14:paraId="32BAFDBE" w14:textId="77777777" w:rsidR="00BD0A68" w:rsidRPr="00545A35" w:rsidRDefault="00BD0A68" w:rsidP="00545A35">
      <w:pPr>
        <w:autoSpaceDE w:val="0"/>
        <w:autoSpaceDN w:val="0"/>
        <w:adjustRightInd w:val="0"/>
        <w:rPr>
          <w:sz w:val="22"/>
          <w:szCs w:val="22"/>
        </w:rPr>
      </w:pPr>
      <w:r w:rsidRPr="00545A35">
        <w:rPr>
          <w:sz w:val="22"/>
          <w:szCs w:val="22"/>
          <w:u w:val="single"/>
        </w:rPr>
        <w:t>Ritka</w:t>
      </w:r>
      <w:r w:rsidRPr="00545A35">
        <w:rPr>
          <w:sz w:val="22"/>
          <w:szCs w:val="22"/>
        </w:rPr>
        <w:t xml:space="preserve"> (1000 beteg közül leg</w:t>
      </w:r>
      <w:r w:rsidR="005A1931" w:rsidRPr="00545A35">
        <w:rPr>
          <w:sz w:val="22"/>
          <w:szCs w:val="22"/>
        </w:rPr>
        <w:t>feljebb</w:t>
      </w:r>
      <w:r w:rsidRPr="00545A35">
        <w:rPr>
          <w:sz w:val="22"/>
          <w:szCs w:val="22"/>
        </w:rPr>
        <w:t xml:space="preserve"> 1-et érinthet)</w:t>
      </w:r>
    </w:p>
    <w:p w14:paraId="4AA523E3" w14:textId="77777777" w:rsidR="00BD0A68" w:rsidRPr="00545A35" w:rsidRDefault="001050D5" w:rsidP="00FF7E28">
      <w:pPr>
        <w:numPr>
          <w:ilvl w:val="0"/>
          <w:numId w:val="13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s</w:t>
      </w:r>
      <w:r w:rsidR="00BD0A68" w:rsidRPr="00545A35">
        <w:rPr>
          <w:sz w:val="22"/>
          <w:szCs w:val="22"/>
        </w:rPr>
        <w:t>úlyos allergiás reakció, melynek a jelei lehetnek: bőrkiütés, nyelési vagy légzési nehézségek, az ajkak, arc, torok vagy a nyelv duzzanata.</w:t>
      </w:r>
    </w:p>
    <w:p w14:paraId="3C5E8858" w14:textId="77777777" w:rsidR="00BD0A68" w:rsidRPr="00545A35" w:rsidRDefault="001050D5" w:rsidP="00FF7E28">
      <w:pPr>
        <w:numPr>
          <w:ilvl w:val="0"/>
          <w:numId w:val="13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a</w:t>
      </w:r>
      <w:r w:rsidR="00BD0A68" w:rsidRPr="00545A35">
        <w:rPr>
          <w:sz w:val="22"/>
          <w:szCs w:val="22"/>
        </w:rPr>
        <w:t xml:space="preserve"> vér káliumszintjének növekedése, ami nagyobb valószínűséggel fordul elő vese- vagy cukorbetegség esetén. Kezelőorvosa a káliumszintet vérvizsgálat elvégzésével ellenőrizheti.</w:t>
      </w:r>
    </w:p>
    <w:p w14:paraId="11A15962" w14:textId="77777777" w:rsidR="00BD0A68" w:rsidRPr="00545A35" w:rsidRDefault="001050D5" w:rsidP="00FF7E28">
      <w:pPr>
        <w:numPr>
          <w:ilvl w:val="0"/>
          <w:numId w:val="13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a</w:t>
      </w:r>
      <w:r w:rsidR="00BD0A68" w:rsidRPr="00545A35">
        <w:rPr>
          <w:sz w:val="22"/>
          <w:szCs w:val="22"/>
        </w:rPr>
        <w:t>z eozinofil sejtek számának növekedése a vérben. Kezelőorvosa vérvizsgálat elvégzésével ellenőrizheti.</w:t>
      </w:r>
    </w:p>
    <w:p w14:paraId="75EECE07" w14:textId="77777777" w:rsidR="00BD0A68" w:rsidRPr="00545A35" w:rsidRDefault="001050D5" w:rsidP="00FF7E28">
      <w:pPr>
        <w:numPr>
          <w:ilvl w:val="0"/>
          <w:numId w:val="13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h</w:t>
      </w:r>
      <w:r w:rsidR="00BD0A68" w:rsidRPr="00545A35">
        <w:rPr>
          <w:sz w:val="22"/>
          <w:szCs w:val="22"/>
        </w:rPr>
        <w:t>ajhullás.</w:t>
      </w:r>
    </w:p>
    <w:p w14:paraId="6562E30B" w14:textId="77777777" w:rsidR="00BD0A68" w:rsidRPr="00545A35" w:rsidRDefault="001050D5" w:rsidP="00FF7E28">
      <w:pPr>
        <w:numPr>
          <w:ilvl w:val="0"/>
          <w:numId w:val="13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c</w:t>
      </w:r>
      <w:r w:rsidR="00BD0A68" w:rsidRPr="00545A35">
        <w:rPr>
          <w:sz w:val="22"/>
          <w:szCs w:val="22"/>
        </w:rPr>
        <w:t>sontritkulás (olyan állapot, amelyben a csontok könnyebben törnek),</w:t>
      </w:r>
      <w:r w:rsidR="001225F6" w:rsidRPr="00545A35">
        <w:rPr>
          <w:sz w:val="22"/>
          <w:szCs w:val="22"/>
        </w:rPr>
        <w:t xml:space="preserve">a </w:t>
      </w:r>
      <w:r w:rsidR="00BD0A68" w:rsidRPr="00545A35">
        <w:rPr>
          <w:sz w:val="22"/>
          <w:szCs w:val="22"/>
        </w:rPr>
        <w:t xml:space="preserve"> tartós alkalmazást követően.</w:t>
      </w:r>
    </w:p>
    <w:p w14:paraId="1DAD0A9E" w14:textId="77777777" w:rsidR="00BD0A68" w:rsidRPr="00545A35" w:rsidRDefault="001050D5" w:rsidP="00FF7E28">
      <w:pPr>
        <w:numPr>
          <w:ilvl w:val="0"/>
          <w:numId w:val="13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b</w:t>
      </w:r>
      <w:r w:rsidR="00BD0A68" w:rsidRPr="00545A35">
        <w:rPr>
          <w:sz w:val="22"/>
          <w:szCs w:val="22"/>
        </w:rPr>
        <w:t>izsergés, zsibbadás, és izomgyengeség (különösen a test alsó részében) gerinccsapolás vagy gerincvelőbe adott érzéstelenítő alkalmazása után.</w:t>
      </w:r>
    </w:p>
    <w:p w14:paraId="127D1F46" w14:textId="77777777" w:rsidR="00BD0A68" w:rsidRPr="00545A35" w:rsidRDefault="001050D5" w:rsidP="00FF7E28">
      <w:pPr>
        <w:numPr>
          <w:ilvl w:val="0"/>
          <w:numId w:val="13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a</w:t>
      </w:r>
      <w:r w:rsidR="00BD0A68" w:rsidRPr="00545A35">
        <w:rPr>
          <w:sz w:val="22"/>
          <w:szCs w:val="22"/>
        </w:rPr>
        <w:t xml:space="preserve"> húgyhólyag vagy a bél működése feletti kontroll elvesztése (nem tudja szabályozni vizeletét,</w:t>
      </w:r>
      <w:r w:rsidR="005875B5">
        <w:rPr>
          <w:sz w:val="22"/>
          <w:szCs w:val="22"/>
        </w:rPr>
        <w:t xml:space="preserve"> </w:t>
      </w:r>
      <w:r w:rsidR="00BD0A68" w:rsidRPr="00545A35">
        <w:rPr>
          <w:sz w:val="22"/>
          <w:szCs w:val="22"/>
        </w:rPr>
        <w:t>székletét).</w:t>
      </w:r>
    </w:p>
    <w:p w14:paraId="65258C08" w14:textId="77777777" w:rsidR="00BD0A68" w:rsidRPr="00545A35" w:rsidRDefault="001050D5" w:rsidP="00FF7E28">
      <w:pPr>
        <w:numPr>
          <w:ilvl w:val="0"/>
          <w:numId w:val="13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</w:rPr>
      </w:pPr>
      <w:r w:rsidRPr="00545A35">
        <w:rPr>
          <w:sz w:val="22"/>
          <w:szCs w:val="22"/>
        </w:rPr>
        <w:t>k</w:t>
      </w:r>
      <w:r w:rsidR="00BD0A68" w:rsidRPr="00545A35">
        <w:rPr>
          <w:sz w:val="22"/>
          <w:szCs w:val="22"/>
        </w:rPr>
        <w:t>eményedés vagy csomó az injekció beadási helyén.</w:t>
      </w:r>
    </w:p>
    <w:p w14:paraId="6C79F34F" w14:textId="77777777" w:rsidR="00BD0A68" w:rsidRPr="00545A35" w:rsidRDefault="00BD0A68" w:rsidP="00545A35">
      <w:pPr>
        <w:numPr>
          <w:ilvl w:val="12"/>
          <w:numId w:val="0"/>
        </w:numPr>
        <w:tabs>
          <w:tab w:val="left" w:pos="567"/>
        </w:tabs>
        <w:ind w:left="567" w:hanging="567"/>
        <w:outlineLvl w:val="0"/>
        <w:rPr>
          <w:b/>
          <w:noProof/>
          <w:sz w:val="22"/>
          <w:szCs w:val="22"/>
        </w:rPr>
      </w:pPr>
    </w:p>
    <w:p w14:paraId="1D7806D3" w14:textId="77777777" w:rsidR="00BD0A68" w:rsidRPr="00545A35" w:rsidRDefault="00BD0A68" w:rsidP="00545A35">
      <w:pPr>
        <w:keepNext/>
        <w:ind w:right="-28"/>
        <w:rPr>
          <w:b/>
          <w:bCs/>
          <w:sz w:val="22"/>
          <w:szCs w:val="22"/>
        </w:rPr>
      </w:pPr>
      <w:r w:rsidRPr="00545A35">
        <w:rPr>
          <w:b/>
          <w:bCs/>
          <w:sz w:val="22"/>
          <w:szCs w:val="22"/>
        </w:rPr>
        <w:t>Mellékhatások bejelentése</w:t>
      </w:r>
    </w:p>
    <w:p w14:paraId="20AAA080" w14:textId="77777777" w:rsidR="00BD0A68" w:rsidRPr="000C3C46" w:rsidRDefault="00BD0A68" w:rsidP="00545A35">
      <w:pPr>
        <w:ind w:right="-2"/>
        <w:rPr>
          <w:sz w:val="22"/>
          <w:szCs w:val="22"/>
        </w:rPr>
      </w:pPr>
      <w:r w:rsidRPr="00545A35">
        <w:rPr>
          <w:sz w:val="22"/>
          <w:szCs w:val="22"/>
        </w:rPr>
        <w:t xml:space="preserve">Ha </w:t>
      </w:r>
      <w:r w:rsidRPr="00545A35">
        <w:rPr>
          <w:noProof/>
          <w:sz w:val="22"/>
          <w:szCs w:val="22"/>
        </w:rPr>
        <w:t>Önnél bármilyen</w:t>
      </w:r>
      <w:r w:rsidRPr="00545A35">
        <w:rPr>
          <w:sz w:val="22"/>
          <w:szCs w:val="22"/>
        </w:rPr>
        <w:t xml:space="preserve"> mellékhatás </w:t>
      </w:r>
      <w:r w:rsidRPr="00545A35">
        <w:rPr>
          <w:noProof/>
          <w:sz w:val="22"/>
          <w:szCs w:val="22"/>
        </w:rPr>
        <w:t xml:space="preserve">jelentkezik, tájékoztassa kezelőorvosát </w:t>
      </w:r>
      <w:r w:rsidRPr="00545A35">
        <w:rPr>
          <w:sz w:val="22"/>
          <w:szCs w:val="22"/>
        </w:rPr>
        <w:t xml:space="preserve">vagy </w:t>
      </w:r>
      <w:r w:rsidRPr="00545A35">
        <w:rPr>
          <w:noProof/>
          <w:sz w:val="22"/>
          <w:szCs w:val="22"/>
        </w:rPr>
        <w:t>gyógyszerészét,</w:t>
      </w:r>
      <w:r w:rsidRPr="00545A35">
        <w:rPr>
          <w:sz w:val="22"/>
          <w:szCs w:val="22"/>
        </w:rPr>
        <w:t xml:space="preserve">vagy a gondozását végző egészségügyi szakembert. </w:t>
      </w:r>
      <w:r w:rsidRPr="00545A35">
        <w:rPr>
          <w:noProof/>
          <w:sz w:val="22"/>
          <w:szCs w:val="22"/>
        </w:rPr>
        <w:t>Ez</w:t>
      </w:r>
      <w:r w:rsidRPr="00545A35">
        <w:rPr>
          <w:sz w:val="22"/>
          <w:szCs w:val="22"/>
        </w:rPr>
        <w:t xml:space="preserve"> a betegtájékoztatóban </w:t>
      </w:r>
      <w:r w:rsidRPr="00545A35">
        <w:rPr>
          <w:noProof/>
          <w:sz w:val="22"/>
          <w:szCs w:val="22"/>
        </w:rPr>
        <w:t xml:space="preserve">fel nem sorolt bármilyen lehetséges mellékhatásra is vonatkozik. </w:t>
      </w:r>
      <w:r w:rsidRPr="00545A35">
        <w:rPr>
          <w:sz w:val="22"/>
          <w:szCs w:val="22"/>
        </w:rPr>
        <w:t xml:space="preserve">A mellékhatásokat közvetlenül a hatóság részére is bejelentheti az </w:t>
      </w:r>
      <w:hyperlink r:id="rId17" w:history="1">
        <w:r w:rsidRPr="00545A35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A56818">
        <w:rPr>
          <w:sz w:val="22"/>
          <w:szCs w:val="22"/>
          <w:highlight w:val="lightGray"/>
        </w:rPr>
        <w:t xml:space="preserve"> található elérhetőségeken keresztül</w:t>
      </w:r>
      <w:r w:rsidRPr="005E0C8A">
        <w:rPr>
          <w:color w:val="008000"/>
          <w:sz w:val="22"/>
          <w:szCs w:val="22"/>
        </w:rPr>
        <w:t>.</w:t>
      </w:r>
    </w:p>
    <w:p w14:paraId="4CDC0BCA" w14:textId="77777777" w:rsidR="00BD0A68" w:rsidRPr="00545A35" w:rsidRDefault="00BD0A68" w:rsidP="00545A35">
      <w:pPr>
        <w:ind w:right="-2"/>
        <w:rPr>
          <w:sz w:val="22"/>
          <w:szCs w:val="22"/>
        </w:rPr>
      </w:pPr>
      <w:r w:rsidRPr="00545A35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0BD348D" w14:textId="77777777" w:rsidR="00BD0A68" w:rsidRPr="00545A35" w:rsidRDefault="00BD0A68" w:rsidP="00545A35">
      <w:pPr>
        <w:numPr>
          <w:ilvl w:val="12"/>
          <w:numId w:val="0"/>
        </w:numPr>
        <w:ind w:right="-29"/>
        <w:rPr>
          <w:noProof/>
          <w:sz w:val="22"/>
          <w:szCs w:val="22"/>
        </w:rPr>
      </w:pPr>
    </w:p>
    <w:p w14:paraId="6595DBD6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411FA00C" w14:textId="77777777" w:rsidR="00BD0A68" w:rsidRPr="00545A35" w:rsidRDefault="00BD0A68" w:rsidP="00545A35">
      <w:pPr>
        <w:numPr>
          <w:ilvl w:val="12"/>
          <w:numId w:val="0"/>
        </w:numPr>
        <w:ind w:left="567" w:right="-2" w:hanging="567"/>
        <w:rPr>
          <w:noProof/>
          <w:sz w:val="22"/>
          <w:szCs w:val="22"/>
        </w:rPr>
      </w:pPr>
      <w:r w:rsidRPr="00545A35">
        <w:rPr>
          <w:b/>
          <w:noProof/>
          <w:sz w:val="22"/>
          <w:szCs w:val="22"/>
        </w:rPr>
        <w:t>5.</w:t>
      </w:r>
      <w:r w:rsidRPr="00545A35">
        <w:rPr>
          <w:b/>
          <w:noProof/>
          <w:sz w:val="22"/>
          <w:szCs w:val="22"/>
        </w:rPr>
        <w:tab/>
        <w:t xml:space="preserve">Hogyan kell a </w:t>
      </w:r>
      <w:r w:rsidR="002613B4" w:rsidRPr="00545A35">
        <w:rPr>
          <w:b/>
          <w:noProof/>
          <w:sz w:val="22"/>
          <w:szCs w:val="22"/>
        </w:rPr>
        <w:t xml:space="preserve">Clexane többadagos </w:t>
      </w:r>
      <w:r w:rsidRPr="00545A35">
        <w:rPr>
          <w:b/>
          <w:noProof/>
          <w:sz w:val="22"/>
          <w:szCs w:val="22"/>
        </w:rPr>
        <w:t>injekciót tárolni?</w:t>
      </w:r>
    </w:p>
    <w:p w14:paraId="754BB723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74BD9E31" w14:textId="109E40F0" w:rsidR="00BD0A68" w:rsidRPr="000C3C46" w:rsidRDefault="00BD0A68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sz w:val="22"/>
          <w:szCs w:val="22"/>
        </w:rPr>
      </w:pPr>
      <w:r w:rsidRPr="00545A35">
        <w:rPr>
          <w:sz w:val="22"/>
          <w:szCs w:val="22"/>
        </w:rPr>
        <w:t>Legfeljebb 25</w:t>
      </w:r>
      <w:r w:rsidR="000C3C46">
        <w:rPr>
          <w:sz w:val="22"/>
          <w:szCs w:val="22"/>
        </w:rPr>
        <w:t> </w:t>
      </w:r>
      <w:r w:rsidRPr="000C3C46">
        <w:rPr>
          <w:sz w:val="22"/>
          <w:szCs w:val="22"/>
        </w:rPr>
        <w:t>°C-on tárolandó.</w:t>
      </w:r>
      <w:r w:rsidR="005607B8">
        <w:rPr>
          <w:sz w:val="22"/>
          <w:szCs w:val="22"/>
        </w:rPr>
        <w:t xml:space="preserve"> Nem fagyasztható!</w:t>
      </w:r>
    </w:p>
    <w:p w14:paraId="296AADF8" w14:textId="77777777" w:rsidR="00E52711" w:rsidRPr="00545A35" w:rsidRDefault="00E52711" w:rsidP="00545A35">
      <w:pPr>
        <w:numPr>
          <w:ilvl w:val="12"/>
          <w:numId w:val="0"/>
        </w:numPr>
        <w:ind w:right="-2"/>
        <w:rPr>
          <w:sz w:val="22"/>
          <w:szCs w:val="22"/>
        </w:rPr>
      </w:pPr>
      <w:r w:rsidRPr="00545A35">
        <w:rPr>
          <w:sz w:val="22"/>
          <w:szCs w:val="22"/>
        </w:rPr>
        <w:t>Felbontást követően legfeljebb 28 napig használható.</w:t>
      </w:r>
    </w:p>
    <w:p w14:paraId="7CA0D9C8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41CFD3EE" w14:textId="77777777" w:rsidR="00BD0A68" w:rsidRPr="00545A35" w:rsidRDefault="00BD0A68" w:rsidP="00545A35">
      <w:pPr>
        <w:ind w:right="-2"/>
        <w:rPr>
          <w:sz w:val="22"/>
          <w:szCs w:val="22"/>
          <w:lang w:val="es-ES_tradnl"/>
        </w:rPr>
      </w:pPr>
      <w:r w:rsidRPr="00545A35">
        <w:rPr>
          <w:sz w:val="22"/>
          <w:szCs w:val="22"/>
          <w:lang w:val="es-ES_tradnl"/>
        </w:rPr>
        <w:t>A gyógyszer gyermekektől elzárva tartandó!</w:t>
      </w:r>
    </w:p>
    <w:p w14:paraId="5D02181E" w14:textId="77777777" w:rsidR="00BD0A68" w:rsidRPr="00545A35" w:rsidRDefault="00BD0A68" w:rsidP="00545A35">
      <w:pPr>
        <w:ind w:right="-2"/>
        <w:rPr>
          <w:sz w:val="22"/>
          <w:szCs w:val="22"/>
          <w:lang w:val="es-ES_tradnl"/>
        </w:rPr>
      </w:pPr>
    </w:p>
    <w:p w14:paraId="34641BC1" w14:textId="77777777" w:rsidR="00BD0A68" w:rsidRPr="00545A35" w:rsidRDefault="00BD0A68" w:rsidP="00545A35">
      <w:pPr>
        <w:ind w:right="-2"/>
        <w:rPr>
          <w:sz w:val="22"/>
          <w:szCs w:val="22"/>
          <w:lang w:val="es-ES_tradnl"/>
        </w:rPr>
      </w:pPr>
      <w:r w:rsidRPr="00545A35">
        <w:rPr>
          <w:sz w:val="22"/>
          <w:szCs w:val="22"/>
          <w:lang w:val="es-ES_tradnl"/>
        </w:rPr>
        <w:t xml:space="preserve">A címkén feltüntetett lejárati idő </w:t>
      </w:r>
      <w:r w:rsidRPr="00545A35">
        <w:rPr>
          <w:sz w:val="22"/>
          <w:szCs w:val="22"/>
        </w:rPr>
        <w:t>(Felh</w:t>
      </w:r>
      <w:r w:rsidR="007E5516" w:rsidRPr="00545A35">
        <w:rPr>
          <w:sz w:val="22"/>
          <w:szCs w:val="22"/>
        </w:rPr>
        <w:t>asználható</w:t>
      </w:r>
      <w:r w:rsidRPr="00545A35">
        <w:rPr>
          <w:sz w:val="22"/>
          <w:szCs w:val="22"/>
        </w:rPr>
        <w:t>.</w:t>
      </w:r>
      <w:r w:rsidR="00AB72F7" w:rsidRPr="00545A35">
        <w:rPr>
          <w:sz w:val="22"/>
          <w:szCs w:val="22"/>
        </w:rPr>
        <w:t>/</w:t>
      </w:r>
      <w:proofErr w:type="spellStart"/>
      <w:r w:rsidR="00AB72F7" w:rsidRPr="00545A35">
        <w:rPr>
          <w:sz w:val="22"/>
          <w:szCs w:val="22"/>
        </w:rPr>
        <w:t>Exp</w:t>
      </w:r>
      <w:proofErr w:type="spellEnd"/>
      <w:r w:rsidRPr="00545A35">
        <w:rPr>
          <w:sz w:val="22"/>
          <w:szCs w:val="22"/>
        </w:rPr>
        <w:t xml:space="preserve">:) </w:t>
      </w:r>
      <w:r w:rsidRPr="00545A35">
        <w:rPr>
          <w:sz w:val="22"/>
          <w:szCs w:val="22"/>
          <w:lang w:val="es-ES_tradnl"/>
        </w:rPr>
        <w:t xml:space="preserve">után ne alkalmazza ezt </w:t>
      </w:r>
      <w:r w:rsidRPr="00545A35">
        <w:rPr>
          <w:noProof/>
          <w:sz w:val="22"/>
          <w:szCs w:val="22"/>
          <w:lang w:val="es-ES_tradnl"/>
        </w:rPr>
        <w:t>a gyógyszert</w:t>
      </w:r>
      <w:r w:rsidRPr="00545A35">
        <w:rPr>
          <w:sz w:val="22"/>
          <w:szCs w:val="22"/>
          <w:lang w:val="es-ES_tradnl"/>
        </w:rPr>
        <w:t xml:space="preserve">. A lejárati idő </w:t>
      </w:r>
      <w:r w:rsidRPr="00545A35">
        <w:rPr>
          <w:noProof/>
          <w:sz w:val="22"/>
          <w:szCs w:val="22"/>
          <w:lang w:val="es-ES_tradnl"/>
        </w:rPr>
        <w:t>az adott</w:t>
      </w:r>
      <w:r w:rsidRPr="00545A35">
        <w:rPr>
          <w:sz w:val="22"/>
          <w:szCs w:val="22"/>
          <w:lang w:val="es-ES_tradnl"/>
        </w:rPr>
        <w:t xml:space="preserve"> hónap utolsó napjára vonatkozik.</w:t>
      </w:r>
    </w:p>
    <w:p w14:paraId="7F898151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sz w:val="22"/>
          <w:szCs w:val="22"/>
          <w:lang w:val="es-ES_tradnl"/>
        </w:rPr>
      </w:pPr>
    </w:p>
    <w:p w14:paraId="59330832" w14:textId="77777777" w:rsidR="005A674E" w:rsidRPr="00545A35" w:rsidRDefault="00BD0A68" w:rsidP="00545A35">
      <w:pPr>
        <w:rPr>
          <w:noProof/>
          <w:sz w:val="22"/>
          <w:szCs w:val="22"/>
          <w:lang w:val="es-ES_tradnl"/>
        </w:rPr>
      </w:pPr>
      <w:r w:rsidRPr="00545A35">
        <w:rPr>
          <w:noProof/>
          <w:sz w:val="22"/>
          <w:szCs w:val="22"/>
          <w:lang w:val="es-ES_tradnl"/>
        </w:rPr>
        <w:t xml:space="preserve">Ne alkalmazza ezt a gyógyszert, ha </w:t>
      </w:r>
      <w:r w:rsidR="005A674E" w:rsidRPr="00545A35">
        <w:rPr>
          <w:noProof/>
          <w:sz w:val="22"/>
          <w:szCs w:val="22"/>
          <w:lang w:val="es-ES_tradnl"/>
        </w:rPr>
        <w:t>az injekciós üveg sérült, ha az oldat színe eltér a leírástól (l</w:t>
      </w:r>
      <w:r w:rsidR="007E5516" w:rsidRPr="00545A35">
        <w:rPr>
          <w:noProof/>
          <w:sz w:val="22"/>
          <w:szCs w:val="22"/>
          <w:lang w:val="es-ES_tradnl"/>
        </w:rPr>
        <w:t>á</w:t>
      </w:r>
      <w:r w:rsidR="005A674E" w:rsidRPr="00545A35">
        <w:rPr>
          <w:noProof/>
          <w:sz w:val="22"/>
          <w:szCs w:val="22"/>
          <w:lang w:val="es-ES_tradnl"/>
        </w:rPr>
        <w:t xml:space="preserve">sd. </w:t>
      </w:r>
      <w:r w:rsidR="007E5516" w:rsidRPr="00545A35">
        <w:rPr>
          <w:noProof/>
          <w:sz w:val="22"/>
          <w:szCs w:val="22"/>
          <w:lang w:val="es-ES_tradnl"/>
        </w:rPr>
        <w:t xml:space="preserve">a </w:t>
      </w:r>
      <w:r w:rsidR="005A674E" w:rsidRPr="00545A35">
        <w:rPr>
          <w:noProof/>
          <w:sz w:val="22"/>
          <w:szCs w:val="22"/>
          <w:lang w:val="es-ES_tradnl"/>
        </w:rPr>
        <w:t>“Milyen a Clexane többadagos injekció külleme és mit tartalmaz a csomagolás?”</w:t>
      </w:r>
      <w:r w:rsidR="007E5516" w:rsidRPr="00545A35">
        <w:rPr>
          <w:noProof/>
          <w:sz w:val="22"/>
          <w:szCs w:val="22"/>
          <w:lang w:val="es-ES_tradnl"/>
        </w:rPr>
        <w:t xml:space="preserve"> című részt</w:t>
      </w:r>
      <w:r w:rsidR="005A674E" w:rsidRPr="00545A35">
        <w:rPr>
          <w:noProof/>
          <w:sz w:val="22"/>
          <w:szCs w:val="22"/>
          <w:lang w:val="es-ES_tradnl"/>
        </w:rPr>
        <w:t>), vagy ha részecskéket észlel az oldatban.</w:t>
      </w:r>
    </w:p>
    <w:p w14:paraId="15CE451A" w14:textId="77777777" w:rsidR="00BD0A68" w:rsidRPr="00545A35" w:rsidRDefault="00BD0A68" w:rsidP="00545A35">
      <w:pPr>
        <w:ind w:right="-2"/>
        <w:rPr>
          <w:noProof/>
          <w:sz w:val="22"/>
          <w:szCs w:val="22"/>
          <w:lang w:val="es-ES_tradnl"/>
        </w:rPr>
      </w:pPr>
    </w:p>
    <w:p w14:paraId="253DAF3E" w14:textId="77777777" w:rsidR="00BD0A68" w:rsidRPr="00545A35" w:rsidRDefault="00BD0A68" w:rsidP="00545A35">
      <w:pPr>
        <w:ind w:right="-2"/>
        <w:rPr>
          <w:sz w:val="22"/>
          <w:szCs w:val="22"/>
          <w:lang w:val="es-ES_tradnl"/>
        </w:rPr>
      </w:pPr>
      <w:r w:rsidRPr="00545A35">
        <w:rPr>
          <w:noProof/>
          <w:sz w:val="22"/>
          <w:szCs w:val="22"/>
          <w:lang w:val="es-ES_tradnl"/>
        </w:rPr>
        <w:t xml:space="preserve">Semmilyen gyógyszert ne dobjon a szennyvízbe </w:t>
      </w:r>
      <w:r w:rsidRPr="00545A35">
        <w:rPr>
          <w:sz w:val="22"/>
          <w:szCs w:val="22"/>
          <w:lang w:val="es-ES_tradnl"/>
        </w:rPr>
        <w:t xml:space="preserve">vagy a háztartási </w:t>
      </w:r>
      <w:r w:rsidRPr="00545A35">
        <w:rPr>
          <w:noProof/>
          <w:sz w:val="22"/>
          <w:szCs w:val="22"/>
          <w:lang w:val="es-ES_tradnl"/>
        </w:rPr>
        <w:t>hulladékba.</w:t>
      </w:r>
      <w:r w:rsidRPr="00545A35">
        <w:rPr>
          <w:sz w:val="22"/>
          <w:szCs w:val="22"/>
          <w:lang w:val="es-ES_tradnl"/>
        </w:rPr>
        <w:t xml:space="preserve"> Kérdezze meg gyógyszerészét, hogy mit tegyen </w:t>
      </w:r>
      <w:r w:rsidRPr="00545A35">
        <w:rPr>
          <w:noProof/>
          <w:sz w:val="22"/>
          <w:szCs w:val="22"/>
          <w:lang w:val="es-ES_tradnl"/>
        </w:rPr>
        <w:t>a már nem használt</w:t>
      </w:r>
      <w:r w:rsidRPr="00545A35">
        <w:rPr>
          <w:sz w:val="22"/>
          <w:szCs w:val="22"/>
          <w:lang w:val="es-ES_tradnl"/>
        </w:rPr>
        <w:t xml:space="preserve"> gyógyszereivel. Ezek az intézkedések elősegítik a környezet védelmét.</w:t>
      </w:r>
    </w:p>
    <w:p w14:paraId="4A78AB39" w14:textId="77777777" w:rsidR="00A1604B" w:rsidRPr="00545A35" w:rsidRDefault="00A1604B" w:rsidP="00545A35">
      <w:pPr>
        <w:ind w:right="-2"/>
        <w:rPr>
          <w:sz w:val="22"/>
          <w:szCs w:val="22"/>
          <w:lang w:val="es-ES_tradnl"/>
        </w:rPr>
      </w:pPr>
    </w:p>
    <w:p w14:paraId="124D9169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noProof/>
          <w:sz w:val="22"/>
          <w:szCs w:val="22"/>
          <w:lang w:val="es-ES_tradnl"/>
        </w:rPr>
      </w:pPr>
    </w:p>
    <w:p w14:paraId="44D02B9B" w14:textId="77777777" w:rsidR="00BD0A68" w:rsidRPr="00545A35" w:rsidRDefault="00BD0A68" w:rsidP="00545A35">
      <w:pPr>
        <w:numPr>
          <w:ilvl w:val="12"/>
          <w:numId w:val="0"/>
        </w:numPr>
        <w:ind w:left="567" w:right="-2" w:hanging="567"/>
        <w:rPr>
          <w:b/>
          <w:noProof/>
          <w:sz w:val="22"/>
          <w:szCs w:val="22"/>
          <w:lang w:val="es-ES_tradnl"/>
        </w:rPr>
      </w:pPr>
      <w:r w:rsidRPr="00545A35">
        <w:rPr>
          <w:b/>
          <w:noProof/>
          <w:sz w:val="22"/>
          <w:szCs w:val="22"/>
          <w:lang w:val="es-ES_tradnl"/>
        </w:rPr>
        <w:t>6.</w:t>
      </w:r>
      <w:r w:rsidRPr="00545A35">
        <w:rPr>
          <w:b/>
          <w:noProof/>
          <w:sz w:val="22"/>
          <w:szCs w:val="22"/>
          <w:lang w:val="es-ES_tradnl"/>
        </w:rPr>
        <w:tab/>
      </w:r>
      <w:r w:rsidRPr="00545A35">
        <w:rPr>
          <w:b/>
          <w:bCs/>
          <w:sz w:val="22"/>
          <w:szCs w:val="22"/>
          <w:lang w:val="es-ES_tradnl"/>
        </w:rPr>
        <w:t>A csomagolás tartalma és egyéb információk</w:t>
      </w:r>
    </w:p>
    <w:p w14:paraId="0125B793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noProof/>
          <w:sz w:val="22"/>
          <w:szCs w:val="22"/>
          <w:lang w:val="es-ES_tradnl"/>
        </w:rPr>
      </w:pPr>
    </w:p>
    <w:p w14:paraId="1F0022D9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b/>
          <w:bCs/>
          <w:noProof/>
          <w:sz w:val="22"/>
          <w:szCs w:val="22"/>
          <w:lang w:val="es-ES_tradnl"/>
        </w:rPr>
      </w:pPr>
      <w:r w:rsidRPr="00545A35">
        <w:rPr>
          <w:b/>
          <w:bCs/>
          <w:noProof/>
          <w:sz w:val="22"/>
          <w:szCs w:val="22"/>
          <w:lang w:val="es-ES_tradnl"/>
        </w:rPr>
        <w:t xml:space="preserve">Mit tartalmaz a </w:t>
      </w:r>
      <w:r w:rsidR="002613B4" w:rsidRPr="00545A35">
        <w:rPr>
          <w:b/>
          <w:bCs/>
          <w:noProof/>
          <w:sz w:val="22"/>
          <w:szCs w:val="22"/>
          <w:lang w:val="es-ES_tradnl"/>
        </w:rPr>
        <w:t xml:space="preserve">Clexane többadagos </w:t>
      </w:r>
      <w:r w:rsidRPr="00545A35">
        <w:rPr>
          <w:b/>
          <w:bCs/>
          <w:noProof/>
          <w:sz w:val="22"/>
          <w:szCs w:val="22"/>
          <w:lang w:val="es-ES_tradnl"/>
        </w:rPr>
        <w:t>injekció?</w:t>
      </w:r>
    </w:p>
    <w:p w14:paraId="6345AB42" w14:textId="77777777" w:rsidR="00E52711" w:rsidRPr="00545A35" w:rsidRDefault="00BD0A68" w:rsidP="00FF7E28">
      <w:pPr>
        <w:numPr>
          <w:ilvl w:val="0"/>
          <w:numId w:val="20"/>
        </w:numPr>
        <w:tabs>
          <w:tab w:val="left" w:pos="567"/>
        </w:tabs>
        <w:ind w:left="567" w:hanging="567"/>
        <w:rPr>
          <w:sz w:val="22"/>
          <w:szCs w:val="22"/>
          <w:lang w:val="es-ES_tradnl"/>
        </w:rPr>
      </w:pPr>
      <w:r w:rsidRPr="00545A35">
        <w:rPr>
          <w:sz w:val="22"/>
          <w:szCs w:val="22"/>
        </w:rPr>
        <w:t>A készítmény hatóanyaga az enoxaparin</w:t>
      </w:r>
      <w:r w:rsidRPr="00545A35">
        <w:rPr>
          <w:noProof/>
          <w:sz w:val="22"/>
          <w:szCs w:val="22"/>
          <w:lang w:val="es-ES_tradnl"/>
        </w:rPr>
        <w:t>-nátrium.</w:t>
      </w:r>
    </w:p>
    <w:p w14:paraId="02C7F2D0" w14:textId="77777777" w:rsidR="00E52711" w:rsidRPr="00545A35" w:rsidRDefault="00E52711" w:rsidP="00545A35">
      <w:pPr>
        <w:ind w:left="568"/>
        <w:rPr>
          <w:sz w:val="22"/>
          <w:szCs w:val="22"/>
        </w:rPr>
      </w:pPr>
      <w:r w:rsidRPr="00545A35">
        <w:rPr>
          <w:sz w:val="22"/>
          <w:szCs w:val="22"/>
        </w:rPr>
        <w:t>Milliliterenként 100 mg enoxaparin</w:t>
      </w:r>
      <w:r w:rsidRPr="00545A35">
        <w:rPr>
          <w:sz w:val="22"/>
          <w:szCs w:val="22"/>
        </w:rPr>
        <w:noBreakHyphen/>
        <w:t xml:space="preserve">nátriumot </w:t>
      </w:r>
      <w:r w:rsidR="00CD001C" w:rsidRPr="00545A35">
        <w:rPr>
          <w:sz w:val="22"/>
          <w:szCs w:val="22"/>
        </w:rPr>
        <w:t>(amely megfelel 10</w:t>
      </w:r>
      <w:r w:rsidR="000C3C46">
        <w:rPr>
          <w:sz w:val="22"/>
          <w:szCs w:val="22"/>
        </w:rPr>
        <w:t> </w:t>
      </w:r>
      <w:r w:rsidR="00CD001C" w:rsidRPr="000C3C46">
        <w:rPr>
          <w:sz w:val="22"/>
          <w:szCs w:val="22"/>
        </w:rPr>
        <w:t>000 NE anti-Xa</w:t>
      </w:r>
      <w:r w:rsidR="000C3C46">
        <w:rPr>
          <w:sz w:val="22"/>
          <w:szCs w:val="22"/>
        </w:rPr>
        <w:t>-</w:t>
      </w:r>
      <w:r w:rsidR="00CD001C" w:rsidRPr="000C3C46">
        <w:rPr>
          <w:sz w:val="22"/>
          <w:szCs w:val="22"/>
        </w:rPr>
        <w:t xml:space="preserve">aktivitásnak) </w:t>
      </w:r>
      <w:r w:rsidRPr="00545A35">
        <w:rPr>
          <w:sz w:val="22"/>
          <w:szCs w:val="22"/>
        </w:rPr>
        <w:t>tartalmaz.</w:t>
      </w:r>
    </w:p>
    <w:p w14:paraId="4BBAB9AD" w14:textId="77777777" w:rsidR="00BD0A68" w:rsidRPr="00545A35" w:rsidRDefault="00AB72F7" w:rsidP="00545A35">
      <w:pPr>
        <w:tabs>
          <w:tab w:val="left" w:pos="567"/>
        </w:tabs>
        <w:rPr>
          <w:sz w:val="22"/>
          <w:szCs w:val="22"/>
          <w:lang w:val="es-ES_tradnl"/>
        </w:rPr>
      </w:pPr>
      <w:r w:rsidRPr="00545A35">
        <w:rPr>
          <w:noProof/>
          <w:sz w:val="22"/>
          <w:szCs w:val="22"/>
        </w:rPr>
        <w:tab/>
      </w:r>
      <w:r w:rsidR="00A1604B" w:rsidRPr="00545A35">
        <w:rPr>
          <w:noProof/>
          <w:sz w:val="22"/>
          <w:szCs w:val="22"/>
        </w:rPr>
        <w:t>Eg</w:t>
      </w:r>
      <w:r w:rsidR="0075085A" w:rsidRPr="00545A35">
        <w:rPr>
          <w:noProof/>
          <w:sz w:val="22"/>
          <w:szCs w:val="22"/>
        </w:rPr>
        <w:t xml:space="preserve">y </w:t>
      </w:r>
      <w:r w:rsidRPr="00545A35">
        <w:rPr>
          <w:noProof/>
          <w:sz w:val="22"/>
          <w:szCs w:val="22"/>
        </w:rPr>
        <w:t xml:space="preserve">többadagos </w:t>
      </w:r>
      <w:r w:rsidR="00673122" w:rsidRPr="00545A35">
        <w:rPr>
          <w:noProof/>
          <w:sz w:val="22"/>
          <w:szCs w:val="22"/>
        </w:rPr>
        <w:t>injekciós üvegben</w:t>
      </w:r>
      <w:r w:rsidR="0075085A" w:rsidRPr="00545A35">
        <w:rPr>
          <w:noProof/>
          <w:sz w:val="22"/>
          <w:szCs w:val="22"/>
        </w:rPr>
        <w:t xml:space="preserve"> (</w:t>
      </w:r>
      <w:r w:rsidR="00A1604B" w:rsidRPr="00545A35">
        <w:rPr>
          <w:noProof/>
          <w:sz w:val="22"/>
          <w:szCs w:val="22"/>
        </w:rPr>
        <w:t>3</w:t>
      </w:r>
      <w:r w:rsidR="0075085A" w:rsidRPr="00545A35">
        <w:rPr>
          <w:noProof/>
          <w:sz w:val="22"/>
          <w:szCs w:val="22"/>
        </w:rPr>
        <w:t>,0 ml) 30 000 NE (300 </w:t>
      </w:r>
      <w:r w:rsidR="00A1604B" w:rsidRPr="00545A35">
        <w:rPr>
          <w:noProof/>
          <w:sz w:val="22"/>
          <w:szCs w:val="22"/>
        </w:rPr>
        <w:t>mg</w:t>
      </w:r>
      <w:r w:rsidR="0075085A" w:rsidRPr="00545A35">
        <w:rPr>
          <w:noProof/>
          <w:sz w:val="22"/>
          <w:szCs w:val="22"/>
        </w:rPr>
        <w:t>)</w:t>
      </w:r>
      <w:r w:rsidR="00A1604B" w:rsidRPr="00545A35">
        <w:rPr>
          <w:noProof/>
          <w:sz w:val="22"/>
          <w:szCs w:val="22"/>
        </w:rPr>
        <w:t xml:space="preserve"> enoxaparin</w:t>
      </w:r>
      <w:r w:rsidR="00A1604B" w:rsidRPr="00545A35">
        <w:rPr>
          <w:noProof/>
          <w:sz w:val="22"/>
          <w:szCs w:val="22"/>
        </w:rPr>
        <w:noBreakHyphen/>
        <w:t>nátrium van.</w:t>
      </w:r>
    </w:p>
    <w:p w14:paraId="557210D1" w14:textId="77777777" w:rsidR="00BD0A68" w:rsidRPr="00545A35" w:rsidRDefault="00BD0A68" w:rsidP="00FF7E28">
      <w:pPr>
        <w:numPr>
          <w:ilvl w:val="0"/>
          <w:numId w:val="20"/>
        </w:numPr>
        <w:tabs>
          <w:tab w:val="left" w:pos="567"/>
          <w:tab w:val="center" w:pos="2126"/>
          <w:tab w:val="left" w:pos="5783"/>
          <w:tab w:val="left" w:pos="6383"/>
          <w:tab w:val="left" w:pos="7938"/>
        </w:tabs>
        <w:ind w:left="567" w:hanging="567"/>
        <w:rPr>
          <w:sz w:val="22"/>
          <w:szCs w:val="22"/>
        </w:rPr>
      </w:pPr>
      <w:r w:rsidRPr="00545A35">
        <w:rPr>
          <w:sz w:val="22"/>
          <w:szCs w:val="22"/>
        </w:rPr>
        <w:t>Egyéb összetevő(k): injekcióhoz való víz, benzil</w:t>
      </w:r>
      <w:r w:rsidRPr="00545A35">
        <w:rPr>
          <w:sz w:val="22"/>
          <w:szCs w:val="22"/>
        </w:rPr>
        <w:noBreakHyphen/>
        <w:t xml:space="preserve">alkohol. </w:t>
      </w:r>
    </w:p>
    <w:p w14:paraId="13FC1325" w14:textId="77777777" w:rsidR="00BD0A68" w:rsidRPr="00545A35" w:rsidRDefault="00BD0A68" w:rsidP="00A56818">
      <w:pPr>
        <w:ind w:right="-2"/>
        <w:rPr>
          <w:noProof/>
          <w:sz w:val="22"/>
          <w:szCs w:val="22"/>
          <w:lang w:val="es-ES_tradnl"/>
        </w:rPr>
      </w:pPr>
    </w:p>
    <w:p w14:paraId="48773786" w14:textId="77777777" w:rsidR="00BD0A68" w:rsidRPr="00545A35" w:rsidRDefault="00BD0A68" w:rsidP="00545A35">
      <w:pPr>
        <w:keepNext/>
        <w:numPr>
          <w:ilvl w:val="12"/>
          <w:numId w:val="0"/>
        </w:numPr>
        <w:rPr>
          <w:b/>
          <w:bCs/>
          <w:noProof/>
          <w:sz w:val="22"/>
          <w:szCs w:val="22"/>
          <w:lang w:val="es-ES_tradnl"/>
        </w:rPr>
      </w:pPr>
      <w:r w:rsidRPr="00545A35">
        <w:rPr>
          <w:b/>
          <w:bCs/>
          <w:noProof/>
          <w:sz w:val="22"/>
          <w:szCs w:val="22"/>
          <w:lang w:val="es-ES_tradnl"/>
        </w:rPr>
        <w:t xml:space="preserve">Milyen a </w:t>
      </w:r>
      <w:r w:rsidR="002613B4" w:rsidRPr="00545A35">
        <w:rPr>
          <w:b/>
          <w:bCs/>
          <w:noProof/>
          <w:sz w:val="22"/>
          <w:szCs w:val="22"/>
          <w:lang w:val="es-ES_tradnl"/>
        </w:rPr>
        <w:t xml:space="preserve">Clexane többadagos </w:t>
      </w:r>
      <w:r w:rsidRPr="00545A35">
        <w:rPr>
          <w:b/>
          <w:bCs/>
          <w:noProof/>
          <w:sz w:val="22"/>
          <w:szCs w:val="22"/>
          <w:lang w:val="es-ES_tradnl"/>
        </w:rPr>
        <w:t>injekció külleme és mit tartalmaz a csomagolás?</w:t>
      </w:r>
    </w:p>
    <w:p w14:paraId="2099FBA7" w14:textId="77777777" w:rsidR="00E52711" w:rsidRPr="00545A35" w:rsidRDefault="00AB72F7" w:rsidP="00545A35">
      <w:pPr>
        <w:rPr>
          <w:sz w:val="22"/>
          <w:szCs w:val="22"/>
        </w:rPr>
      </w:pPr>
      <w:r w:rsidRPr="00545A35">
        <w:rPr>
          <w:bCs/>
          <w:noProof/>
          <w:sz w:val="22"/>
          <w:szCs w:val="22"/>
          <w:lang w:val="es-ES_tradnl"/>
        </w:rPr>
        <w:t>A Clexane többadagos injekció</w:t>
      </w:r>
      <w:r w:rsidRPr="00545A35">
        <w:rPr>
          <w:sz w:val="22"/>
          <w:szCs w:val="22"/>
        </w:rPr>
        <w:t xml:space="preserve"> egy t</w:t>
      </w:r>
      <w:r w:rsidR="00E52711" w:rsidRPr="00545A35">
        <w:rPr>
          <w:sz w:val="22"/>
          <w:szCs w:val="22"/>
        </w:rPr>
        <w:t>iszta, színtelen vagy halványsárga színű injekció</w:t>
      </w:r>
      <w:r w:rsidRPr="00545A35">
        <w:rPr>
          <w:sz w:val="22"/>
          <w:szCs w:val="22"/>
        </w:rPr>
        <w:t>s oldat</w:t>
      </w:r>
      <w:r w:rsidR="00E52711" w:rsidRPr="00545A35">
        <w:rPr>
          <w:sz w:val="22"/>
          <w:szCs w:val="22"/>
        </w:rPr>
        <w:t>, injekciós üvegbe</w:t>
      </w:r>
      <w:r w:rsidRPr="00545A35">
        <w:rPr>
          <w:sz w:val="22"/>
          <w:szCs w:val="22"/>
        </w:rPr>
        <w:t xml:space="preserve"> töltve</w:t>
      </w:r>
      <w:r w:rsidR="00E52711" w:rsidRPr="00545A35">
        <w:rPr>
          <w:sz w:val="22"/>
          <w:szCs w:val="22"/>
        </w:rPr>
        <w:t xml:space="preserve">. </w:t>
      </w:r>
    </w:p>
    <w:p w14:paraId="4E5805B1" w14:textId="77777777" w:rsidR="00BD0A68" w:rsidRPr="00545A35" w:rsidRDefault="00BD0A68" w:rsidP="00545A35">
      <w:pPr>
        <w:rPr>
          <w:sz w:val="22"/>
          <w:szCs w:val="22"/>
        </w:rPr>
      </w:pPr>
    </w:p>
    <w:p w14:paraId="21DF30D8" w14:textId="77777777" w:rsidR="00BD0A68" w:rsidRPr="00545A35" w:rsidRDefault="00BD0A68" w:rsidP="00545A35">
      <w:pPr>
        <w:rPr>
          <w:sz w:val="22"/>
          <w:szCs w:val="22"/>
        </w:rPr>
      </w:pPr>
      <w:r w:rsidRPr="00545A35">
        <w:rPr>
          <w:sz w:val="22"/>
          <w:szCs w:val="22"/>
        </w:rPr>
        <w:t>1 db</w:t>
      </w:r>
      <w:r w:rsidR="00E52711" w:rsidRPr="00545A35">
        <w:rPr>
          <w:sz w:val="22"/>
          <w:szCs w:val="22"/>
        </w:rPr>
        <w:t>, 5 db, 10 db</w:t>
      </w:r>
      <w:r w:rsidRPr="00545A35">
        <w:rPr>
          <w:sz w:val="22"/>
          <w:szCs w:val="22"/>
        </w:rPr>
        <w:t xml:space="preserve"> </w:t>
      </w:r>
      <w:r w:rsidR="00AB72F7" w:rsidRPr="00545A35">
        <w:rPr>
          <w:sz w:val="22"/>
          <w:szCs w:val="22"/>
        </w:rPr>
        <w:t xml:space="preserve">többadagos </w:t>
      </w:r>
      <w:r w:rsidRPr="00545A35">
        <w:rPr>
          <w:sz w:val="22"/>
          <w:szCs w:val="22"/>
        </w:rPr>
        <w:t>injekciós üveg.</w:t>
      </w:r>
    </w:p>
    <w:p w14:paraId="0A618445" w14:textId="77777777" w:rsidR="00E52711" w:rsidRPr="00545A35" w:rsidRDefault="00E52711" w:rsidP="00A56818">
      <w:pPr>
        <w:rPr>
          <w:sz w:val="22"/>
          <w:szCs w:val="22"/>
        </w:rPr>
      </w:pPr>
    </w:p>
    <w:p w14:paraId="5A1C0E93" w14:textId="77777777" w:rsidR="00E52711" w:rsidRPr="00545A35" w:rsidRDefault="00E52711" w:rsidP="00545A35">
      <w:pPr>
        <w:rPr>
          <w:sz w:val="22"/>
          <w:szCs w:val="22"/>
        </w:rPr>
      </w:pPr>
      <w:r w:rsidRPr="00545A35">
        <w:rPr>
          <w:sz w:val="22"/>
          <w:szCs w:val="22"/>
        </w:rPr>
        <w:t>Nem feltétlenül mindegyik kiszerelés kerül kereskedelmi forgalomba.</w:t>
      </w:r>
    </w:p>
    <w:p w14:paraId="0168107F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noProof/>
          <w:sz w:val="22"/>
          <w:szCs w:val="22"/>
          <w:u w:val="single"/>
          <w:lang w:val="es-ES_tradnl"/>
        </w:rPr>
      </w:pPr>
    </w:p>
    <w:p w14:paraId="104D8B9E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b/>
          <w:bCs/>
          <w:noProof/>
          <w:sz w:val="22"/>
          <w:szCs w:val="22"/>
          <w:lang w:val="es-ES_tradnl"/>
        </w:rPr>
      </w:pPr>
      <w:r w:rsidRPr="00545A35">
        <w:rPr>
          <w:b/>
          <w:sz w:val="22"/>
          <w:szCs w:val="22"/>
          <w:lang w:val="es-ES_tradnl"/>
        </w:rPr>
        <w:t xml:space="preserve">A forgalomba hozatali engedély jogosultja </w:t>
      </w:r>
    </w:p>
    <w:p w14:paraId="09F1D7B6" w14:textId="77777777" w:rsidR="00BD0A68" w:rsidRPr="00545A35" w:rsidRDefault="00BD0A68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sz w:val="22"/>
          <w:szCs w:val="22"/>
        </w:rPr>
      </w:pPr>
      <w:r w:rsidRPr="00545A35">
        <w:rPr>
          <w:caps/>
          <w:sz w:val="22"/>
          <w:szCs w:val="22"/>
        </w:rPr>
        <w:t>sanofi-aventis</w:t>
      </w:r>
      <w:r w:rsidRPr="00545A35">
        <w:rPr>
          <w:sz w:val="22"/>
          <w:szCs w:val="22"/>
        </w:rPr>
        <w:t xml:space="preserve"> Zrt.</w:t>
      </w:r>
    </w:p>
    <w:p w14:paraId="1DED1FA6" w14:textId="4E13AFDE" w:rsidR="00BD0A68" w:rsidRDefault="00A556B3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sz w:val="22"/>
          <w:szCs w:val="22"/>
        </w:rPr>
      </w:pPr>
      <w:r>
        <w:rPr>
          <w:sz w:val="22"/>
          <w:szCs w:val="22"/>
        </w:rPr>
        <w:t>1138 Budapest, Váci út 133. E épület 3. emelet</w:t>
      </w:r>
    </w:p>
    <w:p w14:paraId="644EB049" w14:textId="32F70491" w:rsidR="00DB1CE5" w:rsidRPr="00545A35" w:rsidRDefault="00DB1CE5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2CE3D9D1" w14:textId="77777777" w:rsidR="00BD0A68" w:rsidRPr="00545A35" w:rsidRDefault="00BD0A68" w:rsidP="00A56818">
      <w:pPr>
        <w:ind w:left="567" w:hanging="567"/>
        <w:rPr>
          <w:i/>
          <w:iCs/>
          <w:sz w:val="22"/>
          <w:szCs w:val="22"/>
          <w:lang w:val="es-ES_tradnl"/>
        </w:rPr>
      </w:pPr>
    </w:p>
    <w:p w14:paraId="3C27F317" w14:textId="7F40200F" w:rsidR="00BD0A68" w:rsidRDefault="00BD0A68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b/>
          <w:bCs/>
          <w:sz w:val="22"/>
          <w:szCs w:val="22"/>
        </w:rPr>
      </w:pPr>
      <w:r w:rsidRPr="00545A35">
        <w:rPr>
          <w:b/>
          <w:bCs/>
          <w:sz w:val="22"/>
          <w:szCs w:val="22"/>
        </w:rPr>
        <w:t>Gyártó</w:t>
      </w:r>
    </w:p>
    <w:p w14:paraId="7A41C98D" w14:textId="77777777" w:rsidR="005607B8" w:rsidRPr="00545A35" w:rsidRDefault="005607B8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b/>
          <w:bCs/>
          <w:sz w:val="22"/>
          <w:szCs w:val="22"/>
        </w:rPr>
      </w:pPr>
    </w:p>
    <w:p w14:paraId="63A5987A" w14:textId="77777777" w:rsidR="00BD0A68" w:rsidRPr="00545A35" w:rsidRDefault="00BD0A68" w:rsidP="00545A35">
      <w:pPr>
        <w:autoSpaceDE w:val="0"/>
        <w:autoSpaceDN w:val="0"/>
        <w:adjustRightInd w:val="0"/>
        <w:rPr>
          <w:rFonts w:eastAsia="MS Mincho"/>
          <w:sz w:val="22"/>
          <w:szCs w:val="22"/>
          <w:lang w:eastAsia="ja-JP"/>
        </w:rPr>
      </w:pPr>
      <w:r w:rsidRPr="00545A35">
        <w:rPr>
          <w:sz w:val="22"/>
          <w:szCs w:val="22"/>
        </w:rPr>
        <w:t>Sanofi-Aventis Deutschland GmbH</w:t>
      </w:r>
    </w:p>
    <w:p w14:paraId="62D75DAE" w14:textId="77777777" w:rsidR="00BD0A68" w:rsidRPr="00545A35" w:rsidRDefault="00BD0A68" w:rsidP="00545A35">
      <w:pPr>
        <w:autoSpaceDE w:val="0"/>
        <w:autoSpaceDN w:val="0"/>
        <w:adjustRightInd w:val="0"/>
        <w:rPr>
          <w:sz w:val="22"/>
          <w:szCs w:val="22"/>
        </w:rPr>
      </w:pPr>
      <w:r w:rsidRPr="00545A35">
        <w:rPr>
          <w:sz w:val="22"/>
          <w:szCs w:val="22"/>
        </w:rPr>
        <w:t>Industriepark Höchst</w:t>
      </w:r>
    </w:p>
    <w:p w14:paraId="7B31C27C" w14:textId="77777777" w:rsidR="00BD0A68" w:rsidRDefault="00BD0A68" w:rsidP="00545A35">
      <w:pPr>
        <w:rPr>
          <w:sz w:val="22"/>
          <w:szCs w:val="22"/>
        </w:rPr>
      </w:pPr>
      <w:r w:rsidRPr="00545A35">
        <w:rPr>
          <w:sz w:val="22"/>
          <w:szCs w:val="22"/>
        </w:rPr>
        <w:t>65926 Frankfurt am Main, Németország</w:t>
      </w:r>
    </w:p>
    <w:p w14:paraId="23BA3FB4" w14:textId="7B91C3C5" w:rsidR="005607B8" w:rsidRPr="00DB1CE5" w:rsidRDefault="005607B8" w:rsidP="00545A35">
      <w:pPr>
        <w:rPr>
          <w:sz w:val="22"/>
          <w:szCs w:val="22"/>
        </w:rPr>
      </w:pPr>
    </w:p>
    <w:p w14:paraId="19A333D4" w14:textId="77777777" w:rsidR="005607B8" w:rsidRPr="00DB1CE5" w:rsidRDefault="005607B8" w:rsidP="00545A35">
      <w:pPr>
        <w:rPr>
          <w:sz w:val="22"/>
          <w:szCs w:val="22"/>
        </w:rPr>
      </w:pPr>
    </w:p>
    <w:p w14:paraId="3E7D104E" w14:textId="77777777" w:rsidR="005607B8" w:rsidRPr="00DB57C3" w:rsidRDefault="005607B8" w:rsidP="00DB57C3">
      <w:pPr>
        <w:numPr>
          <w:ilvl w:val="12"/>
          <w:numId w:val="0"/>
        </w:numPr>
        <w:ind w:right="-2"/>
        <w:rPr>
          <w:sz w:val="22"/>
          <w:szCs w:val="22"/>
        </w:rPr>
      </w:pPr>
      <w:r w:rsidRPr="00DB57C3">
        <w:rPr>
          <w:sz w:val="22"/>
          <w:szCs w:val="22"/>
        </w:rPr>
        <w:t>Sanofi Winthrop Industrie</w:t>
      </w:r>
    </w:p>
    <w:p w14:paraId="5EE7566D" w14:textId="77777777" w:rsidR="005607B8" w:rsidRPr="00DB57C3" w:rsidRDefault="005607B8" w:rsidP="00DB57C3">
      <w:pPr>
        <w:numPr>
          <w:ilvl w:val="12"/>
          <w:numId w:val="0"/>
        </w:numPr>
        <w:ind w:right="-2"/>
        <w:rPr>
          <w:sz w:val="22"/>
          <w:szCs w:val="22"/>
        </w:rPr>
      </w:pPr>
      <w:r w:rsidRPr="00DB57C3">
        <w:rPr>
          <w:sz w:val="22"/>
          <w:szCs w:val="22"/>
        </w:rPr>
        <w:t>180 rue Jean Jaurès</w:t>
      </w:r>
    </w:p>
    <w:p w14:paraId="6BEB887C" w14:textId="77777777" w:rsidR="005607B8" w:rsidRPr="00DB57C3" w:rsidRDefault="005607B8" w:rsidP="00DB57C3">
      <w:pPr>
        <w:numPr>
          <w:ilvl w:val="12"/>
          <w:numId w:val="0"/>
        </w:numPr>
        <w:ind w:right="-2"/>
        <w:rPr>
          <w:sz w:val="22"/>
          <w:szCs w:val="22"/>
        </w:rPr>
      </w:pPr>
      <w:r w:rsidRPr="00DB57C3">
        <w:rPr>
          <w:sz w:val="22"/>
          <w:szCs w:val="22"/>
        </w:rPr>
        <w:t>94700 Maisons-Alfort</w:t>
      </w:r>
    </w:p>
    <w:p w14:paraId="45DFE4AC" w14:textId="2210604B" w:rsidR="005607B8" w:rsidRPr="00DB57C3" w:rsidRDefault="005607B8" w:rsidP="00DB57C3">
      <w:pPr>
        <w:numPr>
          <w:ilvl w:val="12"/>
          <w:numId w:val="0"/>
        </w:numPr>
        <w:ind w:right="-2"/>
        <w:rPr>
          <w:sz w:val="22"/>
          <w:szCs w:val="22"/>
        </w:rPr>
      </w:pPr>
      <w:r w:rsidRPr="00DB57C3">
        <w:rPr>
          <w:sz w:val="22"/>
          <w:szCs w:val="22"/>
        </w:rPr>
        <w:t>Fr</w:t>
      </w:r>
      <w:r w:rsidR="00DB1CE5" w:rsidRPr="00DB57C3">
        <w:rPr>
          <w:sz w:val="22"/>
          <w:szCs w:val="22"/>
        </w:rPr>
        <w:t>anciaország</w:t>
      </w:r>
    </w:p>
    <w:p w14:paraId="403A46ED" w14:textId="78AABE52" w:rsidR="005607B8" w:rsidRPr="00545A35" w:rsidRDefault="005607B8" w:rsidP="00545A35">
      <w:pPr>
        <w:rPr>
          <w:sz w:val="22"/>
          <w:szCs w:val="22"/>
        </w:rPr>
      </w:pPr>
    </w:p>
    <w:p w14:paraId="3EFF0CED" w14:textId="77777777" w:rsidR="00BD0A68" w:rsidRPr="00545A35" w:rsidRDefault="00BD0A68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sz w:val="22"/>
          <w:szCs w:val="22"/>
        </w:rPr>
      </w:pPr>
    </w:p>
    <w:p w14:paraId="599FBFEE" w14:textId="77777777" w:rsidR="00BD0A68" w:rsidRPr="00545A35" w:rsidRDefault="00BD0A68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sz w:val="22"/>
          <w:szCs w:val="22"/>
        </w:rPr>
      </w:pPr>
      <w:r w:rsidRPr="00545A35">
        <w:rPr>
          <w:sz w:val="22"/>
          <w:szCs w:val="22"/>
        </w:rPr>
        <w:t>A készítményhez kapcsolódó további kérdéseivel forduljon a forgalomba hozatali engedély jogosultjához:</w:t>
      </w:r>
    </w:p>
    <w:p w14:paraId="6092F383" w14:textId="77777777" w:rsidR="00BD0A68" w:rsidRPr="00545A35" w:rsidRDefault="00A556B3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sz w:val="22"/>
          <w:szCs w:val="22"/>
        </w:rPr>
      </w:pPr>
      <w:r>
        <w:rPr>
          <w:sz w:val="22"/>
          <w:szCs w:val="22"/>
        </w:rPr>
        <w:t>1138 Budapest, Váci út 133. E épület 3. emelet</w:t>
      </w:r>
    </w:p>
    <w:p w14:paraId="0094D192" w14:textId="77777777" w:rsidR="00BD0A68" w:rsidRPr="00545A35" w:rsidRDefault="00BD0A68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sz w:val="22"/>
          <w:szCs w:val="22"/>
        </w:rPr>
      </w:pPr>
      <w:r w:rsidRPr="00545A35">
        <w:rPr>
          <w:sz w:val="22"/>
          <w:szCs w:val="22"/>
        </w:rPr>
        <w:t>Telefon: +36-1/5050050</w:t>
      </w:r>
    </w:p>
    <w:p w14:paraId="68386D82" w14:textId="68EDA509" w:rsidR="00BD0A68" w:rsidRPr="00545A35" w:rsidRDefault="00DB1CE5" w:rsidP="00545A35">
      <w:pPr>
        <w:tabs>
          <w:tab w:val="center" w:pos="2126"/>
          <w:tab w:val="left" w:pos="5783"/>
          <w:tab w:val="left" w:pos="6383"/>
          <w:tab w:val="left" w:pos="7938"/>
        </w:tabs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57CDF928" w14:textId="77777777" w:rsidR="00BD0A68" w:rsidRPr="00545A35" w:rsidRDefault="00BD0A68" w:rsidP="00545A35">
      <w:pPr>
        <w:tabs>
          <w:tab w:val="left" w:pos="284"/>
          <w:tab w:val="left" w:pos="2552"/>
        </w:tabs>
        <w:rPr>
          <w:sz w:val="22"/>
          <w:szCs w:val="22"/>
        </w:rPr>
      </w:pPr>
    </w:p>
    <w:p w14:paraId="13DC4C2D" w14:textId="77777777" w:rsidR="00BD0A68" w:rsidRPr="00545A35" w:rsidRDefault="00BD0A68" w:rsidP="00545A35">
      <w:pPr>
        <w:pStyle w:val="WW-BodyText2"/>
        <w:tabs>
          <w:tab w:val="left" w:pos="284"/>
          <w:tab w:val="left" w:pos="1843"/>
          <w:tab w:val="left" w:pos="6379"/>
        </w:tabs>
        <w:rPr>
          <w:b w:val="0"/>
          <w:sz w:val="22"/>
          <w:szCs w:val="22"/>
        </w:rPr>
      </w:pPr>
      <w:r w:rsidRPr="00545A35">
        <w:rPr>
          <w:b w:val="0"/>
          <w:sz w:val="22"/>
          <w:szCs w:val="22"/>
        </w:rPr>
        <w:t>OGYI-T-4097/11</w:t>
      </w:r>
    </w:p>
    <w:p w14:paraId="05630942" w14:textId="77777777" w:rsidR="00BD0A68" w:rsidRPr="00545A35" w:rsidRDefault="00BD0A68" w:rsidP="00A56818">
      <w:pPr>
        <w:numPr>
          <w:ilvl w:val="12"/>
          <w:numId w:val="0"/>
        </w:numPr>
        <w:ind w:right="-2"/>
        <w:rPr>
          <w:noProof/>
          <w:sz w:val="22"/>
          <w:szCs w:val="22"/>
          <w:lang w:val="es-ES_tradnl"/>
        </w:rPr>
      </w:pPr>
    </w:p>
    <w:p w14:paraId="4366D137" w14:textId="77777777" w:rsidR="00BD0A68" w:rsidRPr="00545A35" w:rsidRDefault="00BD0A68" w:rsidP="00545A35">
      <w:pPr>
        <w:keepNext/>
        <w:rPr>
          <w:b/>
          <w:noProof/>
          <w:sz w:val="22"/>
          <w:szCs w:val="22"/>
          <w:lang w:val="es-ES_tradnl"/>
        </w:rPr>
      </w:pPr>
      <w:r w:rsidRPr="00545A35">
        <w:rPr>
          <w:b/>
          <w:sz w:val="22"/>
          <w:szCs w:val="22"/>
          <w:lang w:val="es-ES_tradnl"/>
        </w:rPr>
        <w:t>Ezt a gyógyszert az Európai Gazdasági Térség tagállamaiban az alábbi neveken engedélyezték</w:t>
      </w:r>
      <w:r w:rsidRPr="00545A35">
        <w:rPr>
          <w:b/>
          <w:noProof/>
          <w:sz w:val="22"/>
          <w:szCs w:val="22"/>
          <w:lang w:val="es-ES_tradnl"/>
        </w:rPr>
        <w:t>:</w:t>
      </w:r>
    </w:p>
    <w:p w14:paraId="5A74F336" w14:textId="77777777" w:rsidR="00BD0A68" w:rsidRPr="00545A35" w:rsidRDefault="00BD0A68" w:rsidP="00545A35">
      <w:pPr>
        <w:rPr>
          <w:i/>
          <w:noProof/>
          <w:sz w:val="22"/>
          <w:szCs w:val="22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6"/>
        <w:gridCol w:w="1713"/>
      </w:tblGrid>
      <w:tr w:rsidR="00502D90" w:rsidRPr="00545A35" w14:paraId="5042C40D" w14:textId="77777777" w:rsidTr="001219A2">
        <w:tc>
          <w:tcPr>
            <w:tcW w:w="7479" w:type="dxa"/>
          </w:tcPr>
          <w:p w14:paraId="53A33C5A" w14:textId="77777777" w:rsidR="00502D90" w:rsidRPr="00545A35" w:rsidRDefault="00502D90" w:rsidP="00545A35">
            <w:pPr>
              <w:numPr>
                <w:ilvl w:val="12"/>
                <w:numId w:val="0"/>
              </w:numPr>
              <w:ind w:right="-2"/>
              <w:rPr>
                <w:noProof/>
                <w:sz w:val="22"/>
                <w:szCs w:val="22"/>
                <w:lang w:val="es-ES_tradnl"/>
              </w:rPr>
            </w:pPr>
            <w:r w:rsidRPr="00545A35">
              <w:rPr>
                <w:noProof/>
                <w:sz w:val="22"/>
                <w:szCs w:val="22"/>
                <w:lang w:val="es-ES_tradnl"/>
              </w:rPr>
              <w:t>Ausztria, Franciaország, Portugália</w:t>
            </w:r>
          </w:p>
        </w:tc>
        <w:tc>
          <w:tcPr>
            <w:tcW w:w="1730" w:type="dxa"/>
          </w:tcPr>
          <w:p w14:paraId="384F2B74" w14:textId="77777777" w:rsidR="00502D90" w:rsidRPr="00545A35" w:rsidRDefault="00502D90" w:rsidP="00545A35">
            <w:pPr>
              <w:numPr>
                <w:ilvl w:val="12"/>
                <w:numId w:val="0"/>
              </w:numPr>
              <w:ind w:right="-2"/>
              <w:rPr>
                <w:noProof/>
                <w:sz w:val="22"/>
                <w:szCs w:val="22"/>
                <w:lang w:val="es-ES_tradnl"/>
              </w:rPr>
            </w:pPr>
            <w:r w:rsidRPr="00545A35">
              <w:rPr>
                <w:noProof/>
                <w:sz w:val="22"/>
                <w:szCs w:val="22"/>
                <w:lang w:val="es-ES_tradnl"/>
              </w:rPr>
              <w:t>Lovenox</w:t>
            </w:r>
          </w:p>
        </w:tc>
      </w:tr>
      <w:tr w:rsidR="00502D90" w:rsidRPr="00545A35" w14:paraId="7238BC74" w14:textId="77777777" w:rsidTr="001219A2">
        <w:tc>
          <w:tcPr>
            <w:tcW w:w="7479" w:type="dxa"/>
          </w:tcPr>
          <w:p w14:paraId="2C68086E" w14:textId="77777777" w:rsidR="00502D90" w:rsidRPr="00545A35" w:rsidRDefault="00502D90" w:rsidP="00A56818">
            <w:pPr>
              <w:numPr>
                <w:ilvl w:val="12"/>
                <w:numId w:val="0"/>
              </w:numPr>
              <w:ind w:right="-2"/>
              <w:rPr>
                <w:noProof/>
                <w:sz w:val="22"/>
                <w:szCs w:val="22"/>
                <w:lang w:val="es-ES_tradnl"/>
              </w:rPr>
            </w:pPr>
            <w:r w:rsidRPr="00545A35">
              <w:rPr>
                <w:sz w:val="22"/>
                <w:szCs w:val="22"/>
              </w:rPr>
              <w:t>Egyesült Királyság</w:t>
            </w:r>
            <w:r w:rsidR="00790F2A" w:rsidRPr="00545A35">
              <w:rPr>
                <w:sz w:val="22"/>
                <w:szCs w:val="22"/>
              </w:rPr>
              <w:t>,</w:t>
            </w:r>
            <w:r w:rsidRPr="00545A35">
              <w:rPr>
                <w:noProof/>
                <w:sz w:val="22"/>
                <w:szCs w:val="22"/>
                <w:lang w:val="es-ES_tradnl"/>
              </w:rPr>
              <w:t xml:space="preserve"> </w:t>
            </w:r>
            <w:r w:rsidR="00790F2A" w:rsidRPr="00545A35">
              <w:rPr>
                <w:sz w:val="22"/>
                <w:szCs w:val="22"/>
              </w:rPr>
              <w:t>Lengyelország</w:t>
            </w:r>
            <w:r w:rsidR="00790F2A" w:rsidRPr="00545A35">
              <w:rPr>
                <w:noProof/>
                <w:sz w:val="22"/>
                <w:szCs w:val="22"/>
                <w:lang w:val="es-ES_tradnl"/>
              </w:rPr>
              <w:t xml:space="preserve">, </w:t>
            </w:r>
            <w:r w:rsidR="00790F2A" w:rsidRPr="00545A35">
              <w:rPr>
                <w:sz w:val="22"/>
                <w:szCs w:val="22"/>
              </w:rPr>
              <w:t>Magyarország</w:t>
            </w:r>
            <w:r w:rsidR="00790F2A" w:rsidRPr="00545A35">
              <w:rPr>
                <w:noProof/>
                <w:sz w:val="22"/>
                <w:szCs w:val="22"/>
                <w:lang w:val="es-ES_tradnl"/>
              </w:rPr>
              <w:t xml:space="preserve">, </w:t>
            </w:r>
            <w:r w:rsidRPr="00545A35">
              <w:rPr>
                <w:noProof/>
                <w:sz w:val="22"/>
                <w:szCs w:val="22"/>
                <w:lang w:val="es-ES_tradnl"/>
              </w:rPr>
              <w:t xml:space="preserve">Málta, </w:t>
            </w:r>
            <w:r w:rsidR="00616AFD" w:rsidRPr="00545A35">
              <w:rPr>
                <w:noProof/>
                <w:sz w:val="22"/>
                <w:szCs w:val="22"/>
                <w:lang w:val="es-ES_tradnl"/>
              </w:rPr>
              <w:t xml:space="preserve">Németország, </w:t>
            </w:r>
            <w:r w:rsidRPr="00545A35">
              <w:rPr>
                <w:sz w:val="22"/>
                <w:szCs w:val="22"/>
              </w:rPr>
              <w:t>Szlovákia</w:t>
            </w:r>
            <w:r w:rsidRPr="00545A35">
              <w:rPr>
                <w:noProof/>
                <w:sz w:val="22"/>
                <w:szCs w:val="22"/>
                <w:lang w:val="es-ES_tradnl"/>
              </w:rPr>
              <w:t xml:space="preserve">, Szlovénia </w:t>
            </w:r>
          </w:p>
        </w:tc>
        <w:tc>
          <w:tcPr>
            <w:tcW w:w="1730" w:type="dxa"/>
          </w:tcPr>
          <w:p w14:paraId="2E183868" w14:textId="77777777" w:rsidR="00502D90" w:rsidRPr="00545A35" w:rsidRDefault="00502D90" w:rsidP="00545A35">
            <w:pPr>
              <w:numPr>
                <w:ilvl w:val="12"/>
                <w:numId w:val="0"/>
              </w:numPr>
              <w:ind w:right="-2"/>
              <w:rPr>
                <w:noProof/>
                <w:sz w:val="22"/>
                <w:szCs w:val="22"/>
                <w:lang w:val="es-ES_tradnl"/>
              </w:rPr>
            </w:pPr>
            <w:r w:rsidRPr="00545A35">
              <w:rPr>
                <w:noProof/>
                <w:sz w:val="22"/>
                <w:szCs w:val="22"/>
                <w:lang w:val="es-ES_tradnl"/>
              </w:rPr>
              <w:t>Clexane</w:t>
            </w:r>
          </w:p>
        </w:tc>
      </w:tr>
      <w:tr w:rsidR="00502D90" w:rsidRPr="00545A35" w14:paraId="7DE28B5C" w14:textId="77777777" w:rsidTr="001219A2">
        <w:tc>
          <w:tcPr>
            <w:tcW w:w="7479" w:type="dxa"/>
          </w:tcPr>
          <w:p w14:paraId="05A2A3B5" w14:textId="77777777" w:rsidR="00502D90" w:rsidRPr="00545A35" w:rsidRDefault="00502D90" w:rsidP="00A56818">
            <w:pPr>
              <w:numPr>
                <w:ilvl w:val="12"/>
                <w:numId w:val="0"/>
              </w:numPr>
              <w:ind w:right="-2"/>
              <w:rPr>
                <w:noProof/>
                <w:sz w:val="22"/>
                <w:szCs w:val="22"/>
                <w:lang w:val="es-ES_tradnl"/>
              </w:rPr>
            </w:pPr>
            <w:r w:rsidRPr="00545A35">
              <w:rPr>
                <w:noProof/>
                <w:sz w:val="22"/>
                <w:szCs w:val="22"/>
                <w:lang w:val="es-ES_tradnl"/>
              </w:rPr>
              <w:t>Olaszország</w:t>
            </w:r>
          </w:p>
        </w:tc>
        <w:tc>
          <w:tcPr>
            <w:tcW w:w="1730" w:type="dxa"/>
          </w:tcPr>
          <w:p w14:paraId="4B6F0A14" w14:textId="77777777" w:rsidR="00502D90" w:rsidRPr="00545A35" w:rsidRDefault="00502D90" w:rsidP="00545A35">
            <w:pPr>
              <w:numPr>
                <w:ilvl w:val="12"/>
                <w:numId w:val="0"/>
              </w:numPr>
              <w:ind w:right="-2"/>
              <w:rPr>
                <w:noProof/>
                <w:sz w:val="22"/>
                <w:szCs w:val="22"/>
                <w:lang w:val="es-ES_tradnl"/>
              </w:rPr>
            </w:pPr>
            <w:r w:rsidRPr="00545A35">
              <w:rPr>
                <w:noProof/>
                <w:sz w:val="22"/>
                <w:szCs w:val="22"/>
                <w:lang w:val="es-ES_tradnl"/>
              </w:rPr>
              <w:t>Clexane T.</w:t>
            </w:r>
          </w:p>
        </w:tc>
      </w:tr>
      <w:tr w:rsidR="00502D90" w:rsidRPr="00545A35" w14:paraId="42BA9713" w14:textId="77777777" w:rsidTr="001219A2">
        <w:tc>
          <w:tcPr>
            <w:tcW w:w="7479" w:type="dxa"/>
          </w:tcPr>
          <w:p w14:paraId="7709506A" w14:textId="77777777" w:rsidR="00502D90" w:rsidRPr="00545A35" w:rsidRDefault="00502D90" w:rsidP="00A56818">
            <w:pPr>
              <w:numPr>
                <w:ilvl w:val="12"/>
                <w:numId w:val="0"/>
              </w:numPr>
              <w:ind w:right="-2"/>
              <w:rPr>
                <w:noProof/>
                <w:sz w:val="22"/>
                <w:szCs w:val="22"/>
                <w:lang w:val="es-ES_tradnl"/>
              </w:rPr>
            </w:pPr>
            <w:r w:rsidRPr="00545A35">
              <w:rPr>
                <w:noProof/>
                <w:sz w:val="22"/>
                <w:szCs w:val="22"/>
                <w:lang w:val="es-ES_tradnl"/>
              </w:rPr>
              <w:t xml:space="preserve">Dánia, Finnország, Izland, Norvégia, </w:t>
            </w:r>
            <w:r w:rsidRPr="00545A35">
              <w:rPr>
                <w:sz w:val="22"/>
                <w:szCs w:val="22"/>
              </w:rPr>
              <w:t>Svédország</w:t>
            </w:r>
          </w:p>
        </w:tc>
        <w:tc>
          <w:tcPr>
            <w:tcW w:w="1730" w:type="dxa"/>
          </w:tcPr>
          <w:p w14:paraId="3B5EE66C" w14:textId="77777777" w:rsidR="00502D90" w:rsidRPr="00545A35" w:rsidRDefault="00502D90" w:rsidP="00545A35">
            <w:pPr>
              <w:numPr>
                <w:ilvl w:val="12"/>
                <w:numId w:val="0"/>
              </w:numPr>
              <w:ind w:right="-2"/>
              <w:rPr>
                <w:noProof/>
                <w:sz w:val="22"/>
                <w:szCs w:val="22"/>
                <w:lang w:val="es-ES_tradnl"/>
              </w:rPr>
            </w:pPr>
            <w:r w:rsidRPr="00545A35">
              <w:rPr>
                <w:noProof/>
                <w:sz w:val="22"/>
                <w:szCs w:val="22"/>
                <w:lang w:val="es-ES_tradnl"/>
              </w:rPr>
              <w:t>Klexane</w:t>
            </w:r>
          </w:p>
        </w:tc>
      </w:tr>
    </w:tbl>
    <w:p w14:paraId="0B428594" w14:textId="77777777" w:rsidR="00BD0A68" w:rsidRPr="00545A35" w:rsidRDefault="00BD0A68" w:rsidP="00545A35">
      <w:pPr>
        <w:tabs>
          <w:tab w:val="center" w:pos="2126"/>
          <w:tab w:val="left" w:pos="5783"/>
          <w:tab w:val="left" w:pos="6383"/>
          <w:tab w:val="left" w:pos="7938"/>
        </w:tabs>
        <w:ind w:right="-2"/>
        <w:rPr>
          <w:b/>
          <w:sz w:val="22"/>
          <w:szCs w:val="22"/>
          <w:lang w:val="es-ES_tradnl"/>
        </w:rPr>
      </w:pPr>
    </w:p>
    <w:p w14:paraId="120B31CC" w14:textId="77777777" w:rsidR="00502D90" w:rsidRPr="00545A35" w:rsidRDefault="00502D90" w:rsidP="00545A35">
      <w:pPr>
        <w:tabs>
          <w:tab w:val="center" w:pos="2126"/>
          <w:tab w:val="left" w:pos="5783"/>
          <w:tab w:val="left" w:pos="6383"/>
          <w:tab w:val="left" w:pos="7938"/>
        </w:tabs>
        <w:ind w:right="-2"/>
        <w:rPr>
          <w:b/>
          <w:sz w:val="22"/>
          <w:szCs w:val="22"/>
          <w:lang w:val="es-ES_tradnl"/>
        </w:rPr>
      </w:pPr>
    </w:p>
    <w:p w14:paraId="528206F8" w14:textId="3643795B" w:rsidR="00AB72F7" w:rsidRPr="000C3C46" w:rsidRDefault="00BD0A68" w:rsidP="00A56818">
      <w:pPr>
        <w:tabs>
          <w:tab w:val="center" w:pos="2126"/>
          <w:tab w:val="left" w:pos="5783"/>
          <w:tab w:val="left" w:pos="6383"/>
          <w:tab w:val="left" w:pos="7938"/>
        </w:tabs>
        <w:ind w:right="-2"/>
        <w:rPr>
          <w:sz w:val="22"/>
          <w:szCs w:val="22"/>
        </w:rPr>
      </w:pPr>
      <w:r w:rsidRPr="00545A35">
        <w:rPr>
          <w:b/>
          <w:sz w:val="22"/>
          <w:szCs w:val="22"/>
          <w:lang w:val="es-ES_tradnl"/>
        </w:rPr>
        <w:t xml:space="preserve">A betegtájékoztató </w:t>
      </w:r>
      <w:r w:rsidRPr="00545A35">
        <w:rPr>
          <w:b/>
          <w:noProof/>
          <w:sz w:val="22"/>
          <w:szCs w:val="22"/>
          <w:lang w:val="es-ES_tradnl"/>
        </w:rPr>
        <w:t>legutóbbi felülvizsgálatának</w:t>
      </w:r>
      <w:r w:rsidRPr="00545A35">
        <w:rPr>
          <w:b/>
          <w:sz w:val="22"/>
          <w:szCs w:val="22"/>
          <w:lang w:val="es-ES_tradnl"/>
        </w:rPr>
        <w:t xml:space="preserve"> dátuma</w:t>
      </w:r>
      <w:r w:rsidRPr="00545A35">
        <w:rPr>
          <w:b/>
          <w:noProof/>
          <w:sz w:val="22"/>
          <w:szCs w:val="22"/>
          <w:lang w:val="es-ES_tradnl"/>
        </w:rPr>
        <w:t xml:space="preserve">: </w:t>
      </w:r>
      <w:r w:rsidR="005607B8">
        <w:rPr>
          <w:b/>
          <w:noProof/>
          <w:sz w:val="22"/>
          <w:szCs w:val="22"/>
          <w:lang w:val="es-ES_tradnl"/>
        </w:rPr>
        <w:t>2026</w:t>
      </w:r>
      <w:r w:rsidR="00A556B3">
        <w:rPr>
          <w:b/>
          <w:noProof/>
          <w:sz w:val="22"/>
          <w:szCs w:val="22"/>
          <w:lang w:val="es-ES_tradnl"/>
        </w:rPr>
        <w:t xml:space="preserve">. </w:t>
      </w:r>
      <w:r w:rsidR="005607B8">
        <w:rPr>
          <w:b/>
          <w:noProof/>
          <w:sz w:val="22"/>
          <w:szCs w:val="22"/>
          <w:lang w:val="es-ES_tradnl"/>
        </w:rPr>
        <w:t>augusztus</w:t>
      </w:r>
      <w:r w:rsidR="00DB1CE5">
        <w:rPr>
          <w:b/>
          <w:noProof/>
          <w:sz w:val="22"/>
          <w:szCs w:val="22"/>
          <w:lang w:val="es-ES_tradnl"/>
        </w:rPr>
        <w:t>.</w:t>
      </w:r>
    </w:p>
    <w:p w14:paraId="61524A35" w14:textId="77777777" w:rsidR="00BD0A68" w:rsidRPr="000C3C46" w:rsidRDefault="00BD0A68" w:rsidP="00A56818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es-ES_tradnl"/>
        </w:rPr>
      </w:pPr>
    </w:p>
    <w:p w14:paraId="2CF5C599" w14:textId="77777777" w:rsidR="00BD0A68" w:rsidRPr="00545A35" w:rsidRDefault="00BD0A68" w:rsidP="00545A3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es-ES_tradnl"/>
        </w:rPr>
      </w:pPr>
      <w:r w:rsidRPr="00545A35">
        <w:rPr>
          <w:b/>
          <w:noProof/>
          <w:sz w:val="22"/>
          <w:szCs w:val="22"/>
          <w:lang w:val="es-ES_tradnl"/>
        </w:rPr>
        <w:t>Egyéb információforrások</w:t>
      </w:r>
    </w:p>
    <w:p w14:paraId="6BAA3919" w14:textId="77777777" w:rsidR="008B0F67" w:rsidRPr="00545A35" w:rsidRDefault="00BD0A68" w:rsidP="00F615A3">
      <w:pPr>
        <w:rPr>
          <w:sz w:val="22"/>
          <w:szCs w:val="22"/>
        </w:rPr>
      </w:pPr>
      <w:r w:rsidRPr="00545A35">
        <w:rPr>
          <w:noProof/>
          <w:sz w:val="22"/>
          <w:szCs w:val="22"/>
          <w:lang w:val="es-ES_tradnl"/>
        </w:rPr>
        <w:t xml:space="preserve">A gyógyszerről részletes információ az OGYÉI internetes honlapján </w:t>
      </w:r>
      <w:r w:rsidRPr="00545A35">
        <w:rPr>
          <w:iCs/>
          <w:noProof/>
          <w:sz w:val="22"/>
          <w:szCs w:val="22"/>
          <w:lang w:val="es-ES_tradnl"/>
        </w:rPr>
        <w:t>található</w:t>
      </w:r>
      <w:r w:rsidR="00E82261">
        <w:rPr>
          <w:iCs/>
          <w:noProof/>
          <w:sz w:val="22"/>
          <w:szCs w:val="22"/>
          <w:lang w:val="es-ES_tradnl"/>
        </w:rPr>
        <w:t xml:space="preserve"> (www.ogyei.gov.hu)</w:t>
      </w:r>
      <w:r w:rsidRPr="00545A35">
        <w:rPr>
          <w:iCs/>
          <w:noProof/>
          <w:sz w:val="22"/>
          <w:szCs w:val="22"/>
          <w:lang w:val="es-ES_tradnl"/>
        </w:rPr>
        <w:t>.</w:t>
      </w:r>
    </w:p>
    <w:sectPr w:rsidR="008B0F67" w:rsidRPr="00545A35" w:rsidSect="00B53D39">
      <w:headerReference w:type="default" r:id="rId18"/>
      <w:headerReference w:type="first" r:id="rId19"/>
      <w:footerReference w:type="first" r:id="rId20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BCA26" w14:textId="77777777" w:rsidR="009938D2" w:rsidRDefault="009938D2">
      <w:r>
        <w:separator/>
      </w:r>
    </w:p>
  </w:endnote>
  <w:endnote w:type="continuationSeparator" w:id="0">
    <w:p w14:paraId="0AF3E6F2" w14:textId="77777777" w:rsidR="009938D2" w:rsidRDefault="00993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ceanSansAV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ceanSansAVLigh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ordia New">
    <w:altName w:val="Microsoft Sans Serif"/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ADB9D" w14:textId="55935AAB" w:rsidR="0098677D" w:rsidRPr="00AB72F7" w:rsidRDefault="00DB1CE5" w:rsidP="00AB72F7">
    <w:pPr>
      <w:pStyle w:val="llb"/>
    </w:pPr>
    <w:r w:rsidRPr="00DB1CE5">
      <w:rPr>
        <w:rFonts w:eastAsia="MS Mincho"/>
        <w:sz w:val="18"/>
        <w:szCs w:val="18"/>
        <w:lang w:eastAsia="ja-JP"/>
      </w:rPr>
      <w:t>NNGYK/ETGY/8985/2026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FE7F3" w14:textId="77777777" w:rsidR="009938D2" w:rsidRDefault="009938D2">
      <w:r>
        <w:separator/>
      </w:r>
    </w:p>
  </w:footnote>
  <w:footnote w:type="continuationSeparator" w:id="0">
    <w:p w14:paraId="002D8C3A" w14:textId="77777777" w:rsidR="009938D2" w:rsidRDefault="00993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86B7E" w14:textId="4AB3A338" w:rsidR="0098677D" w:rsidRPr="007B3380" w:rsidRDefault="0098677D">
    <w:pPr>
      <w:pStyle w:val="lfej"/>
      <w:jc w:val="center"/>
      <w:rPr>
        <w:sz w:val="18"/>
        <w:szCs w:val="18"/>
      </w:rPr>
    </w:pPr>
    <w:r w:rsidRPr="007B3380">
      <w:rPr>
        <w:sz w:val="18"/>
        <w:szCs w:val="18"/>
      </w:rPr>
      <w:fldChar w:fldCharType="begin"/>
    </w:r>
    <w:r w:rsidRPr="007B3380">
      <w:rPr>
        <w:sz w:val="18"/>
        <w:szCs w:val="18"/>
      </w:rPr>
      <w:instrText xml:space="preserve"> PAGE \*ARABIC </w:instrText>
    </w:r>
    <w:r w:rsidRPr="007B3380">
      <w:rPr>
        <w:sz w:val="18"/>
        <w:szCs w:val="18"/>
      </w:rPr>
      <w:fldChar w:fldCharType="separate"/>
    </w:r>
    <w:r w:rsidR="00DB57C3">
      <w:rPr>
        <w:noProof/>
        <w:sz w:val="18"/>
        <w:szCs w:val="18"/>
      </w:rPr>
      <w:t>10</w:t>
    </w:r>
    <w:r w:rsidRPr="007B3380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3FBD9" w14:textId="77777777" w:rsidR="0098677D" w:rsidRDefault="0098677D">
    <w:pPr>
      <w:tabs>
        <w:tab w:val="left" w:pos="567"/>
      </w:tabs>
      <w:spacing w:line="100" w:lineRule="atLeast"/>
      <w:ind w:left="15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28103C16"/>
    <w:name w:val="WW8Num6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22"/>
        <w:szCs w:val="22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·"/>
      <w:lvlJc w:val="left"/>
      <w:pPr>
        <w:tabs>
          <w:tab w:val="num" w:pos="643"/>
        </w:tabs>
        <w:ind w:left="64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927"/>
        </w:tabs>
        <w:ind w:left="92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1210"/>
        </w:tabs>
        <w:ind w:left="121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494"/>
        </w:tabs>
        <w:ind w:left="149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777"/>
        </w:tabs>
        <w:ind w:left="177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2061"/>
        </w:tabs>
        <w:ind w:left="206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2344"/>
        </w:tabs>
        <w:ind w:left="234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628"/>
        </w:tabs>
        <w:ind w:left="262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911"/>
        </w:tabs>
        <w:ind w:left="2911" w:hanging="283"/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9" w15:restartNumberingAfterBreak="0">
    <w:nsid w:val="0000000A"/>
    <w:multiLevelType w:val="multilevel"/>
    <w:tmpl w:val="0000000A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227374F"/>
    <w:multiLevelType w:val="hybridMultilevel"/>
    <w:tmpl w:val="0B3C75E0"/>
    <w:lvl w:ilvl="0" w:tplc="040E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03481B7E"/>
    <w:multiLevelType w:val="hybridMultilevel"/>
    <w:tmpl w:val="11C87BDC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04086630"/>
    <w:multiLevelType w:val="hybridMultilevel"/>
    <w:tmpl w:val="2A30BC4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4C1321"/>
    <w:multiLevelType w:val="hybridMultilevel"/>
    <w:tmpl w:val="78C6E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E11DC5"/>
    <w:multiLevelType w:val="hybridMultilevel"/>
    <w:tmpl w:val="AEB04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5D44A3"/>
    <w:multiLevelType w:val="hybridMultilevel"/>
    <w:tmpl w:val="237478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581D6E"/>
    <w:multiLevelType w:val="hybridMultilevel"/>
    <w:tmpl w:val="846A59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F80C2B"/>
    <w:multiLevelType w:val="hybridMultilevel"/>
    <w:tmpl w:val="78386D8A"/>
    <w:lvl w:ilvl="0" w:tplc="E2FEB838">
      <w:start w:val="1"/>
      <w:numFmt w:val="decimal"/>
      <w:lvlText w:val="%1)"/>
      <w:lvlJc w:val="left"/>
      <w:pPr>
        <w:ind w:left="720" w:hanging="360"/>
      </w:pPr>
      <w:rPr>
        <w:rFonts w:eastAsia="OceanSansAV-Bold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2244CF7"/>
    <w:multiLevelType w:val="hybridMultilevel"/>
    <w:tmpl w:val="B9D6FB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220830"/>
    <w:multiLevelType w:val="hybridMultilevel"/>
    <w:tmpl w:val="ABFA272A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1" w15:restartNumberingAfterBreak="0">
    <w:nsid w:val="364D6413"/>
    <w:multiLevelType w:val="hybridMultilevel"/>
    <w:tmpl w:val="C9205AA6"/>
    <w:lvl w:ilvl="0" w:tplc="575E1D34">
      <w:start w:val="1"/>
      <w:numFmt w:val="decimal"/>
      <w:lvlText w:val="%1)"/>
      <w:lvlJc w:val="left"/>
      <w:pPr>
        <w:ind w:left="720" w:hanging="360"/>
      </w:pPr>
      <w:rPr>
        <w:rFonts w:eastAsia="OceanSansAV-Bold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A838EE"/>
    <w:multiLevelType w:val="hybridMultilevel"/>
    <w:tmpl w:val="A9801BCA"/>
    <w:name w:val="LT_Heading22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786268"/>
    <w:multiLevelType w:val="hybridMultilevel"/>
    <w:tmpl w:val="D6C026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761A7D"/>
    <w:multiLevelType w:val="hybridMultilevel"/>
    <w:tmpl w:val="C64842A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980543"/>
    <w:multiLevelType w:val="hybridMultilevel"/>
    <w:tmpl w:val="09763F1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C77E6D"/>
    <w:multiLevelType w:val="hybridMultilevel"/>
    <w:tmpl w:val="15EA0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3B3434"/>
    <w:multiLevelType w:val="hybridMultilevel"/>
    <w:tmpl w:val="BD702D1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1E4776"/>
    <w:multiLevelType w:val="hybridMultilevel"/>
    <w:tmpl w:val="0E2CF4E2"/>
    <w:lvl w:ilvl="0" w:tplc="040E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D24675B"/>
    <w:multiLevelType w:val="hybridMultilevel"/>
    <w:tmpl w:val="AE22C4C0"/>
    <w:name w:val="LT_Heading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955BC0"/>
    <w:multiLevelType w:val="hybridMultilevel"/>
    <w:tmpl w:val="059A23F8"/>
    <w:lvl w:ilvl="0" w:tplc="E2FEB838">
      <w:start w:val="1"/>
      <w:numFmt w:val="decimal"/>
      <w:lvlText w:val="%1)"/>
      <w:lvlJc w:val="left"/>
      <w:pPr>
        <w:ind w:left="360" w:hanging="360"/>
      </w:pPr>
      <w:rPr>
        <w:rFonts w:eastAsia="OceanSansAV-Bold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F297472"/>
    <w:multiLevelType w:val="hybridMultilevel"/>
    <w:tmpl w:val="07628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A113D4"/>
    <w:multiLevelType w:val="hybridMultilevel"/>
    <w:tmpl w:val="A2063DCC"/>
    <w:name w:val="LT_Heading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5B1328"/>
    <w:multiLevelType w:val="hybridMultilevel"/>
    <w:tmpl w:val="3AAAEE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AEB10C8"/>
    <w:multiLevelType w:val="hybridMultilevel"/>
    <w:tmpl w:val="E1647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4B4147"/>
    <w:multiLevelType w:val="hybridMultilevel"/>
    <w:tmpl w:val="F33031F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37" w15:restartNumberingAfterBreak="0">
    <w:nsid w:val="73363A63"/>
    <w:multiLevelType w:val="hybridMultilevel"/>
    <w:tmpl w:val="AA90EE6A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604546"/>
    <w:multiLevelType w:val="hybridMultilevel"/>
    <w:tmpl w:val="B9EAF6A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8CB5B78"/>
    <w:multiLevelType w:val="hybridMultilevel"/>
    <w:tmpl w:val="87AC3ED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447C60"/>
    <w:multiLevelType w:val="hybridMultilevel"/>
    <w:tmpl w:val="1712640A"/>
    <w:name w:val="LT_Heading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102ADA"/>
    <w:multiLevelType w:val="hybridMultilevel"/>
    <w:tmpl w:val="48042F8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9"/>
  </w:num>
  <w:num w:numId="5">
    <w:abstractNumId w:val="29"/>
  </w:num>
  <w:num w:numId="6">
    <w:abstractNumId w:val="18"/>
  </w:num>
  <w:num w:numId="7">
    <w:abstractNumId w:val="14"/>
  </w:num>
  <w:num w:numId="8">
    <w:abstractNumId w:val="11"/>
  </w:num>
  <w:num w:numId="9">
    <w:abstractNumId w:val="36"/>
  </w:num>
  <w:num w:numId="10">
    <w:abstractNumId w:val="13"/>
  </w:num>
  <w:num w:numId="11">
    <w:abstractNumId w:val="30"/>
  </w:num>
  <w:num w:numId="12">
    <w:abstractNumId w:val="33"/>
  </w:num>
  <w:num w:numId="13">
    <w:abstractNumId w:val="40"/>
  </w:num>
  <w:num w:numId="14">
    <w:abstractNumId w:val="22"/>
  </w:num>
  <w:num w:numId="15">
    <w:abstractNumId w:val="26"/>
  </w:num>
  <w:num w:numId="16">
    <w:abstractNumId w:val="35"/>
  </w:num>
  <w:num w:numId="17">
    <w:abstractNumId w:val="38"/>
  </w:num>
  <w:num w:numId="18">
    <w:abstractNumId w:val="27"/>
  </w:num>
  <w:num w:numId="19">
    <w:abstractNumId w:val="16"/>
  </w:num>
  <w:num w:numId="20">
    <w:abstractNumId w:val="12"/>
  </w:num>
  <w:num w:numId="21">
    <w:abstractNumId w:val="32"/>
  </w:num>
  <w:num w:numId="22">
    <w:abstractNumId w:val="17"/>
  </w:num>
  <w:num w:numId="23">
    <w:abstractNumId w:val="34"/>
  </w:num>
  <w:num w:numId="24">
    <w:abstractNumId w:val="21"/>
  </w:num>
  <w:num w:numId="25">
    <w:abstractNumId w:val="20"/>
  </w:num>
  <w:num w:numId="26">
    <w:abstractNumId w:val="31"/>
  </w:num>
  <w:num w:numId="27">
    <w:abstractNumId w:val="23"/>
  </w:num>
  <w:num w:numId="28">
    <w:abstractNumId w:val="39"/>
  </w:num>
  <w:num w:numId="29">
    <w:abstractNumId w:val="41"/>
  </w:num>
  <w:num w:numId="30">
    <w:abstractNumId w:val="24"/>
  </w:num>
  <w:num w:numId="31">
    <w:abstractNumId w:val="37"/>
  </w:num>
  <w:num w:numId="32">
    <w:abstractNumId w:val="25"/>
  </w:num>
  <w:num w:numId="33">
    <w:abstractNumId w:val="10"/>
  </w:num>
  <w:num w:numId="34">
    <w:abstractNumId w:val="28"/>
  </w:num>
  <w:num w:numId="35">
    <w:abstractNumId w:val="19"/>
  </w:num>
  <w:num w:numId="36">
    <w:abstractNumId w:val="1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activeWritingStyle w:appName="MSWord" w:lang="hu-HU" w:vendorID="7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2536b7da-59b3-483d-a0ad-bd5b86431d45" w:val=" "/>
    <w:docVar w:name="vault_nd_2c481122-68f5-4bad-8280-b79bb56599c9" w:val=" "/>
    <w:docVar w:name="vault_nd_939382a5-208d-4079-ba67-448909418975" w:val=" "/>
    <w:docVar w:name="vault_nd_ce753dbb-b503-46a3-af75-b6c10d08d146" w:val=" "/>
    <w:docVar w:name="vault_nd_fc797a98-dc4f-4d0e-994a-112c70452d74" w:val=" "/>
  </w:docVars>
  <w:rsids>
    <w:rsidRoot w:val="00CC153B"/>
    <w:rsid w:val="00000EB4"/>
    <w:rsid w:val="0000483A"/>
    <w:rsid w:val="00004B4F"/>
    <w:rsid w:val="0000540A"/>
    <w:rsid w:val="00016E84"/>
    <w:rsid w:val="000223AE"/>
    <w:rsid w:val="00023F2F"/>
    <w:rsid w:val="0002599F"/>
    <w:rsid w:val="000271AC"/>
    <w:rsid w:val="00030D5F"/>
    <w:rsid w:val="00037DB3"/>
    <w:rsid w:val="000405B8"/>
    <w:rsid w:val="00041D5B"/>
    <w:rsid w:val="000437AD"/>
    <w:rsid w:val="00043D0D"/>
    <w:rsid w:val="00052AE1"/>
    <w:rsid w:val="00057189"/>
    <w:rsid w:val="0006437A"/>
    <w:rsid w:val="00084B35"/>
    <w:rsid w:val="00093F43"/>
    <w:rsid w:val="00095813"/>
    <w:rsid w:val="000A041C"/>
    <w:rsid w:val="000A0E70"/>
    <w:rsid w:val="000A5BCB"/>
    <w:rsid w:val="000B2F04"/>
    <w:rsid w:val="000B4071"/>
    <w:rsid w:val="000B4F58"/>
    <w:rsid w:val="000C10D0"/>
    <w:rsid w:val="000C3C46"/>
    <w:rsid w:val="000C7CB3"/>
    <w:rsid w:val="000D0506"/>
    <w:rsid w:val="000D2ADA"/>
    <w:rsid w:val="000E04AD"/>
    <w:rsid w:val="000E4BA6"/>
    <w:rsid w:val="000E6F22"/>
    <w:rsid w:val="000F3F04"/>
    <w:rsid w:val="000F6F27"/>
    <w:rsid w:val="00102BB3"/>
    <w:rsid w:val="001047FE"/>
    <w:rsid w:val="001050D5"/>
    <w:rsid w:val="0010559D"/>
    <w:rsid w:val="0010560F"/>
    <w:rsid w:val="00105E00"/>
    <w:rsid w:val="001068A6"/>
    <w:rsid w:val="00107082"/>
    <w:rsid w:val="00107998"/>
    <w:rsid w:val="00110B3B"/>
    <w:rsid w:val="00112114"/>
    <w:rsid w:val="0011385A"/>
    <w:rsid w:val="00116004"/>
    <w:rsid w:val="001219A2"/>
    <w:rsid w:val="001225F6"/>
    <w:rsid w:val="001226B1"/>
    <w:rsid w:val="00123D8C"/>
    <w:rsid w:val="00135F0F"/>
    <w:rsid w:val="00140086"/>
    <w:rsid w:val="00140FDC"/>
    <w:rsid w:val="00141D85"/>
    <w:rsid w:val="00164AE9"/>
    <w:rsid w:val="00172BDF"/>
    <w:rsid w:val="00172F29"/>
    <w:rsid w:val="00174172"/>
    <w:rsid w:val="00183FC8"/>
    <w:rsid w:val="001848DD"/>
    <w:rsid w:val="001873C0"/>
    <w:rsid w:val="00190C30"/>
    <w:rsid w:val="001925BD"/>
    <w:rsid w:val="001961F1"/>
    <w:rsid w:val="001971A1"/>
    <w:rsid w:val="001B5823"/>
    <w:rsid w:val="001C1974"/>
    <w:rsid w:val="001C2A84"/>
    <w:rsid w:val="001C3909"/>
    <w:rsid w:val="001C49AA"/>
    <w:rsid w:val="001C6DA1"/>
    <w:rsid w:val="001D48F9"/>
    <w:rsid w:val="001E2623"/>
    <w:rsid w:val="001E32EA"/>
    <w:rsid w:val="001E72FC"/>
    <w:rsid w:val="00203F50"/>
    <w:rsid w:val="002071C3"/>
    <w:rsid w:val="00210249"/>
    <w:rsid w:val="00217874"/>
    <w:rsid w:val="00234308"/>
    <w:rsid w:val="00235B4F"/>
    <w:rsid w:val="00241BA4"/>
    <w:rsid w:val="00245F54"/>
    <w:rsid w:val="002526D0"/>
    <w:rsid w:val="002613B4"/>
    <w:rsid w:val="00262138"/>
    <w:rsid w:val="0026433D"/>
    <w:rsid w:val="00264E5B"/>
    <w:rsid w:val="002679A9"/>
    <w:rsid w:val="00270B8D"/>
    <w:rsid w:val="00271DB6"/>
    <w:rsid w:val="00273965"/>
    <w:rsid w:val="002770DF"/>
    <w:rsid w:val="002942B2"/>
    <w:rsid w:val="00296C36"/>
    <w:rsid w:val="002A0377"/>
    <w:rsid w:val="002A52A6"/>
    <w:rsid w:val="002B072A"/>
    <w:rsid w:val="002B5A1F"/>
    <w:rsid w:val="002C4035"/>
    <w:rsid w:val="002C6133"/>
    <w:rsid w:val="002D45CD"/>
    <w:rsid w:val="002D4AC3"/>
    <w:rsid w:val="002D5774"/>
    <w:rsid w:val="002E072A"/>
    <w:rsid w:val="002E0906"/>
    <w:rsid w:val="002E3A12"/>
    <w:rsid w:val="002F16A3"/>
    <w:rsid w:val="00300C00"/>
    <w:rsid w:val="00301A9E"/>
    <w:rsid w:val="003032B8"/>
    <w:rsid w:val="00306C21"/>
    <w:rsid w:val="00307DC5"/>
    <w:rsid w:val="00313B0E"/>
    <w:rsid w:val="00323B3E"/>
    <w:rsid w:val="003244A9"/>
    <w:rsid w:val="00326CDD"/>
    <w:rsid w:val="0033075E"/>
    <w:rsid w:val="003423F5"/>
    <w:rsid w:val="003446D7"/>
    <w:rsid w:val="00346DBE"/>
    <w:rsid w:val="003508E8"/>
    <w:rsid w:val="003513DA"/>
    <w:rsid w:val="00354312"/>
    <w:rsid w:val="00355B65"/>
    <w:rsid w:val="00356072"/>
    <w:rsid w:val="0036347E"/>
    <w:rsid w:val="00364E24"/>
    <w:rsid w:val="00370E5F"/>
    <w:rsid w:val="00371B5A"/>
    <w:rsid w:val="003752F2"/>
    <w:rsid w:val="003859FC"/>
    <w:rsid w:val="00391F22"/>
    <w:rsid w:val="00393AF3"/>
    <w:rsid w:val="0039685F"/>
    <w:rsid w:val="003B0120"/>
    <w:rsid w:val="003B0FD3"/>
    <w:rsid w:val="003B1569"/>
    <w:rsid w:val="003B2034"/>
    <w:rsid w:val="003B20E8"/>
    <w:rsid w:val="003C2FD9"/>
    <w:rsid w:val="003D25CA"/>
    <w:rsid w:val="003D2FC5"/>
    <w:rsid w:val="003D75A3"/>
    <w:rsid w:val="003E1297"/>
    <w:rsid w:val="003E4BF6"/>
    <w:rsid w:val="003E58C1"/>
    <w:rsid w:val="003F3F28"/>
    <w:rsid w:val="003F434E"/>
    <w:rsid w:val="003F61FD"/>
    <w:rsid w:val="003F79D1"/>
    <w:rsid w:val="003F7C95"/>
    <w:rsid w:val="00401911"/>
    <w:rsid w:val="004048A3"/>
    <w:rsid w:val="00404D20"/>
    <w:rsid w:val="00405848"/>
    <w:rsid w:val="00407968"/>
    <w:rsid w:val="004116F0"/>
    <w:rsid w:val="004150AE"/>
    <w:rsid w:val="00415CD8"/>
    <w:rsid w:val="00417C4C"/>
    <w:rsid w:val="00425119"/>
    <w:rsid w:val="0043110F"/>
    <w:rsid w:val="00433C6F"/>
    <w:rsid w:val="0043733D"/>
    <w:rsid w:val="00437B24"/>
    <w:rsid w:val="0044299C"/>
    <w:rsid w:val="004476FC"/>
    <w:rsid w:val="004555D2"/>
    <w:rsid w:val="00460CFD"/>
    <w:rsid w:val="00461D8A"/>
    <w:rsid w:val="0046437B"/>
    <w:rsid w:val="00464E6C"/>
    <w:rsid w:val="00486200"/>
    <w:rsid w:val="00490957"/>
    <w:rsid w:val="0049608D"/>
    <w:rsid w:val="004969FF"/>
    <w:rsid w:val="004A13E7"/>
    <w:rsid w:val="004A65CC"/>
    <w:rsid w:val="004B171D"/>
    <w:rsid w:val="004B450C"/>
    <w:rsid w:val="004C2881"/>
    <w:rsid w:val="004C4DD0"/>
    <w:rsid w:val="004D0065"/>
    <w:rsid w:val="004D1CB2"/>
    <w:rsid w:val="004D3D5E"/>
    <w:rsid w:val="004D3FCB"/>
    <w:rsid w:val="004D54D3"/>
    <w:rsid w:val="004D768F"/>
    <w:rsid w:val="004D7797"/>
    <w:rsid w:val="004E05BF"/>
    <w:rsid w:val="004E45B2"/>
    <w:rsid w:val="004F2C5B"/>
    <w:rsid w:val="004F6054"/>
    <w:rsid w:val="004F629E"/>
    <w:rsid w:val="00502D90"/>
    <w:rsid w:val="00503A03"/>
    <w:rsid w:val="00513C02"/>
    <w:rsid w:val="0051411C"/>
    <w:rsid w:val="0051653E"/>
    <w:rsid w:val="00516DAD"/>
    <w:rsid w:val="0052140C"/>
    <w:rsid w:val="00521A32"/>
    <w:rsid w:val="00531AF1"/>
    <w:rsid w:val="00533153"/>
    <w:rsid w:val="00535DC1"/>
    <w:rsid w:val="005419AA"/>
    <w:rsid w:val="00545A35"/>
    <w:rsid w:val="00550D37"/>
    <w:rsid w:val="00555979"/>
    <w:rsid w:val="00555B3E"/>
    <w:rsid w:val="00560562"/>
    <w:rsid w:val="005607B8"/>
    <w:rsid w:val="00565C4B"/>
    <w:rsid w:val="00566CE1"/>
    <w:rsid w:val="005744E0"/>
    <w:rsid w:val="00576996"/>
    <w:rsid w:val="00582BF7"/>
    <w:rsid w:val="00585423"/>
    <w:rsid w:val="005875B5"/>
    <w:rsid w:val="00593618"/>
    <w:rsid w:val="00593FF8"/>
    <w:rsid w:val="00596A7C"/>
    <w:rsid w:val="00596D3F"/>
    <w:rsid w:val="005A06FC"/>
    <w:rsid w:val="005A1931"/>
    <w:rsid w:val="005A3AAA"/>
    <w:rsid w:val="005A66EB"/>
    <w:rsid w:val="005A674E"/>
    <w:rsid w:val="005B1244"/>
    <w:rsid w:val="005B51EE"/>
    <w:rsid w:val="005D385E"/>
    <w:rsid w:val="005D6A9A"/>
    <w:rsid w:val="005E0C8A"/>
    <w:rsid w:val="005F0CF6"/>
    <w:rsid w:val="005F2332"/>
    <w:rsid w:val="005F7017"/>
    <w:rsid w:val="00602F83"/>
    <w:rsid w:val="00603A32"/>
    <w:rsid w:val="00604DBB"/>
    <w:rsid w:val="0060554C"/>
    <w:rsid w:val="00607006"/>
    <w:rsid w:val="00616AFD"/>
    <w:rsid w:val="006215A9"/>
    <w:rsid w:val="00622218"/>
    <w:rsid w:val="00622798"/>
    <w:rsid w:val="00623D82"/>
    <w:rsid w:val="006242E5"/>
    <w:rsid w:val="006248F3"/>
    <w:rsid w:val="00631995"/>
    <w:rsid w:val="00643A83"/>
    <w:rsid w:val="00651365"/>
    <w:rsid w:val="00654371"/>
    <w:rsid w:val="00657D2D"/>
    <w:rsid w:val="00665655"/>
    <w:rsid w:val="006728E3"/>
    <w:rsid w:val="00673122"/>
    <w:rsid w:val="00687359"/>
    <w:rsid w:val="00693180"/>
    <w:rsid w:val="00697F6A"/>
    <w:rsid w:val="006B0E44"/>
    <w:rsid w:val="006C0CC7"/>
    <w:rsid w:val="006C3A1C"/>
    <w:rsid w:val="006C7407"/>
    <w:rsid w:val="006D337B"/>
    <w:rsid w:val="006D6597"/>
    <w:rsid w:val="006D778E"/>
    <w:rsid w:val="006E1563"/>
    <w:rsid w:val="006E5B8B"/>
    <w:rsid w:val="006E6284"/>
    <w:rsid w:val="00712F05"/>
    <w:rsid w:val="00730224"/>
    <w:rsid w:val="00730E47"/>
    <w:rsid w:val="00734C90"/>
    <w:rsid w:val="007403EE"/>
    <w:rsid w:val="00740F60"/>
    <w:rsid w:val="00741006"/>
    <w:rsid w:val="0075085A"/>
    <w:rsid w:val="00753AB2"/>
    <w:rsid w:val="007600F1"/>
    <w:rsid w:val="007650C3"/>
    <w:rsid w:val="00766D9B"/>
    <w:rsid w:val="007723A2"/>
    <w:rsid w:val="00772B26"/>
    <w:rsid w:val="007830F6"/>
    <w:rsid w:val="00783164"/>
    <w:rsid w:val="00783A88"/>
    <w:rsid w:val="0078462F"/>
    <w:rsid w:val="007848F9"/>
    <w:rsid w:val="00790F2A"/>
    <w:rsid w:val="00797F45"/>
    <w:rsid w:val="007A1E1B"/>
    <w:rsid w:val="007A2452"/>
    <w:rsid w:val="007A300B"/>
    <w:rsid w:val="007A6989"/>
    <w:rsid w:val="007B3380"/>
    <w:rsid w:val="007B34F3"/>
    <w:rsid w:val="007B5384"/>
    <w:rsid w:val="007C22CB"/>
    <w:rsid w:val="007C50C0"/>
    <w:rsid w:val="007C5426"/>
    <w:rsid w:val="007C6249"/>
    <w:rsid w:val="007C6507"/>
    <w:rsid w:val="007C7441"/>
    <w:rsid w:val="007D0623"/>
    <w:rsid w:val="007D62AC"/>
    <w:rsid w:val="007E12F5"/>
    <w:rsid w:val="007E25D2"/>
    <w:rsid w:val="007E4976"/>
    <w:rsid w:val="007E5516"/>
    <w:rsid w:val="007E6663"/>
    <w:rsid w:val="007E6787"/>
    <w:rsid w:val="007E69FC"/>
    <w:rsid w:val="007F00CE"/>
    <w:rsid w:val="007F73CD"/>
    <w:rsid w:val="00801441"/>
    <w:rsid w:val="00801CA4"/>
    <w:rsid w:val="008053FA"/>
    <w:rsid w:val="00810490"/>
    <w:rsid w:val="00811A5C"/>
    <w:rsid w:val="008168E1"/>
    <w:rsid w:val="00820F49"/>
    <w:rsid w:val="008224DA"/>
    <w:rsid w:val="00826307"/>
    <w:rsid w:val="00827D7E"/>
    <w:rsid w:val="00833025"/>
    <w:rsid w:val="0083403A"/>
    <w:rsid w:val="00845053"/>
    <w:rsid w:val="0084766B"/>
    <w:rsid w:val="00861816"/>
    <w:rsid w:val="00863CB0"/>
    <w:rsid w:val="00863D9B"/>
    <w:rsid w:val="00865889"/>
    <w:rsid w:val="008701A2"/>
    <w:rsid w:val="00884258"/>
    <w:rsid w:val="00885D17"/>
    <w:rsid w:val="00896A13"/>
    <w:rsid w:val="008A012F"/>
    <w:rsid w:val="008A0593"/>
    <w:rsid w:val="008B0F67"/>
    <w:rsid w:val="008B1AA6"/>
    <w:rsid w:val="008B7A98"/>
    <w:rsid w:val="008C034B"/>
    <w:rsid w:val="008C2581"/>
    <w:rsid w:val="008C2A8B"/>
    <w:rsid w:val="008C74F5"/>
    <w:rsid w:val="008D39E4"/>
    <w:rsid w:val="008E04C6"/>
    <w:rsid w:val="008E3F97"/>
    <w:rsid w:val="008E7425"/>
    <w:rsid w:val="00902953"/>
    <w:rsid w:val="009029F3"/>
    <w:rsid w:val="009052A1"/>
    <w:rsid w:val="009069C6"/>
    <w:rsid w:val="00910688"/>
    <w:rsid w:val="00910948"/>
    <w:rsid w:val="00911ECE"/>
    <w:rsid w:val="00912212"/>
    <w:rsid w:val="0091532A"/>
    <w:rsid w:val="00931180"/>
    <w:rsid w:val="009413D8"/>
    <w:rsid w:val="009422CF"/>
    <w:rsid w:val="00951228"/>
    <w:rsid w:val="00953A44"/>
    <w:rsid w:val="009563DD"/>
    <w:rsid w:val="00966066"/>
    <w:rsid w:val="009738DF"/>
    <w:rsid w:val="0097733F"/>
    <w:rsid w:val="0098677D"/>
    <w:rsid w:val="0098727B"/>
    <w:rsid w:val="009938D2"/>
    <w:rsid w:val="0099437C"/>
    <w:rsid w:val="009A0FAA"/>
    <w:rsid w:val="009A2FE0"/>
    <w:rsid w:val="009B572E"/>
    <w:rsid w:val="009C04CA"/>
    <w:rsid w:val="009C217A"/>
    <w:rsid w:val="009D18B2"/>
    <w:rsid w:val="009D1ED1"/>
    <w:rsid w:val="009D2992"/>
    <w:rsid w:val="009E31BF"/>
    <w:rsid w:val="009F4F96"/>
    <w:rsid w:val="009F5FA9"/>
    <w:rsid w:val="00A00E95"/>
    <w:rsid w:val="00A00FB3"/>
    <w:rsid w:val="00A01469"/>
    <w:rsid w:val="00A021FE"/>
    <w:rsid w:val="00A07627"/>
    <w:rsid w:val="00A11BBF"/>
    <w:rsid w:val="00A1604B"/>
    <w:rsid w:val="00A23403"/>
    <w:rsid w:val="00A2430E"/>
    <w:rsid w:val="00A30F79"/>
    <w:rsid w:val="00A346DE"/>
    <w:rsid w:val="00A34E86"/>
    <w:rsid w:val="00A35FFE"/>
    <w:rsid w:val="00A458DC"/>
    <w:rsid w:val="00A4676E"/>
    <w:rsid w:val="00A50D74"/>
    <w:rsid w:val="00A556B3"/>
    <w:rsid w:val="00A56818"/>
    <w:rsid w:val="00A5787F"/>
    <w:rsid w:val="00A63103"/>
    <w:rsid w:val="00A64647"/>
    <w:rsid w:val="00A730AD"/>
    <w:rsid w:val="00A7478C"/>
    <w:rsid w:val="00A757F7"/>
    <w:rsid w:val="00A82B25"/>
    <w:rsid w:val="00A90D98"/>
    <w:rsid w:val="00A911D0"/>
    <w:rsid w:val="00A9207B"/>
    <w:rsid w:val="00AA4718"/>
    <w:rsid w:val="00AA7724"/>
    <w:rsid w:val="00AA7EDA"/>
    <w:rsid w:val="00AB5CF9"/>
    <w:rsid w:val="00AB69E3"/>
    <w:rsid w:val="00AB72F7"/>
    <w:rsid w:val="00AB78AD"/>
    <w:rsid w:val="00AB7F29"/>
    <w:rsid w:val="00AC0081"/>
    <w:rsid w:val="00AC0337"/>
    <w:rsid w:val="00AC12F3"/>
    <w:rsid w:val="00AC6D34"/>
    <w:rsid w:val="00AD3CA8"/>
    <w:rsid w:val="00AE4AA1"/>
    <w:rsid w:val="00AE5132"/>
    <w:rsid w:val="00AE626C"/>
    <w:rsid w:val="00AF011C"/>
    <w:rsid w:val="00AF2E6B"/>
    <w:rsid w:val="00B01CFD"/>
    <w:rsid w:val="00B05985"/>
    <w:rsid w:val="00B1142F"/>
    <w:rsid w:val="00B16E7B"/>
    <w:rsid w:val="00B2134D"/>
    <w:rsid w:val="00B2379D"/>
    <w:rsid w:val="00B241CA"/>
    <w:rsid w:val="00B3253F"/>
    <w:rsid w:val="00B335D4"/>
    <w:rsid w:val="00B354C5"/>
    <w:rsid w:val="00B37CAA"/>
    <w:rsid w:val="00B407FE"/>
    <w:rsid w:val="00B52EF2"/>
    <w:rsid w:val="00B53D39"/>
    <w:rsid w:val="00B55E41"/>
    <w:rsid w:val="00B56C4D"/>
    <w:rsid w:val="00B61ABA"/>
    <w:rsid w:val="00B6411A"/>
    <w:rsid w:val="00B6519E"/>
    <w:rsid w:val="00B715DA"/>
    <w:rsid w:val="00B72FDE"/>
    <w:rsid w:val="00B74C7B"/>
    <w:rsid w:val="00B77D95"/>
    <w:rsid w:val="00B804D2"/>
    <w:rsid w:val="00B83152"/>
    <w:rsid w:val="00B83C8B"/>
    <w:rsid w:val="00B83D43"/>
    <w:rsid w:val="00B844DA"/>
    <w:rsid w:val="00BA0FDC"/>
    <w:rsid w:val="00BA4424"/>
    <w:rsid w:val="00BA534C"/>
    <w:rsid w:val="00BB2309"/>
    <w:rsid w:val="00BB4191"/>
    <w:rsid w:val="00BB4E3B"/>
    <w:rsid w:val="00BB5243"/>
    <w:rsid w:val="00BB6ADB"/>
    <w:rsid w:val="00BC2135"/>
    <w:rsid w:val="00BC3E83"/>
    <w:rsid w:val="00BC440A"/>
    <w:rsid w:val="00BD0A68"/>
    <w:rsid w:val="00BD6C6E"/>
    <w:rsid w:val="00BE3067"/>
    <w:rsid w:val="00BE59C2"/>
    <w:rsid w:val="00BF1148"/>
    <w:rsid w:val="00BF628A"/>
    <w:rsid w:val="00C00EBA"/>
    <w:rsid w:val="00C04F0A"/>
    <w:rsid w:val="00C10B80"/>
    <w:rsid w:val="00C11675"/>
    <w:rsid w:val="00C147E8"/>
    <w:rsid w:val="00C213EB"/>
    <w:rsid w:val="00C23090"/>
    <w:rsid w:val="00C232C6"/>
    <w:rsid w:val="00C31ECD"/>
    <w:rsid w:val="00C36B45"/>
    <w:rsid w:val="00C42610"/>
    <w:rsid w:val="00C452CA"/>
    <w:rsid w:val="00C57C00"/>
    <w:rsid w:val="00C57F34"/>
    <w:rsid w:val="00C61A57"/>
    <w:rsid w:val="00C63957"/>
    <w:rsid w:val="00C67989"/>
    <w:rsid w:val="00C7049E"/>
    <w:rsid w:val="00C7072C"/>
    <w:rsid w:val="00C712AD"/>
    <w:rsid w:val="00C76EF4"/>
    <w:rsid w:val="00C771DD"/>
    <w:rsid w:val="00C77331"/>
    <w:rsid w:val="00C80193"/>
    <w:rsid w:val="00C90E19"/>
    <w:rsid w:val="00CA0B01"/>
    <w:rsid w:val="00CA7283"/>
    <w:rsid w:val="00CB5B0E"/>
    <w:rsid w:val="00CB5C06"/>
    <w:rsid w:val="00CC153B"/>
    <w:rsid w:val="00CC22D5"/>
    <w:rsid w:val="00CC546F"/>
    <w:rsid w:val="00CC74D2"/>
    <w:rsid w:val="00CD001C"/>
    <w:rsid w:val="00CD2D81"/>
    <w:rsid w:val="00CD45DF"/>
    <w:rsid w:val="00CD7A5D"/>
    <w:rsid w:val="00CE169C"/>
    <w:rsid w:val="00CE35B3"/>
    <w:rsid w:val="00CF18BD"/>
    <w:rsid w:val="00CF28BC"/>
    <w:rsid w:val="00CF6A78"/>
    <w:rsid w:val="00CF73D7"/>
    <w:rsid w:val="00D03656"/>
    <w:rsid w:val="00D1214A"/>
    <w:rsid w:val="00D154C4"/>
    <w:rsid w:val="00D2118B"/>
    <w:rsid w:val="00D22B81"/>
    <w:rsid w:val="00D2563B"/>
    <w:rsid w:val="00D3493F"/>
    <w:rsid w:val="00D44349"/>
    <w:rsid w:val="00D460A1"/>
    <w:rsid w:val="00D5655A"/>
    <w:rsid w:val="00D60078"/>
    <w:rsid w:val="00D60E36"/>
    <w:rsid w:val="00D63035"/>
    <w:rsid w:val="00D7132B"/>
    <w:rsid w:val="00D71EB2"/>
    <w:rsid w:val="00D71EF3"/>
    <w:rsid w:val="00D76549"/>
    <w:rsid w:val="00D93912"/>
    <w:rsid w:val="00D93D63"/>
    <w:rsid w:val="00D94FAC"/>
    <w:rsid w:val="00DA2D17"/>
    <w:rsid w:val="00DA2DDA"/>
    <w:rsid w:val="00DA3377"/>
    <w:rsid w:val="00DA672A"/>
    <w:rsid w:val="00DA7877"/>
    <w:rsid w:val="00DB084D"/>
    <w:rsid w:val="00DB0880"/>
    <w:rsid w:val="00DB1AAD"/>
    <w:rsid w:val="00DB1CE5"/>
    <w:rsid w:val="00DB2564"/>
    <w:rsid w:val="00DB277E"/>
    <w:rsid w:val="00DB57C3"/>
    <w:rsid w:val="00DB59AC"/>
    <w:rsid w:val="00DB75C9"/>
    <w:rsid w:val="00DC1CAD"/>
    <w:rsid w:val="00DC375F"/>
    <w:rsid w:val="00DC72D3"/>
    <w:rsid w:val="00DD3E9D"/>
    <w:rsid w:val="00DE231D"/>
    <w:rsid w:val="00DE648D"/>
    <w:rsid w:val="00DF0D2D"/>
    <w:rsid w:val="00E00917"/>
    <w:rsid w:val="00E034BC"/>
    <w:rsid w:val="00E06C5A"/>
    <w:rsid w:val="00E10431"/>
    <w:rsid w:val="00E1115C"/>
    <w:rsid w:val="00E246E1"/>
    <w:rsid w:val="00E27E01"/>
    <w:rsid w:val="00E3144E"/>
    <w:rsid w:val="00E338A2"/>
    <w:rsid w:val="00E35CD5"/>
    <w:rsid w:val="00E4447B"/>
    <w:rsid w:val="00E4559D"/>
    <w:rsid w:val="00E514B9"/>
    <w:rsid w:val="00E52711"/>
    <w:rsid w:val="00E53B01"/>
    <w:rsid w:val="00E636DA"/>
    <w:rsid w:val="00E6794D"/>
    <w:rsid w:val="00E701B0"/>
    <w:rsid w:val="00E70C95"/>
    <w:rsid w:val="00E70DD5"/>
    <w:rsid w:val="00E72E47"/>
    <w:rsid w:val="00E72F01"/>
    <w:rsid w:val="00E82261"/>
    <w:rsid w:val="00E823B7"/>
    <w:rsid w:val="00E82F37"/>
    <w:rsid w:val="00E84732"/>
    <w:rsid w:val="00E87A65"/>
    <w:rsid w:val="00E90143"/>
    <w:rsid w:val="00E90D2A"/>
    <w:rsid w:val="00E91166"/>
    <w:rsid w:val="00E91AD6"/>
    <w:rsid w:val="00E97CEF"/>
    <w:rsid w:val="00EB072E"/>
    <w:rsid w:val="00EB181A"/>
    <w:rsid w:val="00EC3FEE"/>
    <w:rsid w:val="00EC4151"/>
    <w:rsid w:val="00ED1489"/>
    <w:rsid w:val="00EE26B6"/>
    <w:rsid w:val="00EF5455"/>
    <w:rsid w:val="00EF61F7"/>
    <w:rsid w:val="00F04B0C"/>
    <w:rsid w:val="00F14C97"/>
    <w:rsid w:val="00F14E06"/>
    <w:rsid w:val="00F158FA"/>
    <w:rsid w:val="00F2342B"/>
    <w:rsid w:val="00F258AA"/>
    <w:rsid w:val="00F27AAB"/>
    <w:rsid w:val="00F34B27"/>
    <w:rsid w:val="00F352B6"/>
    <w:rsid w:val="00F40398"/>
    <w:rsid w:val="00F54A69"/>
    <w:rsid w:val="00F55F05"/>
    <w:rsid w:val="00F57C1A"/>
    <w:rsid w:val="00F615A3"/>
    <w:rsid w:val="00F711A9"/>
    <w:rsid w:val="00F71F8A"/>
    <w:rsid w:val="00F73819"/>
    <w:rsid w:val="00F75819"/>
    <w:rsid w:val="00F7673F"/>
    <w:rsid w:val="00F816C6"/>
    <w:rsid w:val="00F82129"/>
    <w:rsid w:val="00F849EA"/>
    <w:rsid w:val="00FC2834"/>
    <w:rsid w:val="00FC3208"/>
    <w:rsid w:val="00FC525E"/>
    <w:rsid w:val="00FD0CBA"/>
    <w:rsid w:val="00FD2830"/>
    <w:rsid w:val="00FD31F2"/>
    <w:rsid w:val="00FD430E"/>
    <w:rsid w:val="00FF0934"/>
    <w:rsid w:val="00FF3182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04603F"/>
  <w15:chartTrackingRefBased/>
  <w15:docId w15:val="{A72B141A-EB8F-4085-829E-111B2C459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/>
    </w:rPr>
  </w:style>
  <w:style w:type="paragraph" w:styleId="Cmsor1">
    <w:name w:val="heading 1"/>
    <w:basedOn w:val="Norml"/>
    <w:next w:val="Norml"/>
    <w:qFormat/>
    <w:pPr>
      <w:keepNext/>
      <w:numPr>
        <w:numId w:val="4"/>
      </w:numPr>
      <w:tabs>
        <w:tab w:val="left" w:pos="5670"/>
      </w:tabs>
      <w:outlineLvl w:val="0"/>
    </w:pPr>
    <w:rPr>
      <w:sz w:val="26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4"/>
      </w:numPr>
      <w:ind w:left="361"/>
      <w:outlineLvl w:val="1"/>
    </w:pPr>
    <w:rPr>
      <w:sz w:val="24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4"/>
      </w:numPr>
      <w:outlineLvl w:val="2"/>
    </w:pPr>
    <w:rPr>
      <w:b/>
      <w:sz w:val="24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4"/>
      </w:numPr>
      <w:ind w:left="360"/>
      <w:outlineLvl w:val="3"/>
    </w:pPr>
    <w:rPr>
      <w:b/>
      <w:sz w:val="24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4"/>
      </w:numPr>
      <w:ind w:left="361"/>
      <w:outlineLvl w:val="4"/>
    </w:pPr>
    <w:rPr>
      <w:sz w:val="26"/>
    </w:rPr>
  </w:style>
  <w:style w:type="paragraph" w:styleId="Cmsor6">
    <w:name w:val="heading 6"/>
    <w:basedOn w:val="Norml"/>
    <w:next w:val="Norml"/>
    <w:qFormat/>
    <w:pPr>
      <w:keepNext/>
      <w:numPr>
        <w:ilvl w:val="5"/>
        <w:numId w:val="4"/>
      </w:numPr>
      <w:outlineLvl w:val="5"/>
    </w:pPr>
    <w:rPr>
      <w:i/>
      <w:sz w:val="26"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4"/>
      </w:numPr>
      <w:outlineLvl w:val="6"/>
    </w:pPr>
    <w:rPr>
      <w:b/>
      <w:i/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8Num6z0">
    <w:name w:val="WW8Num6z0"/>
    <w:rPr>
      <w:rFonts w:ascii="Symbol" w:hAnsi="Symbol" w:cs="StarSymbol"/>
      <w:sz w:val="18"/>
      <w:szCs w:val="18"/>
    </w:rPr>
  </w:style>
  <w:style w:type="character" w:customStyle="1" w:styleId="WW8Num7z0">
    <w:name w:val="WW8Num7z0"/>
    <w:rPr>
      <w:rFonts w:ascii="Symbol" w:hAnsi="Symbol" w:cs="StarSymbol"/>
      <w:sz w:val="18"/>
      <w:szCs w:val="18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WW8Num2z0">
    <w:name w:val="WW-WW8Num2z0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Pr>
      <w:rFonts w:ascii="Symbol" w:hAnsi="Symbol" w:cs="StarSymbol"/>
      <w:sz w:val="18"/>
      <w:szCs w:val="18"/>
    </w:rPr>
  </w:style>
  <w:style w:type="character" w:customStyle="1" w:styleId="WW-WW8Num6z0">
    <w:name w:val="WW-WW8Num6z0"/>
    <w:rPr>
      <w:rFonts w:ascii="Symbol" w:hAnsi="Symbol" w:cs="StarSymbol"/>
      <w:sz w:val="18"/>
      <w:szCs w:val="18"/>
    </w:rPr>
  </w:style>
  <w:style w:type="character" w:customStyle="1" w:styleId="WW-WW8Num7z0">
    <w:name w:val="WW-WW8Num7z0"/>
    <w:rPr>
      <w:rFonts w:ascii="Symbol" w:hAnsi="Symbol" w:cs="StarSymbol"/>
      <w:sz w:val="18"/>
      <w:szCs w:val="18"/>
    </w:rPr>
  </w:style>
  <w:style w:type="character" w:customStyle="1" w:styleId="WW-WW8Num8z0">
    <w:name w:val="WW-WW8Num8z0"/>
    <w:rPr>
      <w:rFonts w:ascii="Symbol" w:hAnsi="Symbol" w:cs="StarSymbol"/>
      <w:sz w:val="18"/>
      <w:szCs w:val="18"/>
    </w:rPr>
  </w:style>
  <w:style w:type="character" w:customStyle="1" w:styleId="WW-WW8Num9z0">
    <w:name w:val="WW-WW8Num9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Symbol" w:hAnsi="Symbol" w:cs="StarSymbol"/>
      <w:sz w:val="18"/>
      <w:szCs w:val="18"/>
    </w:rPr>
  </w:style>
  <w:style w:type="character" w:customStyle="1" w:styleId="WW-WW8Num2z01">
    <w:name w:val="WW-WW8Num2z01"/>
    <w:rPr>
      <w:rFonts w:ascii="Symbol" w:hAnsi="Symbol" w:cs="StarSymbol"/>
      <w:sz w:val="18"/>
      <w:szCs w:val="18"/>
    </w:rPr>
  </w:style>
  <w:style w:type="character" w:customStyle="1" w:styleId="WW-WW8Num3z01">
    <w:name w:val="WW-WW8Num3z01"/>
    <w:rPr>
      <w:rFonts w:ascii="Symbol" w:hAnsi="Symbol" w:cs="StarSymbol"/>
      <w:sz w:val="18"/>
      <w:szCs w:val="18"/>
    </w:rPr>
  </w:style>
  <w:style w:type="character" w:customStyle="1" w:styleId="WW-WW8Num4z01">
    <w:name w:val="WW-WW8Num4z01"/>
    <w:rPr>
      <w:rFonts w:ascii="Symbol" w:hAnsi="Symbol" w:cs="StarSymbol"/>
      <w:sz w:val="18"/>
      <w:szCs w:val="18"/>
    </w:rPr>
  </w:style>
  <w:style w:type="character" w:customStyle="1" w:styleId="WW-WW8Num5z01">
    <w:name w:val="WW-WW8Num5z01"/>
    <w:rPr>
      <w:rFonts w:ascii="Symbol" w:hAnsi="Symbol" w:cs="StarSymbol"/>
      <w:sz w:val="18"/>
      <w:szCs w:val="18"/>
    </w:rPr>
  </w:style>
  <w:style w:type="character" w:customStyle="1" w:styleId="WW-WW8Num6z01">
    <w:name w:val="WW-WW8Num6z01"/>
    <w:rPr>
      <w:rFonts w:ascii="Symbol" w:hAnsi="Symbol" w:cs="StarSymbol"/>
      <w:sz w:val="18"/>
      <w:szCs w:val="18"/>
    </w:rPr>
  </w:style>
  <w:style w:type="character" w:customStyle="1" w:styleId="WW-WW8Num7z01">
    <w:name w:val="WW-WW8Num7z01"/>
    <w:rPr>
      <w:rFonts w:ascii="Symbol" w:hAnsi="Symbol" w:cs="StarSymbol"/>
      <w:sz w:val="18"/>
      <w:szCs w:val="18"/>
    </w:rPr>
  </w:style>
  <w:style w:type="character" w:customStyle="1" w:styleId="WW-WW8Num8z01">
    <w:name w:val="WW-WW8Num8z01"/>
    <w:rPr>
      <w:rFonts w:ascii="Symbol" w:hAnsi="Symbol" w:cs="StarSymbol"/>
      <w:sz w:val="18"/>
      <w:szCs w:val="18"/>
    </w:rPr>
  </w:style>
  <w:style w:type="character" w:customStyle="1" w:styleId="WW-WW8Num9z01">
    <w:name w:val="WW-WW8Num9z01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1z011">
    <w:name w:val="WW-WW8Num1z011"/>
    <w:rPr>
      <w:rFonts w:ascii="Symbol" w:hAnsi="Symbol" w:cs="StarSymbol"/>
      <w:sz w:val="18"/>
      <w:szCs w:val="18"/>
    </w:rPr>
  </w:style>
  <w:style w:type="character" w:customStyle="1" w:styleId="WW-WW8Num2z011">
    <w:name w:val="WW-WW8Num2z011"/>
    <w:rPr>
      <w:rFonts w:ascii="Symbol" w:hAnsi="Symbol" w:cs="StarSymbol"/>
      <w:sz w:val="18"/>
      <w:szCs w:val="18"/>
    </w:rPr>
  </w:style>
  <w:style w:type="character" w:customStyle="1" w:styleId="WW-WW8Num3z011">
    <w:name w:val="WW-WW8Num3z011"/>
    <w:rPr>
      <w:rFonts w:ascii="Symbol" w:hAnsi="Symbol" w:cs="StarSymbol"/>
      <w:sz w:val="18"/>
      <w:szCs w:val="18"/>
    </w:rPr>
  </w:style>
  <w:style w:type="character" w:customStyle="1" w:styleId="WW-WW8Num4z011">
    <w:name w:val="WW-WW8Num4z011"/>
    <w:rPr>
      <w:rFonts w:ascii="Symbol" w:hAnsi="Symbol" w:cs="StarSymbol"/>
      <w:sz w:val="18"/>
      <w:szCs w:val="18"/>
    </w:rPr>
  </w:style>
  <w:style w:type="character" w:customStyle="1" w:styleId="WW-WW8Num5z011">
    <w:name w:val="WW-WW8Num5z011"/>
    <w:rPr>
      <w:rFonts w:ascii="Symbol" w:hAnsi="Symbol" w:cs="StarSymbol"/>
      <w:sz w:val="18"/>
      <w:szCs w:val="18"/>
    </w:rPr>
  </w:style>
  <w:style w:type="character" w:customStyle="1" w:styleId="WW-WW8Num6z011">
    <w:name w:val="WW-WW8Num6z011"/>
    <w:rPr>
      <w:rFonts w:ascii="Symbol" w:hAnsi="Symbol" w:cs="StarSymbol"/>
      <w:sz w:val="18"/>
      <w:szCs w:val="18"/>
    </w:rPr>
  </w:style>
  <w:style w:type="character" w:customStyle="1" w:styleId="WW-WW8Num7z011">
    <w:name w:val="WW-WW8Num7z011"/>
    <w:rPr>
      <w:rFonts w:ascii="Symbol" w:hAnsi="Symbol" w:cs="StarSymbol"/>
      <w:sz w:val="18"/>
      <w:szCs w:val="18"/>
    </w:rPr>
  </w:style>
  <w:style w:type="character" w:customStyle="1" w:styleId="WW-WW8Num8z011">
    <w:name w:val="WW-WW8Num8z011"/>
    <w:rPr>
      <w:rFonts w:ascii="Symbol" w:hAnsi="Symbol" w:cs="StarSymbol"/>
      <w:sz w:val="18"/>
      <w:szCs w:val="18"/>
    </w:rPr>
  </w:style>
  <w:style w:type="character" w:customStyle="1" w:styleId="WW-WW8Num9z011">
    <w:name w:val="WW-WW8Num9z011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1z0111">
    <w:name w:val="WW-WW8Num1z0111"/>
    <w:rPr>
      <w:rFonts w:ascii="Symbol" w:hAnsi="Symbol" w:cs="StarSymbol"/>
      <w:sz w:val="18"/>
      <w:szCs w:val="18"/>
    </w:rPr>
  </w:style>
  <w:style w:type="character" w:customStyle="1" w:styleId="WW-WW8Num2z0111">
    <w:name w:val="WW-WW8Num2z0111"/>
    <w:rPr>
      <w:rFonts w:ascii="Symbol" w:hAnsi="Symbol" w:cs="StarSymbol"/>
      <w:sz w:val="18"/>
      <w:szCs w:val="18"/>
    </w:rPr>
  </w:style>
  <w:style w:type="character" w:customStyle="1" w:styleId="WW-WW8Num3z0111">
    <w:name w:val="WW-WW8Num3z0111"/>
    <w:rPr>
      <w:rFonts w:ascii="Symbol" w:hAnsi="Symbol" w:cs="StarSymbol"/>
      <w:sz w:val="18"/>
      <w:szCs w:val="18"/>
    </w:rPr>
  </w:style>
  <w:style w:type="character" w:customStyle="1" w:styleId="WW-WW8Num4z0111">
    <w:name w:val="WW-WW8Num4z0111"/>
    <w:rPr>
      <w:rFonts w:ascii="Symbol" w:hAnsi="Symbol" w:cs="StarSymbol"/>
      <w:sz w:val="18"/>
      <w:szCs w:val="18"/>
    </w:rPr>
  </w:style>
  <w:style w:type="character" w:customStyle="1" w:styleId="WW-WW8Num5z0111">
    <w:name w:val="WW-WW8Num5z0111"/>
    <w:rPr>
      <w:rFonts w:ascii="Symbol" w:hAnsi="Symbol" w:cs="StarSymbol"/>
      <w:sz w:val="18"/>
      <w:szCs w:val="18"/>
    </w:rPr>
  </w:style>
  <w:style w:type="character" w:customStyle="1" w:styleId="WW-WW8Num6z0111">
    <w:name w:val="WW-WW8Num6z0111"/>
    <w:rPr>
      <w:rFonts w:ascii="Symbol" w:hAnsi="Symbol" w:cs="StarSymbol"/>
      <w:sz w:val="18"/>
      <w:szCs w:val="18"/>
    </w:rPr>
  </w:style>
  <w:style w:type="character" w:customStyle="1" w:styleId="WW-WW8Num7z0111">
    <w:name w:val="WW-WW8Num7z0111"/>
    <w:rPr>
      <w:rFonts w:ascii="Symbol" w:hAnsi="Symbol" w:cs="StarSymbol"/>
      <w:sz w:val="18"/>
      <w:szCs w:val="18"/>
    </w:rPr>
  </w:style>
  <w:style w:type="character" w:customStyle="1" w:styleId="WW-WW8Num8z0111">
    <w:name w:val="WW-WW8Num8z0111"/>
    <w:rPr>
      <w:rFonts w:ascii="Symbol" w:hAnsi="Symbol" w:cs="StarSymbol"/>
      <w:sz w:val="18"/>
      <w:szCs w:val="18"/>
    </w:rPr>
  </w:style>
  <w:style w:type="character" w:customStyle="1" w:styleId="WW-WW8Num9z0111">
    <w:name w:val="WW-WW8Num9z0111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-WW8Num1z01111">
    <w:name w:val="WW-WW8Num1z01111"/>
    <w:rPr>
      <w:rFonts w:ascii="Symbol" w:hAnsi="Symbol" w:cs="StarSymbol"/>
      <w:sz w:val="18"/>
      <w:szCs w:val="18"/>
    </w:rPr>
  </w:style>
  <w:style w:type="character" w:customStyle="1" w:styleId="WW-WW8Num2z01111">
    <w:name w:val="WW-WW8Num2z01111"/>
    <w:rPr>
      <w:rFonts w:ascii="Symbol" w:hAnsi="Symbol" w:cs="StarSymbol"/>
      <w:sz w:val="18"/>
      <w:szCs w:val="18"/>
    </w:rPr>
  </w:style>
  <w:style w:type="character" w:customStyle="1" w:styleId="WW-WW8Num3z01111">
    <w:name w:val="WW-WW8Num3z01111"/>
    <w:rPr>
      <w:rFonts w:ascii="Symbol" w:hAnsi="Symbol" w:cs="StarSymbol"/>
      <w:sz w:val="18"/>
      <w:szCs w:val="18"/>
    </w:rPr>
  </w:style>
  <w:style w:type="character" w:customStyle="1" w:styleId="WW-WW8Num4z01111">
    <w:name w:val="WW-WW8Num4z01111"/>
    <w:rPr>
      <w:rFonts w:ascii="Symbol" w:hAnsi="Symbol" w:cs="StarSymbol"/>
      <w:sz w:val="18"/>
      <w:szCs w:val="18"/>
    </w:rPr>
  </w:style>
  <w:style w:type="character" w:customStyle="1" w:styleId="WW-WW8Num5z01111">
    <w:name w:val="WW-WW8Num5z01111"/>
    <w:rPr>
      <w:rFonts w:ascii="Symbol" w:hAnsi="Symbol" w:cs="StarSymbol"/>
      <w:sz w:val="18"/>
      <w:szCs w:val="18"/>
    </w:rPr>
  </w:style>
  <w:style w:type="character" w:customStyle="1" w:styleId="WW-WW8Num6z01111">
    <w:name w:val="WW-WW8Num6z01111"/>
    <w:rPr>
      <w:rFonts w:ascii="Symbol" w:hAnsi="Symbol" w:cs="StarSymbol"/>
      <w:sz w:val="18"/>
      <w:szCs w:val="18"/>
    </w:rPr>
  </w:style>
  <w:style w:type="character" w:customStyle="1" w:styleId="WW-WW8Num7z01111">
    <w:name w:val="WW-WW8Num7z01111"/>
    <w:rPr>
      <w:rFonts w:ascii="Symbol" w:hAnsi="Symbol" w:cs="StarSymbol"/>
      <w:sz w:val="18"/>
      <w:szCs w:val="18"/>
    </w:rPr>
  </w:style>
  <w:style w:type="character" w:customStyle="1" w:styleId="WW-WW8Num8z01111">
    <w:name w:val="WW-WW8Num8z01111"/>
    <w:rPr>
      <w:rFonts w:ascii="Symbol" w:hAnsi="Symbol" w:cs="StarSymbol"/>
      <w:sz w:val="18"/>
      <w:szCs w:val="18"/>
    </w:rPr>
  </w:style>
  <w:style w:type="character" w:customStyle="1" w:styleId="WW-WW8Num9z01111">
    <w:name w:val="WW-WW8Num9z01111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z011111">
    <w:name w:val="WW-WW8Num1z011111"/>
    <w:rPr>
      <w:rFonts w:ascii="Symbol" w:hAnsi="Symbol" w:cs="StarSymbol"/>
      <w:sz w:val="18"/>
      <w:szCs w:val="18"/>
    </w:rPr>
  </w:style>
  <w:style w:type="character" w:customStyle="1" w:styleId="WW-WW8Num2z011111">
    <w:name w:val="WW-WW8Num2z011111"/>
    <w:rPr>
      <w:rFonts w:ascii="Symbol" w:hAnsi="Symbol" w:cs="StarSymbol"/>
      <w:sz w:val="18"/>
      <w:szCs w:val="18"/>
    </w:rPr>
  </w:style>
  <w:style w:type="character" w:customStyle="1" w:styleId="WW-WW8Num3z011111">
    <w:name w:val="WW-WW8Num3z011111"/>
    <w:rPr>
      <w:rFonts w:ascii="Symbol" w:hAnsi="Symbol" w:cs="StarSymbol"/>
      <w:sz w:val="18"/>
      <w:szCs w:val="18"/>
    </w:rPr>
  </w:style>
  <w:style w:type="character" w:customStyle="1" w:styleId="WW-WW8Num4z011111">
    <w:name w:val="WW-WW8Num4z011111"/>
    <w:rPr>
      <w:rFonts w:ascii="Symbol" w:hAnsi="Symbol" w:cs="StarSymbol"/>
      <w:sz w:val="18"/>
      <w:szCs w:val="18"/>
    </w:rPr>
  </w:style>
  <w:style w:type="character" w:customStyle="1" w:styleId="WW-WW8Num5z011111">
    <w:name w:val="WW-WW8Num5z011111"/>
    <w:rPr>
      <w:rFonts w:ascii="Symbol" w:hAnsi="Symbol" w:cs="StarSymbol"/>
      <w:sz w:val="18"/>
      <w:szCs w:val="18"/>
    </w:rPr>
  </w:style>
  <w:style w:type="character" w:customStyle="1" w:styleId="WW-WW8Num6z011111">
    <w:name w:val="WW-WW8Num6z011111"/>
    <w:rPr>
      <w:rFonts w:ascii="Symbol" w:hAnsi="Symbol" w:cs="StarSymbol"/>
      <w:sz w:val="18"/>
      <w:szCs w:val="18"/>
    </w:rPr>
  </w:style>
  <w:style w:type="character" w:customStyle="1" w:styleId="WW-WW8Num7z011111">
    <w:name w:val="WW-WW8Num7z011111"/>
    <w:rPr>
      <w:rFonts w:ascii="Symbol" w:hAnsi="Symbol" w:cs="StarSymbol"/>
      <w:sz w:val="18"/>
      <w:szCs w:val="18"/>
    </w:rPr>
  </w:style>
  <w:style w:type="character" w:customStyle="1" w:styleId="WW-WW8Num8z011111">
    <w:name w:val="WW-WW8Num8z011111"/>
    <w:rPr>
      <w:rFonts w:ascii="Symbol" w:hAnsi="Symbol" w:cs="StarSymbol"/>
      <w:sz w:val="18"/>
      <w:szCs w:val="18"/>
    </w:rPr>
  </w:style>
  <w:style w:type="character" w:customStyle="1" w:styleId="WW-WW8Num9z011111">
    <w:name w:val="WW-WW8Num9z011111"/>
    <w:rPr>
      <w:rFonts w:ascii="Symbol" w:hAnsi="Symbol" w:cs="StarSymbol"/>
      <w:sz w:val="18"/>
      <w:szCs w:val="18"/>
    </w:rPr>
  </w:style>
  <w:style w:type="character" w:customStyle="1" w:styleId="WW-Bekezdsalapbettpusa">
    <w:name w:val="WW-Bekezdés alapbetűtípusa"/>
  </w:style>
  <w:style w:type="character" w:customStyle="1" w:styleId="WW-WW8Num1z0111111">
    <w:name w:val="WW-WW8Num1z0111111"/>
    <w:rPr>
      <w:rFonts w:ascii="Symbol" w:hAnsi="Symbol" w:cs="StarSymbol"/>
      <w:sz w:val="18"/>
      <w:szCs w:val="18"/>
    </w:rPr>
  </w:style>
  <w:style w:type="character" w:customStyle="1" w:styleId="WW-WW8Num2z0111111">
    <w:name w:val="WW-WW8Num2z0111111"/>
    <w:rPr>
      <w:rFonts w:ascii="Symbol" w:hAnsi="Symbol" w:cs="StarSymbol"/>
      <w:sz w:val="18"/>
      <w:szCs w:val="18"/>
    </w:rPr>
  </w:style>
  <w:style w:type="character" w:customStyle="1" w:styleId="WW-WW8Num3z0111111">
    <w:name w:val="WW-WW8Num3z0111111"/>
    <w:rPr>
      <w:rFonts w:ascii="Symbol" w:hAnsi="Symbol" w:cs="StarSymbol"/>
      <w:sz w:val="18"/>
      <w:szCs w:val="18"/>
    </w:rPr>
  </w:style>
  <w:style w:type="character" w:customStyle="1" w:styleId="WW-WW8Num4z0111111">
    <w:name w:val="WW-WW8Num4z0111111"/>
    <w:rPr>
      <w:rFonts w:ascii="Symbol" w:hAnsi="Symbol" w:cs="StarSymbol"/>
      <w:sz w:val="18"/>
      <w:szCs w:val="18"/>
    </w:rPr>
  </w:style>
  <w:style w:type="character" w:customStyle="1" w:styleId="WW-WW8Num5z0111111">
    <w:name w:val="WW-WW8Num5z0111111"/>
    <w:rPr>
      <w:rFonts w:ascii="Symbol" w:hAnsi="Symbol" w:cs="StarSymbol"/>
      <w:sz w:val="18"/>
      <w:szCs w:val="18"/>
    </w:rPr>
  </w:style>
  <w:style w:type="character" w:customStyle="1" w:styleId="WW-WW8Num6z0111111">
    <w:name w:val="WW-WW8Num6z0111111"/>
    <w:rPr>
      <w:rFonts w:ascii="Symbol" w:hAnsi="Symbol" w:cs="StarSymbol"/>
      <w:sz w:val="18"/>
      <w:szCs w:val="18"/>
    </w:rPr>
  </w:style>
  <w:style w:type="character" w:customStyle="1" w:styleId="WW-WW8Num7z0111111">
    <w:name w:val="WW-WW8Num7z0111111"/>
    <w:rPr>
      <w:rFonts w:ascii="Symbol" w:hAnsi="Symbol" w:cs="StarSymbol"/>
      <w:sz w:val="18"/>
      <w:szCs w:val="18"/>
    </w:rPr>
  </w:style>
  <w:style w:type="character" w:customStyle="1" w:styleId="WW-WW8Num8z0111111">
    <w:name w:val="WW-WW8Num8z0111111"/>
    <w:rPr>
      <w:rFonts w:ascii="Symbol" w:hAnsi="Symbol" w:cs="StarSymbol"/>
      <w:sz w:val="18"/>
      <w:szCs w:val="18"/>
    </w:rPr>
  </w:style>
  <w:style w:type="character" w:customStyle="1" w:styleId="WW-WW8Num9z0111111">
    <w:name w:val="WW-WW8Num9z0111111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WW-WW8Num1z01111111">
    <w:name w:val="WW-WW8Num1z01111111"/>
    <w:rPr>
      <w:rFonts w:ascii="Symbol" w:hAnsi="Symbol" w:cs="StarSymbol"/>
      <w:sz w:val="18"/>
      <w:szCs w:val="18"/>
    </w:rPr>
  </w:style>
  <w:style w:type="character" w:customStyle="1" w:styleId="WW-WW8Num2z01111111">
    <w:name w:val="WW-WW8Num2z01111111"/>
    <w:rPr>
      <w:rFonts w:ascii="Symbol" w:hAnsi="Symbol" w:cs="StarSymbol"/>
      <w:sz w:val="18"/>
      <w:szCs w:val="18"/>
    </w:rPr>
  </w:style>
  <w:style w:type="character" w:customStyle="1" w:styleId="WW-WW8Num3z01111111">
    <w:name w:val="WW-WW8Num3z01111111"/>
    <w:rPr>
      <w:rFonts w:ascii="Symbol" w:hAnsi="Symbol" w:cs="StarSymbol"/>
      <w:sz w:val="18"/>
      <w:szCs w:val="18"/>
    </w:rPr>
  </w:style>
  <w:style w:type="character" w:customStyle="1" w:styleId="WW-WW8Num4z01111111">
    <w:name w:val="WW-WW8Num4z01111111"/>
    <w:rPr>
      <w:rFonts w:ascii="Symbol" w:hAnsi="Symbol" w:cs="StarSymbol"/>
      <w:sz w:val="18"/>
      <w:szCs w:val="18"/>
    </w:rPr>
  </w:style>
  <w:style w:type="character" w:customStyle="1" w:styleId="WW-WW8Num5z01111111">
    <w:name w:val="WW-WW8Num5z01111111"/>
    <w:rPr>
      <w:rFonts w:ascii="Symbol" w:hAnsi="Symbol" w:cs="StarSymbol"/>
      <w:sz w:val="18"/>
      <w:szCs w:val="18"/>
    </w:rPr>
  </w:style>
  <w:style w:type="character" w:customStyle="1" w:styleId="WW-WW8Num6z01111111">
    <w:name w:val="WW-WW8Num6z01111111"/>
    <w:rPr>
      <w:rFonts w:ascii="Symbol" w:hAnsi="Symbol" w:cs="StarSymbol"/>
      <w:sz w:val="18"/>
      <w:szCs w:val="18"/>
    </w:rPr>
  </w:style>
  <w:style w:type="character" w:customStyle="1" w:styleId="WW-WW8Num7z01111111">
    <w:name w:val="WW-WW8Num7z01111111"/>
    <w:rPr>
      <w:rFonts w:ascii="Symbol" w:hAnsi="Symbol" w:cs="StarSymbol"/>
      <w:sz w:val="18"/>
      <w:szCs w:val="18"/>
    </w:rPr>
  </w:style>
  <w:style w:type="character" w:customStyle="1" w:styleId="WW-WW8Num8z01111111">
    <w:name w:val="WW-WW8Num8z01111111"/>
    <w:rPr>
      <w:rFonts w:ascii="Symbol" w:hAnsi="Symbol" w:cs="StarSymbol"/>
      <w:sz w:val="18"/>
      <w:szCs w:val="18"/>
    </w:rPr>
  </w:style>
  <w:style w:type="character" w:customStyle="1" w:styleId="WW-WW8Num9z01111111">
    <w:name w:val="WW-WW8Num9z01111111"/>
    <w:rPr>
      <w:rFonts w:ascii="Symbol" w:hAnsi="Symbol" w:cs="StarSymbo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WW8Num1z011111111">
    <w:name w:val="WW-WW8Num1z011111111"/>
    <w:rPr>
      <w:rFonts w:ascii="Symbol" w:hAnsi="Symbol" w:cs="StarSymbol"/>
      <w:sz w:val="18"/>
      <w:szCs w:val="18"/>
    </w:rPr>
  </w:style>
  <w:style w:type="character" w:customStyle="1" w:styleId="WW-WW8Num2z011111111">
    <w:name w:val="WW-WW8Num2z011111111"/>
    <w:rPr>
      <w:rFonts w:ascii="Symbol" w:hAnsi="Symbol" w:cs="StarSymbol"/>
      <w:sz w:val="18"/>
      <w:szCs w:val="18"/>
    </w:rPr>
  </w:style>
  <w:style w:type="character" w:customStyle="1" w:styleId="WW-WW8Num3z011111111">
    <w:name w:val="WW-WW8Num3z011111111"/>
    <w:rPr>
      <w:rFonts w:ascii="Symbol" w:hAnsi="Symbol" w:cs="StarSymbol"/>
      <w:sz w:val="18"/>
      <w:szCs w:val="18"/>
    </w:rPr>
  </w:style>
  <w:style w:type="character" w:customStyle="1" w:styleId="WW-WW8Num4z011111111">
    <w:name w:val="WW-WW8Num4z011111111"/>
    <w:rPr>
      <w:rFonts w:ascii="Symbol" w:hAnsi="Symbol" w:cs="StarSymbol"/>
      <w:sz w:val="18"/>
      <w:szCs w:val="18"/>
    </w:rPr>
  </w:style>
  <w:style w:type="character" w:customStyle="1" w:styleId="WW-WW8Num5z011111111">
    <w:name w:val="WW-WW8Num5z011111111"/>
    <w:rPr>
      <w:rFonts w:ascii="Symbol" w:hAnsi="Symbol" w:cs="StarSymbol"/>
      <w:sz w:val="18"/>
      <w:szCs w:val="18"/>
    </w:rPr>
  </w:style>
  <w:style w:type="character" w:customStyle="1" w:styleId="WW-WW8Num6z011111111">
    <w:name w:val="WW-WW8Num6z011111111"/>
    <w:rPr>
      <w:rFonts w:ascii="Symbol" w:hAnsi="Symbol" w:cs="StarSymbol"/>
      <w:sz w:val="18"/>
      <w:szCs w:val="18"/>
    </w:rPr>
  </w:style>
  <w:style w:type="character" w:customStyle="1" w:styleId="WW-WW8Num7z011111111">
    <w:name w:val="WW-WW8Num7z011111111"/>
    <w:rPr>
      <w:rFonts w:ascii="Symbol" w:hAnsi="Symbol" w:cs="StarSymbol"/>
      <w:sz w:val="18"/>
      <w:szCs w:val="18"/>
    </w:rPr>
  </w:style>
  <w:style w:type="character" w:customStyle="1" w:styleId="WW-WW8Num8z011111111">
    <w:name w:val="WW-WW8Num8z011111111"/>
    <w:rPr>
      <w:rFonts w:ascii="Symbol" w:hAnsi="Symbol" w:cs="StarSymbol"/>
      <w:sz w:val="18"/>
      <w:szCs w:val="18"/>
    </w:rPr>
  </w:style>
  <w:style w:type="character" w:customStyle="1" w:styleId="WW-WW8Num9z011111111">
    <w:name w:val="WW-WW8Num9z011111111"/>
    <w:rPr>
      <w:rFonts w:ascii="Symbol" w:hAnsi="Symbol" w:cs="StarSymbol"/>
      <w:sz w:val="18"/>
      <w:szCs w:val="18"/>
    </w:rPr>
  </w:style>
  <w:style w:type="character" w:customStyle="1" w:styleId="WW-Absatz-Standardschriftart11111111">
    <w:name w:val="WW-Absatz-Standardschriftart11111111"/>
  </w:style>
  <w:style w:type="character" w:customStyle="1" w:styleId="WW-WW8Num1z0111111111">
    <w:name w:val="WW-WW8Num1z0111111111"/>
    <w:rPr>
      <w:rFonts w:ascii="Symbol" w:hAnsi="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WW8Num1z01111111111">
    <w:name w:val="WW-WW8Num1z01111111111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</w:style>
  <w:style w:type="character" w:customStyle="1" w:styleId="WW-WW8Num1z011111111111">
    <w:name w:val="WW-WW8Num1z011111111111"/>
    <w:rPr>
      <w:rFonts w:ascii="Symbol" w:hAnsi="Symbol" w:cs="StarSymbo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-WW8Num1z0111111111111">
    <w:name w:val="WW-WW8Num1z0111111111111"/>
    <w:rPr>
      <w:rFonts w:ascii="StarSymbol" w:hAnsi="StarSymbol"/>
    </w:rPr>
  </w:style>
  <w:style w:type="character" w:customStyle="1" w:styleId="WW-WW8Num2z0111111111">
    <w:name w:val="WW-WW8Num2z0111111111"/>
    <w:rPr>
      <w:rFonts w:ascii="StarSymbol" w:hAnsi="StarSymbol"/>
    </w:rPr>
  </w:style>
  <w:style w:type="character" w:customStyle="1" w:styleId="WW-WW8Num3z0111111111">
    <w:name w:val="WW-WW8Num3z0111111111"/>
    <w:rPr>
      <w:rFonts w:ascii="Symbol" w:hAnsi="Symbol"/>
      <w:b/>
    </w:rPr>
  </w:style>
  <w:style w:type="character" w:customStyle="1" w:styleId="WW-WW8Num4z0111111111">
    <w:name w:val="WW-WW8Num4z0111111111"/>
    <w:rPr>
      <w:rFonts w:ascii="Symbol" w:hAnsi="Symbol"/>
      <w:b/>
    </w:rPr>
  </w:style>
  <w:style w:type="character" w:customStyle="1" w:styleId="WW-WW8Num5z0111111111">
    <w:name w:val="WW-WW8Num5z0111111111"/>
    <w:rPr>
      <w:rFonts w:ascii="StarSymbol" w:eastAsia="StarSymbol" w:hAnsi="StarSymbol"/>
      <w:sz w:val="18"/>
    </w:rPr>
  </w:style>
  <w:style w:type="character" w:customStyle="1" w:styleId="WW-WW8Num8z0111111111">
    <w:name w:val="WW-WW8Num8z0111111111"/>
    <w:rPr>
      <w:rFonts w:ascii="Symbol" w:hAnsi="Symbol" w:cs="StarSymbol"/>
      <w:sz w:val="18"/>
      <w:szCs w:val="18"/>
    </w:rPr>
  </w:style>
  <w:style w:type="character" w:customStyle="1" w:styleId="WW-DefaultParagraphFont">
    <w:name w:val="WW-Default Paragraph Font"/>
  </w:style>
  <w:style w:type="character" w:customStyle="1" w:styleId="WW-Absatz-Standardschriftart111111111111">
    <w:name w:val="WW-Absatz-Standardschriftart111111111111"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">
    <w:name w:val="WW-Felsorolásjelek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">
    <w:name w:val="WW-Felsorolásjelek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">
    <w:name w:val="WW-Felsorolásjelek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">
    <w:name w:val="WW-Felsorolásjelek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">
    <w:name w:val="WW-Felsorolásjelek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">
    <w:name w:val="WW-Felsorolásjelek1111111111111"/>
    <w:rPr>
      <w:rFonts w:ascii="StarSymbol" w:eastAsia="StarSymbol" w:hAnsi="StarSymbol"/>
      <w:sz w:val="18"/>
    </w:rPr>
  </w:style>
  <w:style w:type="character" w:customStyle="1" w:styleId="WW-Felsorolsjelek11111111111111">
    <w:name w:val="WW-Felsorolásjelek11111111111111"/>
    <w:rPr>
      <w:rFonts w:ascii="StarSymbol" w:eastAsia="StarSymbol" w:hAnsi="StarSymbol"/>
      <w:sz w:val="18"/>
    </w:rPr>
  </w:style>
  <w:style w:type="character" w:customStyle="1" w:styleId="WW-WW8Num1z01111111111111">
    <w:name w:val="WW-WW8Num1z01111111111111"/>
    <w:rPr>
      <w:rFonts w:ascii="Symbol" w:hAnsi="Symbol"/>
      <w:b/>
    </w:rPr>
  </w:style>
  <w:style w:type="character" w:customStyle="1" w:styleId="WW-WW8Num4z01111111111">
    <w:name w:val="WW-WW8Num4z01111111111"/>
    <w:rPr>
      <w:rFonts w:ascii="Symbol" w:hAnsi="Symbol"/>
      <w:b/>
    </w:rPr>
  </w:style>
  <w:style w:type="character" w:customStyle="1" w:styleId="WW-WW8Num5z01111111111">
    <w:name w:val="WW-WW8Num5z01111111111"/>
    <w:rPr>
      <w:rFonts w:ascii="Symbol" w:hAnsi="Symbol"/>
    </w:rPr>
  </w:style>
  <w:style w:type="character" w:customStyle="1" w:styleId="WW-WW8Num7z0111111111">
    <w:name w:val="WW-WW8Num7z0111111111"/>
    <w:rPr>
      <w:rFonts w:ascii="Symbol" w:hAnsi="Symbol"/>
      <w:b/>
    </w:rPr>
  </w:style>
  <w:style w:type="character" w:customStyle="1" w:styleId="WW8Num10z0">
    <w:name w:val="WW8Num10z0"/>
    <w:rPr>
      <w:rFonts w:ascii="Symbol" w:hAnsi="Symbol"/>
      <w:b/>
    </w:rPr>
  </w:style>
  <w:style w:type="character" w:customStyle="1" w:styleId="WW8Num13z0">
    <w:name w:val="WW8Num13z0"/>
    <w:rPr>
      <w:rFonts w:ascii="Symbol" w:hAnsi="Symbol"/>
      <w:b/>
    </w:rPr>
  </w:style>
  <w:style w:type="character" w:customStyle="1" w:styleId="WW8Num15z0">
    <w:name w:val="WW8Num15z0"/>
    <w:rPr>
      <w:rFonts w:ascii="Symbol" w:hAnsi="Symbol"/>
      <w:b/>
    </w:rPr>
  </w:style>
  <w:style w:type="character" w:customStyle="1" w:styleId="WW8Num16z0">
    <w:name w:val="WW8Num16z0"/>
    <w:rPr>
      <w:rFonts w:ascii="Symbol" w:hAnsi="Symbol"/>
      <w:b/>
    </w:rPr>
  </w:style>
  <w:style w:type="character" w:customStyle="1" w:styleId="WW-WW8Num1z011111111111111">
    <w:name w:val="WW-WW8Num1z011111111111111"/>
    <w:rPr>
      <w:rFonts w:ascii="StarSymbol" w:hAnsi="StarSymbol"/>
    </w:rPr>
  </w:style>
  <w:style w:type="character" w:customStyle="1" w:styleId="WW-WW8Num2z01111111111">
    <w:name w:val="WW-WW8Num2z01111111111"/>
    <w:rPr>
      <w:rFonts w:ascii="StarSymbol" w:hAnsi="StarSymbol"/>
    </w:rPr>
  </w:style>
  <w:style w:type="character" w:customStyle="1" w:styleId="WW-WW8Num3z01111111111">
    <w:name w:val="WW-WW8Num3z01111111111"/>
    <w:rPr>
      <w:rFonts w:ascii="Symbol" w:hAnsi="Symbol"/>
      <w:b/>
    </w:rPr>
  </w:style>
  <w:style w:type="character" w:customStyle="1" w:styleId="WW-WW8Num4z011111111111">
    <w:name w:val="WW-WW8Num4z011111111111"/>
    <w:rPr>
      <w:rFonts w:ascii="Symbol" w:hAnsi="Symbol"/>
      <w:b/>
    </w:rPr>
  </w:style>
  <w:style w:type="character" w:customStyle="1" w:styleId="WW-WW8Num5z011111111111">
    <w:name w:val="WW-WW8Num5z011111111111"/>
    <w:rPr>
      <w:rFonts w:ascii="StarSymbol" w:eastAsia="StarSymbol" w:hAnsi="StarSymbol"/>
      <w:sz w:val="18"/>
    </w:rPr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WW-Szmozsjelek11111">
    <w:name w:val="WW-Számozásjelek11111"/>
  </w:style>
  <w:style w:type="character" w:customStyle="1" w:styleId="WW-Szmozsjelek111111">
    <w:name w:val="WW-Számozásjelek111111"/>
  </w:style>
  <w:style w:type="character" w:customStyle="1" w:styleId="WW-Szmozsjelek1111111">
    <w:name w:val="WW-Számozásjelek1111111"/>
  </w:style>
  <w:style w:type="character" w:customStyle="1" w:styleId="WW-Szmozsjelek11111111">
    <w:name w:val="WW-Számozásjelek11111111"/>
  </w:style>
  <w:style w:type="character" w:customStyle="1" w:styleId="WW-Szmozsjelek111111111">
    <w:name w:val="WW-Számozásjelek111111111"/>
  </w:style>
  <w:style w:type="character" w:customStyle="1" w:styleId="WW-Szmozsjelek1111111111">
    <w:name w:val="WW-Számozásjelek1111111111"/>
  </w:style>
  <w:style w:type="character" w:customStyle="1" w:styleId="WW-Szmozsjelek11111111111">
    <w:name w:val="WW-Számozásjelek11111111111"/>
  </w:style>
  <w:style w:type="character" w:customStyle="1" w:styleId="WW-Szmozsjelek111111111111">
    <w:name w:val="WW-Számozásjelek111111111111"/>
  </w:style>
  <w:style w:type="paragraph" w:styleId="Szvegtrzs">
    <w:name w:val="Body Text"/>
    <w:basedOn w:val="Norml"/>
    <w:rPr>
      <w:sz w:val="24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1">
    <w:name w:val="WW-Tárgymutató1"/>
    <w:basedOn w:val="Norml"/>
    <w:pPr>
      <w:suppressLineNumbers/>
    </w:pPr>
    <w:rPr>
      <w:rFonts w:cs="Tahoma"/>
    </w:rPr>
  </w:style>
  <w:style w:type="paragraph" w:customStyle="1" w:styleId="WW-Cmsor1">
    <w:name w:val="WW-Címsor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1">
    <w:name w:val="WW-Felirat11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11">
    <w:name w:val="WW-Tárgymutató11"/>
    <w:basedOn w:val="Norml"/>
    <w:pPr>
      <w:suppressLineNumbers/>
    </w:pPr>
    <w:rPr>
      <w:rFonts w:cs="Tahoma"/>
    </w:rPr>
  </w:style>
  <w:style w:type="paragraph" w:customStyle="1" w:styleId="WW-Cmsor11">
    <w:name w:val="WW-Címsor1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11">
    <w:name w:val="WW-Felirat111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111">
    <w:name w:val="WW-Tárgymutató111"/>
    <w:basedOn w:val="Norml"/>
    <w:pPr>
      <w:suppressLineNumbers/>
    </w:pPr>
    <w:rPr>
      <w:rFonts w:cs="Tahoma"/>
    </w:rPr>
  </w:style>
  <w:style w:type="paragraph" w:customStyle="1" w:styleId="WW-Cmsor111">
    <w:name w:val="WW-Címsor11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111">
    <w:name w:val="WW-Felirat1111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1111">
    <w:name w:val="WW-Tárgymutató1111"/>
    <w:basedOn w:val="Norml"/>
    <w:pPr>
      <w:suppressLineNumbers/>
    </w:pPr>
    <w:rPr>
      <w:rFonts w:cs="Tahoma"/>
    </w:rPr>
  </w:style>
  <w:style w:type="paragraph" w:customStyle="1" w:styleId="WW-Cmsor1111">
    <w:name w:val="WW-Címsor111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1111">
    <w:name w:val="WW-Felirat11111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11111">
    <w:name w:val="WW-Tárgymutató11111"/>
    <w:basedOn w:val="Norml"/>
    <w:pPr>
      <w:suppressLineNumbers/>
    </w:pPr>
    <w:rPr>
      <w:rFonts w:cs="Tahoma"/>
    </w:rPr>
  </w:style>
  <w:style w:type="paragraph" w:customStyle="1" w:styleId="WW-Cmsor11111">
    <w:name w:val="WW-Címsor1111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11111">
    <w:name w:val="WW-Felirat111111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111111">
    <w:name w:val="WW-Tárgymutató111111"/>
    <w:basedOn w:val="Norml"/>
    <w:pPr>
      <w:suppressLineNumbers/>
    </w:pPr>
    <w:rPr>
      <w:rFonts w:cs="Tahoma"/>
    </w:rPr>
  </w:style>
  <w:style w:type="paragraph" w:customStyle="1" w:styleId="WW-Cmsor111111">
    <w:name w:val="WW-Címsor111111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Felirat1111111">
    <w:name w:val="WW-Felirat1111111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1111111">
    <w:name w:val="WW-Tárgymutató1111111"/>
    <w:basedOn w:val="Norml"/>
    <w:pPr>
      <w:suppressLineNumbers/>
    </w:pPr>
    <w:rPr>
      <w:rFonts w:cs="Tahoma"/>
    </w:rPr>
  </w:style>
  <w:style w:type="paragraph" w:customStyle="1" w:styleId="WW-Cmsor1111111">
    <w:name w:val="WW-Címsor1111111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Szvegtrzsbehzssal">
    <w:name w:val="Body Text Indent"/>
    <w:basedOn w:val="Norml"/>
    <w:pPr>
      <w:ind w:left="360" w:firstLine="1"/>
    </w:pPr>
    <w:rPr>
      <w:sz w:val="24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WW-Tblzattartalom1">
    <w:name w:val="WW-Táblázattartalom1"/>
    <w:basedOn w:val="Szvegtrzs"/>
    <w:pPr>
      <w:suppressLineNumbers/>
    </w:pPr>
  </w:style>
  <w:style w:type="paragraph" w:customStyle="1" w:styleId="WW-Tblzattartalom11">
    <w:name w:val="WW-Táblázattartalom11"/>
    <w:basedOn w:val="Szvegtrzs"/>
    <w:pPr>
      <w:suppressLineNumbers/>
    </w:pPr>
  </w:style>
  <w:style w:type="paragraph" w:customStyle="1" w:styleId="WW-Tblzattartalom111">
    <w:name w:val="WW-Táblázattartalom111"/>
    <w:basedOn w:val="Szvegtrzs"/>
    <w:pPr>
      <w:suppressLineNumbers/>
    </w:pPr>
  </w:style>
  <w:style w:type="paragraph" w:customStyle="1" w:styleId="WW-Tblzattartalom1111">
    <w:name w:val="WW-Táblázattartalom1111"/>
    <w:basedOn w:val="Szvegtrzs"/>
    <w:pPr>
      <w:suppressLineNumbers/>
    </w:pPr>
  </w:style>
  <w:style w:type="paragraph" w:customStyle="1" w:styleId="WW-Tblzattartalom11111">
    <w:name w:val="WW-Táblázattartalom11111"/>
    <w:basedOn w:val="Szvegtrzs"/>
    <w:pPr>
      <w:suppressLineNumbers/>
    </w:pPr>
  </w:style>
  <w:style w:type="paragraph" w:customStyle="1" w:styleId="WW-Tblzattartalom111111">
    <w:name w:val="WW-Táblázattartalom111111"/>
    <w:basedOn w:val="Szvegtrzs"/>
    <w:pPr>
      <w:suppressLineNumbers/>
    </w:pPr>
  </w:style>
  <w:style w:type="paragraph" w:customStyle="1" w:styleId="WW-Tblzattartalom1111111">
    <w:name w:val="WW-Táblázattartalom1111111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/>
      <w:bCs/>
      <w:i/>
      <w:iCs/>
    </w:rPr>
  </w:style>
  <w:style w:type="paragraph" w:customStyle="1" w:styleId="WW-Tblzatfejlc1">
    <w:name w:val="WW-Táblázatfejléc1"/>
    <w:basedOn w:val="WW-Tblzattartalom1"/>
    <w:pPr>
      <w:jc w:val="center"/>
    </w:pPr>
    <w:rPr>
      <w:b/>
      <w:bCs/>
      <w:i/>
      <w:iCs/>
    </w:rPr>
  </w:style>
  <w:style w:type="paragraph" w:customStyle="1" w:styleId="WW-Tblzatfejlc11">
    <w:name w:val="WW-Táblázatfejléc11"/>
    <w:basedOn w:val="WW-Tblzattartalom11"/>
    <w:pPr>
      <w:jc w:val="center"/>
    </w:pPr>
    <w:rPr>
      <w:b/>
      <w:bCs/>
      <w:i/>
      <w:iCs/>
    </w:rPr>
  </w:style>
  <w:style w:type="paragraph" w:customStyle="1" w:styleId="WW-Tblzatfejlc111">
    <w:name w:val="WW-Táblázatfejléc111"/>
    <w:basedOn w:val="WW-Tblzattartalom111"/>
    <w:pPr>
      <w:jc w:val="center"/>
    </w:pPr>
    <w:rPr>
      <w:b/>
      <w:bCs/>
      <w:i/>
      <w:iCs/>
    </w:rPr>
  </w:style>
  <w:style w:type="paragraph" w:customStyle="1" w:styleId="WW-Tblzatfejlc1111">
    <w:name w:val="WW-Táblázatfejléc1111"/>
    <w:basedOn w:val="WW-Tblzattartalom1111"/>
    <w:pPr>
      <w:jc w:val="center"/>
    </w:pPr>
    <w:rPr>
      <w:b/>
      <w:bCs/>
      <w:i/>
      <w:iCs/>
    </w:rPr>
  </w:style>
  <w:style w:type="paragraph" w:customStyle="1" w:styleId="WW-Tblzatfejlc11111">
    <w:name w:val="WW-Táblázatfejléc11111"/>
    <w:basedOn w:val="WW-Tblzattartalom11111"/>
    <w:pPr>
      <w:jc w:val="center"/>
    </w:pPr>
    <w:rPr>
      <w:b/>
      <w:bCs/>
      <w:i/>
      <w:iCs/>
    </w:rPr>
  </w:style>
  <w:style w:type="paragraph" w:customStyle="1" w:styleId="WW-Tblzatfejlc111111">
    <w:name w:val="WW-Táblázatfejléc111111"/>
    <w:basedOn w:val="WW-Tblzattartalom111111"/>
    <w:pPr>
      <w:jc w:val="center"/>
    </w:pPr>
    <w:rPr>
      <w:b/>
      <w:bCs/>
      <w:i/>
      <w:iCs/>
    </w:rPr>
  </w:style>
  <w:style w:type="paragraph" w:customStyle="1" w:styleId="WW-Tblzatfejlc1111111">
    <w:name w:val="WW-Táblázatfejléc1111111"/>
    <w:basedOn w:val="WW-Tblzattartalom1111111"/>
    <w:pPr>
      <w:jc w:val="center"/>
    </w:pPr>
    <w:rPr>
      <w:b/>
      <w:i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Kerettartalom1">
    <w:name w:val="WW-Kerettartalom1"/>
    <w:basedOn w:val="Szvegtrzs"/>
  </w:style>
  <w:style w:type="paragraph" w:customStyle="1" w:styleId="WW-Kerettartalom11">
    <w:name w:val="WW-Kerettartalom11"/>
    <w:basedOn w:val="Szvegtrzs"/>
  </w:style>
  <w:style w:type="paragraph" w:customStyle="1" w:styleId="WW-Kerettartalom111">
    <w:name w:val="WW-Kerettartalom111"/>
    <w:basedOn w:val="Szvegtrzs"/>
  </w:style>
  <w:style w:type="paragraph" w:customStyle="1" w:styleId="WW-Kerettartalom1111">
    <w:name w:val="WW-Kerettartalom1111"/>
    <w:basedOn w:val="Szvegtrzs"/>
  </w:style>
  <w:style w:type="paragraph" w:customStyle="1" w:styleId="WW-Kerettartalom11111">
    <w:name w:val="WW-Kerettartalom11111"/>
    <w:basedOn w:val="Szvegtrzs"/>
  </w:style>
  <w:style w:type="paragraph" w:customStyle="1" w:styleId="WW-Kerettartalom111111">
    <w:name w:val="WW-Kerettartalom111111"/>
    <w:basedOn w:val="Szvegtrzs"/>
  </w:style>
  <w:style w:type="paragraph" w:customStyle="1" w:styleId="WW-Kerettartalom1111111">
    <w:name w:val="WW-Kerettartalom1111111"/>
    <w:basedOn w:val="Szvegtrzs"/>
  </w:style>
  <w:style w:type="paragraph" w:styleId="Alcm">
    <w:name w:val="Subtitle"/>
    <w:basedOn w:val="Norml"/>
    <w:next w:val="Szvegtrzs"/>
    <w:qFormat/>
    <w:rPr>
      <w:b/>
      <w:sz w:val="24"/>
    </w:rPr>
  </w:style>
  <w:style w:type="paragraph" w:customStyle="1" w:styleId="WW-Szvegtrzs3">
    <w:name w:val="WW-Szövegtörzs 3"/>
    <w:basedOn w:val="Norml"/>
    <w:rPr>
      <w:b/>
      <w:sz w:val="24"/>
    </w:rPr>
  </w:style>
  <w:style w:type="paragraph" w:customStyle="1" w:styleId="WW-Szvegtrzs2">
    <w:name w:val="WW-Szövegtörzs 2"/>
    <w:basedOn w:val="Norml"/>
    <w:rPr>
      <w:i/>
      <w:sz w:val="24"/>
    </w:rPr>
  </w:style>
  <w:style w:type="paragraph" w:customStyle="1" w:styleId="WW-Szvegtrzsbehzssal2">
    <w:name w:val="WW-Szövegtörzs behúzással 2"/>
    <w:basedOn w:val="Norml"/>
    <w:pPr>
      <w:ind w:left="1065" w:firstLine="1"/>
    </w:pPr>
    <w:rPr>
      <w:sz w:val="24"/>
    </w:rPr>
  </w:style>
  <w:style w:type="paragraph" w:customStyle="1" w:styleId="WW-Szvegtrzsbehzssal3">
    <w:name w:val="WW-Szövegtörzs behúzással 3"/>
    <w:basedOn w:val="Norml"/>
    <w:pPr>
      <w:ind w:left="705" w:firstLine="1"/>
    </w:pPr>
    <w:rPr>
      <w:i/>
      <w:sz w:val="24"/>
    </w:rPr>
  </w:style>
  <w:style w:type="paragraph" w:customStyle="1" w:styleId="WW-BodyTextIndent2">
    <w:name w:val="WW-Body Text Indent 2"/>
    <w:basedOn w:val="Norml"/>
    <w:pPr>
      <w:ind w:left="72"/>
    </w:pPr>
    <w:rPr>
      <w:sz w:val="24"/>
    </w:rPr>
  </w:style>
  <w:style w:type="paragraph" w:styleId="Cm">
    <w:name w:val="Title"/>
    <w:basedOn w:val="Norml"/>
    <w:next w:val="Alcm"/>
    <w:qFormat/>
    <w:pPr>
      <w:suppressAutoHyphens w:val="0"/>
      <w:jc w:val="center"/>
    </w:pPr>
    <w:rPr>
      <w:b/>
      <w:sz w:val="24"/>
    </w:rPr>
  </w:style>
  <w:style w:type="paragraph" w:customStyle="1" w:styleId="Normal1">
    <w:name w:val="Normal1"/>
    <w:basedOn w:val="Norml"/>
    <w:rPr>
      <w:lang w:val="en-US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CC153B"/>
    <w:rPr>
      <w:rFonts w:ascii="Tahoma" w:hAnsi="Tahoma" w:cs="Tahoma"/>
      <w:sz w:val="16"/>
      <w:szCs w:val="16"/>
    </w:rPr>
  </w:style>
  <w:style w:type="paragraph" w:customStyle="1" w:styleId="WW-BodyText2">
    <w:name w:val="WW-Body Text 2"/>
    <w:basedOn w:val="Norml"/>
    <w:rsid w:val="00A458DC"/>
    <w:rPr>
      <w:b/>
      <w:bCs/>
      <w:sz w:val="24"/>
      <w:lang w:eastAsia="ar-SA"/>
    </w:rPr>
  </w:style>
  <w:style w:type="character" w:customStyle="1" w:styleId="StyleOutline">
    <w:name w:val="Style Outline"/>
    <w:rsid w:val="00772B26"/>
    <w:rPr>
      <w:rFonts w:ascii="Times New Roman" w:hAnsi="Times New Roman"/>
    </w:rPr>
  </w:style>
  <w:style w:type="character" w:styleId="Jegyzethivatkozs">
    <w:name w:val="annotation reference"/>
    <w:semiHidden/>
    <w:rsid w:val="001226B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1226B1"/>
  </w:style>
  <w:style w:type="paragraph" w:styleId="Megjegyzstrgya">
    <w:name w:val="annotation subject"/>
    <w:basedOn w:val="Jegyzetszveg"/>
    <w:next w:val="Jegyzetszveg"/>
    <w:semiHidden/>
    <w:rsid w:val="001226B1"/>
    <w:rPr>
      <w:b/>
      <w:bCs/>
    </w:rPr>
  </w:style>
  <w:style w:type="paragraph" w:customStyle="1" w:styleId="CMIExplanation">
    <w:name w:val="CMI Explanation"/>
    <w:basedOn w:val="Norml"/>
    <w:link w:val="CMIExplanationChar"/>
    <w:rsid w:val="002071C3"/>
    <w:pPr>
      <w:suppressAutoHyphens w:val="0"/>
      <w:spacing w:before="20" w:after="80"/>
    </w:pPr>
    <w:rPr>
      <w:snapToGrid w:val="0"/>
      <w:lang w:val="en-AU"/>
    </w:rPr>
  </w:style>
  <w:style w:type="character" w:customStyle="1" w:styleId="CMIExplanationChar">
    <w:name w:val="CMI Explanation Char"/>
    <w:link w:val="CMIExplanation"/>
    <w:rsid w:val="002071C3"/>
    <w:rPr>
      <w:snapToGrid w:val="0"/>
      <w:lang w:val="en-AU" w:eastAsia="en-US" w:bidi="ar-SA"/>
    </w:rPr>
  </w:style>
  <w:style w:type="character" w:customStyle="1" w:styleId="tw4winMark">
    <w:name w:val="tw4winMark"/>
    <w:rsid w:val="000B2F04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styleId="Hiperhivatkozs">
    <w:name w:val="Hyperlink"/>
    <w:rsid w:val="009738DF"/>
    <w:rPr>
      <w:rFonts w:cs="Times New Roman"/>
      <w:color w:val="0000FF"/>
      <w:u w:val="single"/>
    </w:rPr>
  </w:style>
  <w:style w:type="character" w:styleId="Mrltotthiperhivatkozs">
    <w:name w:val="FollowedHyperlink"/>
    <w:rsid w:val="009738DF"/>
    <w:rPr>
      <w:color w:val="800080"/>
      <w:u w:val="single"/>
    </w:rPr>
  </w:style>
  <w:style w:type="paragraph" w:customStyle="1" w:styleId="Normal11pt">
    <w:name w:val="Normal + 11pt"/>
    <w:basedOn w:val="Norml"/>
    <w:link w:val="Normal11ptCar"/>
    <w:rsid w:val="004E05BF"/>
    <w:pPr>
      <w:suppressAutoHyphens w:val="0"/>
    </w:pPr>
    <w:rPr>
      <w:rFonts w:eastAsia="SimSun"/>
      <w:sz w:val="22"/>
      <w:szCs w:val="22"/>
      <w:lang w:val="en-GB"/>
    </w:rPr>
  </w:style>
  <w:style w:type="character" w:customStyle="1" w:styleId="Normal11ptCar">
    <w:name w:val="Normal + 11pt Car"/>
    <w:link w:val="Normal11pt"/>
    <w:rsid w:val="004E05BF"/>
    <w:rPr>
      <w:rFonts w:eastAsia="SimSun"/>
      <w:sz w:val="22"/>
      <w:szCs w:val="22"/>
      <w:lang w:val="en-GB" w:eastAsia="en-US" w:bidi="ar-SA"/>
    </w:rPr>
  </w:style>
  <w:style w:type="paragraph" w:styleId="Listaszerbekezds">
    <w:name w:val="List Paragraph"/>
    <w:basedOn w:val="Norml"/>
    <w:uiPriority w:val="34"/>
    <w:qFormat/>
    <w:rsid w:val="00BD0A6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table" w:styleId="Rcsostblzat">
    <w:name w:val="Table Grid"/>
    <w:basedOn w:val="Normltblzat"/>
    <w:rsid w:val="00502D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613B4"/>
    <w:rPr>
      <w:lang w:val="hu-HU"/>
    </w:rPr>
  </w:style>
  <w:style w:type="paragraph" w:customStyle="1" w:styleId="EMEAEnBodyText">
    <w:name w:val="EMEA En Body Text"/>
    <w:basedOn w:val="Norml"/>
    <w:rsid w:val="00D3493F"/>
    <w:pPr>
      <w:suppressAutoHyphens w:val="0"/>
      <w:spacing w:before="120" w:after="120"/>
      <w:jc w:val="both"/>
    </w:pPr>
    <w:rPr>
      <w:sz w:val="22"/>
      <w:lang w:val="en-US"/>
    </w:rPr>
  </w:style>
  <w:style w:type="character" w:customStyle="1" w:styleId="JegyzetszvegChar">
    <w:name w:val="Jegyzetszöveg Char"/>
    <w:link w:val="Jegyzetszveg"/>
    <w:uiPriority w:val="99"/>
    <w:rsid w:val="005875B5"/>
  </w:style>
  <w:style w:type="paragraph" w:customStyle="1" w:styleId="Default">
    <w:name w:val="Default"/>
    <w:rsid w:val="00E823B7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9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nhs.uk/conditions/chest-pain/Pages/Introduction.aspx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nhs.uk/conditions/shortness-of-breath/Pages/Introduction.aspx" TargetMode="External"/><Relationship Id="rId1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nhs.uk/Conditions/pulmonary-embolism/Pages/Symptoms.asp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nhs.uk/Conditions/Deep-vein-thrombosis/Pages/Symptoms.aspx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nhs.uk/conditions/coughing-up-blood/Pages/Introduction.aspx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nhs.uk/conditions/Fainting/Pages/Introduction.asp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74fdaa82f9b66e02d3a902999fcf9665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8a26e68782534193336d508d0ca78429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D4BCB-CBA5-4470-A5F1-1777EA2FE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639460-858E-4F1C-BE36-46C4E381D0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04B747-D596-44B4-AC4C-272A7C044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65AD1D-5235-4565-92DF-1BB02C86BC3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3dcb88-8425-4e1d-b1a3-bd5572915bbc}" enabled="1" method="Privileged" siteId="{aca3c8d6-aa71-4e1a-a10e-03572fc58c0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3423</Words>
  <Characters>24207</Characters>
  <Application>Microsoft Office Word</Application>
  <DocSecurity>0</DocSecurity>
  <Lines>201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OGYI fejléces papír</vt:lpstr>
      <vt:lpstr>OGYI fejléces papír</vt:lpstr>
    </vt:vector>
  </TitlesOfParts>
  <Company>sanofi-aventis</Company>
  <LinksUpToDate>false</LinksUpToDate>
  <CharactersWithSpaces>27575</CharactersWithSpaces>
  <SharedDoc>false</SharedDoc>
  <HLinks>
    <vt:vector size="42" baseType="variant">
      <vt:variant>
        <vt:i4>2359399</vt:i4>
      </vt:variant>
      <vt:variant>
        <vt:i4>18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8126496</vt:i4>
      </vt:variant>
      <vt:variant>
        <vt:i4>15</vt:i4>
      </vt:variant>
      <vt:variant>
        <vt:i4>0</vt:i4>
      </vt:variant>
      <vt:variant>
        <vt:i4>5</vt:i4>
      </vt:variant>
      <vt:variant>
        <vt:lpwstr>http://www.nhs.uk/Conditions/pulmonary-embolism/Pages/Symptoms.aspx</vt:lpwstr>
      </vt:variant>
      <vt:variant>
        <vt:lpwstr/>
      </vt:variant>
      <vt:variant>
        <vt:i4>7733349</vt:i4>
      </vt:variant>
      <vt:variant>
        <vt:i4>12</vt:i4>
      </vt:variant>
      <vt:variant>
        <vt:i4>0</vt:i4>
      </vt:variant>
      <vt:variant>
        <vt:i4>5</vt:i4>
      </vt:variant>
      <vt:variant>
        <vt:lpwstr>http://www.nhs.uk/conditions/coughing-up-blood/Pages/Introduction.aspx</vt:lpwstr>
      </vt:variant>
      <vt:variant>
        <vt:lpwstr/>
      </vt:variant>
      <vt:variant>
        <vt:i4>1245205</vt:i4>
      </vt:variant>
      <vt:variant>
        <vt:i4>9</vt:i4>
      </vt:variant>
      <vt:variant>
        <vt:i4>0</vt:i4>
      </vt:variant>
      <vt:variant>
        <vt:i4>5</vt:i4>
      </vt:variant>
      <vt:variant>
        <vt:lpwstr>http://www.nhs.uk/conditions/Fainting/Pages/Introduction.aspx</vt:lpwstr>
      </vt:variant>
      <vt:variant>
        <vt:lpwstr/>
      </vt:variant>
      <vt:variant>
        <vt:i4>7143469</vt:i4>
      </vt:variant>
      <vt:variant>
        <vt:i4>6</vt:i4>
      </vt:variant>
      <vt:variant>
        <vt:i4>0</vt:i4>
      </vt:variant>
      <vt:variant>
        <vt:i4>5</vt:i4>
      </vt:variant>
      <vt:variant>
        <vt:lpwstr>http://www.nhs.uk/conditions/chest-pain/Pages/Introduction.aspx</vt:lpwstr>
      </vt:variant>
      <vt:variant>
        <vt:lpwstr/>
      </vt:variant>
      <vt:variant>
        <vt:i4>1376263</vt:i4>
      </vt:variant>
      <vt:variant>
        <vt:i4>3</vt:i4>
      </vt:variant>
      <vt:variant>
        <vt:i4>0</vt:i4>
      </vt:variant>
      <vt:variant>
        <vt:i4>5</vt:i4>
      </vt:variant>
      <vt:variant>
        <vt:lpwstr>http://www.nhs.uk/conditions/shortness-of-breath/Pages/Introduction.aspx</vt:lpwstr>
      </vt:variant>
      <vt:variant>
        <vt:lpwstr/>
      </vt:variant>
      <vt:variant>
        <vt:i4>4522061</vt:i4>
      </vt:variant>
      <vt:variant>
        <vt:i4>0</vt:i4>
      </vt:variant>
      <vt:variant>
        <vt:i4>0</vt:i4>
      </vt:variant>
      <vt:variant>
        <vt:i4>5</vt:i4>
      </vt:variant>
      <vt:variant>
        <vt:lpwstr>http://www.nhs.uk/Conditions/Deep-vein-thrombosis/Pages/Symptoms.aspx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OGYI fejléces papír</dc:title>
  <dc:subject>kísérőiratok</dc:subject>
  <dc:creator>TÖRO_625b</dc:creator>
  <cp:keywords/>
  <cp:lastModifiedBy>HU_OGYI_7.1</cp:lastModifiedBy>
  <cp:revision>5</cp:revision>
  <cp:lastPrinted>2022-05-10T10:33:00Z</cp:lastPrinted>
  <dcterms:created xsi:type="dcterms:W3CDTF">2026-08-08T09:48:00Z</dcterms:created>
  <dcterms:modified xsi:type="dcterms:W3CDTF">2026-08-31T09:36:00Z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9e3dcb88-8425-4e1d-b1a3-bd5572915bbc_Enabled">
    <vt:lpwstr>true</vt:lpwstr>
  </property>
  <property fmtid="{D5CDD505-2E9C-101B-9397-08002B2CF9AE}" pid="4" name="MSIP_Label_9e3dcb88-8425-4e1d-b1a3-bd5572915bbc_SetDate">
    <vt:lpwstr>2026-08-06T10:30:50Z</vt:lpwstr>
  </property>
  <property fmtid="{D5CDD505-2E9C-101B-9397-08002B2CF9AE}" pid="5" name="MSIP_Label_9e3dcb88-8425-4e1d-b1a3-bd5572915bbc_Method">
    <vt:lpwstr>Standard</vt:lpwstr>
  </property>
  <property fmtid="{D5CDD505-2E9C-101B-9397-08002B2CF9AE}" pid="6" name="MSIP_Label_9e3dcb88-8425-4e1d-b1a3-bd5572915bbc_Name">
    <vt:lpwstr>Internal</vt:lpwstr>
  </property>
  <property fmtid="{D5CDD505-2E9C-101B-9397-08002B2CF9AE}" pid="7" name="MSIP_Label_9e3dcb88-8425-4e1d-b1a3-bd5572915bbc_SiteId">
    <vt:lpwstr>aca3c8d6-aa71-4e1a-a10e-03572fc58c0b</vt:lpwstr>
  </property>
  <property fmtid="{D5CDD505-2E9C-101B-9397-08002B2CF9AE}" pid="8" name="MSIP_Label_9e3dcb88-8425-4e1d-b1a3-bd5572915bbc_ActionId">
    <vt:lpwstr>070bbdaa-649e-4727-ad01-a533bb4fb2d5</vt:lpwstr>
  </property>
  <property fmtid="{D5CDD505-2E9C-101B-9397-08002B2CF9AE}" pid="9" name="MSIP_Label_9e3dcb88-8425-4e1d-b1a3-bd5572915bbc_ContentBits">
    <vt:lpwstr>0</vt:lpwstr>
  </property>
  <property fmtid="{D5CDD505-2E9C-101B-9397-08002B2CF9AE}" pid="10" name="ContentTypeId">
    <vt:lpwstr>0x010100924AB7A060C945448CEABB0B139D10FB</vt:lpwstr>
  </property>
</Properties>
</file>