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9144B" w14:textId="77777777" w:rsidR="00AF43B0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  <w:rPr>
          <w:b/>
        </w:rPr>
      </w:pPr>
      <w:bookmarkStart w:id="0" w:name="_Hlk215673255"/>
      <w:r>
        <w:rPr>
          <w:b/>
        </w:rPr>
        <w:t>A</w:t>
      </w:r>
      <w:r>
        <w:rPr>
          <w:b/>
          <w:spacing w:val="-8"/>
        </w:rPr>
        <w:t xml:space="preserve"> </w:t>
      </w:r>
      <w:r>
        <w:rPr>
          <w:b/>
        </w:rPr>
        <w:t>GYÓGYSZER</w:t>
      </w:r>
      <w:r>
        <w:rPr>
          <w:b/>
          <w:spacing w:val="-5"/>
        </w:rPr>
        <w:t xml:space="preserve"> </w:t>
      </w:r>
      <w:r>
        <w:rPr>
          <w:b/>
          <w:spacing w:val="-4"/>
        </w:rPr>
        <w:t>NEVE</w:t>
      </w:r>
    </w:p>
    <w:bookmarkEnd w:id="0"/>
    <w:p w14:paraId="3B51A660" w14:textId="77777777" w:rsidR="009C0F95" w:rsidRDefault="009C0F95" w:rsidP="00E36C45">
      <w:pPr>
        <w:pStyle w:val="Szvegtrzs"/>
        <w:ind w:right="300"/>
      </w:pPr>
    </w:p>
    <w:p w14:paraId="31B4D79A" w14:textId="12B3F14C" w:rsidR="00AF43B0" w:rsidRDefault="00E47D3C" w:rsidP="00E36C45">
      <w:pPr>
        <w:pStyle w:val="Szvegtrzs"/>
        <w:ind w:left="215" w:right="300" w:hanging="215"/>
      </w:pPr>
      <w:r>
        <w:t>Sylanest</w:t>
      </w:r>
      <w:r w:rsidDel="00E47D3C">
        <w:t xml:space="preserve"> </w:t>
      </w:r>
      <w:r w:rsidR="00FF20CA">
        <w:t>40</w:t>
      </w:r>
      <w:r w:rsidR="00E937C9">
        <w:rPr>
          <w:spacing w:val="-2"/>
        </w:rPr>
        <w:t> mg</w:t>
      </w:r>
      <w:r w:rsidR="00FF20CA">
        <w:t>/ml</w:t>
      </w:r>
      <w:r w:rsidR="00FF20CA">
        <w:rPr>
          <w:spacing w:val="-1"/>
        </w:rPr>
        <w:t xml:space="preserve"> </w:t>
      </w:r>
      <w:r w:rsidR="00FF20CA">
        <w:t>+</w:t>
      </w:r>
      <w:r w:rsidR="00FF20CA">
        <w:rPr>
          <w:spacing w:val="-2"/>
        </w:rPr>
        <w:t xml:space="preserve"> </w:t>
      </w:r>
      <w:r w:rsidR="00E937C9">
        <w:rPr>
          <w:spacing w:val="-2"/>
        </w:rPr>
        <w:t>0,0</w:t>
      </w:r>
      <w:r w:rsidR="0076358E">
        <w:rPr>
          <w:spacing w:val="-2"/>
        </w:rPr>
        <w:t>0</w:t>
      </w:r>
      <w:r w:rsidR="00E937C9">
        <w:rPr>
          <w:spacing w:val="-2"/>
        </w:rPr>
        <w:t>5 m</w:t>
      </w:r>
      <w:r w:rsidR="0076358E">
        <w:rPr>
          <w:spacing w:val="-2"/>
        </w:rPr>
        <w:t>g</w:t>
      </w:r>
      <w:r w:rsidR="00FF20CA">
        <w:t>/ml</w:t>
      </w:r>
      <w:r w:rsidR="009C0F95">
        <w:t xml:space="preserve"> oldatos</w:t>
      </w:r>
      <w:r w:rsidR="00FF20CA">
        <w:rPr>
          <w:spacing w:val="-2"/>
        </w:rPr>
        <w:t xml:space="preserve"> </w:t>
      </w:r>
      <w:r w:rsidR="00FF20CA">
        <w:t>injekció</w:t>
      </w:r>
    </w:p>
    <w:p w14:paraId="01BFFB9A" w14:textId="77777777" w:rsidR="00AF43B0" w:rsidRDefault="00AF43B0" w:rsidP="00E937C9">
      <w:pPr>
        <w:pStyle w:val="Szvegtrzs"/>
      </w:pPr>
    </w:p>
    <w:p w14:paraId="3D23EF74" w14:textId="77777777" w:rsidR="00AF43B0" w:rsidRDefault="00AF43B0" w:rsidP="00E70151">
      <w:pPr>
        <w:pStyle w:val="Szvegtrzs"/>
      </w:pPr>
    </w:p>
    <w:p w14:paraId="26A60AF0" w14:textId="77777777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MINŐSÉGI ÉS MENNYISÉGI ÖSSZETÉTEL</w:t>
      </w:r>
    </w:p>
    <w:p w14:paraId="66E93E18" w14:textId="77777777" w:rsidR="00E937C9" w:rsidRDefault="00E937C9" w:rsidP="00E937C9">
      <w:pPr>
        <w:pStyle w:val="Szvegtrzs"/>
        <w:ind w:left="216" w:right="300"/>
      </w:pPr>
    </w:p>
    <w:p w14:paraId="06DF22C6" w14:textId="589544E9" w:rsidR="00AF43B0" w:rsidRDefault="001162B5" w:rsidP="00E70151">
      <w:pPr>
        <w:pStyle w:val="Szvegtrzs"/>
        <w:ind w:right="300"/>
      </w:pPr>
      <w:r>
        <w:t>40</w:t>
      </w:r>
      <w:r w:rsidR="00E937C9">
        <w:rPr>
          <w:spacing w:val="-2"/>
        </w:rPr>
        <w:t> mg</w:t>
      </w:r>
      <w:r>
        <w:rPr>
          <w:spacing w:val="-2"/>
        </w:rPr>
        <w:t xml:space="preserve"> </w:t>
      </w:r>
      <w:r>
        <w:t>artikain-hidrokloridot</w:t>
      </w:r>
      <w:r>
        <w:rPr>
          <w:spacing w:val="-1"/>
        </w:rPr>
        <w:t xml:space="preserve"> </w:t>
      </w:r>
      <w:r>
        <w:t>és</w:t>
      </w:r>
      <w:r>
        <w:rPr>
          <w:spacing w:val="-4"/>
        </w:rPr>
        <w:t xml:space="preserve"> </w:t>
      </w:r>
      <w:bookmarkStart w:id="1" w:name="_Hlk215659442"/>
      <w:r w:rsidR="00B2600D">
        <w:rPr>
          <w:spacing w:val="-2"/>
        </w:rPr>
        <w:t>0,005 mg</w:t>
      </w:r>
      <w:r>
        <w:rPr>
          <w:spacing w:val="-6"/>
        </w:rPr>
        <w:t xml:space="preserve"> </w:t>
      </w:r>
      <w:bookmarkEnd w:id="1"/>
      <w:r>
        <w:t>adrenalint</w:t>
      </w:r>
      <w:r>
        <w:rPr>
          <w:spacing w:val="-4"/>
        </w:rPr>
        <w:t xml:space="preserve"> </w:t>
      </w:r>
      <w:r>
        <w:t>tartalmaz</w:t>
      </w:r>
      <w:r>
        <w:rPr>
          <w:spacing w:val="-4"/>
        </w:rPr>
        <w:t xml:space="preserve"> </w:t>
      </w:r>
      <w:r>
        <w:t>(adrenalin-tartarát formájában)</w:t>
      </w:r>
      <w:r w:rsidR="00E937C9">
        <w:t xml:space="preserve"> </w:t>
      </w:r>
      <w:bookmarkStart w:id="2" w:name="_Hlk215650353"/>
      <w:r w:rsidR="00E937C9">
        <w:t>az</w:t>
      </w:r>
      <w:r w:rsidR="00E937C9">
        <w:rPr>
          <w:spacing w:val="-1"/>
        </w:rPr>
        <w:t xml:space="preserve"> oldatos </w:t>
      </w:r>
      <w:r w:rsidR="00E937C9">
        <w:t>injekció milliliterenként</w:t>
      </w:r>
      <w:bookmarkEnd w:id="2"/>
      <w:r>
        <w:t>.</w:t>
      </w:r>
    </w:p>
    <w:p w14:paraId="50A039A7" w14:textId="77777777" w:rsidR="00F919BA" w:rsidRDefault="00F919BA" w:rsidP="00E36C45">
      <w:pPr>
        <w:pStyle w:val="Szvegtrzs"/>
        <w:ind w:right="300"/>
      </w:pPr>
    </w:p>
    <w:p w14:paraId="3945B270" w14:textId="5F90823B" w:rsidR="00AF43B0" w:rsidRDefault="00FF20CA" w:rsidP="00E36C45">
      <w:pPr>
        <w:pStyle w:val="Szvegtrzs"/>
        <w:ind w:right="300"/>
      </w:pPr>
      <w:r>
        <w:t>72</w:t>
      </w:r>
      <w:r w:rsidR="00E937C9">
        <w:rPr>
          <w:spacing w:val="-3"/>
        </w:rPr>
        <w:t> mg</w:t>
      </w:r>
      <w:r w:rsidR="001162B5">
        <w:rPr>
          <w:spacing w:val="-6"/>
        </w:rPr>
        <w:t xml:space="preserve"> </w:t>
      </w:r>
      <w:r w:rsidR="001162B5">
        <w:t>artikain-hidrokloridot</w:t>
      </w:r>
      <w:r w:rsidR="001162B5">
        <w:rPr>
          <w:spacing w:val="-2"/>
        </w:rPr>
        <w:t xml:space="preserve"> </w:t>
      </w:r>
      <w:r w:rsidR="001162B5">
        <w:t>és</w:t>
      </w:r>
      <w:r w:rsidR="001162B5">
        <w:rPr>
          <w:spacing w:val="-5"/>
        </w:rPr>
        <w:t xml:space="preserve"> </w:t>
      </w:r>
      <w:r w:rsidR="00B2600D">
        <w:rPr>
          <w:spacing w:val="-2"/>
        </w:rPr>
        <w:t>0,009 mg</w:t>
      </w:r>
      <w:r w:rsidR="00B2600D" w:rsidDel="00B2600D">
        <w:t xml:space="preserve"> </w:t>
      </w:r>
      <w:r w:rsidR="001162B5">
        <w:t>adrenalint tartalmaz (adrenalin-tartarát formájában)</w:t>
      </w:r>
      <w:r w:rsidR="00B2600D">
        <w:t xml:space="preserve"> </w:t>
      </w:r>
      <w:bookmarkStart w:id="3" w:name="_Hlk215659516"/>
      <w:r w:rsidR="00B2600D">
        <w:t>1,8</w:t>
      </w:r>
      <w:r w:rsidR="00B2600D">
        <w:rPr>
          <w:spacing w:val="-3"/>
        </w:rPr>
        <w:t> </w:t>
      </w:r>
      <w:r w:rsidR="00B2600D">
        <w:t>ml</w:t>
      </w:r>
      <w:r w:rsidR="00B2600D">
        <w:rPr>
          <w:spacing w:val="-3"/>
        </w:rPr>
        <w:t xml:space="preserve"> </w:t>
      </w:r>
      <w:r w:rsidR="00B2600D">
        <w:t>oldatos</w:t>
      </w:r>
      <w:r w:rsidR="00B2600D">
        <w:rPr>
          <w:spacing w:val="-5"/>
        </w:rPr>
        <w:t xml:space="preserve"> </w:t>
      </w:r>
      <w:r w:rsidR="00B2600D">
        <w:t>injekciót tartalmazó patrononként</w:t>
      </w:r>
      <w:r w:rsidR="001162B5">
        <w:t>.</w:t>
      </w:r>
    </w:p>
    <w:bookmarkEnd w:id="3"/>
    <w:p w14:paraId="41DB487B" w14:textId="77777777" w:rsidR="00AF43B0" w:rsidRDefault="00AF43B0" w:rsidP="00E70151">
      <w:pPr>
        <w:pStyle w:val="Szvegtrzs"/>
      </w:pPr>
    </w:p>
    <w:p w14:paraId="42B26CAF" w14:textId="45E0F3F7" w:rsidR="00F919BA" w:rsidRDefault="001162B5" w:rsidP="00E36C45">
      <w:pPr>
        <w:pStyle w:val="Szvegtrzs"/>
        <w:ind w:right="210"/>
        <w:rPr>
          <w:spacing w:val="-5"/>
        </w:rPr>
      </w:pPr>
      <w:r>
        <w:rPr>
          <w:u w:val="single"/>
        </w:rPr>
        <w:t>Ismert</w:t>
      </w:r>
      <w:r>
        <w:rPr>
          <w:spacing w:val="-5"/>
          <w:u w:val="single"/>
        </w:rPr>
        <w:t xml:space="preserve"> </w:t>
      </w:r>
      <w:r>
        <w:rPr>
          <w:u w:val="single"/>
        </w:rPr>
        <w:t>hatású</w:t>
      </w:r>
      <w:r>
        <w:rPr>
          <w:spacing w:val="-6"/>
          <w:u w:val="single"/>
        </w:rPr>
        <w:t xml:space="preserve"> </w:t>
      </w:r>
      <w:r>
        <w:rPr>
          <w:u w:val="single"/>
        </w:rPr>
        <w:t>segédanyagok</w:t>
      </w:r>
      <w:r>
        <w:t>:</w:t>
      </w:r>
    </w:p>
    <w:p w14:paraId="14786FB4" w14:textId="2041F027" w:rsidR="00AF43B0" w:rsidRDefault="00B2600D" w:rsidP="00E36C45">
      <w:pPr>
        <w:pStyle w:val="Szvegtrzs"/>
        <w:ind w:right="210"/>
      </w:pPr>
      <w:r>
        <w:t>n</w:t>
      </w:r>
      <w:r w:rsidR="001162B5">
        <w:t>átrium-</w:t>
      </w:r>
      <w:r w:rsidR="001162B5" w:rsidRPr="00E47D3C">
        <w:t>metabiszulfit</w:t>
      </w:r>
      <w:r w:rsidR="001162B5">
        <w:rPr>
          <w:spacing w:val="-5"/>
        </w:rPr>
        <w:t xml:space="preserve"> </w:t>
      </w:r>
      <w:r w:rsidR="001162B5">
        <w:t>(E223),</w:t>
      </w:r>
      <w:r w:rsidR="001162B5">
        <w:rPr>
          <w:spacing w:val="-6"/>
        </w:rPr>
        <w:t xml:space="preserve"> </w:t>
      </w:r>
      <w:r w:rsidR="001162B5">
        <w:t>nátrium-klorid,</w:t>
      </w:r>
      <w:r w:rsidR="001162B5">
        <w:rPr>
          <w:spacing w:val="-6"/>
        </w:rPr>
        <w:t xml:space="preserve"> </w:t>
      </w:r>
      <w:r w:rsidR="00FF20CA" w:rsidRPr="00FC5488">
        <w:t>citromsa</w:t>
      </w:r>
      <w:r w:rsidR="00FF20CA" w:rsidRPr="009F563D">
        <w:t>v</w:t>
      </w:r>
      <w:r w:rsidR="00F919BA" w:rsidRPr="009F563D">
        <w:t>.</w:t>
      </w:r>
    </w:p>
    <w:p w14:paraId="6B61F7C6" w14:textId="05052E44" w:rsidR="00AF43B0" w:rsidRDefault="001162B5" w:rsidP="007F11E6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 w:rsidR="00E47D3C">
        <w:t>Sylanest</w:t>
      </w:r>
      <w:r w:rsidR="00E47D3C" w:rsidDel="00E47D3C">
        <w:t xml:space="preserve"> </w:t>
      </w:r>
      <w:r w:rsidR="006E072A">
        <w:t>40</w:t>
      </w:r>
      <w:r w:rsidR="00E937C9">
        <w:rPr>
          <w:spacing w:val="-3"/>
        </w:rPr>
        <w:t> mg</w:t>
      </w:r>
      <w:r w:rsidR="006E072A">
        <w:t>/ml</w:t>
      </w:r>
      <w:r w:rsidR="006E072A">
        <w:rPr>
          <w:spacing w:val="-2"/>
        </w:rPr>
        <w:t xml:space="preserve"> </w:t>
      </w:r>
      <w:r w:rsidR="006E072A">
        <w:t>+</w:t>
      </w:r>
      <w:r w:rsidR="006E072A">
        <w:rPr>
          <w:spacing w:val="-3"/>
        </w:rPr>
        <w:t xml:space="preserve"> </w:t>
      </w:r>
      <w:r w:rsidR="00B2600D">
        <w:rPr>
          <w:spacing w:val="-2"/>
        </w:rPr>
        <w:t>0,005 mg</w:t>
      </w:r>
      <w:r w:rsidR="006E072A">
        <w:t>/ml</w:t>
      </w:r>
      <w:r w:rsidR="009C0F95">
        <w:t xml:space="preserve"> oldatos</w:t>
      </w:r>
      <w:r w:rsidR="006E072A">
        <w:rPr>
          <w:spacing w:val="-3"/>
        </w:rPr>
        <w:t xml:space="preserve"> </w:t>
      </w:r>
      <w:r w:rsidR="006E072A">
        <w:t xml:space="preserve">injekció </w:t>
      </w:r>
      <w:r>
        <w:t>0,8</w:t>
      </w:r>
      <w:r w:rsidR="00FF20CA">
        <w:t>3</w:t>
      </w:r>
      <w:r w:rsidR="00E937C9">
        <w:rPr>
          <w:spacing w:val="-2"/>
        </w:rPr>
        <w:t> mg</w:t>
      </w:r>
      <w:r>
        <w:rPr>
          <w:spacing w:val="-5"/>
        </w:rPr>
        <w:t xml:space="preserve"> </w:t>
      </w:r>
      <w:r>
        <w:t>nátriumot tartalmaz</w:t>
      </w:r>
      <w:r w:rsidR="00E937C9">
        <w:t xml:space="preserve"> milliliterenként</w:t>
      </w:r>
      <w:r>
        <w:t>, azaz</w:t>
      </w:r>
      <w:r w:rsidR="00E937C9">
        <w:t xml:space="preserve"> összesen</w:t>
      </w:r>
      <w:r>
        <w:t xml:space="preserve"> 1,</w:t>
      </w:r>
      <w:r w:rsidR="00FF20CA">
        <w:t>5</w:t>
      </w:r>
      <w:r w:rsidR="00E937C9">
        <w:t> mg</w:t>
      </w:r>
      <w:r>
        <w:t>/1,</w:t>
      </w:r>
      <w:r w:rsidR="00FF20CA">
        <w:t>8</w:t>
      </w:r>
      <w:r>
        <w:t xml:space="preserve"> ml</w:t>
      </w:r>
      <w:r w:rsidR="009C0F95">
        <w:t>-</w:t>
      </w:r>
      <w:r>
        <w:t>t</w:t>
      </w:r>
      <w:r w:rsidR="009C0F95">
        <w:t>.</w:t>
      </w:r>
    </w:p>
    <w:p w14:paraId="286B474A" w14:textId="77777777" w:rsidR="00AF43B0" w:rsidRDefault="00AF43B0" w:rsidP="00E937C9">
      <w:pPr>
        <w:pStyle w:val="Szvegtrzs"/>
      </w:pPr>
    </w:p>
    <w:p w14:paraId="369AAC23" w14:textId="77777777" w:rsidR="00AF43B0" w:rsidRDefault="001162B5" w:rsidP="00E36C45">
      <w:pPr>
        <w:pStyle w:val="Szvegtrzs"/>
      </w:pPr>
      <w:r>
        <w:t>A</w:t>
      </w:r>
      <w:r>
        <w:rPr>
          <w:spacing w:val="-4"/>
        </w:rPr>
        <w:t xml:space="preserve"> </w:t>
      </w:r>
      <w:r>
        <w:t>segédanyagok</w:t>
      </w:r>
      <w:r>
        <w:rPr>
          <w:spacing w:val="-5"/>
        </w:rPr>
        <w:t xml:space="preserve"> </w:t>
      </w:r>
      <w:r>
        <w:t>teljes</w:t>
      </w:r>
      <w:r>
        <w:rPr>
          <w:spacing w:val="-5"/>
        </w:rPr>
        <w:t xml:space="preserve"> </w:t>
      </w:r>
      <w:r>
        <w:t>listáját</w:t>
      </w:r>
      <w:r>
        <w:rPr>
          <w:spacing w:val="-4"/>
        </w:rPr>
        <w:t xml:space="preserve"> </w:t>
      </w:r>
      <w:r>
        <w:t>lásd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6.1</w:t>
      </w:r>
      <w:r>
        <w:rPr>
          <w:spacing w:val="-2"/>
        </w:rPr>
        <w:t xml:space="preserve"> pontban.</w:t>
      </w:r>
    </w:p>
    <w:p w14:paraId="66CA94C7" w14:textId="77777777" w:rsidR="00AF43B0" w:rsidRDefault="00AF43B0" w:rsidP="00E937C9">
      <w:pPr>
        <w:pStyle w:val="Szvegtrzs"/>
      </w:pPr>
    </w:p>
    <w:p w14:paraId="04BA7CE0" w14:textId="77777777" w:rsidR="00AF43B0" w:rsidRDefault="00AF43B0" w:rsidP="00E70151">
      <w:pPr>
        <w:pStyle w:val="Szvegtrzs"/>
      </w:pPr>
    </w:p>
    <w:p w14:paraId="0155440B" w14:textId="77777777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GYÓGYSZERFORMA</w:t>
      </w:r>
    </w:p>
    <w:p w14:paraId="3DE595C5" w14:textId="77777777" w:rsidR="00E937C9" w:rsidRDefault="00E937C9" w:rsidP="00E70151">
      <w:pPr>
        <w:pStyle w:val="Szvegtrzs"/>
        <w:ind w:right="7219"/>
      </w:pPr>
    </w:p>
    <w:p w14:paraId="61734213" w14:textId="32CC8AAB" w:rsidR="00FF20CA" w:rsidRDefault="001162B5" w:rsidP="00E70151">
      <w:pPr>
        <w:pStyle w:val="Szvegtrzs"/>
        <w:ind w:right="7219"/>
      </w:pPr>
      <w:r>
        <w:t>Oldatos injekció.</w:t>
      </w:r>
    </w:p>
    <w:p w14:paraId="7AF27EC6" w14:textId="6BF0A327" w:rsidR="00FF20CA" w:rsidRPr="00E47D3C" w:rsidRDefault="00FF20CA" w:rsidP="00E36C45">
      <w:r w:rsidRPr="00E47D3C">
        <w:t>Az oldat tiszta, nem opálos, színtelen folyadék, pH-ja 3,0 és 5,0 között van. Az oldat ozmolalitása</w:t>
      </w:r>
      <w:r w:rsidR="00E36C45">
        <w:t xml:space="preserve"> </w:t>
      </w:r>
      <w:r w:rsidRPr="00E47D3C">
        <w:t>megközelítőleg 290 mOsm/kg.</w:t>
      </w:r>
    </w:p>
    <w:p w14:paraId="4A1F3EBC" w14:textId="73F07496" w:rsidR="00AF43B0" w:rsidRDefault="00FF20CA" w:rsidP="00E70151">
      <w:pPr>
        <w:pStyle w:val="Szvegtrzs"/>
      </w:pPr>
      <w:r w:rsidRPr="00E47D3C">
        <w:t>Az oldat látható részecskéktől mentes.</w:t>
      </w:r>
    </w:p>
    <w:p w14:paraId="2BB698A7" w14:textId="5DC42343" w:rsidR="00AF43B0" w:rsidRDefault="00AF43B0" w:rsidP="00E36C45">
      <w:pPr>
        <w:pStyle w:val="Szvegtrzs"/>
        <w:ind w:hanging="215"/>
      </w:pPr>
    </w:p>
    <w:p w14:paraId="4889B3AF" w14:textId="77777777" w:rsidR="00B2600D" w:rsidRDefault="00B2600D" w:rsidP="00E70151">
      <w:pPr>
        <w:pStyle w:val="Szvegtrzs"/>
      </w:pPr>
    </w:p>
    <w:p w14:paraId="170AF6CB" w14:textId="1D5A0775" w:rsidR="00AF43B0" w:rsidRDefault="001162B5" w:rsidP="007F11E6">
      <w:pPr>
        <w:pStyle w:val="Listaszerbekezds"/>
        <w:numPr>
          <w:ilvl w:val="0"/>
          <w:numId w:val="7"/>
        </w:numPr>
        <w:tabs>
          <w:tab w:val="left" w:pos="567"/>
        </w:tabs>
        <w:ind w:hanging="782"/>
        <w:rPr>
          <w:b/>
        </w:rPr>
      </w:pPr>
      <w:r w:rsidRPr="00E70151">
        <w:rPr>
          <w:b/>
        </w:rPr>
        <w:t>KLINIKAI JELLEMZŐK</w:t>
      </w:r>
    </w:p>
    <w:p w14:paraId="21DCD06C" w14:textId="77777777" w:rsidR="007F11E6" w:rsidRPr="00DD12B1" w:rsidRDefault="007F11E6" w:rsidP="00E70151">
      <w:pPr>
        <w:pStyle w:val="Listaszerbekezds"/>
        <w:tabs>
          <w:tab w:val="left" w:pos="567"/>
        </w:tabs>
        <w:ind w:firstLine="0"/>
      </w:pPr>
    </w:p>
    <w:p w14:paraId="54322FAE" w14:textId="77777777" w:rsidR="007F11E6" w:rsidRPr="00843667" w:rsidRDefault="007F11E6" w:rsidP="00E70151">
      <w:pPr>
        <w:pStyle w:val="Listaszerbekezds"/>
        <w:widowControl/>
        <w:numPr>
          <w:ilvl w:val="1"/>
          <w:numId w:val="7"/>
        </w:numPr>
        <w:autoSpaceDE/>
        <w:autoSpaceDN/>
        <w:ind w:left="0" w:firstLine="0"/>
        <w:contextualSpacing/>
        <w:outlineLvl w:val="0"/>
        <w:rPr>
          <w:noProof/>
        </w:rPr>
      </w:pPr>
      <w:r w:rsidRPr="00843667">
        <w:rPr>
          <w:b/>
        </w:rPr>
        <w:t>Terápiás javallatok</w:t>
      </w:r>
    </w:p>
    <w:p w14:paraId="71D7CBDA" w14:textId="77777777" w:rsidR="007F11E6" w:rsidRDefault="007F11E6" w:rsidP="00E36C45">
      <w:pPr>
        <w:pStyle w:val="Szvegtrzs"/>
        <w:tabs>
          <w:tab w:val="left" w:pos="0"/>
          <w:tab w:val="left" w:pos="567"/>
        </w:tabs>
      </w:pPr>
    </w:p>
    <w:p w14:paraId="738B4AE4" w14:textId="21CAB72C" w:rsidR="00AF43B0" w:rsidRDefault="001162B5" w:rsidP="00E70151">
      <w:pPr>
        <w:pStyle w:val="Szvegtrzs"/>
        <w:tabs>
          <w:tab w:val="left" w:pos="0"/>
          <w:tab w:val="left" w:pos="567"/>
        </w:tabs>
      </w:pPr>
      <w:r>
        <w:t>Lokális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lokoregionális</w:t>
      </w:r>
      <w:r>
        <w:rPr>
          <w:spacing w:val="-6"/>
        </w:rPr>
        <w:t xml:space="preserve"> </w:t>
      </w:r>
      <w:r>
        <w:t>érzéstelenítés</w:t>
      </w:r>
      <w:r>
        <w:rPr>
          <w:spacing w:val="-8"/>
        </w:rPr>
        <w:t xml:space="preserve"> </w:t>
      </w:r>
      <w:r>
        <w:t>fogászati</w:t>
      </w:r>
      <w:r>
        <w:rPr>
          <w:spacing w:val="-5"/>
        </w:rPr>
        <w:t xml:space="preserve"> </w:t>
      </w:r>
      <w:r>
        <w:rPr>
          <w:spacing w:val="-2"/>
        </w:rPr>
        <w:t>beavatkozások</w:t>
      </w:r>
      <w:r w:rsidR="00E408F6">
        <w:rPr>
          <w:spacing w:val="-2"/>
        </w:rPr>
        <w:t xml:space="preserve"> esetén</w:t>
      </w:r>
      <w:r>
        <w:rPr>
          <w:spacing w:val="-2"/>
        </w:rPr>
        <w:t>.</w:t>
      </w:r>
    </w:p>
    <w:p w14:paraId="13C0AC93" w14:textId="77777777" w:rsidR="009C0F95" w:rsidRDefault="009C0F95" w:rsidP="00E70151">
      <w:pPr>
        <w:pStyle w:val="Szvegtrzs"/>
        <w:tabs>
          <w:tab w:val="left" w:pos="0"/>
          <w:tab w:val="left" w:pos="567"/>
        </w:tabs>
        <w:ind w:right="300"/>
      </w:pPr>
    </w:p>
    <w:p w14:paraId="41C50AC8" w14:textId="018DB777" w:rsidR="00AF43B0" w:rsidRDefault="001162B5" w:rsidP="00E70151">
      <w:pPr>
        <w:pStyle w:val="Szvegtrzs"/>
        <w:tabs>
          <w:tab w:val="left" w:pos="0"/>
          <w:tab w:val="left" w:pos="567"/>
        </w:tabs>
        <w:ind w:right="300"/>
      </w:pPr>
      <w:r>
        <w:t>A</w:t>
      </w:r>
      <w:r>
        <w:rPr>
          <w:spacing w:val="-3"/>
        </w:rPr>
        <w:t xml:space="preserve"> </w:t>
      </w:r>
      <w:r w:rsidR="00EC6C5A">
        <w:t xml:space="preserve">Sylanest </w:t>
      </w:r>
      <w:r w:rsidR="006E072A">
        <w:t>40</w:t>
      </w:r>
      <w:r w:rsidR="00E937C9">
        <w:rPr>
          <w:spacing w:val="-3"/>
        </w:rPr>
        <w:t> mg</w:t>
      </w:r>
      <w:r w:rsidR="006E072A">
        <w:t>/ml</w:t>
      </w:r>
      <w:r w:rsidR="006E072A">
        <w:rPr>
          <w:spacing w:val="-2"/>
        </w:rPr>
        <w:t xml:space="preserve"> </w:t>
      </w:r>
      <w:r w:rsidR="006E072A">
        <w:t>+</w:t>
      </w:r>
      <w:r w:rsidR="006E072A">
        <w:rPr>
          <w:spacing w:val="-3"/>
        </w:rPr>
        <w:t xml:space="preserve"> </w:t>
      </w:r>
      <w:bookmarkStart w:id="4" w:name="_Hlk215660463"/>
      <w:r w:rsidR="00E408F6">
        <w:rPr>
          <w:spacing w:val="-2"/>
        </w:rPr>
        <w:t>0,005 mg</w:t>
      </w:r>
      <w:bookmarkEnd w:id="4"/>
      <w:r w:rsidR="006E072A">
        <w:t>/ml</w:t>
      </w:r>
      <w:r w:rsidR="009C0F95">
        <w:t xml:space="preserve"> oldatos</w:t>
      </w:r>
      <w:r w:rsidR="006E072A">
        <w:rPr>
          <w:spacing w:val="-3"/>
        </w:rPr>
        <w:t xml:space="preserve"> </w:t>
      </w:r>
      <w:r w:rsidR="006E072A">
        <w:t>injekció</w:t>
      </w:r>
      <w:r w:rsidR="006E072A">
        <w:rPr>
          <w:spacing w:val="-2"/>
        </w:rPr>
        <w:t xml:space="preserve"> </w:t>
      </w:r>
      <w:r>
        <w:t>felnőtteknek,</w:t>
      </w:r>
      <w:r>
        <w:rPr>
          <w:spacing w:val="-2"/>
        </w:rPr>
        <w:t xml:space="preserve"> </w:t>
      </w:r>
      <w:r>
        <w:t>serdülőknek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 xml:space="preserve">4 évesnél idősebb </w:t>
      </w:r>
      <w:r w:rsidR="00E36C45">
        <w:t xml:space="preserve">(vagy legalább 20 kg-os testtömegű) </w:t>
      </w:r>
      <w:r>
        <w:t>gyermekeknek javallott.</w:t>
      </w:r>
    </w:p>
    <w:p w14:paraId="3F3B8188" w14:textId="77777777" w:rsidR="00AF43B0" w:rsidRDefault="00AF43B0" w:rsidP="00E70151">
      <w:pPr>
        <w:pStyle w:val="Szvegtrzs"/>
        <w:tabs>
          <w:tab w:val="left" w:pos="0"/>
          <w:tab w:val="left" w:pos="567"/>
        </w:tabs>
      </w:pPr>
    </w:p>
    <w:p w14:paraId="68E5274E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0" w:firstLine="0"/>
        <w:contextualSpacing/>
        <w:outlineLvl w:val="0"/>
      </w:pPr>
      <w:r w:rsidRPr="00E70151">
        <w:rPr>
          <w:b/>
        </w:rPr>
        <w:t>Adagolás és alkalmazás</w:t>
      </w:r>
    </w:p>
    <w:p w14:paraId="262CA9CA" w14:textId="77777777" w:rsidR="00E36C45" w:rsidRDefault="00E36C45" w:rsidP="00E70151">
      <w:pPr>
        <w:pStyle w:val="Szvegtrzs"/>
        <w:tabs>
          <w:tab w:val="left" w:pos="0"/>
          <w:tab w:val="left" w:pos="567"/>
        </w:tabs>
        <w:ind w:right="1899"/>
      </w:pPr>
    </w:p>
    <w:p w14:paraId="2D1E5D64" w14:textId="34C402A9" w:rsidR="00E36C45" w:rsidRDefault="001162B5" w:rsidP="00E70151">
      <w:pPr>
        <w:pStyle w:val="Szvegtrzs"/>
        <w:tabs>
          <w:tab w:val="left" w:pos="0"/>
          <w:tab w:val="left" w:pos="567"/>
        </w:tabs>
        <w:ind w:right="1899"/>
      </w:pPr>
      <w:r>
        <w:t>Csak</w:t>
      </w:r>
      <w:r>
        <w:rPr>
          <w:spacing w:val="-6"/>
        </w:rPr>
        <w:t xml:space="preserve"> </w:t>
      </w:r>
      <w:r>
        <w:t>orvosok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fogorvosok</w:t>
      </w:r>
      <w:r>
        <w:rPr>
          <w:spacing w:val="-6"/>
        </w:rPr>
        <w:t xml:space="preserve"> </w:t>
      </w:r>
      <w:r>
        <w:t>által</w:t>
      </w:r>
      <w:r w:rsidR="00794B5D">
        <w:t>i</w:t>
      </w:r>
      <w:r>
        <w:t>,</w:t>
      </w:r>
      <w:r>
        <w:rPr>
          <w:spacing w:val="-3"/>
        </w:rPr>
        <w:t xml:space="preserve"> </w:t>
      </w:r>
      <w:r>
        <w:t>szakmai</w:t>
      </w:r>
      <w:r>
        <w:rPr>
          <w:spacing w:val="-2"/>
        </w:rPr>
        <w:t xml:space="preserve"> </w:t>
      </w:r>
      <w:r>
        <w:t>célból</w:t>
      </w:r>
      <w:r>
        <w:rPr>
          <w:spacing w:val="-2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alkalmazásra.</w:t>
      </w:r>
    </w:p>
    <w:p w14:paraId="2959450A" w14:textId="77777777" w:rsidR="00E36C45" w:rsidRDefault="00E36C45" w:rsidP="00E36C45">
      <w:pPr>
        <w:pStyle w:val="Szvegtrzs"/>
        <w:tabs>
          <w:tab w:val="left" w:pos="0"/>
          <w:tab w:val="left" w:pos="567"/>
        </w:tabs>
        <w:ind w:right="1899"/>
      </w:pPr>
    </w:p>
    <w:p w14:paraId="3A21C091" w14:textId="5EA6CA3C" w:rsidR="00AF43B0" w:rsidRDefault="001162B5" w:rsidP="00E36C45">
      <w:pPr>
        <w:pStyle w:val="Szvegtrzs"/>
        <w:tabs>
          <w:tab w:val="left" w:pos="0"/>
          <w:tab w:val="left" w:pos="567"/>
        </w:tabs>
        <w:ind w:right="1899"/>
        <w:rPr>
          <w:spacing w:val="-2"/>
          <w:u w:val="single"/>
        </w:rPr>
      </w:pPr>
      <w:r>
        <w:rPr>
          <w:spacing w:val="-2"/>
          <w:u w:val="single"/>
        </w:rPr>
        <w:t>Adagolás</w:t>
      </w:r>
    </w:p>
    <w:p w14:paraId="62BD083A" w14:textId="77777777" w:rsidR="00794B5D" w:rsidRDefault="00794B5D" w:rsidP="00E70151">
      <w:pPr>
        <w:pStyle w:val="Szvegtrzs"/>
        <w:tabs>
          <w:tab w:val="left" w:pos="0"/>
          <w:tab w:val="left" w:pos="567"/>
        </w:tabs>
        <w:ind w:right="1899"/>
      </w:pPr>
    </w:p>
    <w:p w14:paraId="3BE53D5D" w14:textId="1D66DCA8" w:rsidR="00AF43B0" w:rsidRDefault="001162B5" w:rsidP="00E36C45">
      <w:pPr>
        <w:pStyle w:val="Szvegtrzs"/>
        <w:tabs>
          <w:tab w:val="left" w:pos="0"/>
          <w:tab w:val="left" w:pos="567"/>
        </w:tabs>
        <w:ind w:right="2"/>
      </w:pPr>
      <w:bookmarkStart w:id="5" w:name="_Hlk215751210"/>
      <w:r>
        <w:t>Minden</w:t>
      </w:r>
      <w:r>
        <w:rPr>
          <w:spacing w:val="-3"/>
        </w:rPr>
        <w:t xml:space="preserve"> </w:t>
      </w:r>
      <w:r>
        <w:t>betegcsoportban</w:t>
      </w:r>
      <w:r>
        <w:rPr>
          <w:spacing w:val="-6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legkisebb</w:t>
      </w:r>
      <w:r>
        <w:rPr>
          <w:spacing w:val="-3"/>
        </w:rPr>
        <w:t xml:space="preserve"> </w:t>
      </w:r>
      <w:r w:rsidR="00A87CA5">
        <w:t>dózist</w:t>
      </w:r>
      <w:r w:rsidR="00A87CA5"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alkalmazni,</w:t>
      </w:r>
      <w:r>
        <w:rPr>
          <w:spacing w:val="-3"/>
        </w:rPr>
        <w:t xml:space="preserve"> </w:t>
      </w:r>
      <w:r>
        <w:t>amely</w:t>
      </w:r>
      <w:r>
        <w:rPr>
          <w:spacing w:val="-6"/>
        </w:rPr>
        <w:t xml:space="preserve"> </w:t>
      </w:r>
      <w:r>
        <w:t>hatékony</w:t>
      </w:r>
      <w:r>
        <w:rPr>
          <w:spacing w:val="-3"/>
        </w:rPr>
        <w:t xml:space="preserve"> </w:t>
      </w:r>
      <w:r>
        <w:t>érzéstelenítéshez vezet. A szükséges dózist egyénenként kell meghatározni.</w:t>
      </w:r>
    </w:p>
    <w:p w14:paraId="0E2BE456" w14:textId="77777777" w:rsidR="00794B5D" w:rsidRDefault="00794B5D" w:rsidP="00E70151">
      <w:pPr>
        <w:pStyle w:val="Szvegtrzs"/>
        <w:tabs>
          <w:tab w:val="left" w:pos="0"/>
          <w:tab w:val="left" w:pos="567"/>
        </w:tabs>
        <w:ind w:right="2"/>
      </w:pPr>
    </w:p>
    <w:p w14:paraId="213D5693" w14:textId="0372616C" w:rsidR="00794B5D" w:rsidRDefault="00794B5D" w:rsidP="00E70151">
      <w:pPr>
        <w:pStyle w:val="Szvegtrzs"/>
        <w:tabs>
          <w:tab w:val="left" w:pos="0"/>
          <w:tab w:val="left" w:pos="567"/>
        </w:tabs>
      </w:pPr>
      <w:r>
        <w:t>Rutin</w:t>
      </w:r>
      <w:r w:rsidR="001162B5">
        <w:t xml:space="preserve"> beavatkozás esetén a felnőtt betegek normál adagja 1 patron, de a patron tartalmánál kevesebb</w:t>
      </w:r>
      <w:r w:rsidR="001162B5">
        <w:rPr>
          <w:spacing w:val="-3"/>
        </w:rPr>
        <w:t xml:space="preserve"> </w:t>
      </w:r>
      <w:r w:rsidR="001162B5">
        <w:t>mennyiség</w:t>
      </w:r>
      <w:r w:rsidR="001162B5">
        <w:rPr>
          <w:spacing w:val="-6"/>
        </w:rPr>
        <w:t xml:space="preserve"> </w:t>
      </w:r>
      <w:r w:rsidR="001162B5">
        <w:t>is</w:t>
      </w:r>
      <w:r w:rsidR="001162B5">
        <w:rPr>
          <w:spacing w:val="-3"/>
        </w:rPr>
        <w:t xml:space="preserve"> </w:t>
      </w:r>
      <w:r w:rsidR="001162B5">
        <w:t>elegendő</w:t>
      </w:r>
      <w:r w:rsidR="001162B5">
        <w:rPr>
          <w:spacing w:val="-3"/>
        </w:rPr>
        <w:t xml:space="preserve"> </w:t>
      </w:r>
      <w:r w:rsidR="001162B5">
        <w:t>lehet</w:t>
      </w:r>
      <w:r w:rsidR="001162B5">
        <w:rPr>
          <w:spacing w:val="-2"/>
        </w:rPr>
        <w:t xml:space="preserve"> </w:t>
      </w:r>
      <w:r w:rsidR="001162B5">
        <w:t>a</w:t>
      </w:r>
      <w:r w:rsidR="001162B5">
        <w:rPr>
          <w:spacing w:val="-3"/>
        </w:rPr>
        <w:t xml:space="preserve"> </w:t>
      </w:r>
      <w:r w:rsidR="001162B5">
        <w:t>hatékony</w:t>
      </w:r>
      <w:r w:rsidR="001162B5">
        <w:rPr>
          <w:spacing w:val="-6"/>
        </w:rPr>
        <w:t xml:space="preserve"> </w:t>
      </w:r>
      <w:r w:rsidR="001162B5">
        <w:t>érzéstelenítéshez.</w:t>
      </w:r>
      <w:r w:rsidR="001162B5">
        <w:rPr>
          <w:spacing w:val="-3"/>
        </w:rPr>
        <w:t xml:space="preserve"> </w:t>
      </w:r>
      <w:r w:rsidR="001162B5">
        <w:t>Hosszabb</w:t>
      </w:r>
      <w:r w:rsidR="001162B5">
        <w:rPr>
          <w:spacing w:val="-3"/>
        </w:rPr>
        <w:t xml:space="preserve"> </w:t>
      </w:r>
      <w:r w:rsidR="001162B5">
        <w:t>beavatkozás</w:t>
      </w:r>
      <w:r w:rsidR="001162B5">
        <w:rPr>
          <w:spacing w:val="-3"/>
        </w:rPr>
        <w:t xml:space="preserve"> </w:t>
      </w:r>
      <w:r w:rsidR="001162B5">
        <w:t>esetén</w:t>
      </w:r>
      <w:r w:rsidR="001162B5">
        <w:rPr>
          <w:spacing w:val="-3"/>
        </w:rPr>
        <w:t xml:space="preserve"> </w:t>
      </w:r>
      <w:r w:rsidR="001162B5">
        <w:t xml:space="preserve">– a fogorvos belátása szerint – több patronra is szükség lehet, </w:t>
      </w:r>
      <w:bookmarkStart w:id="6" w:name="_Hlk216248918"/>
      <w:r>
        <w:t xml:space="preserve">de </w:t>
      </w:r>
      <w:r w:rsidR="001162B5">
        <w:t>a</w:t>
      </w:r>
      <w:r>
        <w:t>z ajánlott</w:t>
      </w:r>
      <w:r w:rsidR="001162B5">
        <w:t xml:space="preserve"> maximális </w:t>
      </w:r>
      <w:r w:rsidR="00A87CA5">
        <w:t>dózis</w:t>
      </w:r>
      <w:r>
        <w:t>t nem szabad túllépni</w:t>
      </w:r>
      <w:bookmarkEnd w:id="6"/>
      <w:r>
        <w:t>.</w:t>
      </w:r>
    </w:p>
    <w:p w14:paraId="095E3387" w14:textId="77777777" w:rsidR="00AF43B0" w:rsidRDefault="00AF43B0" w:rsidP="00E70151">
      <w:pPr>
        <w:pStyle w:val="Szvegtrzs"/>
        <w:tabs>
          <w:tab w:val="left" w:pos="0"/>
          <w:tab w:val="left" w:pos="567"/>
        </w:tabs>
        <w:ind w:right="300"/>
      </w:pPr>
    </w:p>
    <w:p w14:paraId="7DEB7571" w14:textId="15E1E956" w:rsidR="00AF43B0" w:rsidRPr="001C16B9" w:rsidRDefault="001162B5" w:rsidP="00E70151">
      <w:pPr>
        <w:pStyle w:val="Szvegtrzs"/>
        <w:tabs>
          <w:tab w:val="left" w:pos="0"/>
          <w:tab w:val="left" w:pos="567"/>
        </w:tabs>
      </w:pPr>
      <w:r w:rsidRPr="001C16B9">
        <w:t>A</w:t>
      </w:r>
      <w:r w:rsidRPr="001C16B9">
        <w:rPr>
          <w:spacing w:val="-3"/>
        </w:rPr>
        <w:t xml:space="preserve"> </w:t>
      </w:r>
      <w:r w:rsidRPr="001C16B9">
        <w:t>legtöbb</w:t>
      </w:r>
      <w:r w:rsidR="00794B5D">
        <w:t xml:space="preserve"> rutin</w:t>
      </w:r>
      <w:r w:rsidRPr="001C16B9">
        <w:rPr>
          <w:spacing w:val="-4"/>
        </w:rPr>
        <w:t xml:space="preserve"> </w:t>
      </w:r>
      <w:r w:rsidRPr="001C16B9">
        <w:t>fogászati</w:t>
      </w:r>
      <w:r w:rsidRPr="001C16B9">
        <w:rPr>
          <w:spacing w:val="-1"/>
        </w:rPr>
        <w:t xml:space="preserve"> </w:t>
      </w:r>
      <w:r w:rsidRPr="001C16B9">
        <w:t>eljárásnál</w:t>
      </w:r>
      <w:r w:rsidR="009B17A1" w:rsidRPr="001C16B9">
        <w:rPr>
          <w:spacing w:val="-2"/>
        </w:rPr>
        <w:t xml:space="preserve"> </w:t>
      </w:r>
      <w:r w:rsidRPr="001C16B9">
        <w:t>a</w:t>
      </w:r>
      <w:r w:rsidRPr="001C16B9">
        <w:rPr>
          <w:spacing w:val="-2"/>
        </w:rPr>
        <w:t xml:space="preserve"> </w:t>
      </w:r>
      <w:r w:rsidR="009B17A1" w:rsidRPr="001C16B9">
        <w:t>Sylanest</w:t>
      </w:r>
      <w:r w:rsidR="009B17A1" w:rsidRPr="00D01752" w:rsidDel="009B17A1">
        <w:t xml:space="preserve"> </w:t>
      </w:r>
      <w:r w:rsidRPr="001C16B9">
        <w:t>40</w:t>
      </w:r>
      <w:r w:rsidR="00E937C9">
        <w:t> mg</w:t>
      </w:r>
      <w:r w:rsidRPr="001C16B9">
        <w:t xml:space="preserve">/ml + </w:t>
      </w:r>
      <w:r w:rsidR="00D01D84">
        <w:rPr>
          <w:spacing w:val="-2"/>
        </w:rPr>
        <w:t>0,005 mg</w:t>
      </w:r>
      <w:r w:rsidRPr="001C16B9">
        <w:t>/ml</w:t>
      </w:r>
      <w:r w:rsidR="009B17A1" w:rsidRPr="00D01752">
        <w:t xml:space="preserve"> oldatos injekció</w:t>
      </w:r>
      <w:r w:rsidRPr="001C16B9">
        <w:t xml:space="preserve"> alkalmazása</w:t>
      </w:r>
      <w:r w:rsidR="00D01D84">
        <w:t xml:space="preserve"> előnyösebb</w:t>
      </w:r>
      <w:r w:rsidRPr="001C16B9">
        <w:t>.</w:t>
      </w:r>
    </w:p>
    <w:p w14:paraId="4D05611E" w14:textId="0C066540" w:rsidR="00AF43B0" w:rsidRDefault="001162B5" w:rsidP="00E70151">
      <w:pPr>
        <w:pStyle w:val="Szvegtrzs"/>
        <w:tabs>
          <w:tab w:val="left" w:pos="0"/>
          <w:tab w:val="left" w:pos="567"/>
        </w:tabs>
      </w:pPr>
      <w:r w:rsidRPr="001C16B9">
        <w:t>A bonyolultabb beavatkozásoknál, am</w:t>
      </w:r>
      <w:r w:rsidR="00D01D84">
        <w:t>elyek</w:t>
      </w:r>
      <w:r w:rsidRPr="001C16B9">
        <w:t xml:space="preserve"> kifejezett h</w:t>
      </w:r>
      <w:r w:rsidR="00DD12B1">
        <w:t>aemostasis</w:t>
      </w:r>
      <w:r w:rsidRPr="001C16B9">
        <w:t>t igényel</w:t>
      </w:r>
      <w:r w:rsidR="00D01D84">
        <w:t>nek</w:t>
      </w:r>
      <w:r w:rsidRPr="001C16B9">
        <w:t xml:space="preserve">, a </w:t>
      </w:r>
      <w:r w:rsidR="009B17A1" w:rsidRPr="001C16B9">
        <w:t>Sylanest</w:t>
      </w:r>
      <w:r w:rsidR="009B17A1" w:rsidRPr="00D01752" w:rsidDel="009B17A1">
        <w:t xml:space="preserve"> </w:t>
      </w:r>
      <w:r w:rsidRPr="001C16B9">
        <w:t>40</w:t>
      </w:r>
      <w:r w:rsidR="00E937C9">
        <w:rPr>
          <w:spacing w:val="-2"/>
        </w:rPr>
        <w:t> mg</w:t>
      </w:r>
      <w:r w:rsidRPr="001C16B9">
        <w:t>/ml</w:t>
      </w:r>
      <w:r w:rsidRPr="001C16B9">
        <w:rPr>
          <w:spacing w:val="-1"/>
        </w:rPr>
        <w:t xml:space="preserve"> </w:t>
      </w:r>
      <w:r w:rsidRPr="001C16B9">
        <w:t>+</w:t>
      </w:r>
      <w:r w:rsidRPr="001C16B9">
        <w:rPr>
          <w:spacing w:val="-2"/>
        </w:rPr>
        <w:t xml:space="preserve"> </w:t>
      </w:r>
      <w:r w:rsidR="00D01D84">
        <w:rPr>
          <w:spacing w:val="-2"/>
        </w:rPr>
        <w:t>0,0</w:t>
      </w:r>
      <w:r w:rsidR="00B42AD4">
        <w:rPr>
          <w:spacing w:val="-2"/>
        </w:rPr>
        <w:t>10</w:t>
      </w:r>
      <w:r w:rsidR="00D01D84">
        <w:rPr>
          <w:spacing w:val="-2"/>
        </w:rPr>
        <w:t> mg</w:t>
      </w:r>
      <w:r w:rsidRPr="001C16B9">
        <w:t>/ml</w:t>
      </w:r>
      <w:r w:rsidR="001C16B9" w:rsidRPr="00D01752">
        <w:t xml:space="preserve"> oldatos injekciót</w:t>
      </w:r>
      <w:r w:rsidRPr="001C16B9">
        <w:rPr>
          <w:spacing w:val="-4"/>
        </w:rPr>
        <w:t xml:space="preserve"> </w:t>
      </w:r>
      <w:r w:rsidRPr="001C16B9">
        <w:t xml:space="preserve">célszerű </w:t>
      </w:r>
      <w:r w:rsidR="001C16B9" w:rsidRPr="00D01752">
        <w:rPr>
          <w:spacing w:val="-2"/>
        </w:rPr>
        <w:t>alkalmazni</w:t>
      </w:r>
      <w:r w:rsidRPr="001C16B9">
        <w:rPr>
          <w:spacing w:val="-2"/>
        </w:rPr>
        <w:t>.</w:t>
      </w:r>
    </w:p>
    <w:p w14:paraId="626B997B" w14:textId="77777777" w:rsidR="00AF43B0" w:rsidRDefault="00AF43B0" w:rsidP="00E70151">
      <w:pPr>
        <w:pStyle w:val="Szvegtrzs"/>
        <w:tabs>
          <w:tab w:val="left" w:pos="0"/>
          <w:tab w:val="left" w:pos="567"/>
        </w:tabs>
      </w:pPr>
    </w:p>
    <w:p w14:paraId="54EBFEDD" w14:textId="6C66FB80" w:rsidR="00AF43B0" w:rsidRDefault="001162B5" w:rsidP="00E70151">
      <w:pPr>
        <w:tabs>
          <w:tab w:val="left" w:pos="0"/>
          <w:tab w:val="left" w:pos="567"/>
        </w:tabs>
        <w:spacing w:line="252" w:lineRule="exact"/>
        <w:rPr>
          <w:i/>
        </w:rPr>
      </w:pPr>
      <w:r>
        <w:rPr>
          <w:i/>
          <w:u w:val="single"/>
        </w:rPr>
        <w:t>Nyugtatókkal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való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egyidejű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alkalmazás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szorongásának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csökkentése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érdekében:</w:t>
      </w:r>
    </w:p>
    <w:p w14:paraId="7C9D55CC" w14:textId="45CB40A1" w:rsidR="00AF43B0" w:rsidRDefault="001162B5" w:rsidP="00E70151">
      <w:pPr>
        <w:pStyle w:val="Szvegtrzs"/>
        <w:tabs>
          <w:tab w:val="left" w:pos="0"/>
          <w:tab w:val="left" w:pos="567"/>
        </w:tabs>
        <w:ind w:right="300"/>
      </w:pPr>
      <w:r>
        <w:lastRenderedPageBreak/>
        <w:t>A</w:t>
      </w:r>
      <w:r>
        <w:rPr>
          <w:spacing w:val="-4"/>
        </w:rPr>
        <w:t xml:space="preserve"> </w:t>
      </w:r>
      <w:r>
        <w:t>szedált</w:t>
      </w:r>
      <w:r>
        <w:rPr>
          <w:spacing w:val="-5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</w:t>
      </w:r>
      <w:r>
        <w:rPr>
          <w:spacing w:val="-3"/>
        </w:rPr>
        <w:t xml:space="preserve"> </w:t>
      </w:r>
      <w:r>
        <w:t>maximális</w:t>
      </w:r>
      <w:r>
        <w:rPr>
          <w:spacing w:val="-3"/>
        </w:rPr>
        <w:t xml:space="preserve"> </w:t>
      </w:r>
      <w:r>
        <w:t>biztonságos</w:t>
      </w:r>
      <w:r>
        <w:rPr>
          <w:spacing w:val="-3"/>
        </w:rPr>
        <w:t xml:space="preserve"> </w:t>
      </w:r>
      <w:r>
        <w:t>dózisa</w:t>
      </w:r>
      <w:r>
        <w:rPr>
          <w:spacing w:val="-5"/>
        </w:rPr>
        <w:t xml:space="preserve"> </w:t>
      </w:r>
      <w:r w:rsidR="00D01D84" w:rsidRPr="00E70151">
        <w:t xml:space="preserve">esetlegesen kisebb – </w:t>
      </w:r>
      <w:r w:rsidRPr="00DD12B1">
        <w:t>a</w:t>
      </w:r>
      <w:r w:rsidRPr="00E70151">
        <w:t xml:space="preserve"> </w:t>
      </w:r>
      <w:r w:rsidRPr="00DD12B1">
        <w:t>központi</w:t>
      </w:r>
      <w:r w:rsidRPr="00E70151">
        <w:t xml:space="preserve"> </w:t>
      </w:r>
      <w:r w:rsidRPr="00DD12B1">
        <w:t>idegrendszeri depress</w:t>
      </w:r>
      <w:r w:rsidR="00A87CA5" w:rsidRPr="00BC082D">
        <w:t>z</w:t>
      </w:r>
      <w:r w:rsidRPr="003D6AF1">
        <w:t>ióra gyakorol</w:t>
      </w:r>
      <w:r w:rsidRPr="006368C2">
        <w:t>t additív hatás miatt</w:t>
      </w:r>
      <w:r w:rsidRPr="006215C6">
        <w:t xml:space="preserve"> (lásd a 4.5. pontot).</w:t>
      </w:r>
    </w:p>
    <w:p w14:paraId="3AF17A6E" w14:textId="77777777" w:rsidR="00AF43B0" w:rsidRDefault="00AF43B0" w:rsidP="00E70151">
      <w:pPr>
        <w:pStyle w:val="Szvegtrzs"/>
      </w:pPr>
    </w:p>
    <w:p w14:paraId="5CF2A999" w14:textId="0FE77BC3" w:rsidR="00AF43B0" w:rsidRDefault="001162B5" w:rsidP="00E70151">
      <w:pPr>
        <w:pStyle w:val="Cmsor2"/>
        <w:tabs>
          <w:tab w:val="left" w:pos="402"/>
        </w:tabs>
        <w:spacing w:line="250" w:lineRule="exact"/>
        <w:ind w:left="0"/>
      </w:pPr>
      <w:r>
        <w:t>Felnőttek</w:t>
      </w:r>
      <w:r w:rsidR="00D01D84">
        <w:t>, valamint 12 év feletti gyermekek és</w:t>
      </w:r>
      <w:r>
        <w:rPr>
          <w:spacing w:val="-4"/>
        </w:rPr>
        <w:t xml:space="preserve"> </w:t>
      </w:r>
      <w:r>
        <w:t>serdülők</w:t>
      </w:r>
      <w:r>
        <w:rPr>
          <w:spacing w:val="-5"/>
        </w:rPr>
        <w:t xml:space="preserve"> </w:t>
      </w:r>
      <w:r>
        <w:t>(12</w:t>
      </w:r>
      <w:r w:rsidR="00D01D84">
        <w:t>–17 évesek</w:t>
      </w:r>
      <w:r>
        <w:rPr>
          <w:spacing w:val="-2"/>
        </w:rPr>
        <w:t>)</w:t>
      </w:r>
    </w:p>
    <w:p w14:paraId="6461320A" w14:textId="6FC3A9DC" w:rsidR="00AF43B0" w:rsidRDefault="001162B5" w:rsidP="00E70151">
      <w:pPr>
        <w:pStyle w:val="Szvegtrzs"/>
        <w:ind w:right="300"/>
      </w:pPr>
      <w:r>
        <w:t>Felnőttek</w:t>
      </w:r>
      <w:r w:rsidR="00D01D84">
        <w:t>, valamint 12 év feletti gyermekek</w:t>
      </w:r>
      <w:r>
        <w:t xml:space="preserve"> és serdülők esetében a maximális artikain-</w:t>
      </w:r>
      <w:r w:rsidR="00A87CA5">
        <w:t xml:space="preserve">dózis </w:t>
      </w:r>
      <w:r>
        <w:t>7</w:t>
      </w:r>
      <w:r w:rsidR="00E937C9">
        <w:t> mg</w:t>
      </w:r>
      <w:r>
        <w:t>/</w:t>
      </w:r>
      <w:r w:rsidR="00A87CA5">
        <w:t>tt</w:t>
      </w:r>
      <w:r>
        <w:t>kg, az artikain abszolút maximális dózisa</w:t>
      </w:r>
      <w:r>
        <w:rPr>
          <w:spacing w:val="-3"/>
        </w:rPr>
        <w:t xml:space="preserve"> </w:t>
      </w:r>
      <w:r>
        <w:t>500</w:t>
      </w:r>
      <w:r w:rsidR="00E937C9">
        <w:rPr>
          <w:spacing w:val="-3"/>
        </w:rPr>
        <w:t> mg</w:t>
      </w:r>
      <w:r>
        <w:t>.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500</w:t>
      </w:r>
      <w:r w:rsidR="00E937C9">
        <w:rPr>
          <w:spacing w:val="-1"/>
        </w:rPr>
        <w:t> mg</w:t>
      </w:r>
      <w:r>
        <w:t>-os</w:t>
      </w:r>
      <w:r>
        <w:rPr>
          <w:spacing w:val="-3"/>
        </w:rPr>
        <w:t xml:space="preserve"> </w:t>
      </w:r>
      <w:r>
        <w:t>maximális</w:t>
      </w:r>
      <w:r>
        <w:rPr>
          <w:spacing w:val="-3"/>
        </w:rPr>
        <w:t xml:space="preserve"> </w:t>
      </w:r>
      <w:r>
        <w:t>artikain-</w:t>
      </w:r>
      <w:r w:rsidR="00A87CA5">
        <w:t>dózis</w:t>
      </w:r>
      <w:r w:rsidR="00A87CA5">
        <w:rPr>
          <w:spacing w:val="-3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70</w:t>
      </w:r>
      <w:r>
        <w:rPr>
          <w:spacing w:val="-1"/>
        </w:rPr>
        <w:t xml:space="preserve"> </w:t>
      </w:r>
      <w:r>
        <w:t>kg-nál</w:t>
      </w:r>
      <w:r>
        <w:rPr>
          <w:spacing w:val="-2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testtömegű</w:t>
      </w:r>
      <w:r>
        <w:rPr>
          <w:spacing w:val="-3"/>
        </w:rPr>
        <w:t xml:space="preserve"> </w:t>
      </w:r>
      <w:r>
        <w:t>egészséges felnőtt</w:t>
      </w:r>
      <w:r w:rsidR="00D01D84">
        <w:t xml:space="preserve"> </w:t>
      </w:r>
      <w:bookmarkStart w:id="7" w:name="_Hlk216249566"/>
      <w:r w:rsidR="00D01D84">
        <w:t>maximális dózisának</w:t>
      </w:r>
      <w:r>
        <w:t xml:space="preserve"> felel</w:t>
      </w:r>
      <w:r w:rsidR="00D01D84">
        <w:t>tethető</w:t>
      </w:r>
      <w:r>
        <w:t xml:space="preserve"> meg</w:t>
      </w:r>
      <w:bookmarkEnd w:id="7"/>
      <w:r>
        <w:t>.</w:t>
      </w:r>
    </w:p>
    <w:p w14:paraId="4ADE28B2" w14:textId="77777777" w:rsidR="00047AE3" w:rsidRDefault="00047AE3" w:rsidP="00047AE3">
      <w:pPr>
        <w:pStyle w:val="Szvegtrzs"/>
        <w:spacing w:line="252" w:lineRule="exact"/>
      </w:pPr>
    </w:p>
    <w:p w14:paraId="7FC99334" w14:textId="779283FB" w:rsidR="00AF43B0" w:rsidRPr="00B42AD4" w:rsidRDefault="001162B5" w:rsidP="00E70151">
      <w:pPr>
        <w:pStyle w:val="Szvegtrzs"/>
        <w:spacing w:line="252" w:lineRule="exact"/>
      </w:pPr>
      <w:r w:rsidRPr="00B42AD4">
        <w:t>Az</w:t>
      </w:r>
      <w:r w:rsidRPr="00B42AD4">
        <w:rPr>
          <w:spacing w:val="-5"/>
        </w:rPr>
        <w:t xml:space="preserve"> </w:t>
      </w:r>
      <w:r w:rsidRPr="00B42AD4">
        <w:t>alábbi</w:t>
      </w:r>
      <w:r w:rsidRPr="00B42AD4">
        <w:rPr>
          <w:spacing w:val="-5"/>
        </w:rPr>
        <w:t xml:space="preserve"> </w:t>
      </w:r>
      <w:r w:rsidRPr="00B42AD4">
        <w:t>táblázat</w:t>
      </w:r>
      <w:r w:rsidRPr="00B42AD4">
        <w:rPr>
          <w:spacing w:val="-4"/>
        </w:rPr>
        <w:t xml:space="preserve"> </w:t>
      </w:r>
      <w:r w:rsidRPr="00B42AD4">
        <w:t>az</w:t>
      </w:r>
      <w:r w:rsidRPr="00B42AD4">
        <w:rPr>
          <w:spacing w:val="-5"/>
        </w:rPr>
        <w:t xml:space="preserve"> </w:t>
      </w:r>
      <w:r w:rsidRPr="00B42AD4">
        <w:t>ajánlott</w:t>
      </w:r>
      <w:r w:rsidRPr="00B42AD4">
        <w:rPr>
          <w:spacing w:val="-2"/>
        </w:rPr>
        <w:t xml:space="preserve"> </w:t>
      </w:r>
      <w:r w:rsidRPr="00B42AD4">
        <w:t>maximális</w:t>
      </w:r>
      <w:r w:rsidRPr="00B42AD4">
        <w:rPr>
          <w:spacing w:val="-4"/>
        </w:rPr>
        <w:t xml:space="preserve"> </w:t>
      </w:r>
      <w:r w:rsidR="00A87CA5" w:rsidRPr="00B42AD4">
        <w:t>dózist</w:t>
      </w:r>
      <w:r w:rsidR="00A87CA5" w:rsidRPr="00B42AD4">
        <w:rPr>
          <w:spacing w:val="-2"/>
        </w:rPr>
        <w:t xml:space="preserve"> </w:t>
      </w:r>
      <w:r w:rsidRPr="00B42AD4">
        <w:t>mutatja</w:t>
      </w:r>
      <w:r w:rsidRPr="00B42AD4">
        <w:rPr>
          <w:spacing w:val="-4"/>
        </w:rPr>
        <w:t xml:space="preserve"> </w:t>
      </w:r>
      <w:r w:rsidRPr="00B42AD4">
        <w:rPr>
          <w:spacing w:val="-5"/>
        </w:rPr>
        <w:t>be:</w:t>
      </w:r>
    </w:p>
    <w:bookmarkEnd w:id="5"/>
    <w:p w14:paraId="7BDF79DE" w14:textId="77777777" w:rsidR="00AF43B0" w:rsidRPr="00E70151" w:rsidRDefault="00AF43B0" w:rsidP="00E70151">
      <w:pPr>
        <w:pStyle w:val="Szvegtrzs"/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1848"/>
        <w:gridCol w:w="1560"/>
        <w:gridCol w:w="2544"/>
      </w:tblGrid>
      <w:tr w:rsidR="00AF43B0" w:rsidRPr="00B42AD4" w14:paraId="28CC65D2" w14:textId="77777777" w:rsidTr="00E70151">
        <w:trPr>
          <w:trHeight w:val="837"/>
          <w:jc w:val="center"/>
        </w:trPr>
        <w:tc>
          <w:tcPr>
            <w:tcW w:w="1406" w:type="dxa"/>
            <w:vAlign w:val="center"/>
          </w:tcPr>
          <w:p w14:paraId="5BF0F3C5" w14:textId="77777777" w:rsidR="00AF43B0" w:rsidRPr="00E70151" w:rsidRDefault="001162B5" w:rsidP="00E70151">
            <w:pPr>
              <w:pStyle w:val="TableParagraph"/>
              <w:ind w:left="0" w:right="106"/>
              <w:jc w:val="center"/>
              <w:rPr>
                <w:b/>
              </w:rPr>
            </w:pPr>
            <w:r w:rsidRPr="00E70151">
              <w:rPr>
                <w:b/>
              </w:rPr>
              <w:t>A páciens testtömege</w:t>
            </w:r>
            <w:r w:rsidRPr="00E70151">
              <w:rPr>
                <w:b/>
                <w:spacing w:val="-12"/>
              </w:rPr>
              <w:t xml:space="preserve"> </w:t>
            </w:r>
            <w:r w:rsidRPr="00E70151">
              <w:rPr>
                <w:b/>
              </w:rPr>
              <w:t>(kg)</w:t>
            </w:r>
          </w:p>
        </w:tc>
        <w:tc>
          <w:tcPr>
            <w:tcW w:w="1848" w:type="dxa"/>
            <w:vAlign w:val="center"/>
          </w:tcPr>
          <w:p w14:paraId="266CBBB8" w14:textId="40585482" w:rsidR="00AF43B0" w:rsidRPr="00E70151" w:rsidRDefault="001162B5" w:rsidP="00E70151">
            <w:pPr>
              <w:pStyle w:val="TableParagraph"/>
              <w:ind w:left="108" w:right="136"/>
              <w:jc w:val="center"/>
              <w:rPr>
                <w:b/>
              </w:rPr>
            </w:pPr>
            <w:r w:rsidRPr="00E70151">
              <w:rPr>
                <w:b/>
              </w:rPr>
              <w:t xml:space="preserve">Az artikain- </w:t>
            </w:r>
            <w:r w:rsidRPr="00E70151">
              <w:rPr>
                <w:b/>
                <w:spacing w:val="-2"/>
              </w:rPr>
              <w:t xml:space="preserve">hidroklorid </w:t>
            </w:r>
            <w:r w:rsidRPr="00E70151">
              <w:rPr>
                <w:b/>
              </w:rPr>
              <w:t>maximális</w:t>
            </w:r>
            <w:r w:rsidRPr="00E70151">
              <w:rPr>
                <w:b/>
                <w:spacing w:val="-12"/>
              </w:rPr>
              <w:t xml:space="preserve"> </w:t>
            </w:r>
            <w:r w:rsidRPr="00E70151">
              <w:rPr>
                <w:b/>
              </w:rPr>
              <w:t>dózisa</w:t>
            </w:r>
            <w:r w:rsidR="00D01D84" w:rsidRPr="00E70151">
              <w:rPr>
                <w:b/>
                <w:spacing w:val="-4"/>
              </w:rPr>
              <w:t xml:space="preserve"> </w:t>
            </w:r>
            <w:r w:rsidRPr="00E70151">
              <w:rPr>
                <w:b/>
                <w:spacing w:val="-4"/>
              </w:rPr>
              <w:t>(mg)</w:t>
            </w:r>
          </w:p>
        </w:tc>
        <w:tc>
          <w:tcPr>
            <w:tcW w:w="1560" w:type="dxa"/>
            <w:vAlign w:val="center"/>
          </w:tcPr>
          <w:p w14:paraId="6D1013FB" w14:textId="77777777" w:rsidR="00AF43B0" w:rsidRPr="00E70151" w:rsidRDefault="001162B5" w:rsidP="00E70151">
            <w:pPr>
              <w:pStyle w:val="TableParagraph"/>
              <w:ind w:left="0" w:right="137"/>
              <w:jc w:val="center"/>
              <w:rPr>
                <w:b/>
              </w:rPr>
            </w:pPr>
            <w:r w:rsidRPr="00E70151">
              <w:rPr>
                <w:b/>
              </w:rPr>
              <w:t>Az</w:t>
            </w:r>
            <w:r w:rsidRPr="00E70151">
              <w:rPr>
                <w:b/>
                <w:spacing w:val="-12"/>
              </w:rPr>
              <w:t xml:space="preserve"> </w:t>
            </w:r>
            <w:r w:rsidRPr="00E70151">
              <w:rPr>
                <w:b/>
              </w:rPr>
              <w:t>adrenalin dózisa (mg)</w:t>
            </w:r>
          </w:p>
        </w:tc>
        <w:tc>
          <w:tcPr>
            <w:tcW w:w="2544" w:type="dxa"/>
            <w:vAlign w:val="center"/>
          </w:tcPr>
          <w:p w14:paraId="1CDB6C09" w14:textId="17AED52C" w:rsidR="00AF43B0" w:rsidRPr="00E70151" w:rsidRDefault="001162B5" w:rsidP="00E70151">
            <w:pPr>
              <w:pStyle w:val="TableParagraph"/>
              <w:ind w:left="108" w:right="161"/>
              <w:jc w:val="center"/>
              <w:rPr>
                <w:b/>
              </w:rPr>
            </w:pPr>
            <w:r w:rsidRPr="00E70151">
              <w:rPr>
                <w:b/>
              </w:rPr>
              <w:t>Össztérfogat</w:t>
            </w:r>
            <w:r w:rsidRPr="00E70151">
              <w:rPr>
                <w:b/>
                <w:spacing w:val="-10"/>
              </w:rPr>
              <w:t xml:space="preserve"> </w:t>
            </w:r>
            <w:r w:rsidRPr="00E70151">
              <w:rPr>
                <w:b/>
              </w:rPr>
              <w:t>(ml)</w:t>
            </w:r>
            <w:r w:rsidRPr="00E70151">
              <w:rPr>
                <w:b/>
                <w:spacing w:val="-10"/>
              </w:rPr>
              <w:t xml:space="preserve"> </w:t>
            </w:r>
            <w:r w:rsidRPr="00E70151">
              <w:rPr>
                <w:b/>
              </w:rPr>
              <w:t>és</w:t>
            </w:r>
            <w:r w:rsidRPr="00E70151">
              <w:rPr>
                <w:b/>
                <w:spacing w:val="-8"/>
              </w:rPr>
              <w:t xml:space="preserve"> </w:t>
            </w:r>
            <w:r w:rsidRPr="00E70151">
              <w:rPr>
                <w:b/>
              </w:rPr>
              <w:t>az</w:t>
            </w:r>
            <w:r w:rsidRPr="00E70151">
              <w:rPr>
                <w:b/>
                <w:spacing w:val="-11"/>
              </w:rPr>
              <w:t xml:space="preserve"> </w:t>
            </w:r>
            <w:r w:rsidRPr="00E70151">
              <w:rPr>
                <w:b/>
              </w:rPr>
              <w:t>ennek megfelelő (1</w:t>
            </w:r>
            <w:r w:rsidR="00EA2BA2" w:rsidRPr="00E70151">
              <w:rPr>
                <w:b/>
              </w:rPr>
              <w:t>,8</w:t>
            </w:r>
            <w:r w:rsidR="00B42AD4">
              <w:rPr>
                <w:b/>
              </w:rPr>
              <w:t> </w:t>
            </w:r>
            <w:r w:rsidRPr="00E70151">
              <w:rPr>
                <w:b/>
              </w:rPr>
              <w:t>ml-es) patronok száma</w:t>
            </w:r>
          </w:p>
        </w:tc>
      </w:tr>
      <w:tr w:rsidR="00AF43B0" w:rsidRPr="00B42AD4" w14:paraId="2D8F8ED4" w14:textId="77777777" w:rsidTr="00E70151">
        <w:trPr>
          <w:trHeight w:val="414"/>
          <w:jc w:val="center"/>
        </w:trPr>
        <w:tc>
          <w:tcPr>
            <w:tcW w:w="1406" w:type="dxa"/>
          </w:tcPr>
          <w:p w14:paraId="446AE6E1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40</w:t>
            </w:r>
          </w:p>
        </w:tc>
        <w:tc>
          <w:tcPr>
            <w:tcW w:w="1848" w:type="dxa"/>
          </w:tcPr>
          <w:p w14:paraId="54282B6A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280</w:t>
            </w:r>
          </w:p>
        </w:tc>
        <w:tc>
          <w:tcPr>
            <w:tcW w:w="1560" w:type="dxa"/>
          </w:tcPr>
          <w:p w14:paraId="24166E02" w14:textId="48B114BF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D905C2" w:rsidRPr="00E70151">
              <w:rPr>
                <w:spacing w:val="-2"/>
              </w:rPr>
              <w:t>035</w:t>
            </w:r>
          </w:p>
        </w:tc>
        <w:tc>
          <w:tcPr>
            <w:tcW w:w="2544" w:type="dxa"/>
          </w:tcPr>
          <w:p w14:paraId="0B86F6CE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7,0</w:t>
            </w:r>
          </w:p>
          <w:p w14:paraId="53B6F987" w14:textId="5CACA2F2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C544AE" w:rsidRPr="00E70151">
              <w:t>3</w:t>
            </w:r>
            <w:r w:rsidRPr="00E70151">
              <w:t>,</w:t>
            </w:r>
            <w:r w:rsidR="00C544AE" w:rsidRPr="00E70151">
              <w:t>9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  <w:tr w:rsidR="00AF43B0" w:rsidRPr="00B42AD4" w14:paraId="37F4B974" w14:textId="77777777" w:rsidTr="00E70151">
        <w:trPr>
          <w:trHeight w:val="414"/>
          <w:jc w:val="center"/>
        </w:trPr>
        <w:tc>
          <w:tcPr>
            <w:tcW w:w="1406" w:type="dxa"/>
          </w:tcPr>
          <w:p w14:paraId="77672C3C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50</w:t>
            </w:r>
          </w:p>
        </w:tc>
        <w:tc>
          <w:tcPr>
            <w:tcW w:w="1848" w:type="dxa"/>
          </w:tcPr>
          <w:p w14:paraId="4C18F61A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350</w:t>
            </w:r>
          </w:p>
        </w:tc>
        <w:tc>
          <w:tcPr>
            <w:tcW w:w="1560" w:type="dxa"/>
          </w:tcPr>
          <w:p w14:paraId="74A62A78" w14:textId="65F411FA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D905C2" w:rsidRPr="00E70151">
              <w:rPr>
                <w:spacing w:val="-2"/>
              </w:rPr>
              <w:t>044</w:t>
            </w:r>
          </w:p>
        </w:tc>
        <w:tc>
          <w:tcPr>
            <w:tcW w:w="2544" w:type="dxa"/>
          </w:tcPr>
          <w:p w14:paraId="25B8346F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8,8</w:t>
            </w:r>
          </w:p>
          <w:p w14:paraId="26C03D19" w14:textId="628F5624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C544AE" w:rsidRPr="00E70151">
              <w:t>4</w:t>
            </w:r>
            <w:r w:rsidRPr="00E70151">
              <w:t>,</w:t>
            </w:r>
            <w:r w:rsidR="00C544AE" w:rsidRPr="00E70151">
              <w:t>9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  <w:tr w:rsidR="00AF43B0" w:rsidRPr="00B42AD4" w14:paraId="7BBCE6D6" w14:textId="77777777" w:rsidTr="00E70151">
        <w:trPr>
          <w:trHeight w:val="412"/>
          <w:jc w:val="center"/>
        </w:trPr>
        <w:tc>
          <w:tcPr>
            <w:tcW w:w="1406" w:type="dxa"/>
          </w:tcPr>
          <w:p w14:paraId="427B7B05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60</w:t>
            </w:r>
          </w:p>
        </w:tc>
        <w:tc>
          <w:tcPr>
            <w:tcW w:w="1848" w:type="dxa"/>
          </w:tcPr>
          <w:p w14:paraId="162B4D87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420</w:t>
            </w:r>
          </w:p>
        </w:tc>
        <w:tc>
          <w:tcPr>
            <w:tcW w:w="1560" w:type="dxa"/>
          </w:tcPr>
          <w:p w14:paraId="1649FE4D" w14:textId="2FE88157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D905C2" w:rsidRPr="00E70151">
              <w:rPr>
                <w:spacing w:val="-2"/>
              </w:rPr>
              <w:t>053</w:t>
            </w:r>
          </w:p>
        </w:tc>
        <w:tc>
          <w:tcPr>
            <w:tcW w:w="2544" w:type="dxa"/>
          </w:tcPr>
          <w:p w14:paraId="2FAD83AD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4"/>
              </w:rPr>
              <w:t>10,5</w:t>
            </w:r>
          </w:p>
          <w:p w14:paraId="2EA14410" w14:textId="4C2787EF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C544AE" w:rsidRPr="00E70151">
              <w:t>5</w:t>
            </w:r>
            <w:r w:rsidRPr="00E70151">
              <w:t>,</w:t>
            </w:r>
            <w:r w:rsidR="00C544AE" w:rsidRPr="00E70151">
              <w:t>8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  <w:tr w:rsidR="00AF43B0" w:rsidRPr="00B42AD4" w14:paraId="40C60083" w14:textId="77777777" w:rsidTr="00E70151">
        <w:trPr>
          <w:trHeight w:val="414"/>
          <w:jc w:val="center"/>
        </w:trPr>
        <w:tc>
          <w:tcPr>
            <w:tcW w:w="1406" w:type="dxa"/>
          </w:tcPr>
          <w:p w14:paraId="18F09575" w14:textId="77777777" w:rsidR="00AF43B0" w:rsidRPr="00E70151" w:rsidRDefault="001162B5" w:rsidP="00E70151">
            <w:pPr>
              <w:pStyle w:val="TableParagraph"/>
            </w:pPr>
            <w:r w:rsidRPr="00E70151">
              <w:t>70 vagy</w:t>
            </w:r>
            <w:r w:rsidRPr="00E70151">
              <w:rPr>
                <w:spacing w:val="-4"/>
              </w:rPr>
              <w:t xml:space="preserve"> több</w:t>
            </w:r>
          </w:p>
        </w:tc>
        <w:tc>
          <w:tcPr>
            <w:tcW w:w="1848" w:type="dxa"/>
          </w:tcPr>
          <w:p w14:paraId="60A26AC4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490</w:t>
            </w:r>
          </w:p>
        </w:tc>
        <w:tc>
          <w:tcPr>
            <w:tcW w:w="1560" w:type="dxa"/>
          </w:tcPr>
          <w:p w14:paraId="51E6C30F" w14:textId="2396C028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D905C2" w:rsidRPr="00E70151">
              <w:rPr>
                <w:spacing w:val="-2"/>
              </w:rPr>
              <w:t>061</w:t>
            </w:r>
          </w:p>
        </w:tc>
        <w:tc>
          <w:tcPr>
            <w:tcW w:w="2544" w:type="dxa"/>
          </w:tcPr>
          <w:p w14:paraId="1CD5F8D5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4"/>
              </w:rPr>
              <w:t>12,3</w:t>
            </w:r>
          </w:p>
          <w:p w14:paraId="57B7C9CF" w14:textId="359F9A0B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C544AE" w:rsidRPr="00E70151">
              <w:t>6</w:t>
            </w:r>
            <w:r w:rsidRPr="00E70151">
              <w:t>,</w:t>
            </w:r>
            <w:r w:rsidR="00C544AE" w:rsidRPr="00E70151">
              <w:t>8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</w:tbl>
    <w:p w14:paraId="070E742A" w14:textId="77777777" w:rsidR="00AF43B0" w:rsidRPr="00B42AD4" w:rsidRDefault="00AF43B0" w:rsidP="00E937C9">
      <w:pPr>
        <w:pStyle w:val="Szvegtrzs"/>
      </w:pPr>
    </w:p>
    <w:p w14:paraId="508B292D" w14:textId="66C005E8" w:rsidR="00AF43B0" w:rsidRDefault="001162B5" w:rsidP="00E70151">
      <w:pPr>
        <w:pStyle w:val="Cmsor2"/>
        <w:tabs>
          <w:tab w:val="left" w:pos="404"/>
        </w:tabs>
        <w:spacing w:line="251" w:lineRule="exact"/>
        <w:ind w:left="0"/>
      </w:pPr>
      <w:bookmarkStart w:id="8" w:name="_Hlk215751293"/>
      <w:r>
        <w:t>Gyermekek</w:t>
      </w:r>
      <w:r>
        <w:rPr>
          <w:spacing w:val="-7"/>
        </w:rPr>
        <w:t xml:space="preserve"> </w:t>
      </w:r>
      <w:r>
        <w:t>(4</w:t>
      </w:r>
      <w:r w:rsidR="00B42AD4">
        <w:t> éves kortól a</w:t>
      </w:r>
      <w:bookmarkStart w:id="9" w:name="_Hlk213318832"/>
      <w:r w:rsidR="00A87CA5">
        <w:t xml:space="preserve"> </w:t>
      </w:r>
      <w:bookmarkEnd w:id="9"/>
      <w:r w:rsidR="00A87CA5" w:rsidRPr="001C16B9">
        <w:t>betöltött</w:t>
      </w:r>
      <w:r w:rsidR="00A87CA5">
        <w:t xml:space="preserve"> </w:t>
      </w:r>
      <w:r>
        <w:t>1</w:t>
      </w:r>
      <w:r w:rsidR="00A87CA5">
        <w:t>2</w:t>
      </w:r>
      <w:r>
        <w:rPr>
          <w:spacing w:val="-4"/>
        </w:rPr>
        <w:t xml:space="preserve"> </w:t>
      </w:r>
      <w:r w:rsidR="00E47D3C">
        <w:rPr>
          <w:spacing w:val="-2"/>
        </w:rPr>
        <w:t>éves korig</w:t>
      </w:r>
      <w:r>
        <w:rPr>
          <w:spacing w:val="-2"/>
        </w:rPr>
        <w:t>)</w:t>
      </w:r>
    </w:p>
    <w:p w14:paraId="05B78CDA" w14:textId="30DB84B1" w:rsidR="00AF43B0" w:rsidRDefault="001162B5" w:rsidP="00E70151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 w:rsidR="001C16B9">
        <w:t>Sylan</w:t>
      </w:r>
      <w:r w:rsidR="001C16B9" w:rsidRPr="001C16B9">
        <w:t>est</w:t>
      </w:r>
      <w:r w:rsidR="001C16B9" w:rsidRPr="00D01752" w:rsidDel="009B17A1">
        <w:t xml:space="preserve"> </w:t>
      </w:r>
      <w:r w:rsidR="00EA2BA2" w:rsidRPr="001C16B9">
        <w:t>40</w:t>
      </w:r>
      <w:r w:rsidR="00E937C9">
        <w:rPr>
          <w:spacing w:val="-3"/>
        </w:rPr>
        <w:t> mg</w:t>
      </w:r>
      <w:r w:rsidR="00EA2BA2" w:rsidRPr="001C16B9">
        <w:t>/ml</w:t>
      </w:r>
      <w:r w:rsidR="00EA2BA2" w:rsidRPr="001C16B9">
        <w:rPr>
          <w:spacing w:val="-2"/>
        </w:rPr>
        <w:t xml:space="preserve"> </w:t>
      </w:r>
      <w:r w:rsidR="00EA2BA2" w:rsidRPr="001C16B9">
        <w:t>+</w:t>
      </w:r>
      <w:r w:rsidR="00EA2BA2" w:rsidRPr="001C16B9">
        <w:rPr>
          <w:spacing w:val="-3"/>
        </w:rPr>
        <w:t xml:space="preserve"> </w:t>
      </w:r>
      <w:r w:rsidR="00B42AD4">
        <w:rPr>
          <w:spacing w:val="-2"/>
        </w:rPr>
        <w:t>0,005 mg</w:t>
      </w:r>
      <w:r w:rsidR="00EA2BA2" w:rsidRPr="001C16B9">
        <w:t>/ml</w:t>
      </w:r>
      <w:r w:rsidR="009C0F95" w:rsidRPr="00D01752">
        <w:t xml:space="preserve"> oldatos </w:t>
      </w:r>
      <w:r w:rsidR="00EA2BA2" w:rsidRPr="001C16B9">
        <w:t>injekci</w:t>
      </w:r>
      <w:r w:rsidR="00EA2BA2" w:rsidRPr="00910237">
        <w:t>ó</w:t>
      </w:r>
      <w:r w:rsidR="00EA2BA2">
        <w:rPr>
          <w:spacing w:val="-2"/>
        </w:rPr>
        <w:t xml:space="preserve"> </w:t>
      </w:r>
      <w:r>
        <w:t>biztonságosságát</w:t>
      </w:r>
      <w:r>
        <w:rPr>
          <w:spacing w:val="-4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éves</w:t>
      </w:r>
      <w:r>
        <w:rPr>
          <w:spacing w:val="-2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annál fiatalabb gyermekeknél nem igazolták. Nincsenek rendelkezésre álló adatok.</w:t>
      </w:r>
    </w:p>
    <w:p w14:paraId="6C6DA810" w14:textId="7407D3BB" w:rsidR="00AF43B0" w:rsidRDefault="001162B5" w:rsidP="00E70151">
      <w:pPr>
        <w:pStyle w:val="Szvegtrzs"/>
        <w:ind w:right="2"/>
      </w:pPr>
      <w:r>
        <w:t xml:space="preserve">A beadandó mennyiséget a gyermek életkora és </w:t>
      </w:r>
      <w:r w:rsidR="00A87CA5">
        <w:t>testtömege</w:t>
      </w:r>
      <w:r>
        <w:t>, valamint a műtét</w:t>
      </w:r>
      <w:r w:rsidR="00B42AD4">
        <w:t xml:space="preserve"> jellege (kisebb-nagyobb)</w:t>
      </w:r>
      <w:r w:rsidR="00A87CA5">
        <w:t xml:space="preserve"> </w:t>
      </w:r>
      <w:r>
        <w:t>határozza meg. Az artikain átlagos ha</w:t>
      </w:r>
      <w:r w:rsidR="00B42AD4">
        <w:t>tásos</w:t>
      </w:r>
      <w:r>
        <w:t xml:space="preserve"> dózisa 2</w:t>
      </w:r>
      <w:r w:rsidR="00E937C9">
        <w:t> mg</w:t>
      </w:r>
      <w:r>
        <w:t>/</w:t>
      </w:r>
      <w:r w:rsidR="00A87CA5">
        <w:t>tt</w:t>
      </w:r>
      <w:r>
        <w:t>kg egyszerű, és 4</w:t>
      </w:r>
      <w:r w:rsidR="00E937C9">
        <w:t> mg</w:t>
      </w:r>
      <w:r>
        <w:t>/</w:t>
      </w:r>
      <w:r w:rsidR="00A87CA5">
        <w:t>tt</w:t>
      </w:r>
      <w:r>
        <w:t>kg összetett beavatkozások esetén. A legkisebb</w:t>
      </w:r>
      <w:r>
        <w:rPr>
          <w:spacing w:val="-2"/>
        </w:rPr>
        <w:t xml:space="preserve"> </w:t>
      </w:r>
      <w:r w:rsidR="00A87CA5">
        <w:t>dózist</w:t>
      </w:r>
      <w:r w:rsidR="00A87CA5">
        <w:rPr>
          <w:spacing w:val="-1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alkalmazni,</w:t>
      </w:r>
      <w:r>
        <w:rPr>
          <w:spacing w:val="-2"/>
        </w:rPr>
        <w:t xml:space="preserve"> </w:t>
      </w:r>
      <w:r>
        <w:t>amely</w:t>
      </w:r>
      <w:r>
        <w:rPr>
          <w:spacing w:val="-5"/>
        </w:rPr>
        <w:t xml:space="preserve"> </w:t>
      </w:r>
      <w:r>
        <w:t>hatékony</w:t>
      </w:r>
      <w:r w:rsidR="008A0AEF">
        <w:t xml:space="preserve"> </w:t>
      </w:r>
      <w:r w:rsidR="008A0AEF" w:rsidRPr="001C16B9">
        <w:t>fogászati</w:t>
      </w:r>
      <w:r>
        <w:rPr>
          <w:spacing w:val="-5"/>
        </w:rPr>
        <w:t xml:space="preserve"> </w:t>
      </w:r>
      <w:r>
        <w:t>érzéstelenítést</w:t>
      </w:r>
      <w:r>
        <w:rPr>
          <w:spacing w:val="-1"/>
        </w:rPr>
        <w:t xml:space="preserve"> </w:t>
      </w:r>
      <w:r>
        <w:t>biztosít.</w:t>
      </w:r>
      <w:r>
        <w:rPr>
          <w:spacing w:val="-2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éves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annál</w:t>
      </w:r>
      <w:r>
        <w:rPr>
          <w:spacing w:val="-1"/>
        </w:rPr>
        <w:t xml:space="preserve"> </w:t>
      </w:r>
      <w:r>
        <w:t>idősebb</w:t>
      </w:r>
      <w:r w:rsidR="008A0AEF">
        <w:t xml:space="preserve"> </w:t>
      </w:r>
      <w:r>
        <w:t>(vagy</w:t>
      </w:r>
      <w:r>
        <w:rPr>
          <w:spacing w:val="-4"/>
        </w:rPr>
        <w:t xml:space="preserve"> </w:t>
      </w:r>
      <w:r w:rsidR="00B42AD4">
        <w:rPr>
          <w:spacing w:val="-4"/>
        </w:rPr>
        <w:t xml:space="preserve">legalább </w:t>
      </w:r>
      <w:r>
        <w:t>20</w:t>
      </w:r>
      <w:r>
        <w:rPr>
          <w:spacing w:val="-2"/>
        </w:rPr>
        <w:t xml:space="preserve"> </w:t>
      </w:r>
      <w:r>
        <w:t>kg-os</w:t>
      </w:r>
      <w:r>
        <w:rPr>
          <w:spacing w:val="-2"/>
        </w:rPr>
        <w:t xml:space="preserve"> </w:t>
      </w:r>
      <w:r>
        <w:t>testtöme</w:t>
      </w:r>
      <w:r w:rsidR="00B42AD4">
        <w:t>gű</w:t>
      </w:r>
      <w:r>
        <w:t>)</w:t>
      </w:r>
      <w:r>
        <w:rPr>
          <w:spacing w:val="-4"/>
        </w:rPr>
        <w:t xml:space="preserve"> </w:t>
      </w:r>
      <w:r w:rsidR="00B42AD4">
        <w:t xml:space="preserve">gyermekeknél </w:t>
      </w:r>
      <w:r>
        <w:t>a</w:t>
      </w:r>
      <w:r>
        <w:rPr>
          <w:spacing w:val="-4"/>
        </w:rPr>
        <w:t xml:space="preserve"> </w:t>
      </w:r>
      <w:r>
        <w:t>maximális</w:t>
      </w:r>
      <w:r>
        <w:rPr>
          <w:spacing w:val="-2"/>
        </w:rPr>
        <w:t xml:space="preserve"> </w:t>
      </w:r>
      <w:r>
        <w:t>artikain</w:t>
      </w:r>
      <w:r w:rsidR="00B42AD4">
        <w:rPr>
          <w:spacing w:val="-2"/>
        </w:rPr>
        <w:t>-</w:t>
      </w:r>
      <w:r>
        <w:t>dózis</w:t>
      </w:r>
      <w:r>
        <w:rPr>
          <w:spacing w:val="-2"/>
        </w:rPr>
        <w:t xml:space="preserve"> </w:t>
      </w:r>
      <w:r>
        <w:t>7</w:t>
      </w:r>
      <w:r w:rsidR="00E937C9">
        <w:rPr>
          <w:spacing w:val="-4"/>
        </w:rPr>
        <w:t> mg</w:t>
      </w:r>
      <w:r>
        <w:t>/</w:t>
      </w:r>
      <w:r w:rsidR="00A87CA5">
        <w:t>tt</w:t>
      </w:r>
      <w:r>
        <w:t>kg,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abszolút maximális artikain</w:t>
      </w:r>
      <w:r w:rsidR="00B42AD4">
        <w:t>-</w:t>
      </w:r>
      <w:r>
        <w:t>dózis pedig 385</w:t>
      </w:r>
      <w:r w:rsidR="00E937C9">
        <w:t> mg</w:t>
      </w:r>
      <w:r>
        <w:t xml:space="preserve"> egy egészséges, 55 kg testtömegű gyermeknél.</w:t>
      </w:r>
    </w:p>
    <w:bookmarkEnd w:id="8"/>
    <w:p w14:paraId="202C1AC7" w14:textId="77777777" w:rsidR="00047AE3" w:rsidRDefault="00047AE3" w:rsidP="00047AE3">
      <w:pPr>
        <w:pStyle w:val="Szvegtrzs"/>
      </w:pPr>
    </w:p>
    <w:p w14:paraId="26D38DD2" w14:textId="6B52A6B1" w:rsidR="00AF43B0" w:rsidRDefault="001162B5" w:rsidP="00E70151">
      <w:pPr>
        <w:pStyle w:val="Szvegtrzs"/>
      </w:pPr>
      <w:r>
        <w:t>Az</w:t>
      </w:r>
      <w:r>
        <w:rPr>
          <w:spacing w:val="-5"/>
        </w:rPr>
        <w:t xml:space="preserve"> </w:t>
      </w:r>
      <w:r>
        <w:t>alábbi</w:t>
      </w:r>
      <w:r>
        <w:rPr>
          <w:spacing w:val="-5"/>
        </w:rPr>
        <w:t xml:space="preserve"> </w:t>
      </w:r>
      <w:r>
        <w:t>táblázat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ajánlott</w:t>
      </w:r>
      <w:r>
        <w:rPr>
          <w:spacing w:val="-2"/>
        </w:rPr>
        <w:t xml:space="preserve"> </w:t>
      </w:r>
      <w:r>
        <w:t>maximális</w:t>
      </w:r>
      <w:r>
        <w:rPr>
          <w:spacing w:val="-5"/>
        </w:rPr>
        <w:t xml:space="preserve"> </w:t>
      </w:r>
      <w:r w:rsidR="00A87CA5">
        <w:t>dózist</w:t>
      </w:r>
      <w:r w:rsidR="00A87CA5">
        <w:rPr>
          <w:spacing w:val="-2"/>
        </w:rPr>
        <w:t xml:space="preserve"> </w:t>
      </w:r>
      <w:r>
        <w:t>mutatja</w:t>
      </w:r>
      <w:r>
        <w:rPr>
          <w:spacing w:val="-4"/>
        </w:rPr>
        <w:t xml:space="preserve"> </w:t>
      </w:r>
      <w:r>
        <w:rPr>
          <w:spacing w:val="-5"/>
        </w:rPr>
        <w:t>be:</w:t>
      </w:r>
    </w:p>
    <w:p w14:paraId="7D9418BE" w14:textId="77777777" w:rsidR="00AF43B0" w:rsidRDefault="00AF43B0" w:rsidP="00E70151">
      <w:pPr>
        <w:pStyle w:val="Szvegtrzs"/>
        <w:rPr>
          <w:sz w:val="20"/>
        </w:rPr>
      </w:pPr>
    </w:p>
    <w:tbl>
      <w:tblPr>
        <w:tblStyle w:val="TableNormal"/>
        <w:tblW w:w="0" w:type="auto"/>
        <w:tblInd w:w="8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6"/>
        <w:gridCol w:w="1848"/>
        <w:gridCol w:w="1560"/>
        <w:gridCol w:w="2544"/>
      </w:tblGrid>
      <w:tr w:rsidR="00AF43B0" w:rsidRPr="00B42AD4" w14:paraId="15ABCD48" w14:textId="77777777" w:rsidTr="00E70151">
        <w:trPr>
          <w:trHeight w:val="945"/>
        </w:trPr>
        <w:tc>
          <w:tcPr>
            <w:tcW w:w="1406" w:type="dxa"/>
            <w:vAlign w:val="center"/>
          </w:tcPr>
          <w:p w14:paraId="79857F85" w14:textId="77777777" w:rsidR="00AF43B0" w:rsidRPr="00E70151" w:rsidRDefault="001162B5" w:rsidP="00E70151">
            <w:pPr>
              <w:pStyle w:val="TableParagraph"/>
              <w:ind w:left="0" w:right="106"/>
              <w:jc w:val="center"/>
              <w:rPr>
                <w:b/>
              </w:rPr>
            </w:pPr>
            <w:r w:rsidRPr="00E70151">
              <w:rPr>
                <w:b/>
              </w:rPr>
              <w:t>A páciens testtömege</w:t>
            </w:r>
            <w:r w:rsidRPr="00E70151">
              <w:rPr>
                <w:b/>
                <w:spacing w:val="-12"/>
              </w:rPr>
              <w:t xml:space="preserve"> </w:t>
            </w:r>
            <w:r w:rsidRPr="00E70151">
              <w:rPr>
                <w:b/>
              </w:rPr>
              <w:t>(kg)</w:t>
            </w:r>
          </w:p>
        </w:tc>
        <w:tc>
          <w:tcPr>
            <w:tcW w:w="1848" w:type="dxa"/>
            <w:vAlign w:val="center"/>
          </w:tcPr>
          <w:p w14:paraId="117A0383" w14:textId="77777777" w:rsidR="00AF43B0" w:rsidRPr="00E70151" w:rsidRDefault="001162B5" w:rsidP="00E70151">
            <w:pPr>
              <w:pStyle w:val="TableParagraph"/>
              <w:ind w:left="108" w:right="406"/>
              <w:jc w:val="center"/>
              <w:rPr>
                <w:b/>
              </w:rPr>
            </w:pPr>
            <w:r w:rsidRPr="00E70151">
              <w:rPr>
                <w:b/>
              </w:rPr>
              <w:t xml:space="preserve">Az artikain- </w:t>
            </w:r>
            <w:r w:rsidRPr="00E70151">
              <w:rPr>
                <w:b/>
                <w:spacing w:val="-2"/>
              </w:rPr>
              <w:t xml:space="preserve">hidroklorid </w:t>
            </w:r>
            <w:r w:rsidRPr="00E70151">
              <w:rPr>
                <w:b/>
              </w:rPr>
              <w:t>maximális</w:t>
            </w:r>
            <w:r w:rsidRPr="00E70151">
              <w:rPr>
                <w:b/>
                <w:spacing w:val="-12"/>
              </w:rPr>
              <w:t xml:space="preserve"> </w:t>
            </w:r>
            <w:r w:rsidRPr="00E70151">
              <w:rPr>
                <w:b/>
              </w:rPr>
              <w:t xml:space="preserve">dózisa </w:t>
            </w:r>
            <w:r w:rsidRPr="00E70151">
              <w:rPr>
                <w:b/>
                <w:spacing w:val="-4"/>
              </w:rPr>
              <w:t>(mg)</w:t>
            </w:r>
          </w:p>
        </w:tc>
        <w:tc>
          <w:tcPr>
            <w:tcW w:w="1560" w:type="dxa"/>
            <w:vAlign w:val="center"/>
          </w:tcPr>
          <w:p w14:paraId="4B6725BF" w14:textId="77777777" w:rsidR="00AF43B0" w:rsidRPr="00E70151" w:rsidRDefault="001162B5" w:rsidP="00E70151">
            <w:pPr>
              <w:pStyle w:val="TableParagraph"/>
              <w:ind w:left="0" w:right="437"/>
              <w:jc w:val="center"/>
              <w:rPr>
                <w:b/>
              </w:rPr>
            </w:pPr>
            <w:r w:rsidRPr="00E70151">
              <w:rPr>
                <w:b/>
              </w:rPr>
              <w:t>Az</w:t>
            </w:r>
            <w:r w:rsidRPr="00E70151">
              <w:rPr>
                <w:b/>
                <w:spacing w:val="-12"/>
              </w:rPr>
              <w:t xml:space="preserve"> </w:t>
            </w:r>
            <w:r w:rsidRPr="00E70151">
              <w:rPr>
                <w:b/>
              </w:rPr>
              <w:t>adrenalin dózisa (mg)</w:t>
            </w:r>
          </w:p>
        </w:tc>
        <w:tc>
          <w:tcPr>
            <w:tcW w:w="2544" w:type="dxa"/>
            <w:vAlign w:val="center"/>
          </w:tcPr>
          <w:p w14:paraId="4F1FE548" w14:textId="5CD1B495" w:rsidR="00AF43B0" w:rsidRPr="00E70151" w:rsidRDefault="001162B5" w:rsidP="00E70151">
            <w:pPr>
              <w:pStyle w:val="TableParagraph"/>
              <w:ind w:left="108" w:right="161"/>
              <w:jc w:val="center"/>
              <w:rPr>
                <w:b/>
              </w:rPr>
            </w:pPr>
            <w:r w:rsidRPr="00E70151">
              <w:rPr>
                <w:b/>
              </w:rPr>
              <w:t>Össztérfogat</w:t>
            </w:r>
            <w:r w:rsidRPr="00E70151">
              <w:rPr>
                <w:b/>
                <w:spacing w:val="-10"/>
              </w:rPr>
              <w:t xml:space="preserve"> </w:t>
            </w:r>
            <w:r w:rsidRPr="00E70151">
              <w:rPr>
                <w:b/>
              </w:rPr>
              <w:t>(ml)</w:t>
            </w:r>
            <w:r w:rsidRPr="00E70151">
              <w:rPr>
                <w:b/>
                <w:spacing w:val="-10"/>
              </w:rPr>
              <w:t xml:space="preserve"> </w:t>
            </w:r>
            <w:r w:rsidRPr="00E70151">
              <w:rPr>
                <w:b/>
              </w:rPr>
              <w:t>és</w:t>
            </w:r>
            <w:r w:rsidRPr="00E70151">
              <w:rPr>
                <w:b/>
                <w:spacing w:val="-8"/>
              </w:rPr>
              <w:t xml:space="preserve"> </w:t>
            </w:r>
            <w:r w:rsidRPr="00E70151">
              <w:rPr>
                <w:b/>
              </w:rPr>
              <w:t>az</w:t>
            </w:r>
            <w:r w:rsidRPr="00E70151">
              <w:rPr>
                <w:b/>
                <w:spacing w:val="-11"/>
              </w:rPr>
              <w:t xml:space="preserve"> </w:t>
            </w:r>
            <w:r w:rsidRPr="00E70151">
              <w:rPr>
                <w:b/>
              </w:rPr>
              <w:t>ennek megfelelő (1,</w:t>
            </w:r>
            <w:r w:rsidR="00EA2BA2" w:rsidRPr="00E70151">
              <w:rPr>
                <w:b/>
              </w:rPr>
              <w:t>8</w:t>
            </w:r>
            <w:r w:rsidR="00B42AD4">
              <w:rPr>
                <w:b/>
              </w:rPr>
              <w:t> </w:t>
            </w:r>
            <w:r w:rsidRPr="00E70151">
              <w:rPr>
                <w:b/>
              </w:rPr>
              <w:t>ml-es) patronok száma</w:t>
            </w:r>
          </w:p>
        </w:tc>
      </w:tr>
      <w:tr w:rsidR="00AF43B0" w:rsidRPr="00B42AD4" w14:paraId="446455A5" w14:textId="77777777" w:rsidTr="00E70151">
        <w:trPr>
          <w:trHeight w:val="414"/>
        </w:trPr>
        <w:tc>
          <w:tcPr>
            <w:tcW w:w="1406" w:type="dxa"/>
          </w:tcPr>
          <w:p w14:paraId="7AEEF9A0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20</w:t>
            </w:r>
          </w:p>
        </w:tc>
        <w:tc>
          <w:tcPr>
            <w:tcW w:w="1848" w:type="dxa"/>
          </w:tcPr>
          <w:p w14:paraId="3CEB715A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140</w:t>
            </w:r>
          </w:p>
        </w:tc>
        <w:tc>
          <w:tcPr>
            <w:tcW w:w="1560" w:type="dxa"/>
          </w:tcPr>
          <w:p w14:paraId="2F6857D9" w14:textId="30027580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C544AE" w:rsidRPr="00E70151">
              <w:rPr>
                <w:spacing w:val="-2"/>
              </w:rPr>
              <w:t>018</w:t>
            </w:r>
          </w:p>
        </w:tc>
        <w:tc>
          <w:tcPr>
            <w:tcW w:w="2544" w:type="dxa"/>
          </w:tcPr>
          <w:p w14:paraId="50FEE49E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3,5</w:t>
            </w:r>
          </w:p>
          <w:p w14:paraId="5D95517F" w14:textId="7219CF60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8252BF" w:rsidRPr="00E70151">
              <w:t>1,9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  <w:tr w:rsidR="00AF43B0" w:rsidRPr="00B42AD4" w14:paraId="63E2AC7B" w14:textId="77777777" w:rsidTr="00E70151">
        <w:trPr>
          <w:trHeight w:val="412"/>
        </w:trPr>
        <w:tc>
          <w:tcPr>
            <w:tcW w:w="1406" w:type="dxa"/>
          </w:tcPr>
          <w:p w14:paraId="583672FB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30</w:t>
            </w:r>
          </w:p>
        </w:tc>
        <w:tc>
          <w:tcPr>
            <w:tcW w:w="1848" w:type="dxa"/>
          </w:tcPr>
          <w:p w14:paraId="3BE5F16F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210</w:t>
            </w:r>
          </w:p>
        </w:tc>
        <w:tc>
          <w:tcPr>
            <w:tcW w:w="1560" w:type="dxa"/>
          </w:tcPr>
          <w:p w14:paraId="7F6BF887" w14:textId="69628212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C544AE" w:rsidRPr="00E70151">
              <w:rPr>
                <w:spacing w:val="-2"/>
              </w:rPr>
              <w:t>026</w:t>
            </w:r>
          </w:p>
        </w:tc>
        <w:tc>
          <w:tcPr>
            <w:tcW w:w="2544" w:type="dxa"/>
          </w:tcPr>
          <w:p w14:paraId="6C2A3EA3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5,3</w:t>
            </w:r>
          </w:p>
          <w:p w14:paraId="2BB1ED20" w14:textId="210BBB99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8252BF" w:rsidRPr="00E70151">
              <w:t>2,9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  <w:tr w:rsidR="00AF43B0" w:rsidRPr="00B42AD4" w14:paraId="0C172CCD" w14:textId="77777777" w:rsidTr="00E70151">
        <w:trPr>
          <w:trHeight w:val="414"/>
        </w:trPr>
        <w:tc>
          <w:tcPr>
            <w:tcW w:w="1406" w:type="dxa"/>
          </w:tcPr>
          <w:p w14:paraId="09FFCBF2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40</w:t>
            </w:r>
          </w:p>
        </w:tc>
        <w:tc>
          <w:tcPr>
            <w:tcW w:w="1848" w:type="dxa"/>
          </w:tcPr>
          <w:p w14:paraId="353FAD8D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280</w:t>
            </w:r>
          </w:p>
        </w:tc>
        <w:tc>
          <w:tcPr>
            <w:tcW w:w="1560" w:type="dxa"/>
          </w:tcPr>
          <w:p w14:paraId="66F1BB42" w14:textId="0324CCD3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C544AE" w:rsidRPr="00E70151">
              <w:rPr>
                <w:spacing w:val="-2"/>
              </w:rPr>
              <w:t>035</w:t>
            </w:r>
          </w:p>
        </w:tc>
        <w:tc>
          <w:tcPr>
            <w:tcW w:w="2544" w:type="dxa"/>
          </w:tcPr>
          <w:p w14:paraId="62A9C64A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7,0</w:t>
            </w:r>
          </w:p>
          <w:p w14:paraId="2628F3A1" w14:textId="05A74153" w:rsidR="00AF43B0" w:rsidRPr="00E70151" w:rsidRDefault="001162B5" w:rsidP="00E70151">
            <w:pPr>
              <w:pStyle w:val="TableParagraph"/>
              <w:ind w:left="108"/>
            </w:pPr>
            <w:r w:rsidRPr="00E70151">
              <w:t>(</w:t>
            </w:r>
            <w:r w:rsidR="008252BF" w:rsidRPr="00E70151">
              <w:t>3,9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  <w:tr w:rsidR="00AF43B0" w:rsidRPr="00B42AD4" w14:paraId="66ED0F25" w14:textId="77777777" w:rsidTr="00E70151">
        <w:trPr>
          <w:trHeight w:val="414"/>
        </w:trPr>
        <w:tc>
          <w:tcPr>
            <w:tcW w:w="1406" w:type="dxa"/>
          </w:tcPr>
          <w:p w14:paraId="701E689F" w14:textId="77777777" w:rsidR="00AF43B0" w:rsidRPr="00E70151" w:rsidRDefault="001162B5" w:rsidP="00E70151">
            <w:pPr>
              <w:pStyle w:val="TableParagraph"/>
            </w:pPr>
            <w:r w:rsidRPr="00E70151">
              <w:rPr>
                <w:spacing w:val="-5"/>
              </w:rPr>
              <w:t>55</w:t>
            </w:r>
          </w:p>
        </w:tc>
        <w:tc>
          <w:tcPr>
            <w:tcW w:w="1848" w:type="dxa"/>
          </w:tcPr>
          <w:p w14:paraId="59A085C9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385</w:t>
            </w:r>
          </w:p>
        </w:tc>
        <w:tc>
          <w:tcPr>
            <w:tcW w:w="1560" w:type="dxa"/>
          </w:tcPr>
          <w:p w14:paraId="7E394AC1" w14:textId="35D27DCA" w:rsidR="00AF43B0" w:rsidRPr="00E70151" w:rsidRDefault="001162B5" w:rsidP="00E70151">
            <w:pPr>
              <w:pStyle w:val="TableParagraph"/>
              <w:ind w:left="110"/>
            </w:pPr>
            <w:r w:rsidRPr="00E70151">
              <w:rPr>
                <w:spacing w:val="-2"/>
              </w:rPr>
              <w:t>0,</w:t>
            </w:r>
            <w:r w:rsidR="00C544AE" w:rsidRPr="00E70151">
              <w:rPr>
                <w:spacing w:val="-2"/>
              </w:rPr>
              <w:t>048</w:t>
            </w:r>
          </w:p>
        </w:tc>
        <w:tc>
          <w:tcPr>
            <w:tcW w:w="2544" w:type="dxa"/>
          </w:tcPr>
          <w:p w14:paraId="76F5CD0A" w14:textId="77777777" w:rsidR="00AF43B0" w:rsidRPr="00E70151" w:rsidRDefault="001162B5" w:rsidP="00E70151">
            <w:pPr>
              <w:pStyle w:val="TableParagraph"/>
              <w:ind w:left="108"/>
            </w:pPr>
            <w:r w:rsidRPr="00E70151">
              <w:rPr>
                <w:spacing w:val="-5"/>
              </w:rPr>
              <w:t>9,6</w:t>
            </w:r>
          </w:p>
          <w:p w14:paraId="4EC7ED72" w14:textId="1B14F7A7" w:rsidR="00AF43B0" w:rsidRPr="00E70151" w:rsidRDefault="001162B5" w:rsidP="00E70151">
            <w:pPr>
              <w:pStyle w:val="TableParagraph"/>
              <w:ind w:left="108"/>
            </w:pPr>
            <w:r w:rsidRPr="00E70151">
              <w:t>(5,</w:t>
            </w:r>
            <w:r w:rsidR="008252BF" w:rsidRPr="00E70151">
              <w:t>3</w:t>
            </w:r>
            <w:r w:rsidRPr="00E70151">
              <w:t xml:space="preserve"> </w:t>
            </w:r>
            <w:r w:rsidRPr="00E70151">
              <w:rPr>
                <w:spacing w:val="-2"/>
              </w:rPr>
              <w:t>patron)</w:t>
            </w:r>
          </w:p>
        </w:tc>
      </w:tr>
    </w:tbl>
    <w:p w14:paraId="2F6AEB63" w14:textId="77777777" w:rsidR="00AF43B0" w:rsidRDefault="00AF43B0" w:rsidP="00E937C9">
      <w:pPr>
        <w:pStyle w:val="Szvegtrzs"/>
      </w:pPr>
    </w:p>
    <w:p w14:paraId="33D512DA" w14:textId="683880F1" w:rsidR="00AF43B0" w:rsidRDefault="001162B5" w:rsidP="00047AE3">
      <w:pPr>
        <w:pStyle w:val="Cmsor2"/>
        <w:tabs>
          <w:tab w:val="left" w:pos="404"/>
        </w:tabs>
        <w:ind w:left="0"/>
        <w:rPr>
          <w:spacing w:val="-2"/>
        </w:rPr>
      </w:pPr>
      <w:r>
        <w:t>Különleges</w:t>
      </w:r>
      <w:r>
        <w:rPr>
          <w:spacing w:val="-6"/>
        </w:rPr>
        <w:t xml:space="preserve"> </w:t>
      </w:r>
      <w:r>
        <w:rPr>
          <w:spacing w:val="-2"/>
        </w:rPr>
        <w:t>betegcsoportok</w:t>
      </w:r>
    </w:p>
    <w:p w14:paraId="5AB79D27" w14:textId="77777777" w:rsidR="00047AE3" w:rsidRDefault="00047AE3" w:rsidP="00E70151">
      <w:pPr>
        <w:pStyle w:val="Cmsor2"/>
        <w:tabs>
          <w:tab w:val="left" w:pos="404"/>
        </w:tabs>
        <w:ind w:left="0"/>
      </w:pPr>
    </w:p>
    <w:p w14:paraId="1040FF87" w14:textId="67307EA2" w:rsidR="00AF43B0" w:rsidRDefault="001162B5" w:rsidP="00E70151">
      <w:pPr>
        <w:spacing w:line="252" w:lineRule="exact"/>
        <w:rPr>
          <w:i/>
        </w:rPr>
      </w:pPr>
      <w:r>
        <w:rPr>
          <w:i/>
          <w:u w:val="single"/>
        </w:rPr>
        <w:t>Idősek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2"/>
          <w:u w:val="single"/>
        </w:rPr>
        <w:t xml:space="preserve"> vese</w:t>
      </w:r>
      <w:r w:rsidR="00A87CA5">
        <w:rPr>
          <w:rFonts w:eastAsia="SimSun"/>
          <w:i/>
          <w:color w:val="000000"/>
          <w:u w:val="single"/>
          <w:lang w:eastAsia="zh-CN"/>
        </w:rPr>
        <w:t>károsodásban szenvedő betegek</w:t>
      </w:r>
      <w:r>
        <w:rPr>
          <w:i/>
          <w:spacing w:val="-2"/>
          <w:u w:val="single"/>
        </w:rPr>
        <w:t>:</w:t>
      </w:r>
    </w:p>
    <w:p w14:paraId="289798B7" w14:textId="37E71DA2" w:rsidR="00AF43B0" w:rsidRDefault="001162B5" w:rsidP="00E70151">
      <w:pPr>
        <w:pStyle w:val="Szvegtrzs"/>
        <w:ind w:right="2"/>
      </w:pPr>
      <w:bookmarkStart w:id="10" w:name="_Hlk215751442"/>
      <w:r>
        <w:t>A klinikai adatok hiánya miatt különösen elővigyázatosnak kell lenni, hogy az idős és vesekárosodásban</w:t>
      </w:r>
      <w:r>
        <w:rPr>
          <w:spacing w:val="-7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hatékony</w:t>
      </w:r>
      <w:r>
        <w:rPr>
          <w:spacing w:val="-7"/>
        </w:rPr>
        <w:t xml:space="preserve"> </w:t>
      </w:r>
      <w:r>
        <w:t>érzéstelenítést</w:t>
      </w:r>
      <w:r>
        <w:rPr>
          <w:spacing w:val="-3"/>
        </w:rPr>
        <w:t xml:space="preserve"> </w:t>
      </w:r>
      <w:r>
        <w:t>eredményező</w:t>
      </w:r>
      <w:r>
        <w:rPr>
          <w:spacing w:val="-5"/>
        </w:rPr>
        <w:t xml:space="preserve"> </w:t>
      </w:r>
      <w:r>
        <w:t>legkisebb</w:t>
      </w:r>
      <w:r>
        <w:rPr>
          <w:spacing w:val="-4"/>
        </w:rPr>
        <w:t xml:space="preserve"> </w:t>
      </w:r>
      <w:r>
        <w:t xml:space="preserve">dózist alkalmazzuk (lásd 4.4-es és 5.2 </w:t>
      </w:r>
      <w:r w:rsidR="00A87CA5">
        <w:t>pon</w:t>
      </w:r>
      <w:r w:rsidR="00B83638">
        <w:t>t</w:t>
      </w:r>
      <w:r>
        <w:t>).</w:t>
      </w:r>
    </w:p>
    <w:p w14:paraId="5ACA6092" w14:textId="343969E7" w:rsidR="00AF43B0" w:rsidRDefault="001162B5" w:rsidP="00E70151">
      <w:pPr>
        <w:pStyle w:val="Szvegtrzs"/>
        <w:ind w:right="300"/>
      </w:pPr>
      <w:r>
        <w:t>Ezeknél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7"/>
        </w:rPr>
        <w:t xml:space="preserve"> </w:t>
      </w:r>
      <w:r>
        <w:t>plazmaszintje</w:t>
      </w:r>
      <w:r>
        <w:rPr>
          <w:spacing w:val="-4"/>
        </w:rPr>
        <w:t xml:space="preserve"> </w:t>
      </w:r>
      <w:r>
        <w:t>megemelkedhet,</w:t>
      </w:r>
      <w:r>
        <w:rPr>
          <w:spacing w:val="-4"/>
        </w:rPr>
        <w:t xml:space="preserve"> </w:t>
      </w:r>
      <w:r>
        <w:t>különösen</w:t>
      </w:r>
      <w:r>
        <w:rPr>
          <w:spacing w:val="-4"/>
        </w:rPr>
        <w:t xml:space="preserve"> </w:t>
      </w:r>
      <w:r>
        <w:t>többszöri</w:t>
      </w:r>
      <w:r>
        <w:rPr>
          <w:spacing w:val="-3"/>
        </w:rPr>
        <w:t xml:space="preserve"> </w:t>
      </w:r>
      <w:r>
        <w:t>alkalmazás után. Ha újabb injekció beadása szükséges, a beteget szigorú felügyelet alatt kell tartani, a relatív túladagolás bármely jel</w:t>
      </w:r>
      <w:bookmarkStart w:id="11" w:name="_Hlk216250073"/>
      <w:r>
        <w:t>é</w:t>
      </w:r>
      <w:r w:rsidR="00B83638">
        <w:t>nek azonosítása érdekében</w:t>
      </w:r>
      <w:r>
        <w:t xml:space="preserve"> </w:t>
      </w:r>
      <w:bookmarkEnd w:id="11"/>
      <w:r>
        <w:t>(lásd 4.9. pont).</w:t>
      </w:r>
    </w:p>
    <w:bookmarkEnd w:id="10"/>
    <w:p w14:paraId="09504A21" w14:textId="77777777" w:rsidR="00047AE3" w:rsidRDefault="00047AE3" w:rsidP="00047AE3">
      <w:pPr>
        <w:rPr>
          <w:i/>
          <w:u w:val="single"/>
        </w:rPr>
      </w:pPr>
    </w:p>
    <w:p w14:paraId="20E7B4CE" w14:textId="1F3D2F67" w:rsidR="00AF43B0" w:rsidRDefault="001162B5" w:rsidP="00E70151">
      <w:pPr>
        <w:rPr>
          <w:i/>
        </w:rPr>
      </w:pPr>
      <w:r>
        <w:rPr>
          <w:i/>
          <w:u w:val="single"/>
        </w:rPr>
        <w:t>Májkárosodásban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74100EA9" w14:textId="676B969B" w:rsidR="00AF43B0" w:rsidRDefault="001162B5" w:rsidP="00E70151">
      <w:pPr>
        <w:pStyle w:val="Szvegtrzs"/>
        <w:ind w:right="300"/>
      </w:pPr>
      <w:bookmarkStart w:id="12" w:name="_Hlk215751513"/>
      <w:r>
        <w:t xml:space="preserve">Különösen elővigyázatosnak kell lenni, hogy a májkárosodásban szenvedő betegeknél a hatékony érzéstelenítést eredményező legkisebb dózist alkalmazzuk, főként ismételt </w:t>
      </w:r>
      <w:r w:rsidR="00B83638">
        <w:t>alkalmazás</w:t>
      </w:r>
      <w:r>
        <w:t xml:space="preserve"> után, bár az artikain</w:t>
      </w:r>
      <w:r>
        <w:rPr>
          <w:spacing w:val="-2"/>
        </w:rPr>
        <w:t xml:space="preserve"> </w:t>
      </w:r>
      <w:r>
        <w:t>90%-át</w:t>
      </w:r>
      <w:r>
        <w:rPr>
          <w:spacing w:val="-1"/>
        </w:rPr>
        <w:t xml:space="preserve"> </w:t>
      </w:r>
      <w:r>
        <w:t>először</w:t>
      </w:r>
      <w:r>
        <w:rPr>
          <w:spacing w:val="-1"/>
        </w:rPr>
        <w:t xml:space="preserve"> </w:t>
      </w:r>
      <w:r>
        <w:t>inaktiválják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specifikus</w:t>
      </w:r>
      <w:r>
        <w:rPr>
          <w:spacing w:val="-2"/>
        </w:rPr>
        <w:t xml:space="preserve"> </w:t>
      </w:r>
      <w:r>
        <w:t>plazmaészterázok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szövetben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vérben.</w:t>
      </w:r>
    </w:p>
    <w:bookmarkEnd w:id="12"/>
    <w:p w14:paraId="3B413F67" w14:textId="77777777" w:rsidR="00047AE3" w:rsidRDefault="00047AE3" w:rsidP="00047AE3">
      <w:pPr>
        <w:rPr>
          <w:i/>
          <w:u w:val="single"/>
        </w:rPr>
      </w:pPr>
    </w:p>
    <w:p w14:paraId="270F62B5" w14:textId="257D94D9" w:rsidR="00AF43B0" w:rsidRDefault="001162B5" w:rsidP="00047AE3">
      <w:pPr>
        <w:rPr>
          <w:i/>
          <w:spacing w:val="-2"/>
          <w:u w:val="single"/>
        </w:rPr>
      </w:pPr>
      <w:bookmarkStart w:id="13" w:name="_Hlk215751530"/>
      <w:r>
        <w:rPr>
          <w:i/>
          <w:u w:val="single"/>
        </w:rPr>
        <w:t>A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plazma</w:t>
      </w:r>
      <w:r w:rsidR="00B83638">
        <w:rPr>
          <w:i/>
          <w:u w:val="single"/>
        </w:rPr>
        <w:t>-</w:t>
      </w:r>
      <w:r>
        <w:rPr>
          <w:i/>
          <w:u w:val="single"/>
        </w:rPr>
        <w:t>kolinészteráz-hiányban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5AE506A8" w14:textId="77777777" w:rsidR="00047AE3" w:rsidRDefault="00047AE3" w:rsidP="00E70151">
      <w:pPr>
        <w:rPr>
          <w:i/>
        </w:rPr>
      </w:pPr>
    </w:p>
    <w:p w14:paraId="144A703B" w14:textId="18043302" w:rsidR="00AF43B0" w:rsidRDefault="001162B5" w:rsidP="00E70151">
      <w:pPr>
        <w:pStyle w:val="Szvegtrzs"/>
        <w:ind w:right="2"/>
      </w:pPr>
      <w:r>
        <w:t>A kolinészteráz-hiányban vagy acetilkolin</w:t>
      </w:r>
      <w:r w:rsidR="00B83638">
        <w:t>-</w:t>
      </w:r>
      <w:r>
        <w:t xml:space="preserve">észteráz-gátló kezelésben részesülő betegeknél a </w:t>
      </w:r>
      <w:r w:rsidR="00B83638">
        <w:t>készítmény</w:t>
      </w:r>
      <w:r>
        <w:t xml:space="preserve"> plazmaszintje</w:t>
      </w:r>
      <w:r>
        <w:rPr>
          <w:spacing w:val="-3"/>
        </w:rPr>
        <w:t xml:space="preserve"> </w:t>
      </w:r>
      <w:r>
        <w:t>megemelkedhet,</w:t>
      </w:r>
      <w:r>
        <w:rPr>
          <w:spacing w:val="-3"/>
        </w:rPr>
        <w:t xml:space="preserve"> </w:t>
      </w:r>
      <w:r>
        <w:t>mivel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készítményt</w:t>
      </w:r>
      <w:r>
        <w:rPr>
          <w:spacing w:val="-2"/>
        </w:rPr>
        <w:t xml:space="preserve"> </w:t>
      </w:r>
      <w:r>
        <w:t>90%-ban</w:t>
      </w:r>
      <w:r>
        <w:rPr>
          <w:spacing w:val="-3"/>
        </w:rPr>
        <w:t xml:space="preserve"> </w:t>
      </w:r>
      <w:r w:rsidR="00A87CA5">
        <w:rPr>
          <w:spacing w:val="-3"/>
        </w:rPr>
        <w:t xml:space="preserve">a </w:t>
      </w:r>
      <w:r>
        <w:t>plazmaészterázok</w:t>
      </w:r>
      <w:r>
        <w:rPr>
          <w:spacing w:val="-6"/>
        </w:rPr>
        <w:t xml:space="preserve"> </w:t>
      </w:r>
      <w:r>
        <w:t>inaktiválják</w:t>
      </w:r>
      <w:r>
        <w:rPr>
          <w:spacing w:val="-6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4.4. és 5.2 pont). Ezért a hatékony érzéstelenítés</w:t>
      </w:r>
      <w:r w:rsidR="00BC082D">
        <w:t>t eredményező</w:t>
      </w:r>
      <w:r>
        <w:t xml:space="preserve"> legkisebb </w:t>
      </w:r>
      <w:r w:rsidR="00CA0991">
        <w:t xml:space="preserve">dózist </w:t>
      </w:r>
      <w:r>
        <w:t>kell alkalmazni.</w:t>
      </w:r>
    </w:p>
    <w:bookmarkEnd w:id="13"/>
    <w:p w14:paraId="34BA8144" w14:textId="77777777" w:rsidR="00047AE3" w:rsidRDefault="00047AE3" w:rsidP="00047AE3">
      <w:pPr>
        <w:pStyle w:val="Szvegtrzs"/>
        <w:rPr>
          <w:u w:val="single"/>
        </w:rPr>
      </w:pPr>
    </w:p>
    <w:p w14:paraId="06C03CF0" w14:textId="5E866C3C" w:rsidR="00AF43B0" w:rsidRDefault="001162B5" w:rsidP="00E70151">
      <w:pPr>
        <w:pStyle w:val="Szvegtrzs"/>
      </w:pPr>
      <w:bookmarkStart w:id="14" w:name="_Hlk215751557"/>
      <w:r>
        <w:rPr>
          <w:u w:val="single"/>
        </w:rPr>
        <w:t>Az</w:t>
      </w:r>
      <w:r>
        <w:rPr>
          <w:spacing w:val="-8"/>
          <w:u w:val="single"/>
        </w:rPr>
        <w:t xml:space="preserve"> </w:t>
      </w:r>
      <w:r>
        <w:rPr>
          <w:u w:val="single"/>
        </w:rPr>
        <w:t>alkalmazás</w:t>
      </w:r>
      <w:r w:rsidR="00B83638">
        <w:rPr>
          <w:spacing w:val="-2"/>
          <w:u w:val="single"/>
        </w:rPr>
        <w:t xml:space="preserve"> módja</w:t>
      </w:r>
    </w:p>
    <w:p w14:paraId="6F0B7E90" w14:textId="77777777" w:rsidR="00B83638" w:rsidRDefault="00B83638" w:rsidP="00047AE3">
      <w:pPr>
        <w:pStyle w:val="Szvegtrzs"/>
      </w:pPr>
    </w:p>
    <w:p w14:paraId="3084FDDD" w14:textId="3B8CABA2" w:rsidR="00AF43B0" w:rsidRDefault="001162B5" w:rsidP="00E70151">
      <w:pPr>
        <w:pStyle w:val="Szvegtrzs"/>
      </w:pPr>
      <w:r>
        <w:t>Szájüregben</w:t>
      </w:r>
      <w:r>
        <w:rPr>
          <w:spacing w:val="-8"/>
        </w:rPr>
        <w:t xml:space="preserve"> </w:t>
      </w:r>
      <w:r>
        <w:t>történő</w:t>
      </w:r>
      <w:r>
        <w:rPr>
          <w:spacing w:val="-7"/>
        </w:rPr>
        <w:t xml:space="preserve"> </w:t>
      </w:r>
      <w:r>
        <w:t>infiltráció</w:t>
      </w:r>
      <w:r w:rsidR="00B83638">
        <w:t>s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perineur</w:t>
      </w:r>
      <w:r w:rsidR="00B83638">
        <w:t>a</w:t>
      </w:r>
      <w:r>
        <w:t>lis</w:t>
      </w:r>
      <w:r>
        <w:rPr>
          <w:spacing w:val="-6"/>
        </w:rPr>
        <w:t xml:space="preserve"> </w:t>
      </w:r>
      <w:r w:rsidR="00B83638">
        <w:rPr>
          <w:spacing w:val="-2"/>
        </w:rPr>
        <w:t>alkalmazásra</w:t>
      </w:r>
      <w:r>
        <w:rPr>
          <w:spacing w:val="-2"/>
        </w:rPr>
        <w:t>.</w:t>
      </w:r>
    </w:p>
    <w:p w14:paraId="790BDF9F" w14:textId="77777777" w:rsidR="00AF43B0" w:rsidRDefault="00AF43B0" w:rsidP="00E70151">
      <w:pPr>
        <w:pStyle w:val="Szvegtrzs"/>
      </w:pPr>
    </w:p>
    <w:p w14:paraId="578EDCE2" w14:textId="1EA146A9" w:rsidR="00AF43B0" w:rsidRDefault="001162B5" w:rsidP="00E70151">
      <w:pPr>
        <w:pStyle w:val="Szvegtrzs"/>
      </w:pPr>
      <w:r>
        <w:t>A helyi érzéstelenítőket kellő óvatossággal</w:t>
      </w:r>
      <w:r w:rsidR="00BC082D">
        <w:t xml:space="preserve"> tanácsos</w:t>
      </w:r>
      <w:r>
        <w:t xml:space="preserve"> beadni, ha az injekció helyén gyulladás és/vagy fertőzés</w:t>
      </w:r>
      <w:r>
        <w:rPr>
          <w:spacing w:val="-4"/>
        </w:rPr>
        <w:t xml:space="preserve"> </w:t>
      </w:r>
      <w:r>
        <w:t>tapasztalható.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injekció</w:t>
      </w:r>
      <w:r>
        <w:rPr>
          <w:spacing w:val="-2"/>
        </w:rPr>
        <w:t xml:space="preserve"> </w:t>
      </w:r>
      <w:r>
        <w:t>beadási</w:t>
      </w:r>
      <w:r>
        <w:rPr>
          <w:spacing w:val="-4"/>
        </w:rPr>
        <w:t xml:space="preserve"> </w:t>
      </w:r>
      <w:r>
        <w:t>sebességének</w:t>
      </w:r>
      <w:r>
        <w:rPr>
          <w:spacing w:val="-5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lassúnak</w:t>
      </w:r>
      <w:r>
        <w:rPr>
          <w:spacing w:val="-5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lennie</w:t>
      </w:r>
      <w:r>
        <w:rPr>
          <w:spacing w:val="-4"/>
        </w:rPr>
        <w:t xml:space="preserve"> </w:t>
      </w:r>
      <w:r>
        <w:t>(1</w:t>
      </w:r>
      <w:r>
        <w:rPr>
          <w:spacing w:val="-3"/>
        </w:rPr>
        <w:t xml:space="preserve"> </w:t>
      </w:r>
      <w:r>
        <w:t>ml/perc).</w:t>
      </w:r>
    </w:p>
    <w:p w14:paraId="03EC12A0" w14:textId="77777777" w:rsidR="00047AE3" w:rsidRDefault="00047AE3" w:rsidP="00047AE3">
      <w:pPr>
        <w:rPr>
          <w:i/>
        </w:rPr>
      </w:pPr>
    </w:p>
    <w:p w14:paraId="1EBCA956" w14:textId="1A77E07E" w:rsidR="00AF43B0" w:rsidRDefault="001162B5" w:rsidP="00E70151">
      <w:pPr>
        <w:rPr>
          <w:i/>
        </w:rPr>
      </w:pPr>
      <w:r>
        <w:rPr>
          <w:i/>
        </w:rPr>
        <w:t>Óvintézkedések</w:t>
      </w:r>
      <w:r>
        <w:rPr>
          <w:i/>
          <w:spacing w:val="-8"/>
        </w:rPr>
        <w:t xml:space="preserve"> </w:t>
      </w:r>
      <w:r>
        <w:rPr>
          <w:i/>
        </w:rPr>
        <w:t>a</w:t>
      </w:r>
      <w:r>
        <w:rPr>
          <w:i/>
          <w:spacing w:val="-6"/>
        </w:rPr>
        <w:t xml:space="preserve"> </w:t>
      </w:r>
      <w:r>
        <w:rPr>
          <w:i/>
        </w:rPr>
        <w:t>gyógyszer</w:t>
      </w:r>
      <w:r>
        <w:rPr>
          <w:i/>
          <w:spacing w:val="-7"/>
        </w:rPr>
        <w:t xml:space="preserve"> </w:t>
      </w:r>
      <w:r>
        <w:rPr>
          <w:i/>
        </w:rPr>
        <w:t>felhasználása</w:t>
      </w:r>
      <w:r>
        <w:rPr>
          <w:i/>
          <w:spacing w:val="-6"/>
        </w:rPr>
        <w:t xml:space="preserve"> </w:t>
      </w:r>
      <w:r>
        <w:rPr>
          <w:i/>
        </w:rPr>
        <w:t>vagy</w:t>
      </w:r>
      <w:r>
        <w:rPr>
          <w:i/>
          <w:spacing w:val="-5"/>
        </w:rPr>
        <w:t xml:space="preserve"> </w:t>
      </w:r>
      <w:r>
        <w:rPr>
          <w:i/>
        </w:rPr>
        <w:t>alkalmazása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előtt</w:t>
      </w:r>
    </w:p>
    <w:p w14:paraId="46B91CE9" w14:textId="77777777" w:rsidR="00AF43B0" w:rsidRDefault="00AF43B0" w:rsidP="00E937C9">
      <w:pPr>
        <w:pStyle w:val="Szvegtrzs"/>
        <w:rPr>
          <w:i/>
        </w:rPr>
      </w:pPr>
    </w:p>
    <w:p w14:paraId="4696FA39" w14:textId="416E3780" w:rsidR="00AF43B0" w:rsidRDefault="001162B5" w:rsidP="00E70151">
      <w:pPr>
        <w:pStyle w:val="Szvegtrzs"/>
        <w:ind w:right="2"/>
      </w:pPr>
      <w:r>
        <w:t>Ez a gyógyszer csak olyan orvosok vagy fogorvosok által vagy felügyeletével alkalmazható, akik megfelelően</w:t>
      </w:r>
      <w:r>
        <w:rPr>
          <w:spacing w:val="-3"/>
        </w:rPr>
        <w:t xml:space="preserve"> </w:t>
      </w:r>
      <w:r>
        <w:t>képzettek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tapasztaltak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toxicitás</w:t>
      </w:r>
      <w:r>
        <w:rPr>
          <w:spacing w:val="-3"/>
        </w:rPr>
        <w:t xml:space="preserve"> </w:t>
      </w:r>
      <w:r>
        <w:t>diagnosztizálásában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kezelésében.</w:t>
      </w:r>
      <w:r>
        <w:rPr>
          <w:spacing w:val="-3"/>
        </w:rPr>
        <w:t xml:space="preserve"> </w:t>
      </w:r>
      <w:r>
        <w:t>A regionális érzéstelenítés helyi érzéstelenítőkkel történő indukálása előtt rendelkezésre kell állnia a megfelelő</w:t>
      </w:r>
      <w:r w:rsidR="00BC082D">
        <w:t>,</w:t>
      </w:r>
      <w:r>
        <w:t xml:space="preserve"> újraéleszt</w:t>
      </w:r>
      <w:r w:rsidR="00CA0991">
        <w:t xml:space="preserve">éshez </w:t>
      </w:r>
      <w:r w:rsidR="00CA0991" w:rsidRPr="00BA4A7E">
        <w:rPr>
          <w:color w:val="000000"/>
        </w:rPr>
        <w:t>szükséges felszerelésnek</w:t>
      </w:r>
      <w:r>
        <w:t xml:space="preserve"> és gyógyszereknek, hogy a légzőszervi és szív-ér</w:t>
      </w:r>
      <w:r w:rsidR="00CA7CFF">
        <w:t xml:space="preserve"> </w:t>
      </w:r>
      <w:r>
        <w:t>rendszeri vészhelyzeteket azonnal kezelni tudják. A beteg tudatállapotát minden helyi érzéstelenítő injekció kapcsán monitorozni kell.</w:t>
      </w:r>
    </w:p>
    <w:bookmarkEnd w:id="14"/>
    <w:p w14:paraId="290A45E8" w14:textId="77777777" w:rsidR="00AF43B0" w:rsidRDefault="00AF43B0" w:rsidP="00E937C9">
      <w:pPr>
        <w:pStyle w:val="Szvegtrzs"/>
      </w:pPr>
    </w:p>
    <w:p w14:paraId="0A28B006" w14:textId="751748C8" w:rsidR="00AF43B0" w:rsidRDefault="00686753" w:rsidP="00CA7CFF">
      <w:pPr>
        <w:pStyle w:val="Szvegtrzs"/>
        <w:tabs>
          <w:tab w:val="left" w:pos="9072"/>
        </w:tabs>
        <w:rPr>
          <w:spacing w:val="-2"/>
        </w:rPr>
      </w:pPr>
      <w:r>
        <w:t>A</w:t>
      </w:r>
      <w:r>
        <w:rPr>
          <w:spacing w:val="-3"/>
        </w:rPr>
        <w:t xml:space="preserve"> </w:t>
      </w:r>
      <w:r w:rsidR="001C16B9">
        <w:t>Sylanest</w:t>
      </w:r>
      <w:r w:rsidR="001C16B9" w:rsidRPr="00D01752" w:rsidDel="009B17A1">
        <w:t xml:space="preserve"> </w:t>
      </w:r>
      <w:r w:rsidRPr="00910237">
        <w:t>40</w:t>
      </w:r>
      <w:r w:rsidR="00E937C9">
        <w:rPr>
          <w:spacing w:val="-3"/>
        </w:rPr>
        <w:t> mg</w:t>
      </w:r>
      <w:r w:rsidRPr="00910237">
        <w:t>/ml</w:t>
      </w:r>
      <w:r w:rsidRPr="00910237">
        <w:rPr>
          <w:spacing w:val="-2"/>
        </w:rPr>
        <w:t xml:space="preserve"> </w:t>
      </w:r>
      <w:r w:rsidRPr="00910237">
        <w:t>+</w:t>
      </w:r>
      <w:r w:rsidRPr="00910237">
        <w:rPr>
          <w:spacing w:val="-3"/>
        </w:rPr>
        <w:t xml:space="preserve"> </w:t>
      </w:r>
      <w:r w:rsidR="00CA7CFF">
        <w:rPr>
          <w:spacing w:val="-2"/>
        </w:rPr>
        <w:t>0,005 mg</w:t>
      </w:r>
      <w:r w:rsidRPr="00910237">
        <w:t>/ml</w:t>
      </w:r>
      <w:r w:rsidR="008A0AEF" w:rsidRPr="00D01752">
        <w:t xml:space="preserve"> oldatos</w:t>
      </w:r>
      <w:r w:rsidRPr="00910237">
        <w:rPr>
          <w:spacing w:val="-3"/>
        </w:rPr>
        <w:t xml:space="preserve"> </w:t>
      </w:r>
      <w:r w:rsidRPr="00910237">
        <w:t>injekció</w:t>
      </w:r>
      <w:r w:rsidRPr="00910237">
        <w:rPr>
          <w:spacing w:val="-5"/>
        </w:rPr>
        <w:t xml:space="preserve"> </w:t>
      </w:r>
      <w:bookmarkStart w:id="15" w:name="_Hlk215751585"/>
      <w:r w:rsidRPr="00910237">
        <w:t>infiltrációra</w:t>
      </w:r>
      <w:r w:rsidRPr="00910237">
        <w:rPr>
          <w:spacing w:val="-2"/>
        </w:rPr>
        <w:t xml:space="preserve"> </w:t>
      </w:r>
      <w:r w:rsidRPr="00910237">
        <w:t>vagy</w:t>
      </w:r>
      <w:r w:rsidRPr="00910237">
        <w:rPr>
          <w:spacing w:val="-5"/>
        </w:rPr>
        <w:t xml:space="preserve"> </w:t>
      </w:r>
      <w:r w:rsidRPr="00910237">
        <w:t>regionális</w:t>
      </w:r>
      <w:r w:rsidRPr="00910237">
        <w:rPr>
          <w:spacing w:val="-2"/>
        </w:rPr>
        <w:t xml:space="preserve"> </w:t>
      </w:r>
      <w:r w:rsidRPr="00910237">
        <w:t>blokk érzéstelenítésre való</w:t>
      </w:r>
      <w:r w:rsidR="00CA7CFF">
        <w:t xml:space="preserve"> alkalmazása</w:t>
      </w:r>
      <w:r w:rsidRPr="00910237">
        <w:t xml:space="preserve"> során az injekciót mindig lassan és előzetes visszaszívással kell </w:t>
      </w:r>
      <w:r w:rsidRPr="00910237">
        <w:rPr>
          <w:spacing w:val="-2"/>
        </w:rPr>
        <w:t>alkalmazni.</w:t>
      </w:r>
    </w:p>
    <w:p w14:paraId="6BA592FD" w14:textId="77777777" w:rsidR="00CA7CFF" w:rsidRPr="00910237" w:rsidRDefault="00CA7CFF" w:rsidP="00E70151">
      <w:pPr>
        <w:pStyle w:val="Szvegtrzs"/>
        <w:tabs>
          <w:tab w:val="left" w:pos="9072"/>
        </w:tabs>
      </w:pPr>
    </w:p>
    <w:p w14:paraId="55F58861" w14:textId="77777777" w:rsidR="00AF43B0" w:rsidRPr="00910237" w:rsidRDefault="001162B5" w:rsidP="00E70151">
      <w:pPr>
        <w:pStyle w:val="Szvegtrzs"/>
      </w:pPr>
      <w:r w:rsidRPr="00910237">
        <w:t>A</w:t>
      </w:r>
      <w:r w:rsidRPr="00910237">
        <w:rPr>
          <w:spacing w:val="-5"/>
        </w:rPr>
        <w:t xml:space="preserve"> </w:t>
      </w:r>
      <w:r w:rsidRPr="00910237">
        <w:t>gyógyszer</w:t>
      </w:r>
      <w:r w:rsidRPr="00910237">
        <w:rPr>
          <w:spacing w:val="-3"/>
        </w:rPr>
        <w:t xml:space="preserve"> </w:t>
      </w:r>
      <w:r w:rsidRPr="00910237">
        <w:t>alkalmazás</w:t>
      </w:r>
      <w:r w:rsidRPr="00910237">
        <w:rPr>
          <w:spacing w:val="-4"/>
        </w:rPr>
        <w:t xml:space="preserve"> </w:t>
      </w:r>
      <w:r w:rsidRPr="00910237">
        <w:t>előtti</w:t>
      </w:r>
      <w:r w:rsidRPr="00910237">
        <w:rPr>
          <w:spacing w:val="-3"/>
        </w:rPr>
        <w:t xml:space="preserve"> </w:t>
      </w:r>
      <w:r w:rsidRPr="00910237">
        <w:t>kezelésére</w:t>
      </w:r>
      <w:r w:rsidRPr="00910237">
        <w:rPr>
          <w:spacing w:val="-3"/>
        </w:rPr>
        <w:t xml:space="preserve"> </w:t>
      </w:r>
      <w:r w:rsidRPr="00910237">
        <w:t>vonatkozó</w:t>
      </w:r>
      <w:r w:rsidRPr="00910237">
        <w:rPr>
          <w:spacing w:val="-4"/>
        </w:rPr>
        <w:t xml:space="preserve"> </w:t>
      </w:r>
      <w:r w:rsidRPr="00910237">
        <w:t>utasításokat</w:t>
      </w:r>
      <w:r w:rsidRPr="00910237">
        <w:rPr>
          <w:spacing w:val="-6"/>
        </w:rPr>
        <w:t xml:space="preserve"> </w:t>
      </w:r>
      <w:r w:rsidRPr="00910237">
        <w:t>lásd</w:t>
      </w:r>
      <w:r w:rsidRPr="00910237">
        <w:rPr>
          <w:spacing w:val="-6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6.6.</w:t>
      </w:r>
      <w:r w:rsidRPr="00910237">
        <w:rPr>
          <w:spacing w:val="-6"/>
        </w:rPr>
        <w:t xml:space="preserve"> </w:t>
      </w:r>
      <w:r w:rsidRPr="00910237">
        <w:rPr>
          <w:spacing w:val="-2"/>
        </w:rPr>
        <w:t>pontban.</w:t>
      </w:r>
    </w:p>
    <w:p w14:paraId="477DE5E7" w14:textId="77777777" w:rsidR="00AF43B0" w:rsidRPr="00910237" w:rsidRDefault="00AF43B0" w:rsidP="00E70151">
      <w:pPr>
        <w:pStyle w:val="Szvegtrzs"/>
      </w:pPr>
    </w:p>
    <w:bookmarkEnd w:id="15"/>
    <w:p w14:paraId="43E9A1A4" w14:textId="77777777" w:rsidR="00AF43B0" w:rsidRPr="00910237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0" w:firstLine="0"/>
        <w:contextualSpacing/>
        <w:outlineLvl w:val="0"/>
      </w:pPr>
      <w:r w:rsidRPr="00E70151">
        <w:rPr>
          <w:b/>
        </w:rPr>
        <w:t>Ellenjavallatok</w:t>
      </w:r>
    </w:p>
    <w:p w14:paraId="363F104E" w14:textId="77777777" w:rsidR="00047AE3" w:rsidRDefault="00047AE3" w:rsidP="00047AE3">
      <w:pPr>
        <w:tabs>
          <w:tab w:val="left" w:pos="576"/>
        </w:tabs>
        <w:ind w:right="842"/>
      </w:pPr>
    </w:p>
    <w:p w14:paraId="74EAD86E" w14:textId="195027FB" w:rsidR="00AF43B0" w:rsidRPr="00910237" w:rsidRDefault="001162B5" w:rsidP="00E70151">
      <w:pPr>
        <w:pStyle w:val="Listaszerbekezds"/>
        <w:numPr>
          <w:ilvl w:val="0"/>
          <w:numId w:val="10"/>
        </w:numPr>
        <w:tabs>
          <w:tab w:val="left" w:pos="709"/>
        </w:tabs>
        <w:ind w:right="2"/>
      </w:pPr>
      <w:r w:rsidRPr="00910237">
        <w:t>Az</w:t>
      </w:r>
      <w:r w:rsidRPr="00CA7CFF">
        <w:rPr>
          <w:spacing w:val="-4"/>
        </w:rPr>
        <w:t xml:space="preserve"> </w:t>
      </w:r>
      <w:r w:rsidRPr="00910237">
        <w:t>artikainnal</w:t>
      </w:r>
      <w:r w:rsidRPr="00CA7CFF">
        <w:rPr>
          <w:spacing w:val="-4"/>
        </w:rPr>
        <w:t xml:space="preserve"> </w:t>
      </w:r>
      <w:r w:rsidRPr="00910237">
        <w:t>(vagy</w:t>
      </w:r>
      <w:r w:rsidRPr="00CA7CFF">
        <w:rPr>
          <w:spacing w:val="-5"/>
        </w:rPr>
        <w:t xml:space="preserve"> </w:t>
      </w:r>
      <w:r w:rsidRPr="00910237">
        <w:t>bármely</w:t>
      </w:r>
      <w:r w:rsidR="00B30717">
        <w:t>,</w:t>
      </w:r>
      <w:r w:rsidRPr="00CA7CFF">
        <w:rPr>
          <w:spacing w:val="-5"/>
        </w:rPr>
        <w:t xml:space="preserve"> </w:t>
      </w:r>
      <w:r w:rsidRPr="00910237">
        <w:t>amid</w:t>
      </w:r>
      <w:r w:rsidRPr="00CA7CFF">
        <w:rPr>
          <w:spacing w:val="-2"/>
        </w:rPr>
        <w:t xml:space="preserve"> </w:t>
      </w:r>
      <w:r w:rsidRPr="00910237">
        <w:t>típusú</w:t>
      </w:r>
      <w:r w:rsidRPr="00CA7CFF">
        <w:rPr>
          <w:spacing w:val="-5"/>
        </w:rPr>
        <w:t xml:space="preserve"> </w:t>
      </w:r>
      <w:r w:rsidRPr="00910237">
        <w:t>helyi</w:t>
      </w:r>
      <w:r w:rsidRPr="00CA7CFF">
        <w:rPr>
          <w:spacing w:val="-1"/>
        </w:rPr>
        <w:t xml:space="preserve"> </w:t>
      </w:r>
      <w:r w:rsidRPr="00910237">
        <w:t>érzéstelenítővel),</w:t>
      </w:r>
      <w:r w:rsidRPr="00CA7CFF">
        <w:rPr>
          <w:spacing w:val="-2"/>
        </w:rPr>
        <w:t xml:space="preserve"> </w:t>
      </w:r>
      <w:r w:rsidRPr="00910237">
        <w:t>az</w:t>
      </w:r>
      <w:r w:rsidRPr="00CA7CFF">
        <w:rPr>
          <w:spacing w:val="-4"/>
        </w:rPr>
        <w:t xml:space="preserve"> </w:t>
      </w:r>
      <w:r w:rsidRPr="00910237">
        <w:t>adrenalinnal</w:t>
      </w:r>
      <w:r w:rsidRPr="00CA7CFF">
        <w:rPr>
          <w:spacing w:val="-1"/>
        </w:rPr>
        <w:t xml:space="preserve"> </w:t>
      </w:r>
      <w:r w:rsidRPr="00910237">
        <w:t>vagy</w:t>
      </w:r>
      <w:r w:rsidRPr="00CA7CFF">
        <w:rPr>
          <w:spacing w:val="-5"/>
        </w:rPr>
        <w:t xml:space="preserve"> </w:t>
      </w:r>
      <w:r w:rsidRPr="00910237">
        <w:t>a</w:t>
      </w:r>
      <w:r w:rsidRPr="00CA7CFF">
        <w:rPr>
          <w:spacing w:val="-2"/>
        </w:rPr>
        <w:t xml:space="preserve"> </w:t>
      </w:r>
      <w:r w:rsidRPr="00910237">
        <w:t>6.1</w:t>
      </w:r>
      <w:r w:rsidR="00E7382B">
        <w:t> </w:t>
      </w:r>
      <w:r w:rsidRPr="00910237">
        <w:t>pontban felsorolt bármely segédanyaggal szembeni túlérzékenység.</w:t>
      </w:r>
    </w:p>
    <w:p w14:paraId="707DFB94" w14:textId="42B392B2" w:rsidR="00AF43B0" w:rsidRPr="00910237" w:rsidRDefault="001162B5" w:rsidP="00E70151">
      <w:pPr>
        <w:pStyle w:val="Listaszerbekezds"/>
        <w:numPr>
          <w:ilvl w:val="0"/>
          <w:numId w:val="10"/>
        </w:numPr>
        <w:tabs>
          <w:tab w:val="left" w:pos="709"/>
        </w:tabs>
        <w:spacing w:line="268" w:lineRule="exact"/>
      </w:pPr>
      <w:r w:rsidRPr="00910237">
        <w:t>Nem</w:t>
      </w:r>
      <w:r w:rsidRPr="00CA7CFF">
        <w:rPr>
          <w:spacing w:val="-6"/>
        </w:rPr>
        <w:t xml:space="preserve"> </w:t>
      </w:r>
      <w:r w:rsidRPr="00910237">
        <w:t>kontrollált</w:t>
      </w:r>
      <w:r w:rsidRPr="00CA7CFF">
        <w:rPr>
          <w:spacing w:val="-2"/>
        </w:rPr>
        <w:t xml:space="preserve"> epilepszia.</w:t>
      </w:r>
    </w:p>
    <w:p w14:paraId="2C295447" w14:textId="77777777" w:rsidR="00AF43B0" w:rsidRPr="00910237" w:rsidRDefault="00AF43B0" w:rsidP="00E70151">
      <w:pPr>
        <w:pStyle w:val="Szvegtrzs"/>
      </w:pPr>
    </w:p>
    <w:p w14:paraId="4892F6D8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0" w:firstLine="0"/>
        <w:contextualSpacing/>
        <w:outlineLvl w:val="0"/>
      </w:pPr>
      <w:r w:rsidRPr="00E70151">
        <w:rPr>
          <w:b/>
        </w:rPr>
        <w:t>Különleges figyelmeztetések és az alkalmazással kapcsolatos óvintézkedések</w:t>
      </w:r>
    </w:p>
    <w:p w14:paraId="08DEC146" w14:textId="77777777" w:rsidR="00047AE3" w:rsidRDefault="00047AE3" w:rsidP="00047AE3">
      <w:pPr>
        <w:pStyle w:val="Szvegtrzs"/>
      </w:pPr>
      <w:bookmarkStart w:id="16" w:name="_Hlk215751824"/>
    </w:p>
    <w:p w14:paraId="49148825" w14:textId="72B44598" w:rsidR="00AF43B0" w:rsidRDefault="001162B5" w:rsidP="00E70151">
      <w:pPr>
        <w:pStyle w:val="Szvegtrzs"/>
      </w:pPr>
      <w:r w:rsidRPr="00910237">
        <w:t>A</w:t>
      </w:r>
      <w:r w:rsidRPr="00910237">
        <w:rPr>
          <w:spacing w:val="-5"/>
        </w:rPr>
        <w:t xml:space="preserve"> </w:t>
      </w:r>
      <w:r w:rsidRPr="00910237">
        <w:t>gyógyszer</w:t>
      </w:r>
      <w:r w:rsidRPr="00910237">
        <w:rPr>
          <w:spacing w:val="-2"/>
        </w:rPr>
        <w:t xml:space="preserve"> </w:t>
      </w:r>
      <w:r w:rsidR="001C16B9" w:rsidRPr="00910237">
        <w:t>alk</w:t>
      </w:r>
      <w:r w:rsidR="001C16B9">
        <w:t>almazása</w:t>
      </w:r>
      <w:r w:rsidR="001C16B9">
        <w:rPr>
          <w:spacing w:val="-5"/>
        </w:rPr>
        <w:t xml:space="preserve"> </w:t>
      </w:r>
      <w:r>
        <w:t>előtt</w:t>
      </w:r>
      <w:r>
        <w:rPr>
          <w:spacing w:val="-5"/>
        </w:rPr>
        <w:t xml:space="preserve"> </w:t>
      </w:r>
      <w:r>
        <w:rPr>
          <w:spacing w:val="-2"/>
        </w:rPr>
        <w:t>fontos:</w:t>
      </w:r>
    </w:p>
    <w:p w14:paraId="33B7DED1" w14:textId="331A7D75" w:rsidR="00AF43B0" w:rsidRDefault="00CA7CFF" w:rsidP="00E70151">
      <w:pPr>
        <w:pStyle w:val="Listaszerbekezds"/>
        <w:numPr>
          <w:ilvl w:val="0"/>
          <w:numId w:val="12"/>
        </w:numPr>
        <w:tabs>
          <w:tab w:val="left" w:pos="341"/>
        </w:tabs>
        <w:spacing w:line="252" w:lineRule="exact"/>
        <w:ind w:hanging="1080"/>
      </w:pPr>
      <w:r>
        <w:t>a</w:t>
      </w:r>
      <w:r w:rsidR="001162B5" w:rsidRPr="00E70151">
        <w:t xml:space="preserve"> </w:t>
      </w:r>
      <w:r w:rsidR="001162B5" w:rsidRPr="00CA7CFF">
        <w:t>beteg</w:t>
      </w:r>
      <w:r w:rsidR="001162B5" w:rsidRPr="00E70151">
        <w:t xml:space="preserve"> </w:t>
      </w:r>
      <w:r w:rsidR="001162B5" w:rsidRPr="00CA7CFF">
        <w:t>jelenlegi</w:t>
      </w:r>
      <w:r w:rsidR="001162B5" w:rsidRPr="00E70151">
        <w:t xml:space="preserve"> </w:t>
      </w:r>
      <w:r w:rsidR="001162B5" w:rsidRPr="00CA7CFF">
        <w:t>terápiáinak</w:t>
      </w:r>
      <w:r w:rsidR="001162B5" w:rsidRPr="00E70151">
        <w:t xml:space="preserve"> </w:t>
      </w:r>
      <w:r w:rsidR="001162B5" w:rsidRPr="00CA7CFF">
        <w:t>és</w:t>
      </w:r>
      <w:r w:rsidR="001162B5" w:rsidRPr="00E70151">
        <w:t xml:space="preserve"> </w:t>
      </w:r>
      <w:r w:rsidR="001162B5" w:rsidRPr="00CA7CFF">
        <w:t>anamnézisének</w:t>
      </w:r>
      <w:r w:rsidR="001162B5" w:rsidRPr="00E70151">
        <w:t xml:space="preserve"> felvétele;</w:t>
      </w:r>
    </w:p>
    <w:p w14:paraId="2FEBB691" w14:textId="1A4BD0F7" w:rsidR="00AF43B0" w:rsidRDefault="00CA7CFF" w:rsidP="00E70151">
      <w:pPr>
        <w:pStyle w:val="Listaszerbekezds"/>
        <w:numPr>
          <w:ilvl w:val="0"/>
          <w:numId w:val="12"/>
        </w:numPr>
        <w:tabs>
          <w:tab w:val="left" w:pos="339"/>
        </w:tabs>
        <w:spacing w:line="252" w:lineRule="exact"/>
        <w:ind w:hanging="1080"/>
      </w:pPr>
      <w:r>
        <w:t>v</w:t>
      </w:r>
      <w:r w:rsidR="001162B5">
        <w:t>erbális</w:t>
      </w:r>
      <w:r w:rsidR="001162B5" w:rsidRPr="00CA7CFF">
        <w:rPr>
          <w:spacing w:val="-4"/>
        </w:rPr>
        <w:t xml:space="preserve"> </w:t>
      </w:r>
      <w:r w:rsidR="001162B5">
        <w:t>kapcsolat</w:t>
      </w:r>
      <w:r w:rsidR="001162B5" w:rsidRPr="00CA7CFF">
        <w:rPr>
          <w:spacing w:val="-2"/>
        </w:rPr>
        <w:t xml:space="preserve"> </w:t>
      </w:r>
      <w:r w:rsidR="001162B5">
        <w:t>fenntartása</w:t>
      </w:r>
      <w:r w:rsidR="001162B5" w:rsidRPr="00CA7CFF">
        <w:rPr>
          <w:spacing w:val="-4"/>
        </w:rPr>
        <w:t xml:space="preserve"> </w:t>
      </w:r>
      <w:r w:rsidR="001162B5">
        <w:t>a</w:t>
      </w:r>
      <w:r w:rsidR="001162B5" w:rsidRPr="00CA7CFF">
        <w:rPr>
          <w:spacing w:val="-3"/>
        </w:rPr>
        <w:t xml:space="preserve"> </w:t>
      </w:r>
      <w:r w:rsidR="001162B5" w:rsidRPr="00CA7CFF">
        <w:rPr>
          <w:spacing w:val="-2"/>
        </w:rPr>
        <w:t>beteggel;</w:t>
      </w:r>
    </w:p>
    <w:p w14:paraId="00C7ACD3" w14:textId="263DAF6D" w:rsidR="00AF43B0" w:rsidRDefault="00CA7CFF" w:rsidP="00E70151">
      <w:pPr>
        <w:pStyle w:val="Listaszerbekezds"/>
        <w:numPr>
          <w:ilvl w:val="0"/>
          <w:numId w:val="12"/>
        </w:numPr>
        <w:tabs>
          <w:tab w:val="left" w:pos="341"/>
        </w:tabs>
        <w:spacing w:line="252" w:lineRule="exact"/>
        <w:ind w:hanging="1080"/>
      </w:pPr>
      <w:r>
        <w:t>hogy kéznél legyen az ú</w:t>
      </w:r>
      <w:r w:rsidR="001162B5">
        <w:t>jraélesztéshez</w:t>
      </w:r>
      <w:r w:rsidR="001162B5" w:rsidRPr="00CA7CFF">
        <w:rPr>
          <w:spacing w:val="-10"/>
        </w:rPr>
        <w:t xml:space="preserve"> </w:t>
      </w:r>
      <w:r w:rsidR="001162B5">
        <w:t>szükséges</w:t>
      </w:r>
      <w:r w:rsidR="001162B5" w:rsidRPr="00CA7CFF">
        <w:rPr>
          <w:spacing w:val="-6"/>
        </w:rPr>
        <w:t xml:space="preserve"> </w:t>
      </w:r>
      <w:r w:rsidR="001162B5">
        <w:t>felszerelés</w:t>
      </w:r>
      <w:r w:rsidR="001162B5" w:rsidRPr="00CA7CFF">
        <w:rPr>
          <w:spacing w:val="-5"/>
        </w:rPr>
        <w:t xml:space="preserve"> </w:t>
      </w:r>
      <w:r w:rsidR="001162B5">
        <w:t>(lásd</w:t>
      </w:r>
      <w:r w:rsidR="001162B5" w:rsidRPr="00CA7CFF">
        <w:rPr>
          <w:spacing w:val="-8"/>
        </w:rPr>
        <w:t xml:space="preserve"> </w:t>
      </w:r>
      <w:r w:rsidR="001162B5">
        <w:t>a</w:t>
      </w:r>
      <w:r w:rsidR="001162B5" w:rsidRPr="00CA7CFF">
        <w:rPr>
          <w:spacing w:val="-6"/>
        </w:rPr>
        <w:t xml:space="preserve"> </w:t>
      </w:r>
      <w:r w:rsidR="001162B5">
        <w:t>4.9.</w:t>
      </w:r>
      <w:r w:rsidR="001162B5" w:rsidRPr="00CA7CFF">
        <w:rPr>
          <w:spacing w:val="-8"/>
        </w:rPr>
        <w:t xml:space="preserve"> </w:t>
      </w:r>
      <w:r w:rsidR="001162B5" w:rsidRPr="00CA7CFF">
        <w:rPr>
          <w:spacing w:val="-2"/>
        </w:rPr>
        <w:t>pont)</w:t>
      </w:r>
      <w:r>
        <w:rPr>
          <w:spacing w:val="-2"/>
        </w:rPr>
        <w:t>.</w:t>
      </w:r>
    </w:p>
    <w:bookmarkEnd w:id="16"/>
    <w:p w14:paraId="073DCD75" w14:textId="77777777" w:rsidR="00AF43B0" w:rsidRDefault="00AF43B0" w:rsidP="00E70151">
      <w:pPr>
        <w:pStyle w:val="Szvegtrzs"/>
      </w:pPr>
    </w:p>
    <w:p w14:paraId="68FFBAD3" w14:textId="77777777" w:rsidR="00AF43B0" w:rsidRDefault="001162B5" w:rsidP="00E70151">
      <w:pPr>
        <w:pStyle w:val="Cmsor2"/>
        <w:ind w:left="0"/>
      </w:pPr>
      <w:r>
        <w:t>Különleges</w:t>
      </w:r>
      <w:r>
        <w:rPr>
          <w:spacing w:val="-6"/>
        </w:rPr>
        <w:t xml:space="preserve"> </w:t>
      </w:r>
      <w:r>
        <w:rPr>
          <w:spacing w:val="-2"/>
        </w:rPr>
        <w:t>figyelmeztetések</w:t>
      </w:r>
    </w:p>
    <w:p w14:paraId="35AF1445" w14:textId="6817399A" w:rsidR="00AF43B0" w:rsidRDefault="001162B5" w:rsidP="00E70151">
      <w:pPr>
        <w:pStyle w:val="Szvegtrzs"/>
        <w:ind w:right="2"/>
      </w:pPr>
      <w:bookmarkStart w:id="17" w:name="_Hlk215751868"/>
      <w:r>
        <w:t>Ezt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különös</w:t>
      </w:r>
      <w:r>
        <w:rPr>
          <w:spacing w:val="-6"/>
        </w:rPr>
        <w:t xml:space="preserve"> </w:t>
      </w:r>
      <w:r>
        <w:t>óvatos</w:t>
      </w:r>
      <w:r w:rsidR="00CA7CFF">
        <w:t>sággal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betegségekben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betegeknél, és ha az állapot súlyos és/vagy instabil, akkor megfontolandó a fogászati műtét elhalasztása.</w:t>
      </w:r>
    </w:p>
    <w:p w14:paraId="18A97489" w14:textId="77777777" w:rsidR="00AF43B0" w:rsidRDefault="00AF43B0" w:rsidP="00E70151">
      <w:pPr>
        <w:pStyle w:val="Szvegtrzs"/>
      </w:pPr>
    </w:p>
    <w:p w14:paraId="37E85A9A" w14:textId="5E09C64D" w:rsidR="00AF43B0" w:rsidRDefault="001162B5" w:rsidP="00E70151">
      <w:pPr>
        <w:rPr>
          <w:i/>
        </w:rPr>
      </w:pPr>
      <w:r>
        <w:rPr>
          <w:i/>
          <w:u w:val="single"/>
        </w:rPr>
        <w:t>Szív-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érrendszeri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betegségben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67E88D93" w14:textId="221FD8B4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6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</w:t>
      </w:r>
      <w:r w:rsidR="00512A30">
        <w:t>t eredményező</w:t>
      </w:r>
      <w:r>
        <w:rPr>
          <w:spacing w:val="-5"/>
        </w:rPr>
        <w:t xml:space="preserve"> </w:t>
      </w:r>
      <w:r>
        <w:t>legkisebb</w:t>
      </w:r>
      <w:r>
        <w:rPr>
          <w:spacing w:val="-7"/>
        </w:rPr>
        <w:t xml:space="preserve"> </w:t>
      </w:r>
      <w:r w:rsidR="00CA0991">
        <w:t>dózist</w:t>
      </w:r>
      <w:r w:rsidR="00CA0991">
        <w:rPr>
          <w:spacing w:val="-6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alkalmazni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következők</w:t>
      </w:r>
      <w:r>
        <w:rPr>
          <w:spacing w:val="-6"/>
        </w:rPr>
        <w:t xml:space="preserve"> </w:t>
      </w:r>
      <w:r>
        <w:rPr>
          <w:spacing w:val="-2"/>
        </w:rPr>
        <w:t>esetében:</w:t>
      </w:r>
    </w:p>
    <w:p w14:paraId="5F8C331E" w14:textId="31EC74CE" w:rsidR="00AF43B0" w:rsidRDefault="00512A30" w:rsidP="00047AE3">
      <w:pPr>
        <w:pStyle w:val="Listaszerbekezds"/>
        <w:numPr>
          <w:ilvl w:val="0"/>
          <w:numId w:val="2"/>
        </w:numPr>
        <w:tabs>
          <w:tab w:val="left" w:pos="580"/>
        </w:tabs>
        <w:ind w:right="2"/>
      </w:pPr>
      <w:r>
        <w:t>a s</w:t>
      </w:r>
      <w:r w:rsidR="001162B5">
        <w:t>zív</w:t>
      </w:r>
      <w:r>
        <w:t xml:space="preserve"> ingerképzési</w:t>
      </w:r>
      <w:r w:rsidR="001162B5">
        <w:rPr>
          <w:spacing w:val="-3"/>
        </w:rPr>
        <w:t xml:space="preserve"> </w:t>
      </w:r>
      <w:r w:rsidR="001162B5">
        <w:t>és</w:t>
      </w:r>
      <w:r w:rsidR="001162B5">
        <w:rPr>
          <w:spacing w:val="-5"/>
        </w:rPr>
        <w:t xml:space="preserve"> </w:t>
      </w:r>
      <w:r>
        <w:rPr>
          <w:spacing w:val="-5"/>
        </w:rPr>
        <w:t>ingerület</w:t>
      </w:r>
      <w:r w:rsidR="001162B5">
        <w:t>vezetési</w:t>
      </w:r>
      <w:r w:rsidR="001162B5">
        <w:rPr>
          <w:spacing w:val="-3"/>
        </w:rPr>
        <w:t xml:space="preserve"> </w:t>
      </w:r>
      <w:r w:rsidR="001162B5">
        <w:t>zavar</w:t>
      </w:r>
      <w:r>
        <w:t>ai</w:t>
      </w:r>
      <w:r w:rsidR="001162B5">
        <w:rPr>
          <w:spacing w:val="-6"/>
        </w:rPr>
        <w:t xml:space="preserve"> </w:t>
      </w:r>
      <w:r w:rsidR="001162B5">
        <w:t>(pl.</w:t>
      </w:r>
      <w:r w:rsidR="001162B5">
        <w:rPr>
          <w:spacing w:val="-4"/>
        </w:rPr>
        <w:t xml:space="preserve"> </w:t>
      </w:r>
      <w:r w:rsidR="001162B5">
        <w:t>2.</w:t>
      </w:r>
      <w:r w:rsidR="001162B5">
        <w:rPr>
          <w:spacing w:val="-4"/>
        </w:rPr>
        <w:t xml:space="preserve"> </w:t>
      </w:r>
      <w:r w:rsidR="001162B5">
        <w:t>vagy</w:t>
      </w:r>
      <w:r w:rsidR="001162B5">
        <w:rPr>
          <w:spacing w:val="-6"/>
        </w:rPr>
        <w:t xml:space="preserve"> </w:t>
      </w:r>
      <w:r w:rsidR="001162B5">
        <w:t>3.</w:t>
      </w:r>
      <w:r w:rsidR="001162B5">
        <w:rPr>
          <w:spacing w:val="-4"/>
        </w:rPr>
        <w:t xml:space="preserve"> </w:t>
      </w:r>
      <w:r w:rsidR="001162B5">
        <w:t>fokú</w:t>
      </w:r>
      <w:r w:rsidR="001162B5">
        <w:rPr>
          <w:spacing w:val="-4"/>
        </w:rPr>
        <w:t xml:space="preserve"> </w:t>
      </w:r>
      <w:r w:rsidR="001162B5">
        <w:t>atrioventricularis</w:t>
      </w:r>
      <w:r w:rsidR="001162B5">
        <w:rPr>
          <w:spacing w:val="-4"/>
        </w:rPr>
        <w:t xml:space="preserve"> </w:t>
      </w:r>
      <w:r w:rsidR="001162B5">
        <w:t>blokk, jel</w:t>
      </w:r>
      <w:r>
        <w:t>entős</w:t>
      </w:r>
      <w:r w:rsidR="001162B5">
        <w:t xml:space="preserve"> brad</w:t>
      </w:r>
      <w:r>
        <w:t>yc</w:t>
      </w:r>
      <w:r w:rsidR="001162B5">
        <w:t>ardia)</w:t>
      </w:r>
      <w:r w:rsidR="00093E5A">
        <w:t>;</w:t>
      </w:r>
    </w:p>
    <w:p w14:paraId="2091E343" w14:textId="5749D09C" w:rsidR="00AF43B0" w:rsidRDefault="00512A30" w:rsidP="00E937C9">
      <w:pPr>
        <w:pStyle w:val="Listaszerbekezds"/>
        <w:numPr>
          <w:ilvl w:val="0"/>
          <w:numId w:val="2"/>
        </w:numPr>
        <w:tabs>
          <w:tab w:val="left" w:pos="580"/>
        </w:tabs>
        <w:spacing w:line="269" w:lineRule="exact"/>
        <w:ind w:hanging="360"/>
      </w:pPr>
      <w:r>
        <w:lastRenderedPageBreak/>
        <w:t>a</w:t>
      </w:r>
      <w:r w:rsidR="001162B5">
        <w:t>kut</w:t>
      </w:r>
      <w:r w:rsidR="001162B5">
        <w:rPr>
          <w:spacing w:val="-8"/>
        </w:rPr>
        <w:t xml:space="preserve"> </w:t>
      </w:r>
      <w:r w:rsidR="001162B5">
        <w:t>dekompenzált</w:t>
      </w:r>
      <w:r w:rsidR="001162B5">
        <w:rPr>
          <w:spacing w:val="-5"/>
        </w:rPr>
        <w:t xml:space="preserve"> </w:t>
      </w:r>
      <w:r w:rsidR="001162B5">
        <w:t>szívelégtelenség</w:t>
      </w:r>
      <w:r w:rsidR="001162B5">
        <w:rPr>
          <w:spacing w:val="-9"/>
        </w:rPr>
        <w:t xml:space="preserve"> </w:t>
      </w:r>
      <w:r w:rsidR="001162B5">
        <w:t>(akut</w:t>
      </w:r>
      <w:r w:rsidR="001162B5">
        <w:rPr>
          <w:spacing w:val="-5"/>
        </w:rPr>
        <w:t xml:space="preserve"> </w:t>
      </w:r>
      <w:r w:rsidR="001162B5">
        <w:t>pangásos</w:t>
      </w:r>
      <w:r w:rsidR="001162B5">
        <w:rPr>
          <w:spacing w:val="-6"/>
        </w:rPr>
        <w:t xml:space="preserve"> </w:t>
      </w:r>
      <w:r w:rsidR="001162B5">
        <w:rPr>
          <w:spacing w:val="-2"/>
        </w:rPr>
        <w:t>szívelégtelenség)</w:t>
      </w:r>
      <w:r w:rsidR="00093E5A">
        <w:rPr>
          <w:spacing w:val="-2"/>
        </w:rPr>
        <w:t>;</w:t>
      </w:r>
    </w:p>
    <w:p w14:paraId="17C84142" w14:textId="1463A088" w:rsidR="00AF43B0" w:rsidRDefault="00512A30" w:rsidP="00E937C9">
      <w:pPr>
        <w:pStyle w:val="Listaszerbekezds"/>
        <w:numPr>
          <w:ilvl w:val="0"/>
          <w:numId w:val="2"/>
        </w:numPr>
        <w:tabs>
          <w:tab w:val="left" w:pos="580"/>
        </w:tabs>
        <w:spacing w:line="269" w:lineRule="exact"/>
        <w:ind w:hanging="360"/>
      </w:pPr>
      <w:r>
        <w:rPr>
          <w:spacing w:val="-2"/>
        </w:rPr>
        <w:t>h</w:t>
      </w:r>
      <w:r w:rsidR="003C1353">
        <w:rPr>
          <w:spacing w:val="-2"/>
        </w:rPr>
        <w:t>ipotenzió</w:t>
      </w:r>
      <w:r w:rsidR="00093E5A">
        <w:rPr>
          <w:spacing w:val="-2"/>
        </w:rPr>
        <w:t>;</w:t>
      </w:r>
    </w:p>
    <w:p w14:paraId="787C3220" w14:textId="24BCE9FB" w:rsidR="00AF43B0" w:rsidRDefault="00512A30" w:rsidP="00E937C9">
      <w:pPr>
        <w:pStyle w:val="Listaszerbekezds"/>
        <w:numPr>
          <w:ilvl w:val="0"/>
          <w:numId w:val="2"/>
        </w:numPr>
        <w:tabs>
          <w:tab w:val="left" w:pos="581"/>
        </w:tabs>
        <w:spacing w:line="269" w:lineRule="exact"/>
        <w:ind w:left="581" w:hanging="360"/>
      </w:pPr>
      <w:r>
        <w:t>paroxysmalis</w:t>
      </w:r>
      <w:r w:rsidR="001162B5">
        <w:rPr>
          <w:spacing w:val="-9"/>
        </w:rPr>
        <w:t xml:space="preserve"> </w:t>
      </w:r>
      <w:r w:rsidR="001162B5">
        <w:t>tach</w:t>
      </w:r>
      <w:r>
        <w:t>yc</w:t>
      </w:r>
      <w:r w:rsidR="001162B5">
        <w:t>ardia</w:t>
      </w:r>
      <w:r w:rsidR="001162B5">
        <w:rPr>
          <w:spacing w:val="-7"/>
        </w:rPr>
        <w:t xml:space="preserve"> </w:t>
      </w:r>
      <w:r w:rsidR="001162B5">
        <w:t>vagy</w:t>
      </w:r>
      <w:r w:rsidR="001162B5">
        <w:rPr>
          <w:spacing w:val="-7"/>
        </w:rPr>
        <w:t xml:space="preserve"> </w:t>
      </w:r>
      <w:r w:rsidR="001162B5">
        <w:t>gyors</w:t>
      </w:r>
      <w:r w:rsidR="001162B5">
        <w:rPr>
          <w:spacing w:val="-6"/>
        </w:rPr>
        <w:t xml:space="preserve"> </w:t>
      </w:r>
      <w:r w:rsidR="001162B5">
        <w:t>szívfrekvenciával</w:t>
      </w:r>
      <w:r w:rsidR="001162B5">
        <w:rPr>
          <w:spacing w:val="-9"/>
        </w:rPr>
        <w:t xml:space="preserve"> </w:t>
      </w:r>
      <w:r w:rsidR="001162B5">
        <w:t>járó</w:t>
      </w:r>
      <w:r w:rsidR="001162B5">
        <w:rPr>
          <w:spacing w:val="-7"/>
        </w:rPr>
        <w:t xml:space="preserve"> </w:t>
      </w:r>
      <w:r w:rsidR="001162B5">
        <w:t>abszolút</w:t>
      </w:r>
      <w:r w:rsidR="001162B5">
        <w:rPr>
          <w:spacing w:val="-5"/>
        </w:rPr>
        <w:t xml:space="preserve"> </w:t>
      </w:r>
      <w:r w:rsidR="001162B5">
        <w:rPr>
          <w:spacing w:val="-2"/>
        </w:rPr>
        <w:t>aritmia</w:t>
      </w:r>
      <w:r w:rsidR="00093E5A">
        <w:rPr>
          <w:spacing w:val="-2"/>
        </w:rPr>
        <w:t>;</w:t>
      </w:r>
    </w:p>
    <w:p w14:paraId="4F9BFBD2" w14:textId="7E68FFC5" w:rsidR="00AF43B0" w:rsidRDefault="00512A30" w:rsidP="00E70151">
      <w:pPr>
        <w:pStyle w:val="Listaszerbekezds"/>
        <w:numPr>
          <w:ilvl w:val="0"/>
          <w:numId w:val="2"/>
        </w:numPr>
        <w:tabs>
          <w:tab w:val="left" w:pos="581"/>
        </w:tabs>
        <w:ind w:left="581" w:right="2"/>
      </w:pPr>
      <w:r>
        <w:t>i</w:t>
      </w:r>
      <w:r w:rsidR="001162B5">
        <w:t>nstabil</w:t>
      </w:r>
      <w:r w:rsidR="001162B5">
        <w:rPr>
          <w:spacing w:val="-2"/>
        </w:rPr>
        <w:t xml:space="preserve"> </w:t>
      </w:r>
      <w:r w:rsidR="001162B5">
        <w:t>anginában</w:t>
      </w:r>
      <w:r w:rsidR="001162B5">
        <w:rPr>
          <w:spacing w:val="-5"/>
        </w:rPr>
        <w:t xml:space="preserve"> </w:t>
      </w:r>
      <w:r w:rsidR="001162B5">
        <w:t>szenvedő</w:t>
      </w:r>
      <w:r w:rsidR="001162B5">
        <w:rPr>
          <w:spacing w:val="-3"/>
        </w:rPr>
        <w:t xml:space="preserve"> </w:t>
      </w:r>
      <w:r w:rsidR="001162B5">
        <w:t>betegek</w:t>
      </w:r>
      <w:r w:rsidR="001162B5">
        <w:rPr>
          <w:spacing w:val="-3"/>
        </w:rPr>
        <w:t xml:space="preserve"> </w:t>
      </w:r>
      <w:r w:rsidR="001162B5">
        <w:t>vagy</w:t>
      </w:r>
      <w:r w:rsidR="001162B5">
        <w:rPr>
          <w:spacing w:val="-3"/>
        </w:rPr>
        <w:t xml:space="preserve"> </w:t>
      </w:r>
      <w:r w:rsidR="001162B5">
        <w:t>korábbi</w:t>
      </w:r>
      <w:r w:rsidR="001162B5">
        <w:rPr>
          <w:spacing w:val="-4"/>
        </w:rPr>
        <w:t xml:space="preserve"> </w:t>
      </w:r>
      <w:r w:rsidR="001162B5">
        <w:t>(6</w:t>
      </w:r>
      <w:r w:rsidR="001162B5">
        <w:rPr>
          <w:spacing w:val="-5"/>
        </w:rPr>
        <w:t xml:space="preserve"> </w:t>
      </w:r>
      <w:r w:rsidR="001162B5">
        <w:t>hónapon</w:t>
      </w:r>
      <w:r w:rsidR="001162B5">
        <w:rPr>
          <w:spacing w:val="-5"/>
        </w:rPr>
        <w:t xml:space="preserve"> </w:t>
      </w:r>
      <w:r w:rsidR="001162B5">
        <w:t>belüli)</w:t>
      </w:r>
      <w:r w:rsidR="001162B5">
        <w:rPr>
          <w:spacing w:val="-2"/>
        </w:rPr>
        <w:t xml:space="preserve"> </w:t>
      </w:r>
      <w:r w:rsidR="001162B5">
        <w:t>myocardialis</w:t>
      </w:r>
      <w:r w:rsidR="001162B5">
        <w:rPr>
          <w:spacing w:val="-3"/>
        </w:rPr>
        <w:t xml:space="preserve"> </w:t>
      </w:r>
      <w:r w:rsidR="001162B5">
        <w:t>infarctus</w:t>
      </w:r>
      <w:r w:rsidR="001162B5">
        <w:rPr>
          <w:spacing w:val="-4"/>
        </w:rPr>
        <w:t xml:space="preserve"> </w:t>
      </w:r>
      <w:r w:rsidR="001162B5">
        <w:t xml:space="preserve">a </w:t>
      </w:r>
      <w:r w:rsidR="001162B5">
        <w:rPr>
          <w:spacing w:val="-2"/>
        </w:rPr>
        <w:t>kórelőzményben</w:t>
      </w:r>
      <w:r w:rsidR="00093E5A">
        <w:rPr>
          <w:spacing w:val="-2"/>
        </w:rPr>
        <w:t>;</w:t>
      </w:r>
    </w:p>
    <w:p w14:paraId="2E188D6B" w14:textId="5D93D960" w:rsidR="00AF43B0" w:rsidRDefault="00093E5A" w:rsidP="00E937C9">
      <w:pPr>
        <w:pStyle w:val="Listaszerbekezds"/>
        <w:numPr>
          <w:ilvl w:val="0"/>
          <w:numId w:val="2"/>
        </w:numPr>
        <w:tabs>
          <w:tab w:val="left" w:pos="581"/>
        </w:tabs>
        <w:spacing w:line="267" w:lineRule="exact"/>
        <w:ind w:left="581" w:hanging="360"/>
      </w:pPr>
      <w:r>
        <w:t>a közelmúltban</w:t>
      </w:r>
      <w:r w:rsidR="001162B5">
        <w:rPr>
          <w:spacing w:val="-7"/>
        </w:rPr>
        <w:t xml:space="preserve"> </w:t>
      </w:r>
      <w:r w:rsidR="001162B5">
        <w:t>(3</w:t>
      </w:r>
      <w:r w:rsidR="001162B5">
        <w:rPr>
          <w:spacing w:val="-7"/>
        </w:rPr>
        <w:t xml:space="preserve"> </w:t>
      </w:r>
      <w:r w:rsidR="001162B5">
        <w:t>hónapon</w:t>
      </w:r>
      <w:r w:rsidR="001162B5">
        <w:rPr>
          <w:spacing w:val="-5"/>
        </w:rPr>
        <w:t xml:space="preserve"> </w:t>
      </w:r>
      <w:r w:rsidR="001162B5">
        <w:t>belül)</w:t>
      </w:r>
      <w:r w:rsidR="001162B5">
        <w:rPr>
          <w:spacing w:val="-3"/>
        </w:rPr>
        <w:t xml:space="preserve"> </w:t>
      </w:r>
      <w:r w:rsidR="001162B5">
        <w:t>koszorúér-bypassműtéten</w:t>
      </w:r>
      <w:r w:rsidR="001162B5">
        <w:rPr>
          <w:spacing w:val="-4"/>
        </w:rPr>
        <w:t xml:space="preserve"> </w:t>
      </w:r>
      <w:r w:rsidR="001162B5">
        <w:t>átesett</w:t>
      </w:r>
      <w:r w:rsidR="001162B5">
        <w:rPr>
          <w:spacing w:val="-3"/>
        </w:rPr>
        <w:t xml:space="preserve"> </w:t>
      </w:r>
      <w:r w:rsidR="001162B5">
        <w:rPr>
          <w:spacing w:val="-2"/>
        </w:rPr>
        <w:t>betegek</w:t>
      </w:r>
      <w:r>
        <w:rPr>
          <w:spacing w:val="-2"/>
        </w:rPr>
        <w:t>;</w:t>
      </w:r>
    </w:p>
    <w:p w14:paraId="7EF60B72" w14:textId="61D6F8AB" w:rsidR="00AF43B0" w:rsidRDefault="00093E5A" w:rsidP="00047AE3">
      <w:pPr>
        <w:pStyle w:val="Listaszerbekezds"/>
        <w:numPr>
          <w:ilvl w:val="0"/>
          <w:numId w:val="2"/>
        </w:numPr>
        <w:tabs>
          <w:tab w:val="left" w:pos="581"/>
        </w:tabs>
        <w:ind w:left="581" w:right="2"/>
      </w:pPr>
      <w:r>
        <w:t>n</w:t>
      </w:r>
      <w:r w:rsidR="001162B5">
        <w:t>em</w:t>
      </w:r>
      <w:r w:rsidR="001162B5">
        <w:rPr>
          <w:spacing w:val="-6"/>
        </w:rPr>
        <w:t xml:space="preserve"> </w:t>
      </w:r>
      <w:r w:rsidR="001162B5">
        <w:t>kardioszelektív</w:t>
      </w:r>
      <w:r w:rsidR="001162B5">
        <w:rPr>
          <w:spacing w:val="-6"/>
        </w:rPr>
        <w:t xml:space="preserve"> </w:t>
      </w:r>
      <w:r w:rsidR="001162B5">
        <w:t>béta-blokkolót</w:t>
      </w:r>
      <w:r w:rsidR="001162B5">
        <w:rPr>
          <w:spacing w:val="-3"/>
        </w:rPr>
        <w:t xml:space="preserve"> </w:t>
      </w:r>
      <w:r w:rsidR="001162B5">
        <w:t>(pl.</w:t>
      </w:r>
      <w:r w:rsidR="001162B5">
        <w:rPr>
          <w:spacing w:val="-4"/>
        </w:rPr>
        <w:t xml:space="preserve"> </w:t>
      </w:r>
      <w:r w:rsidR="001162B5">
        <w:t>propranololt)</w:t>
      </w:r>
      <w:r w:rsidR="001162B5">
        <w:rPr>
          <w:spacing w:val="-3"/>
        </w:rPr>
        <w:t xml:space="preserve"> </w:t>
      </w:r>
      <w:r w:rsidR="001162B5">
        <w:t>szedő</w:t>
      </w:r>
      <w:r w:rsidR="001162B5">
        <w:rPr>
          <w:spacing w:val="-4"/>
        </w:rPr>
        <w:t xml:space="preserve"> </w:t>
      </w:r>
      <w:r w:rsidR="001162B5">
        <w:t>betegek</w:t>
      </w:r>
      <w:r w:rsidR="001162B5">
        <w:rPr>
          <w:spacing w:val="-6"/>
        </w:rPr>
        <w:t xml:space="preserve"> </w:t>
      </w:r>
      <w:r w:rsidR="001162B5">
        <w:t>(hipertóniás</w:t>
      </w:r>
      <w:r w:rsidR="001162B5">
        <w:rPr>
          <w:spacing w:val="-4"/>
        </w:rPr>
        <w:t xml:space="preserve"> </w:t>
      </w:r>
      <w:r w:rsidR="001162B5">
        <w:t>krízis</w:t>
      </w:r>
      <w:r w:rsidR="001162B5">
        <w:rPr>
          <w:spacing w:val="-4"/>
        </w:rPr>
        <w:t xml:space="preserve"> </w:t>
      </w:r>
      <w:r w:rsidR="001162B5">
        <w:t>vagy súlyos brad</w:t>
      </w:r>
      <w:r>
        <w:t>yc</w:t>
      </w:r>
      <w:r w:rsidR="001162B5">
        <w:t>ardia kockázata) (lásd 4.5. pont)</w:t>
      </w:r>
      <w:r>
        <w:t>;</w:t>
      </w:r>
    </w:p>
    <w:p w14:paraId="402222DA" w14:textId="0F0E90B1" w:rsidR="00AF43B0" w:rsidRDefault="00093E5A" w:rsidP="00E937C9">
      <w:pPr>
        <w:pStyle w:val="Listaszerbekezds"/>
        <w:numPr>
          <w:ilvl w:val="0"/>
          <w:numId w:val="2"/>
        </w:numPr>
        <w:tabs>
          <w:tab w:val="left" w:pos="581"/>
        </w:tabs>
        <w:spacing w:line="267" w:lineRule="exact"/>
        <w:ind w:left="581" w:hanging="360"/>
      </w:pPr>
      <w:r>
        <w:t>n</w:t>
      </w:r>
      <w:r w:rsidR="001162B5">
        <w:t>em</w:t>
      </w:r>
      <w:r w:rsidR="001162B5">
        <w:rPr>
          <w:spacing w:val="-8"/>
        </w:rPr>
        <w:t xml:space="preserve"> </w:t>
      </w:r>
      <w:r w:rsidR="001162B5">
        <w:t>kontrollált</w:t>
      </w:r>
      <w:r w:rsidR="001162B5">
        <w:rPr>
          <w:spacing w:val="-4"/>
        </w:rPr>
        <w:t xml:space="preserve"> </w:t>
      </w:r>
      <w:r w:rsidR="001162B5">
        <w:t>magasvérnyomás</w:t>
      </w:r>
      <w:r w:rsidR="00CA0991">
        <w:t>-betegségbe</w:t>
      </w:r>
      <w:r w:rsidR="001162B5">
        <w:t>n</w:t>
      </w:r>
      <w:r w:rsidR="001162B5">
        <w:rPr>
          <w:spacing w:val="-5"/>
        </w:rPr>
        <w:t xml:space="preserve"> </w:t>
      </w:r>
      <w:r w:rsidR="001162B5">
        <w:t>szenvedő</w:t>
      </w:r>
      <w:r w:rsidR="001162B5">
        <w:rPr>
          <w:spacing w:val="-5"/>
        </w:rPr>
        <w:t xml:space="preserve"> </w:t>
      </w:r>
      <w:r w:rsidR="001162B5">
        <w:rPr>
          <w:spacing w:val="-2"/>
        </w:rPr>
        <w:t>betegek</w:t>
      </w:r>
      <w:r>
        <w:rPr>
          <w:spacing w:val="-2"/>
        </w:rPr>
        <w:t>;</w:t>
      </w:r>
    </w:p>
    <w:p w14:paraId="789FEA92" w14:textId="2B4466A5" w:rsidR="00AF43B0" w:rsidRDefault="00093E5A" w:rsidP="00047AE3">
      <w:pPr>
        <w:pStyle w:val="Listaszerbekezds"/>
        <w:numPr>
          <w:ilvl w:val="0"/>
          <w:numId w:val="2"/>
        </w:numPr>
        <w:tabs>
          <w:tab w:val="left" w:pos="581"/>
        </w:tabs>
        <w:ind w:left="581" w:right="2"/>
      </w:pPr>
      <w:r>
        <w:t>t</w:t>
      </w:r>
      <w:r w:rsidR="001162B5">
        <w:t>riciklusos</w:t>
      </w:r>
      <w:r w:rsidR="001162B5">
        <w:rPr>
          <w:spacing w:val="-4"/>
        </w:rPr>
        <w:t xml:space="preserve"> </w:t>
      </w:r>
      <w:r w:rsidR="001162B5">
        <w:t>antidepresszánsokkal</w:t>
      </w:r>
      <w:r w:rsidR="001162B5">
        <w:rPr>
          <w:spacing w:val="-3"/>
        </w:rPr>
        <w:t xml:space="preserve"> </w:t>
      </w:r>
      <w:r w:rsidR="001162B5">
        <w:t>egyidejűleg</w:t>
      </w:r>
      <w:r w:rsidR="001162B5">
        <w:rPr>
          <w:spacing w:val="-7"/>
        </w:rPr>
        <w:t xml:space="preserve"> </w:t>
      </w:r>
      <w:r w:rsidR="001162B5">
        <w:t>történő</w:t>
      </w:r>
      <w:r w:rsidR="001162B5">
        <w:rPr>
          <w:spacing w:val="-4"/>
        </w:rPr>
        <w:t xml:space="preserve"> </w:t>
      </w:r>
      <w:r w:rsidR="001162B5">
        <w:t>kezelés,</w:t>
      </w:r>
      <w:r w:rsidR="001162B5">
        <w:rPr>
          <w:spacing w:val="-4"/>
        </w:rPr>
        <w:t xml:space="preserve"> </w:t>
      </w:r>
      <w:r w:rsidR="001162B5">
        <w:t>mivel</w:t>
      </w:r>
      <w:r w:rsidR="001162B5">
        <w:rPr>
          <w:spacing w:val="-3"/>
        </w:rPr>
        <w:t xml:space="preserve"> </w:t>
      </w:r>
      <w:r w:rsidR="001162B5">
        <w:t>ezek</w:t>
      </w:r>
      <w:r w:rsidR="001162B5">
        <w:rPr>
          <w:spacing w:val="-7"/>
        </w:rPr>
        <w:t xml:space="preserve"> </w:t>
      </w:r>
      <w:r w:rsidR="001162B5">
        <w:t>a</w:t>
      </w:r>
      <w:r w:rsidR="001162B5">
        <w:rPr>
          <w:spacing w:val="-4"/>
        </w:rPr>
        <w:t xml:space="preserve"> </w:t>
      </w:r>
      <w:r w:rsidR="001162B5">
        <w:t xml:space="preserve">hatóanyagok fokozhatják az adrenalin </w:t>
      </w:r>
      <w:r>
        <w:t>cardiovascularis</w:t>
      </w:r>
      <w:r w:rsidR="001162B5">
        <w:t xml:space="preserve"> hatásait (</w:t>
      </w:r>
      <w:r>
        <w:t>l</w:t>
      </w:r>
      <w:r w:rsidR="001162B5">
        <w:t>ásd 4.5. pont)</w:t>
      </w:r>
      <w:r>
        <w:t>.</w:t>
      </w:r>
    </w:p>
    <w:p w14:paraId="34F21737" w14:textId="77777777" w:rsidR="00047AE3" w:rsidRDefault="00047AE3" w:rsidP="00E70151">
      <w:pPr>
        <w:tabs>
          <w:tab w:val="left" w:pos="581"/>
        </w:tabs>
        <w:ind w:right="2"/>
      </w:pPr>
    </w:p>
    <w:p w14:paraId="7E170319" w14:textId="7A2294E4" w:rsidR="00AF43B0" w:rsidRDefault="001162B5" w:rsidP="00E70151">
      <w:pPr>
        <w:pStyle w:val="Szvegtrzs"/>
      </w:pPr>
      <w:r>
        <w:t>Ezt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5"/>
        </w:rPr>
        <w:t xml:space="preserve"> </w:t>
      </w:r>
      <w:r>
        <w:t>kellő</w:t>
      </w:r>
      <w:r>
        <w:rPr>
          <w:spacing w:val="-5"/>
        </w:rPr>
        <w:t xml:space="preserve"> </w:t>
      </w:r>
      <w:r w:rsidR="00093E5A">
        <w:t>óvatossággal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alkalmazni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következő</w:t>
      </w:r>
      <w:r>
        <w:rPr>
          <w:spacing w:val="-5"/>
        </w:rPr>
        <w:t xml:space="preserve"> </w:t>
      </w:r>
      <w:r>
        <w:t>betegségekben</w:t>
      </w:r>
      <w:r>
        <w:rPr>
          <w:spacing w:val="-5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rPr>
          <w:spacing w:val="-2"/>
        </w:rPr>
        <w:t>betegeknél:</w:t>
      </w:r>
    </w:p>
    <w:p w14:paraId="53DEDE00" w14:textId="77777777" w:rsidR="00AF43B0" w:rsidRDefault="00AF43B0" w:rsidP="00E70151">
      <w:pPr>
        <w:pStyle w:val="Szvegtrzs"/>
      </w:pPr>
    </w:p>
    <w:p w14:paraId="27F79306" w14:textId="77777777" w:rsidR="00AF43B0" w:rsidRDefault="001162B5" w:rsidP="00E70151">
      <w:pPr>
        <w:spacing w:line="252" w:lineRule="exact"/>
        <w:rPr>
          <w:i/>
        </w:rPr>
      </w:pPr>
      <w:r>
        <w:rPr>
          <w:i/>
          <w:u w:val="single"/>
        </w:rPr>
        <w:t>Epilepsziás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5FD00BAB" w14:textId="47D6815F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8"/>
        </w:rPr>
        <w:t xml:space="preserve"> </w:t>
      </w:r>
      <w:r>
        <w:t>görcsrohamok</w:t>
      </w:r>
      <w:r>
        <w:rPr>
          <w:spacing w:val="-7"/>
        </w:rPr>
        <w:t xml:space="preserve"> </w:t>
      </w:r>
      <w:r w:rsidR="00B30717">
        <w:t>kockázata</w:t>
      </w:r>
      <w:r>
        <w:rPr>
          <w:spacing w:val="-2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minden</w:t>
      </w:r>
      <w:r>
        <w:rPr>
          <w:spacing w:val="-5"/>
        </w:rPr>
        <w:t xml:space="preserve"> </w:t>
      </w:r>
      <w:r>
        <w:t>helyi</w:t>
      </w:r>
      <w:r>
        <w:rPr>
          <w:spacing w:val="-4"/>
        </w:rPr>
        <w:t xml:space="preserve"> </w:t>
      </w:r>
      <w:r>
        <w:t>érzéstelenítőt</w:t>
      </w:r>
      <w:r>
        <w:rPr>
          <w:spacing w:val="-3"/>
        </w:rPr>
        <w:t xml:space="preserve"> </w:t>
      </w:r>
      <w:r>
        <w:t>nagyon</w:t>
      </w:r>
      <w:r w:rsidR="00B30717">
        <w:t xml:space="preserve"> körültekintően</w:t>
      </w:r>
      <w:r>
        <w:rPr>
          <w:spacing w:val="-4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rPr>
          <w:spacing w:val="-2"/>
        </w:rPr>
        <w:t>alkalmazni.</w:t>
      </w:r>
    </w:p>
    <w:p w14:paraId="4B5C8BB1" w14:textId="77777777" w:rsidR="00AF43B0" w:rsidRDefault="00AF43B0" w:rsidP="00E937C9">
      <w:pPr>
        <w:pStyle w:val="Szvegtrzs"/>
      </w:pPr>
    </w:p>
    <w:p w14:paraId="3867E6B5" w14:textId="0B2DFB4C" w:rsidR="00AF43B0" w:rsidRDefault="001162B5" w:rsidP="00E70151">
      <w:pPr>
        <w:spacing w:line="252" w:lineRule="exact"/>
        <w:rPr>
          <w:i/>
        </w:rPr>
      </w:pPr>
      <w:r>
        <w:rPr>
          <w:i/>
          <w:u w:val="single"/>
        </w:rPr>
        <w:t>A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plazma</w:t>
      </w:r>
      <w:r w:rsidR="00B30717">
        <w:rPr>
          <w:i/>
          <w:u w:val="single"/>
        </w:rPr>
        <w:t>-</w:t>
      </w:r>
      <w:r>
        <w:rPr>
          <w:i/>
          <w:u w:val="single"/>
        </w:rPr>
        <w:t>kolinészteráz-hiányban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050A8CB1" w14:textId="4281022B" w:rsidR="00AF43B0" w:rsidRDefault="001162B5" w:rsidP="00E70151">
      <w:pPr>
        <w:pStyle w:val="Szvegtrzs"/>
        <w:tabs>
          <w:tab w:val="left" w:pos="9072"/>
        </w:tabs>
      </w:pPr>
      <w:r>
        <w:t>Ha</w:t>
      </w:r>
      <w:r w:rsidR="00B30717">
        <w:t xml:space="preserve"> a</w:t>
      </w:r>
      <w:r>
        <w:rPr>
          <w:spacing w:val="-2"/>
        </w:rPr>
        <w:t xml:space="preserve"> </w:t>
      </w:r>
      <w:r>
        <w:t>szokásos</w:t>
      </w:r>
      <w:r>
        <w:rPr>
          <w:spacing w:val="-2"/>
        </w:rPr>
        <w:t xml:space="preserve"> </w:t>
      </w:r>
      <w:r>
        <w:t>adagolás</w:t>
      </w:r>
      <w:r>
        <w:rPr>
          <w:spacing w:val="-2"/>
        </w:rPr>
        <w:t xml:space="preserve"> </w:t>
      </w:r>
      <w:r>
        <w:t>mellett</w:t>
      </w:r>
      <w:r>
        <w:rPr>
          <w:spacing w:val="-4"/>
        </w:rPr>
        <w:t xml:space="preserve"> </w:t>
      </w:r>
      <w:r w:rsidR="00B30717">
        <w:rPr>
          <w:spacing w:val="-4"/>
        </w:rPr>
        <w:t xml:space="preserve">– </w:t>
      </w:r>
      <w:r>
        <w:t>és</w:t>
      </w:r>
      <w:r w:rsidR="00B30717">
        <w:t xml:space="preserve"> ha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 w:rsidR="00B30717">
        <w:t>vascularis</w:t>
      </w:r>
      <w:r>
        <w:rPr>
          <w:spacing w:val="-4"/>
        </w:rPr>
        <w:t xml:space="preserve"> </w:t>
      </w:r>
      <w:r>
        <w:t>injekció</w:t>
      </w:r>
      <w:r>
        <w:rPr>
          <w:spacing w:val="-5"/>
        </w:rPr>
        <w:t xml:space="preserve"> </w:t>
      </w:r>
      <w:r>
        <w:t>kizár</w:t>
      </w:r>
      <w:r w:rsidR="00B30717">
        <w:t>ható –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túladagolás</w:t>
      </w:r>
      <w:r>
        <w:rPr>
          <w:spacing w:val="-4"/>
        </w:rPr>
        <w:t xml:space="preserve"> </w:t>
      </w:r>
      <w:r>
        <w:t>klinikai</w:t>
      </w:r>
      <w:r>
        <w:rPr>
          <w:spacing w:val="-4"/>
        </w:rPr>
        <w:t xml:space="preserve"> </w:t>
      </w:r>
      <w:r w:rsidR="00B30717">
        <w:t>jel</w:t>
      </w:r>
      <w:r>
        <w:t xml:space="preserve">ei </w:t>
      </w:r>
      <w:r w:rsidR="00B30717">
        <w:t>észlelhetők</w:t>
      </w:r>
      <w:r>
        <w:t>, plazma</w:t>
      </w:r>
      <w:r w:rsidR="00B30717">
        <w:t>-</w:t>
      </w:r>
      <w:r>
        <w:t>kolinészteráz-hiány gyanítható. Ebben az esetben óvatos</w:t>
      </w:r>
      <w:r w:rsidR="00B30717">
        <w:t>sággal</w:t>
      </w:r>
      <w:r>
        <w:t xml:space="preserve"> kell eljárni a következő injekció</w:t>
      </w:r>
      <w:r w:rsidR="00B30717">
        <w:t>k során</w:t>
      </w:r>
      <w:r>
        <w:t>, és csökkentett dózist kell alkalmazni.</w:t>
      </w:r>
    </w:p>
    <w:p w14:paraId="7226C416" w14:textId="77777777" w:rsidR="007F11E6" w:rsidRDefault="007F11E6" w:rsidP="00E70151">
      <w:pPr>
        <w:pStyle w:val="Szvegtrzs"/>
      </w:pPr>
    </w:p>
    <w:p w14:paraId="7E505BC7" w14:textId="7FD3A629" w:rsidR="00AF43B0" w:rsidRDefault="001162B5" w:rsidP="00E70151">
      <w:pPr>
        <w:spacing w:line="252" w:lineRule="exact"/>
        <w:rPr>
          <w:i/>
        </w:rPr>
      </w:pPr>
      <w:r>
        <w:rPr>
          <w:i/>
          <w:spacing w:val="-2"/>
          <w:u w:val="single"/>
        </w:rPr>
        <w:t>Vese</w:t>
      </w:r>
      <w:r w:rsidR="00CA0991">
        <w:rPr>
          <w:rFonts w:eastAsia="SimSun"/>
          <w:i/>
          <w:iCs/>
          <w:color w:val="000000"/>
          <w:u w:val="single"/>
          <w:lang w:eastAsia="zh-CN"/>
        </w:rPr>
        <w:t>károsodásban szenvedő betegek</w:t>
      </w:r>
      <w:r>
        <w:rPr>
          <w:i/>
          <w:spacing w:val="-2"/>
          <w:u w:val="single"/>
        </w:rPr>
        <w:t>:</w:t>
      </w:r>
    </w:p>
    <w:p w14:paraId="6BDDEF5B" w14:textId="23B1EEAC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7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</w:t>
      </w:r>
      <w:r w:rsidR="00B30717">
        <w:t>t eredményező</w:t>
      </w:r>
      <w:r>
        <w:rPr>
          <w:spacing w:val="-4"/>
        </w:rPr>
        <w:t xml:space="preserve"> </w:t>
      </w:r>
      <w:r>
        <w:t>legkisebb</w:t>
      </w:r>
      <w:r>
        <w:rPr>
          <w:spacing w:val="-6"/>
        </w:rPr>
        <w:t xml:space="preserve"> </w:t>
      </w:r>
      <w:r>
        <w:t>adagot</w:t>
      </w:r>
      <w:r>
        <w:rPr>
          <w:spacing w:val="-6"/>
        </w:rPr>
        <w:t xml:space="preserve"> </w:t>
      </w:r>
      <w:r>
        <w:t>kell</w:t>
      </w:r>
      <w:r>
        <w:rPr>
          <w:spacing w:val="-2"/>
        </w:rPr>
        <w:t xml:space="preserve"> alkalmazni.</w:t>
      </w:r>
    </w:p>
    <w:p w14:paraId="3C346A6C" w14:textId="77777777" w:rsidR="00AF43B0" w:rsidRDefault="00AF43B0" w:rsidP="00E937C9">
      <w:pPr>
        <w:pStyle w:val="Szvegtrzs"/>
      </w:pPr>
    </w:p>
    <w:p w14:paraId="41E38E85" w14:textId="7C1DF44D" w:rsidR="00AF43B0" w:rsidRDefault="001162B5" w:rsidP="00E70151">
      <w:pPr>
        <w:rPr>
          <w:i/>
        </w:rPr>
      </w:pPr>
      <w:r>
        <w:rPr>
          <w:i/>
          <w:u w:val="single"/>
        </w:rPr>
        <w:t>Súlyos</w:t>
      </w:r>
      <w:r>
        <w:rPr>
          <w:i/>
          <w:spacing w:val="-2"/>
          <w:u w:val="single"/>
        </w:rPr>
        <w:t xml:space="preserve"> májkárosod</w:t>
      </w:r>
      <w:r w:rsidR="00B30717">
        <w:rPr>
          <w:i/>
          <w:spacing w:val="-2"/>
          <w:u w:val="single"/>
        </w:rPr>
        <w:t>ásban szenvedő betegek</w:t>
      </w:r>
      <w:r>
        <w:rPr>
          <w:i/>
          <w:spacing w:val="-2"/>
          <w:u w:val="single"/>
        </w:rPr>
        <w:t>:</w:t>
      </w:r>
    </w:p>
    <w:p w14:paraId="51DF63A0" w14:textId="35FC90AF" w:rsidR="00AF43B0" w:rsidRDefault="001162B5" w:rsidP="00E70151">
      <w:pPr>
        <w:pStyle w:val="Szvegtrzs"/>
        <w:ind w:right="300"/>
      </w:pPr>
      <w:r>
        <w:t>Ezt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májbetegség</w:t>
      </w:r>
      <w:r>
        <w:rPr>
          <w:spacing w:val="-6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különös</w:t>
      </w:r>
      <w:r>
        <w:rPr>
          <w:spacing w:val="-5"/>
        </w:rPr>
        <w:t xml:space="preserve"> </w:t>
      </w:r>
      <w:r w:rsidR="00B30717">
        <w:t>óvatossággal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alkalmazni,</w:t>
      </w:r>
      <w:r>
        <w:rPr>
          <w:spacing w:val="-3"/>
        </w:rPr>
        <w:t xml:space="preserve"> </w:t>
      </w:r>
      <w:r>
        <w:t>bár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artikain</w:t>
      </w:r>
      <w:r>
        <w:rPr>
          <w:spacing w:val="-3"/>
        </w:rPr>
        <w:t xml:space="preserve"> </w:t>
      </w:r>
      <w:r>
        <w:t xml:space="preserve">90%-át először inaktiválják </w:t>
      </w:r>
      <w:r w:rsidR="00B30717">
        <w:t xml:space="preserve">a nem specifikus plazmaészterázok </w:t>
      </w:r>
      <w:r>
        <w:t>a szövetben és a vérben.</w:t>
      </w:r>
    </w:p>
    <w:p w14:paraId="162010FB" w14:textId="77777777" w:rsidR="007F11E6" w:rsidRDefault="007F11E6" w:rsidP="007F11E6">
      <w:pPr>
        <w:spacing w:line="252" w:lineRule="exact"/>
        <w:rPr>
          <w:i/>
          <w:u w:val="single"/>
        </w:rPr>
      </w:pPr>
    </w:p>
    <w:p w14:paraId="01FDCCC4" w14:textId="17601B88" w:rsidR="00AF43B0" w:rsidRDefault="001162B5" w:rsidP="00E70151">
      <w:pPr>
        <w:spacing w:line="252" w:lineRule="exact"/>
        <w:rPr>
          <w:i/>
        </w:rPr>
      </w:pPr>
      <w:r>
        <w:rPr>
          <w:i/>
          <w:u w:val="single"/>
        </w:rPr>
        <w:t>Acetilkolin</w:t>
      </w:r>
      <w:r w:rsidR="00B30717">
        <w:rPr>
          <w:i/>
          <w:u w:val="single"/>
        </w:rPr>
        <w:t>-</w:t>
      </w:r>
      <w:r>
        <w:rPr>
          <w:i/>
          <w:u w:val="single"/>
        </w:rPr>
        <w:t>észteráz-inhibitorokkal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kezelt</w:t>
      </w:r>
      <w:r w:rsidR="00B425A0">
        <w:rPr>
          <w:i/>
          <w:u w:val="single"/>
        </w:rPr>
        <w:t>,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myasthenia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gravisban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00A5344D" w14:textId="3338E03B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7"/>
        </w:rPr>
        <w:t xml:space="preserve"> </w:t>
      </w:r>
      <w:r>
        <w:t>hatékony</w:t>
      </w:r>
      <w:r>
        <w:rPr>
          <w:spacing w:val="-6"/>
        </w:rPr>
        <w:t xml:space="preserve"> </w:t>
      </w:r>
      <w:r>
        <w:t>érzéstelenítés</w:t>
      </w:r>
      <w:r w:rsidR="00B425A0">
        <w:t xml:space="preserve">t eredményező </w:t>
      </w:r>
      <w:r>
        <w:t>legkisebb</w:t>
      </w:r>
      <w:r>
        <w:rPr>
          <w:spacing w:val="-6"/>
        </w:rPr>
        <w:t xml:space="preserve"> </w:t>
      </w:r>
      <w:r w:rsidR="00CA0991">
        <w:t>dózist</w:t>
      </w:r>
      <w:r w:rsidR="00CA0991">
        <w:rPr>
          <w:spacing w:val="-6"/>
        </w:rPr>
        <w:t xml:space="preserve"> </w:t>
      </w:r>
      <w:r>
        <w:t>kell</w:t>
      </w:r>
      <w:r>
        <w:rPr>
          <w:spacing w:val="-2"/>
        </w:rPr>
        <w:t xml:space="preserve"> alkalmazni.</w:t>
      </w:r>
    </w:p>
    <w:p w14:paraId="5CD4312F" w14:textId="77777777" w:rsidR="00AF43B0" w:rsidRDefault="00AF43B0" w:rsidP="00E937C9">
      <w:pPr>
        <w:pStyle w:val="Szvegtrzs"/>
      </w:pPr>
    </w:p>
    <w:bookmarkEnd w:id="17"/>
    <w:p w14:paraId="536FC649" w14:textId="7AE84E68" w:rsidR="00AF43B0" w:rsidRDefault="001162B5" w:rsidP="00E70151">
      <w:pPr>
        <w:spacing w:line="252" w:lineRule="exact"/>
        <w:rPr>
          <w:i/>
        </w:rPr>
      </w:pPr>
      <w:r>
        <w:rPr>
          <w:i/>
          <w:u w:val="single"/>
        </w:rPr>
        <w:t>Por</w:t>
      </w:r>
      <w:r w:rsidR="00B425A0">
        <w:rPr>
          <w:i/>
          <w:u w:val="single"/>
        </w:rPr>
        <w:t>ph</w:t>
      </w:r>
      <w:r w:rsidR="000905D6">
        <w:rPr>
          <w:i/>
          <w:u w:val="single"/>
        </w:rPr>
        <w:t>y</w:t>
      </w:r>
      <w:r>
        <w:rPr>
          <w:i/>
          <w:u w:val="single"/>
        </w:rPr>
        <w:t>riás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0216D30A" w14:textId="6BC74D7D" w:rsidR="00AF43B0" w:rsidRDefault="001162B5" w:rsidP="00E70151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 w:rsidR="001C16B9" w:rsidRPr="001C16B9">
        <w:t>Sylanest</w:t>
      </w:r>
      <w:r w:rsidR="001C16B9" w:rsidRPr="00D01752" w:rsidDel="009B17A1">
        <w:t xml:space="preserve"> </w:t>
      </w:r>
      <w:r w:rsidR="00C15269" w:rsidRPr="00D01752">
        <w:t>40</w:t>
      </w:r>
      <w:r w:rsidR="00E937C9">
        <w:rPr>
          <w:spacing w:val="-3"/>
        </w:rPr>
        <w:t> mg</w:t>
      </w:r>
      <w:r w:rsidR="00C15269" w:rsidRPr="00D01752">
        <w:t>/ml</w:t>
      </w:r>
      <w:r w:rsidR="00C15269" w:rsidRPr="00D01752">
        <w:rPr>
          <w:spacing w:val="-2"/>
        </w:rPr>
        <w:t xml:space="preserve"> </w:t>
      </w:r>
      <w:r w:rsidR="00C15269" w:rsidRPr="00D01752">
        <w:t>+</w:t>
      </w:r>
      <w:r w:rsidR="00C15269" w:rsidRPr="00D01752">
        <w:rPr>
          <w:spacing w:val="-3"/>
        </w:rPr>
        <w:t xml:space="preserve"> </w:t>
      </w:r>
      <w:r w:rsidR="00B425A0">
        <w:rPr>
          <w:spacing w:val="-2"/>
        </w:rPr>
        <w:t>0,005 mg</w:t>
      </w:r>
      <w:r w:rsidR="00C15269" w:rsidRPr="00D01752">
        <w:t>/ml oldatos</w:t>
      </w:r>
      <w:r w:rsidR="00C15269" w:rsidRPr="00D01752">
        <w:rPr>
          <w:spacing w:val="-3"/>
        </w:rPr>
        <w:t xml:space="preserve"> </w:t>
      </w:r>
      <w:r w:rsidR="00C15269" w:rsidRPr="00D01752">
        <w:t>injekció</w:t>
      </w:r>
      <w:r w:rsidR="00C15269" w:rsidRPr="001C16B9">
        <w:t>t</w:t>
      </w:r>
      <w:r w:rsidRPr="001C16B9">
        <w:rPr>
          <w:spacing w:val="-5"/>
        </w:rPr>
        <w:t xml:space="preserve"> </w:t>
      </w:r>
      <w:r w:rsidRPr="001C16B9">
        <w:t>akut</w:t>
      </w:r>
      <w:r w:rsidRPr="001C16B9">
        <w:rPr>
          <w:spacing w:val="-1"/>
        </w:rPr>
        <w:t xml:space="preserve"> </w:t>
      </w:r>
      <w:r w:rsidRPr="001C16B9">
        <w:t>porfíriás</w:t>
      </w:r>
      <w:r w:rsidRPr="001C16B9">
        <w:rPr>
          <w:spacing w:val="-2"/>
        </w:rPr>
        <w:t xml:space="preserve"> </w:t>
      </w:r>
      <w:r w:rsidRPr="001C16B9">
        <w:t>betegeknél</w:t>
      </w:r>
      <w:r w:rsidRPr="001C16B9">
        <w:rPr>
          <w:spacing w:val="-1"/>
        </w:rPr>
        <w:t xml:space="preserve"> </w:t>
      </w:r>
      <w:r w:rsidRPr="001C16B9">
        <w:t>csak</w:t>
      </w:r>
      <w:r w:rsidRPr="001C16B9">
        <w:rPr>
          <w:spacing w:val="-5"/>
        </w:rPr>
        <w:t xml:space="preserve"> </w:t>
      </w:r>
      <w:r w:rsidRPr="001C16B9">
        <w:t xml:space="preserve">akkor </w:t>
      </w:r>
      <w:r w:rsidR="00CA0991" w:rsidRPr="001C16B9">
        <w:t>lehet alkalmazni</w:t>
      </w:r>
      <w:r w:rsidRPr="001C16B9">
        <w:t>,</w:t>
      </w:r>
      <w:r>
        <w:t xml:space="preserve"> ha nem áll rendelkezésre biztonságosabb alternatíva. Megfelelő óvintézkedéseket kell </w:t>
      </w:r>
      <w:bookmarkStart w:id="18" w:name="_Hlk215752063"/>
      <w:r>
        <w:t>tenni minden por</w:t>
      </w:r>
      <w:r w:rsidR="000905D6">
        <w:t>phy</w:t>
      </w:r>
      <w:r>
        <w:t>riás betegnél, mivel ez a gyógyszer por</w:t>
      </w:r>
      <w:r w:rsidR="000905D6">
        <w:t>phy</w:t>
      </w:r>
      <w:r>
        <w:t>ri</w:t>
      </w:r>
      <w:r w:rsidR="000905D6">
        <w:t>át</w:t>
      </w:r>
      <w:r>
        <w:t xml:space="preserve"> vált</w:t>
      </w:r>
      <w:r w:rsidR="000905D6">
        <w:t>hat ki</w:t>
      </w:r>
      <w:r>
        <w:t>.</w:t>
      </w:r>
    </w:p>
    <w:p w14:paraId="40AAC50E" w14:textId="77777777" w:rsidR="00AF43B0" w:rsidRDefault="00AF43B0" w:rsidP="00E937C9">
      <w:pPr>
        <w:pStyle w:val="Szvegtrzs"/>
      </w:pPr>
    </w:p>
    <w:p w14:paraId="72567A2F" w14:textId="477C55F8" w:rsidR="00AF43B0" w:rsidRDefault="001162B5" w:rsidP="00E70151">
      <w:pPr>
        <w:spacing w:line="252" w:lineRule="exact"/>
        <w:rPr>
          <w:i/>
        </w:rPr>
      </w:pPr>
      <w:r>
        <w:rPr>
          <w:i/>
          <w:u w:val="single"/>
        </w:rPr>
        <w:t>Halogénezett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inhalációs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anesztetikumokkal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egyidejű</w:t>
      </w:r>
      <w:r w:rsidR="000905D6">
        <w:rPr>
          <w:i/>
          <w:u w:val="single"/>
        </w:rPr>
        <w:t>leg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kezel</w:t>
      </w:r>
      <w:r w:rsidR="000905D6">
        <w:rPr>
          <w:i/>
          <w:u w:val="single"/>
        </w:rPr>
        <w:t>t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7A9A5495" w14:textId="2552186C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5"/>
        </w:rPr>
        <w:t xml:space="preserve"> </w:t>
      </w:r>
      <w:r>
        <w:t>hatékony</w:t>
      </w:r>
      <w:r>
        <w:rPr>
          <w:spacing w:val="-5"/>
        </w:rPr>
        <w:t xml:space="preserve"> </w:t>
      </w:r>
      <w:r>
        <w:t>érzéstelenítés</w:t>
      </w:r>
      <w:r w:rsidR="000905D6">
        <w:t>t eredményező</w:t>
      </w:r>
      <w:r>
        <w:rPr>
          <w:spacing w:val="-4"/>
        </w:rPr>
        <w:t xml:space="preserve"> </w:t>
      </w:r>
      <w:r>
        <w:t>legkisebb</w:t>
      </w:r>
      <w:r>
        <w:rPr>
          <w:spacing w:val="-6"/>
        </w:rPr>
        <w:t xml:space="preserve"> </w:t>
      </w:r>
      <w:r w:rsidR="00CA0991">
        <w:t>dózist</w:t>
      </w:r>
      <w:r w:rsidR="00CA0991">
        <w:rPr>
          <w:spacing w:val="-5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</w:t>
      </w:r>
      <w:r>
        <w:rPr>
          <w:spacing w:val="-3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4.5.</w:t>
      </w:r>
      <w:r>
        <w:rPr>
          <w:spacing w:val="-5"/>
        </w:rPr>
        <w:t xml:space="preserve"> </w:t>
      </w:r>
      <w:r>
        <w:rPr>
          <w:spacing w:val="-2"/>
        </w:rPr>
        <w:t>pont).</w:t>
      </w:r>
    </w:p>
    <w:p w14:paraId="0DABCD8C" w14:textId="77777777" w:rsidR="00AF43B0" w:rsidRDefault="00AF43B0" w:rsidP="00E937C9">
      <w:pPr>
        <w:pStyle w:val="Szvegtrzs"/>
      </w:pPr>
    </w:p>
    <w:p w14:paraId="12F91940" w14:textId="07253BBD" w:rsidR="00AF43B0" w:rsidRDefault="001162B5" w:rsidP="00E70151">
      <w:pPr>
        <w:rPr>
          <w:i/>
        </w:rPr>
      </w:pPr>
      <w:r>
        <w:rPr>
          <w:i/>
          <w:u w:val="single"/>
        </w:rPr>
        <w:t>Véralvadásgátló</w:t>
      </w:r>
      <w:r w:rsidR="000905D6">
        <w:rPr>
          <w:i/>
          <w:u w:val="single"/>
        </w:rPr>
        <w:t>val</w:t>
      </w:r>
      <w:r>
        <w:rPr>
          <w:i/>
          <w:u w:val="single"/>
        </w:rPr>
        <w:t>/antikoaguláns</w:t>
      </w:r>
      <w:r w:rsidR="000905D6">
        <w:rPr>
          <w:i/>
          <w:u w:val="single"/>
        </w:rPr>
        <w:t>sal kezelt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bookmarkEnd w:id="18"/>
    <w:p w14:paraId="794A7839" w14:textId="43EE6B1F" w:rsidR="00AF43B0" w:rsidRDefault="001162B5" w:rsidP="00E70151">
      <w:pPr>
        <w:pStyle w:val="Szvegtrzs"/>
      </w:pPr>
      <w:r w:rsidRPr="00910237">
        <w:t>A</w:t>
      </w:r>
      <w:r w:rsidR="00C15269" w:rsidRPr="00910237">
        <w:t xml:space="preserve"> </w:t>
      </w:r>
      <w:r w:rsidR="001C16B9" w:rsidRPr="00910237">
        <w:t>Sylanest</w:t>
      </w:r>
      <w:r w:rsidR="001C16B9" w:rsidRPr="00D01752" w:rsidDel="009B17A1">
        <w:t xml:space="preserve"> </w:t>
      </w:r>
      <w:r w:rsidR="00C15269" w:rsidRPr="00D01752">
        <w:t>40</w:t>
      </w:r>
      <w:r w:rsidR="00E937C9">
        <w:rPr>
          <w:spacing w:val="-3"/>
        </w:rPr>
        <w:t> mg</w:t>
      </w:r>
      <w:r w:rsidR="00C15269" w:rsidRPr="00D01752">
        <w:t>/ml</w:t>
      </w:r>
      <w:r w:rsidR="00C15269" w:rsidRPr="00D01752">
        <w:rPr>
          <w:spacing w:val="-2"/>
        </w:rPr>
        <w:t xml:space="preserve"> </w:t>
      </w:r>
      <w:r w:rsidR="00C15269" w:rsidRPr="00D01752">
        <w:t>+</w:t>
      </w:r>
      <w:r w:rsidR="00C15269" w:rsidRPr="00D01752">
        <w:rPr>
          <w:spacing w:val="-3"/>
        </w:rPr>
        <w:t xml:space="preserve"> </w:t>
      </w:r>
      <w:r w:rsidR="00B425A0">
        <w:rPr>
          <w:spacing w:val="-2"/>
        </w:rPr>
        <w:t>0,005 mg</w:t>
      </w:r>
      <w:r w:rsidR="00C15269" w:rsidRPr="00D01752">
        <w:t>/ml oldatos</w:t>
      </w:r>
      <w:r w:rsidR="00C15269" w:rsidRPr="00D01752">
        <w:rPr>
          <w:spacing w:val="-3"/>
        </w:rPr>
        <w:t xml:space="preserve"> </w:t>
      </w:r>
      <w:r w:rsidR="00C15269" w:rsidRPr="00D01752">
        <w:t>injekció</w:t>
      </w:r>
      <w:r w:rsidR="00C15269" w:rsidRPr="00910237">
        <w:t xml:space="preserve">t </w:t>
      </w:r>
      <w:r>
        <w:t>különös</w:t>
      </w:r>
      <w:r>
        <w:rPr>
          <w:spacing w:val="-2"/>
        </w:rPr>
        <w:t xml:space="preserve"> </w:t>
      </w:r>
      <w:r>
        <w:t>figyelemmel kell beadni olyan</w:t>
      </w:r>
      <w:r>
        <w:rPr>
          <w:spacing w:val="-4"/>
        </w:rPr>
        <w:t xml:space="preserve"> </w:t>
      </w:r>
      <w:bookmarkStart w:id="19" w:name="_Hlk215752131"/>
      <w:r>
        <w:t>betegeknek,</w:t>
      </w:r>
      <w:r>
        <w:rPr>
          <w:spacing w:val="-4"/>
        </w:rPr>
        <w:t xml:space="preserve"> </w:t>
      </w:r>
      <w:r>
        <w:t>akik</w:t>
      </w:r>
      <w:r>
        <w:rPr>
          <w:spacing w:val="-6"/>
        </w:rPr>
        <w:t xml:space="preserve"> </w:t>
      </w:r>
      <w:r>
        <w:t>véralvadásgátló/antikoaguláns</w:t>
      </w:r>
      <w:r>
        <w:rPr>
          <w:spacing w:val="-5"/>
        </w:rPr>
        <w:t xml:space="preserve"> </w:t>
      </w:r>
      <w:r>
        <w:t>gyógyszereket</w:t>
      </w:r>
      <w:r>
        <w:rPr>
          <w:spacing w:val="-3"/>
        </w:rPr>
        <w:t xml:space="preserve"> </w:t>
      </w:r>
      <w:r w:rsidR="000905D6">
        <w:t>alkalmaz</w:t>
      </w:r>
      <w:r>
        <w:t>nak,</w:t>
      </w:r>
      <w:r>
        <w:rPr>
          <w:spacing w:val="-6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véralvadási zavarban szenvednek, a nagyobb vérzési kockázat miatt. A vérzés nagyobb kockázata inkább a beavatkozással van összefüggésben, mint a gyógyszerrel.</w:t>
      </w:r>
    </w:p>
    <w:p w14:paraId="38F329F4" w14:textId="77777777" w:rsidR="00AF43B0" w:rsidRDefault="00AF43B0" w:rsidP="00E937C9">
      <w:pPr>
        <w:pStyle w:val="Szvegtrzs"/>
      </w:pPr>
    </w:p>
    <w:p w14:paraId="639D4A3C" w14:textId="77777777" w:rsidR="00AF43B0" w:rsidRDefault="001162B5" w:rsidP="00E70151">
      <w:pPr>
        <w:spacing w:line="252" w:lineRule="exact"/>
        <w:rPr>
          <w:i/>
        </w:rPr>
      </w:pPr>
      <w:r>
        <w:rPr>
          <w:i/>
          <w:spacing w:val="-2"/>
          <w:u w:val="single"/>
        </w:rPr>
        <w:t>Idősek:</w:t>
      </w:r>
    </w:p>
    <w:p w14:paraId="2435BC69" w14:textId="51E2331A" w:rsidR="00AF43B0" w:rsidRDefault="001162B5" w:rsidP="00E70151">
      <w:pPr>
        <w:pStyle w:val="Szvegtrzs"/>
      </w:pPr>
      <w:r>
        <w:t>Időseknél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készítmény</w:t>
      </w:r>
      <w:r>
        <w:rPr>
          <w:spacing w:val="-5"/>
        </w:rPr>
        <w:t xml:space="preserve"> </w:t>
      </w:r>
      <w:r>
        <w:t>plazmaszintje</w:t>
      </w:r>
      <w:r>
        <w:rPr>
          <w:spacing w:val="-3"/>
        </w:rPr>
        <w:t xml:space="preserve"> </w:t>
      </w:r>
      <w:r>
        <w:t>megemelkedhet,</w:t>
      </w:r>
      <w:r>
        <w:rPr>
          <w:spacing w:val="-5"/>
        </w:rPr>
        <w:t xml:space="preserve"> </w:t>
      </w:r>
      <w:r>
        <w:t>különösen</w:t>
      </w:r>
      <w:r>
        <w:rPr>
          <w:spacing w:val="-5"/>
        </w:rPr>
        <w:t xml:space="preserve"> </w:t>
      </w:r>
      <w:r>
        <w:t>többszöri</w:t>
      </w:r>
      <w:r>
        <w:rPr>
          <w:spacing w:val="-5"/>
        </w:rPr>
        <w:t xml:space="preserve"> </w:t>
      </w:r>
      <w:r>
        <w:t>alkalmazás</w:t>
      </w:r>
      <w:r>
        <w:rPr>
          <w:spacing w:val="-3"/>
        </w:rPr>
        <w:t xml:space="preserve"> </w:t>
      </w:r>
      <w:r>
        <w:t>után.</w:t>
      </w:r>
      <w:r>
        <w:rPr>
          <w:spacing w:val="-3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újabb injekció beadása szükséges, a beteget szigorú felügyelet alatt kell tartani,a relatív túladagolás bármely jelé</w:t>
      </w:r>
      <w:r w:rsidR="000905D6">
        <w:t>nek azonosítása érdekében</w:t>
      </w:r>
      <w:r>
        <w:t xml:space="preserve"> (lásd 4.9. pont).</w:t>
      </w:r>
    </w:p>
    <w:p w14:paraId="3C89CF1A" w14:textId="59E3CD5B" w:rsidR="00AF43B0" w:rsidRDefault="001162B5" w:rsidP="00E70151">
      <w:pPr>
        <w:pStyle w:val="Szvegtrzs"/>
        <w:spacing w:line="252" w:lineRule="exact"/>
      </w:pPr>
      <w:r>
        <w:t>Ezért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hatékony</w:t>
      </w:r>
      <w:r>
        <w:rPr>
          <w:spacing w:val="-7"/>
        </w:rPr>
        <w:t xml:space="preserve"> </w:t>
      </w:r>
      <w:r>
        <w:t>érzéstelenítés</w:t>
      </w:r>
      <w:r w:rsidR="000905D6">
        <w:t>t eredményező</w:t>
      </w:r>
      <w:r>
        <w:rPr>
          <w:spacing w:val="-5"/>
        </w:rPr>
        <w:t xml:space="preserve"> </w:t>
      </w:r>
      <w:r>
        <w:t>legkisebb</w:t>
      </w:r>
      <w:r>
        <w:rPr>
          <w:spacing w:val="-5"/>
        </w:rPr>
        <w:t xml:space="preserve"> </w:t>
      </w:r>
      <w:r w:rsidR="00CA0991">
        <w:t>dózist</w:t>
      </w:r>
      <w:r w:rsidR="00CA0991">
        <w:rPr>
          <w:spacing w:val="-4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rPr>
          <w:spacing w:val="-2"/>
        </w:rPr>
        <w:t>alkalmazni.</w:t>
      </w:r>
    </w:p>
    <w:p w14:paraId="103B4FAA" w14:textId="77777777" w:rsidR="000905D6" w:rsidRDefault="000905D6" w:rsidP="007F11E6">
      <w:pPr>
        <w:pStyle w:val="Szvegtrzs"/>
        <w:ind w:right="210"/>
      </w:pPr>
    </w:p>
    <w:p w14:paraId="23A1CB4A" w14:textId="02EE4454" w:rsidR="00AF43B0" w:rsidRDefault="001162B5" w:rsidP="007F11E6">
      <w:pPr>
        <w:pStyle w:val="Szvegtrzs"/>
        <w:ind w:right="210"/>
      </w:pPr>
      <w:r w:rsidRPr="001C16B9">
        <w:t xml:space="preserve">Alacsonyabb, </w:t>
      </w:r>
      <w:r w:rsidR="00B425A0">
        <w:rPr>
          <w:spacing w:val="-2"/>
        </w:rPr>
        <w:t>0,005 mg</w:t>
      </w:r>
      <w:r w:rsidRPr="001C16B9">
        <w:t>/ml-es adrenalin</w:t>
      </w:r>
      <w:r w:rsidR="000905D6">
        <w:t>-</w:t>
      </w:r>
      <w:r w:rsidRPr="001C16B9">
        <w:t xml:space="preserve">tartalma miatt a </w:t>
      </w:r>
      <w:r w:rsidR="001C16B9" w:rsidRPr="00D01752">
        <w:t>Sylanest</w:t>
      </w:r>
      <w:r w:rsidR="001C16B9" w:rsidRPr="00D01752">
        <w:rPr>
          <w:spacing w:val="-3"/>
        </w:rPr>
        <w:t xml:space="preserve"> </w:t>
      </w:r>
      <w:r w:rsidRPr="001C16B9">
        <w:t>40</w:t>
      </w:r>
      <w:r w:rsidR="00E937C9">
        <w:rPr>
          <w:spacing w:val="-3"/>
        </w:rPr>
        <w:t> mg</w:t>
      </w:r>
      <w:r w:rsidRPr="001C16B9">
        <w:t>/ml</w:t>
      </w:r>
      <w:r w:rsidRPr="001C16B9">
        <w:rPr>
          <w:spacing w:val="-2"/>
        </w:rPr>
        <w:t xml:space="preserve"> </w:t>
      </w:r>
      <w:r w:rsidRPr="001C16B9">
        <w:t>+</w:t>
      </w:r>
      <w:r w:rsidRPr="001C16B9">
        <w:rPr>
          <w:spacing w:val="-3"/>
        </w:rPr>
        <w:t xml:space="preserve"> </w:t>
      </w:r>
      <w:r w:rsidR="00B425A0">
        <w:rPr>
          <w:spacing w:val="-2"/>
        </w:rPr>
        <w:t>0,005 mg</w:t>
      </w:r>
      <w:r w:rsidRPr="001C16B9">
        <w:t>/ml</w:t>
      </w:r>
      <w:r w:rsidR="001C16B9" w:rsidRPr="00D01752">
        <w:t xml:space="preserve"> oldatos injekció</w:t>
      </w:r>
      <w:r w:rsidRPr="001C16B9">
        <w:rPr>
          <w:spacing w:val="-2"/>
        </w:rPr>
        <w:t xml:space="preserve"> </w:t>
      </w:r>
      <w:r w:rsidR="001C16B9" w:rsidRPr="00D01752">
        <w:t>alkalmazása</w:t>
      </w:r>
      <w:r w:rsidR="001C16B9" w:rsidRPr="001C16B9">
        <w:rPr>
          <w:spacing w:val="-3"/>
        </w:rPr>
        <w:t xml:space="preserve"> </w:t>
      </w:r>
      <w:r w:rsidRPr="001C16B9">
        <w:t>előnyben</w:t>
      </w:r>
      <w:r w:rsidRPr="001C16B9">
        <w:rPr>
          <w:spacing w:val="-3"/>
        </w:rPr>
        <w:t xml:space="preserve"> </w:t>
      </w:r>
      <w:r w:rsidRPr="001C16B9">
        <w:t>részesítendő</w:t>
      </w:r>
      <w:r w:rsidRPr="001C16B9">
        <w:rPr>
          <w:spacing w:val="-3"/>
        </w:rPr>
        <w:t xml:space="preserve"> </w:t>
      </w:r>
      <w:r w:rsidRPr="001C16B9">
        <w:t>a</w:t>
      </w:r>
      <w:r w:rsidR="00686753" w:rsidRPr="001C16B9">
        <w:t xml:space="preserve"> </w:t>
      </w:r>
      <w:r w:rsidR="001C16B9" w:rsidRPr="00D01752">
        <w:t>Sylanest</w:t>
      </w:r>
      <w:r w:rsidR="001C16B9" w:rsidRPr="001C16B9">
        <w:rPr>
          <w:spacing w:val="-3"/>
        </w:rPr>
        <w:t xml:space="preserve"> </w:t>
      </w:r>
      <w:r w:rsidRPr="001C16B9">
        <w:t>40</w:t>
      </w:r>
      <w:r w:rsidR="00E937C9">
        <w:rPr>
          <w:spacing w:val="-2"/>
        </w:rPr>
        <w:t> mg</w:t>
      </w:r>
      <w:r w:rsidRPr="001C16B9">
        <w:t>/ml</w:t>
      </w:r>
      <w:r w:rsidRPr="001C16B9">
        <w:rPr>
          <w:spacing w:val="-1"/>
        </w:rPr>
        <w:t xml:space="preserve"> </w:t>
      </w:r>
      <w:r w:rsidRPr="001C16B9">
        <w:t>+</w:t>
      </w:r>
      <w:r w:rsidRPr="001C16B9">
        <w:rPr>
          <w:spacing w:val="-2"/>
        </w:rPr>
        <w:t xml:space="preserve"> </w:t>
      </w:r>
      <w:r w:rsidR="00B425A0">
        <w:rPr>
          <w:spacing w:val="-2"/>
        </w:rPr>
        <w:t>0,010 mg</w:t>
      </w:r>
      <w:r w:rsidRPr="001C16B9">
        <w:t>/ml</w:t>
      </w:r>
      <w:r w:rsidRPr="001C16B9">
        <w:rPr>
          <w:spacing w:val="-2"/>
        </w:rPr>
        <w:t xml:space="preserve"> </w:t>
      </w:r>
      <w:r w:rsidR="001C16B9" w:rsidRPr="00D01752">
        <w:rPr>
          <w:spacing w:val="-2"/>
        </w:rPr>
        <w:t xml:space="preserve">oldatos </w:t>
      </w:r>
      <w:r w:rsidRPr="001C16B9">
        <w:t xml:space="preserve">injekció </w:t>
      </w:r>
      <w:r w:rsidR="000905D6">
        <w:t>alkalmazásával szemben</w:t>
      </w:r>
      <w:r w:rsidRPr="001C16B9">
        <w:t xml:space="preserve"> a következő esetekben:</w:t>
      </w:r>
    </w:p>
    <w:p w14:paraId="1AA531E3" w14:textId="77777777" w:rsidR="007F11E6" w:rsidRDefault="007F11E6" w:rsidP="00E70151">
      <w:pPr>
        <w:pStyle w:val="Szvegtrzs"/>
        <w:ind w:right="210"/>
      </w:pPr>
    </w:p>
    <w:p w14:paraId="5DFE3072" w14:textId="243259F4" w:rsidR="00AF43B0" w:rsidRDefault="001162B5" w:rsidP="00E70151">
      <w:pPr>
        <w:pStyle w:val="Listaszerbekezds"/>
        <w:numPr>
          <w:ilvl w:val="0"/>
          <w:numId w:val="2"/>
        </w:numPr>
        <w:tabs>
          <w:tab w:val="left" w:pos="566"/>
        </w:tabs>
        <w:ind w:left="566" w:right="575" w:hanging="360"/>
      </w:pPr>
      <w:r>
        <w:rPr>
          <w:i/>
          <w:u w:val="single"/>
        </w:rPr>
        <w:lastRenderedPageBreak/>
        <w:t>Szív-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érrendszeri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betegségben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betegek</w:t>
      </w:r>
      <w:r>
        <w:rPr>
          <w:i/>
          <w:spacing w:val="-7"/>
        </w:rPr>
        <w:t xml:space="preserve"> </w:t>
      </w:r>
      <w:r>
        <w:t>(pl.</w:t>
      </w:r>
      <w:r>
        <w:rPr>
          <w:spacing w:val="-4"/>
        </w:rPr>
        <w:t xml:space="preserve"> </w:t>
      </w:r>
      <w:r>
        <w:t>szívelégtelenség,</w:t>
      </w:r>
      <w:r>
        <w:rPr>
          <w:spacing w:val="-4"/>
        </w:rPr>
        <w:t xml:space="preserve"> </w:t>
      </w:r>
      <w:r>
        <w:t xml:space="preserve">koszorúér-betegség, szívinfarktus az anamnézisban, szívritmuszavar, </w:t>
      </w:r>
      <w:r w:rsidRPr="001C16B9">
        <w:t>magasvérnyomás</w:t>
      </w:r>
      <w:r w:rsidR="00CA0991" w:rsidRPr="001C16B9">
        <w:t>-betegség</w:t>
      </w:r>
      <w:r>
        <w:t>)</w:t>
      </w:r>
    </w:p>
    <w:p w14:paraId="7B955EE0" w14:textId="3AB19AFB" w:rsidR="00AF43B0" w:rsidRDefault="001162B5" w:rsidP="00E937C9">
      <w:pPr>
        <w:pStyle w:val="Listaszerbekezds"/>
        <w:numPr>
          <w:ilvl w:val="0"/>
          <w:numId w:val="2"/>
        </w:numPr>
        <w:tabs>
          <w:tab w:val="left" w:pos="566"/>
        </w:tabs>
        <w:ind w:left="566" w:hanging="360"/>
        <w:rPr>
          <w:i/>
        </w:rPr>
      </w:pPr>
      <w:r>
        <w:rPr>
          <w:i/>
          <w:u w:val="single"/>
        </w:rPr>
        <w:t>Agyi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keringési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zavarokkal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rendelkező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betegek,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stroke</w:t>
      </w:r>
      <w:r w:rsidR="000905D6">
        <w:rPr>
          <w:i/>
          <w:u w:val="single"/>
        </w:rPr>
        <w:t xml:space="preserve"> mint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kórelőzmény</w:t>
      </w:r>
    </w:p>
    <w:p w14:paraId="2C65B2EF" w14:textId="60D4A492" w:rsidR="00AF43B0" w:rsidRDefault="001162B5" w:rsidP="00E70151">
      <w:pPr>
        <w:pStyle w:val="Szvegtrzs"/>
        <w:ind w:left="568" w:right="300"/>
      </w:pPr>
      <w:r>
        <w:t>Ajánlott,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artikain/adrenalin</w:t>
      </w:r>
      <w:r>
        <w:rPr>
          <w:spacing w:val="-2"/>
        </w:rPr>
        <w:t xml:space="preserve"> </w:t>
      </w:r>
      <w:r>
        <w:t>fogászati</w:t>
      </w:r>
      <w:r>
        <w:rPr>
          <w:spacing w:val="-1"/>
        </w:rPr>
        <w:t xml:space="preserve"> </w:t>
      </w:r>
      <w:r>
        <w:t>kezelés</w:t>
      </w:r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stroke</w:t>
      </w:r>
      <w:r>
        <w:rPr>
          <w:spacing w:val="-2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teljen</w:t>
      </w:r>
      <w:r>
        <w:rPr>
          <w:spacing w:val="-5"/>
        </w:rPr>
        <w:t xml:space="preserve"> </w:t>
      </w:r>
      <w:r>
        <w:t>el</w:t>
      </w:r>
      <w:r w:rsidR="000905D6">
        <w:t xml:space="preserve"> hat</w:t>
      </w:r>
      <w:r w:rsidR="000905D6">
        <w:rPr>
          <w:spacing w:val="-1"/>
        </w:rPr>
        <w:t xml:space="preserve"> </w:t>
      </w:r>
      <w:r w:rsidR="000905D6">
        <w:t>hónap</w:t>
      </w:r>
      <w:r>
        <w:t>,</w:t>
      </w:r>
      <w:r>
        <w:rPr>
          <w:spacing w:val="-5"/>
        </w:rPr>
        <w:t xml:space="preserve"> </w:t>
      </w:r>
      <w:r>
        <w:t>az ismétlődő stroke kockázata miatt.</w:t>
      </w:r>
    </w:p>
    <w:p w14:paraId="548E4288" w14:textId="77777777" w:rsidR="00AF43B0" w:rsidRDefault="001162B5" w:rsidP="00E70151">
      <w:pPr>
        <w:pStyle w:val="Listaszerbekezds"/>
        <w:numPr>
          <w:ilvl w:val="0"/>
          <w:numId w:val="2"/>
        </w:numPr>
        <w:tabs>
          <w:tab w:val="left" w:pos="566"/>
        </w:tabs>
        <w:ind w:left="566" w:hanging="360"/>
        <w:rPr>
          <w:i/>
        </w:rPr>
      </w:pPr>
      <w:r>
        <w:rPr>
          <w:i/>
          <w:u w:val="single"/>
        </w:rPr>
        <w:t>Nem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kontrollált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cukorbetegségben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betegek</w:t>
      </w:r>
    </w:p>
    <w:p w14:paraId="709B2EB9" w14:textId="58BA70E5" w:rsidR="00AF43B0" w:rsidRDefault="001162B5" w:rsidP="00E937C9">
      <w:pPr>
        <w:pStyle w:val="Szvegtrzs"/>
        <w:ind w:left="566"/>
      </w:pPr>
      <w:r>
        <w:t>Ezt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adrenalin</w:t>
      </w:r>
      <w:r>
        <w:rPr>
          <w:spacing w:val="-4"/>
        </w:rPr>
        <w:t xml:space="preserve"> </w:t>
      </w:r>
      <w:r>
        <w:t>hyperglykaemiás</w:t>
      </w:r>
      <w:r>
        <w:rPr>
          <w:spacing w:val="-4"/>
        </w:rPr>
        <w:t xml:space="preserve"> </w:t>
      </w:r>
      <w:r>
        <w:t>hatása</w:t>
      </w:r>
      <w:r>
        <w:rPr>
          <w:spacing w:val="-6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óvatos</w:t>
      </w:r>
      <w:r w:rsidR="000905D6">
        <w:t>sággal</w:t>
      </w:r>
      <w:r>
        <w:rPr>
          <w:spacing w:val="-5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rPr>
          <w:spacing w:val="-2"/>
        </w:rPr>
        <w:t>alkalmazni.</w:t>
      </w:r>
    </w:p>
    <w:p w14:paraId="5113E1ED" w14:textId="77777777" w:rsidR="00AF43B0" w:rsidRDefault="001162B5" w:rsidP="00E70151">
      <w:pPr>
        <w:pStyle w:val="Listaszerbekezds"/>
        <w:numPr>
          <w:ilvl w:val="0"/>
          <w:numId w:val="2"/>
        </w:numPr>
        <w:tabs>
          <w:tab w:val="left" w:pos="580"/>
        </w:tabs>
        <w:ind w:hanging="360"/>
        <w:rPr>
          <w:i/>
        </w:rPr>
      </w:pPr>
      <w:r>
        <w:rPr>
          <w:i/>
          <w:u w:val="single"/>
        </w:rPr>
        <w:t>Thyreotoxicosisban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szenvedő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betegek:</w:t>
      </w:r>
    </w:p>
    <w:p w14:paraId="02CF1C11" w14:textId="0389E4B3" w:rsidR="00AF43B0" w:rsidRDefault="001162B5" w:rsidP="00E70151">
      <w:pPr>
        <w:pStyle w:val="Szvegtrzs"/>
        <w:ind w:left="580"/>
      </w:pPr>
      <w:r>
        <w:t>Ezt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adrenalin</w:t>
      </w:r>
      <w:r>
        <w:rPr>
          <w:spacing w:val="-6"/>
        </w:rPr>
        <w:t xml:space="preserve"> </w:t>
      </w:r>
      <w:r>
        <w:t>jelenléte</w:t>
      </w:r>
      <w:r>
        <w:rPr>
          <w:spacing w:val="-4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óvatos</w:t>
      </w:r>
      <w:r w:rsidR="000905D6">
        <w:t>sággal</w:t>
      </w:r>
      <w:r>
        <w:rPr>
          <w:spacing w:val="-7"/>
        </w:rPr>
        <w:t xml:space="preserve"> </w:t>
      </w:r>
      <w:r>
        <w:t>kell</w:t>
      </w:r>
      <w:r>
        <w:rPr>
          <w:spacing w:val="-2"/>
        </w:rPr>
        <w:t xml:space="preserve"> alkalmazni.</w:t>
      </w:r>
    </w:p>
    <w:p w14:paraId="5E7458EB" w14:textId="76210FA9" w:rsidR="00AF43B0" w:rsidRPr="00910237" w:rsidRDefault="001162B5" w:rsidP="00E70151">
      <w:pPr>
        <w:pStyle w:val="Listaszerbekezds"/>
        <w:numPr>
          <w:ilvl w:val="0"/>
          <w:numId w:val="2"/>
        </w:numPr>
        <w:tabs>
          <w:tab w:val="left" w:pos="580"/>
        </w:tabs>
        <w:ind w:hanging="360"/>
        <w:rPr>
          <w:i/>
        </w:rPr>
      </w:pPr>
      <w:r>
        <w:rPr>
          <w:i/>
          <w:u w:val="single"/>
        </w:rPr>
        <w:t>Pheochromocytomá</w:t>
      </w:r>
      <w:r w:rsidR="001C16B9">
        <w:rPr>
          <w:i/>
          <w:u w:val="single"/>
        </w:rPr>
        <w:t>ban</w:t>
      </w:r>
      <w:r w:rsidRPr="00910237">
        <w:rPr>
          <w:i/>
          <w:spacing w:val="-10"/>
          <w:u w:val="single"/>
        </w:rPr>
        <w:t xml:space="preserve"> </w:t>
      </w:r>
      <w:r w:rsidR="001C16B9" w:rsidRPr="00910237">
        <w:rPr>
          <w:i/>
          <w:u w:val="single"/>
        </w:rPr>
        <w:t>szenvedő</w:t>
      </w:r>
      <w:r w:rsidR="001C16B9" w:rsidRPr="00910237">
        <w:rPr>
          <w:i/>
          <w:spacing w:val="-9"/>
          <w:u w:val="single"/>
        </w:rPr>
        <w:t xml:space="preserve"> </w:t>
      </w:r>
      <w:r w:rsidRPr="00910237">
        <w:rPr>
          <w:i/>
          <w:spacing w:val="-2"/>
          <w:u w:val="single"/>
        </w:rPr>
        <w:t>betegek:</w:t>
      </w:r>
    </w:p>
    <w:p w14:paraId="308417AD" w14:textId="5C1762E5" w:rsidR="00AF43B0" w:rsidRPr="00910237" w:rsidRDefault="001162B5" w:rsidP="00E937C9">
      <w:pPr>
        <w:pStyle w:val="Szvegtrzs"/>
        <w:ind w:left="580"/>
      </w:pPr>
      <w:r w:rsidRPr="00910237">
        <w:t>Ezt</w:t>
      </w:r>
      <w:r w:rsidRPr="00910237">
        <w:rPr>
          <w:spacing w:val="-5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gyógyszert</w:t>
      </w:r>
      <w:r w:rsidRPr="00910237">
        <w:rPr>
          <w:spacing w:val="-2"/>
        </w:rPr>
        <w:t xml:space="preserve"> </w:t>
      </w:r>
      <w:r w:rsidRPr="00910237">
        <w:t>az</w:t>
      </w:r>
      <w:r w:rsidRPr="00910237">
        <w:rPr>
          <w:spacing w:val="-6"/>
        </w:rPr>
        <w:t xml:space="preserve"> </w:t>
      </w:r>
      <w:r w:rsidRPr="00910237">
        <w:t>adrenalin</w:t>
      </w:r>
      <w:r w:rsidRPr="00910237">
        <w:rPr>
          <w:spacing w:val="-6"/>
        </w:rPr>
        <w:t xml:space="preserve"> </w:t>
      </w:r>
      <w:r w:rsidRPr="00910237">
        <w:t>jelenléte</w:t>
      </w:r>
      <w:r w:rsidRPr="00910237">
        <w:rPr>
          <w:spacing w:val="-4"/>
        </w:rPr>
        <w:t xml:space="preserve"> </w:t>
      </w:r>
      <w:r w:rsidRPr="00910237">
        <w:t>miatt</w:t>
      </w:r>
      <w:r w:rsidRPr="00910237">
        <w:rPr>
          <w:spacing w:val="-2"/>
        </w:rPr>
        <w:t xml:space="preserve"> </w:t>
      </w:r>
      <w:r w:rsidRPr="00910237">
        <w:t>óvatos</w:t>
      </w:r>
      <w:r w:rsidR="000905D6">
        <w:t>sággal</w:t>
      </w:r>
      <w:r w:rsidRPr="00910237">
        <w:rPr>
          <w:spacing w:val="-7"/>
        </w:rPr>
        <w:t xml:space="preserve"> </w:t>
      </w:r>
      <w:r w:rsidRPr="00910237">
        <w:t>kell</w:t>
      </w:r>
      <w:r w:rsidRPr="00910237">
        <w:rPr>
          <w:spacing w:val="-2"/>
        </w:rPr>
        <w:t xml:space="preserve"> alkalmazni.</w:t>
      </w:r>
    </w:p>
    <w:p w14:paraId="568D0C55" w14:textId="0839CA0E" w:rsidR="00AF43B0" w:rsidRPr="00910237" w:rsidRDefault="001162B5" w:rsidP="00E70151">
      <w:pPr>
        <w:pStyle w:val="Listaszerbekezds"/>
        <w:numPr>
          <w:ilvl w:val="0"/>
          <w:numId w:val="2"/>
        </w:numPr>
        <w:tabs>
          <w:tab w:val="left" w:pos="592"/>
        </w:tabs>
        <w:ind w:left="592" w:hanging="360"/>
        <w:rPr>
          <w:i/>
        </w:rPr>
      </w:pPr>
      <w:r w:rsidRPr="00910237">
        <w:rPr>
          <w:i/>
          <w:u w:val="single"/>
        </w:rPr>
        <w:t>Akut</w:t>
      </w:r>
      <w:r w:rsidRPr="00910237">
        <w:rPr>
          <w:i/>
          <w:spacing w:val="-4"/>
          <w:u w:val="single"/>
        </w:rPr>
        <w:t xml:space="preserve"> </w:t>
      </w:r>
      <w:r w:rsidR="00CA0991" w:rsidRPr="00910237">
        <w:rPr>
          <w:i/>
          <w:u w:val="single"/>
        </w:rPr>
        <w:t>zárt</w:t>
      </w:r>
      <w:r w:rsidR="000905D6">
        <w:rPr>
          <w:i/>
          <w:u w:val="single"/>
        </w:rPr>
        <w:t xml:space="preserve"> </w:t>
      </w:r>
      <w:r w:rsidR="00CA0991" w:rsidRPr="00910237">
        <w:rPr>
          <w:i/>
          <w:u w:val="single"/>
        </w:rPr>
        <w:t>zugú</w:t>
      </w:r>
      <w:r w:rsidR="00CA0991" w:rsidRPr="00910237">
        <w:rPr>
          <w:i/>
          <w:spacing w:val="-5"/>
          <w:u w:val="single"/>
        </w:rPr>
        <w:t xml:space="preserve"> </w:t>
      </w:r>
      <w:r w:rsidRPr="00910237">
        <w:rPr>
          <w:i/>
          <w:u w:val="single"/>
        </w:rPr>
        <w:t>glau</w:t>
      </w:r>
      <w:r w:rsidR="000905D6">
        <w:rPr>
          <w:i/>
          <w:u w:val="single"/>
        </w:rPr>
        <w:t>co</w:t>
      </w:r>
      <w:r w:rsidRPr="00910237">
        <w:rPr>
          <w:i/>
          <w:u w:val="single"/>
        </w:rPr>
        <w:t>ma</w:t>
      </w:r>
      <w:r w:rsidRPr="00910237">
        <w:rPr>
          <w:i/>
          <w:spacing w:val="-4"/>
          <w:u w:val="single"/>
        </w:rPr>
        <w:t xml:space="preserve"> </w:t>
      </w:r>
      <w:r w:rsidRPr="00910237">
        <w:rPr>
          <w:i/>
          <w:u w:val="single"/>
        </w:rPr>
        <w:t>kialakulására</w:t>
      </w:r>
      <w:r w:rsidRPr="00910237">
        <w:rPr>
          <w:i/>
          <w:spacing w:val="-5"/>
          <w:u w:val="single"/>
        </w:rPr>
        <w:t xml:space="preserve"> </w:t>
      </w:r>
      <w:r w:rsidRPr="00910237">
        <w:rPr>
          <w:i/>
          <w:u w:val="single"/>
        </w:rPr>
        <w:t>hajlamos</w:t>
      </w:r>
      <w:r w:rsidRPr="00910237">
        <w:rPr>
          <w:i/>
          <w:spacing w:val="-4"/>
          <w:u w:val="single"/>
        </w:rPr>
        <w:t xml:space="preserve"> </w:t>
      </w:r>
      <w:r w:rsidRPr="00910237">
        <w:rPr>
          <w:i/>
          <w:spacing w:val="-2"/>
          <w:u w:val="single"/>
        </w:rPr>
        <w:t>betegek:</w:t>
      </w:r>
    </w:p>
    <w:p w14:paraId="7C1EF377" w14:textId="2C092CEA" w:rsidR="00AF43B0" w:rsidRPr="00910237" w:rsidRDefault="001162B5" w:rsidP="00E70151">
      <w:pPr>
        <w:pStyle w:val="Szvegtrzs"/>
        <w:ind w:left="592"/>
      </w:pPr>
      <w:r w:rsidRPr="00910237">
        <w:t>Ezt</w:t>
      </w:r>
      <w:r w:rsidRPr="00910237">
        <w:rPr>
          <w:spacing w:val="-5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gyógyszert</w:t>
      </w:r>
      <w:r w:rsidRPr="00910237">
        <w:rPr>
          <w:spacing w:val="-2"/>
        </w:rPr>
        <w:t xml:space="preserve"> </w:t>
      </w:r>
      <w:r w:rsidRPr="00910237">
        <w:t>az</w:t>
      </w:r>
      <w:r w:rsidRPr="00910237">
        <w:rPr>
          <w:spacing w:val="-6"/>
        </w:rPr>
        <w:t xml:space="preserve"> </w:t>
      </w:r>
      <w:r w:rsidRPr="00910237">
        <w:t>adrenalin</w:t>
      </w:r>
      <w:r w:rsidRPr="00910237">
        <w:rPr>
          <w:spacing w:val="-6"/>
        </w:rPr>
        <w:t xml:space="preserve"> </w:t>
      </w:r>
      <w:r w:rsidRPr="00910237">
        <w:t>jelenléte</w:t>
      </w:r>
      <w:r w:rsidRPr="00910237">
        <w:rPr>
          <w:spacing w:val="-4"/>
        </w:rPr>
        <w:t xml:space="preserve"> </w:t>
      </w:r>
      <w:r w:rsidRPr="00910237">
        <w:t>miatt</w:t>
      </w:r>
      <w:r w:rsidRPr="00910237">
        <w:rPr>
          <w:spacing w:val="-2"/>
        </w:rPr>
        <w:t xml:space="preserve"> </w:t>
      </w:r>
      <w:r w:rsidRPr="00910237">
        <w:t>óvatos</w:t>
      </w:r>
      <w:r w:rsidR="000905D6">
        <w:t>sággal</w:t>
      </w:r>
      <w:r w:rsidRPr="00910237">
        <w:rPr>
          <w:spacing w:val="-7"/>
        </w:rPr>
        <w:t xml:space="preserve"> </w:t>
      </w:r>
      <w:r w:rsidRPr="00910237">
        <w:t>kell</w:t>
      </w:r>
      <w:r w:rsidRPr="00910237">
        <w:rPr>
          <w:spacing w:val="-2"/>
        </w:rPr>
        <w:t xml:space="preserve"> alkalmazni.</w:t>
      </w:r>
    </w:p>
    <w:p w14:paraId="4A6F0D39" w14:textId="77777777" w:rsidR="00AF43B0" w:rsidRPr="00910237" w:rsidRDefault="00AF43B0" w:rsidP="00E937C9">
      <w:pPr>
        <w:pStyle w:val="Szvegtrzs"/>
      </w:pPr>
    </w:p>
    <w:p w14:paraId="215B1A40" w14:textId="36DCC007" w:rsidR="00AF43B0" w:rsidRPr="00910237" w:rsidRDefault="001162B5" w:rsidP="007F11E6">
      <w:pPr>
        <w:pStyle w:val="Szvegtrzs"/>
      </w:pPr>
      <w:r w:rsidRPr="00910237">
        <w:t>A</w:t>
      </w:r>
      <w:r w:rsidRPr="00910237">
        <w:rPr>
          <w:spacing w:val="-7"/>
        </w:rPr>
        <w:t xml:space="preserve"> </w:t>
      </w:r>
      <w:r w:rsidRPr="00910237">
        <w:t>hatékony</w:t>
      </w:r>
      <w:r w:rsidRPr="00910237">
        <w:rPr>
          <w:spacing w:val="-6"/>
        </w:rPr>
        <w:t xml:space="preserve"> </w:t>
      </w:r>
      <w:r w:rsidRPr="00910237">
        <w:t>érzéstelenítés</w:t>
      </w:r>
      <w:r w:rsidR="000905D6">
        <w:t>t eredményező</w:t>
      </w:r>
      <w:r w:rsidRPr="00910237">
        <w:rPr>
          <w:spacing w:val="-5"/>
        </w:rPr>
        <w:t xml:space="preserve"> </w:t>
      </w:r>
      <w:r w:rsidRPr="00910237">
        <w:t>legkisebb</w:t>
      </w:r>
      <w:r w:rsidRPr="00910237">
        <w:rPr>
          <w:spacing w:val="-6"/>
        </w:rPr>
        <w:t xml:space="preserve"> </w:t>
      </w:r>
      <w:r w:rsidR="00CA0991" w:rsidRPr="00910237">
        <w:t>dózist</w:t>
      </w:r>
      <w:r w:rsidR="00CA0991" w:rsidRPr="00910237">
        <w:rPr>
          <w:spacing w:val="-5"/>
        </w:rPr>
        <w:t xml:space="preserve"> </w:t>
      </w:r>
      <w:r w:rsidRPr="00910237">
        <w:t>kell</w:t>
      </w:r>
      <w:r w:rsidRPr="00910237">
        <w:rPr>
          <w:spacing w:val="-2"/>
        </w:rPr>
        <w:t xml:space="preserve"> alkalmazni.</w:t>
      </w:r>
    </w:p>
    <w:p w14:paraId="3F0ADB39" w14:textId="77777777" w:rsidR="00AF43B0" w:rsidRPr="00910237" w:rsidRDefault="00AF43B0" w:rsidP="00E70151">
      <w:pPr>
        <w:pStyle w:val="Szvegtrzs"/>
      </w:pPr>
    </w:p>
    <w:p w14:paraId="1E88E89C" w14:textId="4DBFA003" w:rsidR="00AF43B0" w:rsidRPr="00910237" w:rsidRDefault="001162B5" w:rsidP="00E70151">
      <w:pPr>
        <w:pStyle w:val="Cmsor3"/>
        <w:spacing w:before="0" w:line="250" w:lineRule="exact"/>
        <w:ind w:left="0"/>
      </w:pPr>
      <w:r w:rsidRPr="00910237">
        <w:t>Ezt</w:t>
      </w:r>
      <w:r w:rsidRPr="00910237">
        <w:rPr>
          <w:spacing w:val="-7"/>
        </w:rPr>
        <w:t xml:space="preserve"> </w:t>
      </w:r>
      <w:r w:rsidRPr="00910237">
        <w:t>a</w:t>
      </w:r>
      <w:r w:rsidRPr="00910237">
        <w:rPr>
          <w:spacing w:val="-5"/>
        </w:rPr>
        <w:t xml:space="preserve"> </w:t>
      </w:r>
      <w:r w:rsidRPr="00910237">
        <w:t>gyógyszert</w:t>
      </w:r>
      <w:r w:rsidRPr="00910237">
        <w:rPr>
          <w:spacing w:val="-7"/>
        </w:rPr>
        <w:t xml:space="preserve"> </w:t>
      </w:r>
      <w:r w:rsidRPr="00910237">
        <w:t>megfelelő</w:t>
      </w:r>
      <w:r w:rsidRPr="00910237">
        <w:rPr>
          <w:spacing w:val="-7"/>
        </w:rPr>
        <w:t xml:space="preserve"> </w:t>
      </w:r>
      <w:r w:rsidRPr="00910237">
        <w:t>körülmények</w:t>
      </w:r>
      <w:r w:rsidRPr="00910237">
        <w:rPr>
          <w:spacing w:val="-5"/>
        </w:rPr>
        <w:t xml:space="preserve"> </w:t>
      </w:r>
      <w:r w:rsidRPr="00910237">
        <w:t>között</w:t>
      </w:r>
      <w:r w:rsidR="000905D6">
        <w:t>,</w:t>
      </w:r>
      <w:r w:rsidRPr="00910237">
        <w:rPr>
          <w:spacing w:val="-5"/>
        </w:rPr>
        <w:t xml:space="preserve"> </w:t>
      </w:r>
      <w:r w:rsidRPr="00910237">
        <w:t>biztonságosan</w:t>
      </w:r>
      <w:r w:rsidRPr="00910237">
        <w:rPr>
          <w:spacing w:val="-7"/>
        </w:rPr>
        <w:t xml:space="preserve"> </w:t>
      </w:r>
      <w:r w:rsidRPr="00910237">
        <w:t>és</w:t>
      </w:r>
      <w:r w:rsidRPr="00910237">
        <w:rPr>
          <w:spacing w:val="-5"/>
        </w:rPr>
        <w:t xml:space="preserve"> </w:t>
      </w:r>
      <w:r w:rsidRPr="00910237">
        <w:t>hatékonyan</w:t>
      </w:r>
      <w:r w:rsidRPr="00910237">
        <w:rPr>
          <w:spacing w:val="-6"/>
        </w:rPr>
        <w:t xml:space="preserve"> </w:t>
      </w:r>
      <w:r w:rsidRPr="00910237">
        <w:t>kell</w:t>
      </w:r>
      <w:r w:rsidRPr="00910237">
        <w:rPr>
          <w:spacing w:val="-4"/>
        </w:rPr>
        <w:t xml:space="preserve"> </w:t>
      </w:r>
      <w:r w:rsidR="000905D6">
        <w:rPr>
          <w:spacing w:val="-2"/>
        </w:rPr>
        <w:t>alkalmaz</w:t>
      </w:r>
      <w:r w:rsidRPr="00910237">
        <w:rPr>
          <w:spacing w:val="-2"/>
        </w:rPr>
        <w:t>ni:</w:t>
      </w:r>
    </w:p>
    <w:p w14:paraId="0550666B" w14:textId="77777777" w:rsidR="00AF43B0" w:rsidRPr="00910237" w:rsidRDefault="001162B5" w:rsidP="00E70151">
      <w:pPr>
        <w:pStyle w:val="Szvegtrzs"/>
        <w:spacing w:line="250" w:lineRule="exact"/>
      </w:pPr>
      <w:r w:rsidRPr="00910237">
        <w:t>Az</w:t>
      </w:r>
      <w:r w:rsidRPr="00910237">
        <w:rPr>
          <w:spacing w:val="-6"/>
        </w:rPr>
        <w:t xml:space="preserve"> </w:t>
      </w:r>
      <w:r w:rsidRPr="00910237">
        <w:t>adrenalin</w:t>
      </w:r>
      <w:r w:rsidRPr="00910237">
        <w:rPr>
          <w:spacing w:val="-4"/>
        </w:rPr>
        <w:t xml:space="preserve"> </w:t>
      </w:r>
      <w:r w:rsidRPr="00910237">
        <w:t>gyengíti</w:t>
      </w:r>
      <w:r w:rsidRPr="00910237">
        <w:rPr>
          <w:spacing w:val="-3"/>
        </w:rPr>
        <w:t xml:space="preserve"> </w:t>
      </w:r>
      <w:r w:rsidRPr="00910237">
        <w:t>a</w:t>
      </w:r>
      <w:r w:rsidRPr="00910237">
        <w:rPr>
          <w:spacing w:val="-4"/>
        </w:rPr>
        <w:t xml:space="preserve"> </w:t>
      </w:r>
      <w:r w:rsidRPr="00910237">
        <w:t>véráramlást</w:t>
      </w:r>
      <w:r w:rsidRPr="00910237">
        <w:rPr>
          <w:spacing w:val="-6"/>
        </w:rPr>
        <w:t xml:space="preserve"> </w:t>
      </w:r>
      <w:r w:rsidRPr="00910237">
        <w:t>az</w:t>
      </w:r>
      <w:r w:rsidRPr="00910237">
        <w:rPr>
          <w:spacing w:val="-6"/>
        </w:rPr>
        <w:t xml:space="preserve"> </w:t>
      </w:r>
      <w:r w:rsidRPr="00910237">
        <w:t>ínyben,</w:t>
      </w:r>
      <w:r w:rsidRPr="00910237">
        <w:rPr>
          <w:spacing w:val="-4"/>
        </w:rPr>
        <w:t xml:space="preserve"> </w:t>
      </w:r>
      <w:r w:rsidRPr="00910237">
        <w:t>ami</w:t>
      </w:r>
      <w:r w:rsidRPr="00910237">
        <w:rPr>
          <w:spacing w:val="-3"/>
        </w:rPr>
        <w:t xml:space="preserve"> </w:t>
      </w:r>
      <w:r w:rsidRPr="00910237">
        <w:t>helyi</w:t>
      </w:r>
      <w:r w:rsidRPr="00910237">
        <w:rPr>
          <w:spacing w:val="-3"/>
        </w:rPr>
        <w:t xml:space="preserve"> </w:t>
      </w:r>
      <w:r w:rsidRPr="00910237">
        <w:t>szövetelhalást</w:t>
      </w:r>
      <w:r w:rsidRPr="00910237">
        <w:rPr>
          <w:spacing w:val="-3"/>
        </w:rPr>
        <w:t xml:space="preserve"> </w:t>
      </w:r>
      <w:r w:rsidRPr="00910237">
        <w:rPr>
          <w:spacing w:val="-2"/>
        </w:rPr>
        <w:t>okozhat.</w:t>
      </w:r>
    </w:p>
    <w:p w14:paraId="7875BDC1" w14:textId="37576A48" w:rsidR="00AF43B0" w:rsidRDefault="001162B5" w:rsidP="007F11E6">
      <w:pPr>
        <w:pStyle w:val="Szvegtrzs"/>
        <w:ind w:right="210"/>
      </w:pPr>
      <w:r w:rsidRPr="00910237">
        <w:t>Néhány</w:t>
      </w:r>
      <w:r w:rsidRPr="00910237">
        <w:rPr>
          <w:spacing w:val="-5"/>
        </w:rPr>
        <w:t xml:space="preserve"> </w:t>
      </w:r>
      <w:r w:rsidRPr="00910237">
        <w:t>nagyon</w:t>
      </w:r>
      <w:r w:rsidRPr="00910237">
        <w:rPr>
          <w:spacing w:val="-3"/>
        </w:rPr>
        <w:t xml:space="preserve"> </w:t>
      </w:r>
      <w:r w:rsidRPr="00910237">
        <w:t>ritka</w:t>
      </w:r>
      <w:r w:rsidRPr="00910237">
        <w:rPr>
          <w:spacing w:val="-3"/>
        </w:rPr>
        <w:t xml:space="preserve"> </w:t>
      </w:r>
      <w:r w:rsidRPr="00910237">
        <w:t>esetben</w:t>
      </w:r>
      <w:r w:rsidRPr="00910237">
        <w:rPr>
          <w:spacing w:val="-5"/>
        </w:rPr>
        <w:t xml:space="preserve"> </w:t>
      </w:r>
      <w:r w:rsidRPr="00910237">
        <w:t>jelentettek</w:t>
      </w:r>
      <w:r w:rsidRPr="00910237">
        <w:rPr>
          <w:spacing w:val="-5"/>
        </w:rPr>
        <w:t xml:space="preserve"> </w:t>
      </w:r>
      <w:r w:rsidR="007B284E">
        <w:t>mandibularis</w:t>
      </w:r>
      <w:r w:rsidRPr="00910237">
        <w:rPr>
          <w:spacing w:val="-2"/>
        </w:rPr>
        <w:t xml:space="preserve"> </w:t>
      </w:r>
      <w:r w:rsidRPr="00910237">
        <w:t>blokk</w:t>
      </w:r>
      <w:r w:rsidR="007B284E">
        <w:t xml:space="preserve"> </w:t>
      </w:r>
      <w:r w:rsidRPr="00910237">
        <w:t>érzéstelenítés</w:t>
      </w:r>
      <w:r w:rsidRPr="00910237">
        <w:rPr>
          <w:spacing w:val="-3"/>
        </w:rPr>
        <w:t xml:space="preserve"> </w:t>
      </w:r>
      <w:r w:rsidRPr="00910237">
        <w:t>után</w:t>
      </w:r>
      <w:r w:rsidRPr="00910237">
        <w:rPr>
          <w:spacing w:val="-3"/>
        </w:rPr>
        <w:t xml:space="preserve"> </w:t>
      </w:r>
      <w:r w:rsidRPr="00910237">
        <w:t>elhúzódó</w:t>
      </w:r>
      <w:r w:rsidRPr="00910237">
        <w:rPr>
          <w:spacing w:val="-3"/>
        </w:rPr>
        <w:t xml:space="preserve"> </w:t>
      </w:r>
      <w:r w:rsidRPr="00910237">
        <w:t>vagy</w:t>
      </w:r>
      <w:r w:rsidRPr="00910237">
        <w:rPr>
          <w:spacing w:val="-3"/>
        </w:rPr>
        <w:t xml:space="preserve"> </w:t>
      </w:r>
      <w:r w:rsidRPr="00910237">
        <w:t>maradandó idegkárosodást és ízérzés</w:t>
      </w:r>
      <w:r w:rsidR="003D6AF1">
        <w:t>vesztést</w:t>
      </w:r>
      <w:r w:rsidRPr="00910237">
        <w:t>.</w:t>
      </w:r>
    </w:p>
    <w:p w14:paraId="597384D1" w14:textId="77777777" w:rsidR="007B284E" w:rsidRPr="00910237" w:rsidRDefault="007B284E" w:rsidP="00E70151">
      <w:pPr>
        <w:pStyle w:val="Szvegtrzs"/>
        <w:ind w:right="210"/>
      </w:pPr>
    </w:p>
    <w:p w14:paraId="647861CF" w14:textId="2F951058" w:rsidR="007B284E" w:rsidRDefault="001162B5" w:rsidP="007F11E6">
      <w:pPr>
        <w:pStyle w:val="Szvegtrzs"/>
      </w:pPr>
      <w:r w:rsidRPr="00910237">
        <w:t>A</w:t>
      </w:r>
      <w:r w:rsidRPr="00910237">
        <w:rPr>
          <w:spacing w:val="-3"/>
        </w:rPr>
        <w:t xml:space="preserve"> </w:t>
      </w:r>
      <w:r w:rsidRPr="00910237">
        <w:t>helyi</w:t>
      </w:r>
      <w:r w:rsidRPr="00910237">
        <w:rPr>
          <w:spacing w:val="-1"/>
        </w:rPr>
        <w:t xml:space="preserve"> </w:t>
      </w:r>
      <w:r w:rsidRPr="00910237">
        <w:t>érzéstelenítő</w:t>
      </w:r>
      <w:r w:rsidRPr="00910237">
        <w:rPr>
          <w:spacing w:val="-5"/>
        </w:rPr>
        <w:t xml:space="preserve"> </w:t>
      </w:r>
      <w:r w:rsidRPr="00910237">
        <w:t>hatás</w:t>
      </w:r>
      <w:r w:rsidRPr="00910237">
        <w:rPr>
          <w:spacing w:val="-4"/>
        </w:rPr>
        <w:t xml:space="preserve"> </w:t>
      </w:r>
      <w:r w:rsidRPr="00910237">
        <w:t>csökkenhet,</w:t>
      </w:r>
      <w:r w:rsidRPr="00910237">
        <w:rPr>
          <w:spacing w:val="-2"/>
        </w:rPr>
        <w:t xml:space="preserve"> </w:t>
      </w:r>
      <w:r w:rsidRPr="00910237">
        <w:t>ha</w:t>
      </w:r>
      <w:r w:rsidRPr="00910237">
        <w:rPr>
          <w:spacing w:val="-4"/>
        </w:rPr>
        <w:t xml:space="preserve"> </w:t>
      </w:r>
      <w:r w:rsidRPr="00910237">
        <w:t>ezt</w:t>
      </w:r>
      <w:r w:rsidRPr="00910237">
        <w:rPr>
          <w:spacing w:val="-1"/>
        </w:rPr>
        <w:t xml:space="preserve"> </w:t>
      </w:r>
      <w:r w:rsidRPr="00910237">
        <w:t>a</w:t>
      </w:r>
      <w:r w:rsidRPr="00910237">
        <w:rPr>
          <w:spacing w:val="-2"/>
        </w:rPr>
        <w:t xml:space="preserve"> </w:t>
      </w:r>
      <w:r w:rsidRPr="00910237">
        <w:t>gyógyszert</w:t>
      </w:r>
      <w:r w:rsidRPr="00910237">
        <w:rPr>
          <w:spacing w:val="-1"/>
        </w:rPr>
        <w:t xml:space="preserve"> </w:t>
      </w:r>
      <w:r w:rsidRPr="00910237">
        <w:t>gyulladt</w:t>
      </w:r>
      <w:r w:rsidRPr="00910237">
        <w:rPr>
          <w:spacing w:val="-1"/>
        </w:rPr>
        <w:t xml:space="preserve"> </w:t>
      </w:r>
      <w:r w:rsidRPr="00910237">
        <w:t>vagy</w:t>
      </w:r>
      <w:r w:rsidRPr="00910237">
        <w:rPr>
          <w:spacing w:val="-5"/>
        </w:rPr>
        <w:t xml:space="preserve"> </w:t>
      </w:r>
      <w:r w:rsidRPr="00910237">
        <w:t>fertőzött</w:t>
      </w:r>
      <w:r w:rsidRPr="00910237">
        <w:rPr>
          <w:spacing w:val="-1"/>
        </w:rPr>
        <w:t xml:space="preserve"> </w:t>
      </w:r>
      <w:r w:rsidRPr="00910237">
        <w:t>területre</w:t>
      </w:r>
      <w:r w:rsidRPr="00910237">
        <w:rPr>
          <w:spacing w:val="-4"/>
        </w:rPr>
        <w:t xml:space="preserve"> </w:t>
      </w:r>
      <w:r w:rsidRPr="00910237">
        <w:t>injektáljuk.</w:t>
      </w:r>
    </w:p>
    <w:p w14:paraId="0E09A399" w14:textId="77777777" w:rsidR="007B284E" w:rsidRDefault="007B284E" w:rsidP="007F11E6">
      <w:pPr>
        <w:pStyle w:val="Szvegtrzs"/>
      </w:pPr>
    </w:p>
    <w:p w14:paraId="57FD9FBB" w14:textId="02C65724" w:rsidR="00AF43B0" w:rsidRPr="00910237" w:rsidRDefault="001162B5" w:rsidP="00E70151">
      <w:pPr>
        <w:pStyle w:val="Szvegtrzs"/>
      </w:pPr>
      <w:r w:rsidRPr="00910237">
        <w:t>Hypoxia, hyperkalaemia és metabolikus acidózis esetén is csökkenteni kell a dózist.</w:t>
      </w:r>
    </w:p>
    <w:p w14:paraId="37E5A446" w14:textId="04A0BEB0" w:rsidR="00AF43B0" w:rsidRPr="00910237" w:rsidRDefault="001162B5" w:rsidP="00E70151">
      <w:pPr>
        <w:pStyle w:val="Szvegtrzs"/>
        <w:tabs>
          <w:tab w:val="left" w:pos="8774"/>
        </w:tabs>
      </w:pPr>
      <w:r w:rsidRPr="00910237">
        <w:t>A</w:t>
      </w:r>
      <w:r w:rsidRPr="00910237">
        <w:rPr>
          <w:spacing w:val="-3"/>
        </w:rPr>
        <w:t xml:space="preserve"> </w:t>
      </w:r>
      <w:r w:rsidRPr="00910237">
        <w:t>harapás</w:t>
      </w:r>
      <w:r w:rsidR="00B51253">
        <w:t>i sérülés</w:t>
      </w:r>
      <w:r w:rsidRPr="00910237">
        <w:rPr>
          <w:spacing w:val="-3"/>
        </w:rPr>
        <w:t xml:space="preserve"> </w:t>
      </w:r>
      <w:r w:rsidR="00B51253">
        <w:t>kockázata</w:t>
      </w:r>
      <w:r w:rsidRPr="00910237">
        <w:rPr>
          <w:spacing w:val="-3"/>
        </w:rPr>
        <w:t xml:space="preserve"> </w:t>
      </w:r>
      <w:r w:rsidRPr="00910237">
        <w:t>áll</w:t>
      </w:r>
      <w:r w:rsidRPr="00910237">
        <w:rPr>
          <w:spacing w:val="-2"/>
        </w:rPr>
        <w:t xml:space="preserve"> </w:t>
      </w:r>
      <w:r w:rsidRPr="00910237">
        <w:t>fenn</w:t>
      </w:r>
      <w:r w:rsidRPr="00910237">
        <w:rPr>
          <w:spacing w:val="-5"/>
        </w:rPr>
        <w:t xml:space="preserve"> </w:t>
      </w:r>
      <w:r w:rsidRPr="00910237">
        <w:t>(ajkak,</w:t>
      </w:r>
      <w:r w:rsidRPr="00910237">
        <w:rPr>
          <w:spacing w:val="-3"/>
        </w:rPr>
        <w:t xml:space="preserve"> </w:t>
      </w:r>
      <w:r w:rsidRPr="00910237">
        <w:t>orcák,</w:t>
      </w:r>
      <w:r w:rsidRPr="00910237">
        <w:rPr>
          <w:spacing w:val="-3"/>
        </w:rPr>
        <w:t xml:space="preserve"> </w:t>
      </w:r>
      <w:r w:rsidRPr="00910237">
        <w:t>nyálkahártya</w:t>
      </w:r>
      <w:r w:rsidRPr="00910237">
        <w:rPr>
          <w:spacing w:val="-3"/>
        </w:rPr>
        <w:t xml:space="preserve"> </w:t>
      </w:r>
      <w:r w:rsidRPr="00910237">
        <w:t>és</w:t>
      </w:r>
      <w:r w:rsidRPr="00910237">
        <w:rPr>
          <w:spacing w:val="-3"/>
        </w:rPr>
        <w:t xml:space="preserve"> </w:t>
      </w:r>
      <w:r w:rsidRPr="00910237">
        <w:t>nyelv),</w:t>
      </w:r>
      <w:r w:rsidRPr="00910237">
        <w:rPr>
          <w:spacing w:val="-3"/>
        </w:rPr>
        <w:t xml:space="preserve"> </w:t>
      </w:r>
      <w:r w:rsidRPr="00910237">
        <w:t>különösen</w:t>
      </w:r>
      <w:r w:rsidRPr="00910237">
        <w:rPr>
          <w:spacing w:val="-3"/>
        </w:rPr>
        <w:t xml:space="preserve"> </w:t>
      </w:r>
      <w:r w:rsidRPr="00910237">
        <w:t>gyermekeknél;</w:t>
      </w:r>
      <w:r w:rsidRPr="00910237">
        <w:rPr>
          <w:spacing w:val="-2"/>
        </w:rPr>
        <w:t xml:space="preserve"> </w:t>
      </w:r>
      <w:r w:rsidRPr="00910237">
        <w:t>ezért</w:t>
      </w:r>
      <w:r w:rsidRPr="00910237">
        <w:rPr>
          <w:spacing w:val="-4"/>
        </w:rPr>
        <w:t xml:space="preserve"> </w:t>
      </w:r>
      <w:r w:rsidRPr="00910237">
        <w:t>a beteget tájékoztatni kell, hogy kerülje a rágógumi használatát vagy az étkezést, amíg a normális érzékelés helyre nem áll.</w:t>
      </w:r>
    </w:p>
    <w:p w14:paraId="738C5FDD" w14:textId="77777777" w:rsidR="001C16B9" w:rsidRPr="00910237" w:rsidRDefault="001C16B9" w:rsidP="00E70151">
      <w:pPr>
        <w:pStyle w:val="Szvegtrzs"/>
        <w:ind w:left="216" w:right="300"/>
      </w:pPr>
    </w:p>
    <w:p w14:paraId="2F87CE26" w14:textId="55CCA6FB" w:rsidR="00AF43B0" w:rsidRDefault="001162B5" w:rsidP="00E70151">
      <w:pPr>
        <w:pStyle w:val="Szvegtrzs"/>
        <w:tabs>
          <w:tab w:val="left" w:pos="8774"/>
        </w:tabs>
      </w:pPr>
      <w:r>
        <w:t>Ez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kevesebb</w:t>
      </w:r>
      <w:r>
        <w:rPr>
          <w:spacing w:val="-3"/>
        </w:rPr>
        <w:t xml:space="preserve"> </w:t>
      </w:r>
      <w:r>
        <w:t>mint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mmol</w:t>
      </w:r>
      <w:r>
        <w:rPr>
          <w:spacing w:val="-2"/>
        </w:rPr>
        <w:t xml:space="preserve"> </w:t>
      </w:r>
      <w:r>
        <w:t>(23</w:t>
      </w:r>
      <w:r w:rsidR="00E937C9">
        <w:rPr>
          <w:spacing w:val="-3"/>
        </w:rPr>
        <w:t> mg</w:t>
      </w:r>
      <w:r>
        <w:t>)</w:t>
      </w:r>
      <w:r>
        <w:rPr>
          <w:spacing w:val="-2"/>
        </w:rPr>
        <w:t xml:space="preserve"> </w:t>
      </w:r>
      <w:r>
        <w:t>nátriumot</w:t>
      </w:r>
      <w:r>
        <w:rPr>
          <w:spacing w:val="-2"/>
        </w:rPr>
        <w:t xml:space="preserve"> </w:t>
      </w:r>
      <w:r>
        <w:t>tartalmaz</w:t>
      </w:r>
      <w:r>
        <w:rPr>
          <w:spacing w:val="-2"/>
        </w:rPr>
        <w:t xml:space="preserve"> </w:t>
      </w:r>
      <w:r>
        <w:t>patrononként,</w:t>
      </w:r>
      <w:r>
        <w:rPr>
          <w:spacing w:val="-6"/>
        </w:rPr>
        <w:t xml:space="preserve"> </w:t>
      </w:r>
      <w:r>
        <w:t>azaz gyakorlatilag „nátriummentes”.</w:t>
      </w:r>
    </w:p>
    <w:p w14:paraId="63D30E41" w14:textId="51F491B8" w:rsidR="00BE2ACD" w:rsidRDefault="00BE2ACD" w:rsidP="00E70151">
      <w:pPr>
        <w:pStyle w:val="Szvegtrzs"/>
      </w:pPr>
      <w:r w:rsidRPr="001C16B9">
        <w:t>Ez</w:t>
      </w:r>
      <w:r w:rsidRPr="001C16B9">
        <w:rPr>
          <w:spacing w:val="-4"/>
        </w:rPr>
        <w:t xml:space="preserve"> </w:t>
      </w:r>
      <w:r w:rsidRPr="001C16B9">
        <w:t>a</w:t>
      </w:r>
      <w:r w:rsidRPr="001C16B9">
        <w:rPr>
          <w:spacing w:val="-3"/>
        </w:rPr>
        <w:t xml:space="preserve"> </w:t>
      </w:r>
      <w:r w:rsidRPr="001C16B9">
        <w:t>gyógyszer</w:t>
      </w:r>
      <w:r w:rsidRPr="001C16B9">
        <w:rPr>
          <w:spacing w:val="-2"/>
        </w:rPr>
        <w:t xml:space="preserve"> </w:t>
      </w:r>
      <w:r w:rsidRPr="001C16B9">
        <w:t>nátrium-</w:t>
      </w:r>
      <w:r w:rsidRPr="00D01752">
        <w:t>metabiszulfitot</w:t>
      </w:r>
      <w:r w:rsidRPr="001C16B9">
        <w:rPr>
          <w:spacing w:val="-4"/>
        </w:rPr>
        <w:t xml:space="preserve"> </w:t>
      </w:r>
      <w:r w:rsidRPr="001C16B9">
        <w:t>tartalmaz,</w:t>
      </w:r>
      <w:r w:rsidRPr="001C16B9">
        <w:rPr>
          <w:spacing w:val="-3"/>
        </w:rPr>
        <w:t xml:space="preserve"> </w:t>
      </w:r>
      <w:r w:rsidRPr="001C16B9">
        <w:t>amely</w:t>
      </w:r>
      <w:r w:rsidRPr="001C16B9">
        <w:rPr>
          <w:spacing w:val="-5"/>
        </w:rPr>
        <w:t xml:space="preserve"> </w:t>
      </w:r>
      <w:r w:rsidRPr="001C16B9">
        <w:t>ritkán</w:t>
      </w:r>
      <w:r w:rsidR="00B51253">
        <w:t xml:space="preserve"> súlyos</w:t>
      </w:r>
      <w:r w:rsidRPr="001C16B9">
        <w:rPr>
          <w:spacing w:val="-5"/>
        </w:rPr>
        <w:t xml:space="preserve"> </w:t>
      </w:r>
      <w:r w:rsidRPr="001C16B9">
        <w:t>túlérzékenységi reakciókat és bronchospasmust</w:t>
      </w:r>
      <w:r w:rsidR="00B51253">
        <w:t xml:space="preserve"> </w:t>
      </w:r>
      <w:r w:rsidR="00B51253" w:rsidRPr="001C16B9">
        <w:t>okozhat</w:t>
      </w:r>
      <w:r w:rsidRPr="001C16B9">
        <w:t>.</w:t>
      </w:r>
    </w:p>
    <w:p w14:paraId="574B3970" w14:textId="77777777" w:rsidR="00BE2ACD" w:rsidRDefault="00BE2ACD" w:rsidP="00E937C9">
      <w:pPr>
        <w:pStyle w:val="Szvegtrzs"/>
      </w:pPr>
    </w:p>
    <w:p w14:paraId="779F8F98" w14:textId="2E8715CA" w:rsidR="00AF43B0" w:rsidRDefault="001162B5" w:rsidP="00E70151">
      <w:pPr>
        <w:pStyle w:val="Szvegtrzs"/>
        <w:ind w:right="300"/>
      </w:pPr>
      <w:r>
        <w:t>Ha</w:t>
      </w:r>
      <w:r>
        <w:rPr>
          <w:spacing w:val="-3"/>
        </w:rPr>
        <w:t xml:space="preserve"> </w:t>
      </w:r>
      <w:r>
        <w:t>allergiás</w:t>
      </w:r>
      <w:r>
        <w:rPr>
          <w:spacing w:val="-3"/>
        </w:rPr>
        <w:t xml:space="preserve"> </w:t>
      </w:r>
      <w:r>
        <w:t>reakció</w:t>
      </w:r>
      <w:r>
        <w:rPr>
          <w:spacing w:val="-3"/>
        </w:rPr>
        <w:t xml:space="preserve"> </w:t>
      </w:r>
      <w:r>
        <w:t>veszélye</w:t>
      </w:r>
      <w:r>
        <w:rPr>
          <w:spacing w:val="-3"/>
        </w:rPr>
        <w:t xml:space="preserve"> </w:t>
      </w:r>
      <w:r>
        <w:t>áll</w:t>
      </w:r>
      <w:r>
        <w:rPr>
          <w:spacing w:val="-2"/>
        </w:rPr>
        <w:t xml:space="preserve"> </w:t>
      </w:r>
      <w:r>
        <w:t>fenn,</w:t>
      </w:r>
      <w:r>
        <w:rPr>
          <w:spacing w:val="-3"/>
        </w:rPr>
        <w:t xml:space="preserve"> </w:t>
      </w:r>
      <w:r>
        <w:t>válasszon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érzéstelenítéshez</w:t>
      </w:r>
      <w:r>
        <w:rPr>
          <w:spacing w:val="-5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4.3.</w:t>
      </w:r>
      <w:r w:rsidR="00B51253">
        <w:t> </w:t>
      </w:r>
      <w:r>
        <w:rPr>
          <w:spacing w:val="-2"/>
        </w:rPr>
        <w:t>pontot).</w:t>
      </w:r>
    </w:p>
    <w:p w14:paraId="3F54B254" w14:textId="77777777" w:rsidR="00AF43B0" w:rsidRDefault="00AF43B0" w:rsidP="00E70151">
      <w:pPr>
        <w:pStyle w:val="Szvegtrzs"/>
      </w:pPr>
    </w:p>
    <w:p w14:paraId="2F4A20F3" w14:textId="77777777" w:rsidR="00AF43B0" w:rsidRDefault="001162B5" w:rsidP="00E70151">
      <w:pPr>
        <w:pStyle w:val="Cmsor2"/>
        <w:ind w:left="0"/>
      </w:pPr>
      <w:r>
        <w:t>Az</w:t>
      </w:r>
      <w:r>
        <w:rPr>
          <w:spacing w:val="-7"/>
        </w:rPr>
        <w:t xml:space="preserve"> </w:t>
      </w:r>
      <w:r>
        <w:t>alkalmazással</w:t>
      </w:r>
      <w:r>
        <w:rPr>
          <w:spacing w:val="-4"/>
        </w:rPr>
        <w:t xml:space="preserve"> </w:t>
      </w:r>
      <w:r>
        <w:t>kapcsolatos</w:t>
      </w:r>
      <w:r>
        <w:rPr>
          <w:spacing w:val="-5"/>
        </w:rPr>
        <w:t xml:space="preserve"> </w:t>
      </w:r>
      <w:r>
        <w:rPr>
          <w:spacing w:val="-2"/>
        </w:rPr>
        <w:t>óvintézkedések</w:t>
      </w:r>
    </w:p>
    <w:p w14:paraId="64E22B7D" w14:textId="77777777" w:rsidR="00B51253" w:rsidRDefault="00B51253" w:rsidP="007F11E6">
      <w:pPr>
        <w:rPr>
          <w:i/>
        </w:rPr>
      </w:pPr>
    </w:p>
    <w:p w14:paraId="49DEDB59" w14:textId="0F5BA6F9" w:rsidR="00AF43B0" w:rsidRDefault="001162B5" w:rsidP="00E70151">
      <w:pPr>
        <w:rPr>
          <w:i/>
        </w:rPr>
      </w:pPr>
      <w:r>
        <w:rPr>
          <w:i/>
        </w:rPr>
        <w:t>Véletlen</w:t>
      </w:r>
      <w:r>
        <w:rPr>
          <w:i/>
          <w:spacing w:val="-7"/>
        </w:rPr>
        <w:t xml:space="preserve"> </w:t>
      </w:r>
      <w:r w:rsidR="00B51253">
        <w:rPr>
          <w:i/>
        </w:rPr>
        <w:t>intravascularis</w:t>
      </w:r>
      <w:r>
        <w:rPr>
          <w:i/>
          <w:spacing w:val="-9"/>
        </w:rPr>
        <w:t xml:space="preserve"> </w:t>
      </w:r>
      <w:r>
        <w:rPr>
          <w:i/>
        </w:rPr>
        <w:t>injektálással</w:t>
      </w:r>
      <w:r>
        <w:rPr>
          <w:i/>
          <w:spacing w:val="-6"/>
        </w:rPr>
        <w:t xml:space="preserve"> </w:t>
      </w:r>
      <w:r>
        <w:rPr>
          <w:i/>
        </w:rPr>
        <w:t>kapcsolatos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kockázat:</w:t>
      </w:r>
    </w:p>
    <w:p w14:paraId="0591D3B5" w14:textId="77777777" w:rsidR="00AF43B0" w:rsidRDefault="00AF43B0" w:rsidP="00E937C9">
      <w:pPr>
        <w:pStyle w:val="Szvegtrzs"/>
        <w:rPr>
          <w:i/>
        </w:rPr>
      </w:pPr>
    </w:p>
    <w:p w14:paraId="46736939" w14:textId="7E9E2979" w:rsidR="00AF43B0" w:rsidRDefault="001162B5" w:rsidP="00E70151">
      <w:pPr>
        <w:pStyle w:val="Szvegtrzs"/>
      </w:pPr>
      <w:r>
        <w:t>A</w:t>
      </w:r>
      <w:r>
        <w:rPr>
          <w:spacing w:val="-4"/>
        </w:rPr>
        <w:t xml:space="preserve"> </w:t>
      </w:r>
      <w:r>
        <w:t>véletlen</w:t>
      </w:r>
      <w:r>
        <w:rPr>
          <w:spacing w:val="-3"/>
        </w:rPr>
        <w:t xml:space="preserve"> </w:t>
      </w:r>
      <w:r w:rsidR="00B51253">
        <w:t>intravascularis</w:t>
      </w:r>
      <w:r>
        <w:rPr>
          <w:spacing w:val="-5"/>
        </w:rPr>
        <w:t xml:space="preserve"> </w:t>
      </w:r>
      <w:r>
        <w:t>injektálás</w:t>
      </w:r>
      <w:r>
        <w:rPr>
          <w:spacing w:val="-3"/>
        </w:rPr>
        <w:t xml:space="preserve"> </w:t>
      </w:r>
      <w:r>
        <w:t>hirtelen</w:t>
      </w:r>
      <w:r>
        <w:rPr>
          <w:spacing w:val="-3"/>
        </w:rPr>
        <w:t xml:space="preserve"> </w:t>
      </w:r>
      <w:r>
        <w:t>magas</w:t>
      </w:r>
      <w:r>
        <w:rPr>
          <w:spacing w:val="-3"/>
        </w:rPr>
        <w:t xml:space="preserve"> </w:t>
      </w:r>
      <w:r>
        <w:t>adrenalin-</w:t>
      </w:r>
      <w:r>
        <w:rPr>
          <w:spacing w:val="-7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artikain</w:t>
      </w:r>
      <w:r w:rsidR="003D6AF1">
        <w:t>-</w:t>
      </w:r>
      <w:r>
        <w:t>szintet</w:t>
      </w:r>
      <w:r>
        <w:rPr>
          <w:spacing w:val="-5"/>
        </w:rPr>
        <w:t xml:space="preserve"> </w:t>
      </w:r>
      <w:r>
        <w:t>okozhat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szisztémás keringésben. Ez súlyos mellékhatásokkal járhat, mint pl. görcs</w:t>
      </w:r>
      <w:r w:rsidR="00B51253">
        <w:t>rohamo</w:t>
      </w:r>
      <w:r>
        <w:t>k, majd központi idegrendszeri és cardiorespiratoricus depress</w:t>
      </w:r>
      <w:r w:rsidR="00CA0991">
        <w:t>z</w:t>
      </w:r>
      <w:r>
        <w:t>i</w:t>
      </w:r>
      <w:r w:rsidR="00CA0991">
        <w:t>ó</w:t>
      </w:r>
      <w:r>
        <w:t xml:space="preserve"> és kóma, amely a légzőszervek és </w:t>
      </w:r>
      <w:r w:rsidR="003D6AF1">
        <w:t xml:space="preserve">a </w:t>
      </w:r>
      <w:r>
        <w:t>keringés leállásához vezet.</w:t>
      </w:r>
    </w:p>
    <w:p w14:paraId="54987876" w14:textId="4C8F0E51" w:rsidR="00AF43B0" w:rsidRDefault="001162B5" w:rsidP="00E70151">
      <w:pPr>
        <w:pStyle w:val="Szvegtrzs"/>
      </w:pPr>
      <w:r>
        <w:t xml:space="preserve">Így </w:t>
      </w:r>
      <w:bookmarkStart w:id="20" w:name="_Hlk216253531"/>
      <w:r>
        <w:t xml:space="preserve">annak biztosítása érdekében, hogy a tű </w:t>
      </w:r>
      <w:bookmarkStart w:id="21" w:name="_Hlk216251041"/>
      <w:r w:rsidR="00B51253">
        <w:t xml:space="preserve">az injekció során </w:t>
      </w:r>
      <w:r>
        <w:t>ne</w:t>
      </w:r>
      <w:r w:rsidR="00B51253">
        <w:t xml:space="preserve"> hatoljon </w:t>
      </w:r>
      <w:r>
        <w:t>vér</w:t>
      </w:r>
      <w:r w:rsidR="00B51253">
        <w:t>érbe</w:t>
      </w:r>
      <w:bookmarkEnd w:id="21"/>
      <w:r>
        <w:t>, a helyi érzéstelenítő gyógyszer beadása</w:t>
      </w:r>
      <w:r>
        <w:rPr>
          <w:spacing w:val="-2"/>
        </w:rPr>
        <w:t xml:space="preserve"> </w:t>
      </w:r>
      <w:r>
        <w:t>előtt</w:t>
      </w:r>
      <w:r>
        <w:rPr>
          <w:spacing w:val="-4"/>
        </w:rPr>
        <w:t xml:space="preserve"> </w:t>
      </w:r>
      <w:r>
        <w:t>aspirációt</w:t>
      </w:r>
      <w:r>
        <w:rPr>
          <w:spacing w:val="-4"/>
        </w:rPr>
        <w:t xml:space="preserve"> </w:t>
      </w:r>
      <w:r>
        <w:t>kell</w:t>
      </w:r>
      <w:r>
        <w:rPr>
          <w:spacing w:val="-1"/>
        </w:rPr>
        <w:t xml:space="preserve"> </w:t>
      </w:r>
      <w:r>
        <w:t>végezni.</w:t>
      </w:r>
      <w:r>
        <w:rPr>
          <w:spacing w:val="-2"/>
        </w:rPr>
        <w:t xml:space="preserve"> </w:t>
      </w:r>
      <w:r>
        <w:t>Azonban</w:t>
      </w:r>
      <w:r>
        <w:rPr>
          <w:spacing w:val="-2"/>
        </w:rPr>
        <w:t xml:space="preserve"> </w:t>
      </w:r>
      <w:r w:rsidR="00B51253">
        <w:rPr>
          <w:spacing w:val="-2"/>
        </w:rPr>
        <w:t>h</w:t>
      </w:r>
      <w:r>
        <w:t>a</w:t>
      </w:r>
      <w:r>
        <w:rPr>
          <w:spacing w:val="-2"/>
        </w:rPr>
        <w:t xml:space="preserve"> </w:t>
      </w:r>
      <w:r w:rsidR="003D6AF1">
        <w:rPr>
          <w:spacing w:val="-2"/>
        </w:rPr>
        <w:t xml:space="preserve">a </w:t>
      </w:r>
      <w:r>
        <w:t>fecskendőben</w:t>
      </w:r>
      <w:r>
        <w:rPr>
          <w:spacing w:val="-2"/>
        </w:rPr>
        <w:t xml:space="preserve"> </w:t>
      </w:r>
      <w:bookmarkStart w:id="22" w:name="_Hlk216251081"/>
      <w:r w:rsidR="00B51253">
        <w:rPr>
          <w:spacing w:val="-2"/>
        </w:rPr>
        <w:t xml:space="preserve">nem jelenik meg vér, az </w:t>
      </w:r>
      <w:bookmarkEnd w:id="22"/>
      <w:r w:rsidR="00B51253">
        <w:rPr>
          <w:spacing w:val="-2"/>
        </w:rPr>
        <w:t>még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garantálja</w:t>
      </w:r>
      <w:r w:rsidR="00B51253">
        <w:t>, hogy</w:t>
      </w:r>
      <w:r>
        <w:rPr>
          <w:spacing w:val="-4"/>
        </w:rPr>
        <w:t xml:space="preserve"> </w:t>
      </w:r>
      <w:r>
        <w:t xml:space="preserve">az </w:t>
      </w:r>
      <w:r w:rsidR="00B51253">
        <w:t>intravascularis</w:t>
      </w:r>
      <w:r>
        <w:t xml:space="preserve"> injektálás</w:t>
      </w:r>
      <w:r w:rsidR="00B51253">
        <w:t>t</w:t>
      </w:r>
      <w:r>
        <w:t xml:space="preserve"> elkerül</w:t>
      </w:r>
      <w:r w:rsidR="00B51253">
        <w:t>tük</w:t>
      </w:r>
      <w:r>
        <w:t>.</w:t>
      </w:r>
    </w:p>
    <w:bookmarkEnd w:id="20"/>
    <w:p w14:paraId="78522F04" w14:textId="77777777" w:rsidR="00AF43B0" w:rsidRDefault="00AF43B0" w:rsidP="00E937C9">
      <w:pPr>
        <w:pStyle w:val="Szvegtrzs"/>
      </w:pPr>
    </w:p>
    <w:p w14:paraId="03E298BA" w14:textId="77777777" w:rsidR="00AF43B0" w:rsidRDefault="001162B5" w:rsidP="00E70151">
      <w:pPr>
        <w:rPr>
          <w:i/>
        </w:rPr>
      </w:pPr>
      <w:r>
        <w:rPr>
          <w:i/>
        </w:rPr>
        <w:t>Az</w:t>
      </w:r>
      <w:r>
        <w:rPr>
          <w:i/>
          <w:spacing w:val="-6"/>
        </w:rPr>
        <w:t xml:space="preserve"> </w:t>
      </w:r>
      <w:r>
        <w:rPr>
          <w:i/>
        </w:rPr>
        <w:t>intraneuralis</w:t>
      </w:r>
      <w:r>
        <w:rPr>
          <w:i/>
          <w:spacing w:val="-5"/>
        </w:rPr>
        <w:t xml:space="preserve"> </w:t>
      </w:r>
      <w:r>
        <w:rPr>
          <w:i/>
        </w:rPr>
        <w:t>injekcióval</w:t>
      </w:r>
      <w:r>
        <w:rPr>
          <w:i/>
          <w:spacing w:val="-7"/>
        </w:rPr>
        <w:t xml:space="preserve"> </w:t>
      </w:r>
      <w:r>
        <w:rPr>
          <w:i/>
        </w:rPr>
        <w:t>kapcsolatos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kockázat:</w:t>
      </w:r>
    </w:p>
    <w:p w14:paraId="2709DD2E" w14:textId="77777777" w:rsidR="00AF43B0" w:rsidRDefault="00AF43B0" w:rsidP="00E937C9">
      <w:pPr>
        <w:pStyle w:val="Szvegtrzs"/>
        <w:rPr>
          <w:i/>
        </w:rPr>
      </w:pPr>
    </w:p>
    <w:p w14:paraId="4076FDBC" w14:textId="27251B95" w:rsidR="00AF43B0" w:rsidRDefault="001162B5" w:rsidP="00E70151">
      <w:pPr>
        <w:pStyle w:val="Szvegtrzs"/>
        <w:spacing w:line="252" w:lineRule="exact"/>
      </w:pPr>
      <w:r>
        <w:t>Véletlen</w:t>
      </w:r>
      <w:r>
        <w:rPr>
          <w:spacing w:val="-9"/>
        </w:rPr>
        <w:t xml:space="preserve"> </w:t>
      </w:r>
      <w:r>
        <w:t>intraneuralis</w:t>
      </w:r>
      <w:r>
        <w:rPr>
          <w:spacing w:val="-6"/>
        </w:rPr>
        <w:t xml:space="preserve"> </w:t>
      </w:r>
      <w:r>
        <w:t>injek</w:t>
      </w:r>
      <w:r w:rsidR="00B51253">
        <w:t>tálás</w:t>
      </w:r>
      <w:r>
        <w:rPr>
          <w:spacing w:val="-3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ideg</w:t>
      </w:r>
      <w:r>
        <w:rPr>
          <w:spacing w:val="-4"/>
        </w:rPr>
        <w:t xml:space="preserve"> </w:t>
      </w:r>
      <w:r>
        <w:t>mentén</w:t>
      </w:r>
      <w:r>
        <w:rPr>
          <w:spacing w:val="-4"/>
        </w:rPr>
        <w:t xml:space="preserve"> </w:t>
      </w:r>
      <w:r>
        <w:t>visszafelé</w:t>
      </w:r>
      <w:r>
        <w:rPr>
          <w:spacing w:val="-3"/>
        </w:rPr>
        <w:t xml:space="preserve"> </w:t>
      </w:r>
      <w:r>
        <w:rPr>
          <w:spacing w:val="-2"/>
        </w:rPr>
        <w:t>haladhat.</w:t>
      </w:r>
    </w:p>
    <w:p w14:paraId="2FF0EED6" w14:textId="4A96C73F" w:rsidR="00AF43B0" w:rsidRDefault="001162B5" w:rsidP="00E70151">
      <w:pPr>
        <w:pStyle w:val="Szvegtrzs"/>
        <w:ind w:right="2"/>
      </w:pPr>
      <w:r>
        <w:t>Az</w:t>
      </w:r>
      <w:r>
        <w:rPr>
          <w:spacing w:val="-5"/>
        </w:rPr>
        <w:t xml:space="preserve"> </w:t>
      </w:r>
      <w:r>
        <w:t>intraneurális</w:t>
      </w:r>
      <w:r>
        <w:rPr>
          <w:spacing w:val="-5"/>
        </w:rPr>
        <w:t xml:space="preserve"> </w:t>
      </w:r>
      <w:r>
        <w:t>injek</w:t>
      </w:r>
      <w:r w:rsidR="00B51253">
        <w:t>tálás</w:t>
      </w:r>
      <w:r>
        <w:rPr>
          <w:spacing w:val="-3"/>
        </w:rPr>
        <w:t xml:space="preserve"> </w:t>
      </w:r>
      <w:r>
        <w:t>elkerülése</w:t>
      </w:r>
      <w:r>
        <w:rPr>
          <w:spacing w:val="-3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ideg</w:t>
      </w:r>
      <w:r w:rsidR="00B51253">
        <w:t>blokáddal</w:t>
      </w:r>
      <w:r>
        <w:rPr>
          <w:spacing w:val="-2"/>
        </w:rPr>
        <w:t xml:space="preserve"> </w:t>
      </w:r>
      <w:r>
        <w:t>összefüggő</w:t>
      </w:r>
      <w:r>
        <w:rPr>
          <w:spacing w:val="-3"/>
        </w:rPr>
        <w:t xml:space="preserve"> </w:t>
      </w:r>
      <w:r>
        <w:t>idegkárosodás</w:t>
      </w:r>
      <w:r>
        <w:rPr>
          <w:spacing w:val="-3"/>
        </w:rPr>
        <w:t xml:space="preserve"> </w:t>
      </w:r>
      <w:r>
        <w:t>megelőzése érdekében a tűt mindig enyhén visszahúzzuk, ha az injekció</w:t>
      </w:r>
      <w:r w:rsidR="00B51253">
        <w:t>zás</w:t>
      </w:r>
      <w:r>
        <w:t xml:space="preserve"> alatt a beteg áramütésszerű érzésről számol be, vagy ha az injekció különösen fájdalmas. Ha a tű idegsérülés</w:t>
      </w:r>
      <w:r w:rsidR="00B51253">
        <w:t>t okoz</w:t>
      </w:r>
      <w:r>
        <w:t xml:space="preserve">, a neurotoxikus hatást súlyosbíthatja az artikain potenciális kémiai neurotoxicitása és az adrenalin jelenléte, mivel ez károsíthatja a perineuralis vérellátást és megakadályozhatja az artikain helyi </w:t>
      </w:r>
      <w:r>
        <w:rPr>
          <w:spacing w:val="-2"/>
        </w:rPr>
        <w:t>kimosódását.</w:t>
      </w:r>
    </w:p>
    <w:p w14:paraId="490763E7" w14:textId="77777777" w:rsidR="00AF43B0" w:rsidRDefault="00AF43B0" w:rsidP="00E70151">
      <w:pPr>
        <w:pStyle w:val="Szvegtrzs"/>
      </w:pPr>
    </w:p>
    <w:bookmarkEnd w:id="19"/>
    <w:p w14:paraId="3B907ECB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0" w:firstLine="0"/>
        <w:contextualSpacing/>
        <w:outlineLvl w:val="0"/>
      </w:pPr>
      <w:r w:rsidRPr="00E70151">
        <w:rPr>
          <w:b/>
        </w:rPr>
        <w:t>Gyógyszerkölcsönhatások és egyéb interakciók</w:t>
      </w:r>
    </w:p>
    <w:p w14:paraId="1FC1D785" w14:textId="77777777" w:rsidR="00187326" w:rsidRDefault="00187326" w:rsidP="00E70151">
      <w:pPr>
        <w:ind w:left="215"/>
        <w:rPr>
          <w:b/>
          <w:u w:val="single"/>
        </w:rPr>
      </w:pPr>
    </w:p>
    <w:p w14:paraId="579B41CC" w14:textId="31518757" w:rsidR="00AF43B0" w:rsidRDefault="001162B5" w:rsidP="00E70151">
      <w:pPr>
        <w:rPr>
          <w:b/>
        </w:rPr>
      </w:pPr>
      <w:r>
        <w:rPr>
          <w:b/>
          <w:u w:val="single"/>
        </w:rPr>
        <w:t>Interakciók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az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artikainnal</w:t>
      </w:r>
    </w:p>
    <w:p w14:paraId="7A3800C7" w14:textId="77777777" w:rsidR="00AF43B0" w:rsidRDefault="00AF43B0" w:rsidP="00E70151">
      <w:pPr>
        <w:pStyle w:val="Szvegtrzs"/>
        <w:rPr>
          <w:b/>
        </w:rPr>
      </w:pPr>
    </w:p>
    <w:p w14:paraId="5182D20C" w14:textId="77777777" w:rsidR="00AF43B0" w:rsidRPr="00E70151" w:rsidRDefault="001162B5" w:rsidP="00E70151">
      <w:pPr>
        <w:rPr>
          <w:b/>
          <w:i/>
          <w:u w:val="thick"/>
        </w:rPr>
      </w:pPr>
      <w:r w:rsidRPr="00E70151">
        <w:rPr>
          <w:b/>
          <w:i/>
          <w:u w:val="thick"/>
        </w:rPr>
        <w:t>Az alkalmazással kapcsolatos óvintézkedéseket igénylő interakciók:</w:t>
      </w:r>
    </w:p>
    <w:p w14:paraId="31DDC1B6" w14:textId="77777777" w:rsidR="007F11E6" w:rsidRDefault="007F11E6" w:rsidP="007F11E6">
      <w:pPr>
        <w:pStyle w:val="Cmsor2"/>
        <w:spacing w:line="251" w:lineRule="exact"/>
        <w:ind w:left="0"/>
      </w:pPr>
    </w:p>
    <w:p w14:paraId="22C0E4A9" w14:textId="3C84131B" w:rsidR="00AF43B0" w:rsidRDefault="001162B5" w:rsidP="00E70151">
      <w:pPr>
        <w:pStyle w:val="Cmsor2"/>
        <w:spacing w:line="251" w:lineRule="exact"/>
        <w:ind w:left="0"/>
      </w:pPr>
      <w:bookmarkStart w:id="23" w:name="_Hlk215752268"/>
      <w:r>
        <w:t>Egyéb</w:t>
      </w:r>
      <w:r>
        <w:rPr>
          <w:spacing w:val="-4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rPr>
          <w:spacing w:val="-2"/>
        </w:rPr>
        <w:t>érzéstelenítők</w:t>
      </w:r>
    </w:p>
    <w:p w14:paraId="5D10FA1D" w14:textId="77777777" w:rsidR="00AF43B0" w:rsidRDefault="001162B5" w:rsidP="00E70151">
      <w:pPr>
        <w:pStyle w:val="Szvegtrzs"/>
        <w:spacing w:line="251" w:lineRule="exact"/>
      </w:pPr>
      <w:r>
        <w:t>A</w:t>
      </w:r>
      <w:r>
        <w:rPr>
          <w:spacing w:val="-4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érzéstelenítők</w:t>
      </w:r>
      <w:r>
        <w:rPr>
          <w:spacing w:val="-5"/>
        </w:rPr>
        <w:t xml:space="preserve"> </w:t>
      </w:r>
      <w:r>
        <w:t>toxicitása</w:t>
      </w:r>
      <w:r>
        <w:rPr>
          <w:spacing w:val="-2"/>
        </w:rPr>
        <w:t xml:space="preserve"> összeadódik.</w:t>
      </w:r>
    </w:p>
    <w:p w14:paraId="6F5818C1" w14:textId="160508A7" w:rsidR="00AF43B0" w:rsidRDefault="001162B5" w:rsidP="00E70151">
      <w:pPr>
        <w:pStyle w:val="Szvegtrzs"/>
        <w:ind w:right="300"/>
      </w:pPr>
      <w:r>
        <w:t>A</w:t>
      </w:r>
      <w:r>
        <w:rPr>
          <w:spacing w:val="-4"/>
        </w:rPr>
        <w:t xml:space="preserve"> </w:t>
      </w:r>
      <w:r>
        <w:t>beadott</w:t>
      </w:r>
      <w:r>
        <w:rPr>
          <w:spacing w:val="-2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érzéstelenítők</w:t>
      </w:r>
      <w:r>
        <w:rPr>
          <w:spacing w:val="-6"/>
        </w:rPr>
        <w:t xml:space="preserve"> </w:t>
      </w:r>
      <w:r>
        <w:t>összdózisa</w:t>
      </w:r>
      <w:r>
        <w:rPr>
          <w:spacing w:val="-3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haladhatja</w:t>
      </w:r>
      <w:r>
        <w:rPr>
          <w:spacing w:val="-3"/>
        </w:rPr>
        <w:t xml:space="preserve"> </w:t>
      </w:r>
      <w:r>
        <w:t>meg</w:t>
      </w:r>
      <w:r>
        <w:rPr>
          <w:spacing w:val="-6"/>
        </w:rPr>
        <w:t xml:space="preserve"> </w:t>
      </w:r>
      <w:r w:rsidR="00515BFB">
        <w:t>az alkalmazott</w:t>
      </w:r>
      <w:r>
        <w:rPr>
          <w:spacing w:val="-2"/>
        </w:rPr>
        <w:t xml:space="preserve"> </w:t>
      </w:r>
      <w:r>
        <w:t>gyógyszerek</w:t>
      </w:r>
      <w:r>
        <w:rPr>
          <w:spacing w:val="-3"/>
        </w:rPr>
        <w:t xml:space="preserve"> </w:t>
      </w:r>
      <w:r>
        <w:t xml:space="preserve">maximális ajánlott </w:t>
      </w:r>
      <w:r w:rsidR="00CA0991">
        <w:t>dózisát</w:t>
      </w:r>
      <w:r>
        <w:t>.</w:t>
      </w:r>
    </w:p>
    <w:p w14:paraId="3F3DAF8A" w14:textId="77777777" w:rsidR="007F11E6" w:rsidRDefault="007F11E6" w:rsidP="00E70151">
      <w:pPr>
        <w:pStyle w:val="Szvegtrzs"/>
      </w:pPr>
    </w:p>
    <w:p w14:paraId="0B9B5EAA" w14:textId="77777777" w:rsidR="00AF43B0" w:rsidRDefault="001162B5" w:rsidP="00E70151">
      <w:pPr>
        <w:pStyle w:val="Cmsor2"/>
        <w:spacing w:line="251" w:lineRule="exact"/>
        <w:ind w:left="0"/>
      </w:pPr>
      <w:r>
        <w:t>Nyugtatók</w:t>
      </w:r>
      <w:r>
        <w:rPr>
          <w:spacing w:val="-12"/>
        </w:rPr>
        <w:t xml:space="preserve"> </w:t>
      </w:r>
      <w:r>
        <w:t>(központi</w:t>
      </w:r>
      <w:r>
        <w:rPr>
          <w:spacing w:val="-6"/>
        </w:rPr>
        <w:t xml:space="preserve"> </w:t>
      </w:r>
      <w:r>
        <w:t>idegrendszeri</w:t>
      </w:r>
      <w:r>
        <w:rPr>
          <w:spacing w:val="-9"/>
        </w:rPr>
        <w:t xml:space="preserve"> </w:t>
      </w:r>
      <w:r>
        <w:t>depresszánsok,</w:t>
      </w:r>
      <w:r>
        <w:rPr>
          <w:spacing w:val="-9"/>
        </w:rPr>
        <w:t xml:space="preserve"> </w:t>
      </w:r>
      <w:r>
        <w:t>pl.</w:t>
      </w:r>
      <w:r>
        <w:rPr>
          <w:spacing w:val="-7"/>
        </w:rPr>
        <w:t xml:space="preserve"> </w:t>
      </w:r>
      <w:r>
        <w:t>benzodiazepin,</w:t>
      </w:r>
      <w:r>
        <w:rPr>
          <w:spacing w:val="-9"/>
        </w:rPr>
        <w:t xml:space="preserve"> </w:t>
      </w:r>
      <w:r>
        <w:rPr>
          <w:spacing w:val="-2"/>
        </w:rPr>
        <w:t>opioidok):</w:t>
      </w:r>
    </w:p>
    <w:p w14:paraId="628B485E" w14:textId="237A1752" w:rsidR="00AF43B0" w:rsidRDefault="001162B5" w:rsidP="00E70151">
      <w:pPr>
        <w:pStyle w:val="Szvegtrzs"/>
        <w:ind w:right="2"/>
      </w:pPr>
      <w:r>
        <w:t>Ha</w:t>
      </w:r>
      <w:r>
        <w:rPr>
          <w:spacing w:val="-2"/>
        </w:rPr>
        <w:t xml:space="preserve"> </w:t>
      </w:r>
      <w:r>
        <w:t>nyugtatót</w:t>
      </w:r>
      <w:r>
        <w:rPr>
          <w:spacing w:val="-1"/>
        </w:rPr>
        <w:t xml:space="preserve"> </w:t>
      </w:r>
      <w:r>
        <w:t>adnak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t>éberségének</w:t>
      </w:r>
      <w:r>
        <w:rPr>
          <w:spacing w:val="-5"/>
        </w:rPr>
        <w:t xml:space="preserve"> </w:t>
      </w:r>
      <w:r>
        <w:t>csökkentésére,</w:t>
      </w:r>
      <w:r>
        <w:rPr>
          <w:spacing w:val="-2"/>
        </w:rPr>
        <w:t xml:space="preserve"> </w:t>
      </w:r>
      <w:r>
        <w:t>csökkentett</w:t>
      </w:r>
      <w:r>
        <w:rPr>
          <w:spacing w:val="-4"/>
        </w:rPr>
        <w:t xml:space="preserve"> </w:t>
      </w:r>
      <w:r>
        <w:t>dózisú</w:t>
      </w:r>
      <w:r>
        <w:rPr>
          <w:spacing w:val="-5"/>
        </w:rPr>
        <w:t xml:space="preserve"> </w:t>
      </w:r>
      <w:r>
        <w:t>érzéstelenítőt</w:t>
      </w:r>
      <w:r>
        <w:rPr>
          <w:spacing w:val="-1"/>
        </w:rPr>
        <w:t xml:space="preserve"> </w:t>
      </w:r>
      <w:r>
        <w:t>kell alkalmazni, mivel a helyi érzéstelenítő szerek, a nyugtatókhoz hasonlóan központi idegrendszeri depresszánsok, amelyek kombinációban additív hatás</w:t>
      </w:r>
      <w:r w:rsidR="00515BFB">
        <w:t>úak</w:t>
      </w:r>
      <w:r>
        <w:t xml:space="preserve"> lehetnek (lásd 4.2. pont).</w:t>
      </w:r>
    </w:p>
    <w:bookmarkEnd w:id="23"/>
    <w:p w14:paraId="14642939" w14:textId="77777777" w:rsidR="00AF43B0" w:rsidRDefault="00AF43B0" w:rsidP="00E70151">
      <w:pPr>
        <w:pStyle w:val="Szvegtrzs"/>
      </w:pPr>
    </w:p>
    <w:p w14:paraId="618E38D6" w14:textId="3F154097" w:rsidR="00AF43B0" w:rsidRDefault="001162B5" w:rsidP="007F11E6">
      <w:pPr>
        <w:rPr>
          <w:b/>
          <w:spacing w:val="-2"/>
          <w:u w:val="single"/>
        </w:rPr>
      </w:pPr>
      <w:r>
        <w:rPr>
          <w:b/>
          <w:u w:val="single"/>
        </w:rPr>
        <w:t>Interakciók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az</w:t>
      </w:r>
      <w:r>
        <w:rPr>
          <w:b/>
          <w:spacing w:val="-5"/>
          <w:u w:val="single"/>
        </w:rPr>
        <w:t xml:space="preserve"> </w:t>
      </w:r>
      <w:r>
        <w:rPr>
          <w:b/>
          <w:spacing w:val="-2"/>
          <w:u w:val="single"/>
        </w:rPr>
        <w:t>adrenalinnal</w:t>
      </w:r>
    </w:p>
    <w:p w14:paraId="2D5BBB72" w14:textId="77777777" w:rsidR="007F11E6" w:rsidRDefault="007F11E6" w:rsidP="00E70151">
      <w:pPr>
        <w:rPr>
          <w:b/>
        </w:rPr>
      </w:pPr>
    </w:p>
    <w:p w14:paraId="28274E5F" w14:textId="77777777" w:rsidR="00AF43B0" w:rsidRDefault="001162B5" w:rsidP="00E70151">
      <w:pPr>
        <w:rPr>
          <w:b/>
          <w:i/>
        </w:rPr>
      </w:pPr>
      <w:r>
        <w:rPr>
          <w:b/>
          <w:i/>
          <w:u w:val="thick"/>
        </w:rPr>
        <w:t>Az</w:t>
      </w:r>
      <w:r>
        <w:rPr>
          <w:b/>
          <w:i/>
          <w:spacing w:val="-9"/>
          <w:u w:val="thick"/>
        </w:rPr>
        <w:t xml:space="preserve"> </w:t>
      </w:r>
      <w:r>
        <w:rPr>
          <w:b/>
          <w:i/>
          <w:u w:val="thick"/>
        </w:rPr>
        <w:t>alkalmazással</w:t>
      </w:r>
      <w:r>
        <w:rPr>
          <w:b/>
          <w:i/>
          <w:spacing w:val="-8"/>
          <w:u w:val="thick"/>
        </w:rPr>
        <w:t xml:space="preserve"> </w:t>
      </w:r>
      <w:r>
        <w:rPr>
          <w:b/>
          <w:i/>
          <w:u w:val="thick"/>
        </w:rPr>
        <w:t>kapcsolatos</w:t>
      </w:r>
      <w:r>
        <w:rPr>
          <w:b/>
          <w:i/>
          <w:spacing w:val="-7"/>
          <w:u w:val="thick"/>
        </w:rPr>
        <w:t xml:space="preserve"> </w:t>
      </w:r>
      <w:r>
        <w:rPr>
          <w:b/>
          <w:i/>
          <w:u w:val="thick"/>
        </w:rPr>
        <w:t>óvintézkedéseket</w:t>
      </w:r>
      <w:r>
        <w:rPr>
          <w:b/>
          <w:i/>
          <w:spacing w:val="-6"/>
          <w:u w:val="thick"/>
        </w:rPr>
        <w:t xml:space="preserve"> </w:t>
      </w:r>
      <w:r>
        <w:rPr>
          <w:b/>
          <w:i/>
          <w:u w:val="thick"/>
        </w:rPr>
        <w:t>igénylő</w:t>
      </w:r>
      <w:r>
        <w:rPr>
          <w:b/>
          <w:i/>
          <w:spacing w:val="-6"/>
          <w:u w:val="thick"/>
        </w:rPr>
        <w:t xml:space="preserve"> </w:t>
      </w:r>
      <w:r>
        <w:rPr>
          <w:b/>
          <w:i/>
          <w:spacing w:val="-2"/>
          <w:u w:val="thick"/>
        </w:rPr>
        <w:t>interakciók:</w:t>
      </w:r>
    </w:p>
    <w:p w14:paraId="06F66A2E" w14:textId="77777777" w:rsidR="00AF43B0" w:rsidRDefault="00AF43B0" w:rsidP="00E937C9">
      <w:pPr>
        <w:pStyle w:val="Szvegtrzs"/>
        <w:rPr>
          <w:b/>
          <w:i/>
        </w:rPr>
      </w:pPr>
    </w:p>
    <w:p w14:paraId="36542E1E" w14:textId="77777777" w:rsidR="00AF43B0" w:rsidRDefault="001162B5" w:rsidP="00E70151">
      <w:pPr>
        <w:pStyle w:val="Cmsor2"/>
        <w:spacing w:line="251" w:lineRule="exact"/>
        <w:ind w:left="0"/>
      </w:pPr>
      <w:bookmarkStart w:id="24" w:name="_Hlk215752353"/>
      <w:r>
        <w:t>Halogénezett</w:t>
      </w:r>
      <w:r>
        <w:rPr>
          <w:spacing w:val="-8"/>
        </w:rPr>
        <w:t xml:space="preserve"> </w:t>
      </w:r>
      <w:r>
        <w:t>illékony</w:t>
      </w:r>
      <w:r>
        <w:rPr>
          <w:spacing w:val="-7"/>
        </w:rPr>
        <w:t xml:space="preserve"> </w:t>
      </w:r>
      <w:r>
        <w:t>anesztetikumok</w:t>
      </w:r>
      <w:r>
        <w:rPr>
          <w:spacing w:val="-9"/>
        </w:rPr>
        <w:t xml:space="preserve"> </w:t>
      </w:r>
      <w:r>
        <w:t>(pl.</w:t>
      </w:r>
      <w:r>
        <w:rPr>
          <w:spacing w:val="-8"/>
        </w:rPr>
        <w:t xml:space="preserve"> </w:t>
      </w:r>
      <w:r>
        <w:rPr>
          <w:spacing w:val="-2"/>
        </w:rPr>
        <w:t>halotán):</w:t>
      </w:r>
    </w:p>
    <w:p w14:paraId="567A12B5" w14:textId="17B40BEB" w:rsidR="00AF43B0" w:rsidRDefault="00515BFB" w:rsidP="00E70151">
      <w:pPr>
        <w:pStyle w:val="Szvegtrzs"/>
        <w:ind w:right="2"/>
      </w:pPr>
      <w:r>
        <w:t>Mivel a</w:t>
      </w:r>
      <w:r w:rsidR="001162B5">
        <w:rPr>
          <w:spacing w:val="-4"/>
        </w:rPr>
        <w:t xml:space="preserve"> </w:t>
      </w:r>
      <w:r w:rsidR="001162B5">
        <w:t>szív</w:t>
      </w:r>
      <w:r w:rsidR="001162B5">
        <w:rPr>
          <w:spacing w:val="-6"/>
        </w:rPr>
        <w:t xml:space="preserve"> </w:t>
      </w:r>
      <w:r>
        <w:rPr>
          <w:spacing w:val="-6"/>
        </w:rPr>
        <w:t xml:space="preserve">ilyenkor fokozottan </w:t>
      </w:r>
      <w:r w:rsidR="001162B5">
        <w:t>érzékeny</w:t>
      </w:r>
      <w:r w:rsidR="001162B5">
        <w:rPr>
          <w:spacing w:val="-3"/>
        </w:rPr>
        <w:t xml:space="preserve"> </w:t>
      </w:r>
      <w:r w:rsidR="001162B5">
        <w:t>a</w:t>
      </w:r>
      <w:r w:rsidR="001162B5">
        <w:rPr>
          <w:spacing w:val="-3"/>
        </w:rPr>
        <w:t xml:space="preserve"> </w:t>
      </w:r>
      <w:r w:rsidR="001162B5">
        <w:t>katekolaminok</w:t>
      </w:r>
      <w:r w:rsidR="001162B5">
        <w:rPr>
          <w:spacing w:val="-6"/>
        </w:rPr>
        <w:t xml:space="preserve"> </w:t>
      </w:r>
      <w:r w:rsidR="001162B5">
        <w:t>arrhythmog</w:t>
      </w:r>
      <w:r>
        <w:t>e</w:t>
      </w:r>
      <w:r w:rsidR="001162B5">
        <w:t>n</w:t>
      </w:r>
      <w:r w:rsidR="001162B5">
        <w:rPr>
          <w:spacing w:val="-3"/>
        </w:rPr>
        <w:t xml:space="preserve"> </w:t>
      </w:r>
      <w:r w:rsidR="001162B5">
        <w:t>hatás</w:t>
      </w:r>
      <w:r>
        <w:t>ára,</w:t>
      </w:r>
      <w:r w:rsidR="001162B5">
        <w:rPr>
          <w:spacing w:val="-5"/>
        </w:rPr>
        <w:t xml:space="preserve"> </w:t>
      </w:r>
      <w:r w:rsidR="001162B5">
        <w:t>a</w:t>
      </w:r>
      <w:r w:rsidR="001162B5">
        <w:rPr>
          <w:spacing w:val="-3"/>
        </w:rPr>
        <w:t xml:space="preserve"> </w:t>
      </w:r>
      <w:r w:rsidR="001162B5">
        <w:t>gyógyszert</w:t>
      </w:r>
      <w:r w:rsidR="001162B5">
        <w:rPr>
          <w:spacing w:val="-5"/>
        </w:rPr>
        <w:t xml:space="preserve"> </w:t>
      </w:r>
      <w:r w:rsidR="001162B5">
        <w:t>csökkentett dózisban kell alkalmazni: súlyos kamrai aritmia kockázata.</w:t>
      </w:r>
    </w:p>
    <w:p w14:paraId="242C937B" w14:textId="77777777" w:rsidR="00AF43B0" w:rsidRDefault="001162B5" w:rsidP="00E70151">
      <w:pPr>
        <w:pStyle w:val="Szvegtrzs"/>
        <w:spacing w:line="251" w:lineRule="exact"/>
      </w:pPr>
      <w:r>
        <w:t>Általános</w:t>
      </w:r>
      <w:r>
        <w:rPr>
          <w:spacing w:val="-7"/>
        </w:rPr>
        <w:t xml:space="preserve"> </w:t>
      </w:r>
      <w:r>
        <w:t>érzéstelenítés</w:t>
      </w:r>
      <w:r>
        <w:rPr>
          <w:spacing w:val="-4"/>
        </w:rPr>
        <w:t xml:space="preserve"> </w:t>
      </w:r>
      <w:r>
        <w:t>közbeni</w:t>
      </w:r>
      <w:r>
        <w:rPr>
          <w:spacing w:val="-3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érzéstelenítő</w:t>
      </w:r>
      <w:r>
        <w:rPr>
          <w:spacing w:val="-5"/>
        </w:rPr>
        <w:t xml:space="preserve"> </w:t>
      </w:r>
      <w:r>
        <w:t>beadása</w:t>
      </w:r>
      <w:r>
        <w:rPr>
          <w:spacing w:val="-6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konzultálni</w:t>
      </w:r>
      <w:r>
        <w:rPr>
          <w:spacing w:val="-3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rPr>
          <w:spacing w:val="-2"/>
        </w:rPr>
        <w:t>aneszteziológussal.</w:t>
      </w:r>
    </w:p>
    <w:p w14:paraId="5D229479" w14:textId="77777777" w:rsidR="00AF43B0" w:rsidRDefault="00AF43B0" w:rsidP="00E70151">
      <w:pPr>
        <w:pStyle w:val="Szvegtrzs"/>
      </w:pPr>
    </w:p>
    <w:p w14:paraId="12A6C80B" w14:textId="77777777" w:rsidR="00AF43B0" w:rsidRDefault="001162B5" w:rsidP="00E70151">
      <w:pPr>
        <w:pStyle w:val="Cmsor2"/>
        <w:spacing w:line="251" w:lineRule="exact"/>
        <w:ind w:left="0"/>
      </w:pPr>
      <w:r>
        <w:t>Postganglionos</w:t>
      </w:r>
      <w:r>
        <w:rPr>
          <w:spacing w:val="-7"/>
        </w:rPr>
        <w:t xml:space="preserve"> </w:t>
      </w:r>
      <w:r>
        <w:t>adrenerg</w:t>
      </w:r>
      <w:r>
        <w:rPr>
          <w:spacing w:val="-7"/>
        </w:rPr>
        <w:t xml:space="preserve"> </w:t>
      </w:r>
      <w:r>
        <w:t>blokkoló</w:t>
      </w:r>
      <w:r>
        <w:rPr>
          <w:spacing w:val="-4"/>
        </w:rPr>
        <w:t xml:space="preserve"> </w:t>
      </w:r>
      <w:r>
        <w:t>szerek</w:t>
      </w:r>
      <w:r>
        <w:rPr>
          <w:spacing w:val="-7"/>
        </w:rPr>
        <w:t xml:space="preserve"> </w:t>
      </w:r>
      <w:r>
        <w:t>(pl.</w:t>
      </w:r>
      <w:r>
        <w:rPr>
          <w:spacing w:val="-7"/>
        </w:rPr>
        <w:t xml:space="preserve"> </w:t>
      </w:r>
      <w:r>
        <w:t>guanadrel,</w:t>
      </w:r>
      <w:r>
        <w:rPr>
          <w:spacing w:val="-7"/>
        </w:rPr>
        <w:t xml:space="preserve"> </w:t>
      </w:r>
      <w:r>
        <w:t>guanetidin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rauwolfia</w:t>
      </w:r>
      <w:r>
        <w:rPr>
          <w:spacing w:val="-4"/>
        </w:rPr>
        <w:t xml:space="preserve"> </w:t>
      </w:r>
      <w:r>
        <w:rPr>
          <w:spacing w:val="-2"/>
        </w:rPr>
        <w:t>alkaloidok):</w:t>
      </w:r>
    </w:p>
    <w:p w14:paraId="2354F88F" w14:textId="33756C1A" w:rsidR="00AF43B0" w:rsidRDefault="001162B5" w:rsidP="00E7015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csökkentett</w:t>
      </w:r>
      <w:r>
        <w:rPr>
          <w:spacing w:val="-2"/>
        </w:rPr>
        <w:t xml:space="preserve"> </w:t>
      </w:r>
      <w:r>
        <w:t>dózisát</w:t>
      </w:r>
      <w:r>
        <w:rPr>
          <w:spacing w:val="-2"/>
        </w:rPr>
        <w:t xml:space="preserve"> </w:t>
      </w:r>
      <w:r>
        <w:t>szigorú</w:t>
      </w:r>
      <w:r>
        <w:rPr>
          <w:spacing w:val="-3"/>
        </w:rPr>
        <w:t xml:space="preserve"> </w:t>
      </w:r>
      <w:r>
        <w:t>orvosi</w:t>
      </w:r>
      <w:r>
        <w:rPr>
          <w:spacing w:val="-5"/>
        </w:rPr>
        <w:t xml:space="preserve"> </w:t>
      </w:r>
      <w:r>
        <w:t>felügyelet</w:t>
      </w:r>
      <w:r>
        <w:rPr>
          <w:spacing w:val="-2"/>
        </w:rPr>
        <w:t xml:space="preserve"> </w:t>
      </w:r>
      <w:r>
        <w:t>mellett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alkalmazni,</w:t>
      </w:r>
      <w:r>
        <w:rPr>
          <w:spacing w:val="-6"/>
        </w:rPr>
        <w:t xml:space="preserve"> </w:t>
      </w:r>
      <w:r>
        <w:t>gondos</w:t>
      </w:r>
      <w:r>
        <w:rPr>
          <w:spacing w:val="-3"/>
        </w:rPr>
        <w:t xml:space="preserve"> </w:t>
      </w:r>
      <w:r>
        <w:t>aspirációval</w:t>
      </w:r>
      <w:r w:rsidR="00515BFB">
        <w:t>,</w:t>
      </w:r>
      <w:r>
        <w:t xml:space="preserve"> az adrenerg va</w:t>
      </w:r>
      <w:r w:rsidR="00515BFB">
        <w:t>soconsric</w:t>
      </w:r>
      <w:r>
        <w:t>torokra adott megnövekedett válasz miatt: vérnyomás</w:t>
      </w:r>
      <w:r w:rsidR="00515BFB">
        <w:t>-emelkedés</w:t>
      </w:r>
      <w:r>
        <w:t xml:space="preserve"> és egyéb </w:t>
      </w:r>
      <w:r w:rsidR="00093E5A">
        <w:t>cardiovascularis</w:t>
      </w:r>
      <w:r>
        <w:t xml:space="preserve"> hatások kockázata.</w:t>
      </w:r>
    </w:p>
    <w:p w14:paraId="0DD04006" w14:textId="77777777" w:rsidR="00AF43B0" w:rsidRDefault="00AF43B0" w:rsidP="00E70151">
      <w:pPr>
        <w:pStyle w:val="Szvegtrzs"/>
      </w:pPr>
    </w:p>
    <w:p w14:paraId="0934D0E4" w14:textId="77777777" w:rsidR="00AF43B0" w:rsidRDefault="001162B5" w:rsidP="00E70151">
      <w:pPr>
        <w:pStyle w:val="Cmsor2"/>
        <w:spacing w:line="251" w:lineRule="exact"/>
        <w:ind w:left="0"/>
      </w:pPr>
      <w:r>
        <w:t>Nem</w:t>
      </w:r>
      <w:r>
        <w:rPr>
          <w:spacing w:val="-7"/>
        </w:rPr>
        <w:t xml:space="preserve"> </w:t>
      </w:r>
      <w:r>
        <w:t>szelektív</w:t>
      </w:r>
      <w:r>
        <w:rPr>
          <w:spacing w:val="-5"/>
        </w:rPr>
        <w:t xml:space="preserve"> </w:t>
      </w:r>
      <w:r>
        <w:t>béta-adrenerg</w:t>
      </w:r>
      <w:r>
        <w:rPr>
          <w:spacing w:val="-6"/>
        </w:rPr>
        <w:t xml:space="preserve"> </w:t>
      </w:r>
      <w:r>
        <w:t>blokkolók</w:t>
      </w:r>
      <w:r>
        <w:rPr>
          <w:spacing w:val="-8"/>
        </w:rPr>
        <w:t xml:space="preserve"> </w:t>
      </w:r>
      <w:r>
        <w:t>(pl.</w:t>
      </w:r>
      <w:r>
        <w:rPr>
          <w:spacing w:val="-5"/>
        </w:rPr>
        <w:t xml:space="preserve"> </w:t>
      </w:r>
      <w:r>
        <w:t>propranolol,</w:t>
      </w:r>
      <w:r>
        <w:rPr>
          <w:spacing w:val="-8"/>
        </w:rPr>
        <w:t xml:space="preserve"> </w:t>
      </w:r>
      <w:r>
        <w:rPr>
          <w:spacing w:val="-2"/>
        </w:rPr>
        <w:t>nadolol):</w:t>
      </w:r>
    </w:p>
    <w:p w14:paraId="4A3E82D5" w14:textId="3AC0F272" w:rsidR="00AF43B0" w:rsidRDefault="001162B5" w:rsidP="00E70151">
      <w:pPr>
        <w:pStyle w:val="Szvegtrzs"/>
        <w:ind w:right="300"/>
      </w:pPr>
      <w:r>
        <w:t>A</w:t>
      </w:r>
      <w:r>
        <w:rPr>
          <w:spacing w:val="-4"/>
        </w:rPr>
        <w:t xml:space="preserve"> </w:t>
      </w:r>
      <w:r>
        <w:t>vérnyomás</w:t>
      </w:r>
      <w:r>
        <w:rPr>
          <w:spacing w:val="-3"/>
        </w:rPr>
        <w:t xml:space="preserve"> </w:t>
      </w:r>
      <w:r>
        <w:t>emelkedésének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bradycardia</w:t>
      </w:r>
      <w:r>
        <w:rPr>
          <w:spacing w:val="-3"/>
        </w:rPr>
        <w:t xml:space="preserve"> </w:t>
      </w:r>
      <w:r>
        <w:t>kialakulásának</w:t>
      </w:r>
      <w:r>
        <w:rPr>
          <w:spacing w:val="-6"/>
        </w:rPr>
        <w:t xml:space="preserve"> </w:t>
      </w:r>
      <w:r>
        <w:t>megnövekedett</w:t>
      </w:r>
      <w:r>
        <w:rPr>
          <w:spacing w:val="-2"/>
        </w:rPr>
        <w:t xml:space="preserve"> </w:t>
      </w:r>
      <w:r>
        <w:t>kockázata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 gyógyszer csökkentett dózisát kell alkalmazni.</w:t>
      </w:r>
    </w:p>
    <w:p w14:paraId="5B2E1492" w14:textId="77777777" w:rsidR="00AF43B0" w:rsidRDefault="00AF43B0" w:rsidP="00E70151">
      <w:pPr>
        <w:pStyle w:val="Szvegtrzs"/>
      </w:pPr>
    </w:p>
    <w:p w14:paraId="11D81429" w14:textId="44413419" w:rsidR="00AF43B0" w:rsidRDefault="001162B5" w:rsidP="00E70151">
      <w:pPr>
        <w:pStyle w:val="Cmsor2"/>
        <w:ind w:left="0" w:right="300"/>
      </w:pPr>
      <w:r>
        <w:t>Triciklusos</w:t>
      </w:r>
      <w:r>
        <w:rPr>
          <w:spacing w:val="-5"/>
        </w:rPr>
        <w:t xml:space="preserve"> </w:t>
      </w:r>
      <w:r>
        <w:t>antidepresszánsok</w:t>
      </w:r>
      <w:r>
        <w:rPr>
          <w:spacing w:val="-5"/>
        </w:rPr>
        <w:t xml:space="preserve"> </w:t>
      </w:r>
      <w:r>
        <w:t>(</w:t>
      </w:r>
      <w:r w:rsidR="00515BFB">
        <w:t xml:space="preserve">TCA-k, </w:t>
      </w:r>
      <w:r>
        <w:t>pl.</w:t>
      </w:r>
      <w:r>
        <w:rPr>
          <w:spacing w:val="-5"/>
        </w:rPr>
        <w:t xml:space="preserve"> </w:t>
      </w:r>
      <w:r>
        <w:t>amitriptilin,</w:t>
      </w:r>
      <w:r>
        <w:rPr>
          <w:spacing w:val="-5"/>
        </w:rPr>
        <w:t xml:space="preserve"> </w:t>
      </w:r>
      <w:r>
        <w:t>de</w:t>
      </w:r>
      <w:r w:rsidR="00515BFB">
        <w:t>z</w:t>
      </w:r>
      <w:r>
        <w:t>ipramin,</w:t>
      </w:r>
      <w:r>
        <w:rPr>
          <w:spacing w:val="-7"/>
        </w:rPr>
        <w:t xml:space="preserve"> </w:t>
      </w:r>
      <w:r>
        <w:t>imipramin,</w:t>
      </w:r>
      <w:r>
        <w:rPr>
          <w:spacing w:val="-5"/>
        </w:rPr>
        <w:t xml:space="preserve"> </w:t>
      </w:r>
      <w:r>
        <w:t>nortriptilin, maprotilin és protriptilin):</w:t>
      </w:r>
    </w:p>
    <w:p w14:paraId="298A2AAF" w14:textId="75969C8A" w:rsidR="00AF43B0" w:rsidRDefault="001162B5" w:rsidP="00E7015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súlyos</w:t>
      </w:r>
      <w:r>
        <w:rPr>
          <w:spacing w:val="-3"/>
        </w:rPr>
        <w:t xml:space="preserve"> </w:t>
      </w:r>
      <w:r w:rsidR="00515BFB">
        <w:t>hipertenzió</w:t>
      </w:r>
      <w:r>
        <w:t xml:space="preserve"> fokozott</w:t>
      </w:r>
      <w:r>
        <w:rPr>
          <w:spacing w:val="-2"/>
        </w:rPr>
        <w:t xml:space="preserve"> </w:t>
      </w:r>
      <w:r>
        <w:t>kockázata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2"/>
        </w:rPr>
        <w:t xml:space="preserve"> </w:t>
      </w:r>
      <w:r w:rsidR="00CA0991">
        <w:t>dózisát</w:t>
      </w:r>
      <w:r w:rsidR="00CA0991">
        <w:rPr>
          <w:spacing w:val="-2"/>
        </w:rPr>
        <w:t xml:space="preserve"> </w:t>
      </w:r>
      <w:r>
        <w:t>és</w:t>
      </w:r>
      <w:r>
        <w:rPr>
          <w:spacing w:val="-5"/>
        </w:rPr>
        <w:t xml:space="preserve"> </w:t>
      </w:r>
      <w:r w:rsidR="00515BFB">
        <w:t>bead</w:t>
      </w:r>
      <w:r>
        <w:t>ási</w:t>
      </w:r>
      <w:r>
        <w:rPr>
          <w:spacing w:val="-2"/>
        </w:rPr>
        <w:t xml:space="preserve"> </w:t>
      </w:r>
      <w:r>
        <w:t>sebességét csökkenteni kell.</w:t>
      </w:r>
    </w:p>
    <w:p w14:paraId="3494417C" w14:textId="77777777" w:rsidR="00AF43B0" w:rsidRDefault="00AF43B0" w:rsidP="007F11E6">
      <w:pPr>
        <w:pStyle w:val="Szvegtrzs"/>
      </w:pPr>
    </w:p>
    <w:p w14:paraId="36A0F795" w14:textId="2E005910" w:rsidR="00AF43B0" w:rsidRDefault="001162B5" w:rsidP="00E70151">
      <w:pPr>
        <w:pStyle w:val="Cmsor2"/>
        <w:spacing w:line="250" w:lineRule="exact"/>
        <w:ind w:left="0"/>
      </w:pPr>
      <w:r>
        <w:t>COMT-inhibitorok</w:t>
      </w:r>
      <w:r>
        <w:rPr>
          <w:spacing w:val="-13"/>
        </w:rPr>
        <w:t xml:space="preserve"> </w:t>
      </w:r>
      <w:r>
        <w:t>(katekol-O-metil-transzferáz</w:t>
      </w:r>
      <w:r w:rsidR="00515BFB">
        <w:rPr>
          <w:spacing w:val="-11"/>
        </w:rPr>
        <w:t>-</w:t>
      </w:r>
      <w:r>
        <w:t>inhibitorok)</w:t>
      </w:r>
      <w:r>
        <w:rPr>
          <w:spacing w:val="-10"/>
        </w:rPr>
        <w:t xml:space="preserve"> </w:t>
      </w:r>
      <w:r>
        <w:t>(pl.</w:t>
      </w:r>
      <w:r>
        <w:rPr>
          <w:spacing w:val="-10"/>
        </w:rPr>
        <w:t xml:space="preserve"> </w:t>
      </w:r>
      <w:r>
        <w:t>entakapon,</w:t>
      </w:r>
      <w:r>
        <w:rPr>
          <w:spacing w:val="-9"/>
        </w:rPr>
        <w:t xml:space="preserve"> </w:t>
      </w:r>
      <w:r>
        <w:rPr>
          <w:spacing w:val="-2"/>
        </w:rPr>
        <w:t>tolkapon):</w:t>
      </w:r>
    </w:p>
    <w:p w14:paraId="5846D82F" w14:textId="77777777" w:rsidR="00AF43B0" w:rsidRDefault="001162B5" w:rsidP="00E70151">
      <w:pPr>
        <w:pStyle w:val="Szvegtrzs"/>
        <w:spacing w:line="250" w:lineRule="exact"/>
      </w:pPr>
      <w:r>
        <w:t>Aritmia,</w:t>
      </w:r>
      <w:r>
        <w:rPr>
          <w:spacing w:val="-11"/>
        </w:rPr>
        <w:t xml:space="preserve"> </w:t>
      </w:r>
      <w:r>
        <w:t>megnövekedett</w:t>
      </w:r>
      <w:r>
        <w:rPr>
          <w:spacing w:val="-7"/>
        </w:rPr>
        <w:t xml:space="preserve"> </w:t>
      </w:r>
      <w:r>
        <w:t>szívfrekvencia</w:t>
      </w:r>
      <w:r>
        <w:rPr>
          <w:spacing w:val="-8"/>
        </w:rPr>
        <w:t xml:space="preserve"> </w:t>
      </w:r>
      <w:r>
        <w:t>és</w:t>
      </w:r>
      <w:r>
        <w:rPr>
          <w:spacing w:val="-8"/>
        </w:rPr>
        <w:t xml:space="preserve"> </w:t>
      </w:r>
      <w:r>
        <w:t>vérnyomásváltozások</w:t>
      </w:r>
      <w:r>
        <w:rPr>
          <w:spacing w:val="-10"/>
        </w:rPr>
        <w:t xml:space="preserve"> </w:t>
      </w:r>
      <w:r>
        <w:rPr>
          <w:spacing w:val="-2"/>
        </w:rPr>
        <w:t>előfordulhatnak.</w:t>
      </w:r>
    </w:p>
    <w:p w14:paraId="30E060BC" w14:textId="241FAF9E" w:rsidR="00AF43B0" w:rsidRDefault="001162B5" w:rsidP="00E7015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COMT-gátlókkal</w:t>
      </w:r>
      <w:r>
        <w:rPr>
          <w:spacing w:val="-2"/>
        </w:rPr>
        <w:t xml:space="preserve"> </w:t>
      </w:r>
      <w:r>
        <w:t>kezelt</w:t>
      </w:r>
      <w:r>
        <w:rPr>
          <w:spacing w:val="-5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fogászati</w:t>
      </w:r>
      <w:r>
        <w:rPr>
          <w:spacing w:val="-2"/>
        </w:rPr>
        <w:t xml:space="preserve"> </w:t>
      </w:r>
      <w:r>
        <w:t>érzéstelenítés</w:t>
      </w:r>
      <w:r w:rsidR="00515BFB">
        <w:t>kor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adrenalin</w:t>
      </w:r>
      <w:r>
        <w:rPr>
          <w:spacing w:val="-6"/>
        </w:rPr>
        <w:t xml:space="preserve"> </w:t>
      </w:r>
      <w:r>
        <w:t>mennyiségét csökkenteni kell.</w:t>
      </w:r>
    </w:p>
    <w:p w14:paraId="2AEBE816" w14:textId="77777777" w:rsidR="00AF43B0" w:rsidRDefault="00AF43B0" w:rsidP="00E70151">
      <w:pPr>
        <w:pStyle w:val="Szvegtrzs"/>
      </w:pPr>
    </w:p>
    <w:p w14:paraId="37335B06" w14:textId="2A437548" w:rsidR="00AF43B0" w:rsidRDefault="001162B5" w:rsidP="00E70151">
      <w:pPr>
        <w:pStyle w:val="Cmsor2"/>
        <w:ind w:left="0" w:right="300"/>
      </w:pPr>
      <w:r>
        <w:t>MAO-inhibitorok</w:t>
      </w:r>
      <w:r>
        <w:rPr>
          <w:spacing w:val="-5"/>
        </w:rPr>
        <w:t xml:space="preserve"> </w:t>
      </w:r>
      <w:r>
        <w:t>(mind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A-szelektívek</w:t>
      </w:r>
      <w:r>
        <w:rPr>
          <w:spacing w:val="-3"/>
        </w:rPr>
        <w:t xml:space="preserve"> </w:t>
      </w:r>
      <w:r w:rsidR="00515BFB">
        <w:t>[</w:t>
      </w:r>
      <w:r>
        <w:t>pl.</w:t>
      </w:r>
      <w:r>
        <w:rPr>
          <w:spacing w:val="-5"/>
        </w:rPr>
        <w:t xml:space="preserve"> </w:t>
      </w:r>
      <w:r>
        <w:t>moklobemid</w:t>
      </w:r>
      <w:r w:rsidR="00515BFB">
        <w:t>]</w:t>
      </w:r>
      <w:r>
        <w:t>,</w:t>
      </w:r>
      <w:r>
        <w:rPr>
          <w:spacing w:val="-5"/>
        </w:rPr>
        <w:t xml:space="preserve"> </w:t>
      </w:r>
      <w:r>
        <w:t>mind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nem</w:t>
      </w:r>
      <w:r>
        <w:rPr>
          <w:spacing w:val="-1"/>
        </w:rPr>
        <w:t xml:space="preserve"> </w:t>
      </w:r>
      <w:r>
        <w:t>szelektívek</w:t>
      </w:r>
      <w:r>
        <w:rPr>
          <w:spacing w:val="-5"/>
        </w:rPr>
        <w:t xml:space="preserve"> </w:t>
      </w:r>
      <w:r w:rsidR="00515BFB">
        <w:t>[</w:t>
      </w:r>
      <w:r>
        <w:t>pl. fenelzin, tranilcipromin, linezolid</w:t>
      </w:r>
      <w:r w:rsidR="00515BFB">
        <w:t>]</w:t>
      </w:r>
      <w:r>
        <w:t>):</w:t>
      </w:r>
    </w:p>
    <w:p w14:paraId="4837D683" w14:textId="39A6FB17" w:rsidR="00AF43B0" w:rsidRDefault="001162B5" w:rsidP="007F11E6">
      <w:pPr>
        <w:pStyle w:val="Szvegtrzs"/>
        <w:ind w:right="300"/>
      </w:pPr>
      <w:r>
        <w:t xml:space="preserve">Ha ezen szerek egyidejű alkalmazását nem lehet elkerülni, csökkenteni kell a készítmény dózisát és </w:t>
      </w:r>
      <w:r w:rsidR="00515BFB">
        <w:t>beadási</w:t>
      </w:r>
      <w:r>
        <w:rPr>
          <w:spacing w:val="-6"/>
        </w:rPr>
        <w:t xml:space="preserve"> </w:t>
      </w:r>
      <w:r>
        <w:t>sebességét,</w:t>
      </w:r>
      <w:r>
        <w:rPr>
          <w:spacing w:val="-6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CA0991">
        <w:t>gyógyszert</w:t>
      </w:r>
      <w:r w:rsidR="00CA0991">
        <w:rPr>
          <w:spacing w:val="-2"/>
        </w:rPr>
        <w:t xml:space="preserve"> </w:t>
      </w:r>
      <w:r>
        <w:t>szigorú</w:t>
      </w:r>
      <w:r>
        <w:rPr>
          <w:spacing w:val="-3"/>
        </w:rPr>
        <w:t xml:space="preserve"> </w:t>
      </w:r>
      <w:r>
        <w:t>orvosi</w:t>
      </w:r>
      <w:r>
        <w:rPr>
          <w:spacing w:val="-5"/>
        </w:rPr>
        <w:t xml:space="preserve"> </w:t>
      </w:r>
      <w:r>
        <w:t>felügyelet</w:t>
      </w:r>
      <w:r>
        <w:rPr>
          <w:spacing w:val="-5"/>
        </w:rPr>
        <w:t xml:space="preserve"> </w:t>
      </w:r>
      <w:r>
        <w:t>mellett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alkalmazni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adrenalin hatásainak potenciális erősödése miatt, am</w:t>
      </w:r>
      <w:r w:rsidR="00AC51EB">
        <w:t>ely</w:t>
      </w:r>
      <w:r>
        <w:t xml:space="preserve"> hipertenzív krízis kialakulásához vezethet.</w:t>
      </w:r>
    </w:p>
    <w:p w14:paraId="4A589F31" w14:textId="77777777" w:rsidR="00AC51EB" w:rsidRDefault="00AC51EB" w:rsidP="00E70151">
      <w:pPr>
        <w:pStyle w:val="Szvegtrzs"/>
        <w:ind w:right="300"/>
      </w:pPr>
    </w:p>
    <w:p w14:paraId="212D378F" w14:textId="55FB6A1C" w:rsidR="00AF43B0" w:rsidRDefault="001162B5" w:rsidP="00E70151">
      <w:pPr>
        <w:pStyle w:val="Cmsor2"/>
        <w:spacing w:line="251" w:lineRule="exact"/>
        <w:ind w:left="0"/>
      </w:pPr>
      <w:r>
        <w:t>Szívritmuszavart</w:t>
      </w:r>
      <w:r>
        <w:rPr>
          <w:spacing w:val="-6"/>
        </w:rPr>
        <w:t xml:space="preserve"> </w:t>
      </w:r>
      <w:r>
        <w:t>okozó</w:t>
      </w:r>
      <w:r>
        <w:rPr>
          <w:spacing w:val="-5"/>
        </w:rPr>
        <w:t xml:space="preserve"> </w:t>
      </w:r>
      <w:r>
        <w:t>gyógyszerek</w:t>
      </w:r>
      <w:r>
        <w:rPr>
          <w:spacing w:val="-8"/>
        </w:rPr>
        <w:t xml:space="preserve"> </w:t>
      </w:r>
      <w:r>
        <w:t>(pl.</w:t>
      </w:r>
      <w:r>
        <w:rPr>
          <w:spacing w:val="-8"/>
        </w:rPr>
        <w:t xml:space="preserve"> </w:t>
      </w:r>
      <w:r>
        <w:t>antiaritmiás</w:t>
      </w:r>
      <w:r>
        <w:rPr>
          <w:spacing w:val="-4"/>
        </w:rPr>
        <w:t xml:space="preserve"> </w:t>
      </w:r>
      <w:r>
        <w:t>szerek,</w:t>
      </w:r>
      <w:r>
        <w:rPr>
          <w:spacing w:val="-8"/>
        </w:rPr>
        <w:t xml:space="preserve"> </w:t>
      </w:r>
      <w:r>
        <w:t>mint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digit</w:t>
      </w:r>
      <w:r w:rsidR="00AC51EB">
        <w:t>álisz</w:t>
      </w:r>
      <w:r>
        <w:t>,</w:t>
      </w:r>
      <w:r>
        <w:rPr>
          <w:spacing w:val="-7"/>
        </w:rPr>
        <w:t xml:space="preserve"> </w:t>
      </w:r>
      <w:r>
        <w:rPr>
          <w:spacing w:val="-2"/>
        </w:rPr>
        <w:t>kinidin):</w:t>
      </w:r>
    </w:p>
    <w:p w14:paraId="5EB925DD" w14:textId="49353063" w:rsidR="00AF43B0" w:rsidRDefault="001162B5" w:rsidP="00E70151">
      <w:pPr>
        <w:pStyle w:val="Szvegtrzs"/>
        <w:ind w:right="2"/>
      </w:pPr>
      <w:r>
        <w:t xml:space="preserve">Az aritmia fokozott kockázata miatt csökkenteni kell a gyógyszer </w:t>
      </w:r>
      <w:r w:rsidR="00CA0991">
        <w:t>dózisát</w:t>
      </w:r>
      <w:r>
        <w:t>, amikor a betegek egyidejűleg</w:t>
      </w:r>
      <w:r>
        <w:rPr>
          <w:spacing w:val="-5"/>
        </w:rPr>
        <w:t xml:space="preserve"> </w:t>
      </w:r>
      <w:r>
        <w:t>adrenalint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digitálisz</w:t>
      </w:r>
      <w:r w:rsidR="00AC51EB">
        <w:t>-glikozido</w:t>
      </w:r>
      <w:r>
        <w:t>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kapnak.</w:t>
      </w:r>
      <w:r>
        <w:rPr>
          <w:spacing w:val="-3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adagolás</w:t>
      </w:r>
      <w:r>
        <w:rPr>
          <w:spacing w:val="-3"/>
        </w:rPr>
        <w:t xml:space="preserve"> </w:t>
      </w:r>
      <w:r>
        <w:t>előtt</w:t>
      </w:r>
      <w:r>
        <w:rPr>
          <w:spacing w:val="-4"/>
        </w:rPr>
        <w:t xml:space="preserve"> </w:t>
      </w:r>
      <w:r w:rsidR="00AC51EB">
        <w:rPr>
          <w:spacing w:val="-4"/>
        </w:rPr>
        <w:t>óvatos aspiráció</w:t>
      </w:r>
      <w:r>
        <w:rPr>
          <w:spacing w:val="-3"/>
        </w:rPr>
        <w:t xml:space="preserve"> </w:t>
      </w:r>
      <w:r>
        <w:t>javasolt.</w:t>
      </w:r>
    </w:p>
    <w:p w14:paraId="7FEE82F9" w14:textId="77777777" w:rsidR="00AF43B0" w:rsidRDefault="00AF43B0" w:rsidP="00E70151">
      <w:pPr>
        <w:pStyle w:val="Szvegtrzs"/>
      </w:pPr>
    </w:p>
    <w:p w14:paraId="7C2375AD" w14:textId="31E61DEF" w:rsidR="00AF43B0" w:rsidRDefault="001162B5" w:rsidP="00E70151">
      <w:pPr>
        <w:pStyle w:val="Cmsor2"/>
        <w:ind w:left="0"/>
      </w:pPr>
      <w:r>
        <w:t>Ergot</w:t>
      </w:r>
      <w:r w:rsidR="00940EAE">
        <w:t xml:space="preserve"> </w:t>
      </w:r>
      <w:r>
        <w:t>típusú</w:t>
      </w:r>
      <w:r>
        <w:rPr>
          <w:spacing w:val="-11"/>
        </w:rPr>
        <w:t xml:space="preserve"> </w:t>
      </w:r>
      <w:r>
        <w:t>ox</w:t>
      </w:r>
      <w:r w:rsidR="00AC51EB">
        <w:t>y</w:t>
      </w:r>
      <w:r>
        <w:t>toci</w:t>
      </w:r>
      <w:r w:rsidR="00AC51EB">
        <w:t>c</w:t>
      </w:r>
      <w:r>
        <w:t>us</w:t>
      </w:r>
      <w:r>
        <w:rPr>
          <w:spacing w:val="-7"/>
        </w:rPr>
        <w:t xml:space="preserve"> </w:t>
      </w:r>
      <w:r>
        <w:t>gyógyszerek</w:t>
      </w:r>
      <w:r>
        <w:rPr>
          <w:spacing w:val="-10"/>
        </w:rPr>
        <w:t xml:space="preserve"> </w:t>
      </w:r>
      <w:r>
        <w:t>(például</w:t>
      </w:r>
      <w:r>
        <w:rPr>
          <w:spacing w:val="-9"/>
        </w:rPr>
        <w:t xml:space="preserve"> </w:t>
      </w:r>
      <w:r>
        <w:t>metiszergid,</w:t>
      </w:r>
      <w:r>
        <w:rPr>
          <w:spacing w:val="-7"/>
        </w:rPr>
        <w:t xml:space="preserve"> </w:t>
      </w:r>
      <w:r>
        <w:t>ergotamin,</w:t>
      </w:r>
      <w:r>
        <w:rPr>
          <w:spacing w:val="-7"/>
        </w:rPr>
        <w:t xml:space="preserve"> </w:t>
      </w:r>
      <w:r>
        <w:rPr>
          <w:spacing w:val="-2"/>
        </w:rPr>
        <w:t>ergonovin):</w:t>
      </w:r>
    </w:p>
    <w:p w14:paraId="2F313F20" w14:textId="77777777" w:rsidR="00AF43B0" w:rsidRDefault="001162B5" w:rsidP="00E7015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szigorú</w:t>
      </w:r>
      <w:r>
        <w:rPr>
          <w:spacing w:val="-3"/>
        </w:rPr>
        <w:t xml:space="preserve"> </w:t>
      </w:r>
      <w:r>
        <w:t>orvosi</w:t>
      </w:r>
      <w:r>
        <w:rPr>
          <w:spacing w:val="-2"/>
        </w:rPr>
        <w:t xml:space="preserve"> </w:t>
      </w:r>
      <w:r>
        <w:t>felügyelet</w:t>
      </w:r>
      <w:r>
        <w:rPr>
          <w:spacing w:val="-2"/>
        </w:rPr>
        <w:t xml:space="preserve"> </w:t>
      </w:r>
      <w:r>
        <w:t>mellett</w:t>
      </w:r>
      <w:r>
        <w:rPr>
          <w:spacing w:val="-2"/>
        </w:rPr>
        <w:t xml:space="preserve"> </w:t>
      </w:r>
      <w:r>
        <w:t>alkalmazza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vérnyomás</w:t>
      </w:r>
      <w:r>
        <w:rPr>
          <w:spacing w:val="-3"/>
        </w:rPr>
        <w:t xml:space="preserve"> </w:t>
      </w:r>
      <w:r>
        <w:t>és/vagy</w:t>
      </w:r>
      <w:r>
        <w:rPr>
          <w:spacing w:val="-6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ischaemiás</w:t>
      </w:r>
      <w:r>
        <w:rPr>
          <w:spacing w:val="-3"/>
        </w:rPr>
        <w:t xml:space="preserve"> </w:t>
      </w:r>
      <w:r>
        <w:t>válasz additív vagy szinergikus növekedése miatt.</w:t>
      </w:r>
    </w:p>
    <w:p w14:paraId="0F4F89F7" w14:textId="77777777" w:rsidR="00AF43B0" w:rsidRDefault="00AF43B0" w:rsidP="00E70151">
      <w:pPr>
        <w:pStyle w:val="Szvegtrzs"/>
      </w:pPr>
    </w:p>
    <w:p w14:paraId="796C8C50" w14:textId="6493E710" w:rsidR="00AF43B0" w:rsidRDefault="001162B5" w:rsidP="00E70151">
      <w:pPr>
        <w:pStyle w:val="Cmsor2"/>
        <w:ind w:left="0" w:right="300"/>
      </w:pPr>
      <w:r>
        <w:lastRenderedPageBreak/>
        <w:t>Szimpatomimetikus</w:t>
      </w:r>
      <w:r>
        <w:rPr>
          <w:spacing w:val="-3"/>
        </w:rPr>
        <w:t xml:space="preserve"> </w:t>
      </w:r>
      <w:r>
        <w:t>va</w:t>
      </w:r>
      <w:r w:rsidR="00861882">
        <w:t>s</w:t>
      </w:r>
      <w:r>
        <w:t>opressorok</w:t>
      </w:r>
      <w:r>
        <w:rPr>
          <w:spacing w:val="-6"/>
        </w:rPr>
        <w:t xml:space="preserve"> </w:t>
      </w:r>
      <w:r>
        <w:t>(például</w:t>
      </w:r>
      <w:r>
        <w:rPr>
          <w:spacing w:val="-5"/>
        </w:rPr>
        <w:t xml:space="preserve"> </w:t>
      </w:r>
      <w:r>
        <w:t>főként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kokain,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amfetaminok,</w:t>
      </w:r>
      <w:r>
        <w:rPr>
          <w:spacing w:val="-6"/>
        </w:rPr>
        <w:t xml:space="preserve"> </w:t>
      </w:r>
      <w:r>
        <w:t>fenilefrin, pszeudoefedrin, oximetazolin is):</w:t>
      </w:r>
    </w:p>
    <w:p w14:paraId="544FD31F" w14:textId="39C88B65" w:rsidR="00AF43B0" w:rsidRDefault="001162B5" w:rsidP="00E70151">
      <w:pPr>
        <w:pStyle w:val="Szvegtrzs"/>
        <w:spacing w:line="246" w:lineRule="exact"/>
      </w:pPr>
      <w:r w:rsidRPr="00092733">
        <w:t>Az</w:t>
      </w:r>
      <w:r w:rsidRPr="00092733">
        <w:rPr>
          <w:spacing w:val="-9"/>
        </w:rPr>
        <w:t xml:space="preserve"> </w:t>
      </w:r>
      <w:r w:rsidRPr="00092733">
        <w:t>adrenerg</w:t>
      </w:r>
      <w:r w:rsidRPr="00092733">
        <w:rPr>
          <w:spacing w:val="-7"/>
        </w:rPr>
        <w:t xml:space="preserve"> </w:t>
      </w:r>
      <w:r w:rsidRPr="00092733">
        <w:t>toxicitás</w:t>
      </w:r>
      <w:r w:rsidRPr="00092733">
        <w:rPr>
          <w:spacing w:val="-5"/>
        </w:rPr>
        <w:t xml:space="preserve"> </w:t>
      </w:r>
      <w:r w:rsidR="00861882">
        <w:t>kockázata</w:t>
      </w:r>
      <w:r w:rsidRPr="00092733">
        <w:rPr>
          <w:spacing w:val="-4"/>
        </w:rPr>
        <w:t xml:space="preserve"> </w:t>
      </w:r>
      <w:r w:rsidRPr="00092733">
        <w:rPr>
          <w:spacing w:val="-2"/>
        </w:rPr>
        <w:t>fennáll.</w:t>
      </w:r>
    </w:p>
    <w:p w14:paraId="1563220F" w14:textId="77777777" w:rsidR="00AF43B0" w:rsidRDefault="001162B5" w:rsidP="00E70151">
      <w:pPr>
        <w:pStyle w:val="Szvegtrzs"/>
        <w:ind w:right="300"/>
      </w:pPr>
      <w:r>
        <w:t>Ha</w:t>
      </w:r>
      <w:r>
        <w:rPr>
          <w:spacing w:val="-4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órán</w:t>
      </w:r>
      <w:r>
        <w:rPr>
          <w:spacing w:val="-4"/>
        </w:rPr>
        <w:t xml:space="preserve"> </w:t>
      </w:r>
      <w:r>
        <w:t>belül</w:t>
      </w:r>
      <w:r>
        <w:rPr>
          <w:spacing w:val="-6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szimpatomimetikus</w:t>
      </w:r>
      <w:r>
        <w:rPr>
          <w:spacing w:val="-4"/>
        </w:rPr>
        <w:t xml:space="preserve"> </w:t>
      </w:r>
      <w:r>
        <w:t>vazopresszort</w:t>
      </w:r>
      <w:r>
        <w:rPr>
          <w:spacing w:val="-6"/>
        </w:rPr>
        <w:t xml:space="preserve"> </w:t>
      </w:r>
      <w:r>
        <w:t>alkalmaztak,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tervezett</w:t>
      </w:r>
      <w:r>
        <w:rPr>
          <w:spacing w:val="-3"/>
        </w:rPr>
        <w:t xml:space="preserve"> </w:t>
      </w:r>
      <w:r>
        <w:t>fogászati kezelést el kell halasztani.</w:t>
      </w:r>
    </w:p>
    <w:p w14:paraId="171E4C1B" w14:textId="77777777" w:rsidR="00AF43B0" w:rsidRDefault="00AF43B0" w:rsidP="00E70151">
      <w:pPr>
        <w:pStyle w:val="Szvegtrzs"/>
      </w:pPr>
    </w:p>
    <w:p w14:paraId="005A5332" w14:textId="77777777" w:rsidR="00AF43B0" w:rsidRDefault="001162B5" w:rsidP="00E70151">
      <w:pPr>
        <w:pStyle w:val="Cmsor2"/>
        <w:spacing w:line="250" w:lineRule="exact"/>
        <w:ind w:left="0"/>
      </w:pPr>
      <w:r>
        <w:t>Fenotiazinok</w:t>
      </w:r>
      <w:r>
        <w:rPr>
          <w:spacing w:val="-5"/>
        </w:rPr>
        <w:t xml:space="preserve"> </w:t>
      </w:r>
      <w:r>
        <w:t>(és</w:t>
      </w:r>
      <w:r>
        <w:rPr>
          <w:spacing w:val="-5"/>
        </w:rPr>
        <w:t xml:space="preserve"> </w:t>
      </w:r>
      <w:r>
        <w:t>más</w:t>
      </w:r>
      <w:r>
        <w:rPr>
          <w:spacing w:val="-3"/>
        </w:rPr>
        <w:t xml:space="preserve"> </w:t>
      </w:r>
      <w:r>
        <w:rPr>
          <w:spacing w:val="-2"/>
        </w:rPr>
        <w:t>neuroleptikumok):</w:t>
      </w:r>
    </w:p>
    <w:p w14:paraId="24365F29" w14:textId="3DBF4277" w:rsidR="00AF43B0" w:rsidRDefault="00861882" w:rsidP="00E70151">
      <w:pPr>
        <w:pStyle w:val="Szvegtrzs"/>
        <w:spacing w:line="242" w:lineRule="auto"/>
        <w:ind w:right="2"/>
      </w:pPr>
      <w:r>
        <w:t>Elővigyázatos</w:t>
      </w:r>
      <w:r w:rsidR="001162B5">
        <w:t>an</w:t>
      </w:r>
      <w:r w:rsidR="001162B5">
        <w:rPr>
          <w:spacing w:val="-3"/>
        </w:rPr>
        <w:t xml:space="preserve"> </w:t>
      </w:r>
      <w:r w:rsidR="001162B5">
        <w:t>alkalmazza</w:t>
      </w:r>
      <w:r w:rsidR="001162B5">
        <w:rPr>
          <w:spacing w:val="-3"/>
        </w:rPr>
        <w:t xml:space="preserve"> </w:t>
      </w:r>
      <w:r>
        <w:rPr>
          <w:spacing w:val="-3"/>
        </w:rPr>
        <w:t xml:space="preserve">a készítményt </w:t>
      </w:r>
      <w:r w:rsidR="001162B5">
        <w:t>a</w:t>
      </w:r>
      <w:r w:rsidR="001162B5">
        <w:rPr>
          <w:spacing w:val="-3"/>
        </w:rPr>
        <w:t xml:space="preserve"> </w:t>
      </w:r>
      <w:r w:rsidR="001162B5">
        <w:t>fenotiazint</w:t>
      </w:r>
      <w:r w:rsidR="001162B5">
        <w:rPr>
          <w:spacing w:val="-2"/>
        </w:rPr>
        <w:t xml:space="preserve"> </w:t>
      </w:r>
      <w:r w:rsidR="001162B5">
        <w:t>szedő</w:t>
      </w:r>
      <w:r w:rsidR="001162B5">
        <w:rPr>
          <w:spacing w:val="-3"/>
        </w:rPr>
        <w:t xml:space="preserve"> </w:t>
      </w:r>
      <w:r w:rsidR="001162B5">
        <w:t>betegeknél,</w:t>
      </w:r>
      <w:r w:rsidR="001162B5">
        <w:rPr>
          <w:spacing w:val="-3"/>
        </w:rPr>
        <w:t xml:space="preserve"> </w:t>
      </w:r>
      <w:r w:rsidR="001162B5">
        <w:t>figyelembe</w:t>
      </w:r>
      <w:r w:rsidR="001162B5">
        <w:rPr>
          <w:spacing w:val="-3"/>
        </w:rPr>
        <w:t xml:space="preserve"> </w:t>
      </w:r>
      <w:r w:rsidR="001162B5">
        <w:t>véve</w:t>
      </w:r>
      <w:r w:rsidR="001162B5">
        <w:rPr>
          <w:spacing w:val="-3"/>
        </w:rPr>
        <w:t xml:space="preserve"> </w:t>
      </w:r>
      <w:r w:rsidR="001162B5">
        <w:t>a</w:t>
      </w:r>
      <w:r w:rsidR="001162B5">
        <w:rPr>
          <w:spacing w:val="-3"/>
        </w:rPr>
        <w:t xml:space="preserve"> </w:t>
      </w:r>
      <w:r w:rsidR="001162B5">
        <w:t>hipotenzió</w:t>
      </w:r>
      <w:r w:rsidR="001162B5">
        <w:rPr>
          <w:spacing w:val="-3"/>
        </w:rPr>
        <w:t xml:space="preserve"> </w:t>
      </w:r>
      <w:r w:rsidR="001162B5">
        <w:t>kockázatát</w:t>
      </w:r>
      <w:r w:rsidR="001162B5">
        <w:rPr>
          <w:spacing w:val="-2"/>
        </w:rPr>
        <w:t xml:space="preserve"> </w:t>
      </w:r>
      <w:r w:rsidR="001162B5">
        <w:t>az adrenalin hatásának esetleges gátlása miatt.</w:t>
      </w:r>
    </w:p>
    <w:bookmarkEnd w:id="24"/>
    <w:p w14:paraId="54ED7200" w14:textId="77777777" w:rsidR="00AF43B0" w:rsidRDefault="00AF43B0" w:rsidP="00E70151">
      <w:pPr>
        <w:pStyle w:val="Szvegtrzs"/>
      </w:pPr>
    </w:p>
    <w:p w14:paraId="343B4484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0" w:firstLine="0"/>
        <w:contextualSpacing/>
        <w:outlineLvl w:val="0"/>
      </w:pPr>
      <w:r w:rsidRPr="00E70151">
        <w:rPr>
          <w:b/>
        </w:rPr>
        <w:t>Termékenység, terhesség és szoptatás</w:t>
      </w:r>
    </w:p>
    <w:p w14:paraId="2E5646F8" w14:textId="77777777" w:rsidR="007F11E6" w:rsidRDefault="007F11E6" w:rsidP="007F11E6">
      <w:pPr>
        <w:pStyle w:val="Szvegtrzs"/>
        <w:rPr>
          <w:spacing w:val="-2"/>
          <w:u w:val="single"/>
        </w:rPr>
      </w:pPr>
    </w:p>
    <w:p w14:paraId="60C03F9D" w14:textId="30B1C16D" w:rsidR="00AF43B0" w:rsidRDefault="001162B5" w:rsidP="00E70151">
      <w:pPr>
        <w:pStyle w:val="Szvegtrzs"/>
      </w:pPr>
      <w:bookmarkStart w:id="25" w:name="_Hlk215752391"/>
      <w:r>
        <w:rPr>
          <w:spacing w:val="-2"/>
          <w:u w:val="single"/>
        </w:rPr>
        <w:t>Terhesség</w:t>
      </w:r>
    </w:p>
    <w:p w14:paraId="6C088765" w14:textId="77777777" w:rsidR="007F11E6" w:rsidRDefault="007F11E6" w:rsidP="00E70151">
      <w:pPr>
        <w:pStyle w:val="Szvegtrzs"/>
      </w:pPr>
    </w:p>
    <w:p w14:paraId="443958A0" w14:textId="31F4FAE3" w:rsidR="00AF43B0" w:rsidRDefault="001162B5" w:rsidP="00E70151">
      <w:pPr>
        <w:pStyle w:val="Szvegtrzs"/>
        <w:ind w:right="2"/>
      </w:pPr>
      <w:r>
        <w:t>A 40</w:t>
      </w:r>
      <w:r w:rsidR="00E937C9">
        <w:t> mg</w:t>
      </w:r>
      <w:r>
        <w:t xml:space="preserve">/ml artikain + </w:t>
      </w:r>
      <w:r w:rsidR="00B425A0">
        <w:rPr>
          <w:spacing w:val="-2"/>
        </w:rPr>
        <w:t>0,010 mg</w:t>
      </w:r>
      <w:r>
        <w:t>/ml adrenalinnal és az artikainnal önmagában végzett állatkísérletek</w:t>
      </w:r>
      <w:r>
        <w:rPr>
          <w:spacing w:val="-5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mutattak</w:t>
      </w:r>
      <w:r>
        <w:rPr>
          <w:spacing w:val="-2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káros</w:t>
      </w:r>
      <w:r>
        <w:rPr>
          <w:spacing w:val="-2"/>
        </w:rPr>
        <w:t xml:space="preserve"> </w:t>
      </w:r>
      <w:r>
        <w:t>hatást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terhességre,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embrionális/magzati</w:t>
      </w:r>
      <w:r>
        <w:rPr>
          <w:spacing w:val="-2"/>
        </w:rPr>
        <w:t xml:space="preserve"> </w:t>
      </w:r>
      <w:r>
        <w:t>fejlődésre,</w:t>
      </w:r>
      <w:r>
        <w:rPr>
          <w:spacing w:val="-2"/>
        </w:rPr>
        <w:t xml:space="preserve"> </w:t>
      </w:r>
      <w:r>
        <w:t>a születésre vagy a postnatalis fejlődésre (lásd 5.3. pont).</w:t>
      </w:r>
    </w:p>
    <w:p w14:paraId="6709C48B" w14:textId="1412FF23" w:rsidR="00AF43B0" w:rsidRDefault="001162B5" w:rsidP="00E70151">
      <w:pPr>
        <w:pStyle w:val="Szvegtrzs"/>
        <w:tabs>
          <w:tab w:val="left" w:pos="8774"/>
        </w:tabs>
      </w:pPr>
      <w:r>
        <w:t>Az</w:t>
      </w:r>
      <w:r>
        <w:rPr>
          <w:spacing w:val="-5"/>
        </w:rPr>
        <w:t xml:space="preserve"> </w:t>
      </w:r>
      <w:r>
        <w:t>állatkísérletek</w:t>
      </w:r>
      <w:r>
        <w:rPr>
          <w:spacing w:val="-6"/>
        </w:rPr>
        <w:t xml:space="preserve"> </w:t>
      </w:r>
      <w:r>
        <w:t>kimutatták,</w:t>
      </w:r>
      <w:r>
        <w:rPr>
          <w:spacing w:val="-3"/>
        </w:rPr>
        <w:t xml:space="preserve"> </w:t>
      </w:r>
      <w:r>
        <w:t>hogy</w:t>
      </w:r>
      <w:r>
        <w:rPr>
          <w:spacing w:val="-6"/>
        </w:rPr>
        <w:t xml:space="preserve"> </w:t>
      </w:r>
      <w:r>
        <w:t>a</w:t>
      </w:r>
      <w:r w:rsidR="008732E5">
        <w:t>z ajánlott</w:t>
      </w:r>
      <w:r>
        <w:t xml:space="preserve"> maximális</w:t>
      </w:r>
      <w:r>
        <w:rPr>
          <w:spacing w:val="-2"/>
        </w:rPr>
        <w:t xml:space="preserve"> </w:t>
      </w:r>
      <w:r>
        <w:t>dózisnál</w:t>
      </w:r>
      <w:r>
        <w:rPr>
          <w:spacing w:val="-2"/>
        </w:rPr>
        <w:t xml:space="preserve"> </w:t>
      </w:r>
      <w:r>
        <w:t>nagyobb</w:t>
      </w:r>
      <w:r>
        <w:rPr>
          <w:spacing w:val="-3"/>
        </w:rPr>
        <w:t xml:space="preserve"> </w:t>
      </w:r>
      <w:r w:rsidR="00CA0991">
        <w:t>d</w:t>
      </w:r>
      <w:r w:rsidR="00603FF6">
        <w:t>ó</w:t>
      </w:r>
      <w:r w:rsidR="00CA0991">
        <w:t>zisban</w:t>
      </w:r>
      <w:r w:rsidR="00CA0991">
        <w:rPr>
          <w:spacing w:val="-3"/>
        </w:rPr>
        <w:t xml:space="preserve"> </w:t>
      </w:r>
      <w:r>
        <w:t>adott</w:t>
      </w:r>
      <w:r>
        <w:rPr>
          <w:spacing w:val="-2"/>
        </w:rPr>
        <w:t xml:space="preserve"> </w:t>
      </w:r>
      <w:r>
        <w:t xml:space="preserve">adrenalin toxikus </w:t>
      </w:r>
      <w:r w:rsidR="008732E5">
        <w:t xml:space="preserve">hatással van </w:t>
      </w:r>
      <w:r>
        <w:t>a reprodukcióra (lásd 5.3. pont).</w:t>
      </w:r>
    </w:p>
    <w:p w14:paraId="532919A2" w14:textId="1AB56726" w:rsidR="00AF43B0" w:rsidRDefault="001162B5" w:rsidP="00E70151">
      <w:pPr>
        <w:pStyle w:val="Szvegtrzs"/>
        <w:ind w:right="2"/>
      </w:pPr>
      <w:r>
        <w:t>Nincs</w:t>
      </w:r>
      <w:r>
        <w:rPr>
          <w:spacing w:val="-4"/>
        </w:rPr>
        <w:t xml:space="preserve"> </w:t>
      </w:r>
      <w:r>
        <w:t>tapasztalat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</w:t>
      </w:r>
      <w:r>
        <w:rPr>
          <w:spacing w:val="-2"/>
        </w:rPr>
        <w:t xml:space="preserve"> </w:t>
      </w:r>
      <w:r>
        <w:t>terhes</w:t>
      </w:r>
      <w:r>
        <w:rPr>
          <w:spacing w:val="-4"/>
        </w:rPr>
        <w:t xml:space="preserve"> </w:t>
      </w:r>
      <w:r>
        <w:t>nőknél</w:t>
      </w:r>
      <w:r>
        <w:rPr>
          <w:spacing w:val="-4"/>
        </w:rPr>
        <w:t xml:space="preserve"> </w:t>
      </w:r>
      <w:r>
        <w:t>történő</w:t>
      </w:r>
      <w:r>
        <w:rPr>
          <w:spacing w:val="-5"/>
        </w:rPr>
        <w:t xml:space="preserve"> </w:t>
      </w:r>
      <w:r>
        <w:t>alkalmazásá</w:t>
      </w:r>
      <w:r w:rsidR="008732E5">
        <w:t>ról</w:t>
      </w:r>
      <w:r>
        <w:t>,</w:t>
      </w:r>
      <w:r>
        <w:rPr>
          <w:spacing w:val="-2"/>
        </w:rPr>
        <w:t xml:space="preserve"> </w:t>
      </w:r>
      <w:r>
        <w:t>kivéve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szülés</w:t>
      </w:r>
      <w:r>
        <w:rPr>
          <w:spacing w:val="-2"/>
        </w:rPr>
        <w:t xml:space="preserve"> </w:t>
      </w:r>
      <w:r>
        <w:t>során. Az adrenalin és az artikain átjut a placentán, bár az artikain kisebb mértékben, mint más helyi érzéstelenítők.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újszülött</w:t>
      </w:r>
      <w:r>
        <w:rPr>
          <w:spacing w:val="-5"/>
        </w:rPr>
        <w:t xml:space="preserve"> </w:t>
      </w:r>
      <w:r>
        <w:t>csecsemők</w:t>
      </w:r>
      <w:r w:rsidR="00CA0991">
        <w:t>nél</w:t>
      </w:r>
      <w:r>
        <w:rPr>
          <w:spacing w:val="-1"/>
        </w:rPr>
        <w:t xml:space="preserve"> </w:t>
      </w:r>
      <w:r>
        <w:t>mért</w:t>
      </w:r>
      <w:r>
        <w:rPr>
          <w:spacing w:val="-2"/>
        </w:rPr>
        <w:t xml:space="preserve"> </w:t>
      </w:r>
      <w:r>
        <w:t>artikain</w:t>
      </w:r>
      <w:r w:rsidR="008732E5">
        <w:rPr>
          <w:spacing w:val="-6"/>
        </w:rPr>
        <w:t>-</w:t>
      </w:r>
      <w:r>
        <w:t>szérumkoncentráció</w:t>
      </w:r>
      <w:r>
        <w:rPr>
          <w:spacing w:val="-3"/>
        </w:rPr>
        <w:t xml:space="preserve"> </w:t>
      </w:r>
      <w:r>
        <w:t>kb.</w:t>
      </w:r>
      <w:r>
        <w:rPr>
          <w:spacing w:val="-3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anyai</w:t>
      </w:r>
      <w:r>
        <w:rPr>
          <w:spacing w:val="-2"/>
        </w:rPr>
        <w:t xml:space="preserve"> </w:t>
      </w:r>
      <w:r>
        <w:t>szint</w:t>
      </w:r>
      <w:r>
        <w:rPr>
          <w:spacing w:val="-2"/>
        </w:rPr>
        <w:t xml:space="preserve"> </w:t>
      </w:r>
      <w:r>
        <w:t>30%-a.</w:t>
      </w:r>
      <w:r>
        <w:rPr>
          <w:spacing w:val="-7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anyánál</w:t>
      </w:r>
      <w:r>
        <w:rPr>
          <w:spacing w:val="-4"/>
        </w:rPr>
        <w:t xml:space="preserve"> </w:t>
      </w:r>
      <w:r>
        <w:t>véletlen</w:t>
      </w:r>
      <w:r>
        <w:rPr>
          <w:spacing w:val="-4"/>
        </w:rPr>
        <w:t xml:space="preserve"> </w:t>
      </w:r>
      <w:r w:rsidR="00B51253">
        <w:t>intravascularis</w:t>
      </w:r>
      <w:r>
        <w:rPr>
          <w:spacing w:val="-4"/>
        </w:rPr>
        <w:t xml:space="preserve"> </w:t>
      </w:r>
      <w:r>
        <w:t>adagolás</w:t>
      </w:r>
      <w:r>
        <w:rPr>
          <w:spacing w:val="-4"/>
        </w:rPr>
        <w:t xml:space="preserve"> </w:t>
      </w:r>
      <w:r>
        <w:t>esetén</w:t>
      </w:r>
      <w:r>
        <w:rPr>
          <w:spacing w:val="-7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adrenalin</w:t>
      </w:r>
      <w:r>
        <w:rPr>
          <w:spacing w:val="-4"/>
        </w:rPr>
        <w:t xml:space="preserve"> </w:t>
      </w:r>
      <w:r>
        <w:t>csökkentheti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méh</w:t>
      </w:r>
      <w:r>
        <w:rPr>
          <w:spacing w:val="-2"/>
        </w:rPr>
        <w:t xml:space="preserve"> vérellátását.</w:t>
      </w:r>
    </w:p>
    <w:p w14:paraId="3C8DC250" w14:textId="77777777" w:rsidR="008732E5" w:rsidRDefault="008732E5" w:rsidP="008732E5">
      <w:pPr>
        <w:pStyle w:val="Szvegtrzs"/>
        <w:ind w:right="2"/>
      </w:pPr>
    </w:p>
    <w:p w14:paraId="6AC92B80" w14:textId="1631B039" w:rsidR="00AF43B0" w:rsidRDefault="001162B5" w:rsidP="00E70151">
      <w:pPr>
        <w:pStyle w:val="Szvegtrzs"/>
        <w:ind w:right="2"/>
      </w:pPr>
      <w:r>
        <w:t>Terhesség</w:t>
      </w:r>
      <w:r>
        <w:rPr>
          <w:spacing w:val="-5"/>
        </w:rPr>
        <w:t xml:space="preserve"> </w:t>
      </w:r>
      <w:r>
        <w:t>alatt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 w:rsidR="00092733">
        <w:t>Sylanest</w:t>
      </w:r>
      <w:r w:rsidR="00092733">
        <w:rPr>
          <w:spacing w:val="-5"/>
        </w:rPr>
        <w:t xml:space="preserve"> </w:t>
      </w:r>
      <w:r w:rsidRPr="00092733">
        <w:t>40</w:t>
      </w:r>
      <w:r w:rsidR="00E937C9">
        <w:rPr>
          <w:spacing w:val="-2"/>
        </w:rPr>
        <w:t> mg</w:t>
      </w:r>
      <w:r w:rsidRPr="00092733">
        <w:t>/ml</w:t>
      </w:r>
      <w:r w:rsidRPr="00092733">
        <w:rPr>
          <w:spacing w:val="-1"/>
        </w:rPr>
        <w:t xml:space="preserve"> </w:t>
      </w:r>
      <w:r w:rsidRPr="00092733">
        <w:t xml:space="preserve">+ </w:t>
      </w:r>
      <w:r w:rsidR="00B425A0">
        <w:rPr>
          <w:spacing w:val="-2"/>
        </w:rPr>
        <w:t>0,010 mg</w:t>
      </w:r>
      <w:r w:rsidRPr="00092733">
        <w:t>/ml</w:t>
      </w:r>
      <w:r w:rsidR="00092733">
        <w:t xml:space="preserve"> oldatos injekció</w:t>
      </w:r>
      <w:r>
        <w:t>t csak a</w:t>
      </w:r>
      <w:r w:rsidR="00551B8E">
        <w:t>z</w:t>
      </w:r>
      <w:r>
        <w:t xml:space="preserve"> előny</w:t>
      </w:r>
      <w:r w:rsidR="00940EAE">
        <w:t>–</w:t>
      </w:r>
      <w:r>
        <w:t xml:space="preserve">kockázat arány alapos </w:t>
      </w:r>
      <w:r w:rsidR="00092733">
        <w:t xml:space="preserve">mérlegelése </w:t>
      </w:r>
      <w:r>
        <w:t>után szabad alkalmazni.</w:t>
      </w:r>
    </w:p>
    <w:p w14:paraId="4296AA90" w14:textId="77777777" w:rsidR="00AF43B0" w:rsidRDefault="00AF43B0" w:rsidP="00E70151">
      <w:pPr>
        <w:pStyle w:val="Szvegtrzs"/>
      </w:pPr>
    </w:p>
    <w:p w14:paraId="291A20DE" w14:textId="4530CF27" w:rsidR="00AF43B0" w:rsidRDefault="001162B5" w:rsidP="00E70151">
      <w:pPr>
        <w:pStyle w:val="Szvegtrzs"/>
        <w:tabs>
          <w:tab w:val="left" w:pos="8789"/>
        </w:tabs>
      </w:pPr>
      <w:r>
        <w:t>Alacsonyabb adrenalin</w:t>
      </w:r>
      <w:r w:rsidR="008732E5">
        <w:t>-</w:t>
      </w:r>
      <w:r>
        <w:t xml:space="preserve">tartalma miatt a </w:t>
      </w:r>
      <w:r w:rsidR="00092733">
        <w:t>Syla</w:t>
      </w:r>
      <w:r w:rsidR="00092733" w:rsidRPr="00910237">
        <w:t>nest</w:t>
      </w:r>
      <w:r w:rsidR="00092733" w:rsidRPr="00910237">
        <w:rPr>
          <w:spacing w:val="-5"/>
        </w:rPr>
        <w:t xml:space="preserve"> </w:t>
      </w:r>
      <w:r w:rsidRPr="00910237">
        <w:t>40</w:t>
      </w:r>
      <w:r w:rsidR="00E937C9">
        <w:rPr>
          <w:spacing w:val="-3"/>
        </w:rPr>
        <w:t> mg</w:t>
      </w:r>
      <w:r w:rsidRPr="00910237">
        <w:t>/ml</w:t>
      </w:r>
      <w:r w:rsidRPr="00910237">
        <w:rPr>
          <w:spacing w:val="-2"/>
        </w:rPr>
        <w:t xml:space="preserve"> </w:t>
      </w:r>
      <w:r w:rsidRPr="00910237">
        <w:t>+</w:t>
      </w:r>
      <w:r w:rsidRPr="00910237">
        <w:rPr>
          <w:spacing w:val="-3"/>
        </w:rPr>
        <w:t xml:space="preserve"> </w:t>
      </w:r>
      <w:r w:rsidR="00B425A0">
        <w:rPr>
          <w:spacing w:val="-2"/>
        </w:rPr>
        <w:t>0,005 mg</w:t>
      </w:r>
      <w:r w:rsidRPr="00910237">
        <w:t>/ml</w:t>
      </w:r>
      <w:r w:rsidR="00092733" w:rsidRPr="00910237">
        <w:rPr>
          <w:spacing w:val="-3"/>
        </w:rPr>
        <w:t xml:space="preserve"> oldatos </w:t>
      </w:r>
      <w:r w:rsidRPr="00910237">
        <w:t>injekció</w:t>
      </w:r>
      <w:r w:rsidRPr="00910237">
        <w:rPr>
          <w:spacing w:val="-5"/>
        </w:rPr>
        <w:t xml:space="preserve"> </w:t>
      </w:r>
      <w:r w:rsidR="00092733" w:rsidRPr="00910237">
        <w:t>alkalmazása</w:t>
      </w:r>
      <w:r w:rsidR="00092733" w:rsidRPr="00910237">
        <w:rPr>
          <w:spacing w:val="-3"/>
        </w:rPr>
        <w:t xml:space="preserve"> </w:t>
      </w:r>
      <w:r w:rsidRPr="00910237">
        <w:t>előnyben</w:t>
      </w:r>
      <w:r w:rsidRPr="00910237">
        <w:rPr>
          <w:spacing w:val="-3"/>
        </w:rPr>
        <w:t xml:space="preserve"> </w:t>
      </w:r>
      <w:r w:rsidRPr="00910237">
        <w:t xml:space="preserve">részesítendő a </w:t>
      </w:r>
      <w:r w:rsidR="00092733" w:rsidRPr="00910237">
        <w:t>Sylanest</w:t>
      </w:r>
      <w:r w:rsidR="00092733" w:rsidRPr="00910237">
        <w:rPr>
          <w:spacing w:val="-5"/>
        </w:rPr>
        <w:t xml:space="preserve"> </w:t>
      </w:r>
      <w:r w:rsidRPr="00910237">
        <w:t>40</w:t>
      </w:r>
      <w:r w:rsidR="00E937C9">
        <w:t> mg</w:t>
      </w:r>
      <w:r w:rsidRPr="00910237">
        <w:t xml:space="preserve">/ml + </w:t>
      </w:r>
      <w:r w:rsidR="00B425A0">
        <w:rPr>
          <w:spacing w:val="-2"/>
        </w:rPr>
        <w:t>0,010 mg</w:t>
      </w:r>
      <w:r w:rsidRPr="00910237">
        <w:t xml:space="preserve">/ml </w:t>
      </w:r>
      <w:r w:rsidR="00092733" w:rsidRPr="00910237">
        <w:t xml:space="preserve">oldatos </w:t>
      </w:r>
      <w:r w:rsidRPr="00910237">
        <w:t>injekció</w:t>
      </w:r>
      <w:r w:rsidR="008732E5">
        <w:t>val szemben</w:t>
      </w:r>
      <w:r>
        <w:t>.</w:t>
      </w:r>
    </w:p>
    <w:p w14:paraId="75B43FD5" w14:textId="77777777" w:rsidR="007F11E6" w:rsidRDefault="007F11E6" w:rsidP="007F11E6">
      <w:pPr>
        <w:pStyle w:val="Szvegtrzs"/>
        <w:rPr>
          <w:spacing w:val="-2"/>
          <w:u w:val="single"/>
        </w:rPr>
      </w:pPr>
    </w:p>
    <w:p w14:paraId="6A6BB438" w14:textId="1E3F1924" w:rsidR="00AF43B0" w:rsidRDefault="001162B5" w:rsidP="00E70151">
      <w:pPr>
        <w:pStyle w:val="Szvegtrzs"/>
      </w:pPr>
      <w:r>
        <w:rPr>
          <w:spacing w:val="-2"/>
          <w:u w:val="single"/>
        </w:rPr>
        <w:t>Szoptatás</w:t>
      </w:r>
    </w:p>
    <w:p w14:paraId="23FD14D7" w14:textId="77777777" w:rsidR="007F11E6" w:rsidRDefault="007F11E6" w:rsidP="007F11E6">
      <w:pPr>
        <w:pStyle w:val="Szvegtrzs"/>
        <w:ind w:right="300"/>
      </w:pPr>
    </w:p>
    <w:p w14:paraId="40EDC4CD" w14:textId="05356638" w:rsidR="00AF43B0" w:rsidRDefault="001162B5" w:rsidP="00E70151">
      <w:pPr>
        <w:pStyle w:val="Szvegtrzs"/>
        <w:tabs>
          <w:tab w:val="left" w:pos="8774"/>
        </w:tabs>
      </w:pPr>
      <w:r>
        <w:t>A</w:t>
      </w:r>
      <w:r>
        <w:rPr>
          <w:spacing w:val="-3"/>
        </w:rPr>
        <w:t xml:space="preserve"> </w:t>
      </w:r>
      <w:r>
        <w:t>szérumszint</w:t>
      </w:r>
      <w:r>
        <w:rPr>
          <w:spacing w:val="-1"/>
        </w:rPr>
        <w:t xml:space="preserve"> </w:t>
      </w:r>
      <w:r>
        <w:t>gyors</w:t>
      </w:r>
      <w:r>
        <w:rPr>
          <w:spacing w:val="-2"/>
        </w:rPr>
        <w:t xml:space="preserve"> </w:t>
      </w:r>
      <w:r>
        <w:t>csökkenése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gyors</w:t>
      </w:r>
      <w:r>
        <w:rPr>
          <w:spacing w:val="-2"/>
        </w:rPr>
        <w:t xml:space="preserve"> </w:t>
      </w:r>
      <w:r>
        <w:t>elimináció</w:t>
      </w:r>
      <w:r>
        <w:rPr>
          <w:spacing w:val="-5"/>
        </w:rPr>
        <w:t xml:space="preserve"> </w:t>
      </w:r>
      <w:r>
        <w:t>következtében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anyatejben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találtak klinikailag</w:t>
      </w:r>
      <w:r w:rsidR="008732E5">
        <w:t xml:space="preserve"> relev</w:t>
      </w:r>
      <w:r>
        <w:t>áns mennyiségű artikaint. Az adrenalin ugyan átjut az anyatejbe, de rövid a felezési ideje.</w:t>
      </w:r>
    </w:p>
    <w:p w14:paraId="7CA3BAFE" w14:textId="329162E8" w:rsidR="00AF43B0" w:rsidRDefault="001162B5" w:rsidP="00E70151">
      <w:pPr>
        <w:pStyle w:val="Szvegtrzs"/>
      </w:pPr>
      <w:r>
        <w:t>Rövid</w:t>
      </w:r>
      <w:r>
        <w:rPr>
          <w:spacing w:val="-3"/>
        </w:rPr>
        <w:t xml:space="preserve"> </w:t>
      </w:r>
      <w:r>
        <w:t>ideig</w:t>
      </w:r>
      <w:r>
        <w:rPr>
          <w:spacing w:val="-5"/>
        </w:rPr>
        <w:t xml:space="preserve"> </w:t>
      </w:r>
      <w:r>
        <w:t>tartó</w:t>
      </w:r>
      <w:r w:rsidR="009E31B0">
        <w:t xml:space="preserve"> alkalmazás</w:t>
      </w:r>
      <w:r>
        <w:rPr>
          <w:spacing w:val="-4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általában</w:t>
      </w:r>
      <w:r>
        <w:rPr>
          <w:spacing w:val="-3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felfüggeszteni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szoptatás</w:t>
      </w:r>
      <w:r w:rsidR="00D33B50">
        <w:t>t</w:t>
      </w:r>
      <w:r>
        <w:t>,</w:t>
      </w:r>
      <w:r>
        <w:rPr>
          <w:spacing w:val="-3"/>
        </w:rPr>
        <w:t xml:space="preserve"> </w:t>
      </w:r>
      <w:r>
        <w:t>ami</w:t>
      </w:r>
      <w:r>
        <w:rPr>
          <w:spacing w:val="-2"/>
        </w:rPr>
        <w:t xml:space="preserve"> </w:t>
      </w:r>
      <w:r>
        <w:t>az érzéstelenítést követően 5 óra elteltével folytatható.</w:t>
      </w:r>
    </w:p>
    <w:p w14:paraId="3049B044" w14:textId="77777777" w:rsidR="00AF43B0" w:rsidRDefault="00AF43B0" w:rsidP="00E937C9">
      <w:pPr>
        <w:pStyle w:val="Szvegtrzs"/>
      </w:pPr>
    </w:p>
    <w:p w14:paraId="15FBDC46" w14:textId="77777777" w:rsidR="00AF43B0" w:rsidRDefault="001162B5" w:rsidP="00E70151">
      <w:pPr>
        <w:pStyle w:val="Szvegtrzs"/>
      </w:pPr>
      <w:r>
        <w:rPr>
          <w:spacing w:val="-2"/>
          <w:u w:val="single"/>
        </w:rPr>
        <w:t>Termékenység</w:t>
      </w:r>
    </w:p>
    <w:p w14:paraId="7A3E2C6A" w14:textId="77777777" w:rsidR="00AF43B0" w:rsidRDefault="00AF43B0" w:rsidP="00E937C9">
      <w:pPr>
        <w:pStyle w:val="Szvegtrzs"/>
      </w:pPr>
    </w:p>
    <w:p w14:paraId="3E3AC72F" w14:textId="4D8E93C3" w:rsidR="00AF43B0" w:rsidRDefault="001162B5" w:rsidP="00E70151">
      <w:pPr>
        <w:pStyle w:val="Szvegtrzs"/>
        <w:ind w:right="2"/>
      </w:pPr>
      <w:r>
        <w:t>A</w:t>
      </w:r>
      <w:r>
        <w:rPr>
          <w:spacing w:val="-3"/>
        </w:rPr>
        <w:t xml:space="preserve"> </w:t>
      </w:r>
      <w:r>
        <w:t>40</w:t>
      </w:r>
      <w:r w:rsidR="00E937C9">
        <w:rPr>
          <w:spacing w:val="-3"/>
        </w:rPr>
        <w:t> mg</w:t>
      </w:r>
      <w:r>
        <w:t>/ml</w:t>
      </w:r>
      <w:r>
        <w:rPr>
          <w:spacing w:val="-2"/>
        </w:rPr>
        <w:t xml:space="preserve"> </w:t>
      </w:r>
      <w:r>
        <w:t>artikainnal</w:t>
      </w:r>
      <w:r>
        <w:rPr>
          <w:spacing w:val="-2"/>
        </w:rPr>
        <w:t xml:space="preserve"> </w:t>
      </w:r>
      <w:r>
        <w:t>+</w:t>
      </w:r>
      <w:r>
        <w:rPr>
          <w:spacing w:val="-4"/>
        </w:rPr>
        <w:t xml:space="preserve"> </w:t>
      </w:r>
      <w:r w:rsidR="009E31B0">
        <w:rPr>
          <w:spacing w:val="-2"/>
        </w:rPr>
        <w:t>0,010 mg</w:t>
      </w:r>
      <w:r>
        <w:t>/ml</w:t>
      </w:r>
      <w:r>
        <w:rPr>
          <w:spacing w:val="-2"/>
        </w:rPr>
        <w:t xml:space="preserve"> </w:t>
      </w:r>
      <w:r>
        <w:t>adrenalinnal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t>állatkísérletek</w:t>
      </w:r>
      <w:r>
        <w:rPr>
          <w:spacing w:val="-7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mutattak</w:t>
      </w:r>
      <w:r>
        <w:rPr>
          <w:spacing w:val="-5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a termékenységre gyakorolt hatást (lásd 5.3. pont). Terápiás dózisok esetén az emberi termékenységre gyakorolt káros hatások nem várhatóak.</w:t>
      </w:r>
    </w:p>
    <w:bookmarkEnd w:id="25"/>
    <w:p w14:paraId="6FF82678" w14:textId="77777777" w:rsidR="00AF43B0" w:rsidRDefault="00AF43B0" w:rsidP="00E70151">
      <w:pPr>
        <w:pStyle w:val="Szvegtrzs"/>
      </w:pPr>
    </w:p>
    <w:p w14:paraId="1DE8C5FA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7F11E6">
        <w:rPr>
          <w:b/>
        </w:rPr>
        <w:t>A</w:t>
      </w:r>
      <w:r w:rsidRPr="00E70151">
        <w:rPr>
          <w:b/>
        </w:rPr>
        <w:t xml:space="preserve"> </w:t>
      </w:r>
      <w:r w:rsidRPr="007F11E6">
        <w:rPr>
          <w:b/>
        </w:rPr>
        <w:t>készítmény</w:t>
      </w:r>
      <w:r w:rsidRPr="00E70151">
        <w:rPr>
          <w:b/>
        </w:rPr>
        <w:t xml:space="preserve"> </w:t>
      </w:r>
      <w:r w:rsidRPr="007F11E6">
        <w:rPr>
          <w:b/>
        </w:rPr>
        <w:t>hatásai</w:t>
      </w:r>
      <w:r w:rsidRPr="00E70151">
        <w:rPr>
          <w:b/>
        </w:rPr>
        <w:t xml:space="preserve"> </w:t>
      </w:r>
      <w:r w:rsidRPr="007F11E6">
        <w:rPr>
          <w:b/>
        </w:rPr>
        <w:t>a</w:t>
      </w:r>
      <w:r w:rsidRPr="00E70151">
        <w:rPr>
          <w:b/>
        </w:rPr>
        <w:t xml:space="preserve"> </w:t>
      </w:r>
      <w:r w:rsidRPr="007F11E6">
        <w:rPr>
          <w:b/>
        </w:rPr>
        <w:t>gépjárművezetéshez</w:t>
      </w:r>
      <w:r w:rsidRPr="00E70151">
        <w:rPr>
          <w:b/>
        </w:rPr>
        <w:t xml:space="preserve"> </w:t>
      </w:r>
      <w:r w:rsidRPr="007F11E6">
        <w:rPr>
          <w:b/>
        </w:rPr>
        <w:t>és</w:t>
      </w:r>
      <w:r w:rsidRPr="00E70151">
        <w:rPr>
          <w:b/>
        </w:rPr>
        <w:t xml:space="preserve"> </w:t>
      </w:r>
      <w:r w:rsidRPr="007F11E6">
        <w:rPr>
          <w:b/>
        </w:rPr>
        <w:t>a</w:t>
      </w:r>
      <w:r w:rsidRPr="00E70151">
        <w:rPr>
          <w:b/>
        </w:rPr>
        <w:t xml:space="preserve"> </w:t>
      </w:r>
      <w:r w:rsidRPr="007F11E6">
        <w:rPr>
          <w:b/>
        </w:rPr>
        <w:t>gépek</w:t>
      </w:r>
      <w:r w:rsidRPr="00E70151">
        <w:rPr>
          <w:b/>
        </w:rPr>
        <w:t xml:space="preserve"> </w:t>
      </w:r>
      <w:r w:rsidRPr="007F11E6">
        <w:rPr>
          <w:b/>
        </w:rPr>
        <w:t>kezeléséhez</w:t>
      </w:r>
      <w:r w:rsidRPr="00E70151">
        <w:rPr>
          <w:b/>
        </w:rPr>
        <w:t xml:space="preserve"> </w:t>
      </w:r>
      <w:r w:rsidRPr="007F11E6">
        <w:rPr>
          <w:b/>
        </w:rPr>
        <w:t>szükséges</w:t>
      </w:r>
      <w:r w:rsidRPr="00E70151">
        <w:rPr>
          <w:b/>
        </w:rPr>
        <w:t xml:space="preserve"> képességekre</w:t>
      </w:r>
    </w:p>
    <w:p w14:paraId="30604986" w14:textId="77777777" w:rsidR="007F11E6" w:rsidRDefault="007F11E6" w:rsidP="007F11E6">
      <w:pPr>
        <w:pStyle w:val="Szvegtrzs"/>
        <w:ind w:left="215" w:right="300" w:hanging="215"/>
      </w:pPr>
    </w:p>
    <w:p w14:paraId="0450923F" w14:textId="26EF5A31" w:rsidR="00AF43B0" w:rsidRDefault="001162B5" w:rsidP="00E70151">
      <w:pPr>
        <w:pStyle w:val="Szvegtrzs"/>
        <w:ind w:right="2"/>
      </w:pPr>
      <w:r>
        <w:t>Az artikain-hidroklorid és az adrenalin-tartarát oldatos injekció kombinációja kismértékben befolyásolhatja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gépjárművezetéshez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gépek</w:t>
      </w:r>
      <w:r>
        <w:rPr>
          <w:spacing w:val="-5"/>
        </w:rPr>
        <w:t xml:space="preserve"> </w:t>
      </w:r>
      <w:r>
        <w:t>kezeléséhez</w:t>
      </w:r>
      <w:r>
        <w:rPr>
          <w:spacing w:val="-5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képességeket.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 w:rsidR="00092733">
        <w:t>Sylanest</w:t>
      </w:r>
      <w:r w:rsidR="00092733">
        <w:rPr>
          <w:spacing w:val="-5"/>
        </w:rPr>
        <w:t xml:space="preserve"> </w:t>
      </w:r>
      <w:r w:rsidR="00686753" w:rsidRPr="00092733">
        <w:t>40</w:t>
      </w:r>
      <w:r w:rsidR="00E937C9">
        <w:rPr>
          <w:spacing w:val="-3"/>
        </w:rPr>
        <w:t> mg</w:t>
      </w:r>
      <w:r w:rsidR="00686753" w:rsidRPr="00092733">
        <w:t>/ml</w:t>
      </w:r>
      <w:r w:rsidR="00686753" w:rsidRPr="00092733">
        <w:rPr>
          <w:spacing w:val="-2"/>
        </w:rPr>
        <w:t xml:space="preserve"> </w:t>
      </w:r>
      <w:r w:rsidR="00686753" w:rsidRPr="00092733">
        <w:t>+</w:t>
      </w:r>
      <w:r w:rsidR="00686753" w:rsidRPr="00092733">
        <w:rPr>
          <w:spacing w:val="-3"/>
        </w:rPr>
        <w:t xml:space="preserve"> </w:t>
      </w:r>
      <w:r w:rsidR="00B425A0">
        <w:rPr>
          <w:spacing w:val="-2"/>
        </w:rPr>
        <w:t>0,005 mg</w:t>
      </w:r>
      <w:r w:rsidR="00686753" w:rsidRPr="00092733">
        <w:t>/ml</w:t>
      </w:r>
      <w:r w:rsidR="00092733" w:rsidRPr="00D01752">
        <w:t xml:space="preserve"> oldatos</w:t>
      </w:r>
      <w:r w:rsidR="00686753" w:rsidRPr="00092733">
        <w:rPr>
          <w:spacing w:val="-3"/>
        </w:rPr>
        <w:t xml:space="preserve"> </w:t>
      </w:r>
      <w:r w:rsidR="00686753" w:rsidRPr="00092733">
        <w:t>injekció</w:t>
      </w:r>
      <w:r w:rsidR="00686753" w:rsidRPr="00092733">
        <w:rPr>
          <w:spacing w:val="-2"/>
        </w:rPr>
        <w:t xml:space="preserve"> </w:t>
      </w:r>
      <w:r w:rsidR="00092733">
        <w:t>alkalmazása után</w:t>
      </w:r>
      <w:r w:rsidR="009E31B0">
        <w:t xml:space="preserve"> szédülés</w:t>
      </w:r>
      <w:r w:rsidRPr="00F34341">
        <w:t xml:space="preserve"> </w:t>
      </w:r>
      <w:r w:rsidRPr="00D26D01">
        <w:t xml:space="preserve">(beleértve a </w:t>
      </w:r>
      <w:r w:rsidR="00D26D01" w:rsidRPr="00D01752">
        <w:t>vertigót</w:t>
      </w:r>
      <w:r w:rsidRPr="00D26D01">
        <w:t>, látászavart</w:t>
      </w:r>
      <w:r w:rsidRPr="00D26D01">
        <w:rPr>
          <w:spacing w:val="-1"/>
        </w:rPr>
        <w:t xml:space="preserve"> </w:t>
      </w:r>
      <w:r w:rsidRPr="00D26D01">
        <w:t>és</w:t>
      </w:r>
      <w:r w:rsidRPr="00D26D01">
        <w:rPr>
          <w:spacing w:val="-2"/>
        </w:rPr>
        <w:t xml:space="preserve"> </w:t>
      </w:r>
      <w:r w:rsidRPr="00D26D01">
        <w:t>fáradtságot)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előfordulhat</w:t>
      </w:r>
      <w:r>
        <w:rPr>
          <w:spacing w:val="-4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4.8</w:t>
      </w:r>
      <w:r>
        <w:rPr>
          <w:spacing w:val="-5"/>
        </w:rPr>
        <w:t xml:space="preserve"> </w:t>
      </w:r>
      <w:r>
        <w:t>pont).</w:t>
      </w:r>
      <w:r>
        <w:rPr>
          <w:spacing w:val="-2"/>
        </w:rPr>
        <w:t xml:space="preserve"> </w:t>
      </w:r>
      <w:r>
        <w:t>Ezért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betegek</w:t>
      </w:r>
      <w:r w:rsidR="00D33B50">
        <w:t xml:space="preserve"> </w:t>
      </w:r>
      <w:r>
        <w:t>nem</w:t>
      </w:r>
      <w:r>
        <w:rPr>
          <w:spacing w:val="-6"/>
        </w:rPr>
        <w:t xml:space="preserve"> </w:t>
      </w:r>
      <w:r>
        <w:t>hagyhatják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fogorvosi</w:t>
      </w:r>
      <w:r>
        <w:rPr>
          <w:spacing w:val="-4"/>
        </w:rPr>
        <w:t xml:space="preserve"> </w:t>
      </w:r>
      <w:r>
        <w:t>rendelőt</w:t>
      </w:r>
      <w:r>
        <w:rPr>
          <w:spacing w:val="-1"/>
        </w:rPr>
        <w:t xml:space="preserve"> </w:t>
      </w:r>
      <w:r>
        <w:t>addig,</w:t>
      </w:r>
      <w:r>
        <w:rPr>
          <w:spacing w:val="-2"/>
        </w:rPr>
        <w:t xml:space="preserve"> </w:t>
      </w:r>
      <w:r>
        <w:t>amíg</w:t>
      </w:r>
      <w:r>
        <w:rPr>
          <w:spacing w:val="-2"/>
        </w:rPr>
        <w:t xml:space="preserve"> </w:t>
      </w:r>
      <w:r>
        <w:t>vissza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 w:rsidR="009E31B0">
        <w:t>nyerik ezen</w:t>
      </w:r>
      <w:r>
        <w:rPr>
          <w:spacing w:val="-2"/>
        </w:rPr>
        <w:t xml:space="preserve"> </w:t>
      </w:r>
      <w:r>
        <w:t>képességeiket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fogászati eljárást követően (</w:t>
      </w:r>
      <w:r w:rsidR="009E31B0">
        <w:t xml:space="preserve">ez </w:t>
      </w:r>
      <w:r>
        <w:t>általában 30 percen belül</w:t>
      </w:r>
      <w:r w:rsidR="009E31B0">
        <w:t xml:space="preserve"> megtörténik</w:t>
      </w:r>
      <w:r>
        <w:t>).</w:t>
      </w:r>
    </w:p>
    <w:p w14:paraId="22073A6E" w14:textId="77777777" w:rsidR="00AF43B0" w:rsidRDefault="00AF43B0" w:rsidP="00E70151">
      <w:pPr>
        <w:pStyle w:val="Szvegtrzs"/>
      </w:pPr>
    </w:p>
    <w:p w14:paraId="0A5942A4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Nemkívánatos hatások, mellékhatások</w:t>
      </w:r>
    </w:p>
    <w:p w14:paraId="1D5E354B" w14:textId="77777777" w:rsidR="00AF43B0" w:rsidRDefault="00AF43B0" w:rsidP="00E937C9">
      <w:pPr>
        <w:pStyle w:val="Szvegtrzs"/>
        <w:rPr>
          <w:b/>
        </w:rPr>
      </w:pPr>
    </w:p>
    <w:p w14:paraId="422F3C10" w14:textId="77777777" w:rsidR="00AF43B0" w:rsidRPr="00E70151" w:rsidRDefault="001162B5" w:rsidP="00E70151">
      <w:pPr>
        <w:tabs>
          <w:tab w:val="left" w:pos="454"/>
        </w:tabs>
        <w:rPr>
          <w:b/>
        </w:rPr>
      </w:pPr>
      <w:r w:rsidRPr="00E70151">
        <w:rPr>
          <w:b/>
        </w:rPr>
        <w:t>A</w:t>
      </w:r>
      <w:r w:rsidRPr="00E70151">
        <w:rPr>
          <w:b/>
          <w:spacing w:val="-6"/>
        </w:rPr>
        <w:t xml:space="preserve"> </w:t>
      </w:r>
      <w:r w:rsidRPr="00E70151">
        <w:rPr>
          <w:b/>
        </w:rPr>
        <w:t>biztonságossági</w:t>
      </w:r>
      <w:r w:rsidRPr="00E70151">
        <w:rPr>
          <w:b/>
          <w:spacing w:val="-7"/>
        </w:rPr>
        <w:t xml:space="preserve"> </w:t>
      </w:r>
      <w:r w:rsidRPr="00E70151">
        <w:rPr>
          <w:b/>
        </w:rPr>
        <w:t>profil</w:t>
      </w:r>
      <w:r w:rsidRPr="00E70151">
        <w:rPr>
          <w:b/>
          <w:spacing w:val="-3"/>
        </w:rPr>
        <w:t xml:space="preserve"> </w:t>
      </w:r>
      <w:r w:rsidRPr="00E70151">
        <w:rPr>
          <w:b/>
          <w:spacing w:val="-2"/>
        </w:rPr>
        <w:t>összefoglalása</w:t>
      </w:r>
    </w:p>
    <w:p w14:paraId="29200609" w14:textId="1EE0B448" w:rsidR="00AF43B0" w:rsidRDefault="001162B5" w:rsidP="00E70151">
      <w:pPr>
        <w:pStyle w:val="Szvegtrzs"/>
        <w:ind w:right="2"/>
      </w:pPr>
      <w:bookmarkStart w:id="26" w:name="_Hlk215752790"/>
      <w:r>
        <w:t xml:space="preserve">Az artikain/adrenalin beadását követő nemkívánatos reakciók hasonlóak az egyéb helyi amid </w:t>
      </w:r>
      <w:r w:rsidR="009E31B0">
        <w:t xml:space="preserve">típusú </w:t>
      </w:r>
      <w:r>
        <w:lastRenderedPageBreak/>
        <w:t>anesztetikumok/va</w:t>
      </w:r>
      <w:r w:rsidR="009E31B0">
        <w:t>soconstric</w:t>
      </w:r>
      <w:r>
        <w:t>torok esetében megfigyeltekhez. Ezek a mellékhatások általában dózisfüggőek. Ezek túlérzékenységből, idioszinkráziából vagy a betegek toleranciájának csökkenéséből is eredhetnek. A leggyakrabban előforduló mellékhatások az idegrendszeri rendellenességek,</w:t>
      </w:r>
      <w:r>
        <w:rPr>
          <w:spacing w:val="-3"/>
        </w:rPr>
        <w:t xml:space="preserve"> </w:t>
      </w:r>
      <w:r>
        <w:t>a</w:t>
      </w:r>
      <w:r w:rsidR="006667AC">
        <w:t>z</w:t>
      </w:r>
      <w:r>
        <w:rPr>
          <w:spacing w:val="-5"/>
        </w:rPr>
        <w:t xml:space="preserve"> </w:t>
      </w:r>
      <w:r>
        <w:t>injekció</w:t>
      </w:r>
      <w:r>
        <w:rPr>
          <w:spacing w:val="-3"/>
        </w:rPr>
        <w:t xml:space="preserve"> </w:t>
      </w:r>
      <w:r>
        <w:t>beadás</w:t>
      </w:r>
      <w:r w:rsidR="006667AC">
        <w:t>i</w:t>
      </w:r>
      <w:r>
        <w:rPr>
          <w:spacing w:val="-6"/>
        </w:rPr>
        <w:t xml:space="preserve"> </w:t>
      </w:r>
      <w:r>
        <w:t>hely</w:t>
      </w:r>
      <w:r w:rsidR="006667AC">
        <w:t>én fellépő</w:t>
      </w:r>
      <w:r>
        <w:rPr>
          <w:spacing w:val="-5"/>
        </w:rPr>
        <w:t xml:space="preserve"> </w:t>
      </w:r>
      <w:r>
        <w:t>reakció,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túlérzékenység,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szívbetegségek és az érrendszeri betegségek.</w:t>
      </w:r>
    </w:p>
    <w:p w14:paraId="4C94410A" w14:textId="77777777" w:rsidR="00AF43B0" w:rsidRDefault="001162B5" w:rsidP="00E70151">
      <w:pPr>
        <w:pStyle w:val="Szvegtrzs"/>
        <w:ind w:right="2"/>
      </w:pPr>
      <w:r>
        <w:t>A</w:t>
      </w:r>
      <w:r>
        <w:rPr>
          <w:spacing w:val="-5"/>
        </w:rPr>
        <w:t xml:space="preserve"> </w:t>
      </w:r>
      <w:r>
        <w:t>súlyos</w:t>
      </w:r>
      <w:r>
        <w:rPr>
          <w:spacing w:val="-5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általában</w:t>
      </w:r>
      <w:r>
        <w:rPr>
          <w:spacing w:val="-4"/>
        </w:rPr>
        <w:t xml:space="preserve"> </w:t>
      </w:r>
      <w:r>
        <w:rPr>
          <w:spacing w:val="-2"/>
        </w:rPr>
        <w:t>szisztémásak.</w:t>
      </w:r>
    </w:p>
    <w:p w14:paraId="6E8FF831" w14:textId="77777777" w:rsidR="00AF43B0" w:rsidRDefault="00AF43B0" w:rsidP="00E70151">
      <w:pPr>
        <w:pStyle w:val="Szvegtrzs"/>
      </w:pPr>
    </w:p>
    <w:p w14:paraId="24316EA8" w14:textId="77777777" w:rsidR="00AF43B0" w:rsidRDefault="001162B5" w:rsidP="00E70151">
      <w:pPr>
        <w:pStyle w:val="Cmsor2"/>
        <w:tabs>
          <w:tab w:val="left" w:pos="466"/>
        </w:tabs>
        <w:ind w:left="0"/>
      </w:pPr>
      <w:r>
        <w:t>A</w:t>
      </w:r>
      <w:r>
        <w:rPr>
          <w:spacing w:val="-6"/>
        </w:rPr>
        <w:t xml:space="preserve"> </w:t>
      </w:r>
      <w:r>
        <w:t>mellékhatások</w:t>
      </w:r>
      <w:r>
        <w:rPr>
          <w:spacing w:val="-8"/>
        </w:rPr>
        <w:t xml:space="preserve"> </w:t>
      </w:r>
      <w:r>
        <w:t>táblázatos</w:t>
      </w:r>
      <w:r>
        <w:rPr>
          <w:spacing w:val="-6"/>
        </w:rPr>
        <w:t xml:space="preserve"> </w:t>
      </w:r>
      <w:r>
        <w:rPr>
          <w:spacing w:val="-2"/>
        </w:rPr>
        <w:t>felsorolása</w:t>
      </w:r>
    </w:p>
    <w:p w14:paraId="176EEA71" w14:textId="2D70F052" w:rsidR="00AF43B0" w:rsidRDefault="001162B5" w:rsidP="00E70151">
      <w:pPr>
        <w:pStyle w:val="Szvegtrzs"/>
        <w:tabs>
          <w:tab w:val="left" w:pos="8364"/>
        </w:tabs>
      </w:pPr>
      <w:r>
        <w:t>A</w:t>
      </w:r>
      <w:r>
        <w:rPr>
          <w:spacing w:val="-5"/>
        </w:rPr>
        <w:t xml:space="preserve"> </w:t>
      </w:r>
      <w:r>
        <w:t>jelentett</w:t>
      </w:r>
      <w:r>
        <w:rPr>
          <w:spacing w:val="-3"/>
        </w:rPr>
        <w:t xml:space="preserve"> </w:t>
      </w:r>
      <w:r>
        <w:t>mellékhatások</w:t>
      </w:r>
      <w:r>
        <w:rPr>
          <w:spacing w:val="-7"/>
        </w:rPr>
        <w:t xml:space="preserve"> </w:t>
      </w:r>
      <w:r>
        <w:t>spontán</w:t>
      </w:r>
      <w:r>
        <w:rPr>
          <w:spacing w:val="-4"/>
        </w:rPr>
        <w:t xml:space="preserve"> </w:t>
      </w:r>
      <w:r>
        <w:t>beszámolókból,</w:t>
      </w:r>
      <w:r>
        <w:rPr>
          <w:spacing w:val="-4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vizsgálatokból</w:t>
      </w:r>
      <w:r>
        <w:rPr>
          <w:spacing w:val="-3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szakirodalomból </w:t>
      </w:r>
      <w:r>
        <w:rPr>
          <w:spacing w:val="-2"/>
        </w:rPr>
        <w:t>származnak.</w:t>
      </w:r>
    </w:p>
    <w:p w14:paraId="3A60F9DC" w14:textId="07C8B841" w:rsidR="00AF43B0" w:rsidRDefault="001162B5" w:rsidP="00E70151">
      <w:pPr>
        <w:pStyle w:val="Szvegtrzs"/>
      </w:pPr>
      <w:r>
        <w:t>A</w:t>
      </w:r>
      <w:r>
        <w:rPr>
          <w:spacing w:val="-3"/>
        </w:rPr>
        <w:t xml:space="preserve"> </w:t>
      </w:r>
      <w:r>
        <w:t>gyakoriság</w:t>
      </w:r>
      <w:r>
        <w:rPr>
          <w:spacing w:val="-5"/>
        </w:rPr>
        <w:t xml:space="preserve"> </w:t>
      </w:r>
      <w:r>
        <w:t>besorolása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konvenci</w:t>
      </w:r>
      <w:r w:rsidR="006667AC">
        <w:t>ó</w:t>
      </w:r>
      <w:r>
        <w:rPr>
          <w:spacing w:val="-2"/>
        </w:rPr>
        <w:t xml:space="preserve"> </w:t>
      </w:r>
      <w:r>
        <w:t>szerint:</w:t>
      </w:r>
      <w:r>
        <w:rPr>
          <w:spacing w:val="-1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gyakori</w:t>
      </w:r>
      <w:r>
        <w:rPr>
          <w:spacing w:val="-1"/>
        </w:rPr>
        <w:t xml:space="preserve"> </w:t>
      </w:r>
      <w:r>
        <w:t>(≥1/10),</w:t>
      </w:r>
      <w:r>
        <w:rPr>
          <w:spacing w:val="-2"/>
        </w:rPr>
        <w:t xml:space="preserve"> </w:t>
      </w:r>
      <w:r>
        <w:t>gyakori</w:t>
      </w:r>
      <w:r>
        <w:rPr>
          <w:spacing w:val="-4"/>
        </w:rPr>
        <w:t xml:space="preserve"> </w:t>
      </w:r>
      <w:r>
        <w:t>(≥1/100</w:t>
      </w:r>
      <w:r>
        <w:rPr>
          <w:spacing w:val="-2"/>
        </w:rPr>
        <w:t xml:space="preserve"> </w:t>
      </w:r>
      <w:r w:rsidR="006667AC">
        <w:t xml:space="preserve">– </w:t>
      </w:r>
      <w:r>
        <w:rPr>
          <w:spacing w:val="-4"/>
        </w:rPr>
        <w:t xml:space="preserve"> </w:t>
      </w:r>
      <w:r>
        <w:t>&lt;1/10),</w:t>
      </w:r>
      <w:r>
        <w:rPr>
          <w:spacing w:val="-1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gyakori (≥1/1000</w:t>
      </w:r>
      <w:r>
        <w:rPr>
          <w:spacing w:val="-1"/>
        </w:rPr>
        <w:t xml:space="preserve"> </w:t>
      </w:r>
      <w:r w:rsidR="006667AC">
        <w:t>–</w:t>
      </w:r>
      <w:r>
        <w:rPr>
          <w:spacing w:val="-3"/>
        </w:rPr>
        <w:t xml:space="preserve"> </w:t>
      </w:r>
      <w:r>
        <w:t>&lt;1/100),</w:t>
      </w:r>
      <w:r>
        <w:rPr>
          <w:spacing w:val="-4"/>
        </w:rPr>
        <w:t xml:space="preserve"> </w:t>
      </w:r>
      <w:r>
        <w:t>ritka</w:t>
      </w:r>
      <w:r>
        <w:rPr>
          <w:spacing w:val="-1"/>
        </w:rPr>
        <w:t xml:space="preserve"> </w:t>
      </w:r>
      <w:r>
        <w:t>(≥1/10</w:t>
      </w:r>
      <w:r w:rsidR="006667AC">
        <w:t> </w:t>
      </w:r>
      <w:r>
        <w:t>000</w:t>
      </w:r>
      <w:r>
        <w:rPr>
          <w:spacing w:val="-1"/>
        </w:rPr>
        <w:t xml:space="preserve"> </w:t>
      </w:r>
      <w:r w:rsidR="006667AC">
        <w:t>–</w:t>
      </w:r>
      <w:r>
        <w:rPr>
          <w:spacing w:val="-3"/>
        </w:rPr>
        <w:t xml:space="preserve"> </w:t>
      </w:r>
      <w:r>
        <w:t>&lt;1/1000),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nagyon</w:t>
      </w:r>
      <w:r>
        <w:rPr>
          <w:spacing w:val="-1"/>
        </w:rPr>
        <w:t xml:space="preserve"> </w:t>
      </w:r>
      <w:r>
        <w:t xml:space="preserve">ritka </w:t>
      </w:r>
      <w:r>
        <w:rPr>
          <w:spacing w:val="-2"/>
        </w:rPr>
        <w:t>(&lt;1/10</w:t>
      </w:r>
      <w:r w:rsidR="006667AC">
        <w:rPr>
          <w:spacing w:val="-2"/>
        </w:rPr>
        <w:t> </w:t>
      </w:r>
      <w:r>
        <w:rPr>
          <w:spacing w:val="-2"/>
        </w:rPr>
        <w:t>000)</w:t>
      </w:r>
      <w:r w:rsidR="006667AC">
        <w:t>, illetve n</w:t>
      </w:r>
      <w:r w:rsidR="00D33B50">
        <w:t>em</w:t>
      </w:r>
      <w:r w:rsidR="00D33B50">
        <w:rPr>
          <w:spacing w:val="-7"/>
        </w:rPr>
        <w:t xml:space="preserve"> </w:t>
      </w:r>
      <w:r w:rsidR="00D33B50">
        <w:t>ismert</w:t>
      </w:r>
      <w:r w:rsidR="00D33B50">
        <w:rPr>
          <w:spacing w:val="-2"/>
        </w:rPr>
        <w:t xml:space="preserve"> </w:t>
      </w:r>
      <w:r w:rsidR="00D33B50">
        <w:t>(a</w:t>
      </w:r>
      <w:r w:rsidR="00E71EA7">
        <w:t xml:space="preserve"> gyakoriság a</w:t>
      </w:r>
      <w:r w:rsidR="00D33B50">
        <w:rPr>
          <w:spacing w:val="-4"/>
        </w:rPr>
        <w:t xml:space="preserve"> </w:t>
      </w:r>
      <w:r w:rsidR="00D33B50">
        <w:t>rendelkezésre</w:t>
      </w:r>
      <w:r w:rsidR="00D33B50">
        <w:rPr>
          <w:spacing w:val="-3"/>
        </w:rPr>
        <w:t xml:space="preserve"> </w:t>
      </w:r>
      <w:r w:rsidR="00D33B50">
        <w:t>álló</w:t>
      </w:r>
      <w:r w:rsidR="00D33B50">
        <w:rPr>
          <w:spacing w:val="-3"/>
        </w:rPr>
        <w:t xml:space="preserve"> </w:t>
      </w:r>
      <w:r w:rsidR="00D33B50">
        <w:t>adatok</w:t>
      </w:r>
      <w:r w:rsidR="00D33B50">
        <w:rPr>
          <w:spacing w:val="-6"/>
        </w:rPr>
        <w:t xml:space="preserve"> </w:t>
      </w:r>
      <w:r w:rsidR="00D33B50">
        <w:t>alapján</w:t>
      </w:r>
      <w:r w:rsidR="00D33B50">
        <w:rPr>
          <w:spacing w:val="-3"/>
        </w:rPr>
        <w:t xml:space="preserve"> </w:t>
      </w:r>
      <w:r w:rsidR="00D33B50">
        <w:t>nem</w:t>
      </w:r>
      <w:r w:rsidR="00D33B50">
        <w:rPr>
          <w:spacing w:val="-6"/>
        </w:rPr>
        <w:t xml:space="preserve"> </w:t>
      </w:r>
      <w:r w:rsidR="00D33B50">
        <w:t>becsülhető</w:t>
      </w:r>
      <w:r w:rsidR="00D33B50">
        <w:rPr>
          <w:spacing w:val="-3"/>
        </w:rPr>
        <w:t xml:space="preserve"> </w:t>
      </w:r>
      <w:r w:rsidR="00D33B50">
        <w:rPr>
          <w:spacing w:val="-2"/>
        </w:rPr>
        <w:t>meg).</w:t>
      </w:r>
    </w:p>
    <w:p w14:paraId="355E5213" w14:textId="77777777" w:rsidR="00AF43B0" w:rsidRDefault="00AF43B0" w:rsidP="00E70151">
      <w:pPr>
        <w:pStyle w:val="Szvegtrzs"/>
        <w:rPr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1390"/>
        <w:gridCol w:w="5159"/>
      </w:tblGrid>
      <w:tr w:rsidR="00AF43B0" w14:paraId="51790259" w14:textId="77777777" w:rsidTr="001162B5">
        <w:trPr>
          <w:trHeight w:val="760"/>
        </w:trPr>
        <w:tc>
          <w:tcPr>
            <w:tcW w:w="2405" w:type="dxa"/>
          </w:tcPr>
          <w:p w14:paraId="7D1D8877" w14:textId="3A51577A" w:rsidR="00AF43B0" w:rsidRDefault="001162B5" w:rsidP="00E937C9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MedDRA</w:t>
            </w:r>
            <w:r w:rsidR="00E71EA7">
              <w:rPr>
                <w:b/>
              </w:rPr>
              <w:t xml:space="preserve"> </w:t>
            </w:r>
            <w:r w:rsidR="00E71EA7">
              <w:rPr>
                <w:rFonts w:eastAsia="SimSun"/>
                <w:b/>
                <w:bCs/>
                <w:color w:val="000000"/>
                <w:lang w:eastAsia="zh-CN"/>
              </w:rPr>
              <w:t>s</w:t>
            </w:r>
            <w:r w:rsidR="00E71EA7" w:rsidRPr="004C37C7">
              <w:rPr>
                <w:rFonts w:eastAsia="SimSun"/>
                <w:b/>
                <w:bCs/>
                <w:color w:val="000000"/>
                <w:lang w:eastAsia="zh-CN"/>
              </w:rPr>
              <w:t>zerv</w:t>
            </w:r>
            <w:r w:rsidR="00E71EA7">
              <w:rPr>
                <w:rFonts w:eastAsia="SimSun"/>
                <w:b/>
                <w:bCs/>
                <w:color w:val="000000"/>
                <w:lang w:eastAsia="zh-CN"/>
              </w:rPr>
              <w:t>rendszeri kategória</w:t>
            </w:r>
            <w:r w:rsidRPr="00551B8E">
              <w:rPr>
                <w:b/>
              </w:rPr>
              <w:t xml:space="preserve"> (</w:t>
            </w:r>
            <w:r w:rsidRPr="00E70151">
              <w:rPr>
                <w:b/>
                <w:i/>
                <w:iCs/>
              </w:rPr>
              <w:t>System</w:t>
            </w:r>
            <w:r w:rsidRPr="00E70151">
              <w:rPr>
                <w:b/>
                <w:i/>
                <w:iCs/>
                <w:spacing w:val="-4"/>
              </w:rPr>
              <w:t xml:space="preserve"> </w:t>
            </w:r>
            <w:r w:rsidRPr="00E70151">
              <w:rPr>
                <w:b/>
                <w:i/>
                <w:iCs/>
              </w:rPr>
              <w:t>Organ</w:t>
            </w:r>
            <w:r w:rsidRPr="00E70151">
              <w:rPr>
                <w:b/>
                <w:i/>
                <w:iCs/>
                <w:spacing w:val="-2"/>
              </w:rPr>
              <w:t xml:space="preserve"> Class</w:t>
            </w:r>
            <w:r w:rsidR="006667AC">
              <w:rPr>
                <w:b/>
                <w:spacing w:val="-2"/>
              </w:rPr>
              <w:t>, SOC</w:t>
            </w:r>
            <w:r w:rsidRPr="00551B8E">
              <w:rPr>
                <w:b/>
                <w:spacing w:val="-2"/>
              </w:rPr>
              <w:t>)</w:t>
            </w:r>
          </w:p>
        </w:tc>
        <w:tc>
          <w:tcPr>
            <w:tcW w:w="1390" w:type="dxa"/>
          </w:tcPr>
          <w:p w14:paraId="71094406" w14:textId="77777777" w:rsidR="00AF43B0" w:rsidRDefault="001162B5" w:rsidP="00E937C9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Gyakoriság</w:t>
            </w:r>
          </w:p>
        </w:tc>
        <w:tc>
          <w:tcPr>
            <w:tcW w:w="5159" w:type="dxa"/>
          </w:tcPr>
          <w:p w14:paraId="0B8391B2" w14:textId="77777777" w:rsidR="00AF43B0" w:rsidRDefault="001162B5" w:rsidP="00E937C9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Nemkívánatos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hatások</w:t>
            </w:r>
          </w:p>
        </w:tc>
      </w:tr>
      <w:tr w:rsidR="00AF43B0" w14:paraId="34785FF4" w14:textId="77777777" w:rsidTr="001162B5">
        <w:trPr>
          <w:trHeight w:val="506"/>
        </w:trPr>
        <w:tc>
          <w:tcPr>
            <w:tcW w:w="2405" w:type="dxa"/>
          </w:tcPr>
          <w:p w14:paraId="2A5C0260" w14:textId="69D16157" w:rsidR="00AF43B0" w:rsidRDefault="001162B5" w:rsidP="00E937C9">
            <w:pPr>
              <w:pStyle w:val="TableParagraph"/>
              <w:spacing w:line="252" w:lineRule="exact"/>
              <w:ind w:right="105"/>
              <w:rPr>
                <w:b/>
              </w:rPr>
            </w:pPr>
            <w:r>
              <w:rPr>
                <w:b/>
              </w:rPr>
              <w:t>Fertőz</w:t>
            </w:r>
            <w:r w:rsidR="00E71EA7">
              <w:rPr>
                <w:b/>
              </w:rPr>
              <w:t>ő betegségek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és </w:t>
            </w:r>
            <w:r w:rsidR="00E71EA7">
              <w:rPr>
                <w:b/>
              </w:rPr>
              <w:t>parazitafertőzések</w:t>
            </w:r>
          </w:p>
        </w:tc>
        <w:tc>
          <w:tcPr>
            <w:tcW w:w="1390" w:type="dxa"/>
          </w:tcPr>
          <w:p w14:paraId="26D3E1E3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298D801B" w14:textId="77777777" w:rsidR="00AF43B0" w:rsidRDefault="001162B5" w:rsidP="00E937C9">
            <w:pPr>
              <w:pStyle w:val="TableParagraph"/>
              <w:spacing w:line="247" w:lineRule="exact"/>
            </w:pPr>
            <w:r>
              <w:rPr>
                <w:spacing w:val="-2"/>
              </w:rPr>
              <w:t>Fogínygyulladás</w:t>
            </w:r>
          </w:p>
        </w:tc>
      </w:tr>
      <w:tr w:rsidR="00AF43B0" w14:paraId="19F01ACC" w14:textId="77777777" w:rsidTr="001162B5">
        <w:trPr>
          <w:trHeight w:val="503"/>
        </w:trPr>
        <w:tc>
          <w:tcPr>
            <w:tcW w:w="2405" w:type="dxa"/>
          </w:tcPr>
          <w:p w14:paraId="0905ECCF" w14:textId="2090344E" w:rsidR="00AF43B0" w:rsidRDefault="001162B5" w:rsidP="00E937C9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  <w:spacing w:val="-2"/>
              </w:rPr>
              <w:t>Immunrendszer</w:t>
            </w:r>
            <w:r w:rsidR="00E71EA7">
              <w:rPr>
                <w:b/>
                <w:spacing w:val="-2"/>
              </w:rPr>
              <w:t>i</w:t>
            </w:r>
            <w:r>
              <w:rPr>
                <w:b/>
                <w:spacing w:val="-2"/>
              </w:rPr>
              <w:t xml:space="preserve"> betegsége</w:t>
            </w:r>
            <w:r w:rsidR="00E71EA7">
              <w:rPr>
                <w:b/>
                <w:spacing w:val="-2"/>
              </w:rPr>
              <w:t>k és tünetek</w:t>
            </w:r>
          </w:p>
        </w:tc>
        <w:tc>
          <w:tcPr>
            <w:tcW w:w="1390" w:type="dxa"/>
          </w:tcPr>
          <w:p w14:paraId="435A7A85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785252E" w14:textId="5D95B032" w:rsidR="00AF43B0" w:rsidRDefault="001162B5" w:rsidP="00E70151">
            <w:pPr>
              <w:pStyle w:val="TableParagraph"/>
              <w:spacing w:line="246" w:lineRule="exact"/>
            </w:pPr>
            <w:r>
              <w:t>Allergiás</w:t>
            </w:r>
            <w:r>
              <w:rPr>
                <w:vertAlign w:val="superscript"/>
              </w:rPr>
              <w:t>1</w:t>
            </w:r>
            <w:r>
              <w:t>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anafilaxiás/anafilaktoid</w:t>
            </w:r>
            <w:r w:rsidR="006667AC">
              <w:rPr>
                <w:spacing w:val="-2"/>
              </w:rPr>
              <w:t xml:space="preserve"> </w:t>
            </w:r>
            <w:r>
              <w:rPr>
                <w:spacing w:val="-2"/>
              </w:rPr>
              <w:t>reakciók</w:t>
            </w:r>
          </w:p>
        </w:tc>
      </w:tr>
      <w:tr w:rsidR="00AF43B0" w14:paraId="6EE5E9D5" w14:textId="77777777" w:rsidTr="001162B5">
        <w:trPr>
          <w:trHeight w:val="254"/>
        </w:trPr>
        <w:tc>
          <w:tcPr>
            <w:tcW w:w="2405" w:type="dxa"/>
            <w:vMerge w:val="restart"/>
          </w:tcPr>
          <w:p w14:paraId="2B40D539" w14:textId="57335BD1" w:rsidR="00AF43B0" w:rsidRDefault="001162B5" w:rsidP="00E937C9">
            <w:pPr>
              <w:pStyle w:val="TableParagraph"/>
              <w:spacing w:line="252" w:lineRule="exact"/>
              <w:ind w:right="1029"/>
              <w:rPr>
                <w:b/>
              </w:rPr>
            </w:pPr>
            <w:r>
              <w:rPr>
                <w:b/>
                <w:spacing w:val="-2"/>
              </w:rPr>
              <w:t xml:space="preserve">Pszichiátriai </w:t>
            </w:r>
            <w:r w:rsidR="00E71EA7">
              <w:rPr>
                <w:b/>
                <w:spacing w:val="-2"/>
              </w:rPr>
              <w:t>kórképek</w:t>
            </w:r>
          </w:p>
        </w:tc>
        <w:tc>
          <w:tcPr>
            <w:tcW w:w="1390" w:type="dxa"/>
          </w:tcPr>
          <w:p w14:paraId="7140A403" w14:textId="77777777" w:rsidR="00AF43B0" w:rsidRDefault="001162B5" w:rsidP="00E937C9">
            <w:pPr>
              <w:pStyle w:val="TableParagraph"/>
              <w:spacing w:line="234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57E10767" w14:textId="77777777" w:rsidR="00AF43B0" w:rsidRDefault="001162B5" w:rsidP="00E937C9">
            <w:pPr>
              <w:pStyle w:val="TableParagraph"/>
              <w:spacing w:line="234" w:lineRule="exact"/>
            </w:pPr>
            <w:r>
              <w:rPr>
                <w:spacing w:val="-2"/>
              </w:rPr>
              <w:t>Idegesség/szorongás</w:t>
            </w:r>
            <w:r>
              <w:rPr>
                <w:spacing w:val="-2"/>
                <w:vertAlign w:val="superscript"/>
              </w:rPr>
              <w:t>4</w:t>
            </w:r>
          </w:p>
        </w:tc>
      </w:tr>
      <w:tr w:rsidR="00AF43B0" w14:paraId="4D1C44A2" w14:textId="77777777" w:rsidTr="001162B5">
        <w:trPr>
          <w:trHeight w:val="254"/>
        </w:trPr>
        <w:tc>
          <w:tcPr>
            <w:tcW w:w="2405" w:type="dxa"/>
            <w:vMerge/>
            <w:tcBorders>
              <w:top w:val="nil"/>
            </w:tcBorders>
          </w:tcPr>
          <w:p w14:paraId="05489468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4C720F5B" w14:textId="77777777" w:rsidR="00AF43B0" w:rsidRDefault="001162B5" w:rsidP="00243B32">
            <w:pPr>
              <w:pStyle w:val="TableParagraph"/>
              <w:spacing w:line="234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4EC3EB07" w14:textId="529555F0" w:rsidR="00AF43B0" w:rsidRDefault="001162B5" w:rsidP="00243B32">
            <w:pPr>
              <w:pStyle w:val="TableParagraph"/>
              <w:spacing w:line="234" w:lineRule="exact"/>
            </w:pPr>
            <w:r>
              <w:t>Euf</w:t>
            </w:r>
            <w:r w:rsidR="006667AC">
              <w:t>o</w:t>
            </w:r>
            <w:r>
              <w:t>rikus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hangulat</w:t>
            </w:r>
          </w:p>
        </w:tc>
      </w:tr>
      <w:tr w:rsidR="00AF43B0" w14:paraId="186F0F33" w14:textId="77777777" w:rsidTr="00E70151">
        <w:trPr>
          <w:trHeight w:val="2450"/>
        </w:trPr>
        <w:tc>
          <w:tcPr>
            <w:tcW w:w="2405" w:type="dxa"/>
            <w:vMerge w:val="restart"/>
          </w:tcPr>
          <w:p w14:paraId="5081D391" w14:textId="30D403C1" w:rsidR="00AF43B0" w:rsidRDefault="001162B5" w:rsidP="00E937C9">
            <w:pPr>
              <w:pStyle w:val="TableParagraph"/>
              <w:ind w:right="95"/>
              <w:rPr>
                <w:b/>
              </w:rPr>
            </w:pPr>
            <w:r>
              <w:rPr>
                <w:b/>
                <w:spacing w:val="-2"/>
              </w:rPr>
              <w:t>Idegrendszeri betegségek</w:t>
            </w:r>
            <w:r w:rsidR="00E71EA7">
              <w:rPr>
                <w:b/>
                <w:spacing w:val="-2"/>
              </w:rPr>
              <w:t xml:space="preserve"> és tünetek</w:t>
            </w:r>
          </w:p>
        </w:tc>
        <w:tc>
          <w:tcPr>
            <w:tcW w:w="1390" w:type="dxa"/>
          </w:tcPr>
          <w:p w14:paraId="1F9E3DEA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14BA047D" w14:textId="460EC7FB" w:rsidR="00AF43B0" w:rsidRDefault="001162B5" w:rsidP="00E937C9">
            <w:pPr>
              <w:pStyle w:val="TableParagraph"/>
              <w:spacing w:line="246" w:lineRule="exact"/>
            </w:pPr>
            <w:r>
              <w:rPr>
                <w:spacing w:val="-2"/>
              </w:rPr>
              <w:t>Neurop</w:t>
            </w:r>
            <w:r w:rsidR="006667AC">
              <w:rPr>
                <w:spacing w:val="-2"/>
              </w:rPr>
              <w:t>ath</w:t>
            </w:r>
            <w:r>
              <w:rPr>
                <w:spacing w:val="-2"/>
              </w:rPr>
              <w:t>ia:</w:t>
            </w:r>
          </w:p>
          <w:p w14:paraId="3F4AF804" w14:textId="5D9DB155" w:rsidR="00AF43B0" w:rsidRDefault="001162B5" w:rsidP="00E937C9">
            <w:pPr>
              <w:pStyle w:val="TableParagraph"/>
              <w:ind w:left="306" w:right="121"/>
            </w:pPr>
            <w:r>
              <w:t>Neuralgia (neurop</w:t>
            </w:r>
            <w:r w:rsidR="006667AC">
              <w:t>ath</w:t>
            </w:r>
            <w:r>
              <w:t>iás fájdalom) Hyp</w:t>
            </w:r>
            <w:r w:rsidR="006667AC">
              <w:t>a</w:t>
            </w:r>
            <w:r>
              <w:t>esthesia/zsibbadás</w:t>
            </w:r>
            <w:r>
              <w:rPr>
                <w:spacing w:val="-14"/>
              </w:rPr>
              <w:t xml:space="preserve"> </w:t>
            </w:r>
            <w:r>
              <w:t>(orális</w:t>
            </w:r>
            <w:r>
              <w:rPr>
                <w:spacing w:val="-14"/>
              </w:rPr>
              <w:t xml:space="preserve"> </w:t>
            </w:r>
            <w:r>
              <w:t xml:space="preserve">és </w:t>
            </w:r>
            <w:r>
              <w:rPr>
                <w:spacing w:val="-2"/>
              </w:rPr>
              <w:t>periorális)</w:t>
            </w:r>
            <w:r>
              <w:rPr>
                <w:spacing w:val="-2"/>
                <w:vertAlign w:val="superscript"/>
              </w:rPr>
              <w:t>4</w:t>
            </w:r>
          </w:p>
          <w:p w14:paraId="3A198BAB" w14:textId="322115F0" w:rsidR="00AF43B0" w:rsidRDefault="001162B5" w:rsidP="00E937C9">
            <w:pPr>
              <w:pStyle w:val="TableParagraph"/>
              <w:spacing w:line="252" w:lineRule="exact"/>
              <w:ind w:left="306"/>
            </w:pPr>
            <w:r>
              <w:rPr>
                <w:spacing w:val="-2"/>
              </w:rPr>
              <w:t>Hyper</w:t>
            </w:r>
            <w:r w:rsidR="006667AC">
              <w:rPr>
                <w:spacing w:val="-2"/>
              </w:rPr>
              <w:t>a</w:t>
            </w:r>
            <w:r>
              <w:rPr>
                <w:spacing w:val="-2"/>
              </w:rPr>
              <w:t>esthesia</w:t>
            </w:r>
          </w:p>
          <w:p w14:paraId="5B0E5B36" w14:textId="05A8F927" w:rsidR="00AF43B0" w:rsidRDefault="001162B5" w:rsidP="006667AC">
            <w:pPr>
              <w:pStyle w:val="TableParagraph"/>
              <w:spacing w:line="252" w:lineRule="exact"/>
              <w:ind w:left="306"/>
              <w:rPr>
                <w:i/>
              </w:rPr>
            </w:pPr>
            <w:r>
              <w:t>Dys</w:t>
            </w:r>
            <w:r w:rsidR="006667AC">
              <w:t>a</w:t>
            </w:r>
            <w:r>
              <w:t>esthesia</w:t>
            </w:r>
            <w:r>
              <w:rPr>
                <w:spacing w:val="-6"/>
              </w:rPr>
              <w:t xml:space="preserve"> </w:t>
            </w:r>
            <w:r>
              <w:t>(orális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periorális),</w:t>
            </w:r>
            <w:r w:rsidR="006667AC">
              <w:rPr>
                <w:i/>
                <w:spacing w:val="-2"/>
              </w:rPr>
              <w:t xml:space="preserve"> </w:t>
            </w:r>
            <w:r>
              <w:rPr>
                <w:i/>
                <w:spacing w:val="-2"/>
              </w:rPr>
              <w:t>beleértve</w:t>
            </w:r>
            <w:r w:rsidR="006667AC">
              <w:rPr>
                <w:i/>
                <w:spacing w:val="-2"/>
              </w:rPr>
              <w:t>:</w:t>
            </w:r>
          </w:p>
          <w:p w14:paraId="50CE1D14" w14:textId="3E6AF687" w:rsidR="00AF43B0" w:rsidRDefault="001162B5" w:rsidP="00E70151">
            <w:pPr>
              <w:pStyle w:val="TableParagraph"/>
              <w:ind w:left="306"/>
            </w:pPr>
            <w:r>
              <w:t>Dysgeusia</w:t>
            </w:r>
            <w:r>
              <w:rPr>
                <w:spacing w:val="-14"/>
              </w:rPr>
              <w:t xml:space="preserve"> </w:t>
            </w:r>
            <w:r>
              <w:t>(például</w:t>
            </w:r>
            <w:r>
              <w:rPr>
                <w:spacing w:val="-12"/>
              </w:rPr>
              <w:t xml:space="preserve"> </w:t>
            </w:r>
            <w:r>
              <w:t>fémes</w:t>
            </w:r>
            <w:r>
              <w:rPr>
                <w:spacing w:val="-13"/>
              </w:rPr>
              <w:t xml:space="preserve"> </w:t>
            </w:r>
            <w:r>
              <w:t>íz</w:t>
            </w:r>
            <w:r w:rsidR="006667AC">
              <w:t xml:space="preserve"> érzése</w:t>
            </w:r>
            <w:r>
              <w:t xml:space="preserve">, </w:t>
            </w:r>
            <w:r>
              <w:rPr>
                <w:spacing w:val="-2"/>
              </w:rPr>
              <w:t>ízlelészavar)</w:t>
            </w:r>
          </w:p>
          <w:p w14:paraId="1DD1DEBA" w14:textId="77777777" w:rsidR="006667AC" w:rsidRDefault="001162B5" w:rsidP="00E937C9">
            <w:pPr>
              <w:pStyle w:val="TableParagraph"/>
              <w:spacing w:line="242" w:lineRule="auto"/>
              <w:ind w:left="306" w:right="1536"/>
              <w:rPr>
                <w:spacing w:val="-2"/>
              </w:rPr>
            </w:pPr>
            <w:r>
              <w:rPr>
                <w:spacing w:val="-2"/>
              </w:rPr>
              <w:t>Ageusia</w:t>
            </w:r>
          </w:p>
          <w:p w14:paraId="0E3E743E" w14:textId="28807D13" w:rsidR="00AF43B0" w:rsidRDefault="001162B5" w:rsidP="00E937C9">
            <w:pPr>
              <w:pStyle w:val="TableParagraph"/>
              <w:spacing w:line="242" w:lineRule="auto"/>
              <w:ind w:left="306" w:right="1536"/>
            </w:pPr>
            <w:r>
              <w:rPr>
                <w:spacing w:val="-2"/>
              </w:rPr>
              <w:t>Allodynia</w:t>
            </w:r>
          </w:p>
          <w:p w14:paraId="0CFE1830" w14:textId="521DADB8" w:rsidR="00AF43B0" w:rsidRDefault="001162B5" w:rsidP="00E937C9">
            <w:pPr>
              <w:pStyle w:val="TableParagraph"/>
              <w:spacing w:line="248" w:lineRule="exact"/>
              <w:ind w:left="306"/>
            </w:pPr>
            <w:r>
              <w:rPr>
                <w:spacing w:val="-2"/>
              </w:rPr>
              <w:t>Thermohyper</w:t>
            </w:r>
            <w:r w:rsidR="006667AC">
              <w:rPr>
                <w:spacing w:val="-2"/>
              </w:rPr>
              <w:t>a</w:t>
            </w:r>
            <w:r>
              <w:rPr>
                <w:spacing w:val="-2"/>
              </w:rPr>
              <w:t>esthesia</w:t>
            </w:r>
          </w:p>
          <w:p w14:paraId="0AF29C9E" w14:textId="77777777" w:rsidR="00AF43B0" w:rsidRDefault="001162B5" w:rsidP="00E937C9">
            <w:pPr>
              <w:pStyle w:val="TableParagraph"/>
              <w:spacing w:line="238" w:lineRule="exact"/>
              <w:ind w:left="306"/>
            </w:pPr>
            <w:r>
              <w:rPr>
                <w:spacing w:val="-2"/>
              </w:rPr>
              <w:t>Fejfájás</w:t>
            </w:r>
          </w:p>
        </w:tc>
      </w:tr>
      <w:tr w:rsidR="00AF43B0" w14:paraId="1AA60604" w14:textId="77777777" w:rsidTr="001162B5">
        <w:trPr>
          <w:trHeight w:val="277"/>
        </w:trPr>
        <w:tc>
          <w:tcPr>
            <w:tcW w:w="2405" w:type="dxa"/>
            <w:vMerge/>
            <w:tcBorders>
              <w:top w:val="nil"/>
            </w:tcBorders>
          </w:tcPr>
          <w:p w14:paraId="77A6DB09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572DDB5C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15453244" w14:textId="77777777" w:rsidR="00AF43B0" w:rsidRDefault="001162B5" w:rsidP="00243B32">
            <w:pPr>
              <w:pStyle w:val="TableParagraph"/>
              <w:spacing w:line="247" w:lineRule="exact"/>
            </w:pPr>
            <w:r>
              <w:t>Égő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érzés</w:t>
            </w:r>
          </w:p>
        </w:tc>
      </w:tr>
      <w:tr w:rsidR="00AF43B0" w14:paraId="4F9FF9E7" w14:textId="77777777" w:rsidTr="00E70151">
        <w:trPr>
          <w:trHeight w:val="930"/>
        </w:trPr>
        <w:tc>
          <w:tcPr>
            <w:tcW w:w="2405" w:type="dxa"/>
            <w:vMerge/>
            <w:tcBorders>
              <w:top w:val="nil"/>
            </w:tcBorders>
          </w:tcPr>
          <w:p w14:paraId="6E417A7A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61048EE8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6EB4C67" w14:textId="0340A598" w:rsidR="00AF43B0" w:rsidRDefault="001162B5" w:rsidP="00243B32">
            <w:pPr>
              <w:pStyle w:val="TableParagraph"/>
              <w:spacing w:line="242" w:lineRule="auto"/>
              <w:ind w:left="140" w:right="103" w:hanging="34"/>
            </w:pPr>
            <w:r>
              <w:t>Arcidegbénulás</w:t>
            </w:r>
            <w:r>
              <w:rPr>
                <w:vertAlign w:val="superscript"/>
              </w:rPr>
              <w:t>2</w:t>
            </w:r>
            <w:r>
              <w:rPr>
                <w:spacing w:val="-14"/>
              </w:rPr>
              <w:t xml:space="preserve"> </w:t>
            </w:r>
            <w:r>
              <w:t>(</w:t>
            </w:r>
            <w:r w:rsidR="006667AC">
              <w:t>paralysis</w:t>
            </w:r>
            <w:r w:rsidR="00F75A57">
              <w:t xml:space="preserve"> és</w:t>
            </w:r>
            <w:r w:rsidR="006667AC">
              <w:t xml:space="preserve"> paresis</w:t>
            </w:r>
            <w:r>
              <w:t>)</w:t>
            </w:r>
          </w:p>
          <w:p w14:paraId="0BDEB109" w14:textId="621D7163" w:rsidR="00AF43B0" w:rsidRDefault="001162B5" w:rsidP="00243B32">
            <w:pPr>
              <w:pStyle w:val="TableParagraph"/>
            </w:pPr>
            <w:r>
              <w:t>Horner-szindróma</w:t>
            </w:r>
            <w:r>
              <w:rPr>
                <w:spacing w:val="-14"/>
              </w:rPr>
              <w:t xml:space="preserve"> </w:t>
            </w:r>
            <w:r>
              <w:t>(</w:t>
            </w:r>
            <w:r w:rsidR="00F75A57">
              <w:t xml:space="preserve">a </w:t>
            </w:r>
            <w:r>
              <w:t>szemhéj</w:t>
            </w:r>
            <w:r>
              <w:rPr>
                <w:spacing w:val="-14"/>
              </w:rPr>
              <w:t xml:space="preserve"> </w:t>
            </w:r>
            <w:r>
              <w:t>ptosis</w:t>
            </w:r>
            <w:r w:rsidR="00F75A57">
              <w:t>a</w:t>
            </w:r>
            <w:r>
              <w:t>, enophthalm</w:t>
            </w:r>
            <w:r w:rsidR="00F75A57">
              <w:t>u</w:t>
            </w:r>
            <w:r>
              <w:t>s, miosis).</w:t>
            </w:r>
          </w:p>
          <w:p w14:paraId="4B68D5B8" w14:textId="28260C54" w:rsidR="00F75A57" w:rsidRDefault="001162B5" w:rsidP="00A071E8">
            <w:pPr>
              <w:pStyle w:val="TableParagraph"/>
              <w:spacing w:line="252" w:lineRule="exact"/>
              <w:ind w:right="515"/>
            </w:pPr>
            <w:r>
              <w:t>Somnolen</w:t>
            </w:r>
            <w:r w:rsidR="00F75A57">
              <w:t>t</w:t>
            </w:r>
            <w:r>
              <w:t>ia</w:t>
            </w:r>
            <w:r>
              <w:rPr>
                <w:spacing w:val="-14"/>
              </w:rPr>
              <w:t xml:space="preserve"> </w:t>
            </w:r>
            <w:r>
              <w:t>(aluszékonyság)</w:t>
            </w:r>
          </w:p>
          <w:p w14:paraId="793A60C9" w14:textId="56B3ADC8" w:rsidR="00AF43B0" w:rsidRDefault="001162B5" w:rsidP="00E70151">
            <w:pPr>
              <w:pStyle w:val="TableParagraph"/>
              <w:spacing w:line="252" w:lineRule="exact"/>
              <w:ind w:right="515"/>
            </w:pPr>
            <w:r>
              <w:rPr>
                <w:spacing w:val="-2"/>
              </w:rPr>
              <w:t>Nystagmus</w:t>
            </w:r>
          </w:p>
        </w:tc>
      </w:tr>
      <w:tr w:rsidR="00AF43B0" w:rsidRPr="00F34341" w14:paraId="06A7E01D" w14:textId="77777777" w:rsidTr="001162B5">
        <w:trPr>
          <w:trHeight w:val="276"/>
        </w:trPr>
        <w:tc>
          <w:tcPr>
            <w:tcW w:w="2405" w:type="dxa"/>
            <w:vMerge/>
            <w:tcBorders>
              <w:top w:val="nil"/>
            </w:tcBorders>
          </w:tcPr>
          <w:p w14:paraId="4742E890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6CE0A763" w14:textId="77777777" w:rsidR="00AF43B0" w:rsidRPr="00F34341" w:rsidRDefault="001162B5" w:rsidP="00243B32">
            <w:pPr>
              <w:pStyle w:val="TableParagraph"/>
              <w:spacing w:line="244" w:lineRule="exact"/>
              <w:ind w:left="110"/>
            </w:pPr>
            <w:r w:rsidRPr="00F34341">
              <w:t>Nagyon</w:t>
            </w:r>
            <w:r w:rsidRPr="00F34341">
              <w:rPr>
                <w:spacing w:val="-7"/>
              </w:rPr>
              <w:t xml:space="preserve"> </w:t>
            </w:r>
            <w:r w:rsidRPr="00F34341"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1828152" w14:textId="008DB703" w:rsidR="00AF43B0" w:rsidRPr="00F34341" w:rsidRDefault="001162B5" w:rsidP="00E70151">
            <w:pPr>
              <w:pStyle w:val="TableParagraph"/>
              <w:ind w:right="103"/>
            </w:pPr>
            <w:r w:rsidRPr="00F34341">
              <w:t>Par</w:t>
            </w:r>
            <w:r w:rsidR="00F75A57">
              <w:t>aesthes</w:t>
            </w:r>
            <w:r w:rsidRPr="00F34341">
              <w:t>ia</w:t>
            </w:r>
            <w:r w:rsidRPr="00F34341">
              <w:rPr>
                <w:vertAlign w:val="superscript"/>
              </w:rPr>
              <w:t>3</w:t>
            </w:r>
            <w:r w:rsidRPr="00F34341">
              <w:rPr>
                <w:spacing w:val="-7"/>
              </w:rPr>
              <w:t xml:space="preserve"> </w:t>
            </w:r>
            <w:r w:rsidRPr="00F34341">
              <w:t>(tartós</w:t>
            </w:r>
            <w:r w:rsidRPr="00F34341">
              <w:rPr>
                <w:spacing w:val="-8"/>
              </w:rPr>
              <w:t xml:space="preserve"> </w:t>
            </w:r>
            <w:r w:rsidRPr="00F34341">
              <w:t>hyp</w:t>
            </w:r>
            <w:r w:rsidR="00F75A57">
              <w:t>a</w:t>
            </w:r>
            <w:r w:rsidRPr="00F34341">
              <w:t>esthesia</w:t>
            </w:r>
            <w:r w:rsidRPr="00F34341">
              <w:rPr>
                <w:spacing w:val="-6"/>
              </w:rPr>
              <w:t xml:space="preserve"> </w:t>
            </w:r>
            <w:r w:rsidRPr="00F34341">
              <w:rPr>
                <w:spacing w:val="-5"/>
              </w:rPr>
              <w:t>és</w:t>
            </w:r>
            <w:r w:rsidR="00D01752">
              <w:rPr>
                <w:spacing w:val="-5"/>
              </w:rPr>
              <w:t xml:space="preserve"> </w:t>
            </w:r>
            <w:r w:rsidR="00D01752" w:rsidRPr="00F34341">
              <w:t>ízérzé</w:t>
            </w:r>
            <w:r w:rsidR="00F75A57">
              <w:t>svesztés</w:t>
            </w:r>
            <w:r w:rsidR="00D01752" w:rsidRPr="00F34341">
              <w:t xml:space="preserve">) </w:t>
            </w:r>
            <w:r w:rsidR="00F75A57">
              <w:t>mandibularis</w:t>
            </w:r>
            <w:r w:rsidR="00D01752" w:rsidRPr="00F34341">
              <w:rPr>
                <w:spacing w:val="-11"/>
              </w:rPr>
              <w:t xml:space="preserve"> </w:t>
            </w:r>
            <w:r w:rsidR="00D01752" w:rsidRPr="00F34341">
              <w:t>vagy</w:t>
            </w:r>
            <w:r w:rsidR="00D01752" w:rsidRPr="00F34341">
              <w:rPr>
                <w:spacing w:val="-14"/>
              </w:rPr>
              <w:t xml:space="preserve"> </w:t>
            </w:r>
            <w:r w:rsidR="00D01752" w:rsidRPr="00F34341">
              <w:t>alsó</w:t>
            </w:r>
            <w:r w:rsidR="00D01752" w:rsidRPr="00F34341">
              <w:rPr>
                <w:spacing w:val="-11"/>
              </w:rPr>
              <w:t xml:space="preserve"> </w:t>
            </w:r>
            <w:r w:rsidR="00D01752" w:rsidRPr="00F34341">
              <w:t>alveol</w:t>
            </w:r>
            <w:r w:rsidR="00F75A57">
              <w:t>a</w:t>
            </w:r>
            <w:r w:rsidR="00D01752" w:rsidRPr="00F34341">
              <w:t>ris</w:t>
            </w:r>
            <w:r w:rsidR="00F75A57">
              <w:t xml:space="preserve"> </w:t>
            </w:r>
            <w:r w:rsidR="00D01752" w:rsidRPr="00F34341">
              <w:t>idegblokk</w:t>
            </w:r>
            <w:r w:rsidR="00D01752" w:rsidRPr="00F34341">
              <w:rPr>
                <w:spacing w:val="-12"/>
              </w:rPr>
              <w:t xml:space="preserve"> </w:t>
            </w:r>
            <w:r w:rsidR="00D01752" w:rsidRPr="00F34341">
              <w:rPr>
                <w:spacing w:val="-4"/>
              </w:rPr>
              <w:t>után</w:t>
            </w:r>
          </w:p>
        </w:tc>
      </w:tr>
      <w:tr w:rsidR="00AF43B0" w14:paraId="2AB820B7" w14:textId="77777777" w:rsidTr="00E70151">
        <w:trPr>
          <w:trHeight w:val="841"/>
        </w:trPr>
        <w:tc>
          <w:tcPr>
            <w:tcW w:w="2405" w:type="dxa"/>
          </w:tcPr>
          <w:p w14:paraId="2454A341" w14:textId="50BCEFFE" w:rsidR="00AF43B0" w:rsidRDefault="001162B5" w:rsidP="00E937C9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Szem</w:t>
            </w:r>
            <w:r>
              <w:rPr>
                <w:b/>
                <w:spacing w:val="-2"/>
              </w:rPr>
              <w:t>betegsége</w:t>
            </w:r>
            <w:r w:rsidR="00E71EA7">
              <w:rPr>
                <w:b/>
                <w:spacing w:val="-2"/>
              </w:rPr>
              <w:t>k és szemészeti tünetek</w:t>
            </w:r>
          </w:p>
        </w:tc>
        <w:tc>
          <w:tcPr>
            <w:tcW w:w="1390" w:type="dxa"/>
          </w:tcPr>
          <w:p w14:paraId="5E07B965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9604E27" w14:textId="77777777" w:rsidR="00AF43B0" w:rsidRDefault="001162B5" w:rsidP="00E937C9">
            <w:pPr>
              <w:pStyle w:val="TableParagraph"/>
            </w:pPr>
            <w:r>
              <w:t>Diplopia</w:t>
            </w:r>
            <w:r>
              <w:rPr>
                <w:spacing w:val="-13"/>
              </w:rPr>
              <w:t xml:space="preserve"> </w:t>
            </w:r>
            <w:r>
              <w:t>(az</w:t>
            </w:r>
            <w:r>
              <w:rPr>
                <w:spacing w:val="-13"/>
              </w:rPr>
              <w:t xml:space="preserve"> </w:t>
            </w:r>
            <w:r>
              <w:t>oculomotoros</w:t>
            </w:r>
            <w:r>
              <w:rPr>
                <w:spacing w:val="-13"/>
              </w:rPr>
              <w:t xml:space="preserve"> </w:t>
            </w:r>
            <w:r>
              <w:t xml:space="preserve">izmok </w:t>
            </w:r>
            <w:r>
              <w:rPr>
                <w:spacing w:val="-2"/>
              </w:rPr>
              <w:t>bénulása)</w:t>
            </w:r>
            <w:r>
              <w:rPr>
                <w:spacing w:val="-2"/>
                <w:vertAlign w:val="superscript"/>
              </w:rPr>
              <w:t>4</w:t>
            </w:r>
          </w:p>
          <w:p w14:paraId="37F5A143" w14:textId="77777777" w:rsidR="00F75A57" w:rsidRDefault="001162B5" w:rsidP="00E937C9">
            <w:pPr>
              <w:pStyle w:val="TableParagraph"/>
            </w:pPr>
            <w:r>
              <w:t>Látáskárosodás</w:t>
            </w:r>
            <w:r>
              <w:rPr>
                <w:spacing w:val="-14"/>
              </w:rPr>
              <w:t xml:space="preserve"> </w:t>
            </w:r>
            <w:r>
              <w:t>(átmeneti</w:t>
            </w:r>
            <w:r>
              <w:rPr>
                <w:spacing w:val="-14"/>
              </w:rPr>
              <w:t xml:space="preserve"> </w:t>
            </w:r>
            <w:r>
              <w:t>vakság)</w:t>
            </w:r>
            <w:r>
              <w:rPr>
                <w:vertAlign w:val="superscript"/>
              </w:rPr>
              <w:t>4</w:t>
            </w:r>
          </w:p>
          <w:p w14:paraId="2EA30EAD" w14:textId="4C44E3D3" w:rsidR="00AF43B0" w:rsidRDefault="001162B5" w:rsidP="00E937C9">
            <w:pPr>
              <w:pStyle w:val="TableParagraph"/>
            </w:pPr>
            <w:r>
              <w:rPr>
                <w:spacing w:val="-2"/>
              </w:rPr>
              <w:t>Ptosis</w:t>
            </w:r>
          </w:p>
          <w:p w14:paraId="653298AD" w14:textId="77777777" w:rsidR="00F75A57" w:rsidRDefault="001162B5" w:rsidP="00E937C9">
            <w:pPr>
              <w:pStyle w:val="TableParagraph"/>
              <w:spacing w:line="252" w:lineRule="exact"/>
              <w:ind w:right="1536"/>
              <w:rPr>
                <w:spacing w:val="-2"/>
              </w:rPr>
            </w:pPr>
            <w:r>
              <w:rPr>
                <w:spacing w:val="-2"/>
              </w:rPr>
              <w:t>Miosis</w:t>
            </w:r>
          </w:p>
          <w:p w14:paraId="4076DAE4" w14:textId="09E4F869" w:rsidR="00AF43B0" w:rsidRDefault="001162B5" w:rsidP="00E937C9">
            <w:pPr>
              <w:pStyle w:val="TableParagraph"/>
              <w:spacing w:line="252" w:lineRule="exact"/>
              <w:ind w:right="1536"/>
            </w:pPr>
            <w:r>
              <w:rPr>
                <w:spacing w:val="-2"/>
              </w:rPr>
              <w:t>Enophthalmus</w:t>
            </w:r>
          </w:p>
        </w:tc>
      </w:tr>
      <w:tr w:rsidR="00AF43B0" w14:paraId="3B813E30" w14:textId="77777777" w:rsidTr="001162B5">
        <w:trPr>
          <w:trHeight w:val="573"/>
        </w:trPr>
        <w:tc>
          <w:tcPr>
            <w:tcW w:w="2405" w:type="dxa"/>
          </w:tcPr>
          <w:p w14:paraId="74CBD5AF" w14:textId="6299F8BC" w:rsidR="00AF43B0" w:rsidRDefault="001162B5" w:rsidP="00E70151">
            <w:pPr>
              <w:pStyle w:val="TableParagraph"/>
              <w:rPr>
                <w:b/>
              </w:rPr>
            </w:pPr>
            <w:r>
              <w:rPr>
                <w:b/>
              </w:rPr>
              <w:t>Fül-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és</w:t>
            </w:r>
            <w:r w:rsidR="00E71EA7">
              <w:rPr>
                <w:b/>
              </w:rPr>
              <w:t xml:space="preserve"> az egyensúly</w:t>
            </w:r>
            <w:r w:rsidR="00551B8E">
              <w:rPr>
                <w:b/>
              </w:rPr>
              <w:t>-</w:t>
            </w:r>
            <w:r w:rsidR="00E71EA7">
              <w:rPr>
                <w:b/>
              </w:rPr>
              <w:t>érzékelő</w:t>
            </w:r>
            <w:r w:rsidR="00E71EA7">
              <w:rPr>
                <w:b/>
                <w:spacing w:val="-14"/>
              </w:rPr>
              <w:t xml:space="preserve"> szerv </w:t>
            </w:r>
            <w:r>
              <w:rPr>
                <w:b/>
                <w:spacing w:val="-2"/>
              </w:rPr>
              <w:t>betegsége</w:t>
            </w:r>
            <w:r w:rsidR="00E71EA7">
              <w:rPr>
                <w:b/>
                <w:spacing w:val="-2"/>
              </w:rPr>
              <w:t>i és tünetei</w:t>
            </w:r>
          </w:p>
        </w:tc>
        <w:tc>
          <w:tcPr>
            <w:tcW w:w="1390" w:type="dxa"/>
          </w:tcPr>
          <w:p w14:paraId="4AD1862C" w14:textId="77777777" w:rsidR="00AF43B0" w:rsidRDefault="001162B5" w:rsidP="00E937C9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7C0CD795" w14:textId="301A970F" w:rsidR="00F75A57" w:rsidRDefault="001162B5" w:rsidP="00E937C9">
            <w:pPr>
              <w:pStyle w:val="TableParagraph"/>
              <w:ind w:right="1536"/>
              <w:rPr>
                <w:spacing w:val="-2"/>
              </w:rPr>
            </w:pPr>
            <w:r>
              <w:rPr>
                <w:spacing w:val="-2"/>
              </w:rPr>
              <w:t>Hyperacusia</w:t>
            </w:r>
          </w:p>
          <w:p w14:paraId="63151987" w14:textId="44EABACB" w:rsidR="00AF43B0" w:rsidRDefault="001162B5" w:rsidP="00E937C9">
            <w:pPr>
              <w:pStyle w:val="TableParagraph"/>
              <w:ind w:right="1536"/>
            </w:pPr>
            <w:r>
              <w:rPr>
                <w:spacing w:val="-2"/>
              </w:rPr>
              <w:t>Fülzúgás</w:t>
            </w:r>
            <w:r>
              <w:rPr>
                <w:spacing w:val="-2"/>
                <w:vertAlign w:val="superscript"/>
              </w:rPr>
              <w:t>4</w:t>
            </w:r>
          </w:p>
        </w:tc>
      </w:tr>
      <w:tr w:rsidR="00AF43B0" w14:paraId="4C8E86E0" w14:textId="77777777" w:rsidTr="001162B5">
        <w:trPr>
          <w:trHeight w:val="503"/>
        </w:trPr>
        <w:tc>
          <w:tcPr>
            <w:tcW w:w="2405" w:type="dxa"/>
            <w:vMerge w:val="restart"/>
          </w:tcPr>
          <w:p w14:paraId="683B91B9" w14:textId="20AEBAAA" w:rsidR="00AF43B0" w:rsidRDefault="00E71EA7" w:rsidP="00E937C9">
            <w:pPr>
              <w:pStyle w:val="TableParagraph"/>
              <w:spacing w:line="251" w:lineRule="exact"/>
              <w:rPr>
                <w:b/>
              </w:rPr>
            </w:pPr>
            <w:r w:rsidRPr="00E71EA7">
              <w:rPr>
                <w:b/>
              </w:rPr>
              <w:t>Szívbetegségek és a szívvel kapcsolatos tünetek</w:t>
            </w:r>
          </w:p>
        </w:tc>
        <w:tc>
          <w:tcPr>
            <w:tcW w:w="1390" w:type="dxa"/>
          </w:tcPr>
          <w:p w14:paraId="505261B0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037A83F8" w14:textId="77777777" w:rsidR="00AF43B0" w:rsidRDefault="001162B5" w:rsidP="00E937C9">
            <w:pPr>
              <w:pStyle w:val="TableParagraph"/>
              <w:spacing w:line="246" w:lineRule="exact"/>
            </w:pPr>
            <w:r>
              <w:rPr>
                <w:spacing w:val="-2"/>
              </w:rPr>
              <w:t>Bradycardia</w:t>
            </w:r>
          </w:p>
          <w:p w14:paraId="0E256B35" w14:textId="77777777" w:rsidR="00AF43B0" w:rsidRDefault="001162B5" w:rsidP="00E937C9">
            <w:pPr>
              <w:pStyle w:val="TableParagraph"/>
              <w:spacing w:line="237" w:lineRule="exact"/>
            </w:pPr>
            <w:r>
              <w:rPr>
                <w:spacing w:val="-2"/>
              </w:rPr>
              <w:t>Tachycardia</w:t>
            </w:r>
          </w:p>
        </w:tc>
      </w:tr>
      <w:tr w:rsidR="00AF43B0" w14:paraId="6AF16CDC" w14:textId="77777777" w:rsidTr="001162B5">
        <w:trPr>
          <w:trHeight w:val="254"/>
        </w:trPr>
        <w:tc>
          <w:tcPr>
            <w:tcW w:w="2405" w:type="dxa"/>
            <w:vMerge/>
            <w:tcBorders>
              <w:top w:val="nil"/>
            </w:tcBorders>
          </w:tcPr>
          <w:p w14:paraId="12D9292D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300D691B" w14:textId="77777777" w:rsidR="00AF43B0" w:rsidRDefault="001162B5" w:rsidP="00243B32">
            <w:pPr>
              <w:pStyle w:val="TableParagraph"/>
              <w:spacing w:line="234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0D860EC6" w14:textId="0721D5CC" w:rsidR="00AF43B0" w:rsidRDefault="00F75A57" w:rsidP="00243B32">
            <w:pPr>
              <w:pStyle w:val="TableParagraph"/>
              <w:spacing w:line="234" w:lineRule="exact"/>
            </w:pPr>
            <w:r>
              <w:rPr>
                <w:spacing w:val="-2"/>
              </w:rPr>
              <w:t>Palpitatio</w:t>
            </w:r>
          </w:p>
        </w:tc>
      </w:tr>
      <w:tr w:rsidR="00AF43B0" w14:paraId="28443AF4" w14:textId="77777777" w:rsidTr="00E70151">
        <w:trPr>
          <w:trHeight w:val="345"/>
        </w:trPr>
        <w:tc>
          <w:tcPr>
            <w:tcW w:w="2405" w:type="dxa"/>
            <w:vMerge/>
            <w:tcBorders>
              <w:top w:val="nil"/>
            </w:tcBorders>
          </w:tcPr>
          <w:p w14:paraId="4AEA3732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16545BFF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4312188A" w14:textId="641BA379" w:rsidR="00AF43B0" w:rsidRDefault="001162B5" w:rsidP="00E70151">
            <w:pPr>
              <w:pStyle w:val="TableParagraph"/>
              <w:spacing w:line="247" w:lineRule="exact"/>
            </w:pPr>
            <w:r>
              <w:t>Ingerületvezetési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zavarok</w:t>
            </w:r>
            <w:r w:rsidR="00F75A57">
              <w:t xml:space="preserve"> </w:t>
            </w:r>
            <w:r>
              <w:t>(atrioventri</w:t>
            </w:r>
            <w:r w:rsidR="00F75A57">
              <w:t>cula</w:t>
            </w:r>
            <w:r>
              <w:t>ris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blokk)</w:t>
            </w:r>
          </w:p>
        </w:tc>
      </w:tr>
      <w:tr w:rsidR="00AF43B0" w14:paraId="0D515A44" w14:textId="77777777" w:rsidTr="00E70151">
        <w:trPr>
          <w:trHeight w:val="345"/>
        </w:trPr>
        <w:tc>
          <w:tcPr>
            <w:tcW w:w="2405" w:type="dxa"/>
            <w:vMerge w:val="restart"/>
          </w:tcPr>
          <w:p w14:paraId="5C966DCB" w14:textId="39166B49" w:rsidR="00AF43B0" w:rsidRDefault="00E71EA7" w:rsidP="00E70151">
            <w:pPr>
              <w:pStyle w:val="TableParagraph"/>
              <w:keepNext/>
              <w:rPr>
                <w:b/>
              </w:rPr>
            </w:pPr>
            <w:r w:rsidRPr="00E71EA7">
              <w:rPr>
                <w:b/>
              </w:rPr>
              <w:lastRenderedPageBreak/>
              <w:t>Vérképzőszervi és nyirokrendszeri betegségek és tünetek</w:t>
            </w:r>
          </w:p>
        </w:tc>
        <w:tc>
          <w:tcPr>
            <w:tcW w:w="1390" w:type="dxa"/>
          </w:tcPr>
          <w:p w14:paraId="11FEE5B5" w14:textId="77777777" w:rsidR="00AF43B0" w:rsidRDefault="001162B5" w:rsidP="00E70151">
            <w:pPr>
              <w:pStyle w:val="TableParagraph"/>
              <w:keepNext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7ABF05E0" w14:textId="30E01DEF" w:rsidR="00AF43B0" w:rsidRDefault="001162B5" w:rsidP="00E70151">
            <w:pPr>
              <w:pStyle w:val="TableParagraph"/>
              <w:keepNext/>
              <w:spacing w:line="242" w:lineRule="auto"/>
              <w:ind w:right="535"/>
            </w:pPr>
            <w:r>
              <w:t>Hipotenzió (a keringésösszeomlás</w:t>
            </w:r>
            <w:r>
              <w:rPr>
                <w:spacing w:val="-14"/>
              </w:rPr>
              <w:t xml:space="preserve"> </w:t>
            </w:r>
            <w:r>
              <w:t>lehetőségével)</w:t>
            </w:r>
          </w:p>
        </w:tc>
      </w:tr>
      <w:tr w:rsidR="00AF43B0" w14:paraId="5B31F391" w14:textId="77777777" w:rsidTr="001162B5">
        <w:trPr>
          <w:trHeight w:val="280"/>
        </w:trPr>
        <w:tc>
          <w:tcPr>
            <w:tcW w:w="2405" w:type="dxa"/>
            <w:vMerge/>
            <w:tcBorders>
              <w:top w:val="nil"/>
            </w:tcBorders>
          </w:tcPr>
          <w:p w14:paraId="050087CC" w14:textId="77777777" w:rsidR="00AF43B0" w:rsidRDefault="00AF43B0" w:rsidP="00E70151">
            <w:pPr>
              <w:keepNext/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0664D38" w14:textId="77777777" w:rsidR="00AF43B0" w:rsidRDefault="001162B5" w:rsidP="00E70151">
            <w:pPr>
              <w:pStyle w:val="TableParagraph"/>
              <w:keepNext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6FAD01FB" w14:textId="77777777" w:rsidR="00AF43B0" w:rsidRDefault="001162B5" w:rsidP="00E70151">
            <w:pPr>
              <w:pStyle w:val="TableParagraph"/>
              <w:keepNext/>
              <w:spacing w:line="247" w:lineRule="exact"/>
            </w:pPr>
            <w:r>
              <w:rPr>
                <w:spacing w:val="-2"/>
              </w:rPr>
              <w:t>Hipertenzió</w:t>
            </w:r>
          </w:p>
        </w:tc>
      </w:tr>
      <w:tr w:rsidR="00AF43B0" w14:paraId="13CF26E1" w14:textId="77777777" w:rsidTr="001162B5">
        <w:trPr>
          <w:trHeight w:val="270"/>
        </w:trPr>
        <w:tc>
          <w:tcPr>
            <w:tcW w:w="2405" w:type="dxa"/>
            <w:vMerge/>
            <w:tcBorders>
              <w:top w:val="nil"/>
            </w:tcBorders>
          </w:tcPr>
          <w:p w14:paraId="2659F3CB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63EA7EB9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360C6017" w14:textId="77777777" w:rsidR="00AF43B0" w:rsidRDefault="001162B5" w:rsidP="00243B32">
            <w:pPr>
              <w:pStyle w:val="TableParagraph"/>
              <w:spacing w:line="247" w:lineRule="exact"/>
            </w:pPr>
            <w:r>
              <w:rPr>
                <w:spacing w:val="-2"/>
              </w:rPr>
              <w:t>Hőhullám</w:t>
            </w:r>
          </w:p>
        </w:tc>
      </w:tr>
      <w:tr w:rsidR="00AF43B0" w14:paraId="003C08F1" w14:textId="77777777" w:rsidTr="00E70151">
        <w:trPr>
          <w:trHeight w:val="486"/>
        </w:trPr>
        <w:tc>
          <w:tcPr>
            <w:tcW w:w="2405" w:type="dxa"/>
            <w:vMerge/>
            <w:tcBorders>
              <w:top w:val="nil"/>
            </w:tcBorders>
          </w:tcPr>
          <w:p w14:paraId="0D133505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34E5CBE5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2399CF44" w14:textId="388C7F3F" w:rsidR="00F75A57" w:rsidRDefault="001162B5" w:rsidP="00F75A57">
            <w:pPr>
              <w:pStyle w:val="TableParagraph"/>
              <w:ind w:right="926"/>
              <w:rPr>
                <w:spacing w:val="-2"/>
              </w:rPr>
            </w:pPr>
            <w:r>
              <w:t>Helyi/regionális</w:t>
            </w:r>
            <w:r>
              <w:rPr>
                <w:spacing w:val="-14"/>
              </w:rPr>
              <w:t xml:space="preserve"> </w:t>
            </w:r>
            <w:r>
              <w:t>h</w:t>
            </w:r>
            <w:r w:rsidR="00F75A57">
              <w:t>yperae</w:t>
            </w:r>
            <w:r>
              <w:t>mia</w:t>
            </w:r>
          </w:p>
          <w:p w14:paraId="01673E89" w14:textId="7EDD1A6C" w:rsidR="00F75A57" w:rsidRDefault="00F75A57" w:rsidP="00243B32">
            <w:pPr>
              <w:pStyle w:val="TableParagraph"/>
              <w:ind w:right="926"/>
              <w:rPr>
                <w:spacing w:val="-2"/>
              </w:rPr>
            </w:pPr>
            <w:r>
              <w:rPr>
                <w:spacing w:val="-2"/>
              </w:rPr>
              <w:t>Vasodilatatio</w:t>
            </w:r>
          </w:p>
          <w:p w14:paraId="1FE3C652" w14:textId="00FA7752" w:rsidR="00AF43B0" w:rsidRDefault="00F75A57" w:rsidP="00E70151">
            <w:pPr>
              <w:pStyle w:val="TableParagraph"/>
              <w:ind w:right="926"/>
            </w:pPr>
            <w:r>
              <w:rPr>
                <w:spacing w:val="-2"/>
              </w:rPr>
              <w:t>Vasoconstrictio</w:t>
            </w:r>
          </w:p>
        </w:tc>
      </w:tr>
      <w:tr w:rsidR="00AF43B0" w14:paraId="1A5C128F" w14:textId="77777777" w:rsidTr="001162B5">
        <w:trPr>
          <w:trHeight w:val="594"/>
        </w:trPr>
        <w:tc>
          <w:tcPr>
            <w:tcW w:w="2405" w:type="dxa"/>
            <w:vMerge w:val="restart"/>
          </w:tcPr>
          <w:p w14:paraId="1A2FAE2A" w14:textId="2C1EA5FD" w:rsidR="00AF43B0" w:rsidRDefault="00E71EA7" w:rsidP="00E937C9">
            <w:pPr>
              <w:pStyle w:val="TableParagraph"/>
              <w:ind w:right="95"/>
              <w:rPr>
                <w:b/>
              </w:rPr>
            </w:pPr>
            <w:r>
              <w:rPr>
                <w:b/>
                <w:spacing w:val="-2"/>
              </w:rPr>
              <w:t>Légzőrendszeri</w:t>
            </w:r>
            <w:r w:rsidR="001162B5">
              <w:rPr>
                <w:b/>
                <w:spacing w:val="-2"/>
              </w:rPr>
              <w:t xml:space="preserve">, </w:t>
            </w:r>
            <w:r w:rsidR="001162B5">
              <w:rPr>
                <w:b/>
              </w:rPr>
              <w:t>mellkasi</w:t>
            </w:r>
            <w:r w:rsidR="001162B5">
              <w:rPr>
                <w:b/>
                <w:spacing w:val="-14"/>
              </w:rPr>
              <w:t xml:space="preserve"> </w:t>
            </w:r>
            <w:r w:rsidR="001162B5">
              <w:rPr>
                <w:b/>
              </w:rPr>
              <w:t>és</w:t>
            </w:r>
            <w:r w:rsidR="001162B5">
              <w:rPr>
                <w:b/>
                <w:spacing w:val="-14"/>
              </w:rPr>
              <w:t xml:space="preserve"> </w:t>
            </w:r>
            <w:r w:rsidR="001162B5">
              <w:rPr>
                <w:b/>
              </w:rPr>
              <w:t>mediastinal</w:t>
            </w:r>
            <w:r>
              <w:rPr>
                <w:b/>
              </w:rPr>
              <w:t>is</w:t>
            </w:r>
            <w:r w:rsidR="001162B5">
              <w:rPr>
                <w:b/>
              </w:rPr>
              <w:t xml:space="preserve"> </w:t>
            </w:r>
            <w:r w:rsidR="001162B5">
              <w:rPr>
                <w:b/>
                <w:spacing w:val="-2"/>
              </w:rPr>
              <w:t>betegségek</w:t>
            </w:r>
            <w:r>
              <w:rPr>
                <w:b/>
                <w:spacing w:val="-2"/>
              </w:rPr>
              <w:t xml:space="preserve"> és tünetek</w:t>
            </w:r>
          </w:p>
        </w:tc>
        <w:tc>
          <w:tcPr>
            <w:tcW w:w="1390" w:type="dxa"/>
          </w:tcPr>
          <w:p w14:paraId="323945F8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22DB427D" w14:textId="77777777" w:rsidR="00F75A57" w:rsidRDefault="001162B5" w:rsidP="00E937C9">
            <w:pPr>
              <w:pStyle w:val="TableParagraph"/>
              <w:spacing w:line="242" w:lineRule="auto"/>
              <w:ind w:right="515"/>
              <w:rPr>
                <w:spacing w:val="-2"/>
              </w:rPr>
            </w:pPr>
            <w:r>
              <w:rPr>
                <w:spacing w:val="-2"/>
              </w:rPr>
              <w:t>Bronchospasmus/asztma</w:t>
            </w:r>
          </w:p>
          <w:p w14:paraId="5A3E1297" w14:textId="23C039B1" w:rsidR="00AF43B0" w:rsidRDefault="001162B5" w:rsidP="00E937C9">
            <w:pPr>
              <w:pStyle w:val="TableParagraph"/>
              <w:spacing w:line="242" w:lineRule="auto"/>
              <w:ind w:right="515"/>
            </w:pPr>
            <w:r>
              <w:rPr>
                <w:spacing w:val="-2"/>
              </w:rPr>
              <w:t>Dyspnoe</w:t>
            </w:r>
            <w:r>
              <w:rPr>
                <w:spacing w:val="-2"/>
                <w:vertAlign w:val="superscript"/>
              </w:rPr>
              <w:t>2</w:t>
            </w:r>
          </w:p>
        </w:tc>
      </w:tr>
      <w:tr w:rsidR="00AF43B0" w14:paraId="14D36549" w14:textId="77777777" w:rsidTr="001162B5">
        <w:trPr>
          <w:trHeight w:val="364"/>
        </w:trPr>
        <w:tc>
          <w:tcPr>
            <w:tcW w:w="2405" w:type="dxa"/>
            <w:vMerge/>
            <w:tcBorders>
              <w:top w:val="nil"/>
            </w:tcBorders>
          </w:tcPr>
          <w:p w14:paraId="5940BA69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233C2C68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56805896" w14:textId="2071F7EC" w:rsidR="00AF43B0" w:rsidRDefault="001162B5" w:rsidP="00243B32">
            <w:pPr>
              <w:pStyle w:val="TableParagraph"/>
              <w:spacing w:line="247" w:lineRule="exact"/>
            </w:pPr>
            <w:r>
              <w:t>Dysphonia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</w:t>
            </w:r>
            <w:r w:rsidR="00F75A57">
              <w:rPr>
                <w:spacing w:val="-2"/>
              </w:rPr>
              <w:t>r</w:t>
            </w:r>
            <w:r>
              <w:rPr>
                <w:spacing w:val="-2"/>
              </w:rPr>
              <w:t>ekedtség)</w:t>
            </w:r>
            <w:r>
              <w:rPr>
                <w:spacing w:val="-2"/>
                <w:vertAlign w:val="superscript"/>
              </w:rPr>
              <w:t>1</w:t>
            </w:r>
          </w:p>
        </w:tc>
      </w:tr>
      <w:tr w:rsidR="00AF43B0" w14:paraId="74D3138A" w14:textId="77777777" w:rsidTr="00E70151">
        <w:trPr>
          <w:trHeight w:val="325"/>
        </w:trPr>
        <w:tc>
          <w:tcPr>
            <w:tcW w:w="2405" w:type="dxa"/>
            <w:vMerge w:val="restart"/>
          </w:tcPr>
          <w:p w14:paraId="0CE15F7D" w14:textId="2ED2A5EA" w:rsidR="00AF43B0" w:rsidRDefault="00E71EA7" w:rsidP="00E70151">
            <w:pPr>
              <w:pStyle w:val="TableParagraph"/>
              <w:keepNext/>
              <w:rPr>
                <w:b/>
              </w:rPr>
            </w:pPr>
            <w:r>
              <w:rPr>
                <w:b/>
                <w:spacing w:val="-2"/>
              </w:rPr>
              <w:t>Emésztőrendszeri</w:t>
            </w:r>
            <w:r w:rsidR="001162B5">
              <w:rPr>
                <w:b/>
                <w:spacing w:val="-2"/>
              </w:rPr>
              <w:t>- betegségek</w:t>
            </w:r>
            <w:r>
              <w:rPr>
                <w:b/>
                <w:spacing w:val="-2"/>
              </w:rPr>
              <w:t xml:space="preserve"> és tünetek</w:t>
            </w:r>
          </w:p>
        </w:tc>
        <w:tc>
          <w:tcPr>
            <w:tcW w:w="1390" w:type="dxa"/>
          </w:tcPr>
          <w:p w14:paraId="3D18FA34" w14:textId="77777777" w:rsidR="00AF43B0" w:rsidRDefault="001162B5" w:rsidP="00E70151">
            <w:pPr>
              <w:pStyle w:val="TableParagraph"/>
              <w:keepNext/>
              <w:spacing w:line="247" w:lineRule="exact"/>
              <w:ind w:left="110"/>
            </w:pP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70E3F8F7" w14:textId="4F40D5B0" w:rsidR="00AF43B0" w:rsidRDefault="001162B5" w:rsidP="00E70151">
            <w:pPr>
              <w:pStyle w:val="TableParagraph"/>
              <w:keepNext/>
              <w:spacing w:line="246" w:lineRule="exact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nyelv,</w:t>
            </w:r>
            <w:r>
              <w:rPr>
                <w:spacing w:val="-1"/>
              </w:rPr>
              <w:t xml:space="preserve"> </w:t>
            </w:r>
            <w:r>
              <w:t>az</w:t>
            </w:r>
            <w:r>
              <w:rPr>
                <w:spacing w:val="-3"/>
              </w:rPr>
              <w:t xml:space="preserve"> </w:t>
            </w:r>
            <w:r>
              <w:t>ajkak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1"/>
              </w:rPr>
              <w:t xml:space="preserve"> </w:t>
            </w:r>
            <w:r>
              <w:t>az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íny</w:t>
            </w:r>
            <w:r w:rsidR="00F75A57">
              <w:rPr>
                <w:spacing w:val="-2"/>
              </w:rPr>
              <w:t xml:space="preserve"> </w:t>
            </w:r>
            <w:r>
              <w:rPr>
                <w:spacing w:val="-2"/>
              </w:rPr>
              <w:t>duzzanata</w:t>
            </w:r>
          </w:p>
        </w:tc>
      </w:tr>
      <w:tr w:rsidR="00AF43B0" w14:paraId="0233A63C" w14:textId="77777777" w:rsidTr="001162B5">
        <w:trPr>
          <w:trHeight w:val="506"/>
        </w:trPr>
        <w:tc>
          <w:tcPr>
            <w:tcW w:w="2405" w:type="dxa"/>
            <w:vMerge/>
            <w:tcBorders>
              <w:top w:val="nil"/>
            </w:tcBorders>
          </w:tcPr>
          <w:p w14:paraId="60A196FB" w14:textId="77777777" w:rsidR="00AF43B0" w:rsidRDefault="00AF43B0" w:rsidP="00E70151">
            <w:pPr>
              <w:keepNext/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322A1325" w14:textId="77777777" w:rsidR="00AF43B0" w:rsidRDefault="001162B5" w:rsidP="00E70151">
            <w:pPr>
              <w:pStyle w:val="TableParagraph"/>
              <w:keepNext/>
              <w:spacing w:line="249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132D44DE" w14:textId="77777777" w:rsidR="00AF43B0" w:rsidRDefault="001162B5" w:rsidP="00E70151">
            <w:pPr>
              <w:pStyle w:val="TableParagraph"/>
              <w:keepNext/>
              <w:spacing w:line="248" w:lineRule="exact"/>
            </w:pPr>
            <w:r>
              <w:t>Stomatitis,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glossitis</w:t>
            </w:r>
          </w:p>
          <w:p w14:paraId="4AB7A4A2" w14:textId="77777777" w:rsidR="00AF43B0" w:rsidRDefault="001162B5" w:rsidP="00E70151">
            <w:pPr>
              <w:pStyle w:val="TableParagraph"/>
              <w:keepNext/>
              <w:spacing w:line="238" w:lineRule="exact"/>
            </w:pPr>
            <w:r>
              <w:t>Hányinger,</w:t>
            </w:r>
            <w:r>
              <w:rPr>
                <w:spacing w:val="-5"/>
              </w:rPr>
              <w:t xml:space="preserve"> </w:t>
            </w:r>
            <w:r>
              <w:t>hányás,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hasmenés</w:t>
            </w:r>
          </w:p>
        </w:tc>
      </w:tr>
      <w:tr w:rsidR="00AF43B0" w14:paraId="4A92C45C" w14:textId="77777777" w:rsidTr="00E70151">
        <w:trPr>
          <w:trHeight w:val="324"/>
        </w:trPr>
        <w:tc>
          <w:tcPr>
            <w:tcW w:w="2405" w:type="dxa"/>
            <w:vMerge/>
            <w:tcBorders>
              <w:top w:val="nil"/>
            </w:tcBorders>
          </w:tcPr>
          <w:p w14:paraId="127CF4F0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5ECD43F3" w14:textId="77777777" w:rsidR="00AF43B0" w:rsidRDefault="001162B5" w:rsidP="00243B32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450E2448" w14:textId="3BB47A3E" w:rsidR="00AF43B0" w:rsidRDefault="001162B5" w:rsidP="00E70151">
            <w:pPr>
              <w:pStyle w:val="TableParagraph"/>
              <w:spacing w:line="248" w:lineRule="exact"/>
            </w:pPr>
            <w:r>
              <w:t>Gingiv</w:t>
            </w:r>
            <w:r w:rsidR="00F75A57">
              <w:t>a</w:t>
            </w:r>
            <w:r>
              <w:t>lis/orális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nyálkahártyahámlás/</w:t>
            </w:r>
            <w:r w:rsidR="00F75A57">
              <w:rPr>
                <w:spacing w:val="-2"/>
              </w:rPr>
              <w:t>-</w:t>
            </w:r>
            <w:r>
              <w:rPr>
                <w:spacing w:val="-2"/>
              </w:rPr>
              <w:t>fekély</w:t>
            </w:r>
          </w:p>
        </w:tc>
      </w:tr>
      <w:tr w:rsidR="00AF43B0" w14:paraId="7B17836B" w14:textId="77777777" w:rsidTr="00E70151">
        <w:trPr>
          <w:trHeight w:val="544"/>
        </w:trPr>
        <w:tc>
          <w:tcPr>
            <w:tcW w:w="2405" w:type="dxa"/>
            <w:vMerge/>
            <w:tcBorders>
              <w:top w:val="nil"/>
            </w:tcBorders>
          </w:tcPr>
          <w:p w14:paraId="7B83CDF7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A81870D" w14:textId="77777777" w:rsidR="00AF43B0" w:rsidRDefault="001162B5" w:rsidP="00243B32">
            <w:pPr>
              <w:pStyle w:val="TableParagraph"/>
              <w:spacing w:line="249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2626BD30" w14:textId="77777777" w:rsidR="00AF43B0" w:rsidRDefault="001162B5" w:rsidP="00243B32">
            <w:pPr>
              <w:pStyle w:val="TableParagraph"/>
              <w:spacing w:line="249" w:lineRule="exact"/>
            </w:pPr>
            <w:r>
              <w:rPr>
                <w:spacing w:val="-2"/>
              </w:rPr>
              <w:t>Dysphagia</w:t>
            </w:r>
          </w:p>
          <w:p w14:paraId="10764033" w14:textId="77777777" w:rsidR="00F75A57" w:rsidRDefault="001162B5" w:rsidP="00243B32">
            <w:pPr>
              <w:pStyle w:val="TableParagraph"/>
              <w:spacing w:line="252" w:lineRule="exact"/>
              <w:ind w:right="1536"/>
            </w:pPr>
            <w:r>
              <w:t>Az</w:t>
            </w:r>
            <w:r>
              <w:rPr>
                <w:spacing w:val="-14"/>
              </w:rPr>
              <w:t xml:space="preserve"> </w:t>
            </w:r>
            <w:r>
              <w:t>arc</w:t>
            </w:r>
            <w:r>
              <w:rPr>
                <w:spacing w:val="-14"/>
              </w:rPr>
              <w:t xml:space="preserve"> </w:t>
            </w:r>
            <w:r>
              <w:t>duzzanata</w:t>
            </w:r>
          </w:p>
          <w:p w14:paraId="3734AE82" w14:textId="15C261E9" w:rsidR="00AF43B0" w:rsidRDefault="001162B5" w:rsidP="00243B32">
            <w:pPr>
              <w:pStyle w:val="TableParagraph"/>
              <w:spacing w:line="252" w:lineRule="exact"/>
              <w:ind w:right="1536"/>
            </w:pPr>
            <w:r>
              <w:rPr>
                <w:spacing w:val="-2"/>
              </w:rPr>
              <w:t>Glossodynia</w:t>
            </w:r>
          </w:p>
        </w:tc>
      </w:tr>
      <w:tr w:rsidR="00AF43B0" w14:paraId="1A17874A" w14:textId="77777777" w:rsidTr="001162B5">
        <w:trPr>
          <w:trHeight w:val="506"/>
        </w:trPr>
        <w:tc>
          <w:tcPr>
            <w:tcW w:w="2405" w:type="dxa"/>
            <w:vMerge w:val="restart"/>
          </w:tcPr>
          <w:p w14:paraId="5019AA0A" w14:textId="4ABABB34" w:rsidR="00AF43B0" w:rsidRDefault="00E71EA7" w:rsidP="00E937C9">
            <w:pPr>
              <w:pStyle w:val="TableParagraph"/>
              <w:rPr>
                <w:b/>
              </w:rPr>
            </w:pPr>
            <w:r>
              <w:rPr>
                <w:b/>
              </w:rPr>
              <w:t>A bőr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és</w:t>
            </w:r>
            <w:r w:rsidR="00551B8E">
              <w:rPr>
                <w:b/>
              </w:rPr>
              <w:t xml:space="preserve"> a</w:t>
            </w:r>
            <w:r>
              <w:rPr>
                <w:b/>
                <w:spacing w:val="-10"/>
              </w:rPr>
              <w:t xml:space="preserve"> bőr alatti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szövet </w:t>
            </w:r>
            <w:r>
              <w:rPr>
                <w:b/>
                <w:spacing w:val="-2"/>
              </w:rPr>
              <w:t>betegségei és tünetei</w:t>
            </w:r>
          </w:p>
        </w:tc>
        <w:tc>
          <w:tcPr>
            <w:tcW w:w="1390" w:type="dxa"/>
          </w:tcPr>
          <w:p w14:paraId="039D1961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3CE34640" w14:textId="15B7AC10" w:rsidR="00AF43B0" w:rsidRDefault="00CA7E7D" w:rsidP="00E937C9">
            <w:pPr>
              <w:pStyle w:val="TableParagraph"/>
              <w:spacing w:line="246" w:lineRule="exact"/>
            </w:pPr>
            <w:r>
              <w:t>Bőrk</w:t>
            </w:r>
            <w:r w:rsidR="001162B5">
              <w:t>iütés</w:t>
            </w:r>
          </w:p>
          <w:p w14:paraId="760ADEF0" w14:textId="77777777" w:rsidR="00AF43B0" w:rsidRDefault="001162B5" w:rsidP="00E937C9">
            <w:pPr>
              <w:pStyle w:val="TableParagraph"/>
              <w:spacing w:line="240" w:lineRule="exact"/>
            </w:pPr>
            <w:r>
              <w:rPr>
                <w:spacing w:val="-2"/>
              </w:rPr>
              <w:t>Pruritus</w:t>
            </w:r>
          </w:p>
        </w:tc>
      </w:tr>
      <w:tr w:rsidR="00AF43B0" w14:paraId="4CEF012F" w14:textId="77777777" w:rsidTr="00E70151">
        <w:trPr>
          <w:trHeight w:val="730"/>
        </w:trPr>
        <w:tc>
          <w:tcPr>
            <w:tcW w:w="2405" w:type="dxa"/>
            <w:vMerge/>
            <w:tcBorders>
              <w:top w:val="nil"/>
            </w:tcBorders>
          </w:tcPr>
          <w:p w14:paraId="13ADDD27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1009EEA6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81502BC" w14:textId="4250AFE3" w:rsidR="00AF43B0" w:rsidRDefault="001162B5" w:rsidP="00243B32">
            <w:pPr>
              <w:pStyle w:val="TableParagraph"/>
            </w:pPr>
            <w:r>
              <w:rPr>
                <w:spacing w:val="-2"/>
              </w:rPr>
              <w:t>Angioödéma (arc</w:t>
            </w:r>
            <w:r w:rsidR="00CA7E7D">
              <w:rPr>
                <w:spacing w:val="-2"/>
              </w:rPr>
              <w:t>-</w:t>
            </w:r>
            <w:r>
              <w:rPr>
                <w:spacing w:val="-2"/>
              </w:rPr>
              <w:t>/nyelv</w:t>
            </w:r>
            <w:r w:rsidR="00CA7E7D">
              <w:rPr>
                <w:spacing w:val="-2"/>
              </w:rPr>
              <w:t>-</w:t>
            </w:r>
            <w:r>
              <w:rPr>
                <w:spacing w:val="-2"/>
              </w:rPr>
              <w:t>/ajak</w:t>
            </w:r>
            <w:r w:rsidR="00CA7E7D">
              <w:rPr>
                <w:spacing w:val="-2"/>
              </w:rPr>
              <w:t>-</w:t>
            </w:r>
            <w:r>
              <w:rPr>
                <w:spacing w:val="-2"/>
              </w:rPr>
              <w:t>/torok</w:t>
            </w:r>
            <w:r w:rsidR="00CA7E7D">
              <w:rPr>
                <w:spacing w:val="-2"/>
              </w:rPr>
              <w:t>-</w:t>
            </w:r>
            <w:r>
              <w:rPr>
                <w:spacing w:val="-2"/>
              </w:rPr>
              <w:t>/gége</w:t>
            </w:r>
            <w:r w:rsidR="00CA7E7D">
              <w:rPr>
                <w:spacing w:val="-2"/>
              </w:rPr>
              <w:t>-</w:t>
            </w:r>
            <w:r>
              <w:rPr>
                <w:spacing w:val="-2"/>
              </w:rPr>
              <w:t>/periorbit</w:t>
            </w:r>
            <w:r w:rsidR="00CA7E7D">
              <w:t>a</w:t>
            </w:r>
            <w:r>
              <w:t>lis ödéma)</w:t>
            </w:r>
          </w:p>
          <w:p w14:paraId="0916DB7D" w14:textId="77777777" w:rsidR="00AF43B0" w:rsidRDefault="001162B5" w:rsidP="00243B32">
            <w:pPr>
              <w:pStyle w:val="TableParagraph"/>
              <w:spacing w:line="240" w:lineRule="exact"/>
            </w:pPr>
            <w:r>
              <w:rPr>
                <w:spacing w:val="-2"/>
              </w:rPr>
              <w:t>Urticaria</w:t>
            </w:r>
          </w:p>
        </w:tc>
      </w:tr>
      <w:tr w:rsidR="00AF43B0" w14:paraId="3DED340A" w14:textId="77777777" w:rsidTr="001162B5">
        <w:trPr>
          <w:trHeight w:val="506"/>
        </w:trPr>
        <w:tc>
          <w:tcPr>
            <w:tcW w:w="2405" w:type="dxa"/>
            <w:vMerge/>
            <w:tcBorders>
              <w:top w:val="nil"/>
            </w:tcBorders>
          </w:tcPr>
          <w:p w14:paraId="080D3973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7E61AE4A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046851F6" w14:textId="77777777" w:rsidR="00AF43B0" w:rsidRDefault="001162B5" w:rsidP="00243B32">
            <w:pPr>
              <w:pStyle w:val="TableParagraph"/>
              <w:spacing w:line="246" w:lineRule="exact"/>
            </w:pPr>
            <w:r>
              <w:rPr>
                <w:spacing w:val="-2"/>
              </w:rPr>
              <w:t>Erythema</w:t>
            </w:r>
          </w:p>
          <w:p w14:paraId="311CEE42" w14:textId="77777777" w:rsidR="00AF43B0" w:rsidRDefault="001162B5" w:rsidP="00243B32">
            <w:pPr>
              <w:pStyle w:val="TableParagraph"/>
              <w:spacing w:line="240" w:lineRule="exact"/>
            </w:pPr>
            <w:r>
              <w:rPr>
                <w:spacing w:val="-2"/>
              </w:rPr>
              <w:t>Hyperhidrosis</w:t>
            </w:r>
          </w:p>
        </w:tc>
      </w:tr>
      <w:tr w:rsidR="00AF43B0" w14:paraId="2D57396F" w14:textId="77777777" w:rsidTr="001162B5">
        <w:trPr>
          <w:trHeight w:val="268"/>
        </w:trPr>
        <w:tc>
          <w:tcPr>
            <w:tcW w:w="2405" w:type="dxa"/>
            <w:vMerge w:val="restart"/>
          </w:tcPr>
          <w:p w14:paraId="4FF24A36" w14:textId="4F7EE287" w:rsidR="00AF43B0" w:rsidRDefault="00E71EA7" w:rsidP="00E937C9">
            <w:pPr>
              <w:pStyle w:val="TableParagraph"/>
              <w:ind w:right="161"/>
              <w:rPr>
                <w:b/>
              </w:rPr>
            </w:pPr>
            <w:r>
              <w:rPr>
                <w:rFonts w:eastAsia="SimSun"/>
                <w:b/>
                <w:bCs/>
                <w:color w:val="000000"/>
                <w:lang w:eastAsia="zh-CN"/>
              </w:rPr>
              <w:t xml:space="preserve">A csont- és izomrendszer, valamint a </w:t>
            </w:r>
            <w:r>
              <w:rPr>
                <w:b/>
              </w:rPr>
              <w:t>kötőszövet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betegsége</w:t>
            </w:r>
            <w:r w:rsidR="00C84953">
              <w:rPr>
                <w:b/>
              </w:rPr>
              <w:t>i és tünetei</w:t>
            </w:r>
          </w:p>
        </w:tc>
        <w:tc>
          <w:tcPr>
            <w:tcW w:w="1390" w:type="dxa"/>
          </w:tcPr>
          <w:p w14:paraId="1D15C6A5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6772774A" w14:textId="77777777" w:rsidR="00AF43B0" w:rsidRDefault="001162B5" w:rsidP="00E937C9">
            <w:pPr>
              <w:pStyle w:val="TableParagraph"/>
              <w:spacing w:line="247" w:lineRule="exact"/>
            </w:pPr>
            <w:r>
              <w:rPr>
                <w:spacing w:val="-2"/>
              </w:rPr>
              <w:t>Nyakfájdalom</w:t>
            </w:r>
          </w:p>
        </w:tc>
      </w:tr>
      <w:tr w:rsidR="00AF43B0" w14:paraId="1FB06443" w14:textId="77777777" w:rsidTr="001162B5">
        <w:trPr>
          <w:trHeight w:val="270"/>
        </w:trPr>
        <w:tc>
          <w:tcPr>
            <w:tcW w:w="2405" w:type="dxa"/>
            <w:vMerge/>
            <w:tcBorders>
              <w:top w:val="nil"/>
            </w:tcBorders>
          </w:tcPr>
          <w:p w14:paraId="06433237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5AEA281E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411F351" w14:textId="77777777" w:rsidR="00AF43B0" w:rsidRDefault="001162B5" w:rsidP="00243B32">
            <w:pPr>
              <w:pStyle w:val="TableParagraph"/>
              <w:spacing w:line="247" w:lineRule="exact"/>
            </w:pPr>
            <w:r>
              <w:rPr>
                <w:spacing w:val="-2"/>
              </w:rPr>
              <w:t>Izomrángás</w:t>
            </w:r>
            <w:r>
              <w:rPr>
                <w:spacing w:val="-2"/>
                <w:vertAlign w:val="superscript"/>
              </w:rPr>
              <w:t>4</w:t>
            </w:r>
          </w:p>
        </w:tc>
      </w:tr>
      <w:tr w:rsidR="00AF43B0" w14:paraId="1276B103" w14:textId="77777777" w:rsidTr="00E70151">
        <w:trPr>
          <w:trHeight w:val="713"/>
        </w:trPr>
        <w:tc>
          <w:tcPr>
            <w:tcW w:w="2405" w:type="dxa"/>
            <w:vMerge/>
            <w:tcBorders>
              <w:top w:val="nil"/>
            </w:tcBorders>
          </w:tcPr>
          <w:p w14:paraId="4D031F27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0BCEF995" w14:textId="77777777" w:rsidR="00AF43B0" w:rsidRDefault="001162B5" w:rsidP="00243B32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1E497783" w14:textId="2D332E07" w:rsidR="00AF43B0" w:rsidRDefault="001162B5" w:rsidP="00243B32">
            <w:pPr>
              <w:pStyle w:val="TableParagraph"/>
            </w:pPr>
            <w:r>
              <w:t>A neuromuscularis tünetek súlyosbodása</w:t>
            </w:r>
            <w:r>
              <w:rPr>
                <w:spacing w:val="-14"/>
              </w:rPr>
              <w:t xml:space="preserve"> </w:t>
            </w:r>
            <w:r>
              <w:t>Kearns</w:t>
            </w:r>
            <w:r w:rsidR="00CA7E7D">
              <w:t>–</w:t>
            </w:r>
            <w:r>
              <w:t xml:space="preserve">Sayre- </w:t>
            </w:r>
            <w:r>
              <w:rPr>
                <w:spacing w:val="-2"/>
              </w:rPr>
              <w:t>szindrómában</w:t>
            </w:r>
          </w:p>
          <w:p w14:paraId="037AA0C7" w14:textId="77777777" w:rsidR="00AF43B0" w:rsidRDefault="001162B5" w:rsidP="00243B32">
            <w:pPr>
              <w:pStyle w:val="TableParagraph"/>
              <w:spacing w:line="240" w:lineRule="exact"/>
            </w:pPr>
            <w:r>
              <w:rPr>
                <w:spacing w:val="-2"/>
              </w:rPr>
              <w:t>Szájzár</w:t>
            </w:r>
          </w:p>
        </w:tc>
      </w:tr>
      <w:tr w:rsidR="00AF43B0" w14:paraId="6544F8BF" w14:textId="77777777" w:rsidTr="001162B5">
        <w:trPr>
          <w:trHeight w:val="268"/>
        </w:trPr>
        <w:tc>
          <w:tcPr>
            <w:tcW w:w="2405" w:type="dxa"/>
            <w:vMerge w:val="restart"/>
          </w:tcPr>
          <w:p w14:paraId="6E7174D6" w14:textId="438FC8BF" w:rsidR="00AF43B0" w:rsidRDefault="001162B5" w:rsidP="00E937C9">
            <w:pPr>
              <w:pStyle w:val="TableParagraph"/>
              <w:ind w:right="320"/>
              <w:rPr>
                <w:b/>
              </w:rPr>
            </w:pPr>
            <w:r>
              <w:rPr>
                <w:b/>
              </w:rPr>
              <w:t>Általános</w:t>
            </w:r>
            <w:r>
              <w:rPr>
                <w:b/>
                <w:spacing w:val="-14"/>
              </w:rPr>
              <w:t xml:space="preserve"> </w:t>
            </w:r>
            <w:r w:rsidR="00C84953">
              <w:rPr>
                <w:b/>
              </w:rPr>
              <w:t>tünetek, az</w:t>
            </w:r>
            <w:r>
              <w:rPr>
                <w:b/>
              </w:rPr>
              <w:t xml:space="preserve"> alkalmazás hely</w:t>
            </w:r>
            <w:r w:rsidR="00C84953">
              <w:rPr>
                <w:b/>
              </w:rPr>
              <w:t>én fellépő reakciók</w:t>
            </w:r>
          </w:p>
        </w:tc>
        <w:tc>
          <w:tcPr>
            <w:tcW w:w="1390" w:type="dxa"/>
          </w:tcPr>
          <w:p w14:paraId="119C3127" w14:textId="77777777" w:rsidR="00AF43B0" w:rsidRDefault="001162B5" w:rsidP="00E937C9">
            <w:pPr>
              <w:pStyle w:val="TableParagraph"/>
              <w:spacing w:line="247" w:lineRule="exact"/>
              <w:ind w:left="11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5159" w:type="dxa"/>
          </w:tcPr>
          <w:p w14:paraId="30165EF0" w14:textId="77777777" w:rsidR="00AF43B0" w:rsidRDefault="001162B5" w:rsidP="00E937C9">
            <w:pPr>
              <w:pStyle w:val="TableParagraph"/>
              <w:spacing w:line="247" w:lineRule="exact"/>
            </w:pPr>
            <w:r>
              <w:t>Fájdalom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beadás</w:t>
            </w:r>
            <w:r>
              <w:rPr>
                <w:spacing w:val="-2"/>
              </w:rPr>
              <w:t xml:space="preserve"> helyén</w:t>
            </w:r>
          </w:p>
        </w:tc>
      </w:tr>
      <w:tr w:rsidR="00AF43B0" w14:paraId="31D925E7" w14:textId="77777777" w:rsidTr="001162B5">
        <w:trPr>
          <w:trHeight w:val="508"/>
        </w:trPr>
        <w:tc>
          <w:tcPr>
            <w:tcW w:w="2405" w:type="dxa"/>
            <w:vMerge/>
            <w:tcBorders>
              <w:top w:val="nil"/>
              <w:bottom w:val="nil"/>
            </w:tcBorders>
          </w:tcPr>
          <w:p w14:paraId="2207B63E" w14:textId="77777777" w:rsidR="00AF43B0" w:rsidRDefault="00AF43B0" w:rsidP="00243B32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1CE72FDC" w14:textId="77777777" w:rsidR="00AF43B0" w:rsidRDefault="001162B5" w:rsidP="00243B32">
            <w:pPr>
              <w:pStyle w:val="TableParagraph"/>
              <w:spacing w:line="249" w:lineRule="exact"/>
              <w:ind w:left="110"/>
            </w:pPr>
            <w:r>
              <w:rPr>
                <w:spacing w:val="-2"/>
              </w:rPr>
              <w:t>Ritka</w:t>
            </w:r>
          </w:p>
        </w:tc>
        <w:tc>
          <w:tcPr>
            <w:tcW w:w="5159" w:type="dxa"/>
          </w:tcPr>
          <w:p w14:paraId="66C4B186" w14:textId="77777777" w:rsidR="00CA7E7D" w:rsidRDefault="001162B5" w:rsidP="00243B32">
            <w:pPr>
              <w:pStyle w:val="TableParagraph"/>
              <w:spacing w:line="252" w:lineRule="exact"/>
            </w:pPr>
            <w:r>
              <w:t>Hámlás/nekrózis</w:t>
            </w:r>
            <w:r>
              <w:rPr>
                <w:spacing w:val="-11"/>
              </w:rPr>
              <w:t xml:space="preserve"> </w:t>
            </w:r>
            <w:r>
              <w:t>az</w:t>
            </w:r>
            <w:r>
              <w:rPr>
                <w:spacing w:val="-13"/>
              </w:rPr>
              <w:t xml:space="preserve"> </w:t>
            </w:r>
            <w:r>
              <w:t>injekció</w:t>
            </w:r>
            <w:r>
              <w:rPr>
                <w:spacing w:val="-11"/>
              </w:rPr>
              <w:t xml:space="preserve"> </w:t>
            </w:r>
            <w:r w:rsidR="00CA7E7D">
              <w:rPr>
                <w:spacing w:val="-11"/>
              </w:rPr>
              <w:t xml:space="preserve">beadási </w:t>
            </w:r>
            <w:r>
              <w:t>helyén</w:t>
            </w:r>
          </w:p>
          <w:p w14:paraId="6C23BB66" w14:textId="17B34A4D" w:rsidR="00AF43B0" w:rsidRDefault="001162B5" w:rsidP="00243B32">
            <w:pPr>
              <w:pStyle w:val="TableParagraph"/>
              <w:spacing w:line="252" w:lineRule="exact"/>
            </w:pPr>
            <w:r>
              <w:t>Fáradtság, asthenia</w:t>
            </w:r>
            <w:r w:rsidR="00D01752">
              <w:t xml:space="preserve"> </w:t>
            </w:r>
            <w:r w:rsidR="00D01752">
              <w:rPr>
                <w:spacing w:val="-2"/>
              </w:rPr>
              <w:t>(gyengeség)</w:t>
            </w:r>
            <w:r w:rsidR="00CA7E7D">
              <w:rPr>
                <w:spacing w:val="-2"/>
              </w:rPr>
              <w:t xml:space="preserve"> </w:t>
            </w:r>
            <w:r w:rsidR="00D01752">
              <w:rPr>
                <w:spacing w:val="-2"/>
              </w:rPr>
              <w:t>/</w:t>
            </w:r>
            <w:r w:rsidR="00CA7E7D">
              <w:rPr>
                <w:spacing w:val="-2"/>
              </w:rPr>
              <w:t xml:space="preserve"> h</w:t>
            </w:r>
            <w:r w:rsidR="00D01752">
              <w:rPr>
                <w:spacing w:val="-2"/>
              </w:rPr>
              <w:t>idegrázás</w:t>
            </w:r>
          </w:p>
        </w:tc>
      </w:tr>
      <w:tr w:rsidR="00D01752" w14:paraId="5F9B77FD" w14:textId="77777777" w:rsidTr="001162B5">
        <w:trPr>
          <w:trHeight w:val="508"/>
        </w:trPr>
        <w:tc>
          <w:tcPr>
            <w:tcW w:w="2405" w:type="dxa"/>
            <w:tcBorders>
              <w:top w:val="nil"/>
            </w:tcBorders>
          </w:tcPr>
          <w:p w14:paraId="314781F4" w14:textId="77777777" w:rsidR="00D01752" w:rsidRDefault="00D01752" w:rsidP="00E937C9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</w:tcPr>
          <w:p w14:paraId="1F513D84" w14:textId="64B8FC30" w:rsidR="00D01752" w:rsidRDefault="00D01752" w:rsidP="00E937C9">
            <w:pPr>
              <w:pStyle w:val="TableParagraph"/>
              <w:spacing w:line="249" w:lineRule="exact"/>
              <w:ind w:left="110"/>
              <w:rPr>
                <w:spacing w:val="-2"/>
              </w:rPr>
            </w:pPr>
            <w:r>
              <w:t>Nem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5159" w:type="dxa"/>
          </w:tcPr>
          <w:p w14:paraId="2E6A9EFB" w14:textId="77777777" w:rsidR="00D01752" w:rsidRDefault="00D01752" w:rsidP="00E937C9">
            <w:pPr>
              <w:pStyle w:val="TableParagraph"/>
              <w:spacing w:line="247" w:lineRule="exact"/>
            </w:pPr>
            <w:r>
              <w:t>Helyi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duzzanat</w:t>
            </w:r>
          </w:p>
          <w:p w14:paraId="21D80197" w14:textId="77777777" w:rsidR="00D01752" w:rsidRDefault="00D01752" w:rsidP="00E937C9">
            <w:pPr>
              <w:pStyle w:val="TableParagraph"/>
              <w:spacing w:line="252" w:lineRule="exact"/>
              <w:rPr>
                <w:spacing w:val="-2"/>
              </w:rPr>
            </w:pPr>
            <w:r>
              <w:rPr>
                <w:spacing w:val="-2"/>
              </w:rPr>
              <w:t xml:space="preserve">Kimelegedés, </w:t>
            </w:r>
          </w:p>
          <w:p w14:paraId="0AB1BC8F" w14:textId="1775EB7E" w:rsidR="00D01752" w:rsidRDefault="00D01752" w:rsidP="00E937C9">
            <w:pPr>
              <w:pStyle w:val="TableParagraph"/>
              <w:spacing w:line="252" w:lineRule="exact"/>
            </w:pPr>
            <w:r>
              <w:rPr>
                <w:spacing w:val="-2"/>
              </w:rPr>
              <w:t>Fázás</w:t>
            </w:r>
          </w:p>
        </w:tc>
      </w:tr>
    </w:tbl>
    <w:p w14:paraId="488405A3" w14:textId="77777777" w:rsidR="00AF43B0" w:rsidRDefault="00AF43B0" w:rsidP="00E70151">
      <w:pPr>
        <w:pStyle w:val="Szvegtrzs"/>
      </w:pPr>
    </w:p>
    <w:p w14:paraId="0BD920C0" w14:textId="77777777" w:rsidR="00AF43B0" w:rsidRDefault="001162B5" w:rsidP="00E70151">
      <w:pPr>
        <w:pStyle w:val="Cmsor2"/>
        <w:tabs>
          <w:tab w:val="left" w:pos="439"/>
        </w:tabs>
        <w:spacing w:line="250" w:lineRule="exact"/>
        <w:ind w:left="0"/>
      </w:pPr>
      <w:r>
        <w:t>Kiválasztott</w:t>
      </w:r>
      <w:r>
        <w:rPr>
          <w:spacing w:val="-11"/>
        </w:rPr>
        <w:t xml:space="preserve"> </w:t>
      </w:r>
      <w:r>
        <w:t>mellékhatások</w:t>
      </w:r>
      <w:r>
        <w:rPr>
          <w:spacing w:val="-9"/>
        </w:rPr>
        <w:t xml:space="preserve"> </w:t>
      </w:r>
      <w:r>
        <w:rPr>
          <w:spacing w:val="-2"/>
        </w:rPr>
        <w:t>leírása</w:t>
      </w:r>
    </w:p>
    <w:p w14:paraId="23CA13C2" w14:textId="7D95B693" w:rsidR="00AF43B0" w:rsidRDefault="001162B5" w:rsidP="00E937C9">
      <w:pPr>
        <w:pStyle w:val="Szvegtrzs"/>
        <w:spacing w:line="242" w:lineRule="auto"/>
        <w:ind w:left="345" w:right="300" w:hanging="130"/>
      </w:pPr>
      <w:r>
        <w:rPr>
          <w:vertAlign w:val="superscript"/>
        </w:rPr>
        <w:t>1</w:t>
      </w:r>
      <w:r>
        <w:rPr>
          <w:spacing w:val="-19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allergiás</w:t>
      </w:r>
      <w:r>
        <w:rPr>
          <w:spacing w:val="-2"/>
        </w:rPr>
        <w:t xml:space="preserve"> </w:t>
      </w:r>
      <w:r>
        <w:t>reakciókat</w:t>
      </w:r>
      <w:r>
        <w:rPr>
          <w:spacing w:val="-4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szabad</w:t>
      </w:r>
      <w:r>
        <w:rPr>
          <w:spacing w:val="-2"/>
        </w:rPr>
        <w:t xml:space="preserve"> </w:t>
      </w:r>
      <w:r>
        <w:t>összetéveszteni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 w:rsidR="00CA7E7D">
        <w:t>syncopalis</w:t>
      </w:r>
      <w:r>
        <w:rPr>
          <w:spacing w:val="-2"/>
        </w:rPr>
        <w:t xml:space="preserve"> </w:t>
      </w:r>
      <w:r>
        <w:t>epizódokkal</w:t>
      </w:r>
      <w:r>
        <w:rPr>
          <w:spacing w:val="-1"/>
        </w:rPr>
        <w:t xml:space="preserve"> </w:t>
      </w:r>
      <w:r>
        <w:t>(az</w:t>
      </w:r>
      <w:r>
        <w:rPr>
          <w:spacing w:val="-4"/>
        </w:rPr>
        <w:t xml:space="preserve"> </w:t>
      </w:r>
      <w:r>
        <w:t>adrenalin</w:t>
      </w:r>
      <w:r>
        <w:rPr>
          <w:spacing w:val="-2"/>
        </w:rPr>
        <w:t xml:space="preserve"> </w:t>
      </w:r>
      <w:r>
        <w:t xml:space="preserve">okozta </w:t>
      </w:r>
      <w:r w:rsidR="00CA7E7D">
        <w:rPr>
          <w:spacing w:val="-2"/>
        </w:rPr>
        <w:t>pa</w:t>
      </w:r>
      <w:r w:rsidR="003C1353">
        <w:rPr>
          <w:spacing w:val="-2"/>
        </w:rPr>
        <w:t>lp</w:t>
      </w:r>
      <w:r w:rsidR="00CA7E7D">
        <w:rPr>
          <w:spacing w:val="-2"/>
        </w:rPr>
        <w:t>itatióval</w:t>
      </w:r>
      <w:r>
        <w:rPr>
          <w:spacing w:val="-2"/>
        </w:rPr>
        <w:t>).</w:t>
      </w:r>
    </w:p>
    <w:p w14:paraId="1A64C130" w14:textId="42C05400" w:rsidR="00AF43B0" w:rsidRDefault="001162B5" w:rsidP="00E937C9">
      <w:pPr>
        <w:pStyle w:val="Szvegtrzs"/>
        <w:spacing w:line="242" w:lineRule="auto"/>
        <w:ind w:left="345" w:right="300" w:hanging="130"/>
      </w:pPr>
      <w:r>
        <w:rPr>
          <w:vertAlign w:val="superscript"/>
        </w:rPr>
        <w:t>2</w:t>
      </w:r>
      <w:r>
        <w:rPr>
          <w:spacing w:val="-19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artikain</w:t>
      </w:r>
      <w:r>
        <w:rPr>
          <w:spacing w:val="-5"/>
        </w:rPr>
        <w:t xml:space="preserve"> </w:t>
      </w:r>
      <w:r>
        <w:t>adrenalinnal</w:t>
      </w:r>
      <w:r>
        <w:rPr>
          <w:spacing w:val="-4"/>
        </w:rPr>
        <w:t xml:space="preserve"> </w:t>
      </w:r>
      <w:r>
        <w:t>kombinált</w:t>
      </w:r>
      <w:r>
        <w:rPr>
          <w:spacing w:val="-1"/>
        </w:rPr>
        <w:t xml:space="preserve"> </w:t>
      </w:r>
      <w:r>
        <w:t>beadását</w:t>
      </w:r>
      <w:r>
        <w:rPr>
          <w:spacing w:val="-1"/>
        </w:rPr>
        <w:t xml:space="preserve"> </w:t>
      </w:r>
      <w:r>
        <w:t>követően</w:t>
      </w:r>
      <w:r>
        <w:rPr>
          <w:spacing w:val="-5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héttel</w:t>
      </w:r>
      <w:r>
        <w:rPr>
          <w:spacing w:val="-1"/>
        </w:rPr>
        <w:t xml:space="preserve"> </w:t>
      </w:r>
      <w:r w:rsidR="00CA7E7D">
        <w:rPr>
          <w:spacing w:val="-1"/>
        </w:rPr>
        <w:t xml:space="preserve">kialakuló </w:t>
      </w:r>
      <w:r w:rsidR="00CA7E7D">
        <w:t>facialis paralysist írtak le</w:t>
      </w:r>
      <w:r>
        <w:t>,</w:t>
      </w:r>
      <w:r>
        <w:rPr>
          <w:spacing w:val="-2"/>
        </w:rPr>
        <w:t xml:space="preserve"> </w:t>
      </w:r>
      <w:r w:rsidR="00CA7E7D">
        <w:rPr>
          <w:spacing w:val="-2"/>
        </w:rPr>
        <w:t>a</w:t>
      </w:r>
      <w:r>
        <w:t>mely</w:t>
      </w:r>
      <w:r>
        <w:rPr>
          <w:spacing w:val="-5"/>
        </w:rPr>
        <w:t xml:space="preserve"> </w:t>
      </w:r>
      <w:r>
        <w:t>állapot</w:t>
      </w:r>
      <w:r>
        <w:rPr>
          <w:spacing w:val="-1"/>
        </w:rPr>
        <w:t xml:space="preserve"> </w:t>
      </w:r>
      <w:r>
        <w:t>6 hónappal később is fennállt.</w:t>
      </w:r>
    </w:p>
    <w:p w14:paraId="2653FB65" w14:textId="4C725F6C" w:rsidR="00AF43B0" w:rsidRDefault="001162B5" w:rsidP="00E70151">
      <w:pPr>
        <w:pStyle w:val="Szvegtrzs"/>
        <w:ind w:left="345" w:right="2" w:hanging="130"/>
      </w:pPr>
      <w:r>
        <w:rPr>
          <w:vertAlign w:val="superscript"/>
        </w:rPr>
        <w:t>3</w:t>
      </w:r>
      <w:r>
        <w:t xml:space="preserve"> Ezek a neur</w:t>
      </w:r>
      <w:r w:rsidR="00CA7E7D">
        <w:t>a</w:t>
      </w:r>
      <w:r>
        <w:t>lis patológ</w:t>
      </w:r>
      <w:r w:rsidR="00CA7E7D">
        <w:t>iás állapotok</w:t>
      </w:r>
      <w:r>
        <w:t xml:space="preserve"> különböző rendellenes érzések tünetei</w:t>
      </w:r>
      <w:r w:rsidR="00CA7E7D">
        <w:t>vel együtt jelentkeznek</w:t>
      </w:r>
      <w:r>
        <w:t>. A par</w:t>
      </w:r>
      <w:r w:rsidR="00CA7E7D">
        <w:t xml:space="preserve">aesthesia </w:t>
      </w:r>
      <w:r>
        <w:t>úgy definiálható, mint spontán rendellenes, általában nem fájdalmas érzés (pl. ég</w:t>
      </w:r>
      <w:r w:rsidR="00CA7E7D">
        <w:t>ő</w:t>
      </w:r>
      <w:r>
        <w:t>, szúr</w:t>
      </w:r>
      <w:r w:rsidR="00CA7E7D">
        <w:t>ó</w:t>
      </w:r>
      <w:r>
        <w:t>,</w:t>
      </w:r>
      <w:r>
        <w:rPr>
          <w:spacing w:val="-2"/>
        </w:rPr>
        <w:t xml:space="preserve"> </w:t>
      </w:r>
      <w:r>
        <w:t>bizserg</w:t>
      </w:r>
      <w:r w:rsidR="00CA7E7D">
        <w:t>ő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viszket</w:t>
      </w:r>
      <w:r w:rsidR="00CA7E7D">
        <w:t>ő érzés</w:t>
      </w:r>
      <w:r>
        <w:t>)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anesztézia</w:t>
      </w:r>
      <w:r>
        <w:rPr>
          <w:spacing w:val="-2"/>
        </w:rPr>
        <w:t xml:space="preserve"> </w:t>
      </w:r>
      <w:r>
        <w:t>várható</w:t>
      </w:r>
      <w:r>
        <w:rPr>
          <w:spacing w:val="-5"/>
        </w:rPr>
        <w:t xml:space="preserve"> </w:t>
      </w:r>
      <w:r>
        <w:t>időtartamán</w:t>
      </w:r>
      <w:r>
        <w:rPr>
          <w:spacing w:val="-2"/>
        </w:rPr>
        <w:t xml:space="preserve"> </w:t>
      </w:r>
      <w:r>
        <w:t>túl.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fogászati</w:t>
      </w:r>
      <w:r>
        <w:rPr>
          <w:spacing w:val="-1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 xml:space="preserve">után jelentett </w:t>
      </w:r>
      <w:r w:rsidR="00A37783">
        <w:t>paraesthesia</w:t>
      </w:r>
      <w:r>
        <w:t xml:space="preserve"> legtöbb esetben átmeneti</w:t>
      </w:r>
      <w:r w:rsidR="00A37783">
        <w:t>,</w:t>
      </w:r>
      <w:r>
        <w:t xml:space="preserve"> és megszűnik néhány nap, hét vagy hónap után.</w:t>
      </w:r>
    </w:p>
    <w:p w14:paraId="7EE02AED" w14:textId="75A42E31" w:rsidR="00AF43B0" w:rsidRDefault="001162B5" w:rsidP="00E937C9">
      <w:pPr>
        <w:pStyle w:val="Szvegtrzs"/>
        <w:ind w:left="345" w:right="300"/>
      </w:pPr>
      <w:r>
        <w:t>A</w:t>
      </w:r>
      <w:r>
        <w:rPr>
          <w:spacing w:val="-3"/>
        </w:rPr>
        <w:t xml:space="preserve"> </w:t>
      </w:r>
      <w:r>
        <w:t>perzisztens</w:t>
      </w:r>
      <w:r>
        <w:rPr>
          <w:spacing w:val="-2"/>
        </w:rPr>
        <w:t xml:space="preserve"> </w:t>
      </w:r>
      <w:r w:rsidR="00A37783">
        <w:t>paraesthesi</w:t>
      </w:r>
      <w:r>
        <w:t>át,</w:t>
      </w:r>
      <w:r>
        <w:rPr>
          <w:spacing w:val="-5"/>
        </w:rPr>
        <w:t xml:space="preserve"> </w:t>
      </w:r>
      <w:r>
        <w:t>amely</w:t>
      </w:r>
      <w:r>
        <w:rPr>
          <w:spacing w:val="-5"/>
        </w:rPr>
        <w:t xml:space="preserve"> </w:t>
      </w:r>
      <w:r>
        <w:t>főként</w:t>
      </w:r>
      <w:r>
        <w:rPr>
          <w:spacing w:val="-1"/>
        </w:rPr>
        <w:t xml:space="preserve"> </w:t>
      </w:r>
      <w:r>
        <w:t>a</w:t>
      </w:r>
      <w:r w:rsidR="00A37783">
        <w:t xml:space="preserve"> mandibula</w:t>
      </w:r>
      <w:r>
        <w:rPr>
          <w:spacing w:val="-2"/>
        </w:rPr>
        <w:t xml:space="preserve"> </w:t>
      </w:r>
      <w:r>
        <w:t>idegblokkjai</w:t>
      </w:r>
      <w:r>
        <w:rPr>
          <w:spacing w:val="-1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lép</w:t>
      </w:r>
      <w:r>
        <w:rPr>
          <w:spacing w:val="-2"/>
        </w:rPr>
        <w:t xml:space="preserve"> </w:t>
      </w:r>
      <w:r>
        <w:t>fel,</w:t>
      </w:r>
      <w:r>
        <w:rPr>
          <w:spacing w:val="-2"/>
        </w:rPr>
        <w:t xml:space="preserve"> </w:t>
      </w:r>
      <w:r>
        <w:t>lassú,</w:t>
      </w:r>
      <w:r>
        <w:rPr>
          <w:spacing w:val="-5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teljes gyógyulás vagy a gyógyulás hiánya jellemzi.</w:t>
      </w:r>
    </w:p>
    <w:p w14:paraId="78DBD31C" w14:textId="3603AB4C" w:rsidR="00AF43B0" w:rsidRDefault="001162B5" w:rsidP="00E70151">
      <w:pPr>
        <w:pStyle w:val="Szvegtrzs"/>
        <w:ind w:left="345" w:right="2" w:hanging="130"/>
      </w:pPr>
      <w:r>
        <w:rPr>
          <w:vertAlign w:val="superscript"/>
        </w:rPr>
        <w:t>4</w:t>
      </w:r>
      <w:r>
        <w:rPr>
          <w:spacing w:val="-15"/>
        </w:rPr>
        <w:t xml:space="preserve"> </w:t>
      </w:r>
      <w:r>
        <w:t>A központi idegrendszeri depress</w:t>
      </w:r>
      <w:r w:rsidR="00C84953">
        <w:t>z</w:t>
      </w:r>
      <w:r>
        <w:t>i</w:t>
      </w:r>
      <w:r w:rsidR="00C84953">
        <w:t>ó</w:t>
      </w:r>
      <w:r>
        <w:t xml:space="preserve"> előtti figyelmeztető jel lehet számos mellékhatás, mint a</w:t>
      </w:r>
      <w:r w:rsidR="00A37783">
        <w:t>z</w:t>
      </w:r>
      <w:r>
        <w:t xml:space="preserve"> izgatottság,</w:t>
      </w:r>
      <w:r>
        <w:rPr>
          <w:spacing w:val="-4"/>
        </w:rPr>
        <w:t xml:space="preserve"> </w:t>
      </w:r>
      <w:r>
        <w:t>szorongás/idegesség,</w:t>
      </w:r>
      <w:r>
        <w:rPr>
          <w:spacing w:val="-4"/>
        </w:rPr>
        <w:t xml:space="preserve"> </w:t>
      </w:r>
      <w:r>
        <w:t>remegés,</w:t>
      </w:r>
      <w:r>
        <w:rPr>
          <w:spacing w:val="-4"/>
        </w:rPr>
        <w:t xml:space="preserve"> </w:t>
      </w:r>
      <w:r>
        <w:t>beszédzavar.</w:t>
      </w:r>
      <w:r>
        <w:rPr>
          <w:spacing w:val="-4"/>
        </w:rPr>
        <w:t xml:space="preserve"> </w:t>
      </w:r>
      <w:r>
        <w:t>Ezen</w:t>
      </w:r>
      <w:r>
        <w:rPr>
          <w:spacing w:val="-4"/>
        </w:rPr>
        <w:t xml:space="preserve"> </w:t>
      </w:r>
      <w:r>
        <w:t>tünetek</w:t>
      </w:r>
      <w:r>
        <w:rPr>
          <w:spacing w:val="-6"/>
        </w:rPr>
        <w:t xml:space="preserve"> </w:t>
      </w:r>
      <w:r>
        <w:t>jelenlétében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beteget</w:t>
      </w:r>
      <w:r>
        <w:rPr>
          <w:spacing w:val="-3"/>
        </w:rPr>
        <w:t xml:space="preserve"> </w:t>
      </w:r>
      <w:r>
        <w:t>meg kell kérni, hogy lélegezzen mélyeket</w:t>
      </w:r>
      <w:r w:rsidR="00A37783">
        <w:t>,</w:t>
      </w:r>
      <w:r>
        <w:t xml:space="preserve"> és állandó megfigyelés alá kell helyezni (lásd 4.9</w:t>
      </w:r>
      <w:r w:rsidR="00A37783">
        <w:t> </w:t>
      </w:r>
      <w:r>
        <w:t>pont).</w:t>
      </w:r>
    </w:p>
    <w:p w14:paraId="1872146F" w14:textId="77777777" w:rsidR="00047AE3" w:rsidRDefault="00047AE3" w:rsidP="00047AE3">
      <w:pPr>
        <w:pStyle w:val="Cmsor2"/>
        <w:tabs>
          <w:tab w:val="left" w:pos="467"/>
        </w:tabs>
        <w:spacing w:line="250" w:lineRule="exact"/>
        <w:ind w:left="0"/>
      </w:pPr>
    </w:p>
    <w:p w14:paraId="243ED3AF" w14:textId="32D7B61C" w:rsidR="00AF43B0" w:rsidRDefault="001162B5" w:rsidP="00E70151">
      <w:pPr>
        <w:pStyle w:val="Cmsor2"/>
        <w:tabs>
          <w:tab w:val="left" w:pos="467"/>
        </w:tabs>
        <w:spacing w:line="250" w:lineRule="exact"/>
        <w:ind w:left="0"/>
      </w:pPr>
      <w:r>
        <w:t>Gyermekek</w:t>
      </w:r>
      <w:r>
        <w:rPr>
          <w:spacing w:val="-6"/>
        </w:rPr>
        <w:t xml:space="preserve"> </w:t>
      </w:r>
      <w:r>
        <w:t>és</w:t>
      </w:r>
      <w:r>
        <w:rPr>
          <w:spacing w:val="-2"/>
        </w:rPr>
        <w:t xml:space="preserve"> serdülők</w:t>
      </w:r>
    </w:p>
    <w:p w14:paraId="194B9374" w14:textId="45CF40CD" w:rsidR="00AF43B0" w:rsidRDefault="001162B5" w:rsidP="00E70151">
      <w:pPr>
        <w:pStyle w:val="Szvegtrzs"/>
        <w:ind w:right="210"/>
      </w:pPr>
      <w:r>
        <w:t>A biztonságossági profil hasonló volt a 4</w:t>
      </w:r>
      <w:r w:rsidR="00287744">
        <w:t xml:space="preserve"> év</w:t>
      </w:r>
      <w:r>
        <w:t xml:space="preserve"> és </w:t>
      </w:r>
      <w:r w:rsidR="00287744">
        <w:t xml:space="preserve">betöltött </w:t>
      </w:r>
      <w:r>
        <w:t xml:space="preserve">18 év közötti </w:t>
      </w:r>
      <w:r w:rsidR="00287744">
        <w:t xml:space="preserve">életkorú </w:t>
      </w:r>
      <w:r>
        <w:t>gyermekeknél és serdülőknél, mint a felnőtteknél.</w:t>
      </w:r>
      <w:r>
        <w:rPr>
          <w:spacing w:val="-2"/>
        </w:rPr>
        <w:t xml:space="preserve"> </w:t>
      </w:r>
      <w:r>
        <w:t>Azonban</w:t>
      </w:r>
      <w:r>
        <w:rPr>
          <w:spacing w:val="-2"/>
        </w:rPr>
        <w:t xml:space="preserve"> </w:t>
      </w:r>
      <w:r>
        <w:t>véletlen</w:t>
      </w:r>
      <w:r>
        <w:rPr>
          <w:spacing w:val="-5"/>
        </w:rPr>
        <w:t xml:space="preserve"> </w:t>
      </w:r>
      <w:r>
        <w:t>lágyszöveti</w:t>
      </w:r>
      <w:r>
        <w:rPr>
          <w:spacing w:val="-1"/>
        </w:rPr>
        <w:t xml:space="preserve"> </w:t>
      </w:r>
      <w:r>
        <w:t>sérülést</w:t>
      </w:r>
      <w:r>
        <w:rPr>
          <w:spacing w:val="-1"/>
        </w:rPr>
        <w:t xml:space="preserve"> </w:t>
      </w:r>
      <w:r>
        <w:t>gyakrabban</w:t>
      </w:r>
      <w:r>
        <w:rPr>
          <w:spacing w:val="-2"/>
        </w:rPr>
        <w:t xml:space="preserve"> </w:t>
      </w:r>
      <w:r>
        <w:t>figyeltek</w:t>
      </w:r>
      <w:r>
        <w:rPr>
          <w:spacing w:val="-5"/>
        </w:rPr>
        <w:t xml:space="preserve"> </w:t>
      </w:r>
      <w:r>
        <w:t>meg,</w:t>
      </w:r>
      <w:r>
        <w:rPr>
          <w:spacing w:val="-2"/>
        </w:rPr>
        <w:t xml:space="preserve"> </w:t>
      </w:r>
      <w:r>
        <w:t>különösen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3</w:t>
      </w:r>
      <w:r w:rsidR="00287744">
        <w:t>-</w:t>
      </w:r>
      <w:r>
        <w:t>7</w:t>
      </w:r>
      <w:r>
        <w:rPr>
          <w:spacing w:val="-5"/>
        </w:rPr>
        <w:t xml:space="preserve"> </w:t>
      </w:r>
      <w:r>
        <w:t>éves gyermekeknél, a hosszan tartó lágyszöveti érzéstelenítés miatt.</w:t>
      </w:r>
    </w:p>
    <w:p w14:paraId="0364896F" w14:textId="77777777" w:rsidR="00AF43B0" w:rsidRDefault="00AF43B0" w:rsidP="00E70151">
      <w:pPr>
        <w:pStyle w:val="Szvegtrzs"/>
      </w:pPr>
    </w:p>
    <w:p w14:paraId="42F914F5" w14:textId="77777777" w:rsidR="00AF43B0" w:rsidRDefault="001162B5" w:rsidP="00E70151">
      <w:pPr>
        <w:spacing w:line="250" w:lineRule="exact"/>
        <w:rPr>
          <w:b/>
        </w:rPr>
      </w:pPr>
      <w:r>
        <w:rPr>
          <w:b/>
          <w:u w:val="single"/>
        </w:rPr>
        <w:t>Feltételezett</w:t>
      </w:r>
      <w:r>
        <w:rPr>
          <w:b/>
          <w:spacing w:val="-13"/>
          <w:u w:val="single"/>
        </w:rPr>
        <w:t xml:space="preserve"> </w:t>
      </w:r>
      <w:r>
        <w:rPr>
          <w:b/>
          <w:u w:val="single"/>
        </w:rPr>
        <w:t>mellékhatások</w:t>
      </w:r>
      <w:r>
        <w:rPr>
          <w:b/>
          <w:spacing w:val="-11"/>
          <w:u w:val="single"/>
        </w:rPr>
        <w:t xml:space="preserve"> </w:t>
      </w:r>
      <w:r>
        <w:rPr>
          <w:b/>
          <w:spacing w:val="-2"/>
          <w:u w:val="single"/>
        </w:rPr>
        <w:t>bejelentése</w:t>
      </w:r>
    </w:p>
    <w:p w14:paraId="5BD82A04" w14:textId="3AF5C92C" w:rsidR="00686753" w:rsidRPr="001162B5" w:rsidRDefault="001162B5" w:rsidP="00E70151">
      <w:pPr>
        <w:pStyle w:val="Szvegtrzs"/>
        <w:tabs>
          <w:tab w:val="left" w:pos="8789"/>
        </w:tabs>
      </w:pP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1"/>
        </w:rPr>
        <w:t xml:space="preserve"> </w:t>
      </w:r>
      <w:r w:rsidR="00C84953" w:rsidRPr="007D1112">
        <w:t>engedélyezését követően lényege</w:t>
      </w:r>
      <w:r w:rsidR="00C84953">
        <w:t>s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feltételezett</w:t>
      </w:r>
      <w:r>
        <w:rPr>
          <w:spacing w:val="-1"/>
        </w:rPr>
        <w:t xml:space="preserve"> </w:t>
      </w:r>
      <w:r>
        <w:t>mellékhatások</w:t>
      </w:r>
      <w:r>
        <w:rPr>
          <w:spacing w:val="-5"/>
        </w:rPr>
        <w:t xml:space="preserve"> </w:t>
      </w:r>
      <w:r>
        <w:t>bejelentése</w:t>
      </w:r>
      <w:r w:rsidR="00C84953">
        <w:t>, mert ez</w:t>
      </w:r>
      <w:r>
        <w:rPr>
          <w:spacing w:val="-2"/>
        </w:rPr>
        <w:t xml:space="preserve"> </w:t>
      </w:r>
      <w:r>
        <w:t>fontos</w:t>
      </w:r>
      <w:r w:rsidR="00C84953">
        <w:t xml:space="preserve"> e</w:t>
      </w:r>
      <w:r w:rsidR="00603FF6">
        <w:t>s</w:t>
      </w:r>
      <w:r w:rsidR="00C84953">
        <w:t>zköze annak, hogy</w:t>
      </w:r>
      <w:r>
        <w:rPr>
          <w:spacing w:val="-1"/>
        </w:rPr>
        <w:t xml:space="preserve"> </w:t>
      </w:r>
      <w:r>
        <w:t xml:space="preserve">a gyógyszer előny/kockázat </w:t>
      </w:r>
      <w:r w:rsidR="00C84953" w:rsidRPr="007D1112">
        <w:t xml:space="preserve">profilját </w:t>
      </w:r>
      <w:r>
        <w:t xml:space="preserve"> folyamatos</w:t>
      </w:r>
      <w:r w:rsidR="00C84953">
        <w:t>an</w:t>
      </w:r>
      <w:r>
        <w:t xml:space="preserve"> figyelemmel </w:t>
      </w:r>
      <w:r w:rsidR="00C84953">
        <w:t xml:space="preserve">lehessen </w:t>
      </w:r>
      <w:r>
        <w:t>kísér</w:t>
      </w:r>
      <w:r w:rsidR="00C84953">
        <w:t>ni</w:t>
      </w:r>
      <w:r>
        <w:t xml:space="preserve">. Az egészségügyi szakembereket kérjük, hogy jelentsék be a feltételezett mellékhatásokat a hatóság részére az </w:t>
      </w:r>
      <w:hyperlink r:id="rId7" w:history="1">
        <w:r w:rsidR="00C84953" w:rsidRPr="007D1112">
          <w:rPr>
            <w:rStyle w:val="Hiperhivatkozs"/>
            <w:snapToGrid w:val="0"/>
            <w:highlight w:val="lightGray"/>
          </w:rPr>
          <w:t>V. függelékben</w:t>
        </w:r>
      </w:hyperlink>
      <w:r w:rsidR="00C84953" w:rsidRPr="007D1112">
        <w:rPr>
          <w:snapToGrid w:val="0"/>
          <w:highlight w:val="lightGray"/>
        </w:rPr>
        <w:t xml:space="preserve"> található elérhetőségek valamelyikén keresztül</w:t>
      </w:r>
      <w:r w:rsidR="00C84953">
        <w:rPr>
          <w:snapToGrid w:val="0"/>
        </w:rPr>
        <w:t>.</w:t>
      </w:r>
    </w:p>
    <w:bookmarkEnd w:id="26"/>
    <w:p w14:paraId="3AB2AD5C" w14:textId="77777777" w:rsidR="00AF43B0" w:rsidRDefault="00AF43B0" w:rsidP="00E70151">
      <w:pPr>
        <w:pStyle w:val="Szvegtrzs"/>
      </w:pPr>
    </w:p>
    <w:p w14:paraId="73B179C9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Túladagolás</w:t>
      </w:r>
    </w:p>
    <w:p w14:paraId="7A9A0C47" w14:textId="77777777" w:rsidR="00AF43B0" w:rsidRDefault="00AF43B0" w:rsidP="00E70151">
      <w:pPr>
        <w:pStyle w:val="Szvegtrzs"/>
        <w:rPr>
          <w:b/>
        </w:rPr>
      </w:pPr>
    </w:p>
    <w:p w14:paraId="02D5EE2B" w14:textId="77777777" w:rsidR="00AF43B0" w:rsidRDefault="001162B5" w:rsidP="00E70151">
      <w:pPr>
        <w:rPr>
          <w:b/>
        </w:rPr>
      </w:pPr>
      <w:bookmarkStart w:id="27" w:name="_Hlk215752859"/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túladagolás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típusai</w:t>
      </w:r>
    </w:p>
    <w:p w14:paraId="641E8A29" w14:textId="73FCA5FC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3"/>
        </w:rPr>
        <w:t xml:space="preserve"> </w:t>
      </w:r>
      <w:r>
        <w:t>legtágabb</w:t>
      </w:r>
      <w:r>
        <w:rPr>
          <w:spacing w:val="-1"/>
        </w:rPr>
        <w:t xml:space="preserve"> </w:t>
      </w:r>
      <w:r>
        <w:t>értelemben</w:t>
      </w:r>
      <w:r>
        <w:rPr>
          <w:spacing w:val="-2"/>
        </w:rPr>
        <w:t xml:space="preserve"> </w:t>
      </w:r>
      <w:r>
        <w:t>vett helyiérzéstelenítő</w:t>
      </w:r>
      <w:r w:rsidR="00047AE3">
        <w:rPr>
          <w:spacing w:val="-3"/>
        </w:rPr>
        <w:t>-</w:t>
      </w:r>
      <w:r>
        <w:t>túladagolást</w:t>
      </w:r>
      <w:r>
        <w:rPr>
          <w:spacing w:val="-1"/>
        </w:rPr>
        <w:t xml:space="preserve"> </w:t>
      </w:r>
      <w:r>
        <w:t>használják</w:t>
      </w:r>
      <w:r>
        <w:rPr>
          <w:spacing w:val="-4"/>
        </w:rPr>
        <w:t xml:space="preserve"> </w:t>
      </w:r>
      <w:r w:rsidR="00662DBB">
        <w:rPr>
          <w:spacing w:val="-4"/>
        </w:rPr>
        <w:t xml:space="preserve">gyakran </w:t>
      </w:r>
      <w:r>
        <w:t>a következők</w:t>
      </w:r>
      <w:r>
        <w:rPr>
          <w:spacing w:val="-3"/>
        </w:rPr>
        <w:t xml:space="preserve"> </w:t>
      </w:r>
      <w:r>
        <w:rPr>
          <w:spacing w:val="-2"/>
        </w:rPr>
        <w:t>leírására:</w:t>
      </w:r>
    </w:p>
    <w:p w14:paraId="02A73CFD" w14:textId="3E78A2CE" w:rsidR="00AF43B0" w:rsidRDefault="001162B5" w:rsidP="00E937C9">
      <w:pPr>
        <w:pStyle w:val="Listaszerbekezds"/>
        <w:numPr>
          <w:ilvl w:val="2"/>
          <w:numId w:val="5"/>
        </w:numPr>
        <w:tabs>
          <w:tab w:val="left" w:pos="628"/>
        </w:tabs>
        <w:spacing w:line="268" w:lineRule="exact"/>
        <w:ind w:left="628" w:hanging="360"/>
      </w:pPr>
      <w:r>
        <w:t>abszolút</w:t>
      </w:r>
      <w:r>
        <w:rPr>
          <w:spacing w:val="-5"/>
        </w:rPr>
        <w:t xml:space="preserve"> </w:t>
      </w:r>
      <w:r>
        <w:rPr>
          <w:spacing w:val="-2"/>
        </w:rPr>
        <w:t>túladagolás</w:t>
      </w:r>
      <w:r w:rsidR="00662DBB">
        <w:rPr>
          <w:spacing w:val="-2"/>
        </w:rPr>
        <w:t>;</w:t>
      </w:r>
    </w:p>
    <w:p w14:paraId="64DB6437" w14:textId="77777777" w:rsidR="00AF43B0" w:rsidRDefault="001162B5" w:rsidP="00E937C9">
      <w:pPr>
        <w:pStyle w:val="Listaszerbekezds"/>
        <w:numPr>
          <w:ilvl w:val="2"/>
          <w:numId w:val="5"/>
        </w:numPr>
        <w:tabs>
          <w:tab w:val="left" w:pos="629"/>
        </w:tabs>
        <w:spacing w:line="269" w:lineRule="exact"/>
        <w:ind w:left="629"/>
      </w:pPr>
      <w:r>
        <w:t>relatív</w:t>
      </w:r>
      <w:r>
        <w:rPr>
          <w:spacing w:val="-7"/>
        </w:rPr>
        <w:t xml:space="preserve"> </w:t>
      </w:r>
      <w:r>
        <w:t>túladagolás,</w:t>
      </w:r>
      <w:r>
        <w:rPr>
          <w:spacing w:val="-4"/>
        </w:rPr>
        <w:t xml:space="preserve"> </w:t>
      </w:r>
      <w:r>
        <w:t>mint</w:t>
      </w:r>
      <w:r>
        <w:rPr>
          <w:spacing w:val="-2"/>
        </w:rPr>
        <w:t xml:space="preserve"> például:</w:t>
      </w:r>
    </w:p>
    <w:p w14:paraId="4FA07590" w14:textId="77777777" w:rsidR="00AF43B0" w:rsidRDefault="001162B5" w:rsidP="00E70151">
      <w:pPr>
        <w:pStyle w:val="Listaszerbekezds"/>
        <w:numPr>
          <w:ilvl w:val="3"/>
          <w:numId w:val="5"/>
        </w:numPr>
        <w:tabs>
          <w:tab w:val="left" w:pos="912"/>
        </w:tabs>
        <w:spacing w:line="263" w:lineRule="exact"/>
        <w:ind w:hanging="283"/>
      </w:pPr>
      <w:r>
        <w:t>véletlen</w:t>
      </w:r>
      <w:r>
        <w:rPr>
          <w:spacing w:val="-5"/>
        </w:rPr>
        <w:t xml:space="preserve"> </w:t>
      </w:r>
      <w:r>
        <w:t>injekció</w:t>
      </w:r>
      <w:r>
        <w:rPr>
          <w:spacing w:val="-4"/>
        </w:rPr>
        <w:t xml:space="preserve"> </w:t>
      </w:r>
      <w:r>
        <w:t>egy</w:t>
      </w:r>
      <w:r>
        <w:rPr>
          <w:spacing w:val="-6"/>
        </w:rPr>
        <w:t xml:space="preserve"> </w:t>
      </w:r>
      <w:r>
        <w:t>vérérbe,</w:t>
      </w:r>
      <w:r>
        <w:rPr>
          <w:spacing w:val="-4"/>
        </w:rPr>
        <w:t xml:space="preserve"> vagy</w:t>
      </w:r>
    </w:p>
    <w:p w14:paraId="59CAEF26" w14:textId="77777777" w:rsidR="00AF43B0" w:rsidRDefault="001162B5" w:rsidP="00E937C9">
      <w:pPr>
        <w:pStyle w:val="Listaszerbekezds"/>
        <w:numPr>
          <w:ilvl w:val="3"/>
          <w:numId w:val="5"/>
        </w:numPr>
        <w:tabs>
          <w:tab w:val="left" w:pos="911"/>
        </w:tabs>
        <w:spacing w:line="257" w:lineRule="exact"/>
        <w:ind w:left="911" w:hanging="283"/>
      </w:pPr>
      <w:r>
        <w:t>rendellenesen</w:t>
      </w:r>
      <w:r>
        <w:rPr>
          <w:spacing w:val="-9"/>
        </w:rPr>
        <w:t xml:space="preserve"> </w:t>
      </w:r>
      <w:r>
        <w:t>gyors</w:t>
      </w:r>
      <w:r>
        <w:rPr>
          <w:spacing w:val="-6"/>
        </w:rPr>
        <w:t xml:space="preserve"> </w:t>
      </w:r>
      <w:r>
        <w:t>felszívódás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szisztémás</w:t>
      </w:r>
      <w:r>
        <w:rPr>
          <w:spacing w:val="-6"/>
        </w:rPr>
        <w:t xml:space="preserve"> </w:t>
      </w:r>
      <w:r>
        <w:t>keringésbe,</w:t>
      </w:r>
      <w:r>
        <w:rPr>
          <w:spacing w:val="-6"/>
        </w:rPr>
        <w:t xml:space="preserve"> </w:t>
      </w:r>
      <w:r>
        <w:rPr>
          <w:spacing w:val="-4"/>
        </w:rPr>
        <w:t>vagy</w:t>
      </w:r>
    </w:p>
    <w:p w14:paraId="59457CD7" w14:textId="77777777" w:rsidR="00AF43B0" w:rsidRDefault="001162B5" w:rsidP="00E937C9">
      <w:pPr>
        <w:pStyle w:val="Listaszerbekezds"/>
        <w:numPr>
          <w:ilvl w:val="3"/>
          <w:numId w:val="5"/>
        </w:numPr>
        <w:tabs>
          <w:tab w:val="left" w:pos="911"/>
        </w:tabs>
        <w:spacing w:line="263" w:lineRule="exact"/>
        <w:ind w:left="911" w:hanging="283"/>
      </w:pP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késleltetett</w:t>
      </w:r>
      <w:r>
        <w:rPr>
          <w:spacing w:val="-4"/>
        </w:rPr>
        <w:t xml:space="preserve"> </w:t>
      </w:r>
      <w:r>
        <w:t>metabolizmusa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kiürülése.</w:t>
      </w:r>
    </w:p>
    <w:p w14:paraId="59D31D7E" w14:textId="706D96BE" w:rsidR="00AF43B0" w:rsidRDefault="001162B5" w:rsidP="00E70151">
      <w:pPr>
        <w:pStyle w:val="Szvegtrzs"/>
      </w:pPr>
      <w:r>
        <w:t>Relatív</w:t>
      </w:r>
      <w:r>
        <w:rPr>
          <w:spacing w:val="-5"/>
        </w:rPr>
        <w:t xml:space="preserve"> </w:t>
      </w:r>
      <w:r>
        <w:t>túladagolás</w:t>
      </w:r>
      <w:r>
        <w:rPr>
          <w:spacing w:val="-2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t>általában</w:t>
      </w:r>
      <w:r>
        <w:rPr>
          <w:spacing w:val="-2"/>
        </w:rPr>
        <w:t xml:space="preserve"> </w:t>
      </w:r>
      <w:r>
        <w:t>már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első</w:t>
      </w:r>
      <w:r>
        <w:rPr>
          <w:spacing w:val="-2"/>
        </w:rPr>
        <w:t xml:space="preserve"> </w:t>
      </w:r>
      <w:r>
        <w:t>percekben</w:t>
      </w:r>
      <w:r>
        <w:rPr>
          <w:spacing w:val="-5"/>
        </w:rPr>
        <w:t xml:space="preserve"> </w:t>
      </w:r>
      <w:r>
        <w:t>tüneteket</w:t>
      </w:r>
      <w:r>
        <w:rPr>
          <w:spacing w:val="-1"/>
        </w:rPr>
        <w:t xml:space="preserve"> </w:t>
      </w:r>
      <w:r>
        <w:t>mutatnak,</w:t>
      </w:r>
      <w:r>
        <w:rPr>
          <w:spacing w:val="-2"/>
        </w:rPr>
        <w:t xml:space="preserve"> </w:t>
      </w:r>
      <w:r>
        <w:t>míg</w:t>
      </w:r>
      <w:r>
        <w:rPr>
          <w:spacing w:val="-5"/>
        </w:rPr>
        <w:t xml:space="preserve"> </w:t>
      </w:r>
      <w:r>
        <w:t xml:space="preserve">abszolút túladagolás esetén a toxicitás jelei </w:t>
      </w:r>
      <w:r w:rsidR="00662DBB">
        <w:t xml:space="preserve">később, </w:t>
      </w:r>
      <w:r>
        <w:t xml:space="preserve">az injekció beadását követően </w:t>
      </w:r>
      <w:r w:rsidR="00662DBB">
        <w:t xml:space="preserve">jelentkeznek – </w:t>
      </w:r>
      <w:r>
        <w:t>az injekció helyétől függően</w:t>
      </w:r>
      <w:r>
        <w:rPr>
          <w:spacing w:val="-2"/>
        </w:rPr>
        <w:t>.</w:t>
      </w:r>
    </w:p>
    <w:p w14:paraId="131F5F5D" w14:textId="77777777" w:rsidR="00AF43B0" w:rsidRDefault="00AF43B0" w:rsidP="00E70151">
      <w:pPr>
        <w:pStyle w:val="Szvegtrzs"/>
      </w:pPr>
    </w:p>
    <w:p w14:paraId="359A3E8A" w14:textId="77777777" w:rsidR="00AF43B0" w:rsidRDefault="001162B5" w:rsidP="00E70151">
      <w:pPr>
        <w:pStyle w:val="Cmsor2"/>
        <w:ind w:left="0"/>
      </w:pPr>
      <w:r>
        <w:rPr>
          <w:spacing w:val="-2"/>
        </w:rPr>
        <w:t>Tünetek</w:t>
      </w:r>
    </w:p>
    <w:p w14:paraId="795E001B" w14:textId="37C5CAC0" w:rsidR="00AF43B0" w:rsidRDefault="001162B5" w:rsidP="00E70151">
      <w:pPr>
        <w:pStyle w:val="Szvegtrzs"/>
        <w:ind w:right="300"/>
      </w:pPr>
      <w:r>
        <w:t>Mivel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izga</w:t>
      </w:r>
      <w:r w:rsidR="00662DBB">
        <w:t>tottság</w:t>
      </w:r>
      <w:r>
        <w:rPr>
          <w:spacing w:val="-6"/>
        </w:rPr>
        <w:t xml:space="preserve"> </w:t>
      </w:r>
      <w:r>
        <w:t>átmeneti</w:t>
      </w:r>
      <w:r>
        <w:rPr>
          <w:spacing w:val="-4"/>
        </w:rPr>
        <w:t xml:space="preserve"> </w:t>
      </w:r>
      <w:r>
        <w:t>lehet</w:t>
      </w:r>
      <w:r>
        <w:rPr>
          <w:spacing w:val="-1"/>
        </w:rPr>
        <w:t xml:space="preserve"> </w:t>
      </w:r>
      <w:r>
        <w:t>vagy</w:t>
      </w:r>
      <w:r>
        <w:rPr>
          <w:spacing w:val="-5"/>
        </w:rPr>
        <w:t xml:space="preserve"> </w:t>
      </w:r>
      <w:r w:rsidR="00662DBB">
        <w:t>nem is jelentkezik</w:t>
      </w:r>
      <w:r>
        <w:t>,</w:t>
      </w:r>
      <w:r>
        <w:rPr>
          <w:spacing w:val="-2"/>
        </w:rPr>
        <w:t xml:space="preserve"> </w:t>
      </w:r>
      <w:r>
        <w:t>a(z</w:t>
      </w:r>
      <w:r>
        <w:rPr>
          <w:spacing w:val="-4"/>
        </w:rPr>
        <w:t xml:space="preserve"> </w:t>
      </w:r>
      <w:r>
        <w:t>abszolút</w:t>
      </w:r>
      <w:r>
        <w:rPr>
          <w:spacing w:val="-4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relatív)</w:t>
      </w:r>
      <w:r>
        <w:rPr>
          <w:spacing w:val="-1"/>
        </w:rPr>
        <w:t xml:space="preserve"> </w:t>
      </w:r>
      <w:r>
        <w:t>túladagolás</w:t>
      </w:r>
      <w:r>
        <w:rPr>
          <w:spacing w:val="-2"/>
        </w:rPr>
        <w:t xml:space="preserve"> </w:t>
      </w:r>
      <w:r>
        <w:t xml:space="preserve">első megnyilvánulása az álmosság lehet, mely eszméletvesztéshez és légzésleálláshoz </w:t>
      </w:r>
      <w:r w:rsidR="00662DBB">
        <w:t xml:space="preserve">is </w:t>
      </w:r>
      <w:r>
        <w:t>vezethet.</w:t>
      </w:r>
    </w:p>
    <w:p w14:paraId="6F01F3C7" w14:textId="77777777" w:rsidR="00047AE3" w:rsidRDefault="00047AE3" w:rsidP="00047AE3">
      <w:pPr>
        <w:rPr>
          <w:i/>
          <w:u w:val="single"/>
        </w:rPr>
      </w:pPr>
    </w:p>
    <w:p w14:paraId="3D9D622B" w14:textId="73390F04" w:rsidR="00686753" w:rsidRDefault="001162B5" w:rsidP="00E70151">
      <w:pPr>
        <w:rPr>
          <w:i/>
          <w:spacing w:val="-2"/>
          <w:u w:val="single"/>
        </w:rPr>
      </w:pPr>
      <w:r>
        <w:rPr>
          <w:i/>
          <w:u w:val="single"/>
        </w:rPr>
        <w:t>Az</w:t>
      </w:r>
      <w:r>
        <w:rPr>
          <w:i/>
          <w:spacing w:val="-2"/>
          <w:u w:val="single"/>
        </w:rPr>
        <w:t xml:space="preserve"> </w:t>
      </w:r>
      <w:r>
        <w:rPr>
          <w:i/>
          <w:u w:val="single"/>
        </w:rPr>
        <w:t>artikain</w:t>
      </w:r>
      <w:r>
        <w:rPr>
          <w:i/>
          <w:spacing w:val="-2"/>
          <w:u w:val="single"/>
        </w:rPr>
        <w:t xml:space="preserve"> miatt:</w:t>
      </w:r>
    </w:p>
    <w:p w14:paraId="7E05F3D2" w14:textId="303EF7C3" w:rsidR="00AF43B0" w:rsidRDefault="001162B5" w:rsidP="00E70151">
      <w:r>
        <w:t xml:space="preserve">A tünetek dózisfüggőek, és fokozatosan súlyosbodnak </w:t>
      </w:r>
      <w:r w:rsidR="00057FC9">
        <w:t xml:space="preserve">a neurológiai megnyilvánulások terén </w:t>
      </w:r>
      <w:r>
        <w:t xml:space="preserve">(presyncope, syncope, fejfájás, nyugtalanság, izgatottság, zavart állapot, dezorientáció, </w:t>
      </w:r>
      <w:r w:rsidR="00057FC9">
        <w:t>szédülés [</w:t>
      </w:r>
      <w:r w:rsidRPr="00A51C86">
        <w:t>kábultság</w:t>
      </w:r>
      <w:r w:rsidR="00057FC9">
        <w:t>]</w:t>
      </w:r>
      <w:r w:rsidRPr="00A51C86">
        <w:t>,</w:t>
      </w:r>
      <w:r>
        <w:t xml:space="preserve"> remegés, tompaság, mély központi idegrendszeri depress</w:t>
      </w:r>
      <w:r w:rsidR="00275616">
        <w:t>z</w:t>
      </w:r>
      <w:r>
        <w:t>i</w:t>
      </w:r>
      <w:r w:rsidR="00275616">
        <w:t>ó</w:t>
      </w:r>
      <w:r>
        <w:t>, eszméletveszté</w:t>
      </w:r>
      <w:r w:rsidRPr="00910237">
        <w:t>s, kóma,</w:t>
      </w:r>
      <w:r w:rsidRPr="00910237">
        <w:rPr>
          <w:spacing w:val="40"/>
        </w:rPr>
        <w:t xml:space="preserve"> </w:t>
      </w:r>
      <w:r w:rsidRPr="00910237">
        <w:t>görcs</w:t>
      </w:r>
      <w:r w:rsidR="00057FC9">
        <w:t>rohamok</w:t>
      </w:r>
      <w:r w:rsidRPr="00910237">
        <w:t xml:space="preserve"> </w:t>
      </w:r>
      <w:r w:rsidR="00057FC9">
        <w:t>[</w:t>
      </w:r>
      <w:r w:rsidRPr="00910237">
        <w:t>beleértve a tónusos-klónusos rohamot</w:t>
      </w:r>
      <w:r w:rsidR="00057FC9">
        <w:t>]</w:t>
      </w:r>
      <w:r w:rsidRPr="00910237">
        <w:t xml:space="preserve">, beszédzavar </w:t>
      </w:r>
      <w:r w:rsidR="00057FC9">
        <w:t>[</w:t>
      </w:r>
      <w:r w:rsidRPr="00910237">
        <w:t>pl. dysarthria, logorrh</w:t>
      </w:r>
      <w:r w:rsidR="00057FC9">
        <w:t>o</w:t>
      </w:r>
      <w:r w:rsidRPr="00910237">
        <w:t>ea</w:t>
      </w:r>
      <w:r w:rsidR="00057FC9">
        <w:t>]</w:t>
      </w:r>
      <w:r w:rsidRPr="00910237">
        <w:t xml:space="preserve">, </w:t>
      </w:r>
      <w:r w:rsidR="00A51C86" w:rsidRPr="00910237">
        <w:t>vertigo</w:t>
      </w:r>
      <w:r w:rsidRPr="00910237">
        <w:t xml:space="preserve">, egyensúlyzavar </w:t>
      </w:r>
      <w:r w:rsidR="00057FC9">
        <w:t>[</w:t>
      </w:r>
      <w:r w:rsidRPr="00910237">
        <w:t>dysequilibrium</w:t>
      </w:r>
      <w:r w:rsidR="00057FC9">
        <w:t>]</w:t>
      </w:r>
      <w:r w:rsidRPr="00910237">
        <w:t>)</w:t>
      </w:r>
      <w:r w:rsidR="008A0BD2">
        <w:t>;</w:t>
      </w:r>
      <w:r w:rsidR="00057FC9">
        <w:t xml:space="preserve"> a</w:t>
      </w:r>
      <w:r w:rsidR="008A0BD2">
        <w:t xml:space="preserve"> </w:t>
      </w:r>
      <w:r w:rsidRPr="00910237">
        <w:t>szem</w:t>
      </w:r>
      <w:r w:rsidR="00057FC9">
        <w:t>észeti tüne</w:t>
      </w:r>
      <w:r w:rsidR="008A0BD2">
        <w:t>teket</w:t>
      </w:r>
      <w:r w:rsidRPr="00910237">
        <w:t xml:space="preserve"> (m</w:t>
      </w:r>
      <w:r w:rsidR="00057FC9">
        <w:t>y</w:t>
      </w:r>
      <w:r w:rsidRPr="00910237">
        <w:t>driasis, homályos látás, alkalmazkodási zav</w:t>
      </w:r>
      <w:r>
        <w:t>ar) vas</w:t>
      </w:r>
      <w:r w:rsidR="00057FC9">
        <w:t>cularis</w:t>
      </w:r>
      <w:r>
        <w:t xml:space="preserve"> (helyi, regionális, általános sápadtság), légzési (apnoe </w:t>
      </w:r>
      <w:r w:rsidR="00057FC9">
        <w:t>[</w:t>
      </w:r>
      <w:r>
        <w:t>légzésleállás</w:t>
      </w:r>
      <w:r w:rsidR="00057FC9">
        <w:t>]</w:t>
      </w:r>
      <w:r>
        <w:t>, bradypnoe, tachypnoe,</w:t>
      </w:r>
      <w:r>
        <w:rPr>
          <w:spacing w:val="-1"/>
        </w:rPr>
        <w:t xml:space="preserve"> </w:t>
      </w:r>
      <w:r>
        <w:t>ásítás,</w:t>
      </w:r>
      <w:r>
        <w:rPr>
          <w:spacing w:val="-3"/>
        </w:rPr>
        <w:t xml:space="preserve"> </w:t>
      </w:r>
      <w:r>
        <w:t>légzésdepresszió) és végül cardialis toxicitás</w:t>
      </w:r>
      <w:r>
        <w:rPr>
          <w:spacing w:val="-3"/>
        </w:rPr>
        <w:t xml:space="preserve"> </w:t>
      </w:r>
      <w:r>
        <w:t>(szívmegállás,</w:t>
      </w:r>
      <w:r>
        <w:rPr>
          <w:spacing w:val="-1"/>
        </w:rPr>
        <w:t xml:space="preserve"> </w:t>
      </w:r>
      <w:r>
        <w:t xml:space="preserve">myocardialis depresszió) </w:t>
      </w:r>
      <w:r>
        <w:rPr>
          <w:spacing w:val="-2"/>
        </w:rPr>
        <w:t>követ</w:t>
      </w:r>
      <w:r w:rsidR="008A0BD2">
        <w:rPr>
          <w:spacing w:val="-2"/>
        </w:rPr>
        <w:t>i</w:t>
      </w:r>
      <w:r>
        <w:rPr>
          <w:spacing w:val="-2"/>
        </w:rPr>
        <w:t>.</w:t>
      </w:r>
    </w:p>
    <w:p w14:paraId="4567AC9C" w14:textId="77777777" w:rsidR="00AF43B0" w:rsidRDefault="001162B5" w:rsidP="00E70151">
      <w:pPr>
        <w:pStyle w:val="Szvegtrzs"/>
      </w:pPr>
      <w:r>
        <w:t>Az</w:t>
      </w:r>
      <w:r>
        <w:rPr>
          <w:spacing w:val="-7"/>
        </w:rPr>
        <w:t xml:space="preserve"> </w:t>
      </w:r>
      <w:r>
        <w:t>acidózis</w:t>
      </w:r>
      <w:r>
        <w:rPr>
          <w:spacing w:val="-4"/>
        </w:rPr>
        <w:t xml:space="preserve"> </w:t>
      </w:r>
      <w:r>
        <w:t>súlyosbítja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érzéstelenítők</w:t>
      </w:r>
      <w:r>
        <w:rPr>
          <w:spacing w:val="-7"/>
        </w:rPr>
        <w:t xml:space="preserve"> </w:t>
      </w:r>
      <w:r>
        <w:t>toxikus</w:t>
      </w:r>
      <w:r>
        <w:rPr>
          <w:spacing w:val="-4"/>
        </w:rPr>
        <w:t xml:space="preserve"> </w:t>
      </w:r>
      <w:r>
        <w:rPr>
          <w:spacing w:val="-2"/>
        </w:rPr>
        <w:t>hatásait.</w:t>
      </w:r>
    </w:p>
    <w:p w14:paraId="37D21107" w14:textId="77777777" w:rsidR="00047AE3" w:rsidRDefault="00047AE3" w:rsidP="00047AE3">
      <w:pPr>
        <w:rPr>
          <w:i/>
          <w:u w:val="single"/>
        </w:rPr>
      </w:pPr>
    </w:p>
    <w:p w14:paraId="3555B71C" w14:textId="38F205B7" w:rsidR="00AF43B0" w:rsidRDefault="001162B5" w:rsidP="00E70151">
      <w:pPr>
        <w:rPr>
          <w:i/>
        </w:rPr>
      </w:pPr>
      <w:r>
        <w:rPr>
          <w:i/>
          <w:u w:val="single"/>
        </w:rPr>
        <w:t>Az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adrenalin</w:t>
      </w:r>
      <w:r>
        <w:rPr>
          <w:i/>
          <w:spacing w:val="-2"/>
          <w:u w:val="single"/>
        </w:rPr>
        <w:t xml:space="preserve"> miatt:</w:t>
      </w:r>
    </w:p>
    <w:p w14:paraId="345E903A" w14:textId="0BEDACE8" w:rsidR="00AF43B0" w:rsidRDefault="001162B5" w:rsidP="00E70151">
      <w:pPr>
        <w:pStyle w:val="Szvegtrzs"/>
        <w:ind w:right="173"/>
      </w:pPr>
      <w:r>
        <w:t>A tünetek dózisfüggőek</w:t>
      </w:r>
      <w:r w:rsidR="008A0BD2">
        <w:t>,</w:t>
      </w:r>
      <w:r>
        <w:t xml:space="preserve"> és fokozatosan súlyosabbak a neurológiai megnyilvánulások </w:t>
      </w:r>
      <w:r w:rsidR="008A0BD2">
        <w:t xml:space="preserve">terén </w:t>
      </w:r>
      <w:r>
        <w:t>(nyugtalanság, izgatottság,</w:t>
      </w:r>
      <w:r>
        <w:rPr>
          <w:spacing w:val="-3"/>
        </w:rPr>
        <w:t xml:space="preserve"> </w:t>
      </w:r>
      <w:r>
        <w:t>presyncope,</w:t>
      </w:r>
      <w:r>
        <w:rPr>
          <w:spacing w:val="-3"/>
        </w:rPr>
        <w:t xml:space="preserve"> </w:t>
      </w:r>
      <w:r>
        <w:t>syncope),</w:t>
      </w:r>
      <w:r>
        <w:rPr>
          <w:spacing w:val="-3"/>
        </w:rPr>
        <w:t xml:space="preserve"> </w:t>
      </w:r>
      <w:r>
        <w:t>amelye</w:t>
      </w:r>
      <w:r w:rsidR="008A0BD2">
        <w:t>ke</w:t>
      </w:r>
      <w:r>
        <w:t>t</w:t>
      </w:r>
      <w:r>
        <w:rPr>
          <w:spacing w:val="-2"/>
        </w:rPr>
        <w:t xml:space="preserve"> </w:t>
      </w:r>
      <w:r>
        <w:t>vas</w:t>
      </w:r>
      <w:r w:rsidR="008A0BD2">
        <w:t>cula</w:t>
      </w:r>
      <w:r>
        <w:t>ris</w:t>
      </w:r>
      <w:r>
        <w:rPr>
          <w:spacing w:val="-5"/>
        </w:rPr>
        <w:t xml:space="preserve"> </w:t>
      </w:r>
      <w:r>
        <w:t>(helyi,</w:t>
      </w:r>
      <w:r>
        <w:rPr>
          <w:spacing w:val="-3"/>
        </w:rPr>
        <w:t xml:space="preserve"> </w:t>
      </w:r>
      <w:r>
        <w:t>regionális,</w:t>
      </w:r>
      <w:r>
        <w:rPr>
          <w:spacing w:val="-3"/>
        </w:rPr>
        <w:t xml:space="preserve"> </w:t>
      </w:r>
      <w:r>
        <w:t>általános</w:t>
      </w:r>
      <w:r>
        <w:rPr>
          <w:spacing w:val="-3"/>
        </w:rPr>
        <w:t xml:space="preserve"> </w:t>
      </w:r>
      <w:r>
        <w:t>sápadtság), légz</w:t>
      </w:r>
      <w:r w:rsidR="008A0BD2">
        <w:t>és</w:t>
      </w:r>
      <w:r>
        <w:t xml:space="preserve">i (apnoe </w:t>
      </w:r>
      <w:r w:rsidR="008A0BD2">
        <w:t>[</w:t>
      </w:r>
      <w:r>
        <w:t>légzésleállás</w:t>
      </w:r>
      <w:r w:rsidR="008A0BD2">
        <w:t>]</w:t>
      </w:r>
      <w:r>
        <w:t>, bradypnoe, tachypnoe, légzésdepresszió) és végül cardialis</w:t>
      </w:r>
      <w:r>
        <w:rPr>
          <w:spacing w:val="40"/>
        </w:rPr>
        <w:t xml:space="preserve"> </w:t>
      </w:r>
      <w:r>
        <w:t>toxicitás (szívmegállás, myocardialis depresszió) követ.</w:t>
      </w:r>
    </w:p>
    <w:p w14:paraId="2ACFDFDB" w14:textId="77777777" w:rsidR="00AF43B0" w:rsidRDefault="00AF43B0" w:rsidP="00E70151">
      <w:pPr>
        <w:pStyle w:val="Szvegtrzs"/>
      </w:pPr>
    </w:p>
    <w:p w14:paraId="03CBA5C9" w14:textId="380EFE8C" w:rsidR="00AF43B0" w:rsidRDefault="00A321F3" w:rsidP="00E70151">
      <w:pPr>
        <w:pStyle w:val="Cmsor2"/>
        <w:ind w:left="0"/>
      </w:pPr>
      <w:r>
        <w:t>A t</w:t>
      </w:r>
      <w:r w:rsidR="001162B5">
        <w:t>úladagolás</w:t>
      </w:r>
      <w:r w:rsidR="001162B5">
        <w:rPr>
          <w:spacing w:val="-4"/>
        </w:rPr>
        <w:t xml:space="preserve"> </w:t>
      </w:r>
      <w:r w:rsidR="001162B5">
        <w:rPr>
          <w:spacing w:val="-2"/>
        </w:rPr>
        <w:t>kezelése</w:t>
      </w:r>
    </w:p>
    <w:p w14:paraId="36A3BF9A" w14:textId="42CF6C4E" w:rsidR="00AF43B0" w:rsidRDefault="009524EA" w:rsidP="00E70151">
      <w:pPr>
        <w:pStyle w:val="Szvegtrzs"/>
        <w:tabs>
          <w:tab w:val="left" w:pos="9210"/>
        </w:tabs>
      </w:pPr>
      <w:r>
        <w:t>Ha a</w:t>
      </w:r>
      <w:r w:rsidR="001162B5">
        <w:t xml:space="preserve"> regionális érzéstelenítés</w:t>
      </w:r>
      <w:r>
        <w:t>t</w:t>
      </w:r>
      <w:r w:rsidR="001162B5">
        <w:t xml:space="preserve"> helyi érzéstelenítő</w:t>
      </w:r>
      <w:r w:rsidR="000A00F0">
        <w:t>v</w:t>
      </w:r>
      <w:r w:rsidR="001162B5">
        <w:t xml:space="preserve">el </w:t>
      </w:r>
      <w:r>
        <w:t xml:space="preserve">végzik, a </w:t>
      </w:r>
      <w:r w:rsidR="001162B5">
        <w:t xml:space="preserve">beadás előtt rendelkezésre kell állnia </w:t>
      </w:r>
      <w:r>
        <w:t xml:space="preserve">az </w:t>
      </w:r>
      <w:r w:rsidR="001162B5">
        <w:t>újraéleszt</w:t>
      </w:r>
      <w:r>
        <w:t>éshez szükséges</w:t>
      </w:r>
      <w:r w:rsidR="001162B5">
        <w:rPr>
          <w:spacing w:val="-6"/>
        </w:rPr>
        <w:t xml:space="preserve"> </w:t>
      </w:r>
      <w:r w:rsidR="001162B5">
        <w:t>felszerelésnek</w:t>
      </w:r>
      <w:r w:rsidR="001162B5">
        <w:rPr>
          <w:spacing w:val="-6"/>
        </w:rPr>
        <w:t xml:space="preserve"> </w:t>
      </w:r>
      <w:r w:rsidR="001162B5">
        <w:t>és</w:t>
      </w:r>
      <w:r w:rsidR="001162B5">
        <w:rPr>
          <w:spacing w:val="-3"/>
        </w:rPr>
        <w:t xml:space="preserve"> </w:t>
      </w:r>
      <w:r w:rsidR="001162B5">
        <w:t>gyógyszereknek,</w:t>
      </w:r>
      <w:r w:rsidR="001162B5">
        <w:rPr>
          <w:spacing w:val="-3"/>
        </w:rPr>
        <w:t xml:space="preserve"> </w:t>
      </w:r>
      <w:r w:rsidR="001162B5">
        <w:t>hogy</w:t>
      </w:r>
      <w:r w:rsidR="001162B5">
        <w:rPr>
          <w:spacing w:val="-6"/>
        </w:rPr>
        <w:t xml:space="preserve"> </w:t>
      </w:r>
      <w:r w:rsidR="001162B5">
        <w:t>a</w:t>
      </w:r>
      <w:r w:rsidR="001162B5">
        <w:rPr>
          <w:spacing w:val="-3"/>
        </w:rPr>
        <w:t xml:space="preserve"> </w:t>
      </w:r>
      <w:r w:rsidR="001162B5">
        <w:t>légzőszervi</w:t>
      </w:r>
      <w:r w:rsidR="001162B5">
        <w:rPr>
          <w:spacing w:val="-3"/>
        </w:rPr>
        <w:t xml:space="preserve"> </w:t>
      </w:r>
      <w:r w:rsidR="001162B5">
        <w:t>és</w:t>
      </w:r>
      <w:r w:rsidR="001162B5">
        <w:rPr>
          <w:spacing w:val="-3"/>
        </w:rPr>
        <w:t xml:space="preserve"> </w:t>
      </w:r>
      <w:r w:rsidR="001162B5">
        <w:t>szív-ér</w:t>
      </w:r>
      <w:r>
        <w:t xml:space="preserve"> </w:t>
      </w:r>
      <w:r w:rsidR="001162B5">
        <w:t>rendszeri</w:t>
      </w:r>
      <w:r w:rsidR="001162B5">
        <w:rPr>
          <w:spacing w:val="-3"/>
        </w:rPr>
        <w:t xml:space="preserve"> </w:t>
      </w:r>
      <w:r w:rsidR="001162B5">
        <w:t>vészhelyzeteket azonnal kezelni tudják.</w:t>
      </w:r>
    </w:p>
    <w:p w14:paraId="42FA3789" w14:textId="4719D23B" w:rsidR="00AF43B0" w:rsidRDefault="001162B5" w:rsidP="00E70151">
      <w:pPr>
        <w:pStyle w:val="Szvegtrzs"/>
      </w:pPr>
      <w:r>
        <w:t>A</w:t>
      </w:r>
      <w:r>
        <w:rPr>
          <w:spacing w:val="-4"/>
        </w:rPr>
        <w:t xml:space="preserve"> </w:t>
      </w:r>
      <w:r>
        <w:t>túladagolás</w:t>
      </w:r>
      <w:r>
        <w:rPr>
          <w:spacing w:val="-5"/>
        </w:rPr>
        <w:t xml:space="preserve"> </w:t>
      </w:r>
      <w:r>
        <w:t>tüneteinek</w:t>
      </w:r>
      <w:r>
        <w:rPr>
          <w:spacing w:val="-6"/>
        </w:rPr>
        <w:t xml:space="preserve"> </w:t>
      </w:r>
      <w:r>
        <w:t>súlyossága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orvosoknak/fogorvosoknak</w:t>
      </w:r>
      <w:r>
        <w:rPr>
          <w:spacing w:val="-6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protokollokat</w:t>
      </w:r>
      <w:r>
        <w:rPr>
          <w:spacing w:val="-2"/>
        </w:rPr>
        <w:t xml:space="preserve"> </w:t>
      </w:r>
      <w:r>
        <w:t>kell alkalmazniuk, amelyek a légutak időben történő felszabadításá</w:t>
      </w:r>
      <w:r w:rsidR="00767C09">
        <w:t>t</w:t>
      </w:r>
      <w:r>
        <w:t xml:space="preserve"> és a mesterséges lélegeztetés</w:t>
      </w:r>
      <w:r w:rsidR="00767C09">
        <w:t>t is szükségszerűen tárgyalják.</w:t>
      </w:r>
    </w:p>
    <w:p w14:paraId="14314C47" w14:textId="77777777" w:rsidR="00AF43B0" w:rsidRDefault="001162B5" w:rsidP="00E70151">
      <w:pPr>
        <w:pStyle w:val="Szvegtrzs"/>
        <w:spacing w:line="252" w:lineRule="exact"/>
      </w:pPr>
      <w:r>
        <w:t>A</w:t>
      </w:r>
      <w:r>
        <w:rPr>
          <w:spacing w:val="-5"/>
        </w:rPr>
        <w:t xml:space="preserve"> </w:t>
      </w:r>
      <w:r>
        <w:t>beteg</w:t>
      </w:r>
      <w:r>
        <w:rPr>
          <w:spacing w:val="-6"/>
        </w:rPr>
        <w:t xml:space="preserve"> </w:t>
      </w:r>
      <w:r>
        <w:t>tudatállapotát</w:t>
      </w:r>
      <w:r>
        <w:rPr>
          <w:spacing w:val="-3"/>
        </w:rPr>
        <w:t xml:space="preserve"> </w:t>
      </w:r>
      <w:r>
        <w:t>minden</w:t>
      </w:r>
      <w:r>
        <w:rPr>
          <w:spacing w:val="-3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érzéstelenítő</w:t>
      </w:r>
      <w:r>
        <w:rPr>
          <w:spacing w:val="-6"/>
        </w:rPr>
        <w:t xml:space="preserve"> </w:t>
      </w:r>
      <w:r>
        <w:t>injekció</w:t>
      </w:r>
      <w:r>
        <w:rPr>
          <w:spacing w:val="-4"/>
        </w:rPr>
        <w:t xml:space="preserve"> </w:t>
      </w:r>
      <w:r>
        <w:t>után</w:t>
      </w:r>
      <w:r>
        <w:rPr>
          <w:spacing w:val="-6"/>
        </w:rPr>
        <w:t xml:space="preserve"> </w:t>
      </w:r>
      <w:r>
        <w:t>ellenőrizni</w:t>
      </w:r>
      <w:r>
        <w:rPr>
          <w:spacing w:val="-2"/>
        </w:rPr>
        <w:t xml:space="preserve"> kell.</w:t>
      </w:r>
    </w:p>
    <w:p w14:paraId="4247FA89" w14:textId="44A2FEF2" w:rsidR="00AF43B0" w:rsidRDefault="001162B5" w:rsidP="00E70151">
      <w:pPr>
        <w:pStyle w:val="Szvegtrzs"/>
      </w:pPr>
      <w:r>
        <w:t>Ha</w:t>
      </w:r>
      <w:r>
        <w:rPr>
          <w:spacing w:val="-3"/>
        </w:rPr>
        <w:t xml:space="preserve"> </w:t>
      </w:r>
      <w:r>
        <w:t>akut</w:t>
      </w:r>
      <w:r>
        <w:rPr>
          <w:spacing w:val="-2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toxicitás</w:t>
      </w:r>
      <w:r>
        <w:rPr>
          <w:spacing w:val="-5"/>
        </w:rPr>
        <w:t xml:space="preserve"> </w:t>
      </w:r>
      <w:r>
        <w:t>jelei</w:t>
      </w:r>
      <w:r>
        <w:rPr>
          <w:spacing w:val="-2"/>
        </w:rPr>
        <w:t xml:space="preserve"> </w:t>
      </w:r>
      <w:r>
        <w:t>mutatkoznak,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helyi</w:t>
      </w:r>
      <w:r>
        <w:rPr>
          <w:spacing w:val="-2"/>
        </w:rPr>
        <w:t xml:space="preserve"> </w:t>
      </w:r>
      <w:r>
        <w:t>érzéstelenítő</w:t>
      </w:r>
      <w:r>
        <w:rPr>
          <w:spacing w:val="-3"/>
        </w:rPr>
        <w:t xml:space="preserve"> </w:t>
      </w:r>
      <w:r>
        <w:t>injekció</w:t>
      </w:r>
      <w:r>
        <w:rPr>
          <w:spacing w:val="-3"/>
        </w:rPr>
        <w:t xml:space="preserve"> </w:t>
      </w:r>
      <w:r>
        <w:t>beadását</w:t>
      </w:r>
      <w:r>
        <w:rPr>
          <w:spacing w:val="-5"/>
        </w:rPr>
        <w:t xml:space="preserve"> </w:t>
      </w:r>
      <w:r>
        <w:t>azonnal</w:t>
      </w:r>
      <w:r w:rsidR="00275616">
        <w:t xml:space="preserve"> </w:t>
      </w:r>
      <w:r>
        <w:t xml:space="preserve">abba kell hagyni. Szükség esetén </w:t>
      </w:r>
      <w:bookmarkStart w:id="28" w:name="_Hlk216251597"/>
      <w:r>
        <w:t xml:space="preserve">a beteget </w:t>
      </w:r>
      <w:r w:rsidR="00767C09">
        <w:t>hanyatt</w:t>
      </w:r>
      <w:r>
        <w:t xml:space="preserve"> kell fektetni</w:t>
      </w:r>
      <w:bookmarkEnd w:id="28"/>
      <w:r>
        <w:t>.</w:t>
      </w:r>
    </w:p>
    <w:p w14:paraId="5E634331" w14:textId="1D05D5EE" w:rsidR="00AF43B0" w:rsidRDefault="001162B5" w:rsidP="00E70151">
      <w:pPr>
        <w:pStyle w:val="Szvegtrzs"/>
        <w:tabs>
          <w:tab w:val="left" w:pos="9072"/>
        </w:tabs>
      </w:pPr>
      <w:r>
        <w:t>A központi idegrendszeri tüneteket (görcs</w:t>
      </w:r>
      <w:r w:rsidR="00767C09">
        <w:t>roham</w:t>
      </w:r>
      <w:r>
        <w:t>, központi idegrendszeri depress</w:t>
      </w:r>
      <w:r w:rsidR="00275616">
        <w:t>z</w:t>
      </w:r>
      <w:r>
        <w:t>i</w:t>
      </w:r>
      <w:r w:rsidR="00275616">
        <w:t>ó</w:t>
      </w:r>
      <w:r>
        <w:t>) haladéktalanul megfelelő</w:t>
      </w:r>
      <w:r>
        <w:rPr>
          <w:spacing w:val="-6"/>
        </w:rPr>
        <w:t xml:space="preserve"> </w:t>
      </w:r>
      <w:r>
        <w:t>légútbiztosítással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légzéstámogatással,</w:t>
      </w:r>
      <w:r>
        <w:rPr>
          <w:spacing w:val="-3"/>
        </w:rPr>
        <w:t xml:space="preserve"> </w:t>
      </w:r>
      <w:r>
        <w:t>valamint</w:t>
      </w:r>
      <w:r>
        <w:rPr>
          <w:spacing w:val="-3"/>
        </w:rPr>
        <w:t xml:space="preserve"> </w:t>
      </w:r>
      <w:r>
        <w:t>antikonvulzív</w:t>
      </w:r>
      <w:r>
        <w:rPr>
          <w:spacing w:val="-6"/>
        </w:rPr>
        <w:t xml:space="preserve"> </w:t>
      </w:r>
      <w:r>
        <w:t>szer</w:t>
      </w:r>
      <w:r w:rsidR="00767C09">
        <w:t>r</w:t>
      </w:r>
      <w:r>
        <w:t>el</w:t>
      </w:r>
      <w:r>
        <w:rPr>
          <w:spacing w:val="-3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t xml:space="preserve">kezelni. Az optimális oxigénellátás, a lélegeztetés és keringéstámogatás, valamint az acidózis kezelése </w:t>
      </w:r>
      <w:r w:rsidR="00767C09">
        <w:t>kivédheti</w:t>
      </w:r>
      <w:r>
        <w:t xml:space="preserve"> a szívleállást.</w:t>
      </w:r>
    </w:p>
    <w:p w14:paraId="21159E72" w14:textId="6B3778A2" w:rsidR="00AF43B0" w:rsidRDefault="001162B5" w:rsidP="00E70151">
      <w:pPr>
        <w:pStyle w:val="Szvegtrzs"/>
        <w:ind w:right="2"/>
      </w:pPr>
      <w:r>
        <w:t>Ha cardiovascularis depress</w:t>
      </w:r>
      <w:r w:rsidR="00275616">
        <w:t>z</w:t>
      </w:r>
      <w:r>
        <w:t>i</w:t>
      </w:r>
      <w:r w:rsidR="00275616">
        <w:t>ó</w:t>
      </w:r>
      <w:r>
        <w:t xml:space="preserve"> lép fel (</w:t>
      </w:r>
      <w:r w:rsidR="003C1353">
        <w:t>hipotenzió</w:t>
      </w:r>
      <w:r>
        <w:t>, bradycardia), fontolóra kell venni a</w:t>
      </w:r>
      <w:r w:rsidR="00767C09">
        <w:t xml:space="preserve"> megfelelő kezelést</w:t>
      </w:r>
      <w:r>
        <w:t xml:space="preserve"> intravénás folyadék</w:t>
      </w:r>
      <w:r w:rsidR="00767C09">
        <w:t>kal</w:t>
      </w:r>
      <w:r>
        <w:t>,</w:t>
      </w:r>
      <w:r>
        <w:rPr>
          <w:spacing w:val="-3"/>
        </w:rPr>
        <w:t xml:space="preserve"> </w:t>
      </w:r>
      <w:r>
        <w:t>va</w:t>
      </w:r>
      <w:r w:rsidR="00767C09">
        <w:t>s</w:t>
      </w:r>
      <w:r>
        <w:t>opressor</w:t>
      </w:r>
      <w:r w:rsidR="00767C09">
        <w:t>ral</w:t>
      </w:r>
      <w:r>
        <w:rPr>
          <w:spacing w:val="-2"/>
        </w:rPr>
        <w:t xml:space="preserve"> </w:t>
      </w:r>
      <w:r>
        <w:t>és/vagy</w:t>
      </w:r>
      <w:r>
        <w:rPr>
          <w:spacing w:val="-5"/>
        </w:rPr>
        <w:t xml:space="preserve"> </w:t>
      </w:r>
      <w:r>
        <w:t>inotróp</w:t>
      </w:r>
      <w:r>
        <w:rPr>
          <w:spacing w:val="-3"/>
        </w:rPr>
        <w:t xml:space="preserve"> </w:t>
      </w:r>
      <w:r>
        <w:t>szer</w:t>
      </w:r>
      <w:r w:rsidR="00767C09">
        <w:t>rel</w:t>
      </w:r>
      <w:r>
        <w:t>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gyermekeknek</w:t>
      </w:r>
      <w:r>
        <w:rPr>
          <w:spacing w:val="-5"/>
        </w:rPr>
        <w:t xml:space="preserve"> </w:t>
      </w:r>
      <w:r>
        <w:t>életkor-</w:t>
      </w:r>
      <w:r>
        <w:rPr>
          <w:spacing w:val="-6"/>
        </w:rPr>
        <w:t xml:space="preserve"> </w:t>
      </w:r>
      <w:r>
        <w:t xml:space="preserve">és </w:t>
      </w:r>
      <w:r>
        <w:lastRenderedPageBreak/>
        <w:t xml:space="preserve">testtömeg-arányos </w:t>
      </w:r>
      <w:r w:rsidR="00275616">
        <w:t xml:space="preserve">dózist </w:t>
      </w:r>
      <w:r>
        <w:t>kell adni.</w:t>
      </w:r>
    </w:p>
    <w:p w14:paraId="556C479D" w14:textId="77777777" w:rsidR="00AF43B0" w:rsidRDefault="001162B5" w:rsidP="00E70151">
      <w:pPr>
        <w:pStyle w:val="Szvegtrzs"/>
        <w:spacing w:line="252" w:lineRule="exact"/>
      </w:pPr>
      <w:r>
        <w:t>Szívmegállás</w:t>
      </w:r>
      <w:r>
        <w:rPr>
          <w:spacing w:val="-9"/>
        </w:rPr>
        <w:t xml:space="preserve"> </w:t>
      </w:r>
      <w:r>
        <w:t>esetén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cardiopulmonalis</w:t>
      </w:r>
      <w:r>
        <w:rPr>
          <w:spacing w:val="-6"/>
        </w:rPr>
        <w:t xml:space="preserve"> </w:t>
      </w:r>
      <w:r>
        <w:t>újraélesztést</w:t>
      </w:r>
      <w:r>
        <w:rPr>
          <w:spacing w:val="-4"/>
        </w:rPr>
        <w:t xml:space="preserve"> </w:t>
      </w:r>
      <w:r>
        <w:t>azonnal</w:t>
      </w:r>
      <w:r>
        <w:rPr>
          <w:spacing w:val="-4"/>
        </w:rPr>
        <w:t xml:space="preserve"> </w:t>
      </w:r>
      <w:r>
        <w:t>meg</w:t>
      </w:r>
      <w:r>
        <w:rPr>
          <w:spacing w:val="-5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rPr>
          <w:spacing w:val="-2"/>
        </w:rPr>
        <w:t>kezdeni.</w:t>
      </w:r>
    </w:p>
    <w:p w14:paraId="360447D3" w14:textId="77777777" w:rsidR="00AF43B0" w:rsidRDefault="00AF43B0" w:rsidP="00E937C9">
      <w:pPr>
        <w:pStyle w:val="Szvegtrzs"/>
      </w:pPr>
    </w:p>
    <w:bookmarkEnd w:id="27"/>
    <w:p w14:paraId="5D4431CF" w14:textId="77777777" w:rsidR="00AF43B0" w:rsidRDefault="00AF43B0" w:rsidP="00E70151">
      <w:pPr>
        <w:pStyle w:val="Szvegtrzs"/>
      </w:pPr>
    </w:p>
    <w:p w14:paraId="1C37A8F8" w14:textId="77777777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FARMAKOLÓGIAI TULAJDONSÁGOK</w:t>
      </w:r>
    </w:p>
    <w:p w14:paraId="1E59F29C" w14:textId="77777777" w:rsidR="00AF43B0" w:rsidRDefault="00AF43B0" w:rsidP="00E70151">
      <w:pPr>
        <w:pStyle w:val="Szvegtrzs"/>
        <w:rPr>
          <w:b/>
        </w:rPr>
      </w:pPr>
    </w:p>
    <w:p w14:paraId="7BBD0D34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Farmakodinámiás tulajdonságok</w:t>
      </w:r>
    </w:p>
    <w:p w14:paraId="757F926A" w14:textId="77777777" w:rsidR="00243B32" w:rsidRDefault="00243B32" w:rsidP="00243B32">
      <w:pPr>
        <w:pStyle w:val="Szvegtrzs"/>
        <w:ind w:right="300"/>
      </w:pPr>
    </w:p>
    <w:p w14:paraId="1EB08F7C" w14:textId="4B2CF154" w:rsidR="00AF43B0" w:rsidRDefault="001162B5" w:rsidP="00E70151">
      <w:pPr>
        <w:pStyle w:val="Szvegtrzs"/>
        <w:ind w:right="300"/>
      </w:pPr>
      <w:bookmarkStart w:id="29" w:name="_Hlk215752911"/>
      <w:r>
        <w:t>Farmakoterápiás</w:t>
      </w:r>
      <w:r>
        <w:rPr>
          <w:spacing w:val="-3"/>
        </w:rPr>
        <w:t xml:space="preserve"> </w:t>
      </w:r>
      <w:r>
        <w:t>csoport:</w:t>
      </w:r>
      <w:r>
        <w:rPr>
          <w:spacing w:val="-2"/>
        </w:rPr>
        <w:t xml:space="preserve"> </w:t>
      </w:r>
      <w:r>
        <w:t>Idegrendszer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Helyi</w:t>
      </w:r>
      <w:r>
        <w:rPr>
          <w:spacing w:val="-5"/>
        </w:rPr>
        <w:t xml:space="preserve"> </w:t>
      </w:r>
      <w:r>
        <w:t>érzéstelenítők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Amidok</w:t>
      </w:r>
      <w:r>
        <w:rPr>
          <w:spacing w:val="-6"/>
        </w:rPr>
        <w:t xml:space="preserve"> </w:t>
      </w:r>
      <w:r>
        <w:t>/ Artikain</w:t>
      </w:r>
      <w:r w:rsidR="00115312">
        <w:t>-</w:t>
      </w:r>
      <w:r>
        <w:t>kombinációk</w:t>
      </w:r>
    </w:p>
    <w:p w14:paraId="767D4ACE" w14:textId="77777777" w:rsidR="00AF43B0" w:rsidRDefault="001162B5" w:rsidP="00E70151">
      <w:pPr>
        <w:pStyle w:val="Szvegtrzs"/>
      </w:pPr>
      <w:r>
        <w:t>ATC-kód:</w:t>
      </w:r>
      <w:r>
        <w:rPr>
          <w:spacing w:val="-6"/>
        </w:rPr>
        <w:t xml:space="preserve"> </w:t>
      </w:r>
      <w:r>
        <w:rPr>
          <w:spacing w:val="-2"/>
        </w:rPr>
        <w:t>N01BB58</w:t>
      </w:r>
    </w:p>
    <w:p w14:paraId="3FABBAF8" w14:textId="77777777" w:rsidR="00AF43B0" w:rsidRDefault="00AF43B0" w:rsidP="00E937C9">
      <w:pPr>
        <w:pStyle w:val="Szvegtrzs"/>
      </w:pPr>
    </w:p>
    <w:p w14:paraId="3A3098EE" w14:textId="77777777" w:rsidR="00AF43B0" w:rsidRDefault="001162B5" w:rsidP="00E70151">
      <w:pPr>
        <w:pStyle w:val="Szvegtrzs"/>
      </w:pPr>
      <w:r>
        <w:rPr>
          <w:u w:val="single"/>
        </w:rPr>
        <w:t>Hatásmechanizmus</w:t>
      </w:r>
      <w:r>
        <w:rPr>
          <w:spacing w:val="-8"/>
          <w:u w:val="single"/>
        </w:rPr>
        <w:t xml:space="preserve"> </w:t>
      </w:r>
      <w:r>
        <w:rPr>
          <w:u w:val="single"/>
        </w:rPr>
        <w:t>és</w:t>
      </w:r>
      <w:r>
        <w:rPr>
          <w:spacing w:val="-8"/>
          <w:u w:val="single"/>
        </w:rPr>
        <w:t xml:space="preserve"> </w:t>
      </w:r>
      <w:r>
        <w:rPr>
          <w:u w:val="single"/>
        </w:rPr>
        <w:t>farmakodinámiás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hatások:</w:t>
      </w:r>
    </w:p>
    <w:p w14:paraId="7567BE52" w14:textId="126E2EB8" w:rsidR="00AF43B0" w:rsidRDefault="001162B5" w:rsidP="00E70151">
      <w:pPr>
        <w:pStyle w:val="Szvegtrzs"/>
        <w:ind w:right="12"/>
      </w:pPr>
      <w:r>
        <w:t>Az</w:t>
      </w:r>
      <w:r>
        <w:rPr>
          <w:spacing w:val="-4"/>
        </w:rPr>
        <w:t xml:space="preserve"> </w:t>
      </w:r>
      <w:r>
        <w:t>artikain,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helyi</w:t>
      </w:r>
      <w:r>
        <w:rPr>
          <w:spacing w:val="-1"/>
        </w:rPr>
        <w:t xml:space="preserve"> </w:t>
      </w:r>
      <w:r>
        <w:t>érzéstelenítő</w:t>
      </w:r>
      <w:r>
        <w:rPr>
          <w:spacing w:val="-2"/>
        </w:rPr>
        <w:t xml:space="preserve"> </w:t>
      </w:r>
      <w:r>
        <w:t>amid,</w:t>
      </w:r>
      <w:r>
        <w:rPr>
          <w:spacing w:val="-2"/>
        </w:rPr>
        <w:t xml:space="preserve"> </w:t>
      </w:r>
      <w:r>
        <w:t>reverz</w:t>
      </w:r>
      <w:r w:rsidR="00BC1CD7">
        <w:t>i</w:t>
      </w:r>
      <w:r>
        <w:t>bilisen</w:t>
      </w:r>
      <w:r>
        <w:rPr>
          <w:spacing w:val="-2"/>
        </w:rPr>
        <w:t xml:space="preserve"> </w:t>
      </w:r>
      <w:r>
        <w:t>blokkolja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ingerületvezetést</w:t>
      </w:r>
      <w:r>
        <w:rPr>
          <w:spacing w:val="-1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jól</w:t>
      </w:r>
      <w:r>
        <w:rPr>
          <w:spacing w:val="-4"/>
        </w:rPr>
        <w:t xml:space="preserve"> </w:t>
      </w:r>
      <w:r>
        <w:t>ismert mechanizmus által, amelyet más helyi amid anesztetikumoknál gyakran megfigyeltek. Ez abból áll, hogy csökkenti vagy megakadályozza a</w:t>
      </w:r>
      <w:r w:rsidR="00275616">
        <w:t>z ingerelhető</w:t>
      </w:r>
      <w:r>
        <w:t xml:space="preserve"> membránok nátrium (Na</w:t>
      </w:r>
      <w:r>
        <w:rPr>
          <w:vertAlign w:val="superscript"/>
        </w:rPr>
        <w:t>+</w:t>
      </w:r>
      <w:r>
        <w:t xml:space="preserve">) </w:t>
      </w:r>
      <w:r w:rsidR="00275616">
        <w:t>perme</w:t>
      </w:r>
      <w:r w:rsidR="00BC1CD7">
        <w:t>a</w:t>
      </w:r>
      <w:r w:rsidR="00275616">
        <w:t xml:space="preserve">bilitásának </w:t>
      </w:r>
      <w:r w:rsidR="00275616" w:rsidRPr="00AD24F8">
        <w:rPr>
          <w:color w:val="000000"/>
          <w:lang w:eastAsia="zh-CN"/>
        </w:rPr>
        <w:t>átmeneti nagyfokú növekedését</w:t>
      </w:r>
      <w:r w:rsidR="00BC1CD7">
        <w:rPr>
          <w:color w:val="000000"/>
          <w:lang w:eastAsia="zh-CN"/>
        </w:rPr>
        <w:t xml:space="preserve"> (ezt </w:t>
      </w:r>
      <w:r w:rsidR="00BC1CD7">
        <w:t>normál esetben a membrán kismértékű depolarizációja okozza)</w:t>
      </w:r>
      <w:r>
        <w:t>.</w:t>
      </w:r>
    </w:p>
    <w:p w14:paraId="27FD4428" w14:textId="62567A16" w:rsidR="00AF43B0" w:rsidRDefault="001162B5" w:rsidP="00243B32">
      <w:pPr>
        <w:pStyle w:val="Szvegtrzs"/>
      </w:pPr>
      <w:r>
        <w:t>Ez</w:t>
      </w:r>
      <w:r>
        <w:rPr>
          <w:spacing w:val="-4"/>
        </w:rPr>
        <w:t xml:space="preserve"> </w:t>
      </w:r>
      <w:r>
        <w:t>a mechanizmus</w:t>
      </w:r>
      <w:r>
        <w:rPr>
          <w:spacing w:val="-4"/>
        </w:rPr>
        <w:t xml:space="preserve"> </w:t>
      </w:r>
      <w:r>
        <w:t>eredményezi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érzéstelenítő</w:t>
      </w:r>
      <w:r>
        <w:rPr>
          <w:spacing w:val="-4"/>
        </w:rPr>
        <w:t xml:space="preserve"> </w:t>
      </w:r>
      <w:r>
        <w:t>hatást.</w:t>
      </w:r>
      <w:r>
        <w:rPr>
          <w:spacing w:val="-4"/>
        </w:rPr>
        <w:t xml:space="preserve"> </w:t>
      </w:r>
      <w:r>
        <w:t>Mivel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érzéstelenítő</w:t>
      </w:r>
      <w:r>
        <w:rPr>
          <w:spacing w:val="-2"/>
        </w:rPr>
        <w:t xml:space="preserve"> </w:t>
      </w:r>
      <w:r>
        <w:t>hatás</w:t>
      </w:r>
      <w:r>
        <w:rPr>
          <w:spacing w:val="-2"/>
        </w:rPr>
        <w:t xml:space="preserve"> </w:t>
      </w:r>
      <w:r>
        <w:t>fokozatosan alakul ki az idegben, az elektromos ingerlékenység küszöbértéke fokozatosan nő, az akciós potenciál emelkedésének üteme csökken, és az i</w:t>
      </w:r>
      <w:r w:rsidR="00BC1CD7">
        <w:t>ngerület</w:t>
      </w:r>
      <w:r>
        <w:t>vezetés lassul. Az artikain pKa-ját 7,8-ra becsülték.</w:t>
      </w:r>
    </w:p>
    <w:p w14:paraId="20D8C538" w14:textId="77777777" w:rsidR="00BC1CD7" w:rsidRDefault="00BC1CD7" w:rsidP="00E70151">
      <w:pPr>
        <w:pStyle w:val="Szvegtrzs"/>
      </w:pPr>
    </w:p>
    <w:p w14:paraId="4025256A" w14:textId="6AFB66FA" w:rsidR="00AF43B0" w:rsidRDefault="001162B5" w:rsidP="00E70151">
      <w:pPr>
        <w:pStyle w:val="Szvegtrzs"/>
      </w:pPr>
      <w:r>
        <w:t>Az</w:t>
      </w:r>
      <w:r>
        <w:rPr>
          <w:spacing w:val="-5"/>
        </w:rPr>
        <w:t xml:space="preserve"> </w:t>
      </w:r>
      <w:r>
        <w:t>adrenalin</w:t>
      </w:r>
      <w:r>
        <w:rPr>
          <w:spacing w:val="-6"/>
        </w:rPr>
        <w:t xml:space="preserve"> </w:t>
      </w:r>
      <w:r>
        <w:t>érszűkítőként</w:t>
      </w:r>
      <w:r>
        <w:rPr>
          <w:spacing w:val="-5"/>
        </w:rPr>
        <w:t xml:space="preserve"> </w:t>
      </w:r>
      <w:r>
        <w:t>közvetlenül</w:t>
      </w:r>
      <w:r>
        <w:rPr>
          <w:spacing w:val="-5"/>
        </w:rPr>
        <w:t xml:space="preserve"> </w:t>
      </w:r>
      <w:r>
        <w:t>hat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alfa-</w:t>
      </w:r>
      <w:r>
        <w:rPr>
          <w:spacing w:val="-7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béta-adrenerg</w:t>
      </w:r>
      <w:r>
        <w:rPr>
          <w:spacing w:val="-6"/>
        </w:rPr>
        <w:t xml:space="preserve"> </w:t>
      </w:r>
      <w:r>
        <w:t>receptorokra</w:t>
      </w:r>
      <w:r>
        <w:rPr>
          <w:spacing w:val="-5"/>
        </w:rPr>
        <w:t xml:space="preserve"> </w:t>
      </w:r>
      <w:r>
        <w:t>is;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béta-</w:t>
      </w:r>
      <w:r>
        <w:rPr>
          <w:spacing w:val="-2"/>
        </w:rPr>
        <w:t>adrenerg</w:t>
      </w:r>
      <w:r w:rsidR="00243B32">
        <w:t xml:space="preserve"> </w:t>
      </w:r>
      <w:r>
        <w:t>hatások</w:t>
      </w:r>
      <w:r>
        <w:rPr>
          <w:spacing w:val="-5"/>
        </w:rPr>
        <w:t xml:space="preserve"> </w:t>
      </w:r>
      <w:r>
        <w:t>dominálnak.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adrenalin</w:t>
      </w:r>
      <w:r>
        <w:rPr>
          <w:spacing w:val="-5"/>
        </w:rPr>
        <w:t xml:space="preserve"> </w:t>
      </w:r>
      <w:r>
        <w:t>meghosszabbítja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</w:t>
      </w:r>
      <w:r>
        <w:rPr>
          <w:spacing w:val="-2"/>
        </w:rPr>
        <w:t xml:space="preserve"> </w:t>
      </w:r>
      <w:r>
        <w:t>hatásidejét,</w:t>
      </w:r>
      <w:r>
        <w:rPr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csökkenti</w:t>
      </w:r>
      <w:r>
        <w:rPr>
          <w:spacing w:val="-1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 túlzott felvételének kockázatát a szisztémás keringésbe.</w:t>
      </w:r>
    </w:p>
    <w:bookmarkEnd w:id="29"/>
    <w:p w14:paraId="6C1932F7" w14:textId="77777777" w:rsidR="00AF43B0" w:rsidRDefault="00AF43B0" w:rsidP="00E70151">
      <w:pPr>
        <w:pStyle w:val="Szvegtrzs"/>
      </w:pPr>
    </w:p>
    <w:p w14:paraId="2B1BE3C1" w14:textId="77777777" w:rsidR="00B425A0" w:rsidRDefault="001162B5" w:rsidP="00243B32">
      <w:pPr>
        <w:pStyle w:val="Szvegtrzs"/>
        <w:rPr>
          <w:spacing w:val="-1"/>
        </w:rPr>
      </w:pPr>
      <w:r w:rsidRPr="00A51C86">
        <w:rPr>
          <w:u w:val="single"/>
        </w:rPr>
        <w:t>Klinikai hatásosság</w:t>
      </w:r>
      <w:r w:rsidRPr="00A51C86">
        <w:rPr>
          <w:spacing w:val="-2"/>
          <w:u w:val="single"/>
        </w:rPr>
        <w:t xml:space="preserve"> </w:t>
      </w:r>
      <w:r w:rsidRPr="00A51C86">
        <w:rPr>
          <w:u w:val="single"/>
        </w:rPr>
        <w:t>és biztonságosság:</w:t>
      </w:r>
    </w:p>
    <w:p w14:paraId="1DC5174F" w14:textId="3C0E7E97" w:rsidR="00AF43B0" w:rsidRDefault="00686753" w:rsidP="00E70151">
      <w:pPr>
        <w:pStyle w:val="Szvegtrzs"/>
      </w:pPr>
      <w:r w:rsidRPr="00A51C86">
        <w:t>A</w:t>
      </w:r>
      <w:r w:rsidRPr="00A51C86">
        <w:rPr>
          <w:spacing w:val="-4"/>
        </w:rPr>
        <w:t xml:space="preserve"> </w:t>
      </w:r>
      <w:r w:rsidR="00A51C86" w:rsidRPr="00A51C86">
        <w:t>Sylanest</w:t>
      </w:r>
      <w:r w:rsidR="00A51C86" w:rsidRPr="00A51C86">
        <w:rPr>
          <w:spacing w:val="-4"/>
        </w:rPr>
        <w:t xml:space="preserve"> </w:t>
      </w:r>
      <w:r w:rsidRPr="00A51C86">
        <w:t>40</w:t>
      </w:r>
      <w:r w:rsidR="00E937C9">
        <w:rPr>
          <w:spacing w:val="-3"/>
        </w:rPr>
        <w:t> mg</w:t>
      </w:r>
      <w:r w:rsidRPr="00A51C86">
        <w:t>/ml</w:t>
      </w:r>
      <w:r w:rsidRPr="00A51C86">
        <w:rPr>
          <w:spacing w:val="-2"/>
        </w:rPr>
        <w:t xml:space="preserve"> </w:t>
      </w:r>
      <w:r w:rsidRPr="00A51C86">
        <w:t>+</w:t>
      </w:r>
      <w:r w:rsidRPr="00A51C86">
        <w:rPr>
          <w:spacing w:val="-3"/>
        </w:rPr>
        <w:t xml:space="preserve"> </w:t>
      </w:r>
      <w:r w:rsidR="00B425A0">
        <w:rPr>
          <w:spacing w:val="-2"/>
        </w:rPr>
        <w:t>0,005 mg</w:t>
      </w:r>
      <w:r w:rsidRPr="00A51C86">
        <w:t>/ml</w:t>
      </w:r>
      <w:r w:rsidR="00A51C86" w:rsidRPr="00D01752">
        <w:t xml:space="preserve"> oldatos</w:t>
      </w:r>
      <w:r w:rsidRPr="00A51C86">
        <w:rPr>
          <w:spacing w:val="-3"/>
        </w:rPr>
        <w:t xml:space="preserve"> </w:t>
      </w:r>
      <w:r w:rsidRPr="00A51C86">
        <w:t>injekció</w:t>
      </w:r>
      <w:r>
        <w:t xml:space="preserve"> </w:t>
      </w:r>
      <w:bookmarkStart w:id="30" w:name="_Hlk215753028"/>
      <w:r w:rsidR="001162B5">
        <w:t>készítményn</w:t>
      </w:r>
      <w:r w:rsidR="00BC1CD7">
        <w:t>él</w:t>
      </w:r>
      <w:r w:rsidR="001162B5">
        <w:t xml:space="preserve"> az infiltrációhoz 1,5-1,8 percre, az ideg blokkolásához 1,4-3,6 percre van szükség.</w:t>
      </w:r>
    </w:p>
    <w:p w14:paraId="2D1BE2A1" w14:textId="45E2B010" w:rsidR="00AF43B0" w:rsidRDefault="001162B5" w:rsidP="00E70151">
      <w:pPr>
        <w:pStyle w:val="Szvegtrzs"/>
        <w:ind w:right="2"/>
      </w:pPr>
      <w:r>
        <w:t>A</w:t>
      </w:r>
      <w:r>
        <w:rPr>
          <w:spacing w:val="-4"/>
        </w:rPr>
        <w:t xml:space="preserve"> </w:t>
      </w:r>
      <w:r>
        <w:t>40</w:t>
      </w:r>
      <w:r w:rsidR="00E937C9">
        <w:rPr>
          <w:spacing w:val="-3"/>
        </w:rPr>
        <w:t> mg</w:t>
      </w:r>
      <w:r>
        <w:t>/ml-es</w:t>
      </w:r>
      <w:r>
        <w:rPr>
          <w:spacing w:val="-3"/>
        </w:rPr>
        <w:t xml:space="preserve"> </w:t>
      </w:r>
      <w:r>
        <w:t>1:100</w:t>
      </w:r>
      <w:r>
        <w:rPr>
          <w:spacing w:val="-6"/>
        </w:rPr>
        <w:t xml:space="preserve"> </w:t>
      </w:r>
      <w:r>
        <w:t>000</w:t>
      </w:r>
      <w:r>
        <w:rPr>
          <w:spacing w:val="-3"/>
        </w:rPr>
        <w:t xml:space="preserve"> </w:t>
      </w:r>
      <w:r>
        <w:t>adrenalinnal</w:t>
      </w:r>
      <w:r>
        <w:rPr>
          <w:spacing w:val="-2"/>
        </w:rPr>
        <w:t xml:space="preserve"> </w:t>
      </w:r>
      <w:r>
        <w:t>kombinált</w:t>
      </w:r>
      <w:r>
        <w:rPr>
          <w:spacing w:val="-2"/>
        </w:rPr>
        <w:t xml:space="preserve"> </w:t>
      </w:r>
      <w:r>
        <w:t>artikain</w:t>
      </w:r>
      <w:r>
        <w:rPr>
          <w:spacing w:val="-3"/>
        </w:rPr>
        <w:t xml:space="preserve"> </w:t>
      </w:r>
      <w:r>
        <w:t>anesztetikus</w:t>
      </w:r>
      <w:r>
        <w:rPr>
          <w:spacing w:val="-5"/>
        </w:rPr>
        <w:t xml:space="preserve"> </w:t>
      </w:r>
      <w:r>
        <w:t>időtartama</w:t>
      </w:r>
      <w:r>
        <w:rPr>
          <w:spacing w:val="-3"/>
        </w:rPr>
        <w:t xml:space="preserve"> </w:t>
      </w:r>
      <w:r>
        <w:t>60-75</w:t>
      </w:r>
      <w:r>
        <w:rPr>
          <w:spacing w:val="-3"/>
        </w:rPr>
        <w:t xml:space="preserve"> </w:t>
      </w:r>
      <w:r>
        <w:t>perc</w:t>
      </w:r>
      <w:r>
        <w:rPr>
          <w:spacing w:val="-3"/>
        </w:rPr>
        <w:t xml:space="preserve"> </w:t>
      </w:r>
      <w:r>
        <w:t>a pulp</w:t>
      </w:r>
      <w:r w:rsidR="00BC1CD7">
        <w:t>a</w:t>
      </w:r>
      <w:r>
        <w:t>lis érzéstelenítéshez és 180-360 perc a lágyszöveti érzéstelenítéshez.</w:t>
      </w:r>
    </w:p>
    <w:p w14:paraId="21D2056B" w14:textId="4DCA5821" w:rsidR="00AF43B0" w:rsidRDefault="001162B5" w:rsidP="00E70151">
      <w:pPr>
        <w:pStyle w:val="Szvegtrzs"/>
        <w:ind w:right="2"/>
      </w:pPr>
      <w:r w:rsidRPr="00A51C86">
        <w:t>A</w:t>
      </w:r>
      <w:r w:rsidRPr="00A51C86">
        <w:rPr>
          <w:spacing w:val="-4"/>
        </w:rPr>
        <w:t xml:space="preserve"> </w:t>
      </w:r>
      <w:r w:rsidRPr="00A51C86">
        <w:t>40</w:t>
      </w:r>
      <w:r w:rsidR="00E937C9">
        <w:rPr>
          <w:spacing w:val="-3"/>
        </w:rPr>
        <w:t> mg</w:t>
      </w:r>
      <w:r w:rsidRPr="00A51C86">
        <w:t>/ml-es</w:t>
      </w:r>
      <w:r w:rsidRPr="00A51C86">
        <w:rPr>
          <w:spacing w:val="-3"/>
        </w:rPr>
        <w:t xml:space="preserve"> </w:t>
      </w:r>
      <w:r w:rsidRPr="00A51C86">
        <w:t>1:200</w:t>
      </w:r>
      <w:r w:rsidRPr="00A51C86">
        <w:rPr>
          <w:spacing w:val="-6"/>
        </w:rPr>
        <w:t xml:space="preserve"> </w:t>
      </w:r>
      <w:r w:rsidRPr="00A51C86">
        <w:t>000</w:t>
      </w:r>
      <w:r w:rsidRPr="00A51C86">
        <w:rPr>
          <w:spacing w:val="-3"/>
        </w:rPr>
        <w:t xml:space="preserve"> </w:t>
      </w:r>
      <w:r w:rsidRPr="00A51C86">
        <w:t>adrenalinnal</w:t>
      </w:r>
      <w:r w:rsidRPr="00A51C86">
        <w:rPr>
          <w:spacing w:val="-2"/>
        </w:rPr>
        <w:t xml:space="preserve"> </w:t>
      </w:r>
      <w:r w:rsidRPr="00A51C86">
        <w:t>kombinált</w:t>
      </w:r>
      <w:r w:rsidRPr="00A51C86">
        <w:rPr>
          <w:spacing w:val="-2"/>
        </w:rPr>
        <w:t xml:space="preserve"> </w:t>
      </w:r>
      <w:r w:rsidRPr="00A51C86">
        <w:t>artikain</w:t>
      </w:r>
      <w:r w:rsidRPr="00A51C86">
        <w:rPr>
          <w:spacing w:val="-3"/>
        </w:rPr>
        <w:t xml:space="preserve"> </w:t>
      </w:r>
      <w:r w:rsidRPr="00A51C86">
        <w:t>anesztetikus</w:t>
      </w:r>
      <w:r w:rsidRPr="00A51C86">
        <w:rPr>
          <w:spacing w:val="-5"/>
        </w:rPr>
        <w:t xml:space="preserve"> </w:t>
      </w:r>
      <w:r w:rsidRPr="00A51C86">
        <w:t>időtartama</w:t>
      </w:r>
      <w:r w:rsidRPr="00A51C86">
        <w:rPr>
          <w:spacing w:val="-3"/>
        </w:rPr>
        <w:t xml:space="preserve"> </w:t>
      </w:r>
      <w:r w:rsidRPr="00A51C86">
        <w:t>45-60</w:t>
      </w:r>
      <w:r w:rsidRPr="00A51C86">
        <w:rPr>
          <w:spacing w:val="-3"/>
        </w:rPr>
        <w:t xml:space="preserve"> </w:t>
      </w:r>
      <w:r w:rsidRPr="00A51C86">
        <w:t>perc</w:t>
      </w:r>
      <w:r w:rsidRPr="00A51C86">
        <w:rPr>
          <w:spacing w:val="-3"/>
        </w:rPr>
        <w:t xml:space="preserve"> </w:t>
      </w:r>
      <w:r w:rsidRPr="00A51C86">
        <w:t>a pulp</w:t>
      </w:r>
      <w:r w:rsidR="00BC1CD7">
        <w:t>a</w:t>
      </w:r>
      <w:r w:rsidRPr="00A51C86">
        <w:t>lis érzéstelenítéshez és 120-300 perc a lágyszöveti érzéstelenítéshez.</w:t>
      </w:r>
    </w:p>
    <w:p w14:paraId="1126A5ED" w14:textId="37230514" w:rsidR="00AF43B0" w:rsidRDefault="001162B5" w:rsidP="00E70151">
      <w:pPr>
        <w:pStyle w:val="Szvegtrzs"/>
        <w:ind w:right="300"/>
      </w:pPr>
      <w:r>
        <w:t>A</w:t>
      </w:r>
      <w:r>
        <w:rPr>
          <w:spacing w:val="-3"/>
        </w:rPr>
        <w:t xml:space="preserve"> </w:t>
      </w:r>
      <w:r>
        <w:t>felnőtt</w:t>
      </w:r>
      <w:r w:rsidR="00BC1CD7">
        <w:t>, illetve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gyermek</w:t>
      </w:r>
      <w:r>
        <w:rPr>
          <w:spacing w:val="-5"/>
        </w:rPr>
        <w:t xml:space="preserve"> </w:t>
      </w:r>
      <w:r w:rsidR="00BC1CD7">
        <w:rPr>
          <w:spacing w:val="-5"/>
        </w:rPr>
        <w:t xml:space="preserve">és serdülő </w:t>
      </w:r>
      <w:r>
        <w:t>betegcsoportok</w:t>
      </w:r>
      <w:r>
        <w:rPr>
          <w:spacing w:val="-5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farmakodinámiás</w:t>
      </w:r>
      <w:r>
        <w:rPr>
          <w:spacing w:val="-4"/>
        </w:rPr>
        <w:t xml:space="preserve"> </w:t>
      </w:r>
      <w:r>
        <w:t>tulajdonságokban</w:t>
      </w:r>
      <w:r>
        <w:rPr>
          <w:spacing w:val="-2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 xml:space="preserve">volt </w:t>
      </w:r>
      <w:r>
        <w:rPr>
          <w:spacing w:val="-2"/>
        </w:rPr>
        <w:t>különbség.</w:t>
      </w:r>
    </w:p>
    <w:bookmarkEnd w:id="30"/>
    <w:p w14:paraId="12B83697" w14:textId="77777777" w:rsidR="00AF43B0" w:rsidRDefault="00AF43B0" w:rsidP="00E70151">
      <w:pPr>
        <w:pStyle w:val="Szvegtrzs"/>
      </w:pPr>
    </w:p>
    <w:p w14:paraId="4012E8E4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Farmakokinetikai tulajdonságok</w:t>
      </w:r>
    </w:p>
    <w:p w14:paraId="1BEAF7F7" w14:textId="77777777" w:rsidR="00243B32" w:rsidRDefault="00243B32" w:rsidP="00243B32">
      <w:pPr>
        <w:pStyle w:val="Cmsor3"/>
        <w:tabs>
          <w:tab w:val="left" w:pos="647"/>
        </w:tabs>
        <w:spacing w:before="0"/>
        <w:ind w:left="0"/>
        <w:rPr>
          <w:spacing w:val="-2"/>
          <w:u w:val="single"/>
        </w:rPr>
      </w:pPr>
    </w:p>
    <w:p w14:paraId="307D48D9" w14:textId="5DE45703" w:rsidR="00AF43B0" w:rsidRDefault="001162B5" w:rsidP="00E70151">
      <w:pPr>
        <w:pStyle w:val="Cmsor3"/>
        <w:tabs>
          <w:tab w:val="left" w:pos="647"/>
        </w:tabs>
        <w:spacing w:before="0"/>
        <w:ind w:left="0"/>
      </w:pPr>
      <w:bookmarkStart w:id="31" w:name="_Hlk215753106"/>
      <w:r>
        <w:rPr>
          <w:spacing w:val="-2"/>
          <w:u w:val="single"/>
        </w:rPr>
        <w:t>Artikain</w:t>
      </w:r>
    </w:p>
    <w:p w14:paraId="6D4D7D26" w14:textId="77777777" w:rsidR="00243B32" w:rsidRDefault="00243B32" w:rsidP="00243B32">
      <w:pPr>
        <w:pStyle w:val="Szvegtrzs"/>
        <w:ind w:right="313"/>
        <w:rPr>
          <w:u w:val="single"/>
        </w:rPr>
      </w:pPr>
    </w:p>
    <w:p w14:paraId="51607463" w14:textId="5EF83FDD" w:rsidR="00AF43B0" w:rsidRPr="00A51C86" w:rsidRDefault="001162B5" w:rsidP="00E70151">
      <w:pPr>
        <w:pStyle w:val="Szvegtrzs"/>
        <w:ind w:right="313"/>
      </w:pPr>
      <w:r>
        <w:rPr>
          <w:u w:val="single"/>
        </w:rPr>
        <w:t>Felszívódás:</w:t>
      </w:r>
      <w:r>
        <w:rPr>
          <w:spacing w:val="-4"/>
        </w:rPr>
        <w:t xml:space="preserve"> </w:t>
      </w:r>
      <w:r>
        <w:t>Három</w:t>
      </w:r>
      <w:r>
        <w:rPr>
          <w:spacing w:val="-6"/>
        </w:rPr>
        <w:t xml:space="preserve"> </w:t>
      </w:r>
      <w:r>
        <w:t>publikált</w:t>
      </w:r>
      <w:r>
        <w:rPr>
          <w:spacing w:val="-2"/>
        </w:rPr>
        <w:t xml:space="preserve"> </w:t>
      </w:r>
      <w:r>
        <w:t>klinikai</w:t>
      </w:r>
      <w:r>
        <w:rPr>
          <w:spacing w:val="-2"/>
        </w:rPr>
        <w:t xml:space="preserve"> </w:t>
      </w:r>
      <w:r>
        <w:t>vizsgálatban,</w:t>
      </w:r>
      <w:r>
        <w:rPr>
          <w:spacing w:val="-5"/>
        </w:rPr>
        <w:t xml:space="preserve"> </w:t>
      </w:r>
      <w:r>
        <w:t>amelyek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40</w:t>
      </w:r>
      <w:r w:rsidR="00E937C9">
        <w:rPr>
          <w:spacing w:val="-2"/>
        </w:rPr>
        <w:t> mg</w:t>
      </w:r>
      <w:r>
        <w:t>/ml-es</w:t>
      </w:r>
      <w:r>
        <w:rPr>
          <w:spacing w:val="-3"/>
        </w:rPr>
        <w:t xml:space="preserve"> </w:t>
      </w:r>
      <w:r>
        <w:t>artikain-hidroklorid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 xml:space="preserve">a </w:t>
      </w:r>
      <w:r w:rsidR="00CC1BF5">
        <w:t>0,0</w:t>
      </w:r>
      <w:r>
        <w:t>10</w:t>
      </w:r>
      <w:r w:rsidR="00C35AC3">
        <w:t> m</w:t>
      </w:r>
      <w:r w:rsidR="00CC1BF5">
        <w:t>g/</w:t>
      </w:r>
      <w:r w:rsidR="00C35AC3">
        <w:t>ml-es</w:t>
      </w:r>
      <w:r>
        <w:t xml:space="preserve"> vagy </w:t>
      </w:r>
      <w:r w:rsidR="00C35AC3">
        <w:t>a 0,005 mg</w:t>
      </w:r>
      <w:r>
        <w:t xml:space="preserve">/ml-es adrenalin kombinációjának farmakokinetikai profilját ismertették, a </w:t>
      </w:r>
      <w:r w:rsidR="00BB4040">
        <w:t>t</w:t>
      </w:r>
      <w:r>
        <w:rPr>
          <w:vertAlign w:val="subscript"/>
        </w:rPr>
        <w:t>max</w:t>
      </w:r>
      <w:r>
        <w:t xml:space="preserve"> érték 10</w:t>
      </w:r>
      <w:r w:rsidR="00C35AC3">
        <w:t>–</w:t>
      </w:r>
      <w:r>
        <w:t xml:space="preserve">12 perc, a </w:t>
      </w:r>
      <w:r w:rsidRPr="00A51C86">
        <w:t>C</w:t>
      </w:r>
      <w:r w:rsidRPr="00A51C86">
        <w:rPr>
          <w:vertAlign w:val="subscript"/>
        </w:rPr>
        <w:t>max</w:t>
      </w:r>
      <w:r w:rsidRPr="00A51C86">
        <w:t>-érték pedig 400</w:t>
      </w:r>
      <w:r w:rsidR="00C35AC3">
        <w:t>–</w:t>
      </w:r>
      <w:r w:rsidRPr="00A51C86">
        <w:t>2100 ng/ml volt.</w:t>
      </w:r>
    </w:p>
    <w:p w14:paraId="7C5DE5B5" w14:textId="254459A9" w:rsidR="00AF43B0" w:rsidRDefault="001162B5" w:rsidP="00243B32">
      <w:pPr>
        <w:pStyle w:val="Szvegtrzs"/>
      </w:pPr>
      <w:r w:rsidRPr="00A51C86">
        <w:t>Gyermekeknél végzett klinikai vizsgálatokban a C</w:t>
      </w:r>
      <w:r w:rsidRPr="00A51C86">
        <w:rPr>
          <w:vertAlign w:val="subscript"/>
        </w:rPr>
        <w:t>max</w:t>
      </w:r>
      <w:r w:rsidRPr="00A51C86">
        <w:t>-érték 13</w:t>
      </w:r>
      <w:r>
        <w:t xml:space="preserve">82 ng/ml, a </w:t>
      </w:r>
      <w:r w:rsidR="00BB4040">
        <w:t>t</w:t>
      </w:r>
      <w:r>
        <w:rPr>
          <w:vertAlign w:val="subscript"/>
        </w:rPr>
        <w:t>max</w:t>
      </w:r>
      <w:r>
        <w:t>-érték pedig</w:t>
      </w:r>
      <w:r>
        <w:rPr>
          <w:spacing w:val="-2"/>
        </w:rPr>
        <w:t xml:space="preserve"> </w:t>
      </w:r>
      <w:r>
        <w:t>7,78 perc volt 2</w:t>
      </w:r>
      <w:r w:rsidR="00E937C9">
        <w:t> mg</w:t>
      </w:r>
      <w:r>
        <w:t>/</w:t>
      </w:r>
      <w:r w:rsidR="00C35AC3">
        <w:t>tt</w:t>
      </w:r>
      <w:r>
        <w:t>kg-os dózis infiltrációja után.</w:t>
      </w:r>
    </w:p>
    <w:p w14:paraId="319E3FEF" w14:textId="77777777" w:rsidR="00243B32" w:rsidRDefault="00243B32" w:rsidP="00E70151">
      <w:pPr>
        <w:pStyle w:val="Szvegtrzs"/>
      </w:pPr>
    </w:p>
    <w:p w14:paraId="3942589A" w14:textId="3C5DD34E" w:rsidR="00AF43B0" w:rsidRDefault="001162B5" w:rsidP="00E70151">
      <w:pPr>
        <w:pStyle w:val="Szvegtrzs"/>
      </w:pPr>
      <w:r>
        <w:rPr>
          <w:u w:val="single"/>
        </w:rPr>
        <w:t>Eloszlás:</w:t>
      </w:r>
      <w:r>
        <w:t xml:space="preserve"> Megfigyelték, hogy az artikain nagymértékben kötődik a fehérjékhez: a humán szérumalbuminhoz</w:t>
      </w:r>
      <w:r>
        <w:rPr>
          <w:spacing w:val="-5"/>
        </w:rPr>
        <w:t xml:space="preserve"> </w:t>
      </w:r>
      <w:r>
        <w:t>(68,5-80,8%)</w:t>
      </w:r>
      <w:r>
        <w:rPr>
          <w:spacing w:val="-2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</w:t>
      </w:r>
      <w:r w:rsidR="00C35AC3">
        <w:t>z</w:t>
      </w:r>
      <w:r>
        <w:rPr>
          <w:spacing w:val="-3"/>
        </w:rPr>
        <w:t xml:space="preserve"> </w:t>
      </w:r>
      <w:r>
        <w:t>alfa/béta-globulinhoz</w:t>
      </w:r>
      <w:r>
        <w:rPr>
          <w:spacing w:val="-5"/>
        </w:rPr>
        <w:t xml:space="preserve"> </w:t>
      </w:r>
      <w:r>
        <w:t>(62,5-73,4%).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gamma-globulinhoz</w:t>
      </w:r>
      <w:r>
        <w:rPr>
          <w:spacing w:val="-5"/>
        </w:rPr>
        <w:t xml:space="preserve"> </w:t>
      </w:r>
      <w:r>
        <w:t>való kötődése (8,6-23,7%) sokkal kisebb mértékű volt. Az adrenalin az artikain mellett adott érszűkítő (vasoconstrictor), amely lassítja annak szisztémás keringésbe történő felszívódását, és így meghosszabbítja az aktív artikain szöveti koncentrációjának fenntartását. A plazmában az eloszlási térfogat körülbelül 4 l/kg volt.</w:t>
      </w:r>
    </w:p>
    <w:p w14:paraId="414DCB8F" w14:textId="77777777" w:rsidR="00AF43B0" w:rsidRDefault="00AF43B0" w:rsidP="00E937C9">
      <w:pPr>
        <w:pStyle w:val="Szvegtrzs"/>
      </w:pPr>
    </w:p>
    <w:p w14:paraId="60870EF4" w14:textId="3CF43717" w:rsidR="00AF43B0" w:rsidRDefault="001162B5" w:rsidP="00E70151">
      <w:pPr>
        <w:pStyle w:val="Szvegtrzs"/>
        <w:ind w:right="300"/>
      </w:pPr>
      <w:r>
        <w:rPr>
          <w:u w:val="single"/>
        </w:rPr>
        <w:t>Biotranszformáció:</w:t>
      </w:r>
      <w:r>
        <w:t xml:space="preserve"> Az artikain karboxilcsoportjának hidrolízise a szövetben és a vérben nem specifikus észterázokkal történik. Mivel ez a hidrolízis nagyon gyors, az artikain körülbelül 90%-a inaktiválódik ilyenformán. Az artikain a májmikroszómákban is metabolizálódik. Az artikainsav az artikain</w:t>
      </w:r>
      <w:r>
        <w:rPr>
          <w:spacing w:val="-3"/>
        </w:rPr>
        <w:t xml:space="preserve"> </w:t>
      </w:r>
      <w:r>
        <w:t>P450-es</w:t>
      </w:r>
      <w:r>
        <w:rPr>
          <w:spacing w:val="-3"/>
        </w:rPr>
        <w:t xml:space="preserve"> </w:t>
      </w:r>
      <w:r>
        <w:t>citokróm</w:t>
      </w:r>
      <w:r>
        <w:rPr>
          <w:spacing w:val="-6"/>
        </w:rPr>
        <w:t xml:space="preserve"> </w:t>
      </w:r>
      <w:r>
        <w:t>által</w:t>
      </w:r>
      <w:r w:rsidR="00C35AC3">
        <w:t>i</w:t>
      </w:r>
      <w:r>
        <w:rPr>
          <w:spacing w:val="-4"/>
        </w:rPr>
        <w:t xml:space="preserve"> </w:t>
      </w:r>
      <w:r>
        <w:t>metabolizmusának</w:t>
      </w:r>
      <w:r>
        <w:rPr>
          <w:spacing w:val="-5"/>
        </w:rPr>
        <w:t xml:space="preserve"> </w:t>
      </w:r>
      <w:r>
        <w:t>fő</w:t>
      </w:r>
      <w:r>
        <w:rPr>
          <w:spacing w:val="-3"/>
        </w:rPr>
        <w:t xml:space="preserve"> </w:t>
      </w:r>
      <w:r>
        <w:t>terméke,</w:t>
      </w:r>
      <w:r>
        <w:rPr>
          <w:spacing w:val="-1"/>
        </w:rPr>
        <w:t xml:space="preserve"> </w:t>
      </w:r>
      <w:r>
        <w:t>mely</w:t>
      </w:r>
      <w:r>
        <w:rPr>
          <w:spacing w:val="-5"/>
        </w:rPr>
        <w:t xml:space="preserve"> </w:t>
      </w:r>
      <w:r>
        <w:t>tovább</w:t>
      </w:r>
      <w:r>
        <w:rPr>
          <w:spacing w:val="-3"/>
        </w:rPr>
        <w:t xml:space="preserve"> </w:t>
      </w:r>
      <w:r>
        <w:t>metabolizálódik, és artikainsav</w:t>
      </w:r>
      <w:r w:rsidR="00C35AC3">
        <w:t>-</w:t>
      </w:r>
      <w:r>
        <w:t>glükuroniddá alakul.</w:t>
      </w:r>
    </w:p>
    <w:p w14:paraId="385596F5" w14:textId="77777777" w:rsidR="00AF43B0" w:rsidRDefault="00AF43B0" w:rsidP="00E70151">
      <w:pPr>
        <w:pStyle w:val="Szvegtrzs"/>
      </w:pPr>
    </w:p>
    <w:p w14:paraId="468D198F" w14:textId="21A3F4B6" w:rsidR="00AF43B0" w:rsidRDefault="001162B5" w:rsidP="00E70151">
      <w:pPr>
        <w:pStyle w:val="Szvegtrzs"/>
      </w:pPr>
      <w:r>
        <w:rPr>
          <w:u w:val="single"/>
        </w:rPr>
        <w:lastRenderedPageBreak/>
        <w:t>Elimináció:</w:t>
      </w:r>
      <w:r>
        <w:t xml:space="preserve"> A fogászati injekció után az artikain </w:t>
      </w:r>
      <w:r w:rsidR="00BB4040">
        <w:t xml:space="preserve">eliminációs </w:t>
      </w:r>
      <w:r>
        <w:t xml:space="preserve">felezési ideje kb. 20-40 perc. Egy klinikai vizsgálat során kimutatták, hogy az artikain és az artikainsav </w:t>
      </w:r>
      <w:r w:rsidRPr="00A970CE">
        <w:t>plazmakoncentráció</w:t>
      </w:r>
      <w:r w:rsidR="00C35AC3">
        <w:t>ja</w:t>
      </w:r>
      <w:r>
        <w:t xml:space="preserve"> a submucosalis injekció után gyorsan csökken. Az injekció beadását követő 12-24 óra elteltével nagyon kevés artikaint észleltek a plazmában. A beadás után 8 órán belül a dózis több mint 50%-a ürült ki a vizelettel,</w:t>
      </w:r>
      <w:r>
        <w:rPr>
          <w:spacing w:val="-2"/>
        </w:rPr>
        <w:t xml:space="preserve"> </w:t>
      </w:r>
      <w:r>
        <w:t>95%-a</w:t>
      </w:r>
      <w:r w:rsidR="00BB4040">
        <w:t xml:space="preserve"> </w:t>
      </w:r>
      <w:r>
        <w:t>artikainsav</w:t>
      </w:r>
      <w:r>
        <w:rPr>
          <w:spacing w:val="-5"/>
        </w:rPr>
        <w:t xml:space="preserve"> </w:t>
      </w:r>
      <w:r>
        <w:t>formájában.</w:t>
      </w:r>
      <w:r>
        <w:rPr>
          <w:spacing w:val="-2"/>
        </w:rPr>
        <w:t xml:space="preserve"> </w:t>
      </w:r>
      <w:r>
        <w:t>24</w:t>
      </w:r>
      <w:r>
        <w:rPr>
          <w:spacing w:val="-2"/>
        </w:rPr>
        <w:t xml:space="preserve"> </w:t>
      </w:r>
      <w:r>
        <w:t>órán</w:t>
      </w:r>
      <w:r>
        <w:rPr>
          <w:spacing w:val="-5"/>
        </w:rPr>
        <w:t xml:space="preserve"> </w:t>
      </w:r>
      <w:r>
        <w:t>belül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dózisnak</w:t>
      </w:r>
      <w:r>
        <w:rPr>
          <w:spacing w:val="-5"/>
        </w:rPr>
        <w:t xml:space="preserve"> </w:t>
      </w:r>
      <w:r>
        <w:t>körülbelül</w:t>
      </w:r>
      <w:r>
        <w:rPr>
          <w:spacing w:val="-1"/>
        </w:rPr>
        <w:t xml:space="preserve"> </w:t>
      </w:r>
      <w:r>
        <w:t>57%-a</w:t>
      </w:r>
      <w:r>
        <w:rPr>
          <w:spacing w:val="-2"/>
        </w:rPr>
        <w:t xml:space="preserve"> </w:t>
      </w:r>
      <w:r>
        <w:t>(68</w:t>
      </w:r>
      <w:r w:rsidR="00E937C9">
        <w:rPr>
          <w:spacing w:val="-2"/>
        </w:rPr>
        <w:t> mg</w:t>
      </w:r>
      <w:r>
        <w:t>)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53%-a (204</w:t>
      </w:r>
      <w:r w:rsidR="00E937C9">
        <w:t> mg</w:t>
      </w:r>
      <w:r>
        <w:t>) ürült ki a vizelettel. A</w:t>
      </w:r>
      <w:r w:rsidR="00BB4040">
        <w:t xml:space="preserve"> </w:t>
      </w:r>
      <w:r w:rsidR="00C35AC3">
        <w:t xml:space="preserve">változatlan formájú artikain </w:t>
      </w:r>
      <w:r w:rsidR="00BB4040">
        <w:t>ren</w:t>
      </w:r>
      <w:r w:rsidR="00C35AC3">
        <w:t>a</w:t>
      </w:r>
      <w:r w:rsidR="00BB4040">
        <w:t>lis elimináció</w:t>
      </w:r>
      <w:r w:rsidR="00C35AC3">
        <w:t>ja</w:t>
      </w:r>
      <w:r>
        <w:t xml:space="preserve"> a teljes elimináció</w:t>
      </w:r>
      <w:r w:rsidR="00BB4040">
        <w:t>nak</w:t>
      </w:r>
      <w:r>
        <w:t xml:space="preserve"> csak mintegy 2%-át tette ki.</w:t>
      </w:r>
    </w:p>
    <w:bookmarkEnd w:id="31"/>
    <w:p w14:paraId="2E1A53A6" w14:textId="77777777" w:rsidR="00AF43B0" w:rsidRDefault="00AF43B0" w:rsidP="00E70151">
      <w:pPr>
        <w:pStyle w:val="Szvegtrzs"/>
      </w:pPr>
    </w:p>
    <w:p w14:paraId="4307D2D5" w14:textId="4F85A3EE" w:rsidR="00AF43B0" w:rsidRDefault="001162B5" w:rsidP="00047AE3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  <w:rPr>
          <w:b/>
        </w:rPr>
      </w:pPr>
      <w:r w:rsidRPr="00E70151">
        <w:rPr>
          <w:b/>
        </w:rPr>
        <w:t>A preklinikai biztonságossági vizsgálatok eredményei</w:t>
      </w:r>
    </w:p>
    <w:p w14:paraId="54EEB3CE" w14:textId="77777777" w:rsidR="00243B32" w:rsidRPr="00DD12B1" w:rsidRDefault="00243B32" w:rsidP="00E70151">
      <w:pPr>
        <w:widowControl/>
        <w:autoSpaceDE/>
        <w:autoSpaceDN/>
        <w:contextualSpacing/>
        <w:outlineLvl w:val="0"/>
      </w:pPr>
    </w:p>
    <w:p w14:paraId="1E3012D1" w14:textId="41604721" w:rsidR="00AF43B0" w:rsidRDefault="00995866" w:rsidP="00C35AC3">
      <w:pPr>
        <w:pStyle w:val="Szvegtrzs"/>
      </w:pPr>
      <w:bookmarkStart w:id="32" w:name="_Hlk215753128"/>
      <w:r w:rsidRPr="00995866">
        <w:t xml:space="preserve">A hagyományos farmakológiai biztonságossági, </w:t>
      </w:r>
      <w:r>
        <w:t xml:space="preserve">krónikus </w:t>
      </w:r>
      <w:r w:rsidRPr="00995866">
        <w:t xml:space="preserve">toxicitási, </w:t>
      </w:r>
      <w:r>
        <w:t xml:space="preserve">reprodukciós toxicitási és </w:t>
      </w:r>
      <w:r w:rsidRPr="00995866">
        <w:t>genotoxicitási</w:t>
      </w:r>
      <w:r>
        <w:t xml:space="preserve"> </w:t>
      </w:r>
      <w:r w:rsidRPr="00995866">
        <w:t xml:space="preserve">vizsgálatokból származó </w:t>
      </w:r>
      <w:r>
        <w:t>pre</w:t>
      </w:r>
      <w:r w:rsidRPr="00995866">
        <w:t xml:space="preserve">klinikai adatok azt igazolták, hogy a készítmény </w:t>
      </w:r>
      <w:r>
        <w:t xml:space="preserve">terápiás dózisban történő </w:t>
      </w:r>
      <w:r w:rsidRPr="00995866">
        <w:t>alkalmazásakor humán vonatkozásban különleges kockázat nem várható</w:t>
      </w:r>
      <w:r>
        <w:t>.</w:t>
      </w:r>
    </w:p>
    <w:p w14:paraId="733C3601" w14:textId="77777777" w:rsidR="00995866" w:rsidRDefault="00995866" w:rsidP="00E70151">
      <w:pPr>
        <w:pStyle w:val="Szvegtrzs"/>
      </w:pPr>
    </w:p>
    <w:p w14:paraId="354EA2CF" w14:textId="77777777" w:rsidR="00AF43B0" w:rsidRDefault="001162B5" w:rsidP="00E70151">
      <w:pPr>
        <w:pStyle w:val="Szvegtrzs"/>
      </w:pPr>
      <w:r>
        <w:t>Terápiás</w:t>
      </w:r>
      <w:r>
        <w:rPr>
          <w:spacing w:val="-6"/>
        </w:rPr>
        <w:t xml:space="preserve"> </w:t>
      </w:r>
      <w:r>
        <w:t>dózist</w:t>
      </w:r>
      <w:r>
        <w:rPr>
          <w:spacing w:val="-3"/>
        </w:rPr>
        <w:t xml:space="preserve"> </w:t>
      </w:r>
      <w:r>
        <w:t>meghaladó</w:t>
      </w:r>
      <w:r>
        <w:rPr>
          <w:spacing w:val="-4"/>
        </w:rPr>
        <w:t xml:space="preserve"> </w:t>
      </w:r>
      <w:r>
        <w:t>adagolás</w:t>
      </w:r>
      <w:r>
        <w:rPr>
          <w:spacing w:val="-4"/>
        </w:rPr>
        <w:t xml:space="preserve"> </w:t>
      </w:r>
      <w:r>
        <w:t>mellett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artikain</w:t>
      </w:r>
      <w:r>
        <w:rPr>
          <w:spacing w:val="-7"/>
        </w:rPr>
        <w:t xml:space="preserve"> </w:t>
      </w:r>
      <w:r>
        <w:t>kardiodepresszáns</w:t>
      </w:r>
      <w:r>
        <w:rPr>
          <w:spacing w:val="-6"/>
        </w:rPr>
        <w:t xml:space="preserve"> </w:t>
      </w:r>
      <w:r>
        <w:t>tulajdonságokkal rendelkezik, és értágító hatást fejthet ki.</w:t>
      </w:r>
    </w:p>
    <w:p w14:paraId="24C8B299" w14:textId="77777777" w:rsidR="00AF43B0" w:rsidRDefault="001162B5" w:rsidP="00E70151">
      <w:pPr>
        <w:pStyle w:val="Szvegtrzs"/>
        <w:spacing w:line="252" w:lineRule="exact"/>
      </w:pPr>
      <w:r>
        <w:t>Az</w:t>
      </w:r>
      <w:r>
        <w:rPr>
          <w:spacing w:val="-7"/>
        </w:rPr>
        <w:t xml:space="preserve"> </w:t>
      </w:r>
      <w:r>
        <w:t>adrenalinnak</w:t>
      </w:r>
      <w:r>
        <w:rPr>
          <w:spacing w:val="-8"/>
        </w:rPr>
        <w:t xml:space="preserve"> </w:t>
      </w:r>
      <w:r>
        <w:t>szimpatomimetikus</w:t>
      </w:r>
      <w:r>
        <w:rPr>
          <w:spacing w:val="-5"/>
        </w:rPr>
        <w:t xml:space="preserve"> </w:t>
      </w:r>
      <w:r>
        <w:t>hatásai</w:t>
      </w:r>
      <w:r>
        <w:rPr>
          <w:spacing w:val="-6"/>
        </w:rPr>
        <w:t xml:space="preserve"> </w:t>
      </w:r>
      <w:r>
        <w:rPr>
          <w:spacing w:val="-2"/>
        </w:rPr>
        <w:t>vannak.</w:t>
      </w:r>
    </w:p>
    <w:p w14:paraId="3E43B75C" w14:textId="73806C53" w:rsidR="00AF43B0" w:rsidRDefault="001162B5" w:rsidP="00E70151">
      <w:pPr>
        <w:pStyle w:val="Szvegtrzs"/>
      </w:pPr>
      <w:r>
        <w:t>Az adrenalinnal kombinált</w:t>
      </w:r>
      <w:r>
        <w:rPr>
          <w:spacing w:val="-1"/>
        </w:rPr>
        <w:t xml:space="preserve"> </w:t>
      </w:r>
      <w:r>
        <w:t>artikain szubkután injekció 4 héten át tartó</w:t>
      </w:r>
      <w:r w:rsidR="00995866">
        <w:t>,</w:t>
      </w:r>
      <w:r>
        <w:t xml:space="preserve"> napi rendszerességű beadása patkányoknál</w:t>
      </w:r>
      <w:r>
        <w:rPr>
          <w:spacing w:val="-2"/>
        </w:rPr>
        <w:t xml:space="preserve"> </w:t>
      </w:r>
      <w:r>
        <w:t>napi</w:t>
      </w:r>
      <w:r>
        <w:rPr>
          <w:spacing w:val="-5"/>
        </w:rPr>
        <w:t xml:space="preserve"> </w:t>
      </w:r>
      <w:r>
        <w:t>50</w:t>
      </w:r>
      <w:r w:rsidR="00E937C9">
        <w:rPr>
          <w:spacing w:val="-3"/>
        </w:rPr>
        <w:t> mg</w:t>
      </w:r>
      <w:r>
        <w:t>/</w:t>
      </w:r>
      <w:r w:rsidR="00995866">
        <w:t>tt</w:t>
      </w:r>
      <w:r>
        <w:t>kg,</w:t>
      </w:r>
      <w:r>
        <w:rPr>
          <w:spacing w:val="-1"/>
        </w:rPr>
        <w:t xml:space="preserve"> </w:t>
      </w:r>
      <w:r>
        <w:t>kutyáknál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80</w:t>
      </w:r>
      <w:r w:rsidR="00E937C9">
        <w:rPr>
          <w:spacing w:val="-5"/>
        </w:rPr>
        <w:t> mg</w:t>
      </w:r>
      <w:r>
        <w:t>/</w:t>
      </w:r>
      <w:r w:rsidR="00995866">
        <w:t>tt</w:t>
      </w:r>
      <w:r>
        <w:t>kg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esetében</w:t>
      </w:r>
      <w:r>
        <w:rPr>
          <w:spacing w:val="-3"/>
        </w:rPr>
        <w:t xml:space="preserve"> </w:t>
      </w:r>
      <w:r>
        <w:t>okozott</w:t>
      </w:r>
      <w:r>
        <w:rPr>
          <w:spacing w:val="-2"/>
        </w:rPr>
        <w:t xml:space="preserve"> </w:t>
      </w:r>
      <w:r>
        <w:t>mellékhatásokat.</w:t>
      </w:r>
      <w:r>
        <w:rPr>
          <w:spacing w:val="-3"/>
        </w:rPr>
        <w:t xml:space="preserve"> </w:t>
      </w:r>
      <w:r>
        <w:t>Ezek</w:t>
      </w:r>
      <w:r w:rsidR="00EA6D70">
        <w:t xml:space="preserve"> </w:t>
      </w:r>
      <w:r>
        <w:t>az</w:t>
      </w:r>
      <w:r>
        <w:rPr>
          <w:spacing w:val="-9"/>
        </w:rPr>
        <w:t xml:space="preserve"> </w:t>
      </w:r>
      <w:r>
        <w:t>eredmények</w:t>
      </w:r>
      <w:r>
        <w:rPr>
          <w:spacing w:val="-7"/>
        </w:rPr>
        <w:t xml:space="preserve"> </w:t>
      </w:r>
      <w:r>
        <w:t>azonban</w:t>
      </w:r>
      <w:r>
        <w:rPr>
          <w:spacing w:val="-4"/>
        </w:rPr>
        <w:t xml:space="preserve"> </w:t>
      </w:r>
      <w:r>
        <w:t>kevéssé</w:t>
      </w:r>
      <w:r>
        <w:rPr>
          <w:spacing w:val="-4"/>
        </w:rPr>
        <w:t xml:space="preserve"> </w:t>
      </w:r>
      <w:r>
        <w:t>relevánsak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8"/>
        </w:rPr>
        <w:t xml:space="preserve"> </w:t>
      </w:r>
      <w:r>
        <w:t>akut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rPr>
          <w:spacing w:val="-2"/>
        </w:rPr>
        <w:t>tekintetében.</w:t>
      </w:r>
    </w:p>
    <w:p w14:paraId="46DE0C21" w14:textId="77777777" w:rsidR="00AF43B0" w:rsidRDefault="00AF43B0" w:rsidP="00C35AC3">
      <w:pPr>
        <w:pStyle w:val="Szvegtrzs"/>
      </w:pPr>
    </w:p>
    <w:p w14:paraId="4F84214F" w14:textId="1E1E1BF4" w:rsidR="00AF43B0" w:rsidRDefault="001162B5" w:rsidP="00E70151">
      <w:pPr>
        <w:pStyle w:val="Szvegtrzs"/>
      </w:pPr>
      <w:r>
        <w:t>Az</w:t>
      </w:r>
      <w:r>
        <w:rPr>
          <w:spacing w:val="-5"/>
        </w:rPr>
        <w:t xml:space="preserve"> </w:t>
      </w:r>
      <w:r>
        <w:t>artikainnal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t>embriotoxicitási</w:t>
      </w:r>
      <w:r>
        <w:rPr>
          <w:spacing w:val="-2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>során</w:t>
      </w:r>
      <w:r>
        <w:rPr>
          <w:spacing w:val="-3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figyelt</w:t>
      </w:r>
      <w:r w:rsidR="00995866">
        <w:t>ék meg a</w:t>
      </w:r>
      <w:r>
        <w:rPr>
          <w:spacing w:val="-3"/>
        </w:rPr>
        <w:t xml:space="preserve"> </w:t>
      </w:r>
      <w:r>
        <w:t>magzati</w:t>
      </w:r>
      <w:r>
        <w:rPr>
          <w:spacing w:val="-2"/>
        </w:rPr>
        <w:t xml:space="preserve"> </w:t>
      </w:r>
      <w:r>
        <w:t>halálozási</w:t>
      </w:r>
      <w:r>
        <w:rPr>
          <w:spacing w:val="-2"/>
        </w:rPr>
        <w:t xml:space="preserve"> </w:t>
      </w:r>
      <w:r>
        <w:t>arány</w:t>
      </w:r>
      <w:r w:rsidR="00995866">
        <w:t xml:space="preserve"> növekedésé</w:t>
      </w:r>
      <w:r>
        <w:t>t</w:t>
      </w:r>
      <w:r w:rsidR="00995866">
        <w:t>, sem</w:t>
      </w:r>
      <w:r>
        <w:t xml:space="preserve"> </w:t>
      </w:r>
      <w:r w:rsidR="00995866">
        <w:t xml:space="preserve">több </w:t>
      </w:r>
      <w:r>
        <w:t>malform</w:t>
      </w:r>
      <w:r w:rsidR="00995866">
        <w:t>ati</w:t>
      </w:r>
      <w:r>
        <w:t>ót, patkányok esetében maximum 20</w:t>
      </w:r>
      <w:r w:rsidR="00E937C9">
        <w:t> mg</w:t>
      </w:r>
      <w:r>
        <w:t>/</w:t>
      </w:r>
      <w:r w:rsidR="00995866">
        <w:t>tt</w:t>
      </w:r>
      <w:r>
        <w:t>kg/nap, nyulaknál 12,5</w:t>
      </w:r>
      <w:r w:rsidR="00E937C9">
        <w:t> mg</w:t>
      </w:r>
      <w:r>
        <w:t>/</w:t>
      </w:r>
      <w:r w:rsidR="00995866">
        <w:t>tt</w:t>
      </w:r>
      <w:r>
        <w:t>kg/nap napi rendszerességű iv. dózis mellett.</w:t>
      </w:r>
    </w:p>
    <w:p w14:paraId="1AFEACF1" w14:textId="77777777" w:rsidR="00AF43B0" w:rsidRDefault="001162B5" w:rsidP="00E70151">
      <w:pPr>
        <w:pStyle w:val="Szvegtrzs"/>
      </w:pPr>
      <w:r>
        <w:t>Csak olyan expozíció esetén figyeltek meg teratogenitást az adrenalinnal kezelt állatoknál, amely elegendő</w:t>
      </w:r>
      <w:r>
        <w:rPr>
          <w:spacing w:val="-3"/>
        </w:rPr>
        <w:t xml:space="preserve"> </w:t>
      </w:r>
      <w:r>
        <w:t>mértékben</w:t>
      </w:r>
      <w:r>
        <w:rPr>
          <w:spacing w:val="-3"/>
        </w:rPr>
        <w:t xml:space="preserve"> </w:t>
      </w:r>
      <w:r>
        <w:t>meghaladta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maximális</w:t>
      </w:r>
      <w:r>
        <w:rPr>
          <w:spacing w:val="-5"/>
        </w:rPr>
        <w:t xml:space="preserve"> </w:t>
      </w:r>
      <w:r>
        <w:t>humán</w:t>
      </w:r>
      <w:r>
        <w:rPr>
          <w:spacing w:val="-3"/>
        </w:rPr>
        <w:t xml:space="preserve"> </w:t>
      </w:r>
      <w:r>
        <w:t>expozíciót,</w:t>
      </w:r>
      <w:r>
        <w:rPr>
          <w:spacing w:val="-3"/>
        </w:rPr>
        <w:t xml:space="preserve"> </w:t>
      </w:r>
      <w:r>
        <w:t>ami</w:t>
      </w:r>
      <w:r>
        <w:rPr>
          <w:spacing w:val="-2"/>
        </w:rPr>
        <w:t xml:space="preserve"> </w:t>
      </w:r>
      <w:r>
        <w:t>pedig</w:t>
      </w:r>
      <w:r>
        <w:rPr>
          <w:spacing w:val="-6"/>
        </w:rPr>
        <w:t xml:space="preserve"> </w:t>
      </w:r>
      <w:r>
        <w:t>kevéssé</w:t>
      </w:r>
      <w:r>
        <w:rPr>
          <w:spacing w:val="-3"/>
        </w:rPr>
        <w:t xml:space="preserve"> </w:t>
      </w:r>
      <w:r>
        <w:t>releváns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klinikai alkalmazás szempontjából.</w:t>
      </w:r>
    </w:p>
    <w:p w14:paraId="373D59D7" w14:textId="320FF669" w:rsidR="00AF43B0" w:rsidRDefault="001162B5" w:rsidP="00E70151">
      <w:pPr>
        <w:pStyle w:val="Szvegtrzs"/>
      </w:pPr>
      <w:r>
        <w:t>A</w:t>
      </w:r>
      <w:r>
        <w:rPr>
          <w:spacing w:val="-4"/>
        </w:rPr>
        <w:t xml:space="preserve"> </w:t>
      </w:r>
      <w:r>
        <w:t>80</w:t>
      </w:r>
      <w:r w:rsidR="00E937C9">
        <w:rPr>
          <w:spacing w:val="-3"/>
        </w:rPr>
        <w:t> mg</w:t>
      </w:r>
      <w:r>
        <w:t>/</w:t>
      </w:r>
      <w:r w:rsidR="00757B5F">
        <w:t>tt</w:t>
      </w:r>
      <w:r>
        <w:t>kg/nap</w:t>
      </w:r>
      <w:r>
        <w:rPr>
          <w:spacing w:val="-3"/>
        </w:rPr>
        <w:t xml:space="preserve"> </w:t>
      </w:r>
      <w:r>
        <w:t>dózisban</w:t>
      </w:r>
      <w:r>
        <w:rPr>
          <w:spacing w:val="-6"/>
        </w:rPr>
        <w:t xml:space="preserve"> </w:t>
      </w:r>
      <w:r>
        <w:t>szubkután</w:t>
      </w:r>
      <w:r>
        <w:rPr>
          <w:spacing w:val="-3"/>
        </w:rPr>
        <w:t xml:space="preserve"> </w:t>
      </w:r>
      <w:r>
        <w:t>beadott</w:t>
      </w:r>
      <w:r>
        <w:rPr>
          <w:spacing w:val="-2"/>
        </w:rPr>
        <w:t xml:space="preserve"> </w:t>
      </w:r>
      <w:r>
        <w:t>40</w:t>
      </w:r>
      <w:r w:rsidR="00E937C9">
        <w:rPr>
          <w:spacing w:val="-3"/>
        </w:rPr>
        <w:t> mg</w:t>
      </w:r>
      <w:r>
        <w:t>/ml artikain+</w:t>
      </w:r>
      <w:r>
        <w:rPr>
          <w:spacing w:val="-5"/>
        </w:rPr>
        <w:t xml:space="preserve"> </w:t>
      </w:r>
      <w:r w:rsidR="00757B5F">
        <w:rPr>
          <w:spacing w:val="-5"/>
        </w:rPr>
        <w:t>0,010 mg</w:t>
      </w:r>
      <w:r>
        <w:t>/ml</w:t>
      </w:r>
      <w:r>
        <w:rPr>
          <w:spacing w:val="-2"/>
        </w:rPr>
        <w:t xml:space="preserve"> </w:t>
      </w:r>
      <w:r>
        <w:t xml:space="preserve">adrenalinnal végzett reprodukciós toxicitási vizsgálatok nem mutattak káros hatást a termékenységre, </w:t>
      </w:r>
      <w:r w:rsidR="00757B5F">
        <w:t xml:space="preserve">sem </w:t>
      </w:r>
      <w:r>
        <w:t>az embrionális/magzati vagy a pre- és postnatalis fejlődésre.</w:t>
      </w:r>
    </w:p>
    <w:p w14:paraId="2916982C" w14:textId="77777777" w:rsidR="00757B5F" w:rsidRDefault="00757B5F" w:rsidP="00C35AC3">
      <w:pPr>
        <w:pStyle w:val="Szvegtrzs"/>
      </w:pPr>
    </w:p>
    <w:p w14:paraId="47AC611A" w14:textId="05394B95" w:rsidR="00AF43B0" w:rsidRDefault="001162B5" w:rsidP="00E70151">
      <w:pPr>
        <w:pStyle w:val="Szvegtrzs"/>
      </w:pPr>
      <w:r>
        <w:t>Az</w:t>
      </w:r>
      <w:r>
        <w:rPr>
          <w:spacing w:val="-4"/>
        </w:rPr>
        <w:t xml:space="preserve"> </w:t>
      </w:r>
      <w:r w:rsidR="00757B5F">
        <w:rPr>
          <w:spacing w:val="-4"/>
        </w:rPr>
        <w:t xml:space="preserve">önmagában adott </w:t>
      </w:r>
      <w:r>
        <w:t>artikainnal</w:t>
      </w:r>
      <w:r>
        <w:rPr>
          <w:spacing w:val="-1"/>
        </w:rPr>
        <w:t xml:space="preserve"> </w:t>
      </w:r>
      <w:r>
        <w:t>végzett</w:t>
      </w:r>
      <w:r>
        <w:rPr>
          <w:spacing w:val="-1"/>
        </w:rPr>
        <w:t xml:space="preserve"> </w:t>
      </w:r>
      <w:r>
        <w:rPr>
          <w:i/>
        </w:rPr>
        <w:t>in</w:t>
      </w:r>
      <w:r>
        <w:rPr>
          <w:i/>
          <w:spacing w:val="-5"/>
        </w:rPr>
        <w:t xml:space="preserve"> </w:t>
      </w:r>
      <w:r>
        <w:rPr>
          <w:i/>
        </w:rPr>
        <w:t>vitro</w:t>
      </w:r>
      <w:r>
        <w:rPr>
          <w:i/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vivo</w:t>
      </w:r>
      <w:r>
        <w:rPr>
          <w:i/>
          <w:spacing w:val="-2"/>
        </w:rPr>
        <w:t xml:space="preserve"> </w:t>
      </w:r>
      <w:r>
        <w:t>vizsgálatokban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artikain</w:t>
      </w:r>
      <w:r w:rsidR="00757B5F">
        <w:t>–</w:t>
      </w:r>
      <w:r>
        <w:t xml:space="preserve">adrenalin kombinációval végzett </w:t>
      </w:r>
      <w:r>
        <w:rPr>
          <w:i/>
        </w:rPr>
        <w:t xml:space="preserve">in vivo </w:t>
      </w:r>
      <w:r>
        <w:t>vizsgálatok során nem figyeltek meg genotoxikus hatást.</w:t>
      </w:r>
    </w:p>
    <w:p w14:paraId="3B15EDAD" w14:textId="77777777" w:rsidR="00AF43B0" w:rsidRDefault="001162B5" w:rsidP="00E70151">
      <w:pPr>
        <w:pStyle w:val="Szvegtrzs"/>
      </w:pPr>
      <w:r>
        <w:t>Az</w:t>
      </w:r>
      <w:r>
        <w:rPr>
          <w:spacing w:val="-5"/>
        </w:rPr>
        <w:t xml:space="preserve"> </w:t>
      </w:r>
      <w:r>
        <w:t>adrenalinnal</w:t>
      </w:r>
      <w:r>
        <w:rPr>
          <w:spacing w:val="-2"/>
        </w:rPr>
        <w:t xml:space="preserve"> </w:t>
      </w:r>
      <w:r>
        <w:t>végzett</w:t>
      </w:r>
      <w:r>
        <w:rPr>
          <w:spacing w:val="-2"/>
        </w:rPr>
        <w:t xml:space="preserve"> </w:t>
      </w:r>
      <w:r>
        <w:rPr>
          <w:i/>
        </w:rPr>
        <w:t>in</w:t>
      </w:r>
      <w:r>
        <w:rPr>
          <w:i/>
          <w:spacing w:val="-6"/>
        </w:rPr>
        <w:t xml:space="preserve"> </w:t>
      </w:r>
      <w:r>
        <w:rPr>
          <w:i/>
        </w:rPr>
        <w:t>vitro</w:t>
      </w:r>
      <w:r>
        <w:rPr>
          <w:i/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rPr>
          <w:i/>
        </w:rPr>
        <w:t>in</w:t>
      </w:r>
      <w:r>
        <w:rPr>
          <w:i/>
          <w:spacing w:val="-6"/>
        </w:rPr>
        <w:t xml:space="preserve"> </w:t>
      </w:r>
      <w:r>
        <w:rPr>
          <w:i/>
        </w:rPr>
        <w:t>vivo</w:t>
      </w:r>
      <w:r>
        <w:rPr>
          <w:i/>
          <w:spacing w:val="-3"/>
        </w:rPr>
        <w:t xml:space="preserve"> </w:t>
      </w:r>
      <w:r>
        <w:t>genotoxicitási</w:t>
      </w:r>
      <w:r>
        <w:rPr>
          <w:spacing w:val="-2"/>
        </w:rPr>
        <w:t xml:space="preserve"> </w:t>
      </w:r>
      <w:r>
        <w:t>vizsgálatok</w:t>
      </w:r>
      <w:r>
        <w:rPr>
          <w:spacing w:val="-6"/>
        </w:rPr>
        <w:t xml:space="preserve"> </w:t>
      </w:r>
      <w:r>
        <w:t>ellentmondásos</w:t>
      </w:r>
      <w:r>
        <w:rPr>
          <w:spacing w:val="-3"/>
        </w:rPr>
        <w:t xml:space="preserve"> </w:t>
      </w:r>
      <w:r>
        <w:t xml:space="preserve">eredményekhez </w:t>
      </w:r>
      <w:r>
        <w:rPr>
          <w:spacing w:val="-2"/>
        </w:rPr>
        <w:t>vezettek.</w:t>
      </w:r>
    </w:p>
    <w:bookmarkEnd w:id="32"/>
    <w:p w14:paraId="534BC769" w14:textId="77777777" w:rsidR="00AF43B0" w:rsidRDefault="00AF43B0" w:rsidP="00C35AC3">
      <w:pPr>
        <w:pStyle w:val="Szvegtrzs"/>
      </w:pPr>
    </w:p>
    <w:p w14:paraId="1D2DDE83" w14:textId="77777777" w:rsidR="00AF43B0" w:rsidRDefault="00AF43B0" w:rsidP="00E70151">
      <w:pPr>
        <w:pStyle w:val="Szvegtrzs"/>
      </w:pPr>
    </w:p>
    <w:p w14:paraId="03BE197E" w14:textId="77777777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GYÓGYSZERÉSZETI JELLEMZŐK</w:t>
      </w:r>
    </w:p>
    <w:p w14:paraId="2EE49858" w14:textId="77777777" w:rsidR="00AF43B0" w:rsidRDefault="00AF43B0" w:rsidP="00E70151">
      <w:pPr>
        <w:pStyle w:val="Szvegtrzs"/>
        <w:rPr>
          <w:b/>
        </w:rPr>
      </w:pPr>
    </w:p>
    <w:p w14:paraId="12B529D5" w14:textId="77777777" w:rsidR="00AF43B0" w:rsidRPr="00243B32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243B32">
        <w:rPr>
          <w:b/>
        </w:rPr>
        <w:t>Segédanyagok</w:t>
      </w:r>
      <w:r w:rsidRPr="00E70151">
        <w:rPr>
          <w:b/>
        </w:rPr>
        <w:t xml:space="preserve"> felsorolása</w:t>
      </w:r>
    </w:p>
    <w:p w14:paraId="0FA9B2AF" w14:textId="77777777" w:rsidR="000D292B" w:rsidRDefault="000D292B" w:rsidP="00E937C9">
      <w:pPr>
        <w:pStyle w:val="Szvegtrzs"/>
        <w:ind w:left="215" w:right="437"/>
      </w:pPr>
    </w:p>
    <w:p w14:paraId="5892F8DC" w14:textId="5F27A9CB" w:rsidR="00EB492E" w:rsidRDefault="00EB492E" w:rsidP="00E70151">
      <w:pPr>
        <w:pStyle w:val="Szvegtrzs"/>
        <w:ind w:right="437"/>
      </w:pPr>
      <w:r>
        <w:t>nátrium-</w:t>
      </w:r>
      <w:r w:rsidRPr="00D01752">
        <w:t>metabiszulfit</w:t>
      </w:r>
      <w:r>
        <w:t xml:space="preserve"> (E223)</w:t>
      </w:r>
    </w:p>
    <w:p w14:paraId="6CF5CE3F" w14:textId="02153E37" w:rsidR="00EB492E" w:rsidRDefault="00BB4040" w:rsidP="00E70151">
      <w:pPr>
        <w:pStyle w:val="Szvegtrzs"/>
        <w:ind w:right="437"/>
        <w:rPr>
          <w:spacing w:val="-2"/>
        </w:rPr>
      </w:pPr>
      <w:r>
        <w:rPr>
          <w:spacing w:val="-2"/>
        </w:rPr>
        <w:t>n</w:t>
      </w:r>
      <w:r w:rsidR="001162B5">
        <w:rPr>
          <w:spacing w:val="-2"/>
        </w:rPr>
        <w:t>átrium-klorid</w:t>
      </w:r>
    </w:p>
    <w:p w14:paraId="4B129D41" w14:textId="6AE9B683" w:rsidR="00AF43B0" w:rsidRPr="00A970CE" w:rsidRDefault="00BB4040" w:rsidP="00E70151">
      <w:pPr>
        <w:pStyle w:val="Szvegtrzs"/>
        <w:ind w:right="438"/>
      </w:pPr>
      <w:r w:rsidRPr="00A970CE">
        <w:t>c</w:t>
      </w:r>
      <w:r w:rsidR="00EA6D70" w:rsidRPr="00A970CE">
        <w:t>itromsav</w:t>
      </w:r>
      <w:r w:rsidR="00FD033C" w:rsidRPr="00D01752">
        <w:t>-monohidrát</w:t>
      </w:r>
      <w:r w:rsidR="00EB492E" w:rsidRPr="00A970CE">
        <w:t xml:space="preserve"> (E330)</w:t>
      </w:r>
    </w:p>
    <w:p w14:paraId="14075985" w14:textId="22DB9B03" w:rsidR="00EA6D70" w:rsidRDefault="00BB4040" w:rsidP="00E70151">
      <w:pPr>
        <w:pStyle w:val="Szvegtrzs"/>
        <w:ind w:right="5910"/>
      </w:pPr>
      <w:r w:rsidRPr="00D01752">
        <w:t>s</w:t>
      </w:r>
      <w:r w:rsidR="00EA6D70" w:rsidRPr="00A970CE">
        <w:t>ósav (a pH beállításához)</w:t>
      </w:r>
    </w:p>
    <w:p w14:paraId="2D652613" w14:textId="04008878" w:rsidR="00EB492E" w:rsidRDefault="00EB492E" w:rsidP="00E70151">
      <w:pPr>
        <w:pStyle w:val="Szvegtrzs"/>
        <w:ind w:right="2"/>
      </w:pPr>
      <w:r>
        <w:t>nátrium-hidroxid</w:t>
      </w:r>
      <w:r>
        <w:rPr>
          <w:spacing w:val="-13"/>
        </w:rPr>
        <w:t xml:space="preserve"> </w:t>
      </w:r>
      <w:r>
        <w:t>(a</w:t>
      </w:r>
      <w:r>
        <w:rPr>
          <w:spacing w:val="-11"/>
        </w:rPr>
        <w:t xml:space="preserve"> </w:t>
      </w:r>
      <w:r>
        <w:t>pH</w:t>
      </w:r>
      <w:r>
        <w:rPr>
          <w:spacing w:val="-11"/>
        </w:rPr>
        <w:t xml:space="preserve"> </w:t>
      </w:r>
      <w:r>
        <w:t>beállításához)</w:t>
      </w:r>
    </w:p>
    <w:p w14:paraId="2427AE64" w14:textId="07EA6788" w:rsidR="00AF43B0" w:rsidRDefault="001162B5" w:rsidP="00E70151">
      <w:pPr>
        <w:pStyle w:val="Szvegtrzs"/>
        <w:ind w:right="5910"/>
      </w:pPr>
      <w:r>
        <w:t>injekcióhoz való víz</w:t>
      </w:r>
    </w:p>
    <w:p w14:paraId="530D2CB0" w14:textId="77777777" w:rsidR="00EA6D70" w:rsidRDefault="00EA6D70" w:rsidP="00E937C9">
      <w:pPr>
        <w:pStyle w:val="Szvegtrzs"/>
        <w:ind w:left="215" w:right="5910"/>
      </w:pPr>
    </w:p>
    <w:p w14:paraId="141C1B9E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Inkompatibilitások</w:t>
      </w:r>
    </w:p>
    <w:p w14:paraId="2D1A8465" w14:textId="77777777" w:rsidR="00692F00" w:rsidRDefault="00692F00" w:rsidP="00243B32">
      <w:pPr>
        <w:pStyle w:val="Szvegtrzs"/>
        <w:rPr>
          <w:noProof/>
        </w:rPr>
      </w:pPr>
    </w:p>
    <w:p w14:paraId="155C4395" w14:textId="357A3A47" w:rsidR="00AF43B0" w:rsidRDefault="00EB492E" w:rsidP="00E70151">
      <w:pPr>
        <w:pStyle w:val="Szvegtrzs"/>
      </w:pPr>
      <w:r w:rsidRPr="00F06234">
        <w:rPr>
          <w:noProof/>
        </w:rPr>
        <w:t>Kompatibilitási vizsgálatok hiányában ez a gyógyszer nem keverhető más gyógyszerekkel.</w:t>
      </w:r>
    </w:p>
    <w:p w14:paraId="0F99740A" w14:textId="77777777" w:rsidR="00AF43B0" w:rsidRDefault="00AF43B0" w:rsidP="00E70151">
      <w:pPr>
        <w:pStyle w:val="Szvegtrzs"/>
      </w:pPr>
    </w:p>
    <w:p w14:paraId="0D054CFF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Felhasználhatósági időtartam</w:t>
      </w:r>
    </w:p>
    <w:p w14:paraId="7F43CF4C" w14:textId="77777777" w:rsidR="00692F00" w:rsidRDefault="00692F00" w:rsidP="00243B32">
      <w:pPr>
        <w:pStyle w:val="Szvegtrzs"/>
      </w:pPr>
    </w:p>
    <w:p w14:paraId="1F67904E" w14:textId="290F333D" w:rsidR="00AF43B0" w:rsidRDefault="001162B5" w:rsidP="00E70151">
      <w:pPr>
        <w:pStyle w:val="Szvegtrzs"/>
      </w:pPr>
      <w:r w:rsidRPr="00A970CE">
        <w:t>2</w:t>
      </w:r>
      <w:r w:rsidR="00B2600D">
        <w:rPr>
          <w:spacing w:val="-5"/>
        </w:rPr>
        <w:t xml:space="preserve"> év</w:t>
      </w:r>
      <w:r w:rsidRPr="00A970CE">
        <w:rPr>
          <w:spacing w:val="-5"/>
        </w:rPr>
        <w:t>.</w:t>
      </w:r>
    </w:p>
    <w:p w14:paraId="6317C69E" w14:textId="77777777" w:rsidR="00AF43B0" w:rsidRDefault="00AF43B0" w:rsidP="00E70151">
      <w:pPr>
        <w:pStyle w:val="Szvegtrzs"/>
      </w:pPr>
    </w:p>
    <w:p w14:paraId="222B83C7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Különleges tárolási előírások</w:t>
      </w:r>
    </w:p>
    <w:p w14:paraId="7A6B1DBD" w14:textId="58451A5B" w:rsidR="00AF43B0" w:rsidRDefault="00BB4040" w:rsidP="00E70151">
      <w:pPr>
        <w:pStyle w:val="Szvegtrzs"/>
        <w:ind w:right="12"/>
      </w:pPr>
      <w:r>
        <w:lastRenderedPageBreak/>
        <w:t xml:space="preserve">Legfeljebb </w:t>
      </w:r>
      <w:r w:rsidR="00EA6D70">
        <w:t>30°C</w:t>
      </w:r>
      <w:r>
        <w:t>-on</w:t>
      </w:r>
      <w:r w:rsidR="00EA6D70">
        <w:rPr>
          <w:spacing w:val="-3"/>
        </w:rPr>
        <w:t xml:space="preserve"> </w:t>
      </w:r>
      <w:r w:rsidR="00EA6D70">
        <w:rPr>
          <w:spacing w:val="-2"/>
        </w:rPr>
        <w:t>tárolandó.</w:t>
      </w:r>
    </w:p>
    <w:p w14:paraId="71B9F533" w14:textId="4294DB28" w:rsidR="00AF43B0" w:rsidRDefault="00551B8E" w:rsidP="00E70151">
      <w:pPr>
        <w:pStyle w:val="Szvegtrzs"/>
      </w:pPr>
      <w:r>
        <w:t>A fénytől való védelem érdekében a</w:t>
      </w:r>
      <w:r>
        <w:rPr>
          <w:spacing w:val="-5"/>
        </w:rPr>
        <w:t xml:space="preserve"> </w:t>
      </w:r>
      <w:r>
        <w:t>patront</w:t>
      </w:r>
      <w:r>
        <w:rPr>
          <w:spacing w:val="-4"/>
        </w:rPr>
        <w:t xml:space="preserve"> </w:t>
      </w:r>
      <w:r w:rsidR="00E73498">
        <w:rPr>
          <w:spacing w:val="-4"/>
        </w:rPr>
        <w:t xml:space="preserve">tartsa </w:t>
      </w:r>
      <w:r w:rsidR="00102F18">
        <w:t>a</w:t>
      </w:r>
      <w:r>
        <w:rPr>
          <w:spacing w:val="-5"/>
        </w:rPr>
        <w:t xml:space="preserve"> </w:t>
      </w:r>
      <w:r w:rsidRPr="00551B8E">
        <w:t>doboz</w:t>
      </w:r>
      <w:r w:rsidRPr="00D01752">
        <w:t>á</w:t>
      </w:r>
      <w:r w:rsidRPr="00551B8E">
        <w:t>ban</w:t>
      </w:r>
      <w:r>
        <w:rPr>
          <w:spacing w:val="-2"/>
        </w:rPr>
        <w:t>.</w:t>
      </w:r>
    </w:p>
    <w:p w14:paraId="0600A609" w14:textId="77777777" w:rsidR="00AF43B0" w:rsidRDefault="00AF43B0" w:rsidP="00E70151">
      <w:pPr>
        <w:pStyle w:val="Szvegtrzs"/>
      </w:pPr>
    </w:p>
    <w:p w14:paraId="61EE4829" w14:textId="77777777" w:rsidR="00AF43B0" w:rsidRPr="00DD12B1" w:rsidRDefault="001162B5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Csomagolás típusa és kiszerelése</w:t>
      </w:r>
    </w:p>
    <w:p w14:paraId="6EECDB53" w14:textId="77777777" w:rsidR="007E3ED7" w:rsidRDefault="007E3ED7" w:rsidP="00E937C9">
      <w:pPr>
        <w:pStyle w:val="Szvegtrzs"/>
        <w:ind w:firstLine="215"/>
        <w:contextualSpacing/>
      </w:pPr>
    </w:p>
    <w:p w14:paraId="0D534323" w14:textId="17669AA0" w:rsidR="00AF43B0" w:rsidRPr="00A970CE" w:rsidRDefault="005B7A42" w:rsidP="00E70151">
      <w:pPr>
        <w:pStyle w:val="Szvegtrzs"/>
        <w:contextualSpacing/>
      </w:pPr>
      <w:r w:rsidRPr="00A970CE">
        <w:t>Színtelen</w:t>
      </w:r>
      <w:r w:rsidR="00A970CE" w:rsidRPr="00D01752">
        <w:t>,</w:t>
      </w:r>
      <w:r w:rsidRPr="00A970CE">
        <w:t xml:space="preserve"> semleges</w:t>
      </w:r>
      <w:r w:rsidR="00D6664B" w:rsidRPr="00D01752">
        <w:t xml:space="preserve"> </w:t>
      </w:r>
      <w:r w:rsidRPr="00A970CE">
        <w:t>üvegből készült patron</w:t>
      </w:r>
      <w:r w:rsidR="00E6185C">
        <w:t xml:space="preserve"> I</w:t>
      </w:r>
      <w:r w:rsidRPr="00A970CE">
        <w:t>.</w:t>
      </w:r>
    </w:p>
    <w:p w14:paraId="6F58202D" w14:textId="77777777" w:rsidR="00E3487D" w:rsidRPr="00A970CE" w:rsidRDefault="00E3487D" w:rsidP="00E70151">
      <w:pPr>
        <w:contextualSpacing/>
      </w:pPr>
      <w:r w:rsidRPr="00A970CE">
        <w:t>A dugattyú brómbutil gumiból készült.</w:t>
      </w:r>
    </w:p>
    <w:p w14:paraId="399C5495" w14:textId="08C9D847" w:rsidR="00EA6D70" w:rsidRDefault="00E3487D" w:rsidP="00243B32">
      <w:pPr>
        <w:pStyle w:val="Szvegtrzs"/>
        <w:contextualSpacing/>
      </w:pPr>
      <w:r w:rsidRPr="00A970CE">
        <w:t>Alumínium kupak brómbutil koronggal.</w:t>
      </w:r>
    </w:p>
    <w:p w14:paraId="427ADCFB" w14:textId="10407B6F" w:rsidR="00757B5F" w:rsidRDefault="00757B5F" w:rsidP="00243B32">
      <w:pPr>
        <w:pStyle w:val="Szvegtrzs"/>
        <w:contextualSpacing/>
      </w:pPr>
      <w:bookmarkStart w:id="33" w:name="_Hlk215753471"/>
    </w:p>
    <w:p w14:paraId="14CC18F5" w14:textId="31BBFD85" w:rsidR="00757B5F" w:rsidRPr="00A970CE" w:rsidRDefault="00757B5F" w:rsidP="00E70151">
      <w:pPr>
        <w:pStyle w:val="Szvegtrzs"/>
        <w:contextualSpacing/>
      </w:pPr>
      <w:r>
        <w:t>Kiszerelések:</w:t>
      </w:r>
    </w:p>
    <w:p w14:paraId="5710DDB5" w14:textId="5B73E7F6" w:rsidR="00EA6D70" w:rsidRPr="00A970CE" w:rsidRDefault="00EA6D70" w:rsidP="00E70151">
      <w:pPr>
        <w:pStyle w:val="Szvegtrzs"/>
        <w:spacing w:before="1" w:line="276" w:lineRule="auto"/>
      </w:pPr>
      <w:bookmarkStart w:id="34" w:name="_Hlk216681611"/>
      <w:r w:rsidRPr="00A970CE">
        <w:t xml:space="preserve">50 </w:t>
      </w:r>
      <w:r w:rsidR="00757B5F">
        <w:t>×</w:t>
      </w:r>
      <w:r w:rsidRPr="00A970CE">
        <w:t xml:space="preserve"> 1,8 ml-es</w:t>
      </w:r>
      <w:r w:rsidR="00AE19A3">
        <w:t>,</w:t>
      </w:r>
      <w:r w:rsidRPr="00A970CE">
        <w:t xml:space="preserve"> </w:t>
      </w:r>
      <w:r w:rsidR="00AE19A3">
        <w:t>lapos dugattyúval ellátott patron önaspiráláshoz</w:t>
      </w:r>
    </w:p>
    <w:p w14:paraId="3D163EB2" w14:textId="1E1431D1" w:rsidR="00EA6D70" w:rsidRPr="00A970CE" w:rsidRDefault="00EA6D70" w:rsidP="00E70151">
      <w:pPr>
        <w:pStyle w:val="Szvegtrzs"/>
        <w:contextualSpacing/>
      </w:pPr>
      <w:r w:rsidRPr="00A970CE">
        <w:t xml:space="preserve">50 </w:t>
      </w:r>
      <w:r w:rsidR="00757B5F">
        <w:t>×</w:t>
      </w:r>
      <w:r w:rsidRPr="00A970CE">
        <w:t xml:space="preserve"> 1,8 ml-es</w:t>
      </w:r>
      <w:r w:rsidR="00AE19A3">
        <w:t>,</w:t>
      </w:r>
      <w:r w:rsidRPr="00A970CE">
        <w:t xml:space="preserve"> </w:t>
      </w:r>
      <w:r w:rsidR="00F47A04">
        <w:t>üre</w:t>
      </w:r>
      <w:r w:rsidR="00967D2E">
        <w:t>ges</w:t>
      </w:r>
      <w:r w:rsidR="00F47A04">
        <w:t xml:space="preserve"> </w:t>
      </w:r>
      <w:r w:rsidRPr="00A970CE">
        <w:t>dugattyúval</w:t>
      </w:r>
      <w:r w:rsidR="00AE19A3">
        <w:t xml:space="preserve"> ellátott patron</w:t>
      </w:r>
      <w:r w:rsidRPr="00A970CE">
        <w:t xml:space="preserve"> kézi </w:t>
      </w:r>
      <w:r w:rsidR="00F47A04">
        <w:t>aspirál</w:t>
      </w:r>
      <w:r w:rsidRPr="00A970CE">
        <w:t>áshoz</w:t>
      </w:r>
    </w:p>
    <w:p w14:paraId="1970199E" w14:textId="1E5E10D1" w:rsidR="00EA6D70" w:rsidRPr="00A970CE" w:rsidRDefault="00EA6D70" w:rsidP="00E70151">
      <w:pPr>
        <w:pStyle w:val="Szvegtrzs"/>
        <w:contextualSpacing/>
      </w:pPr>
      <w:r w:rsidRPr="00A970CE">
        <w:t xml:space="preserve">100 </w:t>
      </w:r>
      <w:r w:rsidR="00757B5F">
        <w:t>×</w:t>
      </w:r>
      <w:r w:rsidRPr="00A970CE">
        <w:t xml:space="preserve"> 1,8 ml-es, lapos dugattyúval</w:t>
      </w:r>
      <w:r w:rsidR="00AE19A3">
        <w:t xml:space="preserve"> ellátott patron</w:t>
      </w:r>
      <w:r w:rsidRPr="00A970CE">
        <w:t xml:space="preserve"> ön</w:t>
      </w:r>
      <w:r w:rsidR="00F47A04">
        <w:t>aspirál</w:t>
      </w:r>
      <w:r w:rsidR="00AE19A3">
        <w:t>áshoz</w:t>
      </w:r>
    </w:p>
    <w:p w14:paraId="7C938BE6" w14:textId="5C15A29D" w:rsidR="00EA6D70" w:rsidRDefault="00EA6D70" w:rsidP="00E70151">
      <w:pPr>
        <w:pStyle w:val="Szvegtrzs"/>
        <w:contextualSpacing/>
      </w:pPr>
      <w:r w:rsidRPr="00A970CE">
        <w:t xml:space="preserve">100 </w:t>
      </w:r>
      <w:r w:rsidR="00757B5F">
        <w:t>×</w:t>
      </w:r>
      <w:r w:rsidRPr="00A970CE">
        <w:t xml:space="preserve"> 1,8 ml-es</w:t>
      </w:r>
      <w:r w:rsidR="00757B5F">
        <w:t>,</w:t>
      </w:r>
      <w:r w:rsidRPr="00A970CE">
        <w:t xml:space="preserve"> </w:t>
      </w:r>
      <w:r w:rsidR="00F47A04">
        <w:t>üreg</w:t>
      </w:r>
      <w:r w:rsidR="00967D2E">
        <w:t>es</w:t>
      </w:r>
      <w:r w:rsidR="00F47A04">
        <w:t xml:space="preserve"> </w:t>
      </w:r>
      <w:r w:rsidRPr="00A970CE">
        <w:t>dugattyúval</w:t>
      </w:r>
      <w:r w:rsidR="00AE19A3">
        <w:t xml:space="preserve"> ellátott patron</w:t>
      </w:r>
      <w:r w:rsidRPr="00A970CE">
        <w:t xml:space="preserve"> kézi </w:t>
      </w:r>
      <w:r w:rsidR="00F47A04">
        <w:t>aspirál</w:t>
      </w:r>
      <w:r w:rsidRPr="00A970CE">
        <w:t>áshoz</w:t>
      </w:r>
      <w:bookmarkEnd w:id="34"/>
    </w:p>
    <w:bookmarkEnd w:id="33"/>
    <w:p w14:paraId="4BBFE2DC" w14:textId="77777777" w:rsidR="007E3ED7" w:rsidRDefault="007E3ED7" w:rsidP="00E937C9">
      <w:pPr>
        <w:pStyle w:val="Szvegtrzs"/>
        <w:ind w:left="215"/>
        <w:contextualSpacing/>
      </w:pPr>
    </w:p>
    <w:p w14:paraId="2DFE9A1F" w14:textId="77777777" w:rsidR="00AF43B0" w:rsidRDefault="001162B5" w:rsidP="00E70151">
      <w:pPr>
        <w:pStyle w:val="Szvegtrzs"/>
        <w:contextualSpacing/>
      </w:pPr>
      <w:r>
        <w:t>Nem</w:t>
      </w:r>
      <w:r>
        <w:rPr>
          <w:spacing w:val="-12"/>
        </w:rPr>
        <w:t xml:space="preserve"> </w:t>
      </w:r>
      <w:r>
        <w:t>feltétlenül</w:t>
      </w:r>
      <w:r>
        <w:rPr>
          <w:spacing w:val="-5"/>
        </w:rPr>
        <w:t xml:space="preserve"> </w:t>
      </w:r>
      <w:r>
        <w:t>mindegyik</w:t>
      </w:r>
      <w:r>
        <w:rPr>
          <w:spacing w:val="-6"/>
        </w:rPr>
        <w:t xml:space="preserve"> </w:t>
      </w:r>
      <w:r>
        <w:t>kiszerelés</w:t>
      </w:r>
      <w:r>
        <w:rPr>
          <w:spacing w:val="-6"/>
        </w:rPr>
        <w:t xml:space="preserve"> </w:t>
      </w:r>
      <w:r>
        <w:t>kerül</w:t>
      </w:r>
      <w:r>
        <w:rPr>
          <w:spacing w:val="-5"/>
        </w:rPr>
        <w:t xml:space="preserve"> </w:t>
      </w:r>
      <w:r>
        <w:t>kereskedelmi</w:t>
      </w:r>
      <w:r>
        <w:rPr>
          <w:spacing w:val="-5"/>
        </w:rPr>
        <w:t xml:space="preserve"> </w:t>
      </w:r>
      <w:r>
        <w:rPr>
          <w:spacing w:val="-2"/>
        </w:rPr>
        <w:t>forgalomba.</w:t>
      </w:r>
    </w:p>
    <w:p w14:paraId="1B6B6B09" w14:textId="77777777" w:rsidR="00AF43B0" w:rsidRDefault="00AF43B0" w:rsidP="00E70151">
      <w:pPr>
        <w:pStyle w:val="Szvegtrzs"/>
      </w:pPr>
    </w:p>
    <w:p w14:paraId="02F5EE99" w14:textId="346DD432" w:rsidR="00AF43B0" w:rsidRPr="00DD12B1" w:rsidRDefault="00BB4040" w:rsidP="00E70151">
      <w:pPr>
        <w:pStyle w:val="Listaszerbekezds"/>
        <w:widowControl/>
        <w:numPr>
          <w:ilvl w:val="1"/>
          <w:numId w:val="7"/>
        </w:numPr>
        <w:autoSpaceDE/>
        <w:autoSpaceDN/>
        <w:ind w:left="567"/>
        <w:contextualSpacing/>
        <w:outlineLvl w:val="0"/>
      </w:pPr>
      <w:r w:rsidRPr="00E70151">
        <w:rPr>
          <w:b/>
        </w:rPr>
        <w:t>A megsemmisítésre vonatkozó különleges óvintézkedések és egyéb, a készítmény kezelésével kapcsolatos információk</w:t>
      </w:r>
    </w:p>
    <w:p w14:paraId="26E9478A" w14:textId="77777777" w:rsidR="00AF43B0" w:rsidRDefault="00AF43B0" w:rsidP="00E937C9"/>
    <w:p w14:paraId="34EB60B0" w14:textId="11C53E5E" w:rsidR="00AF43B0" w:rsidRDefault="001162B5" w:rsidP="00E70151">
      <w:pPr>
        <w:pStyle w:val="Szvegtrzs"/>
      </w:pPr>
      <w:bookmarkStart w:id="35" w:name="_Hlk215753526"/>
      <w:r>
        <w:t>A</w:t>
      </w:r>
      <w:r>
        <w:rPr>
          <w:spacing w:val="-3"/>
        </w:rPr>
        <w:t xml:space="preserve"> </w:t>
      </w:r>
      <w:r>
        <w:t>fertőzések</w:t>
      </w:r>
      <w:r>
        <w:rPr>
          <w:spacing w:val="-5"/>
        </w:rPr>
        <w:t xml:space="preserve"> </w:t>
      </w:r>
      <w:r>
        <w:t>kockázatának</w:t>
      </w:r>
      <w:r>
        <w:rPr>
          <w:spacing w:val="-5"/>
        </w:rPr>
        <w:t xml:space="preserve"> </w:t>
      </w:r>
      <w:r>
        <w:t>(pl.</w:t>
      </w:r>
      <w:r>
        <w:rPr>
          <w:spacing w:val="-2"/>
        </w:rPr>
        <w:t xml:space="preserve"> </w:t>
      </w:r>
      <w:r>
        <w:t>hepatitis</w:t>
      </w:r>
      <w:r>
        <w:rPr>
          <w:spacing w:val="-2"/>
        </w:rPr>
        <w:t xml:space="preserve"> </w:t>
      </w:r>
      <w:r>
        <w:t>átvitele)</w:t>
      </w:r>
      <w:r>
        <w:rPr>
          <w:spacing w:val="-4"/>
        </w:rPr>
        <w:t xml:space="preserve"> </w:t>
      </w:r>
      <w:r>
        <w:t>elkerülése</w:t>
      </w:r>
      <w:r>
        <w:rPr>
          <w:spacing w:val="-2"/>
        </w:rPr>
        <w:t xml:space="preserve"> </w:t>
      </w:r>
      <w:r>
        <w:t>érdekében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oldat</w:t>
      </w:r>
      <w:r>
        <w:rPr>
          <w:spacing w:val="-1"/>
        </w:rPr>
        <w:t xml:space="preserve"> </w:t>
      </w:r>
      <w:r>
        <w:t>elkészítéséhez</w:t>
      </w:r>
      <w:r>
        <w:rPr>
          <w:spacing w:val="-4"/>
        </w:rPr>
        <w:t xml:space="preserve"> </w:t>
      </w:r>
      <w:r>
        <w:t>használ</w:t>
      </w:r>
      <w:r w:rsidR="00757B5F">
        <w:t>andó</w:t>
      </w:r>
      <w:r>
        <w:t xml:space="preserve"> fecskendőknek és tűknek mindig friss</w:t>
      </w:r>
      <w:r w:rsidR="00757B5F">
        <w:t xml:space="preserve">en </w:t>
      </w:r>
      <w:r w:rsidR="006368C2">
        <w:t>ki</w:t>
      </w:r>
      <w:r w:rsidR="00757B5F">
        <w:t>bontottnak,</w:t>
      </w:r>
      <w:r>
        <w:t xml:space="preserve"> sterilnek kell lenniük.</w:t>
      </w:r>
    </w:p>
    <w:p w14:paraId="44E90D0A" w14:textId="77777777" w:rsidR="00AF43B0" w:rsidRDefault="00AF43B0" w:rsidP="00E937C9">
      <w:pPr>
        <w:pStyle w:val="Szvegtrzs"/>
      </w:pPr>
    </w:p>
    <w:p w14:paraId="3BA60EF3" w14:textId="56F65E3C" w:rsidR="00AF43B0" w:rsidRDefault="001162B5" w:rsidP="00E70151">
      <w:pPr>
        <w:pStyle w:val="Szvegtrzs"/>
      </w:pP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nem</w:t>
      </w:r>
      <w:r>
        <w:rPr>
          <w:spacing w:val="-6"/>
        </w:rPr>
        <w:t xml:space="preserve"> </w:t>
      </w:r>
      <w:r w:rsidR="00D33194">
        <w:t>alkalmaz</w:t>
      </w:r>
      <w:r>
        <w:t>ható,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azt</w:t>
      </w:r>
      <w:r>
        <w:rPr>
          <w:spacing w:val="-2"/>
        </w:rPr>
        <w:t xml:space="preserve"> </w:t>
      </w:r>
      <w:r>
        <w:t>észleli,</w:t>
      </w:r>
      <w:r>
        <w:rPr>
          <w:spacing w:val="-2"/>
        </w:rPr>
        <w:t xml:space="preserve"> </w:t>
      </w:r>
      <w:r>
        <w:t>hogy</w:t>
      </w:r>
      <w:r>
        <w:rPr>
          <w:spacing w:val="-5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oldat</w:t>
      </w:r>
      <w:r>
        <w:rPr>
          <w:spacing w:val="-1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tiszta</w:t>
      </w:r>
      <w:r>
        <w:rPr>
          <w:spacing w:val="-2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rPr>
          <w:spacing w:val="-2"/>
        </w:rPr>
        <w:t>elszíneződött.</w:t>
      </w:r>
    </w:p>
    <w:p w14:paraId="6C9863B4" w14:textId="77777777" w:rsidR="00AF43B0" w:rsidRDefault="00AF43B0" w:rsidP="00E937C9">
      <w:pPr>
        <w:pStyle w:val="Szvegtrzs"/>
      </w:pPr>
    </w:p>
    <w:p w14:paraId="2D35F205" w14:textId="09F8BD5B" w:rsidR="00AF43B0" w:rsidRDefault="001162B5" w:rsidP="00E70151">
      <w:pPr>
        <w:pStyle w:val="Szvegtrzs"/>
      </w:pPr>
      <w:r>
        <w:t>A</w:t>
      </w:r>
      <w:r>
        <w:rPr>
          <w:spacing w:val="-3"/>
        </w:rPr>
        <w:t xml:space="preserve"> </w:t>
      </w:r>
      <w:r>
        <w:t>patron</w:t>
      </w:r>
      <w:r>
        <w:rPr>
          <w:spacing w:val="-5"/>
        </w:rPr>
        <w:t xml:space="preserve"> </w:t>
      </w:r>
      <w:r>
        <w:t>kizárólag</w:t>
      </w:r>
      <w:r>
        <w:rPr>
          <w:spacing w:val="-5"/>
        </w:rPr>
        <w:t xml:space="preserve"> </w:t>
      </w:r>
      <w:r>
        <w:t>egyszeri</w:t>
      </w:r>
      <w:r>
        <w:rPr>
          <w:spacing w:val="-4"/>
        </w:rPr>
        <w:t xml:space="preserve"> </w:t>
      </w:r>
      <w:r>
        <w:t>felhasználásra</w:t>
      </w:r>
      <w:r>
        <w:rPr>
          <w:spacing w:val="-4"/>
        </w:rPr>
        <w:t xml:space="preserve"> </w:t>
      </w:r>
      <w:r>
        <w:t>szolgál.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részlegesen</w:t>
      </w:r>
      <w:r>
        <w:rPr>
          <w:spacing w:val="-2"/>
        </w:rPr>
        <w:t xml:space="preserve"> </w:t>
      </w:r>
      <w:r>
        <w:t>használják</w:t>
      </w:r>
      <w:r>
        <w:rPr>
          <w:spacing w:val="-5"/>
        </w:rPr>
        <w:t xml:space="preserve"> </w:t>
      </w:r>
      <w:r>
        <w:t>fel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patront,</w:t>
      </w:r>
      <w:r>
        <w:rPr>
          <w:spacing w:val="-2"/>
        </w:rPr>
        <w:t xml:space="preserve"> </w:t>
      </w:r>
      <w:r>
        <w:t>a maradék</w:t>
      </w:r>
      <w:r w:rsidR="00757B5F">
        <w:t xml:space="preserve"> oldat</w:t>
      </w:r>
      <w:r>
        <w:t xml:space="preserve">ot </w:t>
      </w:r>
      <w:r w:rsidR="00757B5F">
        <w:t>meg kell semmisíte</w:t>
      </w:r>
      <w:r>
        <w:t>ni.</w:t>
      </w:r>
    </w:p>
    <w:p w14:paraId="09926696" w14:textId="268502C2" w:rsidR="00AF43B0" w:rsidRDefault="001162B5" w:rsidP="00E70151">
      <w:pPr>
        <w:pStyle w:val="Szvegtrzs"/>
      </w:pPr>
      <w:r>
        <w:t>A</w:t>
      </w:r>
      <w:r>
        <w:rPr>
          <w:spacing w:val="-4"/>
        </w:rPr>
        <w:t xml:space="preserve"> </w:t>
      </w:r>
      <w:r>
        <w:t>patron</w:t>
      </w:r>
      <w:r w:rsidR="00757B5F">
        <w:t>t a</w:t>
      </w:r>
      <w:r>
        <w:rPr>
          <w:spacing w:val="-3"/>
        </w:rPr>
        <w:t xml:space="preserve"> </w:t>
      </w:r>
      <w:r>
        <w:t>felbontás</w:t>
      </w:r>
      <w:r>
        <w:rPr>
          <w:spacing w:val="-3"/>
        </w:rPr>
        <w:t xml:space="preserve"> </w:t>
      </w:r>
      <w:r>
        <w:t>után</w:t>
      </w:r>
      <w:r>
        <w:rPr>
          <w:spacing w:val="-6"/>
        </w:rPr>
        <w:t xml:space="preserve"> </w:t>
      </w:r>
      <w:r>
        <w:t>azonnal</w:t>
      </w:r>
      <w:r>
        <w:rPr>
          <w:spacing w:val="-5"/>
        </w:rPr>
        <w:t xml:space="preserve"> </w:t>
      </w:r>
      <w:r>
        <w:t>használja</w:t>
      </w:r>
      <w:r>
        <w:rPr>
          <w:spacing w:val="-4"/>
        </w:rPr>
        <w:t xml:space="preserve"> fel!</w:t>
      </w:r>
    </w:p>
    <w:p w14:paraId="42D651E7" w14:textId="77777777" w:rsidR="00757B5F" w:rsidRDefault="00757B5F" w:rsidP="00243B32">
      <w:pPr>
        <w:pStyle w:val="Szvegtrzs"/>
        <w:ind w:right="300"/>
      </w:pPr>
    </w:p>
    <w:p w14:paraId="507647E1" w14:textId="03CF4D54" w:rsidR="00AF43B0" w:rsidRDefault="001162B5" w:rsidP="00E70151">
      <w:pPr>
        <w:pStyle w:val="Szvegtrzs"/>
        <w:ind w:right="300"/>
      </w:pPr>
      <w:r>
        <w:t>Bármilyen</w:t>
      </w:r>
      <w:r>
        <w:rPr>
          <w:spacing w:val="-3"/>
        </w:rPr>
        <w:t xml:space="preserve"> </w:t>
      </w:r>
      <w:r>
        <w:t>fel</w:t>
      </w:r>
      <w:r>
        <w:rPr>
          <w:spacing w:val="-5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használt</w:t>
      </w:r>
      <w:r>
        <w:rPr>
          <w:spacing w:val="-5"/>
        </w:rPr>
        <w:t xml:space="preserve"> </w:t>
      </w:r>
      <w:r>
        <w:t>gyógyszer,</w:t>
      </w:r>
      <w:r>
        <w:rPr>
          <w:spacing w:val="-3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hulladékanyag</w:t>
      </w:r>
      <w:r>
        <w:rPr>
          <w:spacing w:val="-3"/>
        </w:rPr>
        <w:t xml:space="preserve"> </w:t>
      </w:r>
      <w:r>
        <w:t>megsemmisítését</w:t>
      </w:r>
      <w:r>
        <w:rPr>
          <w:spacing w:val="-2"/>
        </w:rPr>
        <w:t xml:space="preserve"> </w:t>
      </w:r>
      <w:bookmarkStart w:id="36" w:name="_Hlk216253927"/>
      <w:r w:rsidR="009845D3" w:rsidRPr="009845D3">
        <w:rPr>
          <w:spacing w:val="-2"/>
        </w:rPr>
        <w:t>a gyógyszerekre vonatkozó előírások szerint kell végrehajtani</w:t>
      </w:r>
      <w:r>
        <w:t>.</w:t>
      </w:r>
    </w:p>
    <w:p w14:paraId="64B07633" w14:textId="120758F9" w:rsidR="00AF43B0" w:rsidRDefault="00AF43B0" w:rsidP="00E937C9">
      <w:pPr>
        <w:pStyle w:val="Szvegtrzs"/>
      </w:pPr>
      <w:bookmarkStart w:id="37" w:name="_Hlk215754559"/>
      <w:bookmarkEnd w:id="35"/>
    </w:p>
    <w:bookmarkEnd w:id="36"/>
    <w:p w14:paraId="6C68CE34" w14:textId="77777777" w:rsidR="007451A8" w:rsidRPr="007451A8" w:rsidRDefault="007451A8" w:rsidP="00E70151">
      <w:pPr>
        <w:pStyle w:val="Szvegtrzs"/>
      </w:pPr>
      <w:r w:rsidRPr="007451A8">
        <w:rPr>
          <w:b/>
          <w:bCs/>
        </w:rPr>
        <w:t>Megjegyzés</w:t>
      </w:r>
      <w:r w:rsidRPr="007451A8">
        <w:t>:</w:t>
      </w:r>
      <w:r w:rsidRPr="007451A8">
        <w:rPr>
          <w:b/>
          <w:bCs/>
        </w:rPr>
        <w:t xml:space="preserve"> </w:t>
      </w:r>
      <w:r w:rsidRPr="007451A8">
        <w:rPr>
          <w:lang w:val="en-GB"/>
        </w:rPr>
        <w:sym w:font="Wingdings" w:char="F058"/>
      </w:r>
      <w:r w:rsidRPr="00E70151">
        <w:t xml:space="preserve"> (egy keresztes)</w:t>
      </w:r>
    </w:p>
    <w:p w14:paraId="0BBB82FA" w14:textId="68EA2CE4" w:rsidR="007451A8" w:rsidRPr="007451A8" w:rsidRDefault="007451A8" w:rsidP="00E70151">
      <w:pPr>
        <w:pStyle w:val="Szvegtrzs"/>
      </w:pPr>
      <w:r w:rsidRPr="007451A8">
        <w:rPr>
          <w:b/>
          <w:bCs/>
        </w:rPr>
        <w:t>Osztályozás: II./</w:t>
      </w:r>
      <w:r>
        <w:rPr>
          <w:b/>
          <w:bCs/>
        </w:rPr>
        <w:t>3</w:t>
      </w:r>
      <w:r w:rsidRPr="007451A8">
        <w:rPr>
          <w:b/>
          <w:bCs/>
        </w:rPr>
        <w:t>. csoport</w:t>
      </w:r>
    </w:p>
    <w:p w14:paraId="3EED0A65" w14:textId="50A7A7B9" w:rsidR="007451A8" w:rsidRDefault="007451A8" w:rsidP="00E937C9">
      <w:pPr>
        <w:pStyle w:val="Szvegtrzs"/>
      </w:pPr>
      <w:r w:rsidRPr="007451A8">
        <w:t>Korlátozott érvényű orvosi rendelvényhez kötött, az egészségügyről szóló 1997. évi CLIV. Törvény 3. §-ának ga) pontja szerinti rendelőintézeti járóbeteg-szakellátást vagy fekvőbeteg-szakellátást nyújtó szolgáltatók által biztosított körülmények között alkalmazható gyógyszer (I).</w:t>
      </w:r>
    </w:p>
    <w:bookmarkEnd w:id="37"/>
    <w:p w14:paraId="4ADA3222" w14:textId="77777777" w:rsidR="007451A8" w:rsidRDefault="007451A8" w:rsidP="00E937C9">
      <w:pPr>
        <w:pStyle w:val="Szvegtrzs"/>
      </w:pPr>
    </w:p>
    <w:p w14:paraId="60B37F35" w14:textId="77777777" w:rsidR="00AF43B0" w:rsidRDefault="00AF43B0" w:rsidP="00E70151">
      <w:pPr>
        <w:pStyle w:val="Szvegtrzs"/>
      </w:pPr>
    </w:p>
    <w:p w14:paraId="6123F7AF" w14:textId="77777777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A FORGALOMBA HOZATALI ENGEDÉLY JOGOSULTJA</w:t>
      </w:r>
    </w:p>
    <w:p w14:paraId="41FEE0A5" w14:textId="77777777" w:rsidR="000E07DB" w:rsidRDefault="000E07DB" w:rsidP="00E937C9">
      <w:pPr>
        <w:ind w:left="215" w:right="-2"/>
        <w:rPr>
          <w:lang w:val="es-ES"/>
        </w:rPr>
      </w:pPr>
    </w:p>
    <w:p w14:paraId="5D0E38CE" w14:textId="6805CFB9" w:rsidR="000E07DB" w:rsidRPr="000E07DB" w:rsidRDefault="000E07DB" w:rsidP="00E70151">
      <w:pPr>
        <w:ind w:right="-2"/>
        <w:rPr>
          <w:lang w:val="es-ES"/>
        </w:rPr>
      </w:pPr>
      <w:bookmarkStart w:id="38" w:name="_Hlk215753545"/>
      <w:r w:rsidRPr="000E07DB">
        <w:rPr>
          <w:lang w:val="es-ES"/>
        </w:rPr>
        <w:t xml:space="preserve">Laboratorios </w:t>
      </w:r>
      <w:proofErr w:type="spellStart"/>
      <w:r w:rsidRPr="000E07DB">
        <w:rPr>
          <w:lang w:val="es-ES"/>
        </w:rPr>
        <w:t>Inibsa</w:t>
      </w:r>
      <w:proofErr w:type="spellEnd"/>
      <w:r w:rsidRPr="000E07DB">
        <w:rPr>
          <w:lang w:val="es-ES"/>
        </w:rPr>
        <w:t>, S.A.</w:t>
      </w:r>
    </w:p>
    <w:p w14:paraId="05A61985" w14:textId="77777777" w:rsidR="000E07DB" w:rsidRPr="000E07DB" w:rsidRDefault="000E07DB" w:rsidP="00E70151">
      <w:pPr>
        <w:ind w:right="-2"/>
        <w:rPr>
          <w:szCs w:val="24"/>
          <w:lang w:val="es-ES"/>
        </w:rPr>
      </w:pPr>
      <w:r w:rsidRPr="000E07DB">
        <w:rPr>
          <w:szCs w:val="24"/>
          <w:lang w:val="es-ES"/>
        </w:rPr>
        <w:t>Ctra. Sabadell a Granollers, km 14,5</w:t>
      </w:r>
    </w:p>
    <w:p w14:paraId="502DBF42" w14:textId="68BBFB87" w:rsidR="000E07DB" w:rsidRPr="00243B32" w:rsidRDefault="00243B32" w:rsidP="00E70151">
      <w:pPr>
        <w:ind w:right="-2"/>
        <w:rPr>
          <w:szCs w:val="24"/>
          <w:lang w:val="es-ES"/>
        </w:rPr>
      </w:pPr>
      <w:r>
        <w:rPr>
          <w:szCs w:val="24"/>
          <w:lang w:val="es-ES"/>
        </w:rPr>
        <w:t xml:space="preserve">8185, </w:t>
      </w:r>
      <w:r w:rsidR="000E07DB" w:rsidRPr="00243B32">
        <w:rPr>
          <w:szCs w:val="24"/>
          <w:lang w:val="es-ES"/>
        </w:rPr>
        <w:t>à de Vall (Barcelona)</w:t>
      </w:r>
    </w:p>
    <w:p w14:paraId="060F2CCF" w14:textId="77777777" w:rsidR="000E07DB" w:rsidRPr="00243B32" w:rsidRDefault="000E07DB" w:rsidP="00E70151">
      <w:pPr>
        <w:ind w:right="-2"/>
        <w:rPr>
          <w:noProof/>
          <w:szCs w:val="24"/>
          <w:lang w:val="es-ES"/>
        </w:rPr>
      </w:pPr>
      <w:proofErr w:type="spellStart"/>
      <w:r w:rsidRPr="00243B32">
        <w:rPr>
          <w:szCs w:val="24"/>
          <w:lang w:val="es-ES"/>
        </w:rPr>
        <w:t>Spanyolország</w:t>
      </w:r>
      <w:proofErr w:type="spellEnd"/>
    </w:p>
    <w:bookmarkEnd w:id="38"/>
    <w:p w14:paraId="60EF27B9" w14:textId="77777777" w:rsidR="00AF43B0" w:rsidRDefault="00AF43B0" w:rsidP="00E937C9">
      <w:pPr>
        <w:pStyle w:val="Szvegtrzs"/>
      </w:pPr>
    </w:p>
    <w:p w14:paraId="51D3BC06" w14:textId="77777777" w:rsidR="00AF43B0" w:rsidRDefault="00AF43B0" w:rsidP="00E70151">
      <w:pPr>
        <w:pStyle w:val="Szvegtrzs"/>
      </w:pPr>
    </w:p>
    <w:p w14:paraId="42E10786" w14:textId="77777777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A FORGALOMBA HOZATALI ENGEDÉLY SZÁMA</w:t>
      </w:r>
    </w:p>
    <w:p w14:paraId="36A0DC5C" w14:textId="6A4F05AA" w:rsidR="00AF43B0" w:rsidRDefault="00AF43B0" w:rsidP="00E937C9">
      <w:pPr>
        <w:pStyle w:val="Szvegtrzs"/>
      </w:pPr>
    </w:p>
    <w:p w14:paraId="5727A659" w14:textId="77777777" w:rsidR="00C27024" w:rsidRPr="001D7D2D" w:rsidRDefault="00C27024" w:rsidP="00C27024">
      <w:pPr>
        <w:tabs>
          <w:tab w:val="left" w:pos="2268"/>
        </w:tabs>
        <w:ind w:left="3119" w:hanging="3119"/>
        <w:rPr>
          <w:lang w:eastAsia="hu-HU"/>
        </w:rPr>
      </w:pPr>
      <w:r w:rsidRPr="001D7D2D">
        <w:rPr>
          <w:lang w:eastAsia="hu-HU"/>
        </w:rPr>
        <w:t>OGYI-T-24699/01</w:t>
      </w:r>
      <w:r>
        <w:rPr>
          <w:lang w:eastAsia="hu-HU"/>
        </w:rPr>
        <w:tab/>
      </w:r>
      <w:r w:rsidRPr="001D7D2D">
        <w:rPr>
          <w:lang w:eastAsia="hu-HU"/>
        </w:rPr>
        <w:t>50</w:t>
      </w:r>
      <w:r>
        <w:rPr>
          <w:lang w:eastAsia="hu-HU"/>
        </w:rPr>
        <w:t>×</w:t>
      </w:r>
      <w:r>
        <w:rPr>
          <w:lang w:eastAsia="hu-HU"/>
        </w:rPr>
        <w:tab/>
      </w:r>
      <w:r w:rsidRPr="001D7D2D">
        <w:rPr>
          <w:lang w:eastAsia="hu-HU"/>
        </w:rPr>
        <w:t xml:space="preserve">lapos, </w:t>
      </w:r>
      <w:proofErr w:type="spellStart"/>
      <w:r w:rsidRPr="001D7D2D">
        <w:rPr>
          <w:lang w:eastAsia="hu-HU"/>
        </w:rPr>
        <w:t>brómbutil</w:t>
      </w:r>
      <w:proofErr w:type="spellEnd"/>
      <w:r w:rsidRPr="001D7D2D">
        <w:rPr>
          <w:lang w:eastAsia="hu-HU"/>
        </w:rPr>
        <w:t xml:space="preserve"> gumiból készült dugattyúval ellátott, színtelen, I.</w:t>
      </w:r>
      <w:r>
        <w:rPr>
          <w:lang w:eastAsia="hu-HU"/>
        </w:rPr>
        <w:t> </w:t>
      </w:r>
      <w:r w:rsidRPr="001D7D2D">
        <w:rPr>
          <w:lang w:eastAsia="hu-HU"/>
        </w:rPr>
        <w:t>típusú</w:t>
      </w:r>
      <w:r>
        <w:rPr>
          <w:lang w:eastAsia="hu-HU"/>
        </w:rPr>
        <w:t xml:space="preserve"> </w:t>
      </w:r>
      <w:r w:rsidRPr="001D7D2D">
        <w:rPr>
          <w:lang w:eastAsia="hu-HU"/>
        </w:rPr>
        <w:t>üvegből készült patronban</w:t>
      </w:r>
    </w:p>
    <w:p w14:paraId="749928F1" w14:textId="77777777" w:rsidR="00C27024" w:rsidRDefault="00C27024" w:rsidP="00C27024">
      <w:pPr>
        <w:pStyle w:val="Szvegtrzs"/>
      </w:pPr>
    </w:p>
    <w:p w14:paraId="54329388" w14:textId="77777777" w:rsidR="00AF43B0" w:rsidRDefault="00AF43B0" w:rsidP="00C27024">
      <w:pPr>
        <w:pStyle w:val="Szvegtrzs"/>
      </w:pPr>
    </w:p>
    <w:p w14:paraId="3352A7A4" w14:textId="1F0B3AB4" w:rsidR="00AF43B0" w:rsidRPr="00DD12B1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left="567"/>
      </w:pPr>
      <w:r w:rsidRPr="00243B32">
        <w:rPr>
          <w:b/>
        </w:rPr>
        <w:t>A</w:t>
      </w:r>
      <w:r w:rsidRPr="00E70151">
        <w:rPr>
          <w:b/>
        </w:rPr>
        <w:t xml:space="preserve"> </w:t>
      </w:r>
      <w:r w:rsidRPr="00243B32">
        <w:rPr>
          <w:b/>
        </w:rPr>
        <w:t>FORGALOMBA</w:t>
      </w:r>
      <w:r w:rsidRPr="00E70151">
        <w:rPr>
          <w:b/>
        </w:rPr>
        <w:t xml:space="preserve"> </w:t>
      </w:r>
      <w:r w:rsidRPr="00243B32">
        <w:rPr>
          <w:b/>
        </w:rPr>
        <w:t>HOZATALI</w:t>
      </w:r>
      <w:r w:rsidRPr="00E70151">
        <w:rPr>
          <w:b/>
        </w:rPr>
        <w:t xml:space="preserve"> </w:t>
      </w:r>
      <w:r w:rsidRPr="00243B32">
        <w:rPr>
          <w:b/>
        </w:rPr>
        <w:t>ENGEDÉLY</w:t>
      </w:r>
      <w:r w:rsidRPr="00E70151">
        <w:rPr>
          <w:b/>
        </w:rPr>
        <w:t xml:space="preserve"> </w:t>
      </w:r>
      <w:r w:rsidRPr="00243B32">
        <w:rPr>
          <w:b/>
        </w:rPr>
        <w:t>ELSŐ</w:t>
      </w:r>
      <w:r w:rsidRPr="00E70151">
        <w:rPr>
          <w:b/>
        </w:rPr>
        <w:t xml:space="preserve"> </w:t>
      </w:r>
      <w:r w:rsidRPr="00243B32">
        <w:rPr>
          <w:b/>
        </w:rPr>
        <w:t>KIADÁSÁNAK</w:t>
      </w:r>
      <w:r w:rsidR="00757B5F">
        <w:rPr>
          <w:b/>
        </w:rPr>
        <w:t xml:space="preserve"> </w:t>
      </w:r>
      <w:r w:rsidRPr="00243B32">
        <w:rPr>
          <w:b/>
        </w:rPr>
        <w:t>/</w:t>
      </w:r>
      <w:r w:rsidRPr="00E70151">
        <w:rPr>
          <w:b/>
        </w:rPr>
        <w:t xml:space="preserve"> MEGÚJÍTÁSÁNAK DÁTUMA</w:t>
      </w:r>
    </w:p>
    <w:p w14:paraId="7C40976E" w14:textId="77777777" w:rsidR="00820D72" w:rsidRDefault="00820D72" w:rsidP="00E70151">
      <w:pPr>
        <w:pStyle w:val="Cmsor1"/>
        <w:tabs>
          <w:tab w:val="left" w:pos="782"/>
        </w:tabs>
        <w:spacing w:line="244" w:lineRule="auto"/>
        <w:ind w:left="0" w:right="2090" w:firstLine="0"/>
      </w:pPr>
    </w:p>
    <w:p w14:paraId="6F4D3B77" w14:textId="1BBFD4E3" w:rsidR="00AF43B0" w:rsidRDefault="00443B49" w:rsidP="00E70151">
      <w:pPr>
        <w:pStyle w:val="Szvegtrzs"/>
      </w:pPr>
      <w:r w:rsidRPr="00BC4C2C">
        <w:rPr>
          <w:rFonts w:eastAsia="SimSun"/>
          <w:color w:val="000000"/>
          <w:lang w:eastAsia="zh-CN"/>
        </w:rPr>
        <w:t xml:space="preserve">A forgalomba hozatali engedély első kiadásának dátuma: </w:t>
      </w:r>
      <w:r w:rsidR="00C27024">
        <w:rPr>
          <w:rFonts w:eastAsia="SimSun"/>
          <w:color w:val="000000"/>
          <w:lang w:eastAsia="zh-CN"/>
        </w:rPr>
        <w:t>2026. február 6.</w:t>
      </w:r>
    </w:p>
    <w:p w14:paraId="664362CA" w14:textId="77777777" w:rsidR="00820D72" w:rsidRDefault="00820D72" w:rsidP="00E70151">
      <w:pPr>
        <w:pStyle w:val="Szvegtrzs"/>
      </w:pPr>
    </w:p>
    <w:p w14:paraId="00EF2D6F" w14:textId="77777777" w:rsidR="00AF43B0" w:rsidRDefault="00AF43B0" w:rsidP="00E70151">
      <w:pPr>
        <w:pStyle w:val="Szvegtrzs"/>
      </w:pPr>
    </w:p>
    <w:p w14:paraId="72AEAFB2" w14:textId="4EB47425" w:rsidR="00AF43B0" w:rsidRPr="00C27024" w:rsidRDefault="001162B5" w:rsidP="00E70151">
      <w:pPr>
        <w:pStyle w:val="Listaszerbekezds"/>
        <w:numPr>
          <w:ilvl w:val="0"/>
          <w:numId w:val="7"/>
        </w:numPr>
        <w:tabs>
          <w:tab w:val="left" w:pos="567"/>
        </w:tabs>
        <w:ind w:hanging="782"/>
      </w:pPr>
      <w:r w:rsidRPr="00E70151">
        <w:rPr>
          <w:b/>
        </w:rPr>
        <w:t>A SZÖVEG ELLENŐRZÉSÉNEK DÁTUMA</w:t>
      </w:r>
    </w:p>
    <w:p w14:paraId="7BD8927E" w14:textId="77777777" w:rsidR="00C27024" w:rsidRPr="00DD12B1" w:rsidRDefault="00C27024" w:rsidP="00C27024">
      <w:pPr>
        <w:tabs>
          <w:tab w:val="left" w:pos="567"/>
        </w:tabs>
      </w:pPr>
    </w:p>
    <w:p w14:paraId="32973E98" w14:textId="57F843D4" w:rsidR="00AF43B0" w:rsidRDefault="00C27024" w:rsidP="00E70151">
      <w:pPr>
        <w:pStyle w:val="Szvegtrzs"/>
      </w:pPr>
      <w:r>
        <w:t>2026. február 6.</w:t>
      </w:r>
    </w:p>
    <w:sectPr w:rsidR="00AF43B0" w:rsidSect="00E70151">
      <w:headerReference w:type="default" r:id="rId8"/>
      <w:footerReference w:type="first" r:id="rId9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6F824" w14:textId="77777777" w:rsidR="00AE19A3" w:rsidRDefault="00AE19A3">
      <w:r>
        <w:separator/>
      </w:r>
    </w:p>
  </w:endnote>
  <w:endnote w:type="continuationSeparator" w:id="0">
    <w:p w14:paraId="2602525E" w14:textId="77777777" w:rsidR="00AE19A3" w:rsidRDefault="00AE1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E0C782" w14:textId="2B5A6C56" w:rsidR="00AE19A3" w:rsidRPr="00E70151" w:rsidRDefault="00AE19A3">
    <w:pPr>
      <w:pStyle w:val="llb"/>
      <w:rPr>
        <w:sz w:val="18"/>
        <w:szCs w:val="18"/>
      </w:rPr>
    </w:pPr>
    <w:r w:rsidRPr="00E70151">
      <w:rPr>
        <w:sz w:val="18"/>
        <w:szCs w:val="18"/>
      </w:rPr>
      <w:t>NNGYK/GYSZ/63026/2024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AB9A8" w14:textId="77777777" w:rsidR="00AE19A3" w:rsidRDefault="00AE19A3">
      <w:r>
        <w:separator/>
      </w:r>
    </w:p>
  </w:footnote>
  <w:footnote w:type="continuationSeparator" w:id="0">
    <w:p w14:paraId="026D4738" w14:textId="77777777" w:rsidR="00AE19A3" w:rsidRDefault="00AE1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57473410"/>
      <w:docPartObj>
        <w:docPartGallery w:val="Page Numbers (Top of Page)"/>
        <w:docPartUnique/>
      </w:docPartObj>
    </w:sdtPr>
    <w:sdtEndPr/>
    <w:sdtContent>
      <w:p w14:paraId="45D1A559" w14:textId="49BCD985" w:rsidR="00AE19A3" w:rsidRDefault="00AE19A3">
        <w:pPr>
          <w:pStyle w:val="lfej"/>
          <w:jc w:val="center"/>
        </w:pPr>
        <w:r w:rsidRPr="00E70151">
          <w:rPr>
            <w:sz w:val="18"/>
            <w:szCs w:val="18"/>
          </w:rPr>
          <w:fldChar w:fldCharType="begin"/>
        </w:r>
        <w:r w:rsidRPr="00E70151">
          <w:rPr>
            <w:sz w:val="18"/>
            <w:szCs w:val="18"/>
          </w:rPr>
          <w:instrText>PAGE   \* MERGEFORMAT</w:instrText>
        </w:r>
        <w:r w:rsidRPr="00E70151">
          <w:rPr>
            <w:sz w:val="18"/>
            <w:szCs w:val="18"/>
          </w:rPr>
          <w:fldChar w:fldCharType="separate"/>
        </w:r>
        <w:r w:rsidRPr="00E70151">
          <w:rPr>
            <w:sz w:val="18"/>
            <w:szCs w:val="18"/>
          </w:rPr>
          <w:t>2</w:t>
        </w:r>
        <w:r w:rsidRPr="00E70151">
          <w:rPr>
            <w:sz w:val="18"/>
            <w:szCs w:val="18"/>
          </w:rPr>
          <w:fldChar w:fldCharType="end"/>
        </w:r>
      </w:p>
    </w:sdtContent>
  </w:sdt>
  <w:p w14:paraId="1F343314" w14:textId="77777777" w:rsidR="00AE19A3" w:rsidRDefault="00AE19A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16EF7"/>
    <w:multiLevelType w:val="hybridMultilevel"/>
    <w:tmpl w:val="AE06A6D8"/>
    <w:lvl w:ilvl="0" w:tplc="1C845AD8">
      <w:numFmt w:val="bullet"/>
      <w:lvlText w:val="-"/>
      <w:lvlJc w:val="left"/>
      <w:pPr>
        <w:ind w:left="34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E249D80">
      <w:numFmt w:val="bullet"/>
      <w:lvlText w:val="•"/>
      <w:lvlJc w:val="left"/>
      <w:pPr>
        <w:ind w:left="1256" w:hanging="128"/>
      </w:pPr>
      <w:rPr>
        <w:rFonts w:hint="default"/>
        <w:lang w:val="hu-HU" w:eastAsia="en-US" w:bidi="ar-SA"/>
      </w:rPr>
    </w:lvl>
    <w:lvl w:ilvl="2" w:tplc="CA4443CC">
      <w:numFmt w:val="bullet"/>
      <w:lvlText w:val="•"/>
      <w:lvlJc w:val="left"/>
      <w:pPr>
        <w:ind w:left="2173" w:hanging="128"/>
      </w:pPr>
      <w:rPr>
        <w:rFonts w:hint="default"/>
        <w:lang w:val="hu-HU" w:eastAsia="en-US" w:bidi="ar-SA"/>
      </w:rPr>
    </w:lvl>
    <w:lvl w:ilvl="3" w:tplc="4104805A">
      <w:numFmt w:val="bullet"/>
      <w:lvlText w:val="•"/>
      <w:lvlJc w:val="left"/>
      <w:pPr>
        <w:ind w:left="3089" w:hanging="128"/>
      </w:pPr>
      <w:rPr>
        <w:rFonts w:hint="default"/>
        <w:lang w:val="hu-HU" w:eastAsia="en-US" w:bidi="ar-SA"/>
      </w:rPr>
    </w:lvl>
    <w:lvl w:ilvl="4" w:tplc="8BD63522">
      <w:numFmt w:val="bullet"/>
      <w:lvlText w:val="•"/>
      <w:lvlJc w:val="left"/>
      <w:pPr>
        <w:ind w:left="4006" w:hanging="128"/>
      </w:pPr>
      <w:rPr>
        <w:rFonts w:hint="default"/>
        <w:lang w:val="hu-HU" w:eastAsia="en-US" w:bidi="ar-SA"/>
      </w:rPr>
    </w:lvl>
    <w:lvl w:ilvl="5" w:tplc="E2EE4FA6">
      <w:numFmt w:val="bullet"/>
      <w:lvlText w:val="•"/>
      <w:lvlJc w:val="left"/>
      <w:pPr>
        <w:ind w:left="4923" w:hanging="128"/>
      </w:pPr>
      <w:rPr>
        <w:rFonts w:hint="default"/>
        <w:lang w:val="hu-HU" w:eastAsia="en-US" w:bidi="ar-SA"/>
      </w:rPr>
    </w:lvl>
    <w:lvl w:ilvl="6" w:tplc="E17A9BD2">
      <w:numFmt w:val="bullet"/>
      <w:lvlText w:val="•"/>
      <w:lvlJc w:val="left"/>
      <w:pPr>
        <w:ind w:left="5839" w:hanging="128"/>
      </w:pPr>
      <w:rPr>
        <w:rFonts w:hint="default"/>
        <w:lang w:val="hu-HU" w:eastAsia="en-US" w:bidi="ar-SA"/>
      </w:rPr>
    </w:lvl>
    <w:lvl w:ilvl="7" w:tplc="55D2C48C">
      <w:numFmt w:val="bullet"/>
      <w:lvlText w:val="•"/>
      <w:lvlJc w:val="left"/>
      <w:pPr>
        <w:ind w:left="6756" w:hanging="128"/>
      </w:pPr>
      <w:rPr>
        <w:rFonts w:hint="default"/>
        <w:lang w:val="hu-HU" w:eastAsia="en-US" w:bidi="ar-SA"/>
      </w:rPr>
    </w:lvl>
    <w:lvl w:ilvl="8" w:tplc="A82ADA34">
      <w:numFmt w:val="bullet"/>
      <w:lvlText w:val="•"/>
      <w:lvlJc w:val="left"/>
      <w:pPr>
        <w:ind w:left="7673" w:hanging="128"/>
      </w:pPr>
      <w:rPr>
        <w:rFonts w:hint="default"/>
        <w:lang w:val="hu-HU" w:eastAsia="en-US" w:bidi="ar-SA"/>
      </w:rPr>
    </w:lvl>
  </w:abstractNum>
  <w:abstractNum w:abstractNumId="1" w15:restartNumberingAfterBreak="0">
    <w:nsid w:val="028675C7"/>
    <w:multiLevelType w:val="multilevel"/>
    <w:tmpl w:val="0F6E2A98"/>
    <w:lvl w:ilvl="0">
      <w:start w:val="1"/>
      <w:numFmt w:val="decimal"/>
      <w:lvlText w:val="%1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57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-"/>
      <w:lvlJc w:val="left"/>
      <w:pPr>
        <w:ind w:left="91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92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235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3782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213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6644" w:hanging="284"/>
      </w:pPr>
      <w:rPr>
        <w:rFonts w:hint="default"/>
        <w:lang w:val="hu-HU" w:eastAsia="en-US" w:bidi="ar-SA"/>
      </w:rPr>
    </w:lvl>
  </w:abstractNum>
  <w:abstractNum w:abstractNumId="2" w15:restartNumberingAfterBreak="0">
    <w:nsid w:val="06732620"/>
    <w:multiLevelType w:val="hybridMultilevel"/>
    <w:tmpl w:val="9D009A88"/>
    <w:lvl w:ilvl="0" w:tplc="E97A7094">
      <w:numFmt w:val="bullet"/>
      <w:lvlText w:val=""/>
      <w:lvlJc w:val="left"/>
      <w:pPr>
        <w:ind w:left="58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D74DEF8">
      <w:numFmt w:val="bullet"/>
      <w:lvlText w:val="•"/>
      <w:lvlJc w:val="left"/>
      <w:pPr>
        <w:ind w:left="1472" w:hanging="361"/>
      </w:pPr>
      <w:rPr>
        <w:rFonts w:hint="default"/>
        <w:lang w:val="hu-HU" w:eastAsia="en-US" w:bidi="ar-SA"/>
      </w:rPr>
    </w:lvl>
    <w:lvl w:ilvl="2" w:tplc="56F69DB0">
      <w:numFmt w:val="bullet"/>
      <w:lvlText w:val="•"/>
      <w:lvlJc w:val="left"/>
      <w:pPr>
        <w:ind w:left="2365" w:hanging="361"/>
      </w:pPr>
      <w:rPr>
        <w:rFonts w:hint="default"/>
        <w:lang w:val="hu-HU" w:eastAsia="en-US" w:bidi="ar-SA"/>
      </w:rPr>
    </w:lvl>
    <w:lvl w:ilvl="3" w:tplc="DD18708A">
      <w:numFmt w:val="bullet"/>
      <w:lvlText w:val="•"/>
      <w:lvlJc w:val="left"/>
      <w:pPr>
        <w:ind w:left="3257" w:hanging="361"/>
      </w:pPr>
      <w:rPr>
        <w:rFonts w:hint="default"/>
        <w:lang w:val="hu-HU" w:eastAsia="en-US" w:bidi="ar-SA"/>
      </w:rPr>
    </w:lvl>
    <w:lvl w:ilvl="4" w:tplc="008079AE">
      <w:numFmt w:val="bullet"/>
      <w:lvlText w:val="•"/>
      <w:lvlJc w:val="left"/>
      <w:pPr>
        <w:ind w:left="4150" w:hanging="361"/>
      </w:pPr>
      <w:rPr>
        <w:rFonts w:hint="default"/>
        <w:lang w:val="hu-HU" w:eastAsia="en-US" w:bidi="ar-SA"/>
      </w:rPr>
    </w:lvl>
    <w:lvl w:ilvl="5" w:tplc="A1B2C0F2">
      <w:numFmt w:val="bullet"/>
      <w:lvlText w:val="•"/>
      <w:lvlJc w:val="left"/>
      <w:pPr>
        <w:ind w:left="5043" w:hanging="361"/>
      </w:pPr>
      <w:rPr>
        <w:rFonts w:hint="default"/>
        <w:lang w:val="hu-HU" w:eastAsia="en-US" w:bidi="ar-SA"/>
      </w:rPr>
    </w:lvl>
    <w:lvl w:ilvl="6" w:tplc="7AF45B94">
      <w:numFmt w:val="bullet"/>
      <w:lvlText w:val="•"/>
      <w:lvlJc w:val="left"/>
      <w:pPr>
        <w:ind w:left="5935" w:hanging="361"/>
      </w:pPr>
      <w:rPr>
        <w:rFonts w:hint="default"/>
        <w:lang w:val="hu-HU" w:eastAsia="en-US" w:bidi="ar-SA"/>
      </w:rPr>
    </w:lvl>
    <w:lvl w:ilvl="7" w:tplc="CA080F10">
      <w:numFmt w:val="bullet"/>
      <w:lvlText w:val="•"/>
      <w:lvlJc w:val="left"/>
      <w:pPr>
        <w:ind w:left="6828" w:hanging="361"/>
      </w:pPr>
      <w:rPr>
        <w:rFonts w:hint="default"/>
        <w:lang w:val="hu-HU" w:eastAsia="en-US" w:bidi="ar-SA"/>
      </w:rPr>
    </w:lvl>
    <w:lvl w:ilvl="8" w:tplc="2DC42010">
      <w:numFmt w:val="bullet"/>
      <w:lvlText w:val="•"/>
      <w:lvlJc w:val="left"/>
      <w:pPr>
        <w:ind w:left="7721" w:hanging="361"/>
      </w:pPr>
      <w:rPr>
        <w:rFonts w:hint="default"/>
        <w:lang w:val="hu-HU" w:eastAsia="en-US" w:bidi="ar-SA"/>
      </w:rPr>
    </w:lvl>
  </w:abstractNum>
  <w:abstractNum w:abstractNumId="3" w15:restartNumberingAfterBreak="0">
    <w:nsid w:val="093D12F8"/>
    <w:multiLevelType w:val="multilevel"/>
    <w:tmpl w:val="5622EE14"/>
    <w:lvl w:ilvl="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4" w15:restartNumberingAfterBreak="0">
    <w:nsid w:val="0C2635CD"/>
    <w:multiLevelType w:val="hybridMultilevel"/>
    <w:tmpl w:val="50A2DB7E"/>
    <w:lvl w:ilvl="0" w:tplc="FB78C2CE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D820E678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0FAC8768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02188F0A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D820E576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9A06848E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BAD87CCC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26E8FD7C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0B0E79BC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5" w15:restartNumberingAfterBreak="0">
    <w:nsid w:val="1DB31D86"/>
    <w:multiLevelType w:val="multilevel"/>
    <w:tmpl w:val="CAB2AD0E"/>
    <w:lvl w:ilvl="0">
      <w:start w:val="1"/>
      <w:numFmt w:val="decimal"/>
      <w:lvlText w:val="%1."/>
      <w:lvlJc w:val="left"/>
      <w:pPr>
        <w:ind w:left="782" w:hanging="567"/>
      </w:pPr>
      <w:rPr>
        <w:rFonts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57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-"/>
      <w:lvlJc w:val="left"/>
      <w:pPr>
        <w:ind w:left="91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92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235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3782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213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6644" w:hanging="284"/>
      </w:pPr>
      <w:rPr>
        <w:rFonts w:hint="default"/>
        <w:lang w:val="hu-HU" w:eastAsia="en-US" w:bidi="ar-SA"/>
      </w:rPr>
    </w:lvl>
  </w:abstractNum>
  <w:abstractNum w:abstractNumId="6" w15:restartNumberingAfterBreak="0">
    <w:nsid w:val="29957797"/>
    <w:multiLevelType w:val="hybridMultilevel"/>
    <w:tmpl w:val="5BEA9326"/>
    <w:lvl w:ilvl="0" w:tplc="772435CC">
      <w:start w:val="8185"/>
      <w:numFmt w:val="decimalZero"/>
      <w:lvlText w:val="%1"/>
      <w:lvlJc w:val="left"/>
      <w:pPr>
        <w:ind w:left="815" w:hanging="60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5" w:hanging="360"/>
      </w:pPr>
    </w:lvl>
    <w:lvl w:ilvl="2" w:tplc="0C0A001B" w:tentative="1">
      <w:start w:val="1"/>
      <w:numFmt w:val="lowerRoman"/>
      <w:lvlText w:val="%3."/>
      <w:lvlJc w:val="right"/>
      <w:pPr>
        <w:ind w:left="2015" w:hanging="180"/>
      </w:pPr>
    </w:lvl>
    <w:lvl w:ilvl="3" w:tplc="0C0A000F" w:tentative="1">
      <w:start w:val="1"/>
      <w:numFmt w:val="decimal"/>
      <w:lvlText w:val="%4."/>
      <w:lvlJc w:val="left"/>
      <w:pPr>
        <w:ind w:left="2735" w:hanging="360"/>
      </w:pPr>
    </w:lvl>
    <w:lvl w:ilvl="4" w:tplc="0C0A0019" w:tentative="1">
      <w:start w:val="1"/>
      <w:numFmt w:val="lowerLetter"/>
      <w:lvlText w:val="%5."/>
      <w:lvlJc w:val="left"/>
      <w:pPr>
        <w:ind w:left="3455" w:hanging="360"/>
      </w:pPr>
    </w:lvl>
    <w:lvl w:ilvl="5" w:tplc="0C0A001B" w:tentative="1">
      <w:start w:val="1"/>
      <w:numFmt w:val="lowerRoman"/>
      <w:lvlText w:val="%6."/>
      <w:lvlJc w:val="right"/>
      <w:pPr>
        <w:ind w:left="4175" w:hanging="180"/>
      </w:pPr>
    </w:lvl>
    <w:lvl w:ilvl="6" w:tplc="0C0A000F" w:tentative="1">
      <w:start w:val="1"/>
      <w:numFmt w:val="decimal"/>
      <w:lvlText w:val="%7."/>
      <w:lvlJc w:val="left"/>
      <w:pPr>
        <w:ind w:left="4895" w:hanging="360"/>
      </w:pPr>
    </w:lvl>
    <w:lvl w:ilvl="7" w:tplc="0C0A0019" w:tentative="1">
      <w:start w:val="1"/>
      <w:numFmt w:val="lowerLetter"/>
      <w:lvlText w:val="%8."/>
      <w:lvlJc w:val="left"/>
      <w:pPr>
        <w:ind w:left="5615" w:hanging="360"/>
      </w:pPr>
    </w:lvl>
    <w:lvl w:ilvl="8" w:tplc="0C0A001B" w:tentative="1">
      <w:start w:val="1"/>
      <w:numFmt w:val="lowerRoman"/>
      <w:lvlText w:val="%9."/>
      <w:lvlJc w:val="right"/>
      <w:pPr>
        <w:ind w:left="6335" w:hanging="180"/>
      </w:pPr>
    </w:lvl>
  </w:abstractNum>
  <w:abstractNum w:abstractNumId="7" w15:restartNumberingAfterBreak="0">
    <w:nsid w:val="4303166D"/>
    <w:multiLevelType w:val="hybridMultilevel"/>
    <w:tmpl w:val="0E96FFD4"/>
    <w:lvl w:ilvl="0" w:tplc="24D0BD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7D0563"/>
    <w:multiLevelType w:val="hybridMultilevel"/>
    <w:tmpl w:val="8CF04670"/>
    <w:lvl w:ilvl="0" w:tplc="B7C8FB1C">
      <w:start w:val="1"/>
      <w:numFmt w:val="lowerLetter"/>
      <w:lvlText w:val="%1)"/>
      <w:lvlJc w:val="left"/>
      <w:pPr>
        <w:ind w:left="455" w:hanging="2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A067B44">
      <w:numFmt w:val="bullet"/>
      <w:lvlText w:val="•"/>
      <w:lvlJc w:val="left"/>
      <w:pPr>
        <w:ind w:left="1364" w:hanging="241"/>
      </w:pPr>
      <w:rPr>
        <w:rFonts w:hint="default"/>
        <w:lang w:val="hu-HU" w:eastAsia="en-US" w:bidi="ar-SA"/>
      </w:rPr>
    </w:lvl>
    <w:lvl w:ilvl="2" w:tplc="47F4C692">
      <w:numFmt w:val="bullet"/>
      <w:lvlText w:val="•"/>
      <w:lvlJc w:val="left"/>
      <w:pPr>
        <w:ind w:left="2269" w:hanging="241"/>
      </w:pPr>
      <w:rPr>
        <w:rFonts w:hint="default"/>
        <w:lang w:val="hu-HU" w:eastAsia="en-US" w:bidi="ar-SA"/>
      </w:rPr>
    </w:lvl>
    <w:lvl w:ilvl="3" w:tplc="8C30B81A">
      <w:numFmt w:val="bullet"/>
      <w:lvlText w:val="•"/>
      <w:lvlJc w:val="left"/>
      <w:pPr>
        <w:ind w:left="3173" w:hanging="241"/>
      </w:pPr>
      <w:rPr>
        <w:rFonts w:hint="default"/>
        <w:lang w:val="hu-HU" w:eastAsia="en-US" w:bidi="ar-SA"/>
      </w:rPr>
    </w:lvl>
    <w:lvl w:ilvl="4" w:tplc="74DC89EE">
      <w:numFmt w:val="bullet"/>
      <w:lvlText w:val="•"/>
      <w:lvlJc w:val="left"/>
      <w:pPr>
        <w:ind w:left="4078" w:hanging="241"/>
      </w:pPr>
      <w:rPr>
        <w:rFonts w:hint="default"/>
        <w:lang w:val="hu-HU" w:eastAsia="en-US" w:bidi="ar-SA"/>
      </w:rPr>
    </w:lvl>
    <w:lvl w:ilvl="5" w:tplc="D9C64440">
      <w:numFmt w:val="bullet"/>
      <w:lvlText w:val="•"/>
      <w:lvlJc w:val="left"/>
      <w:pPr>
        <w:ind w:left="4983" w:hanging="241"/>
      </w:pPr>
      <w:rPr>
        <w:rFonts w:hint="default"/>
        <w:lang w:val="hu-HU" w:eastAsia="en-US" w:bidi="ar-SA"/>
      </w:rPr>
    </w:lvl>
    <w:lvl w:ilvl="6" w:tplc="9CEA5508">
      <w:numFmt w:val="bullet"/>
      <w:lvlText w:val="•"/>
      <w:lvlJc w:val="left"/>
      <w:pPr>
        <w:ind w:left="5887" w:hanging="241"/>
      </w:pPr>
      <w:rPr>
        <w:rFonts w:hint="default"/>
        <w:lang w:val="hu-HU" w:eastAsia="en-US" w:bidi="ar-SA"/>
      </w:rPr>
    </w:lvl>
    <w:lvl w:ilvl="7" w:tplc="77EC21AA">
      <w:numFmt w:val="bullet"/>
      <w:lvlText w:val="•"/>
      <w:lvlJc w:val="left"/>
      <w:pPr>
        <w:ind w:left="6792" w:hanging="241"/>
      </w:pPr>
      <w:rPr>
        <w:rFonts w:hint="default"/>
        <w:lang w:val="hu-HU" w:eastAsia="en-US" w:bidi="ar-SA"/>
      </w:rPr>
    </w:lvl>
    <w:lvl w:ilvl="8" w:tplc="C5CCA022">
      <w:numFmt w:val="bullet"/>
      <w:lvlText w:val="•"/>
      <w:lvlJc w:val="left"/>
      <w:pPr>
        <w:ind w:left="7697" w:hanging="241"/>
      </w:pPr>
      <w:rPr>
        <w:rFonts w:hint="default"/>
        <w:lang w:val="hu-HU" w:eastAsia="en-US" w:bidi="ar-SA"/>
      </w:rPr>
    </w:lvl>
  </w:abstractNum>
  <w:abstractNum w:abstractNumId="9" w15:restartNumberingAfterBreak="0">
    <w:nsid w:val="5C8F3193"/>
    <w:multiLevelType w:val="hybridMultilevel"/>
    <w:tmpl w:val="077C77F2"/>
    <w:lvl w:ilvl="0" w:tplc="21041B62">
      <w:numFmt w:val="bullet"/>
      <w:lvlText w:val="●"/>
      <w:lvlJc w:val="left"/>
      <w:pPr>
        <w:ind w:left="403" w:hanging="18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27AC2FA">
      <w:numFmt w:val="bullet"/>
      <w:lvlText w:val="•"/>
      <w:lvlJc w:val="left"/>
      <w:pPr>
        <w:ind w:left="1310" w:hanging="188"/>
      </w:pPr>
      <w:rPr>
        <w:rFonts w:hint="default"/>
        <w:lang w:val="hu-HU" w:eastAsia="en-US" w:bidi="ar-SA"/>
      </w:rPr>
    </w:lvl>
    <w:lvl w:ilvl="2" w:tplc="74149BC8">
      <w:numFmt w:val="bullet"/>
      <w:lvlText w:val="•"/>
      <w:lvlJc w:val="left"/>
      <w:pPr>
        <w:ind w:left="2221" w:hanging="188"/>
      </w:pPr>
      <w:rPr>
        <w:rFonts w:hint="default"/>
        <w:lang w:val="hu-HU" w:eastAsia="en-US" w:bidi="ar-SA"/>
      </w:rPr>
    </w:lvl>
    <w:lvl w:ilvl="3" w:tplc="B29ECFAA">
      <w:numFmt w:val="bullet"/>
      <w:lvlText w:val="•"/>
      <w:lvlJc w:val="left"/>
      <w:pPr>
        <w:ind w:left="3131" w:hanging="188"/>
      </w:pPr>
      <w:rPr>
        <w:rFonts w:hint="default"/>
        <w:lang w:val="hu-HU" w:eastAsia="en-US" w:bidi="ar-SA"/>
      </w:rPr>
    </w:lvl>
    <w:lvl w:ilvl="4" w:tplc="45D44A0A">
      <w:numFmt w:val="bullet"/>
      <w:lvlText w:val="•"/>
      <w:lvlJc w:val="left"/>
      <w:pPr>
        <w:ind w:left="4042" w:hanging="188"/>
      </w:pPr>
      <w:rPr>
        <w:rFonts w:hint="default"/>
        <w:lang w:val="hu-HU" w:eastAsia="en-US" w:bidi="ar-SA"/>
      </w:rPr>
    </w:lvl>
    <w:lvl w:ilvl="5" w:tplc="AF9A4D34">
      <w:numFmt w:val="bullet"/>
      <w:lvlText w:val="•"/>
      <w:lvlJc w:val="left"/>
      <w:pPr>
        <w:ind w:left="4953" w:hanging="188"/>
      </w:pPr>
      <w:rPr>
        <w:rFonts w:hint="default"/>
        <w:lang w:val="hu-HU" w:eastAsia="en-US" w:bidi="ar-SA"/>
      </w:rPr>
    </w:lvl>
    <w:lvl w:ilvl="6" w:tplc="40E2A140">
      <w:numFmt w:val="bullet"/>
      <w:lvlText w:val="•"/>
      <w:lvlJc w:val="left"/>
      <w:pPr>
        <w:ind w:left="5863" w:hanging="188"/>
      </w:pPr>
      <w:rPr>
        <w:rFonts w:hint="default"/>
        <w:lang w:val="hu-HU" w:eastAsia="en-US" w:bidi="ar-SA"/>
      </w:rPr>
    </w:lvl>
    <w:lvl w:ilvl="7" w:tplc="7FE8583E">
      <w:numFmt w:val="bullet"/>
      <w:lvlText w:val="•"/>
      <w:lvlJc w:val="left"/>
      <w:pPr>
        <w:ind w:left="6774" w:hanging="188"/>
      </w:pPr>
      <w:rPr>
        <w:rFonts w:hint="default"/>
        <w:lang w:val="hu-HU" w:eastAsia="en-US" w:bidi="ar-SA"/>
      </w:rPr>
    </w:lvl>
    <w:lvl w:ilvl="8" w:tplc="B920A136">
      <w:numFmt w:val="bullet"/>
      <w:lvlText w:val="•"/>
      <w:lvlJc w:val="left"/>
      <w:pPr>
        <w:ind w:left="7685" w:hanging="188"/>
      </w:pPr>
      <w:rPr>
        <w:rFonts w:hint="default"/>
        <w:lang w:val="hu-HU" w:eastAsia="en-US" w:bidi="ar-SA"/>
      </w:rPr>
    </w:lvl>
  </w:abstractNum>
  <w:abstractNum w:abstractNumId="10" w15:restartNumberingAfterBreak="0">
    <w:nsid w:val="60794E31"/>
    <w:multiLevelType w:val="hybridMultilevel"/>
    <w:tmpl w:val="0810B6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A284F"/>
    <w:multiLevelType w:val="multilevel"/>
    <w:tmpl w:val="0F6E2A98"/>
    <w:lvl w:ilvl="0">
      <w:start w:val="1"/>
      <w:numFmt w:val="decimal"/>
      <w:lvlText w:val="%1"/>
      <w:lvlJc w:val="left"/>
      <w:pPr>
        <w:ind w:left="782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57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-"/>
      <w:lvlJc w:val="left"/>
      <w:pPr>
        <w:ind w:left="912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4">
      <w:numFmt w:val="bullet"/>
      <w:lvlText w:val="•"/>
      <w:lvlJc w:val="left"/>
      <w:pPr>
        <w:ind w:left="920" w:hanging="284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2351" w:hanging="284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3782" w:hanging="284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5213" w:hanging="284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6644" w:hanging="284"/>
      </w:pPr>
      <w:rPr>
        <w:rFonts w:hint="default"/>
        <w:lang w:val="hu-HU" w:eastAsia="en-US" w:bidi="ar-SA"/>
      </w:rPr>
    </w:lvl>
  </w:abstractNum>
  <w:abstractNum w:abstractNumId="12" w15:restartNumberingAfterBreak="0">
    <w:nsid w:val="7779207E"/>
    <w:multiLevelType w:val="hybridMultilevel"/>
    <w:tmpl w:val="6CC431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1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12"/>
  </w:num>
  <w:num w:numId="11">
    <w:abstractNumId w:val="10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3B0"/>
    <w:rsid w:val="00047AE3"/>
    <w:rsid w:val="0005232B"/>
    <w:rsid w:val="00057FC9"/>
    <w:rsid w:val="00070084"/>
    <w:rsid w:val="000905D6"/>
    <w:rsid w:val="00092733"/>
    <w:rsid w:val="00093E5A"/>
    <w:rsid w:val="000A00F0"/>
    <w:rsid w:val="000D292B"/>
    <w:rsid w:val="000E07DB"/>
    <w:rsid w:val="00102F18"/>
    <w:rsid w:val="00111140"/>
    <w:rsid w:val="00115312"/>
    <w:rsid w:val="001162B5"/>
    <w:rsid w:val="00187326"/>
    <w:rsid w:val="001C16B9"/>
    <w:rsid w:val="001E56AF"/>
    <w:rsid w:val="0023514E"/>
    <w:rsid w:val="00243B32"/>
    <w:rsid w:val="00252C7B"/>
    <w:rsid w:val="00275616"/>
    <w:rsid w:val="00287744"/>
    <w:rsid w:val="002F6C2E"/>
    <w:rsid w:val="00327FED"/>
    <w:rsid w:val="003C0BFD"/>
    <w:rsid w:val="003C1353"/>
    <w:rsid w:val="003D6AF1"/>
    <w:rsid w:val="003F37EB"/>
    <w:rsid w:val="00443B49"/>
    <w:rsid w:val="004C73DD"/>
    <w:rsid w:val="004F402C"/>
    <w:rsid w:val="005059E0"/>
    <w:rsid w:val="00512A30"/>
    <w:rsid w:val="00515BFB"/>
    <w:rsid w:val="00551B8E"/>
    <w:rsid w:val="00564140"/>
    <w:rsid w:val="005B6730"/>
    <w:rsid w:val="005B7A42"/>
    <w:rsid w:val="00603FF6"/>
    <w:rsid w:val="006215C6"/>
    <w:rsid w:val="006368C2"/>
    <w:rsid w:val="00662DBB"/>
    <w:rsid w:val="006667AC"/>
    <w:rsid w:val="00686753"/>
    <w:rsid w:val="00692F00"/>
    <w:rsid w:val="006E072A"/>
    <w:rsid w:val="007451A8"/>
    <w:rsid w:val="00757B5F"/>
    <w:rsid w:val="0076358E"/>
    <w:rsid w:val="00767C09"/>
    <w:rsid w:val="00771D37"/>
    <w:rsid w:val="00794B5D"/>
    <w:rsid w:val="007B284E"/>
    <w:rsid w:val="007E3ED7"/>
    <w:rsid w:val="007F11E6"/>
    <w:rsid w:val="00820D72"/>
    <w:rsid w:val="008252BF"/>
    <w:rsid w:val="008274EB"/>
    <w:rsid w:val="008314CE"/>
    <w:rsid w:val="00852020"/>
    <w:rsid w:val="00861882"/>
    <w:rsid w:val="008732E5"/>
    <w:rsid w:val="008A0AEF"/>
    <w:rsid w:val="008A0BD2"/>
    <w:rsid w:val="008A1109"/>
    <w:rsid w:val="008B6287"/>
    <w:rsid w:val="008C50D3"/>
    <w:rsid w:val="00901DB3"/>
    <w:rsid w:val="00910237"/>
    <w:rsid w:val="00940EAE"/>
    <w:rsid w:val="009524EA"/>
    <w:rsid w:val="0096040C"/>
    <w:rsid w:val="00961772"/>
    <w:rsid w:val="00967D2E"/>
    <w:rsid w:val="009748DC"/>
    <w:rsid w:val="009845D3"/>
    <w:rsid w:val="00995866"/>
    <w:rsid w:val="009A7BCA"/>
    <w:rsid w:val="009B17A1"/>
    <w:rsid w:val="009B6C0C"/>
    <w:rsid w:val="009C0F95"/>
    <w:rsid w:val="009E31B0"/>
    <w:rsid w:val="009F563D"/>
    <w:rsid w:val="00A071E8"/>
    <w:rsid w:val="00A321F3"/>
    <w:rsid w:val="00A37783"/>
    <w:rsid w:val="00A4742A"/>
    <w:rsid w:val="00A51C86"/>
    <w:rsid w:val="00A84493"/>
    <w:rsid w:val="00A87CA5"/>
    <w:rsid w:val="00A970CE"/>
    <w:rsid w:val="00AC2FE8"/>
    <w:rsid w:val="00AC51EB"/>
    <w:rsid w:val="00AE19A3"/>
    <w:rsid w:val="00AE3FDC"/>
    <w:rsid w:val="00AF43B0"/>
    <w:rsid w:val="00B2600D"/>
    <w:rsid w:val="00B30717"/>
    <w:rsid w:val="00B425A0"/>
    <w:rsid w:val="00B42AD4"/>
    <w:rsid w:val="00B51253"/>
    <w:rsid w:val="00B83638"/>
    <w:rsid w:val="00B83B7C"/>
    <w:rsid w:val="00B84B4B"/>
    <w:rsid w:val="00BB4040"/>
    <w:rsid w:val="00BB7C95"/>
    <w:rsid w:val="00BC082D"/>
    <w:rsid w:val="00BC1CD7"/>
    <w:rsid w:val="00BE2ACD"/>
    <w:rsid w:val="00C15269"/>
    <w:rsid w:val="00C27024"/>
    <w:rsid w:val="00C35AC3"/>
    <w:rsid w:val="00C35C9A"/>
    <w:rsid w:val="00C544AE"/>
    <w:rsid w:val="00C84953"/>
    <w:rsid w:val="00CA0991"/>
    <w:rsid w:val="00CA7CFF"/>
    <w:rsid w:val="00CA7E7D"/>
    <w:rsid w:val="00CB62C8"/>
    <w:rsid w:val="00CC1BF5"/>
    <w:rsid w:val="00CF0EC7"/>
    <w:rsid w:val="00D01752"/>
    <w:rsid w:val="00D01D84"/>
    <w:rsid w:val="00D17153"/>
    <w:rsid w:val="00D26D01"/>
    <w:rsid w:val="00D33194"/>
    <w:rsid w:val="00D338E1"/>
    <w:rsid w:val="00D33B50"/>
    <w:rsid w:val="00D53783"/>
    <w:rsid w:val="00D57700"/>
    <w:rsid w:val="00D6664B"/>
    <w:rsid w:val="00D77B3D"/>
    <w:rsid w:val="00D905C2"/>
    <w:rsid w:val="00DD12B1"/>
    <w:rsid w:val="00E07344"/>
    <w:rsid w:val="00E3487D"/>
    <w:rsid w:val="00E36C45"/>
    <w:rsid w:val="00E408F6"/>
    <w:rsid w:val="00E47D3C"/>
    <w:rsid w:val="00E6185C"/>
    <w:rsid w:val="00E70151"/>
    <w:rsid w:val="00E71EA7"/>
    <w:rsid w:val="00E73498"/>
    <w:rsid w:val="00E7382B"/>
    <w:rsid w:val="00E937C9"/>
    <w:rsid w:val="00EA2BA2"/>
    <w:rsid w:val="00EA6D70"/>
    <w:rsid w:val="00EB492E"/>
    <w:rsid w:val="00EC6C5A"/>
    <w:rsid w:val="00F17D27"/>
    <w:rsid w:val="00F17EE7"/>
    <w:rsid w:val="00F24566"/>
    <w:rsid w:val="00F34341"/>
    <w:rsid w:val="00F47A04"/>
    <w:rsid w:val="00F75A57"/>
    <w:rsid w:val="00F919BA"/>
    <w:rsid w:val="00FB313A"/>
    <w:rsid w:val="00FD033C"/>
    <w:rsid w:val="00FF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32BB8"/>
  <w15:docId w15:val="{51BB81B5-BD3C-4889-8533-7861C187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782" w:hanging="56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pPr>
      <w:ind w:left="216"/>
      <w:outlineLvl w:val="1"/>
    </w:pPr>
    <w:rPr>
      <w:b/>
      <w:bCs/>
    </w:rPr>
  </w:style>
  <w:style w:type="paragraph" w:styleId="Cmsor3">
    <w:name w:val="heading 3"/>
    <w:basedOn w:val="Norml"/>
    <w:uiPriority w:val="9"/>
    <w:unhideWhenUsed/>
    <w:qFormat/>
    <w:pPr>
      <w:spacing w:before="1"/>
      <w:ind w:left="215"/>
      <w:outlineLvl w:val="2"/>
    </w:pPr>
    <w:rPr>
      <w:b/>
      <w:bCs/>
      <w:i/>
      <w:i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pPr>
      <w:ind w:left="782" w:hanging="567"/>
    </w:pPr>
  </w:style>
  <w:style w:type="paragraph" w:customStyle="1" w:styleId="TableParagraph">
    <w:name w:val="Table Paragraph"/>
    <w:basedOn w:val="Norml"/>
    <w:uiPriority w:val="1"/>
    <w:qFormat/>
    <w:pPr>
      <w:ind w:left="107"/>
    </w:pPr>
  </w:style>
  <w:style w:type="paragraph" w:styleId="lfej">
    <w:name w:val="header"/>
    <w:basedOn w:val="Norml"/>
    <w:link w:val="lfejChar"/>
    <w:uiPriority w:val="99"/>
    <w:unhideWhenUsed/>
    <w:rsid w:val="006E072A"/>
    <w:pPr>
      <w:tabs>
        <w:tab w:val="center" w:pos="4252"/>
        <w:tab w:val="right" w:pos="8504"/>
      </w:tabs>
    </w:pPr>
  </w:style>
  <w:style w:type="character" w:customStyle="1" w:styleId="lfejChar">
    <w:name w:val="Élőfej Char"/>
    <w:basedOn w:val="Bekezdsalapbettpusa"/>
    <w:link w:val="lfej"/>
    <w:uiPriority w:val="99"/>
    <w:rsid w:val="006E072A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6E072A"/>
    <w:pPr>
      <w:tabs>
        <w:tab w:val="center" w:pos="4252"/>
        <w:tab w:val="right" w:pos="8504"/>
      </w:tabs>
    </w:pPr>
  </w:style>
  <w:style w:type="character" w:customStyle="1" w:styleId="llbChar">
    <w:name w:val="Élőláb Char"/>
    <w:basedOn w:val="Bekezdsalapbettpusa"/>
    <w:link w:val="llb"/>
    <w:uiPriority w:val="99"/>
    <w:rsid w:val="006E072A"/>
    <w:rPr>
      <w:rFonts w:ascii="Times New Roman" w:eastAsia="Times New Roman" w:hAnsi="Times New Roman" w:cs="Times New Roman"/>
      <w:lang w:val="hu-HU"/>
    </w:rPr>
  </w:style>
  <w:style w:type="character" w:styleId="Hiperhivatkozs">
    <w:name w:val="Hyperlink"/>
    <w:basedOn w:val="Bekezdsalapbettpusa"/>
    <w:uiPriority w:val="99"/>
    <w:unhideWhenUsed/>
    <w:rsid w:val="00686753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86753"/>
    <w:rPr>
      <w:color w:val="605E5C"/>
      <w:shd w:val="clear" w:color="auto" w:fill="E1DFDD"/>
    </w:rPr>
  </w:style>
  <w:style w:type="character" w:customStyle="1" w:styleId="Cmsor2Char">
    <w:name w:val="Címsor 2 Char"/>
    <w:basedOn w:val="Bekezdsalapbettpusa"/>
    <w:link w:val="Cmsor2"/>
    <w:uiPriority w:val="9"/>
    <w:rsid w:val="00E3487D"/>
    <w:rPr>
      <w:rFonts w:ascii="Times New Roman" w:eastAsia="Times New Roman" w:hAnsi="Times New Roman" w:cs="Times New Roman"/>
      <w:b/>
      <w:bCs/>
      <w:lang w:val="hu-HU"/>
    </w:rPr>
  </w:style>
  <w:style w:type="paragraph" w:styleId="Vltozat">
    <w:name w:val="Revision"/>
    <w:hidden/>
    <w:uiPriority w:val="99"/>
    <w:semiHidden/>
    <w:rsid w:val="004F402C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937C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937C9"/>
    <w:rPr>
      <w:rFonts w:ascii="Segoe UI" w:eastAsia="Times New Roman" w:hAnsi="Segoe UI" w:cs="Segoe UI"/>
      <w:sz w:val="18"/>
      <w:szCs w:val="18"/>
      <w:lang w:val="hu-HU"/>
    </w:rPr>
  </w:style>
  <w:style w:type="paragraph" w:customStyle="1" w:styleId="Default">
    <w:name w:val="Default"/>
    <w:rsid w:val="00CA7CFF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8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51662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3384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3451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4665</Words>
  <Characters>32194</Characters>
  <Application>Microsoft Office Word</Application>
  <DocSecurity>0</DocSecurity>
  <Lines>268</Lines>
  <Paragraphs>73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PP</dc:creator>
  <cp:lastModifiedBy>HU_OGYI_64.1</cp:lastModifiedBy>
  <cp:revision>3</cp:revision>
  <dcterms:created xsi:type="dcterms:W3CDTF">2026-01-26T08:56:00Z</dcterms:created>
  <dcterms:modified xsi:type="dcterms:W3CDTF">2026-02-06T13:30:00Z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2025-04-11T00:00:00Z</vt:filetime>
  </property>
  <property fmtid="{D5CDD505-2E9C-101B-9397-08002B2CF9AE}" pid="3" name="LastSaved">
    <vt:filetime>2025-04-11T00:00:00Z</vt:filetime>
  </property>
</Properties>
</file>