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4E239" w14:textId="77777777" w:rsidR="00616900" w:rsidRPr="00337277" w:rsidRDefault="006B0314" w:rsidP="006C446D">
      <w:pPr>
        <w:keepNext/>
        <w:widowControl w:val="0"/>
        <w:ind w:left="567" w:hanging="567"/>
        <w:rPr>
          <w:rFonts w:eastAsia="Times New Roman"/>
          <w:b/>
          <w:szCs w:val="22"/>
        </w:rPr>
      </w:pPr>
      <w:r w:rsidRPr="00337277">
        <w:rPr>
          <w:rFonts w:eastAsia="Times New Roman"/>
          <w:b/>
          <w:szCs w:val="22"/>
        </w:rPr>
        <w:t>1.</w:t>
      </w:r>
      <w:r w:rsidRPr="00337277">
        <w:rPr>
          <w:rFonts w:eastAsia="Times New Roman"/>
          <w:b/>
          <w:szCs w:val="22"/>
        </w:rPr>
        <w:tab/>
        <w:t>A GYÓGYSZER NEVE</w:t>
      </w:r>
    </w:p>
    <w:p w14:paraId="59A78643" w14:textId="77777777" w:rsidR="00616900" w:rsidRPr="00722EF7" w:rsidRDefault="00616900" w:rsidP="00616900">
      <w:pPr>
        <w:keepNext/>
        <w:rPr>
          <w:rFonts w:eastAsia="Times New Roman"/>
          <w:szCs w:val="22"/>
        </w:rPr>
      </w:pPr>
    </w:p>
    <w:p w14:paraId="2ACF3481" w14:textId="6535A46B" w:rsidR="00742D6E" w:rsidRPr="00722EF7" w:rsidRDefault="00B64C95" w:rsidP="00742D6E">
      <w:pPr>
        <w:keepNext/>
        <w:rPr>
          <w:rFonts w:eastAsia="Times New Roman"/>
          <w:bCs/>
          <w:szCs w:val="22"/>
        </w:rPr>
      </w:pPr>
      <w:r w:rsidRPr="00722EF7">
        <w:rPr>
          <w:rFonts w:eastAsia="Times New Roman"/>
          <w:bCs/>
          <w:szCs w:val="22"/>
        </w:rPr>
        <w:t>Ivacaftor STADA</w:t>
      </w:r>
      <w:r w:rsidR="00742D6E" w:rsidRPr="00722EF7">
        <w:rPr>
          <w:rFonts w:eastAsia="Times New Roman"/>
          <w:bCs/>
          <w:szCs w:val="22"/>
        </w:rPr>
        <w:t xml:space="preserve"> 150 mg filmtabletta</w:t>
      </w:r>
    </w:p>
    <w:p w14:paraId="678CDF88" w14:textId="77777777" w:rsidR="00616900" w:rsidRPr="00722EF7" w:rsidRDefault="00616900" w:rsidP="00616900">
      <w:pPr>
        <w:rPr>
          <w:rFonts w:eastAsia="Times New Roman"/>
          <w:szCs w:val="22"/>
        </w:rPr>
      </w:pPr>
    </w:p>
    <w:p w14:paraId="22685939" w14:textId="77777777" w:rsidR="00616900" w:rsidRPr="00722EF7" w:rsidRDefault="00616900" w:rsidP="00616900">
      <w:pPr>
        <w:rPr>
          <w:rFonts w:eastAsia="Times New Roman"/>
          <w:szCs w:val="22"/>
        </w:rPr>
      </w:pPr>
    </w:p>
    <w:p w14:paraId="18339A01" w14:textId="77777777" w:rsidR="00616900" w:rsidRPr="00722EF7" w:rsidRDefault="006B0314" w:rsidP="00616900">
      <w:pPr>
        <w:keepNext/>
        <w:widowControl w:val="0"/>
        <w:ind w:left="567" w:hanging="567"/>
        <w:rPr>
          <w:rFonts w:eastAsia="Times New Roman"/>
          <w:szCs w:val="22"/>
        </w:rPr>
      </w:pPr>
      <w:r w:rsidRPr="00722EF7">
        <w:rPr>
          <w:rFonts w:eastAsia="Times New Roman"/>
          <w:b/>
          <w:szCs w:val="22"/>
        </w:rPr>
        <w:t>2.</w:t>
      </w:r>
      <w:r w:rsidRPr="00722EF7">
        <w:rPr>
          <w:rFonts w:eastAsia="Times New Roman"/>
          <w:b/>
          <w:szCs w:val="22"/>
        </w:rPr>
        <w:tab/>
      </w:r>
      <w:r w:rsidRPr="00722EF7">
        <w:rPr>
          <w:b/>
          <w:szCs w:val="22"/>
        </w:rPr>
        <w:t>MINŐSÉGI ÉS MENNYISÉGI ÖSSZETÉTEL</w:t>
      </w:r>
    </w:p>
    <w:p w14:paraId="0EA7D7FB" w14:textId="77777777" w:rsidR="00616900" w:rsidRPr="00722EF7" w:rsidRDefault="00616900" w:rsidP="00616900">
      <w:pPr>
        <w:keepNext/>
        <w:rPr>
          <w:rFonts w:eastAsia="Times New Roman"/>
          <w:szCs w:val="22"/>
        </w:rPr>
      </w:pPr>
    </w:p>
    <w:p w14:paraId="581573D3" w14:textId="4FCCE8E4" w:rsidR="00616900" w:rsidRPr="00722EF7" w:rsidRDefault="006B0314" w:rsidP="00BA6200">
      <w:pPr>
        <w:widowControl w:val="0"/>
        <w:rPr>
          <w:rFonts w:eastAsia="Times New Roman"/>
          <w:szCs w:val="22"/>
        </w:rPr>
      </w:pPr>
      <w:r w:rsidRPr="00722EF7">
        <w:rPr>
          <w:rFonts w:eastAsia="Times New Roman"/>
          <w:szCs w:val="22"/>
        </w:rPr>
        <w:t xml:space="preserve">150 mg </w:t>
      </w:r>
      <w:proofErr w:type="spellStart"/>
      <w:r w:rsidRPr="00722EF7">
        <w:rPr>
          <w:rFonts w:eastAsia="Times New Roman"/>
          <w:szCs w:val="22"/>
        </w:rPr>
        <w:t>ivakaftort</w:t>
      </w:r>
      <w:proofErr w:type="spellEnd"/>
      <w:r w:rsidRPr="00722EF7">
        <w:rPr>
          <w:rFonts w:eastAsia="Times New Roman"/>
          <w:szCs w:val="22"/>
        </w:rPr>
        <w:t xml:space="preserve"> tartalmaz filmtablettánként.</w:t>
      </w:r>
    </w:p>
    <w:p w14:paraId="1C3DE5E5" w14:textId="77777777" w:rsidR="00616900" w:rsidRPr="00722EF7" w:rsidRDefault="00616900" w:rsidP="00616900">
      <w:pPr>
        <w:widowControl w:val="0"/>
        <w:rPr>
          <w:rFonts w:eastAsia="Times New Roman"/>
          <w:szCs w:val="22"/>
        </w:rPr>
      </w:pPr>
    </w:p>
    <w:p w14:paraId="0DA93944" w14:textId="77777777" w:rsidR="00616900" w:rsidRPr="00722EF7" w:rsidRDefault="006B0314" w:rsidP="00616900">
      <w:pPr>
        <w:widowControl w:val="0"/>
        <w:rPr>
          <w:rFonts w:eastAsia="Times New Roman"/>
          <w:szCs w:val="22"/>
        </w:rPr>
      </w:pPr>
      <w:r w:rsidRPr="00722EF7">
        <w:rPr>
          <w:rFonts w:eastAsia="Times New Roman"/>
          <w:szCs w:val="22"/>
        </w:rPr>
        <w:t>A segédanyagok teljes listáját lásd a 6.1 pontban.</w:t>
      </w:r>
    </w:p>
    <w:p w14:paraId="3006AC96" w14:textId="77777777" w:rsidR="00616900" w:rsidRPr="00722EF7" w:rsidRDefault="00616900" w:rsidP="00616900">
      <w:pPr>
        <w:rPr>
          <w:rFonts w:eastAsia="Times New Roman"/>
          <w:szCs w:val="22"/>
        </w:rPr>
      </w:pPr>
    </w:p>
    <w:p w14:paraId="0B17C9E4" w14:textId="77777777" w:rsidR="00616900" w:rsidRPr="00722EF7" w:rsidRDefault="00616900" w:rsidP="00616900">
      <w:pPr>
        <w:rPr>
          <w:rFonts w:eastAsia="Times New Roman"/>
          <w:szCs w:val="22"/>
        </w:rPr>
      </w:pPr>
    </w:p>
    <w:p w14:paraId="2AA8E9AD" w14:textId="77777777" w:rsidR="00616900" w:rsidRPr="00722EF7" w:rsidRDefault="006B0314" w:rsidP="00616900">
      <w:pPr>
        <w:keepNext/>
        <w:ind w:left="567" w:hanging="567"/>
        <w:rPr>
          <w:rFonts w:eastAsia="Times New Roman"/>
          <w:caps/>
          <w:szCs w:val="22"/>
        </w:rPr>
      </w:pPr>
      <w:r w:rsidRPr="00722EF7">
        <w:rPr>
          <w:rFonts w:eastAsia="Times New Roman"/>
          <w:b/>
          <w:szCs w:val="22"/>
        </w:rPr>
        <w:t>3.</w:t>
      </w:r>
      <w:r w:rsidRPr="00722EF7">
        <w:rPr>
          <w:rFonts w:eastAsia="Times New Roman"/>
          <w:b/>
          <w:szCs w:val="22"/>
        </w:rPr>
        <w:tab/>
        <w:t>GYÓGYSZERFORMA</w:t>
      </w:r>
    </w:p>
    <w:p w14:paraId="2D194E04" w14:textId="77777777" w:rsidR="00616900" w:rsidRPr="00722EF7" w:rsidRDefault="00616900" w:rsidP="00616900">
      <w:pPr>
        <w:keepNext/>
        <w:autoSpaceDE w:val="0"/>
        <w:autoSpaceDN w:val="0"/>
        <w:adjustRightInd w:val="0"/>
        <w:jc w:val="both"/>
        <w:rPr>
          <w:rFonts w:eastAsia="Times New Roman"/>
          <w:szCs w:val="22"/>
        </w:rPr>
      </w:pPr>
    </w:p>
    <w:p w14:paraId="3ED2C3D3" w14:textId="0B174A80" w:rsidR="00616900" w:rsidRPr="00722EF7" w:rsidRDefault="006B0314" w:rsidP="00616900">
      <w:pPr>
        <w:tabs>
          <w:tab w:val="left" w:pos="2070"/>
        </w:tabs>
        <w:autoSpaceDE w:val="0"/>
        <w:autoSpaceDN w:val="0"/>
        <w:adjustRightInd w:val="0"/>
        <w:jc w:val="both"/>
        <w:rPr>
          <w:rFonts w:eastAsia="Times New Roman"/>
          <w:szCs w:val="22"/>
        </w:rPr>
      </w:pPr>
      <w:r w:rsidRPr="00722EF7">
        <w:rPr>
          <w:rFonts w:eastAsia="Times New Roman"/>
          <w:szCs w:val="22"/>
        </w:rPr>
        <w:t>Filmtabletta (tabletta)</w:t>
      </w:r>
      <w:r w:rsidR="008D2F20" w:rsidRPr="00722EF7">
        <w:rPr>
          <w:rFonts w:eastAsia="Times New Roman"/>
          <w:szCs w:val="22"/>
        </w:rPr>
        <w:t>.</w:t>
      </w:r>
    </w:p>
    <w:p w14:paraId="516741C2" w14:textId="77777777" w:rsidR="006764A1" w:rsidRPr="00722EF7" w:rsidRDefault="006764A1" w:rsidP="00C855F0">
      <w:pPr>
        <w:keepNext/>
        <w:rPr>
          <w:rFonts w:eastAsia="Times New Roman"/>
          <w:szCs w:val="22"/>
        </w:rPr>
      </w:pPr>
    </w:p>
    <w:p w14:paraId="421733F6" w14:textId="505BA025" w:rsidR="006764A1" w:rsidRPr="00722EF7" w:rsidRDefault="003925BB" w:rsidP="006764A1">
      <w:pPr>
        <w:rPr>
          <w:rFonts w:eastAsia="Times New Roman"/>
          <w:szCs w:val="22"/>
        </w:rPr>
      </w:pPr>
      <w:bookmarkStart w:id="0" w:name="_Hlk219388160"/>
      <w:r w:rsidRPr="003925BB">
        <w:rPr>
          <w:rFonts w:eastAsia="Times New Roman"/>
          <w:szCs w:val="22"/>
        </w:rPr>
        <w:t>Világoskék, kapszula alakú, kb. 16,5</w:t>
      </w:r>
      <w:r>
        <w:rPr>
          <w:rFonts w:eastAsia="Times New Roman"/>
          <w:szCs w:val="22"/>
        </w:rPr>
        <w:t> </w:t>
      </w:r>
      <w:r w:rsidRPr="003925BB">
        <w:rPr>
          <w:rFonts w:eastAsia="Times New Roman"/>
          <w:szCs w:val="22"/>
        </w:rPr>
        <w:t>mm hosszú és 8,4</w:t>
      </w:r>
      <w:r>
        <w:rPr>
          <w:rFonts w:eastAsia="Times New Roman"/>
          <w:szCs w:val="22"/>
        </w:rPr>
        <w:t> </w:t>
      </w:r>
      <w:r w:rsidRPr="003925BB">
        <w:rPr>
          <w:rFonts w:eastAsia="Times New Roman"/>
          <w:szCs w:val="22"/>
        </w:rPr>
        <w:t>mm széles, egyik oldalán dombornyomású “150” jelöléssel ellátott, másik oldalán sima filmtabletta</w:t>
      </w:r>
      <w:r w:rsidR="006764A1" w:rsidRPr="00722EF7">
        <w:rPr>
          <w:rFonts w:eastAsia="Times New Roman"/>
          <w:szCs w:val="22"/>
        </w:rPr>
        <w:t>.</w:t>
      </w:r>
    </w:p>
    <w:bookmarkEnd w:id="0"/>
    <w:p w14:paraId="4B562005" w14:textId="77777777" w:rsidR="006764A1" w:rsidRPr="00722EF7" w:rsidRDefault="006764A1" w:rsidP="00616900">
      <w:pPr>
        <w:rPr>
          <w:rFonts w:eastAsia="Times New Roman"/>
          <w:szCs w:val="22"/>
        </w:rPr>
      </w:pPr>
    </w:p>
    <w:p w14:paraId="2C6A6811" w14:textId="77777777" w:rsidR="00616900" w:rsidRPr="00722EF7" w:rsidRDefault="00616900" w:rsidP="00616900">
      <w:pPr>
        <w:rPr>
          <w:rFonts w:eastAsia="Times New Roman"/>
          <w:szCs w:val="22"/>
        </w:rPr>
      </w:pPr>
    </w:p>
    <w:p w14:paraId="09272F24" w14:textId="77777777" w:rsidR="00616900" w:rsidRPr="00722EF7" w:rsidRDefault="006B0314" w:rsidP="00616900">
      <w:pPr>
        <w:keepNext/>
        <w:ind w:left="567" w:hanging="567"/>
        <w:rPr>
          <w:rFonts w:eastAsia="Times New Roman"/>
          <w:caps/>
          <w:szCs w:val="22"/>
        </w:rPr>
      </w:pPr>
      <w:r w:rsidRPr="00722EF7">
        <w:rPr>
          <w:rFonts w:eastAsia="Times New Roman"/>
          <w:b/>
          <w:caps/>
          <w:szCs w:val="22"/>
        </w:rPr>
        <w:t>4.</w:t>
      </w:r>
      <w:r w:rsidRPr="00722EF7">
        <w:rPr>
          <w:rFonts w:eastAsia="Times New Roman"/>
          <w:b/>
          <w:caps/>
          <w:szCs w:val="22"/>
        </w:rPr>
        <w:tab/>
      </w:r>
      <w:r w:rsidRPr="00722EF7">
        <w:rPr>
          <w:b/>
          <w:szCs w:val="22"/>
        </w:rPr>
        <w:t>KLINIKAI JELLEMZŐK</w:t>
      </w:r>
    </w:p>
    <w:p w14:paraId="3F483F2F" w14:textId="77777777" w:rsidR="00616900" w:rsidRPr="00722EF7" w:rsidRDefault="00616900" w:rsidP="00616900">
      <w:pPr>
        <w:keepNext/>
        <w:rPr>
          <w:rFonts w:eastAsia="Times New Roman"/>
          <w:szCs w:val="22"/>
        </w:rPr>
      </w:pPr>
    </w:p>
    <w:p w14:paraId="51ACD660" w14:textId="77777777" w:rsidR="00616900" w:rsidRPr="00722EF7" w:rsidRDefault="006B0314" w:rsidP="00616900">
      <w:pPr>
        <w:keepNext/>
        <w:ind w:left="567" w:hanging="567"/>
        <w:outlineLvl w:val="0"/>
        <w:rPr>
          <w:rFonts w:eastAsia="Times New Roman"/>
          <w:szCs w:val="22"/>
        </w:rPr>
      </w:pPr>
      <w:r w:rsidRPr="00722EF7">
        <w:rPr>
          <w:rFonts w:eastAsia="Times New Roman"/>
          <w:b/>
          <w:szCs w:val="22"/>
        </w:rPr>
        <w:t>4.1</w:t>
      </w:r>
      <w:r w:rsidRPr="00722EF7">
        <w:rPr>
          <w:rFonts w:eastAsia="Times New Roman"/>
          <w:b/>
          <w:szCs w:val="22"/>
        </w:rPr>
        <w:tab/>
        <w:t>Terápiás javallatok</w:t>
      </w:r>
    </w:p>
    <w:p w14:paraId="6EA8F4B8" w14:textId="77777777" w:rsidR="00616900" w:rsidRPr="00722EF7" w:rsidRDefault="00616900" w:rsidP="00616900">
      <w:pPr>
        <w:keepNext/>
        <w:rPr>
          <w:rFonts w:eastAsia="Times New Roman"/>
          <w:szCs w:val="22"/>
        </w:rPr>
      </w:pPr>
    </w:p>
    <w:p w14:paraId="10BC5A94" w14:textId="0F47CF2B" w:rsidR="003838D9" w:rsidRPr="00722EF7" w:rsidRDefault="002A5E3B" w:rsidP="00616900">
      <w:pPr>
        <w:pStyle w:val="labeltext"/>
        <w:rPr>
          <w:sz w:val="22"/>
          <w:szCs w:val="22"/>
          <w:lang w:val="hu-HU"/>
        </w:rPr>
      </w:pPr>
      <w:r w:rsidRPr="00722EF7">
        <w:rPr>
          <w:sz w:val="22"/>
          <w:szCs w:val="22"/>
          <w:lang w:val="hu-HU"/>
        </w:rPr>
        <w:t xml:space="preserve">Az </w:t>
      </w:r>
      <w:r w:rsidR="00B64C95" w:rsidRPr="00722EF7">
        <w:rPr>
          <w:sz w:val="22"/>
          <w:szCs w:val="22"/>
          <w:lang w:val="hu-HU"/>
        </w:rPr>
        <w:t>Ivacaftor STADA</w:t>
      </w:r>
      <w:r w:rsidR="006B0314" w:rsidRPr="00722EF7">
        <w:rPr>
          <w:sz w:val="22"/>
          <w:szCs w:val="22"/>
          <w:lang w:val="hu-HU"/>
        </w:rPr>
        <w:t xml:space="preserve"> tabletta </w:t>
      </w:r>
      <w:r w:rsidR="003838D9" w:rsidRPr="00722EF7">
        <w:rPr>
          <w:sz w:val="22"/>
          <w:szCs w:val="22"/>
          <w:lang w:val="hu-HU"/>
        </w:rPr>
        <w:t>javallatai:</w:t>
      </w:r>
    </w:p>
    <w:p w14:paraId="690873F9" w14:textId="7E114D15" w:rsidR="006C390D" w:rsidRPr="00722EF7" w:rsidRDefault="006C26D1">
      <w:pPr>
        <w:pStyle w:val="Listaszerbekezds"/>
        <w:numPr>
          <w:ilvl w:val="0"/>
          <w:numId w:val="11"/>
        </w:numPr>
        <w:tabs>
          <w:tab w:val="left" w:pos="2070"/>
        </w:tabs>
        <w:autoSpaceDE w:val="0"/>
        <w:autoSpaceDN w:val="0"/>
        <w:adjustRightInd w:val="0"/>
        <w:ind w:left="567" w:hanging="567"/>
        <w:rPr>
          <w:lang w:val="hu-HU"/>
        </w:rPr>
      </w:pPr>
      <w:proofErr w:type="spellStart"/>
      <w:r>
        <w:rPr>
          <w:lang w:val="hu-HU"/>
        </w:rPr>
        <w:t>m</w:t>
      </w:r>
      <w:r w:rsidR="003838D9" w:rsidRPr="00722EF7">
        <w:rPr>
          <w:lang w:val="hu-HU"/>
        </w:rPr>
        <w:t>onoterápi</w:t>
      </w:r>
      <w:r w:rsidR="00696C92" w:rsidRPr="00722EF7">
        <w:rPr>
          <w:lang w:val="hu-HU"/>
        </w:rPr>
        <w:t>a</w:t>
      </w:r>
      <w:proofErr w:type="spellEnd"/>
      <w:r w:rsidR="00696C92" w:rsidRPr="00722EF7">
        <w:rPr>
          <w:lang w:val="hu-HU"/>
        </w:rPr>
        <w:t xml:space="preserve"> formájában</w:t>
      </w:r>
      <w:r w:rsidR="003838D9" w:rsidRPr="00722EF7">
        <w:rPr>
          <w:lang w:val="hu-HU"/>
        </w:rPr>
        <w:t xml:space="preserve"> </w:t>
      </w:r>
      <w:proofErr w:type="spellStart"/>
      <w:r w:rsidR="006B0314" w:rsidRPr="00722EF7">
        <w:rPr>
          <w:lang w:val="hu-HU"/>
        </w:rPr>
        <w:t>cysticus</w:t>
      </w:r>
      <w:proofErr w:type="spellEnd"/>
      <w:r w:rsidR="006B0314" w:rsidRPr="00722EF7">
        <w:rPr>
          <w:lang w:val="hu-HU"/>
        </w:rPr>
        <w:t xml:space="preserve"> </w:t>
      </w:r>
      <w:proofErr w:type="spellStart"/>
      <w:r w:rsidR="006B0314" w:rsidRPr="00722EF7">
        <w:rPr>
          <w:lang w:val="hu-HU"/>
        </w:rPr>
        <w:t>fibrosisban</w:t>
      </w:r>
      <w:proofErr w:type="spellEnd"/>
      <w:r w:rsidR="006B0314" w:rsidRPr="00722EF7">
        <w:rPr>
          <w:lang w:val="hu-HU"/>
        </w:rPr>
        <w:t xml:space="preserve"> (CF) szenvedő felnőttek, serdülők, illetve </w:t>
      </w:r>
      <w:r>
        <w:rPr>
          <w:lang w:val="hu-HU"/>
        </w:rPr>
        <w:t xml:space="preserve">legalább </w:t>
      </w:r>
      <w:r w:rsidR="006B0314" w:rsidRPr="00722EF7">
        <w:rPr>
          <w:lang w:val="hu-HU"/>
        </w:rPr>
        <w:t>6 éves</w:t>
      </w:r>
      <w:r w:rsidR="00B55239">
        <w:rPr>
          <w:lang w:val="hu-HU"/>
        </w:rPr>
        <w:t>,</w:t>
      </w:r>
      <w:r w:rsidR="006B0314" w:rsidRPr="00722EF7">
        <w:rPr>
          <w:lang w:val="hu-HU"/>
        </w:rPr>
        <w:t xml:space="preserve"> </w:t>
      </w:r>
      <w:r>
        <w:rPr>
          <w:lang w:val="hu-HU"/>
        </w:rPr>
        <w:t xml:space="preserve">legalább </w:t>
      </w:r>
      <w:r w:rsidR="00B55239" w:rsidRPr="00722EF7">
        <w:rPr>
          <w:lang w:val="hu-HU"/>
        </w:rPr>
        <w:t xml:space="preserve">25 kg testtömegű </w:t>
      </w:r>
      <w:r w:rsidR="006B0314" w:rsidRPr="00722EF7">
        <w:rPr>
          <w:lang w:val="hu-HU"/>
        </w:rPr>
        <w:t xml:space="preserve">gyermekek kezelésére, akik </w:t>
      </w:r>
      <w:r w:rsidR="00654AB5" w:rsidRPr="00722EF7">
        <w:rPr>
          <w:i/>
          <w:iCs/>
          <w:lang w:val="hu-HU"/>
        </w:rPr>
        <w:t>R117H CFTR</w:t>
      </w:r>
      <w:r w:rsidR="00636745" w:rsidRPr="00722EF7">
        <w:rPr>
          <w:lang w:val="hu-HU"/>
        </w:rPr>
        <w:t>-</w:t>
      </w:r>
      <w:r w:rsidR="00654AB5" w:rsidRPr="00722EF7">
        <w:rPr>
          <w:lang w:val="hu-HU"/>
        </w:rPr>
        <w:t xml:space="preserve">mutációval vagy </w:t>
      </w:r>
      <w:r w:rsidR="006B0314" w:rsidRPr="00722EF7">
        <w:rPr>
          <w:lang w:val="hu-HU"/>
        </w:rPr>
        <w:t xml:space="preserve">a következő </w:t>
      </w:r>
      <w:proofErr w:type="spellStart"/>
      <w:r w:rsidR="006B0314" w:rsidRPr="00722EF7">
        <w:rPr>
          <w:lang w:val="hu-HU"/>
        </w:rPr>
        <w:t>kapuzási</w:t>
      </w:r>
      <w:proofErr w:type="spellEnd"/>
      <w:r w:rsidR="006B0314" w:rsidRPr="00722EF7">
        <w:rPr>
          <w:lang w:val="hu-HU"/>
        </w:rPr>
        <w:t xml:space="preserve"> (III. osztályú) mutációk egyikével rendelkeznek a</w:t>
      </w:r>
      <w:r w:rsidR="003838D9" w:rsidRPr="00722EF7">
        <w:rPr>
          <w:lang w:val="hu-HU"/>
        </w:rPr>
        <w:t xml:space="preserve"> </w:t>
      </w:r>
      <w:proofErr w:type="spellStart"/>
      <w:r w:rsidR="003838D9" w:rsidRPr="00722EF7">
        <w:rPr>
          <w:lang w:val="hu-HU"/>
        </w:rPr>
        <w:t>cysticus</w:t>
      </w:r>
      <w:proofErr w:type="spellEnd"/>
      <w:r w:rsidR="003838D9" w:rsidRPr="00722EF7">
        <w:rPr>
          <w:lang w:val="hu-HU"/>
        </w:rPr>
        <w:t xml:space="preserve"> </w:t>
      </w:r>
      <w:proofErr w:type="spellStart"/>
      <w:r w:rsidR="003838D9" w:rsidRPr="00722EF7">
        <w:rPr>
          <w:lang w:val="hu-HU"/>
        </w:rPr>
        <w:t>fibrosis</w:t>
      </w:r>
      <w:proofErr w:type="spellEnd"/>
      <w:r w:rsidR="003838D9" w:rsidRPr="00722EF7">
        <w:rPr>
          <w:lang w:val="hu-HU"/>
        </w:rPr>
        <w:t xml:space="preserve"> transzmembrán konduktanciaregulátor </w:t>
      </w:r>
      <w:r w:rsidR="003838D9" w:rsidRPr="00722EF7">
        <w:rPr>
          <w:iCs/>
          <w:lang w:val="hu-HU"/>
        </w:rPr>
        <w:t>(</w:t>
      </w:r>
      <w:r w:rsidR="006B0314" w:rsidRPr="00722EF7">
        <w:rPr>
          <w:rFonts w:eastAsia="SimSun"/>
          <w:i/>
          <w:iCs/>
          <w:lang w:val="hu-HU"/>
        </w:rPr>
        <w:t>CFTR</w:t>
      </w:r>
      <w:r w:rsidR="003838D9" w:rsidRPr="00722EF7">
        <w:rPr>
          <w:iCs/>
          <w:lang w:val="hu-HU"/>
        </w:rPr>
        <w:t>)</w:t>
      </w:r>
      <w:r w:rsidR="006B0314" w:rsidRPr="00722EF7">
        <w:rPr>
          <w:lang w:val="hu-HU"/>
        </w:rPr>
        <w:noBreakHyphen/>
        <w:t xml:space="preserve">génen: </w:t>
      </w:r>
      <w:r w:rsidR="006B0314" w:rsidRPr="00722EF7">
        <w:rPr>
          <w:i/>
          <w:lang w:val="hu-HU"/>
        </w:rPr>
        <w:t xml:space="preserve">G551D, G1244E, G1349D, G178R, G551S, S1251N, S1255P, S549N </w:t>
      </w:r>
      <w:r w:rsidR="006B0314" w:rsidRPr="00722EF7">
        <w:rPr>
          <w:lang w:val="hu-HU"/>
        </w:rPr>
        <w:t>vagy</w:t>
      </w:r>
      <w:r w:rsidR="006B0314" w:rsidRPr="00722EF7">
        <w:rPr>
          <w:i/>
          <w:lang w:val="hu-HU"/>
        </w:rPr>
        <w:t xml:space="preserve"> S549R</w:t>
      </w:r>
      <w:r w:rsidR="006B0314" w:rsidRPr="00722EF7">
        <w:rPr>
          <w:lang w:val="hu-HU"/>
        </w:rPr>
        <w:t xml:space="preserve"> (lásd a 4.4</w:t>
      </w:r>
      <w:r w:rsidR="006C390D" w:rsidRPr="00722EF7">
        <w:rPr>
          <w:lang w:val="hu-HU"/>
        </w:rPr>
        <w:t> </w:t>
      </w:r>
      <w:r w:rsidR="006B0314" w:rsidRPr="00722EF7">
        <w:rPr>
          <w:lang w:val="hu-HU"/>
        </w:rPr>
        <w:t>és 5.1 pont).</w:t>
      </w:r>
    </w:p>
    <w:p w14:paraId="090FDAE5" w14:textId="77777777" w:rsidR="006C390D" w:rsidRPr="00722EF7" w:rsidRDefault="006C390D" w:rsidP="006C390D">
      <w:pPr>
        <w:pStyle w:val="Listaszerbekezds"/>
        <w:tabs>
          <w:tab w:val="left" w:pos="2070"/>
        </w:tabs>
        <w:autoSpaceDE w:val="0"/>
        <w:autoSpaceDN w:val="0"/>
        <w:adjustRightInd w:val="0"/>
        <w:ind w:left="142"/>
        <w:rPr>
          <w:lang w:val="hu-HU"/>
        </w:rPr>
      </w:pPr>
    </w:p>
    <w:p w14:paraId="2DF02C50" w14:textId="78C7123D" w:rsidR="00616900" w:rsidRPr="00722EF7" w:rsidRDefault="00F70D35">
      <w:pPr>
        <w:pStyle w:val="Listaszerbekezds"/>
        <w:numPr>
          <w:ilvl w:val="0"/>
          <w:numId w:val="11"/>
        </w:numPr>
        <w:tabs>
          <w:tab w:val="left" w:pos="2070"/>
        </w:tabs>
        <w:autoSpaceDE w:val="0"/>
        <w:autoSpaceDN w:val="0"/>
        <w:adjustRightInd w:val="0"/>
        <w:ind w:left="567" w:hanging="567"/>
        <w:rPr>
          <w:lang w:val="hu-HU"/>
        </w:rPr>
      </w:pPr>
      <w:r w:rsidRPr="00722EF7">
        <w:rPr>
          <w:lang w:val="hu-HU"/>
        </w:rPr>
        <w:t xml:space="preserve">A </w:t>
      </w:r>
      <w:r w:rsidR="006B0314" w:rsidRPr="00722EF7">
        <w:rPr>
          <w:lang w:val="hu-HU"/>
        </w:rPr>
        <w:t xml:space="preserve">tezakaftor/ivakaftor tablettával végzett kombinációs kezelés részeként olyan </w:t>
      </w:r>
      <w:proofErr w:type="spellStart"/>
      <w:r w:rsidR="006B0314" w:rsidRPr="00722EF7">
        <w:rPr>
          <w:lang w:val="hu-HU"/>
        </w:rPr>
        <w:t>cysticus</w:t>
      </w:r>
      <w:proofErr w:type="spellEnd"/>
      <w:r w:rsidR="006B0314" w:rsidRPr="00722EF7">
        <w:rPr>
          <w:lang w:val="hu-HU"/>
        </w:rPr>
        <w:t xml:space="preserve"> </w:t>
      </w:r>
      <w:proofErr w:type="spellStart"/>
      <w:r w:rsidR="006B0314" w:rsidRPr="00722EF7">
        <w:rPr>
          <w:lang w:val="hu-HU"/>
        </w:rPr>
        <w:t>fibrosisban</w:t>
      </w:r>
      <w:proofErr w:type="spellEnd"/>
      <w:r w:rsidR="006B0314" w:rsidRPr="00722EF7">
        <w:rPr>
          <w:lang w:val="hu-HU"/>
        </w:rPr>
        <w:t xml:space="preserve"> (CF) szenvedő felnőttek</w:t>
      </w:r>
      <w:r w:rsidR="006764A1" w:rsidRPr="00722EF7">
        <w:rPr>
          <w:lang w:val="hu-HU"/>
        </w:rPr>
        <w:t xml:space="preserve">, </w:t>
      </w:r>
      <w:r w:rsidR="006B0314" w:rsidRPr="00722EF7">
        <w:rPr>
          <w:lang w:val="hu-HU"/>
        </w:rPr>
        <w:t>serdülők</w:t>
      </w:r>
      <w:r w:rsidRPr="00722EF7">
        <w:rPr>
          <w:lang w:val="hu-HU"/>
        </w:rPr>
        <w:t>, valamint</w:t>
      </w:r>
      <w:r w:rsidR="006764A1" w:rsidRPr="00722EF7">
        <w:rPr>
          <w:lang w:val="hu-HU"/>
        </w:rPr>
        <w:t xml:space="preserve"> </w:t>
      </w:r>
      <w:r w:rsidR="0079497E">
        <w:rPr>
          <w:lang w:val="hu-HU"/>
        </w:rPr>
        <w:t xml:space="preserve">legalább </w:t>
      </w:r>
      <w:r w:rsidR="006764A1" w:rsidRPr="00722EF7">
        <w:rPr>
          <w:lang w:val="hu-HU"/>
        </w:rPr>
        <w:t xml:space="preserve">6 éves gyermekek </w:t>
      </w:r>
      <w:r w:rsidR="006B0314" w:rsidRPr="00722EF7">
        <w:rPr>
          <w:lang w:val="hu-HU"/>
        </w:rPr>
        <w:t xml:space="preserve">kezelésére, akik az </w:t>
      </w:r>
      <w:r w:rsidR="006B0314" w:rsidRPr="00722EF7">
        <w:rPr>
          <w:i/>
          <w:lang w:val="hu-HU"/>
        </w:rPr>
        <w:t>F508del</w:t>
      </w:r>
      <w:r w:rsidR="006B0314" w:rsidRPr="00722EF7">
        <w:rPr>
          <w:lang w:val="hu-HU"/>
        </w:rPr>
        <w:t xml:space="preserve"> mutáció homozigóta formáját hordozzák, vagy akiknél </w:t>
      </w:r>
      <w:r w:rsidR="006B0314" w:rsidRPr="00722EF7">
        <w:rPr>
          <w:i/>
          <w:lang w:val="hu-HU"/>
        </w:rPr>
        <w:t>F508del</w:t>
      </w:r>
      <w:r w:rsidR="006B0314" w:rsidRPr="00722EF7">
        <w:rPr>
          <w:lang w:val="hu-HU"/>
        </w:rPr>
        <w:t xml:space="preserve"> mutáció heterozigóta formája mellett a </w:t>
      </w:r>
      <w:r w:rsidR="006B0314" w:rsidRPr="00722EF7">
        <w:rPr>
          <w:i/>
          <w:lang w:val="hu-HU"/>
        </w:rPr>
        <w:t>CFTR</w:t>
      </w:r>
      <w:r w:rsidR="006B0314" w:rsidRPr="00722EF7">
        <w:rPr>
          <w:lang w:val="hu-HU"/>
        </w:rPr>
        <w:t xml:space="preserve"> gént érintő, következő mutációk egyike van jelen: </w:t>
      </w:r>
      <w:r w:rsidR="006B0314" w:rsidRPr="00722EF7">
        <w:rPr>
          <w:i/>
          <w:lang w:val="hu-HU"/>
        </w:rPr>
        <w:t>P67L, R117C, L206W, R352Q, A455E, D579G, 711+3A→G, S945L, S977F, R1070W, D1152H, 2789+5G→A, 3272</w:t>
      </w:r>
      <w:r w:rsidR="006B0314" w:rsidRPr="00722EF7">
        <w:rPr>
          <w:i/>
          <w:lang w:val="hu-HU"/>
        </w:rPr>
        <w:noBreakHyphen/>
        <w:t xml:space="preserve">26A→G </w:t>
      </w:r>
      <w:r w:rsidR="006B0314" w:rsidRPr="00722EF7">
        <w:rPr>
          <w:lang w:val="hu-HU"/>
        </w:rPr>
        <w:t>és</w:t>
      </w:r>
      <w:r w:rsidR="006B0314" w:rsidRPr="00722EF7">
        <w:rPr>
          <w:i/>
          <w:lang w:val="hu-HU"/>
        </w:rPr>
        <w:t xml:space="preserve"> 3849+10kbC→T</w:t>
      </w:r>
      <w:r w:rsidR="006B0314" w:rsidRPr="00722EF7">
        <w:rPr>
          <w:lang w:val="hu-HU"/>
        </w:rPr>
        <w:t>.</w:t>
      </w:r>
    </w:p>
    <w:p w14:paraId="71E0D67F" w14:textId="77777777" w:rsidR="00616900" w:rsidRPr="00722EF7" w:rsidRDefault="00616900" w:rsidP="00982237">
      <w:pPr>
        <w:rPr>
          <w:rFonts w:eastAsia="Times New Roman"/>
          <w:szCs w:val="22"/>
        </w:rPr>
      </w:pPr>
    </w:p>
    <w:p w14:paraId="5991B362" w14:textId="77777777" w:rsidR="00616900" w:rsidRPr="00722EF7" w:rsidRDefault="006B0314" w:rsidP="00982237">
      <w:pPr>
        <w:keepNext/>
        <w:ind w:left="567" w:hanging="567"/>
        <w:outlineLvl w:val="0"/>
        <w:rPr>
          <w:rFonts w:eastAsia="Times New Roman"/>
          <w:b/>
          <w:szCs w:val="22"/>
        </w:rPr>
      </w:pPr>
      <w:r w:rsidRPr="00722EF7">
        <w:rPr>
          <w:rFonts w:eastAsia="Times New Roman"/>
          <w:b/>
          <w:szCs w:val="22"/>
        </w:rPr>
        <w:t>4.2</w:t>
      </w:r>
      <w:r w:rsidRPr="00722EF7">
        <w:rPr>
          <w:rFonts w:eastAsia="Times New Roman"/>
          <w:b/>
          <w:szCs w:val="22"/>
        </w:rPr>
        <w:tab/>
        <w:t>Adagolás és alkalmazás</w:t>
      </w:r>
    </w:p>
    <w:p w14:paraId="459B8A26" w14:textId="77777777" w:rsidR="00616900" w:rsidRPr="00722EF7" w:rsidRDefault="00616900" w:rsidP="00982237">
      <w:pPr>
        <w:keepNext/>
        <w:rPr>
          <w:rFonts w:eastAsia="Times New Roman"/>
          <w:bCs/>
          <w:iCs/>
          <w:szCs w:val="22"/>
        </w:rPr>
      </w:pPr>
    </w:p>
    <w:p w14:paraId="7B81B229" w14:textId="3F9487C7" w:rsidR="007D43AF" w:rsidRPr="00722EF7" w:rsidRDefault="002A5E3B" w:rsidP="00982237">
      <w:pPr>
        <w:rPr>
          <w:rFonts w:eastAsia="Times New Roman"/>
          <w:szCs w:val="22"/>
        </w:rPr>
      </w:pPr>
      <w:bookmarkStart w:id="1" w:name="paragraph00000061"/>
      <w:r w:rsidRPr="00722EF7">
        <w:rPr>
          <w:rFonts w:eastAsia="Times New Roman"/>
          <w:szCs w:val="22"/>
        </w:rPr>
        <w:t xml:space="preserve">Az </w:t>
      </w:r>
      <w:r w:rsidR="00B64C95" w:rsidRPr="00722EF7">
        <w:rPr>
          <w:rFonts w:eastAsia="Times New Roman"/>
          <w:szCs w:val="22"/>
        </w:rPr>
        <w:t>Ivacaftor STADA</w:t>
      </w:r>
      <w:r w:rsidR="007D43AF" w:rsidRPr="00722EF7">
        <w:rPr>
          <w:rFonts w:eastAsia="Times New Roman"/>
          <w:szCs w:val="22"/>
        </w:rPr>
        <w:noBreakHyphen/>
      </w:r>
      <w:r w:rsidR="007D43AF" w:rsidRPr="00722EF7">
        <w:rPr>
          <w:szCs w:val="22"/>
        </w:rPr>
        <w:t xml:space="preserve">t kizárólag olyan orvosok írhatják fel, akik a </w:t>
      </w:r>
      <w:proofErr w:type="spellStart"/>
      <w:r w:rsidR="007D43AF" w:rsidRPr="00722EF7">
        <w:rPr>
          <w:szCs w:val="22"/>
        </w:rPr>
        <w:t>cysticus</w:t>
      </w:r>
      <w:proofErr w:type="spellEnd"/>
      <w:r w:rsidR="007D43AF" w:rsidRPr="00722EF7">
        <w:rPr>
          <w:szCs w:val="22"/>
        </w:rPr>
        <w:t xml:space="preserve"> </w:t>
      </w:r>
      <w:proofErr w:type="spellStart"/>
      <w:r w:rsidR="007D43AF" w:rsidRPr="00722EF7">
        <w:rPr>
          <w:szCs w:val="22"/>
        </w:rPr>
        <w:t>fibrosis</w:t>
      </w:r>
      <w:proofErr w:type="spellEnd"/>
      <w:r w:rsidR="007D43AF" w:rsidRPr="00722EF7">
        <w:rPr>
          <w:szCs w:val="22"/>
        </w:rPr>
        <w:t xml:space="preserve"> kezelésében </w:t>
      </w:r>
      <w:proofErr w:type="spellStart"/>
      <w:r w:rsidR="007D43AF" w:rsidRPr="00722EF7">
        <w:rPr>
          <w:szCs w:val="22"/>
        </w:rPr>
        <w:t>jártasak</w:t>
      </w:r>
      <w:proofErr w:type="spellEnd"/>
      <w:r w:rsidR="007D43AF" w:rsidRPr="00722EF7">
        <w:rPr>
          <w:szCs w:val="22"/>
        </w:rPr>
        <w:t xml:space="preserve">. Ha a beteg genotípusa nem ismert, akkor a kezelés megkezdése előtt pontos és </w:t>
      </w:r>
      <w:proofErr w:type="spellStart"/>
      <w:r w:rsidR="007D43AF" w:rsidRPr="00722EF7">
        <w:rPr>
          <w:szCs w:val="22"/>
        </w:rPr>
        <w:t>validált</w:t>
      </w:r>
      <w:proofErr w:type="spellEnd"/>
      <w:r w:rsidR="007D43AF" w:rsidRPr="00722EF7">
        <w:rPr>
          <w:szCs w:val="22"/>
        </w:rPr>
        <w:t xml:space="preserve"> </w:t>
      </w:r>
      <w:proofErr w:type="spellStart"/>
      <w:r w:rsidR="007D43AF" w:rsidRPr="00722EF7">
        <w:rPr>
          <w:szCs w:val="22"/>
        </w:rPr>
        <w:t>genotipizálási</w:t>
      </w:r>
      <w:proofErr w:type="spellEnd"/>
      <w:r w:rsidR="007D43AF" w:rsidRPr="00722EF7">
        <w:rPr>
          <w:szCs w:val="22"/>
        </w:rPr>
        <w:t xml:space="preserve"> módszerrel igazolni kell a </w:t>
      </w:r>
      <w:r w:rsidR="007D43AF" w:rsidRPr="00722EF7">
        <w:rPr>
          <w:rFonts w:eastAsia="Times New Roman"/>
          <w:szCs w:val="22"/>
        </w:rPr>
        <w:t>megadott</w:t>
      </w:r>
      <w:r w:rsidR="007D43AF" w:rsidRPr="00722EF7">
        <w:rPr>
          <w:rFonts w:eastAsia="Times New Roman"/>
          <w:i/>
          <w:szCs w:val="22"/>
        </w:rPr>
        <w:t xml:space="preserve"> </w:t>
      </w:r>
      <w:r w:rsidR="007D43AF" w:rsidRPr="00722EF7">
        <w:rPr>
          <w:rFonts w:eastAsia="Times New Roman"/>
          <w:szCs w:val="22"/>
        </w:rPr>
        <w:t xml:space="preserve">mutációk egyikének jelenlétét a </w:t>
      </w:r>
      <w:r w:rsidR="007D43AF" w:rsidRPr="00722EF7">
        <w:rPr>
          <w:rFonts w:eastAsia="Times New Roman"/>
          <w:i/>
          <w:szCs w:val="22"/>
        </w:rPr>
        <w:t>CFTR</w:t>
      </w:r>
      <w:r w:rsidR="007D43AF" w:rsidRPr="00722EF7">
        <w:rPr>
          <w:rFonts w:eastAsia="Times New Roman"/>
          <w:szCs w:val="22"/>
        </w:rPr>
        <w:noBreakHyphen/>
        <w:t xml:space="preserve">génen (lásd 4.1 pont). A helyi klinikai ajánlásoknak megfelelően meg kell határozni az </w:t>
      </w:r>
      <w:r w:rsidR="007D43AF" w:rsidRPr="00722EF7">
        <w:rPr>
          <w:rFonts w:eastAsia="Times New Roman"/>
          <w:i/>
          <w:szCs w:val="22"/>
        </w:rPr>
        <w:t>R117H</w:t>
      </w:r>
      <w:r w:rsidR="007D43AF" w:rsidRPr="00722EF7">
        <w:rPr>
          <w:rFonts w:eastAsia="Times New Roman"/>
          <w:szCs w:val="22"/>
        </w:rPr>
        <w:noBreakHyphen/>
        <w:t xml:space="preserve">mutációval azonosított </w:t>
      </w:r>
      <w:proofErr w:type="spellStart"/>
      <w:r w:rsidR="007D43AF" w:rsidRPr="00722EF7">
        <w:rPr>
          <w:rFonts w:eastAsia="Times New Roman"/>
          <w:szCs w:val="22"/>
        </w:rPr>
        <w:t>poli</w:t>
      </w:r>
      <w:proofErr w:type="spellEnd"/>
      <w:r w:rsidR="007D43AF" w:rsidRPr="00722EF7">
        <w:rPr>
          <w:rFonts w:eastAsia="Times New Roman"/>
          <w:szCs w:val="22"/>
        </w:rPr>
        <w:noBreakHyphen/>
        <w:t>T</w:t>
      </w:r>
      <w:r w:rsidR="007D43AF" w:rsidRPr="00722EF7">
        <w:rPr>
          <w:rFonts w:eastAsia="Times New Roman"/>
          <w:szCs w:val="22"/>
        </w:rPr>
        <w:noBreakHyphen/>
        <w:t>variáns fázisát.</w:t>
      </w:r>
    </w:p>
    <w:bookmarkEnd w:id="1"/>
    <w:p w14:paraId="79DE2918" w14:textId="77777777" w:rsidR="00E94972" w:rsidRPr="00722EF7" w:rsidRDefault="00E94972" w:rsidP="00982237">
      <w:pPr>
        <w:rPr>
          <w:rFonts w:eastAsia="Times New Roman"/>
          <w:szCs w:val="22"/>
          <w:u w:val="single"/>
        </w:rPr>
      </w:pPr>
    </w:p>
    <w:p w14:paraId="7F2804D9" w14:textId="77777777" w:rsidR="00616900" w:rsidRPr="00722EF7" w:rsidRDefault="006B0314" w:rsidP="00982237">
      <w:pPr>
        <w:keepNext/>
        <w:rPr>
          <w:rFonts w:eastAsia="Times New Roman"/>
          <w:szCs w:val="22"/>
          <w:u w:val="single"/>
        </w:rPr>
      </w:pPr>
      <w:r w:rsidRPr="00722EF7">
        <w:rPr>
          <w:rFonts w:eastAsia="Times New Roman"/>
          <w:szCs w:val="22"/>
          <w:u w:val="single"/>
        </w:rPr>
        <w:lastRenderedPageBreak/>
        <w:t>Adagolás</w:t>
      </w:r>
    </w:p>
    <w:p w14:paraId="3D4EE6D4" w14:textId="77777777" w:rsidR="00616900" w:rsidRPr="00722EF7" w:rsidRDefault="00616900" w:rsidP="00982237">
      <w:pPr>
        <w:keepNext/>
        <w:rPr>
          <w:rFonts w:eastAsia="Times New Roman"/>
          <w:iCs/>
          <w:szCs w:val="22"/>
        </w:rPr>
      </w:pPr>
    </w:p>
    <w:p w14:paraId="654626D5" w14:textId="77A7656C" w:rsidR="003E616B" w:rsidRPr="00722EF7" w:rsidRDefault="003E616B" w:rsidP="00982237">
      <w:pPr>
        <w:pStyle w:val="labeltext"/>
        <w:keepNext/>
        <w:keepLines/>
        <w:rPr>
          <w:iCs/>
          <w:sz w:val="22"/>
          <w:szCs w:val="22"/>
          <w:lang w:val="hu-HU"/>
        </w:rPr>
      </w:pPr>
      <w:r w:rsidRPr="00722EF7">
        <w:rPr>
          <w:iCs/>
          <w:sz w:val="22"/>
          <w:szCs w:val="22"/>
          <w:lang w:val="hu-HU"/>
        </w:rPr>
        <w:t>Felnőttek, serdülők</w:t>
      </w:r>
      <w:r w:rsidR="00594B18" w:rsidRPr="00722EF7">
        <w:rPr>
          <w:iCs/>
          <w:sz w:val="22"/>
          <w:szCs w:val="22"/>
          <w:lang w:val="hu-HU"/>
        </w:rPr>
        <w:t>, valamint</w:t>
      </w:r>
      <w:r w:rsidRPr="00722EF7">
        <w:rPr>
          <w:iCs/>
          <w:sz w:val="22"/>
          <w:szCs w:val="22"/>
          <w:lang w:val="hu-HU"/>
        </w:rPr>
        <w:t xml:space="preserve"> </w:t>
      </w:r>
      <w:r w:rsidR="00157AC2">
        <w:rPr>
          <w:iCs/>
          <w:sz w:val="22"/>
          <w:szCs w:val="22"/>
          <w:lang w:val="hu-HU"/>
        </w:rPr>
        <w:t xml:space="preserve">legalább </w:t>
      </w:r>
      <w:r w:rsidRPr="00722EF7">
        <w:rPr>
          <w:iCs/>
          <w:sz w:val="22"/>
          <w:szCs w:val="22"/>
          <w:lang w:val="hu-HU"/>
        </w:rPr>
        <w:t>6 éves gyermekek számára az adagolást az 1. táblázat szerint kell meghatározni.</w:t>
      </w:r>
    </w:p>
    <w:p w14:paraId="720BC655" w14:textId="77777777" w:rsidR="008D2F20" w:rsidRPr="00722EF7" w:rsidRDefault="008D2F20" w:rsidP="00982237">
      <w:pPr>
        <w:pStyle w:val="labeltext"/>
        <w:keepNext/>
        <w:keepLines/>
        <w:rPr>
          <w:iCs/>
          <w:sz w:val="22"/>
          <w:szCs w:val="22"/>
          <w:lang w:val="hu-HU"/>
        </w:rPr>
      </w:pPr>
    </w:p>
    <w:p w14:paraId="4A1A0199" w14:textId="56273A50" w:rsidR="003E616B" w:rsidRPr="00722EF7" w:rsidRDefault="003E616B" w:rsidP="00982237">
      <w:pPr>
        <w:pStyle w:val="labeltext"/>
        <w:keepNext/>
        <w:keepLines/>
        <w:tabs>
          <w:tab w:val="left" w:pos="1134"/>
        </w:tabs>
        <w:rPr>
          <w:b/>
          <w:sz w:val="22"/>
          <w:szCs w:val="22"/>
          <w:lang w:val="hu-HU"/>
        </w:rPr>
      </w:pPr>
      <w:r w:rsidRPr="00722EF7">
        <w:rPr>
          <w:b/>
          <w:sz w:val="22"/>
          <w:szCs w:val="22"/>
          <w:lang w:val="hu-HU"/>
        </w:rPr>
        <w:t>1. táblázat:</w:t>
      </w:r>
      <w:r w:rsidR="00F672B0" w:rsidRPr="00722EF7">
        <w:rPr>
          <w:b/>
          <w:sz w:val="22"/>
          <w:szCs w:val="22"/>
          <w:lang w:val="hu-HU"/>
        </w:rPr>
        <w:tab/>
      </w:r>
      <w:r w:rsidRPr="00722EF7">
        <w:rPr>
          <w:b/>
          <w:sz w:val="22"/>
          <w:szCs w:val="22"/>
          <w:lang w:val="hu-HU"/>
        </w:rPr>
        <w:t>Adagolási ajánlások</w:t>
      </w:r>
    </w:p>
    <w:tbl>
      <w:tblPr>
        <w:tblStyle w:val="Rcsostblzat"/>
        <w:tblW w:w="9214" w:type="dxa"/>
        <w:tblInd w:w="-5" w:type="dxa"/>
        <w:tblLayout w:type="fixed"/>
        <w:tblLook w:val="04A0" w:firstRow="1" w:lastRow="0" w:firstColumn="1" w:lastColumn="0" w:noHBand="0" w:noVBand="1"/>
      </w:tblPr>
      <w:tblGrid>
        <w:gridCol w:w="2127"/>
        <w:gridCol w:w="4677"/>
        <w:gridCol w:w="2410"/>
      </w:tblGrid>
      <w:tr w:rsidR="00982237" w:rsidRPr="00722EF7" w14:paraId="401CC804" w14:textId="77777777" w:rsidTr="00E94972">
        <w:trPr>
          <w:cantSplit/>
          <w:trHeight w:val="325"/>
          <w:tblHeader/>
        </w:trPr>
        <w:tc>
          <w:tcPr>
            <w:tcW w:w="2127" w:type="dxa"/>
            <w:vAlign w:val="center"/>
          </w:tcPr>
          <w:p w14:paraId="62BC2CA9" w14:textId="09FBC3B1" w:rsidR="003E616B" w:rsidRPr="00722EF7" w:rsidRDefault="001B6FB9" w:rsidP="00811D1B">
            <w:pPr>
              <w:pStyle w:val="labeltext"/>
              <w:keepNext/>
              <w:rPr>
                <w:b/>
                <w:bCs/>
                <w:iCs/>
                <w:sz w:val="22"/>
                <w:szCs w:val="22"/>
                <w:lang w:val="hu-HU"/>
              </w:rPr>
            </w:pPr>
            <w:r w:rsidRPr="00722EF7">
              <w:rPr>
                <w:b/>
                <w:bCs/>
                <w:iCs/>
                <w:sz w:val="22"/>
                <w:szCs w:val="22"/>
                <w:lang w:val="hu-HU"/>
              </w:rPr>
              <w:t>Életkor/testtömeg</w:t>
            </w:r>
          </w:p>
        </w:tc>
        <w:tc>
          <w:tcPr>
            <w:tcW w:w="4677" w:type="dxa"/>
            <w:vAlign w:val="center"/>
          </w:tcPr>
          <w:p w14:paraId="680A46AE" w14:textId="3379AE1E" w:rsidR="003E616B" w:rsidRPr="00722EF7" w:rsidRDefault="003E616B" w:rsidP="00811D1B">
            <w:pPr>
              <w:pStyle w:val="labeltext"/>
              <w:keepNext/>
              <w:jc w:val="center"/>
              <w:rPr>
                <w:b/>
                <w:bCs/>
                <w:iCs/>
                <w:sz w:val="22"/>
                <w:szCs w:val="22"/>
                <w:lang w:val="hu-HU"/>
              </w:rPr>
            </w:pPr>
            <w:r w:rsidRPr="00722EF7">
              <w:rPr>
                <w:b/>
                <w:bCs/>
                <w:iCs/>
                <w:sz w:val="22"/>
                <w:szCs w:val="22"/>
                <w:lang w:val="hu-HU"/>
              </w:rPr>
              <w:t>Reggel</w:t>
            </w:r>
            <w:r w:rsidR="00045924" w:rsidRPr="00722EF7">
              <w:rPr>
                <w:b/>
                <w:bCs/>
                <w:iCs/>
                <w:sz w:val="22"/>
                <w:szCs w:val="22"/>
                <w:lang w:val="hu-HU"/>
              </w:rPr>
              <w:t xml:space="preserve">i </w:t>
            </w:r>
            <w:r w:rsidR="00153457" w:rsidRPr="00722EF7">
              <w:rPr>
                <w:b/>
                <w:bCs/>
                <w:iCs/>
                <w:sz w:val="22"/>
                <w:szCs w:val="22"/>
                <w:lang w:val="hu-HU"/>
              </w:rPr>
              <w:t>dózis</w:t>
            </w:r>
          </w:p>
        </w:tc>
        <w:tc>
          <w:tcPr>
            <w:tcW w:w="2410" w:type="dxa"/>
            <w:vAlign w:val="center"/>
          </w:tcPr>
          <w:p w14:paraId="6D4661A4" w14:textId="2200AD1B" w:rsidR="003E616B" w:rsidRPr="00722EF7" w:rsidRDefault="003E616B" w:rsidP="00045924">
            <w:pPr>
              <w:pStyle w:val="labeltext"/>
              <w:keepNext/>
              <w:jc w:val="center"/>
              <w:rPr>
                <w:b/>
                <w:bCs/>
                <w:iCs/>
                <w:sz w:val="22"/>
                <w:szCs w:val="22"/>
                <w:lang w:val="hu-HU"/>
              </w:rPr>
            </w:pPr>
            <w:r w:rsidRPr="00722EF7">
              <w:rPr>
                <w:b/>
                <w:bCs/>
                <w:iCs/>
                <w:sz w:val="22"/>
                <w:szCs w:val="22"/>
                <w:lang w:val="hu-HU"/>
              </w:rPr>
              <w:t>Est</w:t>
            </w:r>
            <w:r w:rsidR="00045924" w:rsidRPr="00722EF7">
              <w:rPr>
                <w:b/>
                <w:bCs/>
                <w:iCs/>
                <w:sz w:val="22"/>
                <w:szCs w:val="22"/>
                <w:lang w:val="hu-HU"/>
              </w:rPr>
              <w:t xml:space="preserve">i </w:t>
            </w:r>
            <w:r w:rsidR="00153457" w:rsidRPr="00722EF7">
              <w:rPr>
                <w:b/>
                <w:bCs/>
                <w:iCs/>
                <w:sz w:val="22"/>
                <w:szCs w:val="22"/>
                <w:lang w:val="hu-HU"/>
              </w:rPr>
              <w:t>dózis</w:t>
            </w:r>
          </w:p>
        </w:tc>
      </w:tr>
      <w:tr w:rsidR="00982237" w:rsidRPr="00722EF7" w14:paraId="39A77C71" w14:textId="77777777" w:rsidTr="00E94972">
        <w:trPr>
          <w:cantSplit/>
          <w:trHeight w:val="306"/>
        </w:trPr>
        <w:tc>
          <w:tcPr>
            <w:tcW w:w="9214" w:type="dxa"/>
            <w:gridSpan w:val="3"/>
            <w:vAlign w:val="center"/>
          </w:tcPr>
          <w:p w14:paraId="2B32099C" w14:textId="77777777" w:rsidR="003E616B" w:rsidRPr="00722EF7" w:rsidRDefault="003E616B" w:rsidP="00811D1B">
            <w:pPr>
              <w:pStyle w:val="labeltext"/>
              <w:keepNext/>
              <w:rPr>
                <w:b/>
                <w:bCs/>
                <w:iCs/>
                <w:sz w:val="22"/>
                <w:szCs w:val="22"/>
                <w:lang w:val="hu-HU"/>
              </w:rPr>
            </w:pPr>
            <w:proofErr w:type="spellStart"/>
            <w:r w:rsidRPr="00722EF7">
              <w:rPr>
                <w:b/>
                <w:bCs/>
                <w:iCs/>
                <w:sz w:val="22"/>
                <w:szCs w:val="22"/>
                <w:lang w:val="hu-HU"/>
              </w:rPr>
              <w:t>Ivakaftor</w:t>
            </w:r>
            <w:proofErr w:type="spellEnd"/>
            <w:r w:rsidRPr="00722EF7">
              <w:rPr>
                <w:b/>
                <w:bCs/>
                <w:iCs/>
                <w:sz w:val="22"/>
                <w:szCs w:val="22"/>
                <w:lang w:val="hu-HU"/>
              </w:rPr>
              <w:t xml:space="preserve"> </w:t>
            </w:r>
            <w:proofErr w:type="spellStart"/>
            <w:r w:rsidRPr="00722EF7">
              <w:rPr>
                <w:b/>
                <w:bCs/>
                <w:iCs/>
                <w:sz w:val="22"/>
                <w:szCs w:val="22"/>
                <w:lang w:val="hu-HU"/>
              </w:rPr>
              <w:t>monoterápiában</w:t>
            </w:r>
            <w:proofErr w:type="spellEnd"/>
          </w:p>
        </w:tc>
      </w:tr>
      <w:tr w:rsidR="00982237" w:rsidRPr="00722EF7" w14:paraId="007E9F86" w14:textId="77777777" w:rsidTr="00E94972">
        <w:trPr>
          <w:cantSplit/>
          <w:trHeight w:val="325"/>
        </w:trPr>
        <w:tc>
          <w:tcPr>
            <w:tcW w:w="2127" w:type="dxa"/>
            <w:vAlign w:val="center"/>
          </w:tcPr>
          <w:p w14:paraId="695DBB90" w14:textId="78F4EB4D" w:rsidR="003E616B" w:rsidRPr="009D513E" w:rsidRDefault="009D513E" w:rsidP="009D513E">
            <w:pPr>
              <w:pStyle w:val="labeltext"/>
              <w:keepNext/>
              <w:rPr>
                <w:iCs/>
                <w:sz w:val="22"/>
                <w:szCs w:val="22"/>
                <w:lang w:val="hu-HU"/>
              </w:rPr>
            </w:pPr>
            <w:r>
              <w:rPr>
                <w:iCs/>
                <w:sz w:val="22"/>
                <w:szCs w:val="22"/>
                <w:lang w:val="hu-HU"/>
              </w:rPr>
              <w:t xml:space="preserve">legalább </w:t>
            </w:r>
            <w:r w:rsidR="003E616B" w:rsidRPr="009D513E">
              <w:rPr>
                <w:iCs/>
                <w:sz w:val="22"/>
                <w:szCs w:val="22"/>
                <w:lang w:val="hu-HU"/>
              </w:rPr>
              <w:t xml:space="preserve">6 éves, </w:t>
            </w:r>
            <w:r>
              <w:rPr>
                <w:iCs/>
                <w:sz w:val="22"/>
                <w:szCs w:val="22"/>
                <w:lang w:val="hu-HU"/>
              </w:rPr>
              <w:t xml:space="preserve">legalább </w:t>
            </w:r>
            <w:r w:rsidR="003E616B" w:rsidRPr="009D513E">
              <w:rPr>
                <w:iCs/>
                <w:sz w:val="22"/>
                <w:szCs w:val="22"/>
                <w:lang w:val="hu-HU"/>
              </w:rPr>
              <w:t>25 kg</w:t>
            </w:r>
            <w:r w:rsidR="00EA30FF" w:rsidRPr="009D513E">
              <w:rPr>
                <w:rFonts w:eastAsia="Times New Roman"/>
                <w:sz w:val="22"/>
                <w:szCs w:val="22"/>
                <w:lang w:val="hu-HU"/>
              </w:rPr>
              <w:t xml:space="preserve"> testtömeg</w:t>
            </w:r>
          </w:p>
        </w:tc>
        <w:tc>
          <w:tcPr>
            <w:tcW w:w="4677" w:type="dxa"/>
            <w:vAlign w:val="center"/>
          </w:tcPr>
          <w:p w14:paraId="4BF16C36" w14:textId="77777777" w:rsidR="003E616B" w:rsidRPr="009D513E" w:rsidRDefault="003E616B" w:rsidP="00811D1B">
            <w:pPr>
              <w:pStyle w:val="labeltext"/>
              <w:keepNext/>
              <w:rPr>
                <w:iCs/>
                <w:sz w:val="22"/>
                <w:szCs w:val="22"/>
                <w:lang w:val="hu-HU"/>
              </w:rPr>
            </w:pPr>
            <w:r w:rsidRPr="009D513E">
              <w:rPr>
                <w:iCs/>
                <w:sz w:val="22"/>
                <w:szCs w:val="22"/>
                <w:lang w:val="hu-HU"/>
              </w:rPr>
              <w:t>Egy 150 mg</w:t>
            </w:r>
            <w:r w:rsidRPr="009D513E">
              <w:rPr>
                <w:iCs/>
                <w:sz w:val="22"/>
                <w:szCs w:val="22"/>
                <w:lang w:val="hu-HU"/>
              </w:rPr>
              <w:noBreakHyphen/>
              <w:t>os ivakaftor tabletta</w:t>
            </w:r>
          </w:p>
        </w:tc>
        <w:tc>
          <w:tcPr>
            <w:tcW w:w="2410" w:type="dxa"/>
            <w:vAlign w:val="center"/>
          </w:tcPr>
          <w:p w14:paraId="07D138D9" w14:textId="77777777" w:rsidR="003E616B" w:rsidRPr="00722EF7" w:rsidRDefault="003E616B" w:rsidP="00811D1B">
            <w:pPr>
              <w:pStyle w:val="labeltext"/>
              <w:keepNext/>
              <w:rPr>
                <w:iCs/>
                <w:sz w:val="22"/>
                <w:szCs w:val="22"/>
                <w:lang w:val="hu-HU"/>
              </w:rPr>
            </w:pPr>
            <w:r w:rsidRPr="009D513E">
              <w:rPr>
                <w:iCs/>
                <w:sz w:val="22"/>
                <w:szCs w:val="22"/>
                <w:lang w:val="hu-HU"/>
              </w:rPr>
              <w:t>Egy 150 mg</w:t>
            </w:r>
            <w:r w:rsidRPr="009D513E">
              <w:rPr>
                <w:iCs/>
                <w:sz w:val="22"/>
                <w:szCs w:val="22"/>
                <w:lang w:val="hu-HU"/>
              </w:rPr>
              <w:noBreakHyphen/>
              <w:t>os ivakaftor tabletta</w:t>
            </w:r>
          </w:p>
        </w:tc>
      </w:tr>
      <w:tr w:rsidR="00982237" w:rsidRPr="00722EF7" w14:paraId="518525B5" w14:textId="77777777" w:rsidTr="00E94972">
        <w:trPr>
          <w:cantSplit/>
          <w:trHeight w:val="306"/>
        </w:trPr>
        <w:tc>
          <w:tcPr>
            <w:tcW w:w="9214" w:type="dxa"/>
            <w:gridSpan w:val="3"/>
            <w:vAlign w:val="center"/>
          </w:tcPr>
          <w:p w14:paraId="14BA7E1F" w14:textId="25DC1B9B" w:rsidR="003E616B" w:rsidRPr="00722EF7" w:rsidRDefault="003E616B" w:rsidP="00811D1B">
            <w:pPr>
              <w:pStyle w:val="labeltext"/>
              <w:keepNext/>
              <w:rPr>
                <w:b/>
                <w:bCs/>
                <w:iCs/>
                <w:sz w:val="22"/>
                <w:szCs w:val="22"/>
                <w:lang w:val="hu-HU"/>
              </w:rPr>
            </w:pPr>
            <w:r w:rsidRPr="00722EF7">
              <w:rPr>
                <w:b/>
                <w:bCs/>
                <w:iCs/>
                <w:sz w:val="22"/>
                <w:szCs w:val="22"/>
                <w:lang w:val="hu-HU"/>
              </w:rPr>
              <w:t>Ivakaftor tezakaftor/ivakaftor</w:t>
            </w:r>
            <w:r w:rsidR="0000497E" w:rsidRPr="00722EF7">
              <w:rPr>
                <w:b/>
                <w:bCs/>
                <w:iCs/>
                <w:sz w:val="22"/>
                <w:szCs w:val="22"/>
                <w:lang w:val="hu-HU"/>
              </w:rPr>
              <w:t>-</w:t>
            </w:r>
            <w:r w:rsidRPr="00722EF7">
              <w:rPr>
                <w:b/>
                <w:bCs/>
                <w:iCs/>
                <w:sz w:val="22"/>
                <w:szCs w:val="22"/>
                <w:lang w:val="hu-HU"/>
              </w:rPr>
              <w:t>kombinációval együtt</w:t>
            </w:r>
          </w:p>
        </w:tc>
      </w:tr>
      <w:tr w:rsidR="001B6FB9" w:rsidRPr="00722EF7" w14:paraId="161D14CC" w14:textId="77777777" w:rsidTr="003925BB">
        <w:trPr>
          <w:cantSplit/>
          <w:trHeight w:val="306"/>
        </w:trPr>
        <w:tc>
          <w:tcPr>
            <w:tcW w:w="2127" w:type="dxa"/>
            <w:vAlign w:val="center"/>
          </w:tcPr>
          <w:p w14:paraId="7D6C70A5" w14:textId="11FDDF34" w:rsidR="001B6FB9" w:rsidRPr="00722EF7" w:rsidRDefault="001B6FB9" w:rsidP="003925BB">
            <w:pPr>
              <w:pStyle w:val="labeltext"/>
              <w:keepNext/>
              <w:rPr>
                <w:bCs/>
                <w:iCs/>
                <w:sz w:val="22"/>
                <w:szCs w:val="22"/>
                <w:lang w:val="hu-HU"/>
              </w:rPr>
            </w:pPr>
            <w:r w:rsidRPr="00722EF7">
              <w:rPr>
                <w:sz w:val="22"/>
                <w:szCs w:val="22"/>
                <w:lang w:val="hu-HU"/>
              </w:rPr>
              <w:t xml:space="preserve">6 és </w:t>
            </w:r>
            <w:r w:rsidR="009D513E">
              <w:rPr>
                <w:sz w:val="22"/>
                <w:szCs w:val="22"/>
                <w:lang w:val="hu-HU"/>
              </w:rPr>
              <w:t xml:space="preserve">betöltött </w:t>
            </w:r>
            <w:r w:rsidRPr="00722EF7">
              <w:rPr>
                <w:sz w:val="22"/>
                <w:szCs w:val="22"/>
                <w:lang w:val="hu-HU"/>
              </w:rPr>
              <w:t>12 éves kor között</w:t>
            </w:r>
            <w:r w:rsidRPr="00722EF7">
              <w:rPr>
                <w:rFonts w:eastAsia="Times New Roman"/>
                <w:sz w:val="22"/>
                <w:szCs w:val="22"/>
                <w:lang w:val="hu-HU"/>
              </w:rPr>
              <w:t>, 30 kg alatti testtömeg</w:t>
            </w:r>
          </w:p>
        </w:tc>
        <w:tc>
          <w:tcPr>
            <w:tcW w:w="4677" w:type="dxa"/>
            <w:vAlign w:val="center"/>
          </w:tcPr>
          <w:p w14:paraId="442A6A25" w14:textId="77777777" w:rsidR="001B6FB9" w:rsidRPr="00722EF7" w:rsidRDefault="001B6FB9" w:rsidP="003925BB">
            <w:pPr>
              <w:pStyle w:val="labeltext"/>
              <w:keepNext/>
              <w:rPr>
                <w:b/>
                <w:bCs/>
                <w:iCs/>
                <w:sz w:val="22"/>
                <w:szCs w:val="22"/>
                <w:lang w:val="hu-HU"/>
              </w:rPr>
            </w:pPr>
            <w:r w:rsidRPr="00722EF7">
              <w:rPr>
                <w:iCs/>
                <w:sz w:val="22"/>
                <w:szCs w:val="22"/>
                <w:lang w:val="hu-HU"/>
              </w:rPr>
              <w:t>Egy 50 mg tezakaftor/75 mg ivakaftor tabletta</w:t>
            </w:r>
          </w:p>
        </w:tc>
        <w:tc>
          <w:tcPr>
            <w:tcW w:w="2410" w:type="dxa"/>
            <w:vAlign w:val="center"/>
          </w:tcPr>
          <w:p w14:paraId="2A36DF31" w14:textId="64031513" w:rsidR="001B6FB9" w:rsidRPr="00722EF7" w:rsidRDefault="001B6FB9" w:rsidP="003925BB">
            <w:pPr>
              <w:pStyle w:val="labeltext"/>
              <w:keepNext/>
              <w:rPr>
                <w:b/>
                <w:bCs/>
                <w:iCs/>
                <w:sz w:val="22"/>
                <w:szCs w:val="22"/>
                <w:lang w:val="hu-HU"/>
              </w:rPr>
            </w:pPr>
            <w:r w:rsidRPr="00722EF7">
              <w:rPr>
                <w:iCs/>
                <w:sz w:val="22"/>
                <w:szCs w:val="22"/>
                <w:lang w:val="hu-HU"/>
              </w:rPr>
              <w:t>Egy 75 mg</w:t>
            </w:r>
            <w:r w:rsidRPr="00722EF7">
              <w:rPr>
                <w:iCs/>
                <w:sz w:val="22"/>
                <w:szCs w:val="22"/>
                <w:lang w:val="hu-HU"/>
              </w:rPr>
              <w:noBreakHyphen/>
              <w:t>os ivakaftor tabletta*</w:t>
            </w:r>
          </w:p>
        </w:tc>
      </w:tr>
      <w:tr w:rsidR="00982237" w:rsidRPr="00722EF7" w14:paraId="0F439F55" w14:textId="77777777" w:rsidTr="00E94972">
        <w:trPr>
          <w:cantSplit/>
          <w:trHeight w:val="306"/>
        </w:trPr>
        <w:tc>
          <w:tcPr>
            <w:tcW w:w="2127" w:type="dxa"/>
            <w:vAlign w:val="center"/>
          </w:tcPr>
          <w:p w14:paraId="788E7F0C" w14:textId="66F3CF06" w:rsidR="006764A1" w:rsidRPr="00722EF7" w:rsidRDefault="00EA30FF" w:rsidP="009D513E">
            <w:pPr>
              <w:pStyle w:val="labeltext"/>
              <w:keepNext/>
              <w:rPr>
                <w:bCs/>
                <w:iCs/>
                <w:sz w:val="22"/>
                <w:szCs w:val="22"/>
                <w:lang w:val="hu-HU"/>
              </w:rPr>
            </w:pPr>
            <w:r w:rsidRPr="00722EF7">
              <w:rPr>
                <w:sz w:val="22"/>
                <w:szCs w:val="22"/>
                <w:lang w:val="hu-HU"/>
              </w:rPr>
              <w:t xml:space="preserve">6 és </w:t>
            </w:r>
            <w:r w:rsidR="009D513E">
              <w:rPr>
                <w:sz w:val="22"/>
                <w:szCs w:val="22"/>
                <w:lang w:val="hu-HU"/>
              </w:rPr>
              <w:t xml:space="preserve">betöltött </w:t>
            </w:r>
            <w:r w:rsidRPr="00722EF7">
              <w:rPr>
                <w:sz w:val="22"/>
                <w:szCs w:val="22"/>
                <w:lang w:val="hu-HU"/>
              </w:rPr>
              <w:t>12</w:t>
            </w:r>
            <w:r w:rsidR="00702412" w:rsidRPr="00722EF7">
              <w:rPr>
                <w:sz w:val="22"/>
                <w:szCs w:val="22"/>
                <w:lang w:val="hu-HU"/>
              </w:rPr>
              <w:t> </w:t>
            </w:r>
            <w:r w:rsidRPr="00722EF7">
              <w:rPr>
                <w:sz w:val="22"/>
                <w:szCs w:val="22"/>
                <w:lang w:val="hu-HU"/>
              </w:rPr>
              <w:t>éves kor között</w:t>
            </w:r>
            <w:r w:rsidRPr="00722EF7">
              <w:rPr>
                <w:rFonts w:eastAsia="Times New Roman"/>
                <w:sz w:val="22"/>
                <w:szCs w:val="22"/>
                <w:lang w:val="hu-HU"/>
              </w:rPr>
              <w:t xml:space="preserve">, </w:t>
            </w:r>
            <w:r w:rsidR="009D513E">
              <w:rPr>
                <w:rFonts w:eastAsia="Times New Roman"/>
                <w:sz w:val="22"/>
                <w:szCs w:val="22"/>
                <w:lang w:val="hu-HU"/>
              </w:rPr>
              <w:t xml:space="preserve">legalább </w:t>
            </w:r>
            <w:r w:rsidRPr="00722EF7">
              <w:rPr>
                <w:rFonts w:eastAsia="Times New Roman"/>
                <w:sz w:val="22"/>
                <w:szCs w:val="22"/>
                <w:lang w:val="hu-HU"/>
              </w:rPr>
              <w:t>30 kg testtömeg</w:t>
            </w:r>
          </w:p>
        </w:tc>
        <w:tc>
          <w:tcPr>
            <w:tcW w:w="4677" w:type="dxa"/>
            <w:vAlign w:val="center"/>
          </w:tcPr>
          <w:p w14:paraId="0DACE021" w14:textId="4A2B56B1" w:rsidR="006764A1" w:rsidRPr="00722EF7" w:rsidRDefault="009A7BE7" w:rsidP="00811D1B">
            <w:pPr>
              <w:pStyle w:val="labeltext"/>
              <w:keepNext/>
              <w:rPr>
                <w:b/>
                <w:bCs/>
                <w:iCs/>
                <w:sz w:val="22"/>
                <w:szCs w:val="22"/>
                <w:lang w:val="hu-HU"/>
              </w:rPr>
            </w:pPr>
            <w:r w:rsidRPr="00722EF7">
              <w:rPr>
                <w:iCs/>
                <w:sz w:val="22"/>
                <w:szCs w:val="22"/>
                <w:lang w:val="hu-HU"/>
              </w:rPr>
              <w:t>Egy 100 mg tezakaftor/150 mg ivakaftor tabletta</w:t>
            </w:r>
          </w:p>
        </w:tc>
        <w:tc>
          <w:tcPr>
            <w:tcW w:w="2410" w:type="dxa"/>
            <w:vAlign w:val="center"/>
          </w:tcPr>
          <w:p w14:paraId="3C1F13B3" w14:textId="5086469B" w:rsidR="006764A1" w:rsidRPr="00722EF7" w:rsidRDefault="009A7BE7" w:rsidP="00811D1B">
            <w:pPr>
              <w:pStyle w:val="labeltext"/>
              <w:keepNext/>
              <w:rPr>
                <w:b/>
                <w:bCs/>
                <w:iCs/>
                <w:sz w:val="22"/>
                <w:szCs w:val="22"/>
                <w:lang w:val="hu-HU"/>
              </w:rPr>
            </w:pPr>
            <w:r w:rsidRPr="00722EF7">
              <w:rPr>
                <w:iCs/>
                <w:sz w:val="22"/>
                <w:szCs w:val="22"/>
                <w:lang w:val="hu-HU"/>
              </w:rPr>
              <w:t>Egy 150 mg</w:t>
            </w:r>
            <w:r w:rsidRPr="00722EF7">
              <w:rPr>
                <w:iCs/>
                <w:sz w:val="22"/>
                <w:szCs w:val="22"/>
                <w:lang w:val="hu-HU"/>
              </w:rPr>
              <w:noBreakHyphen/>
              <w:t>os ivakaftor tabletta</w:t>
            </w:r>
          </w:p>
        </w:tc>
      </w:tr>
      <w:tr w:rsidR="00982237" w:rsidRPr="00722EF7" w14:paraId="0559BB21" w14:textId="77777777" w:rsidTr="00E94972">
        <w:trPr>
          <w:cantSplit/>
          <w:trHeight w:val="306"/>
        </w:trPr>
        <w:tc>
          <w:tcPr>
            <w:tcW w:w="2127" w:type="dxa"/>
            <w:vAlign w:val="center"/>
          </w:tcPr>
          <w:p w14:paraId="7C0469CE" w14:textId="59935168" w:rsidR="003E616B" w:rsidRPr="00722EF7" w:rsidRDefault="003B453A" w:rsidP="00811D1B">
            <w:pPr>
              <w:pStyle w:val="labeltext"/>
              <w:keepNext/>
              <w:rPr>
                <w:iCs/>
                <w:sz w:val="22"/>
                <w:szCs w:val="22"/>
                <w:lang w:val="hu-HU"/>
              </w:rPr>
            </w:pPr>
            <w:r w:rsidRPr="00722EF7">
              <w:rPr>
                <w:sz w:val="22"/>
                <w:szCs w:val="22"/>
                <w:lang w:val="hu-HU"/>
              </w:rPr>
              <w:t>12 éves és idősebb</w:t>
            </w:r>
          </w:p>
        </w:tc>
        <w:tc>
          <w:tcPr>
            <w:tcW w:w="4677" w:type="dxa"/>
            <w:vAlign w:val="center"/>
          </w:tcPr>
          <w:p w14:paraId="505BEC49" w14:textId="77777777" w:rsidR="003E616B" w:rsidRPr="00722EF7" w:rsidRDefault="003E616B" w:rsidP="00811D1B">
            <w:pPr>
              <w:pStyle w:val="labeltext"/>
              <w:keepNext/>
              <w:rPr>
                <w:iCs/>
                <w:sz w:val="22"/>
                <w:szCs w:val="22"/>
                <w:lang w:val="hu-HU"/>
              </w:rPr>
            </w:pPr>
            <w:r w:rsidRPr="00722EF7">
              <w:rPr>
                <w:iCs/>
                <w:sz w:val="22"/>
                <w:szCs w:val="22"/>
                <w:lang w:val="hu-HU"/>
              </w:rPr>
              <w:t>Egy 100 mg tezakaftor/150 mg ivakaftor tabletta</w:t>
            </w:r>
          </w:p>
        </w:tc>
        <w:tc>
          <w:tcPr>
            <w:tcW w:w="2410" w:type="dxa"/>
            <w:vAlign w:val="center"/>
          </w:tcPr>
          <w:p w14:paraId="71848E73" w14:textId="77777777" w:rsidR="003E616B" w:rsidRPr="00722EF7" w:rsidRDefault="003E616B" w:rsidP="00811D1B">
            <w:pPr>
              <w:pStyle w:val="labeltext"/>
              <w:keepNext/>
              <w:rPr>
                <w:iCs/>
                <w:sz w:val="22"/>
                <w:szCs w:val="22"/>
                <w:lang w:val="hu-HU"/>
              </w:rPr>
            </w:pPr>
            <w:r w:rsidRPr="00722EF7">
              <w:rPr>
                <w:iCs/>
                <w:sz w:val="22"/>
                <w:szCs w:val="22"/>
                <w:lang w:val="hu-HU"/>
              </w:rPr>
              <w:t>Egy 150 mg</w:t>
            </w:r>
            <w:r w:rsidRPr="00722EF7">
              <w:rPr>
                <w:iCs/>
                <w:sz w:val="22"/>
                <w:szCs w:val="22"/>
                <w:lang w:val="hu-HU"/>
              </w:rPr>
              <w:noBreakHyphen/>
              <w:t>os ivakaftor tabletta</w:t>
            </w:r>
          </w:p>
        </w:tc>
      </w:tr>
    </w:tbl>
    <w:p w14:paraId="47184D32" w14:textId="0FD6580F" w:rsidR="006B2192" w:rsidRPr="00722EF7" w:rsidRDefault="001B6FB9" w:rsidP="006B2192">
      <w:pPr>
        <w:pStyle w:val="labeltext"/>
        <w:rPr>
          <w:iCs/>
          <w:sz w:val="22"/>
          <w:szCs w:val="22"/>
          <w:lang w:val="hu-HU"/>
        </w:rPr>
      </w:pPr>
      <w:r w:rsidRPr="00722EF7">
        <w:rPr>
          <w:iCs/>
          <w:sz w:val="22"/>
          <w:szCs w:val="22"/>
          <w:lang w:val="hu-HU"/>
        </w:rPr>
        <w:t xml:space="preserve">* </w:t>
      </w:r>
      <w:r w:rsidR="006B2192" w:rsidRPr="00722EF7">
        <w:rPr>
          <w:iCs/>
          <w:sz w:val="22"/>
          <w:szCs w:val="22"/>
          <w:lang w:val="hu-HU"/>
        </w:rPr>
        <w:t>Az Ivacaftor STADA csak 150 mg</w:t>
      </w:r>
      <w:r w:rsidR="006B2192" w:rsidRPr="00722EF7">
        <w:rPr>
          <w:iCs/>
          <w:sz w:val="22"/>
          <w:szCs w:val="22"/>
          <w:lang w:val="hu-HU"/>
        </w:rPr>
        <w:noBreakHyphen/>
        <w:t xml:space="preserve">os tabletta formájában </w:t>
      </w:r>
      <w:r w:rsidR="00412B2A">
        <w:rPr>
          <w:iCs/>
          <w:sz w:val="22"/>
          <w:szCs w:val="22"/>
          <w:lang w:val="hu-HU"/>
        </w:rPr>
        <w:t>kerül forgalomba</w:t>
      </w:r>
      <w:r w:rsidR="006B2192" w:rsidRPr="00722EF7">
        <w:rPr>
          <w:iCs/>
          <w:sz w:val="22"/>
          <w:szCs w:val="22"/>
          <w:lang w:val="hu-HU"/>
        </w:rPr>
        <w:t>. Ezért az Ivacaftor STADA nem alkalmazható olyan gyermek</w:t>
      </w:r>
      <w:r w:rsidR="00412B2A">
        <w:rPr>
          <w:iCs/>
          <w:sz w:val="22"/>
          <w:szCs w:val="22"/>
          <w:lang w:val="hu-HU"/>
        </w:rPr>
        <w:t>nél</w:t>
      </w:r>
      <w:r w:rsidR="006B2192" w:rsidRPr="00722EF7">
        <w:rPr>
          <w:iCs/>
          <w:sz w:val="22"/>
          <w:szCs w:val="22"/>
          <w:lang w:val="hu-HU"/>
        </w:rPr>
        <w:t xml:space="preserve"> és serdülőknél, akiknek 150 mg</w:t>
      </w:r>
      <w:r w:rsidR="006B2192" w:rsidRPr="00722EF7">
        <w:rPr>
          <w:iCs/>
          <w:sz w:val="22"/>
          <w:szCs w:val="22"/>
          <w:lang w:val="hu-HU"/>
        </w:rPr>
        <w:noBreakHyphen/>
        <w:t xml:space="preserve">nál kisebb dózisra van szükségük. Ilyen esetekben </w:t>
      </w:r>
      <w:r w:rsidR="009D513E">
        <w:rPr>
          <w:iCs/>
          <w:sz w:val="22"/>
          <w:szCs w:val="22"/>
          <w:lang w:val="hu-HU"/>
        </w:rPr>
        <w:t>másik</w:t>
      </w:r>
      <w:r w:rsidR="006B2192" w:rsidRPr="00722EF7">
        <w:rPr>
          <w:iCs/>
          <w:sz w:val="22"/>
          <w:szCs w:val="22"/>
          <w:lang w:val="hu-HU"/>
        </w:rPr>
        <w:t xml:space="preserve">, </w:t>
      </w:r>
      <w:r w:rsidR="009D513E">
        <w:rPr>
          <w:iCs/>
          <w:sz w:val="22"/>
          <w:szCs w:val="22"/>
          <w:lang w:val="hu-HU"/>
        </w:rPr>
        <w:t>megfelelő hatáserősségű</w:t>
      </w:r>
      <w:r w:rsidR="006B2192" w:rsidRPr="00722EF7">
        <w:rPr>
          <w:iCs/>
          <w:sz w:val="22"/>
          <w:szCs w:val="22"/>
          <w:lang w:val="hu-HU"/>
        </w:rPr>
        <w:t xml:space="preserve"> iva</w:t>
      </w:r>
      <w:r w:rsidR="0036500A">
        <w:rPr>
          <w:iCs/>
          <w:sz w:val="22"/>
          <w:szCs w:val="22"/>
          <w:lang w:val="hu-HU"/>
        </w:rPr>
        <w:t>k</w:t>
      </w:r>
      <w:r w:rsidR="006B2192" w:rsidRPr="00722EF7">
        <w:rPr>
          <w:iCs/>
          <w:sz w:val="22"/>
          <w:szCs w:val="22"/>
          <w:lang w:val="hu-HU"/>
        </w:rPr>
        <w:t>aftor-készítményt kell alkalmazni.</w:t>
      </w:r>
    </w:p>
    <w:p w14:paraId="3B1756C2" w14:textId="0A565534" w:rsidR="003E616B" w:rsidRPr="00722EF7" w:rsidRDefault="003E616B" w:rsidP="001B6FB9">
      <w:pPr>
        <w:pStyle w:val="labeltext"/>
        <w:rPr>
          <w:iCs/>
          <w:sz w:val="22"/>
          <w:szCs w:val="22"/>
          <w:lang w:val="hu-HU"/>
        </w:rPr>
      </w:pPr>
    </w:p>
    <w:p w14:paraId="09682CCB" w14:textId="4E829DC1" w:rsidR="003E616B" w:rsidRPr="00722EF7" w:rsidRDefault="003E616B" w:rsidP="00982237">
      <w:pPr>
        <w:pStyle w:val="labeltext"/>
        <w:rPr>
          <w:iCs/>
          <w:sz w:val="22"/>
          <w:szCs w:val="22"/>
          <w:lang w:val="hu-HU"/>
        </w:rPr>
      </w:pPr>
      <w:r w:rsidRPr="00722EF7">
        <w:rPr>
          <w:iCs/>
          <w:sz w:val="22"/>
          <w:szCs w:val="22"/>
          <w:lang w:val="hu-HU"/>
        </w:rPr>
        <w:t xml:space="preserve">A reggeli és az esti </w:t>
      </w:r>
      <w:r w:rsidR="00E7664A" w:rsidRPr="00722EF7">
        <w:rPr>
          <w:iCs/>
          <w:sz w:val="22"/>
          <w:szCs w:val="22"/>
          <w:lang w:val="hu-HU"/>
        </w:rPr>
        <w:t>dózis</w:t>
      </w:r>
      <w:r w:rsidRPr="00722EF7">
        <w:rPr>
          <w:iCs/>
          <w:sz w:val="22"/>
          <w:szCs w:val="22"/>
          <w:lang w:val="hu-HU"/>
        </w:rPr>
        <w:t>t körülbelül 12 órás különbséggel, zsírtartalmú étellel kell bevenni (lásd: „Az alkalmazás módja”)</w:t>
      </w:r>
      <w:r w:rsidR="002D2A13" w:rsidRPr="00722EF7">
        <w:rPr>
          <w:iCs/>
          <w:sz w:val="22"/>
          <w:szCs w:val="22"/>
          <w:lang w:val="hu-HU"/>
        </w:rPr>
        <w:t>.</w:t>
      </w:r>
    </w:p>
    <w:p w14:paraId="7C8B12D4" w14:textId="77777777" w:rsidR="003E616B" w:rsidRPr="00722EF7" w:rsidRDefault="003E616B" w:rsidP="00982237">
      <w:pPr>
        <w:rPr>
          <w:szCs w:val="22"/>
        </w:rPr>
      </w:pPr>
    </w:p>
    <w:p w14:paraId="4F98027A" w14:textId="7EA9EE01" w:rsidR="00616900" w:rsidRPr="00722EF7" w:rsidRDefault="006B0314" w:rsidP="00982237">
      <w:pPr>
        <w:keepNext/>
        <w:autoSpaceDE w:val="0"/>
        <w:autoSpaceDN w:val="0"/>
        <w:adjustRightInd w:val="0"/>
        <w:rPr>
          <w:i/>
          <w:szCs w:val="22"/>
        </w:rPr>
      </w:pPr>
      <w:r w:rsidRPr="00722EF7">
        <w:rPr>
          <w:i/>
          <w:szCs w:val="22"/>
        </w:rPr>
        <w:t xml:space="preserve">Kihagyott </w:t>
      </w:r>
      <w:r w:rsidR="00E7664A" w:rsidRPr="00722EF7">
        <w:rPr>
          <w:i/>
          <w:iCs/>
          <w:szCs w:val="22"/>
        </w:rPr>
        <w:t>dózis</w:t>
      </w:r>
    </w:p>
    <w:p w14:paraId="42C1EAD5" w14:textId="77777777" w:rsidR="00654AB5" w:rsidRPr="00722EF7" w:rsidRDefault="00654AB5" w:rsidP="00982237">
      <w:pPr>
        <w:keepNext/>
        <w:autoSpaceDE w:val="0"/>
        <w:autoSpaceDN w:val="0"/>
        <w:adjustRightInd w:val="0"/>
        <w:rPr>
          <w:szCs w:val="22"/>
        </w:rPr>
      </w:pPr>
    </w:p>
    <w:p w14:paraId="15A3DE2F" w14:textId="2CFCED8D" w:rsidR="00616900" w:rsidRPr="00722EF7" w:rsidRDefault="006B0314" w:rsidP="00982237">
      <w:pPr>
        <w:autoSpaceDE w:val="0"/>
        <w:autoSpaceDN w:val="0"/>
        <w:adjustRightInd w:val="0"/>
        <w:rPr>
          <w:szCs w:val="22"/>
        </w:rPr>
      </w:pPr>
      <w:r w:rsidRPr="00722EF7">
        <w:rPr>
          <w:szCs w:val="22"/>
        </w:rPr>
        <w:t xml:space="preserve">Amennyiben </w:t>
      </w:r>
      <w:r w:rsidR="009D513E">
        <w:rPr>
          <w:szCs w:val="22"/>
        </w:rPr>
        <w:t xml:space="preserve">legfeljebb </w:t>
      </w:r>
      <w:r w:rsidR="003E616B" w:rsidRPr="00722EF7">
        <w:rPr>
          <w:szCs w:val="22"/>
        </w:rPr>
        <w:t xml:space="preserve">6 óra telt el a kihagyott reggeli </w:t>
      </w:r>
      <w:r w:rsidR="00E7664A" w:rsidRPr="00722EF7">
        <w:rPr>
          <w:iCs/>
          <w:szCs w:val="22"/>
        </w:rPr>
        <w:t>dózis</w:t>
      </w:r>
      <w:r w:rsidR="003E616B" w:rsidRPr="00722EF7">
        <w:rPr>
          <w:szCs w:val="22"/>
        </w:rPr>
        <w:t xml:space="preserve"> vagy esti </w:t>
      </w:r>
      <w:r w:rsidR="00E7664A" w:rsidRPr="00722EF7">
        <w:rPr>
          <w:iCs/>
          <w:szCs w:val="22"/>
        </w:rPr>
        <w:t>dózis</w:t>
      </w:r>
      <w:r w:rsidR="003E616B" w:rsidRPr="00722EF7">
        <w:rPr>
          <w:szCs w:val="22"/>
        </w:rPr>
        <w:t xml:space="preserve"> </w:t>
      </w:r>
      <w:r w:rsidRPr="00722EF7">
        <w:rPr>
          <w:szCs w:val="22"/>
        </w:rPr>
        <w:t>szokásos bevételi időpont</w:t>
      </w:r>
      <w:r w:rsidR="003E616B" w:rsidRPr="00722EF7">
        <w:rPr>
          <w:szCs w:val="22"/>
        </w:rPr>
        <w:t>já</w:t>
      </w:r>
      <w:r w:rsidRPr="00722EF7">
        <w:rPr>
          <w:szCs w:val="22"/>
        </w:rPr>
        <w:t>hoz képest, a beteg</w:t>
      </w:r>
      <w:r w:rsidR="009A7BE7" w:rsidRPr="00722EF7">
        <w:rPr>
          <w:szCs w:val="22"/>
        </w:rPr>
        <w:t>nek azt kell tanácsolni, hogy</w:t>
      </w:r>
      <w:r w:rsidRPr="00722EF7">
        <w:rPr>
          <w:szCs w:val="22"/>
        </w:rPr>
        <w:t xml:space="preserve"> mihamarabb vegye be a </w:t>
      </w:r>
      <w:r w:rsidR="00E7664A" w:rsidRPr="00722EF7">
        <w:rPr>
          <w:iCs/>
          <w:szCs w:val="22"/>
        </w:rPr>
        <w:t>dózis</w:t>
      </w:r>
      <w:r w:rsidRPr="00722EF7">
        <w:rPr>
          <w:szCs w:val="22"/>
        </w:rPr>
        <w:t xml:space="preserve">t, majd </w:t>
      </w:r>
      <w:r w:rsidR="003E616B" w:rsidRPr="00722EF7">
        <w:rPr>
          <w:szCs w:val="22"/>
        </w:rPr>
        <w:t>a</w:t>
      </w:r>
      <w:r w:rsidR="009A7BE7" w:rsidRPr="00722EF7">
        <w:rPr>
          <w:szCs w:val="22"/>
        </w:rPr>
        <w:t xml:space="preserve"> szokásos előírt időpontban vegye be a következő </w:t>
      </w:r>
      <w:r w:rsidR="00E7664A" w:rsidRPr="00722EF7">
        <w:rPr>
          <w:iCs/>
          <w:szCs w:val="22"/>
        </w:rPr>
        <w:t>dózis</w:t>
      </w:r>
      <w:r w:rsidR="009A7BE7" w:rsidRPr="00722EF7">
        <w:rPr>
          <w:szCs w:val="22"/>
        </w:rPr>
        <w:t xml:space="preserve">t. </w:t>
      </w:r>
      <w:r w:rsidRPr="00722EF7">
        <w:rPr>
          <w:szCs w:val="22"/>
        </w:rPr>
        <w:t xml:space="preserve">Ha több mint 6 óra telt el a szokásos bevételi időpont óta, akkor azt kell tanácsolni a betegnek, hogy várja meg a következő </w:t>
      </w:r>
      <w:r w:rsidR="00E7664A" w:rsidRPr="00722EF7">
        <w:rPr>
          <w:iCs/>
          <w:szCs w:val="22"/>
        </w:rPr>
        <w:t>dózis</w:t>
      </w:r>
      <w:r w:rsidRPr="00722EF7">
        <w:rPr>
          <w:szCs w:val="22"/>
        </w:rPr>
        <w:t xml:space="preserve"> esedékes időpontját.</w:t>
      </w:r>
    </w:p>
    <w:p w14:paraId="4A8F7F13" w14:textId="77777777" w:rsidR="00616900" w:rsidRPr="00722EF7" w:rsidRDefault="00616900" w:rsidP="00982237">
      <w:pPr>
        <w:rPr>
          <w:rFonts w:eastAsia="Times New Roman"/>
          <w:iCs/>
          <w:szCs w:val="22"/>
        </w:rPr>
      </w:pPr>
    </w:p>
    <w:p w14:paraId="7E0AD91C" w14:textId="114BA3A4" w:rsidR="00616900" w:rsidRPr="00722EF7" w:rsidRDefault="002A5E3B" w:rsidP="00982237">
      <w:pPr>
        <w:rPr>
          <w:rFonts w:eastAsia="Times New Roman"/>
          <w:szCs w:val="22"/>
        </w:rPr>
      </w:pPr>
      <w:r w:rsidRPr="00722EF7">
        <w:rPr>
          <w:rFonts w:eastAsia="Times New Roman"/>
          <w:szCs w:val="22"/>
        </w:rPr>
        <w:t xml:space="preserve">Az </w:t>
      </w:r>
      <w:r w:rsidR="00B64C95" w:rsidRPr="00722EF7">
        <w:rPr>
          <w:rFonts w:eastAsia="Times New Roman"/>
          <w:szCs w:val="22"/>
        </w:rPr>
        <w:t>Ivacaftor STADA</w:t>
      </w:r>
      <w:r w:rsidR="009A7BE7" w:rsidRPr="00722EF7">
        <w:rPr>
          <w:rFonts w:eastAsia="Times New Roman"/>
          <w:szCs w:val="22"/>
        </w:rPr>
        <w:noBreakHyphen/>
        <w:t xml:space="preserve">t </w:t>
      </w:r>
      <w:r w:rsidR="003E616B" w:rsidRPr="00722EF7">
        <w:rPr>
          <w:rFonts w:eastAsia="Times New Roman"/>
          <w:szCs w:val="22"/>
        </w:rPr>
        <w:t xml:space="preserve">kombinációs kezelés részeként </w:t>
      </w:r>
      <w:r w:rsidR="006B0314" w:rsidRPr="00722EF7">
        <w:rPr>
          <w:rFonts w:eastAsia="Times New Roman"/>
          <w:szCs w:val="22"/>
        </w:rPr>
        <w:t xml:space="preserve">kapó betegek figyelmét fel kell hívni arra, hogy egyik </w:t>
      </w:r>
      <w:r w:rsidR="003E616B" w:rsidRPr="00722EF7">
        <w:rPr>
          <w:rFonts w:eastAsia="Times New Roman"/>
          <w:szCs w:val="22"/>
        </w:rPr>
        <w:t xml:space="preserve">gyógyszerből </w:t>
      </w:r>
      <w:r w:rsidR="006B0314" w:rsidRPr="00722EF7">
        <w:rPr>
          <w:rFonts w:eastAsia="Times New Roman"/>
          <w:szCs w:val="22"/>
        </w:rPr>
        <w:t xml:space="preserve">se vegyenek be egyszerre egy </w:t>
      </w:r>
      <w:r w:rsidR="00E7664A" w:rsidRPr="00722EF7">
        <w:rPr>
          <w:iCs/>
          <w:szCs w:val="22"/>
        </w:rPr>
        <w:t>dózis</w:t>
      </w:r>
      <w:r w:rsidR="006B0314" w:rsidRPr="00722EF7">
        <w:rPr>
          <w:rFonts w:eastAsia="Times New Roman"/>
          <w:szCs w:val="22"/>
        </w:rPr>
        <w:t>nál többet.</w:t>
      </w:r>
    </w:p>
    <w:p w14:paraId="013805E1" w14:textId="77777777" w:rsidR="00616900" w:rsidRPr="00722EF7" w:rsidRDefault="00616900" w:rsidP="00982237">
      <w:pPr>
        <w:rPr>
          <w:rFonts w:eastAsia="Times New Roman"/>
          <w:iCs/>
          <w:szCs w:val="22"/>
        </w:rPr>
      </w:pPr>
    </w:p>
    <w:p w14:paraId="5D464235" w14:textId="77777777" w:rsidR="00616900" w:rsidRPr="00722EF7" w:rsidRDefault="006B0314" w:rsidP="00982237">
      <w:pPr>
        <w:keepNext/>
        <w:rPr>
          <w:rFonts w:eastAsia="Times New Roman"/>
          <w:i/>
          <w:szCs w:val="22"/>
        </w:rPr>
      </w:pPr>
      <w:r w:rsidRPr="00722EF7">
        <w:rPr>
          <w:i/>
          <w:szCs w:val="22"/>
        </w:rPr>
        <w:t>CYP3A</w:t>
      </w:r>
      <w:r w:rsidRPr="00722EF7">
        <w:rPr>
          <w:i/>
          <w:szCs w:val="22"/>
        </w:rPr>
        <w:noBreakHyphen/>
        <w:t>inhibitorok egyidejű alkalmaz</w:t>
      </w:r>
      <w:r w:rsidRPr="00722EF7">
        <w:rPr>
          <w:rFonts w:eastAsia="Times New Roman"/>
          <w:i/>
          <w:szCs w:val="22"/>
        </w:rPr>
        <w:t>ása</w:t>
      </w:r>
    </w:p>
    <w:p w14:paraId="48ADCB9F" w14:textId="77777777" w:rsidR="00654AB5" w:rsidRPr="00722EF7" w:rsidRDefault="00654AB5" w:rsidP="00982237">
      <w:pPr>
        <w:pStyle w:val="labeltext"/>
        <w:keepNext/>
        <w:rPr>
          <w:sz w:val="22"/>
          <w:szCs w:val="22"/>
          <w:lang w:val="hu-HU"/>
        </w:rPr>
      </w:pPr>
    </w:p>
    <w:p w14:paraId="2FA46EA6" w14:textId="256DAA00" w:rsidR="00125D2F" w:rsidRPr="00722EF7" w:rsidRDefault="003E616B" w:rsidP="00982237">
      <w:pPr>
        <w:pStyle w:val="labeltext"/>
        <w:keepNext/>
        <w:rPr>
          <w:sz w:val="22"/>
          <w:szCs w:val="22"/>
          <w:lang w:val="hu-HU"/>
        </w:rPr>
      </w:pPr>
      <w:r w:rsidRPr="00722EF7">
        <w:rPr>
          <w:sz w:val="22"/>
          <w:szCs w:val="22"/>
          <w:lang w:val="hu-HU"/>
        </w:rPr>
        <w:t xml:space="preserve">Közepesen erős vagy erős </w:t>
      </w:r>
      <w:r w:rsidR="006B0314" w:rsidRPr="00722EF7">
        <w:rPr>
          <w:sz w:val="22"/>
          <w:szCs w:val="22"/>
          <w:lang w:val="hu-HU"/>
        </w:rPr>
        <w:t>CYP3A</w:t>
      </w:r>
      <w:r w:rsidR="0074110C" w:rsidRPr="00722EF7">
        <w:rPr>
          <w:sz w:val="22"/>
          <w:szCs w:val="22"/>
          <w:lang w:val="hu-HU"/>
        </w:rPr>
        <w:noBreakHyphen/>
      </w:r>
      <w:r w:rsidR="006B0314" w:rsidRPr="00722EF7">
        <w:rPr>
          <w:sz w:val="22"/>
          <w:szCs w:val="22"/>
          <w:lang w:val="hu-HU"/>
        </w:rPr>
        <w:t>inhibitor</w:t>
      </w:r>
      <w:r w:rsidRPr="00722EF7">
        <w:rPr>
          <w:sz w:val="22"/>
          <w:szCs w:val="22"/>
          <w:lang w:val="hu-HU"/>
        </w:rPr>
        <w:t>okkal egyidejűleg</w:t>
      </w:r>
      <w:r w:rsidR="00125D2F" w:rsidRPr="00722EF7">
        <w:rPr>
          <w:sz w:val="22"/>
          <w:szCs w:val="22"/>
          <w:lang w:val="hu-HU"/>
        </w:rPr>
        <w:t xml:space="preserve"> alkalmazva az ivakaftor dózisát a 2. táblázatban leírtaknak megfelelően </w:t>
      </w:r>
      <w:r w:rsidR="001875B7" w:rsidRPr="00722EF7">
        <w:rPr>
          <w:sz w:val="22"/>
          <w:szCs w:val="22"/>
          <w:lang w:val="hu-HU"/>
        </w:rPr>
        <w:t>módosítani</w:t>
      </w:r>
      <w:r w:rsidR="00125D2F" w:rsidRPr="00722EF7">
        <w:rPr>
          <w:sz w:val="22"/>
          <w:szCs w:val="22"/>
          <w:lang w:val="hu-HU"/>
        </w:rPr>
        <w:t xml:space="preserve"> kell.</w:t>
      </w:r>
      <w:r w:rsidR="00BE41AE" w:rsidRPr="00722EF7">
        <w:rPr>
          <w:sz w:val="22"/>
          <w:szCs w:val="22"/>
          <w:lang w:val="hu-HU"/>
        </w:rPr>
        <w:t xml:space="preserve"> Az adagolási intervallumot a klinikai választól és a </w:t>
      </w:r>
      <w:proofErr w:type="spellStart"/>
      <w:r w:rsidR="00BE41AE" w:rsidRPr="00722EF7">
        <w:rPr>
          <w:sz w:val="22"/>
          <w:szCs w:val="22"/>
          <w:lang w:val="hu-HU"/>
        </w:rPr>
        <w:t>tolerálhatóságtól</w:t>
      </w:r>
      <w:proofErr w:type="spellEnd"/>
      <w:r w:rsidR="00BE41AE" w:rsidRPr="00722EF7">
        <w:rPr>
          <w:sz w:val="22"/>
          <w:szCs w:val="22"/>
          <w:lang w:val="hu-HU"/>
        </w:rPr>
        <w:t xml:space="preserve"> függően kell módosítani (lásd 4.4 és 4.5</w:t>
      </w:r>
      <w:r w:rsidR="00B86141" w:rsidRPr="00722EF7">
        <w:rPr>
          <w:sz w:val="22"/>
          <w:szCs w:val="22"/>
          <w:lang w:val="hu-HU"/>
        </w:rPr>
        <w:t> </w:t>
      </w:r>
      <w:r w:rsidR="00BE41AE" w:rsidRPr="00722EF7">
        <w:rPr>
          <w:sz w:val="22"/>
          <w:szCs w:val="22"/>
          <w:lang w:val="hu-HU"/>
        </w:rPr>
        <w:t>pont).</w:t>
      </w:r>
    </w:p>
    <w:p w14:paraId="4F4C179C" w14:textId="77777777" w:rsidR="0009178C" w:rsidRPr="00722EF7" w:rsidRDefault="0009178C" w:rsidP="00982237">
      <w:pPr>
        <w:pStyle w:val="labeltext"/>
        <w:keepNext/>
        <w:rPr>
          <w:sz w:val="22"/>
          <w:szCs w:val="22"/>
          <w:lang w:val="hu-HU"/>
        </w:rPr>
      </w:pPr>
    </w:p>
    <w:p w14:paraId="107CB7EE" w14:textId="032D5C61" w:rsidR="003E616B" w:rsidRPr="00722EF7" w:rsidRDefault="003E616B" w:rsidP="00982237">
      <w:pPr>
        <w:pStyle w:val="labeltext"/>
        <w:keepNext/>
        <w:ind w:left="1134" w:hanging="1134"/>
        <w:rPr>
          <w:sz w:val="22"/>
          <w:szCs w:val="22"/>
          <w:lang w:val="hu-HU"/>
        </w:rPr>
      </w:pPr>
      <w:r w:rsidRPr="008238AE">
        <w:rPr>
          <w:b/>
          <w:sz w:val="22"/>
          <w:szCs w:val="22"/>
          <w:lang w:val="hu-HU"/>
        </w:rPr>
        <w:t>2</w:t>
      </w:r>
      <w:r w:rsidR="006B0314" w:rsidRPr="008238AE">
        <w:rPr>
          <w:b/>
          <w:sz w:val="22"/>
          <w:szCs w:val="22"/>
          <w:lang w:val="hu-HU"/>
        </w:rPr>
        <w:t>. táblázat:</w:t>
      </w:r>
      <w:r w:rsidR="00F672B0" w:rsidRPr="008238AE">
        <w:rPr>
          <w:b/>
          <w:sz w:val="22"/>
          <w:szCs w:val="22"/>
          <w:lang w:val="hu-HU"/>
        </w:rPr>
        <w:tab/>
      </w:r>
      <w:r w:rsidR="006B0314" w:rsidRPr="008238AE">
        <w:rPr>
          <w:b/>
          <w:sz w:val="22"/>
          <w:szCs w:val="22"/>
          <w:lang w:val="hu-HU"/>
        </w:rPr>
        <w:t>A közepesen erős</w:t>
      </w:r>
      <w:r w:rsidRPr="008238AE">
        <w:rPr>
          <w:b/>
          <w:sz w:val="22"/>
          <w:szCs w:val="22"/>
          <w:lang w:val="hu-HU"/>
        </w:rPr>
        <w:t xml:space="preserve"> vagy erős</w:t>
      </w:r>
      <w:r w:rsidR="006B0314" w:rsidRPr="008238AE">
        <w:rPr>
          <w:b/>
          <w:sz w:val="22"/>
          <w:szCs w:val="22"/>
          <w:lang w:val="hu-HU"/>
        </w:rPr>
        <w:t xml:space="preserve"> CYP3A</w:t>
      </w:r>
      <w:r w:rsidR="006B0314" w:rsidRPr="008238AE">
        <w:rPr>
          <w:b/>
          <w:sz w:val="22"/>
          <w:szCs w:val="22"/>
          <w:lang w:val="hu-HU"/>
        </w:rPr>
        <w:noBreakHyphen/>
        <w:t>inhibitorokkal együtt történő alkalmazásra</w:t>
      </w:r>
      <w:r w:rsidR="006B0314" w:rsidRPr="00722EF7">
        <w:rPr>
          <w:b/>
          <w:sz w:val="22"/>
          <w:szCs w:val="22"/>
          <w:lang w:val="hu-HU"/>
        </w:rPr>
        <w:t xml:space="preserve"> vonatkozó </w:t>
      </w:r>
      <w:r w:rsidR="00FB3F58" w:rsidRPr="00722EF7">
        <w:rPr>
          <w:b/>
          <w:sz w:val="22"/>
          <w:szCs w:val="22"/>
          <w:lang w:val="hu-HU"/>
        </w:rPr>
        <w:t xml:space="preserve">adagolási </w:t>
      </w:r>
      <w:r w:rsidR="006B0314" w:rsidRPr="00722EF7">
        <w:rPr>
          <w:b/>
          <w:sz w:val="22"/>
          <w:szCs w:val="22"/>
          <w:lang w:val="hu-HU"/>
        </w:rPr>
        <w:t>ajánlások</w:t>
      </w:r>
    </w:p>
    <w:tbl>
      <w:tblPr>
        <w:tblStyle w:val="Rcsostblzat"/>
        <w:tblW w:w="9075" w:type="dxa"/>
        <w:tblLayout w:type="fixed"/>
        <w:tblLook w:val="04A0" w:firstRow="1" w:lastRow="0" w:firstColumn="1" w:lastColumn="0" w:noHBand="0" w:noVBand="1"/>
      </w:tblPr>
      <w:tblGrid>
        <w:gridCol w:w="1980"/>
        <w:gridCol w:w="3685"/>
        <w:gridCol w:w="3410"/>
      </w:tblGrid>
      <w:tr w:rsidR="003E616B" w:rsidRPr="00722EF7" w14:paraId="656B3857" w14:textId="77777777" w:rsidTr="00373F29">
        <w:trPr>
          <w:cantSplit/>
          <w:tblHeader/>
        </w:trPr>
        <w:tc>
          <w:tcPr>
            <w:tcW w:w="1980" w:type="dxa"/>
          </w:tcPr>
          <w:p w14:paraId="1BA8EAB2" w14:textId="5A22C94C" w:rsidR="003E616B" w:rsidRPr="00722EF7" w:rsidRDefault="003E521F" w:rsidP="00811D1B">
            <w:pPr>
              <w:keepNext/>
              <w:rPr>
                <w:szCs w:val="22"/>
              </w:rPr>
            </w:pPr>
            <w:r w:rsidRPr="00722EF7">
              <w:rPr>
                <w:b/>
                <w:bCs/>
                <w:iCs/>
                <w:szCs w:val="22"/>
              </w:rPr>
              <w:t>Életkor/testtömeg</w:t>
            </w:r>
          </w:p>
        </w:tc>
        <w:tc>
          <w:tcPr>
            <w:tcW w:w="3685" w:type="dxa"/>
          </w:tcPr>
          <w:p w14:paraId="3A408236" w14:textId="77777777" w:rsidR="003E616B" w:rsidRPr="00722EF7" w:rsidRDefault="003E616B" w:rsidP="00811D1B">
            <w:pPr>
              <w:keepNext/>
              <w:jc w:val="center"/>
              <w:rPr>
                <w:b/>
                <w:bCs/>
                <w:szCs w:val="22"/>
              </w:rPr>
            </w:pPr>
            <w:r w:rsidRPr="00722EF7">
              <w:rPr>
                <w:b/>
                <w:bCs/>
                <w:szCs w:val="22"/>
              </w:rPr>
              <w:t>Közepesen erős CYP3A</w:t>
            </w:r>
            <w:r w:rsidRPr="00722EF7">
              <w:rPr>
                <w:b/>
                <w:bCs/>
                <w:szCs w:val="22"/>
              </w:rPr>
              <w:noBreakHyphen/>
              <w:t>inhibitorok</w:t>
            </w:r>
          </w:p>
        </w:tc>
        <w:tc>
          <w:tcPr>
            <w:tcW w:w="3410" w:type="dxa"/>
          </w:tcPr>
          <w:p w14:paraId="57D01966" w14:textId="7ECDAB3A" w:rsidR="003E616B" w:rsidRPr="00722EF7" w:rsidRDefault="003E616B" w:rsidP="00811D1B">
            <w:pPr>
              <w:keepNext/>
              <w:jc w:val="center"/>
              <w:rPr>
                <w:b/>
                <w:bCs/>
                <w:szCs w:val="22"/>
              </w:rPr>
            </w:pPr>
            <w:r w:rsidRPr="00722EF7">
              <w:rPr>
                <w:b/>
                <w:bCs/>
                <w:szCs w:val="22"/>
              </w:rPr>
              <w:t>Erős CYP3A</w:t>
            </w:r>
            <w:r w:rsidRPr="00722EF7">
              <w:rPr>
                <w:b/>
                <w:bCs/>
                <w:szCs w:val="22"/>
              </w:rPr>
              <w:noBreakHyphen/>
              <w:t>inhibitorok</w:t>
            </w:r>
            <w:r w:rsidR="00125D2F" w:rsidRPr="00722EF7">
              <w:rPr>
                <w:b/>
                <w:bCs/>
                <w:szCs w:val="22"/>
              </w:rPr>
              <w:t>*</w:t>
            </w:r>
          </w:p>
        </w:tc>
      </w:tr>
      <w:tr w:rsidR="003E616B" w:rsidRPr="00722EF7" w14:paraId="61C8FC04" w14:textId="77777777" w:rsidTr="009A7BE7">
        <w:trPr>
          <w:cantSplit/>
        </w:trPr>
        <w:tc>
          <w:tcPr>
            <w:tcW w:w="9075" w:type="dxa"/>
            <w:gridSpan w:val="3"/>
          </w:tcPr>
          <w:p w14:paraId="5D5D5D16" w14:textId="77777777" w:rsidR="003E616B" w:rsidRPr="00722EF7" w:rsidRDefault="003E616B" w:rsidP="00811D1B">
            <w:pPr>
              <w:keepNext/>
              <w:rPr>
                <w:b/>
                <w:bCs/>
                <w:szCs w:val="22"/>
              </w:rPr>
            </w:pPr>
            <w:proofErr w:type="spellStart"/>
            <w:r w:rsidRPr="00722EF7">
              <w:rPr>
                <w:b/>
                <w:bCs/>
                <w:szCs w:val="22"/>
              </w:rPr>
              <w:t>Ivakaftor</w:t>
            </w:r>
            <w:proofErr w:type="spellEnd"/>
            <w:r w:rsidRPr="00722EF7">
              <w:rPr>
                <w:b/>
                <w:bCs/>
                <w:szCs w:val="22"/>
              </w:rPr>
              <w:t xml:space="preserve"> </w:t>
            </w:r>
            <w:proofErr w:type="spellStart"/>
            <w:r w:rsidRPr="00722EF7">
              <w:rPr>
                <w:b/>
                <w:bCs/>
                <w:szCs w:val="22"/>
              </w:rPr>
              <w:t>monoterápiában</w:t>
            </w:r>
            <w:proofErr w:type="spellEnd"/>
          </w:p>
        </w:tc>
      </w:tr>
      <w:tr w:rsidR="003E616B" w:rsidRPr="00722EF7" w14:paraId="523DEFC8" w14:textId="77777777" w:rsidTr="00373F29">
        <w:trPr>
          <w:cantSplit/>
        </w:trPr>
        <w:tc>
          <w:tcPr>
            <w:tcW w:w="1980" w:type="dxa"/>
          </w:tcPr>
          <w:p w14:paraId="76791C49" w14:textId="5D4D7421" w:rsidR="003E616B" w:rsidRPr="00722EF7" w:rsidRDefault="008238AE" w:rsidP="008238AE">
            <w:pPr>
              <w:rPr>
                <w:szCs w:val="22"/>
              </w:rPr>
            </w:pPr>
            <w:r>
              <w:rPr>
                <w:iCs/>
                <w:szCs w:val="22"/>
              </w:rPr>
              <w:t xml:space="preserve">legalább </w:t>
            </w:r>
            <w:r w:rsidR="002830D3" w:rsidRPr="00722EF7">
              <w:rPr>
                <w:iCs/>
                <w:szCs w:val="22"/>
              </w:rPr>
              <w:t>6 éves</w:t>
            </w:r>
            <w:r>
              <w:rPr>
                <w:iCs/>
                <w:szCs w:val="22"/>
              </w:rPr>
              <w:t xml:space="preserve"> és</w:t>
            </w:r>
            <w:r w:rsidR="002830D3" w:rsidRPr="00722EF7">
              <w:rPr>
                <w:iCs/>
                <w:szCs w:val="22"/>
              </w:rPr>
              <w:t xml:space="preserve"> </w:t>
            </w:r>
            <w:r>
              <w:rPr>
                <w:iCs/>
                <w:szCs w:val="22"/>
              </w:rPr>
              <w:t xml:space="preserve">legalább </w:t>
            </w:r>
            <w:r w:rsidR="002830D3" w:rsidRPr="00722EF7">
              <w:rPr>
                <w:iCs/>
                <w:szCs w:val="22"/>
              </w:rPr>
              <w:t>25 kg</w:t>
            </w:r>
            <w:r w:rsidR="002830D3" w:rsidRPr="00722EF7">
              <w:rPr>
                <w:rFonts w:eastAsia="Times New Roman"/>
                <w:szCs w:val="22"/>
              </w:rPr>
              <w:t xml:space="preserve"> testtömeg</w:t>
            </w:r>
          </w:p>
        </w:tc>
        <w:tc>
          <w:tcPr>
            <w:tcW w:w="3685" w:type="dxa"/>
          </w:tcPr>
          <w:p w14:paraId="1F3F1FDF" w14:textId="1CA40D1C" w:rsidR="003E616B" w:rsidRPr="00722EF7" w:rsidRDefault="003E616B" w:rsidP="00811D1B">
            <w:pPr>
              <w:rPr>
                <w:szCs w:val="22"/>
              </w:rPr>
            </w:pPr>
            <w:r w:rsidRPr="00722EF7">
              <w:rPr>
                <w:szCs w:val="22"/>
              </w:rPr>
              <w:t>Naponta egyszer egy 150 mg</w:t>
            </w:r>
            <w:r w:rsidRPr="00722EF7">
              <w:rPr>
                <w:szCs w:val="22"/>
              </w:rPr>
              <w:noBreakHyphen/>
              <w:t>os ivakaftor tabletta, reggel bevéve.</w:t>
            </w:r>
          </w:p>
          <w:p w14:paraId="53B67185" w14:textId="77777777" w:rsidR="003E616B" w:rsidRPr="00722EF7" w:rsidRDefault="003E616B" w:rsidP="00811D1B">
            <w:pPr>
              <w:rPr>
                <w:szCs w:val="22"/>
              </w:rPr>
            </w:pPr>
          </w:p>
          <w:p w14:paraId="192DEE69" w14:textId="0A1FA247" w:rsidR="003E616B" w:rsidRPr="00722EF7" w:rsidRDefault="003E616B" w:rsidP="00811D1B">
            <w:pPr>
              <w:rPr>
                <w:szCs w:val="22"/>
              </w:rPr>
            </w:pPr>
            <w:r w:rsidRPr="00722EF7">
              <w:rPr>
                <w:szCs w:val="22"/>
              </w:rPr>
              <w:t xml:space="preserve">Nincs esti </w:t>
            </w:r>
            <w:r w:rsidR="00BE41AE" w:rsidRPr="00722EF7">
              <w:rPr>
                <w:szCs w:val="22"/>
              </w:rPr>
              <w:t xml:space="preserve">ivakaftor </w:t>
            </w:r>
            <w:r w:rsidR="00E7664A" w:rsidRPr="00722EF7">
              <w:rPr>
                <w:iCs/>
                <w:szCs w:val="22"/>
              </w:rPr>
              <w:t>dózis</w:t>
            </w:r>
            <w:r w:rsidRPr="00722EF7">
              <w:rPr>
                <w:szCs w:val="22"/>
              </w:rPr>
              <w:t>.</w:t>
            </w:r>
          </w:p>
        </w:tc>
        <w:tc>
          <w:tcPr>
            <w:tcW w:w="3410" w:type="dxa"/>
          </w:tcPr>
          <w:p w14:paraId="121FE5A0" w14:textId="4B90FA48" w:rsidR="003E616B" w:rsidRPr="00722EF7" w:rsidRDefault="003E616B" w:rsidP="00811D1B">
            <w:pPr>
              <w:rPr>
                <w:szCs w:val="22"/>
              </w:rPr>
            </w:pPr>
            <w:r w:rsidRPr="00722EF7">
              <w:rPr>
                <w:szCs w:val="22"/>
              </w:rPr>
              <w:t>Hetente kétszer egy 150 mg</w:t>
            </w:r>
            <w:r w:rsidRPr="00722EF7">
              <w:rPr>
                <w:szCs w:val="22"/>
              </w:rPr>
              <w:noBreakHyphen/>
              <w:t xml:space="preserve">os ivakaftor tabletta </w:t>
            </w:r>
            <w:r w:rsidR="00BA528D" w:rsidRPr="00722EF7">
              <w:rPr>
                <w:szCs w:val="22"/>
              </w:rPr>
              <w:t>reggel bevéve</w:t>
            </w:r>
            <w:r w:rsidR="006557C7" w:rsidRPr="00722EF7">
              <w:rPr>
                <w:szCs w:val="22"/>
              </w:rPr>
              <w:t>,</w:t>
            </w:r>
            <w:r w:rsidR="00BA528D" w:rsidRPr="00722EF7">
              <w:rPr>
                <w:szCs w:val="22"/>
              </w:rPr>
              <w:t xml:space="preserve"> </w:t>
            </w:r>
            <w:r w:rsidRPr="00722EF7">
              <w:rPr>
                <w:szCs w:val="22"/>
              </w:rPr>
              <w:t>körülbelül 3</w:t>
            </w:r>
            <w:r w:rsidRPr="00722EF7">
              <w:rPr>
                <w:szCs w:val="22"/>
              </w:rPr>
              <w:noBreakHyphen/>
              <w:t>4 napos különbséggel</w:t>
            </w:r>
            <w:r w:rsidR="006557C7" w:rsidRPr="00722EF7">
              <w:rPr>
                <w:szCs w:val="22"/>
              </w:rPr>
              <w:t>.</w:t>
            </w:r>
          </w:p>
          <w:p w14:paraId="6CB8D66E" w14:textId="77777777" w:rsidR="003E616B" w:rsidRPr="00722EF7" w:rsidRDefault="003E616B" w:rsidP="00811D1B">
            <w:pPr>
              <w:rPr>
                <w:szCs w:val="22"/>
              </w:rPr>
            </w:pPr>
          </w:p>
          <w:p w14:paraId="0A0739B8" w14:textId="14ACB896" w:rsidR="003E616B" w:rsidRPr="00722EF7" w:rsidRDefault="003E616B" w:rsidP="00811D1B">
            <w:pPr>
              <w:rPr>
                <w:szCs w:val="22"/>
              </w:rPr>
            </w:pPr>
            <w:r w:rsidRPr="00722EF7">
              <w:rPr>
                <w:szCs w:val="22"/>
              </w:rPr>
              <w:t xml:space="preserve">Nincs esti </w:t>
            </w:r>
            <w:r w:rsidR="00BE41AE" w:rsidRPr="00722EF7">
              <w:rPr>
                <w:szCs w:val="22"/>
              </w:rPr>
              <w:t xml:space="preserve">ivakaftor </w:t>
            </w:r>
            <w:r w:rsidR="00E7664A" w:rsidRPr="00722EF7">
              <w:rPr>
                <w:iCs/>
                <w:szCs w:val="22"/>
              </w:rPr>
              <w:t>dózis</w:t>
            </w:r>
            <w:r w:rsidRPr="00722EF7">
              <w:rPr>
                <w:szCs w:val="22"/>
              </w:rPr>
              <w:t>.</w:t>
            </w:r>
          </w:p>
        </w:tc>
      </w:tr>
      <w:tr w:rsidR="003E616B" w:rsidRPr="00722EF7" w14:paraId="70DCB718" w14:textId="77777777" w:rsidTr="009A7BE7">
        <w:trPr>
          <w:cantSplit/>
        </w:trPr>
        <w:tc>
          <w:tcPr>
            <w:tcW w:w="9075" w:type="dxa"/>
            <w:gridSpan w:val="3"/>
          </w:tcPr>
          <w:p w14:paraId="2D249E61" w14:textId="753E2B32" w:rsidR="003E616B" w:rsidRPr="00722EF7" w:rsidRDefault="003E616B" w:rsidP="00811D1B">
            <w:pPr>
              <w:keepNext/>
              <w:rPr>
                <w:b/>
                <w:bCs/>
                <w:szCs w:val="22"/>
              </w:rPr>
            </w:pPr>
            <w:r w:rsidRPr="00722EF7">
              <w:rPr>
                <w:b/>
                <w:bCs/>
                <w:szCs w:val="22"/>
              </w:rPr>
              <w:lastRenderedPageBreak/>
              <w:t>Ivakaftor tezakaftor/ivakaftor</w:t>
            </w:r>
            <w:r w:rsidR="0000497E" w:rsidRPr="00722EF7">
              <w:rPr>
                <w:b/>
                <w:bCs/>
                <w:szCs w:val="22"/>
              </w:rPr>
              <w:t>-</w:t>
            </w:r>
            <w:r w:rsidRPr="00722EF7">
              <w:rPr>
                <w:b/>
                <w:bCs/>
                <w:szCs w:val="22"/>
              </w:rPr>
              <w:t>kombinációval együtt</w:t>
            </w:r>
          </w:p>
        </w:tc>
      </w:tr>
      <w:tr w:rsidR="003E521F" w:rsidRPr="00722EF7" w14:paraId="683C445A" w14:textId="77777777" w:rsidTr="003925BB">
        <w:trPr>
          <w:cantSplit/>
        </w:trPr>
        <w:tc>
          <w:tcPr>
            <w:tcW w:w="1980" w:type="dxa"/>
          </w:tcPr>
          <w:p w14:paraId="65C640C8" w14:textId="3911CA79" w:rsidR="003E521F" w:rsidRPr="00722EF7" w:rsidRDefault="003E521F" w:rsidP="003925BB">
            <w:pPr>
              <w:rPr>
                <w:szCs w:val="22"/>
              </w:rPr>
            </w:pPr>
            <w:r w:rsidRPr="00722EF7">
              <w:rPr>
                <w:szCs w:val="22"/>
              </w:rPr>
              <w:t xml:space="preserve">6 és </w:t>
            </w:r>
            <w:r w:rsidR="008238AE">
              <w:rPr>
                <w:szCs w:val="22"/>
              </w:rPr>
              <w:t xml:space="preserve">betöltött </w:t>
            </w:r>
            <w:r w:rsidRPr="00722EF7">
              <w:rPr>
                <w:szCs w:val="22"/>
              </w:rPr>
              <w:t xml:space="preserve">12 éves kor között, </w:t>
            </w:r>
            <w:r w:rsidRPr="00722EF7">
              <w:rPr>
                <w:rFonts w:eastAsia="Times New Roman"/>
                <w:szCs w:val="22"/>
              </w:rPr>
              <w:t>30 kg alatti testtömeg</w:t>
            </w:r>
          </w:p>
        </w:tc>
        <w:tc>
          <w:tcPr>
            <w:tcW w:w="3685" w:type="dxa"/>
          </w:tcPr>
          <w:p w14:paraId="01B02741" w14:textId="77777777" w:rsidR="003E521F" w:rsidRPr="00722EF7" w:rsidRDefault="003E521F" w:rsidP="003925BB">
            <w:pPr>
              <w:rPr>
                <w:szCs w:val="22"/>
              </w:rPr>
            </w:pPr>
            <w:r w:rsidRPr="00722EF7">
              <w:rPr>
                <w:szCs w:val="22"/>
              </w:rPr>
              <w:t>Minden nap váltakozva:</w:t>
            </w:r>
          </w:p>
          <w:p w14:paraId="5DDE9FFC" w14:textId="079A373C" w:rsidR="003E521F" w:rsidRPr="00722EF7" w:rsidRDefault="003E521F">
            <w:pPr>
              <w:pStyle w:val="Listaszerbekezds"/>
              <w:numPr>
                <w:ilvl w:val="0"/>
                <w:numId w:val="13"/>
              </w:numPr>
              <w:rPr>
                <w:lang w:val="hu-HU"/>
              </w:rPr>
            </w:pPr>
            <w:r w:rsidRPr="00722EF7">
              <w:rPr>
                <w:lang w:val="hu-HU"/>
              </w:rPr>
              <w:t>egy 50 mg tezakaftor/75 mg ivakaftor tabletta az első napon reggel,</w:t>
            </w:r>
          </w:p>
          <w:p w14:paraId="40AC694E" w14:textId="4245BA96" w:rsidR="003E521F" w:rsidRPr="00722EF7" w:rsidRDefault="003E521F">
            <w:pPr>
              <w:pStyle w:val="Listaszerbekezds"/>
              <w:numPr>
                <w:ilvl w:val="0"/>
                <w:numId w:val="13"/>
              </w:numPr>
              <w:rPr>
                <w:lang w:val="hu-HU"/>
              </w:rPr>
            </w:pPr>
            <w:r w:rsidRPr="00722EF7">
              <w:rPr>
                <w:lang w:val="hu-HU"/>
              </w:rPr>
              <w:t>egy 75 mg</w:t>
            </w:r>
            <w:r w:rsidRPr="00722EF7">
              <w:rPr>
                <w:lang w:val="hu-HU"/>
              </w:rPr>
              <w:noBreakHyphen/>
              <w:t>os ivakaftor tabletta a következő napon reggel*.</w:t>
            </w:r>
          </w:p>
          <w:p w14:paraId="3150AF40" w14:textId="77777777" w:rsidR="003E521F" w:rsidRPr="00722EF7" w:rsidRDefault="003E521F" w:rsidP="003925BB">
            <w:pPr>
              <w:ind w:left="50"/>
              <w:rPr>
                <w:szCs w:val="22"/>
              </w:rPr>
            </w:pPr>
          </w:p>
          <w:p w14:paraId="7F6002E3" w14:textId="3921357D" w:rsidR="003E521F" w:rsidRPr="00722EF7" w:rsidRDefault="003E521F" w:rsidP="003925BB">
            <w:pPr>
              <w:rPr>
                <w:szCs w:val="22"/>
              </w:rPr>
            </w:pPr>
            <w:r w:rsidRPr="00722EF7">
              <w:rPr>
                <w:szCs w:val="22"/>
              </w:rPr>
              <w:t xml:space="preserve">Nincs esti ivakaftor </w:t>
            </w:r>
            <w:r w:rsidR="00E7664A" w:rsidRPr="00722EF7">
              <w:rPr>
                <w:iCs/>
                <w:szCs w:val="22"/>
              </w:rPr>
              <w:t>dózis</w:t>
            </w:r>
            <w:r w:rsidRPr="00722EF7">
              <w:rPr>
                <w:szCs w:val="22"/>
              </w:rPr>
              <w:t>.</w:t>
            </w:r>
          </w:p>
        </w:tc>
        <w:tc>
          <w:tcPr>
            <w:tcW w:w="3410" w:type="dxa"/>
          </w:tcPr>
          <w:p w14:paraId="215BBA19" w14:textId="77777777" w:rsidR="003E521F" w:rsidRPr="00722EF7" w:rsidRDefault="003E521F" w:rsidP="003925BB">
            <w:pPr>
              <w:rPr>
                <w:szCs w:val="22"/>
              </w:rPr>
            </w:pPr>
            <w:r w:rsidRPr="00722EF7">
              <w:rPr>
                <w:szCs w:val="22"/>
              </w:rPr>
              <w:t>Hetente kétszer egy 50 mg tezakaftor/75 mg ivakaftor tabletta reggel bevéve, körülbelül 3</w:t>
            </w:r>
            <w:r w:rsidRPr="00722EF7">
              <w:rPr>
                <w:szCs w:val="22"/>
              </w:rPr>
              <w:noBreakHyphen/>
              <w:t>4 napos különbséggel.</w:t>
            </w:r>
          </w:p>
          <w:p w14:paraId="56FF1FD5" w14:textId="77777777" w:rsidR="003E521F" w:rsidRPr="00722EF7" w:rsidRDefault="003E521F" w:rsidP="003925BB">
            <w:pPr>
              <w:rPr>
                <w:szCs w:val="22"/>
              </w:rPr>
            </w:pPr>
          </w:p>
          <w:p w14:paraId="1475048D" w14:textId="0DE17DF2" w:rsidR="003E521F" w:rsidRPr="00722EF7" w:rsidRDefault="003E521F" w:rsidP="003925BB">
            <w:pPr>
              <w:rPr>
                <w:szCs w:val="22"/>
              </w:rPr>
            </w:pPr>
            <w:r w:rsidRPr="00722EF7">
              <w:rPr>
                <w:szCs w:val="22"/>
              </w:rPr>
              <w:t xml:space="preserve">Nincs esti ivakaftor </w:t>
            </w:r>
            <w:r w:rsidR="00E7664A" w:rsidRPr="00722EF7">
              <w:rPr>
                <w:iCs/>
                <w:szCs w:val="22"/>
              </w:rPr>
              <w:t>dózis</w:t>
            </w:r>
            <w:r w:rsidRPr="00722EF7">
              <w:rPr>
                <w:szCs w:val="22"/>
              </w:rPr>
              <w:t>.</w:t>
            </w:r>
          </w:p>
        </w:tc>
      </w:tr>
      <w:tr w:rsidR="009A7BE7" w:rsidRPr="00722EF7" w14:paraId="081CCCDC" w14:textId="77777777" w:rsidTr="00373F29">
        <w:trPr>
          <w:cantSplit/>
        </w:trPr>
        <w:tc>
          <w:tcPr>
            <w:tcW w:w="1980" w:type="dxa"/>
          </w:tcPr>
          <w:p w14:paraId="37DAE3EC" w14:textId="7F6CF153" w:rsidR="009A7BE7" w:rsidRPr="00722EF7" w:rsidRDefault="00F77769" w:rsidP="008238AE">
            <w:pPr>
              <w:rPr>
                <w:szCs w:val="22"/>
              </w:rPr>
            </w:pPr>
            <w:r w:rsidRPr="00722EF7">
              <w:rPr>
                <w:szCs w:val="22"/>
              </w:rPr>
              <w:t xml:space="preserve">6 és </w:t>
            </w:r>
            <w:r w:rsidR="008238AE">
              <w:rPr>
                <w:szCs w:val="22"/>
              </w:rPr>
              <w:t xml:space="preserve">betöltött </w:t>
            </w:r>
            <w:r w:rsidRPr="00722EF7">
              <w:rPr>
                <w:szCs w:val="22"/>
              </w:rPr>
              <w:t>12</w:t>
            </w:r>
            <w:r w:rsidR="00702412" w:rsidRPr="00722EF7">
              <w:rPr>
                <w:szCs w:val="22"/>
              </w:rPr>
              <w:t> </w:t>
            </w:r>
            <w:r w:rsidRPr="00722EF7">
              <w:rPr>
                <w:szCs w:val="22"/>
              </w:rPr>
              <w:t xml:space="preserve">éves kor között, </w:t>
            </w:r>
            <w:r w:rsidR="008238AE">
              <w:rPr>
                <w:szCs w:val="22"/>
              </w:rPr>
              <w:t xml:space="preserve">legalább </w:t>
            </w:r>
            <w:r w:rsidRPr="00722EF7">
              <w:rPr>
                <w:rFonts w:eastAsia="Times New Roman"/>
                <w:szCs w:val="22"/>
              </w:rPr>
              <w:t>30 kg testtömeg</w:t>
            </w:r>
          </w:p>
        </w:tc>
        <w:tc>
          <w:tcPr>
            <w:tcW w:w="3685" w:type="dxa"/>
          </w:tcPr>
          <w:p w14:paraId="7B941A44" w14:textId="5A8896AB" w:rsidR="009A7BE7" w:rsidRPr="00722EF7" w:rsidRDefault="009A7BE7" w:rsidP="009A7BE7">
            <w:pPr>
              <w:rPr>
                <w:szCs w:val="22"/>
              </w:rPr>
            </w:pPr>
            <w:r w:rsidRPr="00722EF7">
              <w:rPr>
                <w:szCs w:val="22"/>
              </w:rPr>
              <w:t xml:space="preserve">Minden </w:t>
            </w:r>
            <w:r w:rsidR="00BE41AE" w:rsidRPr="00722EF7">
              <w:rPr>
                <w:szCs w:val="22"/>
              </w:rPr>
              <w:t xml:space="preserve">nap </w:t>
            </w:r>
            <w:r w:rsidRPr="00722EF7">
              <w:rPr>
                <w:szCs w:val="22"/>
              </w:rPr>
              <w:t>váltakozva:</w:t>
            </w:r>
          </w:p>
          <w:p w14:paraId="7BC0986A" w14:textId="0813D267" w:rsidR="009A7BE7" w:rsidRPr="00722EF7" w:rsidRDefault="009A7BE7">
            <w:pPr>
              <w:pStyle w:val="Listaszerbekezds"/>
              <w:numPr>
                <w:ilvl w:val="0"/>
                <w:numId w:val="13"/>
              </w:numPr>
              <w:rPr>
                <w:lang w:val="hu-HU"/>
              </w:rPr>
            </w:pPr>
            <w:r w:rsidRPr="00722EF7">
              <w:rPr>
                <w:lang w:val="hu-HU"/>
              </w:rPr>
              <w:t>egy 100 mg tezakaftor/150 mg ivakaftor tabletta az első napon</w:t>
            </w:r>
            <w:r w:rsidR="00BE41AE" w:rsidRPr="00722EF7">
              <w:rPr>
                <w:lang w:val="hu-HU"/>
              </w:rPr>
              <w:t xml:space="preserve"> reggel</w:t>
            </w:r>
            <w:r w:rsidR="003E521F" w:rsidRPr="00722EF7">
              <w:rPr>
                <w:lang w:val="hu-HU"/>
              </w:rPr>
              <w:t>,</w:t>
            </w:r>
          </w:p>
          <w:p w14:paraId="26A40223" w14:textId="26083B5C" w:rsidR="009A7BE7" w:rsidRPr="00722EF7" w:rsidRDefault="009A7BE7">
            <w:pPr>
              <w:pStyle w:val="Listaszerbekezds"/>
              <w:numPr>
                <w:ilvl w:val="0"/>
                <w:numId w:val="13"/>
              </w:numPr>
              <w:rPr>
                <w:lang w:val="hu-HU"/>
              </w:rPr>
            </w:pPr>
            <w:r w:rsidRPr="00722EF7">
              <w:rPr>
                <w:lang w:val="hu-HU"/>
              </w:rPr>
              <w:t>egy 150 mg</w:t>
            </w:r>
            <w:r w:rsidRPr="00722EF7">
              <w:rPr>
                <w:lang w:val="hu-HU"/>
              </w:rPr>
              <w:noBreakHyphen/>
              <w:t>os ivakaftor tabletta a következő napon</w:t>
            </w:r>
            <w:r w:rsidR="00BE41AE" w:rsidRPr="00722EF7">
              <w:rPr>
                <w:lang w:val="hu-HU"/>
              </w:rPr>
              <w:t xml:space="preserve"> reggel</w:t>
            </w:r>
            <w:r w:rsidR="008311E1" w:rsidRPr="00722EF7">
              <w:rPr>
                <w:lang w:val="hu-HU"/>
              </w:rPr>
              <w:t>.</w:t>
            </w:r>
          </w:p>
          <w:p w14:paraId="05FB1782" w14:textId="77777777" w:rsidR="009A7BE7" w:rsidRPr="00722EF7" w:rsidRDefault="009A7BE7" w:rsidP="009A7BE7">
            <w:pPr>
              <w:ind w:left="50"/>
              <w:rPr>
                <w:szCs w:val="22"/>
              </w:rPr>
            </w:pPr>
          </w:p>
          <w:p w14:paraId="6366AEDF" w14:textId="6384A6C2" w:rsidR="009A7BE7" w:rsidRPr="00722EF7" w:rsidRDefault="009A7BE7" w:rsidP="009A7BE7">
            <w:pPr>
              <w:rPr>
                <w:szCs w:val="22"/>
              </w:rPr>
            </w:pPr>
            <w:r w:rsidRPr="00722EF7">
              <w:rPr>
                <w:szCs w:val="22"/>
              </w:rPr>
              <w:t xml:space="preserve">Nincs esti </w:t>
            </w:r>
            <w:r w:rsidR="00BE41AE" w:rsidRPr="00722EF7">
              <w:rPr>
                <w:szCs w:val="22"/>
              </w:rPr>
              <w:t xml:space="preserve">ivakaftor </w:t>
            </w:r>
            <w:r w:rsidR="00E7664A" w:rsidRPr="00722EF7">
              <w:rPr>
                <w:iCs/>
                <w:szCs w:val="22"/>
              </w:rPr>
              <w:t>dózis</w:t>
            </w:r>
            <w:r w:rsidRPr="00722EF7">
              <w:rPr>
                <w:szCs w:val="22"/>
              </w:rPr>
              <w:t>.</w:t>
            </w:r>
          </w:p>
        </w:tc>
        <w:tc>
          <w:tcPr>
            <w:tcW w:w="3410" w:type="dxa"/>
          </w:tcPr>
          <w:p w14:paraId="0C9518B8" w14:textId="77777777" w:rsidR="009A7BE7" w:rsidRPr="00722EF7" w:rsidRDefault="009A7BE7" w:rsidP="009A7BE7">
            <w:pPr>
              <w:rPr>
                <w:szCs w:val="22"/>
              </w:rPr>
            </w:pPr>
            <w:r w:rsidRPr="00722EF7">
              <w:rPr>
                <w:szCs w:val="22"/>
              </w:rPr>
              <w:t>Hetente kétszer egy 100 mg tezakaftor/150 mg ivakaftor tabletta reggel bevéve, körülbelül 3</w:t>
            </w:r>
            <w:r w:rsidRPr="00722EF7">
              <w:rPr>
                <w:szCs w:val="22"/>
              </w:rPr>
              <w:noBreakHyphen/>
              <w:t>4 napos különbséggel.</w:t>
            </w:r>
          </w:p>
          <w:p w14:paraId="4EE1F22E" w14:textId="77777777" w:rsidR="009A7BE7" w:rsidRPr="00722EF7" w:rsidRDefault="009A7BE7" w:rsidP="009A7BE7">
            <w:pPr>
              <w:rPr>
                <w:szCs w:val="22"/>
              </w:rPr>
            </w:pPr>
          </w:p>
          <w:p w14:paraId="754F8E8E" w14:textId="1DE7C8E9" w:rsidR="009A7BE7" w:rsidRPr="00722EF7" w:rsidRDefault="009A7BE7" w:rsidP="009A7BE7">
            <w:pPr>
              <w:rPr>
                <w:szCs w:val="22"/>
              </w:rPr>
            </w:pPr>
            <w:r w:rsidRPr="00722EF7">
              <w:rPr>
                <w:szCs w:val="22"/>
              </w:rPr>
              <w:t xml:space="preserve">Nincs esti </w:t>
            </w:r>
            <w:r w:rsidR="00BE41AE" w:rsidRPr="00722EF7">
              <w:rPr>
                <w:szCs w:val="22"/>
              </w:rPr>
              <w:t xml:space="preserve">ivakaftor </w:t>
            </w:r>
            <w:r w:rsidR="00E7664A" w:rsidRPr="00722EF7">
              <w:rPr>
                <w:iCs/>
                <w:szCs w:val="22"/>
              </w:rPr>
              <w:t>dózis</w:t>
            </w:r>
            <w:r w:rsidRPr="00722EF7">
              <w:rPr>
                <w:szCs w:val="22"/>
              </w:rPr>
              <w:t>.</w:t>
            </w:r>
          </w:p>
        </w:tc>
      </w:tr>
      <w:tr w:rsidR="003E616B" w:rsidRPr="00722EF7" w14:paraId="3A36D254" w14:textId="77777777" w:rsidTr="00373F29">
        <w:trPr>
          <w:cantSplit/>
        </w:trPr>
        <w:tc>
          <w:tcPr>
            <w:tcW w:w="1980" w:type="dxa"/>
          </w:tcPr>
          <w:p w14:paraId="5E68F4F9" w14:textId="03E2B19A" w:rsidR="003E616B" w:rsidRPr="00722EF7" w:rsidRDefault="003E616B" w:rsidP="00811D1B">
            <w:pPr>
              <w:rPr>
                <w:szCs w:val="22"/>
              </w:rPr>
            </w:pPr>
            <w:r w:rsidRPr="00722EF7">
              <w:rPr>
                <w:szCs w:val="22"/>
              </w:rPr>
              <w:t>12 év</w:t>
            </w:r>
            <w:r w:rsidR="008311E1" w:rsidRPr="00722EF7">
              <w:rPr>
                <w:szCs w:val="22"/>
              </w:rPr>
              <w:t>es</w:t>
            </w:r>
            <w:r w:rsidRPr="00722EF7">
              <w:rPr>
                <w:szCs w:val="22"/>
              </w:rPr>
              <w:t xml:space="preserve"> és idősebb</w:t>
            </w:r>
          </w:p>
        </w:tc>
        <w:tc>
          <w:tcPr>
            <w:tcW w:w="3685" w:type="dxa"/>
          </w:tcPr>
          <w:p w14:paraId="7B8AEBF7" w14:textId="3A926B55" w:rsidR="003E616B" w:rsidRPr="00722EF7" w:rsidRDefault="003E616B" w:rsidP="00811D1B">
            <w:pPr>
              <w:rPr>
                <w:szCs w:val="22"/>
              </w:rPr>
            </w:pPr>
            <w:r w:rsidRPr="00722EF7">
              <w:rPr>
                <w:szCs w:val="22"/>
              </w:rPr>
              <w:t xml:space="preserve">Minden </w:t>
            </w:r>
            <w:r w:rsidR="00BE41AE" w:rsidRPr="00722EF7">
              <w:rPr>
                <w:szCs w:val="22"/>
              </w:rPr>
              <w:t xml:space="preserve">nap </w:t>
            </w:r>
            <w:r w:rsidRPr="00722EF7">
              <w:rPr>
                <w:szCs w:val="22"/>
              </w:rPr>
              <w:t>váltakozva:</w:t>
            </w:r>
          </w:p>
          <w:p w14:paraId="1B8B5812" w14:textId="7B7B7EF3" w:rsidR="003E616B" w:rsidRPr="00722EF7" w:rsidRDefault="003E616B">
            <w:pPr>
              <w:pStyle w:val="Listaszerbekezds"/>
              <w:numPr>
                <w:ilvl w:val="0"/>
                <w:numId w:val="13"/>
              </w:numPr>
              <w:rPr>
                <w:lang w:val="hu-HU"/>
              </w:rPr>
            </w:pPr>
            <w:r w:rsidRPr="00722EF7">
              <w:rPr>
                <w:lang w:val="hu-HU"/>
              </w:rPr>
              <w:t>egy 100 mg tezakaftor/150 mg ivakaftor tabletta az első napon</w:t>
            </w:r>
            <w:r w:rsidR="00BE41AE" w:rsidRPr="00722EF7">
              <w:rPr>
                <w:lang w:val="hu-HU"/>
              </w:rPr>
              <w:t xml:space="preserve"> reggel</w:t>
            </w:r>
            <w:r w:rsidR="003E521F" w:rsidRPr="00722EF7">
              <w:rPr>
                <w:lang w:val="hu-HU"/>
              </w:rPr>
              <w:t>,</w:t>
            </w:r>
          </w:p>
          <w:p w14:paraId="4BBE6F66" w14:textId="4BC21FB2" w:rsidR="003E616B" w:rsidRPr="00722EF7" w:rsidRDefault="003E616B">
            <w:pPr>
              <w:pStyle w:val="Listaszerbekezds"/>
              <w:numPr>
                <w:ilvl w:val="0"/>
                <w:numId w:val="13"/>
              </w:numPr>
              <w:rPr>
                <w:lang w:val="hu-HU"/>
              </w:rPr>
            </w:pPr>
            <w:r w:rsidRPr="00722EF7">
              <w:rPr>
                <w:lang w:val="hu-HU"/>
              </w:rPr>
              <w:t>egy 150 mg</w:t>
            </w:r>
            <w:r w:rsidRPr="00722EF7">
              <w:rPr>
                <w:lang w:val="hu-HU"/>
              </w:rPr>
              <w:noBreakHyphen/>
              <w:t>os ivakaftor tabletta a következő napon</w:t>
            </w:r>
            <w:r w:rsidR="00BE41AE" w:rsidRPr="00722EF7">
              <w:rPr>
                <w:lang w:val="hu-HU"/>
              </w:rPr>
              <w:t xml:space="preserve"> reggel</w:t>
            </w:r>
            <w:r w:rsidR="003E521F" w:rsidRPr="00722EF7">
              <w:rPr>
                <w:lang w:val="hu-HU"/>
              </w:rPr>
              <w:t>.</w:t>
            </w:r>
          </w:p>
          <w:p w14:paraId="028148A7" w14:textId="77777777" w:rsidR="003E616B" w:rsidRPr="00722EF7" w:rsidRDefault="003E616B" w:rsidP="00811D1B">
            <w:pPr>
              <w:ind w:left="50"/>
              <w:rPr>
                <w:szCs w:val="22"/>
              </w:rPr>
            </w:pPr>
          </w:p>
          <w:p w14:paraId="34CCE0B9" w14:textId="4401C54E" w:rsidR="003E616B" w:rsidRPr="00722EF7" w:rsidRDefault="003E616B" w:rsidP="00811D1B">
            <w:pPr>
              <w:ind w:left="50"/>
              <w:rPr>
                <w:szCs w:val="22"/>
              </w:rPr>
            </w:pPr>
            <w:r w:rsidRPr="00722EF7">
              <w:rPr>
                <w:szCs w:val="22"/>
              </w:rPr>
              <w:t xml:space="preserve">Nincs esti </w:t>
            </w:r>
            <w:r w:rsidR="00BE41AE" w:rsidRPr="00722EF7">
              <w:rPr>
                <w:szCs w:val="22"/>
              </w:rPr>
              <w:t xml:space="preserve">ivakaftor </w:t>
            </w:r>
            <w:r w:rsidR="00E7664A" w:rsidRPr="00722EF7">
              <w:rPr>
                <w:iCs/>
                <w:szCs w:val="22"/>
              </w:rPr>
              <w:t>dózis</w:t>
            </w:r>
            <w:r w:rsidRPr="00722EF7">
              <w:rPr>
                <w:szCs w:val="22"/>
              </w:rPr>
              <w:t>.</w:t>
            </w:r>
          </w:p>
        </w:tc>
        <w:tc>
          <w:tcPr>
            <w:tcW w:w="3410" w:type="dxa"/>
          </w:tcPr>
          <w:p w14:paraId="32D5D993" w14:textId="6423535A" w:rsidR="003E616B" w:rsidRPr="00722EF7" w:rsidRDefault="003E616B" w:rsidP="00811D1B">
            <w:pPr>
              <w:rPr>
                <w:szCs w:val="22"/>
              </w:rPr>
            </w:pPr>
            <w:r w:rsidRPr="00722EF7">
              <w:rPr>
                <w:szCs w:val="22"/>
              </w:rPr>
              <w:t>Hetente kétszer egy 100 mg tezakaftor/150 mg ivakaftor tabletta</w:t>
            </w:r>
            <w:r w:rsidR="00BA528D" w:rsidRPr="00722EF7">
              <w:rPr>
                <w:szCs w:val="22"/>
              </w:rPr>
              <w:t xml:space="preserve"> reggel bevéve, </w:t>
            </w:r>
            <w:r w:rsidRPr="00722EF7">
              <w:rPr>
                <w:szCs w:val="22"/>
              </w:rPr>
              <w:t>körülbelül 3</w:t>
            </w:r>
            <w:r w:rsidRPr="00722EF7">
              <w:rPr>
                <w:szCs w:val="22"/>
              </w:rPr>
              <w:noBreakHyphen/>
              <w:t>4 napos különbséggel</w:t>
            </w:r>
            <w:r w:rsidR="006557C7" w:rsidRPr="00722EF7">
              <w:rPr>
                <w:szCs w:val="22"/>
              </w:rPr>
              <w:t>.</w:t>
            </w:r>
          </w:p>
          <w:p w14:paraId="5108A801" w14:textId="77777777" w:rsidR="003E616B" w:rsidRPr="00722EF7" w:rsidRDefault="003E616B" w:rsidP="00811D1B">
            <w:pPr>
              <w:rPr>
                <w:szCs w:val="22"/>
              </w:rPr>
            </w:pPr>
          </w:p>
          <w:p w14:paraId="542212C4" w14:textId="614A4457" w:rsidR="003E616B" w:rsidRPr="00722EF7" w:rsidRDefault="003E616B" w:rsidP="00811D1B">
            <w:pPr>
              <w:rPr>
                <w:szCs w:val="22"/>
              </w:rPr>
            </w:pPr>
            <w:r w:rsidRPr="00722EF7">
              <w:rPr>
                <w:szCs w:val="22"/>
              </w:rPr>
              <w:t xml:space="preserve">Nincs esti </w:t>
            </w:r>
            <w:r w:rsidR="00BE41AE" w:rsidRPr="00722EF7">
              <w:rPr>
                <w:szCs w:val="22"/>
              </w:rPr>
              <w:t xml:space="preserve">ivakaftor </w:t>
            </w:r>
            <w:r w:rsidR="00E7664A" w:rsidRPr="00722EF7">
              <w:rPr>
                <w:iCs/>
                <w:szCs w:val="22"/>
              </w:rPr>
              <w:t>dózis</w:t>
            </w:r>
            <w:r w:rsidRPr="00722EF7">
              <w:rPr>
                <w:szCs w:val="22"/>
              </w:rPr>
              <w:t>.</w:t>
            </w:r>
          </w:p>
        </w:tc>
      </w:tr>
    </w:tbl>
    <w:p w14:paraId="540A4AFC" w14:textId="22600DF1" w:rsidR="003E521F" w:rsidRPr="00722EF7" w:rsidRDefault="003E521F" w:rsidP="003E521F">
      <w:pPr>
        <w:pStyle w:val="labeltext"/>
        <w:rPr>
          <w:iCs/>
          <w:sz w:val="22"/>
          <w:szCs w:val="22"/>
          <w:lang w:val="hu-HU"/>
        </w:rPr>
      </w:pPr>
      <w:r w:rsidRPr="00722EF7">
        <w:rPr>
          <w:iCs/>
          <w:sz w:val="22"/>
          <w:szCs w:val="22"/>
          <w:lang w:val="hu-HU"/>
        </w:rPr>
        <w:t>* Az Ivacaftor STADA csak 150 mg</w:t>
      </w:r>
      <w:r w:rsidRPr="00722EF7">
        <w:rPr>
          <w:iCs/>
          <w:sz w:val="22"/>
          <w:szCs w:val="22"/>
          <w:lang w:val="hu-HU"/>
        </w:rPr>
        <w:noBreakHyphen/>
        <w:t>os tabletta formájában kapható. Ezért az Ivacaftor STADA nem alkalmazható olyan gyermek</w:t>
      </w:r>
      <w:r w:rsidR="00B30DAA">
        <w:rPr>
          <w:iCs/>
          <w:sz w:val="22"/>
          <w:szCs w:val="22"/>
          <w:lang w:val="hu-HU"/>
        </w:rPr>
        <w:t>eknél</w:t>
      </w:r>
      <w:r w:rsidRPr="00722EF7">
        <w:rPr>
          <w:iCs/>
          <w:sz w:val="22"/>
          <w:szCs w:val="22"/>
          <w:lang w:val="hu-HU"/>
        </w:rPr>
        <w:t xml:space="preserve"> és serdülőknél, akiknek 150 mg</w:t>
      </w:r>
      <w:r w:rsidRPr="00722EF7">
        <w:rPr>
          <w:iCs/>
          <w:sz w:val="22"/>
          <w:szCs w:val="22"/>
          <w:lang w:val="hu-HU"/>
        </w:rPr>
        <w:noBreakHyphen/>
        <w:t xml:space="preserve">nál kisebb dózisra van szükségük. </w:t>
      </w:r>
      <w:r w:rsidR="00B30DAA" w:rsidRPr="00722EF7">
        <w:rPr>
          <w:iCs/>
          <w:sz w:val="22"/>
          <w:szCs w:val="22"/>
          <w:lang w:val="hu-HU"/>
        </w:rPr>
        <w:t xml:space="preserve">Ilyen esetekben </w:t>
      </w:r>
      <w:r w:rsidR="00B30DAA">
        <w:rPr>
          <w:iCs/>
          <w:sz w:val="22"/>
          <w:szCs w:val="22"/>
          <w:lang w:val="hu-HU"/>
        </w:rPr>
        <w:t>másik</w:t>
      </w:r>
      <w:r w:rsidR="00B30DAA" w:rsidRPr="00722EF7">
        <w:rPr>
          <w:iCs/>
          <w:sz w:val="22"/>
          <w:szCs w:val="22"/>
          <w:lang w:val="hu-HU"/>
        </w:rPr>
        <w:t xml:space="preserve">, </w:t>
      </w:r>
      <w:r w:rsidR="00B30DAA">
        <w:rPr>
          <w:iCs/>
          <w:sz w:val="22"/>
          <w:szCs w:val="22"/>
          <w:lang w:val="hu-HU"/>
        </w:rPr>
        <w:t>megfelelő hatáserősségű</w:t>
      </w:r>
      <w:r w:rsidR="00B30DAA" w:rsidRPr="00722EF7">
        <w:rPr>
          <w:iCs/>
          <w:sz w:val="22"/>
          <w:szCs w:val="22"/>
          <w:lang w:val="hu-HU"/>
        </w:rPr>
        <w:t xml:space="preserve"> iva</w:t>
      </w:r>
      <w:r w:rsidR="00B30DAA">
        <w:rPr>
          <w:iCs/>
          <w:sz w:val="22"/>
          <w:szCs w:val="22"/>
          <w:lang w:val="hu-HU"/>
        </w:rPr>
        <w:t>k</w:t>
      </w:r>
      <w:r w:rsidR="00B30DAA" w:rsidRPr="00722EF7">
        <w:rPr>
          <w:iCs/>
          <w:sz w:val="22"/>
          <w:szCs w:val="22"/>
          <w:lang w:val="hu-HU"/>
        </w:rPr>
        <w:t>aftor-készítményt kell alkalmazni</w:t>
      </w:r>
      <w:r w:rsidRPr="00722EF7">
        <w:rPr>
          <w:iCs/>
          <w:sz w:val="22"/>
          <w:szCs w:val="22"/>
          <w:lang w:val="hu-HU"/>
        </w:rPr>
        <w:t>.</w:t>
      </w:r>
    </w:p>
    <w:p w14:paraId="7EEBD585" w14:textId="77777777" w:rsidR="003E616B" w:rsidRPr="00722EF7" w:rsidRDefault="003E616B" w:rsidP="003E616B">
      <w:pPr>
        <w:rPr>
          <w:szCs w:val="22"/>
        </w:rPr>
      </w:pPr>
    </w:p>
    <w:p w14:paraId="6EAC647D" w14:textId="77777777" w:rsidR="003C16E1" w:rsidRPr="00722EF7" w:rsidRDefault="003C16E1" w:rsidP="003C16E1">
      <w:pPr>
        <w:keepNext/>
        <w:rPr>
          <w:rFonts w:eastAsia="Times New Roman"/>
          <w:szCs w:val="22"/>
          <w:u w:val="single"/>
        </w:rPr>
      </w:pPr>
      <w:r w:rsidRPr="00722EF7">
        <w:rPr>
          <w:rFonts w:eastAsia="Times New Roman"/>
          <w:szCs w:val="22"/>
          <w:u w:val="single"/>
        </w:rPr>
        <w:t>Különleges betegcsoportok</w:t>
      </w:r>
    </w:p>
    <w:p w14:paraId="1018E33D" w14:textId="77777777" w:rsidR="009B069F" w:rsidRPr="00722EF7" w:rsidRDefault="009B069F" w:rsidP="009B069F">
      <w:pPr>
        <w:keepNext/>
        <w:rPr>
          <w:bCs/>
          <w:iCs/>
          <w:szCs w:val="22"/>
        </w:rPr>
      </w:pPr>
    </w:p>
    <w:p w14:paraId="4AD26F01" w14:textId="77777777" w:rsidR="00616900" w:rsidRPr="00722EF7" w:rsidRDefault="006B0314" w:rsidP="00616900">
      <w:pPr>
        <w:pStyle w:val="labeltext"/>
        <w:keepNext/>
        <w:rPr>
          <w:rFonts w:eastAsia="Times New Roman"/>
          <w:i/>
          <w:sz w:val="22"/>
          <w:szCs w:val="22"/>
          <w:lang w:val="hu-HU"/>
        </w:rPr>
      </w:pPr>
      <w:r w:rsidRPr="00722EF7">
        <w:rPr>
          <w:rFonts w:eastAsia="Times New Roman"/>
          <w:i/>
          <w:sz w:val="22"/>
          <w:szCs w:val="22"/>
          <w:lang w:val="hu-HU"/>
        </w:rPr>
        <w:t>Idősek</w:t>
      </w:r>
    </w:p>
    <w:p w14:paraId="05F95800" w14:textId="3C584C92" w:rsidR="00616900" w:rsidRPr="00722EF7" w:rsidRDefault="006B0314" w:rsidP="00616900">
      <w:pPr>
        <w:pStyle w:val="labeltext"/>
        <w:rPr>
          <w:rFonts w:eastAsia="Times New Roman"/>
          <w:sz w:val="22"/>
          <w:szCs w:val="22"/>
          <w:lang w:val="hu-HU"/>
        </w:rPr>
      </w:pPr>
      <w:r w:rsidRPr="00B30DAA">
        <w:rPr>
          <w:rFonts w:eastAsia="Times New Roman"/>
          <w:sz w:val="22"/>
          <w:szCs w:val="22"/>
          <w:lang w:val="hu-HU"/>
        </w:rPr>
        <w:t xml:space="preserve">Igen korlátozott mennyiségben állnak rendelkezésre </w:t>
      </w:r>
      <w:proofErr w:type="spellStart"/>
      <w:r w:rsidRPr="00B30DAA">
        <w:rPr>
          <w:rFonts w:eastAsia="Times New Roman"/>
          <w:sz w:val="22"/>
          <w:szCs w:val="22"/>
          <w:lang w:val="hu-HU"/>
        </w:rPr>
        <w:t>ivakaftorral</w:t>
      </w:r>
      <w:proofErr w:type="spellEnd"/>
      <w:r w:rsidRPr="00B30DAA">
        <w:rPr>
          <w:rFonts w:eastAsia="Times New Roman"/>
          <w:sz w:val="22"/>
          <w:szCs w:val="22"/>
          <w:lang w:val="hu-HU"/>
        </w:rPr>
        <w:t xml:space="preserve"> (</w:t>
      </w:r>
      <w:proofErr w:type="spellStart"/>
      <w:r w:rsidRPr="00B30DAA">
        <w:rPr>
          <w:rFonts w:eastAsia="Times New Roman"/>
          <w:sz w:val="22"/>
          <w:szCs w:val="22"/>
          <w:lang w:val="hu-HU"/>
        </w:rPr>
        <w:t>monoterápiában</w:t>
      </w:r>
      <w:proofErr w:type="spellEnd"/>
      <w:r w:rsidRPr="00B30DAA">
        <w:rPr>
          <w:rFonts w:eastAsia="Times New Roman"/>
          <w:sz w:val="22"/>
          <w:szCs w:val="22"/>
          <w:lang w:val="hu-HU"/>
        </w:rPr>
        <w:t xml:space="preserve"> vagy kombinációs</w:t>
      </w:r>
      <w:r w:rsidRPr="00722EF7">
        <w:rPr>
          <w:rFonts w:eastAsia="Times New Roman"/>
          <w:sz w:val="22"/>
          <w:szCs w:val="22"/>
          <w:lang w:val="hu-HU"/>
        </w:rPr>
        <w:t xml:space="preserve"> kezelés részeként alkalmazva) kezelt idős betegekre vonatkozó adatok. </w:t>
      </w:r>
      <w:r w:rsidR="003E616B" w:rsidRPr="00722EF7">
        <w:rPr>
          <w:sz w:val="22"/>
          <w:szCs w:val="22"/>
          <w:lang w:val="hu-HU"/>
        </w:rPr>
        <w:t xml:space="preserve">Ebben a betegcsoportban </w:t>
      </w:r>
      <w:r w:rsidR="00B30DAA">
        <w:rPr>
          <w:sz w:val="22"/>
          <w:szCs w:val="22"/>
          <w:lang w:val="hu-HU"/>
        </w:rPr>
        <w:t xml:space="preserve">speciális </w:t>
      </w:r>
      <w:r w:rsidR="003E616B" w:rsidRPr="00722EF7">
        <w:rPr>
          <w:sz w:val="22"/>
          <w:szCs w:val="22"/>
          <w:lang w:val="hu-HU"/>
        </w:rPr>
        <w:t>dózismódosítás nem szükséges (lásd 5.2 pont).</w:t>
      </w:r>
    </w:p>
    <w:p w14:paraId="49B1BB49" w14:textId="77777777" w:rsidR="00616900" w:rsidRPr="00722EF7" w:rsidRDefault="00616900" w:rsidP="00616900">
      <w:pPr>
        <w:pStyle w:val="labeltext"/>
        <w:rPr>
          <w:rFonts w:eastAsia="Times New Roman"/>
          <w:sz w:val="22"/>
          <w:szCs w:val="22"/>
          <w:lang w:val="hu-HU"/>
        </w:rPr>
      </w:pPr>
    </w:p>
    <w:p w14:paraId="426ABDB4" w14:textId="77777777" w:rsidR="00616900" w:rsidRPr="00722EF7" w:rsidRDefault="006B0314" w:rsidP="00616900">
      <w:pPr>
        <w:keepNext/>
        <w:rPr>
          <w:rFonts w:eastAsia="Times New Roman"/>
          <w:i/>
          <w:szCs w:val="22"/>
        </w:rPr>
      </w:pPr>
      <w:r w:rsidRPr="00722EF7">
        <w:rPr>
          <w:rFonts w:eastAsia="Times New Roman"/>
          <w:i/>
          <w:szCs w:val="22"/>
        </w:rPr>
        <w:t>Vesekárosodás</w:t>
      </w:r>
    </w:p>
    <w:p w14:paraId="13FC8899" w14:textId="423F1767" w:rsidR="00616900" w:rsidRPr="00722EF7" w:rsidRDefault="006B0314" w:rsidP="00616900">
      <w:pPr>
        <w:pStyle w:val="labeltext"/>
        <w:rPr>
          <w:sz w:val="22"/>
          <w:szCs w:val="22"/>
          <w:lang w:val="hu-HU"/>
        </w:rPr>
      </w:pPr>
      <w:r w:rsidRPr="00722EF7">
        <w:rPr>
          <w:sz w:val="22"/>
          <w:szCs w:val="22"/>
          <w:lang w:val="hu-HU"/>
        </w:rPr>
        <w:t>Enyhe</w:t>
      </w:r>
      <w:r w:rsidRPr="00722EF7">
        <w:rPr>
          <w:sz w:val="22"/>
          <w:szCs w:val="22"/>
          <w:lang w:val="hu-HU"/>
        </w:rPr>
        <w:noBreakHyphen/>
        <w:t>közepesen súlyos</w:t>
      </w:r>
      <w:r w:rsidR="00FF67E3" w:rsidRPr="00722EF7">
        <w:rPr>
          <w:sz w:val="22"/>
          <w:szCs w:val="22"/>
          <w:lang w:val="hu-HU"/>
        </w:rPr>
        <w:t xml:space="preserve"> fokú</w:t>
      </w:r>
      <w:r w:rsidRPr="00722EF7">
        <w:rPr>
          <w:sz w:val="22"/>
          <w:szCs w:val="22"/>
          <w:lang w:val="hu-HU"/>
        </w:rPr>
        <w:t xml:space="preserve"> vesekárosodásban szenvedő betegek esetében nem szükséges dózismódosítás. Súlyos vesekárosodásban (a kreatinin</w:t>
      </w:r>
      <w:r w:rsidRPr="00722EF7">
        <w:rPr>
          <w:sz w:val="22"/>
          <w:szCs w:val="22"/>
          <w:lang w:val="hu-HU"/>
        </w:rPr>
        <w:noBreakHyphen/>
        <w:t>clearance legfeljebb 30 ml/perc) vagy végstádiumú vesebetegségben szenvedő betegeknél óvatosság ajánlott (lásd 4.4</w:t>
      </w:r>
      <w:r w:rsidR="00DF0FC7" w:rsidRPr="00722EF7">
        <w:rPr>
          <w:sz w:val="22"/>
          <w:szCs w:val="22"/>
          <w:lang w:val="hu-HU"/>
        </w:rPr>
        <w:t> </w:t>
      </w:r>
      <w:r w:rsidRPr="00722EF7">
        <w:rPr>
          <w:sz w:val="22"/>
          <w:szCs w:val="22"/>
          <w:lang w:val="hu-HU"/>
        </w:rPr>
        <w:t>és 5.2 pont).</w:t>
      </w:r>
    </w:p>
    <w:p w14:paraId="5A10FFC4" w14:textId="77777777" w:rsidR="00616900" w:rsidRPr="00722EF7" w:rsidRDefault="00616900" w:rsidP="00616900">
      <w:pPr>
        <w:pStyle w:val="labeltext"/>
        <w:rPr>
          <w:rFonts w:eastAsia="Times New Roman"/>
          <w:sz w:val="22"/>
          <w:szCs w:val="22"/>
          <w:lang w:val="hu-HU"/>
        </w:rPr>
      </w:pPr>
    </w:p>
    <w:p w14:paraId="5930E628" w14:textId="77777777" w:rsidR="00616900" w:rsidRPr="00722EF7" w:rsidRDefault="006B0314" w:rsidP="00616900">
      <w:pPr>
        <w:pStyle w:val="labeltextheading"/>
        <w:rPr>
          <w:rFonts w:eastAsia="Times New Roman"/>
          <w:iCs w:val="0"/>
          <w:noProof w:val="0"/>
          <w:sz w:val="22"/>
          <w:szCs w:val="22"/>
        </w:rPr>
      </w:pPr>
      <w:r w:rsidRPr="00722EF7">
        <w:rPr>
          <w:rFonts w:eastAsia="Times New Roman"/>
          <w:iCs w:val="0"/>
          <w:noProof w:val="0"/>
          <w:sz w:val="22"/>
          <w:szCs w:val="22"/>
        </w:rPr>
        <w:t>Májkárosodás</w:t>
      </w:r>
    </w:p>
    <w:p w14:paraId="15849B07" w14:textId="62B80C0A" w:rsidR="00FB3F58" w:rsidRPr="00722EF7" w:rsidRDefault="009B069F" w:rsidP="009B069F">
      <w:pPr>
        <w:pStyle w:val="labeltext"/>
        <w:rPr>
          <w:sz w:val="22"/>
          <w:szCs w:val="22"/>
          <w:lang w:val="hu-HU"/>
        </w:rPr>
      </w:pPr>
      <w:r w:rsidRPr="00722EF7">
        <w:rPr>
          <w:sz w:val="22"/>
          <w:szCs w:val="22"/>
          <w:lang w:val="hu-HU"/>
        </w:rPr>
        <w:t xml:space="preserve">Enyhe májkárosodásban </w:t>
      </w:r>
      <w:r w:rsidR="006B0314" w:rsidRPr="00722EF7">
        <w:rPr>
          <w:sz w:val="22"/>
          <w:szCs w:val="22"/>
          <w:lang w:val="hu-HU"/>
        </w:rPr>
        <w:t>(</w:t>
      </w:r>
      <w:proofErr w:type="spellStart"/>
      <w:r w:rsidR="00BC56EC" w:rsidRPr="00722EF7">
        <w:rPr>
          <w:sz w:val="22"/>
          <w:szCs w:val="22"/>
          <w:lang w:val="hu-HU"/>
        </w:rPr>
        <w:t>Child</w:t>
      </w:r>
      <w:proofErr w:type="spellEnd"/>
      <w:r w:rsidR="00BC56EC" w:rsidRPr="00722EF7">
        <w:rPr>
          <w:sz w:val="22"/>
          <w:szCs w:val="22"/>
          <w:lang w:val="hu-HU"/>
        </w:rPr>
        <w:t>–</w:t>
      </w:r>
      <w:proofErr w:type="spellStart"/>
      <w:r w:rsidR="00BC56EC" w:rsidRPr="00722EF7">
        <w:rPr>
          <w:sz w:val="22"/>
          <w:szCs w:val="22"/>
          <w:lang w:val="hu-HU"/>
        </w:rPr>
        <w:t>Pugh</w:t>
      </w:r>
      <w:proofErr w:type="spellEnd"/>
      <w:r w:rsidR="006B0314" w:rsidRPr="00722EF7">
        <w:rPr>
          <w:sz w:val="22"/>
          <w:szCs w:val="22"/>
          <w:lang w:val="hu-HU"/>
        </w:rPr>
        <w:t xml:space="preserve"> A stádium) szenvedő betegeknél nem szükséges </w:t>
      </w:r>
      <w:r w:rsidR="000446E6" w:rsidRPr="00722EF7">
        <w:rPr>
          <w:sz w:val="22"/>
          <w:szCs w:val="22"/>
          <w:lang w:val="hu-HU"/>
        </w:rPr>
        <w:t xml:space="preserve">az ivakaftor </w:t>
      </w:r>
      <w:r w:rsidR="00E7664A" w:rsidRPr="00722EF7">
        <w:rPr>
          <w:iCs/>
          <w:sz w:val="22"/>
          <w:szCs w:val="22"/>
          <w:lang w:val="hu-HU"/>
        </w:rPr>
        <w:t>dózis</w:t>
      </w:r>
      <w:r w:rsidR="000446E6" w:rsidRPr="00722EF7">
        <w:rPr>
          <w:sz w:val="22"/>
          <w:szCs w:val="22"/>
          <w:lang w:val="hu-HU"/>
        </w:rPr>
        <w:t>ának módosítása.</w:t>
      </w:r>
    </w:p>
    <w:p w14:paraId="5B384BBC" w14:textId="77777777" w:rsidR="00993CDE" w:rsidRPr="00722EF7" w:rsidRDefault="00993CDE" w:rsidP="009B069F">
      <w:pPr>
        <w:pStyle w:val="labeltext"/>
        <w:rPr>
          <w:sz w:val="22"/>
          <w:szCs w:val="22"/>
          <w:lang w:val="hu-HU"/>
        </w:rPr>
      </w:pPr>
    </w:p>
    <w:p w14:paraId="1FA161C5" w14:textId="12AAA63B" w:rsidR="00E470A8" w:rsidRPr="00722EF7" w:rsidRDefault="00993CDE" w:rsidP="00832513">
      <w:pPr>
        <w:pStyle w:val="labeltextheading"/>
        <w:keepNext w:val="0"/>
        <w:rPr>
          <w:i w:val="0"/>
          <w:noProof w:val="0"/>
          <w:sz w:val="22"/>
          <w:szCs w:val="22"/>
        </w:rPr>
      </w:pPr>
      <w:r w:rsidRPr="00722EF7">
        <w:rPr>
          <w:i w:val="0"/>
          <w:noProof w:val="0"/>
          <w:sz w:val="22"/>
          <w:szCs w:val="22"/>
        </w:rPr>
        <w:t>Közepes</w:t>
      </w:r>
      <w:r w:rsidR="001811A4" w:rsidRPr="00722EF7">
        <w:rPr>
          <w:i w:val="0"/>
          <w:noProof w:val="0"/>
          <w:sz w:val="22"/>
          <w:szCs w:val="22"/>
        </w:rPr>
        <w:t xml:space="preserve">en súlyos </w:t>
      </w:r>
      <w:r w:rsidR="00443A85" w:rsidRPr="00722EF7">
        <w:rPr>
          <w:i w:val="0"/>
          <w:noProof w:val="0"/>
          <w:sz w:val="22"/>
          <w:szCs w:val="22"/>
        </w:rPr>
        <w:t xml:space="preserve">fokú </w:t>
      </w:r>
      <w:r w:rsidRPr="00722EF7">
        <w:rPr>
          <w:i w:val="0"/>
          <w:noProof w:val="0"/>
          <w:sz w:val="22"/>
          <w:szCs w:val="22"/>
        </w:rPr>
        <w:t>májkárosodásban (</w:t>
      </w:r>
      <w:proofErr w:type="spellStart"/>
      <w:r w:rsidR="00BC56EC" w:rsidRPr="00722EF7">
        <w:rPr>
          <w:i w:val="0"/>
          <w:noProof w:val="0"/>
          <w:sz w:val="22"/>
          <w:szCs w:val="22"/>
        </w:rPr>
        <w:t>Child</w:t>
      </w:r>
      <w:proofErr w:type="spellEnd"/>
      <w:r w:rsidR="00BC56EC" w:rsidRPr="00722EF7">
        <w:rPr>
          <w:i w:val="0"/>
          <w:noProof w:val="0"/>
          <w:sz w:val="22"/>
          <w:szCs w:val="22"/>
        </w:rPr>
        <w:t>–</w:t>
      </w:r>
      <w:proofErr w:type="spellStart"/>
      <w:r w:rsidR="00BC56EC" w:rsidRPr="00722EF7">
        <w:rPr>
          <w:i w:val="0"/>
          <w:noProof w:val="0"/>
          <w:sz w:val="22"/>
          <w:szCs w:val="22"/>
        </w:rPr>
        <w:t>Pugh</w:t>
      </w:r>
      <w:proofErr w:type="spellEnd"/>
      <w:r w:rsidRPr="00722EF7">
        <w:rPr>
          <w:i w:val="0"/>
          <w:noProof w:val="0"/>
          <w:sz w:val="22"/>
          <w:szCs w:val="22"/>
        </w:rPr>
        <w:t xml:space="preserve"> B stádium) </w:t>
      </w:r>
      <w:r w:rsidR="00832513" w:rsidRPr="00722EF7">
        <w:rPr>
          <w:i w:val="0"/>
          <w:noProof w:val="0"/>
          <w:sz w:val="22"/>
          <w:szCs w:val="22"/>
        </w:rPr>
        <w:t>vagy súlyos</w:t>
      </w:r>
      <w:r w:rsidR="00B30DAA">
        <w:rPr>
          <w:i w:val="0"/>
          <w:noProof w:val="0"/>
          <w:sz w:val="22"/>
          <w:szCs w:val="22"/>
        </w:rPr>
        <w:t xml:space="preserve"> fokú</w:t>
      </w:r>
      <w:r w:rsidR="00832513" w:rsidRPr="00722EF7">
        <w:rPr>
          <w:i w:val="0"/>
          <w:noProof w:val="0"/>
          <w:sz w:val="22"/>
          <w:szCs w:val="22"/>
        </w:rPr>
        <w:t xml:space="preserve"> májkárosodásban (</w:t>
      </w:r>
      <w:proofErr w:type="spellStart"/>
      <w:r w:rsidR="00832513" w:rsidRPr="00722EF7">
        <w:rPr>
          <w:i w:val="0"/>
          <w:noProof w:val="0"/>
          <w:sz w:val="22"/>
          <w:szCs w:val="22"/>
        </w:rPr>
        <w:t>Child</w:t>
      </w:r>
      <w:proofErr w:type="spellEnd"/>
      <w:r w:rsidR="00832513" w:rsidRPr="00722EF7">
        <w:rPr>
          <w:i w:val="0"/>
          <w:noProof w:val="0"/>
          <w:sz w:val="22"/>
          <w:szCs w:val="22"/>
        </w:rPr>
        <w:t>–</w:t>
      </w:r>
      <w:proofErr w:type="spellStart"/>
      <w:r w:rsidR="00832513" w:rsidRPr="00722EF7">
        <w:rPr>
          <w:i w:val="0"/>
          <w:noProof w:val="0"/>
          <w:sz w:val="22"/>
          <w:szCs w:val="22"/>
        </w:rPr>
        <w:t>Pugh</w:t>
      </w:r>
      <w:proofErr w:type="spellEnd"/>
      <w:r w:rsidR="00832513" w:rsidRPr="00722EF7">
        <w:rPr>
          <w:i w:val="0"/>
          <w:noProof w:val="0"/>
          <w:sz w:val="22"/>
          <w:szCs w:val="22"/>
        </w:rPr>
        <w:t xml:space="preserve"> C stádium) </w:t>
      </w:r>
      <w:r w:rsidRPr="00722EF7">
        <w:rPr>
          <w:i w:val="0"/>
          <w:noProof w:val="0"/>
          <w:sz w:val="22"/>
          <w:szCs w:val="22"/>
        </w:rPr>
        <w:t>szenvedő betegek</w:t>
      </w:r>
      <w:r w:rsidR="00EA73D0" w:rsidRPr="00722EF7">
        <w:rPr>
          <w:i w:val="0"/>
          <w:noProof w:val="0"/>
          <w:sz w:val="22"/>
          <w:szCs w:val="22"/>
        </w:rPr>
        <w:t>nél</w:t>
      </w:r>
      <w:r w:rsidRPr="00722EF7">
        <w:rPr>
          <w:i w:val="0"/>
          <w:noProof w:val="0"/>
          <w:sz w:val="22"/>
          <w:szCs w:val="22"/>
        </w:rPr>
        <w:t xml:space="preserve"> a</w:t>
      </w:r>
      <w:r w:rsidR="00E470A8" w:rsidRPr="00722EF7">
        <w:rPr>
          <w:i w:val="0"/>
          <w:noProof w:val="0"/>
          <w:sz w:val="22"/>
          <w:szCs w:val="22"/>
        </w:rPr>
        <w:t>z ivakaftor</w:t>
      </w:r>
      <w:r w:rsidRPr="00722EF7">
        <w:rPr>
          <w:i w:val="0"/>
          <w:noProof w:val="0"/>
          <w:sz w:val="22"/>
          <w:szCs w:val="22"/>
        </w:rPr>
        <w:t xml:space="preserve"> </w:t>
      </w:r>
      <w:r w:rsidR="00E470A8" w:rsidRPr="00722EF7">
        <w:rPr>
          <w:i w:val="0"/>
          <w:noProof w:val="0"/>
          <w:sz w:val="22"/>
          <w:szCs w:val="22"/>
        </w:rPr>
        <w:t>dózisát a 3.</w:t>
      </w:r>
      <w:r w:rsidR="004C5AF1" w:rsidRPr="00722EF7">
        <w:rPr>
          <w:i w:val="0"/>
          <w:noProof w:val="0"/>
          <w:sz w:val="22"/>
          <w:szCs w:val="22"/>
        </w:rPr>
        <w:t> </w:t>
      </w:r>
      <w:r w:rsidR="00E470A8" w:rsidRPr="00722EF7">
        <w:rPr>
          <w:i w:val="0"/>
          <w:noProof w:val="0"/>
          <w:sz w:val="22"/>
          <w:szCs w:val="22"/>
        </w:rPr>
        <w:t>táblázatban leírtaknak megfelelően módosítani kell (lásd 4.4</w:t>
      </w:r>
      <w:r w:rsidR="004D41E0" w:rsidRPr="00722EF7">
        <w:rPr>
          <w:i w:val="0"/>
          <w:noProof w:val="0"/>
          <w:sz w:val="22"/>
          <w:szCs w:val="22"/>
        </w:rPr>
        <w:t>, 4.8</w:t>
      </w:r>
      <w:r w:rsidR="00E470A8" w:rsidRPr="00722EF7">
        <w:rPr>
          <w:i w:val="0"/>
          <w:noProof w:val="0"/>
          <w:sz w:val="22"/>
          <w:szCs w:val="22"/>
        </w:rPr>
        <w:t xml:space="preserve"> és 5.2</w:t>
      </w:r>
      <w:r w:rsidR="004C5AF1" w:rsidRPr="00722EF7">
        <w:rPr>
          <w:i w:val="0"/>
          <w:noProof w:val="0"/>
          <w:sz w:val="22"/>
          <w:szCs w:val="22"/>
        </w:rPr>
        <w:t> </w:t>
      </w:r>
      <w:r w:rsidR="00E470A8" w:rsidRPr="00722EF7">
        <w:rPr>
          <w:i w:val="0"/>
          <w:noProof w:val="0"/>
          <w:sz w:val="22"/>
          <w:szCs w:val="22"/>
        </w:rPr>
        <w:t>pont).</w:t>
      </w:r>
    </w:p>
    <w:p w14:paraId="04C1BCC9" w14:textId="77777777" w:rsidR="00E470A8" w:rsidRPr="00722EF7" w:rsidRDefault="00E470A8" w:rsidP="00832513">
      <w:pPr>
        <w:pStyle w:val="labeltextheading"/>
        <w:keepNext w:val="0"/>
        <w:rPr>
          <w:i w:val="0"/>
          <w:noProof w:val="0"/>
          <w:sz w:val="22"/>
          <w:szCs w:val="22"/>
        </w:rPr>
      </w:pPr>
    </w:p>
    <w:p w14:paraId="231B3A1E" w14:textId="1E47A89D" w:rsidR="003123A7" w:rsidRPr="00722EF7" w:rsidRDefault="003123A7" w:rsidP="00767154">
      <w:pPr>
        <w:pStyle w:val="labeltext"/>
        <w:keepNext/>
        <w:ind w:left="1134" w:hanging="1134"/>
        <w:rPr>
          <w:sz w:val="22"/>
          <w:szCs w:val="22"/>
          <w:lang w:val="hu-HU"/>
        </w:rPr>
      </w:pPr>
      <w:r w:rsidRPr="00722EF7">
        <w:rPr>
          <w:b/>
          <w:sz w:val="22"/>
          <w:szCs w:val="22"/>
          <w:lang w:val="hu-HU"/>
        </w:rPr>
        <w:lastRenderedPageBreak/>
        <w:t>3</w:t>
      </w:r>
      <w:r w:rsidR="006B0314" w:rsidRPr="00722EF7">
        <w:rPr>
          <w:b/>
          <w:sz w:val="22"/>
          <w:szCs w:val="22"/>
          <w:lang w:val="hu-HU"/>
        </w:rPr>
        <w:t>. táblázat:</w:t>
      </w:r>
      <w:r w:rsidR="00F672B0" w:rsidRPr="00722EF7">
        <w:rPr>
          <w:b/>
          <w:sz w:val="22"/>
          <w:szCs w:val="22"/>
          <w:lang w:val="hu-HU"/>
        </w:rPr>
        <w:tab/>
      </w:r>
      <w:r w:rsidRPr="00722EF7">
        <w:rPr>
          <w:b/>
          <w:sz w:val="22"/>
          <w:szCs w:val="22"/>
          <w:lang w:val="hu-HU"/>
        </w:rPr>
        <w:t>A</w:t>
      </w:r>
      <w:r w:rsidR="009A7BE7" w:rsidRPr="00722EF7">
        <w:rPr>
          <w:b/>
          <w:sz w:val="22"/>
          <w:szCs w:val="22"/>
          <w:lang w:val="hu-HU"/>
        </w:rPr>
        <w:t>dagolási a</w:t>
      </w:r>
      <w:r w:rsidR="006B0314" w:rsidRPr="00722EF7">
        <w:rPr>
          <w:b/>
          <w:sz w:val="22"/>
          <w:szCs w:val="22"/>
          <w:lang w:val="hu-HU"/>
        </w:rPr>
        <w:t xml:space="preserve">jánlások </w:t>
      </w:r>
      <w:r w:rsidRPr="00722EF7">
        <w:rPr>
          <w:b/>
          <w:sz w:val="22"/>
          <w:szCs w:val="22"/>
          <w:lang w:val="hu-HU"/>
        </w:rPr>
        <w:t>közepes</w:t>
      </w:r>
      <w:r w:rsidR="00503F84" w:rsidRPr="00722EF7">
        <w:rPr>
          <w:b/>
          <w:sz w:val="22"/>
          <w:szCs w:val="22"/>
          <w:lang w:val="hu-HU"/>
        </w:rPr>
        <w:t>en súlyos</w:t>
      </w:r>
      <w:r w:rsidRPr="00722EF7">
        <w:rPr>
          <w:b/>
          <w:sz w:val="22"/>
          <w:szCs w:val="22"/>
          <w:lang w:val="hu-HU"/>
        </w:rPr>
        <w:t xml:space="preserve"> </w:t>
      </w:r>
      <w:r w:rsidR="003E62E9" w:rsidRPr="00722EF7">
        <w:rPr>
          <w:b/>
          <w:sz w:val="22"/>
          <w:szCs w:val="22"/>
          <w:lang w:val="hu-HU"/>
        </w:rPr>
        <w:t xml:space="preserve">fokú </w:t>
      </w:r>
      <w:r w:rsidRPr="00722EF7">
        <w:rPr>
          <w:b/>
          <w:sz w:val="22"/>
          <w:szCs w:val="22"/>
          <w:lang w:val="hu-HU"/>
        </w:rPr>
        <w:t xml:space="preserve">vagy súlyos </w:t>
      </w:r>
      <w:r w:rsidR="003E62E9" w:rsidRPr="00722EF7">
        <w:rPr>
          <w:b/>
          <w:sz w:val="22"/>
          <w:szCs w:val="22"/>
          <w:lang w:val="hu-HU"/>
        </w:rPr>
        <w:t xml:space="preserve">fokú </w:t>
      </w:r>
      <w:r w:rsidR="006B0314" w:rsidRPr="00722EF7">
        <w:rPr>
          <w:b/>
          <w:sz w:val="22"/>
          <w:szCs w:val="22"/>
          <w:lang w:val="hu-HU"/>
        </w:rPr>
        <w:t>májkárosodásban szenvedő betegek számára</w:t>
      </w:r>
    </w:p>
    <w:tbl>
      <w:tblPr>
        <w:tblStyle w:val="Rcsostblzat"/>
        <w:tblW w:w="9493" w:type="dxa"/>
        <w:tblLook w:val="04A0" w:firstRow="1" w:lastRow="0" w:firstColumn="1" w:lastColumn="0" w:noHBand="0" w:noVBand="1"/>
      </w:tblPr>
      <w:tblGrid>
        <w:gridCol w:w="2830"/>
        <w:gridCol w:w="3261"/>
        <w:gridCol w:w="3402"/>
      </w:tblGrid>
      <w:tr w:rsidR="003123A7" w:rsidRPr="00722EF7" w14:paraId="679FE512" w14:textId="77777777" w:rsidTr="006054B3">
        <w:trPr>
          <w:cantSplit/>
          <w:tblHeader/>
        </w:trPr>
        <w:tc>
          <w:tcPr>
            <w:tcW w:w="2830" w:type="dxa"/>
          </w:tcPr>
          <w:p w14:paraId="669145A5" w14:textId="5DA1A6D1" w:rsidR="003123A7" w:rsidRPr="00722EF7" w:rsidDel="00110E6B" w:rsidRDefault="006205CB" w:rsidP="00E01D47">
            <w:pPr>
              <w:keepNext/>
              <w:widowControl w:val="0"/>
              <w:rPr>
                <w:b/>
                <w:bCs/>
                <w:szCs w:val="22"/>
              </w:rPr>
            </w:pPr>
            <w:r w:rsidRPr="00722EF7">
              <w:rPr>
                <w:b/>
                <w:bCs/>
                <w:iCs/>
                <w:szCs w:val="22"/>
              </w:rPr>
              <w:t>Életkor/testtömeg</w:t>
            </w:r>
          </w:p>
        </w:tc>
        <w:tc>
          <w:tcPr>
            <w:tcW w:w="3261" w:type="dxa"/>
          </w:tcPr>
          <w:p w14:paraId="6E29C659" w14:textId="7C6C7DD3" w:rsidR="003123A7" w:rsidRPr="00722EF7" w:rsidDel="00110E6B" w:rsidRDefault="003123A7" w:rsidP="001811A4">
            <w:pPr>
              <w:keepNext/>
              <w:widowControl w:val="0"/>
              <w:rPr>
                <w:b/>
                <w:bCs/>
                <w:szCs w:val="22"/>
              </w:rPr>
            </w:pPr>
            <w:r w:rsidRPr="00722EF7">
              <w:rPr>
                <w:b/>
                <w:bCs/>
                <w:szCs w:val="22"/>
              </w:rPr>
              <w:t>Közepes</w:t>
            </w:r>
            <w:r w:rsidR="001811A4" w:rsidRPr="00722EF7">
              <w:rPr>
                <w:b/>
                <w:bCs/>
                <w:szCs w:val="22"/>
              </w:rPr>
              <w:t>en súlyos</w:t>
            </w:r>
            <w:r w:rsidRPr="00722EF7">
              <w:rPr>
                <w:b/>
                <w:bCs/>
                <w:szCs w:val="22"/>
              </w:rPr>
              <w:t xml:space="preserve"> </w:t>
            </w:r>
            <w:r w:rsidR="003E62E9" w:rsidRPr="00722EF7">
              <w:rPr>
                <w:b/>
                <w:bCs/>
                <w:szCs w:val="22"/>
              </w:rPr>
              <w:t xml:space="preserve">fokú </w:t>
            </w:r>
            <w:r w:rsidRPr="00722EF7">
              <w:rPr>
                <w:b/>
                <w:bCs/>
                <w:szCs w:val="22"/>
              </w:rPr>
              <w:t>(</w:t>
            </w:r>
            <w:proofErr w:type="spellStart"/>
            <w:r w:rsidR="00BC56EC" w:rsidRPr="00722EF7">
              <w:rPr>
                <w:b/>
                <w:bCs/>
                <w:szCs w:val="22"/>
              </w:rPr>
              <w:t>Child</w:t>
            </w:r>
            <w:r w:rsidR="00F74901" w:rsidRPr="00722EF7">
              <w:rPr>
                <w:b/>
                <w:bCs/>
                <w:szCs w:val="22"/>
              </w:rPr>
              <w:noBreakHyphen/>
            </w:r>
            <w:r w:rsidR="00BC56EC" w:rsidRPr="00722EF7">
              <w:rPr>
                <w:b/>
                <w:bCs/>
                <w:szCs w:val="22"/>
              </w:rPr>
              <w:t>Pugh</w:t>
            </w:r>
            <w:proofErr w:type="spellEnd"/>
            <w:r w:rsidRPr="00722EF7">
              <w:rPr>
                <w:b/>
                <w:bCs/>
                <w:szCs w:val="22"/>
              </w:rPr>
              <w:t> B stádium)</w:t>
            </w:r>
          </w:p>
        </w:tc>
        <w:tc>
          <w:tcPr>
            <w:tcW w:w="3402" w:type="dxa"/>
          </w:tcPr>
          <w:p w14:paraId="53AB2464" w14:textId="4EA9E671" w:rsidR="003123A7" w:rsidRPr="00722EF7" w:rsidDel="00110E6B" w:rsidRDefault="003123A7" w:rsidP="001811A4">
            <w:pPr>
              <w:keepNext/>
              <w:widowControl w:val="0"/>
              <w:rPr>
                <w:b/>
                <w:bCs/>
                <w:szCs w:val="22"/>
              </w:rPr>
            </w:pPr>
            <w:r w:rsidRPr="00722EF7">
              <w:rPr>
                <w:b/>
                <w:bCs/>
                <w:szCs w:val="22"/>
              </w:rPr>
              <w:t xml:space="preserve">Súlyos </w:t>
            </w:r>
            <w:r w:rsidR="003E62E9" w:rsidRPr="00722EF7">
              <w:rPr>
                <w:b/>
                <w:bCs/>
                <w:szCs w:val="22"/>
              </w:rPr>
              <w:t xml:space="preserve">fokú </w:t>
            </w:r>
            <w:r w:rsidRPr="00722EF7">
              <w:rPr>
                <w:b/>
                <w:bCs/>
                <w:szCs w:val="22"/>
              </w:rPr>
              <w:t>(</w:t>
            </w:r>
            <w:proofErr w:type="spellStart"/>
            <w:r w:rsidR="00BC56EC" w:rsidRPr="00722EF7">
              <w:rPr>
                <w:b/>
                <w:bCs/>
                <w:szCs w:val="22"/>
              </w:rPr>
              <w:t>Child</w:t>
            </w:r>
            <w:r w:rsidR="0007763E" w:rsidRPr="00722EF7">
              <w:rPr>
                <w:b/>
                <w:bCs/>
                <w:szCs w:val="22"/>
              </w:rPr>
              <w:noBreakHyphen/>
            </w:r>
            <w:r w:rsidR="00BC56EC" w:rsidRPr="00722EF7">
              <w:rPr>
                <w:b/>
                <w:bCs/>
                <w:szCs w:val="22"/>
              </w:rPr>
              <w:t>Pugh</w:t>
            </w:r>
            <w:proofErr w:type="spellEnd"/>
            <w:r w:rsidRPr="00722EF7">
              <w:rPr>
                <w:b/>
                <w:bCs/>
                <w:szCs w:val="22"/>
              </w:rPr>
              <w:t> C stádium)</w:t>
            </w:r>
          </w:p>
        </w:tc>
      </w:tr>
      <w:tr w:rsidR="003123A7" w:rsidRPr="00722EF7" w14:paraId="04A60713" w14:textId="77777777" w:rsidTr="00811D1B">
        <w:trPr>
          <w:cantSplit/>
        </w:trPr>
        <w:tc>
          <w:tcPr>
            <w:tcW w:w="9493" w:type="dxa"/>
            <w:gridSpan w:val="3"/>
          </w:tcPr>
          <w:p w14:paraId="7C23CE15" w14:textId="77777777" w:rsidR="003123A7" w:rsidRPr="00722EF7" w:rsidRDefault="003123A7" w:rsidP="00811D1B">
            <w:pPr>
              <w:keepNext/>
              <w:widowControl w:val="0"/>
              <w:rPr>
                <w:b/>
                <w:bCs/>
                <w:szCs w:val="22"/>
              </w:rPr>
            </w:pPr>
            <w:proofErr w:type="spellStart"/>
            <w:r w:rsidRPr="00722EF7">
              <w:rPr>
                <w:b/>
                <w:bCs/>
                <w:szCs w:val="22"/>
              </w:rPr>
              <w:t>Ivakaftor</w:t>
            </w:r>
            <w:proofErr w:type="spellEnd"/>
            <w:r w:rsidRPr="00722EF7">
              <w:rPr>
                <w:b/>
                <w:bCs/>
                <w:szCs w:val="22"/>
              </w:rPr>
              <w:t xml:space="preserve"> </w:t>
            </w:r>
            <w:proofErr w:type="spellStart"/>
            <w:r w:rsidRPr="00722EF7">
              <w:rPr>
                <w:b/>
                <w:bCs/>
                <w:szCs w:val="22"/>
              </w:rPr>
              <w:t>monoterápiában</w:t>
            </w:r>
            <w:proofErr w:type="spellEnd"/>
          </w:p>
        </w:tc>
      </w:tr>
      <w:tr w:rsidR="003123A7" w:rsidRPr="00722EF7" w14:paraId="6A7D9F70" w14:textId="77777777" w:rsidTr="006054B3">
        <w:trPr>
          <w:cantSplit/>
        </w:trPr>
        <w:tc>
          <w:tcPr>
            <w:tcW w:w="2830" w:type="dxa"/>
          </w:tcPr>
          <w:p w14:paraId="706A18B9" w14:textId="56628E3D" w:rsidR="003123A7" w:rsidRPr="00722EF7" w:rsidRDefault="00B30DAA" w:rsidP="00B30DAA">
            <w:pPr>
              <w:widowControl w:val="0"/>
              <w:rPr>
                <w:szCs w:val="22"/>
              </w:rPr>
            </w:pPr>
            <w:r>
              <w:rPr>
                <w:iCs/>
                <w:szCs w:val="22"/>
              </w:rPr>
              <w:t xml:space="preserve">legalább </w:t>
            </w:r>
            <w:r w:rsidR="004E12A1" w:rsidRPr="00722EF7">
              <w:rPr>
                <w:iCs/>
                <w:szCs w:val="22"/>
              </w:rPr>
              <w:t xml:space="preserve">6 éves, </w:t>
            </w:r>
            <w:r>
              <w:rPr>
                <w:iCs/>
                <w:szCs w:val="22"/>
              </w:rPr>
              <w:t xml:space="preserve">legalább </w:t>
            </w:r>
            <w:r w:rsidR="004E12A1" w:rsidRPr="00722EF7">
              <w:rPr>
                <w:iCs/>
                <w:szCs w:val="22"/>
              </w:rPr>
              <w:t>25 kg</w:t>
            </w:r>
            <w:r w:rsidR="004E12A1" w:rsidRPr="00722EF7">
              <w:rPr>
                <w:rFonts w:eastAsia="Times New Roman"/>
                <w:szCs w:val="22"/>
              </w:rPr>
              <w:t xml:space="preserve"> testtömeg</w:t>
            </w:r>
          </w:p>
        </w:tc>
        <w:tc>
          <w:tcPr>
            <w:tcW w:w="3261" w:type="dxa"/>
          </w:tcPr>
          <w:p w14:paraId="31437395" w14:textId="065F1F2B" w:rsidR="003123A7" w:rsidRPr="00722EF7" w:rsidRDefault="003123A7" w:rsidP="00811D1B">
            <w:pPr>
              <w:widowControl w:val="0"/>
              <w:rPr>
                <w:szCs w:val="22"/>
              </w:rPr>
            </w:pPr>
            <w:r w:rsidRPr="00722EF7">
              <w:rPr>
                <w:szCs w:val="22"/>
              </w:rPr>
              <w:t>Naponta egyszer egy 150 mg</w:t>
            </w:r>
            <w:r w:rsidRPr="00722EF7">
              <w:rPr>
                <w:szCs w:val="22"/>
              </w:rPr>
              <w:noBreakHyphen/>
              <w:t>os ivakaftor tabletta reggel bevéve.</w:t>
            </w:r>
          </w:p>
          <w:p w14:paraId="03B5F712" w14:textId="77777777" w:rsidR="003123A7" w:rsidRPr="00722EF7" w:rsidRDefault="003123A7" w:rsidP="00811D1B">
            <w:pPr>
              <w:widowControl w:val="0"/>
              <w:rPr>
                <w:szCs w:val="22"/>
              </w:rPr>
            </w:pPr>
          </w:p>
          <w:p w14:paraId="76D41C24" w14:textId="692AA624" w:rsidR="003123A7" w:rsidRPr="00722EF7" w:rsidRDefault="003123A7" w:rsidP="00811D1B">
            <w:pPr>
              <w:widowControl w:val="0"/>
              <w:rPr>
                <w:szCs w:val="22"/>
              </w:rPr>
            </w:pPr>
            <w:r w:rsidRPr="00722EF7">
              <w:rPr>
                <w:szCs w:val="22"/>
              </w:rPr>
              <w:t xml:space="preserve">Nincs esti </w:t>
            </w:r>
            <w:r w:rsidR="007E5DBE" w:rsidRPr="00722EF7">
              <w:rPr>
                <w:szCs w:val="22"/>
              </w:rPr>
              <w:t xml:space="preserve">ivakaftor </w:t>
            </w:r>
            <w:r w:rsidR="00E7664A" w:rsidRPr="00722EF7">
              <w:rPr>
                <w:iCs/>
                <w:szCs w:val="22"/>
              </w:rPr>
              <w:t>dózis</w:t>
            </w:r>
            <w:r w:rsidRPr="00722EF7">
              <w:rPr>
                <w:szCs w:val="22"/>
              </w:rPr>
              <w:t>.</w:t>
            </w:r>
          </w:p>
        </w:tc>
        <w:tc>
          <w:tcPr>
            <w:tcW w:w="3402" w:type="dxa"/>
          </w:tcPr>
          <w:p w14:paraId="42489088" w14:textId="0A3B7690" w:rsidR="003123A7" w:rsidRPr="00722EF7" w:rsidRDefault="003123A7" w:rsidP="00811D1B">
            <w:pPr>
              <w:widowControl w:val="0"/>
              <w:rPr>
                <w:szCs w:val="22"/>
              </w:rPr>
            </w:pPr>
            <w:r w:rsidRPr="00722EF7">
              <w:rPr>
                <w:b/>
                <w:bCs/>
                <w:szCs w:val="22"/>
              </w:rPr>
              <w:t>Alkalmazása nem ajánlott</w:t>
            </w:r>
            <w:r w:rsidRPr="00722EF7">
              <w:rPr>
                <w:szCs w:val="22"/>
              </w:rPr>
              <w:t>, kivéve, ha az előnyök várhatóan felülmúlják a kockázatokat.</w:t>
            </w:r>
          </w:p>
          <w:p w14:paraId="74DD8A32" w14:textId="77777777" w:rsidR="003123A7" w:rsidRPr="00722EF7" w:rsidRDefault="003123A7" w:rsidP="00811D1B">
            <w:pPr>
              <w:widowControl w:val="0"/>
              <w:rPr>
                <w:szCs w:val="22"/>
              </w:rPr>
            </w:pPr>
          </w:p>
          <w:p w14:paraId="3E0AC911" w14:textId="1DF7962D" w:rsidR="003123A7" w:rsidRPr="00722EF7" w:rsidRDefault="003E7849" w:rsidP="00811D1B">
            <w:pPr>
              <w:widowControl w:val="0"/>
              <w:rPr>
                <w:szCs w:val="22"/>
              </w:rPr>
            </w:pPr>
            <w:r w:rsidRPr="00722EF7">
              <w:rPr>
                <w:szCs w:val="22"/>
              </w:rPr>
              <w:t>Alkalmazása esetén:</w:t>
            </w:r>
            <w:r w:rsidR="003123A7" w:rsidRPr="00722EF7">
              <w:rPr>
                <w:szCs w:val="22"/>
              </w:rPr>
              <w:t xml:space="preserve"> egy 150 mg</w:t>
            </w:r>
            <w:r w:rsidR="003123A7" w:rsidRPr="00722EF7">
              <w:rPr>
                <w:szCs w:val="22"/>
              </w:rPr>
              <w:noBreakHyphen/>
              <w:t>os ivakaftor tablettát kell bevenni</w:t>
            </w:r>
            <w:r w:rsidR="00BA528D" w:rsidRPr="00722EF7">
              <w:rPr>
                <w:szCs w:val="22"/>
              </w:rPr>
              <w:t xml:space="preserve"> reggel, </w:t>
            </w:r>
            <w:r w:rsidR="003123A7" w:rsidRPr="00722EF7">
              <w:rPr>
                <w:szCs w:val="22"/>
              </w:rPr>
              <w:t>másnaponta vagy ritkábban</w:t>
            </w:r>
            <w:r w:rsidR="00CC1CB3" w:rsidRPr="00722EF7">
              <w:rPr>
                <w:szCs w:val="22"/>
              </w:rPr>
              <w:t xml:space="preserve">, </w:t>
            </w:r>
            <w:r w:rsidR="009860F1" w:rsidRPr="00722EF7">
              <w:rPr>
                <w:szCs w:val="22"/>
              </w:rPr>
              <w:t xml:space="preserve">a klinikai választól és a </w:t>
            </w:r>
            <w:proofErr w:type="spellStart"/>
            <w:r w:rsidR="009860F1" w:rsidRPr="00722EF7">
              <w:rPr>
                <w:szCs w:val="22"/>
              </w:rPr>
              <w:t>tolerálhatóságtól</w:t>
            </w:r>
            <w:proofErr w:type="spellEnd"/>
            <w:r w:rsidR="009860F1" w:rsidRPr="00722EF7">
              <w:rPr>
                <w:szCs w:val="22"/>
              </w:rPr>
              <w:t xml:space="preserve"> függően</w:t>
            </w:r>
            <w:r w:rsidR="003123A7" w:rsidRPr="00722EF7">
              <w:rPr>
                <w:szCs w:val="22"/>
              </w:rPr>
              <w:t>.</w:t>
            </w:r>
          </w:p>
          <w:p w14:paraId="3ED06ED6" w14:textId="77777777" w:rsidR="003123A7" w:rsidRPr="00722EF7" w:rsidRDefault="003123A7" w:rsidP="00811D1B">
            <w:pPr>
              <w:widowControl w:val="0"/>
              <w:rPr>
                <w:szCs w:val="22"/>
              </w:rPr>
            </w:pPr>
          </w:p>
          <w:p w14:paraId="5D38E387" w14:textId="148F65AD" w:rsidR="003123A7" w:rsidRPr="00722EF7" w:rsidRDefault="003123A7" w:rsidP="00811D1B">
            <w:pPr>
              <w:widowControl w:val="0"/>
              <w:rPr>
                <w:szCs w:val="22"/>
              </w:rPr>
            </w:pPr>
            <w:r w:rsidRPr="00722EF7">
              <w:rPr>
                <w:szCs w:val="22"/>
              </w:rPr>
              <w:t xml:space="preserve">Nincs esti </w:t>
            </w:r>
            <w:r w:rsidR="007E5DBE" w:rsidRPr="00722EF7">
              <w:rPr>
                <w:szCs w:val="22"/>
              </w:rPr>
              <w:t xml:space="preserve">ivakaftor </w:t>
            </w:r>
            <w:r w:rsidR="00E7664A" w:rsidRPr="00722EF7">
              <w:rPr>
                <w:iCs/>
                <w:szCs w:val="22"/>
              </w:rPr>
              <w:t>dózis</w:t>
            </w:r>
            <w:r w:rsidRPr="00722EF7">
              <w:rPr>
                <w:szCs w:val="22"/>
              </w:rPr>
              <w:t>.</w:t>
            </w:r>
          </w:p>
        </w:tc>
      </w:tr>
      <w:tr w:rsidR="003123A7" w:rsidRPr="00722EF7" w14:paraId="581530C8" w14:textId="77777777" w:rsidTr="00811D1B">
        <w:trPr>
          <w:cantSplit/>
        </w:trPr>
        <w:tc>
          <w:tcPr>
            <w:tcW w:w="9493" w:type="dxa"/>
            <w:gridSpan w:val="3"/>
          </w:tcPr>
          <w:p w14:paraId="705A6D04" w14:textId="7681A384" w:rsidR="003123A7" w:rsidRPr="00722EF7" w:rsidRDefault="003123A7" w:rsidP="00811D1B">
            <w:pPr>
              <w:keepNext/>
              <w:widowControl w:val="0"/>
              <w:rPr>
                <w:b/>
                <w:bCs/>
                <w:szCs w:val="22"/>
              </w:rPr>
            </w:pPr>
            <w:r w:rsidRPr="00722EF7">
              <w:rPr>
                <w:b/>
                <w:bCs/>
                <w:szCs w:val="22"/>
              </w:rPr>
              <w:t>Ivakaftor tezakaftor/ivakaftor</w:t>
            </w:r>
            <w:r w:rsidR="0000497E" w:rsidRPr="00722EF7">
              <w:rPr>
                <w:b/>
                <w:bCs/>
                <w:szCs w:val="22"/>
              </w:rPr>
              <w:t>-</w:t>
            </w:r>
            <w:r w:rsidRPr="00722EF7">
              <w:rPr>
                <w:b/>
                <w:bCs/>
                <w:szCs w:val="22"/>
              </w:rPr>
              <w:t>kombinációval együtt</w:t>
            </w:r>
          </w:p>
        </w:tc>
      </w:tr>
      <w:tr w:rsidR="00CC1CB3" w:rsidRPr="00722EF7" w14:paraId="07AB1C0D" w14:textId="77777777" w:rsidTr="003925BB">
        <w:trPr>
          <w:cantSplit/>
        </w:trPr>
        <w:tc>
          <w:tcPr>
            <w:tcW w:w="2830" w:type="dxa"/>
          </w:tcPr>
          <w:p w14:paraId="445A3106" w14:textId="0D88FA68" w:rsidR="00CC1CB3" w:rsidRPr="00722EF7" w:rsidRDefault="00CC1CB3" w:rsidP="003925BB">
            <w:pPr>
              <w:rPr>
                <w:szCs w:val="22"/>
              </w:rPr>
            </w:pPr>
            <w:r w:rsidRPr="00722EF7">
              <w:rPr>
                <w:szCs w:val="22"/>
              </w:rPr>
              <w:t xml:space="preserve">6 és </w:t>
            </w:r>
            <w:r w:rsidR="000951B8">
              <w:rPr>
                <w:szCs w:val="22"/>
              </w:rPr>
              <w:t xml:space="preserve">betöltött </w:t>
            </w:r>
            <w:r w:rsidRPr="00722EF7">
              <w:rPr>
                <w:szCs w:val="22"/>
              </w:rPr>
              <w:t xml:space="preserve">12 éves kor között, </w:t>
            </w:r>
            <w:r w:rsidRPr="00722EF7">
              <w:rPr>
                <w:rFonts w:eastAsia="Times New Roman"/>
                <w:szCs w:val="22"/>
              </w:rPr>
              <w:t>30 kg alatti testtömeg</w:t>
            </w:r>
          </w:p>
        </w:tc>
        <w:tc>
          <w:tcPr>
            <w:tcW w:w="3261" w:type="dxa"/>
          </w:tcPr>
          <w:p w14:paraId="53179F00" w14:textId="77777777" w:rsidR="00CC1CB3" w:rsidRPr="00722EF7" w:rsidRDefault="00CC1CB3" w:rsidP="003925BB">
            <w:pPr>
              <w:widowControl w:val="0"/>
              <w:rPr>
                <w:szCs w:val="22"/>
              </w:rPr>
            </w:pPr>
            <w:r w:rsidRPr="00722EF7">
              <w:rPr>
                <w:szCs w:val="22"/>
              </w:rPr>
              <w:t>Egy 50 mg tezakaftor/75 mg ivakaftor tabletta naponta egyszer, reggel bevéve.</w:t>
            </w:r>
          </w:p>
          <w:p w14:paraId="4C3BAB73" w14:textId="77777777" w:rsidR="00CC1CB3" w:rsidRPr="00722EF7" w:rsidRDefault="00CC1CB3" w:rsidP="003925BB">
            <w:pPr>
              <w:widowControl w:val="0"/>
              <w:rPr>
                <w:szCs w:val="22"/>
              </w:rPr>
            </w:pPr>
          </w:p>
          <w:p w14:paraId="282D3C8F" w14:textId="130E178C" w:rsidR="00CC1CB3" w:rsidRPr="00722EF7" w:rsidRDefault="00CC1CB3" w:rsidP="003925BB">
            <w:pPr>
              <w:widowControl w:val="0"/>
              <w:rPr>
                <w:szCs w:val="22"/>
              </w:rPr>
            </w:pPr>
            <w:r w:rsidRPr="00722EF7">
              <w:rPr>
                <w:szCs w:val="22"/>
              </w:rPr>
              <w:t xml:space="preserve">Nincs esti ivakaftor </w:t>
            </w:r>
            <w:r w:rsidR="00E7664A" w:rsidRPr="00722EF7">
              <w:rPr>
                <w:iCs/>
                <w:szCs w:val="22"/>
              </w:rPr>
              <w:t>dózis</w:t>
            </w:r>
            <w:r w:rsidRPr="00722EF7">
              <w:rPr>
                <w:szCs w:val="22"/>
              </w:rPr>
              <w:t>.</w:t>
            </w:r>
          </w:p>
        </w:tc>
        <w:tc>
          <w:tcPr>
            <w:tcW w:w="3402" w:type="dxa"/>
          </w:tcPr>
          <w:p w14:paraId="6A79155C" w14:textId="77777777" w:rsidR="00CC1CB3" w:rsidRPr="00722EF7" w:rsidRDefault="00CC1CB3" w:rsidP="003925BB">
            <w:pPr>
              <w:widowControl w:val="0"/>
              <w:rPr>
                <w:szCs w:val="22"/>
              </w:rPr>
            </w:pPr>
            <w:r w:rsidRPr="00722EF7">
              <w:rPr>
                <w:b/>
                <w:bCs/>
                <w:szCs w:val="22"/>
              </w:rPr>
              <w:t>Alkalmazása nem ajánlott</w:t>
            </w:r>
            <w:r w:rsidRPr="00722EF7">
              <w:rPr>
                <w:szCs w:val="22"/>
              </w:rPr>
              <w:t>, kivéve, ha az előnyök várhatóan felülmúlják a kockázatokat.</w:t>
            </w:r>
          </w:p>
          <w:p w14:paraId="42355B57" w14:textId="77777777" w:rsidR="00CC1CB3" w:rsidRPr="00722EF7" w:rsidRDefault="00CC1CB3" w:rsidP="003925BB">
            <w:pPr>
              <w:widowControl w:val="0"/>
              <w:rPr>
                <w:szCs w:val="22"/>
              </w:rPr>
            </w:pPr>
          </w:p>
          <w:p w14:paraId="13FDE82F" w14:textId="3E48F1EC" w:rsidR="00CC1CB3" w:rsidRPr="00722EF7" w:rsidRDefault="00CC1CB3" w:rsidP="003925BB">
            <w:pPr>
              <w:widowControl w:val="0"/>
              <w:rPr>
                <w:szCs w:val="22"/>
              </w:rPr>
            </w:pPr>
            <w:r w:rsidRPr="00722EF7">
              <w:rPr>
                <w:szCs w:val="22"/>
              </w:rPr>
              <w:t xml:space="preserve">Alkalmazása esetén: egy 50 mg tezakaftor/75 mg ivakaftor tablettát kell bevenni reggel, naponta egyszer vagy ritkábban, a klinikai választól és a </w:t>
            </w:r>
            <w:proofErr w:type="spellStart"/>
            <w:r w:rsidRPr="00722EF7">
              <w:rPr>
                <w:szCs w:val="22"/>
              </w:rPr>
              <w:t>tolerálhatóságtól</w:t>
            </w:r>
            <w:proofErr w:type="spellEnd"/>
            <w:r w:rsidRPr="00722EF7">
              <w:rPr>
                <w:szCs w:val="22"/>
              </w:rPr>
              <w:t xml:space="preserve"> függően.</w:t>
            </w:r>
          </w:p>
          <w:p w14:paraId="0EC102CF" w14:textId="77777777" w:rsidR="00CC1CB3" w:rsidRPr="00722EF7" w:rsidRDefault="00CC1CB3" w:rsidP="003925BB">
            <w:pPr>
              <w:widowControl w:val="0"/>
              <w:rPr>
                <w:szCs w:val="22"/>
              </w:rPr>
            </w:pPr>
          </w:p>
          <w:p w14:paraId="1D95675D" w14:textId="4E3D3E14" w:rsidR="00CC1CB3" w:rsidRPr="00722EF7" w:rsidRDefault="00CC1CB3" w:rsidP="003925BB">
            <w:pPr>
              <w:widowControl w:val="0"/>
              <w:rPr>
                <w:szCs w:val="22"/>
              </w:rPr>
            </w:pPr>
            <w:r w:rsidRPr="00722EF7">
              <w:rPr>
                <w:szCs w:val="22"/>
              </w:rPr>
              <w:t xml:space="preserve">Nincs esti ivakaftor </w:t>
            </w:r>
            <w:r w:rsidR="00E7664A" w:rsidRPr="00722EF7">
              <w:rPr>
                <w:iCs/>
                <w:szCs w:val="22"/>
              </w:rPr>
              <w:t>dózis</w:t>
            </w:r>
            <w:r w:rsidRPr="00722EF7">
              <w:rPr>
                <w:szCs w:val="22"/>
              </w:rPr>
              <w:t>.</w:t>
            </w:r>
          </w:p>
        </w:tc>
      </w:tr>
      <w:tr w:rsidR="009A7BE7" w:rsidRPr="00722EF7" w14:paraId="2F7491A8" w14:textId="77777777" w:rsidTr="006054B3">
        <w:trPr>
          <w:cantSplit/>
        </w:trPr>
        <w:tc>
          <w:tcPr>
            <w:tcW w:w="2830" w:type="dxa"/>
          </w:tcPr>
          <w:p w14:paraId="5BCA9D05" w14:textId="0F75BFB5" w:rsidR="009A7BE7" w:rsidRPr="00722EF7" w:rsidRDefault="004E12A1" w:rsidP="000951B8">
            <w:pPr>
              <w:rPr>
                <w:szCs w:val="22"/>
              </w:rPr>
            </w:pPr>
            <w:r w:rsidRPr="00722EF7">
              <w:rPr>
                <w:szCs w:val="22"/>
              </w:rPr>
              <w:t xml:space="preserve">6 és </w:t>
            </w:r>
            <w:r w:rsidR="000951B8">
              <w:rPr>
                <w:szCs w:val="22"/>
              </w:rPr>
              <w:t xml:space="preserve">betöltött </w:t>
            </w:r>
            <w:r w:rsidRPr="00722EF7">
              <w:rPr>
                <w:szCs w:val="22"/>
              </w:rPr>
              <w:t>12</w:t>
            </w:r>
            <w:r w:rsidR="00AD73C4" w:rsidRPr="00722EF7">
              <w:rPr>
                <w:szCs w:val="22"/>
              </w:rPr>
              <w:t> </w:t>
            </w:r>
            <w:r w:rsidRPr="00722EF7">
              <w:rPr>
                <w:szCs w:val="22"/>
              </w:rPr>
              <w:t xml:space="preserve">éves kor között, </w:t>
            </w:r>
            <w:r w:rsidR="000951B8">
              <w:rPr>
                <w:szCs w:val="22"/>
              </w:rPr>
              <w:t xml:space="preserve">legalább </w:t>
            </w:r>
            <w:r w:rsidRPr="00722EF7">
              <w:rPr>
                <w:rFonts w:eastAsia="Times New Roman"/>
                <w:szCs w:val="22"/>
              </w:rPr>
              <w:t>30 kg testtömeg</w:t>
            </w:r>
          </w:p>
        </w:tc>
        <w:tc>
          <w:tcPr>
            <w:tcW w:w="3261" w:type="dxa"/>
          </w:tcPr>
          <w:p w14:paraId="1CCA966B" w14:textId="75C35292" w:rsidR="009A7BE7" w:rsidRPr="00722EF7" w:rsidRDefault="009A7BE7" w:rsidP="009A7BE7">
            <w:pPr>
              <w:widowControl w:val="0"/>
              <w:rPr>
                <w:szCs w:val="22"/>
              </w:rPr>
            </w:pPr>
            <w:r w:rsidRPr="00722EF7">
              <w:rPr>
                <w:szCs w:val="22"/>
              </w:rPr>
              <w:t xml:space="preserve">Egy 100 mg </w:t>
            </w:r>
            <w:r w:rsidR="008311E1" w:rsidRPr="00722EF7">
              <w:rPr>
                <w:szCs w:val="22"/>
              </w:rPr>
              <w:t>tezakaftor</w:t>
            </w:r>
            <w:r w:rsidRPr="00722EF7">
              <w:rPr>
                <w:szCs w:val="22"/>
              </w:rPr>
              <w:t xml:space="preserve">/150 mg </w:t>
            </w:r>
            <w:r w:rsidR="008311E1" w:rsidRPr="00722EF7">
              <w:rPr>
                <w:szCs w:val="22"/>
              </w:rPr>
              <w:t>ivakaftor</w:t>
            </w:r>
            <w:r w:rsidR="008311E1" w:rsidRPr="00722EF7" w:rsidDel="008311E1">
              <w:rPr>
                <w:szCs w:val="22"/>
              </w:rPr>
              <w:t xml:space="preserve"> </w:t>
            </w:r>
            <w:r w:rsidRPr="00722EF7">
              <w:rPr>
                <w:szCs w:val="22"/>
              </w:rPr>
              <w:t>tabletta naponta egyszer, reggel bevéve.</w:t>
            </w:r>
          </w:p>
          <w:p w14:paraId="22F94F07" w14:textId="77777777" w:rsidR="009A7BE7" w:rsidRPr="00722EF7" w:rsidRDefault="009A7BE7" w:rsidP="009A7BE7">
            <w:pPr>
              <w:widowControl w:val="0"/>
              <w:rPr>
                <w:szCs w:val="22"/>
              </w:rPr>
            </w:pPr>
          </w:p>
          <w:p w14:paraId="06F6C2F4" w14:textId="7FF50EB7" w:rsidR="009A7BE7" w:rsidRPr="00722EF7" w:rsidRDefault="009A7BE7" w:rsidP="009A7BE7">
            <w:pPr>
              <w:widowControl w:val="0"/>
              <w:rPr>
                <w:szCs w:val="22"/>
              </w:rPr>
            </w:pPr>
            <w:r w:rsidRPr="00722EF7">
              <w:rPr>
                <w:szCs w:val="22"/>
              </w:rPr>
              <w:t xml:space="preserve">Nincs esti </w:t>
            </w:r>
            <w:r w:rsidR="007E5DBE" w:rsidRPr="00722EF7">
              <w:rPr>
                <w:szCs w:val="22"/>
              </w:rPr>
              <w:t xml:space="preserve">ivakaftor </w:t>
            </w:r>
            <w:r w:rsidR="00E7664A" w:rsidRPr="00722EF7">
              <w:rPr>
                <w:iCs/>
                <w:szCs w:val="22"/>
              </w:rPr>
              <w:t>dózis</w:t>
            </w:r>
            <w:r w:rsidRPr="00722EF7">
              <w:rPr>
                <w:szCs w:val="22"/>
              </w:rPr>
              <w:t>.</w:t>
            </w:r>
          </w:p>
        </w:tc>
        <w:tc>
          <w:tcPr>
            <w:tcW w:w="3402" w:type="dxa"/>
          </w:tcPr>
          <w:p w14:paraId="4876ABBB" w14:textId="77777777" w:rsidR="009A7BE7" w:rsidRPr="00722EF7" w:rsidRDefault="009A7BE7" w:rsidP="009A7BE7">
            <w:pPr>
              <w:widowControl w:val="0"/>
              <w:rPr>
                <w:szCs w:val="22"/>
              </w:rPr>
            </w:pPr>
            <w:r w:rsidRPr="00722EF7">
              <w:rPr>
                <w:b/>
                <w:bCs/>
                <w:szCs w:val="22"/>
              </w:rPr>
              <w:t>Alkalmazása nem ajánlott</w:t>
            </w:r>
            <w:r w:rsidRPr="00722EF7">
              <w:rPr>
                <w:szCs w:val="22"/>
              </w:rPr>
              <w:t>, kivéve, ha az előnyök várhatóan felülmúlják a kockázatokat.</w:t>
            </w:r>
          </w:p>
          <w:p w14:paraId="0BA6F0EA" w14:textId="77777777" w:rsidR="009A7BE7" w:rsidRPr="00722EF7" w:rsidRDefault="009A7BE7" w:rsidP="009A7BE7">
            <w:pPr>
              <w:widowControl w:val="0"/>
              <w:rPr>
                <w:szCs w:val="22"/>
              </w:rPr>
            </w:pPr>
          </w:p>
          <w:p w14:paraId="6A86EFF4" w14:textId="3348357B" w:rsidR="009A7BE7" w:rsidRPr="00722EF7" w:rsidRDefault="003E7849" w:rsidP="009A7BE7">
            <w:pPr>
              <w:widowControl w:val="0"/>
              <w:rPr>
                <w:szCs w:val="22"/>
              </w:rPr>
            </w:pPr>
            <w:r w:rsidRPr="00722EF7">
              <w:rPr>
                <w:szCs w:val="22"/>
              </w:rPr>
              <w:t xml:space="preserve">Alkalmazása esetén: </w:t>
            </w:r>
            <w:r w:rsidR="009A7BE7" w:rsidRPr="00722EF7">
              <w:rPr>
                <w:szCs w:val="22"/>
              </w:rPr>
              <w:t>egy 100 mg tezakaftor/150 mg ivakaftor tablettát kell bevenni reggel, naponta egyszer vagy ritkábban</w:t>
            </w:r>
            <w:r w:rsidR="002F247D" w:rsidRPr="00722EF7">
              <w:rPr>
                <w:szCs w:val="22"/>
              </w:rPr>
              <w:t xml:space="preserve">, </w:t>
            </w:r>
            <w:r w:rsidR="009A7BE7" w:rsidRPr="00722EF7">
              <w:rPr>
                <w:szCs w:val="22"/>
              </w:rPr>
              <w:t xml:space="preserve">a klinikai választól és a </w:t>
            </w:r>
            <w:proofErr w:type="spellStart"/>
            <w:r w:rsidR="009A7BE7" w:rsidRPr="00722EF7">
              <w:rPr>
                <w:szCs w:val="22"/>
              </w:rPr>
              <w:t>tolerálhatóságtól</w:t>
            </w:r>
            <w:proofErr w:type="spellEnd"/>
            <w:r w:rsidR="009A7BE7" w:rsidRPr="00722EF7">
              <w:rPr>
                <w:szCs w:val="22"/>
              </w:rPr>
              <w:t xml:space="preserve"> függően.</w:t>
            </w:r>
          </w:p>
          <w:p w14:paraId="55B05515" w14:textId="77777777" w:rsidR="009A7BE7" w:rsidRPr="00722EF7" w:rsidRDefault="009A7BE7" w:rsidP="009A7BE7">
            <w:pPr>
              <w:widowControl w:val="0"/>
              <w:rPr>
                <w:szCs w:val="22"/>
              </w:rPr>
            </w:pPr>
          </w:p>
          <w:p w14:paraId="43A1C0F7" w14:textId="31CA5623" w:rsidR="009A7BE7" w:rsidRPr="00722EF7" w:rsidRDefault="009A7BE7" w:rsidP="009A7BE7">
            <w:pPr>
              <w:widowControl w:val="0"/>
              <w:rPr>
                <w:szCs w:val="22"/>
              </w:rPr>
            </w:pPr>
            <w:r w:rsidRPr="00722EF7">
              <w:rPr>
                <w:szCs w:val="22"/>
              </w:rPr>
              <w:t xml:space="preserve">Nincs esti </w:t>
            </w:r>
            <w:r w:rsidR="007E5DBE" w:rsidRPr="00722EF7">
              <w:rPr>
                <w:szCs w:val="22"/>
              </w:rPr>
              <w:t xml:space="preserve">ivakaftor </w:t>
            </w:r>
            <w:r w:rsidR="00E7664A" w:rsidRPr="00722EF7">
              <w:rPr>
                <w:iCs/>
                <w:szCs w:val="22"/>
              </w:rPr>
              <w:t>dózis</w:t>
            </w:r>
            <w:r w:rsidRPr="00722EF7">
              <w:rPr>
                <w:szCs w:val="22"/>
              </w:rPr>
              <w:t>.</w:t>
            </w:r>
          </w:p>
        </w:tc>
      </w:tr>
      <w:tr w:rsidR="003123A7" w:rsidRPr="00722EF7" w14:paraId="179CCB52" w14:textId="77777777" w:rsidTr="006054B3">
        <w:trPr>
          <w:cantSplit/>
        </w:trPr>
        <w:tc>
          <w:tcPr>
            <w:tcW w:w="2830" w:type="dxa"/>
          </w:tcPr>
          <w:p w14:paraId="3FFD4C16" w14:textId="02F38D31" w:rsidR="003123A7" w:rsidRPr="00722EF7" w:rsidRDefault="003123A7" w:rsidP="00811D1B">
            <w:pPr>
              <w:widowControl w:val="0"/>
              <w:rPr>
                <w:szCs w:val="22"/>
              </w:rPr>
            </w:pPr>
            <w:r w:rsidRPr="00722EF7">
              <w:rPr>
                <w:szCs w:val="22"/>
              </w:rPr>
              <w:t>12 éves és idősebb</w:t>
            </w:r>
          </w:p>
        </w:tc>
        <w:tc>
          <w:tcPr>
            <w:tcW w:w="3261" w:type="dxa"/>
          </w:tcPr>
          <w:p w14:paraId="735CC341" w14:textId="1ED9DE4C" w:rsidR="003123A7" w:rsidRPr="00722EF7" w:rsidRDefault="003123A7" w:rsidP="00811D1B">
            <w:pPr>
              <w:widowControl w:val="0"/>
              <w:rPr>
                <w:szCs w:val="22"/>
              </w:rPr>
            </w:pPr>
            <w:r w:rsidRPr="00722EF7">
              <w:rPr>
                <w:szCs w:val="22"/>
              </w:rPr>
              <w:t xml:space="preserve">Egy 100 mg </w:t>
            </w:r>
            <w:r w:rsidR="008717F2" w:rsidRPr="00722EF7">
              <w:rPr>
                <w:szCs w:val="22"/>
              </w:rPr>
              <w:t>tezakaftor</w:t>
            </w:r>
            <w:r w:rsidRPr="00722EF7">
              <w:rPr>
                <w:szCs w:val="22"/>
              </w:rPr>
              <w:t xml:space="preserve">/150 mg </w:t>
            </w:r>
            <w:r w:rsidR="008717F2" w:rsidRPr="00722EF7">
              <w:rPr>
                <w:szCs w:val="22"/>
              </w:rPr>
              <w:t xml:space="preserve">ivakaftor </w:t>
            </w:r>
            <w:r w:rsidRPr="00722EF7">
              <w:rPr>
                <w:szCs w:val="22"/>
              </w:rPr>
              <w:t>tabletta naponta egyszer, reggel bevéve.</w:t>
            </w:r>
          </w:p>
          <w:p w14:paraId="48BB7798" w14:textId="77777777" w:rsidR="003123A7" w:rsidRPr="00722EF7" w:rsidRDefault="003123A7" w:rsidP="00811D1B">
            <w:pPr>
              <w:widowControl w:val="0"/>
              <w:rPr>
                <w:szCs w:val="22"/>
              </w:rPr>
            </w:pPr>
          </w:p>
          <w:p w14:paraId="5AE7DA1C" w14:textId="40253F59" w:rsidR="003123A7" w:rsidRPr="00722EF7" w:rsidRDefault="003123A7" w:rsidP="00811D1B">
            <w:pPr>
              <w:widowControl w:val="0"/>
              <w:rPr>
                <w:szCs w:val="22"/>
              </w:rPr>
            </w:pPr>
            <w:r w:rsidRPr="00722EF7">
              <w:rPr>
                <w:szCs w:val="22"/>
              </w:rPr>
              <w:t xml:space="preserve">Nincs esti </w:t>
            </w:r>
            <w:r w:rsidR="007E5DBE" w:rsidRPr="00722EF7">
              <w:rPr>
                <w:szCs w:val="22"/>
              </w:rPr>
              <w:t xml:space="preserve">ivakaftor </w:t>
            </w:r>
            <w:r w:rsidR="00E7664A" w:rsidRPr="00722EF7">
              <w:rPr>
                <w:iCs/>
                <w:szCs w:val="22"/>
              </w:rPr>
              <w:t>dózis</w:t>
            </w:r>
            <w:r w:rsidRPr="00722EF7">
              <w:rPr>
                <w:szCs w:val="22"/>
              </w:rPr>
              <w:t>.</w:t>
            </w:r>
          </w:p>
        </w:tc>
        <w:tc>
          <w:tcPr>
            <w:tcW w:w="3402" w:type="dxa"/>
          </w:tcPr>
          <w:p w14:paraId="0BA7407D" w14:textId="25E42118" w:rsidR="003123A7" w:rsidRPr="00722EF7" w:rsidRDefault="003123A7" w:rsidP="00811D1B">
            <w:pPr>
              <w:widowControl w:val="0"/>
              <w:rPr>
                <w:szCs w:val="22"/>
              </w:rPr>
            </w:pPr>
            <w:r w:rsidRPr="00722EF7">
              <w:rPr>
                <w:b/>
                <w:bCs/>
                <w:szCs w:val="22"/>
              </w:rPr>
              <w:t>Alkalmazása nem ajánlott</w:t>
            </w:r>
            <w:r w:rsidRPr="00722EF7">
              <w:rPr>
                <w:szCs w:val="22"/>
              </w:rPr>
              <w:t>, kivéve, ha az előnyök várhatóan felülmúlják a kockázatokat.</w:t>
            </w:r>
          </w:p>
          <w:p w14:paraId="2A61A67F" w14:textId="77777777" w:rsidR="003123A7" w:rsidRPr="00722EF7" w:rsidRDefault="003123A7" w:rsidP="00811D1B">
            <w:pPr>
              <w:widowControl w:val="0"/>
              <w:rPr>
                <w:szCs w:val="22"/>
              </w:rPr>
            </w:pPr>
          </w:p>
          <w:p w14:paraId="526CE766" w14:textId="74388865" w:rsidR="003123A7" w:rsidRPr="00722EF7" w:rsidRDefault="003E7849" w:rsidP="00811D1B">
            <w:pPr>
              <w:widowControl w:val="0"/>
              <w:rPr>
                <w:szCs w:val="22"/>
              </w:rPr>
            </w:pPr>
            <w:r w:rsidRPr="00722EF7">
              <w:rPr>
                <w:szCs w:val="22"/>
              </w:rPr>
              <w:t xml:space="preserve">Alkalmazása esetén: </w:t>
            </w:r>
            <w:r w:rsidR="003123A7" w:rsidRPr="00722EF7">
              <w:rPr>
                <w:szCs w:val="22"/>
              </w:rPr>
              <w:t>egy 100 mg tezakaftor/150 mg ivakaftor tablettát kell bevenni</w:t>
            </w:r>
            <w:r w:rsidR="00BA528D" w:rsidRPr="00722EF7">
              <w:rPr>
                <w:szCs w:val="22"/>
              </w:rPr>
              <w:t xml:space="preserve"> reggel,</w:t>
            </w:r>
            <w:r w:rsidR="003123A7" w:rsidRPr="00722EF7">
              <w:rPr>
                <w:szCs w:val="22"/>
              </w:rPr>
              <w:t xml:space="preserve"> naponta egyszer vagy ritkábban</w:t>
            </w:r>
            <w:r w:rsidR="002F247D" w:rsidRPr="00722EF7">
              <w:rPr>
                <w:szCs w:val="22"/>
              </w:rPr>
              <w:t xml:space="preserve">, </w:t>
            </w:r>
            <w:r w:rsidR="003123A7" w:rsidRPr="00722EF7">
              <w:rPr>
                <w:szCs w:val="22"/>
              </w:rPr>
              <w:t xml:space="preserve">a klinikai választól és a </w:t>
            </w:r>
            <w:proofErr w:type="spellStart"/>
            <w:r w:rsidR="003123A7" w:rsidRPr="00722EF7">
              <w:rPr>
                <w:szCs w:val="22"/>
              </w:rPr>
              <w:t>tolerálhatóságtól</w:t>
            </w:r>
            <w:proofErr w:type="spellEnd"/>
            <w:r w:rsidR="003123A7" w:rsidRPr="00722EF7">
              <w:rPr>
                <w:szCs w:val="22"/>
              </w:rPr>
              <w:t xml:space="preserve"> függően.</w:t>
            </w:r>
          </w:p>
          <w:p w14:paraId="36F61191" w14:textId="77777777" w:rsidR="003123A7" w:rsidRPr="00722EF7" w:rsidRDefault="003123A7" w:rsidP="00811D1B">
            <w:pPr>
              <w:widowControl w:val="0"/>
              <w:rPr>
                <w:szCs w:val="22"/>
              </w:rPr>
            </w:pPr>
          </w:p>
          <w:p w14:paraId="190CB587" w14:textId="3621BD84" w:rsidR="003123A7" w:rsidRPr="00722EF7" w:rsidRDefault="003123A7" w:rsidP="00811D1B">
            <w:pPr>
              <w:widowControl w:val="0"/>
              <w:rPr>
                <w:szCs w:val="22"/>
              </w:rPr>
            </w:pPr>
            <w:r w:rsidRPr="00722EF7">
              <w:rPr>
                <w:szCs w:val="22"/>
              </w:rPr>
              <w:t xml:space="preserve">Nincs esti </w:t>
            </w:r>
            <w:r w:rsidR="007E5DBE" w:rsidRPr="00722EF7">
              <w:rPr>
                <w:szCs w:val="22"/>
              </w:rPr>
              <w:t xml:space="preserve">ivakaftor </w:t>
            </w:r>
            <w:r w:rsidR="00E7664A" w:rsidRPr="00722EF7">
              <w:rPr>
                <w:iCs/>
                <w:szCs w:val="22"/>
              </w:rPr>
              <w:t>dózis</w:t>
            </w:r>
            <w:r w:rsidRPr="00722EF7">
              <w:rPr>
                <w:szCs w:val="22"/>
              </w:rPr>
              <w:t>.</w:t>
            </w:r>
          </w:p>
        </w:tc>
      </w:tr>
    </w:tbl>
    <w:p w14:paraId="2C294BC0" w14:textId="77777777" w:rsidR="005B4EB8" w:rsidRPr="00722EF7" w:rsidRDefault="005B4EB8" w:rsidP="003123A7">
      <w:pPr>
        <w:rPr>
          <w:szCs w:val="22"/>
        </w:rPr>
      </w:pPr>
    </w:p>
    <w:p w14:paraId="562BC033" w14:textId="77777777" w:rsidR="00616900" w:rsidRPr="00722EF7" w:rsidRDefault="006B0314" w:rsidP="00616900">
      <w:pPr>
        <w:keepNext/>
        <w:rPr>
          <w:rFonts w:eastAsia="Times New Roman"/>
          <w:b/>
          <w:iCs/>
          <w:szCs w:val="22"/>
          <w:u w:val="single"/>
        </w:rPr>
      </w:pPr>
      <w:r w:rsidRPr="00722EF7">
        <w:rPr>
          <w:rFonts w:eastAsia="Times New Roman"/>
          <w:iCs/>
          <w:szCs w:val="22"/>
          <w:u w:val="single"/>
        </w:rPr>
        <w:lastRenderedPageBreak/>
        <w:t>Gyermekek és serdülők</w:t>
      </w:r>
    </w:p>
    <w:p w14:paraId="67793812" w14:textId="77777777" w:rsidR="00616900" w:rsidRPr="00722EF7" w:rsidRDefault="00616900" w:rsidP="003B6B6C">
      <w:pPr>
        <w:pStyle w:val="labeltext"/>
        <w:keepNext/>
        <w:rPr>
          <w:rFonts w:eastAsia="Times New Roman"/>
          <w:sz w:val="22"/>
          <w:szCs w:val="22"/>
          <w:lang w:val="hu-HU"/>
        </w:rPr>
      </w:pPr>
    </w:p>
    <w:p w14:paraId="3068F8AF" w14:textId="3620C990" w:rsidR="00616900" w:rsidRPr="00722EF7" w:rsidRDefault="006B0314" w:rsidP="00616900">
      <w:pPr>
        <w:pStyle w:val="labeltext"/>
        <w:rPr>
          <w:rFonts w:eastAsia="Times New Roman"/>
          <w:sz w:val="22"/>
          <w:szCs w:val="22"/>
          <w:lang w:val="hu-HU"/>
        </w:rPr>
      </w:pPr>
      <w:r w:rsidRPr="00722EF7">
        <w:rPr>
          <w:rFonts w:eastAsia="Times New Roman"/>
          <w:sz w:val="22"/>
          <w:szCs w:val="22"/>
          <w:lang w:val="hu-HU"/>
        </w:rPr>
        <w:t>A</w:t>
      </w:r>
      <w:r w:rsidR="009917A4" w:rsidRPr="00722EF7">
        <w:rPr>
          <w:rFonts w:eastAsia="Times New Roman"/>
          <w:sz w:val="22"/>
          <w:szCs w:val="22"/>
          <w:lang w:val="hu-HU"/>
        </w:rPr>
        <w:t xml:space="preserve"> </w:t>
      </w:r>
      <w:proofErr w:type="spellStart"/>
      <w:r w:rsidR="009917A4" w:rsidRPr="00722EF7">
        <w:rPr>
          <w:rFonts w:eastAsia="Times New Roman"/>
          <w:sz w:val="22"/>
          <w:szCs w:val="22"/>
          <w:lang w:val="hu-HU"/>
        </w:rPr>
        <w:t>monoterápiában</w:t>
      </w:r>
      <w:proofErr w:type="spellEnd"/>
      <w:r w:rsidR="009917A4" w:rsidRPr="00722EF7">
        <w:rPr>
          <w:rFonts w:eastAsia="Times New Roman"/>
          <w:sz w:val="22"/>
          <w:szCs w:val="22"/>
          <w:lang w:val="hu-HU"/>
        </w:rPr>
        <w:t xml:space="preserve"> alkalmazott</w:t>
      </w:r>
      <w:r w:rsidR="00254F8E" w:rsidRPr="00722EF7">
        <w:rPr>
          <w:rFonts w:eastAsia="Times New Roman"/>
          <w:sz w:val="22"/>
          <w:szCs w:val="22"/>
          <w:lang w:val="hu-HU"/>
        </w:rPr>
        <w:t xml:space="preserve"> </w:t>
      </w:r>
      <w:proofErr w:type="spellStart"/>
      <w:r w:rsidR="00254F8E" w:rsidRPr="00722EF7">
        <w:rPr>
          <w:rFonts w:eastAsia="Times New Roman"/>
          <w:sz w:val="22"/>
          <w:szCs w:val="22"/>
          <w:lang w:val="hu-HU"/>
        </w:rPr>
        <w:t>ivakaftor</w:t>
      </w:r>
      <w:proofErr w:type="spellEnd"/>
      <w:r w:rsidR="00531989" w:rsidRPr="00722EF7">
        <w:rPr>
          <w:rFonts w:eastAsia="Times New Roman"/>
          <w:sz w:val="22"/>
          <w:szCs w:val="22"/>
          <w:lang w:val="hu-HU"/>
        </w:rPr>
        <w:t xml:space="preserve"> </w:t>
      </w:r>
      <w:r w:rsidRPr="00722EF7">
        <w:rPr>
          <w:rFonts w:eastAsia="Times New Roman"/>
          <w:sz w:val="22"/>
          <w:szCs w:val="22"/>
          <w:lang w:val="hu-HU"/>
        </w:rPr>
        <w:t>biztonságosságát és hatásosságát</w:t>
      </w:r>
      <w:r w:rsidR="00531989" w:rsidRPr="00722EF7">
        <w:rPr>
          <w:rFonts w:eastAsia="Times New Roman"/>
          <w:sz w:val="22"/>
          <w:szCs w:val="22"/>
          <w:lang w:val="hu-HU"/>
        </w:rPr>
        <w:t xml:space="preserve"> </w:t>
      </w:r>
      <w:r w:rsidR="003E7849" w:rsidRPr="00722EF7">
        <w:rPr>
          <w:rFonts w:eastAsia="Times New Roman"/>
          <w:sz w:val="22"/>
          <w:szCs w:val="22"/>
          <w:lang w:val="hu-HU"/>
        </w:rPr>
        <w:t xml:space="preserve">nem igazolták </w:t>
      </w:r>
      <w:r w:rsidR="00E15008" w:rsidRPr="00722EF7">
        <w:rPr>
          <w:rFonts w:eastAsia="Times New Roman"/>
          <w:sz w:val="22"/>
          <w:szCs w:val="22"/>
          <w:lang w:val="hu-HU"/>
        </w:rPr>
        <w:t>1</w:t>
      </w:r>
      <w:r w:rsidRPr="00722EF7">
        <w:rPr>
          <w:rFonts w:eastAsia="Times New Roman"/>
          <w:sz w:val="22"/>
          <w:szCs w:val="22"/>
          <w:lang w:val="hu-HU"/>
        </w:rPr>
        <w:t> hónaposnál fiatalabb gyermekek esetében</w:t>
      </w:r>
      <w:r w:rsidR="00531989" w:rsidRPr="00722EF7">
        <w:rPr>
          <w:rFonts w:eastAsia="Times New Roman"/>
          <w:sz w:val="22"/>
          <w:szCs w:val="22"/>
          <w:lang w:val="hu-HU"/>
        </w:rPr>
        <w:t xml:space="preserve">, </w:t>
      </w:r>
      <w:r w:rsidR="00D75E52" w:rsidRPr="00722EF7">
        <w:rPr>
          <w:rFonts w:eastAsia="Times New Roman"/>
          <w:sz w:val="22"/>
          <w:szCs w:val="22"/>
          <w:lang w:val="hu-HU"/>
        </w:rPr>
        <w:t>sem 6</w:t>
      </w:r>
      <w:r w:rsidR="00383241" w:rsidRPr="00722EF7">
        <w:rPr>
          <w:rFonts w:eastAsia="Times New Roman"/>
          <w:sz w:val="22"/>
          <w:szCs w:val="22"/>
          <w:lang w:val="hu-HU"/>
        </w:rPr>
        <w:t> </w:t>
      </w:r>
      <w:r w:rsidR="00D75E52" w:rsidRPr="00722EF7">
        <w:rPr>
          <w:rFonts w:eastAsia="Times New Roman"/>
          <w:sz w:val="22"/>
          <w:szCs w:val="22"/>
          <w:lang w:val="hu-HU"/>
        </w:rPr>
        <w:t>hónaposnál fiatalabb koraszülötteknél (37</w:t>
      </w:r>
      <w:r w:rsidR="00382CC3" w:rsidRPr="00722EF7">
        <w:rPr>
          <w:rFonts w:eastAsia="Times New Roman"/>
          <w:sz w:val="22"/>
          <w:szCs w:val="22"/>
          <w:lang w:val="hu-HU"/>
        </w:rPr>
        <w:t> </w:t>
      </w:r>
      <w:r w:rsidR="00D75E52" w:rsidRPr="00722EF7">
        <w:rPr>
          <w:rFonts w:eastAsia="Times New Roman"/>
          <w:sz w:val="22"/>
          <w:szCs w:val="22"/>
          <w:lang w:val="hu-HU"/>
        </w:rPr>
        <w:t xml:space="preserve">hetes terhességi kor alatt), </w:t>
      </w:r>
      <w:r w:rsidR="00EA503F" w:rsidRPr="00722EF7">
        <w:rPr>
          <w:rFonts w:eastAsia="Times New Roman"/>
          <w:sz w:val="22"/>
          <w:szCs w:val="22"/>
          <w:lang w:val="hu-HU"/>
        </w:rPr>
        <w:t xml:space="preserve">sem 6 évesnél fiatalabb gyermekek esetében </w:t>
      </w:r>
      <w:r w:rsidR="00531989" w:rsidRPr="00722EF7">
        <w:rPr>
          <w:rFonts w:eastAsia="Times New Roman"/>
          <w:sz w:val="22"/>
          <w:szCs w:val="22"/>
          <w:lang w:val="hu-HU"/>
        </w:rPr>
        <w:t>tezakaftor/ivakaftor</w:t>
      </w:r>
      <w:r w:rsidR="0000497E" w:rsidRPr="00722EF7">
        <w:rPr>
          <w:rFonts w:eastAsia="Times New Roman"/>
          <w:sz w:val="22"/>
          <w:szCs w:val="22"/>
          <w:lang w:val="hu-HU"/>
        </w:rPr>
        <w:t>-</w:t>
      </w:r>
      <w:r w:rsidR="00531989" w:rsidRPr="00722EF7">
        <w:rPr>
          <w:rFonts w:eastAsia="Times New Roman"/>
          <w:sz w:val="22"/>
          <w:szCs w:val="22"/>
          <w:lang w:val="hu-HU"/>
        </w:rPr>
        <w:t>kombináció</w:t>
      </w:r>
      <w:r w:rsidR="00EA503F" w:rsidRPr="00722EF7">
        <w:rPr>
          <w:rFonts w:eastAsia="Times New Roman"/>
          <w:sz w:val="22"/>
          <w:szCs w:val="22"/>
          <w:lang w:val="hu-HU"/>
        </w:rPr>
        <w:t>val együtt alkalmazva</w:t>
      </w:r>
      <w:r w:rsidRPr="00722EF7">
        <w:rPr>
          <w:rFonts w:eastAsia="Times New Roman"/>
          <w:sz w:val="22"/>
          <w:szCs w:val="22"/>
          <w:lang w:val="hu-HU"/>
        </w:rPr>
        <w:t>. Nincsenek rendelkezésre álló adatok.</w:t>
      </w:r>
    </w:p>
    <w:p w14:paraId="00616073" w14:textId="77777777" w:rsidR="00616900" w:rsidRPr="00722EF7" w:rsidRDefault="00616900" w:rsidP="00616900">
      <w:pPr>
        <w:pStyle w:val="labeltext"/>
        <w:rPr>
          <w:sz w:val="22"/>
          <w:szCs w:val="22"/>
          <w:lang w:val="hu-HU"/>
        </w:rPr>
      </w:pPr>
    </w:p>
    <w:p w14:paraId="32BDC5E3" w14:textId="3F1412AA" w:rsidR="00616900" w:rsidRPr="00722EF7" w:rsidRDefault="008A360D" w:rsidP="00616900">
      <w:pPr>
        <w:rPr>
          <w:szCs w:val="22"/>
        </w:rPr>
      </w:pPr>
      <w:r w:rsidRPr="00722EF7">
        <w:rPr>
          <w:szCs w:val="22"/>
        </w:rPr>
        <w:t>A</w:t>
      </w:r>
      <w:r w:rsidR="006B0314" w:rsidRPr="00722EF7">
        <w:rPr>
          <w:szCs w:val="22"/>
        </w:rPr>
        <w:t xml:space="preserve"> </w:t>
      </w:r>
      <w:r w:rsidR="006B0314" w:rsidRPr="00722EF7">
        <w:rPr>
          <w:i/>
          <w:szCs w:val="22"/>
        </w:rPr>
        <w:t>CFTR</w:t>
      </w:r>
      <w:r w:rsidR="006B0314" w:rsidRPr="00722EF7">
        <w:rPr>
          <w:szCs w:val="22"/>
        </w:rPr>
        <w:noBreakHyphen/>
        <w:t xml:space="preserve">génen </w:t>
      </w:r>
      <w:r w:rsidR="006B0314" w:rsidRPr="00722EF7">
        <w:rPr>
          <w:i/>
          <w:szCs w:val="22"/>
        </w:rPr>
        <w:t>R117H</w:t>
      </w:r>
      <w:r w:rsidR="006B0314" w:rsidRPr="00722EF7">
        <w:rPr>
          <w:szCs w:val="22"/>
        </w:rPr>
        <w:noBreakHyphen/>
        <w:t xml:space="preserve">mutációt hordozó, </w:t>
      </w:r>
      <w:r w:rsidRPr="00722EF7">
        <w:rPr>
          <w:szCs w:val="22"/>
        </w:rPr>
        <w:t>6 </w:t>
      </w:r>
      <w:r w:rsidR="006B0314" w:rsidRPr="00722EF7">
        <w:rPr>
          <w:szCs w:val="22"/>
        </w:rPr>
        <w:t>évesnél fiatalabb betegek esetében</w:t>
      </w:r>
      <w:r w:rsidR="00FA130B" w:rsidRPr="00722EF7">
        <w:rPr>
          <w:szCs w:val="22"/>
        </w:rPr>
        <w:t xml:space="preserve"> </w:t>
      </w:r>
      <w:r w:rsidR="00254F8E" w:rsidRPr="00722EF7">
        <w:rPr>
          <w:szCs w:val="22"/>
        </w:rPr>
        <w:t xml:space="preserve">korlátozott </w:t>
      </w:r>
      <w:r w:rsidRPr="00722EF7">
        <w:rPr>
          <w:szCs w:val="22"/>
        </w:rPr>
        <w:t>adat</w:t>
      </w:r>
      <w:r w:rsidR="00254F8E" w:rsidRPr="00722EF7">
        <w:rPr>
          <w:szCs w:val="22"/>
        </w:rPr>
        <w:t>ok</w:t>
      </w:r>
      <w:r w:rsidRPr="00722EF7">
        <w:rPr>
          <w:szCs w:val="22"/>
        </w:rPr>
        <w:t xml:space="preserve"> áll</w:t>
      </w:r>
      <w:r w:rsidR="00254F8E" w:rsidRPr="00722EF7">
        <w:rPr>
          <w:szCs w:val="22"/>
        </w:rPr>
        <w:t>nak</w:t>
      </w:r>
      <w:r w:rsidRPr="00722EF7">
        <w:rPr>
          <w:szCs w:val="22"/>
        </w:rPr>
        <w:t xml:space="preserve"> rendelkezésre</w:t>
      </w:r>
      <w:r w:rsidR="006B0314" w:rsidRPr="00722EF7">
        <w:rPr>
          <w:szCs w:val="22"/>
        </w:rPr>
        <w:t xml:space="preserve">. A </w:t>
      </w:r>
      <w:r w:rsidR="000951B8">
        <w:rPr>
          <w:szCs w:val="22"/>
        </w:rPr>
        <w:t xml:space="preserve">legalább </w:t>
      </w:r>
      <w:r w:rsidRPr="00722EF7">
        <w:rPr>
          <w:szCs w:val="22"/>
        </w:rPr>
        <w:t xml:space="preserve">6 éves betegekkel kapcsolatosan </w:t>
      </w:r>
      <w:r w:rsidR="006B0314" w:rsidRPr="00722EF7">
        <w:rPr>
          <w:szCs w:val="22"/>
        </w:rPr>
        <w:t>rendelkezésre álló adatok leírása a 4.8</w:t>
      </w:r>
      <w:r w:rsidRPr="00722EF7">
        <w:rPr>
          <w:szCs w:val="22"/>
        </w:rPr>
        <w:t>,</w:t>
      </w:r>
      <w:r w:rsidR="006B0314" w:rsidRPr="00722EF7">
        <w:rPr>
          <w:szCs w:val="22"/>
        </w:rPr>
        <w:t xml:space="preserve"> 5.1</w:t>
      </w:r>
      <w:r w:rsidRPr="00722EF7">
        <w:rPr>
          <w:szCs w:val="22"/>
        </w:rPr>
        <w:t xml:space="preserve"> és 5.2</w:t>
      </w:r>
      <w:r w:rsidR="006B0314" w:rsidRPr="00722EF7">
        <w:rPr>
          <w:szCs w:val="22"/>
        </w:rPr>
        <w:t> pontban található.</w:t>
      </w:r>
    </w:p>
    <w:p w14:paraId="6244CDB1" w14:textId="77777777" w:rsidR="00616900" w:rsidRPr="00722EF7" w:rsidRDefault="00616900" w:rsidP="00616900">
      <w:pPr>
        <w:pStyle w:val="labeltext"/>
        <w:rPr>
          <w:rFonts w:eastAsia="Times New Roman"/>
          <w:sz w:val="22"/>
          <w:szCs w:val="22"/>
          <w:lang w:val="hu-HU"/>
        </w:rPr>
      </w:pPr>
    </w:p>
    <w:p w14:paraId="0493EBA7" w14:textId="1AB20393" w:rsidR="00616900" w:rsidRPr="00722EF7" w:rsidRDefault="006B0314" w:rsidP="00616900">
      <w:pPr>
        <w:keepNext/>
        <w:rPr>
          <w:rFonts w:eastAsia="Times New Roman"/>
          <w:szCs w:val="22"/>
        </w:rPr>
      </w:pPr>
      <w:r w:rsidRPr="00722EF7">
        <w:rPr>
          <w:rFonts w:eastAsia="Times New Roman"/>
          <w:szCs w:val="22"/>
          <w:u w:val="single"/>
        </w:rPr>
        <w:t>Az alkalmazás módja</w:t>
      </w:r>
    </w:p>
    <w:p w14:paraId="39C40BCF" w14:textId="77777777" w:rsidR="00616900" w:rsidRPr="00722EF7" w:rsidRDefault="00616900" w:rsidP="003B6B6C">
      <w:pPr>
        <w:keepNext/>
        <w:rPr>
          <w:szCs w:val="22"/>
        </w:rPr>
      </w:pPr>
    </w:p>
    <w:p w14:paraId="3105C922" w14:textId="3A3FD361" w:rsidR="00616900" w:rsidRPr="00722EF7" w:rsidRDefault="006B0314" w:rsidP="00616900">
      <w:pPr>
        <w:rPr>
          <w:szCs w:val="22"/>
        </w:rPr>
      </w:pPr>
      <w:r w:rsidRPr="00722EF7">
        <w:rPr>
          <w:szCs w:val="22"/>
        </w:rPr>
        <w:t>Szájon át történő alkalmazásra.</w:t>
      </w:r>
    </w:p>
    <w:p w14:paraId="4601FB63" w14:textId="77777777" w:rsidR="00616900" w:rsidRPr="00722EF7" w:rsidRDefault="00616900" w:rsidP="00616900">
      <w:pPr>
        <w:rPr>
          <w:szCs w:val="22"/>
        </w:rPr>
      </w:pPr>
    </w:p>
    <w:p w14:paraId="5515DD3B" w14:textId="308ACE80" w:rsidR="00616900" w:rsidRPr="00722EF7" w:rsidRDefault="006B0314" w:rsidP="00616900">
      <w:pPr>
        <w:rPr>
          <w:szCs w:val="22"/>
        </w:rPr>
      </w:pPr>
      <w:r w:rsidRPr="00722EF7">
        <w:rPr>
          <w:szCs w:val="22"/>
        </w:rPr>
        <w:t>A betegeket arra kell utasítani, hogy a tablettát egészben nyeljék le. A tablettákat lenyelés előtt nem szabad szétrágni, porrá törni vagy kettétörni</w:t>
      </w:r>
      <w:r w:rsidR="00254F8E" w:rsidRPr="00722EF7">
        <w:rPr>
          <w:szCs w:val="22"/>
        </w:rPr>
        <w:t>, mert jelenleg nem állnak rendelkezésre olyan klinikai adatok, amelyek az egyéb alkalmazási módokat alátámasztanák</w:t>
      </w:r>
      <w:r w:rsidRPr="00722EF7">
        <w:rPr>
          <w:szCs w:val="22"/>
        </w:rPr>
        <w:t>.</w:t>
      </w:r>
    </w:p>
    <w:p w14:paraId="42D4F939" w14:textId="77777777" w:rsidR="00616900" w:rsidRPr="00722EF7" w:rsidRDefault="00616900" w:rsidP="00616900">
      <w:pPr>
        <w:autoSpaceDE w:val="0"/>
        <w:autoSpaceDN w:val="0"/>
        <w:adjustRightInd w:val="0"/>
        <w:rPr>
          <w:szCs w:val="22"/>
        </w:rPr>
      </w:pPr>
    </w:p>
    <w:p w14:paraId="7F69E2E9" w14:textId="4A1DCF6D" w:rsidR="00616900" w:rsidRPr="00722EF7" w:rsidRDefault="006B0314" w:rsidP="00616900">
      <w:pPr>
        <w:autoSpaceDE w:val="0"/>
        <w:autoSpaceDN w:val="0"/>
        <w:adjustRightInd w:val="0"/>
        <w:rPr>
          <w:rFonts w:eastAsia="Times New Roman"/>
          <w:szCs w:val="22"/>
        </w:rPr>
      </w:pPr>
      <w:r w:rsidRPr="00722EF7">
        <w:rPr>
          <w:rFonts w:eastAsia="Times New Roman"/>
          <w:szCs w:val="22"/>
        </w:rPr>
        <w:t>A</w:t>
      </w:r>
      <w:r w:rsidR="00254F8E" w:rsidRPr="00722EF7">
        <w:rPr>
          <w:rFonts w:eastAsia="Times New Roman"/>
          <w:szCs w:val="22"/>
        </w:rPr>
        <w:t xml:space="preserve">z ivakaftor </w:t>
      </w:r>
      <w:r w:rsidRPr="00722EF7">
        <w:rPr>
          <w:rFonts w:eastAsia="Times New Roman"/>
          <w:szCs w:val="22"/>
        </w:rPr>
        <w:t>tablettát zsírtartalmú étellel kell bevenni.</w:t>
      </w:r>
    </w:p>
    <w:p w14:paraId="1C32F15E" w14:textId="77777777" w:rsidR="00616900" w:rsidRPr="00722EF7" w:rsidRDefault="00616900" w:rsidP="00616900">
      <w:pPr>
        <w:autoSpaceDE w:val="0"/>
        <w:autoSpaceDN w:val="0"/>
        <w:adjustRightInd w:val="0"/>
        <w:rPr>
          <w:rFonts w:eastAsia="Times New Roman"/>
          <w:szCs w:val="22"/>
        </w:rPr>
      </w:pPr>
    </w:p>
    <w:p w14:paraId="69626C34" w14:textId="037CA84D" w:rsidR="00616900" w:rsidRPr="00722EF7" w:rsidRDefault="006B0314" w:rsidP="00616900">
      <w:pPr>
        <w:autoSpaceDE w:val="0"/>
        <w:autoSpaceDN w:val="0"/>
        <w:adjustRightInd w:val="0"/>
        <w:rPr>
          <w:szCs w:val="22"/>
        </w:rPr>
      </w:pPr>
      <w:r w:rsidRPr="00722EF7">
        <w:rPr>
          <w:szCs w:val="22"/>
        </w:rPr>
        <w:t>A grépfrútot</w:t>
      </w:r>
      <w:r w:rsidR="00993CDE" w:rsidRPr="00722EF7">
        <w:rPr>
          <w:szCs w:val="22"/>
        </w:rPr>
        <w:t xml:space="preserve"> </w:t>
      </w:r>
      <w:r w:rsidRPr="00722EF7">
        <w:rPr>
          <w:szCs w:val="22"/>
        </w:rPr>
        <w:t>tartalmazó ételek, illetve italok kerülendők a kezelés alatt (lásd 4.5 pont).</w:t>
      </w:r>
    </w:p>
    <w:p w14:paraId="7FDDE48C" w14:textId="77777777" w:rsidR="00616900" w:rsidRPr="00722EF7" w:rsidRDefault="00616900" w:rsidP="00616900">
      <w:pPr>
        <w:autoSpaceDE w:val="0"/>
        <w:autoSpaceDN w:val="0"/>
        <w:adjustRightInd w:val="0"/>
        <w:rPr>
          <w:rFonts w:eastAsia="Times New Roman"/>
          <w:szCs w:val="22"/>
        </w:rPr>
      </w:pPr>
    </w:p>
    <w:p w14:paraId="7E95D102" w14:textId="77777777" w:rsidR="00616900" w:rsidRPr="00722EF7" w:rsidRDefault="006B0314" w:rsidP="00616900">
      <w:pPr>
        <w:keepNext/>
        <w:ind w:left="567" w:hanging="567"/>
        <w:rPr>
          <w:rFonts w:eastAsia="Times New Roman"/>
          <w:szCs w:val="22"/>
        </w:rPr>
      </w:pPr>
      <w:r w:rsidRPr="00722EF7">
        <w:rPr>
          <w:rFonts w:eastAsia="Times New Roman"/>
          <w:b/>
          <w:szCs w:val="22"/>
        </w:rPr>
        <w:t>4.3</w:t>
      </w:r>
      <w:r w:rsidRPr="00722EF7">
        <w:rPr>
          <w:rFonts w:eastAsia="Times New Roman"/>
          <w:b/>
          <w:szCs w:val="22"/>
        </w:rPr>
        <w:tab/>
        <w:t>Ellenjavallatok</w:t>
      </w:r>
    </w:p>
    <w:p w14:paraId="54802732" w14:textId="77777777" w:rsidR="00616900" w:rsidRPr="00722EF7" w:rsidRDefault="00616900" w:rsidP="00616900">
      <w:pPr>
        <w:keepNext/>
        <w:rPr>
          <w:rFonts w:eastAsia="Times New Roman"/>
          <w:szCs w:val="22"/>
        </w:rPr>
      </w:pPr>
    </w:p>
    <w:p w14:paraId="536C918A" w14:textId="77777777" w:rsidR="00616900" w:rsidRPr="00722EF7" w:rsidRDefault="006B0314" w:rsidP="00616900">
      <w:pPr>
        <w:pStyle w:val="Normlbehzs"/>
        <w:spacing w:after="0"/>
        <w:ind w:left="0"/>
        <w:rPr>
          <w:rFonts w:eastAsia="Times New Roman"/>
          <w:szCs w:val="22"/>
        </w:rPr>
      </w:pPr>
      <w:r w:rsidRPr="00722EF7">
        <w:rPr>
          <w:rFonts w:eastAsia="Times New Roman"/>
          <w:szCs w:val="22"/>
        </w:rPr>
        <w:t>A készítmény hatóanyagával vagy a 6.1 pontban felsorolt bármely segédanyagával szembeni túlérzékenység.</w:t>
      </w:r>
    </w:p>
    <w:p w14:paraId="071835F3" w14:textId="77777777" w:rsidR="00616900" w:rsidRPr="00722EF7" w:rsidRDefault="00616900" w:rsidP="00616900">
      <w:pPr>
        <w:widowControl w:val="0"/>
        <w:rPr>
          <w:rFonts w:eastAsia="Times New Roman"/>
          <w:bCs/>
          <w:szCs w:val="22"/>
        </w:rPr>
      </w:pPr>
    </w:p>
    <w:p w14:paraId="46DA6473" w14:textId="3D9CF3D3" w:rsidR="00616900" w:rsidRPr="00722EF7" w:rsidRDefault="006B0314" w:rsidP="00616900">
      <w:pPr>
        <w:keepNext/>
        <w:ind w:left="567" w:hanging="567"/>
        <w:rPr>
          <w:rFonts w:eastAsia="Times New Roman"/>
          <w:b/>
          <w:szCs w:val="22"/>
        </w:rPr>
      </w:pPr>
      <w:r w:rsidRPr="00722EF7">
        <w:rPr>
          <w:rFonts w:eastAsia="Times New Roman"/>
          <w:b/>
          <w:szCs w:val="22"/>
        </w:rPr>
        <w:t>4.4</w:t>
      </w:r>
      <w:r w:rsidRPr="00722EF7">
        <w:rPr>
          <w:rFonts w:eastAsia="Times New Roman"/>
          <w:b/>
          <w:szCs w:val="22"/>
        </w:rPr>
        <w:tab/>
        <w:t>Különleges figyelmeztetések és az alkalmazással kapcsolatos óvintézkedések</w:t>
      </w:r>
    </w:p>
    <w:p w14:paraId="434C59F5" w14:textId="77777777" w:rsidR="00616900" w:rsidRPr="00722EF7" w:rsidRDefault="00616900" w:rsidP="00616900">
      <w:pPr>
        <w:keepNext/>
        <w:tabs>
          <w:tab w:val="left" w:pos="567"/>
        </w:tabs>
        <w:rPr>
          <w:bCs/>
          <w:szCs w:val="22"/>
        </w:rPr>
      </w:pPr>
    </w:p>
    <w:p w14:paraId="6323DF19" w14:textId="7E66DEFD" w:rsidR="00616900" w:rsidRPr="00722EF7" w:rsidRDefault="006B0314" w:rsidP="00616900">
      <w:pPr>
        <w:tabs>
          <w:tab w:val="left" w:pos="0"/>
        </w:tabs>
        <w:rPr>
          <w:rFonts w:eastAsia="Times New Roman"/>
          <w:szCs w:val="22"/>
        </w:rPr>
      </w:pPr>
      <w:r w:rsidRPr="00FE47C5">
        <w:rPr>
          <w:rFonts w:eastAsia="Times New Roman"/>
          <w:szCs w:val="22"/>
        </w:rPr>
        <w:t xml:space="preserve">A </w:t>
      </w:r>
      <w:r w:rsidR="00D20BAC" w:rsidRPr="00FE47C5">
        <w:rPr>
          <w:rFonts w:eastAsia="Times New Roman"/>
          <w:szCs w:val="22"/>
        </w:rPr>
        <w:t>770</w:t>
      </w:r>
      <w:r w:rsidR="00383241" w:rsidRPr="00FE47C5">
        <w:rPr>
          <w:rFonts w:eastAsia="Times New Roman"/>
          <w:szCs w:val="22"/>
        </w:rPr>
        <w:noBreakHyphen/>
      </w:r>
      <w:r w:rsidR="00D20BAC" w:rsidRPr="00FE47C5">
        <w:rPr>
          <w:rFonts w:eastAsia="Times New Roman"/>
          <w:szCs w:val="22"/>
        </w:rPr>
        <w:t>102</w:t>
      </w:r>
      <w:r w:rsidRPr="00FE47C5">
        <w:rPr>
          <w:rFonts w:eastAsia="Times New Roman"/>
          <w:szCs w:val="22"/>
        </w:rPr>
        <w:t>.,</w:t>
      </w:r>
      <w:r w:rsidR="00545AC9" w:rsidRPr="00FE47C5">
        <w:rPr>
          <w:rFonts w:eastAsia="Times New Roman"/>
          <w:szCs w:val="22"/>
        </w:rPr>
        <w:t xml:space="preserve"> </w:t>
      </w:r>
      <w:r w:rsidR="00D20BAC" w:rsidRPr="00FE47C5">
        <w:rPr>
          <w:rFonts w:eastAsia="Times New Roman"/>
          <w:szCs w:val="22"/>
        </w:rPr>
        <w:t>770</w:t>
      </w:r>
      <w:r w:rsidR="00383241" w:rsidRPr="00FE47C5">
        <w:rPr>
          <w:rFonts w:eastAsia="Times New Roman"/>
          <w:szCs w:val="22"/>
        </w:rPr>
        <w:noBreakHyphen/>
      </w:r>
      <w:r w:rsidR="00D20BAC" w:rsidRPr="00FE47C5">
        <w:rPr>
          <w:rFonts w:eastAsia="Times New Roman"/>
          <w:szCs w:val="22"/>
        </w:rPr>
        <w:t>103</w:t>
      </w:r>
      <w:r w:rsidRPr="00FE47C5">
        <w:rPr>
          <w:rFonts w:eastAsia="Times New Roman"/>
          <w:szCs w:val="22"/>
        </w:rPr>
        <w:t xml:space="preserve">., </w:t>
      </w:r>
      <w:r w:rsidR="00D20BAC" w:rsidRPr="00FE47C5">
        <w:rPr>
          <w:rFonts w:eastAsia="Times New Roman"/>
          <w:szCs w:val="22"/>
        </w:rPr>
        <w:t>770</w:t>
      </w:r>
      <w:r w:rsidR="00383241" w:rsidRPr="00FE47C5">
        <w:rPr>
          <w:rFonts w:eastAsia="Times New Roman"/>
          <w:szCs w:val="22"/>
        </w:rPr>
        <w:noBreakHyphen/>
      </w:r>
      <w:r w:rsidR="00D20BAC" w:rsidRPr="00FE47C5">
        <w:rPr>
          <w:rFonts w:eastAsia="Times New Roman"/>
          <w:szCs w:val="22"/>
        </w:rPr>
        <w:t>111</w:t>
      </w:r>
      <w:r w:rsidRPr="00FE47C5">
        <w:rPr>
          <w:rFonts w:eastAsia="Times New Roman"/>
          <w:szCs w:val="22"/>
        </w:rPr>
        <w:t xml:space="preserve">. és </w:t>
      </w:r>
      <w:r w:rsidR="00D20BAC" w:rsidRPr="00FE47C5">
        <w:rPr>
          <w:rFonts w:eastAsia="Times New Roman"/>
          <w:szCs w:val="22"/>
        </w:rPr>
        <w:t>770</w:t>
      </w:r>
      <w:r w:rsidR="00383241" w:rsidRPr="00FE47C5">
        <w:rPr>
          <w:rFonts w:eastAsia="Times New Roman"/>
          <w:szCs w:val="22"/>
        </w:rPr>
        <w:noBreakHyphen/>
      </w:r>
      <w:r w:rsidR="00D20BAC" w:rsidRPr="00FE47C5">
        <w:rPr>
          <w:rFonts w:eastAsia="Times New Roman"/>
          <w:szCs w:val="22"/>
        </w:rPr>
        <w:t>110</w:t>
      </w:r>
      <w:r w:rsidRPr="00FE47C5">
        <w:rPr>
          <w:rFonts w:eastAsia="Times New Roman"/>
          <w:szCs w:val="22"/>
        </w:rPr>
        <w:t>. vizsgálatokba (lásd 5.1 pont) csak olyan CF</w:t>
      </w:r>
      <w:r w:rsidRPr="00FE47C5">
        <w:rPr>
          <w:rFonts w:eastAsia="Times New Roman"/>
          <w:szCs w:val="22"/>
        </w:rPr>
        <w:noBreakHyphen/>
      </w:r>
      <w:proofErr w:type="spellStart"/>
      <w:r w:rsidRPr="00FE47C5">
        <w:rPr>
          <w:rFonts w:eastAsia="Times New Roman"/>
          <w:szCs w:val="22"/>
        </w:rPr>
        <w:t>os</w:t>
      </w:r>
      <w:proofErr w:type="spellEnd"/>
      <w:r w:rsidRPr="00FE47C5">
        <w:rPr>
          <w:rFonts w:eastAsia="Times New Roman"/>
          <w:szCs w:val="22"/>
        </w:rPr>
        <w:t xml:space="preserve"> betegeket</w:t>
      </w:r>
      <w:r w:rsidRPr="00722EF7">
        <w:rPr>
          <w:rFonts w:eastAsia="Times New Roman"/>
          <w:szCs w:val="22"/>
        </w:rPr>
        <w:t xml:space="preserve"> vontak be, akik a </w:t>
      </w:r>
      <w:r w:rsidRPr="00722EF7">
        <w:rPr>
          <w:rFonts w:eastAsia="Times New Roman"/>
          <w:i/>
          <w:szCs w:val="22"/>
        </w:rPr>
        <w:t>CFTR</w:t>
      </w:r>
      <w:r w:rsidRPr="00722EF7">
        <w:rPr>
          <w:rFonts w:eastAsia="Times New Roman"/>
          <w:szCs w:val="22"/>
        </w:rPr>
        <w:noBreakHyphen/>
        <w:t xml:space="preserve">gén legalább egyik </w:t>
      </w:r>
      <w:r w:rsidR="00722EF7" w:rsidRPr="00722EF7">
        <w:rPr>
          <w:rFonts w:eastAsia="Times New Roman"/>
          <w:szCs w:val="22"/>
        </w:rPr>
        <w:t>allélján</w:t>
      </w:r>
      <w:r w:rsidRPr="00722EF7">
        <w:rPr>
          <w:rFonts w:eastAsia="Times New Roman"/>
          <w:szCs w:val="22"/>
        </w:rPr>
        <w:t xml:space="preserve"> </w:t>
      </w:r>
      <w:r w:rsidRPr="00722EF7">
        <w:rPr>
          <w:rFonts w:eastAsia="Times New Roman"/>
          <w:i/>
          <w:szCs w:val="22"/>
        </w:rPr>
        <w:t xml:space="preserve">G551D, </w:t>
      </w:r>
      <w:r w:rsidRPr="00722EF7">
        <w:rPr>
          <w:bCs/>
          <w:i/>
          <w:szCs w:val="22"/>
        </w:rPr>
        <w:t>G1244E, G1349D, G178R, G551S,</w:t>
      </w:r>
      <w:r w:rsidRPr="00722EF7">
        <w:rPr>
          <w:bCs/>
          <w:i/>
        </w:rPr>
        <w:t xml:space="preserve"> </w:t>
      </w:r>
      <w:r w:rsidRPr="00722EF7">
        <w:rPr>
          <w:bCs/>
          <w:i/>
          <w:szCs w:val="22"/>
        </w:rPr>
        <w:t>S1251N, S1255P, S549N</w:t>
      </w:r>
      <w:r w:rsidRPr="00722EF7">
        <w:rPr>
          <w:bCs/>
          <w:szCs w:val="22"/>
        </w:rPr>
        <w:t xml:space="preserve">, </w:t>
      </w:r>
      <w:r w:rsidRPr="00722EF7">
        <w:rPr>
          <w:bCs/>
          <w:i/>
          <w:szCs w:val="22"/>
        </w:rPr>
        <w:t>S549R</w:t>
      </w:r>
      <w:r w:rsidRPr="00722EF7">
        <w:rPr>
          <w:bCs/>
          <w:szCs w:val="22"/>
        </w:rPr>
        <w:t xml:space="preserve"> </w:t>
      </w:r>
      <w:proofErr w:type="spellStart"/>
      <w:r w:rsidRPr="00722EF7">
        <w:rPr>
          <w:bCs/>
          <w:szCs w:val="22"/>
        </w:rPr>
        <w:t>kapuzási</w:t>
      </w:r>
      <w:proofErr w:type="spellEnd"/>
      <w:r w:rsidRPr="00722EF7">
        <w:rPr>
          <w:bCs/>
          <w:szCs w:val="22"/>
        </w:rPr>
        <w:t xml:space="preserve"> (III.</w:t>
      </w:r>
      <w:r w:rsidRPr="00722EF7">
        <w:rPr>
          <w:rFonts w:eastAsia="Times New Roman"/>
          <w:szCs w:val="22"/>
        </w:rPr>
        <w:t> </w:t>
      </w:r>
      <w:r w:rsidRPr="00722EF7">
        <w:rPr>
          <w:bCs/>
          <w:szCs w:val="22"/>
        </w:rPr>
        <w:t xml:space="preserve">osztályú), </w:t>
      </w:r>
      <w:r w:rsidRPr="00722EF7">
        <w:rPr>
          <w:bCs/>
          <w:i/>
          <w:szCs w:val="22"/>
        </w:rPr>
        <w:t>G970R</w:t>
      </w:r>
      <w:r w:rsidRPr="00722EF7">
        <w:rPr>
          <w:bCs/>
          <w:szCs w:val="22"/>
        </w:rPr>
        <w:t xml:space="preserve"> vagy </w:t>
      </w:r>
      <w:r w:rsidRPr="00722EF7">
        <w:rPr>
          <w:bCs/>
          <w:i/>
          <w:szCs w:val="22"/>
        </w:rPr>
        <w:t>R117H</w:t>
      </w:r>
      <w:r w:rsidRPr="00722EF7">
        <w:rPr>
          <w:bCs/>
          <w:szCs w:val="22"/>
        </w:rPr>
        <w:noBreakHyphen/>
      </w:r>
      <w:r w:rsidRPr="00722EF7">
        <w:rPr>
          <w:rFonts w:eastAsia="Times New Roman"/>
          <w:szCs w:val="22"/>
        </w:rPr>
        <w:t>mutációval rendelkeztek.</w:t>
      </w:r>
    </w:p>
    <w:p w14:paraId="7232ACC7" w14:textId="77777777" w:rsidR="00616900" w:rsidRPr="00722EF7" w:rsidRDefault="00616900" w:rsidP="00616900">
      <w:pPr>
        <w:ind w:left="567" w:hanging="567"/>
        <w:rPr>
          <w:rFonts w:eastAsia="Times New Roman"/>
          <w:bCs/>
          <w:szCs w:val="22"/>
        </w:rPr>
      </w:pPr>
    </w:p>
    <w:p w14:paraId="1D1B414F" w14:textId="707EF075" w:rsidR="00616900" w:rsidRPr="00722EF7" w:rsidRDefault="006B0314" w:rsidP="00616900">
      <w:pPr>
        <w:tabs>
          <w:tab w:val="left" w:pos="567"/>
        </w:tabs>
        <w:rPr>
          <w:bCs/>
          <w:szCs w:val="22"/>
        </w:rPr>
      </w:pPr>
      <w:r w:rsidRPr="00722EF7">
        <w:rPr>
          <w:rFonts w:eastAsia="Times New Roman"/>
          <w:szCs w:val="22"/>
        </w:rPr>
        <w:t xml:space="preserve">A </w:t>
      </w:r>
      <w:r w:rsidR="00D20BAC" w:rsidRPr="00722EF7">
        <w:rPr>
          <w:rFonts w:eastAsia="Times New Roman"/>
          <w:szCs w:val="22"/>
        </w:rPr>
        <w:t>770</w:t>
      </w:r>
      <w:r w:rsidR="00383241" w:rsidRPr="00722EF7">
        <w:rPr>
          <w:rFonts w:eastAsia="Times New Roman"/>
          <w:szCs w:val="22"/>
        </w:rPr>
        <w:noBreakHyphen/>
      </w:r>
      <w:r w:rsidR="00D20BAC" w:rsidRPr="00722EF7">
        <w:rPr>
          <w:rFonts w:eastAsia="Times New Roman"/>
          <w:szCs w:val="22"/>
        </w:rPr>
        <w:t>111</w:t>
      </w:r>
      <w:r w:rsidRPr="00722EF7">
        <w:rPr>
          <w:rFonts w:eastAsia="Times New Roman"/>
          <w:szCs w:val="22"/>
        </w:rPr>
        <w:t xml:space="preserve">. vizsgálatba négy, a </w:t>
      </w:r>
      <w:r w:rsidRPr="00722EF7">
        <w:rPr>
          <w:bCs/>
          <w:i/>
          <w:szCs w:val="22"/>
        </w:rPr>
        <w:t>G970R</w:t>
      </w:r>
      <w:r w:rsidRPr="00722EF7">
        <w:rPr>
          <w:bCs/>
          <w:szCs w:val="22"/>
        </w:rPr>
        <w:noBreakHyphen/>
        <w:t>mutációval rendelkező beteget vontak be. A négy beteg közül háromnál kevesebb mint 5</w:t>
      </w:r>
      <w:r w:rsidRPr="00722EF7">
        <w:rPr>
          <w:rFonts w:eastAsia="Times New Roman"/>
          <w:szCs w:val="22"/>
        </w:rPr>
        <w:t> </w:t>
      </w:r>
      <w:r w:rsidRPr="00722EF7">
        <w:rPr>
          <w:bCs/>
          <w:szCs w:val="22"/>
        </w:rPr>
        <w:t>mmol/l volt a verejték kloridteszt</w:t>
      </w:r>
      <w:r w:rsidR="00FA61BB">
        <w:rPr>
          <w:bCs/>
          <w:szCs w:val="22"/>
        </w:rPr>
        <w:t xml:space="preserve"> eredményé</w:t>
      </w:r>
      <w:r w:rsidRPr="00722EF7">
        <w:rPr>
          <w:bCs/>
          <w:szCs w:val="22"/>
        </w:rPr>
        <w:t>ben észlelt változás, és ez a csoport nem mutatott klinikailag jelentős javulást a FEV</w:t>
      </w:r>
      <w:r w:rsidRPr="00722EF7">
        <w:rPr>
          <w:bCs/>
          <w:szCs w:val="22"/>
          <w:vertAlign w:val="subscript"/>
        </w:rPr>
        <w:t>1</w:t>
      </w:r>
      <w:r w:rsidRPr="00722EF7">
        <w:rPr>
          <w:bCs/>
          <w:szCs w:val="22"/>
        </w:rPr>
        <w:noBreakHyphen/>
        <w:t>értékben 8</w:t>
      </w:r>
      <w:r w:rsidRPr="00722EF7">
        <w:rPr>
          <w:rFonts w:eastAsia="Times New Roman"/>
          <w:szCs w:val="22"/>
        </w:rPr>
        <w:t> </w:t>
      </w:r>
      <w:r w:rsidRPr="00722EF7">
        <w:rPr>
          <w:bCs/>
          <w:szCs w:val="22"/>
        </w:rPr>
        <w:t xml:space="preserve">heti kezelés után. A </w:t>
      </w:r>
      <w:r w:rsidRPr="00722EF7">
        <w:rPr>
          <w:bCs/>
          <w:i/>
          <w:szCs w:val="22"/>
        </w:rPr>
        <w:t>CFTR</w:t>
      </w:r>
      <w:r w:rsidRPr="00722EF7">
        <w:rPr>
          <w:bCs/>
          <w:szCs w:val="22"/>
        </w:rPr>
        <w:noBreakHyphen/>
        <w:t xml:space="preserve">génen a </w:t>
      </w:r>
      <w:r w:rsidRPr="00722EF7">
        <w:rPr>
          <w:bCs/>
          <w:i/>
          <w:szCs w:val="22"/>
        </w:rPr>
        <w:t>G970R</w:t>
      </w:r>
      <w:r w:rsidRPr="00722EF7">
        <w:rPr>
          <w:bCs/>
          <w:szCs w:val="22"/>
        </w:rPr>
        <w:t xml:space="preserve"> mutációt hordozó betegeknél nem sikerült klinikai </w:t>
      </w:r>
      <w:proofErr w:type="spellStart"/>
      <w:r w:rsidRPr="00722EF7">
        <w:rPr>
          <w:bCs/>
          <w:szCs w:val="22"/>
        </w:rPr>
        <w:t>hatásosságot</w:t>
      </w:r>
      <w:proofErr w:type="spellEnd"/>
      <w:r w:rsidRPr="00722EF7">
        <w:rPr>
          <w:bCs/>
          <w:szCs w:val="22"/>
        </w:rPr>
        <w:t xml:space="preserve"> igazolni (lásd 5.1</w:t>
      </w:r>
      <w:r w:rsidRPr="00722EF7">
        <w:rPr>
          <w:rFonts w:eastAsia="Times New Roman"/>
          <w:szCs w:val="22"/>
        </w:rPr>
        <w:t> </w:t>
      </w:r>
      <w:r w:rsidRPr="00722EF7">
        <w:rPr>
          <w:bCs/>
          <w:szCs w:val="22"/>
        </w:rPr>
        <w:t>pont).</w:t>
      </w:r>
    </w:p>
    <w:p w14:paraId="39A546A5" w14:textId="77777777" w:rsidR="00616900" w:rsidRPr="00722EF7" w:rsidRDefault="00616900" w:rsidP="00616900">
      <w:pPr>
        <w:tabs>
          <w:tab w:val="left" w:pos="567"/>
        </w:tabs>
        <w:rPr>
          <w:szCs w:val="22"/>
        </w:rPr>
      </w:pPr>
    </w:p>
    <w:p w14:paraId="149404B5" w14:textId="12B71341" w:rsidR="00616900" w:rsidRPr="00722EF7" w:rsidRDefault="006B0314" w:rsidP="00616900">
      <w:pPr>
        <w:tabs>
          <w:tab w:val="left" w:pos="567"/>
        </w:tabs>
        <w:rPr>
          <w:rFonts w:eastAsia="Times New Roman"/>
          <w:szCs w:val="22"/>
        </w:rPr>
      </w:pPr>
      <w:r w:rsidRPr="00722EF7">
        <w:rPr>
          <w:szCs w:val="22"/>
        </w:rPr>
        <w:t>A CF</w:t>
      </w:r>
      <w:r w:rsidRPr="00722EF7">
        <w:rPr>
          <w:szCs w:val="22"/>
        </w:rPr>
        <w:noBreakHyphen/>
      </w:r>
      <w:proofErr w:type="spellStart"/>
      <w:r w:rsidRPr="00722EF7">
        <w:rPr>
          <w:szCs w:val="22"/>
        </w:rPr>
        <w:t>ban</w:t>
      </w:r>
      <w:proofErr w:type="spellEnd"/>
      <w:r w:rsidRPr="00722EF7">
        <w:rPr>
          <w:szCs w:val="22"/>
        </w:rPr>
        <w:t xml:space="preserve"> szenvedő és a </w:t>
      </w:r>
      <w:r w:rsidRPr="00722EF7">
        <w:rPr>
          <w:rFonts w:eastAsia="Times New Roman"/>
          <w:i/>
          <w:szCs w:val="22"/>
        </w:rPr>
        <w:t>CFTR</w:t>
      </w:r>
      <w:r w:rsidRPr="00722EF7">
        <w:rPr>
          <w:rFonts w:eastAsia="Times New Roman"/>
          <w:szCs w:val="22"/>
        </w:rPr>
        <w:noBreakHyphen/>
        <w:t xml:space="preserve">génen az </w:t>
      </w:r>
      <w:r w:rsidRPr="00722EF7">
        <w:rPr>
          <w:rFonts w:eastAsia="Times New Roman"/>
          <w:i/>
          <w:szCs w:val="22"/>
        </w:rPr>
        <w:t>F508del</w:t>
      </w:r>
      <w:r w:rsidRPr="00722EF7">
        <w:rPr>
          <w:rFonts w:eastAsia="Times New Roman"/>
          <w:szCs w:val="22"/>
        </w:rPr>
        <w:noBreakHyphen/>
        <w:t>mutációra nézve homozigóta betegek bevonásával végzett II</w:t>
      </w:r>
      <w:r w:rsidR="00422CAB" w:rsidRPr="00722EF7">
        <w:rPr>
          <w:rFonts w:eastAsia="Times New Roman"/>
          <w:szCs w:val="22"/>
        </w:rPr>
        <w:t>.</w:t>
      </w:r>
      <w:r w:rsidR="008717F2" w:rsidRPr="00722EF7">
        <w:rPr>
          <w:rFonts w:eastAsia="Times New Roman"/>
          <w:szCs w:val="22"/>
        </w:rPr>
        <w:t> </w:t>
      </w:r>
      <w:r w:rsidR="00422CAB" w:rsidRPr="00722EF7">
        <w:rPr>
          <w:rFonts w:eastAsia="Times New Roman"/>
          <w:szCs w:val="22"/>
        </w:rPr>
        <w:t>fázisú</w:t>
      </w:r>
      <w:r w:rsidRPr="00722EF7">
        <w:rPr>
          <w:rFonts w:eastAsia="Times New Roman"/>
          <w:szCs w:val="22"/>
        </w:rPr>
        <w:t xml:space="preserve"> vizsgálatból származó hatásossági eredmények több mint 16 hetes ivakaftor</w:t>
      </w:r>
      <w:r w:rsidRPr="00722EF7">
        <w:rPr>
          <w:rFonts w:eastAsia="Times New Roman"/>
          <w:szCs w:val="22"/>
        </w:rPr>
        <w:noBreakHyphen/>
        <w:t>kezelés során nem mutattak statisztikailag szignifikáns különbséget a FEV</w:t>
      </w:r>
      <w:r w:rsidRPr="00722EF7">
        <w:rPr>
          <w:bCs/>
          <w:szCs w:val="22"/>
          <w:vertAlign w:val="subscript"/>
        </w:rPr>
        <w:t>1</w:t>
      </w:r>
      <w:r w:rsidRPr="00722EF7">
        <w:rPr>
          <w:rFonts w:eastAsia="Times New Roman"/>
          <w:szCs w:val="22"/>
        </w:rPr>
        <w:noBreakHyphen/>
        <w:t xml:space="preserve">ben </w:t>
      </w:r>
      <w:proofErr w:type="spellStart"/>
      <w:r w:rsidRPr="00722EF7">
        <w:rPr>
          <w:rFonts w:eastAsia="Times New Roman"/>
          <w:szCs w:val="22"/>
        </w:rPr>
        <w:t>placebóhoz</w:t>
      </w:r>
      <w:proofErr w:type="spellEnd"/>
      <w:r w:rsidRPr="00722EF7">
        <w:rPr>
          <w:rFonts w:eastAsia="Times New Roman"/>
          <w:szCs w:val="22"/>
        </w:rPr>
        <w:t xml:space="preserve"> képest (lásd 5.1 pont). Ezért </w:t>
      </w:r>
      <w:r w:rsidR="00254F8E" w:rsidRPr="00722EF7">
        <w:rPr>
          <w:rFonts w:eastAsia="Times New Roman"/>
          <w:szCs w:val="22"/>
        </w:rPr>
        <w:t xml:space="preserve">az </w:t>
      </w:r>
      <w:proofErr w:type="spellStart"/>
      <w:r w:rsidR="00254F8E" w:rsidRPr="00722EF7">
        <w:rPr>
          <w:rFonts w:eastAsia="Times New Roman"/>
          <w:szCs w:val="22"/>
        </w:rPr>
        <w:t>ivakaftor</w:t>
      </w:r>
      <w:proofErr w:type="spellEnd"/>
      <w:r w:rsidR="00254F8E" w:rsidRPr="00722EF7">
        <w:rPr>
          <w:rFonts w:eastAsia="Times New Roman"/>
          <w:szCs w:val="22"/>
        </w:rPr>
        <w:t xml:space="preserve"> </w:t>
      </w:r>
      <w:proofErr w:type="spellStart"/>
      <w:r w:rsidRPr="00722EF7">
        <w:rPr>
          <w:rFonts w:eastAsia="Times New Roman"/>
          <w:szCs w:val="22"/>
        </w:rPr>
        <w:t>monoterápi</w:t>
      </w:r>
      <w:r w:rsidR="00254F8E" w:rsidRPr="00722EF7">
        <w:rPr>
          <w:rFonts w:eastAsia="Times New Roman"/>
          <w:szCs w:val="22"/>
        </w:rPr>
        <w:t>a</w:t>
      </w:r>
      <w:proofErr w:type="spellEnd"/>
      <w:r w:rsidR="00254F8E" w:rsidRPr="00722EF7">
        <w:rPr>
          <w:rFonts w:eastAsia="Times New Roman"/>
          <w:szCs w:val="22"/>
        </w:rPr>
        <w:t xml:space="preserve"> formájában történő</w:t>
      </w:r>
      <w:r w:rsidRPr="00722EF7">
        <w:rPr>
          <w:rFonts w:eastAsia="Times New Roman"/>
          <w:szCs w:val="22"/>
        </w:rPr>
        <w:t xml:space="preserve"> alkalmazása ezeknél a betegeknél nem ajánlott.</w:t>
      </w:r>
    </w:p>
    <w:p w14:paraId="36EDBC6A" w14:textId="77777777" w:rsidR="00616900" w:rsidRPr="00722EF7" w:rsidRDefault="00616900" w:rsidP="00616900">
      <w:pPr>
        <w:pStyle w:val="labeltextheading"/>
        <w:keepNext w:val="0"/>
        <w:rPr>
          <w:rFonts w:eastAsia="Times New Roman"/>
          <w:i w:val="0"/>
          <w:iCs w:val="0"/>
          <w:noProof w:val="0"/>
          <w:sz w:val="22"/>
          <w:szCs w:val="22"/>
        </w:rPr>
      </w:pPr>
    </w:p>
    <w:p w14:paraId="59620A5E" w14:textId="50DB9AE3" w:rsidR="00616900" w:rsidRPr="00722EF7" w:rsidRDefault="008A360D" w:rsidP="00616900">
      <w:pPr>
        <w:pStyle w:val="labeltextheading"/>
        <w:keepNext w:val="0"/>
        <w:rPr>
          <w:rFonts w:eastAsia="Times New Roman"/>
          <w:i w:val="0"/>
          <w:iCs w:val="0"/>
          <w:noProof w:val="0"/>
          <w:sz w:val="22"/>
          <w:szCs w:val="22"/>
        </w:rPr>
      </w:pPr>
      <w:r w:rsidRPr="00722EF7">
        <w:rPr>
          <w:rFonts w:eastAsia="Times New Roman"/>
          <w:i w:val="0"/>
          <w:iCs w:val="0"/>
          <w:noProof w:val="0"/>
          <w:sz w:val="22"/>
          <w:szCs w:val="22"/>
        </w:rPr>
        <w:t xml:space="preserve">A </w:t>
      </w:r>
      <w:r w:rsidR="00D20BAC" w:rsidRPr="00722EF7">
        <w:rPr>
          <w:rFonts w:eastAsia="Times New Roman"/>
          <w:i w:val="0"/>
          <w:iCs w:val="0"/>
          <w:noProof w:val="0"/>
          <w:sz w:val="22"/>
          <w:szCs w:val="22"/>
        </w:rPr>
        <w:t>770</w:t>
      </w:r>
      <w:r w:rsidR="00383241" w:rsidRPr="00722EF7">
        <w:rPr>
          <w:rFonts w:eastAsia="Times New Roman"/>
          <w:i w:val="0"/>
          <w:iCs w:val="0"/>
          <w:noProof w:val="0"/>
          <w:sz w:val="22"/>
          <w:szCs w:val="22"/>
        </w:rPr>
        <w:noBreakHyphen/>
      </w:r>
      <w:r w:rsidR="00D20BAC" w:rsidRPr="00722EF7">
        <w:rPr>
          <w:rFonts w:eastAsia="Times New Roman"/>
          <w:i w:val="0"/>
          <w:iCs w:val="0"/>
          <w:noProof w:val="0"/>
          <w:sz w:val="22"/>
          <w:szCs w:val="22"/>
        </w:rPr>
        <w:t>110</w:t>
      </w:r>
      <w:r w:rsidRPr="00722EF7">
        <w:rPr>
          <w:rFonts w:eastAsia="Times New Roman"/>
          <w:i w:val="0"/>
          <w:iCs w:val="0"/>
          <w:noProof w:val="0"/>
          <w:sz w:val="22"/>
          <w:szCs w:val="22"/>
        </w:rPr>
        <w:t>.</w:t>
      </w:r>
      <w:r w:rsidR="007E47F1" w:rsidRPr="00722EF7">
        <w:rPr>
          <w:rFonts w:eastAsia="Times New Roman"/>
          <w:i w:val="0"/>
          <w:iCs w:val="0"/>
          <w:noProof w:val="0"/>
          <w:sz w:val="22"/>
          <w:szCs w:val="22"/>
        </w:rPr>
        <w:t> </w:t>
      </w:r>
      <w:r w:rsidRPr="00722EF7">
        <w:rPr>
          <w:rFonts w:eastAsia="Times New Roman"/>
          <w:i w:val="0"/>
          <w:iCs w:val="0"/>
          <w:noProof w:val="0"/>
          <w:sz w:val="22"/>
          <w:szCs w:val="22"/>
        </w:rPr>
        <w:t>vizsgálatban a k</w:t>
      </w:r>
      <w:r w:rsidR="006B0314" w:rsidRPr="00722EF7">
        <w:rPr>
          <w:rFonts w:eastAsia="Times New Roman"/>
          <w:i w:val="0"/>
          <w:iCs w:val="0"/>
          <w:noProof w:val="0"/>
          <w:sz w:val="22"/>
          <w:szCs w:val="22"/>
        </w:rPr>
        <w:t xml:space="preserve">evésbé súlyos betegséggel </w:t>
      </w:r>
      <w:r w:rsidR="00FA61BB">
        <w:rPr>
          <w:rFonts w:eastAsia="Times New Roman"/>
          <w:i w:val="0"/>
          <w:iCs w:val="0"/>
          <w:noProof w:val="0"/>
          <w:sz w:val="22"/>
          <w:szCs w:val="22"/>
        </w:rPr>
        <w:t>járó</w:t>
      </w:r>
      <w:r w:rsidR="00FA61BB" w:rsidRPr="00722EF7">
        <w:rPr>
          <w:rFonts w:eastAsia="Times New Roman"/>
          <w:i w:val="0"/>
          <w:iCs w:val="0"/>
          <w:noProof w:val="0"/>
          <w:sz w:val="22"/>
          <w:szCs w:val="22"/>
        </w:rPr>
        <w:t xml:space="preserve"> </w:t>
      </w:r>
      <w:r w:rsidR="006B0314" w:rsidRPr="00722EF7">
        <w:rPr>
          <w:rFonts w:eastAsia="Times New Roman"/>
          <w:iCs w:val="0"/>
          <w:noProof w:val="0"/>
          <w:sz w:val="22"/>
          <w:szCs w:val="22"/>
        </w:rPr>
        <w:t>R117H</w:t>
      </w:r>
      <w:r w:rsidR="006B0314" w:rsidRPr="00722EF7">
        <w:rPr>
          <w:rFonts w:eastAsia="Times New Roman"/>
          <w:iCs w:val="0"/>
          <w:noProof w:val="0"/>
          <w:sz w:val="22"/>
          <w:szCs w:val="22"/>
        </w:rPr>
        <w:noBreakHyphen/>
        <w:t>7T</w:t>
      </w:r>
      <w:r w:rsidR="006B0314" w:rsidRPr="00722EF7">
        <w:rPr>
          <w:rFonts w:eastAsia="Times New Roman"/>
          <w:i w:val="0"/>
          <w:iCs w:val="0"/>
          <w:noProof w:val="0"/>
          <w:sz w:val="22"/>
          <w:szCs w:val="22"/>
        </w:rPr>
        <w:noBreakHyphen/>
        <w:t>mutációt hordozó betegeknél kevesebb bizonyítékot találtak az ivakaftor előnyös hatására (lásd 5.1 pont).</w:t>
      </w:r>
    </w:p>
    <w:p w14:paraId="2134AC84" w14:textId="77777777" w:rsidR="00616900" w:rsidRPr="00722EF7" w:rsidRDefault="00616900" w:rsidP="00616900">
      <w:pPr>
        <w:pStyle w:val="labeltextheading"/>
        <w:keepNext w:val="0"/>
        <w:rPr>
          <w:rFonts w:eastAsia="Times New Roman"/>
          <w:i w:val="0"/>
          <w:iCs w:val="0"/>
          <w:noProof w:val="0"/>
          <w:sz w:val="22"/>
          <w:szCs w:val="22"/>
          <w:u w:val="single"/>
        </w:rPr>
      </w:pPr>
    </w:p>
    <w:p w14:paraId="7CCAFACC" w14:textId="0D95606E" w:rsidR="00616900" w:rsidRPr="00722EF7" w:rsidRDefault="006B0314" w:rsidP="00616900">
      <w:pPr>
        <w:tabs>
          <w:tab w:val="left" w:pos="4032"/>
        </w:tabs>
        <w:rPr>
          <w:szCs w:val="22"/>
        </w:rPr>
      </w:pPr>
      <w:r w:rsidRPr="00722EF7">
        <w:rPr>
          <w:szCs w:val="22"/>
        </w:rPr>
        <w:t>A</w:t>
      </w:r>
      <w:r w:rsidR="00254F8E" w:rsidRPr="00722EF7">
        <w:rPr>
          <w:szCs w:val="22"/>
        </w:rPr>
        <w:t xml:space="preserve">z ivakaftor </w:t>
      </w:r>
      <w:r w:rsidR="00FA61BB">
        <w:rPr>
          <w:szCs w:val="22"/>
        </w:rPr>
        <w:t xml:space="preserve">a </w:t>
      </w:r>
      <w:r w:rsidRPr="00722EF7">
        <w:rPr>
          <w:szCs w:val="22"/>
        </w:rPr>
        <w:t>tezakaftor/ivakaftor</w:t>
      </w:r>
      <w:r w:rsidR="0000497E" w:rsidRPr="00722EF7">
        <w:rPr>
          <w:szCs w:val="22"/>
        </w:rPr>
        <w:t>-</w:t>
      </w:r>
      <w:r w:rsidR="00FA61BB">
        <w:rPr>
          <w:szCs w:val="22"/>
        </w:rPr>
        <w:t xml:space="preserve">kombinációval együtt, </w:t>
      </w:r>
      <w:r w:rsidRPr="00722EF7">
        <w:rPr>
          <w:szCs w:val="22"/>
        </w:rPr>
        <w:t>kombinációs kezelés</w:t>
      </w:r>
      <w:r w:rsidR="00FA61BB">
        <w:rPr>
          <w:szCs w:val="22"/>
        </w:rPr>
        <w:t>i protokoll</w:t>
      </w:r>
      <w:r w:rsidRPr="00722EF7">
        <w:rPr>
          <w:szCs w:val="22"/>
        </w:rPr>
        <w:t xml:space="preserve"> részeként nem rendelhető olyan CF</w:t>
      </w:r>
      <w:r w:rsidRPr="00722EF7">
        <w:rPr>
          <w:szCs w:val="22"/>
        </w:rPr>
        <w:noBreakHyphen/>
      </w:r>
      <w:proofErr w:type="spellStart"/>
      <w:r w:rsidRPr="00722EF7">
        <w:rPr>
          <w:szCs w:val="22"/>
        </w:rPr>
        <w:t>ban</w:t>
      </w:r>
      <w:proofErr w:type="spellEnd"/>
      <w:r w:rsidRPr="00722EF7">
        <w:rPr>
          <w:szCs w:val="22"/>
        </w:rPr>
        <w:t xml:space="preserve"> szenvedő betegek számára, akik az </w:t>
      </w:r>
      <w:r w:rsidRPr="00722EF7">
        <w:rPr>
          <w:i/>
          <w:szCs w:val="22"/>
        </w:rPr>
        <w:t>F508del</w:t>
      </w:r>
      <w:r w:rsidRPr="00722EF7">
        <w:rPr>
          <w:szCs w:val="22"/>
        </w:rPr>
        <w:t xml:space="preserve"> mutáció heterozigóta formáját hordozzák, és olyan másik </w:t>
      </w:r>
      <w:r w:rsidRPr="00722EF7">
        <w:rPr>
          <w:i/>
          <w:szCs w:val="22"/>
        </w:rPr>
        <w:t>CFTR</w:t>
      </w:r>
      <w:r w:rsidR="00270404" w:rsidRPr="00722EF7">
        <w:rPr>
          <w:szCs w:val="22"/>
        </w:rPr>
        <w:noBreakHyphen/>
      </w:r>
      <w:r w:rsidRPr="00722EF7">
        <w:rPr>
          <w:szCs w:val="22"/>
        </w:rPr>
        <w:t>mutációval rendelkeznek, amely a 4.1 pontban nincs felsorolva.</w:t>
      </w:r>
    </w:p>
    <w:p w14:paraId="120462D1" w14:textId="77777777" w:rsidR="00616900" w:rsidRPr="00722EF7" w:rsidRDefault="00616900" w:rsidP="00616900">
      <w:pPr>
        <w:pStyle w:val="labeltextheading"/>
        <w:keepNext w:val="0"/>
        <w:rPr>
          <w:rFonts w:eastAsia="Times New Roman"/>
          <w:i w:val="0"/>
          <w:iCs w:val="0"/>
          <w:noProof w:val="0"/>
          <w:sz w:val="22"/>
          <w:szCs w:val="22"/>
          <w:u w:val="single"/>
        </w:rPr>
      </w:pPr>
    </w:p>
    <w:p w14:paraId="4D4FA565" w14:textId="7AA9C2E0" w:rsidR="00616900" w:rsidRPr="00722EF7" w:rsidRDefault="005B4EB8" w:rsidP="00616900">
      <w:pPr>
        <w:pStyle w:val="labeltextheading"/>
        <w:rPr>
          <w:rFonts w:eastAsia="Times New Roman"/>
          <w:i w:val="0"/>
          <w:iCs w:val="0"/>
          <w:noProof w:val="0"/>
          <w:sz w:val="22"/>
          <w:szCs w:val="22"/>
          <w:u w:val="single"/>
        </w:rPr>
      </w:pPr>
      <w:r w:rsidRPr="00722EF7">
        <w:rPr>
          <w:rFonts w:eastAsia="Times New Roman"/>
          <w:i w:val="0"/>
          <w:iCs w:val="0"/>
          <w:noProof w:val="0"/>
          <w:sz w:val="22"/>
          <w:szCs w:val="22"/>
          <w:u w:val="single"/>
        </w:rPr>
        <w:lastRenderedPageBreak/>
        <w:t xml:space="preserve">Emelkedett </w:t>
      </w:r>
      <w:proofErr w:type="spellStart"/>
      <w:r w:rsidRPr="00722EF7">
        <w:rPr>
          <w:rFonts w:eastAsia="Times New Roman"/>
          <w:i w:val="0"/>
          <w:iCs w:val="0"/>
          <w:noProof w:val="0"/>
          <w:sz w:val="22"/>
          <w:szCs w:val="22"/>
          <w:u w:val="single"/>
        </w:rPr>
        <w:t>transzaminázszintek</w:t>
      </w:r>
      <w:proofErr w:type="spellEnd"/>
      <w:r w:rsidRPr="00722EF7">
        <w:rPr>
          <w:rFonts w:eastAsia="Times New Roman"/>
          <w:i w:val="0"/>
          <w:iCs w:val="0"/>
          <w:noProof w:val="0"/>
          <w:sz w:val="22"/>
          <w:szCs w:val="22"/>
          <w:u w:val="single"/>
        </w:rPr>
        <w:t xml:space="preserve"> és májkárosodás</w:t>
      </w:r>
    </w:p>
    <w:p w14:paraId="0388F9BF" w14:textId="6524658C" w:rsidR="00616900" w:rsidRPr="00722EF7" w:rsidRDefault="00616900" w:rsidP="003B6B6C">
      <w:pPr>
        <w:pStyle w:val="labeltextheading"/>
        <w:rPr>
          <w:i w:val="0"/>
          <w:iCs w:val="0"/>
          <w:noProof w:val="0"/>
          <w:sz w:val="22"/>
          <w:szCs w:val="22"/>
        </w:rPr>
      </w:pPr>
    </w:p>
    <w:p w14:paraId="40588626" w14:textId="6FF40D84" w:rsidR="00B90D13" w:rsidRPr="00722EF7" w:rsidRDefault="00B90D13" w:rsidP="00D95FDD">
      <w:pPr>
        <w:pStyle w:val="labeltextheading"/>
        <w:keepNext w:val="0"/>
        <w:rPr>
          <w:i w:val="0"/>
          <w:noProof w:val="0"/>
          <w:sz w:val="22"/>
          <w:szCs w:val="22"/>
        </w:rPr>
      </w:pPr>
      <w:r w:rsidRPr="00722EF7">
        <w:rPr>
          <w:i w:val="0"/>
          <w:noProof w:val="0"/>
          <w:sz w:val="22"/>
          <w:szCs w:val="22"/>
        </w:rPr>
        <w:t xml:space="preserve">Egy </w:t>
      </w:r>
      <w:proofErr w:type="spellStart"/>
      <w:r w:rsidRPr="00722EF7">
        <w:rPr>
          <w:i w:val="0"/>
          <w:noProof w:val="0"/>
          <w:sz w:val="22"/>
          <w:szCs w:val="22"/>
        </w:rPr>
        <w:t>cirrhosisban</w:t>
      </w:r>
      <w:proofErr w:type="spellEnd"/>
      <w:r w:rsidRPr="00722EF7">
        <w:rPr>
          <w:i w:val="0"/>
          <w:noProof w:val="0"/>
          <w:sz w:val="22"/>
          <w:szCs w:val="22"/>
        </w:rPr>
        <w:t xml:space="preserve"> és </w:t>
      </w:r>
      <w:proofErr w:type="spellStart"/>
      <w:r w:rsidRPr="00722EF7">
        <w:rPr>
          <w:i w:val="0"/>
          <w:noProof w:val="0"/>
          <w:sz w:val="22"/>
          <w:szCs w:val="22"/>
        </w:rPr>
        <w:t>portalis</w:t>
      </w:r>
      <w:proofErr w:type="spellEnd"/>
      <w:r w:rsidRPr="00722EF7">
        <w:rPr>
          <w:i w:val="0"/>
          <w:noProof w:val="0"/>
          <w:sz w:val="22"/>
          <w:szCs w:val="22"/>
        </w:rPr>
        <w:t xml:space="preserve"> </w:t>
      </w:r>
      <w:proofErr w:type="spellStart"/>
      <w:r w:rsidRPr="00722EF7">
        <w:rPr>
          <w:i w:val="0"/>
          <w:noProof w:val="0"/>
          <w:sz w:val="22"/>
          <w:szCs w:val="22"/>
        </w:rPr>
        <w:t>hypertensióban</w:t>
      </w:r>
      <w:proofErr w:type="spellEnd"/>
      <w:r w:rsidRPr="00722EF7">
        <w:rPr>
          <w:i w:val="0"/>
          <w:noProof w:val="0"/>
          <w:sz w:val="22"/>
          <w:szCs w:val="22"/>
        </w:rPr>
        <w:t xml:space="preserve"> szenvedő betegnél transzplantációhoz vezető májelégtelenségről számoltak be az </w:t>
      </w:r>
      <w:proofErr w:type="spellStart"/>
      <w:r w:rsidRPr="00722EF7">
        <w:rPr>
          <w:i w:val="0"/>
          <w:noProof w:val="0"/>
          <w:sz w:val="22"/>
          <w:szCs w:val="22"/>
        </w:rPr>
        <w:t>ivakaftor</w:t>
      </w:r>
      <w:proofErr w:type="spellEnd"/>
      <w:r w:rsidRPr="00722EF7">
        <w:rPr>
          <w:i w:val="0"/>
          <w:noProof w:val="0"/>
          <w:sz w:val="22"/>
          <w:szCs w:val="22"/>
        </w:rPr>
        <w:t xml:space="preserve"> és az </w:t>
      </w:r>
      <w:proofErr w:type="spellStart"/>
      <w:r w:rsidRPr="00722EF7">
        <w:rPr>
          <w:i w:val="0"/>
          <w:noProof w:val="0"/>
          <w:sz w:val="22"/>
          <w:szCs w:val="22"/>
        </w:rPr>
        <w:t>ivakaftor</w:t>
      </w:r>
      <w:proofErr w:type="spellEnd"/>
      <w:r w:rsidRPr="00722EF7">
        <w:rPr>
          <w:i w:val="0"/>
          <w:noProof w:val="0"/>
          <w:sz w:val="22"/>
          <w:szCs w:val="22"/>
        </w:rPr>
        <w:t>/</w:t>
      </w:r>
      <w:proofErr w:type="spellStart"/>
      <w:r w:rsidRPr="00722EF7">
        <w:rPr>
          <w:i w:val="0"/>
          <w:noProof w:val="0"/>
          <w:sz w:val="22"/>
          <w:szCs w:val="22"/>
        </w:rPr>
        <w:t>tezakaftor</w:t>
      </w:r>
      <w:proofErr w:type="spellEnd"/>
      <w:r w:rsidRPr="00722EF7">
        <w:rPr>
          <w:i w:val="0"/>
          <w:noProof w:val="0"/>
          <w:sz w:val="22"/>
          <w:szCs w:val="22"/>
        </w:rPr>
        <w:t>/</w:t>
      </w:r>
      <w:proofErr w:type="spellStart"/>
      <w:r w:rsidRPr="00722EF7">
        <w:rPr>
          <w:i w:val="0"/>
          <w:noProof w:val="0"/>
          <w:sz w:val="22"/>
          <w:szCs w:val="22"/>
        </w:rPr>
        <w:t>elexakaftor</w:t>
      </w:r>
      <w:proofErr w:type="spellEnd"/>
      <w:r w:rsidRPr="00722EF7">
        <w:rPr>
          <w:i w:val="0"/>
          <w:noProof w:val="0"/>
          <w:sz w:val="22"/>
          <w:szCs w:val="22"/>
        </w:rPr>
        <w:t xml:space="preserve"> kombináció együttes alkalmazásakor. Eleve fennálló, előrehaladott májbetegségben (például </w:t>
      </w:r>
      <w:proofErr w:type="spellStart"/>
      <w:r w:rsidRPr="00722EF7">
        <w:rPr>
          <w:i w:val="0"/>
          <w:noProof w:val="0"/>
          <w:sz w:val="22"/>
          <w:szCs w:val="22"/>
        </w:rPr>
        <w:t>cirrhosis</w:t>
      </w:r>
      <w:proofErr w:type="spellEnd"/>
      <w:r w:rsidRPr="00722EF7">
        <w:rPr>
          <w:i w:val="0"/>
          <w:noProof w:val="0"/>
          <w:sz w:val="22"/>
          <w:szCs w:val="22"/>
        </w:rPr>
        <w:t xml:space="preserve">, </w:t>
      </w:r>
      <w:proofErr w:type="spellStart"/>
      <w:r w:rsidRPr="00722EF7">
        <w:rPr>
          <w:i w:val="0"/>
          <w:noProof w:val="0"/>
          <w:sz w:val="22"/>
          <w:szCs w:val="22"/>
        </w:rPr>
        <w:t>portalis</w:t>
      </w:r>
      <w:proofErr w:type="spellEnd"/>
      <w:r w:rsidRPr="00722EF7">
        <w:rPr>
          <w:i w:val="0"/>
          <w:noProof w:val="0"/>
          <w:sz w:val="22"/>
          <w:szCs w:val="22"/>
        </w:rPr>
        <w:t xml:space="preserve"> </w:t>
      </w:r>
      <w:proofErr w:type="spellStart"/>
      <w:r w:rsidRPr="00722EF7">
        <w:rPr>
          <w:i w:val="0"/>
          <w:noProof w:val="0"/>
          <w:sz w:val="22"/>
          <w:szCs w:val="22"/>
        </w:rPr>
        <w:t>hypertensio</w:t>
      </w:r>
      <w:proofErr w:type="spellEnd"/>
      <w:r w:rsidRPr="00722EF7">
        <w:rPr>
          <w:i w:val="0"/>
          <w:noProof w:val="0"/>
          <w:sz w:val="22"/>
          <w:szCs w:val="22"/>
        </w:rPr>
        <w:t xml:space="preserve">) szenvedő betegeknél </w:t>
      </w:r>
      <w:r w:rsidR="00483EBE" w:rsidRPr="00722EF7">
        <w:rPr>
          <w:i w:val="0"/>
          <w:noProof w:val="0"/>
          <w:sz w:val="22"/>
          <w:szCs w:val="22"/>
        </w:rPr>
        <w:t xml:space="preserve">ez a gyógyszer </w:t>
      </w:r>
      <w:r w:rsidRPr="00722EF7">
        <w:rPr>
          <w:i w:val="0"/>
          <w:noProof w:val="0"/>
          <w:sz w:val="22"/>
          <w:szCs w:val="22"/>
        </w:rPr>
        <w:t xml:space="preserve">óvatosan alkalmazandó, és csak abban az esetben, ha a várt előnyök meghaladják a kockázatokat. Ilyen betegeknél történő alkalmazás esetén a kezelés megkezdése után </w:t>
      </w:r>
      <w:r w:rsidR="00412162" w:rsidRPr="00722EF7">
        <w:rPr>
          <w:i w:val="0"/>
          <w:noProof w:val="0"/>
          <w:sz w:val="22"/>
          <w:szCs w:val="22"/>
        </w:rPr>
        <w:t xml:space="preserve">a beteget szorosan </w:t>
      </w:r>
      <w:proofErr w:type="spellStart"/>
      <w:r w:rsidR="00412162" w:rsidRPr="00722EF7">
        <w:rPr>
          <w:i w:val="0"/>
          <w:noProof w:val="0"/>
          <w:sz w:val="22"/>
          <w:szCs w:val="22"/>
        </w:rPr>
        <w:t>monitorozni</w:t>
      </w:r>
      <w:proofErr w:type="spellEnd"/>
      <w:r w:rsidRPr="00722EF7">
        <w:rPr>
          <w:i w:val="0"/>
          <w:noProof w:val="0"/>
          <w:sz w:val="22"/>
          <w:szCs w:val="22"/>
        </w:rPr>
        <w:t xml:space="preserve"> kell (lásd 4.8</w:t>
      </w:r>
      <w:r w:rsidR="00545AC9" w:rsidRPr="00722EF7">
        <w:rPr>
          <w:i w:val="0"/>
          <w:noProof w:val="0"/>
          <w:sz w:val="22"/>
          <w:szCs w:val="22"/>
        </w:rPr>
        <w:t> </w:t>
      </w:r>
      <w:r w:rsidRPr="00722EF7">
        <w:rPr>
          <w:i w:val="0"/>
          <w:noProof w:val="0"/>
          <w:sz w:val="22"/>
          <w:szCs w:val="22"/>
        </w:rPr>
        <w:t>és 5.2 pont).</w:t>
      </w:r>
    </w:p>
    <w:p w14:paraId="0CF5F4FA" w14:textId="77777777" w:rsidR="00B90D13" w:rsidRPr="00722EF7" w:rsidRDefault="00B90D13" w:rsidP="00D95FDD">
      <w:pPr>
        <w:pStyle w:val="labeltextheading"/>
        <w:keepNext w:val="0"/>
        <w:rPr>
          <w:i w:val="0"/>
          <w:iCs w:val="0"/>
          <w:noProof w:val="0"/>
          <w:sz w:val="22"/>
          <w:szCs w:val="22"/>
        </w:rPr>
      </w:pPr>
    </w:p>
    <w:p w14:paraId="7C83EEF8" w14:textId="3D0885DF" w:rsidR="003C16E1" w:rsidRPr="00722EF7" w:rsidRDefault="003C16E1" w:rsidP="005444A8">
      <w:pPr>
        <w:pStyle w:val="labeltextheading"/>
        <w:keepNext w:val="0"/>
        <w:rPr>
          <w:rFonts w:eastAsia="Times New Roman"/>
          <w:i w:val="0"/>
          <w:iCs w:val="0"/>
          <w:noProof w:val="0"/>
          <w:sz w:val="22"/>
          <w:szCs w:val="22"/>
        </w:rPr>
      </w:pPr>
      <w:r w:rsidRPr="00722EF7">
        <w:rPr>
          <w:i w:val="0"/>
          <w:iCs w:val="0"/>
          <w:noProof w:val="0"/>
          <w:sz w:val="22"/>
          <w:szCs w:val="22"/>
        </w:rPr>
        <w:t xml:space="preserve">A </w:t>
      </w:r>
      <w:proofErr w:type="spellStart"/>
      <w:r w:rsidRPr="00722EF7">
        <w:rPr>
          <w:i w:val="0"/>
          <w:iCs w:val="0"/>
          <w:noProof w:val="0"/>
          <w:sz w:val="22"/>
          <w:szCs w:val="22"/>
        </w:rPr>
        <w:t>transzaminázszintek</w:t>
      </w:r>
      <w:proofErr w:type="spellEnd"/>
      <w:r w:rsidR="00C9635C" w:rsidRPr="00722EF7">
        <w:rPr>
          <w:i w:val="0"/>
          <w:iCs w:val="0"/>
          <w:noProof w:val="0"/>
          <w:sz w:val="22"/>
          <w:szCs w:val="22"/>
        </w:rPr>
        <w:t xml:space="preserve"> </w:t>
      </w:r>
      <w:r w:rsidRPr="00722EF7">
        <w:rPr>
          <w:i w:val="0"/>
          <w:iCs w:val="0"/>
          <w:noProof w:val="0"/>
          <w:sz w:val="22"/>
          <w:szCs w:val="22"/>
        </w:rPr>
        <w:t>(</w:t>
      </w:r>
      <w:proofErr w:type="spellStart"/>
      <w:r w:rsidR="001E2B90" w:rsidRPr="00722EF7">
        <w:rPr>
          <w:rFonts w:eastAsia="Times New Roman"/>
          <w:i w:val="0"/>
          <w:noProof w:val="0"/>
          <w:sz w:val="22"/>
          <w:szCs w:val="22"/>
          <w:lang w:eastAsia="en-US"/>
        </w:rPr>
        <w:t>glutamát-piruvát</w:t>
      </w:r>
      <w:r w:rsidR="00FA61BB">
        <w:rPr>
          <w:rFonts w:eastAsia="Times New Roman"/>
          <w:i w:val="0"/>
          <w:noProof w:val="0"/>
          <w:sz w:val="22"/>
          <w:szCs w:val="22"/>
          <w:lang w:eastAsia="en-US"/>
        </w:rPr>
        <w:t>-</w:t>
      </w:r>
      <w:r w:rsidR="001E2B90" w:rsidRPr="00722EF7">
        <w:rPr>
          <w:rFonts w:eastAsia="Times New Roman"/>
          <w:i w:val="0"/>
          <w:noProof w:val="0"/>
          <w:sz w:val="22"/>
          <w:szCs w:val="22"/>
          <w:lang w:eastAsia="en-US"/>
        </w:rPr>
        <w:t>transzamináz</w:t>
      </w:r>
      <w:proofErr w:type="spellEnd"/>
      <w:r w:rsidR="001E2B90" w:rsidRPr="00722EF7">
        <w:rPr>
          <w:rFonts w:eastAsia="Times New Roman"/>
          <w:i w:val="0"/>
          <w:noProof w:val="0"/>
          <w:sz w:val="22"/>
          <w:szCs w:val="22"/>
          <w:lang w:eastAsia="en-US"/>
        </w:rPr>
        <w:t xml:space="preserve"> </w:t>
      </w:r>
      <w:r w:rsidR="00545AC9" w:rsidRPr="00722EF7">
        <w:rPr>
          <w:rFonts w:eastAsia="Times New Roman"/>
          <w:i w:val="0"/>
          <w:noProof w:val="0"/>
          <w:sz w:val="22"/>
          <w:szCs w:val="22"/>
          <w:lang w:eastAsia="en-US"/>
        </w:rPr>
        <w:t>(</w:t>
      </w:r>
      <w:r w:rsidR="00693312" w:rsidRPr="00722EF7">
        <w:rPr>
          <w:rFonts w:eastAsia="Times New Roman"/>
          <w:i w:val="0"/>
          <w:noProof w:val="0"/>
          <w:sz w:val="22"/>
          <w:szCs w:val="22"/>
          <w:lang w:eastAsia="en-US"/>
        </w:rPr>
        <w:t>GPT</w:t>
      </w:r>
      <w:r w:rsidR="00545AC9" w:rsidRPr="00722EF7">
        <w:rPr>
          <w:rFonts w:eastAsia="Times New Roman"/>
          <w:i w:val="0"/>
          <w:noProof w:val="0"/>
          <w:sz w:val="22"/>
          <w:szCs w:val="22"/>
          <w:lang w:eastAsia="en-US"/>
        </w:rPr>
        <w:t>)</w:t>
      </w:r>
      <w:r w:rsidR="001E2B90" w:rsidRPr="00722EF7" w:rsidDel="001E2B90">
        <w:rPr>
          <w:i w:val="0"/>
          <w:iCs w:val="0"/>
          <w:noProof w:val="0"/>
          <w:sz w:val="22"/>
          <w:szCs w:val="22"/>
        </w:rPr>
        <w:t xml:space="preserve"> </w:t>
      </w:r>
      <w:r w:rsidR="001E2B90" w:rsidRPr="00722EF7">
        <w:rPr>
          <w:i w:val="0"/>
          <w:noProof w:val="0"/>
          <w:sz w:val="22"/>
          <w:szCs w:val="22"/>
        </w:rPr>
        <w:t>[</w:t>
      </w:r>
      <w:r w:rsidR="001E2B90" w:rsidRPr="00722EF7">
        <w:rPr>
          <w:rFonts w:eastAsia="Times New Roman"/>
          <w:i w:val="0"/>
          <w:noProof w:val="0"/>
          <w:sz w:val="22"/>
          <w:szCs w:val="22"/>
          <w:lang w:eastAsia="en-US"/>
        </w:rPr>
        <w:t>ALAT</w:t>
      </w:r>
      <w:r w:rsidRPr="00722EF7">
        <w:rPr>
          <w:i w:val="0"/>
          <w:noProof w:val="0"/>
          <w:sz w:val="22"/>
          <w:szCs w:val="22"/>
        </w:rPr>
        <w:t>]</w:t>
      </w:r>
      <w:r w:rsidR="00545AC9" w:rsidRPr="00722EF7">
        <w:rPr>
          <w:i w:val="0"/>
          <w:noProof w:val="0"/>
          <w:sz w:val="22"/>
          <w:szCs w:val="22"/>
        </w:rPr>
        <w:t>)</w:t>
      </w:r>
      <w:r w:rsidRPr="00722EF7">
        <w:rPr>
          <w:i w:val="0"/>
          <w:iCs w:val="0"/>
          <w:noProof w:val="0"/>
          <w:sz w:val="22"/>
          <w:szCs w:val="22"/>
        </w:rPr>
        <w:t xml:space="preserve"> vagy </w:t>
      </w:r>
      <w:proofErr w:type="spellStart"/>
      <w:r w:rsidR="001E2B90" w:rsidRPr="00722EF7">
        <w:rPr>
          <w:rFonts w:eastAsia="Times New Roman"/>
          <w:i w:val="0"/>
          <w:noProof w:val="0"/>
          <w:sz w:val="22"/>
          <w:szCs w:val="22"/>
          <w:lang w:eastAsia="en-US"/>
        </w:rPr>
        <w:t>glutamát</w:t>
      </w:r>
      <w:proofErr w:type="spellEnd"/>
      <w:r w:rsidR="001E2B90" w:rsidRPr="00722EF7">
        <w:rPr>
          <w:rFonts w:eastAsia="Times New Roman"/>
          <w:i w:val="0"/>
          <w:noProof w:val="0"/>
          <w:sz w:val="22"/>
          <w:szCs w:val="22"/>
          <w:lang w:eastAsia="en-US"/>
        </w:rPr>
        <w:t>-oxálacetát</w:t>
      </w:r>
      <w:r w:rsidR="00FA61BB">
        <w:rPr>
          <w:rFonts w:eastAsia="Times New Roman"/>
          <w:i w:val="0"/>
          <w:noProof w:val="0"/>
          <w:sz w:val="22"/>
          <w:szCs w:val="22"/>
          <w:lang w:eastAsia="en-US"/>
        </w:rPr>
        <w:t>-</w:t>
      </w:r>
      <w:proofErr w:type="spellStart"/>
      <w:r w:rsidR="001E2B90" w:rsidRPr="00722EF7">
        <w:rPr>
          <w:rFonts w:eastAsia="Times New Roman"/>
          <w:i w:val="0"/>
          <w:noProof w:val="0"/>
          <w:sz w:val="22"/>
          <w:szCs w:val="22"/>
          <w:lang w:eastAsia="en-US"/>
        </w:rPr>
        <w:t>transzamináz</w:t>
      </w:r>
      <w:proofErr w:type="spellEnd"/>
      <w:r w:rsidR="001E2B90" w:rsidRPr="00722EF7">
        <w:rPr>
          <w:rFonts w:eastAsia="Times New Roman"/>
          <w:i w:val="0"/>
          <w:noProof w:val="0"/>
          <w:sz w:val="22"/>
          <w:szCs w:val="22"/>
          <w:lang w:eastAsia="en-US"/>
        </w:rPr>
        <w:t xml:space="preserve"> (GOT)</w:t>
      </w:r>
      <w:r w:rsidR="001E2B90" w:rsidRPr="00722EF7" w:rsidDel="001E2B90">
        <w:rPr>
          <w:i w:val="0"/>
          <w:iCs w:val="0"/>
          <w:noProof w:val="0"/>
          <w:sz w:val="22"/>
          <w:szCs w:val="22"/>
        </w:rPr>
        <w:t xml:space="preserve"> </w:t>
      </w:r>
      <w:r w:rsidRPr="00722EF7">
        <w:rPr>
          <w:i w:val="0"/>
          <w:noProof w:val="0"/>
          <w:sz w:val="22"/>
          <w:szCs w:val="22"/>
        </w:rPr>
        <w:t>[ASAT])</w:t>
      </w:r>
      <w:r w:rsidRPr="00722EF7">
        <w:rPr>
          <w:i w:val="0"/>
          <w:iCs w:val="0"/>
          <w:noProof w:val="0"/>
          <w:sz w:val="22"/>
          <w:szCs w:val="22"/>
        </w:rPr>
        <w:t xml:space="preserve"> közepes fokú emelkedése gyakori a CF</w:t>
      </w:r>
      <w:r w:rsidRPr="00722EF7">
        <w:rPr>
          <w:i w:val="0"/>
          <w:iCs w:val="0"/>
          <w:noProof w:val="0"/>
          <w:sz w:val="22"/>
          <w:szCs w:val="22"/>
        </w:rPr>
        <w:noBreakHyphen/>
      </w:r>
      <w:proofErr w:type="spellStart"/>
      <w:r w:rsidRPr="00722EF7">
        <w:rPr>
          <w:i w:val="0"/>
          <w:iCs w:val="0"/>
          <w:noProof w:val="0"/>
          <w:sz w:val="22"/>
          <w:szCs w:val="22"/>
        </w:rPr>
        <w:t>ban</w:t>
      </w:r>
      <w:proofErr w:type="spellEnd"/>
      <w:r w:rsidRPr="00722EF7">
        <w:rPr>
          <w:i w:val="0"/>
          <w:iCs w:val="0"/>
          <w:noProof w:val="0"/>
          <w:sz w:val="22"/>
          <w:szCs w:val="22"/>
        </w:rPr>
        <w:t xml:space="preserve"> szenvedő betegek esetében. Néhány betegnél, akik </w:t>
      </w:r>
      <w:proofErr w:type="spellStart"/>
      <w:r w:rsidRPr="00722EF7">
        <w:rPr>
          <w:i w:val="0"/>
          <w:iCs w:val="0"/>
          <w:noProof w:val="0"/>
          <w:sz w:val="22"/>
          <w:szCs w:val="22"/>
        </w:rPr>
        <w:t>monoterápi</w:t>
      </w:r>
      <w:r w:rsidR="00D31E14" w:rsidRPr="00722EF7">
        <w:rPr>
          <w:i w:val="0"/>
          <w:iCs w:val="0"/>
          <w:noProof w:val="0"/>
          <w:sz w:val="22"/>
          <w:szCs w:val="22"/>
        </w:rPr>
        <w:t>a</w:t>
      </w:r>
      <w:proofErr w:type="spellEnd"/>
      <w:r w:rsidR="00D31E14" w:rsidRPr="00722EF7">
        <w:rPr>
          <w:i w:val="0"/>
          <w:iCs w:val="0"/>
          <w:noProof w:val="0"/>
          <w:sz w:val="22"/>
          <w:szCs w:val="22"/>
        </w:rPr>
        <w:t xml:space="preserve"> formájában</w:t>
      </w:r>
      <w:r w:rsidRPr="00722EF7">
        <w:rPr>
          <w:i w:val="0"/>
          <w:iCs w:val="0"/>
          <w:noProof w:val="0"/>
          <w:sz w:val="22"/>
          <w:szCs w:val="22"/>
        </w:rPr>
        <w:t xml:space="preserve">, illetve </w:t>
      </w:r>
      <w:proofErr w:type="spellStart"/>
      <w:r w:rsidRPr="00722EF7">
        <w:rPr>
          <w:i w:val="0"/>
          <w:iCs w:val="0"/>
          <w:noProof w:val="0"/>
          <w:sz w:val="22"/>
          <w:szCs w:val="22"/>
        </w:rPr>
        <w:t>tezakaftor</w:t>
      </w:r>
      <w:proofErr w:type="spellEnd"/>
      <w:r w:rsidRPr="00722EF7">
        <w:rPr>
          <w:i w:val="0"/>
          <w:iCs w:val="0"/>
          <w:noProof w:val="0"/>
          <w:sz w:val="22"/>
          <w:szCs w:val="22"/>
        </w:rPr>
        <w:t>/</w:t>
      </w:r>
      <w:proofErr w:type="spellStart"/>
      <w:r w:rsidRPr="00722EF7">
        <w:rPr>
          <w:i w:val="0"/>
          <w:iCs w:val="0"/>
          <w:noProof w:val="0"/>
          <w:sz w:val="22"/>
          <w:szCs w:val="22"/>
        </w:rPr>
        <w:t>ivakaftor</w:t>
      </w:r>
      <w:proofErr w:type="spellEnd"/>
      <w:r w:rsidR="00254F8E" w:rsidRPr="00722EF7">
        <w:rPr>
          <w:i w:val="0"/>
          <w:iCs w:val="0"/>
          <w:noProof w:val="0"/>
          <w:sz w:val="22"/>
          <w:szCs w:val="22"/>
        </w:rPr>
        <w:t xml:space="preserve"> vagy </w:t>
      </w:r>
      <w:proofErr w:type="spellStart"/>
      <w:r w:rsidR="00254F8E" w:rsidRPr="00722EF7">
        <w:rPr>
          <w:rFonts w:eastAsia="Times New Roman"/>
          <w:i w:val="0"/>
          <w:noProof w:val="0"/>
          <w:sz w:val="22"/>
          <w:szCs w:val="22"/>
          <w:lang w:eastAsia="es-ES"/>
        </w:rPr>
        <w:t>iva</w:t>
      </w:r>
      <w:r w:rsidR="00D31E14" w:rsidRPr="00722EF7">
        <w:rPr>
          <w:rFonts w:eastAsia="Times New Roman"/>
          <w:i w:val="0"/>
          <w:noProof w:val="0"/>
          <w:sz w:val="22"/>
          <w:szCs w:val="22"/>
          <w:lang w:eastAsia="es-ES"/>
        </w:rPr>
        <w:t>kaftor</w:t>
      </w:r>
      <w:proofErr w:type="spellEnd"/>
      <w:r w:rsidR="00254F8E" w:rsidRPr="00722EF7">
        <w:rPr>
          <w:rFonts w:eastAsia="Times New Roman"/>
          <w:i w:val="0"/>
          <w:noProof w:val="0"/>
          <w:sz w:val="22"/>
          <w:szCs w:val="22"/>
          <w:lang w:eastAsia="es-ES"/>
        </w:rPr>
        <w:t>/</w:t>
      </w:r>
      <w:proofErr w:type="spellStart"/>
      <w:r w:rsidR="00254F8E" w:rsidRPr="00722EF7">
        <w:rPr>
          <w:rFonts w:eastAsia="Times New Roman"/>
          <w:i w:val="0"/>
          <w:noProof w:val="0"/>
          <w:sz w:val="22"/>
          <w:szCs w:val="22"/>
          <w:lang w:eastAsia="es-ES"/>
        </w:rPr>
        <w:t>teza</w:t>
      </w:r>
      <w:r w:rsidR="00D31E14" w:rsidRPr="00722EF7">
        <w:rPr>
          <w:rFonts w:eastAsia="Times New Roman"/>
          <w:i w:val="0"/>
          <w:noProof w:val="0"/>
          <w:sz w:val="22"/>
          <w:szCs w:val="22"/>
          <w:lang w:eastAsia="es-ES"/>
        </w:rPr>
        <w:t>kaftor</w:t>
      </w:r>
      <w:proofErr w:type="spellEnd"/>
      <w:r w:rsidR="00254F8E" w:rsidRPr="00722EF7">
        <w:rPr>
          <w:rFonts w:eastAsia="Times New Roman"/>
          <w:i w:val="0"/>
          <w:noProof w:val="0"/>
          <w:sz w:val="22"/>
          <w:szCs w:val="22"/>
          <w:lang w:eastAsia="es-ES"/>
        </w:rPr>
        <w:t>/</w:t>
      </w:r>
      <w:proofErr w:type="spellStart"/>
      <w:r w:rsidR="00254F8E" w:rsidRPr="00722EF7">
        <w:rPr>
          <w:rFonts w:eastAsia="Times New Roman"/>
          <w:i w:val="0"/>
          <w:noProof w:val="0"/>
          <w:sz w:val="22"/>
          <w:szCs w:val="22"/>
          <w:lang w:eastAsia="es-ES"/>
        </w:rPr>
        <w:t>elexa</w:t>
      </w:r>
      <w:r w:rsidR="00D31E14" w:rsidRPr="00722EF7">
        <w:rPr>
          <w:rFonts w:eastAsia="Times New Roman"/>
          <w:i w:val="0"/>
          <w:noProof w:val="0"/>
          <w:sz w:val="22"/>
          <w:szCs w:val="22"/>
          <w:lang w:eastAsia="es-ES"/>
        </w:rPr>
        <w:t>kaftor</w:t>
      </w:r>
      <w:proofErr w:type="spellEnd"/>
      <w:r w:rsidR="00D31E14" w:rsidRPr="00722EF7">
        <w:rPr>
          <w:rFonts w:eastAsia="Times New Roman"/>
          <w:i w:val="0"/>
          <w:noProof w:val="0"/>
          <w:sz w:val="22"/>
          <w:szCs w:val="22"/>
          <w:lang w:eastAsia="es-ES"/>
        </w:rPr>
        <w:t xml:space="preserve"> </w:t>
      </w:r>
      <w:r w:rsidR="00FA61BB">
        <w:rPr>
          <w:rFonts w:eastAsia="Times New Roman"/>
          <w:i w:val="0"/>
          <w:noProof w:val="0"/>
          <w:sz w:val="22"/>
          <w:szCs w:val="22"/>
          <w:lang w:eastAsia="es-ES"/>
        </w:rPr>
        <w:t>kombinációval együtt</w:t>
      </w:r>
      <w:r w:rsidR="00D31E14" w:rsidRPr="00722EF7">
        <w:rPr>
          <w:rFonts w:eastAsia="Times New Roman"/>
          <w:i w:val="0"/>
          <w:noProof w:val="0"/>
          <w:sz w:val="22"/>
          <w:szCs w:val="22"/>
          <w:lang w:eastAsia="es-ES"/>
        </w:rPr>
        <w:t>,</w:t>
      </w:r>
      <w:r w:rsidRPr="00722EF7">
        <w:rPr>
          <w:i w:val="0"/>
          <w:iCs w:val="0"/>
          <w:noProof w:val="0"/>
          <w:sz w:val="22"/>
          <w:szCs w:val="22"/>
        </w:rPr>
        <w:t xml:space="preserve"> kombinációs kezelés</w:t>
      </w:r>
      <w:r w:rsidR="00D31E14" w:rsidRPr="00722EF7">
        <w:rPr>
          <w:i w:val="0"/>
          <w:iCs w:val="0"/>
          <w:noProof w:val="0"/>
          <w:sz w:val="22"/>
          <w:szCs w:val="22"/>
        </w:rPr>
        <w:t xml:space="preserve"> részeként </w:t>
      </w:r>
      <w:proofErr w:type="spellStart"/>
      <w:r w:rsidR="00D31E14" w:rsidRPr="00722EF7">
        <w:rPr>
          <w:i w:val="0"/>
          <w:iCs w:val="0"/>
          <w:noProof w:val="0"/>
          <w:sz w:val="22"/>
          <w:szCs w:val="22"/>
        </w:rPr>
        <w:t>ivakaftort</w:t>
      </w:r>
      <w:proofErr w:type="spellEnd"/>
      <w:r w:rsidR="00D31E14" w:rsidRPr="00722EF7">
        <w:rPr>
          <w:i w:val="0"/>
          <w:iCs w:val="0"/>
          <w:noProof w:val="0"/>
          <w:sz w:val="22"/>
          <w:szCs w:val="22"/>
        </w:rPr>
        <w:t xml:space="preserve"> kaptak</w:t>
      </w:r>
      <w:r w:rsidRPr="00722EF7">
        <w:rPr>
          <w:i w:val="0"/>
          <w:iCs w:val="0"/>
          <w:noProof w:val="0"/>
          <w:sz w:val="22"/>
          <w:szCs w:val="22"/>
        </w:rPr>
        <w:t xml:space="preserve">, </w:t>
      </w:r>
      <w:r w:rsidR="00993CDE" w:rsidRPr="00722EF7">
        <w:rPr>
          <w:i w:val="0"/>
          <w:iCs w:val="0"/>
          <w:noProof w:val="0"/>
          <w:sz w:val="22"/>
          <w:szCs w:val="22"/>
        </w:rPr>
        <w:t xml:space="preserve">a </w:t>
      </w:r>
      <w:proofErr w:type="spellStart"/>
      <w:r w:rsidRPr="00722EF7">
        <w:rPr>
          <w:i w:val="0"/>
          <w:iCs w:val="0"/>
          <w:noProof w:val="0"/>
          <w:sz w:val="22"/>
          <w:szCs w:val="22"/>
        </w:rPr>
        <w:t>transzaminázszint</w:t>
      </w:r>
      <w:r w:rsidR="00993CDE" w:rsidRPr="00722EF7">
        <w:rPr>
          <w:i w:val="0"/>
          <w:iCs w:val="0"/>
          <w:noProof w:val="0"/>
          <w:sz w:val="22"/>
          <w:szCs w:val="22"/>
        </w:rPr>
        <w:t>ek</w:t>
      </w:r>
      <w:proofErr w:type="spellEnd"/>
      <w:r w:rsidR="00993CDE" w:rsidRPr="00722EF7">
        <w:rPr>
          <w:i w:val="0"/>
          <w:iCs w:val="0"/>
          <w:noProof w:val="0"/>
          <w:sz w:val="22"/>
          <w:szCs w:val="22"/>
        </w:rPr>
        <w:t xml:space="preserve"> megemelkedését</w:t>
      </w:r>
      <w:r w:rsidRPr="00722EF7">
        <w:rPr>
          <w:i w:val="0"/>
          <w:iCs w:val="0"/>
          <w:noProof w:val="0"/>
          <w:sz w:val="22"/>
          <w:szCs w:val="22"/>
        </w:rPr>
        <w:t xml:space="preserve"> figyelt</w:t>
      </w:r>
      <w:r w:rsidR="00993CDE" w:rsidRPr="00722EF7">
        <w:rPr>
          <w:i w:val="0"/>
          <w:iCs w:val="0"/>
          <w:noProof w:val="0"/>
          <w:sz w:val="22"/>
          <w:szCs w:val="22"/>
        </w:rPr>
        <w:t>é</w:t>
      </w:r>
      <w:r w:rsidRPr="00722EF7">
        <w:rPr>
          <w:i w:val="0"/>
          <w:iCs w:val="0"/>
          <w:noProof w:val="0"/>
          <w:sz w:val="22"/>
          <w:szCs w:val="22"/>
        </w:rPr>
        <w:t xml:space="preserve">k meg. </w:t>
      </w:r>
      <w:r w:rsidR="005B4EB8" w:rsidRPr="00722EF7">
        <w:rPr>
          <w:i w:val="0"/>
          <w:iCs w:val="0"/>
          <w:noProof w:val="0"/>
          <w:sz w:val="22"/>
          <w:szCs w:val="22"/>
        </w:rPr>
        <w:t xml:space="preserve">Az </w:t>
      </w:r>
      <w:proofErr w:type="spellStart"/>
      <w:r w:rsidR="005B4EB8" w:rsidRPr="00722EF7">
        <w:rPr>
          <w:i w:val="0"/>
          <w:iCs w:val="0"/>
          <w:noProof w:val="0"/>
          <w:sz w:val="22"/>
          <w:szCs w:val="22"/>
        </w:rPr>
        <w:t>ivakaftort</w:t>
      </w:r>
      <w:proofErr w:type="spellEnd"/>
      <w:r w:rsidR="005B4EB8" w:rsidRPr="00722EF7">
        <w:rPr>
          <w:i w:val="0"/>
          <w:iCs w:val="0"/>
          <w:noProof w:val="0"/>
          <w:sz w:val="22"/>
          <w:szCs w:val="22"/>
        </w:rPr>
        <w:t xml:space="preserve"> </w:t>
      </w:r>
      <w:proofErr w:type="spellStart"/>
      <w:r w:rsidR="005B4EB8" w:rsidRPr="00722EF7">
        <w:rPr>
          <w:i w:val="0"/>
          <w:iCs w:val="0"/>
          <w:noProof w:val="0"/>
          <w:sz w:val="22"/>
          <w:szCs w:val="22"/>
        </w:rPr>
        <w:t>ivakaftor</w:t>
      </w:r>
      <w:proofErr w:type="spellEnd"/>
      <w:r w:rsidR="005B4EB8" w:rsidRPr="00722EF7">
        <w:rPr>
          <w:i w:val="0"/>
          <w:iCs w:val="0"/>
          <w:noProof w:val="0"/>
          <w:sz w:val="22"/>
          <w:szCs w:val="22"/>
        </w:rPr>
        <w:t>/</w:t>
      </w:r>
      <w:proofErr w:type="spellStart"/>
      <w:r w:rsidR="005B4EB8" w:rsidRPr="00722EF7">
        <w:rPr>
          <w:i w:val="0"/>
          <w:iCs w:val="0"/>
          <w:noProof w:val="0"/>
          <w:sz w:val="22"/>
          <w:szCs w:val="22"/>
        </w:rPr>
        <w:t>tezakaftor</w:t>
      </w:r>
      <w:proofErr w:type="spellEnd"/>
      <w:r w:rsidR="005B4EB8" w:rsidRPr="00722EF7">
        <w:rPr>
          <w:i w:val="0"/>
          <w:iCs w:val="0"/>
          <w:noProof w:val="0"/>
          <w:sz w:val="22"/>
          <w:szCs w:val="22"/>
        </w:rPr>
        <w:t>/</w:t>
      </w:r>
      <w:proofErr w:type="spellStart"/>
      <w:r w:rsidR="005B4EB8" w:rsidRPr="00722EF7">
        <w:rPr>
          <w:i w:val="0"/>
          <w:iCs w:val="0"/>
          <w:noProof w:val="0"/>
          <w:sz w:val="22"/>
          <w:szCs w:val="22"/>
        </w:rPr>
        <w:t>elexakaftor</w:t>
      </w:r>
      <w:proofErr w:type="spellEnd"/>
      <w:r w:rsidR="005B4EB8" w:rsidRPr="00722EF7">
        <w:rPr>
          <w:i w:val="0"/>
          <w:iCs w:val="0"/>
          <w:noProof w:val="0"/>
          <w:sz w:val="22"/>
          <w:szCs w:val="22"/>
        </w:rPr>
        <w:t xml:space="preserve"> kombinációs kezelés</w:t>
      </w:r>
      <w:r w:rsidR="00FA61BB">
        <w:rPr>
          <w:i w:val="0"/>
          <w:iCs w:val="0"/>
          <w:noProof w:val="0"/>
          <w:sz w:val="22"/>
          <w:szCs w:val="22"/>
        </w:rPr>
        <w:t>sel együtt</w:t>
      </w:r>
      <w:r w:rsidR="005B4EB8" w:rsidRPr="00722EF7">
        <w:rPr>
          <w:i w:val="0"/>
          <w:iCs w:val="0"/>
          <w:noProof w:val="0"/>
          <w:sz w:val="22"/>
          <w:szCs w:val="22"/>
        </w:rPr>
        <w:t xml:space="preserve"> szedő betegeknél ezek a </w:t>
      </w:r>
      <w:proofErr w:type="spellStart"/>
      <w:r w:rsidR="005B4EB8" w:rsidRPr="00722EF7">
        <w:rPr>
          <w:i w:val="0"/>
          <w:iCs w:val="0"/>
          <w:noProof w:val="0"/>
          <w:sz w:val="22"/>
          <w:szCs w:val="22"/>
        </w:rPr>
        <w:t>transzaminázszint</w:t>
      </w:r>
      <w:proofErr w:type="spellEnd"/>
      <w:r w:rsidR="005B4EB8" w:rsidRPr="00722EF7">
        <w:rPr>
          <w:i w:val="0"/>
          <w:iCs w:val="0"/>
          <w:noProof w:val="0"/>
          <w:sz w:val="22"/>
          <w:szCs w:val="22"/>
        </w:rPr>
        <w:noBreakHyphen/>
        <w:t xml:space="preserve">emelkedések néha együtt jártak az </w:t>
      </w:r>
      <w:proofErr w:type="spellStart"/>
      <w:r w:rsidR="005B4EB8" w:rsidRPr="00722EF7">
        <w:rPr>
          <w:i w:val="0"/>
          <w:iCs w:val="0"/>
          <w:noProof w:val="0"/>
          <w:sz w:val="22"/>
          <w:szCs w:val="22"/>
        </w:rPr>
        <w:t>összbilirubinszint</w:t>
      </w:r>
      <w:proofErr w:type="spellEnd"/>
      <w:r w:rsidR="005B4EB8" w:rsidRPr="00722EF7">
        <w:rPr>
          <w:i w:val="0"/>
          <w:iCs w:val="0"/>
          <w:noProof w:val="0"/>
          <w:sz w:val="22"/>
          <w:szCs w:val="22"/>
        </w:rPr>
        <w:t xml:space="preserve"> egyidejű megemelkedésével. </w:t>
      </w:r>
      <w:r w:rsidR="00993CDE" w:rsidRPr="00722EF7">
        <w:rPr>
          <w:i w:val="0"/>
          <w:iCs w:val="0"/>
          <w:noProof w:val="0"/>
          <w:sz w:val="22"/>
          <w:szCs w:val="22"/>
        </w:rPr>
        <w:t>Ezért m</w:t>
      </w:r>
      <w:r w:rsidRPr="00722EF7">
        <w:rPr>
          <w:i w:val="0"/>
          <w:iCs w:val="0"/>
          <w:noProof w:val="0"/>
          <w:sz w:val="22"/>
          <w:szCs w:val="22"/>
        </w:rPr>
        <w:t xml:space="preserve">inden betegnél javasolt </w:t>
      </w:r>
      <w:r w:rsidR="005B4EB8" w:rsidRPr="00722EF7">
        <w:rPr>
          <w:i w:val="0"/>
          <w:iCs w:val="0"/>
          <w:noProof w:val="0"/>
          <w:sz w:val="22"/>
          <w:szCs w:val="22"/>
        </w:rPr>
        <w:t xml:space="preserve">meghatározni a </w:t>
      </w:r>
      <w:proofErr w:type="spellStart"/>
      <w:r w:rsidR="005B4EB8" w:rsidRPr="00722EF7">
        <w:rPr>
          <w:i w:val="0"/>
          <w:iCs w:val="0"/>
          <w:noProof w:val="0"/>
          <w:sz w:val="22"/>
          <w:szCs w:val="22"/>
        </w:rPr>
        <w:t>transzaminázszinteket</w:t>
      </w:r>
      <w:proofErr w:type="spellEnd"/>
      <w:r w:rsidR="005B4EB8" w:rsidRPr="00722EF7">
        <w:rPr>
          <w:i w:val="0"/>
          <w:iCs w:val="0"/>
          <w:noProof w:val="0"/>
          <w:sz w:val="22"/>
          <w:szCs w:val="22"/>
        </w:rPr>
        <w:t xml:space="preserve"> (GPT </w:t>
      </w:r>
      <w:r w:rsidR="005B4EB8" w:rsidRPr="00722EF7">
        <w:rPr>
          <w:i w:val="0"/>
          <w:noProof w:val="0"/>
          <w:sz w:val="22"/>
          <w:szCs w:val="22"/>
        </w:rPr>
        <w:t>[ALAT]</w:t>
      </w:r>
      <w:r w:rsidR="005B4EB8" w:rsidRPr="00722EF7">
        <w:rPr>
          <w:i w:val="0"/>
          <w:iCs w:val="0"/>
          <w:noProof w:val="0"/>
          <w:sz w:val="22"/>
          <w:szCs w:val="22"/>
        </w:rPr>
        <w:t xml:space="preserve"> és GOT </w:t>
      </w:r>
      <w:r w:rsidR="005B4EB8" w:rsidRPr="00722EF7">
        <w:rPr>
          <w:i w:val="0"/>
          <w:noProof w:val="0"/>
          <w:sz w:val="22"/>
          <w:szCs w:val="22"/>
        </w:rPr>
        <w:t>[ASAT]</w:t>
      </w:r>
      <w:r w:rsidR="005B4EB8" w:rsidRPr="00722EF7">
        <w:rPr>
          <w:i w:val="0"/>
          <w:iCs w:val="0"/>
          <w:noProof w:val="0"/>
          <w:sz w:val="22"/>
          <w:szCs w:val="22"/>
        </w:rPr>
        <w:t xml:space="preserve">), valamint az </w:t>
      </w:r>
      <w:proofErr w:type="spellStart"/>
      <w:r w:rsidR="005B4EB8" w:rsidRPr="00722EF7">
        <w:rPr>
          <w:i w:val="0"/>
          <w:iCs w:val="0"/>
          <w:noProof w:val="0"/>
          <w:sz w:val="22"/>
          <w:szCs w:val="22"/>
        </w:rPr>
        <w:t>összbilirubinszintet</w:t>
      </w:r>
      <w:proofErr w:type="spellEnd"/>
      <w:r w:rsidR="005B4EB8" w:rsidRPr="00722EF7">
        <w:rPr>
          <w:i w:val="0"/>
          <w:iCs w:val="0"/>
          <w:noProof w:val="0"/>
          <w:sz w:val="22"/>
          <w:szCs w:val="22"/>
        </w:rPr>
        <w:t xml:space="preserve"> </w:t>
      </w:r>
      <w:r w:rsidR="00993CDE" w:rsidRPr="00722EF7">
        <w:rPr>
          <w:i w:val="0"/>
          <w:iCs w:val="0"/>
          <w:noProof w:val="0"/>
          <w:sz w:val="22"/>
          <w:szCs w:val="22"/>
        </w:rPr>
        <w:t>az ivakaftor alkalmazásának</w:t>
      </w:r>
      <w:r w:rsidR="00254F8E" w:rsidRPr="00722EF7">
        <w:rPr>
          <w:i w:val="0"/>
          <w:iCs w:val="0"/>
          <w:noProof w:val="0"/>
          <w:sz w:val="22"/>
          <w:szCs w:val="22"/>
        </w:rPr>
        <w:t xml:space="preserve"> </w:t>
      </w:r>
      <w:r w:rsidRPr="00722EF7">
        <w:rPr>
          <w:i w:val="0"/>
          <w:iCs w:val="0"/>
          <w:noProof w:val="0"/>
          <w:sz w:val="22"/>
          <w:szCs w:val="22"/>
        </w:rPr>
        <w:t xml:space="preserve">megkezdése előtt, a kezelés első évében 3 havonta, majd évente. </w:t>
      </w:r>
      <w:r w:rsidR="00993CDE" w:rsidRPr="00722EF7">
        <w:rPr>
          <w:i w:val="0"/>
          <w:iCs w:val="0"/>
          <w:noProof w:val="0"/>
          <w:sz w:val="22"/>
          <w:szCs w:val="22"/>
        </w:rPr>
        <w:t xml:space="preserve">Minden olyan </w:t>
      </w:r>
      <w:r w:rsidRPr="00722EF7">
        <w:rPr>
          <w:i w:val="0"/>
          <w:iCs w:val="0"/>
          <w:noProof w:val="0"/>
          <w:sz w:val="22"/>
          <w:szCs w:val="22"/>
        </w:rPr>
        <w:t xml:space="preserve">betegnél, akinél előfordult már </w:t>
      </w:r>
      <w:r w:rsidR="009177AE" w:rsidRPr="00722EF7">
        <w:rPr>
          <w:i w:val="0"/>
          <w:iCs w:val="0"/>
          <w:noProof w:val="0"/>
          <w:sz w:val="22"/>
          <w:szCs w:val="22"/>
        </w:rPr>
        <w:t xml:space="preserve">májbetegség vagy </w:t>
      </w:r>
      <w:r w:rsidRPr="00722EF7">
        <w:rPr>
          <w:i w:val="0"/>
          <w:iCs w:val="0"/>
          <w:noProof w:val="0"/>
          <w:sz w:val="22"/>
          <w:szCs w:val="22"/>
        </w:rPr>
        <w:t xml:space="preserve">a </w:t>
      </w:r>
      <w:proofErr w:type="spellStart"/>
      <w:r w:rsidRPr="00722EF7">
        <w:rPr>
          <w:i w:val="0"/>
          <w:iCs w:val="0"/>
          <w:noProof w:val="0"/>
          <w:sz w:val="22"/>
          <w:szCs w:val="22"/>
        </w:rPr>
        <w:t>transzaminázszintek</w:t>
      </w:r>
      <w:proofErr w:type="spellEnd"/>
      <w:r w:rsidRPr="00722EF7">
        <w:rPr>
          <w:i w:val="0"/>
          <w:iCs w:val="0"/>
          <w:noProof w:val="0"/>
          <w:sz w:val="22"/>
          <w:szCs w:val="22"/>
        </w:rPr>
        <w:t xml:space="preserve"> emelkedése, megfontolandó a </w:t>
      </w:r>
      <w:r w:rsidR="00993CDE" w:rsidRPr="00722EF7">
        <w:rPr>
          <w:i w:val="0"/>
          <w:iCs w:val="0"/>
          <w:noProof w:val="0"/>
          <w:sz w:val="22"/>
          <w:szCs w:val="22"/>
        </w:rPr>
        <w:t>májfunkció</w:t>
      </w:r>
      <w:r w:rsidR="00DD1561" w:rsidRPr="00722EF7">
        <w:rPr>
          <w:i w:val="0"/>
          <w:iCs w:val="0"/>
          <w:noProof w:val="0"/>
          <w:sz w:val="22"/>
          <w:szCs w:val="22"/>
        </w:rPr>
        <w:t>s</w:t>
      </w:r>
      <w:r w:rsidR="00993CDE" w:rsidRPr="00722EF7">
        <w:rPr>
          <w:i w:val="0"/>
          <w:iCs w:val="0"/>
          <w:noProof w:val="0"/>
          <w:sz w:val="22"/>
          <w:szCs w:val="22"/>
        </w:rPr>
        <w:t xml:space="preserve"> </w:t>
      </w:r>
      <w:r w:rsidR="008F604D">
        <w:rPr>
          <w:i w:val="0"/>
          <w:iCs w:val="0"/>
          <w:noProof w:val="0"/>
          <w:sz w:val="22"/>
          <w:szCs w:val="22"/>
        </w:rPr>
        <w:t>értékek</w:t>
      </w:r>
      <w:r w:rsidR="008F604D" w:rsidRPr="00722EF7">
        <w:rPr>
          <w:i w:val="0"/>
          <w:iCs w:val="0"/>
          <w:noProof w:val="0"/>
          <w:sz w:val="22"/>
          <w:szCs w:val="22"/>
        </w:rPr>
        <w:t xml:space="preserve"> </w:t>
      </w:r>
      <w:r w:rsidRPr="00722EF7">
        <w:rPr>
          <w:i w:val="0"/>
          <w:iCs w:val="0"/>
          <w:noProof w:val="0"/>
          <w:sz w:val="22"/>
          <w:szCs w:val="22"/>
        </w:rPr>
        <w:t>gyakoribb ellenőrzés</w:t>
      </w:r>
      <w:r w:rsidR="00993CDE" w:rsidRPr="00722EF7">
        <w:rPr>
          <w:i w:val="0"/>
          <w:iCs w:val="0"/>
          <w:noProof w:val="0"/>
          <w:sz w:val="22"/>
          <w:szCs w:val="22"/>
        </w:rPr>
        <w:t>e</w:t>
      </w:r>
      <w:r w:rsidRPr="00722EF7">
        <w:rPr>
          <w:i w:val="0"/>
          <w:iCs w:val="0"/>
          <w:noProof w:val="0"/>
          <w:sz w:val="22"/>
          <w:szCs w:val="22"/>
        </w:rPr>
        <w:t xml:space="preserve">. </w:t>
      </w:r>
      <w:r w:rsidR="00993CDE" w:rsidRPr="00722EF7">
        <w:rPr>
          <w:i w:val="0"/>
          <w:iCs w:val="0"/>
          <w:noProof w:val="0"/>
          <w:sz w:val="22"/>
          <w:szCs w:val="22"/>
        </w:rPr>
        <w:t xml:space="preserve">A </w:t>
      </w:r>
      <w:proofErr w:type="spellStart"/>
      <w:r w:rsidR="00993CDE" w:rsidRPr="00722EF7">
        <w:rPr>
          <w:i w:val="0"/>
          <w:iCs w:val="0"/>
          <w:noProof w:val="0"/>
          <w:sz w:val="22"/>
          <w:szCs w:val="22"/>
        </w:rPr>
        <w:t>transzaminázszintek</w:t>
      </w:r>
      <w:proofErr w:type="spellEnd"/>
      <w:r w:rsidR="00993CDE" w:rsidRPr="00722EF7">
        <w:rPr>
          <w:i w:val="0"/>
          <w:iCs w:val="0"/>
          <w:noProof w:val="0"/>
          <w:sz w:val="22"/>
          <w:szCs w:val="22"/>
        </w:rPr>
        <w:t xml:space="preserve"> jelentős megemelkedése esetén (például </w:t>
      </w:r>
      <w:r w:rsidR="00C05777" w:rsidRPr="00722EF7">
        <w:rPr>
          <w:i w:val="0"/>
          <w:noProof w:val="0"/>
          <w:sz w:val="22"/>
          <w:szCs w:val="22"/>
        </w:rPr>
        <w:t xml:space="preserve">olyan betegek, akiknél </w:t>
      </w:r>
      <w:r w:rsidRPr="00722EF7">
        <w:rPr>
          <w:i w:val="0"/>
          <w:noProof w:val="0"/>
          <w:sz w:val="22"/>
          <w:szCs w:val="22"/>
        </w:rPr>
        <w:t xml:space="preserve">a </w:t>
      </w:r>
      <w:r w:rsidRPr="00722EF7">
        <w:rPr>
          <w:i w:val="0"/>
          <w:iCs w:val="0"/>
          <w:noProof w:val="0"/>
          <w:sz w:val="22"/>
          <w:szCs w:val="22"/>
        </w:rPr>
        <w:t xml:space="preserve">GPT </w:t>
      </w:r>
      <w:r w:rsidR="00FC3BF7" w:rsidRPr="00722EF7">
        <w:rPr>
          <w:i w:val="0"/>
          <w:iCs w:val="0"/>
          <w:noProof w:val="0"/>
          <w:sz w:val="22"/>
          <w:szCs w:val="22"/>
        </w:rPr>
        <w:t>[</w:t>
      </w:r>
      <w:r w:rsidRPr="00722EF7">
        <w:rPr>
          <w:i w:val="0"/>
          <w:noProof w:val="0"/>
          <w:sz w:val="22"/>
          <w:szCs w:val="22"/>
        </w:rPr>
        <w:t>ALAT</w:t>
      </w:r>
      <w:r w:rsidR="00FC3BF7" w:rsidRPr="00722EF7">
        <w:rPr>
          <w:i w:val="0"/>
          <w:noProof w:val="0"/>
          <w:sz w:val="22"/>
          <w:szCs w:val="22"/>
        </w:rPr>
        <w:t>]</w:t>
      </w:r>
      <w:r w:rsidRPr="00722EF7">
        <w:rPr>
          <w:i w:val="0"/>
          <w:noProof w:val="0"/>
          <w:sz w:val="22"/>
          <w:szCs w:val="22"/>
        </w:rPr>
        <w:t xml:space="preserve"> vagy a </w:t>
      </w:r>
      <w:r w:rsidRPr="00722EF7">
        <w:rPr>
          <w:i w:val="0"/>
          <w:iCs w:val="0"/>
          <w:noProof w:val="0"/>
          <w:sz w:val="22"/>
          <w:szCs w:val="22"/>
        </w:rPr>
        <w:t xml:space="preserve">GOT </w:t>
      </w:r>
      <w:r w:rsidR="00FC3BF7" w:rsidRPr="00722EF7">
        <w:rPr>
          <w:i w:val="0"/>
          <w:iCs w:val="0"/>
          <w:noProof w:val="0"/>
          <w:sz w:val="22"/>
          <w:szCs w:val="22"/>
        </w:rPr>
        <w:t>[</w:t>
      </w:r>
      <w:r w:rsidRPr="00722EF7">
        <w:rPr>
          <w:i w:val="0"/>
          <w:noProof w:val="0"/>
          <w:sz w:val="22"/>
          <w:szCs w:val="22"/>
        </w:rPr>
        <w:t>ASAT</w:t>
      </w:r>
      <w:r w:rsidR="00FC3BF7" w:rsidRPr="00722EF7">
        <w:rPr>
          <w:i w:val="0"/>
          <w:noProof w:val="0"/>
          <w:sz w:val="22"/>
          <w:szCs w:val="22"/>
        </w:rPr>
        <w:t>]</w:t>
      </w:r>
      <w:r w:rsidRPr="00722EF7">
        <w:rPr>
          <w:i w:val="0"/>
          <w:noProof w:val="0"/>
          <w:sz w:val="22"/>
          <w:szCs w:val="22"/>
        </w:rPr>
        <w:noBreakHyphen/>
        <w:t>szint meghaladja a normálérték felső határának [</w:t>
      </w:r>
      <w:proofErr w:type="spellStart"/>
      <w:r w:rsidRPr="00722EF7">
        <w:rPr>
          <w:iCs w:val="0"/>
          <w:noProof w:val="0"/>
          <w:sz w:val="22"/>
          <w:szCs w:val="22"/>
        </w:rPr>
        <w:t>upper</w:t>
      </w:r>
      <w:proofErr w:type="spellEnd"/>
      <w:r w:rsidRPr="00722EF7">
        <w:rPr>
          <w:iCs w:val="0"/>
          <w:noProof w:val="0"/>
          <w:sz w:val="22"/>
          <w:szCs w:val="22"/>
        </w:rPr>
        <w:t xml:space="preserve"> limit of </w:t>
      </w:r>
      <w:proofErr w:type="spellStart"/>
      <w:r w:rsidRPr="00722EF7">
        <w:rPr>
          <w:iCs w:val="0"/>
          <w:noProof w:val="0"/>
          <w:sz w:val="22"/>
          <w:szCs w:val="22"/>
        </w:rPr>
        <w:t>normal</w:t>
      </w:r>
      <w:proofErr w:type="spellEnd"/>
      <w:r w:rsidRPr="00722EF7">
        <w:rPr>
          <w:i w:val="0"/>
          <w:noProof w:val="0"/>
          <w:sz w:val="22"/>
          <w:szCs w:val="22"/>
        </w:rPr>
        <w:t xml:space="preserve">, ULN] </w:t>
      </w:r>
      <w:r w:rsidR="00C76EC1" w:rsidRPr="00722EF7">
        <w:rPr>
          <w:i w:val="0"/>
          <w:noProof w:val="0"/>
          <w:sz w:val="22"/>
          <w:szCs w:val="22"/>
        </w:rPr>
        <w:t>öt</w:t>
      </w:r>
      <w:r w:rsidRPr="00722EF7">
        <w:rPr>
          <w:i w:val="0"/>
          <w:noProof w:val="0"/>
          <w:sz w:val="22"/>
          <w:szCs w:val="22"/>
        </w:rPr>
        <w:t>szörösét</w:t>
      </w:r>
      <w:r w:rsidR="00545AC9" w:rsidRPr="00722EF7">
        <w:rPr>
          <w:i w:val="0"/>
          <w:noProof w:val="0"/>
          <w:sz w:val="22"/>
          <w:szCs w:val="22"/>
        </w:rPr>
        <w:t>,</w:t>
      </w:r>
      <w:r w:rsidRPr="00722EF7">
        <w:rPr>
          <w:i w:val="0"/>
          <w:noProof w:val="0"/>
          <w:sz w:val="22"/>
          <w:szCs w:val="22"/>
        </w:rPr>
        <w:t xml:space="preserve"> vagy a </w:t>
      </w:r>
      <w:r w:rsidRPr="00722EF7">
        <w:rPr>
          <w:i w:val="0"/>
          <w:iCs w:val="0"/>
          <w:noProof w:val="0"/>
          <w:sz w:val="22"/>
          <w:szCs w:val="22"/>
        </w:rPr>
        <w:t xml:space="preserve">GPT </w:t>
      </w:r>
      <w:r w:rsidR="005444A8" w:rsidRPr="00722EF7">
        <w:rPr>
          <w:i w:val="0"/>
          <w:iCs w:val="0"/>
          <w:noProof w:val="0"/>
          <w:sz w:val="22"/>
          <w:szCs w:val="22"/>
        </w:rPr>
        <w:t>[</w:t>
      </w:r>
      <w:r w:rsidRPr="00722EF7">
        <w:rPr>
          <w:i w:val="0"/>
          <w:noProof w:val="0"/>
          <w:sz w:val="22"/>
          <w:szCs w:val="22"/>
        </w:rPr>
        <w:t>ALAT</w:t>
      </w:r>
      <w:r w:rsidR="005444A8" w:rsidRPr="00722EF7">
        <w:rPr>
          <w:i w:val="0"/>
          <w:noProof w:val="0"/>
          <w:sz w:val="22"/>
          <w:szCs w:val="22"/>
        </w:rPr>
        <w:t>]</w:t>
      </w:r>
      <w:r w:rsidR="00254F8E" w:rsidRPr="00722EF7">
        <w:rPr>
          <w:i w:val="0"/>
          <w:noProof w:val="0"/>
          <w:sz w:val="22"/>
          <w:szCs w:val="22"/>
        </w:rPr>
        <w:noBreakHyphen/>
      </w:r>
      <w:r w:rsidRPr="00722EF7">
        <w:rPr>
          <w:i w:val="0"/>
          <w:noProof w:val="0"/>
          <w:sz w:val="22"/>
          <w:szCs w:val="22"/>
        </w:rPr>
        <w:t xml:space="preserve"> vagy a </w:t>
      </w:r>
      <w:r w:rsidRPr="00722EF7">
        <w:rPr>
          <w:i w:val="0"/>
          <w:iCs w:val="0"/>
          <w:noProof w:val="0"/>
          <w:sz w:val="22"/>
          <w:szCs w:val="22"/>
        </w:rPr>
        <w:t xml:space="preserve">GOT </w:t>
      </w:r>
      <w:r w:rsidR="005444A8" w:rsidRPr="00722EF7">
        <w:rPr>
          <w:i w:val="0"/>
          <w:iCs w:val="0"/>
          <w:noProof w:val="0"/>
          <w:sz w:val="22"/>
          <w:szCs w:val="22"/>
        </w:rPr>
        <w:t>[</w:t>
      </w:r>
      <w:r w:rsidRPr="00722EF7">
        <w:rPr>
          <w:i w:val="0"/>
          <w:noProof w:val="0"/>
          <w:sz w:val="22"/>
          <w:szCs w:val="22"/>
        </w:rPr>
        <w:t>ASAT</w:t>
      </w:r>
      <w:r w:rsidR="005444A8" w:rsidRPr="00722EF7">
        <w:rPr>
          <w:i w:val="0"/>
          <w:noProof w:val="0"/>
          <w:sz w:val="22"/>
          <w:szCs w:val="22"/>
        </w:rPr>
        <w:t>]</w:t>
      </w:r>
      <w:r w:rsidR="00030B57" w:rsidRPr="00722EF7">
        <w:rPr>
          <w:i w:val="0"/>
          <w:noProof w:val="0"/>
          <w:sz w:val="22"/>
          <w:szCs w:val="22"/>
        </w:rPr>
        <w:noBreakHyphen/>
      </w:r>
      <w:r w:rsidRPr="00722EF7">
        <w:rPr>
          <w:i w:val="0"/>
          <w:noProof w:val="0"/>
          <w:sz w:val="22"/>
          <w:szCs w:val="22"/>
        </w:rPr>
        <w:t xml:space="preserve">szint meghaladja az ULN </w:t>
      </w:r>
      <w:r w:rsidR="001E2B90" w:rsidRPr="00722EF7">
        <w:rPr>
          <w:i w:val="0"/>
          <w:noProof w:val="0"/>
          <w:sz w:val="22"/>
          <w:szCs w:val="22"/>
        </w:rPr>
        <w:t>három</w:t>
      </w:r>
      <w:r w:rsidRPr="00722EF7">
        <w:rPr>
          <w:i w:val="0"/>
          <w:noProof w:val="0"/>
          <w:sz w:val="22"/>
          <w:szCs w:val="22"/>
        </w:rPr>
        <w:t xml:space="preserve">szorosát, </w:t>
      </w:r>
      <w:r w:rsidR="00545AC9" w:rsidRPr="00722EF7">
        <w:rPr>
          <w:i w:val="0"/>
          <w:noProof w:val="0"/>
          <w:sz w:val="22"/>
          <w:szCs w:val="22"/>
        </w:rPr>
        <w:t xml:space="preserve">és </w:t>
      </w:r>
      <w:r w:rsidRPr="00722EF7">
        <w:rPr>
          <w:i w:val="0"/>
          <w:noProof w:val="0"/>
          <w:sz w:val="22"/>
          <w:szCs w:val="22"/>
        </w:rPr>
        <w:t xml:space="preserve">emellett a bilirubinszint meghaladja az ULN </w:t>
      </w:r>
      <w:r w:rsidR="001E2B90" w:rsidRPr="00722EF7">
        <w:rPr>
          <w:i w:val="0"/>
          <w:noProof w:val="0"/>
          <w:sz w:val="22"/>
          <w:szCs w:val="22"/>
        </w:rPr>
        <w:t>két</w:t>
      </w:r>
      <w:r w:rsidRPr="00722EF7">
        <w:rPr>
          <w:i w:val="0"/>
          <w:noProof w:val="0"/>
          <w:sz w:val="22"/>
          <w:szCs w:val="22"/>
        </w:rPr>
        <w:t>szeresét</w:t>
      </w:r>
      <w:r w:rsidR="00993CDE" w:rsidRPr="00722EF7">
        <w:rPr>
          <w:i w:val="0"/>
          <w:noProof w:val="0"/>
          <w:sz w:val="22"/>
          <w:szCs w:val="22"/>
        </w:rPr>
        <w:t>)</w:t>
      </w:r>
      <w:r w:rsidRPr="00722EF7">
        <w:rPr>
          <w:i w:val="0"/>
          <w:noProof w:val="0"/>
          <w:sz w:val="22"/>
          <w:szCs w:val="22"/>
        </w:rPr>
        <w:t xml:space="preserve"> a </w:t>
      </w:r>
      <w:r w:rsidR="008F604D">
        <w:rPr>
          <w:i w:val="0"/>
          <w:noProof w:val="0"/>
          <w:sz w:val="22"/>
          <w:szCs w:val="22"/>
        </w:rPr>
        <w:t>kezelést</w:t>
      </w:r>
      <w:r w:rsidR="008F604D" w:rsidRPr="00722EF7">
        <w:rPr>
          <w:i w:val="0"/>
          <w:noProof w:val="0"/>
          <w:sz w:val="22"/>
          <w:szCs w:val="22"/>
        </w:rPr>
        <w:t xml:space="preserve"> </w:t>
      </w:r>
      <w:r w:rsidRPr="00722EF7">
        <w:rPr>
          <w:i w:val="0"/>
          <w:noProof w:val="0"/>
          <w:sz w:val="22"/>
          <w:szCs w:val="22"/>
        </w:rPr>
        <w:t xml:space="preserve">meg kell szakítani, és a kóros eltérések rendeződéséig gyakran kell laborvizsgálatokat végezni. Az emelkedett </w:t>
      </w:r>
      <w:proofErr w:type="spellStart"/>
      <w:r w:rsidRPr="00722EF7">
        <w:rPr>
          <w:i w:val="0"/>
          <w:noProof w:val="0"/>
          <w:sz w:val="22"/>
          <w:szCs w:val="22"/>
        </w:rPr>
        <w:t>transzaminázszintek</w:t>
      </w:r>
      <w:proofErr w:type="spellEnd"/>
      <w:r w:rsidRPr="00722EF7">
        <w:rPr>
          <w:i w:val="0"/>
          <w:noProof w:val="0"/>
          <w:sz w:val="22"/>
          <w:szCs w:val="22"/>
        </w:rPr>
        <w:t xml:space="preserve"> rendeződése után mérlegelni kell a kezelés újrakezdésének előnyeit és kockázatait (lásd </w:t>
      </w:r>
      <w:r w:rsidR="005B4EB8" w:rsidRPr="00722EF7">
        <w:rPr>
          <w:i w:val="0"/>
          <w:noProof w:val="0"/>
          <w:sz w:val="22"/>
          <w:szCs w:val="22"/>
        </w:rPr>
        <w:t xml:space="preserve">4.2, </w:t>
      </w:r>
      <w:r w:rsidRPr="00722EF7">
        <w:rPr>
          <w:i w:val="0"/>
          <w:noProof w:val="0"/>
          <w:sz w:val="22"/>
          <w:szCs w:val="22"/>
        </w:rPr>
        <w:t>4.8</w:t>
      </w:r>
      <w:r w:rsidR="00545AC9" w:rsidRPr="00722EF7">
        <w:rPr>
          <w:i w:val="0"/>
          <w:noProof w:val="0"/>
          <w:sz w:val="22"/>
          <w:szCs w:val="22"/>
        </w:rPr>
        <w:t> </w:t>
      </w:r>
      <w:r w:rsidR="005B4EB8" w:rsidRPr="00722EF7">
        <w:rPr>
          <w:i w:val="0"/>
          <w:noProof w:val="0"/>
          <w:sz w:val="22"/>
          <w:szCs w:val="22"/>
        </w:rPr>
        <w:t>és 5.2</w:t>
      </w:r>
      <w:r w:rsidRPr="00722EF7">
        <w:rPr>
          <w:i w:val="0"/>
          <w:noProof w:val="0"/>
          <w:sz w:val="22"/>
          <w:szCs w:val="22"/>
        </w:rPr>
        <w:t> pont).</w:t>
      </w:r>
    </w:p>
    <w:p w14:paraId="7446503D" w14:textId="77777777" w:rsidR="008B2433" w:rsidRPr="00722EF7" w:rsidRDefault="008B2433" w:rsidP="00616900">
      <w:pPr>
        <w:pStyle w:val="labeltextheading"/>
        <w:keepNext w:val="0"/>
        <w:rPr>
          <w:i w:val="0"/>
          <w:noProof w:val="0"/>
          <w:sz w:val="22"/>
          <w:szCs w:val="22"/>
        </w:rPr>
      </w:pPr>
    </w:p>
    <w:p w14:paraId="221B304F" w14:textId="77777777" w:rsidR="00616900" w:rsidRPr="00722EF7" w:rsidRDefault="006B0314" w:rsidP="00616900">
      <w:pPr>
        <w:keepNext/>
        <w:rPr>
          <w:rFonts w:eastAsia="Times New Roman"/>
          <w:szCs w:val="22"/>
          <w:u w:val="single"/>
        </w:rPr>
      </w:pPr>
      <w:r w:rsidRPr="00722EF7">
        <w:rPr>
          <w:rFonts w:eastAsia="Times New Roman"/>
          <w:szCs w:val="22"/>
          <w:u w:val="single"/>
        </w:rPr>
        <w:t>Májkárosodás</w:t>
      </w:r>
    </w:p>
    <w:p w14:paraId="74D85E4F" w14:textId="4A83D4AA" w:rsidR="00254F8E" w:rsidRPr="00722EF7" w:rsidRDefault="00254F8E" w:rsidP="003B6B6C">
      <w:pPr>
        <w:keepNext/>
        <w:rPr>
          <w:rFonts w:eastAsia="Times New Roman"/>
          <w:szCs w:val="22"/>
        </w:rPr>
      </w:pPr>
    </w:p>
    <w:p w14:paraId="740038D6" w14:textId="21A5E5F8" w:rsidR="00254F8E" w:rsidRPr="00722EF7" w:rsidRDefault="006B0314" w:rsidP="00254F8E">
      <w:pPr>
        <w:rPr>
          <w:szCs w:val="22"/>
        </w:rPr>
      </w:pPr>
      <w:r w:rsidRPr="00722EF7">
        <w:rPr>
          <w:rFonts w:eastAsia="Times New Roman"/>
          <w:szCs w:val="22"/>
        </w:rPr>
        <w:t xml:space="preserve">Az ivakaftor alkalmazása – akár </w:t>
      </w:r>
      <w:proofErr w:type="spellStart"/>
      <w:r w:rsidRPr="00722EF7">
        <w:rPr>
          <w:rFonts w:eastAsia="Times New Roman"/>
          <w:szCs w:val="22"/>
        </w:rPr>
        <w:t>monoterápi</w:t>
      </w:r>
      <w:r w:rsidR="00254F8E" w:rsidRPr="00722EF7">
        <w:rPr>
          <w:rFonts w:eastAsia="Times New Roman"/>
          <w:szCs w:val="22"/>
        </w:rPr>
        <w:t>a</w:t>
      </w:r>
      <w:proofErr w:type="spellEnd"/>
      <w:r w:rsidR="00254F8E" w:rsidRPr="00722EF7">
        <w:rPr>
          <w:rFonts w:eastAsia="Times New Roman"/>
          <w:szCs w:val="22"/>
        </w:rPr>
        <w:t xml:space="preserve"> formáj</w:t>
      </w:r>
      <w:r w:rsidRPr="00722EF7">
        <w:rPr>
          <w:rFonts w:eastAsia="Times New Roman"/>
          <w:szCs w:val="22"/>
        </w:rPr>
        <w:t xml:space="preserve">ában, akár </w:t>
      </w:r>
      <w:proofErr w:type="spellStart"/>
      <w:r w:rsidRPr="00722EF7">
        <w:rPr>
          <w:rFonts w:eastAsia="Times New Roman"/>
          <w:szCs w:val="22"/>
        </w:rPr>
        <w:t>tezakaftor</w:t>
      </w:r>
      <w:proofErr w:type="spellEnd"/>
      <w:r w:rsidRPr="00722EF7">
        <w:rPr>
          <w:rFonts w:eastAsia="Times New Roman"/>
          <w:szCs w:val="22"/>
        </w:rPr>
        <w:t>/</w:t>
      </w:r>
      <w:proofErr w:type="spellStart"/>
      <w:r w:rsidRPr="00722EF7">
        <w:rPr>
          <w:rFonts w:eastAsia="Times New Roman"/>
          <w:szCs w:val="22"/>
        </w:rPr>
        <w:t>ivakaftor</w:t>
      </w:r>
      <w:proofErr w:type="spellEnd"/>
      <w:r w:rsidRPr="00722EF7">
        <w:rPr>
          <w:rFonts w:eastAsia="Times New Roman"/>
          <w:szCs w:val="22"/>
        </w:rPr>
        <w:t xml:space="preserve"> </w:t>
      </w:r>
      <w:r w:rsidR="008F604D">
        <w:rPr>
          <w:szCs w:val="22"/>
        </w:rPr>
        <w:t>kombinációval együtt,</w:t>
      </w:r>
      <w:r w:rsidR="008F604D" w:rsidRPr="00722EF7">
        <w:rPr>
          <w:rFonts w:eastAsia="Times New Roman"/>
          <w:szCs w:val="22"/>
        </w:rPr>
        <w:t xml:space="preserve"> </w:t>
      </w:r>
      <w:r w:rsidRPr="00722EF7">
        <w:rPr>
          <w:rFonts w:eastAsia="Times New Roman"/>
          <w:szCs w:val="22"/>
        </w:rPr>
        <w:t xml:space="preserve">kombinációs kezelés részeként – nem javasolt </w:t>
      </w:r>
      <w:r w:rsidR="009B069F" w:rsidRPr="00722EF7">
        <w:rPr>
          <w:rFonts w:eastAsia="Times New Roman"/>
          <w:szCs w:val="22"/>
        </w:rPr>
        <w:t xml:space="preserve">súlyos </w:t>
      </w:r>
      <w:r w:rsidR="003E62E9" w:rsidRPr="00722EF7">
        <w:rPr>
          <w:rFonts w:eastAsia="Times New Roman"/>
          <w:szCs w:val="22"/>
        </w:rPr>
        <w:t xml:space="preserve">fokú </w:t>
      </w:r>
      <w:r w:rsidR="009B069F" w:rsidRPr="00722EF7">
        <w:rPr>
          <w:rFonts w:eastAsia="Times New Roman"/>
          <w:szCs w:val="22"/>
        </w:rPr>
        <w:t>májkáro</w:t>
      </w:r>
      <w:r w:rsidR="009B069F" w:rsidRPr="00722EF7">
        <w:rPr>
          <w:szCs w:val="22"/>
        </w:rPr>
        <w:t xml:space="preserve">sodásban </w:t>
      </w:r>
      <w:r w:rsidRPr="00722EF7">
        <w:rPr>
          <w:szCs w:val="22"/>
        </w:rPr>
        <w:t>szenvedő</w:t>
      </w:r>
      <w:r w:rsidR="005F2BEF" w:rsidRPr="00722EF7">
        <w:rPr>
          <w:szCs w:val="22"/>
        </w:rPr>
        <w:t xml:space="preserve">, </w:t>
      </w:r>
      <w:r w:rsidR="008F604D">
        <w:rPr>
          <w:szCs w:val="22"/>
        </w:rPr>
        <w:t xml:space="preserve">legalább </w:t>
      </w:r>
      <w:r w:rsidR="005F2BEF" w:rsidRPr="00722EF7">
        <w:rPr>
          <w:szCs w:val="22"/>
        </w:rPr>
        <w:t>6 éves idősebb</w:t>
      </w:r>
      <w:r w:rsidRPr="00722EF7">
        <w:rPr>
          <w:szCs w:val="22"/>
        </w:rPr>
        <w:t xml:space="preserve"> betegeknél, </w:t>
      </w:r>
      <w:proofErr w:type="gramStart"/>
      <w:r w:rsidRPr="00722EF7">
        <w:rPr>
          <w:szCs w:val="22"/>
        </w:rPr>
        <w:t>kivéve</w:t>
      </w:r>
      <w:proofErr w:type="gramEnd"/>
      <w:r w:rsidRPr="00722EF7">
        <w:rPr>
          <w:szCs w:val="22"/>
        </w:rPr>
        <w:t xml:space="preserve"> ha az előnyök várhatóan felülmúlják a kockázatokat</w:t>
      </w:r>
      <w:r w:rsidRPr="00722EF7">
        <w:rPr>
          <w:rFonts w:eastAsia="Times New Roman"/>
          <w:szCs w:val="22"/>
        </w:rPr>
        <w:t>.</w:t>
      </w:r>
      <w:r w:rsidR="00254F8E" w:rsidRPr="00722EF7">
        <w:rPr>
          <w:rFonts w:eastAsia="Times New Roman"/>
          <w:szCs w:val="22"/>
        </w:rPr>
        <w:t xml:space="preserve"> </w:t>
      </w:r>
      <w:r w:rsidR="005F2BEF" w:rsidRPr="00722EF7">
        <w:rPr>
          <w:rFonts w:eastAsia="Times New Roman"/>
          <w:szCs w:val="22"/>
        </w:rPr>
        <w:t>Ezek a</w:t>
      </w:r>
      <w:r w:rsidR="005F2BEF" w:rsidRPr="00722EF7">
        <w:rPr>
          <w:szCs w:val="22"/>
        </w:rPr>
        <w:t xml:space="preserve"> </w:t>
      </w:r>
      <w:r w:rsidR="00254F8E" w:rsidRPr="00722EF7">
        <w:rPr>
          <w:szCs w:val="22"/>
        </w:rPr>
        <w:t xml:space="preserve">betegek nem kezelhetők </w:t>
      </w:r>
      <w:proofErr w:type="spellStart"/>
      <w:r w:rsidR="00254F8E" w:rsidRPr="00722EF7">
        <w:rPr>
          <w:szCs w:val="22"/>
        </w:rPr>
        <w:t>ivakaftor</w:t>
      </w:r>
      <w:proofErr w:type="spellEnd"/>
      <w:r w:rsidR="00254F8E" w:rsidRPr="00722EF7">
        <w:rPr>
          <w:szCs w:val="22"/>
        </w:rPr>
        <w:t>/</w:t>
      </w:r>
      <w:proofErr w:type="spellStart"/>
      <w:r w:rsidR="00254F8E" w:rsidRPr="00722EF7">
        <w:rPr>
          <w:szCs w:val="22"/>
        </w:rPr>
        <w:t>tezakaftor</w:t>
      </w:r>
      <w:proofErr w:type="spellEnd"/>
      <w:r w:rsidR="00254F8E" w:rsidRPr="00722EF7">
        <w:rPr>
          <w:szCs w:val="22"/>
        </w:rPr>
        <w:t>/</w:t>
      </w:r>
      <w:proofErr w:type="spellStart"/>
      <w:r w:rsidR="00254F8E" w:rsidRPr="00722EF7">
        <w:rPr>
          <w:szCs w:val="22"/>
        </w:rPr>
        <w:t>elexakaftor</w:t>
      </w:r>
      <w:proofErr w:type="spellEnd"/>
      <w:r w:rsidR="00254F8E" w:rsidRPr="00722EF7">
        <w:rPr>
          <w:szCs w:val="22"/>
        </w:rPr>
        <w:t xml:space="preserve"> </w:t>
      </w:r>
      <w:r w:rsidR="008F604D">
        <w:rPr>
          <w:szCs w:val="22"/>
        </w:rPr>
        <w:t>kombinációval együtt</w:t>
      </w:r>
      <w:r w:rsidR="00D31E14" w:rsidRPr="00722EF7">
        <w:rPr>
          <w:szCs w:val="22"/>
        </w:rPr>
        <w:t xml:space="preserve">, </w:t>
      </w:r>
      <w:r w:rsidR="00254F8E" w:rsidRPr="00722EF7">
        <w:rPr>
          <w:szCs w:val="22"/>
        </w:rPr>
        <w:t xml:space="preserve">kombinációs kezelés részeként adott </w:t>
      </w:r>
      <w:proofErr w:type="spellStart"/>
      <w:r w:rsidR="00254F8E" w:rsidRPr="00722EF7">
        <w:rPr>
          <w:szCs w:val="22"/>
        </w:rPr>
        <w:t>ivakaftorral</w:t>
      </w:r>
      <w:proofErr w:type="spellEnd"/>
      <w:r w:rsidR="00254F8E" w:rsidRPr="00722EF7">
        <w:rPr>
          <w:szCs w:val="22"/>
        </w:rPr>
        <w:t xml:space="preserve"> (</w:t>
      </w:r>
      <w:r w:rsidR="00025853" w:rsidRPr="00722EF7">
        <w:rPr>
          <w:szCs w:val="22"/>
        </w:rPr>
        <w:t>l</w:t>
      </w:r>
      <w:r w:rsidR="00254F8E" w:rsidRPr="00722EF7">
        <w:rPr>
          <w:szCs w:val="22"/>
        </w:rPr>
        <w:t xml:space="preserve">ásd </w:t>
      </w:r>
      <w:r w:rsidR="00254F8E" w:rsidRPr="00337277">
        <w:rPr>
          <w:szCs w:val="22"/>
        </w:rPr>
        <w:t>4.</w:t>
      </w:r>
      <w:r w:rsidR="00AC3B72" w:rsidRPr="00337277">
        <w:rPr>
          <w:szCs w:val="22"/>
        </w:rPr>
        <w:t>8</w:t>
      </w:r>
      <w:r w:rsidR="00545AC9" w:rsidRPr="00337277">
        <w:rPr>
          <w:szCs w:val="22"/>
        </w:rPr>
        <w:t> </w:t>
      </w:r>
      <w:r w:rsidR="00254F8E" w:rsidRPr="00337277">
        <w:rPr>
          <w:szCs w:val="22"/>
        </w:rPr>
        <w:t>és</w:t>
      </w:r>
      <w:r w:rsidR="0068387F" w:rsidRPr="00337277">
        <w:rPr>
          <w:szCs w:val="22"/>
        </w:rPr>
        <w:t xml:space="preserve"> </w:t>
      </w:r>
      <w:r w:rsidR="00254F8E" w:rsidRPr="00337277">
        <w:rPr>
          <w:szCs w:val="22"/>
        </w:rPr>
        <w:t>5.2 pont).</w:t>
      </w:r>
    </w:p>
    <w:p w14:paraId="1EFEBA54" w14:textId="77777777" w:rsidR="00254F8E" w:rsidRPr="00722EF7" w:rsidRDefault="00254F8E" w:rsidP="006054B3">
      <w:pPr>
        <w:rPr>
          <w:szCs w:val="22"/>
        </w:rPr>
      </w:pPr>
    </w:p>
    <w:p w14:paraId="2D3EF027" w14:textId="13C65043" w:rsidR="00254F8E" w:rsidRPr="00722EF7" w:rsidRDefault="00254F8E" w:rsidP="00254F8E">
      <w:pPr>
        <w:rPr>
          <w:szCs w:val="22"/>
        </w:rPr>
      </w:pPr>
      <w:r w:rsidRPr="00722EF7">
        <w:rPr>
          <w:szCs w:val="22"/>
        </w:rPr>
        <w:t>Közepes</w:t>
      </w:r>
      <w:r w:rsidR="007A4FA8" w:rsidRPr="00722EF7">
        <w:rPr>
          <w:szCs w:val="22"/>
        </w:rPr>
        <w:t xml:space="preserve">en súlyos </w:t>
      </w:r>
      <w:r w:rsidR="003E62E9" w:rsidRPr="00722EF7">
        <w:rPr>
          <w:szCs w:val="22"/>
        </w:rPr>
        <w:t xml:space="preserve">fokú </w:t>
      </w:r>
      <w:r w:rsidRPr="00722EF7">
        <w:rPr>
          <w:szCs w:val="22"/>
        </w:rPr>
        <w:t>májkárosodásban szenvedő</w:t>
      </w:r>
      <w:r w:rsidR="006D34E3" w:rsidRPr="00722EF7">
        <w:rPr>
          <w:szCs w:val="22"/>
        </w:rPr>
        <w:t xml:space="preserve">, </w:t>
      </w:r>
      <w:r w:rsidR="008F604D">
        <w:rPr>
          <w:szCs w:val="22"/>
        </w:rPr>
        <w:t xml:space="preserve">legalább </w:t>
      </w:r>
      <w:r w:rsidR="006D34E3" w:rsidRPr="00722EF7">
        <w:rPr>
          <w:szCs w:val="22"/>
        </w:rPr>
        <w:t>6 éves</w:t>
      </w:r>
      <w:r w:rsidRPr="00722EF7">
        <w:rPr>
          <w:szCs w:val="22"/>
        </w:rPr>
        <w:t xml:space="preserve"> betegeknél az </w:t>
      </w:r>
      <w:proofErr w:type="spellStart"/>
      <w:r w:rsidRPr="00722EF7">
        <w:rPr>
          <w:szCs w:val="22"/>
        </w:rPr>
        <w:t>ivakaftor</w:t>
      </w:r>
      <w:proofErr w:type="spellEnd"/>
      <w:r w:rsidRPr="00722EF7">
        <w:rPr>
          <w:szCs w:val="22"/>
        </w:rPr>
        <w:t xml:space="preserve"> alkalmazása </w:t>
      </w:r>
      <w:proofErr w:type="spellStart"/>
      <w:r w:rsidRPr="00722EF7">
        <w:rPr>
          <w:szCs w:val="22"/>
        </w:rPr>
        <w:t>ivakaftor</w:t>
      </w:r>
      <w:proofErr w:type="spellEnd"/>
      <w:r w:rsidRPr="00722EF7">
        <w:rPr>
          <w:szCs w:val="22"/>
        </w:rPr>
        <w:t>/</w:t>
      </w:r>
      <w:proofErr w:type="spellStart"/>
      <w:r w:rsidRPr="00722EF7">
        <w:rPr>
          <w:szCs w:val="22"/>
        </w:rPr>
        <w:t>tezakaftor</w:t>
      </w:r>
      <w:proofErr w:type="spellEnd"/>
      <w:r w:rsidRPr="00722EF7">
        <w:rPr>
          <w:szCs w:val="22"/>
        </w:rPr>
        <w:t>/</w:t>
      </w:r>
      <w:proofErr w:type="spellStart"/>
      <w:r w:rsidRPr="00722EF7">
        <w:rPr>
          <w:szCs w:val="22"/>
        </w:rPr>
        <w:t>elexakaftor</w:t>
      </w:r>
      <w:proofErr w:type="spellEnd"/>
      <w:r w:rsidRPr="00722EF7">
        <w:rPr>
          <w:szCs w:val="22"/>
        </w:rPr>
        <w:t xml:space="preserve"> </w:t>
      </w:r>
      <w:r w:rsidR="008F604D">
        <w:rPr>
          <w:szCs w:val="22"/>
        </w:rPr>
        <w:t>kombinációval együtt</w:t>
      </w:r>
      <w:r w:rsidR="00D31E14" w:rsidRPr="00722EF7">
        <w:rPr>
          <w:szCs w:val="22"/>
        </w:rPr>
        <w:t xml:space="preserve">, </w:t>
      </w:r>
      <w:r w:rsidRPr="00722EF7">
        <w:rPr>
          <w:szCs w:val="22"/>
        </w:rPr>
        <w:t xml:space="preserve">kombinációs kezelés részeként nem javasolt. </w:t>
      </w:r>
      <w:r w:rsidRPr="00337277">
        <w:rPr>
          <w:szCs w:val="22"/>
        </w:rPr>
        <w:t>A kezelés</w:t>
      </w:r>
      <w:r w:rsidR="00AC78F7">
        <w:rPr>
          <w:szCs w:val="22"/>
        </w:rPr>
        <w:t>t</w:t>
      </w:r>
      <w:r w:rsidRPr="00337277">
        <w:rPr>
          <w:szCs w:val="22"/>
        </w:rPr>
        <w:t xml:space="preserve"> csak akkor </w:t>
      </w:r>
      <w:r w:rsidR="008F604D" w:rsidRPr="00337277">
        <w:rPr>
          <w:szCs w:val="22"/>
        </w:rPr>
        <w:t>lehet meg</w:t>
      </w:r>
      <w:r w:rsidRPr="00337277">
        <w:rPr>
          <w:szCs w:val="22"/>
        </w:rPr>
        <w:t>fontoln</w:t>
      </w:r>
      <w:r w:rsidR="008F604D" w:rsidRPr="00337277">
        <w:rPr>
          <w:szCs w:val="22"/>
        </w:rPr>
        <w:t>i</w:t>
      </w:r>
      <w:r w:rsidRPr="00337277">
        <w:rPr>
          <w:szCs w:val="22"/>
        </w:rPr>
        <w:t xml:space="preserve">, ha orvosi szempontból egyértelműen szükséges, és az előnyök várhatóan felülmúlják a kockázatokat. Ha mégis alkalmazzák, elővigyázatossággal, csökkentett </w:t>
      </w:r>
      <w:r w:rsidR="00E7664A" w:rsidRPr="00337277">
        <w:rPr>
          <w:iCs/>
          <w:szCs w:val="22"/>
        </w:rPr>
        <w:t>dózis</w:t>
      </w:r>
      <w:r w:rsidRPr="00337277">
        <w:rPr>
          <w:szCs w:val="22"/>
        </w:rPr>
        <w:t>ban kell alkalmazni (lásd</w:t>
      </w:r>
      <w:r w:rsidR="0068387F" w:rsidRPr="00337277">
        <w:rPr>
          <w:szCs w:val="22"/>
        </w:rPr>
        <w:t xml:space="preserve"> </w:t>
      </w:r>
      <w:r w:rsidRPr="00337277">
        <w:rPr>
          <w:szCs w:val="22"/>
        </w:rPr>
        <w:t>4.</w:t>
      </w:r>
      <w:r w:rsidR="008B2433" w:rsidRPr="00337277">
        <w:rPr>
          <w:szCs w:val="22"/>
        </w:rPr>
        <w:t>8</w:t>
      </w:r>
      <w:r w:rsidR="007B6AFE" w:rsidRPr="00337277">
        <w:rPr>
          <w:szCs w:val="22"/>
        </w:rPr>
        <w:t> </w:t>
      </w:r>
      <w:r w:rsidRPr="00337277">
        <w:rPr>
          <w:szCs w:val="22"/>
        </w:rPr>
        <w:t>és</w:t>
      </w:r>
      <w:r w:rsidR="0068387F" w:rsidRPr="00337277">
        <w:rPr>
          <w:szCs w:val="22"/>
        </w:rPr>
        <w:t xml:space="preserve"> </w:t>
      </w:r>
      <w:r w:rsidRPr="00337277">
        <w:rPr>
          <w:szCs w:val="22"/>
        </w:rPr>
        <w:t>5.2 pont).</w:t>
      </w:r>
    </w:p>
    <w:p w14:paraId="6B0F13B3" w14:textId="77777777" w:rsidR="00616900" w:rsidRPr="00722EF7" w:rsidRDefault="00616900" w:rsidP="00616900">
      <w:pPr>
        <w:rPr>
          <w:rFonts w:eastAsia="Times New Roman"/>
          <w:szCs w:val="22"/>
        </w:rPr>
      </w:pPr>
    </w:p>
    <w:p w14:paraId="4040E2DF" w14:textId="77777777" w:rsidR="00D25A1C" w:rsidRPr="00722EF7" w:rsidRDefault="00D25A1C" w:rsidP="00D25A1C">
      <w:pPr>
        <w:keepNext/>
        <w:tabs>
          <w:tab w:val="left" w:pos="720"/>
        </w:tabs>
        <w:rPr>
          <w:szCs w:val="22"/>
          <w:u w:val="single"/>
        </w:rPr>
      </w:pPr>
      <w:r w:rsidRPr="00722EF7">
        <w:rPr>
          <w:szCs w:val="22"/>
          <w:u w:val="single"/>
        </w:rPr>
        <w:t>Depresszió</w:t>
      </w:r>
    </w:p>
    <w:p w14:paraId="144C6838" w14:textId="77777777" w:rsidR="00D25A1C" w:rsidRPr="00722EF7" w:rsidRDefault="00D25A1C" w:rsidP="00D25A1C">
      <w:pPr>
        <w:keepNext/>
        <w:tabs>
          <w:tab w:val="left" w:pos="720"/>
        </w:tabs>
        <w:rPr>
          <w:szCs w:val="22"/>
        </w:rPr>
      </w:pPr>
    </w:p>
    <w:p w14:paraId="5246F2B3" w14:textId="33F21533" w:rsidR="00D25A1C" w:rsidRPr="00722EF7" w:rsidRDefault="00D25A1C" w:rsidP="00D25A1C">
      <w:pPr>
        <w:rPr>
          <w:szCs w:val="22"/>
        </w:rPr>
      </w:pPr>
      <w:r w:rsidRPr="00722EF7">
        <w:rPr>
          <w:szCs w:val="22"/>
        </w:rPr>
        <w:t xml:space="preserve">Depresszióról (beleértve a </w:t>
      </w:r>
      <w:proofErr w:type="spellStart"/>
      <w:r w:rsidRPr="00722EF7">
        <w:rPr>
          <w:szCs w:val="22"/>
        </w:rPr>
        <w:t>szuicid</w:t>
      </w:r>
      <w:proofErr w:type="spellEnd"/>
      <w:r w:rsidRPr="00722EF7">
        <w:rPr>
          <w:szCs w:val="22"/>
        </w:rPr>
        <w:t xml:space="preserve"> </w:t>
      </w:r>
      <w:proofErr w:type="spellStart"/>
      <w:r w:rsidRPr="00722EF7">
        <w:rPr>
          <w:szCs w:val="22"/>
        </w:rPr>
        <w:t>ideációt</w:t>
      </w:r>
      <w:proofErr w:type="spellEnd"/>
      <w:r w:rsidRPr="00722EF7">
        <w:rPr>
          <w:szCs w:val="22"/>
        </w:rPr>
        <w:t xml:space="preserve"> és az öngyilkossági kísérletet) számoltak be </w:t>
      </w:r>
      <w:proofErr w:type="spellStart"/>
      <w:r w:rsidRPr="00722EF7">
        <w:rPr>
          <w:szCs w:val="22"/>
        </w:rPr>
        <w:t>ivakaftorral</w:t>
      </w:r>
      <w:proofErr w:type="spellEnd"/>
      <w:r w:rsidRPr="00722EF7">
        <w:rPr>
          <w:szCs w:val="22"/>
        </w:rPr>
        <w:t xml:space="preserve"> kezelt betegeknél, főként </w:t>
      </w:r>
      <w:proofErr w:type="spellStart"/>
      <w:r w:rsidRPr="00722EF7">
        <w:rPr>
          <w:szCs w:val="22"/>
        </w:rPr>
        <w:t>tezakaftor</w:t>
      </w:r>
      <w:proofErr w:type="spellEnd"/>
      <w:r w:rsidRPr="00722EF7">
        <w:rPr>
          <w:szCs w:val="22"/>
        </w:rPr>
        <w:t>/</w:t>
      </w:r>
      <w:proofErr w:type="spellStart"/>
      <w:r w:rsidRPr="00722EF7">
        <w:rPr>
          <w:szCs w:val="22"/>
        </w:rPr>
        <w:t>ivakaftor</w:t>
      </w:r>
      <w:proofErr w:type="spellEnd"/>
      <w:r w:rsidRPr="00722EF7">
        <w:rPr>
          <w:szCs w:val="22"/>
        </w:rPr>
        <w:t xml:space="preserve"> vagy </w:t>
      </w:r>
      <w:proofErr w:type="spellStart"/>
      <w:r w:rsidRPr="00722EF7">
        <w:rPr>
          <w:szCs w:val="22"/>
        </w:rPr>
        <w:t>ivakaftor</w:t>
      </w:r>
      <w:proofErr w:type="spellEnd"/>
      <w:r w:rsidRPr="00722EF7">
        <w:rPr>
          <w:szCs w:val="22"/>
        </w:rPr>
        <w:t>/</w:t>
      </w:r>
      <w:proofErr w:type="spellStart"/>
      <w:r w:rsidRPr="00722EF7">
        <w:rPr>
          <w:szCs w:val="22"/>
        </w:rPr>
        <w:t>tezakaftor</w:t>
      </w:r>
      <w:proofErr w:type="spellEnd"/>
      <w:r w:rsidRPr="00722EF7">
        <w:rPr>
          <w:szCs w:val="22"/>
        </w:rPr>
        <w:t>/</w:t>
      </w:r>
      <w:proofErr w:type="spellStart"/>
      <w:r w:rsidRPr="00722EF7">
        <w:rPr>
          <w:szCs w:val="22"/>
        </w:rPr>
        <w:t>elexakaftor</w:t>
      </w:r>
      <w:proofErr w:type="spellEnd"/>
      <w:r w:rsidRPr="00722EF7">
        <w:rPr>
          <w:szCs w:val="22"/>
        </w:rPr>
        <w:t xml:space="preserve"> </w:t>
      </w:r>
      <w:r w:rsidR="008F604D">
        <w:rPr>
          <w:szCs w:val="22"/>
        </w:rPr>
        <w:t>kombinációval együtt</w:t>
      </w:r>
      <w:r w:rsidRPr="00722EF7">
        <w:rPr>
          <w:szCs w:val="22"/>
        </w:rPr>
        <w:t xml:space="preserve"> alkalmazva, ami általában a kezelés megkezdését követő három hónapon belül jelentkezett</w:t>
      </w:r>
      <w:r w:rsidR="007B6AFE" w:rsidRPr="00722EF7">
        <w:rPr>
          <w:szCs w:val="22"/>
        </w:rPr>
        <w:t>,</w:t>
      </w:r>
      <w:r w:rsidRPr="00722EF7">
        <w:rPr>
          <w:szCs w:val="22"/>
        </w:rPr>
        <w:t xml:space="preserve"> és olyan betegeknél, akiknek anamnézisében pszichiátriai rendellenességek szerepeltek. Egyes esetekben a tünetek javulását jelentették a </w:t>
      </w:r>
      <w:r w:rsidR="00E7664A" w:rsidRPr="00722EF7">
        <w:rPr>
          <w:iCs/>
          <w:szCs w:val="22"/>
        </w:rPr>
        <w:t>dózis</w:t>
      </w:r>
      <w:r w:rsidRPr="00722EF7">
        <w:rPr>
          <w:szCs w:val="22"/>
        </w:rPr>
        <w:t xml:space="preserve"> csökkentése vagy a kezelés abbahagyása után. A betegeket (és gondozóikat) figyelmeztetni kell arra, hogy figyelniük kell </w:t>
      </w:r>
      <w:r w:rsidR="008F604D">
        <w:rPr>
          <w:szCs w:val="22"/>
        </w:rPr>
        <w:t xml:space="preserve">az állapotukat (beteg állapotát) </w:t>
      </w:r>
      <w:r w:rsidRPr="00722EF7">
        <w:rPr>
          <w:szCs w:val="22"/>
        </w:rPr>
        <w:t xml:space="preserve">a depressziós hangulat, az öngyilkossági gondolatok vagy a szokatlan viselkedésbeli változások </w:t>
      </w:r>
      <w:r w:rsidR="008F604D">
        <w:rPr>
          <w:szCs w:val="22"/>
        </w:rPr>
        <w:t>észlelése érdekében</w:t>
      </w:r>
      <w:r w:rsidRPr="00722EF7">
        <w:rPr>
          <w:szCs w:val="22"/>
        </w:rPr>
        <w:t>, és azonnal orvoshoz kell fordulniuk, ha ezek a tünetek jelentkeznek.</w:t>
      </w:r>
    </w:p>
    <w:p w14:paraId="23285F18" w14:textId="77777777" w:rsidR="00D25A1C" w:rsidRPr="00722EF7" w:rsidRDefault="00D25A1C" w:rsidP="00616900">
      <w:pPr>
        <w:rPr>
          <w:rFonts w:eastAsia="Times New Roman"/>
          <w:szCs w:val="22"/>
        </w:rPr>
      </w:pPr>
    </w:p>
    <w:p w14:paraId="3C73BC07" w14:textId="77777777" w:rsidR="00616900" w:rsidRPr="00722EF7" w:rsidRDefault="006B0314" w:rsidP="00616900">
      <w:pPr>
        <w:keepNext/>
        <w:rPr>
          <w:rFonts w:eastAsia="Times New Roman"/>
          <w:szCs w:val="22"/>
          <w:u w:val="single"/>
        </w:rPr>
      </w:pPr>
      <w:r w:rsidRPr="00722EF7">
        <w:rPr>
          <w:rFonts w:eastAsia="Times New Roman"/>
          <w:szCs w:val="22"/>
          <w:u w:val="single"/>
        </w:rPr>
        <w:t>Vesekárosodás</w:t>
      </w:r>
    </w:p>
    <w:p w14:paraId="3F013814" w14:textId="77777777" w:rsidR="00616900" w:rsidRPr="00722EF7" w:rsidRDefault="00616900" w:rsidP="003B6B6C">
      <w:pPr>
        <w:pStyle w:val="labeltext"/>
        <w:keepNext/>
        <w:rPr>
          <w:sz w:val="22"/>
          <w:szCs w:val="22"/>
          <w:lang w:val="hu-HU"/>
        </w:rPr>
      </w:pPr>
    </w:p>
    <w:p w14:paraId="2CD12172" w14:textId="25B08C57" w:rsidR="00616900" w:rsidRPr="00722EF7" w:rsidRDefault="009B069F" w:rsidP="00616900">
      <w:pPr>
        <w:pStyle w:val="labeltext"/>
        <w:rPr>
          <w:rFonts w:eastAsia="Times New Roman"/>
          <w:sz w:val="22"/>
          <w:szCs w:val="22"/>
          <w:lang w:val="hu-HU"/>
        </w:rPr>
      </w:pPr>
      <w:r w:rsidRPr="00722EF7">
        <w:rPr>
          <w:sz w:val="22"/>
          <w:szCs w:val="22"/>
          <w:lang w:val="hu-HU"/>
        </w:rPr>
        <w:t xml:space="preserve">Súlyos </w:t>
      </w:r>
      <w:r w:rsidR="003E62E9" w:rsidRPr="00722EF7">
        <w:rPr>
          <w:sz w:val="22"/>
          <w:szCs w:val="22"/>
          <w:lang w:val="hu-HU"/>
        </w:rPr>
        <w:t xml:space="preserve">fokú </w:t>
      </w:r>
      <w:r w:rsidRPr="00722EF7">
        <w:rPr>
          <w:sz w:val="22"/>
          <w:szCs w:val="22"/>
          <w:lang w:val="hu-HU"/>
        </w:rPr>
        <w:t xml:space="preserve">vesekárosodásban </w:t>
      </w:r>
      <w:r w:rsidR="006B0314" w:rsidRPr="00722EF7">
        <w:rPr>
          <w:sz w:val="22"/>
          <w:szCs w:val="22"/>
          <w:lang w:val="hu-HU"/>
        </w:rPr>
        <w:t>vagy végstádiumú vesebetegségben szenvedő betegeknél óvatosság ajánlott az ivakaftor alkalmazása során (lásd 4.2 és 5.2 pont).</w:t>
      </w:r>
    </w:p>
    <w:p w14:paraId="6DFCE582" w14:textId="77777777" w:rsidR="00616900" w:rsidRPr="00722EF7" w:rsidRDefault="00616900" w:rsidP="00616900">
      <w:pPr>
        <w:rPr>
          <w:rFonts w:eastAsia="Times New Roman"/>
          <w:szCs w:val="22"/>
        </w:rPr>
      </w:pPr>
    </w:p>
    <w:p w14:paraId="0D60A548" w14:textId="00D19A53" w:rsidR="007B6AFE" w:rsidRPr="00722EF7" w:rsidRDefault="007B6AFE" w:rsidP="007B6AFE">
      <w:pPr>
        <w:rPr>
          <w:rFonts w:eastAsia="Times New Roman"/>
          <w:szCs w:val="22"/>
          <w:u w:val="single"/>
        </w:rPr>
      </w:pPr>
      <w:r w:rsidRPr="00722EF7">
        <w:rPr>
          <w:rFonts w:eastAsia="Times New Roman"/>
          <w:szCs w:val="22"/>
          <w:u w:val="single"/>
        </w:rPr>
        <w:t>Modulátor terápiára valószínűleg nem reagáló mutációk</w:t>
      </w:r>
    </w:p>
    <w:p w14:paraId="75AE8AD3" w14:textId="77777777" w:rsidR="007B6AFE" w:rsidRPr="00722EF7" w:rsidRDefault="007B6AFE" w:rsidP="007B6AFE">
      <w:pPr>
        <w:rPr>
          <w:rFonts w:eastAsia="Times New Roman"/>
          <w:szCs w:val="22"/>
        </w:rPr>
      </w:pPr>
    </w:p>
    <w:p w14:paraId="4FB16E55" w14:textId="536C707B" w:rsidR="007B6AFE" w:rsidRPr="00722EF7" w:rsidRDefault="007B6AFE" w:rsidP="007B6AFE">
      <w:pPr>
        <w:rPr>
          <w:rFonts w:eastAsia="Times New Roman"/>
          <w:szCs w:val="22"/>
        </w:rPr>
      </w:pPr>
      <w:r w:rsidRPr="00722EF7">
        <w:rPr>
          <w:rFonts w:eastAsia="Times New Roman"/>
          <w:szCs w:val="22"/>
        </w:rPr>
        <w:t xml:space="preserve">Azok a betegek, akiknek a genotípusa két </w:t>
      </w:r>
      <w:r w:rsidRPr="00722EF7">
        <w:rPr>
          <w:rFonts w:eastAsia="Times New Roman"/>
          <w:i/>
          <w:iCs/>
          <w:szCs w:val="22"/>
        </w:rPr>
        <w:t>CFTR</w:t>
      </w:r>
      <w:r w:rsidRPr="00722EF7">
        <w:rPr>
          <w:rFonts w:eastAsia="Times New Roman"/>
          <w:szCs w:val="22"/>
        </w:rPr>
        <w:noBreakHyphen/>
        <w:t>mutációból áll, amelyekről ismert, hogy nem termelnek CFTR</w:t>
      </w:r>
      <w:r w:rsidRPr="00722EF7">
        <w:rPr>
          <w:rFonts w:eastAsia="Times New Roman"/>
          <w:szCs w:val="22"/>
        </w:rPr>
        <w:noBreakHyphen/>
        <w:t>fehérjét (azaz két I. osztályú mutáció), várhatóan nem reagálnak a CFTR</w:t>
      </w:r>
      <w:r w:rsidRPr="00722EF7">
        <w:rPr>
          <w:rFonts w:eastAsia="Times New Roman"/>
          <w:szCs w:val="22"/>
        </w:rPr>
        <w:noBreakHyphen/>
        <w:t>modulátor kezelésre.</w:t>
      </w:r>
    </w:p>
    <w:p w14:paraId="59209E79" w14:textId="77777777" w:rsidR="007B6AFE" w:rsidRPr="00722EF7" w:rsidRDefault="007B6AFE" w:rsidP="007B6AFE">
      <w:pPr>
        <w:rPr>
          <w:rFonts w:eastAsia="Times New Roman"/>
          <w:szCs w:val="22"/>
        </w:rPr>
      </w:pPr>
    </w:p>
    <w:p w14:paraId="64E28F0A" w14:textId="692422A9" w:rsidR="007B6AFE" w:rsidRPr="00337277" w:rsidRDefault="007B6AFE" w:rsidP="007B6AFE">
      <w:pPr>
        <w:rPr>
          <w:rFonts w:eastAsia="Times New Roman"/>
          <w:szCs w:val="22"/>
          <w:u w:val="single"/>
        </w:rPr>
      </w:pPr>
      <w:r w:rsidRPr="00337277">
        <w:rPr>
          <w:rFonts w:eastAsia="Times New Roman"/>
          <w:szCs w:val="22"/>
          <w:u w:val="single"/>
        </w:rPr>
        <w:t xml:space="preserve">Az </w:t>
      </w:r>
      <w:proofErr w:type="spellStart"/>
      <w:r w:rsidRPr="00337277">
        <w:rPr>
          <w:rFonts w:eastAsia="Times New Roman"/>
          <w:szCs w:val="22"/>
          <w:u w:val="single"/>
        </w:rPr>
        <w:t>ivakaftor</w:t>
      </w:r>
      <w:proofErr w:type="spellEnd"/>
      <w:r w:rsidRPr="00337277">
        <w:rPr>
          <w:rFonts w:eastAsia="Times New Roman"/>
          <w:szCs w:val="22"/>
          <w:u w:val="single"/>
        </w:rPr>
        <w:t>/</w:t>
      </w:r>
      <w:proofErr w:type="spellStart"/>
      <w:r w:rsidRPr="00337277">
        <w:rPr>
          <w:rFonts w:eastAsia="Times New Roman"/>
          <w:szCs w:val="22"/>
          <w:u w:val="single"/>
        </w:rPr>
        <w:t>tezakaftor</w:t>
      </w:r>
      <w:proofErr w:type="spellEnd"/>
      <w:r w:rsidRPr="00337277">
        <w:rPr>
          <w:rFonts w:eastAsia="Times New Roman"/>
          <w:szCs w:val="22"/>
          <w:u w:val="single"/>
        </w:rPr>
        <w:t>/</w:t>
      </w:r>
      <w:proofErr w:type="spellStart"/>
      <w:r w:rsidRPr="00337277">
        <w:rPr>
          <w:rFonts w:eastAsia="Times New Roman"/>
          <w:szCs w:val="22"/>
          <w:u w:val="single"/>
        </w:rPr>
        <w:t>elexakaftor</w:t>
      </w:r>
      <w:proofErr w:type="spellEnd"/>
      <w:r w:rsidR="009857A8" w:rsidRPr="00337277">
        <w:rPr>
          <w:rFonts w:eastAsia="Times New Roman"/>
          <w:szCs w:val="22"/>
          <w:u w:val="single"/>
        </w:rPr>
        <w:t>-</w:t>
      </w:r>
      <w:r w:rsidRPr="00337277">
        <w:rPr>
          <w:rFonts w:eastAsia="Times New Roman"/>
          <w:szCs w:val="22"/>
          <w:u w:val="single"/>
        </w:rPr>
        <w:t xml:space="preserve">kezelést </w:t>
      </w:r>
      <w:proofErr w:type="spellStart"/>
      <w:r w:rsidRPr="00337277">
        <w:rPr>
          <w:rFonts w:eastAsia="Times New Roman"/>
          <w:szCs w:val="22"/>
          <w:u w:val="single"/>
        </w:rPr>
        <w:t>tezakaftor</w:t>
      </w:r>
      <w:proofErr w:type="spellEnd"/>
      <w:r w:rsidRPr="00337277">
        <w:rPr>
          <w:rFonts w:eastAsia="Times New Roman"/>
          <w:szCs w:val="22"/>
          <w:u w:val="single"/>
        </w:rPr>
        <w:t>/</w:t>
      </w:r>
      <w:proofErr w:type="spellStart"/>
      <w:r w:rsidRPr="00337277">
        <w:rPr>
          <w:rFonts w:eastAsia="Times New Roman"/>
          <w:szCs w:val="22"/>
          <w:u w:val="single"/>
        </w:rPr>
        <w:t>ivakaftor</w:t>
      </w:r>
      <w:proofErr w:type="spellEnd"/>
      <w:r w:rsidR="009857A8" w:rsidRPr="00337277">
        <w:rPr>
          <w:rFonts w:eastAsia="Times New Roman"/>
          <w:szCs w:val="22"/>
          <w:u w:val="single"/>
        </w:rPr>
        <w:t>-</w:t>
      </w:r>
      <w:r w:rsidRPr="00337277">
        <w:rPr>
          <w:rFonts w:eastAsia="Times New Roman"/>
          <w:szCs w:val="22"/>
          <w:u w:val="single"/>
        </w:rPr>
        <w:t xml:space="preserve"> vagy </w:t>
      </w:r>
      <w:proofErr w:type="spellStart"/>
      <w:r w:rsidRPr="00337277">
        <w:rPr>
          <w:rFonts w:eastAsia="Times New Roman"/>
          <w:szCs w:val="22"/>
          <w:u w:val="single"/>
        </w:rPr>
        <w:t>ivakaftor</w:t>
      </w:r>
      <w:proofErr w:type="spellEnd"/>
      <w:r w:rsidRPr="00337277">
        <w:rPr>
          <w:rFonts w:eastAsia="Times New Roman"/>
          <w:szCs w:val="22"/>
          <w:u w:val="single"/>
        </w:rPr>
        <w:t>-kezeléssel összehasonlító klinikai vizsgálatok</w:t>
      </w:r>
    </w:p>
    <w:p w14:paraId="3B3E049E" w14:textId="77777777" w:rsidR="007B6AFE" w:rsidRPr="00337277" w:rsidRDefault="007B6AFE" w:rsidP="007B6AFE">
      <w:pPr>
        <w:rPr>
          <w:rFonts w:eastAsia="Times New Roman"/>
          <w:szCs w:val="22"/>
        </w:rPr>
      </w:pPr>
    </w:p>
    <w:p w14:paraId="4849D86C" w14:textId="02240770" w:rsidR="007B6AFE" w:rsidRPr="00722EF7" w:rsidRDefault="007B6AFE" w:rsidP="007B6AFE">
      <w:pPr>
        <w:rPr>
          <w:rFonts w:eastAsia="Times New Roman"/>
          <w:szCs w:val="22"/>
        </w:rPr>
      </w:pPr>
      <w:r w:rsidRPr="00337277">
        <w:rPr>
          <w:rFonts w:eastAsia="Times New Roman"/>
          <w:szCs w:val="22"/>
        </w:rPr>
        <w:t xml:space="preserve">Nem végeztek klinikai vizsgálatot az </w:t>
      </w:r>
      <w:proofErr w:type="spellStart"/>
      <w:r w:rsidRPr="00337277">
        <w:rPr>
          <w:rFonts w:eastAsia="Times New Roman"/>
          <w:szCs w:val="22"/>
        </w:rPr>
        <w:t>ivakaftor</w:t>
      </w:r>
      <w:proofErr w:type="spellEnd"/>
      <w:r w:rsidRPr="00337277">
        <w:rPr>
          <w:rFonts w:eastAsia="Times New Roman"/>
          <w:szCs w:val="22"/>
        </w:rPr>
        <w:t>/</w:t>
      </w:r>
      <w:proofErr w:type="spellStart"/>
      <w:r w:rsidRPr="00337277">
        <w:rPr>
          <w:rFonts w:eastAsia="Times New Roman"/>
          <w:szCs w:val="22"/>
        </w:rPr>
        <w:t>tezakaftor</w:t>
      </w:r>
      <w:proofErr w:type="spellEnd"/>
      <w:r w:rsidRPr="00337277">
        <w:rPr>
          <w:rFonts w:eastAsia="Times New Roman"/>
          <w:szCs w:val="22"/>
        </w:rPr>
        <w:t>/</w:t>
      </w:r>
      <w:proofErr w:type="spellStart"/>
      <w:r w:rsidRPr="00337277">
        <w:rPr>
          <w:rFonts w:eastAsia="Times New Roman"/>
          <w:szCs w:val="22"/>
        </w:rPr>
        <w:t>elexakaftor</w:t>
      </w:r>
      <w:proofErr w:type="spellEnd"/>
      <w:r w:rsidRPr="00337277">
        <w:rPr>
          <w:rFonts w:eastAsia="Times New Roman"/>
          <w:szCs w:val="22"/>
        </w:rPr>
        <w:t xml:space="preserve"> és a </w:t>
      </w:r>
      <w:proofErr w:type="spellStart"/>
      <w:r w:rsidRPr="00337277">
        <w:rPr>
          <w:rFonts w:eastAsia="Times New Roman"/>
          <w:szCs w:val="22"/>
        </w:rPr>
        <w:t>tezakaftor</w:t>
      </w:r>
      <w:proofErr w:type="spellEnd"/>
      <w:r w:rsidRPr="00337277">
        <w:rPr>
          <w:rFonts w:eastAsia="Times New Roman"/>
          <w:szCs w:val="22"/>
        </w:rPr>
        <w:t>/</w:t>
      </w:r>
      <w:proofErr w:type="spellStart"/>
      <w:r w:rsidRPr="00337277">
        <w:rPr>
          <w:rFonts w:eastAsia="Times New Roman"/>
          <w:szCs w:val="22"/>
        </w:rPr>
        <w:t>ivakaftor</w:t>
      </w:r>
      <w:proofErr w:type="spellEnd"/>
      <w:r w:rsidRPr="00337277">
        <w:rPr>
          <w:rFonts w:eastAsia="Times New Roman"/>
          <w:szCs w:val="22"/>
        </w:rPr>
        <w:t xml:space="preserve"> vagy ivakaftor közvetlen összehasonlítására </w:t>
      </w:r>
      <w:r w:rsidRPr="00337277">
        <w:rPr>
          <w:rFonts w:eastAsia="Times New Roman"/>
          <w:i/>
          <w:iCs/>
          <w:szCs w:val="22"/>
        </w:rPr>
        <w:t xml:space="preserve">F508del </w:t>
      </w:r>
      <w:r w:rsidRPr="00337277">
        <w:rPr>
          <w:rFonts w:eastAsia="Times New Roman"/>
          <w:szCs w:val="22"/>
        </w:rPr>
        <w:t>variánsokat nem hordozó betegek körében.</w:t>
      </w:r>
    </w:p>
    <w:p w14:paraId="66EA00D2" w14:textId="77777777" w:rsidR="007B6AFE" w:rsidRPr="00722EF7" w:rsidRDefault="007B6AFE" w:rsidP="00616900">
      <w:pPr>
        <w:keepNext/>
        <w:rPr>
          <w:rFonts w:eastAsia="Times New Roman"/>
          <w:szCs w:val="22"/>
        </w:rPr>
      </w:pPr>
    </w:p>
    <w:p w14:paraId="19FD96ED" w14:textId="29CE3593" w:rsidR="00616900" w:rsidRPr="00722EF7" w:rsidRDefault="006B0314" w:rsidP="00616900">
      <w:pPr>
        <w:keepNext/>
        <w:rPr>
          <w:rFonts w:eastAsia="Times New Roman"/>
          <w:szCs w:val="22"/>
          <w:u w:val="single"/>
        </w:rPr>
      </w:pPr>
      <w:r w:rsidRPr="00722EF7">
        <w:rPr>
          <w:rFonts w:eastAsia="Times New Roman"/>
          <w:szCs w:val="22"/>
          <w:u w:val="single"/>
        </w:rPr>
        <w:t>Szervtranszplantáción átesett betegek</w:t>
      </w:r>
    </w:p>
    <w:p w14:paraId="3093CEC0" w14:textId="77777777" w:rsidR="00616900" w:rsidRPr="00722EF7" w:rsidRDefault="00616900" w:rsidP="003B6B6C">
      <w:pPr>
        <w:keepNext/>
        <w:rPr>
          <w:rFonts w:eastAsia="Times New Roman"/>
          <w:szCs w:val="22"/>
        </w:rPr>
      </w:pPr>
    </w:p>
    <w:p w14:paraId="316F6E9F" w14:textId="2AC83EB1" w:rsidR="00616900" w:rsidRPr="00722EF7" w:rsidRDefault="006B0314" w:rsidP="00616900">
      <w:pPr>
        <w:rPr>
          <w:rFonts w:eastAsia="Times New Roman"/>
          <w:szCs w:val="22"/>
        </w:rPr>
      </w:pPr>
      <w:r w:rsidRPr="00722EF7">
        <w:rPr>
          <w:rFonts w:eastAsia="Times New Roman"/>
          <w:szCs w:val="22"/>
        </w:rPr>
        <w:t xml:space="preserve">Az </w:t>
      </w:r>
      <w:proofErr w:type="spellStart"/>
      <w:r w:rsidRPr="00722EF7">
        <w:rPr>
          <w:rFonts w:eastAsia="Times New Roman"/>
          <w:szCs w:val="22"/>
        </w:rPr>
        <w:t>ivakaftort</w:t>
      </w:r>
      <w:proofErr w:type="spellEnd"/>
      <w:r w:rsidRPr="00722EF7">
        <w:rPr>
          <w:rFonts w:eastAsia="Times New Roman"/>
          <w:szCs w:val="22"/>
        </w:rPr>
        <w:t xml:space="preserve"> nem vizsgálták olyan CF</w:t>
      </w:r>
      <w:r w:rsidRPr="00722EF7">
        <w:rPr>
          <w:rFonts w:eastAsia="Times New Roman"/>
          <w:szCs w:val="22"/>
        </w:rPr>
        <w:noBreakHyphen/>
      </w:r>
      <w:proofErr w:type="spellStart"/>
      <w:r w:rsidRPr="00722EF7">
        <w:rPr>
          <w:rFonts w:eastAsia="Times New Roman"/>
          <w:szCs w:val="22"/>
        </w:rPr>
        <w:t>os</w:t>
      </w:r>
      <w:proofErr w:type="spellEnd"/>
      <w:r w:rsidRPr="00722EF7">
        <w:rPr>
          <w:rFonts w:eastAsia="Times New Roman"/>
          <w:szCs w:val="22"/>
        </w:rPr>
        <w:t xml:space="preserve"> betegek esetében, akik szervtranszplantáción estek át. Ezért alkalmazása transzplantált betegek esetében nem javasolt. A </w:t>
      </w:r>
      <w:proofErr w:type="spellStart"/>
      <w:r w:rsidRPr="00722EF7">
        <w:rPr>
          <w:rFonts w:eastAsia="Times New Roman"/>
          <w:szCs w:val="22"/>
        </w:rPr>
        <w:t>ciklosporinnal</w:t>
      </w:r>
      <w:proofErr w:type="spellEnd"/>
      <w:r w:rsidRPr="00722EF7">
        <w:rPr>
          <w:rFonts w:eastAsia="Times New Roman"/>
          <w:szCs w:val="22"/>
        </w:rPr>
        <w:t xml:space="preserve"> vagy </w:t>
      </w:r>
      <w:proofErr w:type="spellStart"/>
      <w:r w:rsidRPr="00722EF7">
        <w:rPr>
          <w:rFonts w:eastAsia="Times New Roman"/>
          <w:szCs w:val="22"/>
        </w:rPr>
        <w:t>takrolimusszal</w:t>
      </w:r>
      <w:proofErr w:type="spellEnd"/>
      <w:r w:rsidRPr="00722EF7">
        <w:rPr>
          <w:rFonts w:eastAsia="Times New Roman"/>
          <w:szCs w:val="22"/>
        </w:rPr>
        <w:t xml:space="preserve"> mutatott interakciókat lásd a 4.5 pontban.</w:t>
      </w:r>
    </w:p>
    <w:p w14:paraId="1AF39F8F" w14:textId="3050ADB0" w:rsidR="00616900" w:rsidRPr="00722EF7" w:rsidRDefault="00616900" w:rsidP="00616900">
      <w:pPr>
        <w:rPr>
          <w:rFonts w:eastAsia="Times New Roman"/>
          <w:szCs w:val="22"/>
        </w:rPr>
      </w:pPr>
    </w:p>
    <w:p w14:paraId="49783499" w14:textId="77777777" w:rsidR="00B0665A" w:rsidRPr="00337277" w:rsidRDefault="00B0665A" w:rsidP="00B0665A">
      <w:pPr>
        <w:keepNext/>
        <w:tabs>
          <w:tab w:val="left" w:pos="720"/>
        </w:tabs>
        <w:rPr>
          <w:szCs w:val="22"/>
          <w:u w:val="single"/>
        </w:rPr>
      </w:pPr>
      <w:r w:rsidRPr="00337277">
        <w:rPr>
          <w:szCs w:val="22"/>
          <w:u w:val="single"/>
        </w:rPr>
        <w:t>Bőrkiütések</w:t>
      </w:r>
    </w:p>
    <w:p w14:paraId="23869F36" w14:textId="77777777" w:rsidR="00B0665A" w:rsidRPr="00337277" w:rsidRDefault="00B0665A" w:rsidP="00B0665A">
      <w:pPr>
        <w:keepNext/>
        <w:tabs>
          <w:tab w:val="left" w:pos="720"/>
        </w:tabs>
        <w:rPr>
          <w:szCs w:val="22"/>
        </w:rPr>
      </w:pPr>
    </w:p>
    <w:p w14:paraId="7E9694FC" w14:textId="3F95C6DE" w:rsidR="00B0665A" w:rsidRPr="00722EF7" w:rsidRDefault="00B0665A" w:rsidP="00B0665A">
      <w:pPr>
        <w:tabs>
          <w:tab w:val="left" w:pos="720"/>
        </w:tabs>
        <w:rPr>
          <w:szCs w:val="22"/>
        </w:rPr>
      </w:pPr>
      <w:r w:rsidRPr="00337277">
        <w:rPr>
          <w:szCs w:val="22"/>
        </w:rPr>
        <w:t xml:space="preserve">Az </w:t>
      </w:r>
      <w:proofErr w:type="spellStart"/>
      <w:r w:rsidRPr="00337277">
        <w:rPr>
          <w:szCs w:val="22"/>
        </w:rPr>
        <w:t>ivakaftor</w:t>
      </w:r>
      <w:proofErr w:type="spellEnd"/>
      <w:r w:rsidRPr="00337277">
        <w:rPr>
          <w:szCs w:val="22"/>
        </w:rPr>
        <w:t>/</w:t>
      </w:r>
      <w:proofErr w:type="spellStart"/>
      <w:r w:rsidRPr="00337277">
        <w:rPr>
          <w:szCs w:val="22"/>
        </w:rPr>
        <w:t>tezakaftor</w:t>
      </w:r>
      <w:proofErr w:type="spellEnd"/>
      <w:r w:rsidRPr="00337277">
        <w:rPr>
          <w:szCs w:val="22"/>
        </w:rPr>
        <w:t>/</w:t>
      </w:r>
      <w:proofErr w:type="spellStart"/>
      <w:r w:rsidRPr="00337277">
        <w:rPr>
          <w:szCs w:val="22"/>
        </w:rPr>
        <w:t>elexakaftor</w:t>
      </w:r>
      <w:proofErr w:type="spellEnd"/>
      <w:r w:rsidR="0000497E" w:rsidRPr="00337277">
        <w:rPr>
          <w:szCs w:val="22"/>
        </w:rPr>
        <w:t>-</w:t>
      </w:r>
      <w:r w:rsidRPr="00337277">
        <w:rPr>
          <w:szCs w:val="22"/>
        </w:rPr>
        <w:t xml:space="preserve">kombinációval együtt adott </w:t>
      </w:r>
      <w:proofErr w:type="spellStart"/>
      <w:r w:rsidRPr="00337277">
        <w:rPr>
          <w:szCs w:val="22"/>
        </w:rPr>
        <w:t>ivakaftor</w:t>
      </w:r>
      <w:proofErr w:type="spellEnd"/>
      <w:r w:rsidRPr="00337277">
        <w:rPr>
          <w:szCs w:val="22"/>
        </w:rPr>
        <w:noBreakHyphen/>
        <w:t xml:space="preserve">kezelés mellett a bőrkiütések </w:t>
      </w:r>
      <w:proofErr w:type="spellStart"/>
      <w:r w:rsidR="00B23960" w:rsidRPr="00337277">
        <w:rPr>
          <w:szCs w:val="22"/>
        </w:rPr>
        <w:t>incidenciája</w:t>
      </w:r>
      <w:proofErr w:type="spellEnd"/>
      <w:r w:rsidR="00B23960" w:rsidRPr="00337277">
        <w:rPr>
          <w:szCs w:val="22"/>
        </w:rPr>
        <w:t xml:space="preserve"> </w:t>
      </w:r>
      <w:r w:rsidRPr="00337277">
        <w:rPr>
          <w:szCs w:val="22"/>
        </w:rPr>
        <w:t xml:space="preserve">nőknél nagyobb volt, mint férfiaknál, különösen a hormonális fogamzásgátlókat szedő nőknél. A bőrkiütések előfordulásánál nem zárható ki a hormonális fogamzásgátlók szerepe. Azoknál a hormonális fogamzásgátlót szedő betegeknél, akiknél bőrkiütés lép fel, meg kell fontolni az </w:t>
      </w:r>
      <w:proofErr w:type="spellStart"/>
      <w:r w:rsidRPr="00337277">
        <w:rPr>
          <w:szCs w:val="22"/>
        </w:rPr>
        <w:t>ivakaftorral</w:t>
      </w:r>
      <w:proofErr w:type="spellEnd"/>
      <w:r w:rsidRPr="00337277">
        <w:rPr>
          <w:szCs w:val="22"/>
        </w:rPr>
        <w:t xml:space="preserve"> kombinációban alkalmazott </w:t>
      </w:r>
      <w:proofErr w:type="spellStart"/>
      <w:r w:rsidRPr="00337277">
        <w:rPr>
          <w:szCs w:val="22"/>
        </w:rPr>
        <w:t>ivakaftor</w:t>
      </w:r>
      <w:proofErr w:type="spellEnd"/>
      <w:r w:rsidRPr="00337277">
        <w:rPr>
          <w:szCs w:val="22"/>
        </w:rPr>
        <w:t>/</w:t>
      </w:r>
      <w:proofErr w:type="spellStart"/>
      <w:r w:rsidRPr="00337277">
        <w:rPr>
          <w:szCs w:val="22"/>
        </w:rPr>
        <w:t>tezakaftor</w:t>
      </w:r>
      <w:proofErr w:type="spellEnd"/>
      <w:r w:rsidRPr="00337277">
        <w:rPr>
          <w:szCs w:val="22"/>
        </w:rPr>
        <w:t>/</w:t>
      </w:r>
      <w:proofErr w:type="spellStart"/>
      <w:r w:rsidRPr="00337277">
        <w:rPr>
          <w:szCs w:val="22"/>
        </w:rPr>
        <w:t>elexakaftor</w:t>
      </w:r>
      <w:proofErr w:type="spellEnd"/>
      <w:r w:rsidRPr="00337277">
        <w:rPr>
          <w:szCs w:val="22"/>
        </w:rPr>
        <w:t xml:space="preserve"> és a hormonális fogamzásgátlók egyidejű adásának felfüggesztését. A bőrkiütések megszűnése után megfontolandó, hogy az </w:t>
      </w:r>
      <w:proofErr w:type="spellStart"/>
      <w:r w:rsidRPr="00337277">
        <w:rPr>
          <w:szCs w:val="22"/>
        </w:rPr>
        <w:t>ivakaftorral</w:t>
      </w:r>
      <w:proofErr w:type="spellEnd"/>
      <w:r w:rsidRPr="00337277">
        <w:rPr>
          <w:szCs w:val="22"/>
        </w:rPr>
        <w:t xml:space="preserve"> kombinációban alkalmazott </w:t>
      </w:r>
      <w:proofErr w:type="spellStart"/>
      <w:r w:rsidRPr="00337277">
        <w:rPr>
          <w:szCs w:val="22"/>
        </w:rPr>
        <w:t>ivakaftor</w:t>
      </w:r>
      <w:proofErr w:type="spellEnd"/>
      <w:r w:rsidRPr="00337277">
        <w:rPr>
          <w:szCs w:val="22"/>
        </w:rPr>
        <w:t>/</w:t>
      </w:r>
      <w:proofErr w:type="spellStart"/>
      <w:r w:rsidRPr="00337277">
        <w:rPr>
          <w:szCs w:val="22"/>
        </w:rPr>
        <w:t>tezakaftor</w:t>
      </w:r>
      <w:proofErr w:type="spellEnd"/>
      <w:r w:rsidRPr="00337277">
        <w:rPr>
          <w:szCs w:val="22"/>
        </w:rPr>
        <w:t>/</w:t>
      </w:r>
      <w:proofErr w:type="spellStart"/>
      <w:r w:rsidRPr="00337277">
        <w:rPr>
          <w:szCs w:val="22"/>
        </w:rPr>
        <w:t>elexakaftor</w:t>
      </w:r>
      <w:proofErr w:type="spellEnd"/>
      <w:r w:rsidR="00B23960" w:rsidRPr="00337277">
        <w:rPr>
          <w:szCs w:val="22"/>
        </w:rPr>
        <w:t>-</w:t>
      </w:r>
      <w:r w:rsidRPr="00337277">
        <w:rPr>
          <w:szCs w:val="22"/>
        </w:rPr>
        <w:t>kezelés hormonális fogamzásgátlók nélküli újrakezdése indokolt</w:t>
      </w:r>
      <w:r w:rsidRPr="00337277">
        <w:rPr>
          <w:szCs w:val="22"/>
        </w:rPr>
        <w:noBreakHyphen/>
        <w:t>e. Ha a bőrkiütés nem tér vissza, a hormonális fogamzásgátlók újrakezdése is megfontolható (lásd 4.8</w:t>
      </w:r>
      <w:r w:rsidR="00E01D47" w:rsidRPr="00337277">
        <w:rPr>
          <w:szCs w:val="22"/>
        </w:rPr>
        <w:t> </w:t>
      </w:r>
      <w:r w:rsidRPr="00337277">
        <w:rPr>
          <w:szCs w:val="22"/>
        </w:rPr>
        <w:t>pont).</w:t>
      </w:r>
    </w:p>
    <w:p w14:paraId="59C08341" w14:textId="77777777" w:rsidR="00B0665A" w:rsidRPr="00722EF7" w:rsidRDefault="00B0665A" w:rsidP="00616900">
      <w:pPr>
        <w:rPr>
          <w:rFonts w:eastAsia="Times New Roman"/>
          <w:szCs w:val="22"/>
        </w:rPr>
      </w:pPr>
    </w:p>
    <w:p w14:paraId="0F3CE39B" w14:textId="77777777" w:rsidR="00616900" w:rsidRPr="00722EF7" w:rsidRDefault="006B0314" w:rsidP="00722EF7">
      <w:pPr>
        <w:keepNext/>
        <w:rPr>
          <w:rFonts w:eastAsia="Times New Roman"/>
          <w:szCs w:val="22"/>
          <w:u w:val="single"/>
        </w:rPr>
      </w:pPr>
      <w:r w:rsidRPr="00722EF7">
        <w:rPr>
          <w:rFonts w:eastAsia="Times New Roman"/>
          <w:szCs w:val="22"/>
          <w:u w:val="single"/>
        </w:rPr>
        <w:t>Kölcsönhatások gyógyszerekkel</w:t>
      </w:r>
    </w:p>
    <w:p w14:paraId="2DF45CB2" w14:textId="77777777" w:rsidR="00616900" w:rsidRPr="00722EF7" w:rsidRDefault="00616900" w:rsidP="00722EF7">
      <w:pPr>
        <w:pStyle w:val="labeltext"/>
        <w:keepNext/>
        <w:rPr>
          <w:iCs/>
          <w:sz w:val="22"/>
          <w:szCs w:val="22"/>
          <w:lang w:val="hu-HU"/>
        </w:rPr>
      </w:pPr>
    </w:p>
    <w:p w14:paraId="1294D2A9" w14:textId="77777777" w:rsidR="00616900" w:rsidRPr="00722EF7" w:rsidRDefault="006B0314" w:rsidP="00722EF7">
      <w:pPr>
        <w:pStyle w:val="labeltext"/>
        <w:keepNext/>
        <w:rPr>
          <w:i/>
          <w:sz w:val="22"/>
          <w:szCs w:val="22"/>
          <w:lang w:val="hu-HU"/>
        </w:rPr>
      </w:pPr>
      <w:r w:rsidRPr="00722EF7">
        <w:rPr>
          <w:i/>
          <w:sz w:val="22"/>
          <w:szCs w:val="22"/>
          <w:lang w:val="hu-HU"/>
        </w:rPr>
        <w:t>CYP3A</w:t>
      </w:r>
      <w:r w:rsidRPr="00722EF7">
        <w:rPr>
          <w:rFonts w:eastAsia="Times New Roman"/>
          <w:i/>
          <w:sz w:val="22"/>
          <w:szCs w:val="22"/>
          <w:lang w:val="hu-HU"/>
        </w:rPr>
        <w:noBreakHyphen/>
      </w:r>
      <w:r w:rsidRPr="00722EF7">
        <w:rPr>
          <w:i/>
          <w:sz w:val="22"/>
          <w:szCs w:val="22"/>
          <w:lang w:val="hu-HU"/>
        </w:rPr>
        <w:t>induktorok</w:t>
      </w:r>
    </w:p>
    <w:p w14:paraId="5037E1A0" w14:textId="77777777" w:rsidR="00FD20FA" w:rsidRPr="00722EF7" w:rsidRDefault="00FD20FA" w:rsidP="00722EF7">
      <w:pPr>
        <w:pStyle w:val="labeltext"/>
        <w:keepNext/>
        <w:rPr>
          <w:iCs/>
          <w:sz w:val="22"/>
          <w:szCs w:val="22"/>
          <w:lang w:val="hu-HU"/>
        </w:rPr>
      </w:pPr>
    </w:p>
    <w:p w14:paraId="7262677F" w14:textId="6FFB115B" w:rsidR="00616900" w:rsidRPr="00722EF7" w:rsidRDefault="006B0314" w:rsidP="00722EF7">
      <w:pPr>
        <w:pStyle w:val="labeltext"/>
        <w:rPr>
          <w:sz w:val="22"/>
          <w:szCs w:val="22"/>
          <w:lang w:val="hu-HU"/>
        </w:rPr>
      </w:pPr>
      <w:r w:rsidRPr="00722EF7">
        <w:rPr>
          <w:sz w:val="22"/>
          <w:szCs w:val="22"/>
          <w:lang w:val="hu-HU"/>
        </w:rPr>
        <w:t>CYP3A</w:t>
      </w:r>
      <w:r w:rsidRPr="00722EF7">
        <w:rPr>
          <w:rFonts w:eastAsia="Times New Roman"/>
          <w:sz w:val="22"/>
          <w:szCs w:val="22"/>
          <w:lang w:val="hu-HU"/>
        </w:rPr>
        <w:noBreakHyphen/>
      </w:r>
      <w:r w:rsidRPr="00722EF7">
        <w:rPr>
          <w:sz w:val="22"/>
          <w:szCs w:val="22"/>
          <w:lang w:val="hu-HU"/>
        </w:rPr>
        <w:t>induktorok egyidejű alkalmazása esetén az ivakaftor</w:t>
      </w:r>
      <w:r w:rsidRPr="00722EF7">
        <w:rPr>
          <w:rFonts w:eastAsia="Times New Roman"/>
          <w:sz w:val="22"/>
          <w:szCs w:val="22"/>
          <w:lang w:val="hu-HU"/>
        </w:rPr>
        <w:noBreakHyphen/>
      </w:r>
      <w:r w:rsidRPr="00722EF7">
        <w:rPr>
          <w:sz w:val="22"/>
          <w:szCs w:val="22"/>
          <w:lang w:val="hu-HU"/>
        </w:rPr>
        <w:t xml:space="preserve">expozíció </w:t>
      </w:r>
      <w:r w:rsidR="00B0665A" w:rsidRPr="00722EF7">
        <w:rPr>
          <w:sz w:val="22"/>
          <w:szCs w:val="22"/>
          <w:lang w:val="hu-HU"/>
        </w:rPr>
        <w:t xml:space="preserve">jelentősen csökken, </w:t>
      </w:r>
      <w:r w:rsidRPr="00722EF7">
        <w:rPr>
          <w:sz w:val="22"/>
          <w:szCs w:val="22"/>
          <w:lang w:val="hu-HU"/>
        </w:rPr>
        <w:t xml:space="preserve">ami az ivakaftor hatásosságának </w:t>
      </w:r>
      <w:r w:rsidR="00B23960">
        <w:rPr>
          <w:sz w:val="22"/>
          <w:szCs w:val="22"/>
          <w:lang w:val="hu-HU"/>
        </w:rPr>
        <w:t>megszűnését</w:t>
      </w:r>
      <w:r w:rsidR="00B23960" w:rsidRPr="00722EF7">
        <w:rPr>
          <w:sz w:val="22"/>
          <w:szCs w:val="22"/>
          <w:lang w:val="hu-HU"/>
        </w:rPr>
        <w:t xml:space="preserve"> </w:t>
      </w:r>
      <w:r w:rsidRPr="00722EF7">
        <w:rPr>
          <w:sz w:val="22"/>
          <w:szCs w:val="22"/>
          <w:lang w:val="hu-HU"/>
        </w:rPr>
        <w:t>eredményezheti</w:t>
      </w:r>
      <w:r w:rsidR="00B0665A" w:rsidRPr="00722EF7">
        <w:rPr>
          <w:sz w:val="22"/>
          <w:szCs w:val="22"/>
          <w:lang w:val="hu-HU"/>
        </w:rPr>
        <w:t xml:space="preserve">, ezért az ivakaftor </w:t>
      </w:r>
      <w:r w:rsidRPr="00722EF7">
        <w:rPr>
          <w:sz w:val="22"/>
          <w:szCs w:val="22"/>
          <w:lang w:val="hu-HU"/>
        </w:rPr>
        <w:t>együttes alkalmazása erős CYP3A</w:t>
      </w:r>
      <w:r w:rsidRPr="00722EF7">
        <w:rPr>
          <w:sz w:val="22"/>
          <w:szCs w:val="22"/>
          <w:lang w:val="hu-HU"/>
        </w:rPr>
        <w:noBreakHyphen/>
        <w:t xml:space="preserve">induktorokkal </w:t>
      </w:r>
      <w:r w:rsidRPr="00722EF7">
        <w:rPr>
          <w:rFonts w:eastAsia="Times New Roman"/>
          <w:sz w:val="22"/>
          <w:szCs w:val="22"/>
          <w:lang w:val="hu-HU"/>
        </w:rPr>
        <w:t xml:space="preserve">nem javasolt </w:t>
      </w:r>
      <w:r w:rsidRPr="00722EF7">
        <w:rPr>
          <w:sz w:val="22"/>
          <w:szCs w:val="22"/>
          <w:lang w:val="hu-HU"/>
        </w:rPr>
        <w:t>(lásd 4.5 pont).</w:t>
      </w:r>
    </w:p>
    <w:p w14:paraId="442965A1" w14:textId="77777777" w:rsidR="00616900" w:rsidRPr="00722EF7" w:rsidRDefault="00616900" w:rsidP="00722EF7">
      <w:pPr>
        <w:pStyle w:val="labeltext"/>
        <w:rPr>
          <w:sz w:val="22"/>
          <w:szCs w:val="22"/>
          <w:lang w:val="hu-HU"/>
        </w:rPr>
      </w:pPr>
    </w:p>
    <w:p w14:paraId="032C99F3" w14:textId="77777777" w:rsidR="00616900" w:rsidRPr="00722EF7" w:rsidRDefault="006B0314" w:rsidP="00722EF7">
      <w:pPr>
        <w:pStyle w:val="labeltext"/>
        <w:keepNext/>
        <w:rPr>
          <w:i/>
          <w:sz w:val="22"/>
          <w:szCs w:val="22"/>
          <w:lang w:val="hu-HU"/>
        </w:rPr>
      </w:pPr>
      <w:r w:rsidRPr="00722EF7">
        <w:rPr>
          <w:i/>
          <w:sz w:val="22"/>
          <w:szCs w:val="22"/>
          <w:lang w:val="hu-HU"/>
        </w:rPr>
        <w:t>CYP3A</w:t>
      </w:r>
      <w:r w:rsidRPr="00722EF7">
        <w:rPr>
          <w:rFonts w:eastAsia="Times New Roman"/>
          <w:i/>
          <w:sz w:val="22"/>
          <w:szCs w:val="22"/>
          <w:lang w:val="hu-HU"/>
        </w:rPr>
        <w:noBreakHyphen/>
      </w:r>
      <w:r w:rsidRPr="00722EF7">
        <w:rPr>
          <w:i/>
          <w:sz w:val="22"/>
          <w:szCs w:val="22"/>
          <w:lang w:val="hu-HU"/>
        </w:rPr>
        <w:t>inhibitorok</w:t>
      </w:r>
    </w:p>
    <w:p w14:paraId="0AD7A20D" w14:textId="77777777" w:rsidR="00FD20FA" w:rsidRPr="00722EF7" w:rsidRDefault="00FD20FA" w:rsidP="00722EF7">
      <w:pPr>
        <w:pStyle w:val="labeltext"/>
        <w:keepNext/>
        <w:rPr>
          <w:iCs/>
          <w:sz w:val="22"/>
          <w:szCs w:val="22"/>
          <w:lang w:val="hu-HU"/>
        </w:rPr>
      </w:pPr>
    </w:p>
    <w:p w14:paraId="611AA530" w14:textId="0DD5C0AE" w:rsidR="00616900" w:rsidRPr="00722EF7" w:rsidRDefault="00B0665A" w:rsidP="00722EF7">
      <w:pPr>
        <w:pStyle w:val="labeltext"/>
        <w:rPr>
          <w:sz w:val="22"/>
          <w:szCs w:val="22"/>
          <w:lang w:val="hu-HU"/>
        </w:rPr>
      </w:pPr>
      <w:r w:rsidRPr="00722EF7">
        <w:rPr>
          <w:sz w:val="22"/>
          <w:szCs w:val="22"/>
          <w:lang w:val="hu-HU"/>
        </w:rPr>
        <w:t>Erős vagy közepesen erős CYP3A</w:t>
      </w:r>
      <w:r w:rsidRPr="00722EF7">
        <w:rPr>
          <w:sz w:val="22"/>
          <w:szCs w:val="22"/>
          <w:lang w:val="hu-HU"/>
        </w:rPr>
        <w:noBreakHyphen/>
        <w:t xml:space="preserve">inhibitorokkal egyidejűleg történő alkalmazás esetén </w:t>
      </w:r>
      <w:r w:rsidRPr="00337277">
        <w:rPr>
          <w:sz w:val="22"/>
          <w:szCs w:val="22"/>
          <w:lang w:val="hu-HU"/>
        </w:rPr>
        <w:t xml:space="preserve">az </w:t>
      </w:r>
      <w:r w:rsidR="00CC1CB3" w:rsidRPr="00337277">
        <w:rPr>
          <w:sz w:val="22"/>
          <w:szCs w:val="22"/>
          <w:lang w:val="hu-HU"/>
        </w:rPr>
        <w:t>ivakaftor</w:t>
      </w:r>
      <w:r w:rsidR="00CC1CB3" w:rsidRPr="00337277">
        <w:rPr>
          <w:sz w:val="22"/>
          <w:szCs w:val="22"/>
          <w:lang w:val="hu-HU"/>
        </w:rPr>
        <w:noBreakHyphen/>
        <w:t xml:space="preserve"> </w:t>
      </w:r>
      <w:r w:rsidR="00AC1571" w:rsidRPr="00337277">
        <w:rPr>
          <w:sz w:val="22"/>
          <w:szCs w:val="22"/>
          <w:lang w:val="hu-HU"/>
        </w:rPr>
        <w:t xml:space="preserve">és </w:t>
      </w:r>
      <w:r w:rsidR="00CC1CB3" w:rsidRPr="00337277">
        <w:rPr>
          <w:sz w:val="22"/>
          <w:szCs w:val="22"/>
          <w:lang w:val="hu-HU"/>
        </w:rPr>
        <w:t>a tezakaftor</w:t>
      </w:r>
      <w:r w:rsidR="00CC1CB3" w:rsidRPr="00337277">
        <w:rPr>
          <w:sz w:val="22"/>
          <w:szCs w:val="22"/>
          <w:lang w:val="hu-HU"/>
        </w:rPr>
        <w:noBreakHyphen/>
        <w:t xml:space="preserve"> és az </w:t>
      </w:r>
      <w:proofErr w:type="spellStart"/>
      <w:r w:rsidR="00CC1CB3" w:rsidRPr="00337277">
        <w:rPr>
          <w:sz w:val="22"/>
          <w:szCs w:val="22"/>
          <w:lang w:val="hu-HU"/>
        </w:rPr>
        <w:t>elexakaftor</w:t>
      </w:r>
      <w:proofErr w:type="spellEnd"/>
      <w:r w:rsidR="00CC1CB3" w:rsidRPr="00722EF7">
        <w:rPr>
          <w:sz w:val="22"/>
          <w:szCs w:val="22"/>
          <w:lang w:val="hu-HU"/>
        </w:rPr>
        <w:noBreakHyphen/>
        <w:t>expozíció</w:t>
      </w:r>
      <w:r w:rsidRPr="00722EF7">
        <w:rPr>
          <w:sz w:val="22"/>
          <w:szCs w:val="22"/>
          <w:lang w:val="hu-HU"/>
        </w:rPr>
        <w:t xml:space="preserve"> meg</w:t>
      </w:r>
      <w:r w:rsidR="00B23960">
        <w:rPr>
          <w:sz w:val="22"/>
          <w:szCs w:val="22"/>
          <w:lang w:val="hu-HU"/>
        </w:rPr>
        <w:t>emelkedik</w:t>
      </w:r>
      <w:r w:rsidRPr="00722EF7">
        <w:rPr>
          <w:sz w:val="22"/>
          <w:szCs w:val="22"/>
          <w:lang w:val="hu-HU"/>
        </w:rPr>
        <w:t xml:space="preserve">. </w:t>
      </w:r>
      <w:r w:rsidR="006B0314" w:rsidRPr="00722EF7">
        <w:rPr>
          <w:rFonts w:eastAsia="Times New Roman"/>
          <w:sz w:val="22"/>
          <w:szCs w:val="22"/>
          <w:lang w:val="hu-HU"/>
        </w:rPr>
        <w:t>A</w:t>
      </w:r>
      <w:r w:rsidRPr="00722EF7">
        <w:rPr>
          <w:rFonts w:eastAsia="Times New Roman"/>
          <w:sz w:val="22"/>
          <w:szCs w:val="22"/>
          <w:lang w:val="hu-HU"/>
        </w:rPr>
        <w:t xml:space="preserve">z ivakaftor </w:t>
      </w:r>
      <w:r w:rsidR="00E7664A" w:rsidRPr="00722EF7">
        <w:rPr>
          <w:iCs/>
          <w:sz w:val="22"/>
          <w:szCs w:val="22"/>
          <w:lang w:val="hu-HU"/>
        </w:rPr>
        <w:t>dózis</w:t>
      </w:r>
      <w:r w:rsidR="006B0314" w:rsidRPr="00722EF7">
        <w:rPr>
          <w:sz w:val="22"/>
          <w:szCs w:val="22"/>
          <w:lang w:val="hu-HU"/>
        </w:rPr>
        <w:t>át módosítani kell, amennyiben erős vagy közepesen erős CYP3A</w:t>
      </w:r>
      <w:r w:rsidR="006B0314" w:rsidRPr="00722EF7">
        <w:rPr>
          <w:rFonts w:eastAsia="Times New Roman"/>
          <w:sz w:val="22"/>
          <w:szCs w:val="22"/>
          <w:lang w:val="hu-HU"/>
        </w:rPr>
        <w:noBreakHyphen/>
      </w:r>
      <w:r w:rsidR="0079121E" w:rsidRPr="00722EF7">
        <w:rPr>
          <w:sz w:val="22"/>
          <w:szCs w:val="22"/>
          <w:lang w:val="hu-HU"/>
        </w:rPr>
        <w:t xml:space="preserve">inhibitorokkal </w:t>
      </w:r>
      <w:r w:rsidR="006B0314" w:rsidRPr="00722EF7">
        <w:rPr>
          <w:sz w:val="22"/>
          <w:szCs w:val="22"/>
          <w:lang w:val="hu-HU"/>
        </w:rPr>
        <w:t xml:space="preserve">egyidejűleg alkalmazzák (lásd </w:t>
      </w:r>
      <w:r w:rsidR="008A657C" w:rsidRPr="00722EF7">
        <w:rPr>
          <w:sz w:val="22"/>
          <w:szCs w:val="22"/>
          <w:lang w:val="hu-HU"/>
        </w:rPr>
        <w:t xml:space="preserve">a </w:t>
      </w:r>
      <w:r w:rsidR="00D2376D" w:rsidRPr="00722EF7">
        <w:rPr>
          <w:sz w:val="22"/>
          <w:szCs w:val="22"/>
          <w:lang w:val="hu-HU"/>
        </w:rPr>
        <w:t>2. táblázat</w:t>
      </w:r>
      <w:r w:rsidR="008A657C" w:rsidRPr="00722EF7">
        <w:rPr>
          <w:sz w:val="22"/>
          <w:szCs w:val="22"/>
          <w:lang w:val="hu-HU"/>
        </w:rPr>
        <w:t>ot a</w:t>
      </w:r>
      <w:r w:rsidR="00D2376D" w:rsidRPr="00722EF7">
        <w:rPr>
          <w:sz w:val="22"/>
          <w:szCs w:val="22"/>
          <w:lang w:val="hu-HU"/>
        </w:rPr>
        <w:t xml:space="preserve"> </w:t>
      </w:r>
      <w:r w:rsidR="006B0314" w:rsidRPr="00722EF7">
        <w:rPr>
          <w:sz w:val="22"/>
          <w:szCs w:val="22"/>
          <w:lang w:val="hu-HU"/>
        </w:rPr>
        <w:t>4.2</w:t>
      </w:r>
      <w:r w:rsidR="007B6AFE" w:rsidRPr="00722EF7">
        <w:rPr>
          <w:sz w:val="22"/>
          <w:szCs w:val="22"/>
          <w:lang w:val="hu-HU"/>
        </w:rPr>
        <w:t> </w:t>
      </w:r>
      <w:r w:rsidR="008A657C" w:rsidRPr="00722EF7">
        <w:rPr>
          <w:sz w:val="22"/>
          <w:szCs w:val="22"/>
          <w:lang w:val="hu-HU"/>
        </w:rPr>
        <w:t>pontban</w:t>
      </w:r>
      <w:r w:rsidR="007B6AFE" w:rsidRPr="00722EF7">
        <w:rPr>
          <w:sz w:val="22"/>
          <w:szCs w:val="22"/>
          <w:lang w:val="hu-HU"/>
        </w:rPr>
        <w:t>,</w:t>
      </w:r>
      <w:r w:rsidR="008A657C" w:rsidRPr="00722EF7">
        <w:rPr>
          <w:sz w:val="22"/>
          <w:szCs w:val="22"/>
          <w:lang w:val="hu-HU"/>
        </w:rPr>
        <w:t xml:space="preserve"> </w:t>
      </w:r>
      <w:r w:rsidR="006B0314" w:rsidRPr="00722EF7">
        <w:rPr>
          <w:sz w:val="22"/>
          <w:szCs w:val="22"/>
          <w:lang w:val="hu-HU"/>
        </w:rPr>
        <w:t xml:space="preserve">és </w:t>
      </w:r>
      <w:r w:rsidR="008A657C" w:rsidRPr="00722EF7">
        <w:rPr>
          <w:sz w:val="22"/>
          <w:szCs w:val="22"/>
          <w:lang w:val="hu-HU"/>
        </w:rPr>
        <w:t xml:space="preserve">a </w:t>
      </w:r>
      <w:r w:rsidR="006B0314" w:rsidRPr="00722EF7">
        <w:rPr>
          <w:sz w:val="22"/>
          <w:szCs w:val="22"/>
          <w:lang w:val="hu-HU"/>
        </w:rPr>
        <w:t>4.5 pont</w:t>
      </w:r>
      <w:r w:rsidR="008A657C" w:rsidRPr="00722EF7">
        <w:rPr>
          <w:sz w:val="22"/>
          <w:szCs w:val="22"/>
          <w:lang w:val="hu-HU"/>
        </w:rPr>
        <w:t>ot</w:t>
      </w:r>
      <w:r w:rsidR="006B0314" w:rsidRPr="00722EF7">
        <w:rPr>
          <w:sz w:val="22"/>
          <w:szCs w:val="22"/>
          <w:lang w:val="hu-HU"/>
        </w:rPr>
        <w:t>).</w:t>
      </w:r>
    </w:p>
    <w:p w14:paraId="56401F32" w14:textId="77777777" w:rsidR="00616900" w:rsidRPr="00722EF7" w:rsidRDefault="00616900" w:rsidP="00722EF7">
      <w:pPr>
        <w:pStyle w:val="labeltext"/>
        <w:rPr>
          <w:rFonts w:eastAsia="Times New Roman"/>
          <w:sz w:val="22"/>
          <w:szCs w:val="22"/>
          <w:lang w:val="hu-HU"/>
        </w:rPr>
      </w:pPr>
    </w:p>
    <w:p w14:paraId="55D7D408" w14:textId="03BC460B" w:rsidR="00B0665A" w:rsidRPr="00722EF7" w:rsidRDefault="00B0665A" w:rsidP="00722EF7">
      <w:pPr>
        <w:pStyle w:val="labeltext"/>
        <w:keepNext/>
        <w:rPr>
          <w:rFonts w:eastAsia="Times New Roman"/>
          <w:sz w:val="22"/>
          <w:szCs w:val="22"/>
          <w:u w:val="single"/>
          <w:lang w:val="hu-HU"/>
        </w:rPr>
      </w:pPr>
      <w:r w:rsidRPr="00722EF7">
        <w:rPr>
          <w:rFonts w:eastAsia="Times New Roman"/>
          <w:sz w:val="22"/>
          <w:szCs w:val="22"/>
          <w:u w:val="single"/>
          <w:lang w:val="hu-HU"/>
        </w:rPr>
        <w:t>Gyermekek és serdülők</w:t>
      </w:r>
    </w:p>
    <w:p w14:paraId="731B91FB" w14:textId="77777777" w:rsidR="00B0665A" w:rsidRPr="00722EF7" w:rsidRDefault="00B0665A" w:rsidP="00722EF7">
      <w:pPr>
        <w:pStyle w:val="labeltext"/>
        <w:keepNext/>
        <w:rPr>
          <w:rFonts w:eastAsia="Times New Roman"/>
          <w:sz w:val="22"/>
          <w:szCs w:val="22"/>
          <w:lang w:val="hu-HU"/>
        </w:rPr>
      </w:pPr>
    </w:p>
    <w:p w14:paraId="04649C10" w14:textId="052B9DDA" w:rsidR="00616900" w:rsidRPr="00722EF7" w:rsidRDefault="006B0314" w:rsidP="00722EF7">
      <w:pPr>
        <w:pStyle w:val="labeltext"/>
        <w:rPr>
          <w:sz w:val="22"/>
          <w:szCs w:val="22"/>
          <w:lang w:val="hu-HU"/>
        </w:rPr>
      </w:pPr>
      <w:r w:rsidRPr="00722EF7">
        <w:rPr>
          <w:rFonts w:eastAsia="Times New Roman"/>
          <w:sz w:val="22"/>
          <w:szCs w:val="22"/>
          <w:lang w:val="hu-HU"/>
        </w:rPr>
        <w:t xml:space="preserve">A látást nem befolyásoló, nem </w:t>
      </w:r>
      <w:proofErr w:type="spellStart"/>
      <w:r w:rsidRPr="00722EF7">
        <w:rPr>
          <w:rFonts w:eastAsia="Times New Roman"/>
          <w:sz w:val="22"/>
          <w:szCs w:val="22"/>
          <w:lang w:val="hu-HU"/>
        </w:rPr>
        <w:t>congenitalis</w:t>
      </w:r>
      <w:proofErr w:type="spellEnd"/>
      <w:r w:rsidRPr="00722EF7">
        <w:rPr>
          <w:rFonts w:eastAsia="Times New Roman"/>
          <w:sz w:val="22"/>
          <w:szCs w:val="22"/>
          <w:lang w:val="hu-HU"/>
        </w:rPr>
        <w:t xml:space="preserve"> lencsehomályok</w:t>
      </w:r>
      <w:r w:rsidR="00CE3C83" w:rsidRPr="00722EF7">
        <w:rPr>
          <w:rFonts w:eastAsia="Times New Roman"/>
          <w:sz w:val="22"/>
          <w:szCs w:val="22"/>
          <w:lang w:val="hu-HU"/>
        </w:rPr>
        <w:t>/</w:t>
      </w:r>
      <w:proofErr w:type="spellStart"/>
      <w:r w:rsidR="00CE3C83" w:rsidRPr="00722EF7">
        <w:rPr>
          <w:rFonts w:eastAsia="Times New Roman"/>
          <w:sz w:val="22"/>
          <w:szCs w:val="22"/>
          <w:lang w:val="hu-HU"/>
        </w:rPr>
        <w:t>cataracta</w:t>
      </w:r>
      <w:proofErr w:type="spellEnd"/>
      <w:r w:rsidRPr="00722EF7">
        <w:rPr>
          <w:rFonts w:eastAsia="Times New Roman"/>
          <w:sz w:val="22"/>
          <w:szCs w:val="22"/>
          <w:lang w:val="hu-HU"/>
        </w:rPr>
        <w:t xml:space="preserve"> eseteiről számoltak be </w:t>
      </w:r>
      <w:r w:rsidR="00CE3C83" w:rsidRPr="00722EF7">
        <w:rPr>
          <w:rFonts w:eastAsia="Times New Roman"/>
          <w:sz w:val="22"/>
          <w:szCs w:val="22"/>
          <w:lang w:val="hu-HU"/>
        </w:rPr>
        <w:t xml:space="preserve">az </w:t>
      </w:r>
      <w:proofErr w:type="spellStart"/>
      <w:r w:rsidR="00CE3C83" w:rsidRPr="00722EF7">
        <w:rPr>
          <w:rFonts w:eastAsia="Times New Roman"/>
          <w:sz w:val="22"/>
          <w:szCs w:val="22"/>
          <w:lang w:val="hu-HU"/>
        </w:rPr>
        <w:t>ivakaftorral</w:t>
      </w:r>
      <w:proofErr w:type="spellEnd"/>
      <w:r w:rsidR="00CE3C83" w:rsidRPr="00722EF7">
        <w:rPr>
          <w:rFonts w:eastAsia="Times New Roman"/>
          <w:sz w:val="22"/>
          <w:szCs w:val="22"/>
          <w:lang w:val="hu-HU"/>
        </w:rPr>
        <w:t xml:space="preserve"> és </w:t>
      </w:r>
      <w:proofErr w:type="spellStart"/>
      <w:r w:rsidR="00CE3C83" w:rsidRPr="00722EF7">
        <w:rPr>
          <w:rFonts w:eastAsia="Times New Roman"/>
          <w:sz w:val="22"/>
          <w:szCs w:val="22"/>
          <w:lang w:val="hu-HU"/>
        </w:rPr>
        <w:t>ivakaftor</w:t>
      </w:r>
      <w:proofErr w:type="spellEnd"/>
      <w:r w:rsidR="00F60EFA">
        <w:rPr>
          <w:rFonts w:eastAsia="Times New Roman"/>
          <w:sz w:val="22"/>
          <w:szCs w:val="22"/>
          <w:lang w:val="hu-HU"/>
        </w:rPr>
        <w:t>-</w:t>
      </w:r>
      <w:r w:rsidR="00CE3C83" w:rsidRPr="00722EF7">
        <w:rPr>
          <w:rFonts w:eastAsia="Times New Roman"/>
          <w:sz w:val="22"/>
          <w:szCs w:val="22"/>
          <w:lang w:val="hu-HU"/>
        </w:rPr>
        <w:t xml:space="preserve">tartalmú terápiákkal </w:t>
      </w:r>
      <w:r w:rsidRPr="00722EF7">
        <w:rPr>
          <w:rFonts w:eastAsia="Times New Roman"/>
          <w:sz w:val="22"/>
          <w:szCs w:val="22"/>
          <w:lang w:val="hu-HU"/>
        </w:rPr>
        <w:t>kezelt gyermekeknél. Bár néhány esetben egyéb kockázati tényezők is fennálltak (például kortikoszteroidok alkalmazása és sugárexpozíció), a</w:t>
      </w:r>
      <w:r w:rsidR="00FB7793" w:rsidRPr="00722EF7">
        <w:rPr>
          <w:rFonts w:eastAsia="Times New Roman"/>
          <w:sz w:val="22"/>
          <w:szCs w:val="22"/>
          <w:lang w:val="hu-HU"/>
        </w:rPr>
        <w:t>z ivakaftor</w:t>
      </w:r>
      <w:r w:rsidR="00FB7793" w:rsidRPr="00722EF7">
        <w:rPr>
          <w:rFonts w:eastAsia="Times New Roman"/>
          <w:sz w:val="22"/>
          <w:szCs w:val="22"/>
          <w:lang w:val="hu-HU"/>
        </w:rPr>
        <w:noBreakHyphen/>
      </w:r>
      <w:r w:rsidRPr="00722EF7">
        <w:rPr>
          <w:rFonts w:eastAsia="Times New Roman"/>
          <w:sz w:val="22"/>
          <w:szCs w:val="22"/>
          <w:lang w:val="hu-HU"/>
        </w:rPr>
        <w:t xml:space="preserve">kezelésnek tulajdonítható potenciális kockázat nem zárható ki. Az </w:t>
      </w:r>
      <w:r w:rsidR="00811D1B" w:rsidRPr="00722EF7">
        <w:rPr>
          <w:rFonts w:eastAsia="Times New Roman"/>
          <w:sz w:val="22"/>
          <w:szCs w:val="22"/>
          <w:lang w:val="hu-HU"/>
        </w:rPr>
        <w:t>ivakaftor</w:t>
      </w:r>
      <w:r w:rsidR="006613D9" w:rsidRPr="00722EF7">
        <w:rPr>
          <w:rFonts w:eastAsia="Times New Roman"/>
          <w:sz w:val="22"/>
          <w:szCs w:val="22"/>
          <w:lang w:val="hu-HU"/>
        </w:rPr>
        <w:noBreakHyphen/>
      </w:r>
      <w:r w:rsidR="00965125" w:rsidRPr="00722EF7">
        <w:rPr>
          <w:rFonts w:eastAsia="Times New Roman"/>
          <w:sz w:val="22"/>
          <w:szCs w:val="22"/>
          <w:lang w:val="hu-HU"/>
        </w:rPr>
        <w:t>kezelést</w:t>
      </w:r>
      <w:r w:rsidR="00811D1B" w:rsidRPr="00722EF7">
        <w:rPr>
          <w:rFonts w:eastAsia="Times New Roman"/>
          <w:sz w:val="22"/>
          <w:szCs w:val="22"/>
          <w:lang w:val="hu-HU"/>
        </w:rPr>
        <w:t xml:space="preserve"> </w:t>
      </w:r>
      <w:r w:rsidR="00663D66" w:rsidRPr="00722EF7">
        <w:rPr>
          <w:rFonts w:eastAsia="Times New Roman"/>
          <w:sz w:val="22"/>
          <w:szCs w:val="22"/>
          <w:lang w:val="hu-HU"/>
        </w:rPr>
        <w:t>m</w:t>
      </w:r>
      <w:r w:rsidRPr="00722EF7">
        <w:rPr>
          <w:rFonts w:eastAsia="Times New Roman"/>
          <w:sz w:val="22"/>
          <w:szCs w:val="22"/>
          <w:lang w:val="hu-HU"/>
        </w:rPr>
        <w:t>egkezdő gyermek</w:t>
      </w:r>
      <w:r w:rsidR="00F52466">
        <w:rPr>
          <w:rFonts w:eastAsia="Times New Roman"/>
          <w:sz w:val="22"/>
          <w:szCs w:val="22"/>
          <w:lang w:val="hu-HU"/>
        </w:rPr>
        <w:t>eknél</w:t>
      </w:r>
      <w:r w:rsidR="00965125" w:rsidRPr="00722EF7">
        <w:rPr>
          <w:rFonts w:eastAsia="Times New Roman"/>
          <w:sz w:val="22"/>
          <w:szCs w:val="22"/>
          <w:lang w:val="hu-HU"/>
        </w:rPr>
        <w:t xml:space="preserve"> és serdülők</w:t>
      </w:r>
      <w:r w:rsidRPr="00722EF7">
        <w:rPr>
          <w:rFonts w:eastAsia="Times New Roman"/>
          <w:sz w:val="22"/>
          <w:szCs w:val="22"/>
          <w:lang w:val="hu-HU"/>
        </w:rPr>
        <w:t>n</w:t>
      </w:r>
      <w:r w:rsidR="00F52466">
        <w:rPr>
          <w:rFonts w:eastAsia="Times New Roman"/>
          <w:sz w:val="22"/>
          <w:szCs w:val="22"/>
          <w:lang w:val="hu-HU"/>
        </w:rPr>
        <w:t>él</w:t>
      </w:r>
      <w:r w:rsidRPr="00722EF7">
        <w:rPr>
          <w:rFonts w:eastAsia="Times New Roman"/>
          <w:sz w:val="22"/>
          <w:szCs w:val="22"/>
          <w:lang w:val="hu-HU"/>
        </w:rPr>
        <w:t xml:space="preserve"> a kezelés megkezdésekor szemészeti vizsgálat, majd szemészeti kontrollvizsgálatok végzése javasolt (lásd 5.3 pont).</w:t>
      </w:r>
    </w:p>
    <w:p w14:paraId="22C3CD9B" w14:textId="77777777" w:rsidR="00616900" w:rsidRPr="00722EF7" w:rsidRDefault="00616900" w:rsidP="00722EF7">
      <w:pPr>
        <w:pStyle w:val="labeltext"/>
        <w:rPr>
          <w:rFonts w:eastAsia="Times New Roman"/>
          <w:sz w:val="22"/>
          <w:szCs w:val="22"/>
          <w:lang w:val="hu-HU"/>
        </w:rPr>
      </w:pPr>
    </w:p>
    <w:p w14:paraId="181EF548" w14:textId="755371DC" w:rsidR="00616900" w:rsidRPr="00722EF7" w:rsidRDefault="006B0314" w:rsidP="00722EF7">
      <w:pPr>
        <w:keepNext/>
        <w:rPr>
          <w:rFonts w:eastAsia="Times New Roman"/>
          <w:bCs/>
          <w:iCs/>
          <w:szCs w:val="22"/>
          <w:u w:val="single"/>
        </w:rPr>
      </w:pPr>
      <w:r w:rsidRPr="00722EF7">
        <w:rPr>
          <w:rFonts w:eastAsia="Times New Roman"/>
          <w:bCs/>
          <w:iCs/>
          <w:szCs w:val="22"/>
          <w:u w:val="single"/>
        </w:rPr>
        <w:lastRenderedPageBreak/>
        <w:t>Nátrium</w:t>
      </w:r>
      <w:r w:rsidR="00CA6D17" w:rsidRPr="00722EF7">
        <w:rPr>
          <w:rFonts w:eastAsia="Times New Roman"/>
          <w:bCs/>
          <w:iCs/>
          <w:szCs w:val="22"/>
          <w:u w:val="single"/>
        </w:rPr>
        <w:t>tartalom</w:t>
      </w:r>
    </w:p>
    <w:p w14:paraId="76B47D5B" w14:textId="77777777" w:rsidR="00616900" w:rsidRPr="00722EF7" w:rsidRDefault="00616900" w:rsidP="00722EF7">
      <w:pPr>
        <w:keepNext/>
        <w:rPr>
          <w:szCs w:val="22"/>
        </w:rPr>
      </w:pPr>
    </w:p>
    <w:p w14:paraId="053A00BA" w14:textId="0D20FD48" w:rsidR="00616900" w:rsidRPr="00722EF7" w:rsidRDefault="006B0314" w:rsidP="00722EF7">
      <w:pPr>
        <w:rPr>
          <w:rFonts w:eastAsia="Times New Roman"/>
          <w:szCs w:val="22"/>
        </w:rPr>
      </w:pPr>
      <w:r w:rsidRPr="00722EF7">
        <w:rPr>
          <w:szCs w:val="22"/>
        </w:rPr>
        <w:t xml:space="preserve">A készítmény kevesebb mint 1 mmol (23 mg) nátriumot tartalmaz </w:t>
      </w:r>
      <w:r w:rsidR="00B23960">
        <w:rPr>
          <w:szCs w:val="22"/>
        </w:rPr>
        <w:t>dózisonként</w:t>
      </w:r>
      <w:r w:rsidRPr="00722EF7">
        <w:rPr>
          <w:szCs w:val="22"/>
        </w:rPr>
        <w:t>, azaz gyakorlatilag „nátriummentes”.</w:t>
      </w:r>
    </w:p>
    <w:p w14:paraId="1D3A8C01" w14:textId="77777777" w:rsidR="00616900" w:rsidRPr="00722EF7" w:rsidRDefault="00616900" w:rsidP="00722EF7">
      <w:pPr>
        <w:rPr>
          <w:rFonts w:eastAsia="Times New Roman"/>
          <w:szCs w:val="22"/>
        </w:rPr>
      </w:pPr>
    </w:p>
    <w:p w14:paraId="6A19D130" w14:textId="77777777" w:rsidR="00616900" w:rsidRPr="00722EF7" w:rsidRDefault="006B0314" w:rsidP="00722EF7">
      <w:pPr>
        <w:keepNext/>
        <w:ind w:left="567" w:hanging="567"/>
        <w:rPr>
          <w:rFonts w:eastAsia="Times New Roman"/>
          <w:b/>
          <w:szCs w:val="22"/>
        </w:rPr>
      </w:pPr>
      <w:r w:rsidRPr="00722EF7">
        <w:rPr>
          <w:rFonts w:eastAsia="Times New Roman"/>
          <w:b/>
          <w:szCs w:val="22"/>
        </w:rPr>
        <w:t>4.5</w:t>
      </w:r>
      <w:r w:rsidRPr="00722EF7">
        <w:rPr>
          <w:rFonts w:eastAsia="Times New Roman"/>
          <w:b/>
          <w:szCs w:val="22"/>
        </w:rPr>
        <w:tab/>
        <w:t>Gyógyszerkölcsönhatások és egyéb interakciók</w:t>
      </w:r>
    </w:p>
    <w:p w14:paraId="7B7AFB92" w14:textId="77777777" w:rsidR="00616900" w:rsidRPr="00722EF7" w:rsidRDefault="00616900" w:rsidP="00722EF7">
      <w:pPr>
        <w:keepNext/>
        <w:rPr>
          <w:rFonts w:eastAsia="Times New Roman"/>
          <w:szCs w:val="22"/>
        </w:rPr>
      </w:pPr>
    </w:p>
    <w:p w14:paraId="381207C6" w14:textId="45A16416" w:rsidR="00616900" w:rsidRPr="00722EF7" w:rsidRDefault="006B0314" w:rsidP="00722EF7">
      <w:pPr>
        <w:pStyle w:val="Jegyzetszveg"/>
        <w:rPr>
          <w:rFonts w:eastAsia="MS Mincho"/>
          <w:sz w:val="22"/>
          <w:szCs w:val="22"/>
        </w:rPr>
      </w:pPr>
      <w:r w:rsidRPr="00722EF7">
        <w:rPr>
          <w:sz w:val="22"/>
          <w:szCs w:val="22"/>
        </w:rPr>
        <w:t xml:space="preserve">Az ivakaftor a CYP3A4 és a CYP3A5 </w:t>
      </w:r>
      <w:proofErr w:type="spellStart"/>
      <w:r w:rsidRPr="00722EF7">
        <w:rPr>
          <w:sz w:val="22"/>
          <w:szCs w:val="22"/>
        </w:rPr>
        <w:t>szubsztrátja</w:t>
      </w:r>
      <w:proofErr w:type="spellEnd"/>
      <w:r w:rsidRPr="00722EF7">
        <w:rPr>
          <w:sz w:val="22"/>
          <w:szCs w:val="22"/>
        </w:rPr>
        <w:t>. A CYP3A</w:t>
      </w:r>
      <w:r w:rsidRPr="00722EF7">
        <w:rPr>
          <w:sz w:val="22"/>
          <w:szCs w:val="22"/>
        </w:rPr>
        <w:noBreakHyphen/>
        <w:t>nak és a P</w:t>
      </w:r>
      <w:r w:rsidRPr="00722EF7">
        <w:rPr>
          <w:sz w:val="22"/>
          <w:szCs w:val="22"/>
        </w:rPr>
        <w:noBreakHyphen/>
      </w:r>
      <w:proofErr w:type="spellStart"/>
      <w:r w:rsidRPr="00722EF7">
        <w:rPr>
          <w:sz w:val="22"/>
          <w:szCs w:val="22"/>
        </w:rPr>
        <w:t>g</w:t>
      </w:r>
      <w:r w:rsidR="0036545A" w:rsidRPr="00722EF7">
        <w:rPr>
          <w:sz w:val="22"/>
          <w:szCs w:val="22"/>
        </w:rPr>
        <w:t>likoprotein</w:t>
      </w:r>
      <w:r w:rsidRPr="00722EF7">
        <w:rPr>
          <w:sz w:val="22"/>
          <w:szCs w:val="22"/>
        </w:rPr>
        <w:t>nek</w:t>
      </w:r>
      <w:proofErr w:type="spellEnd"/>
      <w:r w:rsidR="0036545A" w:rsidRPr="00722EF7">
        <w:rPr>
          <w:sz w:val="22"/>
          <w:szCs w:val="22"/>
        </w:rPr>
        <w:t xml:space="preserve"> (P</w:t>
      </w:r>
      <w:r w:rsidR="006613D9" w:rsidRPr="00722EF7">
        <w:rPr>
          <w:sz w:val="22"/>
          <w:szCs w:val="22"/>
        </w:rPr>
        <w:noBreakHyphen/>
      </w:r>
      <w:proofErr w:type="spellStart"/>
      <w:r w:rsidR="0036545A" w:rsidRPr="00722EF7">
        <w:rPr>
          <w:sz w:val="22"/>
          <w:szCs w:val="22"/>
        </w:rPr>
        <w:t>gp</w:t>
      </w:r>
      <w:proofErr w:type="spellEnd"/>
      <w:r w:rsidR="0036545A" w:rsidRPr="00722EF7">
        <w:rPr>
          <w:sz w:val="22"/>
          <w:szCs w:val="22"/>
        </w:rPr>
        <w:t>)</w:t>
      </w:r>
      <w:r w:rsidRPr="00722EF7">
        <w:rPr>
          <w:sz w:val="22"/>
          <w:szCs w:val="22"/>
        </w:rPr>
        <w:t xml:space="preserve"> gyenge inhibitora, a CYP2C9</w:t>
      </w:r>
      <w:r w:rsidRPr="00722EF7">
        <w:rPr>
          <w:sz w:val="22"/>
          <w:szCs w:val="22"/>
        </w:rPr>
        <w:noBreakHyphen/>
        <w:t xml:space="preserve">nek pedig potenciális inhibitora. </w:t>
      </w:r>
      <w:r w:rsidRPr="00722EF7">
        <w:rPr>
          <w:i/>
          <w:sz w:val="22"/>
          <w:szCs w:val="22"/>
        </w:rPr>
        <w:t>In vitro</w:t>
      </w:r>
      <w:r w:rsidRPr="00722EF7">
        <w:rPr>
          <w:sz w:val="22"/>
          <w:szCs w:val="22"/>
        </w:rPr>
        <w:t xml:space="preserve"> vizsgálatok igazolták, hogy az </w:t>
      </w:r>
      <w:proofErr w:type="spellStart"/>
      <w:r w:rsidRPr="00722EF7">
        <w:rPr>
          <w:sz w:val="22"/>
          <w:szCs w:val="22"/>
        </w:rPr>
        <w:t>ivakaftor</w:t>
      </w:r>
      <w:proofErr w:type="spellEnd"/>
      <w:r w:rsidRPr="00722EF7">
        <w:rPr>
          <w:sz w:val="22"/>
          <w:szCs w:val="22"/>
        </w:rPr>
        <w:t xml:space="preserve"> nem </w:t>
      </w:r>
      <w:proofErr w:type="spellStart"/>
      <w:r w:rsidRPr="00722EF7">
        <w:rPr>
          <w:sz w:val="22"/>
          <w:szCs w:val="22"/>
        </w:rPr>
        <w:t>szubsztrátja</w:t>
      </w:r>
      <w:proofErr w:type="spellEnd"/>
      <w:r w:rsidRPr="00722EF7">
        <w:rPr>
          <w:sz w:val="22"/>
          <w:szCs w:val="22"/>
        </w:rPr>
        <w:t xml:space="preserve"> a P</w:t>
      </w:r>
      <w:r w:rsidRPr="00722EF7">
        <w:rPr>
          <w:sz w:val="22"/>
          <w:szCs w:val="22"/>
        </w:rPr>
        <w:noBreakHyphen/>
      </w:r>
      <w:proofErr w:type="spellStart"/>
      <w:r w:rsidRPr="00722EF7">
        <w:rPr>
          <w:sz w:val="22"/>
          <w:szCs w:val="22"/>
        </w:rPr>
        <w:t>gp</w:t>
      </w:r>
      <w:proofErr w:type="spellEnd"/>
      <w:r w:rsidRPr="00722EF7">
        <w:rPr>
          <w:sz w:val="22"/>
          <w:szCs w:val="22"/>
        </w:rPr>
        <w:noBreakHyphen/>
      </w:r>
      <w:proofErr w:type="spellStart"/>
      <w:r w:rsidR="00F52466">
        <w:rPr>
          <w:sz w:val="22"/>
          <w:szCs w:val="22"/>
        </w:rPr>
        <w:t>nek</w:t>
      </w:r>
      <w:proofErr w:type="spellEnd"/>
      <w:r w:rsidRPr="00722EF7">
        <w:rPr>
          <w:sz w:val="22"/>
          <w:szCs w:val="22"/>
        </w:rPr>
        <w:t>.</w:t>
      </w:r>
    </w:p>
    <w:p w14:paraId="26C11AF6" w14:textId="77777777" w:rsidR="00616900" w:rsidRPr="00722EF7" w:rsidRDefault="00616900" w:rsidP="00722EF7">
      <w:pPr>
        <w:pStyle w:val="Jegyzetszveg"/>
        <w:rPr>
          <w:rFonts w:eastAsia="MS Mincho"/>
          <w:sz w:val="22"/>
          <w:szCs w:val="22"/>
        </w:rPr>
      </w:pPr>
    </w:p>
    <w:p w14:paraId="593415A6" w14:textId="76567971" w:rsidR="00616900" w:rsidRPr="00722EF7" w:rsidRDefault="006B0314" w:rsidP="00722EF7">
      <w:pPr>
        <w:pStyle w:val="labeltext"/>
        <w:keepNext/>
        <w:rPr>
          <w:rFonts w:eastAsia="Times New Roman"/>
          <w:sz w:val="22"/>
          <w:szCs w:val="22"/>
          <w:u w:val="single"/>
          <w:lang w:val="hu-HU"/>
        </w:rPr>
      </w:pPr>
      <w:r w:rsidRPr="00722EF7">
        <w:rPr>
          <w:rFonts w:eastAsia="Times New Roman"/>
          <w:sz w:val="22"/>
          <w:szCs w:val="22"/>
          <w:u w:val="single"/>
          <w:lang w:val="hu-HU"/>
        </w:rPr>
        <w:t xml:space="preserve">Az </w:t>
      </w:r>
      <w:proofErr w:type="spellStart"/>
      <w:r w:rsidRPr="00722EF7">
        <w:rPr>
          <w:rFonts w:eastAsia="Times New Roman"/>
          <w:sz w:val="22"/>
          <w:szCs w:val="22"/>
          <w:u w:val="single"/>
          <w:lang w:val="hu-HU"/>
        </w:rPr>
        <w:t>ivakaftor</w:t>
      </w:r>
      <w:proofErr w:type="spellEnd"/>
      <w:r w:rsidR="00811D1B" w:rsidRPr="00722EF7">
        <w:rPr>
          <w:rFonts w:eastAsia="Times New Roman"/>
          <w:sz w:val="22"/>
          <w:szCs w:val="22"/>
          <w:u w:val="single"/>
          <w:lang w:val="hu-HU"/>
        </w:rPr>
        <w:t xml:space="preserve"> </w:t>
      </w:r>
      <w:proofErr w:type="spellStart"/>
      <w:r w:rsidRPr="00722EF7">
        <w:rPr>
          <w:rFonts w:eastAsia="Times New Roman"/>
          <w:sz w:val="22"/>
          <w:szCs w:val="22"/>
          <w:u w:val="single"/>
          <w:lang w:val="hu-HU"/>
        </w:rPr>
        <w:t>farmakokinetikáját</w:t>
      </w:r>
      <w:proofErr w:type="spellEnd"/>
      <w:r w:rsidRPr="00722EF7">
        <w:rPr>
          <w:rFonts w:eastAsia="Times New Roman"/>
          <w:sz w:val="22"/>
          <w:szCs w:val="22"/>
          <w:u w:val="single"/>
          <w:lang w:val="hu-HU"/>
        </w:rPr>
        <w:t xml:space="preserve"> befolyásoló gyógyszerek</w:t>
      </w:r>
    </w:p>
    <w:p w14:paraId="3E2F69AE" w14:textId="77777777" w:rsidR="00616900" w:rsidRPr="00722EF7" w:rsidRDefault="00616900" w:rsidP="00722EF7">
      <w:pPr>
        <w:pStyle w:val="labeltext"/>
        <w:keepNext/>
        <w:rPr>
          <w:rFonts w:eastAsia="Times New Roman"/>
          <w:sz w:val="22"/>
          <w:szCs w:val="22"/>
          <w:lang w:val="hu-HU"/>
        </w:rPr>
      </w:pPr>
    </w:p>
    <w:p w14:paraId="3BF61306" w14:textId="77777777" w:rsidR="00616900" w:rsidRPr="00722EF7" w:rsidRDefault="006B0314" w:rsidP="00722EF7">
      <w:pPr>
        <w:pStyle w:val="Jegyzetszveg"/>
        <w:keepNext/>
        <w:rPr>
          <w:rFonts w:eastAsia="Times New Roman"/>
          <w:i/>
          <w:iCs/>
          <w:sz w:val="22"/>
          <w:szCs w:val="22"/>
        </w:rPr>
      </w:pPr>
      <w:r w:rsidRPr="00722EF7">
        <w:rPr>
          <w:rFonts w:eastAsia="Times New Roman"/>
          <w:i/>
          <w:iCs/>
          <w:sz w:val="22"/>
          <w:szCs w:val="22"/>
        </w:rPr>
        <w:t>CYP3A</w:t>
      </w:r>
      <w:r w:rsidRPr="00722EF7">
        <w:rPr>
          <w:rFonts w:eastAsia="Times New Roman"/>
          <w:i/>
          <w:iCs/>
          <w:sz w:val="22"/>
          <w:szCs w:val="22"/>
        </w:rPr>
        <w:noBreakHyphen/>
        <w:t>induktorok</w:t>
      </w:r>
    </w:p>
    <w:p w14:paraId="753076A7" w14:textId="77777777" w:rsidR="00FD20FA" w:rsidRPr="00722EF7" w:rsidRDefault="00FD20FA" w:rsidP="00722EF7">
      <w:pPr>
        <w:pStyle w:val="Jegyzetszveg"/>
        <w:keepNext/>
        <w:rPr>
          <w:rFonts w:eastAsia="Times New Roman"/>
          <w:sz w:val="22"/>
          <w:szCs w:val="22"/>
        </w:rPr>
      </w:pPr>
    </w:p>
    <w:p w14:paraId="6A44ACB6" w14:textId="36423865" w:rsidR="00616900" w:rsidRPr="00722EF7" w:rsidRDefault="006B0314" w:rsidP="00722EF7">
      <w:pPr>
        <w:pStyle w:val="Jegyzetszveg"/>
        <w:rPr>
          <w:rFonts w:eastAsia="Times New Roman"/>
          <w:sz w:val="22"/>
          <w:szCs w:val="22"/>
        </w:rPr>
      </w:pPr>
      <w:r w:rsidRPr="00A10B1E">
        <w:rPr>
          <w:sz w:val="22"/>
          <w:szCs w:val="22"/>
        </w:rPr>
        <w:t>Az ivakaftor és az erős CYP3A</w:t>
      </w:r>
      <w:r w:rsidRPr="00A10B1E">
        <w:rPr>
          <w:sz w:val="22"/>
          <w:szCs w:val="22"/>
        </w:rPr>
        <w:noBreakHyphen/>
        <w:t xml:space="preserve">induktor </w:t>
      </w:r>
      <w:proofErr w:type="spellStart"/>
      <w:r w:rsidRPr="00A10B1E">
        <w:rPr>
          <w:sz w:val="22"/>
          <w:szCs w:val="22"/>
        </w:rPr>
        <w:t>rifampicin</w:t>
      </w:r>
      <w:proofErr w:type="spellEnd"/>
      <w:r w:rsidRPr="00A10B1E">
        <w:rPr>
          <w:sz w:val="22"/>
          <w:szCs w:val="22"/>
        </w:rPr>
        <w:t xml:space="preserve"> együttes alkalmazásakor az </w:t>
      </w:r>
      <w:proofErr w:type="spellStart"/>
      <w:r w:rsidRPr="00A10B1E">
        <w:rPr>
          <w:sz w:val="22"/>
          <w:szCs w:val="22"/>
        </w:rPr>
        <w:t>ivakaftor</w:t>
      </w:r>
      <w:proofErr w:type="spellEnd"/>
      <w:r w:rsidRPr="00A10B1E">
        <w:rPr>
          <w:sz w:val="22"/>
          <w:szCs w:val="22"/>
        </w:rPr>
        <w:noBreakHyphen/>
        <w:t>expozíció</w:t>
      </w:r>
      <w:r w:rsidRPr="00722EF7">
        <w:rPr>
          <w:sz w:val="22"/>
          <w:szCs w:val="22"/>
        </w:rPr>
        <w:t xml:space="preserve"> (AUC) 89%</w:t>
      </w:r>
      <w:r w:rsidRPr="00722EF7">
        <w:rPr>
          <w:sz w:val="22"/>
          <w:szCs w:val="22"/>
        </w:rPr>
        <w:noBreakHyphen/>
      </w:r>
      <w:proofErr w:type="spellStart"/>
      <w:r w:rsidRPr="00722EF7">
        <w:rPr>
          <w:sz w:val="22"/>
          <w:szCs w:val="22"/>
        </w:rPr>
        <w:t>kal</w:t>
      </w:r>
      <w:proofErr w:type="spellEnd"/>
      <w:r w:rsidRPr="00722EF7">
        <w:rPr>
          <w:sz w:val="22"/>
          <w:szCs w:val="22"/>
        </w:rPr>
        <w:t xml:space="preserve"> csökkent, a </w:t>
      </w:r>
      <w:proofErr w:type="spellStart"/>
      <w:r w:rsidRPr="00722EF7">
        <w:rPr>
          <w:sz w:val="22"/>
          <w:szCs w:val="22"/>
        </w:rPr>
        <w:t>hidroximetil</w:t>
      </w:r>
      <w:r w:rsidRPr="00722EF7">
        <w:rPr>
          <w:sz w:val="22"/>
          <w:szCs w:val="22"/>
        </w:rPr>
        <w:noBreakHyphen/>
        <w:t>ivakaftor</w:t>
      </w:r>
      <w:proofErr w:type="spellEnd"/>
      <w:r w:rsidRPr="00722EF7">
        <w:rPr>
          <w:sz w:val="22"/>
          <w:szCs w:val="22"/>
        </w:rPr>
        <w:noBreakHyphen/>
        <w:t xml:space="preserve"> (M1) expozíció pedig az </w:t>
      </w:r>
      <w:proofErr w:type="spellStart"/>
      <w:r w:rsidRPr="00722EF7">
        <w:rPr>
          <w:sz w:val="22"/>
          <w:szCs w:val="22"/>
        </w:rPr>
        <w:t>ivakaftorénál</w:t>
      </w:r>
      <w:proofErr w:type="spellEnd"/>
      <w:r w:rsidRPr="00722EF7">
        <w:rPr>
          <w:sz w:val="22"/>
          <w:szCs w:val="22"/>
        </w:rPr>
        <w:t xml:space="preserve"> kisebb mértékben csökkent. A</w:t>
      </w:r>
      <w:r w:rsidR="00811D1B" w:rsidRPr="00722EF7">
        <w:rPr>
          <w:sz w:val="22"/>
          <w:szCs w:val="22"/>
        </w:rPr>
        <w:t xml:space="preserve">z ivakaftor </w:t>
      </w:r>
      <w:r w:rsidRPr="00722EF7">
        <w:rPr>
          <w:sz w:val="22"/>
          <w:szCs w:val="22"/>
        </w:rPr>
        <w:t>együttes alkalmazása erős CYP3A</w:t>
      </w:r>
      <w:r w:rsidRPr="00722EF7">
        <w:rPr>
          <w:sz w:val="22"/>
          <w:szCs w:val="22"/>
        </w:rPr>
        <w:noBreakHyphen/>
        <w:t xml:space="preserve">induktorokkal, például </w:t>
      </w:r>
      <w:proofErr w:type="spellStart"/>
      <w:r w:rsidRPr="00722EF7">
        <w:rPr>
          <w:sz w:val="22"/>
          <w:szCs w:val="22"/>
        </w:rPr>
        <w:t>rifampicinnel</w:t>
      </w:r>
      <w:proofErr w:type="spellEnd"/>
      <w:r w:rsidRPr="00722EF7">
        <w:rPr>
          <w:sz w:val="22"/>
          <w:szCs w:val="22"/>
        </w:rPr>
        <w:t xml:space="preserve">, </w:t>
      </w:r>
      <w:proofErr w:type="spellStart"/>
      <w:r w:rsidRPr="00722EF7">
        <w:rPr>
          <w:sz w:val="22"/>
          <w:szCs w:val="22"/>
        </w:rPr>
        <w:t>rifabutinnal</w:t>
      </w:r>
      <w:proofErr w:type="spellEnd"/>
      <w:r w:rsidRPr="00722EF7">
        <w:rPr>
          <w:sz w:val="22"/>
          <w:szCs w:val="22"/>
        </w:rPr>
        <w:t xml:space="preserve">, </w:t>
      </w:r>
      <w:proofErr w:type="spellStart"/>
      <w:r w:rsidRPr="00722EF7">
        <w:rPr>
          <w:sz w:val="22"/>
          <w:szCs w:val="22"/>
        </w:rPr>
        <w:t>fenobarbitállal</w:t>
      </w:r>
      <w:proofErr w:type="spellEnd"/>
      <w:r w:rsidRPr="00722EF7">
        <w:rPr>
          <w:sz w:val="22"/>
          <w:szCs w:val="22"/>
        </w:rPr>
        <w:t xml:space="preserve">, </w:t>
      </w:r>
      <w:proofErr w:type="spellStart"/>
      <w:r w:rsidRPr="00722EF7">
        <w:rPr>
          <w:sz w:val="22"/>
          <w:szCs w:val="22"/>
        </w:rPr>
        <w:t>karbamazepinnel</w:t>
      </w:r>
      <w:proofErr w:type="spellEnd"/>
      <w:r w:rsidRPr="00722EF7">
        <w:rPr>
          <w:sz w:val="22"/>
          <w:szCs w:val="22"/>
        </w:rPr>
        <w:t xml:space="preserve">, </w:t>
      </w:r>
      <w:proofErr w:type="spellStart"/>
      <w:r w:rsidRPr="00722EF7">
        <w:rPr>
          <w:sz w:val="22"/>
          <w:szCs w:val="22"/>
        </w:rPr>
        <w:t>fenitoinnal</w:t>
      </w:r>
      <w:proofErr w:type="spellEnd"/>
      <w:r w:rsidRPr="00722EF7">
        <w:rPr>
          <w:sz w:val="22"/>
          <w:szCs w:val="22"/>
        </w:rPr>
        <w:t>, illetve közönséges orbáncfűvel (</w:t>
      </w:r>
      <w:proofErr w:type="spellStart"/>
      <w:r w:rsidRPr="00722EF7">
        <w:rPr>
          <w:i/>
          <w:sz w:val="22"/>
          <w:szCs w:val="22"/>
        </w:rPr>
        <w:t>Hypericum</w:t>
      </w:r>
      <w:proofErr w:type="spellEnd"/>
      <w:r w:rsidRPr="00722EF7">
        <w:rPr>
          <w:i/>
          <w:sz w:val="22"/>
          <w:szCs w:val="22"/>
        </w:rPr>
        <w:t xml:space="preserve"> </w:t>
      </w:r>
      <w:proofErr w:type="spellStart"/>
      <w:r w:rsidRPr="00722EF7">
        <w:rPr>
          <w:i/>
          <w:sz w:val="22"/>
          <w:szCs w:val="22"/>
        </w:rPr>
        <w:t>perforatum</w:t>
      </w:r>
      <w:proofErr w:type="spellEnd"/>
      <w:r w:rsidRPr="00722EF7">
        <w:rPr>
          <w:sz w:val="22"/>
          <w:szCs w:val="22"/>
        </w:rPr>
        <w:t xml:space="preserve">) </w:t>
      </w:r>
      <w:r w:rsidRPr="00722EF7">
        <w:rPr>
          <w:rFonts w:eastAsia="Times New Roman"/>
          <w:sz w:val="22"/>
          <w:szCs w:val="22"/>
        </w:rPr>
        <w:t xml:space="preserve">nem javasolt </w:t>
      </w:r>
      <w:r w:rsidRPr="00722EF7">
        <w:rPr>
          <w:sz w:val="22"/>
          <w:szCs w:val="22"/>
        </w:rPr>
        <w:t>(lásd 4.4 pont)</w:t>
      </w:r>
      <w:r w:rsidRPr="00722EF7">
        <w:rPr>
          <w:rFonts w:eastAsia="Times New Roman"/>
          <w:sz w:val="22"/>
          <w:szCs w:val="22"/>
        </w:rPr>
        <w:t>.</w:t>
      </w:r>
    </w:p>
    <w:p w14:paraId="67A2B2A8" w14:textId="77777777" w:rsidR="00616900" w:rsidRPr="00722EF7" w:rsidRDefault="00616900" w:rsidP="00722EF7">
      <w:pPr>
        <w:pStyle w:val="Jegyzetszveg"/>
        <w:rPr>
          <w:rFonts w:eastAsia="Times New Roman"/>
          <w:sz w:val="22"/>
          <w:szCs w:val="22"/>
        </w:rPr>
      </w:pPr>
    </w:p>
    <w:p w14:paraId="67ACD07D" w14:textId="5B896AEB" w:rsidR="00616900" w:rsidRPr="00722EF7" w:rsidRDefault="006B0314" w:rsidP="00722EF7">
      <w:pPr>
        <w:pStyle w:val="Jegyzetszveg"/>
        <w:rPr>
          <w:sz w:val="22"/>
          <w:szCs w:val="22"/>
        </w:rPr>
      </w:pPr>
      <w:r w:rsidRPr="00722EF7">
        <w:rPr>
          <w:sz w:val="22"/>
          <w:szCs w:val="22"/>
        </w:rPr>
        <w:t>A</w:t>
      </w:r>
      <w:r w:rsidR="00811D1B" w:rsidRPr="00722EF7">
        <w:rPr>
          <w:sz w:val="22"/>
          <w:szCs w:val="22"/>
        </w:rPr>
        <w:t xml:space="preserve">z ivakaftor </w:t>
      </w:r>
      <w:r w:rsidRPr="00722EF7">
        <w:rPr>
          <w:sz w:val="22"/>
          <w:szCs w:val="22"/>
        </w:rPr>
        <w:t xml:space="preserve">közepes </w:t>
      </w:r>
      <w:r w:rsidR="00A10B1E">
        <w:rPr>
          <w:sz w:val="22"/>
          <w:szCs w:val="22"/>
        </w:rPr>
        <w:t xml:space="preserve">erősségű </w:t>
      </w:r>
      <w:r w:rsidRPr="00722EF7">
        <w:rPr>
          <w:sz w:val="22"/>
          <w:szCs w:val="22"/>
        </w:rPr>
        <w:t>vagy gyenge CYP3A</w:t>
      </w:r>
      <w:r w:rsidRPr="00722EF7">
        <w:rPr>
          <w:sz w:val="22"/>
          <w:szCs w:val="22"/>
        </w:rPr>
        <w:noBreakHyphen/>
        <w:t>induktorokkal együtt történő alkalmazásakor nincs szükség dózismódosításra.</w:t>
      </w:r>
    </w:p>
    <w:p w14:paraId="6BC7361B" w14:textId="77777777" w:rsidR="00616900" w:rsidRPr="00722EF7" w:rsidRDefault="00616900" w:rsidP="00722EF7">
      <w:pPr>
        <w:pStyle w:val="labeltext"/>
        <w:rPr>
          <w:rFonts w:eastAsia="Times New Roman"/>
          <w:sz w:val="22"/>
          <w:szCs w:val="22"/>
          <w:lang w:val="hu-HU"/>
        </w:rPr>
      </w:pPr>
    </w:p>
    <w:p w14:paraId="176339EE" w14:textId="714B7AFC" w:rsidR="003467AF" w:rsidRPr="00722EF7" w:rsidRDefault="003467AF" w:rsidP="00722EF7">
      <w:pPr>
        <w:pStyle w:val="labeltext"/>
        <w:keepNext/>
        <w:rPr>
          <w:rFonts w:eastAsia="Times New Roman"/>
          <w:i/>
          <w:iCs/>
          <w:sz w:val="22"/>
          <w:szCs w:val="22"/>
          <w:lang w:val="hu-HU"/>
        </w:rPr>
      </w:pPr>
      <w:r w:rsidRPr="00722EF7">
        <w:rPr>
          <w:rFonts w:eastAsia="Times New Roman"/>
          <w:i/>
          <w:iCs/>
          <w:sz w:val="22"/>
          <w:szCs w:val="22"/>
          <w:lang w:val="hu-HU"/>
        </w:rPr>
        <w:t>CYP3A</w:t>
      </w:r>
      <w:r w:rsidRPr="00722EF7">
        <w:rPr>
          <w:rFonts w:eastAsia="Times New Roman"/>
          <w:i/>
          <w:iCs/>
          <w:sz w:val="22"/>
          <w:szCs w:val="22"/>
          <w:lang w:val="hu-HU"/>
        </w:rPr>
        <w:noBreakHyphen/>
        <w:t>inhibitorok</w:t>
      </w:r>
    </w:p>
    <w:p w14:paraId="311B08E1" w14:textId="77777777" w:rsidR="00FD20FA" w:rsidRPr="00722EF7" w:rsidRDefault="00FD20FA" w:rsidP="00722EF7">
      <w:pPr>
        <w:pStyle w:val="labeltext"/>
        <w:keepNext/>
        <w:rPr>
          <w:rFonts w:eastAsia="Times New Roman"/>
          <w:sz w:val="22"/>
          <w:szCs w:val="22"/>
          <w:lang w:val="hu-HU"/>
        </w:rPr>
      </w:pPr>
    </w:p>
    <w:p w14:paraId="159B7ACA" w14:textId="5D47AC69" w:rsidR="003467AF" w:rsidRPr="00722EF7" w:rsidRDefault="003467AF" w:rsidP="00722EF7">
      <w:pPr>
        <w:pStyle w:val="labeltext"/>
        <w:rPr>
          <w:rFonts w:eastAsia="Times New Roman"/>
          <w:sz w:val="22"/>
          <w:szCs w:val="22"/>
          <w:lang w:val="hu-HU"/>
        </w:rPr>
      </w:pPr>
      <w:r w:rsidRPr="00722EF7">
        <w:rPr>
          <w:sz w:val="22"/>
          <w:szCs w:val="22"/>
          <w:lang w:val="hu-HU"/>
        </w:rPr>
        <w:t xml:space="preserve">Az ivakaftor </w:t>
      </w:r>
      <w:r w:rsidR="000D3DF7" w:rsidRPr="00722EF7">
        <w:rPr>
          <w:sz w:val="22"/>
          <w:szCs w:val="22"/>
          <w:lang w:val="hu-HU"/>
        </w:rPr>
        <w:t xml:space="preserve">egy </w:t>
      </w:r>
      <w:r w:rsidRPr="00722EF7">
        <w:rPr>
          <w:sz w:val="22"/>
          <w:szCs w:val="22"/>
          <w:lang w:val="hu-HU"/>
        </w:rPr>
        <w:t>szenzitív CYP3A</w:t>
      </w:r>
      <w:r w:rsidRPr="00722EF7">
        <w:rPr>
          <w:sz w:val="22"/>
          <w:szCs w:val="22"/>
          <w:lang w:val="hu-HU"/>
        </w:rPr>
        <w:noBreakHyphen/>
        <w:t>szubsztrát. Az erős CYP3A</w:t>
      </w:r>
      <w:r w:rsidRPr="00722EF7">
        <w:rPr>
          <w:sz w:val="22"/>
          <w:szCs w:val="22"/>
          <w:lang w:val="hu-HU"/>
        </w:rPr>
        <w:noBreakHyphen/>
        <w:t xml:space="preserve">inhibitor </w:t>
      </w:r>
      <w:proofErr w:type="spellStart"/>
      <w:r w:rsidRPr="00722EF7">
        <w:rPr>
          <w:sz w:val="22"/>
          <w:szCs w:val="22"/>
          <w:lang w:val="hu-HU"/>
        </w:rPr>
        <w:t>ketokonazollal</w:t>
      </w:r>
      <w:proofErr w:type="spellEnd"/>
      <w:r w:rsidRPr="00722EF7">
        <w:rPr>
          <w:sz w:val="22"/>
          <w:szCs w:val="22"/>
          <w:lang w:val="hu-HU"/>
        </w:rPr>
        <w:t xml:space="preserve"> együtt alkalmaz</w:t>
      </w:r>
      <w:r w:rsidR="00A10B1E">
        <w:rPr>
          <w:sz w:val="22"/>
          <w:szCs w:val="22"/>
          <w:lang w:val="hu-HU"/>
        </w:rPr>
        <w:t>v</w:t>
      </w:r>
      <w:r w:rsidRPr="00722EF7">
        <w:rPr>
          <w:sz w:val="22"/>
          <w:szCs w:val="22"/>
          <w:lang w:val="hu-HU"/>
        </w:rPr>
        <w:t>a az ivakaftor</w:t>
      </w:r>
      <w:r w:rsidRPr="00722EF7">
        <w:rPr>
          <w:sz w:val="22"/>
          <w:szCs w:val="22"/>
          <w:lang w:val="hu-HU"/>
        </w:rPr>
        <w:noBreakHyphen/>
        <w:t xml:space="preserve">expozíció (a </w:t>
      </w:r>
      <w:r w:rsidR="00C10029">
        <w:rPr>
          <w:sz w:val="22"/>
          <w:szCs w:val="22"/>
          <w:lang w:val="hu-HU"/>
        </w:rPr>
        <w:t>plazmakoncent</w:t>
      </w:r>
      <w:r w:rsidR="00A10B1E">
        <w:rPr>
          <w:sz w:val="22"/>
          <w:szCs w:val="22"/>
          <w:lang w:val="hu-HU"/>
        </w:rPr>
        <w:t xml:space="preserve">ráció-idő </w:t>
      </w:r>
      <w:r w:rsidRPr="00722EF7">
        <w:rPr>
          <w:sz w:val="22"/>
          <w:szCs w:val="22"/>
          <w:lang w:val="hu-HU"/>
        </w:rPr>
        <w:t>görbe alatti terület</w:t>
      </w:r>
      <w:r w:rsidR="00A10B1E">
        <w:rPr>
          <w:sz w:val="22"/>
          <w:szCs w:val="22"/>
          <w:lang w:val="hu-HU"/>
        </w:rPr>
        <w:t>e</w:t>
      </w:r>
      <w:r w:rsidRPr="00722EF7">
        <w:rPr>
          <w:sz w:val="22"/>
          <w:szCs w:val="22"/>
          <w:lang w:val="hu-HU"/>
        </w:rPr>
        <w:t xml:space="preserve"> [</w:t>
      </w:r>
      <w:proofErr w:type="spellStart"/>
      <w:r w:rsidRPr="00722EF7">
        <w:rPr>
          <w:i/>
          <w:iCs/>
          <w:sz w:val="22"/>
          <w:szCs w:val="22"/>
          <w:lang w:val="hu-HU"/>
        </w:rPr>
        <w:t>area</w:t>
      </w:r>
      <w:proofErr w:type="spellEnd"/>
      <w:r w:rsidRPr="00722EF7">
        <w:rPr>
          <w:i/>
          <w:iCs/>
          <w:sz w:val="22"/>
          <w:szCs w:val="22"/>
          <w:lang w:val="hu-HU"/>
        </w:rPr>
        <w:t xml:space="preserve"> </w:t>
      </w:r>
      <w:proofErr w:type="spellStart"/>
      <w:r w:rsidRPr="00722EF7">
        <w:rPr>
          <w:i/>
          <w:iCs/>
          <w:sz w:val="22"/>
          <w:szCs w:val="22"/>
          <w:lang w:val="hu-HU"/>
        </w:rPr>
        <w:t>under</w:t>
      </w:r>
      <w:proofErr w:type="spellEnd"/>
      <w:r w:rsidRPr="00722EF7">
        <w:rPr>
          <w:i/>
          <w:iCs/>
          <w:sz w:val="22"/>
          <w:szCs w:val="22"/>
          <w:lang w:val="hu-HU"/>
        </w:rPr>
        <w:t xml:space="preserve"> </w:t>
      </w:r>
      <w:proofErr w:type="spellStart"/>
      <w:r w:rsidRPr="00722EF7">
        <w:rPr>
          <w:i/>
          <w:iCs/>
          <w:sz w:val="22"/>
          <w:szCs w:val="22"/>
          <w:lang w:val="hu-HU"/>
        </w:rPr>
        <w:t>the</w:t>
      </w:r>
      <w:proofErr w:type="spellEnd"/>
      <w:r w:rsidRPr="00722EF7">
        <w:rPr>
          <w:i/>
          <w:iCs/>
          <w:sz w:val="22"/>
          <w:szCs w:val="22"/>
          <w:lang w:val="hu-HU"/>
        </w:rPr>
        <w:t xml:space="preserve"> </w:t>
      </w:r>
      <w:proofErr w:type="spellStart"/>
      <w:r w:rsidRPr="00722EF7">
        <w:rPr>
          <w:i/>
          <w:iCs/>
          <w:sz w:val="22"/>
          <w:szCs w:val="22"/>
          <w:lang w:val="hu-HU"/>
        </w:rPr>
        <w:t>curve</w:t>
      </w:r>
      <w:proofErr w:type="spellEnd"/>
      <w:r w:rsidRPr="00722EF7">
        <w:rPr>
          <w:sz w:val="22"/>
          <w:szCs w:val="22"/>
          <w:lang w:val="hu-HU"/>
        </w:rPr>
        <w:t>, AUC] alapján mérve) 8,5</w:t>
      </w:r>
      <w:r w:rsidRPr="00722EF7">
        <w:rPr>
          <w:sz w:val="22"/>
          <w:szCs w:val="22"/>
          <w:lang w:val="hu-HU"/>
        </w:rPr>
        <w:noBreakHyphen/>
        <w:t>szeresére emelkedett, az M1</w:t>
      </w:r>
      <w:r w:rsidRPr="00722EF7">
        <w:rPr>
          <w:sz w:val="22"/>
          <w:szCs w:val="22"/>
          <w:lang w:val="hu-HU"/>
        </w:rPr>
        <w:noBreakHyphen/>
        <w:t xml:space="preserve">expozíció pedig az </w:t>
      </w:r>
      <w:proofErr w:type="spellStart"/>
      <w:r w:rsidRPr="00722EF7">
        <w:rPr>
          <w:sz w:val="22"/>
          <w:szCs w:val="22"/>
          <w:lang w:val="hu-HU"/>
        </w:rPr>
        <w:t>ivakaftorénál</w:t>
      </w:r>
      <w:proofErr w:type="spellEnd"/>
      <w:r w:rsidRPr="00722EF7">
        <w:rPr>
          <w:sz w:val="22"/>
          <w:szCs w:val="22"/>
          <w:lang w:val="hu-HU"/>
        </w:rPr>
        <w:t xml:space="preserve"> kisebb mértékben nőtt. Erős CYP3A</w:t>
      </w:r>
      <w:r w:rsidRPr="00722EF7">
        <w:rPr>
          <w:sz w:val="22"/>
          <w:szCs w:val="22"/>
          <w:lang w:val="hu-HU"/>
        </w:rPr>
        <w:noBreakHyphen/>
        <w:t xml:space="preserve">inhibitorokkal, például </w:t>
      </w:r>
      <w:proofErr w:type="spellStart"/>
      <w:r w:rsidRPr="00722EF7">
        <w:rPr>
          <w:sz w:val="22"/>
          <w:szCs w:val="22"/>
          <w:lang w:val="hu-HU"/>
        </w:rPr>
        <w:t>ketokonazollal</w:t>
      </w:r>
      <w:proofErr w:type="spellEnd"/>
      <w:r w:rsidRPr="00722EF7">
        <w:rPr>
          <w:sz w:val="22"/>
          <w:szCs w:val="22"/>
          <w:lang w:val="hu-HU"/>
        </w:rPr>
        <w:t xml:space="preserve">, </w:t>
      </w:r>
      <w:proofErr w:type="spellStart"/>
      <w:r w:rsidRPr="00722EF7">
        <w:rPr>
          <w:sz w:val="22"/>
          <w:szCs w:val="22"/>
          <w:lang w:val="hu-HU"/>
        </w:rPr>
        <w:t>itrakonazollal</w:t>
      </w:r>
      <w:proofErr w:type="spellEnd"/>
      <w:r w:rsidRPr="00722EF7">
        <w:rPr>
          <w:sz w:val="22"/>
          <w:szCs w:val="22"/>
          <w:lang w:val="hu-HU"/>
        </w:rPr>
        <w:t xml:space="preserve">, </w:t>
      </w:r>
      <w:proofErr w:type="spellStart"/>
      <w:r w:rsidRPr="00722EF7">
        <w:rPr>
          <w:sz w:val="22"/>
          <w:szCs w:val="22"/>
          <w:lang w:val="hu-HU"/>
        </w:rPr>
        <w:t>pozakonazollal</w:t>
      </w:r>
      <w:proofErr w:type="spellEnd"/>
      <w:r w:rsidRPr="00722EF7">
        <w:rPr>
          <w:sz w:val="22"/>
          <w:szCs w:val="22"/>
          <w:lang w:val="hu-HU"/>
        </w:rPr>
        <w:t xml:space="preserve">, </w:t>
      </w:r>
      <w:proofErr w:type="spellStart"/>
      <w:r w:rsidRPr="00722EF7">
        <w:rPr>
          <w:sz w:val="22"/>
          <w:szCs w:val="22"/>
          <w:lang w:val="hu-HU"/>
        </w:rPr>
        <w:t>vorikonazollal</w:t>
      </w:r>
      <w:proofErr w:type="spellEnd"/>
      <w:r w:rsidRPr="00722EF7">
        <w:rPr>
          <w:sz w:val="22"/>
          <w:szCs w:val="22"/>
          <w:lang w:val="hu-HU"/>
        </w:rPr>
        <w:t xml:space="preserve">, </w:t>
      </w:r>
      <w:proofErr w:type="spellStart"/>
      <w:r w:rsidRPr="00722EF7">
        <w:rPr>
          <w:sz w:val="22"/>
          <w:szCs w:val="22"/>
          <w:lang w:val="hu-HU"/>
        </w:rPr>
        <w:t>telitromicinnel</w:t>
      </w:r>
      <w:proofErr w:type="spellEnd"/>
      <w:r w:rsidRPr="00722EF7">
        <w:rPr>
          <w:sz w:val="22"/>
          <w:szCs w:val="22"/>
          <w:lang w:val="hu-HU"/>
        </w:rPr>
        <w:t xml:space="preserve">, illetve </w:t>
      </w:r>
      <w:proofErr w:type="spellStart"/>
      <w:r w:rsidRPr="00722EF7">
        <w:rPr>
          <w:sz w:val="22"/>
          <w:szCs w:val="22"/>
          <w:lang w:val="hu-HU"/>
        </w:rPr>
        <w:t>klaritromicinnel</w:t>
      </w:r>
      <w:proofErr w:type="spellEnd"/>
      <w:r w:rsidRPr="00722EF7">
        <w:rPr>
          <w:sz w:val="22"/>
          <w:szCs w:val="22"/>
          <w:lang w:val="hu-HU"/>
        </w:rPr>
        <w:t xml:space="preserve"> együtt történő alkalmazás esetén ajánlott a</w:t>
      </w:r>
      <w:r w:rsidR="004C0E3F" w:rsidRPr="00722EF7">
        <w:rPr>
          <w:sz w:val="22"/>
          <w:szCs w:val="22"/>
          <w:lang w:val="hu-HU"/>
        </w:rPr>
        <w:t>z</w:t>
      </w:r>
      <w:r w:rsidRPr="00722EF7">
        <w:rPr>
          <w:sz w:val="22"/>
          <w:szCs w:val="22"/>
          <w:lang w:val="hu-HU"/>
        </w:rPr>
        <w:t xml:space="preserve"> </w:t>
      </w:r>
      <w:r w:rsidR="00811D1B" w:rsidRPr="00722EF7">
        <w:rPr>
          <w:sz w:val="22"/>
          <w:szCs w:val="22"/>
          <w:lang w:val="hu-HU"/>
        </w:rPr>
        <w:t xml:space="preserve">ivakaftor </w:t>
      </w:r>
      <w:r w:rsidRPr="00722EF7">
        <w:rPr>
          <w:sz w:val="22"/>
          <w:szCs w:val="22"/>
          <w:lang w:val="hu-HU"/>
        </w:rPr>
        <w:t xml:space="preserve">dózisát csökkenteni (lásd </w:t>
      </w:r>
      <w:r w:rsidR="005D63E0" w:rsidRPr="00722EF7">
        <w:rPr>
          <w:sz w:val="22"/>
          <w:szCs w:val="22"/>
          <w:lang w:val="hu-HU"/>
        </w:rPr>
        <w:t xml:space="preserve">a </w:t>
      </w:r>
      <w:r w:rsidR="006C4127" w:rsidRPr="00722EF7">
        <w:rPr>
          <w:sz w:val="22"/>
          <w:szCs w:val="22"/>
          <w:lang w:val="hu-HU"/>
        </w:rPr>
        <w:t>2. táblázat</w:t>
      </w:r>
      <w:r w:rsidR="005D63E0" w:rsidRPr="00722EF7">
        <w:rPr>
          <w:sz w:val="22"/>
          <w:szCs w:val="22"/>
          <w:lang w:val="hu-HU"/>
        </w:rPr>
        <w:t>ot a</w:t>
      </w:r>
      <w:r w:rsidR="006C4127" w:rsidRPr="00722EF7">
        <w:rPr>
          <w:sz w:val="22"/>
          <w:szCs w:val="22"/>
          <w:lang w:val="hu-HU"/>
        </w:rPr>
        <w:t xml:space="preserve"> </w:t>
      </w:r>
      <w:r w:rsidRPr="00722EF7">
        <w:rPr>
          <w:sz w:val="22"/>
          <w:szCs w:val="22"/>
          <w:lang w:val="hu-HU"/>
        </w:rPr>
        <w:t>4.2</w:t>
      </w:r>
      <w:r w:rsidR="00723BDA" w:rsidRPr="00722EF7">
        <w:rPr>
          <w:sz w:val="22"/>
          <w:szCs w:val="22"/>
          <w:lang w:val="hu-HU"/>
        </w:rPr>
        <w:t> </w:t>
      </w:r>
      <w:r w:rsidR="005D63E0" w:rsidRPr="00722EF7">
        <w:rPr>
          <w:sz w:val="22"/>
          <w:szCs w:val="22"/>
          <w:lang w:val="hu-HU"/>
        </w:rPr>
        <w:t>pontban</w:t>
      </w:r>
      <w:r w:rsidRPr="00722EF7">
        <w:rPr>
          <w:sz w:val="22"/>
          <w:szCs w:val="22"/>
          <w:lang w:val="hu-HU"/>
        </w:rPr>
        <w:t xml:space="preserve"> és </w:t>
      </w:r>
      <w:r w:rsidR="005D63E0" w:rsidRPr="00722EF7">
        <w:rPr>
          <w:sz w:val="22"/>
          <w:szCs w:val="22"/>
          <w:lang w:val="hu-HU"/>
        </w:rPr>
        <w:t xml:space="preserve">a </w:t>
      </w:r>
      <w:r w:rsidRPr="00722EF7">
        <w:rPr>
          <w:sz w:val="22"/>
          <w:szCs w:val="22"/>
          <w:lang w:val="hu-HU"/>
        </w:rPr>
        <w:t>4.4 pont</w:t>
      </w:r>
      <w:r w:rsidR="005D63E0" w:rsidRPr="00722EF7">
        <w:rPr>
          <w:sz w:val="22"/>
          <w:szCs w:val="22"/>
          <w:lang w:val="hu-HU"/>
        </w:rPr>
        <w:t>ot</w:t>
      </w:r>
      <w:r w:rsidRPr="00722EF7">
        <w:rPr>
          <w:sz w:val="22"/>
          <w:szCs w:val="22"/>
          <w:lang w:val="hu-HU"/>
        </w:rPr>
        <w:t>).</w:t>
      </w:r>
    </w:p>
    <w:p w14:paraId="08C25221" w14:textId="77777777" w:rsidR="003467AF" w:rsidRPr="00722EF7" w:rsidRDefault="003467AF" w:rsidP="00722EF7">
      <w:pPr>
        <w:pStyle w:val="labeltext"/>
        <w:rPr>
          <w:rFonts w:eastAsia="Times New Roman"/>
          <w:sz w:val="22"/>
          <w:szCs w:val="22"/>
          <w:lang w:val="hu-HU"/>
        </w:rPr>
      </w:pPr>
    </w:p>
    <w:p w14:paraId="21D57F0D" w14:textId="3B6B7B29" w:rsidR="003467AF" w:rsidRPr="00722EF7" w:rsidRDefault="003467AF" w:rsidP="003467AF">
      <w:pPr>
        <w:pStyle w:val="labeltext"/>
        <w:rPr>
          <w:sz w:val="22"/>
          <w:szCs w:val="22"/>
          <w:lang w:val="hu-HU"/>
        </w:rPr>
      </w:pPr>
      <w:r w:rsidRPr="00722EF7">
        <w:rPr>
          <w:sz w:val="22"/>
          <w:szCs w:val="22"/>
          <w:lang w:val="hu-HU"/>
        </w:rPr>
        <w:t>A közepesen erős CYP3A</w:t>
      </w:r>
      <w:r w:rsidRPr="00722EF7">
        <w:rPr>
          <w:sz w:val="22"/>
          <w:szCs w:val="22"/>
          <w:lang w:val="hu-HU"/>
        </w:rPr>
        <w:noBreakHyphen/>
        <w:t xml:space="preserve">inhibitor </w:t>
      </w:r>
      <w:proofErr w:type="spellStart"/>
      <w:r w:rsidRPr="00722EF7">
        <w:rPr>
          <w:sz w:val="22"/>
          <w:szCs w:val="22"/>
          <w:lang w:val="hu-HU"/>
        </w:rPr>
        <w:t>flukonazollal</w:t>
      </w:r>
      <w:proofErr w:type="spellEnd"/>
      <w:r w:rsidRPr="00722EF7">
        <w:rPr>
          <w:sz w:val="22"/>
          <w:szCs w:val="22"/>
          <w:lang w:val="hu-HU"/>
        </w:rPr>
        <w:t xml:space="preserve"> </w:t>
      </w:r>
      <w:r w:rsidR="0026328A" w:rsidRPr="00722EF7">
        <w:rPr>
          <w:sz w:val="22"/>
          <w:szCs w:val="22"/>
          <w:lang w:val="hu-HU"/>
        </w:rPr>
        <w:t xml:space="preserve">történő </w:t>
      </w:r>
      <w:r w:rsidRPr="00722EF7">
        <w:rPr>
          <w:sz w:val="22"/>
          <w:szCs w:val="22"/>
          <w:lang w:val="hu-HU"/>
        </w:rPr>
        <w:t>egyidejű alkalmazása mellett az ivakaftor</w:t>
      </w:r>
      <w:r w:rsidRPr="00722EF7">
        <w:rPr>
          <w:sz w:val="22"/>
          <w:szCs w:val="22"/>
          <w:lang w:val="hu-HU"/>
        </w:rPr>
        <w:noBreakHyphen/>
        <w:t xml:space="preserve">expozíció </w:t>
      </w:r>
      <w:r w:rsidR="007753CA" w:rsidRPr="00722EF7">
        <w:rPr>
          <w:sz w:val="22"/>
          <w:szCs w:val="22"/>
          <w:lang w:val="hu-HU"/>
        </w:rPr>
        <w:t>három</w:t>
      </w:r>
      <w:r w:rsidRPr="00722EF7">
        <w:rPr>
          <w:sz w:val="22"/>
          <w:szCs w:val="22"/>
          <w:lang w:val="hu-HU"/>
        </w:rPr>
        <w:t>szorosára emelkedett, az M1</w:t>
      </w:r>
      <w:r w:rsidRPr="00722EF7">
        <w:rPr>
          <w:sz w:val="22"/>
          <w:szCs w:val="22"/>
          <w:lang w:val="hu-HU"/>
        </w:rPr>
        <w:noBreakHyphen/>
        <w:t xml:space="preserve">expozíció pedig az </w:t>
      </w:r>
      <w:proofErr w:type="spellStart"/>
      <w:r w:rsidRPr="00722EF7">
        <w:rPr>
          <w:sz w:val="22"/>
          <w:szCs w:val="22"/>
          <w:lang w:val="hu-HU"/>
        </w:rPr>
        <w:t>ivakaftorénál</w:t>
      </w:r>
      <w:proofErr w:type="spellEnd"/>
      <w:r w:rsidRPr="00722EF7">
        <w:rPr>
          <w:sz w:val="22"/>
          <w:szCs w:val="22"/>
          <w:lang w:val="hu-HU"/>
        </w:rPr>
        <w:t xml:space="preserve"> kisebb mértékben emelkedett. Az egyidejűleg közepesen erős CYP3A</w:t>
      </w:r>
      <w:r w:rsidRPr="00722EF7">
        <w:rPr>
          <w:sz w:val="22"/>
          <w:szCs w:val="22"/>
          <w:lang w:val="hu-HU"/>
        </w:rPr>
        <w:noBreakHyphen/>
        <w:t xml:space="preserve">inhibitorokat, például </w:t>
      </w:r>
      <w:proofErr w:type="spellStart"/>
      <w:r w:rsidRPr="00722EF7">
        <w:rPr>
          <w:sz w:val="22"/>
          <w:szCs w:val="22"/>
          <w:lang w:val="hu-HU"/>
        </w:rPr>
        <w:t>flukonazolt</w:t>
      </w:r>
      <w:proofErr w:type="spellEnd"/>
      <w:r w:rsidR="00811D1B" w:rsidRPr="00722EF7">
        <w:rPr>
          <w:sz w:val="22"/>
          <w:szCs w:val="22"/>
          <w:lang w:val="hu-HU"/>
        </w:rPr>
        <w:t xml:space="preserve">, </w:t>
      </w:r>
      <w:proofErr w:type="spellStart"/>
      <w:r w:rsidRPr="00722EF7">
        <w:rPr>
          <w:sz w:val="22"/>
          <w:szCs w:val="22"/>
          <w:lang w:val="hu-HU"/>
        </w:rPr>
        <w:t>eritromicint</w:t>
      </w:r>
      <w:proofErr w:type="spellEnd"/>
      <w:r w:rsidR="00811D1B" w:rsidRPr="00722EF7">
        <w:rPr>
          <w:sz w:val="22"/>
          <w:szCs w:val="22"/>
          <w:lang w:val="hu-HU"/>
        </w:rPr>
        <w:t xml:space="preserve"> vagy </w:t>
      </w:r>
      <w:proofErr w:type="spellStart"/>
      <w:r w:rsidR="00811D1B" w:rsidRPr="00722EF7">
        <w:rPr>
          <w:sz w:val="22"/>
          <w:szCs w:val="22"/>
          <w:lang w:val="hu-HU"/>
        </w:rPr>
        <w:t>verapamilt</w:t>
      </w:r>
      <w:proofErr w:type="spellEnd"/>
      <w:r w:rsidRPr="00722EF7">
        <w:rPr>
          <w:sz w:val="22"/>
          <w:szCs w:val="22"/>
          <w:lang w:val="hu-HU"/>
        </w:rPr>
        <w:t xml:space="preserve"> szedő betegeknél a</w:t>
      </w:r>
      <w:r w:rsidR="004C0E3F" w:rsidRPr="00722EF7">
        <w:rPr>
          <w:sz w:val="22"/>
          <w:szCs w:val="22"/>
          <w:lang w:val="hu-HU"/>
        </w:rPr>
        <w:t>z</w:t>
      </w:r>
      <w:r w:rsidRPr="00722EF7">
        <w:rPr>
          <w:sz w:val="22"/>
          <w:szCs w:val="22"/>
          <w:lang w:val="hu-HU"/>
        </w:rPr>
        <w:t xml:space="preserve"> </w:t>
      </w:r>
      <w:r w:rsidR="00811D1B" w:rsidRPr="00722EF7">
        <w:rPr>
          <w:sz w:val="22"/>
          <w:szCs w:val="22"/>
          <w:lang w:val="hu-HU"/>
        </w:rPr>
        <w:t xml:space="preserve">ivakaftor </w:t>
      </w:r>
      <w:r w:rsidRPr="00722EF7">
        <w:rPr>
          <w:sz w:val="22"/>
          <w:szCs w:val="22"/>
          <w:lang w:val="hu-HU"/>
        </w:rPr>
        <w:t xml:space="preserve">dózisának csökkentése ajánlott (lásd </w:t>
      </w:r>
      <w:r w:rsidR="005D63E0" w:rsidRPr="00722EF7">
        <w:rPr>
          <w:sz w:val="22"/>
          <w:szCs w:val="22"/>
          <w:lang w:val="hu-HU"/>
        </w:rPr>
        <w:t xml:space="preserve">a </w:t>
      </w:r>
      <w:r w:rsidR="00EA503F" w:rsidRPr="00722EF7">
        <w:rPr>
          <w:sz w:val="22"/>
          <w:szCs w:val="22"/>
          <w:lang w:val="hu-HU"/>
        </w:rPr>
        <w:t>2. táblázat</w:t>
      </w:r>
      <w:r w:rsidR="005D63E0" w:rsidRPr="00722EF7">
        <w:rPr>
          <w:sz w:val="22"/>
          <w:szCs w:val="22"/>
          <w:lang w:val="hu-HU"/>
        </w:rPr>
        <w:t xml:space="preserve">ot a </w:t>
      </w:r>
      <w:r w:rsidRPr="00722EF7">
        <w:rPr>
          <w:sz w:val="22"/>
          <w:szCs w:val="22"/>
          <w:lang w:val="hu-HU"/>
        </w:rPr>
        <w:t>4.2</w:t>
      </w:r>
      <w:r w:rsidR="00723BDA" w:rsidRPr="00722EF7">
        <w:rPr>
          <w:sz w:val="22"/>
          <w:szCs w:val="22"/>
          <w:lang w:val="hu-HU"/>
        </w:rPr>
        <w:t> </w:t>
      </w:r>
      <w:r w:rsidR="005D63E0" w:rsidRPr="00722EF7">
        <w:rPr>
          <w:sz w:val="22"/>
          <w:szCs w:val="22"/>
          <w:lang w:val="hu-HU"/>
        </w:rPr>
        <w:t>pontban</w:t>
      </w:r>
      <w:r w:rsidRPr="00722EF7">
        <w:rPr>
          <w:sz w:val="22"/>
          <w:szCs w:val="22"/>
          <w:lang w:val="hu-HU"/>
        </w:rPr>
        <w:t xml:space="preserve"> és</w:t>
      </w:r>
      <w:r w:rsidR="005D63E0" w:rsidRPr="00722EF7">
        <w:rPr>
          <w:sz w:val="22"/>
          <w:szCs w:val="22"/>
          <w:lang w:val="hu-HU"/>
        </w:rPr>
        <w:t xml:space="preserve"> a</w:t>
      </w:r>
      <w:r w:rsidRPr="00722EF7">
        <w:rPr>
          <w:sz w:val="22"/>
          <w:szCs w:val="22"/>
          <w:lang w:val="hu-HU"/>
        </w:rPr>
        <w:t xml:space="preserve"> 4.4 pont</w:t>
      </w:r>
      <w:r w:rsidR="005D63E0" w:rsidRPr="00722EF7">
        <w:rPr>
          <w:sz w:val="22"/>
          <w:szCs w:val="22"/>
          <w:lang w:val="hu-HU"/>
        </w:rPr>
        <w:t>ot</w:t>
      </w:r>
      <w:r w:rsidRPr="00722EF7">
        <w:rPr>
          <w:sz w:val="22"/>
          <w:szCs w:val="22"/>
          <w:lang w:val="hu-HU"/>
        </w:rPr>
        <w:t>).</w:t>
      </w:r>
    </w:p>
    <w:p w14:paraId="553784C1" w14:textId="77777777" w:rsidR="007613A5" w:rsidRPr="00722EF7" w:rsidRDefault="007613A5" w:rsidP="003467AF">
      <w:pPr>
        <w:pStyle w:val="labeltext"/>
        <w:rPr>
          <w:rFonts w:eastAsia="Times New Roman"/>
          <w:sz w:val="22"/>
          <w:szCs w:val="22"/>
          <w:lang w:val="hu-HU"/>
        </w:rPr>
      </w:pPr>
    </w:p>
    <w:p w14:paraId="6B343965" w14:textId="2D6228D1" w:rsidR="00616900" w:rsidRPr="00722EF7" w:rsidRDefault="006B0314" w:rsidP="00616900">
      <w:pPr>
        <w:pStyle w:val="labeltext"/>
        <w:rPr>
          <w:rFonts w:eastAsia="Times New Roman"/>
          <w:sz w:val="22"/>
          <w:szCs w:val="22"/>
          <w:lang w:val="hu-HU"/>
        </w:rPr>
      </w:pPr>
      <w:r w:rsidRPr="00722EF7">
        <w:rPr>
          <w:rFonts w:eastAsia="Times New Roman"/>
          <w:sz w:val="22"/>
          <w:szCs w:val="22"/>
          <w:lang w:val="hu-HU"/>
        </w:rPr>
        <w:t>Az ivakaftor alkalmazása idején a CYP3A</w:t>
      </w:r>
      <w:r w:rsidRPr="00722EF7">
        <w:rPr>
          <w:rFonts w:eastAsia="Times New Roman"/>
          <w:sz w:val="22"/>
          <w:szCs w:val="22"/>
          <w:lang w:val="hu-HU"/>
        </w:rPr>
        <w:noBreakHyphen/>
        <w:t xml:space="preserve">t közepes </w:t>
      </w:r>
      <w:r w:rsidRPr="00722EF7">
        <w:rPr>
          <w:sz w:val="22"/>
          <w:szCs w:val="22"/>
          <w:lang w:val="hu-HU"/>
        </w:rPr>
        <w:t xml:space="preserve">mértékben gátló </w:t>
      </w:r>
      <w:r w:rsidRPr="00722EF7">
        <w:rPr>
          <w:rFonts w:eastAsia="Times New Roman"/>
          <w:sz w:val="22"/>
          <w:szCs w:val="22"/>
          <w:lang w:val="hu-HU"/>
        </w:rPr>
        <w:t xml:space="preserve">egy vagy több </w:t>
      </w:r>
      <w:r w:rsidRPr="00722EF7">
        <w:rPr>
          <w:sz w:val="22"/>
          <w:szCs w:val="22"/>
          <w:lang w:val="hu-HU"/>
        </w:rPr>
        <w:t>összetevőt tartalmazó grépfrútlé fogyasztása fokozhatja az ivakaftor</w:t>
      </w:r>
      <w:r w:rsidRPr="00722EF7">
        <w:rPr>
          <w:sz w:val="22"/>
          <w:szCs w:val="22"/>
          <w:lang w:val="hu-HU"/>
        </w:rPr>
        <w:noBreakHyphen/>
        <w:t>expozíciót. A grépfrútot tartalmazó ételek, illetve italok kerülendők a</w:t>
      </w:r>
      <w:r w:rsidR="00811D1B" w:rsidRPr="00722EF7">
        <w:rPr>
          <w:sz w:val="22"/>
          <w:szCs w:val="22"/>
          <w:lang w:val="hu-HU"/>
        </w:rPr>
        <w:t>z ivakaftor</w:t>
      </w:r>
      <w:r w:rsidR="00A10B1E">
        <w:rPr>
          <w:sz w:val="22"/>
          <w:szCs w:val="22"/>
          <w:lang w:val="hu-HU"/>
        </w:rPr>
        <w:t>-</w:t>
      </w:r>
      <w:r w:rsidRPr="00722EF7">
        <w:rPr>
          <w:sz w:val="22"/>
          <w:szCs w:val="22"/>
          <w:lang w:val="hu-HU"/>
        </w:rPr>
        <w:t>kezelés alatt (lásd 4.2 pont).</w:t>
      </w:r>
    </w:p>
    <w:p w14:paraId="292F1B84" w14:textId="77777777" w:rsidR="00811D1B" w:rsidRPr="00722EF7" w:rsidRDefault="00811D1B" w:rsidP="006054B3">
      <w:pPr>
        <w:pStyle w:val="labeltext"/>
        <w:rPr>
          <w:sz w:val="22"/>
          <w:szCs w:val="22"/>
          <w:lang w:val="hu-HU"/>
        </w:rPr>
      </w:pPr>
    </w:p>
    <w:p w14:paraId="5B040C76" w14:textId="77777777" w:rsidR="00811D1B" w:rsidRPr="00722EF7" w:rsidRDefault="00811D1B" w:rsidP="00B31192">
      <w:pPr>
        <w:pStyle w:val="Jegyzetszveg"/>
        <w:keepNext/>
        <w:tabs>
          <w:tab w:val="left" w:pos="567"/>
        </w:tabs>
        <w:rPr>
          <w:rFonts w:eastAsia="MS Mincho"/>
          <w:i/>
          <w:iCs/>
          <w:sz w:val="22"/>
          <w:szCs w:val="22"/>
          <w:lang w:eastAsia="ja-JP"/>
        </w:rPr>
      </w:pPr>
      <w:r w:rsidRPr="00722EF7">
        <w:rPr>
          <w:rFonts w:eastAsia="MS Mincho"/>
          <w:i/>
          <w:iCs/>
          <w:sz w:val="22"/>
          <w:szCs w:val="22"/>
          <w:lang w:eastAsia="ja-JP"/>
        </w:rPr>
        <w:t>Az ivakaftor és a transzporterek közötti interakció lehetősége</w:t>
      </w:r>
    </w:p>
    <w:p w14:paraId="455EF86A" w14:textId="77777777" w:rsidR="00811D1B" w:rsidRPr="00722EF7" w:rsidRDefault="00811D1B" w:rsidP="00811D1B">
      <w:pPr>
        <w:pStyle w:val="labeltext"/>
        <w:keepNext/>
        <w:rPr>
          <w:sz w:val="22"/>
          <w:szCs w:val="22"/>
          <w:lang w:val="hu-HU"/>
        </w:rPr>
      </w:pPr>
    </w:p>
    <w:p w14:paraId="676CC369" w14:textId="29C49F50" w:rsidR="00811D1B" w:rsidRPr="00722EF7" w:rsidRDefault="00811D1B" w:rsidP="00811D1B">
      <w:pPr>
        <w:pStyle w:val="Jegyzetszveg"/>
        <w:rPr>
          <w:sz w:val="22"/>
          <w:szCs w:val="22"/>
        </w:rPr>
      </w:pPr>
      <w:r w:rsidRPr="00722EF7">
        <w:rPr>
          <w:i/>
          <w:iCs/>
          <w:sz w:val="22"/>
          <w:szCs w:val="22"/>
        </w:rPr>
        <w:t xml:space="preserve">In vitro </w:t>
      </w:r>
      <w:r w:rsidRPr="00722EF7">
        <w:rPr>
          <w:sz w:val="22"/>
          <w:szCs w:val="22"/>
        </w:rPr>
        <w:t xml:space="preserve">vizsgálatokban kimutatták, hogy az </w:t>
      </w:r>
      <w:proofErr w:type="spellStart"/>
      <w:r w:rsidRPr="00722EF7">
        <w:rPr>
          <w:sz w:val="22"/>
          <w:szCs w:val="22"/>
        </w:rPr>
        <w:t>ivakaftor</w:t>
      </w:r>
      <w:proofErr w:type="spellEnd"/>
      <w:r w:rsidRPr="00722EF7">
        <w:rPr>
          <w:sz w:val="22"/>
          <w:szCs w:val="22"/>
        </w:rPr>
        <w:t xml:space="preserve"> nem </w:t>
      </w:r>
      <w:proofErr w:type="spellStart"/>
      <w:r w:rsidRPr="00722EF7">
        <w:rPr>
          <w:sz w:val="22"/>
          <w:szCs w:val="22"/>
        </w:rPr>
        <w:t>szubsztrátja</w:t>
      </w:r>
      <w:proofErr w:type="spellEnd"/>
      <w:r w:rsidRPr="00722EF7">
        <w:rPr>
          <w:sz w:val="22"/>
          <w:szCs w:val="22"/>
        </w:rPr>
        <w:t xml:space="preserve"> az </w:t>
      </w:r>
      <w:r w:rsidRPr="00722EF7">
        <w:rPr>
          <w:rFonts w:eastAsia="MS Mincho"/>
          <w:sz w:val="22"/>
          <w:szCs w:val="22"/>
          <w:lang w:eastAsia="ja-JP"/>
        </w:rPr>
        <w:t>OATP1B1</w:t>
      </w:r>
      <w:r w:rsidRPr="00722EF7">
        <w:rPr>
          <w:rFonts w:eastAsia="MS Mincho"/>
          <w:sz w:val="22"/>
          <w:szCs w:val="22"/>
          <w:lang w:eastAsia="ja-JP"/>
        </w:rPr>
        <w:noBreakHyphen/>
        <w:t>nek vagy OATP1B3</w:t>
      </w:r>
      <w:r w:rsidRPr="00722EF7">
        <w:rPr>
          <w:sz w:val="22"/>
          <w:szCs w:val="22"/>
        </w:rPr>
        <w:noBreakHyphen/>
        <w:t xml:space="preserve">nak. Az </w:t>
      </w:r>
      <w:proofErr w:type="spellStart"/>
      <w:r w:rsidRPr="00722EF7">
        <w:rPr>
          <w:sz w:val="22"/>
          <w:szCs w:val="22"/>
        </w:rPr>
        <w:t>ivakaftor</w:t>
      </w:r>
      <w:proofErr w:type="spellEnd"/>
      <w:r w:rsidRPr="00722EF7">
        <w:rPr>
          <w:sz w:val="22"/>
          <w:szCs w:val="22"/>
        </w:rPr>
        <w:t xml:space="preserve"> és </w:t>
      </w:r>
      <w:proofErr w:type="spellStart"/>
      <w:r w:rsidRPr="00722EF7">
        <w:rPr>
          <w:sz w:val="22"/>
          <w:szCs w:val="22"/>
        </w:rPr>
        <w:t>metabolitjai</w:t>
      </w:r>
      <w:proofErr w:type="spellEnd"/>
      <w:r w:rsidRPr="00722EF7">
        <w:rPr>
          <w:sz w:val="22"/>
          <w:szCs w:val="22"/>
        </w:rPr>
        <w:t xml:space="preserve"> a BCRP </w:t>
      </w:r>
      <w:proofErr w:type="spellStart"/>
      <w:r w:rsidRPr="00722EF7">
        <w:rPr>
          <w:sz w:val="22"/>
          <w:szCs w:val="22"/>
        </w:rPr>
        <w:t>szubsztrátjai</w:t>
      </w:r>
      <w:proofErr w:type="spellEnd"/>
      <w:r w:rsidRPr="00722EF7">
        <w:rPr>
          <w:sz w:val="22"/>
          <w:szCs w:val="22"/>
        </w:rPr>
        <w:t xml:space="preserve"> </w:t>
      </w:r>
      <w:r w:rsidRPr="00722EF7">
        <w:rPr>
          <w:i/>
          <w:iCs/>
          <w:sz w:val="22"/>
          <w:szCs w:val="22"/>
        </w:rPr>
        <w:t>in vitro</w:t>
      </w:r>
      <w:r w:rsidRPr="00722EF7">
        <w:rPr>
          <w:sz w:val="22"/>
          <w:szCs w:val="22"/>
        </w:rPr>
        <w:t xml:space="preserve">. Nagyfokú </w:t>
      </w:r>
      <w:proofErr w:type="spellStart"/>
      <w:r w:rsidRPr="00722EF7">
        <w:rPr>
          <w:sz w:val="22"/>
          <w:szCs w:val="22"/>
        </w:rPr>
        <w:t>intrinsic</w:t>
      </w:r>
      <w:proofErr w:type="spellEnd"/>
      <w:r w:rsidRPr="00722EF7">
        <w:rPr>
          <w:sz w:val="22"/>
          <w:szCs w:val="22"/>
        </w:rPr>
        <w:t xml:space="preserve"> </w:t>
      </w:r>
      <w:proofErr w:type="spellStart"/>
      <w:r w:rsidRPr="00722EF7">
        <w:rPr>
          <w:sz w:val="22"/>
          <w:szCs w:val="22"/>
        </w:rPr>
        <w:t>permeabilitása</w:t>
      </w:r>
      <w:proofErr w:type="spellEnd"/>
      <w:r w:rsidRPr="00722EF7">
        <w:rPr>
          <w:sz w:val="22"/>
          <w:szCs w:val="22"/>
        </w:rPr>
        <w:t xml:space="preserve"> miatt, és mivel kicsi a valószínűsége annak, hogy változatlanul ürül ki, a BCRP</w:t>
      </w:r>
      <w:r w:rsidRPr="00722EF7">
        <w:rPr>
          <w:sz w:val="22"/>
          <w:szCs w:val="22"/>
        </w:rPr>
        <w:noBreakHyphen/>
        <w:t>inhibitorok együttes alkalmazása várhatóan nem módosítja az ivakaftor és az M1</w:t>
      </w:r>
      <w:r w:rsidRPr="00722EF7">
        <w:rPr>
          <w:sz w:val="22"/>
          <w:szCs w:val="22"/>
        </w:rPr>
        <w:noBreakHyphen/>
        <w:t>IVA expozíció</w:t>
      </w:r>
      <w:r w:rsidR="00A10B1E">
        <w:rPr>
          <w:sz w:val="22"/>
          <w:szCs w:val="22"/>
        </w:rPr>
        <w:t>já</w:t>
      </w:r>
      <w:r w:rsidRPr="00722EF7">
        <w:rPr>
          <w:sz w:val="22"/>
          <w:szCs w:val="22"/>
        </w:rPr>
        <w:t>t, ugyanakkor az M6</w:t>
      </w:r>
      <w:r w:rsidRPr="00722EF7">
        <w:rPr>
          <w:sz w:val="22"/>
          <w:szCs w:val="22"/>
        </w:rPr>
        <w:noBreakHyphen/>
        <w:t>IVA expozíció</w:t>
      </w:r>
      <w:r w:rsidR="00A10B1E">
        <w:rPr>
          <w:sz w:val="22"/>
          <w:szCs w:val="22"/>
        </w:rPr>
        <w:t>já</w:t>
      </w:r>
      <w:r w:rsidRPr="00722EF7">
        <w:rPr>
          <w:sz w:val="22"/>
          <w:szCs w:val="22"/>
        </w:rPr>
        <w:t>ban bekövetkezett bármilyen lehetséges változás várhatóan klinikailag nem releváns.</w:t>
      </w:r>
    </w:p>
    <w:p w14:paraId="4D8ADAAA" w14:textId="77777777" w:rsidR="00616900" w:rsidRPr="00722EF7" w:rsidRDefault="00616900" w:rsidP="00616900">
      <w:pPr>
        <w:pStyle w:val="Jegyzetszveg"/>
        <w:rPr>
          <w:rFonts w:eastAsia="Times New Roman"/>
          <w:sz w:val="22"/>
          <w:szCs w:val="22"/>
        </w:rPr>
      </w:pPr>
    </w:p>
    <w:p w14:paraId="62F39914" w14:textId="77777777" w:rsidR="00616900" w:rsidRPr="00722EF7" w:rsidRDefault="006B0314" w:rsidP="00616900">
      <w:pPr>
        <w:keepNext/>
        <w:rPr>
          <w:i/>
          <w:iCs/>
          <w:szCs w:val="22"/>
        </w:rPr>
      </w:pPr>
      <w:proofErr w:type="spellStart"/>
      <w:r w:rsidRPr="00722EF7">
        <w:rPr>
          <w:i/>
          <w:iCs/>
          <w:szCs w:val="22"/>
        </w:rPr>
        <w:t>Ciprofloxacin</w:t>
      </w:r>
      <w:proofErr w:type="spellEnd"/>
    </w:p>
    <w:p w14:paraId="0D7087EB" w14:textId="77777777" w:rsidR="00FD20FA" w:rsidRPr="00722EF7" w:rsidRDefault="00FD20FA" w:rsidP="00616900">
      <w:pPr>
        <w:keepNext/>
        <w:rPr>
          <w:szCs w:val="22"/>
        </w:rPr>
      </w:pPr>
    </w:p>
    <w:p w14:paraId="36446EA1" w14:textId="7789FFFC" w:rsidR="00616900" w:rsidRPr="00722EF7" w:rsidRDefault="006B0314" w:rsidP="00616900">
      <w:pPr>
        <w:autoSpaceDE w:val="0"/>
        <w:autoSpaceDN w:val="0"/>
        <w:rPr>
          <w:szCs w:val="22"/>
        </w:rPr>
      </w:pPr>
      <w:r w:rsidRPr="00722EF7">
        <w:rPr>
          <w:szCs w:val="22"/>
        </w:rPr>
        <w:t xml:space="preserve">A </w:t>
      </w:r>
      <w:proofErr w:type="spellStart"/>
      <w:r w:rsidRPr="00722EF7">
        <w:rPr>
          <w:szCs w:val="22"/>
        </w:rPr>
        <w:t>ciprofloxacin</w:t>
      </w:r>
      <w:proofErr w:type="spellEnd"/>
      <w:r w:rsidRPr="00722EF7">
        <w:rPr>
          <w:szCs w:val="22"/>
        </w:rPr>
        <w:t xml:space="preserve"> és </w:t>
      </w:r>
      <w:proofErr w:type="spellStart"/>
      <w:r w:rsidRPr="00722EF7">
        <w:rPr>
          <w:szCs w:val="22"/>
        </w:rPr>
        <w:t>ivakaftor</w:t>
      </w:r>
      <w:proofErr w:type="spellEnd"/>
      <w:r w:rsidRPr="00722EF7">
        <w:rPr>
          <w:szCs w:val="22"/>
        </w:rPr>
        <w:t xml:space="preserve"> együttes alkalmazása nem befolyásolta az ivakaftor expozícióját. A</w:t>
      </w:r>
      <w:r w:rsidR="00811D1B" w:rsidRPr="00722EF7">
        <w:rPr>
          <w:szCs w:val="22"/>
        </w:rPr>
        <w:t xml:space="preserve">z </w:t>
      </w:r>
      <w:proofErr w:type="spellStart"/>
      <w:r w:rsidR="00811D1B" w:rsidRPr="00722EF7">
        <w:rPr>
          <w:szCs w:val="22"/>
        </w:rPr>
        <w:t>ivakaftor</w:t>
      </w:r>
      <w:proofErr w:type="spellEnd"/>
      <w:r w:rsidR="00811D1B" w:rsidRPr="00722EF7">
        <w:rPr>
          <w:szCs w:val="22"/>
        </w:rPr>
        <w:t xml:space="preserve"> </w:t>
      </w:r>
      <w:proofErr w:type="spellStart"/>
      <w:r w:rsidRPr="00722EF7">
        <w:rPr>
          <w:szCs w:val="22"/>
        </w:rPr>
        <w:t>ciprofloxacinnal</w:t>
      </w:r>
      <w:proofErr w:type="spellEnd"/>
      <w:r w:rsidRPr="00722EF7">
        <w:rPr>
          <w:szCs w:val="22"/>
        </w:rPr>
        <w:t xml:space="preserve"> együtt történő alkalmazásakor nincs szükség dózismódosításra.</w:t>
      </w:r>
    </w:p>
    <w:p w14:paraId="7A54F292" w14:textId="77777777" w:rsidR="00616900" w:rsidRPr="00722EF7" w:rsidRDefault="00616900" w:rsidP="00616900">
      <w:pPr>
        <w:pStyle w:val="Jegyzetszveg"/>
        <w:rPr>
          <w:rFonts w:eastAsia="Times New Roman"/>
          <w:sz w:val="22"/>
          <w:szCs w:val="22"/>
        </w:rPr>
      </w:pPr>
    </w:p>
    <w:p w14:paraId="27EAD44F" w14:textId="0BE5EFFC" w:rsidR="00616900" w:rsidRPr="00722EF7" w:rsidRDefault="006B0314" w:rsidP="00616900">
      <w:pPr>
        <w:pStyle w:val="labeltext"/>
        <w:keepNext/>
        <w:rPr>
          <w:rFonts w:eastAsia="Times New Roman"/>
          <w:sz w:val="22"/>
          <w:szCs w:val="22"/>
          <w:u w:val="single"/>
          <w:lang w:val="hu-HU"/>
        </w:rPr>
      </w:pPr>
      <w:r w:rsidRPr="00722EF7">
        <w:rPr>
          <w:rFonts w:eastAsia="Times New Roman"/>
          <w:sz w:val="22"/>
          <w:szCs w:val="22"/>
          <w:u w:val="single"/>
          <w:lang w:val="hu-HU"/>
        </w:rPr>
        <w:lastRenderedPageBreak/>
        <w:t>Az ivakaftor</w:t>
      </w:r>
      <w:r w:rsidR="00496401" w:rsidRPr="00722EF7">
        <w:rPr>
          <w:sz w:val="22"/>
          <w:szCs w:val="22"/>
          <w:u w:val="single"/>
          <w:lang w:val="hu-HU"/>
        </w:rPr>
        <w:t xml:space="preserve"> </w:t>
      </w:r>
      <w:r w:rsidRPr="00722EF7">
        <w:rPr>
          <w:rFonts w:eastAsia="Times New Roman"/>
          <w:sz w:val="22"/>
          <w:szCs w:val="22"/>
          <w:u w:val="single"/>
          <w:lang w:val="hu-HU"/>
        </w:rPr>
        <w:t>által befolyásolt gyógyszerek</w:t>
      </w:r>
    </w:p>
    <w:p w14:paraId="76DFAB8B" w14:textId="77777777" w:rsidR="00616900" w:rsidRPr="00722EF7" w:rsidRDefault="00616900" w:rsidP="00616900">
      <w:pPr>
        <w:pStyle w:val="labeltext"/>
        <w:keepNext/>
        <w:rPr>
          <w:rFonts w:eastAsia="Times New Roman"/>
          <w:sz w:val="22"/>
          <w:szCs w:val="22"/>
          <w:lang w:val="hu-HU"/>
        </w:rPr>
      </w:pPr>
    </w:p>
    <w:p w14:paraId="7DC4F352" w14:textId="25AD0286" w:rsidR="00616900" w:rsidRPr="00722EF7" w:rsidRDefault="006B0314" w:rsidP="003B6B6C">
      <w:pPr>
        <w:pStyle w:val="labeltext"/>
        <w:rPr>
          <w:rFonts w:eastAsia="Times New Roman"/>
          <w:sz w:val="22"/>
          <w:szCs w:val="22"/>
          <w:lang w:val="hu-HU"/>
        </w:rPr>
      </w:pPr>
      <w:r w:rsidRPr="00722EF7">
        <w:rPr>
          <w:rFonts w:eastAsia="Times New Roman"/>
          <w:sz w:val="22"/>
          <w:szCs w:val="22"/>
          <w:lang w:val="hu-HU"/>
        </w:rPr>
        <w:t>Az ivakaftor alkalmazása megnövelheti olyan gyógyszerek szisztémás expozícióját, amelyek a CYP2C9 és/vagy a P</w:t>
      </w:r>
      <w:r w:rsidRPr="00722EF7">
        <w:rPr>
          <w:rFonts w:eastAsia="Times New Roman"/>
          <w:sz w:val="22"/>
          <w:szCs w:val="22"/>
          <w:lang w:val="hu-HU"/>
        </w:rPr>
        <w:noBreakHyphen/>
      </w:r>
      <w:proofErr w:type="spellStart"/>
      <w:r w:rsidRPr="00722EF7">
        <w:rPr>
          <w:rFonts w:eastAsia="Times New Roman"/>
          <w:sz w:val="22"/>
          <w:szCs w:val="22"/>
          <w:lang w:val="hu-HU"/>
        </w:rPr>
        <w:t>gp</w:t>
      </w:r>
      <w:proofErr w:type="spellEnd"/>
      <w:r w:rsidRPr="00722EF7">
        <w:rPr>
          <w:rFonts w:eastAsia="Times New Roman"/>
          <w:sz w:val="22"/>
          <w:szCs w:val="22"/>
          <w:lang w:val="hu-HU"/>
        </w:rPr>
        <w:t xml:space="preserve"> és/vagy a CYP3A szenzitív </w:t>
      </w:r>
      <w:proofErr w:type="spellStart"/>
      <w:r w:rsidRPr="00722EF7">
        <w:rPr>
          <w:rFonts w:eastAsia="Times New Roman"/>
          <w:sz w:val="22"/>
          <w:szCs w:val="22"/>
          <w:lang w:val="hu-HU"/>
        </w:rPr>
        <w:t>szubsztrátjai</w:t>
      </w:r>
      <w:proofErr w:type="spellEnd"/>
      <w:r w:rsidRPr="00722EF7">
        <w:rPr>
          <w:rFonts w:eastAsia="Times New Roman"/>
          <w:sz w:val="22"/>
          <w:szCs w:val="22"/>
          <w:lang w:val="hu-HU"/>
        </w:rPr>
        <w:t xml:space="preserve">, </w:t>
      </w:r>
      <w:r w:rsidRPr="00722EF7">
        <w:rPr>
          <w:sz w:val="22"/>
          <w:szCs w:val="22"/>
          <w:lang w:val="hu-HU"/>
        </w:rPr>
        <w:t>ami fokozhatja, illetve megnyújthatja terápiás hatásukat és mellékhatásaik előfordulását.</w:t>
      </w:r>
    </w:p>
    <w:p w14:paraId="07B78C80" w14:textId="77777777" w:rsidR="00616900" w:rsidRPr="00722EF7" w:rsidRDefault="00616900" w:rsidP="003B6B6C">
      <w:pPr>
        <w:autoSpaceDE w:val="0"/>
        <w:autoSpaceDN w:val="0"/>
        <w:adjustRightInd w:val="0"/>
        <w:rPr>
          <w:iCs/>
          <w:szCs w:val="22"/>
        </w:rPr>
      </w:pPr>
    </w:p>
    <w:p w14:paraId="2795B9C8" w14:textId="77777777" w:rsidR="00616900" w:rsidRPr="00722EF7" w:rsidRDefault="006B0314" w:rsidP="00616900">
      <w:pPr>
        <w:keepNext/>
        <w:autoSpaceDE w:val="0"/>
        <w:autoSpaceDN w:val="0"/>
        <w:adjustRightInd w:val="0"/>
        <w:rPr>
          <w:bCs/>
          <w:i/>
          <w:szCs w:val="22"/>
        </w:rPr>
      </w:pPr>
      <w:r w:rsidRPr="00722EF7">
        <w:rPr>
          <w:i/>
          <w:szCs w:val="22"/>
        </w:rPr>
        <w:t>CYP2C9</w:t>
      </w:r>
      <w:r w:rsidRPr="00722EF7">
        <w:rPr>
          <w:i/>
          <w:szCs w:val="22"/>
        </w:rPr>
        <w:noBreakHyphen/>
        <w:t>szubsztrátok</w:t>
      </w:r>
    </w:p>
    <w:p w14:paraId="055D11DA" w14:textId="77777777" w:rsidR="004B31A7" w:rsidRPr="00722EF7" w:rsidRDefault="004B31A7" w:rsidP="005D0F9B">
      <w:pPr>
        <w:keepNext/>
        <w:rPr>
          <w:rFonts w:eastAsia="Times New Roman"/>
          <w:szCs w:val="22"/>
        </w:rPr>
      </w:pPr>
    </w:p>
    <w:p w14:paraId="3604F8BC" w14:textId="1048BEEC" w:rsidR="00616900" w:rsidRPr="00722EF7" w:rsidRDefault="006B0314" w:rsidP="00616900">
      <w:pPr>
        <w:rPr>
          <w:rFonts w:eastAsia="Times New Roman"/>
          <w:szCs w:val="22"/>
        </w:rPr>
      </w:pPr>
      <w:r w:rsidRPr="00722EF7">
        <w:rPr>
          <w:rFonts w:eastAsia="Times New Roman"/>
          <w:szCs w:val="22"/>
        </w:rPr>
        <w:t>Az ivakaftor gátolhatja a CYP2C9</w:t>
      </w:r>
      <w:r w:rsidRPr="00722EF7">
        <w:rPr>
          <w:rFonts w:eastAsia="Times New Roman"/>
          <w:szCs w:val="22"/>
        </w:rPr>
        <w:noBreakHyphen/>
        <w:t xml:space="preserve">et. </w:t>
      </w:r>
      <w:r w:rsidRPr="00722EF7">
        <w:rPr>
          <w:szCs w:val="22"/>
        </w:rPr>
        <w:t xml:space="preserve">Ezért a </w:t>
      </w:r>
      <w:proofErr w:type="spellStart"/>
      <w:r w:rsidRPr="00722EF7">
        <w:rPr>
          <w:szCs w:val="22"/>
        </w:rPr>
        <w:t>warfarin</w:t>
      </w:r>
      <w:proofErr w:type="spellEnd"/>
      <w:r w:rsidRPr="00722EF7">
        <w:rPr>
          <w:szCs w:val="22"/>
        </w:rPr>
        <w:t xml:space="preserve"> </w:t>
      </w:r>
      <w:proofErr w:type="spellStart"/>
      <w:r w:rsidR="00496401" w:rsidRPr="00722EF7">
        <w:rPr>
          <w:szCs w:val="22"/>
        </w:rPr>
        <w:t>ivakaftorral</w:t>
      </w:r>
      <w:proofErr w:type="spellEnd"/>
      <w:r w:rsidRPr="00722EF7">
        <w:rPr>
          <w:szCs w:val="22"/>
        </w:rPr>
        <w:t xml:space="preserve"> történő </w:t>
      </w:r>
      <w:proofErr w:type="spellStart"/>
      <w:r w:rsidRPr="00722EF7">
        <w:rPr>
          <w:szCs w:val="22"/>
        </w:rPr>
        <w:t>együttadása</w:t>
      </w:r>
      <w:proofErr w:type="spellEnd"/>
      <w:r w:rsidRPr="00722EF7">
        <w:rPr>
          <w:szCs w:val="22"/>
        </w:rPr>
        <w:t xml:space="preserve"> alatt a nemzetközi normalizált arány (</w:t>
      </w:r>
      <w:proofErr w:type="spellStart"/>
      <w:r w:rsidRPr="00722EF7">
        <w:rPr>
          <w:i/>
          <w:iCs/>
          <w:szCs w:val="22"/>
        </w:rPr>
        <w:t>international</w:t>
      </w:r>
      <w:proofErr w:type="spellEnd"/>
      <w:r w:rsidRPr="00722EF7">
        <w:rPr>
          <w:i/>
          <w:iCs/>
          <w:szCs w:val="22"/>
        </w:rPr>
        <w:t xml:space="preserve"> </w:t>
      </w:r>
      <w:proofErr w:type="spellStart"/>
      <w:r w:rsidRPr="00722EF7">
        <w:rPr>
          <w:i/>
          <w:iCs/>
          <w:szCs w:val="22"/>
        </w:rPr>
        <w:t>normalized</w:t>
      </w:r>
      <w:proofErr w:type="spellEnd"/>
      <w:r w:rsidRPr="00722EF7">
        <w:rPr>
          <w:i/>
          <w:iCs/>
          <w:szCs w:val="22"/>
        </w:rPr>
        <w:t xml:space="preserve"> ratio</w:t>
      </w:r>
      <w:r w:rsidRPr="00722EF7">
        <w:rPr>
          <w:szCs w:val="22"/>
        </w:rPr>
        <w:t xml:space="preserve">, INR) értékének monitorozása javasolt. A </w:t>
      </w:r>
      <w:proofErr w:type="spellStart"/>
      <w:r w:rsidRPr="00722EF7">
        <w:rPr>
          <w:szCs w:val="22"/>
        </w:rPr>
        <w:t>glimepirid</w:t>
      </w:r>
      <w:proofErr w:type="spellEnd"/>
      <w:r w:rsidRPr="00722EF7">
        <w:rPr>
          <w:szCs w:val="22"/>
        </w:rPr>
        <w:t xml:space="preserve"> és a </w:t>
      </w:r>
      <w:proofErr w:type="spellStart"/>
      <w:r w:rsidRPr="00722EF7">
        <w:rPr>
          <w:szCs w:val="22"/>
        </w:rPr>
        <w:t>glipizid</w:t>
      </w:r>
      <w:proofErr w:type="spellEnd"/>
      <w:r w:rsidRPr="00722EF7">
        <w:rPr>
          <w:szCs w:val="22"/>
        </w:rPr>
        <w:t xml:space="preserve"> is azok közé az egyéb gyógyszerek közé tartozik, amelyeknek megnőhet az expozíciója, ezért ezek a gyógyszerek óvatosan alkalmazandók.</w:t>
      </w:r>
    </w:p>
    <w:p w14:paraId="77C71E48" w14:textId="77777777" w:rsidR="00616900" w:rsidRPr="00722EF7" w:rsidRDefault="00616900" w:rsidP="00616900">
      <w:pPr>
        <w:rPr>
          <w:rFonts w:eastAsia="Times New Roman"/>
          <w:szCs w:val="22"/>
        </w:rPr>
      </w:pPr>
    </w:p>
    <w:p w14:paraId="2CE1B621" w14:textId="77777777" w:rsidR="00616900" w:rsidRPr="00722EF7" w:rsidRDefault="006B0314" w:rsidP="00616900">
      <w:pPr>
        <w:keepNext/>
        <w:rPr>
          <w:rFonts w:eastAsia="Times New Roman"/>
          <w:i/>
          <w:szCs w:val="22"/>
        </w:rPr>
      </w:pPr>
      <w:proofErr w:type="spellStart"/>
      <w:r w:rsidRPr="00722EF7">
        <w:rPr>
          <w:rFonts w:eastAsia="Times New Roman"/>
          <w:i/>
          <w:szCs w:val="22"/>
        </w:rPr>
        <w:t>Digoxin</w:t>
      </w:r>
      <w:proofErr w:type="spellEnd"/>
      <w:r w:rsidRPr="00722EF7">
        <w:rPr>
          <w:rFonts w:eastAsia="Times New Roman"/>
          <w:i/>
          <w:szCs w:val="22"/>
        </w:rPr>
        <w:t xml:space="preserve"> és más P</w:t>
      </w:r>
      <w:r w:rsidRPr="00722EF7">
        <w:rPr>
          <w:rFonts w:eastAsia="Times New Roman"/>
          <w:i/>
          <w:szCs w:val="22"/>
        </w:rPr>
        <w:noBreakHyphen/>
      </w:r>
      <w:proofErr w:type="spellStart"/>
      <w:r w:rsidRPr="00722EF7">
        <w:rPr>
          <w:rFonts w:eastAsia="Times New Roman"/>
          <w:i/>
          <w:szCs w:val="22"/>
        </w:rPr>
        <w:t>gp</w:t>
      </w:r>
      <w:proofErr w:type="spellEnd"/>
      <w:r w:rsidRPr="00722EF7">
        <w:rPr>
          <w:rFonts w:eastAsia="Times New Roman"/>
          <w:i/>
          <w:szCs w:val="22"/>
        </w:rPr>
        <w:noBreakHyphen/>
      </w:r>
      <w:proofErr w:type="spellStart"/>
      <w:r w:rsidRPr="00722EF7">
        <w:rPr>
          <w:rFonts w:eastAsia="Times New Roman"/>
          <w:i/>
          <w:szCs w:val="22"/>
        </w:rPr>
        <w:t>szubsztrátok</w:t>
      </w:r>
      <w:proofErr w:type="spellEnd"/>
    </w:p>
    <w:p w14:paraId="4BCF07FD" w14:textId="77777777" w:rsidR="004B31A7" w:rsidRPr="00722EF7" w:rsidRDefault="004B31A7" w:rsidP="005D0F9B">
      <w:pPr>
        <w:keepNext/>
        <w:rPr>
          <w:rFonts w:eastAsia="Times New Roman"/>
          <w:szCs w:val="22"/>
        </w:rPr>
      </w:pPr>
    </w:p>
    <w:p w14:paraId="6A14E122" w14:textId="2560B7B3" w:rsidR="00616900" w:rsidRPr="00722EF7" w:rsidRDefault="006B0314" w:rsidP="00616900">
      <w:pPr>
        <w:rPr>
          <w:szCs w:val="22"/>
        </w:rPr>
      </w:pPr>
      <w:r w:rsidRPr="00722EF7">
        <w:rPr>
          <w:rFonts w:eastAsia="Times New Roman"/>
          <w:szCs w:val="22"/>
        </w:rPr>
        <w:t>Egy szenzitív P</w:t>
      </w:r>
      <w:r w:rsidRPr="00722EF7">
        <w:rPr>
          <w:rFonts w:eastAsia="Times New Roman"/>
          <w:szCs w:val="22"/>
        </w:rPr>
        <w:noBreakHyphen/>
      </w:r>
      <w:proofErr w:type="spellStart"/>
      <w:r w:rsidRPr="00722EF7">
        <w:rPr>
          <w:rFonts w:eastAsia="Times New Roman"/>
          <w:szCs w:val="22"/>
        </w:rPr>
        <w:t>gp</w:t>
      </w:r>
      <w:proofErr w:type="spellEnd"/>
      <w:r w:rsidRPr="00722EF7">
        <w:rPr>
          <w:rFonts w:eastAsia="Times New Roman"/>
          <w:szCs w:val="22"/>
        </w:rPr>
        <w:t xml:space="preserve"> </w:t>
      </w:r>
      <w:proofErr w:type="spellStart"/>
      <w:r w:rsidRPr="00722EF7">
        <w:rPr>
          <w:rFonts w:eastAsia="Times New Roman"/>
          <w:szCs w:val="22"/>
        </w:rPr>
        <w:t>szubsztráttal</w:t>
      </w:r>
      <w:proofErr w:type="spellEnd"/>
      <w:r w:rsidRPr="00722EF7">
        <w:rPr>
          <w:rFonts w:eastAsia="Times New Roman"/>
          <w:szCs w:val="22"/>
        </w:rPr>
        <w:t xml:space="preserve">, a </w:t>
      </w:r>
      <w:proofErr w:type="spellStart"/>
      <w:r w:rsidRPr="00722EF7">
        <w:rPr>
          <w:rFonts w:eastAsia="Times New Roman"/>
          <w:szCs w:val="22"/>
        </w:rPr>
        <w:t>digoxinnal</w:t>
      </w:r>
      <w:proofErr w:type="spellEnd"/>
      <w:r w:rsidRPr="00722EF7">
        <w:rPr>
          <w:rFonts w:eastAsia="Times New Roman"/>
          <w:szCs w:val="22"/>
        </w:rPr>
        <w:t xml:space="preserve"> együtt alkalmazva a </w:t>
      </w:r>
      <w:proofErr w:type="spellStart"/>
      <w:r w:rsidRPr="00722EF7">
        <w:rPr>
          <w:rFonts w:eastAsia="Times New Roman"/>
          <w:szCs w:val="22"/>
        </w:rPr>
        <w:t>digoxin</w:t>
      </w:r>
      <w:proofErr w:type="spellEnd"/>
      <w:r w:rsidRPr="00722EF7">
        <w:rPr>
          <w:rFonts w:eastAsia="Times New Roman"/>
          <w:szCs w:val="22"/>
        </w:rPr>
        <w:noBreakHyphen/>
        <w:t>expozíció 1,3</w:t>
      </w:r>
      <w:r w:rsidRPr="00722EF7">
        <w:rPr>
          <w:rFonts w:eastAsia="Times New Roman"/>
          <w:szCs w:val="22"/>
        </w:rPr>
        <w:noBreakHyphen/>
        <w:t>szeresére emelkedett, ami megfelel a P</w:t>
      </w:r>
      <w:r w:rsidRPr="00722EF7">
        <w:rPr>
          <w:rFonts w:eastAsia="Times New Roman"/>
          <w:szCs w:val="22"/>
        </w:rPr>
        <w:noBreakHyphen/>
      </w:r>
      <w:proofErr w:type="spellStart"/>
      <w:r w:rsidRPr="00722EF7">
        <w:rPr>
          <w:rFonts w:eastAsia="Times New Roman"/>
          <w:szCs w:val="22"/>
        </w:rPr>
        <w:t>gp</w:t>
      </w:r>
      <w:proofErr w:type="spellEnd"/>
      <w:r w:rsidRPr="00722EF7">
        <w:rPr>
          <w:rFonts w:eastAsia="Times New Roman"/>
          <w:szCs w:val="22"/>
        </w:rPr>
        <w:t xml:space="preserve"> </w:t>
      </w:r>
      <w:proofErr w:type="spellStart"/>
      <w:r w:rsidRPr="00722EF7">
        <w:rPr>
          <w:rFonts w:eastAsia="Times New Roman"/>
          <w:szCs w:val="22"/>
        </w:rPr>
        <w:t>ivakaftor</w:t>
      </w:r>
      <w:proofErr w:type="spellEnd"/>
      <w:r w:rsidRPr="00722EF7">
        <w:rPr>
          <w:rFonts w:eastAsia="Times New Roman"/>
          <w:szCs w:val="22"/>
        </w:rPr>
        <w:t xml:space="preserve"> általi gyenge gátlásának. </w:t>
      </w:r>
      <w:r w:rsidRPr="00722EF7">
        <w:rPr>
          <w:szCs w:val="22"/>
        </w:rPr>
        <w:t>A</w:t>
      </w:r>
      <w:r w:rsidR="00496401" w:rsidRPr="00722EF7">
        <w:rPr>
          <w:szCs w:val="22"/>
        </w:rPr>
        <w:t xml:space="preserve">z ivakaftor </w:t>
      </w:r>
      <w:r w:rsidRPr="00722EF7">
        <w:rPr>
          <w:szCs w:val="22"/>
        </w:rPr>
        <w:t>alkalmazása növelheti a szenzitív P</w:t>
      </w:r>
      <w:r w:rsidRPr="00722EF7">
        <w:rPr>
          <w:szCs w:val="22"/>
        </w:rPr>
        <w:noBreakHyphen/>
      </w:r>
      <w:proofErr w:type="spellStart"/>
      <w:r w:rsidRPr="00722EF7">
        <w:rPr>
          <w:szCs w:val="22"/>
        </w:rPr>
        <w:t>gp</w:t>
      </w:r>
      <w:proofErr w:type="spellEnd"/>
      <w:r w:rsidRPr="00722EF7">
        <w:rPr>
          <w:szCs w:val="22"/>
        </w:rPr>
        <w:noBreakHyphen/>
      </w:r>
      <w:proofErr w:type="spellStart"/>
      <w:r w:rsidRPr="00722EF7">
        <w:rPr>
          <w:szCs w:val="22"/>
        </w:rPr>
        <w:t>szubsztrát</w:t>
      </w:r>
      <w:proofErr w:type="spellEnd"/>
      <w:r w:rsidRPr="00722EF7">
        <w:rPr>
          <w:szCs w:val="22"/>
        </w:rPr>
        <w:t xml:space="preserve"> gyógyszerek szisztémás expozícióját, ami fokozhatja, illetve megnyújthatja terápiás hatásukat</w:t>
      </w:r>
      <w:r w:rsidR="0026328A" w:rsidRPr="00722EF7">
        <w:rPr>
          <w:szCs w:val="22"/>
        </w:rPr>
        <w:t>,</w:t>
      </w:r>
      <w:r w:rsidRPr="00722EF7">
        <w:rPr>
          <w:szCs w:val="22"/>
        </w:rPr>
        <w:t xml:space="preserve"> és mellékhatásaik előfordulását. </w:t>
      </w:r>
      <w:proofErr w:type="spellStart"/>
      <w:r w:rsidRPr="00722EF7">
        <w:rPr>
          <w:rFonts w:eastAsia="Times New Roman"/>
          <w:szCs w:val="22"/>
        </w:rPr>
        <w:t>D</w:t>
      </w:r>
      <w:r w:rsidRPr="00722EF7">
        <w:rPr>
          <w:szCs w:val="22"/>
        </w:rPr>
        <w:t>igoxinnal</w:t>
      </w:r>
      <w:proofErr w:type="spellEnd"/>
      <w:r w:rsidRPr="00722EF7">
        <w:rPr>
          <w:szCs w:val="22"/>
        </w:rPr>
        <w:t xml:space="preserve"> vagy egyéb szűk terápiás indexű P</w:t>
      </w:r>
      <w:r w:rsidRPr="00722EF7">
        <w:rPr>
          <w:szCs w:val="22"/>
        </w:rPr>
        <w:noBreakHyphen/>
      </w:r>
      <w:proofErr w:type="spellStart"/>
      <w:r w:rsidRPr="00722EF7">
        <w:rPr>
          <w:szCs w:val="22"/>
        </w:rPr>
        <w:t>gp</w:t>
      </w:r>
      <w:proofErr w:type="spellEnd"/>
      <w:r w:rsidRPr="00722EF7">
        <w:rPr>
          <w:szCs w:val="22"/>
        </w:rPr>
        <w:noBreakHyphen/>
      </w:r>
      <w:proofErr w:type="spellStart"/>
      <w:r w:rsidRPr="00722EF7">
        <w:rPr>
          <w:szCs w:val="22"/>
        </w:rPr>
        <w:t>szubsztrátokkal</w:t>
      </w:r>
      <w:proofErr w:type="spellEnd"/>
      <w:r w:rsidRPr="00722EF7">
        <w:rPr>
          <w:szCs w:val="22"/>
        </w:rPr>
        <w:t xml:space="preserve">, például </w:t>
      </w:r>
      <w:proofErr w:type="spellStart"/>
      <w:r w:rsidRPr="00722EF7">
        <w:rPr>
          <w:szCs w:val="22"/>
        </w:rPr>
        <w:t>ciklosporinnal</w:t>
      </w:r>
      <w:proofErr w:type="spellEnd"/>
      <w:r w:rsidRPr="00722EF7">
        <w:rPr>
          <w:szCs w:val="22"/>
        </w:rPr>
        <w:t xml:space="preserve">, </w:t>
      </w:r>
      <w:proofErr w:type="spellStart"/>
      <w:r w:rsidRPr="00722EF7">
        <w:rPr>
          <w:szCs w:val="22"/>
        </w:rPr>
        <w:t>everolimusszal</w:t>
      </w:r>
      <w:proofErr w:type="spellEnd"/>
      <w:r w:rsidRPr="00722EF7">
        <w:rPr>
          <w:szCs w:val="22"/>
        </w:rPr>
        <w:t xml:space="preserve">, </w:t>
      </w:r>
      <w:proofErr w:type="spellStart"/>
      <w:r w:rsidRPr="00722EF7">
        <w:rPr>
          <w:szCs w:val="22"/>
        </w:rPr>
        <w:t>szirolimusszal</w:t>
      </w:r>
      <w:proofErr w:type="spellEnd"/>
      <w:r w:rsidRPr="00722EF7">
        <w:rPr>
          <w:szCs w:val="22"/>
        </w:rPr>
        <w:t xml:space="preserve"> vagy </w:t>
      </w:r>
      <w:proofErr w:type="spellStart"/>
      <w:r w:rsidRPr="00722EF7">
        <w:rPr>
          <w:szCs w:val="22"/>
        </w:rPr>
        <w:t>takrolimusszal</w:t>
      </w:r>
      <w:proofErr w:type="spellEnd"/>
      <w:r w:rsidRPr="00722EF7">
        <w:rPr>
          <w:szCs w:val="22"/>
        </w:rPr>
        <w:t xml:space="preserve"> történő </w:t>
      </w:r>
      <w:proofErr w:type="spellStart"/>
      <w:r w:rsidRPr="00722EF7">
        <w:rPr>
          <w:szCs w:val="22"/>
        </w:rPr>
        <w:t>együttadása</w:t>
      </w:r>
      <w:proofErr w:type="spellEnd"/>
      <w:r w:rsidRPr="00722EF7">
        <w:rPr>
          <w:szCs w:val="22"/>
        </w:rPr>
        <w:t xml:space="preserve"> esetén óvatosság és megfelelő monitorozás szükséges.</w:t>
      </w:r>
    </w:p>
    <w:p w14:paraId="3E0DCAB1" w14:textId="77777777" w:rsidR="00616900" w:rsidRPr="00722EF7" w:rsidRDefault="00616900" w:rsidP="00616900">
      <w:pPr>
        <w:rPr>
          <w:szCs w:val="22"/>
        </w:rPr>
      </w:pPr>
    </w:p>
    <w:p w14:paraId="3225AD03" w14:textId="77777777" w:rsidR="00616900" w:rsidRPr="00722EF7" w:rsidRDefault="006B0314" w:rsidP="00FD6FE4">
      <w:pPr>
        <w:keepNext/>
        <w:rPr>
          <w:rFonts w:eastAsia="Times New Roman"/>
          <w:i/>
          <w:szCs w:val="22"/>
        </w:rPr>
      </w:pPr>
      <w:r w:rsidRPr="00722EF7">
        <w:rPr>
          <w:rFonts w:eastAsia="Times New Roman"/>
          <w:i/>
          <w:szCs w:val="22"/>
        </w:rPr>
        <w:t>CYP3A</w:t>
      </w:r>
      <w:r w:rsidRPr="00722EF7">
        <w:rPr>
          <w:rFonts w:eastAsia="Times New Roman"/>
          <w:i/>
          <w:szCs w:val="22"/>
        </w:rPr>
        <w:noBreakHyphen/>
        <w:t>szubsztrátok</w:t>
      </w:r>
    </w:p>
    <w:p w14:paraId="4F0B6DFA" w14:textId="77777777" w:rsidR="004B31A7" w:rsidRPr="00722EF7" w:rsidRDefault="004B31A7" w:rsidP="00FD6FE4">
      <w:pPr>
        <w:keepNext/>
        <w:rPr>
          <w:rFonts w:eastAsia="Times New Roman"/>
          <w:szCs w:val="22"/>
        </w:rPr>
      </w:pPr>
    </w:p>
    <w:p w14:paraId="6A6B1538" w14:textId="3422799D" w:rsidR="00616900" w:rsidRPr="00722EF7" w:rsidRDefault="006B0314" w:rsidP="00FD6FE4">
      <w:pPr>
        <w:rPr>
          <w:rFonts w:eastAsia="Times New Roman"/>
          <w:szCs w:val="22"/>
        </w:rPr>
      </w:pPr>
      <w:r w:rsidRPr="00722EF7">
        <w:rPr>
          <w:rFonts w:eastAsia="Times New Roman"/>
          <w:szCs w:val="22"/>
        </w:rPr>
        <w:t>Egy szenzitív CYP3A</w:t>
      </w:r>
      <w:r w:rsidRPr="00722EF7">
        <w:rPr>
          <w:rFonts w:eastAsia="Times New Roman"/>
          <w:szCs w:val="22"/>
        </w:rPr>
        <w:noBreakHyphen/>
        <w:t>szubsztráttal, a (</w:t>
      </w:r>
      <w:r w:rsidR="001114E6" w:rsidRPr="00337277">
        <w:rPr>
          <w:rFonts w:eastAsia="Times New Roman"/>
          <w:i/>
          <w:szCs w:val="22"/>
        </w:rPr>
        <w:t xml:space="preserve">per </w:t>
      </w:r>
      <w:proofErr w:type="spellStart"/>
      <w:r w:rsidR="001114E6" w:rsidRPr="00337277">
        <w:rPr>
          <w:rFonts w:eastAsia="Times New Roman"/>
          <w:i/>
          <w:szCs w:val="22"/>
        </w:rPr>
        <w:t>os</w:t>
      </w:r>
      <w:proofErr w:type="spellEnd"/>
      <w:r w:rsidRPr="00722EF7">
        <w:rPr>
          <w:rFonts w:eastAsia="Times New Roman"/>
          <w:szCs w:val="22"/>
        </w:rPr>
        <w:t xml:space="preserve">) </w:t>
      </w:r>
      <w:proofErr w:type="spellStart"/>
      <w:r w:rsidRPr="00722EF7">
        <w:rPr>
          <w:rFonts w:eastAsia="Times New Roman"/>
          <w:szCs w:val="22"/>
        </w:rPr>
        <w:t>midazolámmal</w:t>
      </w:r>
      <w:proofErr w:type="spellEnd"/>
      <w:r w:rsidRPr="00722EF7">
        <w:rPr>
          <w:rFonts w:eastAsia="Times New Roman"/>
          <w:szCs w:val="22"/>
        </w:rPr>
        <w:t xml:space="preserve"> együtt alkalmazva a </w:t>
      </w:r>
      <w:proofErr w:type="spellStart"/>
      <w:r w:rsidRPr="00722EF7">
        <w:rPr>
          <w:rFonts w:eastAsia="Times New Roman"/>
          <w:szCs w:val="22"/>
        </w:rPr>
        <w:t>midazolám</w:t>
      </w:r>
      <w:proofErr w:type="spellEnd"/>
      <w:r w:rsidRPr="00722EF7">
        <w:rPr>
          <w:rFonts w:eastAsia="Times New Roman"/>
          <w:szCs w:val="22"/>
        </w:rPr>
        <w:noBreakHyphen/>
        <w:t>expozíció 1,5</w:t>
      </w:r>
      <w:r w:rsidRPr="00722EF7">
        <w:rPr>
          <w:rFonts w:eastAsia="Times New Roman"/>
          <w:szCs w:val="22"/>
        </w:rPr>
        <w:noBreakHyphen/>
        <w:t>szeres emelkedést mutatott, ami összhangban van az ivakaftor által a CYP3A</w:t>
      </w:r>
      <w:r w:rsidRPr="00722EF7">
        <w:rPr>
          <w:rFonts w:eastAsia="Times New Roman"/>
          <w:szCs w:val="22"/>
        </w:rPr>
        <w:noBreakHyphen/>
        <w:t xml:space="preserve">ra kifejtett gyenge gátló hatással. A </w:t>
      </w:r>
      <w:r w:rsidRPr="00722EF7">
        <w:rPr>
          <w:szCs w:val="22"/>
        </w:rPr>
        <w:t>CYP3A</w:t>
      </w:r>
      <w:r w:rsidRPr="00722EF7">
        <w:rPr>
          <w:szCs w:val="22"/>
        </w:rPr>
        <w:noBreakHyphen/>
        <w:t xml:space="preserve">szubsztrátok, például a </w:t>
      </w:r>
      <w:proofErr w:type="spellStart"/>
      <w:r w:rsidRPr="00722EF7">
        <w:rPr>
          <w:szCs w:val="22"/>
        </w:rPr>
        <w:t>m</w:t>
      </w:r>
      <w:r w:rsidRPr="00722EF7">
        <w:rPr>
          <w:rFonts w:eastAsia="Times New Roman"/>
          <w:szCs w:val="22"/>
        </w:rPr>
        <w:t>idazol</w:t>
      </w:r>
      <w:r w:rsidRPr="00722EF7">
        <w:rPr>
          <w:szCs w:val="22"/>
        </w:rPr>
        <w:t>ám</w:t>
      </w:r>
      <w:proofErr w:type="spellEnd"/>
      <w:r w:rsidRPr="00722EF7">
        <w:rPr>
          <w:szCs w:val="22"/>
        </w:rPr>
        <w:t xml:space="preserve">, </w:t>
      </w:r>
      <w:proofErr w:type="spellStart"/>
      <w:r w:rsidRPr="00722EF7">
        <w:rPr>
          <w:szCs w:val="22"/>
        </w:rPr>
        <w:t>alprazolám</w:t>
      </w:r>
      <w:proofErr w:type="spellEnd"/>
      <w:r w:rsidRPr="00722EF7">
        <w:rPr>
          <w:szCs w:val="22"/>
        </w:rPr>
        <w:t xml:space="preserve">, </w:t>
      </w:r>
      <w:proofErr w:type="spellStart"/>
      <w:r w:rsidRPr="00722EF7">
        <w:rPr>
          <w:szCs w:val="22"/>
        </w:rPr>
        <w:t>diazepám</w:t>
      </w:r>
      <w:proofErr w:type="spellEnd"/>
      <w:r w:rsidRPr="00722EF7">
        <w:rPr>
          <w:szCs w:val="22"/>
        </w:rPr>
        <w:t xml:space="preserve"> vagy </w:t>
      </w:r>
      <w:proofErr w:type="spellStart"/>
      <w:r w:rsidRPr="00722EF7">
        <w:rPr>
          <w:szCs w:val="22"/>
        </w:rPr>
        <w:t>triazolám</w:t>
      </w:r>
      <w:proofErr w:type="spellEnd"/>
      <w:r w:rsidRPr="00722EF7">
        <w:rPr>
          <w:szCs w:val="22"/>
        </w:rPr>
        <w:t xml:space="preserve"> </w:t>
      </w:r>
      <w:r w:rsidR="00E7664A" w:rsidRPr="00722EF7">
        <w:rPr>
          <w:iCs/>
          <w:szCs w:val="22"/>
        </w:rPr>
        <w:t>dózis</w:t>
      </w:r>
      <w:r w:rsidRPr="00722EF7">
        <w:rPr>
          <w:szCs w:val="22"/>
        </w:rPr>
        <w:t xml:space="preserve">át nem szükséges módosítani az </w:t>
      </w:r>
      <w:proofErr w:type="spellStart"/>
      <w:r w:rsidRPr="00722EF7">
        <w:rPr>
          <w:szCs w:val="22"/>
        </w:rPr>
        <w:t>ivakaftorral</w:t>
      </w:r>
      <w:proofErr w:type="spellEnd"/>
      <w:r w:rsidRPr="00722EF7">
        <w:rPr>
          <w:szCs w:val="22"/>
        </w:rPr>
        <w:t xml:space="preserve"> együtt történő alkalmazásukkor.</w:t>
      </w:r>
    </w:p>
    <w:p w14:paraId="2919E9F9" w14:textId="77777777" w:rsidR="00616900" w:rsidRPr="00722EF7" w:rsidRDefault="00616900" w:rsidP="00FD6FE4">
      <w:pPr>
        <w:rPr>
          <w:rFonts w:eastAsia="Times New Roman"/>
          <w:szCs w:val="22"/>
        </w:rPr>
      </w:pPr>
    </w:p>
    <w:p w14:paraId="6231CD1F" w14:textId="77777777" w:rsidR="00616900" w:rsidRPr="00C5459F" w:rsidRDefault="006B0314" w:rsidP="00FD6FE4">
      <w:pPr>
        <w:keepNext/>
        <w:autoSpaceDE w:val="0"/>
        <w:autoSpaceDN w:val="0"/>
        <w:adjustRightInd w:val="0"/>
        <w:rPr>
          <w:i/>
          <w:szCs w:val="22"/>
        </w:rPr>
      </w:pPr>
      <w:r w:rsidRPr="00C5459F">
        <w:rPr>
          <w:i/>
          <w:szCs w:val="22"/>
        </w:rPr>
        <w:t>Hormonális fogamzásgátlók</w:t>
      </w:r>
    </w:p>
    <w:p w14:paraId="2B970C09" w14:textId="77777777" w:rsidR="00616900" w:rsidRPr="00C5459F" w:rsidRDefault="00616900" w:rsidP="00FD6FE4">
      <w:pPr>
        <w:keepNext/>
        <w:autoSpaceDE w:val="0"/>
        <w:autoSpaceDN w:val="0"/>
        <w:adjustRightInd w:val="0"/>
        <w:rPr>
          <w:rFonts w:eastAsia="TimesNewRoman"/>
          <w:szCs w:val="22"/>
        </w:rPr>
      </w:pPr>
    </w:p>
    <w:p w14:paraId="5CB56CB7" w14:textId="29A05713" w:rsidR="00616900" w:rsidRPr="00C5459F" w:rsidRDefault="006B0314" w:rsidP="00FD6FE4">
      <w:pPr>
        <w:rPr>
          <w:rFonts w:eastAsia="MS Mincho"/>
          <w:szCs w:val="22"/>
        </w:rPr>
      </w:pPr>
      <w:r w:rsidRPr="00C5459F">
        <w:rPr>
          <w:szCs w:val="22"/>
        </w:rPr>
        <w:t xml:space="preserve">Az </w:t>
      </w:r>
      <w:proofErr w:type="spellStart"/>
      <w:r w:rsidRPr="00C5459F">
        <w:rPr>
          <w:szCs w:val="22"/>
        </w:rPr>
        <w:t>ivakaftort</w:t>
      </w:r>
      <w:proofErr w:type="spellEnd"/>
      <w:r w:rsidRPr="00C5459F">
        <w:rPr>
          <w:szCs w:val="22"/>
        </w:rPr>
        <w:t xml:space="preserve"> vizsgálták egy ösztrogén/progeszteron tartalmú or</w:t>
      </w:r>
      <w:r w:rsidR="001114E6">
        <w:rPr>
          <w:szCs w:val="22"/>
        </w:rPr>
        <w:t>á</w:t>
      </w:r>
      <w:r w:rsidRPr="00C5459F">
        <w:rPr>
          <w:szCs w:val="22"/>
        </w:rPr>
        <w:t xml:space="preserve">lis fogamzásgátlóval együtt alkalmazva, melynek során nem figyeltek meg az orális fogamzásgátló expozíciójára gyakorolt jelentős hatást. Ezért az </w:t>
      </w:r>
      <w:proofErr w:type="spellStart"/>
      <w:r w:rsidRPr="00C5459F">
        <w:rPr>
          <w:szCs w:val="22"/>
        </w:rPr>
        <w:t>oralis</w:t>
      </w:r>
      <w:proofErr w:type="spellEnd"/>
      <w:r w:rsidRPr="00C5459F">
        <w:rPr>
          <w:szCs w:val="22"/>
        </w:rPr>
        <w:t xml:space="preserve"> fogamzásgátlók dózisát nem szükséges módosítani.</w:t>
      </w:r>
    </w:p>
    <w:p w14:paraId="18380BDF" w14:textId="77777777" w:rsidR="00616900" w:rsidRPr="00C5459F" w:rsidRDefault="00616900" w:rsidP="00FD6FE4">
      <w:pPr>
        <w:pStyle w:val="labeltext"/>
        <w:rPr>
          <w:sz w:val="22"/>
          <w:szCs w:val="22"/>
          <w:lang w:val="hu-HU"/>
        </w:rPr>
      </w:pPr>
    </w:p>
    <w:p w14:paraId="392C3B16" w14:textId="77777777" w:rsidR="00616900" w:rsidRPr="00C5459F" w:rsidRDefault="006B0314" w:rsidP="00FD6FE4">
      <w:pPr>
        <w:pStyle w:val="NormlWeb"/>
        <w:keepNext/>
        <w:spacing w:before="0" w:beforeAutospacing="0" w:after="0" w:afterAutospacing="0"/>
        <w:rPr>
          <w:sz w:val="22"/>
          <w:szCs w:val="22"/>
          <w:u w:val="single"/>
          <w:lang w:val="hu-HU" w:eastAsia="ja-JP"/>
        </w:rPr>
      </w:pPr>
      <w:r w:rsidRPr="00C5459F">
        <w:rPr>
          <w:sz w:val="22"/>
          <w:szCs w:val="22"/>
          <w:u w:val="single"/>
          <w:lang w:val="hu-HU" w:eastAsia="ja-JP"/>
        </w:rPr>
        <w:t>Gyermekek és serdülők</w:t>
      </w:r>
    </w:p>
    <w:p w14:paraId="70E382FF" w14:textId="77777777" w:rsidR="00616900" w:rsidRPr="00C5459F" w:rsidRDefault="00616900" w:rsidP="00FD6FE4">
      <w:pPr>
        <w:pStyle w:val="NormlWeb"/>
        <w:keepNext/>
        <w:spacing w:before="0" w:beforeAutospacing="0" w:after="0" w:afterAutospacing="0"/>
        <w:rPr>
          <w:sz w:val="22"/>
          <w:szCs w:val="22"/>
          <w:lang w:val="hu-HU" w:eastAsia="ja-JP"/>
        </w:rPr>
      </w:pPr>
    </w:p>
    <w:p w14:paraId="63255FD4" w14:textId="77777777" w:rsidR="00616900" w:rsidRPr="00C5459F" w:rsidRDefault="006B0314" w:rsidP="00FD6FE4">
      <w:pPr>
        <w:pStyle w:val="Jegyzetszveg"/>
        <w:rPr>
          <w:sz w:val="22"/>
          <w:szCs w:val="22"/>
        </w:rPr>
      </w:pPr>
      <w:r w:rsidRPr="00C5459F">
        <w:rPr>
          <w:sz w:val="22"/>
          <w:szCs w:val="22"/>
        </w:rPr>
        <w:t>Interakciós vizsgálatokat csak felnőttek körében végeztek.</w:t>
      </w:r>
    </w:p>
    <w:p w14:paraId="2BDA3723" w14:textId="77777777" w:rsidR="00616900" w:rsidRPr="00C5459F" w:rsidRDefault="00616900" w:rsidP="00FD6FE4">
      <w:pPr>
        <w:pStyle w:val="labeltext"/>
        <w:rPr>
          <w:sz w:val="22"/>
          <w:szCs w:val="22"/>
          <w:lang w:val="hu-HU"/>
        </w:rPr>
      </w:pPr>
    </w:p>
    <w:p w14:paraId="6D81FB80" w14:textId="77777777" w:rsidR="00616900" w:rsidRPr="00C5459F" w:rsidRDefault="006B0314" w:rsidP="00FD6FE4">
      <w:pPr>
        <w:keepNext/>
        <w:keepLines/>
        <w:ind w:left="567" w:hanging="567"/>
        <w:outlineLvl w:val="0"/>
        <w:rPr>
          <w:rFonts w:eastAsia="Times New Roman"/>
          <w:szCs w:val="22"/>
        </w:rPr>
      </w:pPr>
      <w:r w:rsidRPr="00C5459F">
        <w:rPr>
          <w:rFonts w:eastAsia="Times New Roman"/>
          <w:b/>
          <w:szCs w:val="22"/>
        </w:rPr>
        <w:t>4.6</w:t>
      </w:r>
      <w:r w:rsidRPr="00C5459F">
        <w:rPr>
          <w:rFonts w:eastAsia="Times New Roman"/>
          <w:b/>
          <w:szCs w:val="22"/>
        </w:rPr>
        <w:tab/>
        <w:t>Termékenység, terhesség és szoptatás</w:t>
      </w:r>
    </w:p>
    <w:p w14:paraId="2E9A49C6" w14:textId="77777777" w:rsidR="00616900" w:rsidRPr="00C5459F" w:rsidRDefault="00616900" w:rsidP="00FD6FE4">
      <w:pPr>
        <w:keepNext/>
        <w:keepLines/>
        <w:rPr>
          <w:rFonts w:eastAsia="Times New Roman"/>
          <w:iCs/>
          <w:szCs w:val="22"/>
        </w:rPr>
      </w:pPr>
    </w:p>
    <w:p w14:paraId="700CF689" w14:textId="77777777" w:rsidR="00616900" w:rsidRPr="00C5459F" w:rsidRDefault="006B0314" w:rsidP="00FD6FE4">
      <w:pPr>
        <w:pStyle w:val="labeltext"/>
        <w:keepNext/>
        <w:keepLines/>
        <w:rPr>
          <w:rFonts w:eastAsia="Times New Roman"/>
          <w:sz w:val="22"/>
          <w:szCs w:val="22"/>
          <w:u w:val="single"/>
          <w:lang w:val="hu-HU"/>
        </w:rPr>
      </w:pPr>
      <w:r w:rsidRPr="00C5459F">
        <w:rPr>
          <w:rFonts w:eastAsia="Times New Roman"/>
          <w:sz w:val="22"/>
          <w:szCs w:val="22"/>
          <w:u w:val="single"/>
          <w:lang w:val="hu-HU"/>
        </w:rPr>
        <w:t>Terhesség</w:t>
      </w:r>
    </w:p>
    <w:p w14:paraId="58BAC2B3" w14:textId="20A498C6" w:rsidR="00616900" w:rsidRPr="00C5459F" w:rsidRDefault="006B0314" w:rsidP="00FD6FE4">
      <w:pPr>
        <w:pStyle w:val="labeltext"/>
        <w:rPr>
          <w:sz w:val="22"/>
          <w:szCs w:val="22"/>
          <w:lang w:val="hu-HU"/>
        </w:rPr>
      </w:pPr>
      <w:r w:rsidRPr="00C5459F">
        <w:rPr>
          <w:sz w:val="22"/>
          <w:szCs w:val="22"/>
          <w:lang w:val="hu-HU"/>
        </w:rPr>
        <w:t xml:space="preserve">Az ivakaftor terhes nőknél történő </w:t>
      </w:r>
      <w:r w:rsidR="0026328A" w:rsidRPr="00C5459F">
        <w:rPr>
          <w:sz w:val="22"/>
          <w:szCs w:val="22"/>
          <w:lang w:val="hu-HU"/>
        </w:rPr>
        <w:t>alkalmazásáról nincsenek adatok, vagy korlátozott mennyiségű adat (300</w:t>
      </w:r>
      <w:r w:rsidR="0026328A" w:rsidRPr="00C5459F">
        <w:rPr>
          <w:sz w:val="22"/>
          <w:szCs w:val="22"/>
          <w:lang w:val="hu-HU"/>
        </w:rPr>
        <w:noBreakHyphen/>
        <w:t>nál kevesebb terhesség kimenetelének eredménye) áll rendelkezésre. Állatokkal végzett vizsgálatok nem igazoltak közvetlen vagy közvetett káros hatásokat a reprodukciós toxicitás tekintetében (lásd 5.3 pont). Az ivakaftor alkalmazása elővigyázatosságból kerülendő a terhesség alatt.</w:t>
      </w:r>
    </w:p>
    <w:p w14:paraId="2C421E18" w14:textId="77777777" w:rsidR="0026328A" w:rsidRPr="00C5459F" w:rsidRDefault="0026328A" w:rsidP="00FD6FE4">
      <w:pPr>
        <w:pStyle w:val="labeltext"/>
        <w:rPr>
          <w:rFonts w:eastAsia="Times New Roman"/>
          <w:sz w:val="22"/>
          <w:szCs w:val="22"/>
          <w:lang w:val="hu-HU"/>
        </w:rPr>
      </w:pPr>
    </w:p>
    <w:p w14:paraId="0FCC36E7" w14:textId="77777777" w:rsidR="00616900" w:rsidRPr="00C5459F" w:rsidRDefault="006B0314" w:rsidP="00FD6FE4">
      <w:pPr>
        <w:keepNext/>
        <w:rPr>
          <w:rFonts w:eastAsia="Times New Roman"/>
          <w:szCs w:val="22"/>
          <w:u w:val="single"/>
        </w:rPr>
      </w:pPr>
      <w:r w:rsidRPr="00C5459F">
        <w:rPr>
          <w:rFonts w:eastAsia="Times New Roman"/>
          <w:szCs w:val="22"/>
          <w:u w:val="single"/>
        </w:rPr>
        <w:t>Szoptatás</w:t>
      </w:r>
    </w:p>
    <w:p w14:paraId="7A4F7BC7" w14:textId="3AA4F800" w:rsidR="00616900" w:rsidRPr="00C5459F" w:rsidRDefault="002D3AFF" w:rsidP="00FD6FE4">
      <w:pPr>
        <w:pStyle w:val="labeltext"/>
        <w:rPr>
          <w:sz w:val="22"/>
          <w:szCs w:val="22"/>
          <w:lang w:val="hu-HU"/>
        </w:rPr>
      </w:pPr>
      <w:bookmarkStart w:id="2" w:name="_Hlk158723604"/>
      <w:r w:rsidRPr="00C5459F">
        <w:rPr>
          <w:rFonts w:eastAsia="Times New Roman"/>
          <w:sz w:val="22"/>
          <w:szCs w:val="22"/>
          <w:lang w:val="hu-HU"/>
        </w:rPr>
        <w:t xml:space="preserve">Korlátozott </w:t>
      </w:r>
      <w:r w:rsidR="003F2929">
        <w:rPr>
          <w:rFonts w:eastAsia="Times New Roman"/>
          <w:sz w:val="22"/>
          <w:szCs w:val="22"/>
          <w:lang w:val="hu-HU"/>
        </w:rPr>
        <w:t xml:space="preserve">mennyiségű </w:t>
      </w:r>
      <w:r w:rsidRPr="00C5459F">
        <w:rPr>
          <w:rFonts w:eastAsia="Times New Roman"/>
          <w:sz w:val="22"/>
          <w:szCs w:val="22"/>
          <w:lang w:val="hu-HU"/>
        </w:rPr>
        <w:t>adat</w:t>
      </w:r>
      <w:r w:rsidR="003F2929">
        <w:rPr>
          <w:rFonts w:eastAsia="Times New Roman"/>
          <w:sz w:val="22"/>
          <w:szCs w:val="22"/>
          <w:lang w:val="hu-HU"/>
        </w:rPr>
        <w:t>ok alapján</w:t>
      </w:r>
      <w:r w:rsidRPr="00C5459F">
        <w:rPr>
          <w:rFonts w:eastAsia="Times New Roman"/>
          <w:sz w:val="22"/>
          <w:szCs w:val="22"/>
          <w:lang w:val="hu-HU"/>
        </w:rPr>
        <w:t xml:space="preserve"> az ivakaftor kiválasztódik </w:t>
      </w:r>
      <w:r w:rsidR="006B0314" w:rsidRPr="00C5459F">
        <w:rPr>
          <w:sz w:val="22"/>
          <w:szCs w:val="22"/>
          <w:lang w:val="hu-HU"/>
        </w:rPr>
        <w:t xml:space="preserve">a humán anyatejbe. </w:t>
      </w:r>
      <w:r w:rsidRPr="00C5459F">
        <w:rPr>
          <w:sz w:val="22"/>
          <w:szCs w:val="22"/>
          <w:lang w:val="hu-HU"/>
        </w:rPr>
        <w:t>A</w:t>
      </w:r>
      <w:r w:rsidR="006B0314" w:rsidRPr="00C5459F">
        <w:rPr>
          <w:sz w:val="22"/>
          <w:szCs w:val="22"/>
          <w:lang w:val="hu-HU"/>
        </w:rPr>
        <w:t xml:space="preserve">z anyatejjel táplált </w:t>
      </w:r>
      <w:r w:rsidR="001900EF" w:rsidRPr="00C5459F">
        <w:rPr>
          <w:sz w:val="22"/>
          <w:szCs w:val="22"/>
          <w:lang w:val="hu-HU" w:eastAsia="zh-CN"/>
        </w:rPr>
        <w:t xml:space="preserve">csecsemő vonatkozásában </w:t>
      </w:r>
      <w:r w:rsidR="006B0314" w:rsidRPr="00C5459F">
        <w:rPr>
          <w:sz w:val="22"/>
          <w:szCs w:val="22"/>
          <w:lang w:val="hu-HU"/>
        </w:rPr>
        <w:t>a kockázatot nem lehet kizárni. A</w:t>
      </w:r>
      <w:r w:rsidR="00496401" w:rsidRPr="00C5459F">
        <w:rPr>
          <w:sz w:val="22"/>
          <w:szCs w:val="22"/>
          <w:lang w:val="hu-HU"/>
        </w:rPr>
        <w:t xml:space="preserve">z ivakaftor </w:t>
      </w:r>
      <w:r w:rsidR="006B0314" w:rsidRPr="00C5459F">
        <w:rPr>
          <w:sz w:val="22"/>
          <w:szCs w:val="22"/>
          <w:lang w:val="hu-HU"/>
        </w:rPr>
        <w:t xml:space="preserve">alkalmazása előtt el kell dönteni, hogy a szoptatást függesztik fel, vagy </w:t>
      </w:r>
      <w:r w:rsidR="001900EF" w:rsidRPr="00C5459F">
        <w:rPr>
          <w:sz w:val="22"/>
          <w:szCs w:val="22"/>
          <w:lang w:val="hu-HU" w:eastAsia="zh-CN"/>
        </w:rPr>
        <w:t xml:space="preserve">a </w:t>
      </w:r>
      <w:bookmarkStart w:id="3" w:name="_Hlk190614072"/>
      <w:r w:rsidR="001900EF" w:rsidRPr="00C5459F">
        <w:rPr>
          <w:sz w:val="22"/>
          <w:szCs w:val="22"/>
          <w:lang w:val="hu-HU" w:eastAsia="zh-CN"/>
        </w:rPr>
        <w:t xml:space="preserve">kezelést szakítják meg /halasztják el – </w:t>
      </w:r>
      <w:r w:rsidR="001900EF" w:rsidRPr="00C5459F">
        <w:rPr>
          <w:sz w:val="22"/>
          <w:szCs w:val="22"/>
          <w:lang w:val="hu-HU"/>
        </w:rPr>
        <w:t>figyelembe véve a szoptatás előnyét a gyermek, illetve a kezelés előnyét az anya szempontjából</w:t>
      </w:r>
      <w:bookmarkEnd w:id="3"/>
      <w:r w:rsidR="006B0314" w:rsidRPr="00C5459F">
        <w:rPr>
          <w:sz w:val="22"/>
          <w:szCs w:val="22"/>
          <w:lang w:val="hu-HU"/>
        </w:rPr>
        <w:t>.</w:t>
      </w:r>
    </w:p>
    <w:bookmarkEnd w:id="2"/>
    <w:p w14:paraId="564C7954" w14:textId="77777777" w:rsidR="00616900" w:rsidRPr="00C5459F" w:rsidRDefault="00616900" w:rsidP="00FD6FE4">
      <w:pPr>
        <w:pStyle w:val="labeltext"/>
        <w:rPr>
          <w:rFonts w:eastAsia="Times New Roman"/>
          <w:sz w:val="22"/>
          <w:szCs w:val="22"/>
          <w:lang w:val="hu-HU"/>
        </w:rPr>
      </w:pPr>
    </w:p>
    <w:p w14:paraId="4ED7650E" w14:textId="77777777" w:rsidR="00616900" w:rsidRPr="00C5459F" w:rsidRDefault="006B0314" w:rsidP="00FD6FE4">
      <w:pPr>
        <w:pStyle w:val="Normlbehzs"/>
        <w:keepNext/>
        <w:tabs>
          <w:tab w:val="left" w:pos="0"/>
        </w:tabs>
        <w:spacing w:after="0"/>
        <w:ind w:left="0"/>
        <w:rPr>
          <w:rFonts w:eastAsia="Times New Roman"/>
          <w:szCs w:val="22"/>
          <w:u w:val="single"/>
        </w:rPr>
      </w:pPr>
      <w:r w:rsidRPr="00C5459F">
        <w:rPr>
          <w:rFonts w:eastAsia="Times New Roman"/>
          <w:szCs w:val="22"/>
          <w:u w:val="single"/>
        </w:rPr>
        <w:t>Termékenység</w:t>
      </w:r>
    </w:p>
    <w:p w14:paraId="6F92A8C2" w14:textId="77777777" w:rsidR="00616900" w:rsidRPr="00C5459F" w:rsidRDefault="006B0314" w:rsidP="00FD6FE4">
      <w:pPr>
        <w:rPr>
          <w:rFonts w:eastAsia="Calibri"/>
          <w:szCs w:val="22"/>
        </w:rPr>
      </w:pPr>
      <w:r w:rsidRPr="00C5459F">
        <w:rPr>
          <w:szCs w:val="22"/>
        </w:rPr>
        <w:t>Az ivakaftor termékenységre gyakorolt hatásáról humán adatok nem állnak rendelkezésre. Az ivakaftor patkányoknál nem befolyásolta a termékenységet (lásd 5.3 pont).</w:t>
      </w:r>
    </w:p>
    <w:p w14:paraId="68610D90" w14:textId="77777777" w:rsidR="00616900" w:rsidRPr="00C5459F" w:rsidRDefault="00616900" w:rsidP="00FD6FE4">
      <w:pPr>
        <w:outlineLvl w:val="0"/>
        <w:rPr>
          <w:rFonts w:eastAsia="Times New Roman"/>
          <w:bCs/>
          <w:szCs w:val="22"/>
        </w:rPr>
      </w:pPr>
    </w:p>
    <w:p w14:paraId="6E524D83" w14:textId="77777777" w:rsidR="00616900" w:rsidRPr="00C5459F" w:rsidRDefault="006B0314" w:rsidP="00FD6FE4">
      <w:pPr>
        <w:keepNext/>
        <w:ind w:left="567" w:hanging="567"/>
        <w:outlineLvl w:val="0"/>
        <w:rPr>
          <w:rFonts w:eastAsia="Times New Roman"/>
          <w:szCs w:val="22"/>
        </w:rPr>
      </w:pPr>
      <w:r w:rsidRPr="00C5459F">
        <w:rPr>
          <w:rFonts w:eastAsia="Times New Roman"/>
          <w:b/>
          <w:szCs w:val="22"/>
        </w:rPr>
        <w:t>4.7</w:t>
      </w:r>
      <w:r w:rsidRPr="00C5459F">
        <w:rPr>
          <w:rFonts w:eastAsia="Times New Roman"/>
          <w:b/>
          <w:szCs w:val="22"/>
        </w:rPr>
        <w:tab/>
      </w:r>
      <w:r w:rsidRPr="00C5459F">
        <w:rPr>
          <w:b/>
          <w:szCs w:val="22"/>
        </w:rPr>
        <w:t>A készítmény hatásai a gépjárművezetéshez és a gépek kezeléséhez s</w:t>
      </w:r>
      <w:r w:rsidRPr="00C5459F">
        <w:rPr>
          <w:rFonts w:eastAsia="Times New Roman"/>
          <w:b/>
          <w:szCs w:val="22"/>
        </w:rPr>
        <w:t>zükséges képességekre</w:t>
      </w:r>
    </w:p>
    <w:p w14:paraId="6674929F" w14:textId="77777777" w:rsidR="00616900" w:rsidRPr="00C5459F" w:rsidRDefault="00616900" w:rsidP="00FD6FE4">
      <w:pPr>
        <w:keepNext/>
        <w:rPr>
          <w:rFonts w:eastAsia="Times New Roman"/>
          <w:szCs w:val="22"/>
        </w:rPr>
      </w:pPr>
    </w:p>
    <w:p w14:paraId="2129DDAB" w14:textId="34D5007A" w:rsidR="00616900" w:rsidRPr="00C5459F" w:rsidRDefault="006B0314" w:rsidP="00FD6FE4">
      <w:pPr>
        <w:rPr>
          <w:rFonts w:eastAsia="Times New Roman"/>
          <w:szCs w:val="22"/>
        </w:rPr>
      </w:pPr>
      <w:r w:rsidRPr="00C5459F">
        <w:rPr>
          <w:szCs w:val="22"/>
        </w:rPr>
        <w:t>A</w:t>
      </w:r>
      <w:r w:rsidR="00394B4B" w:rsidRPr="00C5459F">
        <w:rPr>
          <w:szCs w:val="22"/>
        </w:rPr>
        <w:t>z ivakaftor</w:t>
      </w:r>
      <w:r w:rsidR="00496401" w:rsidRPr="00C5459F">
        <w:rPr>
          <w:szCs w:val="22"/>
        </w:rPr>
        <w:t xml:space="preserve"> </w:t>
      </w:r>
      <w:r w:rsidRPr="00C5459F">
        <w:rPr>
          <w:szCs w:val="22"/>
        </w:rPr>
        <w:t xml:space="preserve">kismértékben befolyásolja a gépjárművezetéshez és a gépek kezeléséhez szükséges képességeket. Az ivakaftor szédülést okozhat (lásd 4.8 pont), ezért a szédülést tapasztaló betegek figyelmét fel kell hívni arra, hogy ne vezessenek gépjárművet, és ne kezeljenek gépeket, amíg a tünetek nem </w:t>
      </w:r>
      <w:r w:rsidR="003F2929">
        <w:rPr>
          <w:szCs w:val="22"/>
        </w:rPr>
        <w:t>enyhülnek</w:t>
      </w:r>
      <w:r w:rsidRPr="00C5459F">
        <w:rPr>
          <w:szCs w:val="22"/>
        </w:rPr>
        <w:t>.</w:t>
      </w:r>
    </w:p>
    <w:p w14:paraId="5E299EEB" w14:textId="77777777" w:rsidR="00616900" w:rsidRPr="00C5459F" w:rsidRDefault="00616900" w:rsidP="00FD6FE4">
      <w:pPr>
        <w:rPr>
          <w:rFonts w:eastAsia="Times New Roman"/>
          <w:szCs w:val="22"/>
        </w:rPr>
      </w:pPr>
    </w:p>
    <w:p w14:paraId="7DC2873E" w14:textId="77777777" w:rsidR="00616900" w:rsidRPr="00C5459F" w:rsidRDefault="006B0314" w:rsidP="00FD6FE4">
      <w:pPr>
        <w:keepNext/>
        <w:ind w:left="567" w:hanging="567"/>
        <w:outlineLvl w:val="0"/>
        <w:rPr>
          <w:rFonts w:eastAsia="Times New Roman"/>
          <w:b/>
          <w:szCs w:val="22"/>
        </w:rPr>
      </w:pPr>
      <w:r w:rsidRPr="00C5459F">
        <w:rPr>
          <w:rFonts w:eastAsia="Times New Roman"/>
          <w:b/>
          <w:szCs w:val="22"/>
        </w:rPr>
        <w:t>4.8</w:t>
      </w:r>
      <w:r w:rsidRPr="00C5459F">
        <w:rPr>
          <w:rFonts w:eastAsia="Times New Roman"/>
          <w:b/>
          <w:szCs w:val="22"/>
        </w:rPr>
        <w:tab/>
        <w:t>Nemkívánatos hatások, mellékhatások</w:t>
      </w:r>
    </w:p>
    <w:p w14:paraId="2ACB489D" w14:textId="77777777" w:rsidR="00616900" w:rsidRPr="00C5459F" w:rsidRDefault="00616900" w:rsidP="00FD6FE4">
      <w:pPr>
        <w:keepNext/>
        <w:autoSpaceDE w:val="0"/>
        <w:autoSpaceDN w:val="0"/>
        <w:adjustRightInd w:val="0"/>
        <w:rPr>
          <w:rFonts w:eastAsia="Times New Roman"/>
          <w:szCs w:val="22"/>
        </w:rPr>
      </w:pPr>
    </w:p>
    <w:p w14:paraId="53AD88E0" w14:textId="77777777" w:rsidR="00616900" w:rsidRPr="00C5459F" w:rsidRDefault="006B0314" w:rsidP="00FD6FE4">
      <w:pPr>
        <w:pStyle w:val="labeltext"/>
        <w:keepNext/>
        <w:rPr>
          <w:rFonts w:eastAsia="Times New Roman"/>
          <w:sz w:val="22"/>
          <w:szCs w:val="22"/>
          <w:u w:val="single"/>
          <w:lang w:val="hu-HU"/>
        </w:rPr>
      </w:pPr>
      <w:r w:rsidRPr="00C5459F">
        <w:rPr>
          <w:rFonts w:eastAsia="Times New Roman"/>
          <w:sz w:val="22"/>
          <w:szCs w:val="22"/>
          <w:u w:val="single"/>
          <w:lang w:val="hu-HU"/>
        </w:rPr>
        <w:t>A biztonságossági profil összefoglalása</w:t>
      </w:r>
    </w:p>
    <w:p w14:paraId="4368CB0C" w14:textId="77777777" w:rsidR="00616900" w:rsidRPr="00C5459F" w:rsidRDefault="00616900" w:rsidP="00FD6FE4">
      <w:pPr>
        <w:pStyle w:val="labeltext"/>
        <w:keepNext/>
        <w:rPr>
          <w:rFonts w:eastAsia="Times New Roman"/>
          <w:sz w:val="22"/>
          <w:szCs w:val="22"/>
          <w:u w:val="single"/>
          <w:lang w:val="hu-HU"/>
        </w:rPr>
      </w:pPr>
    </w:p>
    <w:p w14:paraId="264264C0" w14:textId="6A8023E1" w:rsidR="00616900" w:rsidRPr="00C5459F" w:rsidRDefault="006B0314" w:rsidP="00FD6FE4">
      <w:pPr>
        <w:pStyle w:val="labeltext"/>
        <w:rPr>
          <w:sz w:val="22"/>
          <w:szCs w:val="22"/>
          <w:lang w:val="hu-HU"/>
        </w:rPr>
      </w:pPr>
      <w:r w:rsidRPr="00C5459F">
        <w:rPr>
          <w:sz w:val="22"/>
          <w:szCs w:val="22"/>
          <w:lang w:val="hu-HU"/>
        </w:rPr>
        <w:t xml:space="preserve">Az </w:t>
      </w:r>
      <w:proofErr w:type="spellStart"/>
      <w:r w:rsidRPr="00C5459F">
        <w:rPr>
          <w:sz w:val="22"/>
          <w:szCs w:val="22"/>
          <w:lang w:val="hu-HU"/>
        </w:rPr>
        <w:t>ivakaftorral</w:t>
      </w:r>
      <w:proofErr w:type="spellEnd"/>
      <w:r w:rsidRPr="00C5459F">
        <w:rPr>
          <w:sz w:val="22"/>
          <w:szCs w:val="22"/>
          <w:lang w:val="hu-HU"/>
        </w:rPr>
        <w:t xml:space="preserve"> kezelt </w:t>
      </w:r>
      <w:r w:rsidR="003F2929">
        <w:rPr>
          <w:sz w:val="22"/>
          <w:szCs w:val="22"/>
          <w:lang w:val="hu-HU"/>
        </w:rPr>
        <w:t xml:space="preserve">legalább </w:t>
      </w:r>
      <w:r w:rsidRPr="00C5459F">
        <w:rPr>
          <w:sz w:val="22"/>
          <w:szCs w:val="22"/>
          <w:lang w:val="hu-HU"/>
        </w:rPr>
        <w:t>6 éves betegek által leggyakrabban tapasztalt mellékhatások</w:t>
      </w:r>
      <w:r w:rsidR="00496401" w:rsidRPr="00C5459F">
        <w:rPr>
          <w:sz w:val="22"/>
          <w:szCs w:val="22"/>
          <w:lang w:val="hu-HU"/>
        </w:rPr>
        <w:t xml:space="preserve"> </w:t>
      </w:r>
      <w:r w:rsidRPr="00C5459F">
        <w:rPr>
          <w:sz w:val="22"/>
          <w:szCs w:val="22"/>
          <w:lang w:val="hu-HU"/>
        </w:rPr>
        <w:t xml:space="preserve">a következők voltak: fejfájás (23,9%), </w:t>
      </w:r>
      <w:proofErr w:type="spellStart"/>
      <w:r w:rsidRPr="00C5459F">
        <w:rPr>
          <w:sz w:val="22"/>
          <w:szCs w:val="22"/>
          <w:lang w:val="hu-HU"/>
        </w:rPr>
        <w:t>oropharyngealis</w:t>
      </w:r>
      <w:proofErr w:type="spellEnd"/>
      <w:r w:rsidRPr="00C5459F">
        <w:rPr>
          <w:sz w:val="22"/>
          <w:szCs w:val="22"/>
          <w:lang w:val="hu-HU"/>
        </w:rPr>
        <w:t xml:space="preserve"> fájdalom (22,0%), felső légúti fertőzés (22,0%), orrdugulás (20,2%), hasi fájdalom (15,6%), </w:t>
      </w:r>
      <w:proofErr w:type="spellStart"/>
      <w:r w:rsidRPr="00C5459F">
        <w:rPr>
          <w:sz w:val="22"/>
          <w:szCs w:val="22"/>
          <w:lang w:val="hu-HU"/>
        </w:rPr>
        <w:t>nasopharyngitis</w:t>
      </w:r>
      <w:proofErr w:type="spellEnd"/>
      <w:r w:rsidRPr="00C5459F">
        <w:rPr>
          <w:sz w:val="22"/>
          <w:szCs w:val="22"/>
          <w:lang w:val="hu-HU"/>
        </w:rPr>
        <w:t xml:space="preserve"> (14,7%), hasmenés (12,8%), szédülés (9,2%), bőrkiütés (12,8%), valamint baktériumok a köpetben (12,8%). A </w:t>
      </w:r>
      <w:proofErr w:type="spellStart"/>
      <w:r w:rsidRPr="00C5459F">
        <w:rPr>
          <w:sz w:val="22"/>
          <w:szCs w:val="22"/>
          <w:lang w:val="hu-HU"/>
        </w:rPr>
        <w:t>transzaminázszintek</w:t>
      </w:r>
      <w:proofErr w:type="spellEnd"/>
      <w:r w:rsidRPr="00C5459F">
        <w:rPr>
          <w:sz w:val="22"/>
          <w:szCs w:val="22"/>
          <w:lang w:val="hu-HU"/>
        </w:rPr>
        <w:t xml:space="preserve"> emelkedése az </w:t>
      </w:r>
      <w:proofErr w:type="spellStart"/>
      <w:r w:rsidRPr="00C5459F">
        <w:rPr>
          <w:sz w:val="22"/>
          <w:szCs w:val="22"/>
          <w:lang w:val="hu-HU"/>
        </w:rPr>
        <w:t>ivakaftorral</w:t>
      </w:r>
      <w:proofErr w:type="spellEnd"/>
      <w:r w:rsidRPr="00C5459F">
        <w:rPr>
          <w:sz w:val="22"/>
          <w:szCs w:val="22"/>
          <w:lang w:val="hu-HU"/>
        </w:rPr>
        <w:t xml:space="preserve"> kezelt betegek 12,8%</w:t>
      </w:r>
      <w:r w:rsidRPr="00C5459F">
        <w:rPr>
          <w:sz w:val="22"/>
          <w:szCs w:val="22"/>
          <w:lang w:val="hu-HU"/>
        </w:rPr>
        <w:noBreakHyphen/>
      </w:r>
      <w:proofErr w:type="spellStart"/>
      <w:r w:rsidRPr="00C5459F">
        <w:rPr>
          <w:sz w:val="22"/>
          <w:szCs w:val="22"/>
          <w:lang w:val="hu-HU"/>
        </w:rPr>
        <w:t>ánál</w:t>
      </w:r>
      <w:proofErr w:type="spellEnd"/>
      <w:r w:rsidRPr="00C5459F">
        <w:rPr>
          <w:sz w:val="22"/>
          <w:szCs w:val="22"/>
          <w:lang w:val="hu-HU"/>
        </w:rPr>
        <w:t xml:space="preserve"> fordult elő, szemben a </w:t>
      </w:r>
      <w:proofErr w:type="spellStart"/>
      <w:r w:rsidRPr="00C5459F">
        <w:rPr>
          <w:sz w:val="22"/>
          <w:szCs w:val="22"/>
          <w:lang w:val="hu-HU"/>
        </w:rPr>
        <w:t>placebóval</w:t>
      </w:r>
      <w:proofErr w:type="spellEnd"/>
      <w:r w:rsidRPr="00C5459F">
        <w:rPr>
          <w:sz w:val="22"/>
          <w:szCs w:val="22"/>
          <w:lang w:val="hu-HU"/>
        </w:rPr>
        <w:t xml:space="preserve"> kezelt betegek 11,5%</w:t>
      </w:r>
      <w:r w:rsidRPr="00C5459F">
        <w:rPr>
          <w:sz w:val="22"/>
          <w:szCs w:val="22"/>
          <w:lang w:val="hu-HU"/>
        </w:rPr>
        <w:noBreakHyphen/>
      </w:r>
      <w:proofErr w:type="spellStart"/>
      <w:r w:rsidRPr="00C5459F">
        <w:rPr>
          <w:sz w:val="22"/>
          <w:szCs w:val="22"/>
          <w:lang w:val="hu-HU"/>
        </w:rPr>
        <w:t>os</w:t>
      </w:r>
      <w:proofErr w:type="spellEnd"/>
      <w:r w:rsidRPr="00C5459F">
        <w:rPr>
          <w:sz w:val="22"/>
          <w:szCs w:val="22"/>
          <w:lang w:val="hu-HU"/>
        </w:rPr>
        <w:t xml:space="preserve"> arányával.</w:t>
      </w:r>
    </w:p>
    <w:p w14:paraId="5C1FE7F9" w14:textId="77777777" w:rsidR="00616900" w:rsidRPr="00C5459F" w:rsidRDefault="00616900" w:rsidP="00FD6FE4">
      <w:pPr>
        <w:pStyle w:val="labeltext"/>
        <w:rPr>
          <w:sz w:val="22"/>
          <w:szCs w:val="22"/>
          <w:lang w:val="hu-HU"/>
        </w:rPr>
      </w:pPr>
    </w:p>
    <w:p w14:paraId="4F132D92" w14:textId="00316040" w:rsidR="00616900" w:rsidRPr="00C5459F" w:rsidRDefault="004B3E5F" w:rsidP="00FD6FE4">
      <w:pPr>
        <w:pStyle w:val="labeltext"/>
        <w:rPr>
          <w:sz w:val="22"/>
          <w:szCs w:val="22"/>
          <w:lang w:val="hu-HU"/>
        </w:rPr>
      </w:pPr>
      <w:r w:rsidRPr="00C5459F">
        <w:rPr>
          <w:sz w:val="22"/>
          <w:szCs w:val="22"/>
          <w:lang w:val="hu-HU"/>
        </w:rPr>
        <w:t>A 2</w:t>
      </w:r>
      <w:r w:rsidR="00FD6FE4" w:rsidRPr="00C5459F">
        <w:rPr>
          <w:sz w:val="22"/>
          <w:szCs w:val="22"/>
          <w:lang w:val="hu-HU"/>
        </w:rPr>
        <w:t> </w:t>
      </w:r>
      <w:r w:rsidR="006B0314" w:rsidRPr="00C5459F">
        <w:rPr>
          <w:sz w:val="22"/>
          <w:szCs w:val="22"/>
          <w:lang w:val="hu-HU"/>
        </w:rPr>
        <w:t>és 6 év</w:t>
      </w:r>
      <w:r w:rsidR="00422CAB" w:rsidRPr="00C5459F">
        <w:rPr>
          <w:sz w:val="22"/>
          <w:szCs w:val="22"/>
          <w:lang w:val="hu-HU"/>
        </w:rPr>
        <w:t>es kor</w:t>
      </w:r>
      <w:r w:rsidR="006B0314" w:rsidRPr="00C5459F">
        <w:rPr>
          <w:sz w:val="22"/>
          <w:szCs w:val="22"/>
          <w:lang w:val="hu-HU"/>
        </w:rPr>
        <w:t xml:space="preserve"> közötti betegeknél a leggyakoribb mellékhatások a következők voltak: orrdugulás (26,5%), felső légúti fertőzés (23,5%), a </w:t>
      </w:r>
      <w:proofErr w:type="spellStart"/>
      <w:r w:rsidR="006B0314" w:rsidRPr="00C5459F">
        <w:rPr>
          <w:sz w:val="22"/>
          <w:szCs w:val="22"/>
          <w:lang w:val="hu-HU"/>
        </w:rPr>
        <w:t>transzaminázszintek</w:t>
      </w:r>
      <w:proofErr w:type="spellEnd"/>
      <w:r w:rsidR="006B0314" w:rsidRPr="00C5459F">
        <w:rPr>
          <w:sz w:val="22"/>
          <w:szCs w:val="22"/>
          <w:lang w:val="hu-HU"/>
        </w:rPr>
        <w:t xml:space="preserve"> emelkedése (14,7%), bőrkiütés (11,8%) valamint baktériumok a köpetben (11,8%).</w:t>
      </w:r>
    </w:p>
    <w:p w14:paraId="2DC82C62" w14:textId="77777777" w:rsidR="00616900" w:rsidRPr="00C5459F" w:rsidRDefault="00616900" w:rsidP="00FD6FE4">
      <w:pPr>
        <w:pStyle w:val="labeltext"/>
        <w:rPr>
          <w:sz w:val="22"/>
          <w:szCs w:val="22"/>
          <w:lang w:val="hu-HU"/>
        </w:rPr>
      </w:pPr>
    </w:p>
    <w:p w14:paraId="146987C9" w14:textId="0D0C7D90" w:rsidR="00616900" w:rsidRPr="00C5459F" w:rsidRDefault="006B0314" w:rsidP="00FD6FE4">
      <w:pPr>
        <w:pStyle w:val="labeltext"/>
        <w:rPr>
          <w:rFonts w:eastAsia="Times New Roman"/>
          <w:sz w:val="22"/>
          <w:szCs w:val="22"/>
          <w:lang w:val="hu-HU"/>
        </w:rPr>
      </w:pPr>
      <w:r w:rsidRPr="00C379A5">
        <w:rPr>
          <w:sz w:val="22"/>
          <w:szCs w:val="22"/>
          <w:lang w:val="hu-HU"/>
        </w:rPr>
        <w:t xml:space="preserve">Az </w:t>
      </w:r>
      <w:proofErr w:type="spellStart"/>
      <w:r w:rsidRPr="00C379A5">
        <w:rPr>
          <w:sz w:val="22"/>
          <w:szCs w:val="22"/>
          <w:lang w:val="hu-HU"/>
        </w:rPr>
        <w:t>ivakaftorral</w:t>
      </w:r>
      <w:proofErr w:type="spellEnd"/>
      <w:r w:rsidRPr="00C379A5">
        <w:rPr>
          <w:sz w:val="22"/>
          <w:szCs w:val="22"/>
          <w:lang w:val="hu-HU"/>
        </w:rPr>
        <w:t xml:space="preserve"> kezelt betegeknél tapasztalt súlyos mellékhatások közé tartozott a hasi fájdalom</w:t>
      </w:r>
      <w:r w:rsidR="00F454D7" w:rsidRPr="00C379A5">
        <w:rPr>
          <w:sz w:val="22"/>
          <w:szCs w:val="22"/>
          <w:lang w:val="hu-HU"/>
        </w:rPr>
        <w:t xml:space="preserve"> (0,9%)</w:t>
      </w:r>
      <w:r w:rsidRPr="00C379A5">
        <w:rPr>
          <w:sz w:val="22"/>
          <w:szCs w:val="22"/>
          <w:lang w:val="hu-HU"/>
        </w:rPr>
        <w:t xml:space="preserve"> és a </w:t>
      </w:r>
      <w:proofErr w:type="spellStart"/>
      <w:r w:rsidRPr="00C379A5">
        <w:rPr>
          <w:sz w:val="22"/>
          <w:szCs w:val="22"/>
          <w:lang w:val="hu-HU"/>
        </w:rPr>
        <w:t>transzaminázszintek</w:t>
      </w:r>
      <w:proofErr w:type="spellEnd"/>
      <w:r w:rsidRPr="00C379A5">
        <w:rPr>
          <w:sz w:val="22"/>
          <w:szCs w:val="22"/>
          <w:lang w:val="hu-HU"/>
        </w:rPr>
        <w:t xml:space="preserve"> megemelkedése</w:t>
      </w:r>
      <w:r w:rsidR="00F454D7" w:rsidRPr="00C379A5">
        <w:rPr>
          <w:sz w:val="22"/>
          <w:szCs w:val="22"/>
          <w:lang w:val="hu-HU"/>
        </w:rPr>
        <w:t xml:space="preserve"> (1,8%)</w:t>
      </w:r>
      <w:r w:rsidR="00F454D7" w:rsidRPr="00337277">
        <w:rPr>
          <w:sz w:val="22"/>
          <w:szCs w:val="22"/>
          <w:lang w:val="hu-HU"/>
        </w:rPr>
        <w:t>,</w:t>
      </w:r>
      <w:r w:rsidR="00F454D7" w:rsidRPr="00C379A5">
        <w:rPr>
          <w:sz w:val="22"/>
          <w:szCs w:val="22"/>
          <w:lang w:val="hu-HU"/>
        </w:rPr>
        <w:t xml:space="preserve"> </w:t>
      </w:r>
      <w:r w:rsidR="00F454D7" w:rsidRPr="00337277">
        <w:rPr>
          <w:sz w:val="22"/>
          <w:szCs w:val="22"/>
          <w:lang w:val="hu-HU"/>
        </w:rPr>
        <w:t xml:space="preserve">míg a bőrkiütés súlyos mellékhatásról a </w:t>
      </w:r>
      <w:r w:rsidR="003F2929" w:rsidRPr="00337277">
        <w:rPr>
          <w:sz w:val="22"/>
          <w:szCs w:val="22"/>
          <w:lang w:val="hu-HU"/>
        </w:rPr>
        <w:t xml:space="preserve">legalább </w:t>
      </w:r>
      <w:r w:rsidR="00F454D7" w:rsidRPr="00337277">
        <w:rPr>
          <w:sz w:val="22"/>
          <w:szCs w:val="22"/>
          <w:lang w:val="hu-HU"/>
        </w:rPr>
        <w:t>12</w:t>
      </w:r>
      <w:r w:rsidR="006A47A1" w:rsidRPr="00337277">
        <w:rPr>
          <w:sz w:val="22"/>
          <w:szCs w:val="22"/>
          <w:lang w:val="hu-HU"/>
        </w:rPr>
        <w:t> </w:t>
      </w:r>
      <w:r w:rsidR="00F454D7" w:rsidRPr="00337277">
        <w:rPr>
          <w:sz w:val="22"/>
          <w:szCs w:val="22"/>
          <w:lang w:val="hu-HU"/>
        </w:rPr>
        <w:t xml:space="preserve">éves, </w:t>
      </w:r>
      <w:proofErr w:type="spellStart"/>
      <w:r w:rsidR="00F454D7" w:rsidRPr="00337277">
        <w:rPr>
          <w:sz w:val="22"/>
          <w:szCs w:val="22"/>
          <w:lang w:val="hu-HU"/>
        </w:rPr>
        <w:t>ivakaftor</w:t>
      </w:r>
      <w:proofErr w:type="spellEnd"/>
      <w:r w:rsidR="00F454D7" w:rsidRPr="00337277">
        <w:rPr>
          <w:sz w:val="22"/>
          <w:szCs w:val="22"/>
          <w:lang w:val="hu-HU"/>
        </w:rPr>
        <w:t>/</w:t>
      </w:r>
      <w:proofErr w:type="spellStart"/>
      <w:r w:rsidR="00F454D7" w:rsidRPr="00337277">
        <w:rPr>
          <w:sz w:val="22"/>
          <w:szCs w:val="22"/>
          <w:lang w:val="hu-HU"/>
        </w:rPr>
        <w:t>tezakaftor</w:t>
      </w:r>
      <w:proofErr w:type="spellEnd"/>
      <w:r w:rsidR="00F454D7" w:rsidRPr="00337277">
        <w:rPr>
          <w:sz w:val="22"/>
          <w:szCs w:val="22"/>
          <w:lang w:val="hu-HU"/>
        </w:rPr>
        <w:t>/</w:t>
      </w:r>
      <w:proofErr w:type="spellStart"/>
      <w:r w:rsidR="00F454D7" w:rsidRPr="00337277">
        <w:rPr>
          <w:sz w:val="22"/>
          <w:szCs w:val="22"/>
          <w:lang w:val="hu-HU"/>
        </w:rPr>
        <w:t>elexakaftor</w:t>
      </w:r>
      <w:proofErr w:type="spellEnd"/>
      <w:r w:rsidR="00D315EF" w:rsidRPr="00337277">
        <w:rPr>
          <w:sz w:val="22"/>
          <w:szCs w:val="22"/>
          <w:lang w:val="hu-HU"/>
        </w:rPr>
        <w:t xml:space="preserve"> kombináció</w:t>
      </w:r>
      <w:r w:rsidR="00204A68" w:rsidRPr="00337277">
        <w:rPr>
          <w:sz w:val="22"/>
          <w:szCs w:val="22"/>
          <w:lang w:val="hu-HU"/>
        </w:rPr>
        <w:t xml:space="preserve">val együtt </w:t>
      </w:r>
      <w:proofErr w:type="spellStart"/>
      <w:r w:rsidR="00204A68" w:rsidRPr="00337277">
        <w:rPr>
          <w:sz w:val="22"/>
          <w:szCs w:val="22"/>
          <w:lang w:val="hu-HU"/>
        </w:rPr>
        <w:t>ivakaftor</w:t>
      </w:r>
      <w:proofErr w:type="spellEnd"/>
      <w:r w:rsidR="00204A68" w:rsidRPr="00337277">
        <w:rPr>
          <w:sz w:val="22"/>
          <w:szCs w:val="22"/>
          <w:lang w:val="hu-HU"/>
        </w:rPr>
        <w:t>-</w:t>
      </w:r>
      <w:r w:rsidR="00D315EF" w:rsidRPr="00337277">
        <w:rPr>
          <w:sz w:val="22"/>
          <w:szCs w:val="22"/>
          <w:lang w:val="hu-HU"/>
        </w:rPr>
        <w:t>kezelés</w:t>
      </w:r>
      <w:r w:rsidR="003F2929" w:rsidRPr="00337277">
        <w:rPr>
          <w:sz w:val="22"/>
          <w:szCs w:val="22"/>
          <w:lang w:val="hu-HU"/>
        </w:rPr>
        <w:t>ben részesült</w:t>
      </w:r>
      <w:r w:rsidR="00D315EF" w:rsidRPr="00337277">
        <w:rPr>
          <w:sz w:val="22"/>
          <w:szCs w:val="22"/>
          <w:lang w:val="hu-HU"/>
        </w:rPr>
        <w:t xml:space="preserve"> </w:t>
      </w:r>
      <w:r w:rsidR="00F454D7" w:rsidRPr="00337277">
        <w:rPr>
          <w:sz w:val="22"/>
          <w:szCs w:val="22"/>
          <w:lang w:val="hu-HU"/>
        </w:rPr>
        <w:t>betegek 1,5%</w:t>
      </w:r>
      <w:r w:rsidR="004C2923" w:rsidRPr="00337277">
        <w:rPr>
          <w:sz w:val="22"/>
          <w:szCs w:val="22"/>
          <w:lang w:val="hu-HU"/>
        </w:rPr>
        <w:noBreakHyphen/>
      </w:r>
      <w:proofErr w:type="spellStart"/>
      <w:r w:rsidR="00F454D7" w:rsidRPr="00337277">
        <w:rPr>
          <w:sz w:val="22"/>
          <w:szCs w:val="22"/>
          <w:lang w:val="hu-HU"/>
        </w:rPr>
        <w:t>ánál</w:t>
      </w:r>
      <w:proofErr w:type="spellEnd"/>
      <w:r w:rsidR="00F454D7" w:rsidRPr="00337277">
        <w:rPr>
          <w:sz w:val="22"/>
          <w:szCs w:val="22"/>
          <w:lang w:val="hu-HU"/>
        </w:rPr>
        <w:t xml:space="preserve"> számoltak be</w:t>
      </w:r>
      <w:r w:rsidRPr="00337277">
        <w:rPr>
          <w:sz w:val="22"/>
          <w:szCs w:val="22"/>
          <w:lang w:val="hu-HU"/>
        </w:rPr>
        <w:t xml:space="preserve"> (lásd 4.4 pont)</w:t>
      </w:r>
      <w:r w:rsidRPr="00C379A5">
        <w:rPr>
          <w:sz w:val="22"/>
          <w:szCs w:val="22"/>
          <w:lang w:val="hu-HU"/>
        </w:rPr>
        <w:t>.</w:t>
      </w:r>
    </w:p>
    <w:p w14:paraId="526C8566" w14:textId="77777777" w:rsidR="00D315EF" w:rsidRPr="00C5459F" w:rsidRDefault="00D315EF" w:rsidP="00FD6FE4">
      <w:pPr>
        <w:pStyle w:val="labeltext"/>
        <w:rPr>
          <w:rFonts w:eastAsia="Times New Roman"/>
          <w:sz w:val="22"/>
          <w:szCs w:val="22"/>
          <w:lang w:val="hu-HU"/>
        </w:rPr>
      </w:pPr>
    </w:p>
    <w:p w14:paraId="2F8AD94D" w14:textId="794475EA" w:rsidR="00616900" w:rsidRPr="00C5459F" w:rsidRDefault="006B0314" w:rsidP="00FD6FE4">
      <w:pPr>
        <w:pStyle w:val="labeltext"/>
        <w:keepNext/>
        <w:rPr>
          <w:rFonts w:eastAsia="Times New Roman"/>
          <w:sz w:val="22"/>
          <w:szCs w:val="22"/>
          <w:u w:val="single"/>
          <w:lang w:val="hu-HU"/>
        </w:rPr>
      </w:pPr>
      <w:r w:rsidRPr="00C5459F">
        <w:rPr>
          <w:rFonts w:eastAsia="Times New Roman"/>
          <w:sz w:val="22"/>
          <w:szCs w:val="22"/>
          <w:u w:val="single"/>
          <w:lang w:val="hu-HU"/>
        </w:rPr>
        <w:t>A mellékhatások táblázatos felsorolása</w:t>
      </w:r>
    </w:p>
    <w:p w14:paraId="7CBF2A0C" w14:textId="77777777" w:rsidR="00616900" w:rsidRPr="00C5459F" w:rsidRDefault="00616900" w:rsidP="00FD6FE4">
      <w:pPr>
        <w:pStyle w:val="labeltext"/>
        <w:keepNext/>
        <w:rPr>
          <w:rFonts w:eastAsia="Times New Roman"/>
          <w:sz w:val="22"/>
          <w:szCs w:val="22"/>
          <w:lang w:val="hu-HU"/>
        </w:rPr>
      </w:pPr>
    </w:p>
    <w:p w14:paraId="0BEA3BCE" w14:textId="3339B9A2" w:rsidR="00616900" w:rsidRPr="00C5459F" w:rsidRDefault="006B0314" w:rsidP="00FD6FE4">
      <w:pPr>
        <w:pStyle w:val="labeltext"/>
        <w:rPr>
          <w:rFonts w:eastAsia="Times New Roman"/>
          <w:sz w:val="22"/>
          <w:szCs w:val="22"/>
          <w:lang w:val="hu-HU"/>
        </w:rPr>
      </w:pPr>
      <w:r w:rsidRPr="00C5459F">
        <w:rPr>
          <w:rFonts w:eastAsia="Times New Roman"/>
          <w:sz w:val="22"/>
          <w:szCs w:val="22"/>
          <w:lang w:val="hu-HU"/>
        </w:rPr>
        <w:t xml:space="preserve">A </w:t>
      </w:r>
      <w:r w:rsidR="00496401" w:rsidRPr="00C5459F">
        <w:rPr>
          <w:rFonts w:eastAsia="Times New Roman"/>
          <w:sz w:val="22"/>
          <w:szCs w:val="22"/>
          <w:lang w:val="hu-HU"/>
        </w:rPr>
        <w:t>4</w:t>
      </w:r>
      <w:r w:rsidRPr="00C5459F">
        <w:rPr>
          <w:rFonts w:eastAsia="Times New Roman"/>
          <w:sz w:val="22"/>
          <w:szCs w:val="22"/>
          <w:lang w:val="hu-HU"/>
        </w:rPr>
        <w:t xml:space="preserve">. táblázat mutatja be azokat a mellékhatásokat, amelyeket az </w:t>
      </w:r>
      <w:proofErr w:type="spellStart"/>
      <w:r w:rsidRPr="00C5459F">
        <w:rPr>
          <w:rFonts w:eastAsia="Times New Roman"/>
          <w:sz w:val="22"/>
          <w:szCs w:val="22"/>
          <w:lang w:val="hu-HU"/>
        </w:rPr>
        <w:t>ivakaftor</w:t>
      </w:r>
      <w:r w:rsidRPr="00C5459F">
        <w:rPr>
          <w:rFonts w:eastAsia="Times New Roman"/>
          <w:sz w:val="22"/>
          <w:szCs w:val="22"/>
          <w:lang w:val="hu-HU"/>
        </w:rPr>
        <w:noBreakHyphen/>
        <w:t>monoterápia</w:t>
      </w:r>
      <w:proofErr w:type="spellEnd"/>
      <w:r w:rsidRPr="00C5459F">
        <w:rPr>
          <w:rFonts w:eastAsia="Times New Roman"/>
          <w:sz w:val="22"/>
          <w:szCs w:val="22"/>
          <w:lang w:val="hu-HU"/>
        </w:rPr>
        <w:t xml:space="preserve"> alkalmazása mellett figyeltek meg olyan klinikai vizsgálatok (placebokontrollos és nem kontroll</w:t>
      </w:r>
      <w:r w:rsidR="003F2929">
        <w:rPr>
          <w:rFonts w:eastAsia="Times New Roman"/>
          <w:sz w:val="22"/>
          <w:szCs w:val="22"/>
          <w:lang w:val="hu-HU"/>
        </w:rPr>
        <w:t>os</w:t>
      </w:r>
      <w:r w:rsidRPr="00C5459F">
        <w:rPr>
          <w:rFonts w:eastAsia="Times New Roman"/>
          <w:sz w:val="22"/>
          <w:szCs w:val="22"/>
          <w:lang w:val="hu-HU"/>
        </w:rPr>
        <w:t xml:space="preserve"> vizsgálatok) során, melyekben az ivakaftor</w:t>
      </w:r>
      <w:r w:rsidRPr="00C5459F">
        <w:rPr>
          <w:rFonts w:eastAsia="Times New Roman"/>
          <w:sz w:val="22"/>
          <w:szCs w:val="22"/>
          <w:lang w:val="hu-HU"/>
        </w:rPr>
        <w:noBreakHyphen/>
        <w:t xml:space="preserve">expozíció időtartama 16 hét és 144 hét között mozgott. </w:t>
      </w:r>
      <w:r w:rsidR="00496401" w:rsidRPr="00C5459F">
        <w:rPr>
          <w:bCs/>
          <w:sz w:val="22"/>
          <w:szCs w:val="22"/>
          <w:lang w:val="hu-HU"/>
        </w:rPr>
        <w:t>A</w:t>
      </w:r>
      <w:r w:rsidR="008050DD" w:rsidRPr="00C5459F">
        <w:rPr>
          <w:bCs/>
          <w:sz w:val="22"/>
          <w:szCs w:val="22"/>
          <w:lang w:val="hu-HU"/>
        </w:rPr>
        <w:t xml:space="preserve">z ivakaftor kombinációs kezelés részeként, </w:t>
      </w:r>
      <w:proofErr w:type="spellStart"/>
      <w:r w:rsidR="00496401" w:rsidRPr="00C5459F">
        <w:rPr>
          <w:bCs/>
          <w:sz w:val="22"/>
          <w:szCs w:val="22"/>
          <w:lang w:val="hu-HU"/>
        </w:rPr>
        <w:t>tezakaftor</w:t>
      </w:r>
      <w:proofErr w:type="spellEnd"/>
      <w:r w:rsidR="00496401" w:rsidRPr="00C5459F">
        <w:rPr>
          <w:bCs/>
          <w:sz w:val="22"/>
          <w:szCs w:val="22"/>
          <w:lang w:val="hu-HU"/>
        </w:rPr>
        <w:t>/</w:t>
      </w:r>
      <w:proofErr w:type="spellStart"/>
      <w:r w:rsidR="00496401" w:rsidRPr="00C5459F">
        <w:rPr>
          <w:bCs/>
          <w:sz w:val="22"/>
          <w:szCs w:val="22"/>
          <w:lang w:val="hu-HU"/>
        </w:rPr>
        <w:t>ivakaftor</w:t>
      </w:r>
      <w:proofErr w:type="spellEnd"/>
      <w:r w:rsidR="00496401" w:rsidRPr="00C5459F">
        <w:rPr>
          <w:bCs/>
          <w:sz w:val="22"/>
          <w:szCs w:val="22"/>
          <w:lang w:val="hu-HU"/>
        </w:rPr>
        <w:t xml:space="preserve"> és/vagy </w:t>
      </w:r>
      <w:proofErr w:type="spellStart"/>
      <w:r w:rsidR="00496401" w:rsidRPr="00C5459F">
        <w:rPr>
          <w:bCs/>
          <w:sz w:val="22"/>
          <w:szCs w:val="22"/>
          <w:lang w:val="hu-HU"/>
        </w:rPr>
        <w:t>ivakaftor</w:t>
      </w:r>
      <w:proofErr w:type="spellEnd"/>
      <w:r w:rsidR="00496401" w:rsidRPr="00C5459F">
        <w:rPr>
          <w:bCs/>
          <w:sz w:val="22"/>
          <w:szCs w:val="22"/>
          <w:lang w:val="hu-HU"/>
        </w:rPr>
        <w:t>/</w:t>
      </w:r>
      <w:proofErr w:type="spellStart"/>
      <w:r w:rsidR="00496401" w:rsidRPr="00C5459F">
        <w:rPr>
          <w:bCs/>
          <w:sz w:val="22"/>
          <w:szCs w:val="22"/>
          <w:lang w:val="hu-HU"/>
        </w:rPr>
        <w:t>tezakaftor</w:t>
      </w:r>
      <w:proofErr w:type="spellEnd"/>
      <w:r w:rsidR="00496401" w:rsidRPr="00C5459F">
        <w:rPr>
          <w:bCs/>
          <w:sz w:val="22"/>
          <w:szCs w:val="22"/>
          <w:lang w:val="hu-HU"/>
        </w:rPr>
        <w:t>/</w:t>
      </w:r>
      <w:proofErr w:type="spellStart"/>
      <w:r w:rsidR="00496401" w:rsidRPr="00C5459F">
        <w:rPr>
          <w:bCs/>
          <w:sz w:val="22"/>
          <w:szCs w:val="22"/>
          <w:lang w:val="hu-HU"/>
        </w:rPr>
        <w:t>elex</w:t>
      </w:r>
      <w:r w:rsidR="00663D66" w:rsidRPr="00C5459F">
        <w:rPr>
          <w:bCs/>
          <w:sz w:val="22"/>
          <w:szCs w:val="22"/>
          <w:lang w:val="hu-HU"/>
        </w:rPr>
        <w:t>a</w:t>
      </w:r>
      <w:r w:rsidR="00496401" w:rsidRPr="00C5459F">
        <w:rPr>
          <w:bCs/>
          <w:sz w:val="22"/>
          <w:szCs w:val="22"/>
          <w:lang w:val="hu-HU"/>
        </w:rPr>
        <w:t>kaftor</w:t>
      </w:r>
      <w:proofErr w:type="spellEnd"/>
      <w:r w:rsidR="00496401" w:rsidRPr="00C5459F">
        <w:rPr>
          <w:bCs/>
          <w:sz w:val="22"/>
          <w:szCs w:val="22"/>
          <w:lang w:val="hu-HU"/>
        </w:rPr>
        <w:t xml:space="preserve"> </w:t>
      </w:r>
      <w:r w:rsidR="008050DD" w:rsidRPr="00C5459F">
        <w:rPr>
          <w:bCs/>
          <w:sz w:val="22"/>
          <w:szCs w:val="22"/>
          <w:lang w:val="hu-HU"/>
        </w:rPr>
        <w:t xml:space="preserve">melletti alkalmazásakor </w:t>
      </w:r>
      <w:r w:rsidR="00496401" w:rsidRPr="00C5459F">
        <w:rPr>
          <w:bCs/>
          <w:sz w:val="22"/>
          <w:szCs w:val="22"/>
          <w:lang w:val="hu-HU"/>
        </w:rPr>
        <w:t xml:space="preserve">megfigyelt további mellékhatások </w:t>
      </w:r>
      <w:r w:rsidR="008050DD" w:rsidRPr="00C5459F">
        <w:rPr>
          <w:bCs/>
          <w:sz w:val="22"/>
          <w:szCs w:val="22"/>
          <w:lang w:val="hu-HU"/>
        </w:rPr>
        <w:t xml:space="preserve">is szerepelnek </w:t>
      </w:r>
      <w:r w:rsidR="00496401" w:rsidRPr="00C5459F">
        <w:rPr>
          <w:bCs/>
          <w:sz w:val="22"/>
          <w:szCs w:val="22"/>
          <w:lang w:val="hu-HU"/>
        </w:rPr>
        <w:t>a 4. táblázatban.</w:t>
      </w:r>
      <w:r w:rsidR="008050DD" w:rsidRPr="00C5459F">
        <w:rPr>
          <w:bCs/>
          <w:sz w:val="22"/>
          <w:szCs w:val="22"/>
          <w:lang w:val="hu-HU"/>
        </w:rPr>
        <w:t xml:space="preserve"> </w:t>
      </w:r>
      <w:proofErr w:type="gramStart"/>
      <w:r w:rsidRPr="00C5459F">
        <w:rPr>
          <w:rFonts w:eastAsia="Times New Roman"/>
          <w:sz w:val="22"/>
          <w:szCs w:val="22"/>
          <w:lang w:val="hu-HU"/>
        </w:rPr>
        <w:t>A mellékhatások gyakoriságának meghatározása a következő: nagyon gyakori (≥</w:t>
      </w:r>
      <w:r w:rsidR="00541A10" w:rsidRPr="00C5459F">
        <w:rPr>
          <w:rFonts w:eastAsia="Times New Roman"/>
          <w:sz w:val="22"/>
          <w:szCs w:val="22"/>
          <w:lang w:val="hu-HU"/>
        </w:rPr>
        <w:t> </w:t>
      </w:r>
      <w:r w:rsidRPr="00C5459F">
        <w:rPr>
          <w:rFonts w:eastAsia="Times New Roman"/>
          <w:sz w:val="22"/>
          <w:szCs w:val="22"/>
          <w:lang w:val="hu-HU"/>
        </w:rPr>
        <w:t xml:space="preserve">1/10), </w:t>
      </w:r>
      <w:r w:rsidRPr="00C5459F">
        <w:rPr>
          <w:sz w:val="22"/>
          <w:szCs w:val="22"/>
          <w:lang w:val="hu-HU"/>
        </w:rPr>
        <w:t xml:space="preserve">gyakori (≥ 1/100 – &lt; 1/10), nem </w:t>
      </w:r>
      <w:r w:rsidRPr="00C5459F">
        <w:rPr>
          <w:rFonts w:eastAsia="Times New Roman"/>
          <w:sz w:val="22"/>
          <w:szCs w:val="22"/>
          <w:lang w:val="hu-HU"/>
        </w:rPr>
        <w:t xml:space="preserve">gyakori (≥ 1/1000 – &lt; 1/100), ritka (≥ 1/10 000 – &lt; 1/1000), nagyon ritka (&lt; 1/10 000); nem ismert (a </w:t>
      </w:r>
      <w:r w:rsidR="00422CAB" w:rsidRPr="00C5459F">
        <w:rPr>
          <w:rFonts w:eastAsia="Times New Roman"/>
          <w:sz w:val="22"/>
          <w:szCs w:val="22"/>
          <w:lang w:val="hu-HU"/>
        </w:rPr>
        <w:t xml:space="preserve">gyakoriság a </w:t>
      </w:r>
      <w:r w:rsidRPr="00C5459F">
        <w:rPr>
          <w:rFonts w:eastAsia="Times New Roman"/>
          <w:sz w:val="22"/>
          <w:szCs w:val="22"/>
          <w:lang w:val="hu-HU"/>
        </w:rPr>
        <w:t>rendelkezésre álló adatokból nem állapítható meg</w:t>
      </w:r>
      <w:r w:rsidR="003F2929">
        <w:rPr>
          <w:rFonts w:eastAsia="Times New Roman"/>
          <w:sz w:val="22"/>
          <w:szCs w:val="22"/>
          <w:lang w:val="hu-HU"/>
        </w:rPr>
        <w:t>)</w:t>
      </w:r>
      <w:r w:rsidRPr="00C5459F">
        <w:rPr>
          <w:rFonts w:eastAsia="Times New Roman"/>
          <w:sz w:val="22"/>
          <w:szCs w:val="22"/>
          <w:lang w:val="hu-HU"/>
        </w:rPr>
        <w:t>.</w:t>
      </w:r>
      <w:proofErr w:type="gramEnd"/>
      <w:r w:rsidRPr="00C5459F">
        <w:rPr>
          <w:rFonts w:eastAsia="Times New Roman"/>
          <w:sz w:val="22"/>
          <w:szCs w:val="22"/>
          <w:lang w:val="hu-HU"/>
        </w:rPr>
        <w:t xml:space="preserve"> Az egyes gyakorisági kategóriákon belül a mellékhatások csökkenő súlyosság szerint kerülnek megadásra.</w:t>
      </w:r>
    </w:p>
    <w:p w14:paraId="1E339976" w14:textId="77777777" w:rsidR="00FD6FE4" w:rsidRPr="00C5459F" w:rsidRDefault="00FD6FE4" w:rsidP="00FD6FE4">
      <w:pPr>
        <w:pStyle w:val="labeltext"/>
        <w:rPr>
          <w:sz w:val="22"/>
          <w:szCs w:val="22"/>
          <w:lang w:val="hu-HU"/>
        </w:rPr>
      </w:pPr>
    </w:p>
    <w:p w14:paraId="3404FF97" w14:textId="60CE039E" w:rsidR="00616900" w:rsidRPr="00C5459F" w:rsidRDefault="008050DD" w:rsidP="00FD6FE4">
      <w:pPr>
        <w:pStyle w:val="labeltext"/>
        <w:keepNext/>
        <w:ind w:left="1134" w:hanging="1134"/>
        <w:rPr>
          <w:sz w:val="22"/>
          <w:szCs w:val="22"/>
          <w:lang w:val="hu-HU"/>
        </w:rPr>
      </w:pPr>
      <w:r w:rsidRPr="00C5459F">
        <w:rPr>
          <w:b/>
          <w:sz w:val="22"/>
          <w:szCs w:val="22"/>
          <w:lang w:val="hu-HU"/>
        </w:rPr>
        <w:lastRenderedPageBreak/>
        <w:t>4</w:t>
      </w:r>
      <w:r w:rsidR="006B0314" w:rsidRPr="00C5459F">
        <w:rPr>
          <w:b/>
          <w:sz w:val="22"/>
          <w:szCs w:val="22"/>
          <w:lang w:val="hu-HU"/>
        </w:rPr>
        <w:t>.</w:t>
      </w:r>
      <w:r w:rsidR="00723BDA" w:rsidRPr="00C5459F">
        <w:rPr>
          <w:b/>
          <w:sz w:val="22"/>
          <w:szCs w:val="22"/>
          <w:lang w:val="hu-HU"/>
        </w:rPr>
        <w:t> </w:t>
      </w:r>
      <w:r w:rsidR="006B0314" w:rsidRPr="00C5459F">
        <w:rPr>
          <w:b/>
          <w:sz w:val="22"/>
          <w:szCs w:val="22"/>
          <w:lang w:val="hu-HU"/>
        </w:rPr>
        <w:t>táblázat:</w:t>
      </w:r>
      <w:r w:rsidR="00F672B0" w:rsidRPr="00C5459F">
        <w:rPr>
          <w:b/>
          <w:sz w:val="22"/>
          <w:szCs w:val="22"/>
          <w:lang w:val="hu-HU"/>
        </w:rPr>
        <w:tab/>
      </w:r>
      <w:r w:rsidR="006C4127" w:rsidRPr="00C5459F">
        <w:rPr>
          <w:b/>
          <w:sz w:val="22"/>
          <w:szCs w:val="22"/>
          <w:lang w:val="hu-HU"/>
        </w:rPr>
        <w:t>M</w:t>
      </w:r>
      <w:r w:rsidR="006B0314" w:rsidRPr="00C5459F">
        <w:rPr>
          <w:b/>
          <w:sz w:val="22"/>
          <w:szCs w:val="22"/>
          <w:lang w:val="hu-HU"/>
        </w:rPr>
        <w:t>ellékhatások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0"/>
        <w:gridCol w:w="2845"/>
        <w:gridCol w:w="3166"/>
      </w:tblGrid>
      <w:tr w:rsidR="005C5CDA" w:rsidRPr="00722EF7" w14:paraId="34865DCE" w14:textId="77777777" w:rsidTr="00B31192">
        <w:trPr>
          <w:cantSplit/>
          <w:tblHeader/>
        </w:trPr>
        <w:tc>
          <w:tcPr>
            <w:tcW w:w="1683" w:type="pct"/>
          </w:tcPr>
          <w:p w14:paraId="4C618D80" w14:textId="534A68C8" w:rsidR="00616900" w:rsidRPr="00722EF7" w:rsidRDefault="006B0314" w:rsidP="00616900">
            <w:pPr>
              <w:keepNext/>
              <w:rPr>
                <w:rFonts w:eastAsia="Times New Roman"/>
                <w:szCs w:val="22"/>
              </w:rPr>
            </w:pPr>
            <w:r w:rsidRPr="00722EF7">
              <w:rPr>
                <w:rFonts w:eastAsia="Times New Roman"/>
                <w:b/>
                <w:szCs w:val="22"/>
              </w:rPr>
              <w:t>Szervrendszer</w:t>
            </w:r>
            <w:r w:rsidR="001E4BF7" w:rsidRPr="00722EF7">
              <w:rPr>
                <w:rFonts w:eastAsia="Times New Roman"/>
                <w:b/>
                <w:szCs w:val="22"/>
              </w:rPr>
              <w:t>i kategória</w:t>
            </w:r>
          </w:p>
        </w:tc>
        <w:tc>
          <w:tcPr>
            <w:tcW w:w="1570" w:type="pct"/>
          </w:tcPr>
          <w:p w14:paraId="557E3786" w14:textId="77777777" w:rsidR="00616900" w:rsidRPr="00722EF7" w:rsidRDefault="006B0314" w:rsidP="00616900">
            <w:pPr>
              <w:keepNext/>
              <w:rPr>
                <w:rFonts w:eastAsia="Times New Roman"/>
                <w:szCs w:val="22"/>
              </w:rPr>
            </w:pPr>
            <w:r w:rsidRPr="00722EF7">
              <w:rPr>
                <w:rFonts w:eastAsia="Times New Roman"/>
                <w:b/>
                <w:szCs w:val="22"/>
              </w:rPr>
              <w:t>Mellékhatások</w:t>
            </w:r>
          </w:p>
        </w:tc>
        <w:tc>
          <w:tcPr>
            <w:tcW w:w="1747" w:type="pct"/>
          </w:tcPr>
          <w:p w14:paraId="66250038" w14:textId="77777777" w:rsidR="00616900" w:rsidRPr="00722EF7" w:rsidRDefault="006B0314" w:rsidP="005C5CDA">
            <w:pPr>
              <w:keepNext/>
              <w:rPr>
                <w:rFonts w:eastAsia="Times New Roman"/>
                <w:szCs w:val="22"/>
              </w:rPr>
            </w:pPr>
            <w:r w:rsidRPr="00722EF7">
              <w:rPr>
                <w:rFonts w:eastAsia="Times New Roman"/>
                <w:b/>
                <w:szCs w:val="22"/>
              </w:rPr>
              <w:t>Gyakoriság</w:t>
            </w:r>
          </w:p>
        </w:tc>
      </w:tr>
      <w:tr w:rsidR="00845871" w:rsidRPr="00722EF7" w14:paraId="377501C9" w14:textId="77777777" w:rsidTr="00B31192">
        <w:trPr>
          <w:cantSplit/>
        </w:trPr>
        <w:tc>
          <w:tcPr>
            <w:tcW w:w="1683" w:type="pct"/>
            <w:vMerge w:val="restart"/>
          </w:tcPr>
          <w:p w14:paraId="21C96C2C" w14:textId="77777777" w:rsidR="00616900" w:rsidRPr="00722EF7" w:rsidRDefault="006B0314" w:rsidP="00616900">
            <w:pPr>
              <w:keepNext/>
              <w:rPr>
                <w:rFonts w:eastAsia="Times New Roman"/>
                <w:szCs w:val="22"/>
              </w:rPr>
            </w:pPr>
            <w:r w:rsidRPr="00722EF7">
              <w:rPr>
                <w:szCs w:val="22"/>
              </w:rPr>
              <w:t>Fertőző betegségek és parazitafertőzések</w:t>
            </w:r>
          </w:p>
        </w:tc>
        <w:tc>
          <w:tcPr>
            <w:tcW w:w="1570" w:type="pct"/>
          </w:tcPr>
          <w:p w14:paraId="4747A0A3" w14:textId="5DD8E03A" w:rsidR="00616900" w:rsidRPr="00722EF7" w:rsidRDefault="00540A64" w:rsidP="00616900">
            <w:pPr>
              <w:keepNext/>
              <w:rPr>
                <w:rFonts w:eastAsia="Times New Roman"/>
                <w:szCs w:val="22"/>
              </w:rPr>
            </w:pPr>
            <w:r w:rsidRPr="00722EF7">
              <w:rPr>
                <w:szCs w:val="22"/>
              </w:rPr>
              <w:t xml:space="preserve">felső </w:t>
            </w:r>
            <w:r w:rsidR="006B0314" w:rsidRPr="00722EF7">
              <w:rPr>
                <w:szCs w:val="22"/>
              </w:rPr>
              <w:t>légúti fertőzés</w:t>
            </w:r>
          </w:p>
        </w:tc>
        <w:tc>
          <w:tcPr>
            <w:tcW w:w="1747" w:type="pct"/>
          </w:tcPr>
          <w:p w14:paraId="21EA6016" w14:textId="77777777" w:rsidR="00616900" w:rsidRPr="00722EF7" w:rsidRDefault="006B0314" w:rsidP="00616900">
            <w:pPr>
              <w:keepNext/>
              <w:rPr>
                <w:rFonts w:eastAsia="Times New Roman"/>
                <w:szCs w:val="22"/>
              </w:rPr>
            </w:pPr>
            <w:r w:rsidRPr="00722EF7">
              <w:rPr>
                <w:rFonts w:eastAsia="Times New Roman"/>
                <w:szCs w:val="22"/>
              </w:rPr>
              <w:t>nagyon gyakori</w:t>
            </w:r>
          </w:p>
        </w:tc>
      </w:tr>
      <w:tr w:rsidR="00845871" w:rsidRPr="00722EF7" w14:paraId="336956AB" w14:textId="77777777" w:rsidTr="00B31192">
        <w:trPr>
          <w:cantSplit/>
        </w:trPr>
        <w:tc>
          <w:tcPr>
            <w:tcW w:w="1683" w:type="pct"/>
            <w:vMerge/>
          </w:tcPr>
          <w:p w14:paraId="1ED25509" w14:textId="77777777" w:rsidR="00616900" w:rsidRPr="00722EF7" w:rsidRDefault="00616900" w:rsidP="00616900">
            <w:pPr>
              <w:keepNext/>
              <w:rPr>
                <w:rFonts w:eastAsia="Times New Roman"/>
                <w:szCs w:val="22"/>
              </w:rPr>
            </w:pPr>
          </w:p>
        </w:tc>
        <w:tc>
          <w:tcPr>
            <w:tcW w:w="1570" w:type="pct"/>
          </w:tcPr>
          <w:p w14:paraId="06150C05" w14:textId="641F01C3" w:rsidR="00616900" w:rsidRPr="00722EF7" w:rsidRDefault="00540A64" w:rsidP="00616900">
            <w:pPr>
              <w:keepNext/>
              <w:rPr>
                <w:rFonts w:eastAsia="Times New Roman"/>
                <w:szCs w:val="22"/>
              </w:rPr>
            </w:pPr>
            <w:proofErr w:type="spellStart"/>
            <w:r w:rsidRPr="00722EF7">
              <w:rPr>
                <w:rFonts w:eastAsia="Times New Roman"/>
                <w:szCs w:val="22"/>
              </w:rPr>
              <w:t>nasopharyngitis</w:t>
            </w:r>
            <w:proofErr w:type="spellEnd"/>
          </w:p>
        </w:tc>
        <w:tc>
          <w:tcPr>
            <w:tcW w:w="1747" w:type="pct"/>
          </w:tcPr>
          <w:p w14:paraId="707AD5CF" w14:textId="77777777" w:rsidR="00616900" w:rsidRPr="00722EF7" w:rsidRDefault="006B0314" w:rsidP="00616900">
            <w:pPr>
              <w:keepNext/>
              <w:rPr>
                <w:rFonts w:eastAsia="Times New Roman"/>
                <w:szCs w:val="22"/>
              </w:rPr>
            </w:pPr>
            <w:r w:rsidRPr="00722EF7">
              <w:rPr>
                <w:rFonts w:eastAsia="Times New Roman"/>
                <w:szCs w:val="22"/>
              </w:rPr>
              <w:t>nagyon gyakori</w:t>
            </w:r>
          </w:p>
        </w:tc>
      </w:tr>
      <w:tr w:rsidR="008050DD" w:rsidRPr="00722EF7" w14:paraId="759794F9" w14:textId="77777777" w:rsidTr="00B31192">
        <w:trPr>
          <w:cantSplit/>
        </w:trPr>
        <w:tc>
          <w:tcPr>
            <w:tcW w:w="1683" w:type="pct"/>
            <w:vMerge/>
          </w:tcPr>
          <w:p w14:paraId="64AF1B70" w14:textId="77777777" w:rsidR="008050DD" w:rsidRPr="00722EF7" w:rsidRDefault="008050DD" w:rsidP="00616900">
            <w:pPr>
              <w:keepNext/>
              <w:rPr>
                <w:rFonts w:eastAsia="Times New Roman"/>
                <w:szCs w:val="22"/>
              </w:rPr>
            </w:pPr>
          </w:p>
        </w:tc>
        <w:tc>
          <w:tcPr>
            <w:tcW w:w="1570" w:type="pct"/>
          </w:tcPr>
          <w:p w14:paraId="2CBC88C1" w14:textId="149376E0" w:rsidR="008050DD" w:rsidRPr="00722EF7" w:rsidRDefault="00540A64" w:rsidP="00616900">
            <w:pPr>
              <w:keepNext/>
              <w:rPr>
                <w:rFonts w:eastAsia="Times New Roman"/>
                <w:szCs w:val="22"/>
              </w:rPr>
            </w:pPr>
            <w:r w:rsidRPr="00722EF7">
              <w:rPr>
                <w:szCs w:val="22"/>
              </w:rPr>
              <w:t>influenza</w:t>
            </w:r>
            <w:r w:rsidR="008050DD" w:rsidRPr="00722EF7">
              <w:rPr>
                <w:szCs w:val="22"/>
                <w:vertAlign w:val="superscript"/>
              </w:rPr>
              <w:t>†</w:t>
            </w:r>
          </w:p>
        </w:tc>
        <w:tc>
          <w:tcPr>
            <w:tcW w:w="1747" w:type="pct"/>
          </w:tcPr>
          <w:p w14:paraId="57D7319F" w14:textId="6F070664" w:rsidR="008050DD" w:rsidRPr="00722EF7" w:rsidRDefault="008050DD" w:rsidP="00616900">
            <w:pPr>
              <w:keepNext/>
              <w:rPr>
                <w:rFonts w:eastAsia="Times New Roman"/>
                <w:szCs w:val="22"/>
              </w:rPr>
            </w:pPr>
            <w:r w:rsidRPr="00722EF7">
              <w:rPr>
                <w:rFonts w:eastAsia="Times New Roman"/>
                <w:szCs w:val="22"/>
              </w:rPr>
              <w:t>gyakori</w:t>
            </w:r>
          </w:p>
        </w:tc>
      </w:tr>
      <w:tr w:rsidR="00845871" w:rsidRPr="00722EF7" w14:paraId="3D4FFE94" w14:textId="77777777" w:rsidTr="00B31192">
        <w:trPr>
          <w:cantSplit/>
        </w:trPr>
        <w:tc>
          <w:tcPr>
            <w:tcW w:w="1683" w:type="pct"/>
            <w:vMerge/>
          </w:tcPr>
          <w:p w14:paraId="6B2EAA52" w14:textId="77777777" w:rsidR="00616900" w:rsidRPr="00722EF7" w:rsidRDefault="00616900" w:rsidP="00616900">
            <w:pPr>
              <w:keepNext/>
              <w:rPr>
                <w:rFonts w:eastAsia="Times New Roman"/>
                <w:szCs w:val="22"/>
              </w:rPr>
            </w:pPr>
          </w:p>
        </w:tc>
        <w:tc>
          <w:tcPr>
            <w:tcW w:w="1570" w:type="pct"/>
          </w:tcPr>
          <w:p w14:paraId="78490193" w14:textId="78CAC911" w:rsidR="00616900" w:rsidRPr="00722EF7" w:rsidRDefault="00540A64" w:rsidP="00616900">
            <w:pPr>
              <w:keepNext/>
              <w:rPr>
                <w:rFonts w:eastAsia="Times New Roman"/>
                <w:szCs w:val="22"/>
              </w:rPr>
            </w:pPr>
            <w:proofErr w:type="spellStart"/>
            <w:r w:rsidRPr="00722EF7">
              <w:rPr>
                <w:rFonts w:eastAsia="Times New Roman"/>
                <w:szCs w:val="22"/>
              </w:rPr>
              <w:t>rhinitis</w:t>
            </w:r>
            <w:proofErr w:type="spellEnd"/>
          </w:p>
        </w:tc>
        <w:tc>
          <w:tcPr>
            <w:tcW w:w="1747" w:type="pct"/>
          </w:tcPr>
          <w:p w14:paraId="23CE52EC" w14:textId="77777777" w:rsidR="00616900" w:rsidRPr="00722EF7" w:rsidRDefault="006B0314" w:rsidP="00616900">
            <w:pPr>
              <w:keepNext/>
              <w:rPr>
                <w:rFonts w:eastAsia="Times New Roman"/>
                <w:szCs w:val="22"/>
              </w:rPr>
            </w:pPr>
            <w:r w:rsidRPr="00722EF7">
              <w:rPr>
                <w:rFonts w:eastAsia="Times New Roman"/>
                <w:szCs w:val="22"/>
              </w:rPr>
              <w:t>gyakori</w:t>
            </w:r>
          </w:p>
        </w:tc>
      </w:tr>
      <w:tr w:rsidR="008050DD" w:rsidRPr="00722EF7" w14:paraId="560CDCD7" w14:textId="77777777" w:rsidTr="00B31192">
        <w:trPr>
          <w:cantSplit/>
        </w:trPr>
        <w:tc>
          <w:tcPr>
            <w:tcW w:w="1683" w:type="pct"/>
          </w:tcPr>
          <w:p w14:paraId="4B7E89CC" w14:textId="1B8BD9B1" w:rsidR="008050DD" w:rsidRPr="00722EF7" w:rsidRDefault="008050DD" w:rsidP="00616900">
            <w:pPr>
              <w:keepNext/>
              <w:rPr>
                <w:rFonts w:eastAsia="Times New Roman"/>
                <w:szCs w:val="22"/>
              </w:rPr>
            </w:pPr>
            <w:r w:rsidRPr="00722EF7">
              <w:rPr>
                <w:szCs w:val="22"/>
              </w:rPr>
              <w:t>Anyagcsere- és táplálkozási betegségek és tünetek</w:t>
            </w:r>
          </w:p>
        </w:tc>
        <w:tc>
          <w:tcPr>
            <w:tcW w:w="1570" w:type="pct"/>
          </w:tcPr>
          <w:p w14:paraId="50793392" w14:textId="6A4467FE" w:rsidR="008050DD" w:rsidRPr="00722EF7" w:rsidRDefault="00540A64" w:rsidP="00CC6A1A">
            <w:pPr>
              <w:keepNext/>
              <w:rPr>
                <w:rFonts w:eastAsia="Times New Roman"/>
                <w:szCs w:val="22"/>
              </w:rPr>
            </w:pPr>
            <w:proofErr w:type="spellStart"/>
            <w:r w:rsidRPr="00722EF7">
              <w:rPr>
                <w:szCs w:val="22"/>
              </w:rPr>
              <w:t>hypoglykaemia</w:t>
            </w:r>
            <w:proofErr w:type="spellEnd"/>
            <w:r w:rsidR="008050DD" w:rsidRPr="00722EF7">
              <w:rPr>
                <w:szCs w:val="22"/>
                <w:vertAlign w:val="superscript"/>
              </w:rPr>
              <w:t>†</w:t>
            </w:r>
          </w:p>
        </w:tc>
        <w:tc>
          <w:tcPr>
            <w:tcW w:w="1747" w:type="pct"/>
          </w:tcPr>
          <w:p w14:paraId="54BC476C" w14:textId="63F56DF5" w:rsidR="008050DD" w:rsidRPr="00722EF7" w:rsidRDefault="008050DD" w:rsidP="00616900">
            <w:pPr>
              <w:keepNext/>
              <w:rPr>
                <w:rFonts w:eastAsia="Times New Roman"/>
                <w:szCs w:val="22"/>
              </w:rPr>
            </w:pPr>
            <w:r w:rsidRPr="00722EF7">
              <w:rPr>
                <w:rFonts w:eastAsia="Times New Roman"/>
                <w:szCs w:val="22"/>
              </w:rPr>
              <w:t>gyakori</w:t>
            </w:r>
          </w:p>
        </w:tc>
      </w:tr>
      <w:tr w:rsidR="002D3AFF" w:rsidRPr="00722EF7" w14:paraId="0D31D930" w14:textId="77777777" w:rsidTr="00B31192">
        <w:trPr>
          <w:cantSplit/>
        </w:trPr>
        <w:tc>
          <w:tcPr>
            <w:tcW w:w="1683" w:type="pct"/>
          </w:tcPr>
          <w:p w14:paraId="52664C2F" w14:textId="099AC21F" w:rsidR="002D3AFF" w:rsidRPr="00722EF7" w:rsidRDefault="002D3AFF" w:rsidP="002D3AFF">
            <w:pPr>
              <w:keepNext/>
              <w:rPr>
                <w:szCs w:val="22"/>
              </w:rPr>
            </w:pPr>
            <w:r w:rsidRPr="00722EF7">
              <w:rPr>
                <w:szCs w:val="22"/>
                <w:lang w:eastAsia="en-US"/>
              </w:rPr>
              <w:t>Pszichiátriai kórképek</w:t>
            </w:r>
          </w:p>
        </w:tc>
        <w:tc>
          <w:tcPr>
            <w:tcW w:w="1570" w:type="pct"/>
          </w:tcPr>
          <w:p w14:paraId="39858B7B" w14:textId="5D566D8A" w:rsidR="002D3AFF" w:rsidRPr="00722EF7" w:rsidRDefault="00540A64" w:rsidP="002D3AFF">
            <w:pPr>
              <w:keepNext/>
              <w:rPr>
                <w:szCs w:val="22"/>
              </w:rPr>
            </w:pPr>
            <w:r w:rsidRPr="00722EF7">
              <w:rPr>
                <w:szCs w:val="22"/>
                <w:lang w:eastAsia="en-US"/>
              </w:rPr>
              <w:t>depresszió</w:t>
            </w:r>
          </w:p>
        </w:tc>
        <w:tc>
          <w:tcPr>
            <w:tcW w:w="1747" w:type="pct"/>
          </w:tcPr>
          <w:p w14:paraId="5344B072" w14:textId="0E0025CD" w:rsidR="002D3AFF" w:rsidRPr="00722EF7" w:rsidRDefault="002D3AFF" w:rsidP="002D3AFF">
            <w:pPr>
              <w:keepNext/>
              <w:rPr>
                <w:rFonts w:eastAsia="Times New Roman"/>
                <w:szCs w:val="22"/>
              </w:rPr>
            </w:pPr>
            <w:r w:rsidRPr="00722EF7">
              <w:rPr>
                <w:szCs w:val="22"/>
                <w:lang w:eastAsia="en-US"/>
              </w:rPr>
              <w:t>nem ismert</w:t>
            </w:r>
          </w:p>
        </w:tc>
      </w:tr>
      <w:tr w:rsidR="00845871" w:rsidRPr="00722EF7" w14:paraId="1A0615F4" w14:textId="77777777" w:rsidTr="00B31192">
        <w:trPr>
          <w:cantSplit/>
        </w:trPr>
        <w:tc>
          <w:tcPr>
            <w:tcW w:w="1683" w:type="pct"/>
            <w:vMerge w:val="restart"/>
          </w:tcPr>
          <w:p w14:paraId="40E63B3F" w14:textId="77777777" w:rsidR="00616900" w:rsidRPr="00722EF7" w:rsidRDefault="006B0314" w:rsidP="00616900">
            <w:pPr>
              <w:keepNext/>
              <w:rPr>
                <w:rFonts w:eastAsia="Times New Roman"/>
                <w:szCs w:val="22"/>
              </w:rPr>
            </w:pPr>
            <w:r w:rsidRPr="00722EF7">
              <w:rPr>
                <w:rFonts w:eastAsia="Times New Roman"/>
                <w:szCs w:val="22"/>
              </w:rPr>
              <w:t>Idegrendszeri betegségek és tünetek</w:t>
            </w:r>
          </w:p>
        </w:tc>
        <w:tc>
          <w:tcPr>
            <w:tcW w:w="1570" w:type="pct"/>
          </w:tcPr>
          <w:p w14:paraId="5B7BC4AA" w14:textId="57B5210C" w:rsidR="00616900" w:rsidRPr="00722EF7" w:rsidRDefault="00540A64" w:rsidP="00616900">
            <w:pPr>
              <w:keepNext/>
              <w:rPr>
                <w:rFonts w:eastAsia="Times New Roman"/>
                <w:szCs w:val="22"/>
              </w:rPr>
            </w:pPr>
            <w:r w:rsidRPr="00722EF7">
              <w:rPr>
                <w:rFonts w:eastAsia="Times New Roman"/>
                <w:szCs w:val="22"/>
              </w:rPr>
              <w:t>fejfájás</w:t>
            </w:r>
          </w:p>
        </w:tc>
        <w:tc>
          <w:tcPr>
            <w:tcW w:w="1747" w:type="pct"/>
          </w:tcPr>
          <w:p w14:paraId="3634935D" w14:textId="77777777" w:rsidR="00616900" w:rsidRPr="00722EF7" w:rsidRDefault="006B0314" w:rsidP="00616900">
            <w:pPr>
              <w:keepNext/>
              <w:rPr>
                <w:rFonts w:eastAsia="Times New Roman"/>
                <w:szCs w:val="22"/>
              </w:rPr>
            </w:pPr>
            <w:r w:rsidRPr="00722EF7">
              <w:rPr>
                <w:rFonts w:eastAsia="Times New Roman"/>
                <w:szCs w:val="22"/>
              </w:rPr>
              <w:t>nagyon gyakori</w:t>
            </w:r>
          </w:p>
        </w:tc>
      </w:tr>
      <w:tr w:rsidR="00845871" w:rsidRPr="00722EF7" w14:paraId="0949C1D6" w14:textId="77777777" w:rsidTr="00B31192">
        <w:trPr>
          <w:cantSplit/>
        </w:trPr>
        <w:tc>
          <w:tcPr>
            <w:tcW w:w="1683" w:type="pct"/>
            <w:vMerge/>
          </w:tcPr>
          <w:p w14:paraId="7684E9D5" w14:textId="77777777" w:rsidR="00616900" w:rsidRPr="00722EF7" w:rsidRDefault="00616900" w:rsidP="00616900">
            <w:pPr>
              <w:keepNext/>
              <w:rPr>
                <w:rFonts w:eastAsia="Times New Roman"/>
                <w:szCs w:val="22"/>
              </w:rPr>
            </w:pPr>
          </w:p>
        </w:tc>
        <w:tc>
          <w:tcPr>
            <w:tcW w:w="1570" w:type="pct"/>
          </w:tcPr>
          <w:p w14:paraId="640B996C" w14:textId="5AC1A200" w:rsidR="00616900" w:rsidRPr="00722EF7" w:rsidRDefault="00540A64" w:rsidP="00616900">
            <w:pPr>
              <w:keepNext/>
              <w:rPr>
                <w:rFonts w:eastAsia="Times New Roman"/>
                <w:szCs w:val="22"/>
              </w:rPr>
            </w:pPr>
            <w:r w:rsidRPr="00722EF7">
              <w:rPr>
                <w:rFonts w:eastAsia="Times New Roman"/>
                <w:szCs w:val="22"/>
              </w:rPr>
              <w:t>szédülés</w:t>
            </w:r>
          </w:p>
        </w:tc>
        <w:tc>
          <w:tcPr>
            <w:tcW w:w="1747" w:type="pct"/>
          </w:tcPr>
          <w:p w14:paraId="2C09A69E" w14:textId="77777777" w:rsidR="00616900" w:rsidRPr="00722EF7" w:rsidRDefault="006B0314" w:rsidP="00616900">
            <w:pPr>
              <w:keepNext/>
              <w:rPr>
                <w:rFonts w:eastAsia="Times New Roman"/>
                <w:szCs w:val="22"/>
              </w:rPr>
            </w:pPr>
            <w:r w:rsidRPr="00722EF7">
              <w:rPr>
                <w:rFonts w:eastAsia="Times New Roman"/>
                <w:szCs w:val="22"/>
              </w:rPr>
              <w:t>nagyon gyakori</w:t>
            </w:r>
          </w:p>
        </w:tc>
      </w:tr>
      <w:tr w:rsidR="00845871" w:rsidRPr="00722EF7" w14:paraId="33D2CBAC" w14:textId="77777777" w:rsidTr="00B31192">
        <w:trPr>
          <w:cantSplit/>
        </w:trPr>
        <w:tc>
          <w:tcPr>
            <w:tcW w:w="1683" w:type="pct"/>
            <w:vMerge w:val="restart"/>
          </w:tcPr>
          <w:p w14:paraId="6D9DD853" w14:textId="77777777" w:rsidR="00616900" w:rsidRPr="00722EF7" w:rsidRDefault="006B0314" w:rsidP="00616900">
            <w:pPr>
              <w:keepNext/>
              <w:rPr>
                <w:rFonts w:eastAsia="Times New Roman"/>
                <w:szCs w:val="22"/>
              </w:rPr>
            </w:pPr>
            <w:r w:rsidRPr="00722EF7">
              <w:rPr>
                <w:szCs w:val="22"/>
              </w:rPr>
              <w:t>A fül és az egyensúly</w:t>
            </w:r>
            <w:r w:rsidRPr="00722EF7">
              <w:rPr>
                <w:szCs w:val="22"/>
              </w:rPr>
              <w:noBreakHyphen/>
              <w:t>érzékelő szerv betegségei és tünetei</w:t>
            </w:r>
          </w:p>
        </w:tc>
        <w:tc>
          <w:tcPr>
            <w:tcW w:w="1570" w:type="pct"/>
          </w:tcPr>
          <w:p w14:paraId="5B80E116" w14:textId="5170AF45" w:rsidR="00616900" w:rsidRPr="00722EF7" w:rsidRDefault="00540A64" w:rsidP="00616900">
            <w:pPr>
              <w:keepNext/>
              <w:rPr>
                <w:rFonts w:eastAsia="Times New Roman"/>
                <w:szCs w:val="22"/>
              </w:rPr>
            </w:pPr>
            <w:r w:rsidRPr="00722EF7">
              <w:rPr>
                <w:rFonts w:eastAsia="Times New Roman"/>
                <w:szCs w:val="22"/>
              </w:rPr>
              <w:t>fülfájás</w:t>
            </w:r>
          </w:p>
        </w:tc>
        <w:tc>
          <w:tcPr>
            <w:tcW w:w="1747" w:type="pct"/>
          </w:tcPr>
          <w:p w14:paraId="7A47E96C" w14:textId="77777777" w:rsidR="00616900" w:rsidRPr="00722EF7" w:rsidRDefault="006B0314" w:rsidP="00616900">
            <w:pPr>
              <w:keepNext/>
              <w:rPr>
                <w:rFonts w:eastAsia="Times New Roman"/>
                <w:szCs w:val="22"/>
              </w:rPr>
            </w:pPr>
            <w:r w:rsidRPr="00722EF7">
              <w:rPr>
                <w:rFonts w:eastAsia="Times New Roman"/>
                <w:szCs w:val="22"/>
              </w:rPr>
              <w:t>gyakori</w:t>
            </w:r>
          </w:p>
        </w:tc>
      </w:tr>
      <w:tr w:rsidR="00845871" w:rsidRPr="00722EF7" w14:paraId="08030072" w14:textId="77777777" w:rsidTr="00B31192">
        <w:trPr>
          <w:cantSplit/>
        </w:trPr>
        <w:tc>
          <w:tcPr>
            <w:tcW w:w="1683" w:type="pct"/>
            <w:vMerge/>
          </w:tcPr>
          <w:p w14:paraId="38DC4DA4" w14:textId="77777777" w:rsidR="00616900" w:rsidRPr="00722EF7" w:rsidRDefault="00616900" w:rsidP="00616900">
            <w:pPr>
              <w:keepNext/>
              <w:rPr>
                <w:rFonts w:eastAsia="Times New Roman"/>
                <w:szCs w:val="22"/>
              </w:rPr>
            </w:pPr>
          </w:p>
        </w:tc>
        <w:tc>
          <w:tcPr>
            <w:tcW w:w="1570" w:type="pct"/>
          </w:tcPr>
          <w:p w14:paraId="769B6358" w14:textId="6B00B8AA" w:rsidR="00616900" w:rsidRPr="00722EF7" w:rsidRDefault="00540A64" w:rsidP="00616900">
            <w:pPr>
              <w:keepNext/>
              <w:rPr>
                <w:rFonts w:eastAsia="Times New Roman"/>
                <w:szCs w:val="22"/>
              </w:rPr>
            </w:pPr>
            <w:r w:rsidRPr="00722EF7">
              <w:rPr>
                <w:szCs w:val="22"/>
              </w:rPr>
              <w:t xml:space="preserve">diszkomfortérzés </w:t>
            </w:r>
            <w:r w:rsidR="006B0314" w:rsidRPr="00722EF7">
              <w:rPr>
                <w:szCs w:val="22"/>
              </w:rPr>
              <w:t>a fülben</w:t>
            </w:r>
          </w:p>
        </w:tc>
        <w:tc>
          <w:tcPr>
            <w:tcW w:w="1747" w:type="pct"/>
          </w:tcPr>
          <w:p w14:paraId="423F0DD8" w14:textId="77777777" w:rsidR="00616900" w:rsidRPr="00722EF7" w:rsidRDefault="006B0314" w:rsidP="00616900">
            <w:pPr>
              <w:keepNext/>
              <w:rPr>
                <w:rFonts w:eastAsia="Times New Roman"/>
                <w:szCs w:val="22"/>
              </w:rPr>
            </w:pPr>
            <w:r w:rsidRPr="00722EF7">
              <w:rPr>
                <w:rFonts w:eastAsia="Times New Roman"/>
                <w:szCs w:val="22"/>
              </w:rPr>
              <w:t>gyakori</w:t>
            </w:r>
          </w:p>
        </w:tc>
      </w:tr>
      <w:tr w:rsidR="00845871" w:rsidRPr="00722EF7" w14:paraId="4E1EE99A" w14:textId="77777777" w:rsidTr="00B31192">
        <w:trPr>
          <w:cantSplit/>
        </w:trPr>
        <w:tc>
          <w:tcPr>
            <w:tcW w:w="1683" w:type="pct"/>
            <w:vMerge/>
          </w:tcPr>
          <w:p w14:paraId="7634DB3F" w14:textId="77777777" w:rsidR="00616900" w:rsidRPr="00722EF7" w:rsidRDefault="00616900" w:rsidP="00616900">
            <w:pPr>
              <w:keepNext/>
              <w:rPr>
                <w:rFonts w:eastAsia="Times New Roman"/>
                <w:szCs w:val="22"/>
              </w:rPr>
            </w:pPr>
          </w:p>
        </w:tc>
        <w:tc>
          <w:tcPr>
            <w:tcW w:w="1570" w:type="pct"/>
          </w:tcPr>
          <w:p w14:paraId="64CBE4D0" w14:textId="15B9405B" w:rsidR="00616900" w:rsidRPr="00722EF7" w:rsidRDefault="00540A64" w:rsidP="00616900">
            <w:pPr>
              <w:keepNext/>
              <w:rPr>
                <w:rFonts w:eastAsia="Times New Roman"/>
                <w:szCs w:val="22"/>
              </w:rPr>
            </w:pPr>
            <w:proofErr w:type="spellStart"/>
            <w:r w:rsidRPr="00722EF7">
              <w:rPr>
                <w:rFonts w:eastAsia="Times New Roman"/>
                <w:szCs w:val="22"/>
              </w:rPr>
              <w:t>tinnitus</w:t>
            </w:r>
            <w:proofErr w:type="spellEnd"/>
          </w:p>
        </w:tc>
        <w:tc>
          <w:tcPr>
            <w:tcW w:w="1747" w:type="pct"/>
          </w:tcPr>
          <w:p w14:paraId="7D15F32C" w14:textId="77777777" w:rsidR="00616900" w:rsidRPr="00722EF7" w:rsidRDefault="006B0314" w:rsidP="00616900">
            <w:pPr>
              <w:keepNext/>
              <w:rPr>
                <w:rFonts w:eastAsia="Times New Roman"/>
                <w:szCs w:val="22"/>
              </w:rPr>
            </w:pPr>
            <w:r w:rsidRPr="00722EF7">
              <w:rPr>
                <w:rFonts w:eastAsia="Times New Roman"/>
                <w:szCs w:val="22"/>
              </w:rPr>
              <w:t>gyakori</w:t>
            </w:r>
          </w:p>
        </w:tc>
      </w:tr>
      <w:tr w:rsidR="00845871" w:rsidRPr="00722EF7" w14:paraId="71426594" w14:textId="77777777" w:rsidTr="00B31192">
        <w:trPr>
          <w:cantSplit/>
        </w:trPr>
        <w:tc>
          <w:tcPr>
            <w:tcW w:w="1683" w:type="pct"/>
            <w:vMerge/>
          </w:tcPr>
          <w:p w14:paraId="12F49449" w14:textId="77777777" w:rsidR="00616900" w:rsidRPr="00722EF7" w:rsidRDefault="00616900" w:rsidP="00616900">
            <w:pPr>
              <w:keepNext/>
              <w:rPr>
                <w:rFonts w:eastAsia="Times New Roman"/>
                <w:szCs w:val="22"/>
              </w:rPr>
            </w:pPr>
          </w:p>
        </w:tc>
        <w:tc>
          <w:tcPr>
            <w:tcW w:w="1570" w:type="pct"/>
          </w:tcPr>
          <w:p w14:paraId="4BE9781B" w14:textId="7EE69A6D" w:rsidR="00616900" w:rsidRPr="00722EF7" w:rsidRDefault="00540A64" w:rsidP="00616900">
            <w:pPr>
              <w:keepNext/>
              <w:rPr>
                <w:rFonts w:eastAsia="Times New Roman"/>
                <w:szCs w:val="22"/>
              </w:rPr>
            </w:pPr>
            <w:proofErr w:type="spellStart"/>
            <w:r w:rsidRPr="00722EF7">
              <w:rPr>
                <w:rFonts w:eastAsia="Times New Roman"/>
                <w:szCs w:val="22"/>
              </w:rPr>
              <w:t>hyperaemiás</w:t>
            </w:r>
            <w:proofErr w:type="spellEnd"/>
            <w:r w:rsidRPr="00722EF7">
              <w:rPr>
                <w:rFonts w:eastAsia="Times New Roman"/>
                <w:szCs w:val="22"/>
              </w:rPr>
              <w:t xml:space="preserve"> </w:t>
            </w:r>
            <w:r w:rsidR="006B0314" w:rsidRPr="00722EF7">
              <w:rPr>
                <w:rFonts w:eastAsia="Times New Roman"/>
                <w:szCs w:val="22"/>
              </w:rPr>
              <w:t>dobhártya</w:t>
            </w:r>
          </w:p>
        </w:tc>
        <w:tc>
          <w:tcPr>
            <w:tcW w:w="1747" w:type="pct"/>
          </w:tcPr>
          <w:p w14:paraId="56B17781" w14:textId="77777777" w:rsidR="00616900" w:rsidRPr="00722EF7" w:rsidRDefault="006B0314" w:rsidP="00616900">
            <w:pPr>
              <w:keepNext/>
              <w:rPr>
                <w:rFonts w:eastAsia="Times New Roman"/>
                <w:szCs w:val="22"/>
              </w:rPr>
            </w:pPr>
            <w:r w:rsidRPr="00722EF7">
              <w:rPr>
                <w:rFonts w:eastAsia="Times New Roman"/>
                <w:szCs w:val="22"/>
              </w:rPr>
              <w:t>gyakori</w:t>
            </w:r>
          </w:p>
        </w:tc>
      </w:tr>
      <w:tr w:rsidR="00845871" w:rsidRPr="00722EF7" w14:paraId="424C2B66" w14:textId="77777777" w:rsidTr="00B31192">
        <w:trPr>
          <w:cantSplit/>
        </w:trPr>
        <w:tc>
          <w:tcPr>
            <w:tcW w:w="1683" w:type="pct"/>
            <w:vMerge/>
          </w:tcPr>
          <w:p w14:paraId="1B3FD72E" w14:textId="77777777" w:rsidR="00616900" w:rsidRPr="00722EF7" w:rsidRDefault="00616900" w:rsidP="00616900">
            <w:pPr>
              <w:keepNext/>
              <w:rPr>
                <w:rFonts w:eastAsia="Times New Roman"/>
                <w:szCs w:val="22"/>
              </w:rPr>
            </w:pPr>
          </w:p>
        </w:tc>
        <w:tc>
          <w:tcPr>
            <w:tcW w:w="1570" w:type="pct"/>
          </w:tcPr>
          <w:p w14:paraId="7B2EAF4A" w14:textId="6FBF50B7" w:rsidR="00616900" w:rsidRPr="00722EF7" w:rsidRDefault="00540A64" w:rsidP="00616900">
            <w:pPr>
              <w:keepNext/>
              <w:rPr>
                <w:rFonts w:eastAsia="Times New Roman"/>
                <w:szCs w:val="22"/>
              </w:rPr>
            </w:pPr>
            <w:proofErr w:type="spellStart"/>
            <w:r w:rsidRPr="00722EF7">
              <w:rPr>
                <w:rFonts w:eastAsia="Times New Roman"/>
                <w:szCs w:val="22"/>
              </w:rPr>
              <w:t>vestibularis</w:t>
            </w:r>
            <w:proofErr w:type="spellEnd"/>
            <w:r w:rsidRPr="00722EF7">
              <w:rPr>
                <w:rFonts w:eastAsia="Times New Roman"/>
                <w:szCs w:val="22"/>
              </w:rPr>
              <w:t xml:space="preserve"> </w:t>
            </w:r>
            <w:r w:rsidR="006B0314" w:rsidRPr="00722EF7">
              <w:rPr>
                <w:rFonts w:eastAsia="Times New Roman"/>
                <w:szCs w:val="22"/>
              </w:rPr>
              <w:t xml:space="preserve">zavar </w:t>
            </w:r>
          </w:p>
        </w:tc>
        <w:tc>
          <w:tcPr>
            <w:tcW w:w="1747" w:type="pct"/>
          </w:tcPr>
          <w:p w14:paraId="490790D6" w14:textId="77777777" w:rsidR="00616900" w:rsidRPr="00722EF7" w:rsidRDefault="006B0314" w:rsidP="00616900">
            <w:pPr>
              <w:keepNext/>
              <w:rPr>
                <w:rFonts w:eastAsia="Times New Roman"/>
                <w:szCs w:val="22"/>
              </w:rPr>
            </w:pPr>
            <w:r w:rsidRPr="00722EF7">
              <w:rPr>
                <w:rFonts w:eastAsia="Times New Roman"/>
                <w:szCs w:val="22"/>
              </w:rPr>
              <w:t>gyakori</w:t>
            </w:r>
          </w:p>
        </w:tc>
      </w:tr>
      <w:tr w:rsidR="00845871" w:rsidRPr="00722EF7" w14:paraId="09F70E97" w14:textId="77777777" w:rsidTr="00B31192">
        <w:trPr>
          <w:cantSplit/>
        </w:trPr>
        <w:tc>
          <w:tcPr>
            <w:tcW w:w="1683" w:type="pct"/>
            <w:vMerge/>
          </w:tcPr>
          <w:p w14:paraId="7F29B0BB" w14:textId="77777777" w:rsidR="00616900" w:rsidRPr="00722EF7" w:rsidRDefault="00616900" w:rsidP="00616900">
            <w:pPr>
              <w:keepNext/>
              <w:rPr>
                <w:rFonts w:eastAsia="Times New Roman"/>
                <w:szCs w:val="22"/>
              </w:rPr>
            </w:pPr>
          </w:p>
        </w:tc>
        <w:tc>
          <w:tcPr>
            <w:tcW w:w="1570" w:type="pct"/>
          </w:tcPr>
          <w:p w14:paraId="7D6DFD7A" w14:textId="198865E8" w:rsidR="00616900" w:rsidRPr="00722EF7" w:rsidRDefault="00540A64" w:rsidP="00616900">
            <w:pPr>
              <w:keepNext/>
              <w:rPr>
                <w:rFonts w:eastAsia="Times New Roman"/>
                <w:szCs w:val="22"/>
              </w:rPr>
            </w:pPr>
            <w:r w:rsidRPr="00722EF7">
              <w:rPr>
                <w:rFonts w:eastAsia="Times New Roman"/>
                <w:szCs w:val="22"/>
              </w:rPr>
              <w:t xml:space="preserve">pangó </w:t>
            </w:r>
            <w:r w:rsidR="006B0314" w:rsidRPr="00722EF7">
              <w:rPr>
                <w:rFonts w:eastAsia="Times New Roman"/>
                <w:szCs w:val="22"/>
              </w:rPr>
              <w:t>váladék a fülben</w:t>
            </w:r>
          </w:p>
        </w:tc>
        <w:tc>
          <w:tcPr>
            <w:tcW w:w="1747" w:type="pct"/>
          </w:tcPr>
          <w:p w14:paraId="7FA221C9" w14:textId="77777777" w:rsidR="00616900" w:rsidRPr="00722EF7" w:rsidRDefault="006B0314" w:rsidP="00616900">
            <w:pPr>
              <w:keepNext/>
              <w:rPr>
                <w:rFonts w:eastAsia="Times New Roman"/>
                <w:szCs w:val="22"/>
              </w:rPr>
            </w:pPr>
            <w:r w:rsidRPr="00722EF7">
              <w:rPr>
                <w:rFonts w:eastAsia="Times New Roman"/>
                <w:szCs w:val="22"/>
              </w:rPr>
              <w:t>nem gyakori</w:t>
            </w:r>
          </w:p>
        </w:tc>
      </w:tr>
      <w:tr w:rsidR="008050DD" w:rsidRPr="00722EF7" w14:paraId="78007B47" w14:textId="77777777" w:rsidTr="00B31192">
        <w:trPr>
          <w:cantSplit/>
        </w:trPr>
        <w:tc>
          <w:tcPr>
            <w:tcW w:w="1683" w:type="pct"/>
            <w:vMerge w:val="restart"/>
          </w:tcPr>
          <w:p w14:paraId="65F75FFD" w14:textId="77777777" w:rsidR="008050DD" w:rsidRPr="00722EF7" w:rsidRDefault="008050DD" w:rsidP="00616900">
            <w:pPr>
              <w:keepNext/>
              <w:rPr>
                <w:rFonts w:eastAsia="Times New Roman"/>
                <w:szCs w:val="22"/>
              </w:rPr>
            </w:pPr>
            <w:r w:rsidRPr="00722EF7">
              <w:rPr>
                <w:szCs w:val="22"/>
              </w:rPr>
              <w:t xml:space="preserve">Légzőrendszeri, mellkasi és </w:t>
            </w:r>
            <w:proofErr w:type="spellStart"/>
            <w:r w:rsidRPr="00722EF7">
              <w:rPr>
                <w:szCs w:val="22"/>
              </w:rPr>
              <w:t>mediastinalis</w:t>
            </w:r>
            <w:proofErr w:type="spellEnd"/>
            <w:r w:rsidRPr="00722EF7">
              <w:rPr>
                <w:szCs w:val="22"/>
              </w:rPr>
              <w:t xml:space="preserve"> betegségek és tünetek</w:t>
            </w:r>
          </w:p>
        </w:tc>
        <w:tc>
          <w:tcPr>
            <w:tcW w:w="1570" w:type="pct"/>
          </w:tcPr>
          <w:p w14:paraId="5E2A6265" w14:textId="20BA3EA3" w:rsidR="008050DD" w:rsidRPr="00722EF7" w:rsidRDefault="00540A64" w:rsidP="00616900">
            <w:pPr>
              <w:keepNext/>
              <w:rPr>
                <w:rFonts w:eastAsia="Times New Roman"/>
                <w:szCs w:val="22"/>
              </w:rPr>
            </w:pPr>
            <w:proofErr w:type="spellStart"/>
            <w:r w:rsidRPr="00722EF7">
              <w:rPr>
                <w:szCs w:val="22"/>
              </w:rPr>
              <w:t>oropharyngealis</w:t>
            </w:r>
            <w:proofErr w:type="spellEnd"/>
            <w:r w:rsidRPr="00722EF7">
              <w:rPr>
                <w:szCs w:val="22"/>
              </w:rPr>
              <w:t xml:space="preserve"> </w:t>
            </w:r>
            <w:r w:rsidR="008050DD" w:rsidRPr="00722EF7">
              <w:rPr>
                <w:rFonts w:eastAsia="Times New Roman"/>
                <w:szCs w:val="22"/>
              </w:rPr>
              <w:t>fájdalom</w:t>
            </w:r>
          </w:p>
        </w:tc>
        <w:tc>
          <w:tcPr>
            <w:tcW w:w="1747" w:type="pct"/>
          </w:tcPr>
          <w:p w14:paraId="1B0DB5B4" w14:textId="77777777" w:rsidR="008050DD" w:rsidRPr="00722EF7" w:rsidRDefault="008050DD" w:rsidP="00616900">
            <w:pPr>
              <w:keepNext/>
              <w:rPr>
                <w:rFonts w:eastAsia="Times New Roman"/>
                <w:szCs w:val="22"/>
              </w:rPr>
            </w:pPr>
            <w:r w:rsidRPr="00722EF7">
              <w:rPr>
                <w:rFonts w:eastAsia="Times New Roman"/>
                <w:szCs w:val="22"/>
              </w:rPr>
              <w:t>nagyon gyakori</w:t>
            </w:r>
          </w:p>
        </w:tc>
      </w:tr>
      <w:tr w:rsidR="008050DD" w:rsidRPr="00722EF7" w14:paraId="505F53E1" w14:textId="77777777" w:rsidTr="00B31192">
        <w:trPr>
          <w:cantSplit/>
        </w:trPr>
        <w:tc>
          <w:tcPr>
            <w:tcW w:w="1683" w:type="pct"/>
            <w:vMerge/>
          </w:tcPr>
          <w:p w14:paraId="4586382C" w14:textId="77777777" w:rsidR="008050DD" w:rsidRPr="00722EF7" w:rsidRDefault="008050DD" w:rsidP="00616900">
            <w:pPr>
              <w:keepNext/>
              <w:rPr>
                <w:rFonts w:eastAsia="Times New Roman"/>
                <w:szCs w:val="22"/>
              </w:rPr>
            </w:pPr>
          </w:p>
        </w:tc>
        <w:tc>
          <w:tcPr>
            <w:tcW w:w="1570" w:type="pct"/>
          </w:tcPr>
          <w:p w14:paraId="4925C0AF" w14:textId="2401C663" w:rsidR="008050DD" w:rsidRPr="00722EF7" w:rsidRDefault="00540A64" w:rsidP="00616900">
            <w:pPr>
              <w:keepNext/>
              <w:rPr>
                <w:rFonts w:eastAsia="Times New Roman"/>
                <w:szCs w:val="22"/>
              </w:rPr>
            </w:pPr>
            <w:r w:rsidRPr="00722EF7">
              <w:rPr>
                <w:rFonts w:eastAsia="Times New Roman"/>
                <w:szCs w:val="22"/>
              </w:rPr>
              <w:t>orrdugulás</w:t>
            </w:r>
          </w:p>
        </w:tc>
        <w:tc>
          <w:tcPr>
            <w:tcW w:w="1747" w:type="pct"/>
          </w:tcPr>
          <w:p w14:paraId="485DC51A" w14:textId="77777777" w:rsidR="008050DD" w:rsidRPr="00722EF7" w:rsidRDefault="008050DD" w:rsidP="00616900">
            <w:pPr>
              <w:keepNext/>
              <w:rPr>
                <w:rFonts w:eastAsia="Times New Roman"/>
                <w:szCs w:val="22"/>
              </w:rPr>
            </w:pPr>
            <w:r w:rsidRPr="00722EF7">
              <w:rPr>
                <w:rFonts w:eastAsia="Times New Roman"/>
                <w:szCs w:val="22"/>
              </w:rPr>
              <w:t>nagyon gyakori</w:t>
            </w:r>
          </w:p>
        </w:tc>
      </w:tr>
      <w:tr w:rsidR="008050DD" w:rsidRPr="00722EF7" w14:paraId="1E20CCED" w14:textId="77777777" w:rsidTr="00B31192">
        <w:trPr>
          <w:cantSplit/>
        </w:trPr>
        <w:tc>
          <w:tcPr>
            <w:tcW w:w="1683" w:type="pct"/>
            <w:vMerge/>
          </w:tcPr>
          <w:p w14:paraId="3A1DC4CE" w14:textId="77777777" w:rsidR="008050DD" w:rsidRPr="00722EF7" w:rsidRDefault="008050DD" w:rsidP="008050DD">
            <w:pPr>
              <w:keepNext/>
              <w:rPr>
                <w:rFonts w:eastAsia="Times New Roman"/>
                <w:szCs w:val="22"/>
              </w:rPr>
            </w:pPr>
          </w:p>
        </w:tc>
        <w:tc>
          <w:tcPr>
            <w:tcW w:w="1570" w:type="pct"/>
          </w:tcPr>
          <w:p w14:paraId="2313E7BB" w14:textId="73248F44" w:rsidR="008050DD" w:rsidRPr="00722EF7" w:rsidRDefault="00540A64" w:rsidP="00CC6A1A">
            <w:pPr>
              <w:keepNext/>
              <w:rPr>
                <w:rFonts w:eastAsia="Times New Roman"/>
                <w:szCs w:val="22"/>
              </w:rPr>
            </w:pPr>
            <w:r w:rsidRPr="00722EF7">
              <w:rPr>
                <w:rFonts w:eastAsia="Times New Roman"/>
                <w:szCs w:val="22"/>
              </w:rPr>
              <w:t xml:space="preserve">kóros </w:t>
            </w:r>
            <w:r w:rsidR="008050DD" w:rsidRPr="00722EF7">
              <w:rPr>
                <w:rFonts w:eastAsia="Times New Roman"/>
                <w:szCs w:val="22"/>
              </w:rPr>
              <w:t>légzés</w:t>
            </w:r>
            <w:r w:rsidR="008050DD" w:rsidRPr="00722EF7">
              <w:rPr>
                <w:szCs w:val="22"/>
                <w:vertAlign w:val="superscript"/>
              </w:rPr>
              <w:t>†</w:t>
            </w:r>
          </w:p>
        </w:tc>
        <w:tc>
          <w:tcPr>
            <w:tcW w:w="1747" w:type="pct"/>
          </w:tcPr>
          <w:p w14:paraId="4DADC30E" w14:textId="19A08855" w:rsidR="008050DD" w:rsidRPr="00722EF7" w:rsidRDefault="008050DD" w:rsidP="008050DD">
            <w:pPr>
              <w:keepNext/>
              <w:rPr>
                <w:rFonts w:eastAsia="Times New Roman"/>
                <w:szCs w:val="22"/>
              </w:rPr>
            </w:pPr>
            <w:r w:rsidRPr="00722EF7">
              <w:rPr>
                <w:rFonts w:eastAsia="Times New Roman"/>
                <w:szCs w:val="22"/>
              </w:rPr>
              <w:t>gyakori</w:t>
            </w:r>
          </w:p>
        </w:tc>
      </w:tr>
      <w:tr w:rsidR="008050DD" w:rsidRPr="00722EF7" w14:paraId="1D84BD25" w14:textId="77777777" w:rsidTr="00B31192">
        <w:trPr>
          <w:cantSplit/>
        </w:trPr>
        <w:tc>
          <w:tcPr>
            <w:tcW w:w="1683" w:type="pct"/>
            <w:vMerge/>
          </w:tcPr>
          <w:p w14:paraId="5F9C0AD1" w14:textId="77777777" w:rsidR="008050DD" w:rsidRPr="00722EF7" w:rsidRDefault="008050DD" w:rsidP="008050DD">
            <w:pPr>
              <w:keepNext/>
              <w:rPr>
                <w:rFonts w:eastAsia="Times New Roman"/>
                <w:szCs w:val="22"/>
              </w:rPr>
            </w:pPr>
          </w:p>
        </w:tc>
        <w:tc>
          <w:tcPr>
            <w:tcW w:w="1570" w:type="pct"/>
          </w:tcPr>
          <w:p w14:paraId="0057CF91" w14:textId="5C991298" w:rsidR="008050DD" w:rsidRPr="00722EF7" w:rsidRDefault="00540A64" w:rsidP="00CC6A1A">
            <w:pPr>
              <w:keepNext/>
              <w:rPr>
                <w:rFonts w:eastAsia="Times New Roman"/>
                <w:szCs w:val="22"/>
              </w:rPr>
            </w:pPr>
            <w:r w:rsidRPr="00722EF7">
              <w:rPr>
                <w:rFonts w:eastAsia="Times New Roman"/>
                <w:szCs w:val="22"/>
              </w:rPr>
              <w:t>orrfolyás</w:t>
            </w:r>
            <w:r w:rsidR="008050DD" w:rsidRPr="00722EF7">
              <w:rPr>
                <w:szCs w:val="22"/>
                <w:vertAlign w:val="superscript"/>
              </w:rPr>
              <w:t>†</w:t>
            </w:r>
          </w:p>
        </w:tc>
        <w:tc>
          <w:tcPr>
            <w:tcW w:w="1747" w:type="pct"/>
          </w:tcPr>
          <w:p w14:paraId="43C2A6C5" w14:textId="3E9AE518" w:rsidR="008050DD" w:rsidRPr="00722EF7" w:rsidRDefault="008050DD" w:rsidP="008050DD">
            <w:pPr>
              <w:keepNext/>
              <w:rPr>
                <w:rFonts w:eastAsia="Times New Roman"/>
                <w:szCs w:val="22"/>
              </w:rPr>
            </w:pPr>
            <w:r w:rsidRPr="00722EF7">
              <w:rPr>
                <w:rFonts w:eastAsia="Times New Roman"/>
                <w:szCs w:val="22"/>
              </w:rPr>
              <w:t>gyakori</w:t>
            </w:r>
          </w:p>
        </w:tc>
      </w:tr>
      <w:tr w:rsidR="008050DD" w:rsidRPr="00722EF7" w14:paraId="5B3D7AE0" w14:textId="77777777" w:rsidTr="00B31192">
        <w:trPr>
          <w:cantSplit/>
        </w:trPr>
        <w:tc>
          <w:tcPr>
            <w:tcW w:w="1683" w:type="pct"/>
            <w:vMerge/>
          </w:tcPr>
          <w:p w14:paraId="7421CBFB" w14:textId="77777777" w:rsidR="008050DD" w:rsidRPr="00722EF7" w:rsidRDefault="008050DD" w:rsidP="00616900">
            <w:pPr>
              <w:keepNext/>
              <w:rPr>
                <w:rFonts w:eastAsia="Times New Roman"/>
                <w:szCs w:val="22"/>
              </w:rPr>
            </w:pPr>
          </w:p>
        </w:tc>
        <w:tc>
          <w:tcPr>
            <w:tcW w:w="1570" w:type="pct"/>
          </w:tcPr>
          <w:p w14:paraId="4F9B55F1" w14:textId="489337CB" w:rsidR="008050DD" w:rsidRPr="00722EF7" w:rsidRDefault="00540A64" w:rsidP="00616900">
            <w:pPr>
              <w:keepNext/>
              <w:rPr>
                <w:rFonts w:eastAsia="Times New Roman"/>
                <w:szCs w:val="22"/>
              </w:rPr>
            </w:pPr>
            <w:r w:rsidRPr="00722EF7">
              <w:rPr>
                <w:rFonts w:eastAsia="Times New Roman"/>
                <w:szCs w:val="22"/>
              </w:rPr>
              <w:t xml:space="preserve">pangó </w:t>
            </w:r>
            <w:r w:rsidR="008050DD" w:rsidRPr="00722EF7">
              <w:rPr>
                <w:rFonts w:eastAsia="Times New Roman"/>
                <w:szCs w:val="22"/>
              </w:rPr>
              <w:t xml:space="preserve">váladék az </w:t>
            </w:r>
            <w:r w:rsidR="00E74441" w:rsidRPr="00722EF7">
              <w:rPr>
                <w:rFonts w:eastAsia="Times New Roman"/>
                <w:szCs w:val="22"/>
              </w:rPr>
              <w:t>orrmellék</w:t>
            </w:r>
            <w:r w:rsidR="008050DD" w:rsidRPr="00722EF7">
              <w:rPr>
                <w:rFonts w:eastAsia="Times New Roman"/>
                <w:szCs w:val="22"/>
              </w:rPr>
              <w:t>üregben</w:t>
            </w:r>
            <w:r w:rsidR="007C4CA1">
              <w:rPr>
                <w:rFonts w:eastAsia="Times New Roman"/>
                <w:szCs w:val="22"/>
              </w:rPr>
              <w:t xml:space="preserve"> és a homloküregben</w:t>
            </w:r>
          </w:p>
        </w:tc>
        <w:tc>
          <w:tcPr>
            <w:tcW w:w="1747" w:type="pct"/>
          </w:tcPr>
          <w:p w14:paraId="153CDED6" w14:textId="77777777" w:rsidR="008050DD" w:rsidRPr="00722EF7" w:rsidRDefault="008050DD" w:rsidP="00616900">
            <w:pPr>
              <w:keepNext/>
              <w:rPr>
                <w:rFonts w:eastAsia="Times New Roman"/>
                <w:szCs w:val="22"/>
              </w:rPr>
            </w:pPr>
            <w:r w:rsidRPr="00722EF7">
              <w:rPr>
                <w:rFonts w:eastAsia="Times New Roman"/>
                <w:szCs w:val="22"/>
              </w:rPr>
              <w:t>gyakori</w:t>
            </w:r>
          </w:p>
        </w:tc>
      </w:tr>
      <w:tr w:rsidR="008050DD" w:rsidRPr="00722EF7" w14:paraId="7FEC339C" w14:textId="77777777" w:rsidTr="00B31192">
        <w:trPr>
          <w:cantSplit/>
        </w:trPr>
        <w:tc>
          <w:tcPr>
            <w:tcW w:w="1683" w:type="pct"/>
            <w:vMerge/>
          </w:tcPr>
          <w:p w14:paraId="609FD9FC" w14:textId="77777777" w:rsidR="008050DD" w:rsidRPr="00722EF7" w:rsidRDefault="008050DD" w:rsidP="00616900">
            <w:pPr>
              <w:rPr>
                <w:rFonts w:eastAsia="Times New Roman"/>
                <w:szCs w:val="22"/>
              </w:rPr>
            </w:pPr>
          </w:p>
        </w:tc>
        <w:tc>
          <w:tcPr>
            <w:tcW w:w="1570" w:type="pct"/>
          </w:tcPr>
          <w:p w14:paraId="6F7A86FD" w14:textId="6A227949" w:rsidR="008050DD" w:rsidRPr="00722EF7" w:rsidRDefault="00540A64" w:rsidP="00616900">
            <w:pPr>
              <w:rPr>
                <w:rFonts w:eastAsia="Times New Roman"/>
                <w:szCs w:val="22"/>
              </w:rPr>
            </w:pPr>
            <w:proofErr w:type="spellStart"/>
            <w:r w:rsidRPr="00722EF7">
              <w:rPr>
                <w:rFonts w:eastAsia="Times New Roman"/>
                <w:szCs w:val="22"/>
              </w:rPr>
              <w:t>pharyngealis</w:t>
            </w:r>
            <w:proofErr w:type="spellEnd"/>
            <w:r w:rsidRPr="00722EF7">
              <w:rPr>
                <w:rFonts w:eastAsia="Times New Roman"/>
                <w:szCs w:val="22"/>
              </w:rPr>
              <w:t xml:space="preserve"> </w:t>
            </w:r>
            <w:proofErr w:type="spellStart"/>
            <w:r w:rsidR="008050DD" w:rsidRPr="00722EF7">
              <w:rPr>
                <w:rFonts w:eastAsia="Times New Roman"/>
                <w:szCs w:val="22"/>
              </w:rPr>
              <w:t>hyperaemia</w:t>
            </w:r>
            <w:proofErr w:type="spellEnd"/>
          </w:p>
        </w:tc>
        <w:tc>
          <w:tcPr>
            <w:tcW w:w="1747" w:type="pct"/>
          </w:tcPr>
          <w:p w14:paraId="4A998E12" w14:textId="77777777" w:rsidR="008050DD" w:rsidRPr="00722EF7" w:rsidRDefault="008050DD" w:rsidP="00616900">
            <w:pPr>
              <w:rPr>
                <w:rFonts w:eastAsia="Times New Roman"/>
                <w:szCs w:val="22"/>
              </w:rPr>
            </w:pPr>
            <w:r w:rsidRPr="00722EF7">
              <w:rPr>
                <w:rFonts w:eastAsia="Times New Roman"/>
                <w:szCs w:val="22"/>
              </w:rPr>
              <w:t>gyakori</w:t>
            </w:r>
          </w:p>
        </w:tc>
      </w:tr>
      <w:tr w:rsidR="008050DD" w:rsidRPr="00722EF7" w14:paraId="025790C1" w14:textId="77777777" w:rsidTr="00B31192">
        <w:trPr>
          <w:cantSplit/>
        </w:trPr>
        <w:tc>
          <w:tcPr>
            <w:tcW w:w="1683" w:type="pct"/>
            <w:vMerge/>
          </w:tcPr>
          <w:p w14:paraId="54557038" w14:textId="77777777" w:rsidR="008050DD" w:rsidRPr="00722EF7" w:rsidRDefault="008050DD" w:rsidP="00616900">
            <w:pPr>
              <w:rPr>
                <w:rFonts w:eastAsia="Times New Roman"/>
                <w:szCs w:val="22"/>
              </w:rPr>
            </w:pPr>
          </w:p>
        </w:tc>
        <w:tc>
          <w:tcPr>
            <w:tcW w:w="1570" w:type="pct"/>
          </w:tcPr>
          <w:p w14:paraId="6CBF0170" w14:textId="4793D071" w:rsidR="008050DD" w:rsidRPr="00722EF7" w:rsidRDefault="00540A64" w:rsidP="00CC6A1A">
            <w:pPr>
              <w:rPr>
                <w:rFonts w:eastAsia="Times New Roman"/>
                <w:szCs w:val="22"/>
              </w:rPr>
            </w:pPr>
            <w:r w:rsidRPr="00722EF7">
              <w:rPr>
                <w:rFonts w:eastAsia="Times New Roman"/>
                <w:szCs w:val="22"/>
              </w:rPr>
              <w:t xml:space="preserve">sípoló </w:t>
            </w:r>
            <w:r w:rsidR="008050DD" w:rsidRPr="00722EF7">
              <w:rPr>
                <w:rFonts w:eastAsia="Times New Roman"/>
                <w:szCs w:val="22"/>
              </w:rPr>
              <w:t>légzés</w:t>
            </w:r>
            <w:r w:rsidR="008050DD" w:rsidRPr="00722EF7">
              <w:rPr>
                <w:szCs w:val="22"/>
                <w:vertAlign w:val="superscript"/>
              </w:rPr>
              <w:t>†</w:t>
            </w:r>
          </w:p>
        </w:tc>
        <w:tc>
          <w:tcPr>
            <w:tcW w:w="1747" w:type="pct"/>
          </w:tcPr>
          <w:p w14:paraId="76A71182" w14:textId="1AFB6B8A" w:rsidR="008050DD" w:rsidRPr="00722EF7" w:rsidRDefault="008050DD" w:rsidP="00616900">
            <w:pPr>
              <w:rPr>
                <w:rFonts w:eastAsia="Times New Roman"/>
                <w:szCs w:val="22"/>
              </w:rPr>
            </w:pPr>
            <w:r w:rsidRPr="00722EF7">
              <w:rPr>
                <w:rFonts w:eastAsia="Times New Roman"/>
                <w:szCs w:val="22"/>
              </w:rPr>
              <w:t>nem gyakori</w:t>
            </w:r>
          </w:p>
        </w:tc>
      </w:tr>
      <w:tr w:rsidR="008050DD" w:rsidRPr="00722EF7" w14:paraId="1B12E5C3" w14:textId="77777777" w:rsidTr="00B31192">
        <w:trPr>
          <w:cantSplit/>
        </w:trPr>
        <w:tc>
          <w:tcPr>
            <w:tcW w:w="1683" w:type="pct"/>
            <w:vMerge w:val="restart"/>
          </w:tcPr>
          <w:p w14:paraId="2384D72B" w14:textId="77777777" w:rsidR="008050DD" w:rsidRPr="00722EF7" w:rsidRDefault="008050DD" w:rsidP="00616900">
            <w:pPr>
              <w:keepNext/>
              <w:rPr>
                <w:rFonts w:eastAsia="Times New Roman"/>
                <w:szCs w:val="22"/>
              </w:rPr>
            </w:pPr>
            <w:r w:rsidRPr="00722EF7">
              <w:rPr>
                <w:szCs w:val="22"/>
              </w:rPr>
              <w:t xml:space="preserve">Emésztőrendszeri </w:t>
            </w:r>
            <w:r w:rsidRPr="00722EF7">
              <w:rPr>
                <w:rFonts w:eastAsia="Times New Roman"/>
                <w:szCs w:val="22"/>
              </w:rPr>
              <w:t>betegségek és tünetek</w:t>
            </w:r>
          </w:p>
        </w:tc>
        <w:tc>
          <w:tcPr>
            <w:tcW w:w="1570" w:type="pct"/>
          </w:tcPr>
          <w:p w14:paraId="3A3F4AE3" w14:textId="0CB0609C" w:rsidR="008050DD" w:rsidRPr="00722EF7" w:rsidRDefault="00540A64" w:rsidP="00616900">
            <w:pPr>
              <w:keepNext/>
              <w:rPr>
                <w:rFonts w:eastAsia="Times New Roman"/>
                <w:szCs w:val="22"/>
              </w:rPr>
            </w:pPr>
            <w:r w:rsidRPr="00722EF7">
              <w:rPr>
                <w:rFonts w:eastAsia="Times New Roman"/>
                <w:szCs w:val="22"/>
              </w:rPr>
              <w:t xml:space="preserve">hasi </w:t>
            </w:r>
            <w:r w:rsidR="008050DD" w:rsidRPr="00722EF7">
              <w:rPr>
                <w:rFonts w:eastAsia="Times New Roman"/>
                <w:szCs w:val="22"/>
              </w:rPr>
              <w:t>fájdalom</w:t>
            </w:r>
          </w:p>
        </w:tc>
        <w:tc>
          <w:tcPr>
            <w:tcW w:w="1747" w:type="pct"/>
          </w:tcPr>
          <w:p w14:paraId="2928BE22" w14:textId="77777777" w:rsidR="008050DD" w:rsidRPr="00722EF7" w:rsidRDefault="008050DD" w:rsidP="00616900">
            <w:pPr>
              <w:keepNext/>
              <w:rPr>
                <w:rFonts w:eastAsia="Times New Roman"/>
                <w:szCs w:val="22"/>
              </w:rPr>
            </w:pPr>
            <w:r w:rsidRPr="00722EF7">
              <w:rPr>
                <w:rFonts w:eastAsia="Times New Roman"/>
                <w:szCs w:val="22"/>
              </w:rPr>
              <w:t>nagyon gyakori</w:t>
            </w:r>
          </w:p>
        </w:tc>
      </w:tr>
      <w:tr w:rsidR="008050DD" w:rsidRPr="00722EF7" w14:paraId="34BDB0EE" w14:textId="77777777" w:rsidTr="00B31192">
        <w:trPr>
          <w:cantSplit/>
        </w:trPr>
        <w:tc>
          <w:tcPr>
            <w:tcW w:w="1683" w:type="pct"/>
            <w:vMerge/>
          </w:tcPr>
          <w:p w14:paraId="3F05214A" w14:textId="77777777" w:rsidR="008050DD" w:rsidRPr="00722EF7" w:rsidRDefault="008050DD" w:rsidP="00616900">
            <w:pPr>
              <w:rPr>
                <w:rFonts w:eastAsia="Times New Roman"/>
                <w:szCs w:val="22"/>
              </w:rPr>
            </w:pPr>
          </w:p>
        </w:tc>
        <w:tc>
          <w:tcPr>
            <w:tcW w:w="1570" w:type="pct"/>
          </w:tcPr>
          <w:p w14:paraId="42DAD73E" w14:textId="6577072D" w:rsidR="008050DD" w:rsidRPr="00722EF7" w:rsidRDefault="00540A64" w:rsidP="00616900">
            <w:pPr>
              <w:rPr>
                <w:rFonts w:eastAsia="Times New Roman"/>
                <w:szCs w:val="22"/>
              </w:rPr>
            </w:pPr>
            <w:r w:rsidRPr="00722EF7">
              <w:rPr>
                <w:rFonts w:eastAsia="Times New Roman"/>
                <w:szCs w:val="22"/>
              </w:rPr>
              <w:t>hasmenés</w:t>
            </w:r>
          </w:p>
        </w:tc>
        <w:tc>
          <w:tcPr>
            <w:tcW w:w="1747" w:type="pct"/>
          </w:tcPr>
          <w:p w14:paraId="60804AAD" w14:textId="77777777" w:rsidR="008050DD" w:rsidRPr="00722EF7" w:rsidRDefault="008050DD" w:rsidP="00616900">
            <w:pPr>
              <w:rPr>
                <w:rFonts w:eastAsia="Times New Roman"/>
                <w:szCs w:val="22"/>
              </w:rPr>
            </w:pPr>
            <w:r w:rsidRPr="00722EF7">
              <w:rPr>
                <w:rFonts w:eastAsia="Times New Roman"/>
                <w:szCs w:val="22"/>
              </w:rPr>
              <w:t>nagyon gyakori</w:t>
            </w:r>
          </w:p>
        </w:tc>
      </w:tr>
      <w:tr w:rsidR="001E4BF7" w:rsidRPr="00722EF7" w14:paraId="452940EC" w14:textId="77777777" w:rsidTr="001E4BF7">
        <w:trPr>
          <w:cantSplit/>
          <w:trHeight w:val="202"/>
        </w:trPr>
        <w:tc>
          <w:tcPr>
            <w:tcW w:w="1683" w:type="pct"/>
            <w:vMerge/>
          </w:tcPr>
          <w:p w14:paraId="6C396B62" w14:textId="77777777" w:rsidR="001E4BF7" w:rsidRPr="00722EF7" w:rsidRDefault="001E4BF7" w:rsidP="00616900">
            <w:pPr>
              <w:rPr>
                <w:rFonts w:eastAsia="Times New Roman"/>
                <w:szCs w:val="22"/>
              </w:rPr>
            </w:pPr>
          </w:p>
        </w:tc>
        <w:tc>
          <w:tcPr>
            <w:tcW w:w="1570" w:type="pct"/>
          </w:tcPr>
          <w:p w14:paraId="71D96F08" w14:textId="3FC508BB" w:rsidR="001E4BF7" w:rsidRPr="00722EF7" w:rsidRDefault="001E4BF7" w:rsidP="00CC6A1A">
            <w:pPr>
              <w:rPr>
                <w:rFonts w:eastAsia="Times New Roman"/>
                <w:szCs w:val="22"/>
              </w:rPr>
            </w:pPr>
            <w:r w:rsidRPr="00722EF7">
              <w:rPr>
                <w:iCs/>
                <w:szCs w:val="22"/>
              </w:rPr>
              <w:t>gyomortáji fájdalom</w:t>
            </w:r>
            <w:r w:rsidRPr="00722EF7">
              <w:rPr>
                <w:szCs w:val="22"/>
                <w:vertAlign w:val="superscript"/>
              </w:rPr>
              <w:t>†</w:t>
            </w:r>
          </w:p>
        </w:tc>
        <w:tc>
          <w:tcPr>
            <w:tcW w:w="1747" w:type="pct"/>
          </w:tcPr>
          <w:p w14:paraId="3D857D6B" w14:textId="01450A4F" w:rsidR="001E4BF7" w:rsidRPr="00722EF7" w:rsidRDefault="001E4BF7" w:rsidP="008050DD">
            <w:pPr>
              <w:rPr>
                <w:rFonts w:eastAsia="Times New Roman"/>
                <w:szCs w:val="22"/>
              </w:rPr>
            </w:pPr>
            <w:r w:rsidRPr="00722EF7">
              <w:rPr>
                <w:rFonts w:eastAsia="Times New Roman"/>
                <w:szCs w:val="22"/>
              </w:rPr>
              <w:t>gyakori</w:t>
            </w:r>
          </w:p>
        </w:tc>
      </w:tr>
      <w:tr w:rsidR="008050DD" w:rsidRPr="00722EF7" w14:paraId="49A8E226" w14:textId="77777777" w:rsidTr="00B31192">
        <w:trPr>
          <w:cantSplit/>
        </w:trPr>
        <w:tc>
          <w:tcPr>
            <w:tcW w:w="1683" w:type="pct"/>
            <w:vMerge/>
          </w:tcPr>
          <w:p w14:paraId="5953D046" w14:textId="77777777" w:rsidR="008050DD" w:rsidRPr="00722EF7" w:rsidRDefault="008050DD" w:rsidP="008050DD">
            <w:pPr>
              <w:rPr>
                <w:rFonts w:eastAsia="Times New Roman"/>
                <w:szCs w:val="22"/>
              </w:rPr>
            </w:pPr>
          </w:p>
        </w:tc>
        <w:tc>
          <w:tcPr>
            <w:tcW w:w="1570" w:type="pct"/>
          </w:tcPr>
          <w:p w14:paraId="7F69F01B" w14:textId="094743D9" w:rsidR="008050DD" w:rsidRPr="00722EF7" w:rsidRDefault="00540A64" w:rsidP="00CC6A1A">
            <w:pPr>
              <w:rPr>
                <w:rFonts w:eastAsia="Times New Roman"/>
                <w:szCs w:val="22"/>
              </w:rPr>
            </w:pPr>
            <w:proofErr w:type="spellStart"/>
            <w:r w:rsidRPr="00722EF7">
              <w:rPr>
                <w:iCs/>
                <w:szCs w:val="22"/>
              </w:rPr>
              <w:t>flatulencia</w:t>
            </w:r>
            <w:proofErr w:type="spellEnd"/>
            <w:r w:rsidR="008050DD" w:rsidRPr="00722EF7">
              <w:rPr>
                <w:szCs w:val="22"/>
                <w:vertAlign w:val="superscript"/>
              </w:rPr>
              <w:t>†</w:t>
            </w:r>
          </w:p>
        </w:tc>
        <w:tc>
          <w:tcPr>
            <w:tcW w:w="1747" w:type="pct"/>
          </w:tcPr>
          <w:p w14:paraId="1E2D447B" w14:textId="5067A580" w:rsidR="008050DD" w:rsidRPr="00722EF7" w:rsidRDefault="008050DD" w:rsidP="008050DD">
            <w:pPr>
              <w:rPr>
                <w:rFonts w:eastAsia="Times New Roman"/>
                <w:szCs w:val="22"/>
              </w:rPr>
            </w:pPr>
            <w:r w:rsidRPr="00722EF7">
              <w:rPr>
                <w:rFonts w:eastAsia="Times New Roman"/>
                <w:szCs w:val="22"/>
              </w:rPr>
              <w:t>gyakori</w:t>
            </w:r>
          </w:p>
        </w:tc>
      </w:tr>
      <w:tr w:rsidR="008050DD" w:rsidRPr="00722EF7" w14:paraId="14CD50D6" w14:textId="77777777" w:rsidTr="00B31192">
        <w:trPr>
          <w:cantSplit/>
        </w:trPr>
        <w:tc>
          <w:tcPr>
            <w:tcW w:w="1683" w:type="pct"/>
            <w:vMerge/>
          </w:tcPr>
          <w:p w14:paraId="077F2016" w14:textId="77777777" w:rsidR="008050DD" w:rsidRPr="00722EF7" w:rsidRDefault="008050DD" w:rsidP="008050DD">
            <w:pPr>
              <w:rPr>
                <w:rFonts w:eastAsia="Times New Roman"/>
                <w:szCs w:val="22"/>
              </w:rPr>
            </w:pPr>
          </w:p>
        </w:tc>
        <w:tc>
          <w:tcPr>
            <w:tcW w:w="1570" w:type="pct"/>
          </w:tcPr>
          <w:p w14:paraId="32FE8FE2" w14:textId="0E029B73" w:rsidR="008050DD" w:rsidRPr="00722EF7" w:rsidRDefault="00540A64" w:rsidP="00CC6A1A">
            <w:pPr>
              <w:rPr>
                <w:rFonts w:eastAsia="Times New Roman"/>
                <w:szCs w:val="22"/>
              </w:rPr>
            </w:pPr>
            <w:r w:rsidRPr="00722EF7">
              <w:rPr>
                <w:rFonts w:eastAsia="Times New Roman"/>
                <w:szCs w:val="22"/>
              </w:rPr>
              <w:t>hányinger</w:t>
            </w:r>
            <w:r w:rsidR="008050DD" w:rsidRPr="00722EF7">
              <w:rPr>
                <w:szCs w:val="22"/>
                <w:vertAlign w:val="superscript"/>
              </w:rPr>
              <w:t>*</w:t>
            </w:r>
          </w:p>
        </w:tc>
        <w:tc>
          <w:tcPr>
            <w:tcW w:w="1747" w:type="pct"/>
          </w:tcPr>
          <w:p w14:paraId="6AE2AB2A" w14:textId="334502A2" w:rsidR="008050DD" w:rsidRPr="00722EF7" w:rsidRDefault="008050DD" w:rsidP="008050DD">
            <w:pPr>
              <w:rPr>
                <w:rFonts w:eastAsia="Times New Roman"/>
                <w:szCs w:val="22"/>
              </w:rPr>
            </w:pPr>
            <w:r w:rsidRPr="00722EF7">
              <w:rPr>
                <w:rFonts w:eastAsia="Times New Roman"/>
                <w:szCs w:val="22"/>
              </w:rPr>
              <w:t>gyakori</w:t>
            </w:r>
          </w:p>
        </w:tc>
      </w:tr>
      <w:tr w:rsidR="008B2433" w:rsidRPr="00722EF7" w14:paraId="5BC83326" w14:textId="77777777" w:rsidTr="00B31192">
        <w:trPr>
          <w:cantSplit/>
        </w:trPr>
        <w:tc>
          <w:tcPr>
            <w:tcW w:w="1683" w:type="pct"/>
            <w:vMerge w:val="restart"/>
          </w:tcPr>
          <w:p w14:paraId="5AAC6969" w14:textId="77777777" w:rsidR="008B2433" w:rsidRPr="00722EF7" w:rsidRDefault="008B2433" w:rsidP="00616900">
            <w:pPr>
              <w:rPr>
                <w:szCs w:val="22"/>
              </w:rPr>
            </w:pPr>
            <w:r w:rsidRPr="00722EF7">
              <w:rPr>
                <w:szCs w:val="22"/>
              </w:rPr>
              <w:t>Máj- és epebetegségek, illetve tünetek</w:t>
            </w:r>
          </w:p>
        </w:tc>
        <w:tc>
          <w:tcPr>
            <w:tcW w:w="1570" w:type="pct"/>
          </w:tcPr>
          <w:p w14:paraId="2354CC85" w14:textId="1512466C" w:rsidR="008B2433" w:rsidRPr="00722EF7" w:rsidRDefault="00540A64" w:rsidP="00616900">
            <w:pPr>
              <w:rPr>
                <w:rFonts w:eastAsia="Times New Roman"/>
                <w:szCs w:val="22"/>
              </w:rPr>
            </w:pPr>
            <w:proofErr w:type="spellStart"/>
            <w:r w:rsidRPr="00722EF7">
              <w:rPr>
                <w:rFonts w:eastAsia="Times New Roman"/>
                <w:szCs w:val="22"/>
              </w:rPr>
              <w:t>transzaminázszintek</w:t>
            </w:r>
            <w:proofErr w:type="spellEnd"/>
            <w:r w:rsidRPr="00722EF7">
              <w:rPr>
                <w:rFonts w:eastAsia="Times New Roman"/>
                <w:szCs w:val="22"/>
              </w:rPr>
              <w:t xml:space="preserve"> </w:t>
            </w:r>
            <w:r w:rsidR="008B2433" w:rsidRPr="00722EF7">
              <w:rPr>
                <w:rFonts w:eastAsia="Times New Roman"/>
                <w:szCs w:val="22"/>
              </w:rPr>
              <w:t>emelkedése</w:t>
            </w:r>
          </w:p>
        </w:tc>
        <w:tc>
          <w:tcPr>
            <w:tcW w:w="1747" w:type="pct"/>
          </w:tcPr>
          <w:p w14:paraId="0736C8F6" w14:textId="77777777" w:rsidR="008B2433" w:rsidRPr="00722EF7" w:rsidRDefault="008B2433" w:rsidP="00616900">
            <w:pPr>
              <w:rPr>
                <w:rFonts w:eastAsia="Times New Roman"/>
                <w:szCs w:val="22"/>
              </w:rPr>
            </w:pPr>
            <w:r w:rsidRPr="00722EF7">
              <w:rPr>
                <w:rFonts w:eastAsia="Times New Roman"/>
                <w:szCs w:val="22"/>
              </w:rPr>
              <w:t>nagyon gyakori</w:t>
            </w:r>
          </w:p>
        </w:tc>
      </w:tr>
      <w:tr w:rsidR="008B2433" w:rsidRPr="00722EF7" w14:paraId="1BF26DF9" w14:textId="77777777" w:rsidTr="00B31192">
        <w:trPr>
          <w:cantSplit/>
        </w:trPr>
        <w:tc>
          <w:tcPr>
            <w:tcW w:w="1683" w:type="pct"/>
            <w:vMerge/>
          </w:tcPr>
          <w:p w14:paraId="1AB7F7DF" w14:textId="77777777" w:rsidR="008B2433" w:rsidRPr="00722EF7" w:rsidRDefault="008B2433" w:rsidP="006B652A">
            <w:pPr>
              <w:rPr>
                <w:szCs w:val="22"/>
              </w:rPr>
            </w:pPr>
          </w:p>
        </w:tc>
        <w:tc>
          <w:tcPr>
            <w:tcW w:w="1570" w:type="pct"/>
          </w:tcPr>
          <w:p w14:paraId="1EACD777" w14:textId="7924672F" w:rsidR="008B2433" w:rsidRPr="00722EF7" w:rsidRDefault="00540A64" w:rsidP="00CC6A1A">
            <w:pPr>
              <w:rPr>
                <w:rFonts w:eastAsia="Times New Roman"/>
                <w:szCs w:val="22"/>
              </w:rPr>
            </w:pPr>
            <w:r w:rsidRPr="00722EF7">
              <w:rPr>
                <w:rFonts w:eastAsia="Times New Roman"/>
                <w:szCs w:val="22"/>
              </w:rPr>
              <w:t xml:space="preserve">emelkedett </w:t>
            </w:r>
            <w:proofErr w:type="spellStart"/>
            <w:r w:rsidR="005931A0" w:rsidRPr="00722EF7">
              <w:rPr>
                <w:rFonts w:eastAsia="Times New Roman"/>
                <w:szCs w:val="22"/>
              </w:rPr>
              <w:t>glutamát</w:t>
            </w:r>
            <w:proofErr w:type="spellEnd"/>
            <w:r w:rsidR="005931A0" w:rsidRPr="00722EF7">
              <w:rPr>
                <w:rFonts w:eastAsia="Times New Roman"/>
                <w:szCs w:val="22"/>
              </w:rPr>
              <w:t>-</w:t>
            </w:r>
            <w:proofErr w:type="spellStart"/>
            <w:r w:rsidR="005931A0" w:rsidRPr="00722EF7">
              <w:rPr>
                <w:rFonts w:eastAsia="Times New Roman"/>
                <w:szCs w:val="22"/>
              </w:rPr>
              <w:t>piruvát</w:t>
            </w:r>
            <w:proofErr w:type="spellEnd"/>
            <w:r w:rsidR="005931A0" w:rsidRPr="00722EF7">
              <w:rPr>
                <w:rFonts w:eastAsia="Times New Roman"/>
                <w:szCs w:val="22"/>
              </w:rPr>
              <w:t>-</w:t>
            </w:r>
            <w:proofErr w:type="spellStart"/>
            <w:r w:rsidR="005931A0" w:rsidRPr="00722EF7">
              <w:rPr>
                <w:rFonts w:eastAsia="Times New Roman"/>
                <w:szCs w:val="22"/>
              </w:rPr>
              <w:t>transzamináz</w:t>
            </w:r>
            <w:proofErr w:type="spellEnd"/>
            <w:r w:rsidR="008B2433" w:rsidRPr="00722EF7">
              <w:rPr>
                <w:rFonts w:eastAsia="Times New Roman"/>
                <w:szCs w:val="22"/>
              </w:rPr>
              <w:t>-szint</w:t>
            </w:r>
            <w:r w:rsidR="008B2433" w:rsidRPr="00722EF7">
              <w:rPr>
                <w:szCs w:val="22"/>
                <w:vertAlign w:val="superscript"/>
              </w:rPr>
              <w:t>†</w:t>
            </w:r>
          </w:p>
        </w:tc>
        <w:tc>
          <w:tcPr>
            <w:tcW w:w="1747" w:type="pct"/>
          </w:tcPr>
          <w:p w14:paraId="67D2C592" w14:textId="4E0E497F" w:rsidR="008B2433" w:rsidRPr="00722EF7" w:rsidRDefault="00433217" w:rsidP="006B652A">
            <w:pPr>
              <w:rPr>
                <w:rFonts w:eastAsia="Times New Roman"/>
                <w:szCs w:val="22"/>
              </w:rPr>
            </w:pPr>
            <w:r w:rsidRPr="00722EF7">
              <w:rPr>
                <w:rFonts w:eastAsia="Times New Roman"/>
                <w:szCs w:val="22"/>
              </w:rPr>
              <w:t xml:space="preserve">nagyon </w:t>
            </w:r>
            <w:r w:rsidR="008B2433" w:rsidRPr="00722EF7">
              <w:rPr>
                <w:rFonts w:eastAsia="Times New Roman"/>
                <w:szCs w:val="22"/>
              </w:rPr>
              <w:t>gyakori</w:t>
            </w:r>
          </w:p>
        </w:tc>
      </w:tr>
      <w:tr w:rsidR="008B2433" w:rsidRPr="00722EF7" w14:paraId="4C972DE0" w14:textId="77777777" w:rsidTr="00B31192">
        <w:trPr>
          <w:cantSplit/>
        </w:trPr>
        <w:tc>
          <w:tcPr>
            <w:tcW w:w="1683" w:type="pct"/>
            <w:vMerge/>
          </w:tcPr>
          <w:p w14:paraId="3A2A9148" w14:textId="77777777" w:rsidR="008B2433" w:rsidRPr="00722EF7" w:rsidRDefault="008B2433" w:rsidP="006B652A"/>
        </w:tc>
        <w:tc>
          <w:tcPr>
            <w:tcW w:w="1570" w:type="pct"/>
          </w:tcPr>
          <w:p w14:paraId="0E145ABD" w14:textId="049780FF" w:rsidR="008B2433" w:rsidRPr="00722EF7" w:rsidRDefault="00540A64" w:rsidP="00F72815">
            <w:pPr>
              <w:rPr>
                <w:rFonts w:eastAsia="Times New Roman"/>
                <w:szCs w:val="22"/>
              </w:rPr>
            </w:pPr>
            <w:r w:rsidRPr="00722EF7">
              <w:rPr>
                <w:rFonts w:eastAsia="Times New Roman"/>
                <w:szCs w:val="22"/>
              </w:rPr>
              <w:t xml:space="preserve">emelkedett </w:t>
            </w:r>
            <w:proofErr w:type="spellStart"/>
            <w:r w:rsidR="00F72815" w:rsidRPr="00722EF7">
              <w:rPr>
                <w:rFonts w:eastAsia="Times New Roman"/>
                <w:szCs w:val="22"/>
              </w:rPr>
              <w:t>glutamát</w:t>
            </w:r>
            <w:proofErr w:type="spellEnd"/>
            <w:r w:rsidR="00F72815" w:rsidRPr="00722EF7">
              <w:rPr>
                <w:rFonts w:eastAsia="Times New Roman"/>
                <w:szCs w:val="22"/>
              </w:rPr>
              <w:t>-oxálacetát-</w:t>
            </w:r>
            <w:proofErr w:type="spellStart"/>
            <w:r w:rsidR="00F72815" w:rsidRPr="00722EF7">
              <w:rPr>
                <w:rFonts w:eastAsia="Times New Roman"/>
                <w:szCs w:val="22"/>
              </w:rPr>
              <w:t>transzamináz</w:t>
            </w:r>
            <w:proofErr w:type="spellEnd"/>
            <w:r w:rsidR="008B2433" w:rsidRPr="00722EF7">
              <w:rPr>
                <w:rFonts w:eastAsia="Times New Roman"/>
                <w:szCs w:val="22"/>
              </w:rPr>
              <w:t>-szint</w:t>
            </w:r>
            <w:r w:rsidR="008B2433" w:rsidRPr="00722EF7">
              <w:rPr>
                <w:szCs w:val="22"/>
                <w:vertAlign w:val="superscript"/>
              </w:rPr>
              <w:t>†</w:t>
            </w:r>
          </w:p>
        </w:tc>
        <w:tc>
          <w:tcPr>
            <w:tcW w:w="1747" w:type="pct"/>
          </w:tcPr>
          <w:p w14:paraId="3DE9C77F" w14:textId="4A993F07" w:rsidR="008B2433" w:rsidRPr="00722EF7" w:rsidRDefault="008B2433" w:rsidP="006B652A">
            <w:pPr>
              <w:rPr>
                <w:rFonts w:eastAsia="Times New Roman"/>
                <w:szCs w:val="22"/>
              </w:rPr>
            </w:pPr>
            <w:r w:rsidRPr="00722EF7">
              <w:rPr>
                <w:rFonts w:eastAsia="Times New Roman"/>
                <w:szCs w:val="22"/>
              </w:rPr>
              <w:t>gyakori</w:t>
            </w:r>
          </w:p>
        </w:tc>
      </w:tr>
      <w:tr w:rsidR="008B2433" w:rsidRPr="00722EF7" w14:paraId="21505FB5" w14:textId="77777777" w:rsidTr="00B31192">
        <w:trPr>
          <w:cantSplit/>
        </w:trPr>
        <w:tc>
          <w:tcPr>
            <w:tcW w:w="1683" w:type="pct"/>
            <w:vMerge/>
          </w:tcPr>
          <w:p w14:paraId="54FD6B2B" w14:textId="77777777" w:rsidR="008B2433" w:rsidRPr="00722EF7" w:rsidRDefault="008B2433" w:rsidP="00616900">
            <w:pPr>
              <w:rPr>
                <w:szCs w:val="22"/>
              </w:rPr>
            </w:pPr>
          </w:p>
        </w:tc>
        <w:tc>
          <w:tcPr>
            <w:tcW w:w="1570" w:type="pct"/>
          </w:tcPr>
          <w:p w14:paraId="19054044" w14:textId="433C611F" w:rsidR="008B2433" w:rsidRPr="00722EF7" w:rsidRDefault="00540A64" w:rsidP="00CC6A1A">
            <w:pPr>
              <w:rPr>
                <w:rFonts w:eastAsia="Times New Roman"/>
                <w:szCs w:val="22"/>
              </w:rPr>
            </w:pPr>
            <w:r w:rsidRPr="00722EF7">
              <w:rPr>
                <w:rFonts w:eastAsia="Times New Roman"/>
                <w:szCs w:val="22"/>
              </w:rPr>
              <w:t>májkárosodás</w:t>
            </w:r>
            <w:r w:rsidR="008B2433" w:rsidRPr="00722EF7">
              <w:rPr>
                <w:szCs w:val="22"/>
                <w:vertAlign w:val="superscript"/>
              </w:rPr>
              <w:t>^</w:t>
            </w:r>
          </w:p>
        </w:tc>
        <w:tc>
          <w:tcPr>
            <w:tcW w:w="1747" w:type="pct"/>
          </w:tcPr>
          <w:p w14:paraId="797F3CE7" w14:textId="23746AE9" w:rsidR="008B2433" w:rsidRPr="00722EF7" w:rsidRDefault="008B2433" w:rsidP="00616900">
            <w:pPr>
              <w:rPr>
                <w:rFonts w:eastAsia="Times New Roman"/>
                <w:szCs w:val="22"/>
              </w:rPr>
            </w:pPr>
            <w:r w:rsidRPr="00722EF7">
              <w:rPr>
                <w:rFonts w:eastAsia="Times New Roman"/>
                <w:szCs w:val="22"/>
              </w:rPr>
              <w:t>nem ismert</w:t>
            </w:r>
          </w:p>
        </w:tc>
      </w:tr>
      <w:tr w:rsidR="008B2433" w:rsidRPr="00722EF7" w14:paraId="22B98074" w14:textId="77777777" w:rsidTr="00B31192">
        <w:trPr>
          <w:cantSplit/>
        </w:trPr>
        <w:tc>
          <w:tcPr>
            <w:tcW w:w="1683" w:type="pct"/>
            <w:vMerge/>
          </w:tcPr>
          <w:p w14:paraId="38CAE6CC" w14:textId="77777777" w:rsidR="008B2433" w:rsidRPr="00722EF7" w:rsidRDefault="008B2433" w:rsidP="00616900">
            <w:pPr>
              <w:rPr>
                <w:szCs w:val="22"/>
              </w:rPr>
            </w:pPr>
          </w:p>
        </w:tc>
        <w:tc>
          <w:tcPr>
            <w:tcW w:w="1570" w:type="pct"/>
          </w:tcPr>
          <w:p w14:paraId="5B04FEE4" w14:textId="7E66BBB9" w:rsidR="008B2433" w:rsidRPr="00722EF7" w:rsidRDefault="00540A64" w:rsidP="00CC6A1A">
            <w:pPr>
              <w:rPr>
                <w:rFonts w:eastAsia="Times New Roman"/>
                <w:szCs w:val="22"/>
              </w:rPr>
            </w:pPr>
            <w:r w:rsidRPr="00722EF7">
              <w:rPr>
                <w:rFonts w:eastAsia="Times New Roman"/>
                <w:szCs w:val="22"/>
              </w:rPr>
              <w:t xml:space="preserve">az </w:t>
            </w:r>
            <w:proofErr w:type="spellStart"/>
            <w:r w:rsidR="008B2433" w:rsidRPr="00722EF7">
              <w:rPr>
                <w:rFonts w:eastAsia="Times New Roman"/>
                <w:szCs w:val="22"/>
              </w:rPr>
              <w:t>összbilirubinszint</w:t>
            </w:r>
            <w:proofErr w:type="spellEnd"/>
            <w:r w:rsidR="008B2433" w:rsidRPr="00722EF7">
              <w:rPr>
                <w:rFonts w:eastAsia="Times New Roman"/>
                <w:szCs w:val="22"/>
              </w:rPr>
              <w:t xml:space="preserve"> megemelkedése</w:t>
            </w:r>
            <w:r w:rsidR="008B2433" w:rsidRPr="00722EF7">
              <w:rPr>
                <w:szCs w:val="22"/>
                <w:vertAlign w:val="superscript"/>
              </w:rPr>
              <w:t>^</w:t>
            </w:r>
          </w:p>
        </w:tc>
        <w:tc>
          <w:tcPr>
            <w:tcW w:w="1747" w:type="pct"/>
          </w:tcPr>
          <w:p w14:paraId="69B36869" w14:textId="70C4FA05" w:rsidR="008B2433" w:rsidRPr="00722EF7" w:rsidRDefault="008B2433" w:rsidP="00616900">
            <w:pPr>
              <w:rPr>
                <w:rFonts w:eastAsia="Times New Roman"/>
                <w:szCs w:val="22"/>
              </w:rPr>
            </w:pPr>
            <w:r w:rsidRPr="00722EF7">
              <w:rPr>
                <w:rFonts w:eastAsia="Times New Roman"/>
                <w:szCs w:val="22"/>
              </w:rPr>
              <w:t>nem ismert</w:t>
            </w:r>
          </w:p>
        </w:tc>
      </w:tr>
      <w:tr w:rsidR="006B652A" w:rsidRPr="00722EF7" w14:paraId="6CE9AEFF" w14:textId="77777777" w:rsidTr="00B31192">
        <w:trPr>
          <w:cantSplit/>
        </w:trPr>
        <w:tc>
          <w:tcPr>
            <w:tcW w:w="1683" w:type="pct"/>
            <w:vMerge w:val="restart"/>
          </w:tcPr>
          <w:p w14:paraId="2A5F11F9" w14:textId="77777777" w:rsidR="006B652A" w:rsidRPr="00722EF7" w:rsidRDefault="006B652A" w:rsidP="00616900">
            <w:pPr>
              <w:rPr>
                <w:rFonts w:eastAsia="Times New Roman"/>
                <w:szCs w:val="22"/>
              </w:rPr>
            </w:pPr>
            <w:bookmarkStart w:id="4" w:name="_Hlk96703308"/>
            <w:r w:rsidRPr="00722EF7">
              <w:rPr>
                <w:szCs w:val="22"/>
              </w:rPr>
              <w:t>A bőr és a bőr alatti szövet betegségei és tünetei</w:t>
            </w:r>
          </w:p>
        </w:tc>
        <w:tc>
          <w:tcPr>
            <w:tcW w:w="1570" w:type="pct"/>
          </w:tcPr>
          <w:p w14:paraId="1C4136C8" w14:textId="463CA3C4" w:rsidR="006B652A" w:rsidRPr="00722EF7" w:rsidRDefault="00540A64" w:rsidP="00855690">
            <w:pPr>
              <w:rPr>
                <w:rFonts w:eastAsia="Times New Roman"/>
                <w:szCs w:val="22"/>
              </w:rPr>
            </w:pPr>
            <w:r w:rsidRPr="00722EF7">
              <w:rPr>
                <w:rFonts w:eastAsia="Times New Roman"/>
                <w:szCs w:val="22"/>
              </w:rPr>
              <w:t>bőrkiütés</w:t>
            </w:r>
          </w:p>
        </w:tc>
        <w:tc>
          <w:tcPr>
            <w:tcW w:w="1747" w:type="pct"/>
          </w:tcPr>
          <w:p w14:paraId="0CDF4869" w14:textId="77777777" w:rsidR="006B652A" w:rsidRPr="00722EF7" w:rsidRDefault="006B652A" w:rsidP="00616900">
            <w:pPr>
              <w:rPr>
                <w:rFonts w:eastAsia="Times New Roman"/>
                <w:szCs w:val="22"/>
              </w:rPr>
            </w:pPr>
            <w:r w:rsidRPr="00722EF7">
              <w:rPr>
                <w:rFonts w:eastAsia="Times New Roman"/>
                <w:szCs w:val="22"/>
              </w:rPr>
              <w:t>nagyon gyakori</w:t>
            </w:r>
          </w:p>
        </w:tc>
      </w:tr>
      <w:tr w:rsidR="006B652A" w:rsidRPr="00722EF7" w14:paraId="457806EC" w14:textId="77777777" w:rsidTr="00B31192">
        <w:trPr>
          <w:cantSplit/>
        </w:trPr>
        <w:tc>
          <w:tcPr>
            <w:tcW w:w="1683" w:type="pct"/>
            <w:vMerge/>
          </w:tcPr>
          <w:p w14:paraId="0C065534" w14:textId="77777777" w:rsidR="006B652A" w:rsidRPr="00722EF7" w:rsidRDefault="006B652A" w:rsidP="006B652A">
            <w:pPr>
              <w:rPr>
                <w:szCs w:val="22"/>
              </w:rPr>
            </w:pPr>
          </w:p>
        </w:tc>
        <w:tc>
          <w:tcPr>
            <w:tcW w:w="1570" w:type="pct"/>
          </w:tcPr>
          <w:p w14:paraId="69FF522D" w14:textId="1F635DE9" w:rsidR="006B652A" w:rsidRPr="00722EF7" w:rsidRDefault="00540A64" w:rsidP="00CC6A1A">
            <w:pPr>
              <w:rPr>
                <w:rFonts w:eastAsia="Times New Roman"/>
                <w:szCs w:val="22"/>
              </w:rPr>
            </w:pPr>
            <w:proofErr w:type="spellStart"/>
            <w:r w:rsidRPr="00722EF7">
              <w:rPr>
                <w:szCs w:val="22"/>
              </w:rPr>
              <w:t>acne</w:t>
            </w:r>
            <w:proofErr w:type="spellEnd"/>
            <w:r w:rsidR="006B652A" w:rsidRPr="00722EF7">
              <w:rPr>
                <w:szCs w:val="22"/>
                <w:vertAlign w:val="superscript"/>
              </w:rPr>
              <w:t>†</w:t>
            </w:r>
          </w:p>
        </w:tc>
        <w:tc>
          <w:tcPr>
            <w:tcW w:w="1747" w:type="pct"/>
          </w:tcPr>
          <w:p w14:paraId="03008196" w14:textId="1192C4E2" w:rsidR="006B652A" w:rsidRPr="00722EF7" w:rsidRDefault="006B652A" w:rsidP="006B652A">
            <w:pPr>
              <w:rPr>
                <w:rFonts w:eastAsia="Times New Roman"/>
                <w:szCs w:val="22"/>
              </w:rPr>
            </w:pPr>
            <w:r w:rsidRPr="00722EF7">
              <w:rPr>
                <w:rFonts w:eastAsia="Times New Roman"/>
                <w:szCs w:val="22"/>
              </w:rPr>
              <w:t>gyakori</w:t>
            </w:r>
          </w:p>
        </w:tc>
      </w:tr>
      <w:tr w:rsidR="006B652A" w:rsidRPr="00722EF7" w14:paraId="497F5E54" w14:textId="77777777" w:rsidTr="00B31192">
        <w:trPr>
          <w:cantSplit/>
        </w:trPr>
        <w:tc>
          <w:tcPr>
            <w:tcW w:w="1683" w:type="pct"/>
            <w:vMerge/>
          </w:tcPr>
          <w:p w14:paraId="174299AD" w14:textId="77777777" w:rsidR="006B652A" w:rsidRPr="00722EF7" w:rsidRDefault="006B652A" w:rsidP="006B652A">
            <w:pPr>
              <w:rPr>
                <w:szCs w:val="22"/>
              </w:rPr>
            </w:pPr>
          </w:p>
        </w:tc>
        <w:tc>
          <w:tcPr>
            <w:tcW w:w="1570" w:type="pct"/>
          </w:tcPr>
          <w:p w14:paraId="710E4DE6" w14:textId="421686F7" w:rsidR="006B652A" w:rsidRPr="00722EF7" w:rsidRDefault="00540A64" w:rsidP="00CC6A1A">
            <w:pPr>
              <w:rPr>
                <w:rFonts w:eastAsia="Times New Roman"/>
                <w:szCs w:val="22"/>
              </w:rPr>
            </w:pPr>
            <w:proofErr w:type="spellStart"/>
            <w:r w:rsidRPr="00722EF7">
              <w:rPr>
                <w:szCs w:val="22"/>
              </w:rPr>
              <w:t>pruritus</w:t>
            </w:r>
            <w:proofErr w:type="spellEnd"/>
            <w:r w:rsidR="006B652A" w:rsidRPr="00722EF7">
              <w:rPr>
                <w:szCs w:val="22"/>
                <w:vertAlign w:val="superscript"/>
              </w:rPr>
              <w:t>†</w:t>
            </w:r>
          </w:p>
        </w:tc>
        <w:tc>
          <w:tcPr>
            <w:tcW w:w="1747" w:type="pct"/>
          </w:tcPr>
          <w:p w14:paraId="4CCF5868" w14:textId="4697D7B6" w:rsidR="006B652A" w:rsidRPr="00722EF7" w:rsidRDefault="006B652A" w:rsidP="006B652A">
            <w:pPr>
              <w:rPr>
                <w:rFonts w:eastAsia="Times New Roman"/>
                <w:szCs w:val="22"/>
              </w:rPr>
            </w:pPr>
            <w:r w:rsidRPr="00722EF7">
              <w:rPr>
                <w:rFonts w:eastAsia="Times New Roman"/>
                <w:szCs w:val="22"/>
              </w:rPr>
              <w:t>gyakori</w:t>
            </w:r>
          </w:p>
        </w:tc>
      </w:tr>
      <w:tr w:rsidR="00845871" w:rsidRPr="00722EF7" w14:paraId="22FD5F91" w14:textId="77777777" w:rsidTr="006054B3">
        <w:trPr>
          <w:cantSplit/>
        </w:trPr>
        <w:tc>
          <w:tcPr>
            <w:tcW w:w="1683" w:type="pct"/>
            <w:vMerge w:val="restart"/>
          </w:tcPr>
          <w:p w14:paraId="5BEB5815" w14:textId="77777777" w:rsidR="00616900" w:rsidRPr="00722EF7" w:rsidRDefault="006B0314" w:rsidP="006054B3">
            <w:pPr>
              <w:keepNext/>
              <w:rPr>
                <w:rFonts w:eastAsia="Times New Roman"/>
                <w:szCs w:val="22"/>
              </w:rPr>
            </w:pPr>
            <w:r w:rsidRPr="00722EF7">
              <w:rPr>
                <w:szCs w:val="22"/>
              </w:rPr>
              <w:t>A nemi szervekkel és az emlőkkel kapcsolatos betegségek és tünetek</w:t>
            </w:r>
          </w:p>
        </w:tc>
        <w:tc>
          <w:tcPr>
            <w:tcW w:w="1570" w:type="pct"/>
          </w:tcPr>
          <w:p w14:paraId="6E9F09BF" w14:textId="75448AF8" w:rsidR="00616900" w:rsidRPr="00722EF7" w:rsidRDefault="00540A64" w:rsidP="00616900">
            <w:pPr>
              <w:rPr>
                <w:rFonts w:eastAsia="Times New Roman"/>
                <w:szCs w:val="22"/>
              </w:rPr>
            </w:pPr>
            <w:r w:rsidRPr="00722EF7">
              <w:rPr>
                <w:szCs w:val="22"/>
              </w:rPr>
              <w:t xml:space="preserve">csomó </w:t>
            </w:r>
            <w:r w:rsidR="006B0314" w:rsidRPr="00722EF7">
              <w:rPr>
                <w:szCs w:val="22"/>
              </w:rPr>
              <w:t>az emlőben</w:t>
            </w:r>
          </w:p>
        </w:tc>
        <w:tc>
          <w:tcPr>
            <w:tcW w:w="1747" w:type="pct"/>
          </w:tcPr>
          <w:p w14:paraId="6645E8B5" w14:textId="3EF715CC" w:rsidR="00616900" w:rsidRPr="00722EF7" w:rsidRDefault="006B652A" w:rsidP="00616900">
            <w:pPr>
              <w:rPr>
                <w:rFonts w:eastAsia="Times New Roman"/>
                <w:szCs w:val="22"/>
              </w:rPr>
            </w:pPr>
            <w:r w:rsidRPr="00722EF7">
              <w:rPr>
                <w:rFonts w:eastAsia="Times New Roman"/>
                <w:szCs w:val="22"/>
              </w:rPr>
              <w:t>gyakori</w:t>
            </w:r>
          </w:p>
        </w:tc>
      </w:tr>
      <w:tr w:rsidR="00845871" w:rsidRPr="00722EF7" w14:paraId="30CE6756" w14:textId="77777777" w:rsidTr="00B31192">
        <w:trPr>
          <w:cantSplit/>
        </w:trPr>
        <w:tc>
          <w:tcPr>
            <w:tcW w:w="1683" w:type="pct"/>
            <w:vMerge/>
          </w:tcPr>
          <w:p w14:paraId="6D480228" w14:textId="77777777" w:rsidR="00616900" w:rsidRPr="00722EF7" w:rsidRDefault="00616900" w:rsidP="00616900">
            <w:pPr>
              <w:rPr>
                <w:rFonts w:eastAsia="Times New Roman"/>
                <w:szCs w:val="22"/>
              </w:rPr>
            </w:pPr>
          </w:p>
        </w:tc>
        <w:tc>
          <w:tcPr>
            <w:tcW w:w="1570" w:type="pct"/>
          </w:tcPr>
          <w:p w14:paraId="7E87B97B" w14:textId="619432BE" w:rsidR="00616900" w:rsidRPr="00722EF7" w:rsidRDefault="00540A64" w:rsidP="00616900">
            <w:pPr>
              <w:rPr>
                <w:rFonts w:eastAsia="Times New Roman"/>
                <w:szCs w:val="22"/>
              </w:rPr>
            </w:pPr>
            <w:r w:rsidRPr="00722EF7">
              <w:rPr>
                <w:szCs w:val="22"/>
              </w:rPr>
              <w:t xml:space="preserve">az </w:t>
            </w:r>
            <w:r w:rsidR="006B0314" w:rsidRPr="00722EF7">
              <w:rPr>
                <w:szCs w:val="22"/>
              </w:rPr>
              <w:t>emlő gyulladása</w:t>
            </w:r>
          </w:p>
        </w:tc>
        <w:tc>
          <w:tcPr>
            <w:tcW w:w="1747" w:type="pct"/>
          </w:tcPr>
          <w:p w14:paraId="37E394C0" w14:textId="77777777" w:rsidR="00616900" w:rsidRPr="00722EF7" w:rsidRDefault="006B0314" w:rsidP="00616900">
            <w:pPr>
              <w:rPr>
                <w:rFonts w:eastAsia="Times New Roman"/>
                <w:szCs w:val="22"/>
              </w:rPr>
            </w:pPr>
            <w:r w:rsidRPr="00722EF7">
              <w:rPr>
                <w:rFonts w:eastAsia="Times New Roman"/>
                <w:szCs w:val="22"/>
              </w:rPr>
              <w:t>nem gyakori</w:t>
            </w:r>
          </w:p>
        </w:tc>
      </w:tr>
      <w:tr w:rsidR="00845871" w:rsidRPr="00722EF7" w14:paraId="34B24E4C" w14:textId="77777777" w:rsidTr="00B31192">
        <w:trPr>
          <w:cantSplit/>
        </w:trPr>
        <w:tc>
          <w:tcPr>
            <w:tcW w:w="1683" w:type="pct"/>
            <w:vMerge/>
          </w:tcPr>
          <w:p w14:paraId="795F230F" w14:textId="77777777" w:rsidR="00616900" w:rsidRPr="00722EF7" w:rsidRDefault="00616900" w:rsidP="00616900">
            <w:pPr>
              <w:rPr>
                <w:rFonts w:eastAsia="Times New Roman"/>
                <w:szCs w:val="22"/>
              </w:rPr>
            </w:pPr>
          </w:p>
        </w:tc>
        <w:tc>
          <w:tcPr>
            <w:tcW w:w="1570" w:type="pct"/>
          </w:tcPr>
          <w:p w14:paraId="51D0E7F7" w14:textId="0D6B9D89" w:rsidR="00616900" w:rsidRPr="00722EF7" w:rsidRDefault="00540A64" w:rsidP="00616900">
            <w:pPr>
              <w:rPr>
                <w:rFonts w:eastAsia="Times New Roman"/>
                <w:szCs w:val="22"/>
              </w:rPr>
            </w:pPr>
            <w:proofErr w:type="spellStart"/>
            <w:r w:rsidRPr="00722EF7">
              <w:rPr>
                <w:rFonts w:eastAsia="Times New Roman"/>
                <w:szCs w:val="22"/>
              </w:rPr>
              <w:t>gynaecomastia</w:t>
            </w:r>
            <w:proofErr w:type="spellEnd"/>
          </w:p>
        </w:tc>
        <w:tc>
          <w:tcPr>
            <w:tcW w:w="1747" w:type="pct"/>
          </w:tcPr>
          <w:p w14:paraId="565FCFC3" w14:textId="77777777" w:rsidR="00616900" w:rsidRPr="00722EF7" w:rsidRDefault="006B0314" w:rsidP="00616900">
            <w:pPr>
              <w:rPr>
                <w:rFonts w:eastAsia="Times New Roman"/>
                <w:szCs w:val="22"/>
              </w:rPr>
            </w:pPr>
            <w:r w:rsidRPr="00722EF7">
              <w:rPr>
                <w:rFonts w:eastAsia="Times New Roman"/>
                <w:szCs w:val="22"/>
              </w:rPr>
              <w:t>nem gyakori</w:t>
            </w:r>
          </w:p>
        </w:tc>
      </w:tr>
      <w:tr w:rsidR="00845871" w:rsidRPr="00722EF7" w14:paraId="36E8F330" w14:textId="77777777" w:rsidTr="00B31192">
        <w:trPr>
          <w:cantSplit/>
        </w:trPr>
        <w:tc>
          <w:tcPr>
            <w:tcW w:w="1683" w:type="pct"/>
            <w:vMerge/>
          </w:tcPr>
          <w:p w14:paraId="37728703" w14:textId="77777777" w:rsidR="00616900" w:rsidRPr="00722EF7" w:rsidRDefault="00616900" w:rsidP="00616900">
            <w:pPr>
              <w:rPr>
                <w:rFonts w:eastAsia="Times New Roman"/>
                <w:szCs w:val="22"/>
              </w:rPr>
            </w:pPr>
          </w:p>
        </w:tc>
        <w:tc>
          <w:tcPr>
            <w:tcW w:w="1570" w:type="pct"/>
          </w:tcPr>
          <w:p w14:paraId="3FB249EB" w14:textId="74874391" w:rsidR="00616900" w:rsidRPr="00722EF7" w:rsidRDefault="00540A64" w:rsidP="00616900">
            <w:pPr>
              <w:rPr>
                <w:rFonts w:eastAsia="Times New Roman"/>
                <w:szCs w:val="22"/>
              </w:rPr>
            </w:pPr>
            <w:r w:rsidRPr="00722EF7">
              <w:rPr>
                <w:szCs w:val="22"/>
              </w:rPr>
              <w:t xml:space="preserve">emlőbimbó </w:t>
            </w:r>
            <w:r w:rsidR="006B0314" w:rsidRPr="00722EF7">
              <w:rPr>
                <w:szCs w:val="22"/>
              </w:rPr>
              <w:t>rendellenesség</w:t>
            </w:r>
          </w:p>
        </w:tc>
        <w:tc>
          <w:tcPr>
            <w:tcW w:w="1747" w:type="pct"/>
          </w:tcPr>
          <w:p w14:paraId="35CA8F51" w14:textId="77777777" w:rsidR="00616900" w:rsidRPr="00722EF7" w:rsidRDefault="006B0314" w:rsidP="00616900">
            <w:pPr>
              <w:rPr>
                <w:rFonts w:eastAsia="Times New Roman"/>
                <w:szCs w:val="22"/>
              </w:rPr>
            </w:pPr>
            <w:r w:rsidRPr="00722EF7">
              <w:rPr>
                <w:rFonts w:eastAsia="Times New Roman"/>
                <w:szCs w:val="22"/>
              </w:rPr>
              <w:t>nem gyakori</w:t>
            </w:r>
          </w:p>
        </w:tc>
      </w:tr>
      <w:bookmarkEnd w:id="4"/>
      <w:tr w:rsidR="00845871" w:rsidRPr="00722EF7" w14:paraId="3A2CA19B" w14:textId="77777777" w:rsidTr="00B31192">
        <w:trPr>
          <w:cantSplit/>
        </w:trPr>
        <w:tc>
          <w:tcPr>
            <w:tcW w:w="1683" w:type="pct"/>
            <w:vMerge/>
          </w:tcPr>
          <w:p w14:paraId="21C64D55" w14:textId="77777777" w:rsidR="00616900" w:rsidRPr="00722EF7" w:rsidRDefault="00616900" w:rsidP="00616900">
            <w:pPr>
              <w:rPr>
                <w:rFonts w:eastAsia="Times New Roman"/>
                <w:szCs w:val="22"/>
              </w:rPr>
            </w:pPr>
          </w:p>
        </w:tc>
        <w:tc>
          <w:tcPr>
            <w:tcW w:w="1570" w:type="pct"/>
          </w:tcPr>
          <w:p w14:paraId="4F918800" w14:textId="027725FE" w:rsidR="00616900" w:rsidRPr="00722EF7" w:rsidRDefault="00540A64" w:rsidP="00616900">
            <w:pPr>
              <w:rPr>
                <w:rFonts w:eastAsia="Times New Roman"/>
                <w:szCs w:val="22"/>
              </w:rPr>
            </w:pPr>
            <w:r w:rsidRPr="00722EF7">
              <w:rPr>
                <w:szCs w:val="22"/>
              </w:rPr>
              <w:t xml:space="preserve">az </w:t>
            </w:r>
            <w:r w:rsidR="006B0314" w:rsidRPr="00722EF7">
              <w:rPr>
                <w:szCs w:val="22"/>
              </w:rPr>
              <w:t>emlőbimbó fájdalma</w:t>
            </w:r>
          </w:p>
        </w:tc>
        <w:tc>
          <w:tcPr>
            <w:tcW w:w="1747" w:type="pct"/>
          </w:tcPr>
          <w:p w14:paraId="1D1B44D7" w14:textId="77777777" w:rsidR="00616900" w:rsidRPr="00722EF7" w:rsidRDefault="006B0314" w:rsidP="00616900">
            <w:pPr>
              <w:rPr>
                <w:rFonts w:eastAsia="Times New Roman"/>
                <w:szCs w:val="22"/>
              </w:rPr>
            </w:pPr>
            <w:r w:rsidRPr="00722EF7">
              <w:rPr>
                <w:rFonts w:eastAsia="Times New Roman"/>
                <w:szCs w:val="22"/>
              </w:rPr>
              <w:t>nem gyakori</w:t>
            </w:r>
          </w:p>
        </w:tc>
      </w:tr>
      <w:tr w:rsidR="006B652A" w:rsidRPr="00722EF7" w14:paraId="7B0E414D" w14:textId="77777777" w:rsidTr="00B31192">
        <w:trPr>
          <w:cantSplit/>
        </w:trPr>
        <w:tc>
          <w:tcPr>
            <w:tcW w:w="1683" w:type="pct"/>
            <w:vMerge w:val="restart"/>
          </w:tcPr>
          <w:p w14:paraId="5D40854F" w14:textId="77777777" w:rsidR="006B652A" w:rsidRPr="00722EF7" w:rsidRDefault="006B652A" w:rsidP="00616900">
            <w:pPr>
              <w:keepNext/>
              <w:rPr>
                <w:rFonts w:eastAsia="Times New Roman"/>
                <w:szCs w:val="22"/>
              </w:rPr>
            </w:pPr>
            <w:r w:rsidRPr="00722EF7">
              <w:rPr>
                <w:rFonts w:eastAsia="Times New Roman"/>
                <w:szCs w:val="22"/>
              </w:rPr>
              <w:lastRenderedPageBreak/>
              <w:t>Laboratóriumi és egyéb vizsgálatok eredményei</w:t>
            </w:r>
          </w:p>
        </w:tc>
        <w:tc>
          <w:tcPr>
            <w:tcW w:w="1570" w:type="pct"/>
          </w:tcPr>
          <w:p w14:paraId="0F4704EA" w14:textId="2FF937AC" w:rsidR="006B652A" w:rsidRPr="00722EF7" w:rsidRDefault="00540A64" w:rsidP="00616900">
            <w:pPr>
              <w:keepNext/>
              <w:rPr>
                <w:rFonts w:eastAsia="Times New Roman"/>
                <w:szCs w:val="22"/>
              </w:rPr>
            </w:pPr>
            <w:r w:rsidRPr="00722EF7">
              <w:rPr>
                <w:rFonts w:eastAsia="Times New Roman"/>
                <w:szCs w:val="22"/>
              </w:rPr>
              <w:t xml:space="preserve">baktériumok </w:t>
            </w:r>
            <w:r w:rsidR="006B652A" w:rsidRPr="00722EF7">
              <w:rPr>
                <w:rFonts w:eastAsia="Times New Roman"/>
                <w:szCs w:val="22"/>
              </w:rPr>
              <w:t>a köpetben</w:t>
            </w:r>
          </w:p>
        </w:tc>
        <w:tc>
          <w:tcPr>
            <w:tcW w:w="1747" w:type="pct"/>
          </w:tcPr>
          <w:p w14:paraId="329436FC" w14:textId="77777777" w:rsidR="006B652A" w:rsidRPr="00722EF7" w:rsidRDefault="006B652A" w:rsidP="00616900">
            <w:pPr>
              <w:keepNext/>
              <w:rPr>
                <w:rFonts w:eastAsia="Times New Roman"/>
                <w:szCs w:val="22"/>
              </w:rPr>
            </w:pPr>
            <w:r w:rsidRPr="00722EF7">
              <w:rPr>
                <w:rFonts w:eastAsia="Times New Roman"/>
                <w:szCs w:val="22"/>
              </w:rPr>
              <w:t>nagyon gyakori</w:t>
            </w:r>
          </w:p>
        </w:tc>
      </w:tr>
      <w:tr w:rsidR="006B652A" w:rsidRPr="00722EF7" w14:paraId="6D2D8603" w14:textId="77777777" w:rsidTr="00B31192">
        <w:trPr>
          <w:cantSplit/>
        </w:trPr>
        <w:tc>
          <w:tcPr>
            <w:tcW w:w="1683" w:type="pct"/>
            <w:vMerge/>
          </w:tcPr>
          <w:p w14:paraId="7346BFD2" w14:textId="77777777" w:rsidR="006B652A" w:rsidRPr="00722EF7" w:rsidRDefault="006B652A" w:rsidP="006B652A">
            <w:pPr>
              <w:keepNext/>
              <w:rPr>
                <w:rFonts w:eastAsia="Times New Roman"/>
                <w:szCs w:val="22"/>
              </w:rPr>
            </w:pPr>
          </w:p>
        </w:tc>
        <w:tc>
          <w:tcPr>
            <w:tcW w:w="1570" w:type="pct"/>
            <w:vAlign w:val="center"/>
          </w:tcPr>
          <w:p w14:paraId="7C39CE60" w14:textId="06D99662" w:rsidR="006B652A" w:rsidRPr="00722EF7" w:rsidRDefault="00540A64" w:rsidP="00CC6A1A">
            <w:pPr>
              <w:keepNext/>
              <w:rPr>
                <w:rFonts w:eastAsia="Times New Roman"/>
                <w:szCs w:val="22"/>
              </w:rPr>
            </w:pPr>
            <w:r w:rsidRPr="00722EF7">
              <w:rPr>
                <w:szCs w:val="22"/>
              </w:rPr>
              <w:t xml:space="preserve">emelkedett </w:t>
            </w:r>
            <w:r w:rsidR="006B652A" w:rsidRPr="00722EF7">
              <w:rPr>
                <w:szCs w:val="22"/>
              </w:rPr>
              <w:t>kreatin-</w:t>
            </w:r>
            <w:proofErr w:type="spellStart"/>
            <w:r w:rsidR="006B652A" w:rsidRPr="00722EF7">
              <w:rPr>
                <w:szCs w:val="22"/>
              </w:rPr>
              <w:t>foszfokináz</w:t>
            </w:r>
            <w:proofErr w:type="spellEnd"/>
            <w:r w:rsidR="006B652A" w:rsidRPr="00722EF7">
              <w:rPr>
                <w:szCs w:val="22"/>
              </w:rPr>
              <w:t>-szint a vérben</w:t>
            </w:r>
            <w:r w:rsidR="006B652A" w:rsidRPr="00722EF7">
              <w:rPr>
                <w:szCs w:val="22"/>
                <w:vertAlign w:val="superscript"/>
              </w:rPr>
              <w:t>†</w:t>
            </w:r>
          </w:p>
        </w:tc>
        <w:tc>
          <w:tcPr>
            <w:tcW w:w="1747" w:type="pct"/>
          </w:tcPr>
          <w:p w14:paraId="50AF3914" w14:textId="7B9CC18F" w:rsidR="006B652A" w:rsidRPr="00722EF7" w:rsidRDefault="006B652A" w:rsidP="006B652A">
            <w:pPr>
              <w:keepNext/>
              <w:rPr>
                <w:rFonts w:eastAsia="Times New Roman"/>
                <w:szCs w:val="22"/>
              </w:rPr>
            </w:pPr>
            <w:r w:rsidRPr="00722EF7">
              <w:rPr>
                <w:rFonts w:eastAsia="Times New Roman"/>
                <w:szCs w:val="22"/>
              </w:rPr>
              <w:t>gyakori</w:t>
            </w:r>
          </w:p>
        </w:tc>
      </w:tr>
      <w:tr w:rsidR="006B652A" w:rsidRPr="00722EF7" w14:paraId="2436CB20" w14:textId="77777777" w:rsidTr="00B31192">
        <w:trPr>
          <w:cantSplit/>
        </w:trPr>
        <w:tc>
          <w:tcPr>
            <w:tcW w:w="1683" w:type="pct"/>
            <w:vMerge/>
          </w:tcPr>
          <w:p w14:paraId="004427AD" w14:textId="77777777" w:rsidR="006B652A" w:rsidRPr="00722EF7" w:rsidRDefault="006B652A" w:rsidP="006B652A">
            <w:pPr>
              <w:keepNext/>
              <w:rPr>
                <w:rFonts w:eastAsia="Times New Roman"/>
                <w:szCs w:val="22"/>
              </w:rPr>
            </w:pPr>
          </w:p>
        </w:tc>
        <w:tc>
          <w:tcPr>
            <w:tcW w:w="1570" w:type="pct"/>
            <w:vAlign w:val="center"/>
          </w:tcPr>
          <w:p w14:paraId="51B2BE83" w14:textId="646AF05C" w:rsidR="006B652A" w:rsidRPr="00722EF7" w:rsidRDefault="00540A64" w:rsidP="00CC6A1A">
            <w:pPr>
              <w:keepNext/>
              <w:rPr>
                <w:rFonts w:eastAsia="Times New Roman"/>
                <w:szCs w:val="22"/>
              </w:rPr>
            </w:pPr>
            <w:r w:rsidRPr="00722EF7">
              <w:rPr>
                <w:szCs w:val="22"/>
              </w:rPr>
              <w:t xml:space="preserve">emelkedett </w:t>
            </w:r>
            <w:r w:rsidR="006B652A" w:rsidRPr="00722EF7">
              <w:rPr>
                <w:szCs w:val="22"/>
              </w:rPr>
              <w:t>vérnyomás</w:t>
            </w:r>
            <w:r w:rsidR="006B652A" w:rsidRPr="00722EF7">
              <w:rPr>
                <w:szCs w:val="22"/>
                <w:vertAlign w:val="superscript"/>
              </w:rPr>
              <w:t>†</w:t>
            </w:r>
          </w:p>
        </w:tc>
        <w:tc>
          <w:tcPr>
            <w:tcW w:w="1747" w:type="pct"/>
          </w:tcPr>
          <w:p w14:paraId="514376F1" w14:textId="45EEB5B5" w:rsidR="006B652A" w:rsidRPr="00722EF7" w:rsidRDefault="006B652A" w:rsidP="006B652A">
            <w:pPr>
              <w:keepNext/>
              <w:rPr>
                <w:rFonts w:eastAsia="Times New Roman"/>
                <w:szCs w:val="22"/>
              </w:rPr>
            </w:pPr>
            <w:r w:rsidRPr="00722EF7">
              <w:rPr>
                <w:rFonts w:eastAsia="Times New Roman"/>
                <w:szCs w:val="22"/>
              </w:rPr>
              <w:t>nem gyakori</w:t>
            </w:r>
          </w:p>
        </w:tc>
      </w:tr>
    </w:tbl>
    <w:p w14:paraId="6C78889E" w14:textId="1E84DA29" w:rsidR="006B652A" w:rsidRPr="00C5459F" w:rsidRDefault="00C02BD5" w:rsidP="00FA032F">
      <w:pPr>
        <w:keepNext/>
        <w:tabs>
          <w:tab w:val="left" w:pos="567"/>
        </w:tabs>
        <w:ind w:left="142" w:hanging="142"/>
        <w:rPr>
          <w:sz w:val="20"/>
          <w:lang w:eastAsia="en-US"/>
        </w:rPr>
      </w:pPr>
      <w:r w:rsidRPr="00C5459F">
        <w:rPr>
          <w:sz w:val="20"/>
          <w:lang w:eastAsia="en-US"/>
        </w:rPr>
        <w:t xml:space="preserve">* </w:t>
      </w:r>
      <w:r w:rsidR="006B652A" w:rsidRPr="00C5459F">
        <w:rPr>
          <w:sz w:val="20"/>
          <w:lang w:eastAsia="en-US"/>
        </w:rPr>
        <w:t xml:space="preserve">A </w:t>
      </w:r>
      <w:proofErr w:type="spellStart"/>
      <w:r w:rsidR="006B652A" w:rsidRPr="00C5459F">
        <w:rPr>
          <w:sz w:val="20"/>
          <w:lang w:eastAsia="en-US"/>
        </w:rPr>
        <w:t>tezakaftor</w:t>
      </w:r>
      <w:proofErr w:type="spellEnd"/>
      <w:r w:rsidR="006B652A" w:rsidRPr="00C5459F">
        <w:rPr>
          <w:sz w:val="20"/>
          <w:lang w:eastAsia="en-US"/>
        </w:rPr>
        <w:t>/</w:t>
      </w:r>
      <w:proofErr w:type="spellStart"/>
      <w:r w:rsidR="006B652A" w:rsidRPr="00C5459F">
        <w:rPr>
          <w:sz w:val="20"/>
          <w:lang w:eastAsia="en-US"/>
        </w:rPr>
        <w:t>ivakaftor</w:t>
      </w:r>
      <w:proofErr w:type="spellEnd"/>
      <w:r w:rsidR="0000497E" w:rsidRPr="00C5459F">
        <w:rPr>
          <w:sz w:val="20"/>
          <w:lang w:eastAsia="en-US"/>
        </w:rPr>
        <w:t>-</w:t>
      </w:r>
      <w:r w:rsidR="006B652A" w:rsidRPr="00C5459F">
        <w:rPr>
          <w:sz w:val="20"/>
          <w:lang w:eastAsia="en-US"/>
        </w:rPr>
        <w:t xml:space="preserve">kombinációval együtt alkalmazott </w:t>
      </w:r>
      <w:proofErr w:type="spellStart"/>
      <w:r w:rsidRPr="00C5459F">
        <w:rPr>
          <w:sz w:val="20"/>
          <w:lang w:eastAsia="en-US"/>
        </w:rPr>
        <w:t>ivakaftorral</w:t>
      </w:r>
      <w:proofErr w:type="spellEnd"/>
      <w:r w:rsidRPr="00C5459F">
        <w:rPr>
          <w:sz w:val="20"/>
          <w:lang w:eastAsia="en-US"/>
        </w:rPr>
        <w:t xml:space="preserve"> </w:t>
      </w:r>
      <w:r w:rsidR="006B652A" w:rsidRPr="00C5459F">
        <w:rPr>
          <w:sz w:val="20"/>
          <w:lang w:eastAsia="en-US"/>
        </w:rPr>
        <w:t>végzett klinikai vizsgálatok során jelentett mellékhatás és gyakoriság.</w:t>
      </w:r>
    </w:p>
    <w:p w14:paraId="12CCC7F1" w14:textId="69B22831" w:rsidR="00C02BD5" w:rsidRPr="00C5459F" w:rsidRDefault="00C02BD5" w:rsidP="00FA032F">
      <w:pPr>
        <w:keepNext/>
        <w:tabs>
          <w:tab w:val="left" w:pos="567"/>
        </w:tabs>
        <w:ind w:left="142" w:hanging="142"/>
        <w:rPr>
          <w:sz w:val="20"/>
          <w:lang w:eastAsia="en-US"/>
        </w:rPr>
      </w:pPr>
      <w:r w:rsidRPr="00C5459F">
        <w:rPr>
          <w:sz w:val="20"/>
          <w:lang w:eastAsia="en-US"/>
        </w:rPr>
        <w:t xml:space="preserve">† Az </w:t>
      </w:r>
      <w:proofErr w:type="spellStart"/>
      <w:r w:rsidRPr="00C5459F">
        <w:rPr>
          <w:sz w:val="20"/>
          <w:lang w:eastAsia="en-US"/>
        </w:rPr>
        <w:t>ivakaftor</w:t>
      </w:r>
      <w:proofErr w:type="spellEnd"/>
      <w:r w:rsidRPr="00C5459F">
        <w:rPr>
          <w:sz w:val="20"/>
          <w:lang w:eastAsia="en-US"/>
        </w:rPr>
        <w:t>/</w:t>
      </w:r>
      <w:proofErr w:type="spellStart"/>
      <w:r w:rsidRPr="00C5459F">
        <w:rPr>
          <w:sz w:val="20"/>
          <w:lang w:eastAsia="en-US"/>
        </w:rPr>
        <w:t>tezakaftor</w:t>
      </w:r>
      <w:proofErr w:type="spellEnd"/>
      <w:r w:rsidRPr="00C5459F">
        <w:rPr>
          <w:sz w:val="20"/>
          <w:lang w:eastAsia="en-US"/>
        </w:rPr>
        <w:t>/</w:t>
      </w:r>
      <w:proofErr w:type="spellStart"/>
      <w:r w:rsidRPr="00C5459F">
        <w:rPr>
          <w:sz w:val="20"/>
          <w:lang w:eastAsia="en-US"/>
        </w:rPr>
        <w:t>elexakaftor</w:t>
      </w:r>
      <w:proofErr w:type="spellEnd"/>
      <w:r w:rsidR="0000497E" w:rsidRPr="00C5459F">
        <w:rPr>
          <w:sz w:val="20"/>
          <w:lang w:eastAsia="en-US"/>
        </w:rPr>
        <w:t>-</w:t>
      </w:r>
      <w:r w:rsidRPr="00C5459F">
        <w:rPr>
          <w:sz w:val="20"/>
          <w:lang w:eastAsia="en-US"/>
        </w:rPr>
        <w:t xml:space="preserve">kombinációval együtt alkalmazott </w:t>
      </w:r>
      <w:proofErr w:type="spellStart"/>
      <w:r w:rsidRPr="00C5459F">
        <w:rPr>
          <w:sz w:val="20"/>
          <w:lang w:eastAsia="en-US"/>
        </w:rPr>
        <w:t>ivakaftorral</w:t>
      </w:r>
      <w:proofErr w:type="spellEnd"/>
      <w:r w:rsidRPr="00C5459F">
        <w:rPr>
          <w:sz w:val="20"/>
          <w:lang w:eastAsia="en-US"/>
        </w:rPr>
        <w:t xml:space="preserve"> végzett klinikai vizsgálatok során jelentett mellékhatás és gyakoriság.</w:t>
      </w:r>
    </w:p>
    <w:p w14:paraId="72306E9B" w14:textId="7517CACF" w:rsidR="008B2433" w:rsidRPr="00C5459F" w:rsidRDefault="008B2433" w:rsidP="00FA032F">
      <w:pPr>
        <w:keepNext/>
        <w:ind w:left="142" w:hanging="142"/>
        <w:rPr>
          <w:sz w:val="20"/>
        </w:rPr>
      </w:pPr>
      <w:r w:rsidRPr="00C5459F">
        <w:rPr>
          <w:sz w:val="20"/>
          <w:vertAlign w:val="superscript"/>
        </w:rPr>
        <w:t xml:space="preserve">^ </w:t>
      </w:r>
      <w:r w:rsidRPr="00C5459F">
        <w:rPr>
          <w:sz w:val="20"/>
        </w:rPr>
        <w:t>A májkárosodást (</w:t>
      </w:r>
      <w:r w:rsidR="003E30BD" w:rsidRPr="00C5459F">
        <w:rPr>
          <w:sz w:val="20"/>
        </w:rPr>
        <w:t xml:space="preserve">a GPT [ALAT] és GOT [ASAT], valamint </w:t>
      </w:r>
      <w:r w:rsidRPr="00C5459F">
        <w:rPr>
          <w:sz w:val="20"/>
        </w:rPr>
        <w:t xml:space="preserve">az </w:t>
      </w:r>
      <w:proofErr w:type="spellStart"/>
      <w:r w:rsidRPr="00C5459F">
        <w:rPr>
          <w:sz w:val="20"/>
        </w:rPr>
        <w:t>összbilirubinszint</w:t>
      </w:r>
      <w:proofErr w:type="spellEnd"/>
      <w:r w:rsidRPr="00C5459F">
        <w:rPr>
          <w:sz w:val="20"/>
        </w:rPr>
        <w:t xml:space="preserve"> megemelkedése) az </w:t>
      </w:r>
      <w:proofErr w:type="spellStart"/>
      <w:r w:rsidRPr="00C5459F">
        <w:rPr>
          <w:sz w:val="20"/>
        </w:rPr>
        <w:t>ivakaftor</w:t>
      </w:r>
      <w:proofErr w:type="spellEnd"/>
      <w:r w:rsidRPr="00C5459F">
        <w:rPr>
          <w:sz w:val="20"/>
        </w:rPr>
        <w:t>/</w:t>
      </w:r>
      <w:proofErr w:type="spellStart"/>
      <w:r w:rsidRPr="00C5459F">
        <w:rPr>
          <w:sz w:val="20"/>
        </w:rPr>
        <w:t>tezakaftor</w:t>
      </w:r>
      <w:proofErr w:type="spellEnd"/>
      <w:r w:rsidRPr="00C5459F">
        <w:rPr>
          <w:sz w:val="20"/>
        </w:rPr>
        <w:t>/</w:t>
      </w:r>
      <w:proofErr w:type="spellStart"/>
      <w:r w:rsidRPr="00C5459F">
        <w:rPr>
          <w:sz w:val="20"/>
        </w:rPr>
        <w:t>elexakaftor</w:t>
      </w:r>
      <w:proofErr w:type="spellEnd"/>
      <w:r w:rsidRPr="00C5459F">
        <w:rPr>
          <w:sz w:val="20"/>
        </w:rPr>
        <w:t xml:space="preserve"> kombinációval együtt alkalmazott </w:t>
      </w:r>
      <w:proofErr w:type="spellStart"/>
      <w:r w:rsidRPr="00C5459F">
        <w:rPr>
          <w:sz w:val="20"/>
        </w:rPr>
        <w:t>ivakaftorral</w:t>
      </w:r>
      <w:proofErr w:type="spellEnd"/>
      <w:r w:rsidRPr="00C5459F">
        <w:rPr>
          <w:sz w:val="20"/>
        </w:rPr>
        <w:t xml:space="preserve"> kapcsolatban a forgalomba hozatalt követően jelentették. Az esetjelentések között szerepelt egy transzplantációhoz vezető májelégtelenség</w:t>
      </w:r>
      <w:r w:rsidR="00F51A19" w:rsidRPr="00C5459F">
        <w:rPr>
          <w:sz w:val="20"/>
        </w:rPr>
        <w:t xml:space="preserve"> eleve fennálló </w:t>
      </w:r>
      <w:proofErr w:type="spellStart"/>
      <w:r w:rsidR="00F51A19" w:rsidRPr="00C5459F">
        <w:rPr>
          <w:sz w:val="20"/>
        </w:rPr>
        <w:t>cirrhosisban</w:t>
      </w:r>
      <w:proofErr w:type="spellEnd"/>
      <w:r w:rsidR="00F51A19" w:rsidRPr="00C5459F">
        <w:rPr>
          <w:sz w:val="20"/>
        </w:rPr>
        <w:t xml:space="preserve"> és </w:t>
      </w:r>
      <w:proofErr w:type="spellStart"/>
      <w:r w:rsidR="00F51A19" w:rsidRPr="00C5459F">
        <w:rPr>
          <w:sz w:val="20"/>
        </w:rPr>
        <w:t>portalis</w:t>
      </w:r>
      <w:proofErr w:type="spellEnd"/>
      <w:r w:rsidR="00F51A19" w:rsidRPr="00C5459F">
        <w:rPr>
          <w:sz w:val="20"/>
        </w:rPr>
        <w:t xml:space="preserve"> </w:t>
      </w:r>
      <w:proofErr w:type="spellStart"/>
      <w:r w:rsidR="00F51A19" w:rsidRPr="00C5459F">
        <w:rPr>
          <w:sz w:val="20"/>
        </w:rPr>
        <w:t>hypertensióban</w:t>
      </w:r>
      <w:proofErr w:type="spellEnd"/>
      <w:r w:rsidR="00F51A19" w:rsidRPr="00C5459F">
        <w:rPr>
          <w:sz w:val="20"/>
        </w:rPr>
        <w:t xml:space="preserve"> szenvedő betegnél. A gyakoriság a rendelkezésre álló adatokból nem állapítható meg.</w:t>
      </w:r>
    </w:p>
    <w:p w14:paraId="30A35F6F" w14:textId="77777777" w:rsidR="00616900" w:rsidRPr="00C5459F" w:rsidRDefault="00616900" w:rsidP="00616900">
      <w:pPr>
        <w:rPr>
          <w:szCs w:val="22"/>
        </w:rPr>
      </w:pPr>
    </w:p>
    <w:p w14:paraId="043AB8B1" w14:textId="77777777" w:rsidR="00616900" w:rsidRPr="00C5459F" w:rsidRDefault="006B0314" w:rsidP="00616900">
      <w:pPr>
        <w:keepNext/>
        <w:rPr>
          <w:b/>
          <w:szCs w:val="22"/>
          <w:u w:val="single"/>
        </w:rPr>
      </w:pPr>
      <w:r w:rsidRPr="00C5459F">
        <w:rPr>
          <w:szCs w:val="22"/>
          <w:u w:val="single"/>
        </w:rPr>
        <w:t>Kiválasztott mellékhatások leírása</w:t>
      </w:r>
    </w:p>
    <w:p w14:paraId="30CDA2A7" w14:textId="77777777" w:rsidR="00616900" w:rsidRPr="00C5459F" w:rsidRDefault="00616900" w:rsidP="00616900">
      <w:pPr>
        <w:keepNext/>
        <w:tabs>
          <w:tab w:val="left" w:pos="567"/>
        </w:tabs>
        <w:rPr>
          <w:szCs w:val="22"/>
          <w:lang w:eastAsia="en-US"/>
        </w:rPr>
      </w:pPr>
    </w:p>
    <w:p w14:paraId="5BE5A9A6" w14:textId="77777777" w:rsidR="00616900" w:rsidRPr="00C5459F" w:rsidRDefault="006B0314" w:rsidP="00616900">
      <w:pPr>
        <w:keepNext/>
        <w:tabs>
          <w:tab w:val="left" w:pos="567"/>
        </w:tabs>
        <w:rPr>
          <w:i/>
          <w:szCs w:val="22"/>
        </w:rPr>
      </w:pPr>
      <w:r w:rsidRPr="00C5459F">
        <w:rPr>
          <w:i/>
          <w:iCs/>
          <w:szCs w:val="22"/>
          <w:lang w:eastAsia="en-US"/>
        </w:rPr>
        <w:t xml:space="preserve">A </w:t>
      </w:r>
      <w:proofErr w:type="spellStart"/>
      <w:r w:rsidRPr="00C5459F">
        <w:rPr>
          <w:i/>
          <w:iCs/>
          <w:szCs w:val="22"/>
          <w:lang w:eastAsia="en-US"/>
        </w:rPr>
        <w:t>transzaminázszintek</w:t>
      </w:r>
      <w:proofErr w:type="spellEnd"/>
      <w:r w:rsidRPr="00C5459F">
        <w:rPr>
          <w:i/>
          <w:iCs/>
          <w:szCs w:val="22"/>
          <w:lang w:eastAsia="en-US"/>
        </w:rPr>
        <w:t xml:space="preserve"> emelkedése</w:t>
      </w:r>
    </w:p>
    <w:p w14:paraId="3908C936" w14:textId="648E2027" w:rsidR="004B31A7" w:rsidRPr="00C5459F" w:rsidRDefault="004B31A7" w:rsidP="005D0F9B">
      <w:pPr>
        <w:keepNext/>
        <w:tabs>
          <w:tab w:val="left" w:pos="6375"/>
        </w:tabs>
        <w:rPr>
          <w:szCs w:val="22"/>
        </w:rPr>
      </w:pPr>
    </w:p>
    <w:p w14:paraId="367FBE77" w14:textId="1503E2B2" w:rsidR="003C16E1" w:rsidRPr="00C5459F" w:rsidRDefault="003C16E1" w:rsidP="003C16E1">
      <w:pPr>
        <w:rPr>
          <w:szCs w:val="22"/>
        </w:rPr>
      </w:pPr>
      <w:r w:rsidRPr="00156C65">
        <w:rPr>
          <w:szCs w:val="22"/>
        </w:rPr>
        <w:t xml:space="preserve">A </w:t>
      </w:r>
      <w:proofErr w:type="spellStart"/>
      <w:r w:rsidR="00C02BD5" w:rsidRPr="00156C65">
        <w:rPr>
          <w:szCs w:val="22"/>
        </w:rPr>
        <w:t>monoterápi</w:t>
      </w:r>
      <w:r w:rsidR="00156C65">
        <w:rPr>
          <w:szCs w:val="22"/>
        </w:rPr>
        <w:t>áb</w:t>
      </w:r>
      <w:r w:rsidR="00C02BD5" w:rsidRPr="00156C65">
        <w:rPr>
          <w:szCs w:val="22"/>
        </w:rPr>
        <w:t>an</w:t>
      </w:r>
      <w:proofErr w:type="spellEnd"/>
      <w:r w:rsidR="00C02BD5" w:rsidRPr="00156C65">
        <w:rPr>
          <w:szCs w:val="22"/>
        </w:rPr>
        <w:t xml:space="preserve"> alkalmazott </w:t>
      </w:r>
      <w:proofErr w:type="spellStart"/>
      <w:r w:rsidRPr="00156C65">
        <w:rPr>
          <w:szCs w:val="22"/>
        </w:rPr>
        <w:t>ivakaftor</w:t>
      </w:r>
      <w:r w:rsidR="00156C65">
        <w:rPr>
          <w:szCs w:val="22"/>
        </w:rPr>
        <w:t>ral</w:t>
      </w:r>
      <w:proofErr w:type="spellEnd"/>
      <w:r w:rsidR="00156C65">
        <w:rPr>
          <w:szCs w:val="22"/>
        </w:rPr>
        <w:t>,</w:t>
      </w:r>
      <w:r w:rsidR="00C02BD5" w:rsidRPr="00156C65">
        <w:rPr>
          <w:szCs w:val="22"/>
        </w:rPr>
        <w:t xml:space="preserve"> </w:t>
      </w:r>
      <w:r w:rsidR="00156C65">
        <w:rPr>
          <w:szCs w:val="22"/>
        </w:rPr>
        <w:t xml:space="preserve">legalább </w:t>
      </w:r>
      <w:r w:rsidRPr="00156C65">
        <w:rPr>
          <w:szCs w:val="22"/>
        </w:rPr>
        <w:t>6 éves betegek bevonásával végzett,</w:t>
      </w:r>
      <w:r w:rsidRPr="00C5459F">
        <w:rPr>
          <w:szCs w:val="22"/>
        </w:rPr>
        <w:t xml:space="preserve"> 48 hétig tartó </w:t>
      </w:r>
      <w:r w:rsidR="00FA3271" w:rsidRPr="00C5459F">
        <w:rPr>
          <w:szCs w:val="22"/>
        </w:rPr>
        <w:t>770</w:t>
      </w:r>
      <w:r w:rsidR="00383241" w:rsidRPr="00C5459F">
        <w:rPr>
          <w:szCs w:val="22"/>
        </w:rPr>
        <w:noBreakHyphen/>
      </w:r>
      <w:r w:rsidR="00FA3271" w:rsidRPr="00C5459F">
        <w:rPr>
          <w:szCs w:val="22"/>
        </w:rPr>
        <w:t>102</w:t>
      </w:r>
      <w:r w:rsidRPr="00C5459F">
        <w:rPr>
          <w:szCs w:val="22"/>
        </w:rPr>
        <w:t xml:space="preserve">. és </w:t>
      </w:r>
      <w:r w:rsidR="00FA3271" w:rsidRPr="00C5459F">
        <w:rPr>
          <w:szCs w:val="22"/>
        </w:rPr>
        <w:t>770</w:t>
      </w:r>
      <w:r w:rsidR="00383241" w:rsidRPr="00C5459F">
        <w:rPr>
          <w:szCs w:val="22"/>
        </w:rPr>
        <w:noBreakHyphen/>
      </w:r>
      <w:r w:rsidR="00FA3271" w:rsidRPr="00C5459F">
        <w:rPr>
          <w:szCs w:val="22"/>
        </w:rPr>
        <w:t>103</w:t>
      </w:r>
      <w:r w:rsidRPr="00C5459F">
        <w:rPr>
          <w:szCs w:val="22"/>
        </w:rPr>
        <w:t>. placebokontrollos klinikai vizsgálat</w:t>
      </w:r>
      <w:r w:rsidR="00156C65">
        <w:rPr>
          <w:szCs w:val="22"/>
        </w:rPr>
        <w:t>ok</w:t>
      </w:r>
      <w:r w:rsidRPr="00C5459F">
        <w:rPr>
          <w:szCs w:val="22"/>
        </w:rPr>
        <w:t xml:space="preserve"> során az ULN </w:t>
      </w:r>
      <w:r w:rsidR="003B453A" w:rsidRPr="00C5459F">
        <w:rPr>
          <w:szCs w:val="22"/>
        </w:rPr>
        <w:t>nyolc</w:t>
      </w:r>
      <w:r w:rsidRPr="00C5459F">
        <w:rPr>
          <w:szCs w:val="22"/>
        </w:rPr>
        <w:t>szorosát</w:t>
      </w:r>
      <w:r w:rsidR="00156C65" w:rsidRPr="00156C65">
        <w:rPr>
          <w:szCs w:val="22"/>
        </w:rPr>
        <w:t xml:space="preserve"> </w:t>
      </w:r>
      <w:r w:rsidR="00156C65" w:rsidRPr="00C5459F">
        <w:rPr>
          <w:szCs w:val="22"/>
        </w:rPr>
        <w:t xml:space="preserve">meghaladó maximális </w:t>
      </w:r>
      <w:proofErr w:type="spellStart"/>
      <w:r w:rsidR="00156C65" w:rsidRPr="00C5459F">
        <w:rPr>
          <w:szCs w:val="22"/>
        </w:rPr>
        <w:t>transzaminázszintek</w:t>
      </w:r>
      <w:proofErr w:type="spellEnd"/>
      <w:r w:rsidR="00156C65" w:rsidRPr="00C5459F">
        <w:rPr>
          <w:szCs w:val="22"/>
        </w:rPr>
        <w:t xml:space="preserve"> (</w:t>
      </w:r>
      <w:r w:rsidR="00156C65" w:rsidRPr="00C5459F">
        <w:rPr>
          <w:iCs/>
          <w:szCs w:val="22"/>
        </w:rPr>
        <w:t xml:space="preserve">GPT </w:t>
      </w:r>
      <w:r w:rsidR="00156C65" w:rsidRPr="00C5459F">
        <w:rPr>
          <w:szCs w:val="22"/>
        </w:rPr>
        <w:t xml:space="preserve">[ALAT] vagy GOT [ASAT]) előfordulási gyakorisága az </w:t>
      </w:r>
      <w:proofErr w:type="spellStart"/>
      <w:r w:rsidR="00156C65" w:rsidRPr="00C5459F">
        <w:rPr>
          <w:szCs w:val="22"/>
        </w:rPr>
        <w:t>ivakaftorral</w:t>
      </w:r>
      <w:proofErr w:type="spellEnd"/>
      <w:r w:rsidR="00156C65" w:rsidRPr="00C5459F">
        <w:rPr>
          <w:szCs w:val="22"/>
        </w:rPr>
        <w:t xml:space="preserve"> kezelt betegeknél 3,7%</w:t>
      </w:r>
      <w:r w:rsidRPr="00C5459F">
        <w:rPr>
          <w:szCs w:val="22"/>
        </w:rPr>
        <w:t xml:space="preserve">, </w:t>
      </w:r>
      <w:r w:rsidR="00156C65" w:rsidRPr="00C5459F">
        <w:rPr>
          <w:szCs w:val="22"/>
        </w:rPr>
        <w:t xml:space="preserve">az ULN </w:t>
      </w:r>
      <w:r w:rsidR="003B453A" w:rsidRPr="00C5459F">
        <w:rPr>
          <w:szCs w:val="22"/>
        </w:rPr>
        <w:t>öt</w:t>
      </w:r>
      <w:r w:rsidRPr="00C5459F">
        <w:rPr>
          <w:szCs w:val="22"/>
        </w:rPr>
        <w:t xml:space="preserve">szörösét </w:t>
      </w:r>
      <w:r w:rsidR="00156C65" w:rsidRPr="00C5459F">
        <w:rPr>
          <w:szCs w:val="22"/>
        </w:rPr>
        <w:t xml:space="preserve">meghaladó </w:t>
      </w:r>
      <w:r w:rsidR="00156C65">
        <w:rPr>
          <w:szCs w:val="22"/>
        </w:rPr>
        <w:t xml:space="preserve">értékek esetén </w:t>
      </w:r>
      <w:r w:rsidR="00156C65" w:rsidRPr="00C5459F">
        <w:rPr>
          <w:szCs w:val="22"/>
        </w:rPr>
        <w:t xml:space="preserve">3,7% </w:t>
      </w:r>
      <w:r w:rsidRPr="00C5459F">
        <w:rPr>
          <w:szCs w:val="22"/>
        </w:rPr>
        <w:t xml:space="preserve">vagy </w:t>
      </w:r>
      <w:r w:rsidR="00156C65">
        <w:rPr>
          <w:szCs w:val="22"/>
        </w:rPr>
        <w:t xml:space="preserve">az ULN </w:t>
      </w:r>
      <w:r w:rsidR="003B453A" w:rsidRPr="00C5459F">
        <w:rPr>
          <w:szCs w:val="22"/>
        </w:rPr>
        <w:t>három</w:t>
      </w:r>
      <w:r w:rsidRPr="00C5459F">
        <w:rPr>
          <w:szCs w:val="22"/>
        </w:rPr>
        <w:t xml:space="preserve">szorosát </w:t>
      </w:r>
      <w:r w:rsidR="00156C65">
        <w:rPr>
          <w:szCs w:val="22"/>
        </w:rPr>
        <w:t>meghaladó</w:t>
      </w:r>
      <w:r w:rsidRPr="00C5459F">
        <w:rPr>
          <w:szCs w:val="22"/>
        </w:rPr>
        <w:t xml:space="preserve"> </w:t>
      </w:r>
      <w:r w:rsidR="00156C65">
        <w:rPr>
          <w:szCs w:val="22"/>
        </w:rPr>
        <w:t xml:space="preserve">értékek esetén </w:t>
      </w:r>
      <w:r w:rsidRPr="00C5459F">
        <w:rPr>
          <w:szCs w:val="22"/>
        </w:rPr>
        <w:t>8,3%</w:t>
      </w:r>
      <w:r w:rsidR="00156C65">
        <w:rPr>
          <w:szCs w:val="22"/>
        </w:rPr>
        <w:t xml:space="preserve"> volt</w:t>
      </w:r>
      <w:r w:rsidRPr="00C5459F">
        <w:rPr>
          <w:szCs w:val="22"/>
        </w:rPr>
        <w:t xml:space="preserve">, míg </w:t>
      </w:r>
      <w:proofErr w:type="spellStart"/>
      <w:r w:rsidRPr="00C5459F">
        <w:rPr>
          <w:szCs w:val="22"/>
        </w:rPr>
        <w:t>placebóval</w:t>
      </w:r>
      <w:proofErr w:type="spellEnd"/>
      <w:r w:rsidRPr="00C5459F">
        <w:rPr>
          <w:szCs w:val="22"/>
        </w:rPr>
        <w:t xml:space="preserve"> kezelt betegeknél </w:t>
      </w:r>
      <w:r w:rsidR="00156C65" w:rsidRPr="00C5459F">
        <w:rPr>
          <w:szCs w:val="22"/>
        </w:rPr>
        <w:t>az ULN nyolcszorosát</w:t>
      </w:r>
      <w:r w:rsidR="00156C65" w:rsidRPr="00156C65">
        <w:rPr>
          <w:szCs w:val="22"/>
        </w:rPr>
        <w:t xml:space="preserve"> </w:t>
      </w:r>
      <w:r w:rsidR="00156C65" w:rsidRPr="00C5459F">
        <w:rPr>
          <w:szCs w:val="22"/>
        </w:rPr>
        <w:t xml:space="preserve">meghaladó </w:t>
      </w:r>
      <w:r w:rsidR="00156C65">
        <w:rPr>
          <w:szCs w:val="22"/>
        </w:rPr>
        <w:t xml:space="preserve">értékek esetén </w:t>
      </w:r>
      <w:r w:rsidRPr="00C5459F">
        <w:rPr>
          <w:szCs w:val="22"/>
        </w:rPr>
        <w:t xml:space="preserve">1,0%, </w:t>
      </w:r>
      <w:r w:rsidR="00156C65" w:rsidRPr="00C5459F">
        <w:rPr>
          <w:szCs w:val="22"/>
        </w:rPr>
        <w:t xml:space="preserve">az ULN ötszörösét meghaladó </w:t>
      </w:r>
      <w:r w:rsidR="00156C65">
        <w:rPr>
          <w:szCs w:val="22"/>
        </w:rPr>
        <w:t xml:space="preserve">értékek esetén </w:t>
      </w:r>
      <w:r w:rsidRPr="00C5459F">
        <w:rPr>
          <w:szCs w:val="22"/>
        </w:rPr>
        <w:t xml:space="preserve">1,9% és </w:t>
      </w:r>
      <w:r w:rsidR="00156C65">
        <w:rPr>
          <w:szCs w:val="22"/>
        </w:rPr>
        <w:t xml:space="preserve">az ULN </w:t>
      </w:r>
      <w:r w:rsidR="00156C65" w:rsidRPr="00C5459F">
        <w:rPr>
          <w:szCs w:val="22"/>
        </w:rPr>
        <w:t xml:space="preserve">háromszorosát </w:t>
      </w:r>
      <w:r w:rsidR="00156C65">
        <w:rPr>
          <w:szCs w:val="22"/>
        </w:rPr>
        <w:t>meghaladó</w:t>
      </w:r>
      <w:r w:rsidR="00156C65" w:rsidRPr="00C5459F">
        <w:rPr>
          <w:szCs w:val="22"/>
        </w:rPr>
        <w:t xml:space="preserve"> </w:t>
      </w:r>
      <w:r w:rsidR="00156C65">
        <w:rPr>
          <w:szCs w:val="22"/>
        </w:rPr>
        <w:t xml:space="preserve">értékek esetén </w:t>
      </w:r>
      <w:r w:rsidRPr="00C5459F">
        <w:rPr>
          <w:szCs w:val="22"/>
        </w:rPr>
        <w:t>8,7% volt</w:t>
      </w:r>
      <w:r w:rsidR="00156C65">
        <w:rPr>
          <w:szCs w:val="22"/>
        </w:rPr>
        <w:t xml:space="preserve"> az </w:t>
      </w:r>
      <w:proofErr w:type="spellStart"/>
      <w:r w:rsidR="00156C65">
        <w:rPr>
          <w:szCs w:val="22"/>
        </w:rPr>
        <w:t>előfordulái</w:t>
      </w:r>
      <w:proofErr w:type="spellEnd"/>
      <w:r w:rsidR="00156C65">
        <w:rPr>
          <w:szCs w:val="22"/>
        </w:rPr>
        <w:t xml:space="preserve"> gyakoriság</w:t>
      </w:r>
      <w:r w:rsidRPr="00C5459F">
        <w:rPr>
          <w:szCs w:val="22"/>
        </w:rPr>
        <w:t xml:space="preserve">. Két – egy </w:t>
      </w:r>
      <w:proofErr w:type="spellStart"/>
      <w:r w:rsidRPr="00C5459F">
        <w:rPr>
          <w:szCs w:val="22"/>
        </w:rPr>
        <w:t>placebóval</w:t>
      </w:r>
      <w:proofErr w:type="spellEnd"/>
      <w:r w:rsidRPr="00C5459F">
        <w:rPr>
          <w:szCs w:val="22"/>
        </w:rPr>
        <w:t xml:space="preserve"> kezelt és egy </w:t>
      </w:r>
      <w:proofErr w:type="spellStart"/>
      <w:r w:rsidRPr="00C5459F">
        <w:rPr>
          <w:szCs w:val="22"/>
        </w:rPr>
        <w:t>ivakaftorral</w:t>
      </w:r>
      <w:proofErr w:type="spellEnd"/>
      <w:r w:rsidRPr="00C5459F">
        <w:rPr>
          <w:szCs w:val="22"/>
        </w:rPr>
        <w:t xml:space="preserve"> kezelt – beteg végleg abbahagyta a </w:t>
      </w:r>
      <w:r w:rsidRPr="00156C65">
        <w:rPr>
          <w:szCs w:val="22"/>
        </w:rPr>
        <w:t xml:space="preserve">kezelést emelkedett </w:t>
      </w:r>
      <w:proofErr w:type="spellStart"/>
      <w:r w:rsidRPr="00156C65">
        <w:rPr>
          <w:szCs w:val="22"/>
        </w:rPr>
        <w:t>transzaminázszintek</w:t>
      </w:r>
      <w:proofErr w:type="spellEnd"/>
      <w:r w:rsidRPr="00156C65">
        <w:rPr>
          <w:szCs w:val="22"/>
        </w:rPr>
        <w:t xml:space="preserve"> miatt, ami </w:t>
      </w:r>
      <w:proofErr w:type="spellStart"/>
      <w:r w:rsidRPr="00156C65">
        <w:rPr>
          <w:szCs w:val="22"/>
        </w:rPr>
        <w:t>mindkettejüknél</w:t>
      </w:r>
      <w:proofErr w:type="spellEnd"/>
      <w:r w:rsidRPr="00156C65">
        <w:rPr>
          <w:szCs w:val="22"/>
        </w:rPr>
        <w:t xml:space="preserve"> </w:t>
      </w:r>
      <w:r w:rsidR="00156C65" w:rsidRPr="00156C65">
        <w:rPr>
          <w:szCs w:val="22"/>
        </w:rPr>
        <w:t xml:space="preserve">az érték </w:t>
      </w:r>
      <w:r w:rsidRPr="00156C65">
        <w:rPr>
          <w:szCs w:val="22"/>
        </w:rPr>
        <w:t>meghaladta az ULN</w:t>
      </w:r>
      <w:r w:rsidRPr="00C5459F">
        <w:rPr>
          <w:szCs w:val="22"/>
        </w:rPr>
        <w:t xml:space="preserve"> </w:t>
      </w:r>
      <w:r w:rsidR="003B453A" w:rsidRPr="00C5459F">
        <w:rPr>
          <w:szCs w:val="22"/>
        </w:rPr>
        <w:t>nyolc</w:t>
      </w:r>
      <w:r w:rsidRPr="00C5459F">
        <w:rPr>
          <w:szCs w:val="22"/>
        </w:rPr>
        <w:t xml:space="preserve">szorosát. Az </w:t>
      </w:r>
      <w:proofErr w:type="spellStart"/>
      <w:r w:rsidRPr="00C5459F">
        <w:rPr>
          <w:szCs w:val="22"/>
        </w:rPr>
        <w:t>ivakaftorral</w:t>
      </w:r>
      <w:proofErr w:type="spellEnd"/>
      <w:r w:rsidRPr="00C5459F">
        <w:rPr>
          <w:szCs w:val="22"/>
        </w:rPr>
        <w:t xml:space="preserve"> kezelt betegek egyike sem tapasztalt az ULN 1,5</w:t>
      </w:r>
      <w:r w:rsidRPr="00C5459F">
        <w:rPr>
          <w:szCs w:val="22"/>
        </w:rPr>
        <w:noBreakHyphen/>
        <w:t xml:space="preserve">szeresét meghaladó </w:t>
      </w:r>
      <w:proofErr w:type="spellStart"/>
      <w:r w:rsidRPr="00C5459F">
        <w:rPr>
          <w:szCs w:val="22"/>
        </w:rPr>
        <w:t>összbilirubinszinttel</w:t>
      </w:r>
      <w:proofErr w:type="spellEnd"/>
      <w:r w:rsidRPr="00C5459F">
        <w:rPr>
          <w:szCs w:val="22"/>
        </w:rPr>
        <w:t xml:space="preserve"> társuló, az ULN </w:t>
      </w:r>
      <w:r w:rsidR="003B453A" w:rsidRPr="00C5459F">
        <w:rPr>
          <w:szCs w:val="22"/>
        </w:rPr>
        <w:t>három</w:t>
      </w:r>
      <w:r w:rsidRPr="00C5459F">
        <w:rPr>
          <w:szCs w:val="22"/>
        </w:rPr>
        <w:t xml:space="preserve">szorosát meghaladó </w:t>
      </w:r>
      <w:proofErr w:type="spellStart"/>
      <w:r w:rsidRPr="00C5459F">
        <w:rPr>
          <w:szCs w:val="22"/>
        </w:rPr>
        <w:t>transzaminázszint</w:t>
      </w:r>
      <w:proofErr w:type="spellEnd"/>
      <w:r w:rsidRPr="00C5459F">
        <w:rPr>
          <w:szCs w:val="22"/>
        </w:rPr>
        <w:noBreakHyphen/>
        <w:t xml:space="preserve">emelkedést. Az </w:t>
      </w:r>
      <w:proofErr w:type="spellStart"/>
      <w:r w:rsidRPr="00C5459F">
        <w:rPr>
          <w:szCs w:val="22"/>
        </w:rPr>
        <w:t>ivakaftorral</w:t>
      </w:r>
      <w:proofErr w:type="spellEnd"/>
      <w:r w:rsidRPr="00C5459F">
        <w:rPr>
          <w:szCs w:val="22"/>
        </w:rPr>
        <w:t xml:space="preserve"> kezelt betegeknél az ULN legfeljebb </w:t>
      </w:r>
      <w:r w:rsidR="003B453A" w:rsidRPr="00C5459F">
        <w:rPr>
          <w:szCs w:val="22"/>
        </w:rPr>
        <w:t>öt</w:t>
      </w:r>
      <w:r w:rsidRPr="00C5459F">
        <w:rPr>
          <w:szCs w:val="22"/>
        </w:rPr>
        <w:t xml:space="preserve">szörösét elérő </w:t>
      </w:r>
      <w:proofErr w:type="spellStart"/>
      <w:r w:rsidRPr="00C5459F">
        <w:rPr>
          <w:szCs w:val="22"/>
        </w:rPr>
        <w:t>transzaminázszint</w:t>
      </w:r>
      <w:proofErr w:type="spellEnd"/>
      <w:r w:rsidRPr="00C5459F">
        <w:rPr>
          <w:szCs w:val="22"/>
        </w:rPr>
        <w:noBreakHyphen/>
        <w:t xml:space="preserve">emelkedés a legtöbb esetben a kezelés megszakítása nélkül rendeződött. Az </w:t>
      </w:r>
      <w:proofErr w:type="spellStart"/>
      <w:r w:rsidRPr="00C5459F">
        <w:rPr>
          <w:szCs w:val="22"/>
        </w:rPr>
        <w:t>ivakaftor</w:t>
      </w:r>
      <w:proofErr w:type="spellEnd"/>
      <w:r w:rsidRPr="00C5459F">
        <w:rPr>
          <w:szCs w:val="22"/>
        </w:rPr>
        <w:t xml:space="preserve"> adagolását az ULN </w:t>
      </w:r>
      <w:r w:rsidR="003B453A" w:rsidRPr="00C5459F">
        <w:rPr>
          <w:szCs w:val="22"/>
        </w:rPr>
        <w:t>öt</w:t>
      </w:r>
      <w:r w:rsidRPr="00C5459F">
        <w:rPr>
          <w:szCs w:val="22"/>
        </w:rPr>
        <w:t xml:space="preserve">szörösét meghaladó </w:t>
      </w:r>
      <w:proofErr w:type="spellStart"/>
      <w:r w:rsidRPr="00C5459F">
        <w:rPr>
          <w:szCs w:val="22"/>
        </w:rPr>
        <w:t>transzaminázszintekkel</w:t>
      </w:r>
      <w:proofErr w:type="spellEnd"/>
      <w:r w:rsidRPr="00C5459F">
        <w:rPr>
          <w:szCs w:val="22"/>
        </w:rPr>
        <w:t xml:space="preserve"> rendelkező betegek többségénél megszakították. Az ivakaftor adagolását minden olyan esetben sikeresen újra lehetett kezdeni, amikor a gyógyszer adását emelkedett </w:t>
      </w:r>
      <w:proofErr w:type="spellStart"/>
      <w:r w:rsidRPr="00C5459F">
        <w:rPr>
          <w:szCs w:val="22"/>
        </w:rPr>
        <w:t>transzaminázszintek</w:t>
      </w:r>
      <w:proofErr w:type="spellEnd"/>
      <w:r w:rsidRPr="00C5459F">
        <w:rPr>
          <w:szCs w:val="22"/>
        </w:rPr>
        <w:t xml:space="preserve"> miatt megszakították, majd később újrakezdték (lásd 4.4 pont).</w:t>
      </w:r>
    </w:p>
    <w:p w14:paraId="5DBAAC87" w14:textId="77777777" w:rsidR="003C16E1" w:rsidRPr="00C5459F" w:rsidRDefault="003C16E1" w:rsidP="003C16E1">
      <w:pPr>
        <w:outlineLvl w:val="0"/>
        <w:rPr>
          <w:szCs w:val="22"/>
        </w:rPr>
      </w:pPr>
    </w:p>
    <w:p w14:paraId="36836369" w14:textId="116694AA" w:rsidR="006E790C" w:rsidRPr="00C5459F" w:rsidRDefault="006E790C" w:rsidP="006E790C">
      <w:pPr>
        <w:rPr>
          <w:szCs w:val="22"/>
        </w:rPr>
      </w:pPr>
      <w:r w:rsidRPr="00C5459F">
        <w:rPr>
          <w:szCs w:val="22"/>
        </w:rPr>
        <w:t>A tezakaftor/ivakaftor</w:t>
      </w:r>
      <w:r w:rsidR="00154602">
        <w:rPr>
          <w:szCs w:val="22"/>
        </w:rPr>
        <w:t xml:space="preserve"> </w:t>
      </w:r>
      <w:r w:rsidRPr="00C5459F">
        <w:rPr>
          <w:szCs w:val="22"/>
        </w:rPr>
        <w:t>kombináció placebokontrollos</w:t>
      </w:r>
      <w:r w:rsidR="00154602">
        <w:rPr>
          <w:szCs w:val="22"/>
        </w:rPr>
        <w:t>,</w:t>
      </w:r>
      <w:r w:rsidRPr="00C5459F">
        <w:rPr>
          <w:szCs w:val="22"/>
        </w:rPr>
        <w:t xml:space="preserve"> III. fázisú (legfeljebb 24 hétig tartó) vizsgálataiban az ULN </w:t>
      </w:r>
      <w:r w:rsidR="003B453A" w:rsidRPr="00C5459F">
        <w:rPr>
          <w:szCs w:val="22"/>
        </w:rPr>
        <w:t>nyolc</w:t>
      </w:r>
      <w:r w:rsidRPr="00C5459F">
        <w:rPr>
          <w:szCs w:val="22"/>
        </w:rPr>
        <w:t xml:space="preserve">szorosát </w:t>
      </w:r>
      <w:r w:rsidR="00154602" w:rsidRPr="00C5459F">
        <w:rPr>
          <w:szCs w:val="22"/>
        </w:rPr>
        <w:t xml:space="preserve">meghaladó maximális </w:t>
      </w:r>
      <w:proofErr w:type="spellStart"/>
      <w:r w:rsidR="00154602" w:rsidRPr="00C5459F">
        <w:rPr>
          <w:szCs w:val="22"/>
        </w:rPr>
        <w:t>transzamináz</w:t>
      </w:r>
      <w:proofErr w:type="spellEnd"/>
      <w:r w:rsidR="00154602" w:rsidRPr="00C5459F">
        <w:rPr>
          <w:szCs w:val="22"/>
        </w:rPr>
        <w:t xml:space="preserve"> (</w:t>
      </w:r>
      <w:r w:rsidR="00154602" w:rsidRPr="00C5459F">
        <w:rPr>
          <w:iCs/>
          <w:szCs w:val="22"/>
        </w:rPr>
        <w:t xml:space="preserve">GPT </w:t>
      </w:r>
      <w:r w:rsidR="00154602" w:rsidRPr="00C5459F">
        <w:rPr>
          <w:szCs w:val="22"/>
        </w:rPr>
        <w:t xml:space="preserve">[ALAT] vagy GOT [ASAT]) szintek </w:t>
      </w:r>
      <w:proofErr w:type="spellStart"/>
      <w:r w:rsidR="00154602" w:rsidRPr="00C5459F">
        <w:rPr>
          <w:szCs w:val="22"/>
        </w:rPr>
        <w:t>incidenciája</w:t>
      </w:r>
      <w:proofErr w:type="spellEnd"/>
      <w:r w:rsidR="00154602" w:rsidRPr="00C5459F">
        <w:rPr>
          <w:szCs w:val="22"/>
        </w:rPr>
        <w:t xml:space="preserve"> 0,2%, az ULN </w:t>
      </w:r>
      <w:r w:rsidR="003B453A" w:rsidRPr="00C5459F">
        <w:rPr>
          <w:szCs w:val="22"/>
        </w:rPr>
        <w:t>öt</w:t>
      </w:r>
      <w:r w:rsidRPr="00C5459F">
        <w:rPr>
          <w:szCs w:val="22"/>
        </w:rPr>
        <w:t>szörösét</w:t>
      </w:r>
      <w:r w:rsidR="00154602">
        <w:rPr>
          <w:szCs w:val="22"/>
        </w:rPr>
        <w:t xml:space="preserve"> </w:t>
      </w:r>
      <w:r w:rsidR="00154602" w:rsidRPr="00C5459F">
        <w:rPr>
          <w:szCs w:val="22"/>
        </w:rPr>
        <w:t>meghaladó</w:t>
      </w:r>
      <w:r w:rsidR="00154602">
        <w:rPr>
          <w:szCs w:val="22"/>
        </w:rPr>
        <w:t xml:space="preserve"> értékek esetén </w:t>
      </w:r>
      <w:r w:rsidR="00154602" w:rsidRPr="00C5459F">
        <w:rPr>
          <w:szCs w:val="22"/>
        </w:rPr>
        <w:t>1,0%</w:t>
      </w:r>
      <w:r w:rsidR="00154602">
        <w:rPr>
          <w:szCs w:val="22"/>
        </w:rPr>
        <w:t xml:space="preserve"> </w:t>
      </w:r>
      <w:r w:rsidRPr="00C5459F">
        <w:rPr>
          <w:szCs w:val="22"/>
        </w:rPr>
        <w:t xml:space="preserve">vagy </w:t>
      </w:r>
      <w:r w:rsidR="00154602" w:rsidRPr="00C5459F">
        <w:rPr>
          <w:szCs w:val="22"/>
        </w:rPr>
        <w:t xml:space="preserve">az ULN </w:t>
      </w:r>
      <w:r w:rsidR="003B453A" w:rsidRPr="00C5459F">
        <w:rPr>
          <w:szCs w:val="22"/>
        </w:rPr>
        <w:t>három</w:t>
      </w:r>
      <w:r w:rsidRPr="00C5459F">
        <w:rPr>
          <w:szCs w:val="22"/>
        </w:rPr>
        <w:t xml:space="preserve">szorosát </w:t>
      </w:r>
      <w:r w:rsidR="00154602" w:rsidRPr="00C5459F">
        <w:rPr>
          <w:szCs w:val="22"/>
        </w:rPr>
        <w:t>meghaladó</w:t>
      </w:r>
      <w:r w:rsidR="00154602">
        <w:rPr>
          <w:szCs w:val="22"/>
        </w:rPr>
        <w:t xml:space="preserve"> értékek esetén </w:t>
      </w:r>
      <w:r w:rsidRPr="00C5459F">
        <w:rPr>
          <w:szCs w:val="22"/>
        </w:rPr>
        <w:t xml:space="preserve">3,4% volt a </w:t>
      </w:r>
      <w:proofErr w:type="spellStart"/>
      <w:r w:rsidRPr="00C5459F">
        <w:rPr>
          <w:szCs w:val="22"/>
        </w:rPr>
        <w:t>tezakaftor</w:t>
      </w:r>
      <w:proofErr w:type="spellEnd"/>
      <w:r w:rsidRPr="00C5459F">
        <w:rPr>
          <w:szCs w:val="22"/>
        </w:rPr>
        <w:t>/</w:t>
      </w:r>
      <w:proofErr w:type="spellStart"/>
      <w:r w:rsidRPr="00C5459F">
        <w:rPr>
          <w:szCs w:val="22"/>
        </w:rPr>
        <w:t>ivakaftor</w:t>
      </w:r>
      <w:proofErr w:type="spellEnd"/>
      <w:r w:rsidR="0000497E" w:rsidRPr="00C5459F">
        <w:rPr>
          <w:szCs w:val="22"/>
        </w:rPr>
        <w:t>-</w:t>
      </w:r>
      <w:r w:rsidRPr="00C5459F">
        <w:rPr>
          <w:szCs w:val="22"/>
        </w:rPr>
        <w:t xml:space="preserve">kombinációval, és </w:t>
      </w:r>
      <w:r w:rsidR="00154602" w:rsidRPr="00C5459F">
        <w:rPr>
          <w:szCs w:val="22"/>
        </w:rPr>
        <w:t>az ULN nyolcszorosát</w:t>
      </w:r>
      <w:r w:rsidR="00154602" w:rsidRPr="00156C65">
        <w:rPr>
          <w:szCs w:val="22"/>
        </w:rPr>
        <w:t xml:space="preserve"> </w:t>
      </w:r>
      <w:r w:rsidR="00154602" w:rsidRPr="00C5459F">
        <w:rPr>
          <w:szCs w:val="22"/>
        </w:rPr>
        <w:t xml:space="preserve">meghaladó </w:t>
      </w:r>
      <w:r w:rsidR="00154602">
        <w:rPr>
          <w:szCs w:val="22"/>
        </w:rPr>
        <w:t xml:space="preserve">értékek esetén </w:t>
      </w:r>
      <w:r w:rsidRPr="00C5459F">
        <w:rPr>
          <w:szCs w:val="22"/>
        </w:rPr>
        <w:t xml:space="preserve">0,4%, </w:t>
      </w:r>
      <w:r w:rsidR="00154602" w:rsidRPr="00C5459F">
        <w:rPr>
          <w:szCs w:val="22"/>
        </w:rPr>
        <w:t xml:space="preserve">az ULN ötszörösét meghaladó </w:t>
      </w:r>
      <w:r w:rsidR="00154602">
        <w:rPr>
          <w:szCs w:val="22"/>
        </w:rPr>
        <w:t>értékek esetén</w:t>
      </w:r>
      <w:r w:rsidR="00154602" w:rsidRPr="00C5459F">
        <w:rPr>
          <w:szCs w:val="22"/>
        </w:rPr>
        <w:t xml:space="preserve"> </w:t>
      </w:r>
      <w:r w:rsidRPr="00C5459F">
        <w:rPr>
          <w:szCs w:val="22"/>
        </w:rPr>
        <w:t xml:space="preserve">1,0% és </w:t>
      </w:r>
      <w:r w:rsidR="00154602">
        <w:rPr>
          <w:szCs w:val="22"/>
        </w:rPr>
        <w:t xml:space="preserve">az ULN </w:t>
      </w:r>
      <w:r w:rsidR="00154602" w:rsidRPr="00C5459F">
        <w:rPr>
          <w:szCs w:val="22"/>
        </w:rPr>
        <w:t xml:space="preserve">háromszorosát </w:t>
      </w:r>
      <w:r w:rsidR="00154602">
        <w:rPr>
          <w:szCs w:val="22"/>
        </w:rPr>
        <w:t>meghaladó</w:t>
      </w:r>
      <w:r w:rsidR="00154602" w:rsidRPr="00C5459F">
        <w:rPr>
          <w:szCs w:val="22"/>
        </w:rPr>
        <w:t xml:space="preserve"> </w:t>
      </w:r>
      <w:r w:rsidR="00154602">
        <w:rPr>
          <w:szCs w:val="22"/>
        </w:rPr>
        <w:t>értékek esetén</w:t>
      </w:r>
      <w:r w:rsidR="00154602" w:rsidRPr="00C5459F">
        <w:rPr>
          <w:szCs w:val="22"/>
        </w:rPr>
        <w:t xml:space="preserve"> </w:t>
      </w:r>
      <w:r w:rsidRPr="00C5459F">
        <w:rPr>
          <w:szCs w:val="22"/>
        </w:rPr>
        <w:t xml:space="preserve">3,4% </w:t>
      </w:r>
      <w:r w:rsidR="00154602">
        <w:rPr>
          <w:szCs w:val="22"/>
        </w:rPr>
        <w:t xml:space="preserve">volt az </w:t>
      </w:r>
      <w:proofErr w:type="spellStart"/>
      <w:r w:rsidR="00154602">
        <w:rPr>
          <w:szCs w:val="22"/>
        </w:rPr>
        <w:t>incidencia</w:t>
      </w:r>
      <w:proofErr w:type="spellEnd"/>
      <w:r w:rsidR="00154602">
        <w:rPr>
          <w:szCs w:val="22"/>
        </w:rPr>
        <w:t xml:space="preserve"> </w:t>
      </w:r>
      <w:r w:rsidRPr="00C5459F">
        <w:rPr>
          <w:szCs w:val="22"/>
        </w:rPr>
        <w:t xml:space="preserve">a </w:t>
      </w:r>
      <w:proofErr w:type="spellStart"/>
      <w:r w:rsidRPr="00C5459F">
        <w:rPr>
          <w:szCs w:val="22"/>
        </w:rPr>
        <w:t>placebóval</w:t>
      </w:r>
      <w:proofErr w:type="spellEnd"/>
      <w:r w:rsidRPr="00C5459F">
        <w:rPr>
          <w:szCs w:val="22"/>
        </w:rPr>
        <w:t xml:space="preserve"> kezelt betegeknél. Emelkedett </w:t>
      </w:r>
      <w:proofErr w:type="spellStart"/>
      <w:r w:rsidRPr="00C5459F">
        <w:rPr>
          <w:szCs w:val="22"/>
        </w:rPr>
        <w:t>transzaminázszintek</w:t>
      </w:r>
      <w:proofErr w:type="spellEnd"/>
      <w:r w:rsidRPr="00C5459F">
        <w:rPr>
          <w:szCs w:val="22"/>
        </w:rPr>
        <w:t xml:space="preserve"> miatt a kezelésben részesülők közül egy beteg (0,2%), a </w:t>
      </w:r>
      <w:proofErr w:type="spellStart"/>
      <w:r w:rsidRPr="00C5459F">
        <w:rPr>
          <w:szCs w:val="22"/>
        </w:rPr>
        <w:t>placebóval</w:t>
      </w:r>
      <w:proofErr w:type="spellEnd"/>
      <w:r w:rsidRPr="00C5459F">
        <w:rPr>
          <w:szCs w:val="22"/>
        </w:rPr>
        <w:t xml:space="preserve"> kezeltek közül pedig 2 beteg (0,4%) hagyta abba végleg a kezelést. A tezakaftor/ivakaftor</w:t>
      </w:r>
      <w:r w:rsidR="0000497E" w:rsidRPr="00C5459F">
        <w:rPr>
          <w:szCs w:val="22"/>
        </w:rPr>
        <w:t>-</w:t>
      </w:r>
      <w:r w:rsidRPr="00C5459F">
        <w:rPr>
          <w:szCs w:val="22"/>
        </w:rPr>
        <w:t xml:space="preserve">kombinációval kezeltek közül egyetlen betegnél sem tapasztaltak az ULN </w:t>
      </w:r>
      <w:r w:rsidR="004B3E5F" w:rsidRPr="00C5459F">
        <w:rPr>
          <w:szCs w:val="22"/>
        </w:rPr>
        <w:t>három</w:t>
      </w:r>
      <w:r w:rsidRPr="00C5459F">
        <w:rPr>
          <w:szCs w:val="22"/>
        </w:rPr>
        <w:t xml:space="preserve">szorosát meghaladó mértékű, az ULN </w:t>
      </w:r>
      <w:r w:rsidR="003B453A" w:rsidRPr="00C5459F">
        <w:rPr>
          <w:szCs w:val="22"/>
        </w:rPr>
        <w:t>két</w:t>
      </w:r>
      <w:r w:rsidRPr="00C5459F">
        <w:rPr>
          <w:szCs w:val="22"/>
        </w:rPr>
        <w:t xml:space="preserve">szeresét meghaladó </w:t>
      </w:r>
      <w:proofErr w:type="spellStart"/>
      <w:r w:rsidRPr="00C5459F">
        <w:rPr>
          <w:szCs w:val="22"/>
        </w:rPr>
        <w:t>összbilirubinszinttel</w:t>
      </w:r>
      <w:proofErr w:type="spellEnd"/>
      <w:r w:rsidRPr="00C5459F">
        <w:rPr>
          <w:szCs w:val="22"/>
        </w:rPr>
        <w:t xml:space="preserve"> társuló </w:t>
      </w:r>
      <w:proofErr w:type="spellStart"/>
      <w:r w:rsidRPr="00C5459F">
        <w:rPr>
          <w:szCs w:val="22"/>
        </w:rPr>
        <w:t>transzaminázszint</w:t>
      </w:r>
      <w:proofErr w:type="spellEnd"/>
      <w:r w:rsidRPr="00C5459F">
        <w:rPr>
          <w:szCs w:val="22"/>
        </w:rPr>
        <w:t>-emelkedést.</w:t>
      </w:r>
    </w:p>
    <w:p w14:paraId="698978AD" w14:textId="77777777" w:rsidR="006E790C" w:rsidRPr="00C5459F" w:rsidRDefault="006E790C" w:rsidP="006E790C">
      <w:pPr>
        <w:rPr>
          <w:szCs w:val="22"/>
        </w:rPr>
      </w:pPr>
    </w:p>
    <w:p w14:paraId="12B64AE5" w14:textId="71EF2DCC" w:rsidR="00AD6F2A" w:rsidRPr="00C5459F" w:rsidRDefault="006E790C" w:rsidP="00B31192">
      <w:pPr>
        <w:rPr>
          <w:szCs w:val="22"/>
        </w:rPr>
      </w:pPr>
      <w:r w:rsidRPr="00C5459F">
        <w:rPr>
          <w:szCs w:val="22"/>
        </w:rPr>
        <w:t xml:space="preserve">Az </w:t>
      </w:r>
      <w:proofErr w:type="spellStart"/>
      <w:r w:rsidRPr="00C5459F">
        <w:rPr>
          <w:szCs w:val="22"/>
        </w:rPr>
        <w:t>ivakaftor</w:t>
      </w:r>
      <w:proofErr w:type="spellEnd"/>
      <w:r w:rsidRPr="00C5459F">
        <w:rPr>
          <w:szCs w:val="22"/>
        </w:rPr>
        <w:t>/</w:t>
      </w:r>
      <w:proofErr w:type="spellStart"/>
      <w:r w:rsidRPr="00C5459F">
        <w:rPr>
          <w:szCs w:val="22"/>
        </w:rPr>
        <w:t>tezakaftor</w:t>
      </w:r>
      <w:proofErr w:type="spellEnd"/>
      <w:r w:rsidRPr="00C5459F">
        <w:rPr>
          <w:szCs w:val="22"/>
        </w:rPr>
        <w:t>/</w:t>
      </w:r>
      <w:proofErr w:type="spellStart"/>
      <w:r w:rsidRPr="00C5459F">
        <w:rPr>
          <w:szCs w:val="22"/>
        </w:rPr>
        <w:t>elexakaftor</w:t>
      </w:r>
      <w:proofErr w:type="spellEnd"/>
      <w:r w:rsidR="006A1DBB" w:rsidRPr="00C5459F">
        <w:rPr>
          <w:szCs w:val="22"/>
        </w:rPr>
        <w:t>-</w:t>
      </w:r>
      <w:r w:rsidRPr="00C5459F">
        <w:rPr>
          <w:szCs w:val="22"/>
        </w:rPr>
        <w:t>kombináció 24 hetes, placebokontrollos</w:t>
      </w:r>
      <w:r w:rsidR="00154602">
        <w:rPr>
          <w:szCs w:val="22"/>
        </w:rPr>
        <w:t>,</w:t>
      </w:r>
      <w:r w:rsidRPr="00C5459F">
        <w:rPr>
          <w:szCs w:val="22"/>
        </w:rPr>
        <w:t xml:space="preserve"> III. fázisú vizsgálata során a fenti </w:t>
      </w:r>
      <w:proofErr w:type="spellStart"/>
      <w:r w:rsidRPr="00C5459F">
        <w:rPr>
          <w:szCs w:val="22"/>
        </w:rPr>
        <w:t>incidenciák</w:t>
      </w:r>
      <w:proofErr w:type="spellEnd"/>
      <w:r w:rsidRPr="00C5459F">
        <w:rPr>
          <w:szCs w:val="22"/>
        </w:rPr>
        <w:t xml:space="preserve"> a következőképpen alakultak: 1,5%, 2,5% és 7,9% az </w:t>
      </w:r>
      <w:proofErr w:type="spellStart"/>
      <w:r w:rsidRPr="00C5459F">
        <w:rPr>
          <w:szCs w:val="22"/>
        </w:rPr>
        <w:t>ivakaftor</w:t>
      </w:r>
      <w:proofErr w:type="spellEnd"/>
      <w:r w:rsidRPr="00C5459F">
        <w:rPr>
          <w:szCs w:val="22"/>
        </w:rPr>
        <w:t>/</w:t>
      </w:r>
      <w:proofErr w:type="spellStart"/>
      <w:r w:rsidRPr="00C5459F">
        <w:rPr>
          <w:szCs w:val="22"/>
        </w:rPr>
        <w:t>tezakaftor</w:t>
      </w:r>
      <w:proofErr w:type="spellEnd"/>
      <w:r w:rsidRPr="00C5459F">
        <w:rPr>
          <w:szCs w:val="22"/>
        </w:rPr>
        <w:t>/</w:t>
      </w:r>
      <w:proofErr w:type="spellStart"/>
      <w:r w:rsidRPr="00C5459F">
        <w:rPr>
          <w:szCs w:val="22"/>
        </w:rPr>
        <w:t>elexakaftor</w:t>
      </w:r>
      <w:proofErr w:type="spellEnd"/>
      <w:r w:rsidR="006A1DBB" w:rsidRPr="00C5459F">
        <w:rPr>
          <w:szCs w:val="22"/>
        </w:rPr>
        <w:t>-</w:t>
      </w:r>
      <w:r w:rsidRPr="00C5459F">
        <w:rPr>
          <w:szCs w:val="22"/>
        </w:rPr>
        <w:t xml:space="preserve">kombinációval, és 1,0%, 1,5% és 5,5% a </w:t>
      </w:r>
      <w:proofErr w:type="spellStart"/>
      <w:r w:rsidRPr="00C5459F">
        <w:rPr>
          <w:szCs w:val="22"/>
        </w:rPr>
        <w:t>placebóval</w:t>
      </w:r>
      <w:proofErr w:type="spellEnd"/>
      <w:r w:rsidRPr="00C5459F">
        <w:rPr>
          <w:szCs w:val="22"/>
        </w:rPr>
        <w:t xml:space="preserve"> kezelt betegeknél. A </w:t>
      </w:r>
      <w:proofErr w:type="spellStart"/>
      <w:r w:rsidRPr="00C5459F">
        <w:rPr>
          <w:szCs w:val="22"/>
        </w:rPr>
        <w:t>transzaminázszint</w:t>
      </w:r>
      <w:proofErr w:type="spellEnd"/>
      <w:r w:rsidRPr="00C5459F">
        <w:rPr>
          <w:szCs w:val="22"/>
        </w:rPr>
        <w:noBreakHyphen/>
        <w:t xml:space="preserve">emelkedéssel járó mellékhatások </w:t>
      </w:r>
      <w:proofErr w:type="spellStart"/>
      <w:r w:rsidRPr="00C5459F">
        <w:rPr>
          <w:szCs w:val="22"/>
        </w:rPr>
        <w:t>incidenciája</w:t>
      </w:r>
      <w:proofErr w:type="spellEnd"/>
      <w:r w:rsidRPr="00C5459F">
        <w:rPr>
          <w:szCs w:val="22"/>
        </w:rPr>
        <w:t xml:space="preserve"> 10,9% volt az </w:t>
      </w:r>
      <w:proofErr w:type="spellStart"/>
      <w:r w:rsidRPr="00C5459F">
        <w:rPr>
          <w:szCs w:val="22"/>
        </w:rPr>
        <w:t>ivakaftor</w:t>
      </w:r>
      <w:proofErr w:type="spellEnd"/>
      <w:r w:rsidRPr="00C5459F">
        <w:rPr>
          <w:szCs w:val="22"/>
        </w:rPr>
        <w:t>/</w:t>
      </w:r>
      <w:proofErr w:type="spellStart"/>
      <w:r w:rsidRPr="00C5459F">
        <w:rPr>
          <w:szCs w:val="22"/>
        </w:rPr>
        <w:t>tezakaftor</w:t>
      </w:r>
      <w:proofErr w:type="spellEnd"/>
      <w:r w:rsidRPr="00C5459F">
        <w:rPr>
          <w:szCs w:val="22"/>
        </w:rPr>
        <w:t>/</w:t>
      </w:r>
      <w:proofErr w:type="spellStart"/>
      <w:r w:rsidRPr="00C5459F">
        <w:rPr>
          <w:szCs w:val="22"/>
        </w:rPr>
        <w:t>elexakaftor</w:t>
      </w:r>
      <w:proofErr w:type="spellEnd"/>
      <w:r w:rsidR="006A1DBB" w:rsidRPr="00C5459F">
        <w:rPr>
          <w:szCs w:val="22"/>
        </w:rPr>
        <w:t>-</w:t>
      </w:r>
      <w:r w:rsidRPr="00C5459F">
        <w:rPr>
          <w:szCs w:val="22"/>
        </w:rPr>
        <w:t xml:space="preserve">kombinációval együtt adott </w:t>
      </w:r>
      <w:proofErr w:type="spellStart"/>
      <w:r w:rsidRPr="00C5459F">
        <w:rPr>
          <w:szCs w:val="22"/>
        </w:rPr>
        <w:t>ivakaftorral</w:t>
      </w:r>
      <w:proofErr w:type="spellEnd"/>
      <w:r w:rsidRPr="00C5459F">
        <w:rPr>
          <w:szCs w:val="22"/>
        </w:rPr>
        <w:t xml:space="preserve">, és 4,0% a </w:t>
      </w:r>
      <w:proofErr w:type="spellStart"/>
      <w:r w:rsidRPr="00C5459F">
        <w:rPr>
          <w:szCs w:val="22"/>
        </w:rPr>
        <w:t>placebóval</w:t>
      </w:r>
      <w:proofErr w:type="spellEnd"/>
      <w:r w:rsidRPr="00C5459F">
        <w:rPr>
          <w:szCs w:val="22"/>
        </w:rPr>
        <w:t xml:space="preserve"> kezelt betegeknél.</w:t>
      </w:r>
    </w:p>
    <w:p w14:paraId="4686C7D6" w14:textId="77777777" w:rsidR="00AD6F2A" w:rsidRPr="00C5459F" w:rsidRDefault="00AD6F2A" w:rsidP="00B31192">
      <w:pPr>
        <w:rPr>
          <w:szCs w:val="22"/>
        </w:rPr>
      </w:pPr>
    </w:p>
    <w:p w14:paraId="56B00519" w14:textId="7AF5E3F3" w:rsidR="00993CDE" w:rsidRPr="00C5459F" w:rsidRDefault="00B84125" w:rsidP="00B31192">
      <w:pPr>
        <w:rPr>
          <w:szCs w:val="22"/>
        </w:rPr>
      </w:pPr>
      <w:r w:rsidRPr="00C5459F">
        <w:rPr>
          <w:szCs w:val="22"/>
        </w:rPr>
        <w:t xml:space="preserve">A kezelés emelkedett </w:t>
      </w:r>
      <w:proofErr w:type="spellStart"/>
      <w:r w:rsidRPr="00C5459F">
        <w:rPr>
          <w:szCs w:val="22"/>
        </w:rPr>
        <w:t>transzaminázszintek</w:t>
      </w:r>
      <w:proofErr w:type="spellEnd"/>
      <w:r w:rsidRPr="00C5459F">
        <w:rPr>
          <w:szCs w:val="22"/>
        </w:rPr>
        <w:t xml:space="preserve"> miatti leállításának eseteiről számoltak be a forgalomba hozatalt követően (lásd 4.4 pont).</w:t>
      </w:r>
    </w:p>
    <w:p w14:paraId="6D30B351" w14:textId="77777777" w:rsidR="00FA6C5A" w:rsidRPr="00C5459F" w:rsidRDefault="00FA6C5A" w:rsidP="00FA6C5A">
      <w:pPr>
        <w:rPr>
          <w:bCs/>
          <w:iCs/>
          <w:szCs w:val="22"/>
        </w:rPr>
      </w:pPr>
    </w:p>
    <w:p w14:paraId="005C28FC" w14:textId="77777777" w:rsidR="00FA6C5A" w:rsidRPr="00C5459F" w:rsidRDefault="00FA6C5A" w:rsidP="00FA6C5A">
      <w:pPr>
        <w:keepNext/>
        <w:rPr>
          <w:bCs/>
          <w:i/>
          <w:szCs w:val="22"/>
        </w:rPr>
      </w:pPr>
      <w:bookmarkStart w:id="5" w:name="_Hlk143067460"/>
      <w:r w:rsidRPr="00C5459F">
        <w:rPr>
          <w:bCs/>
          <w:i/>
          <w:szCs w:val="22"/>
        </w:rPr>
        <w:lastRenderedPageBreak/>
        <w:t>Bőrkiütések</w:t>
      </w:r>
    </w:p>
    <w:p w14:paraId="6A9CF714" w14:textId="77777777" w:rsidR="00FA6C5A" w:rsidRPr="00C5459F" w:rsidRDefault="00FA6C5A" w:rsidP="00FA6C5A">
      <w:pPr>
        <w:keepNext/>
        <w:rPr>
          <w:bCs/>
          <w:iCs/>
          <w:szCs w:val="22"/>
        </w:rPr>
      </w:pPr>
    </w:p>
    <w:p w14:paraId="7FA2C6ED" w14:textId="4AB34F91" w:rsidR="00FA3271" w:rsidRPr="00C5459F" w:rsidRDefault="000070D2" w:rsidP="00FA6C5A">
      <w:pPr>
        <w:rPr>
          <w:bCs/>
          <w:szCs w:val="22"/>
        </w:rPr>
      </w:pPr>
      <w:r w:rsidRPr="00C5459F">
        <w:rPr>
          <w:bCs/>
          <w:szCs w:val="22"/>
        </w:rPr>
        <w:t>A 445</w:t>
      </w:r>
      <w:r w:rsidR="00383241" w:rsidRPr="00C5459F">
        <w:rPr>
          <w:bCs/>
          <w:szCs w:val="22"/>
        </w:rPr>
        <w:noBreakHyphen/>
      </w:r>
      <w:r w:rsidRPr="00C5459F">
        <w:rPr>
          <w:bCs/>
          <w:szCs w:val="22"/>
        </w:rPr>
        <w:t>102</w:t>
      </w:r>
      <w:r w:rsidR="00BE6235" w:rsidRPr="00C5459F">
        <w:rPr>
          <w:bCs/>
          <w:szCs w:val="22"/>
        </w:rPr>
        <w:t>.</w:t>
      </w:r>
      <w:r w:rsidR="00E15008" w:rsidRPr="00C5459F">
        <w:rPr>
          <w:bCs/>
          <w:szCs w:val="22"/>
        </w:rPr>
        <w:t> </w:t>
      </w:r>
      <w:r w:rsidRPr="00C5459F">
        <w:rPr>
          <w:bCs/>
          <w:szCs w:val="22"/>
        </w:rPr>
        <w:t xml:space="preserve">vizsgálatban a bőrkiütéses események (pl. bőrkiütés, viszkető bőrkiütés) előfordulási gyakorisága 10,9% volt az </w:t>
      </w:r>
      <w:proofErr w:type="spellStart"/>
      <w:r w:rsidRPr="00C5459F">
        <w:rPr>
          <w:bCs/>
          <w:szCs w:val="22"/>
        </w:rPr>
        <w:t>ivakaftor</w:t>
      </w:r>
      <w:proofErr w:type="spellEnd"/>
      <w:r w:rsidRPr="00C5459F">
        <w:rPr>
          <w:bCs/>
          <w:szCs w:val="22"/>
        </w:rPr>
        <w:t>/</w:t>
      </w:r>
      <w:proofErr w:type="spellStart"/>
      <w:r w:rsidRPr="00C5459F">
        <w:rPr>
          <w:bCs/>
          <w:szCs w:val="22"/>
        </w:rPr>
        <w:t>tezakaftor</w:t>
      </w:r>
      <w:proofErr w:type="spellEnd"/>
      <w:r w:rsidRPr="00C5459F">
        <w:rPr>
          <w:bCs/>
          <w:szCs w:val="22"/>
        </w:rPr>
        <w:t>/</w:t>
      </w:r>
      <w:proofErr w:type="spellStart"/>
      <w:r w:rsidRPr="00C5459F">
        <w:rPr>
          <w:bCs/>
          <w:szCs w:val="22"/>
        </w:rPr>
        <w:t>elexakaftor</w:t>
      </w:r>
      <w:proofErr w:type="spellEnd"/>
      <w:r w:rsidRPr="00C5459F">
        <w:rPr>
          <w:bCs/>
          <w:szCs w:val="22"/>
        </w:rPr>
        <w:t xml:space="preserve"> kombinációval kezelt betegeknél</w:t>
      </w:r>
      <w:r w:rsidR="00F672B0" w:rsidRPr="00C5459F">
        <w:rPr>
          <w:bCs/>
          <w:szCs w:val="22"/>
        </w:rPr>
        <w:t>,</w:t>
      </w:r>
      <w:r w:rsidRPr="00C5459F">
        <w:rPr>
          <w:bCs/>
          <w:szCs w:val="22"/>
        </w:rPr>
        <w:t xml:space="preserve"> és 6,5% a </w:t>
      </w:r>
      <w:proofErr w:type="spellStart"/>
      <w:r w:rsidRPr="00C5459F">
        <w:rPr>
          <w:bCs/>
          <w:szCs w:val="22"/>
        </w:rPr>
        <w:t>placebóval</w:t>
      </w:r>
      <w:proofErr w:type="spellEnd"/>
      <w:r w:rsidRPr="00C5459F">
        <w:rPr>
          <w:bCs/>
          <w:szCs w:val="22"/>
        </w:rPr>
        <w:t xml:space="preserve"> kezelt betegeknél. </w:t>
      </w:r>
      <w:r w:rsidR="007671AC" w:rsidRPr="00C5459F">
        <w:rPr>
          <w:bCs/>
          <w:szCs w:val="22"/>
        </w:rPr>
        <w:t>A</w:t>
      </w:r>
      <w:r w:rsidR="00F672B0" w:rsidRPr="00C5459F">
        <w:rPr>
          <w:bCs/>
          <w:szCs w:val="22"/>
        </w:rPr>
        <w:t xml:space="preserve"> </w:t>
      </w:r>
      <w:r w:rsidR="000C23DB" w:rsidRPr="00C5459F">
        <w:rPr>
          <w:bCs/>
          <w:szCs w:val="22"/>
        </w:rPr>
        <w:t>bőr</w:t>
      </w:r>
      <w:r w:rsidR="007671AC" w:rsidRPr="00C5459F">
        <w:rPr>
          <w:bCs/>
          <w:szCs w:val="22"/>
        </w:rPr>
        <w:t xml:space="preserve">kiütések általában enyhék vagy közepesen súlyosak voltak. A bőrkiütéses események előfordulási gyakorisága a betegek neme szerint 5,8% volt férfiaknál és 16,3% nőknél az </w:t>
      </w:r>
      <w:proofErr w:type="spellStart"/>
      <w:r w:rsidR="007671AC" w:rsidRPr="00C5459F">
        <w:rPr>
          <w:bCs/>
          <w:szCs w:val="22"/>
        </w:rPr>
        <w:t>ivakaftor</w:t>
      </w:r>
      <w:proofErr w:type="spellEnd"/>
      <w:r w:rsidR="007671AC" w:rsidRPr="00C5459F">
        <w:rPr>
          <w:bCs/>
          <w:szCs w:val="22"/>
        </w:rPr>
        <w:t>/</w:t>
      </w:r>
      <w:proofErr w:type="spellStart"/>
      <w:r w:rsidR="007671AC" w:rsidRPr="00C5459F">
        <w:rPr>
          <w:bCs/>
          <w:szCs w:val="22"/>
        </w:rPr>
        <w:t>tezakaftor</w:t>
      </w:r>
      <w:proofErr w:type="spellEnd"/>
      <w:r w:rsidR="007671AC" w:rsidRPr="00C5459F">
        <w:rPr>
          <w:bCs/>
          <w:szCs w:val="22"/>
        </w:rPr>
        <w:t>/</w:t>
      </w:r>
      <w:proofErr w:type="spellStart"/>
      <w:r w:rsidR="007671AC" w:rsidRPr="00C5459F">
        <w:rPr>
          <w:bCs/>
          <w:szCs w:val="22"/>
        </w:rPr>
        <w:t>elexakaftor</w:t>
      </w:r>
      <w:proofErr w:type="spellEnd"/>
      <w:r w:rsidR="007671AC" w:rsidRPr="00C5459F">
        <w:rPr>
          <w:bCs/>
          <w:szCs w:val="22"/>
        </w:rPr>
        <w:t xml:space="preserve"> kombinációval kezelt betegeknél, illetve 4,8% a férfiaknál és 8,3% a nőknél a </w:t>
      </w:r>
      <w:proofErr w:type="spellStart"/>
      <w:r w:rsidR="007671AC" w:rsidRPr="00C5459F">
        <w:rPr>
          <w:bCs/>
          <w:szCs w:val="22"/>
        </w:rPr>
        <w:t>placebóval</w:t>
      </w:r>
      <w:proofErr w:type="spellEnd"/>
      <w:r w:rsidR="007671AC" w:rsidRPr="00C5459F">
        <w:rPr>
          <w:bCs/>
          <w:szCs w:val="22"/>
        </w:rPr>
        <w:t xml:space="preserve"> kezelt betegeknél. Az </w:t>
      </w:r>
      <w:proofErr w:type="spellStart"/>
      <w:r w:rsidR="007671AC" w:rsidRPr="00C5459F">
        <w:rPr>
          <w:bCs/>
          <w:szCs w:val="22"/>
        </w:rPr>
        <w:t>ivakaftor</w:t>
      </w:r>
      <w:proofErr w:type="spellEnd"/>
      <w:r w:rsidR="007671AC" w:rsidRPr="00C5459F">
        <w:rPr>
          <w:bCs/>
          <w:szCs w:val="22"/>
        </w:rPr>
        <w:t>/</w:t>
      </w:r>
      <w:proofErr w:type="spellStart"/>
      <w:r w:rsidR="007671AC" w:rsidRPr="00C5459F">
        <w:rPr>
          <w:bCs/>
          <w:szCs w:val="22"/>
        </w:rPr>
        <w:t>tezakaftor</w:t>
      </w:r>
      <w:proofErr w:type="spellEnd"/>
      <w:r w:rsidR="007671AC" w:rsidRPr="00C5459F">
        <w:rPr>
          <w:bCs/>
          <w:szCs w:val="22"/>
        </w:rPr>
        <w:t>/</w:t>
      </w:r>
      <w:proofErr w:type="spellStart"/>
      <w:r w:rsidR="007671AC" w:rsidRPr="00C5459F">
        <w:rPr>
          <w:bCs/>
          <w:szCs w:val="22"/>
        </w:rPr>
        <w:t>elexakaftor</w:t>
      </w:r>
      <w:proofErr w:type="spellEnd"/>
      <w:r w:rsidR="007671AC" w:rsidRPr="00C5459F">
        <w:rPr>
          <w:bCs/>
          <w:szCs w:val="22"/>
        </w:rPr>
        <w:t xml:space="preserve"> kombinációval kezelt betegeknél a bőrkiütéses események előfordulási gyakorisága 20,5% volt a hormonális </w:t>
      </w:r>
      <w:r w:rsidR="007671AC" w:rsidRPr="00C379A5">
        <w:rPr>
          <w:bCs/>
          <w:szCs w:val="22"/>
        </w:rPr>
        <w:t xml:space="preserve">fogamzásgátlót szedő nőknél, és 13,6% volt a hormonális fogamzásgátlót nem szedő nőknél </w:t>
      </w:r>
      <w:r w:rsidR="007671AC" w:rsidRPr="00337277">
        <w:rPr>
          <w:bCs/>
          <w:szCs w:val="22"/>
        </w:rPr>
        <w:t>(lásd 4.4</w:t>
      </w:r>
      <w:r w:rsidR="00E15008" w:rsidRPr="00337277">
        <w:rPr>
          <w:bCs/>
          <w:szCs w:val="22"/>
        </w:rPr>
        <w:t> </w:t>
      </w:r>
      <w:r w:rsidR="007671AC" w:rsidRPr="00337277">
        <w:rPr>
          <w:bCs/>
          <w:szCs w:val="22"/>
        </w:rPr>
        <w:t>pont)</w:t>
      </w:r>
      <w:r w:rsidR="007671AC" w:rsidRPr="00C379A5">
        <w:rPr>
          <w:bCs/>
          <w:szCs w:val="22"/>
        </w:rPr>
        <w:t>.</w:t>
      </w:r>
    </w:p>
    <w:p w14:paraId="2DB26C90" w14:textId="77777777" w:rsidR="00FA6C5A" w:rsidRPr="00C5459F" w:rsidRDefault="00FA6C5A" w:rsidP="00FA6C5A">
      <w:pPr>
        <w:rPr>
          <w:bCs/>
          <w:szCs w:val="22"/>
        </w:rPr>
      </w:pPr>
    </w:p>
    <w:p w14:paraId="36F4E869" w14:textId="77777777" w:rsidR="00FA6C5A" w:rsidRPr="00C5459F" w:rsidRDefault="00FA6C5A" w:rsidP="00FA6C5A">
      <w:pPr>
        <w:keepNext/>
        <w:rPr>
          <w:i/>
          <w:szCs w:val="22"/>
        </w:rPr>
      </w:pPr>
      <w:r w:rsidRPr="00C5459F">
        <w:rPr>
          <w:i/>
          <w:szCs w:val="22"/>
        </w:rPr>
        <w:t>Emelkedett kreatin</w:t>
      </w:r>
      <w:r w:rsidRPr="00C5459F">
        <w:rPr>
          <w:i/>
          <w:szCs w:val="22"/>
        </w:rPr>
        <w:noBreakHyphen/>
      </w:r>
      <w:proofErr w:type="spellStart"/>
      <w:r w:rsidRPr="00C5459F">
        <w:rPr>
          <w:i/>
          <w:szCs w:val="22"/>
        </w:rPr>
        <w:t>foszfokináz</w:t>
      </w:r>
      <w:proofErr w:type="spellEnd"/>
      <w:r w:rsidRPr="00C5459F">
        <w:rPr>
          <w:i/>
          <w:szCs w:val="22"/>
        </w:rPr>
        <w:noBreakHyphen/>
        <w:t>szint</w:t>
      </w:r>
    </w:p>
    <w:p w14:paraId="6C84C64E" w14:textId="77777777" w:rsidR="00FA6C5A" w:rsidRPr="00C5459F" w:rsidRDefault="00FA6C5A" w:rsidP="00FA6C5A">
      <w:pPr>
        <w:keepNext/>
        <w:rPr>
          <w:iCs/>
          <w:szCs w:val="22"/>
        </w:rPr>
      </w:pPr>
    </w:p>
    <w:p w14:paraId="0722EA69" w14:textId="7FBCD3A1" w:rsidR="00FA3271" w:rsidRPr="00C5459F" w:rsidRDefault="009E2A4B" w:rsidP="00FA6C5A">
      <w:pPr>
        <w:rPr>
          <w:szCs w:val="22"/>
        </w:rPr>
      </w:pPr>
      <w:r w:rsidRPr="00C5459F">
        <w:rPr>
          <w:szCs w:val="22"/>
        </w:rPr>
        <w:t>A 445</w:t>
      </w:r>
      <w:r w:rsidR="00383241" w:rsidRPr="00C5459F">
        <w:rPr>
          <w:szCs w:val="22"/>
        </w:rPr>
        <w:noBreakHyphen/>
      </w:r>
      <w:r w:rsidRPr="00C5459F">
        <w:rPr>
          <w:szCs w:val="22"/>
        </w:rPr>
        <w:t>102</w:t>
      </w:r>
      <w:r w:rsidR="00BE6235" w:rsidRPr="00C5459F">
        <w:rPr>
          <w:szCs w:val="22"/>
        </w:rPr>
        <w:t>.</w:t>
      </w:r>
      <w:r w:rsidR="00E15008" w:rsidRPr="00C5459F">
        <w:rPr>
          <w:szCs w:val="22"/>
        </w:rPr>
        <w:t> </w:t>
      </w:r>
      <w:r w:rsidRPr="00C5459F">
        <w:rPr>
          <w:szCs w:val="22"/>
        </w:rPr>
        <w:t xml:space="preserve">vizsgálatban a normálérték felső határának </w:t>
      </w:r>
      <w:r w:rsidR="00E30EF4" w:rsidRPr="00C5459F">
        <w:rPr>
          <w:szCs w:val="22"/>
        </w:rPr>
        <w:t>öt</w:t>
      </w:r>
      <w:r w:rsidRPr="00C5459F">
        <w:rPr>
          <w:szCs w:val="22"/>
        </w:rPr>
        <w:t xml:space="preserve">szörösét </w:t>
      </w:r>
      <w:r w:rsidR="00154602">
        <w:rPr>
          <w:szCs w:val="22"/>
        </w:rPr>
        <w:t>meghaladó</w:t>
      </w:r>
      <w:r w:rsidR="00154602" w:rsidRPr="00C5459F">
        <w:rPr>
          <w:szCs w:val="22"/>
        </w:rPr>
        <w:t xml:space="preserve"> </w:t>
      </w:r>
      <w:r w:rsidRPr="00C5459F">
        <w:rPr>
          <w:szCs w:val="22"/>
        </w:rPr>
        <w:t>maximális kreatin-</w:t>
      </w:r>
      <w:proofErr w:type="spellStart"/>
      <w:r w:rsidRPr="00C5459F">
        <w:rPr>
          <w:szCs w:val="22"/>
        </w:rPr>
        <w:t>foszfokináz</w:t>
      </w:r>
      <w:proofErr w:type="spellEnd"/>
      <w:r w:rsidR="00154602">
        <w:rPr>
          <w:szCs w:val="22"/>
        </w:rPr>
        <w:t>-szint</w:t>
      </w:r>
      <w:r w:rsidRPr="00C5459F">
        <w:rPr>
          <w:szCs w:val="22"/>
        </w:rPr>
        <w:t xml:space="preserve"> előfordulási gyakorisága 10,4% volt az </w:t>
      </w:r>
      <w:proofErr w:type="spellStart"/>
      <w:r w:rsidRPr="00C5459F">
        <w:rPr>
          <w:szCs w:val="22"/>
        </w:rPr>
        <w:t>ivakaftor</w:t>
      </w:r>
      <w:proofErr w:type="spellEnd"/>
      <w:r w:rsidRPr="00C5459F">
        <w:rPr>
          <w:szCs w:val="22"/>
        </w:rPr>
        <w:t>/</w:t>
      </w:r>
      <w:proofErr w:type="spellStart"/>
      <w:r w:rsidRPr="00C5459F">
        <w:rPr>
          <w:szCs w:val="22"/>
        </w:rPr>
        <w:t>tezakaftor</w:t>
      </w:r>
      <w:proofErr w:type="spellEnd"/>
      <w:r w:rsidRPr="00C5459F">
        <w:rPr>
          <w:szCs w:val="22"/>
        </w:rPr>
        <w:t>/</w:t>
      </w:r>
      <w:proofErr w:type="spellStart"/>
      <w:r w:rsidRPr="00C5459F">
        <w:rPr>
          <w:szCs w:val="22"/>
        </w:rPr>
        <w:t>elexakaftor</w:t>
      </w:r>
      <w:proofErr w:type="spellEnd"/>
      <w:r w:rsidRPr="00C5459F">
        <w:rPr>
          <w:szCs w:val="22"/>
        </w:rPr>
        <w:t xml:space="preserve"> </w:t>
      </w:r>
      <w:r w:rsidR="00B31B9A" w:rsidRPr="00C5459F">
        <w:rPr>
          <w:bCs/>
          <w:szCs w:val="22"/>
        </w:rPr>
        <w:t xml:space="preserve">kombinációval kezelt betegeknél </w:t>
      </w:r>
      <w:r w:rsidRPr="00C5459F">
        <w:rPr>
          <w:szCs w:val="22"/>
        </w:rPr>
        <w:t xml:space="preserve">és 5,0% a </w:t>
      </w:r>
      <w:proofErr w:type="spellStart"/>
      <w:r w:rsidRPr="00C5459F">
        <w:rPr>
          <w:szCs w:val="22"/>
        </w:rPr>
        <w:t>placebóval</w:t>
      </w:r>
      <w:proofErr w:type="spellEnd"/>
      <w:r w:rsidRPr="00C5459F">
        <w:rPr>
          <w:szCs w:val="22"/>
        </w:rPr>
        <w:t xml:space="preserve"> kezelt betegeknél. A megfigyelt kreatin-</w:t>
      </w:r>
      <w:proofErr w:type="spellStart"/>
      <w:r w:rsidRPr="00C5459F">
        <w:rPr>
          <w:szCs w:val="22"/>
        </w:rPr>
        <w:t>foszfokináz</w:t>
      </w:r>
      <w:proofErr w:type="spellEnd"/>
      <w:r w:rsidRPr="00C5459F">
        <w:rPr>
          <w:szCs w:val="22"/>
        </w:rPr>
        <w:t>-</w:t>
      </w:r>
      <w:r w:rsidR="00154602">
        <w:rPr>
          <w:szCs w:val="22"/>
        </w:rPr>
        <w:t>szint-</w:t>
      </w:r>
      <w:r w:rsidRPr="00C5459F">
        <w:rPr>
          <w:szCs w:val="22"/>
        </w:rPr>
        <w:t xml:space="preserve">emelkedés általában átmeneti és tünetmentes volt, és sok esetben testmozgás előzte meg. </w:t>
      </w:r>
      <w:r w:rsidR="00130BFD" w:rsidRPr="00C5459F">
        <w:rPr>
          <w:szCs w:val="22"/>
        </w:rPr>
        <w:t xml:space="preserve">Az </w:t>
      </w:r>
      <w:proofErr w:type="spellStart"/>
      <w:r w:rsidR="00130BFD" w:rsidRPr="00C5459F">
        <w:rPr>
          <w:szCs w:val="22"/>
        </w:rPr>
        <w:t>ivakaftor</w:t>
      </w:r>
      <w:proofErr w:type="spellEnd"/>
      <w:r w:rsidR="00130BFD" w:rsidRPr="00C5459F">
        <w:rPr>
          <w:szCs w:val="22"/>
        </w:rPr>
        <w:t>/</w:t>
      </w:r>
      <w:proofErr w:type="spellStart"/>
      <w:r w:rsidR="00130BFD" w:rsidRPr="00C5459F">
        <w:rPr>
          <w:szCs w:val="22"/>
        </w:rPr>
        <w:t>tezakaftor</w:t>
      </w:r>
      <w:proofErr w:type="spellEnd"/>
      <w:r w:rsidR="00130BFD" w:rsidRPr="00C5459F">
        <w:rPr>
          <w:szCs w:val="22"/>
        </w:rPr>
        <w:t>/</w:t>
      </w:r>
      <w:proofErr w:type="spellStart"/>
      <w:r w:rsidR="00130BFD" w:rsidRPr="00C5459F">
        <w:rPr>
          <w:szCs w:val="22"/>
        </w:rPr>
        <w:t>elexakaftor</w:t>
      </w:r>
      <w:proofErr w:type="spellEnd"/>
      <w:r w:rsidR="00130BFD" w:rsidRPr="00C5459F">
        <w:rPr>
          <w:szCs w:val="22"/>
        </w:rPr>
        <w:t xml:space="preserve"> kombinációval kezelt betegek közül egy sem hagyta abba a kezelést az emelkedett kreatin-</w:t>
      </w:r>
      <w:proofErr w:type="spellStart"/>
      <w:r w:rsidR="00130BFD" w:rsidRPr="00C5459F">
        <w:rPr>
          <w:szCs w:val="22"/>
        </w:rPr>
        <w:t>foszfokináz</w:t>
      </w:r>
      <w:proofErr w:type="spellEnd"/>
      <w:r w:rsidR="00154602">
        <w:rPr>
          <w:szCs w:val="22"/>
        </w:rPr>
        <w:t>-</w:t>
      </w:r>
      <w:r w:rsidR="00130BFD" w:rsidRPr="00C5459F">
        <w:rPr>
          <w:szCs w:val="22"/>
        </w:rPr>
        <w:t>szint miatt.</w:t>
      </w:r>
    </w:p>
    <w:p w14:paraId="39688DCE" w14:textId="77777777" w:rsidR="0056798D" w:rsidRPr="00C5459F" w:rsidRDefault="0056798D" w:rsidP="00FA6C5A">
      <w:pPr>
        <w:rPr>
          <w:szCs w:val="22"/>
        </w:rPr>
      </w:pPr>
    </w:p>
    <w:p w14:paraId="76B93130" w14:textId="77777777" w:rsidR="00FA6C5A" w:rsidRPr="00C5459F" w:rsidRDefault="00FA6C5A" w:rsidP="00FA6C5A">
      <w:pPr>
        <w:keepNext/>
        <w:rPr>
          <w:i/>
          <w:szCs w:val="22"/>
        </w:rPr>
      </w:pPr>
      <w:r w:rsidRPr="00C5459F">
        <w:rPr>
          <w:i/>
          <w:szCs w:val="22"/>
        </w:rPr>
        <w:t>Emelkedett vérnyomás</w:t>
      </w:r>
    </w:p>
    <w:p w14:paraId="39A0E89D" w14:textId="77777777" w:rsidR="00FA6C5A" w:rsidRPr="00C5459F" w:rsidRDefault="00FA6C5A" w:rsidP="00FA6C5A">
      <w:pPr>
        <w:keepNext/>
        <w:rPr>
          <w:iCs/>
          <w:szCs w:val="22"/>
        </w:rPr>
      </w:pPr>
    </w:p>
    <w:p w14:paraId="62C06E93" w14:textId="6A567BA1" w:rsidR="00FA3271" w:rsidRPr="00C5459F" w:rsidRDefault="00627BA7" w:rsidP="00FA3271">
      <w:pPr>
        <w:rPr>
          <w:bCs/>
          <w:szCs w:val="22"/>
        </w:rPr>
      </w:pPr>
      <w:r w:rsidRPr="00C5459F">
        <w:rPr>
          <w:bCs/>
          <w:szCs w:val="22"/>
        </w:rPr>
        <w:t>A 445</w:t>
      </w:r>
      <w:r w:rsidR="00383241" w:rsidRPr="00C5459F">
        <w:rPr>
          <w:bCs/>
          <w:szCs w:val="22"/>
        </w:rPr>
        <w:noBreakHyphen/>
      </w:r>
      <w:r w:rsidRPr="00C5459F">
        <w:rPr>
          <w:bCs/>
          <w:szCs w:val="22"/>
        </w:rPr>
        <w:t>102</w:t>
      </w:r>
      <w:r w:rsidR="00BE6235" w:rsidRPr="00C5459F">
        <w:rPr>
          <w:bCs/>
          <w:szCs w:val="22"/>
        </w:rPr>
        <w:t>.</w:t>
      </w:r>
      <w:r w:rsidR="00E15008" w:rsidRPr="00C5459F">
        <w:rPr>
          <w:bCs/>
          <w:szCs w:val="22"/>
        </w:rPr>
        <w:t> </w:t>
      </w:r>
      <w:r w:rsidRPr="00C5459F">
        <w:rPr>
          <w:bCs/>
          <w:szCs w:val="22"/>
        </w:rPr>
        <w:t>vizsgálatban az átlagos szisztolés és diasztolés vérnyomás maximális emelkedése a kiindulási értékhez képest 3,5</w:t>
      </w:r>
      <w:r w:rsidR="00E15008" w:rsidRPr="00C5459F">
        <w:rPr>
          <w:bCs/>
          <w:szCs w:val="22"/>
        </w:rPr>
        <w:t> </w:t>
      </w:r>
      <w:r w:rsidRPr="00C5459F">
        <w:rPr>
          <w:bCs/>
          <w:szCs w:val="22"/>
        </w:rPr>
        <w:t>Hgmm és 1,9</w:t>
      </w:r>
      <w:r w:rsidR="00E15008" w:rsidRPr="00C5459F">
        <w:rPr>
          <w:bCs/>
          <w:szCs w:val="22"/>
        </w:rPr>
        <w:t> </w:t>
      </w:r>
      <w:r w:rsidRPr="00C5459F">
        <w:rPr>
          <w:bCs/>
          <w:szCs w:val="22"/>
        </w:rPr>
        <w:t xml:space="preserve">Hgmm volt az </w:t>
      </w:r>
      <w:proofErr w:type="spellStart"/>
      <w:r w:rsidRPr="00C5459F">
        <w:rPr>
          <w:bCs/>
          <w:szCs w:val="22"/>
        </w:rPr>
        <w:t>ivakaftor</w:t>
      </w:r>
      <w:proofErr w:type="spellEnd"/>
      <w:r w:rsidRPr="00C5459F">
        <w:rPr>
          <w:bCs/>
          <w:szCs w:val="22"/>
        </w:rPr>
        <w:t>/</w:t>
      </w:r>
      <w:proofErr w:type="spellStart"/>
      <w:r w:rsidRPr="00C5459F">
        <w:rPr>
          <w:bCs/>
          <w:szCs w:val="22"/>
        </w:rPr>
        <w:t>tezakaftor</w:t>
      </w:r>
      <w:proofErr w:type="spellEnd"/>
      <w:r w:rsidRPr="00C5459F">
        <w:rPr>
          <w:bCs/>
          <w:szCs w:val="22"/>
        </w:rPr>
        <w:t>/</w:t>
      </w:r>
      <w:proofErr w:type="spellStart"/>
      <w:r w:rsidRPr="00C5459F">
        <w:rPr>
          <w:bCs/>
          <w:szCs w:val="22"/>
        </w:rPr>
        <w:t>elexakaftor</w:t>
      </w:r>
      <w:proofErr w:type="spellEnd"/>
      <w:r w:rsidRPr="00C5459F">
        <w:rPr>
          <w:bCs/>
          <w:szCs w:val="22"/>
        </w:rPr>
        <w:t xml:space="preserve"> kombinációval kezelt betegeknél (kiindulási érték: 113</w:t>
      </w:r>
      <w:r w:rsidR="00E15008" w:rsidRPr="00C5459F">
        <w:rPr>
          <w:bCs/>
          <w:szCs w:val="22"/>
        </w:rPr>
        <w:t> </w:t>
      </w:r>
      <w:r w:rsidRPr="00C5459F">
        <w:rPr>
          <w:bCs/>
          <w:szCs w:val="22"/>
        </w:rPr>
        <w:t>Hgmm szisztolés és 69</w:t>
      </w:r>
      <w:r w:rsidR="00E15008" w:rsidRPr="00C5459F">
        <w:rPr>
          <w:bCs/>
          <w:szCs w:val="22"/>
        </w:rPr>
        <w:t> </w:t>
      </w:r>
      <w:r w:rsidRPr="00C5459F">
        <w:rPr>
          <w:bCs/>
          <w:szCs w:val="22"/>
        </w:rPr>
        <w:t>Hgmm diasztolés), illetve 0,9</w:t>
      </w:r>
      <w:r w:rsidR="00E15008" w:rsidRPr="00C5459F">
        <w:rPr>
          <w:bCs/>
          <w:szCs w:val="22"/>
        </w:rPr>
        <w:t> </w:t>
      </w:r>
      <w:r w:rsidRPr="00C5459F">
        <w:rPr>
          <w:bCs/>
          <w:szCs w:val="22"/>
        </w:rPr>
        <w:t>Hgmm és 0,5</w:t>
      </w:r>
      <w:r w:rsidR="00E15008" w:rsidRPr="00C5459F">
        <w:rPr>
          <w:bCs/>
          <w:szCs w:val="22"/>
        </w:rPr>
        <w:t> </w:t>
      </w:r>
      <w:r w:rsidRPr="00C5459F">
        <w:rPr>
          <w:bCs/>
          <w:szCs w:val="22"/>
        </w:rPr>
        <w:t xml:space="preserve">Hgmm volt a </w:t>
      </w:r>
      <w:proofErr w:type="spellStart"/>
      <w:r w:rsidRPr="00C5459F">
        <w:rPr>
          <w:bCs/>
          <w:szCs w:val="22"/>
        </w:rPr>
        <w:t>placebóval</w:t>
      </w:r>
      <w:proofErr w:type="spellEnd"/>
      <w:r w:rsidRPr="00C5459F">
        <w:rPr>
          <w:bCs/>
          <w:szCs w:val="22"/>
        </w:rPr>
        <w:t xml:space="preserve"> kezelt betegeknél (kiindulási érték: 114</w:t>
      </w:r>
      <w:r w:rsidR="00E15008" w:rsidRPr="00C5459F">
        <w:rPr>
          <w:bCs/>
          <w:szCs w:val="22"/>
        </w:rPr>
        <w:t> </w:t>
      </w:r>
      <w:r w:rsidRPr="00C5459F">
        <w:rPr>
          <w:bCs/>
          <w:szCs w:val="22"/>
        </w:rPr>
        <w:t>Hgmm szisztolés és 70</w:t>
      </w:r>
      <w:r w:rsidR="00E15008" w:rsidRPr="00C5459F">
        <w:rPr>
          <w:bCs/>
          <w:szCs w:val="22"/>
        </w:rPr>
        <w:t> </w:t>
      </w:r>
      <w:r w:rsidRPr="00C5459F">
        <w:rPr>
          <w:bCs/>
          <w:szCs w:val="22"/>
        </w:rPr>
        <w:t>Hgmm diasztolés).</w:t>
      </w:r>
    </w:p>
    <w:p w14:paraId="0B5EDC91" w14:textId="77777777" w:rsidR="00FA3271" w:rsidRPr="00C5459F" w:rsidRDefault="00FA3271" w:rsidP="00FA3271">
      <w:pPr>
        <w:keepNext/>
        <w:rPr>
          <w:bCs/>
          <w:szCs w:val="22"/>
        </w:rPr>
      </w:pPr>
    </w:p>
    <w:p w14:paraId="5F01CBAC" w14:textId="12D1CF8B" w:rsidR="00F16978" w:rsidRPr="00C5459F" w:rsidRDefault="00F16978" w:rsidP="00FA3271">
      <w:pPr>
        <w:rPr>
          <w:bCs/>
          <w:szCs w:val="22"/>
        </w:rPr>
      </w:pPr>
      <w:r w:rsidRPr="00C5459F">
        <w:rPr>
          <w:bCs/>
          <w:szCs w:val="22"/>
        </w:rPr>
        <w:t xml:space="preserve">Azoknak a betegeknek az aránya, akiknek a szisztolés vérnyomása </w:t>
      </w:r>
      <w:r w:rsidR="00E34785" w:rsidRPr="00C5459F">
        <w:rPr>
          <w:bCs/>
          <w:szCs w:val="22"/>
        </w:rPr>
        <w:t>&gt; </w:t>
      </w:r>
      <w:r w:rsidRPr="00C5459F">
        <w:rPr>
          <w:bCs/>
          <w:szCs w:val="22"/>
        </w:rPr>
        <w:t>140</w:t>
      </w:r>
      <w:r w:rsidR="00E15008" w:rsidRPr="00C5459F">
        <w:rPr>
          <w:bCs/>
          <w:szCs w:val="22"/>
        </w:rPr>
        <w:t> </w:t>
      </w:r>
      <w:r w:rsidRPr="00C5459F">
        <w:rPr>
          <w:bCs/>
          <w:szCs w:val="22"/>
        </w:rPr>
        <w:t xml:space="preserve">Hgmm vagy a diasztolés vérnyomása </w:t>
      </w:r>
      <w:r w:rsidR="00E34785" w:rsidRPr="00C5459F">
        <w:rPr>
          <w:bCs/>
          <w:szCs w:val="22"/>
        </w:rPr>
        <w:t>&gt; </w:t>
      </w:r>
      <w:r w:rsidRPr="00C5459F">
        <w:rPr>
          <w:bCs/>
          <w:szCs w:val="22"/>
        </w:rPr>
        <w:t>90</w:t>
      </w:r>
      <w:r w:rsidR="00E15008" w:rsidRPr="00C5459F">
        <w:rPr>
          <w:bCs/>
          <w:szCs w:val="22"/>
        </w:rPr>
        <w:t> </w:t>
      </w:r>
      <w:r w:rsidRPr="00C5459F">
        <w:rPr>
          <w:bCs/>
          <w:szCs w:val="22"/>
        </w:rPr>
        <w:t xml:space="preserve">Hgmm volt legalább két alkalommal, 5,0%, illetve 3,0% volt az </w:t>
      </w:r>
      <w:proofErr w:type="spellStart"/>
      <w:r w:rsidRPr="00C5459F">
        <w:rPr>
          <w:bCs/>
          <w:szCs w:val="22"/>
        </w:rPr>
        <w:t>ivakaftor</w:t>
      </w:r>
      <w:proofErr w:type="spellEnd"/>
      <w:r w:rsidRPr="00C5459F">
        <w:rPr>
          <w:bCs/>
          <w:szCs w:val="22"/>
        </w:rPr>
        <w:t>/</w:t>
      </w:r>
      <w:proofErr w:type="spellStart"/>
      <w:r w:rsidRPr="00C5459F">
        <w:rPr>
          <w:bCs/>
          <w:szCs w:val="22"/>
        </w:rPr>
        <w:t>tezakaftor</w:t>
      </w:r>
      <w:proofErr w:type="spellEnd"/>
      <w:r w:rsidRPr="00C5459F">
        <w:rPr>
          <w:bCs/>
          <w:szCs w:val="22"/>
        </w:rPr>
        <w:t>/</w:t>
      </w:r>
      <w:proofErr w:type="spellStart"/>
      <w:r w:rsidRPr="00C5459F">
        <w:rPr>
          <w:bCs/>
          <w:szCs w:val="22"/>
        </w:rPr>
        <w:t>elexakaftor</w:t>
      </w:r>
      <w:proofErr w:type="spellEnd"/>
      <w:r w:rsidRPr="00C5459F">
        <w:rPr>
          <w:bCs/>
          <w:szCs w:val="22"/>
        </w:rPr>
        <w:t xml:space="preserve"> kombinációval kezelt betegeknél, szemben a </w:t>
      </w:r>
      <w:proofErr w:type="spellStart"/>
      <w:r w:rsidRPr="00C5459F">
        <w:rPr>
          <w:bCs/>
          <w:szCs w:val="22"/>
        </w:rPr>
        <w:t>placebóval</w:t>
      </w:r>
      <w:proofErr w:type="spellEnd"/>
      <w:r w:rsidRPr="00C5459F">
        <w:rPr>
          <w:bCs/>
          <w:szCs w:val="22"/>
        </w:rPr>
        <w:t xml:space="preserve"> kezelt betegeknél tapasztalt 3,5%, illetve 3,5%</w:t>
      </w:r>
      <w:r w:rsidR="00383241" w:rsidRPr="00C5459F">
        <w:rPr>
          <w:bCs/>
          <w:szCs w:val="22"/>
        </w:rPr>
        <w:noBreakHyphen/>
      </w:r>
      <w:r w:rsidRPr="00C5459F">
        <w:rPr>
          <w:bCs/>
          <w:szCs w:val="22"/>
        </w:rPr>
        <w:t>kal.</w:t>
      </w:r>
    </w:p>
    <w:p w14:paraId="02CE96D0" w14:textId="77777777" w:rsidR="00616900" w:rsidRPr="00C5459F" w:rsidRDefault="00616900" w:rsidP="00616900">
      <w:pPr>
        <w:outlineLvl w:val="0"/>
        <w:rPr>
          <w:szCs w:val="22"/>
        </w:rPr>
      </w:pPr>
    </w:p>
    <w:bookmarkEnd w:id="5"/>
    <w:p w14:paraId="4A7C4968" w14:textId="77777777" w:rsidR="00616900" w:rsidRPr="00C5459F" w:rsidRDefault="006B0314" w:rsidP="00616900">
      <w:pPr>
        <w:keepNext/>
        <w:rPr>
          <w:szCs w:val="22"/>
          <w:u w:val="single"/>
        </w:rPr>
      </w:pPr>
      <w:r w:rsidRPr="00C5459F">
        <w:rPr>
          <w:szCs w:val="22"/>
          <w:u w:val="single"/>
        </w:rPr>
        <w:t>Gyermekek és serdülők</w:t>
      </w:r>
    </w:p>
    <w:p w14:paraId="1D18FC31" w14:textId="77777777" w:rsidR="00616900" w:rsidRPr="00C5459F" w:rsidRDefault="00616900" w:rsidP="00616900">
      <w:pPr>
        <w:keepNext/>
        <w:rPr>
          <w:szCs w:val="22"/>
        </w:rPr>
      </w:pPr>
    </w:p>
    <w:p w14:paraId="5274AFF6" w14:textId="3A975314" w:rsidR="00FA3271" w:rsidRPr="00C5459F" w:rsidRDefault="00FA3271" w:rsidP="00616900">
      <w:pPr>
        <w:keepNext/>
        <w:rPr>
          <w:i/>
          <w:szCs w:val="22"/>
        </w:rPr>
      </w:pPr>
      <w:proofErr w:type="spellStart"/>
      <w:r w:rsidRPr="00C5459F">
        <w:rPr>
          <w:i/>
          <w:szCs w:val="22"/>
        </w:rPr>
        <w:t>Iva</w:t>
      </w:r>
      <w:r w:rsidR="00794874" w:rsidRPr="00C5459F">
        <w:rPr>
          <w:i/>
          <w:szCs w:val="22"/>
        </w:rPr>
        <w:t>k</w:t>
      </w:r>
      <w:r w:rsidRPr="00C5459F">
        <w:rPr>
          <w:i/>
          <w:szCs w:val="22"/>
        </w:rPr>
        <w:t>aftor</w:t>
      </w:r>
      <w:proofErr w:type="spellEnd"/>
      <w:r w:rsidR="00F16978" w:rsidRPr="00C5459F">
        <w:rPr>
          <w:i/>
          <w:szCs w:val="22"/>
        </w:rPr>
        <w:t xml:space="preserve"> </w:t>
      </w:r>
      <w:proofErr w:type="spellStart"/>
      <w:r w:rsidR="00F16978" w:rsidRPr="00C5459F">
        <w:rPr>
          <w:i/>
          <w:szCs w:val="22"/>
        </w:rPr>
        <w:t>monoterápiában</w:t>
      </w:r>
      <w:proofErr w:type="spellEnd"/>
    </w:p>
    <w:p w14:paraId="54494074" w14:textId="77777777" w:rsidR="00FA3271" w:rsidRPr="00C5459F" w:rsidRDefault="00FA3271" w:rsidP="00616900">
      <w:pPr>
        <w:keepNext/>
        <w:rPr>
          <w:szCs w:val="22"/>
        </w:rPr>
      </w:pPr>
    </w:p>
    <w:p w14:paraId="055FDB9F" w14:textId="0A0FD6AE" w:rsidR="00616900" w:rsidRPr="00C5459F" w:rsidRDefault="006B0314" w:rsidP="00616900">
      <w:pPr>
        <w:rPr>
          <w:szCs w:val="22"/>
        </w:rPr>
      </w:pPr>
      <w:proofErr w:type="gramStart"/>
      <w:r w:rsidRPr="00C5459F">
        <w:rPr>
          <w:szCs w:val="22"/>
        </w:rPr>
        <w:t>A</w:t>
      </w:r>
      <w:r w:rsidR="00FA6C5A" w:rsidRPr="00C5459F">
        <w:rPr>
          <w:szCs w:val="22"/>
        </w:rPr>
        <w:t xml:space="preserve"> </w:t>
      </w:r>
      <w:proofErr w:type="spellStart"/>
      <w:r w:rsidR="00FA6C5A" w:rsidRPr="00C5459F">
        <w:rPr>
          <w:szCs w:val="22"/>
        </w:rPr>
        <w:t>monoterápia</w:t>
      </w:r>
      <w:proofErr w:type="spellEnd"/>
      <w:r w:rsidR="00FA6C5A" w:rsidRPr="00C5459F">
        <w:rPr>
          <w:szCs w:val="22"/>
        </w:rPr>
        <w:t xml:space="preserve"> formájában </w:t>
      </w:r>
      <w:r w:rsidR="00DE1EC3" w:rsidRPr="00C5459F">
        <w:rPr>
          <w:szCs w:val="22"/>
        </w:rPr>
        <w:t>24</w:t>
      </w:r>
      <w:r w:rsidR="00E15008" w:rsidRPr="00C5459F">
        <w:rPr>
          <w:szCs w:val="22"/>
        </w:rPr>
        <w:t> </w:t>
      </w:r>
      <w:r w:rsidR="00DE1EC3" w:rsidRPr="00C5459F">
        <w:rPr>
          <w:szCs w:val="22"/>
        </w:rPr>
        <w:t xml:space="preserve">héten keresztül </w:t>
      </w:r>
      <w:r w:rsidR="00FA6C5A" w:rsidRPr="00C5459F">
        <w:rPr>
          <w:szCs w:val="22"/>
        </w:rPr>
        <w:t xml:space="preserve">alkalmazott </w:t>
      </w:r>
      <w:r w:rsidRPr="00C5459F">
        <w:rPr>
          <w:szCs w:val="22"/>
        </w:rPr>
        <w:t>ivakaftor biztonságosság</w:t>
      </w:r>
      <w:r w:rsidR="00DE1EC3" w:rsidRPr="00C5459F">
        <w:rPr>
          <w:szCs w:val="22"/>
        </w:rPr>
        <w:t>á</w:t>
      </w:r>
      <w:r w:rsidRPr="00C5459F">
        <w:rPr>
          <w:szCs w:val="22"/>
        </w:rPr>
        <w:t xml:space="preserve">t </w:t>
      </w:r>
      <w:r w:rsidR="00DE1EC3" w:rsidRPr="00C5459F">
        <w:rPr>
          <w:szCs w:val="22"/>
        </w:rPr>
        <w:t>43</w:t>
      </w:r>
      <w:r w:rsidR="00B05FD7" w:rsidRPr="00C5459F">
        <w:rPr>
          <w:szCs w:val="22"/>
        </w:rPr>
        <w:t> </w:t>
      </w:r>
      <w:r w:rsidR="00422CAB" w:rsidRPr="00C5459F">
        <w:rPr>
          <w:szCs w:val="22"/>
        </w:rPr>
        <w:t>fő</w:t>
      </w:r>
      <w:r w:rsidR="000D4700" w:rsidRPr="00C5459F">
        <w:rPr>
          <w:szCs w:val="22"/>
        </w:rPr>
        <w:t>:</w:t>
      </w:r>
      <w:r w:rsidR="00AF6E94" w:rsidRPr="00C5459F">
        <w:rPr>
          <w:szCs w:val="22"/>
        </w:rPr>
        <w:t xml:space="preserve"> </w:t>
      </w:r>
      <w:r w:rsidR="00DE1EC3" w:rsidRPr="00C5459F">
        <w:rPr>
          <w:szCs w:val="22"/>
        </w:rPr>
        <w:t>1</w:t>
      </w:r>
      <w:r w:rsidR="00AF6E94" w:rsidRPr="00C5459F">
        <w:rPr>
          <w:szCs w:val="22"/>
        </w:rPr>
        <w:t> hónap</w:t>
      </w:r>
      <w:r w:rsidR="00422CAB" w:rsidRPr="00C5459F">
        <w:rPr>
          <w:szCs w:val="22"/>
        </w:rPr>
        <w:t>os</w:t>
      </w:r>
      <w:r w:rsidR="00AF6E94" w:rsidRPr="00C5459F">
        <w:rPr>
          <w:szCs w:val="22"/>
        </w:rPr>
        <w:t xml:space="preserve"> és &lt; </w:t>
      </w:r>
      <w:r w:rsidR="00DE1EC3" w:rsidRPr="00C5459F">
        <w:rPr>
          <w:szCs w:val="22"/>
        </w:rPr>
        <w:t>24</w:t>
      </w:r>
      <w:r w:rsidR="00AF6E94" w:rsidRPr="00C5459F">
        <w:rPr>
          <w:szCs w:val="22"/>
        </w:rPr>
        <w:t> hónap</w:t>
      </w:r>
      <w:r w:rsidR="00422CAB" w:rsidRPr="00C5459F">
        <w:rPr>
          <w:szCs w:val="22"/>
        </w:rPr>
        <w:t>os</w:t>
      </w:r>
      <w:r w:rsidR="00AF6E94" w:rsidRPr="00C5459F">
        <w:rPr>
          <w:szCs w:val="22"/>
        </w:rPr>
        <w:t xml:space="preserve"> közötti</w:t>
      </w:r>
      <w:r w:rsidR="00DE1EC3" w:rsidRPr="00C5459F">
        <w:rPr>
          <w:szCs w:val="22"/>
        </w:rPr>
        <w:t xml:space="preserve"> </w:t>
      </w:r>
      <w:r w:rsidR="00E977E8">
        <w:rPr>
          <w:szCs w:val="22"/>
        </w:rPr>
        <w:t xml:space="preserve">korú </w:t>
      </w:r>
      <w:r w:rsidR="00DE1EC3" w:rsidRPr="00C5459F">
        <w:rPr>
          <w:szCs w:val="22"/>
        </w:rPr>
        <w:t>(akik közül 7</w:t>
      </w:r>
      <w:r w:rsidR="00E15008" w:rsidRPr="00C5459F">
        <w:rPr>
          <w:szCs w:val="22"/>
        </w:rPr>
        <w:t> </w:t>
      </w:r>
      <w:r w:rsidR="00DE1EC3" w:rsidRPr="00C5459F">
        <w:rPr>
          <w:szCs w:val="22"/>
        </w:rPr>
        <w:t>beteg 4</w:t>
      </w:r>
      <w:r w:rsidR="00E15008" w:rsidRPr="00C5459F">
        <w:rPr>
          <w:szCs w:val="22"/>
        </w:rPr>
        <w:t> </w:t>
      </w:r>
      <w:r w:rsidR="00DE1EC3" w:rsidRPr="00C5459F">
        <w:rPr>
          <w:szCs w:val="22"/>
        </w:rPr>
        <w:t>hónaposnál fiatalabb volt)</w:t>
      </w:r>
      <w:r w:rsidR="00AF6E94" w:rsidRPr="00C5459F">
        <w:rPr>
          <w:szCs w:val="22"/>
        </w:rPr>
        <w:t xml:space="preserve">, </w:t>
      </w:r>
      <w:r w:rsidRPr="00C5459F">
        <w:rPr>
          <w:szCs w:val="22"/>
        </w:rPr>
        <w:t>34</w:t>
      </w:r>
      <w:r w:rsidR="00B05FD7" w:rsidRPr="00C5459F">
        <w:rPr>
          <w:szCs w:val="22"/>
        </w:rPr>
        <w:t> </w:t>
      </w:r>
      <w:r w:rsidR="00422CAB" w:rsidRPr="00C5459F">
        <w:rPr>
          <w:szCs w:val="22"/>
        </w:rPr>
        <w:t>fő</w:t>
      </w:r>
      <w:r w:rsidR="000D4700" w:rsidRPr="00C5459F">
        <w:rPr>
          <w:szCs w:val="22"/>
        </w:rPr>
        <w:t>:</w:t>
      </w:r>
      <w:r w:rsidRPr="00C5459F">
        <w:rPr>
          <w:szCs w:val="22"/>
        </w:rPr>
        <w:t xml:space="preserve"> 2</w:t>
      </w:r>
      <w:r w:rsidR="00F672B0" w:rsidRPr="00C5459F">
        <w:rPr>
          <w:szCs w:val="22"/>
        </w:rPr>
        <w:t> </w:t>
      </w:r>
      <w:r w:rsidRPr="00C5459F">
        <w:rPr>
          <w:szCs w:val="22"/>
        </w:rPr>
        <w:t>és &lt;</w:t>
      </w:r>
      <w:r w:rsidR="00541A10" w:rsidRPr="00C5459F">
        <w:rPr>
          <w:szCs w:val="22"/>
        </w:rPr>
        <w:t> </w:t>
      </w:r>
      <w:r w:rsidRPr="00C5459F">
        <w:rPr>
          <w:szCs w:val="22"/>
        </w:rPr>
        <w:t>6 év</w:t>
      </w:r>
      <w:r w:rsidR="000D4700" w:rsidRPr="00C5459F">
        <w:rPr>
          <w:szCs w:val="22"/>
        </w:rPr>
        <w:t>es</w:t>
      </w:r>
      <w:r w:rsidRPr="00C5459F">
        <w:rPr>
          <w:szCs w:val="22"/>
        </w:rPr>
        <w:t xml:space="preserve"> közötti</w:t>
      </w:r>
      <w:r w:rsidR="00E977E8">
        <w:rPr>
          <w:szCs w:val="22"/>
        </w:rPr>
        <w:t xml:space="preserve"> korú</w:t>
      </w:r>
      <w:r w:rsidRPr="00C5459F">
        <w:rPr>
          <w:szCs w:val="22"/>
        </w:rPr>
        <w:t>, 61</w:t>
      </w:r>
      <w:r w:rsidR="00B05FD7" w:rsidRPr="00C5459F">
        <w:rPr>
          <w:szCs w:val="22"/>
        </w:rPr>
        <w:t> </w:t>
      </w:r>
      <w:r w:rsidR="000D4700" w:rsidRPr="00C5459F">
        <w:rPr>
          <w:szCs w:val="22"/>
        </w:rPr>
        <w:t>fő:</w:t>
      </w:r>
      <w:r w:rsidRPr="00C5459F">
        <w:rPr>
          <w:szCs w:val="22"/>
        </w:rPr>
        <w:t xml:space="preserve"> 6</w:t>
      </w:r>
      <w:r w:rsidR="00F672B0" w:rsidRPr="00C5459F">
        <w:rPr>
          <w:szCs w:val="22"/>
        </w:rPr>
        <w:t> </w:t>
      </w:r>
      <w:r w:rsidRPr="00C5459F">
        <w:rPr>
          <w:szCs w:val="22"/>
        </w:rPr>
        <w:t>és &lt;</w:t>
      </w:r>
      <w:r w:rsidR="00541A10" w:rsidRPr="00C5459F">
        <w:rPr>
          <w:szCs w:val="22"/>
        </w:rPr>
        <w:t> </w:t>
      </w:r>
      <w:r w:rsidRPr="00C5459F">
        <w:rPr>
          <w:szCs w:val="22"/>
        </w:rPr>
        <w:t>12 év</w:t>
      </w:r>
      <w:r w:rsidR="000D4700" w:rsidRPr="00C5459F">
        <w:rPr>
          <w:szCs w:val="22"/>
        </w:rPr>
        <w:t>es</w:t>
      </w:r>
      <w:r w:rsidRPr="00C5459F">
        <w:rPr>
          <w:szCs w:val="22"/>
        </w:rPr>
        <w:t xml:space="preserve"> közötti</w:t>
      </w:r>
      <w:r w:rsidR="00E977E8">
        <w:rPr>
          <w:szCs w:val="22"/>
        </w:rPr>
        <w:t xml:space="preserve"> korú</w:t>
      </w:r>
      <w:r w:rsidRPr="00C5459F">
        <w:rPr>
          <w:szCs w:val="22"/>
        </w:rPr>
        <w:t>, valamint 94</w:t>
      </w:r>
      <w:r w:rsidR="00B05FD7" w:rsidRPr="00C5459F">
        <w:rPr>
          <w:szCs w:val="22"/>
        </w:rPr>
        <w:t> </w:t>
      </w:r>
      <w:r w:rsidR="000D4700" w:rsidRPr="00C5459F">
        <w:rPr>
          <w:szCs w:val="22"/>
        </w:rPr>
        <w:t>fő:</w:t>
      </w:r>
      <w:r w:rsidRPr="00C5459F">
        <w:rPr>
          <w:szCs w:val="22"/>
        </w:rPr>
        <w:t xml:space="preserve"> 12</w:t>
      </w:r>
      <w:r w:rsidR="00F672B0" w:rsidRPr="00C5459F">
        <w:rPr>
          <w:szCs w:val="22"/>
        </w:rPr>
        <w:t> </w:t>
      </w:r>
      <w:r w:rsidRPr="00C5459F">
        <w:rPr>
          <w:szCs w:val="22"/>
        </w:rPr>
        <w:t>és &lt;</w:t>
      </w:r>
      <w:r w:rsidR="00541A10" w:rsidRPr="00C5459F">
        <w:rPr>
          <w:szCs w:val="22"/>
        </w:rPr>
        <w:t> </w:t>
      </w:r>
      <w:r w:rsidRPr="00C5459F">
        <w:rPr>
          <w:szCs w:val="22"/>
        </w:rPr>
        <w:t>18 év</w:t>
      </w:r>
      <w:r w:rsidR="000D4700" w:rsidRPr="00C5459F">
        <w:rPr>
          <w:szCs w:val="22"/>
        </w:rPr>
        <w:t>es</w:t>
      </w:r>
      <w:r w:rsidRPr="00C5459F">
        <w:rPr>
          <w:szCs w:val="22"/>
        </w:rPr>
        <w:t xml:space="preserve"> közötti </w:t>
      </w:r>
      <w:r w:rsidR="00E977E8">
        <w:rPr>
          <w:szCs w:val="22"/>
        </w:rPr>
        <w:t xml:space="preserve">korú </w:t>
      </w:r>
      <w:r w:rsidRPr="00C5459F">
        <w:rPr>
          <w:szCs w:val="22"/>
        </w:rPr>
        <w:t>betegnél értékelték.</w:t>
      </w:r>
      <w:proofErr w:type="gramEnd"/>
      <w:r w:rsidR="006D7389" w:rsidRPr="00C5459F">
        <w:rPr>
          <w:szCs w:val="22"/>
        </w:rPr>
        <w:t xml:space="preserve"> </w:t>
      </w:r>
      <w:r w:rsidRPr="00C5459F">
        <w:rPr>
          <w:szCs w:val="22"/>
        </w:rPr>
        <w:t>A</w:t>
      </w:r>
      <w:r w:rsidR="00FA6C5A" w:rsidRPr="00C5459F">
        <w:rPr>
          <w:szCs w:val="22"/>
        </w:rPr>
        <w:t>z ivakaftor</w:t>
      </w:r>
      <w:r w:rsidRPr="00C5459F">
        <w:rPr>
          <w:szCs w:val="22"/>
        </w:rPr>
        <w:t xml:space="preserve"> biztonságossági profil</w:t>
      </w:r>
      <w:r w:rsidR="00FA6C5A" w:rsidRPr="00C5459F">
        <w:rPr>
          <w:szCs w:val="22"/>
        </w:rPr>
        <w:t>ja (</w:t>
      </w:r>
      <w:proofErr w:type="spellStart"/>
      <w:r w:rsidR="00FA6C5A" w:rsidRPr="00C5459F">
        <w:rPr>
          <w:szCs w:val="22"/>
        </w:rPr>
        <w:t>monoterápia</w:t>
      </w:r>
      <w:proofErr w:type="spellEnd"/>
      <w:r w:rsidR="00FA6C5A" w:rsidRPr="00C5459F">
        <w:rPr>
          <w:szCs w:val="22"/>
        </w:rPr>
        <w:t xml:space="preserve"> formájában vagy kombinációs kezelés részeként alkalmazva)</w:t>
      </w:r>
      <w:r w:rsidRPr="00C5459F">
        <w:rPr>
          <w:szCs w:val="22"/>
        </w:rPr>
        <w:t xml:space="preserve"> gyermekek és serdülők körében általában megegyezik, valamint a felnőtt betegeknél tapasztalttal is megegyezik.</w:t>
      </w:r>
    </w:p>
    <w:p w14:paraId="49792406" w14:textId="77777777" w:rsidR="00616900" w:rsidRPr="00C5459F" w:rsidRDefault="00616900" w:rsidP="00616900">
      <w:pPr>
        <w:rPr>
          <w:szCs w:val="22"/>
        </w:rPr>
      </w:pPr>
    </w:p>
    <w:p w14:paraId="142C3525" w14:textId="7E1768A4" w:rsidR="00382CC3" w:rsidRPr="00C5459F" w:rsidRDefault="003C16E1" w:rsidP="00CA4570">
      <w:pPr>
        <w:rPr>
          <w:szCs w:val="22"/>
        </w:rPr>
      </w:pPr>
      <w:r w:rsidRPr="006272C3">
        <w:rPr>
          <w:szCs w:val="22"/>
        </w:rPr>
        <w:t>A</w:t>
      </w:r>
      <w:r w:rsidR="0056798D" w:rsidRPr="006272C3">
        <w:rPr>
          <w:szCs w:val="22"/>
        </w:rPr>
        <w:t xml:space="preserve"> </w:t>
      </w:r>
      <w:proofErr w:type="spellStart"/>
      <w:r w:rsidR="0056798D" w:rsidRPr="006272C3">
        <w:rPr>
          <w:szCs w:val="22"/>
        </w:rPr>
        <w:t>transzaminázszint</w:t>
      </w:r>
      <w:proofErr w:type="spellEnd"/>
      <w:r w:rsidR="0056798D" w:rsidRPr="006272C3">
        <w:rPr>
          <w:szCs w:val="22"/>
        </w:rPr>
        <w:t xml:space="preserve"> (</w:t>
      </w:r>
      <w:r w:rsidR="0056798D" w:rsidRPr="006272C3">
        <w:rPr>
          <w:iCs/>
          <w:szCs w:val="22"/>
        </w:rPr>
        <w:t xml:space="preserve">GPT </w:t>
      </w:r>
      <w:r w:rsidR="0056798D" w:rsidRPr="006272C3">
        <w:rPr>
          <w:szCs w:val="22"/>
        </w:rPr>
        <w:t xml:space="preserve">[ALAT] vagy GOT [ASAT]) emelkedések </w:t>
      </w:r>
      <w:r w:rsidR="00E34785" w:rsidRPr="006272C3">
        <w:rPr>
          <w:szCs w:val="22"/>
        </w:rPr>
        <w:t xml:space="preserve">a </w:t>
      </w:r>
      <w:r w:rsidR="001C0784" w:rsidRPr="006272C3">
        <w:rPr>
          <w:szCs w:val="22"/>
        </w:rPr>
        <w:t>770</w:t>
      </w:r>
      <w:r w:rsidR="00383241" w:rsidRPr="006272C3">
        <w:rPr>
          <w:szCs w:val="22"/>
        </w:rPr>
        <w:noBreakHyphen/>
      </w:r>
      <w:r w:rsidR="001C0784" w:rsidRPr="006272C3">
        <w:rPr>
          <w:szCs w:val="22"/>
        </w:rPr>
        <w:t>103</w:t>
      </w:r>
      <w:r w:rsidR="006E790C" w:rsidRPr="006272C3">
        <w:rPr>
          <w:szCs w:val="22"/>
        </w:rPr>
        <w:t xml:space="preserve">., </w:t>
      </w:r>
      <w:r w:rsidR="001C0784" w:rsidRPr="006272C3">
        <w:rPr>
          <w:szCs w:val="22"/>
        </w:rPr>
        <w:t>770</w:t>
      </w:r>
      <w:r w:rsidR="00383241" w:rsidRPr="006272C3">
        <w:rPr>
          <w:szCs w:val="22"/>
        </w:rPr>
        <w:noBreakHyphen/>
      </w:r>
      <w:r w:rsidR="001C0784" w:rsidRPr="006272C3">
        <w:rPr>
          <w:szCs w:val="22"/>
        </w:rPr>
        <w:t>111</w:t>
      </w:r>
      <w:r w:rsidR="006E790C" w:rsidRPr="006272C3">
        <w:rPr>
          <w:szCs w:val="22"/>
        </w:rPr>
        <w:t>. és</w:t>
      </w:r>
      <w:r w:rsidR="006E790C" w:rsidRPr="00C5459F">
        <w:rPr>
          <w:szCs w:val="22"/>
        </w:rPr>
        <w:t xml:space="preserve"> </w:t>
      </w:r>
      <w:r w:rsidR="001C0784" w:rsidRPr="00C5459F">
        <w:rPr>
          <w:szCs w:val="22"/>
        </w:rPr>
        <w:t>770</w:t>
      </w:r>
      <w:r w:rsidR="00383241" w:rsidRPr="00C5459F">
        <w:rPr>
          <w:szCs w:val="22"/>
        </w:rPr>
        <w:noBreakHyphen/>
      </w:r>
      <w:r w:rsidR="001C0784" w:rsidRPr="00C5459F">
        <w:rPr>
          <w:szCs w:val="22"/>
        </w:rPr>
        <w:t>110</w:t>
      </w:r>
      <w:r w:rsidR="006E790C" w:rsidRPr="00C5459F">
        <w:rPr>
          <w:szCs w:val="22"/>
        </w:rPr>
        <w:t xml:space="preserve">. vizsgálatban </w:t>
      </w:r>
      <w:r w:rsidR="0056798D" w:rsidRPr="00C5459F">
        <w:rPr>
          <w:szCs w:val="22"/>
        </w:rPr>
        <w:t>(6</w:t>
      </w:r>
      <w:r w:rsidR="0056798D" w:rsidRPr="00C5459F">
        <w:rPr>
          <w:szCs w:val="22"/>
        </w:rPr>
        <w:noBreakHyphen/>
        <w:t>&lt;</w:t>
      </w:r>
      <w:r w:rsidR="006E0AFC" w:rsidRPr="00C5459F">
        <w:rPr>
          <w:szCs w:val="22"/>
        </w:rPr>
        <w:t> </w:t>
      </w:r>
      <w:r w:rsidR="0056798D" w:rsidRPr="00C5459F">
        <w:rPr>
          <w:szCs w:val="22"/>
        </w:rPr>
        <w:t xml:space="preserve">12 éves betegek), valamint a </w:t>
      </w:r>
      <w:r w:rsidR="001C0784" w:rsidRPr="00C5459F">
        <w:rPr>
          <w:szCs w:val="22"/>
        </w:rPr>
        <w:t>770</w:t>
      </w:r>
      <w:r w:rsidR="00383241" w:rsidRPr="00C5459F">
        <w:rPr>
          <w:szCs w:val="22"/>
        </w:rPr>
        <w:noBreakHyphen/>
      </w:r>
      <w:r w:rsidR="001C0784" w:rsidRPr="00C5459F">
        <w:rPr>
          <w:szCs w:val="22"/>
        </w:rPr>
        <w:t>108</w:t>
      </w:r>
      <w:r w:rsidR="0056798D" w:rsidRPr="00C5459F">
        <w:rPr>
          <w:szCs w:val="22"/>
        </w:rPr>
        <w:t>. vizsgálatban (2</w:t>
      </w:r>
      <w:r w:rsidR="0056798D" w:rsidRPr="00C5459F">
        <w:rPr>
          <w:szCs w:val="22"/>
        </w:rPr>
        <w:noBreakHyphen/>
      </w:r>
      <w:r w:rsidR="00A77925" w:rsidRPr="00C5459F">
        <w:rPr>
          <w:szCs w:val="22"/>
        </w:rPr>
        <w:t>&lt;</w:t>
      </w:r>
      <w:r w:rsidR="00F24128" w:rsidRPr="00C5459F">
        <w:rPr>
          <w:szCs w:val="22"/>
        </w:rPr>
        <w:t> </w:t>
      </w:r>
      <w:r w:rsidR="0056798D" w:rsidRPr="00C5459F">
        <w:rPr>
          <w:szCs w:val="22"/>
        </w:rPr>
        <w:t xml:space="preserve">6 éves betegek) és a </w:t>
      </w:r>
      <w:r w:rsidR="00F23342" w:rsidRPr="00C5459F">
        <w:rPr>
          <w:szCs w:val="22"/>
        </w:rPr>
        <w:t>770</w:t>
      </w:r>
      <w:r w:rsidR="00383241" w:rsidRPr="00C5459F">
        <w:rPr>
          <w:szCs w:val="22"/>
        </w:rPr>
        <w:noBreakHyphen/>
      </w:r>
      <w:r w:rsidR="00F23342" w:rsidRPr="00C5459F">
        <w:rPr>
          <w:szCs w:val="22"/>
        </w:rPr>
        <w:t>124</w:t>
      </w:r>
      <w:r w:rsidR="0056798D" w:rsidRPr="00C5459F">
        <w:rPr>
          <w:szCs w:val="22"/>
        </w:rPr>
        <w:t>. vizsgálatban (</w:t>
      </w:r>
      <w:r w:rsidR="00F23342" w:rsidRPr="00C5459F">
        <w:rPr>
          <w:szCs w:val="22"/>
        </w:rPr>
        <w:t>1</w:t>
      </w:r>
      <w:r w:rsidR="0056798D" w:rsidRPr="00C5459F">
        <w:rPr>
          <w:szCs w:val="22"/>
        </w:rPr>
        <w:noBreakHyphen/>
      </w:r>
      <w:r w:rsidR="00A77925" w:rsidRPr="00C5459F">
        <w:rPr>
          <w:szCs w:val="22"/>
        </w:rPr>
        <w:t>&lt;</w:t>
      </w:r>
      <w:r w:rsidR="00A77925" w:rsidRPr="00C5459F">
        <w:rPr>
          <w:bCs/>
          <w:szCs w:val="22"/>
        </w:rPr>
        <w:t> </w:t>
      </w:r>
      <w:r w:rsidR="0056798D" w:rsidRPr="00C5459F">
        <w:rPr>
          <w:szCs w:val="22"/>
        </w:rPr>
        <w:t xml:space="preserve">24 hónapos betegek) megfigyelt </w:t>
      </w:r>
      <w:proofErr w:type="spellStart"/>
      <w:r w:rsidR="0056798D" w:rsidRPr="00C5459F">
        <w:rPr>
          <w:szCs w:val="22"/>
        </w:rPr>
        <w:t>incidenciáját</w:t>
      </w:r>
      <w:proofErr w:type="spellEnd"/>
      <w:r w:rsidR="0056798D" w:rsidRPr="00C5459F">
        <w:rPr>
          <w:szCs w:val="22"/>
        </w:rPr>
        <w:t xml:space="preserve"> az 5. táblázat ismerteti. A placebokontrollos vizsgálatokban a </w:t>
      </w:r>
      <w:proofErr w:type="spellStart"/>
      <w:r w:rsidRPr="00C5459F">
        <w:rPr>
          <w:szCs w:val="22"/>
        </w:rPr>
        <w:t>transzamináz</w:t>
      </w:r>
      <w:r w:rsidR="0056798D" w:rsidRPr="00C5459F">
        <w:rPr>
          <w:szCs w:val="22"/>
        </w:rPr>
        <w:t>szint</w:t>
      </w:r>
      <w:proofErr w:type="spellEnd"/>
      <w:r w:rsidR="0056798D" w:rsidRPr="00C5459F">
        <w:rPr>
          <w:szCs w:val="22"/>
        </w:rPr>
        <w:noBreakHyphen/>
        <w:t xml:space="preserve">emelkedések </w:t>
      </w:r>
      <w:proofErr w:type="spellStart"/>
      <w:r w:rsidR="0056798D" w:rsidRPr="00C5459F">
        <w:rPr>
          <w:szCs w:val="22"/>
        </w:rPr>
        <w:t>incidenciája</w:t>
      </w:r>
      <w:proofErr w:type="spellEnd"/>
      <w:r w:rsidR="0056798D" w:rsidRPr="00C5459F">
        <w:rPr>
          <w:szCs w:val="22"/>
        </w:rPr>
        <w:t xml:space="preserve"> hasonló volt az ivakaftor (15,0%) és a placebo (14,6%) alkalmazása mellett. </w:t>
      </w:r>
      <w:r w:rsidR="00531989" w:rsidRPr="00C5459F">
        <w:rPr>
          <w:szCs w:val="22"/>
        </w:rPr>
        <w:t>A májenzimszint</w:t>
      </w:r>
      <w:r w:rsidR="00531989" w:rsidRPr="00C5459F">
        <w:rPr>
          <w:szCs w:val="22"/>
        </w:rPr>
        <w:noBreakHyphen/>
        <w:t xml:space="preserve">emelkedések maximuma általában magasabb volt </w:t>
      </w:r>
      <w:r w:rsidR="000D4700" w:rsidRPr="00C5459F">
        <w:rPr>
          <w:szCs w:val="22"/>
        </w:rPr>
        <w:t xml:space="preserve">a </w:t>
      </w:r>
      <w:r w:rsidR="00531989" w:rsidRPr="00C5459F">
        <w:rPr>
          <w:szCs w:val="22"/>
        </w:rPr>
        <w:t>gyermek</w:t>
      </w:r>
      <w:r w:rsidR="000D4700" w:rsidRPr="00C5459F">
        <w:rPr>
          <w:szCs w:val="22"/>
        </w:rPr>
        <w:t xml:space="preserve">- és serdülőkorú </w:t>
      </w:r>
      <w:r w:rsidR="00531989" w:rsidRPr="00C5459F">
        <w:rPr>
          <w:szCs w:val="22"/>
        </w:rPr>
        <w:t xml:space="preserve">betegeknél, mint </w:t>
      </w:r>
      <w:r w:rsidR="000D4700" w:rsidRPr="00C5459F">
        <w:rPr>
          <w:szCs w:val="22"/>
        </w:rPr>
        <w:t xml:space="preserve">az </w:t>
      </w:r>
      <w:r w:rsidR="00531989" w:rsidRPr="00C5459F">
        <w:rPr>
          <w:szCs w:val="22"/>
        </w:rPr>
        <w:t xml:space="preserve">idősebbeknél. </w:t>
      </w:r>
      <w:r w:rsidR="00F00925" w:rsidRPr="00C5459F">
        <w:rPr>
          <w:szCs w:val="22"/>
        </w:rPr>
        <w:t>Az adagolás megszakítása után az emelkedett</w:t>
      </w:r>
      <w:r w:rsidRPr="00C5459F">
        <w:rPr>
          <w:szCs w:val="22"/>
        </w:rPr>
        <w:t xml:space="preserve"> májfunkciós értéke</w:t>
      </w:r>
      <w:r w:rsidR="00F00925" w:rsidRPr="00C5459F">
        <w:rPr>
          <w:szCs w:val="22"/>
        </w:rPr>
        <w:t xml:space="preserve">k a maximális értékről az összes populációban visszatértek a kiindulási szintre, és az </w:t>
      </w:r>
      <w:r w:rsidRPr="00C5459F">
        <w:rPr>
          <w:szCs w:val="22"/>
        </w:rPr>
        <w:t xml:space="preserve">ivakaftor adagolását csaknem minden olyan esetben sikeresen újra lehetett kezdeni, amikor a gyógyszer adását emelkedett </w:t>
      </w:r>
      <w:proofErr w:type="spellStart"/>
      <w:r w:rsidRPr="00C5459F">
        <w:rPr>
          <w:szCs w:val="22"/>
        </w:rPr>
        <w:t>transzaminázszintek</w:t>
      </w:r>
      <w:proofErr w:type="spellEnd"/>
      <w:r w:rsidRPr="00C5459F">
        <w:rPr>
          <w:szCs w:val="22"/>
        </w:rPr>
        <w:t xml:space="preserve"> miatt megszakították, majd később újrakezdték (lásd 4.4 pont). Megfigyeltek olyan eseteket, amikor az ismételt májenzimszint</w:t>
      </w:r>
      <w:r w:rsidRPr="00C5459F">
        <w:rPr>
          <w:szCs w:val="22"/>
        </w:rPr>
        <w:noBreakHyphen/>
        <w:t>emelkedést feltételezhetően az adagolás újraindítása váltotta ki</w:t>
      </w:r>
      <w:r w:rsidR="006272C3">
        <w:rPr>
          <w:szCs w:val="22"/>
        </w:rPr>
        <w:t xml:space="preserve"> (pozitív re-</w:t>
      </w:r>
      <w:proofErr w:type="spellStart"/>
      <w:r w:rsidR="006272C3">
        <w:rPr>
          <w:szCs w:val="22"/>
        </w:rPr>
        <w:t>challange</w:t>
      </w:r>
      <w:proofErr w:type="spellEnd"/>
      <w:r w:rsidR="006272C3">
        <w:rPr>
          <w:szCs w:val="22"/>
        </w:rPr>
        <w:t>)</w:t>
      </w:r>
      <w:r w:rsidRPr="00C5459F">
        <w:rPr>
          <w:szCs w:val="22"/>
        </w:rPr>
        <w:t>.</w:t>
      </w:r>
    </w:p>
    <w:p w14:paraId="4BAA5B1B" w14:textId="77777777" w:rsidR="00382CC3" w:rsidRPr="00C5459F" w:rsidRDefault="00382CC3" w:rsidP="00CA4570">
      <w:pPr>
        <w:rPr>
          <w:szCs w:val="22"/>
        </w:rPr>
      </w:pPr>
    </w:p>
    <w:p w14:paraId="0893ADC7" w14:textId="1CAB892F" w:rsidR="00F00925" w:rsidRPr="00C5459F" w:rsidRDefault="00F00925" w:rsidP="00CA4570">
      <w:pPr>
        <w:rPr>
          <w:szCs w:val="22"/>
        </w:rPr>
      </w:pPr>
      <w:r w:rsidRPr="00C5459F">
        <w:rPr>
          <w:szCs w:val="22"/>
        </w:rPr>
        <w:t xml:space="preserve">A </w:t>
      </w:r>
      <w:r w:rsidR="00F23342" w:rsidRPr="00C5459F">
        <w:rPr>
          <w:szCs w:val="22"/>
        </w:rPr>
        <w:t>770</w:t>
      </w:r>
      <w:r w:rsidR="00383241" w:rsidRPr="00C5459F">
        <w:rPr>
          <w:szCs w:val="22"/>
        </w:rPr>
        <w:noBreakHyphen/>
      </w:r>
      <w:r w:rsidR="00F23342" w:rsidRPr="00C5459F">
        <w:rPr>
          <w:szCs w:val="22"/>
        </w:rPr>
        <w:t>108</w:t>
      </w:r>
      <w:r w:rsidRPr="00C5459F">
        <w:rPr>
          <w:szCs w:val="22"/>
        </w:rPr>
        <w:t xml:space="preserve">. vizsgálatban egy betegnél végleg leállították az ivakaftor alkalmazását. A </w:t>
      </w:r>
      <w:r w:rsidR="00F23342" w:rsidRPr="00C5459F">
        <w:rPr>
          <w:szCs w:val="22"/>
        </w:rPr>
        <w:t>770</w:t>
      </w:r>
      <w:r w:rsidR="00382CC3" w:rsidRPr="00C5459F">
        <w:rPr>
          <w:szCs w:val="22"/>
        </w:rPr>
        <w:noBreakHyphen/>
      </w:r>
      <w:r w:rsidR="00F23342" w:rsidRPr="00C5459F">
        <w:rPr>
          <w:szCs w:val="22"/>
        </w:rPr>
        <w:t>124</w:t>
      </w:r>
      <w:r w:rsidRPr="00C5459F">
        <w:rPr>
          <w:szCs w:val="22"/>
        </w:rPr>
        <w:t xml:space="preserve">. vizsgálatban </w:t>
      </w:r>
      <w:bookmarkStart w:id="6" w:name="_Hlk158724724"/>
      <w:r w:rsidR="00F23342" w:rsidRPr="00C5459F">
        <w:rPr>
          <w:szCs w:val="22"/>
        </w:rPr>
        <w:t>az 1</w:t>
      </w:r>
      <w:r w:rsidR="00E15008" w:rsidRPr="00C5459F">
        <w:rPr>
          <w:szCs w:val="22"/>
        </w:rPr>
        <w:t> </w:t>
      </w:r>
      <w:r w:rsidR="00F23342" w:rsidRPr="00C5459F">
        <w:rPr>
          <w:szCs w:val="22"/>
        </w:rPr>
        <w:t>hónapos és 4</w:t>
      </w:r>
      <w:r w:rsidR="00E15008" w:rsidRPr="00C5459F">
        <w:rPr>
          <w:szCs w:val="22"/>
        </w:rPr>
        <w:t> </w:t>
      </w:r>
      <w:r w:rsidR="00F23342" w:rsidRPr="00C5459F">
        <w:rPr>
          <w:szCs w:val="22"/>
        </w:rPr>
        <w:t xml:space="preserve">hónapos közötti </w:t>
      </w:r>
      <w:r w:rsidR="006272C3" w:rsidRPr="00C5459F">
        <w:rPr>
          <w:szCs w:val="22"/>
        </w:rPr>
        <w:t>kor</w:t>
      </w:r>
      <w:r w:rsidR="006272C3">
        <w:rPr>
          <w:szCs w:val="22"/>
        </w:rPr>
        <w:t>ú</w:t>
      </w:r>
      <w:r w:rsidR="006272C3" w:rsidRPr="00C5459F">
        <w:rPr>
          <w:szCs w:val="22"/>
        </w:rPr>
        <w:t xml:space="preserve"> </w:t>
      </w:r>
      <w:r w:rsidR="00F23342" w:rsidRPr="00C5459F">
        <w:rPr>
          <w:szCs w:val="22"/>
        </w:rPr>
        <w:t xml:space="preserve">betegek </w:t>
      </w:r>
      <w:proofErr w:type="spellStart"/>
      <w:r w:rsidR="00F23342" w:rsidRPr="00C5459F">
        <w:rPr>
          <w:szCs w:val="22"/>
        </w:rPr>
        <w:t>kohorszában</w:t>
      </w:r>
      <w:proofErr w:type="spellEnd"/>
      <w:r w:rsidR="00F23342" w:rsidRPr="00C5459F">
        <w:rPr>
          <w:szCs w:val="22"/>
        </w:rPr>
        <w:t xml:space="preserve"> </w:t>
      </w:r>
      <w:r w:rsidR="00B31B9A" w:rsidRPr="00C5459F">
        <w:rPr>
          <w:szCs w:val="22"/>
        </w:rPr>
        <w:t xml:space="preserve">egy </w:t>
      </w:r>
      <w:r w:rsidR="00F23342" w:rsidRPr="00C5459F">
        <w:rPr>
          <w:szCs w:val="22"/>
        </w:rPr>
        <w:t>1</w:t>
      </w:r>
      <w:r w:rsidR="00E15008" w:rsidRPr="00C5459F">
        <w:rPr>
          <w:szCs w:val="22"/>
        </w:rPr>
        <w:t> </w:t>
      </w:r>
      <w:r w:rsidR="00B31B9A" w:rsidRPr="00C5459F">
        <w:rPr>
          <w:szCs w:val="22"/>
        </w:rPr>
        <w:t xml:space="preserve">hónapos </w:t>
      </w:r>
      <w:r w:rsidR="00F23342" w:rsidRPr="00C5459F">
        <w:rPr>
          <w:szCs w:val="22"/>
        </w:rPr>
        <w:t>beteg</w:t>
      </w:r>
      <w:r w:rsidR="00B31B9A" w:rsidRPr="00C5459F">
        <w:rPr>
          <w:szCs w:val="22"/>
        </w:rPr>
        <w:t xml:space="preserve"> (14,3%)</w:t>
      </w:r>
      <w:r w:rsidR="00F23342" w:rsidRPr="00C5459F">
        <w:rPr>
          <w:szCs w:val="22"/>
        </w:rPr>
        <w:t xml:space="preserve"> </w:t>
      </w:r>
      <w:r w:rsidR="007906A0" w:rsidRPr="00C5459F">
        <w:rPr>
          <w:szCs w:val="22"/>
        </w:rPr>
        <w:t>GP</w:t>
      </w:r>
      <w:r w:rsidR="00F23342" w:rsidRPr="00C5459F">
        <w:rPr>
          <w:szCs w:val="22"/>
        </w:rPr>
        <w:t>T</w:t>
      </w:r>
      <w:r w:rsidR="00383241" w:rsidRPr="00C5459F">
        <w:rPr>
          <w:szCs w:val="22"/>
        </w:rPr>
        <w:noBreakHyphen/>
      </w:r>
      <w:r w:rsidR="00F23342" w:rsidRPr="00C5459F">
        <w:rPr>
          <w:szCs w:val="22"/>
        </w:rPr>
        <w:t xml:space="preserve">szintje a normálérték felső határának </w:t>
      </w:r>
      <w:r w:rsidR="004A198A" w:rsidRPr="00C5459F">
        <w:rPr>
          <w:szCs w:val="22"/>
        </w:rPr>
        <w:t>nyolc</w:t>
      </w:r>
      <w:r w:rsidR="00F23342" w:rsidRPr="00C5459F">
        <w:rPr>
          <w:szCs w:val="22"/>
        </w:rPr>
        <w:t xml:space="preserve">szorosa, </w:t>
      </w:r>
      <w:r w:rsidR="007906A0" w:rsidRPr="00C5459F">
        <w:rPr>
          <w:szCs w:val="22"/>
        </w:rPr>
        <w:t>GO</w:t>
      </w:r>
      <w:r w:rsidR="00F23342" w:rsidRPr="00C5459F">
        <w:rPr>
          <w:szCs w:val="22"/>
        </w:rPr>
        <w:t>T</w:t>
      </w:r>
      <w:r w:rsidR="00EE31AB" w:rsidRPr="00C5459F">
        <w:rPr>
          <w:szCs w:val="22"/>
        </w:rPr>
        <w:noBreakHyphen/>
      </w:r>
      <w:r w:rsidR="00F23342" w:rsidRPr="00C5459F">
        <w:rPr>
          <w:szCs w:val="22"/>
        </w:rPr>
        <w:t xml:space="preserve">szintje pedig a normálérték felső határának </w:t>
      </w:r>
      <w:r w:rsidR="00563A3C" w:rsidRPr="00C5459F">
        <w:rPr>
          <w:szCs w:val="22"/>
        </w:rPr>
        <w:t>három</w:t>
      </w:r>
      <w:r w:rsidR="00F23342" w:rsidRPr="00C5459F">
        <w:rPr>
          <w:szCs w:val="22"/>
        </w:rPr>
        <w:t xml:space="preserve">szorosa és </w:t>
      </w:r>
      <w:r w:rsidR="00E15008" w:rsidRPr="00C5459F">
        <w:rPr>
          <w:szCs w:val="22"/>
        </w:rPr>
        <w:sym w:font="Symbol" w:char="F0A3"/>
      </w:r>
      <w:r w:rsidR="00E15008" w:rsidRPr="00C5459F">
        <w:rPr>
          <w:szCs w:val="22"/>
        </w:rPr>
        <w:t> </w:t>
      </w:r>
      <w:r w:rsidR="00563A3C" w:rsidRPr="00C5459F">
        <w:rPr>
          <w:szCs w:val="22"/>
        </w:rPr>
        <w:t>öt</w:t>
      </w:r>
      <w:r w:rsidR="00F23342" w:rsidRPr="00C5459F">
        <w:rPr>
          <w:szCs w:val="22"/>
        </w:rPr>
        <w:t xml:space="preserve">szöröse között volt, ami az ivakaftor-kezelés abbahagyásához vezetett </w:t>
      </w:r>
      <w:bookmarkEnd w:id="6"/>
      <w:r w:rsidR="003C16E1" w:rsidRPr="00C5459F">
        <w:rPr>
          <w:szCs w:val="22"/>
        </w:rPr>
        <w:t xml:space="preserve">(a </w:t>
      </w:r>
      <w:proofErr w:type="spellStart"/>
      <w:r w:rsidR="003C16E1" w:rsidRPr="00C5459F">
        <w:rPr>
          <w:szCs w:val="22"/>
        </w:rPr>
        <w:t>transzaminázszint</w:t>
      </w:r>
      <w:proofErr w:type="spellEnd"/>
      <w:r w:rsidR="00DB2249" w:rsidRPr="00C5459F">
        <w:rPr>
          <w:szCs w:val="22"/>
        </w:rPr>
        <w:t>-</w:t>
      </w:r>
      <w:r w:rsidR="003C16E1" w:rsidRPr="00C5459F">
        <w:rPr>
          <w:szCs w:val="22"/>
        </w:rPr>
        <w:t>emelkedések kezelését illetően lásd a 4.4 pontot).</w:t>
      </w:r>
    </w:p>
    <w:p w14:paraId="19D6404C" w14:textId="77777777" w:rsidR="00CA4570" w:rsidRPr="00C5459F" w:rsidRDefault="00CA4570" w:rsidP="00CA4570">
      <w:pPr>
        <w:rPr>
          <w:szCs w:val="22"/>
        </w:rPr>
      </w:pPr>
    </w:p>
    <w:p w14:paraId="247E6FDB" w14:textId="41467C80" w:rsidR="00F00925" w:rsidRPr="00C5459F" w:rsidRDefault="00F00925" w:rsidP="00CA4570">
      <w:pPr>
        <w:keepNext/>
        <w:tabs>
          <w:tab w:val="left" w:pos="1134"/>
        </w:tabs>
        <w:ind w:left="1134" w:hanging="1134"/>
        <w:rPr>
          <w:b/>
          <w:bCs/>
          <w:szCs w:val="22"/>
        </w:rPr>
      </w:pPr>
      <w:r w:rsidRPr="00C5459F">
        <w:rPr>
          <w:b/>
          <w:bCs/>
          <w:szCs w:val="22"/>
        </w:rPr>
        <w:t>5. táblázat:</w:t>
      </w:r>
      <w:r w:rsidR="00F672B0" w:rsidRPr="00C5459F">
        <w:rPr>
          <w:b/>
          <w:bCs/>
          <w:szCs w:val="22"/>
        </w:rPr>
        <w:tab/>
      </w:r>
      <w:proofErr w:type="spellStart"/>
      <w:r w:rsidRPr="00C5459F">
        <w:rPr>
          <w:b/>
          <w:bCs/>
          <w:szCs w:val="22"/>
        </w:rPr>
        <w:t>Transzaminázszint</w:t>
      </w:r>
      <w:proofErr w:type="spellEnd"/>
      <w:r w:rsidRPr="00C5459F">
        <w:rPr>
          <w:b/>
          <w:bCs/>
          <w:szCs w:val="22"/>
        </w:rPr>
        <w:noBreakHyphen/>
        <w:t xml:space="preserve">emelkedések </w:t>
      </w:r>
      <w:proofErr w:type="spellStart"/>
      <w:r w:rsidRPr="00C5459F">
        <w:rPr>
          <w:b/>
          <w:bCs/>
          <w:szCs w:val="22"/>
        </w:rPr>
        <w:t>ivakaftor</w:t>
      </w:r>
      <w:r w:rsidR="006272C3">
        <w:rPr>
          <w:b/>
          <w:bCs/>
          <w:szCs w:val="22"/>
        </w:rPr>
        <w:t>-monoterápiával</w:t>
      </w:r>
      <w:proofErr w:type="spellEnd"/>
      <w:r w:rsidR="006272C3" w:rsidRPr="00C5459F">
        <w:rPr>
          <w:b/>
          <w:bCs/>
          <w:szCs w:val="22"/>
        </w:rPr>
        <w:t xml:space="preserve"> </w:t>
      </w:r>
      <w:r w:rsidRPr="00C5459F">
        <w:rPr>
          <w:b/>
          <w:bCs/>
          <w:szCs w:val="22"/>
        </w:rPr>
        <w:t xml:space="preserve">kezelt </w:t>
      </w:r>
      <w:r w:rsidR="00F23342" w:rsidRPr="00C5459F">
        <w:rPr>
          <w:b/>
          <w:bCs/>
          <w:szCs w:val="22"/>
        </w:rPr>
        <w:t>1</w:t>
      </w:r>
      <w:r w:rsidRPr="00C5459F">
        <w:rPr>
          <w:b/>
          <w:bCs/>
          <w:szCs w:val="22"/>
        </w:rPr>
        <w:t> hónapos</w:t>
      </w:r>
      <w:r w:rsidRPr="00C5459F">
        <w:rPr>
          <w:b/>
          <w:bCs/>
          <w:szCs w:val="22"/>
        </w:rPr>
        <w:noBreakHyphen/>
        <w:t>&lt;</w:t>
      </w:r>
      <w:r w:rsidR="00F24128" w:rsidRPr="00C5459F">
        <w:rPr>
          <w:b/>
          <w:bCs/>
          <w:szCs w:val="22"/>
        </w:rPr>
        <w:t> </w:t>
      </w:r>
      <w:r w:rsidRPr="00C5459F">
        <w:rPr>
          <w:b/>
          <w:bCs/>
          <w:szCs w:val="22"/>
        </w:rPr>
        <w:t>12 éves betegeknél</w:t>
      </w:r>
    </w:p>
    <w:tbl>
      <w:tblPr>
        <w:tblStyle w:val="Rcsostblzat"/>
        <w:tblW w:w="0" w:type="auto"/>
        <w:tblInd w:w="137" w:type="dxa"/>
        <w:tblLayout w:type="fixed"/>
        <w:tblLook w:val="04A0" w:firstRow="1" w:lastRow="0" w:firstColumn="1" w:lastColumn="0" w:noHBand="0" w:noVBand="1"/>
      </w:tblPr>
      <w:tblGrid>
        <w:gridCol w:w="2422"/>
        <w:gridCol w:w="993"/>
        <w:gridCol w:w="1619"/>
        <w:gridCol w:w="1620"/>
        <w:gridCol w:w="1620"/>
      </w:tblGrid>
      <w:tr w:rsidR="00F00925" w:rsidRPr="00C5459F" w14:paraId="3FFE7CB3" w14:textId="77777777" w:rsidTr="00C5459F">
        <w:trPr>
          <w:cantSplit/>
          <w:trHeight w:val="579"/>
          <w:tblHeader/>
        </w:trPr>
        <w:tc>
          <w:tcPr>
            <w:tcW w:w="2422" w:type="dxa"/>
          </w:tcPr>
          <w:p w14:paraId="2195DFC1" w14:textId="336E5234" w:rsidR="00F00925" w:rsidRPr="00C5459F" w:rsidRDefault="00027906" w:rsidP="0049663E">
            <w:pPr>
              <w:keepNext/>
              <w:rPr>
                <w:b/>
                <w:bCs/>
                <w:szCs w:val="22"/>
              </w:rPr>
            </w:pPr>
            <w:r w:rsidRPr="00C5459F">
              <w:rPr>
                <w:b/>
                <w:bCs/>
                <w:szCs w:val="22"/>
              </w:rPr>
              <w:t>Korcsoport</w:t>
            </w:r>
          </w:p>
        </w:tc>
        <w:tc>
          <w:tcPr>
            <w:tcW w:w="993" w:type="dxa"/>
          </w:tcPr>
          <w:p w14:paraId="0DB5B5A0" w14:textId="77777777" w:rsidR="00F00925" w:rsidRPr="00C5459F" w:rsidRDefault="00F00925" w:rsidP="0049663E">
            <w:pPr>
              <w:keepNext/>
              <w:jc w:val="center"/>
              <w:rPr>
                <w:b/>
                <w:bCs/>
                <w:szCs w:val="22"/>
              </w:rPr>
            </w:pPr>
            <w:r w:rsidRPr="00C5459F">
              <w:rPr>
                <w:b/>
                <w:bCs/>
                <w:szCs w:val="22"/>
              </w:rPr>
              <w:t>n</w:t>
            </w:r>
          </w:p>
        </w:tc>
        <w:tc>
          <w:tcPr>
            <w:tcW w:w="1619" w:type="dxa"/>
          </w:tcPr>
          <w:p w14:paraId="0F056BAF" w14:textId="2771DF42" w:rsidR="00F00925" w:rsidRPr="00C5459F" w:rsidRDefault="00F00925" w:rsidP="00AA1560">
            <w:pPr>
              <w:keepNext/>
              <w:jc w:val="center"/>
              <w:rPr>
                <w:b/>
                <w:bCs/>
                <w:szCs w:val="22"/>
              </w:rPr>
            </w:pPr>
            <w:r w:rsidRPr="00C5459F">
              <w:rPr>
                <w:b/>
                <w:bCs/>
                <w:szCs w:val="22"/>
              </w:rPr>
              <w:t xml:space="preserve">Az ULN </w:t>
            </w:r>
            <w:r w:rsidR="00AA1560" w:rsidRPr="00C5459F">
              <w:rPr>
                <w:b/>
                <w:bCs/>
                <w:szCs w:val="22"/>
              </w:rPr>
              <w:t>három</w:t>
            </w:r>
            <w:r w:rsidRPr="00C5459F">
              <w:rPr>
                <w:b/>
                <w:bCs/>
                <w:szCs w:val="22"/>
              </w:rPr>
              <w:t>szorosát meghaladó emelkedést tapasztaló betegek %</w:t>
            </w:r>
            <w:r w:rsidRPr="00C5459F">
              <w:rPr>
                <w:b/>
                <w:bCs/>
                <w:szCs w:val="22"/>
              </w:rPr>
              <w:noBreakHyphen/>
              <w:t>os aránya</w:t>
            </w:r>
          </w:p>
        </w:tc>
        <w:tc>
          <w:tcPr>
            <w:tcW w:w="1620" w:type="dxa"/>
          </w:tcPr>
          <w:p w14:paraId="5E00C0A9" w14:textId="19FA8FAA" w:rsidR="00F00925" w:rsidRPr="00C5459F" w:rsidRDefault="00F00925">
            <w:pPr>
              <w:keepNext/>
              <w:jc w:val="center"/>
              <w:rPr>
                <w:b/>
                <w:bCs/>
                <w:szCs w:val="22"/>
              </w:rPr>
            </w:pPr>
            <w:r w:rsidRPr="00C5459F">
              <w:rPr>
                <w:b/>
                <w:bCs/>
                <w:szCs w:val="22"/>
              </w:rPr>
              <w:t xml:space="preserve">Az ULN </w:t>
            </w:r>
            <w:r w:rsidR="00663D66" w:rsidRPr="00C5459F">
              <w:rPr>
                <w:b/>
                <w:bCs/>
                <w:szCs w:val="22"/>
              </w:rPr>
              <w:t>ö</w:t>
            </w:r>
            <w:r w:rsidR="00AA1560" w:rsidRPr="00C5459F">
              <w:rPr>
                <w:b/>
                <w:bCs/>
                <w:szCs w:val="22"/>
              </w:rPr>
              <w:t>t</w:t>
            </w:r>
            <w:r w:rsidRPr="00C5459F">
              <w:rPr>
                <w:b/>
                <w:bCs/>
                <w:szCs w:val="22"/>
              </w:rPr>
              <w:t>szörösét meghaladó emelkedést tapasztaló betegek %</w:t>
            </w:r>
            <w:r w:rsidRPr="00C5459F">
              <w:rPr>
                <w:b/>
                <w:bCs/>
                <w:szCs w:val="22"/>
              </w:rPr>
              <w:noBreakHyphen/>
              <w:t>os aránya</w:t>
            </w:r>
          </w:p>
        </w:tc>
        <w:tc>
          <w:tcPr>
            <w:tcW w:w="1620" w:type="dxa"/>
          </w:tcPr>
          <w:p w14:paraId="5DEBF40D" w14:textId="38E798E1" w:rsidR="00F00925" w:rsidRPr="00C5459F" w:rsidRDefault="00F00925" w:rsidP="00AA1560">
            <w:pPr>
              <w:keepNext/>
              <w:jc w:val="center"/>
              <w:rPr>
                <w:b/>
                <w:bCs/>
                <w:szCs w:val="22"/>
              </w:rPr>
            </w:pPr>
            <w:r w:rsidRPr="00C5459F">
              <w:rPr>
                <w:b/>
                <w:bCs/>
                <w:szCs w:val="22"/>
              </w:rPr>
              <w:t xml:space="preserve">Az ULN </w:t>
            </w:r>
            <w:r w:rsidR="00AA1560" w:rsidRPr="00C5459F">
              <w:rPr>
                <w:b/>
                <w:bCs/>
                <w:szCs w:val="22"/>
              </w:rPr>
              <w:t>nyolc</w:t>
            </w:r>
            <w:r w:rsidRPr="00C5459F">
              <w:rPr>
                <w:b/>
                <w:bCs/>
                <w:szCs w:val="22"/>
              </w:rPr>
              <w:t>szorosát meghaladó emelkedést tapasztaló betegek %</w:t>
            </w:r>
            <w:r w:rsidRPr="00C5459F">
              <w:rPr>
                <w:b/>
                <w:bCs/>
                <w:szCs w:val="22"/>
              </w:rPr>
              <w:noBreakHyphen/>
              <w:t>os aránya</w:t>
            </w:r>
          </w:p>
        </w:tc>
      </w:tr>
      <w:tr w:rsidR="00CA4570" w:rsidRPr="00C5459F" w14:paraId="488517A0" w14:textId="77777777" w:rsidTr="0049663E">
        <w:trPr>
          <w:trHeight w:val="287"/>
        </w:trPr>
        <w:tc>
          <w:tcPr>
            <w:tcW w:w="2422" w:type="dxa"/>
          </w:tcPr>
          <w:p w14:paraId="2102C109" w14:textId="5D9E7D83" w:rsidR="00F00925" w:rsidRPr="00C5459F" w:rsidRDefault="00F00925" w:rsidP="00F00925">
            <w:pPr>
              <w:keepNext/>
              <w:rPr>
                <w:szCs w:val="22"/>
              </w:rPr>
            </w:pPr>
            <w:r w:rsidRPr="00C5459F">
              <w:rPr>
                <w:szCs w:val="22"/>
              </w:rPr>
              <w:t>6</w:t>
            </w:r>
            <w:r w:rsidR="0004740E" w:rsidRPr="00C5459F">
              <w:rPr>
                <w:szCs w:val="22"/>
              </w:rPr>
              <w:t>–</w:t>
            </w:r>
            <w:r w:rsidRPr="00C5459F">
              <w:rPr>
                <w:szCs w:val="22"/>
              </w:rPr>
              <w:t>&lt;</w:t>
            </w:r>
            <w:r w:rsidR="00F24128" w:rsidRPr="00C5459F">
              <w:rPr>
                <w:szCs w:val="22"/>
              </w:rPr>
              <w:t> </w:t>
            </w:r>
            <w:r w:rsidRPr="00C5459F">
              <w:rPr>
                <w:szCs w:val="22"/>
              </w:rPr>
              <w:t>12 év</w:t>
            </w:r>
            <w:r w:rsidR="000D4700" w:rsidRPr="00C5459F">
              <w:rPr>
                <w:szCs w:val="22"/>
              </w:rPr>
              <w:t>es</w:t>
            </w:r>
          </w:p>
        </w:tc>
        <w:tc>
          <w:tcPr>
            <w:tcW w:w="993" w:type="dxa"/>
          </w:tcPr>
          <w:p w14:paraId="01B4403A" w14:textId="77777777" w:rsidR="00F00925" w:rsidRPr="00C5459F" w:rsidRDefault="00F00925" w:rsidP="0049663E">
            <w:pPr>
              <w:keepNext/>
              <w:jc w:val="center"/>
              <w:rPr>
                <w:szCs w:val="22"/>
              </w:rPr>
            </w:pPr>
            <w:r w:rsidRPr="00C5459F">
              <w:rPr>
                <w:szCs w:val="22"/>
              </w:rPr>
              <w:t>40</w:t>
            </w:r>
          </w:p>
        </w:tc>
        <w:tc>
          <w:tcPr>
            <w:tcW w:w="1619" w:type="dxa"/>
          </w:tcPr>
          <w:p w14:paraId="7B10AF42" w14:textId="30FD101C" w:rsidR="00F00925" w:rsidRPr="00C5459F" w:rsidRDefault="00F00925" w:rsidP="0049663E">
            <w:pPr>
              <w:keepNext/>
              <w:jc w:val="center"/>
              <w:rPr>
                <w:szCs w:val="22"/>
              </w:rPr>
            </w:pPr>
            <w:r w:rsidRPr="00C5459F">
              <w:rPr>
                <w:szCs w:val="22"/>
              </w:rPr>
              <w:t>15,0% (6)</w:t>
            </w:r>
          </w:p>
        </w:tc>
        <w:tc>
          <w:tcPr>
            <w:tcW w:w="1620" w:type="dxa"/>
          </w:tcPr>
          <w:p w14:paraId="4A206E0A" w14:textId="31C20532" w:rsidR="00F00925" w:rsidRPr="00C5459F" w:rsidRDefault="00F00925" w:rsidP="0049663E">
            <w:pPr>
              <w:keepNext/>
              <w:jc w:val="center"/>
              <w:rPr>
                <w:szCs w:val="22"/>
              </w:rPr>
            </w:pPr>
            <w:r w:rsidRPr="00C5459F">
              <w:rPr>
                <w:szCs w:val="22"/>
              </w:rPr>
              <w:t>2,5% (1)</w:t>
            </w:r>
          </w:p>
        </w:tc>
        <w:tc>
          <w:tcPr>
            <w:tcW w:w="1620" w:type="dxa"/>
          </w:tcPr>
          <w:p w14:paraId="592A582A" w14:textId="004E5FA0" w:rsidR="00F00925" w:rsidRPr="00C5459F" w:rsidRDefault="00F00925" w:rsidP="0049663E">
            <w:pPr>
              <w:keepNext/>
              <w:jc w:val="center"/>
              <w:rPr>
                <w:szCs w:val="22"/>
              </w:rPr>
            </w:pPr>
            <w:r w:rsidRPr="00C5459F">
              <w:rPr>
                <w:szCs w:val="22"/>
              </w:rPr>
              <w:t>2,5% (1)</w:t>
            </w:r>
          </w:p>
        </w:tc>
      </w:tr>
      <w:tr w:rsidR="00CA4570" w:rsidRPr="00C5459F" w14:paraId="598F2427" w14:textId="77777777" w:rsidTr="0049663E">
        <w:trPr>
          <w:trHeight w:val="287"/>
        </w:trPr>
        <w:tc>
          <w:tcPr>
            <w:tcW w:w="2422" w:type="dxa"/>
          </w:tcPr>
          <w:p w14:paraId="34E84332" w14:textId="2441EE19" w:rsidR="008132E8" w:rsidRPr="00C5459F" w:rsidRDefault="008132E8" w:rsidP="008132E8">
            <w:pPr>
              <w:keepNext/>
              <w:rPr>
                <w:szCs w:val="22"/>
              </w:rPr>
            </w:pPr>
            <w:r w:rsidRPr="00C5459F">
              <w:rPr>
                <w:szCs w:val="22"/>
              </w:rPr>
              <w:t>2–&lt; 6 éves</w:t>
            </w:r>
          </w:p>
        </w:tc>
        <w:tc>
          <w:tcPr>
            <w:tcW w:w="993" w:type="dxa"/>
          </w:tcPr>
          <w:p w14:paraId="4D66A87C" w14:textId="77777777" w:rsidR="008132E8" w:rsidRPr="00C5459F" w:rsidRDefault="008132E8" w:rsidP="008132E8">
            <w:pPr>
              <w:keepNext/>
              <w:jc w:val="center"/>
              <w:rPr>
                <w:szCs w:val="22"/>
              </w:rPr>
            </w:pPr>
            <w:r w:rsidRPr="00C5459F">
              <w:rPr>
                <w:szCs w:val="22"/>
              </w:rPr>
              <w:t>34</w:t>
            </w:r>
          </w:p>
        </w:tc>
        <w:tc>
          <w:tcPr>
            <w:tcW w:w="1619" w:type="dxa"/>
          </w:tcPr>
          <w:p w14:paraId="765A7649" w14:textId="2F4D958F" w:rsidR="008132E8" w:rsidRPr="00C5459F" w:rsidRDefault="008132E8" w:rsidP="00D113DD">
            <w:pPr>
              <w:keepNext/>
              <w:jc w:val="center"/>
              <w:rPr>
                <w:szCs w:val="22"/>
              </w:rPr>
            </w:pPr>
            <w:r w:rsidRPr="00C5459F">
              <w:rPr>
                <w:szCs w:val="22"/>
              </w:rPr>
              <w:t>14,7% (5)</w:t>
            </w:r>
          </w:p>
        </w:tc>
        <w:tc>
          <w:tcPr>
            <w:tcW w:w="1620" w:type="dxa"/>
          </w:tcPr>
          <w:p w14:paraId="0778B52D" w14:textId="1F6AC938" w:rsidR="008132E8" w:rsidRPr="00C5459F" w:rsidRDefault="008132E8" w:rsidP="001D490D">
            <w:pPr>
              <w:keepNext/>
              <w:jc w:val="center"/>
              <w:rPr>
                <w:szCs w:val="22"/>
              </w:rPr>
            </w:pPr>
            <w:r w:rsidRPr="00C5459F">
              <w:rPr>
                <w:szCs w:val="22"/>
              </w:rPr>
              <w:t>14,7% (5)</w:t>
            </w:r>
          </w:p>
        </w:tc>
        <w:tc>
          <w:tcPr>
            <w:tcW w:w="1620" w:type="dxa"/>
          </w:tcPr>
          <w:p w14:paraId="3CCB2D21" w14:textId="0B87F572" w:rsidR="008132E8" w:rsidRPr="00C5459F" w:rsidRDefault="008132E8" w:rsidP="00AD23C4">
            <w:pPr>
              <w:keepNext/>
              <w:jc w:val="center"/>
              <w:rPr>
                <w:szCs w:val="22"/>
              </w:rPr>
            </w:pPr>
            <w:r w:rsidRPr="00C5459F">
              <w:rPr>
                <w:szCs w:val="22"/>
              </w:rPr>
              <w:t>14,7% (5)</w:t>
            </w:r>
          </w:p>
        </w:tc>
      </w:tr>
      <w:tr w:rsidR="00CA4570" w:rsidRPr="00C5459F" w14:paraId="77231FA1" w14:textId="77777777" w:rsidTr="0049663E">
        <w:trPr>
          <w:trHeight w:val="287"/>
        </w:trPr>
        <w:tc>
          <w:tcPr>
            <w:tcW w:w="2422" w:type="dxa"/>
          </w:tcPr>
          <w:p w14:paraId="636ACBD9" w14:textId="0262132C" w:rsidR="008132E8" w:rsidRPr="00C5459F" w:rsidRDefault="008132E8" w:rsidP="008132E8">
            <w:pPr>
              <w:keepNext/>
              <w:rPr>
                <w:szCs w:val="22"/>
              </w:rPr>
            </w:pPr>
            <w:r w:rsidRPr="00C5459F">
              <w:rPr>
                <w:szCs w:val="22"/>
              </w:rPr>
              <w:t>12–&lt; 24 hónapos</w:t>
            </w:r>
          </w:p>
        </w:tc>
        <w:tc>
          <w:tcPr>
            <w:tcW w:w="993" w:type="dxa"/>
          </w:tcPr>
          <w:p w14:paraId="131B4250" w14:textId="41A3F20B" w:rsidR="008132E8" w:rsidRPr="00C5459F" w:rsidRDefault="008132E8" w:rsidP="008132E8">
            <w:pPr>
              <w:keepNext/>
              <w:jc w:val="center"/>
              <w:rPr>
                <w:szCs w:val="22"/>
              </w:rPr>
            </w:pPr>
            <w:r w:rsidRPr="00C5459F">
              <w:rPr>
                <w:szCs w:val="22"/>
              </w:rPr>
              <w:t>18</w:t>
            </w:r>
          </w:p>
        </w:tc>
        <w:tc>
          <w:tcPr>
            <w:tcW w:w="1619" w:type="dxa"/>
          </w:tcPr>
          <w:p w14:paraId="17CBC1EB" w14:textId="03577EC0" w:rsidR="008132E8" w:rsidRPr="00C5459F" w:rsidRDefault="008132E8" w:rsidP="008132E8">
            <w:pPr>
              <w:keepNext/>
              <w:jc w:val="center"/>
              <w:rPr>
                <w:szCs w:val="22"/>
              </w:rPr>
            </w:pPr>
            <w:r w:rsidRPr="00C5459F">
              <w:rPr>
                <w:szCs w:val="22"/>
              </w:rPr>
              <w:t>27,8% (5)</w:t>
            </w:r>
          </w:p>
        </w:tc>
        <w:tc>
          <w:tcPr>
            <w:tcW w:w="1620" w:type="dxa"/>
          </w:tcPr>
          <w:p w14:paraId="7EDB1974" w14:textId="0D267F9B" w:rsidR="008132E8" w:rsidRPr="00C5459F" w:rsidRDefault="008132E8" w:rsidP="008132E8">
            <w:pPr>
              <w:keepNext/>
              <w:jc w:val="center"/>
              <w:rPr>
                <w:szCs w:val="22"/>
              </w:rPr>
            </w:pPr>
            <w:r w:rsidRPr="00C5459F">
              <w:rPr>
                <w:szCs w:val="22"/>
              </w:rPr>
              <w:t>11,1% (2)</w:t>
            </w:r>
          </w:p>
        </w:tc>
        <w:tc>
          <w:tcPr>
            <w:tcW w:w="1620" w:type="dxa"/>
          </w:tcPr>
          <w:p w14:paraId="366C631D" w14:textId="57ECA5F5" w:rsidR="008132E8" w:rsidRPr="00C5459F" w:rsidRDefault="008132E8" w:rsidP="008132E8">
            <w:pPr>
              <w:keepNext/>
              <w:jc w:val="center"/>
              <w:rPr>
                <w:szCs w:val="22"/>
              </w:rPr>
            </w:pPr>
            <w:r w:rsidRPr="00C5459F">
              <w:rPr>
                <w:szCs w:val="22"/>
              </w:rPr>
              <w:t>11,1% (2)</w:t>
            </w:r>
          </w:p>
        </w:tc>
      </w:tr>
      <w:tr w:rsidR="00CA4570" w:rsidRPr="00C5459F" w14:paraId="70A5CF83" w14:textId="77777777" w:rsidTr="0049663E">
        <w:trPr>
          <w:trHeight w:val="287"/>
        </w:trPr>
        <w:tc>
          <w:tcPr>
            <w:tcW w:w="2422" w:type="dxa"/>
          </w:tcPr>
          <w:p w14:paraId="52E6EB78" w14:textId="5EE7896A" w:rsidR="00D113DD" w:rsidRPr="00C5459F" w:rsidRDefault="00D113DD" w:rsidP="001D490D">
            <w:pPr>
              <w:keepNext/>
              <w:rPr>
                <w:szCs w:val="22"/>
              </w:rPr>
            </w:pPr>
            <w:r w:rsidRPr="00C5459F">
              <w:rPr>
                <w:szCs w:val="22"/>
              </w:rPr>
              <w:t>1–&lt; 12 hónapos</w:t>
            </w:r>
          </w:p>
        </w:tc>
        <w:tc>
          <w:tcPr>
            <w:tcW w:w="993" w:type="dxa"/>
          </w:tcPr>
          <w:p w14:paraId="7FE43D0C" w14:textId="32B55B45" w:rsidR="00D113DD" w:rsidRPr="00C5459F" w:rsidDel="00ED3889" w:rsidRDefault="00D113DD" w:rsidP="00D113DD">
            <w:pPr>
              <w:keepNext/>
              <w:jc w:val="center"/>
              <w:rPr>
                <w:szCs w:val="22"/>
              </w:rPr>
            </w:pPr>
            <w:r w:rsidRPr="00C5459F">
              <w:rPr>
                <w:szCs w:val="22"/>
              </w:rPr>
              <w:t>24</w:t>
            </w:r>
          </w:p>
        </w:tc>
        <w:tc>
          <w:tcPr>
            <w:tcW w:w="1619" w:type="dxa"/>
          </w:tcPr>
          <w:p w14:paraId="7206E91F" w14:textId="67FF6FD9" w:rsidR="00D113DD" w:rsidRPr="00C5459F" w:rsidRDefault="00D113DD" w:rsidP="001D490D">
            <w:pPr>
              <w:keepNext/>
              <w:jc w:val="center"/>
              <w:rPr>
                <w:szCs w:val="22"/>
              </w:rPr>
            </w:pPr>
            <w:r w:rsidRPr="00C5459F">
              <w:rPr>
                <w:szCs w:val="22"/>
              </w:rPr>
              <w:t>8,3% (2)</w:t>
            </w:r>
          </w:p>
        </w:tc>
        <w:tc>
          <w:tcPr>
            <w:tcW w:w="1620" w:type="dxa"/>
          </w:tcPr>
          <w:p w14:paraId="0E2A3C88" w14:textId="48EAED8C" w:rsidR="00D113DD" w:rsidRPr="00C5459F" w:rsidRDefault="00D113DD" w:rsidP="00AD23C4">
            <w:pPr>
              <w:keepNext/>
              <w:jc w:val="center"/>
              <w:rPr>
                <w:szCs w:val="22"/>
              </w:rPr>
            </w:pPr>
            <w:r w:rsidRPr="00C5459F">
              <w:rPr>
                <w:szCs w:val="22"/>
              </w:rPr>
              <w:t>4,2% (1)</w:t>
            </w:r>
          </w:p>
        </w:tc>
        <w:tc>
          <w:tcPr>
            <w:tcW w:w="1620" w:type="dxa"/>
          </w:tcPr>
          <w:p w14:paraId="0560E109" w14:textId="7F2BCB25" w:rsidR="00D113DD" w:rsidRPr="00C5459F" w:rsidRDefault="00D113DD" w:rsidP="00B47910">
            <w:pPr>
              <w:keepNext/>
              <w:jc w:val="center"/>
              <w:rPr>
                <w:szCs w:val="22"/>
              </w:rPr>
            </w:pPr>
            <w:r w:rsidRPr="00C5459F">
              <w:rPr>
                <w:szCs w:val="22"/>
              </w:rPr>
              <w:t>4,2% (1)</w:t>
            </w:r>
          </w:p>
        </w:tc>
      </w:tr>
    </w:tbl>
    <w:p w14:paraId="7CEF6F74" w14:textId="77777777" w:rsidR="00F00925" w:rsidRPr="00C5459F" w:rsidRDefault="00F00925" w:rsidP="00616900">
      <w:pPr>
        <w:outlineLvl w:val="0"/>
        <w:rPr>
          <w:szCs w:val="22"/>
        </w:rPr>
      </w:pPr>
    </w:p>
    <w:p w14:paraId="187659A6" w14:textId="48231F47" w:rsidR="002A0238" w:rsidRPr="00C5459F" w:rsidRDefault="002A0238" w:rsidP="002A0238">
      <w:pPr>
        <w:keepNext/>
        <w:rPr>
          <w:bCs/>
          <w:i/>
          <w:szCs w:val="22"/>
        </w:rPr>
      </w:pPr>
      <w:bookmarkStart w:id="7" w:name="_Hlk153195300"/>
      <w:r w:rsidRPr="00C5459F">
        <w:rPr>
          <w:bCs/>
          <w:i/>
          <w:szCs w:val="22"/>
        </w:rPr>
        <w:t>Ivakaftor a tezakaftor/ivakaftor kombináció</w:t>
      </w:r>
      <w:r w:rsidR="006272C3">
        <w:rPr>
          <w:bCs/>
          <w:i/>
          <w:szCs w:val="22"/>
        </w:rPr>
        <w:t>val együtt alkalmazva</w:t>
      </w:r>
    </w:p>
    <w:p w14:paraId="14761C4E" w14:textId="77777777" w:rsidR="00BE6059" w:rsidRPr="00C5459F" w:rsidRDefault="00BE6059" w:rsidP="00BE6059">
      <w:pPr>
        <w:keepNext/>
        <w:rPr>
          <w:szCs w:val="22"/>
        </w:rPr>
      </w:pPr>
    </w:p>
    <w:p w14:paraId="7DD5A0CE" w14:textId="01885052" w:rsidR="00BE6059" w:rsidRPr="00C5459F" w:rsidRDefault="00A94D74" w:rsidP="00DD34ED">
      <w:pPr>
        <w:rPr>
          <w:iCs/>
          <w:szCs w:val="22"/>
          <w:lang w:eastAsia="ja-JP"/>
        </w:rPr>
      </w:pPr>
      <w:bookmarkStart w:id="8" w:name="_Hlk153189157"/>
      <w:bookmarkStart w:id="9" w:name="_Hlk134622790"/>
      <w:bookmarkStart w:id="10" w:name="_Hlk148096826"/>
      <w:r w:rsidRPr="00565891">
        <w:rPr>
          <w:bCs/>
          <w:iCs/>
          <w:szCs w:val="22"/>
          <w:lang w:eastAsia="ja-JP"/>
        </w:rPr>
        <w:t>A</w:t>
      </w:r>
      <w:r w:rsidR="006E59E0" w:rsidRPr="00565891">
        <w:rPr>
          <w:bCs/>
          <w:iCs/>
          <w:szCs w:val="22"/>
          <w:lang w:eastAsia="ja-JP"/>
        </w:rPr>
        <w:t xml:space="preserve">z </w:t>
      </w:r>
      <w:proofErr w:type="spellStart"/>
      <w:r w:rsidR="006E59E0" w:rsidRPr="00565891">
        <w:rPr>
          <w:bCs/>
          <w:iCs/>
          <w:szCs w:val="22"/>
          <w:lang w:eastAsia="ja-JP"/>
        </w:rPr>
        <w:t>iva</w:t>
      </w:r>
      <w:r w:rsidR="00565891">
        <w:rPr>
          <w:bCs/>
          <w:iCs/>
          <w:szCs w:val="22"/>
          <w:lang w:eastAsia="ja-JP"/>
        </w:rPr>
        <w:t>k</w:t>
      </w:r>
      <w:r w:rsidR="006E59E0" w:rsidRPr="00565891">
        <w:rPr>
          <w:bCs/>
          <w:iCs/>
          <w:szCs w:val="22"/>
          <w:lang w:eastAsia="ja-JP"/>
        </w:rPr>
        <w:t>a</w:t>
      </w:r>
      <w:r w:rsidR="00565891">
        <w:rPr>
          <w:bCs/>
          <w:iCs/>
          <w:szCs w:val="22"/>
          <w:lang w:eastAsia="ja-JP"/>
        </w:rPr>
        <w:t>f</w:t>
      </w:r>
      <w:r w:rsidR="006E59E0" w:rsidRPr="00565891">
        <w:rPr>
          <w:bCs/>
          <w:iCs/>
          <w:szCs w:val="22"/>
          <w:lang w:eastAsia="ja-JP"/>
        </w:rPr>
        <w:t>torral</w:t>
      </w:r>
      <w:proofErr w:type="spellEnd"/>
      <w:r w:rsidR="006E59E0" w:rsidRPr="00565891">
        <w:rPr>
          <w:bCs/>
          <w:iCs/>
          <w:szCs w:val="22"/>
          <w:lang w:eastAsia="ja-JP"/>
        </w:rPr>
        <w:t xml:space="preserve"> </w:t>
      </w:r>
      <w:r w:rsidR="00A36413" w:rsidRPr="00565891">
        <w:rPr>
          <w:bCs/>
          <w:iCs/>
          <w:szCs w:val="22"/>
          <w:lang w:eastAsia="ja-JP"/>
        </w:rPr>
        <w:t>kombinációban</w:t>
      </w:r>
      <w:r w:rsidR="006E59E0" w:rsidRPr="00565891">
        <w:rPr>
          <w:bCs/>
          <w:iCs/>
          <w:szCs w:val="22"/>
          <w:lang w:eastAsia="ja-JP"/>
        </w:rPr>
        <w:t xml:space="preserve"> alkalmazott </w:t>
      </w:r>
      <w:proofErr w:type="spellStart"/>
      <w:r w:rsidRPr="00565891">
        <w:rPr>
          <w:bCs/>
          <w:iCs/>
          <w:szCs w:val="22"/>
          <w:lang w:eastAsia="ja-JP"/>
        </w:rPr>
        <w:t>teza</w:t>
      </w:r>
      <w:r w:rsidR="00565891">
        <w:rPr>
          <w:bCs/>
          <w:iCs/>
          <w:szCs w:val="22"/>
          <w:lang w:eastAsia="ja-JP"/>
        </w:rPr>
        <w:t>k</w:t>
      </w:r>
      <w:r w:rsidRPr="00565891">
        <w:rPr>
          <w:bCs/>
          <w:iCs/>
          <w:szCs w:val="22"/>
          <w:lang w:eastAsia="ja-JP"/>
        </w:rPr>
        <w:t>aftor</w:t>
      </w:r>
      <w:proofErr w:type="spellEnd"/>
      <w:r w:rsidRPr="00565891">
        <w:rPr>
          <w:bCs/>
          <w:iCs/>
          <w:szCs w:val="22"/>
          <w:lang w:eastAsia="ja-JP"/>
        </w:rPr>
        <w:t>/</w:t>
      </w:r>
      <w:proofErr w:type="spellStart"/>
      <w:r w:rsidRPr="00565891">
        <w:rPr>
          <w:bCs/>
          <w:iCs/>
          <w:szCs w:val="22"/>
          <w:lang w:eastAsia="ja-JP"/>
        </w:rPr>
        <w:t>ivakaftor</w:t>
      </w:r>
      <w:proofErr w:type="spellEnd"/>
      <w:r w:rsidR="00DF5A41" w:rsidRPr="00565891">
        <w:rPr>
          <w:bCs/>
          <w:iCs/>
          <w:szCs w:val="22"/>
          <w:lang w:eastAsia="ja-JP"/>
        </w:rPr>
        <w:t xml:space="preserve"> kombinációs</w:t>
      </w:r>
      <w:r w:rsidRPr="00565891">
        <w:rPr>
          <w:bCs/>
          <w:iCs/>
          <w:szCs w:val="22"/>
          <w:lang w:eastAsia="ja-JP"/>
        </w:rPr>
        <w:t xml:space="preserve"> kezelés biztonságosságát</w:t>
      </w:r>
      <w:r w:rsidRPr="00C5459F">
        <w:rPr>
          <w:bCs/>
          <w:iCs/>
          <w:szCs w:val="22"/>
          <w:lang w:eastAsia="ja-JP"/>
        </w:rPr>
        <w:t xml:space="preserve"> 124, </w:t>
      </w:r>
      <w:r w:rsidR="00565891">
        <w:rPr>
          <w:bCs/>
          <w:iCs/>
          <w:szCs w:val="22"/>
          <w:lang w:eastAsia="ja-JP"/>
        </w:rPr>
        <w:t xml:space="preserve">legalább </w:t>
      </w:r>
      <w:r w:rsidRPr="00C5459F">
        <w:rPr>
          <w:bCs/>
          <w:iCs/>
          <w:szCs w:val="22"/>
          <w:lang w:eastAsia="ja-JP"/>
        </w:rPr>
        <w:t>6</w:t>
      </w:r>
      <w:r w:rsidR="00F81979" w:rsidRPr="00C5459F">
        <w:rPr>
          <w:bCs/>
          <w:iCs/>
          <w:szCs w:val="22"/>
          <w:lang w:eastAsia="ja-JP"/>
        </w:rPr>
        <w:t> éves, de</w:t>
      </w:r>
      <w:r w:rsidRPr="00C5459F">
        <w:rPr>
          <w:bCs/>
          <w:iCs/>
          <w:szCs w:val="22"/>
          <w:lang w:eastAsia="ja-JP"/>
        </w:rPr>
        <w:t xml:space="preserve"> </w:t>
      </w:r>
      <w:r w:rsidR="00274EEB" w:rsidRPr="00C5459F">
        <w:rPr>
          <w:bCs/>
          <w:iCs/>
          <w:szCs w:val="22"/>
          <w:lang w:eastAsia="ja-JP"/>
        </w:rPr>
        <w:t xml:space="preserve">legfeljebb </w:t>
      </w:r>
      <w:r w:rsidRPr="00C5459F">
        <w:rPr>
          <w:bCs/>
          <w:iCs/>
          <w:szCs w:val="22"/>
          <w:lang w:eastAsia="ja-JP"/>
        </w:rPr>
        <w:t>12</w:t>
      </w:r>
      <w:r w:rsidR="006E59E0" w:rsidRPr="00C5459F">
        <w:rPr>
          <w:bCs/>
          <w:iCs/>
          <w:szCs w:val="22"/>
          <w:lang w:eastAsia="ja-JP"/>
        </w:rPr>
        <w:t> </w:t>
      </w:r>
      <w:r w:rsidR="00274EEB" w:rsidRPr="00C5459F">
        <w:rPr>
          <w:bCs/>
          <w:iCs/>
          <w:szCs w:val="22"/>
          <w:lang w:eastAsia="ja-JP"/>
        </w:rPr>
        <w:t xml:space="preserve">éves </w:t>
      </w:r>
      <w:r w:rsidRPr="00C5459F">
        <w:rPr>
          <w:bCs/>
          <w:iCs/>
          <w:szCs w:val="22"/>
          <w:lang w:eastAsia="ja-JP"/>
        </w:rPr>
        <w:t>beteg</w:t>
      </w:r>
      <w:r w:rsidR="008755E0" w:rsidRPr="00C5459F">
        <w:rPr>
          <w:bCs/>
          <w:iCs/>
          <w:szCs w:val="22"/>
          <w:lang w:eastAsia="ja-JP"/>
        </w:rPr>
        <w:t>nél</w:t>
      </w:r>
      <w:r w:rsidRPr="00C5459F">
        <w:rPr>
          <w:bCs/>
          <w:iCs/>
          <w:szCs w:val="22"/>
          <w:lang w:eastAsia="ja-JP"/>
        </w:rPr>
        <w:t xml:space="preserve"> értékelték. A teza</w:t>
      </w:r>
      <w:r w:rsidR="00565891">
        <w:rPr>
          <w:bCs/>
          <w:iCs/>
          <w:szCs w:val="22"/>
          <w:lang w:eastAsia="ja-JP"/>
        </w:rPr>
        <w:t>k</w:t>
      </w:r>
      <w:r w:rsidRPr="00C5459F">
        <w:rPr>
          <w:bCs/>
          <w:iCs/>
          <w:szCs w:val="22"/>
          <w:lang w:eastAsia="ja-JP"/>
        </w:rPr>
        <w:t>aftor 100</w:t>
      </w:r>
      <w:r w:rsidR="006E59E0" w:rsidRPr="00C5459F">
        <w:rPr>
          <w:bCs/>
          <w:iCs/>
          <w:szCs w:val="22"/>
          <w:lang w:eastAsia="ja-JP"/>
        </w:rPr>
        <w:t> </w:t>
      </w:r>
      <w:r w:rsidRPr="00C5459F">
        <w:rPr>
          <w:bCs/>
          <w:iCs/>
          <w:szCs w:val="22"/>
          <w:lang w:eastAsia="ja-JP"/>
        </w:rPr>
        <w:t>mg/ivakaftor 150</w:t>
      </w:r>
      <w:r w:rsidR="006E59E0" w:rsidRPr="00C5459F">
        <w:rPr>
          <w:bCs/>
          <w:iCs/>
          <w:szCs w:val="22"/>
          <w:lang w:eastAsia="ja-JP"/>
        </w:rPr>
        <w:t> </w:t>
      </w:r>
      <w:r w:rsidRPr="00C5459F">
        <w:rPr>
          <w:bCs/>
          <w:iCs/>
          <w:szCs w:val="22"/>
          <w:lang w:eastAsia="ja-JP"/>
        </w:rPr>
        <w:t>mg és ivakaftor 150</w:t>
      </w:r>
      <w:r w:rsidR="006E59E0" w:rsidRPr="00C5459F">
        <w:rPr>
          <w:bCs/>
          <w:iCs/>
          <w:szCs w:val="22"/>
          <w:lang w:eastAsia="ja-JP"/>
        </w:rPr>
        <w:t> </w:t>
      </w:r>
      <w:r w:rsidRPr="00C5459F">
        <w:rPr>
          <w:bCs/>
          <w:iCs/>
          <w:szCs w:val="22"/>
          <w:lang w:eastAsia="ja-JP"/>
        </w:rPr>
        <w:t xml:space="preserve">mg dózist nem vizsgálták klinikai vizsgálatokban </w:t>
      </w:r>
      <w:r w:rsidR="00565891">
        <w:rPr>
          <w:bCs/>
          <w:iCs/>
          <w:szCs w:val="22"/>
          <w:lang w:eastAsia="ja-JP"/>
        </w:rPr>
        <w:t xml:space="preserve">legalább </w:t>
      </w:r>
      <w:r w:rsidRPr="00C5459F">
        <w:rPr>
          <w:bCs/>
          <w:iCs/>
          <w:szCs w:val="22"/>
          <w:lang w:eastAsia="ja-JP"/>
        </w:rPr>
        <w:t>6</w:t>
      </w:r>
      <w:r w:rsidR="006E59E0" w:rsidRPr="00C5459F">
        <w:rPr>
          <w:bCs/>
          <w:iCs/>
          <w:szCs w:val="22"/>
          <w:lang w:eastAsia="ja-JP"/>
        </w:rPr>
        <w:t> </w:t>
      </w:r>
      <w:r w:rsidRPr="00C5459F">
        <w:rPr>
          <w:bCs/>
          <w:iCs/>
          <w:szCs w:val="22"/>
          <w:lang w:eastAsia="ja-JP"/>
        </w:rPr>
        <w:t>éves</w:t>
      </w:r>
      <w:r w:rsidR="00C63B63" w:rsidRPr="00C5459F">
        <w:rPr>
          <w:bCs/>
          <w:iCs/>
          <w:szCs w:val="22"/>
          <w:lang w:eastAsia="ja-JP"/>
        </w:rPr>
        <w:t>, de</w:t>
      </w:r>
      <w:r w:rsidRPr="00C5459F">
        <w:rPr>
          <w:bCs/>
          <w:iCs/>
          <w:szCs w:val="22"/>
          <w:lang w:eastAsia="ja-JP"/>
        </w:rPr>
        <w:t xml:space="preserve"> 12</w:t>
      </w:r>
      <w:r w:rsidR="006E59E0" w:rsidRPr="00C5459F">
        <w:rPr>
          <w:bCs/>
          <w:iCs/>
          <w:szCs w:val="22"/>
          <w:lang w:eastAsia="ja-JP"/>
        </w:rPr>
        <w:t> </w:t>
      </w:r>
      <w:r w:rsidRPr="00C5459F">
        <w:rPr>
          <w:bCs/>
          <w:iCs/>
          <w:szCs w:val="22"/>
          <w:lang w:eastAsia="ja-JP"/>
        </w:rPr>
        <w:t>évesnél fiatalabb, 30</w:t>
      </w:r>
      <w:r w:rsidR="00EE31AB" w:rsidRPr="00C5459F">
        <w:rPr>
          <w:bCs/>
          <w:iCs/>
          <w:szCs w:val="22"/>
          <w:lang w:eastAsia="ja-JP"/>
        </w:rPr>
        <w:noBreakHyphen/>
      </w:r>
      <w:r w:rsidR="00C63B63" w:rsidRPr="00C5459F">
        <w:rPr>
          <w:bCs/>
          <w:iCs/>
          <w:szCs w:val="22"/>
          <w:lang w:eastAsia="ja-JP"/>
        </w:rPr>
        <w:sym w:font="Symbol" w:char="F03C"/>
      </w:r>
      <w:r w:rsidR="00F81979" w:rsidRPr="00C5459F">
        <w:rPr>
          <w:bCs/>
          <w:iCs/>
          <w:szCs w:val="22"/>
          <w:lang w:eastAsia="ja-JP"/>
        </w:rPr>
        <w:t> </w:t>
      </w:r>
      <w:r w:rsidRPr="00C5459F">
        <w:rPr>
          <w:bCs/>
          <w:iCs/>
          <w:szCs w:val="22"/>
          <w:lang w:eastAsia="ja-JP"/>
        </w:rPr>
        <w:t>40</w:t>
      </w:r>
      <w:r w:rsidR="006E59E0" w:rsidRPr="00C5459F">
        <w:rPr>
          <w:bCs/>
          <w:iCs/>
          <w:szCs w:val="22"/>
          <w:lang w:eastAsia="ja-JP"/>
        </w:rPr>
        <w:t> </w:t>
      </w:r>
      <w:r w:rsidRPr="00C5459F">
        <w:rPr>
          <w:bCs/>
          <w:iCs/>
          <w:szCs w:val="22"/>
          <w:lang w:eastAsia="ja-JP"/>
        </w:rPr>
        <w:t>kg testtömegű gyermekek körében.</w:t>
      </w:r>
      <w:r w:rsidR="00DD34ED" w:rsidRPr="00C5459F">
        <w:rPr>
          <w:bCs/>
          <w:iCs/>
          <w:szCs w:val="22"/>
          <w:lang w:eastAsia="ja-JP"/>
        </w:rPr>
        <w:t xml:space="preserve"> </w:t>
      </w:r>
      <w:r w:rsidR="00664495" w:rsidRPr="00C5459F">
        <w:rPr>
          <w:iCs/>
          <w:szCs w:val="22"/>
          <w:lang w:eastAsia="ja-JP"/>
        </w:rPr>
        <w:t>A biztonságossági profil a gyermekek és serdülők körében általában megegyezik, valamint a felnőtt betegeknél tapasztalttal is megegyezik.</w:t>
      </w:r>
    </w:p>
    <w:p w14:paraId="0786F8D3" w14:textId="77777777" w:rsidR="00BE6059" w:rsidRPr="00C5459F" w:rsidRDefault="00BE6059" w:rsidP="00BE6059">
      <w:pPr>
        <w:pStyle w:val="labeltext"/>
        <w:rPr>
          <w:sz w:val="22"/>
          <w:szCs w:val="22"/>
          <w:lang w:val="hu-HU"/>
        </w:rPr>
      </w:pPr>
    </w:p>
    <w:p w14:paraId="4D394144" w14:textId="3944637C" w:rsidR="00664495" w:rsidRPr="00C5459F" w:rsidRDefault="00E64564" w:rsidP="00BE6059">
      <w:pPr>
        <w:pStyle w:val="labeltext"/>
        <w:rPr>
          <w:sz w:val="22"/>
          <w:szCs w:val="22"/>
          <w:lang w:val="hu-HU"/>
        </w:rPr>
      </w:pPr>
      <w:bookmarkStart w:id="11" w:name="_Hlk153190085"/>
      <w:r w:rsidRPr="00D51ADA">
        <w:rPr>
          <w:sz w:val="22"/>
          <w:szCs w:val="22"/>
          <w:lang w:val="hu-HU"/>
        </w:rPr>
        <w:t>A 24</w:t>
      </w:r>
      <w:r w:rsidR="006E59E0" w:rsidRPr="00D51ADA">
        <w:rPr>
          <w:sz w:val="22"/>
          <w:szCs w:val="22"/>
          <w:lang w:val="hu-HU"/>
        </w:rPr>
        <w:t> </w:t>
      </w:r>
      <w:r w:rsidRPr="00D51ADA">
        <w:rPr>
          <w:sz w:val="22"/>
          <w:szCs w:val="22"/>
          <w:lang w:val="hu-HU"/>
        </w:rPr>
        <w:t xml:space="preserve">hetes, nyílt elrendezésű, </w:t>
      </w:r>
      <w:r w:rsidR="00F818BD" w:rsidRPr="00D51ADA">
        <w:rPr>
          <w:sz w:val="22"/>
          <w:szCs w:val="22"/>
          <w:lang w:val="hu-HU"/>
        </w:rPr>
        <w:t>III.</w:t>
      </w:r>
      <w:r w:rsidR="006E59E0" w:rsidRPr="00D51ADA">
        <w:rPr>
          <w:sz w:val="22"/>
          <w:szCs w:val="22"/>
          <w:lang w:val="hu-HU"/>
        </w:rPr>
        <w:t> </w:t>
      </w:r>
      <w:r w:rsidRPr="00D51ADA">
        <w:rPr>
          <w:sz w:val="22"/>
          <w:szCs w:val="22"/>
          <w:lang w:val="hu-HU"/>
        </w:rPr>
        <w:t>fázis</w:t>
      </w:r>
      <w:r w:rsidR="00F818BD" w:rsidRPr="00D51ADA">
        <w:rPr>
          <w:sz w:val="22"/>
          <w:szCs w:val="22"/>
          <w:lang w:val="hu-HU"/>
        </w:rPr>
        <w:t>ú,</w:t>
      </w:r>
      <w:r w:rsidRPr="00D51ADA">
        <w:rPr>
          <w:sz w:val="22"/>
          <w:szCs w:val="22"/>
          <w:lang w:val="hu-HU"/>
        </w:rPr>
        <w:t xml:space="preserve"> </w:t>
      </w:r>
      <w:r w:rsidR="00D51ADA">
        <w:rPr>
          <w:sz w:val="22"/>
          <w:szCs w:val="22"/>
          <w:lang w:val="hu-HU"/>
        </w:rPr>
        <w:t xml:space="preserve">legalább </w:t>
      </w:r>
      <w:r w:rsidRPr="00D51ADA">
        <w:rPr>
          <w:sz w:val="22"/>
          <w:szCs w:val="22"/>
          <w:lang w:val="hu-HU"/>
        </w:rPr>
        <w:t>6</w:t>
      </w:r>
      <w:r w:rsidR="006E59E0" w:rsidRPr="00D51ADA">
        <w:rPr>
          <w:sz w:val="22"/>
          <w:szCs w:val="22"/>
          <w:lang w:val="hu-HU"/>
        </w:rPr>
        <w:t> </w:t>
      </w:r>
      <w:r w:rsidRPr="00D51ADA">
        <w:rPr>
          <w:sz w:val="22"/>
          <w:szCs w:val="22"/>
          <w:lang w:val="hu-HU"/>
        </w:rPr>
        <w:t>év</w:t>
      </w:r>
      <w:r w:rsidR="00C63B63" w:rsidRPr="00D51ADA">
        <w:rPr>
          <w:sz w:val="22"/>
          <w:szCs w:val="22"/>
          <w:lang w:val="hu-HU"/>
        </w:rPr>
        <w:t>es, de</w:t>
      </w:r>
      <w:r w:rsidRPr="00D51ADA">
        <w:rPr>
          <w:sz w:val="22"/>
          <w:szCs w:val="22"/>
          <w:lang w:val="hu-HU"/>
        </w:rPr>
        <w:t xml:space="preserve"> 12</w:t>
      </w:r>
      <w:r w:rsidR="006E59E0" w:rsidRPr="00D51ADA">
        <w:rPr>
          <w:sz w:val="22"/>
          <w:szCs w:val="22"/>
          <w:lang w:val="hu-HU"/>
        </w:rPr>
        <w:t> </w:t>
      </w:r>
      <w:r w:rsidRPr="00D51ADA">
        <w:rPr>
          <w:sz w:val="22"/>
          <w:szCs w:val="22"/>
          <w:lang w:val="hu-HU"/>
        </w:rPr>
        <w:t>év</w:t>
      </w:r>
      <w:r w:rsidR="00C63B63" w:rsidRPr="00D51ADA">
        <w:rPr>
          <w:sz w:val="22"/>
          <w:szCs w:val="22"/>
          <w:lang w:val="hu-HU"/>
        </w:rPr>
        <w:t>esnél fiatalabb</w:t>
      </w:r>
      <w:r w:rsidRPr="00D51ADA">
        <w:rPr>
          <w:sz w:val="22"/>
          <w:szCs w:val="22"/>
          <w:lang w:val="hu-HU"/>
        </w:rPr>
        <w:t xml:space="preserve"> betegek</w:t>
      </w:r>
      <w:r w:rsidRPr="00C5459F">
        <w:rPr>
          <w:sz w:val="22"/>
          <w:szCs w:val="22"/>
          <w:lang w:val="hu-HU"/>
        </w:rPr>
        <w:t xml:space="preserve"> bevonásával </w:t>
      </w:r>
      <w:r w:rsidR="00F818BD" w:rsidRPr="00C5459F">
        <w:rPr>
          <w:sz w:val="22"/>
          <w:szCs w:val="22"/>
          <w:lang w:val="hu-HU"/>
        </w:rPr>
        <w:t xml:space="preserve">végzett vizsgálatban </w:t>
      </w:r>
      <w:r w:rsidRPr="00C5459F">
        <w:rPr>
          <w:sz w:val="22"/>
          <w:szCs w:val="22"/>
          <w:lang w:val="hu-HU"/>
        </w:rPr>
        <w:t>(661</w:t>
      </w:r>
      <w:r w:rsidR="00C90443" w:rsidRPr="00C5459F">
        <w:rPr>
          <w:sz w:val="22"/>
          <w:szCs w:val="22"/>
          <w:lang w:val="hu-HU"/>
        </w:rPr>
        <w:noBreakHyphen/>
      </w:r>
      <w:r w:rsidRPr="00C5459F">
        <w:rPr>
          <w:sz w:val="22"/>
          <w:szCs w:val="22"/>
          <w:lang w:val="hu-HU"/>
        </w:rPr>
        <w:t>113</w:t>
      </w:r>
      <w:r w:rsidR="0040540A" w:rsidRPr="00C5459F">
        <w:rPr>
          <w:sz w:val="22"/>
          <w:szCs w:val="22"/>
          <w:lang w:val="hu-HU"/>
        </w:rPr>
        <w:t>.</w:t>
      </w:r>
      <w:r w:rsidR="006E59E0" w:rsidRPr="00C5459F">
        <w:rPr>
          <w:sz w:val="22"/>
          <w:szCs w:val="22"/>
          <w:lang w:val="hu-HU"/>
        </w:rPr>
        <w:t> </w:t>
      </w:r>
      <w:r w:rsidRPr="00C5459F">
        <w:rPr>
          <w:sz w:val="22"/>
          <w:szCs w:val="22"/>
          <w:lang w:val="hu-HU"/>
        </w:rPr>
        <w:t>vizsgálat B</w:t>
      </w:r>
      <w:r w:rsidR="00D51ADA">
        <w:rPr>
          <w:sz w:val="22"/>
          <w:szCs w:val="22"/>
          <w:lang w:val="hu-HU"/>
        </w:rPr>
        <w:t xml:space="preserve"> </w:t>
      </w:r>
      <w:r w:rsidRPr="00C5459F">
        <w:rPr>
          <w:sz w:val="22"/>
          <w:szCs w:val="22"/>
          <w:lang w:val="hu-HU"/>
        </w:rPr>
        <w:t>rész</w:t>
      </w:r>
      <w:r w:rsidR="00D51ADA">
        <w:rPr>
          <w:sz w:val="22"/>
          <w:szCs w:val="22"/>
          <w:lang w:val="hu-HU"/>
        </w:rPr>
        <w:t>e</w:t>
      </w:r>
      <w:r w:rsidRPr="00C5459F">
        <w:rPr>
          <w:sz w:val="22"/>
          <w:szCs w:val="22"/>
          <w:lang w:val="hu-HU"/>
        </w:rPr>
        <w:t>, n</w:t>
      </w:r>
      <w:r w:rsidR="006E59E0" w:rsidRPr="00C5459F">
        <w:rPr>
          <w:sz w:val="22"/>
          <w:szCs w:val="22"/>
          <w:lang w:val="hu-HU"/>
        </w:rPr>
        <w:t> </w:t>
      </w:r>
      <w:r w:rsidRPr="00C5459F">
        <w:rPr>
          <w:sz w:val="22"/>
          <w:szCs w:val="22"/>
          <w:lang w:val="hu-HU"/>
        </w:rPr>
        <w:t>=</w:t>
      </w:r>
      <w:r w:rsidR="006E59E0" w:rsidRPr="00C5459F">
        <w:rPr>
          <w:sz w:val="22"/>
          <w:szCs w:val="22"/>
          <w:lang w:val="hu-HU"/>
        </w:rPr>
        <w:t> </w:t>
      </w:r>
      <w:r w:rsidRPr="00C5459F">
        <w:rPr>
          <w:sz w:val="22"/>
          <w:szCs w:val="22"/>
          <w:lang w:val="hu-HU"/>
        </w:rPr>
        <w:t xml:space="preserve">70) </w:t>
      </w:r>
      <w:r w:rsidR="00A67CA5" w:rsidRPr="00C5459F">
        <w:rPr>
          <w:sz w:val="22"/>
          <w:szCs w:val="22"/>
          <w:lang w:val="hu-HU"/>
        </w:rPr>
        <w:t xml:space="preserve">a normálérték felső határának </w:t>
      </w:r>
      <w:r w:rsidR="001B4B80" w:rsidRPr="00C5459F">
        <w:rPr>
          <w:sz w:val="22"/>
          <w:szCs w:val="22"/>
          <w:lang w:val="hu-HU"/>
        </w:rPr>
        <w:t>nyolc</w:t>
      </w:r>
      <w:r w:rsidR="00A67CA5" w:rsidRPr="00C5459F">
        <w:rPr>
          <w:sz w:val="22"/>
          <w:szCs w:val="22"/>
          <w:lang w:val="hu-HU"/>
        </w:rPr>
        <w:t xml:space="preserve">szorosát, </w:t>
      </w:r>
      <w:r w:rsidR="00D51ADA" w:rsidRPr="00C5459F">
        <w:rPr>
          <w:sz w:val="22"/>
          <w:szCs w:val="22"/>
          <w:lang w:val="hu-HU"/>
        </w:rPr>
        <w:t xml:space="preserve">meghaladó maximális </w:t>
      </w:r>
      <w:proofErr w:type="spellStart"/>
      <w:r w:rsidR="00D51ADA" w:rsidRPr="00C5459F">
        <w:rPr>
          <w:sz w:val="22"/>
          <w:szCs w:val="22"/>
          <w:lang w:val="hu-HU"/>
        </w:rPr>
        <w:t>transzaminázszint</w:t>
      </w:r>
      <w:proofErr w:type="spellEnd"/>
      <w:r w:rsidR="00D51ADA" w:rsidRPr="00C5459F">
        <w:rPr>
          <w:sz w:val="22"/>
          <w:szCs w:val="22"/>
          <w:lang w:val="hu-HU"/>
        </w:rPr>
        <w:t xml:space="preserve"> (GPT [ALAT] vagy GOT [ASAT]) </w:t>
      </w:r>
      <w:proofErr w:type="spellStart"/>
      <w:r w:rsidR="00D51ADA" w:rsidRPr="00C5459F">
        <w:rPr>
          <w:sz w:val="22"/>
          <w:szCs w:val="22"/>
          <w:lang w:val="hu-HU"/>
        </w:rPr>
        <w:t>incidenciája</w:t>
      </w:r>
      <w:proofErr w:type="spellEnd"/>
      <w:r w:rsidR="00D51ADA">
        <w:rPr>
          <w:sz w:val="22"/>
          <w:szCs w:val="22"/>
          <w:lang w:val="hu-HU"/>
        </w:rPr>
        <w:t xml:space="preserve"> </w:t>
      </w:r>
      <w:r w:rsidR="00D51ADA" w:rsidRPr="00C5459F">
        <w:rPr>
          <w:sz w:val="22"/>
          <w:szCs w:val="22"/>
          <w:lang w:val="hu-HU"/>
        </w:rPr>
        <w:t xml:space="preserve">1,4%, </w:t>
      </w:r>
      <w:r w:rsidR="001B4B80" w:rsidRPr="00C5459F">
        <w:rPr>
          <w:sz w:val="22"/>
          <w:szCs w:val="22"/>
          <w:lang w:val="hu-HU"/>
        </w:rPr>
        <w:t>öt</w:t>
      </w:r>
      <w:r w:rsidR="00A67CA5" w:rsidRPr="00C5459F">
        <w:rPr>
          <w:sz w:val="22"/>
          <w:szCs w:val="22"/>
          <w:lang w:val="hu-HU"/>
        </w:rPr>
        <w:t xml:space="preserve">szörösét </w:t>
      </w:r>
      <w:r w:rsidR="00D51ADA">
        <w:rPr>
          <w:sz w:val="22"/>
          <w:szCs w:val="22"/>
          <w:lang w:val="hu-HU"/>
        </w:rPr>
        <w:t>meg</w:t>
      </w:r>
      <w:r w:rsidR="009F4FA0">
        <w:rPr>
          <w:sz w:val="22"/>
          <w:szCs w:val="22"/>
          <w:lang w:val="hu-HU"/>
        </w:rPr>
        <w:t xml:space="preserve">haladó értékek </w:t>
      </w:r>
      <w:proofErr w:type="spellStart"/>
      <w:r w:rsidR="009F4FA0">
        <w:rPr>
          <w:sz w:val="22"/>
          <w:szCs w:val="22"/>
          <w:lang w:val="hu-HU"/>
        </w:rPr>
        <w:t>incidenciája</w:t>
      </w:r>
      <w:proofErr w:type="spellEnd"/>
      <w:r w:rsidR="009F4FA0">
        <w:rPr>
          <w:sz w:val="22"/>
          <w:szCs w:val="22"/>
          <w:lang w:val="hu-HU"/>
        </w:rPr>
        <w:t xml:space="preserve"> </w:t>
      </w:r>
      <w:r w:rsidR="009F4FA0" w:rsidRPr="00C5459F">
        <w:rPr>
          <w:sz w:val="22"/>
          <w:szCs w:val="22"/>
          <w:lang w:val="hu-HU"/>
        </w:rPr>
        <w:t>4,3%</w:t>
      </w:r>
      <w:r w:rsidR="009F4FA0">
        <w:rPr>
          <w:sz w:val="22"/>
          <w:szCs w:val="22"/>
          <w:lang w:val="hu-HU"/>
        </w:rPr>
        <w:t xml:space="preserve"> </w:t>
      </w:r>
      <w:r w:rsidR="00A67CA5" w:rsidRPr="00C5459F">
        <w:rPr>
          <w:sz w:val="22"/>
          <w:szCs w:val="22"/>
          <w:lang w:val="hu-HU"/>
        </w:rPr>
        <w:t xml:space="preserve">és </w:t>
      </w:r>
      <w:r w:rsidR="001B4B80" w:rsidRPr="00C5459F">
        <w:rPr>
          <w:sz w:val="22"/>
          <w:szCs w:val="22"/>
          <w:lang w:val="hu-HU"/>
        </w:rPr>
        <w:t>három</w:t>
      </w:r>
      <w:r w:rsidR="00A67CA5" w:rsidRPr="00C5459F">
        <w:rPr>
          <w:sz w:val="22"/>
          <w:szCs w:val="22"/>
          <w:lang w:val="hu-HU"/>
        </w:rPr>
        <w:t xml:space="preserve">szorosát </w:t>
      </w:r>
      <w:r w:rsidR="009F4FA0">
        <w:rPr>
          <w:sz w:val="22"/>
          <w:szCs w:val="22"/>
          <w:lang w:val="hu-HU"/>
        </w:rPr>
        <w:t xml:space="preserve">meghaladó értékek </w:t>
      </w:r>
      <w:proofErr w:type="spellStart"/>
      <w:r w:rsidR="009F4FA0">
        <w:rPr>
          <w:sz w:val="22"/>
          <w:szCs w:val="22"/>
          <w:lang w:val="hu-HU"/>
        </w:rPr>
        <w:t>incidenciája</w:t>
      </w:r>
      <w:proofErr w:type="spellEnd"/>
      <w:r w:rsidR="00A67CA5" w:rsidRPr="00C5459F">
        <w:rPr>
          <w:sz w:val="22"/>
          <w:szCs w:val="22"/>
          <w:lang w:val="hu-HU"/>
        </w:rPr>
        <w:t xml:space="preserve"> 10,0% volt. </w:t>
      </w:r>
      <w:r w:rsidR="00645EAA" w:rsidRPr="00C5459F">
        <w:rPr>
          <w:sz w:val="22"/>
          <w:szCs w:val="22"/>
          <w:lang w:val="hu-HU"/>
        </w:rPr>
        <w:t xml:space="preserve">A tezakaftor/ivakaftor kombinációval kezelt betegek közül egynél sem fordult elő a normálérték felső határának </w:t>
      </w:r>
      <w:r w:rsidR="001B4B80" w:rsidRPr="00C5459F">
        <w:rPr>
          <w:sz w:val="22"/>
          <w:szCs w:val="22"/>
          <w:lang w:val="hu-HU"/>
        </w:rPr>
        <w:t>három</w:t>
      </w:r>
      <w:r w:rsidR="00645EAA" w:rsidRPr="00C5459F">
        <w:rPr>
          <w:sz w:val="22"/>
          <w:szCs w:val="22"/>
          <w:lang w:val="hu-HU"/>
        </w:rPr>
        <w:t xml:space="preserve">szorosát meghaladó </w:t>
      </w:r>
      <w:proofErr w:type="spellStart"/>
      <w:r w:rsidR="00645EAA" w:rsidRPr="00C5459F">
        <w:rPr>
          <w:sz w:val="22"/>
          <w:szCs w:val="22"/>
          <w:lang w:val="hu-HU"/>
        </w:rPr>
        <w:t>transzaminázszint</w:t>
      </w:r>
      <w:proofErr w:type="spellEnd"/>
      <w:r w:rsidR="00645EAA" w:rsidRPr="00C5459F">
        <w:rPr>
          <w:sz w:val="22"/>
          <w:szCs w:val="22"/>
          <w:lang w:val="hu-HU"/>
        </w:rPr>
        <w:t xml:space="preserve">-emelkedés a normálérték felső határának kétszeresét meghaladó </w:t>
      </w:r>
      <w:proofErr w:type="spellStart"/>
      <w:r w:rsidR="00645EAA" w:rsidRPr="00C5459F">
        <w:rPr>
          <w:sz w:val="22"/>
          <w:szCs w:val="22"/>
          <w:lang w:val="hu-HU"/>
        </w:rPr>
        <w:t>összbilirubinszint</w:t>
      </w:r>
      <w:proofErr w:type="spellEnd"/>
      <w:r w:rsidR="00645EAA" w:rsidRPr="00C5459F">
        <w:rPr>
          <w:sz w:val="22"/>
          <w:szCs w:val="22"/>
          <w:lang w:val="hu-HU"/>
        </w:rPr>
        <w:t xml:space="preserve">-emelkedéssel, </w:t>
      </w:r>
      <w:r w:rsidR="00780C95" w:rsidRPr="00C5459F">
        <w:rPr>
          <w:sz w:val="22"/>
          <w:szCs w:val="22"/>
          <w:lang w:val="hu-HU"/>
        </w:rPr>
        <w:t>és</w:t>
      </w:r>
      <w:r w:rsidR="00F818BD" w:rsidRPr="00C5459F">
        <w:rPr>
          <w:sz w:val="22"/>
          <w:szCs w:val="22"/>
          <w:lang w:val="hu-HU"/>
        </w:rPr>
        <w:t xml:space="preserve"> a </w:t>
      </w:r>
      <w:proofErr w:type="spellStart"/>
      <w:r w:rsidR="00F818BD" w:rsidRPr="00C5459F">
        <w:rPr>
          <w:sz w:val="22"/>
          <w:szCs w:val="22"/>
          <w:lang w:val="hu-HU"/>
        </w:rPr>
        <w:t>transzaminázszint</w:t>
      </w:r>
      <w:proofErr w:type="spellEnd"/>
      <w:r w:rsidR="00F818BD" w:rsidRPr="00C5459F">
        <w:rPr>
          <w:sz w:val="22"/>
          <w:szCs w:val="22"/>
          <w:lang w:val="hu-HU"/>
        </w:rPr>
        <w:t xml:space="preserve"> emelkedése miatt </w:t>
      </w:r>
      <w:r w:rsidR="00A36413" w:rsidRPr="00C5459F">
        <w:rPr>
          <w:sz w:val="22"/>
          <w:szCs w:val="22"/>
          <w:lang w:val="hu-HU"/>
        </w:rPr>
        <w:t>egyetlen beteg</w:t>
      </w:r>
      <w:r w:rsidR="00D06EB7" w:rsidRPr="00C5459F">
        <w:rPr>
          <w:sz w:val="22"/>
          <w:szCs w:val="22"/>
          <w:lang w:val="hu-HU"/>
        </w:rPr>
        <w:t xml:space="preserve"> sem</w:t>
      </w:r>
      <w:r w:rsidR="00780C95" w:rsidRPr="00C5459F">
        <w:rPr>
          <w:sz w:val="22"/>
          <w:szCs w:val="22"/>
          <w:lang w:val="hu-HU"/>
        </w:rPr>
        <w:t xml:space="preserve"> </w:t>
      </w:r>
      <w:r w:rsidR="00F818BD" w:rsidRPr="00C5459F">
        <w:rPr>
          <w:sz w:val="22"/>
          <w:szCs w:val="22"/>
          <w:lang w:val="hu-HU"/>
        </w:rPr>
        <w:t xml:space="preserve">hagyta </w:t>
      </w:r>
      <w:r w:rsidR="00780C95" w:rsidRPr="00C5459F">
        <w:rPr>
          <w:sz w:val="22"/>
          <w:szCs w:val="22"/>
          <w:lang w:val="hu-HU"/>
        </w:rPr>
        <w:t>abba</w:t>
      </w:r>
      <w:r w:rsidR="00D06EB7" w:rsidRPr="00C5459F">
        <w:rPr>
          <w:sz w:val="22"/>
          <w:szCs w:val="22"/>
          <w:lang w:val="hu-HU"/>
        </w:rPr>
        <w:t xml:space="preserve"> </w:t>
      </w:r>
      <w:r w:rsidR="00F818BD" w:rsidRPr="00C5459F">
        <w:rPr>
          <w:sz w:val="22"/>
          <w:szCs w:val="22"/>
          <w:lang w:val="hu-HU"/>
        </w:rPr>
        <w:t>a teza</w:t>
      </w:r>
      <w:r w:rsidR="00780C95" w:rsidRPr="00C5459F">
        <w:rPr>
          <w:sz w:val="22"/>
          <w:szCs w:val="22"/>
          <w:lang w:val="hu-HU"/>
        </w:rPr>
        <w:t>k</w:t>
      </w:r>
      <w:r w:rsidR="00F818BD" w:rsidRPr="00C5459F">
        <w:rPr>
          <w:sz w:val="22"/>
          <w:szCs w:val="22"/>
          <w:lang w:val="hu-HU"/>
        </w:rPr>
        <w:t>aftor/ivakaftor</w:t>
      </w:r>
      <w:r w:rsidR="009F4FA0">
        <w:rPr>
          <w:sz w:val="22"/>
          <w:szCs w:val="22"/>
          <w:lang w:val="hu-HU"/>
        </w:rPr>
        <w:t>-</w:t>
      </w:r>
      <w:r w:rsidR="00F818BD" w:rsidRPr="00C5459F">
        <w:rPr>
          <w:sz w:val="22"/>
          <w:szCs w:val="22"/>
          <w:lang w:val="hu-HU"/>
        </w:rPr>
        <w:t xml:space="preserve">kezelést. </w:t>
      </w:r>
      <w:r w:rsidR="00780C95" w:rsidRPr="00C5459F">
        <w:rPr>
          <w:sz w:val="22"/>
          <w:szCs w:val="22"/>
          <w:lang w:val="hu-HU"/>
        </w:rPr>
        <w:t xml:space="preserve">Egy beteg az emelkedett </w:t>
      </w:r>
      <w:proofErr w:type="spellStart"/>
      <w:r w:rsidR="00780C95" w:rsidRPr="00C5459F">
        <w:rPr>
          <w:sz w:val="22"/>
          <w:szCs w:val="22"/>
          <w:lang w:val="hu-HU"/>
        </w:rPr>
        <w:t>transzaminázszint</w:t>
      </w:r>
      <w:proofErr w:type="spellEnd"/>
      <w:r w:rsidR="00780C95" w:rsidRPr="00C5459F">
        <w:rPr>
          <w:sz w:val="22"/>
          <w:szCs w:val="22"/>
          <w:lang w:val="hu-HU"/>
        </w:rPr>
        <w:t xml:space="preserve"> miatt megszakította a kezelést, majd sikeresen folytatta a tezakaftor/ivakaftor</w:t>
      </w:r>
      <w:r w:rsidR="009F4FA0">
        <w:rPr>
          <w:sz w:val="22"/>
          <w:szCs w:val="22"/>
          <w:lang w:val="hu-HU"/>
        </w:rPr>
        <w:t>-</w:t>
      </w:r>
      <w:r w:rsidR="00780C95" w:rsidRPr="00C5459F">
        <w:rPr>
          <w:sz w:val="22"/>
          <w:szCs w:val="22"/>
          <w:lang w:val="hu-HU"/>
        </w:rPr>
        <w:t>kezelést (lásd 4.4</w:t>
      </w:r>
      <w:r w:rsidR="00C63B63" w:rsidRPr="00C5459F">
        <w:rPr>
          <w:sz w:val="22"/>
          <w:szCs w:val="22"/>
          <w:lang w:val="hu-HU"/>
        </w:rPr>
        <w:t> </w:t>
      </w:r>
      <w:r w:rsidR="00780C95" w:rsidRPr="00C5459F">
        <w:rPr>
          <w:sz w:val="22"/>
          <w:szCs w:val="22"/>
          <w:lang w:val="hu-HU"/>
        </w:rPr>
        <w:t xml:space="preserve">pont, az emelkedett </w:t>
      </w:r>
      <w:proofErr w:type="spellStart"/>
      <w:r w:rsidR="00780C95" w:rsidRPr="00C5459F">
        <w:rPr>
          <w:sz w:val="22"/>
          <w:szCs w:val="22"/>
          <w:lang w:val="hu-HU"/>
        </w:rPr>
        <w:t>transzaminázszintek</w:t>
      </w:r>
      <w:proofErr w:type="spellEnd"/>
      <w:r w:rsidR="00780C95" w:rsidRPr="00C5459F">
        <w:rPr>
          <w:sz w:val="22"/>
          <w:szCs w:val="22"/>
          <w:lang w:val="hu-HU"/>
        </w:rPr>
        <w:t xml:space="preserve"> kezelése).</w:t>
      </w:r>
    </w:p>
    <w:bookmarkEnd w:id="8"/>
    <w:bookmarkEnd w:id="11"/>
    <w:p w14:paraId="22BED8CD" w14:textId="77777777" w:rsidR="00BE6059" w:rsidRPr="00C5459F" w:rsidRDefault="00BE6059" w:rsidP="00BE6059">
      <w:pPr>
        <w:autoSpaceDE w:val="0"/>
        <w:autoSpaceDN w:val="0"/>
        <w:adjustRightInd w:val="0"/>
        <w:rPr>
          <w:szCs w:val="22"/>
          <w:lang w:eastAsia="ja-JP"/>
        </w:rPr>
      </w:pPr>
    </w:p>
    <w:p w14:paraId="0E9005F8" w14:textId="0FA952EF" w:rsidR="00BE6059" w:rsidRPr="00337277" w:rsidRDefault="00FB68E8" w:rsidP="00BA143F">
      <w:pPr>
        <w:pStyle w:val="documenttext"/>
        <w:keepNext/>
        <w:spacing w:after="0"/>
        <w:rPr>
          <w:i/>
          <w:iCs/>
          <w:sz w:val="22"/>
          <w:szCs w:val="22"/>
          <w:lang w:val="hu-HU"/>
        </w:rPr>
      </w:pPr>
      <w:proofErr w:type="spellStart"/>
      <w:r w:rsidRPr="00337277">
        <w:rPr>
          <w:i/>
          <w:iCs/>
          <w:sz w:val="22"/>
          <w:szCs w:val="22"/>
          <w:lang w:val="hu-HU"/>
        </w:rPr>
        <w:t>Ivakaftor</w:t>
      </w:r>
      <w:proofErr w:type="spellEnd"/>
      <w:r w:rsidRPr="00337277">
        <w:rPr>
          <w:i/>
          <w:iCs/>
          <w:sz w:val="22"/>
          <w:szCs w:val="22"/>
          <w:lang w:val="hu-HU"/>
        </w:rPr>
        <w:t xml:space="preserve"> a </w:t>
      </w:r>
      <w:proofErr w:type="spellStart"/>
      <w:r w:rsidRPr="00337277">
        <w:rPr>
          <w:i/>
          <w:iCs/>
          <w:sz w:val="22"/>
          <w:szCs w:val="22"/>
          <w:lang w:val="hu-HU"/>
        </w:rPr>
        <w:t>tezakaftor</w:t>
      </w:r>
      <w:proofErr w:type="spellEnd"/>
      <w:r w:rsidRPr="00337277">
        <w:rPr>
          <w:i/>
          <w:iCs/>
          <w:sz w:val="22"/>
          <w:szCs w:val="22"/>
          <w:lang w:val="hu-HU"/>
        </w:rPr>
        <w:t>/</w:t>
      </w:r>
      <w:proofErr w:type="spellStart"/>
      <w:r w:rsidRPr="00337277">
        <w:rPr>
          <w:i/>
          <w:iCs/>
          <w:sz w:val="22"/>
          <w:szCs w:val="22"/>
          <w:lang w:val="hu-HU"/>
        </w:rPr>
        <w:t>ivakaftor</w:t>
      </w:r>
      <w:proofErr w:type="spellEnd"/>
      <w:r w:rsidRPr="00337277">
        <w:rPr>
          <w:i/>
          <w:iCs/>
          <w:sz w:val="22"/>
          <w:szCs w:val="22"/>
          <w:lang w:val="hu-HU"/>
        </w:rPr>
        <w:t>/</w:t>
      </w:r>
      <w:proofErr w:type="spellStart"/>
      <w:r w:rsidRPr="00337277">
        <w:rPr>
          <w:i/>
          <w:iCs/>
          <w:sz w:val="22"/>
          <w:szCs w:val="22"/>
          <w:lang w:val="hu-HU"/>
        </w:rPr>
        <w:t>elexakaftor</w:t>
      </w:r>
      <w:proofErr w:type="spellEnd"/>
      <w:r w:rsidRPr="00337277">
        <w:rPr>
          <w:i/>
          <w:iCs/>
          <w:sz w:val="22"/>
          <w:szCs w:val="22"/>
          <w:lang w:val="hu-HU"/>
        </w:rPr>
        <w:t xml:space="preserve"> </w:t>
      </w:r>
      <w:r w:rsidR="002A0238" w:rsidRPr="00337277">
        <w:rPr>
          <w:i/>
          <w:iCs/>
          <w:sz w:val="22"/>
          <w:szCs w:val="22"/>
          <w:lang w:val="hu-HU"/>
        </w:rPr>
        <w:t>kombináció</w:t>
      </w:r>
      <w:r w:rsidR="009F4FA0" w:rsidRPr="00337277">
        <w:rPr>
          <w:i/>
          <w:iCs/>
          <w:sz w:val="22"/>
          <w:szCs w:val="22"/>
          <w:lang w:val="hu-HU"/>
        </w:rPr>
        <w:t>val együtt alkalmazva</w:t>
      </w:r>
    </w:p>
    <w:p w14:paraId="4641B83C" w14:textId="77777777" w:rsidR="00BE6059" w:rsidRPr="00337277" w:rsidRDefault="00BE6059" w:rsidP="00BA143F">
      <w:pPr>
        <w:keepNext/>
        <w:autoSpaceDE w:val="0"/>
        <w:autoSpaceDN w:val="0"/>
        <w:adjustRightInd w:val="0"/>
        <w:rPr>
          <w:szCs w:val="22"/>
          <w:lang w:eastAsia="ja-JP"/>
        </w:rPr>
      </w:pPr>
    </w:p>
    <w:p w14:paraId="4BC820B8" w14:textId="57C34DBC" w:rsidR="00780C95" w:rsidRPr="00337277" w:rsidRDefault="00CD6469" w:rsidP="00BA143F">
      <w:pPr>
        <w:autoSpaceDE w:val="0"/>
        <w:autoSpaceDN w:val="0"/>
        <w:adjustRightInd w:val="0"/>
        <w:rPr>
          <w:iCs/>
          <w:szCs w:val="22"/>
        </w:rPr>
      </w:pPr>
      <w:r w:rsidRPr="00337277">
        <w:rPr>
          <w:iCs/>
          <w:szCs w:val="22"/>
        </w:rPr>
        <w:t xml:space="preserve">Az </w:t>
      </w:r>
      <w:proofErr w:type="spellStart"/>
      <w:r w:rsidRPr="00337277">
        <w:rPr>
          <w:iCs/>
          <w:szCs w:val="22"/>
        </w:rPr>
        <w:t>ivakaftorral</w:t>
      </w:r>
      <w:proofErr w:type="spellEnd"/>
      <w:r w:rsidRPr="00337277">
        <w:rPr>
          <w:iCs/>
          <w:szCs w:val="22"/>
        </w:rPr>
        <w:t xml:space="preserve"> kombinációban alkalmazott </w:t>
      </w:r>
      <w:proofErr w:type="spellStart"/>
      <w:r w:rsidRPr="00337277">
        <w:rPr>
          <w:iCs/>
          <w:szCs w:val="22"/>
        </w:rPr>
        <w:t>ivakaftor</w:t>
      </w:r>
      <w:proofErr w:type="spellEnd"/>
      <w:r w:rsidRPr="00337277">
        <w:rPr>
          <w:iCs/>
          <w:szCs w:val="22"/>
        </w:rPr>
        <w:t>/</w:t>
      </w:r>
      <w:proofErr w:type="spellStart"/>
      <w:r w:rsidRPr="00337277">
        <w:rPr>
          <w:iCs/>
          <w:szCs w:val="22"/>
        </w:rPr>
        <w:t>tezakaftor</w:t>
      </w:r>
      <w:proofErr w:type="spellEnd"/>
      <w:r w:rsidRPr="00337277">
        <w:rPr>
          <w:iCs/>
          <w:szCs w:val="22"/>
        </w:rPr>
        <w:t>/</w:t>
      </w:r>
      <w:proofErr w:type="spellStart"/>
      <w:r w:rsidRPr="00337277">
        <w:rPr>
          <w:iCs/>
          <w:szCs w:val="22"/>
        </w:rPr>
        <w:t>elexakaftor</w:t>
      </w:r>
      <w:proofErr w:type="spellEnd"/>
      <w:r w:rsidR="009F4FA0" w:rsidRPr="00337277">
        <w:rPr>
          <w:iCs/>
          <w:szCs w:val="22"/>
        </w:rPr>
        <w:t>-</w:t>
      </w:r>
      <w:r w:rsidRPr="00337277">
        <w:rPr>
          <w:iCs/>
          <w:szCs w:val="22"/>
        </w:rPr>
        <w:t xml:space="preserve">kezelés </w:t>
      </w:r>
      <w:r w:rsidR="00A36413" w:rsidRPr="00337277">
        <w:rPr>
          <w:iCs/>
          <w:szCs w:val="22"/>
        </w:rPr>
        <w:t xml:space="preserve">biztonságossági adatait a </w:t>
      </w:r>
      <w:r w:rsidRPr="00337277">
        <w:rPr>
          <w:iCs/>
          <w:szCs w:val="22"/>
        </w:rPr>
        <w:t>445</w:t>
      </w:r>
      <w:r w:rsidR="00EE31AB" w:rsidRPr="00337277">
        <w:rPr>
          <w:iCs/>
          <w:szCs w:val="22"/>
        </w:rPr>
        <w:noBreakHyphen/>
      </w:r>
      <w:r w:rsidRPr="00337277">
        <w:rPr>
          <w:iCs/>
          <w:szCs w:val="22"/>
        </w:rPr>
        <w:t>102., 445</w:t>
      </w:r>
      <w:r w:rsidR="00EE31AB" w:rsidRPr="00337277">
        <w:rPr>
          <w:iCs/>
          <w:szCs w:val="22"/>
        </w:rPr>
        <w:noBreakHyphen/>
      </w:r>
      <w:r w:rsidRPr="00337277">
        <w:rPr>
          <w:iCs/>
          <w:szCs w:val="22"/>
        </w:rPr>
        <w:t>103., 445</w:t>
      </w:r>
      <w:r w:rsidR="00EE31AB" w:rsidRPr="00337277">
        <w:rPr>
          <w:iCs/>
          <w:szCs w:val="22"/>
        </w:rPr>
        <w:noBreakHyphen/>
      </w:r>
      <w:r w:rsidRPr="00337277">
        <w:rPr>
          <w:iCs/>
          <w:szCs w:val="22"/>
        </w:rPr>
        <w:t>104., 445</w:t>
      </w:r>
      <w:r w:rsidR="00EE31AB" w:rsidRPr="00337277">
        <w:rPr>
          <w:iCs/>
          <w:szCs w:val="22"/>
        </w:rPr>
        <w:noBreakHyphen/>
      </w:r>
      <w:r w:rsidRPr="00337277">
        <w:rPr>
          <w:iCs/>
          <w:szCs w:val="22"/>
        </w:rPr>
        <w:t>106.</w:t>
      </w:r>
      <w:r w:rsidR="0095505B" w:rsidRPr="00337277">
        <w:rPr>
          <w:iCs/>
          <w:szCs w:val="22"/>
        </w:rPr>
        <w:t xml:space="preserve">, </w:t>
      </w:r>
      <w:r w:rsidRPr="00337277">
        <w:rPr>
          <w:iCs/>
          <w:szCs w:val="22"/>
        </w:rPr>
        <w:t>445</w:t>
      </w:r>
      <w:r w:rsidR="00EE31AB" w:rsidRPr="00337277">
        <w:rPr>
          <w:iCs/>
          <w:szCs w:val="22"/>
        </w:rPr>
        <w:noBreakHyphen/>
      </w:r>
      <w:r w:rsidRPr="00337277">
        <w:rPr>
          <w:iCs/>
          <w:szCs w:val="22"/>
        </w:rPr>
        <w:t>111.</w:t>
      </w:r>
      <w:r w:rsidR="0095505B" w:rsidRPr="00337277">
        <w:rPr>
          <w:iCs/>
          <w:szCs w:val="22"/>
        </w:rPr>
        <w:t xml:space="preserve"> és 445</w:t>
      </w:r>
      <w:r w:rsidR="0095505B" w:rsidRPr="00337277">
        <w:rPr>
          <w:iCs/>
          <w:szCs w:val="22"/>
        </w:rPr>
        <w:noBreakHyphen/>
        <w:t>124.</w:t>
      </w:r>
      <w:r w:rsidR="00374C7D" w:rsidRPr="00337277">
        <w:rPr>
          <w:iCs/>
          <w:szCs w:val="22"/>
        </w:rPr>
        <w:t> </w:t>
      </w:r>
      <w:r w:rsidRPr="00337277">
        <w:rPr>
          <w:iCs/>
          <w:szCs w:val="22"/>
        </w:rPr>
        <w:t>vizsgálatokban 2</w:t>
      </w:r>
      <w:r w:rsidR="0095505B" w:rsidRPr="00337277">
        <w:rPr>
          <w:iCs/>
          <w:szCs w:val="22"/>
        </w:rPr>
        <w:t>72</w:t>
      </w:r>
      <w:r w:rsidRPr="00337277">
        <w:rPr>
          <w:iCs/>
          <w:szCs w:val="22"/>
        </w:rPr>
        <w:t xml:space="preserve">, </w:t>
      </w:r>
      <w:r w:rsidR="009F4FA0" w:rsidRPr="00337277">
        <w:rPr>
          <w:iCs/>
          <w:szCs w:val="22"/>
        </w:rPr>
        <w:t xml:space="preserve">legalább </w:t>
      </w:r>
      <w:r w:rsidRPr="00337277">
        <w:rPr>
          <w:iCs/>
          <w:szCs w:val="22"/>
        </w:rPr>
        <w:t>2</w:t>
      </w:r>
      <w:r w:rsidR="00374C7D" w:rsidRPr="00337277">
        <w:rPr>
          <w:iCs/>
          <w:szCs w:val="22"/>
        </w:rPr>
        <w:t> </w:t>
      </w:r>
      <w:r w:rsidR="00A36413" w:rsidRPr="00337277">
        <w:rPr>
          <w:iCs/>
          <w:szCs w:val="22"/>
        </w:rPr>
        <w:t>éves, de</w:t>
      </w:r>
      <w:r w:rsidRPr="00337277">
        <w:rPr>
          <w:iCs/>
          <w:szCs w:val="22"/>
        </w:rPr>
        <w:t xml:space="preserve"> 18</w:t>
      </w:r>
      <w:r w:rsidR="00C63B63" w:rsidRPr="00337277">
        <w:rPr>
          <w:iCs/>
          <w:szCs w:val="22"/>
        </w:rPr>
        <w:t> </w:t>
      </w:r>
      <w:r w:rsidRPr="00337277">
        <w:rPr>
          <w:iCs/>
          <w:szCs w:val="22"/>
        </w:rPr>
        <w:t>év</w:t>
      </w:r>
      <w:r w:rsidR="00A36413" w:rsidRPr="00337277">
        <w:rPr>
          <w:iCs/>
          <w:szCs w:val="22"/>
        </w:rPr>
        <w:t>esnél fiatalabb</w:t>
      </w:r>
      <w:r w:rsidRPr="00337277">
        <w:rPr>
          <w:iCs/>
          <w:szCs w:val="22"/>
        </w:rPr>
        <w:t xml:space="preserve"> beteg</w:t>
      </w:r>
      <w:r w:rsidR="00A36413" w:rsidRPr="00337277">
        <w:rPr>
          <w:iCs/>
          <w:szCs w:val="22"/>
        </w:rPr>
        <w:t>nél</w:t>
      </w:r>
      <w:r w:rsidRPr="00337277">
        <w:rPr>
          <w:iCs/>
          <w:szCs w:val="22"/>
        </w:rPr>
        <w:t xml:space="preserve"> értékelték. A biztonságossági profil általában hasonló a gyermek</w:t>
      </w:r>
      <w:r w:rsidR="009F4FA0" w:rsidRPr="00337277">
        <w:rPr>
          <w:iCs/>
          <w:szCs w:val="22"/>
        </w:rPr>
        <w:t>ek, serdülők</w:t>
      </w:r>
      <w:r w:rsidRPr="00337277">
        <w:rPr>
          <w:iCs/>
          <w:szCs w:val="22"/>
        </w:rPr>
        <w:t xml:space="preserve"> és </w:t>
      </w:r>
      <w:r w:rsidR="009F4FA0" w:rsidRPr="00337277">
        <w:rPr>
          <w:iCs/>
          <w:szCs w:val="22"/>
        </w:rPr>
        <w:t xml:space="preserve">a </w:t>
      </w:r>
      <w:r w:rsidRPr="00337277">
        <w:rPr>
          <w:iCs/>
          <w:szCs w:val="22"/>
        </w:rPr>
        <w:t>felnőtt betegek körében.</w:t>
      </w:r>
    </w:p>
    <w:bookmarkEnd w:id="9"/>
    <w:p w14:paraId="27B1C367" w14:textId="77777777" w:rsidR="00BE6059" w:rsidRPr="00337277" w:rsidRDefault="00BE6059" w:rsidP="00BA143F">
      <w:pPr>
        <w:autoSpaceDE w:val="0"/>
        <w:autoSpaceDN w:val="0"/>
        <w:adjustRightInd w:val="0"/>
        <w:rPr>
          <w:szCs w:val="22"/>
        </w:rPr>
      </w:pPr>
    </w:p>
    <w:p w14:paraId="412D4027" w14:textId="1CEEDC6D" w:rsidR="00CD6469" w:rsidRPr="00337277" w:rsidRDefault="00BE6235" w:rsidP="00BA143F">
      <w:pPr>
        <w:autoSpaceDE w:val="0"/>
        <w:autoSpaceDN w:val="0"/>
        <w:adjustRightInd w:val="0"/>
        <w:rPr>
          <w:szCs w:val="22"/>
        </w:rPr>
      </w:pPr>
      <w:r w:rsidRPr="00337277">
        <w:rPr>
          <w:szCs w:val="22"/>
        </w:rPr>
        <w:t>A 445</w:t>
      </w:r>
      <w:r w:rsidR="00EC377B" w:rsidRPr="00337277">
        <w:rPr>
          <w:szCs w:val="22"/>
        </w:rPr>
        <w:noBreakHyphen/>
      </w:r>
      <w:r w:rsidRPr="00337277">
        <w:rPr>
          <w:szCs w:val="22"/>
        </w:rPr>
        <w:t>106.</w:t>
      </w:r>
      <w:r w:rsidR="000C591F" w:rsidRPr="00337277">
        <w:rPr>
          <w:szCs w:val="22"/>
        </w:rPr>
        <w:t> </w:t>
      </w:r>
      <w:r w:rsidRPr="00337277">
        <w:rPr>
          <w:szCs w:val="22"/>
        </w:rPr>
        <w:t xml:space="preserve">vizsgálat során a </w:t>
      </w:r>
      <w:r w:rsidR="009F4FA0" w:rsidRPr="00337277">
        <w:rPr>
          <w:szCs w:val="22"/>
        </w:rPr>
        <w:t xml:space="preserve">legalább </w:t>
      </w:r>
      <w:r w:rsidRPr="00337277">
        <w:rPr>
          <w:szCs w:val="22"/>
        </w:rPr>
        <w:t>6</w:t>
      </w:r>
      <w:r w:rsidR="007B1F8E" w:rsidRPr="00337277">
        <w:rPr>
          <w:szCs w:val="22"/>
        </w:rPr>
        <w:t> éves, de</w:t>
      </w:r>
      <w:r w:rsidRPr="00337277">
        <w:rPr>
          <w:szCs w:val="22"/>
        </w:rPr>
        <w:t xml:space="preserve"> 12</w:t>
      </w:r>
      <w:r w:rsidR="00C63B63" w:rsidRPr="00337277">
        <w:rPr>
          <w:szCs w:val="22"/>
        </w:rPr>
        <w:t> </w:t>
      </w:r>
      <w:r w:rsidRPr="00337277">
        <w:rPr>
          <w:szCs w:val="22"/>
        </w:rPr>
        <w:t>év</w:t>
      </w:r>
      <w:r w:rsidR="007B1F8E" w:rsidRPr="00337277">
        <w:rPr>
          <w:szCs w:val="22"/>
        </w:rPr>
        <w:t>esnél fiatalabb</w:t>
      </w:r>
      <w:r w:rsidRPr="00337277">
        <w:rPr>
          <w:szCs w:val="22"/>
        </w:rPr>
        <w:t xml:space="preserve"> betegeknél a normálérték felső határának </w:t>
      </w:r>
      <w:r w:rsidR="00214B34" w:rsidRPr="00337277">
        <w:rPr>
          <w:szCs w:val="22"/>
        </w:rPr>
        <w:t>nyolc</w:t>
      </w:r>
      <w:r w:rsidRPr="00337277">
        <w:rPr>
          <w:szCs w:val="22"/>
        </w:rPr>
        <w:t>szorosát</w:t>
      </w:r>
      <w:r w:rsidR="009F4FA0" w:rsidRPr="00337277">
        <w:rPr>
          <w:szCs w:val="22"/>
        </w:rPr>
        <w:t xml:space="preserve"> meghaladó maximális </w:t>
      </w:r>
      <w:proofErr w:type="spellStart"/>
      <w:r w:rsidR="009F4FA0" w:rsidRPr="00337277">
        <w:rPr>
          <w:szCs w:val="22"/>
        </w:rPr>
        <w:t>transzaminázszint</w:t>
      </w:r>
      <w:proofErr w:type="spellEnd"/>
      <w:r w:rsidR="009F4FA0" w:rsidRPr="00337277">
        <w:rPr>
          <w:szCs w:val="22"/>
        </w:rPr>
        <w:t xml:space="preserve"> (GPT [ALAT] vagy GOT [ASAT]) </w:t>
      </w:r>
      <w:proofErr w:type="spellStart"/>
      <w:r w:rsidR="009F4FA0" w:rsidRPr="00337277">
        <w:rPr>
          <w:szCs w:val="22"/>
        </w:rPr>
        <w:t>incidenciája</w:t>
      </w:r>
      <w:proofErr w:type="spellEnd"/>
      <w:r w:rsidR="009F4FA0" w:rsidRPr="00337277">
        <w:rPr>
          <w:szCs w:val="22"/>
        </w:rPr>
        <w:t xml:space="preserve"> 0,0%</w:t>
      </w:r>
      <w:r w:rsidRPr="00337277">
        <w:rPr>
          <w:szCs w:val="22"/>
        </w:rPr>
        <w:t xml:space="preserve">, </w:t>
      </w:r>
      <w:r w:rsidR="009F4FA0" w:rsidRPr="00337277">
        <w:rPr>
          <w:szCs w:val="22"/>
        </w:rPr>
        <w:t xml:space="preserve">az </w:t>
      </w:r>
      <w:r w:rsidR="00214B34" w:rsidRPr="00337277">
        <w:rPr>
          <w:szCs w:val="22"/>
        </w:rPr>
        <w:t>öt</w:t>
      </w:r>
      <w:r w:rsidRPr="00337277">
        <w:rPr>
          <w:szCs w:val="22"/>
        </w:rPr>
        <w:t>szörösét</w:t>
      </w:r>
      <w:r w:rsidR="009F4FA0" w:rsidRPr="00337277">
        <w:rPr>
          <w:szCs w:val="22"/>
        </w:rPr>
        <w:t xml:space="preserve"> </w:t>
      </w:r>
      <w:r w:rsidR="009F4FA0" w:rsidRPr="00C379A5">
        <w:rPr>
          <w:szCs w:val="22"/>
        </w:rPr>
        <w:t xml:space="preserve">meghaladó értékek </w:t>
      </w:r>
      <w:proofErr w:type="spellStart"/>
      <w:r w:rsidR="009F4FA0" w:rsidRPr="00C379A5">
        <w:rPr>
          <w:szCs w:val="22"/>
        </w:rPr>
        <w:t>incidenciája</w:t>
      </w:r>
      <w:proofErr w:type="spellEnd"/>
      <w:r w:rsidR="009F4FA0" w:rsidRPr="00C379A5">
        <w:rPr>
          <w:szCs w:val="22"/>
        </w:rPr>
        <w:t xml:space="preserve"> </w:t>
      </w:r>
      <w:r w:rsidR="009F4FA0" w:rsidRPr="00337277">
        <w:rPr>
          <w:szCs w:val="22"/>
        </w:rPr>
        <w:t xml:space="preserve">1,5% </w:t>
      </w:r>
      <w:r w:rsidRPr="00337277">
        <w:rPr>
          <w:szCs w:val="22"/>
        </w:rPr>
        <w:t xml:space="preserve">és </w:t>
      </w:r>
      <w:r w:rsidR="009F4FA0" w:rsidRPr="00337277">
        <w:rPr>
          <w:szCs w:val="22"/>
        </w:rPr>
        <w:t xml:space="preserve">a </w:t>
      </w:r>
      <w:r w:rsidR="00214B34" w:rsidRPr="00337277">
        <w:rPr>
          <w:szCs w:val="22"/>
        </w:rPr>
        <w:t>három</w:t>
      </w:r>
      <w:r w:rsidRPr="00337277">
        <w:rPr>
          <w:szCs w:val="22"/>
        </w:rPr>
        <w:t xml:space="preserve">szorosát </w:t>
      </w:r>
      <w:r w:rsidR="009F4FA0" w:rsidRPr="00C379A5">
        <w:rPr>
          <w:szCs w:val="22"/>
        </w:rPr>
        <w:t xml:space="preserve">meghaladó értékek </w:t>
      </w:r>
      <w:proofErr w:type="spellStart"/>
      <w:r w:rsidR="009F4FA0" w:rsidRPr="00C379A5">
        <w:rPr>
          <w:szCs w:val="22"/>
        </w:rPr>
        <w:t>incidenciája</w:t>
      </w:r>
      <w:proofErr w:type="spellEnd"/>
      <w:r w:rsidR="009F4FA0" w:rsidRPr="00337277" w:rsidDel="009F4FA0">
        <w:rPr>
          <w:szCs w:val="22"/>
        </w:rPr>
        <w:t xml:space="preserve"> </w:t>
      </w:r>
      <w:r w:rsidRPr="00337277">
        <w:rPr>
          <w:szCs w:val="22"/>
        </w:rPr>
        <w:t xml:space="preserve">10,6% volt. Az </w:t>
      </w:r>
      <w:proofErr w:type="spellStart"/>
      <w:r w:rsidRPr="00337277">
        <w:rPr>
          <w:szCs w:val="22"/>
        </w:rPr>
        <w:t>ivakaftor</w:t>
      </w:r>
      <w:proofErr w:type="spellEnd"/>
      <w:r w:rsidRPr="00337277">
        <w:rPr>
          <w:szCs w:val="22"/>
        </w:rPr>
        <w:t>/</w:t>
      </w:r>
      <w:proofErr w:type="spellStart"/>
      <w:r w:rsidRPr="00337277">
        <w:rPr>
          <w:szCs w:val="22"/>
        </w:rPr>
        <w:t>tezakaftor</w:t>
      </w:r>
      <w:proofErr w:type="spellEnd"/>
      <w:r w:rsidRPr="00337277">
        <w:rPr>
          <w:szCs w:val="22"/>
        </w:rPr>
        <w:t>/</w:t>
      </w:r>
      <w:proofErr w:type="spellStart"/>
      <w:r w:rsidRPr="00337277">
        <w:rPr>
          <w:szCs w:val="22"/>
        </w:rPr>
        <w:t>elexakaftor</w:t>
      </w:r>
      <w:proofErr w:type="spellEnd"/>
      <w:r w:rsidRPr="00337277">
        <w:rPr>
          <w:szCs w:val="22"/>
        </w:rPr>
        <w:t xml:space="preserve"> kombinációval kezelt betegek közül egynél sem fordult elő a normálérték felső határának </w:t>
      </w:r>
      <w:r w:rsidR="001B4B80" w:rsidRPr="00337277">
        <w:rPr>
          <w:szCs w:val="22"/>
        </w:rPr>
        <w:t>három</w:t>
      </w:r>
      <w:r w:rsidRPr="00337277">
        <w:rPr>
          <w:szCs w:val="22"/>
        </w:rPr>
        <w:t xml:space="preserve">szorosát meghaladó </w:t>
      </w:r>
      <w:proofErr w:type="spellStart"/>
      <w:r w:rsidRPr="00337277">
        <w:rPr>
          <w:szCs w:val="22"/>
        </w:rPr>
        <w:t>transzaminázszint</w:t>
      </w:r>
      <w:proofErr w:type="spellEnd"/>
      <w:r w:rsidRPr="00337277">
        <w:rPr>
          <w:szCs w:val="22"/>
        </w:rPr>
        <w:t xml:space="preserve">-emelkedés a normálérték felső határának kétszeresét meghaladó </w:t>
      </w:r>
      <w:proofErr w:type="spellStart"/>
      <w:r w:rsidRPr="00337277">
        <w:rPr>
          <w:szCs w:val="22"/>
        </w:rPr>
        <w:t>összbilirubinszint</w:t>
      </w:r>
      <w:proofErr w:type="spellEnd"/>
      <w:r w:rsidRPr="00337277">
        <w:rPr>
          <w:szCs w:val="22"/>
        </w:rPr>
        <w:t xml:space="preserve">-emelkedéssel, illetve a </w:t>
      </w:r>
      <w:proofErr w:type="spellStart"/>
      <w:r w:rsidRPr="00337277">
        <w:rPr>
          <w:szCs w:val="22"/>
        </w:rPr>
        <w:t>transzaminázszint</w:t>
      </w:r>
      <w:proofErr w:type="spellEnd"/>
      <w:r w:rsidRPr="00337277">
        <w:rPr>
          <w:szCs w:val="22"/>
        </w:rPr>
        <w:t xml:space="preserve">-emelkedés miatt </w:t>
      </w:r>
      <w:r w:rsidR="00A36413" w:rsidRPr="00337277">
        <w:rPr>
          <w:szCs w:val="22"/>
        </w:rPr>
        <w:t xml:space="preserve">egyetlen beteg </w:t>
      </w:r>
      <w:r w:rsidR="00C0000C" w:rsidRPr="00337277">
        <w:rPr>
          <w:szCs w:val="22"/>
        </w:rPr>
        <w:t>s</w:t>
      </w:r>
      <w:r w:rsidRPr="00337277">
        <w:rPr>
          <w:szCs w:val="22"/>
        </w:rPr>
        <w:t>em szakított</w:t>
      </w:r>
      <w:r w:rsidR="00C0000C" w:rsidRPr="00337277">
        <w:rPr>
          <w:szCs w:val="22"/>
        </w:rPr>
        <w:t>a</w:t>
      </w:r>
      <w:r w:rsidRPr="00337277">
        <w:rPr>
          <w:szCs w:val="22"/>
        </w:rPr>
        <w:t xml:space="preserve"> meg a kezelést (lásd 4.4</w:t>
      </w:r>
      <w:r w:rsidR="00C63B63" w:rsidRPr="00337277">
        <w:rPr>
          <w:szCs w:val="22"/>
        </w:rPr>
        <w:t> </w:t>
      </w:r>
      <w:r w:rsidRPr="00337277">
        <w:rPr>
          <w:szCs w:val="22"/>
        </w:rPr>
        <w:t>pont).</w:t>
      </w:r>
    </w:p>
    <w:p w14:paraId="0B7D187F" w14:textId="77777777" w:rsidR="00BE6059" w:rsidRPr="00337277" w:rsidRDefault="00BE6059" w:rsidP="00BA143F">
      <w:pPr>
        <w:autoSpaceDE w:val="0"/>
        <w:autoSpaceDN w:val="0"/>
        <w:adjustRightInd w:val="0"/>
        <w:rPr>
          <w:bCs/>
          <w:szCs w:val="22"/>
        </w:rPr>
      </w:pPr>
    </w:p>
    <w:p w14:paraId="29F12DBF" w14:textId="21B7E26A" w:rsidR="00A67CA5" w:rsidRPr="00337277" w:rsidRDefault="00C0000C" w:rsidP="00BA143F">
      <w:pPr>
        <w:autoSpaceDE w:val="0"/>
        <w:autoSpaceDN w:val="0"/>
        <w:adjustRightInd w:val="0"/>
        <w:rPr>
          <w:szCs w:val="22"/>
        </w:rPr>
      </w:pPr>
      <w:r w:rsidRPr="00337277">
        <w:rPr>
          <w:szCs w:val="22"/>
        </w:rPr>
        <w:lastRenderedPageBreak/>
        <w:t>A 445</w:t>
      </w:r>
      <w:r w:rsidR="00EC377B" w:rsidRPr="00337277">
        <w:rPr>
          <w:szCs w:val="22"/>
        </w:rPr>
        <w:noBreakHyphen/>
      </w:r>
      <w:r w:rsidRPr="00337277">
        <w:rPr>
          <w:szCs w:val="22"/>
        </w:rPr>
        <w:t>111.</w:t>
      </w:r>
      <w:r w:rsidR="000C591F" w:rsidRPr="00337277">
        <w:rPr>
          <w:szCs w:val="22"/>
        </w:rPr>
        <w:t> </w:t>
      </w:r>
      <w:r w:rsidRPr="00337277">
        <w:rPr>
          <w:szCs w:val="22"/>
        </w:rPr>
        <w:t xml:space="preserve">vizsgálat során a </w:t>
      </w:r>
      <w:r w:rsidR="009F4FA0" w:rsidRPr="00337277">
        <w:rPr>
          <w:szCs w:val="22"/>
        </w:rPr>
        <w:t xml:space="preserve">legalább </w:t>
      </w:r>
      <w:r w:rsidRPr="00337277">
        <w:rPr>
          <w:szCs w:val="22"/>
        </w:rPr>
        <w:t>2</w:t>
      </w:r>
      <w:r w:rsidR="007B1F8E" w:rsidRPr="00337277">
        <w:rPr>
          <w:szCs w:val="22"/>
        </w:rPr>
        <w:t> éves, de</w:t>
      </w:r>
      <w:r w:rsidRPr="00337277">
        <w:rPr>
          <w:szCs w:val="22"/>
        </w:rPr>
        <w:t xml:space="preserve"> 6</w:t>
      </w:r>
      <w:r w:rsidR="00C63B63" w:rsidRPr="00337277">
        <w:rPr>
          <w:szCs w:val="22"/>
        </w:rPr>
        <w:t> </w:t>
      </w:r>
      <w:r w:rsidRPr="00337277">
        <w:rPr>
          <w:szCs w:val="22"/>
        </w:rPr>
        <w:t>év</w:t>
      </w:r>
      <w:r w:rsidR="007B1F8E" w:rsidRPr="00337277">
        <w:rPr>
          <w:szCs w:val="22"/>
        </w:rPr>
        <w:t>esnél fiatalabb</w:t>
      </w:r>
      <w:r w:rsidRPr="00337277">
        <w:rPr>
          <w:szCs w:val="22"/>
        </w:rPr>
        <w:t xml:space="preserve"> betegeknél a normálérték felső határának </w:t>
      </w:r>
      <w:r w:rsidR="009D1D9E" w:rsidRPr="00337277">
        <w:rPr>
          <w:szCs w:val="22"/>
        </w:rPr>
        <w:t>nyolc</w:t>
      </w:r>
      <w:r w:rsidRPr="00337277">
        <w:rPr>
          <w:szCs w:val="22"/>
        </w:rPr>
        <w:t>szorosát</w:t>
      </w:r>
      <w:r w:rsidR="009F4FA0" w:rsidRPr="00337277">
        <w:rPr>
          <w:szCs w:val="22"/>
        </w:rPr>
        <w:t xml:space="preserve"> meghaladó maximális </w:t>
      </w:r>
      <w:proofErr w:type="spellStart"/>
      <w:r w:rsidR="009F4FA0" w:rsidRPr="00337277">
        <w:rPr>
          <w:szCs w:val="22"/>
        </w:rPr>
        <w:t>transzaminázszint</w:t>
      </w:r>
      <w:proofErr w:type="spellEnd"/>
      <w:r w:rsidR="009F4FA0" w:rsidRPr="00337277">
        <w:rPr>
          <w:szCs w:val="22"/>
        </w:rPr>
        <w:t xml:space="preserve"> (GPT [ALAT] vagy GOT [ASAT]) </w:t>
      </w:r>
      <w:proofErr w:type="spellStart"/>
      <w:r w:rsidR="009F4FA0" w:rsidRPr="00337277">
        <w:rPr>
          <w:szCs w:val="22"/>
        </w:rPr>
        <w:t>incidenciája</w:t>
      </w:r>
      <w:proofErr w:type="spellEnd"/>
      <w:r w:rsidR="009F4FA0" w:rsidRPr="00337277">
        <w:rPr>
          <w:szCs w:val="22"/>
        </w:rPr>
        <w:t xml:space="preserve"> 1,3%</w:t>
      </w:r>
      <w:r w:rsidRPr="00337277">
        <w:rPr>
          <w:szCs w:val="22"/>
        </w:rPr>
        <w:t xml:space="preserve">, </w:t>
      </w:r>
      <w:r w:rsidR="009F4FA0" w:rsidRPr="00337277">
        <w:rPr>
          <w:szCs w:val="22"/>
        </w:rPr>
        <w:t xml:space="preserve">az </w:t>
      </w:r>
      <w:r w:rsidR="00FC0245" w:rsidRPr="00337277">
        <w:rPr>
          <w:szCs w:val="22"/>
        </w:rPr>
        <w:t>öt</w:t>
      </w:r>
      <w:r w:rsidRPr="00337277">
        <w:rPr>
          <w:szCs w:val="22"/>
        </w:rPr>
        <w:t xml:space="preserve">szörösét </w:t>
      </w:r>
      <w:r w:rsidR="009F4FA0" w:rsidRPr="00337277">
        <w:rPr>
          <w:szCs w:val="22"/>
        </w:rPr>
        <w:t xml:space="preserve">2,7% </w:t>
      </w:r>
      <w:r w:rsidRPr="00337277">
        <w:rPr>
          <w:szCs w:val="22"/>
        </w:rPr>
        <w:t xml:space="preserve">és </w:t>
      </w:r>
      <w:r w:rsidR="009F4FA0" w:rsidRPr="00337277">
        <w:rPr>
          <w:szCs w:val="22"/>
        </w:rPr>
        <w:t xml:space="preserve">a </w:t>
      </w:r>
      <w:r w:rsidR="00FC0245" w:rsidRPr="00337277">
        <w:rPr>
          <w:szCs w:val="22"/>
        </w:rPr>
        <w:t>három</w:t>
      </w:r>
      <w:r w:rsidRPr="00337277">
        <w:rPr>
          <w:szCs w:val="22"/>
        </w:rPr>
        <w:t xml:space="preserve">szorosát </w:t>
      </w:r>
      <w:r w:rsidR="009F4FA0" w:rsidRPr="00337277">
        <w:rPr>
          <w:szCs w:val="22"/>
        </w:rPr>
        <w:t xml:space="preserve">meghaladó értékek </w:t>
      </w:r>
      <w:proofErr w:type="spellStart"/>
      <w:r w:rsidR="009F4FA0" w:rsidRPr="00337277">
        <w:rPr>
          <w:szCs w:val="22"/>
        </w:rPr>
        <w:t>incidenciája</w:t>
      </w:r>
      <w:proofErr w:type="spellEnd"/>
      <w:r w:rsidR="009F4FA0" w:rsidRPr="00337277">
        <w:rPr>
          <w:szCs w:val="22"/>
        </w:rPr>
        <w:t xml:space="preserve"> </w:t>
      </w:r>
      <w:r w:rsidRPr="00337277">
        <w:rPr>
          <w:szCs w:val="22"/>
        </w:rPr>
        <w:t xml:space="preserve">8,0% volt. </w:t>
      </w:r>
      <w:r w:rsidR="00A67CA5" w:rsidRPr="00337277">
        <w:rPr>
          <w:szCs w:val="22"/>
        </w:rPr>
        <w:t xml:space="preserve">Az </w:t>
      </w:r>
      <w:proofErr w:type="spellStart"/>
      <w:r w:rsidR="00A67CA5" w:rsidRPr="00337277">
        <w:rPr>
          <w:szCs w:val="22"/>
        </w:rPr>
        <w:t>ivakaftor</w:t>
      </w:r>
      <w:proofErr w:type="spellEnd"/>
      <w:r w:rsidR="00A67CA5" w:rsidRPr="00337277">
        <w:rPr>
          <w:szCs w:val="22"/>
        </w:rPr>
        <w:t>/</w:t>
      </w:r>
      <w:proofErr w:type="spellStart"/>
      <w:r w:rsidR="00A67CA5" w:rsidRPr="00337277">
        <w:rPr>
          <w:szCs w:val="22"/>
        </w:rPr>
        <w:t>tezakaftor</w:t>
      </w:r>
      <w:proofErr w:type="spellEnd"/>
      <w:r w:rsidR="00A67CA5" w:rsidRPr="00337277">
        <w:rPr>
          <w:szCs w:val="22"/>
        </w:rPr>
        <w:t>/</w:t>
      </w:r>
      <w:proofErr w:type="spellStart"/>
      <w:r w:rsidR="00A67CA5" w:rsidRPr="00337277">
        <w:rPr>
          <w:szCs w:val="22"/>
        </w:rPr>
        <w:t>elexakaftor</w:t>
      </w:r>
      <w:proofErr w:type="spellEnd"/>
      <w:r w:rsidR="00A67CA5" w:rsidRPr="00337277">
        <w:rPr>
          <w:szCs w:val="22"/>
        </w:rPr>
        <w:t xml:space="preserve"> kombinációval kezelt betegek közül egynél sem fordult elő a normálérték felső határának </w:t>
      </w:r>
      <w:r w:rsidR="00FC0245" w:rsidRPr="00337277">
        <w:rPr>
          <w:szCs w:val="22"/>
        </w:rPr>
        <w:t>három</w:t>
      </w:r>
      <w:r w:rsidR="00A67CA5" w:rsidRPr="00337277">
        <w:rPr>
          <w:szCs w:val="22"/>
        </w:rPr>
        <w:t xml:space="preserve">szorosát meghaladó </w:t>
      </w:r>
      <w:proofErr w:type="spellStart"/>
      <w:r w:rsidR="00A67CA5" w:rsidRPr="00337277">
        <w:rPr>
          <w:szCs w:val="22"/>
        </w:rPr>
        <w:t>transzaminázszint</w:t>
      </w:r>
      <w:proofErr w:type="spellEnd"/>
      <w:r w:rsidR="00A67CA5" w:rsidRPr="00337277">
        <w:rPr>
          <w:szCs w:val="22"/>
        </w:rPr>
        <w:t xml:space="preserve">-emelkedés a normálérték felső határának kétszeresét meghaladó </w:t>
      </w:r>
      <w:proofErr w:type="spellStart"/>
      <w:r w:rsidR="00A67CA5" w:rsidRPr="00337277">
        <w:rPr>
          <w:szCs w:val="22"/>
        </w:rPr>
        <w:t>összbilirubinszint</w:t>
      </w:r>
      <w:proofErr w:type="spellEnd"/>
      <w:r w:rsidR="00A67CA5" w:rsidRPr="00337277">
        <w:rPr>
          <w:szCs w:val="22"/>
        </w:rPr>
        <w:t xml:space="preserve">-emelkedéssel, illetve a </w:t>
      </w:r>
      <w:proofErr w:type="spellStart"/>
      <w:r w:rsidR="00A67CA5" w:rsidRPr="00337277">
        <w:rPr>
          <w:szCs w:val="22"/>
        </w:rPr>
        <w:t>transzaminázszint</w:t>
      </w:r>
      <w:proofErr w:type="spellEnd"/>
      <w:r w:rsidR="00A67CA5" w:rsidRPr="00337277">
        <w:rPr>
          <w:szCs w:val="22"/>
        </w:rPr>
        <w:t xml:space="preserve">-emelkedés miatt </w:t>
      </w:r>
      <w:r w:rsidR="00A36413" w:rsidRPr="00337277">
        <w:rPr>
          <w:szCs w:val="22"/>
        </w:rPr>
        <w:t xml:space="preserve">egyetlen beteg </w:t>
      </w:r>
      <w:r w:rsidR="00A67CA5" w:rsidRPr="00337277">
        <w:rPr>
          <w:szCs w:val="22"/>
        </w:rPr>
        <w:t>sem szakította meg a kezelést (lásd 4.4</w:t>
      </w:r>
      <w:r w:rsidR="00C63B63" w:rsidRPr="00337277">
        <w:rPr>
          <w:szCs w:val="22"/>
        </w:rPr>
        <w:t> </w:t>
      </w:r>
      <w:r w:rsidR="00A67CA5" w:rsidRPr="00337277">
        <w:rPr>
          <w:szCs w:val="22"/>
        </w:rPr>
        <w:t>pont).</w:t>
      </w:r>
    </w:p>
    <w:p w14:paraId="7562886D" w14:textId="63E7054C" w:rsidR="00BE6059" w:rsidRPr="00337277" w:rsidRDefault="00BE6059" w:rsidP="00BA143F">
      <w:pPr>
        <w:autoSpaceDE w:val="0"/>
        <w:autoSpaceDN w:val="0"/>
        <w:adjustRightInd w:val="0"/>
        <w:rPr>
          <w:bCs/>
          <w:szCs w:val="22"/>
        </w:rPr>
      </w:pPr>
    </w:p>
    <w:p w14:paraId="6018B076" w14:textId="2BB98E32" w:rsidR="00BE6059" w:rsidRPr="00337277" w:rsidRDefault="00794874" w:rsidP="00BA143F">
      <w:pPr>
        <w:keepNext/>
        <w:rPr>
          <w:bCs/>
          <w:i/>
          <w:iCs/>
          <w:szCs w:val="22"/>
        </w:rPr>
      </w:pPr>
      <w:bookmarkStart w:id="12" w:name="_Hlk153190684"/>
      <w:r w:rsidRPr="00337277">
        <w:rPr>
          <w:bCs/>
          <w:i/>
          <w:iCs/>
          <w:szCs w:val="22"/>
        </w:rPr>
        <w:t>Bőrkiütések</w:t>
      </w:r>
    </w:p>
    <w:p w14:paraId="7F171172" w14:textId="77777777" w:rsidR="00B7785E" w:rsidRPr="00337277" w:rsidRDefault="00B7785E" w:rsidP="00BA143F">
      <w:pPr>
        <w:rPr>
          <w:bCs/>
          <w:szCs w:val="22"/>
        </w:rPr>
      </w:pPr>
    </w:p>
    <w:p w14:paraId="2E368A3E" w14:textId="0C4C03F4" w:rsidR="00BE6059" w:rsidRPr="00337277" w:rsidRDefault="00CD6469" w:rsidP="00BA143F">
      <w:pPr>
        <w:rPr>
          <w:bCs/>
          <w:szCs w:val="22"/>
        </w:rPr>
      </w:pPr>
      <w:r w:rsidRPr="00337277">
        <w:rPr>
          <w:bCs/>
          <w:szCs w:val="22"/>
        </w:rPr>
        <w:t>A 445</w:t>
      </w:r>
      <w:r w:rsidR="00EC377B" w:rsidRPr="00337277">
        <w:rPr>
          <w:bCs/>
          <w:szCs w:val="22"/>
        </w:rPr>
        <w:noBreakHyphen/>
      </w:r>
      <w:r w:rsidRPr="00337277">
        <w:rPr>
          <w:bCs/>
          <w:szCs w:val="22"/>
        </w:rPr>
        <w:t>111</w:t>
      </w:r>
      <w:r w:rsidR="0040540A" w:rsidRPr="00337277">
        <w:rPr>
          <w:bCs/>
          <w:szCs w:val="22"/>
        </w:rPr>
        <w:t>.</w:t>
      </w:r>
      <w:r w:rsidR="00C63B63" w:rsidRPr="00337277">
        <w:rPr>
          <w:bCs/>
          <w:szCs w:val="22"/>
        </w:rPr>
        <w:t> </w:t>
      </w:r>
      <w:r w:rsidRPr="00337277">
        <w:rPr>
          <w:bCs/>
          <w:szCs w:val="22"/>
        </w:rPr>
        <w:t xml:space="preserve">vizsgálat során a </w:t>
      </w:r>
      <w:r w:rsidR="009F4FA0" w:rsidRPr="00337277">
        <w:rPr>
          <w:bCs/>
          <w:szCs w:val="22"/>
        </w:rPr>
        <w:t xml:space="preserve">legalább </w:t>
      </w:r>
      <w:r w:rsidRPr="00337277">
        <w:rPr>
          <w:bCs/>
          <w:szCs w:val="22"/>
        </w:rPr>
        <w:t>2</w:t>
      </w:r>
      <w:r w:rsidR="007B1F8E" w:rsidRPr="00337277">
        <w:rPr>
          <w:bCs/>
          <w:szCs w:val="22"/>
        </w:rPr>
        <w:t> </w:t>
      </w:r>
      <w:r w:rsidR="007B1F8E" w:rsidRPr="00337277">
        <w:rPr>
          <w:szCs w:val="22"/>
        </w:rPr>
        <w:t>éves, de</w:t>
      </w:r>
      <w:r w:rsidRPr="00337277">
        <w:rPr>
          <w:bCs/>
          <w:szCs w:val="22"/>
        </w:rPr>
        <w:t xml:space="preserve"> 6</w:t>
      </w:r>
      <w:r w:rsidR="00C63B63" w:rsidRPr="00337277">
        <w:rPr>
          <w:bCs/>
          <w:szCs w:val="22"/>
        </w:rPr>
        <w:t> </w:t>
      </w:r>
      <w:r w:rsidRPr="00337277">
        <w:rPr>
          <w:bCs/>
          <w:szCs w:val="22"/>
        </w:rPr>
        <w:t>év</w:t>
      </w:r>
      <w:r w:rsidR="007B1F8E" w:rsidRPr="00337277">
        <w:rPr>
          <w:bCs/>
          <w:szCs w:val="22"/>
        </w:rPr>
        <w:t>esnél fiatalabb</w:t>
      </w:r>
      <w:r w:rsidRPr="00337277">
        <w:rPr>
          <w:bCs/>
          <w:szCs w:val="22"/>
        </w:rPr>
        <w:t xml:space="preserve"> betegek közül 15</w:t>
      </w:r>
      <w:r w:rsidR="0095505B" w:rsidRPr="00337277">
        <w:rPr>
          <w:bCs/>
          <w:szCs w:val="22"/>
        </w:rPr>
        <w:t> </w:t>
      </w:r>
      <w:r w:rsidRPr="00337277">
        <w:rPr>
          <w:bCs/>
          <w:szCs w:val="22"/>
        </w:rPr>
        <w:t xml:space="preserve">(20,0%) vizsgálati alanynál fordult elő legalább </w:t>
      </w:r>
      <w:r w:rsidR="009F4FA0" w:rsidRPr="00337277">
        <w:rPr>
          <w:bCs/>
          <w:szCs w:val="22"/>
        </w:rPr>
        <w:t>egy</w:t>
      </w:r>
      <w:r w:rsidR="007B1F8E" w:rsidRPr="00337277">
        <w:rPr>
          <w:bCs/>
          <w:szCs w:val="22"/>
        </w:rPr>
        <w:t> </w:t>
      </w:r>
      <w:r w:rsidRPr="00337277">
        <w:rPr>
          <w:bCs/>
          <w:szCs w:val="22"/>
        </w:rPr>
        <w:t>bőrkiütéses esemény, 4</w:t>
      </w:r>
      <w:r w:rsidR="0095505B" w:rsidRPr="00337277">
        <w:rPr>
          <w:bCs/>
          <w:szCs w:val="22"/>
        </w:rPr>
        <w:t> </w:t>
      </w:r>
      <w:r w:rsidRPr="00337277">
        <w:rPr>
          <w:bCs/>
          <w:szCs w:val="22"/>
        </w:rPr>
        <w:t xml:space="preserve">(9,8%) </w:t>
      </w:r>
      <w:r w:rsidR="00953705" w:rsidRPr="00337277">
        <w:rPr>
          <w:bCs/>
          <w:szCs w:val="22"/>
        </w:rPr>
        <w:t>lányoknál</w:t>
      </w:r>
      <w:r w:rsidRPr="00337277">
        <w:rPr>
          <w:bCs/>
          <w:szCs w:val="22"/>
        </w:rPr>
        <w:t xml:space="preserve"> és 11</w:t>
      </w:r>
      <w:r w:rsidR="0095505B" w:rsidRPr="00337277">
        <w:rPr>
          <w:bCs/>
          <w:szCs w:val="22"/>
        </w:rPr>
        <w:t> </w:t>
      </w:r>
      <w:r w:rsidRPr="00337277">
        <w:rPr>
          <w:bCs/>
          <w:szCs w:val="22"/>
        </w:rPr>
        <w:t xml:space="preserve">(32,4%) </w:t>
      </w:r>
      <w:r w:rsidR="00953705" w:rsidRPr="00337277">
        <w:rPr>
          <w:bCs/>
          <w:szCs w:val="22"/>
        </w:rPr>
        <w:t>fi</w:t>
      </w:r>
      <w:r w:rsidR="00AF60B3" w:rsidRPr="00337277">
        <w:rPr>
          <w:bCs/>
          <w:szCs w:val="22"/>
        </w:rPr>
        <w:t>ú</w:t>
      </w:r>
      <w:r w:rsidR="00953705" w:rsidRPr="00337277">
        <w:rPr>
          <w:bCs/>
          <w:szCs w:val="22"/>
        </w:rPr>
        <w:t>knál</w:t>
      </w:r>
      <w:r w:rsidRPr="00337277">
        <w:rPr>
          <w:bCs/>
          <w:szCs w:val="22"/>
        </w:rPr>
        <w:t>.</w:t>
      </w:r>
    </w:p>
    <w:bookmarkEnd w:id="12"/>
    <w:p w14:paraId="7D622B29" w14:textId="77777777" w:rsidR="00BE6059" w:rsidRPr="00337277" w:rsidRDefault="00BE6059" w:rsidP="00BA143F">
      <w:pPr>
        <w:autoSpaceDE w:val="0"/>
        <w:autoSpaceDN w:val="0"/>
        <w:adjustRightInd w:val="0"/>
        <w:rPr>
          <w:bCs/>
          <w:szCs w:val="22"/>
        </w:rPr>
      </w:pPr>
    </w:p>
    <w:p w14:paraId="3A1EBE67" w14:textId="39C4C35D" w:rsidR="00BE6059" w:rsidRPr="00337277" w:rsidRDefault="00A94D74" w:rsidP="00BA143F">
      <w:pPr>
        <w:keepNext/>
        <w:rPr>
          <w:i/>
          <w:iCs/>
          <w:szCs w:val="22"/>
        </w:rPr>
      </w:pPr>
      <w:r w:rsidRPr="00337277">
        <w:rPr>
          <w:i/>
          <w:iCs/>
          <w:szCs w:val="22"/>
        </w:rPr>
        <w:t>Lencs</w:t>
      </w:r>
      <w:r w:rsidR="00CC153B" w:rsidRPr="00337277">
        <w:rPr>
          <w:i/>
          <w:iCs/>
          <w:szCs w:val="22"/>
        </w:rPr>
        <w:t>e</w:t>
      </w:r>
      <w:r w:rsidRPr="00337277">
        <w:rPr>
          <w:i/>
          <w:iCs/>
          <w:szCs w:val="22"/>
        </w:rPr>
        <w:t>homály</w:t>
      </w:r>
    </w:p>
    <w:p w14:paraId="693317AA" w14:textId="77777777" w:rsidR="00B7785E" w:rsidRPr="00337277" w:rsidRDefault="00B7785E" w:rsidP="00BA143F">
      <w:pPr>
        <w:rPr>
          <w:szCs w:val="22"/>
        </w:rPr>
      </w:pPr>
    </w:p>
    <w:p w14:paraId="487B4EA8" w14:textId="330530EF" w:rsidR="00BE6059" w:rsidRPr="00C5459F" w:rsidRDefault="00A94D74" w:rsidP="00BA143F">
      <w:pPr>
        <w:rPr>
          <w:szCs w:val="22"/>
        </w:rPr>
      </w:pPr>
      <w:r w:rsidRPr="00337277">
        <w:rPr>
          <w:szCs w:val="22"/>
        </w:rPr>
        <w:t>Egy betegnél lencsehomály fordult elő nemkívánatos eseményként.</w:t>
      </w:r>
    </w:p>
    <w:bookmarkEnd w:id="7"/>
    <w:bookmarkEnd w:id="10"/>
    <w:p w14:paraId="2051BF01" w14:textId="77777777" w:rsidR="00BE6059" w:rsidRPr="00C5459F" w:rsidRDefault="00BE6059" w:rsidP="00BA143F">
      <w:pPr>
        <w:outlineLvl w:val="0"/>
        <w:rPr>
          <w:szCs w:val="22"/>
        </w:rPr>
      </w:pPr>
    </w:p>
    <w:p w14:paraId="72C06E56" w14:textId="77777777" w:rsidR="00616900" w:rsidRPr="00C5459F" w:rsidRDefault="006B0314" w:rsidP="00BA143F">
      <w:pPr>
        <w:keepNext/>
        <w:rPr>
          <w:szCs w:val="22"/>
          <w:u w:val="single"/>
        </w:rPr>
      </w:pPr>
      <w:r w:rsidRPr="00C5459F">
        <w:rPr>
          <w:szCs w:val="22"/>
          <w:u w:val="single"/>
        </w:rPr>
        <w:t>Feltételezett mellékhatások bejelentése</w:t>
      </w:r>
    </w:p>
    <w:p w14:paraId="5B55C07E" w14:textId="77777777" w:rsidR="00616900" w:rsidRPr="00C5459F" w:rsidRDefault="00616900" w:rsidP="00BA143F">
      <w:pPr>
        <w:keepNext/>
        <w:rPr>
          <w:szCs w:val="22"/>
        </w:rPr>
      </w:pPr>
    </w:p>
    <w:p w14:paraId="6943F72D" w14:textId="3C969AD0" w:rsidR="001B1132" w:rsidRPr="00C5459F" w:rsidRDefault="006B0314" w:rsidP="00BA143F">
      <w:pPr>
        <w:rPr>
          <w:szCs w:val="22"/>
        </w:rPr>
      </w:pPr>
      <w:r w:rsidRPr="00C5459F">
        <w:rPr>
          <w:szCs w:val="22"/>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w:t>
      </w:r>
      <w:r w:rsidR="001B1132" w:rsidRPr="00C5459F">
        <w:rPr>
          <w:szCs w:val="22"/>
        </w:rPr>
        <w:t xml:space="preserve">hatóság részére az </w:t>
      </w:r>
      <w:hyperlink r:id="rId7" w:history="1">
        <w:r w:rsidR="001B1132" w:rsidRPr="00C5459F">
          <w:rPr>
            <w:rStyle w:val="Hiperhivatkozs"/>
            <w:rFonts w:eastAsia="Times New Roman"/>
            <w:color w:val="auto"/>
            <w:szCs w:val="22"/>
            <w:highlight w:val="lightGray"/>
            <w:lang w:eastAsia="en-US"/>
          </w:rPr>
          <w:t>V. függelékben</w:t>
        </w:r>
      </w:hyperlink>
      <w:r w:rsidR="001B1132" w:rsidRPr="00C5459F">
        <w:rPr>
          <w:szCs w:val="22"/>
          <w:highlight w:val="lightGray"/>
        </w:rPr>
        <w:t xml:space="preserve"> található elérhetőségek valamelyikén keresztül</w:t>
      </w:r>
      <w:r w:rsidR="001B1132" w:rsidRPr="00C5459F">
        <w:rPr>
          <w:szCs w:val="22"/>
        </w:rPr>
        <w:t>.</w:t>
      </w:r>
    </w:p>
    <w:p w14:paraId="72417388" w14:textId="6F6E585B" w:rsidR="00616900" w:rsidRPr="00C5459F" w:rsidRDefault="00616900" w:rsidP="00BA143F">
      <w:pPr>
        <w:rPr>
          <w:bCs/>
          <w:szCs w:val="22"/>
        </w:rPr>
      </w:pPr>
    </w:p>
    <w:p w14:paraId="53FA0B16" w14:textId="77777777" w:rsidR="00616900" w:rsidRPr="00C5459F" w:rsidRDefault="006B0314" w:rsidP="00BA143F">
      <w:pPr>
        <w:keepNext/>
        <w:ind w:left="567" w:hanging="567"/>
        <w:outlineLvl w:val="0"/>
        <w:rPr>
          <w:szCs w:val="22"/>
        </w:rPr>
      </w:pPr>
      <w:r w:rsidRPr="00C5459F">
        <w:rPr>
          <w:b/>
          <w:szCs w:val="22"/>
        </w:rPr>
        <w:t>4.9</w:t>
      </w:r>
      <w:r w:rsidRPr="00C5459F">
        <w:rPr>
          <w:b/>
          <w:szCs w:val="22"/>
        </w:rPr>
        <w:tab/>
        <w:t>Túladagolás</w:t>
      </w:r>
    </w:p>
    <w:p w14:paraId="3A882D60" w14:textId="77777777" w:rsidR="00616900" w:rsidRPr="00C5459F" w:rsidRDefault="00616900" w:rsidP="00BA143F">
      <w:pPr>
        <w:pStyle w:val="labeltext"/>
        <w:keepNext/>
        <w:rPr>
          <w:rFonts w:eastAsia="Times New Roman"/>
          <w:sz w:val="22"/>
          <w:szCs w:val="22"/>
          <w:lang w:val="hu-HU"/>
        </w:rPr>
      </w:pPr>
    </w:p>
    <w:p w14:paraId="1541824F" w14:textId="5873229C" w:rsidR="00616900" w:rsidRPr="00C5459F" w:rsidRDefault="006B0314" w:rsidP="00BA143F">
      <w:pPr>
        <w:pStyle w:val="labeltext"/>
        <w:rPr>
          <w:rFonts w:eastAsia="Times New Roman"/>
          <w:sz w:val="22"/>
          <w:szCs w:val="22"/>
          <w:lang w:val="hu-HU"/>
        </w:rPr>
      </w:pPr>
      <w:r w:rsidRPr="00A74DE5">
        <w:rPr>
          <w:rFonts w:eastAsia="Times New Roman"/>
          <w:sz w:val="22"/>
          <w:szCs w:val="22"/>
          <w:lang w:val="hu-HU"/>
        </w:rPr>
        <w:t xml:space="preserve">Az ivakaftor túladagolására nincs specifikus </w:t>
      </w:r>
      <w:proofErr w:type="spellStart"/>
      <w:r w:rsidRPr="00A74DE5">
        <w:rPr>
          <w:rFonts w:eastAsia="Times New Roman"/>
          <w:sz w:val="22"/>
          <w:szCs w:val="22"/>
          <w:lang w:val="hu-HU"/>
        </w:rPr>
        <w:t>antidotum</w:t>
      </w:r>
      <w:proofErr w:type="spellEnd"/>
      <w:r w:rsidRPr="00A74DE5">
        <w:rPr>
          <w:rFonts w:eastAsia="Times New Roman"/>
          <w:sz w:val="22"/>
          <w:szCs w:val="22"/>
          <w:lang w:val="hu-HU"/>
        </w:rPr>
        <w:t>. A túladagolás kezelése általános szupportív</w:t>
      </w:r>
      <w:r w:rsidRPr="00C5459F">
        <w:rPr>
          <w:rFonts w:eastAsia="Times New Roman"/>
          <w:sz w:val="22"/>
          <w:szCs w:val="22"/>
          <w:lang w:val="hu-HU"/>
        </w:rPr>
        <w:t xml:space="preserve"> beavatkozásokból áll, </w:t>
      </w:r>
      <w:r w:rsidRPr="00C5459F">
        <w:rPr>
          <w:sz w:val="22"/>
          <w:szCs w:val="22"/>
          <w:lang w:val="hu-HU"/>
        </w:rPr>
        <w:t>melyekbe beletartozik a</w:t>
      </w:r>
      <w:r w:rsidR="00A74DE5">
        <w:rPr>
          <w:sz w:val="22"/>
          <w:szCs w:val="22"/>
          <w:lang w:val="hu-HU"/>
        </w:rPr>
        <w:t>z</w:t>
      </w:r>
      <w:r w:rsidRPr="00C5459F">
        <w:rPr>
          <w:sz w:val="22"/>
          <w:szCs w:val="22"/>
          <w:lang w:val="hu-HU"/>
        </w:rPr>
        <w:t xml:space="preserve"> </w:t>
      </w:r>
      <w:r w:rsidR="00A74DE5">
        <w:rPr>
          <w:sz w:val="22"/>
          <w:szCs w:val="22"/>
          <w:lang w:val="hu-HU"/>
        </w:rPr>
        <w:t>életjelek</w:t>
      </w:r>
      <w:r w:rsidRPr="00C5459F">
        <w:rPr>
          <w:sz w:val="22"/>
          <w:szCs w:val="22"/>
          <w:lang w:val="hu-HU"/>
        </w:rPr>
        <w:t xml:space="preserve"> </w:t>
      </w:r>
      <w:r w:rsidR="00A74DE5">
        <w:rPr>
          <w:sz w:val="22"/>
          <w:szCs w:val="22"/>
          <w:lang w:val="hu-HU"/>
        </w:rPr>
        <w:t>monitorozása</w:t>
      </w:r>
      <w:r w:rsidRPr="00C5459F">
        <w:rPr>
          <w:sz w:val="22"/>
          <w:szCs w:val="22"/>
          <w:lang w:val="hu-HU"/>
        </w:rPr>
        <w:t xml:space="preserve">, a májfunkciós </w:t>
      </w:r>
      <w:r w:rsidR="00A74DE5">
        <w:rPr>
          <w:sz w:val="22"/>
          <w:szCs w:val="22"/>
          <w:lang w:val="hu-HU"/>
        </w:rPr>
        <w:t>vizsgálatok</w:t>
      </w:r>
      <w:r w:rsidR="00A74DE5" w:rsidRPr="00C5459F">
        <w:rPr>
          <w:sz w:val="22"/>
          <w:szCs w:val="22"/>
          <w:lang w:val="hu-HU"/>
        </w:rPr>
        <w:t xml:space="preserve"> </w:t>
      </w:r>
      <w:r w:rsidRPr="00C5459F">
        <w:rPr>
          <w:sz w:val="22"/>
          <w:szCs w:val="22"/>
          <w:lang w:val="hu-HU"/>
        </w:rPr>
        <w:t>elvégzése és a beteg klinikai állapotának megfigyelése.</w:t>
      </w:r>
    </w:p>
    <w:p w14:paraId="0D30E0A7" w14:textId="77777777" w:rsidR="00616900" w:rsidRPr="00C5459F" w:rsidRDefault="00616900" w:rsidP="00BA143F">
      <w:pPr>
        <w:rPr>
          <w:rFonts w:eastAsia="Times New Roman"/>
          <w:bCs/>
          <w:szCs w:val="22"/>
        </w:rPr>
      </w:pPr>
    </w:p>
    <w:p w14:paraId="272712E1" w14:textId="77777777" w:rsidR="00616900" w:rsidRPr="00C5459F" w:rsidRDefault="00616900" w:rsidP="00BA143F">
      <w:pPr>
        <w:rPr>
          <w:rFonts w:eastAsia="Times New Roman"/>
          <w:bCs/>
          <w:szCs w:val="22"/>
        </w:rPr>
      </w:pPr>
    </w:p>
    <w:p w14:paraId="210BFBA9" w14:textId="77777777" w:rsidR="00616900" w:rsidRPr="00C5459F" w:rsidRDefault="006B0314" w:rsidP="00BA143F">
      <w:pPr>
        <w:keepNext/>
        <w:ind w:left="567" w:hanging="567"/>
        <w:rPr>
          <w:rFonts w:eastAsia="Times New Roman"/>
          <w:szCs w:val="22"/>
        </w:rPr>
      </w:pPr>
      <w:r w:rsidRPr="00C5459F">
        <w:rPr>
          <w:rFonts w:eastAsia="Times New Roman"/>
          <w:b/>
          <w:szCs w:val="22"/>
        </w:rPr>
        <w:t>5.</w:t>
      </w:r>
      <w:r w:rsidRPr="00C5459F">
        <w:rPr>
          <w:rFonts w:eastAsia="Times New Roman"/>
          <w:b/>
          <w:szCs w:val="22"/>
        </w:rPr>
        <w:tab/>
        <w:t>FARMAKOLÓGIAI TULAJDONSÁGOK</w:t>
      </w:r>
    </w:p>
    <w:p w14:paraId="63C24587" w14:textId="77777777" w:rsidR="00616900" w:rsidRPr="00C5459F" w:rsidRDefault="00616900" w:rsidP="00BA143F">
      <w:pPr>
        <w:keepNext/>
        <w:rPr>
          <w:rFonts w:eastAsia="Times New Roman"/>
          <w:szCs w:val="22"/>
        </w:rPr>
      </w:pPr>
    </w:p>
    <w:p w14:paraId="2EF242A8" w14:textId="77777777" w:rsidR="00616900" w:rsidRPr="00C5459F" w:rsidRDefault="006B0314" w:rsidP="00BA143F">
      <w:pPr>
        <w:keepNext/>
        <w:ind w:left="567" w:hanging="567"/>
        <w:outlineLvl w:val="0"/>
        <w:rPr>
          <w:rFonts w:eastAsia="Times New Roman"/>
          <w:b/>
          <w:szCs w:val="22"/>
        </w:rPr>
      </w:pPr>
      <w:r w:rsidRPr="00C5459F">
        <w:rPr>
          <w:rFonts w:eastAsia="Times New Roman"/>
          <w:b/>
          <w:szCs w:val="22"/>
        </w:rPr>
        <w:t>5.1</w:t>
      </w:r>
      <w:r w:rsidRPr="00C5459F">
        <w:rPr>
          <w:rFonts w:eastAsia="Times New Roman"/>
          <w:b/>
          <w:szCs w:val="22"/>
        </w:rPr>
        <w:tab/>
      </w:r>
      <w:proofErr w:type="spellStart"/>
      <w:r w:rsidRPr="00C5459F">
        <w:rPr>
          <w:rFonts w:eastAsia="Times New Roman"/>
          <w:b/>
          <w:szCs w:val="22"/>
        </w:rPr>
        <w:t>Farmakodinámiás</w:t>
      </w:r>
      <w:proofErr w:type="spellEnd"/>
      <w:r w:rsidRPr="00C5459F">
        <w:rPr>
          <w:rFonts w:eastAsia="Times New Roman"/>
          <w:b/>
          <w:szCs w:val="22"/>
        </w:rPr>
        <w:t xml:space="preserve"> tulajdonságok</w:t>
      </w:r>
    </w:p>
    <w:p w14:paraId="1EF3EF1D" w14:textId="71BB1A63" w:rsidR="00616900" w:rsidRPr="00C5459F" w:rsidRDefault="00616900" w:rsidP="00BA143F">
      <w:pPr>
        <w:keepNext/>
        <w:outlineLvl w:val="0"/>
        <w:rPr>
          <w:rFonts w:eastAsia="Times New Roman"/>
          <w:iCs/>
          <w:szCs w:val="22"/>
        </w:rPr>
      </w:pPr>
    </w:p>
    <w:p w14:paraId="0F28FB56" w14:textId="77777777" w:rsidR="00616900" w:rsidRPr="00C5459F" w:rsidRDefault="006B0314" w:rsidP="00BA143F">
      <w:pPr>
        <w:keepNext/>
        <w:outlineLvl w:val="0"/>
        <w:rPr>
          <w:rFonts w:eastAsia="Times New Roman"/>
          <w:b/>
          <w:i/>
          <w:szCs w:val="22"/>
        </w:rPr>
      </w:pPr>
      <w:proofErr w:type="spellStart"/>
      <w:r w:rsidRPr="00C5459F">
        <w:rPr>
          <w:rFonts w:eastAsia="Times New Roman"/>
          <w:szCs w:val="22"/>
        </w:rPr>
        <w:t>Farmakoterápiás</w:t>
      </w:r>
      <w:proofErr w:type="spellEnd"/>
      <w:r w:rsidRPr="00C5459F">
        <w:rPr>
          <w:rFonts w:eastAsia="Times New Roman"/>
          <w:szCs w:val="22"/>
        </w:rPr>
        <w:t xml:space="preserve"> csoport: </w:t>
      </w:r>
      <w:r w:rsidRPr="00C5459F">
        <w:rPr>
          <w:szCs w:val="22"/>
        </w:rPr>
        <w:t xml:space="preserve">Légzőrendszerre ható egyéb készítmények, ATC kód: </w:t>
      </w:r>
      <w:r w:rsidRPr="00C5459F">
        <w:rPr>
          <w:rFonts w:eastAsia="MS Mincho"/>
          <w:bCs/>
          <w:szCs w:val="22"/>
          <w:lang w:eastAsia="ja-JP"/>
        </w:rPr>
        <w:t>R07AX02</w:t>
      </w:r>
    </w:p>
    <w:p w14:paraId="323ED6E1" w14:textId="77777777" w:rsidR="00616900" w:rsidRPr="00C5459F" w:rsidRDefault="00616900" w:rsidP="00BA143F">
      <w:pPr>
        <w:keepNext/>
        <w:numPr>
          <w:ilvl w:val="12"/>
          <w:numId w:val="0"/>
        </w:numPr>
        <w:rPr>
          <w:rFonts w:eastAsia="Times New Roman"/>
          <w:szCs w:val="22"/>
        </w:rPr>
      </w:pPr>
    </w:p>
    <w:p w14:paraId="2FC637E7" w14:textId="77777777" w:rsidR="00616900" w:rsidRPr="00C5459F" w:rsidRDefault="006B0314" w:rsidP="00BA143F">
      <w:pPr>
        <w:keepNext/>
        <w:numPr>
          <w:ilvl w:val="12"/>
          <w:numId w:val="0"/>
        </w:numPr>
        <w:rPr>
          <w:rFonts w:eastAsia="Times New Roman"/>
          <w:szCs w:val="22"/>
          <w:u w:val="single"/>
        </w:rPr>
      </w:pPr>
      <w:r w:rsidRPr="00C5459F">
        <w:rPr>
          <w:rFonts w:eastAsia="Times New Roman"/>
          <w:szCs w:val="22"/>
          <w:u w:val="single"/>
        </w:rPr>
        <w:t>Hatásmechanizmus</w:t>
      </w:r>
    </w:p>
    <w:p w14:paraId="625B5B4D" w14:textId="77777777" w:rsidR="00616900" w:rsidRPr="00C5459F" w:rsidRDefault="00616900" w:rsidP="00BA143F">
      <w:pPr>
        <w:keepNext/>
        <w:numPr>
          <w:ilvl w:val="12"/>
          <w:numId w:val="0"/>
        </w:numPr>
        <w:rPr>
          <w:rFonts w:eastAsia="Times New Roman"/>
          <w:szCs w:val="22"/>
        </w:rPr>
      </w:pPr>
    </w:p>
    <w:p w14:paraId="5FFC16D6" w14:textId="54039137" w:rsidR="0095505B" w:rsidRPr="00724C24" w:rsidRDefault="0095505B" w:rsidP="00BA143F">
      <w:pPr>
        <w:keepNext/>
        <w:numPr>
          <w:ilvl w:val="12"/>
          <w:numId w:val="0"/>
        </w:numPr>
        <w:rPr>
          <w:rFonts w:eastAsia="Times New Roman"/>
          <w:i/>
          <w:szCs w:val="22"/>
        </w:rPr>
      </w:pPr>
      <w:proofErr w:type="spellStart"/>
      <w:r w:rsidRPr="00724C24">
        <w:rPr>
          <w:rFonts w:eastAsia="Times New Roman"/>
          <w:i/>
          <w:szCs w:val="22"/>
        </w:rPr>
        <w:t>Ivakaftor</w:t>
      </w:r>
      <w:proofErr w:type="spellEnd"/>
      <w:r w:rsidRPr="00724C24">
        <w:rPr>
          <w:rFonts w:eastAsia="Times New Roman"/>
          <w:i/>
          <w:szCs w:val="22"/>
        </w:rPr>
        <w:t xml:space="preserve"> </w:t>
      </w:r>
      <w:proofErr w:type="spellStart"/>
      <w:r w:rsidRPr="00724C24">
        <w:rPr>
          <w:rFonts w:eastAsia="Times New Roman"/>
          <w:i/>
          <w:szCs w:val="22"/>
        </w:rPr>
        <w:t>monoterápi</w:t>
      </w:r>
      <w:r w:rsidR="00A74DE5">
        <w:rPr>
          <w:rFonts w:eastAsia="Times New Roman"/>
          <w:i/>
          <w:szCs w:val="22"/>
        </w:rPr>
        <w:t>ában</w:t>
      </w:r>
      <w:proofErr w:type="spellEnd"/>
    </w:p>
    <w:p w14:paraId="299F1FF5" w14:textId="77777777" w:rsidR="0095505B" w:rsidRPr="00C5459F" w:rsidRDefault="0095505B" w:rsidP="00BA143F">
      <w:pPr>
        <w:keepNext/>
        <w:numPr>
          <w:ilvl w:val="12"/>
          <w:numId w:val="0"/>
        </w:numPr>
        <w:rPr>
          <w:rFonts w:eastAsia="Times New Roman"/>
          <w:szCs w:val="22"/>
        </w:rPr>
      </w:pPr>
    </w:p>
    <w:p w14:paraId="65CA96A0" w14:textId="59EBAB8A" w:rsidR="00616900" w:rsidRPr="00C5459F" w:rsidRDefault="006B0314" w:rsidP="00BA143F">
      <w:pPr>
        <w:rPr>
          <w:bCs/>
          <w:iCs/>
          <w:szCs w:val="22"/>
        </w:rPr>
      </w:pPr>
      <w:r w:rsidRPr="00C5459F">
        <w:rPr>
          <w:rFonts w:eastAsia="Times New Roman"/>
          <w:szCs w:val="22"/>
        </w:rPr>
        <w:t xml:space="preserve">Az </w:t>
      </w:r>
      <w:proofErr w:type="spellStart"/>
      <w:r w:rsidRPr="00C5459F">
        <w:rPr>
          <w:rFonts w:eastAsia="Times New Roman"/>
          <w:szCs w:val="22"/>
        </w:rPr>
        <w:t>ivakaftor</w:t>
      </w:r>
      <w:proofErr w:type="spellEnd"/>
      <w:r w:rsidRPr="00C5459F">
        <w:rPr>
          <w:rFonts w:eastAsia="Times New Roman"/>
          <w:szCs w:val="22"/>
        </w:rPr>
        <w:t xml:space="preserve"> </w:t>
      </w:r>
      <w:proofErr w:type="spellStart"/>
      <w:r w:rsidRPr="00C5459F">
        <w:rPr>
          <w:rFonts w:eastAsia="Times New Roman"/>
          <w:szCs w:val="22"/>
        </w:rPr>
        <w:t>potencírozza</w:t>
      </w:r>
      <w:proofErr w:type="spellEnd"/>
      <w:r w:rsidRPr="00C5459F">
        <w:rPr>
          <w:rFonts w:eastAsia="Times New Roman"/>
          <w:szCs w:val="22"/>
        </w:rPr>
        <w:t xml:space="preserve"> a CFTR proteint, vagyis az ivakaftor </w:t>
      </w:r>
      <w:r w:rsidRPr="00C5459F">
        <w:rPr>
          <w:rFonts w:eastAsia="Times New Roman"/>
          <w:i/>
          <w:szCs w:val="22"/>
        </w:rPr>
        <w:t>in vitro</w:t>
      </w:r>
      <w:r w:rsidRPr="00C5459F">
        <w:rPr>
          <w:rFonts w:eastAsia="Times New Roman"/>
          <w:szCs w:val="22"/>
        </w:rPr>
        <w:t xml:space="preserve"> fokozza a CFTR</w:t>
      </w:r>
      <w:r w:rsidRPr="00C5459F">
        <w:rPr>
          <w:rFonts w:eastAsia="Times New Roman"/>
          <w:szCs w:val="22"/>
        </w:rPr>
        <w:noBreakHyphen/>
        <w:t xml:space="preserve">csatorna </w:t>
      </w:r>
      <w:proofErr w:type="spellStart"/>
      <w:r w:rsidRPr="00C5459F">
        <w:rPr>
          <w:rFonts w:eastAsia="Times New Roman"/>
          <w:szCs w:val="22"/>
        </w:rPr>
        <w:t>kapuzását</w:t>
      </w:r>
      <w:proofErr w:type="spellEnd"/>
      <w:r w:rsidRPr="00C5459F">
        <w:rPr>
          <w:rFonts w:eastAsia="Times New Roman"/>
          <w:szCs w:val="22"/>
        </w:rPr>
        <w:t xml:space="preserve">, serkentve ezzel a kloridtranszportot olyan specifikus </w:t>
      </w:r>
      <w:proofErr w:type="spellStart"/>
      <w:r w:rsidRPr="00C5459F">
        <w:rPr>
          <w:rFonts w:eastAsia="Times New Roman"/>
          <w:szCs w:val="22"/>
        </w:rPr>
        <w:t>kapuzási</w:t>
      </w:r>
      <w:proofErr w:type="spellEnd"/>
      <w:r w:rsidRPr="00C5459F">
        <w:rPr>
          <w:rFonts w:eastAsia="Times New Roman"/>
          <w:szCs w:val="22"/>
        </w:rPr>
        <w:t xml:space="preserve"> mutációk fennállása esetén (felsorolásuk a 4.1 pontban található), amelyekben a normál CFTR</w:t>
      </w:r>
      <w:r w:rsidRPr="00C5459F">
        <w:rPr>
          <w:rFonts w:eastAsia="Times New Roman"/>
          <w:szCs w:val="22"/>
        </w:rPr>
        <w:noBreakHyphen/>
        <w:t>csatornához képest csökkent a csatorna nyitott állapotának előfordulási valószínűsége. Az i</w:t>
      </w:r>
      <w:r w:rsidRPr="00C5459F">
        <w:rPr>
          <w:bCs/>
          <w:iCs/>
          <w:szCs w:val="22"/>
        </w:rPr>
        <w:t xml:space="preserve">vakaftor az </w:t>
      </w:r>
      <w:r w:rsidRPr="00C5459F">
        <w:rPr>
          <w:bCs/>
          <w:i/>
          <w:szCs w:val="22"/>
        </w:rPr>
        <w:t>R117H</w:t>
      </w:r>
      <w:r w:rsidRPr="00C5459F">
        <w:rPr>
          <w:bCs/>
          <w:i/>
          <w:szCs w:val="22"/>
        </w:rPr>
        <w:noBreakHyphen/>
        <w:t>CFTR</w:t>
      </w:r>
      <w:r w:rsidRPr="00C5459F">
        <w:rPr>
          <w:bCs/>
          <w:iCs/>
          <w:szCs w:val="22"/>
        </w:rPr>
        <w:t xml:space="preserve"> csatorna esetében – melynél a csatornanyitási valószínűség (</w:t>
      </w:r>
      <w:proofErr w:type="spellStart"/>
      <w:r w:rsidRPr="00C5459F">
        <w:rPr>
          <w:bCs/>
          <w:iCs/>
          <w:szCs w:val="22"/>
        </w:rPr>
        <w:t>kapuzás</w:t>
      </w:r>
      <w:proofErr w:type="spellEnd"/>
      <w:r w:rsidRPr="00C5459F">
        <w:rPr>
          <w:bCs/>
          <w:iCs/>
          <w:szCs w:val="22"/>
        </w:rPr>
        <w:t xml:space="preserve">) és a csatornaáram amplitúdója (konduktancia) egyaránt csökkent – szintén </w:t>
      </w:r>
      <w:r w:rsidR="00A74DE5">
        <w:rPr>
          <w:bCs/>
          <w:iCs/>
          <w:szCs w:val="22"/>
        </w:rPr>
        <w:t>növeli</w:t>
      </w:r>
      <w:r w:rsidR="00A74DE5" w:rsidRPr="00C5459F">
        <w:rPr>
          <w:bCs/>
          <w:iCs/>
          <w:szCs w:val="22"/>
        </w:rPr>
        <w:t xml:space="preserve"> </w:t>
      </w:r>
      <w:r w:rsidRPr="00C5459F">
        <w:rPr>
          <w:bCs/>
          <w:iCs/>
          <w:szCs w:val="22"/>
        </w:rPr>
        <w:t xml:space="preserve">a nyitott állapot előfordulási valószínűségét. A </w:t>
      </w:r>
      <w:r w:rsidRPr="00C5459F">
        <w:rPr>
          <w:bCs/>
          <w:i/>
          <w:iCs/>
          <w:szCs w:val="22"/>
        </w:rPr>
        <w:t>G970R</w:t>
      </w:r>
      <w:r w:rsidRPr="00C5459F">
        <w:rPr>
          <w:bCs/>
          <w:iCs/>
          <w:szCs w:val="22"/>
        </w:rPr>
        <w:noBreakHyphen/>
        <w:t>mutáció olyan hasítási („</w:t>
      </w:r>
      <w:proofErr w:type="spellStart"/>
      <w:r w:rsidRPr="00C5459F">
        <w:rPr>
          <w:bCs/>
          <w:iCs/>
          <w:szCs w:val="22"/>
        </w:rPr>
        <w:t>splicing</w:t>
      </w:r>
      <w:proofErr w:type="spellEnd"/>
      <w:r w:rsidRPr="00C5459F">
        <w:rPr>
          <w:bCs/>
          <w:iCs/>
          <w:szCs w:val="22"/>
        </w:rPr>
        <w:t xml:space="preserve">”) defektust okoz, melynek eredményeként a CFTR protein kis mennyiségben vagy egyáltalán nem található meg a sejtfelszínen, ami magyarázhatja a </w:t>
      </w:r>
      <w:r w:rsidR="007372BB" w:rsidRPr="00C5459F">
        <w:rPr>
          <w:bCs/>
          <w:iCs/>
          <w:szCs w:val="22"/>
        </w:rPr>
        <w:t>770</w:t>
      </w:r>
      <w:r w:rsidR="00543017" w:rsidRPr="00C5459F">
        <w:rPr>
          <w:bCs/>
          <w:iCs/>
          <w:szCs w:val="22"/>
        </w:rPr>
        <w:noBreakHyphen/>
      </w:r>
      <w:r w:rsidR="007372BB" w:rsidRPr="00C5459F">
        <w:rPr>
          <w:bCs/>
          <w:iCs/>
          <w:szCs w:val="22"/>
        </w:rPr>
        <w:t>111</w:t>
      </w:r>
      <w:r w:rsidRPr="00C5459F">
        <w:rPr>
          <w:bCs/>
          <w:iCs/>
          <w:szCs w:val="22"/>
        </w:rPr>
        <w:t xml:space="preserve">. vizsgálatban az adott mutációt hordozó vizsgált személyeknél megfigyelt eredményeket (lásd: </w:t>
      </w:r>
      <w:proofErr w:type="spellStart"/>
      <w:r w:rsidRPr="00C5459F">
        <w:rPr>
          <w:bCs/>
          <w:iCs/>
          <w:szCs w:val="22"/>
        </w:rPr>
        <w:t>Farmakodinámiás</w:t>
      </w:r>
      <w:proofErr w:type="spellEnd"/>
      <w:r w:rsidRPr="00C5459F">
        <w:rPr>
          <w:bCs/>
          <w:iCs/>
          <w:szCs w:val="22"/>
        </w:rPr>
        <w:t xml:space="preserve"> hatások és Klinikai hatásosság </w:t>
      </w:r>
      <w:r w:rsidR="0054240C" w:rsidRPr="00C5459F">
        <w:rPr>
          <w:bCs/>
          <w:iCs/>
          <w:szCs w:val="22"/>
        </w:rPr>
        <w:t>és biztonságosság</w:t>
      </w:r>
      <w:r w:rsidRPr="00C5459F">
        <w:rPr>
          <w:bCs/>
          <w:iCs/>
          <w:szCs w:val="22"/>
        </w:rPr>
        <w:t>).</w:t>
      </w:r>
    </w:p>
    <w:p w14:paraId="2801696B" w14:textId="77777777" w:rsidR="00616900" w:rsidRPr="00C5459F" w:rsidRDefault="00616900" w:rsidP="00616900">
      <w:pPr>
        <w:rPr>
          <w:bCs/>
          <w:iCs/>
          <w:szCs w:val="22"/>
        </w:rPr>
      </w:pPr>
    </w:p>
    <w:p w14:paraId="5935F9EC" w14:textId="088A2BA4" w:rsidR="00616900" w:rsidRPr="00C5459F" w:rsidRDefault="006B0314" w:rsidP="00616900">
      <w:pPr>
        <w:rPr>
          <w:rFonts w:eastAsia="Times New Roman"/>
          <w:szCs w:val="22"/>
        </w:rPr>
      </w:pPr>
      <w:r w:rsidRPr="0089733F">
        <w:rPr>
          <w:rFonts w:eastAsia="Times New Roman"/>
          <w:szCs w:val="22"/>
        </w:rPr>
        <w:t xml:space="preserve">A CFTR mutáns formáit </w:t>
      </w:r>
      <w:proofErr w:type="spellStart"/>
      <w:r w:rsidRPr="0089733F">
        <w:rPr>
          <w:rFonts w:eastAsia="Times New Roman"/>
          <w:szCs w:val="22"/>
        </w:rPr>
        <w:t>expresszáló</w:t>
      </w:r>
      <w:proofErr w:type="spellEnd"/>
      <w:r w:rsidRPr="0089733F">
        <w:rPr>
          <w:rFonts w:eastAsia="Times New Roman"/>
          <w:szCs w:val="22"/>
        </w:rPr>
        <w:t>, rágcsálóktól származó membránfoltok felhasználásával végzett</w:t>
      </w:r>
      <w:r w:rsidRPr="00C5459F">
        <w:rPr>
          <w:rFonts w:eastAsia="Times New Roman"/>
          <w:szCs w:val="22"/>
        </w:rPr>
        <w:t xml:space="preserve"> egyes ioncsatornák </w:t>
      </w:r>
      <w:r w:rsidRPr="00C5459F">
        <w:rPr>
          <w:rFonts w:eastAsia="Times New Roman"/>
          <w:i/>
          <w:iCs/>
          <w:szCs w:val="22"/>
        </w:rPr>
        <w:t>patch</w:t>
      </w:r>
      <w:r w:rsidR="003B747F" w:rsidRPr="00C5459F">
        <w:rPr>
          <w:rFonts w:eastAsia="Times New Roman"/>
          <w:i/>
          <w:iCs/>
          <w:szCs w:val="22"/>
        </w:rPr>
        <w:t> </w:t>
      </w:r>
      <w:proofErr w:type="spellStart"/>
      <w:r w:rsidRPr="00C5459F">
        <w:rPr>
          <w:rFonts w:eastAsia="Times New Roman"/>
          <w:i/>
          <w:iCs/>
          <w:szCs w:val="22"/>
        </w:rPr>
        <w:t>clamp</w:t>
      </w:r>
      <w:proofErr w:type="spellEnd"/>
      <w:r w:rsidRPr="00C5459F">
        <w:rPr>
          <w:rFonts w:eastAsia="Times New Roman"/>
          <w:szCs w:val="22"/>
        </w:rPr>
        <w:t xml:space="preserve"> </w:t>
      </w:r>
      <w:r w:rsidR="00204A68">
        <w:rPr>
          <w:rFonts w:eastAsia="Times New Roman"/>
          <w:szCs w:val="22"/>
        </w:rPr>
        <w:t xml:space="preserve">módszerrel végzett </w:t>
      </w:r>
      <w:r w:rsidRPr="00C5459F">
        <w:rPr>
          <w:rFonts w:eastAsia="Times New Roman"/>
          <w:szCs w:val="22"/>
        </w:rPr>
        <w:t xml:space="preserve">vizsgálatai során észlelt </w:t>
      </w:r>
      <w:r w:rsidRPr="00C5459F">
        <w:rPr>
          <w:rFonts w:eastAsia="Times New Roman"/>
          <w:i/>
          <w:szCs w:val="22"/>
        </w:rPr>
        <w:t>in vitro</w:t>
      </w:r>
      <w:r w:rsidRPr="00C5459F">
        <w:rPr>
          <w:rFonts w:eastAsia="Times New Roman"/>
          <w:szCs w:val="22"/>
        </w:rPr>
        <w:t xml:space="preserve"> válaszok nem feltétlenül korrelálnak az </w:t>
      </w:r>
      <w:r w:rsidRPr="00C5459F">
        <w:rPr>
          <w:rFonts w:eastAsia="Times New Roman"/>
          <w:i/>
          <w:szCs w:val="22"/>
        </w:rPr>
        <w:t>in vivo</w:t>
      </w:r>
      <w:r w:rsidRPr="00C5459F">
        <w:rPr>
          <w:rFonts w:eastAsia="Times New Roman"/>
          <w:szCs w:val="22"/>
        </w:rPr>
        <w:t xml:space="preserve"> </w:t>
      </w:r>
      <w:proofErr w:type="spellStart"/>
      <w:r w:rsidRPr="00C5459F">
        <w:rPr>
          <w:rFonts w:eastAsia="Times New Roman"/>
          <w:szCs w:val="22"/>
        </w:rPr>
        <w:t>farmakodinámiás</w:t>
      </w:r>
      <w:proofErr w:type="spellEnd"/>
      <w:r w:rsidRPr="00C5459F">
        <w:rPr>
          <w:rFonts w:eastAsia="Times New Roman"/>
          <w:szCs w:val="22"/>
        </w:rPr>
        <w:t xml:space="preserve"> válasszal (például a verejték kloridszintjével) vagy </w:t>
      </w:r>
      <w:r w:rsidRPr="00C5459F">
        <w:rPr>
          <w:rFonts w:eastAsia="Times New Roman"/>
          <w:szCs w:val="22"/>
        </w:rPr>
        <w:lastRenderedPageBreak/>
        <w:t xml:space="preserve">a klinikai előnnyel. A pontos mechanizmust, amely ebben a rendszerben a normál és néhány mutáns CFTR forma </w:t>
      </w:r>
      <w:proofErr w:type="spellStart"/>
      <w:r w:rsidRPr="00C5459F">
        <w:rPr>
          <w:rFonts w:eastAsia="Times New Roman"/>
          <w:szCs w:val="22"/>
        </w:rPr>
        <w:t>kapuzási</w:t>
      </w:r>
      <w:proofErr w:type="spellEnd"/>
      <w:r w:rsidRPr="00C5459F">
        <w:rPr>
          <w:rFonts w:eastAsia="Times New Roman"/>
          <w:szCs w:val="22"/>
        </w:rPr>
        <w:t xml:space="preserve"> aktivitásának </w:t>
      </w:r>
      <w:proofErr w:type="spellStart"/>
      <w:r w:rsidRPr="00C5459F">
        <w:rPr>
          <w:rFonts w:eastAsia="Times New Roman"/>
          <w:szCs w:val="22"/>
        </w:rPr>
        <w:t>potencírozásához</w:t>
      </w:r>
      <w:proofErr w:type="spellEnd"/>
      <w:r w:rsidRPr="00C5459F">
        <w:rPr>
          <w:rFonts w:eastAsia="Times New Roman"/>
          <w:szCs w:val="22"/>
        </w:rPr>
        <w:t xml:space="preserve"> vezet, nem sikerült teljesen tisztázni.</w:t>
      </w:r>
    </w:p>
    <w:p w14:paraId="5A2BD9D5" w14:textId="77777777" w:rsidR="007F5CB1" w:rsidRPr="00C5459F" w:rsidRDefault="007F5CB1" w:rsidP="00616900">
      <w:pPr>
        <w:rPr>
          <w:rFonts w:eastAsia="Times New Roman"/>
          <w:szCs w:val="22"/>
        </w:rPr>
      </w:pPr>
    </w:p>
    <w:p w14:paraId="511FDCE4" w14:textId="77777777" w:rsidR="00616900" w:rsidRPr="00C5459F" w:rsidRDefault="006B0314" w:rsidP="00616900">
      <w:pPr>
        <w:keepNext/>
        <w:rPr>
          <w:rFonts w:eastAsia="Times New Roman"/>
          <w:szCs w:val="22"/>
          <w:u w:val="single"/>
        </w:rPr>
      </w:pPr>
      <w:proofErr w:type="spellStart"/>
      <w:r w:rsidRPr="00C5459F">
        <w:rPr>
          <w:rFonts w:eastAsia="Times New Roman"/>
          <w:szCs w:val="22"/>
          <w:u w:val="single"/>
        </w:rPr>
        <w:t>Farmakodinámiás</w:t>
      </w:r>
      <w:proofErr w:type="spellEnd"/>
      <w:r w:rsidRPr="00C5459F">
        <w:rPr>
          <w:rFonts w:eastAsia="Times New Roman"/>
          <w:szCs w:val="22"/>
          <w:u w:val="single"/>
        </w:rPr>
        <w:t xml:space="preserve"> hatások</w:t>
      </w:r>
    </w:p>
    <w:p w14:paraId="4E69ECD8" w14:textId="77777777" w:rsidR="00616900" w:rsidRPr="00C5459F" w:rsidRDefault="00616900" w:rsidP="00616900">
      <w:pPr>
        <w:keepNext/>
        <w:rPr>
          <w:rFonts w:eastAsia="Times New Roman"/>
          <w:szCs w:val="22"/>
        </w:rPr>
      </w:pPr>
    </w:p>
    <w:p w14:paraId="50B00863" w14:textId="182D33B6" w:rsidR="00616900" w:rsidRPr="00C5459F" w:rsidRDefault="006B0314" w:rsidP="00616900">
      <w:pPr>
        <w:pStyle w:val="labeltext"/>
        <w:keepNext/>
        <w:rPr>
          <w:rFonts w:eastAsia="Times New Roman"/>
          <w:i/>
          <w:sz w:val="22"/>
          <w:szCs w:val="22"/>
          <w:lang w:val="hu-HU"/>
        </w:rPr>
      </w:pPr>
      <w:proofErr w:type="spellStart"/>
      <w:r w:rsidRPr="00C5459F">
        <w:rPr>
          <w:rFonts w:eastAsia="Times New Roman"/>
          <w:i/>
          <w:sz w:val="22"/>
          <w:szCs w:val="22"/>
          <w:lang w:val="hu-HU"/>
        </w:rPr>
        <w:t>Ivakaftor</w:t>
      </w:r>
      <w:proofErr w:type="spellEnd"/>
      <w:r w:rsidR="00C83C6A" w:rsidRPr="00C5459F">
        <w:rPr>
          <w:rFonts w:eastAsia="Times New Roman"/>
          <w:i/>
          <w:sz w:val="22"/>
          <w:szCs w:val="22"/>
          <w:lang w:val="hu-HU"/>
        </w:rPr>
        <w:t xml:space="preserve"> </w:t>
      </w:r>
      <w:proofErr w:type="spellStart"/>
      <w:r w:rsidRPr="00C5459F">
        <w:rPr>
          <w:rFonts w:eastAsia="Times New Roman"/>
          <w:i/>
          <w:sz w:val="22"/>
          <w:szCs w:val="22"/>
          <w:lang w:val="hu-HU"/>
        </w:rPr>
        <w:t>monoterápi</w:t>
      </w:r>
      <w:r w:rsidR="00C83C6A" w:rsidRPr="00C5459F">
        <w:rPr>
          <w:rFonts w:eastAsia="Times New Roman"/>
          <w:i/>
          <w:sz w:val="22"/>
          <w:szCs w:val="22"/>
          <w:lang w:val="hu-HU"/>
        </w:rPr>
        <w:t>ában</w:t>
      </w:r>
      <w:proofErr w:type="spellEnd"/>
    </w:p>
    <w:p w14:paraId="4E7C600F" w14:textId="77777777" w:rsidR="00890AD5" w:rsidRPr="00C5459F" w:rsidRDefault="00890AD5" w:rsidP="00616900">
      <w:pPr>
        <w:pStyle w:val="labeltext"/>
        <w:keepNext/>
        <w:rPr>
          <w:rFonts w:eastAsia="Times New Roman"/>
          <w:iCs/>
          <w:sz w:val="22"/>
          <w:szCs w:val="22"/>
          <w:lang w:val="hu-HU"/>
        </w:rPr>
      </w:pPr>
    </w:p>
    <w:p w14:paraId="0C3EA9B7" w14:textId="051DAACE" w:rsidR="00616900" w:rsidRPr="00C5459F" w:rsidRDefault="006B0314" w:rsidP="00616900">
      <w:pPr>
        <w:pStyle w:val="labeltext"/>
        <w:rPr>
          <w:rFonts w:eastAsia="Times New Roman"/>
          <w:sz w:val="22"/>
          <w:szCs w:val="22"/>
          <w:lang w:val="hu-HU"/>
        </w:rPr>
      </w:pPr>
      <w:r w:rsidRPr="006B6B4A">
        <w:rPr>
          <w:rFonts w:eastAsia="Times New Roman"/>
          <w:sz w:val="22"/>
          <w:szCs w:val="22"/>
          <w:lang w:val="hu-HU"/>
        </w:rPr>
        <w:t xml:space="preserve">A </w:t>
      </w:r>
      <w:r w:rsidRPr="006B6B4A">
        <w:rPr>
          <w:rFonts w:eastAsia="Times New Roman"/>
          <w:i/>
          <w:sz w:val="22"/>
          <w:szCs w:val="22"/>
          <w:lang w:val="hu-HU"/>
        </w:rPr>
        <w:t>CFTR</w:t>
      </w:r>
      <w:r w:rsidRPr="006B6B4A">
        <w:rPr>
          <w:rFonts w:eastAsia="Times New Roman"/>
          <w:sz w:val="22"/>
          <w:szCs w:val="22"/>
          <w:lang w:val="hu-HU"/>
        </w:rPr>
        <w:noBreakHyphen/>
        <w:t xml:space="preserve">gén egyik </w:t>
      </w:r>
      <w:r w:rsidR="003B747F" w:rsidRPr="006B6B4A">
        <w:rPr>
          <w:rFonts w:eastAsia="Times New Roman"/>
          <w:sz w:val="22"/>
          <w:szCs w:val="22"/>
          <w:lang w:val="hu-HU"/>
        </w:rPr>
        <w:t>allélján</w:t>
      </w:r>
      <w:r w:rsidRPr="006B6B4A">
        <w:rPr>
          <w:rFonts w:eastAsia="Times New Roman"/>
          <w:sz w:val="22"/>
          <w:szCs w:val="22"/>
          <w:lang w:val="hu-HU"/>
        </w:rPr>
        <w:t xml:space="preserve"> </w:t>
      </w:r>
      <w:r w:rsidRPr="006B6B4A">
        <w:rPr>
          <w:rFonts w:eastAsia="Times New Roman"/>
          <w:i/>
          <w:sz w:val="22"/>
          <w:szCs w:val="22"/>
          <w:lang w:val="hu-HU"/>
        </w:rPr>
        <w:t>G551D</w:t>
      </w:r>
      <w:r w:rsidRPr="006B6B4A">
        <w:rPr>
          <w:rFonts w:eastAsia="Times New Roman"/>
          <w:sz w:val="22"/>
          <w:szCs w:val="22"/>
          <w:lang w:val="hu-HU"/>
        </w:rPr>
        <w:noBreakHyphen/>
      </w:r>
      <w:r w:rsidRPr="006B6B4A">
        <w:rPr>
          <w:sz w:val="22"/>
          <w:szCs w:val="22"/>
          <w:lang w:val="hu-HU"/>
        </w:rPr>
        <w:t xml:space="preserve">mutációval rendelkező betegek bevonásával végzett </w:t>
      </w:r>
      <w:r w:rsidR="007372BB" w:rsidRPr="006B6B4A">
        <w:rPr>
          <w:sz w:val="22"/>
          <w:szCs w:val="22"/>
          <w:lang w:val="hu-HU"/>
        </w:rPr>
        <w:t>770</w:t>
      </w:r>
      <w:r w:rsidR="00543017" w:rsidRPr="006B6B4A">
        <w:rPr>
          <w:sz w:val="22"/>
          <w:szCs w:val="22"/>
          <w:lang w:val="hu-HU"/>
        </w:rPr>
        <w:noBreakHyphen/>
      </w:r>
      <w:r w:rsidR="007372BB" w:rsidRPr="006B6B4A">
        <w:rPr>
          <w:sz w:val="22"/>
          <w:szCs w:val="22"/>
          <w:lang w:val="hu-HU"/>
        </w:rPr>
        <w:t>102</w:t>
      </w:r>
      <w:r w:rsidRPr="006B6B4A">
        <w:rPr>
          <w:sz w:val="22"/>
          <w:szCs w:val="22"/>
          <w:lang w:val="hu-HU"/>
        </w:rPr>
        <w:t>.</w:t>
      </w:r>
      <w:r w:rsidR="00FA7829" w:rsidRPr="006B6B4A">
        <w:rPr>
          <w:sz w:val="22"/>
          <w:szCs w:val="22"/>
          <w:lang w:val="hu-HU"/>
        </w:rPr>
        <w:t> </w:t>
      </w:r>
      <w:r w:rsidRPr="006B6B4A">
        <w:rPr>
          <w:sz w:val="22"/>
          <w:szCs w:val="22"/>
          <w:lang w:val="hu-HU"/>
        </w:rPr>
        <w:t>és</w:t>
      </w:r>
      <w:r w:rsidRPr="00C5459F">
        <w:rPr>
          <w:sz w:val="22"/>
          <w:szCs w:val="22"/>
          <w:lang w:val="hu-HU"/>
        </w:rPr>
        <w:t xml:space="preserve"> </w:t>
      </w:r>
      <w:r w:rsidR="007372BB" w:rsidRPr="00C5459F">
        <w:rPr>
          <w:sz w:val="22"/>
          <w:szCs w:val="22"/>
          <w:lang w:val="hu-HU"/>
        </w:rPr>
        <w:t>770</w:t>
      </w:r>
      <w:r w:rsidR="00543017" w:rsidRPr="00C5459F">
        <w:rPr>
          <w:sz w:val="22"/>
          <w:szCs w:val="22"/>
          <w:lang w:val="hu-HU"/>
        </w:rPr>
        <w:noBreakHyphen/>
      </w:r>
      <w:r w:rsidR="007372BB" w:rsidRPr="00C5459F">
        <w:rPr>
          <w:sz w:val="22"/>
          <w:szCs w:val="22"/>
          <w:lang w:val="hu-HU"/>
        </w:rPr>
        <w:t>103</w:t>
      </w:r>
      <w:r w:rsidRPr="00C5459F">
        <w:rPr>
          <w:sz w:val="22"/>
          <w:szCs w:val="22"/>
          <w:lang w:val="hu-HU"/>
        </w:rPr>
        <w:t>. vizsgálat során az ivakaftor a verejték kloridkoncentrációjának gyors (15 nap), jelentős (a verejték kloridszintjében a kiindulási értékhez képest a 24 hét során bekövetkezet</w:t>
      </w:r>
      <w:r w:rsidRPr="00C5459F">
        <w:rPr>
          <w:rFonts w:eastAsia="Times New Roman"/>
          <w:sz w:val="22"/>
          <w:szCs w:val="22"/>
          <w:lang w:val="hu-HU"/>
        </w:rPr>
        <w:t xml:space="preserve">t átlagos változás </w:t>
      </w:r>
      <w:r w:rsidRPr="00C5459F">
        <w:rPr>
          <w:rFonts w:eastAsia="Times New Roman"/>
          <w:sz w:val="22"/>
          <w:szCs w:val="22"/>
          <w:lang w:val="hu-HU"/>
        </w:rPr>
        <w:noBreakHyphen/>
        <w:t>48 mmol/l [95%</w:t>
      </w:r>
      <w:r w:rsidRPr="00C5459F">
        <w:rPr>
          <w:rFonts w:eastAsia="Times New Roman"/>
          <w:sz w:val="22"/>
          <w:szCs w:val="22"/>
          <w:lang w:val="hu-HU"/>
        </w:rPr>
        <w:noBreakHyphen/>
        <w:t xml:space="preserve">os CI </w:t>
      </w:r>
      <w:r w:rsidRPr="00C5459F">
        <w:rPr>
          <w:rFonts w:eastAsia="Times New Roman"/>
          <w:sz w:val="22"/>
          <w:szCs w:val="22"/>
          <w:lang w:val="hu-HU"/>
        </w:rPr>
        <w:noBreakHyphen/>
        <w:t xml:space="preserve">51, </w:t>
      </w:r>
      <w:r w:rsidRPr="00C5459F">
        <w:rPr>
          <w:rFonts w:eastAsia="Times New Roman"/>
          <w:sz w:val="22"/>
          <w:szCs w:val="22"/>
          <w:lang w:val="hu-HU"/>
        </w:rPr>
        <w:noBreakHyphen/>
        <w:t xml:space="preserve">45], illetve </w:t>
      </w:r>
      <w:r w:rsidRPr="00C5459F">
        <w:rPr>
          <w:rFonts w:eastAsia="Times New Roman"/>
          <w:sz w:val="22"/>
          <w:szCs w:val="22"/>
          <w:lang w:val="hu-HU"/>
        </w:rPr>
        <w:noBreakHyphen/>
        <w:t>54 mmol/l [95%</w:t>
      </w:r>
      <w:r w:rsidRPr="00C5459F">
        <w:rPr>
          <w:rFonts w:eastAsia="Times New Roman"/>
          <w:sz w:val="22"/>
          <w:szCs w:val="22"/>
          <w:lang w:val="hu-HU"/>
        </w:rPr>
        <w:noBreakHyphen/>
        <w:t xml:space="preserve">os CI </w:t>
      </w:r>
      <w:r w:rsidRPr="00C5459F">
        <w:rPr>
          <w:rFonts w:eastAsia="Times New Roman"/>
          <w:sz w:val="22"/>
          <w:szCs w:val="22"/>
          <w:lang w:val="hu-HU"/>
        </w:rPr>
        <w:noBreakHyphen/>
        <w:t xml:space="preserve">62, </w:t>
      </w:r>
      <w:r w:rsidRPr="00C5459F">
        <w:rPr>
          <w:rFonts w:eastAsia="Times New Roman"/>
          <w:sz w:val="22"/>
          <w:szCs w:val="22"/>
          <w:lang w:val="hu-HU"/>
        </w:rPr>
        <w:noBreakHyphen/>
        <w:t>47]) és tartós (48 héten át fennálló) csökkenését eredményezte.</w:t>
      </w:r>
    </w:p>
    <w:p w14:paraId="5B018C99" w14:textId="77777777" w:rsidR="00616900" w:rsidRPr="00C5459F" w:rsidRDefault="00616900" w:rsidP="00616900">
      <w:pPr>
        <w:pStyle w:val="Szvegtrzs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0" w:line="240" w:lineRule="auto"/>
        <w:rPr>
          <w:rFonts w:eastAsia="Times New Roman"/>
          <w:sz w:val="22"/>
          <w:szCs w:val="22"/>
        </w:rPr>
      </w:pPr>
    </w:p>
    <w:p w14:paraId="657BAF7C" w14:textId="735290BB" w:rsidR="00616900" w:rsidRPr="00C5459F" w:rsidRDefault="006B0314" w:rsidP="00616900">
      <w:pPr>
        <w:pStyle w:val="Szvegtrzs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0" w:line="240" w:lineRule="auto"/>
        <w:rPr>
          <w:sz w:val="22"/>
          <w:szCs w:val="22"/>
        </w:rPr>
      </w:pPr>
      <w:r w:rsidRPr="00C5459F">
        <w:rPr>
          <w:sz w:val="22"/>
          <w:szCs w:val="22"/>
        </w:rPr>
        <w:t xml:space="preserve">A </w:t>
      </w:r>
      <w:r w:rsidRPr="00C5459F">
        <w:rPr>
          <w:i/>
          <w:sz w:val="22"/>
          <w:szCs w:val="22"/>
        </w:rPr>
        <w:t>CFTR</w:t>
      </w:r>
      <w:r w:rsidRPr="00C5459F">
        <w:rPr>
          <w:sz w:val="22"/>
          <w:szCs w:val="22"/>
        </w:rPr>
        <w:noBreakHyphen/>
        <w:t>génen egy non</w:t>
      </w:r>
      <w:r w:rsidRPr="00C5459F">
        <w:rPr>
          <w:sz w:val="22"/>
          <w:szCs w:val="22"/>
        </w:rPr>
        <w:noBreakHyphen/>
      </w:r>
      <w:r w:rsidRPr="00C5459F">
        <w:rPr>
          <w:i/>
          <w:sz w:val="22"/>
          <w:szCs w:val="22"/>
        </w:rPr>
        <w:t>G551D</w:t>
      </w:r>
      <w:r w:rsidRPr="00C5459F">
        <w:rPr>
          <w:sz w:val="22"/>
          <w:szCs w:val="22"/>
        </w:rPr>
        <w:t xml:space="preserve"> </w:t>
      </w:r>
      <w:proofErr w:type="spellStart"/>
      <w:r w:rsidRPr="00C5459F">
        <w:rPr>
          <w:sz w:val="22"/>
          <w:szCs w:val="22"/>
        </w:rPr>
        <w:t>kapuzási</w:t>
      </w:r>
      <w:proofErr w:type="spellEnd"/>
      <w:r w:rsidRPr="00C5459F">
        <w:rPr>
          <w:sz w:val="22"/>
          <w:szCs w:val="22"/>
        </w:rPr>
        <w:t xml:space="preserve"> mutációt hordozó betegek bevonásával végzett </w:t>
      </w:r>
      <w:r w:rsidR="007372BB" w:rsidRPr="00C5459F">
        <w:rPr>
          <w:sz w:val="22"/>
          <w:szCs w:val="22"/>
        </w:rPr>
        <w:t>770</w:t>
      </w:r>
      <w:r w:rsidR="00543017" w:rsidRPr="00C5459F">
        <w:rPr>
          <w:sz w:val="22"/>
          <w:szCs w:val="22"/>
        </w:rPr>
        <w:noBreakHyphen/>
      </w:r>
      <w:r w:rsidR="007372BB" w:rsidRPr="00C5459F">
        <w:rPr>
          <w:sz w:val="22"/>
          <w:szCs w:val="22"/>
        </w:rPr>
        <w:t>111</w:t>
      </w:r>
      <w:r w:rsidRPr="00C5459F">
        <w:rPr>
          <w:sz w:val="22"/>
          <w:szCs w:val="22"/>
        </w:rPr>
        <w:t xml:space="preserve">. vizsgálat 1. része során az </w:t>
      </w:r>
      <w:proofErr w:type="spellStart"/>
      <w:r w:rsidRPr="00C5459F">
        <w:rPr>
          <w:sz w:val="22"/>
          <w:szCs w:val="22"/>
        </w:rPr>
        <w:t>ivakaftorral</w:t>
      </w:r>
      <w:proofErr w:type="spellEnd"/>
      <w:r w:rsidRPr="00C5459F">
        <w:rPr>
          <w:sz w:val="22"/>
          <w:szCs w:val="22"/>
        </w:rPr>
        <w:t xml:space="preserve"> végzett kezelés gyors (15 nap) és jelentős, </w:t>
      </w:r>
      <w:r w:rsidRPr="00C5459F">
        <w:rPr>
          <w:sz w:val="22"/>
          <w:szCs w:val="22"/>
        </w:rPr>
        <w:noBreakHyphen/>
        <w:t>49 mmol/l</w:t>
      </w:r>
      <w:r w:rsidRPr="00C5459F">
        <w:rPr>
          <w:sz w:val="22"/>
          <w:szCs w:val="22"/>
        </w:rPr>
        <w:noBreakHyphen/>
        <w:t>es (95%</w:t>
      </w:r>
      <w:r w:rsidRPr="00C5459F">
        <w:rPr>
          <w:sz w:val="22"/>
          <w:szCs w:val="22"/>
        </w:rPr>
        <w:noBreakHyphen/>
        <w:t>os CI </w:t>
      </w:r>
      <w:r w:rsidRPr="00C5459F">
        <w:rPr>
          <w:sz w:val="22"/>
          <w:szCs w:val="22"/>
        </w:rPr>
        <w:noBreakHyphen/>
        <w:t>57, </w:t>
      </w:r>
      <w:r w:rsidRPr="00C5459F">
        <w:rPr>
          <w:sz w:val="22"/>
          <w:szCs w:val="22"/>
        </w:rPr>
        <w:noBreakHyphen/>
        <w:t xml:space="preserve">41) átlagos változást idézett elő a verejték kloridszintjében a kiindulási értékhez képest a 8 hetes kezelés során. Ugyanakkor a </w:t>
      </w:r>
      <w:r w:rsidRPr="00C5459F">
        <w:rPr>
          <w:i/>
          <w:sz w:val="22"/>
          <w:szCs w:val="22"/>
        </w:rPr>
        <w:t>G970R</w:t>
      </w:r>
      <w:r w:rsidRPr="00C5459F">
        <w:rPr>
          <w:sz w:val="22"/>
          <w:szCs w:val="22"/>
        </w:rPr>
        <w:noBreakHyphen/>
      </w:r>
      <w:r w:rsidRPr="00C5459F">
        <w:rPr>
          <w:i/>
          <w:sz w:val="22"/>
          <w:szCs w:val="22"/>
        </w:rPr>
        <w:t>CFTR</w:t>
      </w:r>
      <w:r w:rsidR="00636745" w:rsidRPr="00C5459F">
        <w:rPr>
          <w:sz w:val="22"/>
          <w:szCs w:val="22"/>
        </w:rPr>
        <w:t>-</w:t>
      </w:r>
      <w:r w:rsidRPr="00C5459F">
        <w:rPr>
          <w:sz w:val="22"/>
          <w:szCs w:val="22"/>
        </w:rPr>
        <w:t xml:space="preserve">mutációval rendelkező betegeknél </w:t>
      </w:r>
      <w:r w:rsidRPr="00C5459F">
        <w:rPr>
          <w:sz w:val="22"/>
          <w:szCs w:val="22"/>
        </w:rPr>
        <w:noBreakHyphen/>
        <w:t xml:space="preserve">6,25 (6,55) mmol/l volt az átlagos (SD) abszolút változás a verejték kloridszintjében a 8. héten. A vizsgálat 2. részében az 1. részhez hasonló eredményeket tapasztaltak. A 4. heti </w:t>
      </w:r>
      <w:proofErr w:type="spellStart"/>
      <w:r w:rsidRPr="00C5459F">
        <w:rPr>
          <w:sz w:val="22"/>
          <w:szCs w:val="22"/>
        </w:rPr>
        <w:t>utánkövetési</w:t>
      </w:r>
      <w:proofErr w:type="spellEnd"/>
      <w:r w:rsidRPr="00C5459F">
        <w:rPr>
          <w:sz w:val="22"/>
          <w:szCs w:val="22"/>
        </w:rPr>
        <w:t xml:space="preserve"> viziten (4 héttel az ivakaftor adagolásának befejezését követően) a verejték átlagos kloridértékei valamennyi csoportban a kezelés előtti szintek felé közelítettek.</w:t>
      </w:r>
    </w:p>
    <w:p w14:paraId="55080315" w14:textId="77777777" w:rsidR="00616900" w:rsidRPr="00C5459F" w:rsidRDefault="00616900" w:rsidP="00616900">
      <w:pPr>
        <w:pStyle w:val="documenttext"/>
        <w:spacing w:after="0"/>
        <w:rPr>
          <w:rFonts w:eastAsia="Times New Roman"/>
          <w:sz w:val="22"/>
          <w:szCs w:val="22"/>
          <w:lang w:val="hu-HU"/>
        </w:rPr>
      </w:pPr>
    </w:p>
    <w:p w14:paraId="2F6B3112" w14:textId="2DBDD953" w:rsidR="00616900" w:rsidRPr="00C5459F" w:rsidRDefault="006B0314" w:rsidP="00616900">
      <w:pPr>
        <w:pStyle w:val="documenttext"/>
        <w:spacing w:after="0"/>
        <w:rPr>
          <w:sz w:val="22"/>
          <w:szCs w:val="22"/>
          <w:lang w:val="hu-HU"/>
        </w:rPr>
      </w:pPr>
      <w:r w:rsidRPr="00C5459F">
        <w:rPr>
          <w:rFonts w:eastAsia="Times New Roman"/>
          <w:sz w:val="22"/>
          <w:szCs w:val="22"/>
          <w:lang w:val="hu-HU"/>
        </w:rPr>
        <w:t xml:space="preserve">A </w:t>
      </w:r>
      <w:r w:rsidR="00F23469" w:rsidRPr="00C5459F">
        <w:rPr>
          <w:rFonts w:eastAsia="Times New Roman"/>
          <w:sz w:val="22"/>
          <w:szCs w:val="22"/>
          <w:lang w:val="hu-HU"/>
        </w:rPr>
        <w:t>770</w:t>
      </w:r>
      <w:r w:rsidR="00543017" w:rsidRPr="00C5459F">
        <w:rPr>
          <w:rFonts w:eastAsia="Times New Roman"/>
          <w:sz w:val="22"/>
          <w:szCs w:val="22"/>
          <w:lang w:val="hu-HU"/>
        </w:rPr>
        <w:noBreakHyphen/>
      </w:r>
      <w:r w:rsidR="00F23469" w:rsidRPr="00C5459F">
        <w:rPr>
          <w:rFonts w:eastAsia="Times New Roman"/>
          <w:sz w:val="22"/>
          <w:szCs w:val="22"/>
          <w:lang w:val="hu-HU"/>
        </w:rPr>
        <w:t>110</w:t>
      </w:r>
      <w:r w:rsidRPr="00C5459F">
        <w:rPr>
          <w:rFonts w:eastAsia="Times New Roman"/>
          <w:sz w:val="22"/>
          <w:szCs w:val="22"/>
          <w:lang w:val="hu-HU"/>
        </w:rPr>
        <w:t>. vizsgálatban, amelyet olyan 6 éves és idősebb, CF</w:t>
      </w:r>
      <w:r w:rsidRPr="00C5459F">
        <w:rPr>
          <w:rFonts w:eastAsia="Times New Roman"/>
          <w:sz w:val="22"/>
          <w:szCs w:val="22"/>
          <w:lang w:val="hu-HU"/>
        </w:rPr>
        <w:noBreakHyphen/>
      </w:r>
      <w:proofErr w:type="spellStart"/>
      <w:r w:rsidRPr="00C5459F">
        <w:rPr>
          <w:rFonts w:eastAsia="Times New Roman"/>
          <w:sz w:val="22"/>
          <w:szCs w:val="22"/>
          <w:lang w:val="hu-HU"/>
        </w:rPr>
        <w:t>ban</w:t>
      </w:r>
      <w:proofErr w:type="spellEnd"/>
      <w:r w:rsidRPr="00C5459F">
        <w:rPr>
          <w:rFonts w:eastAsia="Times New Roman"/>
          <w:sz w:val="22"/>
          <w:szCs w:val="22"/>
          <w:lang w:val="hu-HU"/>
        </w:rPr>
        <w:t xml:space="preserve"> szenvedő betegek bevonásával végeztek, akik </w:t>
      </w:r>
      <w:r w:rsidRPr="00C5459F">
        <w:rPr>
          <w:rFonts w:eastAsia="Times New Roman"/>
          <w:i/>
          <w:sz w:val="22"/>
          <w:szCs w:val="22"/>
          <w:lang w:val="hu-HU"/>
        </w:rPr>
        <w:t>R117H</w:t>
      </w:r>
      <w:r w:rsidRPr="00C5459F">
        <w:rPr>
          <w:rFonts w:eastAsia="Times New Roman"/>
          <w:sz w:val="22"/>
          <w:szCs w:val="22"/>
          <w:lang w:val="hu-HU"/>
        </w:rPr>
        <w:noBreakHyphen/>
        <w:t xml:space="preserve">mutációt hordoztak a </w:t>
      </w:r>
      <w:r w:rsidRPr="00C5459F">
        <w:rPr>
          <w:rFonts w:eastAsia="Times New Roman"/>
          <w:i/>
          <w:sz w:val="22"/>
          <w:szCs w:val="22"/>
          <w:lang w:val="hu-HU"/>
        </w:rPr>
        <w:t>CFTR</w:t>
      </w:r>
      <w:r w:rsidRPr="00C5459F">
        <w:rPr>
          <w:rFonts w:eastAsia="Times New Roman"/>
          <w:sz w:val="22"/>
          <w:szCs w:val="22"/>
          <w:lang w:val="hu-HU"/>
        </w:rPr>
        <w:noBreakHyphen/>
        <w:t xml:space="preserve">génen, a verejték kloridszintjében a kiindulási értékhez képest a kezelés 24. hetére bekövetkezett átlagos változás tekintetében </w:t>
      </w:r>
      <w:r w:rsidRPr="00C5459F">
        <w:rPr>
          <w:sz w:val="22"/>
          <w:szCs w:val="22"/>
          <w:lang w:val="hu-HU"/>
        </w:rPr>
        <w:noBreakHyphen/>
        <w:t>24 mmol/l (95%</w:t>
      </w:r>
      <w:r w:rsidRPr="00C5459F">
        <w:rPr>
          <w:sz w:val="22"/>
          <w:szCs w:val="22"/>
          <w:lang w:val="hu-HU"/>
        </w:rPr>
        <w:noBreakHyphen/>
        <w:t xml:space="preserve">os CI </w:t>
      </w:r>
      <w:r w:rsidRPr="00C5459F">
        <w:rPr>
          <w:sz w:val="22"/>
          <w:szCs w:val="22"/>
          <w:lang w:val="hu-HU"/>
        </w:rPr>
        <w:noBreakHyphen/>
        <w:t xml:space="preserve">28, </w:t>
      </w:r>
      <w:r w:rsidRPr="00C5459F">
        <w:rPr>
          <w:sz w:val="22"/>
          <w:szCs w:val="22"/>
          <w:lang w:val="hu-HU"/>
        </w:rPr>
        <w:noBreakHyphen/>
        <w:t>20) volt a kezelések közötti különbség.</w:t>
      </w:r>
      <w:r w:rsidR="00890AD5" w:rsidRPr="00C5459F">
        <w:rPr>
          <w:sz w:val="22"/>
          <w:szCs w:val="22"/>
          <w:lang w:val="hu-HU"/>
        </w:rPr>
        <w:t xml:space="preserve"> Az </w:t>
      </w:r>
      <w:r w:rsidR="00F816DD" w:rsidRPr="00C5459F">
        <w:rPr>
          <w:sz w:val="22"/>
          <w:szCs w:val="22"/>
          <w:lang w:val="hu-HU"/>
        </w:rPr>
        <w:t xml:space="preserve">életkor szerinti </w:t>
      </w:r>
      <w:r w:rsidR="00890AD5" w:rsidRPr="00C5459F">
        <w:rPr>
          <w:sz w:val="22"/>
          <w:szCs w:val="22"/>
          <w:lang w:val="hu-HU"/>
        </w:rPr>
        <w:t xml:space="preserve">alcsoportokban végzett elemzések során a kezelések közötti különbség </w:t>
      </w:r>
      <w:r w:rsidR="004A6D00" w:rsidRPr="00C5459F">
        <w:rPr>
          <w:sz w:val="22"/>
          <w:szCs w:val="22"/>
          <w:lang w:val="hu-HU"/>
        </w:rPr>
        <w:noBreakHyphen/>
      </w:r>
      <w:r w:rsidR="00890AD5" w:rsidRPr="00C5459F">
        <w:rPr>
          <w:sz w:val="22"/>
          <w:szCs w:val="22"/>
          <w:lang w:val="hu-HU"/>
        </w:rPr>
        <w:t>21,87 mmol/l (95%</w:t>
      </w:r>
      <w:r w:rsidR="00890AD5" w:rsidRPr="00C5459F">
        <w:rPr>
          <w:sz w:val="22"/>
          <w:szCs w:val="22"/>
          <w:lang w:val="hu-HU"/>
        </w:rPr>
        <w:noBreakHyphen/>
        <w:t xml:space="preserve">os CI: </w:t>
      </w:r>
      <w:r w:rsidR="004A6D00" w:rsidRPr="00C5459F">
        <w:rPr>
          <w:sz w:val="22"/>
          <w:szCs w:val="22"/>
          <w:lang w:val="hu-HU"/>
        </w:rPr>
        <w:noBreakHyphen/>
      </w:r>
      <w:r w:rsidR="00890AD5" w:rsidRPr="00C5459F">
        <w:rPr>
          <w:sz w:val="22"/>
          <w:szCs w:val="22"/>
          <w:lang w:val="hu-HU"/>
        </w:rPr>
        <w:t xml:space="preserve">26,46; </w:t>
      </w:r>
      <w:r w:rsidR="004A6D00" w:rsidRPr="00C5459F">
        <w:rPr>
          <w:sz w:val="22"/>
          <w:szCs w:val="22"/>
          <w:lang w:val="hu-HU"/>
        </w:rPr>
        <w:noBreakHyphen/>
      </w:r>
      <w:r w:rsidR="00890AD5" w:rsidRPr="00C5459F">
        <w:rPr>
          <w:sz w:val="22"/>
          <w:szCs w:val="22"/>
          <w:lang w:val="hu-HU"/>
        </w:rPr>
        <w:t xml:space="preserve">17,28) volt a </w:t>
      </w:r>
      <w:r w:rsidR="006B6B4A">
        <w:rPr>
          <w:sz w:val="22"/>
          <w:szCs w:val="22"/>
          <w:lang w:val="hu-HU"/>
        </w:rPr>
        <w:t xml:space="preserve">legalább </w:t>
      </w:r>
      <w:r w:rsidR="00890AD5" w:rsidRPr="00C5459F">
        <w:rPr>
          <w:sz w:val="22"/>
          <w:szCs w:val="22"/>
          <w:lang w:val="hu-HU"/>
        </w:rPr>
        <w:t xml:space="preserve">18 éves </w:t>
      </w:r>
      <w:r w:rsidR="00890AD5" w:rsidRPr="006B6B4A">
        <w:rPr>
          <w:sz w:val="22"/>
          <w:szCs w:val="22"/>
          <w:lang w:val="hu-HU"/>
        </w:rPr>
        <w:t xml:space="preserve">betegeknél, illetve </w:t>
      </w:r>
      <w:r w:rsidR="004A6D00" w:rsidRPr="006B6B4A">
        <w:rPr>
          <w:sz w:val="22"/>
          <w:szCs w:val="22"/>
          <w:lang w:val="hu-HU"/>
        </w:rPr>
        <w:noBreakHyphen/>
      </w:r>
      <w:r w:rsidR="00890AD5" w:rsidRPr="006B6B4A">
        <w:rPr>
          <w:sz w:val="22"/>
          <w:szCs w:val="22"/>
          <w:lang w:val="hu-HU"/>
        </w:rPr>
        <w:t>27,63 mmol/l (95%</w:t>
      </w:r>
      <w:r w:rsidR="007E47F1" w:rsidRPr="006B6B4A">
        <w:rPr>
          <w:sz w:val="22"/>
          <w:szCs w:val="22"/>
          <w:lang w:val="hu-HU"/>
        </w:rPr>
        <w:noBreakHyphen/>
      </w:r>
      <w:r w:rsidR="00890AD5" w:rsidRPr="006B6B4A">
        <w:rPr>
          <w:sz w:val="22"/>
          <w:szCs w:val="22"/>
          <w:lang w:val="hu-HU"/>
        </w:rPr>
        <w:t xml:space="preserve">os CI: </w:t>
      </w:r>
      <w:r w:rsidR="004A6D00" w:rsidRPr="006B6B4A">
        <w:rPr>
          <w:sz w:val="22"/>
          <w:szCs w:val="22"/>
          <w:lang w:val="hu-HU"/>
        </w:rPr>
        <w:noBreakHyphen/>
      </w:r>
      <w:r w:rsidR="00890AD5" w:rsidRPr="006B6B4A">
        <w:rPr>
          <w:sz w:val="22"/>
          <w:szCs w:val="22"/>
          <w:lang w:val="hu-HU"/>
        </w:rPr>
        <w:t xml:space="preserve">37,16; </w:t>
      </w:r>
      <w:r w:rsidR="004A6D00" w:rsidRPr="006B6B4A">
        <w:rPr>
          <w:sz w:val="22"/>
          <w:szCs w:val="22"/>
          <w:lang w:val="hu-HU"/>
        </w:rPr>
        <w:noBreakHyphen/>
      </w:r>
      <w:r w:rsidR="00890AD5" w:rsidRPr="006B6B4A">
        <w:rPr>
          <w:sz w:val="22"/>
          <w:szCs w:val="22"/>
          <w:lang w:val="hu-HU"/>
        </w:rPr>
        <w:t>18,10) a 6</w:t>
      </w:r>
      <w:r w:rsidR="00890AD5" w:rsidRPr="006B6B4A">
        <w:rPr>
          <w:sz w:val="22"/>
          <w:szCs w:val="22"/>
          <w:lang w:val="hu-HU"/>
        </w:rPr>
        <w:noBreakHyphen/>
        <w:t>11 éves betegek esetében. Ebbe a</w:t>
      </w:r>
      <w:r w:rsidR="00890AD5" w:rsidRPr="00C5459F">
        <w:rPr>
          <w:sz w:val="22"/>
          <w:szCs w:val="22"/>
          <w:lang w:val="hu-HU"/>
        </w:rPr>
        <w:t xml:space="preserve"> vizsgálatba két 12</w:t>
      </w:r>
      <w:r w:rsidR="00890AD5" w:rsidRPr="00C5459F">
        <w:rPr>
          <w:sz w:val="22"/>
          <w:szCs w:val="22"/>
          <w:lang w:val="hu-HU"/>
        </w:rPr>
        <w:noBreakHyphen/>
        <w:t>17 éves beteget vontak be.</w:t>
      </w:r>
    </w:p>
    <w:p w14:paraId="3E463D5B" w14:textId="77777777" w:rsidR="00616900" w:rsidRPr="00C5459F" w:rsidRDefault="00616900" w:rsidP="00616900">
      <w:pPr>
        <w:pStyle w:val="documenttext"/>
        <w:spacing w:after="0"/>
        <w:rPr>
          <w:rFonts w:eastAsia="Times New Roman"/>
          <w:sz w:val="22"/>
          <w:szCs w:val="22"/>
          <w:lang w:val="hu-HU"/>
        </w:rPr>
      </w:pPr>
    </w:p>
    <w:p w14:paraId="27ACA048" w14:textId="67472163" w:rsidR="00616900" w:rsidRPr="00C5459F" w:rsidRDefault="006B0314" w:rsidP="00616900">
      <w:pPr>
        <w:keepNext/>
        <w:rPr>
          <w:bCs/>
          <w:i/>
          <w:szCs w:val="22"/>
        </w:rPr>
      </w:pPr>
      <w:r w:rsidRPr="00C5459F">
        <w:rPr>
          <w:bCs/>
          <w:i/>
          <w:szCs w:val="22"/>
        </w:rPr>
        <w:t>Ivakaftor a tezakaftor/ivakaftor kombináció</w:t>
      </w:r>
      <w:r w:rsidR="006B6B4A">
        <w:rPr>
          <w:bCs/>
          <w:i/>
          <w:szCs w:val="22"/>
        </w:rPr>
        <w:t>val együtt alkalmazva</w:t>
      </w:r>
    </w:p>
    <w:p w14:paraId="2411B32D" w14:textId="77777777" w:rsidR="00DD693F" w:rsidRPr="00C5459F" w:rsidRDefault="00DD693F" w:rsidP="005D0F9B">
      <w:pPr>
        <w:keepNext/>
        <w:rPr>
          <w:szCs w:val="22"/>
        </w:rPr>
      </w:pPr>
    </w:p>
    <w:p w14:paraId="248DA3EE" w14:textId="2ED8C3CF" w:rsidR="00616900" w:rsidRPr="00C5459F" w:rsidRDefault="006B0314" w:rsidP="00616900">
      <w:pPr>
        <w:rPr>
          <w:szCs w:val="22"/>
        </w:rPr>
      </w:pPr>
      <w:r w:rsidRPr="006B6B4A">
        <w:rPr>
          <w:szCs w:val="22"/>
        </w:rPr>
        <w:t>A</w:t>
      </w:r>
      <w:r w:rsidR="004474C9" w:rsidRPr="006B6B4A">
        <w:rPr>
          <w:szCs w:val="22"/>
        </w:rPr>
        <w:t xml:space="preserve"> 661</w:t>
      </w:r>
      <w:r w:rsidR="0056644B" w:rsidRPr="006B6B4A">
        <w:rPr>
          <w:szCs w:val="22"/>
        </w:rPr>
        <w:noBreakHyphen/>
      </w:r>
      <w:r w:rsidR="004474C9" w:rsidRPr="006B6B4A">
        <w:rPr>
          <w:szCs w:val="22"/>
        </w:rPr>
        <w:t>106.</w:t>
      </w:r>
      <w:r w:rsidR="00382CC3" w:rsidRPr="006B6B4A">
        <w:rPr>
          <w:szCs w:val="22"/>
        </w:rPr>
        <w:t> </w:t>
      </w:r>
      <w:r w:rsidR="004474C9" w:rsidRPr="006B6B4A">
        <w:rPr>
          <w:rFonts w:eastAsia="Times New Roman"/>
          <w:szCs w:val="22"/>
        </w:rPr>
        <w:t>vizsgálatban</w:t>
      </w:r>
      <w:r w:rsidR="004474C9" w:rsidRPr="006B6B4A">
        <w:rPr>
          <w:szCs w:val="22"/>
        </w:rPr>
        <w:t xml:space="preserve"> </w:t>
      </w:r>
      <w:r w:rsidR="009D1A88" w:rsidRPr="006B6B4A">
        <w:rPr>
          <w:szCs w:val="22"/>
        </w:rPr>
        <w:t>(</w:t>
      </w:r>
      <w:r w:rsidR="004474C9" w:rsidRPr="006B6B4A">
        <w:rPr>
          <w:szCs w:val="22"/>
        </w:rPr>
        <w:t>a</w:t>
      </w:r>
      <w:r w:rsidRPr="006B6B4A">
        <w:rPr>
          <w:szCs w:val="22"/>
        </w:rPr>
        <w:t xml:space="preserve">z </w:t>
      </w:r>
      <w:r w:rsidRPr="006B6B4A">
        <w:rPr>
          <w:i/>
          <w:iCs/>
          <w:szCs w:val="22"/>
        </w:rPr>
        <w:t xml:space="preserve">F508del </w:t>
      </w:r>
      <w:r w:rsidRPr="006B6B4A">
        <w:rPr>
          <w:iCs/>
          <w:szCs w:val="22"/>
        </w:rPr>
        <w:t>mutáció</w:t>
      </w:r>
      <w:r w:rsidRPr="006B6B4A">
        <w:rPr>
          <w:i/>
          <w:iCs/>
          <w:szCs w:val="22"/>
        </w:rPr>
        <w:t xml:space="preserve"> </w:t>
      </w:r>
      <w:r w:rsidRPr="006B6B4A">
        <w:rPr>
          <w:szCs w:val="22"/>
        </w:rPr>
        <w:t>homozigóta formáját hordozó betegeknél</w:t>
      </w:r>
      <w:r w:rsidR="009D1A88" w:rsidRPr="006B6B4A">
        <w:rPr>
          <w:szCs w:val="22"/>
        </w:rPr>
        <w:t>)</w:t>
      </w:r>
      <w:r w:rsidRPr="006B6B4A">
        <w:rPr>
          <w:szCs w:val="22"/>
        </w:rPr>
        <w:t xml:space="preserve"> a</w:t>
      </w:r>
      <w:r w:rsidRPr="00C5459F">
        <w:rPr>
          <w:szCs w:val="22"/>
        </w:rPr>
        <w:t xml:space="preserve"> tezakaftor/ivakaftor</w:t>
      </w:r>
      <w:r w:rsidR="006B6B4A">
        <w:rPr>
          <w:szCs w:val="22"/>
        </w:rPr>
        <w:t>-</w:t>
      </w:r>
      <w:r w:rsidRPr="00C5459F">
        <w:rPr>
          <w:szCs w:val="22"/>
        </w:rPr>
        <w:t xml:space="preserve">kezeléssel kombinációban alkalmazott ivakaftor- és placebokezelés közötti különbség a verejték kloridtartalmában a kiindulási értékhez képest a 24. hét végéig bekövetkezett átlagos abszolút változás tekintetében </w:t>
      </w:r>
      <w:r w:rsidR="004A6D00" w:rsidRPr="00C5459F">
        <w:rPr>
          <w:szCs w:val="22"/>
        </w:rPr>
        <w:noBreakHyphen/>
      </w:r>
      <w:r w:rsidRPr="00C5459F">
        <w:rPr>
          <w:szCs w:val="22"/>
        </w:rPr>
        <w:t>10,1 mmol/l volt (95%</w:t>
      </w:r>
      <w:r w:rsidR="004A6D00" w:rsidRPr="00C5459F">
        <w:rPr>
          <w:szCs w:val="22"/>
        </w:rPr>
        <w:noBreakHyphen/>
      </w:r>
      <w:r w:rsidRPr="00C5459F">
        <w:rPr>
          <w:szCs w:val="22"/>
        </w:rPr>
        <w:t xml:space="preserve">os CI: </w:t>
      </w:r>
      <w:r w:rsidR="004A6D00" w:rsidRPr="00C5459F">
        <w:rPr>
          <w:szCs w:val="22"/>
        </w:rPr>
        <w:noBreakHyphen/>
      </w:r>
      <w:r w:rsidRPr="00C5459F">
        <w:rPr>
          <w:szCs w:val="22"/>
        </w:rPr>
        <w:t>11,4</w:t>
      </w:r>
      <w:r w:rsidR="007A4FA8" w:rsidRPr="00C5459F">
        <w:rPr>
          <w:szCs w:val="22"/>
        </w:rPr>
        <w:t>;</w:t>
      </w:r>
      <w:r w:rsidRPr="00C5459F">
        <w:rPr>
          <w:szCs w:val="22"/>
        </w:rPr>
        <w:t xml:space="preserve"> </w:t>
      </w:r>
      <w:r w:rsidR="004A6D00" w:rsidRPr="00C5459F">
        <w:rPr>
          <w:szCs w:val="22"/>
        </w:rPr>
        <w:noBreakHyphen/>
      </w:r>
      <w:r w:rsidRPr="00C5459F">
        <w:rPr>
          <w:szCs w:val="22"/>
        </w:rPr>
        <w:t>8,8).</w:t>
      </w:r>
    </w:p>
    <w:p w14:paraId="68D696A8" w14:textId="77777777" w:rsidR="00616900" w:rsidRPr="00C5459F" w:rsidRDefault="00616900" w:rsidP="00616900">
      <w:pPr>
        <w:rPr>
          <w:szCs w:val="22"/>
        </w:rPr>
      </w:pPr>
    </w:p>
    <w:p w14:paraId="0B5EA9E3" w14:textId="08C8D43C" w:rsidR="00616900" w:rsidRPr="00C5459F" w:rsidRDefault="006B0314" w:rsidP="00616900">
      <w:pPr>
        <w:rPr>
          <w:szCs w:val="22"/>
        </w:rPr>
      </w:pPr>
      <w:r w:rsidRPr="00C5459F">
        <w:rPr>
          <w:szCs w:val="22"/>
        </w:rPr>
        <w:t>A</w:t>
      </w:r>
      <w:r w:rsidR="009D1A88" w:rsidRPr="00C5459F">
        <w:rPr>
          <w:szCs w:val="22"/>
        </w:rPr>
        <w:t xml:space="preserve"> 661</w:t>
      </w:r>
      <w:r w:rsidR="0056644B" w:rsidRPr="00C5459F">
        <w:rPr>
          <w:szCs w:val="22"/>
        </w:rPr>
        <w:noBreakHyphen/>
      </w:r>
      <w:r w:rsidR="009D1A88" w:rsidRPr="00C5459F">
        <w:rPr>
          <w:szCs w:val="22"/>
        </w:rPr>
        <w:t>108.</w:t>
      </w:r>
      <w:r w:rsidR="00382CC3" w:rsidRPr="00C5459F">
        <w:rPr>
          <w:szCs w:val="22"/>
        </w:rPr>
        <w:t> </w:t>
      </w:r>
      <w:r w:rsidR="009D1A88" w:rsidRPr="00C5459F">
        <w:rPr>
          <w:rFonts w:eastAsia="Times New Roman"/>
          <w:szCs w:val="22"/>
        </w:rPr>
        <w:t>vizsgálatban</w:t>
      </w:r>
      <w:r w:rsidR="009D1A88" w:rsidRPr="00C5459F">
        <w:rPr>
          <w:szCs w:val="22"/>
        </w:rPr>
        <w:t xml:space="preserve"> (a</w:t>
      </w:r>
      <w:r w:rsidRPr="00C5459F">
        <w:rPr>
          <w:szCs w:val="22"/>
        </w:rPr>
        <w:t xml:space="preserve">z </w:t>
      </w:r>
      <w:r w:rsidRPr="00C5459F">
        <w:rPr>
          <w:i/>
          <w:iCs/>
          <w:szCs w:val="22"/>
        </w:rPr>
        <w:t xml:space="preserve">F508del </w:t>
      </w:r>
      <w:r w:rsidRPr="00C5459F">
        <w:rPr>
          <w:iCs/>
          <w:szCs w:val="22"/>
        </w:rPr>
        <w:t>mutáció</w:t>
      </w:r>
      <w:r w:rsidRPr="00C5459F">
        <w:rPr>
          <w:i/>
          <w:iCs/>
          <w:szCs w:val="22"/>
        </w:rPr>
        <w:t xml:space="preserve"> </w:t>
      </w:r>
      <w:r w:rsidRPr="00C5459F">
        <w:rPr>
          <w:szCs w:val="22"/>
        </w:rPr>
        <w:t xml:space="preserve">heterozigóta formáját és egy másik, </w:t>
      </w:r>
      <w:proofErr w:type="spellStart"/>
      <w:r w:rsidRPr="00C5459F">
        <w:rPr>
          <w:szCs w:val="22"/>
        </w:rPr>
        <w:t>reziduális</w:t>
      </w:r>
      <w:proofErr w:type="spellEnd"/>
      <w:r w:rsidRPr="00C5459F">
        <w:rPr>
          <w:szCs w:val="22"/>
        </w:rPr>
        <w:t xml:space="preserve"> </w:t>
      </w:r>
      <w:r w:rsidRPr="00C5459F">
        <w:rPr>
          <w:iCs/>
          <w:szCs w:val="22"/>
        </w:rPr>
        <w:t>CFTR</w:t>
      </w:r>
      <w:r w:rsidRPr="00C5459F">
        <w:rPr>
          <w:szCs w:val="22"/>
        </w:rPr>
        <w:t xml:space="preserve"> aktivitással járó mutációt hordozó betegeknél</w:t>
      </w:r>
      <w:r w:rsidR="009D1A88" w:rsidRPr="00C5459F">
        <w:rPr>
          <w:szCs w:val="22"/>
        </w:rPr>
        <w:t>)</w:t>
      </w:r>
      <w:r w:rsidRPr="00C5459F">
        <w:rPr>
          <w:szCs w:val="22"/>
        </w:rPr>
        <w:t xml:space="preserve"> a verejték kloridtartalmában a kiindulási értékhez képest a 8. hét végéig bekövetkezett átlagos abszolút változás tekintetében a</w:t>
      </w:r>
      <w:r w:rsidR="009D1A88" w:rsidRPr="00C5459F">
        <w:rPr>
          <w:szCs w:val="22"/>
        </w:rPr>
        <w:t xml:space="preserve">z </w:t>
      </w:r>
      <w:proofErr w:type="spellStart"/>
      <w:r w:rsidR="009D1A88" w:rsidRPr="00C5459F">
        <w:rPr>
          <w:szCs w:val="22"/>
        </w:rPr>
        <w:t>ivakaftorral</w:t>
      </w:r>
      <w:proofErr w:type="spellEnd"/>
      <w:r w:rsidR="009D1A88" w:rsidRPr="00C5459F">
        <w:rPr>
          <w:szCs w:val="22"/>
        </w:rPr>
        <w:t xml:space="preserve"> kombinációban alkalmazott</w:t>
      </w:r>
      <w:r w:rsidRPr="00C5459F">
        <w:rPr>
          <w:szCs w:val="22"/>
        </w:rPr>
        <w:t xml:space="preserve"> </w:t>
      </w:r>
      <w:proofErr w:type="spellStart"/>
      <w:r w:rsidRPr="00C5459F">
        <w:rPr>
          <w:szCs w:val="22"/>
        </w:rPr>
        <w:t>tezakaftor</w:t>
      </w:r>
      <w:proofErr w:type="spellEnd"/>
      <w:r w:rsidRPr="00C5459F">
        <w:rPr>
          <w:szCs w:val="22"/>
        </w:rPr>
        <w:t>/</w:t>
      </w:r>
      <w:proofErr w:type="spellStart"/>
      <w:r w:rsidRPr="00C5459F">
        <w:rPr>
          <w:szCs w:val="22"/>
        </w:rPr>
        <w:t>ivakaftor</w:t>
      </w:r>
      <w:proofErr w:type="spellEnd"/>
      <w:r w:rsidR="00C05777" w:rsidRPr="00C5459F">
        <w:rPr>
          <w:szCs w:val="22"/>
        </w:rPr>
        <w:noBreakHyphen/>
        <w:t xml:space="preserve"> és a </w:t>
      </w:r>
      <w:r w:rsidRPr="00C5459F">
        <w:rPr>
          <w:szCs w:val="22"/>
        </w:rPr>
        <w:t xml:space="preserve">placebokezelés között </w:t>
      </w:r>
      <w:r w:rsidR="004A6D00" w:rsidRPr="00C5459F">
        <w:rPr>
          <w:szCs w:val="22"/>
        </w:rPr>
        <w:noBreakHyphen/>
      </w:r>
      <w:r w:rsidRPr="00C5459F">
        <w:rPr>
          <w:szCs w:val="22"/>
        </w:rPr>
        <w:t>9,5 mmol/l (95%</w:t>
      </w:r>
      <w:r w:rsidR="004A6D00" w:rsidRPr="00C5459F">
        <w:rPr>
          <w:szCs w:val="22"/>
        </w:rPr>
        <w:noBreakHyphen/>
      </w:r>
      <w:r w:rsidRPr="00C5459F">
        <w:rPr>
          <w:szCs w:val="22"/>
        </w:rPr>
        <w:t xml:space="preserve">os CI: </w:t>
      </w:r>
      <w:r w:rsidR="00A377D1" w:rsidRPr="00C5459F">
        <w:rPr>
          <w:szCs w:val="22"/>
        </w:rPr>
        <w:noBreakHyphen/>
      </w:r>
      <w:r w:rsidRPr="00C5459F">
        <w:rPr>
          <w:szCs w:val="22"/>
        </w:rPr>
        <w:t>11,7</w:t>
      </w:r>
      <w:r w:rsidR="007A4FA8" w:rsidRPr="00C5459F">
        <w:rPr>
          <w:szCs w:val="22"/>
        </w:rPr>
        <w:t>;</w:t>
      </w:r>
      <w:r w:rsidRPr="00C5459F">
        <w:rPr>
          <w:szCs w:val="22"/>
        </w:rPr>
        <w:t xml:space="preserve"> </w:t>
      </w:r>
      <w:r w:rsidR="004A6D00" w:rsidRPr="00C5459F">
        <w:rPr>
          <w:szCs w:val="22"/>
        </w:rPr>
        <w:noBreakHyphen/>
      </w:r>
      <w:r w:rsidRPr="00C5459F">
        <w:rPr>
          <w:szCs w:val="22"/>
        </w:rPr>
        <w:t>7,3), míg az ivakaftor</w:t>
      </w:r>
      <w:r w:rsidRPr="00C5459F">
        <w:rPr>
          <w:szCs w:val="22"/>
        </w:rPr>
        <w:noBreakHyphen/>
        <w:t xml:space="preserve"> és a placebokezelés között </w:t>
      </w:r>
      <w:r w:rsidR="004A6D00" w:rsidRPr="00C5459F">
        <w:rPr>
          <w:szCs w:val="22"/>
        </w:rPr>
        <w:noBreakHyphen/>
      </w:r>
      <w:r w:rsidRPr="00C5459F">
        <w:rPr>
          <w:szCs w:val="22"/>
        </w:rPr>
        <w:t>4,5 mmol/l (95%</w:t>
      </w:r>
      <w:r w:rsidR="004A6D00" w:rsidRPr="00C5459F">
        <w:rPr>
          <w:szCs w:val="22"/>
        </w:rPr>
        <w:noBreakHyphen/>
      </w:r>
      <w:r w:rsidRPr="00C5459F">
        <w:rPr>
          <w:szCs w:val="22"/>
        </w:rPr>
        <w:t xml:space="preserve">os CI: </w:t>
      </w:r>
      <w:r w:rsidR="004A6D00" w:rsidRPr="00C5459F">
        <w:rPr>
          <w:szCs w:val="22"/>
        </w:rPr>
        <w:noBreakHyphen/>
      </w:r>
      <w:r w:rsidRPr="00C5459F">
        <w:rPr>
          <w:szCs w:val="22"/>
        </w:rPr>
        <w:t>6,7</w:t>
      </w:r>
      <w:r w:rsidR="007A4FA8" w:rsidRPr="00C5459F">
        <w:rPr>
          <w:szCs w:val="22"/>
        </w:rPr>
        <w:t>;</w:t>
      </w:r>
      <w:r w:rsidRPr="00C5459F">
        <w:rPr>
          <w:szCs w:val="22"/>
        </w:rPr>
        <w:t xml:space="preserve"> </w:t>
      </w:r>
      <w:r w:rsidR="004A6D00" w:rsidRPr="00C5459F">
        <w:rPr>
          <w:szCs w:val="22"/>
        </w:rPr>
        <w:noBreakHyphen/>
      </w:r>
      <w:r w:rsidRPr="00C5459F">
        <w:rPr>
          <w:szCs w:val="22"/>
        </w:rPr>
        <w:t>2,3) volt a különbség.</w:t>
      </w:r>
    </w:p>
    <w:p w14:paraId="3E3FCEAF" w14:textId="77777777" w:rsidR="00C83C6A" w:rsidRPr="00C5459F" w:rsidRDefault="00C83C6A" w:rsidP="00C83C6A">
      <w:pPr>
        <w:pStyle w:val="documenttext"/>
        <w:spacing w:after="0"/>
        <w:rPr>
          <w:sz w:val="22"/>
          <w:szCs w:val="22"/>
          <w:lang w:val="hu-HU"/>
        </w:rPr>
      </w:pPr>
    </w:p>
    <w:p w14:paraId="71AFC9F2" w14:textId="47AB4D0D" w:rsidR="00531989" w:rsidRPr="00C5459F" w:rsidRDefault="00531989" w:rsidP="00531989">
      <w:pPr>
        <w:autoSpaceDE w:val="0"/>
        <w:autoSpaceDN w:val="0"/>
        <w:adjustRightInd w:val="0"/>
        <w:rPr>
          <w:szCs w:val="22"/>
        </w:rPr>
      </w:pPr>
      <w:r w:rsidRPr="00EE702F">
        <w:rPr>
          <w:szCs w:val="22"/>
        </w:rPr>
        <w:t>A</w:t>
      </w:r>
      <w:r w:rsidR="009D1A88" w:rsidRPr="00EE702F">
        <w:rPr>
          <w:szCs w:val="22"/>
        </w:rPr>
        <w:t xml:space="preserve"> 661</w:t>
      </w:r>
      <w:r w:rsidR="0056644B" w:rsidRPr="00EE702F">
        <w:rPr>
          <w:szCs w:val="22"/>
        </w:rPr>
        <w:noBreakHyphen/>
      </w:r>
      <w:r w:rsidR="00382CC3" w:rsidRPr="00EE702F">
        <w:rPr>
          <w:szCs w:val="22"/>
        </w:rPr>
        <w:t>115</w:t>
      </w:r>
      <w:r w:rsidR="009D1A88" w:rsidRPr="00EE702F">
        <w:rPr>
          <w:szCs w:val="22"/>
        </w:rPr>
        <w:t>.</w:t>
      </w:r>
      <w:r w:rsidR="00382CC3" w:rsidRPr="00EE702F">
        <w:rPr>
          <w:szCs w:val="22"/>
        </w:rPr>
        <w:t> </w:t>
      </w:r>
      <w:r w:rsidR="009D1A88" w:rsidRPr="00EE702F">
        <w:rPr>
          <w:rFonts w:eastAsia="Times New Roman"/>
          <w:szCs w:val="22"/>
        </w:rPr>
        <w:t>vizsgálatban</w:t>
      </w:r>
      <w:r w:rsidR="009D1A88" w:rsidRPr="00EE702F">
        <w:rPr>
          <w:szCs w:val="22"/>
        </w:rPr>
        <w:t xml:space="preserve"> (a</w:t>
      </w:r>
      <w:r w:rsidRPr="00EE702F">
        <w:rPr>
          <w:szCs w:val="22"/>
        </w:rPr>
        <w:t xml:space="preserve">zoknál a </w:t>
      </w:r>
      <w:r w:rsidR="00EE702F">
        <w:rPr>
          <w:szCs w:val="22"/>
        </w:rPr>
        <w:t xml:space="preserve">legalább </w:t>
      </w:r>
      <w:r w:rsidRPr="00EE702F">
        <w:rPr>
          <w:szCs w:val="22"/>
        </w:rPr>
        <w:t>6</w:t>
      </w:r>
      <w:r w:rsidR="004A6D00" w:rsidRPr="00EE702F">
        <w:rPr>
          <w:szCs w:val="22"/>
        </w:rPr>
        <w:t> </w:t>
      </w:r>
      <w:r w:rsidR="00EE702F">
        <w:rPr>
          <w:szCs w:val="22"/>
        </w:rPr>
        <w:t xml:space="preserve">éves </w:t>
      </w:r>
      <w:r w:rsidRPr="00EE702F">
        <w:rPr>
          <w:szCs w:val="22"/>
        </w:rPr>
        <w:t>é</w:t>
      </w:r>
      <w:r w:rsidR="00A821AD" w:rsidRPr="00EE702F">
        <w:rPr>
          <w:szCs w:val="22"/>
        </w:rPr>
        <w:t>s</w:t>
      </w:r>
      <w:r w:rsidR="00F04B37" w:rsidRPr="00EE702F">
        <w:rPr>
          <w:szCs w:val="22"/>
        </w:rPr>
        <w:t xml:space="preserve"> </w:t>
      </w:r>
      <w:r w:rsidRPr="00EE702F">
        <w:rPr>
          <w:szCs w:val="22"/>
        </w:rPr>
        <w:t>12</w:t>
      </w:r>
      <w:r w:rsidR="004A6D00" w:rsidRPr="00EE702F">
        <w:rPr>
          <w:szCs w:val="22"/>
        </w:rPr>
        <w:t> </w:t>
      </w:r>
      <w:r w:rsidRPr="00EE702F">
        <w:rPr>
          <w:szCs w:val="22"/>
        </w:rPr>
        <w:t>év</w:t>
      </w:r>
      <w:r w:rsidR="000D4700" w:rsidRPr="00EE702F">
        <w:rPr>
          <w:szCs w:val="22"/>
        </w:rPr>
        <w:t>es</w:t>
      </w:r>
      <w:r w:rsidR="00EE702F">
        <w:rPr>
          <w:szCs w:val="22"/>
        </w:rPr>
        <w:t>nél fiatalabb</w:t>
      </w:r>
      <w:r w:rsidRPr="00EE702F">
        <w:rPr>
          <w:szCs w:val="22"/>
        </w:rPr>
        <w:t xml:space="preserve"> betegeknél, akik az </w:t>
      </w:r>
      <w:r w:rsidRPr="00EE702F">
        <w:rPr>
          <w:i/>
          <w:iCs/>
          <w:szCs w:val="22"/>
        </w:rPr>
        <w:t>F508del</w:t>
      </w:r>
      <w:r w:rsidRPr="00EE702F">
        <w:rPr>
          <w:szCs w:val="22"/>
        </w:rPr>
        <w:t xml:space="preserve"> mutáció</w:t>
      </w:r>
      <w:r w:rsidRPr="00C5459F">
        <w:rPr>
          <w:szCs w:val="22"/>
        </w:rPr>
        <w:t xml:space="preserve"> homozigóta vagy heterozigóta formáját, valamint egy másik, </w:t>
      </w:r>
      <w:proofErr w:type="spellStart"/>
      <w:r w:rsidRPr="00C5459F">
        <w:rPr>
          <w:szCs w:val="22"/>
        </w:rPr>
        <w:t>reziduális</w:t>
      </w:r>
      <w:proofErr w:type="spellEnd"/>
      <w:r w:rsidRPr="00C5459F">
        <w:rPr>
          <w:szCs w:val="22"/>
        </w:rPr>
        <w:t xml:space="preserve"> CFTR</w:t>
      </w:r>
      <w:r w:rsidR="004A6D00" w:rsidRPr="00C5459F">
        <w:rPr>
          <w:szCs w:val="22"/>
        </w:rPr>
        <w:noBreakHyphen/>
      </w:r>
      <w:r w:rsidRPr="00C5459F">
        <w:rPr>
          <w:szCs w:val="22"/>
        </w:rPr>
        <w:t>aktivitással járó mutációt hordoznak</w:t>
      </w:r>
      <w:r w:rsidR="009D1A88" w:rsidRPr="00C5459F">
        <w:rPr>
          <w:szCs w:val="22"/>
        </w:rPr>
        <w:t>)</w:t>
      </w:r>
      <w:r w:rsidRPr="00C5459F">
        <w:rPr>
          <w:szCs w:val="22"/>
        </w:rPr>
        <w:t xml:space="preserve"> a verejték kloridszintjében a kiindulási értékhez képest bekövetkezett, </w:t>
      </w:r>
      <w:r w:rsidR="009D1A88" w:rsidRPr="00C5459F">
        <w:rPr>
          <w:szCs w:val="22"/>
        </w:rPr>
        <w:t xml:space="preserve">kezelésen </w:t>
      </w:r>
      <w:r w:rsidRPr="00C5459F">
        <w:rPr>
          <w:szCs w:val="22"/>
        </w:rPr>
        <w:t xml:space="preserve">belüli átlagos abszolút változás </w:t>
      </w:r>
      <w:r w:rsidR="004A6D00" w:rsidRPr="00C5459F">
        <w:rPr>
          <w:szCs w:val="22"/>
        </w:rPr>
        <w:noBreakHyphen/>
      </w:r>
      <w:r w:rsidRPr="00C5459F">
        <w:rPr>
          <w:szCs w:val="22"/>
        </w:rPr>
        <w:t xml:space="preserve">12,3 mmol/l </w:t>
      </w:r>
      <w:r w:rsidR="00A57917" w:rsidRPr="00C5459F">
        <w:rPr>
          <w:szCs w:val="22"/>
        </w:rPr>
        <w:t>(95%</w:t>
      </w:r>
      <w:r w:rsidR="00A57917" w:rsidRPr="00C5459F">
        <w:rPr>
          <w:szCs w:val="22"/>
        </w:rPr>
        <w:noBreakHyphen/>
        <w:t xml:space="preserve">os CI: </w:t>
      </w:r>
      <w:r w:rsidR="004A6D00" w:rsidRPr="00C5459F">
        <w:rPr>
          <w:szCs w:val="22"/>
        </w:rPr>
        <w:noBreakHyphen/>
      </w:r>
      <w:r w:rsidR="00A57917" w:rsidRPr="00C5459F">
        <w:rPr>
          <w:szCs w:val="22"/>
        </w:rPr>
        <w:t>15,3</w:t>
      </w:r>
      <w:r w:rsidR="000D4700" w:rsidRPr="00C5459F">
        <w:rPr>
          <w:szCs w:val="22"/>
        </w:rPr>
        <w:t>;</w:t>
      </w:r>
      <w:r w:rsidR="00A57917" w:rsidRPr="00C5459F">
        <w:rPr>
          <w:szCs w:val="22"/>
        </w:rPr>
        <w:t xml:space="preserve"> </w:t>
      </w:r>
      <w:r w:rsidR="004A6D00" w:rsidRPr="00C5459F">
        <w:rPr>
          <w:szCs w:val="22"/>
        </w:rPr>
        <w:noBreakHyphen/>
      </w:r>
      <w:r w:rsidR="00A57917" w:rsidRPr="00C5459F">
        <w:rPr>
          <w:szCs w:val="22"/>
        </w:rPr>
        <w:t xml:space="preserve">9,3) </w:t>
      </w:r>
      <w:r w:rsidRPr="00C5459F">
        <w:rPr>
          <w:szCs w:val="22"/>
        </w:rPr>
        <w:t xml:space="preserve">volt </w:t>
      </w:r>
      <w:r w:rsidR="00A57917" w:rsidRPr="00C5459F">
        <w:rPr>
          <w:szCs w:val="22"/>
        </w:rPr>
        <w:t>a 8. héten</w:t>
      </w:r>
      <w:r w:rsidRPr="00C5459F">
        <w:rPr>
          <w:szCs w:val="22"/>
        </w:rPr>
        <w:t xml:space="preserve"> a tezakaftor/ivakaftor</w:t>
      </w:r>
      <w:r w:rsidRPr="00C5459F">
        <w:rPr>
          <w:szCs w:val="22"/>
        </w:rPr>
        <w:noBreakHyphen/>
        <w:t>csoportban.</w:t>
      </w:r>
    </w:p>
    <w:p w14:paraId="757E89CF" w14:textId="77777777" w:rsidR="009470AC" w:rsidRPr="00C5459F" w:rsidRDefault="009470AC" w:rsidP="00616900">
      <w:pPr>
        <w:pStyle w:val="documenttext"/>
        <w:spacing w:after="0"/>
        <w:rPr>
          <w:rFonts w:eastAsia="Times New Roman"/>
          <w:sz w:val="22"/>
          <w:szCs w:val="22"/>
          <w:lang w:val="hu-HU"/>
        </w:rPr>
      </w:pPr>
      <w:bookmarkStart w:id="13" w:name="_Hlk143067696"/>
    </w:p>
    <w:bookmarkEnd w:id="13"/>
    <w:p w14:paraId="5464D8F3" w14:textId="77777777" w:rsidR="00616900" w:rsidRPr="00C5459F" w:rsidRDefault="006B0314" w:rsidP="00616900">
      <w:pPr>
        <w:pStyle w:val="documenttext"/>
        <w:keepNext/>
        <w:spacing w:after="0"/>
        <w:rPr>
          <w:rFonts w:eastAsia="Times New Roman"/>
          <w:sz w:val="22"/>
          <w:szCs w:val="22"/>
          <w:u w:val="single"/>
          <w:lang w:val="hu-HU"/>
        </w:rPr>
      </w:pPr>
      <w:r w:rsidRPr="00C5459F">
        <w:rPr>
          <w:rFonts w:eastAsia="Times New Roman"/>
          <w:sz w:val="22"/>
          <w:szCs w:val="22"/>
          <w:u w:val="single"/>
          <w:lang w:val="hu-HU"/>
        </w:rPr>
        <w:lastRenderedPageBreak/>
        <w:t>Klinikai hatásosság és biztonságosság</w:t>
      </w:r>
    </w:p>
    <w:p w14:paraId="3BE3D01F" w14:textId="77777777" w:rsidR="00616900" w:rsidRPr="00C5459F" w:rsidRDefault="00616900" w:rsidP="00616900">
      <w:pPr>
        <w:keepNext/>
        <w:tabs>
          <w:tab w:val="left" w:pos="567"/>
        </w:tabs>
        <w:rPr>
          <w:rFonts w:eastAsia="MS Mincho"/>
          <w:iCs/>
          <w:szCs w:val="22"/>
          <w:lang w:eastAsia="en-US"/>
        </w:rPr>
      </w:pPr>
    </w:p>
    <w:p w14:paraId="2DB41A0B" w14:textId="4645BC1F" w:rsidR="00616900" w:rsidRPr="00C5459F" w:rsidRDefault="00C83C6A" w:rsidP="00616900">
      <w:pPr>
        <w:keepNext/>
        <w:tabs>
          <w:tab w:val="left" w:pos="567"/>
        </w:tabs>
        <w:rPr>
          <w:rFonts w:eastAsia="MS Mincho"/>
          <w:i/>
          <w:szCs w:val="22"/>
          <w:lang w:eastAsia="en-US"/>
        </w:rPr>
      </w:pPr>
      <w:proofErr w:type="spellStart"/>
      <w:r w:rsidRPr="00C5459F">
        <w:rPr>
          <w:rFonts w:eastAsia="MS Mincho"/>
          <w:i/>
          <w:szCs w:val="22"/>
          <w:lang w:eastAsia="en-US"/>
        </w:rPr>
        <w:t>Ivakaftor</w:t>
      </w:r>
      <w:proofErr w:type="spellEnd"/>
      <w:r w:rsidRPr="00C5459F">
        <w:rPr>
          <w:rFonts w:eastAsia="MS Mincho"/>
          <w:i/>
          <w:szCs w:val="22"/>
          <w:lang w:eastAsia="en-US"/>
        </w:rPr>
        <w:t xml:space="preserve"> </w:t>
      </w:r>
      <w:proofErr w:type="spellStart"/>
      <w:r w:rsidR="006B0314" w:rsidRPr="00C5459F">
        <w:rPr>
          <w:rFonts w:eastAsia="MS Mincho"/>
          <w:i/>
          <w:szCs w:val="22"/>
          <w:lang w:eastAsia="en-US"/>
        </w:rPr>
        <w:t>monoterápi</w:t>
      </w:r>
      <w:r w:rsidRPr="00C5459F">
        <w:rPr>
          <w:rFonts w:eastAsia="MS Mincho"/>
          <w:i/>
          <w:szCs w:val="22"/>
          <w:lang w:eastAsia="en-US"/>
        </w:rPr>
        <w:t>ában</w:t>
      </w:r>
      <w:proofErr w:type="spellEnd"/>
    </w:p>
    <w:p w14:paraId="7157D73C" w14:textId="77777777" w:rsidR="00616900" w:rsidRPr="00C5459F" w:rsidRDefault="00616900" w:rsidP="00616900">
      <w:pPr>
        <w:keepNext/>
        <w:tabs>
          <w:tab w:val="left" w:pos="567"/>
        </w:tabs>
        <w:rPr>
          <w:rFonts w:eastAsia="MS Mincho"/>
          <w:iCs/>
          <w:szCs w:val="22"/>
          <w:lang w:eastAsia="en-US"/>
        </w:rPr>
      </w:pPr>
    </w:p>
    <w:p w14:paraId="51E8FE53" w14:textId="53F3A414" w:rsidR="00616900" w:rsidRPr="00724C24" w:rsidRDefault="00F23469" w:rsidP="00616900">
      <w:pPr>
        <w:keepNext/>
        <w:tabs>
          <w:tab w:val="left" w:pos="567"/>
        </w:tabs>
        <w:rPr>
          <w:rFonts w:eastAsia="MS Mincho"/>
          <w:i/>
          <w:szCs w:val="22"/>
          <w:u w:val="single"/>
          <w:lang w:eastAsia="en-US"/>
        </w:rPr>
      </w:pPr>
      <w:r w:rsidRPr="00724C24">
        <w:rPr>
          <w:rFonts w:eastAsia="MS Mincho"/>
          <w:i/>
          <w:szCs w:val="22"/>
          <w:u w:val="single"/>
          <w:lang w:eastAsia="en-US"/>
        </w:rPr>
        <w:t>770</w:t>
      </w:r>
      <w:r w:rsidR="009F66BC" w:rsidRPr="00724C24">
        <w:rPr>
          <w:rFonts w:eastAsia="MS Mincho"/>
          <w:i/>
          <w:szCs w:val="22"/>
          <w:u w:val="single"/>
          <w:lang w:eastAsia="en-US"/>
        </w:rPr>
        <w:noBreakHyphen/>
      </w:r>
      <w:r w:rsidRPr="00724C24">
        <w:rPr>
          <w:rFonts w:eastAsia="MS Mincho"/>
          <w:i/>
          <w:szCs w:val="22"/>
          <w:u w:val="single"/>
          <w:lang w:eastAsia="en-US"/>
        </w:rPr>
        <w:t>102</w:t>
      </w:r>
      <w:r w:rsidR="006B0314" w:rsidRPr="00724C24">
        <w:rPr>
          <w:rFonts w:eastAsia="MS Mincho"/>
          <w:i/>
          <w:szCs w:val="22"/>
          <w:u w:val="single"/>
          <w:lang w:eastAsia="en-US"/>
        </w:rPr>
        <w:t xml:space="preserve">. és </w:t>
      </w:r>
      <w:r w:rsidRPr="00724C24">
        <w:rPr>
          <w:rFonts w:eastAsia="MS Mincho"/>
          <w:i/>
          <w:szCs w:val="22"/>
          <w:u w:val="single"/>
          <w:lang w:eastAsia="en-US"/>
        </w:rPr>
        <w:t>770</w:t>
      </w:r>
      <w:r w:rsidR="009F66BC" w:rsidRPr="00724C24">
        <w:rPr>
          <w:rFonts w:eastAsia="MS Mincho"/>
          <w:i/>
          <w:szCs w:val="22"/>
          <w:u w:val="single"/>
          <w:lang w:eastAsia="en-US"/>
        </w:rPr>
        <w:noBreakHyphen/>
      </w:r>
      <w:r w:rsidRPr="00724C24">
        <w:rPr>
          <w:rFonts w:eastAsia="MS Mincho"/>
          <w:i/>
          <w:szCs w:val="22"/>
          <w:u w:val="single"/>
          <w:lang w:eastAsia="en-US"/>
        </w:rPr>
        <w:t>103</w:t>
      </w:r>
      <w:r w:rsidR="006B0314" w:rsidRPr="00724C24">
        <w:rPr>
          <w:rFonts w:eastAsia="MS Mincho"/>
          <w:i/>
          <w:szCs w:val="22"/>
          <w:u w:val="single"/>
          <w:lang w:eastAsia="en-US"/>
        </w:rPr>
        <w:t xml:space="preserve">. vizsgálat: G551D </w:t>
      </w:r>
      <w:proofErr w:type="spellStart"/>
      <w:r w:rsidR="006B0314" w:rsidRPr="00724C24">
        <w:rPr>
          <w:rFonts w:eastAsia="MS Mincho"/>
          <w:i/>
          <w:szCs w:val="22"/>
          <w:u w:val="single"/>
          <w:lang w:eastAsia="en-US"/>
        </w:rPr>
        <w:t>kapuzási</w:t>
      </w:r>
      <w:proofErr w:type="spellEnd"/>
      <w:r w:rsidR="006B0314" w:rsidRPr="00724C24">
        <w:rPr>
          <w:rFonts w:eastAsia="MS Mincho"/>
          <w:i/>
          <w:szCs w:val="22"/>
          <w:u w:val="single"/>
          <w:lang w:eastAsia="en-US"/>
        </w:rPr>
        <w:t xml:space="preserve"> mutációkat hordozó, CF</w:t>
      </w:r>
      <w:r w:rsidR="006B0314" w:rsidRPr="00724C24">
        <w:rPr>
          <w:rFonts w:eastAsia="MS Mincho"/>
          <w:i/>
          <w:szCs w:val="22"/>
          <w:u w:val="single"/>
          <w:lang w:eastAsia="en-US"/>
        </w:rPr>
        <w:noBreakHyphen/>
      </w:r>
      <w:proofErr w:type="spellStart"/>
      <w:r w:rsidR="006B0314" w:rsidRPr="00724C24">
        <w:rPr>
          <w:rFonts w:eastAsia="MS Mincho"/>
          <w:i/>
          <w:szCs w:val="22"/>
          <w:u w:val="single"/>
          <w:lang w:eastAsia="en-US"/>
        </w:rPr>
        <w:t>ban</w:t>
      </w:r>
      <w:proofErr w:type="spellEnd"/>
      <w:r w:rsidR="006B0314" w:rsidRPr="00724C24">
        <w:rPr>
          <w:rFonts w:eastAsia="MS Mincho"/>
          <w:i/>
          <w:szCs w:val="22"/>
          <w:u w:val="single"/>
          <w:lang w:eastAsia="en-US"/>
        </w:rPr>
        <w:t xml:space="preserve"> szenvedő betegek</w:t>
      </w:r>
    </w:p>
    <w:p w14:paraId="497889FD" w14:textId="77777777" w:rsidR="00DD693F" w:rsidRPr="00C5459F" w:rsidRDefault="00DD693F" w:rsidP="005D0F9B">
      <w:pPr>
        <w:pStyle w:val="labeltext"/>
        <w:keepNext/>
        <w:rPr>
          <w:sz w:val="22"/>
          <w:szCs w:val="22"/>
          <w:lang w:val="hu-HU"/>
        </w:rPr>
      </w:pPr>
    </w:p>
    <w:p w14:paraId="727194C9" w14:textId="70C758F3" w:rsidR="00616900" w:rsidRPr="00C5459F" w:rsidRDefault="006B0314" w:rsidP="00616900">
      <w:pPr>
        <w:pStyle w:val="labeltext"/>
        <w:rPr>
          <w:rFonts w:eastAsia="Times New Roman"/>
          <w:sz w:val="22"/>
          <w:szCs w:val="22"/>
          <w:lang w:val="hu-HU"/>
        </w:rPr>
      </w:pPr>
      <w:r w:rsidRPr="00C5459F">
        <w:rPr>
          <w:sz w:val="22"/>
          <w:szCs w:val="22"/>
          <w:lang w:val="hu-HU"/>
        </w:rPr>
        <w:t>A</w:t>
      </w:r>
      <w:r w:rsidR="00C83C6A" w:rsidRPr="00C5459F">
        <w:rPr>
          <w:sz w:val="22"/>
          <w:szCs w:val="22"/>
          <w:lang w:val="hu-HU"/>
        </w:rPr>
        <w:t xml:space="preserve">z ivakaftor </w:t>
      </w:r>
      <w:r w:rsidRPr="00C5459F">
        <w:rPr>
          <w:sz w:val="22"/>
          <w:szCs w:val="22"/>
          <w:lang w:val="hu-HU"/>
        </w:rPr>
        <w:t>hatásosságát két III</w:t>
      </w:r>
      <w:r w:rsidR="000D4700" w:rsidRPr="00C5459F">
        <w:rPr>
          <w:sz w:val="22"/>
          <w:szCs w:val="22"/>
          <w:lang w:val="hu-HU"/>
        </w:rPr>
        <w:t>.</w:t>
      </w:r>
      <w:r w:rsidR="008717F2" w:rsidRPr="00C5459F">
        <w:rPr>
          <w:sz w:val="22"/>
          <w:szCs w:val="22"/>
          <w:lang w:val="hu-HU"/>
        </w:rPr>
        <w:t> </w:t>
      </w:r>
      <w:r w:rsidR="000D4700" w:rsidRPr="00C5459F">
        <w:rPr>
          <w:sz w:val="22"/>
          <w:szCs w:val="22"/>
          <w:lang w:val="hu-HU"/>
        </w:rPr>
        <w:t>fázisú</w:t>
      </w:r>
      <w:r w:rsidRPr="00C5459F">
        <w:rPr>
          <w:sz w:val="22"/>
          <w:szCs w:val="22"/>
          <w:lang w:val="hu-HU"/>
        </w:rPr>
        <w:t xml:space="preserve">, </w:t>
      </w:r>
      <w:proofErr w:type="spellStart"/>
      <w:r w:rsidRPr="00C5459F">
        <w:rPr>
          <w:sz w:val="22"/>
          <w:szCs w:val="22"/>
          <w:lang w:val="hu-HU"/>
        </w:rPr>
        <w:t>randomizált</w:t>
      </w:r>
      <w:proofErr w:type="spellEnd"/>
      <w:r w:rsidRPr="00C5459F">
        <w:rPr>
          <w:sz w:val="22"/>
          <w:szCs w:val="22"/>
          <w:lang w:val="hu-HU"/>
        </w:rPr>
        <w:t>, kettős</w:t>
      </w:r>
      <w:r w:rsidR="007E15D8" w:rsidRPr="00C5459F">
        <w:rPr>
          <w:sz w:val="22"/>
          <w:szCs w:val="22"/>
          <w:lang w:val="hu-HU"/>
        </w:rPr>
        <w:t xml:space="preserve"> </w:t>
      </w:r>
      <w:r w:rsidRPr="00C5459F">
        <w:rPr>
          <w:sz w:val="22"/>
          <w:szCs w:val="22"/>
          <w:lang w:val="hu-HU"/>
        </w:rPr>
        <w:t>vak, placebokontrollos, multicentrikus vizsgálat során értékelték CF</w:t>
      </w:r>
      <w:r w:rsidRPr="00C5459F">
        <w:rPr>
          <w:sz w:val="22"/>
          <w:szCs w:val="22"/>
          <w:lang w:val="hu-HU"/>
        </w:rPr>
        <w:noBreakHyphen/>
      </w:r>
      <w:proofErr w:type="spellStart"/>
      <w:r w:rsidRPr="00C5459F">
        <w:rPr>
          <w:sz w:val="22"/>
          <w:szCs w:val="22"/>
          <w:lang w:val="hu-HU"/>
        </w:rPr>
        <w:t>ban</w:t>
      </w:r>
      <w:proofErr w:type="spellEnd"/>
      <w:r w:rsidRPr="00C5459F">
        <w:rPr>
          <w:sz w:val="22"/>
          <w:szCs w:val="22"/>
          <w:lang w:val="hu-HU"/>
        </w:rPr>
        <w:t xml:space="preserve"> szenvedő, </w:t>
      </w:r>
      <w:proofErr w:type="spellStart"/>
      <w:r w:rsidRPr="00C5459F">
        <w:rPr>
          <w:sz w:val="22"/>
          <w:szCs w:val="22"/>
          <w:lang w:val="hu-HU"/>
        </w:rPr>
        <w:t>klinikailag</w:t>
      </w:r>
      <w:proofErr w:type="spellEnd"/>
      <w:r w:rsidRPr="00C5459F">
        <w:rPr>
          <w:sz w:val="22"/>
          <w:szCs w:val="22"/>
          <w:lang w:val="hu-HU"/>
        </w:rPr>
        <w:t xml:space="preserve"> stabil </w:t>
      </w:r>
      <w:r w:rsidR="00072889">
        <w:rPr>
          <w:sz w:val="22"/>
          <w:szCs w:val="22"/>
          <w:lang w:val="hu-HU"/>
        </w:rPr>
        <w:t xml:space="preserve">állapotú </w:t>
      </w:r>
      <w:r w:rsidRPr="00C5459F">
        <w:rPr>
          <w:sz w:val="22"/>
          <w:szCs w:val="22"/>
          <w:lang w:val="hu-HU"/>
        </w:rPr>
        <w:t xml:space="preserve">betegek esetében, akik a </w:t>
      </w:r>
      <w:r w:rsidRPr="00C5459F">
        <w:rPr>
          <w:rFonts w:eastAsia="Times New Roman"/>
          <w:i/>
          <w:sz w:val="22"/>
          <w:szCs w:val="22"/>
          <w:lang w:val="hu-HU"/>
        </w:rPr>
        <w:t>CFTR</w:t>
      </w:r>
      <w:r w:rsidRPr="00C5459F">
        <w:rPr>
          <w:rFonts w:eastAsia="Times New Roman"/>
          <w:sz w:val="22"/>
          <w:szCs w:val="22"/>
          <w:lang w:val="hu-HU"/>
        </w:rPr>
        <w:noBreakHyphen/>
        <w:t xml:space="preserve">gén legalább egyik </w:t>
      </w:r>
      <w:r w:rsidR="003B747F" w:rsidRPr="00C5459F">
        <w:rPr>
          <w:rFonts w:eastAsia="Times New Roman"/>
          <w:sz w:val="22"/>
          <w:szCs w:val="22"/>
          <w:lang w:val="hu-HU"/>
        </w:rPr>
        <w:t>allélján</w:t>
      </w:r>
      <w:r w:rsidRPr="00C5459F">
        <w:rPr>
          <w:rFonts w:eastAsia="Times New Roman"/>
          <w:sz w:val="22"/>
          <w:szCs w:val="22"/>
          <w:lang w:val="hu-HU"/>
        </w:rPr>
        <w:t xml:space="preserve"> </w:t>
      </w:r>
      <w:r w:rsidRPr="00C5459F">
        <w:rPr>
          <w:rFonts w:eastAsia="Times New Roman"/>
          <w:i/>
          <w:sz w:val="22"/>
          <w:szCs w:val="22"/>
          <w:lang w:val="hu-HU"/>
        </w:rPr>
        <w:t>G551D</w:t>
      </w:r>
      <w:r w:rsidRPr="00C5459F">
        <w:rPr>
          <w:rFonts w:eastAsia="Times New Roman"/>
          <w:sz w:val="22"/>
          <w:szCs w:val="22"/>
          <w:lang w:val="hu-HU"/>
        </w:rPr>
        <w:noBreakHyphen/>
        <w:t>mutációval rendelkeztek, és a FEV</w:t>
      </w:r>
      <w:r w:rsidRPr="00C5459F">
        <w:rPr>
          <w:rFonts w:eastAsia="Times New Roman"/>
          <w:sz w:val="22"/>
          <w:szCs w:val="22"/>
          <w:vertAlign w:val="subscript"/>
          <w:lang w:val="hu-HU"/>
        </w:rPr>
        <w:t>1</w:t>
      </w:r>
      <w:r w:rsidRPr="00C5459F">
        <w:rPr>
          <w:rFonts w:eastAsia="Times New Roman"/>
          <w:sz w:val="22"/>
          <w:szCs w:val="22"/>
          <w:lang w:val="hu-HU"/>
        </w:rPr>
        <w:noBreakHyphen/>
        <w:t>értékük a várt értéknek legalább 40%</w:t>
      </w:r>
      <w:r w:rsidRPr="00C5459F">
        <w:rPr>
          <w:rFonts w:eastAsia="Times New Roman"/>
          <w:sz w:val="22"/>
          <w:szCs w:val="22"/>
          <w:lang w:val="hu-HU"/>
        </w:rPr>
        <w:noBreakHyphen/>
        <w:t>a volt.</w:t>
      </w:r>
    </w:p>
    <w:p w14:paraId="0A65CCAC" w14:textId="77777777" w:rsidR="00616900" w:rsidRPr="00C5459F" w:rsidRDefault="00616900" w:rsidP="00616900">
      <w:pPr>
        <w:pStyle w:val="labeltext"/>
        <w:rPr>
          <w:rFonts w:eastAsia="Times New Roman"/>
          <w:sz w:val="22"/>
          <w:szCs w:val="22"/>
          <w:lang w:val="hu-HU"/>
        </w:rPr>
      </w:pPr>
    </w:p>
    <w:p w14:paraId="7E699A74" w14:textId="7C4EC4E1" w:rsidR="00616900" w:rsidRPr="00C5459F" w:rsidRDefault="006B0314" w:rsidP="00616900">
      <w:pPr>
        <w:pStyle w:val="labeltext"/>
        <w:rPr>
          <w:rFonts w:eastAsia="Times New Roman"/>
          <w:sz w:val="22"/>
          <w:szCs w:val="22"/>
          <w:lang w:val="hu-HU"/>
        </w:rPr>
      </w:pPr>
      <w:r w:rsidRPr="00072889">
        <w:rPr>
          <w:rFonts w:eastAsia="Times New Roman"/>
          <w:sz w:val="22"/>
          <w:szCs w:val="22"/>
          <w:lang w:val="hu-HU"/>
        </w:rPr>
        <w:t>A betegeket m</w:t>
      </w:r>
      <w:r w:rsidRPr="00072889">
        <w:rPr>
          <w:sz w:val="22"/>
          <w:szCs w:val="22"/>
          <w:lang w:val="hu-HU"/>
        </w:rPr>
        <w:t>indkét vizsgálatban 1:1</w:t>
      </w:r>
      <w:r w:rsidR="009F66BC" w:rsidRPr="00072889">
        <w:rPr>
          <w:sz w:val="22"/>
          <w:szCs w:val="22"/>
          <w:lang w:val="hu-HU"/>
        </w:rPr>
        <w:t> </w:t>
      </w:r>
      <w:r w:rsidRPr="00072889">
        <w:rPr>
          <w:sz w:val="22"/>
          <w:szCs w:val="22"/>
          <w:lang w:val="hu-HU"/>
        </w:rPr>
        <w:t xml:space="preserve">arányban </w:t>
      </w:r>
      <w:proofErr w:type="spellStart"/>
      <w:r w:rsidRPr="00072889">
        <w:rPr>
          <w:sz w:val="22"/>
          <w:szCs w:val="22"/>
          <w:lang w:val="hu-HU"/>
        </w:rPr>
        <w:t>randomizálták</w:t>
      </w:r>
      <w:proofErr w:type="spellEnd"/>
      <w:r w:rsidRPr="00072889">
        <w:rPr>
          <w:sz w:val="22"/>
          <w:szCs w:val="22"/>
          <w:lang w:val="hu-HU"/>
        </w:rPr>
        <w:t xml:space="preserve"> az előírt CF</w:t>
      </w:r>
      <w:r w:rsidRPr="00072889">
        <w:rPr>
          <w:sz w:val="22"/>
          <w:szCs w:val="22"/>
          <w:lang w:val="hu-HU"/>
        </w:rPr>
        <w:noBreakHyphen/>
        <w:t>terápi</w:t>
      </w:r>
      <w:r w:rsidR="007F4203">
        <w:rPr>
          <w:sz w:val="22"/>
          <w:szCs w:val="22"/>
          <w:lang w:val="hu-HU"/>
        </w:rPr>
        <w:t>ájuk</w:t>
      </w:r>
      <w:r w:rsidRPr="00072889">
        <w:rPr>
          <w:sz w:val="22"/>
          <w:szCs w:val="22"/>
          <w:lang w:val="hu-HU"/>
        </w:rPr>
        <w:t xml:space="preserve"> (például</w:t>
      </w:r>
      <w:r w:rsidRPr="00C5459F">
        <w:rPr>
          <w:sz w:val="22"/>
          <w:szCs w:val="22"/>
          <w:lang w:val="hu-HU"/>
        </w:rPr>
        <w:t xml:space="preserve"> </w:t>
      </w:r>
      <w:proofErr w:type="spellStart"/>
      <w:r w:rsidRPr="00C5459F">
        <w:rPr>
          <w:sz w:val="22"/>
          <w:szCs w:val="22"/>
          <w:lang w:val="hu-HU"/>
        </w:rPr>
        <w:t>tobramicin</w:t>
      </w:r>
      <w:proofErr w:type="spellEnd"/>
      <w:r w:rsidRPr="00C5459F">
        <w:rPr>
          <w:sz w:val="22"/>
          <w:szCs w:val="22"/>
          <w:lang w:val="hu-HU"/>
        </w:rPr>
        <w:t xml:space="preserve">, </w:t>
      </w:r>
      <w:proofErr w:type="spellStart"/>
      <w:r w:rsidRPr="00C5459F">
        <w:rPr>
          <w:sz w:val="22"/>
          <w:szCs w:val="22"/>
          <w:lang w:val="hu-HU"/>
        </w:rPr>
        <w:t>dornáz</w:t>
      </w:r>
      <w:proofErr w:type="spellEnd"/>
      <w:r w:rsidRPr="00C5459F">
        <w:rPr>
          <w:sz w:val="22"/>
          <w:szCs w:val="22"/>
          <w:lang w:val="hu-HU"/>
        </w:rPr>
        <w:noBreakHyphen/>
        <w:t>alfa) mellett 150 mg ivakaftor vagy placebo 12 óránként, 48 héten át történő alkalmazására, zsírtartalmú étel fogyasztása közben bevéve. Hipertóniás nátrium</w:t>
      </w:r>
      <w:r w:rsidRPr="00C5459F">
        <w:rPr>
          <w:sz w:val="22"/>
          <w:szCs w:val="22"/>
          <w:lang w:val="hu-HU"/>
        </w:rPr>
        <w:noBreakHyphen/>
        <w:t>klorid</w:t>
      </w:r>
      <w:r w:rsidR="007F4203">
        <w:rPr>
          <w:sz w:val="22"/>
          <w:szCs w:val="22"/>
          <w:lang w:val="hu-HU"/>
        </w:rPr>
        <w:t xml:space="preserve"> oldat</w:t>
      </w:r>
      <w:r w:rsidRPr="00C5459F">
        <w:rPr>
          <w:sz w:val="22"/>
          <w:szCs w:val="22"/>
          <w:lang w:val="hu-HU"/>
        </w:rPr>
        <w:t xml:space="preserve"> inha</w:t>
      </w:r>
      <w:r w:rsidRPr="00C5459F">
        <w:rPr>
          <w:rFonts w:eastAsia="Times New Roman"/>
          <w:sz w:val="22"/>
          <w:szCs w:val="22"/>
          <w:lang w:val="hu-HU"/>
        </w:rPr>
        <w:t>lálása nem volt megengedett.</w:t>
      </w:r>
    </w:p>
    <w:p w14:paraId="34574848" w14:textId="77777777" w:rsidR="00616900" w:rsidRPr="00C5459F" w:rsidRDefault="00616900" w:rsidP="00616900">
      <w:pPr>
        <w:pStyle w:val="labeltext"/>
        <w:rPr>
          <w:rFonts w:eastAsia="Times New Roman"/>
          <w:sz w:val="22"/>
          <w:szCs w:val="22"/>
          <w:lang w:val="hu-HU"/>
        </w:rPr>
      </w:pPr>
    </w:p>
    <w:p w14:paraId="137CBA9D" w14:textId="74E3E0D9" w:rsidR="00616900" w:rsidRPr="00C5459F" w:rsidRDefault="006B0314" w:rsidP="00616900">
      <w:pPr>
        <w:pStyle w:val="labeltext"/>
        <w:rPr>
          <w:rFonts w:eastAsia="Times New Roman"/>
          <w:sz w:val="22"/>
          <w:szCs w:val="22"/>
          <w:lang w:val="hu-HU"/>
        </w:rPr>
      </w:pPr>
      <w:r w:rsidRPr="007F4203">
        <w:rPr>
          <w:sz w:val="22"/>
          <w:szCs w:val="22"/>
          <w:lang w:val="hu-HU"/>
        </w:rPr>
        <w:t xml:space="preserve">A </w:t>
      </w:r>
      <w:r w:rsidR="00F23469" w:rsidRPr="007F4203">
        <w:rPr>
          <w:sz w:val="22"/>
          <w:szCs w:val="22"/>
          <w:lang w:val="hu-HU"/>
        </w:rPr>
        <w:t>770</w:t>
      </w:r>
      <w:r w:rsidR="00543017" w:rsidRPr="007F4203">
        <w:rPr>
          <w:sz w:val="22"/>
          <w:szCs w:val="22"/>
          <w:lang w:val="hu-HU"/>
        </w:rPr>
        <w:noBreakHyphen/>
      </w:r>
      <w:r w:rsidR="00F23469" w:rsidRPr="007F4203">
        <w:rPr>
          <w:sz w:val="22"/>
          <w:szCs w:val="22"/>
          <w:lang w:val="hu-HU"/>
        </w:rPr>
        <w:t>102</w:t>
      </w:r>
      <w:r w:rsidRPr="007F4203">
        <w:rPr>
          <w:sz w:val="22"/>
          <w:szCs w:val="22"/>
          <w:lang w:val="hu-HU"/>
        </w:rPr>
        <w:t xml:space="preserve">. vizsgálatban 161, </w:t>
      </w:r>
      <w:r w:rsidR="007F4203">
        <w:rPr>
          <w:sz w:val="22"/>
          <w:szCs w:val="22"/>
          <w:lang w:val="hu-HU"/>
        </w:rPr>
        <w:t xml:space="preserve">legalább </w:t>
      </w:r>
      <w:r w:rsidRPr="007F4203">
        <w:rPr>
          <w:sz w:val="22"/>
          <w:szCs w:val="22"/>
          <w:lang w:val="hu-HU"/>
        </w:rPr>
        <w:t>12 éves beteget értékeltek: 122</w:t>
      </w:r>
      <w:r w:rsidRPr="007F4203">
        <w:rPr>
          <w:rFonts w:eastAsia="Times New Roman"/>
          <w:sz w:val="22"/>
          <w:szCs w:val="22"/>
          <w:lang w:val="hu-HU"/>
        </w:rPr>
        <w:t> </w:t>
      </w:r>
      <w:r w:rsidRPr="007F4203">
        <w:rPr>
          <w:sz w:val="22"/>
          <w:szCs w:val="22"/>
          <w:lang w:val="hu-HU"/>
        </w:rPr>
        <w:t>betegnél (75,8%) állt fenn</w:t>
      </w:r>
      <w:r w:rsidRPr="00C5459F">
        <w:rPr>
          <w:sz w:val="22"/>
          <w:szCs w:val="22"/>
          <w:lang w:val="hu-HU"/>
        </w:rPr>
        <w:t xml:space="preserve"> </w:t>
      </w:r>
      <w:r w:rsidRPr="00C5459F">
        <w:rPr>
          <w:i/>
          <w:sz w:val="22"/>
          <w:szCs w:val="22"/>
          <w:lang w:val="hu-HU"/>
        </w:rPr>
        <w:t>F508del</w:t>
      </w:r>
      <w:r w:rsidRPr="00C5459F">
        <w:rPr>
          <w:rFonts w:eastAsia="Times New Roman"/>
          <w:sz w:val="22"/>
          <w:szCs w:val="22"/>
          <w:lang w:val="hu-HU"/>
        </w:rPr>
        <w:noBreakHyphen/>
      </w:r>
      <w:r w:rsidRPr="00C5459F">
        <w:rPr>
          <w:sz w:val="22"/>
          <w:szCs w:val="22"/>
          <w:lang w:val="hu-HU"/>
        </w:rPr>
        <w:t>mutáció a második allél</w:t>
      </w:r>
      <w:r w:rsidR="008C3846" w:rsidRPr="00C5459F">
        <w:rPr>
          <w:sz w:val="22"/>
          <w:szCs w:val="22"/>
          <w:lang w:val="hu-HU"/>
        </w:rPr>
        <w:t>o</w:t>
      </w:r>
      <w:r w:rsidRPr="00C5459F">
        <w:rPr>
          <w:sz w:val="22"/>
          <w:szCs w:val="22"/>
          <w:lang w:val="hu-HU"/>
        </w:rPr>
        <w:t>n. A vizsgálat kezdetén a placebocsoport betegei bizonyos gyógyszereket nagyobb gyakorisággal alkalmaztak, mint az ivakaftor</w:t>
      </w:r>
      <w:r w:rsidRPr="00C5459F">
        <w:rPr>
          <w:sz w:val="22"/>
          <w:szCs w:val="22"/>
          <w:lang w:val="hu-HU"/>
        </w:rPr>
        <w:noBreakHyphen/>
        <w:t xml:space="preserve">csoportban. Ezen gyógyszerek közé tartozott a </w:t>
      </w:r>
      <w:proofErr w:type="spellStart"/>
      <w:r w:rsidRPr="00C5459F">
        <w:rPr>
          <w:sz w:val="22"/>
          <w:szCs w:val="22"/>
          <w:lang w:val="hu-HU"/>
        </w:rPr>
        <w:t>do</w:t>
      </w:r>
      <w:r w:rsidR="003B747F" w:rsidRPr="00C5459F">
        <w:rPr>
          <w:sz w:val="22"/>
          <w:szCs w:val="22"/>
          <w:lang w:val="hu-HU"/>
        </w:rPr>
        <w:t>rn</w:t>
      </w:r>
      <w:r w:rsidRPr="00C5459F">
        <w:rPr>
          <w:sz w:val="22"/>
          <w:szCs w:val="22"/>
          <w:lang w:val="hu-HU"/>
        </w:rPr>
        <w:t>áz</w:t>
      </w:r>
      <w:proofErr w:type="spellEnd"/>
      <w:r w:rsidRPr="00C5459F">
        <w:rPr>
          <w:sz w:val="22"/>
          <w:szCs w:val="22"/>
          <w:lang w:val="hu-HU"/>
        </w:rPr>
        <w:noBreakHyphen/>
        <w:t xml:space="preserve">alfa (73,1%, illetve 65,1%), a </w:t>
      </w:r>
      <w:proofErr w:type="spellStart"/>
      <w:r w:rsidRPr="00C5459F">
        <w:rPr>
          <w:sz w:val="22"/>
          <w:szCs w:val="22"/>
          <w:lang w:val="hu-HU"/>
        </w:rPr>
        <w:t>szalbutamol</w:t>
      </w:r>
      <w:proofErr w:type="spellEnd"/>
      <w:r w:rsidRPr="00C5459F">
        <w:rPr>
          <w:sz w:val="22"/>
          <w:szCs w:val="22"/>
          <w:lang w:val="hu-HU"/>
        </w:rPr>
        <w:t xml:space="preserve"> (53,8%, illetve 42,2%), a </w:t>
      </w:r>
      <w:proofErr w:type="spellStart"/>
      <w:r w:rsidRPr="00C5459F">
        <w:rPr>
          <w:sz w:val="22"/>
          <w:szCs w:val="22"/>
          <w:lang w:val="hu-HU"/>
        </w:rPr>
        <w:t>tobramicin</w:t>
      </w:r>
      <w:proofErr w:type="spellEnd"/>
      <w:r w:rsidRPr="00C5459F">
        <w:rPr>
          <w:sz w:val="22"/>
          <w:szCs w:val="22"/>
          <w:lang w:val="hu-HU"/>
        </w:rPr>
        <w:t xml:space="preserve"> (44,9%, illetve 33,7%) és a </w:t>
      </w:r>
      <w:proofErr w:type="spellStart"/>
      <w:r w:rsidRPr="00C5459F">
        <w:rPr>
          <w:sz w:val="22"/>
          <w:szCs w:val="22"/>
          <w:lang w:val="hu-HU"/>
        </w:rPr>
        <w:t>szalmeterol</w:t>
      </w:r>
      <w:proofErr w:type="spellEnd"/>
      <w:r w:rsidRPr="00C5459F">
        <w:rPr>
          <w:sz w:val="22"/>
          <w:szCs w:val="22"/>
          <w:lang w:val="hu-HU"/>
        </w:rPr>
        <w:t>/</w:t>
      </w:r>
      <w:proofErr w:type="spellStart"/>
      <w:r w:rsidRPr="00C5459F">
        <w:rPr>
          <w:sz w:val="22"/>
          <w:szCs w:val="22"/>
          <w:lang w:val="hu-HU"/>
        </w:rPr>
        <w:t>flutikazon</w:t>
      </w:r>
      <w:proofErr w:type="spellEnd"/>
      <w:r w:rsidRPr="00C5459F">
        <w:rPr>
          <w:sz w:val="22"/>
          <w:szCs w:val="22"/>
          <w:lang w:val="hu-HU"/>
        </w:rPr>
        <w:t xml:space="preserve"> (41,0%, illetve 27,7%). </w:t>
      </w:r>
      <w:r w:rsidRPr="00C5459F">
        <w:rPr>
          <w:rFonts w:eastAsia="Times New Roman"/>
          <w:sz w:val="22"/>
          <w:szCs w:val="22"/>
          <w:lang w:val="hu-HU"/>
        </w:rPr>
        <w:t>A vizsgálat kezdetén az átlagos várt FEV</w:t>
      </w:r>
      <w:r w:rsidRPr="00C5459F">
        <w:rPr>
          <w:rFonts w:eastAsia="Times New Roman"/>
          <w:sz w:val="22"/>
          <w:szCs w:val="22"/>
          <w:vertAlign w:val="subscript"/>
          <w:lang w:val="hu-HU"/>
        </w:rPr>
        <w:t>1</w:t>
      </w:r>
      <w:r w:rsidRPr="00C5459F">
        <w:rPr>
          <w:rFonts w:eastAsia="Times New Roman"/>
          <w:sz w:val="22"/>
          <w:szCs w:val="22"/>
          <w:lang w:val="hu-HU"/>
        </w:rPr>
        <w:noBreakHyphen/>
        <w:t>érték 63,6% (tartomány: 31,6%</w:t>
      </w:r>
      <w:r w:rsidR="009F66BC" w:rsidRPr="00C5459F">
        <w:rPr>
          <w:rFonts w:eastAsia="Times New Roman"/>
          <w:sz w:val="22"/>
          <w:szCs w:val="22"/>
          <w:lang w:val="hu-HU"/>
        </w:rPr>
        <w:noBreakHyphen/>
      </w:r>
      <w:r w:rsidRPr="00C5459F">
        <w:rPr>
          <w:rFonts w:eastAsia="Times New Roman"/>
          <w:sz w:val="22"/>
          <w:szCs w:val="22"/>
          <w:lang w:val="hu-HU"/>
        </w:rPr>
        <w:t>98,2%), az átlagos életkor pedig 26 év (tartomány: 12</w:t>
      </w:r>
      <w:r w:rsidR="009F66BC" w:rsidRPr="00C5459F">
        <w:rPr>
          <w:rFonts w:eastAsia="Times New Roman"/>
          <w:sz w:val="22"/>
          <w:szCs w:val="22"/>
          <w:lang w:val="hu-HU"/>
        </w:rPr>
        <w:noBreakHyphen/>
      </w:r>
      <w:r w:rsidRPr="00C5459F">
        <w:rPr>
          <w:rFonts w:eastAsia="Times New Roman"/>
          <w:sz w:val="22"/>
          <w:szCs w:val="22"/>
          <w:lang w:val="hu-HU"/>
        </w:rPr>
        <w:t>53 év) volt.</w:t>
      </w:r>
    </w:p>
    <w:p w14:paraId="330FE550" w14:textId="77777777" w:rsidR="00616900" w:rsidRPr="00C5459F" w:rsidRDefault="00616900" w:rsidP="00616900">
      <w:pPr>
        <w:pStyle w:val="labeltext"/>
        <w:rPr>
          <w:rFonts w:eastAsia="Times New Roman"/>
          <w:sz w:val="22"/>
          <w:szCs w:val="22"/>
          <w:lang w:val="hu-HU"/>
        </w:rPr>
      </w:pPr>
    </w:p>
    <w:p w14:paraId="03DD0475" w14:textId="174D96FB" w:rsidR="00616900" w:rsidRPr="00C5459F" w:rsidRDefault="006B0314" w:rsidP="00616900">
      <w:pPr>
        <w:pStyle w:val="labeltext"/>
        <w:rPr>
          <w:rFonts w:eastAsia="Times New Roman"/>
          <w:sz w:val="22"/>
          <w:szCs w:val="22"/>
          <w:lang w:val="hu-HU"/>
        </w:rPr>
      </w:pPr>
      <w:r w:rsidRPr="00CC7094">
        <w:rPr>
          <w:sz w:val="22"/>
          <w:szCs w:val="22"/>
          <w:lang w:val="hu-HU"/>
        </w:rPr>
        <w:t xml:space="preserve">A </w:t>
      </w:r>
      <w:r w:rsidR="00F23469" w:rsidRPr="00CC7094">
        <w:rPr>
          <w:sz w:val="22"/>
          <w:szCs w:val="22"/>
          <w:lang w:val="hu-HU"/>
        </w:rPr>
        <w:t>770</w:t>
      </w:r>
      <w:r w:rsidR="00543017" w:rsidRPr="00CC7094">
        <w:rPr>
          <w:sz w:val="22"/>
          <w:szCs w:val="22"/>
          <w:lang w:val="hu-HU"/>
        </w:rPr>
        <w:noBreakHyphen/>
      </w:r>
      <w:r w:rsidR="00F23469" w:rsidRPr="00CC7094">
        <w:rPr>
          <w:sz w:val="22"/>
          <w:szCs w:val="22"/>
          <w:lang w:val="hu-HU"/>
        </w:rPr>
        <w:t>103</w:t>
      </w:r>
      <w:r w:rsidRPr="00CC7094">
        <w:rPr>
          <w:sz w:val="22"/>
          <w:szCs w:val="22"/>
          <w:lang w:val="hu-HU"/>
        </w:rPr>
        <w:t>. vizsgálatban 52 beteget értékeltek, akik a szűréskor 6 és 11 év között voltak. Az átlagos</w:t>
      </w:r>
      <w:r w:rsidRPr="00C5459F">
        <w:rPr>
          <w:sz w:val="22"/>
          <w:szCs w:val="22"/>
          <w:lang w:val="hu-HU"/>
        </w:rPr>
        <w:t xml:space="preserve"> (SD) testtömeg 30,9 (8,63) kg volt, 42</w:t>
      </w:r>
      <w:r w:rsidRPr="00C5459F">
        <w:rPr>
          <w:rFonts w:eastAsia="Times New Roman"/>
          <w:sz w:val="22"/>
          <w:szCs w:val="22"/>
          <w:lang w:val="hu-HU"/>
        </w:rPr>
        <w:t> </w:t>
      </w:r>
      <w:r w:rsidRPr="00C5459F">
        <w:rPr>
          <w:sz w:val="22"/>
          <w:szCs w:val="22"/>
          <w:lang w:val="hu-HU"/>
        </w:rPr>
        <w:t xml:space="preserve">betegnél (80,8%) volt </w:t>
      </w:r>
      <w:r w:rsidRPr="00C5459F">
        <w:rPr>
          <w:i/>
          <w:sz w:val="22"/>
          <w:szCs w:val="22"/>
          <w:lang w:val="hu-HU"/>
        </w:rPr>
        <w:t>F508del</w:t>
      </w:r>
      <w:r w:rsidRPr="00C5459F">
        <w:rPr>
          <w:rFonts w:eastAsia="Times New Roman"/>
          <w:sz w:val="22"/>
          <w:szCs w:val="22"/>
          <w:lang w:val="hu-HU"/>
        </w:rPr>
        <w:noBreakHyphen/>
      </w:r>
      <w:r w:rsidRPr="00C5459F">
        <w:rPr>
          <w:sz w:val="22"/>
          <w:szCs w:val="22"/>
          <w:lang w:val="hu-HU"/>
        </w:rPr>
        <w:t xml:space="preserve">mutáció a második allélen. </w:t>
      </w:r>
      <w:r w:rsidRPr="00C5459F">
        <w:rPr>
          <w:rFonts w:eastAsia="Times New Roman"/>
          <w:sz w:val="22"/>
          <w:szCs w:val="22"/>
          <w:lang w:val="hu-HU"/>
        </w:rPr>
        <w:t>A vizsgálat kezdetén az átlagos várt FEV</w:t>
      </w:r>
      <w:r w:rsidRPr="00C5459F">
        <w:rPr>
          <w:rFonts w:eastAsia="Times New Roman"/>
          <w:sz w:val="22"/>
          <w:szCs w:val="22"/>
          <w:vertAlign w:val="subscript"/>
          <w:lang w:val="hu-HU"/>
        </w:rPr>
        <w:t>1</w:t>
      </w:r>
      <w:r w:rsidRPr="00C5459F">
        <w:rPr>
          <w:rFonts w:eastAsia="Times New Roman"/>
          <w:sz w:val="22"/>
          <w:szCs w:val="22"/>
          <w:lang w:val="hu-HU"/>
        </w:rPr>
        <w:noBreakHyphen/>
        <w:t>érték 84,2% (tartomány: 44,0%</w:t>
      </w:r>
      <w:r w:rsidR="00C63183" w:rsidRPr="00C5459F">
        <w:rPr>
          <w:rFonts w:eastAsia="Times New Roman"/>
          <w:sz w:val="22"/>
          <w:szCs w:val="22"/>
          <w:lang w:val="hu-HU"/>
        </w:rPr>
        <w:noBreakHyphen/>
      </w:r>
      <w:r w:rsidRPr="00C5459F">
        <w:rPr>
          <w:rFonts w:eastAsia="Times New Roman"/>
          <w:sz w:val="22"/>
          <w:szCs w:val="22"/>
          <w:lang w:val="hu-HU"/>
        </w:rPr>
        <w:t>133,8%), az átlagos életkor pedig 9 év volt (tartomány: 6</w:t>
      </w:r>
      <w:r w:rsidR="00C63183" w:rsidRPr="00C5459F">
        <w:rPr>
          <w:rFonts w:eastAsia="Times New Roman"/>
          <w:sz w:val="22"/>
          <w:szCs w:val="22"/>
          <w:lang w:val="hu-HU"/>
        </w:rPr>
        <w:noBreakHyphen/>
      </w:r>
      <w:r w:rsidRPr="00C5459F">
        <w:rPr>
          <w:rFonts w:eastAsia="Times New Roman"/>
          <w:sz w:val="22"/>
          <w:szCs w:val="22"/>
          <w:lang w:val="hu-HU"/>
        </w:rPr>
        <w:t>12 év)</w:t>
      </w:r>
      <w:r w:rsidRPr="00C5459F">
        <w:rPr>
          <w:sz w:val="22"/>
          <w:szCs w:val="22"/>
          <w:lang w:val="hu-HU"/>
        </w:rPr>
        <w:t>. A placebocsoportban 8</w:t>
      </w:r>
      <w:r w:rsidRPr="00C5459F">
        <w:rPr>
          <w:rFonts w:eastAsia="Times New Roman"/>
          <w:sz w:val="22"/>
          <w:szCs w:val="22"/>
          <w:lang w:val="hu-HU"/>
        </w:rPr>
        <w:t> </w:t>
      </w:r>
      <w:r w:rsidRPr="00C5459F">
        <w:rPr>
          <w:sz w:val="22"/>
          <w:szCs w:val="22"/>
          <w:lang w:val="hu-HU"/>
        </w:rPr>
        <w:t>beteg (30,8%), az ivakaftor</w:t>
      </w:r>
      <w:r w:rsidRPr="00C5459F">
        <w:rPr>
          <w:sz w:val="22"/>
          <w:szCs w:val="22"/>
          <w:lang w:val="hu-HU"/>
        </w:rPr>
        <w:noBreakHyphen/>
        <w:t>csoportban pedig 4</w:t>
      </w:r>
      <w:r w:rsidRPr="00C5459F">
        <w:rPr>
          <w:rFonts w:eastAsia="Times New Roman"/>
          <w:sz w:val="22"/>
          <w:szCs w:val="22"/>
          <w:lang w:val="hu-HU"/>
        </w:rPr>
        <w:t> </w:t>
      </w:r>
      <w:r w:rsidRPr="00C5459F">
        <w:rPr>
          <w:sz w:val="22"/>
          <w:szCs w:val="22"/>
          <w:lang w:val="hu-HU"/>
        </w:rPr>
        <w:t>beteg (15,4%) rendelkezett a vizsgálat kezdetén a várt érték 70%</w:t>
      </w:r>
      <w:r w:rsidRPr="00C5459F">
        <w:rPr>
          <w:sz w:val="22"/>
          <w:szCs w:val="22"/>
          <w:lang w:val="hu-HU"/>
        </w:rPr>
        <w:noBreakHyphen/>
      </w:r>
      <w:proofErr w:type="gramStart"/>
      <w:r w:rsidRPr="00C5459F">
        <w:rPr>
          <w:sz w:val="22"/>
          <w:szCs w:val="22"/>
          <w:lang w:val="hu-HU"/>
        </w:rPr>
        <w:t>a</w:t>
      </w:r>
      <w:proofErr w:type="gramEnd"/>
      <w:r w:rsidRPr="00C5459F">
        <w:rPr>
          <w:sz w:val="22"/>
          <w:szCs w:val="22"/>
          <w:lang w:val="hu-HU"/>
        </w:rPr>
        <w:t xml:space="preserve"> alatti FEV</w:t>
      </w:r>
      <w:r w:rsidRPr="00C5459F">
        <w:rPr>
          <w:sz w:val="22"/>
          <w:szCs w:val="22"/>
          <w:vertAlign w:val="subscript"/>
          <w:lang w:val="hu-HU"/>
        </w:rPr>
        <w:t>1</w:t>
      </w:r>
      <w:r w:rsidRPr="00C5459F">
        <w:rPr>
          <w:sz w:val="22"/>
          <w:szCs w:val="22"/>
          <w:lang w:val="hu-HU"/>
        </w:rPr>
        <w:noBreakHyphen/>
        <w:t>értékkel.</w:t>
      </w:r>
    </w:p>
    <w:p w14:paraId="5100C08A" w14:textId="77777777" w:rsidR="00616900" w:rsidRPr="00C5459F" w:rsidRDefault="00616900" w:rsidP="00616900">
      <w:pPr>
        <w:pStyle w:val="labeltext"/>
        <w:rPr>
          <w:rFonts w:eastAsia="Times New Roman"/>
          <w:sz w:val="22"/>
          <w:szCs w:val="22"/>
          <w:lang w:val="hu-HU"/>
        </w:rPr>
      </w:pPr>
    </w:p>
    <w:p w14:paraId="24E74547" w14:textId="43C28CBC" w:rsidR="00616900" w:rsidRPr="00C5459F" w:rsidRDefault="006B0314" w:rsidP="00D5760C">
      <w:pPr>
        <w:pStyle w:val="labeltext"/>
        <w:rPr>
          <w:rFonts w:eastAsia="Times New Roman"/>
          <w:sz w:val="22"/>
          <w:szCs w:val="22"/>
          <w:lang w:val="hu-HU"/>
        </w:rPr>
      </w:pPr>
      <w:r w:rsidRPr="00C5459F">
        <w:rPr>
          <w:sz w:val="22"/>
          <w:szCs w:val="22"/>
          <w:lang w:val="hu-HU"/>
        </w:rPr>
        <w:t>Az elsődleges hatásossági végpont mindkét vizsgálatban a várt FEV</w:t>
      </w:r>
      <w:r w:rsidRPr="00C5459F">
        <w:rPr>
          <w:rFonts w:eastAsia="Times New Roman"/>
          <w:sz w:val="22"/>
          <w:szCs w:val="22"/>
          <w:vertAlign w:val="subscript"/>
          <w:lang w:val="hu-HU"/>
        </w:rPr>
        <w:t>1</w:t>
      </w:r>
      <w:r w:rsidRPr="00C5459F">
        <w:rPr>
          <w:rFonts w:eastAsia="Times New Roman"/>
          <w:sz w:val="22"/>
          <w:szCs w:val="22"/>
          <w:lang w:val="hu-HU"/>
        </w:rPr>
        <w:t xml:space="preserve"> százalékos értékében a 24 hetes kezelés során a kiindulási értékhez képest bekövetkezett átlagos abszolút változás volt.</w:t>
      </w:r>
    </w:p>
    <w:p w14:paraId="575971C9" w14:textId="77777777" w:rsidR="00616900" w:rsidRPr="00C5459F" w:rsidRDefault="00616900" w:rsidP="00D5760C">
      <w:pPr>
        <w:pStyle w:val="labeltext"/>
        <w:rPr>
          <w:rFonts w:eastAsia="Times New Roman"/>
          <w:sz w:val="22"/>
          <w:szCs w:val="22"/>
          <w:lang w:val="hu-HU"/>
        </w:rPr>
      </w:pPr>
    </w:p>
    <w:p w14:paraId="1D6F0051" w14:textId="3C8DE5FB" w:rsidR="00616900" w:rsidRPr="00C5459F" w:rsidRDefault="006B0314" w:rsidP="00D5760C">
      <w:pPr>
        <w:pStyle w:val="labeltext"/>
        <w:rPr>
          <w:rFonts w:eastAsia="Times New Roman"/>
          <w:sz w:val="22"/>
          <w:szCs w:val="22"/>
          <w:lang w:val="hu-HU"/>
        </w:rPr>
      </w:pPr>
      <w:r w:rsidRPr="00C5459F">
        <w:rPr>
          <w:rFonts w:eastAsia="Times New Roman"/>
          <w:sz w:val="22"/>
          <w:szCs w:val="22"/>
          <w:lang w:val="hu-HU"/>
        </w:rPr>
        <w:t>Az ivakaftor és a placebo között a várt FEV</w:t>
      </w:r>
      <w:r w:rsidRPr="00C5459F">
        <w:rPr>
          <w:rFonts w:eastAsia="Times New Roman"/>
          <w:sz w:val="22"/>
          <w:szCs w:val="22"/>
          <w:vertAlign w:val="subscript"/>
          <w:lang w:val="hu-HU"/>
        </w:rPr>
        <w:t>1</w:t>
      </w:r>
      <w:r w:rsidRPr="00C5459F">
        <w:rPr>
          <w:rFonts w:eastAsia="Times New Roman"/>
          <w:sz w:val="22"/>
          <w:szCs w:val="22"/>
          <w:lang w:val="hu-HU"/>
        </w:rPr>
        <w:t xml:space="preserve"> százalékos értékében a kiindulási értékhez képest 24 hét alatt bekövetkezett átlagos abszolút változás tekintetében a kezelési különbség (95%</w:t>
      </w:r>
      <w:r w:rsidRPr="00C5459F">
        <w:rPr>
          <w:rFonts w:eastAsia="Times New Roman"/>
          <w:sz w:val="22"/>
          <w:szCs w:val="22"/>
          <w:lang w:val="hu-HU"/>
        </w:rPr>
        <w:noBreakHyphen/>
        <w:t>os CI) 10,6</w:t>
      </w:r>
      <w:r w:rsidR="007753CA" w:rsidRPr="00C5459F">
        <w:rPr>
          <w:rFonts w:eastAsia="Times New Roman"/>
          <w:sz w:val="22"/>
          <w:szCs w:val="22"/>
          <w:lang w:val="hu-HU"/>
        </w:rPr>
        <w:t> </w:t>
      </w:r>
      <w:r w:rsidRPr="00C5459F">
        <w:rPr>
          <w:rFonts w:eastAsia="Times New Roman"/>
          <w:sz w:val="22"/>
          <w:szCs w:val="22"/>
          <w:lang w:val="hu-HU"/>
        </w:rPr>
        <w:t>százalékpont (8,6</w:t>
      </w:r>
      <w:r w:rsidR="007E15D8" w:rsidRPr="00C5459F">
        <w:rPr>
          <w:rFonts w:eastAsia="Times New Roman"/>
          <w:sz w:val="22"/>
          <w:szCs w:val="22"/>
          <w:lang w:val="hu-HU"/>
        </w:rPr>
        <w:t>;</w:t>
      </w:r>
      <w:r w:rsidRPr="00C5459F">
        <w:rPr>
          <w:rFonts w:eastAsia="Times New Roman"/>
          <w:sz w:val="22"/>
          <w:szCs w:val="22"/>
          <w:lang w:val="hu-HU"/>
        </w:rPr>
        <w:t xml:space="preserve"> 12,6) volt a </w:t>
      </w:r>
      <w:r w:rsidR="00F23469" w:rsidRPr="00C5459F">
        <w:rPr>
          <w:rFonts w:eastAsia="Times New Roman"/>
          <w:sz w:val="22"/>
          <w:szCs w:val="22"/>
          <w:lang w:val="hu-HU"/>
        </w:rPr>
        <w:t>770</w:t>
      </w:r>
      <w:r w:rsidR="00543017" w:rsidRPr="00C5459F">
        <w:rPr>
          <w:rFonts w:eastAsia="Times New Roman"/>
          <w:sz w:val="22"/>
          <w:szCs w:val="22"/>
          <w:lang w:val="hu-HU"/>
        </w:rPr>
        <w:noBreakHyphen/>
      </w:r>
      <w:r w:rsidR="00F23469" w:rsidRPr="00C5459F">
        <w:rPr>
          <w:rFonts w:eastAsia="Times New Roman"/>
          <w:sz w:val="22"/>
          <w:szCs w:val="22"/>
          <w:lang w:val="hu-HU"/>
        </w:rPr>
        <w:t>102</w:t>
      </w:r>
      <w:r w:rsidRPr="00C5459F">
        <w:rPr>
          <w:rFonts w:eastAsia="Times New Roman"/>
          <w:sz w:val="22"/>
          <w:szCs w:val="22"/>
          <w:lang w:val="hu-HU"/>
        </w:rPr>
        <w:t>. vizsgálatban és 12,5</w:t>
      </w:r>
      <w:r w:rsidR="007753CA" w:rsidRPr="00C5459F">
        <w:rPr>
          <w:rFonts w:eastAsia="Times New Roman"/>
          <w:sz w:val="22"/>
          <w:szCs w:val="22"/>
          <w:lang w:val="hu-HU"/>
        </w:rPr>
        <w:t> </w:t>
      </w:r>
      <w:r w:rsidRPr="00C5459F">
        <w:rPr>
          <w:rFonts w:eastAsia="Times New Roman"/>
          <w:sz w:val="22"/>
          <w:szCs w:val="22"/>
          <w:lang w:val="hu-HU"/>
        </w:rPr>
        <w:t>százalékpont (6,6</w:t>
      </w:r>
      <w:r w:rsidR="000D4700" w:rsidRPr="00C5459F">
        <w:rPr>
          <w:rFonts w:eastAsia="Times New Roman"/>
          <w:sz w:val="22"/>
          <w:szCs w:val="22"/>
          <w:lang w:val="hu-HU"/>
        </w:rPr>
        <w:t>;</w:t>
      </w:r>
      <w:r w:rsidRPr="00C5459F">
        <w:rPr>
          <w:rFonts w:eastAsia="Times New Roman"/>
          <w:sz w:val="22"/>
          <w:szCs w:val="22"/>
          <w:lang w:val="hu-HU"/>
        </w:rPr>
        <w:t xml:space="preserve"> 18,3) a </w:t>
      </w:r>
      <w:r w:rsidR="00F23469" w:rsidRPr="00C5459F">
        <w:rPr>
          <w:rFonts w:eastAsia="Times New Roman"/>
          <w:sz w:val="22"/>
          <w:szCs w:val="22"/>
          <w:lang w:val="hu-HU"/>
        </w:rPr>
        <w:t>770</w:t>
      </w:r>
      <w:r w:rsidR="00543017" w:rsidRPr="00C5459F">
        <w:rPr>
          <w:rFonts w:eastAsia="Times New Roman"/>
          <w:sz w:val="22"/>
          <w:szCs w:val="22"/>
          <w:lang w:val="hu-HU"/>
        </w:rPr>
        <w:noBreakHyphen/>
      </w:r>
      <w:r w:rsidR="00F23469" w:rsidRPr="00C5459F">
        <w:rPr>
          <w:rFonts w:eastAsia="Times New Roman"/>
          <w:sz w:val="22"/>
          <w:szCs w:val="22"/>
          <w:lang w:val="hu-HU"/>
        </w:rPr>
        <w:t>103</w:t>
      </w:r>
      <w:r w:rsidRPr="00C5459F">
        <w:rPr>
          <w:rFonts w:eastAsia="Times New Roman"/>
          <w:sz w:val="22"/>
          <w:szCs w:val="22"/>
          <w:lang w:val="hu-HU"/>
        </w:rPr>
        <w:t>. vizsgálatban. Az ivakaftor és a placebo között a várt FEV</w:t>
      </w:r>
      <w:r w:rsidRPr="00C5459F">
        <w:rPr>
          <w:rFonts w:eastAsia="Times New Roman"/>
          <w:sz w:val="22"/>
          <w:szCs w:val="22"/>
          <w:vertAlign w:val="subscript"/>
          <w:lang w:val="hu-HU"/>
        </w:rPr>
        <w:t>1</w:t>
      </w:r>
      <w:r w:rsidRPr="00C5459F">
        <w:rPr>
          <w:rFonts w:eastAsia="Times New Roman"/>
          <w:sz w:val="22"/>
          <w:szCs w:val="22"/>
          <w:lang w:val="hu-HU"/>
        </w:rPr>
        <w:t xml:space="preserve"> százalékos értékében 24 hét alatt a kiindulási értékhez képest bekövetkezett átlagos relatív változás tekintetében a kezelési különbség (95%</w:t>
      </w:r>
      <w:r w:rsidRPr="00C5459F">
        <w:rPr>
          <w:rFonts w:eastAsia="Times New Roman"/>
          <w:sz w:val="22"/>
          <w:szCs w:val="22"/>
          <w:lang w:val="hu-HU"/>
        </w:rPr>
        <w:noBreakHyphen/>
        <w:t>os CI) 17,1% (13,9</w:t>
      </w:r>
      <w:r w:rsidR="000D4700" w:rsidRPr="00C5459F">
        <w:rPr>
          <w:rFonts w:eastAsia="Times New Roman"/>
          <w:sz w:val="22"/>
          <w:szCs w:val="22"/>
          <w:lang w:val="hu-HU"/>
        </w:rPr>
        <w:t>;</w:t>
      </w:r>
      <w:r w:rsidRPr="00C5459F">
        <w:rPr>
          <w:rFonts w:eastAsia="Times New Roman"/>
          <w:sz w:val="22"/>
          <w:szCs w:val="22"/>
          <w:lang w:val="hu-HU"/>
        </w:rPr>
        <w:t xml:space="preserve"> 20,2) volt a </w:t>
      </w:r>
      <w:r w:rsidR="00F23469" w:rsidRPr="00C5459F">
        <w:rPr>
          <w:rFonts w:eastAsia="Times New Roman"/>
          <w:sz w:val="22"/>
          <w:szCs w:val="22"/>
          <w:lang w:val="hu-HU"/>
        </w:rPr>
        <w:t>770</w:t>
      </w:r>
      <w:r w:rsidR="00543017" w:rsidRPr="00C5459F">
        <w:rPr>
          <w:rFonts w:eastAsia="Times New Roman"/>
          <w:sz w:val="22"/>
          <w:szCs w:val="22"/>
          <w:lang w:val="hu-HU"/>
        </w:rPr>
        <w:noBreakHyphen/>
      </w:r>
      <w:r w:rsidR="00F23469" w:rsidRPr="00C5459F">
        <w:rPr>
          <w:rFonts w:eastAsia="Times New Roman"/>
          <w:sz w:val="22"/>
          <w:szCs w:val="22"/>
          <w:lang w:val="hu-HU"/>
        </w:rPr>
        <w:t>102</w:t>
      </w:r>
      <w:r w:rsidRPr="00C5459F">
        <w:rPr>
          <w:rFonts w:eastAsia="Times New Roman"/>
          <w:sz w:val="22"/>
          <w:szCs w:val="22"/>
          <w:lang w:val="hu-HU"/>
        </w:rPr>
        <w:t>. vizsgálatban és 15,8% (8,4</w:t>
      </w:r>
      <w:r w:rsidR="000D4700" w:rsidRPr="00C5459F">
        <w:rPr>
          <w:rFonts w:eastAsia="Times New Roman"/>
          <w:sz w:val="22"/>
          <w:szCs w:val="22"/>
          <w:lang w:val="hu-HU"/>
        </w:rPr>
        <w:t>;</w:t>
      </w:r>
      <w:r w:rsidRPr="00C5459F">
        <w:rPr>
          <w:rFonts w:eastAsia="Times New Roman"/>
          <w:sz w:val="22"/>
          <w:szCs w:val="22"/>
          <w:lang w:val="hu-HU"/>
        </w:rPr>
        <w:t xml:space="preserve"> 23,2) a </w:t>
      </w:r>
      <w:r w:rsidR="00F23469" w:rsidRPr="00C5459F">
        <w:rPr>
          <w:rFonts w:eastAsia="Times New Roman"/>
          <w:sz w:val="22"/>
          <w:szCs w:val="22"/>
          <w:lang w:val="hu-HU"/>
        </w:rPr>
        <w:t>770</w:t>
      </w:r>
      <w:r w:rsidR="00543017" w:rsidRPr="00C5459F">
        <w:rPr>
          <w:rFonts w:eastAsia="Times New Roman"/>
          <w:sz w:val="22"/>
          <w:szCs w:val="22"/>
          <w:lang w:val="hu-HU"/>
        </w:rPr>
        <w:noBreakHyphen/>
      </w:r>
      <w:r w:rsidR="00F23469" w:rsidRPr="00C5459F">
        <w:rPr>
          <w:rFonts w:eastAsia="Times New Roman"/>
          <w:sz w:val="22"/>
          <w:szCs w:val="22"/>
          <w:lang w:val="hu-HU"/>
        </w:rPr>
        <w:t>103</w:t>
      </w:r>
      <w:r w:rsidRPr="00C5459F">
        <w:rPr>
          <w:rFonts w:eastAsia="Times New Roman"/>
          <w:sz w:val="22"/>
          <w:szCs w:val="22"/>
          <w:lang w:val="hu-HU"/>
        </w:rPr>
        <w:t>. vizsgálatban. A FEV</w:t>
      </w:r>
      <w:r w:rsidRPr="00C5459F">
        <w:rPr>
          <w:rFonts w:eastAsia="Times New Roman"/>
          <w:sz w:val="22"/>
          <w:szCs w:val="22"/>
          <w:vertAlign w:val="subscript"/>
          <w:lang w:val="hu-HU"/>
        </w:rPr>
        <w:t>1</w:t>
      </w:r>
      <w:r w:rsidRPr="00C5459F">
        <w:rPr>
          <w:rFonts w:eastAsia="Times New Roman"/>
          <w:sz w:val="22"/>
          <w:szCs w:val="22"/>
          <w:lang w:val="hu-HU"/>
        </w:rPr>
        <w:noBreakHyphen/>
        <w:t xml:space="preserve">ben (l) a 24 hét során a kiindulási értékhez képest bekövetkezett </w:t>
      </w:r>
      <w:r w:rsidR="00A83126" w:rsidRPr="00C5459F">
        <w:rPr>
          <w:rFonts w:eastAsia="Times New Roman"/>
          <w:sz w:val="22"/>
          <w:szCs w:val="22"/>
          <w:lang w:val="hu-HU"/>
        </w:rPr>
        <w:t xml:space="preserve">átlagos </w:t>
      </w:r>
      <w:r w:rsidRPr="00C5459F">
        <w:rPr>
          <w:rFonts w:eastAsia="Times New Roman"/>
          <w:sz w:val="22"/>
          <w:szCs w:val="22"/>
          <w:lang w:val="hu-HU"/>
        </w:rPr>
        <w:t xml:space="preserve">változás a </w:t>
      </w:r>
      <w:r w:rsidR="00F23469" w:rsidRPr="00C5459F">
        <w:rPr>
          <w:rFonts w:eastAsia="Times New Roman"/>
          <w:sz w:val="22"/>
          <w:szCs w:val="22"/>
          <w:lang w:val="hu-HU"/>
        </w:rPr>
        <w:t>770</w:t>
      </w:r>
      <w:r w:rsidR="00543017" w:rsidRPr="00C5459F">
        <w:rPr>
          <w:rFonts w:eastAsia="Times New Roman"/>
          <w:sz w:val="22"/>
          <w:szCs w:val="22"/>
          <w:lang w:val="hu-HU"/>
        </w:rPr>
        <w:noBreakHyphen/>
      </w:r>
      <w:r w:rsidR="00F23469" w:rsidRPr="00C5459F">
        <w:rPr>
          <w:rFonts w:eastAsia="Times New Roman"/>
          <w:sz w:val="22"/>
          <w:szCs w:val="22"/>
          <w:lang w:val="hu-HU"/>
        </w:rPr>
        <w:t>102</w:t>
      </w:r>
      <w:r w:rsidRPr="00C5459F">
        <w:rPr>
          <w:rFonts w:eastAsia="Times New Roman"/>
          <w:sz w:val="22"/>
          <w:szCs w:val="22"/>
          <w:lang w:val="hu-HU"/>
        </w:rPr>
        <w:t>. vizsgálatban 0,37 l volt az ivakaftor</w:t>
      </w:r>
      <w:r w:rsidRPr="00C5459F">
        <w:rPr>
          <w:rFonts w:eastAsia="Times New Roman"/>
          <w:sz w:val="22"/>
          <w:szCs w:val="22"/>
          <w:lang w:val="hu-HU"/>
        </w:rPr>
        <w:noBreakHyphen/>
        <w:t xml:space="preserve">csoportban és 0,01 l a placebocsoportban, a </w:t>
      </w:r>
      <w:r w:rsidR="00F23469" w:rsidRPr="00C5459F">
        <w:rPr>
          <w:rFonts w:eastAsia="Times New Roman"/>
          <w:sz w:val="22"/>
          <w:szCs w:val="22"/>
          <w:lang w:val="hu-HU"/>
        </w:rPr>
        <w:t>770</w:t>
      </w:r>
      <w:r w:rsidR="00543017" w:rsidRPr="00C5459F">
        <w:rPr>
          <w:rFonts w:eastAsia="Times New Roman"/>
          <w:sz w:val="22"/>
          <w:szCs w:val="22"/>
          <w:lang w:val="hu-HU"/>
        </w:rPr>
        <w:noBreakHyphen/>
      </w:r>
      <w:r w:rsidR="00F23469" w:rsidRPr="00C5459F">
        <w:rPr>
          <w:rFonts w:eastAsia="Times New Roman"/>
          <w:sz w:val="22"/>
          <w:szCs w:val="22"/>
          <w:lang w:val="hu-HU"/>
        </w:rPr>
        <w:t>103</w:t>
      </w:r>
      <w:r w:rsidRPr="00C5459F">
        <w:rPr>
          <w:rFonts w:eastAsia="Times New Roman"/>
          <w:sz w:val="22"/>
          <w:szCs w:val="22"/>
          <w:lang w:val="hu-HU"/>
        </w:rPr>
        <w:t>. vizsgálatban pedig 0,30 l volt az ivakaftor</w:t>
      </w:r>
      <w:r w:rsidRPr="00C5459F">
        <w:rPr>
          <w:rFonts w:eastAsia="Times New Roman"/>
          <w:sz w:val="22"/>
          <w:szCs w:val="22"/>
          <w:lang w:val="hu-HU"/>
        </w:rPr>
        <w:noBreakHyphen/>
        <w:t>csoportban és 0,07 l a placebocsoportban. A FEV</w:t>
      </w:r>
      <w:r w:rsidRPr="00C5459F">
        <w:rPr>
          <w:rFonts w:eastAsia="Times New Roman"/>
          <w:sz w:val="22"/>
          <w:szCs w:val="22"/>
          <w:vertAlign w:val="subscript"/>
          <w:lang w:val="hu-HU"/>
        </w:rPr>
        <w:t>1</w:t>
      </w:r>
      <w:r w:rsidRPr="00C5459F">
        <w:rPr>
          <w:rFonts w:eastAsia="Times New Roman"/>
          <w:sz w:val="22"/>
          <w:szCs w:val="22"/>
          <w:lang w:val="hu-HU"/>
        </w:rPr>
        <w:noBreakHyphen/>
        <w:t xml:space="preserve">ben bekövetkezett javulás mindkét vizsgálatban </w:t>
      </w:r>
      <w:r w:rsidRPr="00C5459F">
        <w:rPr>
          <w:sz w:val="22"/>
          <w:szCs w:val="22"/>
          <w:lang w:val="hu-HU"/>
        </w:rPr>
        <w:t>gyors kezdetű volt (15. nap)</w:t>
      </w:r>
      <w:r w:rsidRPr="00C5459F">
        <w:rPr>
          <w:rFonts w:eastAsia="Times New Roman"/>
          <w:sz w:val="22"/>
          <w:szCs w:val="22"/>
          <w:lang w:val="hu-HU"/>
        </w:rPr>
        <w:t>, és 48 héten át fennmaradt.</w:t>
      </w:r>
    </w:p>
    <w:p w14:paraId="466BE42A" w14:textId="77777777" w:rsidR="00616900" w:rsidRPr="00C5459F" w:rsidRDefault="00616900" w:rsidP="00D5760C">
      <w:pPr>
        <w:pStyle w:val="labeltext"/>
        <w:rPr>
          <w:rFonts w:eastAsia="Times New Roman"/>
          <w:sz w:val="22"/>
          <w:szCs w:val="22"/>
          <w:lang w:val="hu-HU"/>
        </w:rPr>
      </w:pPr>
    </w:p>
    <w:p w14:paraId="341CF6B3" w14:textId="50046F77" w:rsidR="00616900" w:rsidRPr="00C5459F" w:rsidRDefault="006B0314" w:rsidP="00D5760C">
      <w:pPr>
        <w:rPr>
          <w:szCs w:val="22"/>
        </w:rPr>
      </w:pPr>
      <w:r w:rsidRPr="00CC7094">
        <w:rPr>
          <w:szCs w:val="22"/>
        </w:rPr>
        <w:t xml:space="preserve">A </w:t>
      </w:r>
      <w:r w:rsidR="00F23469" w:rsidRPr="00CC7094">
        <w:rPr>
          <w:szCs w:val="22"/>
        </w:rPr>
        <w:t>770</w:t>
      </w:r>
      <w:r w:rsidR="00543017" w:rsidRPr="00CC7094">
        <w:rPr>
          <w:szCs w:val="22"/>
        </w:rPr>
        <w:noBreakHyphen/>
      </w:r>
      <w:r w:rsidR="00F23469" w:rsidRPr="00CC7094">
        <w:rPr>
          <w:szCs w:val="22"/>
        </w:rPr>
        <w:t>102</w:t>
      </w:r>
      <w:r w:rsidRPr="00CC7094">
        <w:rPr>
          <w:szCs w:val="22"/>
        </w:rPr>
        <w:t>. vizsgálatban a 12</w:t>
      </w:r>
      <w:r w:rsidR="00813729" w:rsidRPr="00CC7094">
        <w:rPr>
          <w:rFonts w:eastAsia="Times New Roman"/>
          <w:szCs w:val="22"/>
        </w:rPr>
        <w:noBreakHyphen/>
      </w:r>
      <w:r w:rsidRPr="00CC7094">
        <w:rPr>
          <w:szCs w:val="22"/>
        </w:rPr>
        <w:t xml:space="preserve">17 éves betegeknél az ivakaftor és a placebo közötti kezelési </w:t>
      </w:r>
      <w:r w:rsidR="008C3846" w:rsidRPr="00CC7094">
        <w:rPr>
          <w:szCs w:val="22"/>
        </w:rPr>
        <w:t>különbség</w:t>
      </w:r>
      <w:r w:rsidRPr="00C5459F">
        <w:rPr>
          <w:szCs w:val="22"/>
        </w:rPr>
        <w:t xml:space="preserve"> (95%</w:t>
      </w:r>
      <w:r w:rsidRPr="00C5459F">
        <w:rPr>
          <w:szCs w:val="22"/>
        </w:rPr>
        <w:noBreakHyphen/>
        <w:t>os CI) a várt FEV</w:t>
      </w:r>
      <w:r w:rsidRPr="00C5459F">
        <w:rPr>
          <w:szCs w:val="22"/>
          <w:vertAlign w:val="subscript"/>
        </w:rPr>
        <w:t>1</w:t>
      </w:r>
      <w:r w:rsidRPr="00C5459F">
        <w:rPr>
          <w:szCs w:val="22"/>
        </w:rPr>
        <w:t xml:space="preserve"> százalékos értékében a kiindulási értéktől a 24. hétig bekövetkezett átlagos abszolút változás tekintetében 11,9 százalékpont volt (5,9</w:t>
      </w:r>
      <w:r w:rsidR="000D4700" w:rsidRPr="00C5459F">
        <w:rPr>
          <w:szCs w:val="22"/>
        </w:rPr>
        <w:t>;</w:t>
      </w:r>
      <w:r w:rsidRPr="00C5459F">
        <w:rPr>
          <w:szCs w:val="22"/>
        </w:rPr>
        <w:t xml:space="preserve"> 17,9). </w:t>
      </w:r>
      <w:r w:rsidRPr="00C5459F">
        <w:rPr>
          <w:rFonts w:eastAsia="Times New Roman"/>
          <w:szCs w:val="22"/>
        </w:rPr>
        <w:t xml:space="preserve">A </w:t>
      </w:r>
      <w:r w:rsidR="00F23469" w:rsidRPr="00C5459F">
        <w:rPr>
          <w:rFonts w:eastAsia="Times New Roman"/>
          <w:szCs w:val="22"/>
        </w:rPr>
        <w:t>770</w:t>
      </w:r>
      <w:r w:rsidR="00543017" w:rsidRPr="00C5459F">
        <w:rPr>
          <w:rFonts w:eastAsia="Times New Roman"/>
          <w:szCs w:val="22"/>
        </w:rPr>
        <w:noBreakHyphen/>
      </w:r>
      <w:r w:rsidR="00F23469" w:rsidRPr="00C5459F">
        <w:rPr>
          <w:rFonts w:eastAsia="Times New Roman"/>
          <w:szCs w:val="22"/>
        </w:rPr>
        <w:t>103</w:t>
      </w:r>
      <w:r w:rsidRPr="00C5459F">
        <w:rPr>
          <w:rFonts w:eastAsia="Times New Roman"/>
          <w:szCs w:val="22"/>
        </w:rPr>
        <w:t>. vizsgálatban a vizsgálat kezdetén 90%</w:t>
      </w:r>
      <w:r w:rsidRPr="00C5459F">
        <w:rPr>
          <w:szCs w:val="22"/>
        </w:rPr>
        <w:noBreakHyphen/>
      </w:r>
      <w:r w:rsidRPr="00C5459F">
        <w:rPr>
          <w:rFonts w:eastAsia="Times New Roman"/>
          <w:szCs w:val="22"/>
        </w:rPr>
        <w:t>ot meghaladó várt FEV</w:t>
      </w:r>
      <w:r w:rsidRPr="00C5459F">
        <w:rPr>
          <w:szCs w:val="22"/>
          <w:vertAlign w:val="subscript"/>
        </w:rPr>
        <w:t>1</w:t>
      </w:r>
      <w:r w:rsidRPr="00C5459F">
        <w:rPr>
          <w:szCs w:val="22"/>
        </w:rPr>
        <w:noBreakHyphen/>
        <w:t>értékkel rendelkező betegeknél az ivakaftor és a placebo közötti kezelési különbség (95%</w:t>
      </w:r>
      <w:r w:rsidRPr="00C5459F">
        <w:rPr>
          <w:szCs w:val="22"/>
        </w:rPr>
        <w:noBreakHyphen/>
        <w:t>os CI) a várt FEV</w:t>
      </w:r>
      <w:r w:rsidRPr="00C5459F">
        <w:rPr>
          <w:rFonts w:eastAsia="Times New Roman"/>
          <w:szCs w:val="22"/>
          <w:vertAlign w:val="subscript"/>
        </w:rPr>
        <w:t>1</w:t>
      </w:r>
      <w:r w:rsidRPr="00C5459F">
        <w:rPr>
          <w:rFonts w:eastAsia="Times New Roman"/>
          <w:szCs w:val="22"/>
        </w:rPr>
        <w:t xml:space="preserve"> százalékos értékében a k</w:t>
      </w:r>
      <w:r w:rsidRPr="00C5459F">
        <w:rPr>
          <w:szCs w:val="22"/>
        </w:rPr>
        <w:t>iindulási értéktől a 24. hétig bekövetkezett átlagos abszolút változás tekintetében 6,9 százalékpont volt (</w:t>
      </w:r>
      <w:r w:rsidR="00813729" w:rsidRPr="00C5459F">
        <w:rPr>
          <w:rFonts w:eastAsia="Times New Roman"/>
          <w:szCs w:val="22"/>
        </w:rPr>
        <w:noBreakHyphen/>
      </w:r>
      <w:r w:rsidRPr="00C5459F">
        <w:rPr>
          <w:szCs w:val="22"/>
        </w:rPr>
        <w:t>3,8</w:t>
      </w:r>
      <w:r w:rsidR="001F7768" w:rsidRPr="00C5459F">
        <w:rPr>
          <w:szCs w:val="22"/>
        </w:rPr>
        <w:t>;</w:t>
      </w:r>
      <w:r w:rsidRPr="00C5459F">
        <w:rPr>
          <w:szCs w:val="22"/>
        </w:rPr>
        <w:t xml:space="preserve"> 17,6).</w:t>
      </w:r>
    </w:p>
    <w:p w14:paraId="563109E4" w14:textId="77777777" w:rsidR="00616900" w:rsidRPr="00C5459F" w:rsidRDefault="00616900" w:rsidP="00D5760C">
      <w:pPr>
        <w:rPr>
          <w:szCs w:val="22"/>
        </w:rPr>
      </w:pPr>
    </w:p>
    <w:p w14:paraId="32555A01" w14:textId="71A383B5" w:rsidR="00616900" w:rsidRPr="0086068B" w:rsidRDefault="006B0314" w:rsidP="00D5760C">
      <w:pPr>
        <w:rPr>
          <w:szCs w:val="22"/>
        </w:rPr>
      </w:pPr>
      <w:r w:rsidRPr="0086068B">
        <w:rPr>
          <w:szCs w:val="22"/>
        </w:rPr>
        <w:t xml:space="preserve">A klinikailag lényeges másodlagos végpontokra vonatkozó eredményeket a </w:t>
      </w:r>
      <w:r w:rsidR="0086068B" w:rsidRPr="0086068B">
        <w:rPr>
          <w:szCs w:val="22"/>
        </w:rPr>
        <w:t>6</w:t>
      </w:r>
      <w:r w:rsidRPr="0086068B">
        <w:rPr>
          <w:szCs w:val="22"/>
        </w:rPr>
        <w:t>. táblázat mutatja be.</w:t>
      </w:r>
    </w:p>
    <w:p w14:paraId="51A2873A" w14:textId="77777777" w:rsidR="0053234D" w:rsidRPr="0086068B" w:rsidRDefault="0053234D" w:rsidP="00D5760C">
      <w:pPr>
        <w:rPr>
          <w:szCs w:val="22"/>
        </w:rPr>
      </w:pPr>
    </w:p>
    <w:p w14:paraId="07B9CF4E" w14:textId="1ADF4DAF" w:rsidR="00616900" w:rsidRPr="0086068B" w:rsidRDefault="0086068B" w:rsidP="00D5760C">
      <w:pPr>
        <w:keepNext/>
        <w:tabs>
          <w:tab w:val="left" w:pos="1134"/>
        </w:tabs>
        <w:rPr>
          <w:szCs w:val="22"/>
        </w:rPr>
      </w:pPr>
      <w:r w:rsidRPr="0086068B">
        <w:rPr>
          <w:b/>
          <w:szCs w:val="22"/>
        </w:rPr>
        <w:lastRenderedPageBreak/>
        <w:t>6</w:t>
      </w:r>
      <w:r w:rsidR="006B0314" w:rsidRPr="0086068B">
        <w:rPr>
          <w:b/>
          <w:szCs w:val="22"/>
        </w:rPr>
        <w:t>. táblázat:</w:t>
      </w:r>
      <w:r w:rsidR="0053234D" w:rsidRPr="0086068B">
        <w:rPr>
          <w:b/>
          <w:szCs w:val="22"/>
        </w:rPr>
        <w:tab/>
      </w:r>
      <w:r w:rsidR="006B0314" w:rsidRPr="0086068B">
        <w:rPr>
          <w:b/>
          <w:szCs w:val="22"/>
        </w:rPr>
        <w:t xml:space="preserve">Az ivakaftor hatása a </w:t>
      </w:r>
      <w:r w:rsidR="00F23469" w:rsidRPr="0086068B">
        <w:rPr>
          <w:b/>
          <w:szCs w:val="22"/>
        </w:rPr>
        <w:t>770</w:t>
      </w:r>
      <w:r w:rsidR="00543017" w:rsidRPr="0086068B">
        <w:rPr>
          <w:b/>
          <w:szCs w:val="22"/>
        </w:rPr>
        <w:noBreakHyphen/>
      </w:r>
      <w:r w:rsidR="00F23469" w:rsidRPr="0086068B">
        <w:rPr>
          <w:b/>
          <w:szCs w:val="22"/>
        </w:rPr>
        <w:t>102</w:t>
      </w:r>
      <w:r w:rsidR="006B0314" w:rsidRPr="0086068B">
        <w:rPr>
          <w:b/>
          <w:szCs w:val="22"/>
        </w:rPr>
        <w:t xml:space="preserve">. és </w:t>
      </w:r>
      <w:r w:rsidR="00F23469" w:rsidRPr="0086068B">
        <w:rPr>
          <w:b/>
          <w:szCs w:val="22"/>
        </w:rPr>
        <w:t>770</w:t>
      </w:r>
      <w:r w:rsidR="00543017" w:rsidRPr="0086068B">
        <w:rPr>
          <w:b/>
          <w:szCs w:val="22"/>
        </w:rPr>
        <w:noBreakHyphen/>
      </w:r>
      <w:r w:rsidR="00F23469" w:rsidRPr="0086068B">
        <w:rPr>
          <w:b/>
          <w:szCs w:val="22"/>
        </w:rPr>
        <w:t>103</w:t>
      </w:r>
      <w:r w:rsidR="006B0314" w:rsidRPr="0086068B">
        <w:rPr>
          <w:b/>
          <w:szCs w:val="22"/>
        </w:rPr>
        <w:t>. vizsgálat egyéb hatásossági végpontjaira</w:t>
      </w:r>
    </w:p>
    <w:tbl>
      <w:tblPr>
        <w:tblW w:w="5000" w:type="pct"/>
        <w:tblLayout w:type="fixed"/>
        <w:tblLook w:val="01E0" w:firstRow="1" w:lastRow="1" w:firstColumn="1" w:lastColumn="1" w:noHBand="0" w:noVBand="0"/>
      </w:tblPr>
      <w:tblGrid>
        <w:gridCol w:w="2531"/>
        <w:gridCol w:w="1808"/>
        <w:gridCol w:w="1307"/>
        <w:gridCol w:w="1809"/>
        <w:gridCol w:w="1606"/>
      </w:tblGrid>
      <w:tr w:rsidR="00845871" w:rsidRPr="00722EF7" w14:paraId="1FB16119" w14:textId="77777777" w:rsidTr="003B6B6C">
        <w:trPr>
          <w:trHeight w:val="210"/>
          <w:tblHeader/>
        </w:trPr>
        <w:tc>
          <w:tcPr>
            <w:tcW w:w="1397" w:type="pct"/>
            <w:tcBorders>
              <w:top w:val="single" w:sz="4" w:space="0" w:color="auto"/>
              <w:left w:val="single" w:sz="4" w:space="0" w:color="auto"/>
              <w:bottom w:val="single" w:sz="4" w:space="0" w:color="auto"/>
              <w:right w:val="single" w:sz="4" w:space="0" w:color="auto"/>
            </w:tcBorders>
          </w:tcPr>
          <w:p w14:paraId="3CB9B5FE" w14:textId="77777777" w:rsidR="00616900" w:rsidRPr="0086068B" w:rsidRDefault="00616900" w:rsidP="00616900">
            <w:pPr>
              <w:pStyle w:val="tabletextcenterjustified"/>
              <w:keepNext/>
              <w:spacing w:before="0" w:after="0"/>
              <w:jc w:val="left"/>
              <w:rPr>
                <w:rFonts w:eastAsia="Times New Roman"/>
                <w:b/>
                <w:sz w:val="22"/>
                <w:szCs w:val="22"/>
                <w:lang w:val="hu-HU"/>
              </w:rPr>
            </w:pPr>
          </w:p>
        </w:tc>
        <w:tc>
          <w:tcPr>
            <w:tcW w:w="1719" w:type="pct"/>
            <w:gridSpan w:val="2"/>
            <w:tcBorders>
              <w:top w:val="single" w:sz="4" w:space="0" w:color="auto"/>
              <w:left w:val="single" w:sz="4" w:space="0" w:color="auto"/>
              <w:bottom w:val="single" w:sz="4" w:space="0" w:color="auto"/>
              <w:right w:val="single" w:sz="4" w:space="0" w:color="auto"/>
            </w:tcBorders>
          </w:tcPr>
          <w:p w14:paraId="3B87AB7D" w14:textId="415D47E4" w:rsidR="00616900" w:rsidRPr="0086068B" w:rsidRDefault="00F957B4" w:rsidP="00616900">
            <w:pPr>
              <w:pStyle w:val="tabletextcenterjustified"/>
              <w:keepNext/>
              <w:spacing w:before="0" w:after="0"/>
              <w:rPr>
                <w:rFonts w:eastAsia="Times New Roman"/>
                <w:sz w:val="22"/>
                <w:szCs w:val="22"/>
                <w:lang w:val="hu-HU"/>
              </w:rPr>
            </w:pPr>
            <w:r w:rsidRPr="0086068B">
              <w:rPr>
                <w:rFonts w:eastAsia="Times New Roman"/>
                <w:b/>
                <w:sz w:val="22"/>
                <w:szCs w:val="22"/>
                <w:lang w:val="hu-HU"/>
              </w:rPr>
              <w:t>770</w:t>
            </w:r>
            <w:r w:rsidR="00543017" w:rsidRPr="0086068B">
              <w:rPr>
                <w:rFonts w:eastAsia="Times New Roman"/>
                <w:b/>
                <w:sz w:val="22"/>
                <w:szCs w:val="22"/>
                <w:lang w:val="hu-HU"/>
              </w:rPr>
              <w:noBreakHyphen/>
            </w:r>
            <w:r w:rsidRPr="0086068B">
              <w:rPr>
                <w:rFonts w:eastAsia="Times New Roman"/>
                <w:b/>
                <w:sz w:val="22"/>
                <w:szCs w:val="22"/>
                <w:lang w:val="hu-HU"/>
              </w:rPr>
              <w:t>102</w:t>
            </w:r>
            <w:r w:rsidR="006B0314" w:rsidRPr="0086068B">
              <w:rPr>
                <w:rFonts w:eastAsia="Times New Roman"/>
                <w:b/>
                <w:sz w:val="22"/>
                <w:szCs w:val="22"/>
                <w:lang w:val="hu-HU"/>
              </w:rPr>
              <w:t>. vizsgálat</w:t>
            </w:r>
          </w:p>
        </w:tc>
        <w:tc>
          <w:tcPr>
            <w:tcW w:w="1884" w:type="pct"/>
            <w:gridSpan w:val="2"/>
            <w:tcBorders>
              <w:top w:val="single" w:sz="4" w:space="0" w:color="auto"/>
              <w:left w:val="single" w:sz="4" w:space="0" w:color="auto"/>
              <w:bottom w:val="single" w:sz="4" w:space="0" w:color="auto"/>
              <w:right w:val="single" w:sz="4" w:space="0" w:color="auto"/>
            </w:tcBorders>
          </w:tcPr>
          <w:p w14:paraId="5ECAA88F" w14:textId="1CBA38F8" w:rsidR="00616900" w:rsidRPr="00722EF7" w:rsidRDefault="00F957B4" w:rsidP="00616900">
            <w:pPr>
              <w:pStyle w:val="tabletextcenterjustified"/>
              <w:keepNext/>
              <w:spacing w:before="0" w:after="0"/>
              <w:rPr>
                <w:rFonts w:eastAsia="Times New Roman"/>
                <w:sz w:val="22"/>
                <w:szCs w:val="22"/>
                <w:lang w:val="hu-HU"/>
              </w:rPr>
            </w:pPr>
            <w:r w:rsidRPr="0086068B">
              <w:rPr>
                <w:rFonts w:eastAsia="Times New Roman"/>
                <w:b/>
                <w:sz w:val="22"/>
                <w:szCs w:val="22"/>
                <w:lang w:val="hu-HU"/>
              </w:rPr>
              <w:t>770</w:t>
            </w:r>
            <w:r w:rsidR="00543017" w:rsidRPr="0086068B">
              <w:rPr>
                <w:rFonts w:eastAsia="Times New Roman"/>
                <w:b/>
                <w:sz w:val="22"/>
                <w:szCs w:val="22"/>
                <w:lang w:val="hu-HU"/>
              </w:rPr>
              <w:noBreakHyphen/>
            </w:r>
            <w:r w:rsidRPr="0086068B">
              <w:rPr>
                <w:rFonts w:eastAsia="Times New Roman"/>
                <w:b/>
                <w:sz w:val="22"/>
                <w:szCs w:val="22"/>
                <w:lang w:val="hu-HU"/>
              </w:rPr>
              <w:t>10</w:t>
            </w:r>
            <w:r w:rsidR="00543017" w:rsidRPr="0086068B">
              <w:rPr>
                <w:rFonts w:eastAsia="Times New Roman"/>
                <w:b/>
                <w:sz w:val="22"/>
                <w:szCs w:val="22"/>
                <w:lang w:val="hu-HU"/>
              </w:rPr>
              <w:t>3</w:t>
            </w:r>
            <w:r w:rsidR="006B0314" w:rsidRPr="0086068B">
              <w:rPr>
                <w:rFonts w:eastAsia="Times New Roman"/>
                <w:b/>
                <w:sz w:val="22"/>
                <w:szCs w:val="22"/>
                <w:lang w:val="hu-HU"/>
              </w:rPr>
              <w:t>. vizsgálat</w:t>
            </w:r>
          </w:p>
        </w:tc>
      </w:tr>
      <w:tr w:rsidR="00845871" w:rsidRPr="00722EF7" w14:paraId="26EDBDC3" w14:textId="77777777" w:rsidTr="003B6B6C">
        <w:trPr>
          <w:trHeight w:val="565"/>
          <w:tblHeader/>
        </w:trPr>
        <w:tc>
          <w:tcPr>
            <w:tcW w:w="1397" w:type="pct"/>
            <w:tcBorders>
              <w:top w:val="single" w:sz="4" w:space="0" w:color="auto"/>
              <w:left w:val="single" w:sz="4" w:space="0" w:color="auto"/>
              <w:bottom w:val="single" w:sz="4" w:space="0" w:color="auto"/>
              <w:right w:val="single" w:sz="4" w:space="0" w:color="auto"/>
            </w:tcBorders>
            <w:vAlign w:val="bottom"/>
          </w:tcPr>
          <w:p w14:paraId="72E6CC2D" w14:textId="77777777" w:rsidR="00616900" w:rsidRPr="00722EF7" w:rsidRDefault="006B0314" w:rsidP="00616900">
            <w:pPr>
              <w:pStyle w:val="tabletextleftjustified"/>
              <w:keepNext/>
              <w:spacing w:before="0" w:after="0"/>
              <w:rPr>
                <w:rFonts w:eastAsia="Times New Roman"/>
                <w:sz w:val="22"/>
                <w:szCs w:val="22"/>
                <w:lang w:val="hu-HU"/>
              </w:rPr>
            </w:pPr>
            <w:r w:rsidRPr="00722EF7">
              <w:rPr>
                <w:rFonts w:eastAsia="Times New Roman"/>
                <w:b/>
                <w:sz w:val="22"/>
                <w:szCs w:val="22"/>
                <w:lang w:val="hu-HU"/>
              </w:rPr>
              <w:t>Végpont</w:t>
            </w:r>
          </w:p>
        </w:tc>
        <w:tc>
          <w:tcPr>
            <w:tcW w:w="998" w:type="pct"/>
            <w:tcBorders>
              <w:top w:val="single" w:sz="4" w:space="0" w:color="auto"/>
              <w:left w:val="single" w:sz="4" w:space="0" w:color="auto"/>
              <w:bottom w:val="single" w:sz="4" w:space="0" w:color="auto"/>
              <w:right w:val="single" w:sz="4" w:space="0" w:color="auto"/>
            </w:tcBorders>
            <w:vAlign w:val="bottom"/>
          </w:tcPr>
          <w:p w14:paraId="1B33E139" w14:textId="77777777" w:rsidR="00616900" w:rsidRPr="00722EF7" w:rsidRDefault="006B0314" w:rsidP="00616900">
            <w:pPr>
              <w:pStyle w:val="tabletextcenterjustified"/>
              <w:keepNext/>
              <w:spacing w:before="0" w:after="0"/>
              <w:rPr>
                <w:rFonts w:eastAsia="Times New Roman"/>
                <w:b/>
                <w:sz w:val="22"/>
                <w:szCs w:val="22"/>
                <w:lang w:val="hu-HU"/>
              </w:rPr>
            </w:pPr>
            <w:r w:rsidRPr="00722EF7">
              <w:rPr>
                <w:rFonts w:eastAsia="Times New Roman"/>
                <w:b/>
                <w:sz w:val="22"/>
                <w:szCs w:val="22"/>
                <w:lang w:val="hu-HU"/>
              </w:rPr>
              <w:t xml:space="preserve">Kezelési </w:t>
            </w:r>
            <w:proofErr w:type="spellStart"/>
            <w:r w:rsidRPr="00722EF7">
              <w:rPr>
                <w:rFonts w:eastAsia="Times New Roman"/>
                <w:b/>
                <w:sz w:val="22"/>
                <w:szCs w:val="22"/>
                <w:lang w:val="hu-HU"/>
              </w:rPr>
              <w:t>különbség</w:t>
            </w:r>
            <w:r w:rsidRPr="00722EF7">
              <w:rPr>
                <w:rFonts w:eastAsia="Times New Roman"/>
                <w:b/>
                <w:sz w:val="22"/>
                <w:szCs w:val="22"/>
                <w:vertAlign w:val="superscript"/>
                <w:lang w:val="hu-HU"/>
              </w:rPr>
              <w:t>a</w:t>
            </w:r>
            <w:proofErr w:type="spellEnd"/>
          </w:p>
          <w:p w14:paraId="3053F963"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b/>
                <w:sz w:val="22"/>
                <w:szCs w:val="22"/>
                <w:lang w:val="hu-HU"/>
              </w:rPr>
              <w:t>(95%</w:t>
            </w:r>
            <w:r w:rsidRPr="00722EF7">
              <w:rPr>
                <w:rFonts w:eastAsia="Times New Roman"/>
                <w:b/>
                <w:sz w:val="22"/>
                <w:szCs w:val="22"/>
                <w:lang w:val="hu-HU"/>
              </w:rPr>
              <w:noBreakHyphen/>
              <w:t>os CI)</w:t>
            </w:r>
          </w:p>
        </w:tc>
        <w:tc>
          <w:tcPr>
            <w:tcW w:w="721" w:type="pct"/>
            <w:tcBorders>
              <w:top w:val="single" w:sz="4" w:space="0" w:color="auto"/>
              <w:left w:val="single" w:sz="4" w:space="0" w:color="auto"/>
              <w:bottom w:val="single" w:sz="4" w:space="0" w:color="auto"/>
              <w:right w:val="single" w:sz="4" w:space="0" w:color="auto"/>
            </w:tcBorders>
            <w:vAlign w:val="bottom"/>
          </w:tcPr>
          <w:p w14:paraId="20930EDA" w14:textId="4C226487" w:rsidR="00616900" w:rsidRPr="00722EF7" w:rsidRDefault="00A60CFF" w:rsidP="00616900">
            <w:pPr>
              <w:pStyle w:val="tabletextcenterjustified"/>
              <w:keepNext/>
              <w:spacing w:before="0" w:after="0"/>
              <w:rPr>
                <w:rFonts w:eastAsia="Times New Roman"/>
                <w:sz w:val="22"/>
                <w:szCs w:val="22"/>
                <w:lang w:val="hu-HU"/>
              </w:rPr>
            </w:pPr>
            <w:r w:rsidRPr="00722EF7">
              <w:rPr>
                <w:rFonts w:eastAsia="Times New Roman"/>
                <w:b/>
                <w:i/>
                <w:sz w:val="22"/>
                <w:szCs w:val="22"/>
                <w:lang w:val="hu-HU"/>
              </w:rPr>
              <w:t>p</w:t>
            </w:r>
            <w:r w:rsidR="006B0314" w:rsidRPr="00722EF7">
              <w:rPr>
                <w:rFonts w:eastAsia="Times New Roman"/>
                <w:b/>
                <w:sz w:val="22"/>
                <w:szCs w:val="22"/>
                <w:lang w:val="hu-HU"/>
              </w:rPr>
              <w:noBreakHyphen/>
              <w:t>érték</w:t>
            </w:r>
          </w:p>
        </w:tc>
        <w:tc>
          <w:tcPr>
            <w:tcW w:w="998" w:type="pct"/>
            <w:tcBorders>
              <w:top w:val="single" w:sz="4" w:space="0" w:color="auto"/>
              <w:left w:val="single" w:sz="4" w:space="0" w:color="auto"/>
              <w:bottom w:val="single" w:sz="4" w:space="0" w:color="auto"/>
              <w:right w:val="single" w:sz="4" w:space="0" w:color="auto"/>
            </w:tcBorders>
            <w:vAlign w:val="bottom"/>
          </w:tcPr>
          <w:p w14:paraId="44AD8A66" w14:textId="77777777" w:rsidR="00616900" w:rsidRPr="00722EF7" w:rsidRDefault="006B0314" w:rsidP="00616900">
            <w:pPr>
              <w:pStyle w:val="tabletextcenterjustified"/>
              <w:keepNext/>
              <w:spacing w:before="0" w:after="0"/>
              <w:rPr>
                <w:rFonts w:eastAsia="Times New Roman"/>
                <w:b/>
                <w:sz w:val="22"/>
                <w:szCs w:val="22"/>
                <w:lang w:val="hu-HU"/>
              </w:rPr>
            </w:pPr>
            <w:r w:rsidRPr="00722EF7">
              <w:rPr>
                <w:rFonts w:eastAsia="Times New Roman"/>
                <w:b/>
                <w:sz w:val="22"/>
                <w:szCs w:val="22"/>
                <w:lang w:val="hu-HU"/>
              </w:rPr>
              <w:t xml:space="preserve">Kezelési </w:t>
            </w:r>
            <w:proofErr w:type="spellStart"/>
            <w:r w:rsidRPr="00722EF7">
              <w:rPr>
                <w:rFonts w:eastAsia="Times New Roman"/>
                <w:b/>
                <w:sz w:val="22"/>
                <w:szCs w:val="22"/>
                <w:lang w:val="hu-HU"/>
              </w:rPr>
              <w:t>különbség</w:t>
            </w:r>
            <w:r w:rsidRPr="00722EF7">
              <w:rPr>
                <w:rFonts w:eastAsia="Times New Roman"/>
                <w:b/>
                <w:sz w:val="22"/>
                <w:szCs w:val="22"/>
                <w:vertAlign w:val="superscript"/>
                <w:lang w:val="hu-HU"/>
              </w:rPr>
              <w:t>a</w:t>
            </w:r>
            <w:proofErr w:type="spellEnd"/>
          </w:p>
          <w:p w14:paraId="50A356A7"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b/>
                <w:sz w:val="22"/>
                <w:szCs w:val="22"/>
                <w:lang w:val="hu-HU"/>
              </w:rPr>
              <w:t>(95%</w:t>
            </w:r>
            <w:r w:rsidRPr="00722EF7">
              <w:rPr>
                <w:rFonts w:eastAsia="Times New Roman"/>
                <w:b/>
                <w:sz w:val="22"/>
                <w:szCs w:val="22"/>
                <w:lang w:val="hu-HU"/>
              </w:rPr>
              <w:noBreakHyphen/>
              <w:t>os CI)</w:t>
            </w:r>
          </w:p>
        </w:tc>
        <w:tc>
          <w:tcPr>
            <w:tcW w:w="886" w:type="pct"/>
            <w:tcBorders>
              <w:top w:val="single" w:sz="4" w:space="0" w:color="auto"/>
              <w:left w:val="single" w:sz="4" w:space="0" w:color="auto"/>
              <w:bottom w:val="single" w:sz="4" w:space="0" w:color="auto"/>
              <w:right w:val="single" w:sz="4" w:space="0" w:color="auto"/>
            </w:tcBorders>
            <w:vAlign w:val="bottom"/>
          </w:tcPr>
          <w:p w14:paraId="25401837" w14:textId="5E777518" w:rsidR="00616900" w:rsidRPr="00722EF7" w:rsidRDefault="00A60CFF" w:rsidP="00616900">
            <w:pPr>
              <w:pStyle w:val="tabletextcenterjustified"/>
              <w:keepNext/>
              <w:spacing w:before="0" w:after="0"/>
              <w:rPr>
                <w:rFonts w:eastAsia="Times New Roman"/>
                <w:sz w:val="22"/>
                <w:szCs w:val="22"/>
                <w:lang w:val="hu-HU"/>
              </w:rPr>
            </w:pPr>
            <w:r w:rsidRPr="00722EF7">
              <w:rPr>
                <w:rFonts w:eastAsia="Times New Roman"/>
                <w:b/>
                <w:i/>
                <w:sz w:val="22"/>
                <w:szCs w:val="22"/>
                <w:lang w:val="hu-HU"/>
              </w:rPr>
              <w:t>p</w:t>
            </w:r>
            <w:r w:rsidR="006B0314" w:rsidRPr="00722EF7">
              <w:rPr>
                <w:rFonts w:eastAsia="Times New Roman"/>
                <w:b/>
                <w:sz w:val="22"/>
                <w:szCs w:val="22"/>
                <w:lang w:val="hu-HU"/>
              </w:rPr>
              <w:noBreakHyphen/>
              <w:t>érték</w:t>
            </w:r>
          </w:p>
        </w:tc>
      </w:tr>
      <w:tr w:rsidR="00845871" w:rsidRPr="00722EF7" w14:paraId="505F131B" w14:textId="77777777" w:rsidTr="00616900">
        <w:trPr>
          <w:trHeight w:val="210"/>
        </w:trPr>
        <w:tc>
          <w:tcPr>
            <w:tcW w:w="5000" w:type="pct"/>
            <w:gridSpan w:val="5"/>
            <w:tcBorders>
              <w:top w:val="single" w:sz="4" w:space="0" w:color="auto"/>
              <w:left w:val="single" w:sz="4" w:space="0" w:color="auto"/>
              <w:bottom w:val="single" w:sz="4" w:space="0" w:color="auto"/>
              <w:right w:val="single" w:sz="4" w:space="0" w:color="auto"/>
            </w:tcBorders>
          </w:tcPr>
          <w:p w14:paraId="0995BC22" w14:textId="77777777" w:rsidR="00616900" w:rsidRPr="00722EF7" w:rsidRDefault="006B0314" w:rsidP="00616900">
            <w:pPr>
              <w:pStyle w:val="tabletextcenterjustified"/>
              <w:keepNext/>
              <w:spacing w:before="0" w:after="0"/>
              <w:jc w:val="left"/>
              <w:rPr>
                <w:rFonts w:eastAsia="Times New Roman"/>
                <w:sz w:val="22"/>
                <w:szCs w:val="22"/>
                <w:lang w:val="hu-HU"/>
              </w:rPr>
            </w:pPr>
            <w:r w:rsidRPr="00722EF7">
              <w:rPr>
                <w:rFonts w:eastAsia="Times New Roman"/>
                <w:b/>
                <w:sz w:val="22"/>
                <w:szCs w:val="22"/>
                <w:lang w:val="hu-HU"/>
              </w:rPr>
              <w:t>A CFQ</w:t>
            </w:r>
            <w:r w:rsidRPr="00722EF7">
              <w:rPr>
                <w:rFonts w:eastAsia="Times New Roman"/>
                <w:b/>
                <w:sz w:val="22"/>
                <w:szCs w:val="22"/>
                <w:lang w:val="hu-HU"/>
              </w:rPr>
              <w:noBreakHyphen/>
            </w:r>
            <w:proofErr w:type="spellStart"/>
            <w:r w:rsidRPr="00722EF7">
              <w:rPr>
                <w:b/>
                <w:bCs/>
                <w:sz w:val="22"/>
                <w:szCs w:val="22"/>
                <w:lang w:val="hu-HU"/>
              </w:rPr>
              <w:t>R</w:t>
            </w:r>
            <w:r w:rsidRPr="00722EF7">
              <w:rPr>
                <w:b/>
                <w:bCs/>
                <w:sz w:val="22"/>
                <w:szCs w:val="22"/>
                <w:vertAlign w:val="superscript"/>
                <w:lang w:val="hu-HU"/>
              </w:rPr>
              <w:t>b</w:t>
            </w:r>
            <w:proofErr w:type="spellEnd"/>
            <w:r w:rsidRPr="00722EF7">
              <w:rPr>
                <w:b/>
                <w:sz w:val="22"/>
                <w:szCs w:val="22"/>
                <w:lang w:val="hu-HU"/>
              </w:rPr>
              <w:t xml:space="preserve"> légzőrendszeri </w:t>
            </w:r>
            <w:proofErr w:type="spellStart"/>
            <w:r w:rsidRPr="00722EF7">
              <w:rPr>
                <w:b/>
                <w:sz w:val="22"/>
                <w:szCs w:val="22"/>
                <w:lang w:val="hu-HU"/>
              </w:rPr>
              <w:t>domén</w:t>
            </w:r>
            <w:proofErr w:type="spellEnd"/>
            <w:r w:rsidRPr="00722EF7">
              <w:rPr>
                <w:b/>
                <w:sz w:val="22"/>
                <w:szCs w:val="22"/>
                <w:lang w:val="hu-HU"/>
              </w:rPr>
              <w:t xml:space="preserve"> pontszámban a kiindulási értékhez képest bekövetkezett átlagos abszolút változás (pontok)</w:t>
            </w:r>
            <w:r w:rsidRPr="00722EF7">
              <w:rPr>
                <w:b/>
                <w:bCs/>
                <w:sz w:val="22"/>
                <w:szCs w:val="22"/>
                <w:vertAlign w:val="superscript"/>
                <w:lang w:val="hu-HU"/>
              </w:rPr>
              <w:t>c</w:t>
            </w:r>
          </w:p>
        </w:tc>
      </w:tr>
      <w:tr w:rsidR="00845871" w:rsidRPr="00722EF7" w14:paraId="3DCA9BFB" w14:textId="77777777" w:rsidTr="003B6B6C">
        <w:trPr>
          <w:trHeight w:val="366"/>
        </w:trPr>
        <w:tc>
          <w:tcPr>
            <w:tcW w:w="1397" w:type="pct"/>
            <w:tcBorders>
              <w:top w:val="single" w:sz="4" w:space="0" w:color="auto"/>
              <w:left w:val="single" w:sz="4" w:space="0" w:color="auto"/>
              <w:bottom w:val="single" w:sz="4" w:space="0" w:color="auto"/>
              <w:right w:val="single" w:sz="4" w:space="0" w:color="auto"/>
            </w:tcBorders>
          </w:tcPr>
          <w:p w14:paraId="6A6CD9D5" w14:textId="6535E170" w:rsidR="00616900" w:rsidRPr="00722EF7" w:rsidRDefault="006B0314" w:rsidP="00CC7094">
            <w:pPr>
              <w:pStyle w:val="tabletextleftjustified"/>
              <w:keepNext/>
              <w:spacing w:before="0" w:after="0"/>
              <w:rPr>
                <w:rFonts w:eastAsia="Times New Roman"/>
                <w:sz w:val="22"/>
                <w:szCs w:val="22"/>
                <w:lang w:val="hu-HU"/>
              </w:rPr>
            </w:pPr>
            <w:r w:rsidRPr="00722EF7">
              <w:rPr>
                <w:rFonts w:eastAsia="Times New Roman"/>
                <w:sz w:val="22"/>
                <w:szCs w:val="22"/>
                <w:lang w:val="hu-HU"/>
              </w:rPr>
              <w:t>A 24. hét</w:t>
            </w:r>
            <w:r w:rsidR="00CC7094">
              <w:rPr>
                <w:rFonts w:eastAsia="Times New Roman"/>
                <w:sz w:val="22"/>
                <w:szCs w:val="22"/>
                <w:lang w:val="hu-HU"/>
              </w:rPr>
              <w:t>re</w:t>
            </w:r>
          </w:p>
        </w:tc>
        <w:tc>
          <w:tcPr>
            <w:tcW w:w="998" w:type="pct"/>
            <w:tcBorders>
              <w:top w:val="single" w:sz="4" w:space="0" w:color="auto"/>
              <w:left w:val="single" w:sz="4" w:space="0" w:color="auto"/>
              <w:bottom w:val="single" w:sz="4" w:space="0" w:color="auto"/>
              <w:right w:val="single" w:sz="4" w:space="0" w:color="auto"/>
            </w:tcBorders>
          </w:tcPr>
          <w:p w14:paraId="4435DF76" w14:textId="199DEB21" w:rsidR="00861BCD"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8,1</w:t>
            </w:r>
          </w:p>
          <w:p w14:paraId="6CEDB736" w14:textId="4F77D554"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(4,7</w:t>
            </w:r>
            <w:r w:rsidR="001F7768" w:rsidRPr="00722EF7">
              <w:rPr>
                <w:rFonts w:eastAsia="Times New Roman"/>
                <w:sz w:val="22"/>
                <w:szCs w:val="22"/>
                <w:lang w:val="hu-HU"/>
              </w:rPr>
              <w:t>;</w:t>
            </w:r>
            <w:r w:rsidRPr="00722EF7">
              <w:rPr>
                <w:rFonts w:eastAsia="Times New Roman"/>
                <w:sz w:val="22"/>
                <w:szCs w:val="22"/>
                <w:lang w:val="hu-HU"/>
              </w:rPr>
              <w:t xml:space="preserve"> 11,4)</w:t>
            </w:r>
          </w:p>
        </w:tc>
        <w:tc>
          <w:tcPr>
            <w:tcW w:w="721" w:type="pct"/>
            <w:tcBorders>
              <w:top w:val="single" w:sz="4" w:space="0" w:color="auto"/>
              <w:left w:val="single" w:sz="4" w:space="0" w:color="auto"/>
              <w:bottom w:val="single" w:sz="4" w:space="0" w:color="auto"/>
              <w:right w:val="single" w:sz="4" w:space="0" w:color="auto"/>
            </w:tcBorders>
          </w:tcPr>
          <w:p w14:paraId="769A95F7" w14:textId="0334EA61"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&lt;</w:t>
            </w:r>
            <w:r w:rsidR="00861BCD" w:rsidRPr="00722EF7">
              <w:rPr>
                <w:rFonts w:eastAsia="Times New Roman"/>
                <w:sz w:val="22"/>
                <w:szCs w:val="22"/>
                <w:lang w:val="hu-HU"/>
              </w:rPr>
              <w:t> </w:t>
            </w:r>
            <w:r w:rsidRPr="00722EF7">
              <w:rPr>
                <w:rFonts w:eastAsia="Times New Roman"/>
                <w:sz w:val="22"/>
                <w:szCs w:val="22"/>
                <w:lang w:val="hu-HU"/>
              </w:rPr>
              <w:t>0,0001</w:t>
            </w:r>
          </w:p>
        </w:tc>
        <w:tc>
          <w:tcPr>
            <w:tcW w:w="998" w:type="pct"/>
            <w:tcBorders>
              <w:top w:val="single" w:sz="4" w:space="0" w:color="auto"/>
              <w:left w:val="single" w:sz="4" w:space="0" w:color="auto"/>
              <w:bottom w:val="single" w:sz="4" w:space="0" w:color="auto"/>
              <w:right w:val="single" w:sz="4" w:space="0" w:color="auto"/>
            </w:tcBorders>
          </w:tcPr>
          <w:p w14:paraId="63ACD77B" w14:textId="5A521ADE" w:rsidR="00861BCD"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6,1</w:t>
            </w:r>
          </w:p>
          <w:p w14:paraId="23780E9B" w14:textId="433FD64D"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w:t>
            </w:r>
            <w:r w:rsidRPr="00722EF7">
              <w:rPr>
                <w:rFonts w:eastAsia="Times New Roman"/>
                <w:sz w:val="22"/>
                <w:szCs w:val="22"/>
                <w:lang w:val="hu-HU"/>
              </w:rPr>
              <w:noBreakHyphen/>
              <w:t>1,4</w:t>
            </w:r>
            <w:r w:rsidR="001F7768" w:rsidRPr="00722EF7">
              <w:rPr>
                <w:rFonts w:eastAsia="Times New Roman"/>
                <w:sz w:val="22"/>
                <w:szCs w:val="22"/>
                <w:lang w:val="hu-HU"/>
              </w:rPr>
              <w:t>;</w:t>
            </w:r>
            <w:r w:rsidRPr="00722EF7">
              <w:rPr>
                <w:rFonts w:eastAsia="Times New Roman"/>
                <w:sz w:val="22"/>
                <w:szCs w:val="22"/>
                <w:lang w:val="hu-HU"/>
              </w:rPr>
              <w:t xml:space="preserve"> 13,5)</w:t>
            </w:r>
          </w:p>
        </w:tc>
        <w:tc>
          <w:tcPr>
            <w:tcW w:w="886" w:type="pct"/>
            <w:tcBorders>
              <w:top w:val="single" w:sz="4" w:space="0" w:color="auto"/>
              <w:left w:val="single" w:sz="4" w:space="0" w:color="auto"/>
              <w:bottom w:val="single" w:sz="4" w:space="0" w:color="auto"/>
              <w:right w:val="single" w:sz="4" w:space="0" w:color="auto"/>
            </w:tcBorders>
          </w:tcPr>
          <w:p w14:paraId="4FD51D1C"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0,1092</w:t>
            </w:r>
          </w:p>
        </w:tc>
      </w:tr>
      <w:tr w:rsidR="00845871" w:rsidRPr="00722EF7" w14:paraId="30BC2580" w14:textId="77777777" w:rsidTr="003B6B6C">
        <w:trPr>
          <w:trHeight w:val="377"/>
        </w:trPr>
        <w:tc>
          <w:tcPr>
            <w:tcW w:w="1397" w:type="pct"/>
            <w:tcBorders>
              <w:top w:val="single" w:sz="4" w:space="0" w:color="auto"/>
              <w:left w:val="single" w:sz="4" w:space="0" w:color="auto"/>
              <w:bottom w:val="single" w:sz="4" w:space="0" w:color="auto"/>
              <w:right w:val="single" w:sz="4" w:space="0" w:color="auto"/>
            </w:tcBorders>
          </w:tcPr>
          <w:p w14:paraId="20CEB9BD" w14:textId="5F166239" w:rsidR="00616900" w:rsidRPr="00722EF7" w:rsidRDefault="006B0314" w:rsidP="00CC7094">
            <w:pPr>
              <w:pStyle w:val="tabletextleftjustified"/>
              <w:keepNext/>
              <w:spacing w:before="0" w:after="0"/>
              <w:rPr>
                <w:rFonts w:eastAsia="Times New Roman"/>
                <w:sz w:val="22"/>
                <w:szCs w:val="22"/>
                <w:lang w:val="hu-HU"/>
              </w:rPr>
            </w:pPr>
            <w:r w:rsidRPr="00722EF7">
              <w:rPr>
                <w:rFonts w:eastAsia="Times New Roman"/>
                <w:sz w:val="22"/>
                <w:szCs w:val="22"/>
                <w:lang w:val="hu-HU"/>
              </w:rPr>
              <w:t>A 48. hét</w:t>
            </w:r>
            <w:r w:rsidR="00CC7094">
              <w:rPr>
                <w:rFonts w:eastAsia="Times New Roman"/>
                <w:sz w:val="22"/>
                <w:szCs w:val="22"/>
                <w:lang w:val="hu-HU"/>
              </w:rPr>
              <w:t>re</w:t>
            </w:r>
          </w:p>
        </w:tc>
        <w:tc>
          <w:tcPr>
            <w:tcW w:w="998" w:type="pct"/>
            <w:tcBorders>
              <w:top w:val="single" w:sz="4" w:space="0" w:color="auto"/>
              <w:left w:val="single" w:sz="4" w:space="0" w:color="auto"/>
              <w:bottom w:val="single" w:sz="4" w:space="0" w:color="auto"/>
              <w:right w:val="single" w:sz="4" w:space="0" w:color="auto"/>
            </w:tcBorders>
          </w:tcPr>
          <w:p w14:paraId="231F8562" w14:textId="1ADD943D" w:rsidR="00861BCD"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8,6</w:t>
            </w:r>
          </w:p>
          <w:p w14:paraId="35B83B10" w14:textId="030D1933"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(5,3</w:t>
            </w:r>
            <w:r w:rsidR="001F7768" w:rsidRPr="00722EF7">
              <w:rPr>
                <w:rFonts w:eastAsia="Times New Roman"/>
                <w:sz w:val="22"/>
                <w:szCs w:val="22"/>
                <w:lang w:val="hu-HU"/>
              </w:rPr>
              <w:t>;</w:t>
            </w:r>
            <w:r w:rsidRPr="00722EF7">
              <w:rPr>
                <w:rFonts w:eastAsia="Times New Roman"/>
                <w:sz w:val="22"/>
                <w:szCs w:val="22"/>
                <w:lang w:val="hu-HU"/>
              </w:rPr>
              <w:t xml:space="preserve"> 11,9)</w:t>
            </w:r>
          </w:p>
        </w:tc>
        <w:tc>
          <w:tcPr>
            <w:tcW w:w="721" w:type="pct"/>
            <w:tcBorders>
              <w:top w:val="single" w:sz="4" w:space="0" w:color="auto"/>
              <w:left w:val="single" w:sz="4" w:space="0" w:color="auto"/>
              <w:bottom w:val="single" w:sz="4" w:space="0" w:color="auto"/>
              <w:right w:val="single" w:sz="4" w:space="0" w:color="auto"/>
            </w:tcBorders>
          </w:tcPr>
          <w:p w14:paraId="77BE9F83" w14:textId="20104AB4"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&lt;</w:t>
            </w:r>
            <w:r w:rsidR="00861BCD" w:rsidRPr="00722EF7">
              <w:rPr>
                <w:rFonts w:eastAsia="Times New Roman"/>
                <w:sz w:val="22"/>
                <w:szCs w:val="22"/>
                <w:lang w:val="hu-HU"/>
              </w:rPr>
              <w:t> </w:t>
            </w:r>
            <w:r w:rsidRPr="00722EF7">
              <w:rPr>
                <w:rFonts w:eastAsia="Times New Roman"/>
                <w:sz w:val="22"/>
                <w:szCs w:val="22"/>
                <w:lang w:val="hu-HU"/>
              </w:rPr>
              <w:t>0,0001</w:t>
            </w:r>
          </w:p>
        </w:tc>
        <w:tc>
          <w:tcPr>
            <w:tcW w:w="998" w:type="pct"/>
            <w:tcBorders>
              <w:top w:val="single" w:sz="4" w:space="0" w:color="auto"/>
              <w:left w:val="single" w:sz="4" w:space="0" w:color="auto"/>
              <w:bottom w:val="single" w:sz="4" w:space="0" w:color="auto"/>
              <w:right w:val="single" w:sz="4" w:space="0" w:color="auto"/>
            </w:tcBorders>
          </w:tcPr>
          <w:p w14:paraId="66FA6876"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5,1</w:t>
            </w:r>
          </w:p>
          <w:p w14:paraId="2F866B15" w14:textId="288C691C"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w:t>
            </w:r>
            <w:r w:rsidRPr="00722EF7">
              <w:rPr>
                <w:rFonts w:eastAsia="Times New Roman"/>
                <w:sz w:val="22"/>
                <w:szCs w:val="22"/>
                <w:lang w:val="hu-HU"/>
              </w:rPr>
              <w:noBreakHyphen/>
              <w:t>1,6</w:t>
            </w:r>
            <w:r w:rsidR="001F7768" w:rsidRPr="00722EF7">
              <w:rPr>
                <w:rFonts w:eastAsia="Times New Roman"/>
                <w:sz w:val="22"/>
                <w:szCs w:val="22"/>
                <w:lang w:val="hu-HU"/>
              </w:rPr>
              <w:t>;</w:t>
            </w:r>
            <w:r w:rsidRPr="00722EF7">
              <w:rPr>
                <w:rFonts w:eastAsia="Times New Roman"/>
                <w:sz w:val="22"/>
                <w:szCs w:val="22"/>
                <w:lang w:val="hu-HU"/>
              </w:rPr>
              <w:t xml:space="preserve"> 11,8)</w:t>
            </w:r>
          </w:p>
        </w:tc>
        <w:tc>
          <w:tcPr>
            <w:tcW w:w="886" w:type="pct"/>
            <w:tcBorders>
              <w:top w:val="single" w:sz="4" w:space="0" w:color="auto"/>
              <w:left w:val="single" w:sz="4" w:space="0" w:color="auto"/>
              <w:bottom w:val="single" w:sz="4" w:space="0" w:color="auto"/>
              <w:right w:val="single" w:sz="4" w:space="0" w:color="auto"/>
            </w:tcBorders>
          </w:tcPr>
          <w:p w14:paraId="52C6D3E7"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0,1354</w:t>
            </w:r>
          </w:p>
        </w:tc>
      </w:tr>
      <w:tr w:rsidR="00845871" w:rsidRPr="00722EF7" w14:paraId="7DBD275A" w14:textId="77777777" w:rsidTr="00616900">
        <w:trPr>
          <w:trHeight w:val="199"/>
        </w:trPr>
        <w:tc>
          <w:tcPr>
            <w:tcW w:w="5000" w:type="pct"/>
            <w:gridSpan w:val="5"/>
            <w:tcBorders>
              <w:top w:val="single" w:sz="4" w:space="0" w:color="auto"/>
              <w:left w:val="single" w:sz="4" w:space="0" w:color="auto"/>
              <w:bottom w:val="single" w:sz="4" w:space="0" w:color="auto"/>
              <w:right w:val="single" w:sz="4" w:space="0" w:color="auto"/>
            </w:tcBorders>
          </w:tcPr>
          <w:p w14:paraId="3CF77E82" w14:textId="77777777" w:rsidR="00616900" w:rsidRPr="00722EF7" w:rsidRDefault="006B0314" w:rsidP="00616900">
            <w:pPr>
              <w:pStyle w:val="tabletextcenterjustified"/>
              <w:keepNext/>
              <w:spacing w:before="0" w:after="0"/>
              <w:jc w:val="left"/>
              <w:rPr>
                <w:rFonts w:eastAsia="Times New Roman"/>
                <w:sz w:val="22"/>
                <w:szCs w:val="22"/>
                <w:lang w:val="hu-HU"/>
              </w:rPr>
            </w:pPr>
            <w:r w:rsidRPr="00722EF7">
              <w:rPr>
                <w:rFonts w:eastAsia="Times New Roman"/>
                <w:b/>
                <w:sz w:val="22"/>
                <w:szCs w:val="22"/>
                <w:lang w:val="hu-HU"/>
              </w:rPr>
              <w:t xml:space="preserve">A </w:t>
            </w:r>
            <w:proofErr w:type="spellStart"/>
            <w:r w:rsidRPr="00722EF7">
              <w:rPr>
                <w:rFonts w:eastAsia="Times New Roman"/>
                <w:b/>
                <w:sz w:val="22"/>
                <w:szCs w:val="22"/>
                <w:lang w:val="hu-HU"/>
              </w:rPr>
              <w:t>pulmonalis</w:t>
            </w:r>
            <w:proofErr w:type="spellEnd"/>
            <w:r w:rsidRPr="00722EF7">
              <w:rPr>
                <w:rFonts w:eastAsia="Times New Roman"/>
                <w:b/>
                <w:sz w:val="22"/>
                <w:szCs w:val="22"/>
                <w:lang w:val="hu-HU"/>
              </w:rPr>
              <w:t xml:space="preserve"> </w:t>
            </w:r>
            <w:proofErr w:type="spellStart"/>
            <w:r w:rsidRPr="00722EF7">
              <w:rPr>
                <w:rFonts w:eastAsia="Times New Roman"/>
                <w:b/>
                <w:sz w:val="22"/>
                <w:szCs w:val="22"/>
                <w:lang w:val="hu-HU"/>
              </w:rPr>
              <w:t>exacerbatio</w:t>
            </w:r>
            <w:proofErr w:type="spellEnd"/>
            <w:r w:rsidRPr="00722EF7">
              <w:rPr>
                <w:rFonts w:eastAsia="Times New Roman"/>
                <w:b/>
                <w:sz w:val="22"/>
                <w:szCs w:val="22"/>
                <w:lang w:val="hu-HU"/>
              </w:rPr>
              <w:t xml:space="preserve"> relatív kockázata</w:t>
            </w:r>
          </w:p>
        </w:tc>
      </w:tr>
      <w:tr w:rsidR="00845871" w:rsidRPr="00722EF7" w14:paraId="1BAA44FA" w14:textId="77777777" w:rsidTr="003B6B6C">
        <w:trPr>
          <w:trHeight w:val="210"/>
        </w:trPr>
        <w:tc>
          <w:tcPr>
            <w:tcW w:w="1397" w:type="pct"/>
            <w:tcBorders>
              <w:top w:val="single" w:sz="4" w:space="0" w:color="auto"/>
              <w:left w:val="single" w:sz="4" w:space="0" w:color="auto"/>
              <w:bottom w:val="single" w:sz="4" w:space="0" w:color="auto"/>
              <w:right w:val="single" w:sz="4" w:space="0" w:color="auto"/>
            </w:tcBorders>
          </w:tcPr>
          <w:p w14:paraId="5C9B97A3" w14:textId="78C30B0E" w:rsidR="00616900" w:rsidRPr="00722EF7" w:rsidRDefault="006B0314" w:rsidP="00616900">
            <w:pPr>
              <w:pStyle w:val="tabletextleftjustified"/>
              <w:keepNext/>
              <w:spacing w:before="0" w:after="0"/>
              <w:rPr>
                <w:rFonts w:eastAsia="Times New Roman"/>
                <w:sz w:val="22"/>
                <w:szCs w:val="22"/>
                <w:lang w:val="hu-HU"/>
              </w:rPr>
            </w:pPr>
            <w:r w:rsidRPr="00722EF7">
              <w:rPr>
                <w:rFonts w:eastAsia="Times New Roman"/>
                <w:sz w:val="22"/>
                <w:szCs w:val="22"/>
                <w:lang w:val="hu-HU"/>
              </w:rPr>
              <w:t>A 24. hét</w:t>
            </w:r>
            <w:r w:rsidR="00CC7094">
              <w:rPr>
                <w:rFonts w:eastAsia="Times New Roman"/>
                <w:sz w:val="22"/>
                <w:szCs w:val="22"/>
                <w:lang w:val="hu-HU"/>
              </w:rPr>
              <w:t>re</w:t>
            </w:r>
          </w:p>
        </w:tc>
        <w:tc>
          <w:tcPr>
            <w:tcW w:w="998" w:type="pct"/>
            <w:tcBorders>
              <w:top w:val="single" w:sz="4" w:space="0" w:color="auto"/>
              <w:left w:val="single" w:sz="4" w:space="0" w:color="auto"/>
              <w:bottom w:val="single" w:sz="4" w:space="0" w:color="auto"/>
              <w:right w:val="single" w:sz="4" w:space="0" w:color="auto"/>
            </w:tcBorders>
          </w:tcPr>
          <w:p w14:paraId="58153070"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0,40</w:t>
            </w:r>
            <w:r w:rsidRPr="00722EF7">
              <w:rPr>
                <w:rFonts w:eastAsia="Times New Roman"/>
                <w:sz w:val="22"/>
                <w:szCs w:val="22"/>
                <w:vertAlign w:val="superscript"/>
                <w:lang w:val="hu-HU"/>
              </w:rPr>
              <w:t>c</w:t>
            </w:r>
          </w:p>
        </w:tc>
        <w:tc>
          <w:tcPr>
            <w:tcW w:w="721" w:type="pct"/>
            <w:tcBorders>
              <w:top w:val="single" w:sz="4" w:space="0" w:color="auto"/>
              <w:left w:val="single" w:sz="4" w:space="0" w:color="auto"/>
              <w:bottom w:val="single" w:sz="4" w:space="0" w:color="auto"/>
              <w:right w:val="single" w:sz="4" w:space="0" w:color="auto"/>
            </w:tcBorders>
          </w:tcPr>
          <w:p w14:paraId="3FF02BED"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0,0016</w:t>
            </w:r>
          </w:p>
        </w:tc>
        <w:tc>
          <w:tcPr>
            <w:tcW w:w="998" w:type="pct"/>
            <w:tcBorders>
              <w:top w:val="single" w:sz="4" w:space="0" w:color="auto"/>
              <w:left w:val="single" w:sz="4" w:space="0" w:color="auto"/>
              <w:bottom w:val="single" w:sz="4" w:space="0" w:color="auto"/>
              <w:right w:val="single" w:sz="4" w:space="0" w:color="auto"/>
            </w:tcBorders>
          </w:tcPr>
          <w:p w14:paraId="7BD20ADF"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NA</w:t>
            </w:r>
          </w:p>
        </w:tc>
        <w:tc>
          <w:tcPr>
            <w:tcW w:w="886" w:type="pct"/>
            <w:tcBorders>
              <w:top w:val="single" w:sz="4" w:space="0" w:color="auto"/>
              <w:left w:val="single" w:sz="4" w:space="0" w:color="auto"/>
              <w:bottom w:val="single" w:sz="4" w:space="0" w:color="auto"/>
              <w:right w:val="single" w:sz="4" w:space="0" w:color="auto"/>
            </w:tcBorders>
          </w:tcPr>
          <w:p w14:paraId="43F7FCCE"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NA</w:t>
            </w:r>
          </w:p>
        </w:tc>
      </w:tr>
      <w:tr w:rsidR="00845871" w:rsidRPr="00722EF7" w14:paraId="30C09E09" w14:textId="77777777" w:rsidTr="003B6B6C">
        <w:trPr>
          <w:trHeight w:val="199"/>
        </w:trPr>
        <w:tc>
          <w:tcPr>
            <w:tcW w:w="1397" w:type="pct"/>
            <w:tcBorders>
              <w:top w:val="single" w:sz="4" w:space="0" w:color="auto"/>
              <w:left w:val="single" w:sz="4" w:space="0" w:color="auto"/>
              <w:bottom w:val="single" w:sz="4" w:space="0" w:color="auto"/>
              <w:right w:val="single" w:sz="4" w:space="0" w:color="auto"/>
            </w:tcBorders>
          </w:tcPr>
          <w:p w14:paraId="6E24F200" w14:textId="6D8C1CEE" w:rsidR="00616900" w:rsidRPr="00722EF7" w:rsidRDefault="006B0314" w:rsidP="00616900">
            <w:pPr>
              <w:pStyle w:val="tabletextleftjustified"/>
              <w:keepNext/>
              <w:spacing w:before="0" w:after="0"/>
              <w:rPr>
                <w:rFonts w:eastAsia="Times New Roman"/>
                <w:sz w:val="22"/>
                <w:szCs w:val="22"/>
                <w:lang w:val="hu-HU"/>
              </w:rPr>
            </w:pPr>
            <w:r w:rsidRPr="00722EF7">
              <w:rPr>
                <w:rFonts w:eastAsia="Times New Roman"/>
                <w:sz w:val="22"/>
                <w:szCs w:val="22"/>
                <w:lang w:val="hu-HU"/>
              </w:rPr>
              <w:t>A 48. hét</w:t>
            </w:r>
            <w:r w:rsidR="00CC7094">
              <w:rPr>
                <w:rFonts w:eastAsia="Times New Roman"/>
                <w:sz w:val="22"/>
                <w:szCs w:val="22"/>
                <w:lang w:val="hu-HU"/>
              </w:rPr>
              <w:t>re</w:t>
            </w:r>
          </w:p>
        </w:tc>
        <w:tc>
          <w:tcPr>
            <w:tcW w:w="998" w:type="pct"/>
            <w:tcBorders>
              <w:top w:val="single" w:sz="4" w:space="0" w:color="auto"/>
              <w:left w:val="single" w:sz="4" w:space="0" w:color="auto"/>
              <w:bottom w:val="single" w:sz="4" w:space="0" w:color="auto"/>
              <w:right w:val="single" w:sz="4" w:space="0" w:color="auto"/>
            </w:tcBorders>
          </w:tcPr>
          <w:p w14:paraId="1A64D945"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0,46</w:t>
            </w:r>
            <w:r w:rsidRPr="00722EF7">
              <w:rPr>
                <w:rFonts w:eastAsia="Times New Roman"/>
                <w:sz w:val="22"/>
                <w:szCs w:val="22"/>
                <w:vertAlign w:val="superscript"/>
                <w:lang w:val="hu-HU"/>
              </w:rPr>
              <w:t>d</w:t>
            </w:r>
          </w:p>
        </w:tc>
        <w:tc>
          <w:tcPr>
            <w:tcW w:w="721" w:type="pct"/>
            <w:tcBorders>
              <w:top w:val="single" w:sz="4" w:space="0" w:color="auto"/>
              <w:left w:val="single" w:sz="4" w:space="0" w:color="auto"/>
              <w:bottom w:val="single" w:sz="4" w:space="0" w:color="auto"/>
              <w:right w:val="single" w:sz="4" w:space="0" w:color="auto"/>
            </w:tcBorders>
          </w:tcPr>
          <w:p w14:paraId="29EFFBDE"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0,0012</w:t>
            </w:r>
          </w:p>
        </w:tc>
        <w:tc>
          <w:tcPr>
            <w:tcW w:w="998" w:type="pct"/>
            <w:tcBorders>
              <w:top w:val="single" w:sz="4" w:space="0" w:color="auto"/>
              <w:left w:val="single" w:sz="4" w:space="0" w:color="auto"/>
              <w:bottom w:val="single" w:sz="4" w:space="0" w:color="auto"/>
              <w:right w:val="single" w:sz="4" w:space="0" w:color="auto"/>
            </w:tcBorders>
          </w:tcPr>
          <w:p w14:paraId="769E3848"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NA</w:t>
            </w:r>
          </w:p>
        </w:tc>
        <w:tc>
          <w:tcPr>
            <w:tcW w:w="886" w:type="pct"/>
            <w:tcBorders>
              <w:top w:val="single" w:sz="4" w:space="0" w:color="auto"/>
              <w:left w:val="single" w:sz="4" w:space="0" w:color="auto"/>
              <w:bottom w:val="single" w:sz="4" w:space="0" w:color="auto"/>
              <w:right w:val="single" w:sz="4" w:space="0" w:color="auto"/>
            </w:tcBorders>
          </w:tcPr>
          <w:p w14:paraId="2EE20AAF"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NA</w:t>
            </w:r>
          </w:p>
        </w:tc>
      </w:tr>
      <w:tr w:rsidR="00845871" w:rsidRPr="00722EF7" w14:paraId="69573136" w14:textId="77777777" w:rsidTr="00616900">
        <w:trPr>
          <w:trHeight w:val="210"/>
        </w:trPr>
        <w:tc>
          <w:tcPr>
            <w:tcW w:w="5000" w:type="pct"/>
            <w:gridSpan w:val="5"/>
            <w:tcBorders>
              <w:top w:val="single" w:sz="4" w:space="0" w:color="auto"/>
              <w:left w:val="single" w:sz="4" w:space="0" w:color="auto"/>
              <w:bottom w:val="single" w:sz="4" w:space="0" w:color="auto"/>
              <w:right w:val="single" w:sz="4" w:space="0" w:color="auto"/>
            </w:tcBorders>
          </w:tcPr>
          <w:p w14:paraId="687B9D87" w14:textId="77777777" w:rsidR="00616900" w:rsidRPr="00722EF7" w:rsidRDefault="006B0314" w:rsidP="00616900">
            <w:pPr>
              <w:pStyle w:val="tabletextcenterjustified"/>
              <w:keepNext/>
              <w:spacing w:before="0" w:after="0"/>
              <w:jc w:val="left"/>
              <w:rPr>
                <w:rFonts w:eastAsia="Times New Roman"/>
                <w:sz w:val="22"/>
                <w:szCs w:val="22"/>
                <w:lang w:val="hu-HU"/>
              </w:rPr>
            </w:pPr>
            <w:r w:rsidRPr="00722EF7">
              <w:rPr>
                <w:rFonts w:eastAsia="Times New Roman"/>
                <w:b/>
                <w:sz w:val="22"/>
                <w:szCs w:val="22"/>
                <w:lang w:val="hu-HU"/>
              </w:rPr>
              <w:t>A testtömegben a kiindulási értékhez képest bekövetkezett átlagos abszolút változás (kg)</w:t>
            </w:r>
          </w:p>
        </w:tc>
      </w:tr>
      <w:tr w:rsidR="00845871" w:rsidRPr="00722EF7" w14:paraId="66F0498D" w14:textId="77777777" w:rsidTr="003B6B6C">
        <w:trPr>
          <w:trHeight w:val="377"/>
        </w:trPr>
        <w:tc>
          <w:tcPr>
            <w:tcW w:w="1397" w:type="pct"/>
            <w:tcBorders>
              <w:top w:val="single" w:sz="4" w:space="0" w:color="auto"/>
              <w:left w:val="single" w:sz="4" w:space="0" w:color="auto"/>
              <w:bottom w:val="single" w:sz="4" w:space="0" w:color="auto"/>
              <w:right w:val="single" w:sz="4" w:space="0" w:color="auto"/>
            </w:tcBorders>
          </w:tcPr>
          <w:p w14:paraId="5107D768" w14:textId="77777777" w:rsidR="00616900" w:rsidRPr="00722EF7" w:rsidRDefault="006B0314" w:rsidP="00616900">
            <w:pPr>
              <w:pStyle w:val="tabletextleftjustified"/>
              <w:keepNext/>
              <w:spacing w:before="0" w:after="0"/>
              <w:rPr>
                <w:rFonts w:eastAsia="Times New Roman"/>
                <w:sz w:val="22"/>
                <w:szCs w:val="22"/>
                <w:lang w:val="hu-HU"/>
              </w:rPr>
            </w:pPr>
            <w:r w:rsidRPr="00722EF7">
              <w:rPr>
                <w:rFonts w:eastAsia="Times New Roman"/>
                <w:sz w:val="22"/>
                <w:szCs w:val="22"/>
                <w:lang w:val="hu-HU"/>
              </w:rPr>
              <w:t>A 24. héten</w:t>
            </w:r>
          </w:p>
        </w:tc>
        <w:tc>
          <w:tcPr>
            <w:tcW w:w="998" w:type="pct"/>
            <w:tcBorders>
              <w:top w:val="single" w:sz="4" w:space="0" w:color="auto"/>
              <w:left w:val="single" w:sz="4" w:space="0" w:color="auto"/>
              <w:bottom w:val="single" w:sz="4" w:space="0" w:color="auto"/>
              <w:right w:val="single" w:sz="4" w:space="0" w:color="auto"/>
            </w:tcBorders>
          </w:tcPr>
          <w:p w14:paraId="7533F8A8" w14:textId="418C969E" w:rsidR="00861BCD"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2,8</w:t>
            </w:r>
          </w:p>
          <w:p w14:paraId="34DF951C" w14:textId="2DA917C4"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(1,8</w:t>
            </w:r>
            <w:r w:rsidR="001F7768" w:rsidRPr="00722EF7">
              <w:rPr>
                <w:rFonts w:eastAsia="Times New Roman"/>
                <w:sz w:val="22"/>
                <w:szCs w:val="22"/>
                <w:lang w:val="hu-HU"/>
              </w:rPr>
              <w:t>;</w:t>
            </w:r>
            <w:r w:rsidRPr="00722EF7">
              <w:rPr>
                <w:rFonts w:eastAsia="Times New Roman"/>
                <w:sz w:val="22"/>
                <w:szCs w:val="22"/>
                <w:lang w:val="hu-HU"/>
              </w:rPr>
              <w:t xml:space="preserve"> 3,7)</w:t>
            </w:r>
          </w:p>
        </w:tc>
        <w:tc>
          <w:tcPr>
            <w:tcW w:w="721" w:type="pct"/>
            <w:tcBorders>
              <w:top w:val="single" w:sz="4" w:space="0" w:color="auto"/>
              <w:left w:val="single" w:sz="4" w:space="0" w:color="auto"/>
              <w:bottom w:val="single" w:sz="4" w:space="0" w:color="auto"/>
              <w:right w:val="single" w:sz="4" w:space="0" w:color="auto"/>
            </w:tcBorders>
          </w:tcPr>
          <w:p w14:paraId="00683555" w14:textId="2C0EAF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&lt;</w:t>
            </w:r>
            <w:r w:rsidR="00861BCD" w:rsidRPr="00722EF7">
              <w:rPr>
                <w:rFonts w:eastAsia="Times New Roman"/>
                <w:sz w:val="22"/>
                <w:szCs w:val="22"/>
                <w:lang w:val="hu-HU"/>
              </w:rPr>
              <w:t> </w:t>
            </w:r>
            <w:r w:rsidRPr="00722EF7">
              <w:rPr>
                <w:rFonts w:eastAsia="Times New Roman"/>
                <w:sz w:val="22"/>
                <w:szCs w:val="22"/>
                <w:lang w:val="hu-HU"/>
              </w:rPr>
              <w:t>0,0001</w:t>
            </w:r>
          </w:p>
        </w:tc>
        <w:tc>
          <w:tcPr>
            <w:tcW w:w="998" w:type="pct"/>
            <w:tcBorders>
              <w:top w:val="single" w:sz="4" w:space="0" w:color="auto"/>
              <w:left w:val="single" w:sz="4" w:space="0" w:color="auto"/>
              <w:bottom w:val="single" w:sz="4" w:space="0" w:color="auto"/>
              <w:right w:val="single" w:sz="4" w:space="0" w:color="auto"/>
            </w:tcBorders>
          </w:tcPr>
          <w:p w14:paraId="51518391" w14:textId="497AF68D" w:rsidR="00861BCD"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1,9</w:t>
            </w:r>
          </w:p>
          <w:p w14:paraId="38D2AF68" w14:textId="4B017459"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(0,9</w:t>
            </w:r>
            <w:r w:rsidR="001F7768" w:rsidRPr="00722EF7">
              <w:rPr>
                <w:rFonts w:eastAsia="Times New Roman"/>
                <w:sz w:val="22"/>
                <w:szCs w:val="22"/>
                <w:lang w:val="hu-HU"/>
              </w:rPr>
              <w:t>;</w:t>
            </w:r>
            <w:r w:rsidRPr="00722EF7">
              <w:rPr>
                <w:rFonts w:eastAsia="Times New Roman"/>
                <w:sz w:val="22"/>
                <w:szCs w:val="22"/>
                <w:lang w:val="hu-HU"/>
              </w:rPr>
              <w:t xml:space="preserve"> 2,9)</w:t>
            </w:r>
          </w:p>
        </w:tc>
        <w:tc>
          <w:tcPr>
            <w:tcW w:w="886" w:type="pct"/>
            <w:tcBorders>
              <w:top w:val="single" w:sz="4" w:space="0" w:color="auto"/>
              <w:left w:val="single" w:sz="4" w:space="0" w:color="auto"/>
              <w:bottom w:val="single" w:sz="4" w:space="0" w:color="auto"/>
              <w:right w:val="single" w:sz="4" w:space="0" w:color="auto"/>
            </w:tcBorders>
          </w:tcPr>
          <w:p w14:paraId="05A00519"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0,0004</w:t>
            </w:r>
          </w:p>
        </w:tc>
      </w:tr>
      <w:tr w:rsidR="00845871" w:rsidRPr="00722EF7" w14:paraId="022B4D07" w14:textId="77777777" w:rsidTr="003B6B6C">
        <w:trPr>
          <w:trHeight w:val="366"/>
        </w:trPr>
        <w:tc>
          <w:tcPr>
            <w:tcW w:w="1397" w:type="pct"/>
            <w:tcBorders>
              <w:top w:val="single" w:sz="4" w:space="0" w:color="auto"/>
              <w:left w:val="single" w:sz="4" w:space="0" w:color="auto"/>
              <w:bottom w:val="single" w:sz="4" w:space="0" w:color="auto"/>
              <w:right w:val="single" w:sz="4" w:space="0" w:color="auto"/>
            </w:tcBorders>
          </w:tcPr>
          <w:p w14:paraId="2B428C47" w14:textId="77777777" w:rsidR="00616900" w:rsidRPr="00722EF7" w:rsidRDefault="006B0314" w:rsidP="00616900">
            <w:pPr>
              <w:pStyle w:val="tabletextleftjustified"/>
              <w:keepNext/>
              <w:spacing w:before="0" w:after="0"/>
              <w:rPr>
                <w:rFonts w:eastAsia="Times New Roman"/>
                <w:sz w:val="22"/>
                <w:szCs w:val="22"/>
                <w:lang w:val="hu-HU"/>
              </w:rPr>
            </w:pPr>
            <w:r w:rsidRPr="00722EF7">
              <w:rPr>
                <w:rFonts w:eastAsia="Times New Roman"/>
                <w:sz w:val="22"/>
                <w:szCs w:val="22"/>
                <w:lang w:val="hu-HU"/>
              </w:rPr>
              <w:t>A 48. héten</w:t>
            </w:r>
          </w:p>
        </w:tc>
        <w:tc>
          <w:tcPr>
            <w:tcW w:w="998" w:type="pct"/>
            <w:tcBorders>
              <w:top w:val="single" w:sz="4" w:space="0" w:color="auto"/>
              <w:left w:val="single" w:sz="4" w:space="0" w:color="auto"/>
              <w:bottom w:val="single" w:sz="4" w:space="0" w:color="auto"/>
              <w:right w:val="single" w:sz="4" w:space="0" w:color="auto"/>
            </w:tcBorders>
          </w:tcPr>
          <w:p w14:paraId="3F1A2F2F" w14:textId="0D51602F" w:rsidR="00861BCD"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2,7</w:t>
            </w:r>
          </w:p>
          <w:p w14:paraId="330C4268" w14:textId="11D95260"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(1,3</w:t>
            </w:r>
            <w:r w:rsidR="001F7768" w:rsidRPr="00722EF7">
              <w:rPr>
                <w:rFonts w:eastAsia="Times New Roman"/>
                <w:sz w:val="22"/>
                <w:szCs w:val="22"/>
                <w:lang w:val="hu-HU"/>
              </w:rPr>
              <w:t>;</w:t>
            </w:r>
            <w:r w:rsidRPr="00722EF7">
              <w:rPr>
                <w:rFonts w:eastAsia="Times New Roman"/>
                <w:sz w:val="22"/>
                <w:szCs w:val="22"/>
                <w:lang w:val="hu-HU"/>
              </w:rPr>
              <w:t xml:space="preserve"> 4,1)</w:t>
            </w:r>
          </w:p>
        </w:tc>
        <w:tc>
          <w:tcPr>
            <w:tcW w:w="721" w:type="pct"/>
            <w:tcBorders>
              <w:top w:val="single" w:sz="4" w:space="0" w:color="auto"/>
              <w:left w:val="single" w:sz="4" w:space="0" w:color="auto"/>
              <w:bottom w:val="single" w:sz="4" w:space="0" w:color="auto"/>
              <w:right w:val="single" w:sz="4" w:space="0" w:color="auto"/>
            </w:tcBorders>
          </w:tcPr>
          <w:p w14:paraId="785C559C"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0,0001</w:t>
            </w:r>
          </w:p>
        </w:tc>
        <w:tc>
          <w:tcPr>
            <w:tcW w:w="998" w:type="pct"/>
            <w:tcBorders>
              <w:top w:val="single" w:sz="4" w:space="0" w:color="auto"/>
              <w:left w:val="single" w:sz="4" w:space="0" w:color="auto"/>
              <w:bottom w:val="single" w:sz="4" w:space="0" w:color="auto"/>
              <w:right w:val="single" w:sz="4" w:space="0" w:color="auto"/>
            </w:tcBorders>
          </w:tcPr>
          <w:p w14:paraId="094D4CF8"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2,8</w:t>
            </w:r>
          </w:p>
          <w:p w14:paraId="758E6CFB" w14:textId="5939F0C2"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(1,3</w:t>
            </w:r>
            <w:r w:rsidR="001F7768" w:rsidRPr="00722EF7">
              <w:rPr>
                <w:rFonts w:eastAsia="Times New Roman"/>
                <w:sz w:val="22"/>
                <w:szCs w:val="22"/>
                <w:lang w:val="hu-HU"/>
              </w:rPr>
              <w:t>;</w:t>
            </w:r>
            <w:r w:rsidRPr="00722EF7">
              <w:rPr>
                <w:rFonts w:eastAsia="Times New Roman"/>
                <w:sz w:val="22"/>
                <w:szCs w:val="22"/>
                <w:lang w:val="hu-HU"/>
              </w:rPr>
              <w:t xml:space="preserve"> 4,2)</w:t>
            </w:r>
          </w:p>
        </w:tc>
        <w:tc>
          <w:tcPr>
            <w:tcW w:w="886" w:type="pct"/>
            <w:tcBorders>
              <w:top w:val="single" w:sz="4" w:space="0" w:color="auto"/>
              <w:left w:val="single" w:sz="4" w:space="0" w:color="auto"/>
              <w:bottom w:val="single" w:sz="4" w:space="0" w:color="auto"/>
              <w:right w:val="single" w:sz="4" w:space="0" w:color="auto"/>
            </w:tcBorders>
          </w:tcPr>
          <w:p w14:paraId="73F7BD6F"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0,0002</w:t>
            </w:r>
          </w:p>
        </w:tc>
      </w:tr>
      <w:tr w:rsidR="00845871" w:rsidRPr="00722EF7" w14:paraId="1AD1AA8F" w14:textId="77777777" w:rsidTr="00616900">
        <w:trPr>
          <w:trHeight w:val="366"/>
        </w:trPr>
        <w:tc>
          <w:tcPr>
            <w:tcW w:w="5000" w:type="pct"/>
            <w:gridSpan w:val="5"/>
            <w:tcBorders>
              <w:top w:val="single" w:sz="4" w:space="0" w:color="auto"/>
              <w:left w:val="single" w:sz="4" w:space="0" w:color="auto"/>
              <w:bottom w:val="single" w:sz="4" w:space="0" w:color="auto"/>
              <w:right w:val="single" w:sz="4" w:space="0" w:color="auto"/>
            </w:tcBorders>
          </w:tcPr>
          <w:p w14:paraId="5236C934" w14:textId="77777777" w:rsidR="00616900" w:rsidRPr="00722EF7" w:rsidRDefault="006B0314" w:rsidP="00616900">
            <w:pPr>
              <w:pStyle w:val="tabletextcenterjustified"/>
              <w:keepNext/>
              <w:spacing w:before="0" w:after="0"/>
              <w:jc w:val="left"/>
              <w:rPr>
                <w:rFonts w:eastAsia="Times New Roman"/>
                <w:sz w:val="22"/>
                <w:szCs w:val="22"/>
                <w:lang w:val="hu-HU"/>
              </w:rPr>
            </w:pPr>
            <w:r w:rsidRPr="00722EF7">
              <w:rPr>
                <w:rFonts w:eastAsia="Times New Roman"/>
                <w:b/>
                <w:sz w:val="22"/>
                <w:szCs w:val="22"/>
                <w:lang w:val="hu-HU"/>
              </w:rPr>
              <w:t>A BMI</w:t>
            </w:r>
            <w:r w:rsidRPr="00722EF7">
              <w:rPr>
                <w:rFonts w:eastAsia="Times New Roman"/>
                <w:b/>
                <w:sz w:val="22"/>
                <w:szCs w:val="22"/>
                <w:lang w:val="hu-HU"/>
              </w:rPr>
              <w:noBreakHyphen/>
            </w:r>
            <w:proofErr w:type="spellStart"/>
            <w:r w:rsidRPr="00722EF7">
              <w:rPr>
                <w:rFonts w:eastAsia="Times New Roman"/>
                <w:b/>
                <w:sz w:val="22"/>
                <w:szCs w:val="22"/>
                <w:lang w:val="hu-HU"/>
              </w:rPr>
              <w:t>ben</w:t>
            </w:r>
            <w:proofErr w:type="spellEnd"/>
            <w:r w:rsidRPr="00722EF7">
              <w:rPr>
                <w:rFonts w:eastAsia="Times New Roman"/>
                <w:b/>
                <w:sz w:val="22"/>
                <w:szCs w:val="22"/>
                <w:lang w:val="hu-HU"/>
              </w:rPr>
              <w:t xml:space="preserve"> a kiindulási értékhez képest bekövetkezett átlagos abszolút változás (kg/m</w:t>
            </w:r>
            <w:r w:rsidRPr="00722EF7">
              <w:rPr>
                <w:rFonts w:eastAsia="Times New Roman"/>
                <w:b/>
                <w:sz w:val="22"/>
                <w:szCs w:val="22"/>
                <w:vertAlign w:val="superscript"/>
                <w:lang w:val="hu-HU"/>
              </w:rPr>
              <w:t>2</w:t>
            </w:r>
            <w:r w:rsidRPr="00722EF7">
              <w:rPr>
                <w:rFonts w:eastAsia="Times New Roman"/>
                <w:b/>
                <w:sz w:val="22"/>
                <w:szCs w:val="22"/>
                <w:lang w:val="hu-HU"/>
              </w:rPr>
              <w:t>)</w:t>
            </w:r>
          </w:p>
        </w:tc>
      </w:tr>
      <w:tr w:rsidR="00845871" w:rsidRPr="00722EF7" w14:paraId="324FCD2E" w14:textId="77777777" w:rsidTr="003B6B6C">
        <w:trPr>
          <w:trHeight w:val="366"/>
        </w:trPr>
        <w:tc>
          <w:tcPr>
            <w:tcW w:w="1397" w:type="pct"/>
            <w:tcBorders>
              <w:top w:val="single" w:sz="4" w:space="0" w:color="auto"/>
              <w:left w:val="single" w:sz="4" w:space="0" w:color="auto"/>
              <w:bottom w:val="single" w:sz="4" w:space="0" w:color="auto"/>
              <w:right w:val="single" w:sz="4" w:space="0" w:color="auto"/>
            </w:tcBorders>
          </w:tcPr>
          <w:p w14:paraId="7888F22F" w14:textId="77777777" w:rsidR="00616900" w:rsidRPr="00722EF7" w:rsidRDefault="006B0314" w:rsidP="00616900">
            <w:pPr>
              <w:pStyle w:val="tabletextleftjustified"/>
              <w:keepNext/>
              <w:spacing w:before="0" w:after="0"/>
              <w:rPr>
                <w:rFonts w:eastAsia="Times New Roman"/>
                <w:sz w:val="22"/>
                <w:szCs w:val="22"/>
                <w:lang w:val="hu-HU"/>
              </w:rPr>
            </w:pPr>
            <w:r w:rsidRPr="00722EF7">
              <w:rPr>
                <w:rFonts w:eastAsia="Times New Roman"/>
                <w:sz w:val="22"/>
                <w:szCs w:val="22"/>
                <w:lang w:val="hu-HU"/>
              </w:rPr>
              <w:t>A 24. héten</w:t>
            </w:r>
          </w:p>
        </w:tc>
        <w:tc>
          <w:tcPr>
            <w:tcW w:w="998" w:type="pct"/>
            <w:tcBorders>
              <w:top w:val="single" w:sz="4" w:space="0" w:color="auto"/>
              <w:left w:val="single" w:sz="4" w:space="0" w:color="auto"/>
              <w:bottom w:val="single" w:sz="4" w:space="0" w:color="auto"/>
              <w:right w:val="single" w:sz="4" w:space="0" w:color="auto"/>
            </w:tcBorders>
          </w:tcPr>
          <w:p w14:paraId="38BFE4CB"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0,94</w:t>
            </w:r>
          </w:p>
          <w:p w14:paraId="34B912FE" w14:textId="1ED6320C"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(0,62</w:t>
            </w:r>
            <w:r w:rsidR="001F7768" w:rsidRPr="00722EF7">
              <w:rPr>
                <w:rFonts w:eastAsia="Times New Roman"/>
                <w:sz w:val="22"/>
                <w:szCs w:val="22"/>
                <w:lang w:val="hu-HU"/>
              </w:rPr>
              <w:t>;</w:t>
            </w:r>
            <w:r w:rsidRPr="00722EF7">
              <w:rPr>
                <w:rFonts w:eastAsia="Times New Roman"/>
                <w:sz w:val="22"/>
                <w:szCs w:val="22"/>
                <w:lang w:val="hu-HU"/>
              </w:rPr>
              <w:t xml:space="preserve"> 1,26)</w:t>
            </w:r>
          </w:p>
        </w:tc>
        <w:tc>
          <w:tcPr>
            <w:tcW w:w="721" w:type="pct"/>
            <w:tcBorders>
              <w:top w:val="single" w:sz="4" w:space="0" w:color="auto"/>
              <w:left w:val="single" w:sz="4" w:space="0" w:color="auto"/>
              <w:bottom w:val="single" w:sz="4" w:space="0" w:color="auto"/>
              <w:right w:val="single" w:sz="4" w:space="0" w:color="auto"/>
            </w:tcBorders>
          </w:tcPr>
          <w:p w14:paraId="3B1A6C8C" w14:textId="4A6E2B11"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&lt;</w:t>
            </w:r>
            <w:r w:rsidR="00861BCD" w:rsidRPr="00722EF7">
              <w:rPr>
                <w:rFonts w:eastAsia="Times New Roman"/>
                <w:sz w:val="22"/>
                <w:szCs w:val="22"/>
                <w:lang w:val="hu-HU"/>
              </w:rPr>
              <w:t> </w:t>
            </w:r>
            <w:r w:rsidRPr="00722EF7">
              <w:rPr>
                <w:rFonts w:eastAsia="Times New Roman"/>
                <w:sz w:val="22"/>
                <w:szCs w:val="22"/>
                <w:lang w:val="hu-HU"/>
              </w:rPr>
              <w:t>0,0001</w:t>
            </w:r>
          </w:p>
        </w:tc>
        <w:tc>
          <w:tcPr>
            <w:tcW w:w="998" w:type="pct"/>
            <w:tcBorders>
              <w:top w:val="single" w:sz="4" w:space="0" w:color="auto"/>
              <w:left w:val="single" w:sz="4" w:space="0" w:color="auto"/>
              <w:bottom w:val="single" w:sz="4" w:space="0" w:color="auto"/>
              <w:right w:val="single" w:sz="4" w:space="0" w:color="auto"/>
            </w:tcBorders>
          </w:tcPr>
          <w:p w14:paraId="7FC2FB44"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0,81</w:t>
            </w:r>
          </w:p>
          <w:p w14:paraId="762E59AF" w14:textId="1A4ABB99"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(0,34</w:t>
            </w:r>
            <w:r w:rsidR="001F7768" w:rsidRPr="00722EF7">
              <w:rPr>
                <w:rFonts w:eastAsia="Times New Roman"/>
                <w:sz w:val="22"/>
                <w:szCs w:val="22"/>
                <w:lang w:val="hu-HU"/>
              </w:rPr>
              <w:t>;</w:t>
            </w:r>
            <w:r w:rsidRPr="00722EF7">
              <w:rPr>
                <w:rFonts w:eastAsia="Times New Roman"/>
                <w:sz w:val="22"/>
                <w:szCs w:val="22"/>
                <w:lang w:val="hu-HU"/>
              </w:rPr>
              <w:t xml:space="preserve"> 1,28)</w:t>
            </w:r>
          </w:p>
        </w:tc>
        <w:tc>
          <w:tcPr>
            <w:tcW w:w="886" w:type="pct"/>
            <w:tcBorders>
              <w:top w:val="single" w:sz="4" w:space="0" w:color="auto"/>
              <w:left w:val="single" w:sz="4" w:space="0" w:color="auto"/>
              <w:bottom w:val="single" w:sz="4" w:space="0" w:color="auto"/>
              <w:right w:val="single" w:sz="4" w:space="0" w:color="auto"/>
            </w:tcBorders>
          </w:tcPr>
          <w:p w14:paraId="6B3383AF" w14:textId="77777777" w:rsidR="00616900" w:rsidRPr="00722EF7" w:rsidRDefault="006B0314" w:rsidP="00616900">
            <w:pPr>
              <w:pStyle w:val="tabletextcenterjustified"/>
              <w:keepNext/>
              <w:spacing w:before="0" w:after="0"/>
              <w:rPr>
                <w:rFonts w:eastAsia="Times New Roman"/>
                <w:sz w:val="22"/>
                <w:szCs w:val="22"/>
                <w:lang w:val="hu-HU"/>
              </w:rPr>
            </w:pPr>
            <w:r w:rsidRPr="00722EF7">
              <w:rPr>
                <w:rFonts w:eastAsia="Times New Roman"/>
                <w:sz w:val="22"/>
                <w:szCs w:val="22"/>
                <w:lang w:val="hu-HU"/>
              </w:rPr>
              <w:t>0,0008</w:t>
            </w:r>
          </w:p>
        </w:tc>
      </w:tr>
      <w:tr w:rsidR="00845871" w:rsidRPr="00722EF7" w14:paraId="523E4FF2" w14:textId="77777777" w:rsidTr="003B6B6C">
        <w:trPr>
          <w:trHeight w:val="366"/>
        </w:trPr>
        <w:tc>
          <w:tcPr>
            <w:tcW w:w="1397" w:type="pct"/>
            <w:tcBorders>
              <w:top w:val="single" w:sz="4" w:space="0" w:color="auto"/>
              <w:left w:val="single" w:sz="4" w:space="0" w:color="auto"/>
              <w:bottom w:val="single" w:sz="4" w:space="0" w:color="auto"/>
              <w:right w:val="single" w:sz="4" w:space="0" w:color="auto"/>
            </w:tcBorders>
          </w:tcPr>
          <w:p w14:paraId="3A7F3A3F" w14:textId="77777777" w:rsidR="00616900" w:rsidRPr="00722EF7" w:rsidRDefault="006B0314" w:rsidP="00616900">
            <w:pPr>
              <w:pStyle w:val="tabletextleftjustified"/>
              <w:spacing w:before="0" w:after="0"/>
              <w:rPr>
                <w:rFonts w:eastAsia="Times New Roman"/>
                <w:sz w:val="22"/>
                <w:szCs w:val="22"/>
                <w:lang w:val="hu-HU"/>
              </w:rPr>
            </w:pPr>
            <w:r w:rsidRPr="00722EF7">
              <w:rPr>
                <w:rFonts w:eastAsia="Times New Roman"/>
                <w:sz w:val="22"/>
                <w:szCs w:val="22"/>
                <w:lang w:val="hu-HU"/>
              </w:rPr>
              <w:t>A 48. héten</w:t>
            </w:r>
          </w:p>
        </w:tc>
        <w:tc>
          <w:tcPr>
            <w:tcW w:w="998" w:type="pct"/>
            <w:tcBorders>
              <w:top w:val="single" w:sz="4" w:space="0" w:color="auto"/>
              <w:left w:val="single" w:sz="4" w:space="0" w:color="auto"/>
              <w:bottom w:val="single" w:sz="4" w:space="0" w:color="auto"/>
              <w:right w:val="single" w:sz="4" w:space="0" w:color="auto"/>
            </w:tcBorders>
          </w:tcPr>
          <w:p w14:paraId="3DEA693D"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0,93</w:t>
            </w:r>
          </w:p>
          <w:p w14:paraId="64D427A5" w14:textId="400B89C4"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(0,48</w:t>
            </w:r>
            <w:r w:rsidR="001F7768" w:rsidRPr="00722EF7">
              <w:rPr>
                <w:rFonts w:eastAsia="Times New Roman"/>
                <w:sz w:val="22"/>
                <w:szCs w:val="22"/>
                <w:lang w:val="hu-HU"/>
              </w:rPr>
              <w:t>;</w:t>
            </w:r>
            <w:r w:rsidRPr="00722EF7">
              <w:rPr>
                <w:rFonts w:eastAsia="Times New Roman"/>
                <w:sz w:val="22"/>
                <w:szCs w:val="22"/>
                <w:lang w:val="hu-HU"/>
              </w:rPr>
              <w:t xml:space="preserve"> 1,38)</w:t>
            </w:r>
          </w:p>
        </w:tc>
        <w:tc>
          <w:tcPr>
            <w:tcW w:w="721" w:type="pct"/>
            <w:tcBorders>
              <w:top w:val="single" w:sz="4" w:space="0" w:color="auto"/>
              <w:left w:val="single" w:sz="4" w:space="0" w:color="auto"/>
              <w:bottom w:val="single" w:sz="4" w:space="0" w:color="auto"/>
              <w:right w:val="single" w:sz="4" w:space="0" w:color="auto"/>
            </w:tcBorders>
          </w:tcPr>
          <w:p w14:paraId="3A01C0A8" w14:textId="7F7705E9"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&lt;</w:t>
            </w:r>
            <w:r w:rsidR="00861BCD" w:rsidRPr="00722EF7">
              <w:rPr>
                <w:rFonts w:eastAsia="Times New Roman"/>
                <w:sz w:val="22"/>
                <w:szCs w:val="22"/>
                <w:lang w:val="hu-HU"/>
              </w:rPr>
              <w:t> </w:t>
            </w:r>
            <w:r w:rsidRPr="00722EF7">
              <w:rPr>
                <w:rFonts w:eastAsia="Times New Roman"/>
                <w:sz w:val="22"/>
                <w:szCs w:val="22"/>
                <w:lang w:val="hu-HU"/>
              </w:rPr>
              <w:t>0,0001</w:t>
            </w:r>
          </w:p>
        </w:tc>
        <w:tc>
          <w:tcPr>
            <w:tcW w:w="998" w:type="pct"/>
            <w:tcBorders>
              <w:top w:val="single" w:sz="4" w:space="0" w:color="auto"/>
              <w:left w:val="single" w:sz="4" w:space="0" w:color="auto"/>
              <w:bottom w:val="single" w:sz="4" w:space="0" w:color="auto"/>
              <w:right w:val="single" w:sz="4" w:space="0" w:color="auto"/>
            </w:tcBorders>
          </w:tcPr>
          <w:p w14:paraId="7048AD18"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1,09</w:t>
            </w:r>
          </w:p>
          <w:p w14:paraId="2F25572C" w14:textId="15B0EBFD"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(0,51</w:t>
            </w:r>
            <w:r w:rsidR="001F7768" w:rsidRPr="00722EF7">
              <w:rPr>
                <w:rFonts w:eastAsia="Times New Roman"/>
                <w:sz w:val="22"/>
                <w:szCs w:val="22"/>
                <w:lang w:val="hu-HU"/>
              </w:rPr>
              <w:t>;</w:t>
            </w:r>
            <w:r w:rsidRPr="00722EF7">
              <w:rPr>
                <w:rFonts w:eastAsia="Times New Roman"/>
                <w:sz w:val="22"/>
                <w:szCs w:val="22"/>
                <w:lang w:val="hu-HU"/>
              </w:rPr>
              <w:t xml:space="preserve"> 1,67)</w:t>
            </w:r>
          </w:p>
        </w:tc>
        <w:tc>
          <w:tcPr>
            <w:tcW w:w="886" w:type="pct"/>
            <w:tcBorders>
              <w:top w:val="single" w:sz="4" w:space="0" w:color="auto"/>
              <w:left w:val="single" w:sz="4" w:space="0" w:color="auto"/>
              <w:bottom w:val="single" w:sz="4" w:space="0" w:color="auto"/>
              <w:right w:val="single" w:sz="4" w:space="0" w:color="auto"/>
            </w:tcBorders>
          </w:tcPr>
          <w:p w14:paraId="468E0ABA" w14:textId="77777777" w:rsidR="00616900" w:rsidRPr="00722EF7" w:rsidRDefault="006B0314" w:rsidP="00616900">
            <w:pPr>
              <w:pStyle w:val="tabletextcenterjustified"/>
              <w:spacing w:before="0" w:after="0"/>
              <w:rPr>
                <w:rFonts w:eastAsia="Times New Roman"/>
                <w:sz w:val="22"/>
                <w:szCs w:val="22"/>
                <w:lang w:val="hu-HU"/>
              </w:rPr>
            </w:pPr>
            <w:r w:rsidRPr="00722EF7">
              <w:rPr>
                <w:rFonts w:eastAsia="Times New Roman"/>
                <w:sz w:val="22"/>
                <w:szCs w:val="22"/>
                <w:lang w:val="hu-HU"/>
              </w:rPr>
              <w:t>0,0003</w:t>
            </w:r>
          </w:p>
        </w:tc>
      </w:tr>
      <w:tr w:rsidR="00845871" w:rsidRPr="00722EF7" w14:paraId="4A888E0B" w14:textId="77777777" w:rsidTr="00616900">
        <w:trPr>
          <w:trHeight w:val="366"/>
        </w:trPr>
        <w:tc>
          <w:tcPr>
            <w:tcW w:w="5000" w:type="pct"/>
            <w:gridSpan w:val="5"/>
            <w:tcBorders>
              <w:top w:val="single" w:sz="4" w:space="0" w:color="auto"/>
              <w:left w:val="single" w:sz="4" w:space="0" w:color="auto"/>
              <w:bottom w:val="single" w:sz="4" w:space="0" w:color="auto"/>
              <w:right w:val="single" w:sz="4" w:space="0" w:color="auto"/>
            </w:tcBorders>
          </w:tcPr>
          <w:p w14:paraId="3B8DD09B" w14:textId="77777777" w:rsidR="00616900" w:rsidRPr="00722EF7" w:rsidRDefault="006B0314" w:rsidP="00616900">
            <w:pPr>
              <w:pStyle w:val="tabletextcenterjustified"/>
              <w:keepNext/>
              <w:spacing w:before="0" w:after="0"/>
              <w:jc w:val="left"/>
              <w:rPr>
                <w:b/>
                <w:sz w:val="22"/>
                <w:szCs w:val="22"/>
                <w:lang w:val="hu-HU" w:eastAsia="en-GB"/>
              </w:rPr>
            </w:pPr>
            <w:r w:rsidRPr="00722EF7">
              <w:rPr>
                <w:b/>
                <w:sz w:val="22"/>
                <w:szCs w:val="22"/>
                <w:lang w:val="hu-HU" w:eastAsia="en-GB"/>
              </w:rPr>
              <w:t>A z</w:t>
            </w:r>
            <w:r w:rsidRPr="00722EF7">
              <w:rPr>
                <w:b/>
                <w:sz w:val="22"/>
                <w:szCs w:val="22"/>
                <w:lang w:val="hu-HU" w:eastAsia="en-GB"/>
              </w:rPr>
              <w:noBreakHyphen/>
              <w:t>pontszámokban a kiindulási értékhez képest bekövetkezett átlagos változás (pontok)</w:t>
            </w:r>
          </w:p>
        </w:tc>
      </w:tr>
      <w:tr w:rsidR="00845871" w:rsidRPr="00722EF7" w14:paraId="2FB631AB" w14:textId="77777777" w:rsidTr="003B6B6C">
        <w:trPr>
          <w:trHeight w:val="366"/>
        </w:trPr>
        <w:tc>
          <w:tcPr>
            <w:tcW w:w="1397" w:type="pct"/>
            <w:tcBorders>
              <w:top w:val="single" w:sz="4" w:space="0" w:color="auto"/>
              <w:left w:val="single" w:sz="4" w:space="0" w:color="auto"/>
              <w:bottom w:val="single" w:sz="4" w:space="0" w:color="auto"/>
              <w:right w:val="single" w:sz="4" w:space="0" w:color="auto"/>
            </w:tcBorders>
          </w:tcPr>
          <w:p w14:paraId="73BE1DA0" w14:textId="77777777" w:rsidR="00616900" w:rsidRPr="00722EF7" w:rsidRDefault="006B0314" w:rsidP="00616900">
            <w:pPr>
              <w:pStyle w:val="tabletextleftjustified"/>
              <w:keepNext/>
              <w:spacing w:before="0" w:after="0"/>
              <w:rPr>
                <w:sz w:val="22"/>
                <w:szCs w:val="22"/>
                <w:lang w:val="hu-HU"/>
              </w:rPr>
            </w:pPr>
            <w:r w:rsidRPr="00722EF7">
              <w:rPr>
                <w:sz w:val="22"/>
                <w:szCs w:val="22"/>
                <w:lang w:val="hu-HU"/>
              </w:rPr>
              <w:t>Az életkornak megfelelő testtömeg z</w:t>
            </w:r>
            <w:r w:rsidRPr="00722EF7">
              <w:rPr>
                <w:sz w:val="22"/>
                <w:szCs w:val="22"/>
                <w:lang w:val="hu-HU"/>
              </w:rPr>
              <w:noBreakHyphen/>
              <w:t>pontszámai a 48. </w:t>
            </w:r>
            <w:proofErr w:type="spellStart"/>
            <w:r w:rsidRPr="00722EF7">
              <w:rPr>
                <w:sz w:val="22"/>
                <w:szCs w:val="22"/>
                <w:lang w:val="hu-HU"/>
              </w:rPr>
              <w:t>héten</w:t>
            </w:r>
            <w:r w:rsidRPr="00722EF7">
              <w:rPr>
                <w:sz w:val="22"/>
                <w:szCs w:val="22"/>
                <w:vertAlign w:val="superscript"/>
                <w:lang w:val="hu-HU"/>
              </w:rPr>
              <w:t>e</w:t>
            </w:r>
            <w:proofErr w:type="spellEnd"/>
          </w:p>
        </w:tc>
        <w:tc>
          <w:tcPr>
            <w:tcW w:w="998" w:type="pct"/>
            <w:tcBorders>
              <w:top w:val="single" w:sz="4" w:space="0" w:color="auto"/>
              <w:left w:val="single" w:sz="4" w:space="0" w:color="auto"/>
              <w:bottom w:val="single" w:sz="4" w:space="0" w:color="auto"/>
              <w:right w:val="single" w:sz="4" w:space="0" w:color="auto"/>
            </w:tcBorders>
          </w:tcPr>
          <w:p w14:paraId="5F8376F6" w14:textId="77777777" w:rsidR="00616900" w:rsidRPr="00722EF7" w:rsidRDefault="006B0314" w:rsidP="00616900">
            <w:pPr>
              <w:pStyle w:val="tabletextcenterjustified"/>
              <w:keepNext/>
              <w:spacing w:before="0" w:after="0"/>
              <w:rPr>
                <w:sz w:val="22"/>
                <w:szCs w:val="22"/>
                <w:lang w:val="hu-HU"/>
              </w:rPr>
            </w:pPr>
            <w:r w:rsidRPr="00722EF7">
              <w:rPr>
                <w:sz w:val="22"/>
                <w:szCs w:val="22"/>
                <w:lang w:val="hu-HU"/>
              </w:rPr>
              <w:t>0,33</w:t>
            </w:r>
          </w:p>
          <w:p w14:paraId="5177B4AD" w14:textId="3F59FCD6" w:rsidR="00616900" w:rsidRPr="00722EF7" w:rsidRDefault="006B0314" w:rsidP="001F7768">
            <w:pPr>
              <w:pStyle w:val="tabletextcenterjustified"/>
              <w:keepNext/>
              <w:spacing w:before="0" w:after="0"/>
              <w:rPr>
                <w:sz w:val="22"/>
                <w:szCs w:val="22"/>
                <w:lang w:val="hu-HU"/>
              </w:rPr>
            </w:pPr>
            <w:r w:rsidRPr="00722EF7">
              <w:rPr>
                <w:sz w:val="22"/>
                <w:szCs w:val="22"/>
                <w:lang w:val="hu-HU"/>
              </w:rPr>
              <w:t>(0,04</w:t>
            </w:r>
            <w:r w:rsidR="001F7768" w:rsidRPr="00722EF7">
              <w:rPr>
                <w:sz w:val="22"/>
                <w:szCs w:val="22"/>
                <w:lang w:val="hu-HU"/>
              </w:rPr>
              <w:t>;</w:t>
            </w:r>
            <w:r w:rsidRPr="00722EF7">
              <w:rPr>
                <w:sz w:val="22"/>
                <w:szCs w:val="22"/>
                <w:lang w:val="hu-HU"/>
              </w:rPr>
              <w:t xml:space="preserve"> 0,62)</w:t>
            </w:r>
          </w:p>
        </w:tc>
        <w:tc>
          <w:tcPr>
            <w:tcW w:w="721" w:type="pct"/>
            <w:tcBorders>
              <w:top w:val="single" w:sz="4" w:space="0" w:color="auto"/>
              <w:left w:val="single" w:sz="4" w:space="0" w:color="auto"/>
              <w:bottom w:val="single" w:sz="4" w:space="0" w:color="auto"/>
              <w:right w:val="single" w:sz="4" w:space="0" w:color="auto"/>
            </w:tcBorders>
          </w:tcPr>
          <w:p w14:paraId="785B2D9B" w14:textId="77777777"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0,0260</w:t>
            </w:r>
          </w:p>
        </w:tc>
        <w:tc>
          <w:tcPr>
            <w:tcW w:w="998" w:type="pct"/>
            <w:tcBorders>
              <w:top w:val="single" w:sz="4" w:space="0" w:color="auto"/>
              <w:left w:val="single" w:sz="4" w:space="0" w:color="auto"/>
              <w:bottom w:val="single" w:sz="4" w:space="0" w:color="auto"/>
              <w:right w:val="single" w:sz="4" w:space="0" w:color="auto"/>
            </w:tcBorders>
          </w:tcPr>
          <w:p w14:paraId="5CF18E90" w14:textId="77777777"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0,39</w:t>
            </w:r>
          </w:p>
          <w:p w14:paraId="39F722DF" w14:textId="7A4572DC"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(0,24</w:t>
            </w:r>
            <w:r w:rsidR="001F7768" w:rsidRPr="00722EF7">
              <w:rPr>
                <w:sz w:val="22"/>
                <w:szCs w:val="22"/>
                <w:lang w:val="hu-HU" w:eastAsia="en-GB"/>
              </w:rPr>
              <w:t>;</w:t>
            </w:r>
            <w:r w:rsidRPr="00722EF7">
              <w:rPr>
                <w:sz w:val="22"/>
                <w:szCs w:val="22"/>
                <w:lang w:val="hu-HU" w:eastAsia="en-GB"/>
              </w:rPr>
              <w:t xml:space="preserve"> 0,53)</w:t>
            </w:r>
          </w:p>
        </w:tc>
        <w:tc>
          <w:tcPr>
            <w:tcW w:w="886" w:type="pct"/>
            <w:tcBorders>
              <w:top w:val="single" w:sz="4" w:space="0" w:color="auto"/>
              <w:left w:val="single" w:sz="4" w:space="0" w:color="auto"/>
              <w:bottom w:val="single" w:sz="4" w:space="0" w:color="auto"/>
              <w:right w:val="single" w:sz="4" w:space="0" w:color="auto"/>
            </w:tcBorders>
          </w:tcPr>
          <w:p w14:paraId="5901A8D1" w14:textId="2D6E7682"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&lt;</w:t>
            </w:r>
            <w:r w:rsidR="004F02E3" w:rsidRPr="00722EF7">
              <w:rPr>
                <w:sz w:val="22"/>
                <w:szCs w:val="22"/>
                <w:lang w:val="hu-HU" w:eastAsia="en-GB"/>
              </w:rPr>
              <w:t> </w:t>
            </w:r>
            <w:r w:rsidRPr="00722EF7">
              <w:rPr>
                <w:sz w:val="22"/>
                <w:szCs w:val="22"/>
                <w:lang w:val="hu-HU" w:eastAsia="en-GB"/>
              </w:rPr>
              <w:t>0,0001</w:t>
            </w:r>
          </w:p>
        </w:tc>
      </w:tr>
      <w:tr w:rsidR="00845871" w:rsidRPr="00722EF7" w14:paraId="04AFD343" w14:textId="77777777" w:rsidTr="003B6B6C">
        <w:trPr>
          <w:trHeight w:val="366"/>
        </w:trPr>
        <w:tc>
          <w:tcPr>
            <w:tcW w:w="1397" w:type="pct"/>
            <w:tcBorders>
              <w:top w:val="single" w:sz="4" w:space="0" w:color="auto"/>
              <w:left w:val="single" w:sz="4" w:space="0" w:color="auto"/>
              <w:bottom w:val="single" w:sz="4" w:space="0" w:color="auto"/>
              <w:right w:val="single" w:sz="4" w:space="0" w:color="auto"/>
            </w:tcBorders>
          </w:tcPr>
          <w:p w14:paraId="7B9C3B7E" w14:textId="77777777" w:rsidR="00616900" w:rsidRPr="00722EF7" w:rsidRDefault="006B0314" w:rsidP="00616900">
            <w:pPr>
              <w:pStyle w:val="tabletextleftjustified"/>
              <w:keepNext/>
              <w:spacing w:before="0" w:after="0"/>
              <w:rPr>
                <w:sz w:val="22"/>
                <w:szCs w:val="22"/>
                <w:lang w:val="hu-HU"/>
              </w:rPr>
            </w:pPr>
            <w:r w:rsidRPr="00722EF7">
              <w:rPr>
                <w:sz w:val="22"/>
                <w:szCs w:val="22"/>
                <w:lang w:val="hu-HU"/>
              </w:rPr>
              <w:t>Az életkornak megfelelő BMI z</w:t>
            </w:r>
            <w:r w:rsidRPr="00722EF7">
              <w:rPr>
                <w:sz w:val="22"/>
                <w:szCs w:val="22"/>
                <w:lang w:val="hu-HU"/>
              </w:rPr>
              <w:noBreakHyphen/>
              <w:t>pontszáma a 48. </w:t>
            </w:r>
            <w:proofErr w:type="spellStart"/>
            <w:r w:rsidRPr="00722EF7">
              <w:rPr>
                <w:sz w:val="22"/>
                <w:szCs w:val="22"/>
                <w:lang w:val="hu-HU"/>
              </w:rPr>
              <w:t>héten</w:t>
            </w:r>
            <w:r w:rsidRPr="00722EF7">
              <w:rPr>
                <w:sz w:val="22"/>
                <w:szCs w:val="22"/>
                <w:vertAlign w:val="superscript"/>
                <w:lang w:val="hu-HU"/>
              </w:rPr>
              <w:t>e</w:t>
            </w:r>
            <w:proofErr w:type="spellEnd"/>
          </w:p>
        </w:tc>
        <w:tc>
          <w:tcPr>
            <w:tcW w:w="998" w:type="pct"/>
            <w:tcBorders>
              <w:top w:val="single" w:sz="4" w:space="0" w:color="auto"/>
              <w:left w:val="single" w:sz="4" w:space="0" w:color="auto"/>
              <w:bottom w:val="single" w:sz="4" w:space="0" w:color="auto"/>
              <w:right w:val="single" w:sz="4" w:space="0" w:color="auto"/>
            </w:tcBorders>
          </w:tcPr>
          <w:p w14:paraId="33A350D4" w14:textId="77777777" w:rsidR="00616900" w:rsidRPr="00722EF7" w:rsidRDefault="006B0314" w:rsidP="00616900">
            <w:pPr>
              <w:pStyle w:val="tabletextcenterjustified"/>
              <w:keepNext/>
              <w:spacing w:before="0" w:after="0"/>
              <w:rPr>
                <w:sz w:val="22"/>
                <w:szCs w:val="22"/>
                <w:lang w:val="hu-HU"/>
              </w:rPr>
            </w:pPr>
            <w:r w:rsidRPr="00722EF7">
              <w:rPr>
                <w:sz w:val="22"/>
                <w:szCs w:val="22"/>
                <w:lang w:val="hu-HU"/>
              </w:rPr>
              <w:t>0,33</w:t>
            </w:r>
          </w:p>
          <w:p w14:paraId="1B6098D4" w14:textId="555448F3" w:rsidR="00616900" w:rsidRPr="00722EF7" w:rsidRDefault="006B0314" w:rsidP="00616900">
            <w:pPr>
              <w:pStyle w:val="tabletextcenterjustified"/>
              <w:keepNext/>
              <w:spacing w:before="0" w:after="0"/>
              <w:rPr>
                <w:sz w:val="22"/>
                <w:szCs w:val="22"/>
                <w:lang w:val="hu-HU"/>
              </w:rPr>
            </w:pPr>
            <w:r w:rsidRPr="00722EF7">
              <w:rPr>
                <w:sz w:val="22"/>
                <w:szCs w:val="22"/>
                <w:lang w:val="hu-HU"/>
              </w:rPr>
              <w:t>(0,002</w:t>
            </w:r>
            <w:r w:rsidR="001F7768" w:rsidRPr="00722EF7">
              <w:rPr>
                <w:sz w:val="22"/>
                <w:szCs w:val="22"/>
                <w:lang w:val="hu-HU"/>
              </w:rPr>
              <w:t>;</w:t>
            </w:r>
            <w:r w:rsidRPr="00722EF7">
              <w:rPr>
                <w:sz w:val="22"/>
                <w:szCs w:val="22"/>
                <w:lang w:val="hu-HU"/>
              </w:rPr>
              <w:t xml:space="preserve"> 0,65)</w:t>
            </w:r>
          </w:p>
        </w:tc>
        <w:tc>
          <w:tcPr>
            <w:tcW w:w="721" w:type="pct"/>
            <w:tcBorders>
              <w:top w:val="single" w:sz="4" w:space="0" w:color="auto"/>
              <w:left w:val="single" w:sz="4" w:space="0" w:color="auto"/>
              <w:bottom w:val="single" w:sz="4" w:space="0" w:color="auto"/>
              <w:right w:val="single" w:sz="4" w:space="0" w:color="auto"/>
            </w:tcBorders>
          </w:tcPr>
          <w:p w14:paraId="63D3BF40" w14:textId="77777777"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0,0490</w:t>
            </w:r>
          </w:p>
        </w:tc>
        <w:tc>
          <w:tcPr>
            <w:tcW w:w="998" w:type="pct"/>
            <w:tcBorders>
              <w:top w:val="single" w:sz="4" w:space="0" w:color="auto"/>
              <w:left w:val="single" w:sz="4" w:space="0" w:color="auto"/>
              <w:bottom w:val="single" w:sz="4" w:space="0" w:color="auto"/>
              <w:right w:val="single" w:sz="4" w:space="0" w:color="auto"/>
            </w:tcBorders>
          </w:tcPr>
          <w:p w14:paraId="4D5CE9F8" w14:textId="77777777"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0,45</w:t>
            </w:r>
          </w:p>
          <w:p w14:paraId="0088A245" w14:textId="1D7F62D4"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(0,26</w:t>
            </w:r>
            <w:r w:rsidR="001F7768" w:rsidRPr="00722EF7">
              <w:rPr>
                <w:sz w:val="22"/>
                <w:szCs w:val="22"/>
                <w:lang w:val="hu-HU" w:eastAsia="en-GB"/>
              </w:rPr>
              <w:t>;</w:t>
            </w:r>
            <w:r w:rsidRPr="00722EF7">
              <w:rPr>
                <w:sz w:val="22"/>
                <w:szCs w:val="22"/>
                <w:lang w:val="hu-HU" w:eastAsia="en-GB"/>
              </w:rPr>
              <w:t xml:space="preserve"> 0,65)</w:t>
            </w:r>
          </w:p>
        </w:tc>
        <w:tc>
          <w:tcPr>
            <w:tcW w:w="886" w:type="pct"/>
            <w:tcBorders>
              <w:top w:val="single" w:sz="4" w:space="0" w:color="auto"/>
              <w:left w:val="single" w:sz="4" w:space="0" w:color="auto"/>
              <w:bottom w:val="single" w:sz="4" w:space="0" w:color="auto"/>
              <w:right w:val="single" w:sz="4" w:space="0" w:color="auto"/>
            </w:tcBorders>
          </w:tcPr>
          <w:p w14:paraId="14C5D602" w14:textId="01C5133A" w:rsidR="00616900" w:rsidRPr="00722EF7" w:rsidRDefault="006B0314" w:rsidP="00616900">
            <w:pPr>
              <w:pStyle w:val="tabletextcenterjustified"/>
              <w:keepNext/>
              <w:spacing w:before="0" w:after="0"/>
              <w:rPr>
                <w:sz w:val="22"/>
                <w:szCs w:val="22"/>
                <w:lang w:val="hu-HU" w:eastAsia="en-GB"/>
              </w:rPr>
            </w:pPr>
            <w:r w:rsidRPr="00722EF7">
              <w:rPr>
                <w:sz w:val="22"/>
                <w:szCs w:val="22"/>
                <w:lang w:val="hu-HU" w:eastAsia="en-GB"/>
              </w:rPr>
              <w:t>&lt;</w:t>
            </w:r>
            <w:r w:rsidR="004F02E3" w:rsidRPr="00722EF7">
              <w:rPr>
                <w:sz w:val="22"/>
                <w:szCs w:val="22"/>
                <w:lang w:val="hu-HU" w:eastAsia="en-GB"/>
              </w:rPr>
              <w:t> </w:t>
            </w:r>
            <w:r w:rsidRPr="00722EF7">
              <w:rPr>
                <w:sz w:val="22"/>
                <w:szCs w:val="22"/>
                <w:lang w:val="hu-HU" w:eastAsia="en-GB"/>
              </w:rPr>
              <w:t>0,0001</w:t>
            </w:r>
          </w:p>
        </w:tc>
      </w:tr>
    </w:tbl>
    <w:p w14:paraId="70CF6E81" w14:textId="7DF0BDB0" w:rsidR="00616900" w:rsidRPr="00C5459F" w:rsidRDefault="006B0314" w:rsidP="006054B3">
      <w:pPr>
        <w:pStyle w:val="tablefootnote"/>
        <w:keepNext/>
        <w:ind w:left="284" w:hanging="284"/>
        <w:rPr>
          <w:sz w:val="20"/>
          <w:szCs w:val="20"/>
          <w:lang w:val="hu-HU" w:eastAsia="en-US"/>
        </w:rPr>
      </w:pPr>
      <w:r w:rsidRPr="00C5459F">
        <w:rPr>
          <w:sz w:val="20"/>
          <w:szCs w:val="20"/>
          <w:lang w:val="hu-HU" w:eastAsia="en-US"/>
        </w:rPr>
        <w:t>CI: konfidenciaintervallum; NA: az események alacsony előfordulási gyakorisága miatt nem elemezték</w:t>
      </w:r>
    </w:p>
    <w:p w14:paraId="60CF394E" w14:textId="77777777" w:rsidR="00616900" w:rsidRPr="00C5459F" w:rsidRDefault="006B0314" w:rsidP="006054B3">
      <w:pPr>
        <w:pStyle w:val="tablefootnote"/>
        <w:keepNext/>
        <w:ind w:left="284" w:hanging="284"/>
        <w:rPr>
          <w:sz w:val="20"/>
          <w:szCs w:val="20"/>
          <w:lang w:val="hu-HU"/>
        </w:rPr>
      </w:pPr>
      <w:r w:rsidRPr="00C5459F">
        <w:rPr>
          <w:sz w:val="20"/>
          <w:szCs w:val="20"/>
          <w:vertAlign w:val="superscript"/>
          <w:lang w:val="hu-HU"/>
        </w:rPr>
        <w:t>a</w:t>
      </w:r>
      <w:r w:rsidRPr="00C5459F">
        <w:rPr>
          <w:sz w:val="20"/>
          <w:szCs w:val="20"/>
          <w:lang w:val="hu-HU"/>
        </w:rPr>
        <w:tab/>
        <w:t xml:space="preserve">Kezelési </w:t>
      </w:r>
      <w:r w:rsidRPr="00C5459F">
        <w:rPr>
          <w:sz w:val="20"/>
          <w:szCs w:val="20"/>
          <w:lang w:val="hu-HU" w:eastAsia="en-US"/>
        </w:rPr>
        <w:t>különbség</w:t>
      </w:r>
      <w:r w:rsidRPr="00C5459F">
        <w:rPr>
          <w:sz w:val="20"/>
          <w:szCs w:val="20"/>
          <w:lang w:val="hu-HU"/>
        </w:rPr>
        <w:t xml:space="preserve"> = az ivakaftor hatása – a placebo hatása</w:t>
      </w:r>
    </w:p>
    <w:p w14:paraId="08D65BA7" w14:textId="77777777" w:rsidR="00616900" w:rsidRPr="00C5459F" w:rsidRDefault="006B0314" w:rsidP="006054B3">
      <w:pPr>
        <w:keepNext/>
        <w:tabs>
          <w:tab w:val="left" w:pos="567"/>
        </w:tabs>
        <w:ind w:left="284" w:hanging="284"/>
        <w:rPr>
          <w:sz w:val="20"/>
        </w:rPr>
      </w:pPr>
      <w:r w:rsidRPr="00C5459F">
        <w:rPr>
          <w:sz w:val="20"/>
          <w:vertAlign w:val="superscript"/>
        </w:rPr>
        <w:t>b</w:t>
      </w:r>
      <w:r w:rsidRPr="00C5459F">
        <w:rPr>
          <w:sz w:val="20"/>
        </w:rPr>
        <w:tab/>
        <w:t>CFQ</w:t>
      </w:r>
      <w:r w:rsidRPr="00C5459F">
        <w:rPr>
          <w:sz w:val="20"/>
        </w:rPr>
        <w:noBreakHyphen/>
        <w:t xml:space="preserve">R: </w:t>
      </w:r>
      <w:proofErr w:type="spellStart"/>
      <w:r w:rsidRPr="00C5459F">
        <w:rPr>
          <w:i/>
          <w:iCs/>
          <w:sz w:val="20"/>
        </w:rPr>
        <w:t>Cystic</w:t>
      </w:r>
      <w:proofErr w:type="spellEnd"/>
      <w:r w:rsidRPr="00C5459F">
        <w:rPr>
          <w:i/>
          <w:iCs/>
          <w:sz w:val="20"/>
        </w:rPr>
        <w:t xml:space="preserve"> </w:t>
      </w:r>
      <w:proofErr w:type="spellStart"/>
      <w:r w:rsidRPr="00C5459F">
        <w:rPr>
          <w:i/>
          <w:iCs/>
          <w:sz w:val="20"/>
        </w:rPr>
        <w:t>Fibrosis</w:t>
      </w:r>
      <w:proofErr w:type="spellEnd"/>
      <w:r w:rsidRPr="00C5459F">
        <w:rPr>
          <w:i/>
          <w:iCs/>
          <w:sz w:val="20"/>
        </w:rPr>
        <w:t xml:space="preserve"> </w:t>
      </w:r>
      <w:proofErr w:type="spellStart"/>
      <w:r w:rsidRPr="00C5459F">
        <w:rPr>
          <w:i/>
          <w:iCs/>
          <w:sz w:val="20"/>
          <w:lang w:eastAsia="ja-JP"/>
        </w:rPr>
        <w:t>Questionnaire</w:t>
      </w:r>
      <w:r w:rsidRPr="00C5459F">
        <w:rPr>
          <w:i/>
          <w:iCs/>
          <w:sz w:val="20"/>
        </w:rPr>
        <w:noBreakHyphen/>
        <w:t>Revised</w:t>
      </w:r>
      <w:proofErr w:type="spellEnd"/>
      <w:r w:rsidRPr="00C5459F">
        <w:rPr>
          <w:sz w:val="20"/>
        </w:rPr>
        <w:t xml:space="preserve"> (Átdolgozott </w:t>
      </w:r>
      <w:proofErr w:type="spellStart"/>
      <w:r w:rsidRPr="00C5459F">
        <w:rPr>
          <w:sz w:val="20"/>
        </w:rPr>
        <w:t>cysticus</w:t>
      </w:r>
      <w:proofErr w:type="spellEnd"/>
      <w:r w:rsidRPr="00C5459F">
        <w:rPr>
          <w:sz w:val="20"/>
        </w:rPr>
        <w:t xml:space="preserve"> </w:t>
      </w:r>
      <w:proofErr w:type="spellStart"/>
      <w:r w:rsidRPr="00C5459F">
        <w:rPr>
          <w:sz w:val="20"/>
        </w:rPr>
        <w:t>fibrosis</w:t>
      </w:r>
      <w:proofErr w:type="spellEnd"/>
      <w:r w:rsidRPr="00C5459F">
        <w:rPr>
          <w:sz w:val="20"/>
        </w:rPr>
        <w:t xml:space="preserve"> kérdőív) – CF</w:t>
      </w:r>
      <w:r w:rsidRPr="00C5459F">
        <w:rPr>
          <w:sz w:val="20"/>
        </w:rPr>
        <w:noBreakHyphen/>
        <w:t>hoz kidolgozott betegségspecifikus, az egészséggel összefüggő életminőséget mérő kérdőív.</w:t>
      </w:r>
    </w:p>
    <w:p w14:paraId="2286C1E1" w14:textId="6AF368BD" w:rsidR="00616900" w:rsidRPr="00C5459F" w:rsidRDefault="006B0314" w:rsidP="006054B3">
      <w:pPr>
        <w:keepNext/>
        <w:tabs>
          <w:tab w:val="left" w:pos="567"/>
        </w:tabs>
        <w:ind w:left="284" w:hanging="284"/>
        <w:rPr>
          <w:sz w:val="20"/>
        </w:rPr>
      </w:pPr>
      <w:r w:rsidRPr="00C5459F">
        <w:rPr>
          <w:sz w:val="20"/>
          <w:vertAlign w:val="superscript"/>
        </w:rPr>
        <w:t>c</w:t>
      </w:r>
      <w:r w:rsidRPr="00C5459F">
        <w:rPr>
          <w:sz w:val="20"/>
        </w:rPr>
        <w:tab/>
        <w:t xml:space="preserve">A </w:t>
      </w:r>
      <w:r w:rsidR="00F957B4" w:rsidRPr="00C5459F">
        <w:rPr>
          <w:sz w:val="20"/>
        </w:rPr>
        <w:t>770</w:t>
      </w:r>
      <w:r w:rsidR="00543017" w:rsidRPr="00C5459F">
        <w:rPr>
          <w:sz w:val="20"/>
        </w:rPr>
        <w:noBreakHyphen/>
      </w:r>
      <w:r w:rsidR="00F957B4" w:rsidRPr="00C5459F">
        <w:rPr>
          <w:sz w:val="20"/>
        </w:rPr>
        <w:t>102</w:t>
      </w:r>
      <w:r w:rsidRPr="00C5459F">
        <w:rPr>
          <w:sz w:val="20"/>
        </w:rPr>
        <w:t xml:space="preserve">. vizsgálat adatai a </w:t>
      </w:r>
      <w:r w:rsidRPr="00C5459F">
        <w:rPr>
          <w:sz w:val="20"/>
          <w:lang w:eastAsia="ja-JP"/>
        </w:rPr>
        <w:t>felnőtteknek</w:t>
      </w:r>
      <w:r w:rsidRPr="00C5459F">
        <w:rPr>
          <w:sz w:val="20"/>
        </w:rPr>
        <w:t>/serdülőknek szóló CFQ</w:t>
      </w:r>
      <w:r w:rsidRPr="00C5459F">
        <w:rPr>
          <w:sz w:val="20"/>
        </w:rPr>
        <w:noBreakHyphen/>
        <w:t>R és a 12</w:t>
      </w:r>
      <w:r w:rsidRPr="00C5459F">
        <w:rPr>
          <w:sz w:val="20"/>
        </w:rPr>
        <w:noBreakHyphen/>
        <w:t>13 éves gyermekeknek szóló CFQ</w:t>
      </w:r>
      <w:r w:rsidRPr="00C5459F">
        <w:rPr>
          <w:sz w:val="20"/>
        </w:rPr>
        <w:noBreakHyphen/>
        <w:t xml:space="preserve">R kérdőívek adatainak összesítéséből származnak; a </w:t>
      </w:r>
      <w:r w:rsidR="00F957B4" w:rsidRPr="00C5459F">
        <w:rPr>
          <w:sz w:val="20"/>
        </w:rPr>
        <w:t>770</w:t>
      </w:r>
      <w:r w:rsidR="00543017" w:rsidRPr="00C5459F">
        <w:rPr>
          <w:sz w:val="20"/>
        </w:rPr>
        <w:noBreakHyphen/>
      </w:r>
      <w:r w:rsidR="00F957B4" w:rsidRPr="00C5459F">
        <w:rPr>
          <w:sz w:val="20"/>
        </w:rPr>
        <w:t>103</w:t>
      </w:r>
      <w:r w:rsidRPr="00C5459F">
        <w:rPr>
          <w:sz w:val="20"/>
        </w:rPr>
        <w:t>. vizsgálat adatai a 6</w:t>
      </w:r>
      <w:r w:rsidRPr="00C5459F">
        <w:rPr>
          <w:sz w:val="20"/>
        </w:rPr>
        <w:noBreakHyphen/>
        <w:t>11 éves gyermekeknek szóló CFQ</w:t>
      </w:r>
      <w:r w:rsidRPr="00C5459F">
        <w:rPr>
          <w:sz w:val="20"/>
        </w:rPr>
        <w:noBreakHyphen/>
        <w:t>R kérdőívekből származnak.</w:t>
      </w:r>
    </w:p>
    <w:p w14:paraId="26C88EA9" w14:textId="589231D8" w:rsidR="00616900" w:rsidRPr="00C5459F" w:rsidRDefault="006B0314" w:rsidP="006054B3">
      <w:pPr>
        <w:pStyle w:val="tabletextcenterjustified"/>
        <w:keepNext/>
        <w:spacing w:before="0" w:after="0"/>
        <w:ind w:left="284" w:hanging="284"/>
        <w:jc w:val="left"/>
        <w:rPr>
          <w:sz w:val="20"/>
          <w:szCs w:val="20"/>
          <w:lang w:val="hu-HU"/>
        </w:rPr>
      </w:pPr>
      <w:r w:rsidRPr="00C5459F">
        <w:rPr>
          <w:sz w:val="20"/>
          <w:szCs w:val="20"/>
          <w:vertAlign w:val="superscript"/>
          <w:lang w:val="hu-HU"/>
        </w:rPr>
        <w:t>d</w:t>
      </w:r>
      <w:r w:rsidRPr="00C5459F">
        <w:rPr>
          <w:sz w:val="20"/>
          <w:szCs w:val="20"/>
          <w:lang w:val="hu-HU"/>
        </w:rPr>
        <w:tab/>
        <w:t xml:space="preserve">Relatív hazárd az első </w:t>
      </w:r>
      <w:proofErr w:type="spellStart"/>
      <w:r w:rsidRPr="00C5459F">
        <w:rPr>
          <w:sz w:val="20"/>
          <w:szCs w:val="20"/>
          <w:lang w:val="hu-HU" w:eastAsia="en-US"/>
        </w:rPr>
        <w:t>pulmonalis</w:t>
      </w:r>
      <w:proofErr w:type="spellEnd"/>
      <w:r w:rsidRPr="00C5459F">
        <w:rPr>
          <w:sz w:val="20"/>
          <w:szCs w:val="20"/>
          <w:lang w:val="hu-HU"/>
        </w:rPr>
        <w:t xml:space="preserve"> </w:t>
      </w:r>
      <w:proofErr w:type="spellStart"/>
      <w:r w:rsidRPr="00C5459F">
        <w:rPr>
          <w:sz w:val="20"/>
          <w:szCs w:val="20"/>
          <w:lang w:val="hu-HU"/>
        </w:rPr>
        <w:t>exacerbatióig</w:t>
      </w:r>
      <w:proofErr w:type="spellEnd"/>
      <w:r w:rsidRPr="00C5459F">
        <w:rPr>
          <w:sz w:val="20"/>
          <w:szCs w:val="20"/>
          <w:lang w:val="hu-HU"/>
        </w:rPr>
        <w:t xml:space="preserve"> eltelt idő tekintetében</w:t>
      </w:r>
    </w:p>
    <w:p w14:paraId="7715AC87" w14:textId="6D39A876" w:rsidR="00616900" w:rsidRPr="00C5459F" w:rsidRDefault="006B0314" w:rsidP="006054B3">
      <w:pPr>
        <w:keepNext/>
        <w:ind w:left="284" w:hanging="284"/>
        <w:rPr>
          <w:sz w:val="20"/>
        </w:rPr>
      </w:pPr>
      <w:r w:rsidRPr="00C5459F">
        <w:rPr>
          <w:sz w:val="20"/>
          <w:vertAlign w:val="superscript"/>
        </w:rPr>
        <w:t>e</w:t>
      </w:r>
      <w:r w:rsidRPr="00C5459F">
        <w:rPr>
          <w:sz w:val="20"/>
        </w:rPr>
        <w:tab/>
        <w:t xml:space="preserve">20 év alatti betegeknél [a </w:t>
      </w:r>
      <w:proofErr w:type="spellStart"/>
      <w:r w:rsidRPr="00C5459F">
        <w:rPr>
          <w:i/>
          <w:iCs/>
          <w:sz w:val="20"/>
        </w:rPr>
        <w:t>Centers</w:t>
      </w:r>
      <w:proofErr w:type="spellEnd"/>
      <w:r w:rsidRPr="00C5459F">
        <w:rPr>
          <w:i/>
          <w:iCs/>
          <w:sz w:val="20"/>
        </w:rPr>
        <w:t xml:space="preserve"> </w:t>
      </w:r>
      <w:proofErr w:type="spellStart"/>
      <w:r w:rsidRPr="00C5459F">
        <w:rPr>
          <w:i/>
          <w:iCs/>
          <w:sz w:val="20"/>
        </w:rPr>
        <w:t>for</w:t>
      </w:r>
      <w:proofErr w:type="spellEnd"/>
      <w:r w:rsidRPr="00C5459F">
        <w:rPr>
          <w:i/>
          <w:iCs/>
          <w:sz w:val="20"/>
        </w:rPr>
        <w:t xml:space="preserve"> </w:t>
      </w:r>
      <w:proofErr w:type="spellStart"/>
      <w:r w:rsidRPr="00C5459F">
        <w:rPr>
          <w:i/>
          <w:iCs/>
          <w:sz w:val="20"/>
        </w:rPr>
        <w:t>Disease</w:t>
      </w:r>
      <w:proofErr w:type="spellEnd"/>
      <w:r w:rsidRPr="00C5459F">
        <w:rPr>
          <w:i/>
          <w:iCs/>
          <w:sz w:val="20"/>
        </w:rPr>
        <w:t xml:space="preserve"> </w:t>
      </w:r>
      <w:proofErr w:type="spellStart"/>
      <w:r w:rsidRPr="00C5459F">
        <w:rPr>
          <w:i/>
          <w:iCs/>
          <w:sz w:val="20"/>
          <w:lang w:eastAsia="en-US"/>
        </w:rPr>
        <w:t>Control</w:t>
      </w:r>
      <w:proofErr w:type="spellEnd"/>
      <w:r w:rsidRPr="00C5459F">
        <w:rPr>
          <w:sz w:val="20"/>
        </w:rPr>
        <w:t xml:space="preserve"> (CDC) növekedési diagramjai]</w:t>
      </w:r>
    </w:p>
    <w:p w14:paraId="1588ADA8" w14:textId="77777777" w:rsidR="00616900" w:rsidRPr="00C5459F" w:rsidRDefault="00616900" w:rsidP="00616900">
      <w:pPr>
        <w:pStyle w:val="labeltext"/>
        <w:rPr>
          <w:rFonts w:eastAsia="Times New Roman"/>
          <w:sz w:val="22"/>
          <w:szCs w:val="22"/>
          <w:lang w:val="hu-HU"/>
        </w:rPr>
      </w:pPr>
    </w:p>
    <w:p w14:paraId="377ACE30" w14:textId="170604E9" w:rsidR="00616900" w:rsidRPr="00C5459F" w:rsidRDefault="00F957B4" w:rsidP="00616900">
      <w:pPr>
        <w:keepNext/>
        <w:rPr>
          <w:i/>
          <w:szCs w:val="22"/>
          <w:u w:val="single"/>
        </w:rPr>
      </w:pPr>
      <w:r w:rsidRPr="00C5459F">
        <w:rPr>
          <w:i/>
          <w:szCs w:val="22"/>
          <w:u w:val="single"/>
        </w:rPr>
        <w:t>770</w:t>
      </w:r>
      <w:r w:rsidR="00543017" w:rsidRPr="00C5459F">
        <w:rPr>
          <w:i/>
          <w:szCs w:val="22"/>
          <w:u w:val="single"/>
        </w:rPr>
        <w:noBreakHyphen/>
      </w:r>
      <w:r w:rsidRPr="00C5459F">
        <w:rPr>
          <w:i/>
          <w:szCs w:val="22"/>
          <w:u w:val="single"/>
        </w:rPr>
        <w:t>111</w:t>
      </w:r>
      <w:r w:rsidR="006B0314" w:rsidRPr="00C5459F">
        <w:rPr>
          <w:i/>
          <w:szCs w:val="22"/>
          <w:u w:val="single"/>
        </w:rPr>
        <w:t>. vizsgálat: non</w:t>
      </w:r>
      <w:r w:rsidR="006B0314" w:rsidRPr="00C5459F">
        <w:rPr>
          <w:i/>
          <w:szCs w:val="22"/>
          <w:u w:val="single"/>
        </w:rPr>
        <w:noBreakHyphen/>
        <w:t xml:space="preserve">G551D </w:t>
      </w:r>
      <w:proofErr w:type="spellStart"/>
      <w:r w:rsidR="006B0314" w:rsidRPr="00C5459F">
        <w:rPr>
          <w:i/>
          <w:szCs w:val="22"/>
          <w:u w:val="single"/>
        </w:rPr>
        <w:t>kapuzási</w:t>
      </w:r>
      <w:proofErr w:type="spellEnd"/>
      <w:r w:rsidR="006B0314" w:rsidRPr="00C5459F">
        <w:rPr>
          <w:i/>
          <w:szCs w:val="22"/>
          <w:u w:val="single"/>
        </w:rPr>
        <w:t xml:space="preserve"> mutációkat hordozó, CF</w:t>
      </w:r>
      <w:r w:rsidR="006B0314" w:rsidRPr="00C5459F">
        <w:rPr>
          <w:i/>
          <w:szCs w:val="22"/>
          <w:u w:val="single"/>
        </w:rPr>
        <w:noBreakHyphen/>
      </w:r>
      <w:proofErr w:type="spellStart"/>
      <w:r w:rsidR="006B0314" w:rsidRPr="00C5459F">
        <w:rPr>
          <w:i/>
          <w:szCs w:val="22"/>
          <w:u w:val="single"/>
        </w:rPr>
        <w:t>ban</w:t>
      </w:r>
      <w:proofErr w:type="spellEnd"/>
      <w:r w:rsidR="006B0314" w:rsidRPr="00C5459F">
        <w:rPr>
          <w:i/>
          <w:szCs w:val="22"/>
          <w:u w:val="single"/>
        </w:rPr>
        <w:t xml:space="preserve"> szenvedő betegeknél végzett vizsgálat</w:t>
      </w:r>
    </w:p>
    <w:p w14:paraId="6A8B7174" w14:textId="77777777" w:rsidR="00DD693F" w:rsidRPr="00C5459F" w:rsidRDefault="00DD693F" w:rsidP="005D0F9B">
      <w:pPr>
        <w:keepNext/>
        <w:rPr>
          <w:szCs w:val="22"/>
        </w:rPr>
      </w:pPr>
    </w:p>
    <w:p w14:paraId="7D44DE33" w14:textId="0D08C625" w:rsidR="00616900" w:rsidRPr="00C5459F" w:rsidRDefault="006B0314" w:rsidP="00616900">
      <w:pPr>
        <w:rPr>
          <w:szCs w:val="22"/>
        </w:rPr>
      </w:pPr>
      <w:r w:rsidRPr="002B7C73">
        <w:rPr>
          <w:szCs w:val="22"/>
        </w:rPr>
        <w:t xml:space="preserve">A </w:t>
      </w:r>
      <w:r w:rsidR="00F957B4" w:rsidRPr="002B7C73">
        <w:rPr>
          <w:szCs w:val="22"/>
        </w:rPr>
        <w:t>770</w:t>
      </w:r>
      <w:r w:rsidR="00543017" w:rsidRPr="002B7C73">
        <w:rPr>
          <w:szCs w:val="22"/>
        </w:rPr>
        <w:noBreakHyphen/>
      </w:r>
      <w:r w:rsidR="00F957B4" w:rsidRPr="002B7C73">
        <w:rPr>
          <w:szCs w:val="22"/>
        </w:rPr>
        <w:t>111</w:t>
      </w:r>
      <w:r w:rsidRPr="002B7C73">
        <w:rPr>
          <w:szCs w:val="22"/>
        </w:rPr>
        <w:t xml:space="preserve">. vizsgálat a </w:t>
      </w:r>
      <w:r w:rsidRPr="002B7C73">
        <w:rPr>
          <w:i/>
          <w:szCs w:val="22"/>
        </w:rPr>
        <w:t>CFTR</w:t>
      </w:r>
      <w:r w:rsidRPr="002B7C73">
        <w:rPr>
          <w:szCs w:val="22"/>
        </w:rPr>
        <w:noBreakHyphen/>
        <w:t xml:space="preserve">génen </w:t>
      </w:r>
      <w:r w:rsidRPr="002B7C73">
        <w:rPr>
          <w:i/>
          <w:szCs w:val="22"/>
        </w:rPr>
        <w:t>G970R</w:t>
      </w:r>
      <w:r w:rsidRPr="002B7C73">
        <w:rPr>
          <w:szCs w:val="22"/>
        </w:rPr>
        <w:t xml:space="preserve"> vagy non</w:t>
      </w:r>
      <w:r w:rsidRPr="002B7C73">
        <w:rPr>
          <w:szCs w:val="22"/>
        </w:rPr>
        <w:noBreakHyphen/>
      </w:r>
      <w:r w:rsidRPr="002B7C73">
        <w:rPr>
          <w:i/>
          <w:szCs w:val="22"/>
        </w:rPr>
        <w:t>G551D</w:t>
      </w:r>
      <w:r w:rsidRPr="002B7C73">
        <w:rPr>
          <w:szCs w:val="22"/>
        </w:rPr>
        <w:t xml:space="preserve"> </w:t>
      </w:r>
      <w:proofErr w:type="spellStart"/>
      <w:r w:rsidRPr="002B7C73">
        <w:rPr>
          <w:szCs w:val="22"/>
        </w:rPr>
        <w:t>kapuzási</w:t>
      </w:r>
      <w:proofErr w:type="spellEnd"/>
      <w:r w:rsidRPr="002B7C73">
        <w:rPr>
          <w:szCs w:val="22"/>
        </w:rPr>
        <w:t xml:space="preserve"> mutációt </w:t>
      </w:r>
      <w:r w:rsidRPr="002B7C73">
        <w:rPr>
          <w:bCs/>
          <w:szCs w:val="22"/>
        </w:rPr>
        <w:t>(</w:t>
      </w:r>
      <w:r w:rsidRPr="002B7C73">
        <w:rPr>
          <w:bCs/>
          <w:i/>
          <w:szCs w:val="22"/>
        </w:rPr>
        <w:t>G178R, S549N,</w:t>
      </w:r>
      <w:r w:rsidRPr="00C5459F">
        <w:rPr>
          <w:bCs/>
          <w:i/>
          <w:szCs w:val="22"/>
        </w:rPr>
        <w:t xml:space="preserve"> S549R, G551S, G1244E, S1251N, S1255P</w:t>
      </w:r>
      <w:r w:rsidRPr="00C5459F">
        <w:rPr>
          <w:bCs/>
          <w:szCs w:val="22"/>
        </w:rPr>
        <w:t xml:space="preserve"> vagy </w:t>
      </w:r>
      <w:r w:rsidRPr="00C5459F">
        <w:rPr>
          <w:bCs/>
          <w:i/>
          <w:szCs w:val="22"/>
        </w:rPr>
        <w:t>G1349D</w:t>
      </w:r>
      <w:r w:rsidRPr="00C5459F">
        <w:rPr>
          <w:bCs/>
          <w:szCs w:val="22"/>
        </w:rPr>
        <w:t>)</w:t>
      </w:r>
      <w:r w:rsidRPr="00C5459F">
        <w:rPr>
          <w:szCs w:val="22"/>
        </w:rPr>
        <w:t xml:space="preserve"> hordozó</w:t>
      </w:r>
      <w:r w:rsidR="002B7C73">
        <w:rPr>
          <w:szCs w:val="22"/>
        </w:rPr>
        <w:t>, legalább</w:t>
      </w:r>
      <w:r w:rsidRPr="00C5459F">
        <w:rPr>
          <w:szCs w:val="22"/>
        </w:rPr>
        <w:t xml:space="preserve"> 6 éves, CF</w:t>
      </w:r>
      <w:r w:rsidRPr="00C5459F">
        <w:rPr>
          <w:szCs w:val="22"/>
        </w:rPr>
        <w:noBreakHyphen/>
      </w:r>
      <w:proofErr w:type="spellStart"/>
      <w:r w:rsidRPr="00C5459F">
        <w:rPr>
          <w:szCs w:val="22"/>
        </w:rPr>
        <w:t>ban</w:t>
      </w:r>
      <w:proofErr w:type="spellEnd"/>
      <w:r w:rsidRPr="00C5459F">
        <w:rPr>
          <w:szCs w:val="22"/>
        </w:rPr>
        <w:t xml:space="preserve"> szenvedő betegek esetében az ivakaftor hatásosságának és biztonságosságának értékelése céljából végzett III</w:t>
      </w:r>
      <w:r w:rsidR="001F7768" w:rsidRPr="00C5459F">
        <w:rPr>
          <w:szCs w:val="22"/>
        </w:rPr>
        <w:t>.</w:t>
      </w:r>
      <w:r w:rsidR="008717F2" w:rsidRPr="00C5459F">
        <w:rPr>
          <w:szCs w:val="22"/>
        </w:rPr>
        <w:t> </w:t>
      </w:r>
      <w:r w:rsidR="001F7768" w:rsidRPr="00C5459F">
        <w:rPr>
          <w:szCs w:val="22"/>
        </w:rPr>
        <w:t>fázisú</w:t>
      </w:r>
      <w:r w:rsidRPr="00C5459F">
        <w:rPr>
          <w:szCs w:val="22"/>
        </w:rPr>
        <w:t xml:space="preserve">, kétrészes, </w:t>
      </w:r>
      <w:proofErr w:type="spellStart"/>
      <w:r w:rsidRPr="00C5459F">
        <w:rPr>
          <w:szCs w:val="22"/>
        </w:rPr>
        <w:t>randomizált</w:t>
      </w:r>
      <w:proofErr w:type="spellEnd"/>
      <w:r w:rsidRPr="00C5459F">
        <w:rPr>
          <w:szCs w:val="22"/>
        </w:rPr>
        <w:t>, kettős</w:t>
      </w:r>
      <w:r w:rsidR="002B7C73">
        <w:rPr>
          <w:szCs w:val="22"/>
        </w:rPr>
        <w:t xml:space="preserve"> </w:t>
      </w:r>
      <w:r w:rsidRPr="00C5459F">
        <w:rPr>
          <w:szCs w:val="22"/>
        </w:rPr>
        <w:t>vak, placebokontrollos, keresztezett elrendezésű vizsgálat (1. rész) volt, amelyet egy 16 hetes, nyílt elrendezésű kiterjesztett szakasz (2. rész) követett.</w:t>
      </w:r>
    </w:p>
    <w:p w14:paraId="560D57C4" w14:textId="77777777" w:rsidR="00616900" w:rsidRPr="00C5459F" w:rsidRDefault="00616900" w:rsidP="00616900">
      <w:pPr>
        <w:rPr>
          <w:szCs w:val="22"/>
        </w:rPr>
      </w:pPr>
    </w:p>
    <w:p w14:paraId="58ECE32D" w14:textId="24A63B61" w:rsidR="00616900" w:rsidRPr="00C5459F" w:rsidRDefault="006B0314" w:rsidP="00616900">
      <w:pPr>
        <w:rPr>
          <w:szCs w:val="22"/>
        </w:rPr>
      </w:pPr>
      <w:r w:rsidRPr="00C5459F">
        <w:rPr>
          <w:szCs w:val="22"/>
        </w:rPr>
        <w:t xml:space="preserve">Az 1. részben a betegeket 1:1 arányban </w:t>
      </w:r>
      <w:proofErr w:type="spellStart"/>
      <w:r w:rsidRPr="00C5459F">
        <w:rPr>
          <w:szCs w:val="22"/>
        </w:rPr>
        <w:t>randomizálták</w:t>
      </w:r>
      <w:proofErr w:type="spellEnd"/>
      <w:r w:rsidRPr="00C5459F">
        <w:rPr>
          <w:szCs w:val="22"/>
        </w:rPr>
        <w:t xml:space="preserve"> az előírt CF</w:t>
      </w:r>
      <w:r w:rsidR="00625305" w:rsidRPr="00C5459F">
        <w:rPr>
          <w:rFonts w:eastAsia="Times New Roman"/>
          <w:szCs w:val="22"/>
        </w:rPr>
        <w:noBreakHyphen/>
      </w:r>
      <w:r w:rsidRPr="00C5459F">
        <w:rPr>
          <w:szCs w:val="22"/>
        </w:rPr>
        <w:t>terápia mellett 150 mg ivakaftor vagy placebo alkalmazására, amelyet 12 óránként, zsírtartalmú étellel kellett bevenni 8 héten át, majd egy 4</w:t>
      </w:r>
      <w:r w:rsidRPr="00C5459F">
        <w:rPr>
          <w:szCs w:val="22"/>
        </w:rPr>
        <w:noBreakHyphen/>
        <w:t>8 hetes kiürülési időszak után a második 8 hétre keresztezett elrendezésben történt a másik kezelés. Inhalációs hipertóniás só</w:t>
      </w:r>
      <w:r w:rsidR="002B7C73">
        <w:rPr>
          <w:szCs w:val="22"/>
        </w:rPr>
        <w:t>oldat</w:t>
      </w:r>
      <w:r w:rsidRPr="00C5459F">
        <w:rPr>
          <w:szCs w:val="22"/>
        </w:rPr>
        <w:t xml:space="preserve"> alkalmazása nem volt megengedett. A 2. részben az összes beteg </w:t>
      </w:r>
      <w:proofErr w:type="spellStart"/>
      <w:r w:rsidRPr="00C5459F">
        <w:rPr>
          <w:szCs w:val="22"/>
        </w:rPr>
        <w:t>ivakaftort</w:t>
      </w:r>
      <w:proofErr w:type="spellEnd"/>
      <w:r w:rsidRPr="00C5459F">
        <w:rPr>
          <w:szCs w:val="22"/>
        </w:rPr>
        <w:t xml:space="preserve"> kapott további 16 héten át, az 1</w:t>
      </w:r>
      <w:r w:rsidR="002B7C73">
        <w:rPr>
          <w:szCs w:val="22"/>
        </w:rPr>
        <w:t>.</w:t>
      </w:r>
      <w:r w:rsidRPr="00C5459F">
        <w:rPr>
          <w:szCs w:val="22"/>
        </w:rPr>
        <w:t> részben meghatározottak szerint. A folyamatos ivakaftor</w:t>
      </w:r>
      <w:r w:rsidR="009E1AE2">
        <w:rPr>
          <w:szCs w:val="22"/>
        </w:rPr>
        <w:t>-</w:t>
      </w:r>
      <w:r w:rsidRPr="00C5459F">
        <w:rPr>
          <w:szCs w:val="22"/>
        </w:rPr>
        <w:t xml:space="preserve">kezelés időtartama 24 hét volt a vizsgálat 1. részében a placebo/ivakaftor kezelési </w:t>
      </w:r>
      <w:r w:rsidRPr="00C5459F">
        <w:rPr>
          <w:szCs w:val="22"/>
        </w:rPr>
        <w:lastRenderedPageBreak/>
        <w:t xml:space="preserve">szekvenciájú csoportba </w:t>
      </w:r>
      <w:proofErr w:type="spellStart"/>
      <w:r w:rsidRPr="00C5459F">
        <w:rPr>
          <w:szCs w:val="22"/>
        </w:rPr>
        <w:t>randomizált</w:t>
      </w:r>
      <w:proofErr w:type="spellEnd"/>
      <w:r w:rsidRPr="00C5459F">
        <w:rPr>
          <w:szCs w:val="22"/>
        </w:rPr>
        <w:t xml:space="preserve"> betegek esetében, illetve 16 hét azon betegek esetében, akiket a vizsgálat 1. részében az ivakaftor/placebo kezelési szekvenciát követő csoportba </w:t>
      </w:r>
      <w:proofErr w:type="spellStart"/>
      <w:r w:rsidRPr="00C5459F">
        <w:rPr>
          <w:szCs w:val="22"/>
        </w:rPr>
        <w:t>randomizáltak</w:t>
      </w:r>
      <w:proofErr w:type="spellEnd"/>
      <w:r w:rsidRPr="00C5459F">
        <w:rPr>
          <w:szCs w:val="22"/>
        </w:rPr>
        <w:t>.</w:t>
      </w:r>
    </w:p>
    <w:p w14:paraId="12D4218C" w14:textId="77777777" w:rsidR="00616900" w:rsidRPr="00C5459F" w:rsidRDefault="00616900" w:rsidP="00616900">
      <w:pPr>
        <w:rPr>
          <w:szCs w:val="22"/>
        </w:rPr>
      </w:pPr>
    </w:p>
    <w:p w14:paraId="6F17B66C" w14:textId="7D656C76" w:rsidR="00616900" w:rsidRPr="00C5459F" w:rsidRDefault="006B0314" w:rsidP="00616900">
      <w:pPr>
        <w:rPr>
          <w:bCs/>
          <w:szCs w:val="22"/>
        </w:rPr>
      </w:pPr>
      <w:r w:rsidRPr="00C5459F">
        <w:rPr>
          <w:szCs w:val="22"/>
        </w:rPr>
        <w:t xml:space="preserve">Harminckilenc beteget (átlagos életkor: 23 év) vontak be, akiknek a kiindulási </w:t>
      </w:r>
      <w:r w:rsidRPr="00C5459F">
        <w:rPr>
          <w:bCs/>
          <w:szCs w:val="22"/>
        </w:rPr>
        <w:t>FEV</w:t>
      </w:r>
      <w:r w:rsidRPr="00C5459F">
        <w:rPr>
          <w:bCs/>
          <w:szCs w:val="22"/>
          <w:vertAlign w:val="subscript"/>
        </w:rPr>
        <w:t>1</w:t>
      </w:r>
      <w:r w:rsidRPr="00C5459F">
        <w:rPr>
          <w:bCs/>
          <w:szCs w:val="22"/>
        </w:rPr>
        <w:noBreakHyphen/>
        <w:t>értékük elérte vagy meghaladta a várt FEV</w:t>
      </w:r>
      <w:r w:rsidRPr="00C5459F">
        <w:rPr>
          <w:bCs/>
          <w:szCs w:val="22"/>
          <w:vertAlign w:val="subscript"/>
        </w:rPr>
        <w:t>1</w:t>
      </w:r>
      <w:r w:rsidRPr="00C5459F">
        <w:rPr>
          <w:bCs/>
          <w:szCs w:val="22"/>
        </w:rPr>
        <w:t xml:space="preserve"> 40%</w:t>
      </w:r>
      <w:r w:rsidRPr="00C5459F">
        <w:rPr>
          <w:bCs/>
          <w:szCs w:val="22"/>
        </w:rPr>
        <w:noBreakHyphen/>
        <w:t>át (átlagos FEV</w:t>
      </w:r>
      <w:r w:rsidRPr="00C5459F">
        <w:rPr>
          <w:bCs/>
          <w:szCs w:val="22"/>
          <w:vertAlign w:val="subscript"/>
        </w:rPr>
        <w:t>1</w:t>
      </w:r>
      <w:r w:rsidRPr="00C5459F">
        <w:rPr>
          <w:bCs/>
          <w:szCs w:val="22"/>
        </w:rPr>
        <w:t xml:space="preserve"> a várt érték 78%</w:t>
      </w:r>
      <w:r w:rsidRPr="00C5459F">
        <w:rPr>
          <w:bCs/>
          <w:szCs w:val="22"/>
        </w:rPr>
        <w:noBreakHyphen/>
        <w:t>a [tartomány: 43</w:t>
      </w:r>
      <w:r w:rsidRPr="00C5459F">
        <w:rPr>
          <w:bCs/>
          <w:szCs w:val="22"/>
        </w:rPr>
        <w:noBreakHyphen/>
        <w:t xml:space="preserve">119%]). Közülük 62% (24/39) hordozta az </w:t>
      </w:r>
      <w:r w:rsidRPr="00C5459F">
        <w:rPr>
          <w:bCs/>
          <w:i/>
          <w:szCs w:val="22"/>
        </w:rPr>
        <w:t>F508del</w:t>
      </w:r>
      <w:r w:rsidRPr="00C5459F">
        <w:rPr>
          <w:bCs/>
          <w:szCs w:val="22"/>
        </w:rPr>
        <w:noBreakHyphen/>
      </w:r>
      <w:r w:rsidRPr="00C5459F">
        <w:rPr>
          <w:bCs/>
          <w:i/>
          <w:szCs w:val="22"/>
        </w:rPr>
        <w:t>CFTR</w:t>
      </w:r>
      <w:r w:rsidR="00636745" w:rsidRPr="00C5459F">
        <w:rPr>
          <w:bCs/>
          <w:szCs w:val="22"/>
        </w:rPr>
        <w:t>-</w:t>
      </w:r>
      <w:r w:rsidRPr="00C5459F">
        <w:rPr>
          <w:bCs/>
          <w:szCs w:val="22"/>
        </w:rPr>
        <w:t>mutációt a második allélen. Összesen 36 beteg folytatta a vizsgálat 2. részét (kezelési szekvenciánként 18 beteg).</w:t>
      </w:r>
    </w:p>
    <w:p w14:paraId="7BBE40C5" w14:textId="77777777" w:rsidR="00616900" w:rsidRPr="00C5459F" w:rsidRDefault="00616900" w:rsidP="00616900">
      <w:pPr>
        <w:rPr>
          <w:bCs/>
          <w:szCs w:val="22"/>
        </w:rPr>
      </w:pPr>
    </w:p>
    <w:p w14:paraId="4CC7C95D" w14:textId="08E2254A" w:rsidR="00616900" w:rsidRPr="00C5459F" w:rsidRDefault="006B0314" w:rsidP="00616900">
      <w:pPr>
        <w:rPr>
          <w:szCs w:val="22"/>
        </w:rPr>
      </w:pPr>
      <w:r w:rsidRPr="009E1AE2">
        <w:rPr>
          <w:szCs w:val="22"/>
        </w:rPr>
        <w:t xml:space="preserve">A </w:t>
      </w:r>
      <w:r w:rsidR="00F957B4" w:rsidRPr="009E1AE2">
        <w:rPr>
          <w:szCs w:val="22"/>
        </w:rPr>
        <w:t>770</w:t>
      </w:r>
      <w:r w:rsidR="00543017" w:rsidRPr="009E1AE2">
        <w:rPr>
          <w:szCs w:val="22"/>
        </w:rPr>
        <w:noBreakHyphen/>
      </w:r>
      <w:r w:rsidR="00F957B4" w:rsidRPr="009E1AE2">
        <w:rPr>
          <w:szCs w:val="22"/>
        </w:rPr>
        <w:t>111</w:t>
      </w:r>
      <w:r w:rsidRPr="009E1AE2">
        <w:rPr>
          <w:szCs w:val="22"/>
        </w:rPr>
        <w:t xml:space="preserve">. vizsgálat 1. részében az átlagos várt </w:t>
      </w:r>
      <w:r w:rsidRPr="009E1AE2">
        <w:rPr>
          <w:bCs/>
          <w:szCs w:val="22"/>
        </w:rPr>
        <w:t>FEV</w:t>
      </w:r>
      <w:r w:rsidRPr="009E1AE2">
        <w:rPr>
          <w:bCs/>
          <w:szCs w:val="22"/>
          <w:vertAlign w:val="subscript"/>
        </w:rPr>
        <w:t xml:space="preserve">1 </w:t>
      </w:r>
      <w:r w:rsidRPr="009E1AE2">
        <w:rPr>
          <w:bCs/>
          <w:szCs w:val="22"/>
        </w:rPr>
        <w:t>százalékos értéke a vizsgálat elkezdésekor</w:t>
      </w:r>
      <w:r w:rsidRPr="00C5459F">
        <w:rPr>
          <w:bCs/>
          <w:szCs w:val="22"/>
        </w:rPr>
        <w:t xml:space="preserve"> 79,3% volt a </w:t>
      </w:r>
      <w:proofErr w:type="spellStart"/>
      <w:r w:rsidRPr="00C5459F">
        <w:rPr>
          <w:bCs/>
          <w:szCs w:val="22"/>
        </w:rPr>
        <w:t>placebóval</w:t>
      </w:r>
      <w:proofErr w:type="spellEnd"/>
      <w:r w:rsidRPr="00C5459F">
        <w:rPr>
          <w:bCs/>
          <w:szCs w:val="22"/>
        </w:rPr>
        <w:t xml:space="preserve"> kezelt betegeknél, míg az </w:t>
      </w:r>
      <w:proofErr w:type="spellStart"/>
      <w:r w:rsidRPr="00C5459F">
        <w:rPr>
          <w:bCs/>
          <w:szCs w:val="22"/>
        </w:rPr>
        <w:t>ivakaftorral</w:t>
      </w:r>
      <w:proofErr w:type="spellEnd"/>
      <w:r w:rsidRPr="00C5459F">
        <w:rPr>
          <w:bCs/>
          <w:szCs w:val="22"/>
        </w:rPr>
        <w:t xml:space="preserve"> kezelt betegeknél ez az érték 76,4% volt. A vizsgálat megkezdése utáni átlagos összesített érték 76,0%, illetve 83,7% volt. A várt FEV</w:t>
      </w:r>
      <w:r w:rsidRPr="00C5459F">
        <w:rPr>
          <w:bCs/>
          <w:szCs w:val="22"/>
          <w:vertAlign w:val="subscript"/>
        </w:rPr>
        <w:t>1</w:t>
      </w:r>
      <w:r w:rsidRPr="00C5459F">
        <w:rPr>
          <w:bCs/>
          <w:szCs w:val="22"/>
        </w:rPr>
        <w:t xml:space="preserve"> százalékos értékében (elsődleges hatásossági végpont) a kiinduláshoz képest a 8.</w:t>
      </w:r>
      <w:r w:rsidRPr="00C5459F">
        <w:rPr>
          <w:szCs w:val="22"/>
        </w:rPr>
        <w:t> </w:t>
      </w:r>
      <w:r w:rsidRPr="00C5459F">
        <w:rPr>
          <w:bCs/>
          <w:szCs w:val="22"/>
        </w:rPr>
        <w:t>hétig bekövetkezett átlagos abszolút változás 7,5% volt az ivakaftor</w:t>
      </w:r>
      <w:r w:rsidRPr="00C5459F">
        <w:rPr>
          <w:bCs/>
          <w:szCs w:val="22"/>
        </w:rPr>
        <w:noBreakHyphen/>
      </w:r>
      <w:r w:rsidR="009E1AE2">
        <w:rPr>
          <w:bCs/>
          <w:szCs w:val="22"/>
        </w:rPr>
        <w:t>kezelés alatt</w:t>
      </w:r>
      <w:r w:rsidRPr="00C5459F">
        <w:rPr>
          <w:bCs/>
          <w:szCs w:val="22"/>
        </w:rPr>
        <w:t xml:space="preserve">, és </w:t>
      </w:r>
      <w:r w:rsidR="00625305" w:rsidRPr="00C5459F">
        <w:rPr>
          <w:rFonts w:eastAsia="Times New Roman"/>
          <w:szCs w:val="22"/>
        </w:rPr>
        <w:noBreakHyphen/>
      </w:r>
      <w:r w:rsidRPr="00C5459F">
        <w:rPr>
          <w:bCs/>
          <w:szCs w:val="22"/>
        </w:rPr>
        <w:t>3,2% a placebo</w:t>
      </w:r>
      <w:r w:rsidR="009E1AE2">
        <w:rPr>
          <w:bCs/>
          <w:szCs w:val="22"/>
        </w:rPr>
        <w:t xml:space="preserve"> alkalmazásakor</w:t>
      </w:r>
      <w:r w:rsidRPr="00C5459F">
        <w:rPr>
          <w:bCs/>
          <w:szCs w:val="22"/>
        </w:rPr>
        <w:t>. Az ivakaftor és a placebo között megfigyelt kezelési különbség (95%</w:t>
      </w:r>
      <w:r w:rsidRPr="00C5459F">
        <w:rPr>
          <w:bCs/>
          <w:szCs w:val="22"/>
        </w:rPr>
        <w:noBreakHyphen/>
        <w:t>os CI) 10,7% (7,3</w:t>
      </w:r>
      <w:r w:rsidR="007E15D8" w:rsidRPr="00C5459F">
        <w:rPr>
          <w:bCs/>
          <w:szCs w:val="22"/>
        </w:rPr>
        <w:t>;</w:t>
      </w:r>
      <w:r w:rsidRPr="00C5459F">
        <w:rPr>
          <w:bCs/>
          <w:szCs w:val="22"/>
        </w:rPr>
        <w:t xml:space="preserve"> 14,1) volt (</w:t>
      </w:r>
      <w:r w:rsidRPr="00C5459F">
        <w:rPr>
          <w:bCs/>
          <w:iCs/>
          <w:szCs w:val="22"/>
        </w:rPr>
        <w:t>P</w:t>
      </w:r>
      <w:r w:rsidRPr="00C5459F">
        <w:rPr>
          <w:bCs/>
          <w:i/>
          <w:szCs w:val="22"/>
        </w:rPr>
        <w:t> </w:t>
      </w:r>
      <w:r w:rsidRPr="00C5459F">
        <w:rPr>
          <w:szCs w:val="22"/>
        </w:rPr>
        <w:t>&lt; 0,0001).</w:t>
      </w:r>
    </w:p>
    <w:p w14:paraId="2784E21B" w14:textId="77777777" w:rsidR="00616900" w:rsidRPr="00C5459F" w:rsidRDefault="00616900" w:rsidP="00616900">
      <w:pPr>
        <w:rPr>
          <w:bCs/>
          <w:szCs w:val="22"/>
        </w:rPr>
      </w:pPr>
    </w:p>
    <w:p w14:paraId="328A7413" w14:textId="5D9AB417" w:rsidR="00616900" w:rsidRPr="0086068B" w:rsidRDefault="006B0314" w:rsidP="00D5760C">
      <w:pPr>
        <w:rPr>
          <w:bCs/>
          <w:szCs w:val="22"/>
        </w:rPr>
      </w:pPr>
      <w:r w:rsidRPr="0086068B">
        <w:rPr>
          <w:bCs/>
          <w:szCs w:val="22"/>
        </w:rPr>
        <w:t xml:space="preserve">A </w:t>
      </w:r>
      <w:r w:rsidR="0086068B" w:rsidRPr="0086068B">
        <w:rPr>
          <w:bCs/>
          <w:szCs w:val="22"/>
        </w:rPr>
        <w:t>7</w:t>
      </w:r>
      <w:r w:rsidRPr="0086068B">
        <w:rPr>
          <w:bCs/>
          <w:szCs w:val="22"/>
        </w:rPr>
        <w:t>.</w:t>
      </w:r>
      <w:r w:rsidRPr="0086068B">
        <w:rPr>
          <w:szCs w:val="22"/>
        </w:rPr>
        <w:t> </w:t>
      </w:r>
      <w:r w:rsidRPr="0086068B">
        <w:rPr>
          <w:bCs/>
          <w:szCs w:val="22"/>
        </w:rPr>
        <w:t xml:space="preserve">táblázat mutatja be az ivakaftor hatását a </w:t>
      </w:r>
      <w:r w:rsidR="00F957B4" w:rsidRPr="0086068B">
        <w:rPr>
          <w:bCs/>
          <w:szCs w:val="22"/>
        </w:rPr>
        <w:t>770</w:t>
      </w:r>
      <w:r w:rsidR="00543017" w:rsidRPr="0086068B">
        <w:rPr>
          <w:bCs/>
          <w:szCs w:val="22"/>
        </w:rPr>
        <w:noBreakHyphen/>
      </w:r>
      <w:r w:rsidR="00F957B4" w:rsidRPr="0086068B">
        <w:rPr>
          <w:bCs/>
          <w:szCs w:val="22"/>
        </w:rPr>
        <w:t>111</w:t>
      </w:r>
      <w:r w:rsidRPr="0086068B">
        <w:rPr>
          <w:bCs/>
          <w:szCs w:val="22"/>
        </w:rPr>
        <w:t>.</w:t>
      </w:r>
      <w:r w:rsidRPr="0086068B">
        <w:rPr>
          <w:szCs w:val="22"/>
        </w:rPr>
        <w:t> </w:t>
      </w:r>
      <w:r w:rsidRPr="0086068B">
        <w:rPr>
          <w:bCs/>
          <w:szCs w:val="22"/>
        </w:rPr>
        <w:t>vizsgálat összesített populációjában (a másodlagos végpontokat, vagyis a BMI</w:t>
      </w:r>
      <w:r w:rsidRPr="0086068B">
        <w:rPr>
          <w:bCs/>
          <w:szCs w:val="22"/>
        </w:rPr>
        <w:noBreakHyphen/>
      </w:r>
      <w:proofErr w:type="spellStart"/>
      <w:r w:rsidRPr="0086068B">
        <w:rPr>
          <w:bCs/>
          <w:szCs w:val="22"/>
        </w:rPr>
        <w:t>ben</w:t>
      </w:r>
      <w:proofErr w:type="spellEnd"/>
      <w:r w:rsidRPr="0086068B">
        <w:rPr>
          <w:bCs/>
          <w:szCs w:val="22"/>
        </w:rPr>
        <w:t xml:space="preserve"> a kezelés 8.</w:t>
      </w:r>
      <w:r w:rsidRPr="0086068B">
        <w:rPr>
          <w:szCs w:val="22"/>
        </w:rPr>
        <w:t> </w:t>
      </w:r>
      <w:r w:rsidRPr="0086068B">
        <w:rPr>
          <w:bCs/>
          <w:szCs w:val="22"/>
        </w:rPr>
        <w:t>hetére bekövetkezett abszolút változást, valamint a CFQ</w:t>
      </w:r>
      <w:r w:rsidRPr="0086068B">
        <w:rPr>
          <w:bCs/>
          <w:szCs w:val="22"/>
        </w:rPr>
        <w:noBreakHyphen/>
        <w:t>R légzőrendszeri részterületének pontszámában a kezelés 8</w:t>
      </w:r>
      <w:r w:rsidRPr="0086068B">
        <w:rPr>
          <w:szCs w:val="22"/>
        </w:rPr>
        <w:t> </w:t>
      </w:r>
      <w:r w:rsidRPr="0086068B">
        <w:rPr>
          <w:bCs/>
          <w:szCs w:val="22"/>
        </w:rPr>
        <w:t>hete során bekövetkezett abszolút változást), illetve egyedi mutációk szerint lebontva (abszolút változás a verejték kloridszintjében, valamint a várt FEV</w:t>
      </w:r>
      <w:r w:rsidRPr="0086068B">
        <w:rPr>
          <w:bCs/>
          <w:szCs w:val="22"/>
          <w:vertAlign w:val="subscript"/>
        </w:rPr>
        <w:t>1</w:t>
      </w:r>
      <w:r w:rsidRPr="0086068B">
        <w:rPr>
          <w:bCs/>
          <w:szCs w:val="22"/>
        </w:rPr>
        <w:t xml:space="preserve"> százalékos értékében a 8.</w:t>
      </w:r>
      <w:r w:rsidRPr="0086068B">
        <w:rPr>
          <w:szCs w:val="22"/>
        </w:rPr>
        <w:t> </w:t>
      </w:r>
      <w:r w:rsidRPr="0086068B">
        <w:rPr>
          <w:bCs/>
          <w:szCs w:val="22"/>
        </w:rPr>
        <w:t xml:space="preserve">héten). Az </w:t>
      </w:r>
      <w:proofErr w:type="spellStart"/>
      <w:r w:rsidRPr="0086068B">
        <w:rPr>
          <w:bCs/>
          <w:szCs w:val="22"/>
        </w:rPr>
        <w:t>ivakaftorra</w:t>
      </w:r>
      <w:proofErr w:type="spellEnd"/>
      <w:r w:rsidRPr="0086068B">
        <w:rPr>
          <w:bCs/>
          <w:szCs w:val="22"/>
        </w:rPr>
        <w:t xml:space="preserve"> kapott klinikai (a várt FEV</w:t>
      </w:r>
      <w:r w:rsidRPr="0086068B">
        <w:rPr>
          <w:bCs/>
          <w:szCs w:val="22"/>
          <w:vertAlign w:val="subscript"/>
        </w:rPr>
        <w:t>1</w:t>
      </w:r>
      <w:r w:rsidRPr="0086068B">
        <w:rPr>
          <w:bCs/>
          <w:szCs w:val="22"/>
        </w:rPr>
        <w:t xml:space="preserve"> százalékos értéke) és </w:t>
      </w:r>
      <w:proofErr w:type="spellStart"/>
      <w:r w:rsidRPr="0086068B">
        <w:rPr>
          <w:bCs/>
          <w:szCs w:val="22"/>
        </w:rPr>
        <w:t>farmakodinámiás</w:t>
      </w:r>
      <w:proofErr w:type="spellEnd"/>
      <w:r w:rsidRPr="0086068B">
        <w:rPr>
          <w:bCs/>
          <w:szCs w:val="22"/>
        </w:rPr>
        <w:t xml:space="preserve"> (a verejték kloridszintje) válaszok alapján a </w:t>
      </w:r>
      <w:r w:rsidRPr="0086068B">
        <w:rPr>
          <w:bCs/>
          <w:i/>
          <w:szCs w:val="22"/>
        </w:rPr>
        <w:t xml:space="preserve">G970R </w:t>
      </w:r>
      <w:r w:rsidRPr="0086068B">
        <w:rPr>
          <w:bCs/>
          <w:szCs w:val="22"/>
        </w:rPr>
        <w:t xml:space="preserve">mutációt hordozó betegek esetében nem sikerült </w:t>
      </w:r>
      <w:proofErr w:type="spellStart"/>
      <w:r w:rsidRPr="0086068B">
        <w:rPr>
          <w:bCs/>
          <w:szCs w:val="22"/>
        </w:rPr>
        <w:t>hatásosságot</w:t>
      </w:r>
      <w:proofErr w:type="spellEnd"/>
      <w:r w:rsidRPr="0086068B">
        <w:rPr>
          <w:bCs/>
          <w:szCs w:val="22"/>
        </w:rPr>
        <w:t xml:space="preserve"> igazolni.</w:t>
      </w:r>
    </w:p>
    <w:p w14:paraId="57DFAE01" w14:textId="77777777" w:rsidR="00D5760C" w:rsidRPr="0086068B" w:rsidRDefault="00D5760C" w:rsidP="00D5760C">
      <w:pPr>
        <w:rPr>
          <w:bCs/>
          <w:szCs w:val="22"/>
        </w:rPr>
      </w:pPr>
    </w:p>
    <w:p w14:paraId="0493B973" w14:textId="5E35ADBB" w:rsidR="00616900" w:rsidRPr="00722EF7" w:rsidRDefault="0086068B" w:rsidP="00D5760C">
      <w:pPr>
        <w:keepNext/>
        <w:ind w:left="1191" w:hanging="1191"/>
        <w:rPr>
          <w:bCs/>
          <w:szCs w:val="22"/>
        </w:rPr>
      </w:pPr>
      <w:r w:rsidRPr="0086068B">
        <w:rPr>
          <w:b/>
          <w:szCs w:val="22"/>
        </w:rPr>
        <w:t>7</w:t>
      </w:r>
      <w:r w:rsidR="006B0314" w:rsidRPr="0086068B">
        <w:rPr>
          <w:b/>
          <w:szCs w:val="22"/>
        </w:rPr>
        <w:t>.</w:t>
      </w:r>
      <w:r w:rsidR="00723BDA" w:rsidRPr="0086068B">
        <w:rPr>
          <w:szCs w:val="22"/>
        </w:rPr>
        <w:t> </w:t>
      </w:r>
      <w:r w:rsidR="006B0314" w:rsidRPr="0086068B">
        <w:rPr>
          <w:b/>
          <w:szCs w:val="22"/>
        </w:rPr>
        <w:t xml:space="preserve">táblázat: </w:t>
      </w:r>
      <w:r w:rsidR="006B0314" w:rsidRPr="0086068B">
        <w:rPr>
          <w:b/>
          <w:szCs w:val="22"/>
        </w:rPr>
        <w:tab/>
        <w:t xml:space="preserve">Az </w:t>
      </w:r>
      <w:proofErr w:type="spellStart"/>
      <w:r w:rsidR="006B0314" w:rsidRPr="0086068B">
        <w:rPr>
          <w:b/>
          <w:szCs w:val="22"/>
        </w:rPr>
        <w:t>ivakaftornak</w:t>
      </w:r>
      <w:proofErr w:type="spellEnd"/>
      <w:r w:rsidR="006B0314" w:rsidRPr="0086068B">
        <w:rPr>
          <w:b/>
          <w:szCs w:val="22"/>
        </w:rPr>
        <w:t xml:space="preserve"> az összesített populációban a hatásossági változókra</w:t>
      </w:r>
      <w:r w:rsidR="009E1AE2" w:rsidRPr="0086068B">
        <w:rPr>
          <w:b/>
          <w:szCs w:val="22"/>
        </w:rPr>
        <w:t xml:space="preserve"> gyakorolt hatása</w:t>
      </w:r>
      <w:r w:rsidR="006B0314" w:rsidRPr="0086068B">
        <w:rPr>
          <w:b/>
          <w:szCs w:val="22"/>
        </w:rPr>
        <w:t xml:space="preserve">, valamint a konkrét </w:t>
      </w:r>
      <w:r w:rsidR="006B0314" w:rsidRPr="0086068B">
        <w:rPr>
          <w:b/>
          <w:i/>
          <w:szCs w:val="22"/>
        </w:rPr>
        <w:t>CFTR</w:t>
      </w:r>
      <w:r w:rsidR="006B0314" w:rsidRPr="0086068B">
        <w:rPr>
          <w:b/>
          <w:szCs w:val="22"/>
        </w:rPr>
        <w:noBreakHyphen/>
        <w:t>mutációk</w:t>
      </w:r>
      <w:r w:rsidR="009E1AE2" w:rsidRPr="0086068B">
        <w:rPr>
          <w:b/>
          <w:szCs w:val="22"/>
        </w:rPr>
        <w:t xml:space="preserve"> szerinti értékek</w:t>
      </w: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015"/>
        <w:gridCol w:w="3010"/>
        <w:gridCol w:w="3026"/>
      </w:tblGrid>
      <w:tr w:rsidR="00D5760C" w:rsidRPr="00722EF7" w14:paraId="01645010" w14:textId="77777777" w:rsidTr="00131D34">
        <w:trPr>
          <w:cantSplit/>
          <w:tblHeader/>
        </w:trPr>
        <w:tc>
          <w:tcPr>
            <w:tcW w:w="3015" w:type="dxa"/>
            <w:tcBorders>
              <w:top w:val="single" w:sz="4" w:space="0" w:color="auto"/>
              <w:left w:val="single" w:sz="4" w:space="0" w:color="auto"/>
              <w:bottom w:val="single" w:sz="4" w:space="0" w:color="auto"/>
              <w:right w:val="single" w:sz="4" w:space="0" w:color="auto"/>
            </w:tcBorders>
          </w:tcPr>
          <w:p w14:paraId="49E05E07" w14:textId="77777777" w:rsidR="00616900" w:rsidRPr="00722EF7" w:rsidRDefault="006B0314" w:rsidP="00616900">
            <w:pPr>
              <w:keepNext/>
              <w:jc w:val="center"/>
              <w:rPr>
                <w:szCs w:val="22"/>
              </w:rPr>
            </w:pPr>
            <w:r w:rsidRPr="00722EF7">
              <w:rPr>
                <w:b/>
                <w:szCs w:val="22"/>
              </w:rPr>
              <w:t>A várt FEV</w:t>
            </w:r>
            <w:r w:rsidRPr="00722EF7">
              <w:rPr>
                <w:b/>
                <w:szCs w:val="22"/>
                <w:vertAlign w:val="subscript"/>
              </w:rPr>
              <w:t xml:space="preserve">1 </w:t>
            </w:r>
            <w:r w:rsidRPr="00722EF7">
              <w:rPr>
                <w:b/>
                <w:szCs w:val="22"/>
              </w:rPr>
              <w:t>százalékos értékében bekövetkezett abszolút változás</w:t>
            </w:r>
          </w:p>
        </w:tc>
        <w:tc>
          <w:tcPr>
            <w:tcW w:w="3010" w:type="dxa"/>
            <w:tcBorders>
              <w:top w:val="single" w:sz="4" w:space="0" w:color="auto"/>
              <w:left w:val="single" w:sz="4" w:space="0" w:color="auto"/>
              <w:bottom w:val="single" w:sz="4" w:space="0" w:color="auto"/>
              <w:right w:val="single" w:sz="4" w:space="0" w:color="auto"/>
            </w:tcBorders>
          </w:tcPr>
          <w:p w14:paraId="3F84208A" w14:textId="77777777" w:rsidR="00616900" w:rsidRPr="00722EF7" w:rsidRDefault="006B0314" w:rsidP="00616900">
            <w:pPr>
              <w:keepNext/>
              <w:autoSpaceDE w:val="0"/>
              <w:autoSpaceDN w:val="0"/>
              <w:adjustRightInd w:val="0"/>
              <w:jc w:val="center"/>
              <w:rPr>
                <w:b/>
                <w:szCs w:val="22"/>
              </w:rPr>
            </w:pPr>
            <w:r w:rsidRPr="00722EF7">
              <w:rPr>
                <w:b/>
                <w:szCs w:val="22"/>
              </w:rPr>
              <w:t>BMI</w:t>
            </w:r>
          </w:p>
          <w:p w14:paraId="4AE11A7C" w14:textId="77777777" w:rsidR="00616900" w:rsidRPr="00722EF7" w:rsidRDefault="006B0314" w:rsidP="00616900">
            <w:pPr>
              <w:keepNext/>
              <w:autoSpaceDE w:val="0"/>
              <w:autoSpaceDN w:val="0"/>
              <w:adjustRightInd w:val="0"/>
              <w:jc w:val="center"/>
              <w:rPr>
                <w:b/>
                <w:szCs w:val="22"/>
              </w:rPr>
            </w:pPr>
            <w:r w:rsidRPr="00722EF7">
              <w:rPr>
                <w:b/>
                <w:szCs w:val="22"/>
              </w:rPr>
              <w:t>(kg/m</w:t>
            </w:r>
            <w:r w:rsidRPr="00722EF7">
              <w:rPr>
                <w:b/>
                <w:szCs w:val="22"/>
                <w:vertAlign w:val="superscript"/>
              </w:rPr>
              <w:t>2</w:t>
            </w:r>
            <w:r w:rsidRPr="00722EF7">
              <w:rPr>
                <w:b/>
                <w:szCs w:val="22"/>
              </w:rPr>
              <w:t>)</w:t>
            </w:r>
          </w:p>
        </w:tc>
        <w:tc>
          <w:tcPr>
            <w:tcW w:w="3026" w:type="dxa"/>
            <w:tcBorders>
              <w:top w:val="single" w:sz="4" w:space="0" w:color="auto"/>
              <w:left w:val="single" w:sz="4" w:space="0" w:color="auto"/>
              <w:bottom w:val="single" w:sz="4" w:space="0" w:color="auto"/>
              <w:right w:val="single" w:sz="4" w:space="0" w:color="auto"/>
            </w:tcBorders>
          </w:tcPr>
          <w:p w14:paraId="38C1E469" w14:textId="77777777" w:rsidR="00616900" w:rsidRPr="00722EF7" w:rsidRDefault="006B0314" w:rsidP="00616900">
            <w:pPr>
              <w:keepNext/>
              <w:jc w:val="center"/>
              <w:rPr>
                <w:szCs w:val="22"/>
              </w:rPr>
            </w:pPr>
            <w:r w:rsidRPr="00722EF7">
              <w:rPr>
                <w:b/>
                <w:szCs w:val="22"/>
              </w:rPr>
              <w:t>A CFQ</w:t>
            </w:r>
            <w:r w:rsidRPr="00722EF7">
              <w:rPr>
                <w:b/>
                <w:szCs w:val="22"/>
              </w:rPr>
              <w:noBreakHyphen/>
              <w:t xml:space="preserve">R légzőrendszeri </w:t>
            </w:r>
            <w:proofErr w:type="spellStart"/>
            <w:r w:rsidRPr="00722EF7">
              <w:rPr>
                <w:b/>
                <w:szCs w:val="22"/>
              </w:rPr>
              <w:t>domén</w:t>
            </w:r>
            <w:proofErr w:type="spellEnd"/>
            <w:r w:rsidRPr="00722EF7">
              <w:rPr>
                <w:b/>
                <w:szCs w:val="22"/>
              </w:rPr>
              <w:t xml:space="preserve"> pontszáma (pontszám)</w:t>
            </w:r>
          </w:p>
        </w:tc>
      </w:tr>
      <w:tr w:rsidR="00D5760C" w:rsidRPr="00722EF7" w14:paraId="13C94BCA" w14:textId="77777777" w:rsidTr="00131D34">
        <w:trPr>
          <w:cantSplit/>
          <w:tblHeader/>
        </w:trPr>
        <w:tc>
          <w:tcPr>
            <w:tcW w:w="3015" w:type="dxa"/>
            <w:tcBorders>
              <w:top w:val="single" w:sz="4" w:space="0" w:color="auto"/>
              <w:left w:val="single" w:sz="4" w:space="0" w:color="auto"/>
              <w:bottom w:val="single" w:sz="4" w:space="0" w:color="auto"/>
              <w:right w:val="single" w:sz="4" w:space="0" w:color="auto"/>
            </w:tcBorders>
          </w:tcPr>
          <w:p w14:paraId="006026F8" w14:textId="29483902" w:rsidR="00616900" w:rsidRPr="00722EF7" w:rsidRDefault="006B0314" w:rsidP="00616900">
            <w:pPr>
              <w:keepNext/>
              <w:jc w:val="center"/>
              <w:rPr>
                <w:szCs w:val="22"/>
              </w:rPr>
            </w:pPr>
            <w:r w:rsidRPr="00722EF7">
              <w:rPr>
                <w:b/>
                <w:szCs w:val="22"/>
              </w:rPr>
              <w:t>a 8.</w:t>
            </w:r>
            <w:r w:rsidRPr="00722EF7">
              <w:rPr>
                <w:szCs w:val="22"/>
              </w:rPr>
              <w:t> </w:t>
            </w:r>
            <w:r w:rsidRPr="00722EF7">
              <w:rPr>
                <w:b/>
                <w:szCs w:val="22"/>
              </w:rPr>
              <w:t>hét</w:t>
            </w:r>
            <w:r w:rsidR="009E1AE2">
              <w:rPr>
                <w:b/>
                <w:szCs w:val="22"/>
              </w:rPr>
              <w:t>re</w:t>
            </w:r>
          </w:p>
        </w:tc>
        <w:tc>
          <w:tcPr>
            <w:tcW w:w="3010" w:type="dxa"/>
            <w:tcBorders>
              <w:top w:val="single" w:sz="4" w:space="0" w:color="auto"/>
              <w:left w:val="single" w:sz="4" w:space="0" w:color="auto"/>
              <w:bottom w:val="single" w:sz="4" w:space="0" w:color="auto"/>
              <w:right w:val="single" w:sz="4" w:space="0" w:color="auto"/>
            </w:tcBorders>
          </w:tcPr>
          <w:p w14:paraId="03C3B192" w14:textId="77777777" w:rsidR="00616900" w:rsidRPr="00722EF7" w:rsidRDefault="006B0314" w:rsidP="00616900">
            <w:pPr>
              <w:keepNext/>
              <w:jc w:val="center"/>
              <w:rPr>
                <w:szCs w:val="22"/>
              </w:rPr>
            </w:pPr>
            <w:r w:rsidRPr="00722EF7">
              <w:rPr>
                <w:b/>
                <w:szCs w:val="22"/>
              </w:rPr>
              <w:t>a 8.</w:t>
            </w:r>
            <w:r w:rsidRPr="00722EF7">
              <w:rPr>
                <w:szCs w:val="22"/>
              </w:rPr>
              <w:t> </w:t>
            </w:r>
            <w:r w:rsidRPr="00722EF7">
              <w:rPr>
                <w:b/>
                <w:szCs w:val="22"/>
              </w:rPr>
              <w:t>héten</w:t>
            </w:r>
          </w:p>
        </w:tc>
        <w:tc>
          <w:tcPr>
            <w:tcW w:w="3026" w:type="dxa"/>
            <w:tcBorders>
              <w:top w:val="single" w:sz="4" w:space="0" w:color="auto"/>
              <w:left w:val="single" w:sz="4" w:space="0" w:color="auto"/>
              <w:bottom w:val="single" w:sz="4" w:space="0" w:color="auto"/>
              <w:right w:val="single" w:sz="4" w:space="0" w:color="auto"/>
            </w:tcBorders>
          </w:tcPr>
          <w:p w14:paraId="057FD2DE" w14:textId="52BFD6D8" w:rsidR="00616900" w:rsidRPr="00722EF7" w:rsidRDefault="006B0314" w:rsidP="00616900">
            <w:pPr>
              <w:keepNext/>
              <w:jc w:val="center"/>
              <w:rPr>
                <w:szCs w:val="22"/>
              </w:rPr>
            </w:pPr>
            <w:r w:rsidRPr="00722EF7">
              <w:rPr>
                <w:b/>
                <w:szCs w:val="22"/>
              </w:rPr>
              <w:t>a 8.</w:t>
            </w:r>
            <w:r w:rsidRPr="00722EF7">
              <w:rPr>
                <w:szCs w:val="22"/>
              </w:rPr>
              <w:t> </w:t>
            </w:r>
            <w:r w:rsidRPr="00722EF7">
              <w:rPr>
                <w:b/>
                <w:szCs w:val="22"/>
              </w:rPr>
              <w:t>hét</w:t>
            </w:r>
            <w:r w:rsidR="009E1AE2">
              <w:rPr>
                <w:b/>
                <w:szCs w:val="22"/>
              </w:rPr>
              <w:t>re</w:t>
            </w:r>
          </w:p>
        </w:tc>
      </w:tr>
      <w:tr w:rsidR="00845871" w:rsidRPr="00722EF7" w14:paraId="3664595D" w14:textId="77777777" w:rsidTr="003B6B6C">
        <w:tc>
          <w:tcPr>
            <w:tcW w:w="9051" w:type="dxa"/>
            <w:gridSpan w:val="3"/>
            <w:tcBorders>
              <w:top w:val="single" w:sz="4" w:space="0" w:color="auto"/>
              <w:left w:val="single" w:sz="4" w:space="0" w:color="auto"/>
              <w:bottom w:val="single" w:sz="4" w:space="0" w:color="auto"/>
              <w:right w:val="single" w:sz="4" w:space="0" w:color="auto"/>
            </w:tcBorders>
          </w:tcPr>
          <w:p w14:paraId="2C6D38A0" w14:textId="0B782C80" w:rsidR="00616900" w:rsidRPr="00722EF7" w:rsidRDefault="006B0314" w:rsidP="00D5760C">
            <w:pPr>
              <w:keepNext/>
              <w:autoSpaceDE w:val="0"/>
              <w:autoSpaceDN w:val="0"/>
              <w:adjustRightInd w:val="0"/>
              <w:rPr>
                <w:color w:val="000000"/>
                <w:szCs w:val="16"/>
              </w:rPr>
            </w:pPr>
            <w:r w:rsidRPr="00722EF7">
              <w:rPr>
                <w:color w:val="000000"/>
                <w:szCs w:val="16"/>
              </w:rPr>
              <w:t>Összes beteg (</w:t>
            </w:r>
            <w:r w:rsidR="00B3761E" w:rsidRPr="00722EF7">
              <w:rPr>
                <w:color w:val="000000"/>
                <w:szCs w:val="16"/>
              </w:rPr>
              <w:t>n</w:t>
            </w:r>
            <w:r w:rsidR="0004182A" w:rsidRPr="00722EF7">
              <w:rPr>
                <w:color w:val="000000"/>
                <w:szCs w:val="16"/>
              </w:rPr>
              <w:t> </w:t>
            </w:r>
            <w:r w:rsidRPr="00722EF7">
              <w:rPr>
                <w:color w:val="000000"/>
                <w:szCs w:val="16"/>
              </w:rPr>
              <w:t>=</w:t>
            </w:r>
            <w:r w:rsidR="0004182A" w:rsidRPr="00722EF7">
              <w:rPr>
                <w:color w:val="000000"/>
                <w:szCs w:val="16"/>
              </w:rPr>
              <w:t> </w:t>
            </w:r>
            <w:r w:rsidRPr="00722EF7">
              <w:rPr>
                <w:color w:val="000000"/>
                <w:szCs w:val="16"/>
              </w:rPr>
              <w:t>39)</w:t>
            </w:r>
          </w:p>
          <w:p w14:paraId="75220D47" w14:textId="77777777" w:rsidR="00616900" w:rsidRPr="00722EF7" w:rsidRDefault="006B0314" w:rsidP="00D5760C">
            <w:pPr>
              <w:keepNext/>
              <w:autoSpaceDE w:val="0"/>
              <w:autoSpaceDN w:val="0"/>
              <w:adjustRightInd w:val="0"/>
              <w:rPr>
                <w:color w:val="000000"/>
                <w:szCs w:val="16"/>
              </w:rPr>
            </w:pPr>
            <w:r w:rsidRPr="00722EF7">
              <w:rPr>
                <w:color w:val="000000"/>
                <w:szCs w:val="16"/>
              </w:rPr>
              <w:t xml:space="preserve">Az eredmények az </w:t>
            </w:r>
            <w:proofErr w:type="spellStart"/>
            <w:r w:rsidRPr="00722EF7">
              <w:rPr>
                <w:color w:val="000000"/>
                <w:szCs w:val="16"/>
              </w:rPr>
              <w:t>ivakaftorral</w:t>
            </w:r>
            <w:proofErr w:type="spellEnd"/>
            <w:r w:rsidRPr="00722EF7">
              <w:rPr>
                <w:color w:val="000000"/>
                <w:szCs w:val="16"/>
              </w:rPr>
              <w:t xml:space="preserve"> vs. </w:t>
            </w:r>
            <w:proofErr w:type="spellStart"/>
            <w:r w:rsidRPr="00722EF7">
              <w:rPr>
                <w:color w:val="000000"/>
                <w:szCs w:val="16"/>
              </w:rPr>
              <w:t>placebóval</w:t>
            </w:r>
            <w:proofErr w:type="spellEnd"/>
            <w:r w:rsidRPr="00722EF7">
              <w:rPr>
                <w:color w:val="000000"/>
                <w:szCs w:val="16"/>
              </w:rPr>
              <w:t xml:space="preserve"> kezelt betegek kiindulási értékeihez képest bekövetkezett átlagos (95%</w:t>
            </w:r>
            <w:r w:rsidRPr="00722EF7">
              <w:rPr>
                <w:color w:val="000000"/>
                <w:szCs w:val="16"/>
              </w:rPr>
              <w:noBreakHyphen/>
              <w:t>os CI) változást mutatják:</w:t>
            </w:r>
          </w:p>
        </w:tc>
      </w:tr>
      <w:tr w:rsidR="00845871" w:rsidRPr="00722EF7" w14:paraId="74887EC9" w14:textId="77777777" w:rsidTr="00131D34">
        <w:tc>
          <w:tcPr>
            <w:tcW w:w="3015" w:type="dxa"/>
            <w:tcBorders>
              <w:top w:val="single" w:sz="4" w:space="0" w:color="auto"/>
              <w:left w:val="single" w:sz="4" w:space="0" w:color="auto"/>
              <w:bottom w:val="single" w:sz="4" w:space="0" w:color="auto"/>
              <w:right w:val="single" w:sz="4" w:space="0" w:color="auto"/>
            </w:tcBorders>
          </w:tcPr>
          <w:p w14:paraId="42C50AB2" w14:textId="19298B68" w:rsidR="00616900" w:rsidRPr="00722EF7" w:rsidRDefault="006B0314" w:rsidP="00D5760C">
            <w:pPr>
              <w:keepNext/>
              <w:jc w:val="center"/>
            </w:pPr>
            <w:r w:rsidRPr="00722EF7">
              <w:rPr>
                <w:bCs/>
                <w:iCs/>
                <w:color w:val="000000"/>
                <w:szCs w:val="16"/>
              </w:rPr>
              <w:t>10,7 (7,3</w:t>
            </w:r>
            <w:r w:rsidR="001F7768" w:rsidRPr="00722EF7">
              <w:rPr>
                <w:bCs/>
                <w:iCs/>
                <w:color w:val="000000"/>
                <w:szCs w:val="16"/>
              </w:rPr>
              <w:t>;</w:t>
            </w:r>
            <w:r w:rsidRPr="00722EF7">
              <w:rPr>
                <w:bCs/>
                <w:iCs/>
                <w:color w:val="000000"/>
                <w:szCs w:val="16"/>
              </w:rPr>
              <w:t xml:space="preserve"> 14,1)</w:t>
            </w:r>
          </w:p>
        </w:tc>
        <w:tc>
          <w:tcPr>
            <w:tcW w:w="3010" w:type="dxa"/>
            <w:tcBorders>
              <w:top w:val="single" w:sz="4" w:space="0" w:color="auto"/>
              <w:left w:val="single" w:sz="4" w:space="0" w:color="auto"/>
              <w:bottom w:val="single" w:sz="4" w:space="0" w:color="auto"/>
              <w:right w:val="single" w:sz="4" w:space="0" w:color="auto"/>
            </w:tcBorders>
          </w:tcPr>
          <w:p w14:paraId="1C381433" w14:textId="69D5C45C" w:rsidR="00616900" w:rsidRPr="00722EF7" w:rsidRDefault="006B0314" w:rsidP="00D5760C">
            <w:pPr>
              <w:keepNext/>
              <w:jc w:val="center"/>
            </w:pPr>
            <w:r w:rsidRPr="00722EF7">
              <w:rPr>
                <w:color w:val="000000"/>
                <w:szCs w:val="16"/>
              </w:rPr>
              <w:t>0,66 (0,34</w:t>
            </w:r>
            <w:r w:rsidR="001F7768" w:rsidRPr="00722EF7">
              <w:rPr>
                <w:color w:val="000000"/>
                <w:szCs w:val="16"/>
              </w:rPr>
              <w:t>;</w:t>
            </w:r>
            <w:r w:rsidRPr="00722EF7">
              <w:rPr>
                <w:color w:val="000000"/>
                <w:szCs w:val="16"/>
              </w:rPr>
              <w:t xml:space="preserve"> 0,99)</w:t>
            </w:r>
          </w:p>
        </w:tc>
        <w:tc>
          <w:tcPr>
            <w:tcW w:w="3026" w:type="dxa"/>
            <w:tcBorders>
              <w:top w:val="single" w:sz="4" w:space="0" w:color="auto"/>
              <w:left w:val="single" w:sz="4" w:space="0" w:color="auto"/>
              <w:bottom w:val="single" w:sz="4" w:space="0" w:color="auto"/>
              <w:right w:val="single" w:sz="4" w:space="0" w:color="auto"/>
            </w:tcBorders>
          </w:tcPr>
          <w:p w14:paraId="2E6BB195" w14:textId="48DAE460" w:rsidR="00616900" w:rsidRPr="00722EF7" w:rsidRDefault="006B0314" w:rsidP="00D5760C">
            <w:pPr>
              <w:keepNext/>
              <w:jc w:val="center"/>
            </w:pPr>
            <w:r w:rsidRPr="00722EF7">
              <w:rPr>
                <w:color w:val="000000"/>
                <w:szCs w:val="16"/>
              </w:rPr>
              <w:t>9,6 (4,5</w:t>
            </w:r>
            <w:r w:rsidR="001F7768" w:rsidRPr="00722EF7">
              <w:rPr>
                <w:color w:val="000000"/>
                <w:szCs w:val="16"/>
              </w:rPr>
              <w:t>;</w:t>
            </w:r>
            <w:r w:rsidRPr="00722EF7">
              <w:rPr>
                <w:color w:val="000000"/>
                <w:szCs w:val="16"/>
              </w:rPr>
              <w:t xml:space="preserve"> 14,7)</w:t>
            </w:r>
          </w:p>
        </w:tc>
      </w:tr>
    </w:tbl>
    <w:p w14:paraId="6D1F7091" w14:textId="77777777" w:rsidR="00131D34" w:rsidRPr="00722EF7" w:rsidRDefault="00131D34" w:rsidP="00131D34">
      <w:pPr>
        <w:autoSpaceDE w:val="0"/>
        <w:autoSpaceDN w:val="0"/>
        <w:adjustRightInd w:val="0"/>
        <w:rPr>
          <w:color w:val="000000"/>
          <w:szCs w:val="16"/>
        </w:rPr>
      </w:pPr>
    </w:p>
    <w:tbl>
      <w:tblPr>
        <w:tblW w:w="0" w:type="auto"/>
        <w:tblInd w:w="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1"/>
        <w:gridCol w:w="3695"/>
        <w:gridCol w:w="3695"/>
      </w:tblGrid>
      <w:tr w:rsidR="00845871" w:rsidRPr="00722EF7" w14:paraId="088BCCE1" w14:textId="77777777" w:rsidTr="00131D34">
        <w:trPr>
          <w:cantSplit/>
          <w:trHeight w:val="268"/>
          <w:tblHeader/>
        </w:trPr>
        <w:tc>
          <w:tcPr>
            <w:tcW w:w="9051" w:type="dxa"/>
            <w:gridSpan w:val="3"/>
            <w:tcBorders>
              <w:top w:val="single" w:sz="4" w:space="0" w:color="auto"/>
              <w:left w:val="single" w:sz="4" w:space="0" w:color="auto"/>
              <w:bottom w:val="single" w:sz="4" w:space="0" w:color="auto"/>
              <w:right w:val="single" w:sz="4" w:space="0" w:color="auto"/>
            </w:tcBorders>
          </w:tcPr>
          <w:p w14:paraId="26D54A18" w14:textId="77777777" w:rsidR="00616900" w:rsidRPr="00722EF7" w:rsidRDefault="006B0314" w:rsidP="00D5760C">
            <w:pPr>
              <w:keepNext/>
              <w:autoSpaceDE w:val="0"/>
              <w:autoSpaceDN w:val="0"/>
              <w:adjustRightInd w:val="0"/>
              <w:rPr>
                <w:b/>
                <w:bCs/>
                <w:color w:val="000000"/>
                <w:szCs w:val="16"/>
              </w:rPr>
            </w:pPr>
            <w:r w:rsidRPr="00722EF7">
              <w:rPr>
                <w:b/>
                <w:bCs/>
                <w:color w:val="000000"/>
                <w:szCs w:val="16"/>
              </w:rPr>
              <w:t>A betegek mutációtípusok szerint csoportosítva (n)</w:t>
            </w:r>
          </w:p>
          <w:p w14:paraId="5F883CA7" w14:textId="77777777" w:rsidR="00616900" w:rsidRPr="00722EF7" w:rsidRDefault="006B0314" w:rsidP="00D5760C">
            <w:pPr>
              <w:keepNext/>
              <w:autoSpaceDE w:val="0"/>
              <w:autoSpaceDN w:val="0"/>
              <w:adjustRightInd w:val="0"/>
              <w:rPr>
                <w:color w:val="000000"/>
                <w:szCs w:val="16"/>
              </w:rPr>
            </w:pPr>
            <w:r w:rsidRPr="00722EF7">
              <w:rPr>
                <w:color w:val="000000"/>
                <w:szCs w:val="16"/>
              </w:rPr>
              <w:t xml:space="preserve">Az eredmények az </w:t>
            </w:r>
            <w:proofErr w:type="spellStart"/>
            <w:r w:rsidRPr="00722EF7">
              <w:rPr>
                <w:color w:val="000000"/>
                <w:szCs w:val="16"/>
              </w:rPr>
              <w:t>ivakaftorral</w:t>
            </w:r>
            <w:proofErr w:type="spellEnd"/>
            <w:r w:rsidRPr="00722EF7">
              <w:rPr>
                <w:color w:val="000000"/>
                <w:szCs w:val="16"/>
              </w:rPr>
              <w:t xml:space="preserve"> kezelt betegek kiindulási értékeihez képest a 8.</w:t>
            </w:r>
            <w:r w:rsidRPr="00722EF7">
              <w:rPr>
                <w:szCs w:val="22"/>
              </w:rPr>
              <w:t> </w:t>
            </w:r>
            <w:r w:rsidRPr="00722EF7">
              <w:rPr>
                <w:color w:val="000000"/>
                <w:szCs w:val="16"/>
              </w:rPr>
              <w:t>hétre bekövetkezett átlagos változást (minimum, maximum) mutatják</w:t>
            </w:r>
            <w:r w:rsidRPr="00722EF7">
              <w:rPr>
                <w:color w:val="000000"/>
                <w:szCs w:val="16"/>
                <w:vertAlign w:val="superscript"/>
              </w:rPr>
              <w:t>*</w:t>
            </w:r>
            <w:r w:rsidRPr="00722EF7">
              <w:rPr>
                <w:color w:val="000000"/>
                <w:szCs w:val="16"/>
              </w:rPr>
              <w:t>:</w:t>
            </w:r>
          </w:p>
        </w:tc>
      </w:tr>
      <w:tr w:rsidR="00845871" w:rsidRPr="00722EF7" w14:paraId="369052C7" w14:textId="77777777" w:rsidTr="00131D34">
        <w:trPr>
          <w:cantSplit/>
          <w:trHeight w:val="268"/>
          <w:tblHeader/>
        </w:trPr>
        <w:tc>
          <w:tcPr>
            <w:tcW w:w="1661" w:type="dxa"/>
            <w:vMerge w:val="restart"/>
            <w:tcBorders>
              <w:top w:val="single" w:sz="4" w:space="0" w:color="auto"/>
              <w:left w:val="single" w:sz="4" w:space="0" w:color="auto"/>
              <w:bottom w:val="single" w:sz="4" w:space="0" w:color="auto"/>
            </w:tcBorders>
          </w:tcPr>
          <w:p w14:paraId="7FABA9B5" w14:textId="26554C6F" w:rsidR="00616900" w:rsidRPr="00722EF7" w:rsidRDefault="006B0314" w:rsidP="00D5760C">
            <w:pPr>
              <w:keepNext/>
              <w:autoSpaceDE w:val="0"/>
              <w:autoSpaceDN w:val="0"/>
              <w:adjustRightInd w:val="0"/>
              <w:jc w:val="center"/>
              <w:rPr>
                <w:b/>
                <w:bCs/>
                <w:color w:val="000000"/>
                <w:szCs w:val="16"/>
              </w:rPr>
            </w:pPr>
            <w:r w:rsidRPr="00722EF7">
              <w:rPr>
                <w:b/>
                <w:bCs/>
                <w:color w:val="000000"/>
                <w:szCs w:val="16"/>
              </w:rPr>
              <w:t>Mutáció (n)</w:t>
            </w:r>
          </w:p>
        </w:tc>
        <w:tc>
          <w:tcPr>
            <w:tcW w:w="3695" w:type="dxa"/>
            <w:tcBorders>
              <w:top w:val="single" w:sz="4" w:space="0" w:color="auto"/>
              <w:bottom w:val="single" w:sz="4" w:space="0" w:color="auto"/>
            </w:tcBorders>
          </w:tcPr>
          <w:p w14:paraId="779A81CE" w14:textId="77777777" w:rsidR="00616900" w:rsidRPr="00722EF7" w:rsidRDefault="006B0314" w:rsidP="00D5760C">
            <w:pPr>
              <w:keepNext/>
              <w:autoSpaceDE w:val="0"/>
              <w:autoSpaceDN w:val="0"/>
              <w:adjustRightInd w:val="0"/>
              <w:jc w:val="center"/>
              <w:rPr>
                <w:b/>
                <w:color w:val="000000"/>
                <w:szCs w:val="16"/>
              </w:rPr>
            </w:pPr>
            <w:r w:rsidRPr="00722EF7">
              <w:rPr>
                <w:b/>
                <w:color w:val="000000"/>
                <w:szCs w:val="16"/>
              </w:rPr>
              <w:t>A verejték kloridszintjében bekövetkezett abszolút változás (mmol/l)</w:t>
            </w:r>
          </w:p>
        </w:tc>
        <w:tc>
          <w:tcPr>
            <w:tcW w:w="3695" w:type="dxa"/>
            <w:tcBorders>
              <w:top w:val="single" w:sz="4" w:space="0" w:color="auto"/>
              <w:bottom w:val="single" w:sz="4" w:space="0" w:color="auto"/>
              <w:right w:val="single" w:sz="4" w:space="0" w:color="auto"/>
            </w:tcBorders>
          </w:tcPr>
          <w:p w14:paraId="7D72C22E" w14:textId="77777777" w:rsidR="00616900" w:rsidRPr="00722EF7" w:rsidRDefault="006B0314" w:rsidP="00D5760C">
            <w:pPr>
              <w:keepNext/>
              <w:autoSpaceDE w:val="0"/>
              <w:autoSpaceDN w:val="0"/>
              <w:adjustRightInd w:val="0"/>
              <w:jc w:val="center"/>
              <w:rPr>
                <w:b/>
                <w:bCs/>
                <w:color w:val="000000"/>
                <w:szCs w:val="16"/>
              </w:rPr>
            </w:pPr>
            <w:r w:rsidRPr="00722EF7">
              <w:rPr>
                <w:b/>
                <w:color w:val="000000"/>
                <w:szCs w:val="16"/>
              </w:rPr>
              <w:t>A várt FEV</w:t>
            </w:r>
            <w:r w:rsidRPr="00722EF7">
              <w:rPr>
                <w:b/>
                <w:color w:val="000000"/>
                <w:szCs w:val="16"/>
                <w:vertAlign w:val="subscript"/>
              </w:rPr>
              <w:t xml:space="preserve">1 </w:t>
            </w:r>
            <w:r w:rsidRPr="00722EF7">
              <w:rPr>
                <w:b/>
                <w:color w:val="000000"/>
                <w:szCs w:val="16"/>
              </w:rPr>
              <w:t>százalékos értékében bekövetkezett abszolút változás (százalékpont)</w:t>
            </w:r>
          </w:p>
        </w:tc>
      </w:tr>
      <w:tr w:rsidR="00845871" w:rsidRPr="00722EF7" w14:paraId="5625F829" w14:textId="77777777" w:rsidTr="00131D34">
        <w:trPr>
          <w:cantSplit/>
          <w:trHeight w:val="268"/>
          <w:tblHeader/>
        </w:trPr>
        <w:tc>
          <w:tcPr>
            <w:tcW w:w="1661" w:type="dxa"/>
            <w:vMerge/>
            <w:tcBorders>
              <w:top w:val="single" w:sz="4" w:space="0" w:color="auto"/>
              <w:left w:val="single" w:sz="4" w:space="0" w:color="auto"/>
              <w:bottom w:val="single" w:sz="4" w:space="0" w:color="auto"/>
            </w:tcBorders>
          </w:tcPr>
          <w:p w14:paraId="59C45DB4" w14:textId="77777777" w:rsidR="00616900" w:rsidRPr="00722EF7" w:rsidRDefault="00616900" w:rsidP="00D5760C">
            <w:pPr>
              <w:keepNext/>
              <w:autoSpaceDE w:val="0"/>
              <w:autoSpaceDN w:val="0"/>
              <w:adjustRightInd w:val="0"/>
              <w:rPr>
                <w:b/>
                <w:bCs/>
                <w:color w:val="000000"/>
                <w:szCs w:val="16"/>
              </w:rPr>
            </w:pPr>
          </w:p>
        </w:tc>
        <w:tc>
          <w:tcPr>
            <w:tcW w:w="3695" w:type="dxa"/>
            <w:tcBorders>
              <w:top w:val="single" w:sz="4" w:space="0" w:color="auto"/>
              <w:bottom w:val="single" w:sz="4" w:space="0" w:color="auto"/>
            </w:tcBorders>
          </w:tcPr>
          <w:p w14:paraId="5D4BB22F" w14:textId="77777777" w:rsidR="00616900" w:rsidRPr="00722EF7" w:rsidRDefault="006B0314" w:rsidP="00D5760C">
            <w:pPr>
              <w:keepNext/>
              <w:autoSpaceDE w:val="0"/>
              <w:autoSpaceDN w:val="0"/>
              <w:adjustRightInd w:val="0"/>
              <w:jc w:val="center"/>
              <w:rPr>
                <w:b/>
                <w:color w:val="000000"/>
                <w:szCs w:val="16"/>
              </w:rPr>
            </w:pPr>
            <w:r w:rsidRPr="00722EF7">
              <w:rPr>
                <w:b/>
                <w:color w:val="000000"/>
                <w:szCs w:val="16"/>
              </w:rPr>
              <w:t>a 8.</w:t>
            </w:r>
            <w:r w:rsidRPr="00722EF7">
              <w:rPr>
                <w:szCs w:val="22"/>
              </w:rPr>
              <w:t> </w:t>
            </w:r>
            <w:r w:rsidRPr="00722EF7">
              <w:rPr>
                <w:b/>
                <w:color w:val="000000"/>
                <w:szCs w:val="16"/>
              </w:rPr>
              <w:t>héten</w:t>
            </w:r>
          </w:p>
        </w:tc>
        <w:tc>
          <w:tcPr>
            <w:tcW w:w="3695" w:type="dxa"/>
            <w:tcBorders>
              <w:top w:val="single" w:sz="4" w:space="0" w:color="auto"/>
              <w:bottom w:val="single" w:sz="4" w:space="0" w:color="auto"/>
              <w:right w:val="single" w:sz="4" w:space="0" w:color="auto"/>
            </w:tcBorders>
          </w:tcPr>
          <w:p w14:paraId="3BFF8F37" w14:textId="77777777" w:rsidR="00616900" w:rsidRPr="00722EF7" w:rsidRDefault="006B0314" w:rsidP="00D5760C">
            <w:pPr>
              <w:keepNext/>
              <w:autoSpaceDE w:val="0"/>
              <w:autoSpaceDN w:val="0"/>
              <w:adjustRightInd w:val="0"/>
              <w:jc w:val="center"/>
              <w:rPr>
                <w:b/>
                <w:bCs/>
                <w:color w:val="000000"/>
                <w:szCs w:val="16"/>
              </w:rPr>
            </w:pPr>
            <w:r w:rsidRPr="00722EF7">
              <w:rPr>
                <w:b/>
                <w:color w:val="000000"/>
                <w:szCs w:val="16"/>
              </w:rPr>
              <w:t>a 8.</w:t>
            </w:r>
            <w:r w:rsidRPr="00722EF7">
              <w:rPr>
                <w:szCs w:val="22"/>
              </w:rPr>
              <w:t> </w:t>
            </w:r>
            <w:r w:rsidRPr="00722EF7">
              <w:rPr>
                <w:b/>
                <w:color w:val="000000"/>
                <w:szCs w:val="16"/>
              </w:rPr>
              <w:t>héten</w:t>
            </w:r>
          </w:p>
        </w:tc>
      </w:tr>
      <w:tr w:rsidR="00845871" w:rsidRPr="00722EF7" w14:paraId="2D14C28E" w14:textId="77777777" w:rsidTr="00131D34">
        <w:trPr>
          <w:trHeight w:val="1770"/>
        </w:trPr>
        <w:tc>
          <w:tcPr>
            <w:tcW w:w="1661" w:type="dxa"/>
            <w:tcBorders>
              <w:top w:val="single" w:sz="4" w:space="0" w:color="auto"/>
              <w:left w:val="single" w:sz="4" w:space="0" w:color="auto"/>
              <w:bottom w:val="single" w:sz="4" w:space="0" w:color="auto"/>
            </w:tcBorders>
          </w:tcPr>
          <w:p w14:paraId="09AE2C2B" w14:textId="77777777" w:rsidR="00616900" w:rsidRPr="00722EF7" w:rsidRDefault="006B0314" w:rsidP="00D5760C">
            <w:pPr>
              <w:keepNext/>
              <w:autoSpaceDE w:val="0"/>
              <w:autoSpaceDN w:val="0"/>
              <w:adjustRightInd w:val="0"/>
              <w:jc w:val="center"/>
              <w:rPr>
                <w:color w:val="000000"/>
                <w:szCs w:val="16"/>
              </w:rPr>
            </w:pPr>
            <w:r w:rsidRPr="00722EF7">
              <w:rPr>
                <w:i/>
                <w:iCs/>
                <w:color w:val="000000"/>
                <w:szCs w:val="16"/>
              </w:rPr>
              <w:t>G1244E</w:t>
            </w:r>
            <w:r w:rsidRPr="00722EF7">
              <w:rPr>
                <w:color w:val="000000"/>
                <w:szCs w:val="16"/>
              </w:rPr>
              <w:t xml:space="preserve"> (5)</w:t>
            </w:r>
          </w:p>
          <w:p w14:paraId="79E116FA" w14:textId="77777777" w:rsidR="00616900" w:rsidRPr="00722EF7" w:rsidRDefault="006B0314" w:rsidP="00D5760C">
            <w:pPr>
              <w:keepNext/>
              <w:jc w:val="center"/>
              <w:rPr>
                <w:szCs w:val="16"/>
              </w:rPr>
            </w:pPr>
            <w:r w:rsidRPr="00722EF7">
              <w:rPr>
                <w:i/>
                <w:iCs/>
                <w:szCs w:val="16"/>
              </w:rPr>
              <w:t>G1349D</w:t>
            </w:r>
            <w:r w:rsidRPr="00722EF7">
              <w:rPr>
                <w:szCs w:val="16"/>
              </w:rPr>
              <w:t xml:space="preserve"> (2)</w:t>
            </w:r>
          </w:p>
          <w:p w14:paraId="4B3B7F36" w14:textId="77777777" w:rsidR="00616900" w:rsidRPr="00722EF7" w:rsidRDefault="006B0314" w:rsidP="00D5760C">
            <w:pPr>
              <w:keepNext/>
              <w:jc w:val="center"/>
              <w:rPr>
                <w:szCs w:val="16"/>
              </w:rPr>
            </w:pPr>
            <w:r w:rsidRPr="00722EF7">
              <w:rPr>
                <w:i/>
                <w:iCs/>
                <w:szCs w:val="16"/>
              </w:rPr>
              <w:t>G178R</w:t>
            </w:r>
            <w:r w:rsidRPr="00722EF7">
              <w:rPr>
                <w:szCs w:val="16"/>
              </w:rPr>
              <w:t xml:space="preserve"> (5)</w:t>
            </w:r>
          </w:p>
          <w:p w14:paraId="448C2757" w14:textId="77777777" w:rsidR="00616900" w:rsidRPr="00722EF7" w:rsidRDefault="006B0314" w:rsidP="00D5760C">
            <w:pPr>
              <w:keepNext/>
              <w:jc w:val="center"/>
              <w:rPr>
                <w:szCs w:val="16"/>
              </w:rPr>
            </w:pPr>
            <w:r w:rsidRPr="00722EF7">
              <w:rPr>
                <w:i/>
                <w:iCs/>
                <w:szCs w:val="16"/>
              </w:rPr>
              <w:t>G551S</w:t>
            </w:r>
            <w:r w:rsidRPr="00722EF7">
              <w:rPr>
                <w:szCs w:val="16"/>
              </w:rPr>
              <w:t xml:space="preserve"> (2)</w:t>
            </w:r>
          </w:p>
          <w:p w14:paraId="4FCDFD96" w14:textId="0885960E" w:rsidR="00616900" w:rsidRPr="00722EF7" w:rsidRDefault="006B0314" w:rsidP="00D5760C">
            <w:pPr>
              <w:keepNext/>
              <w:jc w:val="center"/>
              <w:rPr>
                <w:szCs w:val="16"/>
              </w:rPr>
            </w:pPr>
            <w:r w:rsidRPr="00722EF7">
              <w:rPr>
                <w:i/>
                <w:iCs/>
                <w:szCs w:val="16"/>
              </w:rPr>
              <w:t>G970R</w:t>
            </w:r>
            <w:r w:rsidRPr="00722EF7">
              <w:rPr>
                <w:i/>
                <w:iCs/>
                <w:vertAlign w:val="superscript"/>
              </w:rPr>
              <w:t>#</w:t>
            </w:r>
            <w:r w:rsidRPr="00722EF7">
              <w:t xml:space="preserve"> </w:t>
            </w:r>
            <w:r w:rsidRPr="00722EF7">
              <w:rPr>
                <w:szCs w:val="16"/>
              </w:rPr>
              <w:t>(4)</w:t>
            </w:r>
          </w:p>
          <w:p w14:paraId="2C863A30" w14:textId="77777777" w:rsidR="00616900" w:rsidRPr="00722EF7" w:rsidRDefault="006B0314" w:rsidP="00D5760C">
            <w:pPr>
              <w:keepNext/>
              <w:jc w:val="center"/>
              <w:rPr>
                <w:szCs w:val="16"/>
              </w:rPr>
            </w:pPr>
            <w:r w:rsidRPr="00722EF7">
              <w:rPr>
                <w:i/>
                <w:iCs/>
                <w:szCs w:val="16"/>
              </w:rPr>
              <w:t xml:space="preserve">S1251N </w:t>
            </w:r>
            <w:r w:rsidRPr="00722EF7">
              <w:rPr>
                <w:szCs w:val="16"/>
              </w:rPr>
              <w:t>(8)</w:t>
            </w:r>
          </w:p>
          <w:p w14:paraId="3472FCFC" w14:textId="77777777" w:rsidR="00616900" w:rsidRPr="00722EF7" w:rsidRDefault="006B0314" w:rsidP="00D5760C">
            <w:pPr>
              <w:keepNext/>
              <w:jc w:val="center"/>
              <w:rPr>
                <w:szCs w:val="16"/>
              </w:rPr>
            </w:pPr>
            <w:r w:rsidRPr="00722EF7">
              <w:rPr>
                <w:i/>
                <w:iCs/>
                <w:szCs w:val="16"/>
              </w:rPr>
              <w:t>S1255P</w:t>
            </w:r>
            <w:r w:rsidRPr="00722EF7">
              <w:rPr>
                <w:szCs w:val="16"/>
              </w:rPr>
              <w:t xml:space="preserve"> (2)</w:t>
            </w:r>
          </w:p>
          <w:p w14:paraId="3A601634" w14:textId="77777777" w:rsidR="00616900" w:rsidRPr="00722EF7" w:rsidRDefault="006B0314" w:rsidP="00D5760C">
            <w:pPr>
              <w:keepNext/>
              <w:jc w:val="center"/>
              <w:rPr>
                <w:szCs w:val="16"/>
              </w:rPr>
            </w:pPr>
            <w:r w:rsidRPr="00722EF7">
              <w:rPr>
                <w:i/>
                <w:iCs/>
                <w:szCs w:val="16"/>
              </w:rPr>
              <w:t>S549N</w:t>
            </w:r>
            <w:r w:rsidRPr="00722EF7">
              <w:rPr>
                <w:szCs w:val="16"/>
              </w:rPr>
              <w:t xml:space="preserve"> (6)</w:t>
            </w:r>
          </w:p>
          <w:p w14:paraId="1340ADBF" w14:textId="77777777" w:rsidR="00616900" w:rsidRPr="00722EF7" w:rsidRDefault="006B0314" w:rsidP="00D5760C">
            <w:pPr>
              <w:keepNext/>
              <w:autoSpaceDE w:val="0"/>
              <w:autoSpaceDN w:val="0"/>
              <w:adjustRightInd w:val="0"/>
              <w:jc w:val="center"/>
              <w:rPr>
                <w:b/>
                <w:bCs/>
                <w:color w:val="000000"/>
                <w:szCs w:val="16"/>
              </w:rPr>
            </w:pPr>
            <w:r w:rsidRPr="00722EF7">
              <w:rPr>
                <w:i/>
                <w:iCs/>
                <w:szCs w:val="16"/>
              </w:rPr>
              <w:t>S549R</w:t>
            </w:r>
            <w:r w:rsidRPr="00722EF7">
              <w:rPr>
                <w:szCs w:val="16"/>
              </w:rPr>
              <w:t xml:space="preserve"> (4)</w:t>
            </w:r>
          </w:p>
        </w:tc>
        <w:tc>
          <w:tcPr>
            <w:tcW w:w="3695" w:type="dxa"/>
            <w:tcBorders>
              <w:top w:val="single" w:sz="4" w:space="0" w:color="auto"/>
              <w:bottom w:val="single" w:sz="4" w:space="0" w:color="auto"/>
            </w:tcBorders>
          </w:tcPr>
          <w:p w14:paraId="33563E98" w14:textId="62255265"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55 (</w:t>
            </w:r>
            <w:r w:rsidRPr="00722EF7">
              <w:rPr>
                <w:rFonts w:eastAsia="Times New Roman"/>
                <w:szCs w:val="22"/>
              </w:rPr>
              <w:noBreakHyphen/>
            </w:r>
            <w:r w:rsidR="006B0314" w:rsidRPr="00722EF7">
              <w:rPr>
                <w:szCs w:val="16"/>
              </w:rPr>
              <w:t xml:space="preserve">75, </w:t>
            </w:r>
            <w:r w:rsidRPr="00722EF7">
              <w:rPr>
                <w:rFonts w:eastAsia="Times New Roman"/>
                <w:szCs w:val="22"/>
              </w:rPr>
              <w:noBreakHyphen/>
            </w:r>
            <w:r w:rsidR="006B0314" w:rsidRPr="00722EF7">
              <w:rPr>
                <w:szCs w:val="16"/>
              </w:rPr>
              <w:t>34)</w:t>
            </w:r>
          </w:p>
          <w:p w14:paraId="0EAC2EA1" w14:textId="6C3B05C2"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80 (</w:t>
            </w:r>
            <w:r w:rsidRPr="00722EF7">
              <w:rPr>
                <w:rFonts w:eastAsia="Times New Roman"/>
                <w:szCs w:val="22"/>
              </w:rPr>
              <w:noBreakHyphen/>
            </w:r>
            <w:r w:rsidR="006B0314" w:rsidRPr="00722EF7">
              <w:rPr>
                <w:szCs w:val="16"/>
              </w:rPr>
              <w:t xml:space="preserve">82, </w:t>
            </w:r>
            <w:r w:rsidRPr="00722EF7">
              <w:rPr>
                <w:rFonts w:eastAsia="Times New Roman"/>
                <w:szCs w:val="22"/>
              </w:rPr>
              <w:noBreakHyphen/>
            </w:r>
            <w:r w:rsidR="006B0314" w:rsidRPr="00722EF7">
              <w:rPr>
                <w:szCs w:val="16"/>
              </w:rPr>
              <w:t>79)</w:t>
            </w:r>
          </w:p>
          <w:p w14:paraId="7E858F0E" w14:textId="50BAE3B7"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53 (</w:t>
            </w:r>
            <w:r w:rsidRPr="00722EF7">
              <w:rPr>
                <w:rFonts w:eastAsia="Times New Roman"/>
                <w:szCs w:val="22"/>
              </w:rPr>
              <w:noBreakHyphen/>
            </w:r>
            <w:r w:rsidR="006B0314" w:rsidRPr="00722EF7">
              <w:rPr>
                <w:szCs w:val="16"/>
              </w:rPr>
              <w:t xml:space="preserve">65, </w:t>
            </w:r>
            <w:r w:rsidRPr="00722EF7">
              <w:rPr>
                <w:rFonts w:eastAsia="Times New Roman"/>
                <w:szCs w:val="22"/>
              </w:rPr>
              <w:noBreakHyphen/>
            </w:r>
            <w:r w:rsidR="006B0314" w:rsidRPr="00722EF7">
              <w:rPr>
                <w:szCs w:val="16"/>
              </w:rPr>
              <w:t>35)</w:t>
            </w:r>
          </w:p>
          <w:p w14:paraId="64CE119B" w14:textId="30123AB1"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68†</w:t>
            </w:r>
          </w:p>
          <w:p w14:paraId="50865B86" w14:textId="61C9314B"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6 (</w:t>
            </w:r>
            <w:r w:rsidRPr="00722EF7">
              <w:rPr>
                <w:rFonts w:eastAsia="Times New Roman"/>
                <w:szCs w:val="22"/>
              </w:rPr>
              <w:noBreakHyphen/>
            </w:r>
            <w:r w:rsidR="006B0314" w:rsidRPr="00722EF7">
              <w:rPr>
                <w:szCs w:val="16"/>
              </w:rPr>
              <w:t xml:space="preserve">16, </w:t>
            </w:r>
            <w:r w:rsidRPr="00722EF7">
              <w:rPr>
                <w:rFonts w:eastAsia="Times New Roman"/>
                <w:szCs w:val="22"/>
              </w:rPr>
              <w:noBreakHyphen/>
            </w:r>
            <w:r w:rsidR="006B0314" w:rsidRPr="00722EF7">
              <w:rPr>
                <w:szCs w:val="16"/>
              </w:rPr>
              <w:t>2)</w:t>
            </w:r>
          </w:p>
          <w:p w14:paraId="4D71F2F4" w14:textId="4CC8F6BE"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54 (</w:t>
            </w:r>
            <w:r w:rsidRPr="00722EF7">
              <w:rPr>
                <w:rFonts w:eastAsia="Times New Roman"/>
                <w:szCs w:val="22"/>
              </w:rPr>
              <w:noBreakHyphen/>
            </w:r>
            <w:r w:rsidR="006B0314" w:rsidRPr="00722EF7">
              <w:rPr>
                <w:szCs w:val="16"/>
              </w:rPr>
              <w:t xml:space="preserve">84, </w:t>
            </w:r>
            <w:r w:rsidRPr="00722EF7">
              <w:rPr>
                <w:rFonts w:eastAsia="Times New Roman"/>
                <w:szCs w:val="22"/>
              </w:rPr>
              <w:noBreakHyphen/>
            </w:r>
            <w:r w:rsidR="006B0314" w:rsidRPr="00722EF7">
              <w:rPr>
                <w:szCs w:val="16"/>
              </w:rPr>
              <w:t>7)</w:t>
            </w:r>
          </w:p>
          <w:p w14:paraId="27825B3A" w14:textId="3D67CF00"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78 (</w:t>
            </w:r>
            <w:r w:rsidRPr="00722EF7">
              <w:rPr>
                <w:rFonts w:eastAsia="Times New Roman"/>
                <w:szCs w:val="22"/>
              </w:rPr>
              <w:noBreakHyphen/>
            </w:r>
            <w:r w:rsidR="006B0314" w:rsidRPr="00722EF7">
              <w:rPr>
                <w:szCs w:val="16"/>
              </w:rPr>
              <w:t xml:space="preserve">82, </w:t>
            </w:r>
            <w:r w:rsidRPr="00722EF7">
              <w:rPr>
                <w:rFonts w:eastAsia="Times New Roman"/>
                <w:szCs w:val="22"/>
              </w:rPr>
              <w:noBreakHyphen/>
            </w:r>
            <w:r w:rsidR="006B0314" w:rsidRPr="00722EF7">
              <w:rPr>
                <w:szCs w:val="16"/>
              </w:rPr>
              <w:t>74)</w:t>
            </w:r>
          </w:p>
          <w:p w14:paraId="4EF278B7" w14:textId="3410D194"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74 (</w:t>
            </w:r>
            <w:r w:rsidRPr="00722EF7">
              <w:rPr>
                <w:rFonts w:eastAsia="Times New Roman"/>
                <w:szCs w:val="22"/>
              </w:rPr>
              <w:noBreakHyphen/>
            </w:r>
            <w:r w:rsidR="006B0314" w:rsidRPr="00722EF7">
              <w:rPr>
                <w:szCs w:val="16"/>
              </w:rPr>
              <w:t xml:space="preserve">93, </w:t>
            </w:r>
            <w:r w:rsidRPr="00722EF7">
              <w:rPr>
                <w:rFonts w:eastAsia="Times New Roman"/>
                <w:szCs w:val="22"/>
              </w:rPr>
              <w:noBreakHyphen/>
            </w:r>
            <w:r w:rsidR="006B0314" w:rsidRPr="00722EF7">
              <w:rPr>
                <w:szCs w:val="16"/>
              </w:rPr>
              <w:t>53)</w:t>
            </w:r>
          </w:p>
          <w:p w14:paraId="470DEA9C" w14:textId="7EDFD015" w:rsidR="00616900" w:rsidRPr="00722EF7" w:rsidRDefault="00E050CD" w:rsidP="00D5760C">
            <w:pPr>
              <w:keepNext/>
              <w:jc w:val="center"/>
              <w:rPr>
                <w:szCs w:val="16"/>
              </w:rPr>
            </w:pPr>
            <w:r w:rsidRPr="00722EF7">
              <w:rPr>
                <w:rFonts w:eastAsia="Times New Roman"/>
                <w:szCs w:val="22"/>
              </w:rPr>
              <w:noBreakHyphen/>
            </w:r>
            <w:r w:rsidR="006B0314" w:rsidRPr="00722EF7">
              <w:rPr>
                <w:szCs w:val="16"/>
              </w:rPr>
              <w:t>61</w:t>
            </w:r>
            <w:r w:rsidR="006B0314" w:rsidRPr="00722EF7">
              <w:rPr>
                <w:rFonts w:eastAsia="MS Mincho"/>
                <w:szCs w:val="16"/>
                <w:lang w:eastAsia="ja-JP"/>
              </w:rPr>
              <w:t>††</w:t>
            </w:r>
            <w:r w:rsidR="006B0314" w:rsidRPr="00722EF7">
              <w:rPr>
                <w:szCs w:val="16"/>
              </w:rPr>
              <w:t xml:space="preserve"> (</w:t>
            </w:r>
            <w:r w:rsidRPr="00722EF7">
              <w:rPr>
                <w:rFonts w:eastAsia="Times New Roman"/>
                <w:szCs w:val="22"/>
              </w:rPr>
              <w:noBreakHyphen/>
            </w:r>
            <w:r w:rsidR="006B0314" w:rsidRPr="00722EF7">
              <w:rPr>
                <w:szCs w:val="16"/>
              </w:rPr>
              <w:t xml:space="preserve">71, </w:t>
            </w:r>
            <w:r w:rsidRPr="00722EF7">
              <w:rPr>
                <w:rFonts w:eastAsia="Times New Roman"/>
                <w:szCs w:val="22"/>
              </w:rPr>
              <w:noBreakHyphen/>
            </w:r>
            <w:r w:rsidR="006B0314" w:rsidRPr="00722EF7">
              <w:rPr>
                <w:szCs w:val="16"/>
              </w:rPr>
              <w:t>54)</w:t>
            </w:r>
          </w:p>
        </w:tc>
        <w:tc>
          <w:tcPr>
            <w:tcW w:w="3695" w:type="dxa"/>
            <w:tcBorders>
              <w:top w:val="single" w:sz="4" w:space="0" w:color="auto"/>
              <w:bottom w:val="single" w:sz="4" w:space="0" w:color="auto"/>
              <w:right w:val="single" w:sz="4" w:space="0" w:color="auto"/>
            </w:tcBorders>
          </w:tcPr>
          <w:p w14:paraId="7BEE2C40" w14:textId="0E976C73" w:rsidR="00616900" w:rsidRPr="00722EF7" w:rsidRDefault="006B0314" w:rsidP="00D5760C">
            <w:pPr>
              <w:keepNext/>
              <w:jc w:val="center"/>
              <w:rPr>
                <w:szCs w:val="16"/>
              </w:rPr>
            </w:pPr>
            <w:r w:rsidRPr="00722EF7">
              <w:rPr>
                <w:szCs w:val="16"/>
              </w:rPr>
              <w:t>8 (</w:t>
            </w:r>
            <w:r w:rsidR="00E050CD" w:rsidRPr="00722EF7">
              <w:rPr>
                <w:rFonts w:eastAsia="Times New Roman"/>
                <w:szCs w:val="22"/>
              </w:rPr>
              <w:noBreakHyphen/>
            </w:r>
            <w:r w:rsidRPr="00722EF7">
              <w:rPr>
                <w:szCs w:val="16"/>
              </w:rPr>
              <w:t>1, 18)</w:t>
            </w:r>
          </w:p>
          <w:p w14:paraId="7B247B52" w14:textId="77777777" w:rsidR="00616900" w:rsidRPr="00722EF7" w:rsidRDefault="006B0314" w:rsidP="00D5760C">
            <w:pPr>
              <w:keepNext/>
              <w:jc w:val="center"/>
              <w:rPr>
                <w:szCs w:val="16"/>
              </w:rPr>
            </w:pPr>
            <w:r w:rsidRPr="00722EF7">
              <w:rPr>
                <w:szCs w:val="16"/>
              </w:rPr>
              <w:t>20 (3, 36)</w:t>
            </w:r>
          </w:p>
          <w:p w14:paraId="419C0488" w14:textId="15A656BE" w:rsidR="00616900" w:rsidRPr="00722EF7" w:rsidRDefault="006B0314" w:rsidP="00D5760C">
            <w:pPr>
              <w:keepNext/>
              <w:jc w:val="center"/>
              <w:rPr>
                <w:szCs w:val="16"/>
              </w:rPr>
            </w:pPr>
            <w:r w:rsidRPr="00722EF7">
              <w:rPr>
                <w:szCs w:val="16"/>
              </w:rPr>
              <w:t>8 (</w:t>
            </w:r>
            <w:r w:rsidR="00E050CD" w:rsidRPr="00722EF7">
              <w:rPr>
                <w:rFonts w:eastAsia="Times New Roman"/>
                <w:szCs w:val="22"/>
              </w:rPr>
              <w:noBreakHyphen/>
            </w:r>
            <w:r w:rsidRPr="00722EF7">
              <w:rPr>
                <w:szCs w:val="16"/>
              </w:rPr>
              <w:t>1, 18)</w:t>
            </w:r>
          </w:p>
          <w:p w14:paraId="1966A61B" w14:textId="77777777" w:rsidR="00616900" w:rsidRPr="00722EF7" w:rsidRDefault="006B0314" w:rsidP="00D5760C">
            <w:pPr>
              <w:keepNext/>
              <w:jc w:val="center"/>
              <w:rPr>
                <w:szCs w:val="16"/>
              </w:rPr>
            </w:pPr>
            <w:r w:rsidRPr="00722EF7">
              <w:rPr>
                <w:szCs w:val="16"/>
              </w:rPr>
              <w:t>3†</w:t>
            </w:r>
          </w:p>
          <w:p w14:paraId="11FF2557" w14:textId="214DA1A4" w:rsidR="00616900" w:rsidRPr="00722EF7" w:rsidRDefault="006B0314" w:rsidP="00D5760C">
            <w:pPr>
              <w:keepNext/>
              <w:jc w:val="center"/>
              <w:rPr>
                <w:szCs w:val="16"/>
              </w:rPr>
            </w:pPr>
            <w:r w:rsidRPr="00722EF7">
              <w:rPr>
                <w:szCs w:val="16"/>
              </w:rPr>
              <w:t>3 (</w:t>
            </w:r>
            <w:r w:rsidR="00E050CD" w:rsidRPr="00722EF7">
              <w:rPr>
                <w:rFonts w:eastAsia="Times New Roman"/>
                <w:szCs w:val="22"/>
              </w:rPr>
              <w:noBreakHyphen/>
            </w:r>
            <w:r w:rsidRPr="00722EF7">
              <w:rPr>
                <w:szCs w:val="16"/>
              </w:rPr>
              <w:t>1, 5)</w:t>
            </w:r>
          </w:p>
          <w:p w14:paraId="044831AF" w14:textId="288F7D65" w:rsidR="00616900" w:rsidRPr="00722EF7" w:rsidRDefault="006B0314" w:rsidP="00D5760C">
            <w:pPr>
              <w:keepNext/>
              <w:jc w:val="center"/>
              <w:rPr>
                <w:szCs w:val="16"/>
              </w:rPr>
            </w:pPr>
            <w:r w:rsidRPr="00722EF7">
              <w:rPr>
                <w:szCs w:val="16"/>
              </w:rPr>
              <w:t>9 (</w:t>
            </w:r>
            <w:r w:rsidR="00E050CD" w:rsidRPr="00722EF7">
              <w:rPr>
                <w:rFonts w:eastAsia="Times New Roman"/>
                <w:szCs w:val="22"/>
              </w:rPr>
              <w:noBreakHyphen/>
            </w:r>
            <w:r w:rsidRPr="00722EF7">
              <w:rPr>
                <w:szCs w:val="16"/>
              </w:rPr>
              <w:t>20, 21)</w:t>
            </w:r>
          </w:p>
          <w:p w14:paraId="60A6A717" w14:textId="70366B35" w:rsidR="00616900" w:rsidRPr="00722EF7" w:rsidRDefault="006B0314" w:rsidP="00D5760C">
            <w:pPr>
              <w:keepNext/>
              <w:jc w:val="center"/>
              <w:rPr>
                <w:szCs w:val="16"/>
              </w:rPr>
            </w:pPr>
            <w:r w:rsidRPr="00722EF7">
              <w:rPr>
                <w:szCs w:val="16"/>
              </w:rPr>
              <w:t>3 (</w:t>
            </w:r>
            <w:r w:rsidR="00E050CD" w:rsidRPr="00722EF7">
              <w:rPr>
                <w:rFonts w:eastAsia="Times New Roman"/>
                <w:szCs w:val="22"/>
              </w:rPr>
              <w:noBreakHyphen/>
            </w:r>
            <w:r w:rsidRPr="00722EF7">
              <w:rPr>
                <w:szCs w:val="16"/>
              </w:rPr>
              <w:t>1, 8)</w:t>
            </w:r>
          </w:p>
          <w:p w14:paraId="7465171C" w14:textId="4AAE3CE1" w:rsidR="00616900" w:rsidRPr="00722EF7" w:rsidRDefault="006B0314" w:rsidP="00D5760C">
            <w:pPr>
              <w:keepNext/>
              <w:jc w:val="center"/>
              <w:rPr>
                <w:szCs w:val="16"/>
              </w:rPr>
            </w:pPr>
            <w:r w:rsidRPr="00722EF7">
              <w:rPr>
                <w:szCs w:val="16"/>
              </w:rPr>
              <w:t>11 (</w:t>
            </w:r>
            <w:r w:rsidR="00E050CD" w:rsidRPr="00722EF7">
              <w:rPr>
                <w:rFonts w:eastAsia="Times New Roman"/>
                <w:szCs w:val="22"/>
              </w:rPr>
              <w:noBreakHyphen/>
            </w:r>
            <w:r w:rsidRPr="00722EF7">
              <w:rPr>
                <w:szCs w:val="16"/>
              </w:rPr>
              <w:t>2, 20)</w:t>
            </w:r>
          </w:p>
          <w:p w14:paraId="653493BE" w14:textId="5C68A570" w:rsidR="00616900" w:rsidRPr="00722EF7" w:rsidRDefault="006B0314" w:rsidP="00D5760C">
            <w:pPr>
              <w:keepNext/>
              <w:jc w:val="center"/>
              <w:rPr>
                <w:b/>
                <w:color w:val="000000"/>
                <w:szCs w:val="16"/>
              </w:rPr>
            </w:pPr>
            <w:r w:rsidRPr="00722EF7">
              <w:rPr>
                <w:szCs w:val="16"/>
              </w:rPr>
              <w:t>5 (</w:t>
            </w:r>
            <w:r w:rsidR="00E050CD" w:rsidRPr="00722EF7">
              <w:rPr>
                <w:rFonts w:eastAsia="Times New Roman"/>
                <w:szCs w:val="22"/>
              </w:rPr>
              <w:noBreakHyphen/>
            </w:r>
            <w:r w:rsidRPr="00722EF7">
              <w:rPr>
                <w:szCs w:val="16"/>
              </w:rPr>
              <w:t>3, 13)</w:t>
            </w:r>
          </w:p>
        </w:tc>
      </w:tr>
    </w:tbl>
    <w:p w14:paraId="5B17B09D" w14:textId="77777777" w:rsidR="00616900" w:rsidRPr="00722EF7" w:rsidRDefault="006B0314" w:rsidP="00D5760C">
      <w:pPr>
        <w:keepNext/>
        <w:ind w:left="289" w:hanging="289"/>
        <w:rPr>
          <w:sz w:val="20"/>
        </w:rPr>
      </w:pPr>
      <w:r w:rsidRPr="00722EF7">
        <w:rPr>
          <w:sz w:val="20"/>
          <w:vertAlign w:val="superscript"/>
        </w:rPr>
        <w:t>*</w:t>
      </w:r>
      <w:r w:rsidRPr="00722EF7">
        <w:rPr>
          <w:sz w:val="20"/>
        </w:rPr>
        <w:tab/>
        <w:t xml:space="preserve">Az egyedi mutációk </w:t>
      </w:r>
      <w:r w:rsidRPr="00722EF7">
        <w:rPr>
          <w:bCs/>
          <w:sz w:val="20"/>
          <w:lang w:eastAsia="en-US"/>
        </w:rPr>
        <w:t>kis</w:t>
      </w:r>
      <w:r w:rsidRPr="00722EF7">
        <w:rPr>
          <w:sz w:val="20"/>
        </w:rPr>
        <w:t xml:space="preserve"> száma miatt statisztikai próba nem történt.</w:t>
      </w:r>
    </w:p>
    <w:p w14:paraId="36DF6482" w14:textId="77777777" w:rsidR="00616900" w:rsidRPr="00722EF7" w:rsidRDefault="006B0314" w:rsidP="00D5760C">
      <w:pPr>
        <w:keepNext/>
        <w:ind w:left="289" w:hanging="289"/>
        <w:rPr>
          <w:sz w:val="20"/>
        </w:rPr>
      </w:pPr>
      <w:r w:rsidRPr="00722EF7">
        <w:rPr>
          <w:sz w:val="20"/>
          <w:vertAlign w:val="superscript"/>
        </w:rPr>
        <w:t>†</w:t>
      </w:r>
      <w:r w:rsidRPr="00722EF7">
        <w:rPr>
          <w:sz w:val="20"/>
        </w:rPr>
        <w:tab/>
        <w:t xml:space="preserve">A </w:t>
      </w:r>
      <w:r w:rsidRPr="00722EF7">
        <w:rPr>
          <w:i/>
          <w:sz w:val="20"/>
        </w:rPr>
        <w:t>G551S</w:t>
      </w:r>
      <w:r w:rsidRPr="00722EF7">
        <w:rPr>
          <w:i/>
          <w:sz w:val="20"/>
        </w:rPr>
        <w:noBreakHyphen/>
      </w:r>
      <w:r w:rsidRPr="00722EF7">
        <w:rPr>
          <w:sz w:val="20"/>
        </w:rPr>
        <w:t>mutációt hordozó egyetlen beteg eredményeit tükrözi a 8 hetes időpont adataival.</w:t>
      </w:r>
    </w:p>
    <w:p w14:paraId="331F912A" w14:textId="669103AC" w:rsidR="00616900" w:rsidRPr="00722EF7" w:rsidRDefault="006B0314" w:rsidP="00D5760C">
      <w:pPr>
        <w:keepNext/>
        <w:ind w:left="289" w:hanging="289"/>
        <w:rPr>
          <w:sz w:val="20"/>
        </w:rPr>
      </w:pPr>
      <w:r w:rsidRPr="00722EF7">
        <w:rPr>
          <w:sz w:val="20"/>
          <w:vertAlign w:val="superscript"/>
        </w:rPr>
        <w:t>††</w:t>
      </w:r>
      <w:r w:rsidRPr="00722EF7">
        <w:rPr>
          <w:sz w:val="20"/>
        </w:rPr>
        <w:tab/>
        <w:t>n</w:t>
      </w:r>
      <w:r w:rsidR="0004182A" w:rsidRPr="00722EF7">
        <w:rPr>
          <w:sz w:val="20"/>
        </w:rPr>
        <w:t> </w:t>
      </w:r>
      <w:r w:rsidRPr="00722EF7">
        <w:rPr>
          <w:sz w:val="20"/>
        </w:rPr>
        <w:t>=</w:t>
      </w:r>
      <w:r w:rsidR="0004182A" w:rsidRPr="00722EF7">
        <w:rPr>
          <w:sz w:val="20"/>
        </w:rPr>
        <w:t> </w:t>
      </w:r>
      <w:r w:rsidRPr="00722EF7">
        <w:rPr>
          <w:sz w:val="20"/>
        </w:rPr>
        <w:t xml:space="preserve">3 a verejték kloridszintjében </w:t>
      </w:r>
      <w:r w:rsidRPr="00722EF7">
        <w:rPr>
          <w:rFonts w:eastAsia="MS Mincho"/>
          <w:sz w:val="20"/>
          <w:lang w:eastAsia="ja-JP"/>
        </w:rPr>
        <w:t>bekövetkezett</w:t>
      </w:r>
      <w:r w:rsidRPr="00722EF7">
        <w:rPr>
          <w:sz w:val="20"/>
        </w:rPr>
        <w:t xml:space="preserve"> abszolút változás esetében.</w:t>
      </w:r>
    </w:p>
    <w:p w14:paraId="5D10CC1A" w14:textId="62D768F8" w:rsidR="00616900" w:rsidRPr="00722EF7" w:rsidRDefault="006B0314" w:rsidP="00D5760C">
      <w:pPr>
        <w:keepNext/>
        <w:ind w:left="289" w:hanging="289"/>
        <w:rPr>
          <w:rFonts w:eastAsia="Times New Roman"/>
          <w:sz w:val="20"/>
          <w:u w:val="single"/>
        </w:rPr>
      </w:pPr>
      <w:r w:rsidRPr="00722EF7">
        <w:rPr>
          <w:i/>
          <w:iCs/>
          <w:sz w:val="20"/>
          <w:vertAlign w:val="superscript"/>
        </w:rPr>
        <w:t>#</w:t>
      </w:r>
      <w:r w:rsidRPr="00722EF7">
        <w:rPr>
          <w:sz w:val="20"/>
        </w:rPr>
        <w:tab/>
        <w:t>Hasítási („</w:t>
      </w:r>
      <w:proofErr w:type="spellStart"/>
      <w:r w:rsidRPr="00722EF7">
        <w:rPr>
          <w:i/>
          <w:iCs/>
          <w:sz w:val="20"/>
        </w:rPr>
        <w:t>splicing</w:t>
      </w:r>
      <w:proofErr w:type="spellEnd"/>
      <w:r w:rsidRPr="00722EF7">
        <w:rPr>
          <w:sz w:val="20"/>
        </w:rPr>
        <w:t xml:space="preserve">”) defektust okoz, </w:t>
      </w:r>
      <w:r w:rsidRPr="00722EF7">
        <w:rPr>
          <w:sz w:val="20"/>
          <w:lang w:eastAsia="en-US"/>
        </w:rPr>
        <w:t>melynek</w:t>
      </w:r>
      <w:r w:rsidRPr="00722EF7">
        <w:rPr>
          <w:sz w:val="20"/>
        </w:rPr>
        <w:t xml:space="preserve"> eredményeként a CFTR protein kis mennyiségben vagy egyáltalán nem található meg a sejtfelszínen.</w:t>
      </w:r>
    </w:p>
    <w:p w14:paraId="6872E519" w14:textId="77777777" w:rsidR="00616900" w:rsidRPr="00722EF7" w:rsidRDefault="00616900" w:rsidP="00616900">
      <w:pPr>
        <w:pStyle w:val="labeltext"/>
        <w:ind w:right="-143"/>
        <w:rPr>
          <w:rFonts w:eastAsia="Times New Roman"/>
          <w:sz w:val="22"/>
          <w:szCs w:val="22"/>
          <w:lang w:val="hu-HU"/>
        </w:rPr>
      </w:pPr>
    </w:p>
    <w:p w14:paraId="1ACBE041" w14:textId="24A2037F" w:rsidR="00616900" w:rsidRPr="00722EF7" w:rsidRDefault="006B0314" w:rsidP="00616900">
      <w:pPr>
        <w:pStyle w:val="labeltext"/>
        <w:ind w:right="-143"/>
        <w:rPr>
          <w:rFonts w:eastAsia="Times New Roman"/>
          <w:sz w:val="22"/>
          <w:szCs w:val="22"/>
          <w:u w:val="single"/>
          <w:lang w:val="hu-HU"/>
        </w:rPr>
      </w:pPr>
      <w:r w:rsidRPr="000E1F55">
        <w:rPr>
          <w:rFonts w:eastAsia="Times New Roman"/>
          <w:sz w:val="22"/>
          <w:szCs w:val="22"/>
          <w:lang w:val="hu-HU"/>
        </w:rPr>
        <w:lastRenderedPageBreak/>
        <w:t xml:space="preserve">A </w:t>
      </w:r>
      <w:r w:rsidR="00F957B4" w:rsidRPr="000E1F55">
        <w:rPr>
          <w:rFonts w:eastAsia="Times New Roman"/>
          <w:sz w:val="22"/>
          <w:szCs w:val="22"/>
          <w:lang w:val="hu-HU"/>
        </w:rPr>
        <w:t>770</w:t>
      </w:r>
      <w:r w:rsidR="00543017" w:rsidRPr="000E1F55">
        <w:rPr>
          <w:rFonts w:eastAsia="Times New Roman"/>
          <w:sz w:val="22"/>
          <w:szCs w:val="22"/>
          <w:lang w:val="hu-HU"/>
        </w:rPr>
        <w:noBreakHyphen/>
      </w:r>
      <w:r w:rsidR="00F957B4" w:rsidRPr="000E1F55">
        <w:rPr>
          <w:rFonts w:eastAsia="Times New Roman"/>
          <w:sz w:val="22"/>
          <w:szCs w:val="22"/>
          <w:lang w:val="hu-HU"/>
        </w:rPr>
        <w:t>111</w:t>
      </w:r>
      <w:r w:rsidRPr="000E1F55">
        <w:rPr>
          <w:rFonts w:eastAsia="Times New Roman"/>
          <w:sz w:val="22"/>
          <w:szCs w:val="22"/>
          <w:lang w:val="hu-HU"/>
        </w:rPr>
        <w:t xml:space="preserve">. vizsgálat 2. részében </w:t>
      </w:r>
      <w:r w:rsidRPr="000E1F55">
        <w:rPr>
          <w:bCs/>
          <w:sz w:val="22"/>
          <w:szCs w:val="22"/>
          <w:lang w:val="hu-HU"/>
        </w:rPr>
        <w:t>a várt FEV</w:t>
      </w:r>
      <w:r w:rsidRPr="000E1F55">
        <w:rPr>
          <w:bCs/>
          <w:sz w:val="22"/>
          <w:szCs w:val="22"/>
          <w:vertAlign w:val="subscript"/>
          <w:lang w:val="hu-HU"/>
        </w:rPr>
        <w:t>1</w:t>
      </w:r>
      <w:r w:rsidRPr="000E1F55">
        <w:rPr>
          <w:bCs/>
          <w:sz w:val="22"/>
          <w:szCs w:val="22"/>
          <w:lang w:val="hu-HU"/>
        </w:rPr>
        <w:t xml:space="preserve"> százalékos értékében bekövetkezett átlagos (SD) abszolút</w:t>
      </w:r>
      <w:r w:rsidRPr="00722EF7">
        <w:rPr>
          <w:bCs/>
          <w:sz w:val="22"/>
          <w:szCs w:val="22"/>
          <w:lang w:val="hu-HU"/>
        </w:rPr>
        <w:t xml:space="preserve"> változás 16 hetes folyamatos ivakaftor</w:t>
      </w:r>
      <w:r w:rsidRPr="00722EF7">
        <w:rPr>
          <w:bCs/>
          <w:sz w:val="22"/>
          <w:szCs w:val="22"/>
          <w:lang w:val="hu-HU"/>
        </w:rPr>
        <w:noBreakHyphen/>
        <w:t xml:space="preserve">kezelést követően (a vizsgálat 1. részében az ivakaftor/placebo kezelési szekvenciát követő csoportba </w:t>
      </w:r>
      <w:proofErr w:type="spellStart"/>
      <w:r w:rsidRPr="00722EF7">
        <w:rPr>
          <w:bCs/>
          <w:sz w:val="22"/>
          <w:szCs w:val="22"/>
          <w:lang w:val="hu-HU"/>
        </w:rPr>
        <w:t>randomizált</w:t>
      </w:r>
      <w:proofErr w:type="spellEnd"/>
      <w:r w:rsidRPr="00722EF7">
        <w:rPr>
          <w:bCs/>
          <w:sz w:val="22"/>
          <w:szCs w:val="22"/>
          <w:lang w:val="hu-HU"/>
        </w:rPr>
        <w:t xml:space="preserve"> betegek esetében) 10,4% (13,2%) volt. Az </w:t>
      </w:r>
      <w:proofErr w:type="spellStart"/>
      <w:r w:rsidRPr="00722EF7">
        <w:rPr>
          <w:bCs/>
          <w:sz w:val="22"/>
          <w:szCs w:val="22"/>
          <w:lang w:val="hu-HU"/>
        </w:rPr>
        <w:t>utánkövetési</w:t>
      </w:r>
      <w:proofErr w:type="spellEnd"/>
      <w:r w:rsidRPr="00722EF7">
        <w:rPr>
          <w:bCs/>
          <w:sz w:val="22"/>
          <w:szCs w:val="22"/>
          <w:lang w:val="hu-HU"/>
        </w:rPr>
        <w:t xml:space="preserve"> viziten, 4 héttel az ivakaftor adagolásának befejezését követően a várt FEV</w:t>
      </w:r>
      <w:r w:rsidRPr="00722EF7">
        <w:rPr>
          <w:bCs/>
          <w:sz w:val="22"/>
          <w:szCs w:val="22"/>
          <w:vertAlign w:val="subscript"/>
          <w:lang w:val="hu-HU"/>
        </w:rPr>
        <w:t>1</w:t>
      </w:r>
      <w:r w:rsidRPr="00722EF7">
        <w:rPr>
          <w:bCs/>
          <w:sz w:val="22"/>
          <w:szCs w:val="22"/>
          <w:lang w:val="hu-HU"/>
        </w:rPr>
        <w:t xml:space="preserve"> százalékos értékében bekövetkezett átlagos (SD) abszolút változás a 2. rész 16. hetétől </w:t>
      </w:r>
      <w:r w:rsidR="00FF09F5" w:rsidRPr="00722EF7">
        <w:rPr>
          <w:rFonts w:eastAsia="Times New Roman"/>
          <w:sz w:val="22"/>
          <w:szCs w:val="22"/>
          <w:lang w:val="hu-HU"/>
        </w:rPr>
        <w:noBreakHyphen/>
      </w:r>
      <w:r w:rsidRPr="00722EF7">
        <w:rPr>
          <w:bCs/>
          <w:sz w:val="22"/>
          <w:szCs w:val="22"/>
          <w:lang w:val="hu-HU"/>
        </w:rPr>
        <w:t xml:space="preserve">5,9% (9,4%) volt. A vizsgálat 1. részében a placebo/ivakaftor kezelési szekvenciát követő csoportba </w:t>
      </w:r>
      <w:proofErr w:type="spellStart"/>
      <w:r w:rsidRPr="00722EF7">
        <w:rPr>
          <w:bCs/>
          <w:sz w:val="22"/>
          <w:szCs w:val="22"/>
          <w:lang w:val="hu-HU"/>
        </w:rPr>
        <w:t>randomizált</w:t>
      </w:r>
      <w:proofErr w:type="spellEnd"/>
      <w:r w:rsidRPr="00722EF7">
        <w:rPr>
          <w:bCs/>
          <w:sz w:val="22"/>
          <w:szCs w:val="22"/>
          <w:lang w:val="hu-HU"/>
        </w:rPr>
        <w:t xml:space="preserve"> betegek esetében további 3,3%</w:t>
      </w:r>
      <w:r w:rsidRPr="00722EF7">
        <w:rPr>
          <w:bCs/>
          <w:sz w:val="22"/>
          <w:szCs w:val="22"/>
          <w:lang w:val="hu-HU"/>
        </w:rPr>
        <w:noBreakHyphen/>
        <w:t>os (9,3%</w:t>
      </w:r>
      <w:r w:rsidRPr="00722EF7">
        <w:rPr>
          <w:bCs/>
          <w:sz w:val="22"/>
          <w:szCs w:val="22"/>
          <w:lang w:val="hu-HU"/>
        </w:rPr>
        <w:noBreakHyphen/>
      </w:r>
      <w:proofErr w:type="spellStart"/>
      <w:r w:rsidRPr="00722EF7">
        <w:rPr>
          <w:bCs/>
          <w:sz w:val="22"/>
          <w:szCs w:val="22"/>
          <w:lang w:val="hu-HU"/>
        </w:rPr>
        <w:t>os</w:t>
      </w:r>
      <w:proofErr w:type="spellEnd"/>
      <w:r w:rsidRPr="00722EF7">
        <w:rPr>
          <w:bCs/>
          <w:sz w:val="22"/>
          <w:szCs w:val="22"/>
          <w:lang w:val="hu-HU"/>
        </w:rPr>
        <w:t>) átlagos (SD) változás következett be a várt FEV</w:t>
      </w:r>
      <w:r w:rsidRPr="00722EF7">
        <w:rPr>
          <w:bCs/>
          <w:sz w:val="22"/>
          <w:szCs w:val="22"/>
          <w:vertAlign w:val="subscript"/>
          <w:lang w:val="hu-HU"/>
        </w:rPr>
        <w:t>1</w:t>
      </w:r>
      <w:r w:rsidRPr="00722EF7">
        <w:rPr>
          <w:bCs/>
          <w:sz w:val="22"/>
          <w:szCs w:val="22"/>
          <w:lang w:val="hu-HU"/>
        </w:rPr>
        <w:t xml:space="preserve"> százalékos értékében a további 16 hetes ivakaftor</w:t>
      </w:r>
      <w:r w:rsidR="000E1F55">
        <w:rPr>
          <w:bCs/>
          <w:sz w:val="22"/>
          <w:szCs w:val="22"/>
          <w:lang w:val="hu-HU"/>
        </w:rPr>
        <w:t>-</w:t>
      </w:r>
      <w:r w:rsidRPr="00722EF7">
        <w:rPr>
          <w:bCs/>
          <w:sz w:val="22"/>
          <w:szCs w:val="22"/>
          <w:lang w:val="hu-HU"/>
        </w:rPr>
        <w:t xml:space="preserve">kezelés után. Az </w:t>
      </w:r>
      <w:proofErr w:type="spellStart"/>
      <w:r w:rsidRPr="00722EF7">
        <w:rPr>
          <w:bCs/>
          <w:sz w:val="22"/>
          <w:szCs w:val="22"/>
          <w:lang w:val="hu-HU"/>
        </w:rPr>
        <w:t>utánkövetési</w:t>
      </w:r>
      <w:proofErr w:type="spellEnd"/>
      <w:r w:rsidRPr="00722EF7">
        <w:rPr>
          <w:bCs/>
          <w:sz w:val="22"/>
          <w:szCs w:val="22"/>
          <w:lang w:val="hu-HU"/>
        </w:rPr>
        <w:t xml:space="preserve"> viziten, 4 héttel az ivakaftor adagolásának befejezését követően a várt FEV</w:t>
      </w:r>
      <w:r w:rsidRPr="00722EF7">
        <w:rPr>
          <w:bCs/>
          <w:sz w:val="22"/>
          <w:szCs w:val="22"/>
          <w:vertAlign w:val="subscript"/>
          <w:lang w:val="hu-HU"/>
        </w:rPr>
        <w:t>1</w:t>
      </w:r>
      <w:r w:rsidRPr="00722EF7">
        <w:rPr>
          <w:bCs/>
          <w:sz w:val="22"/>
          <w:szCs w:val="22"/>
          <w:lang w:val="hu-HU"/>
        </w:rPr>
        <w:t xml:space="preserve"> százalékos értékében bekövetkezett átlagos (SD) abszolút változás a 2. rész 16. hetétől </w:t>
      </w:r>
      <w:r w:rsidR="00FF09F5" w:rsidRPr="00722EF7">
        <w:rPr>
          <w:rFonts w:eastAsia="Times New Roman"/>
          <w:sz w:val="22"/>
          <w:szCs w:val="22"/>
          <w:lang w:val="hu-HU"/>
        </w:rPr>
        <w:noBreakHyphen/>
      </w:r>
      <w:r w:rsidRPr="00722EF7">
        <w:rPr>
          <w:bCs/>
          <w:sz w:val="22"/>
          <w:szCs w:val="22"/>
          <w:lang w:val="hu-HU"/>
        </w:rPr>
        <w:t>7,4% (5,5%) volt.</w:t>
      </w:r>
    </w:p>
    <w:p w14:paraId="1A66CDDF" w14:textId="77777777" w:rsidR="00616900" w:rsidRPr="00722EF7" w:rsidRDefault="00616900" w:rsidP="00616900">
      <w:pPr>
        <w:pStyle w:val="labeltext"/>
        <w:ind w:right="-143"/>
        <w:rPr>
          <w:rFonts w:eastAsia="Times New Roman"/>
          <w:sz w:val="22"/>
          <w:szCs w:val="22"/>
          <w:lang w:val="hu-HU"/>
        </w:rPr>
      </w:pPr>
    </w:p>
    <w:p w14:paraId="74F49696" w14:textId="71CEDC18" w:rsidR="00616900" w:rsidRPr="00722EF7" w:rsidRDefault="00F957B4" w:rsidP="00616900">
      <w:pPr>
        <w:pStyle w:val="labeltext"/>
        <w:keepNext/>
        <w:ind w:right="-143"/>
        <w:rPr>
          <w:rFonts w:eastAsia="Times New Roman"/>
          <w:i/>
          <w:sz w:val="22"/>
          <w:szCs w:val="22"/>
          <w:u w:val="single"/>
          <w:lang w:val="hu-HU"/>
        </w:rPr>
      </w:pPr>
      <w:r w:rsidRPr="00722EF7">
        <w:rPr>
          <w:rFonts w:eastAsia="Times New Roman"/>
          <w:i/>
          <w:sz w:val="22"/>
          <w:szCs w:val="22"/>
          <w:u w:val="single"/>
          <w:lang w:val="hu-HU"/>
        </w:rPr>
        <w:t>770</w:t>
      </w:r>
      <w:r w:rsidR="00543017" w:rsidRPr="00722EF7">
        <w:rPr>
          <w:rFonts w:eastAsia="Times New Roman"/>
          <w:i/>
          <w:sz w:val="22"/>
          <w:szCs w:val="22"/>
          <w:u w:val="single"/>
          <w:lang w:val="hu-HU"/>
        </w:rPr>
        <w:noBreakHyphen/>
      </w:r>
      <w:r w:rsidRPr="00722EF7">
        <w:rPr>
          <w:rFonts w:eastAsia="Times New Roman"/>
          <w:i/>
          <w:sz w:val="22"/>
          <w:szCs w:val="22"/>
          <w:u w:val="single"/>
          <w:lang w:val="hu-HU"/>
        </w:rPr>
        <w:t>104</w:t>
      </w:r>
      <w:r w:rsidR="006B0314" w:rsidRPr="00722EF7">
        <w:rPr>
          <w:rFonts w:eastAsia="Times New Roman"/>
          <w:i/>
          <w:sz w:val="22"/>
          <w:szCs w:val="22"/>
          <w:u w:val="single"/>
          <w:lang w:val="hu-HU"/>
        </w:rPr>
        <w:t>. vizsgálat: a CFTR</w:t>
      </w:r>
      <w:r w:rsidR="006B0314" w:rsidRPr="00722EF7">
        <w:rPr>
          <w:rFonts w:eastAsia="Times New Roman"/>
          <w:i/>
          <w:sz w:val="22"/>
          <w:szCs w:val="22"/>
          <w:u w:val="single"/>
          <w:lang w:val="hu-HU"/>
        </w:rPr>
        <w:noBreakHyphen/>
        <w:t>génen F508del</w:t>
      </w:r>
      <w:r w:rsidR="006B0314" w:rsidRPr="00722EF7">
        <w:rPr>
          <w:i/>
          <w:sz w:val="22"/>
          <w:szCs w:val="22"/>
          <w:u w:val="single"/>
          <w:lang w:val="hu-HU"/>
        </w:rPr>
        <w:noBreakHyphen/>
        <w:t>mutációval rendelkező CF</w:t>
      </w:r>
      <w:r w:rsidR="006B0314" w:rsidRPr="00722EF7">
        <w:rPr>
          <w:i/>
          <w:sz w:val="22"/>
          <w:szCs w:val="22"/>
          <w:u w:val="single"/>
          <w:lang w:val="hu-HU"/>
        </w:rPr>
        <w:noBreakHyphen/>
      </w:r>
      <w:proofErr w:type="spellStart"/>
      <w:r w:rsidR="006B0314" w:rsidRPr="00722EF7">
        <w:rPr>
          <w:i/>
          <w:sz w:val="22"/>
          <w:szCs w:val="22"/>
          <w:u w:val="single"/>
          <w:lang w:val="hu-HU"/>
        </w:rPr>
        <w:t>os</w:t>
      </w:r>
      <w:proofErr w:type="spellEnd"/>
      <w:r w:rsidR="006B0314" w:rsidRPr="00722EF7">
        <w:rPr>
          <w:i/>
          <w:sz w:val="22"/>
          <w:szCs w:val="22"/>
          <w:u w:val="single"/>
          <w:lang w:val="hu-HU"/>
        </w:rPr>
        <w:t xml:space="preserve"> betegek bevonásával végzett vizsgálat</w:t>
      </w:r>
    </w:p>
    <w:p w14:paraId="3985717C" w14:textId="77777777" w:rsidR="0047582E" w:rsidRPr="00722EF7" w:rsidRDefault="0047582E" w:rsidP="005D0F9B">
      <w:pPr>
        <w:keepNext/>
        <w:rPr>
          <w:szCs w:val="22"/>
        </w:rPr>
      </w:pPr>
    </w:p>
    <w:p w14:paraId="6641E9A2" w14:textId="1158E6E8" w:rsidR="00616900" w:rsidRPr="00722EF7" w:rsidRDefault="006B0314" w:rsidP="00616900">
      <w:pPr>
        <w:rPr>
          <w:rFonts w:eastAsia="Times New Roman"/>
          <w:szCs w:val="22"/>
        </w:rPr>
      </w:pPr>
      <w:r w:rsidRPr="00722EF7">
        <w:rPr>
          <w:szCs w:val="22"/>
        </w:rPr>
        <w:t xml:space="preserve">A </w:t>
      </w:r>
      <w:r w:rsidR="00F957B4" w:rsidRPr="00722EF7">
        <w:rPr>
          <w:szCs w:val="22"/>
        </w:rPr>
        <w:t>770</w:t>
      </w:r>
      <w:r w:rsidR="00543017" w:rsidRPr="00722EF7">
        <w:rPr>
          <w:szCs w:val="22"/>
        </w:rPr>
        <w:noBreakHyphen/>
      </w:r>
      <w:r w:rsidR="00F957B4" w:rsidRPr="00722EF7">
        <w:rPr>
          <w:szCs w:val="22"/>
        </w:rPr>
        <w:t>104</w:t>
      </w:r>
      <w:r w:rsidRPr="00722EF7">
        <w:rPr>
          <w:szCs w:val="22"/>
        </w:rPr>
        <w:t>. vizsgálat (A</w:t>
      </w:r>
      <w:r w:rsidR="000E1F55">
        <w:rPr>
          <w:szCs w:val="22"/>
        </w:rPr>
        <w:t xml:space="preserve"> </w:t>
      </w:r>
      <w:r w:rsidRPr="00722EF7">
        <w:rPr>
          <w:szCs w:val="22"/>
        </w:rPr>
        <w:t xml:space="preserve">része) egy 16 hetes, 4:1 arányú </w:t>
      </w:r>
      <w:proofErr w:type="spellStart"/>
      <w:r w:rsidRPr="00722EF7">
        <w:rPr>
          <w:szCs w:val="22"/>
        </w:rPr>
        <w:t>randomizációval</w:t>
      </w:r>
      <w:proofErr w:type="spellEnd"/>
      <w:r w:rsidRPr="00722EF7">
        <w:rPr>
          <w:szCs w:val="22"/>
        </w:rPr>
        <w:t xml:space="preserve"> végzett</w:t>
      </w:r>
      <w:r w:rsidR="000E1F55">
        <w:rPr>
          <w:szCs w:val="22"/>
        </w:rPr>
        <w:t>,</w:t>
      </w:r>
      <w:r w:rsidRPr="00722EF7">
        <w:rPr>
          <w:szCs w:val="22"/>
        </w:rPr>
        <w:t xml:space="preserve"> kettős</w:t>
      </w:r>
      <w:r w:rsidR="000E1F55">
        <w:rPr>
          <w:szCs w:val="22"/>
        </w:rPr>
        <w:t xml:space="preserve"> </w:t>
      </w:r>
      <w:r w:rsidRPr="00722EF7">
        <w:rPr>
          <w:szCs w:val="22"/>
        </w:rPr>
        <w:t>vak, placebokontrollos, párhuzamos csoportos, II</w:t>
      </w:r>
      <w:r w:rsidR="001F7768" w:rsidRPr="00722EF7">
        <w:rPr>
          <w:szCs w:val="22"/>
        </w:rPr>
        <w:t>.</w:t>
      </w:r>
      <w:r w:rsidR="008717F2" w:rsidRPr="00722EF7">
        <w:rPr>
          <w:szCs w:val="22"/>
        </w:rPr>
        <w:t> </w:t>
      </w:r>
      <w:r w:rsidR="001F7768" w:rsidRPr="00722EF7">
        <w:rPr>
          <w:szCs w:val="22"/>
        </w:rPr>
        <w:t>fázisú</w:t>
      </w:r>
      <w:r w:rsidRPr="00722EF7">
        <w:rPr>
          <w:szCs w:val="22"/>
        </w:rPr>
        <w:t xml:space="preserve"> vizsgálat volt, amelyet az </w:t>
      </w:r>
      <w:proofErr w:type="spellStart"/>
      <w:r w:rsidRPr="00722EF7">
        <w:rPr>
          <w:szCs w:val="22"/>
        </w:rPr>
        <w:t>ivakaftorral</w:t>
      </w:r>
      <w:proofErr w:type="spellEnd"/>
      <w:r w:rsidRPr="00722EF7">
        <w:rPr>
          <w:szCs w:val="22"/>
        </w:rPr>
        <w:t xml:space="preserve"> végeztek (12 óránként 150 mg) 140</w:t>
      </w:r>
      <w:r w:rsidR="00FF09F5" w:rsidRPr="00722EF7">
        <w:rPr>
          <w:szCs w:val="22"/>
        </w:rPr>
        <w:t> </w:t>
      </w:r>
      <w:r w:rsidRPr="00722EF7">
        <w:rPr>
          <w:szCs w:val="22"/>
        </w:rPr>
        <w:t>olyan, CF</w:t>
      </w:r>
      <w:r w:rsidRPr="00722EF7">
        <w:rPr>
          <w:szCs w:val="22"/>
        </w:rPr>
        <w:noBreakHyphen/>
      </w:r>
      <w:proofErr w:type="spellStart"/>
      <w:r w:rsidRPr="00722EF7">
        <w:rPr>
          <w:szCs w:val="22"/>
        </w:rPr>
        <w:t>ban</w:t>
      </w:r>
      <w:proofErr w:type="spellEnd"/>
      <w:r w:rsidRPr="00722EF7">
        <w:rPr>
          <w:szCs w:val="22"/>
        </w:rPr>
        <w:t xml:space="preserve"> szenvedő, </w:t>
      </w:r>
      <w:r w:rsidR="000E1F55">
        <w:rPr>
          <w:szCs w:val="22"/>
        </w:rPr>
        <w:t xml:space="preserve">legalább </w:t>
      </w:r>
      <w:r w:rsidRPr="00722EF7">
        <w:rPr>
          <w:szCs w:val="22"/>
        </w:rPr>
        <w:t xml:space="preserve">12 éves beteg bevonásával, akik a </w:t>
      </w:r>
      <w:r w:rsidRPr="00722EF7">
        <w:rPr>
          <w:rFonts w:eastAsia="Times New Roman"/>
          <w:i/>
          <w:szCs w:val="22"/>
        </w:rPr>
        <w:t>CFTR</w:t>
      </w:r>
      <w:r w:rsidRPr="00722EF7">
        <w:rPr>
          <w:szCs w:val="22"/>
        </w:rPr>
        <w:noBreakHyphen/>
        <w:t xml:space="preserve">génen lévő </w:t>
      </w:r>
      <w:r w:rsidRPr="00722EF7">
        <w:rPr>
          <w:rFonts w:eastAsia="Times New Roman"/>
          <w:i/>
          <w:szCs w:val="22"/>
        </w:rPr>
        <w:t>F508del</w:t>
      </w:r>
      <w:r w:rsidRPr="00722EF7">
        <w:rPr>
          <w:rFonts w:eastAsia="Times New Roman"/>
          <w:szCs w:val="22"/>
        </w:rPr>
        <w:noBreakHyphen/>
        <w:t>mutációra nézve homozigóták voltak, és a várt FEV</w:t>
      </w:r>
      <w:r w:rsidRPr="00722EF7">
        <w:rPr>
          <w:rFonts w:eastAsia="Times New Roman"/>
          <w:szCs w:val="22"/>
          <w:vertAlign w:val="subscript"/>
        </w:rPr>
        <w:t>1</w:t>
      </w:r>
      <w:r w:rsidRPr="00722EF7">
        <w:rPr>
          <w:rFonts w:eastAsia="Times New Roman"/>
          <w:szCs w:val="22"/>
        </w:rPr>
        <w:noBreakHyphen/>
        <w:t>értékük legalább 40% volt.</w:t>
      </w:r>
    </w:p>
    <w:p w14:paraId="09ACD07C" w14:textId="77777777" w:rsidR="00616900" w:rsidRPr="00722EF7" w:rsidRDefault="00616900" w:rsidP="00616900">
      <w:pPr>
        <w:rPr>
          <w:rFonts w:eastAsia="Times New Roman"/>
          <w:szCs w:val="22"/>
        </w:rPr>
      </w:pPr>
    </w:p>
    <w:p w14:paraId="45C6D65A" w14:textId="1A9F1F03" w:rsidR="00616900" w:rsidRPr="00722EF7" w:rsidRDefault="006B0314" w:rsidP="00D5760C">
      <w:pPr>
        <w:rPr>
          <w:rFonts w:eastAsia="Times New Roman"/>
          <w:szCs w:val="22"/>
        </w:rPr>
      </w:pPr>
      <w:r w:rsidRPr="00722EF7">
        <w:rPr>
          <w:rFonts w:eastAsia="Times New Roman"/>
          <w:szCs w:val="22"/>
        </w:rPr>
        <w:t>A várt FEV</w:t>
      </w:r>
      <w:r w:rsidRPr="00722EF7">
        <w:rPr>
          <w:rFonts w:eastAsia="Times New Roman"/>
          <w:szCs w:val="22"/>
          <w:vertAlign w:val="subscript"/>
        </w:rPr>
        <w:t>1</w:t>
      </w:r>
      <w:r w:rsidRPr="00722EF7">
        <w:rPr>
          <w:szCs w:val="22"/>
        </w:rPr>
        <w:t xml:space="preserve"> százalékos értékében a kiindulási értéktől a 16. hét</w:t>
      </w:r>
      <w:r w:rsidR="00D55641">
        <w:rPr>
          <w:szCs w:val="22"/>
        </w:rPr>
        <w:t>re</w:t>
      </w:r>
      <w:r w:rsidRPr="00722EF7">
        <w:rPr>
          <w:szCs w:val="22"/>
        </w:rPr>
        <w:t xml:space="preserve"> bekövetkezett átlagos abszolút változás (elsődleges hatásossági végpont) 1,5 százalékpont volt az ivakaftor</w:t>
      </w:r>
      <w:r w:rsidRPr="00722EF7">
        <w:rPr>
          <w:szCs w:val="22"/>
        </w:rPr>
        <w:noBreakHyphen/>
        <w:t xml:space="preserve">csoportban és </w:t>
      </w:r>
      <w:r w:rsidR="00FF09F5" w:rsidRPr="00722EF7">
        <w:rPr>
          <w:rFonts w:eastAsia="Times New Roman"/>
          <w:szCs w:val="22"/>
        </w:rPr>
        <w:noBreakHyphen/>
      </w:r>
      <w:r w:rsidRPr="00722EF7">
        <w:rPr>
          <w:szCs w:val="22"/>
        </w:rPr>
        <w:t>0,2 százalékpont a placebocsoportban. Az ivakaftor és a placebo köz</w:t>
      </w:r>
      <w:r w:rsidRPr="00722EF7">
        <w:rPr>
          <w:rFonts w:eastAsia="Times New Roman"/>
          <w:szCs w:val="22"/>
        </w:rPr>
        <w:t>ötti becsült kezelési különbség 1,7 százalékpont (95%</w:t>
      </w:r>
      <w:r w:rsidRPr="00722EF7">
        <w:rPr>
          <w:rFonts w:eastAsia="Times New Roman"/>
          <w:szCs w:val="22"/>
        </w:rPr>
        <w:noBreakHyphen/>
        <w:t xml:space="preserve">os CI: </w:t>
      </w:r>
      <w:r w:rsidR="00FF09F5" w:rsidRPr="00722EF7">
        <w:rPr>
          <w:rFonts w:eastAsia="Times New Roman"/>
          <w:szCs w:val="22"/>
        </w:rPr>
        <w:noBreakHyphen/>
      </w:r>
      <w:r w:rsidRPr="00722EF7">
        <w:rPr>
          <w:rFonts w:eastAsia="Times New Roman"/>
          <w:szCs w:val="22"/>
        </w:rPr>
        <w:t>0,6</w:t>
      </w:r>
      <w:r w:rsidR="001F7768" w:rsidRPr="00722EF7">
        <w:rPr>
          <w:rFonts w:eastAsia="Times New Roman"/>
          <w:szCs w:val="22"/>
        </w:rPr>
        <w:t>;</w:t>
      </w:r>
      <w:r w:rsidRPr="00722EF7">
        <w:rPr>
          <w:rFonts w:eastAsia="Times New Roman"/>
          <w:szCs w:val="22"/>
        </w:rPr>
        <w:t xml:space="preserve"> 4,1) volt. Ez a különbség nem volt statisztikailag szignifikáns (</w:t>
      </w:r>
      <w:r w:rsidRPr="00722EF7">
        <w:rPr>
          <w:rFonts w:eastAsia="Times New Roman"/>
          <w:iCs/>
          <w:szCs w:val="22"/>
        </w:rPr>
        <w:t>P</w:t>
      </w:r>
      <w:r w:rsidRPr="00722EF7">
        <w:rPr>
          <w:rFonts w:eastAsia="Times New Roman"/>
          <w:szCs w:val="22"/>
        </w:rPr>
        <w:t> = 0,15).</w:t>
      </w:r>
    </w:p>
    <w:p w14:paraId="781A0219" w14:textId="77777777" w:rsidR="00616900" w:rsidRPr="00722EF7" w:rsidRDefault="00616900" w:rsidP="00D5760C">
      <w:pPr>
        <w:rPr>
          <w:szCs w:val="22"/>
        </w:rPr>
      </w:pPr>
    </w:p>
    <w:p w14:paraId="18CF7D42" w14:textId="2064A5F4" w:rsidR="00616900" w:rsidRPr="00722EF7" w:rsidRDefault="00F957B4" w:rsidP="00D5760C">
      <w:pPr>
        <w:keepNext/>
        <w:rPr>
          <w:rFonts w:eastAsia="MS Mincho"/>
          <w:i/>
          <w:szCs w:val="22"/>
          <w:u w:val="single"/>
        </w:rPr>
      </w:pPr>
      <w:r w:rsidRPr="00722EF7">
        <w:rPr>
          <w:i/>
          <w:szCs w:val="22"/>
          <w:u w:val="single"/>
        </w:rPr>
        <w:t>770</w:t>
      </w:r>
      <w:r w:rsidR="00543017" w:rsidRPr="00722EF7">
        <w:rPr>
          <w:i/>
          <w:szCs w:val="22"/>
          <w:u w:val="single"/>
        </w:rPr>
        <w:noBreakHyphen/>
      </w:r>
      <w:r w:rsidRPr="00722EF7">
        <w:rPr>
          <w:i/>
          <w:szCs w:val="22"/>
          <w:u w:val="single"/>
        </w:rPr>
        <w:t>105</w:t>
      </w:r>
      <w:r w:rsidR="006B0314" w:rsidRPr="00722EF7">
        <w:rPr>
          <w:i/>
          <w:szCs w:val="22"/>
          <w:u w:val="single"/>
        </w:rPr>
        <w:t>. vizsgálat: nyílt elrendezésű, kiterjesztett vizsgálat</w:t>
      </w:r>
    </w:p>
    <w:p w14:paraId="1CB909CB" w14:textId="77777777" w:rsidR="0047582E" w:rsidRPr="00722EF7" w:rsidRDefault="0047582E" w:rsidP="00D5760C">
      <w:pPr>
        <w:keepNext/>
        <w:rPr>
          <w:szCs w:val="22"/>
        </w:rPr>
      </w:pPr>
    </w:p>
    <w:p w14:paraId="6B051056" w14:textId="65756990" w:rsidR="00616900" w:rsidRPr="00722EF7" w:rsidRDefault="006B0314" w:rsidP="00D5760C">
      <w:pPr>
        <w:rPr>
          <w:szCs w:val="22"/>
        </w:rPr>
      </w:pPr>
      <w:r w:rsidRPr="00722EF7">
        <w:rPr>
          <w:szCs w:val="22"/>
        </w:rPr>
        <w:t xml:space="preserve">A </w:t>
      </w:r>
      <w:r w:rsidR="00F957B4" w:rsidRPr="00722EF7">
        <w:rPr>
          <w:szCs w:val="22"/>
        </w:rPr>
        <w:t>770</w:t>
      </w:r>
      <w:r w:rsidR="00543017" w:rsidRPr="00722EF7">
        <w:rPr>
          <w:szCs w:val="22"/>
        </w:rPr>
        <w:noBreakHyphen/>
      </w:r>
      <w:r w:rsidR="00F957B4" w:rsidRPr="00722EF7">
        <w:rPr>
          <w:szCs w:val="22"/>
        </w:rPr>
        <w:t>105</w:t>
      </w:r>
      <w:r w:rsidRPr="00722EF7">
        <w:rPr>
          <w:szCs w:val="22"/>
        </w:rPr>
        <w:t xml:space="preserve">. vizsgálatban azokat a betegeket, akik a </w:t>
      </w:r>
      <w:r w:rsidR="00F957B4" w:rsidRPr="00722EF7">
        <w:rPr>
          <w:szCs w:val="22"/>
        </w:rPr>
        <w:t>770</w:t>
      </w:r>
      <w:r w:rsidR="00543017" w:rsidRPr="00722EF7">
        <w:rPr>
          <w:szCs w:val="22"/>
        </w:rPr>
        <w:noBreakHyphen/>
      </w:r>
      <w:r w:rsidR="00F957B4" w:rsidRPr="00722EF7">
        <w:rPr>
          <w:szCs w:val="22"/>
        </w:rPr>
        <w:t>102</w:t>
      </w:r>
      <w:r w:rsidRPr="00722EF7">
        <w:rPr>
          <w:szCs w:val="22"/>
        </w:rPr>
        <w:t xml:space="preserve">. és </w:t>
      </w:r>
      <w:r w:rsidR="00F957B4" w:rsidRPr="00722EF7">
        <w:rPr>
          <w:szCs w:val="22"/>
        </w:rPr>
        <w:t>770</w:t>
      </w:r>
      <w:r w:rsidR="00543017" w:rsidRPr="00722EF7">
        <w:rPr>
          <w:szCs w:val="22"/>
        </w:rPr>
        <w:noBreakHyphen/>
      </w:r>
      <w:r w:rsidR="00F957B4" w:rsidRPr="00722EF7">
        <w:rPr>
          <w:szCs w:val="22"/>
        </w:rPr>
        <w:t>103</w:t>
      </w:r>
      <w:r w:rsidRPr="00722EF7">
        <w:rPr>
          <w:szCs w:val="22"/>
        </w:rPr>
        <w:t xml:space="preserve">. vizsgálatokban a </w:t>
      </w:r>
      <w:proofErr w:type="spellStart"/>
      <w:r w:rsidRPr="00722EF7">
        <w:rPr>
          <w:szCs w:val="22"/>
        </w:rPr>
        <w:t>placebóval</w:t>
      </w:r>
      <w:proofErr w:type="spellEnd"/>
      <w:r w:rsidRPr="00722EF7">
        <w:rPr>
          <w:szCs w:val="22"/>
        </w:rPr>
        <w:t xml:space="preserve"> végzett kezelést </w:t>
      </w:r>
      <w:r w:rsidR="000E1F55">
        <w:rPr>
          <w:szCs w:val="22"/>
        </w:rPr>
        <w:t>be</w:t>
      </w:r>
      <w:r w:rsidRPr="00722EF7">
        <w:rPr>
          <w:szCs w:val="22"/>
        </w:rPr>
        <w:t xml:space="preserve">fejezték, átállították </w:t>
      </w:r>
      <w:proofErr w:type="spellStart"/>
      <w:r w:rsidRPr="00722EF7">
        <w:rPr>
          <w:szCs w:val="22"/>
        </w:rPr>
        <w:t>ivakaftorra</w:t>
      </w:r>
      <w:proofErr w:type="spellEnd"/>
      <w:r w:rsidRPr="00722EF7">
        <w:rPr>
          <w:szCs w:val="22"/>
        </w:rPr>
        <w:t xml:space="preserve">, míg az </w:t>
      </w:r>
      <w:proofErr w:type="spellStart"/>
      <w:r w:rsidRPr="00722EF7">
        <w:rPr>
          <w:szCs w:val="22"/>
        </w:rPr>
        <w:t>ivakaftor</w:t>
      </w:r>
      <w:proofErr w:type="spellEnd"/>
      <w:r w:rsidRPr="00722EF7">
        <w:rPr>
          <w:szCs w:val="22"/>
        </w:rPr>
        <w:noBreakHyphen/>
        <w:t xml:space="preserve">kezelésben részesülő betegek továbbra is az </w:t>
      </w:r>
      <w:proofErr w:type="spellStart"/>
      <w:r w:rsidRPr="00722EF7">
        <w:rPr>
          <w:szCs w:val="22"/>
        </w:rPr>
        <w:t>ivakaftort</w:t>
      </w:r>
      <w:proofErr w:type="spellEnd"/>
      <w:r w:rsidRPr="00722EF7">
        <w:rPr>
          <w:szCs w:val="22"/>
        </w:rPr>
        <w:t xml:space="preserve"> kapták legalább 96 héten át, vagyis az </w:t>
      </w:r>
      <w:proofErr w:type="spellStart"/>
      <w:r w:rsidRPr="00722EF7">
        <w:rPr>
          <w:szCs w:val="22"/>
        </w:rPr>
        <w:t>ivakaftorral</w:t>
      </w:r>
      <w:proofErr w:type="spellEnd"/>
      <w:r w:rsidRPr="00722EF7">
        <w:rPr>
          <w:szCs w:val="22"/>
        </w:rPr>
        <w:t xml:space="preserve"> végzett kezelés időtartama legalább 96 hét volt a placebo/ivakaftor</w:t>
      </w:r>
      <w:r w:rsidRPr="00722EF7">
        <w:rPr>
          <w:szCs w:val="22"/>
        </w:rPr>
        <w:noBreakHyphen/>
        <w:t>csoportban, és legalább 144 hét az ivakaftor/ivakaftor</w:t>
      </w:r>
      <w:r w:rsidRPr="00722EF7">
        <w:rPr>
          <w:szCs w:val="22"/>
        </w:rPr>
        <w:noBreakHyphen/>
        <w:t>csoportban.</w:t>
      </w:r>
    </w:p>
    <w:p w14:paraId="3C509865" w14:textId="77777777" w:rsidR="00616900" w:rsidRPr="00722EF7" w:rsidRDefault="00616900" w:rsidP="00D5760C">
      <w:pPr>
        <w:rPr>
          <w:szCs w:val="22"/>
        </w:rPr>
      </w:pPr>
    </w:p>
    <w:p w14:paraId="7AF33CEB" w14:textId="54677D3E" w:rsidR="00616900" w:rsidRPr="00722EF7" w:rsidRDefault="006B0314" w:rsidP="00D5760C">
      <w:pPr>
        <w:rPr>
          <w:szCs w:val="22"/>
        </w:rPr>
      </w:pPr>
      <w:r w:rsidRPr="00722EF7">
        <w:rPr>
          <w:szCs w:val="22"/>
        </w:rPr>
        <w:t>A</w:t>
      </w:r>
      <w:r w:rsidR="00A24DB6" w:rsidRPr="00722EF7">
        <w:rPr>
          <w:szCs w:val="22"/>
        </w:rPr>
        <w:t xml:space="preserve"> 770</w:t>
      </w:r>
      <w:r w:rsidR="00543017" w:rsidRPr="00722EF7">
        <w:rPr>
          <w:szCs w:val="22"/>
        </w:rPr>
        <w:noBreakHyphen/>
      </w:r>
      <w:r w:rsidR="00A24DB6" w:rsidRPr="00722EF7">
        <w:rPr>
          <w:szCs w:val="22"/>
        </w:rPr>
        <w:t>102</w:t>
      </w:r>
      <w:r w:rsidRPr="00722EF7">
        <w:rPr>
          <w:szCs w:val="22"/>
        </w:rPr>
        <w:t>. vizsgálatból 144</w:t>
      </w:r>
      <w:r w:rsidR="00182BDF" w:rsidRPr="00722EF7">
        <w:rPr>
          <w:szCs w:val="22"/>
        </w:rPr>
        <w:t> </w:t>
      </w:r>
      <w:r w:rsidRPr="00722EF7">
        <w:rPr>
          <w:szCs w:val="22"/>
        </w:rPr>
        <w:t xml:space="preserve">beteg került át a </w:t>
      </w:r>
      <w:r w:rsidR="00A24DB6" w:rsidRPr="00722EF7">
        <w:rPr>
          <w:szCs w:val="22"/>
        </w:rPr>
        <w:t>770</w:t>
      </w:r>
      <w:r w:rsidR="00543017" w:rsidRPr="00722EF7">
        <w:rPr>
          <w:szCs w:val="22"/>
        </w:rPr>
        <w:noBreakHyphen/>
      </w:r>
      <w:r w:rsidR="00A24DB6" w:rsidRPr="00722EF7">
        <w:rPr>
          <w:szCs w:val="22"/>
        </w:rPr>
        <w:t>105</w:t>
      </w:r>
      <w:r w:rsidRPr="00722EF7">
        <w:rPr>
          <w:szCs w:val="22"/>
        </w:rPr>
        <w:t>. vizsgálatba, 67 beteg a placebo/ivakaftor</w:t>
      </w:r>
      <w:r w:rsidRPr="00722EF7">
        <w:rPr>
          <w:szCs w:val="22"/>
        </w:rPr>
        <w:noBreakHyphen/>
        <w:t>csoportba, 77 beteg pedig az ivakaftor/ivakaftor</w:t>
      </w:r>
      <w:r w:rsidRPr="00722EF7">
        <w:rPr>
          <w:szCs w:val="22"/>
        </w:rPr>
        <w:noBreakHyphen/>
        <w:t xml:space="preserve">csoportba. A </w:t>
      </w:r>
      <w:r w:rsidR="00A24DB6" w:rsidRPr="00722EF7">
        <w:rPr>
          <w:szCs w:val="22"/>
        </w:rPr>
        <w:t>770</w:t>
      </w:r>
      <w:r w:rsidR="00543017" w:rsidRPr="00722EF7">
        <w:rPr>
          <w:szCs w:val="22"/>
        </w:rPr>
        <w:noBreakHyphen/>
      </w:r>
      <w:r w:rsidR="00A24DB6" w:rsidRPr="00722EF7">
        <w:rPr>
          <w:szCs w:val="22"/>
        </w:rPr>
        <w:t>103</w:t>
      </w:r>
      <w:r w:rsidRPr="00722EF7">
        <w:rPr>
          <w:szCs w:val="22"/>
        </w:rPr>
        <w:t>. vizsgálatból 48</w:t>
      </w:r>
      <w:r w:rsidR="00FF09F5" w:rsidRPr="00722EF7">
        <w:rPr>
          <w:szCs w:val="22"/>
        </w:rPr>
        <w:t> </w:t>
      </w:r>
      <w:r w:rsidRPr="00722EF7">
        <w:rPr>
          <w:szCs w:val="22"/>
        </w:rPr>
        <w:t xml:space="preserve">beteg került át a </w:t>
      </w:r>
      <w:r w:rsidR="00A24DB6" w:rsidRPr="00722EF7">
        <w:rPr>
          <w:szCs w:val="22"/>
        </w:rPr>
        <w:t>770</w:t>
      </w:r>
      <w:r w:rsidR="00543017" w:rsidRPr="00722EF7">
        <w:rPr>
          <w:szCs w:val="22"/>
        </w:rPr>
        <w:noBreakHyphen/>
      </w:r>
      <w:r w:rsidR="00A24DB6" w:rsidRPr="00722EF7">
        <w:rPr>
          <w:szCs w:val="22"/>
        </w:rPr>
        <w:t>105</w:t>
      </w:r>
      <w:r w:rsidRPr="00722EF7">
        <w:rPr>
          <w:szCs w:val="22"/>
        </w:rPr>
        <w:t>. vizsgálatba, 22 beteg a placebo/ivakaftor</w:t>
      </w:r>
      <w:r w:rsidRPr="00722EF7">
        <w:rPr>
          <w:szCs w:val="22"/>
        </w:rPr>
        <w:noBreakHyphen/>
        <w:t>csoportba, 26 beteg pedig az ivakaftor/ivakaftor</w:t>
      </w:r>
      <w:r w:rsidRPr="00722EF7">
        <w:rPr>
          <w:szCs w:val="22"/>
        </w:rPr>
        <w:noBreakHyphen/>
        <w:t>csoportba.</w:t>
      </w:r>
    </w:p>
    <w:p w14:paraId="60750898" w14:textId="77777777" w:rsidR="00616900" w:rsidRPr="00722EF7" w:rsidRDefault="00616900" w:rsidP="00D5760C">
      <w:pPr>
        <w:rPr>
          <w:szCs w:val="22"/>
        </w:rPr>
      </w:pPr>
    </w:p>
    <w:p w14:paraId="04D78790" w14:textId="35B098F7" w:rsidR="00616900" w:rsidRPr="0086068B" w:rsidRDefault="006B0314" w:rsidP="00D5760C">
      <w:pPr>
        <w:rPr>
          <w:szCs w:val="22"/>
        </w:rPr>
      </w:pPr>
      <w:r w:rsidRPr="0086068B">
        <w:rPr>
          <w:szCs w:val="22"/>
        </w:rPr>
        <w:t xml:space="preserve">A </w:t>
      </w:r>
      <w:r w:rsidR="0086068B" w:rsidRPr="0086068B">
        <w:rPr>
          <w:szCs w:val="22"/>
        </w:rPr>
        <w:t>8</w:t>
      </w:r>
      <w:r w:rsidRPr="0086068B">
        <w:rPr>
          <w:szCs w:val="22"/>
        </w:rPr>
        <w:t>. táblázat mutatja be a várt FEV</w:t>
      </w:r>
      <w:r w:rsidRPr="0086068B">
        <w:rPr>
          <w:szCs w:val="22"/>
          <w:vertAlign w:val="subscript"/>
        </w:rPr>
        <w:t>1</w:t>
      </w:r>
      <w:r w:rsidRPr="0086068B">
        <w:rPr>
          <w:szCs w:val="22"/>
        </w:rPr>
        <w:t xml:space="preserve"> százalékos értékében bekövetkezett átlagos (SD) abszolút változás eredményeit mindkét betegcsoportban. A placebo/ivakaftor</w:t>
      </w:r>
      <w:r w:rsidRPr="0086068B">
        <w:rPr>
          <w:szCs w:val="22"/>
        </w:rPr>
        <w:noBreakHyphen/>
        <w:t>csoport betegei esetében a várt FEV</w:t>
      </w:r>
      <w:r w:rsidRPr="0086068B">
        <w:rPr>
          <w:szCs w:val="22"/>
          <w:vertAlign w:val="subscript"/>
        </w:rPr>
        <w:t>1</w:t>
      </w:r>
      <w:r w:rsidRPr="0086068B">
        <w:rPr>
          <w:szCs w:val="22"/>
        </w:rPr>
        <w:t xml:space="preserve"> kiindulási százalékos értéke megegyezik a </w:t>
      </w:r>
      <w:r w:rsidR="00A24DB6" w:rsidRPr="0086068B">
        <w:rPr>
          <w:szCs w:val="22"/>
        </w:rPr>
        <w:t>770</w:t>
      </w:r>
      <w:r w:rsidR="00543017" w:rsidRPr="0086068B">
        <w:rPr>
          <w:szCs w:val="22"/>
        </w:rPr>
        <w:noBreakHyphen/>
      </w:r>
      <w:r w:rsidR="00A24DB6" w:rsidRPr="0086068B">
        <w:rPr>
          <w:szCs w:val="22"/>
        </w:rPr>
        <w:t>10</w:t>
      </w:r>
      <w:r w:rsidR="00543017" w:rsidRPr="0086068B">
        <w:rPr>
          <w:szCs w:val="22"/>
        </w:rPr>
        <w:t>5</w:t>
      </w:r>
      <w:r w:rsidRPr="0086068B">
        <w:rPr>
          <w:szCs w:val="22"/>
        </w:rPr>
        <w:t>. vizsgálatéval, míg az ivakaftor/ivakaftor</w:t>
      </w:r>
      <w:r w:rsidRPr="0086068B">
        <w:rPr>
          <w:szCs w:val="22"/>
        </w:rPr>
        <w:noBreakHyphen/>
        <w:t xml:space="preserve">csoport betegei esetében a kiindulási érték megegyezik a </w:t>
      </w:r>
      <w:r w:rsidR="00A24DB6" w:rsidRPr="0086068B">
        <w:rPr>
          <w:szCs w:val="22"/>
        </w:rPr>
        <w:t>770</w:t>
      </w:r>
      <w:r w:rsidR="00543017" w:rsidRPr="0086068B">
        <w:rPr>
          <w:szCs w:val="22"/>
        </w:rPr>
        <w:noBreakHyphen/>
      </w:r>
      <w:r w:rsidR="00A24DB6" w:rsidRPr="0086068B">
        <w:rPr>
          <w:szCs w:val="22"/>
        </w:rPr>
        <w:t>102</w:t>
      </w:r>
      <w:r w:rsidRPr="0086068B">
        <w:rPr>
          <w:szCs w:val="22"/>
        </w:rPr>
        <w:t>.</w:t>
      </w:r>
      <w:r w:rsidR="00FF09F5" w:rsidRPr="0086068B">
        <w:rPr>
          <w:szCs w:val="22"/>
        </w:rPr>
        <w:t> </w:t>
      </w:r>
      <w:r w:rsidRPr="0086068B">
        <w:rPr>
          <w:szCs w:val="22"/>
        </w:rPr>
        <w:t xml:space="preserve">és </w:t>
      </w:r>
      <w:r w:rsidR="00A24DB6" w:rsidRPr="0086068B">
        <w:rPr>
          <w:szCs w:val="22"/>
        </w:rPr>
        <w:t>770</w:t>
      </w:r>
      <w:r w:rsidR="00543017" w:rsidRPr="0086068B">
        <w:rPr>
          <w:szCs w:val="22"/>
        </w:rPr>
        <w:noBreakHyphen/>
      </w:r>
      <w:r w:rsidR="00A24DB6" w:rsidRPr="0086068B">
        <w:rPr>
          <w:szCs w:val="22"/>
        </w:rPr>
        <w:t>103</w:t>
      </w:r>
      <w:r w:rsidRPr="0086068B">
        <w:rPr>
          <w:szCs w:val="22"/>
        </w:rPr>
        <w:t>. vizsgálatéval.</w:t>
      </w:r>
    </w:p>
    <w:p w14:paraId="0EBFCF1F" w14:textId="77777777" w:rsidR="00D5760C" w:rsidRPr="0086068B" w:rsidRDefault="00D5760C" w:rsidP="00D5760C">
      <w:pPr>
        <w:rPr>
          <w:szCs w:val="22"/>
        </w:rPr>
      </w:pPr>
    </w:p>
    <w:p w14:paraId="32EFF6D7" w14:textId="51AB6232" w:rsidR="00616900" w:rsidRPr="00722EF7" w:rsidRDefault="0086068B" w:rsidP="00D5760C">
      <w:pPr>
        <w:pStyle w:val="labeltext"/>
        <w:keepNext/>
        <w:rPr>
          <w:rFonts w:eastAsia="MS Mincho"/>
          <w:sz w:val="22"/>
          <w:szCs w:val="22"/>
          <w:lang w:val="hu-HU" w:eastAsia="ja-JP"/>
        </w:rPr>
      </w:pPr>
      <w:r w:rsidRPr="0086068B">
        <w:rPr>
          <w:b/>
          <w:sz w:val="22"/>
          <w:szCs w:val="22"/>
          <w:lang w:val="hu-HU"/>
        </w:rPr>
        <w:t>8</w:t>
      </w:r>
      <w:r w:rsidR="006B0314" w:rsidRPr="0086068B">
        <w:rPr>
          <w:b/>
          <w:sz w:val="22"/>
          <w:szCs w:val="22"/>
          <w:lang w:val="hu-HU"/>
        </w:rPr>
        <w:t xml:space="preserve">. táblázat: Az ivakaftor hatása a várt FEV1 százalékos értékére a </w:t>
      </w:r>
      <w:r w:rsidR="006C2CDF" w:rsidRPr="0086068B">
        <w:rPr>
          <w:b/>
          <w:sz w:val="22"/>
          <w:szCs w:val="22"/>
          <w:lang w:val="hu-HU"/>
        </w:rPr>
        <w:t>770</w:t>
      </w:r>
      <w:r w:rsidR="00543017" w:rsidRPr="0086068B">
        <w:rPr>
          <w:b/>
          <w:sz w:val="22"/>
          <w:szCs w:val="22"/>
          <w:lang w:val="hu-HU"/>
        </w:rPr>
        <w:noBreakHyphen/>
      </w:r>
      <w:r w:rsidR="006C2CDF" w:rsidRPr="0086068B">
        <w:rPr>
          <w:b/>
          <w:sz w:val="22"/>
          <w:szCs w:val="22"/>
          <w:lang w:val="hu-HU"/>
        </w:rPr>
        <w:t>105</w:t>
      </w:r>
      <w:r w:rsidR="006B0314" w:rsidRPr="0086068B">
        <w:rPr>
          <w:b/>
          <w:sz w:val="22"/>
          <w:szCs w:val="22"/>
          <w:lang w:val="hu-HU"/>
        </w:rPr>
        <w:t>. vizsgálatban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977"/>
        <w:gridCol w:w="1559"/>
        <w:gridCol w:w="2410"/>
      </w:tblGrid>
      <w:tr w:rsidR="003B6507" w:rsidRPr="00722EF7" w14:paraId="65348AC5" w14:textId="693A39B5" w:rsidTr="00D5760C">
        <w:trPr>
          <w:cantSplit/>
          <w:tblHeader/>
        </w:trPr>
        <w:tc>
          <w:tcPr>
            <w:tcW w:w="1980" w:type="dxa"/>
            <w:tcBorders>
              <w:bottom w:val="single" w:sz="4" w:space="0" w:color="auto"/>
            </w:tcBorders>
          </w:tcPr>
          <w:p w14:paraId="70C1A1C3" w14:textId="77777777" w:rsidR="0064642D" w:rsidRPr="00722EF7" w:rsidRDefault="0064642D" w:rsidP="003B6507">
            <w:pPr>
              <w:keepNext/>
              <w:rPr>
                <w:rFonts w:eastAsia="MS Mincho"/>
                <w:szCs w:val="22"/>
                <w:lang w:eastAsia="ja-JP"/>
              </w:rPr>
            </w:pPr>
            <w:r w:rsidRPr="00722EF7">
              <w:rPr>
                <w:b/>
                <w:szCs w:val="22"/>
              </w:rPr>
              <w:t>Eredeti vizsgálat és kezelési csoport</w:t>
            </w:r>
          </w:p>
        </w:tc>
        <w:tc>
          <w:tcPr>
            <w:tcW w:w="2977" w:type="dxa"/>
            <w:tcBorders>
              <w:bottom w:val="single" w:sz="4" w:space="0" w:color="auto"/>
            </w:tcBorders>
          </w:tcPr>
          <w:p w14:paraId="4F67979F" w14:textId="77777777" w:rsidR="0064642D" w:rsidRPr="00722EF7" w:rsidRDefault="0064642D" w:rsidP="003B6507">
            <w:pPr>
              <w:jc w:val="center"/>
              <w:rPr>
                <w:rFonts w:eastAsia="MS Mincho"/>
                <w:szCs w:val="22"/>
                <w:lang w:eastAsia="ja-JP"/>
              </w:rPr>
            </w:pPr>
            <w:r w:rsidRPr="00722EF7">
              <w:rPr>
                <w:b/>
                <w:szCs w:val="22"/>
              </w:rPr>
              <w:t>Az ivakaftor</w:t>
            </w:r>
            <w:r w:rsidRPr="00722EF7">
              <w:rPr>
                <w:b/>
                <w:szCs w:val="22"/>
              </w:rPr>
              <w:noBreakHyphen/>
              <w:t>kezelés időtartama (hetek)</w:t>
            </w:r>
          </w:p>
        </w:tc>
        <w:tc>
          <w:tcPr>
            <w:tcW w:w="3969" w:type="dxa"/>
            <w:gridSpan w:val="2"/>
            <w:tcBorders>
              <w:bottom w:val="single" w:sz="4" w:space="0" w:color="auto"/>
            </w:tcBorders>
          </w:tcPr>
          <w:p w14:paraId="54308A40" w14:textId="77777777" w:rsidR="0064642D" w:rsidRPr="00722EF7" w:rsidRDefault="0064642D" w:rsidP="003B6507">
            <w:pPr>
              <w:jc w:val="center"/>
              <w:rPr>
                <w:rFonts w:eastAsia="MS Mincho"/>
                <w:szCs w:val="22"/>
                <w:lang w:eastAsia="ja-JP"/>
              </w:rPr>
            </w:pPr>
            <w:r w:rsidRPr="00722EF7">
              <w:rPr>
                <w:b/>
                <w:szCs w:val="22"/>
              </w:rPr>
              <w:t>A várt FEV</w:t>
            </w:r>
            <w:r w:rsidRPr="00722EF7">
              <w:rPr>
                <w:b/>
                <w:szCs w:val="22"/>
                <w:vertAlign w:val="subscript"/>
              </w:rPr>
              <w:t>1</w:t>
            </w:r>
            <w:r w:rsidRPr="00722EF7">
              <w:rPr>
                <w:b/>
                <w:szCs w:val="22"/>
              </w:rPr>
              <w:t xml:space="preserve"> százalékos értékében a vizsgálat megkezdéséhez képest bekövetkezett abszolút változás (százalékpont)</w:t>
            </w:r>
          </w:p>
        </w:tc>
      </w:tr>
      <w:tr w:rsidR="003B6507" w:rsidRPr="00722EF7" w14:paraId="175AE28E" w14:textId="09F4C8B0" w:rsidTr="00D5760C">
        <w:trPr>
          <w:cantSplit/>
          <w:tblHeader/>
        </w:trPr>
        <w:tc>
          <w:tcPr>
            <w:tcW w:w="1980" w:type="dxa"/>
            <w:tcBorders>
              <w:top w:val="single" w:sz="4" w:space="0" w:color="auto"/>
              <w:right w:val="single" w:sz="4" w:space="0" w:color="auto"/>
            </w:tcBorders>
          </w:tcPr>
          <w:p w14:paraId="2BBC9962" w14:textId="77777777" w:rsidR="0064642D" w:rsidRPr="00722EF7" w:rsidRDefault="0064642D" w:rsidP="003B6507">
            <w:pPr>
              <w:keepNext/>
              <w:rPr>
                <w:b/>
                <w:szCs w:val="22"/>
              </w:rPr>
            </w:pPr>
          </w:p>
        </w:tc>
        <w:tc>
          <w:tcPr>
            <w:tcW w:w="2977" w:type="dxa"/>
            <w:tcBorders>
              <w:top w:val="single" w:sz="4" w:space="0" w:color="auto"/>
              <w:left w:val="single" w:sz="4" w:space="0" w:color="auto"/>
              <w:right w:val="single" w:sz="4" w:space="0" w:color="auto"/>
            </w:tcBorders>
          </w:tcPr>
          <w:p w14:paraId="7D551B11" w14:textId="77777777" w:rsidR="0064642D" w:rsidRPr="00722EF7" w:rsidRDefault="0064642D" w:rsidP="003B6507">
            <w:pPr>
              <w:keepNext/>
              <w:rPr>
                <w:b/>
                <w:szCs w:val="22"/>
              </w:rPr>
            </w:pPr>
          </w:p>
        </w:tc>
        <w:tc>
          <w:tcPr>
            <w:tcW w:w="1559" w:type="dxa"/>
            <w:tcBorders>
              <w:top w:val="single" w:sz="4" w:space="0" w:color="auto"/>
              <w:left w:val="single" w:sz="4" w:space="0" w:color="auto"/>
              <w:right w:val="single" w:sz="4" w:space="0" w:color="auto"/>
            </w:tcBorders>
          </w:tcPr>
          <w:p w14:paraId="44FC4C8B" w14:textId="1C4FE911" w:rsidR="0064642D" w:rsidRPr="00722EF7" w:rsidRDefault="00363ACB" w:rsidP="003B6507">
            <w:pPr>
              <w:keepNext/>
              <w:jc w:val="center"/>
              <w:rPr>
                <w:b/>
                <w:szCs w:val="22"/>
              </w:rPr>
            </w:pPr>
            <w:r w:rsidRPr="00722EF7">
              <w:rPr>
                <w:b/>
                <w:szCs w:val="22"/>
              </w:rPr>
              <w:t>n</w:t>
            </w:r>
          </w:p>
        </w:tc>
        <w:tc>
          <w:tcPr>
            <w:tcW w:w="2410" w:type="dxa"/>
            <w:tcBorders>
              <w:top w:val="single" w:sz="4" w:space="0" w:color="auto"/>
              <w:left w:val="single" w:sz="4" w:space="0" w:color="auto"/>
            </w:tcBorders>
          </w:tcPr>
          <w:p w14:paraId="1E114398" w14:textId="77777777" w:rsidR="0064642D" w:rsidRPr="00722EF7" w:rsidRDefault="0064642D" w:rsidP="003B6507">
            <w:pPr>
              <w:keepNext/>
              <w:jc w:val="center"/>
              <w:rPr>
                <w:b/>
                <w:szCs w:val="22"/>
              </w:rPr>
            </w:pPr>
            <w:r w:rsidRPr="00722EF7">
              <w:rPr>
                <w:b/>
                <w:szCs w:val="22"/>
              </w:rPr>
              <w:t>Átlag (SD)</w:t>
            </w:r>
          </w:p>
        </w:tc>
      </w:tr>
      <w:tr w:rsidR="003B6507" w:rsidRPr="00722EF7" w14:paraId="12A4AD09" w14:textId="05082E0C" w:rsidTr="00E1238D">
        <w:tc>
          <w:tcPr>
            <w:tcW w:w="8926" w:type="dxa"/>
            <w:gridSpan w:val="4"/>
          </w:tcPr>
          <w:p w14:paraId="14B22E3E" w14:textId="2C26ED48" w:rsidR="0064642D" w:rsidRPr="00722EF7" w:rsidRDefault="00543017" w:rsidP="00616900">
            <w:pPr>
              <w:keepNext/>
              <w:rPr>
                <w:b/>
                <w:szCs w:val="22"/>
              </w:rPr>
            </w:pPr>
            <w:r w:rsidRPr="00722EF7">
              <w:rPr>
                <w:b/>
                <w:bCs/>
                <w:szCs w:val="22"/>
              </w:rPr>
              <w:t>770</w:t>
            </w:r>
            <w:r w:rsidRPr="00722EF7">
              <w:rPr>
                <w:b/>
                <w:bCs/>
                <w:szCs w:val="22"/>
              </w:rPr>
              <w:noBreakHyphen/>
              <w:t>102</w:t>
            </w:r>
            <w:r w:rsidR="0064642D" w:rsidRPr="00722EF7">
              <w:rPr>
                <w:b/>
                <w:szCs w:val="22"/>
              </w:rPr>
              <w:t>.</w:t>
            </w:r>
            <w:r w:rsidR="008360A5" w:rsidRPr="00722EF7">
              <w:rPr>
                <w:b/>
                <w:szCs w:val="22"/>
              </w:rPr>
              <w:t> </w:t>
            </w:r>
            <w:r w:rsidR="0064642D" w:rsidRPr="00722EF7">
              <w:rPr>
                <w:b/>
                <w:szCs w:val="22"/>
              </w:rPr>
              <w:t>vizsgálat</w:t>
            </w:r>
          </w:p>
        </w:tc>
      </w:tr>
      <w:tr w:rsidR="003B6507" w:rsidRPr="00722EF7" w14:paraId="1EE04AB5" w14:textId="65BE63A3" w:rsidTr="00E1238D">
        <w:tc>
          <w:tcPr>
            <w:tcW w:w="1980" w:type="dxa"/>
            <w:tcBorders>
              <w:right w:val="single" w:sz="4" w:space="0" w:color="auto"/>
            </w:tcBorders>
          </w:tcPr>
          <w:p w14:paraId="528EE1B3" w14:textId="77777777" w:rsidR="0064642D" w:rsidRPr="00722EF7" w:rsidRDefault="0064642D" w:rsidP="00616900">
            <w:pPr>
              <w:keepNext/>
              <w:jc w:val="center"/>
              <w:rPr>
                <w:b/>
                <w:szCs w:val="22"/>
              </w:rPr>
            </w:pPr>
            <w:r w:rsidRPr="00722EF7">
              <w:rPr>
                <w:b/>
                <w:szCs w:val="22"/>
              </w:rPr>
              <w:t>Ivakaftor</w:t>
            </w:r>
          </w:p>
        </w:tc>
        <w:tc>
          <w:tcPr>
            <w:tcW w:w="2977" w:type="dxa"/>
            <w:tcBorders>
              <w:left w:val="single" w:sz="4" w:space="0" w:color="auto"/>
              <w:right w:val="single" w:sz="4" w:space="0" w:color="auto"/>
            </w:tcBorders>
            <w:vAlign w:val="center"/>
          </w:tcPr>
          <w:p w14:paraId="4E75690B" w14:textId="77777777" w:rsidR="0064642D" w:rsidRPr="00722EF7" w:rsidRDefault="0064642D" w:rsidP="00616900">
            <w:pPr>
              <w:keepNext/>
              <w:jc w:val="center"/>
              <w:rPr>
                <w:szCs w:val="22"/>
              </w:rPr>
            </w:pPr>
            <w:r w:rsidRPr="00722EF7">
              <w:rPr>
                <w:szCs w:val="22"/>
              </w:rPr>
              <w:t>48*</w:t>
            </w:r>
          </w:p>
        </w:tc>
        <w:tc>
          <w:tcPr>
            <w:tcW w:w="1559" w:type="dxa"/>
            <w:tcBorders>
              <w:left w:val="single" w:sz="4" w:space="0" w:color="auto"/>
              <w:right w:val="single" w:sz="4" w:space="0" w:color="auto"/>
            </w:tcBorders>
            <w:vAlign w:val="center"/>
          </w:tcPr>
          <w:p w14:paraId="094B9CBF" w14:textId="77777777" w:rsidR="0064642D" w:rsidRPr="00722EF7" w:rsidRDefault="0064642D" w:rsidP="00616900">
            <w:pPr>
              <w:keepNext/>
              <w:jc w:val="center"/>
              <w:rPr>
                <w:szCs w:val="22"/>
              </w:rPr>
            </w:pPr>
            <w:r w:rsidRPr="00722EF7">
              <w:rPr>
                <w:szCs w:val="22"/>
              </w:rPr>
              <w:t>77</w:t>
            </w:r>
          </w:p>
        </w:tc>
        <w:tc>
          <w:tcPr>
            <w:tcW w:w="2410" w:type="dxa"/>
            <w:tcBorders>
              <w:left w:val="single" w:sz="4" w:space="0" w:color="auto"/>
            </w:tcBorders>
            <w:vAlign w:val="center"/>
          </w:tcPr>
          <w:p w14:paraId="34C90562" w14:textId="77777777" w:rsidR="0064642D" w:rsidRPr="00722EF7" w:rsidRDefault="0064642D" w:rsidP="00616900">
            <w:pPr>
              <w:keepNext/>
              <w:jc w:val="center"/>
              <w:rPr>
                <w:szCs w:val="22"/>
              </w:rPr>
            </w:pPr>
            <w:r w:rsidRPr="00722EF7">
              <w:rPr>
                <w:szCs w:val="22"/>
              </w:rPr>
              <w:t>9,4 (8,3)</w:t>
            </w:r>
          </w:p>
        </w:tc>
      </w:tr>
      <w:tr w:rsidR="003B6507" w:rsidRPr="00722EF7" w14:paraId="7B6B8901" w14:textId="50B059FF" w:rsidTr="00E1238D">
        <w:tc>
          <w:tcPr>
            <w:tcW w:w="1980" w:type="dxa"/>
            <w:tcBorders>
              <w:right w:val="single" w:sz="4" w:space="0" w:color="auto"/>
            </w:tcBorders>
          </w:tcPr>
          <w:p w14:paraId="1D9ECDE2" w14:textId="77777777" w:rsidR="0064642D" w:rsidRPr="00722EF7" w:rsidRDefault="0064642D" w:rsidP="00616900">
            <w:pPr>
              <w:keepNext/>
              <w:rPr>
                <w:b/>
                <w:szCs w:val="22"/>
              </w:rPr>
            </w:pPr>
          </w:p>
        </w:tc>
        <w:tc>
          <w:tcPr>
            <w:tcW w:w="2977" w:type="dxa"/>
            <w:tcBorders>
              <w:left w:val="single" w:sz="4" w:space="0" w:color="auto"/>
              <w:right w:val="single" w:sz="4" w:space="0" w:color="auto"/>
            </w:tcBorders>
            <w:vAlign w:val="center"/>
          </w:tcPr>
          <w:p w14:paraId="704D1F8E" w14:textId="77777777" w:rsidR="0064642D" w:rsidRPr="00722EF7" w:rsidRDefault="0064642D" w:rsidP="00616900">
            <w:pPr>
              <w:keepNext/>
              <w:jc w:val="center"/>
              <w:rPr>
                <w:szCs w:val="22"/>
              </w:rPr>
            </w:pPr>
            <w:r w:rsidRPr="00722EF7">
              <w:rPr>
                <w:szCs w:val="22"/>
              </w:rPr>
              <w:t>144</w:t>
            </w:r>
          </w:p>
        </w:tc>
        <w:tc>
          <w:tcPr>
            <w:tcW w:w="1559" w:type="dxa"/>
            <w:tcBorders>
              <w:left w:val="single" w:sz="4" w:space="0" w:color="auto"/>
              <w:right w:val="single" w:sz="4" w:space="0" w:color="auto"/>
            </w:tcBorders>
            <w:vAlign w:val="center"/>
          </w:tcPr>
          <w:p w14:paraId="59C07D3A" w14:textId="77777777" w:rsidR="0064642D" w:rsidRPr="00722EF7" w:rsidRDefault="0064642D" w:rsidP="00616900">
            <w:pPr>
              <w:keepNext/>
              <w:jc w:val="center"/>
              <w:rPr>
                <w:szCs w:val="22"/>
              </w:rPr>
            </w:pPr>
            <w:r w:rsidRPr="00722EF7">
              <w:rPr>
                <w:szCs w:val="22"/>
              </w:rPr>
              <w:t>72</w:t>
            </w:r>
          </w:p>
        </w:tc>
        <w:tc>
          <w:tcPr>
            <w:tcW w:w="2410" w:type="dxa"/>
            <w:tcBorders>
              <w:left w:val="single" w:sz="4" w:space="0" w:color="auto"/>
            </w:tcBorders>
            <w:vAlign w:val="center"/>
          </w:tcPr>
          <w:p w14:paraId="4890F09D" w14:textId="77777777" w:rsidR="0064642D" w:rsidRPr="00722EF7" w:rsidRDefault="0064642D" w:rsidP="00616900">
            <w:pPr>
              <w:keepNext/>
              <w:jc w:val="center"/>
              <w:rPr>
                <w:szCs w:val="22"/>
              </w:rPr>
            </w:pPr>
            <w:r w:rsidRPr="00722EF7">
              <w:rPr>
                <w:szCs w:val="22"/>
              </w:rPr>
              <w:t>9,4 (10,8)</w:t>
            </w:r>
          </w:p>
        </w:tc>
      </w:tr>
      <w:tr w:rsidR="003B6507" w:rsidRPr="00722EF7" w14:paraId="47F07368" w14:textId="04AF8590" w:rsidTr="00E1238D">
        <w:tc>
          <w:tcPr>
            <w:tcW w:w="1980" w:type="dxa"/>
            <w:tcBorders>
              <w:right w:val="single" w:sz="4" w:space="0" w:color="auto"/>
            </w:tcBorders>
          </w:tcPr>
          <w:p w14:paraId="6773E0A0" w14:textId="77777777" w:rsidR="0064642D" w:rsidRPr="00722EF7" w:rsidRDefault="0064642D" w:rsidP="00616900">
            <w:pPr>
              <w:keepNext/>
              <w:jc w:val="center"/>
              <w:rPr>
                <w:b/>
                <w:szCs w:val="22"/>
              </w:rPr>
            </w:pPr>
            <w:r w:rsidRPr="00722EF7">
              <w:rPr>
                <w:b/>
                <w:szCs w:val="22"/>
              </w:rPr>
              <w:t>Placebo</w:t>
            </w:r>
          </w:p>
        </w:tc>
        <w:tc>
          <w:tcPr>
            <w:tcW w:w="2977" w:type="dxa"/>
            <w:tcBorders>
              <w:left w:val="single" w:sz="4" w:space="0" w:color="auto"/>
              <w:right w:val="single" w:sz="4" w:space="0" w:color="auto"/>
            </w:tcBorders>
            <w:vAlign w:val="center"/>
          </w:tcPr>
          <w:p w14:paraId="637D3E4D" w14:textId="77777777" w:rsidR="0064642D" w:rsidRPr="00722EF7" w:rsidRDefault="0064642D" w:rsidP="00616900">
            <w:pPr>
              <w:keepNext/>
              <w:jc w:val="center"/>
              <w:rPr>
                <w:szCs w:val="22"/>
              </w:rPr>
            </w:pPr>
            <w:r w:rsidRPr="00722EF7">
              <w:rPr>
                <w:szCs w:val="22"/>
              </w:rPr>
              <w:t>0*</w:t>
            </w:r>
          </w:p>
        </w:tc>
        <w:tc>
          <w:tcPr>
            <w:tcW w:w="1559" w:type="dxa"/>
            <w:tcBorders>
              <w:left w:val="single" w:sz="4" w:space="0" w:color="auto"/>
              <w:right w:val="single" w:sz="4" w:space="0" w:color="auto"/>
            </w:tcBorders>
            <w:vAlign w:val="center"/>
          </w:tcPr>
          <w:p w14:paraId="56CC0A8E" w14:textId="77777777" w:rsidR="0064642D" w:rsidRPr="00722EF7" w:rsidRDefault="0064642D" w:rsidP="00616900">
            <w:pPr>
              <w:keepNext/>
              <w:jc w:val="center"/>
              <w:rPr>
                <w:szCs w:val="22"/>
              </w:rPr>
            </w:pPr>
            <w:r w:rsidRPr="00722EF7">
              <w:rPr>
                <w:szCs w:val="22"/>
              </w:rPr>
              <w:t>67</w:t>
            </w:r>
          </w:p>
        </w:tc>
        <w:tc>
          <w:tcPr>
            <w:tcW w:w="2410" w:type="dxa"/>
            <w:tcBorders>
              <w:left w:val="single" w:sz="4" w:space="0" w:color="auto"/>
            </w:tcBorders>
            <w:vAlign w:val="center"/>
          </w:tcPr>
          <w:p w14:paraId="6CBDC9B7" w14:textId="4BA684B1" w:rsidR="0064642D" w:rsidRPr="00722EF7" w:rsidRDefault="00E14724" w:rsidP="00616900">
            <w:pPr>
              <w:keepNext/>
              <w:jc w:val="center"/>
              <w:rPr>
                <w:szCs w:val="22"/>
              </w:rPr>
            </w:pPr>
            <w:r w:rsidRPr="00722EF7">
              <w:rPr>
                <w:rFonts w:eastAsia="Times New Roman"/>
                <w:szCs w:val="22"/>
              </w:rPr>
              <w:noBreakHyphen/>
            </w:r>
            <w:r w:rsidR="0064642D" w:rsidRPr="00722EF7">
              <w:rPr>
                <w:szCs w:val="22"/>
              </w:rPr>
              <w:t>1,2 (7,8)†</w:t>
            </w:r>
          </w:p>
        </w:tc>
      </w:tr>
      <w:tr w:rsidR="003B6507" w:rsidRPr="00722EF7" w14:paraId="29651D42" w14:textId="0DE6AF81" w:rsidTr="00E1238D">
        <w:tc>
          <w:tcPr>
            <w:tcW w:w="1980" w:type="dxa"/>
            <w:tcBorders>
              <w:right w:val="single" w:sz="4" w:space="0" w:color="auto"/>
            </w:tcBorders>
          </w:tcPr>
          <w:p w14:paraId="6E88356B" w14:textId="77777777" w:rsidR="0064642D" w:rsidRPr="00722EF7" w:rsidRDefault="0064642D" w:rsidP="002D6086">
            <w:pPr>
              <w:rPr>
                <w:b/>
                <w:szCs w:val="22"/>
              </w:rPr>
            </w:pPr>
          </w:p>
        </w:tc>
        <w:tc>
          <w:tcPr>
            <w:tcW w:w="2977" w:type="dxa"/>
            <w:tcBorders>
              <w:left w:val="single" w:sz="4" w:space="0" w:color="auto"/>
              <w:right w:val="single" w:sz="4" w:space="0" w:color="auto"/>
            </w:tcBorders>
            <w:vAlign w:val="center"/>
          </w:tcPr>
          <w:p w14:paraId="7A764580" w14:textId="77777777" w:rsidR="0064642D" w:rsidRPr="00722EF7" w:rsidRDefault="0064642D" w:rsidP="002D6086">
            <w:pPr>
              <w:jc w:val="center"/>
              <w:rPr>
                <w:szCs w:val="22"/>
              </w:rPr>
            </w:pPr>
            <w:r w:rsidRPr="00722EF7">
              <w:rPr>
                <w:szCs w:val="22"/>
              </w:rPr>
              <w:t>96</w:t>
            </w:r>
          </w:p>
        </w:tc>
        <w:tc>
          <w:tcPr>
            <w:tcW w:w="1559" w:type="dxa"/>
            <w:tcBorders>
              <w:left w:val="single" w:sz="4" w:space="0" w:color="auto"/>
              <w:right w:val="single" w:sz="4" w:space="0" w:color="auto"/>
            </w:tcBorders>
            <w:vAlign w:val="center"/>
          </w:tcPr>
          <w:p w14:paraId="2655349D" w14:textId="77777777" w:rsidR="0064642D" w:rsidRPr="00722EF7" w:rsidRDefault="0064642D" w:rsidP="002D6086">
            <w:pPr>
              <w:jc w:val="center"/>
              <w:rPr>
                <w:szCs w:val="22"/>
              </w:rPr>
            </w:pPr>
            <w:r w:rsidRPr="00722EF7">
              <w:rPr>
                <w:szCs w:val="22"/>
              </w:rPr>
              <w:t>55</w:t>
            </w:r>
          </w:p>
        </w:tc>
        <w:tc>
          <w:tcPr>
            <w:tcW w:w="2410" w:type="dxa"/>
            <w:tcBorders>
              <w:left w:val="single" w:sz="4" w:space="0" w:color="auto"/>
            </w:tcBorders>
            <w:vAlign w:val="center"/>
          </w:tcPr>
          <w:p w14:paraId="2DD04147" w14:textId="77777777" w:rsidR="0064642D" w:rsidRPr="00722EF7" w:rsidRDefault="0064642D" w:rsidP="002D6086">
            <w:pPr>
              <w:jc w:val="center"/>
              <w:rPr>
                <w:szCs w:val="22"/>
              </w:rPr>
            </w:pPr>
            <w:r w:rsidRPr="00722EF7">
              <w:rPr>
                <w:szCs w:val="22"/>
              </w:rPr>
              <w:t>9,5 (11,2)</w:t>
            </w:r>
          </w:p>
        </w:tc>
      </w:tr>
      <w:tr w:rsidR="003B6507" w:rsidRPr="00722EF7" w14:paraId="175E8A3F" w14:textId="7FF77904" w:rsidTr="00E1238D">
        <w:tc>
          <w:tcPr>
            <w:tcW w:w="8926" w:type="dxa"/>
            <w:gridSpan w:val="4"/>
          </w:tcPr>
          <w:p w14:paraId="27202600" w14:textId="6C69B33E" w:rsidR="0064642D" w:rsidRPr="00722EF7" w:rsidRDefault="00543017" w:rsidP="00616900">
            <w:pPr>
              <w:keepNext/>
              <w:rPr>
                <w:b/>
                <w:szCs w:val="22"/>
              </w:rPr>
            </w:pPr>
            <w:r w:rsidRPr="00722EF7">
              <w:rPr>
                <w:b/>
                <w:bCs/>
                <w:szCs w:val="22"/>
              </w:rPr>
              <w:lastRenderedPageBreak/>
              <w:t>770</w:t>
            </w:r>
            <w:r w:rsidRPr="00722EF7">
              <w:rPr>
                <w:b/>
                <w:bCs/>
                <w:szCs w:val="22"/>
              </w:rPr>
              <w:noBreakHyphen/>
              <w:t>103</w:t>
            </w:r>
            <w:r w:rsidR="0064642D" w:rsidRPr="00722EF7">
              <w:rPr>
                <w:b/>
                <w:szCs w:val="22"/>
              </w:rPr>
              <w:t>.</w:t>
            </w:r>
            <w:r w:rsidR="008360A5" w:rsidRPr="00722EF7">
              <w:rPr>
                <w:b/>
                <w:szCs w:val="22"/>
              </w:rPr>
              <w:t> </w:t>
            </w:r>
            <w:r w:rsidR="0064642D" w:rsidRPr="00722EF7">
              <w:rPr>
                <w:b/>
                <w:szCs w:val="22"/>
              </w:rPr>
              <w:t>vizsgálat</w:t>
            </w:r>
          </w:p>
        </w:tc>
      </w:tr>
      <w:tr w:rsidR="003B6507" w:rsidRPr="00722EF7" w14:paraId="7897FF00" w14:textId="69C88542" w:rsidTr="00E1238D">
        <w:tc>
          <w:tcPr>
            <w:tcW w:w="1980" w:type="dxa"/>
            <w:tcBorders>
              <w:right w:val="single" w:sz="4" w:space="0" w:color="auto"/>
            </w:tcBorders>
          </w:tcPr>
          <w:p w14:paraId="20EA47DD" w14:textId="77777777" w:rsidR="0064642D" w:rsidRPr="00722EF7" w:rsidRDefault="0064642D" w:rsidP="00616900">
            <w:pPr>
              <w:keepNext/>
              <w:jc w:val="center"/>
              <w:rPr>
                <w:b/>
                <w:szCs w:val="22"/>
              </w:rPr>
            </w:pPr>
            <w:r w:rsidRPr="00722EF7">
              <w:rPr>
                <w:b/>
                <w:szCs w:val="22"/>
              </w:rPr>
              <w:t>Ivakaftor</w:t>
            </w:r>
          </w:p>
        </w:tc>
        <w:tc>
          <w:tcPr>
            <w:tcW w:w="2977" w:type="dxa"/>
            <w:tcBorders>
              <w:left w:val="single" w:sz="4" w:space="0" w:color="auto"/>
              <w:right w:val="single" w:sz="4" w:space="0" w:color="auto"/>
            </w:tcBorders>
            <w:vAlign w:val="center"/>
          </w:tcPr>
          <w:p w14:paraId="56D3ACDF" w14:textId="77777777" w:rsidR="0064642D" w:rsidRPr="00722EF7" w:rsidRDefault="0064642D" w:rsidP="00616900">
            <w:pPr>
              <w:keepNext/>
              <w:jc w:val="center"/>
              <w:rPr>
                <w:szCs w:val="22"/>
              </w:rPr>
            </w:pPr>
            <w:r w:rsidRPr="00722EF7">
              <w:rPr>
                <w:szCs w:val="22"/>
              </w:rPr>
              <w:t>48*</w:t>
            </w:r>
          </w:p>
        </w:tc>
        <w:tc>
          <w:tcPr>
            <w:tcW w:w="1559" w:type="dxa"/>
            <w:tcBorders>
              <w:left w:val="single" w:sz="4" w:space="0" w:color="auto"/>
              <w:right w:val="single" w:sz="4" w:space="0" w:color="auto"/>
            </w:tcBorders>
            <w:vAlign w:val="center"/>
          </w:tcPr>
          <w:p w14:paraId="119BBAB6" w14:textId="77777777" w:rsidR="0064642D" w:rsidRPr="00722EF7" w:rsidRDefault="0064642D" w:rsidP="00616900">
            <w:pPr>
              <w:keepNext/>
              <w:jc w:val="center"/>
              <w:rPr>
                <w:szCs w:val="22"/>
              </w:rPr>
            </w:pPr>
            <w:r w:rsidRPr="00722EF7">
              <w:rPr>
                <w:szCs w:val="22"/>
              </w:rPr>
              <w:t>26</w:t>
            </w:r>
          </w:p>
        </w:tc>
        <w:tc>
          <w:tcPr>
            <w:tcW w:w="2410" w:type="dxa"/>
            <w:tcBorders>
              <w:left w:val="single" w:sz="4" w:space="0" w:color="auto"/>
            </w:tcBorders>
            <w:vAlign w:val="center"/>
          </w:tcPr>
          <w:p w14:paraId="1E568779" w14:textId="77777777" w:rsidR="0064642D" w:rsidRPr="00722EF7" w:rsidRDefault="0064642D" w:rsidP="00616900">
            <w:pPr>
              <w:keepNext/>
              <w:jc w:val="center"/>
              <w:rPr>
                <w:szCs w:val="22"/>
              </w:rPr>
            </w:pPr>
            <w:r w:rsidRPr="00722EF7">
              <w:rPr>
                <w:szCs w:val="22"/>
              </w:rPr>
              <w:t>10,2 (15,7)</w:t>
            </w:r>
          </w:p>
        </w:tc>
      </w:tr>
      <w:tr w:rsidR="003B6507" w:rsidRPr="00722EF7" w14:paraId="1D13EBE5" w14:textId="27B9471B" w:rsidTr="00E1238D">
        <w:tc>
          <w:tcPr>
            <w:tcW w:w="1980" w:type="dxa"/>
            <w:tcBorders>
              <w:right w:val="single" w:sz="4" w:space="0" w:color="auto"/>
            </w:tcBorders>
          </w:tcPr>
          <w:p w14:paraId="7A1E9F3A" w14:textId="77777777" w:rsidR="0064642D" w:rsidRPr="00722EF7" w:rsidRDefault="0064642D" w:rsidP="00616900">
            <w:pPr>
              <w:keepNext/>
              <w:rPr>
                <w:b/>
                <w:szCs w:val="22"/>
              </w:rPr>
            </w:pPr>
          </w:p>
        </w:tc>
        <w:tc>
          <w:tcPr>
            <w:tcW w:w="2977" w:type="dxa"/>
            <w:tcBorders>
              <w:left w:val="single" w:sz="4" w:space="0" w:color="auto"/>
              <w:right w:val="single" w:sz="4" w:space="0" w:color="auto"/>
            </w:tcBorders>
            <w:vAlign w:val="center"/>
          </w:tcPr>
          <w:p w14:paraId="03CF7A92" w14:textId="77777777" w:rsidR="0064642D" w:rsidRPr="00722EF7" w:rsidRDefault="0064642D" w:rsidP="00616900">
            <w:pPr>
              <w:keepNext/>
              <w:jc w:val="center"/>
              <w:rPr>
                <w:szCs w:val="22"/>
              </w:rPr>
            </w:pPr>
            <w:r w:rsidRPr="00722EF7">
              <w:rPr>
                <w:szCs w:val="22"/>
              </w:rPr>
              <w:t>144</w:t>
            </w:r>
          </w:p>
        </w:tc>
        <w:tc>
          <w:tcPr>
            <w:tcW w:w="1559" w:type="dxa"/>
            <w:tcBorders>
              <w:left w:val="single" w:sz="4" w:space="0" w:color="auto"/>
              <w:right w:val="single" w:sz="4" w:space="0" w:color="auto"/>
            </w:tcBorders>
            <w:vAlign w:val="center"/>
          </w:tcPr>
          <w:p w14:paraId="499DE850" w14:textId="77777777" w:rsidR="0064642D" w:rsidRPr="00722EF7" w:rsidRDefault="0064642D" w:rsidP="00616900">
            <w:pPr>
              <w:keepNext/>
              <w:jc w:val="center"/>
              <w:rPr>
                <w:szCs w:val="22"/>
              </w:rPr>
            </w:pPr>
            <w:r w:rsidRPr="00722EF7">
              <w:rPr>
                <w:szCs w:val="22"/>
              </w:rPr>
              <w:t>25</w:t>
            </w:r>
          </w:p>
        </w:tc>
        <w:tc>
          <w:tcPr>
            <w:tcW w:w="2410" w:type="dxa"/>
            <w:tcBorders>
              <w:left w:val="single" w:sz="4" w:space="0" w:color="auto"/>
            </w:tcBorders>
            <w:vAlign w:val="center"/>
          </w:tcPr>
          <w:p w14:paraId="49E62485" w14:textId="77777777" w:rsidR="0064642D" w:rsidRPr="00722EF7" w:rsidRDefault="0064642D" w:rsidP="00616900">
            <w:pPr>
              <w:keepNext/>
              <w:jc w:val="center"/>
              <w:rPr>
                <w:szCs w:val="22"/>
              </w:rPr>
            </w:pPr>
            <w:r w:rsidRPr="00722EF7">
              <w:rPr>
                <w:szCs w:val="22"/>
              </w:rPr>
              <w:t>10,3 (12,4)</w:t>
            </w:r>
          </w:p>
        </w:tc>
      </w:tr>
      <w:tr w:rsidR="003B6507" w:rsidRPr="00722EF7" w14:paraId="0D7F0877" w14:textId="63059AAD" w:rsidTr="00E1238D">
        <w:tc>
          <w:tcPr>
            <w:tcW w:w="1980" w:type="dxa"/>
            <w:tcBorders>
              <w:right w:val="single" w:sz="4" w:space="0" w:color="auto"/>
            </w:tcBorders>
          </w:tcPr>
          <w:p w14:paraId="204D610C" w14:textId="77777777" w:rsidR="0064642D" w:rsidRPr="00722EF7" w:rsidRDefault="0064642D" w:rsidP="00616900">
            <w:pPr>
              <w:keepNext/>
              <w:jc w:val="center"/>
              <w:rPr>
                <w:b/>
                <w:szCs w:val="22"/>
              </w:rPr>
            </w:pPr>
            <w:r w:rsidRPr="00722EF7">
              <w:rPr>
                <w:b/>
                <w:szCs w:val="22"/>
              </w:rPr>
              <w:t>Placebo</w:t>
            </w:r>
          </w:p>
        </w:tc>
        <w:tc>
          <w:tcPr>
            <w:tcW w:w="2977" w:type="dxa"/>
            <w:tcBorders>
              <w:left w:val="single" w:sz="4" w:space="0" w:color="auto"/>
              <w:right w:val="single" w:sz="4" w:space="0" w:color="auto"/>
            </w:tcBorders>
            <w:vAlign w:val="center"/>
          </w:tcPr>
          <w:p w14:paraId="5390CD52" w14:textId="77777777" w:rsidR="0064642D" w:rsidRPr="00722EF7" w:rsidRDefault="0064642D" w:rsidP="00616900">
            <w:pPr>
              <w:keepNext/>
              <w:jc w:val="center"/>
              <w:rPr>
                <w:szCs w:val="22"/>
              </w:rPr>
            </w:pPr>
            <w:r w:rsidRPr="00722EF7">
              <w:rPr>
                <w:szCs w:val="22"/>
              </w:rPr>
              <w:t>0*</w:t>
            </w:r>
          </w:p>
        </w:tc>
        <w:tc>
          <w:tcPr>
            <w:tcW w:w="1559" w:type="dxa"/>
            <w:tcBorders>
              <w:left w:val="single" w:sz="4" w:space="0" w:color="auto"/>
              <w:right w:val="single" w:sz="4" w:space="0" w:color="auto"/>
            </w:tcBorders>
            <w:vAlign w:val="center"/>
          </w:tcPr>
          <w:p w14:paraId="752192F6" w14:textId="77777777" w:rsidR="0064642D" w:rsidRPr="00722EF7" w:rsidRDefault="0064642D" w:rsidP="00616900">
            <w:pPr>
              <w:keepNext/>
              <w:jc w:val="center"/>
              <w:rPr>
                <w:szCs w:val="22"/>
              </w:rPr>
            </w:pPr>
            <w:r w:rsidRPr="00722EF7">
              <w:rPr>
                <w:szCs w:val="22"/>
              </w:rPr>
              <w:t>22</w:t>
            </w:r>
          </w:p>
        </w:tc>
        <w:tc>
          <w:tcPr>
            <w:tcW w:w="2410" w:type="dxa"/>
            <w:tcBorders>
              <w:left w:val="single" w:sz="4" w:space="0" w:color="auto"/>
            </w:tcBorders>
            <w:vAlign w:val="center"/>
          </w:tcPr>
          <w:p w14:paraId="240FCED8" w14:textId="23E582D4" w:rsidR="0064642D" w:rsidRPr="00722EF7" w:rsidRDefault="00E14724" w:rsidP="00616900">
            <w:pPr>
              <w:keepNext/>
              <w:jc w:val="center"/>
              <w:rPr>
                <w:szCs w:val="22"/>
              </w:rPr>
            </w:pPr>
            <w:r w:rsidRPr="00722EF7">
              <w:rPr>
                <w:rFonts w:eastAsia="Times New Roman"/>
                <w:szCs w:val="22"/>
              </w:rPr>
              <w:noBreakHyphen/>
            </w:r>
            <w:r w:rsidR="0064642D" w:rsidRPr="00722EF7">
              <w:rPr>
                <w:szCs w:val="22"/>
              </w:rPr>
              <w:t>0,6 (10,1)†</w:t>
            </w:r>
          </w:p>
        </w:tc>
      </w:tr>
      <w:tr w:rsidR="003B6507" w:rsidRPr="00722EF7" w14:paraId="6407D570" w14:textId="04A1881E" w:rsidTr="00E1238D">
        <w:tc>
          <w:tcPr>
            <w:tcW w:w="1980" w:type="dxa"/>
            <w:tcBorders>
              <w:bottom w:val="single" w:sz="4" w:space="0" w:color="auto"/>
              <w:right w:val="single" w:sz="4" w:space="0" w:color="auto"/>
            </w:tcBorders>
          </w:tcPr>
          <w:p w14:paraId="5D748875" w14:textId="77777777" w:rsidR="0064642D" w:rsidRPr="00722EF7" w:rsidRDefault="0064642D" w:rsidP="00616900">
            <w:pPr>
              <w:keepNext/>
              <w:rPr>
                <w:b/>
                <w:szCs w:val="22"/>
              </w:rPr>
            </w:pPr>
          </w:p>
        </w:tc>
        <w:tc>
          <w:tcPr>
            <w:tcW w:w="2977" w:type="dxa"/>
            <w:tcBorders>
              <w:left w:val="single" w:sz="4" w:space="0" w:color="auto"/>
              <w:bottom w:val="single" w:sz="4" w:space="0" w:color="auto"/>
              <w:right w:val="single" w:sz="4" w:space="0" w:color="auto"/>
            </w:tcBorders>
            <w:vAlign w:val="center"/>
          </w:tcPr>
          <w:p w14:paraId="5AA3D86E" w14:textId="77777777" w:rsidR="0064642D" w:rsidRPr="00722EF7" w:rsidRDefault="0064642D" w:rsidP="00616900">
            <w:pPr>
              <w:keepNext/>
              <w:jc w:val="center"/>
              <w:rPr>
                <w:szCs w:val="22"/>
              </w:rPr>
            </w:pPr>
            <w:r w:rsidRPr="00722EF7">
              <w:rPr>
                <w:szCs w:val="22"/>
              </w:rPr>
              <w:t>96</w:t>
            </w:r>
          </w:p>
        </w:tc>
        <w:tc>
          <w:tcPr>
            <w:tcW w:w="1559" w:type="dxa"/>
            <w:tcBorders>
              <w:left w:val="single" w:sz="4" w:space="0" w:color="auto"/>
              <w:bottom w:val="single" w:sz="4" w:space="0" w:color="auto"/>
              <w:right w:val="single" w:sz="4" w:space="0" w:color="auto"/>
            </w:tcBorders>
            <w:vAlign w:val="center"/>
          </w:tcPr>
          <w:p w14:paraId="5AB2CB53" w14:textId="77777777" w:rsidR="0064642D" w:rsidRPr="00722EF7" w:rsidRDefault="0064642D" w:rsidP="00616900">
            <w:pPr>
              <w:keepNext/>
              <w:jc w:val="center"/>
              <w:rPr>
                <w:szCs w:val="22"/>
              </w:rPr>
            </w:pPr>
            <w:r w:rsidRPr="00722EF7">
              <w:rPr>
                <w:szCs w:val="22"/>
              </w:rPr>
              <w:t>21</w:t>
            </w:r>
          </w:p>
        </w:tc>
        <w:tc>
          <w:tcPr>
            <w:tcW w:w="2410" w:type="dxa"/>
            <w:tcBorders>
              <w:left w:val="single" w:sz="4" w:space="0" w:color="auto"/>
              <w:bottom w:val="single" w:sz="4" w:space="0" w:color="auto"/>
            </w:tcBorders>
            <w:vAlign w:val="center"/>
          </w:tcPr>
          <w:p w14:paraId="182F276A" w14:textId="77777777" w:rsidR="0064642D" w:rsidRPr="00722EF7" w:rsidRDefault="0064642D" w:rsidP="00616900">
            <w:pPr>
              <w:keepNext/>
              <w:jc w:val="center"/>
              <w:rPr>
                <w:szCs w:val="22"/>
              </w:rPr>
            </w:pPr>
            <w:r w:rsidRPr="00722EF7">
              <w:rPr>
                <w:szCs w:val="22"/>
              </w:rPr>
              <w:t>10,5 (11,5)</w:t>
            </w:r>
          </w:p>
        </w:tc>
      </w:tr>
    </w:tbl>
    <w:p w14:paraId="3853EC2B" w14:textId="394048DC" w:rsidR="00616900" w:rsidRPr="00722EF7" w:rsidRDefault="006B0314" w:rsidP="003B6507">
      <w:pPr>
        <w:keepNext/>
        <w:ind w:left="289" w:hanging="289"/>
        <w:rPr>
          <w:sz w:val="20"/>
        </w:rPr>
      </w:pPr>
      <w:r w:rsidRPr="00722EF7">
        <w:rPr>
          <w:sz w:val="20"/>
        </w:rPr>
        <w:t>*</w:t>
      </w:r>
      <w:r w:rsidRPr="00722EF7">
        <w:rPr>
          <w:sz w:val="20"/>
        </w:rPr>
        <w:tab/>
        <w:t xml:space="preserve">A kezelés vak, </w:t>
      </w:r>
      <w:r w:rsidRPr="00722EF7">
        <w:rPr>
          <w:sz w:val="20"/>
          <w:lang w:eastAsia="en-US"/>
        </w:rPr>
        <w:t>kontrollos</w:t>
      </w:r>
      <w:r w:rsidRPr="00722EF7">
        <w:rPr>
          <w:sz w:val="20"/>
        </w:rPr>
        <w:t>, 48 hetes</w:t>
      </w:r>
      <w:r w:rsidR="004208B2" w:rsidRPr="00722EF7">
        <w:rPr>
          <w:sz w:val="20"/>
        </w:rPr>
        <w:t>,</w:t>
      </w:r>
      <w:r w:rsidR="0007459F" w:rsidRPr="00722EF7">
        <w:rPr>
          <w:sz w:val="20"/>
        </w:rPr>
        <w:t xml:space="preserve"> III.</w:t>
      </w:r>
      <w:r w:rsidR="008717F2" w:rsidRPr="00722EF7">
        <w:rPr>
          <w:sz w:val="20"/>
        </w:rPr>
        <w:t> </w:t>
      </w:r>
      <w:r w:rsidR="00EA2EB8" w:rsidRPr="00722EF7">
        <w:rPr>
          <w:sz w:val="20"/>
        </w:rPr>
        <w:t>fázisú</w:t>
      </w:r>
      <w:r w:rsidRPr="00722EF7">
        <w:rPr>
          <w:sz w:val="20"/>
        </w:rPr>
        <w:t xml:space="preserve"> vizsgálat során történt.</w:t>
      </w:r>
    </w:p>
    <w:p w14:paraId="069807C3" w14:textId="1D6D2FAA" w:rsidR="00616900" w:rsidRPr="00722EF7" w:rsidRDefault="006B0314" w:rsidP="003B6507">
      <w:pPr>
        <w:keepNext/>
        <w:ind w:left="289" w:hanging="289"/>
        <w:rPr>
          <w:sz w:val="20"/>
        </w:rPr>
      </w:pPr>
      <w:r w:rsidRPr="00722EF7">
        <w:rPr>
          <w:sz w:val="20"/>
        </w:rPr>
        <w:t>†</w:t>
      </w:r>
      <w:r w:rsidRPr="00722EF7">
        <w:rPr>
          <w:sz w:val="20"/>
        </w:rPr>
        <w:tab/>
        <w:t xml:space="preserve">A korábbi </w:t>
      </w:r>
      <w:r w:rsidRPr="00722EF7">
        <w:rPr>
          <w:sz w:val="20"/>
          <w:lang w:eastAsia="en-US"/>
        </w:rPr>
        <w:t>vizsgálat</w:t>
      </w:r>
      <w:r w:rsidRPr="00722EF7">
        <w:rPr>
          <w:sz w:val="20"/>
        </w:rPr>
        <w:t xml:space="preserve"> kiindulási értékéhez képest 48 heti placebokezelést követően bekövetkezett változás.</w:t>
      </w:r>
    </w:p>
    <w:p w14:paraId="116E8B06" w14:textId="77777777" w:rsidR="00616900" w:rsidRPr="00722EF7" w:rsidRDefault="00616900" w:rsidP="00616900">
      <w:pPr>
        <w:pStyle w:val="labeltext"/>
        <w:rPr>
          <w:rFonts w:eastAsia="MS Mincho"/>
          <w:sz w:val="22"/>
          <w:szCs w:val="22"/>
          <w:lang w:val="hu-HU" w:eastAsia="ja-JP"/>
        </w:rPr>
      </w:pPr>
    </w:p>
    <w:p w14:paraId="58D82E15" w14:textId="4F2EC1D8" w:rsidR="00616900" w:rsidRPr="00722EF7" w:rsidRDefault="006B0314" w:rsidP="00616900">
      <w:pPr>
        <w:pStyle w:val="labeltext"/>
        <w:rPr>
          <w:rFonts w:eastAsia="MS Mincho"/>
          <w:sz w:val="22"/>
          <w:szCs w:val="22"/>
          <w:lang w:val="hu-HU" w:eastAsia="ja-JP"/>
        </w:rPr>
      </w:pPr>
      <w:r w:rsidRPr="00722EF7">
        <w:rPr>
          <w:rFonts w:eastAsia="MS Mincho"/>
          <w:sz w:val="22"/>
          <w:szCs w:val="22"/>
          <w:lang w:val="hu-HU" w:eastAsia="ja-JP"/>
        </w:rPr>
        <w:t xml:space="preserve">A </w:t>
      </w:r>
      <w:r w:rsidR="006C2CDF" w:rsidRPr="00722EF7">
        <w:rPr>
          <w:rFonts w:eastAsia="MS Mincho"/>
          <w:sz w:val="22"/>
          <w:szCs w:val="22"/>
          <w:lang w:val="hu-HU" w:eastAsia="ja-JP"/>
        </w:rPr>
        <w:t>770</w:t>
      </w:r>
      <w:r w:rsidR="00543017" w:rsidRPr="00722EF7">
        <w:rPr>
          <w:rFonts w:eastAsia="MS Mincho"/>
          <w:sz w:val="22"/>
          <w:szCs w:val="22"/>
          <w:lang w:val="hu-HU" w:eastAsia="ja-JP"/>
        </w:rPr>
        <w:noBreakHyphen/>
      </w:r>
      <w:r w:rsidR="006C2CDF" w:rsidRPr="00722EF7">
        <w:rPr>
          <w:rFonts w:eastAsia="MS Mincho"/>
          <w:sz w:val="22"/>
          <w:szCs w:val="22"/>
          <w:lang w:val="hu-HU" w:eastAsia="ja-JP"/>
        </w:rPr>
        <w:t>105</w:t>
      </w:r>
      <w:r w:rsidRPr="00722EF7">
        <w:rPr>
          <w:rFonts w:eastAsia="MS Mincho"/>
          <w:sz w:val="22"/>
          <w:szCs w:val="22"/>
          <w:lang w:val="hu-HU" w:eastAsia="ja-JP"/>
        </w:rPr>
        <w:t>.</w:t>
      </w:r>
      <w:r w:rsidR="000C5D55" w:rsidRPr="00722EF7">
        <w:rPr>
          <w:rFonts w:eastAsia="MS Mincho"/>
          <w:sz w:val="22"/>
          <w:szCs w:val="22"/>
          <w:lang w:val="hu-HU" w:eastAsia="ja-JP"/>
        </w:rPr>
        <w:t> </w:t>
      </w:r>
      <w:r w:rsidRPr="00722EF7">
        <w:rPr>
          <w:rFonts w:eastAsia="MS Mincho"/>
          <w:sz w:val="22"/>
          <w:szCs w:val="22"/>
          <w:lang w:val="hu-HU" w:eastAsia="ja-JP"/>
        </w:rPr>
        <w:t>vizsgálat kiindulási értékéhez képest a várt FEV</w:t>
      </w:r>
      <w:r w:rsidRPr="00722EF7">
        <w:rPr>
          <w:rFonts w:eastAsia="MS Mincho"/>
          <w:sz w:val="22"/>
          <w:szCs w:val="22"/>
          <w:vertAlign w:val="subscript"/>
          <w:lang w:val="hu-HU" w:eastAsia="ja-JP"/>
        </w:rPr>
        <w:t>1</w:t>
      </w:r>
      <w:r w:rsidRPr="00722EF7">
        <w:rPr>
          <w:rFonts w:eastAsia="MS Mincho"/>
          <w:sz w:val="22"/>
          <w:szCs w:val="22"/>
          <w:lang w:val="hu-HU" w:eastAsia="ja-JP"/>
        </w:rPr>
        <w:t xml:space="preserve"> százalékos értékében bekövetkezett átlagos (SD) abszolút változást összehasonlítva megállapítható, hogy az ivakaftor/ivakaftor</w:t>
      </w:r>
      <w:r w:rsidRPr="00722EF7">
        <w:rPr>
          <w:rFonts w:eastAsia="MS Mincho"/>
          <w:sz w:val="22"/>
          <w:szCs w:val="22"/>
          <w:lang w:val="hu-HU" w:eastAsia="ja-JP"/>
        </w:rPr>
        <w:noBreakHyphen/>
        <w:t xml:space="preserve">csoport azon betegeinél (n = 72), akik a </w:t>
      </w:r>
      <w:r w:rsidR="006C2CDF" w:rsidRPr="00722EF7">
        <w:rPr>
          <w:rFonts w:eastAsia="MS Mincho"/>
          <w:sz w:val="22"/>
          <w:szCs w:val="22"/>
          <w:lang w:val="hu-HU" w:eastAsia="ja-JP"/>
        </w:rPr>
        <w:t>770</w:t>
      </w:r>
      <w:r w:rsidR="00543017" w:rsidRPr="00722EF7">
        <w:rPr>
          <w:rFonts w:eastAsia="MS Mincho"/>
          <w:sz w:val="22"/>
          <w:szCs w:val="22"/>
          <w:lang w:val="hu-HU" w:eastAsia="ja-JP"/>
        </w:rPr>
        <w:noBreakHyphen/>
      </w:r>
      <w:r w:rsidR="006C2CDF" w:rsidRPr="00722EF7">
        <w:rPr>
          <w:rFonts w:eastAsia="MS Mincho"/>
          <w:sz w:val="22"/>
          <w:szCs w:val="22"/>
          <w:lang w:val="hu-HU" w:eastAsia="ja-JP"/>
        </w:rPr>
        <w:t>102</w:t>
      </w:r>
      <w:r w:rsidRPr="00722EF7">
        <w:rPr>
          <w:rFonts w:eastAsia="MS Mincho"/>
          <w:sz w:val="22"/>
          <w:szCs w:val="22"/>
          <w:lang w:val="hu-HU" w:eastAsia="ja-JP"/>
        </w:rPr>
        <w:t>. vizsgálatból kerültek át, a várt FEV</w:t>
      </w:r>
      <w:r w:rsidRPr="00722EF7">
        <w:rPr>
          <w:rFonts w:eastAsia="MS Mincho"/>
          <w:sz w:val="22"/>
          <w:szCs w:val="22"/>
          <w:vertAlign w:val="subscript"/>
          <w:lang w:val="hu-HU" w:eastAsia="ja-JP"/>
        </w:rPr>
        <w:t>1</w:t>
      </w:r>
      <w:r w:rsidRPr="00722EF7">
        <w:rPr>
          <w:rFonts w:eastAsia="MS Mincho"/>
          <w:sz w:val="22"/>
          <w:szCs w:val="22"/>
          <w:lang w:val="hu-HU" w:eastAsia="ja-JP"/>
        </w:rPr>
        <w:t xml:space="preserve"> százalékos értékében bekövetkezett átlagos (SD) abszolút változás 0,0% (9,05) volt, míg az ivakaftor/ivakaftor</w:t>
      </w:r>
      <w:r w:rsidRPr="00722EF7">
        <w:rPr>
          <w:rFonts w:eastAsia="MS Mincho"/>
          <w:sz w:val="22"/>
          <w:szCs w:val="22"/>
          <w:lang w:val="hu-HU" w:eastAsia="ja-JP"/>
        </w:rPr>
        <w:noBreakHyphen/>
        <w:t xml:space="preserve">csoport (n = 25) azon betegeinél, akik a </w:t>
      </w:r>
      <w:r w:rsidR="006C2CDF" w:rsidRPr="00722EF7">
        <w:rPr>
          <w:rFonts w:eastAsia="MS Mincho"/>
          <w:sz w:val="22"/>
          <w:szCs w:val="22"/>
          <w:lang w:val="hu-HU" w:eastAsia="ja-JP"/>
        </w:rPr>
        <w:t>770</w:t>
      </w:r>
      <w:r w:rsidR="00543017" w:rsidRPr="00722EF7">
        <w:rPr>
          <w:rFonts w:eastAsia="MS Mincho"/>
          <w:sz w:val="22"/>
          <w:szCs w:val="22"/>
          <w:lang w:val="hu-HU" w:eastAsia="ja-JP"/>
        </w:rPr>
        <w:noBreakHyphen/>
      </w:r>
      <w:r w:rsidR="006C2CDF" w:rsidRPr="00722EF7">
        <w:rPr>
          <w:rFonts w:eastAsia="MS Mincho"/>
          <w:sz w:val="22"/>
          <w:szCs w:val="22"/>
          <w:lang w:val="hu-HU" w:eastAsia="ja-JP"/>
        </w:rPr>
        <w:t>103</w:t>
      </w:r>
      <w:r w:rsidRPr="00722EF7">
        <w:rPr>
          <w:rFonts w:eastAsia="MS Mincho"/>
          <w:sz w:val="22"/>
          <w:szCs w:val="22"/>
          <w:lang w:val="hu-HU" w:eastAsia="ja-JP"/>
        </w:rPr>
        <w:t>. vizsgálatból kerültek át, ez az érték 0,6% (9,1) volt. Ez azt mutatja, hogy az ivakaftor/ivakaftor</w:t>
      </w:r>
      <w:r w:rsidRPr="00722EF7">
        <w:rPr>
          <w:rFonts w:eastAsia="MS Mincho"/>
          <w:sz w:val="22"/>
          <w:szCs w:val="22"/>
          <w:lang w:val="hu-HU" w:eastAsia="ja-JP"/>
        </w:rPr>
        <w:noBreakHyphen/>
        <w:t>csoportban a 144. hétig fennmaradt a várt FEV</w:t>
      </w:r>
      <w:r w:rsidRPr="00722EF7">
        <w:rPr>
          <w:rFonts w:eastAsia="MS Mincho"/>
          <w:sz w:val="22"/>
          <w:szCs w:val="22"/>
          <w:vertAlign w:val="subscript"/>
          <w:lang w:val="hu-HU" w:eastAsia="ja-JP"/>
        </w:rPr>
        <w:t>1</w:t>
      </w:r>
      <w:r w:rsidRPr="00722EF7">
        <w:rPr>
          <w:rFonts w:eastAsia="MS Mincho"/>
          <w:sz w:val="22"/>
          <w:szCs w:val="22"/>
          <w:lang w:val="hu-HU" w:eastAsia="ja-JP"/>
        </w:rPr>
        <w:t xml:space="preserve"> százalékos értékében az első vizsgálat 48. hetében (a 0. naptól a 48. hétig) észlelt javulás. A </w:t>
      </w:r>
      <w:r w:rsidR="006C2CDF" w:rsidRPr="00722EF7">
        <w:rPr>
          <w:rFonts w:eastAsia="MS Mincho"/>
          <w:sz w:val="22"/>
          <w:szCs w:val="22"/>
          <w:lang w:val="hu-HU" w:eastAsia="ja-JP"/>
        </w:rPr>
        <w:t>770</w:t>
      </w:r>
      <w:r w:rsidR="00543017" w:rsidRPr="00722EF7">
        <w:rPr>
          <w:rFonts w:eastAsia="MS Mincho"/>
          <w:sz w:val="22"/>
          <w:szCs w:val="22"/>
          <w:lang w:val="hu-HU" w:eastAsia="ja-JP"/>
        </w:rPr>
        <w:noBreakHyphen/>
      </w:r>
      <w:r w:rsidR="006C2CDF" w:rsidRPr="00722EF7">
        <w:rPr>
          <w:rFonts w:eastAsia="MS Mincho"/>
          <w:sz w:val="22"/>
          <w:szCs w:val="22"/>
          <w:lang w:val="hu-HU" w:eastAsia="ja-JP"/>
        </w:rPr>
        <w:t>105</w:t>
      </w:r>
      <w:r w:rsidRPr="00722EF7">
        <w:rPr>
          <w:rFonts w:eastAsia="MS Mincho"/>
          <w:sz w:val="22"/>
          <w:szCs w:val="22"/>
          <w:lang w:val="hu-HU" w:eastAsia="ja-JP"/>
        </w:rPr>
        <w:t>. vizsgálatban (a 48. héttől a 144. hétig) további javulás nem volt.</w:t>
      </w:r>
    </w:p>
    <w:p w14:paraId="786CD1B6" w14:textId="77777777" w:rsidR="00616900" w:rsidRPr="00722EF7" w:rsidRDefault="00616900" w:rsidP="00616900">
      <w:pPr>
        <w:pStyle w:val="labeltext"/>
        <w:rPr>
          <w:rFonts w:eastAsia="MS Mincho"/>
          <w:sz w:val="22"/>
          <w:szCs w:val="22"/>
          <w:lang w:val="hu-HU" w:eastAsia="ja-JP"/>
        </w:rPr>
      </w:pPr>
    </w:p>
    <w:p w14:paraId="01B63D84" w14:textId="46237CB9" w:rsidR="00616900" w:rsidRPr="00722EF7" w:rsidRDefault="006B0314" w:rsidP="00616900">
      <w:pPr>
        <w:pStyle w:val="labeltext"/>
        <w:rPr>
          <w:rFonts w:eastAsia="MS Mincho"/>
          <w:sz w:val="22"/>
          <w:szCs w:val="22"/>
          <w:lang w:val="hu-HU" w:eastAsia="ja-JP"/>
        </w:rPr>
      </w:pPr>
      <w:r w:rsidRPr="00722EF7">
        <w:rPr>
          <w:rFonts w:eastAsia="MS Mincho"/>
          <w:sz w:val="22"/>
          <w:szCs w:val="22"/>
          <w:lang w:val="hu-HU" w:eastAsia="ja-JP"/>
        </w:rPr>
        <w:t xml:space="preserve">Azoknál a betegeknél, akik a </w:t>
      </w:r>
      <w:r w:rsidR="009B73BB" w:rsidRPr="00722EF7">
        <w:rPr>
          <w:rFonts w:eastAsia="MS Mincho"/>
          <w:sz w:val="22"/>
          <w:szCs w:val="22"/>
          <w:lang w:val="hu-HU" w:eastAsia="ja-JP"/>
        </w:rPr>
        <w:t>770</w:t>
      </w:r>
      <w:r w:rsidR="00543017" w:rsidRPr="00722EF7">
        <w:rPr>
          <w:rFonts w:eastAsia="MS Mincho"/>
          <w:sz w:val="22"/>
          <w:szCs w:val="22"/>
          <w:lang w:val="hu-HU" w:eastAsia="ja-JP"/>
        </w:rPr>
        <w:noBreakHyphen/>
      </w:r>
      <w:r w:rsidR="009B73BB" w:rsidRPr="00722EF7">
        <w:rPr>
          <w:rFonts w:eastAsia="MS Mincho"/>
          <w:sz w:val="22"/>
          <w:szCs w:val="22"/>
          <w:lang w:val="hu-HU" w:eastAsia="ja-JP"/>
        </w:rPr>
        <w:t>102</w:t>
      </w:r>
      <w:r w:rsidRPr="00722EF7">
        <w:rPr>
          <w:rFonts w:eastAsia="MS Mincho"/>
          <w:sz w:val="22"/>
          <w:szCs w:val="22"/>
          <w:lang w:val="hu-HU" w:eastAsia="ja-JP"/>
        </w:rPr>
        <w:t>. vizsgálat placebo/</w:t>
      </w:r>
      <w:proofErr w:type="spellStart"/>
      <w:r w:rsidRPr="00722EF7">
        <w:rPr>
          <w:rFonts w:eastAsia="MS Mincho"/>
          <w:sz w:val="22"/>
          <w:szCs w:val="22"/>
          <w:lang w:val="hu-HU" w:eastAsia="ja-JP"/>
        </w:rPr>
        <w:t>ivakaftor</w:t>
      </w:r>
      <w:proofErr w:type="spellEnd"/>
      <w:r w:rsidRPr="00722EF7">
        <w:rPr>
          <w:rFonts w:eastAsia="MS Mincho"/>
          <w:sz w:val="22"/>
          <w:szCs w:val="22"/>
          <w:lang w:val="hu-HU" w:eastAsia="ja-JP"/>
        </w:rPr>
        <w:noBreakHyphen/>
        <w:t xml:space="preserve">csoportjában voltak, a </w:t>
      </w:r>
      <w:proofErr w:type="spellStart"/>
      <w:r w:rsidRPr="00722EF7">
        <w:rPr>
          <w:rFonts w:eastAsia="MS Mincho"/>
          <w:sz w:val="22"/>
          <w:szCs w:val="22"/>
          <w:lang w:val="hu-HU" w:eastAsia="ja-JP"/>
        </w:rPr>
        <w:t>pulmonalis</w:t>
      </w:r>
      <w:proofErr w:type="spellEnd"/>
      <w:r w:rsidRPr="00722EF7">
        <w:rPr>
          <w:rFonts w:eastAsia="MS Mincho"/>
          <w:sz w:val="22"/>
          <w:szCs w:val="22"/>
          <w:lang w:val="hu-HU" w:eastAsia="ja-JP"/>
        </w:rPr>
        <w:t xml:space="preserve"> </w:t>
      </w:r>
      <w:proofErr w:type="spellStart"/>
      <w:r w:rsidRPr="00722EF7">
        <w:rPr>
          <w:rFonts w:eastAsia="MS Mincho"/>
          <w:sz w:val="22"/>
          <w:szCs w:val="22"/>
          <w:lang w:val="hu-HU" w:eastAsia="ja-JP"/>
        </w:rPr>
        <w:t>exacerbatiók</w:t>
      </w:r>
      <w:proofErr w:type="spellEnd"/>
      <w:r w:rsidRPr="00722EF7">
        <w:rPr>
          <w:rFonts w:eastAsia="MS Mincho"/>
          <w:sz w:val="22"/>
          <w:szCs w:val="22"/>
          <w:lang w:val="hu-HU" w:eastAsia="ja-JP"/>
        </w:rPr>
        <w:t xml:space="preserve"> éves szintre vetített gyakorisága magasabb volt az első vizsgálatban, amikor a betegek </w:t>
      </w:r>
      <w:proofErr w:type="spellStart"/>
      <w:r w:rsidRPr="00722EF7">
        <w:rPr>
          <w:rFonts w:eastAsia="MS Mincho"/>
          <w:sz w:val="22"/>
          <w:szCs w:val="22"/>
          <w:lang w:val="hu-HU" w:eastAsia="ja-JP"/>
        </w:rPr>
        <w:t>placebót</w:t>
      </w:r>
      <w:proofErr w:type="spellEnd"/>
      <w:r w:rsidRPr="00722EF7">
        <w:rPr>
          <w:rFonts w:eastAsia="MS Mincho"/>
          <w:sz w:val="22"/>
          <w:szCs w:val="22"/>
          <w:lang w:val="hu-HU" w:eastAsia="ja-JP"/>
        </w:rPr>
        <w:t xml:space="preserve"> kaptak (1,34 esemény/év), mint az azt követő </w:t>
      </w:r>
      <w:r w:rsidR="009B73BB" w:rsidRPr="00722EF7">
        <w:rPr>
          <w:rFonts w:eastAsia="MS Mincho"/>
          <w:sz w:val="22"/>
          <w:szCs w:val="22"/>
          <w:lang w:val="hu-HU" w:eastAsia="ja-JP"/>
        </w:rPr>
        <w:t>770</w:t>
      </w:r>
      <w:r w:rsidR="00543017" w:rsidRPr="00722EF7">
        <w:rPr>
          <w:rFonts w:eastAsia="MS Mincho"/>
          <w:sz w:val="22"/>
          <w:szCs w:val="22"/>
          <w:lang w:val="hu-HU" w:eastAsia="ja-JP"/>
        </w:rPr>
        <w:noBreakHyphen/>
      </w:r>
      <w:r w:rsidR="009B73BB" w:rsidRPr="00722EF7">
        <w:rPr>
          <w:rFonts w:eastAsia="MS Mincho"/>
          <w:sz w:val="22"/>
          <w:szCs w:val="22"/>
          <w:lang w:val="hu-HU" w:eastAsia="ja-JP"/>
        </w:rPr>
        <w:t>105</w:t>
      </w:r>
      <w:r w:rsidRPr="00722EF7">
        <w:rPr>
          <w:rFonts w:eastAsia="MS Mincho"/>
          <w:sz w:val="22"/>
          <w:szCs w:val="22"/>
          <w:lang w:val="hu-HU" w:eastAsia="ja-JP"/>
        </w:rPr>
        <w:t>.</w:t>
      </w:r>
      <w:r w:rsidR="000C5D55" w:rsidRPr="00722EF7">
        <w:rPr>
          <w:rFonts w:eastAsia="MS Mincho"/>
          <w:sz w:val="22"/>
          <w:szCs w:val="22"/>
          <w:lang w:val="hu-HU" w:eastAsia="ja-JP"/>
        </w:rPr>
        <w:t> </w:t>
      </w:r>
      <w:r w:rsidRPr="00722EF7">
        <w:rPr>
          <w:rFonts w:eastAsia="MS Mincho"/>
          <w:sz w:val="22"/>
          <w:szCs w:val="22"/>
          <w:lang w:val="hu-HU" w:eastAsia="ja-JP"/>
        </w:rPr>
        <w:t xml:space="preserve">vizsgálat során, amikor a betegek </w:t>
      </w:r>
      <w:proofErr w:type="spellStart"/>
      <w:r w:rsidRPr="00722EF7">
        <w:rPr>
          <w:rFonts w:eastAsia="MS Mincho"/>
          <w:sz w:val="22"/>
          <w:szCs w:val="22"/>
          <w:lang w:val="hu-HU" w:eastAsia="ja-JP"/>
        </w:rPr>
        <w:t>ivakaftor</w:t>
      </w:r>
      <w:r w:rsidR="00526B89">
        <w:rPr>
          <w:rFonts w:eastAsia="MS Mincho"/>
          <w:sz w:val="22"/>
          <w:szCs w:val="22"/>
          <w:lang w:val="hu-HU" w:eastAsia="ja-JP"/>
        </w:rPr>
        <w:t>-kezelére</w:t>
      </w:r>
      <w:proofErr w:type="spellEnd"/>
      <w:r w:rsidRPr="00722EF7">
        <w:rPr>
          <w:rFonts w:eastAsia="MS Mincho"/>
          <w:sz w:val="22"/>
          <w:szCs w:val="22"/>
          <w:lang w:val="hu-HU" w:eastAsia="ja-JP"/>
        </w:rPr>
        <w:t xml:space="preserve"> </w:t>
      </w:r>
      <w:r w:rsidR="00526B89">
        <w:rPr>
          <w:rFonts w:eastAsia="MS Mincho"/>
          <w:sz w:val="22"/>
          <w:szCs w:val="22"/>
          <w:lang w:val="hu-HU" w:eastAsia="ja-JP"/>
        </w:rPr>
        <w:t>váltottak</w:t>
      </w:r>
      <w:r w:rsidRPr="00722EF7">
        <w:rPr>
          <w:rFonts w:eastAsia="MS Mincho"/>
          <w:sz w:val="22"/>
          <w:szCs w:val="22"/>
          <w:lang w:val="hu-HU" w:eastAsia="ja-JP"/>
        </w:rPr>
        <w:t xml:space="preserve"> át (0,48 esemény/év az 1. naptól a 48. hétig és 0,67 esemény/év a 48. héttől a 96. hétig). Azoknál a betegeknél, akik a </w:t>
      </w:r>
      <w:r w:rsidR="009B73BB" w:rsidRPr="00722EF7">
        <w:rPr>
          <w:rFonts w:eastAsia="MS Mincho"/>
          <w:sz w:val="22"/>
          <w:szCs w:val="22"/>
          <w:lang w:val="hu-HU" w:eastAsia="ja-JP"/>
        </w:rPr>
        <w:t>770</w:t>
      </w:r>
      <w:r w:rsidR="00543017" w:rsidRPr="00722EF7">
        <w:rPr>
          <w:rFonts w:eastAsia="MS Mincho"/>
          <w:sz w:val="22"/>
          <w:szCs w:val="22"/>
          <w:lang w:val="hu-HU" w:eastAsia="ja-JP"/>
        </w:rPr>
        <w:noBreakHyphen/>
      </w:r>
      <w:r w:rsidR="009B73BB" w:rsidRPr="00722EF7">
        <w:rPr>
          <w:rFonts w:eastAsia="MS Mincho"/>
          <w:sz w:val="22"/>
          <w:szCs w:val="22"/>
          <w:lang w:val="hu-HU" w:eastAsia="ja-JP"/>
        </w:rPr>
        <w:t>102</w:t>
      </w:r>
      <w:r w:rsidRPr="00722EF7">
        <w:rPr>
          <w:rFonts w:eastAsia="MS Mincho"/>
          <w:sz w:val="22"/>
          <w:szCs w:val="22"/>
          <w:lang w:val="hu-HU" w:eastAsia="ja-JP"/>
        </w:rPr>
        <w:t xml:space="preserve">. vizsgálat során az </w:t>
      </w:r>
      <w:proofErr w:type="spellStart"/>
      <w:r w:rsidRPr="00722EF7">
        <w:rPr>
          <w:rFonts w:eastAsia="MS Mincho"/>
          <w:sz w:val="22"/>
          <w:szCs w:val="22"/>
          <w:lang w:val="hu-HU" w:eastAsia="ja-JP"/>
        </w:rPr>
        <w:t>ivakaftor</w:t>
      </w:r>
      <w:proofErr w:type="spellEnd"/>
      <w:r w:rsidRPr="00722EF7">
        <w:rPr>
          <w:rFonts w:eastAsia="MS Mincho"/>
          <w:sz w:val="22"/>
          <w:szCs w:val="22"/>
          <w:lang w:val="hu-HU" w:eastAsia="ja-JP"/>
        </w:rPr>
        <w:t>/</w:t>
      </w:r>
      <w:proofErr w:type="spellStart"/>
      <w:r w:rsidRPr="00722EF7">
        <w:rPr>
          <w:rFonts w:eastAsia="MS Mincho"/>
          <w:sz w:val="22"/>
          <w:szCs w:val="22"/>
          <w:lang w:val="hu-HU" w:eastAsia="ja-JP"/>
        </w:rPr>
        <w:t>ivakaftor</w:t>
      </w:r>
      <w:proofErr w:type="spellEnd"/>
      <w:r w:rsidRPr="00722EF7">
        <w:rPr>
          <w:rFonts w:eastAsia="MS Mincho"/>
          <w:sz w:val="22"/>
          <w:szCs w:val="22"/>
          <w:lang w:val="hu-HU" w:eastAsia="ja-JP"/>
        </w:rPr>
        <w:noBreakHyphen/>
        <w:t xml:space="preserve">csoportban voltak, a </w:t>
      </w:r>
      <w:proofErr w:type="spellStart"/>
      <w:r w:rsidRPr="00722EF7">
        <w:rPr>
          <w:rFonts w:eastAsia="MS Mincho"/>
          <w:sz w:val="22"/>
          <w:szCs w:val="22"/>
          <w:lang w:val="hu-HU" w:eastAsia="ja-JP"/>
        </w:rPr>
        <w:t>pulmonalis</w:t>
      </w:r>
      <w:proofErr w:type="spellEnd"/>
      <w:r w:rsidRPr="00722EF7">
        <w:rPr>
          <w:rFonts w:eastAsia="MS Mincho"/>
          <w:sz w:val="22"/>
          <w:szCs w:val="22"/>
          <w:lang w:val="hu-HU" w:eastAsia="ja-JP"/>
        </w:rPr>
        <w:t xml:space="preserve"> </w:t>
      </w:r>
      <w:proofErr w:type="spellStart"/>
      <w:r w:rsidRPr="00722EF7">
        <w:rPr>
          <w:rFonts w:eastAsia="MS Mincho"/>
          <w:sz w:val="22"/>
          <w:szCs w:val="22"/>
          <w:lang w:val="hu-HU" w:eastAsia="ja-JP"/>
        </w:rPr>
        <w:t>exacerbatiók</w:t>
      </w:r>
      <w:proofErr w:type="spellEnd"/>
      <w:r w:rsidRPr="00722EF7">
        <w:rPr>
          <w:rFonts w:eastAsia="MS Mincho"/>
          <w:sz w:val="22"/>
          <w:szCs w:val="22"/>
          <w:lang w:val="hu-HU" w:eastAsia="ja-JP"/>
        </w:rPr>
        <w:t xml:space="preserve"> éves szintre vetített gyakorisága 0,57 esemény/év volt az 1. naptól a 48. hétig, amikor a betegek </w:t>
      </w:r>
      <w:proofErr w:type="spellStart"/>
      <w:r w:rsidRPr="00722EF7">
        <w:rPr>
          <w:rFonts w:eastAsia="MS Mincho"/>
          <w:sz w:val="22"/>
          <w:szCs w:val="22"/>
          <w:lang w:val="hu-HU" w:eastAsia="ja-JP"/>
        </w:rPr>
        <w:t>ivakaftort</w:t>
      </w:r>
      <w:proofErr w:type="spellEnd"/>
      <w:r w:rsidRPr="00722EF7">
        <w:rPr>
          <w:rFonts w:eastAsia="MS Mincho"/>
          <w:sz w:val="22"/>
          <w:szCs w:val="22"/>
          <w:lang w:val="hu-HU" w:eastAsia="ja-JP"/>
        </w:rPr>
        <w:t xml:space="preserve"> kaptak. Amikor átkerültek a </w:t>
      </w:r>
      <w:r w:rsidR="009B73BB" w:rsidRPr="00722EF7">
        <w:rPr>
          <w:rFonts w:eastAsia="MS Mincho"/>
          <w:sz w:val="22"/>
          <w:szCs w:val="22"/>
          <w:lang w:val="hu-HU" w:eastAsia="ja-JP"/>
        </w:rPr>
        <w:t>770-105</w:t>
      </w:r>
      <w:r w:rsidRPr="00722EF7">
        <w:rPr>
          <w:rFonts w:eastAsia="MS Mincho"/>
          <w:sz w:val="22"/>
          <w:szCs w:val="22"/>
          <w:lang w:val="hu-HU" w:eastAsia="ja-JP"/>
        </w:rPr>
        <w:t xml:space="preserve">. vizsgálatba, akkor a </w:t>
      </w:r>
      <w:proofErr w:type="spellStart"/>
      <w:r w:rsidRPr="00722EF7">
        <w:rPr>
          <w:rFonts w:eastAsia="MS Mincho"/>
          <w:sz w:val="22"/>
          <w:szCs w:val="22"/>
          <w:lang w:val="hu-HU" w:eastAsia="ja-JP"/>
        </w:rPr>
        <w:t>pulmonalis</w:t>
      </w:r>
      <w:proofErr w:type="spellEnd"/>
      <w:r w:rsidRPr="00722EF7">
        <w:rPr>
          <w:rFonts w:eastAsia="MS Mincho"/>
          <w:sz w:val="22"/>
          <w:szCs w:val="22"/>
          <w:lang w:val="hu-HU" w:eastAsia="ja-JP"/>
        </w:rPr>
        <w:t xml:space="preserve"> </w:t>
      </w:r>
      <w:proofErr w:type="spellStart"/>
      <w:r w:rsidRPr="00722EF7">
        <w:rPr>
          <w:rFonts w:eastAsia="MS Mincho"/>
          <w:sz w:val="22"/>
          <w:szCs w:val="22"/>
          <w:lang w:val="hu-HU" w:eastAsia="ja-JP"/>
        </w:rPr>
        <w:t>exacerbatiók</w:t>
      </w:r>
      <w:proofErr w:type="spellEnd"/>
      <w:r w:rsidRPr="00722EF7">
        <w:rPr>
          <w:rFonts w:eastAsia="MS Mincho"/>
          <w:sz w:val="22"/>
          <w:szCs w:val="22"/>
          <w:lang w:val="hu-HU" w:eastAsia="ja-JP"/>
        </w:rPr>
        <w:t xml:space="preserve"> éves szintre vetített gyakorisága 0,91 esemény/év volt az 1. naptól a 48. hétig, és 0,77 esemény/év a 48. héttől a 96. hétig.</w:t>
      </w:r>
    </w:p>
    <w:p w14:paraId="476290F3" w14:textId="77777777" w:rsidR="00616900" w:rsidRPr="00722EF7" w:rsidRDefault="00616900" w:rsidP="00616900">
      <w:pPr>
        <w:pStyle w:val="labeltext"/>
        <w:rPr>
          <w:rFonts w:eastAsia="MS Mincho"/>
          <w:sz w:val="22"/>
          <w:szCs w:val="22"/>
          <w:lang w:val="hu-HU" w:eastAsia="ja-JP"/>
        </w:rPr>
      </w:pPr>
    </w:p>
    <w:p w14:paraId="2B5F8343" w14:textId="5DDF1C1E" w:rsidR="00616900" w:rsidRPr="00722EF7" w:rsidRDefault="006B0314" w:rsidP="00616900">
      <w:pPr>
        <w:pStyle w:val="labeltext"/>
        <w:rPr>
          <w:rFonts w:eastAsia="MS Mincho"/>
          <w:sz w:val="22"/>
          <w:szCs w:val="22"/>
          <w:lang w:val="hu-HU" w:eastAsia="ja-JP"/>
        </w:rPr>
      </w:pPr>
      <w:r w:rsidRPr="00722EF7">
        <w:rPr>
          <w:rFonts w:eastAsia="MS Mincho"/>
          <w:sz w:val="22"/>
          <w:szCs w:val="22"/>
          <w:lang w:val="hu-HU" w:eastAsia="ja-JP"/>
        </w:rPr>
        <w:t xml:space="preserve">Azoknál a betegeknél, akik a </w:t>
      </w:r>
      <w:r w:rsidR="009B73BB" w:rsidRPr="00722EF7">
        <w:rPr>
          <w:rFonts w:eastAsia="MS Mincho"/>
          <w:sz w:val="22"/>
          <w:szCs w:val="22"/>
          <w:lang w:val="hu-HU" w:eastAsia="ja-JP"/>
        </w:rPr>
        <w:t>770</w:t>
      </w:r>
      <w:r w:rsidR="00BB40AF" w:rsidRPr="00722EF7">
        <w:rPr>
          <w:rFonts w:eastAsia="MS Mincho"/>
          <w:sz w:val="22"/>
          <w:szCs w:val="22"/>
          <w:lang w:val="hu-HU" w:eastAsia="ja-JP"/>
        </w:rPr>
        <w:noBreakHyphen/>
      </w:r>
      <w:r w:rsidR="009B73BB" w:rsidRPr="00722EF7">
        <w:rPr>
          <w:rFonts w:eastAsia="MS Mincho"/>
          <w:sz w:val="22"/>
          <w:szCs w:val="22"/>
          <w:lang w:val="hu-HU" w:eastAsia="ja-JP"/>
        </w:rPr>
        <w:t>103</w:t>
      </w:r>
      <w:r w:rsidRPr="00722EF7">
        <w:rPr>
          <w:rFonts w:eastAsia="MS Mincho"/>
          <w:sz w:val="22"/>
          <w:szCs w:val="22"/>
          <w:lang w:val="hu-HU" w:eastAsia="ja-JP"/>
        </w:rPr>
        <w:t>. vizsgálatból kerültek át, az események száma összességében alacsony volt.</w:t>
      </w:r>
    </w:p>
    <w:p w14:paraId="0A3B68AD" w14:textId="77777777" w:rsidR="00616900" w:rsidRPr="00722EF7" w:rsidRDefault="00616900" w:rsidP="00616900">
      <w:pPr>
        <w:pStyle w:val="labeltext"/>
        <w:rPr>
          <w:sz w:val="22"/>
          <w:szCs w:val="22"/>
          <w:lang w:val="hu-HU"/>
        </w:rPr>
      </w:pPr>
    </w:p>
    <w:p w14:paraId="242B6554" w14:textId="022C0FBF" w:rsidR="00616900" w:rsidRPr="00722EF7" w:rsidRDefault="009B73BB" w:rsidP="00616900">
      <w:pPr>
        <w:keepNext/>
        <w:rPr>
          <w:i/>
          <w:szCs w:val="22"/>
          <w:u w:val="single"/>
        </w:rPr>
      </w:pPr>
      <w:r w:rsidRPr="00722EF7">
        <w:rPr>
          <w:i/>
          <w:szCs w:val="22"/>
          <w:u w:val="single"/>
        </w:rPr>
        <w:t>770</w:t>
      </w:r>
      <w:r w:rsidR="00BB40AF" w:rsidRPr="00722EF7">
        <w:rPr>
          <w:i/>
          <w:szCs w:val="22"/>
          <w:u w:val="single"/>
        </w:rPr>
        <w:noBreakHyphen/>
      </w:r>
      <w:r w:rsidRPr="00722EF7">
        <w:rPr>
          <w:i/>
          <w:szCs w:val="22"/>
          <w:u w:val="single"/>
        </w:rPr>
        <w:t>110</w:t>
      </w:r>
      <w:r w:rsidR="006B0314" w:rsidRPr="00722EF7">
        <w:rPr>
          <w:i/>
          <w:szCs w:val="22"/>
          <w:u w:val="single"/>
        </w:rPr>
        <w:t>. vizsgálat: A CFTR</w:t>
      </w:r>
      <w:r w:rsidR="006B0314" w:rsidRPr="00722EF7">
        <w:rPr>
          <w:i/>
          <w:szCs w:val="22"/>
          <w:u w:val="single"/>
        </w:rPr>
        <w:noBreakHyphen/>
        <w:t>génen R117H</w:t>
      </w:r>
      <w:r w:rsidR="006B0314" w:rsidRPr="00722EF7">
        <w:rPr>
          <w:i/>
          <w:szCs w:val="22"/>
          <w:u w:val="single"/>
        </w:rPr>
        <w:noBreakHyphen/>
        <w:t>mutációt hordozó, CF</w:t>
      </w:r>
      <w:r w:rsidR="006B0314" w:rsidRPr="00722EF7">
        <w:rPr>
          <w:i/>
          <w:szCs w:val="22"/>
          <w:u w:val="single"/>
        </w:rPr>
        <w:noBreakHyphen/>
      </w:r>
      <w:proofErr w:type="spellStart"/>
      <w:r w:rsidR="006B0314" w:rsidRPr="00722EF7">
        <w:rPr>
          <w:i/>
          <w:szCs w:val="22"/>
          <w:u w:val="single"/>
        </w:rPr>
        <w:t>os</w:t>
      </w:r>
      <w:proofErr w:type="spellEnd"/>
      <w:r w:rsidR="006B0314" w:rsidRPr="00722EF7">
        <w:rPr>
          <w:i/>
          <w:szCs w:val="22"/>
          <w:u w:val="single"/>
        </w:rPr>
        <w:t xml:space="preserve"> betegek bevonásával</w:t>
      </w:r>
      <w:r w:rsidR="00526B89">
        <w:rPr>
          <w:i/>
          <w:szCs w:val="22"/>
          <w:u w:val="single"/>
        </w:rPr>
        <w:t xml:space="preserve"> végzett vizsgálat</w:t>
      </w:r>
    </w:p>
    <w:p w14:paraId="4531B7BC" w14:textId="77777777" w:rsidR="0047582E" w:rsidRPr="00722EF7" w:rsidRDefault="0047582E" w:rsidP="005D0F9B">
      <w:pPr>
        <w:keepNext/>
        <w:rPr>
          <w:szCs w:val="22"/>
        </w:rPr>
      </w:pPr>
    </w:p>
    <w:p w14:paraId="2FDB0F00" w14:textId="5A74936E" w:rsidR="00616900" w:rsidRPr="00722EF7" w:rsidRDefault="006B0314" w:rsidP="00616900">
      <w:pPr>
        <w:rPr>
          <w:szCs w:val="22"/>
        </w:rPr>
      </w:pPr>
      <w:r w:rsidRPr="00722EF7">
        <w:rPr>
          <w:szCs w:val="22"/>
        </w:rPr>
        <w:t xml:space="preserve">A </w:t>
      </w:r>
      <w:r w:rsidR="009B73BB" w:rsidRPr="00722EF7">
        <w:rPr>
          <w:szCs w:val="22"/>
        </w:rPr>
        <w:t>770</w:t>
      </w:r>
      <w:r w:rsidR="00BB40AF" w:rsidRPr="00722EF7">
        <w:rPr>
          <w:szCs w:val="22"/>
        </w:rPr>
        <w:noBreakHyphen/>
      </w:r>
      <w:r w:rsidR="009B73BB" w:rsidRPr="00722EF7">
        <w:rPr>
          <w:szCs w:val="22"/>
        </w:rPr>
        <w:t>110</w:t>
      </w:r>
      <w:r w:rsidRPr="00722EF7">
        <w:rPr>
          <w:szCs w:val="22"/>
        </w:rPr>
        <w:t>. vizsgálat során 69</w:t>
      </w:r>
      <w:r w:rsidR="000428F4" w:rsidRPr="00722EF7">
        <w:rPr>
          <w:szCs w:val="22"/>
        </w:rPr>
        <w:t> </w:t>
      </w:r>
      <w:r w:rsidRPr="00722EF7">
        <w:rPr>
          <w:szCs w:val="22"/>
        </w:rPr>
        <w:t xml:space="preserve">olyan beteget értékeltek, akik </w:t>
      </w:r>
      <w:r w:rsidR="00526B89">
        <w:rPr>
          <w:szCs w:val="22"/>
        </w:rPr>
        <w:t xml:space="preserve">legalább </w:t>
      </w:r>
      <w:r w:rsidRPr="00722EF7">
        <w:rPr>
          <w:szCs w:val="22"/>
        </w:rPr>
        <w:t>6 évesek voltak; közülük 53</w:t>
      </w:r>
      <w:r w:rsidR="000428F4" w:rsidRPr="00722EF7">
        <w:rPr>
          <w:szCs w:val="22"/>
        </w:rPr>
        <w:t> </w:t>
      </w:r>
      <w:r w:rsidRPr="00722EF7">
        <w:rPr>
          <w:szCs w:val="22"/>
        </w:rPr>
        <w:t>(76,8%)</w:t>
      </w:r>
      <w:r w:rsidR="000428F4" w:rsidRPr="00722EF7">
        <w:rPr>
          <w:szCs w:val="22"/>
        </w:rPr>
        <w:t> </w:t>
      </w:r>
      <w:r w:rsidRPr="00722EF7">
        <w:rPr>
          <w:szCs w:val="22"/>
        </w:rPr>
        <w:t xml:space="preserve">beteg hordozott </w:t>
      </w:r>
      <w:r w:rsidRPr="00722EF7">
        <w:rPr>
          <w:i/>
          <w:szCs w:val="22"/>
        </w:rPr>
        <w:t>F508del</w:t>
      </w:r>
      <w:r w:rsidRPr="00722EF7">
        <w:rPr>
          <w:szCs w:val="22"/>
        </w:rPr>
        <w:noBreakHyphen/>
        <w:t xml:space="preserve">mutációt a második allélen. Az igazolt </w:t>
      </w:r>
      <w:r w:rsidRPr="00722EF7">
        <w:rPr>
          <w:i/>
          <w:szCs w:val="22"/>
        </w:rPr>
        <w:t>R117H</w:t>
      </w:r>
      <w:r w:rsidRPr="00722EF7">
        <w:rPr>
          <w:szCs w:val="22"/>
        </w:rPr>
        <w:t xml:space="preserve"> </w:t>
      </w:r>
      <w:proofErr w:type="spellStart"/>
      <w:r w:rsidRPr="00722EF7">
        <w:rPr>
          <w:szCs w:val="22"/>
        </w:rPr>
        <w:t>poli</w:t>
      </w:r>
      <w:proofErr w:type="spellEnd"/>
      <w:r w:rsidRPr="00722EF7">
        <w:rPr>
          <w:szCs w:val="22"/>
        </w:rPr>
        <w:noBreakHyphen/>
        <w:t xml:space="preserve">T variáns 38 betegnél az </w:t>
      </w:r>
      <w:r w:rsidRPr="00722EF7">
        <w:rPr>
          <w:i/>
          <w:szCs w:val="22"/>
        </w:rPr>
        <w:t>5T</w:t>
      </w:r>
      <w:r w:rsidRPr="00722EF7">
        <w:rPr>
          <w:szCs w:val="22"/>
        </w:rPr>
        <w:t>, 16 betegnél pedig</w:t>
      </w:r>
      <w:r w:rsidRPr="00722EF7">
        <w:rPr>
          <w:i/>
          <w:szCs w:val="22"/>
        </w:rPr>
        <w:t xml:space="preserve"> </w:t>
      </w:r>
      <w:r w:rsidRPr="00722EF7">
        <w:rPr>
          <w:szCs w:val="22"/>
        </w:rPr>
        <w:t xml:space="preserve">a </w:t>
      </w:r>
      <w:r w:rsidRPr="00722EF7">
        <w:rPr>
          <w:i/>
          <w:szCs w:val="22"/>
        </w:rPr>
        <w:t>7T</w:t>
      </w:r>
      <w:r w:rsidRPr="00722EF7">
        <w:rPr>
          <w:szCs w:val="22"/>
        </w:rPr>
        <w:t xml:space="preserve"> volt. A kiinduláskor az átlagos várt FEV</w:t>
      </w:r>
      <w:r w:rsidRPr="00722EF7">
        <w:rPr>
          <w:szCs w:val="22"/>
          <w:vertAlign w:val="subscript"/>
        </w:rPr>
        <w:t>1</w:t>
      </w:r>
      <w:r w:rsidRPr="00722EF7">
        <w:rPr>
          <w:szCs w:val="22"/>
        </w:rPr>
        <w:t xml:space="preserve"> 73% (tartomány 32,5</w:t>
      </w:r>
      <w:r w:rsidR="000428F4" w:rsidRPr="00722EF7">
        <w:rPr>
          <w:rFonts w:eastAsia="Times New Roman"/>
          <w:szCs w:val="22"/>
        </w:rPr>
        <w:noBreakHyphen/>
      </w:r>
      <w:r w:rsidRPr="00722EF7">
        <w:rPr>
          <w:szCs w:val="22"/>
        </w:rPr>
        <w:t>105,5%), az átlagos életkor pedig 31 év (tartomány 6</w:t>
      </w:r>
      <w:r w:rsidRPr="00722EF7">
        <w:rPr>
          <w:szCs w:val="22"/>
        </w:rPr>
        <w:noBreakHyphen/>
        <w:t>68 év) volt. A várt FEV</w:t>
      </w:r>
      <w:r w:rsidRPr="00722EF7">
        <w:rPr>
          <w:szCs w:val="22"/>
          <w:vertAlign w:val="subscript"/>
        </w:rPr>
        <w:t>1</w:t>
      </w:r>
      <w:r w:rsidRPr="00722EF7">
        <w:rPr>
          <w:szCs w:val="22"/>
        </w:rPr>
        <w:t xml:space="preserve"> százalékos értékében a kiindulástól a 24. hétig bekövetkezett átlagos abszolút változás (elsődleges hatásossági végpont) 2,57 százalékpont volt az ivakaftor</w:t>
      </w:r>
      <w:r w:rsidRPr="00722EF7">
        <w:rPr>
          <w:szCs w:val="22"/>
        </w:rPr>
        <w:noBreakHyphen/>
        <w:t>csoportban, és 0,46 százalékpont a placebocsoportban. Az ivakaftor</w:t>
      </w:r>
      <w:r w:rsidRPr="00722EF7">
        <w:rPr>
          <w:szCs w:val="22"/>
        </w:rPr>
        <w:noBreakHyphen/>
        <w:t xml:space="preserve"> és a placebo</w:t>
      </w:r>
      <w:r w:rsidRPr="00722EF7">
        <w:rPr>
          <w:szCs w:val="22"/>
        </w:rPr>
        <w:noBreakHyphen/>
        <w:t>kezelés közötti becsült különbség 2,1 százalékpont volt (95%</w:t>
      </w:r>
      <w:r w:rsidRPr="00722EF7">
        <w:rPr>
          <w:szCs w:val="22"/>
        </w:rPr>
        <w:noBreakHyphen/>
        <w:t xml:space="preserve">os CI: </w:t>
      </w:r>
      <w:r w:rsidRPr="00722EF7">
        <w:rPr>
          <w:szCs w:val="22"/>
        </w:rPr>
        <w:noBreakHyphen/>
        <w:t>1,1; 5,4).</w:t>
      </w:r>
    </w:p>
    <w:p w14:paraId="01DB316B" w14:textId="77777777" w:rsidR="00616900" w:rsidRPr="00722EF7" w:rsidRDefault="00616900" w:rsidP="00616900">
      <w:pPr>
        <w:rPr>
          <w:szCs w:val="22"/>
        </w:rPr>
      </w:pPr>
    </w:p>
    <w:p w14:paraId="5103951C" w14:textId="4548D514" w:rsidR="00616900" w:rsidRPr="00722EF7" w:rsidRDefault="006B0314" w:rsidP="00616900">
      <w:pPr>
        <w:rPr>
          <w:bCs/>
          <w:szCs w:val="22"/>
        </w:rPr>
      </w:pPr>
      <w:r w:rsidRPr="00526B89">
        <w:rPr>
          <w:bCs/>
          <w:szCs w:val="22"/>
        </w:rPr>
        <w:t xml:space="preserve">A </w:t>
      </w:r>
      <w:r w:rsidR="00526B89" w:rsidRPr="00526B89">
        <w:rPr>
          <w:bCs/>
          <w:szCs w:val="22"/>
        </w:rPr>
        <w:t xml:space="preserve">legalább </w:t>
      </w:r>
      <w:r w:rsidRPr="00526B89">
        <w:rPr>
          <w:bCs/>
          <w:szCs w:val="22"/>
        </w:rPr>
        <w:t>18 éves betegeknél végeztek egy előre tervezett alcsoport</w:t>
      </w:r>
      <w:r w:rsidRPr="00526B89">
        <w:rPr>
          <w:bCs/>
          <w:szCs w:val="22"/>
        </w:rPr>
        <w:noBreakHyphen/>
        <w:t>elemzést (26 beteg kapott</w:t>
      </w:r>
      <w:r w:rsidRPr="00722EF7">
        <w:rPr>
          <w:bCs/>
          <w:szCs w:val="22"/>
        </w:rPr>
        <w:t xml:space="preserve"> </w:t>
      </w:r>
      <w:proofErr w:type="spellStart"/>
      <w:r w:rsidRPr="00722EF7">
        <w:rPr>
          <w:bCs/>
          <w:szCs w:val="22"/>
        </w:rPr>
        <w:t>placebót</w:t>
      </w:r>
      <w:proofErr w:type="spellEnd"/>
      <w:r w:rsidRPr="00722EF7">
        <w:rPr>
          <w:bCs/>
          <w:szCs w:val="22"/>
        </w:rPr>
        <w:t xml:space="preserve">, és 24 beteg </w:t>
      </w:r>
      <w:proofErr w:type="spellStart"/>
      <w:r w:rsidRPr="00722EF7">
        <w:rPr>
          <w:bCs/>
          <w:szCs w:val="22"/>
        </w:rPr>
        <w:t>ivakaftort</w:t>
      </w:r>
      <w:proofErr w:type="spellEnd"/>
      <w:r w:rsidRPr="00722EF7">
        <w:rPr>
          <w:bCs/>
          <w:szCs w:val="22"/>
        </w:rPr>
        <w:t xml:space="preserve">). Az </w:t>
      </w:r>
      <w:proofErr w:type="spellStart"/>
      <w:r w:rsidRPr="00722EF7">
        <w:rPr>
          <w:bCs/>
          <w:szCs w:val="22"/>
        </w:rPr>
        <w:t>ivakaftorral</w:t>
      </w:r>
      <w:proofErr w:type="spellEnd"/>
      <w:r w:rsidRPr="00722EF7">
        <w:rPr>
          <w:bCs/>
          <w:szCs w:val="22"/>
        </w:rPr>
        <w:t xml:space="preserve"> végzett kezelés az ivakaftor</w:t>
      </w:r>
      <w:r w:rsidRPr="00722EF7">
        <w:rPr>
          <w:bCs/>
          <w:szCs w:val="22"/>
        </w:rPr>
        <w:noBreakHyphen/>
        <w:t>csoportban 4,5 százalékpontos átlagos abszolút változást eredményezett a 24. hétre a várt FEV</w:t>
      </w:r>
      <w:r w:rsidRPr="00722EF7">
        <w:rPr>
          <w:bCs/>
          <w:szCs w:val="22"/>
          <w:vertAlign w:val="subscript"/>
        </w:rPr>
        <w:t>1</w:t>
      </w:r>
      <w:r w:rsidRPr="00722EF7">
        <w:rPr>
          <w:bCs/>
          <w:szCs w:val="22"/>
        </w:rPr>
        <w:t xml:space="preserve"> százalékos értékében, míg a placebocsoportban ez az érték</w:t>
      </w:r>
      <w:r w:rsidR="00D413E9" w:rsidRPr="00722EF7">
        <w:rPr>
          <w:bCs/>
          <w:szCs w:val="22"/>
        </w:rPr>
        <w:t xml:space="preserve"> </w:t>
      </w:r>
      <w:r w:rsidR="001727BC" w:rsidRPr="00722EF7">
        <w:rPr>
          <w:rFonts w:eastAsia="Times New Roman"/>
          <w:szCs w:val="22"/>
        </w:rPr>
        <w:noBreakHyphen/>
      </w:r>
      <w:r w:rsidRPr="00722EF7">
        <w:rPr>
          <w:bCs/>
          <w:szCs w:val="22"/>
        </w:rPr>
        <w:t>0,46 százalékpont volt. Az ivakaftor és a placebo közötti becsült kezelési különbség 5 százalékpont volt (95%</w:t>
      </w:r>
      <w:r w:rsidRPr="00722EF7">
        <w:rPr>
          <w:bCs/>
          <w:szCs w:val="22"/>
        </w:rPr>
        <w:noBreakHyphen/>
        <w:t>os CI: 1,1; 8,8).</w:t>
      </w:r>
    </w:p>
    <w:p w14:paraId="117C38B5" w14:textId="77777777" w:rsidR="00616900" w:rsidRPr="00722EF7" w:rsidRDefault="00616900" w:rsidP="00616900">
      <w:pPr>
        <w:rPr>
          <w:bCs/>
          <w:szCs w:val="22"/>
        </w:rPr>
      </w:pPr>
    </w:p>
    <w:p w14:paraId="2F2F50BA" w14:textId="54D3E2CE" w:rsidR="00616900" w:rsidRPr="00722EF7" w:rsidRDefault="006B0314" w:rsidP="00616900">
      <w:pPr>
        <w:rPr>
          <w:szCs w:val="22"/>
        </w:rPr>
      </w:pPr>
      <w:r w:rsidRPr="00722EF7">
        <w:rPr>
          <w:szCs w:val="22"/>
        </w:rPr>
        <w:t xml:space="preserve">Az igazolt </w:t>
      </w:r>
      <w:r w:rsidRPr="00722EF7">
        <w:rPr>
          <w:i/>
          <w:szCs w:val="22"/>
        </w:rPr>
        <w:t>R117H</w:t>
      </w:r>
      <w:r w:rsidRPr="00722EF7">
        <w:rPr>
          <w:i/>
          <w:szCs w:val="22"/>
        </w:rPr>
        <w:noBreakHyphen/>
        <w:t>5T</w:t>
      </w:r>
      <w:r w:rsidRPr="00722EF7">
        <w:rPr>
          <w:szCs w:val="22"/>
        </w:rPr>
        <w:t xml:space="preserve"> genetikai variánst hordozó betegek alcsoportjának elemzése során a várt FEV</w:t>
      </w:r>
      <w:r w:rsidRPr="00722EF7">
        <w:rPr>
          <w:szCs w:val="22"/>
          <w:vertAlign w:val="subscript"/>
        </w:rPr>
        <w:t>1</w:t>
      </w:r>
      <w:r w:rsidRPr="00722EF7">
        <w:rPr>
          <w:szCs w:val="22"/>
        </w:rPr>
        <w:t xml:space="preserve"> százalékos értékében a kiindulástól a 24. hétig bekövetkezett átlagos abszolút változás tekintetében az ivakaftor és a placebo közötti különbség 5,3% (95%</w:t>
      </w:r>
      <w:r w:rsidRPr="00722EF7">
        <w:rPr>
          <w:szCs w:val="22"/>
        </w:rPr>
        <w:noBreakHyphen/>
        <w:t xml:space="preserve">os CI: 1,3; 9,3) volt. Igazolt </w:t>
      </w:r>
      <w:r w:rsidRPr="00722EF7">
        <w:rPr>
          <w:i/>
          <w:szCs w:val="22"/>
        </w:rPr>
        <w:t>R117H</w:t>
      </w:r>
      <w:r w:rsidRPr="00722EF7">
        <w:rPr>
          <w:i/>
          <w:szCs w:val="22"/>
        </w:rPr>
        <w:noBreakHyphen/>
        <w:t>7T</w:t>
      </w:r>
      <w:r w:rsidRPr="00722EF7">
        <w:rPr>
          <w:szCs w:val="22"/>
        </w:rPr>
        <w:t xml:space="preserve"> genetikai </w:t>
      </w:r>
      <w:r w:rsidRPr="00722EF7">
        <w:rPr>
          <w:szCs w:val="22"/>
        </w:rPr>
        <w:lastRenderedPageBreak/>
        <w:t>variánst hordozó betegeknél az ivakaftor</w:t>
      </w:r>
      <w:r w:rsidRPr="00722EF7">
        <w:rPr>
          <w:szCs w:val="22"/>
        </w:rPr>
        <w:noBreakHyphen/>
        <w:t xml:space="preserve"> és a placebo</w:t>
      </w:r>
      <w:r w:rsidRPr="00722EF7">
        <w:rPr>
          <w:szCs w:val="22"/>
        </w:rPr>
        <w:noBreakHyphen/>
        <w:t>kezelés közötti különbség 0,2% volt (95%</w:t>
      </w:r>
      <w:r w:rsidRPr="00722EF7">
        <w:rPr>
          <w:szCs w:val="22"/>
        </w:rPr>
        <w:noBreakHyphen/>
        <w:t xml:space="preserve">os CI: </w:t>
      </w:r>
      <w:r w:rsidR="001727BC" w:rsidRPr="00722EF7">
        <w:rPr>
          <w:rFonts w:eastAsia="Times New Roman"/>
          <w:szCs w:val="22"/>
        </w:rPr>
        <w:noBreakHyphen/>
      </w:r>
      <w:r w:rsidRPr="00722EF7">
        <w:rPr>
          <w:szCs w:val="22"/>
        </w:rPr>
        <w:t>8,1; 8,5).</w:t>
      </w:r>
    </w:p>
    <w:p w14:paraId="4538AEF6" w14:textId="77777777" w:rsidR="00616900" w:rsidRPr="00722EF7" w:rsidRDefault="00616900" w:rsidP="00616900">
      <w:pPr>
        <w:rPr>
          <w:bCs/>
          <w:szCs w:val="22"/>
        </w:rPr>
      </w:pPr>
    </w:p>
    <w:p w14:paraId="2A9CE078" w14:textId="42183A4F" w:rsidR="00616900" w:rsidRPr="00722EF7" w:rsidRDefault="006B0314" w:rsidP="00616900">
      <w:pPr>
        <w:rPr>
          <w:bCs/>
          <w:szCs w:val="22"/>
        </w:rPr>
      </w:pPr>
      <w:r w:rsidRPr="00AC0164">
        <w:rPr>
          <w:bCs/>
          <w:szCs w:val="22"/>
        </w:rPr>
        <w:t xml:space="preserve">A másodlagos hatásossági mutatók </w:t>
      </w:r>
      <w:r w:rsidR="0047582E" w:rsidRPr="00AC0164">
        <w:rPr>
          <w:bCs/>
          <w:szCs w:val="22"/>
        </w:rPr>
        <w:t>esetében nem volt megfigyelhető különbség az ivakaftor</w:t>
      </w:r>
      <w:r w:rsidR="00AC0164">
        <w:rPr>
          <w:bCs/>
          <w:szCs w:val="22"/>
        </w:rPr>
        <w:t>-</w:t>
      </w:r>
      <w:r w:rsidR="0047582E" w:rsidRPr="00AC0164">
        <w:rPr>
          <w:bCs/>
          <w:szCs w:val="22"/>
        </w:rPr>
        <w:t xml:space="preserve"> és a</w:t>
      </w:r>
      <w:r w:rsidR="0047582E" w:rsidRPr="00722EF7">
        <w:rPr>
          <w:bCs/>
          <w:szCs w:val="22"/>
        </w:rPr>
        <w:t xml:space="preserve"> placebokezelés között</w:t>
      </w:r>
      <w:r w:rsidRPr="00722EF7">
        <w:rPr>
          <w:bCs/>
          <w:szCs w:val="22"/>
        </w:rPr>
        <w:t xml:space="preserve"> a BMI kiindulási érték</w:t>
      </w:r>
      <w:r w:rsidR="00AC0164">
        <w:rPr>
          <w:bCs/>
          <w:szCs w:val="22"/>
        </w:rPr>
        <w:t>e és</w:t>
      </w:r>
      <w:r w:rsidRPr="00722EF7">
        <w:rPr>
          <w:bCs/>
          <w:szCs w:val="22"/>
        </w:rPr>
        <w:t xml:space="preserve"> a 24. h</w:t>
      </w:r>
      <w:r w:rsidR="00AC0164">
        <w:rPr>
          <w:bCs/>
          <w:szCs w:val="22"/>
        </w:rPr>
        <w:t>e</w:t>
      </w:r>
      <w:r w:rsidR="0047582E" w:rsidRPr="00722EF7">
        <w:rPr>
          <w:bCs/>
          <w:szCs w:val="22"/>
        </w:rPr>
        <w:t>ti</w:t>
      </w:r>
      <w:r w:rsidR="00AC0164">
        <w:rPr>
          <w:bCs/>
          <w:szCs w:val="22"/>
        </w:rPr>
        <w:t xml:space="preserve"> értéke közötti absz</w:t>
      </w:r>
      <w:r w:rsidR="00D55641">
        <w:rPr>
          <w:bCs/>
          <w:szCs w:val="22"/>
        </w:rPr>
        <w:t>o</w:t>
      </w:r>
      <w:r w:rsidR="00AC0164">
        <w:rPr>
          <w:bCs/>
          <w:szCs w:val="22"/>
        </w:rPr>
        <w:t>lút változásban</w:t>
      </w:r>
      <w:r w:rsidR="0047582E" w:rsidRPr="00722EF7">
        <w:rPr>
          <w:bCs/>
          <w:szCs w:val="22"/>
        </w:rPr>
        <w:t xml:space="preserve"> vagy az első </w:t>
      </w:r>
      <w:proofErr w:type="spellStart"/>
      <w:r w:rsidR="0047582E" w:rsidRPr="00722EF7">
        <w:rPr>
          <w:bCs/>
          <w:szCs w:val="22"/>
        </w:rPr>
        <w:t>pulmonalis</w:t>
      </w:r>
      <w:proofErr w:type="spellEnd"/>
      <w:r w:rsidR="0047582E" w:rsidRPr="00722EF7">
        <w:rPr>
          <w:bCs/>
          <w:szCs w:val="22"/>
        </w:rPr>
        <w:t xml:space="preserve"> </w:t>
      </w:r>
      <w:proofErr w:type="spellStart"/>
      <w:r w:rsidR="0047582E" w:rsidRPr="00722EF7">
        <w:rPr>
          <w:bCs/>
          <w:szCs w:val="22"/>
        </w:rPr>
        <w:t>exacerbatio</w:t>
      </w:r>
      <w:proofErr w:type="spellEnd"/>
      <w:r w:rsidR="0047582E" w:rsidRPr="00722EF7">
        <w:rPr>
          <w:bCs/>
          <w:szCs w:val="22"/>
        </w:rPr>
        <w:t xml:space="preserve"> jelentkezéséig</w:t>
      </w:r>
      <w:r w:rsidR="000C5D55" w:rsidRPr="00722EF7">
        <w:rPr>
          <w:bCs/>
          <w:szCs w:val="22"/>
        </w:rPr>
        <w:t xml:space="preserve"> eltelt időben</w:t>
      </w:r>
      <w:r w:rsidRPr="00722EF7">
        <w:rPr>
          <w:bCs/>
          <w:szCs w:val="22"/>
        </w:rPr>
        <w:t xml:space="preserve"> bekövetkezett abszolút változás</w:t>
      </w:r>
      <w:r w:rsidR="00AC0164">
        <w:rPr>
          <w:bCs/>
          <w:szCs w:val="22"/>
        </w:rPr>
        <w:t>ban</w:t>
      </w:r>
      <w:r w:rsidR="0047582E" w:rsidRPr="00722EF7">
        <w:rPr>
          <w:bCs/>
          <w:szCs w:val="22"/>
        </w:rPr>
        <w:t xml:space="preserve">. </w:t>
      </w:r>
      <w:r w:rsidR="00A632DD" w:rsidRPr="00722EF7">
        <w:rPr>
          <w:bCs/>
          <w:szCs w:val="22"/>
        </w:rPr>
        <w:t>Különbség volt megfigyelhető a</w:t>
      </w:r>
      <w:r w:rsidR="003B6485" w:rsidRPr="00722EF7">
        <w:rPr>
          <w:bCs/>
          <w:szCs w:val="22"/>
        </w:rPr>
        <w:t xml:space="preserve"> kezelések között a</w:t>
      </w:r>
      <w:r w:rsidR="0047582E" w:rsidRPr="00722EF7">
        <w:rPr>
          <w:bCs/>
          <w:szCs w:val="22"/>
        </w:rPr>
        <w:t xml:space="preserve"> </w:t>
      </w:r>
      <w:r w:rsidRPr="00722EF7">
        <w:rPr>
          <w:bCs/>
          <w:szCs w:val="22"/>
        </w:rPr>
        <w:t>CFQ</w:t>
      </w:r>
      <w:r w:rsidRPr="00722EF7">
        <w:rPr>
          <w:bCs/>
          <w:szCs w:val="22"/>
        </w:rPr>
        <w:noBreakHyphen/>
        <w:t xml:space="preserve">R légzőrendszeri </w:t>
      </w:r>
      <w:proofErr w:type="spellStart"/>
      <w:r w:rsidRPr="00722EF7">
        <w:rPr>
          <w:bCs/>
          <w:szCs w:val="22"/>
        </w:rPr>
        <w:t>doménjének</w:t>
      </w:r>
      <w:proofErr w:type="spellEnd"/>
      <w:r w:rsidRPr="00722EF7">
        <w:rPr>
          <w:bCs/>
          <w:szCs w:val="22"/>
        </w:rPr>
        <w:t xml:space="preserve"> pontszámában a 24. </w:t>
      </w:r>
      <w:r w:rsidR="0047582E" w:rsidRPr="00722EF7">
        <w:rPr>
          <w:bCs/>
          <w:szCs w:val="22"/>
        </w:rPr>
        <w:t xml:space="preserve">hétig </w:t>
      </w:r>
      <w:r w:rsidRPr="00722EF7">
        <w:rPr>
          <w:bCs/>
          <w:szCs w:val="22"/>
        </w:rPr>
        <w:t>bekövetkezett abszolút változás</w:t>
      </w:r>
      <w:r w:rsidR="0047582E" w:rsidRPr="00722EF7">
        <w:rPr>
          <w:bCs/>
          <w:szCs w:val="22"/>
        </w:rPr>
        <w:t xml:space="preserve"> tekintetében</w:t>
      </w:r>
      <w:r w:rsidRPr="00722EF7">
        <w:rPr>
          <w:bCs/>
          <w:szCs w:val="22"/>
        </w:rPr>
        <w:t xml:space="preserve"> (az ivakaftor</w:t>
      </w:r>
      <w:r w:rsidRPr="00722EF7">
        <w:rPr>
          <w:bCs/>
          <w:szCs w:val="22"/>
        </w:rPr>
        <w:noBreakHyphen/>
        <w:t xml:space="preserve"> és a placebokezelés közötti különbség 8,4</w:t>
      </w:r>
      <w:r w:rsidR="001727BC" w:rsidRPr="00722EF7">
        <w:rPr>
          <w:bCs/>
          <w:szCs w:val="22"/>
        </w:rPr>
        <w:t> </w:t>
      </w:r>
      <w:r w:rsidRPr="00722EF7">
        <w:rPr>
          <w:bCs/>
          <w:szCs w:val="22"/>
        </w:rPr>
        <w:t>[95%</w:t>
      </w:r>
      <w:r w:rsidR="0028311F" w:rsidRPr="00722EF7">
        <w:rPr>
          <w:bCs/>
          <w:szCs w:val="22"/>
        </w:rPr>
        <w:noBreakHyphen/>
      </w:r>
      <w:r w:rsidRPr="00722EF7">
        <w:rPr>
          <w:bCs/>
          <w:szCs w:val="22"/>
        </w:rPr>
        <w:t>os CI: 2,2; 14,6]</w:t>
      </w:r>
      <w:r w:rsidR="001727BC" w:rsidRPr="00722EF7">
        <w:rPr>
          <w:bCs/>
          <w:szCs w:val="22"/>
        </w:rPr>
        <w:t> </w:t>
      </w:r>
      <w:r w:rsidRPr="00722EF7">
        <w:rPr>
          <w:bCs/>
          <w:szCs w:val="22"/>
        </w:rPr>
        <w:t xml:space="preserve">pont volt), valamint a verejték kloridszintjének kiindulási értékében bekövetkezett átlagos változás tekintetében (lásd: </w:t>
      </w:r>
      <w:proofErr w:type="spellStart"/>
      <w:r w:rsidRPr="00722EF7">
        <w:rPr>
          <w:bCs/>
          <w:szCs w:val="22"/>
        </w:rPr>
        <w:t>Farmakodinámiás</w:t>
      </w:r>
      <w:proofErr w:type="spellEnd"/>
      <w:r w:rsidRPr="00722EF7">
        <w:rPr>
          <w:bCs/>
          <w:szCs w:val="22"/>
        </w:rPr>
        <w:t xml:space="preserve"> hatások).</w:t>
      </w:r>
    </w:p>
    <w:p w14:paraId="5F5C31E9" w14:textId="77777777" w:rsidR="00616900" w:rsidRPr="00722EF7" w:rsidRDefault="00616900" w:rsidP="00616900">
      <w:pPr>
        <w:rPr>
          <w:rFonts w:eastAsia="Times New Roman"/>
          <w:szCs w:val="22"/>
        </w:rPr>
      </w:pPr>
    </w:p>
    <w:p w14:paraId="6EF39B12" w14:textId="36E2F2C1" w:rsidR="00616900" w:rsidRPr="00722EF7" w:rsidRDefault="000C5D55" w:rsidP="00616900">
      <w:pPr>
        <w:keepNext/>
        <w:rPr>
          <w:bCs/>
          <w:i/>
          <w:szCs w:val="22"/>
        </w:rPr>
      </w:pPr>
      <w:r w:rsidRPr="00722EF7">
        <w:rPr>
          <w:bCs/>
          <w:i/>
          <w:szCs w:val="22"/>
        </w:rPr>
        <w:t xml:space="preserve">Ivakaftor </w:t>
      </w:r>
      <w:r w:rsidR="006B0314" w:rsidRPr="00722EF7">
        <w:rPr>
          <w:bCs/>
          <w:i/>
          <w:szCs w:val="22"/>
        </w:rPr>
        <w:t>a tezakaftor/ivakaftor kombinációs kezelés</w:t>
      </w:r>
      <w:r w:rsidR="00AC0164">
        <w:rPr>
          <w:bCs/>
          <w:i/>
          <w:szCs w:val="22"/>
        </w:rPr>
        <w:t>sel együtt alkalmazva</w:t>
      </w:r>
    </w:p>
    <w:p w14:paraId="47FF4B0D" w14:textId="77777777" w:rsidR="00DF12C2" w:rsidRPr="00722EF7" w:rsidRDefault="00DF12C2" w:rsidP="006054B3">
      <w:pPr>
        <w:keepNext/>
        <w:rPr>
          <w:szCs w:val="22"/>
        </w:rPr>
      </w:pPr>
    </w:p>
    <w:p w14:paraId="1291032B" w14:textId="60CB4624" w:rsidR="00616900" w:rsidRPr="00722EF7" w:rsidRDefault="006B0314" w:rsidP="00363B0A">
      <w:pPr>
        <w:rPr>
          <w:bCs/>
          <w:szCs w:val="22"/>
        </w:rPr>
      </w:pPr>
      <w:r w:rsidRPr="00722EF7">
        <w:rPr>
          <w:szCs w:val="22"/>
        </w:rPr>
        <w:t>A tezakaftor/ivakaftor kombinációs kezelés</w:t>
      </w:r>
      <w:r w:rsidR="00AC0164">
        <w:rPr>
          <w:szCs w:val="22"/>
        </w:rPr>
        <w:t>sel együtt</w:t>
      </w:r>
      <w:r w:rsidRPr="00722EF7">
        <w:rPr>
          <w:szCs w:val="22"/>
        </w:rPr>
        <w:t xml:space="preserve"> alkalmazott </w:t>
      </w:r>
      <w:r w:rsidR="000C5D55" w:rsidRPr="00722EF7">
        <w:rPr>
          <w:szCs w:val="22"/>
        </w:rPr>
        <w:t xml:space="preserve">ivakaftor </w:t>
      </w:r>
      <w:r w:rsidRPr="00722EF7">
        <w:rPr>
          <w:szCs w:val="22"/>
        </w:rPr>
        <w:t>hatásosságát és biztonságosságát CF</w:t>
      </w:r>
      <w:r w:rsidRPr="00722EF7">
        <w:rPr>
          <w:szCs w:val="22"/>
        </w:rPr>
        <w:noBreakHyphen/>
      </w:r>
      <w:proofErr w:type="spellStart"/>
      <w:r w:rsidRPr="00722EF7">
        <w:rPr>
          <w:szCs w:val="22"/>
        </w:rPr>
        <w:t>ban</w:t>
      </w:r>
      <w:proofErr w:type="spellEnd"/>
      <w:r w:rsidRPr="00722EF7">
        <w:rPr>
          <w:szCs w:val="22"/>
        </w:rPr>
        <w:t xml:space="preserve"> szenvedő</w:t>
      </w:r>
      <w:r w:rsidR="000C5D55" w:rsidRPr="00722EF7">
        <w:rPr>
          <w:szCs w:val="22"/>
        </w:rPr>
        <w:t xml:space="preserve">, </w:t>
      </w:r>
      <w:r w:rsidR="00AC0164">
        <w:rPr>
          <w:szCs w:val="22"/>
        </w:rPr>
        <w:t xml:space="preserve">legalább </w:t>
      </w:r>
      <w:r w:rsidR="000C5D55" w:rsidRPr="00722EF7">
        <w:rPr>
          <w:szCs w:val="22"/>
        </w:rPr>
        <w:t>12 éves</w:t>
      </w:r>
      <w:r w:rsidRPr="00722EF7">
        <w:rPr>
          <w:szCs w:val="22"/>
        </w:rPr>
        <w:t xml:space="preserve"> betegeknél két klinikai vizsgálatban értékelték: egy 24 hetes, </w:t>
      </w:r>
      <w:proofErr w:type="spellStart"/>
      <w:r w:rsidRPr="00722EF7">
        <w:rPr>
          <w:szCs w:val="22"/>
        </w:rPr>
        <w:t>randomizált</w:t>
      </w:r>
      <w:proofErr w:type="spellEnd"/>
      <w:r w:rsidRPr="00722EF7">
        <w:rPr>
          <w:szCs w:val="22"/>
        </w:rPr>
        <w:t>, kettős</w:t>
      </w:r>
      <w:r w:rsidR="00AC0164">
        <w:rPr>
          <w:szCs w:val="22"/>
        </w:rPr>
        <w:t xml:space="preserve"> </w:t>
      </w:r>
      <w:r w:rsidRPr="00722EF7">
        <w:rPr>
          <w:szCs w:val="22"/>
        </w:rPr>
        <w:t xml:space="preserve">vak, placebokontrollos, 504, az </w:t>
      </w:r>
      <w:r w:rsidRPr="00722EF7">
        <w:rPr>
          <w:i/>
          <w:szCs w:val="22"/>
        </w:rPr>
        <w:t>F508del</w:t>
      </w:r>
      <w:r w:rsidRPr="00722EF7">
        <w:rPr>
          <w:szCs w:val="22"/>
        </w:rPr>
        <w:t xml:space="preserve"> mutáció homozigóta formáját hordozó beteg bevonásával végzett vizsgálatban</w:t>
      </w:r>
      <w:r w:rsidR="005167FD" w:rsidRPr="00722EF7">
        <w:rPr>
          <w:szCs w:val="22"/>
        </w:rPr>
        <w:t xml:space="preserve"> (661</w:t>
      </w:r>
      <w:r w:rsidR="00613127" w:rsidRPr="00722EF7">
        <w:rPr>
          <w:szCs w:val="22"/>
        </w:rPr>
        <w:noBreakHyphen/>
      </w:r>
      <w:r w:rsidR="005167FD" w:rsidRPr="00722EF7">
        <w:rPr>
          <w:szCs w:val="22"/>
        </w:rPr>
        <w:t>106.</w:t>
      </w:r>
      <w:r w:rsidR="00C1471B" w:rsidRPr="00722EF7">
        <w:rPr>
          <w:szCs w:val="22"/>
        </w:rPr>
        <w:t> </w:t>
      </w:r>
      <w:r w:rsidR="005167FD" w:rsidRPr="00722EF7">
        <w:rPr>
          <w:szCs w:val="22"/>
        </w:rPr>
        <w:t>vizsgálat)</w:t>
      </w:r>
      <w:r w:rsidRPr="00722EF7">
        <w:rPr>
          <w:szCs w:val="22"/>
        </w:rPr>
        <w:t xml:space="preserve">, és egy </w:t>
      </w:r>
      <w:proofErr w:type="spellStart"/>
      <w:r w:rsidRPr="00722EF7">
        <w:rPr>
          <w:szCs w:val="22"/>
        </w:rPr>
        <w:t>randomizált</w:t>
      </w:r>
      <w:proofErr w:type="spellEnd"/>
      <w:r w:rsidRPr="00722EF7">
        <w:rPr>
          <w:szCs w:val="22"/>
        </w:rPr>
        <w:t>, kettős</w:t>
      </w:r>
      <w:r w:rsidR="00AC0164">
        <w:rPr>
          <w:szCs w:val="22"/>
        </w:rPr>
        <w:t xml:space="preserve"> </w:t>
      </w:r>
      <w:r w:rsidRPr="00722EF7">
        <w:rPr>
          <w:szCs w:val="22"/>
        </w:rPr>
        <w:t>vak, placebokontrollos és ivakaftor</w:t>
      </w:r>
      <w:r w:rsidRPr="00722EF7">
        <w:rPr>
          <w:szCs w:val="22"/>
        </w:rPr>
        <w:noBreakHyphen/>
        <w:t xml:space="preserve">kontrollos, 2 szakaszos, 3 kezelést alkalmazó, 8 hetes, keresztezett elrendezésű, 244, az </w:t>
      </w:r>
      <w:r w:rsidRPr="00722EF7">
        <w:rPr>
          <w:bCs/>
          <w:i/>
          <w:szCs w:val="22"/>
        </w:rPr>
        <w:t>F508del</w:t>
      </w:r>
      <w:r w:rsidRPr="00722EF7">
        <w:rPr>
          <w:bCs/>
          <w:szCs w:val="22"/>
        </w:rPr>
        <w:t xml:space="preserve"> mutáció heterozigóta formáját és egy másik, </w:t>
      </w:r>
      <w:proofErr w:type="spellStart"/>
      <w:r w:rsidRPr="00722EF7">
        <w:rPr>
          <w:bCs/>
          <w:szCs w:val="22"/>
        </w:rPr>
        <w:t>reziduális</w:t>
      </w:r>
      <w:proofErr w:type="spellEnd"/>
      <w:r w:rsidRPr="00722EF7">
        <w:rPr>
          <w:bCs/>
          <w:szCs w:val="22"/>
        </w:rPr>
        <w:t xml:space="preserve"> CFTR aktivitással járó mutációt hordozó betegek bevonásával végzett </w:t>
      </w:r>
      <w:r w:rsidR="00363B0A" w:rsidRPr="00722EF7">
        <w:rPr>
          <w:bCs/>
          <w:szCs w:val="22"/>
        </w:rPr>
        <w:t>vizsgálatban</w:t>
      </w:r>
      <w:r w:rsidR="005167FD" w:rsidRPr="00722EF7">
        <w:rPr>
          <w:bCs/>
          <w:szCs w:val="22"/>
        </w:rPr>
        <w:t xml:space="preserve"> (</w:t>
      </w:r>
      <w:r w:rsidR="005167FD" w:rsidRPr="00722EF7">
        <w:rPr>
          <w:szCs w:val="22"/>
        </w:rPr>
        <w:t>661</w:t>
      </w:r>
      <w:r w:rsidR="00613127" w:rsidRPr="00722EF7">
        <w:rPr>
          <w:szCs w:val="22"/>
        </w:rPr>
        <w:noBreakHyphen/>
      </w:r>
      <w:r w:rsidR="005167FD" w:rsidRPr="00722EF7">
        <w:rPr>
          <w:szCs w:val="22"/>
        </w:rPr>
        <w:t>108.</w:t>
      </w:r>
      <w:r w:rsidR="00C1471B" w:rsidRPr="00722EF7">
        <w:rPr>
          <w:szCs w:val="22"/>
        </w:rPr>
        <w:t> </w:t>
      </w:r>
      <w:r w:rsidR="005167FD" w:rsidRPr="00722EF7">
        <w:rPr>
          <w:szCs w:val="22"/>
        </w:rPr>
        <w:t>vizsgálat</w:t>
      </w:r>
      <w:r w:rsidR="005167FD" w:rsidRPr="00722EF7">
        <w:rPr>
          <w:bCs/>
          <w:szCs w:val="22"/>
        </w:rPr>
        <w:t>)</w:t>
      </w:r>
      <w:r w:rsidR="00363B0A" w:rsidRPr="00722EF7">
        <w:rPr>
          <w:bCs/>
          <w:szCs w:val="22"/>
        </w:rPr>
        <w:t>. A kombinációs kezelés hosszú távú biztonságosságát és hatásosságát ugyancsak értékelték mindkét betegpopulációban egy 96 hetes, nyílt elrendezésű, gyógyszerváltással végzett („</w:t>
      </w:r>
      <w:r w:rsidR="00363B0A" w:rsidRPr="00722EF7">
        <w:rPr>
          <w:bCs/>
          <w:i/>
          <w:iCs/>
          <w:szCs w:val="22"/>
        </w:rPr>
        <w:t>rollover</w:t>
      </w:r>
      <w:r w:rsidR="00363B0A" w:rsidRPr="00722EF7">
        <w:rPr>
          <w:bCs/>
          <w:szCs w:val="22"/>
        </w:rPr>
        <w:t>”), hosszú távú kiterjesztett vizsgálatban</w:t>
      </w:r>
      <w:r w:rsidR="00B91D6E" w:rsidRPr="00722EF7">
        <w:rPr>
          <w:bCs/>
          <w:szCs w:val="22"/>
        </w:rPr>
        <w:t xml:space="preserve"> (</w:t>
      </w:r>
      <w:r w:rsidR="00B91D6E" w:rsidRPr="00722EF7">
        <w:rPr>
          <w:szCs w:val="22"/>
        </w:rPr>
        <w:t>661</w:t>
      </w:r>
      <w:r w:rsidR="00613127" w:rsidRPr="00722EF7">
        <w:rPr>
          <w:szCs w:val="22"/>
        </w:rPr>
        <w:noBreakHyphen/>
      </w:r>
      <w:r w:rsidR="00B91D6E" w:rsidRPr="00722EF7">
        <w:rPr>
          <w:szCs w:val="22"/>
        </w:rPr>
        <w:t>110.</w:t>
      </w:r>
      <w:r w:rsidR="00C1471B" w:rsidRPr="00722EF7">
        <w:rPr>
          <w:szCs w:val="22"/>
        </w:rPr>
        <w:t> </w:t>
      </w:r>
      <w:r w:rsidR="00B91D6E" w:rsidRPr="00722EF7">
        <w:rPr>
          <w:szCs w:val="22"/>
        </w:rPr>
        <w:t>vizsgálat</w:t>
      </w:r>
      <w:r w:rsidR="00B91D6E" w:rsidRPr="00722EF7">
        <w:rPr>
          <w:bCs/>
          <w:szCs w:val="22"/>
        </w:rPr>
        <w:t>)</w:t>
      </w:r>
      <w:r w:rsidR="00363B0A" w:rsidRPr="00722EF7">
        <w:rPr>
          <w:bCs/>
          <w:szCs w:val="22"/>
        </w:rPr>
        <w:t>. A további</w:t>
      </w:r>
      <w:r w:rsidRPr="00722EF7">
        <w:rPr>
          <w:bCs/>
          <w:szCs w:val="22"/>
        </w:rPr>
        <w:t xml:space="preserve"> adatokat illetően lásd a tezakaftor/ivakaftor </w:t>
      </w:r>
      <w:r w:rsidR="00724C24">
        <w:rPr>
          <w:bCs/>
          <w:szCs w:val="22"/>
        </w:rPr>
        <w:t>a</w:t>
      </w:r>
      <w:r w:rsidRPr="00722EF7">
        <w:rPr>
          <w:bCs/>
          <w:szCs w:val="22"/>
        </w:rPr>
        <w:t>lkalmazási előírását.</w:t>
      </w:r>
    </w:p>
    <w:p w14:paraId="4E982BAF" w14:textId="77777777" w:rsidR="000C5D55" w:rsidRPr="00722EF7" w:rsidRDefault="000C5D55" w:rsidP="003B6507">
      <w:pPr>
        <w:rPr>
          <w:rFonts w:eastAsia="Times New Roman"/>
          <w:szCs w:val="22"/>
        </w:rPr>
      </w:pPr>
    </w:p>
    <w:p w14:paraId="29F9CCB8" w14:textId="77777777" w:rsidR="00616900" w:rsidRPr="00722EF7" w:rsidRDefault="006B0314" w:rsidP="003B6507">
      <w:pPr>
        <w:keepNext/>
        <w:rPr>
          <w:rFonts w:eastAsia="Times New Roman"/>
          <w:szCs w:val="22"/>
          <w:u w:val="single"/>
        </w:rPr>
      </w:pPr>
      <w:r w:rsidRPr="00722EF7">
        <w:rPr>
          <w:rFonts w:eastAsia="Times New Roman"/>
          <w:szCs w:val="22"/>
          <w:u w:val="single"/>
        </w:rPr>
        <w:t>Gyermekek és serdülők</w:t>
      </w:r>
    </w:p>
    <w:p w14:paraId="6F2F7BF1" w14:textId="77777777" w:rsidR="00616900" w:rsidRPr="00722EF7" w:rsidRDefault="00616900" w:rsidP="003B6507">
      <w:pPr>
        <w:keepNext/>
        <w:rPr>
          <w:rFonts w:eastAsia="Times New Roman"/>
          <w:szCs w:val="22"/>
        </w:rPr>
      </w:pPr>
    </w:p>
    <w:p w14:paraId="3E50F646" w14:textId="699B6F7B" w:rsidR="00A57917" w:rsidRPr="00722EF7" w:rsidRDefault="00E424F3" w:rsidP="003B6507">
      <w:pPr>
        <w:keepNext/>
        <w:tabs>
          <w:tab w:val="left" w:pos="567"/>
        </w:tabs>
        <w:rPr>
          <w:i/>
          <w:iCs/>
          <w:szCs w:val="22"/>
          <w:lang w:eastAsia="en-US"/>
        </w:rPr>
      </w:pPr>
      <w:r w:rsidRPr="00105360">
        <w:rPr>
          <w:i/>
          <w:iCs/>
          <w:szCs w:val="22"/>
          <w:lang w:eastAsia="en-US"/>
        </w:rPr>
        <w:t>Ivakaftor</w:t>
      </w:r>
      <w:r w:rsidR="00A57917" w:rsidRPr="00105360">
        <w:rPr>
          <w:i/>
          <w:iCs/>
          <w:szCs w:val="22"/>
          <w:lang w:eastAsia="en-US"/>
        </w:rPr>
        <w:t xml:space="preserve"> tezakaftor/ivakaftor</w:t>
      </w:r>
      <w:r w:rsidR="006A1DBB" w:rsidRPr="00105360">
        <w:rPr>
          <w:i/>
          <w:iCs/>
          <w:szCs w:val="22"/>
          <w:lang w:eastAsia="en-US"/>
        </w:rPr>
        <w:t>-</w:t>
      </w:r>
      <w:r w:rsidR="00A57917" w:rsidRPr="00105360">
        <w:rPr>
          <w:i/>
          <w:iCs/>
          <w:szCs w:val="22"/>
          <w:lang w:eastAsia="en-US"/>
        </w:rPr>
        <w:t>kombinációval együtt alkalmazva</w:t>
      </w:r>
    </w:p>
    <w:p w14:paraId="79567A31" w14:textId="77777777" w:rsidR="00A57917" w:rsidRPr="00722EF7" w:rsidRDefault="00A57917" w:rsidP="003B6507">
      <w:pPr>
        <w:keepNext/>
        <w:rPr>
          <w:rFonts w:eastAsia="Times New Roman"/>
          <w:szCs w:val="22"/>
        </w:rPr>
      </w:pPr>
    </w:p>
    <w:p w14:paraId="220D6E2D" w14:textId="2FABD8E7" w:rsidR="00A57917" w:rsidRPr="00722EF7" w:rsidRDefault="00A57917" w:rsidP="003B6507">
      <w:pPr>
        <w:rPr>
          <w:szCs w:val="22"/>
        </w:rPr>
      </w:pPr>
      <w:r w:rsidRPr="00722EF7">
        <w:rPr>
          <w:rFonts w:eastAsia="Times New Roman"/>
          <w:szCs w:val="22"/>
        </w:rPr>
        <w:t xml:space="preserve">A </w:t>
      </w:r>
      <w:proofErr w:type="spellStart"/>
      <w:r w:rsidRPr="00722EF7">
        <w:rPr>
          <w:rFonts w:eastAsia="Times New Roman"/>
          <w:szCs w:val="22"/>
        </w:rPr>
        <w:t>hatásosságot</w:t>
      </w:r>
      <w:proofErr w:type="spellEnd"/>
      <w:r w:rsidRPr="00722EF7">
        <w:rPr>
          <w:rFonts w:eastAsia="Times New Roman"/>
          <w:szCs w:val="22"/>
        </w:rPr>
        <w:t xml:space="preserve"> és a </w:t>
      </w:r>
      <w:proofErr w:type="spellStart"/>
      <w:r w:rsidRPr="00722EF7">
        <w:rPr>
          <w:rFonts w:eastAsia="Times New Roman"/>
          <w:szCs w:val="22"/>
        </w:rPr>
        <w:t>biztonságosságot</w:t>
      </w:r>
      <w:proofErr w:type="spellEnd"/>
      <w:r w:rsidRPr="00722EF7">
        <w:rPr>
          <w:rFonts w:eastAsia="Times New Roman"/>
          <w:szCs w:val="22"/>
        </w:rPr>
        <w:t xml:space="preserve"> </w:t>
      </w:r>
      <w:r w:rsidR="00105360">
        <w:rPr>
          <w:rFonts w:eastAsia="Times New Roman"/>
          <w:szCs w:val="22"/>
        </w:rPr>
        <w:t xml:space="preserve">legalább </w:t>
      </w:r>
      <w:r w:rsidRPr="00722EF7">
        <w:rPr>
          <w:szCs w:val="22"/>
        </w:rPr>
        <w:t>6</w:t>
      </w:r>
      <w:r w:rsidR="00E816B2" w:rsidRPr="00722EF7">
        <w:rPr>
          <w:szCs w:val="22"/>
        </w:rPr>
        <w:t> </w:t>
      </w:r>
      <w:r w:rsidR="00105360">
        <w:rPr>
          <w:szCs w:val="22"/>
        </w:rPr>
        <w:t xml:space="preserve">éves </w:t>
      </w:r>
      <w:r w:rsidRPr="00722EF7">
        <w:rPr>
          <w:szCs w:val="22"/>
        </w:rPr>
        <w:t>és 12</w:t>
      </w:r>
      <w:r w:rsidR="00D73AB5" w:rsidRPr="00722EF7">
        <w:rPr>
          <w:szCs w:val="22"/>
        </w:rPr>
        <w:t> </w:t>
      </w:r>
      <w:r w:rsidRPr="00722EF7">
        <w:rPr>
          <w:szCs w:val="22"/>
        </w:rPr>
        <w:t>év</w:t>
      </w:r>
      <w:r w:rsidR="001F7768" w:rsidRPr="00722EF7">
        <w:rPr>
          <w:szCs w:val="22"/>
        </w:rPr>
        <w:t>es</w:t>
      </w:r>
      <w:r w:rsidR="00105360">
        <w:rPr>
          <w:szCs w:val="22"/>
        </w:rPr>
        <w:t>nél fiatalabb</w:t>
      </w:r>
      <w:r w:rsidR="001F7768" w:rsidRPr="00722EF7">
        <w:rPr>
          <w:szCs w:val="22"/>
        </w:rPr>
        <w:t xml:space="preserve"> kor</w:t>
      </w:r>
      <w:r w:rsidR="00105360">
        <w:rPr>
          <w:szCs w:val="22"/>
        </w:rPr>
        <w:t>ú</w:t>
      </w:r>
      <w:r w:rsidRPr="00722EF7">
        <w:rPr>
          <w:rFonts w:eastAsia="Times New Roman"/>
          <w:szCs w:val="22"/>
        </w:rPr>
        <w:t xml:space="preserve"> betegeknél (átlagéletkor: 8,6 év) </w:t>
      </w:r>
      <w:r w:rsidR="00302FEF" w:rsidRPr="00722EF7">
        <w:rPr>
          <w:rFonts w:eastAsia="Times New Roman"/>
          <w:szCs w:val="22"/>
        </w:rPr>
        <w:t xml:space="preserve">egy </w:t>
      </w:r>
      <w:r w:rsidR="00302FEF" w:rsidRPr="00722EF7">
        <w:rPr>
          <w:szCs w:val="22"/>
        </w:rPr>
        <w:t>8 hetes</w:t>
      </w:r>
      <w:r w:rsidRPr="00722EF7">
        <w:rPr>
          <w:szCs w:val="22"/>
        </w:rPr>
        <w:t>, kettős vak, III. fázisú vizsgálatban</w:t>
      </w:r>
      <w:r w:rsidR="00502FCB" w:rsidRPr="00722EF7">
        <w:rPr>
          <w:szCs w:val="22"/>
        </w:rPr>
        <w:t xml:space="preserve"> (661</w:t>
      </w:r>
      <w:r w:rsidR="00613127" w:rsidRPr="00722EF7">
        <w:rPr>
          <w:szCs w:val="22"/>
        </w:rPr>
        <w:noBreakHyphen/>
      </w:r>
      <w:r w:rsidR="00502FCB" w:rsidRPr="00722EF7">
        <w:rPr>
          <w:szCs w:val="22"/>
        </w:rPr>
        <w:t>115.</w:t>
      </w:r>
      <w:r w:rsidR="00C1471B" w:rsidRPr="00722EF7">
        <w:rPr>
          <w:szCs w:val="22"/>
        </w:rPr>
        <w:t> </w:t>
      </w:r>
      <w:r w:rsidR="00502FCB" w:rsidRPr="00722EF7">
        <w:rPr>
          <w:szCs w:val="22"/>
        </w:rPr>
        <w:t>vizsgálat)</w:t>
      </w:r>
      <w:r w:rsidRPr="00722EF7">
        <w:rPr>
          <w:szCs w:val="22"/>
        </w:rPr>
        <w:t xml:space="preserve"> értékelték 67 beteg bevonásával, akiket 4:1 arányban </w:t>
      </w:r>
      <w:proofErr w:type="spellStart"/>
      <w:r w:rsidRPr="00722EF7">
        <w:rPr>
          <w:szCs w:val="22"/>
        </w:rPr>
        <w:t>randomizáltak</w:t>
      </w:r>
      <w:proofErr w:type="spellEnd"/>
      <w:r w:rsidRPr="00722EF7">
        <w:rPr>
          <w:szCs w:val="22"/>
        </w:rPr>
        <w:t xml:space="preserve"> vagy </w:t>
      </w:r>
      <w:proofErr w:type="spellStart"/>
      <w:r w:rsidRPr="00722EF7">
        <w:rPr>
          <w:szCs w:val="22"/>
        </w:rPr>
        <w:t>tezakaftor</w:t>
      </w:r>
      <w:proofErr w:type="spellEnd"/>
      <w:r w:rsidRPr="00722EF7">
        <w:rPr>
          <w:szCs w:val="22"/>
        </w:rPr>
        <w:t>/</w:t>
      </w:r>
      <w:proofErr w:type="spellStart"/>
      <w:r w:rsidRPr="00722EF7">
        <w:rPr>
          <w:szCs w:val="22"/>
        </w:rPr>
        <w:t>ivakaftor</w:t>
      </w:r>
      <w:proofErr w:type="spellEnd"/>
      <w:r w:rsidR="006A1DBB" w:rsidRPr="00722EF7">
        <w:rPr>
          <w:szCs w:val="22"/>
        </w:rPr>
        <w:t>-</w:t>
      </w:r>
      <w:r w:rsidRPr="00722EF7">
        <w:rPr>
          <w:szCs w:val="22"/>
        </w:rPr>
        <w:t>kombinációval együtt adott ivakaftor alkalmazására, vagy egy</w:t>
      </w:r>
      <w:r w:rsidR="00D55641">
        <w:rPr>
          <w:szCs w:val="22"/>
        </w:rPr>
        <w:t>,</w:t>
      </w:r>
      <w:r w:rsidRPr="00722EF7">
        <w:rPr>
          <w:szCs w:val="22"/>
        </w:rPr>
        <w:t xml:space="preserve"> </w:t>
      </w:r>
      <w:r w:rsidR="00D55641">
        <w:rPr>
          <w:szCs w:val="22"/>
        </w:rPr>
        <w:t>az alkalmazott kezelést nem ismerő</w:t>
      </w:r>
      <w:r w:rsidR="00D55641" w:rsidRPr="00722EF7">
        <w:rPr>
          <w:szCs w:val="22"/>
        </w:rPr>
        <w:t xml:space="preserve"> </w:t>
      </w:r>
      <w:r w:rsidRPr="00722EF7">
        <w:rPr>
          <w:szCs w:val="22"/>
        </w:rPr>
        <w:t xml:space="preserve">csoportba. Negyvenkét beteg az </w:t>
      </w:r>
      <w:r w:rsidRPr="00722EF7">
        <w:rPr>
          <w:i/>
          <w:iCs/>
          <w:szCs w:val="22"/>
        </w:rPr>
        <w:t>F508del</w:t>
      </w:r>
      <w:r w:rsidRPr="00722EF7">
        <w:rPr>
          <w:szCs w:val="22"/>
        </w:rPr>
        <w:t xml:space="preserve"> mutáció homozigóta formáját (F/F), 12 beteg pedig az </w:t>
      </w:r>
      <w:r w:rsidRPr="00722EF7">
        <w:rPr>
          <w:i/>
          <w:iCs/>
          <w:szCs w:val="22"/>
        </w:rPr>
        <w:t>F508del</w:t>
      </w:r>
      <w:r w:rsidRPr="00722EF7">
        <w:rPr>
          <w:szCs w:val="22"/>
        </w:rPr>
        <w:t xml:space="preserve"> mutáció heterozigóta formáját, valamint egy másik, </w:t>
      </w:r>
      <w:proofErr w:type="spellStart"/>
      <w:r w:rsidRPr="00722EF7">
        <w:rPr>
          <w:szCs w:val="22"/>
        </w:rPr>
        <w:t>reziduális</w:t>
      </w:r>
      <w:proofErr w:type="spellEnd"/>
      <w:r w:rsidRPr="00722EF7">
        <w:rPr>
          <w:szCs w:val="22"/>
        </w:rPr>
        <w:t xml:space="preserve"> CFTR</w:t>
      </w:r>
      <w:r w:rsidR="00E816B2" w:rsidRPr="00722EF7">
        <w:rPr>
          <w:bCs/>
          <w:szCs w:val="22"/>
        </w:rPr>
        <w:noBreakHyphen/>
      </w:r>
      <w:r w:rsidRPr="00722EF7">
        <w:rPr>
          <w:szCs w:val="22"/>
        </w:rPr>
        <w:t xml:space="preserve">aktivitással járó mutációt (F/RF) hordozott. </w:t>
      </w:r>
      <w:r w:rsidR="00302FEF" w:rsidRPr="00722EF7">
        <w:rPr>
          <w:szCs w:val="22"/>
        </w:rPr>
        <w:t xml:space="preserve">A betegek beléphettek egy </w:t>
      </w:r>
      <w:r w:rsidR="00302FEF" w:rsidRPr="00722EF7">
        <w:rPr>
          <w:bCs/>
          <w:szCs w:val="22"/>
        </w:rPr>
        <w:t xml:space="preserve">96 hetes, </w:t>
      </w:r>
      <w:r w:rsidR="00302FEF" w:rsidRPr="00722EF7">
        <w:rPr>
          <w:szCs w:val="22"/>
        </w:rPr>
        <w:t xml:space="preserve">nyílt elrendezésű, </w:t>
      </w:r>
      <w:r w:rsidR="00302FEF" w:rsidRPr="00722EF7">
        <w:rPr>
          <w:bCs/>
          <w:szCs w:val="22"/>
        </w:rPr>
        <w:t>gyógyszerváltással végzett („</w:t>
      </w:r>
      <w:r w:rsidR="00302FEF" w:rsidRPr="00722EF7">
        <w:rPr>
          <w:bCs/>
          <w:i/>
          <w:iCs/>
          <w:szCs w:val="22"/>
        </w:rPr>
        <w:t>rollover</w:t>
      </w:r>
      <w:r w:rsidR="00302FEF" w:rsidRPr="00722EF7">
        <w:rPr>
          <w:bCs/>
          <w:szCs w:val="22"/>
        </w:rPr>
        <w:t>”) vizsgálatba</w:t>
      </w:r>
      <w:r w:rsidR="00C75756" w:rsidRPr="00722EF7">
        <w:rPr>
          <w:bCs/>
          <w:szCs w:val="22"/>
        </w:rPr>
        <w:t xml:space="preserve"> (</w:t>
      </w:r>
      <w:r w:rsidR="00C75756" w:rsidRPr="00722EF7">
        <w:rPr>
          <w:szCs w:val="22"/>
        </w:rPr>
        <w:t>661</w:t>
      </w:r>
      <w:r w:rsidR="00613127" w:rsidRPr="00722EF7">
        <w:rPr>
          <w:szCs w:val="22"/>
        </w:rPr>
        <w:noBreakHyphen/>
      </w:r>
      <w:r w:rsidR="00C75756" w:rsidRPr="00722EF7">
        <w:rPr>
          <w:szCs w:val="22"/>
        </w:rPr>
        <w:t>116.</w:t>
      </w:r>
      <w:r w:rsidR="00C1471B" w:rsidRPr="00722EF7">
        <w:rPr>
          <w:szCs w:val="22"/>
        </w:rPr>
        <w:t> </w:t>
      </w:r>
      <w:r w:rsidR="00C75756" w:rsidRPr="00722EF7">
        <w:rPr>
          <w:szCs w:val="22"/>
        </w:rPr>
        <w:t>vizsgálat A</w:t>
      </w:r>
      <w:r w:rsidR="00613127" w:rsidRPr="00722EF7">
        <w:rPr>
          <w:szCs w:val="22"/>
        </w:rPr>
        <w:noBreakHyphen/>
      </w:r>
      <w:r w:rsidR="00C75756" w:rsidRPr="00722EF7">
        <w:rPr>
          <w:szCs w:val="22"/>
        </w:rPr>
        <w:t>rész</w:t>
      </w:r>
      <w:r w:rsidR="00C75756" w:rsidRPr="00722EF7">
        <w:rPr>
          <w:bCs/>
          <w:szCs w:val="22"/>
        </w:rPr>
        <w:t>)</w:t>
      </w:r>
      <w:r w:rsidR="00302FEF" w:rsidRPr="00722EF7">
        <w:rPr>
          <w:bCs/>
          <w:szCs w:val="22"/>
        </w:rPr>
        <w:t xml:space="preserve">. </w:t>
      </w:r>
      <w:r w:rsidRPr="00722EF7">
        <w:rPr>
          <w:szCs w:val="22"/>
        </w:rPr>
        <w:t xml:space="preserve">A további adatokat illetően lásd a tezakaftor/ivakaftor </w:t>
      </w:r>
      <w:r w:rsidR="00105360">
        <w:rPr>
          <w:szCs w:val="22"/>
        </w:rPr>
        <w:t>a</w:t>
      </w:r>
      <w:r w:rsidRPr="00722EF7">
        <w:rPr>
          <w:szCs w:val="22"/>
        </w:rPr>
        <w:t>lkalmazási előírását.</w:t>
      </w:r>
    </w:p>
    <w:p w14:paraId="5EFB6804" w14:textId="77777777" w:rsidR="00750B19" w:rsidRPr="00722EF7" w:rsidRDefault="00750B19" w:rsidP="003B6507">
      <w:pPr>
        <w:rPr>
          <w:rFonts w:eastAsia="Times New Roman"/>
          <w:szCs w:val="22"/>
        </w:rPr>
      </w:pPr>
    </w:p>
    <w:p w14:paraId="4ADD88EE" w14:textId="05C6B883" w:rsidR="00E816B2" w:rsidRPr="00722EF7" w:rsidRDefault="00E816B2" w:rsidP="003B6507">
      <w:pPr>
        <w:rPr>
          <w:rFonts w:eastAsia="Times New Roman"/>
          <w:szCs w:val="22"/>
          <w:u w:val="single"/>
        </w:rPr>
      </w:pPr>
      <w:r w:rsidRPr="00722EF7">
        <w:rPr>
          <w:rFonts w:eastAsia="Times New Roman"/>
          <w:szCs w:val="22"/>
        </w:rPr>
        <w:t xml:space="preserve">Az Európai Gyógyszerügynökség a gyermekek és serdülők esetén egy vagy több korosztálynál halasztást engedélyez az ivakaftor </w:t>
      </w:r>
      <w:r w:rsidRPr="00722EF7">
        <w:rPr>
          <w:szCs w:val="22"/>
        </w:rPr>
        <w:t>tartalmú referenciakészítmény</w:t>
      </w:r>
      <w:r w:rsidRPr="00722EF7">
        <w:rPr>
          <w:rFonts w:eastAsia="Times New Roman"/>
          <w:szCs w:val="22"/>
        </w:rPr>
        <w:t xml:space="preserve"> vizsgálati eredményeinek benyújtási kötelezettségét illetően </w:t>
      </w:r>
      <w:proofErr w:type="spellStart"/>
      <w:r w:rsidRPr="00722EF7">
        <w:rPr>
          <w:rFonts w:eastAsia="Times New Roman"/>
          <w:szCs w:val="22"/>
        </w:rPr>
        <w:t>cysticus</w:t>
      </w:r>
      <w:proofErr w:type="spellEnd"/>
      <w:r w:rsidRPr="00722EF7">
        <w:rPr>
          <w:rFonts w:eastAsia="Times New Roman"/>
          <w:szCs w:val="22"/>
        </w:rPr>
        <w:t xml:space="preserve"> </w:t>
      </w:r>
      <w:proofErr w:type="spellStart"/>
      <w:r w:rsidRPr="00722EF7">
        <w:rPr>
          <w:rFonts w:eastAsia="Times New Roman"/>
          <w:szCs w:val="22"/>
        </w:rPr>
        <w:t>fibrosisban</w:t>
      </w:r>
      <w:proofErr w:type="spellEnd"/>
      <w:r w:rsidRPr="00722EF7">
        <w:rPr>
          <w:rFonts w:eastAsia="Times New Roman"/>
          <w:szCs w:val="22"/>
        </w:rPr>
        <w:t xml:space="preserve"> (lásd 4.2 pont, gyermekgyógyászati alkalmazásra vonatkozó információk).</w:t>
      </w:r>
    </w:p>
    <w:p w14:paraId="7F9C15A1" w14:textId="77777777" w:rsidR="00E816B2" w:rsidRPr="00722EF7" w:rsidRDefault="00E816B2" w:rsidP="003B6507">
      <w:pPr>
        <w:rPr>
          <w:rFonts w:eastAsia="Times New Roman"/>
          <w:szCs w:val="22"/>
        </w:rPr>
      </w:pPr>
    </w:p>
    <w:p w14:paraId="50735C8C" w14:textId="44C7CDCB" w:rsidR="00616900" w:rsidRPr="00722EF7" w:rsidRDefault="006B0314" w:rsidP="003B6507">
      <w:pPr>
        <w:keepNext/>
        <w:ind w:left="567" w:hanging="567"/>
        <w:outlineLvl w:val="0"/>
        <w:rPr>
          <w:rFonts w:eastAsia="Times New Roman"/>
          <w:b/>
          <w:szCs w:val="22"/>
        </w:rPr>
      </w:pPr>
      <w:r w:rsidRPr="00722EF7">
        <w:rPr>
          <w:rFonts w:eastAsia="Times New Roman"/>
          <w:b/>
          <w:szCs w:val="22"/>
        </w:rPr>
        <w:t>5.2</w:t>
      </w:r>
      <w:r w:rsidRPr="00722EF7">
        <w:rPr>
          <w:rFonts w:eastAsia="Times New Roman"/>
          <w:b/>
          <w:szCs w:val="22"/>
        </w:rPr>
        <w:tab/>
        <w:t>Farmakokinetikai tulajdonságok</w:t>
      </w:r>
    </w:p>
    <w:p w14:paraId="74B249D6" w14:textId="77777777" w:rsidR="00616900" w:rsidRPr="00722EF7" w:rsidRDefault="00616900" w:rsidP="003B6507">
      <w:pPr>
        <w:keepNext/>
        <w:outlineLvl w:val="0"/>
        <w:rPr>
          <w:rFonts w:eastAsia="Times New Roman"/>
          <w:bCs/>
          <w:szCs w:val="22"/>
        </w:rPr>
      </w:pPr>
    </w:p>
    <w:p w14:paraId="2A1B8FE9" w14:textId="147F8FB5" w:rsidR="00616900" w:rsidRPr="00722EF7" w:rsidRDefault="006B0314" w:rsidP="000A07EF">
      <w:pPr>
        <w:rPr>
          <w:rFonts w:eastAsia="MS Mincho"/>
          <w:szCs w:val="22"/>
        </w:rPr>
      </w:pPr>
      <w:r w:rsidRPr="002A29A9">
        <w:rPr>
          <w:szCs w:val="22"/>
        </w:rPr>
        <w:t xml:space="preserve">Az </w:t>
      </w:r>
      <w:proofErr w:type="spellStart"/>
      <w:r w:rsidRPr="002A29A9">
        <w:rPr>
          <w:szCs w:val="22"/>
        </w:rPr>
        <w:t>ivakaftor</w:t>
      </w:r>
      <w:proofErr w:type="spellEnd"/>
      <w:r w:rsidRPr="002A29A9">
        <w:rPr>
          <w:szCs w:val="22"/>
        </w:rPr>
        <w:t xml:space="preserve"> </w:t>
      </w:r>
      <w:proofErr w:type="spellStart"/>
      <w:r w:rsidRPr="002A29A9">
        <w:rPr>
          <w:szCs w:val="22"/>
        </w:rPr>
        <w:t>farmakokinetikája</w:t>
      </w:r>
      <w:proofErr w:type="spellEnd"/>
      <w:r w:rsidRPr="002A29A9">
        <w:rPr>
          <w:szCs w:val="22"/>
        </w:rPr>
        <w:t xml:space="preserve"> egészséges felnőtt önkénteseknél és CF</w:t>
      </w:r>
      <w:r w:rsidRPr="002A29A9">
        <w:rPr>
          <w:szCs w:val="22"/>
        </w:rPr>
        <w:noBreakHyphen/>
      </w:r>
      <w:proofErr w:type="spellStart"/>
      <w:r w:rsidRPr="002A29A9">
        <w:rPr>
          <w:szCs w:val="22"/>
        </w:rPr>
        <w:t>ban</w:t>
      </w:r>
      <w:proofErr w:type="spellEnd"/>
      <w:r w:rsidRPr="002A29A9">
        <w:rPr>
          <w:szCs w:val="22"/>
        </w:rPr>
        <w:t xml:space="preserve"> szenvedő betegek</w:t>
      </w:r>
      <w:r w:rsidR="003E1443" w:rsidRPr="002A29A9">
        <w:rPr>
          <w:szCs w:val="22"/>
        </w:rPr>
        <w:t>nél</w:t>
      </w:r>
      <w:r w:rsidRPr="00722EF7">
        <w:rPr>
          <w:szCs w:val="22"/>
        </w:rPr>
        <w:t xml:space="preserve"> hasonló.</w:t>
      </w:r>
      <w:r w:rsidR="000A07EF" w:rsidRPr="00722EF7">
        <w:rPr>
          <w:szCs w:val="22"/>
        </w:rPr>
        <w:t xml:space="preserve"> </w:t>
      </w:r>
      <w:r w:rsidRPr="00722EF7">
        <w:rPr>
          <w:szCs w:val="22"/>
        </w:rPr>
        <w:t>Egészséges önkénteseknél a 150 mg</w:t>
      </w:r>
      <w:r w:rsidRPr="00722EF7">
        <w:rPr>
          <w:szCs w:val="22"/>
        </w:rPr>
        <w:noBreakHyphen/>
        <w:t xml:space="preserve">os egyszeri </w:t>
      </w:r>
      <w:r w:rsidR="00E7664A" w:rsidRPr="00722EF7">
        <w:rPr>
          <w:iCs/>
          <w:szCs w:val="22"/>
        </w:rPr>
        <w:t>dózis</w:t>
      </w:r>
      <w:r w:rsidRPr="00722EF7">
        <w:rPr>
          <w:szCs w:val="22"/>
        </w:rPr>
        <w:t xml:space="preserve"> étkezés utáni</w:t>
      </w:r>
      <w:r w:rsidR="002A29A9">
        <w:rPr>
          <w:szCs w:val="22"/>
        </w:rPr>
        <w:t>,</w:t>
      </w:r>
      <w:r w:rsidRPr="00722EF7">
        <w:rPr>
          <w:szCs w:val="22"/>
        </w:rPr>
        <w:t xml:space="preserve"> </w:t>
      </w:r>
      <w:r w:rsidRPr="00722EF7">
        <w:rPr>
          <w:i/>
          <w:szCs w:val="22"/>
        </w:rPr>
        <w:t>per</w:t>
      </w:r>
      <w:r w:rsidR="003E1443" w:rsidRPr="00722EF7">
        <w:rPr>
          <w:i/>
          <w:szCs w:val="22"/>
        </w:rPr>
        <w:t> </w:t>
      </w:r>
      <w:proofErr w:type="spellStart"/>
      <w:r w:rsidRPr="00722EF7">
        <w:rPr>
          <w:i/>
          <w:szCs w:val="22"/>
        </w:rPr>
        <w:t>os</w:t>
      </w:r>
      <w:proofErr w:type="spellEnd"/>
      <w:r w:rsidRPr="00722EF7">
        <w:rPr>
          <w:szCs w:val="22"/>
        </w:rPr>
        <w:t xml:space="preserve"> beadása után az átlag</w:t>
      </w:r>
      <w:r w:rsidR="002A29A9">
        <w:rPr>
          <w:szCs w:val="22"/>
        </w:rPr>
        <w:t>os</w:t>
      </w:r>
      <w:r w:rsidRPr="00722EF7">
        <w:rPr>
          <w:szCs w:val="22"/>
        </w:rPr>
        <w:t xml:space="preserve"> (±SD) </w:t>
      </w:r>
      <w:r w:rsidR="002A29A9" w:rsidRPr="00722EF7">
        <w:rPr>
          <w:szCs w:val="22"/>
        </w:rPr>
        <w:t xml:space="preserve">AUC </w:t>
      </w:r>
      <w:r w:rsidRPr="00722EF7">
        <w:rPr>
          <w:szCs w:val="22"/>
        </w:rPr>
        <w:t>10</w:t>
      </w:r>
      <w:r w:rsidR="009B73BB" w:rsidRPr="00722EF7">
        <w:rPr>
          <w:szCs w:val="22"/>
        </w:rPr>
        <w:t>,</w:t>
      </w:r>
      <w:r w:rsidRPr="00722EF7">
        <w:rPr>
          <w:szCs w:val="22"/>
        </w:rPr>
        <w:t>60</w:t>
      </w:r>
      <w:r w:rsidR="003E1443" w:rsidRPr="00722EF7">
        <w:rPr>
          <w:szCs w:val="22"/>
        </w:rPr>
        <w:t> </w:t>
      </w:r>
      <w:r w:rsidRPr="00722EF7">
        <w:rPr>
          <w:szCs w:val="22"/>
        </w:rPr>
        <w:t>(5</w:t>
      </w:r>
      <w:r w:rsidR="009B73BB" w:rsidRPr="00722EF7">
        <w:rPr>
          <w:szCs w:val="22"/>
        </w:rPr>
        <w:t>,</w:t>
      </w:r>
      <w:r w:rsidRPr="00722EF7">
        <w:rPr>
          <w:szCs w:val="22"/>
        </w:rPr>
        <w:t>26) </w:t>
      </w:r>
      <w:r w:rsidR="009B73BB" w:rsidRPr="00722EF7">
        <w:rPr>
          <w:szCs w:val="22"/>
        </w:rPr>
        <w:t>µ</w:t>
      </w:r>
      <w:proofErr w:type="spellStart"/>
      <w:r w:rsidR="009B73BB" w:rsidRPr="00722EF7">
        <w:rPr>
          <w:szCs w:val="22"/>
        </w:rPr>
        <w:t>g</w:t>
      </w:r>
      <w:r w:rsidR="002A29A9">
        <w:rPr>
          <w:szCs w:val="22"/>
        </w:rPr>
        <w:t>×</w:t>
      </w:r>
      <w:r w:rsidRPr="00722EF7">
        <w:rPr>
          <w:szCs w:val="22"/>
        </w:rPr>
        <w:t>óra</w:t>
      </w:r>
      <w:proofErr w:type="spellEnd"/>
      <w:r w:rsidRPr="00722EF7">
        <w:rPr>
          <w:szCs w:val="22"/>
        </w:rPr>
        <w:t>/ml volt, és</w:t>
      </w:r>
      <w:r w:rsidR="002A29A9">
        <w:rPr>
          <w:szCs w:val="22"/>
        </w:rPr>
        <w:t xml:space="preserve"> az átlagos </w:t>
      </w:r>
      <w:r w:rsidR="002A29A9" w:rsidRPr="00722EF7">
        <w:rPr>
          <w:szCs w:val="22"/>
        </w:rPr>
        <w:t>(±SD</w:t>
      </w:r>
      <w:r w:rsidR="002A29A9">
        <w:rPr>
          <w:szCs w:val="22"/>
        </w:rPr>
        <w:t xml:space="preserve">) </w:t>
      </w:r>
      <w:proofErr w:type="spellStart"/>
      <w:r w:rsidR="002A29A9" w:rsidRPr="00722EF7">
        <w:rPr>
          <w:szCs w:val="22"/>
        </w:rPr>
        <w:t>C</w:t>
      </w:r>
      <w:r w:rsidR="002A29A9" w:rsidRPr="00722EF7">
        <w:rPr>
          <w:szCs w:val="22"/>
          <w:vertAlign w:val="subscript"/>
        </w:rPr>
        <w:t>max</w:t>
      </w:r>
      <w:proofErr w:type="spellEnd"/>
      <w:r w:rsidR="002A29A9" w:rsidRPr="00722EF7">
        <w:rPr>
          <w:szCs w:val="22"/>
        </w:rPr>
        <w:t xml:space="preserve"> </w:t>
      </w:r>
      <w:r w:rsidR="009B73BB" w:rsidRPr="00722EF7">
        <w:rPr>
          <w:szCs w:val="22"/>
        </w:rPr>
        <w:t>0,</w:t>
      </w:r>
      <w:r w:rsidRPr="00722EF7">
        <w:rPr>
          <w:szCs w:val="22"/>
        </w:rPr>
        <w:t>768</w:t>
      </w:r>
      <w:r w:rsidR="003E1443" w:rsidRPr="00722EF7">
        <w:rPr>
          <w:szCs w:val="22"/>
        </w:rPr>
        <w:t> </w:t>
      </w:r>
      <w:r w:rsidRPr="00722EF7">
        <w:rPr>
          <w:szCs w:val="22"/>
        </w:rPr>
        <w:t>(</w:t>
      </w:r>
      <w:r w:rsidR="009B73BB" w:rsidRPr="00722EF7">
        <w:rPr>
          <w:szCs w:val="22"/>
        </w:rPr>
        <w:t>0,</w:t>
      </w:r>
      <w:r w:rsidRPr="00722EF7">
        <w:rPr>
          <w:szCs w:val="22"/>
        </w:rPr>
        <w:t>233)</w:t>
      </w:r>
      <w:r w:rsidR="003E1443" w:rsidRPr="00722EF7">
        <w:rPr>
          <w:szCs w:val="22"/>
        </w:rPr>
        <w:t> </w:t>
      </w:r>
      <w:r w:rsidR="009B73BB" w:rsidRPr="00722EF7">
        <w:rPr>
          <w:szCs w:val="22"/>
        </w:rPr>
        <w:t>µg</w:t>
      </w:r>
      <w:r w:rsidRPr="00722EF7">
        <w:rPr>
          <w:szCs w:val="22"/>
        </w:rPr>
        <w:t>/ml</w:t>
      </w:r>
      <w:r w:rsidR="002A29A9">
        <w:rPr>
          <w:szCs w:val="22"/>
        </w:rPr>
        <w:t xml:space="preserve"> volt</w:t>
      </w:r>
      <w:r w:rsidRPr="00722EF7">
        <w:rPr>
          <w:szCs w:val="22"/>
        </w:rPr>
        <w:t xml:space="preserve">. Az </w:t>
      </w:r>
      <w:proofErr w:type="spellStart"/>
      <w:r w:rsidRPr="00722EF7">
        <w:rPr>
          <w:szCs w:val="22"/>
        </w:rPr>
        <w:t>ivakaftor</w:t>
      </w:r>
      <w:proofErr w:type="spellEnd"/>
      <w:r w:rsidRPr="00722EF7">
        <w:rPr>
          <w:szCs w:val="22"/>
        </w:rPr>
        <w:t xml:space="preserve"> 12 óránkénti adagolás után a 3</w:t>
      </w:r>
      <w:r w:rsidRPr="00722EF7">
        <w:rPr>
          <w:szCs w:val="22"/>
        </w:rPr>
        <w:noBreakHyphen/>
        <w:t>5. napra érte el a dinamikus egyensúlyi állapotú plazmakoncentrációját, 2,2</w:t>
      </w:r>
      <w:r w:rsidRPr="00722EF7">
        <w:rPr>
          <w:szCs w:val="22"/>
        </w:rPr>
        <w:noBreakHyphen/>
        <w:t>től 2,9</w:t>
      </w:r>
      <w:r w:rsidRPr="00722EF7">
        <w:rPr>
          <w:szCs w:val="22"/>
        </w:rPr>
        <w:noBreakHyphen/>
        <w:t xml:space="preserve">ig terjedő akkumulációs </w:t>
      </w:r>
      <w:r w:rsidR="0087104C">
        <w:rPr>
          <w:szCs w:val="22"/>
        </w:rPr>
        <w:t>arány</w:t>
      </w:r>
      <w:r w:rsidR="0087104C" w:rsidRPr="00722EF7">
        <w:rPr>
          <w:szCs w:val="22"/>
        </w:rPr>
        <w:t xml:space="preserve"> </w:t>
      </w:r>
      <w:r w:rsidRPr="00722EF7">
        <w:rPr>
          <w:szCs w:val="22"/>
        </w:rPr>
        <w:t>mellett.</w:t>
      </w:r>
    </w:p>
    <w:p w14:paraId="7E6CA8B8" w14:textId="77777777" w:rsidR="00616900" w:rsidRPr="00722EF7" w:rsidRDefault="00616900" w:rsidP="003B6507">
      <w:pPr>
        <w:numPr>
          <w:ilvl w:val="12"/>
          <w:numId w:val="0"/>
        </w:numPr>
        <w:rPr>
          <w:rFonts w:eastAsia="Times New Roman"/>
          <w:szCs w:val="22"/>
        </w:rPr>
      </w:pPr>
    </w:p>
    <w:p w14:paraId="29919B33" w14:textId="77777777" w:rsidR="00616900" w:rsidRPr="00722EF7" w:rsidRDefault="006B0314" w:rsidP="003B6507">
      <w:pPr>
        <w:pStyle w:val="labeltextheading"/>
        <w:rPr>
          <w:rFonts w:eastAsia="Times New Roman"/>
          <w:i w:val="0"/>
          <w:iCs w:val="0"/>
          <w:noProof w:val="0"/>
          <w:sz w:val="22"/>
          <w:szCs w:val="22"/>
          <w:u w:val="single"/>
        </w:rPr>
      </w:pPr>
      <w:r w:rsidRPr="00722EF7">
        <w:rPr>
          <w:rFonts w:eastAsia="Times New Roman"/>
          <w:i w:val="0"/>
          <w:iCs w:val="0"/>
          <w:noProof w:val="0"/>
          <w:sz w:val="22"/>
          <w:szCs w:val="22"/>
          <w:u w:val="single"/>
        </w:rPr>
        <w:t>Felszívódás</w:t>
      </w:r>
    </w:p>
    <w:p w14:paraId="3F22D8F3" w14:textId="74F0C294" w:rsidR="00616900" w:rsidRPr="00722EF7" w:rsidRDefault="006B0314" w:rsidP="003B6507">
      <w:pPr>
        <w:pStyle w:val="labeltext"/>
        <w:rPr>
          <w:rFonts w:eastAsia="Times New Roman"/>
          <w:sz w:val="22"/>
          <w:szCs w:val="22"/>
          <w:lang w:val="hu-HU"/>
        </w:rPr>
      </w:pPr>
      <w:r w:rsidRPr="00722EF7">
        <w:rPr>
          <w:sz w:val="22"/>
          <w:szCs w:val="22"/>
          <w:lang w:val="hu-HU"/>
        </w:rPr>
        <w:t xml:space="preserve">Az </w:t>
      </w:r>
      <w:proofErr w:type="spellStart"/>
      <w:r w:rsidRPr="00722EF7">
        <w:rPr>
          <w:sz w:val="22"/>
          <w:szCs w:val="22"/>
          <w:lang w:val="hu-HU"/>
        </w:rPr>
        <w:t>ivakaftor</w:t>
      </w:r>
      <w:proofErr w:type="spellEnd"/>
      <w:r w:rsidRPr="00722EF7">
        <w:rPr>
          <w:sz w:val="22"/>
          <w:szCs w:val="22"/>
          <w:lang w:val="hu-HU"/>
        </w:rPr>
        <w:t xml:space="preserve"> ismételt </w:t>
      </w:r>
      <w:r w:rsidR="0087104C" w:rsidRPr="00337277">
        <w:rPr>
          <w:i/>
          <w:sz w:val="22"/>
          <w:szCs w:val="22"/>
          <w:lang w:val="hu-HU"/>
        </w:rPr>
        <w:t xml:space="preserve">per </w:t>
      </w:r>
      <w:proofErr w:type="spellStart"/>
      <w:r w:rsidR="0087104C" w:rsidRPr="00337277">
        <w:rPr>
          <w:i/>
          <w:sz w:val="22"/>
          <w:szCs w:val="22"/>
          <w:lang w:val="hu-HU"/>
        </w:rPr>
        <w:t>os</w:t>
      </w:r>
      <w:proofErr w:type="spellEnd"/>
      <w:r w:rsidR="0087104C" w:rsidRPr="00722EF7">
        <w:rPr>
          <w:sz w:val="22"/>
          <w:szCs w:val="22"/>
          <w:lang w:val="hu-HU"/>
        </w:rPr>
        <w:t xml:space="preserve"> </w:t>
      </w:r>
      <w:r w:rsidRPr="00722EF7">
        <w:rPr>
          <w:sz w:val="22"/>
          <w:szCs w:val="22"/>
          <w:lang w:val="hu-HU"/>
        </w:rPr>
        <w:t>dózisainak beadása után az ivakaftor</w:t>
      </w:r>
      <w:r w:rsidRPr="00722EF7">
        <w:rPr>
          <w:sz w:val="22"/>
          <w:szCs w:val="22"/>
          <w:lang w:val="hu-HU"/>
        </w:rPr>
        <w:noBreakHyphen/>
        <w:t>expozíció a 12 óránként 25 mg</w:t>
      </w:r>
      <w:r w:rsidRPr="00722EF7">
        <w:rPr>
          <w:sz w:val="22"/>
          <w:szCs w:val="22"/>
          <w:lang w:val="hu-HU"/>
        </w:rPr>
        <w:noBreakHyphen/>
        <w:t>tól a 12 óránként 450 mg</w:t>
      </w:r>
      <w:r w:rsidRPr="00722EF7">
        <w:rPr>
          <w:sz w:val="22"/>
          <w:szCs w:val="22"/>
          <w:lang w:val="hu-HU"/>
        </w:rPr>
        <w:noBreakHyphen/>
        <w:t xml:space="preserve">ig terjedő tartományban általában a dózissal </w:t>
      </w:r>
      <w:r w:rsidR="0087104C">
        <w:rPr>
          <w:sz w:val="22"/>
          <w:szCs w:val="22"/>
          <w:lang w:val="hu-HU"/>
        </w:rPr>
        <w:t>arányosan</w:t>
      </w:r>
      <w:r w:rsidR="0087104C" w:rsidRPr="00722EF7">
        <w:rPr>
          <w:sz w:val="22"/>
          <w:szCs w:val="22"/>
          <w:lang w:val="hu-HU"/>
        </w:rPr>
        <w:t xml:space="preserve"> </w:t>
      </w:r>
      <w:r w:rsidRPr="00722EF7">
        <w:rPr>
          <w:sz w:val="22"/>
          <w:szCs w:val="22"/>
          <w:lang w:val="hu-HU"/>
        </w:rPr>
        <w:t xml:space="preserve">emelkedett. </w:t>
      </w:r>
      <w:r w:rsidR="009A1012" w:rsidRPr="00722EF7">
        <w:rPr>
          <w:sz w:val="22"/>
          <w:szCs w:val="22"/>
          <w:lang w:val="hu-HU"/>
        </w:rPr>
        <w:t>Zsírtartalmú étellel együtt adva a</w:t>
      </w:r>
      <w:r w:rsidRPr="00722EF7">
        <w:rPr>
          <w:sz w:val="22"/>
          <w:szCs w:val="22"/>
          <w:lang w:val="hu-HU"/>
        </w:rPr>
        <w:t>z ivakaftor</w:t>
      </w:r>
      <w:r w:rsidRPr="00722EF7">
        <w:rPr>
          <w:sz w:val="22"/>
          <w:szCs w:val="22"/>
          <w:lang w:val="hu-HU"/>
        </w:rPr>
        <w:noBreakHyphen/>
        <w:t>expozíció körülbelül 2,5</w:t>
      </w:r>
      <w:r w:rsidR="003E1443" w:rsidRPr="00722EF7">
        <w:rPr>
          <w:rFonts w:eastAsia="Times New Roman"/>
          <w:sz w:val="22"/>
          <w:szCs w:val="22"/>
          <w:lang w:val="hu-HU"/>
        </w:rPr>
        <w:noBreakHyphen/>
      </w:r>
      <w:r w:rsidRPr="00722EF7">
        <w:rPr>
          <w:rFonts w:eastAsia="Times New Roman"/>
          <w:sz w:val="22"/>
          <w:szCs w:val="22"/>
          <w:lang w:val="hu-HU"/>
        </w:rPr>
        <w:t>4</w:t>
      </w:r>
      <w:r w:rsidRPr="00722EF7">
        <w:rPr>
          <w:rFonts w:eastAsia="Times New Roman"/>
          <w:sz w:val="22"/>
          <w:szCs w:val="22"/>
          <w:lang w:val="hu-HU"/>
        </w:rPr>
        <w:noBreakHyphen/>
        <w:t>szeresére emelkedett</w:t>
      </w:r>
      <w:r w:rsidR="009A1012" w:rsidRPr="00722EF7">
        <w:rPr>
          <w:rFonts w:eastAsia="Times New Roman"/>
          <w:sz w:val="22"/>
          <w:szCs w:val="22"/>
          <w:lang w:val="hu-HU"/>
        </w:rPr>
        <w:t>. A</w:t>
      </w:r>
      <w:r w:rsidRPr="00722EF7">
        <w:rPr>
          <w:rFonts w:eastAsia="Times New Roman"/>
          <w:sz w:val="22"/>
          <w:szCs w:val="22"/>
          <w:lang w:val="hu-HU"/>
        </w:rPr>
        <w:t xml:space="preserve">mikor </w:t>
      </w:r>
      <w:proofErr w:type="spellStart"/>
      <w:r w:rsidR="009A1012" w:rsidRPr="00722EF7">
        <w:rPr>
          <w:rFonts w:eastAsia="Times New Roman"/>
          <w:sz w:val="22"/>
          <w:szCs w:val="22"/>
          <w:lang w:val="hu-HU"/>
        </w:rPr>
        <w:t>t</w:t>
      </w:r>
      <w:r w:rsidRPr="00722EF7">
        <w:rPr>
          <w:rFonts w:eastAsia="Times New Roman"/>
          <w:sz w:val="22"/>
          <w:szCs w:val="22"/>
          <w:lang w:val="hu-HU"/>
        </w:rPr>
        <w:t>ezakaftorral</w:t>
      </w:r>
      <w:proofErr w:type="spellEnd"/>
      <w:r w:rsidRPr="00722EF7">
        <w:rPr>
          <w:rFonts w:eastAsia="Times New Roman"/>
          <w:sz w:val="22"/>
          <w:szCs w:val="22"/>
          <w:lang w:val="hu-HU"/>
        </w:rPr>
        <w:t xml:space="preserve"> </w:t>
      </w:r>
      <w:r w:rsidR="009A1012" w:rsidRPr="00722EF7">
        <w:rPr>
          <w:rFonts w:eastAsia="Times New Roman"/>
          <w:sz w:val="22"/>
          <w:szCs w:val="22"/>
          <w:lang w:val="hu-HU"/>
        </w:rPr>
        <w:t xml:space="preserve">és </w:t>
      </w:r>
      <w:proofErr w:type="spellStart"/>
      <w:r w:rsidR="009A1012" w:rsidRPr="00722EF7">
        <w:rPr>
          <w:rFonts w:eastAsia="Times New Roman"/>
          <w:sz w:val="22"/>
          <w:szCs w:val="22"/>
          <w:lang w:val="hu-HU"/>
        </w:rPr>
        <w:t>elexakaftorral</w:t>
      </w:r>
      <w:proofErr w:type="spellEnd"/>
      <w:r w:rsidR="009A1012" w:rsidRPr="00722EF7">
        <w:rPr>
          <w:rFonts w:eastAsia="Times New Roman"/>
          <w:sz w:val="22"/>
          <w:szCs w:val="22"/>
          <w:lang w:val="hu-HU"/>
        </w:rPr>
        <w:t xml:space="preserve"> </w:t>
      </w:r>
      <w:r w:rsidRPr="00722EF7">
        <w:rPr>
          <w:rFonts w:eastAsia="Times New Roman"/>
          <w:sz w:val="22"/>
          <w:szCs w:val="22"/>
          <w:lang w:val="hu-HU"/>
        </w:rPr>
        <w:t>kombinációban alkalmaz</w:t>
      </w:r>
      <w:r w:rsidR="009A1012" w:rsidRPr="00722EF7">
        <w:rPr>
          <w:rFonts w:eastAsia="Times New Roman"/>
          <w:sz w:val="22"/>
          <w:szCs w:val="22"/>
          <w:lang w:val="hu-HU"/>
        </w:rPr>
        <w:t xml:space="preserve">ták, </w:t>
      </w:r>
      <w:r w:rsidRPr="00722EF7">
        <w:rPr>
          <w:rFonts w:eastAsia="Times New Roman"/>
          <w:sz w:val="22"/>
          <w:szCs w:val="22"/>
          <w:lang w:val="hu-HU"/>
        </w:rPr>
        <w:t xml:space="preserve">az </w:t>
      </w:r>
      <w:proofErr w:type="spellStart"/>
      <w:r w:rsidRPr="00722EF7">
        <w:rPr>
          <w:rFonts w:eastAsia="Times New Roman"/>
          <w:sz w:val="22"/>
          <w:szCs w:val="22"/>
          <w:lang w:val="hu-HU"/>
        </w:rPr>
        <w:t>ivakaftor</w:t>
      </w:r>
      <w:proofErr w:type="spellEnd"/>
      <w:r w:rsidRPr="00722EF7">
        <w:rPr>
          <w:rFonts w:eastAsia="Times New Roman"/>
          <w:sz w:val="22"/>
          <w:szCs w:val="22"/>
          <w:lang w:val="hu-HU"/>
        </w:rPr>
        <w:t xml:space="preserve"> AUC</w:t>
      </w:r>
      <w:r w:rsidRPr="00722EF7">
        <w:rPr>
          <w:rFonts w:eastAsia="Times New Roman"/>
          <w:sz w:val="22"/>
          <w:szCs w:val="22"/>
          <w:lang w:val="hu-HU"/>
        </w:rPr>
        <w:noBreakHyphen/>
        <w:t>érték</w:t>
      </w:r>
      <w:r w:rsidR="009A1012" w:rsidRPr="00722EF7">
        <w:rPr>
          <w:rFonts w:eastAsia="Times New Roman"/>
          <w:sz w:val="22"/>
          <w:szCs w:val="22"/>
          <w:lang w:val="hu-HU"/>
        </w:rPr>
        <w:t xml:space="preserve">ében bekövetkezett növekedés </w:t>
      </w:r>
      <w:r w:rsidR="009A1012" w:rsidRPr="00722EF7">
        <w:rPr>
          <w:rFonts w:eastAsia="Times New Roman"/>
          <w:sz w:val="22"/>
          <w:szCs w:val="22"/>
          <w:lang w:val="hu-HU"/>
        </w:rPr>
        <w:lastRenderedPageBreak/>
        <w:t xml:space="preserve">hasonló volt (sorrendben </w:t>
      </w:r>
      <w:r w:rsidRPr="00722EF7">
        <w:rPr>
          <w:rFonts w:eastAsia="Times New Roman"/>
          <w:sz w:val="22"/>
          <w:szCs w:val="22"/>
          <w:lang w:val="hu-HU"/>
        </w:rPr>
        <w:t xml:space="preserve">körülbelül </w:t>
      </w:r>
      <w:r w:rsidR="0087104C">
        <w:rPr>
          <w:rFonts w:eastAsia="Times New Roman"/>
          <w:sz w:val="22"/>
          <w:szCs w:val="22"/>
          <w:lang w:val="hu-HU"/>
        </w:rPr>
        <w:t>3-</w:t>
      </w:r>
      <w:r w:rsidRPr="00722EF7">
        <w:rPr>
          <w:rFonts w:eastAsia="Times New Roman"/>
          <w:sz w:val="22"/>
          <w:szCs w:val="22"/>
          <w:lang w:val="hu-HU"/>
        </w:rPr>
        <w:t>szoros</w:t>
      </w:r>
      <w:r w:rsidR="009A1012" w:rsidRPr="00722EF7">
        <w:rPr>
          <w:rFonts w:eastAsia="Times New Roman"/>
          <w:sz w:val="22"/>
          <w:szCs w:val="22"/>
          <w:lang w:val="hu-HU"/>
        </w:rPr>
        <w:t xml:space="preserve">, illetve </w:t>
      </w:r>
      <w:r w:rsidR="006621F6" w:rsidRPr="00722EF7">
        <w:rPr>
          <w:rFonts w:eastAsia="Times New Roman"/>
          <w:sz w:val="22"/>
          <w:szCs w:val="22"/>
          <w:lang w:val="hu-HU"/>
        </w:rPr>
        <w:t>2,5</w:t>
      </w:r>
      <w:r w:rsidR="006621F6" w:rsidRPr="00722EF7">
        <w:rPr>
          <w:rFonts w:eastAsia="Times New Roman"/>
          <w:sz w:val="22"/>
          <w:szCs w:val="22"/>
          <w:lang w:val="hu-HU"/>
        </w:rPr>
        <w:noBreakHyphen/>
      </w:r>
      <w:r w:rsidR="0087104C">
        <w:rPr>
          <w:rFonts w:eastAsia="Times New Roman"/>
          <w:sz w:val="22"/>
          <w:szCs w:val="22"/>
          <w:lang w:val="hu-HU"/>
        </w:rPr>
        <w:t>szeres és 4-</w:t>
      </w:r>
      <w:r w:rsidR="009A1012" w:rsidRPr="00722EF7">
        <w:rPr>
          <w:rFonts w:eastAsia="Times New Roman"/>
          <w:sz w:val="22"/>
          <w:szCs w:val="22"/>
          <w:lang w:val="hu-HU"/>
        </w:rPr>
        <w:t>szeres</w:t>
      </w:r>
      <w:r w:rsidR="0087104C">
        <w:rPr>
          <w:rFonts w:eastAsia="Times New Roman"/>
          <w:sz w:val="22"/>
          <w:szCs w:val="22"/>
          <w:lang w:val="hu-HU"/>
        </w:rPr>
        <w:t xml:space="preserve"> közötti</w:t>
      </w:r>
      <w:r w:rsidR="009A1012" w:rsidRPr="00722EF7">
        <w:rPr>
          <w:rFonts w:eastAsia="Times New Roman"/>
          <w:sz w:val="22"/>
          <w:szCs w:val="22"/>
          <w:lang w:val="hu-HU"/>
        </w:rPr>
        <w:t xml:space="preserve">). Ezért a </w:t>
      </w:r>
      <w:proofErr w:type="spellStart"/>
      <w:r w:rsidRPr="00722EF7">
        <w:rPr>
          <w:rFonts w:eastAsia="Times New Roman"/>
          <w:sz w:val="22"/>
          <w:szCs w:val="22"/>
          <w:lang w:val="hu-HU"/>
        </w:rPr>
        <w:t>monoterápiában</w:t>
      </w:r>
      <w:proofErr w:type="spellEnd"/>
      <w:r w:rsidR="009A1012" w:rsidRPr="00722EF7">
        <w:rPr>
          <w:rFonts w:eastAsia="Times New Roman"/>
          <w:sz w:val="22"/>
          <w:szCs w:val="22"/>
          <w:lang w:val="hu-HU"/>
        </w:rPr>
        <w:t xml:space="preserve">, illetve </w:t>
      </w:r>
      <w:proofErr w:type="spellStart"/>
      <w:r w:rsidRPr="00722EF7">
        <w:rPr>
          <w:rFonts w:eastAsia="Times New Roman"/>
          <w:sz w:val="22"/>
          <w:szCs w:val="22"/>
          <w:lang w:val="hu-HU"/>
        </w:rPr>
        <w:t>tezakaftor</w:t>
      </w:r>
      <w:proofErr w:type="spellEnd"/>
      <w:r w:rsidR="009A1012" w:rsidRPr="00722EF7">
        <w:rPr>
          <w:rFonts w:eastAsia="Times New Roman"/>
          <w:sz w:val="22"/>
          <w:szCs w:val="22"/>
          <w:lang w:val="hu-HU"/>
        </w:rPr>
        <w:t>/</w:t>
      </w:r>
      <w:proofErr w:type="spellStart"/>
      <w:r w:rsidR="009A1012" w:rsidRPr="00722EF7">
        <w:rPr>
          <w:rFonts w:eastAsia="Times New Roman"/>
          <w:sz w:val="22"/>
          <w:szCs w:val="22"/>
          <w:lang w:val="hu-HU"/>
        </w:rPr>
        <w:t>ivakaftor</w:t>
      </w:r>
      <w:proofErr w:type="spellEnd"/>
      <w:r w:rsidR="009A1012" w:rsidRPr="00722EF7">
        <w:rPr>
          <w:rFonts w:eastAsia="Times New Roman"/>
          <w:sz w:val="22"/>
          <w:szCs w:val="22"/>
          <w:lang w:val="hu-HU"/>
        </w:rPr>
        <w:t xml:space="preserve"> vagy </w:t>
      </w:r>
      <w:proofErr w:type="spellStart"/>
      <w:r w:rsidR="009A1012" w:rsidRPr="00722EF7">
        <w:rPr>
          <w:rFonts w:eastAsia="Times New Roman"/>
          <w:sz w:val="22"/>
          <w:szCs w:val="22"/>
          <w:lang w:val="hu-HU"/>
        </w:rPr>
        <w:t>ivakaftor</w:t>
      </w:r>
      <w:proofErr w:type="spellEnd"/>
      <w:r w:rsidR="009A1012" w:rsidRPr="00722EF7">
        <w:rPr>
          <w:rFonts w:eastAsia="Times New Roman"/>
          <w:sz w:val="22"/>
          <w:szCs w:val="22"/>
          <w:lang w:val="hu-HU"/>
        </w:rPr>
        <w:t>/</w:t>
      </w:r>
      <w:proofErr w:type="spellStart"/>
      <w:r w:rsidR="009A1012" w:rsidRPr="00722EF7">
        <w:rPr>
          <w:rFonts w:eastAsia="Times New Roman"/>
          <w:sz w:val="22"/>
          <w:szCs w:val="22"/>
          <w:lang w:val="hu-HU"/>
        </w:rPr>
        <w:t>tezakaftor</w:t>
      </w:r>
      <w:proofErr w:type="spellEnd"/>
      <w:r w:rsidR="009A1012" w:rsidRPr="00722EF7">
        <w:rPr>
          <w:rFonts w:eastAsia="Times New Roman"/>
          <w:sz w:val="22"/>
          <w:szCs w:val="22"/>
          <w:lang w:val="hu-HU"/>
        </w:rPr>
        <w:t>/</w:t>
      </w:r>
      <w:proofErr w:type="spellStart"/>
      <w:r w:rsidR="009A1012" w:rsidRPr="00722EF7">
        <w:rPr>
          <w:rFonts w:eastAsia="Times New Roman"/>
          <w:sz w:val="22"/>
          <w:szCs w:val="22"/>
          <w:lang w:val="hu-HU"/>
        </w:rPr>
        <w:t>elexakaftor</w:t>
      </w:r>
      <w:proofErr w:type="spellEnd"/>
      <w:r w:rsidR="009A1012" w:rsidRPr="00722EF7">
        <w:rPr>
          <w:rFonts w:eastAsia="Times New Roman"/>
          <w:sz w:val="22"/>
          <w:szCs w:val="22"/>
          <w:lang w:val="hu-HU"/>
        </w:rPr>
        <w:t xml:space="preserve"> </w:t>
      </w:r>
      <w:r w:rsidR="0087104C">
        <w:rPr>
          <w:rFonts w:eastAsia="Times New Roman"/>
          <w:sz w:val="22"/>
          <w:szCs w:val="22"/>
          <w:lang w:val="hu-HU"/>
        </w:rPr>
        <w:t>kombinációval együtt</w:t>
      </w:r>
      <w:r w:rsidR="009A1012" w:rsidRPr="00722EF7">
        <w:rPr>
          <w:rFonts w:eastAsia="Times New Roman"/>
          <w:sz w:val="22"/>
          <w:szCs w:val="22"/>
          <w:lang w:val="hu-HU"/>
        </w:rPr>
        <w:t xml:space="preserve"> </w:t>
      </w:r>
      <w:r w:rsidRPr="00722EF7">
        <w:rPr>
          <w:rFonts w:eastAsia="Times New Roman"/>
          <w:sz w:val="22"/>
          <w:szCs w:val="22"/>
          <w:lang w:val="hu-HU"/>
        </w:rPr>
        <w:t xml:space="preserve">alkalmazott </w:t>
      </w:r>
      <w:proofErr w:type="spellStart"/>
      <w:r w:rsidRPr="00722EF7">
        <w:rPr>
          <w:rFonts w:eastAsia="Times New Roman"/>
          <w:sz w:val="22"/>
          <w:szCs w:val="22"/>
          <w:lang w:val="hu-HU"/>
        </w:rPr>
        <w:t>ivakaftort</w:t>
      </w:r>
      <w:proofErr w:type="spellEnd"/>
      <w:r w:rsidRPr="00722EF7">
        <w:rPr>
          <w:rFonts w:eastAsia="Times New Roman"/>
          <w:sz w:val="22"/>
          <w:szCs w:val="22"/>
          <w:lang w:val="hu-HU"/>
        </w:rPr>
        <w:t xml:space="preserve"> </w:t>
      </w:r>
      <w:proofErr w:type="spellStart"/>
      <w:r w:rsidRPr="00722EF7">
        <w:rPr>
          <w:rFonts w:eastAsia="Times New Roman"/>
          <w:sz w:val="22"/>
          <w:szCs w:val="22"/>
          <w:lang w:val="hu-HU"/>
        </w:rPr>
        <w:t>zsírtartalmú</w:t>
      </w:r>
      <w:proofErr w:type="spellEnd"/>
      <w:r w:rsidRPr="00722EF7">
        <w:rPr>
          <w:rFonts w:eastAsia="Times New Roman"/>
          <w:sz w:val="22"/>
          <w:szCs w:val="22"/>
          <w:lang w:val="hu-HU"/>
        </w:rPr>
        <w:t xml:space="preserve"> étellel </w:t>
      </w:r>
      <w:r w:rsidR="0087104C">
        <w:rPr>
          <w:rFonts w:eastAsia="Times New Roman"/>
          <w:sz w:val="22"/>
          <w:szCs w:val="22"/>
          <w:lang w:val="hu-HU"/>
        </w:rPr>
        <w:t xml:space="preserve">együtt </w:t>
      </w:r>
      <w:r w:rsidRPr="00722EF7">
        <w:rPr>
          <w:rFonts w:eastAsia="Times New Roman"/>
          <w:sz w:val="22"/>
          <w:szCs w:val="22"/>
          <w:lang w:val="hu-HU"/>
        </w:rPr>
        <w:t xml:space="preserve">kell beadni. A medián </w:t>
      </w:r>
      <w:proofErr w:type="spellStart"/>
      <w:r w:rsidRPr="00722EF7">
        <w:rPr>
          <w:rFonts w:eastAsia="Times New Roman"/>
          <w:sz w:val="22"/>
          <w:szCs w:val="22"/>
          <w:lang w:val="hu-HU"/>
        </w:rPr>
        <w:t>t</w:t>
      </w:r>
      <w:r w:rsidRPr="00722EF7">
        <w:rPr>
          <w:rFonts w:eastAsia="Times New Roman"/>
          <w:sz w:val="22"/>
          <w:szCs w:val="22"/>
          <w:vertAlign w:val="subscript"/>
          <w:lang w:val="hu-HU"/>
        </w:rPr>
        <w:t>max</w:t>
      </w:r>
      <w:proofErr w:type="spellEnd"/>
      <w:r w:rsidRPr="00722EF7">
        <w:rPr>
          <w:rFonts w:eastAsia="Times New Roman"/>
          <w:sz w:val="22"/>
          <w:szCs w:val="22"/>
          <w:lang w:val="hu-HU"/>
        </w:rPr>
        <w:t xml:space="preserve"> étkezés utáni állapotban körülbelül 4,0 óra (tartomány: 3,0; 6,0 óra).</w:t>
      </w:r>
    </w:p>
    <w:p w14:paraId="4C9AAC4C" w14:textId="77777777" w:rsidR="00616900" w:rsidRPr="00722EF7" w:rsidRDefault="00616900" w:rsidP="003B6507">
      <w:pPr>
        <w:numPr>
          <w:ilvl w:val="12"/>
          <w:numId w:val="0"/>
        </w:numPr>
        <w:rPr>
          <w:rFonts w:eastAsia="Times New Roman"/>
          <w:szCs w:val="22"/>
        </w:rPr>
      </w:pPr>
    </w:p>
    <w:p w14:paraId="64D0AFA2" w14:textId="77777777" w:rsidR="00616900" w:rsidRPr="00722EF7" w:rsidRDefault="006B0314" w:rsidP="003B6507">
      <w:pPr>
        <w:keepNext/>
        <w:numPr>
          <w:ilvl w:val="12"/>
          <w:numId w:val="0"/>
        </w:numPr>
        <w:rPr>
          <w:rFonts w:eastAsia="Times New Roman"/>
          <w:szCs w:val="22"/>
          <w:u w:val="single"/>
        </w:rPr>
      </w:pPr>
      <w:r w:rsidRPr="00722EF7">
        <w:rPr>
          <w:rFonts w:eastAsia="Times New Roman"/>
          <w:szCs w:val="22"/>
          <w:u w:val="single"/>
        </w:rPr>
        <w:t>Eloszlás</w:t>
      </w:r>
    </w:p>
    <w:p w14:paraId="4464DF7D" w14:textId="0E21C14D" w:rsidR="00616900" w:rsidRPr="00722EF7" w:rsidRDefault="006B0314" w:rsidP="003B6507">
      <w:pPr>
        <w:pStyle w:val="labeltext"/>
        <w:rPr>
          <w:rFonts w:eastAsia="Times New Roman"/>
          <w:sz w:val="22"/>
          <w:szCs w:val="22"/>
          <w:lang w:val="hu-HU"/>
        </w:rPr>
      </w:pPr>
      <w:r w:rsidRPr="00722EF7">
        <w:rPr>
          <w:rFonts w:eastAsia="Times New Roman"/>
          <w:sz w:val="22"/>
          <w:szCs w:val="22"/>
          <w:lang w:val="hu-HU"/>
        </w:rPr>
        <w:t>Az ivakaftor körülbelül 99%</w:t>
      </w:r>
      <w:r w:rsidRPr="00722EF7">
        <w:rPr>
          <w:rFonts w:eastAsia="Times New Roman"/>
          <w:sz w:val="22"/>
          <w:szCs w:val="22"/>
          <w:lang w:val="hu-HU"/>
        </w:rPr>
        <w:noBreakHyphen/>
        <w:t>a plazmafehé</w:t>
      </w:r>
      <w:r w:rsidRPr="00722EF7">
        <w:rPr>
          <w:sz w:val="22"/>
          <w:szCs w:val="22"/>
          <w:lang w:val="hu-HU"/>
        </w:rPr>
        <w:t>rjékhez kötött, főként alfa</w:t>
      </w:r>
      <w:r w:rsidRPr="00722EF7">
        <w:rPr>
          <w:sz w:val="22"/>
          <w:szCs w:val="22"/>
          <w:lang w:val="hu-HU"/>
        </w:rPr>
        <w:noBreakHyphen/>
        <w:t>1</w:t>
      </w:r>
      <w:r w:rsidRPr="00722EF7">
        <w:rPr>
          <w:sz w:val="22"/>
          <w:szCs w:val="22"/>
          <w:lang w:val="hu-HU"/>
        </w:rPr>
        <w:noBreakHyphen/>
        <w:t>sava</w:t>
      </w:r>
      <w:r w:rsidR="0087104C">
        <w:rPr>
          <w:sz w:val="22"/>
          <w:szCs w:val="22"/>
          <w:lang w:val="hu-HU"/>
        </w:rPr>
        <w:t xml:space="preserve">s </w:t>
      </w:r>
      <w:proofErr w:type="spellStart"/>
      <w:r w:rsidRPr="00722EF7">
        <w:rPr>
          <w:sz w:val="22"/>
          <w:szCs w:val="22"/>
          <w:lang w:val="hu-HU"/>
        </w:rPr>
        <w:t>glikoproteinhez</w:t>
      </w:r>
      <w:proofErr w:type="spellEnd"/>
      <w:r w:rsidRPr="00722EF7">
        <w:rPr>
          <w:sz w:val="22"/>
          <w:szCs w:val="22"/>
          <w:lang w:val="hu-HU"/>
        </w:rPr>
        <w:t xml:space="preserve"> és albuminhoz. Az ivakaftor nem kötődik a humán vörösvértestekhez. Egészséges önkénteseknél 150 mg ivakaftor 12 óránként, 7 napon át, étkezés utáni állapotban végzett </w:t>
      </w:r>
      <w:r w:rsidR="0087104C" w:rsidRPr="00337277">
        <w:rPr>
          <w:i/>
          <w:sz w:val="22"/>
          <w:szCs w:val="22"/>
          <w:lang w:val="hu-HU"/>
        </w:rPr>
        <w:t xml:space="preserve">per </w:t>
      </w:r>
      <w:proofErr w:type="spellStart"/>
      <w:r w:rsidR="0087104C" w:rsidRPr="00337277">
        <w:rPr>
          <w:i/>
          <w:sz w:val="22"/>
          <w:szCs w:val="22"/>
          <w:lang w:val="hu-HU"/>
        </w:rPr>
        <w:t>os</w:t>
      </w:r>
      <w:proofErr w:type="spellEnd"/>
      <w:r w:rsidR="0087104C" w:rsidRPr="00722EF7">
        <w:rPr>
          <w:sz w:val="22"/>
          <w:szCs w:val="22"/>
          <w:lang w:val="hu-HU"/>
        </w:rPr>
        <w:t xml:space="preserve"> </w:t>
      </w:r>
      <w:r w:rsidRPr="00722EF7">
        <w:rPr>
          <w:sz w:val="22"/>
          <w:szCs w:val="22"/>
          <w:lang w:val="hu-HU"/>
        </w:rPr>
        <w:t>adagolása után az átlagos látszólagos eloszlási térfogat (±SD) 353 </w:t>
      </w:r>
      <w:r w:rsidR="0087104C">
        <w:rPr>
          <w:sz w:val="22"/>
          <w:szCs w:val="22"/>
          <w:lang w:val="hu-HU"/>
        </w:rPr>
        <w:t xml:space="preserve">l </w:t>
      </w:r>
      <w:r w:rsidRPr="00722EF7">
        <w:rPr>
          <w:sz w:val="22"/>
          <w:szCs w:val="22"/>
          <w:lang w:val="hu-HU"/>
        </w:rPr>
        <w:t>(122 l</w:t>
      </w:r>
      <w:r w:rsidR="0087104C">
        <w:rPr>
          <w:sz w:val="22"/>
          <w:szCs w:val="22"/>
          <w:lang w:val="hu-HU"/>
        </w:rPr>
        <w:t>)</w:t>
      </w:r>
      <w:r w:rsidRPr="00722EF7">
        <w:rPr>
          <w:sz w:val="22"/>
          <w:szCs w:val="22"/>
          <w:lang w:val="hu-HU"/>
        </w:rPr>
        <w:t xml:space="preserve"> volt.</w:t>
      </w:r>
    </w:p>
    <w:p w14:paraId="5151FCB3" w14:textId="77777777" w:rsidR="009A1012" w:rsidRPr="00722EF7" w:rsidRDefault="009A1012" w:rsidP="003B6507">
      <w:pPr>
        <w:pStyle w:val="labeltext"/>
        <w:rPr>
          <w:rFonts w:eastAsia="Times New Roman"/>
          <w:sz w:val="22"/>
          <w:szCs w:val="22"/>
          <w:lang w:val="hu-HU"/>
        </w:rPr>
      </w:pPr>
    </w:p>
    <w:p w14:paraId="1C03403F" w14:textId="77777777" w:rsidR="00616900" w:rsidRPr="00722EF7" w:rsidRDefault="006B0314" w:rsidP="003B6507">
      <w:pPr>
        <w:pStyle w:val="labeltext"/>
        <w:keepNext/>
        <w:rPr>
          <w:rFonts w:eastAsia="Times New Roman"/>
          <w:sz w:val="22"/>
          <w:szCs w:val="22"/>
          <w:u w:val="single"/>
          <w:lang w:val="hu-HU"/>
        </w:rPr>
      </w:pPr>
      <w:r w:rsidRPr="00722EF7">
        <w:rPr>
          <w:rFonts w:eastAsia="Times New Roman"/>
          <w:sz w:val="22"/>
          <w:szCs w:val="22"/>
          <w:u w:val="single"/>
          <w:lang w:val="hu-HU"/>
        </w:rPr>
        <w:t>Biotranszformáció</w:t>
      </w:r>
    </w:p>
    <w:p w14:paraId="6039D63B" w14:textId="009C86D1" w:rsidR="00616900" w:rsidRPr="00722EF7" w:rsidRDefault="006B0314" w:rsidP="003B6507">
      <w:pPr>
        <w:pStyle w:val="labeltext"/>
        <w:rPr>
          <w:rFonts w:eastAsia="Times New Roman"/>
          <w:i/>
          <w:sz w:val="22"/>
          <w:szCs w:val="22"/>
          <w:lang w:val="hu-HU"/>
        </w:rPr>
      </w:pPr>
      <w:r w:rsidRPr="00722EF7">
        <w:rPr>
          <w:rFonts w:eastAsia="Times New Roman"/>
          <w:sz w:val="22"/>
          <w:szCs w:val="22"/>
          <w:lang w:val="hu-HU"/>
        </w:rPr>
        <w:t>Az ivakaftor embern</w:t>
      </w:r>
      <w:r w:rsidR="0087104C">
        <w:rPr>
          <w:rFonts w:eastAsia="Times New Roman"/>
          <w:sz w:val="22"/>
          <w:szCs w:val="22"/>
          <w:lang w:val="hu-HU"/>
        </w:rPr>
        <w:t>él</w:t>
      </w:r>
      <w:r w:rsidRPr="00722EF7">
        <w:rPr>
          <w:rFonts w:eastAsia="Times New Roman"/>
          <w:sz w:val="22"/>
          <w:szCs w:val="22"/>
          <w:lang w:val="hu-HU"/>
        </w:rPr>
        <w:t xml:space="preserve"> nagy mértékben </w:t>
      </w:r>
      <w:proofErr w:type="spellStart"/>
      <w:r w:rsidRPr="00722EF7">
        <w:rPr>
          <w:rFonts w:eastAsia="Times New Roman"/>
          <w:sz w:val="22"/>
          <w:szCs w:val="22"/>
          <w:lang w:val="hu-HU"/>
        </w:rPr>
        <w:t>metabolizálódik</w:t>
      </w:r>
      <w:proofErr w:type="spellEnd"/>
      <w:r w:rsidRPr="00722EF7">
        <w:rPr>
          <w:rFonts w:eastAsia="Times New Roman"/>
          <w:sz w:val="22"/>
          <w:szCs w:val="22"/>
          <w:lang w:val="hu-HU"/>
        </w:rPr>
        <w:t xml:space="preserve">. </w:t>
      </w:r>
      <w:r w:rsidRPr="00722EF7">
        <w:rPr>
          <w:rFonts w:eastAsia="Times New Roman"/>
          <w:i/>
          <w:sz w:val="22"/>
          <w:szCs w:val="22"/>
          <w:lang w:val="hu-HU"/>
        </w:rPr>
        <w:t>In</w:t>
      </w:r>
      <w:r w:rsidR="00932A26" w:rsidRPr="00722EF7">
        <w:rPr>
          <w:rFonts w:eastAsia="Times New Roman"/>
          <w:i/>
          <w:sz w:val="22"/>
          <w:szCs w:val="22"/>
          <w:lang w:val="hu-HU"/>
        </w:rPr>
        <w:t> </w:t>
      </w:r>
      <w:r w:rsidRPr="00722EF7">
        <w:rPr>
          <w:rFonts w:eastAsia="Times New Roman"/>
          <w:i/>
          <w:sz w:val="22"/>
          <w:szCs w:val="22"/>
          <w:lang w:val="hu-HU"/>
        </w:rPr>
        <w:t>vitro</w:t>
      </w:r>
      <w:r w:rsidRPr="00722EF7">
        <w:rPr>
          <w:rFonts w:eastAsia="Times New Roman"/>
          <w:sz w:val="22"/>
          <w:szCs w:val="22"/>
          <w:lang w:val="hu-HU"/>
        </w:rPr>
        <w:t xml:space="preserve"> és </w:t>
      </w:r>
      <w:r w:rsidRPr="00722EF7">
        <w:rPr>
          <w:rFonts w:eastAsia="Times New Roman"/>
          <w:i/>
          <w:sz w:val="22"/>
          <w:szCs w:val="22"/>
          <w:lang w:val="hu-HU"/>
        </w:rPr>
        <w:t>in</w:t>
      </w:r>
      <w:r w:rsidR="00932A26" w:rsidRPr="00722EF7">
        <w:rPr>
          <w:rFonts w:eastAsia="Times New Roman"/>
          <w:i/>
          <w:sz w:val="22"/>
          <w:szCs w:val="22"/>
          <w:lang w:val="hu-HU"/>
        </w:rPr>
        <w:t> </w:t>
      </w:r>
      <w:r w:rsidRPr="00722EF7">
        <w:rPr>
          <w:rFonts w:eastAsia="Times New Roman"/>
          <w:i/>
          <w:sz w:val="22"/>
          <w:szCs w:val="22"/>
          <w:lang w:val="hu-HU"/>
        </w:rPr>
        <w:t>vivo</w:t>
      </w:r>
      <w:r w:rsidRPr="00722EF7">
        <w:rPr>
          <w:sz w:val="22"/>
          <w:szCs w:val="22"/>
          <w:lang w:val="hu-HU"/>
        </w:rPr>
        <w:t xml:space="preserve"> adatok azt mutatják, hogy az </w:t>
      </w:r>
      <w:proofErr w:type="spellStart"/>
      <w:r w:rsidRPr="00722EF7">
        <w:rPr>
          <w:sz w:val="22"/>
          <w:szCs w:val="22"/>
          <w:lang w:val="hu-HU"/>
        </w:rPr>
        <w:t>ivakaftort</w:t>
      </w:r>
      <w:proofErr w:type="spellEnd"/>
      <w:r w:rsidRPr="00722EF7">
        <w:rPr>
          <w:sz w:val="22"/>
          <w:szCs w:val="22"/>
          <w:lang w:val="hu-HU"/>
        </w:rPr>
        <w:t xml:space="preserve"> elsősorban a CYP3A </w:t>
      </w:r>
      <w:proofErr w:type="spellStart"/>
      <w:r w:rsidRPr="00722EF7">
        <w:rPr>
          <w:sz w:val="22"/>
          <w:szCs w:val="22"/>
          <w:lang w:val="hu-HU"/>
        </w:rPr>
        <w:t>metabolizálja</w:t>
      </w:r>
      <w:proofErr w:type="spellEnd"/>
      <w:r w:rsidRPr="00722EF7">
        <w:rPr>
          <w:sz w:val="22"/>
          <w:szCs w:val="22"/>
          <w:lang w:val="hu-HU"/>
        </w:rPr>
        <w:t>. Embern</w:t>
      </w:r>
      <w:r w:rsidR="0087104C">
        <w:rPr>
          <w:sz w:val="22"/>
          <w:szCs w:val="22"/>
          <w:lang w:val="hu-HU"/>
        </w:rPr>
        <w:t>él</w:t>
      </w:r>
      <w:r w:rsidRPr="00722EF7">
        <w:rPr>
          <w:sz w:val="22"/>
          <w:szCs w:val="22"/>
          <w:lang w:val="hu-HU"/>
        </w:rPr>
        <w:t xml:space="preserve"> az </w:t>
      </w:r>
      <w:proofErr w:type="spellStart"/>
      <w:r w:rsidRPr="00722EF7">
        <w:rPr>
          <w:sz w:val="22"/>
          <w:szCs w:val="22"/>
          <w:lang w:val="hu-HU"/>
        </w:rPr>
        <w:t>ivakaftor</w:t>
      </w:r>
      <w:proofErr w:type="spellEnd"/>
      <w:r w:rsidRPr="00722EF7">
        <w:rPr>
          <w:sz w:val="22"/>
          <w:szCs w:val="22"/>
          <w:lang w:val="hu-HU"/>
        </w:rPr>
        <w:t xml:space="preserve"> két fő </w:t>
      </w:r>
      <w:proofErr w:type="spellStart"/>
      <w:r w:rsidRPr="00722EF7">
        <w:rPr>
          <w:sz w:val="22"/>
          <w:szCs w:val="22"/>
          <w:lang w:val="hu-HU"/>
        </w:rPr>
        <w:t>metabolitja</w:t>
      </w:r>
      <w:proofErr w:type="spellEnd"/>
      <w:r w:rsidRPr="00722EF7">
        <w:rPr>
          <w:sz w:val="22"/>
          <w:szCs w:val="22"/>
          <w:lang w:val="hu-HU"/>
        </w:rPr>
        <w:t xml:space="preserve"> az M1 és M6. Az M1 az </w:t>
      </w:r>
      <w:proofErr w:type="spellStart"/>
      <w:r w:rsidRPr="00722EF7">
        <w:rPr>
          <w:sz w:val="22"/>
          <w:szCs w:val="22"/>
          <w:lang w:val="hu-HU"/>
        </w:rPr>
        <w:t>ivakaftor</w:t>
      </w:r>
      <w:proofErr w:type="spellEnd"/>
      <w:r w:rsidRPr="00722EF7">
        <w:rPr>
          <w:sz w:val="22"/>
          <w:szCs w:val="22"/>
          <w:lang w:val="hu-HU"/>
        </w:rPr>
        <w:t xml:space="preserve"> </w:t>
      </w:r>
      <w:r w:rsidR="00D55641">
        <w:rPr>
          <w:sz w:val="22"/>
          <w:szCs w:val="22"/>
          <w:lang w:val="hu-HU"/>
        </w:rPr>
        <w:t>hatásának</w:t>
      </w:r>
      <w:r w:rsidR="00D55641" w:rsidRPr="00722EF7">
        <w:rPr>
          <w:sz w:val="22"/>
          <w:szCs w:val="22"/>
          <w:lang w:val="hu-HU"/>
        </w:rPr>
        <w:t xml:space="preserve"> </w:t>
      </w:r>
      <w:r w:rsidRPr="00722EF7">
        <w:rPr>
          <w:sz w:val="22"/>
          <w:szCs w:val="22"/>
          <w:lang w:val="hu-HU"/>
        </w:rPr>
        <w:t xml:space="preserve">körülbelül </w:t>
      </w:r>
      <w:proofErr w:type="spellStart"/>
      <w:r w:rsidRPr="00722EF7">
        <w:rPr>
          <w:sz w:val="22"/>
          <w:szCs w:val="22"/>
          <w:lang w:val="hu-HU"/>
        </w:rPr>
        <w:t>egyhatodával</w:t>
      </w:r>
      <w:proofErr w:type="spellEnd"/>
      <w:r w:rsidRPr="00722EF7">
        <w:rPr>
          <w:sz w:val="22"/>
          <w:szCs w:val="22"/>
          <w:lang w:val="hu-HU"/>
        </w:rPr>
        <w:t xml:space="preserve"> rendelkezik, és </w:t>
      </w:r>
      <w:proofErr w:type="spellStart"/>
      <w:r w:rsidRPr="00722EF7">
        <w:rPr>
          <w:sz w:val="22"/>
          <w:szCs w:val="22"/>
          <w:lang w:val="hu-HU"/>
        </w:rPr>
        <w:t>farmakológiailag</w:t>
      </w:r>
      <w:proofErr w:type="spellEnd"/>
      <w:r w:rsidRPr="00722EF7">
        <w:rPr>
          <w:sz w:val="22"/>
          <w:szCs w:val="22"/>
          <w:lang w:val="hu-HU"/>
        </w:rPr>
        <w:t xml:space="preserve"> aktívnak tekinthető. Az M6 az ivakaftor </w:t>
      </w:r>
      <w:r w:rsidR="00D55641">
        <w:rPr>
          <w:sz w:val="22"/>
          <w:szCs w:val="22"/>
          <w:lang w:val="hu-HU"/>
        </w:rPr>
        <w:t>hatásának</w:t>
      </w:r>
      <w:r w:rsidR="00D55641" w:rsidRPr="00722EF7">
        <w:rPr>
          <w:sz w:val="22"/>
          <w:szCs w:val="22"/>
          <w:lang w:val="hu-HU"/>
        </w:rPr>
        <w:t xml:space="preserve"> </w:t>
      </w:r>
      <w:r w:rsidRPr="00722EF7">
        <w:rPr>
          <w:sz w:val="22"/>
          <w:szCs w:val="22"/>
          <w:lang w:val="hu-HU"/>
        </w:rPr>
        <w:t xml:space="preserve">kevesebb mint ötvenedével rendelkezik, és </w:t>
      </w:r>
      <w:proofErr w:type="spellStart"/>
      <w:r w:rsidRPr="00722EF7">
        <w:rPr>
          <w:sz w:val="22"/>
          <w:szCs w:val="22"/>
          <w:lang w:val="hu-HU"/>
        </w:rPr>
        <w:t>farmakológiailag</w:t>
      </w:r>
      <w:proofErr w:type="spellEnd"/>
      <w:r w:rsidRPr="00722EF7">
        <w:rPr>
          <w:sz w:val="22"/>
          <w:szCs w:val="22"/>
          <w:lang w:val="hu-HU"/>
        </w:rPr>
        <w:t xml:space="preserve"> nem tekinthető aktívnak.</w:t>
      </w:r>
    </w:p>
    <w:p w14:paraId="25DC878D" w14:textId="77777777" w:rsidR="00616900" w:rsidRPr="00722EF7" w:rsidRDefault="00616900" w:rsidP="003B6507">
      <w:pPr>
        <w:numPr>
          <w:ilvl w:val="12"/>
          <w:numId w:val="0"/>
        </w:numPr>
        <w:rPr>
          <w:rFonts w:eastAsia="Times New Roman"/>
          <w:szCs w:val="22"/>
        </w:rPr>
      </w:pPr>
    </w:p>
    <w:p w14:paraId="32B18B0D" w14:textId="0FECC098" w:rsidR="00357778" w:rsidRPr="00722EF7" w:rsidRDefault="00357778" w:rsidP="003B6507">
      <w:pPr>
        <w:pStyle w:val="labeltext"/>
        <w:rPr>
          <w:sz w:val="22"/>
          <w:szCs w:val="22"/>
          <w:lang w:val="hu-HU"/>
        </w:rPr>
      </w:pPr>
      <w:r w:rsidRPr="00722EF7">
        <w:rPr>
          <w:sz w:val="22"/>
          <w:szCs w:val="22"/>
          <w:lang w:val="hu-HU"/>
        </w:rPr>
        <w:t>A CYP3A4*22</w:t>
      </w:r>
      <w:r w:rsidR="00932A26" w:rsidRPr="00722EF7">
        <w:rPr>
          <w:sz w:val="22"/>
          <w:szCs w:val="22"/>
          <w:lang w:val="hu-HU"/>
        </w:rPr>
        <w:t> </w:t>
      </w:r>
      <w:r w:rsidRPr="00722EF7">
        <w:rPr>
          <w:sz w:val="22"/>
          <w:szCs w:val="22"/>
          <w:lang w:val="hu-HU"/>
        </w:rPr>
        <w:t>heterozigóta genotípus hatása a</w:t>
      </w:r>
      <w:r w:rsidR="00A57917" w:rsidRPr="00722EF7">
        <w:rPr>
          <w:sz w:val="22"/>
          <w:szCs w:val="22"/>
          <w:lang w:val="hu-HU"/>
        </w:rPr>
        <w:t>z ivakaftor</w:t>
      </w:r>
      <w:r w:rsidR="00A57917" w:rsidRPr="00722EF7">
        <w:rPr>
          <w:sz w:val="22"/>
          <w:szCs w:val="22"/>
          <w:lang w:val="hu-HU"/>
        </w:rPr>
        <w:noBreakHyphen/>
        <w:t>,</w:t>
      </w:r>
      <w:r w:rsidRPr="00722EF7">
        <w:rPr>
          <w:sz w:val="22"/>
          <w:szCs w:val="22"/>
          <w:lang w:val="hu-HU"/>
        </w:rPr>
        <w:t xml:space="preserve"> tezakaftor</w:t>
      </w:r>
      <w:r w:rsidRPr="00722EF7">
        <w:rPr>
          <w:sz w:val="22"/>
          <w:szCs w:val="22"/>
          <w:lang w:val="hu-HU"/>
        </w:rPr>
        <w:noBreakHyphen/>
        <w:t xml:space="preserve"> és </w:t>
      </w:r>
      <w:proofErr w:type="spellStart"/>
      <w:r w:rsidRPr="00722EF7">
        <w:rPr>
          <w:sz w:val="22"/>
          <w:szCs w:val="22"/>
          <w:lang w:val="hu-HU"/>
        </w:rPr>
        <w:t>elexakaftor</w:t>
      </w:r>
      <w:proofErr w:type="spellEnd"/>
      <w:r w:rsidRPr="00722EF7">
        <w:rPr>
          <w:sz w:val="22"/>
          <w:szCs w:val="22"/>
          <w:lang w:val="hu-HU"/>
        </w:rPr>
        <w:noBreakHyphen/>
        <w:t>expozícióra megegyezik egy gyenge CYP3A4</w:t>
      </w:r>
      <w:r w:rsidRPr="00722EF7">
        <w:rPr>
          <w:sz w:val="22"/>
          <w:szCs w:val="22"/>
          <w:lang w:val="hu-HU"/>
        </w:rPr>
        <w:noBreakHyphen/>
        <w:t xml:space="preserve">inhibitor </w:t>
      </w:r>
      <w:proofErr w:type="spellStart"/>
      <w:r w:rsidRPr="00722EF7">
        <w:rPr>
          <w:sz w:val="22"/>
          <w:szCs w:val="22"/>
          <w:lang w:val="hu-HU"/>
        </w:rPr>
        <w:t>együttadásának</w:t>
      </w:r>
      <w:proofErr w:type="spellEnd"/>
      <w:r w:rsidRPr="00722EF7">
        <w:rPr>
          <w:sz w:val="22"/>
          <w:szCs w:val="22"/>
          <w:lang w:val="hu-HU"/>
        </w:rPr>
        <w:t xml:space="preserve"> hatásával, </w:t>
      </w:r>
      <w:r w:rsidR="00404456" w:rsidRPr="00722EF7">
        <w:rPr>
          <w:sz w:val="22"/>
          <w:szCs w:val="22"/>
          <w:lang w:val="hu-HU"/>
        </w:rPr>
        <w:t>ami</w:t>
      </w:r>
      <w:r w:rsidRPr="00722EF7">
        <w:rPr>
          <w:sz w:val="22"/>
          <w:szCs w:val="22"/>
          <w:lang w:val="hu-HU"/>
        </w:rPr>
        <w:t xml:space="preserve"> </w:t>
      </w:r>
      <w:proofErr w:type="spellStart"/>
      <w:r w:rsidRPr="00722EF7">
        <w:rPr>
          <w:sz w:val="22"/>
          <w:szCs w:val="22"/>
          <w:lang w:val="hu-HU"/>
        </w:rPr>
        <w:t>klinikailag</w:t>
      </w:r>
      <w:proofErr w:type="spellEnd"/>
      <w:r w:rsidRPr="00722EF7">
        <w:rPr>
          <w:sz w:val="22"/>
          <w:szCs w:val="22"/>
          <w:lang w:val="hu-HU"/>
        </w:rPr>
        <w:t xml:space="preserve"> nem releváns. A</w:t>
      </w:r>
      <w:r w:rsidR="00A57917" w:rsidRPr="00722EF7">
        <w:rPr>
          <w:sz w:val="22"/>
          <w:szCs w:val="22"/>
          <w:lang w:val="hu-HU"/>
        </w:rPr>
        <w:t xml:space="preserve">z ivakaftor, a </w:t>
      </w:r>
      <w:proofErr w:type="spellStart"/>
      <w:r w:rsidRPr="00722EF7">
        <w:rPr>
          <w:sz w:val="22"/>
          <w:szCs w:val="22"/>
          <w:lang w:val="hu-HU"/>
        </w:rPr>
        <w:t>tezakaftor</w:t>
      </w:r>
      <w:proofErr w:type="spellEnd"/>
      <w:r w:rsidRPr="00722EF7">
        <w:rPr>
          <w:sz w:val="22"/>
          <w:szCs w:val="22"/>
          <w:lang w:val="hu-HU"/>
        </w:rPr>
        <w:t xml:space="preserve"> vagy az </w:t>
      </w:r>
      <w:proofErr w:type="spellStart"/>
      <w:r w:rsidRPr="00722EF7">
        <w:rPr>
          <w:sz w:val="22"/>
          <w:szCs w:val="22"/>
          <w:lang w:val="hu-HU"/>
        </w:rPr>
        <w:t>elexakaftor</w:t>
      </w:r>
      <w:proofErr w:type="spellEnd"/>
      <w:r w:rsidRPr="00722EF7">
        <w:rPr>
          <w:sz w:val="22"/>
          <w:szCs w:val="22"/>
          <w:lang w:val="hu-HU"/>
        </w:rPr>
        <w:t xml:space="preserve"> dózisának módosítása nem szükséges. CYP3A4*22</w:t>
      </w:r>
      <w:r w:rsidR="00932A26" w:rsidRPr="00722EF7">
        <w:rPr>
          <w:sz w:val="22"/>
          <w:szCs w:val="22"/>
          <w:lang w:val="hu-HU"/>
        </w:rPr>
        <w:t> </w:t>
      </w:r>
      <w:r w:rsidRPr="00722EF7">
        <w:rPr>
          <w:sz w:val="22"/>
          <w:szCs w:val="22"/>
          <w:lang w:val="hu-HU"/>
        </w:rPr>
        <w:t>homozigóta genotípusú betegeknél a hatás várhatóan erősebb, ugyanakkor ezeknél a betegeknél nem állnak rendelkezésre adatok.</w:t>
      </w:r>
    </w:p>
    <w:p w14:paraId="42669D69" w14:textId="77777777" w:rsidR="00616900" w:rsidRPr="00722EF7" w:rsidRDefault="00616900" w:rsidP="003B6507">
      <w:pPr>
        <w:numPr>
          <w:ilvl w:val="12"/>
          <w:numId w:val="0"/>
        </w:numPr>
        <w:rPr>
          <w:rFonts w:eastAsia="Times New Roman"/>
          <w:szCs w:val="22"/>
        </w:rPr>
      </w:pPr>
    </w:p>
    <w:p w14:paraId="75B199A9" w14:textId="77777777" w:rsidR="00616900" w:rsidRPr="00722EF7" w:rsidRDefault="006B0314" w:rsidP="003B6507">
      <w:pPr>
        <w:keepNext/>
        <w:numPr>
          <w:ilvl w:val="12"/>
          <w:numId w:val="0"/>
        </w:numPr>
        <w:rPr>
          <w:rFonts w:eastAsia="Times New Roman"/>
          <w:szCs w:val="22"/>
          <w:u w:val="single"/>
        </w:rPr>
      </w:pPr>
      <w:r w:rsidRPr="00722EF7">
        <w:rPr>
          <w:rFonts w:eastAsia="Times New Roman"/>
          <w:szCs w:val="22"/>
          <w:u w:val="single"/>
        </w:rPr>
        <w:t>Elimináció</w:t>
      </w:r>
    </w:p>
    <w:p w14:paraId="55270E92" w14:textId="0A0A9473" w:rsidR="00616900" w:rsidRPr="00722EF7" w:rsidRDefault="006B0314" w:rsidP="003B6507">
      <w:pPr>
        <w:pStyle w:val="labeltext"/>
        <w:rPr>
          <w:rFonts w:eastAsia="Times New Roman"/>
          <w:sz w:val="22"/>
          <w:szCs w:val="22"/>
          <w:lang w:val="hu-HU"/>
        </w:rPr>
      </w:pPr>
      <w:r w:rsidRPr="00722EF7">
        <w:rPr>
          <w:rFonts w:eastAsia="Times New Roman"/>
          <w:sz w:val="22"/>
          <w:szCs w:val="22"/>
          <w:lang w:val="hu-HU"/>
        </w:rPr>
        <w:t xml:space="preserve">Egészséges önkénteseknél </w:t>
      </w:r>
      <w:r w:rsidR="0057496D" w:rsidRPr="00337277">
        <w:rPr>
          <w:rFonts w:eastAsia="Times New Roman"/>
          <w:i/>
          <w:sz w:val="22"/>
          <w:szCs w:val="22"/>
          <w:lang w:val="hu-HU"/>
        </w:rPr>
        <w:t xml:space="preserve">per </w:t>
      </w:r>
      <w:proofErr w:type="spellStart"/>
      <w:r w:rsidR="0057496D" w:rsidRPr="00337277">
        <w:rPr>
          <w:rFonts w:eastAsia="Times New Roman"/>
          <w:i/>
          <w:sz w:val="22"/>
          <w:szCs w:val="22"/>
          <w:lang w:val="hu-HU"/>
        </w:rPr>
        <w:t>os</w:t>
      </w:r>
      <w:proofErr w:type="spellEnd"/>
      <w:r w:rsidR="0057496D" w:rsidRPr="00722EF7">
        <w:rPr>
          <w:rFonts w:eastAsia="Times New Roman"/>
          <w:sz w:val="22"/>
          <w:szCs w:val="22"/>
          <w:lang w:val="hu-HU"/>
        </w:rPr>
        <w:t xml:space="preserve"> </w:t>
      </w:r>
      <w:r w:rsidRPr="00722EF7">
        <w:rPr>
          <w:rFonts w:eastAsia="Times New Roman"/>
          <w:sz w:val="22"/>
          <w:szCs w:val="22"/>
          <w:lang w:val="hu-HU"/>
        </w:rPr>
        <w:t xml:space="preserve">alkalmazás után az ivakaftor nagyrészt </w:t>
      </w:r>
      <w:r w:rsidRPr="00722EF7">
        <w:rPr>
          <w:sz w:val="22"/>
          <w:szCs w:val="22"/>
          <w:lang w:val="hu-HU"/>
        </w:rPr>
        <w:t>(87,8%) a széklet</w:t>
      </w:r>
      <w:r w:rsidR="0057496D">
        <w:rPr>
          <w:sz w:val="22"/>
          <w:szCs w:val="22"/>
          <w:lang w:val="hu-HU"/>
        </w:rPr>
        <w:t>t</w:t>
      </w:r>
      <w:r w:rsidRPr="00722EF7">
        <w:rPr>
          <w:sz w:val="22"/>
          <w:szCs w:val="22"/>
          <w:lang w:val="hu-HU"/>
        </w:rPr>
        <w:t>e</w:t>
      </w:r>
      <w:r w:rsidR="0057496D">
        <w:rPr>
          <w:sz w:val="22"/>
          <w:szCs w:val="22"/>
          <w:lang w:val="hu-HU"/>
        </w:rPr>
        <w:t>l</w:t>
      </w:r>
      <w:r w:rsidRPr="00722EF7">
        <w:rPr>
          <w:sz w:val="22"/>
          <w:szCs w:val="22"/>
          <w:lang w:val="hu-HU"/>
        </w:rPr>
        <w:t xml:space="preserve"> ürült, </w:t>
      </w:r>
      <w:proofErr w:type="spellStart"/>
      <w:r w:rsidR="0057496D">
        <w:rPr>
          <w:sz w:val="22"/>
          <w:szCs w:val="22"/>
          <w:lang w:val="hu-HU"/>
        </w:rPr>
        <w:t>metabolizációt</w:t>
      </w:r>
      <w:proofErr w:type="spellEnd"/>
      <w:r w:rsidRPr="00722EF7">
        <w:rPr>
          <w:sz w:val="22"/>
          <w:szCs w:val="22"/>
          <w:lang w:val="hu-HU"/>
        </w:rPr>
        <w:t xml:space="preserve"> követően. Az M1 és M6 fő </w:t>
      </w:r>
      <w:proofErr w:type="spellStart"/>
      <w:r w:rsidRPr="00722EF7">
        <w:rPr>
          <w:sz w:val="22"/>
          <w:szCs w:val="22"/>
          <w:lang w:val="hu-HU"/>
        </w:rPr>
        <w:t>metabolitok</w:t>
      </w:r>
      <w:proofErr w:type="spellEnd"/>
      <w:r w:rsidRPr="00722EF7">
        <w:rPr>
          <w:sz w:val="22"/>
          <w:szCs w:val="22"/>
          <w:lang w:val="hu-HU"/>
        </w:rPr>
        <w:t xml:space="preserve"> az eliminált </w:t>
      </w:r>
      <w:proofErr w:type="spellStart"/>
      <w:r w:rsidRPr="00722EF7">
        <w:rPr>
          <w:sz w:val="22"/>
          <w:szCs w:val="22"/>
          <w:lang w:val="hu-HU"/>
        </w:rPr>
        <w:t>összdózis</w:t>
      </w:r>
      <w:proofErr w:type="spellEnd"/>
      <w:r w:rsidRPr="00722EF7">
        <w:rPr>
          <w:sz w:val="22"/>
          <w:szCs w:val="22"/>
          <w:lang w:val="hu-HU"/>
        </w:rPr>
        <w:t xml:space="preserve"> körülbelül 65%</w:t>
      </w:r>
      <w:r w:rsidRPr="00722EF7">
        <w:rPr>
          <w:sz w:val="22"/>
          <w:szCs w:val="22"/>
          <w:lang w:val="hu-HU"/>
        </w:rPr>
        <w:noBreakHyphen/>
        <w:t>át tették ki, 22%</w:t>
      </w:r>
      <w:r w:rsidRPr="00722EF7">
        <w:rPr>
          <w:sz w:val="22"/>
          <w:szCs w:val="22"/>
          <w:lang w:val="hu-HU"/>
        </w:rPr>
        <w:noBreakHyphen/>
        <w:t>ot az M1 és 43%</w:t>
      </w:r>
      <w:r w:rsidRPr="00722EF7">
        <w:rPr>
          <w:sz w:val="22"/>
          <w:szCs w:val="22"/>
          <w:lang w:val="hu-HU"/>
        </w:rPr>
        <w:noBreakHyphen/>
        <w:t xml:space="preserve">ot az M6. Az ivakaftor változatlan formában, vizelettel történő ürülése elhanyagolható volt. A látszólagos terminális felezési idő egyszeri </w:t>
      </w:r>
      <w:r w:rsidR="00E7664A" w:rsidRPr="00722EF7">
        <w:rPr>
          <w:iCs/>
          <w:sz w:val="22"/>
          <w:szCs w:val="22"/>
          <w:lang w:val="hu-HU"/>
        </w:rPr>
        <w:t>dózis</w:t>
      </w:r>
      <w:r w:rsidRPr="00722EF7">
        <w:rPr>
          <w:sz w:val="22"/>
          <w:szCs w:val="22"/>
          <w:lang w:val="hu-HU"/>
        </w:rPr>
        <w:t xml:space="preserve"> étkezés utáni állapotban történt bevétele után körülbelül 12 óra volt. Az ivakaftor látszólagos clearance</w:t>
      </w:r>
      <w:r w:rsidRPr="00722EF7">
        <w:rPr>
          <w:sz w:val="22"/>
          <w:szCs w:val="22"/>
          <w:lang w:val="hu-HU"/>
        </w:rPr>
        <w:noBreakHyphen/>
        <w:t>e (CL/F) hasonló volt az egészséges önkéntesek és a CF</w:t>
      </w:r>
      <w:r w:rsidRPr="00722EF7">
        <w:rPr>
          <w:sz w:val="22"/>
          <w:szCs w:val="22"/>
          <w:lang w:val="hu-HU"/>
        </w:rPr>
        <w:noBreakHyphen/>
      </w:r>
      <w:proofErr w:type="spellStart"/>
      <w:r w:rsidRPr="00722EF7">
        <w:rPr>
          <w:sz w:val="22"/>
          <w:szCs w:val="22"/>
          <w:lang w:val="hu-HU"/>
        </w:rPr>
        <w:t>ban</w:t>
      </w:r>
      <w:proofErr w:type="spellEnd"/>
      <w:r w:rsidRPr="00722EF7">
        <w:rPr>
          <w:sz w:val="22"/>
          <w:szCs w:val="22"/>
          <w:lang w:val="hu-HU"/>
        </w:rPr>
        <w:t xml:space="preserve"> szenvedő betegek esetében. A CL/F</w:t>
      </w:r>
      <w:r w:rsidRPr="00722EF7">
        <w:rPr>
          <w:rFonts w:eastAsia="Times New Roman"/>
          <w:sz w:val="22"/>
          <w:szCs w:val="22"/>
          <w:lang w:val="hu-HU"/>
        </w:rPr>
        <w:t xml:space="preserve"> átlaga (±SD) egészséges önkénteseknél 17,3 (8,4) l/óra volt a 150 mg</w:t>
      </w:r>
      <w:r w:rsidRPr="00722EF7">
        <w:rPr>
          <w:rFonts w:eastAsia="Times New Roman"/>
          <w:sz w:val="22"/>
          <w:szCs w:val="22"/>
          <w:lang w:val="hu-HU"/>
        </w:rPr>
        <w:noBreakHyphen/>
        <w:t>os egyszeri dózis esetében.</w:t>
      </w:r>
    </w:p>
    <w:p w14:paraId="33F2D179" w14:textId="77777777" w:rsidR="00357778" w:rsidRPr="00722EF7" w:rsidRDefault="00357778" w:rsidP="003B6507">
      <w:pPr>
        <w:rPr>
          <w:rFonts w:eastAsia="Times New Roman"/>
          <w:szCs w:val="22"/>
        </w:rPr>
      </w:pPr>
    </w:p>
    <w:p w14:paraId="4823DB42" w14:textId="52EDC5E9" w:rsidR="00616900" w:rsidRPr="00722EF7" w:rsidRDefault="006B0314" w:rsidP="003B6507">
      <w:pPr>
        <w:pStyle w:val="labeltext"/>
        <w:keepNext/>
        <w:rPr>
          <w:sz w:val="22"/>
          <w:szCs w:val="22"/>
          <w:u w:val="single"/>
          <w:lang w:val="hu-HU" w:eastAsia="en-US"/>
        </w:rPr>
      </w:pPr>
      <w:r w:rsidRPr="00722EF7">
        <w:rPr>
          <w:sz w:val="22"/>
          <w:szCs w:val="22"/>
          <w:u w:val="single"/>
          <w:lang w:val="hu-HU" w:eastAsia="en-US"/>
        </w:rPr>
        <w:t>Linearitás/</w:t>
      </w:r>
      <w:r w:rsidR="0033199B" w:rsidRPr="00722EF7">
        <w:rPr>
          <w:sz w:val="22"/>
          <w:szCs w:val="22"/>
          <w:u w:val="single"/>
          <w:lang w:val="hu-HU" w:eastAsia="en-US"/>
        </w:rPr>
        <w:t>n</w:t>
      </w:r>
      <w:r w:rsidR="00D55641">
        <w:rPr>
          <w:sz w:val="22"/>
          <w:szCs w:val="22"/>
          <w:u w:val="single"/>
          <w:lang w:val="hu-HU" w:eastAsia="en-US"/>
        </w:rPr>
        <w:t>em-</w:t>
      </w:r>
      <w:r w:rsidRPr="00722EF7">
        <w:rPr>
          <w:sz w:val="22"/>
          <w:szCs w:val="22"/>
          <w:u w:val="single"/>
          <w:lang w:val="hu-HU" w:eastAsia="en-US"/>
        </w:rPr>
        <w:t>linearitás</w:t>
      </w:r>
    </w:p>
    <w:p w14:paraId="53D1656B" w14:textId="06CE5616" w:rsidR="00616900" w:rsidRPr="00722EF7" w:rsidRDefault="006B0314" w:rsidP="003B6507">
      <w:pPr>
        <w:pStyle w:val="labeltextheading"/>
        <w:keepNext w:val="0"/>
        <w:rPr>
          <w:rFonts w:eastAsia="Times New Roman"/>
          <w:i w:val="0"/>
          <w:iCs w:val="0"/>
          <w:noProof w:val="0"/>
          <w:sz w:val="22"/>
          <w:szCs w:val="22"/>
        </w:rPr>
      </w:pPr>
      <w:r w:rsidRPr="00722EF7">
        <w:rPr>
          <w:i w:val="0"/>
          <w:iCs w:val="0"/>
          <w:noProof w:val="0"/>
          <w:sz w:val="22"/>
          <w:szCs w:val="22"/>
        </w:rPr>
        <w:t xml:space="preserve">Az </w:t>
      </w:r>
      <w:proofErr w:type="spellStart"/>
      <w:r w:rsidRPr="00722EF7">
        <w:rPr>
          <w:i w:val="0"/>
          <w:iCs w:val="0"/>
          <w:noProof w:val="0"/>
          <w:sz w:val="22"/>
          <w:szCs w:val="22"/>
        </w:rPr>
        <w:t>ivakaftor</w:t>
      </w:r>
      <w:proofErr w:type="spellEnd"/>
      <w:r w:rsidRPr="00722EF7">
        <w:rPr>
          <w:i w:val="0"/>
          <w:iCs w:val="0"/>
          <w:noProof w:val="0"/>
          <w:sz w:val="22"/>
          <w:szCs w:val="22"/>
        </w:rPr>
        <w:t xml:space="preserve"> </w:t>
      </w:r>
      <w:proofErr w:type="spellStart"/>
      <w:r w:rsidRPr="00722EF7">
        <w:rPr>
          <w:i w:val="0"/>
          <w:iCs w:val="0"/>
          <w:noProof w:val="0"/>
          <w:sz w:val="22"/>
          <w:szCs w:val="22"/>
        </w:rPr>
        <w:t>farmakokinetikája</w:t>
      </w:r>
      <w:proofErr w:type="spellEnd"/>
      <w:r w:rsidRPr="00722EF7">
        <w:rPr>
          <w:i w:val="0"/>
          <w:iCs w:val="0"/>
          <w:noProof w:val="0"/>
          <w:sz w:val="22"/>
          <w:szCs w:val="22"/>
        </w:rPr>
        <w:t xml:space="preserve"> általában </w:t>
      </w:r>
      <w:r w:rsidR="0057496D">
        <w:rPr>
          <w:i w:val="0"/>
          <w:iCs w:val="0"/>
          <w:noProof w:val="0"/>
          <w:sz w:val="22"/>
          <w:szCs w:val="22"/>
        </w:rPr>
        <w:t>arányos</w:t>
      </w:r>
      <w:r w:rsidRPr="00722EF7">
        <w:rPr>
          <w:i w:val="0"/>
          <w:iCs w:val="0"/>
          <w:noProof w:val="0"/>
          <w:sz w:val="22"/>
          <w:szCs w:val="22"/>
        </w:rPr>
        <w:t xml:space="preserve"> az idővel, illetve a 25</w:t>
      </w:r>
      <w:r w:rsidR="00D413E9" w:rsidRPr="00722EF7">
        <w:rPr>
          <w:i w:val="0"/>
          <w:iCs w:val="0"/>
          <w:noProof w:val="0"/>
          <w:sz w:val="22"/>
          <w:szCs w:val="22"/>
        </w:rPr>
        <w:t>–</w:t>
      </w:r>
      <w:r w:rsidRPr="00722EF7">
        <w:rPr>
          <w:i w:val="0"/>
          <w:iCs w:val="0"/>
          <w:noProof w:val="0"/>
          <w:sz w:val="22"/>
          <w:szCs w:val="22"/>
        </w:rPr>
        <w:t>250 mg</w:t>
      </w:r>
      <w:r w:rsidRPr="00722EF7">
        <w:rPr>
          <w:i w:val="0"/>
          <w:iCs w:val="0"/>
          <w:noProof w:val="0"/>
          <w:sz w:val="22"/>
          <w:szCs w:val="22"/>
        </w:rPr>
        <w:noBreakHyphen/>
        <w:t>os tartományban a dózis</w:t>
      </w:r>
      <w:r w:rsidRPr="00722EF7">
        <w:rPr>
          <w:rFonts w:eastAsia="Times New Roman"/>
          <w:i w:val="0"/>
          <w:iCs w:val="0"/>
          <w:noProof w:val="0"/>
          <w:sz w:val="22"/>
          <w:szCs w:val="22"/>
        </w:rPr>
        <w:t>sal.</w:t>
      </w:r>
    </w:p>
    <w:p w14:paraId="232C8CE5" w14:textId="77777777" w:rsidR="00616900" w:rsidRPr="00722EF7" w:rsidRDefault="00616900" w:rsidP="003B6507">
      <w:pPr>
        <w:pStyle w:val="labeltextheading"/>
        <w:keepNext w:val="0"/>
        <w:rPr>
          <w:rFonts w:eastAsia="Times New Roman"/>
          <w:i w:val="0"/>
          <w:iCs w:val="0"/>
          <w:noProof w:val="0"/>
          <w:sz w:val="22"/>
          <w:szCs w:val="22"/>
        </w:rPr>
      </w:pPr>
    </w:p>
    <w:p w14:paraId="6F4A51E1" w14:textId="3FA33544" w:rsidR="00363B0A" w:rsidRPr="00722EF7" w:rsidRDefault="00363B0A" w:rsidP="003B6507">
      <w:pPr>
        <w:keepNext/>
        <w:rPr>
          <w:rFonts w:eastAsia="Times New Roman"/>
          <w:szCs w:val="22"/>
          <w:u w:val="single"/>
        </w:rPr>
      </w:pPr>
      <w:r w:rsidRPr="00722EF7">
        <w:rPr>
          <w:rFonts w:eastAsia="Times New Roman"/>
          <w:szCs w:val="22"/>
          <w:u w:val="single"/>
        </w:rPr>
        <w:t>Különleges betegcsoportok</w:t>
      </w:r>
    </w:p>
    <w:p w14:paraId="6CA440B8" w14:textId="77777777" w:rsidR="00616900" w:rsidRPr="00722EF7" w:rsidRDefault="00616900" w:rsidP="003B6507">
      <w:pPr>
        <w:pStyle w:val="labeltextheading"/>
        <w:rPr>
          <w:rFonts w:eastAsia="Times New Roman"/>
          <w:i w:val="0"/>
          <w:iCs w:val="0"/>
          <w:noProof w:val="0"/>
          <w:sz w:val="22"/>
          <w:szCs w:val="22"/>
        </w:rPr>
      </w:pPr>
    </w:p>
    <w:p w14:paraId="7453CBDA" w14:textId="77777777" w:rsidR="00616900" w:rsidRPr="00722EF7" w:rsidRDefault="006B0314" w:rsidP="003B6507">
      <w:pPr>
        <w:pStyle w:val="labeltextheading"/>
        <w:rPr>
          <w:rFonts w:eastAsia="Times New Roman"/>
          <w:noProof w:val="0"/>
          <w:sz w:val="22"/>
          <w:szCs w:val="22"/>
        </w:rPr>
      </w:pPr>
      <w:r w:rsidRPr="00722EF7">
        <w:rPr>
          <w:rFonts w:eastAsia="Times New Roman"/>
          <w:noProof w:val="0"/>
          <w:sz w:val="22"/>
          <w:szCs w:val="22"/>
        </w:rPr>
        <w:t>Májkárosodás</w:t>
      </w:r>
    </w:p>
    <w:p w14:paraId="4DC05185" w14:textId="28A9865C" w:rsidR="00616900" w:rsidRPr="00722EF7" w:rsidRDefault="006B0314" w:rsidP="003B6507">
      <w:pPr>
        <w:pStyle w:val="labeltext"/>
        <w:rPr>
          <w:sz w:val="22"/>
          <w:szCs w:val="22"/>
          <w:lang w:val="hu-HU"/>
        </w:rPr>
      </w:pPr>
      <w:r w:rsidRPr="0057496D">
        <w:rPr>
          <w:sz w:val="22"/>
          <w:szCs w:val="22"/>
          <w:lang w:val="hu-HU"/>
        </w:rPr>
        <w:t xml:space="preserve">Közepesen </w:t>
      </w:r>
      <w:r w:rsidR="00363B0A" w:rsidRPr="0057496D">
        <w:rPr>
          <w:sz w:val="22"/>
          <w:szCs w:val="22"/>
          <w:lang w:val="hu-HU"/>
        </w:rPr>
        <w:t xml:space="preserve">súlyos </w:t>
      </w:r>
      <w:r w:rsidR="003D51E4" w:rsidRPr="0057496D">
        <w:rPr>
          <w:sz w:val="22"/>
          <w:szCs w:val="22"/>
          <w:lang w:val="hu-HU"/>
        </w:rPr>
        <w:t xml:space="preserve">fokú </w:t>
      </w:r>
      <w:r w:rsidR="00363B0A" w:rsidRPr="0057496D">
        <w:rPr>
          <w:sz w:val="22"/>
          <w:szCs w:val="22"/>
          <w:lang w:val="hu-HU"/>
        </w:rPr>
        <w:t xml:space="preserve">májkárosodásban </w:t>
      </w:r>
      <w:r w:rsidRPr="0057496D">
        <w:rPr>
          <w:sz w:val="22"/>
          <w:szCs w:val="22"/>
          <w:lang w:val="hu-HU"/>
        </w:rPr>
        <w:t>(</w:t>
      </w:r>
      <w:proofErr w:type="spellStart"/>
      <w:r w:rsidRPr="0057496D">
        <w:rPr>
          <w:sz w:val="22"/>
          <w:szCs w:val="22"/>
          <w:lang w:val="hu-HU"/>
        </w:rPr>
        <w:t>Child</w:t>
      </w:r>
      <w:proofErr w:type="spellEnd"/>
      <w:r w:rsidR="00D413E9" w:rsidRPr="0057496D">
        <w:rPr>
          <w:sz w:val="22"/>
          <w:szCs w:val="22"/>
          <w:lang w:val="hu-HU"/>
        </w:rPr>
        <w:t>–</w:t>
      </w:r>
      <w:proofErr w:type="spellStart"/>
      <w:r w:rsidRPr="0057496D">
        <w:rPr>
          <w:sz w:val="22"/>
          <w:szCs w:val="22"/>
          <w:lang w:val="hu-HU"/>
        </w:rPr>
        <w:t>Pugh</w:t>
      </w:r>
      <w:proofErr w:type="spellEnd"/>
      <w:r w:rsidRPr="0057496D">
        <w:rPr>
          <w:sz w:val="22"/>
          <w:szCs w:val="22"/>
          <w:lang w:val="hu-HU"/>
        </w:rPr>
        <w:t> B stádium, 7</w:t>
      </w:r>
      <w:r w:rsidRPr="0057496D">
        <w:rPr>
          <w:sz w:val="22"/>
          <w:szCs w:val="22"/>
          <w:lang w:val="hu-HU"/>
        </w:rPr>
        <w:noBreakHyphen/>
        <w:t>9</w:t>
      </w:r>
      <w:r w:rsidRPr="0057496D">
        <w:rPr>
          <w:sz w:val="22"/>
          <w:szCs w:val="22"/>
          <w:lang w:val="hu-HU"/>
        </w:rPr>
        <w:noBreakHyphen/>
        <w:t>es pontszám) szenvedő felnőtt</w:t>
      </w:r>
      <w:r w:rsidRPr="00722EF7">
        <w:rPr>
          <w:sz w:val="22"/>
          <w:szCs w:val="22"/>
          <w:lang w:val="hu-HU"/>
        </w:rPr>
        <w:t xml:space="preserve"> betegeknél </w:t>
      </w:r>
      <w:r w:rsidRPr="00722EF7">
        <w:rPr>
          <w:rFonts w:eastAsia="Times New Roman"/>
          <w:iCs/>
          <w:sz w:val="22"/>
          <w:szCs w:val="22"/>
          <w:lang w:val="hu-HU"/>
        </w:rPr>
        <w:t xml:space="preserve">az ivakaftor </w:t>
      </w:r>
      <w:r w:rsidRPr="00722EF7">
        <w:rPr>
          <w:rFonts w:eastAsia="Times New Roman"/>
          <w:sz w:val="22"/>
          <w:szCs w:val="22"/>
          <w:lang w:val="hu-HU"/>
        </w:rPr>
        <w:t>150 mg</w:t>
      </w:r>
      <w:r w:rsidRPr="00722EF7">
        <w:rPr>
          <w:rFonts w:eastAsia="Times New Roman"/>
          <w:sz w:val="22"/>
          <w:szCs w:val="22"/>
          <w:lang w:val="hu-HU"/>
        </w:rPr>
        <w:noBreakHyphen/>
        <w:t xml:space="preserve">os egyszeri </w:t>
      </w:r>
      <w:r w:rsidR="00E7664A" w:rsidRPr="00722EF7">
        <w:rPr>
          <w:iCs/>
          <w:sz w:val="22"/>
          <w:szCs w:val="22"/>
          <w:lang w:val="hu-HU"/>
        </w:rPr>
        <w:t>dózis</w:t>
      </w:r>
      <w:r w:rsidRPr="00722EF7">
        <w:rPr>
          <w:rFonts w:eastAsia="Times New Roman"/>
          <w:sz w:val="22"/>
          <w:szCs w:val="22"/>
          <w:lang w:val="hu-HU"/>
        </w:rPr>
        <w:t xml:space="preserve">ának alkalmazása után hasonló volt az </w:t>
      </w:r>
      <w:proofErr w:type="spellStart"/>
      <w:r w:rsidRPr="00722EF7">
        <w:rPr>
          <w:rFonts w:eastAsia="Times New Roman"/>
          <w:sz w:val="22"/>
          <w:szCs w:val="22"/>
          <w:lang w:val="hu-HU"/>
        </w:rPr>
        <w:t>ivakaftor</w:t>
      </w:r>
      <w:proofErr w:type="spellEnd"/>
      <w:r w:rsidRPr="00722EF7">
        <w:rPr>
          <w:rFonts w:eastAsia="Times New Roman"/>
          <w:sz w:val="22"/>
          <w:szCs w:val="22"/>
          <w:lang w:val="hu-HU"/>
        </w:rPr>
        <w:t xml:space="preserve"> </w:t>
      </w:r>
      <w:proofErr w:type="spellStart"/>
      <w:r w:rsidRPr="00722EF7">
        <w:rPr>
          <w:rFonts w:eastAsia="Times New Roman"/>
          <w:sz w:val="22"/>
          <w:szCs w:val="22"/>
          <w:lang w:val="hu-HU"/>
        </w:rPr>
        <w:t>C</w:t>
      </w:r>
      <w:r w:rsidRPr="00722EF7">
        <w:rPr>
          <w:rFonts w:eastAsia="Times New Roman"/>
          <w:sz w:val="22"/>
          <w:szCs w:val="22"/>
          <w:vertAlign w:val="subscript"/>
          <w:lang w:val="hu-HU"/>
        </w:rPr>
        <w:t>max</w:t>
      </w:r>
      <w:proofErr w:type="spellEnd"/>
      <w:r w:rsidRPr="00722EF7">
        <w:rPr>
          <w:rFonts w:eastAsia="Times New Roman"/>
          <w:sz w:val="22"/>
          <w:szCs w:val="22"/>
          <w:lang w:val="hu-HU"/>
        </w:rPr>
        <w:noBreakHyphen/>
        <w:t xml:space="preserve">értéke (átlag </w:t>
      </w:r>
      <w:r w:rsidRPr="00722EF7">
        <w:rPr>
          <w:sz w:val="22"/>
          <w:szCs w:val="22"/>
          <w:lang w:val="hu-HU"/>
        </w:rPr>
        <w:t xml:space="preserve">[±SD]: </w:t>
      </w:r>
      <w:r w:rsidR="009B73BB" w:rsidRPr="00722EF7">
        <w:rPr>
          <w:sz w:val="22"/>
          <w:szCs w:val="22"/>
          <w:lang w:val="hu-HU"/>
        </w:rPr>
        <w:t>0,</w:t>
      </w:r>
      <w:r w:rsidRPr="00722EF7">
        <w:rPr>
          <w:sz w:val="22"/>
          <w:szCs w:val="22"/>
          <w:lang w:val="hu-HU"/>
        </w:rPr>
        <w:t>735 [</w:t>
      </w:r>
      <w:r w:rsidR="009B73BB" w:rsidRPr="00722EF7">
        <w:rPr>
          <w:sz w:val="22"/>
          <w:szCs w:val="22"/>
          <w:lang w:val="hu-HU"/>
        </w:rPr>
        <w:t>0,</w:t>
      </w:r>
      <w:r w:rsidRPr="00722EF7">
        <w:rPr>
          <w:sz w:val="22"/>
          <w:szCs w:val="22"/>
          <w:lang w:val="hu-HU"/>
        </w:rPr>
        <w:t>331]</w:t>
      </w:r>
      <w:r w:rsidRPr="00722EF7">
        <w:rPr>
          <w:rFonts w:eastAsia="Times New Roman"/>
          <w:sz w:val="22"/>
          <w:szCs w:val="22"/>
          <w:lang w:val="hu-HU"/>
        </w:rPr>
        <w:t> </w:t>
      </w:r>
      <w:r w:rsidR="009B73BB" w:rsidRPr="00722EF7">
        <w:rPr>
          <w:rFonts w:eastAsia="Times New Roman"/>
          <w:sz w:val="22"/>
          <w:szCs w:val="22"/>
          <w:lang w:val="hu-HU"/>
        </w:rPr>
        <w:t>µg</w:t>
      </w:r>
      <w:r w:rsidRPr="00722EF7">
        <w:rPr>
          <w:sz w:val="22"/>
          <w:szCs w:val="22"/>
          <w:lang w:val="hu-HU"/>
        </w:rPr>
        <w:t>/ml)</w:t>
      </w:r>
      <w:r w:rsidRPr="00722EF7">
        <w:rPr>
          <w:rFonts w:eastAsia="Times New Roman"/>
          <w:sz w:val="22"/>
          <w:szCs w:val="22"/>
          <w:lang w:val="hu-HU"/>
        </w:rPr>
        <w:t xml:space="preserve">, de körülbelül </w:t>
      </w:r>
      <w:r w:rsidR="00D059F8" w:rsidRPr="00722EF7">
        <w:rPr>
          <w:rFonts w:eastAsia="Times New Roman"/>
          <w:sz w:val="22"/>
          <w:szCs w:val="22"/>
          <w:lang w:val="hu-HU"/>
        </w:rPr>
        <w:t>két</w:t>
      </w:r>
      <w:r w:rsidRPr="00722EF7">
        <w:rPr>
          <w:rFonts w:eastAsia="Times New Roman"/>
          <w:sz w:val="22"/>
          <w:szCs w:val="22"/>
          <w:lang w:val="hu-HU"/>
        </w:rPr>
        <w:t xml:space="preserve">szeres emelkedés volt tapasztalható az </w:t>
      </w:r>
      <w:proofErr w:type="spellStart"/>
      <w:r w:rsidRPr="00722EF7">
        <w:rPr>
          <w:rFonts w:eastAsia="Times New Roman"/>
          <w:sz w:val="22"/>
          <w:szCs w:val="22"/>
          <w:lang w:val="hu-HU"/>
        </w:rPr>
        <w:t>ivakaftor</w:t>
      </w:r>
      <w:proofErr w:type="spellEnd"/>
      <w:r w:rsidRPr="00722EF7">
        <w:rPr>
          <w:rFonts w:eastAsia="Times New Roman"/>
          <w:sz w:val="22"/>
          <w:szCs w:val="22"/>
          <w:lang w:val="hu-HU"/>
        </w:rPr>
        <w:t xml:space="preserve"> AUC</w:t>
      </w:r>
      <w:r w:rsidRPr="00722EF7">
        <w:rPr>
          <w:rFonts w:eastAsia="Times New Roman"/>
          <w:sz w:val="22"/>
          <w:szCs w:val="22"/>
          <w:vertAlign w:val="subscript"/>
          <w:lang w:val="hu-HU"/>
        </w:rPr>
        <w:t>0</w:t>
      </w:r>
      <w:r w:rsidRPr="00722EF7">
        <w:rPr>
          <w:rFonts w:eastAsia="Times New Roman"/>
          <w:sz w:val="22"/>
          <w:szCs w:val="22"/>
          <w:vertAlign w:val="subscript"/>
          <w:lang w:val="hu-HU"/>
        </w:rPr>
        <w:noBreakHyphen/>
        <w:t>∞</w:t>
      </w:r>
      <w:r w:rsidRPr="00722EF7">
        <w:rPr>
          <w:rFonts w:eastAsia="Times New Roman"/>
          <w:sz w:val="22"/>
          <w:szCs w:val="22"/>
          <w:lang w:val="hu-HU"/>
        </w:rPr>
        <w:noBreakHyphen/>
        <w:t xml:space="preserve">értékében </w:t>
      </w:r>
      <w:r w:rsidRPr="00722EF7">
        <w:rPr>
          <w:sz w:val="22"/>
          <w:szCs w:val="22"/>
          <w:lang w:val="hu-HU"/>
        </w:rPr>
        <w:t>(átlag [±SD]: 16</w:t>
      </w:r>
      <w:r w:rsidR="009B73BB" w:rsidRPr="00722EF7">
        <w:rPr>
          <w:sz w:val="22"/>
          <w:szCs w:val="22"/>
          <w:lang w:val="hu-HU"/>
        </w:rPr>
        <w:t>,</w:t>
      </w:r>
      <w:r w:rsidRPr="00722EF7">
        <w:rPr>
          <w:sz w:val="22"/>
          <w:szCs w:val="22"/>
          <w:lang w:val="hu-HU"/>
        </w:rPr>
        <w:t>80</w:t>
      </w:r>
      <w:r w:rsidR="001E4ABE" w:rsidRPr="00722EF7">
        <w:rPr>
          <w:sz w:val="22"/>
          <w:szCs w:val="22"/>
          <w:lang w:val="hu-HU"/>
        </w:rPr>
        <w:t> </w:t>
      </w:r>
      <w:r w:rsidRPr="00722EF7">
        <w:rPr>
          <w:sz w:val="22"/>
          <w:szCs w:val="22"/>
          <w:lang w:val="hu-HU"/>
        </w:rPr>
        <w:t>[6</w:t>
      </w:r>
      <w:r w:rsidR="009B73BB" w:rsidRPr="00722EF7">
        <w:rPr>
          <w:sz w:val="22"/>
          <w:szCs w:val="22"/>
          <w:lang w:val="hu-HU"/>
        </w:rPr>
        <w:t>,</w:t>
      </w:r>
      <w:r w:rsidRPr="00722EF7">
        <w:rPr>
          <w:sz w:val="22"/>
          <w:szCs w:val="22"/>
          <w:lang w:val="hu-HU"/>
        </w:rPr>
        <w:t>14] </w:t>
      </w:r>
      <w:r w:rsidR="009B73BB" w:rsidRPr="00722EF7">
        <w:rPr>
          <w:sz w:val="22"/>
          <w:szCs w:val="22"/>
          <w:lang w:val="hu-HU"/>
        </w:rPr>
        <w:t>µ</w:t>
      </w:r>
      <w:proofErr w:type="spellStart"/>
      <w:r w:rsidR="009B73BB" w:rsidRPr="00722EF7">
        <w:rPr>
          <w:sz w:val="22"/>
          <w:szCs w:val="22"/>
          <w:lang w:val="hu-HU"/>
        </w:rPr>
        <w:t>g</w:t>
      </w:r>
      <w:r w:rsidR="0057496D">
        <w:rPr>
          <w:sz w:val="22"/>
          <w:szCs w:val="22"/>
          <w:lang w:val="hu-HU"/>
        </w:rPr>
        <w:t>×</w:t>
      </w:r>
      <w:r w:rsidRPr="00722EF7">
        <w:rPr>
          <w:sz w:val="22"/>
          <w:szCs w:val="22"/>
          <w:lang w:val="hu-HU"/>
        </w:rPr>
        <w:t>óra</w:t>
      </w:r>
      <w:proofErr w:type="spellEnd"/>
      <w:r w:rsidRPr="00722EF7">
        <w:rPr>
          <w:sz w:val="22"/>
          <w:szCs w:val="22"/>
          <w:lang w:val="hu-HU"/>
        </w:rPr>
        <w:t xml:space="preserve">/ml) </w:t>
      </w:r>
      <w:r w:rsidRPr="00722EF7">
        <w:rPr>
          <w:rFonts w:eastAsia="Times New Roman"/>
          <w:sz w:val="22"/>
          <w:szCs w:val="22"/>
          <w:lang w:val="hu-HU"/>
        </w:rPr>
        <w:t xml:space="preserve">a hasonló demográfiai </w:t>
      </w:r>
      <w:r w:rsidRPr="00722EF7">
        <w:rPr>
          <w:sz w:val="22"/>
          <w:szCs w:val="22"/>
          <w:lang w:val="hu-HU"/>
        </w:rPr>
        <w:t xml:space="preserve">jellemzőkkel rendelkező egészséges személyekhez képest. Az ivakaftor </w:t>
      </w:r>
      <w:r w:rsidR="0057496D">
        <w:rPr>
          <w:sz w:val="22"/>
          <w:szCs w:val="22"/>
          <w:lang w:val="hu-HU"/>
        </w:rPr>
        <w:t xml:space="preserve">dinamikus </w:t>
      </w:r>
      <w:r w:rsidRPr="00722EF7">
        <w:rPr>
          <w:sz w:val="22"/>
          <w:szCs w:val="22"/>
          <w:lang w:val="hu-HU"/>
        </w:rPr>
        <w:t>egyensúlyi expozíciójának előrejelzése céljából végzett szimulációk azt mutatták, hogy a 12 óránként 150 mg</w:t>
      </w:r>
      <w:r w:rsidRPr="00722EF7">
        <w:rPr>
          <w:sz w:val="22"/>
          <w:szCs w:val="22"/>
          <w:lang w:val="hu-HU"/>
        </w:rPr>
        <w:noBreakHyphen/>
        <w:t xml:space="preserve">os </w:t>
      </w:r>
      <w:r w:rsidR="00960B7C" w:rsidRPr="00722EF7">
        <w:rPr>
          <w:sz w:val="22"/>
          <w:szCs w:val="22"/>
          <w:lang w:val="hu-HU"/>
        </w:rPr>
        <w:t>dózis</w:t>
      </w:r>
      <w:r w:rsidRPr="00722EF7">
        <w:rPr>
          <w:sz w:val="22"/>
          <w:szCs w:val="22"/>
          <w:lang w:val="hu-HU"/>
        </w:rPr>
        <w:t xml:space="preserve"> naponta egyszer 150 mg</w:t>
      </w:r>
      <w:r w:rsidRPr="00722EF7">
        <w:rPr>
          <w:sz w:val="22"/>
          <w:szCs w:val="22"/>
          <w:lang w:val="hu-HU"/>
        </w:rPr>
        <w:noBreakHyphen/>
        <w:t>ra történő csökkentésével a közepes</w:t>
      </w:r>
      <w:r w:rsidR="00065817" w:rsidRPr="00722EF7">
        <w:rPr>
          <w:sz w:val="22"/>
          <w:szCs w:val="22"/>
          <w:lang w:val="hu-HU"/>
        </w:rPr>
        <w:t xml:space="preserve">en súlyos </w:t>
      </w:r>
      <w:r w:rsidR="003E62E9" w:rsidRPr="00722EF7">
        <w:rPr>
          <w:sz w:val="22"/>
          <w:szCs w:val="22"/>
          <w:lang w:val="hu-HU"/>
        </w:rPr>
        <w:t xml:space="preserve">fokú </w:t>
      </w:r>
      <w:r w:rsidRPr="00722EF7">
        <w:rPr>
          <w:sz w:val="22"/>
          <w:szCs w:val="22"/>
          <w:lang w:val="hu-HU"/>
        </w:rPr>
        <w:t>májkárosodásban szenvedő felnőtteknél hasonlóak lennének a</w:t>
      </w:r>
      <w:r w:rsidR="0057496D">
        <w:rPr>
          <w:sz w:val="22"/>
          <w:szCs w:val="22"/>
          <w:lang w:val="hu-HU"/>
        </w:rPr>
        <w:t xml:space="preserve"> dinamikus</w:t>
      </w:r>
      <w:r w:rsidRPr="00722EF7">
        <w:rPr>
          <w:sz w:val="22"/>
          <w:szCs w:val="22"/>
          <w:lang w:val="hu-HU"/>
        </w:rPr>
        <w:t xml:space="preserve"> egyensúlyi </w:t>
      </w:r>
      <w:proofErr w:type="spellStart"/>
      <w:r w:rsidRPr="00722EF7">
        <w:rPr>
          <w:sz w:val="22"/>
          <w:szCs w:val="22"/>
          <w:lang w:val="hu-HU"/>
        </w:rPr>
        <w:t>C</w:t>
      </w:r>
      <w:r w:rsidRPr="00722EF7">
        <w:rPr>
          <w:sz w:val="22"/>
          <w:szCs w:val="22"/>
          <w:vertAlign w:val="subscript"/>
          <w:lang w:val="hu-HU"/>
        </w:rPr>
        <w:t>min</w:t>
      </w:r>
      <w:proofErr w:type="spellEnd"/>
      <w:r w:rsidRPr="00722EF7">
        <w:rPr>
          <w:sz w:val="22"/>
          <w:szCs w:val="22"/>
          <w:lang w:val="hu-HU"/>
        </w:rPr>
        <w:noBreakHyphen/>
        <w:t>értékek, mint a májkárosodásban nem szenvedő felnőtteknél 12</w:t>
      </w:r>
      <w:r w:rsidRPr="00722EF7">
        <w:rPr>
          <w:rFonts w:eastAsia="Times New Roman"/>
          <w:sz w:val="22"/>
          <w:szCs w:val="22"/>
          <w:lang w:val="hu-HU"/>
        </w:rPr>
        <w:t> </w:t>
      </w:r>
      <w:r w:rsidRPr="00722EF7">
        <w:rPr>
          <w:sz w:val="22"/>
          <w:szCs w:val="22"/>
          <w:lang w:val="hu-HU"/>
        </w:rPr>
        <w:t>óránként 150</w:t>
      </w:r>
      <w:r w:rsidRPr="00722EF7">
        <w:rPr>
          <w:rFonts w:eastAsia="Times New Roman"/>
          <w:sz w:val="22"/>
          <w:szCs w:val="22"/>
          <w:lang w:val="hu-HU"/>
        </w:rPr>
        <w:t> </w:t>
      </w:r>
      <w:r w:rsidRPr="00722EF7">
        <w:rPr>
          <w:sz w:val="22"/>
          <w:szCs w:val="22"/>
          <w:lang w:val="hu-HU"/>
        </w:rPr>
        <w:t>mg</w:t>
      </w:r>
      <w:r w:rsidRPr="00722EF7">
        <w:rPr>
          <w:sz w:val="22"/>
          <w:szCs w:val="22"/>
          <w:lang w:val="hu-HU"/>
        </w:rPr>
        <w:noBreakHyphen/>
        <w:t xml:space="preserve">os </w:t>
      </w:r>
      <w:r w:rsidR="00E7664A" w:rsidRPr="00722EF7">
        <w:rPr>
          <w:iCs/>
          <w:sz w:val="22"/>
          <w:szCs w:val="22"/>
          <w:lang w:val="hu-HU"/>
        </w:rPr>
        <w:t>dóziss</w:t>
      </w:r>
      <w:r w:rsidRPr="00722EF7">
        <w:rPr>
          <w:sz w:val="22"/>
          <w:szCs w:val="22"/>
          <w:lang w:val="hu-HU"/>
        </w:rPr>
        <w:t>al elért értékek.</w:t>
      </w:r>
    </w:p>
    <w:p w14:paraId="660447BC" w14:textId="77777777" w:rsidR="00616900" w:rsidRPr="00722EF7" w:rsidRDefault="00616900" w:rsidP="00616900">
      <w:pPr>
        <w:pStyle w:val="labeltext"/>
        <w:rPr>
          <w:sz w:val="22"/>
          <w:szCs w:val="22"/>
          <w:lang w:val="hu-HU"/>
        </w:rPr>
      </w:pPr>
    </w:p>
    <w:p w14:paraId="528CE9B7" w14:textId="2148AC5A" w:rsidR="00357778" w:rsidRPr="00722EF7" w:rsidRDefault="00DF12C2" w:rsidP="00357778">
      <w:pPr>
        <w:rPr>
          <w:szCs w:val="22"/>
        </w:rPr>
      </w:pPr>
      <w:r w:rsidRPr="00827EAC">
        <w:rPr>
          <w:szCs w:val="22"/>
        </w:rPr>
        <w:t>K</w:t>
      </w:r>
      <w:r w:rsidR="00357778" w:rsidRPr="00827EAC">
        <w:rPr>
          <w:szCs w:val="22"/>
        </w:rPr>
        <w:t>özepes</w:t>
      </w:r>
      <w:r w:rsidR="00065817" w:rsidRPr="00827EAC">
        <w:rPr>
          <w:szCs w:val="22"/>
        </w:rPr>
        <w:t xml:space="preserve">en súlyos </w:t>
      </w:r>
      <w:r w:rsidR="003D51E4" w:rsidRPr="00827EAC">
        <w:rPr>
          <w:szCs w:val="22"/>
        </w:rPr>
        <w:t xml:space="preserve">fokú </w:t>
      </w:r>
      <w:r w:rsidR="00357778" w:rsidRPr="00827EAC">
        <w:rPr>
          <w:szCs w:val="22"/>
        </w:rPr>
        <w:t>májkárosodásban (</w:t>
      </w:r>
      <w:proofErr w:type="spellStart"/>
      <w:r w:rsidR="00357778" w:rsidRPr="00827EAC">
        <w:rPr>
          <w:szCs w:val="22"/>
        </w:rPr>
        <w:t>Child</w:t>
      </w:r>
      <w:proofErr w:type="spellEnd"/>
      <w:r w:rsidR="00D413E9" w:rsidRPr="00827EAC">
        <w:rPr>
          <w:szCs w:val="22"/>
        </w:rPr>
        <w:t>–</w:t>
      </w:r>
      <w:proofErr w:type="spellStart"/>
      <w:r w:rsidR="00357778" w:rsidRPr="00827EAC">
        <w:rPr>
          <w:szCs w:val="22"/>
        </w:rPr>
        <w:t>Pugh</w:t>
      </w:r>
      <w:proofErr w:type="spellEnd"/>
      <w:r w:rsidR="001E4ABE" w:rsidRPr="00827EAC">
        <w:rPr>
          <w:szCs w:val="22"/>
        </w:rPr>
        <w:t> </w:t>
      </w:r>
      <w:r w:rsidR="00357778" w:rsidRPr="00827EAC">
        <w:rPr>
          <w:szCs w:val="22"/>
        </w:rPr>
        <w:t>B</w:t>
      </w:r>
      <w:r w:rsidR="001E4ABE" w:rsidRPr="00827EAC">
        <w:rPr>
          <w:szCs w:val="22"/>
        </w:rPr>
        <w:t> </w:t>
      </w:r>
      <w:r w:rsidR="00357778" w:rsidRPr="00827EAC">
        <w:rPr>
          <w:szCs w:val="22"/>
        </w:rPr>
        <w:t xml:space="preserve"> stádium, 7</w:t>
      </w:r>
      <w:r w:rsidR="001E4ABE" w:rsidRPr="00827EAC">
        <w:rPr>
          <w:rFonts w:eastAsia="Times New Roman"/>
          <w:szCs w:val="22"/>
        </w:rPr>
        <w:noBreakHyphen/>
      </w:r>
      <w:r w:rsidR="00357778" w:rsidRPr="00827EAC">
        <w:rPr>
          <w:szCs w:val="22"/>
        </w:rPr>
        <w:t>9</w:t>
      </w:r>
      <w:r w:rsidR="00357778" w:rsidRPr="00827EAC">
        <w:rPr>
          <w:szCs w:val="22"/>
        </w:rPr>
        <w:noBreakHyphen/>
        <w:t>es pontszám) szenvedő</w:t>
      </w:r>
      <w:r w:rsidR="00357778" w:rsidRPr="00722EF7">
        <w:rPr>
          <w:szCs w:val="22"/>
        </w:rPr>
        <w:t xml:space="preserve"> egyéneknél az </w:t>
      </w:r>
      <w:proofErr w:type="spellStart"/>
      <w:r w:rsidR="00357778" w:rsidRPr="00722EF7">
        <w:rPr>
          <w:szCs w:val="22"/>
        </w:rPr>
        <w:t>ivakaftor</w:t>
      </w:r>
      <w:proofErr w:type="spellEnd"/>
      <w:r w:rsidR="00357778" w:rsidRPr="00722EF7">
        <w:rPr>
          <w:szCs w:val="22"/>
        </w:rPr>
        <w:t xml:space="preserve"> AUC</w:t>
      </w:r>
      <w:r w:rsidR="00357778" w:rsidRPr="00722EF7">
        <w:rPr>
          <w:szCs w:val="22"/>
        </w:rPr>
        <w:noBreakHyphen/>
        <w:t xml:space="preserve">értéke körülbelül </w:t>
      </w:r>
      <w:r w:rsidRPr="00722EF7">
        <w:rPr>
          <w:szCs w:val="22"/>
        </w:rPr>
        <w:t>50%</w:t>
      </w:r>
      <w:r w:rsidRPr="00722EF7">
        <w:rPr>
          <w:szCs w:val="22"/>
        </w:rPr>
        <w:noBreakHyphen/>
      </w:r>
      <w:proofErr w:type="spellStart"/>
      <w:r w:rsidRPr="00722EF7">
        <w:rPr>
          <w:szCs w:val="22"/>
        </w:rPr>
        <w:t>kal</w:t>
      </w:r>
      <w:proofErr w:type="spellEnd"/>
      <w:r w:rsidRPr="00722EF7">
        <w:rPr>
          <w:szCs w:val="22"/>
        </w:rPr>
        <w:t xml:space="preserve"> emelkedett mind a tezakaftor és ivakaftor, mind az </w:t>
      </w:r>
      <w:proofErr w:type="spellStart"/>
      <w:r w:rsidRPr="00722EF7">
        <w:rPr>
          <w:szCs w:val="22"/>
        </w:rPr>
        <w:t>ivakaftor</w:t>
      </w:r>
      <w:proofErr w:type="spellEnd"/>
      <w:r w:rsidRPr="00722EF7">
        <w:rPr>
          <w:szCs w:val="22"/>
        </w:rPr>
        <w:t xml:space="preserve">, </w:t>
      </w:r>
      <w:proofErr w:type="spellStart"/>
      <w:r w:rsidRPr="00722EF7">
        <w:rPr>
          <w:szCs w:val="22"/>
        </w:rPr>
        <w:t>tezakaftor</w:t>
      </w:r>
      <w:proofErr w:type="spellEnd"/>
      <w:r w:rsidRPr="00722EF7">
        <w:rPr>
          <w:szCs w:val="22"/>
        </w:rPr>
        <w:t xml:space="preserve"> és </w:t>
      </w:r>
      <w:proofErr w:type="spellStart"/>
      <w:r w:rsidRPr="00722EF7">
        <w:rPr>
          <w:szCs w:val="22"/>
        </w:rPr>
        <w:t>elexakaftor</w:t>
      </w:r>
      <w:proofErr w:type="spellEnd"/>
      <w:r w:rsidRPr="00722EF7">
        <w:rPr>
          <w:szCs w:val="22"/>
        </w:rPr>
        <w:t xml:space="preserve"> </w:t>
      </w:r>
      <w:r w:rsidR="00E7664A" w:rsidRPr="00722EF7">
        <w:rPr>
          <w:iCs/>
          <w:szCs w:val="22"/>
        </w:rPr>
        <w:t>dózis</w:t>
      </w:r>
      <w:r w:rsidRPr="00722EF7">
        <w:rPr>
          <w:szCs w:val="22"/>
        </w:rPr>
        <w:t>ainak 10 napon át történt ismételt alkalmazását követően</w:t>
      </w:r>
      <w:r w:rsidR="00357778" w:rsidRPr="00722EF7">
        <w:rPr>
          <w:szCs w:val="22"/>
        </w:rPr>
        <w:t>.</w:t>
      </w:r>
    </w:p>
    <w:p w14:paraId="0502ABFE" w14:textId="77777777" w:rsidR="00357778" w:rsidRPr="00722EF7" w:rsidRDefault="00357778" w:rsidP="00616900">
      <w:pPr>
        <w:pStyle w:val="labeltext"/>
        <w:rPr>
          <w:sz w:val="22"/>
          <w:szCs w:val="22"/>
          <w:lang w:val="hu-HU"/>
        </w:rPr>
      </w:pPr>
    </w:p>
    <w:p w14:paraId="7FAF37AA" w14:textId="75A61964" w:rsidR="00616900" w:rsidRPr="00722EF7" w:rsidRDefault="006B0314" w:rsidP="00363B0A">
      <w:pPr>
        <w:pStyle w:val="labeltext"/>
        <w:rPr>
          <w:rFonts w:eastAsia="Times New Roman"/>
          <w:sz w:val="22"/>
          <w:szCs w:val="22"/>
          <w:lang w:val="hu-HU"/>
        </w:rPr>
      </w:pPr>
      <w:r w:rsidRPr="00722EF7">
        <w:rPr>
          <w:sz w:val="22"/>
          <w:szCs w:val="22"/>
          <w:lang w:val="hu-HU"/>
        </w:rPr>
        <w:t xml:space="preserve">A </w:t>
      </w:r>
      <w:r w:rsidR="00363B0A" w:rsidRPr="00722EF7">
        <w:rPr>
          <w:sz w:val="22"/>
          <w:szCs w:val="22"/>
          <w:lang w:val="hu-HU"/>
        </w:rPr>
        <w:t xml:space="preserve">súlyos </w:t>
      </w:r>
      <w:r w:rsidR="003D51E4" w:rsidRPr="00722EF7">
        <w:rPr>
          <w:sz w:val="22"/>
          <w:szCs w:val="22"/>
          <w:lang w:val="hu-HU"/>
        </w:rPr>
        <w:t xml:space="preserve">fokú </w:t>
      </w:r>
      <w:r w:rsidR="00363B0A" w:rsidRPr="00722EF7">
        <w:rPr>
          <w:sz w:val="22"/>
          <w:szCs w:val="22"/>
          <w:lang w:val="hu-HU"/>
        </w:rPr>
        <w:t xml:space="preserve">májkárosodás </w:t>
      </w:r>
      <w:r w:rsidRPr="00722EF7">
        <w:rPr>
          <w:sz w:val="22"/>
          <w:szCs w:val="22"/>
          <w:lang w:val="hu-HU"/>
        </w:rPr>
        <w:t>(</w:t>
      </w:r>
      <w:proofErr w:type="spellStart"/>
      <w:r w:rsidRPr="00722EF7">
        <w:rPr>
          <w:sz w:val="22"/>
          <w:szCs w:val="22"/>
          <w:lang w:val="hu-HU"/>
        </w:rPr>
        <w:t>Child</w:t>
      </w:r>
      <w:proofErr w:type="spellEnd"/>
      <w:r w:rsidR="00D413E9" w:rsidRPr="00722EF7">
        <w:rPr>
          <w:sz w:val="22"/>
          <w:szCs w:val="22"/>
          <w:lang w:val="hu-HU"/>
        </w:rPr>
        <w:t>–</w:t>
      </w:r>
      <w:proofErr w:type="spellStart"/>
      <w:r w:rsidRPr="00722EF7">
        <w:rPr>
          <w:sz w:val="22"/>
          <w:szCs w:val="22"/>
          <w:lang w:val="hu-HU"/>
        </w:rPr>
        <w:t>Pugh</w:t>
      </w:r>
      <w:proofErr w:type="spellEnd"/>
      <w:r w:rsidRPr="00722EF7">
        <w:rPr>
          <w:sz w:val="22"/>
          <w:szCs w:val="22"/>
          <w:lang w:val="hu-HU"/>
        </w:rPr>
        <w:t> C stádium, 10</w:t>
      </w:r>
      <w:r w:rsidR="00D97243" w:rsidRPr="00722EF7">
        <w:rPr>
          <w:rFonts w:eastAsia="Times New Roman"/>
          <w:sz w:val="22"/>
          <w:szCs w:val="22"/>
          <w:lang w:val="hu-HU"/>
        </w:rPr>
        <w:noBreakHyphen/>
      </w:r>
      <w:r w:rsidRPr="00722EF7">
        <w:rPr>
          <w:sz w:val="22"/>
          <w:szCs w:val="22"/>
          <w:lang w:val="hu-HU"/>
        </w:rPr>
        <w:t>15</w:t>
      </w:r>
      <w:r w:rsidRPr="00722EF7">
        <w:rPr>
          <w:sz w:val="22"/>
          <w:szCs w:val="22"/>
          <w:lang w:val="hu-HU"/>
        </w:rPr>
        <w:noBreakHyphen/>
        <w:t>ös pontszám) hatását a</w:t>
      </w:r>
      <w:r w:rsidR="00960B7C" w:rsidRPr="00722EF7">
        <w:rPr>
          <w:sz w:val="22"/>
          <w:szCs w:val="22"/>
          <w:lang w:val="hu-HU"/>
        </w:rPr>
        <w:t>z</w:t>
      </w:r>
      <w:r w:rsidRPr="00722EF7">
        <w:rPr>
          <w:sz w:val="22"/>
          <w:szCs w:val="22"/>
          <w:lang w:val="hu-HU"/>
        </w:rPr>
        <w:t xml:space="preserve"> </w:t>
      </w:r>
      <w:proofErr w:type="spellStart"/>
      <w:r w:rsidRPr="00722EF7">
        <w:rPr>
          <w:sz w:val="22"/>
          <w:szCs w:val="22"/>
          <w:lang w:val="hu-HU"/>
        </w:rPr>
        <w:t>ivakaftor</w:t>
      </w:r>
      <w:proofErr w:type="spellEnd"/>
      <w:r w:rsidRPr="00722EF7">
        <w:rPr>
          <w:sz w:val="22"/>
          <w:szCs w:val="22"/>
          <w:lang w:val="hu-HU"/>
        </w:rPr>
        <w:t xml:space="preserve"> </w:t>
      </w:r>
      <w:proofErr w:type="spellStart"/>
      <w:r w:rsidRPr="00722EF7">
        <w:rPr>
          <w:sz w:val="22"/>
          <w:szCs w:val="22"/>
          <w:lang w:val="hu-HU"/>
        </w:rPr>
        <w:t>farmakokinetikájára</w:t>
      </w:r>
      <w:proofErr w:type="spellEnd"/>
      <w:r w:rsidRPr="00722EF7">
        <w:rPr>
          <w:sz w:val="22"/>
          <w:szCs w:val="22"/>
          <w:lang w:val="hu-HU"/>
        </w:rPr>
        <w:t xml:space="preserve"> nem vizsgálták. Az expozíció fokozódásának nagyságrendje ezeknél a betegeknél </w:t>
      </w:r>
      <w:r w:rsidRPr="00722EF7">
        <w:rPr>
          <w:sz w:val="22"/>
          <w:szCs w:val="22"/>
          <w:lang w:val="hu-HU"/>
        </w:rPr>
        <w:lastRenderedPageBreak/>
        <w:t xml:space="preserve">nem ismert, de várhatóan nagyobb mértékű annál, mint amit a közepesen súlyos </w:t>
      </w:r>
      <w:r w:rsidR="003E62E9" w:rsidRPr="00722EF7">
        <w:rPr>
          <w:sz w:val="22"/>
          <w:szCs w:val="22"/>
          <w:lang w:val="hu-HU"/>
        </w:rPr>
        <w:t xml:space="preserve">fokú </w:t>
      </w:r>
      <w:r w:rsidRPr="00722EF7">
        <w:rPr>
          <w:sz w:val="22"/>
          <w:szCs w:val="22"/>
          <w:lang w:val="hu-HU"/>
        </w:rPr>
        <w:t>májkárosodásban szenvedő betegeknél megfigyeltek.</w:t>
      </w:r>
    </w:p>
    <w:p w14:paraId="7FF76FDD" w14:textId="77777777" w:rsidR="00616900" w:rsidRPr="00722EF7" w:rsidRDefault="00616900" w:rsidP="00616900">
      <w:pPr>
        <w:pStyle w:val="labeltext"/>
        <w:rPr>
          <w:rFonts w:eastAsia="Times New Roman"/>
          <w:sz w:val="22"/>
          <w:szCs w:val="22"/>
          <w:lang w:val="hu-HU"/>
        </w:rPr>
      </w:pPr>
    </w:p>
    <w:p w14:paraId="00D1EDCD" w14:textId="77777777" w:rsidR="00357778" w:rsidRPr="00722EF7" w:rsidRDefault="00357778" w:rsidP="00357778">
      <w:pPr>
        <w:pStyle w:val="labeltext"/>
        <w:rPr>
          <w:sz w:val="22"/>
          <w:szCs w:val="22"/>
          <w:lang w:val="hu-HU"/>
        </w:rPr>
      </w:pPr>
      <w:r w:rsidRPr="00722EF7">
        <w:rPr>
          <w:sz w:val="22"/>
          <w:szCs w:val="22"/>
          <w:lang w:val="hu-HU"/>
        </w:rPr>
        <w:t>A megfelelő alkalmazással és dózismódosítással kapcsolatos útmutatót lásd a 4.2 pontban szereplő 3. táblázatban.</w:t>
      </w:r>
    </w:p>
    <w:p w14:paraId="517140DB" w14:textId="77777777" w:rsidR="00357778" w:rsidRPr="00722EF7" w:rsidRDefault="00357778" w:rsidP="00616900">
      <w:pPr>
        <w:pStyle w:val="labeltext"/>
        <w:rPr>
          <w:rFonts w:eastAsia="Times New Roman"/>
          <w:sz w:val="22"/>
          <w:szCs w:val="22"/>
          <w:lang w:val="hu-HU"/>
        </w:rPr>
      </w:pPr>
    </w:p>
    <w:p w14:paraId="2628B061" w14:textId="77777777" w:rsidR="00616900" w:rsidRPr="00722EF7" w:rsidRDefault="006B0314" w:rsidP="00616900">
      <w:pPr>
        <w:pStyle w:val="labeltext"/>
        <w:keepNext/>
        <w:rPr>
          <w:rFonts w:eastAsia="Times New Roman"/>
          <w:i/>
          <w:sz w:val="22"/>
          <w:szCs w:val="22"/>
          <w:lang w:val="hu-HU"/>
        </w:rPr>
      </w:pPr>
      <w:r w:rsidRPr="00722EF7">
        <w:rPr>
          <w:rFonts w:eastAsia="Times New Roman"/>
          <w:i/>
          <w:sz w:val="22"/>
          <w:szCs w:val="22"/>
          <w:lang w:val="hu-HU"/>
        </w:rPr>
        <w:t>Vesekárosodás</w:t>
      </w:r>
    </w:p>
    <w:p w14:paraId="02034A8A" w14:textId="6D833C6B" w:rsidR="00616900" w:rsidRPr="00722EF7" w:rsidRDefault="006B0314" w:rsidP="00616900">
      <w:pPr>
        <w:pStyle w:val="labeltext"/>
        <w:rPr>
          <w:sz w:val="22"/>
          <w:szCs w:val="22"/>
          <w:lang w:val="hu-HU"/>
        </w:rPr>
      </w:pPr>
      <w:r w:rsidRPr="00722EF7">
        <w:rPr>
          <w:sz w:val="22"/>
          <w:szCs w:val="22"/>
          <w:lang w:val="hu-HU"/>
        </w:rPr>
        <w:t xml:space="preserve">Vesekárosodásban szenvedő betegeknél nem végeztek </w:t>
      </w:r>
      <w:proofErr w:type="spellStart"/>
      <w:r w:rsidRPr="00722EF7">
        <w:rPr>
          <w:sz w:val="22"/>
          <w:szCs w:val="22"/>
          <w:lang w:val="hu-HU"/>
        </w:rPr>
        <w:t>farmakokinetikai</w:t>
      </w:r>
      <w:proofErr w:type="spellEnd"/>
      <w:r w:rsidRPr="00722EF7">
        <w:rPr>
          <w:sz w:val="22"/>
          <w:szCs w:val="22"/>
          <w:lang w:val="hu-HU"/>
        </w:rPr>
        <w:t xml:space="preserve"> vizsgálatokat az </w:t>
      </w:r>
      <w:proofErr w:type="spellStart"/>
      <w:r w:rsidRPr="00722EF7">
        <w:rPr>
          <w:sz w:val="22"/>
          <w:szCs w:val="22"/>
          <w:lang w:val="hu-HU"/>
        </w:rPr>
        <w:t>ivakaftorral</w:t>
      </w:r>
      <w:proofErr w:type="spellEnd"/>
      <w:r w:rsidRPr="00722EF7">
        <w:rPr>
          <w:sz w:val="22"/>
          <w:szCs w:val="22"/>
          <w:lang w:val="hu-HU"/>
        </w:rPr>
        <w:t xml:space="preserve">. Egy </w:t>
      </w:r>
      <w:proofErr w:type="spellStart"/>
      <w:r w:rsidRPr="00722EF7">
        <w:rPr>
          <w:sz w:val="22"/>
          <w:szCs w:val="22"/>
          <w:lang w:val="hu-HU"/>
        </w:rPr>
        <w:t>ivakaftor</w:t>
      </w:r>
      <w:r w:rsidRPr="00722EF7">
        <w:rPr>
          <w:sz w:val="22"/>
          <w:szCs w:val="22"/>
          <w:lang w:val="hu-HU"/>
        </w:rPr>
        <w:noBreakHyphen/>
        <w:t>monoterápiával</w:t>
      </w:r>
      <w:proofErr w:type="spellEnd"/>
      <w:r w:rsidRPr="00722EF7">
        <w:rPr>
          <w:sz w:val="22"/>
          <w:szCs w:val="22"/>
          <w:lang w:val="hu-HU"/>
        </w:rPr>
        <w:t xml:space="preserve"> végzett humán </w:t>
      </w:r>
      <w:proofErr w:type="spellStart"/>
      <w:r w:rsidRPr="00722EF7">
        <w:rPr>
          <w:sz w:val="22"/>
          <w:szCs w:val="22"/>
          <w:lang w:val="hu-HU"/>
        </w:rPr>
        <w:t>farmakokinetikai</w:t>
      </w:r>
      <w:proofErr w:type="spellEnd"/>
      <w:r w:rsidRPr="00722EF7">
        <w:rPr>
          <w:sz w:val="22"/>
          <w:szCs w:val="22"/>
          <w:lang w:val="hu-HU"/>
        </w:rPr>
        <w:t xml:space="preserve"> vizsgálatban az </w:t>
      </w:r>
      <w:proofErr w:type="spellStart"/>
      <w:r w:rsidRPr="00722EF7">
        <w:rPr>
          <w:sz w:val="22"/>
          <w:szCs w:val="22"/>
          <w:lang w:val="hu-HU"/>
        </w:rPr>
        <w:t>ivakaftor</w:t>
      </w:r>
      <w:proofErr w:type="spellEnd"/>
      <w:r w:rsidRPr="00722EF7">
        <w:rPr>
          <w:sz w:val="22"/>
          <w:szCs w:val="22"/>
          <w:lang w:val="hu-HU"/>
        </w:rPr>
        <w:t xml:space="preserve"> és </w:t>
      </w:r>
      <w:proofErr w:type="spellStart"/>
      <w:r w:rsidRPr="00722EF7">
        <w:rPr>
          <w:sz w:val="22"/>
          <w:szCs w:val="22"/>
          <w:lang w:val="hu-HU"/>
        </w:rPr>
        <w:t>metabolitjai</w:t>
      </w:r>
      <w:proofErr w:type="spellEnd"/>
      <w:r w:rsidRPr="00722EF7">
        <w:rPr>
          <w:sz w:val="22"/>
          <w:szCs w:val="22"/>
          <w:lang w:val="hu-HU"/>
        </w:rPr>
        <w:t xml:space="preserve"> minimális mértékben ürültek a vizelettel (a teljes radioaktivitásnak mindössze 6,6%</w:t>
      </w:r>
      <w:r w:rsidRPr="00722EF7">
        <w:rPr>
          <w:sz w:val="22"/>
          <w:szCs w:val="22"/>
          <w:lang w:val="hu-HU"/>
        </w:rPr>
        <w:noBreakHyphen/>
        <w:t>át nyerték vissza a vizeletből). Az ivakaftor elhanyagolható mértékben ürült a vizelettel az anyavegyület változatlan formájában (500 mg</w:t>
      </w:r>
      <w:r w:rsidRPr="00722EF7">
        <w:rPr>
          <w:sz w:val="22"/>
          <w:szCs w:val="22"/>
          <w:lang w:val="hu-HU"/>
        </w:rPr>
        <w:noBreakHyphen/>
      </w:r>
      <w:proofErr w:type="spellStart"/>
      <w:r w:rsidRPr="00722EF7">
        <w:rPr>
          <w:sz w:val="22"/>
          <w:szCs w:val="22"/>
          <w:lang w:val="hu-HU"/>
        </w:rPr>
        <w:t>os</w:t>
      </w:r>
      <w:proofErr w:type="spellEnd"/>
      <w:r w:rsidRPr="00722EF7">
        <w:rPr>
          <w:sz w:val="22"/>
          <w:szCs w:val="22"/>
          <w:lang w:val="hu-HU"/>
        </w:rPr>
        <w:t xml:space="preserve"> egyszeri </w:t>
      </w:r>
      <w:r w:rsidR="00827EAC" w:rsidRPr="00337277">
        <w:rPr>
          <w:i/>
          <w:sz w:val="22"/>
          <w:szCs w:val="22"/>
          <w:lang w:val="hu-HU"/>
        </w:rPr>
        <w:t xml:space="preserve">per </w:t>
      </w:r>
      <w:proofErr w:type="spellStart"/>
      <w:r w:rsidR="00827EAC" w:rsidRPr="00337277">
        <w:rPr>
          <w:i/>
          <w:sz w:val="22"/>
          <w:szCs w:val="22"/>
          <w:lang w:val="hu-HU"/>
        </w:rPr>
        <w:t>os</w:t>
      </w:r>
      <w:proofErr w:type="spellEnd"/>
      <w:r w:rsidR="00827EAC" w:rsidRPr="00722EF7">
        <w:rPr>
          <w:sz w:val="22"/>
          <w:szCs w:val="22"/>
          <w:lang w:val="hu-HU"/>
        </w:rPr>
        <w:t xml:space="preserve"> </w:t>
      </w:r>
      <w:r w:rsidRPr="00722EF7">
        <w:rPr>
          <w:sz w:val="22"/>
          <w:szCs w:val="22"/>
          <w:lang w:val="hu-HU"/>
        </w:rPr>
        <w:t>dózis beadását követően kevesebb mint 0,01%).</w:t>
      </w:r>
    </w:p>
    <w:p w14:paraId="534F46AE" w14:textId="77777777" w:rsidR="00616900" w:rsidRPr="00722EF7" w:rsidRDefault="00616900" w:rsidP="00616900">
      <w:pPr>
        <w:pStyle w:val="labeltext"/>
        <w:rPr>
          <w:sz w:val="22"/>
          <w:szCs w:val="22"/>
          <w:lang w:val="hu-HU"/>
        </w:rPr>
      </w:pPr>
    </w:p>
    <w:p w14:paraId="2357640C" w14:textId="1A72B4E3" w:rsidR="00616900" w:rsidRPr="00722EF7" w:rsidRDefault="006B0314" w:rsidP="00363B0A">
      <w:pPr>
        <w:pStyle w:val="labeltext"/>
        <w:rPr>
          <w:rFonts w:eastAsia="Times New Roman"/>
          <w:sz w:val="22"/>
          <w:szCs w:val="22"/>
          <w:lang w:val="hu-HU"/>
        </w:rPr>
      </w:pPr>
      <w:r w:rsidRPr="00722EF7">
        <w:rPr>
          <w:sz w:val="22"/>
          <w:szCs w:val="22"/>
          <w:lang w:val="hu-HU"/>
        </w:rPr>
        <w:t xml:space="preserve">Enyhe és közepesen </w:t>
      </w:r>
      <w:r w:rsidR="00363B0A" w:rsidRPr="00722EF7">
        <w:rPr>
          <w:sz w:val="22"/>
          <w:szCs w:val="22"/>
          <w:lang w:val="hu-HU"/>
        </w:rPr>
        <w:t xml:space="preserve">súlyos </w:t>
      </w:r>
      <w:r w:rsidR="003E62E9" w:rsidRPr="00722EF7">
        <w:rPr>
          <w:sz w:val="22"/>
          <w:szCs w:val="22"/>
          <w:lang w:val="hu-HU"/>
        </w:rPr>
        <w:t xml:space="preserve">fokú </w:t>
      </w:r>
      <w:r w:rsidR="00363B0A" w:rsidRPr="00722EF7">
        <w:rPr>
          <w:sz w:val="22"/>
          <w:szCs w:val="22"/>
          <w:lang w:val="hu-HU"/>
        </w:rPr>
        <w:t xml:space="preserve">vesekárosodásban </w:t>
      </w:r>
      <w:r w:rsidRPr="00722EF7">
        <w:rPr>
          <w:sz w:val="22"/>
          <w:szCs w:val="22"/>
          <w:lang w:val="hu-HU"/>
        </w:rPr>
        <w:t xml:space="preserve">szenvedő betegeknél nem ajánlott a dózis módosítása. Az ivakaftor </w:t>
      </w:r>
      <w:r w:rsidR="00363B0A" w:rsidRPr="00722EF7">
        <w:rPr>
          <w:sz w:val="22"/>
          <w:szCs w:val="22"/>
          <w:lang w:val="hu-HU"/>
        </w:rPr>
        <w:t xml:space="preserve">súlyos </w:t>
      </w:r>
      <w:r w:rsidR="003E62E9" w:rsidRPr="00722EF7">
        <w:rPr>
          <w:sz w:val="22"/>
          <w:szCs w:val="22"/>
          <w:lang w:val="hu-HU"/>
        </w:rPr>
        <w:t xml:space="preserve">fokú </w:t>
      </w:r>
      <w:r w:rsidR="00363B0A" w:rsidRPr="00722EF7">
        <w:rPr>
          <w:sz w:val="22"/>
          <w:szCs w:val="22"/>
          <w:lang w:val="hu-HU"/>
        </w:rPr>
        <w:t xml:space="preserve">vesekárosodásban </w:t>
      </w:r>
      <w:r w:rsidRPr="00722EF7">
        <w:rPr>
          <w:sz w:val="22"/>
          <w:szCs w:val="22"/>
          <w:lang w:val="hu-HU"/>
        </w:rPr>
        <w:t>(a kreatinin</w:t>
      </w:r>
      <w:r w:rsidRPr="00722EF7">
        <w:rPr>
          <w:sz w:val="22"/>
          <w:szCs w:val="22"/>
          <w:lang w:val="hu-HU"/>
        </w:rPr>
        <w:noBreakHyphen/>
        <w:t>clearance legfeljebb 30 ml/perc) vagy végstádiumú vesebetegségben szenvedő betegeknél történő alkalmazásakor óvatosság ajánlott (lásd 4.2</w:t>
      </w:r>
      <w:r w:rsidR="00DD4AAA" w:rsidRPr="00722EF7">
        <w:rPr>
          <w:sz w:val="22"/>
          <w:szCs w:val="22"/>
          <w:lang w:val="hu-HU"/>
        </w:rPr>
        <w:t> </w:t>
      </w:r>
      <w:r w:rsidRPr="00722EF7">
        <w:rPr>
          <w:sz w:val="22"/>
          <w:szCs w:val="22"/>
          <w:lang w:val="hu-HU"/>
        </w:rPr>
        <w:t>és 4.4 pont).</w:t>
      </w:r>
    </w:p>
    <w:p w14:paraId="6AA5DAE0" w14:textId="77777777" w:rsidR="00616900" w:rsidRPr="00722EF7" w:rsidRDefault="00616900" w:rsidP="00616900">
      <w:pPr>
        <w:rPr>
          <w:szCs w:val="22"/>
        </w:rPr>
      </w:pPr>
    </w:p>
    <w:p w14:paraId="77CABE41" w14:textId="77777777" w:rsidR="00616900" w:rsidRPr="00722EF7" w:rsidRDefault="006B0314" w:rsidP="00616900">
      <w:pPr>
        <w:keepNext/>
        <w:rPr>
          <w:i/>
          <w:iCs/>
          <w:szCs w:val="22"/>
        </w:rPr>
      </w:pPr>
      <w:r w:rsidRPr="00722EF7">
        <w:rPr>
          <w:i/>
          <w:iCs/>
          <w:szCs w:val="22"/>
        </w:rPr>
        <w:t>Rassz</w:t>
      </w:r>
    </w:p>
    <w:p w14:paraId="37F1BF9F" w14:textId="176C4FA7" w:rsidR="00616900" w:rsidRPr="00722EF7" w:rsidRDefault="006B0314" w:rsidP="00616900">
      <w:pPr>
        <w:rPr>
          <w:szCs w:val="22"/>
        </w:rPr>
      </w:pPr>
      <w:r w:rsidRPr="00722EF7">
        <w:rPr>
          <w:szCs w:val="22"/>
        </w:rPr>
        <w:t xml:space="preserve">Egy populációs farmakokinetikai elemzés alapján a fehér bőrű (n = 379) és a nem fehér bőrű (n = 29) betegeknél a rassznak nem volt klinikailag számottevő hatása az </w:t>
      </w:r>
      <w:proofErr w:type="spellStart"/>
      <w:r w:rsidRPr="00722EF7">
        <w:rPr>
          <w:szCs w:val="22"/>
        </w:rPr>
        <w:t>ivakaftor</w:t>
      </w:r>
      <w:proofErr w:type="spellEnd"/>
      <w:r w:rsidRPr="00722EF7">
        <w:rPr>
          <w:szCs w:val="22"/>
        </w:rPr>
        <w:t xml:space="preserve"> </w:t>
      </w:r>
      <w:proofErr w:type="spellStart"/>
      <w:r w:rsidRPr="00722EF7">
        <w:rPr>
          <w:szCs w:val="22"/>
        </w:rPr>
        <w:t>farmakokinetikájára</w:t>
      </w:r>
      <w:proofErr w:type="spellEnd"/>
      <w:r w:rsidRPr="00722EF7">
        <w:rPr>
          <w:szCs w:val="22"/>
        </w:rPr>
        <w:t>.</w:t>
      </w:r>
    </w:p>
    <w:p w14:paraId="505101EA" w14:textId="77777777" w:rsidR="00616900" w:rsidRPr="00722EF7" w:rsidRDefault="00616900" w:rsidP="00616900">
      <w:pPr>
        <w:pStyle w:val="labeltextheading"/>
        <w:keepNext w:val="0"/>
        <w:rPr>
          <w:rFonts w:eastAsia="Times New Roman"/>
          <w:i w:val="0"/>
          <w:iCs w:val="0"/>
          <w:noProof w:val="0"/>
          <w:sz w:val="22"/>
          <w:szCs w:val="22"/>
        </w:rPr>
      </w:pPr>
    </w:p>
    <w:p w14:paraId="4EC34EF7" w14:textId="77777777" w:rsidR="00616900" w:rsidRPr="00722EF7" w:rsidRDefault="006B0314" w:rsidP="00616900">
      <w:pPr>
        <w:keepNext/>
        <w:rPr>
          <w:i/>
          <w:iCs/>
          <w:szCs w:val="22"/>
        </w:rPr>
      </w:pPr>
      <w:r w:rsidRPr="00722EF7">
        <w:rPr>
          <w:i/>
          <w:iCs/>
          <w:szCs w:val="22"/>
        </w:rPr>
        <w:t>Nem</w:t>
      </w:r>
    </w:p>
    <w:p w14:paraId="35B93538" w14:textId="4F5904F6" w:rsidR="00616900" w:rsidRPr="00722EF7" w:rsidRDefault="006B0314" w:rsidP="00616900">
      <w:pPr>
        <w:rPr>
          <w:szCs w:val="22"/>
        </w:rPr>
      </w:pPr>
      <w:r w:rsidRPr="00722EF7">
        <w:rPr>
          <w:szCs w:val="22"/>
        </w:rPr>
        <w:t>Az ivakaftor farmakokinetikai paraméterei férfiaknál és nőknél hasonlóak.</w:t>
      </w:r>
    </w:p>
    <w:p w14:paraId="1D3B76DE" w14:textId="77777777" w:rsidR="00616900" w:rsidRPr="00722EF7" w:rsidRDefault="00616900" w:rsidP="00616900">
      <w:pPr>
        <w:pStyle w:val="labeltextheading"/>
        <w:keepNext w:val="0"/>
        <w:rPr>
          <w:rFonts w:eastAsia="Times New Roman"/>
          <w:i w:val="0"/>
          <w:iCs w:val="0"/>
          <w:noProof w:val="0"/>
          <w:sz w:val="22"/>
          <w:szCs w:val="22"/>
        </w:rPr>
      </w:pPr>
    </w:p>
    <w:p w14:paraId="0D4BEE1B" w14:textId="2AC18C5F" w:rsidR="00616900" w:rsidRPr="00722EF7" w:rsidRDefault="006B0314" w:rsidP="00616900">
      <w:pPr>
        <w:keepNext/>
        <w:rPr>
          <w:i/>
          <w:iCs/>
          <w:szCs w:val="22"/>
        </w:rPr>
      </w:pPr>
      <w:r w:rsidRPr="00722EF7">
        <w:rPr>
          <w:i/>
          <w:iCs/>
          <w:szCs w:val="22"/>
        </w:rPr>
        <w:t>Idős</w:t>
      </w:r>
      <w:r w:rsidR="0004182A" w:rsidRPr="00722EF7">
        <w:rPr>
          <w:i/>
          <w:iCs/>
          <w:szCs w:val="22"/>
        </w:rPr>
        <w:t>ek</w:t>
      </w:r>
    </w:p>
    <w:p w14:paraId="34FA31EA" w14:textId="62FDFD0D" w:rsidR="00616900" w:rsidRPr="00722EF7" w:rsidRDefault="006B0314" w:rsidP="00616900">
      <w:pPr>
        <w:autoSpaceDE w:val="0"/>
        <w:autoSpaceDN w:val="0"/>
        <w:adjustRightInd w:val="0"/>
        <w:rPr>
          <w:szCs w:val="22"/>
        </w:rPr>
      </w:pPr>
      <w:r w:rsidRPr="00722EF7">
        <w:rPr>
          <w:szCs w:val="22"/>
        </w:rPr>
        <w:t>A</w:t>
      </w:r>
      <w:r w:rsidR="00960B7C" w:rsidRPr="00722EF7">
        <w:rPr>
          <w:szCs w:val="22"/>
        </w:rPr>
        <w:t>z</w:t>
      </w:r>
      <w:r w:rsidR="00A57917" w:rsidRPr="00722EF7">
        <w:rPr>
          <w:szCs w:val="22"/>
        </w:rPr>
        <w:t xml:space="preserve"> </w:t>
      </w:r>
      <w:proofErr w:type="spellStart"/>
      <w:r w:rsidRPr="00722EF7">
        <w:rPr>
          <w:szCs w:val="22"/>
        </w:rPr>
        <w:t>ivakaftor</w:t>
      </w:r>
      <w:r w:rsidR="00A57917" w:rsidRPr="00722EF7">
        <w:rPr>
          <w:szCs w:val="22"/>
        </w:rPr>
        <w:t>ral</w:t>
      </w:r>
      <w:proofErr w:type="spellEnd"/>
      <w:r w:rsidR="00802159" w:rsidRPr="00722EF7">
        <w:rPr>
          <w:szCs w:val="22"/>
        </w:rPr>
        <w:t xml:space="preserve"> </w:t>
      </w:r>
      <w:r w:rsidRPr="00722EF7">
        <w:rPr>
          <w:szCs w:val="22"/>
        </w:rPr>
        <w:t xml:space="preserve">végzett klinikai vizsgálatokba nem vontak be elegendő számú </w:t>
      </w:r>
      <w:r w:rsidR="00827EAC">
        <w:rPr>
          <w:szCs w:val="22"/>
        </w:rPr>
        <w:t xml:space="preserve">legalább </w:t>
      </w:r>
      <w:r w:rsidRPr="00722EF7">
        <w:rPr>
          <w:szCs w:val="22"/>
        </w:rPr>
        <w:t>65 éves beteget ahhoz, hogy meg lehessen határozni, hasonlók</w:t>
      </w:r>
      <w:r w:rsidRPr="00722EF7">
        <w:rPr>
          <w:szCs w:val="22"/>
        </w:rPr>
        <w:noBreakHyphen/>
        <w:t>e a farmakokinetikai paramétereik a fiatalabb felnőttekéhez, vagy sem.</w:t>
      </w:r>
    </w:p>
    <w:p w14:paraId="7D59A902" w14:textId="77777777" w:rsidR="00616900" w:rsidRPr="00722EF7" w:rsidRDefault="00616900" w:rsidP="00616900">
      <w:pPr>
        <w:autoSpaceDE w:val="0"/>
        <w:autoSpaceDN w:val="0"/>
        <w:adjustRightInd w:val="0"/>
        <w:rPr>
          <w:szCs w:val="22"/>
        </w:rPr>
      </w:pPr>
    </w:p>
    <w:p w14:paraId="17673438" w14:textId="44E1BD6E" w:rsidR="002025AD" w:rsidRPr="00722EF7" w:rsidRDefault="006B0314" w:rsidP="00B31192">
      <w:pPr>
        <w:autoSpaceDE w:val="0"/>
        <w:autoSpaceDN w:val="0"/>
        <w:adjustRightInd w:val="0"/>
        <w:rPr>
          <w:szCs w:val="22"/>
        </w:rPr>
      </w:pPr>
      <w:r w:rsidRPr="00722EF7">
        <w:rPr>
          <w:szCs w:val="22"/>
        </w:rPr>
        <w:t>Idős betegeknél (65</w:t>
      </w:r>
      <w:r w:rsidR="00D413E9" w:rsidRPr="00722EF7">
        <w:rPr>
          <w:szCs w:val="22"/>
        </w:rPr>
        <w:t>–</w:t>
      </w:r>
      <w:r w:rsidRPr="00722EF7">
        <w:rPr>
          <w:szCs w:val="22"/>
        </w:rPr>
        <w:t>72 év) a</w:t>
      </w:r>
      <w:r w:rsidR="00DF12C2" w:rsidRPr="00722EF7">
        <w:rPr>
          <w:szCs w:val="22"/>
        </w:rPr>
        <w:t xml:space="preserve"> </w:t>
      </w:r>
      <w:proofErr w:type="spellStart"/>
      <w:r w:rsidR="00DF12C2" w:rsidRPr="00722EF7">
        <w:rPr>
          <w:szCs w:val="22"/>
        </w:rPr>
        <w:t>tezakaftorral</w:t>
      </w:r>
      <w:proofErr w:type="spellEnd"/>
      <w:r w:rsidR="00DF12C2" w:rsidRPr="00722EF7">
        <w:rPr>
          <w:szCs w:val="22"/>
        </w:rPr>
        <w:t xml:space="preserve"> kombinációban alkalmazott </w:t>
      </w:r>
      <w:proofErr w:type="spellStart"/>
      <w:r w:rsidRPr="00722EF7">
        <w:rPr>
          <w:szCs w:val="22"/>
        </w:rPr>
        <w:t>ivakaftor</w:t>
      </w:r>
      <w:proofErr w:type="spellEnd"/>
      <w:r w:rsidR="00DF12C2" w:rsidRPr="00722EF7">
        <w:rPr>
          <w:szCs w:val="22"/>
        </w:rPr>
        <w:t xml:space="preserve"> </w:t>
      </w:r>
      <w:r w:rsidRPr="00722EF7">
        <w:rPr>
          <w:szCs w:val="22"/>
        </w:rPr>
        <w:t>farmakokinetikai paraméterei hasonlók a fiatalabb felnőtteknél tapasztaltakhoz.</w:t>
      </w:r>
    </w:p>
    <w:p w14:paraId="10C602D4" w14:textId="77777777" w:rsidR="002025AD" w:rsidRPr="00722EF7" w:rsidRDefault="002025AD" w:rsidP="00616900">
      <w:pPr>
        <w:pStyle w:val="labeltextheading"/>
        <w:keepNext w:val="0"/>
        <w:rPr>
          <w:rFonts w:eastAsia="Times New Roman"/>
          <w:i w:val="0"/>
          <w:iCs w:val="0"/>
          <w:noProof w:val="0"/>
          <w:sz w:val="22"/>
          <w:szCs w:val="22"/>
        </w:rPr>
      </w:pPr>
    </w:p>
    <w:p w14:paraId="076452C5" w14:textId="77777777" w:rsidR="00616900" w:rsidRPr="00722EF7" w:rsidRDefault="006B0314" w:rsidP="00616900">
      <w:pPr>
        <w:pStyle w:val="labeltextheading"/>
        <w:rPr>
          <w:rFonts w:eastAsia="Times New Roman"/>
          <w:i w:val="0"/>
          <w:iCs w:val="0"/>
          <w:noProof w:val="0"/>
          <w:sz w:val="22"/>
          <w:szCs w:val="22"/>
          <w:u w:val="single"/>
        </w:rPr>
      </w:pPr>
      <w:r w:rsidRPr="00722EF7">
        <w:rPr>
          <w:rFonts w:eastAsia="Times New Roman"/>
          <w:i w:val="0"/>
          <w:iCs w:val="0"/>
          <w:noProof w:val="0"/>
          <w:sz w:val="22"/>
          <w:szCs w:val="22"/>
          <w:u w:val="single"/>
        </w:rPr>
        <w:t>Gyermekek és serdülők</w:t>
      </w:r>
    </w:p>
    <w:p w14:paraId="0FF2FE0F" w14:textId="597ADFA5" w:rsidR="00616900" w:rsidRPr="00722EF7" w:rsidRDefault="006B0314">
      <w:pPr>
        <w:rPr>
          <w:szCs w:val="22"/>
        </w:rPr>
      </w:pPr>
      <w:r w:rsidRPr="0086068B">
        <w:rPr>
          <w:szCs w:val="22"/>
        </w:rPr>
        <w:t xml:space="preserve">A </w:t>
      </w:r>
      <w:r w:rsidR="0086068B" w:rsidRPr="0086068B">
        <w:rPr>
          <w:szCs w:val="22"/>
        </w:rPr>
        <w:t>9</w:t>
      </w:r>
      <w:r w:rsidRPr="0086068B">
        <w:rPr>
          <w:szCs w:val="22"/>
        </w:rPr>
        <w:t>. táblázat mutatja be korcsoportonként a II</w:t>
      </w:r>
      <w:r w:rsidR="00521C9F" w:rsidRPr="0086068B">
        <w:rPr>
          <w:szCs w:val="22"/>
        </w:rPr>
        <w:t>.</w:t>
      </w:r>
      <w:r w:rsidR="00F8442E" w:rsidRPr="0086068B">
        <w:rPr>
          <w:szCs w:val="22"/>
        </w:rPr>
        <w:t> </w:t>
      </w:r>
      <w:r w:rsidRPr="0086068B">
        <w:rPr>
          <w:szCs w:val="22"/>
        </w:rPr>
        <w:t>és III</w:t>
      </w:r>
      <w:r w:rsidR="00521C9F" w:rsidRPr="0086068B">
        <w:rPr>
          <w:szCs w:val="22"/>
        </w:rPr>
        <w:t>.</w:t>
      </w:r>
      <w:r w:rsidR="008717F2" w:rsidRPr="0086068B">
        <w:rPr>
          <w:szCs w:val="22"/>
        </w:rPr>
        <w:t> </w:t>
      </w:r>
      <w:r w:rsidR="00521C9F" w:rsidRPr="0086068B">
        <w:rPr>
          <w:szCs w:val="22"/>
        </w:rPr>
        <w:t>fázisú</w:t>
      </w:r>
      <w:r w:rsidRPr="0086068B">
        <w:rPr>
          <w:szCs w:val="22"/>
        </w:rPr>
        <w:t> vizsgálatok során megfigyelt</w:t>
      </w:r>
      <w:r w:rsidRPr="00722EF7">
        <w:rPr>
          <w:szCs w:val="22"/>
        </w:rPr>
        <w:t xml:space="preserve"> ivakaftor</w:t>
      </w:r>
      <w:r w:rsidRPr="00722EF7">
        <w:rPr>
          <w:szCs w:val="22"/>
        </w:rPr>
        <w:noBreakHyphen/>
        <w:t xml:space="preserve">koncentrációk alapján, </w:t>
      </w:r>
      <w:r w:rsidR="001D490D" w:rsidRPr="00722EF7">
        <w:rPr>
          <w:szCs w:val="22"/>
        </w:rPr>
        <w:t>kompartment</w:t>
      </w:r>
      <w:r w:rsidRPr="00722EF7">
        <w:rPr>
          <w:szCs w:val="22"/>
        </w:rPr>
        <w:t>elemzéssel meghatározott várt ivakaftor</w:t>
      </w:r>
      <w:r w:rsidRPr="00722EF7">
        <w:rPr>
          <w:szCs w:val="22"/>
        </w:rPr>
        <w:noBreakHyphen/>
        <w:t>expozíciót.</w:t>
      </w:r>
    </w:p>
    <w:p w14:paraId="5FC3DFC1" w14:textId="77777777" w:rsidR="003B6507" w:rsidRPr="00722EF7" w:rsidRDefault="003B6507" w:rsidP="003B6507">
      <w:pPr>
        <w:rPr>
          <w:bCs/>
          <w:szCs w:val="22"/>
        </w:rPr>
      </w:pPr>
    </w:p>
    <w:p w14:paraId="780951CC" w14:textId="41F1FBE3" w:rsidR="00616900" w:rsidRPr="00722EF7" w:rsidRDefault="0086068B" w:rsidP="003B6507">
      <w:pPr>
        <w:keepNext/>
        <w:rPr>
          <w:szCs w:val="22"/>
        </w:rPr>
      </w:pPr>
      <w:r w:rsidRPr="0086068B">
        <w:rPr>
          <w:b/>
          <w:bCs/>
          <w:szCs w:val="22"/>
        </w:rPr>
        <w:lastRenderedPageBreak/>
        <w:t>9</w:t>
      </w:r>
      <w:r w:rsidR="006B0314" w:rsidRPr="0086068B">
        <w:rPr>
          <w:b/>
          <w:bCs/>
          <w:szCs w:val="22"/>
        </w:rPr>
        <w:t xml:space="preserve">. táblázat: Átlagos (SD) </w:t>
      </w:r>
      <w:proofErr w:type="spellStart"/>
      <w:r w:rsidR="006B0314" w:rsidRPr="0086068B">
        <w:rPr>
          <w:b/>
          <w:bCs/>
          <w:szCs w:val="22"/>
        </w:rPr>
        <w:t>ivakaftor</w:t>
      </w:r>
      <w:proofErr w:type="spellEnd"/>
      <w:r w:rsidR="006B0314" w:rsidRPr="0086068B">
        <w:rPr>
          <w:b/>
          <w:bCs/>
          <w:szCs w:val="22"/>
        </w:rPr>
        <w:noBreakHyphen/>
        <w:t>expozíció korcsoportonként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53"/>
        <w:gridCol w:w="2154"/>
        <w:gridCol w:w="1573"/>
        <w:gridCol w:w="1681"/>
      </w:tblGrid>
      <w:tr w:rsidR="00845871" w:rsidRPr="00722EF7" w14:paraId="7A2A25D2" w14:textId="77777777" w:rsidTr="00373F29">
        <w:trPr>
          <w:cantSplit/>
          <w:trHeight w:val="478"/>
          <w:tblHeader/>
        </w:trPr>
        <w:tc>
          <w:tcPr>
            <w:tcW w:w="3653" w:type="dxa"/>
            <w:tcMar>
              <w:top w:w="0" w:type="dxa"/>
              <w:left w:w="108" w:type="dxa"/>
              <w:bottom w:w="0" w:type="dxa"/>
              <w:right w:w="108" w:type="dxa"/>
            </w:tcMar>
          </w:tcPr>
          <w:p w14:paraId="1707457A" w14:textId="77777777" w:rsidR="00616900" w:rsidRPr="00722EF7" w:rsidRDefault="006B0314" w:rsidP="00616900">
            <w:pPr>
              <w:keepNext/>
              <w:jc w:val="center"/>
              <w:rPr>
                <w:b/>
                <w:szCs w:val="22"/>
              </w:rPr>
            </w:pPr>
            <w:bookmarkStart w:id="14" w:name="_Hlk143076438"/>
            <w:r w:rsidRPr="00722EF7">
              <w:rPr>
                <w:b/>
                <w:szCs w:val="22"/>
              </w:rPr>
              <w:t>Korcsoport</w:t>
            </w:r>
          </w:p>
        </w:tc>
        <w:tc>
          <w:tcPr>
            <w:tcW w:w="2154" w:type="dxa"/>
            <w:tcMar>
              <w:top w:w="0" w:type="dxa"/>
              <w:left w:w="108" w:type="dxa"/>
              <w:bottom w:w="0" w:type="dxa"/>
              <w:right w:w="108" w:type="dxa"/>
            </w:tcMar>
          </w:tcPr>
          <w:p w14:paraId="0D012543" w14:textId="35934A32" w:rsidR="00616900" w:rsidRPr="00722EF7" w:rsidRDefault="00E7664A" w:rsidP="00616900">
            <w:pPr>
              <w:keepNext/>
              <w:jc w:val="center"/>
              <w:rPr>
                <w:b/>
                <w:bCs/>
                <w:szCs w:val="22"/>
              </w:rPr>
            </w:pPr>
            <w:r w:rsidRPr="00722EF7">
              <w:rPr>
                <w:b/>
                <w:bCs/>
                <w:iCs/>
                <w:szCs w:val="22"/>
              </w:rPr>
              <w:t>Dózis</w:t>
            </w:r>
          </w:p>
        </w:tc>
        <w:tc>
          <w:tcPr>
            <w:tcW w:w="1573" w:type="dxa"/>
            <w:tcMar>
              <w:top w:w="0" w:type="dxa"/>
              <w:left w:w="108" w:type="dxa"/>
              <w:bottom w:w="0" w:type="dxa"/>
              <w:right w:w="108" w:type="dxa"/>
            </w:tcMar>
          </w:tcPr>
          <w:p w14:paraId="7FFF458E" w14:textId="06AC9518" w:rsidR="00616900" w:rsidRPr="00722EF7" w:rsidRDefault="006B0314" w:rsidP="0019259D">
            <w:pPr>
              <w:keepNext/>
              <w:jc w:val="center"/>
              <w:rPr>
                <w:b/>
                <w:szCs w:val="22"/>
              </w:rPr>
            </w:pPr>
            <w:proofErr w:type="spellStart"/>
            <w:r w:rsidRPr="00722EF7">
              <w:rPr>
                <w:b/>
                <w:szCs w:val="22"/>
              </w:rPr>
              <w:t>C</w:t>
            </w:r>
            <w:r w:rsidRPr="00722EF7">
              <w:rPr>
                <w:b/>
                <w:szCs w:val="22"/>
                <w:vertAlign w:val="subscript"/>
              </w:rPr>
              <w:t>min</w:t>
            </w:r>
            <w:proofErr w:type="spellEnd"/>
            <w:r w:rsidRPr="00722EF7">
              <w:rPr>
                <w:b/>
                <w:szCs w:val="22"/>
                <w:vertAlign w:val="subscript"/>
              </w:rPr>
              <w:t xml:space="preserve">, </w:t>
            </w:r>
            <w:proofErr w:type="spellStart"/>
            <w:r w:rsidRPr="00722EF7">
              <w:rPr>
                <w:b/>
                <w:szCs w:val="22"/>
                <w:vertAlign w:val="subscript"/>
              </w:rPr>
              <w:t>ss</w:t>
            </w:r>
            <w:proofErr w:type="spellEnd"/>
            <w:r w:rsidRPr="00722EF7">
              <w:rPr>
                <w:b/>
                <w:szCs w:val="22"/>
              </w:rPr>
              <w:t xml:space="preserve"> (</w:t>
            </w:r>
            <w:r w:rsidR="0019259D" w:rsidRPr="00722EF7">
              <w:rPr>
                <w:b/>
                <w:szCs w:val="22"/>
              </w:rPr>
              <w:t>µg</w:t>
            </w:r>
            <w:r w:rsidRPr="00722EF7">
              <w:rPr>
                <w:b/>
                <w:szCs w:val="22"/>
              </w:rPr>
              <w:t>/ml)</w:t>
            </w:r>
          </w:p>
        </w:tc>
        <w:tc>
          <w:tcPr>
            <w:tcW w:w="1681" w:type="dxa"/>
            <w:tcMar>
              <w:top w:w="0" w:type="dxa"/>
              <w:left w:w="108" w:type="dxa"/>
              <w:bottom w:w="0" w:type="dxa"/>
              <w:right w:w="108" w:type="dxa"/>
            </w:tcMar>
          </w:tcPr>
          <w:p w14:paraId="7F1C4258" w14:textId="0F68D976" w:rsidR="00616900" w:rsidRPr="00722EF7" w:rsidRDefault="00333D8B" w:rsidP="00827EAC">
            <w:pPr>
              <w:keepNext/>
              <w:jc w:val="center"/>
              <w:rPr>
                <w:b/>
                <w:szCs w:val="22"/>
                <w:vertAlign w:val="subscript"/>
              </w:rPr>
            </w:pPr>
            <w:r w:rsidRPr="00722EF7">
              <w:rPr>
                <w:b/>
                <w:szCs w:val="22"/>
              </w:rPr>
              <w:t>AUC</w:t>
            </w:r>
            <w:r w:rsidRPr="00722EF7">
              <w:rPr>
                <w:b/>
                <w:szCs w:val="22"/>
                <w:vertAlign w:val="subscript"/>
              </w:rPr>
              <w:t>0-12h,</w:t>
            </w:r>
            <w:r w:rsidR="006B0314" w:rsidRPr="00722EF7">
              <w:rPr>
                <w:b/>
                <w:szCs w:val="22"/>
                <w:vertAlign w:val="subscript"/>
              </w:rPr>
              <w:t xml:space="preserve"> </w:t>
            </w:r>
            <w:proofErr w:type="spellStart"/>
            <w:r w:rsidR="006B0314" w:rsidRPr="00722EF7">
              <w:rPr>
                <w:b/>
                <w:szCs w:val="22"/>
                <w:vertAlign w:val="subscript"/>
              </w:rPr>
              <w:t>ss</w:t>
            </w:r>
            <w:proofErr w:type="spellEnd"/>
            <w:r w:rsidR="006B0314" w:rsidRPr="00722EF7">
              <w:rPr>
                <w:b/>
                <w:szCs w:val="22"/>
              </w:rPr>
              <w:t xml:space="preserve"> (</w:t>
            </w:r>
            <w:r w:rsidR="0019259D" w:rsidRPr="00722EF7">
              <w:rPr>
                <w:b/>
                <w:szCs w:val="22"/>
              </w:rPr>
              <w:t>µ</w:t>
            </w:r>
            <w:proofErr w:type="spellStart"/>
            <w:r w:rsidR="0019259D" w:rsidRPr="00722EF7">
              <w:rPr>
                <w:b/>
                <w:szCs w:val="22"/>
              </w:rPr>
              <w:t>g</w:t>
            </w:r>
            <w:r w:rsidR="00827EAC">
              <w:rPr>
                <w:b/>
                <w:szCs w:val="22"/>
              </w:rPr>
              <w:t>×óra</w:t>
            </w:r>
            <w:proofErr w:type="spellEnd"/>
            <w:r w:rsidR="006B0314" w:rsidRPr="00722EF7">
              <w:rPr>
                <w:b/>
                <w:szCs w:val="22"/>
              </w:rPr>
              <w:t>/ml)</w:t>
            </w:r>
          </w:p>
        </w:tc>
      </w:tr>
      <w:tr w:rsidR="003B6507" w:rsidRPr="00722EF7" w14:paraId="6405A440" w14:textId="77777777" w:rsidTr="00373F29">
        <w:trPr>
          <w:cantSplit/>
          <w:trHeight w:val="478"/>
          <w:tblHeader/>
        </w:trPr>
        <w:tc>
          <w:tcPr>
            <w:tcW w:w="3653" w:type="dxa"/>
            <w:tcMar>
              <w:top w:w="0" w:type="dxa"/>
              <w:left w:w="108" w:type="dxa"/>
              <w:bottom w:w="0" w:type="dxa"/>
              <w:right w:w="108" w:type="dxa"/>
            </w:tcMar>
          </w:tcPr>
          <w:p w14:paraId="7E0558FC" w14:textId="2531DC03" w:rsidR="00B76D35" w:rsidRPr="00722EF7" w:rsidRDefault="00B76D35" w:rsidP="007E69CB">
            <w:pPr>
              <w:keepNext/>
              <w:rPr>
                <w:bCs/>
                <w:szCs w:val="22"/>
              </w:rPr>
            </w:pPr>
            <w:r w:rsidRPr="00722EF7">
              <w:rPr>
                <w:bCs/>
                <w:szCs w:val="22"/>
              </w:rPr>
              <w:t>1 hónapos kortól &lt; </w:t>
            </w:r>
            <w:r w:rsidR="007E69CB" w:rsidRPr="00722EF7">
              <w:rPr>
                <w:bCs/>
                <w:szCs w:val="22"/>
              </w:rPr>
              <w:t>2</w:t>
            </w:r>
            <w:r w:rsidRPr="00722EF7">
              <w:rPr>
                <w:bCs/>
                <w:szCs w:val="22"/>
              </w:rPr>
              <w:t xml:space="preserve"> hónapos korig </w:t>
            </w:r>
            <w:r w:rsidRPr="00722EF7">
              <w:rPr>
                <w:szCs w:val="22"/>
              </w:rPr>
              <w:t>(</w:t>
            </w:r>
            <w:r w:rsidR="00BB40AF" w:rsidRPr="00722EF7">
              <w:rPr>
                <w:szCs w:val="22"/>
              </w:rPr>
              <w:t>≥</w:t>
            </w:r>
            <w:r w:rsidRPr="00722EF7">
              <w:rPr>
                <w:szCs w:val="22"/>
              </w:rPr>
              <w:t> 3 kg)</w:t>
            </w:r>
            <w:r w:rsidRPr="00722EF7">
              <w:rPr>
                <w:szCs w:val="22"/>
                <w:vertAlign w:val="superscript"/>
              </w:rPr>
              <w:t>⁎</w:t>
            </w:r>
          </w:p>
        </w:tc>
        <w:tc>
          <w:tcPr>
            <w:tcW w:w="2154" w:type="dxa"/>
            <w:tcMar>
              <w:top w:w="0" w:type="dxa"/>
              <w:left w:w="108" w:type="dxa"/>
              <w:bottom w:w="0" w:type="dxa"/>
              <w:right w:w="108" w:type="dxa"/>
            </w:tcMar>
          </w:tcPr>
          <w:p w14:paraId="2E33B994" w14:textId="04D23855" w:rsidR="00B76D35" w:rsidRPr="00722EF7" w:rsidRDefault="00B76D35" w:rsidP="00952BDC">
            <w:pPr>
              <w:keepNext/>
              <w:rPr>
                <w:bCs/>
                <w:szCs w:val="22"/>
              </w:rPr>
            </w:pPr>
            <w:r w:rsidRPr="00722EF7">
              <w:rPr>
                <w:szCs w:val="22"/>
              </w:rPr>
              <w:t>13,4 mg </w:t>
            </w:r>
            <w:r w:rsidR="00952BDC" w:rsidRPr="00722EF7">
              <w:rPr>
                <w:bCs/>
                <w:szCs w:val="22"/>
              </w:rPr>
              <w:t>24</w:t>
            </w:r>
            <w:r w:rsidRPr="00722EF7">
              <w:rPr>
                <w:bCs/>
                <w:szCs w:val="22"/>
              </w:rPr>
              <w:t> óránként</w:t>
            </w:r>
          </w:p>
        </w:tc>
        <w:tc>
          <w:tcPr>
            <w:tcW w:w="1573" w:type="dxa"/>
            <w:tcMar>
              <w:top w:w="0" w:type="dxa"/>
              <w:left w:w="108" w:type="dxa"/>
              <w:bottom w:w="0" w:type="dxa"/>
              <w:right w:w="108" w:type="dxa"/>
            </w:tcMar>
          </w:tcPr>
          <w:p w14:paraId="11632A53" w14:textId="57C3DD6C" w:rsidR="00B76D35" w:rsidRPr="00722EF7" w:rsidRDefault="00B76D35" w:rsidP="00231B6E">
            <w:pPr>
              <w:keepNext/>
              <w:rPr>
                <w:bCs/>
                <w:szCs w:val="22"/>
              </w:rPr>
            </w:pPr>
            <w:r w:rsidRPr="00722EF7">
              <w:rPr>
                <w:szCs w:val="22"/>
              </w:rPr>
              <w:t>0</w:t>
            </w:r>
            <w:r w:rsidR="00952BDC" w:rsidRPr="00722EF7">
              <w:rPr>
                <w:szCs w:val="22"/>
              </w:rPr>
              <w:t>,</w:t>
            </w:r>
            <w:r w:rsidR="00231B6E" w:rsidRPr="00722EF7">
              <w:rPr>
                <w:szCs w:val="22"/>
              </w:rPr>
              <w:t>300</w:t>
            </w:r>
            <w:r w:rsidRPr="00722EF7">
              <w:rPr>
                <w:szCs w:val="22"/>
              </w:rPr>
              <w:t xml:space="preserve"> (0,</w:t>
            </w:r>
            <w:r w:rsidR="00C2017C" w:rsidRPr="00722EF7">
              <w:rPr>
                <w:szCs w:val="22"/>
              </w:rPr>
              <w:t>22</w:t>
            </w:r>
            <w:r w:rsidR="00C1471B" w:rsidRPr="00722EF7">
              <w:rPr>
                <w:szCs w:val="22"/>
              </w:rPr>
              <w:t>1</w:t>
            </w:r>
            <w:r w:rsidRPr="00722EF7">
              <w:rPr>
                <w:szCs w:val="22"/>
              </w:rPr>
              <w:t>)</w:t>
            </w:r>
            <w:r w:rsidRPr="00722EF7">
              <w:rPr>
                <w:szCs w:val="22"/>
                <w:vertAlign w:val="superscript"/>
              </w:rPr>
              <w:t>†</w:t>
            </w:r>
          </w:p>
        </w:tc>
        <w:tc>
          <w:tcPr>
            <w:tcW w:w="1681" w:type="dxa"/>
            <w:tcMar>
              <w:top w:w="0" w:type="dxa"/>
              <w:left w:w="108" w:type="dxa"/>
              <w:bottom w:w="0" w:type="dxa"/>
              <w:right w:w="108" w:type="dxa"/>
            </w:tcMar>
          </w:tcPr>
          <w:p w14:paraId="245B778A" w14:textId="03BB9BFF" w:rsidR="00B76D35" w:rsidRPr="00722EF7" w:rsidRDefault="00231B6E" w:rsidP="00AD23C4">
            <w:pPr>
              <w:keepNext/>
              <w:rPr>
                <w:bCs/>
                <w:szCs w:val="22"/>
              </w:rPr>
            </w:pPr>
            <w:r w:rsidRPr="00722EF7">
              <w:rPr>
                <w:szCs w:val="22"/>
              </w:rPr>
              <w:t>5,84</w:t>
            </w:r>
            <w:r w:rsidR="00952BDC" w:rsidRPr="00722EF7">
              <w:rPr>
                <w:szCs w:val="22"/>
              </w:rPr>
              <w:t xml:space="preserve"> (</w:t>
            </w:r>
            <w:r w:rsidRPr="00722EF7">
              <w:rPr>
                <w:szCs w:val="22"/>
              </w:rPr>
              <w:t>2,98</w:t>
            </w:r>
            <w:r w:rsidR="00B76D35" w:rsidRPr="00722EF7">
              <w:rPr>
                <w:szCs w:val="22"/>
              </w:rPr>
              <w:t>)</w:t>
            </w:r>
            <w:r w:rsidR="00B76D35" w:rsidRPr="00722EF7">
              <w:rPr>
                <w:szCs w:val="22"/>
                <w:vertAlign w:val="superscript"/>
              </w:rPr>
              <w:t>†</w:t>
            </w:r>
          </w:p>
        </w:tc>
      </w:tr>
      <w:tr w:rsidR="003B6507" w:rsidRPr="00722EF7" w14:paraId="6430EBC9" w14:textId="77777777" w:rsidTr="00373F29">
        <w:trPr>
          <w:cantSplit/>
          <w:trHeight w:val="478"/>
          <w:tblHeader/>
        </w:trPr>
        <w:tc>
          <w:tcPr>
            <w:tcW w:w="3653" w:type="dxa"/>
            <w:tcMar>
              <w:top w:w="0" w:type="dxa"/>
              <w:left w:w="108" w:type="dxa"/>
              <w:bottom w:w="0" w:type="dxa"/>
              <w:right w:w="108" w:type="dxa"/>
            </w:tcMar>
          </w:tcPr>
          <w:p w14:paraId="581CEBCE" w14:textId="4F5C34EA" w:rsidR="00B76D35" w:rsidRPr="00722EF7" w:rsidRDefault="007E69CB" w:rsidP="007E69CB">
            <w:pPr>
              <w:keepNext/>
              <w:rPr>
                <w:bCs/>
                <w:szCs w:val="22"/>
              </w:rPr>
            </w:pPr>
            <w:r w:rsidRPr="00722EF7">
              <w:rPr>
                <w:bCs/>
                <w:szCs w:val="22"/>
              </w:rPr>
              <w:t>2</w:t>
            </w:r>
            <w:r w:rsidR="00B76D35" w:rsidRPr="00722EF7">
              <w:rPr>
                <w:bCs/>
                <w:szCs w:val="22"/>
              </w:rPr>
              <w:t xml:space="preserve"> hónapos kortól &lt; 4 hónapos korig </w:t>
            </w:r>
            <w:r w:rsidR="00B76D35" w:rsidRPr="00722EF7">
              <w:rPr>
                <w:szCs w:val="22"/>
              </w:rPr>
              <w:t>(</w:t>
            </w:r>
            <w:r w:rsidR="00BB40AF" w:rsidRPr="00722EF7">
              <w:rPr>
                <w:szCs w:val="22"/>
              </w:rPr>
              <w:t>≥</w:t>
            </w:r>
            <w:r w:rsidR="00B76D35" w:rsidRPr="00722EF7">
              <w:rPr>
                <w:szCs w:val="22"/>
              </w:rPr>
              <w:t> 3 kg)</w:t>
            </w:r>
            <w:r w:rsidR="00B76D35" w:rsidRPr="00722EF7">
              <w:rPr>
                <w:szCs w:val="22"/>
                <w:vertAlign w:val="superscript"/>
              </w:rPr>
              <w:t>⁎</w:t>
            </w:r>
          </w:p>
        </w:tc>
        <w:tc>
          <w:tcPr>
            <w:tcW w:w="2154" w:type="dxa"/>
            <w:tcMar>
              <w:top w:w="0" w:type="dxa"/>
              <w:left w:w="108" w:type="dxa"/>
              <w:bottom w:w="0" w:type="dxa"/>
              <w:right w:w="108" w:type="dxa"/>
            </w:tcMar>
          </w:tcPr>
          <w:p w14:paraId="688F126E" w14:textId="1F66E674" w:rsidR="00B76D35" w:rsidRPr="00722EF7" w:rsidRDefault="00952BDC" w:rsidP="00952BDC">
            <w:pPr>
              <w:keepNext/>
              <w:rPr>
                <w:bCs/>
                <w:szCs w:val="22"/>
              </w:rPr>
            </w:pPr>
            <w:r w:rsidRPr="00722EF7">
              <w:rPr>
                <w:szCs w:val="22"/>
              </w:rPr>
              <w:t>13,4 </w:t>
            </w:r>
            <w:r w:rsidR="00B76D35" w:rsidRPr="00722EF7">
              <w:rPr>
                <w:szCs w:val="22"/>
              </w:rPr>
              <w:t>mg </w:t>
            </w:r>
            <w:r w:rsidR="00B76D35" w:rsidRPr="00722EF7">
              <w:rPr>
                <w:bCs/>
                <w:szCs w:val="22"/>
              </w:rPr>
              <w:t>12 óránként</w:t>
            </w:r>
          </w:p>
        </w:tc>
        <w:tc>
          <w:tcPr>
            <w:tcW w:w="1573" w:type="dxa"/>
            <w:tcMar>
              <w:top w:w="0" w:type="dxa"/>
              <w:left w:w="108" w:type="dxa"/>
              <w:bottom w:w="0" w:type="dxa"/>
              <w:right w:w="108" w:type="dxa"/>
            </w:tcMar>
          </w:tcPr>
          <w:p w14:paraId="53C2E292" w14:textId="68057E17" w:rsidR="00B76D35" w:rsidRPr="00722EF7" w:rsidRDefault="00B76D35" w:rsidP="00AD23C4">
            <w:pPr>
              <w:keepNext/>
              <w:rPr>
                <w:bCs/>
                <w:szCs w:val="22"/>
              </w:rPr>
            </w:pPr>
            <w:r w:rsidRPr="00722EF7">
              <w:rPr>
                <w:szCs w:val="22"/>
              </w:rPr>
              <w:t>0,</w:t>
            </w:r>
            <w:r w:rsidR="007E69CB" w:rsidRPr="00722EF7">
              <w:rPr>
                <w:szCs w:val="22"/>
              </w:rPr>
              <w:t>4</w:t>
            </w:r>
            <w:r w:rsidR="00231B6E" w:rsidRPr="00722EF7">
              <w:rPr>
                <w:szCs w:val="22"/>
              </w:rPr>
              <w:t>06</w:t>
            </w:r>
            <w:r w:rsidRPr="00722EF7">
              <w:rPr>
                <w:szCs w:val="22"/>
              </w:rPr>
              <w:t xml:space="preserve"> (0,</w:t>
            </w:r>
            <w:r w:rsidR="00231B6E" w:rsidRPr="00722EF7">
              <w:rPr>
                <w:szCs w:val="22"/>
              </w:rPr>
              <w:t>266</w:t>
            </w:r>
            <w:r w:rsidRPr="00722EF7">
              <w:rPr>
                <w:szCs w:val="22"/>
              </w:rPr>
              <w:t>)</w:t>
            </w:r>
            <w:r w:rsidRPr="00722EF7">
              <w:rPr>
                <w:szCs w:val="22"/>
                <w:vertAlign w:val="superscript"/>
              </w:rPr>
              <w:t>†</w:t>
            </w:r>
          </w:p>
        </w:tc>
        <w:tc>
          <w:tcPr>
            <w:tcW w:w="1681" w:type="dxa"/>
            <w:tcMar>
              <w:top w:w="0" w:type="dxa"/>
              <w:left w:w="108" w:type="dxa"/>
              <w:bottom w:w="0" w:type="dxa"/>
              <w:right w:w="108" w:type="dxa"/>
            </w:tcMar>
          </w:tcPr>
          <w:p w14:paraId="767AE85B" w14:textId="16C2CFAC" w:rsidR="00B76D35" w:rsidRPr="00722EF7" w:rsidRDefault="007E69CB" w:rsidP="00B47910">
            <w:pPr>
              <w:keepNext/>
              <w:rPr>
                <w:bCs/>
                <w:szCs w:val="22"/>
              </w:rPr>
            </w:pPr>
            <w:r w:rsidRPr="00722EF7">
              <w:rPr>
                <w:szCs w:val="22"/>
              </w:rPr>
              <w:t>6,</w:t>
            </w:r>
            <w:r w:rsidR="00AD23C4" w:rsidRPr="00722EF7">
              <w:rPr>
                <w:szCs w:val="22"/>
              </w:rPr>
              <w:t>45</w:t>
            </w:r>
            <w:r w:rsidR="00B76D35" w:rsidRPr="00722EF7">
              <w:rPr>
                <w:szCs w:val="22"/>
              </w:rPr>
              <w:t xml:space="preserve"> (</w:t>
            </w:r>
            <w:r w:rsidRPr="00722EF7">
              <w:rPr>
                <w:szCs w:val="22"/>
              </w:rPr>
              <w:t>3,</w:t>
            </w:r>
            <w:r w:rsidR="00AD23C4" w:rsidRPr="00722EF7">
              <w:rPr>
                <w:szCs w:val="22"/>
              </w:rPr>
              <w:t>43</w:t>
            </w:r>
            <w:r w:rsidR="00B76D35" w:rsidRPr="00722EF7">
              <w:rPr>
                <w:szCs w:val="22"/>
              </w:rPr>
              <w:t>)</w:t>
            </w:r>
            <w:r w:rsidR="00B76D35" w:rsidRPr="00722EF7">
              <w:rPr>
                <w:szCs w:val="22"/>
                <w:vertAlign w:val="superscript"/>
              </w:rPr>
              <w:t>†</w:t>
            </w:r>
          </w:p>
        </w:tc>
      </w:tr>
      <w:tr w:rsidR="003B6507" w:rsidRPr="00722EF7" w14:paraId="0C2A8B18" w14:textId="77777777" w:rsidTr="00373F29">
        <w:trPr>
          <w:cantSplit/>
          <w:trHeight w:val="478"/>
          <w:tblHeader/>
        </w:trPr>
        <w:tc>
          <w:tcPr>
            <w:tcW w:w="3653" w:type="dxa"/>
            <w:tcMar>
              <w:top w:w="0" w:type="dxa"/>
              <w:left w:w="108" w:type="dxa"/>
              <w:bottom w:w="0" w:type="dxa"/>
              <w:right w:w="108" w:type="dxa"/>
            </w:tcMar>
          </w:tcPr>
          <w:p w14:paraId="07E1F3C2" w14:textId="37A6C150" w:rsidR="00B76D35" w:rsidRPr="00722EF7" w:rsidRDefault="00B76D35" w:rsidP="00B76D35">
            <w:pPr>
              <w:keepNext/>
              <w:rPr>
                <w:bCs/>
                <w:szCs w:val="22"/>
              </w:rPr>
            </w:pPr>
            <w:r w:rsidRPr="00722EF7">
              <w:rPr>
                <w:bCs/>
                <w:szCs w:val="22"/>
              </w:rPr>
              <w:t xml:space="preserve">4 hónapos kortól &lt; 6 hónapos korig </w:t>
            </w:r>
            <w:r w:rsidRPr="00722EF7">
              <w:rPr>
                <w:szCs w:val="22"/>
              </w:rPr>
              <w:t>(</w:t>
            </w:r>
            <w:r w:rsidR="00BB40AF" w:rsidRPr="00722EF7">
              <w:rPr>
                <w:szCs w:val="22"/>
              </w:rPr>
              <w:t>≥</w:t>
            </w:r>
            <w:r w:rsidRPr="00722EF7">
              <w:rPr>
                <w:szCs w:val="22"/>
              </w:rPr>
              <w:t> 5 kg)</w:t>
            </w:r>
            <w:r w:rsidRPr="00722EF7">
              <w:rPr>
                <w:szCs w:val="22"/>
                <w:vertAlign w:val="superscript"/>
              </w:rPr>
              <w:t xml:space="preserve"> ⁎</w:t>
            </w:r>
          </w:p>
        </w:tc>
        <w:tc>
          <w:tcPr>
            <w:tcW w:w="2154" w:type="dxa"/>
            <w:tcMar>
              <w:top w:w="0" w:type="dxa"/>
              <w:left w:w="108" w:type="dxa"/>
              <w:bottom w:w="0" w:type="dxa"/>
              <w:right w:w="108" w:type="dxa"/>
            </w:tcMar>
          </w:tcPr>
          <w:p w14:paraId="0251101B" w14:textId="07A00203" w:rsidR="00B76D35" w:rsidRPr="00722EF7" w:rsidRDefault="00B76D35" w:rsidP="00B76D35">
            <w:pPr>
              <w:keepNext/>
              <w:rPr>
                <w:bCs/>
                <w:szCs w:val="22"/>
              </w:rPr>
            </w:pPr>
            <w:r w:rsidRPr="00722EF7">
              <w:rPr>
                <w:szCs w:val="22"/>
              </w:rPr>
              <w:t>25 mg </w:t>
            </w:r>
            <w:r w:rsidRPr="00722EF7">
              <w:rPr>
                <w:bCs/>
                <w:szCs w:val="22"/>
              </w:rPr>
              <w:t>12 óránként</w:t>
            </w:r>
          </w:p>
        </w:tc>
        <w:tc>
          <w:tcPr>
            <w:tcW w:w="1573" w:type="dxa"/>
            <w:tcMar>
              <w:top w:w="0" w:type="dxa"/>
              <w:left w:w="108" w:type="dxa"/>
              <w:bottom w:w="0" w:type="dxa"/>
              <w:right w:w="108" w:type="dxa"/>
            </w:tcMar>
          </w:tcPr>
          <w:p w14:paraId="7AE38FDF" w14:textId="1D7D4B2B" w:rsidR="00B76D35" w:rsidRPr="00722EF7" w:rsidRDefault="00B76D35" w:rsidP="002E5EDB">
            <w:pPr>
              <w:keepNext/>
              <w:rPr>
                <w:bCs/>
                <w:szCs w:val="22"/>
              </w:rPr>
            </w:pPr>
            <w:r w:rsidRPr="00722EF7">
              <w:rPr>
                <w:szCs w:val="22"/>
              </w:rPr>
              <w:t>0,371 (0,183)</w:t>
            </w:r>
          </w:p>
        </w:tc>
        <w:tc>
          <w:tcPr>
            <w:tcW w:w="1681" w:type="dxa"/>
            <w:tcMar>
              <w:top w:w="0" w:type="dxa"/>
              <w:left w:w="108" w:type="dxa"/>
              <w:bottom w:w="0" w:type="dxa"/>
              <w:right w:w="108" w:type="dxa"/>
            </w:tcMar>
          </w:tcPr>
          <w:p w14:paraId="0713582E" w14:textId="4A31C3AF" w:rsidR="00B76D35" w:rsidRPr="00722EF7" w:rsidRDefault="00B76D35" w:rsidP="002E5EDB">
            <w:pPr>
              <w:keepNext/>
              <w:rPr>
                <w:bCs/>
                <w:szCs w:val="22"/>
              </w:rPr>
            </w:pPr>
            <w:r w:rsidRPr="00722EF7">
              <w:rPr>
                <w:szCs w:val="22"/>
              </w:rPr>
              <w:t>6,48 (2,52)</w:t>
            </w:r>
          </w:p>
        </w:tc>
      </w:tr>
      <w:tr w:rsidR="003B6507" w:rsidRPr="00722EF7" w14:paraId="416477DC" w14:textId="77777777" w:rsidTr="00373F29">
        <w:trPr>
          <w:cantSplit/>
          <w:trHeight w:val="478"/>
          <w:tblHeader/>
        </w:trPr>
        <w:tc>
          <w:tcPr>
            <w:tcW w:w="3653" w:type="dxa"/>
            <w:tcMar>
              <w:top w:w="0" w:type="dxa"/>
              <w:left w:w="108" w:type="dxa"/>
              <w:bottom w:w="0" w:type="dxa"/>
              <w:right w:w="108" w:type="dxa"/>
            </w:tcMar>
          </w:tcPr>
          <w:p w14:paraId="38F507B5" w14:textId="4AA5A6F7" w:rsidR="00616900" w:rsidRPr="00722EF7" w:rsidRDefault="006B0314" w:rsidP="00857CD2">
            <w:pPr>
              <w:keepNext/>
              <w:rPr>
                <w:bCs/>
                <w:szCs w:val="22"/>
              </w:rPr>
            </w:pPr>
            <w:r w:rsidRPr="00722EF7">
              <w:rPr>
                <w:bCs/>
                <w:szCs w:val="22"/>
              </w:rPr>
              <w:t>6 hónapos kortól &lt;</w:t>
            </w:r>
            <w:r w:rsidR="005C77F8" w:rsidRPr="00722EF7">
              <w:rPr>
                <w:bCs/>
                <w:szCs w:val="22"/>
              </w:rPr>
              <w:t> </w:t>
            </w:r>
            <w:r w:rsidRPr="00722EF7">
              <w:rPr>
                <w:bCs/>
                <w:szCs w:val="22"/>
              </w:rPr>
              <w:t>12 hónapos korig</w:t>
            </w:r>
            <w:r w:rsidR="00AF6E94" w:rsidRPr="00722EF7">
              <w:rPr>
                <w:bCs/>
                <w:szCs w:val="22"/>
              </w:rPr>
              <w:t xml:space="preserve"> </w:t>
            </w:r>
            <w:r w:rsidRPr="00722EF7">
              <w:rPr>
                <w:bCs/>
                <w:szCs w:val="22"/>
              </w:rPr>
              <w:t>(</w:t>
            </w:r>
            <w:r w:rsidR="00AD23C4" w:rsidRPr="00722EF7">
              <w:rPr>
                <w:szCs w:val="22"/>
              </w:rPr>
              <w:t>≥</w:t>
            </w:r>
            <w:r w:rsidRPr="00722EF7">
              <w:rPr>
                <w:bCs/>
                <w:szCs w:val="22"/>
              </w:rPr>
              <w:t>5</w:t>
            </w:r>
            <w:r w:rsidR="00946F9A" w:rsidRPr="00722EF7">
              <w:rPr>
                <w:bCs/>
                <w:szCs w:val="22"/>
              </w:rPr>
              <w:t>–</w:t>
            </w:r>
            <w:r w:rsidRPr="00722EF7">
              <w:rPr>
                <w:bCs/>
                <w:szCs w:val="22"/>
              </w:rPr>
              <w:t>&lt;</w:t>
            </w:r>
            <w:r w:rsidR="005C77F8" w:rsidRPr="00722EF7">
              <w:rPr>
                <w:bCs/>
                <w:szCs w:val="22"/>
              </w:rPr>
              <w:t> </w:t>
            </w:r>
            <w:r w:rsidRPr="00722EF7">
              <w:rPr>
                <w:bCs/>
                <w:szCs w:val="22"/>
              </w:rPr>
              <w:t>7 kg)</w:t>
            </w:r>
            <w:r w:rsidR="00857CD2" w:rsidRPr="00722EF7">
              <w:rPr>
                <w:szCs w:val="22"/>
                <w:vertAlign w:val="superscript"/>
              </w:rPr>
              <w:t xml:space="preserve"> </w:t>
            </w:r>
            <w:proofErr w:type="gramStart"/>
            <w:r w:rsidR="00857CD2" w:rsidRPr="00722EF7">
              <w:rPr>
                <w:szCs w:val="22"/>
                <w:vertAlign w:val="superscript"/>
              </w:rPr>
              <w:t>‡</w:t>
            </w:r>
            <w:proofErr w:type="gramEnd"/>
          </w:p>
        </w:tc>
        <w:tc>
          <w:tcPr>
            <w:tcW w:w="2154" w:type="dxa"/>
            <w:tcMar>
              <w:top w:w="0" w:type="dxa"/>
              <w:left w:w="108" w:type="dxa"/>
              <w:bottom w:w="0" w:type="dxa"/>
              <w:right w:w="108" w:type="dxa"/>
            </w:tcMar>
          </w:tcPr>
          <w:p w14:paraId="2B358C76" w14:textId="77777777" w:rsidR="00616900" w:rsidRPr="00722EF7" w:rsidRDefault="006B0314" w:rsidP="001D56C0">
            <w:pPr>
              <w:keepNext/>
              <w:rPr>
                <w:bCs/>
                <w:szCs w:val="22"/>
              </w:rPr>
            </w:pPr>
            <w:r w:rsidRPr="00722EF7">
              <w:rPr>
                <w:bCs/>
                <w:szCs w:val="22"/>
              </w:rPr>
              <w:t>25 mg 12 óránként</w:t>
            </w:r>
          </w:p>
        </w:tc>
        <w:tc>
          <w:tcPr>
            <w:tcW w:w="1573" w:type="dxa"/>
            <w:tcMar>
              <w:top w:w="0" w:type="dxa"/>
              <w:left w:w="108" w:type="dxa"/>
              <w:bottom w:w="0" w:type="dxa"/>
              <w:right w:w="108" w:type="dxa"/>
            </w:tcMar>
          </w:tcPr>
          <w:p w14:paraId="405A5F50" w14:textId="4CFB3DF2" w:rsidR="00616900" w:rsidRPr="00722EF7" w:rsidRDefault="002E5EDB" w:rsidP="001D56C0">
            <w:pPr>
              <w:keepNext/>
              <w:rPr>
                <w:bCs/>
                <w:szCs w:val="22"/>
              </w:rPr>
            </w:pPr>
            <w:r w:rsidRPr="00722EF7">
              <w:rPr>
                <w:bCs/>
                <w:szCs w:val="22"/>
              </w:rPr>
              <w:t>0,</w:t>
            </w:r>
            <w:r w:rsidR="00BA162F" w:rsidRPr="00722EF7">
              <w:rPr>
                <w:bCs/>
                <w:szCs w:val="22"/>
              </w:rPr>
              <w:t>336</w:t>
            </w:r>
          </w:p>
        </w:tc>
        <w:tc>
          <w:tcPr>
            <w:tcW w:w="1681" w:type="dxa"/>
            <w:tcMar>
              <w:top w:w="0" w:type="dxa"/>
              <w:left w:w="108" w:type="dxa"/>
              <w:bottom w:w="0" w:type="dxa"/>
              <w:right w:w="108" w:type="dxa"/>
            </w:tcMar>
          </w:tcPr>
          <w:p w14:paraId="66074EBC" w14:textId="50033562" w:rsidR="00616900" w:rsidRPr="00722EF7" w:rsidRDefault="006B0314" w:rsidP="002E5EDB">
            <w:pPr>
              <w:keepNext/>
              <w:rPr>
                <w:bCs/>
                <w:szCs w:val="22"/>
              </w:rPr>
            </w:pPr>
            <w:r w:rsidRPr="00722EF7">
              <w:rPr>
                <w:bCs/>
                <w:szCs w:val="22"/>
              </w:rPr>
              <w:t>5</w:t>
            </w:r>
            <w:r w:rsidR="002E5EDB" w:rsidRPr="00722EF7">
              <w:rPr>
                <w:bCs/>
                <w:szCs w:val="22"/>
              </w:rPr>
              <w:t>,</w:t>
            </w:r>
            <w:r w:rsidR="00BA162F" w:rsidRPr="00722EF7">
              <w:rPr>
                <w:bCs/>
                <w:szCs w:val="22"/>
              </w:rPr>
              <w:t>41</w:t>
            </w:r>
          </w:p>
        </w:tc>
      </w:tr>
      <w:tr w:rsidR="003B6507" w:rsidRPr="00722EF7" w14:paraId="3FA930D0" w14:textId="77777777" w:rsidTr="00373F29">
        <w:trPr>
          <w:cantSplit/>
          <w:trHeight w:val="478"/>
          <w:tblHeader/>
        </w:trPr>
        <w:tc>
          <w:tcPr>
            <w:tcW w:w="3653" w:type="dxa"/>
            <w:tcMar>
              <w:top w:w="0" w:type="dxa"/>
              <w:left w:w="108" w:type="dxa"/>
              <w:bottom w:w="0" w:type="dxa"/>
              <w:right w:w="108" w:type="dxa"/>
            </w:tcMar>
          </w:tcPr>
          <w:p w14:paraId="1488C6E7" w14:textId="1A60E72E" w:rsidR="00616900" w:rsidRPr="00722EF7" w:rsidRDefault="006B0314" w:rsidP="00AF6E94">
            <w:pPr>
              <w:keepNext/>
              <w:rPr>
                <w:bCs/>
                <w:szCs w:val="22"/>
              </w:rPr>
            </w:pPr>
            <w:r w:rsidRPr="00722EF7">
              <w:rPr>
                <w:bCs/>
                <w:szCs w:val="22"/>
              </w:rPr>
              <w:t>6 hónapos kortól &lt;</w:t>
            </w:r>
            <w:r w:rsidR="005C77F8" w:rsidRPr="00722EF7">
              <w:rPr>
                <w:bCs/>
                <w:szCs w:val="22"/>
              </w:rPr>
              <w:t> </w:t>
            </w:r>
            <w:r w:rsidRPr="00722EF7">
              <w:rPr>
                <w:bCs/>
                <w:szCs w:val="22"/>
              </w:rPr>
              <w:t>12 hónapos korig</w:t>
            </w:r>
            <w:r w:rsidR="00AF6E94" w:rsidRPr="00722EF7">
              <w:rPr>
                <w:bCs/>
                <w:szCs w:val="22"/>
              </w:rPr>
              <w:t xml:space="preserve"> </w:t>
            </w:r>
            <w:r w:rsidRPr="00722EF7">
              <w:rPr>
                <w:bCs/>
                <w:szCs w:val="22"/>
              </w:rPr>
              <w:t>(7</w:t>
            </w:r>
            <w:r w:rsidR="00946F9A" w:rsidRPr="00722EF7">
              <w:rPr>
                <w:bCs/>
                <w:szCs w:val="22"/>
              </w:rPr>
              <w:t>–</w:t>
            </w:r>
            <w:r w:rsidRPr="00722EF7">
              <w:rPr>
                <w:bCs/>
                <w:szCs w:val="22"/>
              </w:rPr>
              <w:t>&lt;</w:t>
            </w:r>
            <w:r w:rsidR="005C77F8" w:rsidRPr="00722EF7">
              <w:rPr>
                <w:bCs/>
                <w:szCs w:val="22"/>
              </w:rPr>
              <w:t> </w:t>
            </w:r>
            <w:r w:rsidRPr="00722EF7">
              <w:rPr>
                <w:bCs/>
                <w:szCs w:val="22"/>
              </w:rPr>
              <w:t>14 kg)</w:t>
            </w:r>
          </w:p>
        </w:tc>
        <w:tc>
          <w:tcPr>
            <w:tcW w:w="2154" w:type="dxa"/>
            <w:tcMar>
              <w:top w:w="0" w:type="dxa"/>
              <w:left w:w="108" w:type="dxa"/>
              <w:bottom w:w="0" w:type="dxa"/>
              <w:right w:w="108" w:type="dxa"/>
            </w:tcMar>
          </w:tcPr>
          <w:p w14:paraId="5E434B4E" w14:textId="77777777" w:rsidR="00616900" w:rsidRPr="00722EF7" w:rsidRDefault="006B0314" w:rsidP="00616900">
            <w:pPr>
              <w:keepNext/>
              <w:rPr>
                <w:bCs/>
                <w:szCs w:val="22"/>
              </w:rPr>
            </w:pPr>
            <w:r w:rsidRPr="00722EF7">
              <w:rPr>
                <w:bCs/>
                <w:szCs w:val="22"/>
              </w:rPr>
              <w:t>50 mg 12 óránként</w:t>
            </w:r>
          </w:p>
        </w:tc>
        <w:tc>
          <w:tcPr>
            <w:tcW w:w="1573" w:type="dxa"/>
            <w:tcMar>
              <w:top w:w="0" w:type="dxa"/>
              <w:left w:w="108" w:type="dxa"/>
              <w:bottom w:w="0" w:type="dxa"/>
              <w:right w:w="108" w:type="dxa"/>
            </w:tcMar>
          </w:tcPr>
          <w:p w14:paraId="56ACE2CD" w14:textId="76EA12B6" w:rsidR="00616900" w:rsidRPr="00722EF7" w:rsidRDefault="002E5EDB" w:rsidP="00BA162F">
            <w:pPr>
              <w:keepNext/>
              <w:rPr>
                <w:bCs/>
                <w:szCs w:val="22"/>
              </w:rPr>
            </w:pPr>
            <w:r w:rsidRPr="00722EF7">
              <w:rPr>
                <w:bCs/>
                <w:szCs w:val="22"/>
              </w:rPr>
              <w:t>0,</w:t>
            </w:r>
            <w:r w:rsidR="006B0314" w:rsidRPr="00722EF7">
              <w:rPr>
                <w:bCs/>
                <w:szCs w:val="22"/>
              </w:rPr>
              <w:t>5</w:t>
            </w:r>
            <w:r w:rsidR="00BA162F" w:rsidRPr="00722EF7">
              <w:rPr>
                <w:bCs/>
                <w:szCs w:val="22"/>
              </w:rPr>
              <w:t>08</w:t>
            </w:r>
            <w:r w:rsidR="006B0314" w:rsidRPr="00722EF7">
              <w:rPr>
                <w:bCs/>
                <w:szCs w:val="22"/>
              </w:rPr>
              <w:t xml:space="preserve"> (</w:t>
            </w:r>
            <w:r w:rsidRPr="00722EF7">
              <w:rPr>
                <w:bCs/>
                <w:szCs w:val="22"/>
              </w:rPr>
              <w:t>0,</w:t>
            </w:r>
            <w:r w:rsidR="006B0314" w:rsidRPr="00722EF7">
              <w:rPr>
                <w:bCs/>
                <w:szCs w:val="22"/>
              </w:rPr>
              <w:t>2</w:t>
            </w:r>
            <w:r w:rsidR="00BA162F" w:rsidRPr="00722EF7">
              <w:rPr>
                <w:bCs/>
                <w:szCs w:val="22"/>
              </w:rPr>
              <w:t>52</w:t>
            </w:r>
            <w:r w:rsidR="006B0314" w:rsidRPr="00722EF7">
              <w:rPr>
                <w:bCs/>
                <w:szCs w:val="22"/>
              </w:rPr>
              <w:t>)</w:t>
            </w:r>
          </w:p>
        </w:tc>
        <w:tc>
          <w:tcPr>
            <w:tcW w:w="1681" w:type="dxa"/>
            <w:tcMar>
              <w:top w:w="0" w:type="dxa"/>
              <w:left w:w="108" w:type="dxa"/>
              <w:bottom w:w="0" w:type="dxa"/>
              <w:right w:w="108" w:type="dxa"/>
            </w:tcMar>
          </w:tcPr>
          <w:p w14:paraId="4185A8CA" w14:textId="4972BC2F" w:rsidR="00616900" w:rsidRPr="00722EF7" w:rsidRDefault="006B0314" w:rsidP="002E5EDB">
            <w:pPr>
              <w:keepNext/>
              <w:rPr>
                <w:bCs/>
                <w:szCs w:val="22"/>
              </w:rPr>
            </w:pPr>
            <w:r w:rsidRPr="00722EF7">
              <w:rPr>
                <w:bCs/>
                <w:szCs w:val="22"/>
              </w:rPr>
              <w:t>9</w:t>
            </w:r>
            <w:r w:rsidR="002E5EDB" w:rsidRPr="00722EF7">
              <w:rPr>
                <w:bCs/>
                <w:szCs w:val="22"/>
              </w:rPr>
              <w:t>,</w:t>
            </w:r>
            <w:r w:rsidR="00BA162F" w:rsidRPr="00722EF7">
              <w:rPr>
                <w:bCs/>
                <w:szCs w:val="22"/>
              </w:rPr>
              <w:t xml:space="preserve">14 </w:t>
            </w:r>
            <w:r w:rsidRPr="00722EF7">
              <w:rPr>
                <w:bCs/>
                <w:szCs w:val="22"/>
              </w:rPr>
              <w:t>(</w:t>
            </w:r>
            <w:r w:rsidR="00BA162F" w:rsidRPr="00722EF7">
              <w:rPr>
                <w:bCs/>
                <w:szCs w:val="22"/>
              </w:rPr>
              <w:t>4</w:t>
            </w:r>
            <w:r w:rsidR="002E5EDB" w:rsidRPr="00722EF7">
              <w:rPr>
                <w:bCs/>
                <w:szCs w:val="22"/>
              </w:rPr>
              <w:t>,</w:t>
            </w:r>
            <w:r w:rsidR="00BA162F" w:rsidRPr="00722EF7">
              <w:rPr>
                <w:bCs/>
                <w:szCs w:val="22"/>
              </w:rPr>
              <w:t>20</w:t>
            </w:r>
            <w:r w:rsidRPr="00722EF7">
              <w:rPr>
                <w:bCs/>
                <w:szCs w:val="22"/>
              </w:rPr>
              <w:t>)</w:t>
            </w:r>
          </w:p>
        </w:tc>
      </w:tr>
      <w:tr w:rsidR="003B6507" w:rsidRPr="00722EF7" w14:paraId="2A334096" w14:textId="77777777" w:rsidTr="00373F29">
        <w:trPr>
          <w:cantSplit/>
          <w:trHeight w:val="478"/>
          <w:tblHeader/>
        </w:trPr>
        <w:tc>
          <w:tcPr>
            <w:tcW w:w="3653" w:type="dxa"/>
            <w:tcMar>
              <w:top w:w="0" w:type="dxa"/>
              <w:left w:w="108" w:type="dxa"/>
              <w:bottom w:w="0" w:type="dxa"/>
              <w:right w:w="108" w:type="dxa"/>
            </w:tcMar>
          </w:tcPr>
          <w:p w14:paraId="37555FA2" w14:textId="12917F72" w:rsidR="00616900" w:rsidRPr="00722EF7" w:rsidRDefault="006B0314" w:rsidP="00AF6E94">
            <w:pPr>
              <w:keepNext/>
              <w:rPr>
                <w:szCs w:val="22"/>
              </w:rPr>
            </w:pPr>
            <w:r w:rsidRPr="00722EF7">
              <w:rPr>
                <w:szCs w:val="22"/>
              </w:rPr>
              <w:t>12 hónapos kortól &lt;</w:t>
            </w:r>
            <w:r w:rsidR="005C77F8" w:rsidRPr="00722EF7">
              <w:rPr>
                <w:szCs w:val="22"/>
              </w:rPr>
              <w:t> </w:t>
            </w:r>
            <w:r w:rsidRPr="00722EF7">
              <w:rPr>
                <w:szCs w:val="22"/>
              </w:rPr>
              <w:t>24 hónapos korig</w:t>
            </w:r>
            <w:r w:rsidR="00AF6E94" w:rsidRPr="00722EF7">
              <w:rPr>
                <w:szCs w:val="22"/>
              </w:rPr>
              <w:t xml:space="preserve"> </w:t>
            </w:r>
            <w:r w:rsidRPr="00722EF7">
              <w:rPr>
                <w:szCs w:val="22"/>
              </w:rPr>
              <w:t>(7</w:t>
            </w:r>
            <w:r w:rsidR="00946F9A" w:rsidRPr="00722EF7">
              <w:rPr>
                <w:szCs w:val="22"/>
              </w:rPr>
              <w:t>–</w:t>
            </w:r>
            <w:r w:rsidRPr="00722EF7">
              <w:rPr>
                <w:szCs w:val="22"/>
              </w:rPr>
              <w:t>&lt;</w:t>
            </w:r>
            <w:r w:rsidR="005C77F8" w:rsidRPr="00722EF7">
              <w:rPr>
                <w:szCs w:val="22"/>
              </w:rPr>
              <w:t> </w:t>
            </w:r>
            <w:r w:rsidRPr="00722EF7">
              <w:rPr>
                <w:szCs w:val="22"/>
              </w:rPr>
              <w:t>14 kg)</w:t>
            </w:r>
          </w:p>
        </w:tc>
        <w:tc>
          <w:tcPr>
            <w:tcW w:w="2154" w:type="dxa"/>
            <w:tcMar>
              <w:top w:w="0" w:type="dxa"/>
              <w:left w:w="108" w:type="dxa"/>
              <w:bottom w:w="0" w:type="dxa"/>
              <w:right w:w="108" w:type="dxa"/>
            </w:tcMar>
          </w:tcPr>
          <w:p w14:paraId="6142A1AA" w14:textId="77777777" w:rsidR="00616900" w:rsidRPr="00722EF7" w:rsidRDefault="006B0314" w:rsidP="001D56C0">
            <w:pPr>
              <w:keepNext/>
              <w:rPr>
                <w:b/>
                <w:szCs w:val="22"/>
              </w:rPr>
            </w:pPr>
            <w:r w:rsidRPr="00722EF7">
              <w:rPr>
                <w:szCs w:val="22"/>
              </w:rPr>
              <w:t>50 mg 12 óránként</w:t>
            </w:r>
          </w:p>
        </w:tc>
        <w:tc>
          <w:tcPr>
            <w:tcW w:w="1573" w:type="dxa"/>
            <w:tcMar>
              <w:top w:w="0" w:type="dxa"/>
              <w:left w:w="108" w:type="dxa"/>
              <w:bottom w:w="0" w:type="dxa"/>
              <w:right w:w="108" w:type="dxa"/>
            </w:tcMar>
          </w:tcPr>
          <w:p w14:paraId="5440F277" w14:textId="47073D8A" w:rsidR="00616900" w:rsidRPr="00722EF7" w:rsidRDefault="00C837AB" w:rsidP="001D56C0">
            <w:pPr>
              <w:keepNext/>
              <w:rPr>
                <w:b/>
                <w:szCs w:val="22"/>
              </w:rPr>
            </w:pPr>
            <w:r w:rsidRPr="00722EF7">
              <w:rPr>
                <w:szCs w:val="22"/>
              </w:rPr>
              <w:t>0,</w:t>
            </w:r>
            <w:r w:rsidR="006B0314" w:rsidRPr="00722EF7">
              <w:rPr>
                <w:szCs w:val="22"/>
              </w:rPr>
              <w:t>440 (</w:t>
            </w:r>
            <w:r w:rsidRPr="00722EF7">
              <w:rPr>
                <w:szCs w:val="22"/>
              </w:rPr>
              <w:t>0,</w:t>
            </w:r>
            <w:r w:rsidR="006B0314" w:rsidRPr="00722EF7">
              <w:rPr>
                <w:szCs w:val="22"/>
              </w:rPr>
              <w:t>212)</w:t>
            </w:r>
          </w:p>
        </w:tc>
        <w:tc>
          <w:tcPr>
            <w:tcW w:w="1681" w:type="dxa"/>
            <w:tcMar>
              <w:top w:w="0" w:type="dxa"/>
              <w:left w:w="108" w:type="dxa"/>
              <w:bottom w:w="0" w:type="dxa"/>
              <w:right w:w="108" w:type="dxa"/>
            </w:tcMar>
          </w:tcPr>
          <w:p w14:paraId="5AA294CC" w14:textId="0900D43C" w:rsidR="00616900" w:rsidRPr="00722EF7" w:rsidRDefault="006B0314" w:rsidP="00C837AB">
            <w:pPr>
              <w:keepNext/>
              <w:rPr>
                <w:b/>
                <w:szCs w:val="22"/>
              </w:rPr>
            </w:pPr>
            <w:r w:rsidRPr="00722EF7">
              <w:rPr>
                <w:szCs w:val="22"/>
              </w:rPr>
              <w:t>9</w:t>
            </w:r>
            <w:r w:rsidR="00C837AB" w:rsidRPr="00722EF7">
              <w:rPr>
                <w:szCs w:val="22"/>
              </w:rPr>
              <w:t>,</w:t>
            </w:r>
            <w:r w:rsidRPr="00722EF7">
              <w:rPr>
                <w:szCs w:val="22"/>
              </w:rPr>
              <w:t>05 (3</w:t>
            </w:r>
            <w:r w:rsidR="00C837AB" w:rsidRPr="00722EF7">
              <w:rPr>
                <w:szCs w:val="22"/>
              </w:rPr>
              <w:t>,</w:t>
            </w:r>
            <w:r w:rsidRPr="00722EF7">
              <w:rPr>
                <w:szCs w:val="22"/>
              </w:rPr>
              <w:t>05)</w:t>
            </w:r>
          </w:p>
        </w:tc>
      </w:tr>
      <w:tr w:rsidR="003B6507" w:rsidRPr="00722EF7" w14:paraId="2B08A923" w14:textId="77777777" w:rsidTr="00373F29">
        <w:trPr>
          <w:cantSplit/>
          <w:trHeight w:val="478"/>
          <w:tblHeader/>
        </w:trPr>
        <w:tc>
          <w:tcPr>
            <w:tcW w:w="3653" w:type="dxa"/>
            <w:tcMar>
              <w:top w:w="0" w:type="dxa"/>
              <w:left w:w="108" w:type="dxa"/>
              <w:bottom w:w="0" w:type="dxa"/>
              <w:right w:w="108" w:type="dxa"/>
            </w:tcMar>
          </w:tcPr>
          <w:p w14:paraId="68C86D64" w14:textId="72D2E093" w:rsidR="00616900" w:rsidRPr="00722EF7" w:rsidRDefault="006B0314" w:rsidP="00946F9A">
            <w:pPr>
              <w:keepNext/>
              <w:rPr>
                <w:szCs w:val="22"/>
              </w:rPr>
            </w:pPr>
            <w:r w:rsidRPr="00722EF7">
              <w:rPr>
                <w:szCs w:val="22"/>
              </w:rPr>
              <w:t>12 hónapos kortól &lt;</w:t>
            </w:r>
            <w:r w:rsidR="005C77F8" w:rsidRPr="00722EF7">
              <w:rPr>
                <w:szCs w:val="22"/>
              </w:rPr>
              <w:t> </w:t>
            </w:r>
            <w:r w:rsidRPr="00722EF7">
              <w:rPr>
                <w:szCs w:val="22"/>
              </w:rPr>
              <w:t>24 hónapos korig</w:t>
            </w:r>
            <w:r w:rsidR="00AF6E94" w:rsidRPr="00722EF7">
              <w:rPr>
                <w:szCs w:val="22"/>
              </w:rPr>
              <w:t xml:space="preserve"> </w:t>
            </w:r>
            <w:r w:rsidRPr="00722EF7">
              <w:rPr>
                <w:szCs w:val="22"/>
              </w:rPr>
              <w:t>(≥</w:t>
            </w:r>
            <w:r w:rsidR="00C7764C" w:rsidRPr="00722EF7">
              <w:rPr>
                <w:szCs w:val="22"/>
              </w:rPr>
              <w:t> </w:t>
            </w:r>
            <w:r w:rsidRPr="00722EF7">
              <w:rPr>
                <w:szCs w:val="22"/>
              </w:rPr>
              <w:t>14</w:t>
            </w:r>
            <w:r w:rsidR="00946F9A" w:rsidRPr="00722EF7">
              <w:rPr>
                <w:szCs w:val="22"/>
              </w:rPr>
              <w:t>–</w:t>
            </w:r>
            <w:r w:rsidRPr="00722EF7">
              <w:rPr>
                <w:szCs w:val="22"/>
              </w:rPr>
              <w:t>&lt;</w:t>
            </w:r>
            <w:r w:rsidR="005C77F8" w:rsidRPr="00722EF7">
              <w:rPr>
                <w:szCs w:val="22"/>
              </w:rPr>
              <w:t> </w:t>
            </w:r>
            <w:r w:rsidRPr="00722EF7">
              <w:rPr>
                <w:szCs w:val="22"/>
              </w:rPr>
              <w:t>25 kg)</w:t>
            </w:r>
          </w:p>
        </w:tc>
        <w:tc>
          <w:tcPr>
            <w:tcW w:w="2154" w:type="dxa"/>
            <w:tcMar>
              <w:top w:w="0" w:type="dxa"/>
              <w:left w:w="108" w:type="dxa"/>
              <w:bottom w:w="0" w:type="dxa"/>
              <w:right w:w="108" w:type="dxa"/>
            </w:tcMar>
          </w:tcPr>
          <w:p w14:paraId="6C19905C" w14:textId="77777777" w:rsidR="00616900" w:rsidRPr="00722EF7" w:rsidRDefault="006B0314" w:rsidP="001D56C0">
            <w:pPr>
              <w:keepNext/>
              <w:rPr>
                <w:b/>
                <w:szCs w:val="22"/>
              </w:rPr>
            </w:pPr>
            <w:r w:rsidRPr="00722EF7">
              <w:rPr>
                <w:szCs w:val="22"/>
              </w:rPr>
              <w:t>75 mg 12 óránként</w:t>
            </w:r>
          </w:p>
        </w:tc>
        <w:tc>
          <w:tcPr>
            <w:tcW w:w="1573" w:type="dxa"/>
            <w:tcMar>
              <w:top w:w="0" w:type="dxa"/>
              <w:left w:w="108" w:type="dxa"/>
              <w:bottom w:w="0" w:type="dxa"/>
              <w:right w:w="108" w:type="dxa"/>
            </w:tcMar>
          </w:tcPr>
          <w:p w14:paraId="2BC3FD01" w14:textId="7127A5DB" w:rsidR="00616900" w:rsidRPr="00722EF7" w:rsidRDefault="00C837AB" w:rsidP="001D56C0">
            <w:pPr>
              <w:keepNext/>
              <w:rPr>
                <w:b/>
                <w:szCs w:val="22"/>
              </w:rPr>
            </w:pPr>
            <w:r w:rsidRPr="00722EF7">
              <w:rPr>
                <w:szCs w:val="22"/>
              </w:rPr>
              <w:t>0,</w:t>
            </w:r>
            <w:r w:rsidR="006B0314" w:rsidRPr="00722EF7">
              <w:rPr>
                <w:szCs w:val="22"/>
              </w:rPr>
              <w:t>451 (</w:t>
            </w:r>
            <w:r w:rsidRPr="00722EF7">
              <w:rPr>
                <w:szCs w:val="22"/>
              </w:rPr>
              <w:t>0,</w:t>
            </w:r>
            <w:r w:rsidR="006B0314" w:rsidRPr="00722EF7">
              <w:rPr>
                <w:szCs w:val="22"/>
              </w:rPr>
              <w:t>125)</w:t>
            </w:r>
          </w:p>
        </w:tc>
        <w:tc>
          <w:tcPr>
            <w:tcW w:w="1681" w:type="dxa"/>
            <w:tcMar>
              <w:top w:w="0" w:type="dxa"/>
              <w:left w:w="108" w:type="dxa"/>
              <w:bottom w:w="0" w:type="dxa"/>
              <w:right w:w="108" w:type="dxa"/>
            </w:tcMar>
          </w:tcPr>
          <w:p w14:paraId="18CDD247" w14:textId="06013DBE" w:rsidR="00616900" w:rsidRPr="00722EF7" w:rsidRDefault="006B0314" w:rsidP="00C837AB">
            <w:pPr>
              <w:keepNext/>
              <w:rPr>
                <w:b/>
                <w:szCs w:val="22"/>
              </w:rPr>
            </w:pPr>
            <w:r w:rsidRPr="00722EF7">
              <w:rPr>
                <w:szCs w:val="22"/>
              </w:rPr>
              <w:t>9</w:t>
            </w:r>
            <w:r w:rsidR="00C837AB" w:rsidRPr="00722EF7">
              <w:rPr>
                <w:szCs w:val="22"/>
              </w:rPr>
              <w:t>,</w:t>
            </w:r>
            <w:r w:rsidRPr="00722EF7">
              <w:rPr>
                <w:szCs w:val="22"/>
              </w:rPr>
              <w:t>60 (1</w:t>
            </w:r>
            <w:r w:rsidR="00C837AB" w:rsidRPr="00722EF7">
              <w:rPr>
                <w:szCs w:val="22"/>
              </w:rPr>
              <w:t>,</w:t>
            </w:r>
            <w:r w:rsidRPr="00722EF7">
              <w:rPr>
                <w:szCs w:val="22"/>
              </w:rPr>
              <w:t>80)</w:t>
            </w:r>
          </w:p>
        </w:tc>
      </w:tr>
      <w:tr w:rsidR="003B6507" w:rsidRPr="00722EF7" w14:paraId="230EA834" w14:textId="77777777" w:rsidTr="00373F29">
        <w:trPr>
          <w:cantSplit/>
          <w:trHeight w:val="478"/>
        </w:trPr>
        <w:tc>
          <w:tcPr>
            <w:tcW w:w="3653" w:type="dxa"/>
            <w:tcMar>
              <w:top w:w="0" w:type="dxa"/>
              <w:left w:w="108" w:type="dxa"/>
              <w:bottom w:w="0" w:type="dxa"/>
              <w:right w:w="108" w:type="dxa"/>
            </w:tcMar>
          </w:tcPr>
          <w:p w14:paraId="65078B91" w14:textId="5E9ECF01" w:rsidR="00616900" w:rsidRPr="00722EF7" w:rsidRDefault="006B0314" w:rsidP="00827EAC">
            <w:pPr>
              <w:keepNext/>
              <w:rPr>
                <w:szCs w:val="22"/>
              </w:rPr>
            </w:pPr>
            <w:r w:rsidRPr="00722EF7">
              <w:rPr>
                <w:szCs w:val="22"/>
              </w:rPr>
              <w:t>2</w:t>
            </w:r>
            <w:r w:rsidR="00827EAC">
              <w:rPr>
                <w:szCs w:val="22"/>
              </w:rPr>
              <w:t>–</w:t>
            </w:r>
            <w:r w:rsidRPr="00722EF7">
              <w:rPr>
                <w:szCs w:val="22"/>
              </w:rPr>
              <w:t xml:space="preserve">5 éves </w:t>
            </w:r>
            <w:r w:rsidR="00827EAC">
              <w:rPr>
                <w:szCs w:val="22"/>
              </w:rPr>
              <w:t>élet</w:t>
            </w:r>
            <w:r w:rsidRPr="00722EF7">
              <w:rPr>
                <w:szCs w:val="22"/>
              </w:rPr>
              <w:t>kor</w:t>
            </w:r>
            <w:r w:rsidR="00AF6E94" w:rsidRPr="00722EF7">
              <w:rPr>
                <w:szCs w:val="22"/>
              </w:rPr>
              <w:t xml:space="preserve"> </w:t>
            </w:r>
            <w:r w:rsidRPr="00722EF7">
              <w:rPr>
                <w:szCs w:val="22"/>
              </w:rPr>
              <w:t>(&lt;</w:t>
            </w:r>
            <w:r w:rsidR="005C77F8" w:rsidRPr="00722EF7">
              <w:rPr>
                <w:szCs w:val="22"/>
              </w:rPr>
              <w:t> </w:t>
            </w:r>
            <w:r w:rsidRPr="00722EF7">
              <w:rPr>
                <w:szCs w:val="22"/>
              </w:rPr>
              <w:t>14 kg)</w:t>
            </w:r>
          </w:p>
        </w:tc>
        <w:tc>
          <w:tcPr>
            <w:tcW w:w="2154" w:type="dxa"/>
            <w:tcMar>
              <w:top w:w="0" w:type="dxa"/>
              <w:left w:w="108" w:type="dxa"/>
              <w:bottom w:w="0" w:type="dxa"/>
              <w:right w:w="108" w:type="dxa"/>
            </w:tcMar>
          </w:tcPr>
          <w:p w14:paraId="6D822F3C" w14:textId="77777777" w:rsidR="00616900" w:rsidRPr="00722EF7" w:rsidRDefault="006B0314" w:rsidP="00616900">
            <w:pPr>
              <w:keepNext/>
              <w:rPr>
                <w:szCs w:val="22"/>
              </w:rPr>
            </w:pPr>
            <w:r w:rsidRPr="00722EF7">
              <w:rPr>
                <w:szCs w:val="22"/>
              </w:rPr>
              <w:t>50 mg 12 óránként</w:t>
            </w:r>
          </w:p>
        </w:tc>
        <w:tc>
          <w:tcPr>
            <w:tcW w:w="1573" w:type="dxa"/>
            <w:tcMar>
              <w:top w:w="0" w:type="dxa"/>
              <w:left w:w="108" w:type="dxa"/>
              <w:bottom w:w="0" w:type="dxa"/>
              <w:right w:w="108" w:type="dxa"/>
            </w:tcMar>
          </w:tcPr>
          <w:p w14:paraId="365B10C6" w14:textId="3D669D16" w:rsidR="00616900" w:rsidRPr="00722EF7" w:rsidRDefault="00C837AB" w:rsidP="001D56C0">
            <w:pPr>
              <w:keepNext/>
              <w:rPr>
                <w:szCs w:val="22"/>
              </w:rPr>
            </w:pPr>
            <w:r w:rsidRPr="00722EF7">
              <w:rPr>
                <w:szCs w:val="22"/>
              </w:rPr>
              <w:t>0,</w:t>
            </w:r>
            <w:r w:rsidR="006B0314" w:rsidRPr="00722EF7">
              <w:rPr>
                <w:szCs w:val="22"/>
              </w:rPr>
              <w:t>577 (</w:t>
            </w:r>
            <w:r w:rsidRPr="00722EF7">
              <w:rPr>
                <w:szCs w:val="22"/>
              </w:rPr>
              <w:t>0,</w:t>
            </w:r>
            <w:r w:rsidR="006B0314" w:rsidRPr="00722EF7">
              <w:rPr>
                <w:szCs w:val="22"/>
              </w:rPr>
              <w:t>317)</w:t>
            </w:r>
          </w:p>
        </w:tc>
        <w:tc>
          <w:tcPr>
            <w:tcW w:w="1681" w:type="dxa"/>
            <w:tcMar>
              <w:top w:w="0" w:type="dxa"/>
              <w:left w:w="108" w:type="dxa"/>
              <w:bottom w:w="0" w:type="dxa"/>
              <w:right w:w="108" w:type="dxa"/>
            </w:tcMar>
          </w:tcPr>
          <w:p w14:paraId="5E9F5F0F" w14:textId="09C8ED66" w:rsidR="00616900" w:rsidRPr="00722EF7" w:rsidRDefault="006B0314" w:rsidP="00C837AB">
            <w:pPr>
              <w:keepNext/>
              <w:rPr>
                <w:szCs w:val="22"/>
              </w:rPr>
            </w:pPr>
            <w:r w:rsidRPr="00722EF7">
              <w:rPr>
                <w:szCs w:val="22"/>
              </w:rPr>
              <w:t>10</w:t>
            </w:r>
            <w:r w:rsidR="00C837AB" w:rsidRPr="00722EF7">
              <w:rPr>
                <w:szCs w:val="22"/>
              </w:rPr>
              <w:t>,</w:t>
            </w:r>
            <w:r w:rsidRPr="00722EF7">
              <w:rPr>
                <w:szCs w:val="22"/>
              </w:rPr>
              <w:t>50 (4</w:t>
            </w:r>
            <w:r w:rsidR="00C837AB" w:rsidRPr="00722EF7">
              <w:rPr>
                <w:szCs w:val="22"/>
              </w:rPr>
              <w:t>,</w:t>
            </w:r>
            <w:r w:rsidRPr="00722EF7">
              <w:rPr>
                <w:szCs w:val="22"/>
              </w:rPr>
              <w:t>26)</w:t>
            </w:r>
          </w:p>
        </w:tc>
      </w:tr>
      <w:tr w:rsidR="003B6507" w:rsidRPr="00722EF7" w14:paraId="1391C409" w14:textId="77777777" w:rsidTr="00373F29">
        <w:trPr>
          <w:cantSplit/>
          <w:trHeight w:val="495"/>
        </w:trPr>
        <w:tc>
          <w:tcPr>
            <w:tcW w:w="3653" w:type="dxa"/>
            <w:tcMar>
              <w:top w:w="0" w:type="dxa"/>
              <w:left w:w="108" w:type="dxa"/>
              <w:bottom w:w="0" w:type="dxa"/>
              <w:right w:w="108" w:type="dxa"/>
            </w:tcMar>
          </w:tcPr>
          <w:p w14:paraId="30A1A998" w14:textId="48E96F25" w:rsidR="00616900" w:rsidRPr="00722EF7" w:rsidRDefault="006B0314" w:rsidP="00827EAC">
            <w:pPr>
              <w:keepNext/>
              <w:rPr>
                <w:szCs w:val="22"/>
              </w:rPr>
            </w:pPr>
            <w:r w:rsidRPr="00722EF7">
              <w:rPr>
                <w:szCs w:val="22"/>
              </w:rPr>
              <w:t>2</w:t>
            </w:r>
            <w:r w:rsidR="00827EAC">
              <w:rPr>
                <w:szCs w:val="22"/>
              </w:rPr>
              <w:t>–</w:t>
            </w:r>
            <w:r w:rsidRPr="00722EF7">
              <w:rPr>
                <w:szCs w:val="22"/>
              </w:rPr>
              <w:t xml:space="preserve">5 éves </w:t>
            </w:r>
            <w:r w:rsidR="00827EAC">
              <w:rPr>
                <w:szCs w:val="22"/>
              </w:rPr>
              <w:t>élet</w:t>
            </w:r>
            <w:r w:rsidRPr="00722EF7">
              <w:rPr>
                <w:szCs w:val="22"/>
              </w:rPr>
              <w:t>kor</w:t>
            </w:r>
            <w:r w:rsidR="00AF6E94" w:rsidRPr="00722EF7">
              <w:rPr>
                <w:szCs w:val="22"/>
              </w:rPr>
              <w:t xml:space="preserve"> </w:t>
            </w:r>
            <w:r w:rsidRPr="00722EF7">
              <w:rPr>
                <w:szCs w:val="22"/>
              </w:rPr>
              <w:t>(≥</w:t>
            </w:r>
            <w:r w:rsidR="00BE1BC4" w:rsidRPr="00722EF7">
              <w:rPr>
                <w:szCs w:val="22"/>
              </w:rPr>
              <w:t> </w:t>
            </w:r>
            <w:r w:rsidRPr="00722EF7">
              <w:rPr>
                <w:szCs w:val="22"/>
              </w:rPr>
              <w:t>14</w:t>
            </w:r>
            <w:r w:rsidR="00946F9A" w:rsidRPr="00722EF7">
              <w:rPr>
                <w:szCs w:val="22"/>
              </w:rPr>
              <w:t>–</w:t>
            </w:r>
            <w:r w:rsidRPr="00722EF7">
              <w:rPr>
                <w:szCs w:val="22"/>
              </w:rPr>
              <w:t>&lt;</w:t>
            </w:r>
            <w:r w:rsidR="005C77F8" w:rsidRPr="00722EF7">
              <w:rPr>
                <w:szCs w:val="22"/>
              </w:rPr>
              <w:t> </w:t>
            </w:r>
            <w:r w:rsidRPr="00722EF7">
              <w:rPr>
                <w:szCs w:val="22"/>
              </w:rPr>
              <w:t>25 kg)</w:t>
            </w:r>
          </w:p>
        </w:tc>
        <w:tc>
          <w:tcPr>
            <w:tcW w:w="2154" w:type="dxa"/>
            <w:tcMar>
              <w:top w:w="0" w:type="dxa"/>
              <w:left w:w="108" w:type="dxa"/>
              <w:bottom w:w="0" w:type="dxa"/>
              <w:right w:w="108" w:type="dxa"/>
            </w:tcMar>
          </w:tcPr>
          <w:p w14:paraId="44F3E949" w14:textId="77777777" w:rsidR="00616900" w:rsidRPr="00722EF7" w:rsidRDefault="006B0314" w:rsidP="00616900">
            <w:pPr>
              <w:keepNext/>
              <w:rPr>
                <w:szCs w:val="22"/>
              </w:rPr>
            </w:pPr>
            <w:r w:rsidRPr="00722EF7">
              <w:rPr>
                <w:szCs w:val="22"/>
              </w:rPr>
              <w:t>75 mg 12 óránként</w:t>
            </w:r>
          </w:p>
        </w:tc>
        <w:tc>
          <w:tcPr>
            <w:tcW w:w="1573" w:type="dxa"/>
            <w:tcMar>
              <w:top w:w="0" w:type="dxa"/>
              <w:left w:w="108" w:type="dxa"/>
              <w:bottom w:w="0" w:type="dxa"/>
              <w:right w:w="108" w:type="dxa"/>
            </w:tcMar>
          </w:tcPr>
          <w:p w14:paraId="5C4970C8" w14:textId="36687539" w:rsidR="00616900" w:rsidRPr="00722EF7" w:rsidRDefault="00C837AB" w:rsidP="001D56C0">
            <w:pPr>
              <w:keepNext/>
              <w:rPr>
                <w:szCs w:val="22"/>
              </w:rPr>
            </w:pPr>
            <w:r w:rsidRPr="00722EF7">
              <w:rPr>
                <w:szCs w:val="22"/>
              </w:rPr>
              <w:t>0,</w:t>
            </w:r>
            <w:r w:rsidR="006B0314" w:rsidRPr="00722EF7">
              <w:rPr>
                <w:szCs w:val="22"/>
              </w:rPr>
              <w:t>629 (</w:t>
            </w:r>
            <w:r w:rsidRPr="00722EF7">
              <w:rPr>
                <w:szCs w:val="22"/>
              </w:rPr>
              <w:t>0,</w:t>
            </w:r>
            <w:r w:rsidR="006B0314" w:rsidRPr="00722EF7">
              <w:rPr>
                <w:szCs w:val="22"/>
              </w:rPr>
              <w:t>296)</w:t>
            </w:r>
          </w:p>
        </w:tc>
        <w:tc>
          <w:tcPr>
            <w:tcW w:w="1681" w:type="dxa"/>
            <w:tcMar>
              <w:top w:w="0" w:type="dxa"/>
              <w:left w:w="108" w:type="dxa"/>
              <w:bottom w:w="0" w:type="dxa"/>
              <w:right w:w="108" w:type="dxa"/>
            </w:tcMar>
          </w:tcPr>
          <w:p w14:paraId="08788BA4" w14:textId="571C31B5" w:rsidR="00616900" w:rsidRPr="00722EF7" w:rsidRDefault="006B0314" w:rsidP="00C837AB">
            <w:pPr>
              <w:keepNext/>
              <w:rPr>
                <w:szCs w:val="22"/>
              </w:rPr>
            </w:pPr>
            <w:r w:rsidRPr="00722EF7">
              <w:rPr>
                <w:szCs w:val="22"/>
              </w:rPr>
              <w:t>11</w:t>
            </w:r>
            <w:r w:rsidR="00C837AB" w:rsidRPr="00722EF7">
              <w:rPr>
                <w:szCs w:val="22"/>
              </w:rPr>
              <w:t>,</w:t>
            </w:r>
            <w:r w:rsidRPr="00722EF7">
              <w:rPr>
                <w:szCs w:val="22"/>
              </w:rPr>
              <w:t>30 (3</w:t>
            </w:r>
            <w:r w:rsidR="00C837AB" w:rsidRPr="00722EF7">
              <w:rPr>
                <w:szCs w:val="22"/>
              </w:rPr>
              <w:t>,</w:t>
            </w:r>
            <w:r w:rsidRPr="00722EF7">
              <w:rPr>
                <w:szCs w:val="22"/>
              </w:rPr>
              <w:t>82)</w:t>
            </w:r>
          </w:p>
        </w:tc>
      </w:tr>
      <w:tr w:rsidR="003B6507" w:rsidRPr="00722EF7" w14:paraId="18107B72" w14:textId="77777777" w:rsidTr="00373F29">
        <w:trPr>
          <w:cantSplit/>
          <w:trHeight w:val="463"/>
        </w:trPr>
        <w:tc>
          <w:tcPr>
            <w:tcW w:w="3653" w:type="dxa"/>
            <w:tcMar>
              <w:top w:w="0" w:type="dxa"/>
              <w:left w:w="108" w:type="dxa"/>
              <w:bottom w:w="0" w:type="dxa"/>
              <w:right w:w="108" w:type="dxa"/>
            </w:tcMar>
          </w:tcPr>
          <w:p w14:paraId="3B8638D2" w14:textId="127859E9" w:rsidR="00616900" w:rsidRPr="00722EF7" w:rsidRDefault="006B0314" w:rsidP="00827EAC">
            <w:pPr>
              <w:keepNext/>
              <w:rPr>
                <w:szCs w:val="22"/>
              </w:rPr>
            </w:pPr>
            <w:r w:rsidRPr="00722EF7">
              <w:rPr>
                <w:szCs w:val="22"/>
              </w:rPr>
              <w:t>6</w:t>
            </w:r>
            <w:r w:rsidR="00827EAC">
              <w:rPr>
                <w:szCs w:val="22"/>
              </w:rPr>
              <w:t>–</w:t>
            </w:r>
            <w:r w:rsidRPr="00722EF7">
              <w:rPr>
                <w:szCs w:val="22"/>
              </w:rPr>
              <w:t xml:space="preserve">11 éves </w:t>
            </w:r>
            <w:r w:rsidR="00827EAC">
              <w:rPr>
                <w:szCs w:val="22"/>
              </w:rPr>
              <w:t>élet</w:t>
            </w:r>
            <w:r w:rsidRPr="00722EF7">
              <w:rPr>
                <w:szCs w:val="22"/>
              </w:rPr>
              <w:t>kor</w:t>
            </w:r>
            <w:r w:rsidR="00093CC4" w:rsidRPr="00722EF7">
              <w:rPr>
                <w:szCs w:val="22"/>
                <w:vertAlign w:val="superscript"/>
              </w:rPr>
              <w:t>§</w:t>
            </w:r>
            <w:r w:rsidR="00AF6E94" w:rsidRPr="00722EF7">
              <w:rPr>
                <w:szCs w:val="22"/>
              </w:rPr>
              <w:t xml:space="preserve"> </w:t>
            </w:r>
            <w:r w:rsidRPr="00722EF7">
              <w:rPr>
                <w:szCs w:val="22"/>
              </w:rPr>
              <w:t>(≥</w:t>
            </w:r>
            <w:r w:rsidR="00BE1BC4" w:rsidRPr="00722EF7">
              <w:rPr>
                <w:szCs w:val="22"/>
              </w:rPr>
              <w:t> </w:t>
            </w:r>
            <w:r w:rsidRPr="00722EF7">
              <w:rPr>
                <w:szCs w:val="22"/>
              </w:rPr>
              <w:t>14</w:t>
            </w:r>
            <w:r w:rsidR="00946F9A" w:rsidRPr="00722EF7">
              <w:rPr>
                <w:szCs w:val="22"/>
              </w:rPr>
              <w:t>–</w:t>
            </w:r>
            <w:r w:rsidRPr="00722EF7">
              <w:rPr>
                <w:szCs w:val="22"/>
              </w:rPr>
              <w:t>&lt;</w:t>
            </w:r>
            <w:r w:rsidR="005C77F8" w:rsidRPr="00722EF7">
              <w:rPr>
                <w:szCs w:val="22"/>
              </w:rPr>
              <w:t> </w:t>
            </w:r>
            <w:r w:rsidRPr="00722EF7">
              <w:rPr>
                <w:szCs w:val="22"/>
              </w:rPr>
              <w:t>25 kg)</w:t>
            </w:r>
          </w:p>
        </w:tc>
        <w:tc>
          <w:tcPr>
            <w:tcW w:w="2154" w:type="dxa"/>
            <w:tcMar>
              <w:top w:w="0" w:type="dxa"/>
              <w:left w:w="108" w:type="dxa"/>
              <w:bottom w:w="0" w:type="dxa"/>
              <w:right w:w="108" w:type="dxa"/>
            </w:tcMar>
          </w:tcPr>
          <w:p w14:paraId="273E9467" w14:textId="77777777" w:rsidR="00616900" w:rsidRPr="00722EF7" w:rsidRDefault="006B0314" w:rsidP="00616900">
            <w:pPr>
              <w:keepNext/>
              <w:rPr>
                <w:szCs w:val="22"/>
              </w:rPr>
            </w:pPr>
            <w:r w:rsidRPr="00722EF7">
              <w:rPr>
                <w:szCs w:val="22"/>
              </w:rPr>
              <w:t>75 mg 12 óránként</w:t>
            </w:r>
          </w:p>
        </w:tc>
        <w:tc>
          <w:tcPr>
            <w:tcW w:w="1573" w:type="dxa"/>
            <w:tcMar>
              <w:top w:w="0" w:type="dxa"/>
              <w:left w:w="108" w:type="dxa"/>
              <w:bottom w:w="0" w:type="dxa"/>
              <w:right w:w="108" w:type="dxa"/>
            </w:tcMar>
          </w:tcPr>
          <w:p w14:paraId="26CFEB2B" w14:textId="35252280" w:rsidR="00616900" w:rsidRPr="00722EF7" w:rsidRDefault="00C837AB" w:rsidP="001D56C0">
            <w:pPr>
              <w:keepNext/>
              <w:rPr>
                <w:szCs w:val="22"/>
              </w:rPr>
            </w:pPr>
            <w:r w:rsidRPr="00722EF7">
              <w:rPr>
                <w:szCs w:val="22"/>
              </w:rPr>
              <w:t>0,</w:t>
            </w:r>
            <w:r w:rsidR="006B0314" w:rsidRPr="00722EF7">
              <w:rPr>
                <w:szCs w:val="22"/>
              </w:rPr>
              <w:t>641 (</w:t>
            </w:r>
            <w:r w:rsidRPr="00722EF7">
              <w:rPr>
                <w:szCs w:val="22"/>
              </w:rPr>
              <w:t>0,</w:t>
            </w:r>
            <w:r w:rsidR="006B0314" w:rsidRPr="00722EF7">
              <w:rPr>
                <w:szCs w:val="22"/>
              </w:rPr>
              <w:t>329)</w:t>
            </w:r>
          </w:p>
        </w:tc>
        <w:tc>
          <w:tcPr>
            <w:tcW w:w="1681" w:type="dxa"/>
            <w:tcMar>
              <w:top w:w="0" w:type="dxa"/>
              <w:left w:w="108" w:type="dxa"/>
              <w:bottom w:w="0" w:type="dxa"/>
              <w:right w:w="108" w:type="dxa"/>
            </w:tcMar>
          </w:tcPr>
          <w:p w14:paraId="117D897F" w14:textId="1BD5F4F1" w:rsidR="00616900" w:rsidRPr="00722EF7" w:rsidRDefault="006B0314" w:rsidP="00C837AB">
            <w:pPr>
              <w:keepNext/>
              <w:rPr>
                <w:szCs w:val="22"/>
              </w:rPr>
            </w:pPr>
            <w:r w:rsidRPr="00722EF7">
              <w:rPr>
                <w:szCs w:val="22"/>
              </w:rPr>
              <w:t>10</w:t>
            </w:r>
            <w:r w:rsidR="00C837AB" w:rsidRPr="00722EF7">
              <w:rPr>
                <w:szCs w:val="22"/>
              </w:rPr>
              <w:t>,</w:t>
            </w:r>
            <w:r w:rsidRPr="00722EF7">
              <w:rPr>
                <w:szCs w:val="22"/>
              </w:rPr>
              <w:t>76 (4</w:t>
            </w:r>
            <w:r w:rsidR="00C837AB" w:rsidRPr="00722EF7">
              <w:rPr>
                <w:szCs w:val="22"/>
              </w:rPr>
              <w:t>.</w:t>
            </w:r>
            <w:r w:rsidRPr="00722EF7">
              <w:rPr>
                <w:szCs w:val="22"/>
              </w:rPr>
              <w:t>47)</w:t>
            </w:r>
          </w:p>
        </w:tc>
      </w:tr>
      <w:tr w:rsidR="003B6507" w:rsidRPr="00722EF7" w14:paraId="2EE85CEC" w14:textId="77777777" w:rsidTr="00373F29">
        <w:trPr>
          <w:cantSplit/>
          <w:trHeight w:val="463"/>
        </w:trPr>
        <w:tc>
          <w:tcPr>
            <w:tcW w:w="3653" w:type="dxa"/>
            <w:tcMar>
              <w:top w:w="0" w:type="dxa"/>
              <w:left w:w="108" w:type="dxa"/>
              <w:bottom w:w="0" w:type="dxa"/>
              <w:right w:w="108" w:type="dxa"/>
            </w:tcMar>
          </w:tcPr>
          <w:p w14:paraId="36E5E6B0" w14:textId="4E3B5B7A" w:rsidR="00616900" w:rsidRPr="00722EF7" w:rsidRDefault="006B0314" w:rsidP="00827EAC">
            <w:pPr>
              <w:keepNext/>
              <w:rPr>
                <w:szCs w:val="22"/>
              </w:rPr>
            </w:pPr>
            <w:r w:rsidRPr="00722EF7">
              <w:rPr>
                <w:szCs w:val="22"/>
              </w:rPr>
              <w:t>6</w:t>
            </w:r>
            <w:r w:rsidR="00827EAC">
              <w:rPr>
                <w:szCs w:val="22"/>
              </w:rPr>
              <w:t>–</w:t>
            </w:r>
            <w:r w:rsidRPr="00722EF7">
              <w:rPr>
                <w:szCs w:val="22"/>
              </w:rPr>
              <w:t xml:space="preserve">11 éves </w:t>
            </w:r>
            <w:r w:rsidR="00827EAC">
              <w:rPr>
                <w:szCs w:val="22"/>
              </w:rPr>
              <w:t>élet</w:t>
            </w:r>
            <w:r w:rsidRPr="00722EF7">
              <w:rPr>
                <w:szCs w:val="22"/>
              </w:rPr>
              <w:t>kor</w:t>
            </w:r>
            <w:r w:rsidR="00093CC4" w:rsidRPr="00722EF7">
              <w:rPr>
                <w:szCs w:val="22"/>
                <w:vertAlign w:val="superscript"/>
              </w:rPr>
              <w:t>§</w:t>
            </w:r>
            <w:r w:rsidR="00AF6E94" w:rsidRPr="00722EF7">
              <w:rPr>
                <w:szCs w:val="22"/>
              </w:rPr>
              <w:t xml:space="preserve"> </w:t>
            </w:r>
            <w:r w:rsidRPr="00722EF7">
              <w:rPr>
                <w:szCs w:val="22"/>
              </w:rPr>
              <w:t>(≥</w:t>
            </w:r>
            <w:r w:rsidR="005C77F8" w:rsidRPr="00722EF7">
              <w:rPr>
                <w:szCs w:val="22"/>
              </w:rPr>
              <w:t> </w:t>
            </w:r>
            <w:r w:rsidRPr="00722EF7">
              <w:rPr>
                <w:szCs w:val="22"/>
              </w:rPr>
              <w:t>25 kg)</w:t>
            </w:r>
          </w:p>
        </w:tc>
        <w:tc>
          <w:tcPr>
            <w:tcW w:w="2154" w:type="dxa"/>
            <w:tcMar>
              <w:top w:w="0" w:type="dxa"/>
              <w:left w:w="108" w:type="dxa"/>
              <w:bottom w:w="0" w:type="dxa"/>
              <w:right w:w="108" w:type="dxa"/>
            </w:tcMar>
          </w:tcPr>
          <w:p w14:paraId="2CCFC8AD" w14:textId="77777777" w:rsidR="00616900" w:rsidRPr="00722EF7" w:rsidRDefault="006B0314" w:rsidP="00616900">
            <w:pPr>
              <w:keepNext/>
              <w:rPr>
                <w:szCs w:val="22"/>
              </w:rPr>
            </w:pPr>
            <w:r w:rsidRPr="00722EF7">
              <w:rPr>
                <w:szCs w:val="22"/>
              </w:rPr>
              <w:t>150 mg 12 óránként</w:t>
            </w:r>
          </w:p>
        </w:tc>
        <w:tc>
          <w:tcPr>
            <w:tcW w:w="1573" w:type="dxa"/>
            <w:tcMar>
              <w:top w:w="0" w:type="dxa"/>
              <w:left w:w="108" w:type="dxa"/>
              <w:bottom w:w="0" w:type="dxa"/>
              <w:right w:w="108" w:type="dxa"/>
            </w:tcMar>
          </w:tcPr>
          <w:p w14:paraId="3A526D6A" w14:textId="257F6223" w:rsidR="00616900" w:rsidRPr="00722EF7" w:rsidRDefault="00C837AB" w:rsidP="001D56C0">
            <w:pPr>
              <w:keepNext/>
              <w:rPr>
                <w:szCs w:val="22"/>
              </w:rPr>
            </w:pPr>
            <w:r w:rsidRPr="00722EF7">
              <w:rPr>
                <w:szCs w:val="22"/>
              </w:rPr>
              <w:t>0,</w:t>
            </w:r>
            <w:r w:rsidR="006B0314" w:rsidRPr="00722EF7">
              <w:rPr>
                <w:szCs w:val="22"/>
              </w:rPr>
              <w:t>958 (</w:t>
            </w:r>
            <w:r w:rsidRPr="00722EF7">
              <w:rPr>
                <w:szCs w:val="22"/>
              </w:rPr>
              <w:t>0,</w:t>
            </w:r>
            <w:r w:rsidR="006B0314" w:rsidRPr="00722EF7">
              <w:rPr>
                <w:szCs w:val="22"/>
              </w:rPr>
              <w:t>546)</w:t>
            </w:r>
          </w:p>
        </w:tc>
        <w:tc>
          <w:tcPr>
            <w:tcW w:w="1681" w:type="dxa"/>
            <w:tcMar>
              <w:top w:w="0" w:type="dxa"/>
              <w:left w:w="108" w:type="dxa"/>
              <w:bottom w:w="0" w:type="dxa"/>
              <w:right w:w="108" w:type="dxa"/>
            </w:tcMar>
          </w:tcPr>
          <w:p w14:paraId="073C49D0" w14:textId="2C562880" w:rsidR="00616900" w:rsidRPr="00722EF7" w:rsidRDefault="006B0314" w:rsidP="00C837AB">
            <w:pPr>
              <w:keepNext/>
              <w:rPr>
                <w:szCs w:val="22"/>
              </w:rPr>
            </w:pPr>
            <w:r w:rsidRPr="00722EF7">
              <w:rPr>
                <w:szCs w:val="22"/>
              </w:rPr>
              <w:t>15</w:t>
            </w:r>
            <w:r w:rsidR="00C837AB" w:rsidRPr="00722EF7">
              <w:rPr>
                <w:szCs w:val="22"/>
              </w:rPr>
              <w:t>,</w:t>
            </w:r>
            <w:r w:rsidRPr="00722EF7">
              <w:rPr>
                <w:szCs w:val="22"/>
              </w:rPr>
              <w:t>30 (7</w:t>
            </w:r>
            <w:r w:rsidR="00C837AB" w:rsidRPr="00722EF7">
              <w:rPr>
                <w:szCs w:val="22"/>
              </w:rPr>
              <w:t>,</w:t>
            </w:r>
            <w:r w:rsidRPr="00722EF7">
              <w:rPr>
                <w:szCs w:val="22"/>
              </w:rPr>
              <w:t>34)</w:t>
            </w:r>
          </w:p>
        </w:tc>
      </w:tr>
      <w:tr w:rsidR="003B6507" w:rsidRPr="00722EF7" w14:paraId="1ED11628" w14:textId="77777777" w:rsidTr="00373F29">
        <w:trPr>
          <w:cantSplit/>
        </w:trPr>
        <w:tc>
          <w:tcPr>
            <w:tcW w:w="3653" w:type="dxa"/>
            <w:tcMar>
              <w:top w:w="0" w:type="dxa"/>
              <w:left w:w="108" w:type="dxa"/>
              <w:bottom w:w="0" w:type="dxa"/>
              <w:right w:w="108" w:type="dxa"/>
            </w:tcMar>
          </w:tcPr>
          <w:p w14:paraId="23419198" w14:textId="37EA270F" w:rsidR="00616900" w:rsidRPr="00722EF7" w:rsidRDefault="006B0314" w:rsidP="00827EAC">
            <w:pPr>
              <w:keepNext/>
              <w:rPr>
                <w:szCs w:val="22"/>
              </w:rPr>
            </w:pPr>
            <w:r w:rsidRPr="00722EF7">
              <w:rPr>
                <w:szCs w:val="22"/>
              </w:rPr>
              <w:t>12</w:t>
            </w:r>
            <w:r w:rsidR="00827EAC">
              <w:rPr>
                <w:szCs w:val="22"/>
              </w:rPr>
              <w:t>–</w:t>
            </w:r>
            <w:r w:rsidRPr="00722EF7">
              <w:rPr>
                <w:szCs w:val="22"/>
              </w:rPr>
              <w:t xml:space="preserve">17 éves </w:t>
            </w:r>
            <w:r w:rsidR="00827EAC">
              <w:rPr>
                <w:szCs w:val="22"/>
              </w:rPr>
              <w:t>élet</w:t>
            </w:r>
            <w:r w:rsidRPr="00722EF7">
              <w:rPr>
                <w:szCs w:val="22"/>
              </w:rPr>
              <w:t>kor</w:t>
            </w:r>
          </w:p>
        </w:tc>
        <w:tc>
          <w:tcPr>
            <w:tcW w:w="2154" w:type="dxa"/>
            <w:tcMar>
              <w:top w:w="0" w:type="dxa"/>
              <w:left w:w="108" w:type="dxa"/>
              <w:bottom w:w="0" w:type="dxa"/>
              <w:right w:w="108" w:type="dxa"/>
            </w:tcMar>
          </w:tcPr>
          <w:p w14:paraId="257B2F1D" w14:textId="77777777" w:rsidR="00616900" w:rsidRPr="00722EF7" w:rsidRDefault="006B0314" w:rsidP="00616900">
            <w:pPr>
              <w:keepNext/>
              <w:rPr>
                <w:szCs w:val="22"/>
              </w:rPr>
            </w:pPr>
            <w:r w:rsidRPr="00722EF7">
              <w:rPr>
                <w:szCs w:val="22"/>
              </w:rPr>
              <w:t>150 mg 12 óránként</w:t>
            </w:r>
          </w:p>
        </w:tc>
        <w:tc>
          <w:tcPr>
            <w:tcW w:w="1573" w:type="dxa"/>
            <w:tcMar>
              <w:top w:w="0" w:type="dxa"/>
              <w:left w:w="108" w:type="dxa"/>
              <w:bottom w:w="0" w:type="dxa"/>
              <w:right w:w="108" w:type="dxa"/>
            </w:tcMar>
          </w:tcPr>
          <w:p w14:paraId="01CB3C89" w14:textId="6D1A0F78" w:rsidR="00616900" w:rsidRPr="00722EF7" w:rsidRDefault="00C837AB" w:rsidP="001D56C0">
            <w:pPr>
              <w:keepNext/>
              <w:rPr>
                <w:szCs w:val="22"/>
              </w:rPr>
            </w:pPr>
            <w:r w:rsidRPr="00722EF7">
              <w:rPr>
                <w:szCs w:val="22"/>
              </w:rPr>
              <w:t>0,</w:t>
            </w:r>
            <w:r w:rsidR="006B0314" w:rsidRPr="00722EF7">
              <w:rPr>
                <w:szCs w:val="22"/>
              </w:rPr>
              <w:t>564 (</w:t>
            </w:r>
            <w:r w:rsidRPr="00722EF7">
              <w:rPr>
                <w:szCs w:val="22"/>
              </w:rPr>
              <w:t>0,</w:t>
            </w:r>
            <w:r w:rsidR="006B0314" w:rsidRPr="00722EF7">
              <w:rPr>
                <w:szCs w:val="22"/>
              </w:rPr>
              <w:t>242)</w:t>
            </w:r>
          </w:p>
        </w:tc>
        <w:tc>
          <w:tcPr>
            <w:tcW w:w="1681" w:type="dxa"/>
            <w:tcMar>
              <w:top w:w="0" w:type="dxa"/>
              <w:left w:w="108" w:type="dxa"/>
              <w:bottom w:w="0" w:type="dxa"/>
              <w:right w:w="108" w:type="dxa"/>
            </w:tcMar>
          </w:tcPr>
          <w:p w14:paraId="6CDE14CE" w14:textId="7620990E" w:rsidR="00616900" w:rsidRPr="00722EF7" w:rsidRDefault="006B0314" w:rsidP="00C837AB">
            <w:pPr>
              <w:keepNext/>
              <w:rPr>
                <w:szCs w:val="22"/>
              </w:rPr>
            </w:pPr>
            <w:r w:rsidRPr="00722EF7">
              <w:rPr>
                <w:szCs w:val="22"/>
              </w:rPr>
              <w:t>9</w:t>
            </w:r>
            <w:r w:rsidR="00C837AB" w:rsidRPr="00722EF7">
              <w:rPr>
                <w:szCs w:val="22"/>
              </w:rPr>
              <w:t>,</w:t>
            </w:r>
            <w:r w:rsidRPr="00722EF7">
              <w:rPr>
                <w:szCs w:val="22"/>
              </w:rPr>
              <w:t>24 (3</w:t>
            </w:r>
            <w:r w:rsidR="00C837AB" w:rsidRPr="00722EF7">
              <w:rPr>
                <w:szCs w:val="22"/>
              </w:rPr>
              <w:t>,</w:t>
            </w:r>
            <w:r w:rsidRPr="00722EF7">
              <w:rPr>
                <w:szCs w:val="22"/>
              </w:rPr>
              <w:t>42)</w:t>
            </w:r>
          </w:p>
        </w:tc>
      </w:tr>
      <w:tr w:rsidR="003B6507" w:rsidRPr="00722EF7" w14:paraId="23AE0FA3" w14:textId="77777777" w:rsidTr="00373F29">
        <w:trPr>
          <w:cantSplit/>
        </w:trPr>
        <w:tc>
          <w:tcPr>
            <w:tcW w:w="3653" w:type="dxa"/>
            <w:tcMar>
              <w:top w:w="0" w:type="dxa"/>
              <w:left w:w="108" w:type="dxa"/>
              <w:bottom w:w="0" w:type="dxa"/>
              <w:right w:w="108" w:type="dxa"/>
            </w:tcMar>
          </w:tcPr>
          <w:p w14:paraId="564BB58D" w14:textId="405815AC" w:rsidR="00616900" w:rsidRPr="00722EF7" w:rsidRDefault="006B0314" w:rsidP="00616900">
            <w:pPr>
              <w:rPr>
                <w:szCs w:val="22"/>
              </w:rPr>
            </w:pPr>
            <w:r w:rsidRPr="00722EF7">
              <w:rPr>
                <w:szCs w:val="22"/>
              </w:rPr>
              <w:t>Felnőttek (≥</w:t>
            </w:r>
            <w:r w:rsidR="005C77F8" w:rsidRPr="00722EF7">
              <w:rPr>
                <w:szCs w:val="22"/>
              </w:rPr>
              <w:t> </w:t>
            </w:r>
            <w:r w:rsidRPr="00722EF7">
              <w:rPr>
                <w:szCs w:val="22"/>
              </w:rPr>
              <w:t>18 évesek)</w:t>
            </w:r>
          </w:p>
        </w:tc>
        <w:tc>
          <w:tcPr>
            <w:tcW w:w="2154" w:type="dxa"/>
            <w:tcMar>
              <w:top w:w="0" w:type="dxa"/>
              <w:left w:w="108" w:type="dxa"/>
              <w:bottom w:w="0" w:type="dxa"/>
              <w:right w:w="108" w:type="dxa"/>
            </w:tcMar>
          </w:tcPr>
          <w:p w14:paraId="3180C4D4" w14:textId="77777777" w:rsidR="00616900" w:rsidRPr="00722EF7" w:rsidRDefault="006B0314" w:rsidP="00616900">
            <w:pPr>
              <w:rPr>
                <w:szCs w:val="22"/>
              </w:rPr>
            </w:pPr>
            <w:r w:rsidRPr="00722EF7">
              <w:rPr>
                <w:szCs w:val="22"/>
              </w:rPr>
              <w:t>150 mg 12 óránként</w:t>
            </w:r>
          </w:p>
        </w:tc>
        <w:tc>
          <w:tcPr>
            <w:tcW w:w="1573" w:type="dxa"/>
            <w:tcMar>
              <w:top w:w="0" w:type="dxa"/>
              <w:left w:w="108" w:type="dxa"/>
              <w:bottom w:w="0" w:type="dxa"/>
              <w:right w:w="108" w:type="dxa"/>
            </w:tcMar>
          </w:tcPr>
          <w:p w14:paraId="340BD45B" w14:textId="4165F46C" w:rsidR="00616900" w:rsidRPr="00722EF7" w:rsidRDefault="00C837AB" w:rsidP="001D56C0">
            <w:pPr>
              <w:rPr>
                <w:szCs w:val="22"/>
              </w:rPr>
            </w:pPr>
            <w:r w:rsidRPr="00722EF7">
              <w:rPr>
                <w:szCs w:val="22"/>
              </w:rPr>
              <w:t>0,</w:t>
            </w:r>
            <w:r w:rsidR="006B0314" w:rsidRPr="00722EF7">
              <w:rPr>
                <w:szCs w:val="22"/>
              </w:rPr>
              <w:t>701 (</w:t>
            </w:r>
            <w:r w:rsidRPr="00722EF7">
              <w:rPr>
                <w:szCs w:val="22"/>
              </w:rPr>
              <w:t>0,</w:t>
            </w:r>
            <w:r w:rsidR="006B0314" w:rsidRPr="00722EF7">
              <w:rPr>
                <w:szCs w:val="22"/>
              </w:rPr>
              <w:t>317)</w:t>
            </w:r>
          </w:p>
        </w:tc>
        <w:tc>
          <w:tcPr>
            <w:tcW w:w="1681" w:type="dxa"/>
            <w:tcMar>
              <w:top w:w="0" w:type="dxa"/>
              <w:left w:w="108" w:type="dxa"/>
              <w:bottom w:w="0" w:type="dxa"/>
              <w:right w:w="108" w:type="dxa"/>
            </w:tcMar>
          </w:tcPr>
          <w:p w14:paraId="44DE6AA5" w14:textId="601A1D24" w:rsidR="00616900" w:rsidRPr="00722EF7" w:rsidRDefault="006B0314" w:rsidP="00C837AB">
            <w:pPr>
              <w:rPr>
                <w:szCs w:val="22"/>
              </w:rPr>
            </w:pPr>
            <w:r w:rsidRPr="00722EF7">
              <w:rPr>
                <w:szCs w:val="22"/>
              </w:rPr>
              <w:t>10</w:t>
            </w:r>
            <w:r w:rsidR="00C837AB" w:rsidRPr="00722EF7">
              <w:rPr>
                <w:szCs w:val="22"/>
              </w:rPr>
              <w:t>,</w:t>
            </w:r>
            <w:r w:rsidRPr="00722EF7">
              <w:rPr>
                <w:szCs w:val="22"/>
              </w:rPr>
              <w:t>70 (4</w:t>
            </w:r>
            <w:r w:rsidR="00C837AB" w:rsidRPr="00722EF7">
              <w:rPr>
                <w:szCs w:val="22"/>
              </w:rPr>
              <w:t>,</w:t>
            </w:r>
            <w:r w:rsidRPr="00722EF7">
              <w:rPr>
                <w:szCs w:val="22"/>
              </w:rPr>
              <w:t>10)</w:t>
            </w:r>
          </w:p>
        </w:tc>
      </w:tr>
    </w:tbl>
    <w:bookmarkEnd w:id="14"/>
    <w:p w14:paraId="3DE79BA2" w14:textId="0B49C3EE" w:rsidR="00633AA4" w:rsidRPr="00722EF7" w:rsidRDefault="00093CC4" w:rsidP="00633AA4">
      <w:pPr>
        <w:keepNext/>
        <w:ind w:left="270" w:hanging="270"/>
        <w:rPr>
          <w:sz w:val="20"/>
        </w:rPr>
      </w:pPr>
      <w:r w:rsidRPr="00722EF7">
        <w:rPr>
          <w:sz w:val="20"/>
          <w:vertAlign w:val="superscript"/>
        </w:rPr>
        <w:t xml:space="preserve">⁎ </w:t>
      </w:r>
      <w:r w:rsidRPr="00722EF7">
        <w:rPr>
          <w:sz w:val="20"/>
        </w:rPr>
        <w:tab/>
      </w:r>
      <w:r w:rsidR="00516D79" w:rsidRPr="00722EF7">
        <w:rPr>
          <w:sz w:val="20"/>
        </w:rPr>
        <w:t>A</w:t>
      </w:r>
      <w:r w:rsidR="00827EAC">
        <w:rPr>
          <w:sz w:val="20"/>
        </w:rPr>
        <w:t xml:space="preserve"> legalább</w:t>
      </w:r>
      <w:r w:rsidR="00516D79" w:rsidRPr="00722EF7">
        <w:rPr>
          <w:sz w:val="20"/>
        </w:rPr>
        <w:t xml:space="preserve"> 1</w:t>
      </w:r>
      <w:r w:rsidR="00BB40AF" w:rsidRPr="00722EF7">
        <w:rPr>
          <w:sz w:val="20"/>
        </w:rPr>
        <w:t xml:space="preserve"> hónapos, de </w:t>
      </w:r>
      <w:r w:rsidR="00516D79" w:rsidRPr="00722EF7">
        <w:rPr>
          <w:sz w:val="20"/>
        </w:rPr>
        <w:t>6</w:t>
      </w:r>
      <w:r w:rsidR="00BB40AF" w:rsidRPr="00722EF7">
        <w:rPr>
          <w:sz w:val="20"/>
        </w:rPr>
        <w:t> </w:t>
      </w:r>
      <w:r w:rsidR="00516D79" w:rsidRPr="00722EF7">
        <w:rPr>
          <w:sz w:val="20"/>
        </w:rPr>
        <w:t>hónapos</w:t>
      </w:r>
      <w:r w:rsidR="00BB40AF" w:rsidRPr="00722EF7">
        <w:rPr>
          <w:sz w:val="20"/>
        </w:rPr>
        <w:t>nál fiatalabb</w:t>
      </w:r>
      <w:r w:rsidR="00516D79" w:rsidRPr="00722EF7">
        <w:rPr>
          <w:sz w:val="20"/>
        </w:rPr>
        <w:t xml:space="preserve"> betegek </w:t>
      </w:r>
      <w:r w:rsidR="00BB40AF" w:rsidRPr="00722EF7">
        <w:rPr>
          <w:sz w:val="20"/>
        </w:rPr>
        <w:t>≥ </w:t>
      </w:r>
      <w:r w:rsidR="00516D79" w:rsidRPr="00722EF7">
        <w:rPr>
          <w:sz w:val="20"/>
        </w:rPr>
        <w:t>37</w:t>
      </w:r>
      <w:r w:rsidR="00BB40AF" w:rsidRPr="00722EF7">
        <w:rPr>
          <w:sz w:val="20"/>
        </w:rPr>
        <w:t> </w:t>
      </w:r>
      <w:r w:rsidR="00516D79" w:rsidRPr="00722EF7">
        <w:rPr>
          <w:sz w:val="20"/>
        </w:rPr>
        <w:t xml:space="preserve">hetes </w:t>
      </w:r>
      <w:proofErr w:type="spellStart"/>
      <w:r w:rsidR="00516D79" w:rsidRPr="00722EF7">
        <w:rPr>
          <w:sz w:val="20"/>
        </w:rPr>
        <w:t>gesztációs</w:t>
      </w:r>
      <w:proofErr w:type="spellEnd"/>
      <w:r w:rsidR="00516D79" w:rsidRPr="00722EF7">
        <w:rPr>
          <w:sz w:val="20"/>
        </w:rPr>
        <w:t xml:space="preserve"> korúak voltak.</w:t>
      </w:r>
    </w:p>
    <w:p w14:paraId="794A6319" w14:textId="27EE3936" w:rsidR="00633AA4" w:rsidRPr="00722EF7" w:rsidRDefault="00633AA4" w:rsidP="00633AA4">
      <w:pPr>
        <w:ind w:left="274" w:hanging="274"/>
        <w:rPr>
          <w:sz w:val="20"/>
        </w:rPr>
      </w:pPr>
      <w:r w:rsidRPr="00722EF7">
        <w:rPr>
          <w:sz w:val="20"/>
          <w:vertAlign w:val="superscript"/>
        </w:rPr>
        <w:t>†</w:t>
      </w:r>
      <w:r w:rsidRPr="00722EF7">
        <w:rPr>
          <w:sz w:val="20"/>
        </w:rPr>
        <w:tab/>
      </w:r>
      <w:r w:rsidR="00516D79" w:rsidRPr="00722EF7">
        <w:rPr>
          <w:sz w:val="20"/>
        </w:rPr>
        <w:t>Az 1</w:t>
      </w:r>
      <w:r w:rsidR="007451D8" w:rsidRPr="00722EF7">
        <w:rPr>
          <w:sz w:val="20"/>
        </w:rPr>
        <w:t> </w:t>
      </w:r>
      <w:r w:rsidR="00516D79" w:rsidRPr="00722EF7">
        <w:rPr>
          <w:sz w:val="20"/>
        </w:rPr>
        <w:t>hónapos</w:t>
      </w:r>
      <w:r w:rsidR="00827EAC">
        <w:rPr>
          <w:sz w:val="20"/>
        </w:rPr>
        <w:t xml:space="preserve"> kor</w:t>
      </w:r>
      <w:r w:rsidR="00516D79" w:rsidRPr="00722EF7">
        <w:rPr>
          <w:sz w:val="20"/>
        </w:rPr>
        <w:t xml:space="preserve">tól </w:t>
      </w:r>
      <w:r w:rsidR="00827EAC">
        <w:rPr>
          <w:sz w:val="20"/>
        </w:rPr>
        <w:t xml:space="preserve">a </w:t>
      </w:r>
      <w:r w:rsidR="00827EAC" w:rsidRPr="00722EF7">
        <w:rPr>
          <w:bCs/>
          <w:szCs w:val="22"/>
        </w:rPr>
        <w:t>&lt; </w:t>
      </w:r>
      <w:r w:rsidR="00516D79" w:rsidRPr="00722EF7">
        <w:rPr>
          <w:sz w:val="20"/>
        </w:rPr>
        <w:t>4</w:t>
      </w:r>
      <w:r w:rsidR="007451D8" w:rsidRPr="00722EF7">
        <w:rPr>
          <w:sz w:val="20"/>
        </w:rPr>
        <w:t> </w:t>
      </w:r>
      <w:proofErr w:type="gramStart"/>
      <w:r w:rsidR="00516D79" w:rsidRPr="00722EF7">
        <w:rPr>
          <w:sz w:val="20"/>
        </w:rPr>
        <w:t>hónap</w:t>
      </w:r>
      <w:r w:rsidR="00CF0BC1">
        <w:rPr>
          <w:sz w:val="20"/>
        </w:rPr>
        <w:t>os</w:t>
      </w:r>
      <w:r w:rsidR="00516D79" w:rsidRPr="00722EF7">
        <w:rPr>
          <w:sz w:val="20"/>
        </w:rPr>
        <w:t>nál</w:t>
      </w:r>
      <w:proofErr w:type="gramEnd"/>
      <w:r w:rsidR="00516D79" w:rsidRPr="00722EF7">
        <w:rPr>
          <w:sz w:val="20"/>
        </w:rPr>
        <w:t xml:space="preserve"> fiatalabb életkor</w:t>
      </w:r>
      <w:r w:rsidR="00CF0BC1">
        <w:rPr>
          <w:sz w:val="20"/>
        </w:rPr>
        <w:t>úaknál az</w:t>
      </w:r>
      <w:r w:rsidR="00516D79" w:rsidRPr="00722EF7">
        <w:rPr>
          <w:sz w:val="20"/>
        </w:rPr>
        <w:t xml:space="preserve"> expozíciók a </w:t>
      </w:r>
      <w:r w:rsidR="002F18A0" w:rsidRPr="00722EF7">
        <w:rPr>
          <w:sz w:val="20"/>
        </w:rPr>
        <w:t>fiziológiai alapú</w:t>
      </w:r>
      <w:r w:rsidR="00516D79" w:rsidRPr="00722EF7">
        <w:rPr>
          <w:sz w:val="20"/>
        </w:rPr>
        <w:t xml:space="preserve"> farmakokinetikai modell szimulációin alapuló előrejelzések, amelyek az adott korcsoportból származó adatokat tartalmaznak.</w:t>
      </w:r>
    </w:p>
    <w:p w14:paraId="35C8C0B3" w14:textId="53DA99CF" w:rsidR="00633AA4" w:rsidRPr="00722EF7" w:rsidRDefault="00633AA4" w:rsidP="00633AA4">
      <w:pPr>
        <w:keepNext/>
        <w:ind w:left="288" w:hanging="288"/>
        <w:rPr>
          <w:sz w:val="20"/>
        </w:rPr>
      </w:pPr>
      <w:r w:rsidRPr="00722EF7">
        <w:rPr>
          <w:sz w:val="20"/>
          <w:vertAlign w:val="superscript"/>
        </w:rPr>
        <w:t>‡</w:t>
      </w:r>
      <w:r w:rsidRPr="00722EF7">
        <w:rPr>
          <w:bCs/>
          <w:sz w:val="20"/>
        </w:rPr>
        <w:tab/>
      </w:r>
      <w:r w:rsidR="006E0427" w:rsidRPr="00722EF7">
        <w:rPr>
          <w:bCs/>
          <w:sz w:val="20"/>
        </w:rPr>
        <w:t xml:space="preserve">Egyetlen betegtől származó adatokon </w:t>
      </w:r>
      <w:r w:rsidR="006E0427" w:rsidRPr="00722EF7">
        <w:rPr>
          <w:bCs/>
          <w:sz w:val="20"/>
          <w:lang w:eastAsia="en-US"/>
        </w:rPr>
        <w:t>alapuló</w:t>
      </w:r>
      <w:r w:rsidR="006E0427" w:rsidRPr="00722EF7">
        <w:rPr>
          <w:bCs/>
          <w:sz w:val="20"/>
        </w:rPr>
        <w:t xml:space="preserve"> értékek; standard deviációt nem jelentettek</w:t>
      </w:r>
      <w:r w:rsidRPr="00722EF7">
        <w:rPr>
          <w:sz w:val="20"/>
        </w:rPr>
        <w:t>.</w:t>
      </w:r>
    </w:p>
    <w:p w14:paraId="71956E5D" w14:textId="7915857C" w:rsidR="00633AA4" w:rsidRPr="00722EF7" w:rsidRDefault="00633AA4" w:rsidP="00633AA4">
      <w:pPr>
        <w:keepNext/>
        <w:ind w:left="288" w:hanging="288"/>
        <w:rPr>
          <w:sz w:val="20"/>
        </w:rPr>
      </w:pPr>
      <w:r w:rsidRPr="00CF0BC1">
        <w:rPr>
          <w:sz w:val="20"/>
          <w:vertAlign w:val="superscript"/>
        </w:rPr>
        <w:t>§</w:t>
      </w:r>
      <w:r w:rsidRPr="00CF0BC1">
        <w:rPr>
          <w:sz w:val="20"/>
        </w:rPr>
        <w:tab/>
      </w:r>
      <w:r w:rsidR="006E0427" w:rsidRPr="00CF0BC1">
        <w:rPr>
          <w:bCs/>
          <w:sz w:val="20"/>
        </w:rPr>
        <w:t>A 6</w:t>
      </w:r>
      <w:r w:rsidR="007451D8" w:rsidRPr="00CF0BC1">
        <w:rPr>
          <w:bCs/>
          <w:sz w:val="20"/>
        </w:rPr>
        <w:noBreakHyphen/>
      </w:r>
      <w:r w:rsidR="006E0427" w:rsidRPr="00CF0BC1">
        <w:rPr>
          <w:bCs/>
          <w:sz w:val="20"/>
        </w:rPr>
        <w:t xml:space="preserve">11 éves korcsoportban </w:t>
      </w:r>
      <w:r w:rsidR="00CF0BC1">
        <w:rPr>
          <w:bCs/>
          <w:sz w:val="20"/>
        </w:rPr>
        <w:t>az</w:t>
      </w:r>
      <w:r w:rsidR="00CF0BC1" w:rsidRPr="00CF0BC1">
        <w:rPr>
          <w:bCs/>
          <w:sz w:val="20"/>
        </w:rPr>
        <w:t xml:space="preserve"> </w:t>
      </w:r>
      <w:r w:rsidR="006E0427" w:rsidRPr="00CF0BC1">
        <w:rPr>
          <w:bCs/>
          <w:sz w:val="20"/>
        </w:rPr>
        <w:t>expozíciók az adott korcsoportra vonatkozóan kapott adatok</w:t>
      </w:r>
      <w:r w:rsidR="006E0427" w:rsidRPr="00722EF7">
        <w:rPr>
          <w:bCs/>
          <w:sz w:val="20"/>
        </w:rPr>
        <w:t xml:space="preserve"> felhasználásával kidolgozott populációs farmakokinetikai modellből származó szimulációk alapján </w:t>
      </w:r>
      <w:proofErr w:type="spellStart"/>
      <w:r w:rsidR="006E0427" w:rsidRPr="00722EF7">
        <w:rPr>
          <w:bCs/>
          <w:sz w:val="20"/>
        </w:rPr>
        <w:t>előrejelzett</w:t>
      </w:r>
      <w:proofErr w:type="spellEnd"/>
      <w:r w:rsidR="006E0427" w:rsidRPr="00722EF7">
        <w:rPr>
          <w:bCs/>
          <w:sz w:val="20"/>
        </w:rPr>
        <w:t xml:space="preserve"> értékek</w:t>
      </w:r>
      <w:r w:rsidRPr="00722EF7">
        <w:rPr>
          <w:sz w:val="20"/>
        </w:rPr>
        <w:t>.</w:t>
      </w:r>
    </w:p>
    <w:p w14:paraId="5DC81C1C" w14:textId="77777777" w:rsidR="00616900" w:rsidRPr="00722EF7" w:rsidRDefault="00616900" w:rsidP="00616900">
      <w:pPr>
        <w:ind w:left="567" w:hanging="567"/>
        <w:outlineLvl w:val="0"/>
        <w:rPr>
          <w:rFonts w:eastAsia="Times New Roman"/>
          <w:bCs/>
          <w:szCs w:val="22"/>
        </w:rPr>
      </w:pPr>
    </w:p>
    <w:p w14:paraId="55025458" w14:textId="77777777" w:rsidR="00616900" w:rsidRPr="00722EF7" w:rsidRDefault="006B0314" w:rsidP="00616900">
      <w:pPr>
        <w:keepNext/>
        <w:ind w:left="567" w:hanging="567"/>
        <w:outlineLvl w:val="0"/>
        <w:rPr>
          <w:rFonts w:eastAsia="Times New Roman"/>
          <w:szCs w:val="22"/>
        </w:rPr>
      </w:pPr>
      <w:r w:rsidRPr="00722EF7">
        <w:rPr>
          <w:rFonts w:eastAsia="Times New Roman"/>
          <w:b/>
          <w:szCs w:val="22"/>
        </w:rPr>
        <w:t>5.3</w:t>
      </w:r>
      <w:r w:rsidRPr="00722EF7">
        <w:rPr>
          <w:rFonts w:eastAsia="Times New Roman"/>
          <w:b/>
          <w:szCs w:val="22"/>
        </w:rPr>
        <w:tab/>
        <w:t xml:space="preserve">A </w:t>
      </w:r>
      <w:proofErr w:type="spellStart"/>
      <w:r w:rsidRPr="00722EF7">
        <w:rPr>
          <w:rFonts w:eastAsia="Times New Roman"/>
          <w:b/>
          <w:szCs w:val="22"/>
        </w:rPr>
        <w:t>preklinikai</w:t>
      </w:r>
      <w:proofErr w:type="spellEnd"/>
      <w:r w:rsidRPr="00722EF7">
        <w:rPr>
          <w:rFonts w:eastAsia="Times New Roman"/>
          <w:b/>
          <w:szCs w:val="22"/>
        </w:rPr>
        <w:t xml:space="preserve"> biztonságossági vizsgálatok eredményei</w:t>
      </w:r>
    </w:p>
    <w:p w14:paraId="556A9DEB" w14:textId="77777777" w:rsidR="00616900" w:rsidRPr="00722EF7" w:rsidRDefault="00616900" w:rsidP="00616900">
      <w:pPr>
        <w:keepNext/>
        <w:rPr>
          <w:rFonts w:eastAsia="Times New Roman"/>
          <w:szCs w:val="22"/>
        </w:rPr>
      </w:pPr>
    </w:p>
    <w:p w14:paraId="76391410" w14:textId="77777777" w:rsidR="00616900" w:rsidRPr="00722EF7" w:rsidRDefault="006B0314" w:rsidP="00616900">
      <w:pPr>
        <w:rPr>
          <w:szCs w:val="22"/>
        </w:rPr>
      </w:pPr>
      <w:r w:rsidRPr="00722EF7">
        <w:rPr>
          <w:szCs w:val="22"/>
        </w:rPr>
        <w:t xml:space="preserve">A hagyományos – farmakológiai biztonságossági, ismételt </w:t>
      </w:r>
      <w:proofErr w:type="spellStart"/>
      <w:r w:rsidRPr="00722EF7">
        <w:rPr>
          <w:szCs w:val="22"/>
        </w:rPr>
        <w:t>adagolású</w:t>
      </w:r>
      <w:proofErr w:type="spellEnd"/>
      <w:r w:rsidRPr="00722EF7">
        <w:rPr>
          <w:szCs w:val="22"/>
        </w:rPr>
        <w:t xml:space="preserve"> dózistoxicitási, </w:t>
      </w:r>
      <w:proofErr w:type="spellStart"/>
      <w:r w:rsidRPr="00722EF7">
        <w:rPr>
          <w:szCs w:val="22"/>
        </w:rPr>
        <w:t>genotoxicitási</w:t>
      </w:r>
      <w:proofErr w:type="spellEnd"/>
      <w:r w:rsidRPr="00722EF7">
        <w:rPr>
          <w:szCs w:val="22"/>
        </w:rPr>
        <w:t xml:space="preserve"> és </w:t>
      </w:r>
      <w:proofErr w:type="spellStart"/>
      <w:r w:rsidRPr="00722EF7">
        <w:rPr>
          <w:szCs w:val="22"/>
        </w:rPr>
        <w:t>karcinogenitási</w:t>
      </w:r>
      <w:proofErr w:type="spellEnd"/>
      <w:r w:rsidRPr="00722EF7">
        <w:rPr>
          <w:szCs w:val="22"/>
        </w:rPr>
        <w:t xml:space="preserve"> – vizsgálatokból származó nem</w:t>
      </w:r>
      <w:r w:rsidRPr="00722EF7">
        <w:rPr>
          <w:szCs w:val="22"/>
        </w:rPr>
        <w:noBreakHyphen/>
        <w:t>klinikai jellegű adatok azt igazolták, hogy a készítmény alkalmazásakor humán vonatkozásban különleges kockázat nem várható.</w:t>
      </w:r>
    </w:p>
    <w:p w14:paraId="06C3A5E6" w14:textId="77777777" w:rsidR="00616900" w:rsidRPr="00722EF7" w:rsidRDefault="00616900" w:rsidP="00616900">
      <w:pPr>
        <w:rPr>
          <w:rFonts w:eastAsia="Times New Roman"/>
          <w:szCs w:val="22"/>
        </w:rPr>
      </w:pPr>
    </w:p>
    <w:p w14:paraId="1AC0143E" w14:textId="77777777" w:rsidR="00616900" w:rsidRPr="00722EF7" w:rsidRDefault="006B0314" w:rsidP="001D56C0">
      <w:pPr>
        <w:keepNext/>
        <w:rPr>
          <w:rFonts w:eastAsia="Times New Roman"/>
          <w:szCs w:val="22"/>
          <w:u w:val="single"/>
        </w:rPr>
      </w:pPr>
      <w:r w:rsidRPr="00722EF7">
        <w:rPr>
          <w:rFonts w:eastAsia="Times New Roman"/>
          <w:szCs w:val="22"/>
          <w:u w:val="single"/>
        </w:rPr>
        <w:t>Terhesség és termékenység</w:t>
      </w:r>
    </w:p>
    <w:p w14:paraId="156B72AC" w14:textId="4E8FC473" w:rsidR="00616900" w:rsidRPr="00722EF7" w:rsidRDefault="006B0314" w:rsidP="00616900">
      <w:pPr>
        <w:rPr>
          <w:rFonts w:eastAsia="Times New Roman"/>
          <w:szCs w:val="22"/>
        </w:rPr>
      </w:pPr>
      <w:r w:rsidRPr="00722EF7">
        <w:rPr>
          <w:szCs w:val="22"/>
        </w:rPr>
        <w:t xml:space="preserve">Az ivakaftor alkalmazása az ondóhólyag tömegének kismértékű csökkenésével, továbbá </w:t>
      </w:r>
      <w:proofErr w:type="spellStart"/>
      <w:r w:rsidRPr="00722EF7">
        <w:rPr>
          <w:szCs w:val="22"/>
        </w:rPr>
        <w:t>ivakaftorral</w:t>
      </w:r>
      <w:proofErr w:type="spellEnd"/>
      <w:r w:rsidRPr="00722EF7">
        <w:rPr>
          <w:szCs w:val="22"/>
        </w:rPr>
        <w:t xml:space="preserve"> kezelt hímekkel párosodott nőstényeknél az összesített fertilitási index és a vemhességek számának csökkenésével, </w:t>
      </w:r>
      <w:proofErr w:type="spellStart"/>
      <w:r w:rsidRPr="00722EF7">
        <w:rPr>
          <w:szCs w:val="22"/>
        </w:rPr>
        <w:t>ivakaftorral</w:t>
      </w:r>
      <w:proofErr w:type="spellEnd"/>
      <w:r w:rsidRPr="00722EF7">
        <w:rPr>
          <w:szCs w:val="22"/>
        </w:rPr>
        <w:t xml:space="preserve"> kezelt nőstényeknél pedig a corpus </w:t>
      </w:r>
      <w:proofErr w:type="spellStart"/>
      <w:r w:rsidRPr="00722EF7">
        <w:rPr>
          <w:szCs w:val="22"/>
        </w:rPr>
        <w:t>luteumok</w:t>
      </w:r>
      <w:proofErr w:type="spellEnd"/>
      <w:r w:rsidRPr="00722EF7">
        <w:rPr>
          <w:szCs w:val="22"/>
        </w:rPr>
        <w:t xml:space="preserve"> és az implantációs helyek számának </w:t>
      </w:r>
      <w:r w:rsidR="00CF0BC1">
        <w:rPr>
          <w:szCs w:val="22"/>
        </w:rPr>
        <w:t>szignifikáns</w:t>
      </w:r>
      <w:r w:rsidR="00CF0BC1" w:rsidRPr="00722EF7">
        <w:rPr>
          <w:szCs w:val="22"/>
        </w:rPr>
        <w:t xml:space="preserve"> </w:t>
      </w:r>
      <w:r w:rsidRPr="00722EF7">
        <w:rPr>
          <w:szCs w:val="22"/>
        </w:rPr>
        <w:t xml:space="preserve">csökkenésével járt, melynek következtében csökkent </w:t>
      </w:r>
      <w:bookmarkStart w:id="15" w:name="_Hlk513797742"/>
      <w:r w:rsidRPr="00722EF7">
        <w:rPr>
          <w:szCs w:val="22"/>
        </w:rPr>
        <w:t xml:space="preserve">az egy alomból született utódok átlagos száma, valamint az egy </w:t>
      </w:r>
      <w:proofErr w:type="spellStart"/>
      <w:r w:rsidRPr="00722EF7">
        <w:rPr>
          <w:szCs w:val="22"/>
        </w:rPr>
        <w:t>alomb</w:t>
      </w:r>
      <w:r w:rsidR="00CF0BC1">
        <w:rPr>
          <w:szCs w:val="22"/>
        </w:rPr>
        <w:t>eli</w:t>
      </w:r>
      <w:proofErr w:type="spellEnd"/>
      <w:r w:rsidRPr="00722EF7">
        <w:rPr>
          <w:szCs w:val="22"/>
        </w:rPr>
        <w:t xml:space="preserve"> életképes embriók átlagos száma.</w:t>
      </w:r>
      <w:bookmarkEnd w:id="15"/>
      <w:r w:rsidRPr="00722EF7">
        <w:rPr>
          <w:szCs w:val="22"/>
        </w:rPr>
        <w:t xml:space="preserve"> A termékenységgel kapcsolatosan észlelt eltérések esetében az a koncentráció, amely mellett nem figyeltek meg ártalmas hatásokat (</w:t>
      </w:r>
      <w:r w:rsidRPr="00722EF7">
        <w:rPr>
          <w:i/>
          <w:iCs/>
          <w:szCs w:val="22"/>
        </w:rPr>
        <w:t>No</w:t>
      </w:r>
      <w:r w:rsidRPr="00722EF7">
        <w:rPr>
          <w:i/>
          <w:iCs/>
          <w:szCs w:val="22"/>
        </w:rPr>
        <w:noBreakHyphen/>
      </w:r>
      <w:proofErr w:type="spellStart"/>
      <w:r w:rsidRPr="00722EF7">
        <w:rPr>
          <w:i/>
          <w:iCs/>
          <w:szCs w:val="22"/>
        </w:rPr>
        <w:t>Observed</w:t>
      </w:r>
      <w:proofErr w:type="spellEnd"/>
      <w:r w:rsidRPr="00722EF7">
        <w:rPr>
          <w:i/>
          <w:iCs/>
          <w:szCs w:val="22"/>
        </w:rPr>
        <w:noBreakHyphen/>
      </w:r>
      <w:proofErr w:type="spellStart"/>
      <w:r w:rsidRPr="00722EF7">
        <w:rPr>
          <w:i/>
          <w:iCs/>
          <w:szCs w:val="22"/>
        </w:rPr>
        <w:t>Adverse</w:t>
      </w:r>
      <w:r w:rsidRPr="00722EF7">
        <w:rPr>
          <w:i/>
          <w:iCs/>
          <w:szCs w:val="22"/>
        </w:rPr>
        <w:noBreakHyphen/>
        <w:t>Effect</w:t>
      </w:r>
      <w:r w:rsidRPr="00722EF7">
        <w:rPr>
          <w:i/>
          <w:iCs/>
          <w:szCs w:val="22"/>
        </w:rPr>
        <w:noBreakHyphen/>
        <w:t>Level</w:t>
      </w:r>
      <w:proofErr w:type="spellEnd"/>
      <w:r w:rsidRPr="00722EF7">
        <w:rPr>
          <w:szCs w:val="22"/>
        </w:rPr>
        <w:t xml:space="preserve">, NOAEL) az </w:t>
      </w:r>
      <w:proofErr w:type="spellStart"/>
      <w:r w:rsidRPr="00722EF7">
        <w:rPr>
          <w:szCs w:val="22"/>
        </w:rPr>
        <w:t>ivakaftor</w:t>
      </w:r>
      <w:r w:rsidRPr="00722EF7">
        <w:rPr>
          <w:szCs w:val="22"/>
        </w:rPr>
        <w:noBreakHyphen/>
        <w:t>monoterápia</w:t>
      </w:r>
      <w:proofErr w:type="spellEnd"/>
      <w:r w:rsidRPr="00722EF7">
        <w:rPr>
          <w:szCs w:val="22"/>
        </w:rPr>
        <w:t xml:space="preserve"> ajánlott maximális humán </w:t>
      </w:r>
      <w:r w:rsidR="00E7664A" w:rsidRPr="00722EF7">
        <w:rPr>
          <w:iCs/>
          <w:szCs w:val="22"/>
        </w:rPr>
        <w:t>dózis</w:t>
      </w:r>
      <w:r w:rsidRPr="00722EF7">
        <w:rPr>
          <w:szCs w:val="22"/>
        </w:rPr>
        <w:t>ának (</w:t>
      </w:r>
      <w:r w:rsidRPr="00722EF7">
        <w:rPr>
          <w:i/>
          <w:iCs/>
          <w:szCs w:val="22"/>
        </w:rPr>
        <w:t xml:space="preserve">maximum </w:t>
      </w:r>
      <w:proofErr w:type="spellStart"/>
      <w:r w:rsidRPr="00722EF7">
        <w:rPr>
          <w:i/>
          <w:iCs/>
          <w:szCs w:val="22"/>
        </w:rPr>
        <w:t>recommended</w:t>
      </w:r>
      <w:proofErr w:type="spellEnd"/>
      <w:r w:rsidRPr="00722EF7">
        <w:rPr>
          <w:i/>
          <w:iCs/>
          <w:szCs w:val="22"/>
        </w:rPr>
        <w:t xml:space="preserve"> human </w:t>
      </w:r>
      <w:proofErr w:type="spellStart"/>
      <w:r w:rsidRPr="00722EF7">
        <w:rPr>
          <w:i/>
          <w:iCs/>
          <w:szCs w:val="22"/>
        </w:rPr>
        <w:t>dose</w:t>
      </w:r>
      <w:proofErr w:type="spellEnd"/>
      <w:r w:rsidRPr="00722EF7">
        <w:rPr>
          <w:szCs w:val="22"/>
        </w:rPr>
        <w:t xml:space="preserve">, MRHD) alkalmazása mellett felnőtt embernél </w:t>
      </w:r>
      <w:r w:rsidR="00CF0BC1">
        <w:rPr>
          <w:szCs w:val="22"/>
        </w:rPr>
        <w:t xml:space="preserve">kialakuló szisztémás </w:t>
      </w:r>
      <w:r w:rsidRPr="00722EF7">
        <w:rPr>
          <w:szCs w:val="22"/>
        </w:rPr>
        <w:t>ivakaftor</w:t>
      </w:r>
      <w:r w:rsidR="00CF0BC1">
        <w:rPr>
          <w:szCs w:val="22"/>
        </w:rPr>
        <w:t>-expozíciónak</w:t>
      </w:r>
      <w:r w:rsidRPr="00722EF7">
        <w:rPr>
          <w:szCs w:val="22"/>
        </w:rPr>
        <w:t xml:space="preserve"> és</w:t>
      </w:r>
      <w:r w:rsidR="00CF0BC1">
        <w:rPr>
          <w:szCs w:val="22"/>
        </w:rPr>
        <w:t xml:space="preserve"> a</w:t>
      </w:r>
      <w:r w:rsidRPr="00722EF7">
        <w:rPr>
          <w:szCs w:val="22"/>
        </w:rPr>
        <w:t xml:space="preserve"> metabolit</w:t>
      </w:r>
      <w:r w:rsidR="00CF0BC1">
        <w:rPr>
          <w:szCs w:val="22"/>
        </w:rPr>
        <w:t>ok</w:t>
      </w:r>
      <w:r w:rsidRPr="00722EF7">
        <w:rPr>
          <w:szCs w:val="22"/>
        </w:rPr>
        <w:t xml:space="preserve"> szisztémás expozíció</w:t>
      </w:r>
      <w:r w:rsidR="00CF0BC1">
        <w:rPr>
          <w:szCs w:val="22"/>
        </w:rPr>
        <w:t>jának</w:t>
      </w:r>
      <w:r w:rsidRPr="00722EF7">
        <w:rPr>
          <w:szCs w:val="22"/>
        </w:rPr>
        <w:t xml:space="preserve"> körülbelül </w:t>
      </w:r>
      <w:r w:rsidR="007753CA" w:rsidRPr="00722EF7">
        <w:rPr>
          <w:szCs w:val="22"/>
        </w:rPr>
        <w:t>négy</w:t>
      </w:r>
      <w:r w:rsidRPr="00722EF7">
        <w:rPr>
          <w:szCs w:val="22"/>
        </w:rPr>
        <w:t>szeresének megfelelő expozíciós szint. Vemhes patkányoknál és nyulaknál az ivakaftor placentán történő átjutását figyelték meg.</w:t>
      </w:r>
    </w:p>
    <w:p w14:paraId="61B09A24" w14:textId="77777777" w:rsidR="00616900" w:rsidRPr="00722EF7" w:rsidRDefault="00616900" w:rsidP="00616900">
      <w:pPr>
        <w:rPr>
          <w:szCs w:val="22"/>
        </w:rPr>
      </w:pPr>
    </w:p>
    <w:p w14:paraId="4F1634F6" w14:textId="77777777" w:rsidR="00616900" w:rsidRPr="00722EF7" w:rsidRDefault="006B0314" w:rsidP="001D56C0">
      <w:pPr>
        <w:keepNext/>
        <w:rPr>
          <w:szCs w:val="22"/>
          <w:u w:val="single"/>
        </w:rPr>
      </w:pPr>
      <w:r w:rsidRPr="00722EF7">
        <w:rPr>
          <w:szCs w:val="22"/>
          <w:u w:val="single"/>
        </w:rPr>
        <w:t>Peri</w:t>
      </w:r>
      <w:r w:rsidRPr="00722EF7">
        <w:rPr>
          <w:szCs w:val="22"/>
          <w:u w:val="single"/>
        </w:rPr>
        <w:noBreakHyphen/>
        <w:t xml:space="preserve"> és </w:t>
      </w:r>
      <w:proofErr w:type="spellStart"/>
      <w:r w:rsidRPr="00722EF7">
        <w:rPr>
          <w:szCs w:val="22"/>
          <w:u w:val="single"/>
        </w:rPr>
        <w:t>posztnatális</w:t>
      </w:r>
      <w:proofErr w:type="spellEnd"/>
      <w:r w:rsidRPr="00722EF7">
        <w:rPr>
          <w:szCs w:val="22"/>
          <w:u w:val="single"/>
        </w:rPr>
        <w:t xml:space="preserve"> fejlődés</w:t>
      </w:r>
    </w:p>
    <w:p w14:paraId="298DCA7C" w14:textId="28A4FC8C" w:rsidR="00616900" w:rsidRPr="00722EF7" w:rsidRDefault="006B0314" w:rsidP="00616900">
      <w:pPr>
        <w:rPr>
          <w:rFonts w:eastAsia="Times New Roman"/>
          <w:szCs w:val="22"/>
        </w:rPr>
      </w:pPr>
      <w:r w:rsidRPr="00722EF7">
        <w:rPr>
          <w:szCs w:val="22"/>
        </w:rPr>
        <w:t xml:space="preserve">Az ivakaftor a túlélés és a laktációs mutatók csökkenését idézte elő, továbbá a kölykök testtömegének csökkenését okozta. Az utódok életképessége és növekedése </w:t>
      </w:r>
      <w:r w:rsidR="00CF0BC1">
        <w:rPr>
          <w:szCs w:val="22"/>
        </w:rPr>
        <w:t>szempontjából</w:t>
      </w:r>
      <w:r w:rsidR="00CF0BC1" w:rsidRPr="00722EF7">
        <w:rPr>
          <w:szCs w:val="22"/>
        </w:rPr>
        <w:t xml:space="preserve"> </w:t>
      </w:r>
      <w:r w:rsidRPr="00722EF7">
        <w:rPr>
          <w:szCs w:val="22"/>
        </w:rPr>
        <w:t xml:space="preserve">a NOAEL az </w:t>
      </w:r>
      <w:proofErr w:type="spellStart"/>
      <w:r w:rsidRPr="00722EF7">
        <w:rPr>
          <w:szCs w:val="22"/>
        </w:rPr>
        <w:lastRenderedPageBreak/>
        <w:t>ivakaftor</w:t>
      </w:r>
      <w:r w:rsidRPr="00722EF7">
        <w:rPr>
          <w:szCs w:val="22"/>
        </w:rPr>
        <w:noBreakHyphen/>
        <w:t>monoterápia</w:t>
      </w:r>
      <w:proofErr w:type="spellEnd"/>
      <w:r w:rsidRPr="00722EF7">
        <w:rPr>
          <w:szCs w:val="22"/>
        </w:rPr>
        <w:t xml:space="preserve"> MRHD</w:t>
      </w:r>
      <w:r w:rsidRPr="00722EF7">
        <w:rPr>
          <w:szCs w:val="22"/>
        </w:rPr>
        <w:noBreakHyphen/>
      </w:r>
      <w:proofErr w:type="spellStart"/>
      <w:r w:rsidRPr="00722EF7">
        <w:rPr>
          <w:szCs w:val="22"/>
        </w:rPr>
        <w:t>jának</w:t>
      </w:r>
      <w:proofErr w:type="spellEnd"/>
      <w:r w:rsidRPr="00722EF7">
        <w:rPr>
          <w:szCs w:val="22"/>
        </w:rPr>
        <w:t xml:space="preserve"> alkalmazása mellett felnőtt embern</w:t>
      </w:r>
      <w:r w:rsidR="00CF0BC1">
        <w:rPr>
          <w:szCs w:val="22"/>
        </w:rPr>
        <w:t>él</w:t>
      </w:r>
      <w:r w:rsidRPr="00722EF7">
        <w:rPr>
          <w:szCs w:val="22"/>
        </w:rPr>
        <w:t xml:space="preserve"> az </w:t>
      </w:r>
      <w:proofErr w:type="spellStart"/>
      <w:r w:rsidRPr="00722EF7">
        <w:rPr>
          <w:szCs w:val="22"/>
        </w:rPr>
        <w:t>ivakaftor</w:t>
      </w:r>
      <w:proofErr w:type="spellEnd"/>
      <w:r w:rsidRPr="00722EF7">
        <w:rPr>
          <w:szCs w:val="22"/>
        </w:rPr>
        <w:t xml:space="preserve"> és </w:t>
      </w:r>
      <w:proofErr w:type="spellStart"/>
      <w:r w:rsidRPr="00722EF7">
        <w:rPr>
          <w:szCs w:val="22"/>
        </w:rPr>
        <w:t>metabolitjai</w:t>
      </w:r>
      <w:proofErr w:type="spellEnd"/>
      <w:r w:rsidRPr="00722EF7">
        <w:rPr>
          <w:szCs w:val="22"/>
        </w:rPr>
        <w:t xml:space="preserve"> esetén létrejövő szisztémás expozíció kb. </w:t>
      </w:r>
      <w:r w:rsidR="007753CA" w:rsidRPr="00722EF7">
        <w:rPr>
          <w:szCs w:val="22"/>
        </w:rPr>
        <w:t>három</w:t>
      </w:r>
      <w:r w:rsidRPr="00722EF7">
        <w:rPr>
          <w:szCs w:val="22"/>
        </w:rPr>
        <w:t>szorosának megfelelő expozíciós szint.</w:t>
      </w:r>
    </w:p>
    <w:p w14:paraId="3F9DB324" w14:textId="77777777" w:rsidR="00616900" w:rsidRPr="00722EF7" w:rsidRDefault="00616900" w:rsidP="00616900">
      <w:pPr>
        <w:rPr>
          <w:rFonts w:eastAsia="Times New Roman"/>
          <w:szCs w:val="22"/>
        </w:rPr>
      </w:pPr>
    </w:p>
    <w:p w14:paraId="1FEE397B" w14:textId="77777777" w:rsidR="00616900" w:rsidRPr="00722EF7" w:rsidRDefault="006B0314" w:rsidP="001D56C0">
      <w:pPr>
        <w:keepNext/>
        <w:rPr>
          <w:szCs w:val="22"/>
          <w:u w:val="single"/>
        </w:rPr>
      </w:pPr>
      <w:r w:rsidRPr="00722EF7">
        <w:rPr>
          <w:szCs w:val="22"/>
          <w:u w:val="single"/>
        </w:rPr>
        <w:t>Fiatal állatokkal végzett vizsgálatok</w:t>
      </w:r>
    </w:p>
    <w:p w14:paraId="1134478A" w14:textId="03361BD2" w:rsidR="00616900" w:rsidRPr="00722EF7" w:rsidRDefault="006B0314" w:rsidP="00616900">
      <w:pPr>
        <w:rPr>
          <w:rFonts w:eastAsia="Times New Roman"/>
          <w:szCs w:val="22"/>
        </w:rPr>
      </w:pPr>
      <w:proofErr w:type="spellStart"/>
      <w:r w:rsidRPr="003431B2">
        <w:rPr>
          <w:szCs w:val="22"/>
        </w:rPr>
        <w:t>Cataracta</w:t>
      </w:r>
      <w:proofErr w:type="spellEnd"/>
      <w:r w:rsidRPr="003431B2">
        <w:rPr>
          <w:szCs w:val="22"/>
        </w:rPr>
        <w:t xml:space="preserve"> előfordulását figyelték meg olyan f</w:t>
      </w:r>
      <w:r w:rsidRPr="003431B2">
        <w:rPr>
          <w:rFonts w:eastAsia="Times New Roman"/>
          <w:szCs w:val="22"/>
        </w:rPr>
        <w:t>iatal patkányoknál, amelyeknél a 7.</w:t>
      </w:r>
      <w:r w:rsidRPr="003431B2">
        <w:rPr>
          <w:szCs w:val="22"/>
        </w:rPr>
        <w:t> </w:t>
      </w:r>
      <w:proofErr w:type="spellStart"/>
      <w:r w:rsidRPr="003431B2">
        <w:rPr>
          <w:rFonts w:eastAsia="Times New Roman"/>
          <w:szCs w:val="22"/>
        </w:rPr>
        <w:t>postnatalis</w:t>
      </w:r>
      <w:proofErr w:type="spellEnd"/>
      <w:r w:rsidRPr="003431B2">
        <w:rPr>
          <w:rFonts w:eastAsia="Times New Roman"/>
          <w:szCs w:val="22"/>
        </w:rPr>
        <w:t xml:space="preserve"> naptól a</w:t>
      </w:r>
      <w:r w:rsidRPr="00722EF7">
        <w:rPr>
          <w:rFonts w:eastAsia="Times New Roman"/>
          <w:szCs w:val="22"/>
        </w:rPr>
        <w:t xml:space="preserve"> 35.</w:t>
      </w:r>
      <w:r w:rsidRPr="00722EF7">
        <w:rPr>
          <w:szCs w:val="22"/>
        </w:rPr>
        <w:t> </w:t>
      </w:r>
      <w:proofErr w:type="spellStart"/>
      <w:r w:rsidRPr="00722EF7">
        <w:rPr>
          <w:rFonts w:eastAsia="Times New Roman"/>
          <w:szCs w:val="22"/>
        </w:rPr>
        <w:t>postnatalis</w:t>
      </w:r>
      <w:proofErr w:type="spellEnd"/>
      <w:r w:rsidRPr="00722EF7">
        <w:rPr>
          <w:rFonts w:eastAsia="Times New Roman"/>
          <w:szCs w:val="22"/>
        </w:rPr>
        <w:t xml:space="preserve"> napig </w:t>
      </w:r>
      <w:r w:rsidRPr="00722EF7">
        <w:rPr>
          <w:szCs w:val="22"/>
        </w:rPr>
        <w:t xml:space="preserve">alkalmaztak olyan dózisokat, amelyek </w:t>
      </w:r>
      <w:r w:rsidRPr="00722EF7">
        <w:rPr>
          <w:rFonts w:eastAsia="Times New Roman"/>
          <w:szCs w:val="22"/>
        </w:rPr>
        <w:t xml:space="preserve">az </w:t>
      </w:r>
      <w:proofErr w:type="spellStart"/>
      <w:r w:rsidRPr="00722EF7">
        <w:rPr>
          <w:rFonts w:eastAsia="Times New Roman"/>
          <w:szCs w:val="22"/>
        </w:rPr>
        <w:t>ivakaftor</w:t>
      </w:r>
      <w:r w:rsidRPr="00722EF7">
        <w:rPr>
          <w:rFonts w:eastAsia="Times New Roman"/>
          <w:szCs w:val="22"/>
        </w:rPr>
        <w:noBreakHyphen/>
        <w:t>monoterápia</w:t>
      </w:r>
      <w:proofErr w:type="spellEnd"/>
      <w:r w:rsidRPr="00722EF7">
        <w:rPr>
          <w:rFonts w:eastAsia="Times New Roman"/>
          <w:szCs w:val="22"/>
        </w:rPr>
        <w:t xml:space="preserve"> alkalmazása mellett az </w:t>
      </w:r>
      <w:proofErr w:type="spellStart"/>
      <w:r w:rsidRPr="00722EF7">
        <w:rPr>
          <w:rFonts w:eastAsia="Times New Roman"/>
          <w:szCs w:val="22"/>
        </w:rPr>
        <w:t>ivakaftor</w:t>
      </w:r>
      <w:proofErr w:type="spellEnd"/>
      <w:r w:rsidRPr="00722EF7">
        <w:rPr>
          <w:rFonts w:eastAsia="Times New Roman"/>
          <w:szCs w:val="22"/>
        </w:rPr>
        <w:t xml:space="preserve"> és </w:t>
      </w:r>
      <w:proofErr w:type="spellStart"/>
      <w:r w:rsidRPr="00722EF7">
        <w:rPr>
          <w:rFonts w:eastAsia="Times New Roman"/>
          <w:szCs w:val="22"/>
        </w:rPr>
        <w:t>metabolitjai</w:t>
      </w:r>
      <w:proofErr w:type="spellEnd"/>
      <w:r w:rsidRPr="00722EF7">
        <w:rPr>
          <w:rFonts w:eastAsia="Times New Roman"/>
          <w:szCs w:val="22"/>
        </w:rPr>
        <w:t xml:space="preserve"> szisztémás expozíciója alapján az MRHD 0,22</w:t>
      </w:r>
      <w:r w:rsidRPr="00722EF7">
        <w:rPr>
          <w:rFonts w:eastAsia="Times New Roman"/>
          <w:szCs w:val="22"/>
        </w:rPr>
        <w:noBreakHyphen/>
        <w:t xml:space="preserve">szeresének </w:t>
      </w:r>
      <w:r w:rsidRPr="00722EF7">
        <w:rPr>
          <w:szCs w:val="22"/>
        </w:rPr>
        <w:t xml:space="preserve">megfelelő </w:t>
      </w:r>
      <w:proofErr w:type="spellStart"/>
      <w:r w:rsidRPr="00722EF7">
        <w:rPr>
          <w:szCs w:val="22"/>
        </w:rPr>
        <w:t>ivakaftor</w:t>
      </w:r>
      <w:proofErr w:type="spellEnd"/>
      <w:r w:rsidRPr="00722EF7">
        <w:rPr>
          <w:szCs w:val="22"/>
        </w:rPr>
        <w:t xml:space="preserve"> expozíciós szinteket eredményeznek</w:t>
      </w:r>
      <w:r w:rsidRPr="00722EF7">
        <w:rPr>
          <w:rFonts w:eastAsia="Times New Roman"/>
          <w:szCs w:val="22"/>
        </w:rPr>
        <w:t>. Nem figyelték meg a jelenséget a 7.</w:t>
      </w:r>
      <w:r w:rsidR="00BA3502" w:rsidRPr="00722EF7">
        <w:rPr>
          <w:rFonts w:eastAsia="Times New Roman"/>
          <w:szCs w:val="22"/>
        </w:rPr>
        <w:t> </w:t>
      </w:r>
      <w:r w:rsidRPr="00722EF7">
        <w:rPr>
          <w:rFonts w:eastAsia="Times New Roman"/>
          <w:szCs w:val="22"/>
        </w:rPr>
        <w:t>és 17.</w:t>
      </w:r>
      <w:r w:rsidRPr="00722EF7">
        <w:rPr>
          <w:szCs w:val="22"/>
        </w:rPr>
        <w:t> </w:t>
      </w:r>
      <w:proofErr w:type="spellStart"/>
      <w:r w:rsidRPr="00722EF7">
        <w:rPr>
          <w:rFonts w:eastAsia="Times New Roman"/>
          <w:szCs w:val="22"/>
        </w:rPr>
        <w:t>gesztációs</w:t>
      </w:r>
      <w:proofErr w:type="spellEnd"/>
      <w:r w:rsidRPr="00722EF7">
        <w:rPr>
          <w:rFonts w:eastAsia="Times New Roman"/>
          <w:szCs w:val="22"/>
        </w:rPr>
        <w:t xml:space="preserve"> nap között </w:t>
      </w:r>
      <w:proofErr w:type="spellStart"/>
      <w:r w:rsidRPr="00722EF7">
        <w:rPr>
          <w:rFonts w:eastAsia="Times New Roman"/>
          <w:szCs w:val="22"/>
        </w:rPr>
        <w:t>ivakaftorral</w:t>
      </w:r>
      <w:proofErr w:type="spellEnd"/>
      <w:r w:rsidRPr="00722EF7">
        <w:rPr>
          <w:rFonts w:eastAsia="Times New Roman"/>
          <w:szCs w:val="22"/>
        </w:rPr>
        <w:t xml:space="preserve"> kezelt anyaállatoktól származó patkányoknál, a 20.</w:t>
      </w:r>
      <w:r w:rsidRPr="00722EF7">
        <w:rPr>
          <w:szCs w:val="22"/>
        </w:rPr>
        <w:t> </w:t>
      </w:r>
      <w:proofErr w:type="spellStart"/>
      <w:r w:rsidRPr="00722EF7">
        <w:rPr>
          <w:rFonts w:eastAsia="Times New Roman"/>
          <w:szCs w:val="22"/>
        </w:rPr>
        <w:t>postnatalis</w:t>
      </w:r>
      <w:proofErr w:type="spellEnd"/>
      <w:r w:rsidRPr="00722EF7">
        <w:rPr>
          <w:rFonts w:eastAsia="Times New Roman"/>
          <w:szCs w:val="22"/>
        </w:rPr>
        <w:t xml:space="preserve"> napig tej</w:t>
      </w:r>
      <w:r w:rsidR="003431B2">
        <w:rPr>
          <w:rFonts w:eastAsia="Times New Roman"/>
          <w:szCs w:val="22"/>
        </w:rPr>
        <w:t>en keresztüli</w:t>
      </w:r>
      <w:r w:rsidRPr="00722EF7">
        <w:rPr>
          <w:szCs w:val="22"/>
        </w:rPr>
        <w:t xml:space="preserve"> </w:t>
      </w:r>
      <w:r w:rsidRPr="00722EF7">
        <w:rPr>
          <w:rFonts w:eastAsia="Times New Roman"/>
          <w:szCs w:val="22"/>
        </w:rPr>
        <w:t>expozíció</w:t>
      </w:r>
      <w:r w:rsidR="003431B2">
        <w:rPr>
          <w:rFonts w:eastAsia="Times New Roman"/>
          <w:szCs w:val="22"/>
        </w:rPr>
        <w:t>nak kitett</w:t>
      </w:r>
      <w:r w:rsidRPr="00722EF7">
        <w:rPr>
          <w:szCs w:val="22"/>
        </w:rPr>
        <w:t xml:space="preserve"> patkány</w:t>
      </w:r>
      <w:r w:rsidRPr="00722EF7">
        <w:rPr>
          <w:rFonts w:eastAsia="Times New Roman"/>
          <w:szCs w:val="22"/>
        </w:rPr>
        <w:t>kölykök esetében, 7</w:t>
      </w:r>
      <w:r w:rsidRPr="00722EF7">
        <w:rPr>
          <w:szCs w:val="22"/>
        </w:rPr>
        <w:t> </w:t>
      </w:r>
      <w:r w:rsidRPr="00722EF7">
        <w:rPr>
          <w:rFonts w:eastAsia="Times New Roman"/>
          <w:szCs w:val="22"/>
        </w:rPr>
        <w:t xml:space="preserve">hetes patkányoknál, valamint </w:t>
      </w:r>
      <w:proofErr w:type="spellStart"/>
      <w:r w:rsidRPr="00722EF7">
        <w:rPr>
          <w:rFonts w:eastAsia="Times New Roman"/>
          <w:szCs w:val="22"/>
        </w:rPr>
        <w:t>ivakaftorral</w:t>
      </w:r>
      <w:proofErr w:type="spellEnd"/>
      <w:r w:rsidRPr="00722EF7">
        <w:rPr>
          <w:rFonts w:eastAsia="Times New Roman"/>
          <w:szCs w:val="22"/>
        </w:rPr>
        <w:t xml:space="preserve"> kezelt 3,5</w:t>
      </w:r>
      <w:r w:rsidRPr="00722EF7">
        <w:rPr>
          <w:rFonts w:eastAsia="Times New Roman"/>
          <w:szCs w:val="22"/>
        </w:rPr>
        <w:noBreakHyphen/>
        <w:t>5</w:t>
      </w:r>
      <w:r w:rsidRPr="00722EF7">
        <w:rPr>
          <w:szCs w:val="22"/>
        </w:rPr>
        <w:t> </w:t>
      </w:r>
      <w:r w:rsidRPr="00722EF7">
        <w:rPr>
          <w:rFonts w:eastAsia="Times New Roman"/>
          <w:szCs w:val="22"/>
        </w:rPr>
        <w:t xml:space="preserve">hónapos kutyakölyköknél sem. E megfigyelés </w:t>
      </w:r>
      <w:r w:rsidRPr="00722EF7">
        <w:rPr>
          <w:szCs w:val="22"/>
        </w:rPr>
        <w:t>jelentősége emberek esetében nem ismert.</w:t>
      </w:r>
    </w:p>
    <w:p w14:paraId="1DA92F88" w14:textId="77777777" w:rsidR="00616900" w:rsidRPr="00722EF7" w:rsidRDefault="00616900" w:rsidP="00616900">
      <w:pPr>
        <w:rPr>
          <w:szCs w:val="22"/>
        </w:rPr>
      </w:pPr>
    </w:p>
    <w:p w14:paraId="7E91494C" w14:textId="77777777" w:rsidR="00616900" w:rsidRPr="00722EF7" w:rsidRDefault="00616900" w:rsidP="00616900">
      <w:pPr>
        <w:rPr>
          <w:rFonts w:eastAsia="Times New Roman"/>
          <w:szCs w:val="22"/>
        </w:rPr>
      </w:pPr>
    </w:p>
    <w:p w14:paraId="26B5E119" w14:textId="77777777" w:rsidR="00616900" w:rsidRPr="00722EF7" w:rsidRDefault="006B0314" w:rsidP="00616900">
      <w:pPr>
        <w:keepNext/>
        <w:ind w:left="567" w:hanging="567"/>
        <w:rPr>
          <w:rFonts w:eastAsia="Times New Roman"/>
          <w:b/>
          <w:szCs w:val="22"/>
        </w:rPr>
      </w:pPr>
      <w:r w:rsidRPr="00722EF7">
        <w:rPr>
          <w:rFonts w:eastAsia="Times New Roman"/>
          <w:b/>
          <w:szCs w:val="22"/>
        </w:rPr>
        <w:t>6.</w:t>
      </w:r>
      <w:r w:rsidRPr="00722EF7">
        <w:rPr>
          <w:rFonts w:eastAsia="Times New Roman"/>
          <w:b/>
          <w:szCs w:val="22"/>
        </w:rPr>
        <w:tab/>
      </w:r>
      <w:r w:rsidRPr="00722EF7">
        <w:rPr>
          <w:b/>
          <w:szCs w:val="22"/>
        </w:rPr>
        <w:t>GYÓGYSZERÉSZETI JELLEMZŐK</w:t>
      </w:r>
    </w:p>
    <w:p w14:paraId="2A89328E" w14:textId="77777777" w:rsidR="00616900" w:rsidRPr="00722EF7" w:rsidRDefault="00616900" w:rsidP="00616900">
      <w:pPr>
        <w:keepNext/>
        <w:rPr>
          <w:rFonts w:eastAsia="Times New Roman"/>
          <w:szCs w:val="22"/>
        </w:rPr>
      </w:pPr>
    </w:p>
    <w:p w14:paraId="6C654D72" w14:textId="77777777" w:rsidR="00616900" w:rsidRPr="00722EF7" w:rsidRDefault="006B0314" w:rsidP="00616900">
      <w:pPr>
        <w:keepNext/>
        <w:ind w:left="567" w:hanging="567"/>
        <w:outlineLvl w:val="0"/>
        <w:rPr>
          <w:rFonts w:eastAsia="Times New Roman"/>
          <w:szCs w:val="22"/>
        </w:rPr>
      </w:pPr>
      <w:r w:rsidRPr="00722EF7">
        <w:rPr>
          <w:rFonts w:eastAsia="Times New Roman"/>
          <w:b/>
          <w:szCs w:val="22"/>
        </w:rPr>
        <w:t>6.1</w:t>
      </w:r>
      <w:r w:rsidRPr="00722EF7">
        <w:rPr>
          <w:rFonts w:eastAsia="Times New Roman"/>
          <w:b/>
          <w:szCs w:val="22"/>
        </w:rPr>
        <w:tab/>
        <w:t>Segédanyagok felsorolása</w:t>
      </w:r>
    </w:p>
    <w:p w14:paraId="055902C8" w14:textId="77777777" w:rsidR="00616900" w:rsidRPr="00722EF7" w:rsidRDefault="00616900" w:rsidP="00616900">
      <w:pPr>
        <w:keepNext/>
        <w:rPr>
          <w:rFonts w:eastAsia="Times New Roman"/>
          <w:iCs/>
          <w:szCs w:val="22"/>
        </w:rPr>
      </w:pPr>
    </w:p>
    <w:p w14:paraId="42CC6994" w14:textId="6A25AD5C" w:rsidR="00616900" w:rsidRPr="00337277" w:rsidRDefault="006B0314" w:rsidP="00616900">
      <w:pPr>
        <w:keepNext/>
        <w:rPr>
          <w:rFonts w:eastAsia="Times New Roman"/>
          <w:bCs/>
          <w:iCs/>
          <w:szCs w:val="22"/>
          <w:u w:val="single"/>
        </w:rPr>
      </w:pPr>
      <w:r w:rsidRPr="00337277">
        <w:rPr>
          <w:rFonts w:eastAsia="Times New Roman"/>
          <w:bCs/>
          <w:iCs/>
          <w:szCs w:val="22"/>
          <w:u w:val="single"/>
        </w:rPr>
        <w:t>Tablettamag</w:t>
      </w:r>
      <w:r w:rsidR="003925BB" w:rsidRPr="00337277">
        <w:rPr>
          <w:rFonts w:eastAsia="Times New Roman"/>
          <w:bCs/>
          <w:iCs/>
          <w:szCs w:val="22"/>
          <w:u w:val="single"/>
        </w:rPr>
        <w:t>:</w:t>
      </w:r>
    </w:p>
    <w:p w14:paraId="2D565F67" w14:textId="4DD5EBB4" w:rsidR="00C07C73" w:rsidRPr="00722EF7" w:rsidRDefault="00C07C73" w:rsidP="00616900">
      <w:pPr>
        <w:rPr>
          <w:rFonts w:eastAsia="MS Mincho"/>
          <w:szCs w:val="22"/>
          <w:lang w:eastAsia="ja-JP"/>
        </w:rPr>
      </w:pPr>
      <w:bookmarkStart w:id="16" w:name="_Hlk219387874"/>
      <w:proofErr w:type="spellStart"/>
      <w:r w:rsidRPr="00722EF7">
        <w:t>hipromellóz</w:t>
      </w:r>
      <w:proofErr w:type="spellEnd"/>
      <w:r w:rsidRPr="00722EF7">
        <w:t>-acetát</w:t>
      </w:r>
      <w:r w:rsidR="003925BB">
        <w:rPr>
          <w:spacing w:val="-14"/>
        </w:rPr>
        <w:t>-</w:t>
      </w:r>
      <w:proofErr w:type="spellStart"/>
      <w:r w:rsidRPr="00722EF7">
        <w:t>szukcinát</w:t>
      </w:r>
      <w:proofErr w:type="spellEnd"/>
      <w:r w:rsidR="003925BB">
        <w:t>;</w:t>
      </w:r>
    </w:p>
    <w:p w14:paraId="7C668670" w14:textId="2CFF8C3F" w:rsidR="00BC55E0" w:rsidRPr="00722EF7" w:rsidRDefault="00BC55E0" w:rsidP="00BC55E0">
      <w:pPr>
        <w:rPr>
          <w:rFonts w:eastAsia="MS Mincho"/>
          <w:szCs w:val="22"/>
          <w:lang w:eastAsia="ja-JP"/>
        </w:rPr>
      </w:pPr>
      <w:r w:rsidRPr="00722EF7">
        <w:rPr>
          <w:rFonts w:eastAsia="MS Mincho"/>
          <w:szCs w:val="22"/>
          <w:lang w:eastAsia="ja-JP"/>
        </w:rPr>
        <w:t>nátrium</w:t>
      </w:r>
      <w:r w:rsidR="0001338F">
        <w:rPr>
          <w:rFonts w:eastAsia="MS Mincho"/>
          <w:szCs w:val="22"/>
          <w:lang w:eastAsia="ja-JP"/>
        </w:rPr>
        <w:t>-</w:t>
      </w:r>
      <w:proofErr w:type="spellStart"/>
      <w:r w:rsidRPr="00722EF7">
        <w:rPr>
          <w:rFonts w:eastAsia="MS Mincho"/>
          <w:szCs w:val="22"/>
          <w:lang w:eastAsia="ja-JP"/>
        </w:rPr>
        <w:t>laurilszulfát</w:t>
      </w:r>
      <w:proofErr w:type="spellEnd"/>
      <w:r w:rsidRPr="00722EF7">
        <w:rPr>
          <w:rFonts w:eastAsia="MS Mincho"/>
          <w:szCs w:val="22"/>
          <w:lang w:eastAsia="ja-JP"/>
        </w:rPr>
        <w:t xml:space="preserve"> (E487)</w:t>
      </w:r>
      <w:r w:rsidR="003925BB">
        <w:rPr>
          <w:rFonts w:eastAsia="MS Mincho"/>
          <w:szCs w:val="22"/>
          <w:lang w:eastAsia="ja-JP"/>
        </w:rPr>
        <w:t>;</w:t>
      </w:r>
    </w:p>
    <w:p w14:paraId="072FE594" w14:textId="5357C0F8" w:rsidR="00283759" w:rsidRPr="00722EF7" w:rsidRDefault="003925BB" w:rsidP="00C07C73">
      <w:pPr>
        <w:rPr>
          <w:rFonts w:eastAsia="MS Mincho"/>
          <w:i/>
          <w:iCs/>
          <w:szCs w:val="22"/>
          <w:lang w:eastAsia="ja-JP"/>
        </w:rPr>
      </w:pPr>
      <w:r w:rsidRPr="0094045E">
        <w:rPr>
          <w:szCs w:val="24"/>
        </w:rPr>
        <w:t xml:space="preserve">szilícium-dioxiddal előkezelt </w:t>
      </w:r>
      <w:r w:rsidR="00C07C73" w:rsidRPr="00722EF7">
        <w:rPr>
          <w:rFonts w:eastAsia="MS Mincho"/>
          <w:szCs w:val="22"/>
          <w:lang w:eastAsia="ja-JP"/>
        </w:rPr>
        <w:t>mikrokristályos cellulóz</w:t>
      </w:r>
      <w:r>
        <w:rPr>
          <w:rFonts w:eastAsia="MS Mincho"/>
          <w:szCs w:val="22"/>
          <w:lang w:eastAsia="ja-JP"/>
        </w:rPr>
        <w:t xml:space="preserve"> </w:t>
      </w:r>
      <w:r w:rsidR="00283759" w:rsidRPr="00722EF7">
        <w:rPr>
          <w:rFonts w:eastAsia="MS Mincho"/>
          <w:i/>
          <w:iCs/>
          <w:szCs w:val="22"/>
          <w:lang w:eastAsia="ja-JP"/>
        </w:rPr>
        <w:t>(</w:t>
      </w:r>
      <w:r w:rsidR="00BC55E0" w:rsidRPr="00722EF7">
        <w:rPr>
          <w:rFonts w:eastAsia="MS Mincho"/>
          <w:i/>
          <w:iCs/>
          <w:szCs w:val="22"/>
          <w:lang w:eastAsia="ja-JP"/>
        </w:rPr>
        <w:t>mikrokristályos cellulózból és vízmentes kolloid szilícium</w:t>
      </w:r>
      <w:r w:rsidR="00BC55E0" w:rsidRPr="00722EF7">
        <w:rPr>
          <w:rFonts w:eastAsia="MS Mincho"/>
          <w:i/>
          <w:iCs/>
          <w:szCs w:val="22"/>
          <w:lang w:eastAsia="ja-JP"/>
        </w:rPr>
        <w:noBreakHyphen/>
        <w:t>dioxidból áll</w:t>
      </w:r>
      <w:r w:rsidR="00283759" w:rsidRPr="00722EF7">
        <w:rPr>
          <w:rFonts w:eastAsia="MS Mincho"/>
          <w:i/>
          <w:iCs/>
          <w:szCs w:val="22"/>
          <w:lang w:eastAsia="ja-JP"/>
        </w:rPr>
        <w:t>)</w:t>
      </w:r>
      <w:r w:rsidR="001605F5" w:rsidRPr="00337277">
        <w:rPr>
          <w:rFonts w:eastAsia="MS Mincho"/>
          <w:iCs/>
          <w:szCs w:val="22"/>
          <w:lang w:eastAsia="ja-JP"/>
        </w:rPr>
        <w:t>;</w:t>
      </w:r>
    </w:p>
    <w:p w14:paraId="5C159E90" w14:textId="15FB9E2A" w:rsidR="00BC55E0" w:rsidRPr="00722EF7" w:rsidRDefault="00BC55E0" w:rsidP="00616900">
      <w:pPr>
        <w:rPr>
          <w:rFonts w:eastAsia="MS Mincho"/>
          <w:szCs w:val="22"/>
          <w:lang w:eastAsia="ja-JP"/>
        </w:rPr>
      </w:pPr>
      <w:r w:rsidRPr="00722EF7">
        <w:rPr>
          <w:rFonts w:eastAsia="MS Mincho"/>
          <w:szCs w:val="22"/>
          <w:lang w:eastAsia="ja-JP"/>
        </w:rPr>
        <w:t>mannit (E421)</w:t>
      </w:r>
      <w:r w:rsidR="001605F5">
        <w:rPr>
          <w:rFonts w:eastAsia="MS Mincho"/>
          <w:szCs w:val="22"/>
          <w:lang w:eastAsia="ja-JP"/>
        </w:rPr>
        <w:t>;</w:t>
      </w:r>
    </w:p>
    <w:p w14:paraId="2A114127" w14:textId="254B400E" w:rsidR="00D577A3" w:rsidRPr="00722EF7" w:rsidRDefault="00D577A3" w:rsidP="00616900">
      <w:pPr>
        <w:rPr>
          <w:rFonts w:eastAsia="MS Mincho"/>
          <w:szCs w:val="22"/>
          <w:lang w:eastAsia="ja-JP"/>
        </w:rPr>
      </w:pPr>
      <w:proofErr w:type="spellStart"/>
      <w:r w:rsidRPr="00722EF7">
        <w:rPr>
          <w:rFonts w:eastAsia="MS Mincho"/>
          <w:szCs w:val="22"/>
          <w:lang w:eastAsia="ja-JP"/>
        </w:rPr>
        <w:t>kroszkarmellóz</w:t>
      </w:r>
      <w:proofErr w:type="spellEnd"/>
      <w:r w:rsidR="0001338F">
        <w:rPr>
          <w:rFonts w:eastAsia="MS Mincho"/>
          <w:szCs w:val="22"/>
          <w:lang w:eastAsia="ja-JP"/>
        </w:rPr>
        <w:t>-</w:t>
      </w:r>
      <w:r w:rsidRPr="00722EF7">
        <w:rPr>
          <w:rFonts w:eastAsia="MS Mincho"/>
          <w:szCs w:val="22"/>
          <w:lang w:eastAsia="ja-JP"/>
        </w:rPr>
        <w:t>nátrium</w:t>
      </w:r>
      <w:r w:rsidR="001605F5">
        <w:rPr>
          <w:rFonts w:eastAsia="MS Mincho"/>
          <w:szCs w:val="22"/>
          <w:lang w:eastAsia="ja-JP"/>
        </w:rPr>
        <w:t>;</w:t>
      </w:r>
    </w:p>
    <w:p w14:paraId="50AE7529" w14:textId="405D4FFF" w:rsidR="00D577A3" w:rsidRPr="00722EF7" w:rsidRDefault="00D577A3" w:rsidP="00616900">
      <w:pPr>
        <w:rPr>
          <w:rFonts w:eastAsia="MS Mincho"/>
          <w:szCs w:val="22"/>
          <w:lang w:eastAsia="ja-JP"/>
        </w:rPr>
      </w:pPr>
      <w:r w:rsidRPr="00722EF7">
        <w:rPr>
          <w:rFonts w:eastAsia="MS Mincho"/>
          <w:szCs w:val="22"/>
          <w:lang w:eastAsia="ja-JP"/>
        </w:rPr>
        <w:t>magnézium</w:t>
      </w:r>
      <w:r w:rsidR="0001338F">
        <w:rPr>
          <w:rFonts w:eastAsia="MS Mincho"/>
          <w:szCs w:val="22"/>
          <w:lang w:eastAsia="ja-JP"/>
        </w:rPr>
        <w:t>-</w:t>
      </w:r>
      <w:proofErr w:type="spellStart"/>
      <w:r w:rsidRPr="00722EF7">
        <w:rPr>
          <w:rFonts w:eastAsia="MS Mincho"/>
          <w:szCs w:val="22"/>
          <w:lang w:eastAsia="ja-JP"/>
        </w:rPr>
        <w:t>sztearát</w:t>
      </w:r>
      <w:proofErr w:type="spellEnd"/>
      <w:r w:rsidR="001605F5">
        <w:rPr>
          <w:rFonts w:eastAsia="MS Mincho"/>
          <w:szCs w:val="22"/>
          <w:lang w:eastAsia="ja-JP"/>
        </w:rPr>
        <w:t>.</w:t>
      </w:r>
    </w:p>
    <w:bookmarkEnd w:id="16"/>
    <w:p w14:paraId="36909944" w14:textId="77777777" w:rsidR="00D577A3" w:rsidRPr="00722EF7" w:rsidRDefault="00D577A3" w:rsidP="00616900">
      <w:pPr>
        <w:rPr>
          <w:rFonts w:eastAsia="MS Mincho"/>
          <w:iCs/>
          <w:szCs w:val="22"/>
        </w:rPr>
      </w:pPr>
    </w:p>
    <w:p w14:paraId="44D57310" w14:textId="620EB283" w:rsidR="00616900" w:rsidRPr="00337277" w:rsidRDefault="003925BB" w:rsidP="00616900">
      <w:pPr>
        <w:keepNext/>
        <w:rPr>
          <w:rFonts w:eastAsia="Times New Roman"/>
          <w:bCs/>
          <w:iCs/>
          <w:szCs w:val="22"/>
          <w:u w:val="single"/>
        </w:rPr>
      </w:pPr>
      <w:r>
        <w:rPr>
          <w:rFonts w:eastAsia="Times New Roman"/>
          <w:bCs/>
          <w:iCs/>
          <w:szCs w:val="22"/>
          <w:u w:val="single"/>
        </w:rPr>
        <w:t>B</w:t>
      </w:r>
      <w:r w:rsidR="006B0314" w:rsidRPr="00337277">
        <w:rPr>
          <w:rFonts w:eastAsia="Times New Roman"/>
          <w:bCs/>
          <w:iCs/>
          <w:szCs w:val="22"/>
          <w:u w:val="single"/>
        </w:rPr>
        <w:t>evonat</w:t>
      </w:r>
      <w:r>
        <w:rPr>
          <w:rFonts w:eastAsia="Times New Roman"/>
          <w:bCs/>
          <w:iCs/>
          <w:szCs w:val="22"/>
          <w:u w:val="single"/>
        </w:rPr>
        <w:t>:</w:t>
      </w:r>
    </w:p>
    <w:p w14:paraId="323BBC02" w14:textId="3BC7FB2B" w:rsidR="00D577A3" w:rsidRPr="00722EF7" w:rsidRDefault="00870B54" w:rsidP="00616900">
      <w:pPr>
        <w:rPr>
          <w:rFonts w:eastAsia="MS Mincho"/>
          <w:szCs w:val="22"/>
          <w:lang w:eastAsia="ja-JP"/>
        </w:rPr>
      </w:pPr>
      <w:r w:rsidRPr="00722EF7">
        <w:rPr>
          <w:rFonts w:eastAsia="MS Mincho"/>
          <w:szCs w:val="22"/>
          <w:lang w:eastAsia="ja-JP"/>
        </w:rPr>
        <w:t xml:space="preserve">részben </w:t>
      </w:r>
      <w:proofErr w:type="spellStart"/>
      <w:r w:rsidRPr="00722EF7">
        <w:rPr>
          <w:rFonts w:eastAsia="MS Mincho"/>
          <w:szCs w:val="22"/>
          <w:lang w:eastAsia="ja-JP"/>
        </w:rPr>
        <w:t>hidrolizált</w:t>
      </w:r>
      <w:proofErr w:type="spellEnd"/>
      <w:r w:rsidRPr="00722EF7">
        <w:rPr>
          <w:rFonts w:eastAsia="MS Mincho"/>
          <w:szCs w:val="22"/>
          <w:lang w:eastAsia="ja-JP"/>
        </w:rPr>
        <w:t xml:space="preserve"> </w:t>
      </w:r>
      <w:proofErr w:type="spellStart"/>
      <w:r w:rsidR="00D577A3" w:rsidRPr="00722EF7">
        <w:rPr>
          <w:rFonts w:eastAsia="MS Mincho"/>
          <w:szCs w:val="22"/>
          <w:lang w:eastAsia="ja-JP"/>
        </w:rPr>
        <w:t>poli</w:t>
      </w:r>
      <w:proofErr w:type="spellEnd"/>
      <w:r w:rsidR="001605F5">
        <w:rPr>
          <w:rFonts w:eastAsia="MS Mincho"/>
          <w:szCs w:val="22"/>
          <w:lang w:eastAsia="ja-JP"/>
        </w:rPr>
        <w:t>(</w:t>
      </w:r>
      <w:proofErr w:type="spellStart"/>
      <w:r w:rsidR="00D577A3" w:rsidRPr="00722EF7">
        <w:rPr>
          <w:rFonts w:eastAsia="MS Mincho"/>
          <w:szCs w:val="22"/>
          <w:lang w:eastAsia="ja-JP"/>
        </w:rPr>
        <w:t>vinil</w:t>
      </w:r>
      <w:proofErr w:type="spellEnd"/>
      <w:r w:rsidR="00D577A3" w:rsidRPr="00722EF7">
        <w:rPr>
          <w:rFonts w:eastAsia="MS Mincho"/>
          <w:szCs w:val="22"/>
          <w:lang w:eastAsia="ja-JP"/>
        </w:rPr>
        <w:noBreakHyphen/>
        <w:t>alkohol</w:t>
      </w:r>
      <w:r w:rsidR="001605F5">
        <w:rPr>
          <w:rFonts w:eastAsia="MS Mincho"/>
          <w:szCs w:val="22"/>
          <w:lang w:eastAsia="ja-JP"/>
        </w:rPr>
        <w:t>)</w:t>
      </w:r>
      <w:r w:rsidR="00D577A3" w:rsidRPr="00722EF7">
        <w:rPr>
          <w:rFonts w:eastAsia="MS Mincho"/>
          <w:szCs w:val="22"/>
          <w:lang w:eastAsia="ja-JP"/>
        </w:rPr>
        <w:t xml:space="preserve"> (E1203)</w:t>
      </w:r>
      <w:r w:rsidR="001605F5">
        <w:rPr>
          <w:rFonts w:eastAsia="MS Mincho"/>
          <w:szCs w:val="22"/>
          <w:lang w:eastAsia="ja-JP"/>
        </w:rPr>
        <w:t>;</w:t>
      </w:r>
    </w:p>
    <w:p w14:paraId="7CBCAC29" w14:textId="396D9FE6" w:rsidR="00870B54" w:rsidRPr="00722EF7" w:rsidRDefault="00870B54" w:rsidP="00616900">
      <w:pPr>
        <w:rPr>
          <w:rFonts w:eastAsia="MS Mincho"/>
          <w:szCs w:val="22"/>
          <w:lang w:eastAsia="ja-JP"/>
        </w:rPr>
      </w:pPr>
      <w:bookmarkStart w:id="17" w:name="_Hlk219388022"/>
      <w:r w:rsidRPr="00722EF7">
        <w:rPr>
          <w:rFonts w:eastAsia="MS Mincho"/>
          <w:szCs w:val="22"/>
          <w:lang w:eastAsia="ja-JP"/>
        </w:rPr>
        <w:t>kalcium-karbonát (E170)</w:t>
      </w:r>
      <w:r w:rsidR="001605F5">
        <w:rPr>
          <w:rFonts w:eastAsia="MS Mincho"/>
          <w:szCs w:val="22"/>
          <w:lang w:eastAsia="ja-JP"/>
        </w:rPr>
        <w:t>;</w:t>
      </w:r>
    </w:p>
    <w:p w14:paraId="0D7F81E2" w14:textId="449F72DC" w:rsidR="00D577A3" w:rsidRPr="00722EF7" w:rsidRDefault="00D577A3" w:rsidP="00616900">
      <w:pPr>
        <w:rPr>
          <w:rFonts w:eastAsia="MS Mincho"/>
          <w:szCs w:val="22"/>
          <w:lang w:eastAsia="ja-JP"/>
        </w:rPr>
      </w:pPr>
      <w:proofErr w:type="spellStart"/>
      <w:r w:rsidRPr="00722EF7">
        <w:rPr>
          <w:rFonts w:eastAsia="MS Mincho"/>
          <w:szCs w:val="22"/>
          <w:lang w:eastAsia="ja-JP"/>
        </w:rPr>
        <w:t>makrogol</w:t>
      </w:r>
      <w:proofErr w:type="spellEnd"/>
      <w:r w:rsidR="00870B54" w:rsidRPr="00722EF7">
        <w:rPr>
          <w:rFonts w:eastAsia="MS Mincho"/>
          <w:szCs w:val="22"/>
          <w:lang w:eastAsia="ja-JP"/>
        </w:rPr>
        <w:t> 3350</w:t>
      </w:r>
      <w:r w:rsidRPr="00722EF7">
        <w:rPr>
          <w:rFonts w:eastAsia="MS Mincho"/>
          <w:szCs w:val="22"/>
          <w:lang w:eastAsia="ja-JP"/>
        </w:rPr>
        <w:t xml:space="preserve"> (E1521)</w:t>
      </w:r>
      <w:r w:rsidR="001605F5">
        <w:rPr>
          <w:rFonts w:eastAsia="MS Mincho"/>
          <w:szCs w:val="22"/>
          <w:lang w:eastAsia="ja-JP"/>
        </w:rPr>
        <w:t>;</w:t>
      </w:r>
    </w:p>
    <w:p w14:paraId="64B59065" w14:textId="65C4C219" w:rsidR="00D577A3" w:rsidRPr="00722EF7" w:rsidRDefault="00D577A3" w:rsidP="00616900">
      <w:pPr>
        <w:rPr>
          <w:rFonts w:eastAsia="MS Mincho"/>
          <w:szCs w:val="22"/>
          <w:lang w:eastAsia="ja-JP"/>
        </w:rPr>
      </w:pPr>
      <w:r w:rsidRPr="00722EF7">
        <w:rPr>
          <w:rFonts w:eastAsia="MS Mincho"/>
          <w:szCs w:val="22"/>
          <w:lang w:eastAsia="ja-JP"/>
        </w:rPr>
        <w:t>talkum (E553b)</w:t>
      </w:r>
      <w:r w:rsidR="001605F5">
        <w:rPr>
          <w:rFonts w:eastAsia="MS Mincho"/>
          <w:szCs w:val="22"/>
          <w:lang w:eastAsia="ja-JP"/>
        </w:rPr>
        <w:t>;</w:t>
      </w:r>
    </w:p>
    <w:p w14:paraId="7CD96870" w14:textId="7AE88D2D" w:rsidR="00D577A3" w:rsidRPr="00722EF7" w:rsidRDefault="00D577A3" w:rsidP="00616900">
      <w:pPr>
        <w:rPr>
          <w:rFonts w:eastAsia="MS Mincho"/>
          <w:szCs w:val="22"/>
          <w:lang w:eastAsia="ja-JP"/>
        </w:rPr>
      </w:pPr>
      <w:r w:rsidRPr="00722EF7">
        <w:rPr>
          <w:rFonts w:eastAsia="MS Mincho"/>
          <w:szCs w:val="22"/>
          <w:lang w:eastAsia="ja-JP"/>
        </w:rPr>
        <w:t>indigókármin alumínium lakk (E132)</w:t>
      </w:r>
      <w:r w:rsidR="001605F5">
        <w:rPr>
          <w:rFonts w:eastAsia="MS Mincho"/>
          <w:szCs w:val="22"/>
          <w:lang w:eastAsia="ja-JP"/>
        </w:rPr>
        <w:t>;</w:t>
      </w:r>
    </w:p>
    <w:p w14:paraId="31BBFE21" w14:textId="6E33B237" w:rsidR="00870B54" w:rsidRPr="00722EF7" w:rsidRDefault="00870B54" w:rsidP="00870B54">
      <w:pPr>
        <w:rPr>
          <w:rFonts w:eastAsia="MS Mincho"/>
          <w:szCs w:val="22"/>
          <w:lang w:eastAsia="ja-JP"/>
        </w:rPr>
      </w:pPr>
      <w:proofErr w:type="spellStart"/>
      <w:r w:rsidRPr="00722EF7">
        <w:rPr>
          <w:rFonts w:eastAsia="MS Mincho"/>
          <w:szCs w:val="22"/>
          <w:lang w:eastAsia="ja-JP"/>
        </w:rPr>
        <w:t>karnaubaviasz</w:t>
      </w:r>
      <w:proofErr w:type="spellEnd"/>
      <w:r w:rsidR="001605F5">
        <w:rPr>
          <w:rFonts w:eastAsia="MS Mincho"/>
          <w:szCs w:val="22"/>
          <w:lang w:eastAsia="ja-JP"/>
        </w:rPr>
        <w:t>.</w:t>
      </w:r>
    </w:p>
    <w:bookmarkEnd w:id="17"/>
    <w:p w14:paraId="777B666B" w14:textId="77777777" w:rsidR="00616900" w:rsidRPr="00722EF7" w:rsidRDefault="00616900" w:rsidP="00616900">
      <w:pPr>
        <w:rPr>
          <w:rFonts w:eastAsia="MS Mincho"/>
          <w:szCs w:val="22"/>
        </w:rPr>
      </w:pPr>
    </w:p>
    <w:p w14:paraId="1F9749BA" w14:textId="77777777" w:rsidR="00616900" w:rsidRPr="00722EF7" w:rsidRDefault="006B0314" w:rsidP="00616900">
      <w:pPr>
        <w:keepNext/>
        <w:ind w:left="567" w:hanging="567"/>
        <w:outlineLvl w:val="0"/>
        <w:rPr>
          <w:rFonts w:eastAsia="Times New Roman"/>
          <w:szCs w:val="22"/>
        </w:rPr>
      </w:pPr>
      <w:r w:rsidRPr="00722EF7">
        <w:rPr>
          <w:rFonts w:eastAsia="Times New Roman"/>
          <w:b/>
          <w:szCs w:val="22"/>
        </w:rPr>
        <w:t>6.2</w:t>
      </w:r>
      <w:r w:rsidRPr="00722EF7">
        <w:rPr>
          <w:rFonts w:eastAsia="Times New Roman"/>
          <w:b/>
          <w:szCs w:val="22"/>
        </w:rPr>
        <w:tab/>
        <w:t>Inkompatibilitások</w:t>
      </w:r>
    </w:p>
    <w:p w14:paraId="09F43366" w14:textId="7EF128DD" w:rsidR="00616900" w:rsidRPr="00722EF7" w:rsidRDefault="00616900" w:rsidP="00B31192">
      <w:pPr>
        <w:keepNext/>
        <w:tabs>
          <w:tab w:val="left" w:pos="6735"/>
        </w:tabs>
        <w:rPr>
          <w:rFonts w:eastAsia="Times New Roman"/>
          <w:szCs w:val="22"/>
        </w:rPr>
      </w:pPr>
    </w:p>
    <w:p w14:paraId="786486D3" w14:textId="77777777" w:rsidR="00616900" w:rsidRPr="00722EF7" w:rsidRDefault="006B0314" w:rsidP="00616900">
      <w:pPr>
        <w:rPr>
          <w:rFonts w:eastAsia="Times New Roman"/>
          <w:szCs w:val="22"/>
        </w:rPr>
      </w:pPr>
      <w:r w:rsidRPr="00722EF7">
        <w:rPr>
          <w:szCs w:val="22"/>
        </w:rPr>
        <w:t>Nem értelmezhető.</w:t>
      </w:r>
    </w:p>
    <w:p w14:paraId="43954463" w14:textId="77777777" w:rsidR="00616900" w:rsidRPr="00722EF7" w:rsidRDefault="00616900" w:rsidP="00616900">
      <w:pPr>
        <w:rPr>
          <w:rFonts w:eastAsia="Times New Roman"/>
          <w:szCs w:val="22"/>
        </w:rPr>
      </w:pPr>
    </w:p>
    <w:p w14:paraId="506D6DFE" w14:textId="77777777" w:rsidR="00616900" w:rsidRPr="00722EF7" w:rsidRDefault="006B0314" w:rsidP="00616900">
      <w:pPr>
        <w:keepNext/>
        <w:ind w:left="567" w:hanging="567"/>
        <w:outlineLvl w:val="0"/>
        <w:rPr>
          <w:rFonts w:eastAsia="Times New Roman"/>
          <w:szCs w:val="22"/>
        </w:rPr>
      </w:pPr>
      <w:r w:rsidRPr="00722EF7">
        <w:rPr>
          <w:rFonts w:eastAsia="Times New Roman"/>
          <w:b/>
          <w:szCs w:val="22"/>
        </w:rPr>
        <w:t>6.3</w:t>
      </w:r>
      <w:r w:rsidRPr="00722EF7">
        <w:rPr>
          <w:rFonts w:eastAsia="Times New Roman"/>
          <w:b/>
          <w:szCs w:val="22"/>
        </w:rPr>
        <w:tab/>
      </w:r>
      <w:r w:rsidRPr="00722EF7">
        <w:rPr>
          <w:b/>
          <w:szCs w:val="22"/>
        </w:rPr>
        <w:t>Felhasználhatósági időtartam</w:t>
      </w:r>
    </w:p>
    <w:p w14:paraId="112195EC" w14:textId="77777777" w:rsidR="00616900" w:rsidRPr="00722EF7" w:rsidRDefault="00616900" w:rsidP="00616900">
      <w:pPr>
        <w:keepNext/>
        <w:rPr>
          <w:rFonts w:eastAsia="Times New Roman"/>
          <w:szCs w:val="22"/>
        </w:rPr>
      </w:pPr>
    </w:p>
    <w:p w14:paraId="508140BF" w14:textId="2382F1C7" w:rsidR="00616900" w:rsidRPr="00722EF7" w:rsidRDefault="00C07C73" w:rsidP="00616900">
      <w:pPr>
        <w:rPr>
          <w:szCs w:val="22"/>
        </w:rPr>
      </w:pPr>
      <w:r w:rsidRPr="00722EF7">
        <w:rPr>
          <w:szCs w:val="22"/>
        </w:rPr>
        <w:t>Buborékcsomagolás: 3</w:t>
      </w:r>
      <w:r w:rsidR="006B0314" w:rsidRPr="00722EF7">
        <w:rPr>
          <w:szCs w:val="22"/>
        </w:rPr>
        <w:t> év.</w:t>
      </w:r>
    </w:p>
    <w:p w14:paraId="2AABAC7A" w14:textId="574A0270" w:rsidR="00C07C73" w:rsidRPr="00722EF7" w:rsidRDefault="00C07C73" w:rsidP="00616900">
      <w:pPr>
        <w:rPr>
          <w:szCs w:val="22"/>
        </w:rPr>
      </w:pPr>
      <w:r w:rsidRPr="00722EF7">
        <w:rPr>
          <w:szCs w:val="22"/>
        </w:rPr>
        <w:t>Tartály: 30</w:t>
      </w:r>
      <w:r w:rsidR="00283759" w:rsidRPr="00722EF7">
        <w:rPr>
          <w:szCs w:val="22"/>
        </w:rPr>
        <w:t> </w:t>
      </w:r>
      <w:r w:rsidRPr="00722EF7">
        <w:rPr>
          <w:szCs w:val="22"/>
        </w:rPr>
        <w:t>hónap</w:t>
      </w:r>
    </w:p>
    <w:p w14:paraId="099DBA34" w14:textId="77777777" w:rsidR="00616900" w:rsidRPr="00722EF7" w:rsidRDefault="00616900" w:rsidP="00616900">
      <w:pPr>
        <w:rPr>
          <w:rFonts w:eastAsia="Times New Roman"/>
          <w:szCs w:val="22"/>
        </w:rPr>
      </w:pPr>
    </w:p>
    <w:p w14:paraId="02FD1611" w14:textId="77777777" w:rsidR="00616900" w:rsidRPr="00722EF7" w:rsidRDefault="006B0314" w:rsidP="00616900">
      <w:pPr>
        <w:keepNext/>
        <w:ind w:left="567" w:hanging="567"/>
        <w:outlineLvl w:val="0"/>
        <w:rPr>
          <w:rFonts w:eastAsia="Times New Roman"/>
          <w:b/>
          <w:szCs w:val="22"/>
        </w:rPr>
      </w:pPr>
      <w:r w:rsidRPr="00722EF7">
        <w:rPr>
          <w:rFonts w:eastAsia="Times New Roman"/>
          <w:b/>
          <w:szCs w:val="22"/>
        </w:rPr>
        <w:t>6.4</w:t>
      </w:r>
      <w:r w:rsidRPr="00722EF7">
        <w:rPr>
          <w:rFonts w:eastAsia="Times New Roman"/>
          <w:b/>
          <w:szCs w:val="22"/>
        </w:rPr>
        <w:tab/>
      </w:r>
      <w:r w:rsidRPr="00722EF7">
        <w:rPr>
          <w:b/>
          <w:szCs w:val="22"/>
        </w:rPr>
        <w:t>Különleges tárolási előírások</w:t>
      </w:r>
    </w:p>
    <w:p w14:paraId="42442DFE" w14:textId="77777777" w:rsidR="00616900" w:rsidRPr="00722EF7" w:rsidRDefault="00616900" w:rsidP="00616900">
      <w:pPr>
        <w:keepNext/>
        <w:ind w:left="567" w:hanging="567"/>
        <w:outlineLvl w:val="0"/>
        <w:rPr>
          <w:rFonts w:eastAsia="Times New Roman"/>
          <w:szCs w:val="22"/>
        </w:rPr>
      </w:pPr>
    </w:p>
    <w:p w14:paraId="4CA53C5F" w14:textId="77777777" w:rsidR="00616900" w:rsidRPr="00722EF7" w:rsidRDefault="006B0314" w:rsidP="00616900">
      <w:pPr>
        <w:rPr>
          <w:szCs w:val="22"/>
        </w:rPr>
      </w:pPr>
      <w:r w:rsidRPr="00722EF7">
        <w:rPr>
          <w:szCs w:val="22"/>
        </w:rPr>
        <w:t>Ez a gyógyszer nem igényel különleges tárolást.</w:t>
      </w:r>
    </w:p>
    <w:p w14:paraId="7A09E3D9" w14:textId="77777777" w:rsidR="00616900" w:rsidRPr="00722EF7" w:rsidRDefault="00616900" w:rsidP="00616900">
      <w:pPr>
        <w:rPr>
          <w:szCs w:val="22"/>
        </w:rPr>
      </w:pPr>
    </w:p>
    <w:p w14:paraId="6876E5C7" w14:textId="77777777" w:rsidR="00616900" w:rsidRPr="00722EF7" w:rsidRDefault="006B0314" w:rsidP="00616900">
      <w:pPr>
        <w:keepNext/>
        <w:ind w:left="567" w:hanging="567"/>
        <w:outlineLvl w:val="0"/>
        <w:rPr>
          <w:rFonts w:eastAsia="Times New Roman"/>
          <w:b/>
          <w:szCs w:val="22"/>
        </w:rPr>
      </w:pPr>
      <w:r w:rsidRPr="00722EF7">
        <w:rPr>
          <w:rFonts w:eastAsia="Times New Roman"/>
          <w:b/>
          <w:szCs w:val="22"/>
        </w:rPr>
        <w:t>6.5</w:t>
      </w:r>
      <w:r w:rsidRPr="00722EF7">
        <w:rPr>
          <w:rFonts w:eastAsia="Times New Roman"/>
          <w:b/>
          <w:szCs w:val="22"/>
        </w:rPr>
        <w:tab/>
        <w:t>Csomagolás típusa és kiszerelése</w:t>
      </w:r>
    </w:p>
    <w:p w14:paraId="3459FD81" w14:textId="77777777" w:rsidR="00616900" w:rsidRPr="00722EF7" w:rsidRDefault="00616900" w:rsidP="00616900">
      <w:pPr>
        <w:keepNext/>
        <w:outlineLvl w:val="0"/>
        <w:rPr>
          <w:rFonts w:eastAsia="Times New Roman"/>
          <w:bCs/>
          <w:szCs w:val="22"/>
        </w:rPr>
      </w:pPr>
    </w:p>
    <w:p w14:paraId="5877B85A" w14:textId="57F61C77" w:rsidR="00C85F18" w:rsidRPr="00722EF7" w:rsidRDefault="00C85F18">
      <w:pPr>
        <w:widowControl w:val="0"/>
        <w:numPr>
          <w:ilvl w:val="0"/>
          <w:numId w:val="17"/>
        </w:numPr>
        <w:autoSpaceDE w:val="0"/>
        <w:autoSpaceDN w:val="0"/>
        <w:spacing w:before="10"/>
        <w:ind w:left="567" w:right="52" w:hanging="567"/>
        <w:rPr>
          <w:rFonts w:eastAsia="Times New Roman"/>
          <w:szCs w:val="22"/>
          <w:lang w:eastAsia="en-US"/>
        </w:rPr>
      </w:pPr>
      <w:r w:rsidRPr="00722EF7">
        <w:rPr>
          <w:rFonts w:eastAsia="Times New Roman"/>
          <w:szCs w:val="22"/>
          <w:lang w:eastAsia="en-US"/>
        </w:rPr>
        <w:t>OPA/</w:t>
      </w:r>
      <w:proofErr w:type="spellStart"/>
      <w:r w:rsidR="001605F5">
        <w:rPr>
          <w:rFonts w:eastAsia="Times New Roman"/>
          <w:szCs w:val="22"/>
          <w:lang w:eastAsia="en-US"/>
        </w:rPr>
        <w:t>A</w:t>
      </w:r>
      <w:r w:rsidR="000A2255" w:rsidRPr="00722EF7">
        <w:rPr>
          <w:rFonts w:eastAsia="Times New Roman"/>
          <w:szCs w:val="22"/>
          <w:lang w:eastAsia="en-US"/>
        </w:rPr>
        <w:t>l</w:t>
      </w:r>
      <w:proofErr w:type="spellEnd"/>
      <w:r w:rsidRPr="00722EF7">
        <w:rPr>
          <w:rFonts w:eastAsia="Times New Roman"/>
          <w:szCs w:val="22"/>
          <w:lang w:eastAsia="en-US"/>
        </w:rPr>
        <w:t>/PVC//</w:t>
      </w:r>
      <w:proofErr w:type="spellStart"/>
      <w:r w:rsidR="001605F5">
        <w:rPr>
          <w:rFonts w:eastAsia="Times New Roman"/>
          <w:szCs w:val="22"/>
          <w:lang w:eastAsia="en-US"/>
        </w:rPr>
        <w:t>A</w:t>
      </w:r>
      <w:r w:rsidR="000A2255" w:rsidRPr="00722EF7">
        <w:rPr>
          <w:rFonts w:eastAsia="Times New Roman"/>
          <w:szCs w:val="22"/>
          <w:lang w:eastAsia="en-US"/>
        </w:rPr>
        <w:t>l</w:t>
      </w:r>
      <w:proofErr w:type="spellEnd"/>
      <w:r w:rsidRPr="00722EF7">
        <w:rPr>
          <w:rFonts w:eastAsia="Times New Roman"/>
          <w:szCs w:val="22"/>
          <w:lang w:eastAsia="en-US"/>
        </w:rPr>
        <w:t xml:space="preserve"> vagy PVC/PCTFE(</w:t>
      </w:r>
      <w:proofErr w:type="spellStart"/>
      <w:r w:rsidRPr="00722EF7">
        <w:rPr>
          <w:rFonts w:eastAsia="Times New Roman"/>
          <w:szCs w:val="22"/>
          <w:lang w:eastAsia="en-US"/>
        </w:rPr>
        <w:t>Aclar</w:t>
      </w:r>
      <w:proofErr w:type="spellEnd"/>
      <w:r w:rsidRPr="00722EF7">
        <w:rPr>
          <w:rFonts w:eastAsia="Times New Roman"/>
          <w:szCs w:val="22"/>
          <w:lang w:eastAsia="en-US"/>
        </w:rPr>
        <w:t>)//</w:t>
      </w:r>
      <w:proofErr w:type="spellStart"/>
      <w:r w:rsidR="001605F5">
        <w:rPr>
          <w:rFonts w:eastAsia="Times New Roman"/>
          <w:szCs w:val="22"/>
          <w:lang w:eastAsia="en-US"/>
        </w:rPr>
        <w:t>A</w:t>
      </w:r>
      <w:r w:rsidR="000A2255" w:rsidRPr="00722EF7">
        <w:rPr>
          <w:rFonts w:eastAsia="Times New Roman"/>
          <w:szCs w:val="22"/>
          <w:lang w:eastAsia="en-US"/>
        </w:rPr>
        <w:t>l</w:t>
      </w:r>
      <w:proofErr w:type="spellEnd"/>
      <w:r w:rsidRPr="00722EF7">
        <w:rPr>
          <w:rFonts w:eastAsia="Times New Roman"/>
          <w:szCs w:val="22"/>
          <w:lang w:eastAsia="en-US"/>
        </w:rPr>
        <w:t xml:space="preserve"> </w:t>
      </w:r>
      <w:r w:rsidRPr="00722EF7">
        <w:rPr>
          <w:szCs w:val="22"/>
        </w:rPr>
        <w:t>buborékcsomagolás</w:t>
      </w:r>
      <w:r w:rsidR="001605F5">
        <w:rPr>
          <w:szCs w:val="22"/>
        </w:rPr>
        <w:t xml:space="preserve"> vagy adagonként perforált buborékcsomagolás</w:t>
      </w:r>
      <w:r w:rsidRPr="00722EF7">
        <w:rPr>
          <w:szCs w:val="22"/>
        </w:rPr>
        <w:t>.</w:t>
      </w:r>
    </w:p>
    <w:p w14:paraId="03E84757" w14:textId="7C32FD3A" w:rsidR="00C85F18" w:rsidRPr="00722EF7" w:rsidRDefault="00C85F18">
      <w:pPr>
        <w:widowControl w:val="0"/>
        <w:numPr>
          <w:ilvl w:val="0"/>
          <w:numId w:val="17"/>
        </w:numPr>
        <w:autoSpaceDE w:val="0"/>
        <w:autoSpaceDN w:val="0"/>
        <w:spacing w:before="10"/>
        <w:ind w:left="567" w:right="52" w:hanging="567"/>
        <w:rPr>
          <w:rFonts w:eastAsia="Times New Roman"/>
          <w:szCs w:val="22"/>
          <w:lang w:eastAsia="en-US"/>
        </w:rPr>
      </w:pPr>
      <w:r w:rsidRPr="00722EF7">
        <w:rPr>
          <w:rFonts w:eastAsia="Times New Roman"/>
          <w:szCs w:val="22"/>
          <w:lang w:eastAsia="en-US"/>
        </w:rPr>
        <w:t xml:space="preserve">Polietilén (HDPE) </w:t>
      </w:r>
      <w:r w:rsidRPr="00722EF7">
        <w:t>tartály.</w:t>
      </w:r>
    </w:p>
    <w:p w14:paraId="55F14E8C" w14:textId="77777777" w:rsidR="00C85F18" w:rsidRPr="00722EF7" w:rsidRDefault="00C85F18" w:rsidP="00C85F18">
      <w:pPr>
        <w:outlineLvl w:val="0"/>
        <w:rPr>
          <w:rFonts w:eastAsia="Times New Roman"/>
          <w:bCs/>
          <w:szCs w:val="22"/>
        </w:rPr>
      </w:pPr>
    </w:p>
    <w:p w14:paraId="1D774808" w14:textId="77777777" w:rsidR="00D577A3" w:rsidRDefault="00D577A3" w:rsidP="00D577A3">
      <w:pPr>
        <w:keepNext/>
        <w:rPr>
          <w:rFonts w:eastAsia="Times New Roman"/>
          <w:szCs w:val="22"/>
        </w:rPr>
      </w:pPr>
      <w:r w:rsidRPr="00722EF7">
        <w:rPr>
          <w:rFonts w:eastAsia="Times New Roman"/>
          <w:szCs w:val="22"/>
        </w:rPr>
        <w:t>Az alábbi kiszerelésekben kapható:</w:t>
      </w:r>
    </w:p>
    <w:p w14:paraId="04131E58" w14:textId="4A1DA6AF" w:rsidR="00D577A3" w:rsidRPr="00722EF7" w:rsidRDefault="00C85F18" w:rsidP="00C85F18">
      <w:pPr>
        <w:tabs>
          <w:tab w:val="left" w:pos="567"/>
        </w:tabs>
        <w:rPr>
          <w:szCs w:val="22"/>
        </w:rPr>
      </w:pPr>
      <w:bookmarkStart w:id="18" w:name="_Hlk219388242"/>
      <w:r w:rsidRPr="00722EF7">
        <w:t>7, 14, 28, 56 vagy 98</w:t>
      </w:r>
      <w:r w:rsidR="00D577A3" w:rsidRPr="00722EF7">
        <w:rPr>
          <w:rFonts w:eastAsia="Times New Roman"/>
          <w:szCs w:val="22"/>
        </w:rPr>
        <w:t> </w:t>
      </w:r>
      <w:r w:rsidR="00D577A3" w:rsidRPr="00722EF7">
        <w:rPr>
          <w:szCs w:val="22"/>
        </w:rPr>
        <w:t>db filmtabletta buborékcsomagolásban.</w:t>
      </w:r>
    </w:p>
    <w:p w14:paraId="6C7FDBB9" w14:textId="5F5064F3" w:rsidR="00D577A3" w:rsidRPr="00722EF7" w:rsidRDefault="00C85F18" w:rsidP="00C85F18">
      <w:pPr>
        <w:tabs>
          <w:tab w:val="left" w:pos="567"/>
        </w:tabs>
        <w:rPr>
          <w:szCs w:val="22"/>
        </w:rPr>
      </w:pPr>
      <w:r w:rsidRPr="00722EF7">
        <w:t>14 × 1, 28 × 1, 56 × 1 vagy 98 × 1</w:t>
      </w:r>
      <w:r w:rsidR="00D577A3" w:rsidRPr="00722EF7">
        <w:rPr>
          <w:szCs w:val="22"/>
        </w:rPr>
        <w:t xml:space="preserve"> db filmtabletta </w:t>
      </w:r>
      <w:r w:rsidRPr="00722EF7">
        <w:rPr>
          <w:szCs w:val="22"/>
        </w:rPr>
        <w:t>adagonként perforált</w:t>
      </w:r>
      <w:r w:rsidR="00D577A3" w:rsidRPr="00722EF7">
        <w:rPr>
          <w:szCs w:val="22"/>
        </w:rPr>
        <w:t xml:space="preserve"> buborékcsomagolásban.</w:t>
      </w:r>
    </w:p>
    <w:p w14:paraId="3E0C9AC3" w14:textId="6FD53094" w:rsidR="00437EA1" w:rsidRPr="00722EF7" w:rsidRDefault="00437EA1" w:rsidP="00C85F18">
      <w:pPr>
        <w:tabs>
          <w:tab w:val="left" w:pos="567"/>
        </w:tabs>
        <w:rPr>
          <w:szCs w:val="22"/>
        </w:rPr>
      </w:pPr>
      <w:r w:rsidRPr="00722EF7">
        <w:rPr>
          <w:szCs w:val="22"/>
        </w:rPr>
        <w:lastRenderedPageBreak/>
        <w:t>56 vagy 60 </w:t>
      </w:r>
      <w:r w:rsidR="00C54A64">
        <w:rPr>
          <w:szCs w:val="22"/>
        </w:rPr>
        <w:t xml:space="preserve">db </w:t>
      </w:r>
      <w:r w:rsidRPr="00722EF7">
        <w:rPr>
          <w:szCs w:val="22"/>
        </w:rPr>
        <w:t>filmtablettát tartalmazó tartály</w:t>
      </w:r>
      <w:r w:rsidR="0001338F">
        <w:rPr>
          <w:szCs w:val="22"/>
        </w:rPr>
        <w:t>ban</w:t>
      </w:r>
      <w:r w:rsidRPr="00722EF7">
        <w:rPr>
          <w:szCs w:val="22"/>
        </w:rPr>
        <w:t>.</w:t>
      </w:r>
    </w:p>
    <w:p w14:paraId="14A17559" w14:textId="77777777" w:rsidR="00616900" w:rsidRPr="00722EF7" w:rsidRDefault="00616900" w:rsidP="00616900">
      <w:pPr>
        <w:rPr>
          <w:rFonts w:eastAsia="Times New Roman"/>
          <w:szCs w:val="22"/>
        </w:rPr>
      </w:pPr>
    </w:p>
    <w:p w14:paraId="111F9274" w14:textId="77777777" w:rsidR="00616900" w:rsidRPr="00722EF7" w:rsidRDefault="006B0314" w:rsidP="00616900">
      <w:pPr>
        <w:rPr>
          <w:szCs w:val="22"/>
        </w:rPr>
      </w:pPr>
      <w:r w:rsidRPr="00722EF7">
        <w:rPr>
          <w:szCs w:val="22"/>
        </w:rPr>
        <w:t>Nem feltétlenül mindegyik kiszerelés kerül kereskedelmi forgalomba.</w:t>
      </w:r>
    </w:p>
    <w:bookmarkEnd w:id="18"/>
    <w:p w14:paraId="03422BAF" w14:textId="77777777" w:rsidR="00616900" w:rsidRPr="00722EF7" w:rsidRDefault="00616900" w:rsidP="00616900">
      <w:pPr>
        <w:rPr>
          <w:rFonts w:eastAsia="Times New Roman"/>
          <w:szCs w:val="22"/>
        </w:rPr>
      </w:pPr>
    </w:p>
    <w:p w14:paraId="1C928D40" w14:textId="77777777" w:rsidR="00616900" w:rsidRPr="00722EF7" w:rsidRDefault="006B0314" w:rsidP="00616900">
      <w:pPr>
        <w:keepNext/>
        <w:ind w:left="567" w:hanging="567"/>
        <w:outlineLvl w:val="0"/>
        <w:rPr>
          <w:rFonts w:eastAsia="Times New Roman"/>
          <w:szCs w:val="22"/>
        </w:rPr>
      </w:pPr>
      <w:bookmarkStart w:id="19" w:name="OLE_LINK1"/>
      <w:r w:rsidRPr="00722EF7">
        <w:rPr>
          <w:rFonts w:eastAsia="Times New Roman"/>
          <w:b/>
          <w:szCs w:val="22"/>
        </w:rPr>
        <w:t>6.6</w:t>
      </w:r>
      <w:r w:rsidRPr="00722EF7">
        <w:rPr>
          <w:rFonts w:eastAsia="Times New Roman"/>
          <w:b/>
          <w:szCs w:val="22"/>
        </w:rPr>
        <w:tab/>
      </w:r>
      <w:r w:rsidRPr="00722EF7">
        <w:rPr>
          <w:rFonts w:eastAsia="Times New Roman"/>
          <w:b/>
          <w:szCs w:val="22"/>
          <w:lang w:eastAsia="en-US"/>
        </w:rPr>
        <w:t xml:space="preserve">A megsemmisítésre vonatkozó különleges óvintézkedések </w:t>
      </w:r>
      <w:r w:rsidRPr="00722EF7">
        <w:rPr>
          <w:b/>
          <w:bCs/>
          <w:szCs w:val="22"/>
        </w:rPr>
        <w:t>és egyéb, a készítmény kezelésével kapcsolatos információk</w:t>
      </w:r>
    </w:p>
    <w:bookmarkEnd w:id="19"/>
    <w:p w14:paraId="3D419E54" w14:textId="77777777" w:rsidR="00616900" w:rsidRPr="00722EF7" w:rsidRDefault="00616900" w:rsidP="00616900">
      <w:pPr>
        <w:keepNext/>
        <w:rPr>
          <w:rFonts w:eastAsia="Times New Roman"/>
          <w:iCs/>
          <w:szCs w:val="22"/>
        </w:rPr>
      </w:pPr>
    </w:p>
    <w:p w14:paraId="1963D156" w14:textId="654AD7CB" w:rsidR="00616900" w:rsidRDefault="006B0314" w:rsidP="00616900">
      <w:pPr>
        <w:rPr>
          <w:szCs w:val="22"/>
        </w:rPr>
      </w:pPr>
      <w:r w:rsidRPr="00722EF7">
        <w:rPr>
          <w:szCs w:val="22"/>
        </w:rPr>
        <w:t>Bármilyen fel nem használt gyógyszer, illetve hulladékanyag megsemmisítését a gyógyszerekre vonatkozó előírások szerint kell végrehajtani.</w:t>
      </w:r>
    </w:p>
    <w:p w14:paraId="03457AE4" w14:textId="77777777" w:rsidR="002029A9" w:rsidRPr="00722EF7" w:rsidRDefault="002029A9" w:rsidP="00616900">
      <w:pPr>
        <w:rPr>
          <w:szCs w:val="22"/>
        </w:rPr>
      </w:pPr>
    </w:p>
    <w:p w14:paraId="0A3EDF45" w14:textId="77777777" w:rsidR="002029A9" w:rsidRPr="00337277" w:rsidRDefault="002029A9" w:rsidP="002029A9">
      <w:pPr>
        <w:tabs>
          <w:tab w:val="left" w:pos="567"/>
        </w:tabs>
        <w:spacing w:line="240" w:lineRule="exact"/>
        <w:rPr>
          <w:b/>
          <w:szCs w:val="22"/>
        </w:rPr>
      </w:pPr>
      <w:r w:rsidRPr="00337277">
        <w:rPr>
          <w:b/>
          <w:szCs w:val="22"/>
        </w:rPr>
        <w:t xml:space="preserve">Megjegyzés: </w:t>
      </w:r>
      <w:r w:rsidRPr="002029A9">
        <w:rPr>
          <w:b/>
          <w:szCs w:val="22"/>
        </w:rPr>
        <w:sym w:font="Wingdings" w:char="F058"/>
      </w:r>
      <w:r w:rsidRPr="00337277">
        <w:rPr>
          <w:b/>
          <w:szCs w:val="22"/>
        </w:rPr>
        <w:t xml:space="preserve"> (egy keresztes)</w:t>
      </w:r>
    </w:p>
    <w:p w14:paraId="7BE23C59" w14:textId="35577599" w:rsidR="002029A9" w:rsidRPr="00337277" w:rsidRDefault="002029A9" w:rsidP="00337277">
      <w:pPr>
        <w:pStyle w:val="Cmsor2"/>
        <w:spacing w:before="0" w:after="0"/>
        <w:rPr>
          <w:rFonts w:eastAsia="SimSun"/>
          <w:i w:val="0"/>
          <w:sz w:val="22"/>
          <w:szCs w:val="22"/>
        </w:rPr>
      </w:pPr>
      <w:r w:rsidRPr="00337277">
        <w:rPr>
          <w:rFonts w:eastAsia="SimSun"/>
          <w:i w:val="0"/>
          <w:sz w:val="22"/>
          <w:szCs w:val="22"/>
        </w:rPr>
        <w:t>Osztályozás: II./2. csoport</w:t>
      </w:r>
    </w:p>
    <w:p w14:paraId="52F052A6" w14:textId="5C746CC2" w:rsidR="00616900" w:rsidRPr="00337277" w:rsidRDefault="002029A9" w:rsidP="002029A9">
      <w:pPr>
        <w:rPr>
          <w:szCs w:val="22"/>
        </w:rPr>
      </w:pPr>
      <w:r w:rsidRPr="00337277">
        <w:rPr>
          <w:szCs w:val="22"/>
        </w:rPr>
        <w:t>Korlátozott érvényű orvosi rendelvényhez kötött, szakorvosi/kórházi diagnózist követően folyamatos szakorvosi ellenőrzés mellett alkalmazható gyógyszer (Sz).</w:t>
      </w:r>
    </w:p>
    <w:p w14:paraId="797D32F4" w14:textId="2D6782E9" w:rsidR="002029A9" w:rsidRPr="00337277" w:rsidRDefault="002029A9" w:rsidP="002029A9">
      <w:pPr>
        <w:rPr>
          <w:szCs w:val="22"/>
        </w:rPr>
      </w:pPr>
    </w:p>
    <w:p w14:paraId="7715EED2" w14:textId="77777777" w:rsidR="002029A9" w:rsidRPr="00722EF7" w:rsidRDefault="002029A9" w:rsidP="002029A9">
      <w:pPr>
        <w:rPr>
          <w:rFonts w:eastAsia="Times New Roman"/>
          <w:szCs w:val="22"/>
        </w:rPr>
      </w:pPr>
    </w:p>
    <w:p w14:paraId="689F85CA" w14:textId="646CF051" w:rsidR="00616900" w:rsidRPr="00722EF7" w:rsidRDefault="006B0314" w:rsidP="00616900">
      <w:pPr>
        <w:keepNext/>
        <w:ind w:left="567" w:hanging="567"/>
        <w:rPr>
          <w:rFonts w:eastAsia="Times New Roman"/>
          <w:szCs w:val="22"/>
        </w:rPr>
      </w:pPr>
      <w:r w:rsidRPr="00722EF7">
        <w:rPr>
          <w:rFonts w:eastAsia="Times New Roman"/>
          <w:b/>
          <w:szCs w:val="22"/>
        </w:rPr>
        <w:t>7.</w:t>
      </w:r>
      <w:r w:rsidRPr="00722EF7">
        <w:rPr>
          <w:rFonts w:eastAsia="Times New Roman"/>
          <w:b/>
          <w:szCs w:val="22"/>
        </w:rPr>
        <w:tab/>
        <w:t>A FORGALOMBA</w:t>
      </w:r>
      <w:r w:rsidR="002E7DDF" w:rsidRPr="00722EF7">
        <w:rPr>
          <w:rFonts w:eastAsia="Times New Roman"/>
          <w:b/>
          <w:szCs w:val="22"/>
        </w:rPr>
        <w:t xml:space="preserve"> </w:t>
      </w:r>
      <w:r w:rsidRPr="00722EF7">
        <w:rPr>
          <w:rFonts w:eastAsia="Times New Roman"/>
          <w:b/>
          <w:szCs w:val="22"/>
        </w:rPr>
        <w:t>HOZATALI ENGEDÉLY JOGOSULTJA</w:t>
      </w:r>
    </w:p>
    <w:p w14:paraId="4ADC8E45" w14:textId="77777777" w:rsidR="00616900" w:rsidRPr="00722EF7" w:rsidRDefault="00616900" w:rsidP="00616900">
      <w:pPr>
        <w:keepNext/>
        <w:rPr>
          <w:rFonts w:eastAsia="Times New Roman"/>
          <w:szCs w:val="22"/>
        </w:rPr>
      </w:pPr>
    </w:p>
    <w:p w14:paraId="53CEC025" w14:textId="77777777" w:rsidR="00151F16" w:rsidRPr="00722EF7" w:rsidRDefault="00151F16" w:rsidP="00151F16">
      <w:pPr>
        <w:ind w:left="567" w:hanging="567"/>
        <w:jc w:val="both"/>
      </w:pPr>
      <w:bookmarkStart w:id="20" w:name="_Hlk219388297"/>
      <w:r w:rsidRPr="00722EF7">
        <w:t xml:space="preserve">STADA </w:t>
      </w:r>
      <w:proofErr w:type="spellStart"/>
      <w:r w:rsidRPr="00722EF7">
        <w:t>Arzneimittel</w:t>
      </w:r>
      <w:proofErr w:type="spellEnd"/>
      <w:r w:rsidRPr="00722EF7">
        <w:t xml:space="preserve"> AG</w:t>
      </w:r>
    </w:p>
    <w:p w14:paraId="3DAE3F18" w14:textId="77777777" w:rsidR="00151F16" w:rsidRPr="00722EF7" w:rsidRDefault="00151F16" w:rsidP="00151F16">
      <w:pPr>
        <w:ind w:left="567" w:hanging="567"/>
        <w:jc w:val="both"/>
      </w:pPr>
      <w:r w:rsidRPr="00722EF7">
        <w:t>Stadastrasse 2-18</w:t>
      </w:r>
    </w:p>
    <w:p w14:paraId="60B7503C" w14:textId="77777777" w:rsidR="00151F16" w:rsidRPr="00722EF7" w:rsidRDefault="00151F16" w:rsidP="00151F16">
      <w:pPr>
        <w:ind w:left="567" w:hanging="567"/>
        <w:jc w:val="both"/>
      </w:pPr>
      <w:r w:rsidRPr="00722EF7">
        <w:t xml:space="preserve">D-61118 </w:t>
      </w:r>
      <w:proofErr w:type="spellStart"/>
      <w:r w:rsidRPr="00722EF7">
        <w:t>Bad</w:t>
      </w:r>
      <w:proofErr w:type="spellEnd"/>
      <w:r w:rsidRPr="00722EF7">
        <w:t xml:space="preserve"> </w:t>
      </w:r>
      <w:proofErr w:type="spellStart"/>
      <w:r w:rsidRPr="00722EF7">
        <w:t>Vilbel</w:t>
      </w:r>
      <w:proofErr w:type="spellEnd"/>
    </w:p>
    <w:p w14:paraId="738E09CD" w14:textId="77777777" w:rsidR="00151F16" w:rsidRPr="00722EF7" w:rsidRDefault="00151F16" w:rsidP="00151F16">
      <w:pPr>
        <w:ind w:left="567" w:hanging="567"/>
        <w:jc w:val="both"/>
      </w:pPr>
      <w:r w:rsidRPr="00722EF7">
        <w:t>Németország</w:t>
      </w:r>
    </w:p>
    <w:bookmarkEnd w:id="20"/>
    <w:p w14:paraId="35C96321" w14:textId="77777777" w:rsidR="00616900" w:rsidRPr="00722EF7" w:rsidRDefault="00616900" w:rsidP="00616900">
      <w:pPr>
        <w:rPr>
          <w:rFonts w:eastAsia="Times New Roman"/>
          <w:szCs w:val="22"/>
        </w:rPr>
      </w:pPr>
    </w:p>
    <w:p w14:paraId="09ECB5A5" w14:textId="77777777" w:rsidR="00616900" w:rsidRPr="00722EF7" w:rsidRDefault="00616900" w:rsidP="00616900">
      <w:pPr>
        <w:rPr>
          <w:rFonts w:eastAsia="Times New Roman"/>
          <w:szCs w:val="22"/>
        </w:rPr>
      </w:pPr>
    </w:p>
    <w:p w14:paraId="59012773" w14:textId="424C33C9" w:rsidR="00616900" w:rsidRPr="00722EF7" w:rsidRDefault="006B0314" w:rsidP="00616900">
      <w:pPr>
        <w:keepNext/>
        <w:ind w:left="567" w:hanging="567"/>
        <w:rPr>
          <w:rFonts w:eastAsia="Times New Roman"/>
          <w:b/>
          <w:szCs w:val="22"/>
        </w:rPr>
      </w:pPr>
      <w:r w:rsidRPr="00722EF7">
        <w:rPr>
          <w:rFonts w:eastAsia="Times New Roman"/>
          <w:b/>
          <w:szCs w:val="22"/>
        </w:rPr>
        <w:t>8.</w:t>
      </w:r>
      <w:r w:rsidRPr="00722EF7">
        <w:rPr>
          <w:rFonts w:eastAsia="Times New Roman"/>
          <w:b/>
          <w:szCs w:val="22"/>
        </w:rPr>
        <w:tab/>
        <w:t>A FORGALOMBA</w:t>
      </w:r>
      <w:r w:rsidR="002E7DDF" w:rsidRPr="00722EF7">
        <w:rPr>
          <w:rFonts w:eastAsia="Times New Roman"/>
          <w:b/>
          <w:szCs w:val="22"/>
        </w:rPr>
        <w:t xml:space="preserve"> </w:t>
      </w:r>
      <w:r w:rsidRPr="00722EF7">
        <w:rPr>
          <w:rFonts w:eastAsia="Times New Roman"/>
          <w:b/>
          <w:szCs w:val="22"/>
        </w:rPr>
        <w:t>HOZATALI ENGEDÉLY SZÁMA(I)</w:t>
      </w:r>
    </w:p>
    <w:p w14:paraId="1C533C93" w14:textId="77777777" w:rsidR="00616900" w:rsidRPr="00FC2019" w:rsidRDefault="00616900" w:rsidP="00616900">
      <w:pPr>
        <w:keepNext/>
        <w:rPr>
          <w:rFonts w:eastAsia="Times New Roman"/>
          <w:szCs w:val="22"/>
        </w:rPr>
      </w:pPr>
    </w:p>
    <w:p w14:paraId="1D5BD2E4" w14:textId="5DE6D8C2" w:rsidR="00FC2019" w:rsidRPr="00FC2019" w:rsidRDefault="00FC2019" w:rsidP="00FC2019">
      <w:pPr>
        <w:rPr>
          <w:rFonts w:eastAsiaTheme="minorHAnsi"/>
          <w:szCs w:val="22"/>
        </w:rPr>
      </w:pPr>
      <w:r w:rsidRPr="00FC2019">
        <w:rPr>
          <w:szCs w:val="22"/>
        </w:rPr>
        <w:t>OGYI-T-24769/01</w:t>
      </w:r>
      <w:r>
        <w:rPr>
          <w:szCs w:val="22"/>
        </w:rPr>
        <w:tab/>
      </w:r>
      <w:r w:rsidRPr="00FC2019">
        <w:rPr>
          <w:szCs w:val="22"/>
        </w:rPr>
        <w:t>7</w:t>
      </w:r>
      <w:r>
        <w:rPr>
          <w:szCs w:val="22"/>
        </w:rPr>
        <w:t>×</w:t>
      </w:r>
      <w:r>
        <w:rPr>
          <w:szCs w:val="22"/>
        </w:rPr>
        <w:tab/>
        <w:t>O</w:t>
      </w:r>
      <w:r w:rsidRPr="00FC2019">
        <w:rPr>
          <w:szCs w:val="22"/>
        </w:rPr>
        <w:t>PA/</w:t>
      </w:r>
      <w:proofErr w:type="spellStart"/>
      <w:r w:rsidRPr="00FC2019">
        <w:rPr>
          <w:szCs w:val="22"/>
        </w:rPr>
        <w:t>Al</w:t>
      </w:r>
      <w:proofErr w:type="spellEnd"/>
      <w:r w:rsidRPr="00FC2019">
        <w:rPr>
          <w:szCs w:val="22"/>
        </w:rPr>
        <w:t>/PVC//</w:t>
      </w:r>
      <w:proofErr w:type="spellStart"/>
      <w:r w:rsidRPr="00FC2019">
        <w:rPr>
          <w:szCs w:val="22"/>
        </w:rPr>
        <w:t>Al</w:t>
      </w:r>
      <w:proofErr w:type="spellEnd"/>
      <w:r w:rsidRPr="00FC2019">
        <w:rPr>
          <w:szCs w:val="22"/>
        </w:rPr>
        <w:t xml:space="preserve"> buborékcsomagolásban</w:t>
      </w:r>
    </w:p>
    <w:p w14:paraId="66B63F01" w14:textId="193C293E" w:rsidR="00FC2019" w:rsidRPr="00FC2019" w:rsidRDefault="00FC2019" w:rsidP="00FC2019">
      <w:pPr>
        <w:rPr>
          <w:szCs w:val="22"/>
        </w:rPr>
      </w:pPr>
      <w:r w:rsidRPr="00FC2019">
        <w:rPr>
          <w:szCs w:val="22"/>
        </w:rPr>
        <w:t>OGYI-T-24769/02</w:t>
      </w:r>
      <w:r>
        <w:rPr>
          <w:szCs w:val="22"/>
        </w:rPr>
        <w:tab/>
      </w:r>
      <w:r w:rsidRPr="00FC2019">
        <w:rPr>
          <w:szCs w:val="22"/>
        </w:rPr>
        <w:t>7</w:t>
      </w:r>
      <w:r>
        <w:rPr>
          <w:szCs w:val="22"/>
        </w:rPr>
        <w:t>×</w:t>
      </w:r>
      <w:r>
        <w:rPr>
          <w:szCs w:val="22"/>
        </w:rPr>
        <w:tab/>
      </w:r>
      <w:r w:rsidRPr="00FC2019">
        <w:rPr>
          <w:szCs w:val="22"/>
        </w:rPr>
        <w:t>PVC/</w:t>
      </w:r>
      <w:proofErr w:type="gramStart"/>
      <w:r w:rsidRPr="00FC2019">
        <w:rPr>
          <w:szCs w:val="22"/>
        </w:rPr>
        <w:t>PCTFE(</w:t>
      </w:r>
      <w:proofErr w:type="spellStart"/>
      <w:proofErr w:type="gramEnd"/>
      <w:r w:rsidRPr="00FC2019">
        <w:rPr>
          <w:szCs w:val="22"/>
        </w:rPr>
        <w:t>Aclar</w:t>
      </w:r>
      <w:proofErr w:type="spellEnd"/>
      <w:r w:rsidRPr="00FC2019">
        <w:rPr>
          <w:szCs w:val="22"/>
        </w:rPr>
        <w:t>)/</w:t>
      </w:r>
      <w:r>
        <w:rPr>
          <w:szCs w:val="22"/>
        </w:rPr>
        <w:t>/</w:t>
      </w:r>
      <w:proofErr w:type="spellStart"/>
      <w:r>
        <w:rPr>
          <w:szCs w:val="22"/>
        </w:rPr>
        <w:t>Al</w:t>
      </w:r>
      <w:proofErr w:type="spellEnd"/>
      <w:r>
        <w:rPr>
          <w:szCs w:val="22"/>
        </w:rPr>
        <w:t xml:space="preserve"> buborékcsomagolásban</w:t>
      </w:r>
    </w:p>
    <w:p w14:paraId="789C02D2" w14:textId="29BCC250" w:rsidR="00FC2019" w:rsidRPr="00FC2019" w:rsidRDefault="00FC2019" w:rsidP="00FC2019">
      <w:pPr>
        <w:rPr>
          <w:szCs w:val="22"/>
        </w:rPr>
      </w:pPr>
      <w:r w:rsidRPr="00FC2019">
        <w:rPr>
          <w:szCs w:val="22"/>
        </w:rPr>
        <w:t>OGYI-T-24769/03</w:t>
      </w:r>
      <w:r>
        <w:rPr>
          <w:szCs w:val="22"/>
        </w:rPr>
        <w:tab/>
      </w:r>
      <w:r w:rsidRPr="00FC2019">
        <w:rPr>
          <w:szCs w:val="22"/>
        </w:rPr>
        <w:t>14</w:t>
      </w:r>
      <w:r>
        <w:rPr>
          <w:szCs w:val="22"/>
        </w:rPr>
        <w:t>×</w:t>
      </w:r>
      <w:r>
        <w:rPr>
          <w:szCs w:val="22"/>
        </w:rPr>
        <w:tab/>
        <w:t>O</w:t>
      </w:r>
      <w:r w:rsidRPr="00FC2019">
        <w:rPr>
          <w:szCs w:val="22"/>
        </w:rPr>
        <w:t>PA/</w:t>
      </w:r>
      <w:proofErr w:type="spellStart"/>
      <w:r w:rsidRPr="00FC2019">
        <w:rPr>
          <w:szCs w:val="22"/>
        </w:rPr>
        <w:t>Al</w:t>
      </w:r>
      <w:proofErr w:type="spellEnd"/>
      <w:r w:rsidRPr="00FC2019">
        <w:rPr>
          <w:szCs w:val="22"/>
        </w:rPr>
        <w:t>/PVC//</w:t>
      </w:r>
      <w:proofErr w:type="spellStart"/>
      <w:r w:rsidRPr="00FC2019">
        <w:rPr>
          <w:szCs w:val="22"/>
        </w:rPr>
        <w:t>Al</w:t>
      </w:r>
      <w:proofErr w:type="spellEnd"/>
      <w:r w:rsidRPr="00FC2019">
        <w:rPr>
          <w:szCs w:val="22"/>
        </w:rPr>
        <w:t xml:space="preserve"> buborékcsomagolásban</w:t>
      </w:r>
    </w:p>
    <w:p w14:paraId="14251CFD" w14:textId="782ECE46" w:rsidR="00FC2019" w:rsidRPr="00FC2019" w:rsidRDefault="00FC2019" w:rsidP="00FC2019">
      <w:pPr>
        <w:rPr>
          <w:szCs w:val="22"/>
        </w:rPr>
      </w:pPr>
      <w:r w:rsidRPr="00FC2019">
        <w:rPr>
          <w:szCs w:val="22"/>
        </w:rPr>
        <w:t>OGYI-T-24769/04</w:t>
      </w:r>
      <w:r w:rsidR="00126A22">
        <w:rPr>
          <w:szCs w:val="22"/>
        </w:rPr>
        <w:tab/>
      </w:r>
      <w:r w:rsidRPr="00FC2019">
        <w:rPr>
          <w:szCs w:val="22"/>
        </w:rPr>
        <w:t>14</w:t>
      </w:r>
      <w:r w:rsidR="00126A22">
        <w:rPr>
          <w:szCs w:val="22"/>
        </w:rPr>
        <w:t>×</w:t>
      </w:r>
      <w:r w:rsidR="00126A22">
        <w:rPr>
          <w:szCs w:val="22"/>
        </w:rPr>
        <w:tab/>
      </w:r>
      <w:r w:rsidRPr="00FC2019">
        <w:rPr>
          <w:szCs w:val="22"/>
        </w:rPr>
        <w:t>PVC/</w:t>
      </w:r>
      <w:proofErr w:type="gramStart"/>
      <w:r w:rsidRPr="00FC2019">
        <w:rPr>
          <w:szCs w:val="22"/>
        </w:rPr>
        <w:t>PCTFE(</w:t>
      </w:r>
      <w:proofErr w:type="spellStart"/>
      <w:proofErr w:type="gramEnd"/>
      <w:r w:rsidRPr="00FC2019">
        <w:rPr>
          <w:szCs w:val="22"/>
        </w:rPr>
        <w:t>Aclar</w:t>
      </w:r>
      <w:proofErr w:type="spellEnd"/>
      <w:r w:rsidRPr="00FC2019">
        <w:rPr>
          <w:szCs w:val="22"/>
        </w:rPr>
        <w:t>)/</w:t>
      </w:r>
      <w:r w:rsidR="00126A22">
        <w:rPr>
          <w:szCs w:val="22"/>
        </w:rPr>
        <w:t>/</w:t>
      </w:r>
      <w:proofErr w:type="spellStart"/>
      <w:r w:rsidR="00126A22">
        <w:rPr>
          <w:szCs w:val="22"/>
        </w:rPr>
        <w:t>Al</w:t>
      </w:r>
      <w:proofErr w:type="spellEnd"/>
      <w:r w:rsidR="00126A22">
        <w:rPr>
          <w:szCs w:val="22"/>
        </w:rPr>
        <w:t xml:space="preserve"> buborékcsomagolásban</w:t>
      </w:r>
    </w:p>
    <w:p w14:paraId="6ED5E28F" w14:textId="2C9618E0" w:rsidR="00FC2019" w:rsidRPr="00FC2019" w:rsidRDefault="00FC2019" w:rsidP="00FC2019">
      <w:pPr>
        <w:rPr>
          <w:szCs w:val="22"/>
        </w:rPr>
      </w:pPr>
      <w:r w:rsidRPr="00FC2019">
        <w:rPr>
          <w:szCs w:val="22"/>
        </w:rPr>
        <w:t>OGYI-T-24769/05</w:t>
      </w:r>
      <w:r w:rsidR="00126A22">
        <w:rPr>
          <w:szCs w:val="22"/>
        </w:rPr>
        <w:tab/>
        <w:t>14×</w:t>
      </w:r>
      <w:r w:rsidRPr="00FC2019">
        <w:rPr>
          <w:szCs w:val="22"/>
        </w:rPr>
        <w:t>1</w:t>
      </w:r>
      <w:r w:rsidR="00126A22">
        <w:rPr>
          <w:szCs w:val="22"/>
        </w:rPr>
        <w:tab/>
      </w:r>
      <w:r w:rsidRPr="00FC2019">
        <w:rPr>
          <w:szCs w:val="22"/>
        </w:rPr>
        <w:t xml:space="preserve">adagonként perforált </w:t>
      </w:r>
      <w:r w:rsidR="00126A22">
        <w:rPr>
          <w:szCs w:val="22"/>
        </w:rPr>
        <w:t>O</w:t>
      </w:r>
      <w:r w:rsidR="00126A22" w:rsidRPr="00FC2019">
        <w:rPr>
          <w:szCs w:val="22"/>
        </w:rPr>
        <w:t>PA/</w:t>
      </w:r>
      <w:proofErr w:type="spellStart"/>
      <w:r w:rsidR="00126A22" w:rsidRPr="00FC2019">
        <w:rPr>
          <w:szCs w:val="22"/>
        </w:rPr>
        <w:t>Al</w:t>
      </w:r>
      <w:proofErr w:type="spellEnd"/>
      <w:r w:rsidR="00126A22" w:rsidRPr="00FC2019">
        <w:rPr>
          <w:szCs w:val="22"/>
        </w:rPr>
        <w:t>/PVC//</w:t>
      </w:r>
      <w:proofErr w:type="spellStart"/>
      <w:r w:rsidR="00126A22" w:rsidRPr="00FC2019">
        <w:rPr>
          <w:szCs w:val="22"/>
        </w:rPr>
        <w:t>Al</w:t>
      </w:r>
      <w:proofErr w:type="spellEnd"/>
      <w:r w:rsidR="00126A22" w:rsidRPr="00FC2019">
        <w:rPr>
          <w:szCs w:val="22"/>
        </w:rPr>
        <w:t xml:space="preserve"> buborékcsomagolásban</w:t>
      </w:r>
    </w:p>
    <w:p w14:paraId="1E618130" w14:textId="6E5B2B04" w:rsidR="00FC2019" w:rsidRPr="00FC2019" w:rsidRDefault="00FC2019" w:rsidP="00FC2019">
      <w:pPr>
        <w:rPr>
          <w:szCs w:val="22"/>
        </w:rPr>
      </w:pPr>
      <w:r w:rsidRPr="00FC2019">
        <w:rPr>
          <w:szCs w:val="22"/>
        </w:rPr>
        <w:t>OGYI-T-24769/06</w:t>
      </w:r>
      <w:r w:rsidR="00126A22">
        <w:rPr>
          <w:szCs w:val="22"/>
        </w:rPr>
        <w:tab/>
      </w:r>
      <w:r w:rsidRPr="00FC2019">
        <w:rPr>
          <w:szCs w:val="22"/>
        </w:rPr>
        <w:t>14</w:t>
      </w:r>
      <w:r w:rsidR="00126A22">
        <w:rPr>
          <w:szCs w:val="22"/>
        </w:rPr>
        <w:t>×</w:t>
      </w:r>
      <w:r w:rsidRPr="00FC2019">
        <w:rPr>
          <w:szCs w:val="22"/>
        </w:rPr>
        <w:t>1</w:t>
      </w:r>
      <w:r w:rsidR="00126A22">
        <w:rPr>
          <w:szCs w:val="22"/>
        </w:rPr>
        <w:tab/>
      </w:r>
      <w:r w:rsidRPr="00FC2019">
        <w:rPr>
          <w:szCs w:val="22"/>
        </w:rPr>
        <w:t>adagonként perforált PVC/</w:t>
      </w:r>
      <w:proofErr w:type="gramStart"/>
      <w:r w:rsidRPr="00FC2019">
        <w:rPr>
          <w:szCs w:val="22"/>
        </w:rPr>
        <w:t>PCTFE(</w:t>
      </w:r>
      <w:proofErr w:type="spellStart"/>
      <w:proofErr w:type="gramEnd"/>
      <w:r w:rsidRPr="00FC2019">
        <w:rPr>
          <w:szCs w:val="22"/>
        </w:rPr>
        <w:t>Aclar</w:t>
      </w:r>
      <w:proofErr w:type="spellEnd"/>
      <w:r w:rsidRPr="00FC2019">
        <w:rPr>
          <w:szCs w:val="22"/>
        </w:rPr>
        <w:t>)//</w:t>
      </w:r>
      <w:proofErr w:type="spellStart"/>
      <w:r w:rsidRPr="00FC2019">
        <w:rPr>
          <w:szCs w:val="22"/>
        </w:rPr>
        <w:t>Al</w:t>
      </w:r>
      <w:proofErr w:type="spellEnd"/>
      <w:r w:rsidRPr="00FC2019">
        <w:rPr>
          <w:szCs w:val="22"/>
        </w:rPr>
        <w:t xml:space="preserve"> buborékcsomagolásban</w:t>
      </w:r>
    </w:p>
    <w:p w14:paraId="1DA5BE05" w14:textId="3BC11FCD" w:rsidR="00FC2019" w:rsidRPr="00FC2019" w:rsidRDefault="00FC2019" w:rsidP="00FC2019">
      <w:pPr>
        <w:rPr>
          <w:szCs w:val="22"/>
        </w:rPr>
      </w:pPr>
      <w:r w:rsidRPr="00FC2019">
        <w:rPr>
          <w:szCs w:val="22"/>
        </w:rPr>
        <w:t>OGYI-T-24769/07</w:t>
      </w:r>
      <w:r w:rsidR="00126A22">
        <w:rPr>
          <w:szCs w:val="22"/>
        </w:rPr>
        <w:tab/>
      </w:r>
      <w:r w:rsidRPr="00FC2019">
        <w:rPr>
          <w:szCs w:val="22"/>
        </w:rPr>
        <w:t>28</w:t>
      </w:r>
      <w:r w:rsidR="00126A22">
        <w:rPr>
          <w:szCs w:val="22"/>
        </w:rPr>
        <w:t>×</w:t>
      </w:r>
      <w:r w:rsidR="00126A22">
        <w:rPr>
          <w:szCs w:val="22"/>
        </w:rPr>
        <w:tab/>
      </w:r>
      <w:r w:rsidR="00126A22">
        <w:rPr>
          <w:szCs w:val="22"/>
        </w:rPr>
        <w:t>O</w:t>
      </w:r>
      <w:r w:rsidR="00126A22" w:rsidRPr="00FC2019">
        <w:rPr>
          <w:szCs w:val="22"/>
        </w:rPr>
        <w:t>PA/</w:t>
      </w:r>
      <w:proofErr w:type="spellStart"/>
      <w:r w:rsidR="00126A22" w:rsidRPr="00FC2019">
        <w:rPr>
          <w:szCs w:val="22"/>
        </w:rPr>
        <w:t>Al</w:t>
      </w:r>
      <w:proofErr w:type="spellEnd"/>
      <w:r w:rsidR="00126A22" w:rsidRPr="00FC2019">
        <w:rPr>
          <w:szCs w:val="22"/>
        </w:rPr>
        <w:t>/PVC//</w:t>
      </w:r>
      <w:proofErr w:type="spellStart"/>
      <w:r w:rsidR="00126A22" w:rsidRPr="00FC2019">
        <w:rPr>
          <w:szCs w:val="22"/>
        </w:rPr>
        <w:t>Al</w:t>
      </w:r>
      <w:proofErr w:type="spellEnd"/>
      <w:r w:rsidR="00126A22" w:rsidRPr="00FC2019">
        <w:rPr>
          <w:szCs w:val="22"/>
        </w:rPr>
        <w:t xml:space="preserve"> buborékcsomagolásban</w:t>
      </w:r>
    </w:p>
    <w:p w14:paraId="7A778667" w14:textId="4E19BE7D" w:rsidR="00FC2019" w:rsidRPr="00FC2019" w:rsidRDefault="00FC2019" w:rsidP="00FC2019">
      <w:pPr>
        <w:rPr>
          <w:szCs w:val="22"/>
        </w:rPr>
      </w:pPr>
      <w:r w:rsidRPr="00FC2019">
        <w:rPr>
          <w:szCs w:val="22"/>
        </w:rPr>
        <w:t>OGYI-T-24769/08</w:t>
      </w:r>
      <w:r w:rsidR="00126A22">
        <w:rPr>
          <w:szCs w:val="22"/>
        </w:rPr>
        <w:tab/>
      </w:r>
      <w:r w:rsidRPr="00FC2019">
        <w:rPr>
          <w:szCs w:val="22"/>
        </w:rPr>
        <w:t>28</w:t>
      </w:r>
      <w:r w:rsidR="00126A22">
        <w:rPr>
          <w:szCs w:val="22"/>
        </w:rPr>
        <w:t>×</w:t>
      </w:r>
      <w:r w:rsidR="00126A22">
        <w:rPr>
          <w:szCs w:val="22"/>
        </w:rPr>
        <w:tab/>
      </w:r>
      <w:r w:rsidRPr="00FC2019">
        <w:rPr>
          <w:szCs w:val="22"/>
        </w:rPr>
        <w:t>PVC/</w:t>
      </w:r>
      <w:proofErr w:type="gramStart"/>
      <w:r w:rsidRPr="00FC2019">
        <w:rPr>
          <w:szCs w:val="22"/>
        </w:rPr>
        <w:t>PCTFE(</w:t>
      </w:r>
      <w:proofErr w:type="spellStart"/>
      <w:proofErr w:type="gramEnd"/>
      <w:r w:rsidRPr="00FC2019">
        <w:rPr>
          <w:szCs w:val="22"/>
        </w:rPr>
        <w:t>Aclar</w:t>
      </w:r>
      <w:proofErr w:type="spellEnd"/>
      <w:r w:rsidRPr="00FC2019">
        <w:rPr>
          <w:szCs w:val="22"/>
        </w:rPr>
        <w:t>)//</w:t>
      </w:r>
      <w:proofErr w:type="spellStart"/>
      <w:r w:rsidRPr="00FC2019">
        <w:rPr>
          <w:szCs w:val="22"/>
        </w:rPr>
        <w:t>Al</w:t>
      </w:r>
      <w:proofErr w:type="spellEnd"/>
      <w:r w:rsidRPr="00FC2019">
        <w:rPr>
          <w:szCs w:val="22"/>
        </w:rPr>
        <w:t xml:space="preserve"> buborékcsomagolásban</w:t>
      </w:r>
    </w:p>
    <w:p w14:paraId="566C0D49" w14:textId="77F0EE5C" w:rsidR="00FC2019" w:rsidRPr="00FC2019" w:rsidRDefault="00FC2019" w:rsidP="00FC2019">
      <w:pPr>
        <w:rPr>
          <w:szCs w:val="22"/>
        </w:rPr>
      </w:pPr>
      <w:r w:rsidRPr="00FC2019">
        <w:rPr>
          <w:szCs w:val="22"/>
        </w:rPr>
        <w:t>OGYI-T-24769/09</w:t>
      </w:r>
      <w:r w:rsidR="00126A22">
        <w:rPr>
          <w:szCs w:val="22"/>
        </w:rPr>
        <w:tab/>
      </w:r>
      <w:r w:rsidRPr="00FC2019">
        <w:rPr>
          <w:szCs w:val="22"/>
        </w:rPr>
        <w:t>28</w:t>
      </w:r>
      <w:r w:rsidR="00126A22">
        <w:rPr>
          <w:szCs w:val="22"/>
        </w:rPr>
        <w:t>×</w:t>
      </w:r>
      <w:r w:rsidRPr="00FC2019">
        <w:rPr>
          <w:szCs w:val="22"/>
        </w:rPr>
        <w:t>1</w:t>
      </w:r>
      <w:r w:rsidR="00126A22">
        <w:rPr>
          <w:szCs w:val="22"/>
        </w:rPr>
        <w:tab/>
      </w:r>
      <w:r w:rsidRPr="00FC2019">
        <w:rPr>
          <w:szCs w:val="22"/>
        </w:rPr>
        <w:t xml:space="preserve">adagonként perforált </w:t>
      </w:r>
      <w:r w:rsidR="00126A22">
        <w:rPr>
          <w:szCs w:val="22"/>
        </w:rPr>
        <w:t>O</w:t>
      </w:r>
      <w:r w:rsidR="00126A22" w:rsidRPr="00FC2019">
        <w:rPr>
          <w:szCs w:val="22"/>
        </w:rPr>
        <w:t>PA/</w:t>
      </w:r>
      <w:proofErr w:type="spellStart"/>
      <w:r w:rsidR="00126A22" w:rsidRPr="00FC2019">
        <w:rPr>
          <w:szCs w:val="22"/>
        </w:rPr>
        <w:t>Al</w:t>
      </w:r>
      <w:proofErr w:type="spellEnd"/>
      <w:r w:rsidR="00126A22" w:rsidRPr="00FC2019">
        <w:rPr>
          <w:szCs w:val="22"/>
        </w:rPr>
        <w:t>/PVC//</w:t>
      </w:r>
      <w:proofErr w:type="spellStart"/>
      <w:r w:rsidR="00126A22" w:rsidRPr="00FC2019">
        <w:rPr>
          <w:szCs w:val="22"/>
        </w:rPr>
        <w:t>Al</w:t>
      </w:r>
      <w:proofErr w:type="spellEnd"/>
      <w:r w:rsidR="00126A22" w:rsidRPr="00FC2019">
        <w:rPr>
          <w:szCs w:val="22"/>
        </w:rPr>
        <w:t xml:space="preserve"> buborékcsomagolásban</w:t>
      </w:r>
    </w:p>
    <w:p w14:paraId="0A468AB5" w14:textId="23078D2A" w:rsidR="00FC2019" w:rsidRPr="00FC2019" w:rsidRDefault="00FC2019" w:rsidP="00FC2019">
      <w:pPr>
        <w:rPr>
          <w:szCs w:val="22"/>
        </w:rPr>
      </w:pPr>
      <w:r w:rsidRPr="00FC2019">
        <w:rPr>
          <w:szCs w:val="22"/>
        </w:rPr>
        <w:t>OGYI-T-24769/10</w:t>
      </w:r>
      <w:r w:rsidR="00126A22">
        <w:rPr>
          <w:szCs w:val="22"/>
        </w:rPr>
        <w:tab/>
      </w:r>
      <w:r w:rsidRPr="00FC2019">
        <w:rPr>
          <w:szCs w:val="22"/>
        </w:rPr>
        <w:t>28</w:t>
      </w:r>
      <w:r w:rsidR="00126A22">
        <w:rPr>
          <w:szCs w:val="22"/>
        </w:rPr>
        <w:t>×</w:t>
      </w:r>
      <w:r w:rsidRPr="00FC2019">
        <w:rPr>
          <w:szCs w:val="22"/>
        </w:rPr>
        <w:t>1</w:t>
      </w:r>
      <w:r w:rsidR="00126A22">
        <w:rPr>
          <w:szCs w:val="22"/>
        </w:rPr>
        <w:tab/>
      </w:r>
      <w:r w:rsidRPr="00FC2019">
        <w:rPr>
          <w:szCs w:val="22"/>
        </w:rPr>
        <w:t>adagonként perforált PVC/</w:t>
      </w:r>
      <w:proofErr w:type="gramStart"/>
      <w:r w:rsidRPr="00FC2019">
        <w:rPr>
          <w:szCs w:val="22"/>
        </w:rPr>
        <w:t>PCTFE(</w:t>
      </w:r>
      <w:proofErr w:type="spellStart"/>
      <w:proofErr w:type="gramEnd"/>
      <w:r w:rsidRPr="00FC2019">
        <w:rPr>
          <w:szCs w:val="22"/>
        </w:rPr>
        <w:t>Aclar</w:t>
      </w:r>
      <w:proofErr w:type="spellEnd"/>
      <w:r w:rsidRPr="00FC2019">
        <w:rPr>
          <w:szCs w:val="22"/>
        </w:rPr>
        <w:t>)//</w:t>
      </w:r>
      <w:proofErr w:type="spellStart"/>
      <w:r w:rsidRPr="00FC2019">
        <w:rPr>
          <w:szCs w:val="22"/>
        </w:rPr>
        <w:t>Al</w:t>
      </w:r>
      <w:proofErr w:type="spellEnd"/>
      <w:r w:rsidRPr="00FC2019">
        <w:rPr>
          <w:szCs w:val="22"/>
        </w:rPr>
        <w:t xml:space="preserve"> buborékcsomagolásban</w:t>
      </w:r>
    </w:p>
    <w:p w14:paraId="4F43E56B" w14:textId="5191C939" w:rsidR="00FC2019" w:rsidRPr="00FC2019" w:rsidRDefault="00FC2019" w:rsidP="00FC2019">
      <w:pPr>
        <w:rPr>
          <w:szCs w:val="22"/>
        </w:rPr>
      </w:pPr>
      <w:r w:rsidRPr="00FC2019">
        <w:rPr>
          <w:szCs w:val="22"/>
        </w:rPr>
        <w:t>OGYI-T-24769/11</w:t>
      </w:r>
      <w:r w:rsidR="00126A22">
        <w:rPr>
          <w:szCs w:val="22"/>
        </w:rPr>
        <w:tab/>
      </w:r>
      <w:r w:rsidRPr="00FC2019">
        <w:rPr>
          <w:szCs w:val="22"/>
        </w:rPr>
        <w:t>56</w:t>
      </w:r>
      <w:r w:rsidR="00126A22">
        <w:rPr>
          <w:szCs w:val="22"/>
        </w:rPr>
        <w:t>×</w:t>
      </w:r>
      <w:r w:rsidR="00126A22">
        <w:rPr>
          <w:szCs w:val="22"/>
        </w:rPr>
        <w:tab/>
      </w:r>
      <w:r w:rsidR="00126A22">
        <w:rPr>
          <w:szCs w:val="22"/>
        </w:rPr>
        <w:t>O</w:t>
      </w:r>
      <w:r w:rsidR="00126A22" w:rsidRPr="00FC2019">
        <w:rPr>
          <w:szCs w:val="22"/>
        </w:rPr>
        <w:t>PA/</w:t>
      </w:r>
      <w:proofErr w:type="spellStart"/>
      <w:r w:rsidR="00126A22" w:rsidRPr="00FC2019">
        <w:rPr>
          <w:szCs w:val="22"/>
        </w:rPr>
        <w:t>Al</w:t>
      </w:r>
      <w:proofErr w:type="spellEnd"/>
      <w:r w:rsidR="00126A22" w:rsidRPr="00FC2019">
        <w:rPr>
          <w:szCs w:val="22"/>
        </w:rPr>
        <w:t>/PVC//</w:t>
      </w:r>
      <w:proofErr w:type="spellStart"/>
      <w:r w:rsidR="00126A22" w:rsidRPr="00FC2019">
        <w:rPr>
          <w:szCs w:val="22"/>
        </w:rPr>
        <w:t>Al</w:t>
      </w:r>
      <w:proofErr w:type="spellEnd"/>
      <w:r w:rsidR="00126A22" w:rsidRPr="00FC2019">
        <w:rPr>
          <w:szCs w:val="22"/>
        </w:rPr>
        <w:t xml:space="preserve"> buborékcsomagolásban</w:t>
      </w:r>
    </w:p>
    <w:p w14:paraId="7AC52564" w14:textId="4F047ED2" w:rsidR="00FC2019" w:rsidRPr="00FC2019" w:rsidRDefault="00FC2019" w:rsidP="00FC2019">
      <w:pPr>
        <w:rPr>
          <w:szCs w:val="22"/>
        </w:rPr>
      </w:pPr>
      <w:r w:rsidRPr="00FC2019">
        <w:rPr>
          <w:szCs w:val="22"/>
        </w:rPr>
        <w:t>OGYI-T-24769/12</w:t>
      </w:r>
      <w:r w:rsidR="00126A22">
        <w:rPr>
          <w:szCs w:val="22"/>
        </w:rPr>
        <w:tab/>
      </w:r>
      <w:r w:rsidRPr="00FC2019">
        <w:rPr>
          <w:szCs w:val="22"/>
        </w:rPr>
        <w:t>56</w:t>
      </w:r>
      <w:r w:rsidR="00126A22">
        <w:rPr>
          <w:szCs w:val="22"/>
        </w:rPr>
        <w:t>×</w:t>
      </w:r>
      <w:r w:rsidR="00126A22">
        <w:rPr>
          <w:szCs w:val="22"/>
        </w:rPr>
        <w:tab/>
      </w:r>
      <w:r w:rsidRPr="00FC2019">
        <w:rPr>
          <w:szCs w:val="22"/>
        </w:rPr>
        <w:t>PVC/</w:t>
      </w:r>
      <w:proofErr w:type="gramStart"/>
      <w:r w:rsidRPr="00FC2019">
        <w:rPr>
          <w:szCs w:val="22"/>
        </w:rPr>
        <w:t>PCTFE(</w:t>
      </w:r>
      <w:proofErr w:type="spellStart"/>
      <w:proofErr w:type="gramEnd"/>
      <w:r w:rsidRPr="00FC2019">
        <w:rPr>
          <w:szCs w:val="22"/>
        </w:rPr>
        <w:t>Aclar</w:t>
      </w:r>
      <w:proofErr w:type="spellEnd"/>
      <w:r w:rsidRPr="00FC2019">
        <w:rPr>
          <w:szCs w:val="22"/>
        </w:rPr>
        <w:t>)//</w:t>
      </w:r>
      <w:proofErr w:type="spellStart"/>
      <w:r w:rsidRPr="00FC2019">
        <w:rPr>
          <w:szCs w:val="22"/>
        </w:rPr>
        <w:t>Al</w:t>
      </w:r>
      <w:proofErr w:type="spellEnd"/>
      <w:r w:rsidRPr="00FC2019">
        <w:rPr>
          <w:szCs w:val="22"/>
        </w:rPr>
        <w:t xml:space="preserve"> buborékcsomagolásban</w:t>
      </w:r>
    </w:p>
    <w:p w14:paraId="78386044" w14:textId="5B6085B4" w:rsidR="00FC2019" w:rsidRPr="00FC2019" w:rsidRDefault="00FC2019" w:rsidP="00FC2019">
      <w:pPr>
        <w:rPr>
          <w:szCs w:val="22"/>
        </w:rPr>
      </w:pPr>
      <w:r w:rsidRPr="00FC2019">
        <w:rPr>
          <w:szCs w:val="22"/>
        </w:rPr>
        <w:t>OGYI-T-24769/13</w:t>
      </w:r>
      <w:r w:rsidR="00126A22">
        <w:rPr>
          <w:szCs w:val="22"/>
        </w:rPr>
        <w:tab/>
      </w:r>
      <w:r w:rsidRPr="00FC2019">
        <w:rPr>
          <w:szCs w:val="22"/>
        </w:rPr>
        <w:t>56</w:t>
      </w:r>
      <w:r w:rsidR="00126A22">
        <w:rPr>
          <w:szCs w:val="22"/>
        </w:rPr>
        <w:t>×</w:t>
      </w:r>
      <w:r w:rsidR="00126A22">
        <w:rPr>
          <w:szCs w:val="22"/>
        </w:rPr>
        <w:tab/>
        <w:t>HDPE tartályban</w:t>
      </w:r>
    </w:p>
    <w:p w14:paraId="25D2031F" w14:textId="4CB1B8CD" w:rsidR="00FC2019" w:rsidRPr="00FC2019" w:rsidRDefault="00FC2019" w:rsidP="00FC2019">
      <w:pPr>
        <w:rPr>
          <w:szCs w:val="22"/>
        </w:rPr>
      </w:pPr>
      <w:r w:rsidRPr="00FC2019">
        <w:rPr>
          <w:szCs w:val="22"/>
        </w:rPr>
        <w:t>OGYI-T-24769/14</w:t>
      </w:r>
      <w:r w:rsidR="00126A22">
        <w:rPr>
          <w:szCs w:val="22"/>
        </w:rPr>
        <w:tab/>
      </w:r>
      <w:r w:rsidRPr="00FC2019">
        <w:rPr>
          <w:szCs w:val="22"/>
        </w:rPr>
        <w:t>56</w:t>
      </w:r>
      <w:r w:rsidR="00126A22">
        <w:rPr>
          <w:szCs w:val="22"/>
        </w:rPr>
        <w:t>×</w:t>
      </w:r>
      <w:r w:rsidRPr="00FC2019">
        <w:rPr>
          <w:szCs w:val="22"/>
        </w:rPr>
        <w:t>1</w:t>
      </w:r>
      <w:r w:rsidR="00126A22">
        <w:rPr>
          <w:szCs w:val="22"/>
        </w:rPr>
        <w:tab/>
      </w:r>
      <w:r w:rsidRPr="00FC2019">
        <w:rPr>
          <w:szCs w:val="22"/>
        </w:rPr>
        <w:t xml:space="preserve">adagonként perforált </w:t>
      </w:r>
      <w:r w:rsidR="00126A22">
        <w:rPr>
          <w:szCs w:val="22"/>
        </w:rPr>
        <w:t>O</w:t>
      </w:r>
      <w:r w:rsidR="00126A22" w:rsidRPr="00FC2019">
        <w:rPr>
          <w:szCs w:val="22"/>
        </w:rPr>
        <w:t>PA/</w:t>
      </w:r>
      <w:proofErr w:type="spellStart"/>
      <w:r w:rsidR="00126A22" w:rsidRPr="00FC2019">
        <w:rPr>
          <w:szCs w:val="22"/>
        </w:rPr>
        <w:t>Al</w:t>
      </w:r>
      <w:proofErr w:type="spellEnd"/>
      <w:r w:rsidR="00126A22" w:rsidRPr="00FC2019">
        <w:rPr>
          <w:szCs w:val="22"/>
        </w:rPr>
        <w:t>/PVC//</w:t>
      </w:r>
      <w:proofErr w:type="spellStart"/>
      <w:r w:rsidR="00126A22" w:rsidRPr="00FC2019">
        <w:rPr>
          <w:szCs w:val="22"/>
        </w:rPr>
        <w:t>Al</w:t>
      </w:r>
      <w:proofErr w:type="spellEnd"/>
      <w:r w:rsidR="00126A22" w:rsidRPr="00FC2019">
        <w:rPr>
          <w:szCs w:val="22"/>
        </w:rPr>
        <w:t xml:space="preserve"> buborékcsomagolásban</w:t>
      </w:r>
    </w:p>
    <w:p w14:paraId="04CE7DD4" w14:textId="71DC26FD" w:rsidR="00FC2019" w:rsidRPr="00FC2019" w:rsidRDefault="00FC2019" w:rsidP="00FC2019">
      <w:pPr>
        <w:rPr>
          <w:szCs w:val="22"/>
        </w:rPr>
      </w:pPr>
      <w:r w:rsidRPr="00FC2019">
        <w:rPr>
          <w:szCs w:val="22"/>
        </w:rPr>
        <w:t>OGYI-T-24769/15</w:t>
      </w:r>
      <w:r w:rsidR="00126A22">
        <w:rPr>
          <w:szCs w:val="22"/>
        </w:rPr>
        <w:tab/>
      </w:r>
      <w:r w:rsidRPr="00FC2019">
        <w:rPr>
          <w:szCs w:val="22"/>
        </w:rPr>
        <w:t>56</w:t>
      </w:r>
      <w:r w:rsidR="00126A22">
        <w:rPr>
          <w:szCs w:val="22"/>
        </w:rPr>
        <w:t>×</w:t>
      </w:r>
      <w:r w:rsidRPr="00FC2019">
        <w:rPr>
          <w:szCs w:val="22"/>
        </w:rPr>
        <w:t>1</w:t>
      </w:r>
      <w:r w:rsidR="00126A22">
        <w:rPr>
          <w:szCs w:val="22"/>
        </w:rPr>
        <w:tab/>
      </w:r>
      <w:r w:rsidRPr="00FC2019">
        <w:rPr>
          <w:szCs w:val="22"/>
        </w:rPr>
        <w:t>adagonként perforált PVC/</w:t>
      </w:r>
      <w:proofErr w:type="gramStart"/>
      <w:r w:rsidRPr="00FC2019">
        <w:rPr>
          <w:szCs w:val="22"/>
        </w:rPr>
        <w:t>PCTFE(</w:t>
      </w:r>
      <w:proofErr w:type="spellStart"/>
      <w:proofErr w:type="gramEnd"/>
      <w:r w:rsidRPr="00FC2019">
        <w:rPr>
          <w:szCs w:val="22"/>
        </w:rPr>
        <w:t>Aclar</w:t>
      </w:r>
      <w:proofErr w:type="spellEnd"/>
      <w:r w:rsidRPr="00FC2019">
        <w:rPr>
          <w:szCs w:val="22"/>
        </w:rPr>
        <w:t>)//</w:t>
      </w:r>
      <w:proofErr w:type="spellStart"/>
      <w:r w:rsidRPr="00FC2019">
        <w:rPr>
          <w:szCs w:val="22"/>
        </w:rPr>
        <w:t>Al</w:t>
      </w:r>
      <w:proofErr w:type="spellEnd"/>
      <w:r w:rsidRPr="00FC2019">
        <w:rPr>
          <w:szCs w:val="22"/>
        </w:rPr>
        <w:t xml:space="preserve"> buborékcsomagolásban</w:t>
      </w:r>
    </w:p>
    <w:p w14:paraId="00BDDF06" w14:textId="65E8F6BE" w:rsidR="00FC2019" w:rsidRPr="00FC2019" w:rsidRDefault="00FC2019" w:rsidP="00FC2019">
      <w:pPr>
        <w:rPr>
          <w:szCs w:val="22"/>
        </w:rPr>
      </w:pPr>
      <w:r w:rsidRPr="00FC2019">
        <w:rPr>
          <w:szCs w:val="22"/>
        </w:rPr>
        <w:t>OGYI-T-24769/16</w:t>
      </w:r>
      <w:r w:rsidR="00126A22">
        <w:rPr>
          <w:szCs w:val="22"/>
        </w:rPr>
        <w:tab/>
      </w:r>
      <w:r w:rsidRPr="00FC2019">
        <w:rPr>
          <w:szCs w:val="22"/>
        </w:rPr>
        <w:t>60</w:t>
      </w:r>
      <w:r w:rsidR="00126A22">
        <w:rPr>
          <w:szCs w:val="22"/>
        </w:rPr>
        <w:t>×</w:t>
      </w:r>
      <w:r w:rsidR="00126A22">
        <w:rPr>
          <w:szCs w:val="22"/>
        </w:rPr>
        <w:tab/>
      </w:r>
      <w:r w:rsidRPr="00FC2019">
        <w:rPr>
          <w:szCs w:val="22"/>
        </w:rPr>
        <w:t>HDPE tartályban</w:t>
      </w:r>
    </w:p>
    <w:p w14:paraId="0F2194B7" w14:textId="0D57FE93" w:rsidR="00FC2019" w:rsidRPr="00FC2019" w:rsidRDefault="00FC2019" w:rsidP="00FC2019">
      <w:pPr>
        <w:rPr>
          <w:szCs w:val="22"/>
        </w:rPr>
      </w:pPr>
      <w:r w:rsidRPr="00FC2019">
        <w:rPr>
          <w:szCs w:val="22"/>
        </w:rPr>
        <w:t>OGYI-T-24769/17</w:t>
      </w:r>
      <w:r w:rsidR="00126A22">
        <w:rPr>
          <w:szCs w:val="22"/>
        </w:rPr>
        <w:tab/>
      </w:r>
      <w:r w:rsidRPr="00FC2019">
        <w:rPr>
          <w:szCs w:val="22"/>
        </w:rPr>
        <w:t>98</w:t>
      </w:r>
      <w:r w:rsidR="00126A22">
        <w:rPr>
          <w:szCs w:val="22"/>
        </w:rPr>
        <w:t>×</w:t>
      </w:r>
      <w:r w:rsidR="00126A22">
        <w:rPr>
          <w:szCs w:val="22"/>
        </w:rPr>
        <w:tab/>
      </w:r>
      <w:r w:rsidR="00126A22">
        <w:rPr>
          <w:szCs w:val="22"/>
        </w:rPr>
        <w:t>O</w:t>
      </w:r>
      <w:r w:rsidR="00126A22" w:rsidRPr="00FC2019">
        <w:rPr>
          <w:szCs w:val="22"/>
        </w:rPr>
        <w:t>PA/</w:t>
      </w:r>
      <w:proofErr w:type="spellStart"/>
      <w:r w:rsidR="00126A22" w:rsidRPr="00FC2019">
        <w:rPr>
          <w:szCs w:val="22"/>
        </w:rPr>
        <w:t>Al</w:t>
      </w:r>
      <w:proofErr w:type="spellEnd"/>
      <w:r w:rsidR="00126A22" w:rsidRPr="00FC2019">
        <w:rPr>
          <w:szCs w:val="22"/>
        </w:rPr>
        <w:t>/PVC//</w:t>
      </w:r>
      <w:proofErr w:type="spellStart"/>
      <w:r w:rsidR="00126A22" w:rsidRPr="00FC2019">
        <w:rPr>
          <w:szCs w:val="22"/>
        </w:rPr>
        <w:t>Al</w:t>
      </w:r>
      <w:proofErr w:type="spellEnd"/>
      <w:r w:rsidR="00126A22" w:rsidRPr="00FC2019">
        <w:rPr>
          <w:szCs w:val="22"/>
        </w:rPr>
        <w:t xml:space="preserve"> buborékcsomagolásban</w:t>
      </w:r>
    </w:p>
    <w:p w14:paraId="1652F86A" w14:textId="65FA65E9" w:rsidR="00FC2019" w:rsidRPr="00FC2019" w:rsidRDefault="00FC2019" w:rsidP="00FC2019">
      <w:pPr>
        <w:rPr>
          <w:szCs w:val="22"/>
        </w:rPr>
      </w:pPr>
      <w:r w:rsidRPr="00FC2019">
        <w:rPr>
          <w:szCs w:val="22"/>
        </w:rPr>
        <w:t>OGYI-T-24769/18</w:t>
      </w:r>
      <w:r w:rsidR="00126A22">
        <w:rPr>
          <w:szCs w:val="22"/>
        </w:rPr>
        <w:tab/>
      </w:r>
      <w:r w:rsidRPr="00FC2019">
        <w:rPr>
          <w:szCs w:val="22"/>
        </w:rPr>
        <w:t>98</w:t>
      </w:r>
      <w:r w:rsidR="00126A22">
        <w:rPr>
          <w:szCs w:val="22"/>
        </w:rPr>
        <w:t>×</w:t>
      </w:r>
      <w:r w:rsidR="00126A22">
        <w:rPr>
          <w:szCs w:val="22"/>
        </w:rPr>
        <w:tab/>
      </w:r>
      <w:r w:rsidRPr="00FC2019">
        <w:rPr>
          <w:szCs w:val="22"/>
        </w:rPr>
        <w:t>PVC/</w:t>
      </w:r>
      <w:proofErr w:type="gramStart"/>
      <w:r w:rsidRPr="00FC2019">
        <w:rPr>
          <w:szCs w:val="22"/>
        </w:rPr>
        <w:t>PCTFE(</w:t>
      </w:r>
      <w:proofErr w:type="spellStart"/>
      <w:proofErr w:type="gramEnd"/>
      <w:r w:rsidRPr="00FC2019">
        <w:rPr>
          <w:szCs w:val="22"/>
        </w:rPr>
        <w:t>Aclar</w:t>
      </w:r>
      <w:proofErr w:type="spellEnd"/>
      <w:r w:rsidRPr="00FC2019">
        <w:rPr>
          <w:szCs w:val="22"/>
        </w:rPr>
        <w:t>)//</w:t>
      </w:r>
      <w:proofErr w:type="spellStart"/>
      <w:r w:rsidRPr="00FC2019">
        <w:rPr>
          <w:szCs w:val="22"/>
        </w:rPr>
        <w:t>Al</w:t>
      </w:r>
      <w:proofErr w:type="spellEnd"/>
      <w:r w:rsidRPr="00FC2019">
        <w:rPr>
          <w:szCs w:val="22"/>
        </w:rPr>
        <w:t xml:space="preserve"> buborék</w:t>
      </w:r>
      <w:r w:rsidR="00126A22">
        <w:rPr>
          <w:szCs w:val="22"/>
        </w:rPr>
        <w:t>csomagolásban</w:t>
      </w:r>
    </w:p>
    <w:p w14:paraId="0810C7E0" w14:textId="4F393828" w:rsidR="00FC2019" w:rsidRPr="00FC2019" w:rsidRDefault="00FC2019" w:rsidP="00FC2019">
      <w:pPr>
        <w:rPr>
          <w:szCs w:val="22"/>
        </w:rPr>
      </w:pPr>
      <w:r w:rsidRPr="00FC2019">
        <w:rPr>
          <w:szCs w:val="22"/>
        </w:rPr>
        <w:t>OGYI-T-24769/19</w:t>
      </w:r>
      <w:r w:rsidR="00126A22">
        <w:rPr>
          <w:szCs w:val="22"/>
        </w:rPr>
        <w:tab/>
      </w:r>
      <w:r w:rsidRPr="00FC2019">
        <w:rPr>
          <w:szCs w:val="22"/>
        </w:rPr>
        <w:t>98</w:t>
      </w:r>
      <w:r w:rsidR="00126A22">
        <w:rPr>
          <w:szCs w:val="22"/>
        </w:rPr>
        <w:t>×</w:t>
      </w:r>
      <w:r w:rsidRPr="00FC2019">
        <w:rPr>
          <w:szCs w:val="22"/>
        </w:rPr>
        <w:t>1</w:t>
      </w:r>
      <w:r w:rsidR="00126A22">
        <w:rPr>
          <w:szCs w:val="22"/>
        </w:rPr>
        <w:tab/>
      </w:r>
      <w:r w:rsidRPr="00FC2019">
        <w:rPr>
          <w:szCs w:val="22"/>
        </w:rPr>
        <w:t xml:space="preserve">adagonként perforált </w:t>
      </w:r>
      <w:r w:rsidR="00126A22">
        <w:rPr>
          <w:szCs w:val="22"/>
        </w:rPr>
        <w:t>O</w:t>
      </w:r>
      <w:r w:rsidR="00126A22" w:rsidRPr="00FC2019">
        <w:rPr>
          <w:szCs w:val="22"/>
        </w:rPr>
        <w:t>PA/</w:t>
      </w:r>
      <w:proofErr w:type="spellStart"/>
      <w:r w:rsidR="00126A22" w:rsidRPr="00FC2019">
        <w:rPr>
          <w:szCs w:val="22"/>
        </w:rPr>
        <w:t>Al</w:t>
      </w:r>
      <w:proofErr w:type="spellEnd"/>
      <w:r w:rsidR="00126A22" w:rsidRPr="00FC2019">
        <w:rPr>
          <w:szCs w:val="22"/>
        </w:rPr>
        <w:t>/PVC//</w:t>
      </w:r>
      <w:proofErr w:type="spellStart"/>
      <w:r w:rsidR="00126A22" w:rsidRPr="00FC2019">
        <w:rPr>
          <w:szCs w:val="22"/>
        </w:rPr>
        <w:t>Al</w:t>
      </w:r>
      <w:proofErr w:type="spellEnd"/>
      <w:r w:rsidR="00126A22" w:rsidRPr="00FC2019">
        <w:rPr>
          <w:szCs w:val="22"/>
        </w:rPr>
        <w:t xml:space="preserve"> buborékcsomagolásban</w:t>
      </w:r>
    </w:p>
    <w:p w14:paraId="0C1E33C5" w14:textId="3105D251" w:rsidR="00616900" w:rsidRPr="00FC2019" w:rsidRDefault="00FC2019" w:rsidP="00FC2019">
      <w:pPr>
        <w:rPr>
          <w:rFonts w:eastAsia="Times New Roman"/>
          <w:szCs w:val="22"/>
        </w:rPr>
      </w:pPr>
      <w:r w:rsidRPr="00FC2019">
        <w:rPr>
          <w:szCs w:val="22"/>
        </w:rPr>
        <w:t>OGYI-T-24769/20</w:t>
      </w:r>
      <w:r w:rsidR="00126A22">
        <w:rPr>
          <w:szCs w:val="22"/>
        </w:rPr>
        <w:tab/>
      </w:r>
      <w:r w:rsidRPr="00FC2019">
        <w:rPr>
          <w:szCs w:val="22"/>
        </w:rPr>
        <w:t>98</w:t>
      </w:r>
      <w:r w:rsidR="00126A22">
        <w:rPr>
          <w:szCs w:val="22"/>
        </w:rPr>
        <w:t>×</w:t>
      </w:r>
      <w:r w:rsidRPr="00FC2019">
        <w:rPr>
          <w:szCs w:val="22"/>
        </w:rPr>
        <w:t>1</w:t>
      </w:r>
      <w:r w:rsidR="00126A22">
        <w:rPr>
          <w:szCs w:val="22"/>
        </w:rPr>
        <w:tab/>
      </w:r>
      <w:r w:rsidRPr="00FC2019">
        <w:rPr>
          <w:szCs w:val="22"/>
        </w:rPr>
        <w:t>adagonként perforált PVC/</w:t>
      </w:r>
      <w:proofErr w:type="gramStart"/>
      <w:r w:rsidRPr="00FC2019">
        <w:rPr>
          <w:szCs w:val="22"/>
        </w:rPr>
        <w:t>PCTFE(</w:t>
      </w:r>
      <w:proofErr w:type="spellStart"/>
      <w:proofErr w:type="gramEnd"/>
      <w:r w:rsidRPr="00FC2019">
        <w:rPr>
          <w:szCs w:val="22"/>
        </w:rPr>
        <w:t>Aclar</w:t>
      </w:r>
      <w:proofErr w:type="spellEnd"/>
      <w:r w:rsidRPr="00FC2019">
        <w:rPr>
          <w:szCs w:val="22"/>
        </w:rPr>
        <w:t>)//</w:t>
      </w:r>
      <w:proofErr w:type="spellStart"/>
      <w:r w:rsidRPr="00FC2019">
        <w:rPr>
          <w:szCs w:val="22"/>
        </w:rPr>
        <w:t>Al</w:t>
      </w:r>
      <w:proofErr w:type="spellEnd"/>
      <w:r w:rsidRPr="00FC2019">
        <w:rPr>
          <w:szCs w:val="22"/>
        </w:rPr>
        <w:t xml:space="preserve"> buboré</w:t>
      </w:r>
      <w:r w:rsidR="00126A22">
        <w:rPr>
          <w:szCs w:val="22"/>
        </w:rPr>
        <w:t>kcsomagolásban</w:t>
      </w:r>
    </w:p>
    <w:p w14:paraId="7DB4B254" w14:textId="24E079E1" w:rsidR="00616900" w:rsidRDefault="00616900" w:rsidP="00FC2019">
      <w:pPr>
        <w:rPr>
          <w:rFonts w:eastAsia="Times New Roman"/>
          <w:szCs w:val="22"/>
        </w:rPr>
      </w:pPr>
    </w:p>
    <w:p w14:paraId="52B07AAA" w14:textId="77777777" w:rsidR="00FC2019" w:rsidRPr="00FC2019" w:rsidRDefault="00FC2019" w:rsidP="00FC2019">
      <w:pPr>
        <w:rPr>
          <w:rFonts w:eastAsia="Times New Roman"/>
          <w:szCs w:val="22"/>
        </w:rPr>
      </w:pPr>
    </w:p>
    <w:p w14:paraId="182A2F56" w14:textId="006B7021" w:rsidR="00616900" w:rsidRPr="00722EF7" w:rsidRDefault="006B0314" w:rsidP="00616900">
      <w:pPr>
        <w:keepNext/>
        <w:ind w:left="567" w:hanging="567"/>
        <w:rPr>
          <w:rFonts w:eastAsia="Times New Roman"/>
          <w:szCs w:val="22"/>
        </w:rPr>
      </w:pPr>
      <w:r w:rsidRPr="00722EF7">
        <w:rPr>
          <w:rFonts w:eastAsia="Times New Roman"/>
          <w:b/>
          <w:szCs w:val="22"/>
        </w:rPr>
        <w:t>9.</w:t>
      </w:r>
      <w:r w:rsidRPr="00722EF7">
        <w:rPr>
          <w:rFonts w:eastAsia="Times New Roman"/>
          <w:b/>
          <w:szCs w:val="22"/>
        </w:rPr>
        <w:tab/>
      </w:r>
      <w:r w:rsidRPr="00722EF7">
        <w:rPr>
          <w:b/>
          <w:szCs w:val="22"/>
        </w:rPr>
        <w:t>A FORGALOMBA</w:t>
      </w:r>
      <w:r w:rsidR="002E7DDF" w:rsidRPr="00722EF7">
        <w:rPr>
          <w:b/>
          <w:szCs w:val="22"/>
        </w:rPr>
        <w:t xml:space="preserve"> </w:t>
      </w:r>
      <w:r w:rsidRPr="00722EF7">
        <w:rPr>
          <w:b/>
          <w:szCs w:val="22"/>
        </w:rPr>
        <w:t>HOZATALI ENGEDÉLY ELSŐ KIADÁSÁNAK/ MEGÚJÍTÁSÁNAK DÁTUMA</w:t>
      </w:r>
    </w:p>
    <w:p w14:paraId="2566C299" w14:textId="77777777" w:rsidR="00616900" w:rsidRPr="00722EF7" w:rsidRDefault="00616900" w:rsidP="00616900">
      <w:pPr>
        <w:keepNext/>
        <w:rPr>
          <w:rFonts w:eastAsia="Times New Roman"/>
          <w:iCs/>
          <w:szCs w:val="22"/>
        </w:rPr>
      </w:pPr>
    </w:p>
    <w:p w14:paraId="72441E94" w14:textId="5CA3EF7E" w:rsidR="00616900" w:rsidRPr="00722EF7" w:rsidRDefault="006B0314" w:rsidP="00616900">
      <w:pPr>
        <w:keepNext/>
        <w:rPr>
          <w:rFonts w:eastAsia="Times New Roman"/>
          <w:i/>
          <w:szCs w:val="22"/>
        </w:rPr>
      </w:pPr>
      <w:r w:rsidRPr="00722EF7">
        <w:rPr>
          <w:szCs w:val="22"/>
        </w:rPr>
        <w:t>A forgalomba</w:t>
      </w:r>
      <w:r w:rsidR="00014020" w:rsidRPr="00722EF7">
        <w:rPr>
          <w:szCs w:val="22"/>
        </w:rPr>
        <w:t xml:space="preserve"> </w:t>
      </w:r>
      <w:r w:rsidRPr="00722EF7">
        <w:rPr>
          <w:szCs w:val="22"/>
        </w:rPr>
        <w:t>hozatali engedély első kiadásának dátuma:</w:t>
      </w:r>
      <w:r w:rsidR="00126A22">
        <w:rPr>
          <w:szCs w:val="22"/>
        </w:rPr>
        <w:t xml:space="preserve"> 2026. július 23.</w:t>
      </w:r>
    </w:p>
    <w:p w14:paraId="0F664F97" w14:textId="77777777" w:rsidR="00616900" w:rsidRPr="00722EF7" w:rsidRDefault="00616900" w:rsidP="00616900">
      <w:pPr>
        <w:rPr>
          <w:rFonts w:eastAsia="Times New Roman"/>
          <w:szCs w:val="22"/>
        </w:rPr>
      </w:pPr>
    </w:p>
    <w:p w14:paraId="6308144B" w14:textId="77777777" w:rsidR="00616900" w:rsidRPr="00722EF7" w:rsidRDefault="00616900" w:rsidP="00616900">
      <w:pPr>
        <w:rPr>
          <w:rFonts w:eastAsia="Times New Roman"/>
          <w:szCs w:val="22"/>
        </w:rPr>
      </w:pPr>
    </w:p>
    <w:p w14:paraId="47FF632D" w14:textId="77777777" w:rsidR="00616900" w:rsidRPr="00722EF7" w:rsidRDefault="006B0314" w:rsidP="00616900">
      <w:pPr>
        <w:keepNext/>
        <w:ind w:left="567" w:hanging="567"/>
        <w:rPr>
          <w:rFonts w:eastAsia="Times New Roman"/>
          <w:b/>
          <w:szCs w:val="22"/>
        </w:rPr>
      </w:pPr>
      <w:r w:rsidRPr="00722EF7">
        <w:rPr>
          <w:rFonts w:eastAsia="Times New Roman"/>
          <w:b/>
          <w:szCs w:val="22"/>
        </w:rPr>
        <w:t>10.</w:t>
      </w:r>
      <w:r w:rsidRPr="00722EF7">
        <w:rPr>
          <w:rFonts w:eastAsia="Times New Roman"/>
          <w:b/>
          <w:szCs w:val="22"/>
        </w:rPr>
        <w:tab/>
      </w:r>
      <w:r w:rsidRPr="00722EF7">
        <w:rPr>
          <w:b/>
          <w:szCs w:val="22"/>
        </w:rPr>
        <w:t xml:space="preserve">A SZÖVEG ELLENŐRZÉSÉNEK </w:t>
      </w:r>
      <w:r w:rsidRPr="00722EF7">
        <w:rPr>
          <w:rFonts w:eastAsia="Times New Roman"/>
          <w:b/>
          <w:szCs w:val="22"/>
        </w:rPr>
        <w:t>DÁTUMA</w:t>
      </w:r>
    </w:p>
    <w:p w14:paraId="2B8C9EB3" w14:textId="77777777" w:rsidR="00616900" w:rsidRPr="00722EF7" w:rsidRDefault="00616900" w:rsidP="00616900">
      <w:pPr>
        <w:keepNext/>
        <w:rPr>
          <w:rFonts w:eastAsia="Times New Roman"/>
          <w:szCs w:val="22"/>
        </w:rPr>
      </w:pPr>
    </w:p>
    <w:p w14:paraId="037D83FA" w14:textId="6B6C55A5" w:rsidR="00D577A3" w:rsidRPr="002861E3" w:rsidRDefault="00126A22" w:rsidP="00616900">
      <w:pPr>
        <w:keepNext/>
        <w:rPr>
          <w:rFonts w:eastAsia="Times New Roman"/>
          <w:szCs w:val="22"/>
        </w:rPr>
      </w:pPr>
      <w:r>
        <w:rPr>
          <w:rFonts w:eastAsia="Times New Roman"/>
          <w:szCs w:val="22"/>
        </w:rPr>
        <w:t>2026. július 23.</w:t>
      </w:r>
      <w:bookmarkStart w:id="21" w:name="_GoBack"/>
      <w:bookmarkEnd w:id="21"/>
    </w:p>
    <w:sectPr w:rsidR="00D577A3" w:rsidRPr="002861E3" w:rsidSect="00FC2019">
      <w:headerReference w:type="default" r:id="rId8"/>
      <w:footerReference w:type="default" r:id="rId9"/>
      <w:footerReference w:type="first" r:id="rId10"/>
      <w:pgSz w:w="11907" w:h="16839"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1A549" w14:textId="77777777" w:rsidR="00FC2019" w:rsidRPr="00722EF7" w:rsidRDefault="00FC2019">
      <w:r w:rsidRPr="00722EF7">
        <w:separator/>
      </w:r>
    </w:p>
  </w:endnote>
  <w:endnote w:type="continuationSeparator" w:id="0">
    <w:p w14:paraId="271C07B2" w14:textId="77777777" w:rsidR="00FC2019" w:rsidRPr="00722EF7" w:rsidRDefault="00FC2019">
      <w:r w:rsidRPr="00722E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TimesNewRoman">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EBDA9" w14:textId="5128F54D" w:rsidR="00FC2019" w:rsidRPr="00722EF7" w:rsidRDefault="00FC2019" w:rsidP="00616900">
    <w:pPr>
      <w:pStyle w:val="FooterAgency"/>
      <w:rPr>
        <w:sz w:val="16"/>
        <w:szCs w:val="16"/>
        <w:lang w:val="hu-HU"/>
      </w:rPr>
    </w:pPr>
    <w:r w:rsidRPr="00722EF7">
      <w:rPr>
        <w:szCs w:val="24"/>
        <w:lang w:val="hu-HU"/>
      </w:rPr>
      <w:fldChar w:fldCharType="begin"/>
    </w:r>
    <w:r w:rsidRPr="00722EF7">
      <w:rPr>
        <w:szCs w:val="24"/>
        <w:lang w:val="hu-HU"/>
      </w:rPr>
      <w:instrText xml:space="preserve"> EQ </w:instrText>
    </w:r>
    <w:r w:rsidRPr="00722EF7">
      <w:rPr>
        <w:szCs w:val="24"/>
        <w:lang w:val="hu-HU"/>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E81FA" w14:textId="51B528DB" w:rsidR="00FC2019" w:rsidRPr="00FC2019" w:rsidRDefault="00FC2019" w:rsidP="00337277">
    <w:pPr>
      <w:pStyle w:val="llb"/>
      <w:tabs>
        <w:tab w:val="right" w:pos="8931"/>
      </w:tabs>
      <w:ind w:right="96"/>
      <w:rPr>
        <w:color w:val="auto"/>
        <w:sz w:val="18"/>
        <w:szCs w:val="18"/>
      </w:rPr>
    </w:pPr>
    <w:r w:rsidRPr="00FC2019">
      <w:rPr>
        <w:color w:val="auto"/>
        <w:sz w:val="18"/>
        <w:szCs w:val="18"/>
        <w:u w:val="none"/>
      </w:rPr>
      <w:t>NNGYK/GYSZ/51837/2024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7100E" w14:textId="77777777" w:rsidR="00FC2019" w:rsidRPr="00722EF7" w:rsidRDefault="00FC2019">
      <w:r w:rsidRPr="00722EF7">
        <w:separator/>
      </w:r>
    </w:p>
  </w:footnote>
  <w:footnote w:type="continuationSeparator" w:id="0">
    <w:p w14:paraId="5324039D" w14:textId="77777777" w:rsidR="00FC2019" w:rsidRPr="00722EF7" w:rsidRDefault="00FC2019">
      <w:r w:rsidRPr="00722EF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1626823"/>
      <w:docPartObj>
        <w:docPartGallery w:val="Page Numbers (Top of Page)"/>
        <w:docPartUnique/>
      </w:docPartObj>
    </w:sdtPr>
    <w:sdtEndPr>
      <w:rPr>
        <w:sz w:val="18"/>
        <w:szCs w:val="18"/>
      </w:rPr>
    </w:sdtEndPr>
    <w:sdtContent>
      <w:p w14:paraId="4BE4D255" w14:textId="75A6C256" w:rsidR="00FC2019" w:rsidRPr="00337277" w:rsidRDefault="00FC2019" w:rsidP="00337277">
        <w:pPr>
          <w:pStyle w:val="lfej"/>
          <w:jc w:val="center"/>
          <w:rPr>
            <w:sz w:val="18"/>
            <w:szCs w:val="18"/>
          </w:rPr>
        </w:pPr>
        <w:r w:rsidRPr="00337277">
          <w:rPr>
            <w:sz w:val="18"/>
            <w:szCs w:val="18"/>
          </w:rPr>
          <w:fldChar w:fldCharType="begin"/>
        </w:r>
        <w:r w:rsidRPr="00337277">
          <w:rPr>
            <w:sz w:val="18"/>
            <w:szCs w:val="18"/>
          </w:rPr>
          <w:instrText>PAGE   \* MERGEFORMAT</w:instrText>
        </w:r>
        <w:r w:rsidRPr="00337277">
          <w:rPr>
            <w:sz w:val="18"/>
            <w:szCs w:val="18"/>
          </w:rPr>
          <w:fldChar w:fldCharType="separate"/>
        </w:r>
        <w:r w:rsidR="00126A22">
          <w:rPr>
            <w:noProof/>
            <w:sz w:val="18"/>
            <w:szCs w:val="18"/>
          </w:rPr>
          <w:t>27</w:t>
        </w:r>
        <w:r w:rsidRPr="0033727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9AA8170"/>
    <w:lvl w:ilvl="0">
      <w:start w:val="1"/>
      <w:numFmt w:val="decimal"/>
      <w:pStyle w:val="Szmozottlista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91478F2"/>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6BEB42E"/>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7F707554"/>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F39E9F06"/>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40913A"/>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1B68C6E"/>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C5E9914"/>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48D29E"/>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E208FE02"/>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1" w15:restartNumberingAfterBreak="0">
    <w:nsid w:val="0D220C37"/>
    <w:multiLevelType w:val="hybridMultilevel"/>
    <w:tmpl w:val="A3928D62"/>
    <w:lvl w:ilvl="0" w:tplc="14D69A66">
      <w:start w:val="12"/>
      <w:numFmt w:val="bullet"/>
      <w:lvlText w:val="-"/>
      <w:lvlJc w:val="left"/>
      <w:pPr>
        <w:ind w:left="410" w:hanging="360"/>
      </w:pPr>
      <w:rPr>
        <w:rFonts w:ascii="Times New Roman" w:eastAsia="SimSun" w:hAnsi="Times New Roman" w:cs="Times New Roman"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12" w15:restartNumberingAfterBreak="0">
    <w:nsid w:val="23484B13"/>
    <w:multiLevelType w:val="hybridMultilevel"/>
    <w:tmpl w:val="A4945F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A4C736B"/>
    <w:multiLevelType w:val="hybridMultilevel"/>
    <w:tmpl w:val="4C909EBA"/>
    <w:lvl w:ilvl="0" w:tplc="040E0001">
      <w:start w:val="1"/>
      <w:numFmt w:val="bullet"/>
      <w:lvlText w:val=""/>
      <w:lvlJc w:val="left"/>
      <w:pPr>
        <w:ind w:left="770" w:hanging="360"/>
      </w:pPr>
      <w:rPr>
        <w:rFonts w:ascii="Symbol" w:hAnsi="Symbol" w:hint="default"/>
      </w:rPr>
    </w:lvl>
    <w:lvl w:ilvl="1" w:tplc="040E0003" w:tentative="1">
      <w:start w:val="1"/>
      <w:numFmt w:val="bullet"/>
      <w:lvlText w:val="o"/>
      <w:lvlJc w:val="left"/>
      <w:pPr>
        <w:ind w:left="1490" w:hanging="360"/>
      </w:pPr>
      <w:rPr>
        <w:rFonts w:ascii="Courier New" w:hAnsi="Courier New" w:cs="Courier New" w:hint="default"/>
      </w:rPr>
    </w:lvl>
    <w:lvl w:ilvl="2" w:tplc="040E0005" w:tentative="1">
      <w:start w:val="1"/>
      <w:numFmt w:val="bullet"/>
      <w:lvlText w:val=""/>
      <w:lvlJc w:val="left"/>
      <w:pPr>
        <w:ind w:left="2210" w:hanging="360"/>
      </w:pPr>
      <w:rPr>
        <w:rFonts w:ascii="Wingdings" w:hAnsi="Wingdings" w:hint="default"/>
      </w:rPr>
    </w:lvl>
    <w:lvl w:ilvl="3" w:tplc="040E0001" w:tentative="1">
      <w:start w:val="1"/>
      <w:numFmt w:val="bullet"/>
      <w:lvlText w:val=""/>
      <w:lvlJc w:val="left"/>
      <w:pPr>
        <w:ind w:left="2930" w:hanging="360"/>
      </w:pPr>
      <w:rPr>
        <w:rFonts w:ascii="Symbol" w:hAnsi="Symbol" w:hint="default"/>
      </w:rPr>
    </w:lvl>
    <w:lvl w:ilvl="4" w:tplc="040E0003" w:tentative="1">
      <w:start w:val="1"/>
      <w:numFmt w:val="bullet"/>
      <w:lvlText w:val="o"/>
      <w:lvlJc w:val="left"/>
      <w:pPr>
        <w:ind w:left="3650" w:hanging="360"/>
      </w:pPr>
      <w:rPr>
        <w:rFonts w:ascii="Courier New" w:hAnsi="Courier New" w:cs="Courier New" w:hint="default"/>
      </w:rPr>
    </w:lvl>
    <w:lvl w:ilvl="5" w:tplc="040E0005" w:tentative="1">
      <w:start w:val="1"/>
      <w:numFmt w:val="bullet"/>
      <w:lvlText w:val=""/>
      <w:lvlJc w:val="left"/>
      <w:pPr>
        <w:ind w:left="4370" w:hanging="360"/>
      </w:pPr>
      <w:rPr>
        <w:rFonts w:ascii="Wingdings" w:hAnsi="Wingdings" w:hint="default"/>
      </w:rPr>
    </w:lvl>
    <w:lvl w:ilvl="6" w:tplc="040E0001" w:tentative="1">
      <w:start w:val="1"/>
      <w:numFmt w:val="bullet"/>
      <w:lvlText w:val=""/>
      <w:lvlJc w:val="left"/>
      <w:pPr>
        <w:ind w:left="5090" w:hanging="360"/>
      </w:pPr>
      <w:rPr>
        <w:rFonts w:ascii="Symbol" w:hAnsi="Symbol" w:hint="default"/>
      </w:rPr>
    </w:lvl>
    <w:lvl w:ilvl="7" w:tplc="040E0003" w:tentative="1">
      <w:start w:val="1"/>
      <w:numFmt w:val="bullet"/>
      <w:lvlText w:val="o"/>
      <w:lvlJc w:val="left"/>
      <w:pPr>
        <w:ind w:left="5810" w:hanging="360"/>
      </w:pPr>
      <w:rPr>
        <w:rFonts w:ascii="Courier New" w:hAnsi="Courier New" w:cs="Courier New" w:hint="default"/>
      </w:rPr>
    </w:lvl>
    <w:lvl w:ilvl="8" w:tplc="040E0005" w:tentative="1">
      <w:start w:val="1"/>
      <w:numFmt w:val="bullet"/>
      <w:lvlText w:val=""/>
      <w:lvlJc w:val="left"/>
      <w:pPr>
        <w:ind w:left="6530" w:hanging="360"/>
      </w:pPr>
      <w:rPr>
        <w:rFonts w:ascii="Wingdings" w:hAnsi="Wingdings" w:hint="default"/>
      </w:rPr>
    </w:lvl>
  </w:abstractNum>
  <w:abstractNum w:abstractNumId="14" w15:restartNumberingAfterBreak="0">
    <w:nsid w:val="4F36204C"/>
    <w:multiLevelType w:val="hybridMultilevel"/>
    <w:tmpl w:val="5BC4EE4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8D0616C"/>
    <w:multiLevelType w:val="hybridMultilevel"/>
    <w:tmpl w:val="801A02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2BE5296"/>
    <w:multiLevelType w:val="hybridMultilevel"/>
    <w:tmpl w:val="F47A8A9C"/>
    <w:lvl w:ilvl="0" w:tplc="8D1A8044">
      <w:start w:val="1"/>
      <w:numFmt w:val="bullet"/>
      <w:lvlText w:val=""/>
      <w:lvlJc w:val="left"/>
      <w:pPr>
        <w:ind w:left="830" w:hanging="360"/>
      </w:pPr>
      <w:rPr>
        <w:rFonts w:ascii="Symbol" w:hAnsi="Symbol" w:hint="default"/>
      </w:rPr>
    </w:lvl>
    <w:lvl w:ilvl="1" w:tplc="131C84B2" w:tentative="1">
      <w:start w:val="1"/>
      <w:numFmt w:val="bullet"/>
      <w:lvlText w:val="o"/>
      <w:lvlJc w:val="left"/>
      <w:pPr>
        <w:ind w:left="1550" w:hanging="360"/>
      </w:pPr>
      <w:rPr>
        <w:rFonts w:ascii="Courier New" w:hAnsi="Courier New" w:cs="Courier New" w:hint="default"/>
      </w:rPr>
    </w:lvl>
    <w:lvl w:ilvl="2" w:tplc="09E86DE6" w:tentative="1">
      <w:start w:val="1"/>
      <w:numFmt w:val="bullet"/>
      <w:lvlText w:val=""/>
      <w:lvlJc w:val="left"/>
      <w:pPr>
        <w:ind w:left="2270" w:hanging="360"/>
      </w:pPr>
      <w:rPr>
        <w:rFonts w:ascii="Wingdings" w:hAnsi="Wingdings" w:hint="default"/>
      </w:rPr>
    </w:lvl>
    <w:lvl w:ilvl="3" w:tplc="AC62AE48" w:tentative="1">
      <w:start w:val="1"/>
      <w:numFmt w:val="bullet"/>
      <w:lvlText w:val=""/>
      <w:lvlJc w:val="left"/>
      <w:pPr>
        <w:ind w:left="2990" w:hanging="360"/>
      </w:pPr>
      <w:rPr>
        <w:rFonts w:ascii="Symbol" w:hAnsi="Symbol" w:hint="default"/>
      </w:rPr>
    </w:lvl>
    <w:lvl w:ilvl="4" w:tplc="AF784594" w:tentative="1">
      <w:start w:val="1"/>
      <w:numFmt w:val="bullet"/>
      <w:lvlText w:val="o"/>
      <w:lvlJc w:val="left"/>
      <w:pPr>
        <w:ind w:left="3710" w:hanging="360"/>
      </w:pPr>
      <w:rPr>
        <w:rFonts w:ascii="Courier New" w:hAnsi="Courier New" w:cs="Courier New" w:hint="default"/>
      </w:rPr>
    </w:lvl>
    <w:lvl w:ilvl="5" w:tplc="9CDAC46C" w:tentative="1">
      <w:start w:val="1"/>
      <w:numFmt w:val="bullet"/>
      <w:lvlText w:val=""/>
      <w:lvlJc w:val="left"/>
      <w:pPr>
        <w:ind w:left="4430" w:hanging="360"/>
      </w:pPr>
      <w:rPr>
        <w:rFonts w:ascii="Wingdings" w:hAnsi="Wingdings" w:hint="default"/>
      </w:rPr>
    </w:lvl>
    <w:lvl w:ilvl="6" w:tplc="EE0025B8" w:tentative="1">
      <w:start w:val="1"/>
      <w:numFmt w:val="bullet"/>
      <w:lvlText w:val=""/>
      <w:lvlJc w:val="left"/>
      <w:pPr>
        <w:ind w:left="5150" w:hanging="360"/>
      </w:pPr>
      <w:rPr>
        <w:rFonts w:ascii="Symbol" w:hAnsi="Symbol" w:hint="default"/>
      </w:rPr>
    </w:lvl>
    <w:lvl w:ilvl="7" w:tplc="57EC5E60" w:tentative="1">
      <w:start w:val="1"/>
      <w:numFmt w:val="bullet"/>
      <w:lvlText w:val="o"/>
      <w:lvlJc w:val="left"/>
      <w:pPr>
        <w:ind w:left="5870" w:hanging="360"/>
      </w:pPr>
      <w:rPr>
        <w:rFonts w:ascii="Courier New" w:hAnsi="Courier New" w:cs="Courier New" w:hint="default"/>
      </w:rPr>
    </w:lvl>
    <w:lvl w:ilvl="8" w:tplc="F0CA0674" w:tentative="1">
      <w:start w:val="1"/>
      <w:numFmt w:val="bullet"/>
      <w:lvlText w:val=""/>
      <w:lvlJc w:val="left"/>
      <w:pPr>
        <w:ind w:left="6590" w:hanging="360"/>
      </w:pPr>
      <w:rPr>
        <w:rFonts w:ascii="Wingdings" w:hAnsi="Wingdings" w:hint="default"/>
      </w:rPr>
    </w:lvl>
  </w:abstractNum>
  <w:abstractNum w:abstractNumId="17" w15:restartNumberingAfterBreak="0">
    <w:nsid w:val="7C89572F"/>
    <w:multiLevelType w:val="hybridMultilevel"/>
    <w:tmpl w:val="DB40B34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7"/>
  </w:num>
  <w:num w:numId="13">
    <w:abstractNumId w:val="11"/>
  </w:num>
  <w:num w:numId="14">
    <w:abstractNumId w:val="14"/>
  </w:num>
  <w:num w:numId="15">
    <w:abstractNumId w:val="15"/>
  </w:num>
  <w:num w:numId="16">
    <w:abstractNumId w:val="13"/>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871"/>
    <w:rsid w:val="00000361"/>
    <w:rsid w:val="00000466"/>
    <w:rsid w:val="000044E7"/>
    <w:rsid w:val="00004938"/>
    <w:rsid w:val="0000497E"/>
    <w:rsid w:val="00005690"/>
    <w:rsid w:val="000070D2"/>
    <w:rsid w:val="000110E3"/>
    <w:rsid w:val="0001115B"/>
    <w:rsid w:val="0001338F"/>
    <w:rsid w:val="00014020"/>
    <w:rsid w:val="000157FE"/>
    <w:rsid w:val="0002050A"/>
    <w:rsid w:val="00020CA2"/>
    <w:rsid w:val="00020E32"/>
    <w:rsid w:val="000235CB"/>
    <w:rsid w:val="00023B93"/>
    <w:rsid w:val="00024603"/>
    <w:rsid w:val="00025338"/>
    <w:rsid w:val="00025853"/>
    <w:rsid w:val="000259EE"/>
    <w:rsid w:val="00026153"/>
    <w:rsid w:val="00027906"/>
    <w:rsid w:val="00030B57"/>
    <w:rsid w:val="00035C2D"/>
    <w:rsid w:val="0004182A"/>
    <w:rsid w:val="00041C8B"/>
    <w:rsid w:val="00042872"/>
    <w:rsid w:val="000428F4"/>
    <w:rsid w:val="000446E6"/>
    <w:rsid w:val="00045924"/>
    <w:rsid w:val="000473ED"/>
    <w:rsid w:val="0004740E"/>
    <w:rsid w:val="00047CF0"/>
    <w:rsid w:val="00050936"/>
    <w:rsid w:val="00051017"/>
    <w:rsid w:val="0005554F"/>
    <w:rsid w:val="00056A19"/>
    <w:rsid w:val="00060E45"/>
    <w:rsid w:val="0006107B"/>
    <w:rsid w:val="0006113F"/>
    <w:rsid w:val="000612CB"/>
    <w:rsid w:val="000629A4"/>
    <w:rsid w:val="00065817"/>
    <w:rsid w:val="00070D39"/>
    <w:rsid w:val="00071412"/>
    <w:rsid w:val="0007169D"/>
    <w:rsid w:val="00072889"/>
    <w:rsid w:val="0007459F"/>
    <w:rsid w:val="00076FF2"/>
    <w:rsid w:val="0007763E"/>
    <w:rsid w:val="00077E30"/>
    <w:rsid w:val="000830A6"/>
    <w:rsid w:val="000832F8"/>
    <w:rsid w:val="000852F9"/>
    <w:rsid w:val="0009178C"/>
    <w:rsid w:val="00091AAC"/>
    <w:rsid w:val="00093CC4"/>
    <w:rsid w:val="000951B8"/>
    <w:rsid w:val="00095754"/>
    <w:rsid w:val="00096924"/>
    <w:rsid w:val="000A07EF"/>
    <w:rsid w:val="000A1FCE"/>
    <w:rsid w:val="000A2255"/>
    <w:rsid w:val="000A324D"/>
    <w:rsid w:val="000A445A"/>
    <w:rsid w:val="000A4D0C"/>
    <w:rsid w:val="000A5F2D"/>
    <w:rsid w:val="000A724B"/>
    <w:rsid w:val="000A7EEE"/>
    <w:rsid w:val="000A7F49"/>
    <w:rsid w:val="000B11AE"/>
    <w:rsid w:val="000B1F50"/>
    <w:rsid w:val="000B2939"/>
    <w:rsid w:val="000B564D"/>
    <w:rsid w:val="000B7294"/>
    <w:rsid w:val="000C23DB"/>
    <w:rsid w:val="000C2557"/>
    <w:rsid w:val="000C591F"/>
    <w:rsid w:val="000C5D55"/>
    <w:rsid w:val="000C6EA0"/>
    <w:rsid w:val="000C7AC4"/>
    <w:rsid w:val="000D088E"/>
    <w:rsid w:val="000D1272"/>
    <w:rsid w:val="000D3DF7"/>
    <w:rsid w:val="000D4700"/>
    <w:rsid w:val="000D752C"/>
    <w:rsid w:val="000D7B9E"/>
    <w:rsid w:val="000D7F3B"/>
    <w:rsid w:val="000E00D3"/>
    <w:rsid w:val="000E1070"/>
    <w:rsid w:val="000E1F55"/>
    <w:rsid w:val="000E2075"/>
    <w:rsid w:val="000E48DD"/>
    <w:rsid w:val="000E521D"/>
    <w:rsid w:val="000E630E"/>
    <w:rsid w:val="000E7004"/>
    <w:rsid w:val="000F071E"/>
    <w:rsid w:val="000F1441"/>
    <w:rsid w:val="000F1569"/>
    <w:rsid w:val="000F3695"/>
    <w:rsid w:val="000F3C98"/>
    <w:rsid w:val="00100C09"/>
    <w:rsid w:val="00105360"/>
    <w:rsid w:val="001066EB"/>
    <w:rsid w:val="00110458"/>
    <w:rsid w:val="001114E6"/>
    <w:rsid w:val="001119E3"/>
    <w:rsid w:val="001123C7"/>
    <w:rsid w:val="00113067"/>
    <w:rsid w:val="001153E0"/>
    <w:rsid w:val="00116EB0"/>
    <w:rsid w:val="00125039"/>
    <w:rsid w:val="00125D2F"/>
    <w:rsid w:val="00126A22"/>
    <w:rsid w:val="00130BFD"/>
    <w:rsid w:val="00131A2D"/>
    <w:rsid w:val="00131D34"/>
    <w:rsid w:val="00133F74"/>
    <w:rsid w:val="00134C4F"/>
    <w:rsid w:val="00135138"/>
    <w:rsid w:val="001361C4"/>
    <w:rsid w:val="001364E9"/>
    <w:rsid w:val="00141F7B"/>
    <w:rsid w:val="00142F5D"/>
    <w:rsid w:val="00144792"/>
    <w:rsid w:val="00144F17"/>
    <w:rsid w:val="00145BCA"/>
    <w:rsid w:val="00145E29"/>
    <w:rsid w:val="0014676D"/>
    <w:rsid w:val="00146BD7"/>
    <w:rsid w:val="00151F16"/>
    <w:rsid w:val="001524BD"/>
    <w:rsid w:val="00153457"/>
    <w:rsid w:val="00154602"/>
    <w:rsid w:val="0015463A"/>
    <w:rsid w:val="001558B1"/>
    <w:rsid w:val="00155963"/>
    <w:rsid w:val="001569EA"/>
    <w:rsid w:val="00156C65"/>
    <w:rsid w:val="00156CCB"/>
    <w:rsid w:val="00157AC2"/>
    <w:rsid w:val="001605F5"/>
    <w:rsid w:val="001627BA"/>
    <w:rsid w:val="001636BB"/>
    <w:rsid w:val="001667DF"/>
    <w:rsid w:val="00167F6D"/>
    <w:rsid w:val="001727BC"/>
    <w:rsid w:val="00176BE1"/>
    <w:rsid w:val="0018006C"/>
    <w:rsid w:val="0018045D"/>
    <w:rsid w:val="00180855"/>
    <w:rsid w:val="00180866"/>
    <w:rsid w:val="001811A4"/>
    <w:rsid w:val="00182BDF"/>
    <w:rsid w:val="00183173"/>
    <w:rsid w:val="001875B7"/>
    <w:rsid w:val="00187C13"/>
    <w:rsid w:val="001900EF"/>
    <w:rsid w:val="00190644"/>
    <w:rsid w:val="0019259D"/>
    <w:rsid w:val="00192D5D"/>
    <w:rsid w:val="001932ED"/>
    <w:rsid w:val="0019367B"/>
    <w:rsid w:val="00193922"/>
    <w:rsid w:val="001955A8"/>
    <w:rsid w:val="0019789C"/>
    <w:rsid w:val="001A1FEA"/>
    <w:rsid w:val="001A4364"/>
    <w:rsid w:val="001A4EAB"/>
    <w:rsid w:val="001A559B"/>
    <w:rsid w:val="001B1132"/>
    <w:rsid w:val="001B12C2"/>
    <w:rsid w:val="001B348A"/>
    <w:rsid w:val="001B4B80"/>
    <w:rsid w:val="001B5810"/>
    <w:rsid w:val="001B5EDF"/>
    <w:rsid w:val="001B6FB9"/>
    <w:rsid w:val="001C0000"/>
    <w:rsid w:val="001C0784"/>
    <w:rsid w:val="001C34FF"/>
    <w:rsid w:val="001C4C4C"/>
    <w:rsid w:val="001C5058"/>
    <w:rsid w:val="001C6C7F"/>
    <w:rsid w:val="001D0F87"/>
    <w:rsid w:val="001D2418"/>
    <w:rsid w:val="001D490D"/>
    <w:rsid w:val="001D56C0"/>
    <w:rsid w:val="001D7652"/>
    <w:rsid w:val="001E2B90"/>
    <w:rsid w:val="001E46DB"/>
    <w:rsid w:val="001E4ABE"/>
    <w:rsid w:val="001E4BF7"/>
    <w:rsid w:val="001E59CB"/>
    <w:rsid w:val="001F1EFE"/>
    <w:rsid w:val="001F4F2C"/>
    <w:rsid w:val="001F7768"/>
    <w:rsid w:val="002025AD"/>
    <w:rsid w:val="002029A9"/>
    <w:rsid w:val="00202D8E"/>
    <w:rsid w:val="002038AD"/>
    <w:rsid w:val="00204A68"/>
    <w:rsid w:val="00206C89"/>
    <w:rsid w:val="0020754A"/>
    <w:rsid w:val="00214990"/>
    <w:rsid w:val="00214B34"/>
    <w:rsid w:val="00215351"/>
    <w:rsid w:val="00217C35"/>
    <w:rsid w:val="00221A14"/>
    <w:rsid w:val="00222458"/>
    <w:rsid w:val="002303D8"/>
    <w:rsid w:val="00230427"/>
    <w:rsid w:val="00231B6E"/>
    <w:rsid w:val="0023403F"/>
    <w:rsid w:val="002340C5"/>
    <w:rsid w:val="0024056D"/>
    <w:rsid w:val="002413EE"/>
    <w:rsid w:val="0025019D"/>
    <w:rsid w:val="002515B5"/>
    <w:rsid w:val="002517A7"/>
    <w:rsid w:val="00252A57"/>
    <w:rsid w:val="002539C5"/>
    <w:rsid w:val="00254615"/>
    <w:rsid w:val="00254F8E"/>
    <w:rsid w:val="002557B1"/>
    <w:rsid w:val="0025768D"/>
    <w:rsid w:val="00257DB4"/>
    <w:rsid w:val="0026328A"/>
    <w:rsid w:val="002637DD"/>
    <w:rsid w:val="00263ED6"/>
    <w:rsid w:val="00264671"/>
    <w:rsid w:val="00264B98"/>
    <w:rsid w:val="00265D56"/>
    <w:rsid w:val="0026607F"/>
    <w:rsid w:val="00266804"/>
    <w:rsid w:val="00270404"/>
    <w:rsid w:val="00270EA2"/>
    <w:rsid w:val="00271D83"/>
    <w:rsid w:val="00272289"/>
    <w:rsid w:val="0027451B"/>
    <w:rsid w:val="00274EEB"/>
    <w:rsid w:val="002750FA"/>
    <w:rsid w:val="00275C84"/>
    <w:rsid w:val="00275CC8"/>
    <w:rsid w:val="002808D4"/>
    <w:rsid w:val="00281673"/>
    <w:rsid w:val="002830D3"/>
    <w:rsid w:val="0028311F"/>
    <w:rsid w:val="00283759"/>
    <w:rsid w:val="00283C54"/>
    <w:rsid w:val="00284E0D"/>
    <w:rsid w:val="002861E3"/>
    <w:rsid w:val="00287964"/>
    <w:rsid w:val="00291932"/>
    <w:rsid w:val="002943BF"/>
    <w:rsid w:val="00294AB8"/>
    <w:rsid w:val="00296245"/>
    <w:rsid w:val="002A0238"/>
    <w:rsid w:val="002A0F08"/>
    <w:rsid w:val="002A29A9"/>
    <w:rsid w:val="002A2A0B"/>
    <w:rsid w:val="002A365F"/>
    <w:rsid w:val="002A4784"/>
    <w:rsid w:val="002A557A"/>
    <w:rsid w:val="002A5740"/>
    <w:rsid w:val="002A5E3B"/>
    <w:rsid w:val="002B0AF5"/>
    <w:rsid w:val="002B52DB"/>
    <w:rsid w:val="002B7276"/>
    <w:rsid w:val="002B7561"/>
    <w:rsid w:val="002B7C73"/>
    <w:rsid w:val="002C0F5F"/>
    <w:rsid w:val="002C32DD"/>
    <w:rsid w:val="002C673D"/>
    <w:rsid w:val="002D0891"/>
    <w:rsid w:val="002D2A13"/>
    <w:rsid w:val="002D3AFF"/>
    <w:rsid w:val="002D6086"/>
    <w:rsid w:val="002E0C3E"/>
    <w:rsid w:val="002E2189"/>
    <w:rsid w:val="002E3BBE"/>
    <w:rsid w:val="002E437B"/>
    <w:rsid w:val="002E5DA3"/>
    <w:rsid w:val="002E5EDB"/>
    <w:rsid w:val="002E71B1"/>
    <w:rsid w:val="002E7695"/>
    <w:rsid w:val="002E7DDF"/>
    <w:rsid w:val="002E7DF7"/>
    <w:rsid w:val="002F18A0"/>
    <w:rsid w:val="002F18EC"/>
    <w:rsid w:val="002F247D"/>
    <w:rsid w:val="002F2A3C"/>
    <w:rsid w:val="002F3DDA"/>
    <w:rsid w:val="002F5054"/>
    <w:rsid w:val="00300567"/>
    <w:rsid w:val="00302B49"/>
    <w:rsid w:val="00302DF5"/>
    <w:rsid w:val="00302FEF"/>
    <w:rsid w:val="00304A13"/>
    <w:rsid w:val="00305669"/>
    <w:rsid w:val="00307654"/>
    <w:rsid w:val="003079B8"/>
    <w:rsid w:val="00310520"/>
    <w:rsid w:val="00311FC6"/>
    <w:rsid w:val="003123A7"/>
    <w:rsid w:val="00314AFF"/>
    <w:rsid w:val="003170C4"/>
    <w:rsid w:val="00320321"/>
    <w:rsid w:val="003221B5"/>
    <w:rsid w:val="00324A2A"/>
    <w:rsid w:val="00330569"/>
    <w:rsid w:val="003305F7"/>
    <w:rsid w:val="00330A21"/>
    <w:rsid w:val="00330CD0"/>
    <w:rsid w:val="0033199B"/>
    <w:rsid w:val="00333D8B"/>
    <w:rsid w:val="00334FAF"/>
    <w:rsid w:val="00335C92"/>
    <w:rsid w:val="00337277"/>
    <w:rsid w:val="003417D4"/>
    <w:rsid w:val="003430C7"/>
    <w:rsid w:val="003431B2"/>
    <w:rsid w:val="00346249"/>
    <w:rsid w:val="003467AF"/>
    <w:rsid w:val="00346984"/>
    <w:rsid w:val="00346FF9"/>
    <w:rsid w:val="00352733"/>
    <w:rsid w:val="00355A0E"/>
    <w:rsid w:val="00356047"/>
    <w:rsid w:val="00357778"/>
    <w:rsid w:val="00357A6A"/>
    <w:rsid w:val="0036006D"/>
    <w:rsid w:val="00363ACB"/>
    <w:rsid w:val="00363B0A"/>
    <w:rsid w:val="00364027"/>
    <w:rsid w:val="0036500A"/>
    <w:rsid w:val="0036545A"/>
    <w:rsid w:val="00373BC3"/>
    <w:rsid w:val="00373F29"/>
    <w:rsid w:val="003746A7"/>
    <w:rsid w:val="00374C7D"/>
    <w:rsid w:val="00376350"/>
    <w:rsid w:val="003776BE"/>
    <w:rsid w:val="00380B42"/>
    <w:rsid w:val="003815B6"/>
    <w:rsid w:val="00382A83"/>
    <w:rsid w:val="00382CC3"/>
    <w:rsid w:val="00383241"/>
    <w:rsid w:val="003838D9"/>
    <w:rsid w:val="00384118"/>
    <w:rsid w:val="00385680"/>
    <w:rsid w:val="003863B5"/>
    <w:rsid w:val="003868E0"/>
    <w:rsid w:val="00387E40"/>
    <w:rsid w:val="003925BB"/>
    <w:rsid w:val="00393656"/>
    <w:rsid w:val="00394A14"/>
    <w:rsid w:val="00394B4B"/>
    <w:rsid w:val="00394B52"/>
    <w:rsid w:val="003A0436"/>
    <w:rsid w:val="003A40BC"/>
    <w:rsid w:val="003A5068"/>
    <w:rsid w:val="003A5B0A"/>
    <w:rsid w:val="003A5D0D"/>
    <w:rsid w:val="003B0BF6"/>
    <w:rsid w:val="003B0E25"/>
    <w:rsid w:val="003B1354"/>
    <w:rsid w:val="003B453A"/>
    <w:rsid w:val="003B4540"/>
    <w:rsid w:val="003B56DF"/>
    <w:rsid w:val="003B5E18"/>
    <w:rsid w:val="003B6485"/>
    <w:rsid w:val="003B6507"/>
    <w:rsid w:val="003B6B6C"/>
    <w:rsid w:val="003B6C9B"/>
    <w:rsid w:val="003B747F"/>
    <w:rsid w:val="003B74F0"/>
    <w:rsid w:val="003C16E1"/>
    <w:rsid w:val="003C5182"/>
    <w:rsid w:val="003C7F60"/>
    <w:rsid w:val="003D479F"/>
    <w:rsid w:val="003D5118"/>
    <w:rsid w:val="003D51E4"/>
    <w:rsid w:val="003D6896"/>
    <w:rsid w:val="003D6F65"/>
    <w:rsid w:val="003D71DF"/>
    <w:rsid w:val="003E104D"/>
    <w:rsid w:val="003E1443"/>
    <w:rsid w:val="003E16F4"/>
    <w:rsid w:val="003E30BD"/>
    <w:rsid w:val="003E42FD"/>
    <w:rsid w:val="003E5040"/>
    <w:rsid w:val="003E51FE"/>
    <w:rsid w:val="003E521F"/>
    <w:rsid w:val="003E5600"/>
    <w:rsid w:val="003E616B"/>
    <w:rsid w:val="003E62E9"/>
    <w:rsid w:val="003E64C8"/>
    <w:rsid w:val="003E713D"/>
    <w:rsid w:val="003E7849"/>
    <w:rsid w:val="003F2929"/>
    <w:rsid w:val="003F2E17"/>
    <w:rsid w:val="003F3081"/>
    <w:rsid w:val="003F631C"/>
    <w:rsid w:val="003F67D3"/>
    <w:rsid w:val="003F7C8D"/>
    <w:rsid w:val="00400BD9"/>
    <w:rsid w:val="0040442A"/>
    <w:rsid w:val="00404456"/>
    <w:rsid w:val="0040540A"/>
    <w:rsid w:val="0040752A"/>
    <w:rsid w:val="00407E52"/>
    <w:rsid w:val="00412162"/>
    <w:rsid w:val="00412B2A"/>
    <w:rsid w:val="00413680"/>
    <w:rsid w:val="0041472C"/>
    <w:rsid w:val="00415688"/>
    <w:rsid w:val="0041690F"/>
    <w:rsid w:val="00417C03"/>
    <w:rsid w:val="004203D6"/>
    <w:rsid w:val="004208B2"/>
    <w:rsid w:val="00422CAB"/>
    <w:rsid w:val="00423935"/>
    <w:rsid w:val="00424488"/>
    <w:rsid w:val="00425A56"/>
    <w:rsid w:val="00432864"/>
    <w:rsid w:val="00433217"/>
    <w:rsid w:val="0043479E"/>
    <w:rsid w:val="00436D65"/>
    <w:rsid w:val="00437EA1"/>
    <w:rsid w:val="00442B1D"/>
    <w:rsid w:val="00443A85"/>
    <w:rsid w:val="00444A0B"/>
    <w:rsid w:val="004466ED"/>
    <w:rsid w:val="004474C9"/>
    <w:rsid w:val="004569E6"/>
    <w:rsid w:val="00460814"/>
    <w:rsid w:val="0046386D"/>
    <w:rsid w:val="00464316"/>
    <w:rsid w:val="00464FDA"/>
    <w:rsid w:val="0046524B"/>
    <w:rsid w:val="004673D2"/>
    <w:rsid w:val="0046769D"/>
    <w:rsid w:val="004676BC"/>
    <w:rsid w:val="004720A5"/>
    <w:rsid w:val="004749CF"/>
    <w:rsid w:val="0047582E"/>
    <w:rsid w:val="004778B1"/>
    <w:rsid w:val="00477FBF"/>
    <w:rsid w:val="0048088A"/>
    <w:rsid w:val="0048227F"/>
    <w:rsid w:val="00483015"/>
    <w:rsid w:val="0048311C"/>
    <w:rsid w:val="00483EBE"/>
    <w:rsid w:val="004841B1"/>
    <w:rsid w:val="004856C6"/>
    <w:rsid w:val="004863FE"/>
    <w:rsid w:val="00490D15"/>
    <w:rsid w:val="004914A2"/>
    <w:rsid w:val="0049355B"/>
    <w:rsid w:val="004942C8"/>
    <w:rsid w:val="004946EE"/>
    <w:rsid w:val="00494739"/>
    <w:rsid w:val="00496401"/>
    <w:rsid w:val="0049663E"/>
    <w:rsid w:val="0049684E"/>
    <w:rsid w:val="004975F0"/>
    <w:rsid w:val="004A198A"/>
    <w:rsid w:val="004A2F76"/>
    <w:rsid w:val="004A5535"/>
    <w:rsid w:val="004A6D00"/>
    <w:rsid w:val="004A6FDC"/>
    <w:rsid w:val="004B129E"/>
    <w:rsid w:val="004B1A98"/>
    <w:rsid w:val="004B2572"/>
    <w:rsid w:val="004B31A7"/>
    <w:rsid w:val="004B3E5F"/>
    <w:rsid w:val="004B4DB8"/>
    <w:rsid w:val="004C010A"/>
    <w:rsid w:val="004C0E3F"/>
    <w:rsid w:val="004C15E8"/>
    <w:rsid w:val="004C1EAE"/>
    <w:rsid w:val="004C2353"/>
    <w:rsid w:val="004C2923"/>
    <w:rsid w:val="004C418C"/>
    <w:rsid w:val="004C5AF1"/>
    <w:rsid w:val="004C6968"/>
    <w:rsid w:val="004C7EF9"/>
    <w:rsid w:val="004D0DE5"/>
    <w:rsid w:val="004D153C"/>
    <w:rsid w:val="004D2969"/>
    <w:rsid w:val="004D41E0"/>
    <w:rsid w:val="004D425E"/>
    <w:rsid w:val="004D6323"/>
    <w:rsid w:val="004D68BA"/>
    <w:rsid w:val="004D72CA"/>
    <w:rsid w:val="004E12A1"/>
    <w:rsid w:val="004E1E3E"/>
    <w:rsid w:val="004E3649"/>
    <w:rsid w:val="004E3C6D"/>
    <w:rsid w:val="004F02C8"/>
    <w:rsid w:val="004F02E3"/>
    <w:rsid w:val="004F2D37"/>
    <w:rsid w:val="004F4F85"/>
    <w:rsid w:val="00502E0B"/>
    <w:rsid w:val="00502FCB"/>
    <w:rsid w:val="00503F84"/>
    <w:rsid w:val="0050629F"/>
    <w:rsid w:val="005107B7"/>
    <w:rsid w:val="0051184C"/>
    <w:rsid w:val="00511DED"/>
    <w:rsid w:val="0051207D"/>
    <w:rsid w:val="00512157"/>
    <w:rsid w:val="00513D2E"/>
    <w:rsid w:val="00513D72"/>
    <w:rsid w:val="005145F2"/>
    <w:rsid w:val="0051556D"/>
    <w:rsid w:val="005164B2"/>
    <w:rsid w:val="005167FD"/>
    <w:rsid w:val="00516849"/>
    <w:rsid w:val="00516D79"/>
    <w:rsid w:val="0052004B"/>
    <w:rsid w:val="00521C9F"/>
    <w:rsid w:val="00526B89"/>
    <w:rsid w:val="00530E0A"/>
    <w:rsid w:val="00531989"/>
    <w:rsid w:val="0053234D"/>
    <w:rsid w:val="00533EEE"/>
    <w:rsid w:val="00535BE1"/>
    <w:rsid w:val="00535C8E"/>
    <w:rsid w:val="00536521"/>
    <w:rsid w:val="00537023"/>
    <w:rsid w:val="005409A1"/>
    <w:rsid w:val="00540A47"/>
    <w:rsid w:val="00540A64"/>
    <w:rsid w:val="00541A10"/>
    <w:rsid w:val="005421F5"/>
    <w:rsid w:val="005422FA"/>
    <w:rsid w:val="0054240C"/>
    <w:rsid w:val="00543017"/>
    <w:rsid w:val="005444A8"/>
    <w:rsid w:val="00544FD3"/>
    <w:rsid w:val="00545AC9"/>
    <w:rsid w:val="00550AD2"/>
    <w:rsid w:val="00550C3A"/>
    <w:rsid w:val="00552BCC"/>
    <w:rsid w:val="00552CDE"/>
    <w:rsid w:val="00554846"/>
    <w:rsid w:val="005609CB"/>
    <w:rsid w:val="005622A7"/>
    <w:rsid w:val="00563A3C"/>
    <w:rsid w:val="00563AE7"/>
    <w:rsid w:val="00565891"/>
    <w:rsid w:val="0056644B"/>
    <w:rsid w:val="0056798D"/>
    <w:rsid w:val="00567B52"/>
    <w:rsid w:val="0057224F"/>
    <w:rsid w:val="00572301"/>
    <w:rsid w:val="00574644"/>
    <w:rsid w:val="0057496D"/>
    <w:rsid w:val="0057557C"/>
    <w:rsid w:val="00576929"/>
    <w:rsid w:val="00580470"/>
    <w:rsid w:val="00581904"/>
    <w:rsid w:val="00584E2B"/>
    <w:rsid w:val="005926A6"/>
    <w:rsid w:val="005931A0"/>
    <w:rsid w:val="00593A79"/>
    <w:rsid w:val="00594B18"/>
    <w:rsid w:val="00594B61"/>
    <w:rsid w:val="005961F6"/>
    <w:rsid w:val="005A4E28"/>
    <w:rsid w:val="005A79F0"/>
    <w:rsid w:val="005B001A"/>
    <w:rsid w:val="005B3442"/>
    <w:rsid w:val="005B3582"/>
    <w:rsid w:val="005B46AB"/>
    <w:rsid w:val="005B4EB8"/>
    <w:rsid w:val="005C0F17"/>
    <w:rsid w:val="005C5CDA"/>
    <w:rsid w:val="005C68F3"/>
    <w:rsid w:val="005C70C7"/>
    <w:rsid w:val="005C77F8"/>
    <w:rsid w:val="005D0F9B"/>
    <w:rsid w:val="005D1C25"/>
    <w:rsid w:val="005D2306"/>
    <w:rsid w:val="005D438A"/>
    <w:rsid w:val="005D63E0"/>
    <w:rsid w:val="005E1361"/>
    <w:rsid w:val="005E23F1"/>
    <w:rsid w:val="005E243F"/>
    <w:rsid w:val="005E41A7"/>
    <w:rsid w:val="005E5B40"/>
    <w:rsid w:val="005E7E0D"/>
    <w:rsid w:val="005E7EA2"/>
    <w:rsid w:val="005F22AA"/>
    <w:rsid w:val="005F239D"/>
    <w:rsid w:val="005F2BEF"/>
    <w:rsid w:val="005F3A1D"/>
    <w:rsid w:val="005F4530"/>
    <w:rsid w:val="005F4A27"/>
    <w:rsid w:val="005F4FCB"/>
    <w:rsid w:val="005F5DE6"/>
    <w:rsid w:val="005F648E"/>
    <w:rsid w:val="005F6542"/>
    <w:rsid w:val="005F7C65"/>
    <w:rsid w:val="00600184"/>
    <w:rsid w:val="006054B3"/>
    <w:rsid w:val="0060699A"/>
    <w:rsid w:val="0061149C"/>
    <w:rsid w:val="00612BF9"/>
    <w:rsid w:val="00613127"/>
    <w:rsid w:val="00615595"/>
    <w:rsid w:val="0061583E"/>
    <w:rsid w:val="00615AD5"/>
    <w:rsid w:val="00616900"/>
    <w:rsid w:val="006205CB"/>
    <w:rsid w:val="00623673"/>
    <w:rsid w:val="00624E91"/>
    <w:rsid w:val="00625305"/>
    <w:rsid w:val="006272C3"/>
    <w:rsid w:val="006277E0"/>
    <w:rsid w:val="00627BA7"/>
    <w:rsid w:val="00630A41"/>
    <w:rsid w:val="006329DB"/>
    <w:rsid w:val="00633AA4"/>
    <w:rsid w:val="006349A1"/>
    <w:rsid w:val="0063548D"/>
    <w:rsid w:val="00636745"/>
    <w:rsid w:val="00640554"/>
    <w:rsid w:val="00641373"/>
    <w:rsid w:val="0064572A"/>
    <w:rsid w:val="00645EAA"/>
    <w:rsid w:val="0064642D"/>
    <w:rsid w:val="00651091"/>
    <w:rsid w:val="00653358"/>
    <w:rsid w:val="0065404F"/>
    <w:rsid w:val="00654AB5"/>
    <w:rsid w:val="006557C7"/>
    <w:rsid w:val="00656188"/>
    <w:rsid w:val="006600DC"/>
    <w:rsid w:val="00660D40"/>
    <w:rsid w:val="006613D9"/>
    <w:rsid w:val="006621F6"/>
    <w:rsid w:val="00663D66"/>
    <w:rsid w:val="00664495"/>
    <w:rsid w:val="00667540"/>
    <w:rsid w:val="0067153D"/>
    <w:rsid w:val="0067161E"/>
    <w:rsid w:val="006762CB"/>
    <w:rsid w:val="006764A1"/>
    <w:rsid w:val="00676928"/>
    <w:rsid w:val="006823CA"/>
    <w:rsid w:val="0068281A"/>
    <w:rsid w:val="0068387F"/>
    <w:rsid w:val="006877BA"/>
    <w:rsid w:val="00690B1A"/>
    <w:rsid w:val="006915DD"/>
    <w:rsid w:val="00692692"/>
    <w:rsid w:val="00693312"/>
    <w:rsid w:val="006953CE"/>
    <w:rsid w:val="00696C92"/>
    <w:rsid w:val="00697857"/>
    <w:rsid w:val="006A0B27"/>
    <w:rsid w:val="006A1DBB"/>
    <w:rsid w:val="006A2162"/>
    <w:rsid w:val="006A2BB9"/>
    <w:rsid w:val="006A47A1"/>
    <w:rsid w:val="006B0314"/>
    <w:rsid w:val="006B0385"/>
    <w:rsid w:val="006B0732"/>
    <w:rsid w:val="006B2192"/>
    <w:rsid w:val="006B27A8"/>
    <w:rsid w:val="006B652A"/>
    <w:rsid w:val="006B6886"/>
    <w:rsid w:val="006B6B4A"/>
    <w:rsid w:val="006C164D"/>
    <w:rsid w:val="006C26D1"/>
    <w:rsid w:val="006C2CDF"/>
    <w:rsid w:val="006C390D"/>
    <w:rsid w:val="006C4127"/>
    <w:rsid w:val="006C446D"/>
    <w:rsid w:val="006C5904"/>
    <w:rsid w:val="006C7D96"/>
    <w:rsid w:val="006D056E"/>
    <w:rsid w:val="006D2C8D"/>
    <w:rsid w:val="006D3292"/>
    <w:rsid w:val="006D3376"/>
    <w:rsid w:val="006D34E3"/>
    <w:rsid w:val="006D7341"/>
    <w:rsid w:val="006D7389"/>
    <w:rsid w:val="006E0427"/>
    <w:rsid w:val="006E0AFC"/>
    <w:rsid w:val="006E3B0B"/>
    <w:rsid w:val="006E3D58"/>
    <w:rsid w:val="006E59E0"/>
    <w:rsid w:val="006E790C"/>
    <w:rsid w:val="006F06AF"/>
    <w:rsid w:val="006F43B4"/>
    <w:rsid w:val="006F4AF2"/>
    <w:rsid w:val="006F5AD0"/>
    <w:rsid w:val="006F7CDF"/>
    <w:rsid w:val="00700C82"/>
    <w:rsid w:val="007010D3"/>
    <w:rsid w:val="00702233"/>
    <w:rsid w:val="00702412"/>
    <w:rsid w:val="007034C0"/>
    <w:rsid w:val="00703DE4"/>
    <w:rsid w:val="00704C67"/>
    <w:rsid w:val="00713082"/>
    <w:rsid w:val="00714590"/>
    <w:rsid w:val="007179EC"/>
    <w:rsid w:val="00717B44"/>
    <w:rsid w:val="00717DCD"/>
    <w:rsid w:val="00720386"/>
    <w:rsid w:val="00722EF7"/>
    <w:rsid w:val="0072322C"/>
    <w:rsid w:val="00723BDA"/>
    <w:rsid w:val="00724C24"/>
    <w:rsid w:val="0072667F"/>
    <w:rsid w:val="007273EF"/>
    <w:rsid w:val="007337BA"/>
    <w:rsid w:val="00734F97"/>
    <w:rsid w:val="0073612C"/>
    <w:rsid w:val="007372BB"/>
    <w:rsid w:val="0073792E"/>
    <w:rsid w:val="00737F18"/>
    <w:rsid w:val="0074110C"/>
    <w:rsid w:val="00742D6E"/>
    <w:rsid w:val="00743FFB"/>
    <w:rsid w:val="007451D8"/>
    <w:rsid w:val="007459ED"/>
    <w:rsid w:val="00745BA1"/>
    <w:rsid w:val="007462DA"/>
    <w:rsid w:val="00747212"/>
    <w:rsid w:val="00750B19"/>
    <w:rsid w:val="00752307"/>
    <w:rsid w:val="00755219"/>
    <w:rsid w:val="00757C6F"/>
    <w:rsid w:val="00760A03"/>
    <w:rsid w:val="007613A5"/>
    <w:rsid w:val="00762327"/>
    <w:rsid w:val="00762FE8"/>
    <w:rsid w:val="00763BB3"/>
    <w:rsid w:val="00764819"/>
    <w:rsid w:val="00767147"/>
    <w:rsid w:val="00767154"/>
    <w:rsid w:val="007671AC"/>
    <w:rsid w:val="00770D68"/>
    <w:rsid w:val="00774991"/>
    <w:rsid w:val="007753CA"/>
    <w:rsid w:val="00776149"/>
    <w:rsid w:val="007764FA"/>
    <w:rsid w:val="00776CDC"/>
    <w:rsid w:val="00777161"/>
    <w:rsid w:val="00780089"/>
    <w:rsid w:val="00780C95"/>
    <w:rsid w:val="00780EB9"/>
    <w:rsid w:val="0078557D"/>
    <w:rsid w:val="007906A0"/>
    <w:rsid w:val="00790748"/>
    <w:rsid w:val="007908D5"/>
    <w:rsid w:val="0079121E"/>
    <w:rsid w:val="00792D6B"/>
    <w:rsid w:val="00794874"/>
    <w:rsid w:val="0079497E"/>
    <w:rsid w:val="007A36A5"/>
    <w:rsid w:val="007A4FA8"/>
    <w:rsid w:val="007B0392"/>
    <w:rsid w:val="007B0FE9"/>
    <w:rsid w:val="007B1161"/>
    <w:rsid w:val="007B1F8E"/>
    <w:rsid w:val="007B5218"/>
    <w:rsid w:val="007B5909"/>
    <w:rsid w:val="007B6AFE"/>
    <w:rsid w:val="007C0827"/>
    <w:rsid w:val="007C2E11"/>
    <w:rsid w:val="007C4624"/>
    <w:rsid w:val="007C4CA1"/>
    <w:rsid w:val="007C60BA"/>
    <w:rsid w:val="007D05D5"/>
    <w:rsid w:val="007D0BD5"/>
    <w:rsid w:val="007D1965"/>
    <w:rsid w:val="007D24AC"/>
    <w:rsid w:val="007D2E37"/>
    <w:rsid w:val="007D356B"/>
    <w:rsid w:val="007D43AF"/>
    <w:rsid w:val="007D4DB2"/>
    <w:rsid w:val="007D5368"/>
    <w:rsid w:val="007D6C43"/>
    <w:rsid w:val="007D6F08"/>
    <w:rsid w:val="007E00F5"/>
    <w:rsid w:val="007E0F15"/>
    <w:rsid w:val="007E15D8"/>
    <w:rsid w:val="007E22B2"/>
    <w:rsid w:val="007E2B5F"/>
    <w:rsid w:val="007E47F1"/>
    <w:rsid w:val="007E4E4B"/>
    <w:rsid w:val="007E4E57"/>
    <w:rsid w:val="007E5563"/>
    <w:rsid w:val="007E5DBE"/>
    <w:rsid w:val="007E69CB"/>
    <w:rsid w:val="007E7A68"/>
    <w:rsid w:val="007F079B"/>
    <w:rsid w:val="007F10AE"/>
    <w:rsid w:val="007F1101"/>
    <w:rsid w:val="007F3FAA"/>
    <w:rsid w:val="007F4203"/>
    <w:rsid w:val="007F5CB0"/>
    <w:rsid w:val="007F5CB1"/>
    <w:rsid w:val="007F616C"/>
    <w:rsid w:val="007F621F"/>
    <w:rsid w:val="00802159"/>
    <w:rsid w:val="00802197"/>
    <w:rsid w:val="008031A6"/>
    <w:rsid w:val="008050DD"/>
    <w:rsid w:val="008058E7"/>
    <w:rsid w:val="0081103E"/>
    <w:rsid w:val="00811D1B"/>
    <w:rsid w:val="008132E8"/>
    <w:rsid w:val="00813729"/>
    <w:rsid w:val="0081408B"/>
    <w:rsid w:val="00815818"/>
    <w:rsid w:val="00821139"/>
    <w:rsid w:val="00822D70"/>
    <w:rsid w:val="00822F0F"/>
    <w:rsid w:val="008238AE"/>
    <w:rsid w:val="008244E4"/>
    <w:rsid w:val="008260C8"/>
    <w:rsid w:val="00827EAC"/>
    <w:rsid w:val="00830B10"/>
    <w:rsid w:val="00830FD0"/>
    <w:rsid w:val="008311E1"/>
    <w:rsid w:val="00832513"/>
    <w:rsid w:val="00832B88"/>
    <w:rsid w:val="00833CAC"/>
    <w:rsid w:val="0083461F"/>
    <w:rsid w:val="008360A5"/>
    <w:rsid w:val="0084068F"/>
    <w:rsid w:val="00840C15"/>
    <w:rsid w:val="00843F86"/>
    <w:rsid w:val="00845154"/>
    <w:rsid w:val="00845871"/>
    <w:rsid w:val="00845BA0"/>
    <w:rsid w:val="008547DF"/>
    <w:rsid w:val="00854801"/>
    <w:rsid w:val="00855690"/>
    <w:rsid w:val="00856E9F"/>
    <w:rsid w:val="008576BC"/>
    <w:rsid w:val="00857984"/>
    <w:rsid w:val="00857CD2"/>
    <w:rsid w:val="0086068B"/>
    <w:rsid w:val="0086149C"/>
    <w:rsid w:val="00861BCD"/>
    <w:rsid w:val="008620B1"/>
    <w:rsid w:val="00862246"/>
    <w:rsid w:val="00864EE1"/>
    <w:rsid w:val="0086761E"/>
    <w:rsid w:val="00870AD1"/>
    <w:rsid w:val="00870B54"/>
    <w:rsid w:val="0087104C"/>
    <w:rsid w:val="008717F2"/>
    <w:rsid w:val="00873E75"/>
    <w:rsid w:val="00873F00"/>
    <w:rsid w:val="008755E0"/>
    <w:rsid w:val="00875EF7"/>
    <w:rsid w:val="00875F58"/>
    <w:rsid w:val="008763B6"/>
    <w:rsid w:val="008773CB"/>
    <w:rsid w:val="00877640"/>
    <w:rsid w:val="008805C7"/>
    <w:rsid w:val="00882C32"/>
    <w:rsid w:val="00883788"/>
    <w:rsid w:val="00884F96"/>
    <w:rsid w:val="00885E00"/>
    <w:rsid w:val="008872BE"/>
    <w:rsid w:val="00890AD5"/>
    <w:rsid w:val="00891331"/>
    <w:rsid w:val="00894EC9"/>
    <w:rsid w:val="0089550A"/>
    <w:rsid w:val="0089733F"/>
    <w:rsid w:val="008A065E"/>
    <w:rsid w:val="008A360D"/>
    <w:rsid w:val="008A657C"/>
    <w:rsid w:val="008B16D6"/>
    <w:rsid w:val="008B2433"/>
    <w:rsid w:val="008B50E1"/>
    <w:rsid w:val="008B5203"/>
    <w:rsid w:val="008B7001"/>
    <w:rsid w:val="008C0948"/>
    <w:rsid w:val="008C0A03"/>
    <w:rsid w:val="008C1CEC"/>
    <w:rsid w:val="008C1FC8"/>
    <w:rsid w:val="008C2C1B"/>
    <w:rsid w:val="008C3846"/>
    <w:rsid w:val="008C540B"/>
    <w:rsid w:val="008C6164"/>
    <w:rsid w:val="008D20FD"/>
    <w:rsid w:val="008D2397"/>
    <w:rsid w:val="008D2F20"/>
    <w:rsid w:val="008D3FD7"/>
    <w:rsid w:val="008D4A1D"/>
    <w:rsid w:val="008D53B3"/>
    <w:rsid w:val="008D69AB"/>
    <w:rsid w:val="008E2F2A"/>
    <w:rsid w:val="008E5A2E"/>
    <w:rsid w:val="008E6542"/>
    <w:rsid w:val="008E757A"/>
    <w:rsid w:val="008F462A"/>
    <w:rsid w:val="008F4BE8"/>
    <w:rsid w:val="008F604D"/>
    <w:rsid w:val="008F70C9"/>
    <w:rsid w:val="009017FE"/>
    <w:rsid w:val="00901C16"/>
    <w:rsid w:val="00903452"/>
    <w:rsid w:val="0090492C"/>
    <w:rsid w:val="00905666"/>
    <w:rsid w:val="00913EA1"/>
    <w:rsid w:val="0091581D"/>
    <w:rsid w:val="00915B70"/>
    <w:rsid w:val="00915B9C"/>
    <w:rsid w:val="009177AE"/>
    <w:rsid w:val="0092134C"/>
    <w:rsid w:val="00922035"/>
    <w:rsid w:val="0092528D"/>
    <w:rsid w:val="00926AC9"/>
    <w:rsid w:val="0092747A"/>
    <w:rsid w:val="0093016D"/>
    <w:rsid w:val="0093180C"/>
    <w:rsid w:val="0093248E"/>
    <w:rsid w:val="00932A26"/>
    <w:rsid w:val="00932EC9"/>
    <w:rsid w:val="00933905"/>
    <w:rsid w:val="00933FB3"/>
    <w:rsid w:val="009364E2"/>
    <w:rsid w:val="00937A5B"/>
    <w:rsid w:val="00940EDF"/>
    <w:rsid w:val="0094184C"/>
    <w:rsid w:val="00941C20"/>
    <w:rsid w:val="00941D6E"/>
    <w:rsid w:val="00943092"/>
    <w:rsid w:val="00943554"/>
    <w:rsid w:val="0094580B"/>
    <w:rsid w:val="00946F9A"/>
    <w:rsid w:val="0094700C"/>
    <w:rsid w:val="009470AC"/>
    <w:rsid w:val="00947553"/>
    <w:rsid w:val="00947D5C"/>
    <w:rsid w:val="00950616"/>
    <w:rsid w:val="00950F76"/>
    <w:rsid w:val="0095252C"/>
    <w:rsid w:val="00952697"/>
    <w:rsid w:val="00952BDC"/>
    <w:rsid w:val="00953705"/>
    <w:rsid w:val="0095505B"/>
    <w:rsid w:val="00960B7C"/>
    <w:rsid w:val="00965125"/>
    <w:rsid w:val="009651A8"/>
    <w:rsid w:val="00966C5C"/>
    <w:rsid w:val="00967410"/>
    <w:rsid w:val="00970633"/>
    <w:rsid w:val="009722F7"/>
    <w:rsid w:val="00972FD3"/>
    <w:rsid w:val="00973156"/>
    <w:rsid w:val="00973D00"/>
    <w:rsid w:val="00974BC8"/>
    <w:rsid w:val="00974D66"/>
    <w:rsid w:val="00980080"/>
    <w:rsid w:val="00980AAD"/>
    <w:rsid w:val="00981424"/>
    <w:rsid w:val="00982237"/>
    <w:rsid w:val="00982EAA"/>
    <w:rsid w:val="00982F21"/>
    <w:rsid w:val="009857A8"/>
    <w:rsid w:val="009860F1"/>
    <w:rsid w:val="00986DF3"/>
    <w:rsid w:val="009917A4"/>
    <w:rsid w:val="009925CF"/>
    <w:rsid w:val="00992664"/>
    <w:rsid w:val="00993CDE"/>
    <w:rsid w:val="00993EED"/>
    <w:rsid w:val="00993FCF"/>
    <w:rsid w:val="009940CE"/>
    <w:rsid w:val="00995E21"/>
    <w:rsid w:val="0099674D"/>
    <w:rsid w:val="00997816"/>
    <w:rsid w:val="009A0B4D"/>
    <w:rsid w:val="009A1012"/>
    <w:rsid w:val="009A5967"/>
    <w:rsid w:val="009A5F0C"/>
    <w:rsid w:val="009A6CD5"/>
    <w:rsid w:val="009A72DC"/>
    <w:rsid w:val="009A7BE7"/>
    <w:rsid w:val="009B069F"/>
    <w:rsid w:val="009B2AD1"/>
    <w:rsid w:val="009B3C78"/>
    <w:rsid w:val="009B5A17"/>
    <w:rsid w:val="009B73BB"/>
    <w:rsid w:val="009C29BB"/>
    <w:rsid w:val="009C3342"/>
    <w:rsid w:val="009C3602"/>
    <w:rsid w:val="009D05CA"/>
    <w:rsid w:val="009D105E"/>
    <w:rsid w:val="009D1A88"/>
    <w:rsid w:val="009D1D9E"/>
    <w:rsid w:val="009D2A9C"/>
    <w:rsid w:val="009D513E"/>
    <w:rsid w:val="009E06CE"/>
    <w:rsid w:val="009E198B"/>
    <w:rsid w:val="009E1AE2"/>
    <w:rsid w:val="009E29FF"/>
    <w:rsid w:val="009E2A4B"/>
    <w:rsid w:val="009E372B"/>
    <w:rsid w:val="009E6149"/>
    <w:rsid w:val="009F10C1"/>
    <w:rsid w:val="009F12DB"/>
    <w:rsid w:val="009F1764"/>
    <w:rsid w:val="009F2855"/>
    <w:rsid w:val="009F2B9A"/>
    <w:rsid w:val="009F2E7B"/>
    <w:rsid w:val="009F4EDD"/>
    <w:rsid w:val="009F4FA0"/>
    <w:rsid w:val="009F66BC"/>
    <w:rsid w:val="009F758B"/>
    <w:rsid w:val="00A002F9"/>
    <w:rsid w:val="00A02524"/>
    <w:rsid w:val="00A03082"/>
    <w:rsid w:val="00A030FD"/>
    <w:rsid w:val="00A0365A"/>
    <w:rsid w:val="00A064B7"/>
    <w:rsid w:val="00A068A7"/>
    <w:rsid w:val="00A06AAE"/>
    <w:rsid w:val="00A072B8"/>
    <w:rsid w:val="00A10B1E"/>
    <w:rsid w:val="00A10FE9"/>
    <w:rsid w:val="00A11834"/>
    <w:rsid w:val="00A12721"/>
    <w:rsid w:val="00A13BEB"/>
    <w:rsid w:val="00A146D3"/>
    <w:rsid w:val="00A15DE8"/>
    <w:rsid w:val="00A228DA"/>
    <w:rsid w:val="00A24DB6"/>
    <w:rsid w:val="00A255B7"/>
    <w:rsid w:val="00A260BD"/>
    <w:rsid w:val="00A26826"/>
    <w:rsid w:val="00A26A32"/>
    <w:rsid w:val="00A271C3"/>
    <w:rsid w:val="00A27D0C"/>
    <w:rsid w:val="00A31635"/>
    <w:rsid w:val="00A32543"/>
    <w:rsid w:val="00A36413"/>
    <w:rsid w:val="00A377D1"/>
    <w:rsid w:val="00A4249A"/>
    <w:rsid w:val="00A42CED"/>
    <w:rsid w:val="00A462B0"/>
    <w:rsid w:val="00A478B3"/>
    <w:rsid w:val="00A51B70"/>
    <w:rsid w:val="00A52CDE"/>
    <w:rsid w:val="00A5743A"/>
    <w:rsid w:val="00A57917"/>
    <w:rsid w:val="00A605E2"/>
    <w:rsid w:val="00A60CFF"/>
    <w:rsid w:val="00A61075"/>
    <w:rsid w:val="00A632DD"/>
    <w:rsid w:val="00A65F38"/>
    <w:rsid w:val="00A6680E"/>
    <w:rsid w:val="00A67CA5"/>
    <w:rsid w:val="00A709CC"/>
    <w:rsid w:val="00A728B6"/>
    <w:rsid w:val="00A72D1A"/>
    <w:rsid w:val="00A7375F"/>
    <w:rsid w:val="00A740C7"/>
    <w:rsid w:val="00A74DE5"/>
    <w:rsid w:val="00A775B0"/>
    <w:rsid w:val="00A77925"/>
    <w:rsid w:val="00A81018"/>
    <w:rsid w:val="00A8218C"/>
    <w:rsid w:val="00A821AD"/>
    <w:rsid w:val="00A82CE6"/>
    <w:rsid w:val="00A83126"/>
    <w:rsid w:val="00A8370B"/>
    <w:rsid w:val="00A8521F"/>
    <w:rsid w:val="00A859A2"/>
    <w:rsid w:val="00A915D3"/>
    <w:rsid w:val="00A928FE"/>
    <w:rsid w:val="00A92A54"/>
    <w:rsid w:val="00A92A5B"/>
    <w:rsid w:val="00A92F8B"/>
    <w:rsid w:val="00A93D39"/>
    <w:rsid w:val="00A94A93"/>
    <w:rsid w:val="00A94D74"/>
    <w:rsid w:val="00AA0091"/>
    <w:rsid w:val="00AA1560"/>
    <w:rsid w:val="00AA2E1E"/>
    <w:rsid w:val="00AA4309"/>
    <w:rsid w:val="00AA6E73"/>
    <w:rsid w:val="00AA7D20"/>
    <w:rsid w:val="00AA7E46"/>
    <w:rsid w:val="00AB0023"/>
    <w:rsid w:val="00AB54D9"/>
    <w:rsid w:val="00AC0164"/>
    <w:rsid w:val="00AC09B1"/>
    <w:rsid w:val="00AC1571"/>
    <w:rsid w:val="00AC3B72"/>
    <w:rsid w:val="00AC78F7"/>
    <w:rsid w:val="00AD23C4"/>
    <w:rsid w:val="00AD3750"/>
    <w:rsid w:val="00AD4C81"/>
    <w:rsid w:val="00AD56EF"/>
    <w:rsid w:val="00AD5EDC"/>
    <w:rsid w:val="00AD61ED"/>
    <w:rsid w:val="00AD6F2A"/>
    <w:rsid w:val="00AD73C4"/>
    <w:rsid w:val="00AD75B2"/>
    <w:rsid w:val="00AD75BC"/>
    <w:rsid w:val="00AE0219"/>
    <w:rsid w:val="00AE1A7B"/>
    <w:rsid w:val="00AE272A"/>
    <w:rsid w:val="00AE36B4"/>
    <w:rsid w:val="00AE3FA3"/>
    <w:rsid w:val="00AE7D49"/>
    <w:rsid w:val="00AF1373"/>
    <w:rsid w:val="00AF1519"/>
    <w:rsid w:val="00AF2BB5"/>
    <w:rsid w:val="00AF389C"/>
    <w:rsid w:val="00AF398C"/>
    <w:rsid w:val="00AF42C3"/>
    <w:rsid w:val="00AF4376"/>
    <w:rsid w:val="00AF49E5"/>
    <w:rsid w:val="00AF60B3"/>
    <w:rsid w:val="00AF6258"/>
    <w:rsid w:val="00AF63DA"/>
    <w:rsid w:val="00AF665D"/>
    <w:rsid w:val="00AF6B38"/>
    <w:rsid w:val="00AF6E94"/>
    <w:rsid w:val="00AF7531"/>
    <w:rsid w:val="00AF75AE"/>
    <w:rsid w:val="00B00049"/>
    <w:rsid w:val="00B00A9F"/>
    <w:rsid w:val="00B03D2A"/>
    <w:rsid w:val="00B04476"/>
    <w:rsid w:val="00B05FD7"/>
    <w:rsid w:val="00B06389"/>
    <w:rsid w:val="00B0665A"/>
    <w:rsid w:val="00B07BA8"/>
    <w:rsid w:val="00B114D2"/>
    <w:rsid w:val="00B12057"/>
    <w:rsid w:val="00B13A10"/>
    <w:rsid w:val="00B13E48"/>
    <w:rsid w:val="00B14412"/>
    <w:rsid w:val="00B14D68"/>
    <w:rsid w:val="00B160FC"/>
    <w:rsid w:val="00B20437"/>
    <w:rsid w:val="00B21BE0"/>
    <w:rsid w:val="00B22CD7"/>
    <w:rsid w:val="00B22E49"/>
    <w:rsid w:val="00B23960"/>
    <w:rsid w:val="00B2561C"/>
    <w:rsid w:val="00B262DB"/>
    <w:rsid w:val="00B27D1B"/>
    <w:rsid w:val="00B30507"/>
    <w:rsid w:val="00B30DAA"/>
    <w:rsid w:val="00B30F16"/>
    <w:rsid w:val="00B31192"/>
    <w:rsid w:val="00B31B9A"/>
    <w:rsid w:val="00B3489C"/>
    <w:rsid w:val="00B3761E"/>
    <w:rsid w:val="00B45AAA"/>
    <w:rsid w:val="00B46BD4"/>
    <w:rsid w:val="00B47867"/>
    <w:rsid w:val="00B47910"/>
    <w:rsid w:val="00B505D2"/>
    <w:rsid w:val="00B5107E"/>
    <w:rsid w:val="00B510D1"/>
    <w:rsid w:val="00B51D7B"/>
    <w:rsid w:val="00B53AA8"/>
    <w:rsid w:val="00B55239"/>
    <w:rsid w:val="00B556BA"/>
    <w:rsid w:val="00B55878"/>
    <w:rsid w:val="00B56060"/>
    <w:rsid w:val="00B62077"/>
    <w:rsid w:val="00B64C95"/>
    <w:rsid w:val="00B65652"/>
    <w:rsid w:val="00B70641"/>
    <w:rsid w:val="00B706D3"/>
    <w:rsid w:val="00B70C0E"/>
    <w:rsid w:val="00B75FA5"/>
    <w:rsid w:val="00B76D35"/>
    <w:rsid w:val="00B7785E"/>
    <w:rsid w:val="00B84125"/>
    <w:rsid w:val="00B84164"/>
    <w:rsid w:val="00B844B6"/>
    <w:rsid w:val="00B86141"/>
    <w:rsid w:val="00B87687"/>
    <w:rsid w:val="00B90C50"/>
    <w:rsid w:val="00B90D13"/>
    <w:rsid w:val="00B90F1B"/>
    <w:rsid w:val="00B90F1E"/>
    <w:rsid w:val="00B91165"/>
    <w:rsid w:val="00B918C9"/>
    <w:rsid w:val="00B91906"/>
    <w:rsid w:val="00B91D6E"/>
    <w:rsid w:val="00B963CA"/>
    <w:rsid w:val="00BA0764"/>
    <w:rsid w:val="00BA143F"/>
    <w:rsid w:val="00BA162F"/>
    <w:rsid w:val="00BA3502"/>
    <w:rsid w:val="00BA528D"/>
    <w:rsid w:val="00BA6200"/>
    <w:rsid w:val="00BA6276"/>
    <w:rsid w:val="00BA76D2"/>
    <w:rsid w:val="00BA76F4"/>
    <w:rsid w:val="00BB1F3A"/>
    <w:rsid w:val="00BB40AF"/>
    <w:rsid w:val="00BC09A6"/>
    <w:rsid w:val="00BC2754"/>
    <w:rsid w:val="00BC2891"/>
    <w:rsid w:val="00BC2C9D"/>
    <w:rsid w:val="00BC32DB"/>
    <w:rsid w:val="00BC3A9C"/>
    <w:rsid w:val="00BC4F28"/>
    <w:rsid w:val="00BC5113"/>
    <w:rsid w:val="00BC55E0"/>
    <w:rsid w:val="00BC56EC"/>
    <w:rsid w:val="00BC5910"/>
    <w:rsid w:val="00BD117C"/>
    <w:rsid w:val="00BD3F07"/>
    <w:rsid w:val="00BD58DD"/>
    <w:rsid w:val="00BD6F65"/>
    <w:rsid w:val="00BE01BC"/>
    <w:rsid w:val="00BE0644"/>
    <w:rsid w:val="00BE132B"/>
    <w:rsid w:val="00BE16CA"/>
    <w:rsid w:val="00BE1BC4"/>
    <w:rsid w:val="00BE23C4"/>
    <w:rsid w:val="00BE2CAD"/>
    <w:rsid w:val="00BE41AE"/>
    <w:rsid w:val="00BE4FC9"/>
    <w:rsid w:val="00BE52C3"/>
    <w:rsid w:val="00BE5CC0"/>
    <w:rsid w:val="00BE6059"/>
    <w:rsid w:val="00BE60A9"/>
    <w:rsid w:val="00BE6235"/>
    <w:rsid w:val="00BF016B"/>
    <w:rsid w:val="00BF11E3"/>
    <w:rsid w:val="00BF4382"/>
    <w:rsid w:val="00BF7808"/>
    <w:rsid w:val="00BF7C89"/>
    <w:rsid w:val="00C0000C"/>
    <w:rsid w:val="00C02982"/>
    <w:rsid w:val="00C02BD5"/>
    <w:rsid w:val="00C046F1"/>
    <w:rsid w:val="00C05777"/>
    <w:rsid w:val="00C05925"/>
    <w:rsid w:val="00C07C73"/>
    <w:rsid w:val="00C07DBD"/>
    <w:rsid w:val="00C10029"/>
    <w:rsid w:val="00C10C25"/>
    <w:rsid w:val="00C10C35"/>
    <w:rsid w:val="00C1200E"/>
    <w:rsid w:val="00C1471B"/>
    <w:rsid w:val="00C2017C"/>
    <w:rsid w:val="00C21EEF"/>
    <w:rsid w:val="00C27B90"/>
    <w:rsid w:val="00C3067B"/>
    <w:rsid w:val="00C3224F"/>
    <w:rsid w:val="00C323EE"/>
    <w:rsid w:val="00C35148"/>
    <w:rsid w:val="00C379A5"/>
    <w:rsid w:val="00C42C06"/>
    <w:rsid w:val="00C43927"/>
    <w:rsid w:val="00C43A98"/>
    <w:rsid w:val="00C513C7"/>
    <w:rsid w:val="00C51A34"/>
    <w:rsid w:val="00C52162"/>
    <w:rsid w:val="00C52AF7"/>
    <w:rsid w:val="00C5459F"/>
    <w:rsid w:val="00C546F8"/>
    <w:rsid w:val="00C54A64"/>
    <w:rsid w:val="00C60B8C"/>
    <w:rsid w:val="00C618D8"/>
    <w:rsid w:val="00C63183"/>
    <w:rsid w:val="00C635F4"/>
    <w:rsid w:val="00C63B63"/>
    <w:rsid w:val="00C6427D"/>
    <w:rsid w:val="00C7108C"/>
    <w:rsid w:val="00C71098"/>
    <w:rsid w:val="00C7162C"/>
    <w:rsid w:val="00C75756"/>
    <w:rsid w:val="00C76EC1"/>
    <w:rsid w:val="00C7764C"/>
    <w:rsid w:val="00C77A32"/>
    <w:rsid w:val="00C809D7"/>
    <w:rsid w:val="00C80E06"/>
    <w:rsid w:val="00C8142A"/>
    <w:rsid w:val="00C81D93"/>
    <w:rsid w:val="00C837AB"/>
    <w:rsid w:val="00C83C6A"/>
    <w:rsid w:val="00C855F0"/>
    <w:rsid w:val="00C85F18"/>
    <w:rsid w:val="00C86F89"/>
    <w:rsid w:val="00C90443"/>
    <w:rsid w:val="00C9465F"/>
    <w:rsid w:val="00C95209"/>
    <w:rsid w:val="00C9635C"/>
    <w:rsid w:val="00C96AC0"/>
    <w:rsid w:val="00C97882"/>
    <w:rsid w:val="00CA069E"/>
    <w:rsid w:val="00CA2BA3"/>
    <w:rsid w:val="00CA3801"/>
    <w:rsid w:val="00CA4570"/>
    <w:rsid w:val="00CA53D9"/>
    <w:rsid w:val="00CA5717"/>
    <w:rsid w:val="00CA6D17"/>
    <w:rsid w:val="00CA7B6D"/>
    <w:rsid w:val="00CB10CF"/>
    <w:rsid w:val="00CB32A5"/>
    <w:rsid w:val="00CB4383"/>
    <w:rsid w:val="00CB7C78"/>
    <w:rsid w:val="00CC06AE"/>
    <w:rsid w:val="00CC153B"/>
    <w:rsid w:val="00CC1CB3"/>
    <w:rsid w:val="00CC221E"/>
    <w:rsid w:val="00CC3E79"/>
    <w:rsid w:val="00CC5009"/>
    <w:rsid w:val="00CC6A1A"/>
    <w:rsid w:val="00CC6F7C"/>
    <w:rsid w:val="00CC7094"/>
    <w:rsid w:val="00CC72C6"/>
    <w:rsid w:val="00CD02D9"/>
    <w:rsid w:val="00CD069C"/>
    <w:rsid w:val="00CD387D"/>
    <w:rsid w:val="00CD4675"/>
    <w:rsid w:val="00CD52B5"/>
    <w:rsid w:val="00CD6469"/>
    <w:rsid w:val="00CD6879"/>
    <w:rsid w:val="00CE1C89"/>
    <w:rsid w:val="00CE3C83"/>
    <w:rsid w:val="00CE3E36"/>
    <w:rsid w:val="00CE59A4"/>
    <w:rsid w:val="00CF06A5"/>
    <w:rsid w:val="00CF0994"/>
    <w:rsid w:val="00CF0A9E"/>
    <w:rsid w:val="00CF0BC1"/>
    <w:rsid w:val="00CF1432"/>
    <w:rsid w:val="00CF3632"/>
    <w:rsid w:val="00CF3A12"/>
    <w:rsid w:val="00CF7BAE"/>
    <w:rsid w:val="00D00521"/>
    <w:rsid w:val="00D005E0"/>
    <w:rsid w:val="00D018B6"/>
    <w:rsid w:val="00D05617"/>
    <w:rsid w:val="00D059E0"/>
    <w:rsid w:val="00D059F8"/>
    <w:rsid w:val="00D062CE"/>
    <w:rsid w:val="00D0676D"/>
    <w:rsid w:val="00D06EB7"/>
    <w:rsid w:val="00D113DD"/>
    <w:rsid w:val="00D1458F"/>
    <w:rsid w:val="00D14E37"/>
    <w:rsid w:val="00D16AA9"/>
    <w:rsid w:val="00D17D3A"/>
    <w:rsid w:val="00D20BAC"/>
    <w:rsid w:val="00D20F88"/>
    <w:rsid w:val="00D2209D"/>
    <w:rsid w:val="00D2234F"/>
    <w:rsid w:val="00D2376D"/>
    <w:rsid w:val="00D24E1D"/>
    <w:rsid w:val="00D25A1C"/>
    <w:rsid w:val="00D25DB0"/>
    <w:rsid w:val="00D26A9E"/>
    <w:rsid w:val="00D26E38"/>
    <w:rsid w:val="00D26EEF"/>
    <w:rsid w:val="00D2714F"/>
    <w:rsid w:val="00D272CC"/>
    <w:rsid w:val="00D27CAF"/>
    <w:rsid w:val="00D31312"/>
    <w:rsid w:val="00D315EF"/>
    <w:rsid w:val="00D31DEC"/>
    <w:rsid w:val="00D31E14"/>
    <w:rsid w:val="00D329DC"/>
    <w:rsid w:val="00D359FA"/>
    <w:rsid w:val="00D35D4B"/>
    <w:rsid w:val="00D40310"/>
    <w:rsid w:val="00D4050C"/>
    <w:rsid w:val="00D413E9"/>
    <w:rsid w:val="00D4175A"/>
    <w:rsid w:val="00D41F26"/>
    <w:rsid w:val="00D44E33"/>
    <w:rsid w:val="00D450AE"/>
    <w:rsid w:val="00D4799B"/>
    <w:rsid w:val="00D507BB"/>
    <w:rsid w:val="00D50B36"/>
    <w:rsid w:val="00D51ADA"/>
    <w:rsid w:val="00D55641"/>
    <w:rsid w:val="00D5760C"/>
    <w:rsid w:val="00D577A3"/>
    <w:rsid w:val="00D57A3D"/>
    <w:rsid w:val="00D63D29"/>
    <w:rsid w:val="00D64374"/>
    <w:rsid w:val="00D70FFF"/>
    <w:rsid w:val="00D73AB5"/>
    <w:rsid w:val="00D74199"/>
    <w:rsid w:val="00D755E4"/>
    <w:rsid w:val="00D75E52"/>
    <w:rsid w:val="00D76F41"/>
    <w:rsid w:val="00D809E2"/>
    <w:rsid w:val="00D83300"/>
    <w:rsid w:val="00D83314"/>
    <w:rsid w:val="00D86364"/>
    <w:rsid w:val="00D865F5"/>
    <w:rsid w:val="00D87853"/>
    <w:rsid w:val="00D87C58"/>
    <w:rsid w:val="00D90697"/>
    <w:rsid w:val="00D918B7"/>
    <w:rsid w:val="00D93C7F"/>
    <w:rsid w:val="00D95176"/>
    <w:rsid w:val="00D95FDD"/>
    <w:rsid w:val="00D97240"/>
    <w:rsid w:val="00D97243"/>
    <w:rsid w:val="00DA100E"/>
    <w:rsid w:val="00DA4312"/>
    <w:rsid w:val="00DA4449"/>
    <w:rsid w:val="00DA4EF9"/>
    <w:rsid w:val="00DA54CF"/>
    <w:rsid w:val="00DA69E5"/>
    <w:rsid w:val="00DB2249"/>
    <w:rsid w:val="00DB3506"/>
    <w:rsid w:val="00DB3C59"/>
    <w:rsid w:val="00DB40E1"/>
    <w:rsid w:val="00DC2677"/>
    <w:rsid w:val="00DC2C35"/>
    <w:rsid w:val="00DC7A78"/>
    <w:rsid w:val="00DD0E5A"/>
    <w:rsid w:val="00DD1561"/>
    <w:rsid w:val="00DD34ED"/>
    <w:rsid w:val="00DD4AAA"/>
    <w:rsid w:val="00DD4FC7"/>
    <w:rsid w:val="00DD693F"/>
    <w:rsid w:val="00DD6CD7"/>
    <w:rsid w:val="00DE0EDB"/>
    <w:rsid w:val="00DE1EC3"/>
    <w:rsid w:val="00DE525C"/>
    <w:rsid w:val="00DF0FC7"/>
    <w:rsid w:val="00DF12C2"/>
    <w:rsid w:val="00DF4C3B"/>
    <w:rsid w:val="00DF5A41"/>
    <w:rsid w:val="00E01D47"/>
    <w:rsid w:val="00E0344D"/>
    <w:rsid w:val="00E0486E"/>
    <w:rsid w:val="00E050CD"/>
    <w:rsid w:val="00E100FF"/>
    <w:rsid w:val="00E1126A"/>
    <w:rsid w:val="00E1226E"/>
    <w:rsid w:val="00E1238D"/>
    <w:rsid w:val="00E14724"/>
    <w:rsid w:val="00E15008"/>
    <w:rsid w:val="00E17F22"/>
    <w:rsid w:val="00E214F0"/>
    <w:rsid w:val="00E22201"/>
    <w:rsid w:val="00E2725C"/>
    <w:rsid w:val="00E30EF4"/>
    <w:rsid w:val="00E3280D"/>
    <w:rsid w:val="00E345E1"/>
    <w:rsid w:val="00E34785"/>
    <w:rsid w:val="00E37984"/>
    <w:rsid w:val="00E37D31"/>
    <w:rsid w:val="00E409FE"/>
    <w:rsid w:val="00E40A1A"/>
    <w:rsid w:val="00E419BD"/>
    <w:rsid w:val="00E424F3"/>
    <w:rsid w:val="00E45AE8"/>
    <w:rsid w:val="00E470A8"/>
    <w:rsid w:val="00E4743E"/>
    <w:rsid w:val="00E512E0"/>
    <w:rsid w:val="00E5267B"/>
    <w:rsid w:val="00E537E9"/>
    <w:rsid w:val="00E54FFD"/>
    <w:rsid w:val="00E55C59"/>
    <w:rsid w:val="00E55ECD"/>
    <w:rsid w:val="00E55ED2"/>
    <w:rsid w:val="00E64317"/>
    <w:rsid w:val="00E64564"/>
    <w:rsid w:val="00E67A6F"/>
    <w:rsid w:val="00E67F95"/>
    <w:rsid w:val="00E7118D"/>
    <w:rsid w:val="00E73060"/>
    <w:rsid w:val="00E74355"/>
    <w:rsid w:val="00E74441"/>
    <w:rsid w:val="00E75F46"/>
    <w:rsid w:val="00E7664A"/>
    <w:rsid w:val="00E816B2"/>
    <w:rsid w:val="00E82C30"/>
    <w:rsid w:val="00E83412"/>
    <w:rsid w:val="00E8605D"/>
    <w:rsid w:val="00E8662A"/>
    <w:rsid w:val="00E91239"/>
    <w:rsid w:val="00E927EC"/>
    <w:rsid w:val="00E92AB0"/>
    <w:rsid w:val="00E94972"/>
    <w:rsid w:val="00E94B6B"/>
    <w:rsid w:val="00E9521D"/>
    <w:rsid w:val="00E977E8"/>
    <w:rsid w:val="00EA0D8E"/>
    <w:rsid w:val="00EA2EB8"/>
    <w:rsid w:val="00EA30FF"/>
    <w:rsid w:val="00EA38D8"/>
    <w:rsid w:val="00EA503F"/>
    <w:rsid w:val="00EA5395"/>
    <w:rsid w:val="00EA73D0"/>
    <w:rsid w:val="00EB1390"/>
    <w:rsid w:val="00EB2082"/>
    <w:rsid w:val="00EB2389"/>
    <w:rsid w:val="00EB29FD"/>
    <w:rsid w:val="00EB3D3A"/>
    <w:rsid w:val="00EB7308"/>
    <w:rsid w:val="00EC0B78"/>
    <w:rsid w:val="00EC10B1"/>
    <w:rsid w:val="00EC19AE"/>
    <w:rsid w:val="00EC377B"/>
    <w:rsid w:val="00EC3C70"/>
    <w:rsid w:val="00EC7929"/>
    <w:rsid w:val="00EC7A75"/>
    <w:rsid w:val="00ED3577"/>
    <w:rsid w:val="00ED3889"/>
    <w:rsid w:val="00ED509E"/>
    <w:rsid w:val="00ED54D8"/>
    <w:rsid w:val="00ED5FF1"/>
    <w:rsid w:val="00ED6E20"/>
    <w:rsid w:val="00ED7614"/>
    <w:rsid w:val="00EE04A4"/>
    <w:rsid w:val="00EE31AB"/>
    <w:rsid w:val="00EE702F"/>
    <w:rsid w:val="00EE7E4F"/>
    <w:rsid w:val="00EE7F65"/>
    <w:rsid w:val="00EF007D"/>
    <w:rsid w:val="00EF17DC"/>
    <w:rsid w:val="00EF1E73"/>
    <w:rsid w:val="00EF2834"/>
    <w:rsid w:val="00EF4739"/>
    <w:rsid w:val="00EF53EC"/>
    <w:rsid w:val="00EF782C"/>
    <w:rsid w:val="00F00925"/>
    <w:rsid w:val="00F00B83"/>
    <w:rsid w:val="00F01F39"/>
    <w:rsid w:val="00F0283C"/>
    <w:rsid w:val="00F04B37"/>
    <w:rsid w:val="00F06C76"/>
    <w:rsid w:val="00F12824"/>
    <w:rsid w:val="00F16978"/>
    <w:rsid w:val="00F16AE2"/>
    <w:rsid w:val="00F22928"/>
    <w:rsid w:val="00F22FE1"/>
    <w:rsid w:val="00F23342"/>
    <w:rsid w:val="00F23469"/>
    <w:rsid w:val="00F24128"/>
    <w:rsid w:val="00F24C2B"/>
    <w:rsid w:val="00F253F6"/>
    <w:rsid w:val="00F27B69"/>
    <w:rsid w:val="00F30DEC"/>
    <w:rsid w:val="00F346E4"/>
    <w:rsid w:val="00F3788C"/>
    <w:rsid w:val="00F37C8B"/>
    <w:rsid w:val="00F42581"/>
    <w:rsid w:val="00F441C1"/>
    <w:rsid w:val="00F454D7"/>
    <w:rsid w:val="00F506C4"/>
    <w:rsid w:val="00F50A0D"/>
    <w:rsid w:val="00F512C1"/>
    <w:rsid w:val="00F51A19"/>
    <w:rsid w:val="00F52466"/>
    <w:rsid w:val="00F528D3"/>
    <w:rsid w:val="00F529A3"/>
    <w:rsid w:val="00F56150"/>
    <w:rsid w:val="00F60350"/>
    <w:rsid w:val="00F60EFA"/>
    <w:rsid w:val="00F615DA"/>
    <w:rsid w:val="00F628CF"/>
    <w:rsid w:val="00F65345"/>
    <w:rsid w:val="00F66258"/>
    <w:rsid w:val="00F672B0"/>
    <w:rsid w:val="00F67FF9"/>
    <w:rsid w:val="00F70D35"/>
    <w:rsid w:val="00F72815"/>
    <w:rsid w:val="00F72D73"/>
    <w:rsid w:val="00F7310D"/>
    <w:rsid w:val="00F74901"/>
    <w:rsid w:val="00F7720D"/>
    <w:rsid w:val="00F77769"/>
    <w:rsid w:val="00F80600"/>
    <w:rsid w:val="00F816DD"/>
    <w:rsid w:val="00F818BD"/>
    <w:rsid w:val="00F81979"/>
    <w:rsid w:val="00F81ADE"/>
    <w:rsid w:val="00F82966"/>
    <w:rsid w:val="00F82F55"/>
    <w:rsid w:val="00F84325"/>
    <w:rsid w:val="00F8442E"/>
    <w:rsid w:val="00F84565"/>
    <w:rsid w:val="00F863E0"/>
    <w:rsid w:val="00F878FE"/>
    <w:rsid w:val="00F909DE"/>
    <w:rsid w:val="00F957B4"/>
    <w:rsid w:val="00F96AA0"/>
    <w:rsid w:val="00F97582"/>
    <w:rsid w:val="00FA032F"/>
    <w:rsid w:val="00FA130B"/>
    <w:rsid w:val="00FA14CE"/>
    <w:rsid w:val="00FA30A1"/>
    <w:rsid w:val="00FA3271"/>
    <w:rsid w:val="00FA3333"/>
    <w:rsid w:val="00FA5B4D"/>
    <w:rsid w:val="00FA61BB"/>
    <w:rsid w:val="00FA6C5A"/>
    <w:rsid w:val="00FA7829"/>
    <w:rsid w:val="00FA782D"/>
    <w:rsid w:val="00FB0A3A"/>
    <w:rsid w:val="00FB20B0"/>
    <w:rsid w:val="00FB2B66"/>
    <w:rsid w:val="00FB3F58"/>
    <w:rsid w:val="00FB68E8"/>
    <w:rsid w:val="00FB7793"/>
    <w:rsid w:val="00FC0245"/>
    <w:rsid w:val="00FC0F92"/>
    <w:rsid w:val="00FC1ADA"/>
    <w:rsid w:val="00FC2019"/>
    <w:rsid w:val="00FC29B0"/>
    <w:rsid w:val="00FC3BF7"/>
    <w:rsid w:val="00FC5277"/>
    <w:rsid w:val="00FC5757"/>
    <w:rsid w:val="00FC5D85"/>
    <w:rsid w:val="00FC6073"/>
    <w:rsid w:val="00FD07EC"/>
    <w:rsid w:val="00FD0DC2"/>
    <w:rsid w:val="00FD1784"/>
    <w:rsid w:val="00FD20FA"/>
    <w:rsid w:val="00FD2468"/>
    <w:rsid w:val="00FD3365"/>
    <w:rsid w:val="00FD426B"/>
    <w:rsid w:val="00FD6FE4"/>
    <w:rsid w:val="00FD738F"/>
    <w:rsid w:val="00FD7782"/>
    <w:rsid w:val="00FD78DC"/>
    <w:rsid w:val="00FE16B1"/>
    <w:rsid w:val="00FE47C5"/>
    <w:rsid w:val="00FE6871"/>
    <w:rsid w:val="00FF09F5"/>
    <w:rsid w:val="00FF3CCB"/>
    <w:rsid w:val="00FF53A0"/>
    <w:rsid w:val="00FF67E3"/>
    <w:rsid w:val="00FF7F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CD5A64"/>
  <w15:docId w15:val="{83AA47DF-3470-47E7-8F25-A046EE3A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ourier New"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lock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E4002"/>
    <w:rPr>
      <w:rFonts w:eastAsia="SimSun"/>
      <w:sz w:val="22"/>
      <w:lang w:val="hu-HU" w:eastAsia="hu-HU"/>
    </w:rPr>
  </w:style>
  <w:style w:type="paragraph" w:styleId="Cmsor1">
    <w:name w:val="heading 1"/>
    <w:basedOn w:val="Norml"/>
    <w:next w:val="Norml"/>
    <w:link w:val="Cmsor1Char"/>
    <w:qFormat/>
    <w:rsid w:val="00B075EA"/>
    <w:pPr>
      <w:keepNext/>
      <w:outlineLvl w:val="0"/>
    </w:pPr>
    <w:rPr>
      <w:rFonts w:ascii="Cambria" w:eastAsia="Courier New" w:hAnsi="Cambria"/>
      <w:b/>
      <w:bCs/>
      <w:kern w:val="32"/>
      <w:sz w:val="32"/>
      <w:szCs w:val="32"/>
    </w:rPr>
  </w:style>
  <w:style w:type="paragraph" w:styleId="Cmsor2">
    <w:name w:val="heading 2"/>
    <w:basedOn w:val="Norml"/>
    <w:next w:val="Normlbehzs"/>
    <w:link w:val="Cmsor2Char"/>
    <w:uiPriority w:val="99"/>
    <w:qFormat/>
    <w:rsid w:val="00241BFE"/>
    <w:pPr>
      <w:keepNext/>
      <w:spacing w:before="240" w:after="60"/>
      <w:outlineLvl w:val="1"/>
    </w:pPr>
    <w:rPr>
      <w:rFonts w:eastAsia="Courier New"/>
      <w:b/>
      <w:i/>
      <w:sz w:val="28"/>
    </w:rPr>
  </w:style>
  <w:style w:type="paragraph" w:styleId="Cmsor3">
    <w:name w:val="heading 3"/>
    <w:basedOn w:val="Norml"/>
    <w:next w:val="Norml"/>
    <w:link w:val="Cmsor3Char"/>
    <w:semiHidden/>
    <w:unhideWhenUsed/>
    <w:qFormat/>
    <w:locked/>
    <w:rsid w:val="00B311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Cmsor4">
    <w:name w:val="heading 4"/>
    <w:basedOn w:val="Norml"/>
    <w:next w:val="Norml"/>
    <w:link w:val="Cmsor4Char"/>
    <w:semiHidden/>
    <w:unhideWhenUsed/>
    <w:qFormat/>
    <w:locked/>
    <w:rsid w:val="00B31192"/>
    <w:pPr>
      <w:keepNext/>
      <w:keepLines/>
      <w:spacing w:before="40"/>
      <w:outlineLvl w:val="3"/>
    </w:pPr>
    <w:rPr>
      <w:rFonts w:asciiTheme="majorHAnsi" w:eastAsiaTheme="majorEastAsia" w:hAnsiTheme="majorHAnsi" w:cstheme="majorBidi"/>
      <w:i/>
      <w:iCs/>
      <w:color w:val="365F91" w:themeColor="accent1" w:themeShade="BF"/>
    </w:rPr>
  </w:style>
  <w:style w:type="paragraph" w:styleId="Cmsor5">
    <w:name w:val="heading 5"/>
    <w:basedOn w:val="Norml"/>
    <w:next w:val="Norml"/>
    <w:link w:val="Cmsor5Char"/>
    <w:semiHidden/>
    <w:unhideWhenUsed/>
    <w:qFormat/>
    <w:locked/>
    <w:rsid w:val="00B31192"/>
    <w:pPr>
      <w:keepNext/>
      <w:keepLines/>
      <w:spacing w:before="40"/>
      <w:outlineLvl w:val="4"/>
    </w:pPr>
    <w:rPr>
      <w:rFonts w:asciiTheme="majorHAnsi" w:eastAsiaTheme="majorEastAsia" w:hAnsiTheme="majorHAnsi" w:cstheme="majorBidi"/>
      <w:color w:val="365F91" w:themeColor="accent1" w:themeShade="BF"/>
    </w:rPr>
  </w:style>
  <w:style w:type="paragraph" w:styleId="Cmsor6">
    <w:name w:val="heading 6"/>
    <w:basedOn w:val="Norml"/>
    <w:next w:val="Norml"/>
    <w:link w:val="Cmsor6Char"/>
    <w:semiHidden/>
    <w:unhideWhenUsed/>
    <w:qFormat/>
    <w:locked/>
    <w:rsid w:val="00B31192"/>
    <w:pPr>
      <w:keepNext/>
      <w:keepLines/>
      <w:spacing w:before="40"/>
      <w:outlineLvl w:val="5"/>
    </w:pPr>
    <w:rPr>
      <w:rFonts w:asciiTheme="majorHAnsi" w:eastAsiaTheme="majorEastAsia" w:hAnsiTheme="majorHAnsi" w:cstheme="majorBidi"/>
      <w:color w:val="243F60" w:themeColor="accent1" w:themeShade="7F"/>
    </w:rPr>
  </w:style>
  <w:style w:type="paragraph" w:styleId="Cmsor7">
    <w:name w:val="heading 7"/>
    <w:basedOn w:val="Norml"/>
    <w:next w:val="Norml"/>
    <w:link w:val="Cmsor7Char"/>
    <w:semiHidden/>
    <w:unhideWhenUsed/>
    <w:qFormat/>
    <w:locked/>
    <w:rsid w:val="00B31192"/>
    <w:pPr>
      <w:keepNext/>
      <w:keepLines/>
      <w:spacing w:before="40"/>
      <w:outlineLvl w:val="6"/>
    </w:pPr>
    <w:rPr>
      <w:rFonts w:asciiTheme="majorHAnsi" w:eastAsiaTheme="majorEastAsia" w:hAnsiTheme="majorHAnsi" w:cstheme="majorBidi"/>
      <w:i/>
      <w:iCs/>
      <w:color w:val="243F60" w:themeColor="accent1" w:themeShade="7F"/>
    </w:rPr>
  </w:style>
  <w:style w:type="paragraph" w:styleId="Cmsor8">
    <w:name w:val="heading 8"/>
    <w:basedOn w:val="Norml"/>
    <w:next w:val="Norml"/>
    <w:link w:val="Cmsor8Char"/>
    <w:semiHidden/>
    <w:unhideWhenUsed/>
    <w:qFormat/>
    <w:locked/>
    <w:rsid w:val="00B3119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Cmsor9">
    <w:name w:val="heading 9"/>
    <w:basedOn w:val="Norml"/>
    <w:next w:val="Norml"/>
    <w:link w:val="Cmsor9Char"/>
    <w:semiHidden/>
    <w:unhideWhenUsed/>
    <w:qFormat/>
    <w:locked/>
    <w:rsid w:val="00B3119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locked/>
    <w:rPr>
      <w:rFonts w:ascii="Cambria" w:hAnsi="Cambria"/>
      <w:b/>
      <w:bCs/>
      <w:kern w:val="32"/>
      <w:sz w:val="32"/>
      <w:szCs w:val="32"/>
    </w:rPr>
  </w:style>
  <w:style w:type="character" w:customStyle="1" w:styleId="Cmsor2Char">
    <w:name w:val="Címsor 2 Char"/>
    <w:link w:val="Cmsor2"/>
    <w:uiPriority w:val="99"/>
    <w:semiHidden/>
    <w:locked/>
    <w:rsid w:val="00241BFE"/>
    <w:rPr>
      <w:rFonts w:ascii="Times New Roman" w:hAnsi="Times New Roman" w:cs="Times New Roman"/>
      <w:b/>
      <w:i/>
      <w:sz w:val="28"/>
      <w:lang w:val="en-GB"/>
    </w:rPr>
  </w:style>
  <w:style w:type="paragraph" w:styleId="llb">
    <w:name w:val="footer"/>
    <w:aliases w:val="Footer Char Char1,Footer Char Char1 Char Char,Footer Char Char1 Char Char Char Char Char,Footer Char2,Footer Char2 Char Char,Footer Char2 Char Char Char Char Char,Footer Char2 Char Char Char Char Char Char Char"/>
    <w:basedOn w:val="Norml"/>
    <w:link w:val="Hiperhivatkozs"/>
    <w:uiPriority w:val="99"/>
    <w:rsid w:val="00241BFE"/>
    <w:pPr>
      <w:tabs>
        <w:tab w:val="center" w:pos="4536"/>
        <w:tab w:val="right" w:pos="8306"/>
      </w:tabs>
    </w:pPr>
    <w:rPr>
      <w:rFonts w:eastAsia="Courier New"/>
      <w:color w:val="0000FF"/>
      <w:sz w:val="20"/>
      <w:u w:val="single"/>
    </w:rPr>
  </w:style>
  <w:style w:type="character" w:customStyle="1" w:styleId="FooterChar1">
    <w:name w:val="Footer Char1"/>
    <w:aliases w:val="Footer Char Char,Footer Char Char Char Char,Footer Char1 Char Char,Élőláb Char Char Char Char Char Char Char,Élőláb Char Char Char Char Char Char Char Char Char Char Char,Élőláb Char1 Char Char Char Char Char Char Char Char Char"/>
    <w:uiPriority w:val="99"/>
    <w:semiHidden/>
    <w:rPr>
      <w:rFonts w:eastAsia="SimSun" w:cs="Times New Roman"/>
      <w:sz w:val="20"/>
      <w:szCs w:val="20"/>
      <w:lang w:val="en-GB"/>
    </w:rPr>
  </w:style>
  <w:style w:type="character" w:customStyle="1" w:styleId="CharChar6">
    <w:name w:val="Char Char6"/>
    <w:uiPriority w:val="99"/>
    <w:semiHidden/>
    <w:locked/>
    <w:rsid w:val="00241BFE"/>
    <w:rPr>
      <w:lang w:val="en-GB"/>
    </w:rPr>
  </w:style>
  <w:style w:type="paragraph" w:styleId="lfej">
    <w:name w:val="header"/>
    <w:basedOn w:val="Norml"/>
    <w:link w:val="lfejChar"/>
    <w:uiPriority w:val="99"/>
    <w:rsid w:val="00B075EA"/>
    <w:pPr>
      <w:tabs>
        <w:tab w:val="center" w:pos="4153"/>
        <w:tab w:val="right" w:pos="8306"/>
      </w:tabs>
    </w:pPr>
    <w:rPr>
      <w:sz w:val="20"/>
    </w:rPr>
  </w:style>
  <w:style w:type="character" w:customStyle="1" w:styleId="lfejChar">
    <w:name w:val="Élőfej Char"/>
    <w:link w:val="lfej"/>
    <w:uiPriority w:val="99"/>
    <w:locked/>
    <w:rPr>
      <w:rFonts w:eastAsia="SimSun"/>
    </w:rPr>
  </w:style>
  <w:style w:type="character" w:customStyle="1" w:styleId="CharChar5">
    <w:name w:val="Char Char5"/>
    <w:uiPriority w:val="99"/>
    <w:semiHidden/>
    <w:locked/>
    <w:rsid w:val="00241BFE"/>
    <w:rPr>
      <w:lang w:val="en-GB"/>
    </w:rPr>
  </w:style>
  <w:style w:type="paragraph" w:customStyle="1" w:styleId="MemoHeaderStyle">
    <w:name w:val="MemoHeaderStyle"/>
    <w:basedOn w:val="Norml"/>
    <w:next w:val="Norml"/>
    <w:uiPriority w:val="99"/>
    <w:rsid w:val="00241BFE"/>
    <w:pPr>
      <w:spacing w:line="120" w:lineRule="atLeast"/>
      <w:ind w:left="1418"/>
      <w:jc w:val="both"/>
    </w:pPr>
    <w:rPr>
      <w:rFonts w:ascii="Arial" w:hAnsi="Arial" w:cs="Arial"/>
      <w:b/>
      <w:bCs/>
      <w:smallCaps/>
    </w:rPr>
  </w:style>
  <w:style w:type="character" w:styleId="Oldalszm">
    <w:name w:val="page number"/>
    <w:uiPriority w:val="99"/>
    <w:rsid w:val="00241BFE"/>
    <w:rPr>
      <w:rFonts w:cs="Times New Roman"/>
    </w:rPr>
  </w:style>
  <w:style w:type="paragraph" w:styleId="Szvegtrzs">
    <w:name w:val="Body Text"/>
    <w:basedOn w:val="Norml"/>
    <w:link w:val="SzvegtrzsChar"/>
    <w:uiPriority w:val="99"/>
    <w:rsid w:val="00241BFE"/>
    <w:rPr>
      <w:i/>
      <w:snapToGrid w:val="0"/>
      <w:color w:val="008000"/>
    </w:rPr>
  </w:style>
  <w:style w:type="character" w:customStyle="1" w:styleId="SzvegtrzsChar">
    <w:name w:val="Szövegtörzs Char"/>
    <w:link w:val="Szvegtrzs"/>
    <w:uiPriority w:val="99"/>
    <w:locked/>
    <w:rsid w:val="00EA68C7"/>
    <w:rPr>
      <w:rFonts w:eastAsia="SimSun" w:cs="Times New Roman"/>
      <w:i/>
      <w:snapToGrid w:val="0"/>
      <w:color w:val="008000"/>
      <w:sz w:val="22"/>
      <w:lang w:eastAsia="hu-HU"/>
    </w:rPr>
  </w:style>
  <w:style w:type="character" w:customStyle="1" w:styleId="CharChar4">
    <w:name w:val="Char Char4"/>
    <w:uiPriority w:val="99"/>
    <w:semiHidden/>
    <w:locked/>
    <w:rsid w:val="00241BFE"/>
    <w:rPr>
      <w:lang w:val="en-GB"/>
    </w:rPr>
  </w:style>
  <w:style w:type="paragraph" w:styleId="Jegyzetszveg">
    <w:name w:val="annotation text"/>
    <w:aliases w:val=" Car17, Car17 Car, Char Char Char,Annotationtext,Char,Comment Text Char Char Char Char,Comment Text Char Char Char1,Comment Text Char Char1 Char,Comment Text Char Char2,Comment Text Char1 Char Char,Comment Text Char1 Char1,Comments,Car17"/>
    <w:basedOn w:val="Norml"/>
    <w:link w:val="JegyzetszvegChar"/>
    <w:qFormat/>
    <w:rsid w:val="00241BFE"/>
    <w:rPr>
      <w:rFonts w:eastAsia="Courier New"/>
      <w:sz w:val="20"/>
    </w:rPr>
  </w:style>
  <w:style w:type="character" w:customStyle="1" w:styleId="JegyzetszvegChar">
    <w:name w:val="Jegyzetszöveg Char"/>
    <w:aliases w:val=" Car17 Char, Car17 Car Char, Char Char Char Char,Annotationtext Char1,Char Char8,Comment Text Char Char Char Char Char1,Comment Text Char Char Char1 Char1,Comment Text Char Char1 Char Char1,Comment Text Char Char2 Char1,Comments Char"/>
    <w:link w:val="Jegyzetszveg"/>
    <w:locked/>
    <w:rsid w:val="00241BFE"/>
    <w:rPr>
      <w:rFonts w:cs="Times New Roman"/>
      <w:sz w:val="20"/>
      <w:lang w:val="en-GB"/>
    </w:rPr>
  </w:style>
  <w:style w:type="character" w:styleId="Hiperhivatkozs">
    <w:name w:val="Hyperlink"/>
    <w:aliases w:val="Élőláb Char,Footer Char Char1 Char,Footer Char Char1 Char Char Char,Footer Char Char1 Char Char Char Char Char Char,Footer Char2 Char,Footer Char2 Char Char Char,Footer Char2 Char Char Char Char Char Char"/>
    <w:link w:val="llb"/>
    <w:uiPriority w:val="99"/>
    <w:locked/>
    <w:rsid w:val="00241BFE"/>
    <w:rPr>
      <w:rFonts w:cs="Times New Roman"/>
      <w:color w:val="0000FF"/>
      <w:u w:val="single"/>
    </w:rPr>
  </w:style>
  <w:style w:type="paragraph" w:customStyle="1" w:styleId="EMEAEnBodyText">
    <w:name w:val="EMEA En Body Text"/>
    <w:basedOn w:val="Norml"/>
    <w:uiPriority w:val="99"/>
    <w:rsid w:val="00241BFE"/>
    <w:pPr>
      <w:spacing w:before="120" w:after="120"/>
      <w:jc w:val="both"/>
    </w:pPr>
    <w:rPr>
      <w:lang w:val="en-US"/>
    </w:rPr>
  </w:style>
  <w:style w:type="paragraph" w:styleId="Buborkszveg">
    <w:name w:val="Balloon Text"/>
    <w:basedOn w:val="Norml"/>
    <w:link w:val="BuborkszvegChar"/>
    <w:uiPriority w:val="99"/>
    <w:semiHidden/>
    <w:rsid w:val="003E4002"/>
    <w:rPr>
      <w:sz w:val="18"/>
    </w:rPr>
  </w:style>
  <w:style w:type="character" w:customStyle="1" w:styleId="BuborkszvegChar">
    <w:name w:val="Buborékszöveg Char"/>
    <w:link w:val="Buborkszveg"/>
    <w:uiPriority w:val="99"/>
    <w:semiHidden/>
    <w:locked/>
    <w:rsid w:val="003E4002"/>
    <w:rPr>
      <w:rFonts w:eastAsia="SimSun"/>
      <w:sz w:val="18"/>
      <w:lang w:bidi="ar-SA"/>
    </w:rPr>
  </w:style>
  <w:style w:type="character" w:customStyle="1" w:styleId="CharChar2">
    <w:name w:val="Char Char2"/>
    <w:uiPriority w:val="99"/>
    <w:semiHidden/>
    <w:locked/>
    <w:rsid w:val="00241BFE"/>
    <w:rPr>
      <w:sz w:val="2"/>
      <w:lang w:val="en-GB"/>
    </w:rPr>
  </w:style>
  <w:style w:type="paragraph" w:customStyle="1" w:styleId="BodytextAgency">
    <w:name w:val="Body text (Agency)"/>
    <w:basedOn w:val="Norml"/>
    <w:uiPriority w:val="99"/>
    <w:rsid w:val="00241BFE"/>
    <w:pPr>
      <w:spacing w:after="140" w:line="280" w:lineRule="atLeast"/>
    </w:pPr>
    <w:rPr>
      <w:rFonts w:ascii="Verdana" w:eastAsia="Courier New" w:hAnsi="Verdana"/>
      <w:sz w:val="18"/>
      <w:szCs w:val="18"/>
    </w:rPr>
  </w:style>
  <w:style w:type="character" w:customStyle="1" w:styleId="BodytextAgencyChar">
    <w:name w:val="Body text (Agency) Char"/>
    <w:uiPriority w:val="99"/>
    <w:qFormat/>
    <w:locked/>
    <w:rsid w:val="00241BFE"/>
    <w:rPr>
      <w:rFonts w:ascii="Verdana" w:hAnsi="Verdana"/>
      <w:sz w:val="18"/>
      <w:lang w:val="en-GB"/>
    </w:rPr>
  </w:style>
  <w:style w:type="paragraph" w:customStyle="1" w:styleId="DraftingNotesAgency">
    <w:name w:val="Drafting Notes (Agency)"/>
    <w:basedOn w:val="Norml"/>
    <w:next w:val="BodytextAgency"/>
    <w:uiPriority w:val="99"/>
    <w:rsid w:val="00241BFE"/>
    <w:pPr>
      <w:spacing w:after="140" w:line="280" w:lineRule="atLeast"/>
    </w:pPr>
    <w:rPr>
      <w:rFonts w:ascii="Courier New" w:eastAsia="Courier New" w:hAnsi="Courier New"/>
      <w:i/>
      <w:iCs/>
      <w:color w:val="339966"/>
      <w:sz w:val="18"/>
      <w:szCs w:val="18"/>
    </w:rPr>
  </w:style>
  <w:style w:type="character" w:customStyle="1" w:styleId="DraftingNotesAgencyChar">
    <w:name w:val="Drafting Notes (Agency) Char"/>
    <w:uiPriority w:val="99"/>
    <w:locked/>
    <w:rsid w:val="00241BFE"/>
    <w:rPr>
      <w:rFonts w:ascii="Courier New" w:hAnsi="Courier New"/>
      <w:i/>
      <w:color w:val="339966"/>
      <w:sz w:val="18"/>
      <w:lang w:val="en-GB"/>
    </w:rPr>
  </w:style>
  <w:style w:type="paragraph" w:customStyle="1" w:styleId="NormalAgency">
    <w:name w:val="Normal (Agency)"/>
    <w:uiPriority w:val="99"/>
    <w:rsid w:val="00241BFE"/>
    <w:rPr>
      <w:rFonts w:ascii="Verdana" w:hAnsi="Verdana"/>
      <w:sz w:val="18"/>
      <w:szCs w:val="18"/>
      <w:lang w:val="en-GB" w:eastAsia="hu-HU"/>
    </w:rPr>
  </w:style>
  <w:style w:type="table" w:customStyle="1" w:styleId="TablegridAgencyblack">
    <w:name w:val="Table grid (Agency) black"/>
    <w:uiPriority w:val="99"/>
    <w:semiHidden/>
    <w:rsid w:val="00241BFE"/>
    <w:rPr>
      <w:rFonts w:ascii="Verdana" w:eastAsia="SimSun" w:hAnsi="Verdana" w:cs="Verdana"/>
      <w:sz w:val="18"/>
      <w:szCs w:val="18"/>
      <w:lang w:val="hu-HU" w:eastAsia="hu-HU"/>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uiPriority w:val="99"/>
    <w:rsid w:val="00241BFE"/>
    <w:pPr>
      <w:keepNext/>
    </w:pPr>
    <w:rPr>
      <w:rFonts w:eastAsia="SimSun"/>
      <w:b/>
      <w:bCs/>
    </w:rPr>
  </w:style>
  <w:style w:type="paragraph" w:customStyle="1" w:styleId="TabletextrowsAgency">
    <w:name w:val="Table text rows (Agency)"/>
    <w:basedOn w:val="Norml"/>
    <w:uiPriority w:val="99"/>
    <w:rsid w:val="00241BFE"/>
    <w:pPr>
      <w:spacing w:line="280" w:lineRule="exact"/>
    </w:pPr>
    <w:rPr>
      <w:rFonts w:ascii="Verdana" w:hAnsi="Verdana" w:cs="Verdana"/>
      <w:sz w:val="18"/>
      <w:szCs w:val="18"/>
    </w:rPr>
  </w:style>
  <w:style w:type="character" w:customStyle="1" w:styleId="NormalAgencyChar">
    <w:name w:val="Normal (Agency) Char"/>
    <w:uiPriority w:val="99"/>
    <w:locked/>
    <w:rsid w:val="00241BFE"/>
    <w:rPr>
      <w:rFonts w:ascii="Verdana" w:hAnsi="Verdana"/>
      <w:sz w:val="18"/>
      <w:lang w:val="en-GB"/>
    </w:rPr>
  </w:style>
  <w:style w:type="paragraph" w:customStyle="1" w:styleId="labeltext">
    <w:name w:val="label text"/>
    <w:uiPriority w:val="99"/>
    <w:rsid w:val="00241BFE"/>
    <w:rPr>
      <w:rFonts w:eastAsia="SimSun"/>
      <w:sz w:val="16"/>
      <w:szCs w:val="16"/>
      <w:lang w:eastAsia="hu-HU"/>
    </w:rPr>
  </w:style>
  <w:style w:type="character" w:customStyle="1" w:styleId="labeltextChar">
    <w:name w:val="label text Char"/>
    <w:uiPriority w:val="99"/>
    <w:locked/>
    <w:rsid w:val="00241BFE"/>
    <w:rPr>
      <w:lang w:val="en-US"/>
    </w:rPr>
  </w:style>
  <w:style w:type="paragraph" w:customStyle="1" w:styleId="labeltextheading">
    <w:name w:val="label text heading"/>
    <w:basedOn w:val="labeltext"/>
    <w:uiPriority w:val="99"/>
    <w:rsid w:val="00241BFE"/>
    <w:pPr>
      <w:keepNext/>
    </w:pPr>
    <w:rPr>
      <w:i/>
      <w:iCs/>
      <w:noProof/>
      <w:lang w:val="hu-HU"/>
    </w:rPr>
  </w:style>
  <w:style w:type="paragraph" w:styleId="Normlbehzs">
    <w:name w:val="Normal Indent"/>
    <w:basedOn w:val="Norml"/>
    <w:uiPriority w:val="99"/>
    <w:rsid w:val="00241BFE"/>
    <w:pPr>
      <w:spacing w:after="120"/>
      <w:ind w:left="720"/>
    </w:pPr>
  </w:style>
  <w:style w:type="paragraph" w:customStyle="1" w:styleId="documenttext">
    <w:name w:val="document text"/>
    <w:rsid w:val="00241BFE"/>
    <w:pPr>
      <w:spacing w:after="120"/>
    </w:pPr>
    <w:rPr>
      <w:rFonts w:eastAsia="SimSun"/>
      <w:sz w:val="24"/>
      <w:szCs w:val="24"/>
      <w:lang w:eastAsia="hu-HU"/>
    </w:rPr>
  </w:style>
  <w:style w:type="character" w:customStyle="1" w:styleId="documenttextChar1">
    <w:name w:val="document text Char1"/>
    <w:locked/>
    <w:rsid w:val="00241BFE"/>
    <w:rPr>
      <w:sz w:val="24"/>
      <w:lang w:val="en-US"/>
    </w:rPr>
  </w:style>
  <w:style w:type="character" w:customStyle="1" w:styleId="CharChar3">
    <w:name w:val="Char Char3"/>
    <w:uiPriority w:val="99"/>
    <w:semiHidden/>
    <w:locked/>
    <w:rsid w:val="00241BFE"/>
    <w:rPr>
      <w:lang w:val="en-GB"/>
    </w:rPr>
  </w:style>
  <w:style w:type="paragraph" w:customStyle="1" w:styleId="TableTitle">
    <w:name w:val="Table Title"/>
    <w:next w:val="Norml"/>
    <w:uiPriority w:val="99"/>
    <w:rsid w:val="00241BFE"/>
    <w:pPr>
      <w:keepNext/>
      <w:keepLines/>
      <w:tabs>
        <w:tab w:val="num" w:pos="0"/>
        <w:tab w:val="left" w:pos="1440"/>
      </w:tabs>
      <w:spacing w:after="120"/>
      <w:ind w:left="1440" w:hanging="1440"/>
    </w:pPr>
    <w:rPr>
      <w:rFonts w:ascii="Times New Roman Bold" w:eastAsia="SimSun" w:hAnsi="Times New Roman Bold" w:cs="Times New Roman Bold"/>
      <w:b/>
      <w:bCs/>
      <w:sz w:val="24"/>
      <w:szCs w:val="24"/>
      <w:lang w:eastAsia="hu-HU"/>
    </w:rPr>
  </w:style>
  <w:style w:type="paragraph" w:customStyle="1" w:styleId="tabletextleftjustified">
    <w:name w:val="table text left justified"/>
    <w:uiPriority w:val="99"/>
    <w:rsid w:val="00241BFE"/>
    <w:pPr>
      <w:spacing w:before="20" w:after="20"/>
    </w:pPr>
    <w:rPr>
      <w:rFonts w:eastAsia="SimSun"/>
      <w:sz w:val="16"/>
      <w:szCs w:val="16"/>
      <w:lang w:eastAsia="hu-HU"/>
    </w:rPr>
  </w:style>
  <w:style w:type="character" w:customStyle="1" w:styleId="tabletextleftjustifiedChar">
    <w:name w:val="table text left justified Char"/>
    <w:uiPriority w:val="99"/>
    <w:locked/>
    <w:rsid w:val="00241BFE"/>
    <w:rPr>
      <w:lang w:val="en-US"/>
    </w:rPr>
  </w:style>
  <w:style w:type="paragraph" w:customStyle="1" w:styleId="tablefootnote">
    <w:name w:val="table footnote"/>
    <w:uiPriority w:val="99"/>
    <w:rsid w:val="00241BFE"/>
    <w:pPr>
      <w:tabs>
        <w:tab w:val="left" w:pos="288"/>
      </w:tabs>
    </w:pPr>
    <w:rPr>
      <w:rFonts w:eastAsia="SimSun"/>
      <w:sz w:val="16"/>
      <w:szCs w:val="16"/>
      <w:lang w:eastAsia="hu-HU"/>
    </w:rPr>
  </w:style>
  <w:style w:type="character" w:customStyle="1" w:styleId="tablefootnoteChar">
    <w:name w:val="table footnote Char"/>
    <w:uiPriority w:val="99"/>
    <w:locked/>
    <w:rsid w:val="00241BFE"/>
    <w:rPr>
      <w:lang w:val="en-US"/>
    </w:rPr>
  </w:style>
  <w:style w:type="character" w:customStyle="1" w:styleId="TableTitleChar">
    <w:name w:val="Table Title Char"/>
    <w:uiPriority w:val="99"/>
    <w:locked/>
    <w:rsid w:val="00241BFE"/>
    <w:rPr>
      <w:rFonts w:ascii="Times New Roman Bold" w:hAnsi="Times New Roman Bold"/>
      <w:b/>
      <w:sz w:val="24"/>
      <w:lang w:val="en-US"/>
    </w:rPr>
  </w:style>
  <w:style w:type="character" w:customStyle="1" w:styleId="hilighti1">
    <w:name w:val="hilighti1"/>
    <w:uiPriority w:val="99"/>
    <w:rsid w:val="00241BFE"/>
    <w:rPr>
      <w:b/>
      <w:color w:val="FF0000"/>
      <w:u w:val="single"/>
    </w:rPr>
  </w:style>
  <w:style w:type="character" w:customStyle="1" w:styleId="hilightu">
    <w:name w:val="hilightu"/>
    <w:uiPriority w:val="99"/>
    <w:rsid w:val="00241BFE"/>
  </w:style>
  <w:style w:type="character" w:customStyle="1" w:styleId="CharChar7">
    <w:name w:val="Char Char7"/>
    <w:uiPriority w:val="99"/>
    <w:semiHidden/>
    <w:locked/>
    <w:rsid w:val="00241BFE"/>
    <w:rPr>
      <w:b/>
      <w:sz w:val="24"/>
      <w:lang w:val="en-GB"/>
    </w:rPr>
  </w:style>
  <w:style w:type="character" w:customStyle="1" w:styleId="DocumentTextChar">
    <w:name w:val="Document Text Char"/>
    <w:uiPriority w:val="99"/>
    <w:locked/>
    <w:rsid w:val="00241BFE"/>
    <w:rPr>
      <w:rFonts w:eastAsia="MS Mincho"/>
      <w:sz w:val="22"/>
    </w:rPr>
  </w:style>
  <w:style w:type="paragraph" w:customStyle="1" w:styleId="TitleA">
    <w:name w:val="Title A"/>
    <w:basedOn w:val="Cmsor1"/>
    <w:uiPriority w:val="99"/>
    <w:rsid w:val="00241BFE"/>
    <w:pPr>
      <w:jc w:val="center"/>
    </w:pPr>
    <w:rPr>
      <w:rFonts w:ascii="Times New Roman" w:hAnsi="Times New Roman"/>
      <w:noProof/>
      <w:sz w:val="22"/>
      <w:szCs w:val="22"/>
    </w:rPr>
  </w:style>
  <w:style w:type="paragraph" w:styleId="Szvegtrzs2">
    <w:name w:val="Body Text 2"/>
    <w:basedOn w:val="Norml"/>
    <w:link w:val="Szvegtrzs2Char"/>
    <w:uiPriority w:val="99"/>
    <w:rsid w:val="00B075EA"/>
    <w:pPr>
      <w:spacing w:after="120" w:line="480" w:lineRule="auto"/>
    </w:pPr>
    <w:rPr>
      <w:sz w:val="20"/>
    </w:rPr>
  </w:style>
  <w:style w:type="character" w:customStyle="1" w:styleId="Szvegtrzs2Char">
    <w:name w:val="Szövegtörzs 2 Char"/>
    <w:link w:val="Szvegtrzs2"/>
    <w:uiPriority w:val="99"/>
    <w:locked/>
    <w:rPr>
      <w:rFonts w:eastAsia="SimSun"/>
    </w:rPr>
  </w:style>
  <w:style w:type="character" w:customStyle="1" w:styleId="CharChar1">
    <w:name w:val="Char Char1"/>
    <w:uiPriority w:val="99"/>
    <w:semiHidden/>
    <w:locked/>
    <w:rsid w:val="00241BFE"/>
    <w:rPr>
      <w:lang w:val="en-GB"/>
    </w:rPr>
  </w:style>
  <w:style w:type="table" w:styleId="Rcsostblzat">
    <w:name w:val="Table Grid"/>
    <w:basedOn w:val="Normltblzat"/>
    <w:uiPriority w:val="39"/>
    <w:rsid w:val="00241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ootnotelast">
    <w:name w:val="table footnote last"/>
    <w:basedOn w:val="tablefootnote"/>
    <w:uiPriority w:val="99"/>
    <w:rsid w:val="00241BFE"/>
    <w:pPr>
      <w:spacing w:after="240"/>
    </w:pPr>
  </w:style>
  <w:style w:type="character" w:customStyle="1" w:styleId="tablefootnotelastChar">
    <w:name w:val="table footnote last Char"/>
    <w:uiPriority w:val="99"/>
    <w:locked/>
    <w:rsid w:val="00241BFE"/>
    <w:rPr>
      <w:lang w:val="en-US"/>
    </w:rPr>
  </w:style>
  <w:style w:type="paragraph" w:customStyle="1" w:styleId="tabletextcenterjustified">
    <w:name w:val="table text center justified"/>
    <w:uiPriority w:val="99"/>
    <w:rsid w:val="00241BFE"/>
    <w:pPr>
      <w:spacing w:before="20" w:after="20"/>
      <w:jc w:val="center"/>
    </w:pPr>
    <w:rPr>
      <w:rFonts w:eastAsia="SimSun"/>
      <w:sz w:val="16"/>
      <w:szCs w:val="16"/>
      <w:lang w:eastAsia="hu-HU"/>
    </w:rPr>
  </w:style>
  <w:style w:type="character" w:customStyle="1" w:styleId="tabletextcenterjustifiedChar">
    <w:name w:val="table text center justified Char"/>
    <w:uiPriority w:val="99"/>
    <w:locked/>
    <w:rsid w:val="00241BFE"/>
    <w:rPr>
      <w:lang w:val="en-US"/>
    </w:rPr>
  </w:style>
  <w:style w:type="paragraph" w:customStyle="1" w:styleId="Default">
    <w:name w:val="Default"/>
    <w:rsid w:val="00241BFE"/>
    <w:pPr>
      <w:autoSpaceDE w:val="0"/>
      <w:autoSpaceDN w:val="0"/>
      <w:adjustRightInd w:val="0"/>
    </w:pPr>
    <w:rPr>
      <w:rFonts w:eastAsia="SimSun"/>
      <w:color w:val="000000"/>
      <w:sz w:val="24"/>
      <w:szCs w:val="24"/>
      <w:lang w:eastAsia="hu-HU"/>
    </w:rPr>
  </w:style>
  <w:style w:type="character" w:styleId="Jegyzethivatkozs">
    <w:name w:val="annotation reference"/>
    <w:aliases w:val="-H18,Annotationmark"/>
    <w:qFormat/>
    <w:rsid w:val="00241BFE"/>
    <w:rPr>
      <w:rFonts w:cs="Times New Roman"/>
      <w:sz w:val="16"/>
    </w:rPr>
  </w:style>
  <w:style w:type="paragraph" w:styleId="Megjegyzstrgya">
    <w:name w:val="annotation subject"/>
    <w:basedOn w:val="Jegyzetszveg"/>
    <w:next w:val="Jegyzetszveg"/>
    <w:link w:val="MegjegyzstrgyaChar"/>
    <w:uiPriority w:val="99"/>
    <w:semiHidden/>
    <w:rsid w:val="00241BFE"/>
    <w:rPr>
      <w:rFonts w:eastAsia="SimSun"/>
      <w:b/>
      <w:bCs/>
    </w:rPr>
  </w:style>
  <w:style w:type="character" w:customStyle="1" w:styleId="MegjegyzstrgyaChar">
    <w:name w:val="Megjegyzés tárgya Char"/>
    <w:link w:val="Megjegyzstrgya"/>
    <w:uiPriority w:val="99"/>
    <w:semiHidden/>
    <w:locked/>
    <w:rPr>
      <w:rFonts w:eastAsia="SimSun" w:cs="Times New Roman"/>
      <w:b/>
      <w:bCs/>
      <w:sz w:val="20"/>
      <w:szCs w:val="20"/>
      <w:lang w:val="en-GB"/>
    </w:rPr>
  </w:style>
  <w:style w:type="character" w:customStyle="1" w:styleId="CharChar">
    <w:name w:val="Char Char"/>
    <w:aliases w:val="Annotationtext Char,Comment Text Char Char Char Char Char,Comment Text Char Char Char1 Char,Comment Text Char Char1 Char Char,Comment Text Char Char2 Char,Comment Text Char1 Char Char Char,Comment Text Char1 Char1 Char,Comment Text Char2"/>
    <w:uiPriority w:val="99"/>
    <w:locked/>
    <w:rsid w:val="00241BFE"/>
    <w:rPr>
      <w:b/>
      <w:sz w:val="20"/>
      <w:lang w:val="en-GB"/>
    </w:rPr>
  </w:style>
  <w:style w:type="paragraph" w:customStyle="1" w:styleId="Revisin1">
    <w:name w:val="Revisión1"/>
    <w:hidden/>
    <w:uiPriority w:val="99"/>
    <w:semiHidden/>
    <w:rsid w:val="00241BFE"/>
    <w:rPr>
      <w:rFonts w:eastAsia="SimSun"/>
      <w:sz w:val="22"/>
      <w:szCs w:val="22"/>
      <w:lang w:val="en-GB" w:eastAsia="hu-HU"/>
    </w:rPr>
  </w:style>
  <w:style w:type="character" w:customStyle="1" w:styleId="aalonsog">
    <w:name w:val="aalonsog"/>
    <w:uiPriority w:val="99"/>
    <w:semiHidden/>
    <w:rsid w:val="00241BFE"/>
    <w:rPr>
      <w:rFonts w:ascii="Verdana" w:hAnsi="Verdana"/>
      <w:color w:val="000080"/>
      <w:sz w:val="18"/>
      <w:u w:val="none"/>
    </w:rPr>
  </w:style>
  <w:style w:type="character" w:customStyle="1" w:styleId="NormalAgencyCar">
    <w:name w:val="Normal (Agency) Car"/>
    <w:uiPriority w:val="99"/>
    <w:rsid w:val="00241BFE"/>
    <w:rPr>
      <w:rFonts w:ascii="Verdana" w:hAnsi="Verdana"/>
      <w:sz w:val="18"/>
      <w:lang w:val="en-GB"/>
    </w:rPr>
  </w:style>
  <w:style w:type="paragraph" w:styleId="NormlWeb">
    <w:name w:val="Normal (Web)"/>
    <w:basedOn w:val="Norml"/>
    <w:rsid w:val="00241BFE"/>
    <w:pPr>
      <w:spacing w:before="100" w:beforeAutospacing="1" w:after="100" w:afterAutospacing="1"/>
    </w:pPr>
    <w:rPr>
      <w:rFonts w:eastAsia="MS Mincho"/>
      <w:sz w:val="24"/>
      <w:szCs w:val="24"/>
      <w:lang w:val="en-US"/>
    </w:rPr>
  </w:style>
  <w:style w:type="paragraph" w:styleId="Kpalrs">
    <w:name w:val="caption"/>
    <w:aliases w:val="Caption 3,appendix,c"/>
    <w:basedOn w:val="Norml"/>
    <w:next w:val="Norml"/>
    <w:uiPriority w:val="99"/>
    <w:qFormat/>
    <w:rsid w:val="00241BFE"/>
    <w:pPr>
      <w:keepNext/>
      <w:widowControl w:val="0"/>
      <w:spacing w:before="120" w:after="60"/>
      <w:ind w:left="1440" w:hanging="1440"/>
    </w:pPr>
    <w:rPr>
      <w:rFonts w:ascii="Times New Roman Bold" w:eastAsia="Courier New" w:hAnsi="Times New Roman Bold"/>
      <w:b/>
      <w:bCs/>
      <w:sz w:val="24"/>
      <w:szCs w:val="16"/>
      <w:lang w:val="en-US"/>
    </w:rPr>
  </w:style>
  <w:style w:type="character" w:customStyle="1" w:styleId="Caption3Char">
    <w:name w:val="Caption 3 Char"/>
    <w:aliases w:val="appendix Char Char,c Char"/>
    <w:uiPriority w:val="99"/>
    <w:locked/>
    <w:rsid w:val="00241BFE"/>
    <w:rPr>
      <w:rFonts w:ascii="Times New Roman Bold" w:hAnsi="Times New Roman Bold"/>
      <w:b/>
      <w:snapToGrid w:val="0"/>
      <w:sz w:val="24"/>
      <w:lang w:val="en-US"/>
    </w:rPr>
  </w:style>
  <w:style w:type="paragraph" w:customStyle="1" w:styleId="normal-p">
    <w:name w:val="normal-p"/>
    <w:basedOn w:val="Norml"/>
    <w:uiPriority w:val="99"/>
    <w:rsid w:val="00241BFE"/>
    <w:pPr>
      <w:spacing w:line="260" w:lineRule="atLeast"/>
    </w:pPr>
    <w:rPr>
      <w:rFonts w:eastAsia="MS Mincho"/>
      <w:sz w:val="20"/>
      <w:lang w:val="en-US"/>
    </w:rPr>
  </w:style>
  <w:style w:type="character" w:customStyle="1" w:styleId="normal-h1">
    <w:name w:val="normal-h1"/>
    <w:uiPriority w:val="99"/>
    <w:rsid w:val="00241BFE"/>
    <w:rPr>
      <w:rFonts w:ascii="Times New Roman" w:hAnsi="Times New Roman"/>
      <w:sz w:val="22"/>
    </w:rPr>
  </w:style>
  <w:style w:type="character" w:customStyle="1" w:styleId="hilightd1">
    <w:name w:val="hilightd1"/>
    <w:uiPriority w:val="99"/>
    <w:rsid w:val="00241BFE"/>
    <w:rPr>
      <w:strike/>
      <w:color w:val="FF0000"/>
    </w:rPr>
  </w:style>
  <w:style w:type="character" w:styleId="Kiemels">
    <w:name w:val="Emphasis"/>
    <w:uiPriority w:val="20"/>
    <w:qFormat/>
    <w:rsid w:val="00241BFE"/>
    <w:rPr>
      <w:rFonts w:cs="Times New Roman"/>
      <w:i/>
    </w:rPr>
  </w:style>
  <w:style w:type="character" w:styleId="Mrltotthiperhivatkozs">
    <w:name w:val="FollowedHyperlink"/>
    <w:uiPriority w:val="99"/>
    <w:rsid w:val="00241BFE"/>
    <w:rPr>
      <w:rFonts w:cs="Times New Roman"/>
      <w:color w:val="800080"/>
      <w:u w:val="single"/>
    </w:rPr>
  </w:style>
  <w:style w:type="paragraph" w:customStyle="1" w:styleId="TitleB">
    <w:name w:val="Title B"/>
    <w:basedOn w:val="Cmsor1"/>
    <w:uiPriority w:val="99"/>
    <w:rsid w:val="00241BFE"/>
    <w:pPr>
      <w:ind w:left="567" w:hanging="567"/>
    </w:pPr>
    <w:rPr>
      <w:rFonts w:ascii="Times New Roman" w:hAnsi="Times New Roman"/>
      <w:noProof/>
      <w:sz w:val="22"/>
      <w:szCs w:val="22"/>
    </w:rPr>
  </w:style>
  <w:style w:type="paragraph" w:customStyle="1" w:styleId="CharCharCharCharCharCharCharCharCharChar">
    <w:name w:val="Char Char Char Char Char Char Char Char Char Char"/>
    <w:basedOn w:val="Norml"/>
    <w:uiPriority w:val="99"/>
    <w:rsid w:val="00241BFE"/>
    <w:pPr>
      <w:spacing w:after="160" w:line="240" w:lineRule="exact"/>
    </w:pPr>
    <w:rPr>
      <w:rFonts w:ascii="Verdana" w:hAnsi="Verdana" w:cs="Verdana"/>
      <w:sz w:val="20"/>
      <w:lang w:val="en-US"/>
    </w:rPr>
  </w:style>
  <w:style w:type="character" w:customStyle="1" w:styleId="tw4winMark">
    <w:name w:val="tw4winMark"/>
    <w:uiPriority w:val="99"/>
    <w:rsid w:val="00241BFE"/>
    <w:rPr>
      <w:rFonts w:ascii="Courier New" w:hAnsi="Courier New"/>
      <w:vanish/>
      <w:color w:val="800080"/>
      <w:sz w:val="24"/>
      <w:vertAlign w:val="subscript"/>
    </w:rPr>
  </w:style>
  <w:style w:type="character" w:customStyle="1" w:styleId="tw4winError">
    <w:name w:val="tw4winError"/>
    <w:uiPriority w:val="99"/>
    <w:rsid w:val="00241BFE"/>
    <w:rPr>
      <w:rFonts w:ascii="Courier New" w:hAnsi="Courier New"/>
      <w:color w:val="00FF00"/>
      <w:sz w:val="40"/>
    </w:rPr>
  </w:style>
  <w:style w:type="character" w:customStyle="1" w:styleId="tw4winTerm">
    <w:name w:val="tw4winTerm"/>
    <w:uiPriority w:val="99"/>
    <w:rsid w:val="00241BFE"/>
    <w:rPr>
      <w:color w:val="0000FF"/>
    </w:rPr>
  </w:style>
  <w:style w:type="character" w:customStyle="1" w:styleId="tw4winPopup">
    <w:name w:val="tw4winPopup"/>
    <w:uiPriority w:val="99"/>
    <w:rsid w:val="00241BFE"/>
    <w:rPr>
      <w:rFonts w:ascii="Courier New" w:hAnsi="Courier New"/>
      <w:noProof/>
      <w:color w:val="008000"/>
    </w:rPr>
  </w:style>
  <w:style w:type="character" w:customStyle="1" w:styleId="tw4winJump">
    <w:name w:val="tw4winJump"/>
    <w:uiPriority w:val="99"/>
    <w:rsid w:val="00241BFE"/>
    <w:rPr>
      <w:rFonts w:ascii="Courier New" w:hAnsi="Courier New"/>
      <w:noProof/>
      <w:color w:val="008080"/>
    </w:rPr>
  </w:style>
  <w:style w:type="character" w:customStyle="1" w:styleId="tw4winExternal">
    <w:name w:val="tw4winExternal"/>
    <w:uiPriority w:val="99"/>
    <w:rsid w:val="00241BFE"/>
    <w:rPr>
      <w:rFonts w:ascii="Courier New" w:hAnsi="Courier New"/>
      <w:noProof/>
      <w:color w:val="808080"/>
    </w:rPr>
  </w:style>
  <w:style w:type="character" w:customStyle="1" w:styleId="tw4winInternal">
    <w:name w:val="tw4winInternal"/>
    <w:uiPriority w:val="99"/>
    <w:rsid w:val="00241BFE"/>
    <w:rPr>
      <w:rFonts w:ascii="Courier New" w:hAnsi="Courier New"/>
      <w:noProof/>
      <w:color w:val="FF0000"/>
    </w:rPr>
  </w:style>
  <w:style w:type="character" w:customStyle="1" w:styleId="DONOTTRANSLATE">
    <w:name w:val="DO_NOT_TRANSLATE"/>
    <w:uiPriority w:val="99"/>
    <w:rsid w:val="00241BFE"/>
    <w:rPr>
      <w:rFonts w:ascii="Courier New" w:hAnsi="Courier New"/>
      <w:noProof/>
      <w:color w:val="800000"/>
    </w:rPr>
  </w:style>
  <w:style w:type="character" w:customStyle="1" w:styleId="CharChar61">
    <w:name w:val="Char Char61"/>
    <w:uiPriority w:val="99"/>
    <w:semiHidden/>
    <w:rsid w:val="00481894"/>
    <w:rPr>
      <w:lang w:val="en-GB" w:eastAsia="en-US"/>
    </w:rPr>
  </w:style>
  <w:style w:type="paragraph" w:customStyle="1" w:styleId="FooterAgency">
    <w:name w:val="Footer (Agency)"/>
    <w:link w:val="FooterAgencyCharChar"/>
    <w:uiPriority w:val="99"/>
    <w:rsid w:val="00B075EA"/>
    <w:pPr>
      <w:jc w:val="center"/>
    </w:pPr>
    <w:rPr>
      <w:rFonts w:ascii="Arial" w:hAnsi="Arial"/>
      <w:sz w:val="22"/>
      <w:lang w:val="en-GB" w:eastAsia="en-GB"/>
    </w:rPr>
  </w:style>
  <w:style w:type="character" w:customStyle="1" w:styleId="FooterAgencyCharChar">
    <w:name w:val="Footer (Agency) Char Char"/>
    <w:link w:val="FooterAgency"/>
    <w:uiPriority w:val="99"/>
    <w:locked/>
    <w:rsid w:val="002A045A"/>
    <w:rPr>
      <w:rFonts w:ascii="Arial" w:hAnsi="Arial"/>
      <w:sz w:val="22"/>
    </w:rPr>
  </w:style>
  <w:style w:type="paragraph" w:customStyle="1" w:styleId="No-numheading3Agency">
    <w:name w:val="No-num heading 3 (Agency)"/>
    <w:basedOn w:val="Norml"/>
    <w:next w:val="BodytextAgency"/>
    <w:link w:val="No-numheading3AgencyChar"/>
    <w:uiPriority w:val="99"/>
    <w:rsid w:val="00481894"/>
    <w:pPr>
      <w:keepNext/>
      <w:spacing w:before="280" w:after="220"/>
      <w:outlineLvl w:val="2"/>
    </w:pPr>
    <w:rPr>
      <w:rFonts w:ascii="Verdana" w:eastAsia="Courier New" w:hAnsi="Verdana"/>
      <w:b/>
      <w:kern w:val="32"/>
      <w:lang w:eastAsia="en-GB"/>
    </w:rPr>
  </w:style>
  <w:style w:type="character" w:customStyle="1" w:styleId="No-numheading3AgencyChar">
    <w:name w:val="No-num heading 3 (Agency) Char"/>
    <w:link w:val="No-numheading3Agency"/>
    <w:uiPriority w:val="99"/>
    <w:locked/>
    <w:rsid w:val="00481894"/>
    <w:rPr>
      <w:rFonts w:ascii="Verdana" w:hAnsi="Verdana"/>
      <w:b/>
      <w:kern w:val="32"/>
      <w:sz w:val="22"/>
      <w:lang w:val="en-GB" w:eastAsia="en-GB"/>
    </w:rPr>
  </w:style>
  <w:style w:type="paragraph" w:customStyle="1" w:styleId="Vltozat1">
    <w:name w:val="Változat1"/>
    <w:hidden/>
    <w:uiPriority w:val="99"/>
    <w:semiHidden/>
    <w:rsid w:val="00D22DD7"/>
    <w:rPr>
      <w:rFonts w:eastAsia="SimSun"/>
      <w:sz w:val="22"/>
      <w:lang w:val="en-GB" w:eastAsia="hu-HU"/>
    </w:rPr>
  </w:style>
  <w:style w:type="paragraph" w:customStyle="1" w:styleId="DocsubtitleAgency">
    <w:name w:val="Doc subtitle (Agency)"/>
    <w:basedOn w:val="Norml"/>
    <w:next w:val="Norml"/>
    <w:rsid w:val="00272C28"/>
    <w:pPr>
      <w:spacing w:after="640" w:line="360" w:lineRule="atLeast"/>
    </w:pPr>
    <w:rPr>
      <w:rFonts w:ascii="Verdana" w:eastAsia="Verdana" w:hAnsi="Verdana" w:cs="Verdana"/>
      <w:sz w:val="24"/>
      <w:szCs w:val="24"/>
      <w:lang w:eastAsia="en-GB"/>
    </w:rPr>
  </w:style>
  <w:style w:type="paragraph" w:customStyle="1" w:styleId="Revision1">
    <w:name w:val="Revision1"/>
    <w:hidden/>
    <w:uiPriority w:val="99"/>
    <w:semiHidden/>
    <w:rsid w:val="00CA2238"/>
    <w:rPr>
      <w:rFonts w:eastAsia="SimSun"/>
      <w:sz w:val="22"/>
      <w:lang w:val="en-GB" w:eastAsia="hu-HU"/>
    </w:rPr>
  </w:style>
  <w:style w:type="paragraph" w:styleId="Vltozat">
    <w:name w:val="Revision"/>
    <w:hidden/>
    <w:uiPriority w:val="99"/>
    <w:semiHidden/>
    <w:rsid w:val="002C1916"/>
    <w:rPr>
      <w:rFonts w:eastAsia="SimSun"/>
      <w:sz w:val="22"/>
      <w:lang w:val="en-GB" w:eastAsia="hu-HU"/>
    </w:rPr>
  </w:style>
  <w:style w:type="character" w:customStyle="1" w:styleId="apple-converted-space">
    <w:name w:val="apple-converted-space"/>
    <w:rsid w:val="00B50E3F"/>
  </w:style>
  <w:style w:type="character" w:customStyle="1" w:styleId="s10">
    <w:name w:val="s10"/>
    <w:rsid w:val="009C2BB3"/>
  </w:style>
  <w:style w:type="paragraph" w:customStyle="1" w:styleId="s15">
    <w:name w:val="s15"/>
    <w:basedOn w:val="Norml"/>
    <w:rsid w:val="009C2BB3"/>
    <w:pPr>
      <w:spacing w:before="100" w:beforeAutospacing="1" w:after="100" w:afterAutospacing="1"/>
    </w:pPr>
    <w:rPr>
      <w:sz w:val="24"/>
      <w:szCs w:val="24"/>
      <w:lang w:val="en-US" w:eastAsia="en-US"/>
    </w:rPr>
  </w:style>
  <w:style w:type="character" w:customStyle="1" w:styleId="CommentTextChar1">
    <w:name w:val="Comment Text Char1"/>
    <w:aliases w:val=" Char Char1 Char,Char Char Char Char,Char Char1 Char"/>
    <w:uiPriority w:val="99"/>
    <w:locked/>
    <w:rsid w:val="00C17290"/>
    <w:rPr>
      <w:rFonts w:eastAsia="SimSun"/>
      <w:sz w:val="20"/>
      <w:szCs w:val="20"/>
    </w:rPr>
  </w:style>
  <w:style w:type="character" w:customStyle="1" w:styleId="stepcomment">
    <w:name w:val="step_comment"/>
    <w:rsid w:val="00403E69"/>
  </w:style>
  <w:style w:type="character" w:customStyle="1" w:styleId="steprefs">
    <w:name w:val="step_refs"/>
    <w:rsid w:val="00403E69"/>
  </w:style>
  <w:style w:type="character" w:customStyle="1" w:styleId="refid">
    <w:name w:val="refid"/>
    <w:rsid w:val="00403E69"/>
  </w:style>
  <w:style w:type="paragraph" w:styleId="Listaszerbekezds">
    <w:name w:val="List Paragraph"/>
    <w:basedOn w:val="Norml"/>
    <w:uiPriority w:val="34"/>
    <w:qFormat/>
    <w:rsid w:val="00CC73DA"/>
    <w:pPr>
      <w:ind w:left="720"/>
      <w:contextualSpacing/>
    </w:pPr>
    <w:rPr>
      <w:rFonts w:eastAsia="Times New Roman"/>
      <w:szCs w:val="22"/>
      <w:lang w:val="en-US" w:eastAsia="en-US"/>
    </w:rPr>
  </w:style>
  <w:style w:type="paragraph" w:styleId="Irodalomjegyzk">
    <w:name w:val="Bibliography"/>
    <w:basedOn w:val="Norml"/>
    <w:next w:val="Norml"/>
    <w:uiPriority w:val="37"/>
    <w:semiHidden/>
    <w:unhideWhenUsed/>
    <w:rsid w:val="00B31192"/>
  </w:style>
  <w:style w:type="paragraph" w:styleId="Szvegblokk">
    <w:name w:val="Block Text"/>
    <w:basedOn w:val="Norml"/>
    <w:uiPriority w:val="99"/>
    <w:semiHidden/>
    <w:unhideWhenUsed/>
    <w:rsid w:val="00B31192"/>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Szvegtrzs3">
    <w:name w:val="Body Text 3"/>
    <w:basedOn w:val="Norml"/>
    <w:link w:val="Szvegtrzs3Char"/>
    <w:uiPriority w:val="99"/>
    <w:semiHidden/>
    <w:unhideWhenUsed/>
    <w:rsid w:val="00B31192"/>
    <w:pPr>
      <w:spacing w:after="120"/>
    </w:pPr>
    <w:rPr>
      <w:sz w:val="16"/>
      <w:szCs w:val="16"/>
    </w:rPr>
  </w:style>
  <w:style w:type="character" w:customStyle="1" w:styleId="Szvegtrzs3Char">
    <w:name w:val="Szövegtörzs 3 Char"/>
    <w:basedOn w:val="Bekezdsalapbettpusa"/>
    <w:link w:val="Szvegtrzs3"/>
    <w:uiPriority w:val="99"/>
    <w:semiHidden/>
    <w:rsid w:val="00B31192"/>
    <w:rPr>
      <w:rFonts w:eastAsia="SimSun"/>
      <w:sz w:val="16"/>
      <w:szCs w:val="16"/>
      <w:lang w:val="en-GB" w:eastAsia="hu-HU"/>
    </w:rPr>
  </w:style>
  <w:style w:type="paragraph" w:styleId="Szvegtrzselssora">
    <w:name w:val="Body Text First Indent"/>
    <w:basedOn w:val="Szvegtrzs"/>
    <w:link w:val="SzvegtrzselssoraChar"/>
    <w:uiPriority w:val="99"/>
    <w:semiHidden/>
    <w:unhideWhenUsed/>
    <w:rsid w:val="00B31192"/>
    <w:pPr>
      <w:ind w:firstLine="360"/>
    </w:pPr>
    <w:rPr>
      <w:i w:val="0"/>
      <w:snapToGrid/>
      <w:color w:val="auto"/>
    </w:rPr>
  </w:style>
  <w:style w:type="character" w:customStyle="1" w:styleId="SzvegtrzselssoraChar">
    <w:name w:val="Szövegtörzs első sora Char"/>
    <w:basedOn w:val="SzvegtrzsChar"/>
    <w:link w:val="Szvegtrzselssora"/>
    <w:uiPriority w:val="99"/>
    <w:semiHidden/>
    <w:rsid w:val="00B31192"/>
    <w:rPr>
      <w:rFonts w:eastAsia="SimSun" w:cs="Times New Roman"/>
      <w:i w:val="0"/>
      <w:snapToGrid/>
      <w:color w:val="008000"/>
      <w:sz w:val="22"/>
      <w:lang w:val="en-GB" w:eastAsia="hu-HU"/>
    </w:rPr>
  </w:style>
  <w:style w:type="paragraph" w:styleId="Szvegtrzsbehzssal">
    <w:name w:val="Body Text Indent"/>
    <w:basedOn w:val="Norml"/>
    <w:link w:val="SzvegtrzsbehzssalChar"/>
    <w:uiPriority w:val="99"/>
    <w:semiHidden/>
    <w:unhideWhenUsed/>
    <w:rsid w:val="00B31192"/>
    <w:pPr>
      <w:spacing w:after="120"/>
      <w:ind w:left="283"/>
    </w:pPr>
  </w:style>
  <w:style w:type="character" w:customStyle="1" w:styleId="SzvegtrzsbehzssalChar">
    <w:name w:val="Szövegtörzs behúzással Char"/>
    <w:basedOn w:val="Bekezdsalapbettpusa"/>
    <w:link w:val="Szvegtrzsbehzssal"/>
    <w:uiPriority w:val="99"/>
    <w:semiHidden/>
    <w:rsid w:val="00B31192"/>
    <w:rPr>
      <w:rFonts w:eastAsia="SimSun"/>
      <w:sz w:val="22"/>
      <w:lang w:val="en-GB" w:eastAsia="hu-HU"/>
    </w:rPr>
  </w:style>
  <w:style w:type="paragraph" w:styleId="Szvegtrzselssora2">
    <w:name w:val="Body Text First Indent 2"/>
    <w:basedOn w:val="Szvegtrzsbehzssal"/>
    <w:link w:val="Szvegtrzselssora2Char"/>
    <w:uiPriority w:val="99"/>
    <w:semiHidden/>
    <w:unhideWhenUsed/>
    <w:rsid w:val="00B31192"/>
    <w:pPr>
      <w:spacing w:after="0"/>
      <w:ind w:left="360" w:firstLine="360"/>
    </w:pPr>
  </w:style>
  <w:style w:type="character" w:customStyle="1" w:styleId="Szvegtrzselssora2Char">
    <w:name w:val="Szövegtörzs első sora 2 Char"/>
    <w:basedOn w:val="SzvegtrzsbehzssalChar"/>
    <w:link w:val="Szvegtrzselssora2"/>
    <w:uiPriority w:val="99"/>
    <w:semiHidden/>
    <w:rsid w:val="00B31192"/>
    <w:rPr>
      <w:rFonts w:eastAsia="SimSun"/>
      <w:sz w:val="22"/>
      <w:lang w:val="en-GB" w:eastAsia="hu-HU"/>
    </w:rPr>
  </w:style>
  <w:style w:type="paragraph" w:styleId="Szvegtrzsbehzssal2">
    <w:name w:val="Body Text Indent 2"/>
    <w:basedOn w:val="Norml"/>
    <w:link w:val="Szvegtrzsbehzssal2Char"/>
    <w:uiPriority w:val="99"/>
    <w:semiHidden/>
    <w:unhideWhenUsed/>
    <w:rsid w:val="00B31192"/>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B31192"/>
    <w:rPr>
      <w:rFonts w:eastAsia="SimSun"/>
      <w:sz w:val="22"/>
      <w:lang w:val="en-GB" w:eastAsia="hu-HU"/>
    </w:rPr>
  </w:style>
  <w:style w:type="paragraph" w:styleId="Szvegtrzsbehzssal3">
    <w:name w:val="Body Text Indent 3"/>
    <w:basedOn w:val="Norml"/>
    <w:link w:val="Szvegtrzsbehzssal3Char"/>
    <w:uiPriority w:val="99"/>
    <w:semiHidden/>
    <w:unhideWhenUsed/>
    <w:rsid w:val="00B31192"/>
    <w:pPr>
      <w:spacing w:after="120"/>
      <w:ind w:left="283"/>
    </w:pPr>
    <w:rPr>
      <w:sz w:val="16"/>
      <w:szCs w:val="16"/>
    </w:rPr>
  </w:style>
  <w:style w:type="character" w:customStyle="1" w:styleId="Szvegtrzsbehzssal3Char">
    <w:name w:val="Szövegtörzs behúzással 3 Char"/>
    <w:basedOn w:val="Bekezdsalapbettpusa"/>
    <w:link w:val="Szvegtrzsbehzssal3"/>
    <w:uiPriority w:val="99"/>
    <w:semiHidden/>
    <w:rsid w:val="00B31192"/>
    <w:rPr>
      <w:rFonts w:eastAsia="SimSun"/>
      <w:sz w:val="16"/>
      <w:szCs w:val="16"/>
      <w:lang w:val="en-GB" w:eastAsia="hu-HU"/>
    </w:rPr>
  </w:style>
  <w:style w:type="paragraph" w:styleId="Befejezs">
    <w:name w:val="Closing"/>
    <w:basedOn w:val="Norml"/>
    <w:link w:val="BefejezsChar"/>
    <w:uiPriority w:val="99"/>
    <w:semiHidden/>
    <w:unhideWhenUsed/>
    <w:rsid w:val="00B31192"/>
    <w:pPr>
      <w:ind w:left="4252"/>
    </w:pPr>
  </w:style>
  <w:style w:type="character" w:customStyle="1" w:styleId="BefejezsChar">
    <w:name w:val="Befejezés Char"/>
    <w:basedOn w:val="Bekezdsalapbettpusa"/>
    <w:link w:val="Befejezs"/>
    <w:uiPriority w:val="99"/>
    <w:semiHidden/>
    <w:rsid w:val="00B31192"/>
    <w:rPr>
      <w:rFonts w:eastAsia="SimSun"/>
      <w:sz w:val="22"/>
      <w:lang w:val="en-GB" w:eastAsia="hu-HU"/>
    </w:rPr>
  </w:style>
  <w:style w:type="paragraph" w:styleId="Dtum">
    <w:name w:val="Date"/>
    <w:basedOn w:val="Norml"/>
    <w:next w:val="Norml"/>
    <w:link w:val="DtumChar"/>
    <w:uiPriority w:val="99"/>
    <w:semiHidden/>
    <w:unhideWhenUsed/>
    <w:rsid w:val="00B31192"/>
  </w:style>
  <w:style w:type="character" w:customStyle="1" w:styleId="DtumChar">
    <w:name w:val="Dátum Char"/>
    <w:basedOn w:val="Bekezdsalapbettpusa"/>
    <w:link w:val="Dtum"/>
    <w:uiPriority w:val="99"/>
    <w:semiHidden/>
    <w:rsid w:val="00B31192"/>
    <w:rPr>
      <w:rFonts w:eastAsia="SimSun"/>
      <w:sz w:val="22"/>
      <w:lang w:val="en-GB" w:eastAsia="hu-HU"/>
    </w:rPr>
  </w:style>
  <w:style w:type="paragraph" w:styleId="Dokumentumtrkp">
    <w:name w:val="Document Map"/>
    <w:basedOn w:val="Norml"/>
    <w:link w:val="DokumentumtrkpChar"/>
    <w:uiPriority w:val="99"/>
    <w:semiHidden/>
    <w:unhideWhenUsed/>
    <w:rsid w:val="00B31192"/>
    <w:rPr>
      <w:rFonts w:ascii="Segoe UI" w:hAnsi="Segoe UI" w:cs="Segoe UI"/>
      <w:sz w:val="16"/>
      <w:szCs w:val="16"/>
    </w:rPr>
  </w:style>
  <w:style w:type="character" w:customStyle="1" w:styleId="DokumentumtrkpChar">
    <w:name w:val="Dokumentumtérkép Char"/>
    <w:basedOn w:val="Bekezdsalapbettpusa"/>
    <w:link w:val="Dokumentumtrkp"/>
    <w:uiPriority w:val="99"/>
    <w:semiHidden/>
    <w:rsid w:val="00B31192"/>
    <w:rPr>
      <w:rFonts w:ascii="Segoe UI" w:eastAsia="SimSun" w:hAnsi="Segoe UI" w:cs="Segoe UI"/>
      <w:sz w:val="16"/>
      <w:szCs w:val="16"/>
      <w:lang w:val="en-GB" w:eastAsia="hu-HU"/>
    </w:rPr>
  </w:style>
  <w:style w:type="paragraph" w:styleId="E-mailalrsa">
    <w:name w:val="E-mail Signature"/>
    <w:basedOn w:val="Norml"/>
    <w:link w:val="E-mailalrsaChar"/>
    <w:uiPriority w:val="99"/>
    <w:semiHidden/>
    <w:unhideWhenUsed/>
    <w:rsid w:val="00B31192"/>
  </w:style>
  <w:style w:type="character" w:customStyle="1" w:styleId="E-mailalrsaChar">
    <w:name w:val="E-mail aláírása Char"/>
    <w:basedOn w:val="Bekezdsalapbettpusa"/>
    <w:link w:val="E-mailalrsa"/>
    <w:uiPriority w:val="99"/>
    <w:semiHidden/>
    <w:rsid w:val="00B31192"/>
    <w:rPr>
      <w:rFonts w:eastAsia="SimSun"/>
      <w:sz w:val="22"/>
      <w:lang w:val="en-GB" w:eastAsia="hu-HU"/>
    </w:rPr>
  </w:style>
  <w:style w:type="paragraph" w:styleId="Vgjegyzetszvege">
    <w:name w:val="endnote text"/>
    <w:basedOn w:val="Norml"/>
    <w:link w:val="VgjegyzetszvegeChar"/>
    <w:uiPriority w:val="99"/>
    <w:semiHidden/>
    <w:unhideWhenUsed/>
    <w:rsid w:val="00B31192"/>
    <w:rPr>
      <w:sz w:val="20"/>
    </w:rPr>
  </w:style>
  <w:style w:type="character" w:customStyle="1" w:styleId="VgjegyzetszvegeChar">
    <w:name w:val="Végjegyzet szövege Char"/>
    <w:basedOn w:val="Bekezdsalapbettpusa"/>
    <w:link w:val="Vgjegyzetszvege"/>
    <w:uiPriority w:val="99"/>
    <w:semiHidden/>
    <w:rsid w:val="00B31192"/>
    <w:rPr>
      <w:rFonts w:eastAsia="SimSun"/>
      <w:lang w:val="en-GB" w:eastAsia="hu-HU"/>
    </w:rPr>
  </w:style>
  <w:style w:type="paragraph" w:styleId="Bortkcm">
    <w:name w:val="envelope address"/>
    <w:basedOn w:val="Norml"/>
    <w:uiPriority w:val="99"/>
    <w:semiHidden/>
    <w:unhideWhenUsed/>
    <w:rsid w:val="00B31192"/>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Feladcmebortkon">
    <w:name w:val="envelope return"/>
    <w:basedOn w:val="Norml"/>
    <w:uiPriority w:val="99"/>
    <w:semiHidden/>
    <w:unhideWhenUsed/>
    <w:rsid w:val="00B31192"/>
    <w:rPr>
      <w:rFonts w:asciiTheme="majorHAnsi" w:eastAsiaTheme="majorEastAsia" w:hAnsiTheme="majorHAnsi" w:cstheme="majorBidi"/>
      <w:sz w:val="20"/>
    </w:rPr>
  </w:style>
  <w:style w:type="paragraph" w:styleId="Lbjegyzetszveg">
    <w:name w:val="footnote text"/>
    <w:basedOn w:val="Norml"/>
    <w:link w:val="LbjegyzetszvegChar"/>
    <w:uiPriority w:val="99"/>
    <w:semiHidden/>
    <w:unhideWhenUsed/>
    <w:rsid w:val="00B31192"/>
    <w:rPr>
      <w:sz w:val="20"/>
    </w:rPr>
  </w:style>
  <w:style w:type="character" w:customStyle="1" w:styleId="LbjegyzetszvegChar">
    <w:name w:val="Lábjegyzetszöveg Char"/>
    <w:basedOn w:val="Bekezdsalapbettpusa"/>
    <w:link w:val="Lbjegyzetszveg"/>
    <w:uiPriority w:val="99"/>
    <w:semiHidden/>
    <w:rsid w:val="00B31192"/>
    <w:rPr>
      <w:rFonts w:eastAsia="SimSun"/>
      <w:lang w:val="en-GB" w:eastAsia="hu-HU"/>
    </w:rPr>
  </w:style>
  <w:style w:type="character" w:customStyle="1" w:styleId="Cmsor3Char">
    <w:name w:val="Címsor 3 Char"/>
    <w:basedOn w:val="Bekezdsalapbettpusa"/>
    <w:link w:val="Cmsor3"/>
    <w:semiHidden/>
    <w:rsid w:val="00B31192"/>
    <w:rPr>
      <w:rFonts w:asciiTheme="majorHAnsi" w:eastAsiaTheme="majorEastAsia" w:hAnsiTheme="majorHAnsi" w:cstheme="majorBidi"/>
      <w:color w:val="243F60" w:themeColor="accent1" w:themeShade="7F"/>
      <w:sz w:val="24"/>
      <w:szCs w:val="24"/>
      <w:lang w:val="en-GB" w:eastAsia="hu-HU"/>
    </w:rPr>
  </w:style>
  <w:style w:type="character" w:customStyle="1" w:styleId="Cmsor4Char">
    <w:name w:val="Címsor 4 Char"/>
    <w:basedOn w:val="Bekezdsalapbettpusa"/>
    <w:link w:val="Cmsor4"/>
    <w:semiHidden/>
    <w:rsid w:val="00B31192"/>
    <w:rPr>
      <w:rFonts w:asciiTheme="majorHAnsi" w:eastAsiaTheme="majorEastAsia" w:hAnsiTheme="majorHAnsi" w:cstheme="majorBidi"/>
      <w:i/>
      <w:iCs/>
      <w:color w:val="365F91" w:themeColor="accent1" w:themeShade="BF"/>
      <w:sz w:val="22"/>
      <w:lang w:val="en-GB" w:eastAsia="hu-HU"/>
    </w:rPr>
  </w:style>
  <w:style w:type="character" w:customStyle="1" w:styleId="Cmsor5Char">
    <w:name w:val="Címsor 5 Char"/>
    <w:basedOn w:val="Bekezdsalapbettpusa"/>
    <w:link w:val="Cmsor5"/>
    <w:semiHidden/>
    <w:rsid w:val="00B31192"/>
    <w:rPr>
      <w:rFonts w:asciiTheme="majorHAnsi" w:eastAsiaTheme="majorEastAsia" w:hAnsiTheme="majorHAnsi" w:cstheme="majorBidi"/>
      <w:color w:val="365F91" w:themeColor="accent1" w:themeShade="BF"/>
      <w:sz w:val="22"/>
      <w:lang w:val="en-GB" w:eastAsia="hu-HU"/>
    </w:rPr>
  </w:style>
  <w:style w:type="character" w:customStyle="1" w:styleId="Cmsor6Char">
    <w:name w:val="Címsor 6 Char"/>
    <w:basedOn w:val="Bekezdsalapbettpusa"/>
    <w:link w:val="Cmsor6"/>
    <w:semiHidden/>
    <w:rsid w:val="00B31192"/>
    <w:rPr>
      <w:rFonts w:asciiTheme="majorHAnsi" w:eastAsiaTheme="majorEastAsia" w:hAnsiTheme="majorHAnsi" w:cstheme="majorBidi"/>
      <w:color w:val="243F60" w:themeColor="accent1" w:themeShade="7F"/>
      <w:sz w:val="22"/>
      <w:lang w:val="en-GB" w:eastAsia="hu-HU"/>
    </w:rPr>
  </w:style>
  <w:style w:type="character" w:customStyle="1" w:styleId="Cmsor7Char">
    <w:name w:val="Címsor 7 Char"/>
    <w:basedOn w:val="Bekezdsalapbettpusa"/>
    <w:link w:val="Cmsor7"/>
    <w:semiHidden/>
    <w:rsid w:val="00B31192"/>
    <w:rPr>
      <w:rFonts w:asciiTheme="majorHAnsi" w:eastAsiaTheme="majorEastAsia" w:hAnsiTheme="majorHAnsi" w:cstheme="majorBidi"/>
      <w:i/>
      <w:iCs/>
      <w:color w:val="243F60" w:themeColor="accent1" w:themeShade="7F"/>
      <w:sz w:val="22"/>
      <w:lang w:val="en-GB" w:eastAsia="hu-HU"/>
    </w:rPr>
  </w:style>
  <w:style w:type="character" w:customStyle="1" w:styleId="Cmsor8Char">
    <w:name w:val="Címsor 8 Char"/>
    <w:basedOn w:val="Bekezdsalapbettpusa"/>
    <w:link w:val="Cmsor8"/>
    <w:semiHidden/>
    <w:rsid w:val="00B31192"/>
    <w:rPr>
      <w:rFonts w:asciiTheme="majorHAnsi" w:eastAsiaTheme="majorEastAsia" w:hAnsiTheme="majorHAnsi" w:cstheme="majorBidi"/>
      <w:color w:val="272727" w:themeColor="text1" w:themeTint="D8"/>
      <w:sz w:val="21"/>
      <w:szCs w:val="21"/>
      <w:lang w:val="en-GB" w:eastAsia="hu-HU"/>
    </w:rPr>
  </w:style>
  <w:style w:type="character" w:customStyle="1" w:styleId="Cmsor9Char">
    <w:name w:val="Címsor 9 Char"/>
    <w:basedOn w:val="Bekezdsalapbettpusa"/>
    <w:link w:val="Cmsor9"/>
    <w:semiHidden/>
    <w:rsid w:val="00B31192"/>
    <w:rPr>
      <w:rFonts w:asciiTheme="majorHAnsi" w:eastAsiaTheme="majorEastAsia" w:hAnsiTheme="majorHAnsi" w:cstheme="majorBidi"/>
      <w:i/>
      <w:iCs/>
      <w:color w:val="272727" w:themeColor="text1" w:themeTint="D8"/>
      <w:sz w:val="21"/>
      <w:szCs w:val="21"/>
      <w:lang w:val="en-GB" w:eastAsia="hu-HU"/>
    </w:rPr>
  </w:style>
  <w:style w:type="paragraph" w:styleId="HTML-cm">
    <w:name w:val="HTML Address"/>
    <w:basedOn w:val="Norml"/>
    <w:link w:val="HTML-cmChar"/>
    <w:uiPriority w:val="99"/>
    <w:semiHidden/>
    <w:unhideWhenUsed/>
    <w:rsid w:val="00B31192"/>
    <w:rPr>
      <w:i/>
      <w:iCs/>
    </w:rPr>
  </w:style>
  <w:style w:type="character" w:customStyle="1" w:styleId="HTML-cmChar">
    <w:name w:val="HTML-cím Char"/>
    <w:basedOn w:val="Bekezdsalapbettpusa"/>
    <w:link w:val="HTML-cm"/>
    <w:uiPriority w:val="99"/>
    <w:semiHidden/>
    <w:rsid w:val="00B31192"/>
    <w:rPr>
      <w:rFonts w:eastAsia="SimSun"/>
      <w:i/>
      <w:iCs/>
      <w:sz w:val="22"/>
      <w:lang w:val="en-GB" w:eastAsia="hu-HU"/>
    </w:rPr>
  </w:style>
  <w:style w:type="paragraph" w:styleId="HTML-kntformzott">
    <w:name w:val="HTML Preformatted"/>
    <w:basedOn w:val="Norml"/>
    <w:link w:val="HTML-kntformzottChar"/>
    <w:uiPriority w:val="99"/>
    <w:semiHidden/>
    <w:unhideWhenUsed/>
    <w:rsid w:val="00B31192"/>
    <w:rPr>
      <w:rFonts w:ascii="Consolas" w:hAnsi="Consolas"/>
      <w:sz w:val="20"/>
    </w:rPr>
  </w:style>
  <w:style w:type="character" w:customStyle="1" w:styleId="HTML-kntformzottChar">
    <w:name w:val="HTML-ként formázott Char"/>
    <w:basedOn w:val="Bekezdsalapbettpusa"/>
    <w:link w:val="HTML-kntformzott"/>
    <w:uiPriority w:val="99"/>
    <w:semiHidden/>
    <w:rsid w:val="00B31192"/>
    <w:rPr>
      <w:rFonts w:ascii="Consolas" w:eastAsia="SimSun" w:hAnsi="Consolas"/>
      <w:lang w:val="en-GB" w:eastAsia="hu-HU"/>
    </w:rPr>
  </w:style>
  <w:style w:type="paragraph" w:styleId="Trgymutat1">
    <w:name w:val="index 1"/>
    <w:basedOn w:val="Norml"/>
    <w:next w:val="Norml"/>
    <w:autoRedefine/>
    <w:uiPriority w:val="99"/>
    <w:semiHidden/>
    <w:unhideWhenUsed/>
    <w:rsid w:val="00B31192"/>
    <w:pPr>
      <w:ind w:left="220" w:hanging="220"/>
    </w:pPr>
  </w:style>
  <w:style w:type="paragraph" w:styleId="Trgymutat2">
    <w:name w:val="index 2"/>
    <w:basedOn w:val="Norml"/>
    <w:next w:val="Norml"/>
    <w:autoRedefine/>
    <w:uiPriority w:val="99"/>
    <w:semiHidden/>
    <w:unhideWhenUsed/>
    <w:rsid w:val="00B31192"/>
    <w:pPr>
      <w:ind w:left="440" w:hanging="220"/>
    </w:pPr>
  </w:style>
  <w:style w:type="paragraph" w:styleId="Trgymutat3">
    <w:name w:val="index 3"/>
    <w:basedOn w:val="Norml"/>
    <w:next w:val="Norml"/>
    <w:autoRedefine/>
    <w:uiPriority w:val="99"/>
    <w:semiHidden/>
    <w:unhideWhenUsed/>
    <w:rsid w:val="00B31192"/>
    <w:pPr>
      <w:ind w:left="660" w:hanging="220"/>
    </w:pPr>
  </w:style>
  <w:style w:type="paragraph" w:styleId="Trgymutat4">
    <w:name w:val="index 4"/>
    <w:basedOn w:val="Norml"/>
    <w:next w:val="Norml"/>
    <w:autoRedefine/>
    <w:uiPriority w:val="99"/>
    <w:semiHidden/>
    <w:unhideWhenUsed/>
    <w:rsid w:val="00B31192"/>
    <w:pPr>
      <w:ind w:left="880" w:hanging="220"/>
    </w:pPr>
  </w:style>
  <w:style w:type="paragraph" w:styleId="Trgymutat5">
    <w:name w:val="index 5"/>
    <w:basedOn w:val="Norml"/>
    <w:next w:val="Norml"/>
    <w:autoRedefine/>
    <w:uiPriority w:val="99"/>
    <w:semiHidden/>
    <w:unhideWhenUsed/>
    <w:rsid w:val="00B31192"/>
    <w:pPr>
      <w:ind w:left="1100" w:hanging="220"/>
    </w:pPr>
  </w:style>
  <w:style w:type="paragraph" w:styleId="Trgymutat6">
    <w:name w:val="index 6"/>
    <w:basedOn w:val="Norml"/>
    <w:next w:val="Norml"/>
    <w:autoRedefine/>
    <w:uiPriority w:val="99"/>
    <w:semiHidden/>
    <w:unhideWhenUsed/>
    <w:rsid w:val="00B31192"/>
    <w:pPr>
      <w:ind w:left="1320" w:hanging="220"/>
    </w:pPr>
  </w:style>
  <w:style w:type="paragraph" w:styleId="Trgymutat7">
    <w:name w:val="index 7"/>
    <w:basedOn w:val="Norml"/>
    <w:next w:val="Norml"/>
    <w:autoRedefine/>
    <w:uiPriority w:val="99"/>
    <w:semiHidden/>
    <w:unhideWhenUsed/>
    <w:rsid w:val="00B31192"/>
    <w:pPr>
      <w:ind w:left="1540" w:hanging="220"/>
    </w:pPr>
  </w:style>
  <w:style w:type="paragraph" w:styleId="Trgymutat8">
    <w:name w:val="index 8"/>
    <w:basedOn w:val="Norml"/>
    <w:next w:val="Norml"/>
    <w:autoRedefine/>
    <w:uiPriority w:val="99"/>
    <w:semiHidden/>
    <w:unhideWhenUsed/>
    <w:rsid w:val="00B31192"/>
    <w:pPr>
      <w:ind w:left="1760" w:hanging="220"/>
    </w:pPr>
  </w:style>
  <w:style w:type="paragraph" w:styleId="Trgymutat9">
    <w:name w:val="index 9"/>
    <w:basedOn w:val="Norml"/>
    <w:next w:val="Norml"/>
    <w:autoRedefine/>
    <w:uiPriority w:val="99"/>
    <w:semiHidden/>
    <w:unhideWhenUsed/>
    <w:rsid w:val="00B31192"/>
    <w:pPr>
      <w:ind w:left="1980" w:hanging="220"/>
    </w:pPr>
  </w:style>
  <w:style w:type="paragraph" w:styleId="Trgymutatcm">
    <w:name w:val="index heading"/>
    <w:basedOn w:val="Norml"/>
    <w:next w:val="Trgymutat1"/>
    <w:uiPriority w:val="99"/>
    <w:semiHidden/>
    <w:unhideWhenUsed/>
    <w:rsid w:val="00B31192"/>
    <w:rPr>
      <w:rFonts w:asciiTheme="majorHAnsi" w:eastAsiaTheme="majorEastAsia" w:hAnsiTheme="majorHAnsi" w:cstheme="majorBidi"/>
      <w:b/>
      <w:bCs/>
    </w:rPr>
  </w:style>
  <w:style w:type="paragraph" w:styleId="Kiemeltidzet">
    <w:name w:val="Intense Quote"/>
    <w:basedOn w:val="Norml"/>
    <w:next w:val="Norml"/>
    <w:link w:val="KiemeltidzetChar"/>
    <w:uiPriority w:val="30"/>
    <w:qFormat/>
    <w:rsid w:val="00B3119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KiemeltidzetChar">
    <w:name w:val="Kiemelt idézet Char"/>
    <w:basedOn w:val="Bekezdsalapbettpusa"/>
    <w:link w:val="Kiemeltidzet"/>
    <w:uiPriority w:val="30"/>
    <w:rsid w:val="00B31192"/>
    <w:rPr>
      <w:rFonts w:eastAsia="SimSun"/>
      <w:i/>
      <w:iCs/>
      <w:color w:val="4F81BD" w:themeColor="accent1"/>
      <w:sz w:val="22"/>
      <w:lang w:val="en-GB" w:eastAsia="hu-HU"/>
    </w:rPr>
  </w:style>
  <w:style w:type="paragraph" w:styleId="Lista">
    <w:name w:val="List"/>
    <w:basedOn w:val="Norml"/>
    <w:uiPriority w:val="99"/>
    <w:semiHidden/>
    <w:unhideWhenUsed/>
    <w:rsid w:val="00B31192"/>
    <w:pPr>
      <w:ind w:left="283" w:hanging="283"/>
      <w:contextualSpacing/>
    </w:pPr>
  </w:style>
  <w:style w:type="paragraph" w:styleId="Lista2">
    <w:name w:val="List 2"/>
    <w:basedOn w:val="Norml"/>
    <w:uiPriority w:val="99"/>
    <w:semiHidden/>
    <w:unhideWhenUsed/>
    <w:rsid w:val="00B31192"/>
    <w:pPr>
      <w:ind w:left="566" w:hanging="283"/>
      <w:contextualSpacing/>
    </w:pPr>
  </w:style>
  <w:style w:type="paragraph" w:styleId="Lista3">
    <w:name w:val="List 3"/>
    <w:basedOn w:val="Norml"/>
    <w:uiPriority w:val="99"/>
    <w:semiHidden/>
    <w:unhideWhenUsed/>
    <w:rsid w:val="00B31192"/>
    <w:pPr>
      <w:ind w:left="849" w:hanging="283"/>
      <w:contextualSpacing/>
    </w:pPr>
  </w:style>
  <w:style w:type="paragraph" w:styleId="Lista4">
    <w:name w:val="List 4"/>
    <w:basedOn w:val="Norml"/>
    <w:uiPriority w:val="99"/>
    <w:semiHidden/>
    <w:unhideWhenUsed/>
    <w:rsid w:val="00B31192"/>
    <w:pPr>
      <w:ind w:left="1132" w:hanging="283"/>
      <w:contextualSpacing/>
    </w:pPr>
  </w:style>
  <w:style w:type="paragraph" w:styleId="Lista5">
    <w:name w:val="List 5"/>
    <w:basedOn w:val="Norml"/>
    <w:uiPriority w:val="99"/>
    <w:semiHidden/>
    <w:unhideWhenUsed/>
    <w:rsid w:val="00B31192"/>
    <w:pPr>
      <w:ind w:left="1415" w:hanging="283"/>
      <w:contextualSpacing/>
    </w:pPr>
  </w:style>
  <w:style w:type="paragraph" w:styleId="Felsorols">
    <w:name w:val="List Bullet"/>
    <w:basedOn w:val="Norml"/>
    <w:uiPriority w:val="99"/>
    <w:semiHidden/>
    <w:unhideWhenUsed/>
    <w:rsid w:val="00B31192"/>
    <w:pPr>
      <w:numPr>
        <w:numId w:val="1"/>
      </w:numPr>
      <w:contextualSpacing/>
    </w:pPr>
  </w:style>
  <w:style w:type="paragraph" w:styleId="Felsorols2">
    <w:name w:val="List Bullet 2"/>
    <w:basedOn w:val="Norml"/>
    <w:uiPriority w:val="99"/>
    <w:semiHidden/>
    <w:unhideWhenUsed/>
    <w:rsid w:val="00B31192"/>
    <w:pPr>
      <w:numPr>
        <w:numId w:val="2"/>
      </w:numPr>
      <w:contextualSpacing/>
    </w:pPr>
  </w:style>
  <w:style w:type="paragraph" w:styleId="Felsorols3">
    <w:name w:val="List Bullet 3"/>
    <w:basedOn w:val="Norml"/>
    <w:uiPriority w:val="99"/>
    <w:semiHidden/>
    <w:unhideWhenUsed/>
    <w:rsid w:val="00B31192"/>
    <w:pPr>
      <w:numPr>
        <w:numId w:val="3"/>
      </w:numPr>
      <w:contextualSpacing/>
    </w:pPr>
  </w:style>
  <w:style w:type="paragraph" w:styleId="Felsorols4">
    <w:name w:val="List Bullet 4"/>
    <w:basedOn w:val="Norml"/>
    <w:uiPriority w:val="99"/>
    <w:semiHidden/>
    <w:unhideWhenUsed/>
    <w:rsid w:val="00B31192"/>
    <w:pPr>
      <w:numPr>
        <w:numId w:val="4"/>
      </w:numPr>
      <w:contextualSpacing/>
    </w:pPr>
  </w:style>
  <w:style w:type="paragraph" w:styleId="Felsorols5">
    <w:name w:val="List Bullet 5"/>
    <w:basedOn w:val="Norml"/>
    <w:uiPriority w:val="99"/>
    <w:semiHidden/>
    <w:unhideWhenUsed/>
    <w:rsid w:val="00B31192"/>
    <w:pPr>
      <w:numPr>
        <w:numId w:val="5"/>
      </w:numPr>
      <w:contextualSpacing/>
    </w:pPr>
  </w:style>
  <w:style w:type="paragraph" w:styleId="Listafolytatsa">
    <w:name w:val="List Continue"/>
    <w:basedOn w:val="Norml"/>
    <w:uiPriority w:val="99"/>
    <w:semiHidden/>
    <w:unhideWhenUsed/>
    <w:rsid w:val="00B31192"/>
    <w:pPr>
      <w:spacing w:after="120"/>
      <w:ind w:left="283"/>
      <w:contextualSpacing/>
    </w:pPr>
  </w:style>
  <w:style w:type="paragraph" w:styleId="Listafolytatsa2">
    <w:name w:val="List Continue 2"/>
    <w:basedOn w:val="Norml"/>
    <w:uiPriority w:val="99"/>
    <w:semiHidden/>
    <w:unhideWhenUsed/>
    <w:rsid w:val="00B31192"/>
    <w:pPr>
      <w:spacing w:after="120"/>
      <w:ind w:left="566"/>
      <w:contextualSpacing/>
    </w:pPr>
  </w:style>
  <w:style w:type="paragraph" w:styleId="Listafolytatsa3">
    <w:name w:val="List Continue 3"/>
    <w:basedOn w:val="Norml"/>
    <w:uiPriority w:val="99"/>
    <w:semiHidden/>
    <w:unhideWhenUsed/>
    <w:rsid w:val="00B31192"/>
    <w:pPr>
      <w:spacing w:after="120"/>
      <w:ind w:left="849"/>
      <w:contextualSpacing/>
    </w:pPr>
  </w:style>
  <w:style w:type="paragraph" w:styleId="Listafolytatsa4">
    <w:name w:val="List Continue 4"/>
    <w:basedOn w:val="Norml"/>
    <w:uiPriority w:val="99"/>
    <w:semiHidden/>
    <w:unhideWhenUsed/>
    <w:rsid w:val="00B31192"/>
    <w:pPr>
      <w:spacing w:after="120"/>
      <w:ind w:left="1132"/>
      <w:contextualSpacing/>
    </w:pPr>
  </w:style>
  <w:style w:type="paragraph" w:styleId="Listafolytatsa5">
    <w:name w:val="List Continue 5"/>
    <w:basedOn w:val="Norml"/>
    <w:uiPriority w:val="99"/>
    <w:semiHidden/>
    <w:unhideWhenUsed/>
    <w:rsid w:val="00B31192"/>
    <w:pPr>
      <w:spacing w:after="120"/>
      <w:ind w:left="1415"/>
      <w:contextualSpacing/>
    </w:pPr>
  </w:style>
  <w:style w:type="paragraph" w:styleId="Szmozottlista">
    <w:name w:val="List Number"/>
    <w:basedOn w:val="Norml"/>
    <w:uiPriority w:val="99"/>
    <w:semiHidden/>
    <w:unhideWhenUsed/>
    <w:rsid w:val="00B31192"/>
    <w:pPr>
      <w:numPr>
        <w:numId w:val="6"/>
      </w:numPr>
      <w:contextualSpacing/>
    </w:pPr>
  </w:style>
  <w:style w:type="paragraph" w:styleId="Szmozottlista2">
    <w:name w:val="List Number 2"/>
    <w:basedOn w:val="Norml"/>
    <w:uiPriority w:val="99"/>
    <w:semiHidden/>
    <w:unhideWhenUsed/>
    <w:rsid w:val="00B31192"/>
    <w:pPr>
      <w:numPr>
        <w:numId w:val="7"/>
      </w:numPr>
      <w:contextualSpacing/>
    </w:pPr>
  </w:style>
  <w:style w:type="paragraph" w:styleId="Szmozottlista3">
    <w:name w:val="List Number 3"/>
    <w:basedOn w:val="Norml"/>
    <w:uiPriority w:val="99"/>
    <w:semiHidden/>
    <w:unhideWhenUsed/>
    <w:rsid w:val="00B31192"/>
    <w:pPr>
      <w:numPr>
        <w:numId w:val="8"/>
      </w:numPr>
      <w:contextualSpacing/>
    </w:pPr>
  </w:style>
  <w:style w:type="paragraph" w:styleId="Szmozottlista4">
    <w:name w:val="List Number 4"/>
    <w:basedOn w:val="Norml"/>
    <w:uiPriority w:val="99"/>
    <w:semiHidden/>
    <w:unhideWhenUsed/>
    <w:rsid w:val="00B31192"/>
    <w:pPr>
      <w:numPr>
        <w:numId w:val="9"/>
      </w:numPr>
      <w:contextualSpacing/>
    </w:pPr>
  </w:style>
  <w:style w:type="paragraph" w:styleId="Szmozottlista5">
    <w:name w:val="List Number 5"/>
    <w:basedOn w:val="Norml"/>
    <w:uiPriority w:val="99"/>
    <w:semiHidden/>
    <w:unhideWhenUsed/>
    <w:rsid w:val="00B31192"/>
    <w:pPr>
      <w:numPr>
        <w:numId w:val="10"/>
      </w:numPr>
      <w:contextualSpacing/>
    </w:pPr>
  </w:style>
  <w:style w:type="paragraph" w:styleId="Makrszvege">
    <w:name w:val="macro"/>
    <w:link w:val="MakrszvegeChar"/>
    <w:uiPriority w:val="99"/>
    <w:semiHidden/>
    <w:unhideWhenUsed/>
    <w:rsid w:val="00B31192"/>
    <w:pPr>
      <w:tabs>
        <w:tab w:val="left" w:pos="480"/>
        <w:tab w:val="left" w:pos="960"/>
        <w:tab w:val="left" w:pos="1440"/>
        <w:tab w:val="left" w:pos="1920"/>
        <w:tab w:val="left" w:pos="2400"/>
        <w:tab w:val="left" w:pos="2880"/>
        <w:tab w:val="left" w:pos="3360"/>
        <w:tab w:val="left" w:pos="3840"/>
        <w:tab w:val="left" w:pos="4320"/>
      </w:tabs>
    </w:pPr>
    <w:rPr>
      <w:rFonts w:ascii="Consolas" w:eastAsia="SimSun" w:hAnsi="Consolas"/>
      <w:lang w:val="en-GB" w:eastAsia="hu-HU"/>
    </w:rPr>
  </w:style>
  <w:style w:type="character" w:customStyle="1" w:styleId="MakrszvegeChar">
    <w:name w:val="Makró szövege Char"/>
    <w:basedOn w:val="Bekezdsalapbettpusa"/>
    <w:link w:val="Makrszvege"/>
    <w:uiPriority w:val="99"/>
    <w:semiHidden/>
    <w:rsid w:val="00B31192"/>
    <w:rPr>
      <w:rFonts w:ascii="Consolas" w:eastAsia="SimSun" w:hAnsi="Consolas"/>
      <w:lang w:val="en-GB" w:eastAsia="hu-HU"/>
    </w:rPr>
  </w:style>
  <w:style w:type="paragraph" w:styleId="zenetfej">
    <w:name w:val="Message Header"/>
    <w:basedOn w:val="Norml"/>
    <w:link w:val="zenetfejChar"/>
    <w:uiPriority w:val="99"/>
    <w:semiHidden/>
    <w:unhideWhenUsed/>
    <w:rsid w:val="00B311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zenetfejChar">
    <w:name w:val="Üzenetfej Char"/>
    <w:basedOn w:val="Bekezdsalapbettpusa"/>
    <w:link w:val="zenetfej"/>
    <w:uiPriority w:val="99"/>
    <w:semiHidden/>
    <w:rsid w:val="00B31192"/>
    <w:rPr>
      <w:rFonts w:asciiTheme="majorHAnsi" w:eastAsiaTheme="majorEastAsia" w:hAnsiTheme="majorHAnsi" w:cstheme="majorBidi"/>
      <w:sz w:val="24"/>
      <w:szCs w:val="24"/>
      <w:shd w:val="pct20" w:color="auto" w:fill="auto"/>
      <w:lang w:val="en-GB" w:eastAsia="hu-HU"/>
    </w:rPr>
  </w:style>
  <w:style w:type="paragraph" w:styleId="Nincstrkz">
    <w:name w:val="No Spacing"/>
    <w:uiPriority w:val="1"/>
    <w:qFormat/>
    <w:rsid w:val="00B31192"/>
    <w:rPr>
      <w:rFonts w:eastAsia="SimSun"/>
      <w:sz w:val="22"/>
      <w:lang w:val="en-GB" w:eastAsia="hu-HU"/>
    </w:rPr>
  </w:style>
  <w:style w:type="paragraph" w:styleId="Megjegyzsfej">
    <w:name w:val="Note Heading"/>
    <w:basedOn w:val="Norml"/>
    <w:next w:val="Norml"/>
    <w:link w:val="MegjegyzsfejChar"/>
    <w:uiPriority w:val="99"/>
    <w:rsid w:val="00B31192"/>
  </w:style>
  <w:style w:type="character" w:customStyle="1" w:styleId="MegjegyzsfejChar">
    <w:name w:val="Megjegyzésfej Char"/>
    <w:basedOn w:val="Bekezdsalapbettpusa"/>
    <w:link w:val="Megjegyzsfej"/>
    <w:uiPriority w:val="99"/>
    <w:rsid w:val="00B31192"/>
    <w:rPr>
      <w:rFonts w:eastAsia="SimSun"/>
      <w:sz w:val="22"/>
      <w:lang w:val="en-GB" w:eastAsia="hu-HU"/>
    </w:rPr>
  </w:style>
  <w:style w:type="paragraph" w:styleId="Csakszveg">
    <w:name w:val="Plain Text"/>
    <w:basedOn w:val="Norml"/>
    <w:link w:val="CsakszvegChar"/>
    <w:uiPriority w:val="99"/>
    <w:semiHidden/>
    <w:unhideWhenUsed/>
    <w:rsid w:val="00B31192"/>
    <w:rPr>
      <w:rFonts w:ascii="Consolas" w:hAnsi="Consolas"/>
      <w:sz w:val="21"/>
      <w:szCs w:val="21"/>
    </w:rPr>
  </w:style>
  <w:style w:type="character" w:customStyle="1" w:styleId="CsakszvegChar">
    <w:name w:val="Csak szöveg Char"/>
    <w:basedOn w:val="Bekezdsalapbettpusa"/>
    <w:link w:val="Csakszveg"/>
    <w:uiPriority w:val="99"/>
    <w:semiHidden/>
    <w:rsid w:val="00B31192"/>
    <w:rPr>
      <w:rFonts w:ascii="Consolas" w:eastAsia="SimSun" w:hAnsi="Consolas"/>
      <w:sz w:val="21"/>
      <w:szCs w:val="21"/>
      <w:lang w:val="en-GB" w:eastAsia="hu-HU"/>
    </w:rPr>
  </w:style>
  <w:style w:type="paragraph" w:styleId="Idzet">
    <w:name w:val="Quote"/>
    <w:basedOn w:val="Norml"/>
    <w:next w:val="Norml"/>
    <w:link w:val="IdzetChar"/>
    <w:uiPriority w:val="29"/>
    <w:qFormat/>
    <w:rsid w:val="00B31192"/>
    <w:pPr>
      <w:spacing w:before="200" w:after="160"/>
      <w:ind w:left="864" w:right="864"/>
      <w:jc w:val="center"/>
    </w:pPr>
    <w:rPr>
      <w:i/>
      <w:iCs/>
      <w:color w:val="404040" w:themeColor="text1" w:themeTint="BF"/>
    </w:rPr>
  </w:style>
  <w:style w:type="character" w:customStyle="1" w:styleId="IdzetChar">
    <w:name w:val="Idézet Char"/>
    <w:basedOn w:val="Bekezdsalapbettpusa"/>
    <w:link w:val="Idzet"/>
    <w:uiPriority w:val="29"/>
    <w:rsid w:val="00B31192"/>
    <w:rPr>
      <w:rFonts w:eastAsia="SimSun"/>
      <w:i/>
      <w:iCs/>
      <w:color w:val="404040" w:themeColor="text1" w:themeTint="BF"/>
      <w:sz w:val="22"/>
      <w:lang w:val="en-GB" w:eastAsia="hu-HU"/>
    </w:rPr>
  </w:style>
  <w:style w:type="paragraph" w:styleId="Megszlts">
    <w:name w:val="Salutation"/>
    <w:basedOn w:val="Norml"/>
    <w:next w:val="Norml"/>
    <w:link w:val="MegszltsChar"/>
    <w:uiPriority w:val="99"/>
    <w:semiHidden/>
    <w:unhideWhenUsed/>
    <w:rsid w:val="00B31192"/>
  </w:style>
  <w:style w:type="character" w:customStyle="1" w:styleId="MegszltsChar">
    <w:name w:val="Megszólítás Char"/>
    <w:basedOn w:val="Bekezdsalapbettpusa"/>
    <w:link w:val="Megszlts"/>
    <w:uiPriority w:val="99"/>
    <w:semiHidden/>
    <w:rsid w:val="00B31192"/>
    <w:rPr>
      <w:rFonts w:eastAsia="SimSun"/>
      <w:sz w:val="22"/>
      <w:lang w:val="en-GB" w:eastAsia="hu-HU"/>
    </w:rPr>
  </w:style>
  <w:style w:type="paragraph" w:styleId="Alrs">
    <w:name w:val="Signature"/>
    <w:basedOn w:val="Norml"/>
    <w:link w:val="AlrsChar"/>
    <w:uiPriority w:val="99"/>
    <w:semiHidden/>
    <w:unhideWhenUsed/>
    <w:rsid w:val="00B31192"/>
    <w:pPr>
      <w:ind w:left="4252"/>
    </w:pPr>
  </w:style>
  <w:style w:type="character" w:customStyle="1" w:styleId="AlrsChar">
    <w:name w:val="Aláírás Char"/>
    <w:basedOn w:val="Bekezdsalapbettpusa"/>
    <w:link w:val="Alrs"/>
    <w:uiPriority w:val="99"/>
    <w:semiHidden/>
    <w:rsid w:val="00B31192"/>
    <w:rPr>
      <w:rFonts w:eastAsia="SimSun"/>
      <w:sz w:val="22"/>
      <w:lang w:val="en-GB" w:eastAsia="hu-HU"/>
    </w:rPr>
  </w:style>
  <w:style w:type="paragraph" w:styleId="Alcm">
    <w:name w:val="Subtitle"/>
    <w:basedOn w:val="Norml"/>
    <w:next w:val="Norml"/>
    <w:link w:val="AlcmChar"/>
    <w:qFormat/>
    <w:locked/>
    <w:rsid w:val="00B31192"/>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AlcmChar">
    <w:name w:val="Alcím Char"/>
    <w:basedOn w:val="Bekezdsalapbettpusa"/>
    <w:link w:val="Alcm"/>
    <w:rsid w:val="00B31192"/>
    <w:rPr>
      <w:rFonts w:asciiTheme="minorHAnsi" w:eastAsiaTheme="minorEastAsia" w:hAnsiTheme="minorHAnsi" w:cstheme="minorBidi"/>
      <w:color w:val="5A5A5A" w:themeColor="text1" w:themeTint="A5"/>
      <w:spacing w:val="15"/>
      <w:sz w:val="22"/>
      <w:szCs w:val="22"/>
      <w:lang w:val="en-GB" w:eastAsia="hu-HU"/>
    </w:rPr>
  </w:style>
  <w:style w:type="paragraph" w:styleId="Hivatkozsjegyzk">
    <w:name w:val="table of authorities"/>
    <w:basedOn w:val="Norml"/>
    <w:next w:val="Norml"/>
    <w:uiPriority w:val="99"/>
    <w:semiHidden/>
    <w:unhideWhenUsed/>
    <w:rsid w:val="00B31192"/>
    <w:pPr>
      <w:ind w:left="220" w:hanging="220"/>
    </w:pPr>
  </w:style>
  <w:style w:type="paragraph" w:styleId="brajegyzk">
    <w:name w:val="table of figures"/>
    <w:basedOn w:val="Norml"/>
    <w:next w:val="Norml"/>
    <w:uiPriority w:val="99"/>
    <w:semiHidden/>
    <w:unhideWhenUsed/>
    <w:rsid w:val="00B31192"/>
  </w:style>
  <w:style w:type="paragraph" w:styleId="Cm">
    <w:name w:val="Title"/>
    <w:basedOn w:val="Norml"/>
    <w:next w:val="Norml"/>
    <w:link w:val="CmChar"/>
    <w:qFormat/>
    <w:locked/>
    <w:rsid w:val="00B31192"/>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rsid w:val="00B31192"/>
    <w:rPr>
      <w:rFonts w:asciiTheme="majorHAnsi" w:eastAsiaTheme="majorEastAsia" w:hAnsiTheme="majorHAnsi" w:cstheme="majorBidi"/>
      <w:spacing w:val="-10"/>
      <w:kern w:val="28"/>
      <w:sz w:val="56"/>
      <w:szCs w:val="56"/>
      <w:lang w:val="en-GB" w:eastAsia="hu-HU"/>
    </w:rPr>
  </w:style>
  <w:style w:type="paragraph" w:styleId="Hivatkozsjegyzk-fej">
    <w:name w:val="toa heading"/>
    <w:basedOn w:val="Norml"/>
    <w:next w:val="Norml"/>
    <w:uiPriority w:val="99"/>
    <w:semiHidden/>
    <w:unhideWhenUsed/>
    <w:rsid w:val="00B31192"/>
    <w:pPr>
      <w:spacing w:before="120"/>
    </w:pPr>
    <w:rPr>
      <w:rFonts w:asciiTheme="majorHAnsi" w:eastAsiaTheme="majorEastAsia" w:hAnsiTheme="majorHAnsi" w:cstheme="majorBidi"/>
      <w:b/>
      <w:bCs/>
      <w:sz w:val="24"/>
      <w:szCs w:val="24"/>
    </w:rPr>
  </w:style>
  <w:style w:type="paragraph" w:styleId="TJ1">
    <w:name w:val="toc 1"/>
    <w:basedOn w:val="Norml"/>
    <w:next w:val="Norml"/>
    <w:autoRedefine/>
    <w:locked/>
    <w:rsid w:val="00B31192"/>
    <w:pPr>
      <w:spacing w:after="100"/>
    </w:pPr>
  </w:style>
  <w:style w:type="paragraph" w:styleId="TJ2">
    <w:name w:val="toc 2"/>
    <w:basedOn w:val="Norml"/>
    <w:next w:val="Norml"/>
    <w:autoRedefine/>
    <w:locked/>
    <w:rsid w:val="00B31192"/>
    <w:pPr>
      <w:spacing w:after="100"/>
      <w:ind w:left="220"/>
    </w:pPr>
  </w:style>
  <w:style w:type="paragraph" w:styleId="TJ3">
    <w:name w:val="toc 3"/>
    <w:basedOn w:val="Norml"/>
    <w:next w:val="Norml"/>
    <w:autoRedefine/>
    <w:locked/>
    <w:rsid w:val="00B31192"/>
    <w:pPr>
      <w:spacing w:after="100"/>
      <w:ind w:left="440"/>
    </w:pPr>
  </w:style>
  <w:style w:type="paragraph" w:styleId="TJ4">
    <w:name w:val="toc 4"/>
    <w:basedOn w:val="Norml"/>
    <w:next w:val="Norml"/>
    <w:autoRedefine/>
    <w:locked/>
    <w:rsid w:val="00B31192"/>
    <w:pPr>
      <w:spacing w:after="100"/>
      <w:ind w:left="660"/>
    </w:pPr>
  </w:style>
  <w:style w:type="paragraph" w:styleId="TJ5">
    <w:name w:val="toc 5"/>
    <w:basedOn w:val="Norml"/>
    <w:next w:val="Norml"/>
    <w:autoRedefine/>
    <w:locked/>
    <w:rsid w:val="00B31192"/>
    <w:pPr>
      <w:spacing w:after="100"/>
      <w:ind w:left="880"/>
    </w:pPr>
  </w:style>
  <w:style w:type="paragraph" w:styleId="TJ6">
    <w:name w:val="toc 6"/>
    <w:basedOn w:val="Norml"/>
    <w:next w:val="Norml"/>
    <w:autoRedefine/>
    <w:locked/>
    <w:rsid w:val="00B31192"/>
    <w:pPr>
      <w:spacing w:after="100"/>
      <w:ind w:left="1100"/>
    </w:pPr>
  </w:style>
  <w:style w:type="paragraph" w:styleId="TJ7">
    <w:name w:val="toc 7"/>
    <w:basedOn w:val="Norml"/>
    <w:next w:val="Norml"/>
    <w:autoRedefine/>
    <w:locked/>
    <w:rsid w:val="00B31192"/>
    <w:pPr>
      <w:spacing w:after="100"/>
      <w:ind w:left="1320"/>
    </w:pPr>
  </w:style>
  <w:style w:type="paragraph" w:styleId="TJ8">
    <w:name w:val="toc 8"/>
    <w:basedOn w:val="Norml"/>
    <w:next w:val="Norml"/>
    <w:autoRedefine/>
    <w:locked/>
    <w:rsid w:val="00B31192"/>
    <w:pPr>
      <w:spacing w:after="100"/>
      <w:ind w:left="1540"/>
    </w:pPr>
  </w:style>
  <w:style w:type="paragraph" w:styleId="TJ9">
    <w:name w:val="toc 9"/>
    <w:basedOn w:val="Norml"/>
    <w:next w:val="Norml"/>
    <w:autoRedefine/>
    <w:locked/>
    <w:rsid w:val="00B31192"/>
    <w:pPr>
      <w:spacing w:after="100"/>
      <w:ind w:left="1760"/>
    </w:pPr>
  </w:style>
  <w:style w:type="paragraph" w:styleId="Tartalomjegyzkcmsora">
    <w:name w:val="TOC Heading"/>
    <w:basedOn w:val="Cmsor1"/>
    <w:next w:val="Norml"/>
    <w:uiPriority w:val="39"/>
    <w:semiHidden/>
    <w:unhideWhenUsed/>
    <w:qFormat/>
    <w:rsid w:val="00B31192"/>
    <w:pPr>
      <w:keepLines/>
      <w:spacing w:before="240"/>
      <w:outlineLvl w:val="9"/>
    </w:pPr>
    <w:rPr>
      <w:rFonts w:asciiTheme="majorHAnsi" w:eastAsiaTheme="majorEastAsia" w:hAnsiTheme="majorHAnsi" w:cstheme="majorBidi"/>
      <w:b w:val="0"/>
      <w:bCs w:val="0"/>
      <w:color w:val="365F91" w:themeColor="accent1" w:themeShade="BF"/>
      <w:kern w:val="0"/>
    </w:rPr>
  </w:style>
  <w:style w:type="paragraph" w:customStyle="1" w:styleId="Nessunaspaziatura">
    <w:name w:val="Nessuna spaziatura"/>
    <w:uiPriority w:val="1"/>
    <w:qFormat/>
    <w:rsid w:val="00980AAD"/>
    <w:rPr>
      <w:rFonts w:ascii="Calibri" w:eastAsia="Calibri" w:hAnsi="Calibri"/>
      <w:sz w:val="22"/>
      <w:szCs w:val="22"/>
      <w:lang w:val="hu-HU" w:eastAsia="hu-HU" w:bidi="hu-HU"/>
    </w:rPr>
  </w:style>
  <w:style w:type="paragraph" w:customStyle="1" w:styleId="llb1">
    <w:name w:val="Élőláb1"/>
    <w:aliases w:val="Footer Char1 Char Char Char Char1,Footer Char1 Char Char Char Char1 Char Char,Footer Char2 Char Char1 Char Char Char,Élőláb Char Char Char Char"/>
    <w:basedOn w:val="Norml"/>
    <w:uiPriority w:val="99"/>
    <w:rsid w:val="002E7DF7"/>
    <w:pPr>
      <w:tabs>
        <w:tab w:val="left" w:pos="567"/>
        <w:tab w:val="center" w:pos="4536"/>
        <w:tab w:val="right" w:pos="8306"/>
      </w:tabs>
      <w:spacing w:line="260" w:lineRule="exact"/>
    </w:pPr>
    <w:rPr>
      <w:rFonts w:eastAsia="Courier New"/>
      <w:szCs w:val="22"/>
      <w:lang w:val="en-US"/>
    </w:rPr>
  </w:style>
  <w:style w:type="table" w:customStyle="1" w:styleId="TableNormal1">
    <w:name w:val="Table Normal1"/>
    <w:uiPriority w:val="2"/>
    <w:semiHidden/>
    <w:unhideWhenUsed/>
    <w:qFormat/>
    <w:rsid w:val="007F5CB1"/>
    <w:pPr>
      <w:widowControl w:val="0"/>
      <w:autoSpaceDE w:val="0"/>
      <w:autoSpaceDN w:val="0"/>
    </w:pPr>
    <w:rPr>
      <w:rFonts w:ascii="Calibri" w:eastAsia="Calibri" w:hAnsi="Calibri"/>
      <w:sz w:val="22"/>
      <w:szCs w:val="22"/>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7F5CB1"/>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7F5CB1"/>
    <w:pPr>
      <w:widowControl w:val="0"/>
      <w:autoSpaceDE w:val="0"/>
      <w:autoSpaceDN w:val="0"/>
      <w:ind w:left="107"/>
    </w:pPr>
    <w:rPr>
      <w:rFonts w:eastAsia="Times New Roman"/>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6098">
      <w:bodyDiv w:val="1"/>
      <w:marLeft w:val="0"/>
      <w:marRight w:val="0"/>
      <w:marTop w:val="0"/>
      <w:marBottom w:val="0"/>
      <w:divBdr>
        <w:top w:val="none" w:sz="0" w:space="0" w:color="auto"/>
        <w:left w:val="none" w:sz="0" w:space="0" w:color="auto"/>
        <w:bottom w:val="none" w:sz="0" w:space="0" w:color="auto"/>
        <w:right w:val="none" w:sz="0" w:space="0" w:color="auto"/>
      </w:divBdr>
    </w:div>
    <w:div w:id="797069194">
      <w:bodyDiv w:val="1"/>
      <w:marLeft w:val="0"/>
      <w:marRight w:val="0"/>
      <w:marTop w:val="0"/>
      <w:marBottom w:val="0"/>
      <w:divBdr>
        <w:top w:val="none" w:sz="0" w:space="0" w:color="auto"/>
        <w:left w:val="none" w:sz="0" w:space="0" w:color="auto"/>
        <w:bottom w:val="none" w:sz="0" w:space="0" w:color="auto"/>
        <w:right w:val="none" w:sz="0" w:space="0" w:color="auto"/>
      </w:divBdr>
    </w:div>
    <w:div w:id="903419625">
      <w:bodyDiv w:val="1"/>
      <w:marLeft w:val="0"/>
      <w:marRight w:val="0"/>
      <w:marTop w:val="0"/>
      <w:marBottom w:val="0"/>
      <w:divBdr>
        <w:top w:val="none" w:sz="0" w:space="0" w:color="auto"/>
        <w:left w:val="none" w:sz="0" w:space="0" w:color="auto"/>
        <w:bottom w:val="none" w:sz="0" w:space="0" w:color="auto"/>
        <w:right w:val="none" w:sz="0" w:space="0" w:color="auto"/>
      </w:divBdr>
    </w:div>
    <w:div w:id="1303774876">
      <w:bodyDiv w:val="1"/>
      <w:marLeft w:val="0"/>
      <w:marRight w:val="0"/>
      <w:marTop w:val="0"/>
      <w:marBottom w:val="0"/>
      <w:divBdr>
        <w:top w:val="none" w:sz="0" w:space="0" w:color="auto"/>
        <w:left w:val="none" w:sz="0" w:space="0" w:color="auto"/>
        <w:bottom w:val="none" w:sz="0" w:space="0" w:color="auto"/>
        <w:right w:val="none" w:sz="0" w:space="0" w:color="auto"/>
      </w:divBdr>
    </w:div>
    <w:div w:id="1393385750">
      <w:bodyDiv w:val="1"/>
      <w:marLeft w:val="0"/>
      <w:marRight w:val="0"/>
      <w:marTop w:val="0"/>
      <w:marBottom w:val="0"/>
      <w:divBdr>
        <w:top w:val="none" w:sz="0" w:space="0" w:color="auto"/>
        <w:left w:val="none" w:sz="0" w:space="0" w:color="auto"/>
        <w:bottom w:val="none" w:sz="0" w:space="0" w:color="auto"/>
        <w:right w:val="none" w:sz="0" w:space="0" w:color="auto"/>
      </w:divBdr>
    </w:div>
    <w:div w:id="1521234674">
      <w:bodyDiv w:val="1"/>
      <w:marLeft w:val="0"/>
      <w:marRight w:val="0"/>
      <w:marTop w:val="0"/>
      <w:marBottom w:val="0"/>
      <w:divBdr>
        <w:top w:val="none" w:sz="0" w:space="0" w:color="auto"/>
        <w:left w:val="none" w:sz="0" w:space="0" w:color="auto"/>
        <w:bottom w:val="none" w:sz="0" w:space="0" w:color="auto"/>
        <w:right w:val="none" w:sz="0" w:space="0" w:color="auto"/>
      </w:divBdr>
    </w:div>
    <w:div w:id="1529561658">
      <w:bodyDiv w:val="1"/>
      <w:marLeft w:val="0"/>
      <w:marRight w:val="0"/>
      <w:marTop w:val="0"/>
      <w:marBottom w:val="0"/>
      <w:divBdr>
        <w:top w:val="none" w:sz="0" w:space="0" w:color="auto"/>
        <w:left w:val="none" w:sz="0" w:space="0" w:color="auto"/>
        <w:bottom w:val="none" w:sz="0" w:space="0" w:color="auto"/>
        <w:right w:val="none" w:sz="0" w:space="0" w:color="auto"/>
      </w:divBdr>
    </w:div>
    <w:div w:id="1529878949">
      <w:bodyDiv w:val="1"/>
      <w:marLeft w:val="0"/>
      <w:marRight w:val="0"/>
      <w:marTop w:val="0"/>
      <w:marBottom w:val="0"/>
      <w:divBdr>
        <w:top w:val="none" w:sz="0" w:space="0" w:color="auto"/>
        <w:left w:val="none" w:sz="0" w:space="0" w:color="auto"/>
        <w:bottom w:val="none" w:sz="0" w:space="0" w:color="auto"/>
        <w:right w:val="none" w:sz="0" w:space="0" w:color="auto"/>
      </w:divBdr>
    </w:div>
    <w:div w:id="1544445716">
      <w:bodyDiv w:val="1"/>
      <w:marLeft w:val="0"/>
      <w:marRight w:val="0"/>
      <w:marTop w:val="0"/>
      <w:marBottom w:val="0"/>
      <w:divBdr>
        <w:top w:val="none" w:sz="0" w:space="0" w:color="auto"/>
        <w:left w:val="none" w:sz="0" w:space="0" w:color="auto"/>
        <w:bottom w:val="none" w:sz="0" w:space="0" w:color="auto"/>
        <w:right w:val="none" w:sz="0" w:space="0" w:color="auto"/>
      </w:divBdr>
    </w:div>
    <w:div w:id="1560629627">
      <w:bodyDiv w:val="1"/>
      <w:marLeft w:val="0"/>
      <w:marRight w:val="0"/>
      <w:marTop w:val="0"/>
      <w:marBottom w:val="0"/>
      <w:divBdr>
        <w:top w:val="none" w:sz="0" w:space="0" w:color="auto"/>
        <w:left w:val="none" w:sz="0" w:space="0" w:color="auto"/>
        <w:bottom w:val="none" w:sz="0" w:space="0" w:color="auto"/>
        <w:right w:val="none" w:sz="0" w:space="0" w:color="auto"/>
      </w:divBdr>
    </w:div>
    <w:div w:id="1736051857">
      <w:bodyDiv w:val="1"/>
      <w:marLeft w:val="0"/>
      <w:marRight w:val="0"/>
      <w:marTop w:val="0"/>
      <w:marBottom w:val="0"/>
      <w:divBdr>
        <w:top w:val="none" w:sz="0" w:space="0" w:color="auto"/>
        <w:left w:val="none" w:sz="0" w:space="0" w:color="auto"/>
        <w:bottom w:val="none" w:sz="0" w:space="0" w:color="auto"/>
        <w:right w:val="none" w:sz="0" w:space="0" w:color="auto"/>
      </w:divBdr>
    </w:div>
    <w:div w:id="1758864149">
      <w:bodyDiv w:val="1"/>
      <w:marLeft w:val="0"/>
      <w:marRight w:val="0"/>
      <w:marTop w:val="0"/>
      <w:marBottom w:val="0"/>
      <w:divBdr>
        <w:top w:val="none" w:sz="0" w:space="0" w:color="auto"/>
        <w:left w:val="none" w:sz="0" w:space="0" w:color="auto"/>
        <w:bottom w:val="none" w:sz="0" w:space="0" w:color="auto"/>
        <w:right w:val="none" w:sz="0" w:space="0" w:color="auto"/>
      </w:divBdr>
      <w:divsChild>
        <w:div w:id="633996001">
          <w:marLeft w:val="0"/>
          <w:marRight w:val="0"/>
          <w:marTop w:val="0"/>
          <w:marBottom w:val="0"/>
          <w:divBdr>
            <w:top w:val="none" w:sz="0" w:space="0" w:color="auto"/>
            <w:left w:val="none" w:sz="0" w:space="0" w:color="auto"/>
            <w:bottom w:val="none" w:sz="0" w:space="0" w:color="auto"/>
            <w:right w:val="none" w:sz="0" w:space="0" w:color="auto"/>
          </w:divBdr>
        </w:div>
      </w:divsChild>
    </w:div>
    <w:div w:id="205299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a736f1a-6d66-4d7b-be62-d43e1e9bdc3b}" enabled="1" method="Standard" siteId="{69ce8198-0346-4196-b83f-1ae289c868d4}" contentBits="0" removed="0"/>
</clbl:labelList>
</file>

<file path=docProps/app.xml><?xml version="1.0" encoding="utf-8"?>
<Properties xmlns="http://schemas.openxmlformats.org/officeDocument/2006/extended-properties" xmlns:vt="http://schemas.openxmlformats.org/officeDocument/2006/docPropsVTypes">
  <Template>Normal</Template>
  <TotalTime>19</TotalTime>
  <Pages>27</Pages>
  <Words>10346</Words>
  <Characters>71392</Characters>
  <Application>Microsoft Office Word</Application>
  <DocSecurity>0</DocSecurity>
  <Lines>594</Lines>
  <Paragraphs>163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HU OGYI 49.1</cp:lastModifiedBy>
  <cp:revision>3</cp:revision>
  <dcterms:created xsi:type="dcterms:W3CDTF">2026-07-16T09:21:00Z</dcterms:created>
  <dcterms:modified xsi:type="dcterms:W3CDTF">2026-07-23T07:39:00Z</dcterms:modified>
  <cp:category/>
</cp:coreProperties>
</file>