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3007D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1.</w:t>
      </w:r>
      <w:r w:rsidRPr="005B1648">
        <w:rPr>
          <w:b/>
          <w:bCs/>
          <w:lang w:val="hu-HU"/>
        </w:rPr>
        <w:tab/>
        <w:t>A GYÓGYSZER NEVE</w:t>
      </w:r>
    </w:p>
    <w:p w14:paraId="2EF67C86" w14:textId="77777777" w:rsidR="002635BD" w:rsidRPr="005B1648" w:rsidRDefault="002635BD" w:rsidP="000418C8">
      <w:pPr>
        <w:rPr>
          <w:lang w:val="hu-HU"/>
        </w:rPr>
      </w:pPr>
    </w:p>
    <w:p w14:paraId="4113F49A" w14:textId="64483025" w:rsidR="002635BD" w:rsidRPr="005B1648" w:rsidRDefault="000C25A8" w:rsidP="000418C8">
      <w:pPr>
        <w:rPr>
          <w:lang w:val="hu-HU"/>
        </w:rPr>
      </w:pP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HEXAL</w:t>
      </w:r>
      <w:r w:rsidR="002635BD" w:rsidRPr="005B1648">
        <w:rPr>
          <w:lang w:val="hu-HU"/>
        </w:rPr>
        <w:t xml:space="preserve"> 50 mg tabletta</w:t>
      </w:r>
    </w:p>
    <w:p w14:paraId="359B7C35" w14:textId="77777777" w:rsidR="002635BD" w:rsidRPr="005B1648" w:rsidRDefault="002635BD" w:rsidP="000418C8">
      <w:pPr>
        <w:rPr>
          <w:lang w:val="hu-HU"/>
        </w:rPr>
      </w:pPr>
    </w:p>
    <w:p w14:paraId="28F8C2F0" w14:textId="77777777" w:rsidR="002635BD" w:rsidRPr="005B1648" w:rsidRDefault="002635BD" w:rsidP="000418C8">
      <w:pPr>
        <w:rPr>
          <w:lang w:val="hu-HU"/>
        </w:rPr>
      </w:pPr>
    </w:p>
    <w:p w14:paraId="6A5B482D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2.</w:t>
      </w:r>
      <w:r w:rsidRPr="005B1648">
        <w:rPr>
          <w:b/>
          <w:bCs/>
          <w:lang w:val="hu-HU"/>
        </w:rPr>
        <w:tab/>
        <w:t>MINŐSÉGI ÉS MENNYISÉGI ÖSSZETÉTEL</w:t>
      </w:r>
    </w:p>
    <w:p w14:paraId="4AECE221" w14:textId="77777777" w:rsidR="002635BD" w:rsidRPr="005B1648" w:rsidRDefault="002635BD" w:rsidP="000418C8">
      <w:pPr>
        <w:rPr>
          <w:lang w:val="hu-HU"/>
        </w:rPr>
      </w:pPr>
    </w:p>
    <w:p w14:paraId="7CABE885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50 mg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tartalmaz </w:t>
      </w:r>
      <w:proofErr w:type="spellStart"/>
      <w:r w:rsidRPr="005B1648">
        <w:rPr>
          <w:lang w:val="hu-HU"/>
        </w:rPr>
        <w:t>tablettánként</w:t>
      </w:r>
      <w:proofErr w:type="spellEnd"/>
      <w:r w:rsidRPr="005B1648">
        <w:rPr>
          <w:lang w:val="hu-HU"/>
        </w:rPr>
        <w:t>.</w:t>
      </w:r>
    </w:p>
    <w:p w14:paraId="6A044308" w14:textId="77777777" w:rsidR="002635BD" w:rsidRPr="005B1648" w:rsidRDefault="002635BD" w:rsidP="000418C8">
      <w:pPr>
        <w:rPr>
          <w:lang w:val="hu-HU"/>
        </w:rPr>
      </w:pPr>
    </w:p>
    <w:p w14:paraId="408C688A" w14:textId="5F5D2301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Ismert hatású segédanyag</w:t>
      </w:r>
    </w:p>
    <w:p w14:paraId="65935FC8" w14:textId="0EE5B021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4</w:t>
      </w:r>
      <w:r w:rsidR="000C25A8" w:rsidRPr="005B1648">
        <w:rPr>
          <w:lang w:val="hu-HU"/>
        </w:rPr>
        <w:t>3</w:t>
      </w:r>
      <w:r w:rsidRPr="005B1648">
        <w:rPr>
          <w:lang w:val="hu-HU"/>
        </w:rPr>
        <w:t>,8</w:t>
      </w:r>
      <w:r w:rsidR="000C25A8" w:rsidRPr="005B1648">
        <w:rPr>
          <w:lang w:val="hu-HU"/>
        </w:rPr>
        <w:t>4</w:t>
      </w:r>
      <w:r w:rsidRPr="005B1648">
        <w:rPr>
          <w:lang w:val="hu-HU"/>
        </w:rPr>
        <w:t xml:space="preserve"> mg </w:t>
      </w:r>
      <w:proofErr w:type="spellStart"/>
      <w:r w:rsidRPr="005B1648">
        <w:rPr>
          <w:lang w:val="hu-HU"/>
        </w:rPr>
        <w:t>laktózt</w:t>
      </w:r>
      <w:proofErr w:type="spellEnd"/>
      <w:r w:rsidRPr="005B1648">
        <w:rPr>
          <w:lang w:val="hu-HU"/>
        </w:rPr>
        <w:t xml:space="preserve"> tartalmaz </w:t>
      </w:r>
      <w:proofErr w:type="spellStart"/>
      <w:r w:rsidRPr="005B1648">
        <w:rPr>
          <w:lang w:val="hu-HU"/>
        </w:rPr>
        <w:t>tablettánként</w:t>
      </w:r>
      <w:proofErr w:type="spellEnd"/>
      <w:r w:rsidRPr="005B1648">
        <w:rPr>
          <w:lang w:val="hu-HU"/>
        </w:rPr>
        <w:t>.</w:t>
      </w:r>
    </w:p>
    <w:p w14:paraId="61CE59D7" w14:textId="77777777" w:rsidR="002635BD" w:rsidRPr="005B1648" w:rsidRDefault="002635BD" w:rsidP="000418C8">
      <w:pPr>
        <w:rPr>
          <w:lang w:val="hu-HU"/>
        </w:rPr>
      </w:pPr>
    </w:p>
    <w:p w14:paraId="4459734F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 segédanyagok teljes listáját lásd a 6.1 pontban.</w:t>
      </w:r>
    </w:p>
    <w:p w14:paraId="36A96E3F" w14:textId="77777777" w:rsidR="002635BD" w:rsidRPr="005B1648" w:rsidRDefault="002635BD" w:rsidP="000418C8">
      <w:pPr>
        <w:rPr>
          <w:lang w:val="hu-HU"/>
        </w:rPr>
      </w:pPr>
    </w:p>
    <w:p w14:paraId="1CF74AD8" w14:textId="77777777" w:rsidR="002635BD" w:rsidRPr="005B1648" w:rsidRDefault="002635BD" w:rsidP="000418C8">
      <w:pPr>
        <w:rPr>
          <w:lang w:val="hu-HU"/>
        </w:rPr>
      </w:pPr>
    </w:p>
    <w:p w14:paraId="55FEFFC8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3.</w:t>
      </w:r>
      <w:r w:rsidRPr="005B1648">
        <w:rPr>
          <w:b/>
          <w:bCs/>
          <w:lang w:val="hu-HU"/>
        </w:rPr>
        <w:tab/>
        <w:t>GYÓGYSZERFORMA</w:t>
      </w:r>
    </w:p>
    <w:p w14:paraId="32A78827" w14:textId="77777777" w:rsidR="002635BD" w:rsidRPr="005B1648" w:rsidRDefault="002635BD" w:rsidP="000418C8">
      <w:pPr>
        <w:rPr>
          <w:lang w:val="hu-HU"/>
        </w:rPr>
      </w:pPr>
    </w:p>
    <w:p w14:paraId="601F1A9B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Tabletta.</w:t>
      </w:r>
    </w:p>
    <w:p w14:paraId="244C8F5E" w14:textId="77777777" w:rsidR="002635BD" w:rsidRPr="005B1648" w:rsidRDefault="002635BD" w:rsidP="000418C8">
      <w:pPr>
        <w:rPr>
          <w:lang w:val="hu-HU"/>
        </w:rPr>
      </w:pPr>
    </w:p>
    <w:p w14:paraId="2824C192" w14:textId="1E8FFFA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Fehér vagy halvány sárgás, kerek, lapos, metszett élű, </w:t>
      </w:r>
      <w:r w:rsidR="00B0434F" w:rsidRPr="005B1648">
        <w:rPr>
          <w:lang w:val="hu-HU"/>
        </w:rPr>
        <w:t>egyik oldalán „50” mélynyomású jelöléssel ellát</w:t>
      </w:r>
      <w:r w:rsidR="00B0434F">
        <w:rPr>
          <w:lang w:val="hu-HU"/>
        </w:rPr>
        <w:t>ott,</w:t>
      </w:r>
      <w:r w:rsidR="00B0434F" w:rsidRPr="005B1648">
        <w:rPr>
          <w:lang w:val="hu-HU"/>
        </w:rPr>
        <w:t xml:space="preserve"> </w:t>
      </w:r>
      <w:r w:rsidR="005B1648" w:rsidRPr="005B1648">
        <w:rPr>
          <w:lang w:val="hu-HU"/>
        </w:rPr>
        <w:t>megközelítőleg 8,1 mm átmérőj</w:t>
      </w:r>
      <w:r w:rsidR="005B1648">
        <w:rPr>
          <w:lang w:val="hu-HU"/>
        </w:rPr>
        <w:t>ű</w:t>
      </w:r>
      <w:r w:rsidR="005B1648" w:rsidRPr="005B1648">
        <w:rPr>
          <w:lang w:val="hu-HU"/>
        </w:rPr>
        <w:t>, 3,2 mm vastagság</w:t>
      </w:r>
      <w:r w:rsidR="005B1648">
        <w:rPr>
          <w:lang w:val="hu-HU"/>
        </w:rPr>
        <w:t>ú</w:t>
      </w:r>
      <w:r w:rsidR="005B1648" w:rsidRPr="005B1648">
        <w:rPr>
          <w:lang w:val="hu-HU"/>
        </w:rPr>
        <w:t xml:space="preserve"> tabletta</w:t>
      </w:r>
      <w:r w:rsidR="004329EE" w:rsidRPr="005B1648">
        <w:rPr>
          <w:lang w:val="hu-HU"/>
        </w:rPr>
        <w:t>.</w:t>
      </w:r>
    </w:p>
    <w:p w14:paraId="2522CF43" w14:textId="77777777" w:rsidR="002635BD" w:rsidRPr="005B1648" w:rsidRDefault="002635BD" w:rsidP="000418C8">
      <w:pPr>
        <w:rPr>
          <w:lang w:val="hu-HU"/>
        </w:rPr>
      </w:pPr>
    </w:p>
    <w:p w14:paraId="43761348" w14:textId="77777777" w:rsidR="002635BD" w:rsidRPr="005B1648" w:rsidRDefault="002635BD" w:rsidP="000418C8">
      <w:pPr>
        <w:rPr>
          <w:lang w:val="hu-HU"/>
        </w:rPr>
      </w:pPr>
    </w:p>
    <w:p w14:paraId="23CE981C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</w:t>
      </w:r>
      <w:r w:rsidRPr="005B1648">
        <w:rPr>
          <w:b/>
          <w:bCs/>
          <w:lang w:val="hu-HU"/>
        </w:rPr>
        <w:tab/>
        <w:t>KLINIKAI JELLEMZŐK</w:t>
      </w:r>
    </w:p>
    <w:p w14:paraId="47AE33AD" w14:textId="77777777" w:rsidR="002635BD" w:rsidRPr="005B1648" w:rsidRDefault="002635BD" w:rsidP="000418C8">
      <w:pPr>
        <w:rPr>
          <w:lang w:val="hu-HU"/>
        </w:rPr>
      </w:pPr>
    </w:p>
    <w:p w14:paraId="010154F5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4.1</w:t>
      </w:r>
      <w:r w:rsidRPr="005B1648">
        <w:rPr>
          <w:b/>
          <w:bCs/>
          <w:lang w:val="hu-HU"/>
        </w:rPr>
        <w:tab/>
        <w:t>Terápiás javallatok</w:t>
      </w:r>
    </w:p>
    <w:p w14:paraId="2B24FE11" w14:textId="77777777" w:rsidR="002635BD" w:rsidRPr="005B1648" w:rsidRDefault="002635BD" w:rsidP="000418C8">
      <w:pPr>
        <w:rPr>
          <w:lang w:val="hu-HU"/>
        </w:rPr>
      </w:pPr>
    </w:p>
    <w:p w14:paraId="45339B75" w14:textId="0A010ECE" w:rsidR="002635BD" w:rsidRPr="005B1648" w:rsidRDefault="002635BD" w:rsidP="000418C8">
      <w:pPr>
        <w:rPr>
          <w:rFonts w:eastAsia="Calibri"/>
          <w:lang w:val="hu-HU"/>
        </w:rPr>
      </w:pPr>
      <w:r w:rsidRPr="005B1648">
        <w:rPr>
          <w:rFonts w:eastAsia="Calibri"/>
          <w:lang w:val="hu-HU"/>
        </w:rPr>
        <w:t xml:space="preserve">A </w:t>
      </w:r>
      <w:proofErr w:type="spellStart"/>
      <w:r w:rsidR="004329EE" w:rsidRPr="005B1648">
        <w:rPr>
          <w:rFonts w:eastAsia="Calibri"/>
          <w:lang w:val="hu-HU"/>
        </w:rPr>
        <w:t>v</w:t>
      </w:r>
      <w:r w:rsidR="000C25A8" w:rsidRPr="005B1648">
        <w:rPr>
          <w:rFonts w:eastAsia="Calibri"/>
          <w:lang w:val="hu-HU"/>
        </w:rPr>
        <w:t>ildagliptin</w:t>
      </w:r>
      <w:proofErr w:type="spellEnd"/>
      <w:r w:rsidR="000C25A8" w:rsidRPr="005B1648">
        <w:rPr>
          <w:rFonts w:eastAsia="Calibri"/>
          <w:lang w:val="hu-HU"/>
        </w:rPr>
        <w:t xml:space="preserve"> </w:t>
      </w:r>
      <w:r w:rsidRPr="005B1648">
        <w:rPr>
          <w:rFonts w:eastAsia="Calibri"/>
          <w:lang w:val="hu-HU"/>
        </w:rPr>
        <w:t xml:space="preserve">2-es típusú cukorbetegségben szenvedő felnőttek </w:t>
      </w:r>
      <w:proofErr w:type="spellStart"/>
      <w:r w:rsidRPr="005B1648">
        <w:rPr>
          <w:rFonts w:eastAsia="Calibri"/>
          <w:lang w:val="hu-HU"/>
        </w:rPr>
        <w:t>glykaemiás</w:t>
      </w:r>
      <w:proofErr w:type="spellEnd"/>
      <w:r w:rsidRPr="005B1648">
        <w:rPr>
          <w:rFonts w:eastAsia="Calibri"/>
          <w:lang w:val="hu-HU"/>
        </w:rPr>
        <w:t xml:space="preserve"> kontrolljának javítására javallott a diéta és a testmozgás kiegészítéseként:</w:t>
      </w:r>
    </w:p>
    <w:p w14:paraId="67DFAF35" w14:textId="642678B2" w:rsidR="002635BD" w:rsidRPr="005B1648" w:rsidRDefault="002635BD" w:rsidP="000418C8">
      <w:pPr>
        <w:pStyle w:val="Listaszerbekezds"/>
        <w:numPr>
          <w:ilvl w:val="0"/>
          <w:numId w:val="3"/>
        </w:numPr>
        <w:ind w:left="567" w:hanging="567"/>
        <w:rPr>
          <w:rFonts w:eastAsia="Calibri"/>
          <w:lang w:val="hu-HU"/>
        </w:rPr>
      </w:pPr>
      <w:proofErr w:type="spellStart"/>
      <w:r w:rsidRPr="005B1648">
        <w:rPr>
          <w:rFonts w:eastAsia="Calibri"/>
          <w:lang w:val="hu-HU"/>
        </w:rPr>
        <w:t>monoterápiaként</w:t>
      </w:r>
      <w:proofErr w:type="spellEnd"/>
      <w:r w:rsidRPr="005B1648">
        <w:rPr>
          <w:rFonts w:eastAsia="Calibri"/>
          <w:lang w:val="hu-HU"/>
        </w:rPr>
        <w:t xml:space="preserve"> olyan betegeknél, akiknél a </w:t>
      </w:r>
      <w:proofErr w:type="spellStart"/>
      <w:r w:rsidRPr="005B1648">
        <w:rPr>
          <w:rFonts w:eastAsia="Calibri"/>
          <w:lang w:val="hu-HU"/>
        </w:rPr>
        <w:t>metformin</w:t>
      </w:r>
      <w:proofErr w:type="spellEnd"/>
      <w:r w:rsidRPr="005B1648">
        <w:rPr>
          <w:rFonts w:eastAsia="Calibri"/>
          <w:lang w:val="hu-HU"/>
        </w:rPr>
        <w:t xml:space="preserve"> ellenjavallatok vagy intolerancia miatt nem alkalmazható.</w:t>
      </w:r>
    </w:p>
    <w:p w14:paraId="0B51625E" w14:textId="1CA6487B" w:rsidR="002635BD" w:rsidRPr="005B1648" w:rsidRDefault="002635BD" w:rsidP="000418C8">
      <w:pPr>
        <w:pStyle w:val="Listaszerbekezds"/>
        <w:numPr>
          <w:ilvl w:val="0"/>
          <w:numId w:val="3"/>
        </w:numPr>
        <w:ind w:left="567" w:hanging="567"/>
        <w:rPr>
          <w:rFonts w:eastAsia="Calibri"/>
          <w:lang w:val="hu-HU"/>
        </w:rPr>
      </w:pPr>
      <w:r w:rsidRPr="005B1648">
        <w:rPr>
          <w:rFonts w:eastAsia="Calibri"/>
          <w:lang w:val="hu-HU"/>
        </w:rPr>
        <w:t xml:space="preserve">más gyógyszerekkel, köztük inzulinnal kombinálva a </w:t>
      </w:r>
      <w:r w:rsidR="00813570" w:rsidRPr="005B1648">
        <w:rPr>
          <w:rFonts w:eastAsia="Calibri"/>
          <w:lang w:val="hu-HU"/>
        </w:rPr>
        <w:t>diabetes</w:t>
      </w:r>
      <w:r w:rsidRPr="005B1648">
        <w:rPr>
          <w:rFonts w:eastAsia="Calibri"/>
          <w:lang w:val="hu-HU"/>
        </w:rPr>
        <w:t xml:space="preserve"> kezelésére abban az esetben, ha ezek az egyéb gyógyszerek nem biztosítanak megfelelő </w:t>
      </w:r>
      <w:proofErr w:type="spellStart"/>
      <w:r w:rsidRPr="005B1648">
        <w:rPr>
          <w:rFonts w:eastAsia="Calibri"/>
          <w:lang w:val="hu-HU"/>
        </w:rPr>
        <w:t>glykaemiás</w:t>
      </w:r>
      <w:proofErr w:type="spellEnd"/>
      <w:r w:rsidRPr="005B1648">
        <w:rPr>
          <w:rFonts w:eastAsia="Calibri"/>
          <w:lang w:val="hu-HU"/>
        </w:rPr>
        <w:t xml:space="preserve"> kontrollt (a különböző kombinációkkal rendelkezésre álló adatokat lásd a 4.4, 4.5 és 5.1 pontban).</w:t>
      </w:r>
    </w:p>
    <w:p w14:paraId="4C376905" w14:textId="77777777" w:rsidR="002635BD" w:rsidRPr="005B1648" w:rsidRDefault="002635BD" w:rsidP="000418C8">
      <w:pPr>
        <w:rPr>
          <w:lang w:val="hu-HU"/>
        </w:rPr>
      </w:pPr>
    </w:p>
    <w:p w14:paraId="04C4B97D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4.2</w:t>
      </w:r>
      <w:r w:rsidRPr="005B1648">
        <w:rPr>
          <w:b/>
          <w:bCs/>
          <w:lang w:val="hu-HU"/>
        </w:rPr>
        <w:tab/>
        <w:t>Adagolás és alkalmazás</w:t>
      </w:r>
    </w:p>
    <w:p w14:paraId="0A0CADA1" w14:textId="77777777" w:rsidR="002635BD" w:rsidRPr="005B1648" w:rsidRDefault="002635BD" w:rsidP="000418C8">
      <w:pPr>
        <w:rPr>
          <w:lang w:val="hu-HU"/>
        </w:rPr>
      </w:pPr>
    </w:p>
    <w:p w14:paraId="236DBC54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Adagolás</w:t>
      </w:r>
    </w:p>
    <w:p w14:paraId="43DE96E4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Felnőttek</w:t>
      </w:r>
    </w:p>
    <w:p w14:paraId="4D4F8165" w14:textId="66C11147" w:rsidR="002635BD" w:rsidRPr="005B1648" w:rsidRDefault="002635BD" w:rsidP="000418C8">
      <w:pPr>
        <w:rPr>
          <w:lang w:val="hu-HU"/>
        </w:rPr>
      </w:pPr>
      <w:proofErr w:type="spellStart"/>
      <w:r w:rsidRPr="005B1648">
        <w:rPr>
          <w:lang w:val="hu-HU"/>
        </w:rPr>
        <w:t>Monoterápiaként</w:t>
      </w:r>
      <w:proofErr w:type="spellEnd"/>
      <w:r w:rsidRPr="005B1648">
        <w:rPr>
          <w:lang w:val="hu-HU"/>
        </w:rPr>
        <w:t xml:space="preserve">, </w:t>
      </w:r>
      <w:r w:rsidR="00993FA3">
        <w:rPr>
          <w:lang w:val="hu-HU"/>
        </w:rPr>
        <w:t xml:space="preserve">továbbá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kombinációban, </w:t>
      </w:r>
      <w:proofErr w:type="spellStart"/>
      <w:r w:rsidRPr="005B1648">
        <w:rPr>
          <w:lang w:val="hu-HU"/>
        </w:rPr>
        <w:t>tiazolidindionnal</w:t>
      </w:r>
      <w:proofErr w:type="spellEnd"/>
      <w:r w:rsidRPr="005B1648">
        <w:rPr>
          <w:lang w:val="hu-HU"/>
        </w:rPr>
        <w:t xml:space="preserve"> kombinációban,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és egy </w:t>
      </w:r>
      <w:proofErr w:type="spellStart"/>
      <w:r w:rsidRPr="005B1648">
        <w:rPr>
          <w:lang w:val="hu-HU"/>
        </w:rPr>
        <w:t>szulfonilureával</w:t>
      </w:r>
      <w:proofErr w:type="spellEnd"/>
      <w:r w:rsidRPr="005B1648">
        <w:rPr>
          <w:lang w:val="hu-HU"/>
        </w:rPr>
        <w:t xml:space="preserve"> kombinációban, vagy inzulinnal kombinációban (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vagy anélkül) alkalmazva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ajánlott napi dózisa 100 mg, melyből 50 mg</w:t>
      </w:r>
      <w:r w:rsidR="00813570" w:rsidRPr="005B1648">
        <w:rPr>
          <w:lang w:val="hu-HU"/>
        </w:rPr>
        <w:t>-ot</w:t>
      </w:r>
      <w:r w:rsidRPr="005B1648">
        <w:rPr>
          <w:lang w:val="hu-HU"/>
        </w:rPr>
        <w:t xml:space="preserve"> reggel 50 mg</w:t>
      </w:r>
      <w:r w:rsidR="00993FA3">
        <w:rPr>
          <w:lang w:val="hu-HU"/>
        </w:rPr>
        <w:noBreakHyphen/>
      </w:r>
      <w:r w:rsidR="00813570" w:rsidRPr="005B1648">
        <w:rPr>
          <w:lang w:val="hu-HU"/>
        </w:rPr>
        <w:t>ot pedig</w:t>
      </w:r>
      <w:r w:rsidRPr="005B1648">
        <w:rPr>
          <w:lang w:val="hu-HU"/>
        </w:rPr>
        <w:t xml:space="preserve"> este </w:t>
      </w:r>
      <w:r w:rsidR="00813570" w:rsidRPr="005B1648">
        <w:rPr>
          <w:lang w:val="hu-HU"/>
        </w:rPr>
        <w:t>kell be</w:t>
      </w:r>
      <w:r w:rsidR="00993FA3">
        <w:rPr>
          <w:lang w:val="hu-HU"/>
        </w:rPr>
        <w:t>venni</w:t>
      </w:r>
      <w:r w:rsidRPr="005B1648">
        <w:rPr>
          <w:lang w:val="hu-HU"/>
        </w:rPr>
        <w:t>.</w:t>
      </w:r>
    </w:p>
    <w:p w14:paraId="7E23CDFD" w14:textId="77777777" w:rsidR="002635BD" w:rsidRPr="005B1648" w:rsidRDefault="002635BD" w:rsidP="000418C8">
      <w:pPr>
        <w:rPr>
          <w:lang w:val="hu-HU"/>
        </w:rPr>
      </w:pPr>
    </w:p>
    <w:p w14:paraId="3EA25BFF" w14:textId="1D9FDFA0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</w:t>
      </w:r>
      <w:proofErr w:type="spellStart"/>
      <w:r w:rsidRPr="005B1648">
        <w:rPr>
          <w:lang w:val="hu-HU"/>
        </w:rPr>
        <w:t>szulfonilureával</w:t>
      </w:r>
      <w:proofErr w:type="spellEnd"/>
      <w:r w:rsidRPr="005B1648">
        <w:rPr>
          <w:lang w:val="hu-HU"/>
        </w:rPr>
        <w:t xml:space="preserve"> kettős kombinációban alkalmazva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javasolt dózisa naponta egyszer 50 mg, reggel be</w:t>
      </w:r>
      <w:r w:rsidR="00993FA3">
        <w:rPr>
          <w:lang w:val="hu-HU"/>
        </w:rPr>
        <w:t>véve</w:t>
      </w:r>
      <w:r w:rsidRPr="005B1648">
        <w:rPr>
          <w:lang w:val="hu-HU"/>
        </w:rPr>
        <w:t xml:space="preserve">. Ebben a betegcsoportban a napi egyszer 100 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volt hatásosabb, mint a napi egyszeri 50 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.</w:t>
      </w:r>
    </w:p>
    <w:p w14:paraId="75B00D7D" w14:textId="77777777" w:rsidR="002635BD" w:rsidRPr="005B1648" w:rsidRDefault="002635BD" w:rsidP="000418C8">
      <w:pPr>
        <w:rPr>
          <w:lang w:val="hu-HU"/>
        </w:rPr>
      </w:pPr>
    </w:p>
    <w:p w14:paraId="7E027C07" w14:textId="1E4BB37D" w:rsidR="002635BD" w:rsidRPr="005B1648" w:rsidRDefault="00BA559F" w:rsidP="000418C8">
      <w:pPr>
        <w:rPr>
          <w:lang w:val="hu-HU"/>
        </w:rPr>
      </w:pPr>
      <w:proofErr w:type="spellStart"/>
      <w:r w:rsidRPr="005B1648">
        <w:rPr>
          <w:lang w:val="hu-HU"/>
        </w:rPr>
        <w:t>S</w:t>
      </w:r>
      <w:r w:rsidR="002635BD" w:rsidRPr="005B1648">
        <w:rPr>
          <w:lang w:val="hu-HU"/>
        </w:rPr>
        <w:t>zulfonilureával</w:t>
      </w:r>
      <w:proofErr w:type="spellEnd"/>
      <w:r w:rsidR="002635BD" w:rsidRPr="005B1648">
        <w:rPr>
          <w:lang w:val="hu-HU"/>
        </w:rPr>
        <w:t xml:space="preserve"> kombinációban alkalmaz</w:t>
      </w:r>
      <w:r w:rsidRPr="005B1648">
        <w:rPr>
          <w:lang w:val="hu-HU"/>
        </w:rPr>
        <w:t>va</w:t>
      </w:r>
      <w:r w:rsidR="002635BD" w:rsidRPr="005B1648">
        <w:rPr>
          <w:lang w:val="hu-HU"/>
        </w:rPr>
        <w:t xml:space="preserve">, a </w:t>
      </w:r>
      <w:proofErr w:type="spellStart"/>
      <w:r w:rsidR="002635BD" w:rsidRPr="005B1648">
        <w:rPr>
          <w:lang w:val="hu-HU"/>
        </w:rPr>
        <w:t>hypoglykaemia</w:t>
      </w:r>
      <w:proofErr w:type="spellEnd"/>
      <w:r w:rsidR="002635BD" w:rsidRPr="005B1648">
        <w:rPr>
          <w:lang w:val="hu-HU"/>
        </w:rPr>
        <w:t xml:space="preserve"> kockázatának csökkentése érdekében mérlegelni kell egy alacsonyabb </w:t>
      </w:r>
      <w:proofErr w:type="spellStart"/>
      <w:r w:rsidR="002635BD" w:rsidRPr="005B1648">
        <w:rPr>
          <w:lang w:val="hu-HU"/>
        </w:rPr>
        <w:t>szulfonilurea</w:t>
      </w:r>
      <w:proofErr w:type="spellEnd"/>
      <w:r w:rsidR="002635BD" w:rsidRPr="005B1648">
        <w:rPr>
          <w:lang w:val="hu-HU"/>
        </w:rPr>
        <w:t xml:space="preserve"> dózis adását.</w:t>
      </w:r>
    </w:p>
    <w:p w14:paraId="405D100E" w14:textId="77777777" w:rsidR="002635BD" w:rsidRPr="005B1648" w:rsidRDefault="002635BD" w:rsidP="000418C8">
      <w:pPr>
        <w:rPr>
          <w:lang w:val="hu-HU"/>
        </w:rPr>
      </w:pPr>
    </w:p>
    <w:p w14:paraId="4D3DB823" w14:textId="473D7471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100 mg-ot meghaladó </w:t>
      </w:r>
      <w:r w:rsidR="006242C9">
        <w:rPr>
          <w:lang w:val="hu-HU"/>
        </w:rPr>
        <w:t>dózis</w:t>
      </w:r>
      <w:r w:rsidRPr="005B1648">
        <w:rPr>
          <w:lang w:val="hu-HU"/>
        </w:rPr>
        <w:t>ok alkalmazása nem javasolt.</w:t>
      </w:r>
    </w:p>
    <w:p w14:paraId="53CDE264" w14:textId="77777777" w:rsidR="002635BD" w:rsidRPr="005B1648" w:rsidRDefault="002635BD" w:rsidP="000418C8">
      <w:pPr>
        <w:rPr>
          <w:lang w:val="hu-HU"/>
        </w:rPr>
      </w:pPr>
    </w:p>
    <w:p w14:paraId="1C7301B4" w14:textId="3719C351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Amennyiben a </w:t>
      </w:r>
      <w:proofErr w:type="spellStart"/>
      <w:r w:rsidR="000C25A8" w:rsidRPr="00D54AB2">
        <w:rPr>
          <w:lang w:val="hu-HU"/>
        </w:rPr>
        <w:t>Vildagliptin</w:t>
      </w:r>
      <w:proofErr w:type="spellEnd"/>
      <w:r w:rsidR="000C25A8" w:rsidRPr="00D54AB2">
        <w:rPr>
          <w:lang w:val="hu-HU"/>
        </w:rPr>
        <w:t xml:space="preserve"> HEXAL</w:t>
      </w:r>
      <w:r w:rsidRPr="00D54AB2">
        <w:rPr>
          <w:lang w:val="hu-HU"/>
        </w:rPr>
        <w:t xml:space="preserve"> eg</w:t>
      </w:r>
      <w:r w:rsidRPr="005B1648">
        <w:rPr>
          <w:lang w:val="hu-HU"/>
        </w:rPr>
        <w:t xml:space="preserve">y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a kimarad, akkor azt a betegnek be kell vennie, amint eszébe jut. </w:t>
      </w:r>
      <w:r w:rsidR="0059378F" w:rsidRPr="005B1648">
        <w:rPr>
          <w:lang w:val="hu-HU"/>
        </w:rPr>
        <w:t>Ugyanazon a napon n</w:t>
      </w:r>
      <w:r w:rsidRPr="005B1648">
        <w:rPr>
          <w:lang w:val="hu-HU"/>
        </w:rPr>
        <w:t xml:space="preserve">em szabad </w:t>
      </w:r>
      <w:r w:rsidR="00BA559F" w:rsidRPr="005B1648">
        <w:rPr>
          <w:lang w:val="hu-HU"/>
        </w:rPr>
        <w:t xml:space="preserve">kétszeres </w:t>
      </w:r>
      <w:r w:rsidR="006242C9">
        <w:rPr>
          <w:lang w:val="hu-HU"/>
        </w:rPr>
        <w:t>dózis</w:t>
      </w:r>
      <w:r w:rsidR="00BA559F" w:rsidRPr="005B1648">
        <w:rPr>
          <w:lang w:val="hu-HU"/>
        </w:rPr>
        <w:t>t bevenni</w:t>
      </w:r>
      <w:r w:rsidRPr="005B1648">
        <w:rPr>
          <w:lang w:val="hu-HU"/>
        </w:rPr>
        <w:t>.</w:t>
      </w:r>
    </w:p>
    <w:p w14:paraId="03151509" w14:textId="77777777" w:rsidR="002635BD" w:rsidRPr="005B1648" w:rsidRDefault="002635BD" w:rsidP="000418C8">
      <w:pPr>
        <w:rPr>
          <w:lang w:val="hu-HU"/>
        </w:rPr>
      </w:pPr>
    </w:p>
    <w:p w14:paraId="5AD4A80D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lastRenderedPageBreak/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biztonságosságát és hatásosságát </w:t>
      </w:r>
      <w:proofErr w:type="spellStart"/>
      <w:r w:rsidRPr="005B1648">
        <w:rPr>
          <w:lang w:val="hu-HU"/>
        </w:rPr>
        <w:t>metformint</w:t>
      </w:r>
      <w:proofErr w:type="spellEnd"/>
      <w:r w:rsidRPr="005B1648">
        <w:rPr>
          <w:lang w:val="hu-HU"/>
        </w:rPr>
        <w:t xml:space="preserve"> és egy </w:t>
      </w:r>
      <w:proofErr w:type="spellStart"/>
      <w:r w:rsidRPr="005B1648">
        <w:rPr>
          <w:lang w:val="hu-HU"/>
        </w:rPr>
        <w:t>tiazolidindiont</w:t>
      </w:r>
      <w:proofErr w:type="spellEnd"/>
      <w:r w:rsidRPr="005B1648">
        <w:rPr>
          <w:lang w:val="hu-HU"/>
        </w:rPr>
        <w:t xml:space="preserve"> is tartalmazó hármas, orális kombinációban nem igazolták.</w:t>
      </w:r>
    </w:p>
    <w:p w14:paraId="2B3FD3E4" w14:textId="77777777" w:rsidR="002635BD" w:rsidRPr="005B1648" w:rsidRDefault="002635BD" w:rsidP="000418C8">
      <w:pPr>
        <w:rPr>
          <w:i/>
          <w:u w:val="single"/>
          <w:lang w:val="hu-HU"/>
        </w:rPr>
      </w:pPr>
    </w:p>
    <w:p w14:paraId="4AB0A227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Különleges betegcsoportokra vonatkozó további információk</w:t>
      </w:r>
    </w:p>
    <w:p w14:paraId="1FEF0D06" w14:textId="343FACF6" w:rsidR="002635BD" w:rsidRPr="005B1648" w:rsidRDefault="002635BD" w:rsidP="000418C8">
      <w:pPr>
        <w:rPr>
          <w:i/>
          <w:lang w:val="hu-HU"/>
        </w:rPr>
      </w:pPr>
      <w:r w:rsidRPr="005B1648">
        <w:rPr>
          <w:i/>
          <w:lang w:val="hu-HU"/>
        </w:rPr>
        <w:t>Idősek (≥</w:t>
      </w:r>
      <w:r w:rsidR="003C696F" w:rsidRPr="005B1648">
        <w:rPr>
          <w:i/>
          <w:lang w:val="hu-HU"/>
        </w:rPr>
        <w:t> </w:t>
      </w:r>
      <w:r w:rsidRPr="005B1648">
        <w:rPr>
          <w:i/>
          <w:lang w:val="hu-HU"/>
        </w:rPr>
        <w:t>65</w:t>
      </w:r>
      <w:r w:rsidR="003C696F" w:rsidRPr="005B1648">
        <w:rPr>
          <w:i/>
          <w:lang w:val="hu-HU"/>
        </w:rPr>
        <w:t> </w:t>
      </w:r>
      <w:r w:rsidRPr="005B1648">
        <w:rPr>
          <w:i/>
          <w:lang w:val="hu-HU"/>
        </w:rPr>
        <w:t>év)</w:t>
      </w:r>
    </w:p>
    <w:p w14:paraId="30D36457" w14:textId="6D895AA2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Idős betegeknél nem szükséges </w:t>
      </w:r>
      <w:r w:rsidR="00993FA3">
        <w:rPr>
          <w:lang w:val="hu-HU"/>
        </w:rPr>
        <w:t xml:space="preserve">a </w:t>
      </w:r>
      <w:r w:rsidR="003C696F" w:rsidRPr="005B1648">
        <w:rPr>
          <w:lang w:val="hu-HU"/>
        </w:rPr>
        <w:t>dózis</w:t>
      </w:r>
      <w:r w:rsidR="00993FA3">
        <w:rPr>
          <w:lang w:val="hu-HU"/>
        </w:rPr>
        <w:t xml:space="preserve"> </w:t>
      </w:r>
      <w:r w:rsidRPr="005B1648">
        <w:rPr>
          <w:lang w:val="hu-HU"/>
        </w:rPr>
        <w:t>módosítás</w:t>
      </w:r>
      <w:r w:rsidR="00993FA3">
        <w:rPr>
          <w:lang w:val="hu-HU"/>
        </w:rPr>
        <w:t>a</w:t>
      </w:r>
      <w:r w:rsidRPr="005B1648">
        <w:rPr>
          <w:lang w:val="hu-HU"/>
        </w:rPr>
        <w:t xml:space="preserve"> (lásd még 5.1 és 5.2 pont).</w:t>
      </w:r>
    </w:p>
    <w:p w14:paraId="38BD2A2F" w14:textId="77777777" w:rsidR="002635BD" w:rsidRPr="005B1648" w:rsidRDefault="002635BD" w:rsidP="000418C8">
      <w:pPr>
        <w:rPr>
          <w:lang w:val="hu-HU"/>
        </w:rPr>
      </w:pPr>
    </w:p>
    <w:p w14:paraId="4C0818FA" w14:textId="77777777" w:rsidR="002635BD" w:rsidRPr="005B1648" w:rsidRDefault="002635BD" w:rsidP="000418C8">
      <w:pPr>
        <w:rPr>
          <w:i/>
          <w:lang w:val="hu-HU"/>
        </w:rPr>
      </w:pPr>
      <w:r w:rsidRPr="005B1648">
        <w:rPr>
          <w:i/>
          <w:lang w:val="hu-HU"/>
        </w:rPr>
        <w:t>Vesekárosodás</w:t>
      </w:r>
    </w:p>
    <w:p w14:paraId="6DB308BB" w14:textId="36297C5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Enyhe vesekárosodásban szenvedő betegeknél (kreatinin-</w:t>
      </w:r>
      <w:proofErr w:type="spellStart"/>
      <w:r w:rsidRPr="005B1648">
        <w:rPr>
          <w:lang w:val="hu-HU"/>
        </w:rPr>
        <w:t>clearance</w:t>
      </w:r>
      <w:proofErr w:type="spellEnd"/>
      <w:r w:rsidRPr="005B1648">
        <w:rPr>
          <w:lang w:val="hu-HU"/>
        </w:rPr>
        <w:t xml:space="preserve"> ≥</w:t>
      </w:r>
      <w:r w:rsidR="003C696F" w:rsidRPr="005B1648">
        <w:rPr>
          <w:lang w:val="hu-HU"/>
        </w:rPr>
        <w:t> </w:t>
      </w:r>
      <w:r w:rsidRPr="005B1648">
        <w:rPr>
          <w:lang w:val="hu-HU"/>
        </w:rPr>
        <w:t xml:space="preserve">50 ml/perc) nem szükséges módosítani a </w:t>
      </w:r>
      <w:r w:rsidR="006242C9">
        <w:rPr>
          <w:lang w:val="hu-HU"/>
        </w:rPr>
        <w:t>dózis</w:t>
      </w:r>
      <w:r w:rsidRPr="005B1648">
        <w:rPr>
          <w:lang w:val="hu-HU"/>
        </w:rPr>
        <w:t>t. Közepes</w:t>
      </w:r>
      <w:r w:rsidR="006242C9">
        <w:rPr>
          <w:lang w:val="hu-HU"/>
        </w:rPr>
        <w:t>en</w:t>
      </w:r>
      <w:r w:rsidRPr="005B1648">
        <w:rPr>
          <w:lang w:val="hu-HU"/>
        </w:rPr>
        <w:t xml:space="preserve"> </w:t>
      </w:r>
      <w:r w:rsidR="003C696F" w:rsidRPr="005B1648">
        <w:rPr>
          <w:lang w:val="hu-HU"/>
        </w:rPr>
        <w:t xml:space="preserve">súlyos </w:t>
      </w:r>
      <w:r w:rsidRPr="005B1648">
        <w:rPr>
          <w:lang w:val="hu-HU"/>
        </w:rPr>
        <w:t xml:space="preserve">vagy súlyos </w:t>
      </w:r>
      <w:r w:rsidR="003C696F" w:rsidRPr="005B1648">
        <w:rPr>
          <w:lang w:val="hu-HU"/>
        </w:rPr>
        <w:t xml:space="preserve">fokú </w:t>
      </w:r>
      <w:r w:rsidRPr="005B1648">
        <w:rPr>
          <w:lang w:val="hu-HU"/>
        </w:rPr>
        <w:t>vesekárosodásban</w:t>
      </w:r>
      <w:r w:rsidR="007B3AED">
        <w:rPr>
          <w:lang w:val="hu-HU"/>
        </w:rPr>
        <w:t>,</w:t>
      </w:r>
      <w:r w:rsidRPr="005B1648">
        <w:rPr>
          <w:lang w:val="hu-HU"/>
        </w:rPr>
        <w:t xml:space="preserve"> vagy végstádiumú vesebetegségben (</w:t>
      </w:r>
      <w:r w:rsidR="003C696F" w:rsidRPr="005B1648">
        <w:rPr>
          <w:color w:val="000000"/>
          <w:lang w:val="hu-HU"/>
        </w:rPr>
        <w:t>end-</w:t>
      </w:r>
      <w:proofErr w:type="spellStart"/>
      <w:r w:rsidR="003C696F" w:rsidRPr="005B1648">
        <w:rPr>
          <w:color w:val="000000"/>
          <w:lang w:val="hu-HU"/>
        </w:rPr>
        <w:t>stage</w:t>
      </w:r>
      <w:proofErr w:type="spellEnd"/>
      <w:r w:rsidR="003C696F" w:rsidRPr="005B1648">
        <w:rPr>
          <w:color w:val="000000"/>
          <w:lang w:val="hu-HU"/>
        </w:rPr>
        <w:t xml:space="preserve"> </w:t>
      </w:r>
      <w:proofErr w:type="spellStart"/>
      <w:r w:rsidR="003C696F" w:rsidRPr="005B1648">
        <w:rPr>
          <w:color w:val="000000"/>
          <w:lang w:val="hu-HU"/>
        </w:rPr>
        <w:t>renal</w:t>
      </w:r>
      <w:proofErr w:type="spellEnd"/>
      <w:r w:rsidR="003C696F" w:rsidRPr="005B1648">
        <w:rPr>
          <w:color w:val="000000"/>
          <w:lang w:val="hu-HU"/>
        </w:rPr>
        <w:t xml:space="preserve"> </w:t>
      </w:r>
      <w:proofErr w:type="spellStart"/>
      <w:r w:rsidR="003C696F" w:rsidRPr="005B1648">
        <w:rPr>
          <w:color w:val="000000"/>
          <w:lang w:val="hu-HU"/>
        </w:rPr>
        <w:t>disease</w:t>
      </w:r>
      <w:proofErr w:type="spellEnd"/>
      <w:r w:rsidR="003C696F" w:rsidRPr="005B1648">
        <w:rPr>
          <w:color w:val="000000"/>
          <w:lang w:val="hu-HU"/>
        </w:rPr>
        <w:t xml:space="preserve">, </w:t>
      </w:r>
      <w:r w:rsidRPr="005B1648">
        <w:rPr>
          <w:lang w:val="hu-HU"/>
        </w:rPr>
        <w:t xml:space="preserve">ESRD) szenvedő betegeknél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javasolt </w:t>
      </w:r>
      <w:r w:rsidR="006242C9">
        <w:rPr>
          <w:lang w:val="hu-HU"/>
        </w:rPr>
        <w:t>dózis</w:t>
      </w:r>
      <w:r w:rsidRPr="005B1648">
        <w:rPr>
          <w:lang w:val="hu-HU"/>
        </w:rPr>
        <w:t>a naponta egyszer 50 mg (lásd még 4.4, 5.1 és 5.2 pont).</w:t>
      </w:r>
    </w:p>
    <w:p w14:paraId="0862ECF1" w14:textId="77777777" w:rsidR="002635BD" w:rsidRPr="005B1648" w:rsidRDefault="002635BD" w:rsidP="000418C8">
      <w:pPr>
        <w:rPr>
          <w:lang w:val="hu-HU"/>
        </w:rPr>
      </w:pPr>
    </w:p>
    <w:p w14:paraId="56288888" w14:textId="77777777" w:rsidR="002635BD" w:rsidRPr="005B1648" w:rsidRDefault="002635BD" w:rsidP="000418C8">
      <w:pPr>
        <w:rPr>
          <w:i/>
          <w:lang w:val="hu-HU"/>
        </w:rPr>
      </w:pPr>
      <w:r w:rsidRPr="005B1648">
        <w:rPr>
          <w:i/>
          <w:lang w:val="hu-HU"/>
        </w:rPr>
        <w:t>Májkárosodás</w:t>
      </w:r>
    </w:p>
    <w:p w14:paraId="6C0A9EF9" w14:textId="2AF17C69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="00916907" w:rsidRPr="005B1648">
        <w:rPr>
          <w:lang w:val="hu-HU"/>
        </w:rPr>
        <w:t>-</w:t>
      </w:r>
      <w:r w:rsidRPr="005B1648">
        <w:rPr>
          <w:lang w:val="hu-HU"/>
        </w:rPr>
        <w:t xml:space="preserve">t nem szabad májkárosodásban szenvedő betegeknél alkalmazni, beleértve azokat a betegeket is, akiknél a kezelés előtt a </w:t>
      </w:r>
      <w:proofErr w:type="spellStart"/>
      <w:r w:rsidRPr="005B1648">
        <w:rPr>
          <w:lang w:val="hu-HU"/>
        </w:rPr>
        <w:t>glutamát-piruvát-transzamináz</w:t>
      </w:r>
      <w:proofErr w:type="spellEnd"/>
      <w:r w:rsidRPr="005B1648">
        <w:rPr>
          <w:lang w:val="hu-HU"/>
        </w:rPr>
        <w:t xml:space="preserve"> (GPT) vagy a </w:t>
      </w:r>
      <w:proofErr w:type="spellStart"/>
      <w:r w:rsidRPr="005B1648">
        <w:rPr>
          <w:lang w:val="hu-HU"/>
        </w:rPr>
        <w:t>glutamát</w:t>
      </w:r>
      <w:proofErr w:type="spellEnd"/>
      <w:r w:rsidRPr="005B1648">
        <w:rPr>
          <w:lang w:val="hu-HU"/>
        </w:rPr>
        <w:t>-oxálacetát-</w:t>
      </w:r>
      <w:proofErr w:type="spellStart"/>
      <w:r w:rsidRPr="005B1648">
        <w:rPr>
          <w:lang w:val="hu-HU"/>
        </w:rPr>
        <w:t>transzamináz</w:t>
      </w:r>
      <w:proofErr w:type="spellEnd"/>
      <w:r w:rsidRPr="005B1648">
        <w:rPr>
          <w:lang w:val="hu-HU"/>
        </w:rPr>
        <w:t xml:space="preserve"> (GOT) szintje meghaladja a normálérték felső határának a 3-szorosát (lásd még 4.4 és 5.2 pont).</w:t>
      </w:r>
    </w:p>
    <w:p w14:paraId="6E81A0ED" w14:textId="77777777" w:rsidR="002635BD" w:rsidRPr="005B1648" w:rsidRDefault="002635BD" w:rsidP="000418C8">
      <w:pPr>
        <w:rPr>
          <w:lang w:val="hu-HU"/>
        </w:rPr>
      </w:pPr>
    </w:p>
    <w:p w14:paraId="7E07A8A4" w14:textId="77777777" w:rsidR="002635BD" w:rsidRPr="005B1648" w:rsidRDefault="002635BD" w:rsidP="000418C8">
      <w:pPr>
        <w:rPr>
          <w:i/>
          <w:lang w:val="hu-HU"/>
        </w:rPr>
      </w:pPr>
      <w:r w:rsidRPr="005B1648">
        <w:rPr>
          <w:i/>
          <w:lang w:val="hu-HU"/>
        </w:rPr>
        <w:t>Gyermekek és serdülők</w:t>
      </w:r>
    </w:p>
    <w:p w14:paraId="06DDA839" w14:textId="29003C7F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alkalmazása nem javasolt gyermekek</w:t>
      </w:r>
      <w:r w:rsidR="00073C44" w:rsidRPr="005B1648">
        <w:rPr>
          <w:lang w:val="hu-HU"/>
        </w:rPr>
        <w:t xml:space="preserve">nél </w:t>
      </w:r>
      <w:r w:rsidRPr="005B1648">
        <w:rPr>
          <w:lang w:val="hu-HU"/>
        </w:rPr>
        <w:t xml:space="preserve">és </w:t>
      </w:r>
      <w:r w:rsidR="007B3AED" w:rsidRPr="005B1648">
        <w:rPr>
          <w:lang w:val="hu-HU"/>
        </w:rPr>
        <w:t xml:space="preserve">serdülőknél </w:t>
      </w:r>
      <w:r w:rsidR="007B3AED">
        <w:rPr>
          <w:lang w:val="hu-HU"/>
        </w:rPr>
        <w:t>(</w:t>
      </w:r>
      <w:r w:rsidRPr="005B1648">
        <w:rPr>
          <w:lang w:val="hu-HU"/>
        </w:rPr>
        <w:t>18</w:t>
      </w:r>
      <w:r w:rsidR="00073C44" w:rsidRPr="005B1648">
        <w:rPr>
          <w:lang w:val="hu-HU"/>
        </w:rPr>
        <w:t> </w:t>
      </w:r>
      <w:r w:rsidRPr="005B1648">
        <w:rPr>
          <w:lang w:val="hu-HU"/>
        </w:rPr>
        <w:t>év</w:t>
      </w:r>
      <w:r w:rsidR="007B3AED">
        <w:rPr>
          <w:lang w:val="hu-HU"/>
        </w:rPr>
        <w:t>es kor</w:t>
      </w:r>
      <w:r w:rsidRPr="005B1648">
        <w:rPr>
          <w:lang w:val="hu-HU"/>
        </w:rPr>
        <w:t xml:space="preserve"> alatt</w:t>
      </w:r>
      <w:r w:rsidR="007B3AED">
        <w:rPr>
          <w:lang w:val="hu-HU"/>
        </w:rPr>
        <w:t>)</w:t>
      </w:r>
      <w:r w:rsidRPr="005B1648">
        <w:rPr>
          <w:lang w:val="hu-HU"/>
        </w:rPr>
        <w:t xml:space="preserve">.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biztonságosságát és hatásosságát gyermekek és serdülők </w:t>
      </w:r>
      <w:r w:rsidR="007B3AED" w:rsidRPr="005B1648">
        <w:rPr>
          <w:lang w:val="hu-HU"/>
        </w:rPr>
        <w:t xml:space="preserve">esetében </w:t>
      </w:r>
      <w:r w:rsidR="00073C44" w:rsidRPr="005B1648">
        <w:rPr>
          <w:lang w:val="hu-HU"/>
        </w:rPr>
        <w:t>(18 év</w:t>
      </w:r>
      <w:r w:rsidR="007B3AED">
        <w:rPr>
          <w:lang w:val="hu-HU"/>
        </w:rPr>
        <w:t>es kor</w:t>
      </w:r>
      <w:r w:rsidR="00073C44" w:rsidRPr="005B1648">
        <w:rPr>
          <w:lang w:val="hu-HU"/>
        </w:rPr>
        <w:t xml:space="preserve"> alatt) </w:t>
      </w:r>
      <w:r w:rsidRPr="005B1648">
        <w:rPr>
          <w:lang w:val="hu-HU"/>
        </w:rPr>
        <w:t>nem igazolták. Nincsenek rendelkezésre álló adatok (lásd még 5.1 pont).</w:t>
      </w:r>
    </w:p>
    <w:p w14:paraId="008B43F0" w14:textId="77777777" w:rsidR="002635BD" w:rsidRPr="005B1648" w:rsidRDefault="002635BD" w:rsidP="000418C8">
      <w:pPr>
        <w:rPr>
          <w:lang w:val="hu-HU"/>
        </w:rPr>
      </w:pPr>
    </w:p>
    <w:p w14:paraId="79BA0E9F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Az alkalmazás módja</w:t>
      </w:r>
    </w:p>
    <w:p w14:paraId="4C1A0F4D" w14:textId="77777777" w:rsidR="00073C44" w:rsidRPr="005B1648" w:rsidRDefault="00073C44" w:rsidP="000418C8">
      <w:pPr>
        <w:rPr>
          <w:lang w:val="hu-HU"/>
        </w:rPr>
      </w:pPr>
    </w:p>
    <w:p w14:paraId="71CFF20E" w14:textId="68C441B8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Szájon át történő alkalmazásra.</w:t>
      </w:r>
    </w:p>
    <w:p w14:paraId="5185F80C" w14:textId="049307E4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étkezés közben vagy étkezéstől függetlenül is bevehető (lásd még 5.2 pont).</w:t>
      </w:r>
    </w:p>
    <w:p w14:paraId="1B89D308" w14:textId="77777777" w:rsidR="002635BD" w:rsidRPr="005B1648" w:rsidRDefault="002635BD" w:rsidP="000418C8">
      <w:pPr>
        <w:rPr>
          <w:lang w:val="hu-HU"/>
        </w:rPr>
      </w:pPr>
    </w:p>
    <w:p w14:paraId="11719840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4.3</w:t>
      </w:r>
      <w:r w:rsidRPr="005B1648">
        <w:rPr>
          <w:b/>
          <w:bCs/>
          <w:lang w:val="hu-HU"/>
        </w:rPr>
        <w:tab/>
        <w:t>Ellenjavallatok</w:t>
      </w:r>
    </w:p>
    <w:p w14:paraId="4DEA8785" w14:textId="2F9EB300" w:rsidR="002635BD" w:rsidRPr="005B1648" w:rsidRDefault="002635BD" w:rsidP="000418C8">
      <w:pPr>
        <w:rPr>
          <w:lang w:val="hu-HU"/>
        </w:rPr>
      </w:pPr>
    </w:p>
    <w:p w14:paraId="395DE2F7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 készítmény hatóanyagával vagy a 6.1 pontban felsorolt bármely segédanyagával szembeni túlérzékenység.</w:t>
      </w:r>
    </w:p>
    <w:p w14:paraId="61D8FBEA" w14:textId="77777777" w:rsidR="002635BD" w:rsidRPr="005B1648" w:rsidRDefault="002635BD" w:rsidP="000418C8">
      <w:pPr>
        <w:rPr>
          <w:lang w:val="hu-HU"/>
        </w:rPr>
      </w:pPr>
    </w:p>
    <w:p w14:paraId="5C452635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4.4</w:t>
      </w:r>
      <w:r w:rsidRPr="005B1648">
        <w:rPr>
          <w:b/>
          <w:bCs/>
          <w:lang w:val="hu-HU"/>
        </w:rPr>
        <w:tab/>
        <w:t>Különleges figyelmeztetések és az alkalmazással kapcsolatos óvintézkedések</w:t>
      </w:r>
    </w:p>
    <w:p w14:paraId="63D7B62A" w14:textId="77777777" w:rsidR="002635BD" w:rsidRPr="005B1648" w:rsidRDefault="002635BD" w:rsidP="000418C8">
      <w:pPr>
        <w:rPr>
          <w:lang w:val="hu-HU"/>
        </w:rPr>
      </w:pPr>
    </w:p>
    <w:p w14:paraId="65744D36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Általános megfontolások</w:t>
      </w:r>
    </w:p>
    <w:p w14:paraId="39C2F64C" w14:textId="1B24610F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nem helyettesíti az inzulint az inzulinkezelésre szoruló betegeknél.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nem használható 1-es típusú diabeteses betegeknél, illetve diabeteses </w:t>
      </w:r>
      <w:proofErr w:type="spellStart"/>
      <w:r w:rsidRPr="005B1648">
        <w:rPr>
          <w:lang w:val="hu-HU"/>
        </w:rPr>
        <w:t>ketoacidózis</w:t>
      </w:r>
      <w:proofErr w:type="spellEnd"/>
      <w:r w:rsidRPr="005B1648">
        <w:rPr>
          <w:lang w:val="hu-HU"/>
        </w:rPr>
        <w:t xml:space="preserve"> kezelésére.</w:t>
      </w:r>
    </w:p>
    <w:p w14:paraId="076F87BF" w14:textId="77777777" w:rsidR="002635BD" w:rsidRPr="005B1648" w:rsidRDefault="002635BD" w:rsidP="000418C8">
      <w:pPr>
        <w:rPr>
          <w:lang w:val="hu-HU"/>
        </w:rPr>
      </w:pPr>
    </w:p>
    <w:p w14:paraId="5CB75E76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Vesekárosodás</w:t>
      </w:r>
    </w:p>
    <w:p w14:paraId="01AFB7ED" w14:textId="2CD96481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Végstádiumú vesebetegségben szenvedő, </w:t>
      </w:r>
      <w:proofErr w:type="spellStart"/>
      <w:r w:rsidRPr="005B1648">
        <w:rPr>
          <w:lang w:val="hu-HU"/>
        </w:rPr>
        <w:t>hemodializált</w:t>
      </w:r>
      <w:proofErr w:type="spellEnd"/>
      <w:r w:rsidRPr="005B1648">
        <w:rPr>
          <w:lang w:val="hu-HU"/>
        </w:rPr>
        <w:t xml:space="preserve"> betegekre vonatkozóan korlátozott tapasztalat áll rendelkezésre. Ezért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="00916907" w:rsidRPr="005B1648">
        <w:rPr>
          <w:lang w:val="hu-HU"/>
        </w:rPr>
        <w:t>-</w:t>
      </w:r>
      <w:r w:rsidRPr="005B1648">
        <w:rPr>
          <w:lang w:val="hu-HU"/>
        </w:rPr>
        <w:t>t ezeknél a betegeknél körültekintően kell alkalmazni (lásd még 4.2, 5.1 és 5.2 pont).</w:t>
      </w:r>
    </w:p>
    <w:p w14:paraId="4D2FB785" w14:textId="77777777" w:rsidR="002635BD" w:rsidRPr="005B1648" w:rsidRDefault="002635BD" w:rsidP="000418C8">
      <w:pPr>
        <w:rPr>
          <w:lang w:val="hu-HU"/>
        </w:rPr>
      </w:pPr>
    </w:p>
    <w:p w14:paraId="3AA03A8B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Májkárosodás</w:t>
      </w:r>
    </w:p>
    <w:p w14:paraId="2FF2AD14" w14:textId="576B2C66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nem </w:t>
      </w:r>
      <w:r w:rsidR="00916907" w:rsidRPr="005B1648">
        <w:rPr>
          <w:lang w:val="hu-HU"/>
        </w:rPr>
        <w:t>alkalmazható</w:t>
      </w:r>
      <w:r w:rsidRPr="005B1648">
        <w:rPr>
          <w:lang w:val="hu-HU"/>
        </w:rPr>
        <w:t xml:space="preserve"> májkárosodásban szenvedő betegeknél, beleértve azokat a betegeket is, akiknél a kezelés előtt a GPT vagy a GOT szintje meghaladja a normálérték felső határának a 3-szorosát (lásd még 4.2 és 5.2 pont).</w:t>
      </w:r>
    </w:p>
    <w:p w14:paraId="0BE6B627" w14:textId="77777777" w:rsidR="002635BD" w:rsidRPr="005B1648" w:rsidRDefault="002635BD" w:rsidP="000418C8">
      <w:pPr>
        <w:rPr>
          <w:lang w:val="hu-HU"/>
        </w:rPr>
      </w:pPr>
    </w:p>
    <w:p w14:paraId="2CE6C080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Májenzimek ellenőrzése</w:t>
      </w:r>
    </w:p>
    <w:p w14:paraId="2B73A92C" w14:textId="35504444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Beszámoltak májműködési zavar (beleértve a hepatitist is) ritka eseteiről. Ezekben az esetekben a betegek rendszerint tünetmentesek voltak, klinikai következmények</w:t>
      </w:r>
      <w:r w:rsidR="00D424CA">
        <w:rPr>
          <w:lang w:val="hu-HU"/>
        </w:rPr>
        <w:t xml:space="preserve"> nélkül</w:t>
      </w:r>
      <w:r w:rsidRPr="005B1648">
        <w:rPr>
          <w:lang w:val="hu-HU"/>
        </w:rPr>
        <w:t xml:space="preserve">, és a májfunkciós vizsgálatok eredményei a kezelés felfüggesztését követően visszatértek a normálértékre. A beteg kiindulási enzimértékeinek ismerete érdekében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-kezelés megkezdése előtt </w:t>
      </w:r>
      <w:r w:rsidRPr="005B1648">
        <w:rPr>
          <w:lang w:val="hu-HU"/>
        </w:rPr>
        <w:lastRenderedPageBreak/>
        <w:t xml:space="preserve">májfunkciós vizsgálatokat kell végezni. A májfunkciót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-kezelés első évében háromhavonta, majd azt követően időszakosan </w:t>
      </w:r>
      <w:r w:rsidR="00916907" w:rsidRPr="005B1648">
        <w:rPr>
          <w:lang w:val="hu-HU"/>
        </w:rPr>
        <w:t xml:space="preserve">kell </w:t>
      </w:r>
      <w:r w:rsidRPr="005B1648">
        <w:rPr>
          <w:lang w:val="hu-HU"/>
        </w:rPr>
        <w:t xml:space="preserve">ellenőrizni. Azoknál a betegeknél, akiknél </w:t>
      </w:r>
      <w:r w:rsidR="00CF3840" w:rsidRPr="005B1648">
        <w:rPr>
          <w:lang w:val="hu-HU"/>
        </w:rPr>
        <w:t>megnő</w:t>
      </w:r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transzamináz</w:t>
      </w:r>
      <w:proofErr w:type="spellEnd"/>
      <w:r w:rsidRPr="005B1648">
        <w:rPr>
          <w:lang w:val="hu-HU"/>
        </w:rPr>
        <w:t>-szint, egy második májfunkciós vizsgálattal kell ellenőrizni az első vizsgálat eredményét, majd a továbbiakban gyakori májfunkciós vizsgálatokat kell végezni a rendellenesség(</w:t>
      </w:r>
      <w:proofErr w:type="spellStart"/>
      <w:r w:rsidRPr="005B1648">
        <w:rPr>
          <w:lang w:val="hu-HU"/>
        </w:rPr>
        <w:t>ek</w:t>
      </w:r>
      <w:proofErr w:type="spellEnd"/>
      <w:r w:rsidRPr="005B1648">
        <w:rPr>
          <w:lang w:val="hu-HU"/>
        </w:rPr>
        <w:t xml:space="preserve">) rendeződéséig. Amennyiben a GOT vagy GPT értéke tartósan meghaladja a normálérték felső határának a háromszorosát, javasolt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-kezelés leállítása. </w:t>
      </w:r>
    </w:p>
    <w:p w14:paraId="0F2DB915" w14:textId="77777777" w:rsidR="002635BD" w:rsidRPr="005B1648" w:rsidRDefault="002635BD" w:rsidP="000418C8">
      <w:pPr>
        <w:rPr>
          <w:lang w:val="hu-HU"/>
        </w:rPr>
      </w:pPr>
    </w:p>
    <w:p w14:paraId="682201AA" w14:textId="422DCCF3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Azoknál a betegeknél, akiknél sárgaság vagy májműködési zavarra utaló egyéb tünet alakul ki,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alkalmazását abba kell hagyni.</w:t>
      </w:r>
    </w:p>
    <w:p w14:paraId="7BA6C8F2" w14:textId="77777777" w:rsidR="002635BD" w:rsidRPr="005B1648" w:rsidRDefault="002635BD" w:rsidP="000418C8">
      <w:pPr>
        <w:rPr>
          <w:lang w:val="hu-HU"/>
        </w:rPr>
      </w:pPr>
    </w:p>
    <w:p w14:paraId="4877E539" w14:textId="4AD16B3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-kezelés abbahagyását és a májfunkciós vizsgálatok eredményeinek normalizálódását követően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>-kezelést nem szabad újra elkezdeni.</w:t>
      </w:r>
    </w:p>
    <w:p w14:paraId="3AA1988B" w14:textId="77777777" w:rsidR="002635BD" w:rsidRPr="005B1648" w:rsidRDefault="002635BD" w:rsidP="000418C8">
      <w:pPr>
        <w:rPr>
          <w:lang w:val="hu-HU"/>
        </w:rPr>
      </w:pPr>
    </w:p>
    <w:p w14:paraId="6465E85B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Szívelégtelenség</w:t>
      </w:r>
    </w:p>
    <w:p w14:paraId="348FDF6C" w14:textId="41E79C06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New York </w:t>
      </w:r>
      <w:proofErr w:type="spellStart"/>
      <w:r w:rsidRPr="005B1648">
        <w:rPr>
          <w:lang w:val="hu-HU"/>
        </w:rPr>
        <w:t>Heart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Association</w:t>
      </w:r>
      <w:proofErr w:type="spellEnd"/>
      <w:r w:rsidRPr="005B1648">
        <w:rPr>
          <w:lang w:val="hu-HU"/>
        </w:rPr>
        <w:t xml:space="preserve"> (NYHA) I-III-</w:t>
      </w:r>
      <w:proofErr w:type="spellStart"/>
      <w:r w:rsidRPr="005B1648">
        <w:rPr>
          <w:lang w:val="hu-HU"/>
        </w:rPr>
        <w:t>as</w:t>
      </w:r>
      <w:proofErr w:type="spellEnd"/>
      <w:r w:rsidRPr="005B1648">
        <w:rPr>
          <w:lang w:val="hu-HU"/>
        </w:rPr>
        <w:t xml:space="preserve"> funkcionális stádiumába tartozó betegekkel végzett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klinikai vizsgálat azt mutatta, hogy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-kezelés nem járt a balkamra</w:t>
      </w:r>
      <w:r w:rsidR="00E1367C">
        <w:rPr>
          <w:lang w:val="hu-HU"/>
        </w:rPr>
        <w:t>-</w:t>
      </w:r>
      <w:r w:rsidRPr="005B1648">
        <w:rPr>
          <w:lang w:val="hu-HU"/>
        </w:rPr>
        <w:t xml:space="preserve">funkció változásával vagy a már meglévő </w:t>
      </w:r>
      <w:proofErr w:type="spellStart"/>
      <w:r w:rsidRPr="005B1648">
        <w:rPr>
          <w:lang w:val="hu-HU"/>
        </w:rPr>
        <w:t>pangásos</w:t>
      </w:r>
      <w:proofErr w:type="spellEnd"/>
      <w:r w:rsidRPr="005B1648">
        <w:rPr>
          <w:lang w:val="hu-HU"/>
        </w:rPr>
        <w:t xml:space="preserve"> szívelégtelenség súlyosbodásával. A NYHA III-</w:t>
      </w:r>
      <w:proofErr w:type="spellStart"/>
      <w:r w:rsidRPr="005B1648">
        <w:rPr>
          <w:lang w:val="hu-HU"/>
        </w:rPr>
        <w:t>as</w:t>
      </w:r>
      <w:proofErr w:type="spellEnd"/>
      <w:r w:rsidRPr="005B1648">
        <w:rPr>
          <w:lang w:val="hu-HU"/>
        </w:rPr>
        <w:t xml:space="preserve"> funkcionális stádiumú,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kezelt betegekkel szerzett klinikai tapasztalat még mindig korlátozott, és az eredmények nem egyértelműek (lásd még 5.1 pont).</w:t>
      </w:r>
    </w:p>
    <w:p w14:paraId="3BDE6D67" w14:textId="77777777" w:rsidR="00C7656A" w:rsidRPr="005B1648" w:rsidRDefault="00C7656A" w:rsidP="000418C8">
      <w:pPr>
        <w:rPr>
          <w:lang w:val="hu-HU"/>
        </w:rPr>
      </w:pPr>
    </w:p>
    <w:p w14:paraId="0E7B0F73" w14:textId="5980C3A5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Nincs klinikai tapasztalat a NYHA IV-es funkcionális stádiumú betegek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noBreakHyphen/>
        <w:t>kezeléséről, így alkalmazása ezen betegeknél nem ajánlott.</w:t>
      </w:r>
    </w:p>
    <w:p w14:paraId="220C60C2" w14:textId="77777777" w:rsidR="002635BD" w:rsidRPr="005B1648" w:rsidRDefault="002635BD" w:rsidP="000418C8">
      <w:pPr>
        <w:rPr>
          <w:lang w:val="hu-HU"/>
        </w:rPr>
      </w:pPr>
    </w:p>
    <w:p w14:paraId="4FE8ABDF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Bőrbetegségek</w:t>
      </w:r>
    </w:p>
    <w:p w14:paraId="31FEEF97" w14:textId="5AF44DD7" w:rsidR="00006C48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preklinikai</w:t>
      </w:r>
      <w:proofErr w:type="spellEnd"/>
      <w:r w:rsidRPr="005B1648">
        <w:rPr>
          <w:lang w:val="hu-HU"/>
        </w:rPr>
        <w:t xml:space="preserve"> toxikológiai vizsgálatok során majmoknál </w:t>
      </w:r>
      <w:r w:rsidR="00E1367C" w:rsidRPr="005B1648">
        <w:rPr>
          <w:lang w:val="hu-HU"/>
        </w:rPr>
        <w:t xml:space="preserve">beszámoltak </w:t>
      </w:r>
      <w:proofErr w:type="spellStart"/>
      <w:r w:rsidRPr="005B1648">
        <w:rPr>
          <w:lang w:val="hu-HU"/>
        </w:rPr>
        <w:t>bőrléziókról</w:t>
      </w:r>
      <w:proofErr w:type="spellEnd"/>
      <w:r w:rsidRPr="005B1648">
        <w:rPr>
          <w:lang w:val="hu-HU"/>
        </w:rPr>
        <w:t xml:space="preserve">, köztük a végtagokon kialakuló hólyagképződésről és kifekélyesedésről (lásd 5.3 pont). Habár a klinikai vizsgálatokban nem észlelték a </w:t>
      </w:r>
      <w:proofErr w:type="spellStart"/>
      <w:r w:rsidRPr="005B1648">
        <w:rPr>
          <w:lang w:val="hu-HU"/>
        </w:rPr>
        <w:t>bőrléziók</w:t>
      </w:r>
      <w:proofErr w:type="spellEnd"/>
      <w:r w:rsidRPr="005B1648">
        <w:rPr>
          <w:lang w:val="hu-HU"/>
        </w:rPr>
        <w:t xml:space="preserve"> nagyobb </w:t>
      </w:r>
      <w:proofErr w:type="spellStart"/>
      <w:r w:rsidRPr="005B1648">
        <w:rPr>
          <w:lang w:val="hu-HU"/>
        </w:rPr>
        <w:t>incidenciáját</w:t>
      </w:r>
      <w:proofErr w:type="spellEnd"/>
      <w:r w:rsidRPr="005B1648">
        <w:rPr>
          <w:lang w:val="hu-HU"/>
        </w:rPr>
        <w:t xml:space="preserve">, csupán korlátozottan állt rendelkezésre tapasztalat a diabeteses betegek bőr-szövődményeivel kapcsolatosan. </w:t>
      </w:r>
    </w:p>
    <w:p w14:paraId="6501D49C" w14:textId="77777777" w:rsidR="00E1367C" w:rsidRDefault="002635BD" w:rsidP="000418C8">
      <w:pPr>
        <w:rPr>
          <w:lang w:val="hu-HU"/>
        </w:rPr>
      </w:pPr>
      <w:r w:rsidRPr="005B1648">
        <w:rPr>
          <w:lang w:val="hu-HU"/>
        </w:rPr>
        <w:t>Továbbá</w:t>
      </w:r>
      <w:r w:rsidR="00006C48" w:rsidRPr="005B1648">
        <w:rPr>
          <w:lang w:val="hu-HU"/>
        </w:rPr>
        <w:t>,</w:t>
      </w:r>
      <w:r w:rsidRPr="005B1648">
        <w:rPr>
          <w:lang w:val="hu-HU"/>
        </w:rPr>
        <w:t xml:space="preserve"> a forgalomba hozatalt követően beszámoltak hólyagos és hámló bőrelváltozásokról. </w:t>
      </w:r>
    </w:p>
    <w:p w14:paraId="2C166919" w14:textId="695B0CA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Ezért a cukorbetegek rutinszerű gondozása mellett a bőrbetegségek, mint például a hólyag- vagy fekélyképződés ellenőrzése javasolt.</w:t>
      </w:r>
    </w:p>
    <w:p w14:paraId="72CAAAD0" w14:textId="77777777" w:rsidR="002635BD" w:rsidRPr="005B1648" w:rsidRDefault="002635BD" w:rsidP="000418C8">
      <w:pPr>
        <w:rPr>
          <w:lang w:val="hu-HU"/>
        </w:rPr>
      </w:pPr>
    </w:p>
    <w:p w14:paraId="6407D962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 xml:space="preserve">Akut </w:t>
      </w:r>
      <w:proofErr w:type="spellStart"/>
      <w:r w:rsidRPr="005B1648">
        <w:rPr>
          <w:u w:val="single"/>
          <w:lang w:val="hu-HU"/>
        </w:rPr>
        <w:t>pancreatitis</w:t>
      </w:r>
      <w:proofErr w:type="spellEnd"/>
    </w:p>
    <w:p w14:paraId="1C2B6D21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alkalmazását akut </w:t>
      </w:r>
      <w:proofErr w:type="spellStart"/>
      <w:r w:rsidRPr="005B1648">
        <w:rPr>
          <w:lang w:val="hu-HU"/>
        </w:rPr>
        <w:t>pancreatitis</w:t>
      </w:r>
      <w:proofErr w:type="spellEnd"/>
      <w:r w:rsidRPr="005B1648">
        <w:rPr>
          <w:lang w:val="hu-HU"/>
        </w:rPr>
        <w:t xml:space="preserve"> kialakulásának kockázatával hozták összefüggésbe. A betegekkel ismertetni kell az akut </w:t>
      </w:r>
      <w:proofErr w:type="spellStart"/>
      <w:r w:rsidRPr="005B1648">
        <w:rPr>
          <w:lang w:val="hu-HU"/>
        </w:rPr>
        <w:t>pancreatitis</w:t>
      </w:r>
      <w:proofErr w:type="spellEnd"/>
      <w:r w:rsidRPr="005B1648">
        <w:rPr>
          <w:lang w:val="hu-HU"/>
        </w:rPr>
        <w:t xml:space="preserve"> jellemző tünetét.</w:t>
      </w:r>
    </w:p>
    <w:p w14:paraId="49064D60" w14:textId="77777777" w:rsidR="002635BD" w:rsidRPr="005B1648" w:rsidRDefault="002635BD" w:rsidP="000418C8">
      <w:pPr>
        <w:rPr>
          <w:lang w:val="hu-HU"/>
        </w:rPr>
      </w:pPr>
    </w:p>
    <w:p w14:paraId="11D3332B" w14:textId="29A36F90" w:rsidR="002635BD" w:rsidRPr="005B1648" w:rsidRDefault="002635BD" w:rsidP="000418C8">
      <w:pPr>
        <w:rPr>
          <w:lang w:val="hu-HU"/>
        </w:rPr>
      </w:pPr>
      <w:proofErr w:type="spellStart"/>
      <w:r w:rsidRPr="005B1648">
        <w:rPr>
          <w:lang w:val="hu-HU"/>
        </w:rPr>
        <w:t>Pancreatitis</w:t>
      </w:r>
      <w:proofErr w:type="spellEnd"/>
      <w:r w:rsidRPr="005B1648">
        <w:rPr>
          <w:lang w:val="hu-HU"/>
        </w:rPr>
        <w:t xml:space="preserve"> gyanúja esetén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szedését abba kell hagyni. Ha a</w:t>
      </w:r>
      <w:r w:rsidR="005C6C6D" w:rsidRPr="005B1648">
        <w:rPr>
          <w:lang w:val="hu-HU"/>
        </w:rPr>
        <w:t xml:space="preserve">z akut </w:t>
      </w:r>
      <w:proofErr w:type="spellStart"/>
      <w:r w:rsidR="00BF7CF6" w:rsidRPr="005B1648">
        <w:rPr>
          <w:lang w:val="hu-HU"/>
        </w:rPr>
        <w:t>pancreatitis</w:t>
      </w:r>
      <w:proofErr w:type="spellEnd"/>
      <w:r w:rsidRPr="005B1648">
        <w:rPr>
          <w:lang w:val="hu-HU"/>
        </w:rPr>
        <w:t xml:space="preserve"> bizonyított,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nem szabad újra kezdeni. Elővigyázatosság szükséges az olyan betegeknél, akiknek anamnézisében </w:t>
      </w:r>
      <w:r w:rsidR="00BF7CF6" w:rsidRPr="005B1648">
        <w:rPr>
          <w:lang w:val="hu-HU"/>
        </w:rPr>
        <w:t xml:space="preserve">akut </w:t>
      </w:r>
      <w:proofErr w:type="spellStart"/>
      <w:r w:rsidR="00BF7CF6" w:rsidRPr="005B1648">
        <w:rPr>
          <w:lang w:val="hu-HU"/>
        </w:rPr>
        <w:t>pancreatitis</w:t>
      </w:r>
      <w:proofErr w:type="spellEnd"/>
      <w:r w:rsidR="00BF7CF6" w:rsidRPr="005B1648">
        <w:rPr>
          <w:lang w:val="hu-HU"/>
        </w:rPr>
        <w:t xml:space="preserve"> </w:t>
      </w:r>
      <w:r w:rsidRPr="005B1648">
        <w:rPr>
          <w:lang w:val="hu-HU"/>
        </w:rPr>
        <w:t>szerepel.</w:t>
      </w:r>
    </w:p>
    <w:p w14:paraId="6E5EC38C" w14:textId="77777777" w:rsidR="002635BD" w:rsidRPr="005B1648" w:rsidRDefault="002635BD" w:rsidP="000418C8">
      <w:pPr>
        <w:rPr>
          <w:lang w:val="hu-HU"/>
        </w:rPr>
      </w:pPr>
    </w:p>
    <w:p w14:paraId="4480C446" w14:textId="77777777" w:rsidR="002635BD" w:rsidRPr="005B1648" w:rsidRDefault="002635BD" w:rsidP="000418C8">
      <w:pPr>
        <w:rPr>
          <w:u w:val="single"/>
          <w:lang w:val="hu-HU"/>
        </w:rPr>
      </w:pPr>
      <w:proofErr w:type="spellStart"/>
      <w:r w:rsidRPr="005B1648">
        <w:rPr>
          <w:u w:val="single"/>
          <w:lang w:val="hu-HU"/>
        </w:rPr>
        <w:t>Hypoglykaemia</w:t>
      </w:r>
      <w:proofErr w:type="spellEnd"/>
    </w:p>
    <w:p w14:paraId="1AF6995C" w14:textId="05928BF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Ismert, hogy a </w:t>
      </w:r>
      <w:proofErr w:type="spellStart"/>
      <w:r w:rsidRPr="005B1648">
        <w:rPr>
          <w:lang w:val="hu-HU"/>
        </w:rPr>
        <w:t>szulfonilureák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hypoglykaemiát</w:t>
      </w:r>
      <w:proofErr w:type="spellEnd"/>
      <w:r w:rsidRPr="005B1648">
        <w:rPr>
          <w:lang w:val="hu-HU"/>
        </w:rPr>
        <w:t xml:space="preserve"> okoznak. </w:t>
      </w:r>
      <w:proofErr w:type="spellStart"/>
      <w:r w:rsidRPr="005B1648">
        <w:rPr>
          <w:lang w:val="hu-HU"/>
        </w:rPr>
        <w:t>Szulfonilureát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kombinációban kapó betegeknél </w:t>
      </w:r>
      <w:r w:rsidR="00BF7CF6" w:rsidRPr="005B1648">
        <w:rPr>
          <w:lang w:val="hu-HU"/>
        </w:rPr>
        <w:t xml:space="preserve">fennállhat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kockázata. Ezért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kockázatának csökkentése érdekében egy alacsonyabb </w:t>
      </w:r>
      <w:proofErr w:type="spellStart"/>
      <w:r w:rsidRPr="005B1648">
        <w:rPr>
          <w:lang w:val="hu-HU"/>
        </w:rPr>
        <w:t>szulfonilurea</w:t>
      </w:r>
      <w:proofErr w:type="spellEnd"/>
      <w:r w:rsidRPr="005B1648">
        <w:rPr>
          <w:lang w:val="hu-HU"/>
        </w:rPr>
        <w:t xml:space="preserve"> dózis adása mérlegelhető.</w:t>
      </w:r>
    </w:p>
    <w:p w14:paraId="01660F6E" w14:textId="77777777" w:rsidR="002635BD" w:rsidRPr="005B1648" w:rsidRDefault="002635BD" w:rsidP="000418C8">
      <w:pPr>
        <w:rPr>
          <w:lang w:val="hu-HU"/>
        </w:rPr>
      </w:pPr>
    </w:p>
    <w:p w14:paraId="3968BEAA" w14:textId="7FF92DC8" w:rsidR="00BF7CF6" w:rsidRPr="005B1648" w:rsidRDefault="00BF7CF6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Segédanyagok</w:t>
      </w:r>
    </w:p>
    <w:p w14:paraId="6BB5C211" w14:textId="2FA20A9A" w:rsidR="002635BD" w:rsidRPr="005B1648" w:rsidRDefault="00BF7CF6" w:rsidP="000418C8">
      <w:pPr>
        <w:rPr>
          <w:lang w:val="hu-HU"/>
        </w:rPr>
      </w:pPr>
      <w:r w:rsidRPr="005B1648">
        <w:rPr>
          <w:lang w:val="hu-HU"/>
        </w:rPr>
        <w:t xml:space="preserve">Ez a gyógyszer </w:t>
      </w:r>
      <w:proofErr w:type="spellStart"/>
      <w:r w:rsidR="002635BD" w:rsidRPr="005B1648">
        <w:rPr>
          <w:lang w:val="hu-HU"/>
        </w:rPr>
        <w:t>laktózt</w:t>
      </w:r>
      <w:proofErr w:type="spellEnd"/>
      <w:r w:rsidR="002635BD" w:rsidRPr="005B1648">
        <w:rPr>
          <w:lang w:val="hu-HU"/>
        </w:rPr>
        <w:t xml:space="preserve"> tartalmaz</w:t>
      </w:r>
      <w:r w:rsidRPr="005B1648">
        <w:rPr>
          <w:lang w:val="hu-HU"/>
        </w:rPr>
        <w:t xml:space="preserve">. </w:t>
      </w:r>
      <w:r w:rsidR="002635BD" w:rsidRPr="005B1648">
        <w:rPr>
          <w:lang w:val="hu-HU"/>
        </w:rPr>
        <w:t xml:space="preserve">Ritkán előforduló, örökletes </w:t>
      </w:r>
      <w:proofErr w:type="spellStart"/>
      <w:r w:rsidR="002635BD" w:rsidRPr="005B1648">
        <w:rPr>
          <w:lang w:val="hu-HU"/>
        </w:rPr>
        <w:t>galaktóz</w:t>
      </w:r>
      <w:proofErr w:type="spellEnd"/>
      <w:r w:rsidR="0074739C">
        <w:rPr>
          <w:lang w:val="hu-HU"/>
        </w:rPr>
        <w:t xml:space="preserve"> </w:t>
      </w:r>
      <w:r w:rsidR="002635BD" w:rsidRPr="005B1648">
        <w:rPr>
          <w:lang w:val="hu-HU"/>
        </w:rPr>
        <w:t xml:space="preserve">intoleranciában, teljes </w:t>
      </w:r>
      <w:proofErr w:type="spellStart"/>
      <w:r w:rsidR="002635BD" w:rsidRPr="005B1648">
        <w:rPr>
          <w:lang w:val="hu-HU"/>
        </w:rPr>
        <w:t>laktáz</w:t>
      </w:r>
      <w:proofErr w:type="spellEnd"/>
      <w:r w:rsidR="0074739C">
        <w:rPr>
          <w:lang w:val="hu-HU"/>
        </w:rPr>
        <w:t xml:space="preserve"> </w:t>
      </w:r>
      <w:r w:rsidR="002635BD" w:rsidRPr="005B1648">
        <w:rPr>
          <w:lang w:val="hu-HU"/>
        </w:rPr>
        <w:t>hiányban vagy glükóz-</w:t>
      </w:r>
      <w:proofErr w:type="spellStart"/>
      <w:r w:rsidR="002635BD" w:rsidRPr="005B1648">
        <w:rPr>
          <w:lang w:val="hu-HU"/>
        </w:rPr>
        <w:t>galaktóz</w:t>
      </w:r>
      <w:proofErr w:type="spellEnd"/>
      <w:r w:rsidR="002635BD" w:rsidRPr="005B1648">
        <w:rPr>
          <w:lang w:val="hu-HU"/>
        </w:rPr>
        <w:t xml:space="preserve"> </w:t>
      </w:r>
      <w:proofErr w:type="spellStart"/>
      <w:r w:rsidR="002635BD" w:rsidRPr="005B1648">
        <w:rPr>
          <w:lang w:val="hu-HU"/>
        </w:rPr>
        <w:t>malabszorpcióban</w:t>
      </w:r>
      <w:proofErr w:type="spellEnd"/>
      <w:r w:rsidR="002635BD" w:rsidRPr="005B1648">
        <w:rPr>
          <w:lang w:val="hu-HU"/>
        </w:rPr>
        <w:t xml:space="preserve"> a készítmény nem szedhető.</w:t>
      </w:r>
    </w:p>
    <w:p w14:paraId="13B7294A" w14:textId="77777777" w:rsidR="00BF7CF6" w:rsidRDefault="00BF7CF6" w:rsidP="000418C8">
      <w:pPr>
        <w:rPr>
          <w:lang w:val="hu-HU"/>
        </w:rPr>
      </w:pPr>
    </w:p>
    <w:p w14:paraId="36E2F9DE" w14:textId="079D92C2" w:rsidR="002635BD" w:rsidRPr="005B1648" w:rsidRDefault="0074739C" w:rsidP="000418C8">
      <w:pPr>
        <w:rPr>
          <w:lang w:val="hu-HU"/>
        </w:rPr>
      </w:pPr>
      <w:r>
        <w:rPr>
          <w:lang w:val="hu-HU"/>
        </w:rPr>
        <w:t>A készítmény</w:t>
      </w:r>
      <w:r w:rsidR="00BF7CF6" w:rsidRPr="005B1648">
        <w:rPr>
          <w:lang w:val="hu-HU"/>
        </w:rPr>
        <w:t xml:space="preserve"> </w:t>
      </w:r>
      <w:r w:rsidR="002635BD" w:rsidRPr="005B1648">
        <w:rPr>
          <w:lang w:val="hu-HU"/>
        </w:rPr>
        <w:t>kevesebb mint 1 </w:t>
      </w:r>
      <w:proofErr w:type="spellStart"/>
      <w:r w:rsidR="002635BD" w:rsidRPr="005B1648">
        <w:rPr>
          <w:lang w:val="hu-HU"/>
        </w:rPr>
        <w:t>mmol</w:t>
      </w:r>
      <w:proofErr w:type="spellEnd"/>
      <w:r w:rsidR="002635BD" w:rsidRPr="005B1648">
        <w:rPr>
          <w:lang w:val="hu-HU"/>
        </w:rPr>
        <w:t xml:space="preserve"> (23 mg) nátriumot tartalmaz </w:t>
      </w:r>
      <w:proofErr w:type="spellStart"/>
      <w:r w:rsidR="002635BD" w:rsidRPr="005B1648">
        <w:rPr>
          <w:lang w:val="hu-HU"/>
        </w:rPr>
        <w:t>tablettánként</w:t>
      </w:r>
      <w:proofErr w:type="spellEnd"/>
      <w:r w:rsidR="002635BD" w:rsidRPr="005B1648">
        <w:rPr>
          <w:lang w:val="hu-HU"/>
        </w:rPr>
        <w:t>, azaz gyakorlatilag „nátriummentes”.</w:t>
      </w:r>
    </w:p>
    <w:p w14:paraId="3C987E82" w14:textId="77777777" w:rsidR="002635BD" w:rsidRPr="005B1648" w:rsidRDefault="002635BD" w:rsidP="000418C8">
      <w:pPr>
        <w:rPr>
          <w:lang w:val="hu-HU"/>
        </w:rPr>
      </w:pPr>
    </w:p>
    <w:p w14:paraId="413A184B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4.5</w:t>
      </w:r>
      <w:r w:rsidRPr="005B1648">
        <w:rPr>
          <w:b/>
          <w:bCs/>
          <w:lang w:val="hu-HU"/>
        </w:rPr>
        <w:tab/>
        <w:t>Gyógyszerkölcsönhatások és egyéb interakciók</w:t>
      </w:r>
    </w:p>
    <w:p w14:paraId="6CC2D1A1" w14:textId="77777777" w:rsidR="002635BD" w:rsidRPr="005B1648" w:rsidRDefault="002635BD" w:rsidP="000418C8">
      <w:pPr>
        <w:rPr>
          <w:lang w:val="hu-HU"/>
        </w:rPr>
      </w:pPr>
    </w:p>
    <w:p w14:paraId="08F10C45" w14:textId="65FC25F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esetében alacsony az egyidejűleg alkalmazott gyógyszerekkel létrejövő kölcsönhatások valószínűsége. Mivel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</w:t>
      </w:r>
      <w:proofErr w:type="spellStart"/>
      <w:r w:rsidRPr="005B1648">
        <w:rPr>
          <w:lang w:val="hu-HU"/>
        </w:rPr>
        <w:t>szubsztrátja</w:t>
      </w:r>
      <w:proofErr w:type="spellEnd"/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citokróm</w:t>
      </w:r>
      <w:proofErr w:type="spellEnd"/>
      <w:r w:rsidRPr="005B1648">
        <w:rPr>
          <w:lang w:val="hu-HU"/>
        </w:rPr>
        <w:t xml:space="preserve"> P (CYP) 450 enzimnek, és nem </w:t>
      </w:r>
      <w:r w:rsidRPr="005B1648">
        <w:rPr>
          <w:lang w:val="hu-HU"/>
        </w:rPr>
        <w:lastRenderedPageBreak/>
        <w:t xml:space="preserve">gátolja, illetve nem indukálja a CYP 450 enzimeket, nem </w:t>
      </w:r>
      <w:r w:rsidR="0074739C" w:rsidRPr="005B1648">
        <w:rPr>
          <w:lang w:val="hu-HU"/>
        </w:rPr>
        <w:t>valószínű</w:t>
      </w:r>
      <w:r w:rsidR="0074739C">
        <w:rPr>
          <w:lang w:val="hu-HU"/>
        </w:rPr>
        <w:t>, hogy</w:t>
      </w:r>
      <w:r w:rsidR="0074739C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interakcióba </w:t>
      </w:r>
      <w:r w:rsidR="0074739C" w:rsidRPr="005B1648">
        <w:rPr>
          <w:lang w:val="hu-HU"/>
        </w:rPr>
        <w:t xml:space="preserve">lép </w:t>
      </w:r>
      <w:r w:rsidRPr="005B1648">
        <w:rPr>
          <w:lang w:val="hu-HU"/>
        </w:rPr>
        <w:t xml:space="preserve">azokkal a hatóanyagokkal, amelyek ezen enzimek </w:t>
      </w:r>
      <w:proofErr w:type="spellStart"/>
      <w:r w:rsidRPr="005B1648">
        <w:rPr>
          <w:lang w:val="hu-HU"/>
        </w:rPr>
        <w:t>szubsztrátjai</w:t>
      </w:r>
      <w:proofErr w:type="spellEnd"/>
      <w:r w:rsidRPr="005B1648">
        <w:rPr>
          <w:lang w:val="hu-HU"/>
        </w:rPr>
        <w:t>, inhibitorai vagy induktorai.</w:t>
      </w:r>
    </w:p>
    <w:p w14:paraId="2270736F" w14:textId="77777777" w:rsidR="002635BD" w:rsidRPr="005B1648" w:rsidRDefault="002635BD" w:rsidP="000418C8">
      <w:pPr>
        <w:rPr>
          <w:lang w:val="hu-HU"/>
        </w:rPr>
      </w:pPr>
    </w:p>
    <w:p w14:paraId="4F091DEC" w14:textId="7094580B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 xml:space="preserve">Kombináció </w:t>
      </w:r>
      <w:proofErr w:type="spellStart"/>
      <w:r w:rsidRPr="005B1648">
        <w:rPr>
          <w:u w:val="single"/>
          <w:lang w:val="hu-HU"/>
        </w:rPr>
        <w:t>pioglitazonnal</w:t>
      </w:r>
      <w:proofErr w:type="spellEnd"/>
      <w:r w:rsidRPr="005B1648">
        <w:rPr>
          <w:u w:val="single"/>
          <w:lang w:val="hu-HU"/>
        </w:rPr>
        <w:t xml:space="preserve">, </w:t>
      </w:r>
      <w:proofErr w:type="spellStart"/>
      <w:r w:rsidRPr="005B1648">
        <w:rPr>
          <w:u w:val="single"/>
          <w:lang w:val="hu-HU"/>
        </w:rPr>
        <w:t>metforminnal</w:t>
      </w:r>
      <w:proofErr w:type="spellEnd"/>
      <w:r w:rsidRPr="005B1648">
        <w:rPr>
          <w:u w:val="single"/>
          <w:lang w:val="hu-HU"/>
        </w:rPr>
        <w:t xml:space="preserve"> és </w:t>
      </w:r>
      <w:proofErr w:type="spellStart"/>
      <w:r w:rsidR="00467B52" w:rsidRPr="00467B52">
        <w:rPr>
          <w:u w:val="single"/>
          <w:lang w:val="hu-HU"/>
        </w:rPr>
        <w:t>glibenklamiddal</w:t>
      </w:r>
      <w:proofErr w:type="spellEnd"/>
    </w:p>
    <w:p w14:paraId="2BCDD435" w14:textId="50F41C7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Az eze</w:t>
      </w:r>
      <w:r w:rsidR="00F00AEB" w:rsidRPr="005B1648">
        <w:rPr>
          <w:lang w:val="hu-HU"/>
        </w:rPr>
        <w:t>kkel az</w:t>
      </w:r>
      <w:r w:rsidRPr="005B1648">
        <w:rPr>
          <w:lang w:val="hu-HU"/>
        </w:rPr>
        <w:t xml:space="preserve"> orális </w:t>
      </w:r>
      <w:proofErr w:type="spellStart"/>
      <w:r w:rsidRPr="005B1648">
        <w:rPr>
          <w:lang w:val="hu-HU"/>
        </w:rPr>
        <w:t>antidiabetikumokkal</w:t>
      </w:r>
      <w:proofErr w:type="spellEnd"/>
      <w:r w:rsidRPr="005B1648">
        <w:rPr>
          <w:lang w:val="hu-HU"/>
        </w:rPr>
        <w:t xml:space="preserve"> végzett vizsgálatok eredményei nem mutattak klinikailag releváns </w:t>
      </w:r>
      <w:proofErr w:type="spellStart"/>
      <w:r w:rsidRPr="005B1648">
        <w:rPr>
          <w:lang w:val="hu-HU"/>
        </w:rPr>
        <w:t>farmakokinetikai</w:t>
      </w:r>
      <w:proofErr w:type="spellEnd"/>
      <w:r w:rsidRPr="005B1648">
        <w:rPr>
          <w:lang w:val="hu-HU"/>
        </w:rPr>
        <w:t xml:space="preserve"> interakciókat.</w:t>
      </w:r>
    </w:p>
    <w:p w14:paraId="1252B732" w14:textId="77777777" w:rsidR="002635BD" w:rsidRPr="005B1648" w:rsidRDefault="002635BD" w:rsidP="000418C8">
      <w:pPr>
        <w:rPr>
          <w:lang w:val="hu-HU"/>
        </w:rPr>
      </w:pPr>
    </w:p>
    <w:p w14:paraId="0A4AA6A6" w14:textId="36443AE4" w:rsidR="002635BD" w:rsidRPr="005B1648" w:rsidRDefault="002635BD" w:rsidP="000418C8">
      <w:pPr>
        <w:rPr>
          <w:u w:val="single"/>
          <w:lang w:val="hu-HU"/>
        </w:rPr>
      </w:pPr>
      <w:proofErr w:type="spellStart"/>
      <w:r w:rsidRPr="005B1648">
        <w:rPr>
          <w:u w:val="single"/>
          <w:lang w:val="hu-HU"/>
        </w:rPr>
        <w:t>Digoxin</w:t>
      </w:r>
      <w:proofErr w:type="spellEnd"/>
      <w:r w:rsidRPr="005B1648">
        <w:rPr>
          <w:u w:val="single"/>
          <w:lang w:val="hu-HU"/>
        </w:rPr>
        <w:t xml:space="preserve"> (P</w:t>
      </w:r>
      <w:r w:rsidR="001C1385">
        <w:rPr>
          <w:u w:val="single"/>
          <w:lang w:val="hu-HU"/>
        </w:rPr>
        <w:t>-</w:t>
      </w:r>
      <w:proofErr w:type="spellStart"/>
      <w:r w:rsidRPr="005B1648">
        <w:rPr>
          <w:u w:val="single"/>
          <w:lang w:val="hu-HU"/>
        </w:rPr>
        <w:t>gp</w:t>
      </w:r>
      <w:proofErr w:type="spellEnd"/>
      <w:r w:rsidRPr="005B1648">
        <w:rPr>
          <w:u w:val="single"/>
          <w:lang w:val="hu-HU"/>
        </w:rPr>
        <w:t xml:space="preserve"> </w:t>
      </w:r>
      <w:proofErr w:type="spellStart"/>
      <w:r w:rsidRPr="005B1648">
        <w:rPr>
          <w:u w:val="single"/>
          <w:lang w:val="hu-HU"/>
        </w:rPr>
        <w:t>szubsztrát</w:t>
      </w:r>
      <w:proofErr w:type="spellEnd"/>
      <w:r w:rsidRPr="005B1648">
        <w:rPr>
          <w:u w:val="single"/>
          <w:lang w:val="hu-HU"/>
        </w:rPr>
        <w:t xml:space="preserve">), </w:t>
      </w:r>
      <w:proofErr w:type="spellStart"/>
      <w:r w:rsidRPr="005B1648">
        <w:rPr>
          <w:u w:val="single"/>
          <w:lang w:val="hu-HU"/>
        </w:rPr>
        <w:t>warfarin</w:t>
      </w:r>
      <w:proofErr w:type="spellEnd"/>
      <w:r w:rsidRPr="005B1648">
        <w:rPr>
          <w:u w:val="single"/>
          <w:lang w:val="hu-HU"/>
        </w:rPr>
        <w:t xml:space="preserve"> (CYP2C9 </w:t>
      </w:r>
      <w:proofErr w:type="spellStart"/>
      <w:r w:rsidRPr="005B1648">
        <w:rPr>
          <w:u w:val="single"/>
          <w:lang w:val="hu-HU"/>
        </w:rPr>
        <w:t>szubsztrát</w:t>
      </w:r>
      <w:proofErr w:type="spellEnd"/>
      <w:r w:rsidRPr="005B1648">
        <w:rPr>
          <w:u w:val="single"/>
          <w:lang w:val="hu-HU"/>
        </w:rPr>
        <w:t>)</w:t>
      </w:r>
    </w:p>
    <w:p w14:paraId="6CE7EB98" w14:textId="6519399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 egészséges </w:t>
      </w:r>
      <w:r w:rsidR="005E5C20">
        <w:rPr>
          <w:lang w:val="hu-HU"/>
        </w:rPr>
        <w:t>alanyokkal</w:t>
      </w:r>
      <w:r w:rsidRPr="005B1648">
        <w:rPr>
          <w:lang w:val="hu-HU"/>
        </w:rPr>
        <w:t xml:space="preserve"> végzett klinikai vizsgálatok nem mutattak klinikailag releváns </w:t>
      </w:r>
      <w:proofErr w:type="spellStart"/>
      <w:r w:rsidRPr="005B1648">
        <w:rPr>
          <w:lang w:val="hu-HU"/>
        </w:rPr>
        <w:t>farmakokinetikai</w:t>
      </w:r>
      <w:proofErr w:type="spellEnd"/>
      <w:r w:rsidRPr="005B1648">
        <w:rPr>
          <w:lang w:val="hu-HU"/>
        </w:rPr>
        <w:t xml:space="preserve"> interakciókat. A gyógyszer célpopulációjában azonban ezt eddig nem állapították meg.</w:t>
      </w:r>
    </w:p>
    <w:p w14:paraId="18461664" w14:textId="77777777" w:rsidR="002635BD" w:rsidRPr="005B1648" w:rsidRDefault="002635BD" w:rsidP="000418C8">
      <w:pPr>
        <w:rPr>
          <w:lang w:val="hu-HU"/>
        </w:rPr>
      </w:pPr>
    </w:p>
    <w:p w14:paraId="53D5AAA8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 xml:space="preserve">Kombináció </w:t>
      </w:r>
      <w:proofErr w:type="spellStart"/>
      <w:r w:rsidRPr="005B1648">
        <w:rPr>
          <w:u w:val="single"/>
          <w:lang w:val="hu-HU"/>
        </w:rPr>
        <w:t>amlodipinnel</w:t>
      </w:r>
      <w:proofErr w:type="spellEnd"/>
      <w:r w:rsidRPr="005B1648">
        <w:rPr>
          <w:u w:val="single"/>
          <w:lang w:val="hu-HU"/>
        </w:rPr>
        <w:t xml:space="preserve">, </w:t>
      </w:r>
      <w:proofErr w:type="spellStart"/>
      <w:r w:rsidRPr="005B1648">
        <w:rPr>
          <w:u w:val="single"/>
          <w:lang w:val="hu-HU"/>
        </w:rPr>
        <w:t>ramiprillel</w:t>
      </w:r>
      <w:proofErr w:type="spellEnd"/>
      <w:r w:rsidRPr="005B1648">
        <w:rPr>
          <w:u w:val="single"/>
          <w:lang w:val="hu-HU"/>
        </w:rPr>
        <w:t xml:space="preserve">, </w:t>
      </w:r>
      <w:proofErr w:type="spellStart"/>
      <w:r w:rsidRPr="005B1648">
        <w:rPr>
          <w:u w:val="single"/>
          <w:lang w:val="hu-HU"/>
        </w:rPr>
        <w:t>valzartánnal</w:t>
      </w:r>
      <w:proofErr w:type="spellEnd"/>
      <w:r w:rsidRPr="005B1648">
        <w:rPr>
          <w:u w:val="single"/>
          <w:lang w:val="hu-HU"/>
        </w:rPr>
        <w:t xml:space="preserve"> vagy </w:t>
      </w:r>
      <w:proofErr w:type="spellStart"/>
      <w:r w:rsidRPr="005B1648">
        <w:rPr>
          <w:u w:val="single"/>
          <w:lang w:val="hu-HU"/>
        </w:rPr>
        <w:t>szimvasztatinnal</w:t>
      </w:r>
      <w:proofErr w:type="spellEnd"/>
    </w:p>
    <w:p w14:paraId="4700CEF0" w14:textId="5FB49EA9" w:rsidR="002635BD" w:rsidRPr="005B1648" w:rsidRDefault="00F00CA3" w:rsidP="000418C8">
      <w:pPr>
        <w:rPr>
          <w:lang w:val="hu-HU"/>
        </w:rPr>
      </w:pPr>
      <w:r>
        <w:rPr>
          <w:lang w:val="hu-HU"/>
        </w:rPr>
        <w:t>I</w:t>
      </w:r>
      <w:r w:rsidRPr="005B1648">
        <w:rPr>
          <w:lang w:val="hu-HU"/>
        </w:rPr>
        <w:t xml:space="preserve">nterakciós vizsgálatokat </w:t>
      </w:r>
      <w:r>
        <w:rPr>
          <w:lang w:val="hu-HU"/>
        </w:rPr>
        <w:t>e</w:t>
      </w:r>
      <w:r w:rsidR="002635BD" w:rsidRPr="005B1648">
        <w:rPr>
          <w:lang w:val="hu-HU"/>
        </w:rPr>
        <w:t xml:space="preserve">gészséges </w:t>
      </w:r>
      <w:r w:rsidR="005E5C20">
        <w:rPr>
          <w:lang w:val="hu-HU"/>
        </w:rPr>
        <w:t>alanyok</w:t>
      </w:r>
      <w:r w:rsidR="002635BD" w:rsidRPr="005B1648">
        <w:rPr>
          <w:lang w:val="hu-HU"/>
        </w:rPr>
        <w:t xml:space="preserve"> bevonásával végeztek</w:t>
      </w:r>
      <w:r>
        <w:rPr>
          <w:lang w:val="hu-HU"/>
        </w:rPr>
        <w:t>,</w:t>
      </w:r>
      <w:r w:rsidR="002635BD" w:rsidRPr="005B1648">
        <w:rPr>
          <w:lang w:val="hu-HU"/>
        </w:rPr>
        <w:t xml:space="preserve"> </w:t>
      </w:r>
      <w:proofErr w:type="spellStart"/>
      <w:r w:rsidR="002635BD" w:rsidRPr="005B1648">
        <w:rPr>
          <w:lang w:val="hu-HU"/>
        </w:rPr>
        <w:t>amlodipinnel</w:t>
      </w:r>
      <w:proofErr w:type="spellEnd"/>
      <w:r w:rsidR="002635BD" w:rsidRPr="005B1648">
        <w:rPr>
          <w:lang w:val="hu-HU"/>
        </w:rPr>
        <w:t xml:space="preserve">, </w:t>
      </w:r>
      <w:proofErr w:type="spellStart"/>
      <w:r w:rsidR="002635BD" w:rsidRPr="005B1648">
        <w:rPr>
          <w:lang w:val="hu-HU"/>
        </w:rPr>
        <w:t>ramiprillel</w:t>
      </w:r>
      <w:proofErr w:type="spellEnd"/>
      <w:r w:rsidR="002635BD" w:rsidRPr="005B1648">
        <w:rPr>
          <w:lang w:val="hu-HU"/>
        </w:rPr>
        <w:t xml:space="preserve">, </w:t>
      </w:r>
      <w:proofErr w:type="spellStart"/>
      <w:r w:rsidR="002635BD" w:rsidRPr="005B1648">
        <w:rPr>
          <w:lang w:val="hu-HU"/>
        </w:rPr>
        <w:t>valzartánnal</w:t>
      </w:r>
      <w:proofErr w:type="spellEnd"/>
      <w:r w:rsidR="002635BD" w:rsidRPr="005B1648">
        <w:rPr>
          <w:lang w:val="hu-HU"/>
        </w:rPr>
        <w:t xml:space="preserve"> és </w:t>
      </w:r>
      <w:proofErr w:type="spellStart"/>
      <w:r w:rsidR="002635BD" w:rsidRPr="005B1648">
        <w:rPr>
          <w:lang w:val="hu-HU"/>
        </w:rPr>
        <w:t>szimvasztatinnal</w:t>
      </w:r>
      <w:proofErr w:type="spellEnd"/>
      <w:r w:rsidR="002635BD" w:rsidRPr="005B1648">
        <w:rPr>
          <w:lang w:val="hu-HU"/>
        </w:rPr>
        <w:t xml:space="preserve">. Ezekben a vizsgálatokban a </w:t>
      </w:r>
      <w:proofErr w:type="spellStart"/>
      <w:r w:rsidR="002635BD" w:rsidRPr="005B1648">
        <w:rPr>
          <w:lang w:val="hu-HU"/>
        </w:rPr>
        <w:t>vildagliptinnel</w:t>
      </w:r>
      <w:proofErr w:type="spellEnd"/>
      <w:r w:rsidR="002635BD" w:rsidRPr="005B1648">
        <w:rPr>
          <w:lang w:val="hu-HU"/>
        </w:rPr>
        <w:t xml:space="preserve"> egyidejű alkalmazást követően nem észleltek klinikailag releváns </w:t>
      </w:r>
      <w:proofErr w:type="spellStart"/>
      <w:r w:rsidR="002635BD" w:rsidRPr="005B1648">
        <w:rPr>
          <w:lang w:val="hu-HU"/>
        </w:rPr>
        <w:t>farmakokinetikai</w:t>
      </w:r>
      <w:proofErr w:type="spellEnd"/>
      <w:r w:rsidR="002635BD" w:rsidRPr="005B1648">
        <w:rPr>
          <w:lang w:val="hu-HU"/>
        </w:rPr>
        <w:t xml:space="preserve"> interakciókat.</w:t>
      </w:r>
    </w:p>
    <w:p w14:paraId="050FBA36" w14:textId="77777777" w:rsidR="002635BD" w:rsidRPr="005B1648" w:rsidRDefault="002635BD" w:rsidP="000418C8">
      <w:pPr>
        <w:rPr>
          <w:lang w:val="hu-HU"/>
        </w:rPr>
      </w:pPr>
    </w:p>
    <w:p w14:paraId="4767681B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Kombináció ACE-gátlókkal</w:t>
      </w:r>
    </w:p>
    <w:p w14:paraId="6511C061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 egyidejűleg ACE-gátlót szedő betegeknél megnövekedhet az </w:t>
      </w:r>
      <w:proofErr w:type="spellStart"/>
      <w:r w:rsidRPr="005B1648">
        <w:rPr>
          <w:lang w:val="hu-HU"/>
        </w:rPr>
        <w:t>angiooedema</w:t>
      </w:r>
      <w:proofErr w:type="spellEnd"/>
      <w:r w:rsidRPr="005B1648">
        <w:rPr>
          <w:lang w:val="hu-HU"/>
        </w:rPr>
        <w:t xml:space="preserve"> kockázata (lásd 4.8 pont).</w:t>
      </w:r>
    </w:p>
    <w:p w14:paraId="750E2AA4" w14:textId="77777777" w:rsidR="002635BD" w:rsidRPr="005B1648" w:rsidRDefault="002635BD" w:rsidP="000418C8">
      <w:pPr>
        <w:rPr>
          <w:lang w:val="hu-HU"/>
        </w:rPr>
      </w:pPr>
    </w:p>
    <w:p w14:paraId="3B86DAE0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Más orális </w:t>
      </w:r>
      <w:proofErr w:type="spellStart"/>
      <w:r w:rsidRPr="005B1648">
        <w:rPr>
          <w:lang w:val="hu-HU"/>
        </w:rPr>
        <w:t>antidiabetikumokhoz</w:t>
      </w:r>
      <w:proofErr w:type="spellEnd"/>
      <w:r w:rsidRPr="005B1648">
        <w:rPr>
          <w:lang w:val="hu-HU"/>
        </w:rPr>
        <w:t xml:space="preserve"> hasonlóan,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vércukorszint-csökkentő hatását csökkenthetik bizonyos hatóanyagok, így pl. </w:t>
      </w:r>
      <w:proofErr w:type="spellStart"/>
      <w:r w:rsidRPr="005B1648">
        <w:rPr>
          <w:lang w:val="hu-HU"/>
        </w:rPr>
        <w:t>tiazidok</w:t>
      </w:r>
      <w:proofErr w:type="spellEnd"/>
      <w:r w:rsidRPr="005B1648">
        <w:rPr>
          <w:lang w:val="hu-HU"/>
        </w:rPr>
        <w:t xml:space="preserve">, </w:t>
      </w:r>
      <w:proofErr w:type="spellStart"/>
      <w:r w:rsidRPr="005B1648">
        <w:rPr>
          <w:lang w:val="hu-HU"/>
        </w:rPr>
        <w:t>kortikoszteroidok</w:t>
      </w:r>
      <w:proofErr w:type="spellEnd"/>
      <w:r w:rsidRPr="005B1648">
        <w:rPr>
          <w:lang w:val="hu-HU"/>
        </w:rPr>
        <w:t xml:space="preserve">, a pajzsmirigyre ható gyógyszerek és </w:t>
      </w:r>
      <w:proofErr w:type="spellStart"/>
      <w:r w:rsidRPr="005B1648">
        <w:rPr>
          <w:lang w:val="hu-HU"/>
        </w:rPr>
        <w:t>szimpatomimetikumok</w:t>
      </w:r>
      <w:proofErr w:type="spellEnd"/>
      <w:r w:rsidRPr="005B1648">
        <w:rPr>
          <w:lang w:val="hu-HU"/>
        </w:rPr>
        <w:t>.</w:t>
      </w:r>
    </w:p>
    <w:p w14:paraId="3F87A29C" w14:textId="77777777" w:rsidR="002635BD" w:rsidRPr="005B1648" w:rsidRDefault="002635BD" w:rsidP="000418C8">
      <w:pPr>
        <w:rPr>
          <w:lang w:val="hu-HU"/>
        </w:rPr>
      </w:pPr>
    </w:p>
    <w:p w14:paraId="51760F57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4.6</w:t>
      </w:r>
      <w:r w:rsidRPr="005B1648">
        <w:rPr>
          <w:b/>
          <w:bCs/>
          <w:lang w:val="hu-HU"/>
        </w:rPr>
        <w:tab/>
        <w:t>Termékenység, terhesség és szoptatás</w:t>
      </w:r>
    </w:p>
    <w:p w14:paraId="39376030" w14:textId="77777777" w:rsidR="002635BD" w:rsidRPr="005B1648" w:rsidRDefault="002635BD" w:rsidP="000418C8">
      <w:pPr>
        <w:rPr>
          <w:lang w:val="hu-HU"/>
        </w:rPr>
      </w:pPr>
    </w:p>
    <w:p w14:paraId="1C71D447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Terhesség</w:t>
      </w:r>
    </w:p>
    <w:p w14:paraId="1EAAE1B5" w14:textId="4B4313A1" w:rsidR="003F4188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terhes nőknél történő alkalmazására vonatkozóan nincsenek megfelelő adatok. </w:t>
      </w:r>
      <w:r w:rsidR="001C1385" w:rsidRPr="001C1385">
        <w:rPr>
          <w:lang w:val="hu-HU"/>
        </w:rPr>
        <w:t>Az állatokkal végzett vizsgálatok</w:t>
      </w:r>
      <w:r w:rsidRPr="005B1648">
        <w:rPr>
          <w:lang w:val="hu-HU"/>
        </w:rPr>
        <w:t xml:space="preserve"> során nagy </w:t>
      </w:r>
      <w:r w:rsidR="006242C9">
        <w:rPr>
          <w:lang w:val="hu-HU"/>
        </w:rPr>
        <w:t>dózis</w:t>
      </w:r>
      <w:r w:rsidRPr="005B1648">
        <w:rPr>
          <w:lang w:val="hu-HU"/>
        </w:rPr>
        <w:t>ok mellett reprodukciós toxicitást igazoltak (lásd 5.3 pont). Ember</w:t>
      </w:r>
      <w:r w:rsidR="001C1385" w:rsidRPr="001C1385">
        <w:rPr>
          <w:lang w:val="hu-HU"/>
        </w:rPr>
        <w:t>re nézve</w:t>
      </w:r>
      <w:r w:rsidRPr="005B1648">
        <w:rPr>
          <w:lang w:val="hu-HU"/>
        </w:rPr>
        <w:t xml:space="preserve"> a potenciális kockázat nem ismert. </w:t>
      </w:r>
    </w:p>
    <w:p w14:paraId="55E95C2B" w14:textId="1314C3DE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Humán adatok hiányában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a terhesség ideje alatt nem alkalmazható.</w:t>
      </w:r>
    </w:p>
    <w:p w14:paraId="7481B62F" w14:textId="77777777" w:rsidR="002635BD" w:rsidRPr="005B1648" w:rsidRDefault="002635BD" w:rsidP="000418C8">
      <w:pPr>
        <w:rPr>
          <w:lang w:val="hu-HU"/>
        </w:rPr>
      </w:pPr>
    </w:p>
    <w:p w14:paraId="2F371DBD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Szoptatás</w:t>
      </w:r>
    </w:p>
    <w:p w14:paraId="707CAE74" w14:textId="6A7D2932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Nem ismert, hogy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kiválasztódik</w:t>
      </w:r>
      <w:proofErr w:type="spellEnd"/>
      <w:r w:rsidRPr="005B1648">
        <w:rPr>
          <w:lang w:val="hu-HU"/>
        </w:rPr>
        <w:t xml:space="preserve">-e a humán anyatejbe. </w:t>
      </w:r>
      <w:r w:rsidR="001C1385" w:rsidRPr="001C1385">
        <w:rPr>
          <w:lang w:val="hu-HU"/>
        </w:rPr>
        <w:t>Az állatokkal végzett vizsgálatok</w:t>
      </w:r>
      <w:r w:rsidRPr="005B1648">
        <w:rPr>
          <w:lang w:val="hu-HU"/>
        </w:rPr>
        <w:t xml:space="preserve"> kimutatták, hogy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kiválasztódik</w:t>
      </w:r>
      <w:proofErr w:type="spellEnd"/>
      <w:r w:rsidRPr="005B1648">
        <w:rPr>
          <w:lang w:val="hu-HU"/>
        </w:rPr>
        <w:t xml:space="preserve"> a tejbe. </w:t>
      </w:r>
      <w:r w:rsidR="001C1385">
        <w:rPr>
          <w:lang w:val="hu-HU"/>
        </w:rPr>
        <w:t>A</w:t>
      </w:r>
      <w:r w:rsidRPr="005B1648">
        <w:rPr>
          <w:lang w:val="hu-HU"/>
        </w:rPr>
        <w:t xml:space="preserve">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Pr="005B1648">
        <w:rPr>
          <w:lang w:val="hu-HU"/>
        </w:rPr>
        <w:t xml:space="preserve"> </w:t>
      </w:r>
      <w:r w:rsidR="001C1385" w:rsidRPr="001C1385">
        <w:rPr>
          <w:lang w:val="hu-HU"/>
        </w:rPr>
        <w:t>nem alkalmazható a szoptatás időszakában</w:t>
      </w:r>
      <w:r w:rsidRPr="005B1648">
        <w:rPr>
          <w:lang w:val="hu-HU"/>
        </w:rPr>
        <w:t>.</w:t>
      </w:r>
    </w:p>
    <w:p w14:paraId="7A3D8D53" w14:textId="77777777" w:rsidR="002635BD" w:rsidRPr="005B1648" w:rsidRDefault="002635BD" w:rsidP="000418C8">
      <w:pPr>
        <w:rPr>
          <w:lang w:val="hu-HU"/>
        </w:rPr>
      </w:pPr>
    </w:p>
    <w:p w14:paraId="2663ACA7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Termékenység</w:t>
      </w:r>
    </w:p>
    <w:p w14:paraId="58E3541D" w14:textId="4CD4A68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="00267E0F" w:rsidRPr="005B1648">
        <w:rPr>
          <w:lang w:val="hu-HU"/>
        </w:rPr>
        <w:t>v</w:t>
      </w:r>
      <w:r w:rsidR="000C25A8" w:rsidRPr="005B1648">
        <w:rPr>
          <w:lang w:val="hu-HU"/>
        </w:rPr>
        <w:t>ildagliptin</w:t>
      </w:r>
      <w:r w:rsidR="00267E0F" w:rsidRPr="005B1648">
        <w:rPr>
          <w:lang w:val="hu-HU"/>
        </w:rPr>
        <w:t>nel</w:t>
      </w:r>
      <w:proofErr w:type="spellEnd"/>
      <w:r w:rsidRPr="005B1648">
        <w:rPr>
          <w:lang w:val="hu-HU"/>
        </w:rPr>
        <w:t xml:space="preserve"> nem végeztek humán termékenységre gyakorolt hatásokra vonatkozó vizsgálatokat (lásd 5.3 pont).</w:t>
      </w:r>
    </w:p>
    <w:p w14:paraId="241EC763" w14:textId="77777777" w:rsidR="002635BD" w:rsidRPr="005B1648" w:rsidRDefault="002635BD" w:rsidP="000418C8">
      <w:pPr>
        <w:rPr>
          <w:lang w:val="hu-HU"/>
        </w:rPr>
      </w:pPr>
    </w:p>
    <w:p w14:paraId="4BD3D531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 xml:space="preserve">4.7 </w:t>
      </w:r>
      <w:r w:rsidRPr="005B1648"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18A6836F" w14:textId="77777777" w:rsidR="002635BD" w:rsidRPr="005B1648" w:rsidRDefault="002635BD" w:rsidP="000418C8">
      <w:pPr>
        <w:rPr>
          <w:lang w:val="hu-HU"/>
        </w:rPr>
      </w:pPr>
    </w:p>
    <w:p w14:paraId="470CE981" w14:textId="496D264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 készítménynek a gépjárművezetéshez és gépek kezeléséhez szükséges képességeket befolyásoló hatásait nem vizsgálták. A mellékhatásként szédülést tapasztaló betegeknek kerülniük kell a gépjárművezetést, illetve a gépek kezelését.</w:t>
      </w:r>
    </w:p>
    <w:p w14:paraId="5566CBD5" w14:textId="77777777" w:rsidR="002635BD" w:rsidRPr="005B1648" w:rsidRDefault="002635BD" w:rsidP="000418C8">
      <w:pPr>
        <w:rPr>
          <w:lang w:val="hu-HU"/>
        </w:rPr>
      </w:pPr>
    </w:p>
    <w:p w14:paraId="63A69FA4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 xml:space="preserve">4.8 </w:t>
      </w:r>
      <w:r w:rsidRPr="005B1648">
        <w:rPr>
          <w:b/>
          <w:bCs/>
          <w:lang w:val="hu-HU"/>
        </w:rPr>
        <w:tab/>
        <w:t>Nemkívánatos hatások, mellékhatások</w:t>
      </w:r>
    </w:p>
    <w:p w14:paraId="0A473AB0" w14:textId="77777777" w:rsidR="002635BD" w:rsidRPr="005B1648" w:rsidRDefault="002635BD" w:rsidP="000418C8">
      <w:pPr>
        <w:rPr>
          <w:lang w:val="hu-HU"/>
        </w:rPr>
      </w:pPr>
    </w:p>
    <w:p w14:paraId="69A318D3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A biztonságossági profil összefoglalása</w:t>
      </w:r>
    </w:p>
    <w:p w14:paraId="30FC3AE8" w14:textId="5EA250D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Biztonságossági adatokat összesen 5451</w:t>
      </w:r>
      <w:r w:rsidR="00267E0F" w:rsidRPr="005B1648">
        <w:rPr>
          <w:lang w:val="hu-HU"/>
        </w:rPr>
        <w:t> </w:t>
      </w:r>
      <w:r w:rsidRPr="005B1648">
        <w:rPr>
          <w:lang w:val="hu-HU"/>
        </w:rPr>
        <w:t>olyan betegről gyűjtöttek, akik 100</w:t>
      </w:r>
      <w:r w:rsidR="00B55990">
        <w:rPr>
          <w:lang w:val="hu-HU"/>
        </w:rPr>
        <w:t> </w:t>
      </w:r>
      <w:r w:rsidRPr="005B1648">
        <w:rPr>
          <w:lang w:val="hu-HU"/>
        </w:rPr>
        <w:t>mg-os napi dózisban (naponta kétszer 50</w:t>
      </w:r>
      <w:r w:rsidR="00267E0F" w:rsidRPr="005B1648">
        <w:rPr>
          <w:lang w:val="hu-HU"/>
        </w:rPr>
        <w:t> </w:t>
      </w:r>
      <w:r w:rsidRPr="005B1648">
        <w:rPr>
          <w:lang w:val="hu-HU"/>
        </w:rPr>
        <w:t xml:space="preserve">mg) kaptak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</w:t>
      </w:r>
      <w:r w:rsidR="00B55990">
        <w:rPr>
          <w:lang w:val="hu-HU"/>
        </w:rPr>
        <w:t xml:space="preserve">a </w:t>
      </w:r>
      <w:r w:rsidRPr="005B1648">
        <w:rPr>
          <w:lang w:val="hu-HU"/>
        </w:rPr>
        <w:t>legalább 12</w:t>
      </w:r>
      <w:r w:rsidR="00267E0F" w:rsidRPr="005B1648">
        <w:rPr>
          <w:lang w:val="hu-HU"/>
        </w:rPr>
        <w:t> </w:t>
      </w:r>
      <w:r w:rsidRPr="005B1648">
        <w:rPr>
          <w:lang w:val="hu-HU"/>
        </w:rPr>
        <w:t>hétig tartó</w:t>
      </w:r>
      <w:r w:rsidR="00267E0F" w:rsidRPr="005B1648">
        <w:rPr>
          <w:lang w:val="hu-HU"/>
        </w:rPr>
        <w:t>,</w:t>
      </w:r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randomizált</w:t>
      </w:r>
      <w:proofErr w:type="spellEnd"/>
      <w:r w:rsidRPr="005B1648">
        <w:rPr>
          <w:lang w:val="hu-HU"/>
        </w:rPr>
        <w:t>, kettős</w:t>
      </w:r>
      <w:r w:rsidR="00AF45F1">
        <w:rPr>
          <w:lang w:val="hu-HU"/>
        </w:rPr>
        <w:t xml:space="preserve"> </w:t>
      </w:r>
      <w:r w:rsidRPr="005B1648">
        <w:rPr>
          <w:lang w:val="hu-HU"/>
        </w:rPr>
        <w:t>vak, placebokontrollos vizsgálatokban. Közülük 4622</w:t>
      </w:r>
      <w:r w:rsidR="00267E0F" w:rsidRPr="005B1648">
        <w:rPr>
          <w:lang w:val="hu-HU"/>
        </w:rPr>
        <w:t> </w:t>
      </w:r>
      <w:r w:rsidRPr="005B1648">
        <w:rPr>
          <w:lang w:val="hu-HU"/>
        </w:rPr>
        <w:t xml:space="preserve">beteg kapott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monoterápiában</w:t>
      </w:r>
      <w:proofErr w:type="spellEnd"/>
      <w:r w:rsidRPr="005B1648">
        <w:rPr>
          <w:lang w:val="hu-HU"/>
        </w:rPr>
        <w:t>, 829</w:t>
      </w:r>
      <w:r w:rsidR="00267E0F" w:rsidRPr="005B1648">
        <w:rPr>
          <w:lang w:val="hu-HU"/>
        </w:rPr>
        <w:t> </w:t>
      </w:r>
      <w:r w:rsidRPr="005B1648">
        <w:rPr>
          <w:lang w:val="hu-HU"/>
        </w:rPr>
        <w:t xml:space="preserve">beteg pedig </w:t>
      </w:r>
      <w:proofErr w:type="spellStart"/>
      <w:r w:rsidRPr="005B1648">
        <w:rPr>
          <w:lang w:val="hu-HU"/>
        </w:rPr>
        <w:t>placebót</w:t>
      </w:r>
      <w:proofErr w:type="spellEnd"/>
      <w:r w:rsidRPr="005B1648">
        <w:rPr>
          <w:lang w:val="hu-HU"/>
        </w:rPr>
        <w:t>.</w:t>
      </w:r>
    </w:p>
    <w:p w14:paraId="576CB178" w14:textId="77777777" w:rsidR="002635BD" w:rsidRPr="005B1648" w:rsidRDefault="002635BD" w:rsidP="000418C8">
      <w:pPr>
        <w:rPr>
          <w:lang w:val="hu-HU"/>
        </w:rPr>
      </w:pPr>
    </w:p>
    <w:p w14:paraId="7FE1249A" w14:textId="1404DEC4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lastRenderedPageBreak/>
        <w:t xml:space="preserve">Ezekben a vizsgálatokban a mellékhatások többsége enyhe és átmeneti volt, és nem igényelték a kezelés felfüggesztését. Nem találtak összefüggést a mellékhatások, valamint az életkor, etnikai hovatartozás, az expozíció időtartama, illetve a napi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között. </w:t>
      </w:r>
      <w:proofErr w:type="spellStart"/>
      <w:r w:rsidR="00B55990">
        <w:rPr>
          <w:lang w:val="hu-HU"/>
        </w:rPr>
        <w:t>H</w:t>
      </w:r>
      <w:r w:rsidRPr="005B1648">
        <w:rPr>
          <w:lang w:val="hu-HU"/>
        </w:rPr>
        <w:t>ypoglykaemiáról</w:t>
      </w:r>
      <w:proofErr w:type="spellEnd"/>
      <w:r w:rsidRPr="005B1648">
        <w:rPr>
          <w:lang w:val="hu-HU"/>
        </w:rPr>
        <w:t xml:space="preserve"> </w:t>
      </w:r>
      <w:r w:rsidR="00B55990">
        <w:rPr>
          <w:lang w:val="hu-HU"/>
        </w:rPr>
        <w:t>b</w:t>
      </w:r>
      <w:r w:rsidR="00B55990" w:rsidRPr="005B1648">
        <w:rPr>
          <w:lang w:val="hu-HU"/>
        </w:rPr>
        <w:t xml:space="preserve">eszámoltak </w:t>
      </w:r>
      <w:r w:rsidRPr="005B1648">
        <w:rPr>
          <w:lang w:val="hu-HU"/>
        </w:rPr>
        <w:t xml:space="preserve">olyan betegeknél, akik </w:t>
      </w:r>
      <w:r w:rsidR="00B55990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szulfonilureával</w:t>
      </w:r>
      <w:proofErr w:type="spellEnd"/>
      <w:r w:rsidRPr="005B1648">
        <w:rPr>
          <w:lang w:val="hu-HU"/>
        </w:rPr>
        <w:t xml:space="preserve"> és inzulinnal egyidejűleg</w:t>
      </w:r>
      <w:r w:rsidR="00B55990" w:rsidRPr="00B55990">
        <w:rPr>
          <w:lang w:val="hu-HU"/>
        </w:rPr>
        <w:t xml:space="preserve"> </w:t>
      </w:r>
      <w:r w:rsidR="00B55990" w:rsidRPr="005B1648">
        <w:rPr>
          <w:lang w:val="hu-HU"/>
        </w:rPr>
        <w:t>kapt</w:t>
      </w:r>
      <w:r w:rsidR="00B55990">
        <w:rPr>
          <w:lang w:val="hu-HU"/>
        </w:rPr>
        <w:t>á</w:t>
      </w:r>
      <w:r w:rsidR="00B55990" w:rsidRPr="005B1648">
        <w:rPr>
          <w:lang w:val="hu-HU"/>
        </w:rPr>
        <w:t>k</w:t>
      </w:r>
      <w:r w:rsidR="00267E0F" w:rsidRPr="005B1648">
        <w:rPr>
          <w:lang w:val="hu-HU"/>
        </w:rPr>
        <w:t xml:space="preserve">. </w:t>
      </w:r>
      <w:r w:rsidR="000D2C94" w:rsidRPr="005B1648">
        <w:rPr>
          <w:lang w:val="hu-HU"/>
        </w:rPr>
        <w:t xml:space="preserve">A </w:t>
      </w:r>
      <w:proofErr w:type="spellStart"/>
      <w:r w:rsidR="000D2C94" w:rsidRPr="005B1648">
        <w:rPr>
          <w:lang w:val="hu-HU"/>
        </w:rPr>
        <w:t>vildagliptin</w:t>
      </w:r>
      <w:proofErr w:type="spellEnd"/>
      <w:r w:rsidR="000D2C94" w:rsidRPr="005B1648">
        <w:rPr>
          <w:lang w:val="hu-HU"/>
        </w:rPr>
        <w:t xml:space="preserve"> alkalmazásával összefüggésben a</w:t>
      </w:r>
      <w:r w:rsidRPr="005B1648">
        <w:rPr>
          <w:lang w:val="hu-HU"/>
        </w:rPr>
        <w:t xml:space="preserve">kut </w:t>
      </w:r>
      <w:proofErr w:type="spellStart"/>
      <w:r w:rsidRPr="005B1648">
        <w:rPr>
          <w:lang w:val="hu-HU"/>
        </w:rPr>
        <w:t>pancreatitis</w:t>
      </w:r>
      <w:proofErr w:type="spellEnd"/>
      <w:r w:rsidRPr="005B1648">
        <w:rPr>
          <w:lang w:val="hu-HU"/>
        </w:rPr>
        <w:t xml:space="preserve"> kockázatá</w:t>
      </w:r>
      <w:r w:rsidR="00267E0F" w:rsidRPr="005B1648">
        <w:rPr>
          <w:lang w:val="hu-HU"/>
        </w:rPr>
        <w:t xml:space="preserve">t jelentették </w:t>
      </w:r>
      <w:r w:rsidRPr="005B1648">
        <w:rPr>
          <w:lang w:val="hu-HU"/>
        </w:rPr>
        <w:t>(lásd 4.4</w:t>
      </w:r>
      <w:r w:rsidR="00C33415">
        <w:rPr>
          <w:lang w:val="hu-HU"/>
        </w:rPr>
        <w:t> </w:t>
      </w:r>
      <w:r w:rsidRPr="005B1648">
        <w:rPr>
          <w:lang w:val="hu-HU"/>
        </w:rPr>
        <w:t>pont).</w:t>
      </w:r>
    </w:p>
    <w:p w14:paraId="7B462A3E" w14:textId="77777777" w:rsidR="002635BD" w:rsidRPr="005B1648" w:rsidRDefault="002635BD" w:rsidP="000418C8">
      <w:pPr>
        <w:rPr>
          <w:lang w:val="hu-HU"/>
        </w:rPr>
      </w:pPr>
    </w:p>
    <w:p w14:paraId="4DCF87EE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A mellékhatások táblázatos felsorolása</w:t>
      </w:r>
    </w:p>
    <w:p w14:paraId="2D9E9598" w14:textId="19E2CCB0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Az alábbiakban szervrendszerenként és abszolút gyakoriság szerint kerülnek felsorolásra minden indikációban azok a mellékhatások, amelyekről a kettős</w:t>
      </w:r>
      <w:r w:rsidR="00AC3228">
        <w:rPr>
          <w:lang w:val="hu-HU"/>
        </w:rPr>
        <w:t xml:space="preserve"> </w:t>
      </w:r>
      <w:r w:rsidRPr="005B1648">
        <w:rPr>
          <w:lang w:val="hu-HU"/>
        </w:rPr>
        <w:t xml:space="preserve">vak vizsgálatokban </w:t>
      </w:r>
      <w:proofErr w:type="spellStart"/>
      <w:r w:rsidRPr="005B1648">
        <w:rPr>
          <w:lang w:val="hu-HU"/>
        </w:rPr>
        <w:t>monoterápiában</w:t>
      </w:r>
      <w:proofErr w:type="spellEnd"/>
      <w:r w:rsidRPr="005B1648">
        <w:rPr>
          <w:lang w:val="hu-HU"/>
        </w:rPr>
        <w:t xml:space="preserve">, illetve kiegészítő kezelésként </w:t>
      </w:r>
      <w:proofErr w:type="spellStart"/>
      <w:r w:rsidR="000D2C94" w:rsidRPr="005B1648">
        <w:rPr>
          <w:lang w:val="hu-HU"/>
        </w:rPr>
        <w:t>v</w:t>
      </w:r>
      <w:r w:rsidR="000C25A8" w:rsidRPr="005B1648">
        <w:rPr>
          <w:lang w:val="hu-HU"/>
        </w:rPr>
        <w:t>ildagliptin</w:t>
      </w:r>
      <w:r w:rsidRPr="005B1648">
        <w:rPr>
          <w:lang w:val="hu-HU"/>
        </w:rPr>
        <w:t>t</w:t>
      </w:r>
      <w:proofErr w:type="spellEnd"/>
      <w:r w:rsidRPr="005B1648">
        <w:rPr>
          <w:lang w:val="hu-HU"/>
        </w:rPr>
        <w:t xml:space="preserve"> kapó betegeknél számoltak be. A gyakorisági kategóriák meghatározása: nagyon gyakori (≥</w:t>
      </w:r>
      <w:r w:rsidR="00CD77F9">
        <w:rPr>
          <w:lang w:val="hu-HU"/>
        </w:rPr>
        <w:t> </w:t>
      </w:r>
      <w:r w:rsidRPr="005B1648">
        <w:rPr>
          <w:lang w:val="hu-HU"/>
        </w:rPr>
        <w:t>1/10), gyakori (≥</w:t>
      </w:r>
      <w:r w:rsidR="00CD77F9">
        <w:rPr>
          <w:lang w:val="hu-HU"/>
        </w:rPr>
        <w:t> </w:t>
      </w:r>
      <w:r w:rsidRPr="005B1648">
        <w:rPr>
          <w:lang w:val="hu-HU"/>
        </w:rPr>
        <w:t>1/100 </w:t>
      </w:r>
      <w:r w:rsidRPr="005B1648">
        <w:rPr>
          <w:iCs/>
          <w:color w:val="202122"/>
          <w:shd w:val="clear" w:color="auto" w:fill="FFFFFF"/>
          <w:lang w:val="hu-HU"/>
        </w:rPr>
        <w:t>–</w:t>
      </w:r>
      <w:r w:rsidRPr="005B1648">
        <w:rPr>
          <w:lang w:val="hu-HU"/>
        </w:rPr>
        <w:t> </w:t>
      </w:r>
      <w:proofErr w:type="gramStart"/>
      <w:r w:rsidRPr="005B1648">
        <w:rPr>
          <w:lang w:val="hu-HU"/>
        </w:rPr>
        <w:t>&lt;</w:t>
      </w:r>
      <w:r w:rsidR="00CD77F9">
        <w:rPr>
          <w:lang w:val="hu-HU"/>
        </w:rPr>
        <w:t> </w:t>
      </w:r>
      <w:r w:rsidRPr="005B1648">
        <w:rPr>
          <w:lang w:val="hu-HU"/>
        </w:rPr>
        <w:t>1</w:t>
      </w:r>
      <w:proofErr w:type="gramEnd"/>
      <w:r w:rsidRPr="005B1648">
        <w:rPr>
          <w:lang w:val="hu-HU"/>
        </w:rPr>
        <w:t>/10), nem gyakori (≥</w:t>
      </w:r>
      <w:r w:rsidR="00CD77F9">
        <w:rPr>
          <w:lang w:val="hu-HU"/>
        </w:rPr>
        <w:t> </w:t>
      </w:r>
      <w:r w:rsidRPr="005B1648">
        <w:rPr>
          <w:lang w:val="hu-HU"/>
        </w:rPr>
        <w:t>1/1000 </w:t>
      </w:r>
      <w:r w:rsidRPr="005B1648">
        <w:rPr>
          <w:iCs/>
          <w:color w:val="202122"/>
          <w:shd w:val="clear" w:color="auto" w:fill="FFFFFF"/>
          <w:lang w:val="hu-HU"/>
        </w:rPr>
        <w:t>–</w:t>
      </w:r>
      <w:r w:rsidRPr="005B1648">
        <w:rPr>
          <w:lang w:val="hu-HU"/>
        </w:rPr>
        <w:t> </w:t>
      </w:r>
      <w:proofErr w:type="gramStart"/>
      <w:r w:rsidRPr="005B1648">
        <w:rPr>
          <w:lang w:val="hu-HU"/>
        </w:rPr>
        <w:t>&lt;</w:t>
      </w:r>
      <w:r w:rsidR="00CD77F9">
        <w:rPr>
          <w:lang w:val="hu-HU"/>
        </w:rPr>
        <w:t> </w:t>
      </w:r>
      <w:r w:rsidRPr="005B1648">
        <w:rPr>
          <w:lang w:val="hu-HU"/>
        </w:rPr>
        <w:t>1</w:t>
      </w:r>
      <w:proofErr w:type="gramEnd"/>
      <w:r w:rsidRPr="005B1648">
        <w:rPr>
          <w:lang w:val="hu-HU"/>
        </w:rPr>
        <w:t>/100), ritka (≥</w:t>
      </w:r>
      <w:r w:rsidR="00CD77F9">
        <w:rPr>
          <w:lang w:val="hu-HU"/>
        </w:rPr>
        <w:t> </w:t>
      </w:r>
      <w:r w:rsidRPr="005B1648">
        <w:rPr>
          <w:lang w:val="hu-HU"/>
        </w:rPr>
        <w:t>1/10 000 </w:t>
      </w:r>
      <w:r w:rsidRPr="005B1648">
        <w:rPr>
          <w:iCs/>
          <w:color w:val="202122"/>
          <w:shd w:val="clear" w:color="auto" w:fill="FFFFFF"/>
          <w:lang w:val="hu-HU"/>
        </w:rPr>
        <w:t>–</w:t>
      </w:r>
      <w:r w:rsidRPr="005B1648">
        <w:rPr>
          <w:lang w:val="hu-HU"/>
        </w:rPr>
        <w:t> </w:t>
      </w:r>
      <w:proofErr w:type="gramStart"/>
      <w:r w:rsidRPr="005B1648">
        <w:rPr>
          <w:lang w:val="hu-HU"/>
        </w:rPr>
        <w:t>&lt;</w:t>
      </w:r>
      <w:r w:rsidR="00CD77F9">
        <w:rPr>
          <w:lang w:val="hu-HU"/>
        </w:rPr>
        <w:t> </w:t>
      </w:r>
      <w:r w:rsidRPr="005B1648">
        <w:rPr>
          <w:lang w:val="hu-HU"/>
        </w:rPr>
        <w:t>1</w:t>
      </w:r>
      <w:proofErr w:type="gramEnd"/>
      <w:r w:rsidRPr="005B1648">
        <w:rPr>
          <w:lang w:val="hu-HU"/>
        </w:rPr>
        <w:t xml:space="preserve">/1000), nagyon ritka </w:t>
      </w:r>
      <w:proofErr w:type="gramStart"/>
      <w:r w:rsidRPr="005B1648">
        <w:rPr>
          <w:lang w:val="hu-HU"/>
        </w:rPr>
        <w:t>(&lt;</w:t>
      </w:r>
      <w:r w:rsidR="00CD77F9">
        <w:rPr>
          <w:lang w:val="hu-HU"/>
        </w:rPr>
        <w:t> </w:t>
      </w:r>
      <w:r w:rsidRPr="005B1648">
        <w:rPr>
          <w:lang w:val="hu-HU"/>
        </w:rPr>
        <w:t>1</w:t>
      </w:r>
      <w:proofErr w:type="gramEnd"/>
      <w:r w:rsidRPr="005B1648">
        <w:rPr>
          <w:lang w:val="hu-HU"/>
        </w:rPr>
        <w:t>/10 000), nem ismert (a gyakoriság a rendelkezésre álló adatokból nem állapítható meg). Az egyes gyakorisági kategóriákon belül a mellékhatások csökkenő súlyosság szerint kerülnek megadásra.</w:t>
      </w:r>
    </w:p>
    <w:p w14:paraId="37DDC3C8" w14:textId="77777777" w:rsidR="002635BD" w:rsidRPr="005B1648" w:rsidRDefault="002635BD" w:rsidP="000418C8">
      <w:pPr>
        <w:rPr>
          <w:lang w:val="hu-HU"/>
        </w:rPr>
      </w:pPr>
    </w:p>
    <w:p w14:paraId="51ACA825" w14:textId="244D4C21" w:rsidR="002635BD" w:rsidRPr="005B1648" w:rsidRDefault="002635BD" w:rsidP="00416189">
      <w:pPr>
        <w:tabs>
          <w:tab w:val="left" w:pos="851"/>
        </w:tabs>
        <w:rPr>
          <w:b/>
          <w:bCs/>
          <w:lang w:val="hu-HU"/>
        </w:rPr>
      </w:pPr>
      <w:r w:rsidRPr="005B1648">
        <w:rPr>
          <w:b/>
          <w:bCs/>
          <w:lang w:val="hu-HU"/>
        </w:rPr>
        <w:t>1. táblázat</w:t>
      </w:r>
      <w:r w:rsidR="00416189" w:rsidRPr="005B1648">
        <w:rPr>
          <w:b/>
          <w:bCs/>
          <w:lang w:val="hu-HU"/>
        </w:rPr>
        <w:t xml:space="preserve"> </w:t>
      </w:r>
      <w:r w:rsidRPr="005B1648">
        <w:rPr>
          <w:b/>
          <w:bCs/>
          <w:lang w:val="hu-HU"/>
        </w:rPr>
        <w:t xml:space="preserve">Kontrollos klinikai vizsgálatokban és a forgalomba hozatalt követően jelentett mellékhatások </w:t>
      </w:r>
      <w:r w:rsidR="000D2C94" w:rsidRPr="005B1648">
        <w:rPr>
          <w:b/>
          <w:bCs/>
          <w:lang w:val="hu-HU"/>
        </w:rPr>
        <w:t xml:space="preserve">a </w:t>
      </w:r>
      <w:proofErr w:type="spellStart"/>
      <w:r w:rsidRPr="005B1648">
        <w:rPr>
          <w:b/>
          <w:bCs/>
          <w:lang w:val="hu-HU"/>
        </w:rPr>
        <w:t>vildagliptint</w:t>
      </w:r>
      <w:proofErr w:type="spellEnd"/>
      <w:r w:rsidRPr="005B1648">
        <w:rPr>
          <w:b/>
          <w:bCs/>
          <w:lang w:val="hu-HU"/>
        </w:rPr>
        <w:t xml:space="preserve"> </w:t>
      </w:r>
      <w:proofErr w:type="spellStart"/>
      <w:r w:rsidRPr="005B1648">
        <w:rPr>
          <w:b/>
          <w:bCs/>
          <w:lang w:val="hu-HU"/>
        </w:rPr>
        <w:t>monoterápiában</w:t>
      </w:r>
      <w:proofErr w:type="spellEnd"/>
      <w:r w:rsidRPr="005B1648">
        <w:rPr>
          <w:b/>
          <w:bCs/>
          <w:lang w:val="hu-HU"/>
        </w:rPr>
        <w:t xml:space="preserve"> vagy kiegészítő kezelés formájában kapó betegeknél</w:t>
      </w:r>
    </w:p>
    <w:p w14:paraId="67BB8122" w14:textId="77777777" w:rsidR="002635BD" w:rsidRPr="005B1648" w:rsidRDefault="002635BD" w:rsidP="000418C8">
      <w:pPr>
        <w:rPr>
          <w:lang w:val="hu-HU"/>
        </w:rPr>
      </w:pPr>
    </w:p>
    <w:tbl>
      <w:tblPr>
        <w:tblW w:w="9072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2"/>
        <w:gridCol w:w="2300"/>
      </w:tblGrid>
      <w:tr w:rsidR="002635BD" w:rsidRPr="005B1648" w14:paraId="268DA3BE" w14:textId="77777777" w:rsidTr="00047A48">
        <w:trPr>
          <w:trHeight w:val="254"/>
        </w:trPr>
        <w:tc>
          <w:tcPr>
            <w:tcW w:w="6772" w:type="dxa"/>
          </w:tcPr>
          <w:p w14:paraId="1F55F28F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Szervrendszer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–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mellékhatás</w:t>
            </w:r>
          </w:p>
        </w:tc>
        <w:tc>
          <w:tcPr>
            <w:tcW w:w="2300" w:type="dxa"/>
          </w:tcPr>
          <w:p w14:paraId="3F471F6E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spacing w:val="-2"/>
                <w:lang w:val="hu-HU"/>
              </w:rPr>
              <w:t>Gyakoriság</w:t>
            </w:r>
          </w:p>
        </w:tc>
      </w:tr>
      <w:tr w:rsidR="002635BD" w:rsidRPr="005B1648" w14:paraId="0AEC42DF" w14:textId="77777777" w:rsidTr="00047A48">
        <w:trPr>
          <w:trHeight w:val="251"/>
        </w:trPr>
        <w:tc>
          <w:tcPr>
            <w:tcW w:w="9072" w:type="dxa"/>
            <w:gridSpan w:val="2"/>
          </w:tcPr>
          <w:p w14:paraId="22CF6F44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Fertőző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betegségek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parazitafertőzések</w:t>
            </w:r>
          </w:p>
        </w:tc>
      </w:tr>
      <w:tr w:rsidR="002635BD" w:rsidRPr="005B1648" w14:paraId="3D511F21" w14:textId="77777777" w:rsidTr="00047A48">
        <w:trPr>
          <w:trHeight w:val="254"/>
        </w:trPr>
        <w:tc>
          <w:tcPr>
            <w:tcW w:w="6772" w:type="dxa"/>
          </w:tcPr>
          <w:p w14:paraId="24CE1D36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Nasopharyngitis</w:t>
            </w:r>
            <w:proofErr w:type="spellEnd"/>
          </w:p>
        </w:tc>
        <w:tc>
          <w:tcPr>
            <w:tcW w:w="2300" w:type="dxa"/>
          </w:tcPr>
          <w:p w14:paraId="12435CF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Nagyon</w:t>
            </w:r>
            <w:r w:rsidRPr="005B1648">
              <w:rPr>
                <w:spacing w:val="-2"/>
                <w:lang w:val="hu-HU"/>
              </w:rPr>
              <w:t xml:space="preserve"> gyakori</w:t>
            </w:r>
          </w:p>
        </w:tc>
      </w:tr>
      <w:tr w:rsidR="002635BD" w:rsidRPr="005B1648" w14:paraId="7D44E3FB" w14:textId="77777777" w:rsidTr="00047A48">
        <w:trPr>
          <w:trHeight w:val="251"/>
        </w:trPr>
        <w:tc>
          <w:tcPr>
            <w:tcW w:w="6772" w:type="dxa"/>
          </w:tcPr>
          <w:p w14:paraId="6C241AD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Felső</w:t>
            </w:r>
            <w:r w:rsidRPr="005B1648">
              <w:rPr>
                <w:spacing w:val="-6"/>
                <w:lang w:val="hu-HU"/>
              </w:rPr>
              <w:t xml:space="preserve"> </w:t>
            </w:r>
            <w:r w:rsidRPr="005B1648">
              <w:rPr>
                <w:lang w:val="hu-HU"/>
              </w:rPr>
              <w:t>légúti</w:t>
            </w:r>
            <w:r w:rsidRPr="005B1648">
              <w:rPr>
                <w:spacing w:val="-2"/>
                <w:lang w:val="hu-HU"/>
              </w:rPr>
              <w:t xml:space="preserve"> fertőzés</w:t>
            </w:r>
          </w:p>
        </w:tc>
        <w:tc>
          <w:tcPr>
            <w:tcW w:w="2300" w:type="dxa"/>
          </w:tcPr>
          <w:p w14:paraId="402597FF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114F24C0" w14:textId="77777777" w:rsidTr="00047A48">
        <w:trPr>
          <w:trHeight w:val="254"/>
        </w:trPr>
        <w:tc>
          <w:tcPr>
            <w:tcW w:w="9072" w:type="dxa"/>
            <w:gridSpan w:val="2"/>
          </w:tcPr>
          <w:p w14:paraId="56EB05EC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Anyagcsere-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táplálkozási betegségek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tünetek</w:t>
            </w:r>
          </w:p>
        </w:tc>
      </w:tr>
      <w:tr w:rsidR="002635BD" w:rsidRPr="005B1648" w14:paraId="38AA0AB6" w14:textId="77777777" w:rsidTr="00047A48">
        <w:trPr>
          <w:trHeight w:val="251"/>
        </w:trPr>
        <w:tc>
          <w:tcPr>
            <w:tcW w:w="6772" w:type="dxa"/>
          </w:tcPr>
          <w:p w14:paraId="24419073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Hypoglykaemia</w:t>
            </w:r>
            <w:proofErr w:type="spellEnd"/>
          </w:p>
        </w:tc>
        <w:tc>
          <w:tcPr>
            <w:tcW w:w="2300" w:type="dxa"/>
          </w:tcPr>
          <w:p w14:paraId="024F562F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6AEF34EB" w14:textId="77777777" w:rsidTr="00047A48">
        <w:trPr>
          <w:trHeight w:val="254"/>
        </w:trPr>
        <w:tc>
          <w:tcPr>
            <w:tcW w:w="9072" w:type="dxa"/>
            <w:gridSpan w:val="2"/>
          </w:tcPr>
          <w:p w14:paraId="6E69C674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Idegrendszeri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betegségek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tünetek</w:t>
            </w:r>
          </w:p>
        </w:tc>
      </w:tr>
      <w:tr w:rsidR="002635BD" w:rsidRPr="005B1648" w14:paraId="73552CF1" w14:textId="77777777" w:rsidTr="00047A48">
        <w:trPr>
          <w:trHeight w:val="251"/>
        </w:trPr>
        <w:tc>
          <w:tcPr>
            <w:tcW w:w="6772" w:type="dxa"/>
          </w:tcPr>
          <w:p w14:paraId="75CE010C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Szédülés</w:t>
            </w:r>
          </w:p>
        </w:tc>
        <w:tc>
          <w:tcPr>
            <w:tcW w:w="2300" w:type="dxa"/>
          </w:tcPr>
          <w:p w14:paraId="7B0B15ED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5235C8C" w14:textId="77777777" w:rsidTr="00047A48">
        <w:trPr>
          <w:trHeight w:val="254"/>
        </w:trPr>
        <w:tc>
          <w:tcPr>
            <w:tcW w:w="6772" w:type="dxa"/>
          </w:tcPr>
          <w:p w14:paraId="25A9FF88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Fejfájás</w:t>
            </w:r>
          </w:p>
        </w:tc>
        <w:tc>
          <w:tcPr>
            <w:tcW w:w="2300" w:type="dxa"/>
          </w:tcPr>
          <w:p w14:paraId="05BCC02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3BEE6CC" w14:textId="77777777" w:rsidTr="00047A48">
        <w:trPr>
          <w:trHeight w:val="252"/>
        </w:trPr>
        <w:tc>
          <w:tcPr>
            <w:tcW w:w="6772" w:type="dxa"/>
          </w:tcPr>
          <w:p w14:paraId="28A2474B" w14:textId="4E992922" w:rsidR="002635BD" w:rsidRPr="005B1648" w:rsidRDefault="000D2C94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Tremor</w:t>
            </w:r>
            <w:proofErr w:type="spellEnd"/>
          </w:p>
        </w:tc>
        <w:tc>
          <w:tcPr>
            <w:tcW w:w="2300" w:type="dxa"/>
          </w:tcPr>
          <w:p w14:paraId="7495D95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14000E2E" w14:textId="77777777" w:rsidTr="00047A48">
        <w:trPr>
          <w:trHeight w:val="254"/>
        </w:trPr>
        <w:tc>
          <w:tcPr>
            <w:tcW w:w="9072" w:type="dxa"/>
            <w:gridSpan w:val="2"/>
          </w:tcPr>
          <w:p w14:paraId="3DA8E904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Szembetegségek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7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szemészeti</w:t>
            </w:r>
            <w:r w:rsidRPr="005B1648">
              <w:rPr>
                <w:b/>
                <w:bCs/>
                <w:spacing w:val="-1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tünetek</w:t>
            </w:r>
          </w:p>
        </w:tc>
      </w:tr>
      <w:tr w:rsidR="002635BD" w:rsidRPr="005B1648" w14:paraId="19BB01B2" w14:textId="77777777" w:rsidTr="00047A48">
        <w:trPr>
          <w:trHeight w:val="251"/>
        </w:trPr>
        <w:tc>
          <w:tcPr>
            <w:tcW w:w="6772" w:type="dxa"/>
          </w:tcPr>
          <w:p w14:paraId="612CB86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Homályos</w:t>
            </w:r>
            <w:r w:rsidRPr="005B1648">
              <w:rPr>
                <w:spacing w:val="-8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látás</w:t>
            </w:r>
          </w:p>
        </w:tc>
        <w:tc>
          <w:tcPr>
            <w:tcW w:w="2300" w:type="dxa"/>
          </w:tcPr>
          <w:p w14:paraId="0BAA2786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53563E11" w14:textId="77777777" w:rsidTr="00047A48">
        <w:trPr>
          <w:trHeight w:val="254"/>
        </w:trPr>
        <w:tc>
          <w:tcPr>
            <w:tcW w:w="9072" w:type="dxa"/>
            <w:gridSpan w:val="2"/>
          </w:tcPr>
          <w:p w14:paraId="363CBE1D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Emésztőrendszeri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betegségek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tünetek</w:t>
            </w:r>
          </w:p>
        </w:tc>
      </w:tr>
      <w:tr w:rsidR="002635BD" w:rsidRPr="005B1648" w14:paraId="44AF24E3" w14:textId="77777777" w:rsidTr="00047A48">
        <w:trPr>
          <w:trHeight w:val="251"/>
        </w:trPr>
        <w:tc>
          <w:tcPr>
            <w:tcW w:w="6772" w:type="dxa"/>
          </w:tcPr>
          <w:p w14:paraId="2E9802B8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Székrekedés</w:t>
            </w:r>
          </w:p>
        </w:tc>
        <w:tc>
          <w:tcPr>
            <w:tcW w:w="2300" w:type="dxa"/>
          </w:tcPr>
          <w:p w14:paraId="18AD1FF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115955C" w14:textId="77777777" w:rsidTr="00047A48">
        <w:trPr>
          <w:trHeight w:val="251"/>
        </w:trPr>
        <w:tc>
          <w:tcPr>
            <w:tcW w:w="6772" w:type="dxa"/>
          </w:tcPr>
          <w:p w14:paraId="0E26E51F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Hányinger</w:t>
            </w:r>
          </w:p>
        </w:tc>
        <w:tc>
          <w:tcPr>
            <w:tcW w:w="2300" w:type="dxa"/>
          </w:tcPr>
          <w:p w14:paraId="053082C6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4A118FAF" w14:textId="77777777" w:rsidTr="00047A48">
        <w:trPr>
          <w:trHeight w:val="254"/>
        </w:trPr>
        <w:tc>
          <w:tcPr>
            <w:tcW w:w="6772" w:type="dxa"/>
          </w:tcPr>
          <w:p w14:paraId="240FC37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t>Gastrooesophagealis</w:t>
            </w:r>
            <w:proofErr w:type="spellEnd"/>
            <w:r w:rsidRPr="005B1648">
              <w:rPr>
                <w:spacing w:val="-12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refluxbetegség</w:t>
            </w:r>
          </w:p>
        </w:tc>
        <w:tc>
          <w:tcPr>
            <w:tcW w:w="2300" w:type="dxa"/>
          </w:tcPr>
          <w:p w14:paraId="0BC9717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203AFB10" w14:textId="77777777" w:rsidTr="00047A48">
        <w:trPr>
          <w:trHeight w:val="251"/>
        </w:trPr>
        <w:tc>
          <w:tcPr>
            <w:tcW w:w="6772" w:type="dxa"/>
          </w:tcPr>
          <w:p w14:paraId="1EC1F6AE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Hasmenés</w:t>
            </w:r>
          </w:p>
        </w:tc>
        <w:tc>
          <w:tcPr>
            <w:tcW w:w="2300" w:type="dxa"/>
          </w:tcPr>
          <w:p w14:paraId="12213D57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5DADAC9" w14:textId="77777777" w:rsidTr="00047A48">
        <w:trPr>
          <w:trHeight w:val="254"/>
        </w:trPr>
        <w:tc>
          <w:tcPr>
            <w:tcW w:w="6772" w:type="dxa"/>
          </w:tcPr>
          <w:p w14:paraId="11BE6118" w14:textId="25D2A8E6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Has</w:t>
            </w:r>
            <w:r w:rsidR="000D2C94" w:rsidRPr="005B1648">
              <w:rPr>
                <w:lang w:val="hu-HU"/>
              </w:rPr>
              <w:t xml:space="preserve">i </w:t>
            </w:r>
            <w:r w:rsidRPr="005B1648">
              <w:rPr>
                <w:lang w:val="hu-HU"/>
              </w:rPr>
              <w:t>fáj</w:t>
            </w:r>
            <w:r w:rsidR="000D2C94" w:rsidRPr="005B1648">
              <w:rPr>
                <w:lang w:val="hu-HU"/>
              </w:rPr>
              <w:t>dalom</w:t>
            </w:r>
            <w:r w:rsidRPr="005B1648">
              <w:rPr>
                <w:lang w:val="hu-HU"/>
              </w:rPr>
              <w:t>,</w:t>
            </w:r>
            <w:r w:rsidRPr="005B1648">
              <w:rPr>
                <w:spacing w:val="-7"/>
                <w:lang w:val="hu-HU"/>
              </w:rPr>
              <w:t xml:space="preserve"> </w:t>
            </w:r>
            <w:r w:rsidRPr="005B1648">
              <w:rPr>
                <w:lang w:val="hu-HU"/>
              </w:rPr>
              <w:t>beleértve</w:t>
            </w:r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lang w:val="hu-HU"/>
              </w:rPr>
              <w:t>a</w:t>
            </w:r>
            <w:r w:rsidRPr="005B1648">
              <w:rPr>
                <w:spacing w:val="-2"/>
                <w:lang w:val="hu-HU"/>
              </w:rPr>
              <w:t xml:space="preserve"> </w:t>
            </w:r>
            <w:r w:rsidRPr="005B1648">
              <w:rPr>
                <w:lang w:val="hu-HU"/>
              </w:rPr>
              <w:t>has</w:t>
            </w:r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lang w:val="hu-HU"/>
              </w:rPr>
              <w:t>felső</w:t>
            </w:r>
            <w:r w:rsidRPr="005B1648">
              <w:rPr>
                <w:spacing w:val="-6"/>
                <w:lang w:val="hu-HU"/>
              </w:rPr>
              <w:t xml:space="preserve"> </w:t>
            </w:r>
            <w:r w:rsidRPr="005B1648">
              <w:rPr>
                <w:lang w:val="hu-HU"/>
              </w:rPr>
              <w:t>részén</w:t>
            </w:r>
            <w:r w:rsidRPr="005B1648">
              <w:rPr>
                <w:spacing w:val="-7"/>
                <w:lang w:val="hu-HU"/>
              </w:rPr>
              <w:t xml:space="preserve"> </w:t>
            </w:r>
            <w:r w:rsidRPr="005B1648">
              <w:rPr>
                <w:lang w:val="hu-HU"/>
              </w:rPr>
              <w:t>fellépő</w:t>
            </w:r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lang w:val="hu-HU"/>
              </w:rPr>
              <w:t>fájdalmat</w:t>
            </w:r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spacing w:val="-5"/>
                <w:lang w:val="hu-HU"/>
              </w:rPr>
              <w:t>is</w:t>
            </w:r>
          </w:p>
        </w:tc>
        <w:tc>
          <w:tcPr>
            <w:tcW w:w="2300" w:type="dxa"/>
          </w:tcPr>
          <w:p w14:paraId="4F9F85BF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101FBB8C" w14:textId="77777777" w:rsidTr="00047A48">
        <w:trPr>
          <w:trHeight w:val="251"/>
        </w:trPr>
        <w:tc>
          <w:tcPr>
            <w:tcW w:w="6772" w:type="dxa"/>
          </w:tcPr>
          <w:p w14:paraId="2808282A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Hányás</w:t>
            </w:r>
          </w:p>
        </w:tc>
        <w:tc>
          <w:tcPr>
            <w:tcW w:w="2300" w:type="dxa"/>
          </w:tcPr>
          <w:p w14:paraId="5BF9904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B8BCA0C" w14:textId="77777777" w:rsidTr="00047A48">
        <w:trPr>
          <w:trHeight w:val="254"/>
        </w:trPr>
        <w:tc>
          <w:tcPr>
            <w:tcW w:w="6772" w:type="dxa"/>
          </w:tcPr>
          <w:p w14:paraId="2C6AAA99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Flatulencia</w:t>
            </w:r>
            <w:proofErr w:type="spellEnd"/>
          </w:p>
        </w:tc>
        <w:tc>
          <w:tcPr>
            <w:tcW w:w="2300" w:type="dxa"/>
          </w:tcPr>
          <w:p w14:paraId="131F8707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1CC30810" w14:textId="77777777" w:rsidTr="00047A48">
        <w:trPr>
          <w:trHeight w:val="251"/>
        </w:trPr>
        <w:tc>
          <w:tcPr>
            <w:tcW w:w="6772" w:type="dxa"/>
          </w:tcPr>
          <w:p w14:paraId="7CD2F22B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Pancreatitis</w:t>
            </w:r>
            <w:proofErr w:type="spellEnd"/>
          </w:p>
        </w:tc>
        <w:tc>
          <w:tcPr>
            <w:tcW w:w="2300" w:type="dxa"/>
          </w:tcPr>
          <w:p w14:paraId="43A14439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Ritka</w:t>
            </w:r>
          </w:p>
        </w:tc>
      </w:tr>
      <w:tr w:rsidR="002635BD" w:rsidRPr="005B1648" w14:paraId="3C132EDA" w14:textId="77777777" w:rsidTr="00047A48">
        <w:trPr>
          <w:trHeight w:val="254"/>
        </w:trPr>
        <w:tc>
          <w:tcPr>
            <w:tcW w:w="9072" w:type="dxa"/>
            <w:gridSpan w:val="2"/>
          </w:tcPr>
          <w:p w14:paraId="011920FD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Máj-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epebetegségek,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illetve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tünetek</w:t>
            </w:r>
          </w:p>
        </w:tc>
      </w:tr>
      <w:tr w:rsidR="002635BD" w:rsidRPr="005B1648" w14:paraId="48FECB69" w14:textId="77777777" w:rsidTr="00047A48">
        <w:trPr>
          <w:trHeight w:val="251"/>
        </w:trPr>
        <w:tc>
          <w:tcPr>
            <w:tcW w:w="6772" w:type="dxa"/>
          </w:tcPr>
          <w:p w14:paraId="46F929BA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Hepatitis</w:t>
            </w:r>
          </w:p>
        </w:tc>
        <w:tc>
          <w:tcPr>
            <w:tcW w:w="2300" w:type="dxa"/>
          </w:tcPr>
          <w:p w14:paraId="5FC2A347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ismert*</w:t>
            </w:r>
          </w:p>
        </w:tc>
      </w:tr>
      <w:tr w:rsidR="002635BD" w:rsidRPr="005B1648" w14:paraId="13A7B8D5" w14:textId="77777777" w:rsidTr="00047A48">
        <w:trPr>
          <w:trHeight w:val="254"/>
        </w:trPr>
        <w:tc>
          <w:tcPr>
            <w:tcW w:w="9072" w:type="dxa"/>
            <w:gridSpan w:val="2"/>
          </w:tcPr>
          <w:p w14:paraId="71CE5535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A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bőr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a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bőr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alatti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szövet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betegségei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tünetei</w:t>
            </w:r>
          </w:p>
        </w:tc>
      </w:tr>
      <w:tr w:rsidR="002635BD" w:rsidRPr="005B1648" w14:paraId="4DA2046E" w14:textId="77777777" w:rsidTr="00047A48">
        <w:trPr>
          <w:trHeight w:val="251"/>
        </w:trPr>
        <w:tc>
          <w:tcPr>
            <w:tcW w:w="6772" w:type="dxa"/>
          </w:tcPr>
          <w:p w14:paraId="246A907B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Hyperhidrosis</w:t>
            </w:r>
            <w:proofErr w:type="spellEnd"/>
          </w:p>
        </w:tc>
        <w:tc>
          <w:tcPr>
            <w:tcW w:w="2300" w:type="dxa"/>
          </w:tcPr>
          <w:p w14:paraId="2735950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5FAC33C0" w14:textId="77777777" w:rsidTr="00047A48">
        <w:trPr>
          <w:trHeight w:val="254"/>
        </w:trPr>
        <w:tc>
          <w:tcPr>
            <w:tcW w:w="6772" w:type="dxa"/>
          </w:tcPr>
          <w:p w14:paraId="5B90CB39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Kiütés</w:t>
            </w:r>
          </w:p>
        </w:tc>
        <w:tc>
          <w:tcPr>
            <w:tcW w:w="2300" w:type="dxa"/>
          </w:tcPr>
          <w:p w14:paraId="5CD12CB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0C864B2A" w14:textId="77777777" w:rsidTr="00047A48">
        <w:trPr>
          <w:trHeight w:val="251"/>
        </w:trPr>
        <w:tc>
          <w:tcPr>
            <w:tcW w:w="6772" w:type="dxa"/>
          </w:tcPr>
          <w:p w14:paraId="6C4A4874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Pruritus</w:t>
            </w:r>
            <w:proofErr w:type="spellEnd"/>
          </w:p>
        </w:tc>
        <w:tc>
          <w:tcPr>
            <w:tcW w:w="2300" w:type="dxa"/>
          </w:tcPr>
          <w:p w14:paraId="78CA8612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6D67BECD" w14:textId="77777777" w:rsidTr="00047A48">
        <w:trPr>
          <w:trHeight w:val="254"/>
        </w:trPr>
        <w:tc>
          <w:tcPr>
            <w:tcW w:w="6772" w:type="dxa"/>
          </w:tcPr>
          <w:p w14:paraId="16FE5005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Dermatitis</w:t>
            </w:r>
            <w:proofErr w:type="spellEnd"/>
          </w:p>
        </w:tc>
        <w:tc>
          <w:tcPr>
            <w:tcW w:w="2300" w:type="dxa"/>
          </w:tcPr>
          <w:p w14:paraId="3550876A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0F50F13A" w14:textId="77777777" w:rsidTr="00047A48">
        <w:trPr>
          <w:trHeight w:val="251"/>
        </w:trPr>
        <w:tc>
          <w:tcPr>
            <w:tcW w:w="6772" w:type="dxa"/>
          </w:tcPr>
          <w:p w14:paraId="400FC1BF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Urticaria</w:t>
            </w:r>
            <w:proofErr w:type="spellEnd"/>
          </w:p>
        </w:tc>
        <w:tc>
          <w:tcPr>
            <w:tcW w:w="2300" w:type="dxa"/>
          </w:tcPr>
          <w:p w14:paraId="37889F38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5AED3E54" w14:textId="77777777" w:rsidTr="00047A48">
        <w:trPr>
          <w:trHeight w:val="254"/>
        </w:trPr>
        <w:tc>
          <w:tcPr>
            <w:tcW w:w="6772" w:type="dxa"/>
          </w:tcPr>
          <w:p w14:paraId="2F42F54B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t>Exfoliativ</w:t>
            </w:r>
            <w:proofErr w:type="spellEnd"/>
            <w:r w:rsidRPr="005B1648">
              <w:rPr>
                <w:spacing w:val="-10"/>
                <w:lang w:val="hu-HU"/>
              </w:rPr>
              <w:t xml:space="preserve"> </w:t>
            </w:r>
            <w:r w:rsidRPr="005B1648">
              <w:rPr>
                <w:lang w:val="hu-HU"/>
              </w:rPr>
              <w:t>és</w:t>
            </w:r>
            <w:r w:rsidRPr="005B1648">
              <w:rPr>
                <w:spacing w:val="-5"/>
                <w:lang w:val="hu-HU"/>
              </w:rPr>
              <w:t xml:space="preserve"> </w:t>
            </w:r>
            <w:proofErr w:type="spellStart"/>
            <w:r w:rsidRPr="005B1648">
              <w:rPr>
                <w:lang w:val="hu-HU"/>
              </w:rPr>
              <w:t>bullosus</w:t>
            </w:r>
            <w:proofErr w:type="spellEnd"/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lang w:val="hu-HU"/>
              </w:rPr>
              <w:t>bőrelváltozások,</w:t>
            </w:r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lang w:val="hu-HU"/>
              </w:rPr>
              <w:t>a</w:t>
            </w:r>
            <w:r w:rsidRPr="005B1648">
              <w:rPr>
                <w:spacing w:val="-7"/>
                <w:lang w:val="hu-HU"/>
              </w:rPr>
              <w:t xml:space="preserve"> </w:t>
            </w:r>
            <w:proofErr w:type="spellStart"/>
            <w:r w:rsidRPr="005B1648">
              <w:rPr>
                <w:lang w:val="hu-HU"/>
              </w:rPr>
              <w:t>bullosus</w:t>
            </w:r>
            <w:proofErr w:type="spellEnd"/>
            <w:r w:rsidRPr="005B1648">
              <w:rPr>
                <w:spacing w:val="-5"/>
                <w:lang w:val="hu-HU"/>
              </w:rPr>
              <w:t xml:space="preserve"> </w:t>
            </w:r>
            <w:proofErr w:type="spellStart"/>
            <w:r w:rsidRPr="005B1648">
              <w:rPr>
                <w:lang w:val="hu-HU"/>
              </w:rPr>
              <w:t>pemphigoidot</w:t>
            </w:r>
            <w:proofErr w:type="spellEnd"/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lang w:val="hu-HU"/>
              </w:rPr>
              <w:t>is</w:t>
            </w:r>
            <w:r w:rsidRPr="005B1648">
              <w:rPr>
                <w:spacing w:val="-4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beleértve</w:t>
            </w:r>
          </w:p>
        </w:tc>
        <w:tc>
          <w:tcPr>
            <w:tcW w:w="2300" w:type="dxa"/>
          </w:tcPr>
          <w:p w14:paraId="36C9131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ismert*</w:t>
            </w:r>
          </w:p>
        </w:tc>
      </w:tr>
      <w:tr w:rsidR="002635BD" w:rsidRPr="005B1648" w14:paraId="24D974F0" w14:textId="77777777" w:rsidTr="00047A48">
        <w:trPr>
          <w:trHeight w:val="251"/>
        </w:trPr>
        <w:tc>
          <w:tcPr>
            <w:tcW w:w="6772" w:type="dxa"/>
          </w:tcPr>
          <w:p w14:paraId="5A7CFD79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t>Cutan</w:t>
            </w:r>
            <w:proofErr w:type="spellEnd"/>
            <w:r w:rsidRPr="005B1648">
              <w:rPr>
                <w:spacing w:val="-1"/>
                <w:lang w:val="hu-HU"/>
              </w:rPr>
              <w:t xml:space="preserve"> </w:t>
            </w:r>
            <w:proofErr w:type="spellStart"/>
            <w:r w:rsidRPr="005B1648">
              <w:rPr>
                <w:spacing w:val="-2"/>
                <w:lang w:val="hu-HU"/>
              </w:rPr>
              <w:t>vasculitis</w:t>
            </w:r>
            <w:proofErr w:type="spellEnd"/>
          </w:p>
        </w:tc>
        <w:tc>
          <w:tcPr>
            <w:tcW w:w="2300" w:type="dxa"/>
          </w:tcPr>
          <w:p w14:paraId="0814E673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ismert*</w:t>
            </w:r>
          </w:p>
        </w:tc>
      </w:tr>
      <w:tr w:rsidR="002635BD" w:rsidRPr="005B1648" w14:paraId="3E07F80C" w14:textId="77777777" w:rsidTr="00047A48">
        <w:trPr>
          <w:trHeight w:val="254"/>
        </w:trPr>
        <w:tc>
          <w:tcPr>
            <w:tcW w:w="9072" w:type="dxa"/>
            <w:gridSpan w:val="2"/>
          </w:tcPr>
          <w:p w14:paraId="4567E6A4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A</w:t>
            </w:r>
            <w:r w:rsidRPr="005B1648">
              <w:rPr>
                <w:b/>
                <w:bCs/>
                <w:spacing w:val="-7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csont-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izomrendszer,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valamint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a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kötőszövet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betegségei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tünetei</w:t>
            </w:r>
          </w:p>
        </w:tc>
      </w:tr>
      <w:tr w:rsidR="002635BD" w:rsidRPr="005B1648" w14:paraId="7187A390" w14:textId="77777777" w:rsidTr="00047A48">
        <w:trPr>
          <w:trHeight w:val="251"/>
        </w:trPr>
        <w:tc>
          <w:tcPr>
            <w:tcW w:w="6772" w:type="dxa"/>
          </w:tcPr>
          <w:p w14:paraId="52C3AF5D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Arthralgia</w:t>
            </w:r>
            <w:proofErr w:type="spellEnd"/>
          </w:p>
        </w:tc>
        <w:tc>
          <w:tcPr>
            <w:tcW w:w="2300" w:type="dxa"/>
          </w:tcPr>
          <w:p w14:paraId="382B55CE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76D87E8F" w14:textId="77777777" w:rsidTr="00047A48">
        <w:trPr>
          <w:trHeight w:val="254"/>
        </w:trPr>
        <w:tc>
          <w:tcPr>
            <w:tcW w:w="6772" w:type="dxa"/>
          </w:tcPr>
          <w:p w14:paraId="7B9AC272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Myalgia</w:t>
            </w:r>
            <w:proofErr w:type="spellEnd"/>
          </w:p>
        </w:tc>
        <w:tc>
          <w:tcPr>
            <w:tcW w:w="2300" w:type="dxa"/>
          </w:tcPr>
          <w:p w14:paraId="7B22886C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6F2B00F" w14:textId="77777777" w:rsidTr="00047A48">
        <w:trPr>
          <w:trHeight w:val="251"/>
        </w:trPr>
        <w:tc>
          <w:tcPr>
            <w:tcW w:w="9072" w:type="dxa"/>
            <w:gridSpan w:val="2"/>
          </w:tcPr>
          <w:p w14:paraId="6A7C205E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A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nemi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szervekkel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3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az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emlőkkel kapcsolatos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betegségek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5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tünetek</w:t>
            </w:r>
          </w:p>
        </w:tc>
      </w:tr>
      <w:tr w:rsidR="002635BD" w:rsidRPr="005B1648" w14:paraId="7684CA53" w14:textId="77777777" w:rsidTr="00047A48">
        <w:trPr>
          <w:trHeight w:val="254"/>
        </w:trPr>
        <w:tc>
          <w:tcPr>
            <w:tcW w:w="6772" w:type="dxa"/>
          </w:tcPr>
          <w:p w14:paraId="1758F73C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lastRenderedPageBreak/>
              <w:t>Erectilis</w:t>
            </w:r>
            <w:proofErr w:type="spellEnd"/>
            <w:r w:rsidRPr="005B1648">
              <w:rPr>
                <w:spacing w:val="-6"/>
                <w:lang w:val="hu-HU"/>
              </w:rPr>
              <w:t xml:space="preserve"> </w:t>
            </w:r>
            <w:proofErr w:type="spellStart"/>
            <w:r w:rsidRPr="005B1648">
              <w:rPr>
                <w:spacing w:val="-2"/>
                <w:lang w:val="hu-HU"/>
              </w:rPr>
              <w:t>dysfunctio</w:t>
            </w:r>
            <w:proofErr w:type="spellEnd"/>
          </w:p>
        </w:tc>
        <w:tc>
          <w:tcPr>
            <w:tcW w:w="2300" w:type="dxa"/>
          </w:tcPr>
          <w:p w14:paraId="4B116CB9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0396EA43" w14:textId="77777777" w:rsidTr="00047A48">
        <w:trPr>
          <w:trHeight w:val="251"/>
        </w:trPr>
        <w:tc>
          <w:tcPr>
            <w:tcW w:w="9072" w:type="dxa"/>
            <w:gridSpan w:val="2"/>
          </w:tcPr>
          <w:p w14:paraId="5F52B92D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Általános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tünetek,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az</w:t>
            </w:r>
            <w:r w:rsidRPr="005B1648">
              <w:rPr>
                <w:b/>
                <w:bCs/>
                <w:spacing w:val="-6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alkalmazás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helyén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fellépő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reakciók</w:t>
            </w:r>
          </w:p>
        </w:tc>
      </w:tr>
      <w:tr w:rsidR="002635BD" w:rsidRPr="005B1648" w14:paraId="16A64C37" w14:textId="77777777" w:rsidTr="00047A48">
        <w:trPr>
          <w:trHeight w:val="254"/>
        </w:trPr>
        <w:tc>
          <w:tcPr>
            <w:tcW w:w="6772" w:type="dxa"/>
          </w:tcPr>
          <w:p w14:paraId="4FA5C9EE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proofErr w:type="spellStart"/>
            <w:r w:rsidRPr="005B1648">
              <w:rPr>
                <w:spacing w:val="-2"/>
                <w:lang w:val="hu-HU"/>
              </w:rPr>
              <w:t>Asthenia</w:t>
            </w:r>
            <w:proofErr w:type="spellEnd"/>
          </w:p>
        </w:tc>
        <w:tc>
          <w:tcPr>
            <w:tcW w:w="2300" w:type="dxa"/>
          </w:tcPr>
          <w:p w14:paraId="26409524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71A74DDC" w14:textId="77777777" w:rsidTr="00047A48">
        <w:trPr>
          <w:trHeight w:val="251"/>
        </w:trPr>
        <w:tc>
          <w:tcPr>
            <w:tcW w:w="6772" w:type="dxa"/>
          </w:tcPr>
          <w:p w14:paraId="04C68E0F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Perifériás</w:t>
            </w:r>
            <w:r w:rsidRPr="005B1648">
              <w:rPr>
                <w:spacing w:val="-6"/>
                <w:lang w:val="hu-HU"/>
              </w:rPr>
              <w:t xml:space="preserve"> </w:t>
            </w:r>
            <w:proofErr w:type="spellStart"/>
            <w:r w:rsidRPr="005B1648">
              <w:rPr>
                <w:spacing w:val="-2"/>
                <w:lang w:val="hu-HU"/>
              </w:rPr>
              <w:t>oedema</w:t>
            </w:r>
            <w:proofErr w:type="spellEnd"/>
          </w:p>
        </w:tc>
        <w:tc>
          <w:tcPr>
            <w:tcW w:w="2300" w:type="dxa"/>
          </w:tcPr>
          <w:p w14:paraId="50449224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6C6ED93" w14:textId="77777777" w:rsidTr="00047A48">
        <w:trPr>
          <w:trHeight w:val="254"/>
        </w:trPr>
        <w:tc>
          <w:tcPr>
            <w:tcW w:w="6772" w:type="dxa"/>
          </w:tcPr>
          <w:p w14:paraId="3A62E882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Kimerültség</w:t>
            </w:r>
          </w:p>
        </w:tc>
        <w:tc>
          <w:tcPr>
            <w:tcW w:w="2300" w:type="dxa"/>
          </w:tcPr>
          <w:p w14:paraId="7F7E992A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6E65752B" w14:textId="77777777" w:rsidTr="00047A48">
        <w:trPr>
          <w:trHeight w:val="251"/>
        </w:trPr>
        <w:tc>
          <w:tcPr>
            <w:tcW w:w="6772" w:type="dxa"/>
          </w:tcPr>
          <w:p w14:paraId="0894EA10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Hidegrázás</w:t>
            </w:r>
          </w:p>
        </w:tc>
        <w:tc>
          <w:tcPr>
            <w:tcW w:w="2300" w:type="dxa"/>
          </w:tcPr>
          <w:p w14:paraId="53E40A2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31ADD59D" w14:textId="77777777" w:rsidTr="00047A48">
        <w:trPr>
          <w:trHeight w:val="254"/>
        </w:trPr>
        <w:tc>
          <w:tcPr>
            <w:tcW w:w="9072" w:type="dxa"/>
            <w:gridSpan w:val="2"/>
          </w:tcPr>
          <w:p w14:paraId="454CE303" w14:textId="77777777" w:rsidR="002635BD" w:rsidRPr="005B1648" w:rsidRDefault="002635BD" w:rsidP="007E0A3C">
            <w:pPr>
              <w:ind w:left="142"/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Laboratóriumi</w:t>
            </w:r>
            <w:r w:rsidRPr="005B1648">
              <w:rPr>
                <w:b/>
                <w:bCs/>
                <w:spacing w:val="-7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és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egyéb</w:t>
            </w:r>
            <w:r w:rsidRPr="005B1648">
              <w:rPr>
                <w:b/>
                <w:bCs/>
                <w:spacing w:val="-2"/>
                <w:lang w:val="hu-HU"/>
              </w:rPr>
              <w:t xml:space="preserve"> </w:t>
            </w:r>
            <w:r w:rsidRPr="005B1648">
              <w:rPr>
                <w:b/>
                <w:bCs/>
                <w:lang w:val="hu-HU"/>
              </w:rPr>
              <w:t>vizsgálatok</w:t>
            </w:r>
            <w:r w:rsidRPr="005B1648">
              <w:rPr>
                <w:b/>
                <w:bCs/>
                <w:spacing w:val="-4"/>
                <w:lang w:val="hu-HU"/>
              </w:rPr>
              <w:t xml:space="preserve"> </w:t>
            </w:r>
            <w:r w:rsidRPr="005B1648">
              <w:rPr>
                <w:b/>
                <w:bCs/>
                <w:spacing w:val="-2"/>
                <w:lang w:val="hu-HU"/>
              </w:rPr>
              <w:t>eredményei</w:t>
            </w:r>
          </w:p>
        </w:tc>
      </w:tr>
      <w:tr w:rsidR="002635BD" w:rsidRPr="005B1648" w14:paraId="3F27EF2D" w14:textId="77777777" w:rsidTr="00047A48">
        <w:trPr>
          <w:trHeight w:val="251"/>
        </w:trPr>
        <w:tc>
          <w:tcPr>
            <w:tcW w:w="6772" w:type="dxa"/>
          </w:tcPr>
          <w:p w14:paraId="74E8B49C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Rendellenes</w:t>
            </w:r>
            <w:r w:rsidRPr="005B1648">
              <w:rPr>
                <w:spacing w:val="-9"/>
                <w:lang w:val="hu-HU"/>
              </w:rPr>
              <w:t xml:space="preserve"> </w:t>
            </w:r>
            <w:r w:rsidRPr="005B1648">
              <w:rPr>
                <w:lang w:val="hu-HU"/>
              </w:rPr>
              <w:t>májfunkciós</w:t>
            </w:r>
            <w:r w:rsidRPr="005B1648">
              <w:rPr>
                <w:spacing w:val="-7"/>
                <w:lang w:val="hu-HU"/>
              </w:rPr>
              <w:t xml:space="preserve"> </w:t>
            </w:r>
            <w:r w:rsidRPr="005B1648">
              <w:rPr>
                <w:lang w:val="hu-HU"/>
              </w:rPr>
              <w:t>vizsgálati</w:t>
            </w:r>
            <w:r w:rsidRPr="005B1648">
              <w:rPr>
                <w:spacing w:val="-5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eredmények</w:t>
            </w:r>
          </w:p>
        </w:tc>
        <w:tc>
          <w:tcPr>
            <w:tcW w:w="2300" w:type="dxa"/>
          </w:tcPr>
          <w:p w14:paraId="1E65B6F1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  <w:tr w:rsidR="002635BD" w:rsidRPr="005B1648" w14:paraId="220FFF38" w14:textId="77777777" w:rsidTr="00047A48">
        <w:trPr>
          <w:trHeight w:val="254"/>
        </w:trPr>
        <w:tc>
          <w:tcPr>
            <w:tcW w:w="6772" w:type="dxa"/>
          </w:tcPr>
          <w:p w14:paraId="7A0F70F4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spacing w:val="-2"/>
                <w:lang w:val="hu-HU"/>
              </w:rPr>
              <w:t>Testtömeg-növekedés</w:t>
            </w:r>
          </w:p>
        </w:tc>
        <w:tc>
          <w:tcPr>
            <w:tcW w:w="2300" w:type="dxa"/>
          </w:tcPr>
          <w:p w14:paraId="3D6D3827" w14:textId="77777777" w:rsidR="002635BD" w:rsidRPr="005B1648" w:rsidRDefault="002635BD" w:rsidP="007E0A3C">
            <w:pPr>
              <w:ind w:left="142"/>
              <w:rPr>
                <w:lang w:val="hu-HU"/>
              </w:rPr>
            </w:pPr>
            <w:r w:rsidRPr="005B1648">
              <w:rPr>
                <w:lang w:val="hu-HU"/>
              </w:rPr>
              <w:t>Nem</w:t>
            </w:r>
            <w:r w:rsidRPr="005B1648">
              <w:rPr>
                <w:spacing w:val="-1"/>
                <w:lang w:val="hu-HU"/>
              </w:rPr>
              <w:t xml:space="preserve"> </w:t>
            </w:r>
            <w:r w:rsidRPr="005B1648">
              <w:rPr>
                <w:spacing w:val="-2"/>
                <w:lang w:val="hu-HU"/>
              </w:rPr>
              <w:t>gyakori</w:t>
            </w:r>
          </w:p>
        </w:tc>
      </w:tr>
    </w:tbl>
    <w:p w14:paraId="48DF7399" w14:textId="375003B0" w:rsidR="00F15CF1" w:rsidRPr="005B1648" w:rsidRDefault="00F15CF1" w:rsidP="000418C8">
      <w:pPr>
        <w:rPr>
          <w:spacing w:val="-2"/>
          <w:lang w:val="hu-HU"/>
        </w:rPr>
      </w:pPr>
      <w:r w:rsidRPr="005B1648">
        <w:rPr>
          <w:spacing w:val="-10"/>
          <w:lang w:val="hu-HU"/>
        </w:rPr>
        <w:t>*</w:t>
      </w:r>
      <w:r w:rsidR="007E0A3C">
        <w:rPr>
          <w:lang w:val="hu-HU"/>
        </w:rPr>
        <w:t xml:space="preserve"> </w:t>
      </w:r>
      <w:r w:rsidRPr="005B1648">
        <w:rPr>
          <w:lang w:val="hu-HU"/>
        </w:rPr>
        <w:t>A</w:t>
      </w:r>
      <w:r w:rsidRPr="005B1648">
        <w:rPr>
          <w:spacing w:val="-6"/>
          <w:lang w:val="hu-HU"/>
        </w:rPr>
        <w:t xml:space="preserve"> </w:t>
      </w:r>
      <w:r w:rsidRPr="005B1648">
        <w:rPr>
          <w:lang w:val="hu-HU"/>
        </w:rPr>
        <w:t>forgalomba</w:t>
      </w:r>
      <w:r w:rsidRPr="005B1648">
        <w:rPr>
          <w:spacing w:val="-7"/>
          <w:lang w:val="hu-HU"/>
        </w:rPr>
        <w:t xml:space="preserve"> </w:t>
      </w:r>
      <w:r w:rsidRPr="005B1648">
        <w:rPr>
          <w:lang w:val="hu-HU"/>
        </w:rPr>
        <w:t>hozatalt</w:t>
      </w:r>
      <w:r w:rsidRPr="005B1648">
        <w:rPr>
          <w:spacing w:val="-4"/>
          <w:lang w:val="hu-HU"/>
        </w:rPr>
        <w:t xml:space="preserve"> </w:t>
      </w:r>
      <w:r w:rsidRPr="005B1648">
        <w:rPr>
          <w:lang w:val="hu-HU"/>
        </w:rPr>
        <w:t>követően</w:t>
      </w:r>
      <w:r w:rsidRPr="005B1648">
        <w:rPr>
          <w:spacing w:val="-6"/>
          <w:lang w:val="hu-HU"/>
        </w:rPr>
        <w:t xml:space="preserve"> </w:t>
      </w:r>
      <w:r w:rsidRPr="005B1648">
        <w:rPr>
          <w:lang w:val="hu-HU"/>
        </w:rPr>
        <w:t>szerzett</w:t>
      </w:r>
      <w:r w:rsidRPr="005B1648">
        <w:rPr>
          <w:spacing w:val="-4"/>
          <w:lang w:val="hu-HU"/>
        </w:rPr>
        <w:t xml:space="preserve"> </w:t>
      </w:r>
      <w:r w:rsidRPr="005B1648">
        <w:rPr>
          <w:lang w:val="hu-HU"/>
        </w:rPr>
        <w:t>tapasztalatok</w:t>
      </w:r>
      <w:r w:rsidRPr="005B1648">
        <w:rPr>
          <w:spacing w:val="-7"/>
          <w:lang w:val="hu-HU"/>
        </w:rPr>
        <w:t xml:space="preserve"> </w:t>
      </w:r>
      <w:r w:rsidRPr="005B1648">
        <w:rPr>
          <w:spacing w:val="-2"/>
          <w:lang w:val="hu-HU"/>
        </w:rPr>
        <w:t>alapján.</w:t>
      </w:r>
    </w:p>
    <w:p w14:paraId="19AFA430" w14:textId="77777777" w:rsidR="00D40601" w:rsidRPr="005B1648" w:rsidRDefault="00D40601" w:rsidP="000418C8">
      <w:pPr>
        <w:rPr>
          <w:i/>
          <w:u w:val="single"/>
          <w:lang w:val="hu-HU"/>
        </w:rPr>
      </w:pPr>
    </w:p>
    <w:p w14:paraId="1A3A2333" w14:textId="77777777" w:rsidR="002635BD" w:rsidRPr="005B1648" w:rsidRDefault="002635BD" w:rsidP="000418C8">
      <w:pPr>
        <w:rPr>
          <w:lang w:val="hu-HU"/>
        </w:rPr>
      </w:pPr>
      <w:r w:rsidRPr="005B1648">
        <w:rPr>
          <w:u w:val="single"/>
          <w:lang w:val="hu-HU"/>
        </w:rPr>
        <w:t>Kiválasztott</w:t>
      </w:r>
      <w:r w:rsidRPr="005B1648">
        <w:rPr>
          <w:spacing w:val="-11"/>
          <w:u w:val="single"/>
          <w:lang w:val="hu-HU"/>
        </w:rPr>
        <w:t xml:space="preserve"> </w:t>
      </w:r>
      <w:r w:rsidRPr="005B1648">
        <w:rPr>
          <w:u w:val="single"/>
          <w:lang w:val="hu-HU"/>
        </w:rPr>
        <w:t>mellékhatások</w:t>
      </w:r>
      <w:r w:rsidRPr="005B1648">
        <w:rPr>
          <w:spacing w:val="-11"/>
          <w:u w:val="single"/>
          <w:lang w:val="hu-HU"/>
        </w:rPr>
        <w:t xml:space="preserve"> </w:t>
      </w:r>
      <w:r w:rsidRPr="005B1648">
        <w:rPr>
          <w:spacing w:val="-2"/>
          <w:u w:val="single"/>
          <w:lang w:val="hu-HU"/>
        </w:rPr>
        <w:t>ismertetése</w:t>
      </w:r>
    </w:p>
    <w:p w14:paraId="16E38C34" w14:textId="77777777" w:rsidR="002635BD" w:rsidRPr="005B1648" w:rsidRDefault="002635BD" w:rsidP="000418C8">
      <w:pPr>
        <w:rPr>
          <w:i/>
          <w:lang w:val="hu-HU"/>
        </w:rPr>
      </w:pPr>
      <w:r w:rsidRPr="005B1648">
        <w:rPr>
          <w:i/>
          <w:spacing w:val="-2"/>
          <w:u w:val="single"/>
          <w:lang w:val="hu-HU"/>
        </w:rPr>
        <w:t>Májkárosodás</w:t>
      </w:r>
    </w:p>
    <w:p w14:paraId="328658A5" w14:textId="34915D3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Májműködési zavar (beleértve a hepatitist is) ritka eseteiről </w:t>
      </w:r>
      <w:r w:rsidR="002F0201" w:rsidRPr="005B1648">
        <w:rPr>
          <w:lang w:val="hu-HU"/>
        </w:rPr>
        <w:t>be</w:t>
      </w:r>
      <w:r w:rsidRPr="005B1648">
        <w:rPr>
          <w:lang w:val="hu-HU"/>
        </w:rPr>
        <w:t xml:space="preserve">számoltak. Ezek az esetek nem jártak klinikai következménnyel, a betegek rendszerint tünetmentesek voltak, és a májfunkciós vizsgálatok eredményei a kezelés </w:t>
      </w:r>
      <w:r w:rsidR="002F0201" w:rsidRPr="005B1648">
        <w:rPr>
          <w:lang w:val="hu-HU"/>
        </w:rPr>
        <w:t>leállítását</w:t>
      </w:r>
      <w:r w:rsidRPr="005B1648">
        <w:rPr>
          <w:lang w:val="hu-HU"/>
        </w:rPr>
        <w:t xml:space="preserve"> követően visszatértek a normálértékre. </w:t>
      </w:r>
      <w:r w:rsidR="001E59AC">
        <w:rPr>
          <w:lang w:val="hu-HU"/>
        </w:rPr>
        <w:t xml:space="preserve">A </w:t>
      </w:r>
      <w:r w:rsidRPr="005B1648">
        <w:rPr>
          <w:lang w:val="hu-HU"/>
        </w:rPr>
        <w:t>24</w:t>
      </w:r>
      <w:r w:rsidR="002F0201" w:rsidRPr="005B1648">
        <w:rPr>
          <w:lang w:val="hu-HU"/>
        </w:rPr>
        <w:t> </w:t>
      </w:r>
      <w:r w:rsidRPr="005B1648">
        <w:rPr>
          <w:lang w:val="hu-HU"/>
        </w:rPr>
        <w:t>hétig tartó</w:t>
      </w:r>
      <w:r w:rsidR="001E59AC">
        <w:rPr>
          <w:lang w:val="hu-HU"/>
        </w:rPr>
        <w:t>,</w:t>
      </w:r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monoterápiával</w:t>
      </w:r>
      <w:proofErr w:type="spellEnd"/>
      <w:r w:rsidRPr="005B1648">
        <w:rPr>
          <w:lang w:val="hu-HU"/>
        </w:rPr>
        <w:t xml:space="preserve"> és kiegészítő kezeléssel folytatott kontrollos vizsgálatok adatai alapján a normálérték 3-szorosát elérő vagy meghaladó GPT- vagy GOT-szint-emelkedés (ami a meghatározása szerint legalább</w:t>
      </w:r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két,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egymást</w:t>
      </w:r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>követő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méréskor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vagy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a</w:t>
      </w:r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kezelés</w:t>
      </w:r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alatti</w:t>
      </w:r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>utolsó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ellenőrzéskor</w:t>
      </w:r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fennállt)</w:t>
      </w:r>
      <w:r w:rsidRPr="005B1648">
        <w:rPr>
          <w:spacing w:val="-1"/>
          <w:lang w:val="hu-HU"/>
        </w:rPr>
        <w:t xml:space="preserve"> </w:t>
      </w:r>
      <w:proofErr w:type="spellStart"/>
      <w:r w:rsidRPr="005B1648">
        <w:rPr>
          <w:lang w:val="hu-HU"/>
        </w:rPr>
        <w:t>incidenciája</w:t>
      </w:r>
      <w:proofErr w:type="spellEnd"/>
      <w:r w:rsidRPr="005B1648">
        <w:rPr>
          <w:lang w:val="hu-HU"/>
        </w:rPr>
        <w:t xml:space="preserve"> </w:t>
      </w:r>
      <w:r w:rsidR="00F82426" w:rsidRPr="005B1648">
        <w:rPr>
          <w:lang w:val="hu-HU"/>
        </w:rPr>
        <w:t>0,2%</w:t>
      </w:r>
      <w:r w:rsidR="00F82426">
        <w:rPr>
          <w:lang w:val="hu-HU"/>
        </w:rPr>
        <w:t xml:space="preserve"> volt </w:t>
      </w:r>
      <w:r w:rsidRPr="005B1648">
        <w:rPr>
          <w:lang w:val="hu-HU"/>
        </w:rPr>
        <w:t>napi</w:t>
      </w:r>
      <w:r w:rsidRPr="005B1648">
        <w:rPr>
          <w:spacing w:val="-1"/>
          <w:lang w:val="hu-HU"/>
        </w:rPr>
        <w:t xml:space="preserve"> </w:t>
      </w:r>
      <w:r w:rsidRPr="005B1648">
        <w:rPr>
          <w:lang w:val="hu-HU"/>
        </w:rPr>
        <w:t>egyszer</w:t>
      </w:r>
      <w:r w:rsidRPr="005B1648">
        <w:rPr>
          <w:spacing w:val="-1"/>
          <w:lang w:val="hu-HU"/>
        </w:rPr>
        <w:t xml:space="preserve"> </w:t>
      </w:r>
      <w:r w:rsidRPr="005B1648">
        <w:rPr>
          <w:lang w:val="hu-HU"/>
        </w:rPr>
        <w:t>50</w:t>
      </w:r>
      <w:r w:rsidR="002F0201" w:rsidRPr="005B1648">
        <w:rPr>
          <w:lang w:val="hu-HU"/>
        </w:rPr>
        <w:t> </w:t>
      </w:r>
      <w:r w:rsidRPr="005B1648">
        <w:rPr>
          <w:lang w:val="hu-HU"/>
        </w:rPr>
        <w:t xml:space="preserve">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 xml:space="preserve">esetén, </w:t>
      </w:r>
      <w:r w:rsidR="00F82426" w:rsidRPr="005B1648">
        <w:rPr>
          <w:lang w:val="hu-HU"/>
        </w:rPr>
        <w:t>0,3%</w:t>
      </w:r>
      <w:r w:rsidR="00F82426" w:rsidRPr="005B1648">
        <w:rPr>
          <w:spacing w:val="-1"/>
          <w:lang w:val="hu-HU"/>
        </w:rPr>
        <w:t xml:space="preserve"> </w:t>
      </w:r>
      <w:r w:rsidRPr="005B1648">
        <w:rPr>
          <w:lang w:val="hu-HU"/>
        </w:rPr>
        <w:t>napi kétszer 50</w:t>
      </w:r>
      <w:r w:rsidR="002F0201" w:rsidRPr="005B1648">
        <w:rPr>
          <w:lang w:val="hu-HU"/>
        </w:rPr>
        <w:t> </w:t>
      </w:r>
      <w:r w:rsidRPr="005B1648">
        <w:rPr>
          <w:lang w:val="hu-HU"/>
        </w:rPr>
        <w:t xml:space="preserve">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r w:rsidR="00F82426">
        <w:rPr>
          <w:lang w:val="hu-HU"/>
        </w:rPr>
        <w:t>mellett</w:t>
      </w:r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 xml:space="preserve">és </w:t>
      </w:r>
      <w:r w:rsidR="00F82426" w:rsidRPr="005B1648">
        <w:rPr>
          <w:lang w:val="hu-HU"/>
        </w:rPr>
        <w:t xml:space="preserve">0,2% </w:t>
      </w:r>
      <w:r w:rsidRPr="005B1648">
        <w:rPr>
          <w:lang w:val="hu-HU"/>
        </w:rPr>
        <w:t xml:space="preserve">az összes komparátor esetén. A </w:t>
      </w:r>
      <w:proofErr w:type="spellStart"/>
      <w:r w:rsidRPr="005B1648">
        <w:rPr>
          <w:lang w:val="hu-HU"/>
        </w:rPr>
        <w:t>transzamináz</w:t>
      </w:r>
      <w:proofErr w:type="spellEnd"/>
      <w:r w:rsidRPr="005B1648">
        <w:rPr>
          <w:lang w:val="hu-HU"/>
        </w:rPr>
        <w:t xml:space="preserve">-szintek ezen emelkedései általában tünetmentesek voltak, nem </w:t>
      </w:r>
      <w:proofErr w:type="spellStart"/>
      <w:r w:rsidRPr="005B1648">
        <w:rPr>
          <w:lang w:val="hu-HU"/>
        </w:rPr>
        <w:t>progrediáltak</w:t>
      </w:r>
      <w:proofErr w:type="spellEnd"/>
      <w:r w:rsidRPr="005B1648">
        <w:rPr>
          <w:lang w:val="hu-HU"/>
        </w:rPr>
        <w:t xml:space="preserve">, és nem jártak </w:t>
      </w:r>
      <w:proofErr w:type="spellStart"/>
      <w:r w:rsidRPr="005B1648">
        <w:rPr>
          <w:lang w:val="hu-HU"/>
        </w:rPr>
        <w:t>cholestasissal</w:t>
      </w:r>
      <w:proofErr w:type="spellEnd"/>
      <w:r w:rsidRPr="005B1648">
        <w:rPr>
          <w:lang w:val="hu-HU"/>
        </w:rPr>
        <w:t xml:space="preserve"> vagy sárgasággal.</w:t>
      </w:r>
    </w:p>
    <w:p w14:paraId="67037CCB" w14:textId="77777777" w:rsidR="002635BD" w:rsidRPr="005B1648" w:rsidRDefault="002635BD" w:rsidP="000418C8">
      <w:pPr>
        <w:rPr>
          <w:lang w:val="hu-HU"/>
        </w:rPr>
      </w:pPr>
    </w:p>
    <w:p w14:paraId="0BD76332" w14:textId="77777777" w:rsidR="002635BD" w:rsidRPr="005B1648" w:rsidRDefault="002635BD" w:rsidP="000418C8">
      <w:pPr>
        <w:rPr>
          <w:i/>
          <w:lang w:val="hu-HU"/>
        </w:rPr>
      </w:pPr>
      <w:proofErr w:type="spellStart"/>
      <w:r w:rsidRPr="005B1648">
        <w:rPr>
          <w:i/>
          <w:spacing w:val="-2"/>
          <w:u w:val="single"/>
          <w:lang w:val="hu-HU"/>
        </w:rPr>
        <w:t>Angiooedema</w:t>
      </w:r>
      <w:proofErr w:type="spellEnd"/>
    </w:p>
    <w:p w14:paraId="61053AC5" w14:textId="4B13EA00" w:rsidR="002635BD" w:rsidRPr="005B1648" w:rsidRDefault="002F0201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alkalmazásakor r</w:t>
      </w:r>
      <w:r w:rsidR="002635BD" w:rsidRPr="005B1648">
        <w:rPr>
          <w:lang w:val="hu-HU"/>
        </w:rPr>
        <w:t xml:space="preserve">itka esetekben beszámoltak </w:t>
      </w:r>
      <w:proofErr w:type="spellStart"/>
      <w:r w:rsidR="002635BD" w:rsidRPr="005B1648">
        <w:rPr>
          <w:lang w:val="hu-HU"/>
        </w:rPr>
        <w:t>angiooedemáról</w:t>
      </w:r>
      <w:proofErr w:type="spellEnd"/>
      <w:r w:rsidR="002635BD" w:rsidRPr="005B1648">
        <w:rPr>
          <w:lang w:val="hu-HU"/>
        </w:rPr>
        <w:t>, a kontrollokhoz hasonló arányban.</w:t>
      </w:r>
      <w:r w:rsidR="002635BD" w:rsidRPr="005B1648">
        <w:rPr>
          <w:spacing w:val="-3"/>
          <w:lang w:val="hu-HU"/>
        </w:rPr>
        <w:t xml:space="preserve"> </w:t>
      </w:r>
      <w:r w:rsidR="002635BD" w:rsidRPr="005B1648">
        <w:rPr>
          <w:lang w:val="hu-HU"/>
        </w:rPr>
        <w:t>Nagyobb</w:t>
      </w:r>
      <w:r w:rsidR="002635BD" w:rsidRPr="005B1648">
        <w:rPr>
          <w:spacing w:val="-6"/>
          <w:lang w:val="hu-HU"/>
        </w:rPr>
        <w:t xml:space="preserve"> </w:t>
      </w:r>
      <w:r w:rsidR="002635BD" w:rsidRPr="005B1648">
        <w:rPr>
          <w:lang w:val="hu-HU"/>
        </w:rPr>
        <w:t>arányban</w:t>
      </w:r>
      <w:r w:rsidR="002635BD" w:rsidRPr="005B1648">
        <w:rPr>
          <w:spacing w:val="-3"/>
          <w:lang w:val="hu-HU"/>
        </w:rPr>
        <w:t xml:space="preserve"> </w:t>
      </w:r>
      <w:r w:rsidR="002635BD" w:rsidRPr="005B1648">
        <w:rPr>
          <w:lang w:val="hu-HU"/>
        </w:rPr>
        <w:t>jelentettek</w:t>
      </w:r>
      <w:r w:rsidR="002635BD" w:rsidRPr="005B1648">
        <w:rPr>
          <w:spacing w:val="-3"/>
          <w:lang w:val="hu-HU"/>
        </w:rPr>
        <w:t xml:space="preserve"> </w:t>
      </w:r>
      <w:r w:rsidR="002635BD" w:rsidRPr="005B1648">
        <w:rPr>
          <w:lang w:val="hu-HU"/>
        </w:rPr>
        <w:t>ilyen</w:t>
      </w:r>
      <w:r w:rsidR="002635BD" w:rsidRPr="005B1648">
        <w:rPr>
          <w:spacing w:val="-3"/>
          <w:lang w:val="hu-HU"/>
        </w:rPr>
        <w:t xml:space="preserve"> </w:t>
      </w:r>
      <w:r w:rsidR="002635BD" w:rsidRPr="005B1648">
        <w:rPr>
          <w:lang w:val="hu-HU"/>
        </w:rPr>
        <w:t>eseteket,</w:t>
      </w:r>
      <w:r w:rsidR="002635BD" w:rsidRPr="005B1648">
        <w:rPr>
          <w:spacing w:val="-3"/>
          <w:lang w:val="hu-HU"/>
        </w:rPr>
        <w:t xml:space="preserve"> </w:t>
      </w:r>
      <w:r w:rsidR="002635BD" w:rsidRPr="005B1648">
        <w:rPr>
          <w:lang w:val="hu-HU"/>
        </w:rPr>
        <w:t>amikor</w:t>
      </w:r>
      <w:r w:rsidR="002635BD" w:rsidRPr="005B1648">
        <w:rPr>
          <w:spacing w:val="-5"/>
          <w:lang w:val="hu-HU"/>
        </w:rPr>
        <w:t xml:space="preserve"> </w:t>
      </w:r>
      <w:r w:rsidR="002635BD" w:rsidRPr="005B1648">
        <w:rPr>
          <w:lang w:val="hu-HU"/>
        </w:rPr>
        <w:t>a</w:t>
      </w:r>
      <w:r w:rsidR="002635BD" w:rsidRPr="005B1648">
        <w:rPr>
          <w:spacing w:val="-3"/>
          <w:lang w:val="hu-HU"/>
        </w:rPr>
        <w:t xml:space="preserve"> </w:t>
      </w:r>
      <w:proofErr w:type="spellStart"/>
      <w:r w:rsidR="002635BD" w:rsidRPr="005B1648">
        <w:rPr>
          <w:lang w:val="hu-HU"/>
        </w:rPr>
        <w:t>vildagliptint</w:t>
      </w:r>
      <w:proofErr w:type="spellEnd"/>
      <w:r w:rsidR="002635BD" w:rsidRPr="005B1648">
        <w:rPr>
          <w:spacing w:val="-2"/>
          <w:lang w:val="hu-HU"/>
        </w:rPr>
        <w:t xml:space="preserve"> </w:t>
      </w:r>
      <w:proofErr w:type="spellStart"/>
      <w:r w:rsidR="002635BD" w:rsidRPr="005B1648">
        <w:rPr>
          <w:lang w:val="hu-HU"/>
        </w:rPr>
        <w:t>angiotenzin</w:t>
      </w:r>
      <w:proofErr w:type="spellEnd"/>
      <w:r w:rsidR="00F31254">
        <w:rPr>
          <w:lang w:val="hu-HU"/>
        </w:rPr>
        <w:noBreakHyphen/>
      </w:r>
      <w:r w:rsidR="002635BD" w:rsidRPr="005B1648">
        <w:rPr>
          <w:lang w:val="hu-HU"/>
        </w:rPr>
        <w:t>konvertáló</w:t>
      </w:r>
      <w:r w:rsidR="00F31254">
        <w:rPr>
          <w:lang w:val="hu-HU"/>
        </w:rPr>
        <w:noBreakHyphen/>
      </w:r>
      <w:r w:rsidR="002635BD" w:rsidRPr="005B1648">
        <w:rPr>
          <w:lang w:val="hu-HU"/>
        </w:rPr>
        <w:t>enzim</w:t>
      </w:r>
      <w:r w:rsidR="00F31254">
        <w:rPr>
          <w:lang w:val="hu-HU"/>
        </w:rPr>
        <w:noBreakHyphen/>
      </w:r>
      <w:r w:rsidR="002635BD" w:rsidRPr="005B1648">
        <w:rPr>
          <w:lang w:val="hu-HU"/>
        </w:rPr>
        <w:t xml:space="preserve">gátlóval (ACE-gátlóval) kombinációban alkalmazták. Az események többsége enyhe volt és a </w:t>
      </w:r>
      <w:proofErr w:type="spellStart"/>
      <w:r w:rsidR="002635BD" w:rsidRPr="005B1648">
        <w:rPr>
          <w:lang w:val="hu-HU"/>
        </w:rPr>
        <w:t>vildagliptin</w:t>
      </w:r>
      <w:proofErr w:type="spellEnd"/>
      <w:r w:rsidR="002635BD" w:rsidRPr="005B1648">
        <w:rPr>
          <w:lang w:val="hu-HU"/>
        </w:rPr>
        <w:t xml:space="preserve">-kezelés folytatása során </w:t>
      </w:r>
      <w:r w:rsidR="005E3EFE">
        <w:rPr>
          <w:lang w:val="hu-HU"/>
        </w:rPr>
        <w:t>megszűnt</w:t>
      </w:r>
      <w:r w:rsidR="002635BD" w:rsidRPr="005B1648">
        <w:rPr>
          <w:lang w:val="hu-HU"/>
        </w:rPr>
        <w:t>.</w:t>
      </w:r>
    </w:p>
    <w:p w14:paraId="20AC8DF5" w14:textId="77777777" w:rsidR="002635BD" w:rsidRPr="005B1648" w:rsidRDefault="002635BD" w:rsidP="000418C8">
      <w:pPr>
        <w:rPr>
          <w:sz w:val="21"/>
          <w:lang w:val="hu-HU"/>
        </w:rPr>
      </w:pPr>
    </w:p>
    <w:p w14:paraId="16CEA32F" w14:textId="77777777" w:rsidR="002635BD" w:rsidRPr="005B1648" w:rsidRDefault="002635BD" w:rsidP="000418C8">
      <w:pPr>
        <w:rPr>
          <w:i/>
          <w:lang w:val="hu-HU"/>
        </w:rPr>
      </w:pPr>
      <w:proofErr w:type="spellStart"/>
      <w:r w:rsidRPr="005B1648">
        <w:rPr>
          <w:i/>
          <w:spacing w:val="-2"/>
          <w:u w:val="single"/>
          <w:lang w:val="hu-HU"/>
        </w:rPr>
        <w:t>Hypoglykaemia</w:t>
      </w:r>
      <w:proofErr w:type="spellEnd"/>
    </w:p>
    <w:p w14:paraId="1056F7E0" w14:textId="35240BE3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előfordulása nem gyakori </w:t>
      </w:r>
      <w:r w:rsidR="005E3EFE" w:rsidRPr="005B1648">
        <w:rPr>
          <w:lang w:val="hu-HU"/>
        </w:rPr>
        <w:t xml:space="preserve">(0,4%) </w:t>
      </w:r>
      <w:r w:rsidRPr="005B1648">
        <w:rPr>
          <w:lang w:val="hu-HU"/>
        </w:rPr>
        <w:t xml:space="preserve">volt, amikor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monoterápiában</w:t>
      </w:r>
      <w:proofErr w:type="spellEnd"/>
      <w:r w:rsidRPr="005B1648">
        <w:rPr>
          <w:lang w:val="hu-HU"/>
        </w:rPr>
        <w:t xml:space="preserve"> alkalmazták aktív komparátorral vagy </w:t>
      </w:r>
      <w:proofErr w:type="spellStart"/>
      <w:r w:rsidRPr="005B1648">
        <w:rPr>
          <w:lang w:val="hu-HU"/>
        </w:rPr>
        <w:t>placebóval</w:t>
      </w:r>
      <w:proofErr w:type="spellEnd"/>
      <w:r w:rsidRPr="005B1648">
        <w:rPr>
          <w:lang w:val="hu-HU"/>
        </w:rPr>
        <w:t xml:space="preserve"> (0,2%) összehasonlító, kontrollos </w:t>
      </w:r>
      <w:proofErr w:type="spellStart"/>
      <w:r w:rsidRPr="005B1648">
        <w:rPr>
          <w:lang w:val="hu-HU"/>
        </w:rPr>
        <w:t>monoterápiás</w:t>
      </w:r>
      <w:proofErr w:type="spellEnd"/>
      <w:r w:rsidRPr="005B1648">
        <w:rPr>
          <w:lang w:val="hu-HU"/>
        </w:rPr>
        <w:t xml:space="preserve"> vizsgálatokban. Nem számoltak be súlyos vagy komoly </w:t>
      </w:r>
      <w:proofErr w:type="spellStart"/>
      <w:r w:rsidR="00934421" w:rsidRPr="005B1648">
        <w:rPr>
          <w:lang w:val="hu-HU"/>
        </w:rPr>
        <w:t>hypoglykaemi</w:t>
      </w:r>
      <w:r w:rsidR="00934421">
        <w:rPr>
          <w:lang w:val="hu-HU"/>
        </w:rPr>
        <w:t>ás</w:t>
      </w:r>
      <w:proofErr w:type="spellEnd"/>
      <w:r w:rsidR="00934421" w:rsidRPr="005B1648">
        <w:rPr>
          <w:lang w:val="hu-HU"/>
        </w:rPr>
        <w:t xml:space="preserve"> </w:t>
      </w:r>
      <w:r w:rsidRPr="005B1648">
        <w:rPr>
          <w:lang w:val="hu-HU"/>
        </w:rPr>
        <w:t>esete</w:t>
      </w:r>
      <w:r w:rsidR="00934421">
        <w:rPr>
          <w:lang w:val="hu-HU"/>
        </w:rPr>
        <w:t>k</w:t>
      </w:r>
      <w:r w:rsidRPr="005B1648">
        <w:rPr>
          <w:lang w:val="hu-HU"/>
        </w:rPr>
        <w:t xml:space="preserve">ről.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kiegészítéseként alkalmazva a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kezelt betegek 1%-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és a </w:t>
      </w:r>
      <w:proofErr w:type="spellStart"/>
      <w:r w:rsidRPr="005B1648">
        <w:rPr>
          <w:lang w:val="hu-HU"/>
        </w:rPr>
        <w:t>placebóval</w:t>
      </w:r>
      <w:proofErr w:type="spellEnd"/>
      <w:r w:rsidRPr="005B1648">
        <w:rPr>
          <w:lang w:val="hu-HU"/>
        </w:rPr>
        <w:t xml:space="preserve"> kezelt betegek 0,4%-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fordult elő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. </w:t>
      </w:r>
      <w:proofErr w:type="spellStart"/>
      <w:r w:rsidRPr="005B1648">
        <w:rPr>
          <w:lang w:val="hu-HU"/>
        </w:rPr>
        <w:t>Pioglitazon</w:t>
      </w:r>
      <w:proofErr w:type="spellEnd"/>
      <w:r w:rsidRPr="005B1648">
        <w:rPr>
          <w:lang w:val="hu-HU"/>
        </w:rPr>
        <w:t xml:space="preserve"> hozzáadása esetén a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kezelt betegek 0,6%-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és a </w:t>
      </w:r>
      <w:proofErr w:type="spellStart"/>
      <w:r w:rsidRPr="005B1648">
        <w:rPr>
          <w:lang w:val="hu-HU"/>
        </w:rPr>
        <w:t>placebóval</w:t>
      </w:r>
      <w:proofErr w:type="spellEnd"/>
      <w:r w:rsidRPr="005B1648">
        <w:rPr>
          <w:lang w:val="hu-HU"/>
        </w:rPr>
        <w:t xml:space="preserve"> kezelt betegek 1,9%-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fordult elő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. </w:t>
      </w:r>
      <w:proofErr w:type="spellStart"/>
      <w:r w:rsidRPr="005B1648">
        <w:rPr>
          <w:lang w:val="hu-HU"/>
        </w:rPr>
        <w:t>Szulfonilurea</w:t>
      </w:r>
      <w:proofErr w:type="spellEnd"/>
      <w:r w:rsidRPr="005B1648">
        <w:rPr>
          <w:lang w:val="hu-HU"/>
        </w:rPr>
        <w:t xml:space="preserve"> hozzáadása</w:t>
      </w:r>
      <w:r w:rsidR="00934421">
        <w:rPr>
          <w:lang w:val="hu-HU"/>
        </w:rPr>
        <w:t>kor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a</w:t>
      </w:r>
      <w:r w:rsidRPr="005B1648">
        <w:rPr>
          <w:spacing w:val="-3"/>
          <w:lang w:val="hu-HU"/>
        </w:rPr>
        <w:t xml:space="preserve">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>kezelt</w:t>
      </w:r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>betegek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1,2%-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és</w:t>
      </w:r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a</w:t>
      </w:r>
      <w:r w:rsidRPr="005B1648">
        <w:rPr>
          <w:spacing w:val="-3"/>
          <w:lang w:val="hu-HU"/>
        </w:rPr>
        <w:t xml:space="preserve"> </w:t>
      </w:r>
      <w:proofErr w:type="spellStart"/>
      <w:r w:rsidRPr="005B1648">
        <w:rPr>
          <w:lang w:val="hu-HU"/>
        </w:rPr>
        <w:t>placebóval</w:t>
      </w:r>
      <w:proofErr w:type="spellEnd"/>
      <w:r w:rsidRPr="005B1648">
        <w:rPr>
          <w:spacing w:val="-2"/>
          <w:lang w:val="hu-HU"/>
        </w:rPr>
        <w:t xml:space="preserve"> </w:t>
      </w:r>
      <w:r w:rsidRPr="005B1648">
        <w:rPr>
          <w:lang w:val="hu-HU"/>
        </w:rPr>
        <w:t>kezelt</w:t>
      </w:r>
      <w:r w:rsidRPr="005B1648">
        <w:rPr>
          <w:spacing w:val="-5"/>
          <w:lang w:val="hu-HU"/>
        </w:rPr>
        <w:t xml:space="preserve"> </w:t>
      </w:r>
      <w:r w:rsidRPr="005B1648">
        <w:rPr>
          <w:lang w:val="hu-HU"/>
        </w:rPr>
        <w:t>betegek</w:t>
      </w:r>
      <w:r w:rsidRPr="005B1648">
        <w:rPr>
          <w:spacing w:val="-3"/>
          <w:lang w:val="hu-HU"/>
        </w:rPr>
        <w:t xml:space="preserve"> </w:t>
      </w:r>
      <w:r w:rsidRPr="005B1648">
        <w:rPr>
          <w:lang w:val="hu-HU"/>
        </w:rPr>
        <w:t>0,6%-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fordult elő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. </w:t>
      </w:r>
      <w:proofErr w:type="spellStart"/>
      <w:r w:rsidRPr="005B1648">
        <w:rPr>
          <w:lang w:val="hu-HU"/>
        </w:rPr>
        <w:t>Szulfonilurea</w:t>
      </w:r>
      <w:proofErr w:type="spellEnd"/>
      <w:r w:rsidRPr="005B1648">
        <w:rPr>
          <w:lang w:val="hu-HU"/>
        </w:rPr>
        <w:t xml:space="preserve"> és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hozzáadása esetén a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kezelt betegek 5,1%-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és a </w:t>
      </w:r>
      <w:proofErr w:type="spellStart"/>
      <w:r w:rsidRPr="005B1648">
        <w:rPr>
          <w:lang w:val="hu-HU"/>
        </w:rPr>
        <w:t>placebóval</w:t>
      </w:r>
      <w:proofErr w:type="spellEnd"/>
      <w:r w:rsidRPr="005B1648">
        <w:rPr>
          <w:lang w:val="hu-HU"/>
        </w:rPr>
        <w:t xml:space="preserve"> kezelt betegek 1,9%-</w:t>
      </w:r>
      <w:proofErr w:type="spellStart"/>
      <w:r w:rsidRPr="005B1648">
        <w:rPr>
          <w:lang w:val="hu-HU"/>
        </w:rPr>
        <w:t>ánál</w:t>
      </w:r>
      <w:proofErr w:type="spellEnd"/>
      <w:r w:rsidRPr="005B1648">
        <w:rPr>
          <w:lang w:val="hu-HU"/>
        </w:rPr>
        <w:t xml:space="preserve"> fordult elő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. </w:t>
      </w:r>
      <w:r w:rsidR="00934421">
        <w:rPr>
          <w:lang w:val="hu-HU"/>
        </w:rPr>
        <w:t xml:space="preserve">A </w:t>
      </w:r>
      <w:proofErr w:type="spellStart"/>
      <w:r w:rsidR="00934421">
        <w:rPr>
          <w:lang w:val="hu-HU"/>
        </w:rPr>
        <w:t>v</w:t>
      </w:r>
      <w:r w:rsidRPr="005B1648">
        <w:rPr>
          <w:lang w:val="hu-HU"/>
        </w:rPr>
        <w:t>ildagliptint</w:t>
      </w:r>
      <w:proofErr w:type="spellEnd"/>
      <w:r w:rsidRPr="005B1648">
        <w:rPr>
          <w:lang w:val="hu-HU"/>
        </w:rPr>
        <w:t xml:space="preserve"> inzulinnal kombinációban alkalmazó betegeknél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előfordulási gyakorisága 14% volt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és 16% placebo esetében.</w:t>
      </w:r>
    </w:p>
    <w:p w14:paraId="73700FE2" w14:textId="0ADC2AAF" w:rsidR="002635BD" w:rsidRPr="005E3EFE" w:rsidRDefault="002635BD" w:rsidP="000418C8">
      <w:pPr>
        <w:rPr>
          <w:iCs/>
          <w:lang w:val="hu-HU"/>
        </w:rPr>
      </w:pPr>
    </w:p>
    <w:p w14:paraId="71B8963F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Feltételezett mellékhatások bejelentése</w:t>
      </w:r>
    </w:p>
    <w:p w14:paraId="5168EECA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19D979F" w14:textId="2CD33A5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5B1648">
          <w:rPr>
            <w:rFonts w:eastAsia="SimSun"/>
            <w:snapToGrid w:val="0"/>
            <w:color w:val="0000FF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Pr="005B1648">
        <w:rPr>
          <w:lang w:val="hu-HU"/>
        </w:rPr>
        <w:t xml:space="preserve"> található elérhetőségek valamelyikén keresztül.</w:t>
      </w:r>
    </w:p>
    <w:p w14:paraId="55CE793D" w14:textId="77777777" w:rsidR="002635BD" w:rsidRPr="005B1648" w:rsidRDefault="002635BD" w:rsidP="000418C8">
      <w:pPr>
        <w:rPr>
          <w:lang w:val="hu-HU"/>
        </w:rPr>
      </w:pPr>
    </w:p>
    <w:p w14:paraId="6D0E0820" w14:textId="77777777" w:rsidR="002635BD" w:rsidRPr="005B1648" w:rsidRDefault="002635BD" w:rsidP="00934421">
      <w:pPr>
        <w:keepNext/>
        <w:rPr>
          <w:b/>
          <w:bCs/>
          <w:lang w:val="hu-HU"/>
        </w:rPr>
      </w:pPr>
      <w:r w:rsidRPr="005B1648">
        <w:rPr>
          <w:b/>
          <w:bCs/>
          <w:lang w:val="hu-HU"/>
        </w:rPr>
        <w:lastRenderedPageBreak/>
        <w:t xml:space="preserve">4.9 </w:t>
      </w:r>
      <w:r w:rsidRPr="005B1648">
        <w:rPr>
          <w:b/>
          <w:bCs/>
          <w:lang w:val="hu-HU"/>
        </w:rPr>
        <w:tab/>
        <w:t>Túladagolás</w:t>
      </w:r>
    </w:p>
    <w:p w14:paraId="4E5AB434" w14:textId="77777777" w:rsidR="002635BD" w:rsidRPr="005B1648" w:rsidRDefault="002635BD" w:rsidP="00934421">
      <w:pPr>
        <w:keepNext/>
        <w:rPr>
          <w:lang w:val="hu-HU"/>
        </w:rPr>
      </w:pPr>
    </w:p>
    <w:p w14:paraId="08BFFD0B" w14:textId="77777777" w:rsidR="002635BD" w:rsidRPr="005B1648" w:rsidRDefault="002635BD" w:rsidP="00934421">
      <w:pPr>
        <w:keepNext/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túladagolására vonatkozó információk korlátozottak.</w:t>
      </w:r>
    </w:p>
    <w:p w14:paraId="485B53C8" w14:textId="77777777" w:rsidR="002635BD" w:rsidRPr="005B1648" w:rsidRDefault="002635BD" w:rsidP="00934421">
      <w:pPr>
        <w:keepNext/>
        <w:rPr>
          <w:lang w:val="hu-HU"/>
        </w:rPr>
      </w:pPr>
    </w:p>
    <w:p w14:paraId="72A9EFC0" w14:textId="77777777" w:rsidR="002635BD" w:rsidRPr="005B1648" w:rsidRDefault="002635BD" w:rsidP="00934421">
      <w:pPr>
        <w:keepNext/>
        <w:rPr>
          <w:u w:val="single"/>
          <w:lang w:val="hu-HU"/>
        </w:rPr>
      </w:pPr>
      <w:r w:rsidRPr="005B1648">
        <w:rPr>
          <w:u w:val="single"/>
          <w:lang w:val="hu-HU"/>
        </w:rPr>
        <w:t>Tünetek</w:t>
      </w:r>
    </w:p>
    <w:p w14:paraId="7C5F9F9E" w14:textId="0ACC7E1D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túladagolás valószínű tüneteivel kapcsolatos információk </w:t>
      </w:r>
      <w:r w:rsidR="002F4C4C">
        <w:rPr>
          <w:lang w:val="hu-HU"/>
        </w:rPr>
        <w:t xml:space="preserve">egy </w:t>
      </w:r>
      <w:r w:rsidR="002F4C4C" w:rsidRPr="005B1648">
        <w:rPr>
          <w:lang w:val="hu-HU"/>
        </w:rPr>
        <w:t xml:space="preserve">dózisnövelő </w:t>
      </w:r>
      <w:proofErr w:type="spellStart"/>
      <w:r w:rsidR="002F4C4C" w:rsidRPr="005B1648">
        <w:rPr>
          <w:lang w:val="hu-HU"/>
        </w:rPr>
        <w:t>tolerabilitási</w:t>
      </w:r>
      <w:proofErr w:type="spellEnd"/>
      <w:r w:rsidR="002F4C4C" w:rsidRPr="005B1648">
        <w:rPr>
          <w:lang w:val="hu-HU"/>
        </w:rPr>
        <w:t xml:space="preserve"> vizsgálatból származnak, melyben </w:t>
      </w:r>
      <w:r w:rsidR="002F4C4C">
        <w:rPr>
          <w:lang w:val="hu-HU"/>
        </w:rPr>
        <w:t xml:space="preserve">az </w:t>
      </w:r>
      <w:r w:rsidRPr="005B1648">
        <w:rPr>
          <w:lang w:val="hu-HU"/>
        </w:rPr>
        <w:t xml:space="preserve">egészséges </w:t>
      </w:r>
      <w:r w:rsidR="002F4C4C">
        <w:rPr>
          <w:lang w:val="hu-HU"/>
        </w:rPr>
        <w:t>alanyok</w:t>
      </w:r>
      <w:r w:rsidRPr="005B1648">
        <w:rPr>
          <w:lang w:val="hu-HU"/>
        </w:rPr>
        <w:t xml:space="preserve"> 10</w:t>
      </w:r>
      <w:r w:rsidR="00C90A05" w:rsidRPr="005B1648">
        <w:rPr>
          <w:lang w:val="hu-HU"/>
        </w:rPr>
        <w:t> </w:t>
      </w:r>
      <w:r w:rsidRPr="005B1648">
        <w:rPr>
          <w:lang w:val="hu-HU"/>
        </w:rPr>
        <w:t xml:space="preserve">napon keresztül kaptak </w:t>
      </w:r>
      <w:proofErr w:type="spellStart"/>
      <w:r w:rsidR="00C90A05" w:rsidRPr="005B1648">
        <w:rPr>
          <w:lang w:val="hu-HU"/>
        </w:rPr>
        <w:t>v</w:t>
      </w:r>
      <w:r w:rsidR="000C25A8" w:rsidRPr="005B1648">
        <w:rPr>
          <w:lang w:val="hu-HU"/>
        </w:rPr>
        <w:t>ildagliptin</w:t>
      </w:r>
      <w:r w:rsidRPr="005B1648">
        <w:rPr>
          <w:lang w:val="hu-HU"/>
        </w:rPr>
        <w:t>t</w:t>
      </w:r>
      <w:proofErr w:type="spellEnd"/>
      <w:r w:rsidRPr="005B1648">
        <w:rPr>
          <w:lang w:val="hu-HU"/>
        </w:rPr>
        <w:t xml:space="preserve">. 400 mg-os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 három esetben lépett fel izomfájdalom, és egyedi esetekben előfordult enyhe és átmeneti </w:t>
      </w:r>
      <w:proofErr w:type="spellStart"/>
      <w:r w:rsidRPr="005B1648">
        <w:rPr>
          <w:lang w:val="hu-HU"/>
        </w:rPr>
        <w:t>paresthesia</w:t>
      </w:r>
      <w:proofErr w:type="spellEnd"/>
      <w:r w:rsidRPr="005B1648">
        <w:rPr>
          <w:lang w:val="hu-HU"/>
        </w:rPr>
        <w:t xml:space="preserve">, láz, ödéma, illetve átmeneti </w:t>
      </w:r>
      <w:proofErr w:type="spellStart"/>
      <w:r w:rsidRPr="005B1648">
        <w:rPr>
          <w:lang w:val="hu-HU"/>
        </w:rPr>
        <w:t>lipázszint</w:t>
      </w:r>
      <w:proofErr w:type="spellEnd"/>
      <w:r w:rsidRPr="005B1648">
        <w:rPr>
          <w:lang w:val="hu-HU"/>
        </w:rPr>
        <w:t xml:space="preserve">-emelkedés. 600 mg-os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 egy </w:t>
      </w:r>
      <w:r w:rsidR="002F4C4C">
        <w:rPr>
          <w:lang w:val="hu-HU"/>
        </w:rPr>
        <w:t>alanynál</w:t>
      </w:r>
      <w:r w:rsidRPr="005B1648">
        <w:rPr>
          <w:lang w:val="hu-HU"/>
        </w:rPr>
        <w:t xml:space="preserve"> lépett fel kéz- és lábödéma, valamint a kreatin</w:t>
      </w:r>
      <w:r w:rsidR="008A3464">
        <w:rPr>
          <w:lang w:val="hu-HU"/>
        </w:rPr>
        <w:t>-</w:t>
      </w:r>
      <w:proofErr w:type="spellStart"/>
      <w:r w:rsidRPr="005B1648">
        <w:rPr>
          <w:lang w:val="hu-HU"/>
        </w:rPr>
        <w:t>foszfokináz</w:t>
      </w:r>
      <w:proofErr w:type="spellEnd"/>
      <w:r w:rsidRPr="005B1648">
        <w:rPr>
          <w:lang w:val="hu-HU"/>
        </w:rPr>
        <w:t xml:space="preserve"> (C</w:t>
      </w:r>
      <w:r w:rsidR="008A3464">
        <w:rPr>
          <w:lang w:val="hu-HU"/>
        </w:rPr>
        <w:t>P</w:t>
      </w:r>
      <w:r w:rsidRPr="005B1648">
        <w:rPr>
          <w:lang w:val="hu-HU"/>
        </w:rPr>
        <w:t xml:space="preserve">K), </w:t>
      </w:r>
      <w:proofErr w:type="spellStart"/>
      <w:r w:rsidRPr="005B1648">
        <w:rPr>
          <w:lang w:val="hu-HU"/>
        </w:rPr>
        <w:t>glutamát</w:t>
      </w:r>
      <w:proofErr w:type="spellEnd"/>
      <w:r w:rsidRPr="005B1648">
        <w:rPr>
          <w:lang w:val="hu-HU"/>
        </w:rPr>
        <w:t>-oxálacetát-</w:t>
      </w:r>
      <w:proofErr w:type="spellStart"/>
      <w:r w:rsidRPr="005B1648">
        <w:rPr>
          <w:lang w:val="hu-HU"/>
        </w:rPr>
        <w:t>transzamináz</w:t>
      </w:r>
      <w:proofErr w:type="spellEnd"/>
      <w:r w:rsidRPr="005B1648">
        <w:rPr>
          <w:lang w:val="hu-HU"/>
        </w:rPr>
        <w:t xml:space="preserve"> (GOT), C-reaktív protein (CRP) és a </w:t>
      </w:r>
      <w:proofErr w:type="spellStart"/>
      <w:r w:rsidRPr="005B1648">
        <w:rPr>
          <w:lang w:val="hu-HU"/>
        </w:rPr>
        <w:t>mioglobin</w:t>
      </w:r>
      <w:proofErr w:type="spellEnd"/>
      <w:r w:rsidRPr="005B1648">
        <w:rPr>
          <w:lang w:val="hu-HU"/>
        </w:rPr>
        <w:t xml:space="preserve"> szintjének emelkedése. Három további </w:t>
      </w:r>
      <w:r w:rsidR="002F4C4C">
        <w:rPr>
          <w:lang w:val="hu-HU"/>
        </w:rPr>
        <w:t>alany</w:t>
      </w:r>
      <w:r w:rsidR="00C922AC">
        <w:rPr>
          <w:lang w:val="hu-HU"/>
        </w:rPr>
        <w:t xml:space="preserve"> tapasztalt</w:t>
      </w:r>
      <w:r w:rsidRPr="005B1648">
        <w:rPr>
          <w:lang w:val="hu-HU"/>
        </w:rPr>
        <w:t xml:space="preserve"> lábödém</w:t>
      </w:r>
      <w:r w:rsidR="00C922AC">
        <w:rPr>
          <w:lang w:val="hu-HU"/>
        </w:rPr>
        <w:t>át</w:t>
      </w:r>
      <w:r w:rsidRPr="005B1648">
        <w:rPr>
          <w:lang w:val="hu-HU"/>
        </w:rPr>
        <w:t xml:space="preserve">, melyet két esetben </w:t>
      </w:r>
      <w:proofErr w:type="spellStart"/>
      <w:r w:rsidR="00C313AC" w:rsidRPr="005B1648">
        <w:rPr>
          <w:lang w:val="hu-HU"/>
        </w:rPr>
        <w:t>paresthesia</w:t>
      </w:r>
      <w:proofErr w:type="spellEnd"/>
      <w:r w:rsidRPr="005B1648">
        <w:rPr>
          <w:lang w:val="hu-HU"/>
        </w:rPr>
        <w:t xml:space="preserve"> kísért. A vizsgálati gyógyszer adagolásának felfüggesztését követően minden tünet és laboratóriumi eltérés kezelés nélkül rendeződött.</w:t>
      </w:r>
    </w:p>
    <w:p w14:paraId="7B7B6ECD" w14:textId="77777777" w:rsidR="002635BD" w:rsidRPr="005B1648" w:rsidRDefault="002635BD" w:rsidP="000418C8">
      <w:pPr>
        <w:rPr>
          <w:lang w:val="hu-HU"/>
        </w:rPr>
      </w:pPr>
    </w:p>
    <w:p w14:paraId="495698CC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Kezelés</w:t>
      </w:r>
    </w:p>
    <w:p w14:paraId="1A309A5C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Túladagolás esetén szupportív kezelés javasolt.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távolítható el </w:t>
      </w:r>
      <w:proofErr w:type="spellStart"/>
      <w:r w:rsidRPr="005B1648">
        <w:rPr>
          <w:lang w:val="hu-HU"/>
        </w:rPr>
        <w:t>hemodialízissel</w:t>
      </w:r>
      <w:proofErr w:type="spellEnd"/>
      <w:r w:rsidRPr="005B1648">
        <w:rPr>
          <w:lang w:val="hu-HU"/>
        </w:rPr>
        <w:t xml:space="preserve">. Ugyanakkor az elsődleges </w:t>
      </w:r>
      <w:proofErr w:type="spellStart"/>
      <w:r w:rsidRPr="005B1648">
        <w:rPr>
          <w:lang w:val="hu-HU"/>
        </w:rPr>
        <w:t>hidrolizációs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metabolit</w:t>
      </w:r>
      <w:proofErr w:type="spellEnd"/>
      <w:r w:rsidRPr="005B1648">
        <w:rPr>
          <w:lang w:val="hu-HU"/>
        </w:rPr>
        <w:t xml:space="preserve"> (LAY 151) eltávolítható </w:t>
      </w:r>
      <w:proofErr w:type="spellStart"/>
      <w:r w:rsidRPr="005B1648">
        <w:rPr>
          <w:lang w:val="hu-HU"/>
        </w:rPr>
        <w:t>hemodialízissel</w:t>
      </w:r>
      <w:proofErr w:type="spellEnd"/>
      <w:r w:rsidRPr="005B1648">
        <w:rPr>
          <w:lang w:val="hu-HU"/>
        </w:rPr>
        <w:t>.</w:t>
      </w:r>
    </w:p>
    <w:p w14:paraId="559E8380" w14:textId="77777777" w:rsidR="002635BD" w:rsidRPr="005B1648" w:rsidRDefault="002635BD" w:rsidP="000418C8">
      <w:pPr>
        <w:rPr>
          <w:lang w:val="hu-HU"/>
        </w:rPr>
      </w:pPr>
    </w:p>
    <w:p w14:paraId="3D27BBAA" w14:textId="77777777" w:rsidR="002635BD" w:rsidRPr="005B1648" w:rsidRDefault="002635BD" w:rsidP="000418C8">
      <w:pPr>
        <w:rPr>
          <w:lang w:val="hu-HU"/>
        </w:rPr>
      </w:pPr>
    </w:p>
    <w:p w14:paraId="38572D65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 xml:space="preserve">5. </w:t>
      </w:r>
      <w:r w:rsidRPr="005B1648">
        <w:rPr>
          <w:b/>
          <w:bCs/>
          <w:lang w:val="hu-HU"/>
        </w:rPr>
        <w:tab/>
        <w:t>FARMAKOLÓGIAI TULAJDONSÁGOK</w:t>
      </w:r>
    </w:p>
    <w:p w14:paraId="03753DDB" w14:textId="77777777" w:rsidR="002635BD" w:rsidRPr="005B1648" w:rsidRDefault="002635BD" w:rsidP="000418C8">
      <w:pPr>
        <w:rPr>
          <w:lang w:val="hu-HU"/>
        </w:rPr>
      </w:pPr>
    </w:p>
    <w:p w14:paraId="43D2BCF2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 xml:space="preserve">5.1 </w:t>
      </w:r>
      <w:r w:rsidRPr="005B1648">
        <w:rPr>
          <w:b/>
          <w:bCs/>
          <w:lang w:val="hu-HU"/>
        </w:rPr>
        <w:tab/>
      </w:r>
      <w:proofErr w:type="spellStart"/>
      <w:r w:rsidRPr="005B1648">
        <w:rPr>
          <w:b/>
          <w:bCs/>
          <w:lang w:val="hu-HU"/>
        </w:rPr>
        <w:t>Farmakodinámiás</w:t>
      </w:r>
      <w:proofErr w:type="spellEnd"/>
      <w:r w:rsidRPr="005B1648">
        <w:rPr>
          <w:b/>
          <w:bCs/>
          <w:lang w:val="hu-HU"/>
        </w:rPr>
        <w:t xml:space="preserve"> tulajdonságok</w:t>
      </w:r>
    </w:p>
    <w:p w14:paraId="06A76736" w14:textId="77777777" w:rsidR="002635BD" w:rsidRPr="005B1648" w:rsidRDefault="002635BD" w:rsidP="000418C8">
      <w:pPr>
        <w:rPr>
          <w:lang w:val="hu-HU"/>
        </w:rPr>
      </w:pPr>
    </w:p>
    <w:p w14:paraId="5F2F272E" w14:textId="77777777" w:rsidR="002635BD" w:rsidRPr="005B1648" w:rsidRDefault="002635BD" w:rsidP="000418C8">
      <w:pPr>
        <w:rPr>
          <w:lang w:val="hu-HU"/>
        </w:rPr>
      </w:pPr>
      <w:proofErr w:type="spellStart"/>
      <w:r w:rsidRPr="005B1648">
        <w:rPr>
          <w:lang w:val="hu-HU"/>
        </w:rPr>
        <w:t>Farmakoterápiás</w:t>
      </w:r>
      <w:proofErr w:type="spellEnd"/>
      <w:r w:rsidRPr="005B1648">
        <w:rPr>
          <w:lang w:val="hu-HU"/>
        </w:rPr>
        <w:t xml:space="preserve"> csoport: Diabetesben alkalmazott gyógyszerek, </w:t>
      </w:r>
      <w:proofErr w:type="spellStart"/>
      <w:r w:rsidRPr="005B1648">
        <w:rPr>
          <w:lang w:val="hu-HU"/>
        </w:rPr>
        <w:t>dipeptidil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peptidáz</w:t>
      </w:r>
      <w:proofErr w:type="spellEnd"/>
      <w:r w:rsidRPr="005B1648">
        <w:rPr>
          <w:lang w:val="hu-HU"/>
        </w:rPr>
        <w:t xml:space="preserve"> 4 (DPP-4) inhibitorok, ATC kód: A10BH02</w:t>
      </w:r>
    </w:p>
    <w:p w14:paraId="2EFF0221" w14:textId="77777777" w:rsidR="002635BD" w:rsidRPr="005B1648" w:rsidRDefault="002635BD" w:rsidP="000418C8">
      <w:pPr>
        <w:rPr>
          <w:lang w:val="hu-HU"/>
        </w:rPr>
      </w:pPr>
    </w:p>
    <w:p w14:paraId="08016D7B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, a szigetsejt-serkentők osztályába tartozó vegyület potens és szelektív DPP-4 inhibitor.</w:t>
      </w:r>
    </w:p>
    <w:p w14:paraId="39D1B1B8" w14:textId="77777777" w:rsidR="002635BD" w:rsidRPr="005B1648" w:rsidRDefault="002635BD" w:rsidP="000418C8">
      <w:pPr>
        <w:rPr>
          <w:lang w:val="hu-HU"/>
        </w:rPr>
      </w:pPr>
    </w:p>
    <w:p w14:paraId="3C9BB5DD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Hatásmechanizmus</w:t>
      </w:r>
    </w:p>
    <w:p w14:paraId="3C9CA6D8" w14:textId="620EDA7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alkalmazása a DPP-4 aktivitás gyors és teljes gátlását eredményezi, ami a GLP-1 (</w:t>
      </w:r>
      <w:proofErr w:type="spellStart"/>
      <w:r w:rsidRPr="005B1648">
        <w:rPr>
          <w:lang w:val="hu-HU"/>
        </w:rPr>
        <w:t>gl</w:t>
      </w:r>
      <w:r w:rsidR="00CD2713">
        <w:rPr>
          <w:lang w:val="hu-HU"/>
        </w:rPr>
        <w:t>ü</w:t>
      </w:r>
      <w:r w:rsidRPr="005B1648">
        <w:rPr>
          <w:lang w:val="hu-HU"/>
        </w:rPr>
        <w:t>kagonszerű</w:t>
      </w:r>
      <w:proofErr w:type="spellEnd"/>
      <w:r w:rsidRPr="005B1648">
        <w:rPr>
          <w:lang w:val="hu-HU"/>
        </w:rPr>
        <w:t xml:space="preserve"> fehérje) és GIP (</w:t>
      </w:r>
      <w:proofErr w:type="spellStart"/>
      <w:r w:rsidRPr="005B1648">
        <w:rPr>
          <w:lang w:val="hu-HU"/>
        </w:rPr>
        <w:t>glükózdependens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inzulinotrop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polipeptid</w:t>
      </w:r>
      <w:proofErr w:type="spellEnd"/>
      <w:r w:rsidRPr="005B1648">
        <w:rPr>
          <w:lang w:val="hu-HU"/>
        </w:rPr>
        <w:t xml:space="preserve">) </w:t>
      </w:r>
      <w:proofErr w:type="spellStart"/>
      <w:r w:rsidRPr="005B1648">
        <w:rPr>
          <w:lang w:val="hu-HU"/>
        </w:rPr>
        <w:t>inkretin</w:t>
      </w:r>
      <w:proofErr w:type="spellEnd"/>
      <w:r w:rsidRPr="005B1648">
        <w:rPr>
          <w:lang w:val="hu-HU"/>
        </w:rPr>
        <w:t xml:space="preserve"> hormonok </w:t>
      </w:r>
      <w:proofErr w:type="spellStart"/>
      <w:r w:rsidRPr="005B1648">
        <w:rPr>
          <w:lang w:val="hu-HU"/>
        </w:rPr>
        <w:t>éhomi</w:t>
      </w:r>
      <w:proofErr w:type="spellEnd"/>
      <w:r w:rsidRPr="005B1648">
        <w:rPr>
          <w:lang w:val="hu-HU"/>
        </w:rPr>
        <w:t xml:space="preserve"> és </w:t>
      </w:r>
      <w:proofErr w:type="spellStart"/>
      <w:r w:rsidRPr="005B1648">
        <w:rPr>
          <w:lang w:val="hu-HU"/>
        </w:rPr>
        <w:t>posztprandiális</w:t>
      </w:r>
      <w:proofErr w:type="spellEnd"/>
      <w:r w:rsidRPr="005B1648">
        <w:rPr>
          <w:lang w:val="hu-HU"/>
        </w:rPr>
        <w:t xml:space="preserve"> endogén szintjének növekedését okozza.</w:t>
      </w:r>
    </w:p>
    <w:p w14:paraId="60B971DA" w14:textId="77777777" w:rsidR="002635BD" w:rsidRPr="005B1648" w:rsidRDefault="002635BD" w:rsidP="000418C8">
      <w:pPr>
        <w:rPr>
          <w:lang w:val="hu-HU"/>
        </w:rPr>
      </w:pPr>
    </w:p>
    <w:p w14:paraId="455199AD" w14:textId="77777777" w:rsidR="002635BD" w:rsidRPr="005B1648" w:rsidRDefault="002635BD" w:rsidP="000418C8">
      <w:pPr>
        <w:rPr>
          <w:u w:val="single"/>
          <w:lang w:val="hu-HU"/>
        </w:rPr>
      </w:pPr>
      <w:proofErr w:type="spellStart"/>
      <w:r w:rsidRPr="005B1648">
        <w:rPr>
          <w:u w:val="single"/>
          <w:lang w:val="hu-HU"/>
        </w:rPr>
        <w:t>Farmakodinámiás</w:t>
      </w:r>
      <w:proofErr w:type="spellEnd"/>
      <w:r w:rsidRPr="005B1648">
        <w:rPr>
          <w:u w:val="single"/>
          <w:lang w:val="hu-HU"/>
        </w:rPr>
        <w:t xml:space="preserve"> hatások</w:t>
      </w:r>
    </w:p>
    <w:p w14:paraId="668167C0" w14:textId="6EE06025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Ezen </w:t>
      </w:r>
      <w:proofErr w:type="spellStart"/>
      <w:r w:rsidRPr="005B1648">
        <w:rPr>
          <w:lang w:val="hu-HU"/>
        </w:rPr>
        <w:t>inkretin</w:t>
      </w:r>
      <w:proofErr w:type="spellEnd"/>
      <w:r w:rsidRPr="005B1648">
        <w:rPr>
          <w:lang w:val="hu-HU"/>
        </w:rPr>
        <w:t xml:space="preserve"> hormonok endogén szintjeinek növelése révén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javítja a szigetsejtek </w:t>
      </w:r>
      <w:r w:rsidR="00874A55" w:rsidRPr="005B1648">
        <w:rPr>
          <w:lang w:val="hu-HU"/>
        </w:rPr>
        <w:t>glükózzal szemben</w:t>
      </w:r>
      <w:r w:rsidR="00874A55">
        <w:rPr>
          <w:lang w:val="hu-HU"/>
        </w:rPr>
        <w:t>i</w:t>
      </w:r>
      <w:r w:rsidR="00874A55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érzékenységét, ami jobb </w:t>
      </w:r>
      <w:proofErr w:type="spellStart"/>
      <w:r w:rsidRPr="005B1648">
        <w:rPr>
          <w:lang w:val="hu-HU"/>
        </w:rPr>
        <w:t>glükózdependens</w:t>
      </w:r>
      <w:proofErr w:type="spellEnd"/>
      <w:r w:rsidRPr="005B1648">
        <w:rPr>
          <w:lang w:val="hu-HU"/>
        </w:rPr>
        <w:t xml:space="preserve"> inzulinszekréciót eredményez. A napi 50-100 mg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végzett kezelés a 2-es típusú cukorbetegségben szenvedőknél lényegesen javította a béta</w:t>
      </w:r>
      <w:r w:rsidRPr="005B1648">
        <w:rPr>
          <w:lang w:val="hu-HU"/>
        </w:rPr>
        <w:noBreakHyphen/>
        <w:t xml:space="preserve">sejt-működés </w:t>
      </w:r>
      <w:proofErr w:type="spellStart"/>
      <w:r w:rsidRPr="005B1648">
        <w:rPr>
          <w:lang w:val="hu-HU"/>
        </w:rPr>
        <w:t>markereit</w:t>
      </w:r>
      <w:proofErr w:type="spellEnd"/>
      <w:r w:rsidRPr="005B1648">
        <w:rPr>
          <w:lang w:val="hu-HU"/>
        </w:rPr>
        <w:t>, köztük a HOMA-β-t (</w:t>
      </w:r>
      <w:proofErr w:type="spellStart"/>
      <w:r w:rsidRPr="005B1648">
        <w:rPr>
          <w:lang w:val="hu-HU"/>
        </w:rPr>
        <w:t>Homeostasis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Model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Assessment</w:t>
      </w:r>
      <w:proofErr w:type="spellEnd"/>
      <w:r w:rsidRPr="005B1648">
        <w:rPr>
          <w:lang w:val="hu-HU"/>
        </w:rPr>
        <w:t xml:space="preserve">–β), a </w:t>
      </w:r>
      <w:proofErr w:type="spellStart"/>
      <w:r w:rsidRPr="005B1648">
        <w:rPr>
          <w:lang w:val="hu-HU"/>
        </w:rPr>
        <w:t>proinzulin</w:t>
      </w:r>
      <w:proofErr w:type="spellEnd"/>
      <w:r w:rsidRPr="005B1648">
        <w:rPr>
          <w:lang w:val="hu-HU"/>
        </w:rPr>
        <w:noBreakHyphen/>
        <w:t>inzulin arányt, valamint a gyakori mintavétellel végzett étkezési tolerancia vizsgálattal mért béta-sejt-válaszkészség mértékét. Nem diabeteses (</w:t>
      </w:r>
      <w:proofErr w:type="spellStart"/>
      <w:r w:rsidR="00B50CEA" w:rsidRPr="005B1648">
        <w:rPr>
          <w:lang w:val="hu-HU"/>
        </w:rPr>
        <w:t>normogl</w:t>
      </w:r>
      <w:r w:rsidR="00B50CEA">
        <w:rPr>
          <w:lang w:val="hu-HU"/>
        </w:rPr>
        <w:t>y</w:t>
      </w:r>
      <w:r w:rsidR="00B50CEA" w:rsidRPr="005B1648">
        <w:rPr>
          <w:lang w:val="hu-HU"/>
        </w:rPr>
        <w:t>k</w:t>
      </w:r>
      <w:r w:rsidR="00B50CEA">
        <w:rPr>
          <w:lang w:val="hu-HU"/>
        </w:rPr>
        <w:t>ae</w:t>
      </w:r>
      <w:r w:rsidR="00B50CEA" w:rsidRPr="005B1648">
        <w:rPr>
          <w:lang w:val="hu-HU"/>
        </w:rPr>
        <w:t>miás</w:t>
      </w:r>
      <w:proofErr w:type="spellEnd"/>
      <w:r w:rsidRPr="005B1648">
        <w:rPr>
          <w:lang w:val="hu-HU"/>
        </w:rPr>
        <w:t xml:space="preserve">) egyéneknél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serkenti az inzulinszekréciót, és nem csökkenti a vércukorszinteket.</w:t>
      </w:r>
    </w:p>
    <w:p w14:paraId="0D760BCB" w14:textId="77777777" w:rsidR="002635BD" w:rsidRPr="005B1648" w:rsidRDefault="002635BD" w:rsidP="000418C8">
      <w:pPr>
        <w:rPr>
          <w:lang w:val="hu-HU"/>
        </w:rPr>
      </w:pPr>
    </w:p>
    <w:p w14:paraId="04AF1276" w14:textId="05B214B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 endogén GLP-1-szintek növelése révén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fokozza még az alfasejtek glükózérzékenységét, ami javítja a glükózszintnek megfelelő mértékű </w:t>
      </w:r>
      <w:proofErr w:type="spellStart"/>
      <w:r w:rsidRPr="005B1648">
        <w:rPr>
          <w:lang w:val="hu-HU"/>
        </w:rPr>
        <w:t>gl</w:t>
      </w:r>
      <w:r w:rsidR="00B50CEA">
        <w:rPr>
          <w:lang w:val="hu-HU"/>
        </w:rPr>
        <w:t>ü</w:t>
      </w:r>
      <w:r w:rsidRPr="005B1648">
        <w:rPr>
          <w:lang w:val="hu-HU"/>
        </w:rPr>
        <w:t>kagonelválasztást</w:t>
      </w:r>
      <w:proofErr w:type="spellEnd"/>
      <w:r w:rsidRPr="005B1648">
        <w:rPr>
          <w:lang w:val="hu-HU"/>
        </w:rPr>
        <w:t>.</w:t>
      </w:r>
    </w:p>
    <w:p w14:paraId="4B63F6AF" w14:textId="77777777" w:rsidR="002635BD" w:rsidRPr="005B1648" w:rsidRDefault="002635BD" w:rsidP="000418C8">
      <w:pPr>
        <w:rPr>
          <w:lang w:val="hu-HU"/>
        </w:rPr>
      </w:pPr>
    </w:p>
    <w:p w14:paraId="54FB6BCB" w14:textId="1BD1C896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 </w:t>
      </w:r>
      <w:proofErr w:type="spellStart"/>
      <w:r w:rsidRPr="005B1648">
        <w:rPr>
          <w:lang w:val="hu-HU"/>
        </w:rPr>
        <w:t>inkretin</w:t>
      </w:r>
      <w:proofErr w:type="spellEnd"/>
      <w:r w:rsidRPr="005B1648">
        <w:rPr>
          <w:lang w:val="hu-HU"/>
        </w:rPr>
        <w:t xml:space="preserve"> hormon magasabb szintjei</w:t>
      </w:r>
      <w:r w:rsidR="00DE37BD" w:rsidRPr="005B1648">
        <w:rPr>
          <w:lang w:val="hu-HU"/>
        </w:rPr>
        <w:t xml:space="preserve"> miatt </w:t>
      </w:r>
      <w:r w:rsidRPr="005B1648">
        <w:rPr>
          <w:lang w:val="hu-HU"/>
        </w:rPr>
        <w:t xml:space="preserve">a </w:t>
      </w:r>
      <w:proofErr w:type="spellStart"/>
      <w:r w:rsidR="00DE37BD" w:rsidRPr="005B1648">
        <w:rPr>
          <w:lang w:val="hu-HU"/>
        </w:rPr>
        <w:t>hyperglykaemia</w:t>
      </w:r>
      <w:proofErr w:type="spellEnd"/>
      <w:r w:rsidR="00DE37BD" w:rsidRPr="005B1648">
        <w:rPr>
          <w:lang w:val="hu-HU"/>
        </w:rPr>
        <w:t xml:space="preserve"> </w:t>
      </w:r>
      <w:r w:rsidR="0082252C">
        <w:rPr>
          <w:lang w:val="hu-HU"/>
        </w:rPr>
        <w:t>alatt</w:t>
      </w:r>
      <w:r w:rsidR="00DE37BD" w:rsidRPr="005B1648">
        <w:rPr>
          <w:lang w:val="hu-HU"/>
        </w:rPr>
        <w:t xml:space="preserve"> </w:t>
      </w:r>
      <w:r w:rsidR="00563EC5" w:rsidRPr="005B1648">
        <w:rPr>
          <w:lang w:val="hu-HU"/>
        </w:rPr>
        <w:t>fokozód</w:t>
      </w:r>
      <w:r w:rsidR="005E7A76">
        <w:rPr>
          <w:lang w:val="hu-HU"/>
        </w:rPr>
        <w:t>ó</w:t>
      </w:r>
      <w:r w:rsidR="00DE37BD" w:rsidRPr="005B1648">
        <w:rPr>
          <w:lang w:val="hu-HU"/>
        </w:rPr>
        <w:t xml:space="preserve"> </w:t>
      </w:r>
      <w:r w:rsidRPr="005B1648">
        <w:rPr>
          <w:lang w:val="hu-HU"/>
        </w:rPr>
        <w:t>inzulin</w:t>
      </w:r>
      <w:r w:rsidR="005E7A76">
        <w:rPr>
          <w:lang w:val="hu-HU"/>
        </w:rPr>
        <w:t>/</w:t>
      </w:r>
      <w:proofErr w:type="spellStart"/>
      <w:r w:rsidRPr="005B1648">
        <w:rPr>
          <w:lang w:val="hu-HU"/>
        </w:rPr>
        <w:t>gl</w:t>
      </w:r>
      <w:r w:rsidR="00B50CEA">
        <w:rPr>
          <w:lang w:val="hu-HU"/>
        </w:rPr>
        <w:t>ü</w:t>
      </w:r>
      <w:r w:rsidRPr="005B1648">
        <w:rPr>
          <w:lang w:val="hu-HU"/>
        </w:rPr>
        <w:t>kagon</w:t>
      </w:r>
      <w:proofErr w:type="spellEnd"/>
      <w:r w:rsidRPr="005B1648">
        <w:rPr>
          <w:lang w:val="hu-HU"/>
        </w:rPr>
        <w:t xml:space="preserve"> arány </w:t>
      </w:r>
      <w:r w:rsidR="00563EC5" w:rsidRPr="005B1648">
        <w:rPr>
          <w:lang w:val="hu-HU"/>
        </w:rPr>
        <w:t>növekedésének mértéke</w:t>
      </w:r>
      <w:r w:rsidR="005E7A76">
        <w:rPr>
          <w:lang w:val="hu-HU"/>
        </w:rPr>
        <w:t xml:space="preserve"> </w:t>
      </w:r>
      <w:r w:rsidR="00143512" w:rsidRPr="005B1648">
        <w:rPr>
          <w:lang w:val="hu-HU"/>
        </w:rPr>
        <w:t xml:space="preserve">következtében </w:t>
      </w:r>
      <w:r w:rsidRPr="005B1648">
        <w:rPr>
          <w:lang w:val="hu-HU"/>
        </w:rPr>
        <w:t xml:space="preserve">csökken az </w:t>
      </w:r>
      <w:proofErr w:type="spellStart"/>
      <w:r w:rsidRPr="005B1648">
        <w:rPr>
          <w:lang w:val="hu-HU"/>
        </w:rPr>
        <w:t>éhomi</w:t>
      </w:r>
      <w:proofErr w:type="spellEnd"/>
      <w:r w:rsidRPr="005B1648">
        <w:rPr>
          <w:lang w:val="hu-HU"/>
        </w:rPr>
        <w:t xml:space="preserve"> és </w:t>
      </w:r>
      <w:proofErr w:type="spellStart"/>
      <w:r w:rsidRPr="005B1648">
        <w:rPr>
          <w:lang w:val="hu-HU"/>
        </w:rPr>
        <w:t>posztprandiális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hepaticus</w:t>
      </w:r>
      <w:proofErr w:type="spellEnd"/>
      <w:r w:rsidRPr="005B1648">
        <w:rPr>
          <w:lang w:val="hu-HU"/>
        </w:rPr>
        <w:t xml:space="preserve"> glükóztermelés, ami csökkent vércukorszintet eredményez.</w:t>
      </w:r>
    </w:p>
    <w:p w14:paraId="4C632AE1" w14:textId="77777777" w:rsidR="002635BD" w:rsidRPr="005B1648" w:rsidRDefault="002635BD" w:rsidP="000418C8">
      <w:pPr>
        <w:rPr>
          <w:lang w:val="hu-HU"/>
        </w:rPr>
      </w:pPr>
    </w:p>
    <w:p w14:paraId="1370D54E" w14:textId="78B36343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magasabb GLP-1-szint gyomorürülést késleltető, ismert hatását </w:t>
      </w:r>
      <w:r w:rsidR="00885A3B" w:rsidRPr="005B1648">
        <w:rPr>
          <w:lang w:val="hu-HU"/>
        </w:rPr>
        <w:t xml:space="preserve">nem észlelték </w:t>
      </w:r>
      <w:r w:rsidR="00885A3B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-kezelés kapcsán.</w:t>
      </w:r>
    </w:p>
    <w:p w14:paraId="6AB3C376" w14:textId="77777777" w:rsidR="002635BD" w:rsidRPr="005B1648" w:rsidRDefault="002635BD" w:rsidP="000418C8">
      <w:pPr>
        <w:rPr>
          <w:lang w:val="hu-HU"/>
        </w:rPr>
      </w:pPr>
    </w:p>
    <w:p w14:paraId="0D5E7391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Klinikai hatásosság és biztonságosság</w:t>
      </w:r>
    </w:p>
    <w:p w14:paraId="7B843227" w14:textId="5A08F1FD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Több mint 15 000, 2-es típusú diabetesben szenvedő beteg vett részt kettős</w:t>
      </w:r>
      <w:r w:rsidR="00B50CEA">
        <w:rPr>
          <w:lang w:val="hu-HU"/>
        </w:rPr>
        <w:t xml:space="preserve"> </w:t>
      </w:r>
      <w:r w:rsidRPr="005B1648">
        <w:rPr>
          <w:lang w:val="hu-HU"/>
        </w:rPr>
        <w:t>vak, placebo- vagy aktív-kontrollos, 2 év</w:t>
      </w:r>
      <w:r w:rsidR="00885A3B">
        <w:rPr>
          <w:lang w:val="hu-HU"/>
        </w:rPr>
        <w:t>e</w:t>
      </w:r>
      <w:r w:rsidR="0082252C">
        <w:rPr>
          <w:lang w:val="hu-HU"/>
        </w:rPr>
        <w:t>s</w:t>
      </w:r>
      <w:r w:rsidR="00885A3B">
        <w:rPr>
          <w:lang w:val="hu-HU"/>
        </w:rPr>
        <w:t xml:space="preserve"> </w:t>
      </w:r>
      <w:r w:rsidRPr="005B1648">
        <w:rPr>
          <w:lang w:val="hu-HU"/>
        </w:rPr>
        <w:t>kezelési időtartam</w:t>
      </w:r>
      <w:r w:rsidR="00BD5ED8">
        <w:rPr>
          <w:lang w:val="hu-HU"/>
        </w:rPr>
        <w:t>ot</w:t>
      </w:r>
      <w:r w:rsidRPr="005B1648">
        <w:rPr>
          <w:lang w:val="hu-HU"/>
        </w:rPr>
        <w:t xml:space="preserve"> </w:t>
      </w:r>
      <w:r w:rsidR="00BD5ED8">
        <w:rPr>
          <w:lang w:val="hu-HU"/>
        </w:rPr>
        <w:t>meghaladó</w:t>
      </w:r>
      <w:r w:rsidR="00BD5ED8" w:rsidRPr="005B1648">
        <w:rPr>
          <w:lang w:val="hu-HU"/>
        </w:rPr>
        <w:t xml:space="preserve"> </w:t>
      </w:r>
      <w:r w:rsidRPr="005B1648">
        <w:rPr>
          <w:lang w:val="hu-HU"/>
        </w:rPr>
        <w:t>klinikai vizsgálat</w:t>
      </w:r>
      <w:r w:rsidR="0082252C">
        <w:rPr>
          <w:lang w:val="hu-HU"/>
        </w:rPr>
        <w:t>ok</w:t>
      </w:r>
      <w:r w:rsidRPr="005B1648">
        <w:rPr>
          <w:lang w:val="hu-HU"/>
        </w:rPr>
        <w:t xml:space="preserve">ban. Ezekben a vizsgálatokban több mint 9000 beteg kapott napi egyszer 50 mg vagy napi kétszer 50 mg vagy napi egyszer 100 mg </w:t>
      </w:r>
      <w:proofErr w:type="spellStart"/>
      <w:r w:rsidRPr="005B1648">
        <w:rPr>
          <w:lang w:val="hu-HU"/>
        </w:rPr>
        <w:lastRenderedPageBreak/>
        <w:t>vildagliptint</w:t>
      </w:r>
      <w:proofErr w:type="spellEnd"/>
      <w:r w:rsidRPr="005B1648">
        <w:rPr>
          <w:lang w:val="hu-HU"/>
        </w:rPr>
        <w:t>. Több mint 5000 férfi</w:t>
      </w:r>
      <w:r w:rsidR="003969B6">
        <w:rPr>
          <w:lang w:val="hu-HU"/>
        </w:rPr>
        <w:t>-</w:t>
      </w:r>
      <w:r w:rsidRPr="005B1648">
        <w:rPr>
          <w:lang w:val="hu-HU"/>
        </w:rPr>
        <w:t xml:space="preserve"> és több mint 4000 nőbeteg kapott napi 50 mg vagy 100 mg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. A napi egyszer 50 mg vagy napi 100 mg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kapó betegek közül több mint 1900 beteg volt 65 éves vagy idősebb. Ezekben a vizsgálatokban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monoterápiaként</w:t>
      </w:r>
      <w:proofErr w:type="spellEnd"/>
      <w:r w:rsidRPr="005B1648">
        <w:rPr>
          <w:lang w:val="hu-HU"/>
        </w:rPr>
        <w:t xml:space="preserve"> alkalmazták 2-es típusú diabeteses betegeknél, akik korábban még nem kaptak gyógyszeres kezelést a betegségükre, illetve kombinációban alkalmazták olyan betegeknél, akiknél más </w:t>
      </w:r>
      <w:proofErr w:type="spellStart"/>
      <w:r w:rsidRPr="005B1648">
        <w:rPr>
          <w:lang w:val="hu-HU"/>
        </w:rPr>
        <w:t>antidiabetikus</w:t>
      </w:r>
      <w:proofErr w:type="spellEnd"/>
      <w:r w:rsidRPr="005B1648">
        <w:rPr>
          <w:lang w:val="hu-HU"/>
        </w:rPr>
        <w:t xml:space="preserve"> gyógyszerrel nem lehetett megfelelően beállítani a vércukorszintet.</w:t>
      </w:r>
    </w:p>
    <w:p w14:paraId="1984F004" w14:textId="77777777" w:rsidR="002635BD" w:rsidRPr="005B1648" w:rsidRDefault="002635BD" w:rsidP="000418C8">
      <w:pPr>
        <w:rPr>
          <w:lang w:val="hu-HU"/>
        </w:rPr>
      </w:pPr>
    </w:p>
    <w:p w14:paraId="1BF88805" w14:textId="2AC264E4" w:rsidR="002635BD" w:rsidRPr="005B1648" w:rsidRDefault="002635BD" w:rsidP="000418C8">
      <w:pPr>
        <w:rPr>
          <w:lang w:val="hu-HU"/>
        </w:rPr>
      </w:pPr>
      <w:r w:rsidRPr="00016428">
        <w:rPr>
          <w:lang w:val="hu-HU"/>
        </w:rPr>
        <w:t xml:space="preserve">Összességében a </w:t>
      </w:r>
      <w:proofErr w:type="spellStart"/>
      <w:r w:rsidR="00EB29BB" w:rsidRPr="00016428">
        <w:rPr>
          <w:lang w:val="hu-HU"/>
        </w:rPr>
        <w:t>monoterápiában</w:t>
      </w:r>
      <w:proofErr w:type="spellEnd"/>
      <w:r w:rsidRPr="00016428">
        <w:rPr>
          <w:lang w:val="hu-HU"/>
        </w:rPr>
        <w:t xml:space="preserve">, illetve </w:t>
      </w:r>
      <w:proofErr w:type="spellStart"/>
      <w:r w:rsidRPr="00016428">
        <w:rPr>
          <w:lang w:val="hu-HU"/>
        </w:rPr>
        <w:t>metforminnal</w:t>
      </w:r>
      <w:proofErr w:type="spellEnd"/>
      <w:r w:rsidRPr="00016428">
        <w:rPr>
          <w:lang w:val="hu-HU"/>
        </w:rPr>
        <w:t xml:space="preserve">, egy </w:t>
      </w:r>
      <w:proofErr w:type="spellStart"/>
      <w:r w:rsidRPr="00016428">
        <w:rPr>
          <w:lang w:val="hu-HU"/>
        </w:rPr>
        <w:t>szulfonilureával</w:t>
      </w:r>
      <w:proofErr w:type="spellEnd"/>
      <w:r w:rsidRPr="00016428">
        <w:rPr>
          <w:lang w:val="hu-HU"/>
        </w:rPr>
        <w:t xml:space="preserve"> és egy </w:t>
      </w:r>
      <w:proofErr w:type="spellStart"/>
      <w:r w:rsidRPr="00016428">
        <w:rPr>
          <w:lang w:val="hu-HU"/>
        </w:rPr>
        <w:t>tiazolidindionnal</w:t>
      </w:r>
      <w:proofErr w:type="spellEnd"/>
      <w:r w:rsidRPr="00016428">
        <w:rPr>
          <w:lang w:val="hu-HU"/>
        </w:rPr>
        <w:t xml:space="preserve"> kombinációban </w:t>
      </w:r>
      <w:r w:rsidR="00EB29BB" w:rsidRPr="00016428">
        <w:rPr>
          <w:lang w:val="hu-HU"/>
        </w:rPr>
        <w:t xml:space="preserve">adott </w:t>
      </w:r>
      <w:proofErr w:type="spellStart"/>
      <w:r w:rsidR="00EB29BB" w:rsidRPr="00016428">
        <w:rPr>
          <w:lang w:val="hu-HU"/>
        </w:rPr>
        <w:t>vildagliptin</w:t>
      </w:r>
      <w:proofErr w:type="spellEnd"/>
      <w:r w:rsidRPr="00016428">
        <w:rPr>
          <w:lang w:val="hu-HU"/>
        </w:rPr>
        <w:t xml:space="preserve">, a </w:t>
      </w:r>
      <w:r w:rsidR="00054380" w:rsidRPr="00016428">
        <w:rPr>
          <w:lang w:val="hu-HU"/>
        </w:rPr>
        <w:t xml:space="preserve">kiindulási értékhez képest mért, klinikailag releváns </w:t>
      </w:r>
      <w:r w:rsidRPr="00016428">
        <w:rPr>
          <w:lang w:val="hu-HU"/>
        </w:rPr>
        <w:t>HbA</w:t>
      </w:r>
      <w:r w:rsidRPr="00016428">
        <w:rPr>
          <w:vertAlign w:val="subscript"/>
          <w:lang w:val="hu-HU"/>
        </w:rPr>
        <w:t>1c</w:t>
      </w:r>
      <w:r w:rsidR="00054380" w:rsidRPr="00016428">
        <w:rPr>
          <w:lang w:val="hu-HU"/>
        </w:rPr>
        <w:noBreakHyphen/>
      </w:r>
      <w:r w:rsidRPr="00016428">
        <w:rPr>
          <w:lang w:val="hu-HU"/>
        </w:rPr>
        <w:t>szint</w:t>
      </w:r>
      <w:r w:rsidR="00EB29BB" w:rsidRPr="00016428">
        <w:rPr>
          <w:lang w:val="hu-HU"/>
        </w:rPr>
        <w:t xml:space="preserve"> </w:t>
      </w:r>
      <w:r w:rsidR="00460351" w:rsidRPr="00016428">
        <w:rPr>
          <w:lang w:val="hu-HU"/>
        </w:rPr>
        <w:t xml:space="preserve">csökkenés alapján, javította a </w:t>
      </w:r>
      <w:proofErr w:type="spellStart"/>
      <w:r w:rsidR="00016428" w:rsidRPr="00016428">
        <w:rPr>
          <w:lang w:val="hu-HU"/>
        </w:rPr>
        <w:t>glykaemiás</w:t>
      </w:r>
      <w:proofErr w:type="spellEnd"/>
      <w:r w:rsidR="00016428" w:rsidRPr="00016428">
        <w:rPr>
          <w:lang w:val="hu-HU"/>
        </w:rPr>
        <w:t xml:space="preserve"> kontrollt a </w:t>
      </w:r>
      <w:r w:rsidRPr="00016428">
        <w:rPr>
          <w:lang w:val="hu-HU"/>
        </w:rPr>
        <w:t>vizsgálat megkezdése és befejezése köz</w:t>
      </w:r>
      <w:r w:rsidR="00016428" w:rsidRPr="00016428">
        <w:rPr>
          <w:lang w:val="hu-HU"/>
        </w:rPr>
        <w:t>öt</w:t>
      </w:r>
      <w:r w:rsidRPr="00016428">
        <w:rPr>
          <w:lang w:val="hu-HU"/>
        </w:rPr>
        <w:t>t</w:t>
      </w:r>
      <w:r w:rsidR="00016428" w:rsidRPr="00016428">
        <w:rPr>
          <w:lang w:val="hu-HU"/>
        </w:rPr>
        <w:t>i időszakban</w:t>
      </w:r>
      <w:r w:rsidRPr="00016428">
        <w:rPr>
          <w:lang w:val="hu-HU"/>
        </w:rPr>
        <w:t xml:space="preserve"> (lásd </w:t>
      </w:r>
      <w:r w:rsidR="00675230" w:rsidRPr="00016428">
        <w:rPr>
          <w:lang w:val="hu-HU"/>
        </w:rPr>
        <w:t>2</w:t>
      </w:r>
      <w:r w:rsidRPr="00016428">
        <w:rPr>
          <w:lang w:val="hu-HU"/>
        </w:rPr>
        <w:t>. táblázat).</w:t>
      </w:r>
    </w:p>
    <w:p w14:paraId="2886F4FF" w14:textId="77777777" w:rsidR="002635BD" w:rsidRPr="005B1648" w:rsidRDefault="002635BD" w:rsidP="000418C8">
      <w:pPr>
        <w:rPr>
          <w:lang w:val="hu-HU"/>
        </w:rPr>
      </w:pPr>
    </w:p>
    <w:p w14:paraId="5C71918F" w14:textId="0F9BCB76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 klinikai vizsgálatokban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-csökkenés </w:t>
      </w:r>
      <w:r w:rsidR="00675230" w:rsidRPr="005B1648">
        <w:rPr>
          <w:lang w:val="hu-HU"/>
        </w:rPr>
        <w:t>mértéke</w:t>
      </w:r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mellett nagyobb </w:t>
      </w:r>
      <w:r w:rsidR="00016428">
        <w:rPr>
          <w:lang w:val="hu-HU"/>
        </w:rPr>
        <w:t xml:space="preserve">mértékű </w:t>
      </w:r>
      <w:r w:rsidRPr="005B1648">
        <w:rPr>
          <w:lang w:val="hu-HU"/>
        </w:rPr>
        <w:t>volt azoknál a betegeknél, akiknek nagyobb volt a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-értékük.</w:t>
      </w:r>
    </w:p>
    <w:p w14:paraId="0BE9FA43" w14:textId="77777777" w:rsidR="002635BD" w:rsidRPr="005B1648" w:rsidRDefault="002635BD" w:rsidP="000418C8">
      <w:pPr>
        <w:rPr>
          <w:lang w:val="hu-HU"/>
        </w:rPr>
      </w:pPr>
    </w:p>
    <w:p w14:paraId="2A32919E" w14:textId="4C68554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Egy 52 hetes, kettős</w:t>
      </w:r>
      <w:r w:rsidR="00B50CEA">
        <w:rPr>
          <w:lang w:val="hu-HU"/>
        </w:rPr>
        <w:t xml:space="preserve"> </w:t>
      </w:r>
      <w:r w:rsidRPr="005B1648">
        <w:rPr>
          <w:lang w:val="hu-HU"/>
        </w:rPr>
        <w:t xml:space="preserve">vak, kontrollos vizsgálatban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(naponta kétszer 50 mg) 1%-kal csökkentette a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-értéket, míg a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(melynek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át 2 g/nap értékig emelték) 1,6%-os csökkenést tapasztaltak, </w:t>
      </w:r>
      <w:r w:rsidR="00D50419">
        <w:rPr>
          <w:lang w:val="hu-HU"/>
        </w:rPr>
        <w:t xml:space="preserve">és </w:t>
      </w:r>
      <w:r w:rsidR="00D50419" w:rsidRPr="005B1648">
        <w:rPr>
          <w:lang w:val="hu-HU"/>
        </w:rPr>
        <w:t xml:space="preserve">nem értek el </w:t>
      </w:r>
      <w:r w:rsidRPr="005B1648">
        <w:rPr>
          <w:lang w:val="hu-HU"/>
        </w:rPr>
        <w:t xml:space="preserve">statisztikai </w:t>
      </w:r>
      <w:proofErr w:type="gramStart"/>
      <w:r w:rsidRPr="005B1648">
        <w:rPr>
          <w:lang w:val="hu-HU"/>
        </w:rPr>
        <w:t>non-</w:t>
      </w:r>
      <w:proofErr w:type="spellStart"/>
      <w:r w:rsidRPr="005B1648">
        <w:rPr>
          <w:lang w:val="hu-HU"/>
        </w:rPr>
        <w:t>inferioritást</w:t>
      </w:r>
      <w:proofErr w:type="spellEnd"/>
      <w:proofErr w:type="gramEnd"/>
      <w:r w:rsidRPr="005B1648">
        <w:rPr>
          <w:lang w:val="hu-HU"/>
        </w:rPr>
        <w:t xml:space="preserve">. A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kezelt betegeknél a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kezeltekhez viszonyítva lényegesen alacsonyabb volt a </w:t>
      </w:r>
      <w:proofErr w:type="spellStart"/>
      <w:r w:rsidRPr="005B1648">
        <w:rPr>
          <w:lang w:val="hu-HU"/>
        </w:rPr>
        <w:t>gastrointestin</w:t>
      </w:r>
      <w:r w:rsidR="00675230" w:rsidRPr="005B1648">
        <w:rPr>
          <w:lang w:val="hu-HU"/>
        </w:rPr>
        <w:t>a</w:t>
      </w:r>
      <w:r w:rsidRPr="005B1648">
        <w:rPr>
          <w:lang w:val="hu-HU"/>
        </w:rPr>
        <w:t>lis</w:t>
      </w:r>
      <w:proofErr w:type="spellEnd"/>
      <w:r w:rsidRPr="005B1648">
        <w:rPr>
          <w:lang w:val="hu-HU"/>
        </w:rPr>
        <w:t xml:space="preserve"> mellékhatások előfordulási gyakorisága.</w:t>
      </w:r>
    </w:p>
    <w:p w14:paraId="7109137E" w14:textId="77777777" w:rsidR="002635BD" w:rsidRPr="005B1648" w:rsidRDefault="002635BD" w:rsidP="000418C8">
      <w:pPr>
        <w:rPr>
          <w:lang w:val="hu-HU"/>
        </w:rPr>
      </w:pPr>
    </w:p>
    <w:p w14:paraId="043DB25A" w14:textId="599C6A2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Egy 24 hetes, kettős</w:t>
      </w:r>
      <w:r w:rsidR="00AC3228">
        <w:rPr>
          <w:lang w:val="hu-HU"/>
        </w:rPr>
        <w:t xml:space="preserve"> </w:t>
      </w:r>
      <w:r w:rsidRPr="005B1648">
        <w:rPr>
          <w:lang w:val="hu-HU"/>
        </w:rPr>
        <w:t xml:space="preserve">vak, kontrollos vizsgálatban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(naponta kétszer 50 mg) a </w:t>
      </w:r>
      <w:proofErr w:type="spellStart"/>
      <w:r w:rsidRPr="005B1648">
        <w:rPr>
          <w:lang w:val="hu-HU"/>
        </w:rPr>
        <w:t>roziglitazonnal</w:t>
      </w:r>
      <w:proofErr w:type="spellEnd"/>
      <w:r w:rsidRPr="005B1648">
        <w:rPr>
          <w:lang w:val="hu-HU"/>
        </w:rPr>
        <w:t xml:space="preserve"> (napi egyszer 8 mg) hasonlították össze. Az átlagosan 8,7%-os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-szintű betegeknél az átlagos csökkenés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mellett </w:t>
      </w:r>
      <w:r w:rsidR="00145B4B">
        <w:rPr>
          <w:lang w:val="hu-HU"/>
        </w:rPr>
        <w:t>-</w:t>
      </w:r>
      <w:r w:rsidRPr="005B1648">
        <w:rPr>
          <w:lang w:val="hu-HU"/>
        </w:rPr>
        <w:t xml:space="preserve">1,20%, a </w:t>
      </w:r>
      <w:proofErr w:type="spellStart"/>
      <w:r w:rsidRPr="005B1648">
        <w:rPr>
          <w:lang w:val="hu-HU"/>
        </w:rPr>
        <w:t>roziglitazon</w:t>
      </w:r>
      <w:proofErr w:type="spellEnd"/>
      <w:r w:rsidRPr="005B1648">
        <w:rPr>
          <w:lang w:val="hu-HU"/>
        </w:rPr>
        <w:t xml:space="preserve"> mellett </w:t>
      </w:r>
      <w:r w:rsidR="00145B4B">
        <w:rPr>
          <w:lang w:val="hu-HU"/>
        </w:rPr>
        <w:t>-</w:t>
      </w:r>
      <w:r w:rsidRPr="005B1648">
        <w:rPr>
          <w:lang w:val="hu-HU"/>
        </w:rPr>
        <w:t xml:space="preserve">1,48% volt. A </w:t>
      </w:r>
      <w:proofErr w:type="spellStart"/>
      <w:r w:rsidRPr="005B1648">
        <w:rPr>
          <w:lang w:val="hu-HU"/>
        </w:rPr>
        <w:t>roziglitazont</w:t>
      </w:r>
      <w:proofErr w:type="spellEnd"/>
      <w:r w:rsidRPr="005B1648">
        <w:rPr>
          <w:lang w:val="hu-HU"/>
        </w:rPr>
        <w:t xml:space="preserve"> kapó betegeknél az átlagos testtömeg növekedett (+1,6</w:t>
      </w:r>
      <w:r w:rsidR="00572180" w:rsidRPr="005B1648">
        <w:rPr>
          <w:lang w:val="hu-HU"/>
        </w:rPr>
        <w:t> </w:t>
      </w:r>
      <w:r w:rsidRPr="005B1648">
        <w:rPr>
          <w:lang w:val="hu-HU"/>
        </w:rPr>
        <w:t xml:space="preserve">kg), míg azoknál a betegeknél, akik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kaptak, nem tapasztalták a testtömeg növekedését (</w:t>
      </w:r>
      <w:r w:rsidR="00145B4B">
        <w:rPr>
          <w:lang w:val="hu-HU"/>
        </w:rPr>
        <w:t>-</w:t>
      </w:r>
      <w:r w:rsidRPr="005B1648">
        <w:rPr>
          <w:lang w:val="hu-HU"/>
        </w:rPr>
        <w:t>0,3</w:t>
      </w:r>
      <w:r w:rsidR="00572180" w:rsidRPr="005B1648">
        <w:rPr>
          <w:lang w:val="hu-HU"/>
        </w:rPr>
        <w:t> </w:t>
      </w:r>
      <w:r w:rsidRPr="005B1648">
        <w:rPr>
          <w:lang w:val="hu-HU"/>
        </w:rPr>
        <w:t xml:space="preserve">kg). A perifériás ödéma </w:t>
      </w:r>
      <w:proofErr w:type="spellStart"/>
      <w:r w:rsidRPr="005B1648">
        <w:rPr>
          <w:lang w:val="hu-HU"/>
        </w:rPr>
        <w:t>incidenciája</w:t>
      </w:r>
      <w:proofErr w:type="spellEnd"/>
      <w:r w:rsidRPr="005B1648">
        <w:rPr>
          <w:lang w:val="hu-HU"/>
        </w:rPr>
        <w:t xml:space="preserve"> </w:t>
      </w:r>
      <w:r w:rsidR="00572180" w:rsidRPr="005B1648">
        <w:rPr>
          <w:lang w:val="hu-HU"/>
        </w:rPr>
        <w:t xml:space="preserve">alacsonyabb volt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esetében (2,1%) mint a </w:t>
      </w:r>
      <w:proofErr w:type="spellStart"/>
      <w:r w:rsidRPr="005B1648">
        <w:rPr>
          <w:lang w:val="hu-HU"/>
        </w:rPr>
        <w:t>roziglitazon</w:t>
      </w:r>
      <w:proofErr w:type="spellEnd"/>
      <w:r w:rsidRPr="005B1648">
        <w:rPr>
          <w:lang w:val="hu-HU"/>
        </w:rPr>
        <w:t>-csoportban (4,1%).</w:t>
      </w:r>
    </w:p>
    <w:p w14:paraId="4DEFD79F" w14:textId="77777777" w:rsidR="002635BD" w:rsidRPr="005B1648" w:rsidRDefault="002635BD" w:rsidP="000418C8">
      <w:pPr>
        <w:rPr>
          <w:lang w:val="hu-HU"/>
        </w:rPr>
      </w:pPr>
    </w:p>
    <w:p w14:paraId="5EF60778" w14:textId="60A1EA9B" w:rsidR="00572180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Egy</w:t>
      </w:r>
      <w:r w:rsidR="00572180" w:rsidRPr="005B1648">
        <w:rPr>
          <w:lang w:val="hu-HU"/>
        </w:rPr>
        <w:t>,</w:t>
      </w:r>
      <w:r w:rsidRPr="005B1648">
        <w:rPr>
          <w:lang w:val="hu-HU"/>
        </w:rPr>
        <w:t xml:space="preserve"> </w:t>
      </w:r>
      <w:r w:rsidR="00145B4B">
        <w:rPr>
          <w:lang w:val="hu-HU"/>
        </w:rPr>
        <w:t>2 </w:t>
      </w:r>
      <w:r w:rsidRPr="005B1648">
        <w:rPr>
          <w:lang w:val="hu-HU"/>
        </w:rPr>
        <w:t>évig tartó</w:t>
      </w:r>
      <w:r w:rsidR="00AC3228">
        <w:rPr>
          <w:lang w:val="hu-HU"/>
        </w:rPr>
        <w:t xml:space="preserve"> klinikai </w:t>
      </w:r>
      <w:r w:rsidRPr="005B1648">
        <w:rPr>
          <w:lang w:val="hu-HU"/>
        </w:rPr>
        <w:t xml:space="preserve">vizsgálatban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(naponta kétszer 50 mg) </w:t>
      </w:r>
      <w:proofErr w:type="spellStart"/>
      <w:r w:rsidRPr="005B1648">
        <w:rPr>
          <w:lang w:val="hu-HU"/>
        </w:rPr>
        <w:t>gliklaziddal</w:t>
      </w:r>
      <w:proofErr w:type="spellEnd"/>
      <w:r w:rsidRPr="005B1648">
        <w:rPr>
          <w:lang w:val="hu-HU"/>
        </w:rPr>
        <w:t xml:space="preserve"> (legfeljebb naponta 320 mg) hasonlították össze. A 8,6%-os átlagos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-szintről két év után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-érték átlagos csökkenése 0,5% volt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és 0,6% a </w:t>
      </w:r>
      <w:proofErr w:type="spellStart"/>
      <w:r w:rsidRPr="005B1648">
        <w:rPr>
          <w:lang w:val="hu-HU"/>
        </w:rPr>
        <w:t>gliklazid</w:t>
      </w:r>
      <w:proofErr w:type="spellEnd"/>
      <w:r w:rsidRPr="005B1648">
        <w:rPr>
          <w:lang w:val="hu-HU"/>
        </w:rPr>
        <w:t xml:space="preserve"> esetén. Statisztikai </w:t>
      </w:r>
      <w:proofErr w:type="gramStart"/>
      <w:r w:rsidRPr="005B1648">
        <w:rPr>
          <w:lang w:val="hu-HU"/>
        </w:rPr>
        <w:t>non-</w:t>
      </w:r>
      <w:proofErr w:type="spellStart"/>
      <w:r w:rsidRPr="005B1648">
        <w:rPr>
          <w:lang w:val="hu-HU"/>
        </w:rPr>
        <w:t>inferioritást</w:t>
      </w:r>
      <w:proofErr w:type="spellEnd"/>
      <w:proofErr w:type="gramEnd"/>
      <w:r w:rsidRPr="005B1648">
        <w:rPr>
          <w:lang w:val="hu-HU"/>
        </w:rPr>
        <w:t xml:space="preserve"> nem értek el. </w:t>
      </w:r>
    </w:p>
    <w:p w14:paraId="052FE00F" w14:textId="2457FF9E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vildagliptinhez</w:t>
      </w:r>
      <w:proofErr w:type="spellEnd"/>
      <w:r w:rsidRPr="005B1648">
        <w:rPr>
          <w:lang w:val="hu-HU"/>
        </w:rPr>
        <w:t xml:space="preserve"> kevesebb </w:t>
      </w:r>
      <w:proofErr w:type="spellStart"/>
      <w:r w:rsidRPr="005B1648">
        <w:rPr>
          <w:lang w:val="hu-HU"/>
        </w:rPr>
        <w:t>hypoglykaemiás</w:t>
      </w:r>
      <w:proofErr w:type="spellEnd"/>
      <w:r w:rsidRPr="005B1648">
        <w:rPr>
          <w:lang w:val="hu-HU"/>
        </w:rPr>
        <w:t xml:space="preserve"> esemény (0,7%) társult, mint a </w:t>
      </w:r>
      <w:proofErr w:type="spellStart"/>
      <w:r w:rsidRPr="005B1648">
        <w:rPr>
          <w:lang w:val="hu-HU"/>
        </w:rPr>
        <w:t>gliklazidhoz</w:t>
      </w:r>
      <w:proofErr w:type="spellEnd"/>
      <w:r w:rsidRPr="005B1648">
        <w:rPr>
          <w:lang w:val="hu-HU"/>
        </w:rPr>
        <w:t xml:space="preserve"> (1,7%).</w:t>
      </w:r>
    </w:p>
    <w:p w14:paraId="18B34524" w14:textId="77777777" w:rsidR="002635BD" w:rsidRPr="005B1648" w:rsidRDefault="002635BD" w:rsidP="000418C8">
      <w:pPr>
        <w:rPr>
          <w:lang w:val="hu-HU"/>
        </w:rPr>
      </w:pPr>
    </w:p>
    <w:p w14:paraId="30703791" w14:textId="3EB2273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24 hetes vizsgálatban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(naponta kétszer 50 mg) a </w:t>
      </w:r>
      <w:proofErr w:type="spellStart"/>
      <w:r w:rsidRPr="005B1648">
        <w:rPr>
          <w:lang w:val="hu-HU"/>
        </w:rPr>
        <w:t>pioglitazonnal</w:t>
      </w:r>
      <w:proofErr w:type="spellEnd"/>
      <w:r w:rsidRPr="005B1648">
        <w:rPr>
          <w:lang w:val="hu-HU"/>
        </w:rPr>
        <w:t xml:space="preserve"> (napi egyszer 30 mg) hasonlították össze,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(átlagos napi </w:t>
      </w:r>
      <w:r w:rsidR="006242C9">
        <w:rPr>
          <w:lang w:val="hu-HU"/>
        </w:rPr>
        <w:t>dózis</w:t>
      </w:r>
      <w:r w:rsidRPr="005B1648">
        <w:rPr>
          <w:lang w:val="hu-HU"/>
        </w:rPr>
        <w:t>: 2020 mg) nem megfelelően kontrollált betegeknél. A 8,4%-os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-szint átlagos csökkenése 0,9% volt, ha 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mellé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, és 1,0% volt, ha 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mellé </w:t>
      </w:r>
      <w:proofErr w:type="spellStart"/>
      <w:r w:rsidRPr="005B1648">
        <w:rPr>
          <w:lang w:val="hu-HU"/>
        </w:rPr>
        <w:t>pioglitazont</w:t>
      </w:r>
      <w:proofErr w:type="spellEnd"/>
      <w:r w:rsidRPr="005B1648">
        <w:rPr>
          <w:lang w:val="hu-HU"/>
        </w:rPr>
        <w:t xml:space="preserve"> adtak. Azoknál a betegeknél, akik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mellé </w:t>
      </w:r>
      <w:proofErr w:type="spellStart"/>
      <w:r w:rsidRPr="005B1648">
        <w:rPr>
          <w:lang w:val="hu-HU"/>
        </w:rPr>
        <w:t>pioglitazont</w:t>
      </w:r>
      <w:proofErr w:type="spellEnd"/>
      <w:r w:rsidRPr="005B1648">
        <w:rPr>
          <w:lang w:val="hu-HU"/>
        </w:rPr>
        <w:t xml:space="preserve"> kaptak, +1,9</w:t>
      </w:r>
      <w:r w:rsidR="000F0A2A" w:rsidRPr="005B1648">
        <w:rPr>
          <w:lang w:val="hu-HU"/>
        </w:rPr>
        <w:t> </w:t>
      </w:r>
      <w:r w:rsidRPr="005B1648">
        <w:rPr>
          <w:lang w:val="hu-HU"/>
        </w:rPr>
        <w:t xml:space="preserve">kg-os átlagos testtömeg-növekedést figyeltek meg, míg 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mellé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kapóknál +0,3</w:t>
      </w:r>
      <w:r w:rsidR="000F0A2A" w:rsidRPr="005B1648">
        <w:rPr>
          <w:lang w:val="hu-HU"/>
        </w:rPr>
        <w:t> </w:t>
      </w:r>
      <w:r w:rsidRPr="005B1648">
        <w:rPr>
          <w:lang w:val="hu-HU"/>
        </w:rPr>
        <w:t>kg-os volt a testtömeg-növekedés.</w:t>
      </w:r>
    </w:p>
    <w:p w14:paraId="5C108613" w14:textId="77777777" w:rsidR="002635BD" w:rsidRPr="005B1648" w:rsidRDefault="002635BD" w:rsidP="000418C8">
      <w:pPr>
        <w:rPr>
          <w:lang w:val="hu-HU"/>
        </w:rPr>
      </w:pPr>
    </w:p>
    <w:p w14:paraId="00F45CED" w14:textId="5397E3FD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2 évig tartó klinikai vizsgálatban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(naponta kétszer 50 mg) </w:t>
      </w:r>
      <w:proofErr w:type="spellStart"/>
      <w:r w:rsidRPr="005B1648">
        <w:rPr>
          <w:lang w:val="hu-HU"/>
        </w:rPr>
        <w:t>glimepiriddel</w:t>
      </w:r>
      <w:proofErr w:type="spellEnd"/>
      <w:r w:rsidRPr="005B1648">
        <w:rPr>
          <w:lang w:val="hu-HU"/>
        </w:rPr>
        <w:t xml:space="preserve"> (legfeljebb naponta 6 mg </w:t>
      </w:r>
      <w:r w:rsidRPr="005B1648">
        <w:rPr>
          <w:lang w:val="hu-HU"/>
        </w:rPr>
        <w:noBreakHyphen/>
        <w:t xml:space="preserve"> átlagos dózis a két év alatt: 4,6 mg) hasonlították össze,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(átlagos napi </w:t>
      </w:r>
      <w:r w:rsidR="006242C9">
        <w:rPr>
          <w:lang w:val="hu-HU"/>
        </w:rPr>
        <w:t>dózis</w:t>
      </w:r>
      <w:r w:rsidRPr="005B1648">
        <w:rPr>
          <w:lang w:val="hu-HU"/>
        </w:rPr>
        <w:t>: 1894 mg) kezelt betegeknél. A 7,3%-os átlagos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-szintről 1</w:t>
      </w:r>
      <w:r w:rsidR="000F0A2A" w:rsidRPr="005B1648">
        <w:rPr>
          <w:lang w:val="hu-HU"/>
        </w:rPr>
        <w:t> </w:t>
      </w:r>
      <w:r w:rsidRPr="005B1648">
        <w:rPr>
          <w:lang w:val="hu-HU"/>
        </w:rPr>
        <w:t>év után a HbA</w:t>
      </w:r>
      <w:r w:rsidRPr="005B1648">
        <w:rPr>
          <w:vertAlign w:val="subscript"/>
          <w:lang w:val="hu-HU"/>
        </w:rPr>
        <w:t>1c</w:t>
      </w:r>
      <w:r w:rsidR="000F0A2A" w:rsidRPr="005B1648">
        <w:rPr>
          <w:lang w:val="hu-HU"/>
        </w:rPr>
        <w:noBreakHyphen/>
      </w:r>
      <w:r w:rsidRPr="005B1648">
        <w:rPr>
          <w:lang w:val="hu-HU"/>
        </w:rPr>
        <w:t xml:space="preserve">érték átlagos csökkenése 0,4% volt 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mellé adott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és 0,5% 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mellé adott </w:t>
      </w:r>
      <w:proofErr w:type="spellStart"/>
      <w:r w:rsidRPr="005B1648">
        <w:rPr>
          <w:lang w:val="hu-HU"/>
        </w:rPr>
        <w:t>glimepirid</w:t>
      </w:r>
      <w:proofErr w:type="spellEnd"/>
      <w:r w:rsidRPr="005B1648">
        <w:rPr>
          <w:lang w:val="hu-HU"/>
        </w:rPr>
        <w:t xml:space="preserve"> esetén. A testtömeg változás</w:t>
      </w:r>
      <w:r w:rsidR="00C32B6F">
        <w:rPr>
          <w:lang w:val="hu-HU"/>
        </w:rPr>
        <w:t>a</w:t>
      </w:r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mellett </w:t>
      </w:r>
      <w:r w:rsidR="00830CE9">
        <w:rPr>
          <w:lang w:val="hu-HU"/>
        </w:rPr>
        <w:t>-</w:t>
      </w:r>
      <w:r w:rsidRPr="005B1648">
        <w:rPr>
          <w:lang w:val="hu-HU"/>
        </w:rPr>
        <w:t xml:space="preserve">0,2 kg, míg a </w:t>
      </w:r>
      <w:proofErr w:type="spellStart"/>
      <w:r w:rsidRPr="005B1648">
        <w:rPr>
          <w:lang w:val="hu-HU"/>
        </w:rPr>
        <w:t>glimepirid</w:t>
      </w:r>
      <w:proofErr w:type="spellEnd"/>
      <w:r w:rsidRPr="005B1648">
        <w:rPr>
          <w:lang w:val="hu-HU"/>
        </w:rPr>
        <w:t xml:space="preserve"> mellett +1,6 kg volt.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előfordulási gyakorisága szignifikánsan alacsonyabb volt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-</w:t>
      </w:r>
      <w:r w:rsidR="00C32B6F" w:rsidRPr="00C32B6F">
        <w:rPr>
          <w:lang w:val="hu-HU"/>
        </w:rPr>
        <w:t>csoportban</w:t>
      </w:r>
      <w:r w:rsidRPr="005B1648">
        <w:rPr>
          <w:lang w:val="hu-HU"/>
        </w:rPr>
        <w:t xml:space="preserve"> (1,7%), mint a </w:t>
      </w:r>
      <w:proofErr w:type="spellStart"/>
      <w:r w:rsidRPr="005B1648">
        <w:rPr>
          <w:lang w:val="hu-HU"/>
        </w:rPr>
        <w:t>glimepirid</w:t>
      </w:r>
      <w:proofErr w:type="spellEnd"/>
      <w:r w:rsidRPr="005B1648">
        <w:rPr>
          <w:lang w:val="hu-HU"/>
        </w:rPr>
        <w:t>-csoportban (16,2%). A vizsgálati végpontnál (2 év) a HbA</w:t>
      </w:r>
      <w:r w:rsidRPr="005B1648">
        <w:rPr>
          <w:vertAlign w:val="subscript"/>
          <w:lang w:val="hu-HU"/>
        </w:rPr>
        <w:t>1c</w:t>
      </w:r>
      <w:r w:rsidR="000F0A2A" w:rsidRPr="005B1648">
        <w:rPr>
          <w:lang w:val="hu-HU"/>
        </w:rPr>
        <w:noBreakHyphen/>
      </w:r>
      <w:r w:rsidRPr="005B1648">
        <w:rPr>
          <w:lang w:val="hu-HU"/>
        </w:rPr>
        <w:t xml:space="preserve">érték mindkét terápiás csoportban a kiindulási értékhez volt hasonló, </w:t>
      </w:r>
      <w:r w:rsidR="00AA130A">
        <w:rPr>
          <w:lang w:val="hu-HU"/>
        </w:rPr>
        <w:t>továbbá</w:t>
      </w:r>
      <w:r w:rsidRPr="005B1648">
        <w:rPr>
          <w:lang w:val="hu-HU"/>
        </w:rPr>
        <w:t xml:space="preserve"> a testtömegváltozás és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közti különbségek is fennmaradtak.</w:t>
      </w:r>
    </w:p>
    <w:p w14:paraId="399D914B" w14:textId="77777777" w:rsidR="002635BD" w:rsidRPr="005B1648" w:rsidRDefault="002635BD" w:rsidP="000418C8">
      <w:pPr>
        <w:rPr>
          <w:lang w:val="hu-HU"/>
        </w:rPr>
      </w:pPr>
    </w:p>
    <w:p w14:paraId="6CDBAFA1" w14:textId="7657BAFD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52 hetes vizsgálatban a (naponta kétszer 50 mg)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gliklaziddal</w:t>
      </w:r>
      <w:proofErr w:type="spellEnd"/>
      <w:r w:rsidRPr="005B1648">
        <w:rPr>
          <w:lang w:val="hu-HU"/>
        </w:rPr>
        <w:t xml:space="preserve"> (átlagos napi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: 229,5 mg) hasonlították össze </w:t>
      </w:r>
      <w:r w:rsidR="000F0A2A"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(a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kiindulási </w:t>
      </w:r>
      <w:r w:rsidR="006242C9">
        <w:rPr>
          <w:lang w:val="hu-HU"/>
        </w:rPr>
        <w:t>dózis</w:t>
      </w:r>
      <w:r w:rsidRPr="005B1648">
        <w:rPr>
          <w:lang w:val="hu-HU"/>
        </w:rPr>
        <w:t>a 1928 mg/nap) nem megfelelően kontrollált betegeknél. Egy év után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-érték</w:t>
      </w:r>
      <w:r w:rsidRPr="005B1648">
        <w:rPr>
          <w:vertAlign w:val="subscript"/>
          <w:lang w:val="hu-HU"/>
        </w:rPr>
        <w:t xml:space="preserve"> </w:t>
      </w:r>
      <w:r w:rsidRPr="005B1648">
        <w:rPr>
          <w:lang w:val="hu-HU"/>
        </w:rPr>
        <w:t xml:space="preserve">átlagos csökkenése 0,81% volt a </w:t>
      </w:r>
      <w:proofErr w:type="spellStart"/>
      <w:r w:rsidRPr="005B1648">
        <w:rPr>
          <w:lang w:val="hu-HU"/>
        </w:rPr>
        <w:t>metforminhoz</w:t>
      </w:r>
      <w:proofErr w:type="spellEnd"/>
      <w:r w:rsidRPr="005B1648">
        <w:rPr>
          <w:lang w:val="hu-HU"/>
        </w:rPr>
        <w:t xml:space="preserve"> adott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(a kiindulási átlagos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 8,4%) és 0,85% volt a </w:t>
      </w:r>
      <w:proofErr w:type="spellStart"/>
      <w:r w:rsidRPr="005B1648">
        <w:rPr>
          <w:lang w:val="hu-HU"/>
        </w:rPr>
        <w:t>metforminhoz</w:t>
      </w:r>
      <w:proofErr w:type="spellEnd"/>
      <w:r w:rsidRPr="005B1648">
        <w:rPr>
          <w:lang w:val="hu-HU"/>
        </w:rPr>
        <w:t xml:space="preserve"> adott </w:t>
      </w:r>
      <w:proofErr w:type="spellStart"/>
      <w:r w:rsidRPr="005B1648">
        <w:rPr>
          <w:lang w:val="hu-HU"/>
        </w:rPr>
        <w:t>gliklazid</w:t>
      </w:r>
      <w:proofErr w:type="spellEnd"/>
      <w:r w:rsidRPr="005B1648">
        <w:rPr>
          <w:lang w:val="hu-HU"/>
        </w:rPr>
        <w:t xml:space="preserve"> esetén (az átlagos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 8,5%). A statisztikai „non-</w:t>
      </w:r>
      <w:proofErr w:type="spellStart"/>
      <w:r w:rsidRPr="005B1648">
        <w:rPr>
          <w:lang w:val="hu-HU"/>
        </w:rPr>
        <w:t>inferioritás</w:t>
      </w:r>
      <w:proofErr w:type="spellEnd"/>
      <w:r w:rsidRPr="005B1648">
        <w:rPr>
          <w:lang w:val="hu-HU"/>
        </w:rPr>
        <w:t xml:space="preserve">” („nem rosszabb, </w:t>
      </w:r>
      <w:r w:rsidRPr="005B1648">
        <w:rPr>
          <w:lang w:val="hu-HU"/>
        </w:rPr>
        <w:lastRenderedPageBreak/>
        <w:t xml:space="preserve">mint”) igazolódott (95%-os CI: </w:t>
      </w:r>
      <w:r w:rsidR="00830CE9">
        <w:rPr>
          <w:lang w:val="hu-HU"/>
        </w:rPr>
        <w:t>-</w:t>
      </w:r>
      <w:r w:rsidRPr="005B1648">
        <w:rPr>
          <w:lang w:val="hu-HU"/>
        </w:rPr>
        <w:t>0,11</w:t>
      </w:r>
      <w:r w:rsidR="00D568D7">
        <w:rPr>
          <w:lang w:val="hu-HU"/>
        </w:rPr>
        <w:t xml:space="preserve">; </w:t>
      </w:r>
      <w:r w:rsidRPr="005B1648">
        <w:rPr>
          <w:lang w:val="hu-HU"/>
        </w:rPr>
        <w:t xml:space="preserve">0,20).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mellett a testtömegváltozás +0,1 kg, míg a </w:t>
      </w:r>
      <w:proofErr w:type="spellStart"/>
      <w:r w:rsidRPr="005B1648">
        <w:rPr>
          <w:lang w:val="hu-HU"/>
        </w:rPr>
        <w:t>gliklazid</w:t>
      </w:r>
      <w:proofErr w:type="spellEnd"/>
      <w:r w:rsidRPr="005B1648">
        <w:rPr>
          <w:lang w:val="hu-HU"/>
        </w:rPr>
        <w:t xml:space="preserve"> melletti testtömeg-növekedés +1,4 kg volt.</w:t>
      </w:r>
    </w:p>
    <w:p w14:paraId="42EDA06F" w14:textId="77777777" w:rsidR="002635BD" w:rsidRPr="005B1648" w:rsidRDefault="002635BD" w:rsidP="000418C8">
      <w:pPr>
        <w:rPr>
          <w:lang w:val="hu-HU"/>
        </w:rPr>
      </w:pPr>
    </w:p>
    <w:p w14:paraId="3130A05C" w14:textId="53824F38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24 hetes vizsgálatban a </w:t>
      </w:r>
      <w:r w:rsidR="00DB19CA" w:rsidRPr="005B1648">
        <w:rPr>
          <w:lang w:val="hu-HU"/>
        </w:rPr>
        <w:t xml:space="preserve">kezdeti kezelésként adott </w:t>
      </w:r>
      <w:r w:rsidRPr="005B1648">
        <w:rPr>
          <w:lang w:val="hu-HU"/>
        </w:rPr>
        <w:t xml:space="preserve">fix dózisú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és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kombináció (melynek </w:t>
      </w:r>
      <w:r w:rsidR="006242C9">
        <w:rPr>
          <w:lang w:val="hu-HU"/>
        </w:rPr>
        <w:t>dózis</w:t>
      </w:r>
      <w:r w:rsidRPr="005B1648">
        <w:rPr>
          <w:lang w:val="hu-HU"/>
        </w:rPr>
        <w:t>át fokozatosan emelték naponta kétszer 50 mg/500 mg-ra vagy naponta kétszer 50 mg/1000 mg-ra) hatásosságát értékelték a gyógyszert korábban még nem kapó betegeknél. A 8,6%</w:t>
      </w:r>
      <w:r w:rsidR="00687BD0" w:rsidRPr="005B1648">
        <w:rPr>
          <w:lang w:val="hu-HU"/>
        </w:rPr>
        <w:noBreakHyphen/>
      </w:r>
      <w:r w:rsidRPr="005B1648">
        <w:rPr>
          <w:lang w:val="hu-HU"/>
        </w:rPr>
        <w:t>os átlagos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-szintet a naponta kétszer 50 mg/1000 mg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ban alkalmazott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/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1,82%-kal, a naponta kétszer 50 mg/500 mg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ban adott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/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1,61%-kal, a naponta kétszer 1000 mg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1,36%-kal és a naponta kétszer 50 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1,09%-kal csökkentette. </w:t>
      </w:r>
      <w:r w:rsidR="00687BD0" w:rsidRPr="005B1648">
        <w:rPr>
          <w:lang w:val="hu-HU"/>
        </w:rPr>
        <w:t>Nagyobb csökkenést észleltek a ≥ 10,0%</w:t>
      </w:r>
      <w:r w:rsidR="00D0476F">
        <w:rPr>
          <w:lang w:val="hu-HU"/>
        </w:rPr>
        <w:t>-os</w:t>
      </w:r>
      <w:r w:rsidR="00687BD0" w:rsidRPr="005B1648">
        <w:rPr>
          <w:lang w:val="hu-HU"/>
        </w:rPr>
        <w:t xml:space="preserve"> kiindulási HbA</w:t>
      </w:r>
      <w:r w:rsidR="00687BD0" w:rsidRPr="005B1648">
        <w:rPr>
          <w:vertAlign w:val="subscript"/>
          <w:lang w:val="hu-HU"/>
        </w:rPr>
        <w:t>1c</w:t>
      </w:r>
      <w:r w:rsidR="00687BD0" w:rsidRPr="005B1648">
        <w:rPr>
          <w:lang w:val="hu-HU"/>
        </w:rPr>
        <w:noBreakHyphen/>
        <w:t xml:space="preserve">szinttel rendelkező </w:t>
      </w:r>
      <w:r w:rsidRPr="005B1648">
        <w:rPr>
          <w:lang w:val="hu-HU"/>
        </w:rPr>
        <w:t>betegeknél.</w:t>
      </w:r>
    </w:p>
    <w:p w14:paraId="3184C1B0" w14:textId="77777777" w:rsidR="002635BD" w:rsidRPr="005B1648" w:rsidRDefault="002635BD" w:rsidP="000418C8">
      <w:pPr>
        <w:rPr>
          <w:lang w:val="hu-HU"/>
        </w:rPr>
      </w:pPr>
    </w:p>
    <w:p w14:paraId="4D0755BA" w14:textId="187C79A6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24 hetes, </w:t>
      </w:r>
      <w:r w:rsidR="00BA56F5" w:rsidRPr="005B1648">
        <w:rPr>
          <w:lang w:val="hu-HU"/>
        </w:rPr>
        <w:t>multicent</w:t>
      </w:r>
      <w:r w:rsidR="00BA56F5">
        <w:rPr>
          <w:lang w:val="hu-HU"/>
        </w:rPr>
        <w:t>rikus</w:t>
      </w:r>
      <w:r w:rsidRPr="005B1648">
        <w:rPr>
          <w:lang w:val="hu-HU"/>
        </w:rPr>
        <w:t xml:space="preserve">, </w:t>
      </w:r>
      <w:proofErr w:type="spellStart"/>
      <w:r w:rsidRPr="005B1648">
        <w:rPr>
          <w:lang w:val="hu-HU"/>
        </w:rPr>
        <w:t>randomizált</w:t>
      </w:r>
      <w:proofErr w:type="spellEnd"/>
      <w:r w:rsidRPr="005B1648">
        <w:rPr>
          <w:lang w:val="hu-HU"/>
        </w:rPr>
        <w:t>, kettős</w:t>
      </w:r>
      <w:r w:rsidR="00AC3228">
        <w:rPr>
          <w:lang w:val="hu-HU"/>
        </w:rPr>
        <w:t xml:space="preserve"> </w:t>
      </w:r>
      <w:r w:rsidRPr="005B1648">
        <w:rPr>
          <w:lang w:val="hu-HU"/>
        </w:rPr>
        <w:t>vak, placebokontrollos vizsgálatot végeztek</w:t>
      </w:r>
      <w:r w:rsidR="005672CB" w:rsidRPr="005B1648">
        <w:rPr>
          <w:lang w:val="hu-HU"/>
        </w:rPr>
        <w:t xml:space="preserve">, </w:t>
      </w:r>
      <w:r w:rsidRPr="005B1648">
        <w:rPr>
          <w:lang w:val="hu-HU"/>
        </w:rPr>
        <w:t xml:space="preserve">a napi egyszeri 50 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-kezelés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viszonyított hatásá</w:t>
      </w:r>
      <w:r w:rsidR="00D0476F">
        <w:rPr>
          <w:lang w:val="hu-HU"/>
        </w:rPr>
        <w:t>nak</w:t>
      </w:r>
      <w:r w:rsidR="00D0476F" w:rsidRPr="00D0476F">
        <w:rPr>
          <w:lang w:val="hu-HU"/>
        </w:rPr>
        <w:t xml:space="preserve"> </w:t>
      </w:r>
      <w:r w:rsidR="00D0476F" w:rsidRPr="005B1648">
        <w:rPr>
          <w:lang w:val="hu-HU"/>
        </w:rPr>
        <w:t>értékel</w:t>
      </w:r>
      <w:r w:rsidR="00D0476F">
        <w:rPr>
          <w:lang w:val="hu-HU"/>
        </w:rPr>
        <w:t>ésére</w:t>
      </w:r>
      <w:r w:rsidRPr="005B1648">
        <w:rPr>
          <w:lang w:val="hu-HU"/>
        </w:rPr>
        <w:t>, 515, 2-es típusú diabetesben szenvedő, és közepes</w:t>
      </w:r>
      <w:r w:rsidR="00AD70D3" w:rsidRPr="005B1648">
        <w:rPr>
          <w:lang w:val="hu-HU"/>
        </w:rPr>
        <w:t>en súlyos</w:t>
      </w:r>
      <w:r w:rsidRPr="005B1648">
        <w:rPr>
          <w:lang w:val="hu-HU"/>
        </w:rPr>
        <w:t xml:space="preserve"> (n</w:t>
      </w:r>
      <w:r w:rsidR="005672CB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5672CB" w:rsidRPr="005B1648">
        <w:rPr>
          <w:lang w:val="hu-HU"/>
        </w:rPr>
        <w:t> </w:t>
      </w:r>
      <w:r w:rsidRPr="005B1648">
        <w:rPr>
          <w:lang w:val="hu-HU"/>
        </w:rPr>
        <w:t xml:space="preserve">294) vagy súlyos vesekárosodásban szenvedő </w:t>
      </w:r>
      <w:r w:rsidR="00AD70D3" w:rsidRPr="005B1648">
        <w:rPr>
          <w:lang w:val="hu-HU"/>
        </w:rPr>
        <w:t xml:space="preserve">betegnél </w:t>
      </w:r>
      <w:r w:rsidRPr="005B1648">
        <w:rPr>
          <w:lang w:val="hu-HU"/>
        </w:rPr>
        <w:t>(n</w:t>
      </w:r>
      <w:r w:rsidR="005672CB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5672CB" w:rsidRPr="005B1648">
        <w:rPr>
          <w:lang w:val="hu-HU"/>
        </w:rPr>
        <w:t> </w:t>
      </w:r>
      <w:r w:rsidRPr="005B1648">
        <w:rPr>
          <w:lang w:val="hu-HU"/>
        </w:rPr>
        <w:t>221). A vizsgálat megkezdésekor a közepes</w:t>
      </w:r>
      <w:r w:rsidR="00AD70D3" w:rsidRPr="005B1648">
        <w:rPr>
          <w:lang w:val="hu-HU"/>
        </w:rPr>
        <w:t>en súlyos</w:t>
      </w:r>
      <w:r w:rsidRPr="005B1648">
        <w:rPr>
          <w:lang w:val="hu-HU"/>
        </w:rPr>
        <w:t xml:space="preserve"> vesekárosodásban szenvedő betegek 68,8%-át és a súlyos vesekárosodásban szenvedő betegek 80,5%-át kezelték inzulinnal (az átlagos napi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sorrendben 56 egység és 51,6</w:t>
      </w:r>
      <w:r w:rsidR="00AD70D3" w:rsidRPr="005B1648">
        <w:rPr>
          <w:lang w:val="hu-HU"/>
        </w:rPr>
        <w:t> </w:t>
      </w:r>
      <w:r w:rsidRPr="005B1648">
        <w:rPr>
          <w:lang w:val="hu-HU"/>
        </w:rPr>
        <w:t>egység volt). A közepes</w:t>
      </w:r>
      <w:r w:rsidR="00AD70D3" w:rsidRPr="005B1648">
        <w:rPr>
          <w:lang w:val="hu-HU"/>
        </w:rPr>
        <w:t>en súlyos</w:t>
      </w:r>
      <w:r w:rsidRPr="005B1648">
        <w:rPr>
          <w:lang w:val="hu-HU"/>
        </w:rPr>
        <w:t xml:space="preserve"> vesekárosodásban szenvedő betegeknél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az átlagosan 7,9%-os kiindulási szintről</w:t>
      </w:r>
      <w:r w:rsidR="00AD70D3" w:rsidRPr="005B1648">
        <w:rPr>
          <w:lang w:val="hu-HU"/>
        </w:rPr>
        <w:t xml:space="preserve"> jelentősen csökkentette a HbA</w:t>
      </w:r>
      <w:r w:rsidR="00AD70D3" w:rsidRPr="005B1648">
        <w:rPr>
          <w:vertAlign w:val="subscript"/>
          <w:lang w:val="hu-HU"/>
        </w:rPr>
        <w:t>1c</w:t>
      </w:r>
      <w:r w:rsidR="00AD70D3" w:rsidRPr="005B1648">
        <w:rPr>
          <w:lang w:val="hu-HU"/>
        </w:rPr>
        <w:t>-t</w:t>
      </w:r>
      <w:r w:rsidRPr="005B1648">
        <w:rPr>
          <w:lang w:val="hu-HU"/>
        </w:rPr>
        <w:t xml:space="preserve">,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(a különbség -0,53% volt). A súlyos vesekárosodásban szenvedő betegeknél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az átlagosan 7,7%-os kiindulási szintről,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jelentősen csökkentette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-t (a különbség </w:t>
      </w:r>
      <w:r w:rsidR="0067647A">
        <w:rPr>
          <w:lang w:val="hu-HU"/>
        </w:rPr>
        <w:t>-</w:t>
      </w:r>
      <w:r w:rsidRPr="005B1648">
        <w:rPr>
          <w:lang w:val="hu-HU"/>
        </w:rPr>
        <w:t>0,56% volt).</w:t>
      </w:r>
    </w:p>
    <w:p w14:paraId="2D70A3C7" w14:textId="77777777" w:rsidR="002635BD" w:rsidRPr="005B1648" w:rsidRDefault="002635BD" w:rsidP="000418C8">
      <w:pPr>
        <w:rPr>
          <w:lang w:val="hu-HU"/>
        </w:rPr>
      </w:pPr>
    </w:p>
    <w:p w14:paraId="5547CFA6" w14:textId="7A5389F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Egy 24 hetes</w:t>
      </w:r>
      <w:r w:rsidR="00A575AE">
        <w:rPr>
          <w:lang w:val="hu-HU"/>
        </w:rPr>
        <w:t>,</w:t>
      </w:r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randomizált</w:t>
      </w:r>
      <w:proofErr w:type="spellEnd"/>
      <w:r w:rsidRPr="005B1648">
        <w:rPr>
          <w:lang w:val="hu-HU"/>
        </w:rPr>
        <w:t>, kettős</w:t>
      </w:r>
      <w:r w:rsidR="00AC3228">
        <w:rPr>
          <w:lang w:val="hu-HU"/>
        </w:rPr>
        <w:t xml:space="preserve"> </w:t>
      </w:r>
      <w:r w:rsidRPr="005B1648">
        <w:rPr>
          <w:lang w:val="hu-HU"/>
        </w:rPr>
        <w:t xml:space="preserve">vak, placebokontrollos vizsgálatot végeztek 318 beteggel, </w:t>
      </w:r>
      <w:r w:rsidR="00A94692" w:rsidRPr="005B1648">
        <w:rPr>
          <w:lang w:val="hu-HU"/>
        </w:rPr>
        <w:t xml:space="preserve">a </w:t>
      </w:r>
      <w:proofErr w:type="spellStart"/>
      <w:r w:rsidR="00A94692" w:rsidRPr="005B1648">
        <w:rPr>
          <w:lang w:val="hu-HU"/>
        </w:rPr>
        <w:t>metforminnal</w:t>
      </w:r>
      <w:proofErr w:type="spellEnd"/>
      <w:r w:rsidR="00A94692" w:rsidRPr="005B1648">
        <w:rPr>
          <w:lang w:val="hu-HU"/>
        </w:rPr>
        <w:t xml:space="preserve"> (naponta ≥ 1500 mg) és </w:t>
      </w:r>
      <w:proofErr w:type="spellStart"/>
      <w:r w:rsidR="00A94692" w:rsidRPr="005B1648">
        <w:rPr>
          <w:lang w:val="hu-HU"/>
        </w:rPr>
        <w:t>glimepiriddel</w:t>
      </w:r>
      <w:proofErr w:type="spellEnd"/>
      <w:r w:rsidR="00A94692" w:rsidRPr="005B1648">
        <w:rPr>
          <w:lang w:val="hu-HU"/>
        </w:rPr>
        <w:t xml:space="preserve"> (naponta ≥ 4 mg) kombinációban adott </w:t>
      </w:r>
      <w:proofErr w:type="spellStart"/>
      <w:r w:rsidR="00A94692" w:rsidRPr="005B1648">
        <w:rPr>
          <w:lang w:val="hu-HU"/>
        </w:rPr>
        <w:t>vildagliptin</w:t>
      </w:r>
      <w:proofErr w:type="spellEnd"/>
      <w:r w:rsidR="00A94692" w:rsidRPr="005B1648">
        <w:rPr>
          <w:lang w:val="hu-HU"/>
        </w:rPr>
        <w:t xml:space="preserve"> (naponta kétszer 50 mg) hatásosságá</w:t>
      </w:r>
      <w:r w:rsidR="00A94692">
        <w:rPr>
          <w:lang w:val="hu-HU"/>
        </w:rPr>
        <w:t>nak</w:t>
      </w:r>
      <w:r w:rsidR="00A94692" w:rsidRPr="005B1648">
        <w:rPr>
          <w:lang w:val="hu-HU"/>
        </w:rPr>
        <w:t xml:space="preserve"> és biztonságosságá</w:t>
      </w:r>
      <w:r w:rsidR="00A94692">
        <w:rPr>
          <w:lang w:val="hu-HU"/>
        </w:rPr>
        <w:t>nak</w:t>
      </w:r>
      <w:r w:rsidRPr="005B1648">
        <w:rPr>
          <w:lang w:val="hu-HU"/>
        </w:rPr>
        <w:t xml:space="preserve"> értékel</w:t>
      </w:r>
      <w:r w:rsidR="00A94692">
        <w:rPr>
          <w:lang w:val="hu-HU"/>
        </w:rPr>
        <w:t>ésére</w:t>
      </w:r>
      <w:r w:rsidRPr="005B1648">
        <w:rPr>
          <w:lang w:val="hu-HU"/>
        </w:rPr>
        <w:t xml:space="preserve">. A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és </w:t>
      </w:r>
      <w:proofErr w:type="spellStart"/>
      <w:r w:rsidRPr="005B1648">
        <w:rPr>
          <w:lang w:val="hu-HU"/>
        </w:rPr>
        <w:t>glimepiriddel</w:t>
      </w:r>
      <w:proofErr w:type="spellEnd"/>
      <w:r w:rsidRPr="005B1648">
        <w:rPr>
          <w:lang w:val="hu-HU"/>
        </w:rPr>
        <w:t xml:space="preserve"> kombinációban adott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jelentősen csökkentette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-szintet. Az átlagos 8,8%-os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-szintről </w:t>
      </w:r>
      <w:r w:rsidR="00887B71" w:rsidRPr="005B1648">
        <w:rPr>
          <w:lang w:val="hu-HU"/>
        </w:rPr>
        <w:t>bekövetkező</w:t>
      </w:r>
      <w:r w:rsidRPr="005B1648">
        <w:rPr>
          <w:lang w:val="hu-HU"/>
        </w:rPr>
        <w:t xml:space="preserve">, </w:t>
      </w:r>
      <w:proofErr w:type="spellStart"/>
      <w:r w:rsidRPr="005B1648">
        <w:rPr>
          <w:lang w:val="hu-HU"/>
        </w:rPr>
        <w:t>placebóra</w:t>
      </w:r>
      <w:proofErr w:type="spellEnd"/>
      <w:r w:rsidRPr="005B1648">
        <w:rPr>
          <w:lang w:val="hu-HU"/>
        </w:rPr>
        <w:t xml:space="preserve"> korrigált átlagos csökkenés 0,76% volt.</w:t>
      </w:r>
    </w:p>
    <w:p w14:paraId="3EF602A6" w14:textId="77777777" w:rsidR="002635BD" w:rsidRPr="005B1648" w:rsidRDefault="002635BD" w:rsidP="000418C8">
      <w:pPr>
        <w:rPr>
          <w:lang w:val="hu-HU"/>
        </w:rPr>
      </w:pPr>
    </w:p>
    <w:p w14:paraId="7ED070FE" w14:textId="4E4DEA91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24 hetes </w:t>
      </w:r>
      <w:proofErr w:type="spellStart"/>
      <w:r w:rsidRPr="005B1648">
        <w:rPr>
          <w:lang w:val="hu-HU"/>
        </w:rPr>
        <w:t>randomizált</w:t>
      </w:r>
      <w:proofErr w:type="spellEnd"/>
      <w:r w:rsidRPr="005B1648">
        <w:rPr>
          <w:lang w:val="hu-HU"/>
        </w:rPr>
        <w:t>, kettős</w:t>
      </w:r>
      <w:r w:rsidR="00AC3228">
        <w:rPr>
          <w:lang w:val="hu-HU"/>
        </w:rPr>
        <w:t xml:space="preserve"> </w:t>
      </w:r>
      <w:r w:rsidRPr="005B1648">
        <w:rPr>
          <w:lang w:val="hu-HU"/>
        </w:rPr>
        <w:t xml:space="preserve">vak, placebokontrollos vizsgálatot végeztek 449 beteggel, hogy értékeljék a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együtt (n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 xml:space="preserve">276) vagy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nélkül adott (n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 xml:space="preserve">173) stabil dózisú </w:t>
      </w:r>
      <w:proofErr w:type="spellStart"/>
      <w:r w:rsidRPr="005B1648">
        <w:rPr>
          <w:lang w:val="hu-HU"/>
        </w:rPr>
        <w:t>bazális</w:t>
      </w:r>
      <w:proofErr w:type="spellEnd"/>
      <w:r w:rsidRPr="005B1648">
        <w:rPr>
          <w:lang w:val="hu-HU"/>
        </w:rPr>
        <w:t xml:space="preserve"> vagy </w:t>
      </w:r>
      <w:proofErr w:type="spellStart"/>
      <w:r w:rsidRPr="005B1648">
        <w:rPr>
          <w:lang w:val="hu-HU"/>
        </w:rPr>
        <w:t>premix</w:t>
      </w:r>
      <w:proofErr w:type="spellEnd"/>
      <w:r w:rsidRPr="005B1648">
        <w:rPr>
          <w:lang w:val="hu-HU"/>
        </w:rPr>
        <w:t xml:space="preserve"> inzulinnal (átlagos napi dózis 41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 xml:space="preserve">egység) kombinációban alkalmazott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(naponta kétszer 50 mg) hatásosságát és biztonságosságát. Az inzulinnal kombinációban adott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jelentősen csökkentette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-szintet. A teljes populációban az átlagos 8,8%-os kiindulási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-szintről </w:t>
      </w:r>
      <w:r w:rsidR="00887B71" w:rsidRPr="005B1648">
        <w:rPr>
          <w:lang w:val="hu-HU"/>
        </w:rPr>
        <w:t>bekövetkező</w:t>
      </w:r>
      <w:r w:rsidRPr="005B1648">
        <w:rPr>
          <w:lang w:val="hu-HU"/>
        </w:rPr>
        <w:t xml:space="preserve">, </w:t>
      </w:r>
      <w:proofErr w:type="spellStart"/>
      <w:r w:rsidRPr="005B1648">
        <w:rPr>
          <w:lang w:val="hu-HU"/>
        </w:rPr>
        <w:t>placebóra</w:t>
      </w:r>
      <w:proofErr w:type="spellEnd"/>
      <w:r w:rsidRPr="005B1648">
        <w:rPr>
          <w:lang w:val="hu-HU"/>
        </w:rPr>
        <w:t xml:space="preserve"> korrigált átlagos csökkenés 0,72% volt. Az egyidejűleg </w:t>
      </w:r>
      <w:proofErr w:type="spellStart"/>
      <w:r w:rsidRPr="005B1648">
        <w:rPr>
          <w:lang w:val="hu-HU"/>
        </w:rPr>
        <w:t>metforminnal</w:t>
      </w:r>
      <w:proofErr w:type="spellEnd"/>
      <w:r w:rsidRPr="005B1648">
        <w:rPr>
          <w:lang w:val="hu-HU"/>
        </w:rPr>
        <w:t xml:space="preserve"> és inzulinnal kezelt alcsoportban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-érték </w:t>
      </w:r>
      <w:proofErr w:type="spellStart"/>
      <w:r w:rsidRPr="005B1648">
        <w:rPr>
          <w:lang w:val="hu-HU"/>
        </w:rPr>
        <w:t>placebóra</w:t>
      </w:r>
      <w:proofErr w:type="spellEnd"/>
      <w:r w:rsidRPr="005B1648">
        <w:rPr>
          <w:lang w:val="hu-HU"/>
        </w:rPr>
        <w:t xml:space="preserve"> korrigált átlagos csökkenése 0,63%, míg a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nélkül inzulinnal kezelt csoportokban 0,84%</w:t>
      </w:r>
      <w:r w:rsidR="00887B71" w:rsidRPr="005B1648">
        <w:rPr>
          <w:lang w:val="hu-HU"/>
        </w:rPr>
        <w:t xml:space="preserve"> volt. </w:t>
      </w:r>
      <w:r w:rsidRPr="005B1648">
        <w:rPr>
          <w:lang w:val="hu-HU"/>
        </w:rPr>
        <w:t xml:space="preserve">A teljes populációban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előfordulási gyakorisága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-csoportban 8,4% a placebocsoportban </w:t>
      </w:r>
      <w:r w:rsidR="00887B71" w:rsidRPr="005B1648">
        <w:rPr>
          <w:lang w:val="hu-HU"/>
        </w:rPr>
        <w:t xml:space="preserve">pedig </w:t>
      </w:r>
      <w:r w:rsidRPr="005B1648">
        <w:rPr>
          <w:lang w:val="hu-HU"/>
        </w:rPr>
        <w:t xml:space="preserve">7,2% volt. 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kapó betegeknél nem észleltek testtömeg-növekedést (+0,2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 xml:space="preserve">kg), míg a </w:t>
      </w:r>
      <w:proofErr w:type="spellStart"/>
      <w:r w:rsidRPr="005B1648">
        <w:rPr>
          <w:lang w:val="hu-HU"/>
        </w:rPr>
        <w:t>placebót</w:t>
      </w:r>
      <w:proofErr w:type="spellEnd"/>
      <w:r w:rsidRPr="005B1648">
        <w:rPr>
          <w:lang w:val="hu-HU"/>
        </w:rPr>
        <w:t xml:space="preserve"> kapóknál testtömegcsökkenést tapasztaltak (</w:t>
      </w:r>
      <w:r w:rsidR="00887B71" w:rsidRPr="005B1648">
        <w:rPr>
          <w:lang w:val="hu-HU"/>
        </w:rPr>
        <w:t>-</w:t>
      </w:r>
      <w:r w:rsidRPr="005B1648">
        <w:rPr>
          <w:lang w:val="hu-HU"/>
        </w:rPr>
        <w:t>0,7</w:t>
      </w:r>
      <w:r w:rsidR="00887B71" w:rsidRPr="005B1648">
        <w:rPr>
          <w:lang w:val="hu-HU"/>
        </w:rPr>
        <w:t> </w:t>
      </w:r>
      <w:r w:rsidRPr="005B1648">
        <w:rPr>
          <w:lang w:val="hu-HU"/>
        </w:rPr>
        <w:t>kg).</w:t>
      </w:r>
    </w:p>
    <w:p w14:paraId="1D8BC68C" w14:textId="77777777" w:rsidR="002635BD" w:rsidRPr="005B1648" w:rsidRDefault="002635BD" w:rsidP="000418C8">
      <w:pPr>
        <w:rPr>
          <w:lang w:val="hu-HU"/>
        </w:rPr>
      </w:pPr>
    </w:p>
    <w:p w14:paraId="164CAF85" w14:textId="3057AEF6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Egy másik, 24 hetes</w:t>
      </w:r>
      <w:r w:rsidR="00520A15" w:rsidRPr="005B1648">
        <w:rPr>
          <w:lang w:val="hu-HU"/>
        </w:rPr>
        <w:t>,</w:t>
      </w:r>
      <w:r w:rsidRPr="005B1648">
        <w:rPr>
          <w:lang w:val="hu-HU"/>
        </w:rPr>
        <w:t xml:space="preserve"> </w:t>
      </w:r>
      <w:r w:rsidR="00520A15" w:rsidRPr="005B1648">
        <w:rPr>
          <w:lang w:val="hu-HU"/>
        </w:rPr>
        <w:t xml:space="preserve">előrehaladottabb 2-es típusú cukorbetegségben szenvedő, inzulinnal nem megfelelően beállított (rövid- és hosszú hatású, átlagos inzulin </w:t>
      </w:r>
      <w:r w:rsidR="006242C9">
        <w:rPr>
          <w:lang w:val="hu-HU"/>
        </w:rPr>
        <w:t>dózis</w:t>
      </w:r>
      <w:r w:rsidR="00520A15" w:rsidRPr="005B1648">
        <w:rPr>
          <w:lang w:val="hu-HU"/>
        </w:rPr>
        <w:t xml:space="preserve"> 80 NE/nap) betegekkel végzett </w:t>
      </w:r>
      <w:r w:rsidRPr="005B1648">
        <w:rPr>
          <w:lang w:val="hu-HU"/>
        </w:rPr>
        <w:t>vizsgálatban,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-szint átlagos csökkenése </w:t>
      </w:r>
      <w:proofErr w:type="spellStart"/>
      <w:r w:rsidRPr="005B1648">
        <w:rPr>
          <w:lang w:val="hu-HU"/>
        </w:rPr>
        <w:t>statisztikailag</w:t>
      </w:r>
      <w:proofErr w:type="spellEnd"/>
      <w:r w:rsidRPr="005B1648">
        <w:rPr>
          <w:lang w:val="hu-HU"/>
        </w:rPr>
        <w:t xml:space="preserve"> szignifikánsan nagyobb volt, amikor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(naponta kétszer 50 mg) adtak az inzulinhoz (0,5%), mint a placebo plusz inzulin esetén (0,2%).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előfordulási gyakorisága alacsonyabb volt (22,9%) a </w:t>
      </w:r>
      <w:proofErr w:type="spellStart"/>
      <w:r w:rsidRPr="005B1648">
        <w:rPr>
          <w:lang w:val="hu-HU"/>
        </w:rPr>
        <w:t>vildagliptin</w:t>
      </w:r>
      <w:proofErr w:type="spellEnd"/>
      <w:r w:rsidR="00520A15" w:rsidRPr="005B1648">
        <w:rPr>
          <w:lang w:val="hu-HU"/>
        </w:rPr>
        <w:noBreakHyphen/>
      </w:r>
      <w:r w:rsidRPr="005B1648">
        <w:rPr>
          <w:lang w:val="hu-HU"/>
        </w:rPr>
        <w:t>csoportban, mint a placebocsoportban (29,6%).</w:t>
      </w:r>
    </w:p>
    <w:p w14:paraId="16F63FCF" w14:textId="77777777" w:rsidR="002635BD" w:rsidRPr="005B1648" w:rsidRDefault="002635BD" w:rsidP="000418C8">
      <w:pPr>
        <w:rPr>
          <w:lang w:val="hu-HU"/>
        </w:rPr>
      </w:pPr>
    </w:p>
    <w:p w14:paraId="7FFAAE67" w14:textId="5E6849C3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52 hetes, multicentrikus, </w:t>
      </w:r>
      <w:proofErr w:type="spellStart"/>
      <w:r w:rsidRPr="005B1648">
        <w:rPr>
          <w:lang w:val="hu-HU"/>
        </w:rPr>
        <w:t>randomizált</w:t>
      </w:r>
      <w:proofErr w:type="spellEnd"/>
      <w:r w:rsidRPr="005B1648">
        <w:rPr>
          <w:lang w:val="hu-HU"/>
        </w:rPr>
        <w:t>, kettős</w:t>
      </w:r>
      <w:r w:rsidR="00AC3228">
        <w:rPr>
          <w:lang w:val="hu-HU"/>
        </w:rPr>
        <w:t xml:space="preserve"> </w:t>
      </w:r>
      <w:r w:rsidRPr="005B1648">
        <w:rPr>
          <w:lang w:val="hu-HU"/>
        </w:rPr>
        <w:t xml:space="preserve">vak vizsgálatot végeztek 2-es típusú diabetesben és </w:t>
      </w:r>
      <w:proofErr w:type="spellStart"/>
      <w:r w:rsidRPr="005B1648">
        <w:rPr>
          <w:lang w:val="hu-HU"/>
        </w:rPr>
        <w:t>pangásos</w:t>
      </w:r>
      <w:proofErr w:type="spellEnd"/>
      <w:r w:rsidRPr="005B1648">
        <w:rPr>
          <w:lang w:val="hu-HU"/>
        </w:rPr>
        <w:t xml:space="preserve"> szívelégtelenségben (NYHA I-III-</w:t>
      </w:r>
      <w:proofErr w:type="spellStart"/>
      <w:r w:rsidRPr="005B1648">
        <w:rPr>
          <w:lang w:val="hu-HU"/>
        </w:rPr>
        <w:t>as</w:t>
      </w:r>
      <w:proofErr w:type="spellEnd"/>
      <w:r w:rsidRPr="005B1648">
        <w:rPr>
          <w:lang w:val="hu-HU"/>
        </w:rPr>
        <w:t xml:space="preserve"> funkcionális stádium) szenvedő betegek</w:t>
      </w:r>
      <w:r w:rsidR="00776586" w:rsidRPr="005B1648">
        <w:rPr>
          <w:lang w:val="hu-HU"/>
        </w:rPr>
        <w:t xml:space="preserve"> bevonásával</w:t>
      </w:r>
      <w:r w:rsidRPr="005B1648">
        <w:rPr>
          <w:lang w:val="hu-HU"/>
        </w:rPr>
        <w:t xml:space="preserve">, hogy </w:t>
      </w:r>
      <w:r w:rsidR="00776586" w:rsidRPr="005B1648">
        <w:rPr>
          <w:lang w:val="hu-HU"/>
        </w:rPr>
        <w:t xml:space="preserve">értékeljék </w:t>
      </w:r>
      <w:r w:rsidRPr="005B1648">
        <w:rPr>
          <w:lang w:val="hu-HU"/>
        </w:rPr>
        <w:t xml:space="preserve">a naponta kétszer 50 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(n</w:t>
      </w:r>
      <w:r w:rsidR="00520A15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520A15" w:rsidRPr="005B1648">
        <w:rPr>
          <w:lang w:val="hu-HU"/>
        </w:rPr>
        <w:t> </w:t>
      </w:r>
      <w:r w:rsidRPr="005B1648">
        <w:rPr>
          <w:lang w:val="hu-HU"/>
        </w:rPr>
        <w:t xml:space="preserve">128) balkamrai </w:t>
      </w:r>
      <w:proofErr w:type="spellStart"/>
      <w:r w:rsidRPr="005B1648">
        <w:rPr>
          <w:lang w:val="hu-HU"/>
        </w:rPr>
        <w:t>ejekciós</w:t>
      </w:r>
      <w:proofErr w:type="spellEnd"/>
      <w:r w:rsidRPr="005B1648">
        <w:rPr>
          <w:lang w:val="hu-HU"/>
        </w:rPr>
        <w:t xml:space="preserve"> frakcióra (</w:t>
      </w:r>
      <w:r w:rsidR="00C63DE1" w:rsidRPr="0092583D">
        <w:t>left-ventricular ejection fraction</w:t>
      </w:r>
      <w:r w:rsidR="00C63DE1">
        <w:t xml:space="preserve">, </w:t>
      </w:r>
      <w:r w:rsidRPr="005B1648">
        <w:rPr>
          <w:lang w:val="hu-HU"/>
        </w:rPr>
        <w:t xml:space="preserve">LVEF) gyakorolt,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(n</w:t>
      </w:r>
      <w:r w:rsidR="00776586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776586" w:rsidRPr="005B1648">
        <w:rPr>
          <w:lang w:val="hu-HU"/>
        </w:rPr>
        <w:t> </w:t>
      </w:r>
      <w:r w:rsidRPr="005B1648">
        <w:rPr>
          <w:lang w:val="hu-HU"/>
        </w:rPr>
        <w:t xml:space="preserve">126) </w:t>
      </w:r>
      <w:r w:rsidR="00C63DE1" w:rsidRPr="005B1648">
        <w:rPr>
          <w:lang w:val="hu-HU"/>
        </w:rPr>
        <w:t xml:space="preserve">viszonyított </w:t>
      </w:r>
      <w:r w:rsidRPr="005B1648">
        <w:rPr>
          <w:lang w:val="hu-HU"/>
        </w:rPr>
        <w:t xml:space="preserve">hatását.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járt a balkamra-funkció változásával vagy a már meglévő </w:t>
      </w:r>
      <w:proofErr w:type="spellStart"/>
      <w:r w:rsidRPr="005B1648">
        <w:rPr>
          <w:lang w:val="hu-HU"/>
        </w:rPr>
        <w:t>pangásos</w:t>
      </w:r>
      <w:proofErr w:type="spellEnd"/>
      <w:r w:rsidRPr="005B1648">
        <w:rPr>
          <w:lang w:val="hu-HU"/>
        </w:rPr>
        <w:t xml:space="preserve"> szívelégtelenség súlyosbodásával. Az igazolt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események összességében </w:t>
      </w:r>
      <w:r w:rsidR="00776586" w:rsidRPr="005B1648">
        <w:rPr>
          <w:lang w:val="hu-HU"/>
        </w:rPr>
        <w:t>hasonlók</w:t>
      </w:r>
      <w:r w:rsidRPr="005B1648">
        <w:rPr>
          <w:lang w:val="hu-HU"/>
        </w:rPr>
        <w:t xml:space="preserve"> voltak. Több </w:t>
      </w:r>
      <w:proofErr w:type="spellStart"/>
      <w:r w:rsidRPr="005B1648">
        <w:rPr>
          <w:lang w:val="hu-HU"/>
        </w:rPr>
        <w:t>cardialis</w:t>
      </w:r>
      <w:proofErr w:type="spellEnd"/>
      <w:r w:rsidRPr="005B1648">
        <w:rPr>
          <w:lang w:val="hu-HU"/>
        </w:rPr>
        <w:t xml:space="preserve"> esemény volt a </w:t>
      </w:r>
      <w:proofErr w:type="spellStart"/>
      <w:r w:rsidRPr="005B1648">
        <w:rPr>
          <w:lang w:val="hu-HU"/>
        </w:rPr>
        <w:t>vildagliptinnel</w:t>
      </w:r>
      <w:proofErr w:type="spellEnd"/>
      <w:r w:rsidRPr="005B1648">
        <w:rPr>
          <w:lang w:val="hu-HU"/>
        </w:rPr>
        <w:t xml:space="preserve"> kezelt, NYHA III-</w:t>
      </w:r>
      <w:proofErr w:type="spellStart"/>
      <w:r w:rsidRPr="005B1648">
        <w:rPr>
          <w:lang w:val="hu-HU"/>
        </w:rPr>
        <w:t>as</w:t>
      </w:r>
      <w:proofErr w:type="spellEnd"/>
      <w:r w:rsidRPr="005B1648">
        <w:rPr>
          <w:lang w:val="hu-HU"/>
        </w:rPr>
        <w:t xml:space="preserve"> stádiumú szívelégtelenségben szenvedő </w:t>
      </w:r>
      <w:r w:rsidRPr="005B1648">
        <w:rPr>
          <w:lang w:val="hu-HU"/>
        </w:rPr>
        <w:lastRenderedPageBreak/>
        <w:t xml:space="preserve">betegeknél, mint azoknál, akik </w:t>
      </w:r>
      <w:proofErr w:type="spellStart"/>
      <w:r w:rsidRPr="005B1648">
        <w:rPr>
          <w:lang w:val="hu-HU"/>
        </w:rPr>
        <w:t>placebót</w:t>
      </w:r>
      <w:proofErr w:type="spellEnd"/>
      <w:r w:rsidRPr="005B1648">
        <w:rPr>
          <w:lang w:val="hu-HU"/>
        </w:rPr>
        <w:t xml:space="preserve"> kaptak. Ugyanakkor nem volt egyensúly a kiindulási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kockázatban, ami a </w:t>
      </w:r>
      <w:proofErr w:type="spellStart"/>
      <w:r w:rsidRPr="005B1648">
        <w:rPr>
          <w:lang w:val="hu-HU"/>
        </w:rPr>
        <w:t>placebónak</w:t>
      </w:r>
      <w:proofErr w:type="spellEnd"/>
      <w:r w:rsidRPr="005B1648">
        <w:rPr>
          <w:lang w:val="hu-HU"/>
        </w:rPr>
        <w:t xml:space="preserve"> kedvezett, </w:t>
      </w:r>
      <w:r w:rsidR="009832F5">
        <w:rPr>
          <w:lang w:val="hu-HU"/>
        </w:rPr>
        <w:t>de</w:t>
      </w:r>
      <w:r w:rsidRPr="005B1648">
        <w:rPr>
          <w:lang w:val="hu-HU"/>
        </w:rPr>
        <w:t xml:space="preserve"> az események száma alacsony volt, ami eleve kizárja a határozott következtetések levonását.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az átlagosan 7,8%-os kiindulási szintről jelentősen csökkentette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-t (a különbség 0,6%) a 16. héten. Az NYHA III-</w:t>
      </w:r>
      <w:proofErr w:type="spellStart"/>
      <w:r w:rsidRPr="005B1648">
        <w:rPr>
          <w:lang w:val="hu-HU"/>
        </w:rPr>
        <w:t>as</w:t>
      </w:r>
      <w:proofErr w:type="spellEnd"/>
      <w:r w:rsidRPr="005B1648">
        <w:rPr>
          <w:lang w:val="hu-HU"/>
        </w:rPr>
        <w:t xml:space="preserve"> stádiumába tartozó betegek alcsoportjában a 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-érték</w:t>
      </w:r>
      <w:r w:rsidR="00776586" w:rsidRPr="005B1648">
        <w:rPr>
          <w:lang w:val="hu-HU"/>
        </w:rPr>
        <w:t xml:space="preserve"> </w:t>
      </w:r>
      <w:r w:rsidRPr="005B1648">
        <w:rPr>
          <w:lang w:val="hu-HU"/>
        </w:rPr>
        <w:t>csökkenés</w:t>
      </w:r>
      <w:r w:rsidR="00776586" w:rsidRPr="005B1648">
        <w:rPr>
          <w:lang w:val="hu-HU"/>
        </w:rPr>
        <w:t>e</w:t>
      </w:r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placebóhoz</w:t>
      </w:r>
      <w:proofErr w:type="spellEnd"/>
      <w:r w:rsidRPr="005B1648">
        <w:rPr>
          <w:lang w:val="hu-HU"/>
        </w:rPr>
        <w:t xml:space="preserve"> képest </w:t>
      </w:r>
      <w:r w:rsidR="00FC2A57" w:rsidRPr="005B1648">
        <w:rPr>
          <w:lang w:val="hu-HU"/>
        </w:rPr>
        <w:t>kisebb</w:t>
      </w:r>
      <w:r w:rsidRPr="005B1648">
        <w:rPr>
          <w:lang w:val="hu-HU"/>
        </w:rPr>
        <w:t xml:space="preserve"> volt (0,3%</w:t>
      </w:r>
      <w:r w:rsidR="00C63DE1">
        <w:rPr>
          <w:lang w:val="hu-HU"/>
        </w:rPr>
        <w:t>-os</w:t>
      </w:r>
      <w:r w:rsidRPr="005B1648">
        <w:rPr>
          <w:lang w:val="hu-HU"/>
        </w:rPr>
        <w:t xml:space="preserve"> különbség), azonban a betegek kis száma miatt (n</w:t>
      </w:r>
      <w:r w:rsidR="00FC2A57" w:rsidRPr="005B1648">
        <w:rPr>
          <w:lang w:val="hu-HU"/>
        </w:rPr>
        <w:t> </w:t>
      </w:r>
      <w:r w:rsidRPr="005B1648">
        <w:rPr>
          <w:lang w:val="hu-HU"/>
        </w:rPr>
        <w:t>=</w:t>
      </w:r>
      <w:r w:rsidR="00FC2A57" w:rsidRPr="005B1648">
        <w:rPr>
          <w:lang w:val="hu-HU"/>
        </w:rPr>
        <w:t> </w:t>
      </w:r>
      <w:r w:rsidRPr="005B1648">
        <w:rPr>
          <w:lang w:val="hu-HU"/>
        </w:rPr>
        <w:t xml:space="preserve">44) korlátozott mértékben vonható le következtetés. A teljes populációban a </w:t>
      </w:r>
      <w:proofErr w:type="spellStart"/>
      <w:r w:rsidRPr="005B1648">
        <w:rPr>
          <w:lang w:val="hu-HU"/>
        </w:rPr>
        <w:t>hypoglykaemia</w:t>
      </w:r>
      <w:proofErr w:type="spellEnd"/>
      <w:r w:rsidRPr="005B1648">
        <w:rPr>
          <w:lang w:val="hu-HU"/>
        </w:rPr>
        <w:t xml:space="preserve"> előfordulási gyakorisága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-csoportban 4,7% a placebocsoportban </w:t>
      </w:r>
      <w:r w:rsidR="00FC2A57" w:rsidRPr="005B1648">
        <w:rPr>
          <w:lang w:val="hu-HU"/>
        </w:rPr>
        <w:t xml:space="preserve">pedig </w:t>
      </w:r>
      <w:r w:rsidRPr="005B1648">
        <w:rPr>
          <w:lang w:val="hu-HU"/>
        </w:rPr>
        <w:t>5,6% volt.</w:t>
      </w:r>
    </w:p>
    <w:p w14:paraId="4F01AD30" w14:textId="77777777" w:rsidR="002635BD" w:rsidRPr="005B1648" w:rsidRDefault="002635BD" w:rsidP="000418C8">
      <w:pPr>
        <w:rPr>
          <w:lang w:val="hu-HU"/>
        </w:rPr>
      </w:pPr>
    </w:p>
    <w:p w14:paraId="22F9B2EF" w14:textId="61E2AA2F" w:rsidR="00C87795" w:rsidRDefault="00FC2A57" w:rsidP="000418C8">
      <w:pPr>
        <w:rPr>
          <w:lang w:val="hu-HU"/>
        </w:rPr>
      </w:pPr>
      <w:r w:rsidRPr="005B1648">
        <w:rPr>
          <w:lang w:val="hu-HU"/>
        </w:rPr>
        <w:t xml:space="preserve">Egy </w:t>
      </w:r>
      <w:r w:rsidR="002635BD" w:rsidRPr="005B1648">
        <w:rPr>
          <w:lang w:val="hu-HU"/>
        </w:rPr>
        <w:t xml:space="preserve">öt éves, multicentrikus, </w:t>
      </w:r>
      <w:proofErr w:type="spellStart"/>
      <w:r w:rsidR="002635BD" w:rsidRPr="005B1648">
        <w:rPr>
          <w:lang w:val="hu-HU"/>
        </w:rPr>
        <w:t>randomizált</w:t>
      </w:r>
      <w:proofErr w:type="spellEnd"/>
      <w:r w:rsidR="002635BD" w:rsidRPr="005B1648">
        <w:rPr>
          <w:lang w:val="hu-HU"/>
        </w:rPr>
        <w:t>, kettős</w:t>
      </w:r>
      <w:r w:rsidR="00AC3228">
        <w:rPr>
          <w:lang w:val="hu-HU"/>
        </w:rPr>
        <w:t xml:space="preserve"> </w:t>
      </w:r>
      <w:r w:rsidR="002635BD" w:rsidRPr="005B1648">
        <w:rPr>
          <w:lang w:val="hu-HU"/>
        </w:rPr>
        <w:t>vak vizsgálat</w:t>
      </w:r>
      <w:r w:rsidRPr="005B1648">
        <w:rPr>
          <w:lang w:val="hu-HU"/>
        </w:rPr>
        <w:t xml:space="preserve">ot (VERIFY) végeztek </w:t>
      </w:r>
      <w:r w:rsidR="002635BD" w:rsidRPr="005B1648">
        <w:rPr>
          <w:lang w:val="hu-HU"/>
        </w:rPr>
        <w:t>2-es típusú cukorbetegek részvételével</w:t>
      </w:r>
      <w:r w:rsidRPr="005B1648">
        <w:rPr>
          <w:lang w:val="hu-HU"/>
        </w:rPr>
        <w:t xml:space="preserve">, hogy értékeljék </w:t>
      </w:r>
      <w:r w:rsidR="00112369" w:rsidRPr="005B1648">
        <w:rPr>
          <w:lang w:val="hu-HU"/>
        </w:rPr>
        <w:t>a korai kombinációs terápiaként adott</w:t>
      </w:r>
      <w:r w:rsidR="002635BD" w:rsidRPr="005B1648">
        <w:rPr>
          <w:lang w:val="hu-HU"/>
        </w:rPr>
        <w:t xml:space="preserve"> </w:t>
      </w:r>
      <w:proofErr w:type="spellStart"/>
      <w:r w:rsidR="002635BD" w:rsidRPr="005B1648">
        <w:rPr>
          <w:lang w:val="hu-HU"/>
        </w:rPr>
        <w:t>vildagliptin</w:t>
      </w:r>
      <w:proofErr w:type="spellEnd"/>
      <w:r w:rsidR="002635BD" w:rsidRPr="005B1648">
        <w:rPr>
          <w:lang w:val="hu-HU"/>
        </w:rPr>
        <w:t xml:space="preserve"> és </w:t>
      </w:r>
      <w:proofErr w:type="spellStart"/>
      <w:r w:rsidR="002635BD" w:rsidRPr="005B1648">
        <w:rPr>
          <w:lang w:val="hu-HU"/>
        </w:rPr>
        <w:t>metformin</w:t>
      </w:r>
      <w:proofErr w:type="spellEnd"/>
      <w:r w:rsidR="002635BD" w:rsidRPr="005B1648">
        <w:rPr>
          <w:lang w:val="hu-HU"/>
        </w:rPr>
        <w:t xml:space="preserve"> (</w:t>
      </w:r>
      <w:r w:rsidR="00C87795">
        <w:rPr>
          <w:lang w:val="hu-HU"/>
        </w:rPr>
        <w:t>n</w:t>
      </w:r>
      <w:r w:rsidRPr="005B1648">
        <w:rPr>
          <w:lang w:val="hu-HU"/>
        </w:rPr>
        <w:t> </w:t>
      </w:r>
      <w:r w:rsidR="002635BD" w:rsidRPr="005B1648">
        <w:rPr>
          <w:lang w:val="hu-HU"/>
        </w:rPr>
        <w:t>=</w:t>
      </w:r>
      <w:r w:rsidRPr="005B1648">
        <w:rPr>
          <w:lang w:val="hu-HU"/>
        </w:rPr>
        <w:t> </w:t>
      </w:r>
      <w:r w:rsidR="002635BD" w:rsidRPr="005B1648">
        <w:rPr>
          <w:lang w:val="hu-HU"/>
        </w:rPr>
        <w:t xml:space="preserve">998) hatását, a standard ellátást jelentő, </w:t>
      </w:r>
      <w:proofErr w:type="spellStart"/>
      <w:r w:rsidR="002635BD" w:rsidRPr="005B1648">
        <w:rPr>
          <w:lang w:val="hu-HU"/>
        </w:rPr>
        <w:t>metformin</w:t>
      </w:r>
      <w:proofErr w:type="spellEnd"/>
      <w:r w:rsidR="002635BD" w:rsidRPr="005B1648">
        <w:rPr>
          <w:lang w:val="hu-HU"/>
        </w:rPr>
        <w:t xml:space="preserve"> </w:t>
      </w:r>
      <w:proofErr w:type="spellStart"/>
      <w:r w:rsidR="002635BD" w:rsidRPr="005B1648">
        <w:rPr>
          <w:lang w:val="hu-HU"/>
        </w:rPr>
        <w:t>monoterápiával</w:t>
      </w:r>
      <w:proofErr w:type="spellEnd"/>
      <w:r w:rsidR="002635BD" w:rsidRPr="005B1648">
        <w:rPr>
          <w:lang w:val="hu-HU"/>
        </w:rPr>
        <w:t xml:space="preserve"> induló, majd </w:t>
      </w:r>
      <w:proofErr w:type="spellStart"/>
      <w:r w:rsidR="002635BD" w:rsidRPr="005B1648">
        <w:rPr>
          <w:lang w:val="hu-HU"/>
        </w:rPr>
        <w:t>vildagliptinnel</w:t>
      </w:r>
      <w:proofErr w:type="spellEnd"/>
      <w:r w:rsidR="002635BD" w:rsidRPr="005B1648">
        <w:rPr>
          <w:lang w:val="hu-HU"/>
        </w:rPr>
        <w:t xml:space="preserve"> kombinált (lépcsőzetes felépítésű terápiás csoport, </w:t>
      </w:r>
      <w:r w:rsidR="00C87795">
        <w:rPr>
          <w:lang w:val="hu-HU"/>
        </w:rPr>
        <w:t>n</w:t>
      </w:r>
      <w:r w:rsidR="00112369" w:rsidRPr="005B1648">
        <w:rPr>
          <w:lang w:val="hu-HU"/>
        </w:rPr>
        <w:t> </w:t>
      </w:r>
      <w:r w:rsidR="002635BD" w:rsidRPr="005B1648">
        <w:rPr>
          <w:lang w:val="hu-HU"/>
        </w:rPr>
        <w:t>=</w:t>
      </w:r>
      <w:r w:rsidR="00112369" w:rsidRPr="005B1648">
        <w:rPr>
          <w:lang w:val="hu-HU"/>
        </w:rPr>
        <w:t> </w:t>
      </w:r>
      <w:r w:rsidR="002635BD" w:rsidRPr="005B1648">
        <w:rPr>
          <w:lang w:val="hu-HU"/>
        </w:rPr>
        <w:t xml:space="preserve">1003) kezelés hatásával szemben, </w:t>
      </w:r>
      <w:r w:rsidR="00112369" w:rsidRPr="005B1648">
        <w:rPr>
          <w:lang w:val="hu-HU"/>
        </w:rPr>
        <w:t xml:space="preserve">az </w:t>
      </w:r>
      <w:r w:rsidR="002635BD" w:rsidRPr="005B1648">
        <w:rPr>
          <w:lang w:val="hu-HU"/>
        </w:rPr>
        <w:t xml:space="preserve">újonnan diagnosztizált 2-es típusú cukorbetegeknél. </w:t>
      </w:r>
    </w:p>
    <w:p w14:paraId="0E5DE960" w14:textId="21E9D76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A vizsgálat 5</w:t>
      </w:r>
      <w:r w:rsidR="00112369" w:rsidRPr="005B1648">
        <w:rPr>
          <w:lang w:val="hu-HU"/>
        </w:rPr>
        <w:t> </w:t>
      </w:r>
      <w:r w:rsidRPr="005B1648">
        <w:rPr>
          <w:lang w:val="hu-HU"/>
        </w:rPr>
        <w:t>éves időtartama alatt igazolódott, hogy a napi kétszer 50</w:t>
      </w:r>
      <w:r w:rsidR="00112369" w:rsidRPr="005B1648">
        <w:rPr>
          <w:lang w:val="hu-HU"/>
        </w:rPr>
        <w:t> </w:t>
      </w:r>
      <w:r w:rsidRPr="005B1648">
        <w:rPr>
          <w:lang w:val="hu-HU"/>
        </w:rPr>
        <w:t xml:space="preserve">mg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és </w:t>
      </w:r>
      <w:proofErr w:type="spellStart"/>
      <w:r w:rsidRPr="005B1648">
        <w:rPr>
          <w:lang w:val="hu-HU"/>
        </w:rPr>
        <w:t>metformin</w:t>
      </w:r>
      <w:proofErr w:type="spellEnd"/>
      <w:r w:rsidRPr="005B1648">
        <w:rPr>
          <w:lang w:val="hu-HU"/>
        </w:rPr>
        <w:t xml:space="preserve"> kombinációs kezelési protokoll </w:t>
      </w:r>
      <w:proofErr w:type="spellStart"/>
      <w:r w:rsidRPr="005B1648">
        <w:rPr>
          <w:lang w:val="hu-HU"/>
        </w:rPr>
        <w:t>statisztikailag</w:t>
      </w:r>
      <w:proofErr w:type="spellEnd"/>
      <w:r w:rsidRPr="005B1648">
        <w:rPr>
          <w:lang w:val="hu-HU"/>
        </w:rPr>
        <w:t xml:space="preserve"> és klinikailag szignifikánsan csökkentette az „igazolt kezdeti terápiás kudarcig eltelt idővel” (HbA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>-érték ≥</w:t>
      </w:r>
      <w:r w:rsidR="00112369" w:rsidRPr="005B1648">
        <w:rPr>
          <w:lang w:val="hu-HU"/>
        </w:rPr>
        <w:t> </w:t>
      </w:r>
      <w:r w:rsidRPr="005B1648">
        <w:rPr>
          <w:lang w:val="hu-HU"/>
        </w:rPr>
        <w:t xml:space="preserve">7%) kapcsolatos relatív kockázatot a </w:t>
      </w:r>
      <w:proofErr w:type="spellStart"/>
      <w:r w:rsidRPr="005B1648">
        <w:rPr>
          <w:lang w:val="hu-HU"/>
        </w:rPr>
        <w:t>metformin-monoterápiához</w:t>
      </w:r>
      <w:proofErr w:type="spellEnd"/>
      <w:r w:rsidRPr="005B1648">
        <w:rPr>
          <w:lang w:val="hu-HU"/>
        </w:rPr>
        <w:t xml:space="preserve"> képest, a kezelést korábban még nem kapó 2-es típusú cukorbetegek körében (HR [95%-os CI]: 0,51 [0,45, 0,58]; p</w:t>
      </w:r>
      <w:r w:rsidR="00112369" w:rsidRPr="005B1648">
        <w:rPr>
          <w:lang w:val="hu-HU"/>
        </w:rPr>
        <w:t> </w:t>
      </w:r>
      <w:proofErr w:type="gramStart"/>
      <w:r w:rsidRPr="005B1648">
        <w:rPr>
          <w:lang w:val="hu-HU"/>
        </w:rPr>
        <w:t>&lt;</w:t>
      </w:r>
      <w:r w:rsidR="00112369" w:rsidRPr="005B1648">
        <w:rPr>
          <w:lang w:val="hu-HU"/>
        </w:rPr>
        <w:t> </w:t>
      </w:r>
      <w:r w:rsidRPr="005B1648">
        <w:rPr>
          <w:lang w:val="hu-HU"/>
        </w:rPr>
        <w:t>0,001</w:t>
      </w:r>
      <w:proofErr w:type="gramEnd"/>
      <w:r w:rsidRPr="005B1648">
        <w:rPr>
          <w:lang w:val="hu-HU"/>
        </w:rPr>
        <w:t>). A kezdeti terápiás kudarc (HbA</w:t>
      </w:r>
      <w:r w:rsidRPr="005B1648">
        <w:rPr>
          <w:vertAlign w:val="subscript"/>
          <w:lang w:val="hu-HU"/>
        </w:rPr>
        <w:t>1c</w:t>
      </w:r>
      <w:r w:rsidRPr="005B1648">
        <w:rPr>
          <w:lang w:val="hu-HU"/>
        </w:rPr>
        <w:t xml:space="preserve">-érték ≥7%) </w:t>
      </w:r>
      <w:proofErr w:type="spellStart"/>
      <w:r w:rsidRPr="005B1648">
        <w:rPr>
          <w:lang w:val="hu-HU"/>
        </w:rPr>
        <w:t>incidenciája</w:t>
      </w:r>
      <w:proofErr w:type="spellEnd"/>
      <w:r w:rsidRPr="005B1648">
        <w:rPr>
          <w:lang w:val="hu-HU"/>
        </w:rPr>
        <w:t xml:space="preserve"> 43,6% (429</w:t>
      </w:r>
      <w:r w:rsidR="00112369" w:rsidRPr="005B1648">
        <w:rPr>
          <w:lang w:val="hu-HU"/>
        </w:rPr>
        <w:t> </w:t>
      </w:r>
      <w:r w:rsidRPr="005B1648">
        <w:rPr>
          <w:lang w:val="hu-HU"/>
        </w:rPr>
        <w:t>beteg) volt a kombinációs, illetve 62,1% (614</w:t>
      </w:r>
      <w:r w:rsidR="00112369" w:rsidRPr="005B1648">
        <w:rPr>
          <w:lang w:val="hu-HU"/>
        </w:rPr>
        <w:t> </w:t>
      </w:r>
      <w:r w:rsidRPr="005B1648">
        <w:rPr>
          <w:lang w:val="hu-HU"/>
        </w:rPr>
        <w:t>beteg) a lépcsőzetes felépítésű terápiás csoportban.</w:t>
      </w:r>
    </w:p>
    <w:p w14:paraId="43CEC0AC" w14:textId="77777777" w:rsidR="002635BD" w:rsidRPr="005B1648" w:rsidRDefault="002635BD" w:rsidP="000418C8">
      <w:pPr>
        <w:rPr>
          <w:lang w:val="hu-HU"/>
        </w:rPr>
      </w:pPr>
    </w:p>
    <w:p w14:paraId="6DC2542F" w14:textId="77777777" w:rsidR="002635BD" w:rsidRPr="005B1648" w:rsidRDefault="002635BD" w:rsidP="000418C8">
      <w:pPr>
        <w:rPr>
          <w:i/>
          <w:lang w:val="hu-HU"/>
        </w:rPr>
      </w:pPr>
      <w:proofErr w:type="spellStart"/>
      <w:r w:rsidRPr="005B1648">
        <w:rPr>
          <w:i/>
          <w:lang w:val="hu-HU"/>
        </w:rPr>
        <w:t>Cardiovascularis</w:t>
      </w:r>
      <w:proofErr w:type="spellEnd"/>
      <w:r w:rsidRPr="005B1648">
        <w:rPr>
          <w:i/>
          <w:lang w:val="hu-HU"/>
        </w:rPr>
        <w:t xml:space="preserve"> kockázat</w:t>
      </w:r>
    </w:p>
    <w:p w14:paraId="532476C6" w14:textId="717B457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Harminchét, akár 2 évnél is hosszabb (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esetében átlag 50</w:t>
      </w:r>
      <w:r w:rsidR="006117F3" w:rsidRPr="005B1648">
        <w:rPr>
          <w:lang w:val="hu-HU"/>
        </w:rPr>
        <w:t> </w:t>
      </w:r>
      <w:r w:rsidRPr="005B1648">
        <w:rPr>
          <w:lang w:val="hu-HU"/>
        </w:rPr>
        <w:t>hetes, a komparátorok esetében átlag 49</w:t>
      </w:r>
      <w:r w:rsidR="006117F3" w:rsidRPr="005B1648">
        <w:rPr>
          <w:lang w:val="hu-HU"/>
        </w:rPr>
        <w:t> </w:t>
      </w:r>
      <w:r w:rsidRPr="005B1648">
        <w:rPr>
          <w:lang w:val="hu-HU"/>
        </w:rPr>
        <w:t xml:space="preserve">hetes) időtartamú, III. fázisú és IV. fázisú, </w:t>
      </w:r>
      <w:proofErr w:type="spellStart"/>
      <w:r w:rsidRPr="005B1648">
        <w:rPr>
          <w:lang w:val="hu-HU"/>
        </w:rPr>
        <w:t>monoterápiával</w:t>
      </w:r>
      <w:proofErr w:type="spellEnd"/>
      <w:r w:rsidRPr="005B1648">
        <w:rPr>
          <w:lang w:val="hu-HU"/>
        </w:rPr>
        <w:t xml:space="preserve"> és kombinált terápiával végzett klinikai vizsgálatból származó, függetlenül és </w:t>
      </w:r>
      <w:proofErr w:type="spellStart"/>
      <w:r w:rsidRPr="005B1648">
        <w:rPr>
          <w:lang w:val="hu-HU"/>
        </w:rPr>
        <w:t>prospektíven</w:t>
      </w:r>
      <w:proofErr w:type="spellEnd"/>
      <w:r w:rsidRPr="005B1648">
        <w:rPr>
          <w:lang w:val="hu-HU"/>
        </w:rPr>
        <w:t xml:space="preserve"> igazolt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események </w:t>
      </w:r>
      <w:proofErr w:type="spellStart"/>
      <w:r w:rsidRPr="005B1648">
        <w:rPr>
          <w:lang w:val="hu-HU"/>
        </w:rPr>
        <w:t>meta</w:t>
      </w:r>
      <w:proofErr w:type="spellEnd"/>
      <w:r w:rsidR="006117F3" w:rsidRPr="005B1648">
        <w:rPr>
          <w:lang w:val="hu-HU"/>
        </w:rPr>
        <w:noBreakHyphen/>
      </w:r>
      <w:r w:rsidRPr="005B1648">
        <w:rPr>
          <w:lang w:val="hu-HU"/>
        </w:rPr>
        <w:t xml:space="preserve">analízisét végezték el, ami azt mutatta, hogy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-kezelés </w:t>
      </w:r>
      <w:r w:rsidR="006117F3" w:rsidRPr="005B1648">
        <w:rPr>
          <w:lang w:val="hu-HU"/>
        </w:rPr>
        <w:t xml:space="preserve">a komparátorokhoz viszonyítva </w:t>
      </w:r>
      <w:r w:rsidRPr="005B1648">
        <w:rPr>
          <w:lang w:val="hu-HU"/>
        </w:rPr>
        <w:t xml:space="preserve">nem járt a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kockázat </w:t>
      </w:r>
      <w:r w:rsidR="006117F3" w:rsidRPr="005B1648">
        <w:rPr>
          <w:lang w:val="hu-HU"/>
        </w:rPr>
        <w:t>emelkedésével</w:t>
      </w:r>
      <w:r w:rsidRPr="005B1648">
        <w:rPr>
          <w:lang w:val="hu-HU"/>
        </w:rPr>
        <w:t xml:space="preserve">. Az igazolt jelentős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nemkívánatos események (major </w:t>
      </w:r>
      <w:proofErr w:type="spellStart"/>
      <w:r w:rsidRPr="005B1648">
        <w:rPr>
          <w:lang w:val="hu-HU"/>
        </w:rPr>
        <w:t>adverse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cardiovascular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events</w:t>
      </w:r>
      <w:proofErr w:type="spellEnd"/>
      <w:r w:rsidRPr="005B1648">
        <w:rPr>
          <w:lang w:val="hu-HU"/>
        </w:rPr>
        <w:t xml:space="preserve">; MACE) – beleértve az akut </w:t>
      </w:r>
      <w:proofErr w:type="spellStart"/>
      <w:r w:rsidRPr="005B1648">
        <w:rPr>
          <w:lang w:val="hu-HU"/>
        </w:rPr>
        <w:t>myocardiális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infarctust</w:t>
      </w:r>
      <w:proofErr w:type="spellEnd"/>
      <w:r w:rsidRPr="005B1648">
        <w:rPr>
          <w:lang w:val="hu-HU"/>
        </w:rPr>
        <w:t>, a st</w:t>
      </w:r>
      <w:r w:rsidR="00490DAA">
        <w:rPr>
          <w:lang w:val="hu-HU"/>
        </w:rPr>
        <w:t>r</w:t>
      </w:r>
      <w:r w:rsidRPr="005B1648">
        <w:rPr>
          <w:lang w:val="hu-HU"/>
        </w:rPr>
        <w:t xml:space="preserve">oke-ot vagy a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halálozást is – összetett végpontja hasonló volt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, illetve az aktív</w:t>
      </w:r>
      <w:r w:rsidR="00D011B5" w:rsidRPr="005B1648">
        <w:rPr>
          <w:lang w:val="hu-HU"/>
        </w:rPr>
        <w:t>-</w:t>
      </w:r>
      <w:r w:rsidRPr="005B1648">
        <w:rPr>
          <w:lang w:val="hu-HU"/>
        </w:rPr>
        <w:t xml:space="preserve"> és placebo</w:t>
      </w:r>
      <w:r w:rsidR="00D011B5" w:rsidRPr="005B1648">
        <w:rPr>
          <w:lang w:val="hu-HU"/>
        </w:rPr>
        <w:t>-</w:t>
      </w:r>
      <w:r w:rsidRPr="005B1648">
        <w:rPr>
          <w:lang w:val="hu-HU"/>
        </w:rPr>
        <w:t>komparátorok esetén [</w:t>
      </w:r>
      <w:proofErr w:type="spellStart"/>
      <w:r w:rsidRPr="005B1648">
        <w:rPr>
          <w:lang w:val="hu-HU"/>
        </w:rPr>
        <w:t>Mantel</w:t>
      </w:r>
      <w:proofErr w:type="spellEnd"/>
      <w:r w:rsidRPr="005B1648">
        <w:rPr>
          <w:lang w:val="hu-HU"/>
        </w:rPr>
        <w:t>–</w:t>
      </w:r>
      <w:proofErr w:type="spellStart"/>
      <w:r w:rsidRPr="005B1648">
        <w:rPr>
          <w:lang w:val="hu-HU"/>
        </w:rPr>
        <w:t>Haenszel</w:t>
      </w:r>
      <w:proofErr w:type="spellEnd"/>
      <w:r w:rsidRPr="005B1648">
        <w:rPr>
          <w:lang w:val="hu-HU"/>
        </w:rPr>
        <w:t xml:space="preserve">-féle kockázati arány; (M-H RR) 0,82 (95%-os CI 0,61–1,11)].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-csoport 9599 betege közül 83-nál (0,86%), míg a komparátorcsoport 7102 betege közül 85-nél (1,20%) számoltak be jelentős </w:t>
      </w:r>
      <w:proofErr w:type="spellStart"/>
      <w:r w:rsidRPr="005B1648">
        <w:rPr>
          <w:lang w:val="hu-HU"/>
        </w:rPr>
        <w:t>cardiovascularis</w:t>
      </w:r>
      <w:proofErr w:type="spellEnd"/>
      <w:r w:rsidRPr="005B1648">
        <w:rPr>
          <w:lang w:val="hu-HU"/>
        </w:rPr>
        <w:t xml:space="preserve"> nemkívánatos eseményről. A MACE komponensek mindegyikének </w:t>
      </w:r>
      <w:proofErr w:type="spellStart"/>
      <w:r w:rsidRPr="005B1648">
        <w:rPr>
          <w:lang w:val="hu-HU"/>
        </w:rPr>
        <w:t>egyenkénti</w:t>
      </w:r>
      <w:proofErr w:type="spellEnd"/>
      <w:r w:rsidRPr="005B1648">
        <w:rPr>
          <w:lang w:val="hu-HU"/>
        </w:rPr>
        <w:t xml:space="preserve"> értékelése nem mutatott megnövekedett kockázatot (hasonló M-H RR). Bizonyított szívelégtelenség eseményeket, vagyis a definíciója szerint </w:t>
      </w:r>
      <w:proofErr w:type="spellStart"/>
      <w:r w:rsidRPr="005B1648">
        <w:rPr>
          <w:lang w:val="hu-HU"/>
        </w:rPr>
        <w:t>hospitalizációt</w:t>
      </w:r>
      <w:proofErr w:type="spellEnd"/>
      <w:r w:rsidRPr="005B1648">
        <w:rPr>
          <w:lang w:val="hu-HU"/>
        </w:rPr>
        <w:t xml:space="preserve"> igénylő szívelégtelenséget, vagy újonnan fellépő szívelégtelenséget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-csoportban 41</w:t>
      </w:r>
      <w:r w:rsidR="00D011B5" w:rsidRPr="005B1648">
        <w:rPr>
          <w:lang w:val="hu-HU"/>
        </w:rPr>
        <w:t> </w:t>
      </w:r>
      <w:r w:rsidRPr="005B1648">
        <w:rPr>
          <w:lang w:val="hu-HU"/>
        </w:rPr>
        <w:t>betegnél (0,43%), illetve a komparátorcsoportban 32</w:t>
      </w:r>
      <w:r w:rsidR="00D011B5" w:rsidRPr="005B1648">
        <w:rPr>
          <w:lang w:val="hu-HU"/>
        </w:rPr>
        <w:t> </w:t>
      </w:r>
      <w:r w:rsidRPr="005B1648">
        <w:rPr>
          <w:lang w:val="hu-HU"/>
        </w:rPr>
        <w:t>betegnél (0,45%) jelentettek – M-H RR 1,08 (95%-os CI 0,68–1,70).</w:t>
      </w:r>
    </w:p>
    <w:p w14:paraId="38ED72C1" w14:textId="77777777" w:rsidR="002635BD" w:rsidRPr="005B1648" w:rsidRDefault="002635BD" w:rsidP="000418C8">
      <w:pPr>
        <w:rPr>
          <w:lang w:val="hu-HU"/>
        </w:rPr>
      </w:pPr>
    </w:p>
    <w:p w14:paraId="08583460" w14:textId="13AE57AE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2. táblázat</w:t>
      </w:r>
      <w:r w:rsidR="00D011B5" w:rsidRPr="005B1648">
        <w:rPr>
          <w:lang w:val="hu-HU"/>
        </w:rPr>
        <w:t xml:space="preserve"> </w:t>
      </w:r>
      <w:r w:rsidRPr="005B1648">
        <w:rPr>
          <w:b/>
          <w:bCs/>
          <w:lang w:val="hu-HU"/>
        </w:rPr>
        <w:t xml:space="preserve">A </w:t>
      </w:r>
      <w:proofErr w:type="spellStart"/>
      <w:r w:rsidRPr="005B1648">
        <w:rPr>
          <w:b/>
          <w:bCs/>
          <w:lang w:val="hu-HU"/>
        </w:rPr>
        <w:t>vildagliptin</w:t>
      </w:r>
      <w:proofErr w:type="spellEnd"/>
      <w:r w:rsidRPr="005B1648">
        <w:rPr>
          <w:b/>
          <w:bCs/>
          <w:lang w:val="hu-HU"/>
        </w:rPr>
        <w:t xml:space="preserve"> kulcsfontosságú hatásossági eredményei placebokontrollos </w:t>
      </w:r>
      <w:proofErr w:type="spellStart"/>
      <w:r w:rsidRPr="005B1648">
        <w:rPr>
          <w:b/>
          <w:bCs/>
          <w:lang w:val="hu-HU"/>
        </w:rPr>
        <w:t>monoterápiás</w:t>
      </w:r>
      <w:proofErr w:type="spellEnd"/>
      <w:r w:rsidRPr="005B1648">
        <w:rPr>
          <w:b/>
          <w:bCs/>
          <w:lang w:val="hu-HU"/>
        </w:rPr>
        <w:t xml:space="preserve"> vizsgálatokban, illetve kiegészítő terápiás vizsgálatokban (az elsődleges hatásossági mutató a beválasztás szerinti populációban)</w:t>
      </w:r>
    </w:p>
    <w:p w14:paraId="3ADE0DAF" w14:textId="77777777" w:rsidR="002635BD" w:rsidRPr="005B1648" w:rsidRDefault="002635BD" w:rsidP="000418C8">
      <w:pPr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1343"/>
        <w:gridCol w:w="1984"/>
        <w:gridCol w:w="2261"/>
      </w:tblGrid>
      <w:tr w:rsidR="002635BD" w:rsidRPr="005B1648" w14:paraId="71D49A51" w14:textId="77777777" w:rsidTr="00091A57">
        <w:tc>
          <w:tcPr>
            <w:tcW w:w="3472" w:type="dxa"/>
            <w:tcBorders>
              <w:bottom w:val="single" w:sz="4" w:space="0" w:color="auto"/>
              <w:right w:val="nil"/>
            </w:tcBorders>
          </w:tcPr>
          <w:p w14:paraId="73BFBF00" w14:textId="77777777" w:rsidR="002635BD" w:rsidRPr="005B1648" w:rsidRDefault="002635BD" w:rsidP="000418C8">
            <w:pPr>
              <w:rPr>
                <w:b/>
                <w:bCs/>
                <w:lang w:val="hu-HU"/>
              </w:rPr>
            </w:pPr>
            <w:proofErr w:type="spellStart"/>
            <w:r w:rsidRPr="005B1648">
              <w:rPr>
                <w:b/>
                <w:bCs/>
                <w:lang w:val="hu-HU"/>
              </w:rPr>
              <w:t>Monoterápiás</w:t>
            </w:r>
            <w:proofErr w:type="spellEnd"/>
            <w:r w:rsidRPr="005B1648">
              <w:rPr>
                <w:b/>
                <w:bCs/>
                <w:lang w:val="hu-HU"/>
              </w:rPr>
              <w:t xml:space="preserve"> placebokontrollos vizsgálatok </w:t>
            </w:r>
          </w:p>
          <w:p w14:paraId="1E0F4755" w14:textId="77777777" w:rsidR="002635BD" w:rsidRPr="005B1648" w:rsidRDefault="002635BD" w:rsidP="000418C8">
            <w:pPr>
              <w:rPr>
                <w:b/>
                <w:bCs/>
                <w:lang w:val="hu-HU"/>
              </w:rPr>
            </w:pPr>
          </w:p>
        </w:tc>
        <w:tc>
          <w:tcPr>
            <w:tcW w:w="1343" w:type="dxa"/>
            <w:tcBorders>
              <w:left w:val="nil"/>
              <w:bottom w:val="single" w:sz="4" w:space="0" w:color="auto"/>
              <w:right w:val="nil"/>
            </w:tcBorders>
          </w:tcPr>
          <w:p w14:paraId="4B3043BF" w14:textId="77777777" w:rsidR="002635BD" w:rsidRPr="005B1648" w:rsidRDefault="002635BD" w:rsidP="000418C8">
            <w:pPr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Átlagos kiindulási HbA</w:t>
            </w:r>
            <w:r w:rsidRPr="005B1648">
              <w:rPr>
                <w:b/>
                <w:bCs/>
                <w:vertAlign w:val="subscript"/>
                <w:lang w:val="hu-HU"/>
              </w:rPr>
              <w:t>1c</w:t>
            </w:r>
            <w:r w:rsidRPr="005B1648">
              <w:rPr>
                <w:b/>
                <w:bCs/>
                <w:lang w:val="hu-HU"/>
              </w:rPr>
              <w:t xml:space="preserve"> (%) </w:t>
            </w:r>
          </w:p>
          <w:p w14:paraId="15A3D540" w14:textId="77777777" w:rsidR="002635BD" w:rsidRPr="005B1648" w:rsidRDefault="002635BD" w:rsidP="000418C8">
            <w:pPr>
              <w:rPr>
                <w:b/>
                <w:bCs/>
                <w:lang w:val="hu-HU"/>
              </w:rPr>
            </w:pP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nil"/>
            </w:tcBorders>
          </w:tcPr>
          <w:p w14:paraId="4938AA14" w14:textId="77777777" w:rsidR="002635BD" w:rsidRPr="005B1648" w:rsidRDefault="002635BD" w:rsidP="000418C8">
            <w:pPr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A HbA</w:t>
            </w:r>
            <w:r w:rsidRPr="005B1648">
              <w:rPr>
                <w:b/>
                <w:bCs/>
                <w:vertAlign w:val="subscript"/>
                <w:lang w:val="hu-HU"/>
              </w:rPr>
              <w:t>1c</w:t>
            </w:r>
            <w:r w:rsidRPr="005B1648">
              <w:rPr>
                <w:b/>
                <w:bCs/>
                <w:lang w:val="hu-HU"/>
              </w:rPr>
              <w:t xml:space="preserve"> átlagos változása a 24. héten, a kiindulási értékhez viszonyítva </w:t>
            </w:r>
          </w:p>
        </w:tc>
        <w:tc>
          <w:tcPr>
            <w:tcW w:w="2261" w:type="dxa"/>
            <w:tcBorders>
              <w:left w:val="nil"/>
              <w:bottom w:val="single" w:sz="4" w:space="0" w:color="auto"/>
            </w:tcBorders>
          </w:tcPr>
          <w:p w14:paraId="1DE19317" w14:textId="77777777" w:rsidR="002635BD" w:rsidRPr="005B1648" w:rsidRDefault="002635BD" w:rsidP="000418C8">
            <w:pPr>
              <w:rPr>
                <w:b/>
                <w:bCs/>
                <w:lang w:val="hu-HU"/>
              </w:rPr>
            </w:pPr>
            <w:r w:rsidRPr="005B1648">
              <w:rPr>
                <w:b/>
                <w:bCs/>
                <w:lang w:val="hu-HU"/>
              </w:rPr>
              <w:t>A HbA</w:t>
            </w:r>
            <w:r w:rsidRPr="005B1648">
              <w:rPr>
                <w:b/>
                <w:bCs/>
                <w:vertAlign w:val="subscript"/>
                <w:lang w:val="hu-HU"/>
              </w:rPr>
              <w:t>1c</w:t>
            </w:r>
            <w:r w:rsidRPr="005B1648">
              <w:rPr>
                <w:b/>
                <w:bCs/>
                <w:lang w:val="hu-HU"/>
              </w:rPr>
              <w:t xml:space="preserve"> </w:t>
            </w:r>
            <w:proofErr w:type="spellStart"/>
            <w:r w:rsidRPr="005B1648">
              <w:rPr>
                <w:b/>
                <w:bCs/>
                <w:lang w:val="hu-HU"/>
              </w:rPr>
              <w:t>placebóra</w:t>
            </w:r>
            <w:proofErr w:type="spellEnd"/>
            <w:r w:rsidRPr="005B1648">
              <w:rPr>
                <w:b/>
                <w:bCs/>
                <w:lang w:val="hu-HU"/>
              </w:rPr>
              <w:t xml:space="preserve"> korrigált átlagos változása (%) a 24. héten (95%-os CI) </w:t>
            </w:r>
          </w:p>
        </w:tc>
      </w:tr>
      <w:tr w:rsidR="002635BD" w:rsidRPr="005B1648" w14:paraId="12D46DD7" w14:textId="77777777" w:rsidTr="00091A57">
        <w:tc>
          <w:tcPr>
            <w:tcW w:w="3472" w:type="dxa"/>
            <w:tcBorders>
              <w:top w:val="single" w:sz="4" w:space="0" w:color="auto"/>
              <w:bottom w:val="nil"/>
              <w:right w:val="nil"/>
            </w:tcBorders>
          </w:tcPr>
          <w:p w14:paraId="043101C7" w14:textId="76F58529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2301. vizsgálat: napi kétszer 50 mg </w:t>
            </w:r>
            <w:proofErr w:type="spellStart"/>
            <w:r w:rsidRPr="005B1648">
              <w:rPr>
                <w:lang w:val="hu-HU"/>
              </w:rPr>
              <w:t>vildagliptin</w:t>
            </w:r>
            <w:proofErr w:type="spellEnd"/>
            <w:r w:rsidRPr="005B1648">
              <w:rPr>
                <w:lang w:val="hu-HU"/>
              </w:rPr>
              <w:t xml:space="preserve"> (n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=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 xml:space="preserve">90)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1DD594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8,6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9787FF" w14:textId="417FE3DD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 xml:space="preserve">0,8 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nil"/>
            </w:tcBorders>
          </w:tcPr>
          <w:p w14:paraId="16493DCC" w14:textId="21258416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color w:val="000000"/>
                <w:lang w:val="hu-HU"/>
              </w:rPr>
              <w:t>-</w:t>
            </w:r>
            <w:r w:rsidR="002635BD" w:rsidRPr="005B1648">
              <w:rPr>
                <w:lang w:val="hu-HU"/>
              </w:rPr>
              <w:t>0,5* (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0,8</w:t>
            </w:r>
            <w:r w:rsidR="00490DAA">
              <w:rPr>
                <w:lang w:val="hu-HU"/>
              </w:rPr>
              <w:t>;</w:t>
            </w:r>
            <w:r w:rsidR="00490DAA" w:rsidRPr="005B1648">
              <w:rPr>
                <w:lang w:val="hu-HU"/>
              </w:rPr>
              <w:t xml:space="preserve"> 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 xml:space="preserve">0,1) </w:t>
            </w:r>
          </w:p>
        </w:tc>
      </w:tr>
      <w:tr w:rsidR="002635BD" w:rsidRPr="005B1648" w14:paraId="27784AB3" w14:textId="77777777" w:rsidTr="00091A57">
        <w:tc>
          <w:tcPr>
            <w:tcW w:w="3472" w:type="dxa"/>
            <w:tcBorders>
              <w:top w:val="nil"/>
              <w:bottom w:val="nil"/>
              <w:right w:val="nil"/>
            </w:tcBorders>
          </w:tcPr>
          <w:p w14:paraId="7A868374" w14:textId="2C7F5A02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2384. vizsgálat: napi kétszer 50 mg </w:t>
            </w:r>
            <w:proofErr w:type="spellStart"/>
            <w:r w:rsidRPr="005B1648">
              <w:rPr>
                <w:lang w:val="hu-HU"/>
              </w:rPr>
              <w:t>vildagliptin</w:t>
            </w:r>
            <w:proofErr w:type="spellEnd"/>
            <w:r w:rsidRPr="005B1648">
              <w:rPr>
                <w:lang w:val="hu-HU"/>
              </w:rPr>
              <w:t xml:space="preserve"> (n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=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 xml:space="preserve">79) 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156DFBBE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8,4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75F7294" w14:textId="047D9A51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 xml:space="preserve">0,7 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63BB6756" w14:textId="3748F1F8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color w:val="000000"/>
                <w:lang w:val="hu-HU"/>
              </w:rPr>
              <w:t>-</w:t>
            </w:r>
            <w:r w:rsidR="002635BD" w:rsidRPr="005B1648">
              <w:rPr>
                <w:lang w:val="hu-HU"/>
              </w:rPr>
              <w:t>0,7* (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1,1</w:t>
            </w:r>
            <w:r w:rsidR="00490DAA">
              <w:rPr>
                <w:lang w:val="hu-HU"/>
              </w:rPr>
              <w:t>;</w:t>
            </w:r>
            <w:r w:rsidR="00490DAA" w:rsidRPr="005B1648">
              <w:rPr>
                <w:lang w:val="hu-HU"/>
              </w:rPr>
              <w:t xml:space="preserve"> 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 xml:space="preserve">0,4) </w:t>
            </w:r>
          </w:p>
        </w:tc>
      </w:tr>
      <w:tr w:rsidR="002635BD" w:rsidRPr="005B1648" w14:paraId="60DB3B4B" w14:textId="77777777" w:rsidTr="00091A57">
        <w:tc>
          <w:tcPr>
            <w:tcW w:w="3472" w:type="dxa"/>
            <w:tcBorders>
              <w:top w:val="nil"/>
              <w:bottom w:val="nil"/>
              <w:right w:val="nil"/>
            </w:tcBorders>
          </w:tcPr>
          <w:p w14:paraId="4CD6838D" w14:textId="77777777" w:rsidR="002635BD" w:rsidRPr="005B1648" w:rsidRDefault="002635BD" w:rsidP="000418C8">
            <w:pPr>
              <w:rPr>
                <w:lang w:val="hu-HU"/>
              </w:rPr>
            </w:pPr>
          </w:p>
          <w:p w14:paraId="5C819FD9" w14:textId="77777777" w:rsidR="002635BD" w:rsidRPr="00F175C7" w:rsidRDefault="002635BD" w:rsidP="000418C8">
            <w:pPr>
              <w:rPr>
                <w:b/>
                <w:bCs/>
                <w:lang w:val="hu-HU"/>
              </w:rPr>
            </w:pPr>
            <w:r w:rsidRPr="00F175C7">
              <w:rPr>
                <w:b/>
                <w:bCs/>
                <w:lang w:val="hu-HU"/>
              </w:rPr>
              <w:t xml:space="preserve">Kiegészítő / kombinációs terápiás vizsgálatok 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73DE29AF" w14:textId="77777777" w:rsidR="002635BD" w:rsidRPr="005B1648" w:rsidRDefault="002635BD" w:rsidP="000418C8">
            <w:pPr>
              <w:rPr>
                <w:lang w:val="hu-HU"/>
              </w:rPr>
            </w:pPr>
          </w:p>
        </w:tc>
        <w:tc>
          <w:tcPr>
            <w:tcW w:w="4245" w:type="dxa"/>
            <w:gridSpan w:val="2"/>
            <w:tcBorders>
              <w:top w:val="nil"/>
              <w:left w:val="nil"/>
              <w:bottom w:val="nil"/>
            </w:tcBorders>
          </w:tcPr>
          <w:p w14:paraId="2CF22752" w14:textId="2D24D2FF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* p</w:t>
            </w:r>
            <w:r w:rsidR="00D011B5" w:rsidRPr="005B1648">
              <w:rPr>
                <w:lang w:val="hu-HU"/>
              </w:rPr>
              <w:t> </w:t>
            </w:r>
            <w:proofErr w:type="gramStart"/>
            <w:r w:rsidRPr="005B1648">
              <w:rPr>
                <w:lang w:val="hu-HU"/>
              </w:rPr>
              <w:t>&lt;</w:t>
            </w:r>
            <w:r w:rsidR="00D011B5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0</w:t>
            </w:r>
            <w:proofErr w:type="gramEnd"/>
            <w:r w:rsidRPr="005B1648">
              <w:rPr>
                <w:lang w:val="hu-HU"/>
              </w:rPr>
              <w:t xml:space="preserve">,05 a </w:t>
            </w:r>
            <w:proofErr w:type="spellStart"/>
            <w:r w:rsidRPr="005B1648">
              <w:rPr>
                <w:lang w:val="hu-HU"/>
              </w:rPr>
              <w:t>placebóhoz</w:t>
            </w:r>
            <w:proofErr w:type="spellEnd"/>
            <w:r w:rsidRPr="005B1648">
              <w:rPr>
                <w:lang w:val="hu-HU"/>
              </w:rPr>
              <w:t xml:space="preserve"> viszonyítva</w:t>
            </w:r>
          </w:p>
        </w:tc>
      </w:tr>
      <w:tr w:rsidR="002635BD" w:rsidRPr="005B1648" w14:paraId="71864DEF" w14:textId="77777777" w:rsidTr="00091A57">
        <w:tc>
          <w:tcPr>
            <w:tcW w:w="3472" w:type="dxa"/>
            <w:tcBorders>
              <w:top w:val="nil"/>
              <w:bottom w:val="nil"/>
              <w:right w:val="nil"/>
            </w:tcBorders>
          </w:tcPr>
          <w:p w14:paraId="557EA986" w14:textId="7A28D072" w:rsidR="002635BD" w:rsidRPr="005B1648" w:rsidRDefault="002635BD" w:rsidP="000418C8">
            <w:pPr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lastRenderedPageBreak/>
              <w:t>Vildagliptin</w:t>
            </w:r>
            <w:proofErr w:type="spellEnd"/>
            <w:r w:rsidRPr="005B1648">
              <w:rPr>
                <w:lang w:val="hu-HU"/>
              </w:rPr>
              <w:t xml:space="preserve"> napi kétszer 50 mg + </w:t>
            </w:r>
            <w:proofErr w:type="spellStart"/>
            <w:r w:rsidRPr="005B1648">
              <w:rPr>
                <w:lang w:val="hu-HU"/>
              </w:rPr>
              <w:t>metformin</w:t>
            </w:r>
            <w:proofErr w:type="spellEnd"/>
            <w:r w:rsidRPr="005B1648">
              <w:rPr>
                <w:lang w:val="hu-HU"/>
              </w:rPr>
              <w:t xml:space="preserve"> (n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=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143)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773A6E7D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8,4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17ADB86F" w14:textId="48B6A9B2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 xml:space="preserve">0,9 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7E893A16" w14:textId="047796DB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>1,1* (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1,4</w:t>
            </w:r>
            <w:r w:rsidR="00490DAA">
              <w:rPr>
                <w:lang w:val="hu-HU"/>
              </w:rPr>
              <w:t>;</w:t>
            </w:r>
            <w:r w:rsidR="00490DAA" w:rsidRPr="005B1648">
              <w:rPr>
                <w:lang w:val="hu-HU"/>
              </w:rPr>
              <w:t xml:space="preserve"> 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 xml:space="preserve">0,8) </w:t>
            </w:r>
          </w:p>
        </w:tc>
      </w:tr>
      <w:tr w:rsidR="002635BD" w:rsidRPr="005B1648" w14:paraId="0DCEE948" w14:textId="77777777" w:rsidTr="00091A57">
        <w:tc>
          <w:tcPr>
            <w:tcW w:w="3472" w:type="dxa"/>
            <w:tcBorders>
              <w:top w:val="nil"/>
              <w:bottom w:val="nil"/>
              <w:right w:val="nil"/>
            </w:tcBorders>
          </w:tcPr>
          <w:p w14:paraId="4868B20D" w14:textId="259AE94A" w:rsidR="002635BD" w:rsidRPr="005B1648" w:rsidRDefault="002635BD" w:rsidP="000418C8">
            <w:pPr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t>Vildagliptin</w:t>
            </w:r>
            <w:proofErr w:type="spellEnd"/>
            <w:r w:rsidRPr="005B1648">
              <w:rPr>
                <w:lang w:val="hu-HU"/>
              </w:rPr>
              <w:t xml:space="preserve"> napi 50 mg + </w:t>
            </w:r>
            <w:proofErr w:type="spellStart"/>
            <w:r w:rsidRPr="005B1648">
              <w:rPr>
                <w:lang w:val="hu-HU"/>
              </w:rPr>
              <w:t>glimepirid</w:t>
            </w:r>
            <w:proofErr w:type="spellEnd"/>
            <w:r w:rsidRPr="005B1648">
              <w:rPr>
                <w:lang w:val="hu-HU"/>
              </w:rPr>
              <w:t xml:space="preserve"> (n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=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132)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738369AC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8,5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1379DA3B" w14:textId="5FB7C3B9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 xml:space="preserve">0,6 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44B5CEE4" w14:textId="7AE30847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>0,6* (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0,9</w:t>
            </w:r>
            <w:r w:rsidR="00490DAA">
              <w:rPr>
                <w:lang w:val="hu-HU"/>
              </w:rPr>
              <w:t>;</w:t>
            </w:r>
            <w:r w:rsidR="00490DAA" w:rsidRPr="005B1648">
              <w:rPr>
                <w:lang w:val="hu-HU"/>
              </w:rPr>
              <w:t xml:space="preserve"> 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 xml:space="preserve">0,4) </w:t>
            </w:r>
          </w:p>
        </w:tc>
      </w:tr>
      <w:tr w:rsidR="002635BD" w:rsidRPr="005B1648" w14:paraId="3F90F038" w14:textId="77777777" w:rsidTr="00091A57">
        <w:tc>
          <w:tcPr>
            <w:tcW w:w="3472" w:type="dxa"/>
            <w:tcBorders>
              <w:top w:val="nil"/>
              <w:bottom w:val="nil"/>
              <w:right w:val="nil"/>
            </w:tcBorders>
          </w:tcPr>
          <w:p w14:paraId="55D82A93" w14:textId="3BC1D026" w:rsidR="002635BD" w:rsidRPr="005B1648" w:rsidRDefault="002635BD" w:rsidP="000418C8">
            <w:pPr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t>Vildagliptin</w:t>
            </w:r>
            <w:proofErr w:type="spellEnd"/>
            <w:r w:rsidRPr="005B1648">
              <w:rPr>
                <w:lang w:val="hu-HU"/>
              </w:rPr>
              <w:t xml:space="preserve"> napi kétszer 50 mg + </w:t>
            </w:r>
            <w:proofErr w:type="spellStart"/>
            <w:r w:rsidRPr="005B1648">
              <w:rPr>
                <w:lang w:val="hu-HU"/>
              </w:rPr>
              <w:t>pioglitazon</w:t>
            </w:r>
            <w:proofErr w:type="spellEnd"/>
            <w:r w:rsidRPr="005B1648">
              <w:rPr>
                <w:lang w:val="hu-HU"/>
              </w:rPr>
              <w:t xml:space="preserve"> (n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=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136)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60E624D0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8,7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81F307A" w14:textId="50A5FFF5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 xml:space="preserve">1,0 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5F93AE41" w14:textId="72C178E3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>0,7* (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0,9</w:t>
            </w:r>
            <w:r w:rsidR="00490DAA">
              <w:rPr>
                <w:lang w:val="hu-HU"/>
              </w:rPr>
              <w:t>;</w:t>
            </w:r>
            <w:r w:rsidR="00490DAA" w:rsidRPr="005B1648">
              <w:rPr>
                <w:lang w:val="hu-HU"/>
              </w:rPr>
              <w:t xml:space="preserve"> 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 xml:space="preserve">0,4) </w:t>
            </w:r>
          </w:p>
        </w:tc>
      </w:tr>
      <w:tr w:rsidR="002635BD" w:rsidRPr="005B1648" w14:paraId="5F7C9E0F" w14:textId="77777777" w:rsidTr="00091A57">
        <w:tc>
          <w:tcPr>
            <w:tcW w:w="3472" w:type="dxa"/>
            <w:tcBorders>
              <w:top w:val="nil"/>
              <w:bottom w:val="nil"/>
              <w:right w:val="nil"/>
            </w:tcBorders>
          </w:tcPr>
          <w:p w14:paraId="365C70CE" w14:textId="60915985" w:rsidR="002635BD" w:rsidRPr="005B1648" w:rsidRDefault="002635BD" w:rsidP="000418C8">
            <w:pPr>
              <w:rPr>
                <w:lang w:val="hu-HU"/>
              </w:rPr>
            </w:pPr>
            <w:proofErr w:type="spellStart"/>
            <w:r w:rsidRPr="005B1648">
              <w:rPr>
                <w:lang w:val="hu-HU"/>
              </w:rPr>
              <w:t>Vildagliptin</w:t>
            </w:r>
            <w:proofErr w:type="spellEnd"/>
            <w:r w:rsidRPr="005B1648">
              <w:rPr>
                <w:lang w:val="hu-HU"/>
              </w:rPr>
              <w:t xml:space="preserve"> napi kétszer 50 mg + </w:t>
            </w:r>
            <w:proofErr w:type="spellStart"/>
            <w:r w:rsidRPr="005B1648">
              <w:rPr>
                <w:lang w:val="hu-HU"/>
              </w:rPr>
              <w:t>metformin</w:t>
            </w:r>
            <w:proofErr w:type="spellEnd"/>
            <w:r w:rsidRPr="005B1648">
              <w:rPr>
                <w:lang w:val="hu-HU"/>
              </w:rPr>
              <w:t xml:space="preserve"> + </w:t>
            </w:r>
            <w:proofErr w:type="spellStart"/>
            <w:r w:rsidRPr="005B1648">
              <w:rPr>
                <w:lang w:val="hu-HU"/>
              </w:rPr>
              <w:t>glimepirid</w:t>
            </w:r>
            <w:proofErr w:type="spellEnd"/>
            <w:r w:rsidRPr="005B1648">
              <w:rPr>
                <w:lang w:val="hu-HU"/>
              </w:rPr>
              <w:t xml:space="preserve"> (n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=</w:t>
            </w:r>
            <w:r w:rsidR="0037456E" w:rsidRPr="005B1648">
              <w:rPr>
                <w:lang w:val="hu-HU"/>
              </w:rPr>
              <w:t> </w:t>
            </w:r>
            <w:r w:rsidRPr="005B1648">
              <w:rPr>
                <w:lang w:val="hu-HU"/>
              </w:rPr>
              <w:t>152)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14:paraId="13606E39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8,8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5713CF2" w14:textId="7A26601E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 xml:space="preserve">1,0 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143C119E" w14:textId="0347884A" w:rsidR="002635BD" w:rsidRPr="005B1648" w:rsidRDefault="0037456E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>-</w:t>
            </w:r>
            <w:r w:rsidR="002635BD" w:rsidRPr="005B1648">
              <w:rPr>
                <w:lang w:val="hu-HU"/>
              </w:rPr>
              <w:t>0,8* (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1,0</w:t>
            </w:r>
            <w:r w:rsidR="00490DAA">
              <w:rPr>
                <w:lang w:val="hu-HU"/>
              </w:rPr>
              <w:t>;</w:t>
            </w:r>
            <w:r w:rsidR="00490DAA" w:rsidRPr="005B1648">
              <w:rPr>
                <w:lang w:val="hu-HU"/>
              </w:rPr>
              <w:t xml:space="preserve"> </w:t>
            </w:r>
            <w:r w:rsidR="002635BD" w:rsidRPr="005B1648">
              <w:rPr>
                <w:color w:val="000000"/>
                <w:lang w:val="hu-HU"/>
              </w:rPr>
              <w:t>–</w:t>
            </w:r>
            <w:r w:rsidR="002635BD" w:rsidRPr="005B1648">
              <w:rPr>
                <w:lang w:val="hu-HU"/>
              </w:rPr>
              <w:t>0,5)</w:t>
            </w:r>
          </w:p>
        </w:tc>
      </w:tr>
      <w:tr w:rsidR="002635BD" w:rsidRPr="005B1648" w14:paraId="75CEFA46" w14:textId="77777777" w:rsidTr="00091A57">
        <w:tc>
          <w:tcPr>
            <w:tcW w:w="3472" w:type="dxa"/>
            <w:tcBorders>
              <w:top w:val="nil"/>
              <w:right w:val="nil"/>
            </w:tcBorders>
          </w:tcPr>
          <w:p w14:paraId="4AC8801D" w14:textId="77777777" w:rsidR="002635BD" w:rsidRPr="005B1648" w:rsidRDefault="002635BD" w:rsidP="000418C8">
            <w:pPr>
              <w:rPr>
                <w:lang w:val="hu-HU"/>
              </w:rPr>
            </w:pPr>
          </w:p>
        </w:tc>
        <w:tc>
          <w:tcPr>
            <w:tcW w:w="1343" w:type="dxa"/>
            <w:tcBorders>
              <w:top w:val="nil"/>
              <w:left w:val="nil"/>
              <w:right w:val="nil"/>
            </w:tcBorders>
          </w:tcPr>
          <w:p w14:paraId="08E7AA23" w14:textId="77777777" w:rsidR="002635BD" w:rsidRPr="005B1648" w:rsidRDefault="002635BD" w:rsidP="000418C8">
            <w:pPr>
              <w:rPr>
                <w:lang w:val="hu-HU"/>
              </w:rPr>
            </w:pPr>
          </w:p>
        </w:tc>
        <w:tc>
          <w:tcPr>
            <w:tcW w:w="4245" w:type="dxa"/>
            <w:gridSpan w:val="2"/>
            <w:tcBorders>
              <w:top w:val="nil"/>
              <w:left w:val="nil"/>
            </w:tcBorders>
          </w:tcPr>
          <w:p w14:paraId="3A76ACC6" w14:textId="77777777" w:rsidR="002635BD" w:rsidRPr="005B1648" w:rsidRDefault="002635BD" w:rsidP="000418C8">
            <w:pPr>
              <w:rPr>
                <w:lang w:val="hu-HU"/>
              </w:rPr>
            </w:pPr>
            <w:r w:rsidRPr="005B1648">
              <w:rPr>
                <w:lang w:val="hu-HU"/>
              </w:rPr>
              <w:t xml:space="preserve">* </w:t>
            </w:r>
            <w:proofErr w:type="gramStart"/>
            <w:r w:rsidRPr="005B1648">
              <w:rPr>
                <w:lang w:val="hu-HU"/>
              </w:rPr>
              <w:t>p&lt; 0</w:t>
            </w:r>
            <w:proofErr w:type="gramEnd"/>
            <w:r w:rsidRPr="005B1648">
              <w:rPr>
                <w:lang w:val="hu-HU"/>
              </w:rPr>
              <w:t xml:space="preserve">,05 a </w:t>
            </w:r>
            <w:proofErr w:type="spellStart"/>
            <w:r w:rsidRPr="005B1648">
              <w:rPr>
                <w:lang w:val="hu-HU"/>
              </w:rPr>
              <w:t>placebóhoz</w:t>
            </w:r>
            <w:proofErr w:type="spellEnd"/>
            <w:r w:rsidRPr="005B1648">
              <w:rPr>
                <w:lang w:val="hu-HU"/>
              </w:rPr>
              <w:t xml:space="preserve"> + komparátorhoz viszonyítva</w:t>
            </w:r>
          </w:p>
        </w:tc>
      </w:tr>
    </w:tbl>
    <w:p w14:paraId="2064412C" w14:textId="77777777" w:rsidR="002635BD" w:rsidRPr="005B1648" w:rsidRDefault="002635BD" w:rsidP="000418C8">
      <w:pPr>
        <w:rPr>
          <w:lang w:val="hu-HU"/>
        </w:rPr>
      </w:pPr>
    </w:p>
    <w:p w14:paraId="412504A2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Gyermekek és serdülők</w:t>
      </w:r>
    </w:p>
    <w:p w14:paraId="442F97EA" w14:textId="34C953FB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Az Európai Gyógyszerügynökség a gyermekek esetén minden korosztálynál eltekint a </w:t>
      </w:r>
      <w:proofErr w:type="spellStart"/>
      <w:r w:rsidRPr="005B1648">
        <w:rPr>
          <w:lang w:val="hu-HU"/>
        </w:rPr>
        <w:t>vildagliptin</w:t>
      </w:r>
      <w:proofErr w:type="spellEnd"/>
      <w:r w:rsidR="0037456E" w:rsidRPr="005B1648">
        <w:rPr>
          <w:lang w:val="hu-HU"/>
        </w:rPr>
        <w:t xml:space="preserve"> tartalmú referenciakészítmény</w:t>
      </w:r>
      <w:r w:rsidRPr="005B1648">
        <w:rPr>
          <w:lang w:val="hu-HU"/>
        </w:rPr>
        <w:t xml:space="preserve"> vizsgálati eredményeinek benyújtási kötelezettségétől 2-es típusú diabetesben (lásd 4.2 pont, gyermekgyógyászati alkalmazásra vonatkozó információk).</w:t>
      </w:r>
    </w:p>
    <w:p w14:paraId="70E3B669" w14:textId="77777777" w:rsidR="002635BD" w:rsidRPr="005B1648" w:rsidRDefault="002635BD" w:rsidP="000418C8">
      <w:pPr>
        <w:rPr>
          <w:lang w:val="hu-HU"/>
        </w:rPr>
      </w:pPr>
    </w:p>
    <w:p w14:paraId="6AD9C225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 xml:space="preserve">5.2 </w:t>
      </w:r>
      <w:r w:rsidRPr="005B1648">
        <w:rPr>
          <w:b/>
          <w:bCs/>
          <w:lang w:val="hu-HU"/>
        </w:rPr>
        <w:tab/>
      </w:r>
      <w:proofErr w:type="spellStart"/>
      <w:r w:rsidRPr="005B1648">
        <w:rPr>
          <w:b/>
          <w:bCs/>
          <w:lang w:val="hu-HU"/>
        </w:rPr>
        <w:t>Farmakokinetikai</w:t>
      </w:r>
      <w:proofErr w:type="spellEnd"/>
      <w:r w:rsidRPr="005B1648">
        <w:rPr>
          <w:b/>
          <w:bCs/>
          <w:lang w:val="hu-HU"/>
        </w:rPr>
        <w:t xml:space="preserve"> tulajdonságok</w:t>
      </w:r>
    </w:p>
    <w:p w14:paraId="3EF9E3C7" w14:textId="77777777" w:rsidR="002635BD" w:rsidRPr="005B1648" w:rsidRDefault="002635BD" w:rsidP="000418C8">
      <w:pPr>
        <w:rPr>
          <w:lang w:val="hu-HU"/>
        </w:rPr>
      </w:pPr>
    </w:p>
    <w:p w14:paraId="13A41726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Felszívódás</w:t>
      </w:r>
    </w:p>
    <w:p w14:paraId="1918B5B8" w14:textId="6A44410B" w:rsidR="002635BD" w:rsidRPr="005B1648" w:rsidRDefault="009D1C77" w:rsidP="000418C8">
      <w:pPr>
        <w:rPr>
          <w:lang w:val="hu-HU"/>
        </w:rPr>
      </w:pPr>
      <w:r w:rsidRPr="009D1C77">
        <w:rPr>
          <w:lang w:val="hu-HU"/>
        </w:rPr>
        <w:t xml:space="preserve">Éhgyomorra történő </w:t>
      </w:r>
      <w:r w:rsidR="002635BD" w:rsidRPr="005B1648">
        <w:rPr>
          <w:lang w:val="hu-HU"/>
        </w:rPr>
        <w:t xml:space="preserve">orális adagolást követően a </w:t>
      </w:r>
      <w:proofErr w:type="spellStart"/>
      <w:r w:rsidR="002635BD" w:rsidRPr="005B1648">
        <w:rPr>
          <w:lang w:val="hu-HU"/>
        </w:rPr>
        <w:t>vildagliptin</w:t>
      </w:r>
      <w:proofErr w:type="spellEnd"/>
      <w:r w:rsidR="002635BD" w:rsidRPr="005B1648">
        <w:rPr>
          <w:lang w:val="hu-HU"/>
        </w:rPr>
        <w:t xml:space="preserve"> gyorsan felszívódik, és a plazma csúcskoncentráció 1,7 óra elteltével mérhető. Az ételek kismértékben, 2,5</w:t>
      </w:r>
      <w:r w:rsidR="00BE43A9" w:rsidRPr="005B1648">
        <w:rPr>
          <w:lang w:val="hu-HU"/>
        </w:rPr>
        <w:t> </w:t>
      </w:r>
      <w:r w:rsidR="002635BD" w:rsidRPr="005B1648">
        <w:rPr>
          <w:lang w:val="hu-HU"/>
        </w:rPr>
        <w:t xml:space="preserve">órára nyújtják a plazma csúcskoncentráció kialakulásáig eltelt időt, de nem változtatják meg a teljes expozíciót (AUC). A </w:t>
      </w:r>
      <w:proofErr w:type="spellStart"/>
      <w:r w:rsidR="002635BD" w:rsidRPr="005B1648">
        <w:rPr>
          <w:lang w:val="hu-HU"/>
        </w:rPr>
        <w:t>vildagliptin</w:t>
      </w:r>
      <w:proofErr w:type="spellEnd"/>
      <w:r w:rsidR="002635BD" w:rsidRPr="005B1648">
        <w:rPr>
          <w:lang w:val="hu-HU"/>
        </w:rPr>
        <w:t xml:space="preserve"> étellel együtt történő beadásakor csökkent a </w:t>
      </w:r>
      <w:proofErr w:type="spellStart"/>
      <w:r w:rsidR="002635BD" w:rsidRPr="005B1648">
        <w:rPr>
          <w:lang w:val="hu-HU"/>
        </w:rPr>
        <w:t>C</w:t>
      </w:r>
      <w:r w:rsidR="002635BD" w:rsidRPr="005B1648">
        <w:rPr>
          <w:vertAlign w:val="subscript"/>
          <w:lang w:val="hu-HU"/>
        </w:rPr>
        <w:t>max</w:t>
      </w:r>
      <w:proofErr w:type="spellEnd"/>
      <w:r w:rsidR="002635BD" w:rsidRPr="005B1648">
        <w:rPr>
          <w:lang w:val="hu-HU"/>
        </w:rPr>
        <w:t xml:space="preserve">-értéke (19%). A változás nagyságrendje azonban klinikailag nem jelentős, így a </w:t>
      </w:r>
      <w:proofErr w:type="spellStart"/>
      <w:r w:rsidR="000C25A8" w:rsidRPr="005B1648">
        <w:rPr>
          <w:lang w:val="hu-HU"/>
        </w:rPr>
        <w:t>Vildagliptin</w:t>
      </w:r>
      <w:proofErr w:type="spellEnd"/>
      <w:r w:rsidR="000C25A8" w:rsidRPr="005B1648">
        <w:rPr>
          <w:lang w:val="hu-HU"/>
        </w:rPr>
        <w:t xml:space="preserve"> HEXAL</w:t>
      </w:r>
      <w:r w:rsidR="002635BD" w:rsidRPr="005B1648">
        <w:rPr>
          <w:lang w:val="hu-HU"/>
        </w:rPr>
        <w:t xml:space="preserve"> étkezés közben vagy attól függetlenül is bevehető. Az abszolút </w:t>
      </w:r>
      <w:proofErr w:type="spellStart"/>
      <w:r w:rsidR="002635BD" w:rsidRPr="005B1648">
        <w:rPr>
          <w:lang w:val="hu-HU"/>
        </w:rPr>
        <w:t>biohasznosulás</w:t>
      </w:r>
      <w:proofErr w:type="spellEnd"/>
      <w:r w:rsidR="002635BD" w:rsidRPr="005B1648">
        <w:rPr>
          <w:lang w:val="hu-HU"/>
        </w:rPr>
        <w:t xml:space="preserve"> 85%.</w:t>
      </w:r>
    </w:p>
    <w:p w14:paraId="64000E10" w14:textId="77777777" w:rsidR="002635BD" w:rsidRPr="005B1648" w:rsidRDefault="002635BD" w:rsidP="000418C8">
      <w:pPr>
        <w:rPr>
          <w:lang w:val="hu-HU"/>
        </w:rPr>
      </w:pPr>
    </w:p>
    <w:p w14:paraId="71285AD2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Eloszlás</w:t>
      </w:r>
    </w:p>
    <w:p w14:paraId="3431106B" w14:textId="0B79807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kis mértékben (9,3%) </w:t>
      </w:r>
      <w:r w:rsidR="002B18C8" w:rsidRPr="005B1648">
        <w:rPr>
          <w:lang w:val="hu-HU"/>
        </w:rPr>
        <w:t xml:space="preserve">kötődik plazmafehérjékhez </w:t>
      </w:r>
      <w:r w:rsidRPr="005B1648">
        <w:rPr>
          <w:lang w:val="hu-HU"/>
        </w:rPr>
        <w:t xml:space="preserve">és egyenlő mértékben oszlik meg a plazma és a vörösvértestek között.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átlagos eloszlási térfogata dinamikus egyensúlyi állapotban, intravénás alkalmazást követően (</w:t>
      </w:r>
      <w:proofErr w:type="spellStart"/>
      <w:r w:rsidRPr="005B1648">
        <w:rPr>
          <w:lang w:val="hu-HU"/>
        </w:rPr>
        <w:t>V</w:t>
      </w:r>
      <w:r w:rsidRPr="005B1648">
        <w:rPr>
          <w:vertAlign w:val="subscript"/>
          <w:lang w:val="hu-HU"/>
        </w:rPr>
        <w:t>ss</w:t>
      </w:r>
      <w:proofErr w:type="spellEnd"/>
      <w:r w:rsidRPr="005B1648">
        <w:rPr>
          <w:lang w:val="hu-HU"/>
        </w:rPr>
        <w:t xml:space="preserve">) 71 liter, ami </w:t>
      </w:r>
      <w:proofErr w:type="spellStart"/>
      <w:r w:rsidRPr="005B1648">
        <w:rPr>
          <w:lang w:val="hu-HU"/>
        </w:rPr>
        <w:t>extravascularis</w:t>
      </w:r>
      <w:proofErr w:type="spellEnd"/>
      <w:r w:rsidRPr="005B1648">
        <w:rPr>
          <w:lang w:val="hu-HU"/>
        </w:rPr>
        <w:t xml:space="preserve"> eloszlásra utal.</w:t>
      </w:r>
    </w:p>
    <w:p w14:paraId="594FA286" w14:textId="77777777" w:rsidR="002635BD" w:rsidRPr="005B1648" w:rsidRDefault="002635BD" w:rsidP="000418C8">
      <w:pPr>
        <w:rPr>
          <w:lang w:val="hu-HU"/>
        </w:rPr>
      </w:pPr>
    </w:p>
    <w:p w14:paraId="5F1ADDB9" w14:textId="77777777" w:rsidR="002635BD" w:rsidRPr="005B1648" w:rsidRDefault="002635BD" w:rsidP="000418C8">
      <w:pPr>
        <w:rPr>
          <w:u w:val="single"/>
          <w:lang w:val="hu-HU"/>
        </w:rPr>
      </w:pPr>
      <w:proofErr w:type="spellStart"/>
      <w:r w:rsidRPr="005B1648">
        <w:rPr>
          <w:u w:val="single"/>
          <w:lang w:val="hu-HU"/>
        </w:rPr>
        <w:t>Biotranszformáció</w:t>
      </w:r>
      <w:proofErr w:type="spellEnd"/>
    </w:p>
    <w:p w14:paraId="24B8E364" w14:textId="0C8DF771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Humán vonatkozásban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elsődleges eliminációs útvonala a </w:t>
      </w:r>
      <w:proofErr w:type="spellStart"/>
      <w:r w:rsidRPr="005B1648">
        <w:rPr>
          <w:lang w:val="hu-HU"/>
        </w:rPr>
        <w:t>metabolizáció</w:t>
      </w:r>
      <w:proofErr w:type="spellEnd"/>
      <w:r w:rsidRPr="005B1648">
        <w:rPr>
          <w:lang w:val="hu-HU"/>
        </w:rPr>
        <w:t xml:space="preserve">, ami a bevitt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69%-át érinti. A legfontosabb </w:t>
      </w:r>
      <w:proofErr w:type="spellStart"/>
      <w:r w:rsidRPr="005B1648">
        <w:rPr>
          <w:lang w:val="hu-HU"/>
        </w:rPr>
        <w:t>metabolit</w:t>
      </w:r>
      <w:proofErr w:type="spellEnd"/>
      <w:r w:rsidRPr="005B1648">
        <w:rPr>
          <w:lang w:val="hu-HU"/>
        </w:rPr>
        <w:t xml:space="preserve"> (LAY 151) </w:t>
      </w:r>
      <w:proofErr w:type="spellStart"/>
      <w:r w:rsidRPr="005B1648">
        <w:rPr>
          <w:lang w:val="hu-HU"/>
        </w:rPr>
        <w:t>farmakológiailag</w:t>
      </w:r>
      <w:proofErr w:type="spellEnd"/>
      <w:r w:rsidRPr="005B1648">
        <w:rPr>
          <w:lang w:val="hu-HU"/>
        </w:rPr>
        <w:t xml:space="preserve"> inaktív, a </w:t>
      </w:r>
      <w:proofErr w:type="spellStart"/>
      <w:r w:rsidRPr="005B1648">
        <w:rPr>
          <w:lang w:val="hu-HU"/>
        </w:rPr>
        <w:t>ciano</w:t>
      </w:r>
      <w:proofErr w:type="spellEnd"/>
      <w:r w:rsidRPr="005B1648">
        <w:rPr>
          <w:lang w:val="hu-HU"/>
        </w:rPr>
        <w:t xml:space="preserve">-rész hidrolízisének terméke, amely a bevitt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57%-</w:t>
      </w:r>
      <w:proofErr w:type="spellStart"/>
      <w:r w:rsidRPr="005B1648">
        <w:rPr>
          <w:lang w:val="hu-HU"/>
        </w:rPr>
        <w:t>ából</w:t>
      </w:r>
      <w:proofErr w:type="spellEnd"/>
      <w:r w:rsidRPr="005B1648">
        <w:rPr>
          <w:lang w:val="hu-HU"/>
        </w:rPr>
        <w:t xml:space="preserve"> jön létre, amit a </w:t>
      </w:r>
      <w:proofErr w:type="spellStart"/>
      <w:r w:rsidRPr="005B1648">
        <w:rPr>
          <w:lang w:val="hu-HU"/>
        </w:rPr>
        <w:t>glükuronid</w:t>
      </w:r>
      <w:proofErr w:type="spellEnd"/>
      <w:r w:rsidRPr="005B1648">
        <w:rPr>
          <w:lang w:val="hu-HU"/>
        </w:rPr>
        <w:t xml:space="preserve"> (BQS867) és az amid-hidrolízis termékei követnek (a bevitt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4%-a). Emberi vese </w:t>
      </w:r>
      <w:proofErr w:type="spellStart"/>
      <w:r w:rsidRPr="005B1648">
        <w:rPr>
          <w:lang w:val="hu-HU"/>
        </w:rPr>
        <w:t>mikroszómákon</w:t>
      </w:r>
      <w:proofErr w:type="spellEnd"/>
      <w:r w:rsidRPr="005B1648">
        <w:rPr>
          <w:lang w:val="hu-HU"/>
        </w:rPr>
        <w:t xml:space="preserve"> nyert </w:t>
      </w:r>
      <w:r w:rsidRPr="005B1648">
        <w:rPr>
          <w:i/>
          <w:lang w:val="hu-HU"/>
        </w:rPr>
        <w:t>in vitro</w:t>
      </w:r>
      <w:r w:rsidRPr="005B1648">
        <w:rPr>
          <w:lang w:val="hu-HU"/>
        </w:rPr>
        <w:t xml:space="preserve"> adatok arra utalnak, hogy a vese lehet az egyik fontosabb szerv, amelyik részt vesz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hidrolízisében, melynek során egyik fő, inaktív </w:t>
      </w:r>
      <w:proofErr w:type="spellStart"/>
      <w:r w:rsidRPr="005B1648">
        <w:rPr>
          <w:lang w:val="hu-HU"/>
        </w:rPr>
        <w:t>metabolitja</w:t>
      </w:r>
      <w:proofErr w:type="spellEnd"/>
      <w:r w:rsidRPr="005B1648">
        <w:rPr>
          <w:lang w:val="hu-HU"/>
        </w:rPr>
        <w:t>, a LAY151 keletkezik. Egy, DPP</w:t>
      </w:r>
      <w:r w:rsidR="002B18C8">
        <w:rPr>
          <w:lang w:val="hu-HU"/>
        </w:rPr>
        <w:noBreakHyphen/>
      </w:r>
      <w:r w:rsidRPr="005B1648">
        <w:rPr>
          <w:lang w:val="hu-HU"/>
        </w:rPr>
        <w:t>4</w:t>
      </w:r>
      <w:r w:rsidR="002B18C8">
        <w:rPr>
          <w:lang w:val="hu-HU"/>
        </w:rPr>
        <w:noBreakHyphen/>
      </w:r>
      <w:r w:rsidRPr="005B1648">
        <w:rPr>
          <w:lang w:val="hu-HU"/>
        </w:rPr>
        <w:t xml:space="preserve">hiányos patkányokkal végzett </w:t>
      </w:r>
      <w:r w:rsidRPr="005B1648">
        <w:rPr>
          <w:i/>
          <w:lang w:val="hu-HU"/>
        </w:rPr>
        <w:t>in vivo</w:t>
      </w:r>
      <w:r w:rsidRPr="005B1648">
        <w:rPr>
          <w:lang w:val="hu-HU"/>
        </w:rPr>
        <w:t xml:space="preserve"> vizsgálat alapján a DPP-4 részlegesen hozzájárul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hidrolíziséhez. A </w:t>
      </w:r>
      <w:proofErr w:type="spellStart"/>
      <w:r w:rsidRPr="005B1648">
        <w:rPr>
          <w:lang w:val="hu-HU"/>
        </w:rPr>
        <w:t>vildaglitpin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metabolizációjában</w:t>
      </w:r>
      <w:proofErr w:type="spellEnd"/>
      <w:r w:rsidRPr="005B1648">
        <w:rPr>
          <w:lang w:val="hu-HU"/>
        </w:rPr>
        <w:t xml:space="preserve"> mérhető módon nem vesznek részt a CYP 450 enzimek. Ennek megfelelően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metabolikus </w:t>
      </w:r>
      <w:proofErr w:type="spellStart"/>
      <w:r w:rsidRPr="005B1648">
        <w:rPr>
          <w:lang w:val="hu-HU"/>
        </w:rPr>
        <w:t>clearance</w:t>
      </w:r>
      <w:proofErr w:type="spellEnd"/>
      <w:r w:rsidRPr="005B1648">
        <w:rPr>
          <w:lang w:val="hu-HU"/>
        </w:rPr>
        <w:t>-ét várhatóan nem befolyásolják az egyidejűleg adott CYP 450</w:t>
      </w:r>
      <w:r w:rsidR="002B18C8">
        <w:rPr>
          <w:lang w:val="hu-HU"/>
        </w:rPr>
        <w:t>-</w:t>
      </w:r>
      <w:r w:rsidRPr="005B1648">
        <w:rPr>
          <w:lang w:val="hu-HU"/>
        </w:rPr>
        <w:t xml:space="preserve">inhibitor és/vagy </w:t>
      </w:r>
      <w:r w:rsidR="002B18C8">
        <w:rPr>
          <w:lang w:val="hu-HU"/>
        </w:rPr>
        <w:t>-</w:t>
      </w:r>
      <w:r w:rsidRPr="005B1648">
        <w:rPr>
          <w:lang w:val="hu-HU"/>
        </w:rPr>
        <w:t xml:space="preserve">induktor gyógyszerek. </w:t>
      </w:r>
      <w:r w:rsidRPr="002B18C8">
        <w:rPr>
          <w:i/>
          <w:iCs/>
          <w:lang w:val="hu-HU"/>
        </w:rPr>
        <w:t>In vitro</w:t>
      </w:r>
      <w:r w:rsidRPr="005B1648">
        <w:rPr>
          <w:lang w:val="hu-HU"/>
        </w:rPr>
        <w:t xml:space="preserve"> vizsgálatokban kimutatták, hogy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gátol, illetve nem indukál CYP 450 enzimeket. Ebből adódóan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várhatóan nem befolyásolja a CYP 1A2, CYP 2C8, CYP 2C9, CYP 2C19, CYP 2D6, CYP 2E1 vagy CYP 3A4/5 által </w:t>
      </w:r>
      <w:proofErr w:type="spellStart"/>
      <w:r w:rsidRPr="005B1648">
        <w:rPr>
          <w:lang w:val="hu-HU"/>
        </w:rPr>
        <w:t>metabolizált</w:t>
      </w:r>
      <w:proofErr w:type="spellEnd"/>
      <w:r w:rsidRPr="005B1648">
        <w:rPr>
          <w:lang w:val="hu-HU"/>
        </w:rPr>
        <w:t xml:space="preserve">, egyidejűleg alkalmazott gyógyszerek </w:t>
      </w:r>
      <w:proofErr w:type="spellStart"/>
      <w:r w:rsidRPr="005B1648">
        <w:rPr>
          <w:lang w:val="hu-HU"/>
        </w:rPr>
        <w:t>metbolikus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clearance</w:t>
      </w:r>
      <w:proofErr w:type="spellEnd"/>
      <w:r w:rsidRPr="005B1648">
        <w:rPr>
          <w:lang w:val="hu-HU"/>
        </w:rPr>
        <w:t>-ét.</w:t>
      </w:r>
    </w:p>
    <w:p w14:paraId="63F83D5B" w14:textId="77777777" w:rsidR="002635BD" w:rsidRPr="005B1648" w:rsidRDefault="002635BD" w:rsidP="000418C8">
      <w:pPr>
        <w:rPr>
          <w:lang w:val="hu-HU"/>
        </w:rPr>
      </w:pPr>
    </w:p>
    <w:p w14:paraId="4556B795" w14:textId="77777777" w:rsidR="002635BD" w:rsidRPr="005B1648" w:rsidRDefault="002635BD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Elimináció</w:t>
      </w:r>
    </w:p>
    <w:p w14:paraId="7D1EBB67" w14:textId="4CD46BF5" w:rsidR="00091A57" w:rsidRPr="005B1648" w:rsidRDefault="002635BD" w:rsidP="00091A57">
      <w:pPr>
        <w:rPr>
          <w:lang w:val="hu-HU"/>
        </w:rPr>
      </w:pPr>
      <w:r w:rsidRPr="005B1648">
        <w:rPr>
          <w:lang w:val="hu-HU"/>
        </w:rPr>
        <w:t>[</w:t>
      </w:r>
      <w:r w:rsidRPr="005B1648">
        <w:rPr>
          <w:vertAlign w:val="superscript"/>
          <w:lang w:val="hu-HU"/>
        </w:rPr>
        <w:t>14</w:t>
      </w:r>
      <w:proofErr w:type="gramStart"/>
      <w:r w:rsidRPr="005B1648">
        <w:rPr>
          <w:lang w:val="hu-HU"/>
        </w:rPr>
        <w:t>C]-</w:t>
      </w:r>
      <w:proofErr w:type="gramEnd"/>
      <w:r w:rsidRPr="005B1648">
        <w:rPr>
          <w:lang w:val="hu-HU"/>
        </w:rPr>
        <w:t xml:space="preserve">vel jelölt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orális alkalmazását követően a bevitt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megközelítőleg 85%-a ürült a vizeletben és 15%-a volt visszanyerhető a székletből. A szájon át bevitt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23%-a változatlan formában ürül a vesén keresztül. Egészséges önkénteseknél intravénás bevitelt követően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össz</w:t>
      </w:r>
      <w:proofErr w:type="spellEnd"/>
      <w:r w:rsidRPr="005B1648">
        <w:rPr>
          <w:lang w:val="hu-HU"/>
        </w:rPr>
        <w:t xml:space="preserve">-plazma- és </w:t>
      </w:r>
      <w:proofErr w:type="spellStart"/>
      <w:r w:rsidRPr="005B1648">
        <w:rPr>
          <w:lang w:val="hu-HU"/>
        </w:rPr>
        <w:t>renalis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clearance</w:t>
      </w:r>
      <w:proofErr w:type="spellEnd"/>
      <w:r w:rsidRPr="005B1648">
        <w:rPr>
          <w:lang w:val="hu-HU"/>
        </w:rPr>
        <w:t>-értéke sorrendben 41, illetve 13 l/óra. Intravénás be</w:t>
      </w:r>
      <w:r w:rsidR="00091A57">
        <w:rPr>
          <w:lang w:val="hu-HU"/>
        </w:rPr>
        <w:t>adást</w:t>
      </w:r>
      <w:r w:rsidRPr="005B1648">
        <w:rPr>
          <w:lang w:val="hu-HU"/>
        </w:rPr>
        <w:t xml:space="preserve"> követően az átlagos eliminációs felezési idő megközelítőleg </w:t>
      </w:r>
      <w:r w:rsidR="00091A57">
        <w:rPr>
          <w:lang w:val="hu-HU"/>
        </w:rPr>
        <w:t>2</w:t>
      </w:r>
      <w:r w:rsidRPr="005B1648">
        <w:rPr>
          <w:lang w:val="hu-HU"/>
        </w:rPr>
        <w:t> óra.</w:t>
      </w:r>
      <w:r w:rsidR="00091A57">
        <w:rPr>
          <w:lang w:val="hu-HU"/>
        </w:rPr>
        <w:t xml:space="preserve"> Orális beadást</w:t>
      </w:r>
      <w:r w:rsidR="00091A57" w:rsidRPr="005B1648">
        <w:rPr>
          <w:lang w:val="hu-HU"/>
        </w:rPr>
        <w:t xml:space="preserve"> követően az átlagos eliminációs felezési idő megközelítőleg 3 óra.</w:t>
      </w:r>
    </w:p>
    <w:p w14:paraId="2ACD9BB5" w14:textId="1F084E97" w:rsidR="002635BD" w:rsidRPr="005B1648" w:rsidRDefault="002635BD" w:rsidP="000418C8">
      <w:pPr>
        <w:rPr>
          <w:lang w:val="hu-HU"/>
        </w:rPr>
      </w:pPr>
    </w:p>
    <w:p w14:paraId="716618F1" w14:textId="4A1D40E3" w:rsidR="002635BD" w:rsidRPr="005B1648" w:rsidRDefault="002635BD" w:rsidP="00B052EC">
      <w:pPr>
        <w:keepNext/>
        <w:rPr>
          <w:u w:val="single"/>
          <w:lang w:val="hu-HU"/>
        </w:rPr>
      </w:pPr>
      <w:r w:rsidRPr="005B1648">
        <w:rPr>
          <w:u w:val="single"/>
          <w:lang w:val="hu-HU"/>
        </w:rPr>
        <w:lastRenderedPageBreak/>
        <w:t>Linearitás/</w:t>
      </w:r>
      <w:proofErr w:type="spellStart"/>
      <w:r w:rsidRPr="005B1648">
        <w:rPr>
          <w:u w:val="single"/>
          <w:lang w:val="hu-HU"/>
        </w:rPr>
        <w:t>n</w:t>
      </w:r>
      <w:r w:rsidR="0016193C" w:rsidRPr="005B1648">
        <w:rPr>
          <w:u w:val="single"/>
          <w:lang w:val="hu-HU"/>
        </w:rPr>
        <w:t>on</w:t>
      </w:r>
      <w:r w:rsidRPr="005B1648">
        <w:rPr>
          <w:u w:val="single"/>
          <w:lang w:val="hu-HU"/>
        </w:rPr>
        <w:t>linearitás</w:t>
      </w:r>
      <w:proofErr w:type="spellEnd"/>
    </w:p>
    <w:p w14:paraId="74D7D48D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C</w:t>
      </w:r>
      <w:r w:rsidRPr="005B1648">
        <w:rPr>
          <w:vertAlign w:val="subscript"/>
          <w:lang w:val="hu-HU"/>
        </w:rPr>
        <w:t>max</w:t>
      </w:r>
      <w:proofErr w:type="spellEnd"/>
      <w:r w:rsidRPr="005B1648">
        <w:rPr>
          <w:lang w:val="hu-HU"/>
        </w:rPr>
        <w:t>-értéke, valamint a plazmaconcentráció/idő függvény görbe alatti területe (AUC) megközelítőleg dózisarányos módon növekedett a terápiás dózistartományban.</w:t>
      </w:r>
    </w:p>
    <w:p w14:paraId="170220EF" w14:textId="77777777" w:rsidR="002635BD" w:rsidRPr="005B1648" w:rsidRDefault="002635BD" w:rsidP="000418C8">
      <w:pPr>
        <w:rPr>
          <w:lang w:val="hu-HU"/>
        </w:rPr>
      </w:pPr>
    </w:p>
    <w:p w14:paraId="47B6201B" w14:textId="577041E8" w:rsidR="002635BD" w:rsidRPr="005B1648" w:rsidRDefault="0016193C" w:rsidP="000418C8">
      <w:pPr>
        <w:rPr>
          <w:u w:val="single"/>
          <w:lang w:val="hu-HU"/>
        </w:rPr>
      </w:pPr>
      <w:r w:rsidRPr="005B1648">
        <w:rPr>
          <w:u w:val="single"/>
          <w:lang w:val="hu-HU"/>
        </w:rPr>
        <w:t>Jellemzők k</w:t>
      </w:r>
      <w:r w:rsidR="002635BD" w:rsidRPr="005B1648">
        <w:rPr>
          <w:u w:val="single"/>
          <w:lang w:val="hu-HU"/>
        </w:rPr>
        <w:t>ülönleges betegcsoportok</w:t>
      </w:r>
      <w:r w:rsidRPr="005B1648">
        <w:rPr>
          <w:u w:val="single"/>
          <w:lang w:val="hu-HU"/>
        </w:rPr>
        <w:t>nál</w:t>
      </w:r>
    </w:p>
    <w:p w14:paraId="14A6D247" w14:textId="77777777" w:rsidR="0016193C" w:rsidRPr="005B1648" w:rsidRDefault="0016193C" w:rsidP="000418C8">
      <w:pPr>
        <w:rPr>
          <w:lang w:val="hu-HU"/>
        </w:rPr>
      </w:pPr>
    </w:p>
    <w:p w14:paraId="30FA76E3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Nem</w:t>
      </w:r>
    </w:p>
    <w:p w14:paraId="13AFBC75" w14:textId="0C3E81AE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Széles, életkor- és testtömegindex (BMI) tartományba tartozó egészséges férfi és női </w:t>
      </w:r>
      <w:r w:rsidR="00B052EC">
        <w:rPr>
          <w:lang w:val="hu-HU"/>
        </w:rPr>
        <w:t>alanyok</w:t>
      </w:r>
      <w:r w:rsidRPr="005B1648">
        <w:rPr>
          <w:lang w:val="hu-HU"/>
        </w:rPr>
        <w:t xml:space="preserve"> között nem figyeltek meg klinikailag lényeges különbségeket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farmakokinetikájában</w:t>
      </w:r>
      <w:proofErr w:type="spellEnd"/>
      <w:r w:rsidRPr="005B1648">
        <w:rPr>
          <w:lang w:val="hu-HU"/>
        </w:rPr>
        <w:t xml:space="preserve">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DPP-4 gátlását nem befolyásolja a beteg neme.</w:t>
      </w:r>
    </w:p>
    <w:p w14:paraId="57DD8DBF" w14:textId="77777777" w:rsidR="002635BD" w:rsidRPr="005B1648" w:rsidRDefault="002635BD" w:rsidP="000418C8">
      <w:pPr>
        <w:rPr>
          <w:lang w:val="hu-HU"/>
        </w:rPr>
      </w:pPr>
    </w:p>
    <w:p w14:paraId="6993CFE5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Idősek</w:t>
      </w:r>
    </w:p>
    <w:p w14:paraId="669B7987" w14:textId="5501A45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Egészséges időseknél (≥</w:t>
      </w:r>
      <w:r w:rsidR="001B4646" w:rsidRPr="005B1648">
        <w:rPr>
          <w:lang w:val="hu-HU"/>
        </w:rPr>
        <w:t> </w:t>
      </w:r>
      <w:r w:rsidRPr="005B1648">
        <w:rPr>
          <w:lang w:val="hu-HU"/>
        </w:rPr>
        <w:t xml:space="preserve">70 év), a teljes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-expozíció (napi egyszer 100 mg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mellett) 32%-kal nőtt, míg a plazma csúcskoncentráció a fiatal (18-40 év) egészséges </w:t>
      </w:r>
      <w:r w:rsidR="00B052EC">
        <w:rPr>
          <w:lang w:val="hu-HU"/>
        </w:rPr>
        <w:t>alanyokkal</w:t>
      </w:r>
      <w:r w:rsidRPr="005B1648">
        <w:rPr>
          <w:lang w:val="hu-HU"/>
        </w:rPr>
        <w:t xml:space="preserve"> összehasonlítva 18%-kal nőtt. Ezeket a változásokat nem tekintik klinikailag lényegesnek.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DPP-4</w:t>
      </w:r>
      <w:r w:rsidR="00B052EC">
        <w:rPr>
          <w:lang w:val="hu-HU"/>
        </w:rPr>
        <w:t xml:space="preserve"> </w:t>
      </w:r>
      <w:r w:rsidRPr="005B1648">
        <w:rPr>
          <w:lang w:val="hu-HU"/>
        </w:rPr>
        <w:t>gátlását nem befolyásolja a beteg kora.</w:t>
      </w:r>
    </w:p>
    <w:p w14:paraId="75921B1D" w14:textId="77777777" w:rsidR="002635BD" w:rsidRPr="005B1648" w:rsidRDefault="002635BD" w:rsidP="000418C8">
      <w:pPr>
        <w:rPr>
          <w:lang w:val="hu-HU"/>
        </w:rPr>
      </w:pPr>
    </w:p>
    <w:p w14:paraId="01271708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Májkárosodás</w:t>
      </w:r>
    </w:p>
    <w:p w14:paraId="53AB4C2C" w14:textId="3B0B4772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májkárosodás hatásait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farmakokinetikájára</w:t>
      </w:r>
      <w:proofErr w:type="spellEnd"/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Child-Pugh</w:t>
      </w:r>
      <w:proofErr w:type="spellEnd"/>
      <w:r w:rsidRPr="005B1648">
        <w:rPr>
          <w:lang w:val="hu-HU"/>
        </w:rPr>
        <w:t> pontszám szerint enyhe, közepes</w:t>
      </w:r>
      <w:r w:rsidR="00B052EC">
        <w:rPr>
          <w:lang w:val="hu-HU"/>
        </w:rPr>
        <w:t>en súlyos</w:t>
      </w:r>
      <w:r w:rsidRPr="005B1648">
        <w:rPr>
          <w:lang w:val="hu-HU"/>
        </w:rPr>
        <w:t xml:space="preserve"> fokú és súlyos májkárosodásban szenvedő betegeknél (6 ponttól [közepes] 12 pontig [súlyos] terjedő tartomány) vizsgálták, egészséges </w:t>
      </w:r>
      <w:r w:rsidR="00B052EC">
        <w:rPr>
          <w:lang w:val="hu-HU"/>
        </w:rPr>
        <w:t>alanyokhoz</w:t>
      </w:r>
      <w:r w:rsidRPr="005B1648">
        <w:rPr>
          <w:lang w:val="hu-HU"/>
        </w:rPr>
        <w:t xml:space="preserve"> viszonyítva. Egyetlen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bevitelét követően enyhe májkárosodásban szenvedő betegeknél az expozíció értéke 20%-kal, míg a közepes</w:t>
      </w:r>
      <w:r w:rsidR="003D36DD">
        <w:rPr>
          <w:lang w:val="hu-HU"/>
        </w:rPr>
        <w:t>en súlyos</w:t>
      </w:r>
      <w:r w:rsidRPr="005B1648">
        <w:rPr>
          <w:lang w:val="hu-HU"/>
        </w:rPr>
        <w:t xml:space="preserve"> fokú májkárosodásban szenvedő betegeknél 8%-kal csökkent, illetve súlyos májkárosodásban az expozíció 22%-kal nőtt.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-expozíció maximális változása (növekedés vagy csökkenés) ~30%, amit nem tekintenek klinikailag lényegesnek. Nem volt korreláció a májbetegség súlyossága és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>-expozíció változásai között.</w:t>
      </w:r>
    </w:p>
    <w:p w14:paraId="6D960BA6" w14:textId="77777777" w:rsidR="002635BD" w:rsidRPr="005B1648" w:rsidRDefault="002635BD" w:rsidP="000418C8">
      <w:pPr>
        <w:rPr>
          <w:lang w:val="hu-HU"/>
        </w:rPr>
      </w:pPr>
    </w:p>
    <w:p w14:paraId="3049D88A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Vesekárosodás</w:t>
      </w:r>
    </w:p>
    <w:p w14:paraId="1C04FC14" w14:textId="0112A1D8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többszöri </w:t>
      </w:r>
      <w:proofErr w:type="spellStart"/>
      <w:r w:rsidRPr="005B1648">
        <w:rPr>
          <w:lang w:val="hu-HU"/>
        </w:rPr>
        <w:t>adagolású</w:t>
      </w:r>
      <w:proofErr w:type="spellEnd"/>
      <w:r w:rsidRPr="005B1648">
        <w:rPr>
          <w:lang w:val="hu-HU"/>
        </w:rPr>
        <w:t xml:space="preserve">, nyílt elrendezésű vizsgálatot végeztek az alacsonyabb terápiás dózisú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(naponta egyszer 50 mg) </w:t>
      </w:r>
      <w:proofErr w:type="spellStart"/>
      <w:r w:rsidRPr="005B1648">
        <w:rPr>
          <w:lang w:val="hu-HU"/>
        </w:rPr>
        <w:t>farmakokinetikájának</w:t>
      </w:r>
      <w:proofErr w:type="spellEnd"/>
      <w:r w:rsidRPr="005B1648">
        <w:rPr>
          <w:lang w:val="hu-HU"/>
        </w:rPr>
        <w:t xml:space="preserve"> értékelésére, a kreatinin-</w:t>
      </w:r>
      <w:proofErr w:type="spellStart"/>
      <w:r w:rsidRPr="005B1648">
        <w:rPr>
          <w:lang w:val="hu-HU"/>
        </w:rPr>
        <w:t>clearance</w:t>
      </w:r>
      <w:proofErr w:type="spellEnd"/>
      <w:r w:rsidR="003D36DD">
        <w:rPr>
          <w:lang w:val="hu-HU"/>
        </w:rPr>
        <w:t xml:space="preserve"> szerint</w:t>
      </w:r>
      <w:r w:rsidRPr="005B1648">
        <w:rPr>
          <w:lang w:val="hu-HU"/>
        </w:rPr>
        <w:t xml:space="preserve"> definiált, különböző fokú, krónikus vesekárosodásban (enyhe: 50</w:t>
      </w:r>
      <w:proofErr w:type="gramStart"/>
      <w:r w:rsidRPr="005B1648">
        <w:rPr>
          <w:lang w:val="hu-HU"/>
        </w:rPr>
        <w:noBreakHyphen/>
        <w:t>&lt;</w:t>
      </w:r>
      <w:r w:rsidR="001B4646" w:rsidRPr="005B1648">
        <w:rPr>
          <w:lang w:val="hu-HU"/>
        </w:rPr>
        <w:t> </w:t>
      </w:r>
      <w:r w:rsidRPr="005B1648">
        <w:rPr>
          <w:lang w:val="hu-HU"/>
        </w:rPr>
        <w:t>80</w:t>
      </w:r>
      <w:proofErr w:type="gramEnd"/>
      <w:r w:rsidRPr="005B1648">
        <w:rPr>
          <w:lang w:val="hu-HU"/>
        </w:rPr>
        <w:t> ml/perc, közepes</w:t>
      </w:r>
      <w:r w:rsidR="001B4646" w:rsidRPr="005B1648">
        <w:rPr>
          <w:lang w:val="hu-HU"/>
        </w:rPr>
        <w:t>en súlyos</w:t>
      </w:r>
      <w:r w:rsidRPr="005B1648">
        <w:rPr>
          <w:lang w:val="hu-HU"/>
        </w:rPr>
        <w:t>: 30</w:t>
      </w:r>
      <w:proofErr w:type="gramStart"/>
      <w:r w:rsidRPr="005B1648">
        <w:rPr>
          <w:lang w:val="hu-HU"/>
        </w:rPr>
        <w:noBreakHyphen/>
        <w:t>&lt;</w:t>
      </w:r>
      <w:r w:rsidR="001B4646" w:rsidRPr="005B1648">
        <w:rPr>
          <w:lang w:val="hu-HU"/>
        </w:rPr>
        <w:t> </w:t>
      </w:r>
      <w:r w:rsidRPr="005B1648">
        <w:rPr>
          <w:lang w:val="hu-HU"/>
        </w:rPr>
        <w:t>50</w:t>
      </w:r>
      <w:proofErr w:type="gramEnd"/>
      <w:r w:rsidRPr="005B1648">
        <w:rPr>
          <w:lang w:val="hu-HU"/>
        </w:rPr>
        <w:t xml:space="preserve"> ml/perc és súlyos: </w:t>
      </w:r>
      <w:proofErr w:type="gramStart"/>
      <w:r w:rsidRPr="005B1648">
        <w:rPr>
          <w:lang w:val="hu-HU"/>
        </w:rPr>
        <w:t>&lt;</w:t>
      </w:r>
      <w:r w:rsidR="001B4646" w:rsidRPr="005B1648">
        <w:rPr>
          <w:lang w:val="hu-HU"/>
        </w:rPr>
        <w:t> </w:t>
      </w:r>
      <w:r w:rsidRPr="005B1648">
        <w:rPr>
          <w:lang w:val="hu-HU"/>
        </w:rPr>
        <w:t>30</w:t>
      </w:r>
      <w:proofErr w:type="gramEnd"/>
      <w:r w:rsidRPr="005B1648">
        <w:rPr>
          <w:lang w:val="hu-HU"/>
        </w:rPr>
        <w:t> ml/perc) szenvedő betegeknél, amit normál veseműködésű, egészséges kontroll alanyokéval hasonlítottak össze.</w:t>
      </w:r>
    </w:p>
    <w:p w14:paraId="06474BDC" w14:textId="42D78CFF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normál veseműködésű, egészséges alanyokéhoz képest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AUC-je az enyhe, közepes</w:t>
      </w:r>
      <w:r w:rsidR="001B4646" w:rsidRPr="005B1648">
        <w:rPr>
          <w:lang w:val="hu-HU"/>
        </w:rPr>
        <w:t>en súlyos</w:t>
      </w:r>
      <w:r w:rsidRPr="005B1648">
        <w:rPr>
          <w:lang w:val="hu-HU"/>
        </w:rPr>
        <w:t xml:space="preserve"> fokú és súlyos vesekárosodásban szenvedő betegeknél sorrendben az 1,4-szeresére, 1,7</w:t>
      </w:r>
      <w:r w:rsidR="003D36DD">
        <w:rPr>
          <w:lang w:val="hu-HU"/>
        </w:rPr>
        <w:noBreakHyphen/>
      </w:r>
      <w:r w:rsidRPr="005B1648">
        <w:rPr>
          <w:lang w:val="hu-HU"/>
        </w:rPr>
        <w:t xml:space="preserve">szeresére és 2-szeresére emelkedett. A LAY151 és a BQS867 </w:t>
      </w:r>
      <w:proofErr w:type="spellStart"/>
      <w:r w:rsidRPr="005B1648">
        <w:rPr>
          <w:lang w:val="hu-HU"/>
        </w:rPr>
        <w:t>metabolitok</w:t>
      </w:r>
      <w:proofErr w:type="spellEnd"/>
      <w:r w:rsidRPr="005B1648">
        <w:rPr>
          <w:lang w:val="hu-HU"/>
        </w:rPr>
        <w:t xml:space="preserve"> AUC-je az enyhe, közepes</w:t>
      </w:r>
      <w:r w:rsidR="001B4646" w:rsidRPr="005B1648">
        <w:rPr>
          <w:lang w:val="hu-HU"/>
        </w:rPr>
        <w:t>en súlyos</w:t>
      </w:r>
      <w:r w:rsidRPr="005B1648">
        <w:rPr>
          <w:lang w:val="hu-HU"/>
        </w:rPr>
        <w:t xml:space="preserve"> és súlyos vesekárosodásban szenvedő betegeknél átlagosan sorrendben az 1,5</w:t>
      </w:r>
      <w:r w:rsidR="001B4646" w:rsidRPr="005B1648">
        <w:rPr>
          <w:lang w:val="hu-HU"/>
        </w:rPr>
        <w:noBreakHyphen/>
      </w:r>
      <w:r w:rsidRPr="005B1648">
        <w:rPr>
          <w:lang w:val="hu-HU"/>
        </w:rPr>
        <w:t>szeresére, 3-szorosára és 7</w:t>
      </w:r>
      <w:r w:rsidRPr="005B1648">
        <w:rPr>
          <w:lang w:val="hu-HU"/>
        </w:rPr>
        <w:noBreakHyphen/>
        <w:t xml:space="preserve">szeresére emelkedett. A végstádiumú vesebetegségben (ESRD) szenvedő betegektől származó, korlátozott mennyiségű adat azt mutatja, hogy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expozíciója a súlyos vesekárosodásban szenvedőkhöz hasonló. A LAY151-koncentrációk megközelítőleg 2</w:t>
      </w:r>
      <w:r w:rsidRPr="005B1648">
        <w:rPr>
          <w:iCs/>
          <w:color w:val="202122"/>
          <w:shd w:val="clear" w:color="auto" w:fill="FFFFFF"/>
          <w:lang w:val="hu-HU"/>
        </w:rPr>
        <w:t>–</w:t>
      </w:r>
      <w:r w:rsidRPr="005B1648">
        <w:rPr>
          <w:lang w:val="hu-HU"/>
        </w:rPr>
        <w:t>3-szor nagyobbak voltak, mint a súlyos vesekárosodásban szenvedő betegeknél.</w:t>
      </w:r>
    </w:p>
    <w:p w14:paraId="7835DA0F" w14:textId="77777777" w:rsidR="002635BD" w:rsidRPr="005B1648" w:rsidRDefault="002635BD" w:rsidP="000418C8">
      <w:pPr>
        <w:rPr>
          <w:lang w:val="hu-HU"/>
        </w:rPr>
      </w:pPr>
    </w:p>
    <w:p w14:paraId="44FB78EB" w14:textId="3C228D19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</w:t>
      </w:r>
      <w:proofErr w:type="spellStart"/>
      <w:r w:rsidRPr="005B1648">
        <w:rPr>
          <w:lang w:val="hu-HU"/>
        </w:rPr>
        <w:t>vildagliptint</w:t>
      </w:r>
      <w:proofErr w:type="spellEnd"/>
      <w:r w:rsidRPr="005B1648">
        <w:rPr>
          <w:lang w:val="hu-HU"/>
        </w:rPr>
        <w:t xml:space="preserve"> a </w:t>
      </w:r>
      <w:proofErr w:type="spellStart"/>
      <w:r w:rsidRPr="005B1648">
        <w:rPr>
          <w:lang w:val="hu-HU"/>
        </w:rPr>
        <w:t>hemodialízis</w:t>
      </w:r>
      <w:proofErr w:type="spellEnd"/>
      <w:r w:rsidRPr="005B1648">
        <w:rPr>
          <w:lang w:val="hu-HU"/>
        </w:rPr>
        <w:t xml:space="preserve"> csak korlátozott mértékben távolította el (az adagolás után 4</w:t>
      </w:r>
      <w:r w:rsidR="001B4646" w:rsidRPr="005B1648">
        <w:rPr>
          <w:lang w:val="hu-HU"/>
        </w:rPr>
        <w:t> </w:t>
      </w:r>
      <w:r w:rsidRPr="005B1648">
        <w:rPr>
          <w:lang w:val="hu-HU"/>
        </w:rPr>
        <w:t>órával kezdett művesekezelés 3</w:t>
      </w:r>
      <w:r w:rsidRPr="005B1648">
        <w:rPr>
          <w:iCs/>
          <w:color w:val="202122"/>
          <w:shd w:val="clear" w:color="auto" w:fill="FFFFFF"/>
          <w:lang w:val="hu-HU"/>
        </w:rPr>
        <w:t>–</w:t>
      </w:r>
      <w:r w:rsidRPr="005B1648">
        <w:rPr>
          <w:lang w:val="hu-HU"/>
        </w:rPr>
        <w:t>4</w:t>
      </w:r>
      <w:r w:rsidR="001B4646" w:rsidRPr="005B1648">
        <w:rPr>
          <w:lang w:val="hu-HU"/>
        </w:rPr>
        <w:t> </w:t>
      </w:r>
      <w:r w:rsidRPr="005B1648">
        <w:rPr>
          <w:lang w:val="hu-HU"/>
        </w:rPr>
        <w:t>óra alatt 3%-ot).</w:t>
      </w:r>
    </w:p>
    <w:p w14:paraId="7E5AB8CB" w14:textId="77777777" w:rsidR="002635BD" w:rsidRPr="005B1648" w:rsidRDefault="002635BD" w:rsidP="000418C8">
      <w:pPr>
        <w:rPr>
          <w:lang w:val="hu-HU"/>
        </w:rPr>
      </w:pPr>
    </w:p>
    <w:p w14:paraId="79703363" w14:textId="77777777" w:rsidR="002635BD" w:rsidRPr="005B1648" w:rsidRDefault="002635BD" w:rsidP="000418C8">
      <w:pPr>
        <w:rPr>
          <w:i/>
          <w:u w:val="single"/>
          <w:lang w:val="hu-HU"/>
        </w:rPr>
      </w:pPr>
      <w:r w:rsidRPr="005B1648">
        <w:rPr>
          <w:i/>
          <w:u w:val="single"/>
          <w:lang w:val="hu-HU"/>
        </w:rPr>
        <w:t>Etnikai csoportok</w:t>
      </w:r>
    </w:p>
    <w:p w14:paraId="60704FAE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Korlátozott mennyiségű adat arra utal, hogy a rassznak nincs jelentős befolyása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farmakokinetikájára</w:t>
      </w:r>
      <w:proofErr w:type="spellEnd"/>
      <w:r w:rsidRPr="005B1648">
        <w:rPr>
          <w:lang w:val="hu-HU"/>
        </w:rPr>
        <w:t>.</w:t>
      </w:r>
    </w:p>
    <w:p w14:paraId="4FADA3A5" w14:textId="77777777" w:rsidR="002635BD" w:rsidRPr="005B1648" w:rsidRDefault="002635BD" w:rsidP="000418C8">
      <w:pPr>
        <w:rPr>
          <w:lang w:val="hu-HU"/>
        </w:rPr>
      </w:pPr>
    </w:p>
    <w:p w14:paraId="536BDE30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 xml:space="preserve">5.3 </w:t>
      </w:r>
      <w:r w:rsidRPr="005B1648">
        <w:rPr>
          <w:b/>
          <w:bCs/>
          <w:lang w:val="hu-HU"/>
        </w:rPr>
        <w:tab/>
        <w:t xml:space="preserve">A </w:t>
      </w:r>
      <w:proofErr w:type="spellStart"/>
      <w:r w:rsidRPr="005B1648">
        <w:rPr>
          <w:b/>
          <w:bCs/>
          <w:lang w:val="hu-HU"/>
        </w:rPr>
        <w:t>preklinikai</w:t>
      </w:r>
      <w:proofErr w:type="spellEnd"/>
      <w:r w:rsidRPr="005B1648">
        <w:rPr>
          <w:b/>
          <w:bCs/>
          <w:lang w:val="hu-HU"/>
        </w:rPr>
        <w:t xml:space="preserve"> biztonságossági vizsgálatok eredményei</w:t>
      </w:r>
    </w:p>
    <w:p w14:paraId="6C37AAD5" w14:textId="77777777" w:rsidR="002635BD" w:rsidRPr="005B1648" w:rsidRDefault="002635BD" w:rsidP="000418C8">
      <w:pPr>
        <w:rPr>
          <w:lang w:val="hu-HU"/>
        </w:rPr>
      </w:pPr>
    </w:p>
    <w:p w14:paraId="2EA18D97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Kutyáknál az </w:t>
      </w:r>
      <w:proofErr w:type="spellStart"/>
      <w:r w:rsidRPr="005B1648">
        <w:rPr>
          <w:lang w:val="hu-HU"/>
        </w:rPr>
        <w:t>intracardialis</w:t>
      </w:r>
      <w:proofErr w:type="spellEnd"/>
      <w:r w:rsidRPr="005B1648">
        <w:rPr>
          <w:lang w:val="hu-HU"/>
        </w:rPr>
        <w:t xml:space="preserve"> ingerületvezetés lassulását figyelték meg, a „hatást nem okozó” dózis 15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volt (a </w:t>
      </w:r>
      <w:proofErr w:type="spellStart"/>
      <w:r w:rsidRPr="005B1648">
        <w:rPr>
          <w:lang w:val="hu-HU"/>
        </w:rPr>
        <w:t>C</w:t>
      </w:r>
      <w:r w:rsidRPr="005B1648">
        <w:rPr>
          <w:vertAlign w:val="subscript"/>
          <w:lang w:val="hu-HU"/>
        </w:rPr>
        <w:t>max</w:t>
      </w:r>
      <w:proofErr w:type="spellEnd"/>
      <w:r w:rsidRPr="005B1648">
        <w:rPr>
          <w:lang w:val="hu-HU"/>
        </w:rPr>
        <w:t xml:space="preserve"> alapján a humán expozíció 7-szerese).</w:t>
      </w:r>
    </w:p>
    <w:p w14:paraId="06C19607" w14:textId="77777777" w:rsidR="002635BD" w:rsidRPr="005B1648" w:rsidRDefault="002635BD" w:rsidP="000418C8">
      <w:pPr>
        <w:rPr>
          <w:lang w:val="hu-HU"/>
        </w:rPr>
      </w:pPr>
    </w:p>
    <w:p w14:paraId="4BA5388C" w14:textId="414E191A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lastRenderedPageBreak/>
        <w:t xml:space="preserve">Patkányoknál és egereknél habos alveoláris </w:t>
      </w:r>
      <w:proofErr w:type="spellStart"/>
      <w:r w:rsidRPr="005B1648">
        <w:rPr>
          <w:lang w:val="hu-HU"/>
        </w:rPr>
        <w:t>makrofágok</w:t>
      </w:r>
      <w:proofErr w:type="spellEnd"/>
      <w:r w:rsidRPr="005B1648">
        <w:rPr>
          <w:lang w:val="hu-HU"/>
        </w:rPr>
        <w:t xml:space="preserve"> akkumulációját figyelték meg a tüdőkben. A „hatást nem okozó” dózis </w:t>
      </w:r>
      <w:r w:rsidR="000F032A" w:rsidRPr="005B1648">
        <w:rPr>
          <w:lang w:val="hu-HU"/>
        </w:rPr>
        <w:t>patkányok</w:t>
      </w:r>
      <w:r w:rsidR="000F032A">
        <w:rPr>
          <w:lang w:val="hu-HU"/>
        </w:rPr>
        <w:t>nál</w:t>
      </w:r>
      <w:r w:rsidR="000F032A" w:rsidRPr="005B1648">
        <w:rPr>
          <w:lang w:val="hu-HU"/>
        </w:rPr>
        <w:t xml:space="preserve"> </w:t>
      </w:r>
      <w:r w:rsidRPr="005B1648">
        <w:rPr>
          <w:lang w:val="hu-HU"/>
        </w:rPr>
        <w:t>25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(a</w:t>
      </w:r>
      <w:r w:rsidR="00C81458">
        <w:rPr>
          <w:lang w:val="hu-HU"/>
        </w:rPr>
        <w:t>z AUC</w:t>
      </w:r>
      <w:r w:rsidRPr="005B1648">
        <w:rPr>
          <w:lang w:val="hu-HU"/>
        </w:rPr>
        <w:t>-érték alapján a humán expozíció 5</w:t>
      </w:r>
      <w:r w:rsidR="00307A54">
        <w:rPr>
          <w:lang w:val="hu-HU"/>
        </w:rPr>
        <w:noBreakHyphen/>
      </w:r>
      <w:r w:rsidRPr="005B1648">
        <w:rPr>
          <w:lang w:val="hu-HU"/>
        </w:rPr>
        <w:t xml:space="preserve">szöröse), míg </w:t>
      </w:r>
      <w:r w:rsidR="000F032A" w:rsidRPr="005B1648">
        <w:rPr>
          <w:lang w:val="hu-HU"/>
        </w:rPr>
        <w:t>egerek</w:t>
      </w:r>
      <w:r w:rsidR="000F032A">
        <w:rPr>
          <w:lang w:val="hu-HU"/>
        </w:rPr>
        <w:t>nél</w:t>
      </w:r>
      <w:r w:rsidR="000F032A" w:rsidRPr="005B1648">
        <w:rPr>
          <w:lang w:val="hu-HU"/>
        </w:rPr>
        <w:t xml:space="preserve"> </w:t>
      </w:r>
      <w:r w:rsidRPr="005B1648">
        <w:rPr>
          <w:lang w:val="hu-HU"/>
        </w:rPr>
        <w:t>750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(a humán expozíció 142-szerese) volt.</w:t>
      </w:r>
    </w:p>
    <w:p w14:paraId="1C7740EE" w14:textId="77777777" w:rsidR="002635BD" w:rsidRPr="005B1648" w:rsidRDefault="002635BD" w:rsidP="000418C8">
      <w:pPr>
        <w:rPr>
          <w:lang w:val="hu-HU"/>
        </w:rPr>
      </w:pPr>
    </w:p>
    <w:p w14:paraId="2602BDC8" w14:textId="6C25C5D2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Kutyáknál emésztőrendszeri tüneteket figyeltek meg, elsősorban laza székletet, nyákos székletet, hasmenést és nagyobb </w:t>
      </w:r>
      <w:r w:rsidR="006242C9">
        <w:rPr>
          <w:lang w:val="hu-HU"/>
        </w:rPr>
        <w:t>dózis</w:t>
      </w:r>
      <w:r w:rsidRPr="005B1648">
        <w:rPr>
          <w:lang w:val="hu-HU"/>
        </w:rPr>
        <w:t>ok mellett véres székletet. A „hatást nem okozó” dózist nem határozták meg.</w:t>
      </w:r>
    </w:p>
    <w:p w14:paraId="52377AE5" w14:textId="77777777" w:rsidR="002635BD" w:rsidRPr="005B1648" w:rsidRDefault="002635BD" w:rsidP="000418C8">
      <w:pPr>
        <w:rPr>
          <w:lang w:val="hu-HU"/>
        </w:rPr>
      </w:pPr>
    </w:p>
    <w:p w14:paraId="357289D8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hagyományos </w:t>
      </w:r>
      <w:r w:rsidRPr="005B1648">
        <w:rPr>
          <w:i/>
          <w:lang w:val="hu-HU"/>
        </w:rPr>
        <w:t>in vitro</w:t>
      </w:r>
      <w:r w:rsidRPr="005B1648">
        <w:rPr>
          <w:lang w:val="hu-HU"/>
        </w:rPr>
        <w:t xml:space="preserve"> és </w:t>
      </w:r>
      <w:r w:rsidRPr="005B1648">
        <w:rPr>
          <w:i/>
          <w:lang w:val="hu-HU"/>
        </w:rPr>
        <w:t>in vivo</w:t>
      </w:r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genotoxicitási</w:t>
      </w:r>
      <w:proofErr w:type="spellEnd"/>
      <w:r w:rsidRPr="005B1648">
        <w:rPr>
          <w:lang w:val="hu-HU"/>
        </w:rPr>
        <w:t xml:space="preserve"> vizsgálatokban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nem volt mutagén.</w:t>
      </w:r>
    </w:p>
    <w:p w14:paraId="061EF778" w14:textId="77777777" w:rsidR="002635BD" w:rsidRPr="005B1648" w:rsidRDefault="002635BD" w:rsidP="000418C8">
      <w:pPr>
        <w:rPr>
          <w:lang w:val="hu-HU"/>
        </w:rPr>
      </w:pPr>
    </w:p>
    <w:p w14:paraId="6D085B75" w14:textId="1700E65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Egy</w:t>
      </w:r>
      <w:r w:rsidR="00307A54">
        <w:rPr>
          <w:lang w:val="hu-HU"/>
        </w:rPr>
        <w:t>,</w:t>
      </w:r>
      <w:r w:rsidRPr="005B1648">
        <w:rPr>
          <w:lang w:val="hu-HU"/>
        </w:rPr>
        <w:t xml:space="preserve"> </w:t>
      </w:r>
      <w:r w:rsidR="00C81458" w:rsidRPr="005B1648">
        <w:rPr>
          <w:lang w:val="hu-HU"/>
        </w:rPr>
        <w:t>patkányok</w:t>
      </w:r>
      <w:r w:rsidR="00C81458">
        <w:rPr>
          <w:lang w:val="hu-HU"/>
        </w:rPr>
        <w:t>kal</w:t>
      </w:r>
      <w:r w:rsidR="00C81458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végzett, a fertilitásra és a korai embrionális fejlődésre vonatkozó vizsgálat nem utalt arra, hogy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károsan hatna a fertilitásra, a reprodukciós teljesítményre vagy a korai embrionális fejlődésre. Az </w:t>
      </w:r>
      <w:proofErr w:type="spellStart"/>
      <w:r w:rsidRPr="005B1648">
        <w:rPr>
          <w:lang w:val="hu-HU"/>
        </w:rPr>
        <w:t>embriofötális</w:t>
      </w:r>
      <w:proofErr w:type="spellEnd"/>
      <w:r w:rsidRPr="005B1648">
        <w:rPr>
          <w:lang w:val="hu-HU"/>
        </w:rPr>
        <w:t xml:space="preserve"> toxicitást </w:t>
      </w:r>
      <w:r w:rsidR="00C81458" w:rsidRPr="005B1648">
        <w:rPr>
          <w:lang w:val="hu-HU"/>
        </w:rPr>
        <w:t>patkányok</w:t>
      </w:r>
      <w:r w:rsidR="00C81458">
        <w:rPr>
          <w:lang w:val="hu-HU"/>
        </w:rPr>
        <w:t>nál</w:t>
      </w:r>
      <w:r w:rsidR="00C81458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és </w:t>
      </w:r>
      <w:r w:rsidR="00C81458" w:rsidRPr="005B1648">
        <w:rPr>
          <w:lang w:val="hu-HU"/>
        </w:rPr>
        <w:t>nyulak</w:t>
      </w:r>
      <w:r w:rsidR="00C81458">
        <w:rPr>
          <w:lang w:val="hu-HU"/>
        </w:rPr>
        <w:t>nál</w:t>
      </w:r>
      <w:r w:rsidR="00C81458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vizsgálták. </w:t>
      </w:r>
      <w:r w:rsidR="00C81458" w:rsidRPr="005B1648">
        <w:rPr>
          <w:lang w:val="hu-HU"/>
        </w:rPr>
        <w:t>Patkányok</w:t>
      </w:r>
      <w:r w:rsidR="00C81458">
        <w:rPr>
          <w:lang w:val="hu-HU"/>
        </w:rPr>
        <w:t>nál</w:t>
      </w:r>
      <w:r w:rsidR="00C81458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a </w:t>
      </w:r>
      <w:r w:rsidR="00C81458">
        <w:rPr>
          <w:lang w:val="hu-HU"/>
        </w:rPr>
        <w:t xml:space="preserve">hullámos </w:t>
      </w:r>
      <w:r w:rsidR="00C81458" w:rsidRPr="005B1648">
        <w:rPr>
          <w:lang w:val="hu-HU"/>
        </w:rPr>
        <w:t xml:space="preserve">bordák </w:t>
      </w:r>
      <w:proofErr w:type="spellStart"/>
      <w:r w:rsidRPr="005B1648">
        <w:rPr>
          <w:lang w:val="hu-HU"/>
        </w:rPr>
        <w:t>incidenciájának</w:t>
      </w:r>
      <w:proofErr w:type="spellEnd"/>
      <w:r w:rsidRPr="005B1648">
        <w:rPr>
          <w:lang w:val="hu-HU"/>
        </w:rPr>
        <w:t xml:space="preserve"> növekedését észlelték, ami az anyai test</w:t>
      </w:r>
      <w:r w:rsidR="00307A54">
        <w:rPr>
          <w:lang w:val="hu-HU"/>
        </w:rPr>
        <w:t>tömeg</w:t>
      </w:r>
      <w:r w:rsidRPr="005B1648">
        <w:rPr>
          <w:lang w:val="hu-HU"/>
        </w:rPr>
        <w:t>-paraméterek csökkenéséhez társult. A „hatást nem okozó” dózis 75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volt (a humán expozíció 10-szerese). Nyulaknál a retardált fejlődésre utaló magzati </w:t>
      </w:r>
      <w:r w:rsidR="00307A54">
        <w:rPr>
          <w:lang w:val="hu-HU"/>
        </w:rPr>
        <w:t>testtömeg-</w:t>
      </w:r>
      <w:r w:rsidRPr="005B1648">
        <w:rPr>
          <w:lang w:val="hu-HU"/>
        </w:rPr>
        <w:t>csökkenést és csont-deformitásokat kizárólag súlyos anyai toxicitás jelenlétében figyeltek meg, a „hatást nem okozó” dózis 50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volt (a humán expozíció 9-szerese). Egy </w:t>
      </w:r>
      <w:proofErr w:type="spellStart"/>
      <w:r w:rsidRPr="005B1648">
        <w:rPr>
          <w:lang w:val="hu-HU"/>
        </w:rPr>
        <w:t>pre</w:t>
      </w:r>
      <w:proofErr w:type="spellEnd"/>
      <w:r w:rsidRPr="005B1648">
        <w:rPr>
          <w:lang w:val="hu-HU"/>
        </w:rPr>
        <w:t xml:space="preserve">- és </w:t>
      </w:r>
      <w:proofErr w:type="spellStart"/>
      <w:r w:rsidRPr="005B1648">
        <w:rPr>
          <w:lang w:val="hu-HU"/>
        </w:rPr>
        <w:t>posztnatális</w:t>
      </w:r>
      <w:proofErr w:type="spellEnd"/>
      <w:r w:rsidRPr="005B1648">
        <w:rPr>
          <w:lang w:val="hu-HU"/>
        </w:rPr>
        <w:t xml:space="preserve"> fejlődési vizsgálatot patkányok</w:t>
      </w:r>
      <w:r w:rsidR="00C81458">
        <w:rPr>
          <w:lang w:val="hu-HU"/>
        </w:rPr>
        <w:t>kal</w:t>
      </w:r>
      <w:r w:rsidRPr="005B1648">
        <w:rPr>
          <w:lang w:val="hu-HU"/>
        </w:rPr>
        <w:t xml:space="preserve"> végeztek. Elváltozásokat csak anyai toxicitás mellett, ≥</w:t>
      </w:r>
      <w:r w:rsidR="00F366E4" w:rsidRPr="005B1648">
        <w:rPr>
          <w:lang w:val="hu-HU"/>
        </w:rPr>
        <w:t> </w:t>
      </w:r>
      <w:r w:rsidRPr="005B1648">
        <w:rPr>
          <w:lang w:val="hu-HU"/>
        </w:rPr>
        <w:t>150 mg/</w:t>
      </w:r>
      <w:proofErr w:type="spellStart"/>
      <w:r w:rsidRPr="005B1648">
        <w:rPr>
          <w:lang w:val="hu-HU"/>
        </w:rPr>
        <w:t>ttkg-nál</w:t>
      </w:r>
      <w:proofErr w:type="spellEnd"/>
      <w:r w:rsidRPr="005B1648">
        <w:rPr>
          <w:lang w:val="hu-HU"/>
        </w:rPr>
        <w:t xml:space="preserve"> figyeltek meg az F1 generációban, köztük a testtömeg átmeneti csökkenését, valamint a motoros aktivitás csökkenését.</w:t>
      </w:r>
    </w:p>
    <w:p w14:paraId="74A97F6D" w14:textId="77777777" w:rsidR="002635BD" w:rsidRPr="005B1648" w:rsidRDefault="002635BD" w:rsidP="000418C8">
      <w:pPr>
        <w:rPr>
          <w:lang w:val="hu-HU"/>
        </w:rPr>
      </w:pPr>
    </w:p>
    <w:p w14:paraId="258A7667" w14:textId="09C931C2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kétéves </w:t>
      </w:r>
      <w:proofErr w:type="spellStart"/>
      <w:r w:rsidRPr="005B1648">
        <w:rPr>
          <w:lang w:val="hu-HU"/>
        </w:rPr>
        <w:t>karcinogenitási</w:t>
      </w:r>
      <w:proofErr w:type="spellEnd"/>
      <w:r w:rsidRPr="005B1648">
        <w:rPr>
          <w:lang w:val="hu-HU"/>
        </w:rPr>
        <w:t xml:space="preserve"> vizsgálatot végeztek patkányok</w:t>
      </w:r>
      <w:r w:rsidR="00C81458">
        <w:rPr>
          <w:lang w:val="hu-HU"/>
        </w:rPr>
        <w:t>kal</w:t>
      </w:r>
      <w:r w:rsidRPr="005B1648">
        <w:rPr>
          <w:lang w:val="hu-HU"/>
        </w:rPr>
        <w:t>, 900 mg/</w:t>
      </w:r>
      <w:proofErr w:type="spellStart"/>
      <w:r w:rsidRPr="005B1648">
        <w:rPr>
          <w:lang w:val="hu-HU"/>
        </w:rPr>
        <w:t>ttkg-ig</w:t>
      </w:r>
      <w:proofErr w:type="spellEnd"/>
      <w:r w:rsidRPr="005B1648">
        <w:rPr>
          <w:lang w:val="hu-HU"/>
        </w:rPr>
        <w:t xml:space="preserve"> terjedő orális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okkal (a maximális ajánlott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ok melletti humán expozíció megközelítőleg 200-szorosa). Nem észlelték a tumorok </w:t>
      </w:r>
      <w:proofErr w:type="spellStart"/>
      <w:r w:rsidRPr="005B1648">
        <w:rPr>
          <w:lang w:val="hu-HU"/>
        </w:rPr>
        <w:t>incidenciájának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vildagliptinnek</w:t>
      </w:r>
      <w:proofErr w:type="spellEnd"/>
      <w:r w:rsidRPr="005B1648">
        <w:rPr>
          <w:lang w:val="hu-HU"/>
        </w:rPr>
        <w:t xml:space="preserve"> tulajdonítható növekedését. Egy másik</w:t>
      </w:r>
      <w:r w:rsidR="00375A99">
        <w:rPr>
          <w:lang w:val="hu-HU"/>
        </w:rPr>
        <w:t>,</w:t>
      </w:r>
      <w:r w:rsidRPr="005B1648">
        <w:rPr>
          <w:lang w:val="hu-HU"/>
        </w:rPr>
        <w:t xml:space="preserve"> kétéves </w:t>
      </w:r>
      <w:proofErr w:type="spellStart"/>
      <w:r w:rsidRPr="005B1648">
        <w:rPr>
          <w:lang w:val="hu-HU"/>
        </w:rPr>
        <w:t>karcinogenitási</w:t>
      </w:r>
      <w:proofErr w:type="spellEnd"/>
      <w:r w:rsidRPr="005B1648">
        <w:rPr>
          <w:lang w:val="hu-HU"/>
        </w:rPr>
        <w:t xml:space="preserve"> vizsgálatot egerek</w:t>
      </w:r>
      <w:r w:rsidR="00C81458">
        <w:rPr>
          <w:lang w:val="hu-HU"/>
        </w:rPr>
        <w:t>kel</w:t>
      </w:r>
      <w:r w:rsidRPr="005B1648">
        <w:rPr>
          <w:lang w:val="hu-HU"/>
        </w:rPr>
        <w:t xml:space="preserve"> végeztek 1000 mg/</w:t>
      </w:r>
      <w:proofErr w:type="spellStart"/>
      <w:r w:rsidRPr="005B1648">
        <w:rPr>
          <w:lang w:val="hu-HU"/>
        </w:rPr>
        <w:t>ttkg-ig</w:t>
      </w:r>
      <w:proofErr w:type="spellEnd"/>
      <w:r w:rsidRPr="005B1648">
        <w:rPr>
          <w:lang w:val="hu-HU"/>
        </w:rPr>
        <w:t xml:space="preserve"> terjedő orális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okkal. Az emlő </w:t>
      </w:r>
      <w:proofErr w:type="spellStart"/>
      <w:r w:rsidRPr="005B1648">
        <w:rPr>
          <w:lang w:val="hu-HU"/>
        </w:rPr>
        <w:t>adenokarcinómák</w:t>
      </w:r>
      <w:proofErr w:type="spellEnd"/>
      <w:r w:rsidRPr="005B1648">
        <w:rPr>
          <w:lang w:val="hu-HU"/>
        </w:rPr>
        <w:t xml:space="preserve"> és a </w:t>
      </w:r>
      <w:proofErr w:type="spellStart"/>
      <w:r w:rsidRPr="005B1648">
        <w:rPr>
          <w:lang w:val="hu-HU"/>
        </w:rPr>
        <w:t>hemangioszarkómák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incidenciájának</w:t>
      </w:r>
      <w:proofErr w:type="spellEnd"/>
      <w:r w:rsidRPr="005B1648">
        <w:rPr>
          <w:lang w:val="hu-HU"/>
        </w:rPr>
        <w:t xml:space="preserve"> növekedését figyelték meg, az </w:t>
      </w:r>
      <w:proofErr w:type="spellStart"/>
      <w:r w:rsidRPr="005B1648">
        <w:rPr>
          <w:lang w:val="hu-HU"/>
        </w:rPr>
        <w:t>adenokarcinómák</w:t>
      </w:r>
      <w:proofErr w:type="spellEnd"/>
      <w:r w:rsidRPr="005B1648">
        <w:rPr>
          <w:lang w:val="hu-HU"/>
        </w:rPr>
        <w:t xml:space="preserve"> esetén 500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(a humán expozíció 59-szerese), a </w:t>
      </w:r>
      <w:proofErr w:type="spellStart"/>
      <w:r w:rsidRPr="005B1648">
        <w:rPr>
          <w:lang w:val="hu-HU"/>
        </w:rPr>
        <w:t>hemangioszarkómák</w:t>
      </w:r>
      <w:proofErr w:type="spellEnd"/>
      <w:r w:rsidRPr="005B1648">
        <w:rPr>
          <w:lang w:val="hu-HU"/>
        </w:rPr>
        <w:t xml:space="preserve"> esetén 100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 (a humán expozíció </w:t>
      </w:r>
      <w:r w:rsidR="00C81458">
        <w:rPr>
          <w:lang w:val="hu-HU"/>
        </w:rPr>
        <w:t>16</w:t>
      </w:r>
      <w:r w:rsidRPr="005B1648">
        <w:rPr>
          <w:lang w:val="hu-HU"/>
        </w:rPr>
        <w:t>-</w:t>
      </w:r>
      <w:r w:rsidR="00C81458" w:rsidRPr="005B1648">
        <w:rPr>
          <w:lang w:val="hu-HU"/>
        </w:rPr>
        <w:t>sz</w:t>
      </w:r>
      <w:r w:rsidR="00C81458">
        <w:rPr>
          <w:lang w:val="hu-HU"/>
        </w:rPr>
        <w:t>orosa</w:t>
      </w:r>
      <w:r w:rsidRPr="005B1648">
        <w:rPr>
          <w:lang w:val="hu-HU"/>
        </w:rPr>
        <w:t xml:space="preserve">) „hatást nem okozó” dózis mellett. Ezen tumorok </w:t>
      </w:r>
      <w:proofErr w:type="spellStart"/>
      <w:r w:rsidRPr="005B1648">
        <w:rPr>
          <w:lang w:val="hu-HU"/>
        </w:rPr>
        <w:t>incidenciájának</w:t>
      </w:r>
      <w:proofErr w:type="spellEnd"/>
      <w:r w:rsidRPr="005B1648">
        <w:rPr>
          <w:lang w:val="hu-HU"/>
        </w:rPr>
        <w:t xml:space="preserve"> egereknél észlelt növekedése nem jelent jelentős kockázatot emberek számára, mivel a </w:t>
      </w:r>
      <w:proofErr w:type="spellStart"/>
      <w:r w:rsidRPr="005B1648">
        <w:rPr>
          <w:lang w:val="hu-HU"/>
        </w:rPr>
        <w:t>vildagliptin</w:t>
      </w:r>
      <w:proofErr w:type="spellEnd"/>
      <w:r w:rsidRPr="005B1648">
        <w:rPr>
          <w:lang w:val="hu-HU"/>
        </w:rPr>
        <w:t xml:space="preserve"> és az elsődleges </w:t>
      </w:r>
      <w:proofErr w:type="spellStart"/>
      <w:r w:rsidRPr="005B1648">
        <w:rPr>
          <w:lang w:val="hu-HU"/>
        </w:rPr>
        <w:t>metabolitja</w:t>
      </w:r>
      <w:proofErr w:type="spellEnd"/>
      <w:r w:rsidRPr="005B1648">
        <w:rPr>
          <w:lang w:val="hu-HU"/>
        </w:rPr>
        <w:t xml:space="preserve"> nem </w:t>
      </w:r>
      <w:proofErr w:type="spellStart"/>
      <w:r w:rsidRPr="005B1648">
        <w:rPr>
          <w:lang w:val="hu-HU"/>
        </w:rPr>
        <w:t>genotoxikus</w:t>
      </w:r>
      <w:proofErr w:type="spellEnd"/>
      <w:r w:rsidRPr="005B1648">
        <w:rPr>
          <w:lang w:val="hu-HU"/>
        </w:rPr>
        <w:t>, tumorok előfordulását csak egyetlen fajban és csak nagyon nagy szisztémás expozíció mellett észlelték.</w:t>
      </w:r>
    </w:p>
    <w:p w14:paraId="4BED265C" w14:textId="77777777" w:rsidR="002635BD" w:rsidRPr="005B1648" w:rsidRDefault="002635BD" w:rsidP="000418C8">
      <w:pPr>
        <w:rPr>
          <w:lang w:val="hu-HU"/>
        </w:rPr>
      </w:pPr>
    </w:p>
    <w:p w14:paraId="63E56233" w14:textId="5EB6D662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Egy 13 hetes, toxikológiai vizsgálatban </w:t>
      </w:r>
      <w:r w:rsidR="00337C76" w:rsidRPr="00337C76">
        <w:rPr>
          <w:lang w:val="hu-HU"/>
        </w:rPr>
        <w:t>makákók</w:t>
      </w:r>
      <w:r w:rsidRPr="005B1648">
        <w:rPr>
          <w:lang w:val="hu-HU"/>
        </w:rPr>
        <w:t xml:space="preserve">nál </w:t>
      </w:r>
      <w:r w:rsidR="00337C76" w:rsidRPr="00337C76">
        <w:rPr>
          <w:lang w:val="hu-HU"/>
        </w:rPr>
        <w:t>(</w:t>
      </w:r>
      <w:proofErr w:type="spellStart"/>
      <w:r w:rsidR="00337C76" w:rsidRPr="00337C76">
        <w:rPr>
          <w:lang w:val="hu-HU"/>
        </w:rPr>
        <w:t>Cynomolgus</w:t>
      </w:r>
      <w:proofErr w:type="spellEnd"/>
      <w:r w:rsidR="00337C76">
        <w:rPr>
          <w:lang w:val="hu-HU"/>
        </w:rPr>
        <w:t>)</w:t>
      </w:r>
      <w:r w:rsidR="00337C76" w:rsidRPr="00337C76">
        <w:rPr>
          <w:lang w:val="hu-HU"/>
        </w:rPr>
        <w:t xml:space="preserve"> </w:t>
      </w:r>
      <w:proofErr w:type="spellStart"/>
      <w:r w:rsidRPr="005B1648">
        <w:rPr>
          <w:lang w:val="hu-HU"/>
        </w:rPr>
        <w:t>bőrléziókat</w:t>
      </w:r>
      <w:proofErr w:type="spellEnd"/>
      <w:r w:rsidRPr="005B1648">
        <w:rPr>
          <w:lang w:val="hu-HU"/>
        </w:rPr>
        <w:t xml:space="preserve"> írtak le ≥</w:t>
      </w:r>
      <w:r w:rsidR="00F366E4" w:rsidRPr="005B1648">
        <w:rPr>
          <w:lang w:val="hu-HU"/>
        </w:rPr>
        <w:t> </w:t>
      </w:r>
      <w:r w:rsidRPr="005B1648">
        <w:rPr>
          <w:lang w:val="hu-HU"/>
        </w:rPr>
        <w:t>5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/nap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mellett. Ezek következetesen az </w:t>
      </w:r>
      <w:proofErr w:type="spellStart"/>
      <w:r w:rsidRPr="005B1648">
        <w:rPr>
          <w:lang w:val="hu-HU"/>
        </w:rPr>
        <w:t>akrális</w:t>
      </w:r>
      <w:proofErr w:type="spellEnd"/>
      <w:r w:rsidRPr="005B1648">
        <w:rPr>
          <w:lang w:val="hu-HU"/>
        </w:rPr>
        <w:t xml:space="preserve"> részeken (kezek, lábak, fülek és farok) helyezkedtek el. 5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/nap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 (ami megközelítőleg megfelel a 100 mg-os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melletti humán AUC-expozíciónak) csak hólyagokat figyeltek meg. Ezek a kezelés folytatása ellenére reverzíbilisek voltak, és nem jártak kórszövettani eltérésekkel. Leírtak pikkelyes, illetve lemezes hámlást, pörkképződést és farok-fekélyeket, a megfelelő kórszövettani elváltozásokkal, ≥</w:t>
      </w:r>
      <w:r w:rsidR="00F366E4" w:rsidRPr="005B1648">
        <w:rPr>
          <w:lang w:val="hu-HU"/>
        </w:rPr>
        <w:t> </w:t>
      </w:r>
      <w:r w:rsidRPr="005B1648">
        <w:rPr>
          <w:lang w:val="hu-HU"/>
        </w:rPr>
        <w:t>20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/nap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 (a 100 mg</w:t>
      </w:r>
      <w:r w:rsidR="00F366E4" w:rsidRPr="005B1648">
        <w:rPr>
          <w:lang w:val="hu-HU"/>
        </w:rPr>
        <w:noBreakHyphen/>
      </w:r>
      <w:r w:rsidRPr="005B1648">
        <w:rPr>
          <w:lang w:val="hu-HU"/>
        </w:rPr>
        <w:t xml:space="preserve">os humán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melletti AUC-expozíció megközelítőleg 3-szorosa). A farok </w:t>
      </w:r>
      <w:proofErr w:type="spellStart"/>
      <w:r w:rsidRPr="005B1648">
        <w:rPr>
          <w:lang w:val="hu-HU"/>
        </w:rPr>
        <w:t>nekrotikus</w:t>
      </w:r>
      <w:proofErr w:type="spellEnd"/>
      <w:r w:rsidRPr="005B1648">
        <w:rPr>
          <w:lang w:val="hu-HU"/>
        </w:rPr>
        <w:t xml:space="preserve"> </w:t>
      </w:r>
      <w:proofErr w:type="spellStart"/>
      <w:r w:rsidRPr="005B1648">
        <w:rPr>
          <w:lang w:val="hu-HU"/>
        </w:rPr>
        <w:t>lézióit</w:t>
      </w:r>
      <w:proofErr w:type="spellEnd"/>
      <w:r w:rsidRPr="005B1648">
        <w:rPr>
          <w:lang w:val="hu-HU"/>
        </w:rPr>
        <w:t xml:space="preserve"> figyelték meg ≥</w:t>
      </w:r>
      <w:r w:rsidR="00F366E4" w:rsidRPr="005B1648">
        <w:rPr>
          <w:lang w:val="hu-HU"/>
        </w:rPr>
        <w:t> </w:t>
      </w:r>
      <w:r w:rsidRPr="005B1648">
        <w:rPr>
          <w:lang w:val="hu-HU"/>
        </w:rPr>
        <w:t>80 mg/</w:t>
      </w:r>
      <w:proofErr w:type="spellStart"/>
      <w:r w:rsidR="000301F8">
        <w:rPr>
          <w:lang w:val="hu-HU"/>
        </w:rPr>
        <w:t>tt</w:t>
      </w:r>
      <w:r w:rsidRPr="005B1648">
        <w:rPr>
          <w:lang w:val="hu-HU"/>
        </w:rPr>
        <w:t>kg</w:t>
      </w:r>
      <w:proofErr w:type="spellEnd"/>
      <w:r w:rsidRPr="005B1648">
        <w:rPr>
          <w:lang w:val="hu-HU"/>
        </w:rPr>
        <w:t xml:space="preserve"> </w:t>
      </w:r>
      <w:r w:rsidR="006242C9">
        <w:rPr>
          <w:lang w:val="hu-HU"/>
        </w:rPr>
        <w:t>dózis</w:t>
      </w:r>
      <w:r w:rsidRPr="005B1648">
        <w:rPr>
          <w:lang w:val="hu-HU"/>
        </w:rPr>
        <w:t xml:space="preserve"> mellett. 160 mg/</w:t>
      </w:r>
      <w:proofErr w:type="spellStart"/>
      <w:r w:rsidRPr="005B1648">
        <w:rPr>
          <w:lang w:val="hu-HU"/>
        </w:rPr>
        <w:t>ttkg</w:t>
      </w:r>
      <w:proofErr w:type="spellEnd"/>
      <w:r w:rsidRPr="005B1648">
        <w:rPr>
          <w:lang w:val="hu-HU"/>
        </w:rPr>
        <w:t xml:space="preserve">/nap </w:t>
      </w:r>
      <w:r w:rsidR="006242C9">
        <w:rPr>
          <w:lang w:val="hu-HU"/>
        </w:rPr>
        <w:t>dózis</w:t>
      </w:r>
      <w:r w:rsidR="00FC05EA">
        <w:rPr>
          <w:lang w:val="hu-HU"/>
        </w:rPr>
        <w:t>s</w:t>
      </w:r>
      <w:r w:rsidRPr="005B1648">
        <w:rPr>
          <w:lang w:val="hu-HU"/>
        </w:rPr>
        <w:t xml:space="preserve">al kezelt </w:t>
      </w:r>
      <w:r w:rsidR="000301F8" w:rsidRPr="005B1648">
        <w:rPr>
          <w:lang w:val="hu-HU"/>
        </w:rPr>
        <w:t>majmok</w:t>
      </w:r>
      <w:r w:rsidR="000301F8">
        <w:rPr>
          <w:lang w:val="hu-HU"/>
        </w:rPr>
        <w:t>nál</w:t>
      </w:r>
      <w:r w:rsidR="000301F8" w:rsidRPr="005B1648">
        <w:rPr>
          <w:lang w:val="hu-HU"/>
        </w:rPr>
        <w:t xml:space="preserve"> </w:t>
      </w:r>
      <w:r w:rsidRPr="005B1648">
        <w:rPr>
          <w:lang w:val="hu-HU"/>
        </w:rPr>
        <w:t xml:space="preserve">egy négyhetes gyógyulási időszak alatt a </w:t>
      </w:r>
      <w:proofErr w:type="spellStart"/>
      <w:r w:rsidRPr="005B1648">
        <w:rPr>
          <w:lang w:val="hu-HU"/>
        </w:rPr>
        <w:t>bőrléziók</w:t>
      </w:r>
      <w:proofErr w:type="spellEnd"/>
      <w:r w:rsidRPr="005B1648">
        <w:rPr>
          <w:lang w:val="hu-HU"/>
        </w:rPr>
        <w:t xml:space="preserve"> irreverzíbilisnek bizonyultak.</w:t>
      </w:r>
    </w:p>
    <w:p w14:paraId="71F52301" w14:textId="77777777" w:rsidR="002635BD" w:rsidRPr="005B1648" w:rsidRDefault="002635BD" w:rsidP="000418C8">
      <w:pPr>
        <w:rPr>
          <w:lang w:val="hu-HU"/>
        </w:rPr>
      </w:pPr>
    </w:p>
    <w:p w14:paraId="644CCD74" w14:textId="77777777" w:rsidR="002635BD" w:rsidRPr="005B1648" w:rsidRDefault="002635BD" w:rsidP="000418C8">
      <w:pPr>
        <w:rPr>
          <w:lang w:val="hu-HU"/>
        </w:rPr>
      </w:pPr>
    </w:p>
    <w:p w14:paraId="7172D126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</w:t>
      </w:r>
      <w:r w:rsidRPr="005B1648">
        <w:rPr>
          <w:b/>
          <w:bCs/>
          <w:lang w:val="hu-HU"/>
        </w:rPr>
        <w:tab/>
        <w:t>GYÓGYSZERÉSZETI JELLEMZŐK</w:t>
      </w:r>
    </w:p>
    <w:p w14:paraId="5CCEA23A" w14:textId="77777777" w:rsidR="002635BD" w:rsidRPr="005B1648" w:rsidRDefault="002635BD" w:rsidP="000418C8">
      <w:pPr>
        <w:rPr>
          <w:lang w:val="hu-HU"/>
        </w:rPr>
      </w:pPr>
    </w:p>
    <w:p w14:paraId="7E327BFC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6.1</w:t>
      </w:r>
      <w:r w:rsidRPr="005B1648">
        <w:rPr>
          <w:b/>
          <w:bCs/>
          <w:lang w:val="hu-HU"/>
        </w:rPr>
        <w:tab/>
        <w:t>Segédanyagok felsorolása</w:t>
      </w:r>
    </w:p>
    <w:p w14:paraId="71CB687B" w14:textId="77777777" w:rsidR="002635BD" w:rsidRPr="005B1648" w:rsidRDefault="002635BD" w:rsidP="000418C8">
      <w:pPr>
        <w:rPr>
          <w:lang w:val="hu-HU"/>
        </w:rPr>
      </w:pPr>
    </w:p>
    <w:p w14:paraId="3BE07A6B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mikrokristályos cellulóz</w:t>
      </w:r>
    </w:p>
    <w:p w14:paraId="2DC54139" w14:textId="536CC300" w:rsidR="002635BD" w:rsidRPr="005B1648" w:rsidRDefault="002635BD" w:rsidP="000418C8">
      <w:pPr>
        <w:rPr>
          <w:lang w:val="hu-HU"/>
        </w:rPr>
      </w:pPr>
      <w:proofErr w:type="spellStart"/>
      <w:r w:rsidRPr="00375A99">
        <w:rPr>
          <w:szCs w:val="24"/>
          <w:lang w:val="hu-HU"/>
        </w:rPr>
        <w:t>karboximetilkeményítő</w:t>
      </w:r>
      <w:proofErr w:type="spellEnd"/>
      <w:r w:rsidRPr="00375A99">
        <w:rPr>
          <w:szCs w:val="24"/>
          <w:lang w:val="hu-HU"/>
        </w:rPr>
        <w:t>-nátrium</w:t>
      </w:r>
      <w:r w:rsidRPr="005B1648">
        <w:rPr>
          <w:szCs w:val="24"/>
          <w:lang w:val="hu-HU"/>
        </w:rPr>
        <w:t xml:space="preserve"> </w:t>
      </w:r>
    </w:p>
    <w:p w14:paraId="63595FAF" w14:textId="274B639E" w:rsidR="001D267C" w:rsidRPr="005B1648" w:rsidRDefault="001D267C" w:rsidP="000418C8">
      <w:pPr>
        <w:rPr>
          <w:lang w:val="hu-HU"/>
        </w:rPr>
      </w:pPr>
      <w:r w:rsidRPr="005B1648">
        <w:rPr>
          <w:lang w:val="hu-HU"/>
        </w:rPr>
        <w:t>laktóz</w:t>
      </w:r>
    </w:p>
    <w:p w14:paraId="03640632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magnézium-</w:t>
      </w:r>
      <w:proofErr w:type="spellStart"/>
      <w:r w:rsidRPr="005B1648">
        <w:rPr>
          <w:lang w:val="hu-HU"/>
        </w:rPr>
        <w:t>sztearát</w:t>
      </w:r>
      <w:proofErr w:type="spellEnd"/>
    </w:p>
    <w:p w14:paraId="2F4E6184" w14:textId="77777777" w:rsidR="002635BD" w:rsidRPr="005B1648" w:rsidRDefault="002635BD" w:rsidP="000418C8">
      <w:pPr>
        <w:rPr>
          <w:lang w:val="hu-HU"/>
        </w:rPr>
      </w:pPr>
    </w:p>
    <w:p w14:paraId="6CFFC504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6.2</w:t>
      </w:r>
      <w:r w:rsidRPr="005B1648">
        <w:rPr>
          <w:b/>
          <w:bCs/>
          <w:lang w:val="hu-HU"/>
        </w:rPr>
        <w:tab/>
        <w:t>Inkompatibilitások</w:t>
      </w:r>
    </w:p>
    <w:p w14:paraId="2B360FE8" w14:textId="77777777" w:rsidR="002635BD" w:rsidRPr="005B1648" w:rsidRDefault="002635BD" w:rsidP="000418C8">
      <w:pPr>
        <w:rPr>
          <w:lang w:val="hu-HU"/>
        </w:rPr>
      </w:pPr>
    </w:p>
    <w:p w14:paraId="540D0F05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lastRenderedPageBreak/>
        <w:t>Nem értelmezhető.</w:t>
      </w:r>
    </w:p>
    <w:p w14:paraId="1406278F" w14:textId="77777777" w:rsidR="002635BD" w:rsidRPr="005B1648" w:rsidRDefault="002635BD" w:rsidP="000418C8">
      <w:pPr>
        <w:rPr>
          <w:lang w:val="hu-HU"/>
        </w:rPr>
      </w:pPr>
    </w:p>
    <w:p w14:paraId="4B284C46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6.3</w:t>
      </w:r>
      <w:r w:rsidRPr="005B1648">
        <w:rPr>
          <w:b/>
          <w:bCs/>
          <w:lang w:val="hu-HU"/>
        </w:rPr>
        <w:tab/>
        <w:t>Felhasználhatósági időtartam</w:t>
      </w:r>
    </w:p>
    <w:p w14:paraId="64030387" w14:textId="77777777" w:rsidR="002635BD" w:rsidRPr="005B1648" w:rsidRDefault="002635BD" w:rsidP="000418C8">
      <w:pPr>
        <w:rPr>
          <w:lang w:val="hu-HU"/>
        </w:rPr>
      </w:pPr>
    </w:p>
    <w:p w14:paraId="62AB33AC" w14:textId="5AD005F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3</w:t>
      </w:r>
      <w:r w:rsidR="001D267C" w:rsidRPr="005B1648">
        <w:rPr>
          <w:lang w:val="hu-HU"/>
        </w:rPr>
        <w:t> </w:t>
      </w:r>
      <w:r w:rsidRPr="005B1648">
        <w:rPr>
          <w:lang w:val="hu-HU"/>
        </w:rPr>
        <w:t>év</w:t>
      </w:r>
    </w:p>
    <w:p w14:paraId="5CEA4152" w14:textId="77777777" w:rsidR="002635BD" w:rsidRPr="005B1648" w:rsidRDefault="002635BD" w:rsidP="000418C8">
      <w:pPr>
        <w:rPr>
          <w:lang w:val="hu-HU"/>
        </w:rPr>
      </w:pPr>
    </w:p>
    <w:p w14:paraId="21D8DFF3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6.4</w:t>
      </w:r>
      <w:r w:rsidRPr="005B1648">
        <w:rPr>
          <w:b/>
          <w:bCs/>
          <w:lang w:val="hu-HU"/>
        </w:rPr>
        <w:tab/>
        <w:t>Különleges tárolási előírások</w:t>
      </w:r>
    </w:p>
    <w:p w14:paraId="18143C1B" w14:textId="77777777" w:rsidR="002635BD" w:rsidRPr="005B1648" w:rsidRDefault="002635BD" w:rsidP="000418C8">
      <w:pPr>
        <w:rPr>
          <w:lang w:val="hu-HU"/>
        </w:rPr>
      </w:pPr>
    </w:p>
    <w:p w14:paraId="5B528E94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Ez a gyógyszer nem igényel különleges tárolást.</w:t>
      </w:r>
    </w:p>
    <w:p w14:paraId="0934BB81" w14:textId="77777777" w:rsidR="002635BD" w:rsidRPr="005B1648" w:rsidRDefault="002635BD" w:rsidP="000418C8">
      <w:pPr>
        <w:rPr>
          <w:lang w:val="hu-HU"/>
        </w:rPr>
      </w:pPr>
    </w:p>
    <w:p w14:paraId="470A0161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6.5</w:t>
      </w:r>
      <w:r w:rsidRPr="005B1648">
        <w:rPr>
          <w:b/>
          <w:bCs/>
          <w:lang w:val="hu-HU"/>
        </w:rPr>
        <w:tab/>
        <w:t>Csomagolás típusa és kiszerelése</w:t>
      </w:r>
    </w:p>
    <w:p w14:paraId="65E3C4F2" w14:textId="77777777" w:rsidR="002635BD" w:rsidRPr="005B1648" w:rsidRDefault="002635BD" w:rsidP="000418C8">
      <w:pPr>
        <w:rPr>
          <w:lang w:val="hu-HU"/>
        </w:rPr>
      </w:pPr>
    </w:p>
    <w:p w14:paraId="588BF952" w14:textId="7E9A202F" w:rsidR="002635BD" w:rsidRPr="005B1648" w:rsidRDefault="001D267C" w:rsidP="000418C8">
      <w:pPr>
        <w:rPr>
          <w:lang w:val="hu-HU"/>
        </w:rPr>
      </w:pPr>
      <w:r w:rsidRPr="005B1648">
        <w:rPr>
          <w:lang w:val="hu-HU"/>
        </w:rPr>
        <w:t>A t</w:t>
      </w:r>
      <w:r w:rsidR="002635BD" w:rsidRPr="005B1648">
        <w:rPr>
          <w:lang w:val="hu-HU"/>
        </w:rPr>
        <w:t>abletták 28, 30, 56</w:t>
      </w:r>
      <w:r w:rsidR="00155BCF">
        <w:rPr>
          <w:lang w:val="hu-HU"/>
        </w:rPr>
        <w:t xml:space="preserve"> vagy</w:t>
      </w:r>
      <w:r w:rsidR="002635BD" w:rsidRPr="005B1648">
        <w:rPr>
          <w:lang w:val="hu-HU"/>
        </w:rPr>
        <w:t xml:space="preserve"> 60</w:t>
      </w:r>
      <w:r w:rsidR="00016BBF" w:rsidRPr="005B1648">
        <w:rPr>
          <w:lang w:val="hu-HU"/>
        </w:rPr>
        <w:t> </w:t>
      </w:r>
      <w:r w:rsidR="002635BD" w:rsidRPr="005B1648">
        <w:rPr>
          <w:lang w:val="hu-HU"/>
        </w:rPr>
        <w:t xml:space="preserve">db tablettát tartalmazó </w:t>
      </w:r>
      <w:bookmarkStart w:id="0" w:name="m_-6683176559286671131__Hlk170984603"/>
      <w:r w:rsidRPr="005B1648">
        <w:rPr>
          <w:lang w:val="hu-HU"/>
        </w:rPr>
        <w:t>O</w:t>
      </w:r>
      <w:r w:rsidR="00016BBF" w:rsidRPr="005B1648">
        <w:rPr>
          <w:lang w:val="hu-HU"/>
        </w:rPr>
        <w:t>PA/</w:t>
      </w:r>
      <w:proofErr w:type="spellStart"/>
      <w:r w:rsidR="00016BBF" w:rsidRPr="005B1648">
        <w:rPr>
          <w:lang w:val="hu-HU"/>
        </w:rPr>
        <w:t>Al</w:t>
      </w:r>
      <w:proofErr w:type="spellEnd"/>
      <w:r w:rsidR="00016BBF" w:rsidRPr="005B1648">
        <w:rPr>
          <w:lang w:val="hu-HU"/>
        </w:rPr>
        <w:t>/PVC//</w:t>
      </w:r>
      <w:proofErr w:type="spellStart"/>
      <w:r w:rsidR="00016BBF" w:rsidRPr="005B1648">
        <w:rPr>
          <w:lang w:val="hu-HU"/>
        </w:rPr>
        <w:t>Al</w:t>
      </w:r>
      <w:bookmarkEnd w:id="0"/>
      <w:proofErr w:type="spellEnd"/>
      <w:r w:rsidR="00016BBF" w:rsidRPr="005B1648">
        <w:rPr>
          <w:lang w:val="hu-HU"/>
        </w:rPr>
        <w:t xml:space="preserve"> </w:t>
      </w:r>
      <w:r w:rsidR="002635BD" w:rsidRPr="005B1648">
        <w:rPr>
          <w:lang w:val="hu-HU"/>
        </w:rPr>
        <w:t>buborékcsomagolásban és dobozban</w:t>
      </w:r>
      <w:r w:rsidR="00016BBF" w:rsidRPr="005B1648">
        <w:rPr>
          <w:lang w:val="hu-HU"/>
        </w:rPr>
        <w:t xml:space="preserve"> </w:t>
      </w:r>
      <w:r w:rsidRPr="005B1648">
        <w:rPr>
          <w:lang w:val="hu-HU"/>
        </w:rPr>
        <w:t>kerülnek forgalomba</w:t>
      </w:r>
      <w:r w:rsidR="002635BD" w:rsidRPr="005B1648">
        <w:rPr>
          <w:lang w:val="hu-HU"/>
        </w:rPr>
        <w:t>.</w:t>
      </w:r>
    </w:p>
    <w:p w14:paraId="0CE899C1" w14:textId="77777777" w:rsidR="002635BD" w:rsidRPr="005B1648" w:rsidRDefault="002635BD" w:rsidP="000418C8">
      <w:pPr>
        <w:rPr>
          <w:lang w:val="hu-HU"/>
        </w:rPr>
      </w:pPr>
    </w:p>
    <w:p w14:paraId="525F4838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Nem feltétlenül mindegyik kiszerelés kerül kereskedelmi forgalomba.</w:t>
      </w:r>
    </w:p>
    <w:p w14:paraId="2C6274A5" w14:textId="77777777" w:rsidR="002635BD" w:rsidRPr="005B1648" w:rsidRDefault="002635BD" w:rsidP="000418C8">
      <w:pPr>
        <w:rPr>
          <w:lang w:val="hu-HU"/>
        </w:rPr>
      </w:pPr>
    </w:p>
    <w:p w14:paraId="5821B1C9" w14:textId="62123385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6.6</w:t>
      </w:r>
      <w:r w:rsidRPr="005B1648">
        <w:rPr>
          <w:b/>
          <w:bCs/>
          <w:lang w:val="hu-HU"/>
        </w:rPr>
        <w:tab/>
        <w:t xml:space="preserve">A megsemmisítésre vonatkozó különleges óvintézkedések </w:t>
      </w:r>
      <w:r w:rsidR="00723059" w:rsidRPr="00723059">
        <w:rPr>
          <w:b/>
          <w:bCs/>
          <w:lang w:val="hu-HU"/>
        </w:rPr>
        <w:t>és egyéb, a készítmény kezelésével kapcsolatos információk</w:t>
      </w:r>
    </w:p>
    <w:p w14:paraId="1FAE4FAD" w14:textId="77777777" w:rsidR="002635BD" w:rsidRPr="005B1648" w:rsidRDefault="002635BD" w:rsidP="000418C8">
      <w:pPr>
        <w:rPr>
          <w:lang w:val="hu-HU"/>
        </w:rPr>
      </w:pPr>
    </w:p>
    <w:p w14:paraId="7D3369A6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38690249" w14:textId="77777777" w:rsidR="002635BD" w:rsidRPr="005B1648" w:rsidRDefault="002635BD" w:rsidP="000418C8">
      <w:pPr>
        <w:rPr>
          <w:lang w:val="hu-HU"/>
        </w:rPr>
      </w:pPr>
    </w:p>
    <w:p w14:paraId="363FD383" w14:textId="77777777" w:rsidR="00CE474E" w:rsidRPr="00410AD0" w:rsidRDefault="00CE474E" w:rsidP="00CE474E">
      <w:pPr>
        <w:rPr>
          <w:lang w:val="hu-HU"/>
        </w:rPr>
      </w:pPr>
      <w:r w:rsidRPr="00410AD0">
        <w:rPr>
          <w:b/>
          <w:bCs/>
          <w:lang w:val="hu-HU"/>
        </w:rPr>
        <w:t>Megjegyzés</w:t>
      </w:r>
      <w:r w:rsidRPr="00410AD0">
        <w:rPr>
          <w:lang w:val="hu-HU"/>
        </w:rPr>
        <w:t xml:space="preserve">: </w:t>
      </w:r>
      <w:r w:rsidRPr="00410AD0">
        <w:rPr>
          <w:rFonts w:ascii="Wingdings" w:eastAsia="Wingdings" w:hAnsi="Wingdings"/>
          <w:b/>
          <w:lang w:val="hu-HU"/>
        </w:rPr>
        <w:t></w:t>
      </w:r>
      <w:r w:rsidRPr="00410AD0">
        <w:rPr>
          <w:lang w:val="hu-HU"/>
        </w:rPr>
        <w:t xml:space="preserve"> (egy keresztes)</w:t>
      </w:r>
    </w:p>
    <w:p w14:paraId="49A21611" w14:textId="77777777" w:rsidR="00CE474E" w:rsidRPr="008A28B5" w:rsidRDefault="00CE474E" w:rsidP="00CE474E">
      <w:pPr>
        <w:rPr>
          <w:b/>
          <w:lang w:val="hu-HU"/>
        </w:rPr>
      </w:pPr>
      <w:r w:rsidRPr="008A28B5">
        <w:rPr>
          <w:b/>
          <w:lang w:val="hu-HU"/>
        </w:rPr>
        <w:t>Osztályozás: II. csoport</w:t>
      </w:r>
    </w:p>
    <w:p w14:paraId="6A355CF8" w14:textId="77777777" w:rsidR="00CE474E" w:rsidRPr="00410AD0" w:rsidRDefault="00CE474E" w:rsidP="00CE474E">
      <w:pPr>
        <w:rPr>
          <w:lang w:val="hu-HU"/>
        </w:rPr>
      </w:pPr>
      <w:r w:rsidRPr="00410AD0">
        <w:rPr>
          <w:lang w:val="hu-HU"/>
        </w:rPr>
        <w:t>Kizárólag orvosi rendelvényhez kötött gyógyszer (</w:t>
      </w:r>
      <w:r>
        <w:rPr>
          <w:lang w:val="hu-HU"/>
        </w:rPr>
        <w:t>V</w:t>
      </w:r>
      <w:r w:rsidRPr="00410AD0">
        <w:rPr>
          <w:lang w:val="hu-HU"/>
        </w:rPr>
        <w:t>).</w:t>
      </w:r>
    </w:p>
    <w:p w14:paraId="4DD04961" w14:textId="77777777" w:rsidR="002635BD" w:rsidRDefault="002635BD" w:rsidP="000418C8">
      <w:pPr>
        <w:rPr>
          <w:lang w:val="hu-HU"/>
        </w:rPr>
      </w:pPr>
    </w:p>
    <w:p w14:paraId="06D852B8" w14:textId="77777777" w:rsidR="00CE474E" w:rsidRPr="005B1648" w:rsidRDefault="00CE474E" w:rsidP="000418C8">
      <w:pPr>
        <w:rPr>
          <w:lang w:val="hu-HU"/>
        </w:rPr>
      </w:pPr>
    </w:p>
    <w:p w14:paraId="4A9BEB60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7.</w:t>
      </w:r>
      <w:r w:rsidRPr="005B1648">
        <w:rPr>
          <w:b/>
          <w:bCs/>
          <w:lang w:val="hu-HU"/>
        </w:rPr>
        <w:tab/>
        <w:t>A FORGALOMBA HOZATALI ENGEDÉLY JOGOSULTJA</w:t>
      </w:r>
    </w:p>
    <w:p w14:paraId="5AA1933F" w14:textId="77777777" w:rsidR="002635BD" w:rsidRPr="005B1648" w:rsidRDefault="002635BD" w:rsidP="000418C8">
      <w:pPr>
        <w:rPr>
          <w:lang w:val="hu-HU"/>
        </w:rPr>
      </w:pPr>
    </w:p>
    <w:p w14:paraId="039ABBC5" w14:textId="77777777" w:rsidR="002635BD" w:rsidRPr="005B1648" w:rsidRDefault="002635BD" w:rsidP="000418C8">
      <w:pPr>
        <w:rPr>
          <w:lang w:val="hu-HU"/>
        </w:rPr>
      </w:pPr>
      <w:proofErr w:type="spellStart"/>
      <w:r w:rsidRPr="005B1648">
        <w:rPr>
          <w:lang w:val="hu-HU"/>
        </w:rPr>
        <w:t>Sandoz</w:t>
      </w:r>
      <w:proofErr w:type="spellEnd"/>
      <w:r w:rsidRPr="005B1648">
        <w:rPr>
          <w:lang w:val="hu-HU"/>
        </w:rPr>
        <w:t xml:space="preserve"> Hungária Kft.</w:t>
      </w:r>
    </w:p>
    <w:p w14:paraId="62222CE9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1114 Budapest</w:t>
      </w:r>
    </w:p>
    <w:p w14:paraId="5421D743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Bartók Béla út 43-47.</w:t>
      </w:r>
    </w:p>
    <w:p w14:paraId="314BFF68" w14:textId="77777777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>Magyarország</w:t>
      </w:r>
    </w:p>
    <w:p w14:paraId="4B91F8FF" w14:textId="77777777" w:rsidR="002635BD" w:rsidRPr="005B1648" w:rsidRDefault="002635BD" w:rsidP="000418C8">
      <w:pPr>
        <w:rPr>
          <w:lang w:val="hu-HU"/>
        </w:rPr>
      </w:pPr>
    </w:p>
    <w:p w14:paraId="3A0A1BAA" w14:textId="77777777" w:rsidR="002635BD" w:rsidRPr="005B1648" w:rsidRDefault="002635BD" w:rsidP="000418C8">
      <w:pPr>
        <w:rPr>
          <w:lang w:val="hu-HU"/>
        </w:rPr>
      </w:pPr>
    </w:p>
    <w:p w14:paraId="30D4181C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8.</w:t>
      </w:r>
      <w:r w:rsidRPr="005B1648">
        <w:rPr>
          <w:b/>
          <w:bCs/>
          <w:lang w:val="hu-HU"/>
        </w:rPr>
        <w:tab/>
        <w:t>A FORGALOMBA HOZATALI ENGEDÉLY SZÁMA(I)</w:t>
      </w:r>
    </w:p>
    <w:p w14:paraId="53ADAB5C" w14:textId="77777777" w:rsidR="002635BD" w:rsidRPr="005B1648" w:rsidRDefault="002635BD" w:rsidP="000418C8">
      <w:pPr>
        <w:rPr>
          <w:lang w:val="hu-HU"/>
        </w:rPr>
      </w:pPr>
    </w:p>
    <w:p w14:paraId="70D7DB95" w14:textId="76C75863" w:rsidR="0056386F" w:rsidRPr="0056386F" w:rsidRDefault="0056386F" w:rsidP="0056386F">
      <w:pPr>
        <w:rPr>
          <w:lang w:val="hu-HU"/>
        </w:rPr>
      </w:pPr>
      <w:r w:rsidRPr="0056386F">
        <w:rPr>
          <w:lang w:val="hu-HU"/>
        </w:rPr>
        <w:t>OGYI-T-24779/01</w:t>
      </w:r>
      <w:r>
        <w:rPr>
          <w:lang w:val="hu-HU"/>
        </w:rPr>
        <w:tab/>
      </w:r>
      <w:r w:rsidRPr="0056386F">
        <w:rPr>
          <w:lang w:val="hu-HU"/>
        </w:rPr>
        <w:t>28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240FE475" w14:textId="29931A46" w:rsidR="0056386F" w:rsidRPr="0056386F" w:rsidRDefault="0056386F" w:rsidP="0056386F">
      <w:pPr>
        <w:rPr>
          <w:lang w:val="hu-HU"/>
        </w:rPr>
      </w:pPr>
      <w:r w:rsidRPr="0056386F">
        <w:rPr>
          <w:lang w:val="hu-HU"/>
        </w:rPr>
        <w:t>OGYI-T-24779/02</w:t>
      </w:r>
      <w:r>
        <w:rPr>
          <w:lang w:val="hu-HU"/>
        </w:rPr>
        <w:tab/>
      </w:r>
      <w:r w:rsidRPr="0056386F">
        <w:rPr>
          <w:lang w:val="hu-HU"/>
        </w:rPr>
        <w:t>30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10BC23C4" w14:textId="0A9DF6BD" w:rsidR="0056386F" w:rsidRPr="0056386F" w:rsidRDefault="0056386F" w:rsidP="0056386F">
      <w:pPr>
        <w:rPr>
          <w:lang w:val="hu-HU"/>
        </w:rPr>
      </w:pPr>
      <w:r w:rsidRPr="0056386F">
        <w:rPr>
          <w:lang w:val="hu-HU"/>
        </w:rPr>
        <w:t>OGYI-T-24779/03</w:t>
      </w:r>
      <w:r>
        <w:rPr>
          <w:lang w:val="hu-HU"/>
        </w:rPr>
        <w:tab/>
      </w:r>
      <w:r w:rsidRPr="0056386F">
        <w:rPr>
          <w:lang w:val="hu-HU"/>
        </w:rPr>
        <w:t>56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1CB4BFB7" w14:textId="0EBDC1AD" w:rsidR="0056386F" w:rsidRPr="0056386F" w:rsidRDefault="0056386F" w:rsidP="0056386F">
      <w:pPr>
        <w:rPr>
          <w:lang w:val="hu-HU"/>
        </w:rPr>
      </w:pPr>
      <w:r w:rsidRPr="0056386F">
        <w:rPr>
          <w:lang w:val="hu-HU"/>
        </w:rPr>
        <w:t>OGYI-T-24779/04</w:t>
      </w:r>
      <w:r>
        <w:rPr>
          <w:lang w:val="hu-HU"/>
        </w:rPr>
        <w:tab/>
      </w:r>
      <w:r w:rsidRPr="0056386F">
        <w:rPr>
          <w:lang w:val="hu-HU"/>
        </w:rPr>
        <w:t>60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2039C1C0" w14:textId="77777777" w:rsidR="002635BD" w:rsidRDefault="002635BD" w:rsidP="000418C8">
      <w:pPr>
        <w:rPr>
          <w:lang w:val="hu-HU"/>
        </w:rPr>
      </w:pPr>
    </w:p>
    <w:p w14:paraId="4C0B89E7" w14:textId="77777777" w:rsidR="00C71AF3" w:rsidRPr="005B1648" w:rsidRDefault="00C71AF3" w:rsidP="000418C8">
      <w:pPr>
        <w:rPr>
          <w:lang w:val="hu-HU"/>
        </w:rPr>
      </w:pPr>
    </w:p>
    <w:p w14:paraId="62CAA390" w14:textId="77777777" w:rsidR="002635BD" w:rsidRPr="005B1648" w:rsidRDefault="002635BD" w:rsidP="00F72F1B">
      <w:pPr>
        <w:ind w:left="567" w:hanging="567"/>
        <w:rPr>
          <w:b/>
          <w:bCs/>
          <w:lang w:val="hu-HU"/>
        </w:rPr>
      </w:pPr>
      <w:r w:rsidRPr="005B1648">
        <w:rPr>
          <w:b/>
          <w:bCs/>
          <w:lang w:val="hu-HU"/>
        </w:rPr>
        <w:t>9.</w:t>
      </w:r>
      <w:r w:rsidRPr="005B1648">
        <w:rPr>
          <w:b/>
          <w:bCs/>
          <w:lang w:val="hu-HU"/>
        </w:rPr>
        <w:tab/>
        <w:t>A FORGALOMBA HOZATALI ENGEDÉLY ELSŐ KIADÁSÁNAK/ MEGÚJÍTÁSÁNAK DÁTUMA</w:t>
      </w:r>
    </w:p>
    <w:p w14:paraId="12F1A9BA" w14:textId="77777777" w:rsidR="002635BD" w:rsidRPr="005B1648" w:rsidRDefault="002635BD" w:rsidP="000418C8">
      <w:pPr>
        <w:rPr>
          <w:lang w:val="hu-HU"/>
        </w:rPr>
      </w:pPr>
    </w:p>
    <w:p w14:paraId="5C08F2F3" w14:textId="5ED53C6C" w:rsidR="002635BD" w:rsidRPr="005B1648" w:rsidRDefault="002635BD" w:rsidP="000418C8">
      <w:pPr>
        <w:rPr>
          <w:lang w:val="hu-HU"/>
        </w:rPr>
      </w:pPr>
      <w:r w:rsidRPr="005B1648">
        <w:rPr>
          <w:lang w:val="hu-HU"/>
        </w:rPr>
        <w:t xml:space="preserve">A forgalomba hozatali engedély első kiadásának dátuma: </w:t>
      </w:r>
      <w:r w:rsidR="00CE474E">
        <w:rPr>
          <w:lang w:val="hu-HU"/>
        </w:rPr>
        <w:t>2026.</w:t>
      </w:r>
      <w:r w:rsidR="00DE0FF6">
        <w:rPr>
          <w:lang w:val="hu-HU"/>
        </w:rPr>
        <w:t xml:space="preserve"> </w:t>
      </w:r>
      <w:r w:rsidR="00DE0FF6" w:rsidRPr="00DE0FF6">
        <w:rPr>
          <w:lang w:val="hu-HU"/>
        </w:rPr>
        <w:t>augusztus 18.</w:t>
      </w:r>
    </w:p>
    <w:p w14:paraId="5E5D3ED3" w14:textId="77777777" w:rsidR="002635BD" w:rsidRPr="005B1648" w:rsidRDefault="002635BD" w:rsidP="000418C8">
      <w:pPr>
        <w:rPr>
          <w:lang w:val="hu-HU"/>
        </w:rPr>
      </w:pPr>
    </w:p>
    <w:p w14:paraId="3A4009BB" w14:textId="77777777" w:rsidR="002635BD" w:rsidRPr="005B1648" w:rsidRDefault="002635BD" w:rsidP="000418C8">
      <w:pPr>
        <w:rPr>
          <w:lang w:val="hu-HU"/>
        </w:rPr>
      </w:pPr>
    </w:p>
    <w:p w14:paraId="45C2260C" w14:textId="77777777" w:rsidR="002635BD" w:rsidRPr="005B1648" w:rsidRDefault="002635BD" w:rsidP="000418C8">
      <w:pPr>
        <w:rPr>
          <w:b/>
          <w:bCs/>
          <w:lang w:val="hu-HU"/>
        </w:rPr>
      </w:pPr>
      <w:r w:rsidRPr="005B1648">
        <w:rPr>
          <w:b/>
          <w:bCs/>
          <w:lang w:val="hu-HU"/>
        </w:rPr>
        <w:t>10.</w:t>
      </w:r>
      <w:r w:rsidRPr="005B1648">
        <w:rPr>
          <w:b/>
          <w:bCs/>
          <w:lang w:val="hu-HU"/>
        </w:rPr>
        <w:tab/>
        <w:t>A SZÖVEG ELLENŐRZÉSÉNEK DÁTUMA</w:t>
      </w:r>
    </w:p>
    <w:p w14:paraId="2EF5F6EA" w14:textId="77777777" w:rsidR="002635BD" w:rsidRPr="005B1648" w:rsidRDefault="002635BD" w:rsidP="000418C8">
      <w:pPr>
        <w:rPr>
          <w:lang w:val="hu-HU"/>
        </w:rPr>
      </w:pPr>
    </w:p>
    <w:p w14:paraId="4A527CFA" w14:textId="7EA33B51" w:rsidR="002D64FD" w:rsidRPr="005B1648" w:rsidRDefault="00CE474E" w:rsidP="000418C8">
      <w:pPr>
        <w:rPr>
          <w:lang w:val="hu-HU"/>
        </w:rPr>
      </w:pPr>
      <w:r>
        <w:rPr>
          <w:lang w:val="hu-HU"/>
        </w:rPr>
        <w:t>2026.</w:t>
      </w:r>
      <w:r w:rsidR="00DE0FF6">
        <w:rPr>
          <w:lang w:val="hu-HU"/>
        </w:rPr>
        <w:t xml:space="preserve"> </w:t>
      </w:r>
      <w:r w:rsidR="00DE0FF6" w:rsidRPr="00DE0FF6">
        <w:rPr>
          <w:lang w:val="hu-HU"/>
        </w:rPr>
        <w:t>augusztus 18.</w:t>
      </w:r>
    </w:p>
    <w:sectPr w:rsidR="002D64FD" w:rsidRPr="005B1648" w:rsidSect="002635BD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AEDCA" w14:textId="77777777" w:rsidR="0084683F" w:rsidRDefault="0084683F">
      <w:pPr>
        <w:spacing w:line="240" w:lineRule="auto"/>
      </w:pPr>
      <w:r>
        <w:separator/>
      </w:r>
    </w:p>
  </w:endnote>
  <w:endnote w:type="continuationSeparator" w:id="0">
    <w:p w14:paraId="341B19F1" w14:textId="77777777" w:rsidR="0084683F" w:rsidRDefault="008468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0D068" w14:textId="1376FCDB" w:rsidR="00A43403" w:rsidRPr="00893E13" w:rsidRDefault="00A43403">
    <w:pPr>
      <w:pStyle w:val="llb"/>
      <w:rPr>
        <w:sz w:val="18"/>
        <w:szCs w:val="18"/>
      </w:rPr>
    </w:pPr>
    <w:r w:rsidRPr="00893E13">
      <w:rPr>
        <w:sz w:val="18"/>
        <w:szCs w:val="18"/>
      </w:rPr>
      <w:t>NNGYK/GYSZ/41955/2024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7A5EC" w14:textId="77777777" w:rsidR="0084683F" w:rsidRDefault="0084683F">
      <w:pPr>
        <w:spacing w:line="240" w:lineRule="auto"/>
      </w:pPr>
      <w:r>
        <w:separator/>
      </w:r>
    </w:p>
  </w:footnote>
  <w:footnote w:type="continuationSeparator" w:id="0">
    <w:p w14:paraId="070D6A55" w14:textId="77777777" w:rsidR="0084683F" w:rsidRDefault="008468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E4B9F" w14:textId="77777777" w:rsidR="002635BD" w:rsidRPr="00C77D3A" w:rsidRDefault="002635BD" w:rsidP="00C77D3A">
    <w:pPr>
      <w:pStyle w:val="lfej"/>
      <w:jc w:val="center"/>
      <w:rPr>
        <w:sz w:val="18"/>
        <w:szCs w:val="18"/>
      </w:rPr>
    </w:pPr>
    <w:r w:rsidRPr="00C77D3A">
      <w:rPr>
        <w:sz w:val="18"/>
        <w:szCs w:val="18"/>
      </w:rPr>
      <w:fldChar w:fldCharType="begin"/>
    </w:r>
    <w:r w:rsidRPr="00C77D3A">
      <w:rPr>
        <w:sz w:val="18"/>
        <w:szCs w:val="18"/>
      </w:rPr>
      <w:instrText>PAGE   \* MERGEFORMAT</w:instrText>
    </w:r>
    <w:r w:rsidRPr="00C77D3A">
      <w:rPr>
        <w:sz w:val="18"/>
        <w:szCs w:val="18"/>
      </w:rPr>
      <w:fldChar w:fldCharType="separate"/>
    </w:r>
    <w:r w:rsidRPr="00E331E1">
      <w:rPr>
        <w:noProof/>
        <w:sz w:val="18"/>
        <w:szCs w:val="18"/>
        <w:lang w:val="hu-HU"/>
      </w:rPr>
      <w:t>16</w:t>
    </w:r>
    <w:r w:rsidRPr="00C77D3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35BDB"/>
    <w:multiLevelType w:val="hybridMultilevel"/>
    <w:tmpl w:val="4462F9B2"/>
    <w:lvl w:ilvl="0" w:tplc="CE7E3B8E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C847304">
      <w:numFmt w:val="bullet"/>
      <w:lvlText w:val="•"/>
      <w:lvlJc w:val="left"/>
      <w:pPr>
        <w:ind w:left="1664" w:hanging="567"/>
      </w:pPr>
      <w:rPr>
        <w:rFonts w:hint="default"/>
        <w:lang w:val="en-US" w:eastAsia="en-US" w:bidi="ar-SA"/>
      </w:rPr>
    </w:lvl>
    <w:lvl w:ilvl="2" w:tplc="E112FC70">
      <w:numFmt w:val="bullet"/>
      <w:lvlText w:val="•"/>
      <w:lvlJc w:val="left"/>
      <w:pPr>
        <w:ind w:left="2549" w:hanging="567"/>
      </w:pPr>
      <w:rPr>
        <w:rFonts w:hint="default"/>
        <w:lang w:val="en-US" w:eastAsia="en-US" w:bidi="ar-SA"/>
      </w:rPr>
    </w:lvl>
    <w:lvl w:ilvl="3" w:tplc="FD3CA1A8">
      <w:numFmt w:val="bullet"/>
      <w:lvlText w:val="•"/>
      <w:lvlJc w:val="left"/>
      <w:pPr>
        <w:ind w:left="3433" w:hanging="567"/>
      </w:pPr>
      <w:rPr>
        <w:rFonts w:hint="default"/>
        <w:lang w:val="en-US" w:eastAsia="en-US" w:bidi="ar-SA"/>
      </w:rPr>
    </w:lvl>
    <w:lvl w:ilvl="4" w:tplc="54D6FDA8">
      <w:numFmt w:val="bullet"/>
      <w:lvlText w:val="•"/>
      <w:lvlJc w:val="left"/>
      <w:pPr>
        <w:ind w:left="4318" w:hanging="567"/>
      </w:pPr>
      <w:rPr>
        <w:rFonts w:hint="default"/>
        <w:lang w:val="en-US" w:eastAsia="en-US" w:bidi="ar-SA"/>
      </w:rPr>
    </w:lvl>
    <w:lvl w:ilvl="5" w:tplc="C4E40DC4">
      <w:numFmt w:val="bullet"/>
      <w:lvlText w:val="•"/>
      <w:lvlJc w:val="left"/>
      <w:pPr>
        <w:ind w:left="5203" w:hanging="567"/>
      </w:pPr>
      <w:rPr>
        <w:rFonts w:hint="default"/>
        <w:lang w:val="en-US" w:eastAsia="en-US" w:bidi="ar-SA"/>
      </w:rPr>
    </w:lvl>
    <w:lvl w:ilvl="6" w:tplc="960CE29A">
      <w:numFmt w:val="bullet"/>
      <w:lvlText w:val="•"/>
      <w:lvlJc w:val="left"/>
      <w:pPr>
        <w:ind w:left="6087" w:hanging="567"/>
      </w:pPr>
      <w:rPr>
        <w:rFonts w:hint="default"/>
        <w:lang w:val="en-US" w:eastAsia="en-US" w:bidi="ar-SA"/>
      </w:rPr>
    </w:lvl>
    <w:lvl w:ilvl="7" w:tplc="D4705994">
      <w:numFmt w:val="bullet"/>
      <w:lvlText w:val="•"/>
      <w:lvlJc w:val="left"/>
      <w:pPr>
        <w:ind w:left="6972" w:hanging="567"/>
      </w:pPr>
      <w:rPr>
        <w:rFonts w:hint="default"/>
        <w:lang w:val="en-US" w:eastAsia="en-US" w:bidi="ar-SA"/>
      </w:rPr>
    </w:lvl>
    <w:lvl w:ilvl="8" w:tplc="0E981B2E">
      <w:numFmt w:val="bullet"/>
      <w:lvlText w:val="•"/>
      <w:lvlJc w:val="left"/>
      <w:pPr>
        <w:ind w:left="7857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24202B86"/>
    <w:multiLevelType w:val="hybridMultilevel"/>
    <w:tmpl w:val="4F04E4BC"/>
    <w:lvl w:ilvl="0" w:tplc="40F2E47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C05DB"/>
    <w:multiLevelType w:val="hybridMultilevel"/>
    <w:tmpl w:val="C8CAAA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642604">
    <w:abstractNumId w:val="1"/>
  </w:num>
  <w:num w:numId="2" w16cid:durableId="463891562">
    <w:abstractNumId w:val="0"/>
  </w:num>
  <w:num w:numId="3" w16cid:durableId="1802920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5BD"/>
    <w:rsid w:val="00006C48"/>
    <w:rsid w:val="00016428"/>
    <w:rsid w:val="00016BBF"/>
    <w:rsid w:val="00024E6B"/>
    <w:rsid w:val="000301F8"/>
    <w:rsid w:val="000418C8"/>
    <w:rsid w:val="00047A48"/>
    <w:rsid w:val="00054380"/>
    <w:rsid w:val="00073C44"/>
    <w:rsid w:val="00091A57"/>
    <w:rsid w:val="000941E9"/>
    <w:rsid w:val="000C25A8"/>
    <w:rsid w:val="000D0326"/>
    <w:rsid w:val="000D2C94"/>
    <w:rsid w:val="000F032A"/>
    <w:rsid w:val="000F0A2A"/>
    <w:rsid w:val="000F11A6"/>
    <w:rsid w:val="00112369"/>
    <w:rsid w:val="00123DDF"/>
    <w:rsid w:val="00143512"/>
    <w:rsid w:val="00145B4B"/>
    <w:rsid w:val="00155BCF"/>
    <w:rsid w:val="0016193C"/>
    <w:rsid w:val="001B4646"/>
    <w:rsid w:val="001B48FE"/>
    <w:rsid w:val="001C0D3D"/>
    <w:rsid w:val="001C1385"/>
    <w:rsid w:val="001D267C"/>
    <w:rsid w:val="001E59AC"/>
    <w:rsid w:val="001F2822"/>
    <w:rsid w:val="002509DC"/>
    <w:rsid w:val="002635BD"/>
    <w:rsid w:val="00267E0F"/>
    <w:rsid w:val="002B18C8"/>
    <w:rsid w:val="002D64FD"/>
    <w:rsid w:val="002E1F51"/>
    <w:rsid w:val="002F0201"/>
    <w:rsid w:val="002F4C4C"/>
    <w:rsid w:val="002F6171"/>
    <w:rsid w:val="00307A54"/>
    <w:rsid w:val="00337C76"/>
    <w:rsid w:val="00373556"/>
    <w:rsid w:val="0037456E"/>
    <w:rsid w:val="00375A99"/>
    <w:rsid w:val="003764E3"/>
    <w:rsid w:val="003969B6"/>
    <w:rsid w:val="00396EA9"/>
    <w:rsid w:val="003A230B"/>
    <w:rsid w:val="003C696F"/>
    <w:rsid w:val="003D19E0"/>
    <w:rsid w:val="003D36DD"/>
    <w:rsid w:val="003D6512"/>
    <w:rsid w:val="003E269D"/>
    <w:rsid w:val="003F4188"/>
    <w:rsid w:val="004019D5"/>
    <w:rsid w:val="00416189"/>
    <w:rsid w:val="004329EE"/>
    <w:rsid w:val="0043769A"/>
    <w:rsid w:val="00441662"/>
    <w:rsid w:val="0045492F"/>
    <w:rsid w:val="00455F21"/>
    <w:rsid w:val="00460351"/>
    <w:rsid w:val="00467B52"/>
    <w:rsid w:val="00490DAA"/>
    <w:rsid w:val="004A28CD"/>
    <w:rsid w:val="004B2F9D"/>
    <w:rsid w:val="004D0583"/>
    <w:rsid w:val="004E4A04"/>
    <w:rsid w:val="00517550"/>
    <w:rsid w:val="00520A15"/>
    <w:rsid w:val="00552373"/>
    <w:rsid w:val="0056386F"/>
    <w:rsid w:val="00563EC5"/>
    <w:rsid w:val="005672CB"/>
    <w:rsid w:val="00572180"/>
    <w:rsid w:val="00582592"/>
    <w:rsid w:val="0059378F"/>
    <w:rsid w:val="005B1648"/>
    <w:rsid w:val="005C6C6D"/>
    <w:rsid w:val="005E3EFE"/>
    <w:rsid w:val="005E5C20"/>
    <w:rsid w:val="005E7A76"/>
    <w:rsid w:val="005F6FED"/>
    <w:rsid w:val="006117F3"/>
    <w:rsid w:val="006242C9"/>
    <w:rsid w:val="00651F58"/>
    <w:rsid w:val="0065268F"/>
    <w:rsid w:val="0067343F"/>
    <w:rsid w:val="00675230"/>
    <w:rsid w:val="0067647A"/>
    <w:rsid w:val="00687BD0"/>
    <w:rsid w:val="006A5E9F"/>
    <w:rsid w:val="006E09DC"/>
    <w:rsid w:val="00723059"/>
    <w:rsid w:val="0074131B"/>
    <w:rsid w:val="0074739C"/>
    <w:rsid w:val="00776586"/>
    <w:rsid w:val="007B3AED"/>
    <w:rsid w:val="007C24C0"/>
    <w:rsid w:val="007E0A3C"/>
    <w:rsid w:val="007E2237"/>
    <w:rsid w:val="007F2582"/>
    <w:rsid w:val="008102B2"/>
    <w:rsid w:val="00811A6C"/>
    <w:rsid w:val="00813570"/>
    <w:rsid w:val="0082252C"/>
    <w:rsid w:val="00823819"/>
    <w:rsid w:val="00830CE9"/>
    <w:rsid w:val="0084683F"/>
    <w:rsid w:val="00874A55"/>
    <w:rsid w:val="00885A3B"/>
    <w:rsid w:val="00887B71"/>
    <w:rsid w:val="00893E13"/>
    <w:rsid w:val="0089498E"/>
    <w:rsid w:val="008A0CE2"/>
    <w:rsid w:val="008A3464"/>
    <w:rsid w:val="008D2D39"/>
    <w:rsid w:val="008D4EA3"/>
    <w:rsid w:val="00914C23"/>
    <w:rsid w:val="00916907"/>
    <w:rsid w:val="00931A1B"/>
    <w:rsid w:val="00934421"/>
    <w:rsid w:val="00960CF5"/>
    <w:rsid w:val="00971629"/>
    <w:rsid w:val="009832F5"/>
    <w:rsid w:val="00993FA3"/>
    <w:rsid w:val="00995E53"/>
    <w:rsid w:val="009D1C77"/>
    <w:rsid w:val="00A42BF9"/>
    <w:rsid w:val="00A43403"/>
    <w:rsid w:val="00A54238"/>
    <w:rsid w:val="00A575AE"/>
    <w:rsid w:val="00A81753"/>
    <w:rsid w:val="00A826FA"/>
    <w:rsid w:val="00A90A02"/>
    <w:rsid w:val="00A94692"/>
    <w:rsid w:val="00A97B85"/>
    <w:rsid w:val="00AA130A"/>
    <w:rsid w:val="00AC3228"/>
    <w:rsid w:val="00AD70D3"/>
    <w:rsid w:val="00AF45F1"/>
    <w:rsid w:val="00B0434F"/>
    <w:rsid w:val="00B052EC"/>
    <w:rsid w:val="00B0744C"/>
    <w:rsid w:val="00B11A9F"/>
    <w:rsid w:val="00B44548"/>
    <w:rsid w:val="00B50CEA"/>
    <w:rsid w:val="00B55990"/>
    <w:rsid w:val="00B933E0"/>
    <w:rsid w:val="00BA559F"/>
    <w:rsid w:val="00BA56F5"/>
    <w:rsid w:val="00BD5ED8"/>
    <w:rsid w:val="00BE43A9"/>
    <w:rsid w:val="00BF7CF6"/>
    <w:rsid w:val="00C313AC"/>
    <w:rsid w:val="00C32B6F"/>
    <w:rsid w:val="00C33415"/>
    <w:rsid w:val="00C63DE1"/>
    <w:rsid w:val="00C71AF3"/>
    <w:rsid w:val="00C7656A"/>
    <w:rsid w:val="00C81458"/>
    <w:rsid w:val="00C81B30"/>
    <w:rsid w:val="00C87795"/>
    <w:rsid w:val="00C90A05"/>
    <w:rsid w:val="00C922AC"/>
    <w:rsid w:val="00CD2713"/>
    <w:rsid w:val="00CD77F9"/>
    <w:rsid w:val="00CE474E"/>
    <w:rsid w:val="00CF2D87"/>
    <w:rsid w:val="00CF3840"/>
    <w:rsid w:val="00D011B5"/>
    <w:rsid w:val="00D0476F"/>
    <w:rsid w:val="00D051AB"/>
    <w:rsid w:val="00D32AE9"/>
    <w:rsid w:val="00D40601"/>
    <w:rsid w:val="00D424CA"/>
    <w:rsid w:val="00D50419"/>
    <w:rsid w:val="00D53BB5"/>
    <w:rsid w:val="00D54AB2"/>
    <w:rsid w:val="00D568D7"/>
    <w:rsid w:val="00D646A8"/>
    <w:rsid w:val="00DB19CA"/>
    <w:rsid w:val="00DE0FF6"/>
    <w:rsid w:val="00DE37BD"/>
    <w:rsid w:val="00DE5910"/>
    <w:rsid w:val="00E1367C"/>
    <w:rsid w:val="00E16D19"/>
    <w:rsid w:val="00E76A12"/>
    <w:rsid w:val="00EB29BB"/>
    <w:rsid w:val="00EB4FC8"/>
    <w:rsid w:val="00EC4D02"/>
    <w:rsid w:val="00F00AEB"/>
    <w:rsid w:val="00F00CA3"/>
    <w:rsid w:val="00F101E2"/>
    <w:rsid w:val="00F15CF1"/>
    <w:rsid w:val="00F175C7"/>
    <w:rsid w:val="00F26433"/>
    <w:rsid w:val="00F31254"/>
    <w:rsid w:val="00F366E4"/>
    <w:rsid w:val="00F72F1B"/>
    <w:rsid w:val="00F82426"/>
    <w:rsid w:val="00FC05EA"/>
    <w:rsid w:val="00FC06B9"/>
    <w:rsid w:val="00FC2A57"/>
    <w:rsid w:val="00FC3785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B836"/>
  <w15:chartTrackingRefBased/>
  <w15:docId w15:val="{EA0179AB-BFD9-4902-AB56-824A0D42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35BD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263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63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635B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635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635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635B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635B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635B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635B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2635B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635B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635B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635B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635B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635B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635B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635B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635B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2635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635B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2635B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635B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2635B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635B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2635B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635B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635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635B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2635BD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2635B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2635BD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basedOn w:val="Bekezdsalapbettpusa"/>
    <w:uiPriority w:val="99"/>
    <w:semiHidden/>
    <w:rsid w:val="002635BD"/>
    <w:rPr>
      <w:rFonts w:ascii="Times New Roman" w:hAnsi="Times New Roman" w:cs="Times New Roman"/>
      <w:kern w:val="0"/>
      <w:lang w:val="en-GB"/>
      <w14:ligatures w14:val="none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2635BD"/>
    <w:rPr>
      <w:rFonts w:ascii="Times New Roman" w:hAnsi="Times New Roman" w:cs="Times New Roman"/>
      <w:kern w:val="0"/>
      <w:lang w:val="en-GB" w:eastAsia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635BD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635BD"/>
    <w:rPr>
      <w:rFonts w:ascii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Lbjegyzet-hivatkozs">
    <w:name w:val="footnote reference"/>
    <w:uiPriority w:val="99"/>
    <w:semiHidden/>
    <w:unhideWhenUsed/>
    <w:rsid w:val="002635B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2635BD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635BD"/>
    <w:rPr>
      <w:rFonts w:ascii="Times New Roman" w:hAnsi="Times New Roman" w:cs="Times New Roman"/>
      <w:kern w:val="0"/>
      <w:lang w:val="en-GB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635B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35BD"/>
    <w:rPr>
      <w:rFonts w:ascii="Segoe UI" w:hAnsi="Segoe UI" w:cs="Segoe UI"/>
      <w:kern w:val="0"/>
      <w:sz w:val="18"/>
      <w:szCs w:val="18"/>
      <w:lang w:val="en-GB"/>
      <w14:ligatures w14:val="none"/>
    </w:rPr>
  </w:style>
  <w:style w:type="character" w:styleId="Jegyzethivatkozs">
    <w:name w:val="annotation reference"/>
    <w:uiPriority w:val="99"/>
    <w:semiHidden/>
    <w:unhideWhenUsed/>
    <w:rsid w:val="002635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635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635BD"/>
    <w:rPr>
      <w:rFonts w:ascii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635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635BD"/>
    <w:rPr>
      <w:rFonts w:ascii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character" w:styleId="Kiemels2">
    <w:name w:val="Strong"/>
    <w:uiPriority w:val="22"/>
    <w:qFormat/>
    <w:rsid w:val="002635BD"/>
    <w:rPr>
      <w:b/>
      <w:bCs/>
    </w:rPr>
  </w:style>
  <w:style w:type="character" w:styleId="Kiemels">
    <w:name w:val="Emphasis"/>
    <w:uiPriority w:val="20"/>
    <w:qFormat/>
    <w:rsid w:val="002635BD"/>
    <w:rPr>
      <w:i/>
      <w:iCs/>
    </w:rPr>
  </w:style>
  <w:style w:type="paragraph" w:styleId="Szvegtrzs">
    <w:name w:val="Body Text"/>
    <w:basedOn w:val="Norml"/>
    <w:link w:val="SzvegtrzsChar"/>
    <w:uiPriority w:val="1"/>
    <w:qFormat/>
    <w:rsid w:val="002635BD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2635BD"/>
    <w:rPr>
      <w:rFonts w:ascii="Times New Roman" w:hAnsi="Times New Roman" w:cs="Times New Roman"/>
      <w:kern w:val="0"/>
      <w:lang w:val="en-US"/>
      <w14:ligatures w14:val="none"/>
    </w:rPr>
  </w:style>
  <w:style w:type="character" w:styleId="Feloldatlanmegemlts">
    <w:name w:val="Unresolved Mention"/>
    <w:uiPriority w:val="99"/>
    <w:semiHidden/>
    <w:unhideWhenUsed/>
    <w:rsid w:val="002635BD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2635BD"/>
    <w:pPr>
      <w:spacing w:after="0" w:line="240" w:lineRule="auto"/>
    </w:pPr>
    <w:rPr>
      <w:rFonts w:ascii="Times New Roman" w:hAnsi="Times New Roman" w:cs="Times New Roman"/>
      <w:kern w:val="0"/>
      <w:lang w:val="en-GB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2635BD"/>
    <w:pPr>
      <w:widowControl w:val="0"/>
      <w:tabs>
        <w:tab w:val="clear" w:pos="567"/>
      </w:tabs>
      <w:autoSpaceDE w:val="0"/>
      <w:autoSpaceDN w:val="0"/>
      <w:spacing w:line="240" w:lineRule="auto"/>
      <w:ind w:left="107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5597</Words>
  <Characters>38625</Characters>
  <Application>Microsoft Office Word</Application>
  <DocSecurity>0</DocSecurity>
  <Lines>321</Lines>
  <Paragraphs>88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HU_OGYI_63.1</cp:lastModifiedBy>
  <cp:revision>9</cp:revision>
  <dcterms:created xsi:type="dcterms:W3CDTF">2026-08-17T10:32:00Z</dcterms:created>
  <dcterms:modified xsi:type="dcterms:W3CDTF">2026-08-18T08:10:00Z</dcterms:modified>
</cp:coreProperties>
</file>