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798BD" w14:textId="5C763235" w:rsidR="00A37D12" w:rsidRPr="007D58F9" w:rsidRDefault="001F29B3" w:rsidP="00552187">
      <w:pPr>
        <w:rPr>
          <w:b/>
          <w:bCs/>
        </w:rPr>
      </w:pPr>
      <w:r w:rsidRPr="007D58F9">
        <w:rPr>
          <w:b/>
          <w:bCs/>
        </w:rPr>
        <w:t>1.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GYÓGYSZER NEVE</w:t>
      </w:r>
    </w:p>
    <w:p w14:paraId="46BB52AB" w14:textId="77777777" w:rsidR="00A37D12" w:rsidRPr="007D58F9" w:rsidRDefault="00A37D12" w:rsidP="001F29B3">
      <w:pPr>
        <w:rPr>
          <w:bCs/>
        </w:rPr>
      </w:pPr>
    </w:p>
    <w:p w14:paraId="7D856A71" w14:textId="202FB6E3" w:rsidR="003359C8" w:rsidRPr="007D58F9" w:rsidRDefault="00853F01" w:rsidP="001F29B3">
      <w:r w:rsidRPr="007D58F9">
        <w:t xml:space="preserve">Pomalidomide </w:t>
      </w:r>
      <w:r w:rsidR="00650484" w:rsidRPr="007D58F9">
        <w:t>Sane</w:t>
      </w:r>
      <w:r w:rsidR="007C131F">
        <w:t>X</w:t>
      </w:r>
      <w:r w:rsidR="00650484" w:rsidRPr="007D58F9">
        <w:t>cel</w:t>
      </w:r>
      <w:r w:rsidR="003359C8" w:rsidRPr="007D58F9">
        <w:t xml:space="preserve"> </w:t>
      </w:r>
      <w:r w:rsidR="00E64C25" w:rsidRPr="007D58F9">
        <w:t>2</w:t>
      </w:r>
      <w:r w:rsidR="003359C8" w:rsidRPr="007D58F9">
        <w:t> mg</w:t>
      </w:r>
      <w:r w:rsidR="00E64C25" w:rsidRPr="007D58F9">
        <w:t xml:space="preserve"> kemény kapszula</w:t>
      </w:r>
    </w:p>
    <w:p w14:paraId="26B3F2F3" w14:textId="6187D590" w:rsidR="003359C8" w:rsidRPr="007D58F9" w:rsidRDefault="00853F01" w:rsidP="001F29B3">
      <w:r w:rsidRPr="007D58F9">
        <w:t xml:space="preserve">Pomalidomide </w:t>
      </w:r>
      <w:r w:rsidR="00650484" w:rsidRPr="007D58F9">
        <w:t>Sane</w:t>
      </w:r>
      <w:r w:rsidR="007C131F">
        <w:t>X</w:t>
      </w:r>
      <w:r w:rsidR="00650484" w:rsidRPr="007D58F9">
        <w:t>cel</w:t>
      </w:r>
      <w:r w:rsidR="003359C8" w:rsidRPr="007D58F9">
        <w:t xml:space="preserve"> </w:t>
      </w:r>
      <w:r w:rsidR="00E64C25" w:rsidRPr="007D58F9">
        <w:t>3</w:t>
      </w:r>
      <w:r w:rsidR="003359C8" w:rsidRPr="007D58F9">
        <w:t> mg</w:t>
      </w:r>
      <w:r w:rsidR="00E64C25" w:rsidRPr="007D58F9">
        <w:t xml:space="preserve"> kemény kapszula</w:t>
      </w:r>
    </w:p>
    <w:p w14:paraId="1B5F32F4" w14:textId="3318F0DF" w:rsidR="00A37D12" w:rsidRPr="007D58F9" w:rsidRDefault="00853F01" w:rsidP="001F29B3">
      <w:r w:rsidRPr="007D58F9">
        <w:t xml:space="preserve">Pomalidomide </w:t>
      </w:r>
      <w:r w:rsidR="00650484" w:rsidRPr="007D58F9">
        <w:t>Sane</w:t>
      </w:r>
      <w:r w:rsidR="007C131F">
        <w:t>X</w:t>
      </w:r>
      <w:r w:rsidR="00650484" w:rsidRPr="007D58F9">
        <w:t>cel</w:t>
      </w:r>
      <w:r w:rsidR="003359C8" w:rsidRPr="007D58F9">
        <w:t xml:space="preserve"> </w:t>
      </w:r>
      <w:r w:rsidR="00E64C25" w:rsidRPr="007D58F9">
        <w:t>4</w:t>
      </w:r>
      <w:r w:rsidR="003359C8" w:rsidRPr="007D58F9">
        <w:t> mg</w:t>
      </w:r>
      <w:r w:rsidR="00E64C25" w:rsidRPr="007D58F9">
        <w:t xml:space="preserve"> kemény kapszula</w:t>
      </w:r>
    </w:p>
    <w:p w14:paraId="2E328366" w14:textId="77777777" w:rsidR="00A37D12" w:rsidRPr="007D58F9" w:rsidRDefault="00A37D12" w:rsidP="001F29B3"/>
    <w:p w14:paraId="62E7A1D7" w14:textId="77777777" w:rsidR="00A37D12" w:rsidRPr="007D58F9" w:rsidRDefault="00A37D12" w:rsidP="001F29B3"/>
    <w:p w14:paraId="6B38A160" w14:textId="56058F43" w:rsidR="00A37D12" w:rsidRPr="007D58F9" w:rsidRDefault="001F29B3" w:rsidP="00552187">
      <w:pPr>
        <w:rPr>
          <w:b/>
          <w:bCs/>
        </w:rPr>
      </w:pPr>
      <w:r w:rsidRPr="007D58F9">
        <w:rPr>
          <w:b/>
          <w:bCs/>
        </w:rPr>
        <w:t>2.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MINŐSÉGI ÉS MENNYISÉGI ÖSSZETÉTEL</w:t>
      </w:r>
    </w:p>
    <w:p w14:paraId="7693CBC5" w14:textId="77777777" w:rsidR="00A37D12" w:rsidRPr="007D58F9" w:rsidRDefault="00A37D12" w:rsidP="001F29B3">
      <w:pPr>
        <w:rPr>
          <w:bCs/>
        </w:rPr>
      </w:pPr>
    </w:p>
    <w:p w14:paraId="50D634E9" w14:textId="5EDD62A4" w:rsidR="00A37D12" w:rsidRPr="007D58F9" w:rsidRDefault="00853F01" w:rsidP="001F29B3">
      <w:r w:rsidRPr="007D58F9">
        <w:rPr>
          <w:u w:val="single"/>
        </w:rPr>
        <w:t xml:space="preserve">Pomalidomide </w:t>
      </w:r>
      <w:r w:rsidR="00650484" w:rsidRPr="007D58F9">
        <w:rPr>
          <w:u w:val="single"/>
        </w:rPr>
        <w:t>Sane</w:t>
      </w:r>
      <w:r w:rsidR="007C131F">
        <w:rPr>
          <w:u w:val="single"/>
        </w:rPr>
        <w:t>X</w:t>
      </w:r>
      <w:r w:rsidR="00650484" w:rsidRPr="007D58F9">
        <w:rPr>
          <w:u w:val="single"/>
        </w:rPr>
        <w:t>cel</w:t>
      </w:r>
      <w:r w:rsidR="003359C8" w:rsidRPr="007D58F9">
        <w:rPr>
          <w:u w:val="single"/>
        </w:rPr>
        <w:t xml:space="preserve"> </w:t>
      </w:r>
      <w:r w:rsidR="00E64C25" w:rsidRPr="007D58F9">
        <w:rPr>
          <w:u w:val="single"/>
        </w:rPr>
        <w:t>2</w:t>
      </w:r>
      <w:r w:rsidR="003359C8" w:rsidRPr="007D58F9">
        <w:rPr>
          <w:u w:val="single"/>
        </w:rPr>
        <w:t> mg</w:t>
      </w:r>
      <w:r w:rsidR="00E64C25" w:rsidRPr="007D58F9">
        <w:rPr>
          <w:u w:val="single"/>
        </w:rPr>
        <w:t xml:space="preserve"> kemény kapszula</w:t>
      </w:r>
    </w:p>
    <w:p w14:paraId="2A483A03" w14:textId="39AC8A1A" w:rsidR="00675B18" w:rsidRPr="007D58F9" w:rsidRDefault="00675B18" w:rsidP="001F29B3">
      <w:pPr>
        <w:rPr>
          <w:u w:val="single"/>
        </w:rPr>
      </w:pPr>
      <w:r w:rsidRPr="007D58F9">
        <w:t>2 </w:t>
      </w:r>
      <w:r w:rsidR="00E64C25" w:rsidRPr="007D58F9">
        <w:t>mg pomalidomidot tartalmaz kemény kapszulánként.</w:t>
      </w:r>
    </w:p>
    <w:p w14:paraId="2F8D7368" w14:textId="77777777" w:rsidR="00675B18" w:rsidRPr="007D58F9" w:rsidRDefault="00675B18" w:rsidP="001F29B3"/>
    <w:p w14:paraId="59A0DB39" w14:textId="77777777" w:rsidR="00C73136" w:rsidRPr="00044D18" w:rsidRDefault="00650484" w:rsidP="00650484">
      <w:pPr>
        <w:rPr>
          <w:u w:val="single"/>
        </w:rPr>
      </w:pPr>
      <w:r w:rsidRPr="00044D18">
        <w:rPr>
          <w:u w:val="single"/>
        </w:rPr>
        <w:t>Ismert hatású segédanyagok:</w:t>
      </w:r>
    </w:p>
    <w:p w14:paraId="20E05288" w14:textId="38FE5CDA" w:rsidR="00C73136" w:rsidRPr="007D58F9" w:rsidRDefault="00650484" w:rsidP="00650484">
      <w:r w:rsidRPr="007D58F9">
        <w:t>234,6</w:t>
      </w:r>
      <w:r w:rsidR="00C73136" w:rsidRPr="007D58F9">
        <w:t>0</w:t>
      </w:r>
      <w:r w:rsidRPr="007D58F9">
        <w:t xml:space="preserve"> mg laktózt tartalmaz kemény kapszulánként </w:t>
      </w:r>
      <w:r w:rsidR="00150F6D" w:rsidRPr="007D58F9">
        <w:t>(</w:t>
      </w:r>
      <w:r w:rsidRPr="007D58F9">
        <w:t>lásd 4.4 pont).</w:t>
      </w:r>
    </w:p>
    <w:p w14:paraId="57ABB34C" w14:textId="5ABDBBC0" w:rsidR="00650484" w:rsidRPr="007D58F9" w:rsidRDefault="00150F6D" w:rsidP="00650484">
      <w:r w:rsidRPr="007D58F9">
        <w:t xml:space="preserve">0,11 mg </w:t>
      </w:r>
      <w:r w:rsidR="00CD1CD0">
        <w:t>b</w:t>
      </w:r>
      <w:r w:rsidRPr="007D58F9">
        <w:t>rill</w:t>
      </w:r>
      <w:r w:rsidR="00CD1CD0">
        <w:t>ant</w:t>
      </w:r>
      <w:r w:rsidRPr="007D58F9">
        <w:t xml:space="preserve">kék FCF (E133) és 0,30 mg </w:t>
      </w:r>
      <w:r w:rsidR="00CD1CD0">
        <w:t>s</w:t>
      </w:r>
      <w:r w:rsidRPr="007D58F9">
        <w:t xml:space="preserve">unset </w:t>
      </w:r>
      <w:r w:rsidR="00CD1CD0">
        <w:t>y</w:t>
      </w:r>
      <w:r w:rsidRPr="007D58F9">
        <w:t>ellow FCF (E110) színezéket tartalmaz kemény kapszulánként (lásd 4.4 pont).</w:t>
      </w:r>
    </w:p>
    <w:p w14:paraId="5CB8DEDE" w14:textId="77777777" w:rsidR="00650484" w:rsidRPr="007D58F9" w:rsidRDefault="00650484" w:rsidP="001F29B3"/>
    <w:p w14:paraId="44B8B812" w14:textId="3BD88C57" w:rsidR="00A37D12" w:rsidRPr="007D58F9" w:rsidRDefault="00853F01" w:rsidP="001F29B3">
      <w:r w:rsidRPr="007D58F9">
        <w:rPr>
          <w:u w:val="single"/>
        </w:rPr>
        <w:t xml:space="preserve">Pomalidomide </w:t>
      </w:r>
      <w:r w:rsidR="00650484" w:rsidRPr="007D58F9">
        <w:rPr>
          <w:u w:val="single"/>
        </w:rPr>
        <w:t>Sane</w:t>
      </w:r>
      <w:r w:rsidR="007C131F">
        <w:rPr>
          <w:u w:val="single"/>
        </w:rPr>
        <w:t>X</w:t>
      </w:r>
      <w:r w:rsidR="00650484" w:rsidRPr="007D58F9">
        <w:rPr>
          <w:u w:val="single"/>
        </w:rPr>
        <w:t>cel</w:t>
      </w:r>
      <w:r w:rsidR="003359C8" w:rsidRPr="007D58F9">
        <w:rPr>
          <w:u w:val="single"/>
        </w:rPr>
        <w:t xml:space="preserve"> </w:t>
      </w:r>
      <w:r w:rsidR="00E64C25" w:rsidRPr="007D58F9">
        <w:rPr>
          <w:u w:val="single"/>
        </w:rPr>
        <w:t>3</w:t>
      </w:r>
      <w:r w:rsidR="003359C8" w:rsidRPr="007D58F9">
        <w:rPr>
          <w:u w:val="single"/>
        </w:rPr>
        <w:t> mg</w:t>
      </w:r>
      <w:r w:rsidR="00E64C25" w:rsidRPr="007D58F9">
        <w:rPr>
          <w:u w:val="single"/>
        </w:rPr>
        <w:t xml:space="preserve"> kemény kapszula</w:t>
      </w:r>
    </w:p>
    <w:p w14:paraId="3D6DA8FF" w14:textId="2B3ACCAF" w:rsidR="00675B18" w:rsidRPr="007D58F9" w:rsidRDefault="00675B18" w:rsidP="001F29B3">
      <w:pPr>
        <w:rPr>
          <w:u w:val="single"/>
        </w:rPr>
      </w:pPr>
      <w:r w:rsidRPr="007D58F9">
        <w:t>3 </w:t>
      </w:r>
      <w:r w:rsidR="00E64C25" w:rsidRPr="007D58F9">
        <w:t>mg pomalidomidot tartalmaz kemény kapszulánként.</w:t>
      </w:r>
    </w:p>
    <w:p w14:paraId="16EB0BFD" w14:textId="77777777" w:rsidR="00675B18" w:rsidRPr="007D58F9" w:rsidRDefault="00675B18" w:rsidP="001F29B3"/>
    <w:p w14:paraId="6B292DE9" w14:textId="77777777" w:rsidR="00C73136" w:rsidRPr="00044D18" w:rsidRDefault="00C73136" w:rsidP="00C73136">
      <w:pPr>
        <w:rPr>
          <w:u w:val="single"/>
        </w:rPr>
      </w:pPr>
      <w:r w:rsidRPr="00044D18">
        <w:rPr>
          <w:u w:val="single"/>
        </w:rPr>
        <w:t>Ismert hatású segédanyagok:</w:t>
      </w:r>
    </w:p>
    <w:p w14:paraId="0FF83F04" w14:textId="1ABF53CB" w:rsidR="00C73136" w:rsidRPr="007D58F9" w:rsidRDefault="00C73136" w:rsidP="00C73136">
      <w:r w:rsidRPr="007D58F9">
        <w:t>233,60 mg laktózt tartalmaz kemény kapszulánként (lásd 4.4 pont).</w:t>
      </w:r>
    </w:p>
    <w:p w14:paraId="4196309B" w14:textId="1D091BC7" w:rsidR="00C73136" w:rsidRPr="007D58F9" w:rsidRDefault="00C73136" w:rsidP="00C73136">
      <w:r w:rsidRPr="007D58F9">
        <w:t xml:space="preserve">0,13 mg </w:t>
      </w:r>
      <w:r w:rsidR="00F96789">
        <w:t>b</w:t>
      </w:r>
      <w:r w:rsidRPr="007D58F9">
        <w:t>rill</w:t>
      </w:r>
      <w:r w:rsidR="00F96789">
        <w:t>a</w:t>
      </w:r>
      <w:r w:rsidRPr="007D58F9">
        <w:t>n</w:t>
      </w:r>
      <w:r w:rsidR="00F96789">
        <w:t>t</w:t>
      </w:r>
      <w:r w:rsidRPr="007D58F9">
        <w:t>kék FCF (E133) színezéket tartalmaz kemény kapszulánként (lásd 4.4 pont).</w:t>
      </w:r>
    </w:p>
    <w:p w14:paraId="7C36BA5A" w14:textId="77777777" w:rsidR="00C73136" w:rsidRPr="007D58F9" w:rsidRDefault="00C73136" w:rsidP="001F29B3"/>
    <w:p w14:paraId="7D7A53D1" w14:textId="017B6D80" w:rsidR="00A37D12" w:rsidRPr="007D58F9" w:rsidRDefault="00853F01" w:rsidP="001F29B3">
      <w:r w:rsidRPr="007D58F9">
        <w:rPr>
          <w:u w:val="single"/>
        </w:rPr>
        <w:t xml:space="preserve">Pomalidomide </w:t>
      </w:r>
      <w:r w:rsidR="00650484" w:rsidRPr="007D58F9">
        <w:rPr>
          <w:u w:val="single"/>
        </w:rPr>
        <w:t>Sane</w:t>
      </w:r>
      <w:r w:rsidR="007C131F">
        <w:rPr>
          <w:u w:val="single"/>
        </w:rPr>
        <w:t>X</w:t>
      </w:r>
      <w:r w:rsidR="00650484" w:rsidRPr="007D58F9">
        <w:rPr>
          <w:u w:val="single"/>
        </w:rPr>
        <w:t>cel</w:t>
      </w:r>
      <w:r w:rsidR="003359C8" w:rsidRPr="007D58F9">
        <w:rPr>
          <w:u w:val="single"/>
        </w:rPr>
        <w:t xml:space="preserve"> </w:t>
      </w:r>
      <w:r w:rsidR="00E64C25" w:rsidRPr="007D58F9">
        <w:rPr>
          <w:u w:val="single"/>
        </w:rPr>
        <w:t>4</w:t>
      </w:r>
      <w:r w:rsidR="003359C8" w:rsidRPr="007D58F9">
        <w:rPr>
          <w:u w:val="single"/>
        </w:rPr>
        <w:t> mg</w:t>
      </w:r>
      <w:r w:rsidR="00E64C25" w:rsidRPr="007D58F9">
        <w:rPr>
          <w:u w:val="single"/>
        </w:rPr>
        <w:t xml:space="preserve"> kemény kapszula</w:t>
      </w:r>
    </w:p>
    <w:p w14:paraId="3DCD0D3A" w14:textId="5869A7B1" w:rsidR="00675B18" w:rsidRPr="007D58F9" w:rsidRDefault="00675B18" w:rsidP="001F29B3">
      <w:r w:rsidRPr="007D58F9">
        <w:t>4 </w:t>
      </w:r>
      <w:r w:rsidR="00E64C25" w:rsidRPr="007D58F9">
        <w:t>mg pomalidomidot tartalmaz kemény kapszulánként.</w:t>
      </w:r>
    </w:p>
    <w:p w14:paraId="4092ADC1" w14:textId="77777777" w:rsidR="00675B18" w:rsidRPr="007D58F9" w:rsidRDefault="00675B18" w:rsidP="001F29B3"/>
    <w:p w14:paraId="17BFF7D9" w14:textId="77777777" w:rsidR="00C73136" w:rsidRPr="00044D18" w:rsidRDefault="00C73136" w:rsidP="00C73136">
      <w:pPr>
        <w:rPr>
          <w:u w:val="single"/>
        </w:rPr>
      </w:pPr>
      <w:r w:rsidRPr="00044D18">
        <w:rPr>
          <w:u w:val="single"/>
        </w:rPr>
        <w:t>Ismert hatású segédanyagok:</w:t>
      </w:r>
    </w:p>
    <w:p w14:paraId="3A93ED2A" w14:textId="40D20384" w:rsidR="00C73136" w:rsidRPr="007D58F9" w:rsidRDefault="00C73136" w:rsidP="00C73136">
      <w:r w:rsidRPr="007D58F9">
        <w:t>232,60 mg laktózt tartalmaz kemény kapszulánként (lásd 4.4 pont).</w:t>
      </w:r>
    </w:p>
    <w:p w14:paraId="57FE39FA" w14:textId="128E39FA" w:rsidR="00C73136" w:rsidRPr="007D58F9" w:rsidRDefault="00C73136" w:rsidP="00C73136">
      <w:r w:rsidRPr="007D58F9">
        <w:t xml:space="preserve">0,12 mg </w:t>
      </w:r>
      <w:r w:rsidR="006172B7">
        <w:t>b</w:t>
      </w:r>
      <w:r w:rsidRPr="007D58F9">
        <w:t>rill</w:t>
      </w:r>
      <w:r w:rsidR="006172B7">
        <w:t>a</w:t>
      </w:r>
      <w:r w:rsidRPr="007D58F9">
        <w:t>n</w:t>
      </w:r>
      <w:r w:rsidR="006172B7">
        <w:t>t</w:t>
      </w:r>
      <w:r w:rsidRPr="007D58F9">
        <w:t>kék FCF (E133) színezéket tartalmaz kemény kapszulánként (lásd 4.4 pont).</w:t>
      </w:r>
    </w:p>
    <w:p w14:paraId="78B5C184" w14:textId="77777777" w:rsidR="00C73136" w:rsidRPr="007D58F9" w:rsidRDefault="00C73136" w:rsidP="001F29B3"/>
    <w:p w14:paraId="58EE6B7D" w14:textId="7A655304" w:rsidR="00A37D12" w:rsidRPr="007D58F9" w:rsidRDefault="00E64C25" w:rsidP="001F29B3">
      <w:r w:rsidRPr="007D58F9">
        <w:t>A segédanyagok teljes listáját lásd a 6.1</w:t>
      </w:r>
      <w:r w:rsidR="0095028F" w:rsidRPr="007D58F9">
        <w:t> pont</w:t>
      </w:r>
      <w:r w:rsidRPr="007D58F9">
        <w:t>ban.</w:t>
      </w:r>
    </w:p>
    <w:p w14:paraId="4D9E9046" w14:textId="77777777" w:rsidR="00A37D12" w:rsidRPr="007D58F9" w:rsidRDefault="00A37D12" w:rsidP="001F29B3"/>
    <w:p w14:paraId="186C6269" w14:textId="77777777" w:rsidR="00675B18" w:rsidRPr="007D58F9" w:rsidRDefault="00675B18" w:rsidP="001F29B3"/>
    <w:p w14:paraId="57119C8E" w14:textId="7044B624" w:rsidR="00A37D12" w:rsidRPr="007D58F9" w:rsidRDefault="001F29B3" w:rsidP="00552187">
      <w:pPr>
        <w:rPr>
          <w:b/>
          <w:bCs/>
        </w:rPr>
      </w:pPr>
      <w:r w:rsidRPr="007D58F9">
        <w:rPr>
          <w:b/>
          <w:bCs/>
        </w:rPr>
        <w:t>3.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GYÓGYSZERFORMA</w:t>
      </w:r>
    </w:p>
    <w:p w14:paraId="59AFC63B" w14:textId="77777777" w:rsidR="00A37D12" w:rsidRPr="007D58F9" w:rsidRDefault="00A37D12" w:rsidP="001F29B3">
      <w:pPr>
        <w:rPr>
          <w:bCs/>
        </w:rPr>
      </w:pPr>
    </w:p>
    <w:p w14:paraId="4754ACAF" w14:textId="3099B4E8" w:rsidR="00A37D12" w:rsidRPr="007D58F9" w:rsidRDefault="00E64C25" w:rsidP="001F29B3">
      <w:r w:rsidRPr="007D58F9">
        <w:t>Kemény kapszula</w:t>
      </w:r>
      <w:r w:rsidR="00CD1CD0">
        <w:t>.</w:t>
      </w:r>
    </w:p>
    <w:p w14:paraId="7B46BBA5" w14:textId="77777777" w:rsidR="00C02D55" w:rsidRPr="007D58F9" w:rsidRDefault="00C02D55" w:rsidP="001F29B3"/>
    <w:p w14:paraId="30C66FC4" w14:textId="7552F240" w:rsidR="00C02D55" w:rsidRPr="007D58F9" w:rsidRDefault="00853F01" w:rsidP="001F29B3">
      <w:r w:rsidRPr="007D58F9">
        <w:rPr>
          <w:u w:val="single"/>
        </w:rPr>
        <w:t xml:space="preserve">Pomalidomide </w:t>
      </w:r>
      <w:r w:rsidR="00650484" w:rsidRPr="007D58F9">
        <w:rPr>
          <w:u w:val="single"/>
        </w:rPr>
        <w:t>Sane</w:t>
      </w:r>
      <w:r w:rsidR="007C131F">
        <w:rPr>
          <w:u w:val="single"/>
        </w:rPr>
        <w:t>X</w:t>
      </w:r>
      <w:r w:rsidR="00650484" w:rsidRPr="007D58F9">
        <w:rPr>
          <w:u w:val="single"/>
        </w:rPr>
        <w:t>cel</w:t>
      </w:r>
      <w:r w:rsidR="00C02D55" w:rsidRPr="007D58F9">
        <w:rPr>
          <w:u w:val="single"/>
        </w:rPr>
        <w:t xml:space="preserve"> 2 mg kemény kapszula</w:t>
      </w:r>
    </w:p>
    <w:p w14:paraId="24D54A4C" w14:textId="56333F93" w:rsidR="00874037" w:rsidRPr="007D58F9" w:rsidRDefault="00F3321A" w:rsidP="001F29B3">
      <w:r w:rsidRPr="007D58F9">
        <w:t>2</w:t>
      </w:r>
      <w:r w:rsidR="00874037" w:rsidRPr="007D58F9">
        <w:noBreakHyphen/>
      </w:r>
      <w:r w:rsidRPr="007D58F9">
        <w:t>e</w:t>
      </w:r>
      <w:r w:rsidR="00874037" w:rsidRPr="007D58F9">
        <w:t>s méretű (1</w:t>
      </w:r>
      <w:r w:rsidRPr="007D58F9">
        <w:t>5</w:t>
      </w:r>
      <w:r w:rsidR="00CD1CD0">
        <w:t> mm</w:t>
      </w:r>
      <w:r w:rsidRPr="007D58F9">
        <w:noBreakHyphen/>
        <w:t>18</w:t>
      </w:r>
      <w:r w:rsidR="00874037" w:rsidRPr="007D58F9">
        <w:t> mm</w:t>
      </w:r>
      <w:r w:rsidR="00CD1CD0">
        <w:t>-es</w:t>
      </w:r>
      <w:r w:rsidR="00874037" w:rsidRPr="007D58F9">
        <w:t xml:space="preserve">) </w:t>
      </w:r>
      <w:r w:rsidR="002F3DCF">
        <w:t xml:space="preserve">kemény </w:t>
      </w:r>
      <w:r w:rsidRPr="007D58F9">
        <w:t>zselatin</w:t>
      </w:r>
      <w:r w:rsidR="00874037" w:rsidRPr="007D58F9">
        <w:t xml:space="preserve"> kapszula, narancssárga, átlátszatlan </w:t>
      </w:r>
      <w:r w:rsidRPr="007D58F9">
        <w:t>alsó</w:t>
      </w:r>
      <w:r w:rsidR="00CD1CD0">
        <w:t xml:space="preserve"> </w:t>
      </w:r>
      <w:r w:rsidRPr="007D58F9">
        <w:t>résszel és kék</w:t>
      </w:r>
      <w:r w:rsidR="00874037" w:rsidRPr="007D58F9">
        <w:t>, átlátszatlan</w:t>
      </w:r>
      <w:r w:rsidRPr="007D58F9">
        <w:t xml:space="preserve"> felső résszel</w:t>
      </w:r>
      <w:r w:rsidR="00874037" w:rsidRPr="007D58F9">
        <w:t>.</w:t>
      </w:r>
    </w:p>
    <w:p w14:paraId="19120B0D" w14:textId="77777777" w:rsidR="00C02D55" w:rsidRPr="007D58F9" w:rsidRDefault="00C02D55" w:rsidP="001F29B3"/>
    <w:p w14:paraId="6445B689" w14:textId="0A247791" w:rsidR="00A37D12" w:rsidRPr="007D58F9" w:rsidRDefault="00853F01" w:rsidP="001F29B3">
      <w:r w:rsidRPr="007D58F9">
        <w:rPr>
          <w:u w:val="single"/>
        </w:rPr>
        <w:t xml:space="preserve">Pomalidomide </w:t>
      </w:r>
      <w:r w:rsidR="00650484" w:rsidRPr="007D58F9">
        <w:rPr>
          <w:u w:val="single"/>
        </w:rPr>
        <w:t>Sane</w:t>
      </w:r>
      <w:r w:rsidR="007C131F">
        <w:rPr>
          <w:u w:val="single"/>
        </w:rPr>
        <w:t>X</w:t>
      </w:r>
      <w:r w:rsidR="00650484" w:rsidRPr="007D58F9">
        <w:rPr>
          <w:u w:val="single"/>
        </w:rPr>
        <w:t>cel</w:t>
      </w:r>
      <w:r w:rsidR="003359C8" w:rsidRPr="007D58F9">
        <w:rPr>
          <w:u w:val="single"/>
        </w:rPr>
        <w:t xml:space="preserve"> </w:t>
      </w:r>
      <w:r w:rsidR="00E64C25" w:rsidRPr="007D58F9">
        <w:rPr>
          <w:u w:val="single"/>
        </w:rPr>
        <w:t>3</w:t>
      </w:r>
      <w:r w:rsidR="003359C8" w:rsidRPr="007D58F9">
        <w:rPr>
          <w:u w:val="single"/>
        </w:rPr>
        <w:t> mg</w:t>
      </w:r>
      <w:r w:rsidR="00E64C25" w:rsidRPr="007D58F9">
        <w:rPr>
          <w:u w:val="single"/>
        </w:rPr>
        <w:t xml:space="preserve"> kemény kapszula</w:t>
      </w:r>
    </w:p>
    <w:p w14:paraId="168BD34D" w14:textId="076F29D0" w:rsidR="00503CAC" w:rsidRPr="007D58F9" w:rsidRDefault="00503CAC" w:rsidP="00503CAC">
      <w:r w:rsidRPr="007D58F9">
        <w:t>2</w:t>
      </w:r>
      <w:r w:rsidRPr="007D58F9">
        <w:noBreakHyphen/>
        <w:t>es méretű (15</w:t>
      </w:r>
      <w:r w:rsidR="00F96789">
        <w:t> mm</w:t>
      </w:r>
      <w:r w:rsidRPr="007D58F9">
        <w:noBreakHyphen/>
        <w:t>18 mm</w:t>
      </w:r>
      <w:r w:rsidR="00F96789">
        <w:t>-es</w:t>
      </w:r>
      <w:r w:rsidRPr="007D58F9">
        <w:t xml:space="preserve">) </w:t>
      </w:r>
      <w:r w:rsidR="002F3DCF">
        <w:t xml:space="preserve">kemény </w:t>
      </w:r>
      <w:r w:rsidRPr="007D58F9">
        <w:t>zselatin kapszula, zöld, átlátszatlan alsó</w:t>
      </w:r>
      <w:r w:rsidR="00F96789">
        <w:t xml:space="preserve"> </w:t>
      </w:r>
      <w:r w:rsidRPr="007D58F9">
        <w:t>résszel és kék, átlátszatlan felső résszel.</w:t>
      </w:r>
    </w:p>
    <w:p w14:paraId="5F0E554C" w14:textId="77777777" w:rsidR="00A37D12" w:rsidRPr="007D58F9" w:rsidRDefault="00A37D12" w:rsidP="001F29B3"/>
    <w:p w14:paraId="4CB9277E" w14:textId="340BA1F6" w:rsidR="00A37D12" w:rsidRPr="007D58F9" w:rsidRDefault="00853F01" w:rsidP="001F29B3">
      <w:r w:rsidRPr="007D58F9">
        <w:rPr>
          <w:u w:val="single"/>
        </w:rPr>
        <w:t xml:space="preserve">Pomalidomide </w:t>
      </w:r>
      <w:r w:rsidR="00650484" w:rsidRPr="007D58F9">
        <w:rPr>
          <w:u w:val="single"/>
        </w:rPr>
        <w:t>Sane</w:t>
      </w:r>
      <w:r w:rsidR="007C131F">
        <w:rPr>
          <w:u w:val="single"/>
        </w:rPr>
        <w:t>X</w:t>
      </w:r>
      <w:r w:rsidR="00650484" w:rsidRPr="007D58F9">
        <w:rPr>
          <w:u w:val="single"/>
        </w:rPr>
        <w:t>cel</w:t>
      </w:r>
      <w:r w:rsidR="003359C8" w:rsidRPr="007D58F9">
        <w:rPr>
          <w:u w:val="single"/>
        </w:rPr>
        <w:t xml:space="preserve"> </w:t>
      </w:r>
      <w:r w:rsidR="00E64C25" w:rsidRPr="007D58F9">
        <w:rPr>
          <w:u w:val="single"/>
        </w:rPr>
        <w:t>4</w:t>
      </w:r>
      <w:r w:rsidR="003359C8" w:rsidRPr="007D58F9">
        <w:rPr>
          <w:u w:val="single"/>
        </w:rPr>
        <w:t> mg</w:t>
      </w:r>
      <w:r w:rsidR="00E64C25" w:rsidRPr="007D58F9">
        <w:rPr>
          <w:u w:val="single"/>
        </w:rPr>
        <w:t xml:space="preserve"> kemény kapszula</w:t>
      </w:r>
    </w:p>
    <w:p w14:paraId="08E09C1D" w14:textId="3D511B41" w:rsidR="00503CAC" w:rsidRPr="007D58F9" w:rsidRDefault="00503CAC" w:rsidP="00503CAC">
      <w:r w:rsidRPr="008B723B">
        <w:t>2</w:t>
      </w:r>
      <w:r w:rsidRPr="008B723B">
        <w:noBreakHyphen/>
        <w:t>es méretű (</w:t>
      </w:r>
      <w:r w:rsidR="006172B7" w:rsidRPr="008B723B">
        <w:t>15 mm</w:t>
      </w:r>
      <w:r w:rsidR="006172B7" w:rsidRPr="008B723B">
        <w:noBreakHyphen/>
        <w:t>18 mm-es</w:t>
      </w:r>
      <w:r w:rsidRPr="008B723B">
        <w:t xml:space="preserve">) </w:t>
      </w:r>
      <w:r w:rsidR="002F3DCF" w:rsidRPr="008B723B">
        <w:t xml:space="preserve">kemény </w:t>
      </w:r>
      <w:r w:rsidRPr="008B723B">
        <w:t>zselatin kapszula, kék, átlátszatlan alsó</w:t>
      </w:r>
      <w:r w:rsidR="008B723B">
        <w:t xml:space="preserve"> </w:t>
      </w:r>
      <w:r w:rsidRPr="008B723B">
        <w:t>résszel és kék,</w:t>
      </w:r>
      <w:r w:rsidRPr="007D58F9">
        <w:t xml:space="preserve"> átlátszatlan felső résszel.</w:t>
      </w:r>
    </w:p>
    <w:p w14:paraId="74364155" w14:textId="3E40E56C" w:rsidR="004357E0" w:rsidRPr="007D58F9" w:rsidRDefault="004357E0" w:rsidP="00552187">
      <w:pPr>
        <w:suppressAutoHyphens/>
        <w:ind w:left="2268" w:hanging="2268"/>
      </w:pPr>
    </w:p>
    <w:p w14:paraId="3509453E" w14:textId="77777777" w:rsidR="00A37D12" w:rsidRPr="007D58F9" w:rsidRDefault="00A37D12" w:rsidP="001F29B3"/>
    <w:p w14:paraId="3FB223C1" w14:textId="6DCC640A" w:rsidR="00A37D12" w:rsidRPr="007D58F9" w:rsidRDefault="001F29B3" w:rsidP="00552187">
      <w:pPr>
        <w:widowControl/>
        <w:rPr>
          <w:b/>
          <w:bCs/>
        </w:rPr>
      </w:pPr>
      <w:r w:rsidRPr="007D58F9">
        <w:rPr>
          <w:b/>
          <w:bCs/>
        </w:rPr>
        <w:t>4.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KLINIKAI JELLEMZŐK</w:t>
      </w:r>
    </w:p>
    <w:p w14:paraId="301280DA" w14:textId="77777777" w:rsidR="00A37D12" w:rsidRPr="007D58F9" w:rsidRDefault="00A37D12" w:rsidP="00552187">
      <w:pPr>
        <w:widowControl/>
        <w:rPr>
          <w:bCs/>
        </w:rPr>
      </w:pPr>
    </w:p>
    <w:p w14:paraId="50E5E796" w14:textId="5CBFB400" w:rsidR="00A37D12" w:rsidRPr="007D58F9" w:rsidRDefault="00675B18" w:rsidP="00552187">
      <w:pPr>
        <w:widowControl/>
        <w:rPr>
          <w:b/>
        </w:rPr>
      </w:pPr>
      <w:r w:rsidRPr="007D58F9">
        <w:rPr>
          <w:b/>
        </w:rPr>
        <w:t>4.1</w:t>
      </w:r>
      <w:r w:rsidRPr="007D58F9">
        <w:rPr>
          <w:b/>
        </w:rPr>
        <w:tab/>
      </w:r>
      <w:r w:rsidR="00E64C25" w:rsidRPr="007D58F9">
        <w:rPr>
          <w:b/>
        </w:rPr>
        <w:t>Terápiás javallatok</w:t>
      </w:r>
    </w:p>
    <w:p w14:paraId="1EF24EC5" w14:textId="77777777" w:rsidR="00A37D12" w:rsidRPr="007D58F9" w:rsidRDefault="00A37D12" w:rsidP="00552187">
      <w:pPr>
        <w:widowControl/>
        <w:rPr>
          <w:bCs/>
        </w:rPr>
      </w:pPr>
    </w:p>
    <w:p w14:paraId="50C496E9" w14:textId="6B8F71FD" w:rsidR="00A37D12" w:rsidRPr="007D58F9" w:rsidRDefault="00AE34D1" w:rsidP="00552187">
      <w:pPr>
        <w:widowControl/>
      </w:pPr>
      <w:r w:rsidRPr="007D58F9">
        <w:lastRenderedPageBreak/>
        <w:t xml:space="preserve">A </w:t>
      </w:r>
      <w:r w:rsidR="00853F01" w:rsidRPr="007D58F9">
        <w:t xml:space="preserve">Pomalidomide </w:t>
      </w:r>
      <w:r w:rsidR="00650484" w:rsidRPr="007D58F9">
        <w:t>Sane</w:t>
      </w:r>
      <w:r w:rsidR="007C131F">
        <w:t>X</w:t>
      </w:r>
      <w:r w:rsidR="00650484" w:rsidRPr="007D58F9">
        <w:t>cel</w:t>
      </w:r>
      <w:r w:rsidRPr="007D58F9">
        <w:t xml:space="preserve"> </w:t>
      </w:r>
      <w:r w:rsidR="00E64C25" w:rsidRPr="007D58F9">
        <w:t xml:space="preserve">bortezomibbal és dexametazonnal </w:t>
      </w:r>
      <w:r w:rsidR="00854311" w:rsidRPr="007D58F9">
        <w:t>kombinációban</w:t>
      </w:r>
      <w:r w:rsidR="00E64C25" w:rsidRPr="007D58F9">
        <w:t xml:space="preserve"> olyan myeloma multiplexes felnőtt betegek kezelésére javallott, akik korábban már legalább egy, lenalidomidot tartalmazó kezelésben részesültek.</w:t>
      </w:r>
    </w:p>
    <w:p w14:paraId="20DE3D17" w14:textId="77777777" w:rsidR="00A37D12" w:rsidRPr="007D58F9" w:rsidRDefault="00A37D12" w:rsidP="001F29B3"/>
    <w:p w14:paraId="08DA6A09" w14:textId="7914EDE5" w:rsidR="00A37D12" w:rsidRPr="007D58F9" w:rsidRDefault="00AE34D1" w:rsidP="001F29B3">
      <w:r w:rsidRPr="007D58F9">
        <w:t xml:space="preserve">A </w:t>
      </w:r>
      <w:r w:rsidR="00853F01" w:rsidRPr="007D58F9">
        <w:t xml:space="preserve">Pomalidomide </w:t>
      </w:r>
      <w:r w:rsidR="00650484" w:rsidRPr="007D58F9">
        <w:t>Sane</w:t>
      </w:r>
      <w:r w:rsidR="007C131F">
        <w:t>X</w:t>
      </w:r>
      <w:r w:rsidR="00650484" w:rsidRPr="007D58F9">
        <w:t>cel</w:t>
      </w:r>
      <w:r w:rsidRPr="007D58F9">
        <w:t xml:space="preserve"> </w:t>
      </w:r>
      <w:r w:rsidR="00E64C25" w:rsidRPr="007D58F9">
        <w:t xml:space="preserve">dexametazonnal </w:t>
      </w:r>
      <w:r w:rsidR="00BE05DE" w:rsidRPr="007D58F9">
        <w:t>kombinációban</w:t>
      </w:r>
      <w:r w:rsidR="00E64C25" w:rsidRPr="007D58F9">
        <w:t xml:space="preserve"> </w:t>
      </w:r>
      <w:r w:rsidR="00462137" w:rsidRPr="007D58F9">
        <w:t>relabáló</w:t>
      </w:r>
      <w:r w:rsidR="00E64C25" w:rsidRPr="007D58F9">
        <w:t xml:space="preserve"> és refrakter myeloma multiplexben szenvedő felnőtt betegek kezelésére javallott, akik korábban már legalább két, lenalidomidot és bortezomibot egyaránt tartalmazó kezelésben részesültek, és akiknél az utolsó terápia során a betegség progresszióját igazolták.</w:t>
      </w:r>
    </w:p>
    <w:p w14:paraId="3E22841B" w14:textId="77777777" w:rsidR="00A37D12" w:rsidRPr="007D58F9" w:rsidRDefault="00A37D12" w:rsidP="001F29B3"/>
    <w:p w14:paraId="4D32D96C" w14:textId="62BBF65F" w:rsidR="00A37D12" w:rsidRPr="007D58F9" w:rsidRDefault="000A1101" w:rsidP="00552187">
      <w:pPr>
        <w:rPr>
          <w:b/>
          <w:bCs/>
        </w:rPr>
      </w:pPr>
      <w:r w:rsidRPr="007D58F9">
        <w:rPr>
          <w:b/>
          <w:bCs/>
        </w:rPr>
        <w:t>4.2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Adagolás és alkalmazás</w:t>
      </w:r>
    </w:p>
    <w:p w14:paraId="32CBE75E" w14:textId="77777777" w:rsidR="00A37D12" w:rsidRPr="007D58F9" w:rsidRDefault="00A37D12" w:rsidP="001F29B3">
      <w:pPr>
        <w:rPr>
          <w:bCs/>
        </w:rPr>
      </w:pPr>
    </w:p>
    <w:p w14:paraId="5377C089" w14:textId="1361B7E9" w:rsidR="00A37D12" w:rsidRPr="007D58F9" w:rsidRDefault="00E64C25" w:rsidP="001F29B3">
      <w:r w:rsidRPr="007D58F9">
        <w:t xml:space="preserve">A kezelést a myeloma multiplex kezelésében jártas orvos felügyelete mellett kell megkezdeni és </w:t>
      </w:r>
      <w:r w:rsidR="00462137" w:rsidRPr="007D58F9">
        <w:t>monitoroz</w:t>
      </w:r>
      <w:r w:rsidRPr="007D58F9">
        <w:t>ni.</w:t>
      </w:r>
    </w:p>
    <w:p w14:paraId="34223B3C" w14:textId="77777777" w:rsidR="00A37D12" w:rsidRPr="007D58F9" w:rsidRDefault="00A37D12" w:rsidP="001F29B3"/>
    <w:p w14:paraId="68E692F6" w14:textId="48823734" w:rsidR="00A37D12" w:rsidRPr="007D58F9" w:rsidRDefault="00E64C25" w:rsidP="001F29B3">
      <w:r w:rsidRPr="007D58F9">
        <w:t>Az adagolás a klinikai kép és a laboratóriumi eredmények alapján folytatható vagy módosítható (lásd</w:t>
      </w:r>
      <w:r w:rsidR="000A1101" w:rsidRPr="007D58F9">
        <w:t xml:space="preserve"> </w:t>
      </w:r>
      <w:r w:rsidRPr="007D58F9">
        <w:t>4.4</w:t>
      </w:r>
      <w:r w:rsidR="0095028F" w:rsidRPr="007D58F9">
        <w:t> pont</w:t>
      </w:r>
      <w:r w:rsidRPr="007D58F9">
        <w:t>).</w:t>
      </w:r>
    </w:p>
    <w:p w14:paraId="70A0E8FE" w14:textId="77777777" w:rsidR="00A37D12" w:rsidRPr="007D58F9" w:rsidRDefault="00A37D12" w:rsidP="001F29B3"/>
    <w:p w14:paraId="68173B40" w14:textId="77777777" w:rsidR="00A37D12" w:rsidRPr="007D58F9" w:rsidRDefault="00E64C25" w:rsidP="001F29B3">
      <w:r w:rsidRPr="007D58F9">
        <w:rPr>
          <w:u w:val="single"/>
        </w:rPr>
        <w:t>Adagolás</w:t>
      </w:r>
    </w:p>
    <w:p w14:paraId="5E490481" w14:textId="77777777" w:rsidR="00A37D12" w:rsidRPr="007D58F9" w:rsidRDefault="00A37D12" w:rsidP="001F29B3"/>
    <w:p w14:paraId="323EA52D" w14:textId="13855A68" w:rsidR="00A37D12" w:rsidRPr="007D58F9" w:rsidRDefault="00E64C25" w:rsidP="001F29B3">
      <w:pPr>
        <w:rPr>
          <w:i/>
        </w:rPr>
      </w:pPr>
      <w:r w:rsidRPr="007D58F9">
        <w:rPr>
          <w:i/>
        </w:rPr>
        <w:t>Pomalidomid bortezomibbal és dexametazonnal kombinációban</w:t>
      </w:r>
    </w:p>
    <w:p w14:paraId="285380CC" w14:textId="3576C404" w:rsidR="00A37D12" w:rsidRPr="007D58F9" w:rsidRDefault="00E64C25" w:rsidP="001F29B3">
      <w:r w:rsidRPr="007D58F9">
        <w:t xml:space="preserve">A </w:t>
      </w:r>
      <w:r w:rsidR="00D91C49" w:rsidRPr="007D58F9">
        <w:t>p</w:t>
      </w:r>
      <w:r w:rsidR="002132F2" w:rsidRPr="007D58F9">
        <w:t xml:space="preserve">omalidomid </w:t>
      </w:r>
      <w:r w:rsidRPr="007D58F9">
        <w:t xml:space="preserve">ajánlott kezdő </w:t>
      </w:r>
      <w:r w:rsidR="00E870D9" w:rsidRPr="007D58F9">
        <w:t>dózisa</w:t>
      </w:r>
      <w:r w:rsidRPr="007D58F9">
        <w:t xml:space="preserve"> </w:t>
      </w:r>
      <w:r w:rsidR="00D46355" w:rsidRPr="007D58F9">
        <w:t xml:space="preserve">naponta egyszer </w:t>
      </w:r>
      <w:r w:rsidRPr="007D58F9">
        <w:t>4</w:t>
      </w:r>
      <w:r w:rsidR="003359C8" w:rsidRPr="007D58F9">
        <w:t> mg</w:t>
      </w:r>
      <w:r w:rsidR="00D46355" w:rsidRPr="007D58F9">
        <w:t xml:space="preserve"> szájon át bevéve</w:t>
      </w:r>
      <w:r w:rsidRPr="007D58F9">
        <w:t xml:space="preserve">, </w:t>
      </w:r>
      <w:r w:rsidR="00E870D9" w:rsidRPr="007D58F9">
        <w:t xml:space="preserve">az </w:t>
      </w:r>
      <w:r w:rsidRPr="007D58F9">
        <w:t>ismétlődő 21</w:t>
      </w:r>
      <w:r w:rsidR="00C30642" w:rsidRPr="007D58F9">
        <w:t> nap</w:t>
      </w:r>
      <w:r w:rsidRPr="007D58F9">
        <w:t>os ciklusok 1</w:t>
      </w:r>
      <w:r w:rsidR="00F90617" w:rsidRPr="007D58F9">
        <w:noBreakHyphen/>
      </w:r>
      <w:r w:rsidRPr="007D58F9">
        <w:t>14.</w:t>
      </w:r>
      <w:r w:rsidR="00C30642" w:rsidRPr="007D58F9">
        <w:t> nap</w:t>
      </w:r>
      <w:r w:rsidRPr="007D58F9">
        <w:t>ján.</w:t>
      </w:r>
    </w:p>
    <w:p w14:paraId="2680D699" w14:textId="77777777" w:rsidR="00A37D12" w:rsidRPr="007D58F9" w:rsidRDefault="00A37D12" w:rsidP="001F29B3"/>
    <w:p w14:paraId="057ABA92" w14:textId="53C17346" w:rsidR="002132F2" w:rsidRPr="007D58F9" w:rsidRDefault="00E64C25" w:rsidP="001F29B3">
      <w:r w:rsidRPr="007D58F9">
        <w:t>A pomalidomidot bortezomibbal és dexametazonnal kombinációban, az 1</w:t>
      </w:r>
      <w:r w:rsidR="002132F2" w:rsidRPr="007D58F9">
        <w:t>. </w:t>
      </w:r>
      <w:r w:rsidRPr="007D58F9">
        <w:t>táblázatban bemutatott módon</w:t>
      </w:r>
      <w:r w:rsidR="00892203" w:rsidRPr="007D58F9">
        <w:t xml:space="preserve"> alkalmazzák</w:t>
      </w:r>
      <w:r w:rsidRPr="007D58F9">
        <w:t>.</w:t>
      </w:r>
    </w:p>
    <w:p w14:paraId="005B6590" w14:textId="0299E040" w:rsidR="00A37D12" w:rsidRPr="007D58F9" w:rsidRDefault="00E64C25" w:rsidP="001F29B3">
      <w:r w:rsidRPr="007D58F9">
        <w:t xml:space="preserve">A bortezomib ajánlott kezdő </w:t>
      </w:r>
      <w:r w:rsidR="00C30642" w:rsidRPr="007D58F9">
        <w:t>dózisa</w:t>
      </w:r>
      <w:r w:rsidRPr="007D58F9">
        <w:t xml:space="preserve"> 1,3</w:t>
      </w:r>
      <w:r w:rsidR="003359C8" w:rsidRPr="007D58F9">
        <w:t> mg</w:t>
      </w:r>
      <w:r w:rsidRPr="007D58F9">
        <w:t>/m</w:t>
      </w:r>
      <w:r w:rsidR="00C30642" w:rsidRPr="007D58F9">
        <w:rPr>
          <w:vertAlign w:val="superscript"/>
        </w:rPr>
        <w:t>2</w:t>
      </w:r>
      <w:r w:rsidR="00F90617" w:rsidRPr="007D58F9">
        <w:t xml:space="preserve"> nap</w:t>
      </w:r>
      <w:r w:rsidRPr="007D58F9">
        <w:t>onta egyszer intravénásan vagy subcutan beadva,</w:t>
      </w:r>
      <w:r w:rsidR="000A1101" w:rsidRPr="007D58F9">
        <w:t xml:space="preserve"> </w:t>
      </w:r>
      <w:r w:rsidRPr="007D58F9">
        <w:t>az 1.</w:t>
      </w:r>
      <w:r w:rsidR="002132F2" w:rsidRPr="007D58F9">
        <w:t> </w:t>
      </w:r>
      <w:r w:rsidRPr="007D58F9">
        <w:t>táblázatban megadott</w:t>
      </w:r>
      <w:r w:rsidR="00892203" w:rsidRPr="007D58F9">
        <w:t xml:space="preserve"> </w:t>
      </w:r>
      <w:r w:rsidR="00C30642" w:rsidRPr="007D58F9">
        <w:t>nap</w:t>
      </w:r>
      <w:r w:rsidRPr="007D58F9">
        <w:t xml:space="preserve">okon. A dexametazon ajánlott </w:t>
      </w:r>
      <w:r w:rsidR="00C30642" w:rsidRPr="007D58F9">
        <w:t>dózisa</w:t>
      </w:r>
      <w:r w:rsidRPr="007D58F9">
        <w:t xml:space="preserve"> </w:t>
      </w:r>
      <w:r w:rsidR="00175CB2" w:rsidRPr="007D58F9">
        <w:t xml:space="preserve">naponta egyszer </w:t>
      </w:r>
      <w:r w:rsidRPr="007D58F9">
        <w:t>20</w:t>
      </w:r>
      <w:r w:rsidR="003359C8" w:rsidRPr="007D58F9">
        <w:t> mg</w:t>
      </w:r>
      <w:r w:rsidR="00F90617" w:rsidRPr="007D58F9">
        <w:t xml:space="preserve"> </w:t>
      </w:r>
      <w:r w:rsidRPr="007D58F9">
        <w:t>szájon át bevéve, az 1.</w:t>
      </w:r>
      <w:r w:rsidR="002132F2" w:rsidRPr="007D58F9">
        <w:t> </w:t>
      </w:r>
      <w:r w:rsidRPr="007D58F9">
        <w:t>táblázatban megadott</w:t>
      </w:r>
      <w:r w:rsidR="00175CB2" w:rsidRPr="007D58F9">
        <w:t xml:space="preserve"> </w:t>
      </w:r>
      <w:r w:rsidR="00C30642" w:rsidRPr="007D58F9">
        <w:t>nap</w:t>
      </w:r>
      <w:r w:rsidRPr="007D58F9">
        <w:t>okon</w:t>
      </w:r>
      <w:r w:rsidR="00324D43" w:rsidRPr="007D58F9">
        <w:t xml:space="preserve"> alkalmazva</w:t>
      </w:r>
      <w:r w:rsidRPr="007D58F9">
        <w:t>.</w:t>
      </w:r>
    </w:p>
    <w:p w14:paraId="4D53F0EC" w14:textId="77777777" w:rsidR="00A37D12" w:rsidRPr="007D58F9" w:rsidRDefault="00A37D12" w:rsidP="001F29B3"/>
    <w:p w14:paraId="284E5CA3" w14:textId="18B719A0" w:rsidR="00A37D12" w:rsidRPr="007D58F9" w:rsidRDefault="00E64C25" w:rsidP="001F29B3">
      <w:r w:rsidRPr="007D58F9">
        <w:t>A bortezomibbal és dexametazonnal kombinációban adott pomalidomid</w:t>
      </w:r>
      <w:r w:rsidR="00C30642" w:rsidRPr="007D58F9">
        <w:noBreakHyphen/>
      </w:r>
      <w:r w:rsidRPr="007D58F9">
        <w:t>kezelést a betegség progressziójáig</w:t>
      </w:r>
      <w:r w:rsidR="002132F2" w:rsidRPr="007D58F9">
        <w:t>,</w:t>
      </w:r>
      <w:r w:rsidRPr="007D58F9">
        <w:t xml:space="preserve"> vagy elfogadhatatlan toxicitás jelentkezéséig kell folytatni.</w:t>
      </w:r>
    </w:p>
    <w:p w14:paraId="6144A557" w14:textId="77777777" w:rsidR="00A37D12" w:rsidRPr="007D58F9" w:rsidRDefault="00A37D12" w:rsidP="001F29B3"/>
    <w:p w14:paraId="43BDF2AA" w14:textId="643CAACC" w:rsidR="000A1101" w:rsidRPr="007D58F9" w:rsidRDefault="00DD7262" w:rsidP="00552187">
      <w:pPr>
        <w:ind w:left="1418" w:hanging="1418"/>
        <w:rPr>
          <w:b/>
          <w:bCs/>
        </w:rPr>
      </w:pPr>
      <w:r w:rsidRPr="007D58F9">
        <w:rPr>
          <w:b/>
          <w:bCs/>
        </w:rPr>
        <w:t>1</w:t>
      </w:r>
      <w:r w:rsidR="002132F2" w:rsidRPr="007D58F9">
        <w:rPr>
          <w:b/>
          <w:bCs/>
        </w:rPr>
        <w:t>. </w:t>
      </w:r>
      <w:r w:rsidRPr="007D58F9">
        <w:rPr>
          <w:b/>
          <w:bCs/>
        </w:rPr>
        <w:t>táblázat:</w:t>
      </w:r>
      <w:r w:rsidRPr="007D58F9">
        <w:rPr>
          <w:b/>
          <w:bCs/>
        </w:rPr>
        <w:tab/>
        <w:t>A bortezomibbal és dexametazonnal kombinációban alkalmazott pomalidomid ajánlott adagolási rendje</w:t>
      </w:r>
    </w:p>
    <w:p w14:paraId="652FD816" w14:textId="77777777" w:rsidR="000A1101" w:rsidRPr="007D58F9" w:rsidRDefault="000A1101" w:rsidP="007B656D"/>
    <w:tbl>
      <w:tblPr>
        <w:tblStyle w:val="TableNormal1"/>
        <w:tblW w:w="9072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163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</w:tblGrid>
      <w:tr w:rsidR="00A37D12" w:rsidRPr="007D58F9" w14:paraId="293B2AAE" w14:textId="77777777" w:rsidTr="00D91C49">
        <w:trPr>
          <w:cantSplit/>
          <w:trHeight w:val="267"/>
          <w:tblHeader/>
        </w:trPr>
        <w:tc>
          <w:tcPr>
            <w:tcW w:w="2163" w:type="dxa"/>
            <w:vMerge w:val="restart"/>
            <w:tcBorders>
              <w:top w:val="nil"/>
              <w:left w:val="nil"/>
            </w:tcBorders>
          </w:tcPr>
          <w:p w14:paraId="7612C6DF" w14:textId="0671531E" w:rsidR="00A37D12" w:rsidRPr="007D58F9" w:rsidRDefault="00E64C25" w:rsidP="007B656D">
            <w:r w:rsidRPr="007D58F9">
              <w:t>1</w:t>
            </w:r>
            <w:r w:rsidR="00EF47BA" w:rsidRPr="007D58F9">
              <w:noBreakHyphen/>
            </w:r>
            <w:r w:rsidRPr="007D58F9">
              <w:t>8</w:t>
            </w:r>
            <w:r w:rsidR="002132F2" w:rsidRPr="007D58F9">
              <w:t>. </w:t>
            </w:r>
            <w:r w:rsidRPr="007D58F9">
              <w:t>ciklus</w:t>
            </w:r>
          </w:p>
        </w:tc>
        <w:tc>
          <w:tcPr>
            <w:tcW w:w="6909" w:type="dxa"/>
            <w:gridSpan w:val="21"/>
          </w:tcPr>
          <w:p w14:paraId="496455C4" w14:textId="55656047" w:rsidR="00A37D12" w:rsidRPr="007D58F9" w:rsidRDefault="00E64C25" w:rsidP="007B656D">
            <w:pPr>
              <w:jc w:val="center"/>
            </w:pPr>
            <w:r w:rsidRPr="007D58F9">
              <w:t>Nap (a 21</w:t>
            </w:r>
            <w:r w:rsidR="00C30642" w:rsidRPr="007D58F9">
              <w:t> nap</w:t>
            </w:r>
            <w:r w:rsidRPr="007D58F9">
              <w:t>os ciklus</w:t>
            </w:r>
            <w:r w:rsidR="00C30642" w:rsidRPr="007D58F9">
              <w:t xml:space="preserve"> nap</w:t>
            </w:r>
            <w:r w:rsidRPr="007D58F9">
              <w:t>jai)</w:t>
            </w:r>
          </w:p>
        </w:tc>
      </w:tr>
      <w:tr w:rsidR="00E277C3" w:rsidRPr="007D58F9" w14:paraId="57F696BB" w14:textId="77777777" w:rsidTr="00D91C49">
        <w:trPr>
          <w:cantSplit/>
          <w:trHeight w:val="268"/>
          <w:tblHeader/>
        </w:trPr>
        <w:tc>
          <w:tcPr>
            <w:tcW w:w="2163" w:type="dxa"/>
            <w:vMerge/>
            <w:tcBorders>
              <w:top w:val="nil"/>
              <w:left w:val="nil"/>
            </w:tcBorders>
          </w:tcPr>
          <w:p w14:paraId="5DE10CF5" w14:textId="77777777" w:rsidR="00A37D12" w:rsidRPr="007D58F9" w:rsidRDefault="00A37D12" w:rsidP="007B656D"/>
        </w:tc>
        <w:tc>
          <w:tcPr>
            <w:tcW w:w="329" w:type="dxa"/>
          </w:tcPr>
          <w:p w14:paraId="1DBAF23D" w14:textId="77777777" w:rsidR="00A37D12" w:rsidRPr="007D58F9" w:rsidRDefault="00E64C25" w:rsidP="00552187">
            <w:pPr>
              <w:jc w:val="center"/>
            </w:pPr>
            <w:r w:rsidRPr="007D58F9">
              <w:t>1.</w:t>
            </w:r>
          </w:p>
        </w:tc>
        <w:tc>
          <w:tcPr>
            <w:tcW w:w="329" w:type="dxa"/>
          </w:tcPr>
          <w:p w14:paraId="27EBE2D5" w14:textId="77777777" w:rsidR="00A37D12" w:rsidRPr="007D58F9" w:rsidRDefault="00E64C25" w:rsidP="00552187">
            <w:pPr>
              <w:jc w:val="center"/>
            </w:pPr>
            <w:r w:rsidRPr="007D58F9">
              <w:t>2.</w:t>
            </w:r>
          </w:p>
        </w:tc>
        <w:tc>
          <w:tcPr>
            <w:tcW w:w="329" w:type="dxa"/>
          </w:tcPr>
          <w:p w14:paraId="1F69C299" w14:textId="77777777" w:rsidR="00A37D12" w:rsidRPr="007D58F9" w:rsidRDefault="00E64C25" w:rsidP="00552187">
            <w:pPr>
              <w:jc w:val="center"/>
            </w:pPr>
            <w:r w:rsidRPr="007D58F9">
              <w:t>3.</w:t>
            </w:r>
          </w:p>
        </w:tc>
        <w:tc>
          <w:tcPr>
            <w:tcW w:w="329" w:type="dxa"/>
          </w:tcPr>
          <w:p w14:paraId="375B2A6B" w14:textId="77777777" w:rsidR="00A37D12" w:rsidRPr="007D58F9" w:rsidRDefault="00E64C25" w:rsidP="00552187">
            <w:pPr>
              <w:jc w:val="center"/>
            </w:pPr>
            <w:r w:rsidRPr="007D58F9">
              <w:t>4.</w:t>
            </w:r>
          </w:p>
        </w:tc>
        <w:tc>
          <w:tcPr>
            <w:tcW w:w="329" w:type="dxa"/>
          </w:tcPr>
          <w:p w14:paraId="3F77259C" w14:textId="77777777" w:rsidR="00A37D12" w:rsidRPr="007D58F9" w:rsidRDefault="00E64C25" w:rsidP="00552187">
            <w:pPr>
              <w:jc w:val="center"/>
            </w:pPr>
            <w:r w:rsidRPr="007D58F9">
              <w:t>5.</w:t>
            </w:r>
          </w:p>
        </w:tc>
        <w:tc>
          <w:tcPr>
            <w:tcW w:w="329" w:type="dxa"/>
          </w:tcPr>
          <w:p w14:paraId="58EAAA3C" w14:textId="77777777" w:rsidR="00A37D12" w:rsidRPr="007D58F9" w:rsidRDefault="00E64C25" w:rsidP="00552187">
            <w:pPr>
              <w:jc w:val="center"/>
            </w:pPr>
            <w:r w:rsidRPr="007D58F9">
              <w:t>6.</w:t>
            </w:r>
          </w:p>
        </w:tc>
        <w:tc>
          <w:tcPr>
            <w:tcW w:w="329" w:type="dxa"/>
          </w:tcPr>
          <w:p w14:paraId="3D91B476" w14:textId="77777777" w:rsidR="00A37D12" w:rsidRPr="007D58F9" w:rsidRDefault="00E64C25" w:rsidP="00552187">
            <w:pPr>
              <w:jc w:val="center"/>
            </w:pPr>
            <w:r w:rsidRPr="007D58F9">
              <w:t>7.</w:t>
            </w:r>
          </w:p>
        </w:tc>
        <w:tc>
          <w:tcPr>
            <w:tcW w:w="329" w:type="dxa"/>
          </w:tcPr>
          <w:p w14:paraId="19C4E597" w14:textId="77777777" w:rsidR="00A37D12" w:rsidRPr="007D58F9" w:rsidRDefault="00E64C25" w:rsidP="00552187">
            <w:pPr>
              <w:jc w:val="center"/>
            </w:pPr>
            <w:r w:rsidRPr="007D58F9">
              <w:t>8.</w:t>
            </w:r>
          </w:p>
        </w:tc>
        <w:tc>
          <w:tcPr>
            <w:tcW w:w="329" w:type="dxa"/>
          </w:tcPr>
          <w:p w14:paraId="31A899B7" w14:textId="77777777" w:rsidR="00A37D12" w:rsidRPr="007D58F9" w:rsidRDefault="00E64C25" w:rsidP="00552187">
            <w:pPr>
              <w:jc w:val="center"/>
            </w:pPr>
            <w:r w:rsidRPr="007D58F9">
              <w:t>9.</w:t>
            </w:r>
          </w:p>
        </w:tc>
        <w:tc>
          <w:tcPr>
            <w:tcW w:w="329" w:type="dxa"/>
          </w:tcPr>
          <w:p w14:paraId="2C1DBC60" w14:textId="77777777" w:rsidR="00A37D12" w:rsidRPr="007D58F9" w:rsidRDefault="00E64C25" w:rsidP="00552187">
            <w:pPr>
              <w:jc w:val="center"/>
            </w:pPr>
            <w:r w:rsidRPr="007D58F9">
              <w:t>10.</w:t>
            </w:r>
          </w:p>
        </w:tc>
        <w:tc>
          <w:tcPr>
            <w:tcW w:w="329" w:type="dxa"/>
          </w:tcPr>
          <w:p w14:paraId="0BD07FE0" w14:textId="77777777" w:rsidR="00A37D12" w:rsidRPr="007D58F9" w:rsidRDefault="00E64C25" w:rsidP="00552187">
            <w:pPr>
              <w:jc w:val="center"/>
            </w:pPr>
            <w:r w:rsidRPr="007D58F9">
              <w:t>11.</w:t>
            </w:r>
          </w:p>
        </w:tc>
        <w:tc>
          <w:tcPr>
            <w:tcW w:w="329" w:type="dxa"/>
          </w:tcPr>
          <w:p w14:paraId="58C67569" w14:textId="77777777" w:rsidR="00A37D12" w:rsidRPr="007D58F9" w:rsidRDefault="00E64C25" w:rsidP="00552187">
            <w:pPr>
              <w:jc w:val="center"/>
            </w:pPr>
            <w:r w:rsidRPr="007D58F9">
              <w:t>12.</w:t>
            </w:r>
          </w:p>
        </w:tc>
        <w:tc>
          <w:tcPr>
            <w:tcW w:w="329" w:type="dxa"/>
          </w:tcPr>
          <w:p w14:paraId="50933075" w14:textId="77777777" w:rsidR="00A37D12" w:rsidRPr="007D58F9" w:rsidRDefault="00E64C25" w:rsidP="00552187">
            <w:pPr>
              <w:jc w:val="center"/>
            </w:pPr>
            <w:r w:rsidRPr="007D58F9">
              <w:t>13.</w:t>
            </w:r>
          </w:p>
        </w:tc>
        <w:tc>
          <w:tcPr>
            <w:tcW w:w="329" w:type="dxa"/>
          </w:tcPr>
          <w:p w14:paraId="39B6E740" w14:textId="77777777" w:rsidR="00A37D12" w:rsidRPr="007D58F9" w:rsidRDefault="00E64C25" w:rsidP="00552187">
            <w:pPr>
              <w:jc w:val="center"/>
            </w:pPr>
            <w:r w:rsidRPr="007D58F9">
              <w:t>14.</w:t>
            </w:r>
          </w:p>
        </w:tc>
        <w:tc>
          <w:tcPr>
            <w:tcW w:w="329" w:type="dxa"/>
          </w:tcPr>
          <w:p w14:paraId="38D2478F" w14:textId="77777777" w:rsidR="00A37D12" w:rsidRPr="007D58F9" w:rsidRDefault="00E64C25" w:rsidP="00552187">
            <w:pPr>
              <w:jc w:val="center"/>
            </w:pPr>
            <w:r w:rsidRPr="007D58F9">
              <w:t>15.</w:t>
            </w:r>
          </w:p>
        </w:tc>
        <w:tc>
          <w:tcPr>
            <w:tcW w:w="329" w:type="dxa"/>
          </w:tcPr>
          <w:p w14:paraId="76101376" w14:textId="77777777" w:rsidR="00A37D12" w:rsidRPr="007D58F9" w:rsidRDefault="00E64C25" w:rsidP="00552187">
            <w:pPr>
              <w:jc w:val="center"/>
            </w:pPr>
            <w:r w:rsidRPr="007D58F9">
              <w:t>16.</w:t>
            </w:r>
          </w:p>
        </w:tc>
        <w:tc>
          <w:tcPr>
            <w:tcW w:w="329" w:type="dxa"/>
          </w:tcPr>
          <w:p w14:paraId="61C77FE4" w14:textId="77777777" w:rsidR="00A37D12" w:rsidRPr="007D58F9" w:rsidRDefault="00E64C25" w:rsidP="00552187">
            <w:pPr>
              <w:jc w:val="center"/>
            </w:pPr>
            <w:r w:rsidRPr="007D58F9">
              <w:t>17.</w:t>
            </w:r>
          </w:p>
        </w:tc>
        <w:tc>
          <w:tcPr>
            <w:tcW w:w="329" w:type="dxa"/>
          </w:tcPr>
          <w:p w14:paraId="3D822891" w14:textId="77777777" w:rsidR="00A37D12" w:rsidRPr="007D58F9" w:rsidRDefault="00E64C25" w:rsidP="00552187">
            <w:pPr>
              <w:jc w:val="center"/>
            </w:pPr>
            <w:r w:rsidRPr="007D58F9">
              <w:t>18.</w:t>
            </w:r>
          </w:p>
        </w:tc>
        <w:tc>
          <w:tcPr>
            <w:tcW w:w="329" w:type="dxa"/>
          </w:tcPr>
          <w:p w14:paraId="455B1B3E" w14:textId="77777777" w:rsidR="00A37D12" w:rsidRPr="007D58F9" w:rsidRDefault="00E64C25" w:rsidP="00552187">
            <w:pPr>
              <w:jc w:val="center"/>
            </w:pPr>
            <w:r w:rsidRPr="007D58F9">
              <w:t>19.</w:t>
            </w:r>
          </w:p>
        </w:tc>
        <w:tc>
          <w:tcPr>
            <w:tcW w:w="329" w:type="dxa"/>
          </w:tcPr>
          <w:p w14:paraId="5330E7D3" w14:textId="77777777" w:rsidR="00A37D12" w:rsidRPr="007D58F9" w:rsidRDefault="00E64C25" w:rsidP="00552187">
            <w:pPr>
              <w:jc w:val="center"/>
            </w:pPr>
            <w:r w:rsidRPr="007D58F9">
              <w:t>20.</w:t>
            </w:r>
          </w:p>
        </w:tc>
        <w:tc>
          <w:tcPr>
            <w:tcW w:w="329" w:type="dxa"/>
          </w:tcPr>
          <w:p w14:paraId="163A5C60" w14:textId="77777777" w:rsidR="00A37D12" w:rsidRPr="007D58F9" w:rsidRDefault="00E64C25" w:rsidP="00552187">
            <w:pPr>
              <w:jc w:val="center"/>
            </w:pPr>
            <w:r w:rsidRPr="007D58F9">
              <w:t>21.</w:t>
            </w:r>
          </w:p>
        </w:tc>
      </w:tr>
      <w:tr w:rsidR="00E277C3" w:rsidRPr="007D58F9" w14:paraId="6C7C76DD" w14:textId="77777777" w:rsidTr="00D91C49">
        <w:trPr>
          <w:trHeight w:val="312"/>
        </w:trPr>
        <w:tc>
          <w:tcPr>
            <w:tcW w:w="2163" w:type="dxa"/>
          </w:tcPr>
          <w:p w14:paraId="2A016531" w14:textId="3E5F3383" w:rsidR="00A37D12" w:rsidRPr="007D58F9" w:rsidRDefault="00E64C25" w:rsidP="00D91C49">
            <w:r w:rsidRPr="007D58F9">
              <w:t>Pomalidomid</w:t>
            </w:r>
            <w:r w:rsidR="00D91C49" w:rsidRPr="007D58F9">
              <w:t xml:space="preserve"> </w:t>
            </w:r>
            <w:r w:rsidRPr="007D58F9">
              <w:t>(4</w:t>
            </w:r>
            <w:r w:rsidR="003359C8" w:rsidRPr="007D58F9">
              <w:t> mg</w:t>
            </w:r>
            <w:r w:rsidRPr="007D58F9">
              <w:t>)</w:t>
            </w:r>
          </w:p>
        </w:tc>
        <w:tc>
          <w:tcPr>
            <w:tcW w:w="329" w:type="dxa"/>
          </w:tcPr>
          <w:p w14:paraId="1293D9CD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4D174E83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122BC48B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341FD0E1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439D0D0C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7B0A5FDF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580CD809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7FC8AC01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507BA14B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31E788B2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1A73F553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6D9730C4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5C36B135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39392E92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61BC7B97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16DE46EB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685370E6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641F04FD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150F4B29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06C310EE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046D344F" w14:textId="77777777" w:rsidR="00A37D12" w:rsidRPr="007D58F9" w:rsidRDefault="00A37D12" w:rsidP="007B656D">
            <w:pPr>
              <w:jc w:val="center"/>
            </w:pPr>
          </w:p>
        </w:tc>
      </w:tr>
      <w:tr w:rsidR="00E277C3" w:rsidRPr="007D58F9" w14:paraId="03A27D81" w14:textId="77777777" w:rsidTr="00D91C49">
        <w:trPr>
          <w:trHeight w:val="268"/>
        </w:trPr>
        <w:tc>
          <w:tcPr>
            <w:tcW w:w="2163" w:type="dxa"/>
          </w:tcPr>
          <w:p w14:paraId="7DE8F704" w14:textId="74BFDD4B" w:rsidR="00A37D12" w:rsidRPr="007D58F9" w:rsidRDefault="00E64C25" w:rsidP="00D91C49">
            <w:pPr>
              <w:ind w:right="-112"/>
            </w:pPr>
            <w:r w:rsidRPr="007D58F9">
              <w:t>Bortezomib</w:t>
            </w:r>
            <w:r w:rsidR="00D91C49" w:rsidRPr="007D58F9">
              <w:t xml:space="preserve"> </w:t>
            </w:r>
            <w:r w:rsidRPr="007D58F9">
              <w:t>(1,3</w:t>
            </w:r>
            <w:r w:rsidR="003359C8" w:rsidRPr="007D58F9">
              <w:t> mg</w:t>
            </w:r>
            <w:r w:rsidRPr="007D58F9">
              <w:t>/m</w:t>
            </w:r>
            <w:r w:rsidRPr="007D58F9">
              <w:rPr>
                <w:vertAlign w:val="superscript"/>
              </w:rPr>
              <w:t>2</w:t>
            </w:r>
            <w:r w:rsidRPr="007D58F9">
              <w:t>)</w:t>
            </w:r>
          </w:p>
        </w:tc>
        <w:tc>
          <w:tcPr>
            <w:tcW w:w="329" w:type="dxa"/>
          </w:tcPr>
          <w:p w14:paraId="6D5942AC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145FA1D2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33CFA6F8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40453BFB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3B1AD564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0F792291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352FC1DC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042CDCB5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481BBFAE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6B954B54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5977BC8A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</w:tcPr>
          <w:p w14:paraId="6188F10B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5D9416F3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15414DF5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05587624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2DB8F728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2BEE763A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763A477D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34D57DFF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7D4F7593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</w:tcPr>
          <w:p w14:paraId="6C5E95B7" w14:textId="77777777" w:rsidR="00A37D12" w:rsidRPr="007D58F9" w:rsidRDefault="00A37D12" w:rsidP="007B656D">
            <w:pPr>
              <w:jc w:val="center"/>
            </w:pPr>
          </w:p>
        </w:tc>
      </w:tr>
      <w:tr w:rsidR="00E277C3" w:rsidRPr="007D58F9" w14:paraId="39C3725F" w14:textId="77777777" w:rsidTr="00D91C49">
        <w:trPr>
          <w:trHeight w:val="287"/>
        </w:trPr>
        <w:tc>
          <w:tcPr>
            <w:tcW w:w="2163" w:type="dxa"/>
          </w:tcPr>
          <w:p w14:paraId="0BB56042" w14:textId="79CC79E5" w:rsidR="00A37D12" w:rsidRPr="007D58F9" w:rsidRDefault="00E64C25" w:rsidP="00D91C49">
            <w:r w:rsidRPr="007D58F9">
              <w:t>Dexametazon</w:t>
            </w:r>
            <w:r w:rsidR="00D91C49" w:rsidRPr="007D58F9">
              <w:t xml:space="preserve"> </w:t>
            </w:r>
            <w:r w:rsidRPr="007D58F9">
              <w:t>(20</w:t>
            </w:r>
            <w:r w:rsidR="003359C8" w:rsidRPr="007D58F9">
              <w:t> mg</w:t>
            </w:r>
            <w:r w:rsidRPr="007D58F9">
              <w:t>)*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483A85C3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82A761D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6001FC11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47300798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18A02FE2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459A686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E565014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204ACA3D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703D37C3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7791171E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1430CDAA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2F4EBEA9" w14:textId="77777777" w:rsidR="00A37D12" w:rsidRPr="007D58F9" w:rsidRDefault="00E64C25" w:rsidP="007B656D">
            <w:pPr>
              <w:jc w:val="center"/>
            </w:pPr>
            <w:r w:rsidRPr="007D58F9"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7AF5334E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2BBE3657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3B377CF3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AC14BD8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448787F1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1E7706AA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74760A1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6852D528" w14:textId="77777777" w:rsidR="00A37D12" w:rsidRPr="007D58F9" w:rsidRDefault="00A37D12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4CC8431C" w14:textId="77777777" w:rsidR="00A37D12" w:rsidRPr="007D58F9" w:rsidRDefault="00A37D12" w:rsidP="007B656D">
            <w:pPr>
              <w:jc w:val="center"/>
            </w:pPr>
          </w:p>
        </w:tc>
      </w:tr>
    </w:tbl>
    <w:p w14:paraId="1A078141" w14:textId="77777777" w:rsidR="00A37D12" w:rsidRPr="007D58F9" w:rsidRDefault="00A37D12" w:rsidP="007B656D">
      <w:pPr>
        <w:rPr>
          <w:bCs/>
        </w:rPr>
      </w:pPr>
    </w:p>
    <w:tbl>
      <w:tblPr>
        <w:tblStyle w:val="TableNormal1"/>
        <w:tblW w:w="9075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166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</w:tblGrid>
      <w:tr w:rsidR="00E277C3" w:rsidRPr="007D58F9" w14:paraId="13DC318A" w14:textId="77777777" w:rsidTr="00BC659C">
        <w:trPr>
          <w:cantSplit/>
          <w:trHeight w:val="267"/>
          <w:tblHeader/>
        </w:trPr>
        <w:tc>
          <w:tcPr>
            <w:tcW w:w="2166" w:type="dxa"/>
            <w:vMerge w:val="restart"/>
            <w:tcBorders>
              <w:top w:val="nil"/>
              <w:left w:val="nil"/>
            </w:tcBorders>
          </w:tcPr>
          <w:p w14:paraId="4E830D06" w14:textId="190FDAD9" w:rsidR="00E277C3" w:rsidRPr="007D58F9" w:rsidRDefault="00E277C3" w:rsidP="007B656D">
            <w:pPr>
              <w:keepNext/>
              <w:widowControl/>
            </w:pPr>
            <w:r w:rsidRPr="007D58F9">
              <w:t>A 9.</w:t>
            </w:r>
            <w:r w:rsidR="002132F2" w:rsidRPr="007D58F9">
              <w:t> </w:t>
            </w:r>
            <w:r w:rsidRPr="007D58F9">
              <w:t>ciklus</w:t>
            </w:r>
            <w:r w:rsidR="00C30642" w:rsidRPr="007D58F9">
              <w:t>tól</w:t>
            </w:r>
          </w:p>
        </w:tc>
        <w:tc>
          <w:tcPr>
            <w:tcW w:w="6905" w:type="dxa"/>
            <w:gridSpan w:val="21"/>
          </w:tcPr>
          <w:p w14:paraId="14978529" w14:textId="3610C640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t>Nap (a 21</w:t>
            </w:r>
            <w:r w:rsidR="00C30642" w:rsidRPr="007D58F9">
              <w:t> nap</w:t>
            </w:r>
            <w:r w:rsidRPr="007D58F9">
              <w:t>os ciklus</w:t>
            </w:r>
            <w:r w:rsidR="00C30642" w:rsidRPr="007D58F9">
              <w:t xml:space="preserve"> nap</w:t>
            </w:r>
            <w:r w:rsidRPr="007D58F9">
              <w:t>jai)</w:t>
            </w:r>
          </w:p>
        </w:tc>
      </w:tr>
      <w:tr w:rsidR="00E277C3" w:rsidRPr="007D58F9" w14:paraId="5BF20B23" w14:textId="77777777" w:rsidTr="00BC659C">
        <w:trPr>
          <w:cantSplit/>
          <w:trHeight w:val="268"/>
          <w:tblHeader/>
        </w:trPr>
        <w:tc>
          <w:tcPr>
            <w:tcW w:w="2166" w:type="dxa"/>
            <w:vMerge/>
            <w:tcBorders>
              <w:top w:val="nil"/>
              <w:left w:val="nil"/>
            </w:tcBorders>
          </w:tcPr>
          <w:p w14:paraId="01654517" w14:textId="77777777" w:rsidR="00E277C3" w:rsidRPr="007D58F9" w:rsidRDefault="00E277C3" w:rsidP="007B656D">
            <w:pPr>
              <w:keepNext/>
              <w:widowControl/>
            </w:pPr>
          </w:p>
        </w:tc>
        <w:tc>
          <w:tcPr>
            <w:tcW w:w="329" w:type="dxa"/>
          </w:tcPr>
          <w:p w14:paraId="2518418C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1.</w:t>
            </w:r>
          </w:p>
        </w:tc>
        <w:tc>
          <w:tcPr>
            <w:tcW w:w="329" w:type="dxa"/>
          </w:tcPr>
          <w:p w14:paraId="2E97688F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2.</w:t>
            </w:r>
          </w:p>
        </w:tc>
        <w:tc>
          <w:tcPr>
            <w:tcW w:w="329" w:type="dxa"/>
          </w:tcPr>
          <w:p w14:paraId="01930CFC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3.</w:t>
            </w:r>
          </w:p>
        </w:tc>
        <w:tc>
          <w:tcPr>
            <w:tcW w:w="329" w:type="dxa"/>
          </w:tcPr>
          <w:p w14:paraId="0165BEE9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4.</w:t>
            </w:r>
          </w:p>
        </w:tc>
        <w:tc>
          <w:tcPr>
            <w:tcW w:w="329" w:type="dxa"/>
          </w:tcPr>
          <w:p w14:paraId="37599194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5.</w:t>
            </w:r>
          </w:p>
        </w:tc>
        <w:tc>
          <w:tcPr>
            <w:tcW w:w="329" w:type="dxa"/>
          </w:tcPr>
          <w:p w14:paraId="0232A672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6.</w:t>
            </w:r>
          </w:p>
        </w:tc>
        <w:tc>
          <w:tcPr>
            <w:tcW w:w="329" w:type="dxa"/>
          </w:tcPr>
          <w:p w14:paraId="6C28116B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7.</w:t>
            </w:r>
          </w:p>
        </w:tc>
        <w:tc>
          <w:tcPr>
            <w:tcW w:w="329" w:type="dxa"/>
          </w:tcPr>
          <w:p w14:paraId="583123F1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8.</w:t>
            </w:r>
          </w:p>
        </w:tc>
        <w:tc>
          <w:tcPr>
            <w:tcW w:w="329" w:type="dxa"/>
          </w:tcPr>
          <w:p w14:paraId="703CBEDF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9.</w:t>
            </w:r>
          </w:p>
        </w:tc>
        <w:tc>
          <w:tcPr>
            <w:tcW w:w="329" w:type="dxa"/>
          </w:tcPr>
          <w:p w14:paraId="6573678C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10.</w:t>
            </w:r>
          </w:p>
        </w:tc>
        <w:tc>
          <w:tcPr>
            <w:tcW w:w="329" w:type="dxa"/>
          </w:tcPr>
          <w:p w14:paraId="17584D7D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11.</w:t>
            </w:r>
          </w:p>
        </w:tc>
        <w:tc>
          <w:tcPr>
            <w:tcW w:w="329" w:type="dxa"/>
          </w:tcPr>
          <w:p w14:paraId="31A16FE8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12.</w:t>
            </w:r>
          </w:p>
        </w:tc>
        <w:tc>
          <w:tcPr>
            <w:tcW w:w="329" w:type="dxa"/>
          </w:tcPr>
          <w:p w14:paraId="194ED34D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13.</w:t>
            </w:r>
          </w:p>
        </w:tc>
        <w:tc>
          <w:tcPr>
            <w:tcW w:w="329" w:type="dxa"/>
          </w:tcPr>
          <w:p w14:paraId="000CF769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14.</w:t>
            </w:r>
          </w:p>
        </w:tc>
        <w:tc>
          <w:tcPr>
            <w:tcW w:w="329" w:type="dxa"/>
          </w:tcPr>
          <w:p w14:paraId="0C7C20BC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15.</w:t>
            </w:r>
          </w:p>
        </w:tc>
        <w:tc>
          <w:tcPr>
            <w:tcW w:w="329" w:type="dxa"/>
          </w:tcPr>
          <w:p w14:paraId="11007882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16.</w:t>
            </w:r>
          </w:p>
        </w:tc>
        <w:tc>
          <w:tcPr>
            <w:tcW w:w="329" w:type="dxa"/>
          </w:tcPr>
          <w:p w14:paraId="5A1BDACD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17.</w:t>
            </w:r>
          </w:p>
        </w:tc>
        <w:tc>
          <w:tcPr>
            <w:tcW w:w="329" w:type="dxa"/>
          </w:tcPr>
          <w:p w14:paraId="79A5CE5E" w14:textId="77777777" w:rsidR="00E277C3" w:rsidRPr="007D58F9" w:rsidRDefault="00E277C3" w:rsidP="00552187">
            <w:pPr>
              <w:keepNext/>
              <w:widowControl/>
              <w:jc w:val="center"/>
            </w:pPr>
            <w:r w:rsidRPr="007D58F9">
              <w:t>18.</w:t>
            </w:r>
          </w:p>
        </w:tc>
        <w:tc>
          <w:tcPr>
            <w:tcW w:w="329" w:type="dxa"/>
          </w:tcPr>
          <w:p w14:paraId="68EAE95A" w14:textId="77777777" w:rsidR="00E277C3" w:rsidRPr="007D58F9" w:rsidRDefault="00E277C3" w:rsidP="00552187">
            <w:pPr>
              <w:jc w:val="center"/>
            </w:pPr>
            <w:r w:rsidRPr="007D58F9">
              <w:t>19.</w:t>
            </w:r>
          </w:p>
        </w:tc>
        <w:tc>
          <w:tcPr>
            <w:tcW w:w="329" w:type="dxa"/>
          </w:tcPr>
          <w:p w14:paraId="17070F9E" w14:textId="77777777" w:rsidR="00E277C3" w:rsidRPr="007D58F9" w:rsidRDefault="00E277C3" w:rsidP="00552187">
            <w:pPr>
              <w:jc w:val="center"/>
            </w:pPr>
            <w:r w:rsidRPr="007D58F9">
              <w:t>20.</w:t>
            </w:r>
          </w:p>
        </w:tc>
        <w:tc>
          <w:tcPr>
            <w:tcW w:w="329" w:type="dxa"/>
          </w:tcPr>
          <w:p w14:paraId="04EEE5C9" w14:textId="77777777" w:rsidR="00E277C3" w:rsidRPr="007D58F9" w:rsidRDefault="00E277C3" w:rsidP="00552187">
            <w:pPr>
              <w:jc w:val="center"/>
            </w:pPr>
            <w:r w:rsidRPr="007D58F9">
              <w:t>21.</w:t>
            </w:r>
          </w:p>
        </w:tc>
      </w:tr>
      <w:tr w:rsidR="00E277C3" w:rsidRPr="007D58F9" w14:paraId="282C74DD" w14:textId="77777777" w:rsidTr="00BC659C">
        <w:trPr>
          <w:trHeight w:val="312"/>
        </w:trPr>
        <w:tc>
          <w:tcPr>
            <w:tcW w:w="2166" w:type="dxa"/>
          </w:tcPr>
          <w:p w14:paraId="6FA2239D" w14:textId="5553DACB" w:rsidR="00E277C3" w:rsidRPr="007D58F9" w:rsidRDefault="00E277C3" w:rsidP="00D91C49">
            <w:pPr>
              <w:keepNext/>
              <w:widowControl/>
            </w:pPr>
            <w:r w:rsidRPr="007D58F9">
              <w:t>Pomalidomid</w:t>
            </w:r>
            <w:r w:rsidR="00D91C49" w:rsidRPr="007D58F9">
              <w:t xml:space="preserve"> </w:t>
            </w:r>
            <w:r w:rsidRPr="007D58F9">
              <w:t>(4 mg)</w:t>
            </w:r>
          </w:p>
        </w:tc>
        <w:tc>
          <w:tcPr>
            <w:tcW w:w="329" w:type="dxa"/>
          </w:tcPr>
          <w:p w14:paraId="3A3D3F70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5AB779D6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4BC9F1E4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1D5187EE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5BD86F9B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193E655A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09C2F195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16BAAA56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12256A7B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40729DDE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081F156F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2B85F740" w14:textId="40F6B87D" w:rsidR="00E277C3" w:rsidRPr="007D58F9" w:rsidRDefault="001E6A3A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4D6B275E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22D2282D" w14:textId="77777777" w:rsidR="00E277C3" w:rsidRPr="007D58F9" w:rsidRDefault="00E277C3" w:rsidP="007B656D">
            <w:pPr>
              <w:keepNext/>
              <w:widowControl/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735C16D1" w14:textId="77777777" w:rsidR="00E277C3" w:rsidRPr="007D58F9" w:rsidRDefault="00E277C3" w:rsidP="007B656D">
            <w:pPr>
              <w:keepNext/>
              <w:widowControl/>
              <w:jc w:val="center"/>
            </w:pPr>
          </w:p>
        </w:tc>
        <w:tc>
          <w:tcPr>
            <w:tcW w:w="329" w:type="dxa"/>
          </w:tcPr>
          <w:p w14:paraId="2EE45347" w14:textId="77777777" w:rsidR="00E277C3" w:rsidRPr="007D58F9" w:rsidRDefault="00E277C3" w:rsidP="007B656D">
            <w:pPr>
              <w:keepNext/>
              <w:widowControl/>
              <w:jc w:val="center"/>
            </w:pPr>
          </w:p>
        </w:tc>
        <w:tc>
          <w:tcPr>
            <w:tcW w:w="329" w:type="dxa"/>
          </w:tcPr>
          <w:p w14:paraId="085B8E4F" w14:textId="77777777" w:rsidR="00E277C3" w:rsidRPr="007D58F9" w:rsidRDefault="00E277C3" w:rsidP="007B656D">
            <w:pPr>
              <w:keepNext/>
              <w:widowControl/>
              <w:jc w:val="center"/>
            </w:pPr>
          </w:p>
        </w:tc>
        <w:tc>
          <w:tcPr>
            <w:tcW w:w="329" w:type="dxa"/>
          </w:tcPr>
          <w:p w14:paraId="3B6F1310" w14:textId="77777777" w:rsidR="00E277C3" w:rsidRPr="007D58F9" w:rsidRDefault="00E277C3" w:rsidP="007B656D">
            <w:pPr>
              <w:keepNext/>
              <w:widowControl/>
              <w:jc w:val="center"/>
            </w:pPr>
          </w:p>
        </w:tc>
        <w:tc>
          <w:tcPr>
            <w:tcW w:w="329" w:type="dxa"/>
          </w:tcPr>
          <w:p w14:paraId="2F3B26A7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0B46A658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06830FF" w14:textId="77777777" w:rsidR="00E277C3" w:rsidRPr="007D58F9" w:rsidRDefault="00E277C3" w:rsidP="007B656D"/>
        </w:tc>
      </w:tr>
      <w:tr w:rsidR="00E277C3" w:rsidRPr="007D58F9" w14:paraId="27B3FF20" w14:textId="77777777" w:rsidTr="00BC659C">
        <w:trPr>
          <w:trHeight w:val="268"/>
        </w:trPr>
        <w:tc>
          <w:tcPr>
            <w:tcW w:w="2166" w:type="dxa"/>
          </w:tcPr>
          <w:p w14:paraId="4C8C0E0A" w14:textId="75234D2B" w:rsidR="00E277C3" w:rsidRPr="007D58F9" w:rsidRDefault="00E277C3" w:rsidP="00D91C49">
            <w:pPr>
              <w:ind w:right="-157"/>
            </w:pPr>
            <w:r w:rsidRPr="007D58F9">
              <w:t>Bortezomib</w:t>
            </w:r>
            <w:r w:rsidR="00D91C49" w:rsidRPr="007D58F9">
              <w:t xml:space="preserve"> </w:t>
            </w:r>
            <w:r w:rsidRPr="007D58F9">
              <w:t>(1,3 mg/m</w:t>
            </w:r>
            <w:r w:rsidRPr="007D58F9">
              <w:rPr>
                <w:vertAlign w:val="superscript"/>
              </w:rPr>
              <w:t>2</w:t>
            </w:r>
            <w:r w:rsidRPr="007D58F9">
              <w:t>)</w:t>
            </w:r>
          </w:p>
        </w:tc>
        <w:tc>
          <w:tcPr>
            <w:tcW w:w="329" w:type="dxa"/>
          </w:tcPr>
          <w:p w14:paraId="3403619C" w14:textId="77777777" w:rsidR="00E277C3" w:rsidRPr="007D58F9" w:rsidRDefault="00E277C3" w:rsidP="007B656D">
            <w:pPr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00C47E8F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0D37E21C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3E9FB74" w14:textId="074629F5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26067B9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777E67B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0DD1DCB5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470CC9A5" w14:textId="77777777" w:rsidR="00E277C3" w:rsidRPr="007D58F9" w:rsidRDefault="00E277C3" w:rsidP="007B656D">
            <w:pPr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</w:tcPr>
          <w:p w14:paraId="50A09A21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C45C000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5AE39BF0" w14:textId="6DA87738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68E21B27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4538A69F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295CFA7B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6F01F68E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95C966E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3003C2B8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1B51CEA2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2C70E2C3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01B81861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</w:tcPr>
          <w:p w14:paraId="0E8BE3EF" w14:textId="77777777" w:rsidR="00E277C3" w:rsidRPr="007D58F9" w:rsidRDefault="00E277C3" w:rsidP="007B656D"/>
        </w:tc>
      </w:tr>
      <w:tr w:rsidR="00E277C3" w:rsidRPr="007D58F9" w14:paraId="626D4F4B" w14:textId="77777777" w:rsidTr="00BC659C">
        <w:trPr>
          <w:trHeight w:val="287"/>
        </w:trPr>
        <w:tc>
          <w:tcPr>
            <w:tcW w:w="2166" w:type="dxa"/>
          </w:tcPr>
          <w:p w14:paraId="3F4F3B0D" w14:textId="4C1ABA6F" w:rsidR="00E277C3" w:rsidRPr="007D58F9" w:rsidRDefault="00E277C3" w:rsidP="00D91C49">
            <w:r w:rsidRPr="007D58F9">
              <w:t>Dexametazon</w:t>
            </w:r>
            <w:r w:rsidR="00D91C49" w:rsidRPr="007D58F9">
              <w:t xml:space="preserve"> </w:t>
            </w:r>
            <w:r w:rsidRPr="007D58F9">
              <w:t>(20 mg)*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D99460D" w14:textId="77777777" w:rsidR="00E277C3" w:rsidRPr="007D58F9" w:rsidRDefault="00E277C3" w:rsidP="007B656D">
            <w:pPr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C2142E1" w14:textId="77777777" w:rsidR="00E277C3" w:rsidRPr="007D58F9" w:rsidRDefault="00E277C3" w:rsidP="007B656D">
            <w:pPr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30F89A2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61FC1CE" w14:textId="0F4BF163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B5AA6ED" w14:textId="6F781AC9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2FC28737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4CA0B3F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661E40A8" w14:textId="77777777" w:rsidR="00E277C3" w:rsidRPr="007D58F9" w:rsidRDefault="00E277C3" w:rsidP="007B656D">
            <w:pPr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31A365E4" w14:textId="77777777" w:rsidR="00E277C3" w:rsidRPr="007D58F9" w:rsidRDefault="00E277C3" w:rsidP="007B656D">
            <w:pPr>
              <w:jc w:val="center"/>
            </w:pPr>
            <w:r w:rsidRPr="007D58F9">
              <w:rPr>
                <w:w w:val="99"/>
              </w:rPr>
              <w:t>•</w:t>
            </w: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6488B524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6B9A13B2" w14:textId="72F29641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10F289E7" w14:textId="1179C34D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43A12EAC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19884877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1C50B7C1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5FA61544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18ACDB7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45028A32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0D7C7A28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7B67153D" w14:textId="77777777" w:rsidR="00E277C3" w:rsidRPr="007D58F9" w:rsidRDefault="00E277C3" w:rsidP="007B656D">
            <w:pPr>
              <w:jc w:val="center"/>
            </w:pPr>
          </w:p>
        </w:tc>
        <w:tc>
          <w:tcPr>
            <w:tcW w:w="329" w:type="dxa"/>
            <w:tcBorders>
              <w:bottom w:val="single" w:sz="8" w:space="0" w:color="000000"/>
            </w:tcBorders>
          </w:tcPr>
          <w:p w14:paraId="3CA6B4A7" w14:textId="77777777" w:rsidR="00E277C3" w:rsidRPr="007D58F9" w:rsidRDefault="00E277C3" w:rsidP="007B656D"/>
        </w:tc>
      </w:tr>
    </w:tbl>
    <w:p w14:paraId="5A2B392D" w14:textId="2AD5A5ED" w:rsidR="00A37D12" w:rsidRPr="007D58F9" w:rsidRDefault="00E64C25" w:rsidP="007B656D">
      <w:pPr>
        <w:rPr>
          <w:sz w:val="20"/>
          <w:szCs w:val="20"/>
        </w:rPr>
      </w:pPr>
      <w:r w:rsidRPr="007D58F9">
        <w:rPr>
          <w:sz w:val="20"/>
          <w:szCs w:val="20"/>
        </w:rPr>
        <w:t>* A 75</w:t>
      </w:r>
      <w:r w:rsidR="00E60A17" w:rsidRPr="007D58F9">
        <w:rPr>
          <w:sz w:val="20"/>
          <w:szCs w:val="20"/>
        </w:rPr>
        <w:t> év</w:t>
      </w:r>
      <w:r w:rsidRPr="007D58F9">
        <w:rPr>
          <w:sz w:val="20"/>
          <w:szCs w:val="20"/>
        </w:rPr>
        <w:t xml:space="preserve">esnél idősebb betegekre vonatkozóan lásd a </w:t>
      </w:r>
      <w:r w:rsidR="00E60A17" w:rsidRPr="007D58F9">
        <w:rPr>
          <w:sz w:val="20"/>
          <w:szCs w:val="20"/>
        </w:rPr>
        <w:t>„Különleges betegcsoportok</w:t>
      </w:r>
      <w:r w:rsidRPr="007D58F9">
        <w:rPr>
          <w:sz w:val="20"/>
          <w:szCs w:val="20"/>
        </w:rPr>
        <w:t>” című részt.</w:t>
      </w:r>
    </w:p>
    <w:p w14:paraId="473D531B" w14:textId="77777777" w:rsidR="00A37D12" w:rsidRPr="007D58F9" w:rsidRDefault="00A37D12" w:rsidP="001F29B3"/>
    <w:p w14:paraId="16AA11E5" w14:textId="26D91CCB" w:rsidR="00A37D12" w:rsidRPr="007D58F9" w:rsidRDefault="009D23FA" w:rsidP="001763D1">
      <w:pPr>
        <w:rPr>
          <w:i/>
        </w:rPr>
      </w:pPr>
      <w:r w:rsidRPr="007D58F9">
        <w:rPr>
          <w:i/>
          <w:u w:val="single"/>
        </w:rPr>
        <w:t>A p</w:t>
      </w:r>
      <w:r w:rsidR="00E64C25" w:rsidRPr="007D58F9">
        <w:rPr>
          <w:i/>
          <w:u w:val="single"/>
        </w:rPr>
        <w:t>omalidomid dózis</w:t>
      </w:r>
      <w:r w:rsidRPr="007D58F9">
        <w:rPr>
          <w:i/>
          <w:u w:val="single"/>
        </w:rPr>
        <w:t xml:space="preserve">ának </w:t>
      </w:r>
      <w:r w:rsidR="00E64C25" w:rsidRPr="007D58F9">
        <w:rPr>
          <w:i/>
          <w:u w:val="single"/>
        </w:rPr>
        <w:t>módosítás</w:t>
      </w:r>
      <w:r w:rsidRPr="007D58F9">
        <w:rPr>
          <w:i/>
          <w:u w:val="single"/>
        </w:rPr>
        <w:t>a</w:t>
      </w:r>
      <w:r w:rsidR="00E64C25" w:rsidRPr="007D58F9">
        <w:rPr>
          <w:i/>
          <w:u w:val="single"/>
        </w:rPr>
        <w:t xml:space="preserve"> vagy az adagolás megszakítása</w:t>
      </w:r>
    </w:p>
    <w:p w14:paraId="157D44ED" w14:textId="7E334B4A" w:rsidR="00A37D12" w:rsidRPr="007D58F9" w:rsidRDefault="00E64C25" w:rsidP="001763D1">
      <w:r w:rsidRPr="007D58F9">
        <w:t>A</w:t>
      </w:r>
      <w:r w:rsidR="0082572C" w:rsidRPr="007D58F9">
        <w:t xml:space="preserve"> </w:t>
      </w:r>
      <w:r w:rsidRPr="007D58F9">
        <w:t>pomalidomid új ciklusá</w:t>
      </w:r>
      <w:r w:rsidR="0082572C" w:rsidRPr="007D58F9">
        <w:t>nak</w:t>
      </w:r>
      <w:r w:rsidRPr="007D58F9">
        <w:t xml:space="preserve"> elkezd</w:t>
      </w:r>
      <w:r w:rsidR="0082572C" w:rsidRPr="007D58F9">
        <w:t xml:space="preserve">éséhez </w:t>
      </w:r>
      <w:r w:rsidRPr="007D58F9">
        <w:t>1</w:t>
      </w:r>
      <w:r w:rsidR="0095028F" w:rsidRPr="007D58F9">
        <w:t> × </w:t>
      </w:r>
      <w:r w:rsidRPr="007D58F9">
        <w:t>10</w:t>
      </w:r>
      <w:r w:rsidRPr="007D58F9">
        <w:rPr>
          <w:vertAlign w:val="superscript"/>
        </w:rPr>
        <w:t>9</w:t>
      </w:r>
      <w:r w:rsidRPr="007D58F9">
        <w:t>/l</w:t>
      </w:r>
      <w:r w:rsidR="00D34736" w:rsidRPr="007D58F9">
        <w:noBreakHyphen/>
      </w:r>
      <w:r w:rsidRPr="007D58F9">
        <w:t>t elérő vagy meghaladó neu</w:t>
      </w:r>
      <w:r w:rsidR="009D23FA" w:rsidRPr="007D58F9">
        <w:t>trophil</w:t>
      </w:r>
      <w:r w:rsidRPr="007D58F9">
        <w:t>szám</w:t>
      </w:r>
      <w:r w:rsidR="002132F2" w:rsidRPr="007D58F9">
        <w:t>,</w:t>
      </w:r>
      <w:r w:rsidRPr="007D58F9">
        <w:t xml:space="preserve"> és 50</w:t>
      </w:r>
      <w:r w:rsidR="0095028F" w:rsidRPr="007D58F9">
        <w:t> × </w:t>
      </w:r>
      <w:r w:rsidRPr="007D58F9">
        <w:t>10</w:t>
      </w:r>
      <w:r w:rsidRPr="007D58F9">
        <w:rPr>
          <w:vertAlign w:val="superscript"/>
        </w:rPr>
        <w:t>9</w:t>
      </w:r>
      <w:r w:rsidRPr="007D58F9">
        <w:t>/l</w:t>
      </w:r>
      <w:r w:rsidR="00EB2D8C" w:rsidRPr="007D58F9">
        <w:noBreakHyphen/>
      </w:r>
      <w:r w:rsidRPr="007D58F9">
        <w:t>t elérő</w:t>
      </w:r>
      <w:r w:rsidR="00F90617" w:rsidRPr="007D58F9">
        <w:t>,</w:t>
      </w:r>
      <w:r w:rsidRPr="007D58F9">
        <w:t xml:space="preserve"> vagy meghaladó </w:t>
      </w:r>
      <w:r w:rsidR="0088762A" w:rsidRPr="007D58F9">
        <w:t>thrombocytaszám</w:t>
      </w:r>
      <w:r w:rsidRPr="007D58F9">
        <w:t xml:space="preserve"> szükséges.</w:t>
      </w:r>
    </w:p>
    <w:p w14:paraId="01C9FD8F" w14:textId="1DC51302" w:rsidR="00A37D12" w:rsidRPr="007D58F9" w:rsidRDefault="00A37D12" w:rsidP="001763D1"/>
    <w:p w14:paraId="3D111909" w14:textId="1CA926F0" w:rsidR="00A37D12" w:rsidRPr="007D58F9" w:rsidRDefault="00E64C25" w:rsidP="00552187">
      <w:r w:rsidRPr="007D58F9">
        <w:t xml:space="preserve">A pomalidomiddal összefüggésbe hozható mellékhatások miatti </w:t>
      </w:r>
      <w:r w:rsidR="009D23FA" w:rsidRPr="007D58F9">
        <w:t>adagolás</w:t>
      </w:r>
      <w:r w:rsidRPr="007D58F9">
        <w:t>megszakításra</w:t>
      </w:r>
      <w:r w:rsidR="009D23FA" w:rsidRPr="007D58F9">
        <w:t xml:space="preserve"> vagy</w:t>
      </w:r>
      <w:r w:rsidRPr="007D58F9">
        <w:t xml:space="preserve"> dózis csökkentésre vonatkozó utasításokat a 2</w:t>
      </w:r>
      <w:r w:rsidR="002132F2" w:rsidRPr="007D58F9">
        <w:t>. </w:t>
      </w:r>
      <w:r w:rsidRPr="007D58F9">
        <w:t>táblázat, a dózisszintek meghatározását pedig a 3</w:t>
      </w:r>
      <w:r w:rsidR="002132F2" w:rsidRPr="007D58F9">
        <w:t>. </w:t>
      </w:r>
      <w:r w:rsidRPr="007D58F9">
        <w:t xml:space="preserve">táblázat </w:t>
      </w:r>
      <w:r w:rsidR="00A9495C" w:rsidRPr="007D58F9">
        <w:t xml:space="preserve">ismerteti </w:t>
      </w:r>
      <w:r w:rsidR="00821893" w:rsidRPr="007D58F9">
        <w:t xml:space="preserve">az </w:t>
      </w:r>
      <w:r w:rsidRPr="007D58F9">
        <w:t>alább</w:t>
      </w:r>
      <w:r w:rsidR="00821893" w:rsidRPr="007D58F9">
        <w:t>iakban</w:t>
      </w:r>
      <w:r w:rsidRPr="007D58F9">
        <w:t>.</w:t>
      </w:r>
    </w:p>
    <w:p w14:paraId="53FA500D" w14:textId="76339AB8" w:rsidR="00A37D12" w:rsidRPr="007D58F9" w:rsidRDefault="00A37D12" w:rsidP="001763D1"/>
    <w:p w14:paraId="4D4A82DB" w14:textId="5CB4F450" w:rsidR="00A9495C" w:rsidRPr="007D58F9" w:rsidRDefault="00A9495C" w:rsidP="001763D1">
      <w:pPr>
        <w:rPr>
          <w:b/>
          <w:bCs/>
          <w:vertAlign w:val="superscript"/>
        </w:rPr>
      </w:pPr>
      <w:r w:rsidRPr="007D58F9">
        <w:rPr>
          <w:b/>
          <w:bCs/>
        </w:rPr>
        <w:t>2.</w:t>
      </w:r>
      <w:r w:rsidR="002132F2" w:rsidRPr="007D58F9">
        <w:rPr>
          <w:b/>
          <w:bCs/>
        </w:rPr>
        <w:t> </w:t>
      </w:r>
      <w:r w:rsidRPr="007D58F9">
        <w:rPr>
          <w:b/>
          <w:bCs/>
        </w:rPr>
        <w:t>táblázat:</w:t>
      </w:r>
      <w:r w:rsidRPr="007D58F9">
        <w:rPr>
          <w:b/>
          <w:bCs/>
        </w:rPr>
        <w:tab/>
        <w:t>A pomalidomid dózismódosítására vonatkozó instrukciók</w:t>
      </w:r>
      <w:r w:rsidRPr="007D58F9">
        <w:rPr>
          <w:b/>
          <w:bCs/>
          <w:vertAlign w:val="superscript"/>
        </w:rPr>
        <w:t>∞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A37D12" w:rsidRPr="007D58F9" w14:paraId="4749CCEB" w14:textId="77777777" w:rsidTr="00552187">
        <w:trPr>
          <w:cantSplit/>
          <w:trHeight w:val="252"/>
          <w:tblHeader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2122792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Toxicitás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D84B613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Dózismódosítás</w:t>
            </w:r>
          </w:p>
        </w:tc>
      </w:tr>
      <w:tr w:rsidR="00A37D12" w:rsidRPr="007D58F9" w14:paraId="214F3C75" w14:textId="77777777" w:rsidTr="00A713CC">
        <w:trPr>
          <w:trHeight w:val="941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547414A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  <w:u w:val="thick"/>
              </w:rPr>
              <w:t>Neutropenia*</w:t>
            </w:r>
          </w:p>
          <w:p w14:paraId="49A09FA1" w14:textId="74086627" w:rsidR="00A37D12" w:rsidRPr="007D58F9" w:rsidRDefault="00E64C25" w:rsidP="00552187">
            <w:pPr>
              <w:ind w:left="57"/>
            </w:pPr>
            <w:r w:rsidRPr="007D58F9">
              <w:t>ANC** 0,5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alatt vagy lázas neutropenia (legalább 38,5</w:t>
            </w:r>
            <w:r w:rsidR="00EB2D8C" w:rsidRPr="007D58F9">
              <w:t> </w:t>
            </w:r>
            <w:r w:rsidRPr="007D58F9">
              <w:t>°C</w:t>
            </w:r>
            <w:r w:rsidR="00EB2D8C" w:rsidRPr="007D58F9">
              <w:noBreakHyphen/>
            </w:r>
            <w:r w:rsidRPr="007D58F9">
              <w:t>os láz és az ANC 1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alatt)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B4F03BC" w14:textId="20478EEB" w:rsidR="00A37D12" w:rsidRPr="007D58F9" w:rsidRDefault="00E64C25" w:rsidP="00552187">
            <w:pPr>
              <w:ind w:left="57"/>
            </w:pPr>
            <w:r w:rsidRPr="007D58F9">
              <w:t>A ciklus fennmaradó részében meg kell szakítani a pomalidomid</w:t>
            </w:r>
            <w:r w:rsidR="00EB2D8C" w:rsidRPr="007D58F9">
              <w:noBreakHyphen/>
            </w:r>
            <w:r w:rsidRPr="007D58F9">
              <w:t xml:space="preserve">kezelést. Hetente </w:t>
            </w:r>
            <w:r w:rsidR="000A0F58" w:rsidRPr="007D58F9">
              <w:t>monitorozni</w:t>
            </w:r>
            <w:r w:rsidRPr="007D58F9">
              <w:t xml:space="preserve"> kell a teljes vérképet***.</w:t>
            </w:r>
          </w:p>
        </w:tc>
      </w:tr>
      <w:tr w:rsidR="00A37D12" w:rsidRPr="007D58F9" w14:paraId="443683EE" w14:textId="77777777" w:rsidTr="005B5B45">
        <w:trPr>
          <w:trHeight w:val="505"/>
        </w:trPr>
        <w:tc>
          <w:tcPr>
            <w:tcW w:w="4536" w:type="dxa"/>
            <w:tcBorders>
              <w:top w:val="single" w:sz="4" w:space="0" w:color="auto"/>
              <w:bottom w:val="single" w:sz="4" w:space="0" w:color="000000"/>
            </w:tcBorders>
          </w:tcPr>
          <w:p w14:paraId="77CF2366" w14:textId="23B86506" w:rsidR="00A37D12" w:rsidRPr="007D58F9" w:rsidRDefault="00E64C25" w:rsidP="00552187">
            <w:pPr>
              <w:ind w:left="57"/>
            </w:pPr>
            <w:r w:rsidRPr="007D58F9">
              <w:t>Az ANC legalább 1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</w:t>
            </w:r>
            <w:r w:rsidR="004703CF" w:rsidRPr="007D58F9">
              <w:noBreakHyphen/>
            </w:r>
            <w:r w:rsidRPr="007D58F9">
              <w:t>re rendeződik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000000"/>
            </w:tcBorders>
          </w:tcPr>
          <w:p w14:paraId="608E0A85" w14:textId="74429D04" w:rsidR="00A37D12" w:rsidRPr="007D58F9" w:rsidRDefault="00E64C25" w:rsidP="00552187">
            <w:pPr>
              <w:ind w:left="57"/>
            </w:pPr>
            <w:r w:rsidRPr="007D58F9">
              <w:t>Újra kell kezdeni a pomalidomid</w:t>
            </w:r>
            <w:r w:rsidR="004703CF" w:rsidRPr="007D58F9">
              <w:noBreakHyphen/>
            </w:r>
            <w:r w:rsidRPr="007D58F9">
              <w:t>kezelést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369B5829" w14:textId="77777777" w:rsidTr="005B5B45">
        <w:trPr>
          <w:trHeight w:val="518"/>
        </w:trPr>
        <w:tc>
          <w:tcPr>
            <w:tcW w:w="4536" w:type="dxa"/>
            <w:tcBorders>
              <w:top w:val="single" w:sz="4" w:space="0" w:color="000000"/>
              <w:bottom w:val="single" w:sz="4" w:space="0" w:color="auto"/>
            </w:tcBorders>
          </w:tcPr>
          <w:p w14:paraId="3B63B8AB" w14:textId="02BCE561" w:rsidR="00A37D12" w:rsidRPr="007D58F9" w:rsidRDefault="00E64C25" w:rsidP="00552187">
            <w:pPr>
              <w:ind w:left="57"/>
            </w:pPr>
            <w:r w:rsidRPr="007D58F9">
              <w:t>Minden további alkalommal, amikor az érték</w:t>
            </w:r>
            <w:r w:rsidR="00C65366" w:rsidRPr="007D58F9">
              <w:t xml:space="preserve"> </w:t>
            </w:r>
            <w:r w:rsidRPr="007D58F9">
              <w:t>0,5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alá esik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000000"/>
              <w:bottom w:val="single" w:sz="4" w:space="0" w:color="auto"/>
            </w:tcBorders>
          </w:tcPr>
          <w:p w14:paraId="7BB05434" w14:textId="00C61233" w:rsidR="00A37D12" w:rsidRPr="007D58F9" w:rsidRDefault="00E64C25" w:rsidP="00552187">
            <w:pPr>
              <w:ind w:left="57"/>
            </w:pPr>
            <w:r w:rsidRPr="007D58F9">
              <w:t>Meg kell szakítani a pomalidomid</w:t>
            </w:r>
            <w:r w:rsidR="004703CF" w:rsidRPr="007D58F9">
              <w:noBreakHyphen/>
            </w:r>
            <w:r w:rsidRPr="007D58F9">
              <w:t>kezelést.</w:t>
            </w:r>
          </w:p>
        </w:tc>
      </w:tr>
      <w:tr w:rsidR="00A37D12" w:rsidRPr="007D58F9" w14:paraId="1CDA6F9B" w14:textId="77777777" w:rsidTr="005B5B45">
        <w:trPr>
          <w:trHeight w:val="525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091EDBF" w14:textId="4DB3B894" w:rsidR="00A37D12" w:rsidRPr="007D58F9" w:rsidRDefault="00E64C25" w:rsidP="00552187">
            <w:pPr>
              <w:ind w:left="57"/>
            </w:pPr>
            <w:r w:rsidRPr="007D58F9">
              <w:t>Az ANC legalább 1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</w:t>
            </w:r>
            <w:r w:rsidR="004703CF" w:rsidRPr="007D58F9">
              <w:noBreakHyphen/>
            </w:r>
            <w:r w:rsidRPr="007D58F9">
              <w:t>re rendeződik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95A6B7C" w14:textId="3A8EA5E1" w:rsidR="00A37D12" w:rsidRPr="007D58F9" w:rsidRDefault="00E64C25" w:rsidP="00552187">
            <w:pPr>
              <w:ind w:left="57"/>
            </w:pPr>
            <w:r w:rsidRPr="007D58F9">
              <w:t>Újra kell kezdeni a pomalidomid</w:t>
            </w:r>
            <w:r w:rsidR="004703CF" w:rsidRPr="007D58F9">
              <w:noBreakHyphen/>
            </w:r>
            <w:r w:rsidRPr="007D58F9">
              <w:t>kezelést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263157DA" w14:textId="77777777" w:rsidTr="00A713CC">
        <w:trPr>
          <w:trHeight w:val="864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2F8608F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  <w:u w:val="thick"/>
              </w:rPr>
              <w:t>Thrombocytopenia</w:t>
            </w:r>
          </w:p>
          <w:p w14:paraId="0D9CF9DC" w14:textId="16022709" w:rsidR="00A37D12" w:rsidRPr="007D58F9" w:rsidRDefault="00E64C25" w:rsidP="00552187">
            <w:pPr>
              <w:ind w:left="57"/>
            </w:pPr>
            <w:r w:rsidRPr="007D58F9">
              <w:t xml:space="preserve">A </w:t>
            </w:r>
            <w:r w:rsidR="00436222" w:rsidRPr="007D58F9">
              <w:t>thrombocytaszám</w:t>
            </w:r>
            <w:r w:rsidRPr="007D58F9">
              <w:t xml:space="preserve"> 25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alatti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2893E8C" w14:textId="0D7E734C" w:rsidR="00A37D12" w:rsidRPr="007D58F9" w:rsidRDefault="00E64C25" w:rsidP="00552187">
            <w:pPr>
              <w:ind w:left="57"/>
            </w:pPr>
            <w:r w:rsidRPr="007D58F9">
              <w:t>A ciklus fennmaradó részében meg kell szakítani a pomalidomid</w:t>
            </w:r>
            <w:r w:rsidR="00C63354" w:rsidRPr="007D58F9">
              <w:noBreakHyphen/>
            </w:r>
            <w:r w:rsidRPr="007D58F9">
              <w:t>kezelést. Hetente</w:t>
            </w:r>
            <w:r w:rsidR="004703CF" w:rsidRPr="007D58F9">
              <w:t xml:space="preserve"> </w:t>
            </w:r>
            <w:r w:rsidR="000A0F58" w:rsidRPr="007D58F9">
              <w:t>monitorozni</w:t>
            </w:r>
            <w:r w:rsidRPr="007D58F9">
              <w:t xml:space="preserve"> kell a teljes vérképet***.</w:t>
            </w:r>
          </w:p>
        </w:tc>
      </w:tr>
      <w:tr w:rsidR="00A37D12" w:rsidRPr="007D58F9" w14:paraId="4C34F164" w14:textId="77777777" w:rsidTr="00552187">
        <w:trPr>
          <w:trHeight w:val="655"/>
        </w:trPr>
        <w:tc>
          <w:tcPr>
            <w:tcW w:w="4536" w:type="dxa"/>
            <w:tcBorders>
              <w:top w:val="single" w:sz="4" w:space="0" w:color="auto"/>
              <w:bottom w:val="single" w:sz="6" w:space="0" w:color="000000"/>
            </w:tcBorders>
          </w:tcPr>
          <w:p w14:paraId="4E041B9D" w14:textId="297C187D" w:rsidR="00A37D12" w:rsidRPr="007D58F9" w:rsidRDefault="00E64C25" w:rsidP="00552187">
            <w:pPr>
              <w:ind w:left="57"/>
            </w:pPr>
            <w:r w:rsidRPr="007D58F9">
              <w:t xml:space="preserve">A </w:t>
            </w:r>
            <w:r w:rsidR="00436222" w:rsidRPr="007D58F9">
              <w:t>thrombocytaszám</w:t>
            </w:r>
            <w:r w:rsidRPr="007D58F9">
              <w:t xml:space="preserve"> ≥</w:t>
            </w:r>
            <w:r w:rsidR="004703CF" w:rsidRPr="007D58F9">
              <w:t> </w:t>
            </w:r>
            <w:r w:rsidRPr="007D58F9">
              <w:t>50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értékre rendeződik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6" w:space="0" w:color="000000"/>
            </w:tcBorders>
          </w:tcPr>
          <w:p w14:paraId="0EA43293" w14:textId="4719D3D2" w:rsidR="00A37D12" w:rsidRPr="007D58F9" w:rsidRDefault="00E64C25" w:rsidP="00552187">
            <w:pPr>
              <w:ind w:left="57"/>
            </w:pPr>
            <w:r w:rsidRPr="007D58F9">
              <w:t>Újra kell kezdeni a pomalidomid</w:t>
            </w:r>
            <w:r w:rsidR="00C63354" w:rsidRPr="007D58F9">
              <w:noBreakHyphen/>
            </w:r>
            <w:r w:rsidRPr="007D58F9">
              <w:t>kezelést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7E40CDDA" w14:textId="77777777" w:rsidTr="00552187">
        <w:trPr>
          <w:trHeight w:val="519"/>
        </w:trPr>
        <w:tc>
          <w:tcPr>
            <w:tcW w:w="4536" w:type="dxa"/>
            <w:tcBorders>
              <w:bottom w:val="single" w:sz="4" w:space="0" w:color="auto"/>
            </w:tcBorders>
          </w:tcPr>
          <w:p w14:paraId="261D67D1" w14:textId="253178F4" w:rsidR="00A37D12" w:rsidRPr="007D58F9" w:rsidRDefault="00E64C25" w:rsidP="00552187">
            <w:pPr>
              <w:ind w:left="57"/>
            </w:pPr>
            <w:r w:rsidRPr="007D58F9">
              <w:t>Minden további alkalommal, amikor az érték 25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alá esik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1247246" w14:textId="4B0E85FB" w:rsidR="00A37D12" w:rsidRPr="007D58F9" w:rsidRDefault="00E64C25" w:rsidP="00552187">
            <w:pPr>
              <w:ind w:left="57"/>
            </w:pPr>
            <w:r w:rsidRPr="007D58F9">
              <w:t>Meg kell szakítani a pomalidomid</w:t>
            </w:r>
            <w:r w:rsidR="00C63354" w:rsidRPr="007D58F9">
              <w:noBreakHyphen/>
            </w:r>
            <w:r w:rsidRPr="007D58F9">
              <w:t>kezelést.</w:t>
            </w:r>
          </w:p>
        </w:tc>
      </w:tr>
      <w:tr w:rsidR="00A37D12" w:rsidRPr="007D58F9" w14:paraId="3A2F04CE" w14:textId="77777777" w:rsidTr="00552187">
        <w:trPr>
          <w:trHeight w:val="519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F0CBAD5" w14:textId="7488821E" w:rsidR="00A37D12" w:rsidRPr="007D58F9" w:rsidRDefault="00E64C25" w:rsidP="00552187">
            <w:pPr>
              <w:ind w:left="57"/>
            </w:pPr>
            <w:r w:rsidRPr="007D58F9">
              <w:t xml:space="preserve">A </w:t>
            </w:r>
            <w:r w:rsidR="00436222" w:rsidRPr="007D58F9">
              <w:t>thrombocytaszám</w:t>
            </w:r>
            <w:r w:rsidRPr="007D58F9">
              <w:t xml:space="preserve"> legalább 50</w:t>
            </w:r>
            <w:r w:rsidR="0095028F" w:rsidRPr="007D58F9">
              <w:t> × </w:t>
            </w:r>
            <w:r w:rsidRPr="007D58F9">
              <w:t>10</w:t>
            </w:r>
            <w:r w:rsidRPr="007D58F9">
              <w:rPr>
                <w:vertAlign w:val="superscript"/>
              </w:rPr>
              <w:t>9</w:t>
            </w:r>
            <w:r w:rsidRPr="007D58F9">
              <w:t>/l értékre</w:t>
            </w:r>
            <w:r w:rsidR="00176DB8" w:rsidRPr="007D58F9">
              <w:t xml:space="preserve"> </w:t>
            </w:r>
            <w:r w:rsidRPr="007D58F9">
              <w:t>rendeződik</w:t>
            </w:r>
            <w:r w:rsidR="005B5B45" w:rsidRPr="007D58F9"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6684BC2" w14:textId="44DFF562" w:rsidR="00A37D12" w:rsidRPr="007D58F9" w:rsidRDefault="00E64C25" w:rsidP="00552187">
            <w:pPr>
              <w:ind w:left="57"/>
            </w:pPr>
            <w:r w:rsidRPr="007D58F9">
              <w:t>Újra kell kezdeni a pomalidomid</w:t>
            </w:r>
            <w:r w:rsidR="00C63354" w:rsidRPr="007D58F9">
              <w:noBreakHyphen/>
            </w:r>
            <w:r w:rsidRPr="007D58F9">
              <w:t>kezelést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76F3D729" w14:textId="77777777" w:rsidTr="00A713CC">
        <w:trPr>
          <w:trHeight w:val="572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8D81692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  <w:u w:val="thick"/>
              </w:rPr>
              <w:t>Bőrkiütés</w:t>
            </w:r>
          </w:p>
          <w:p w14:paraId="54E6C0AB" w14:textId="250D8684" w:rsidR="00A37D12" w:rsidRPr="007D58F9" w:rsidRDefault="00E64C25" w:rsidP="00552187">
            <w:pPr>
              <w:ind w:left="57"/>
            </w:pPr>
            <w:r w:rsidRPr="007D58F9">
              <w:t>Bőrkiütés</w:t>
            </w:r>
            <w:r w:rsidR="005B5B45" w:rsidRPr="007D58F9">
              <w:t> = </w:t>
            </w:r>
            <w:r w:rsidRPr="007D58F9">
              <w:t>2</w:t>
            </w:r>
            <w:r w:rsidR="00176DB8" w:rsidRPr="007D58F9">
              <w:noBreakHyphen/>
            </w:r>
            <w:r w:rsidRPr="007D58F9">
              <w:t>3</w:t>
            </w:r>
            <w:r w:rsidR="00176DB8" w:rsidRPr="007D58F9">
              <w:noBreakHyphen/>
            </w:r>
            <w:r w:rsidRPr="007D58F9">
              <w:t>as súlyossági fok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37A53F6" w14:textId="2A16E68F" w:rsidR="00A37D12" w:rsidRPr="007D58F9" w:rsidRDefault="00E64C25" w:rsidP="00552187">
            <w:pPr>
              <w:ind w:left="57"/>
            </w:pPr>
            <w:r w:rsidRPr="007D58F9">
              <w:t>Megfontolandó az adagolás megszakítása vagy a pomalidomid</w:t>
            </w:r>
            <w:r w:rsidR="00176DB8" w:rsidRPr="007D58F9">
              <w:noBreakHyphen/>
            </w:r>
            <w:r w:rsidRPr="007D58F9">
              <w:t>kezelés leállítása.</w:t>
            </w:r>
          </w:p>
        </w:tc>
      </w:tr>
      <w:tr w:rsidR="00A37D12" w:rsidRPr="007D58F9" w14:paraId="45E4F648" w14:textId="77777777" w:rsidTr="00A713CC">
        <w:trPr>
          <w:trHeight w:val="2080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B0B43C4" w14:textId="370EA98B" w:rsidR="00A37D12" w:rsidRPr="007D58F9" w:rsidRDefault="00E64C25" w:rsidP="00552187">
            <w:pPr>
              <w:ind w:left="57"/>
            </w:pPr>
            <w:r w:rsidRPr="007D58F9">
              <w:t>Bőrkiütés</w:t>
            </w:r>
            <w:r w:rsidR="005B5B45" w:rsidRPr="007D58F9">
              <w:t> = </w:t>
            </w:r>
            <w:r w:rsidRPr="007D58F9">
              <w:t>4</w:t>
            </w:r>
            <w:r w:rsidR="00176DB8" w:rsidRPr="007D58F9">
              <w:noBreakHyphen/>
            </w:r>
            <w:r w:rsidRPr="007D58F9">
              <w:t xml:space="preserve">es súlyossági fok vagy hólyagképződés (beleértve az angiooedemát, az anaphylaxiás reakciót, az exfoliativ vagy bullosus bőrkiütést, </w:t>
            </w:r>
            <w:r w:rsidR="00CE71AF" w:rsidRPr="007D58F9">
              <w:t>illetve,</w:t>
            </w:r>
            <w:r w:rsidRPr="007D58F9">
              <w:t xml:space="preserve"> ha Stevens</w:t>
            </w:r>
            <w:r w:rsidR="00176DB8" w:rsidRPr="007D58F9">
              <w:noBreakHyphen/>
            </w:r>
            <w:r w:rsidRPr="007D58F9">
              <w:t>Johnson</w:t>
            </w:r>
            <w:r w:rsidR="00176DB8" w:rsidRPr="007D58F9">
              <w:noBreakHyphen/>
            </w:r>
            <w:r w:rsidRPr="007D58F9">
              <w:t xml:space="preserve">szindróma </w:t>
            </w:r>
            <w:r w:rsidR="005B5B45" w:rsidRPr="007D58F9">
              <w:t>[</w:t>
            </w:r>
            <w:r w:rsidRPr="007D58F9">
              <w:t>SJS</w:t>
            </w:r>
            <w:r w:rsidR="005B5B45" w:rsidRPr="007D58F9">
              <w:t>]</w:t>
            </w:r>
            <w:r w:rsidRPr="007D58F9">
              <w:t xml:space="preserve">, toxicus epidermalis necrolysis </w:t>
            </w:r>
            <w:r w:rsidR="005B5B45" w:rsidRPr="007D58F9">
              <w:t>[</w:t>
            </w:r>
            <w:r w:rsidRPr="007D58F9">
              <w:t>TEN</w:t>
            </w:r>
            <w:r w:rsidR="005B5B45" w:rsidRPr="007D58F9">
              <w:t>]</w:t>
            </w:r>
            <w:r w:rsidRPr="007D58F9">
              <w:t xml:space="preserve"> vagy eosinophiliával és szisztémás tünetekkel járó</w:t>
            </w:r>
            <w:r w:rsidR="0095028F" w:rsidRPr="007D58F9">
              <w:t xml:space="preserve"> </w:t>
            </w:r>
            <w:r w:rsidRPr="007D58F9">
              <w:t xml:space="preserve">gyógyszerreakció </w:t>
            </w:r>
            <w:r w:rsidR="00C032E3" w:rsidRPr="007D58F9">
              <w:t>[</w:t>
            </w:r>
            <w:r w:rsidR="00176DB8" w:rsidRPr="007D58F9">
              <w:t xml:space="preserve">Drug Reaction with Eosinophilia and Systemic Symptoms, </w:t>
            </w:r>
            <w:r w:rsidRPr="007D58F9">
              <w:t>DRESS</w:t>
            </w:r>
            <w:r w:rsidR="00C032E3" w:rsidRPr="007D58F9">
              <w:t>]</w:t>
            </w:r>
            <w:r w:rsidRPr="007D58F9">
              <w:t xml:space="preserve"> feltételezhető)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338794" w14:textId="65F92B4D" w:rsidR="00A37D12" w:rsidRPr="007D58F9" w:rsidRDefault="00E64C25" w:rsidP="00552187">
            <w:pPr>
              <w:ind w:left="57"/>
            </w:pPr>
            <w:r w:rsidRPr="007D58F9">
              <w:t>Végleg le kell állítani a kezelést (lásd 4.4</w:t>
            </w:r>
            <w:r w:rsidR="0095028F" w:rsidRPr="007D58F9">
              <w:t> pont</w:t>
            </w:r>
            <w:r w:rsidRPr="007D58F9">
              <w:t>).</w:t>
            </w:r>
          </w:p>
        </w:tc>
      </w:tr>
      <w:tr w:rsidR="00A37D12" w:rsidRPr="007D58F9" w14:paraId="53B9A1C2" w14:textId="77777777" w:rsidTr="00A713CC">
        <w:trPr>
          <w:trHeight w:val="1771"/>
        </w:trPr>
        <w:tc>
          <w:tcPr>
            <w:tcW w:w="4536" w:type="dxa"/>
            <w:tcBorders>
              <w:top w:val="single" w:sz="4" w:space="0" w:color="auto"/>
              <w:bottom w:val="single" w:sz="12" w:space="0" w:color="000000"/>
            </w:tcBorders>
          </w:tcPr>
          <w:p w14:paraId="7BC906DD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  <w:u w:val="thick"/>
              </w:rPr>
              <w:t>Egyéb</w:t>
            </w:r>
          </w:p>
          <w:p w14:paraId="6A193CE6" w14:textId="3C603180" w:rsidR="00A37D12" w:rsidRPr="007D58F9" w:rsidRDefault="00E64C25" w:rsidP="00552187">
            <w:pPr>
              <w:ind w:left="57"/>
            </w:pPr>
            <w:r w:rsidRPr="007D58F9">
              <w:t>A pomalidomid alkalmazásával összefüggő</w:t>
            </w:r>
            <w:r w:rsidR="00C032E3" w:rsidRPr="007D58F9">
              <w:t>,</w:t>
            </w:r>
            <w:r w:rsidRPr="007D58F9">
              <w:t xml:space="preserve"> ≥</w:t>
            </w:r>
            <w:r w:rsidR="0095028F" w:rsidRPr="007D58F9">
              <w:t> </w:t>
            </w:r>
            <w:r w:rsidRPr="007D58F9">
              <w:t>3</w:t>
            </w:r>
            <w:r w:rsidR="00A20597" w:rsidRPr="007D58F9">
              <w:noBreakHyphen/>
            </w:r>
            <w:r w:rsidRPr="007D58F9">
              <w:t xml:space="preserve">as súlyossági fokú </w:t>
            </w:r>
            <w:r w:rsidR="00C032E3" w:rsidRPr="007D58F9">
              <w:t xml:space="preserve">egyéb </w:t>
            </w:r>
            <w:r w:rsidRPr="007D58F9">
              <w:t>mellékhatások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12" w:space="0" w:color="000000"/>
            </w:tcBorders>
          </w:tcPr>
          <w:p w14:paraId="3A39BAA2" w14:textId="5ED57F20" w:rsidR="00A37D12" w:rsidRPr="007D58F9" w:rsidRDefault="00E64C25" w:rsidP="00552187">
            <w:pPr>
              <w:ind w:left="57"/>
            </w:pPr>
            <w:r w:rsidRPr="007D58F9">
              <w:t>A ciklus fennmaradó részében meg kell szakítani a pomalidomid</w:t>
            </w:r>
            <w:r w:rsidR="00C63354" w:rsidRPr="007D58F9">
              <w:noBreakHyphen/>
            </w:r>
            <w:r w:rsidRPr="007D58F9">
              <w:t xml:space="preserve">kezelést. Az adagolást </w:t>
            </w:r>
            <w:r w:rsidR="009D23FA" w:rsidRPr="007D58F9">
              <w:t xml:space="preserve">a következő ciklusban </w:t>
            </w:r>
            <w:r w:rsidRPr="007D58F9">
              <w:t>az előzőnél egy dózisszinttel alacsonyabb</w:t>
            </w:r>
            <w:r w:rsidR="00431A25" w:rsidRPr="007D58F9">
              <w:t xml:space="preserve"> dózissal</w:t>
            </w:r>
            <w:r w:rsidRPr="007D58F9">
              <w:t xml:space="preserve"> kell újrakezdeni (az adagolás újraindítása előtt a mellékhatásoknak el kell múlniuk, illetve 2</w:t>
            </w:r>
            <w:r w:rsidR="00C63354" w:rsidRPr="007D58F9">
              <w:noBreakHyphen/>
              <w:t>es</w:t>
            </w:r>
            <w:r w:rsidRPr="007D58F9">
              <w:t xml:space="preserve"> vagy alacsonyabb súlyossági</w:t>
            </w:r>
            <w:r w:rsidR="00C63354" w:rsidRPr="007D58F9">
              <w:t xml:space="preserve"> </w:t>
            </w:r>
            <w:r w:rsidRPr="007D58F9">
              <w:t>fokúra kell javulniuk</w:t>
            </w:r>
            <w:r w:rsidR="009D23FA" w:rsidRPr="007D58F9">
              <w:t>)</w:t>
            </w:r>
            <w:r w:rsidRPr="007D58F9">
              <w:t>.</w:t>
            </w:r>
          </w:p>
        </w:tc>
      </w:tr>
    </w:tbl>
    <w:p w14:paraId="137F5F34" w14:textId="66006FD9" w:rsidR="00A37D12" w:rsidRPr="007D58F9" w:rsidRDefault="00C27359" w:rsidP="001763D1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∞</w:t>
      </w:r>
      <w:r w:rsidR="00E64C25" w:rsidRPr="007D58F9">
        <w:rPr>
          <w:sz w:val="20"/>
          <w:szCs w:val="20"/>
        </w:rPr>
        <w:t xml:space="preserve"> </w:t>
      </w:r>
      <w:r w:rsidRPr="007D58F9">
        <w:rPr>
          <w:sz w:val="20"/>
          <w:szCs w:val="20"/>
        </w:rPr>
        <w:t xml:space="preserve">A </w:t>
      </w:r>
      <w:r w:rsidR="00E64C25" w:rsidRPr="007D58F9">
        <w:rPr>
          <w:sz w:val="20"/>
          <w:szCs w:val="20"/>
        </w:rPr>
        <w:t>táblázatban szereplő dózismódosítás a bortezomibbal és dexametazonnal kombinációban alkalmazott pomalidomidra, valamint a dexametazonnal kombinációban alkalmazott pomalidomidra vonatkozik.</w:t>
      </w:r>
    </w:p>
    <w:p w14:paraId="18740B8F" w14:textId="77777777" w:rsidR="00A37D12" w:rsidRPr="007D58F9" w:rsidRDefault="00E64C25" w:rsidP="001763D1">
      <w:pPr>
        <w:rPr>
          <w:sz w:val="20"/>
          <w:szCs w:val="20"/>
        </w:rPr>
      </w:pPr>
      <w:r w:rsidRPr="007D58F9">
        <w:rPr>
          <w:sz w:val="20"/>
          <w:szCs w:val="20"/>
        </w:rPr>
        <w:t>* Neutropenia esetén a kezelőorvosnak mérlegelnie kell a növekedési faktorok alkalmazását.</w:t>
      </w:r>
    </w:p>
    <w:p w14:paraId="36EC333C" w14:textId="79A0E930" w:rsidR="00A37D12" w:rsidRPr="007D58F9" w:rsidRDefault="00E64C25" w:rsidP="001763D1">
      <w:pPr>
        <w:rPr>
          <w:sz w:val="20"/>
          <w:szCs w:val="20"/>
        </w:rPr>
      </w:pPr>
      <w:r w:rsidRPr="007D58F9">
        <w:rPr>
          <w:sz w:val="20"/>
          <w:szCs w:val="20"/>
        </w:rPr>
        <w:t>**</w:t>
      </w:r>
      <w:r w:rsidR="00C63354" w:rsidRPr="007D58F9">
        <w:rPr>
          <w:sz w:val="20"/>
          <w:szCs w:val="20"/>
        </w:rPr>
        <w:t xml:space="preserve"> </w:t>
      </w:r>
      <w:r w:rsidRPr="007D58F9">
        <w:rPr>
          <w:sz w:val="20"/>
          <w:szCs w:val="20"/>
        </w:rPr>
        <w:t xml:space="preserve">ANC </w:t>
      </w:r>
      <w:r w:rsidR="00DD1484" w:rsidRPr="007D58F9">
        <w:rPr>
          <w:sz w:val="20"/>
          <w:szCs w:val="20"/>
        </w:rPr>
        <w:t xml:space="preserve">(Absolute Neutrophil Count) </w:t>
      </w:r>
      <w:r w:rsidRPr="007D58F9">
        <w:rPr>
          <w:sz w:val="20"/>
          <w:szCs w:val="20"/>
        </w:rPr>
        <w:t>– abszolút neu</w:t>
      </w:r>
      <w:r w:rsidR="009D23FA" w:rsidRPr="007D58F9">
        <w:rPr>
          <w:sz w:val="20"/>
          <w:szCs w:val="20"/>
        </w:rPr>
        <w:t>trophil</w:t>
      </w:r>
      <w:r w:rsidRPr="007D58F9">
        <w:rPr>
          <w:sz w:val="20"/>
          <w:szCs w:val="20"/>
        </w:rPr>
        <w:t>szám</w:t>
      </w:r>
      <w:r w:rsidR="00CE71AF" w:rsidRPr="007D58F9">
        <w:rPr>
          <w:sz w:val="20"/>
          <w:szCs w:val="20"/>
        </w:rPr>
        <w:t>.</w:t>
      </w:r>
    </w:p>
    <w:p w14:paraId="3A874E03" w14:textId="67C8A5F2" w:rsidR="00A37D12" w:rsidRPr="007D58F9" w:rsidRDefault="00E64C25" w:rsidP="001763D1">
      <w:pPr>
        <w:rPr>
          <w:sz w:val="20"/>
          <w:szCs w:val="20"/>
        </w:rPr>
      </w:pPr>
      <w:r w:rsidRPr="007D58F9">
        <w:rPr>
          <w:sz w:val="20"/>
          <w:szCs w:val="20"/>
        </w:rPr>
        <w:t>***</w:t>
      </w:r>
      <w:r w:rsidR="00C032E3" w:rsidRPr="007D58F9">
        <w:rPr>
          <w:sz w:val="20"/>
          <w:szCs w:val="20"/>
        </w:rPr>
        <w:t xml:space="preserve"> CBC</w:t>
      </w:r>
      <w:r w:rsidR="00DD1484" w:rsidRPr="007D58F9">
        <w:rPr>
          <w:sz w:val="20"/>
          <w:szCs w:val="20"/>
        </w:rPr>
        <w:t xml:space="preserve"> (Complete Blood Count)</w:t>
      </w:r>
      <w:r w:rsidRPr="007D58F9">
        <w:rPr>
          <w:sz w:val="20"/>
          <w:szCs w:val="20"/>
        </w:rPr>
        <w:t xml:space="preserve"> – teljes vérkép.</w:t>
      </w:r>
    </w:p>
    <w:p w14:paraId="73C8A89F" w14:textId="77777777" w:rsidR="00A37D12" w:rsidRPr="007D58F9" w:rsidRDefault="00A37D12" w:rsidP="003C55C3"/>
    <w:p w14:paraId="73F9CC4D" w14:textId="319310BF" w:rsidR="00A37D12" w:rsidRPr="007D58F9" w:rsidRDefault="00C27359" w:rsidP="003C55C3">
      <w:pPr>
        <w:widowControl/>
        <w:rPr>
          <w:b/>
          <w:bCs/>
        </w:rPr>
      </w:pPr>
      <w:r w:rsidRPr="007D58F9">
        <w:rPr>
          <w:b/>
          <w:bCs/>
        </w:rPr>
        <w:t>3.</w:t>
      </w:r>
      <w:r w:rsidR="00CB2806" w:rsidRPr="007D58F9">
        <w:rPr>
          <w:b/>
          <w:bCs/>
        </w:rPr>
        <w:t> </w:t>
      </w:r>
      <w:r w:rsidR="00E64C25" w:rsidRPr="007D58F9">
        <w:rPr>
          <w:b/>
          <w:bCs/>
        </w:rPr>
        <w:t>táblázat: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pomalidomid</w:t>
      </w:r>
      <w:r w:rsidR="005E3540" w:rsidRPr="007D58F9">
        <w:rPr>
          <w:b/>
          <w:bCs/>
        </w:rPr>
        <w:t xml:space="preserve"> </w:t>
      </w:r>
      <w:r w:rsidR="00E64C25" w:rsidRPr="007D58F9">
        <w:rPr>
          <w:b/>
          <w:bCs/>
        </w:rPr>
        <w:t>dózis</w:t>
      </w:r>
      <w:r w:rsidR="00E64C25" w:rsidRPr="007D58F9">
        <w:rPr>
          <w:b/>
          <w:bCs/>
          <w:spacing w:val="-4"/>
        </w:rPr>
        <w:t xml:space="preserve"> </w:t>
      </w:r>
      <w:r w:rsidR="00E64C25" w:rsidRPr="007D58F9">
        <w:rPr>
          <w:b/>
          <w:bCs/>
        </w:rPr>
        <w:t>csökkentése</w:t>
      </w:r>
      <w:r w:rsidRPr="007D58F9">
        <w:rPr>
          <w:b/>
          <w:bCs/>
          <w:vertAlign w:val="superscript"/>
        </w:rPr>
        <w:t>∞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5200"/>
      </w:tblGrid>
      <w:tr w:rsidR="00A37D12" w:rsidRPr="007D58F9" w14:paraId="59BEB8B2" w14:textId="77777777" w:rsidTr="00552187">
        <w:trPr>
          <w:cantSplit/>
          <w:trHeight w:val="290"/>
          <w:tblHeader/>
        </w:trPr>
        <w:tc>
          <w:tcPr>
            <w:tcW w:w="3872" w:type="dxa"/>
            <w:tcBorders>
              <w:bottom w:val="single" w:sz="4" w:space="0" w:color="auto"/>
            </w:tcBorders>
          </w:tcPr>
          <w:p w14:paraId="511F9F95" w14:textId="77777777" w:rsidR="00A37D12" w:rsidRPr="007D58F9" w:rsidRDefault="00E64C25" w:rsidP="00552187">
            <w:pPr>
              <w:keepNext/>
              <w:widowControl/>
              <w:ind w:left="142"/>
              <w:rPr>
                <w:b/>
              </w:rPr>
            </w:pPr>
            <w:r w:rsidRPr="007D58F9">
              <w:rPr>
                <w:b/>
              </w:rPr>
              <w:t>Dózisszint</w:t>
            </w:r>
          </w:p>
        </w:tc>
        <w:tc>
          <w:tcPr>
            <w:tcW w:w="5200" w:type="dxa"/>
            <w:tcBorders>
              <w:bottom w:val="single" w:sz="4" w:space="0" w:color="auto"/>
            </w:tcBorders>
          </w:tcPr>
          <w:p w14:paraId="4539E97A" w14:textId="103DFEB2" w:rsidR="00A37D12" w:rsidRPr="007D58F9" w:rsidRDefault="00E64C25" w:rsidP="00552187">
            <w:pPr>
              <w:keepNext/>
              <w:widowControl/>
              <w:ind w:left="99"/>
              <w:rPr>
                <w:b/>
              </w:rPr>
            </w:pPr>
            <w:r w:rsidRPr="007D58F9">
              <w:rPr>
                <w:b/>
              </w:rPr>
              <w:t>Orális pomalidomid</w:t>
            </w:r>
            <w:r w:rsidR="005E3540" w:rsidRPr="007D58F9">
              <w:rPr>
                <w:b/>
              </w:rPr>
              <w:t xml:space="preserve"> </w:t>
            </w:r>
            <w:r w:rsidRPr="007D58F9">
              <w:rPr>
                <w:b/>
              </w:rPr>
              <w:t>dózis</w:t>
            </w:r>
          </w:p>
        </w:tc>
      </w:tr>
      <w:tr w:rsidR="00A37D12" w:rsidRPr="007D58F9" w14:paraId="38C1B045" w14:textId="77777777" w:rsidTr="00552187">
        <w:trPr>
          <w:trHeight w:val="271"/>
        </w:trPr>
        <w:tc>
          <w:tcPr>
            <w:tcW w:w="3872" w:type="dxa"/>
            <w:tcBorders>
              <w:top w:val="single" w:sz="4" w:space="0" w:color="auto"/>
            </w:tcBorders>
          </w:tcPr>
          <w:p w14:paraId="04C07A88" w14:textId="77777777" w:rsidR="00A37D12" w:rsidRPr="007D58F9" w:rsidRDefault="00E64C25" w:rsidP="003C55C3">
            <w:pPr>
              <w:keepNext/>
              <w:widowControl/>
              <w:ind w:left="142"/>
            </w:pPr>
            <w:r w:rsidRPr="007D58F9">
              <w:t>Kezdő dózis</w:t>
            </w:r>
          </w:p>
        </w:tc>
        <w:tc>
          <w:tcPr>
            <w:tcW w:w="5200" w:type="dxa"/>
            <w:tcBorders>
              <w:top w:val="single" w:sz="4" w:space="0" w:color="auto"/>
            </w:tcBorders>
          </w:tcPr>
          <w:p w14:paraId="67295C2A" w14:textId="66D86D94" w:rsidR="00A37D12" w:rsidRPr="007D58F9" w:rsidRDefault="00E64C25" w:rsidP="003C55C3">
            <w:pPr>
              <w:keepNext/>
              <w:widowControl/>
              <w:ind w:left="142"/>
            </w:pPr>
            <w:r w:rsidRPr="007D58F9">
              <w:t>4</w:t>
            </w:r>
            <w:r w:rsidR="003359C8" w:rsidRPr="007D58F9">
              <w:t> mg</w:t>
            </w:r>
          </w:p>
        </w:tc>
      </w:tr>
      <w:tr w:rsidR="00A37D12" w:rsidRPr="007D58F9" w14:paraId="4AEDED84" w14:textId="77777777" w:rsidTr="00552187">
        <w:trPr>
          <w:trHeight w:val="270"/>
        </w:trPr>
        <w:tc>
          <w:tcPr>
            <w:tcW w:w="3872" w:type="dxa"/>
          </w:tcPr>
          <w:p w14:paraId="799407F3" w14:textId="71F63E6F" w:rsidR="00A37D12" w:rsidRPr="007D58F9" w:rsidRDefault="00E64C25" w:rsidP="003C55C3">
            <w:pPr>
              <w:ind w:left="142"/>
            </w:pPr>
            <w:r w:rsidRPr="007D58F9">
              <w:t>-1</w:t>
            </w:r>
            <w:r w:rsidR="004356D6" w:rsidRPr="007D58F9">
              <w:t>. </w:t>
            </w:r>
            <w:r w:rsidRPr="007D58F9">
              <w:t>dózisszint</w:t>
            </w:r>
          </w:p>
        </w:tc>
        <w:tc>
          <w:tcPr>
            <w:tcW w:w="5200" w:type="dxa"/>
          </w:tcPr>
          <w:p w14:paraId="3F020105" w14:textId="0625C249" w:rsidR="00A37D12" w:rsidRPr="007D58F9" w:rsidRDefault="00E64C25" w:rsidP="003C55C3">
            <w:pPr>
              <w:ind w:left="142"/>
            </w:pPr>
            <w:r w:rsidRPr="007D58F9">
              <w:t>3</w:t>
            </w:r>
            <w:r w:rsidR="003359C8" w:rsidRPr="007D58F9">
              <w:t> mg</w:t>
            </w:r>
          </w:p>
        </w:tc>
      </w:tr>
      <w:tr w:rsidR="00A37D12" w:rsidRPr="007D58F9" w14:paraId="4FA01425" w14:textId="77777777" w:rsidTr="00552187">
        <w:trPr>
          <w:trHeight w:val="260"/>
        </w:trPr>
        <w:tc>
          <w:tcPr>
            <w:tcW w:w="3872" w:type="dxa"/>
            <w:tcBorders>
              <w:bottom w:val="single" w:sz="4" w:space="0" w:color="000000"/>
            </w:tcBorders>
          </w:tcPr>
          <w:p w14:paraId="24BDAC7C" w14:textId="0EC61A5E" w:rsidR="00A37D12" w:rsidRPr="007D58F9" w:rsidRDefault="00E64C25" w:rsidP="003C55C3">
            <w:pPr>
              <w:ind w:left="142"/>
            </w:pPr>
            <w:r w:rsidRPr="007D58F9">
              <w:t>-2</w:t>
            </w:r>
            <w:r w:rsidR="004356D6" w:rsidRPr="007D58F9">
              <w:t>. </w:t>
            </w:r>
            <w:r w:rsidRPr="007D58F9">
              <w:t>dózisszint</w:t>
            </w:r>
          </w:p>
        </w:tc>
        <w:tc>
          <w:tcPr>
            <w:tcW w:w="5200" w:type="dxa"/>
            <w:tcBorders>
              <w:bottom w:val="single" w:sz="4" w:space="0" w:color="000000"/>
            </w:tcBorders>
          </w:tcPr>
          <w:p w14:paraId="1B8EC81F" w14:textId="6675F5D5" w:rsidR="00A37D12" w:rsidRPr="007D58F9" w:rsidRDefault="00E64C25" w:rsidP="003C55C3">
            <w:pPr>
              <w:ind w:left="142"/>
            </w:pPr>
            <w:r w:rsidRPr="007D58F9">
              <w:t>2</w:t>
            </w:r>
            <w:r w:rsidR="003359C8" w:rsidRPr="007D58F9">
              <w:t> mg</w:t>
            </w:r>
          </w:p>
        </w:tc>
      </w:tr>
      <w:tr w:rsidR="00A37D12" w:rsidRPr="007D58F9" w14:paraId="32DD0BCF" w14:textId="77777777" w:rsidTr="00552187">
        <w:trPr>
          <w:trHeight w:val="283"/>
        </w:trPr>
        <w:tc>
          <w:tcPr>
            <w:tcW w:w="3872" w:type="dxa"/>
            <w:tcBorders>
              <w:top w:val="single" w:sz="4" w:space="0" w:color="000000"/>
              <w:bottom w:val="single" w:sz="4" w:space="0" w:color="auto"/>
            </w:tcBorders>
          </w:tcPr>
          <w:p w14:paraId="4B31A2D6" w14:textId="60EE4D4E" w:rsidR="00A37D12" w:rsidRPr="007D58F9" w:rsidRDefault="00E64C25" w:rsidP="003C55C3">
            <w:pPr>
              <w:ind w:left="142"/>
            </w:pPr>
            <w:r w:rsidRPr="007D58F9">
              <w:t>-3</w:t>
            </w:r>
            <w:r w:rsidR="004356D6" w:rsidRPr="007D58F9">
              <w:t>. </w:t>
            </w:r>
            <w:r w:rsidRPr="007D58F9">
              <w:t>dózisszint</w:t>
            </w:r>
          </w:p>
        </w:tc>
        <w:tc>
          <w:tcPr>
            <w:tcW w:w="5200" w:type="dxa"/>
            <w:tcBorders>
              <w:top w:val="single" w:sz="4" w:space="0" w:color="000000"/>
              <w:bottom w:val="single" w:sz="4" w:space="0" w:color="auto"/>
            </w:tcBorders>
          </w:tcPr>
          <w:p w14:paraId="4A40CBF3" w14:textId="7764F25A" w:rsidR="00A37D12" w:rsidRPr="007D58F9" w:rsidRDefault="00E64C25" w:rsidP="003C55C3">
            <w:pPr>
              <w:ind w:left="142"/>
            </w:pPr>
            <w:r w:rsidRPr="007D58F9">
              <w:t>1</w:t>
            </w:r>
            <w:r w:rsidR="003359C8" w:rsidRPr="007D58F9">
              <w:t> mg</w:t>
            </w:r>
          </w:p>
        </w:tc>
      </w:tr>
    </w:tbl>
    <w:p w14:paraId="651AD891" w14:textId="174CE888" w:rsidR="00A37D12" w:rsidRPr="007D58F9" w:rsidRDefault="005E3540" w:rsidP="007B656D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 xml:space="preserve">∞ </w:t>
      </w:r>
      <w:r w:rsidRPr="007D58F9">
        <w:rPr>
          <w:sz w:val="20"/>
          <w:szCs w:val="20"/>
        </w:rPr>
        <w:t xml:space="preserve">A </w:t>
      </w:r>
      <w:r w:rsidR="00E64C25" w:rsidRPr="007D58F9">
        <w:rPr>
          <w:sz w:val="20"/>
          <w:szCs w:val="20"/>
        </w:rPr>
        <w:t>táblázatban szereplő dóziscsökkentés a bortezomibbal és dexametazonnal kombinációban alkalmazott pomalidomidra, valamint a dexametazonnal kombinációban alkalmazott pomalidomidra vonatkozik.</w:t>
      </w:r>
    </w:p>
    <w:p w14:paraId="51F320BF" w14:textId="77777777" w:rsidR="00A37D12" w:rsidRPr="007D58F9" w:rsidRDefault="00A37D12" w:rsidP="00120675"/>
    <w:p w14:paraId="773C12B4" w14:textId="7201769B" w:rsidR="00A37D12" w:rsidRPr="007D58F9" w:rsidRDefault="008F58D7" w:rsidP="00120675">
      <w:r w:rsidRPr="007D58F9">
        <w:lastRenderedPageBreak/>
        <w:t>Ha</w:t>
      </w:r>
      <w:r w:rsidR="00E64C25" w:rsidRPr="007D58F9">
        <w:t xml:space="preserve"> 1</w:t>
      </w:r>
      <w:r w:rsidR="003359C8" w:rsidRPr="007D58F9">
        <w:t> mg</w:t>
      </w:r>
      <w:r w:rsidR="005E3540" w:rsidRPr="007D58F9">
        <w:noBreakHyphen/>
      </w:r>
      <w:r w:rsidR="00E64C25" w:rsidRPr="007D58F9">
        <w:t xml:space="preserve">ra csökkentett dózis mellett is </w:t>
      </w:r>
      <w:r w:rsidR="005847E2" w:rsidRPr="007D58F9">
        <w:t xml:space="preserve">jelentkeznek </w:t>
      </w:r>
      <w:r w:rsidR="00E64C25" w:rsidRPr="007D58F9">
        <w:t>mellékhatások, a kezelést abba kell hagyni.</w:t>
      </w:r>
    </w:p>
    <w:p w14:paraId="56A682FE" w14:textId="77777777" w:rsidR="00A37D12" w:rsidRPr="007D58F9" w:rsidRDefault="00A37D12" w:rsidP="00120675"/>
    <w:p w14:paraId="4CFC3100" w14:textId="4FB99FE2" w:rsidR="00A37D12" w:rsidRPr="007D58F9" w:rsidRDefault="00E64C25" w:rsidP="00120675">
      <w:pPr>
        <w:rPr>
          <w:i/>
          <w:iCs/>
        </w:rPr>
      </w:pPr>
      <w:r w:rsidRPr="007D58F9">
        <w:rPr>
          <w:i/>
          <w:iCs/>
          <w:u w:val="single"/>
        </w:rPr>
        <w:t>Erős CYP1A2</w:t>
      </w:r>
      <w:r w:rsidR="005E3540" w:rsidRPr="007D58F9">
        <w:rPr>
          <w:i/>
          <w:iCs/>
          <w:u w:val="single"/>
        </w:rPr>
        <w:noBreakHyphen/>
      </w:r>
      <w:r w:rsidRPr="007D58F9">
        <w:rPr>
          <w:i/>
          <w:iCs/>
          <w:u w:val="single"/>
        </w:rPr>
        <w:t>inhibitorok</w:t>
      </w:r>
    </w:p>
    <w:p w14:paraId="01F0A7F8" w14:textId="1D241681" w:rsidR="00A37D12" w:rsidRPr="007D58F9" w:rsidRDefault="00E64C25" w:rsidP="00120675">
      <w:r w:rsidRPr="007D58F9">
        <w:t>Erős CYP1A2</w:t>
      </w:r>
      <w:r w:rsidR="005E3540" w:rsidRPr="007D58F9">
        <w:noBreakHyphen/>
      </w:r>
      <w:r w:rsidRPr="007D58F9">
        <w:t>inhibitorok (pl. ciprofloxacin, enoxacin és fluvoxamin) és pomalidomid együttes alkalmazása</w:t>
      </w:r>
      <w:r w:rsidR="001C56D1" w:rsidRPr="007D58F9">
        <w:t>kor</w:t>
      </w:r>
      <w:r w:rsidRPr="007D58F9">
        <w:t xml:space="preserve"> a pomalidomid dózisát 50%</w:t>
      </w:r>
      <w:r w:rsidR="005E3540" w:rsidRPr="007D58F9">
        <w:noBreakHyphen/>
      </w:r>
      <w:r w:rsidRPr="007D58F9">
        <w:t>kal csökkenteni kell (lásd 4.5 és 5.2</w:t>
      </w:r>
      <w:r w:rsidR="0095028F" w:rsidRPr="007D58F9">
        <w:t> pont</w:t>
      </w:r>
      <w:r w:rsidRPr="007D58F9">
        <w:t>).</w:t>
      </w:r>
    </w:p>
    <w:p w14:paraId="086875D7" w14:textId="77777777" w:rsidR="00A37D12" w:rsidRPr="007D58F9" w:rsidRDefault="00A37D12" w:rsidP="00120675"/>
    <w:p w14:paraId="2A7D7B0C" w14:textId="2D1EC33C" w:rsidR="00A37D12" w:rsidRPr="007D58F9" w:rsidRDefault="009D23FA" w:rsidP="00120675">
      <w:pPr>
        <w:rPr>
          <w:i/>
        </w:rPr>
      </w:pPr>
      <w:r w:rsidRPr="007D58F9">
        <w:rPr>
          <w:i/>
        </w:rPr>
        <w:t>A b</w:t>
      </w:r>
      <w:r w:rsidR="00E64C25" w:rsidRPr="007D58F9">
        <w:rPr>
          <w:i/>
        </w:rPr>
        <w:t>ortezomib dózis</w:t>
      </w:r>
      <w:r w:rsidRPr="007D58F9">
        <w:rPr>
          <w:i/>
        </w:rPr>
        <w:t xml:space="preserve">ának </w:t>
      </w:r>
      <w:r w:rsidR="00E64C25" w:rsidRPr="007D58F9">
        <w:rPr>
          <w:i/>
        </w:rPr>
        <w:t>módosítás</w:t>
      </w:r>
      <w:r w:rsidRPr="007D58F9">
        <w:rPr>
          <w:i/>
        </w:rPr>
        <w:t>a</w:t>
      </w:r>
      <w:r w:rsidR="00E64C25" w:rsidRPr="007D58F9">
        <w:rPr>
          <w:i/>
        </w:rPr>
        <w:t xml:space="preserve"> vagy az adagolás megszakítása</w:t>
      </w:r>
    </w:p>
    <w:p w14:paraId="2AE63FD6" w14:textId="4B4070B7" w:rsidR="00A37D12" w:rsidRPr="007D58F9" w:rsidRDefault="00E64C25" w:rsidP="00120675">
      <w:r w:rsidRPr="007D58F9">
        <w:t xml:space="preserve">A bortezomibbal összefüggő mellékhatások esetén az adagolás megszakítására, illetve a dózis csökkentésére vonatkozó utasításokat illetően az orvosoknak el kell olvasniuk a bortezomib </w:t>
      </w:r>
      <w:r w:rsidR="00436222" w:rsidRPr="007D58F9">
        <w:t xml:space="preserve">Alkalmazási </w:t>
      </w:r>
      <w:r w:rsidRPr="007D58F9">
        <w:t>előírását.</w:t>
      </w:r>
    </w:p>
    <w:p w14:paraId="5E2BC015" w14:textId="77777777" w:rsidR="00A37D12" w:rsidRPr="007D58F9" w:rsidRDefault="00A37D12" w:rsidP="00120675"/>
    <w:p w14:paraId="4F74C4D3" w14:textId="1034A4C0" w:rsidR="00A37D12" w:rsidRPr="007D58F9" w:rsidRDefault="009D23FA" w:rsidP="00120675">
      <w:pPr>
        <w:rPr>
          <w:i/>
        </w:rPr>
      </w:pPr>
      <w:r w:rsidRPr="007D58F9">
        <w:rPr>
          <w:i/>
        </w:rPr>
        <w:t>A d</w:t>
      </w:r>
      <w:r w:rsidR="00E64C25" w:rsidRPr="007D58F9">
        <w:rPr>
          <w:i/>
        </w:rPr>
        <w:t>exametazon dózis</w:t>
      </w:r>
      <w:r w:rsidRPr="007D58F9">
        <w:rPr>
          <w:i/>
        </w:rPr>
        <w:t xml:space="preserve">ának </w:t>
      </w:r>
      <w:r w:rsidR="00E64C25" w:rsidRPr="007D58F9">
        <w:rPr>
          <w:i/>
        </w:rPr>
        <w:t>módosítás</w:t>
      </w:r>
      <w:r w:rsidRPr="007D58F9">
        <w:rPr>
          <w:i/>
        </w:rPr>
        <w:t>a</w:t>
      </w:r>
      <w:r w:rsidR="00E64C25" w:rsidRPr="007D58F9">
        <w:rPr>
          <w:i/>
        </w:rPr>
        <w:t xml:space="preserve"> vagy az adagolás megszakítása</w:t>
      </w:r>
    </w:p>
    <w:p w14:paraId="4DAFB70E" w14:textId="7D16E767" w:rsidR="00A37D12" w:rsidRPr="007D58F9" w:rsidRDefault="00E64C25" w:rsidP="00120675">
      <w:r w:rsidRPr="007D58F9">
        <w:t>A kis dózisú dexametazonnal összefüggő mellékhatások esetén az adagolás megszakítására, illetve a dózis csökkentésére vonatkozó utasításokat az alábbi, 4</w:t>
      </w:r>
      <w:r w:rsidR="00E24A7D" w:rsidRPr="007D58F9">
        <w:t>. </w:t>
      </w:r>
      <w:r w:rsidRPr="007D58F9">
        <w:t>és az 5</w:t>
      </w:r>
      <w:r w:rsidR="00E24A7D" w:rsidRPr="007D58F9">
        <w:t>. </w:t>
      </w:r>
      <w:r w:rsidRPr="007D58F9">
        <w:t xml:space="preserve">táblázat ismerteti. Ugyanakkor az adagolás megszakításáról, illetve újraindításáról az orvos dönt belátása szerint, az aktuálisan érvényes </w:t>
      </w:r>
      <w:r w:rsidR="00E24A7D" w:rsidRPr="007D58F9">
        <w:t xml:space="preserve">Alkalmazási </w:t>
      </w:r>
      <w:r w:rsidRPr="007D58F9">
        <w:t>előírásnak megfelelően.</w:t>
      </w:r>
    </w:p>
    <w:p w14:paraId="690E7D35" w14:textId="77777777" w:rsidR="00A37D12" w:rsidRPr="007D58F9" w:rsidRDefault="00A37D12" w:rsidP="00120675"/>
    <w:p w14:paraId="6BE65462" w14:textId="4EA105F5" w:rsidR="00A37D12" w:rsidRPr="007D58F9" w:rsidRDefault="001C56D1" w:rsidP="00120675">
      <w:pPr>
        <w:rPr>
          <w:b/>
          <w:bCs/>
        </w:rPr>
      </w:pPr>
      <w:r w:rsidRPr="007D58F9">
        <w:rPr>
          <w:b/>
          <w:bCs/>
        </w:rPr>
        <w:t>4.</w:t>
      </w:r>
      <w:r w:rsidR="00E24A7D" w:rsidRPr="007D58F9">
        <w:rPr>
          <w:b/>
          <w:bCs/>
        </w:rPr>
        <w:t> </w:t>
      </w:r>
      <w:r w:rsidR="00E64C25" w:rsidRPr="007D58F9">
        <w:rPr>
          <w:b/>
          <w:bCs/>
        </w:rPr>
        <w:t>táblázat:</w:t>
      </w:r>
      <w:r w:rsidRPr="007D58F9">
        <w:rPr>
          <w:b/>
          <w:bCs/>
        </w:rPr>
        <w:tab/>
      </w:r>
      <w:r w:rsidR="009D23FA" w:rsidRPr="007D58F9">
        <w:rPr>
          <w:b/>
          <w:bCs/>
        </w:rPr>
        <w:t>A d</w:t>
      </w:r>
      <w:r w:rsidR="00E64C25" w:rsidRPr="007D58F9">
        <w:rPr>
          <w:b/>
          <w:bCs/>
        </w:rPr>
        <w:t>exametazon dózis</w:t>
      </w:r>
      <w:r w:rsidR="009D23FA" w:rsidRPr="007D58F9">
        <w:rPr>
          <w:b/>
          <w:bCs/>
        </w:rPr>
        <w:t xml:space="preserve">ának </w:t>
      </w:r>
      <w:r w:rsidR="00E64C25" w:rsidRPr="007D58F9">
        <w:rPr>
          <w:b/>
          <w:bCs/>
        </w:rPr>
        <w:t>módosítás</w:t>
      </w:r>
      <w:r w:rsidR="009D23FA" w:rsidRPr="007D58F9">
        <w:rPr>
          <w:b/>
          <w:bCs/>
        </w:rPr>
        <w:t>a</w:t>
      </w:r>
      <w:r w:rsidR="00E64C25" w:rsidRPr="007D58F9">
        <w:rPr>
          <w:b/>
          <w:bCs/>
        </w:rPr>
        <w:t xml:space="preserve"> vagy az adagolás</w:t>
      </w:r>
      <w:r w:rsidR="00E64C25" w:rsidRPr="007D58F9">
        <w:rPr>
          <w:b/>
          <w:bCs/>
          <w:spacing w:val="-8"/>
        </w:rPr>
        <w:t xml:space="preserve"> </w:t>
      </w:r>
      <w:r w:rsidR="00E64C25" w:rsidRPr="007D58F9">
        <w:rPr>
          <w:b/>
          <w:bCs/>
        </w:rPr>
        <w:t>megszakítása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4961"/>
      </w:tblGrid>
      <w:tr w:rsidR="00A37D12" w:rsidRPr="007D58F9" w14:paraId="67A4E768" w14:textId="77777777" w:rsidTr="0082301F">
        <w:trPr>
          <w:cantSplit/>
          <w:trHeight w:val="199"/>
          <w:tblHeader/>
        </w:trPr>
        <w:tc>
          <w:tcPr>
            <w:tcW w:w="4111" w:type="dxa"/>
            <w:tcBorders>
              <w:bottom w:val="single" w:sz="4" w:space="0" w:color="auto"/>
            </w:tcBorders>
          </w:tcPr>
          <w:p w14:paraId="7E4036A6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Toxicitás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007D72AC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Dózismódosítás</w:t>
            </w:r>
          </w:p>
        </w:tc>
      </w:tr>
      <w:tr w:rsidR="00A37D12" w:rsidRPr="007D58F9" w14:paraId="33AE14F2" w14:textId="77777777" w:rsidTr="0082301F">
        <w:trPr>
          <w:cantSplit/>
          <w:trHeight w:val="1072"/>
        </w:trPr>
        <w:tc>
          <w:tcPr>
            <w:tcW w:w="4111" w:type="dxa"/>
            <w:tcBorders>
              <w:top w:val="single" w:sz="4" w:space="0" w:color="auto"/>
              <w:bottom w:val="single" w:sz="4" w:space="0" w:color="000000"/>
            </w:tcBorders>
          </w:tcPr>
          <w:p w14:paraId="3C4E6017" w14:textId="10FF18E4" w:rsidR="00A37D12" w:rsidRPr="007D58F9" w:rsidRDefault="00E64C25" w:rsidP="00552187">
            <w:pPr>
              <w:ind w:left="57"/>
            </w:pPr>
            <w:r w:rsidRPr="007D58F9">
              <w:t>Dyspepsia</w:t>
            </w:r>
            <w:r w:rsidR="007473C0" w:rsidRPr="007D58F9">
              <w:t> </w:t>
            </w:r>
            <w:r w:rsidRPr="007D58F9">
              <w:t>=</w:t>
            </w:r>
            <w:r w:rsidR="007473C0" w:rsidRPr="007D58F9">
              <w:t> </w:t>
            </w:r>
            <w:r w:rsidRPr="007D58F9">
              <w:t>1</w:t>
            </w:r>
            <w:r w:rsidR="007473C0" w:rsidRPr="007D58F9">
              <w:noBreakHyphen/>
            </w:r>
            <w:r w:rsidRPr="007D58F9">
              <w:t>2</w:t>
            </w:r>
            <w:r w:rsidR="007473C0" w:rsidRPr="007D58F9">
              <w:noBreakHyphen/>
            </w:r>
            <w:r w:rsidRPr="007D58F9">
              <w:t>es súlyossági fokú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000000"/>
            </w:tcBorders>
          </w:tcPr>
          <w:p w14:paraId="25C93975" w14:textId="30A3A205" w:rsidR="00A37D12" w:rsidRPr="007D58F9" w:rsidRDefault="007473C0" w:rsidP="009D23FA">
            <w:pPr>
              <w:ind w:left="57"/>
            </w:pPr>
            <w:r w:rsidRPr="007D58F9">
              <w:t>Dózis</w:t>
            </w:r>
            <w:r w:rsidR="00E64C25" w:rsidRPr="007D58F9">
              <w:t xml:space="preserve"> fenntartása és kezelés hisztamin</w:t>
            </w:r>
            <w:r w:rsidR="004651B1" w:rsidRPr="007D58F9">
              <w:noBreakHyphen/>
            </w:r>
            <w:r w:rsidR="00E64C25" w:rsidRPr="007D58F9">
              <w:t xml:space="preserve"> (H</w:t>
            </w:r>
            <w:r w:rsidR="00E64C25" w:rsidRPr="007D58F9">
              <w:rPr>
                <w:vertAlign w:val="subscript"/>
              </w:rPr>
              <w:t>2</w:t>
            </w:r>
            <w:r w:rsidR="00E64C25" w:rsidRPr="007D58F9">
              <w:t>)</w:t>
            </w:r>
            <w:r w:rsidR="009D23FA" w:rsidRPr="007D58F9">
              <w:t>-receptor-</w:t>
            </w:r>
            <w:r w:rsidR="00E64C25" w:rsidRPr="007D58F9">
              <w:t>gátlókkal vagy azokkal egyenértékű</w:t>
            </w:r>
            <w:r w:rsidR="009D23FA" w:rsidRPr="007D58F9">
              <w:t xml:space="preserve"> gyógyszerrel</w:t>
            </w:r>
            <w:r w:rsidR="00E64C25" w:rsidRPr="007D58F9">
              <w:t xml:space="preserve">. </w:t>
            </w:r>
            <w:r w:rsidRPr="007D58F9">
              <w:t>Csökkentés e</w:t>
            </w:r>
            <w:r w:rsidR="00E64C25" w:rsidRPr="007D58F9">
              <w:t>gy dózisszinttel, ha a tünetek nem változnak.</w:t>
            </w:r>
          </w:p>
        </w:tc>
      </w:tr>
      <w:tr w:rsidR="00A37D12" w:rsidRPr="007D58F9" w14:paraId="4ECE69D4" w14:textId="77777777" w:rsidTr="0082301F">
        <w:trPr>
          <w:cantSplit/>
          <w:trHeight w:val="1340"/>
        </w:trPr>
        <w:tc>
          <w:tcPr>
            <w:tcW w:w="4111" w:type="dxa"/>
            <w:tcBorders>
              <w:top w:val="single" w:sz="4" w:space="0" w:color="000000"/>
            </w:tcBorders>
          </w:tcPr>
          <w:p w14:paraId="386660C8" w14:textId="4736D909" w:rsidR="00A37D12" w:rsidRPr="007D58F9" w:rsidRDefault="00E64C25" w:rsidP="00552187">
            <w:pPr>
              <w:ind w:left="57"/>
            </w:pPr>
            <w:r w:rsidRPr="007D58F9">
              <w:t>Dyspepsia ≥</w:t>
            </w:r>
            <w:r w:rsidR="007473C0" w:rsidRPr="007D58F9">
              <w:t> </w:t>
            </w:r>
            <w:r w:rsidRPr="007D58F9">
              <w:t>3</w:t>
            </w:r>
            <w:r w:rsidR="007473C0" w:rsidRPr="007D58F9">
              <w:noBreakHyphen/>
            </w:r>
            <w:r w:rsidRPr="007D58F9">
              <w:t>as súlyossági fokú</w:t>
            </w: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4A9B9C77" w14:textId="36D871C7" w:rsidR="00A37D12" w:rsidRPr="007D58F9" w:rsidRDefault="00E64C25" w:rsidP="009D23FA">
            <w:pPr>
              <w:ind w:left="57"/>
            </w:pPr>
            <w:r w:rsidRPr="007D58F9">
              <w:t>Adagolás megszakítása a tünetek rendeződéséig. Kezelés hisztamin</w:t>
            </w:r>
            <w:r w:rsidR="004651B1" w:rsidRPr="007D58F9">
              <w:noBreakHyphen/>
            </w:r>
            <w:r w:rsidRPr="007D58F9">
              <w:t xml:space="preserve"> (H</w:t>
            </w:r>
            <w:r w:rsidRPr="007D58F9">
              <w:rPr>
                <w:vertAlign w:val="subscript"/>
              </w:rPr>
              <w:t>2</w:t>
            </w:r>
            <w:r w:rsidRPr="007D58F9">
              <w:t>)</w:t>
            </w:r>
            <w:r w:rsidR="009D23FA" w:rsidRPr="007D58F9">
              <w:t>-receptor-</w:t>
            </w:r>
            <w:r w:rsidRPr="007D58F9">
              <w:t>gátlókkal vagy azokkal egyenértékű</w:t>
            </w:r>
            <w:r w:rsidR="009D23FA" w:rsidRPr="007D58F9">
              <w:t xml:space="preserve"> gyógyszerrel</w:t>
            </w:r>
            <w:r w:rsidRPr="007D58F9">
              <w:t>, és az adagolás újrakezdése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08EACAE6" w14:textId="77777777" w:rsidTr="0082301F">
        <w:trPr>
          <w:cantSplit/>
          <w:trHeight w:val="626"/>
        </w:trPr>
        <w:tc>
          <w:tcPr>
            <w:tcW w:w="4111" w:type="dxa"/>
          </w:tcPr>
          <w:p w14:paraId="5FBED9BB" w14:textId="1D9D75C6" w:rsidR="00A37D12" w:rsidRPr="007D58F9" w:rsidRDefault="00E64C25" w:rsidP="00552187">
            <w:pPr>
              <w:ind w:left="57"/>
            </w:pPr>
            <w:r w:rsidRPr="007D58F9">
              <w:t>Oedema ≥</w:t>
            </w:r>
            <w:r w:rsidR="006344CB" w:rsidRPr="007D58F9">
              <w:t> </w:t>
            </w:r>
            <w:r w:rsidRPr="007D58F9">
              <w:t>3</w:t>
            </w:r>
            <w:r w:rsidR="006344CB" w:rsidRPr="007D58F9">
              <w:noBreakHyphen/>
            </w:r>
            <w:r w:rsidRPr="007D58F9">
              <w:t>as súlyossági fokú</w:t>
            </w:r>
          </w:p>
        </w:tc>
        <w:tc>
          <w:tcPr>
            <w:tcW w:w="4961" w:type="dxa"/>
          </w:tcPr>
          <w:p w14:paraId="37B3D478" w14:textId="764AA39F" w:rsidR="00A37D12" w:rsidRPr="007D58F9" w:rsidRDefault="00E64C25" w:rsidP="00552187">
            <w:pPr>
              <w:ind w:left="57"/>
            </w:pPr>
            <w:r w:rsidRPr="007D58F9">
              <w:t xml:space="preserve">Diuretikumok alkalmazása szükség szerint, </w:t>
            </w:r>
            <w:r w:rsidR="00080091" w:rsidRPr="007D58F9">
              <w:t>a</w:t>
            </w:r>
            <w:r w:rsidR="00431A25" w:rsidRPr="007D58F9">
              <w:t xml:space="preserve"> dózis </w:t>
            </w:r>
            <w:r w:rsidRPr="007D58F9">
              <w:t>csökkentése egy dózisszinttel.</w:t>
            </w:r>
          </w:p>
        </w:tc>
      </w:tr>
      <w:tr w:rsidR="00A37D12" w:rsidRPr="007D58F9" w14:paraId="674A6B6E" w14:textId="77777777" w:rsidTr="0082301F">
        <w:trPr>
          <w:cantSplit/>
          <w:trHeight w:val="879"/>
        </w:trPr>
        <w:tc>
          <w:tcPr>
            <w:tcW w:w="4111" w:type="dxa"/>
            <w:tcBorders>
              <w:bottom w:val="single" w:sz="6" w:space="0" w:color="000000"/>
            </w:tcBorders>
          </w:tcPr>
          <w:p w14:paraId="3276A216" w14:textId="246A0976" w:rsidR="00A37D12" w:rsidRPr="007D58F9" w:rsidRDefault="00E64C25" w:rsidP="00552187">
            <w:pPr>
              <w:ind w:left="57"/>
            </w:pPr>
            <w:r w:rsidRPr="007D58F9">
              <w:t>Zavartság vagy hangulatváltozás ≥</w:t>
            </w:r>
            <w:r w:rsidR="006344CB" w:rsidRPr="007D58F9">
              <w:t> </w:t>
            </w:r>
            <w:r w:rsidRPr="007D58F9">
              <w:t>2</w:t>
            </w:r>
            <w:r w:rsidR="006344CB" w:rsidRPr="007D58F9">
              <w:noBreakHyphen/>
            </w:r>
            <w:r w:rsidRPr="007D58F9">
              <w:t>es súlyossági fokú</w:t>
            </w:r>
          </w:p>
        </w:tc>
        <w:tc>
          <w:tcPr>
            <w:tcW w:w="4961" w:type="dxa"/>
            <w:tcBorders>
              <w:bottom w:val="single" w:sz="6" w:space="0" w:color="000000"/>
            </w:tcBorders>
          </w:tcPr>
          <w:p w14:paraId="0C34F93E" w14:textId="2873F383" w:rsidR="00A37D12" w:rsidRPr="007D58F9" w:rsidRDefault="00E64C25" w:rsidP="00552187">
            <w:pPr>
              <w:ind w:left="57"/>
            </w:pPr>
            <w:r w:rsidRPr="007D58F9">
              <w:t>Adagolás megszakítása a tünetek rendeződéséig. Az adagolás újrakezdése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005DD620" w14:textId="77777777" w:rsidTr="0082301F">
        <w:trPr>
          <w:cantSplit/>
          <w:trHeight w:val="877"/>
        </w:trPr>
        <w:tc>
          <w:tcPr>
            <w:tcW w:w="4111" w:type="dxa"/>
            <w:tcBorders>
              <w:bottom w:val="single" w:sz="4" w:space="0" w:color="auto"/>
            </w:tcBorders>
          </w:tcPr>
          <w:p w14:paraId="2D0845BC" w14:textId="6A0A68E8" w:rsidR="00A37D12" w:rsidRPr="007D58F9" w:rsidRDefault="00E64C25" w:rsidP="00552187">
            <w:pPr>
              <w:ind w:left="57"/>
            </w:pPr>
            <w:r w:rsidRPr="007D58F9">
              <w:t>Izomgyengeség ≥</w:t>
            </w:r>
            <w:r w:rsidR="006344CB" w:rsidRPr="007D58F9">
              <w:t> </w:t>
            </w:r>
            <w:r w:rsidRPr="007D58F9">
              <w:t>2</w:t>
            </w:r>
            <w:r w:rsidR="006344CB" w:rsidRPr="007D58F9">
              <w:noBreakHyphen/>
            </w:r>
            <w:r w:rsidRPr="007D58F9">
              <w:t>es súlyossági fokú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316810EB" w14:textId="7240CBC5" w:rsidR="00A37D12" w:rsidRPr="007D58F9" w:rsidRDefault="00E64C25" w:rsidP="00A660F5">
            <w:pPr>
              <w:ind w:left="57"/>
            </w:pPr>
            <w:r w:rsidRPr="007D58F9">
              <w:t xml:space="preserve">Adagolás megszakítása </w:t>
            </w:r>
            <w:r w:rsidR="006344CB" w:rsidRPr="007D58F9">
              <w:t>≤ </w:t>
            </w:r>
            <w:r w:rsidRPr="007D58F9">
              <w:t>1</w:t>
            </w:r>
            <w:r w:rsidR="006344CB" w:rsidRPr="007D58F9">
              <w:noBreakHyphen/>
              <w:t>es súlyossági</w:t>
            </w:r>
            <w:r w:rsidRPr="007D58F9">
              <w:t xml:space="preserve"> fokozatú izomgyengeség</w:t>
            </w:r>
            <w:r w:rsidR="00170C7E" w:rsidRPr="007D58F9">
              <w:t xml:space="preserve"> elérésé</w:t>
            </w:r>
            <w:r w:rsidRPr="007D58F9">
              <w:t>ig. Az adagolás újrakezdése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  <w:tr w:rsidR="00A37D12" w:rsidRPr="007D58F9" w14:paraId="1CFB48F5" w14:textId="77777777" w:rsidTr="0082301F">
        <w:trPr>
          <w:cantSplit/>
          <w:trHeight w:val="523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480DD8ED" w14:textId="295E75DE" w:rsidR="00A37D12" w:rsidRPr="007D58F9" w:rsidRDefault="00E64C25" w:rsidP="00552187">
            <w:pPr>
              <w:ind w:left="57"/>
            </w:pPr>
            <w:r w:rsidRPr="007D58F9">
              <w:t>Hypergly</w:t>
            </w:r>
            <w:r w:rsidR="00E42F28" w:rsidRPr="007D58F9">
              <w:t>k</w:t>
            </w:r>
            <w:r w:rsidRPr="007D58F9">
              <w:t>aemia ≥</w:t>
            </w:r>
            <w:r w:rsidR="00170C7E" w:rsidRPr="007D58F9">
              <w:t> </w:t>
            </w:r>
            <w:r w:rsidRPr="007D58F9">
              <w:t>3</w:t>
            </w:r>
            <w:r w:rsidR="00170C7E" w:rsidRPr="007D58F9">
              <w:noBreakHyphen/>
            </w:r>
            <w:r w:rsidRPr="007D58F9">
              <w:t>as súlyossági fokú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14:paraId="5647D676" w14:textId="3AD62EBE" w:rsidR="00A37D12" w:rsidRPr="007D58F9" w:rsidRDefault="00E64C25" w:rsidP="00552187">
            <w:pPr>
              <w:ind w:left="57"/>
            </w:pPr>
            <w:r w:rsidRPr="007D58F9">
              <w:t>A</w:t>
            </w:r>
            <w:r w:rsidR="00431A25" w:rsidRPr="007D58F9">
              <w:t xml:space="preserve"> dózis </w:t>
            </w:r>
            <w:r w:rsidRPr="007D58F9">
              <w:t>csökkentése egy dózisszinttel. Kezelés szükség szerint inzulinnal vagy orális antidiabetikumokkal.</w:t>
            </w:r>
          </w:p>
        </w:tc>
      </w:tr>
      <w:tr w:rsidR="00A37D12" w:rsidRPr="007D58F9" w14:paraId="5C736B4B" w14:textId="77777777" w:rsidTr="0082301F">
        <w:trPr>
          <w:cantSplit/>
          <w:trHeight w:val="404"/>
        </w:trPr>
        <w:tc>
          <w:tcPr>
            <w:tcW w:w="4111" w:type="dxa"/>
            <w:tcBorders>
              <w:top w:val="single" w:sz="4" w:space="0" w:color="auto"/>
              <w:bottom w:val="single" w:sz="6" w:space="0" w:color="000000"/>
            </w:tcBorders>
          </w:tcPr>
          <w:p w14:paraId="6F2A9B8B" w14:textId="77777777" w:rsidR="00A37D12" w:rsidRPr="007D58F9" w:rsidRDefault="00E64C25" w:rsidP="00552187">
            <w:pPr>
              <w:ind w:left="57"/>
            </w:pPr>
            <w:r w:rsidRPr="007D58F9">
              <w:t>Akut pancreatitis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6" w:space="0" w:color="000000"/>
            </w:tcBorders>
          </w:tcPr>
          <w:p w14:paraId="509E1AB5" w14:textId="77777777" w:rsidR="00A37D12" w:rsidRPr="007D58F9" w:rsidRDefault="00E64C25" w:rsidP="00552187">
            <w:pPr>
              <w:ind w:left="57"/>
            </w:pPr>
            <w:r w:rsidRPr="007D58F9">
              <w:t>A dexametazon kihagyása a kezelési protokollból.</w:t>
            </w:r>
          </w:p>
        </w:tc>
      </w:tr>
      <w:tr w:rsidR="00A37D12" w:rsidRPr="007D58F9" w14:paraId="1193D4C3" w14:textId="77777777" w:rsidTr="0082301F">
        <w:trPr>
          <w:cantSplit/>
          <w:trHeight w:val="1132"/>
        </w:trPr>
        <w:tc>
          <w:tcPr>
            <w:tcW w:w="4111" w:type="dxa"/>
            <w:tcBorders>
              <w:bottom w:val="single" w:sz="4" w:space="0" w:color="auto"/>
            </w:tcBorders>
          </w:tcPr>
          <w:p w14:paraId="52E7F868" w14:textId="27DC9958" w:rsidR="00A37D12" w:rsidRPr="007D58F9" w:rsidRDefault="00170C7E" w:rsidP="00552187">
            <w:pPr>
              <w:ind w:left="57"/>
            </w:pPr>
            <w:r w:rsidRPr="007D58F9">
              <w:t>Dexametazonnal kapcsolatos</w:t>
            </w:r>
            <w:r w:rsidR="00E42F28" w:rsidRPr="007D58F9">
              <w:t>,</w:t>
            </w:r>
            <w:r w:rsidRPr="007D58F9">
              <w:t xml:space="preserve"> </w:t>
            </w:r>
            <w:r w:rsidR="00E64C25" w:rsidRPr="007D58F9">
              <w:t>≥</w:t>
            </w:r>
            <w:r w:rsidRPr="007D58F9">
              <w:t> </w:t>
            </w:r>
            <w:r w:rsidR="00E64C25" w:rsidRPr="007D58F9">
              <w:t>3</w:t>
            </w:r>
            <w:r w:rsidRPr="007D58F9">
              <w:noBreakHyphen/>
            </w:r>
            <w:r w:rsidR="00E64C25" w:rsidRPr="007D58F9">
              <w:t>as súlyossági fokú</w:t>
            </w:r>
            <w:r w:rsidRPr="007D58F9">
              <w:t xml:space="preserve"> egyéb </w:t>
            </w:r>
            <w:r w:rsidR="00E64C25" w:rsidRPr="007D58F9">
              <w:t>mellékhatások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283197A8" w14:textId="45CC0843" w:rsidR="00A37D12" w:rsidRPr="007D58F9" w:rsidRDefault="00E64C25" w:rsidP="00552187">
            <w:pPr>
              <w:ind w:left="57"/>
            </w:pPr>
            <w:r w:rsidRPr="007D58F9">
              <w:t>Dexametazon</w:t>
            </w:r>
            <w:r w:rsidR="00170C7E" w:rsidRPr="007D58F9">
              <w:noBreakHyphen/>
            </w:r>
            <w:r w:rsidRPr="007D58F9">
              <w:t>kezelés leállítása, amíg a mellékhatás 2</w:t>
            </w:r>
            <w:r w:rsidR="00170C7E" w:rsidRPr="007D58F9">
              <w:noBreakHyphen/>
            </w:r>
            <w:r w:rsidRPr="007D58F9">
              <w:t>es súlyossági fokig vagy az alá rendeződik. Az adagolás újrakezdése az előzőnél egy dózisszinttel alacsonyabb</w:t>
            </w:r>
            <w:r w:rsidR="00431A25" w:rsidRPr="007D58F9">
              <w:t xml:space="preserve"> dózissal</w:t>
            </w:r>
            <w:r w:rsidRPr="007D58F9">
              <w:t>.</w:t>
            </w:r>
          </w:p>
        </w:tc>
      </w:tr>
    </w:tbl>
    <w:p w14:paraId="6F55F050" w14:textId="77777777" w:rsidR="00A37D12" w:rsidRPr="007D58F9" w:rsidRDefault="00A37D12" w:rsidP="00120675">
      <w:pPr>
        <w:rPr>
          <w:bCs/>
        </w:rPr>
      </w:pPr>
    </w:p>
    <w:p w14:paraId="4EF12519" w14:textId="3F65D8FE" w:rsidR="00A37D12" w:rsidRPr="007D58F9" w:rsidRDefault="00E64C25" w:rsidP="00120675">
      <w:r w:rsidRPr="007D58F9">
        <w:t>Ha a toxicitás</w:t>
      </w:r>
      <w:r w:rsidR="00A713CC" w:rsidRPr="007D58F9">
        <w:t>ok</w:t>
      </w:r>
      <w:r w:rsidRPr="007D58F9">
        <w:t xml:space="preserve"> rendeződése 14</w:t>
      </w:r>
      <w:r w:rsidR="00C30642" w:rsidRPr="007D58F9">
        <w:t> nap</w:t>
      </w:r>
      <w:r w:rsidR="00A713CC" w:rsidRPr="007D58F9">
        <w:t>nál tovább elhúzódik</w:t>
      </w:r>
      <w:r w:rsidRPr="007D58F9">
        <w:t>, a dexametazon adagolását az előzőnél egy dózisszinttel alacsonyabb</w:t>
      </w:r>
      <w:r w:rsidR="00431A25" w:rsidRPr="007D58F9">
        <w:t xml:space="preserve"> dózissal</w:t>
      </w:r>
      <w:r w:rsidRPr="007D58F9">
        <w:t xml:space="preserve"> kell újrakezdeni.</w:t>
      </w:r>
    </w:p>
    <w:p w14:paraId="142909A0" w14:textId="77777777" w:rsidR="00A37D12" w:rsidRPr="007D58F9" w:rsidRDefault="00A37D12" w:rsidP="00120675"/>
    <w:p w14:paraId="0562F4ED" w14:textId="41425C45" w:rsidR="00A37D12" w:rsidRPr="007D58F9" w:rsidRDefault="00A713CC" w:rsidP="0082301F">
      <w:pPr>
        <w:keepNext/>
        <w:rPr>
          <w:b/>
          <w:bCs/>
        </w:rPr>
      </w:pPr>
      <w:r w:rsidRPr="007D58F9">
        <w:rPr>
          <w:b/>
          <w:bCs/>
        </w:rPr>
        <w:lastRenderedPageBreak/>
        <w:t>5.</w:t>
      </w:r>
      <w:r w:rsidR="000C6087" w:rsidRPr="007D58F9">
        <w:rPr>
          <w:b/>
          <w:bCs/>
        </w:rPr>
        <w:t> </w:t>
      </w:r>
      <w:r w:rsidR="00E64C25" w:rsidRPr="007D58F9">
        <w:rPr>
          <w:b/>
          <w:bCs/>
        </w:rPr>
        <w:t>táblázat: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dexametazon</w:t>
      </w:r>
      <w:r w:rsidR="00A660F5" w:rsidRPr="007D58F9">
        <w:rPr>
          <w:b/>
          <w:bCs/>
        </w:rPr>
        <w:t>-</w:t>
      </w:r>
      <w:r w:rsidR="00E64C25" w:rsidRPr="007D58F9">
        <w:rPr>
          <w:b/>
          <w:bCs/>
        </w:rPr>
        <w:t>dózis</w:t>
      </w:r>
      <w:r w:rsidR="00E64C25" w:rsidRPr="007D58F9">
        <w:rPr>
          <w:b/>
          <w:bCs/>
          <w:spacing w:val="-4"/>
        </w:rPr>
        <w:t xml:space="preserve"> </w:t>
      </w:r>
      <w:r w:rsidR="00E64C25" w:rsidRPr="007D58F9">
        <w:rPr>
          <w:b/>
          <w:bCs/>
        </w:rPr>
        <w:t>csökkentése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827"/>
        <w:gridCol w:w="3685"/>
      </w:tblGrid>
      <w:tr w:rsidR="00A37D12" w:rsidRPr="007D58F9" w14:paraId="599C3F84" w14:textId="77777777" w:rsidTr="00552187">
        <w:trPr>
          <w:cantSplit/>
          <w:trHeight w:val="1385"/>
          <w:tblHeader/>
        </w:trPr>
        <w:tc>
          <w:tcPr>
            <w:tcW w:w="1560" w:type="dxa"/>
            <w:tcBorders>
              <w:bottom w:val="single" w:sz="12" w:space="0" w:color="000000"/>
            </w:tcBorders>
            <w:vAlign w:val="center"/>
          </w:tcPr>
          <w:p w14:paraId="51CFFEE5" w14:textId="77777777" w:rsidR="00A37D12" w:rsidRPr="007D58F9" w:rsidRDefault="00E64C25" w:rsidP="007B656D">
            <w:pPr>
              <w:ind w:left="142"/>
              <w:rPr>
                <w:b/>
              </w:rPr>
            </w:pPr>
            <w:r w:rsidRPr="007D58F9">
              <w:rPr>
                <w:b/>
              </w:rPr>
              <w:t>Dózisszint</w:t>
            </w: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7CF2FDBF" w14:textId="6137FC71" w:rsidR="00A713CC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75</w:t>
            </w:r>
            <w:r w:rsidR="00E60A17" w:rsidRPr="007D58F9">
              <w:rPr>
                <w:b/>
              </w:rPr>
              <w:t> év</w:t>
            </w:r>
            <w:r w:rsidRPr="007D58F9">
              <w:rPr>
                <w:b/>
              </w:rPr>
              <w:t>es és ennél fiatalabb betegek</w:t>
            </w:r>
          </w:p>
          <w:p w14:paraId="56BF2CA3" w14:textId="12187951" w:rsidR="0043130A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Dózis (1-8</w:t>
            </w:r>
            <w:r w:rsidR="000C6087" w:rsidRPr="007D58F9">
              <w:rPr>
                <w:b/>
              </w:rPr>
              <w:t>. </w:t>
            </w:r>
            <w:r w:rsidRPr="007D58F9">
              <w:rPr>
                <w:b/>
              </w:rPr>
              <w:t>ciklus: a 21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os ciklus</w:t>
            </w:r>
          </w:p>
          <w:p w14:paraId="04B257A7" w14:textId="6C3C41A4" w:rsidR="0043130A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1.,</w:t>
            </w:r>
            <w:r w:rsidR="0043130A" w:rsidRPr="007D58F9">
              <w:rPr>
                <w:b/>
              </w:rPr>
              <w:t xml:space="preserve"> </w:t>
            </w:r>
            <w:r w:rsidRPr="007D58F9">
              <w:rPr>
                <w:b/>
              </w:rPr>
              <w:t>2., 4., 5., 8., 9., 11., 12</w:t>
            </w:r>
            <w:r w:rsidR="000C6087" w:rsidRPr="007D58F9">
              <w:rPr>
                <w:b/>
              </w:rPr>
              <w:t>. </w:t>
            </w:r>
            <w:r w:rsidR="00C30642" w:rsidRPr="007D58F9">
              <w:rPr>
                <w:b/>
              </w:rPr>
              <w:t>nap</w:t>
            </w:r>
            <w:r w:rsidRPr="007D58F9">
              <w:rPr>
                <w:b/>
              </w:rPr>
              <w:t>ján</w:t>
            </w:r>
          </w:p>
          <w:p w14:paraId="2F6587F7" w14:textId="5EAF2CBC" w:rsidR="00A37D12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9</w:t>
            </w:r>
            <w:r w:rsidR="000C6087" w:rsidRPr="007D58F9">
              <w:rPr>
                <w:b/>
              </w:rPr>
              <w:t>. </w:t>
            </w:r>
            <w:r w:rsidRPr="007D58F9">
              <w:rPr>
                <w:b/>
              </w:rPr>
              <w:t>és további ciklusok: a 21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os ciklus 1., 2., 8., 9.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ján)</w:t>
            </w:r>
          </w:p>
        </w:tc>
        <w:tc>
          <w:tcPr>
            <w:tcW w:w="3685" w:type="dxa"/>
            <w:tcBorders>
              <w:bottom w:val="single" w:sz="12" w:space="0" w:color="000000"/>
            </w:tcBorders>
          </w:tcPr>
          <w:p w14:paraId="69CF9634" w14:textId="0EC60BAF" w:rsidR="00A713CC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75</w:t>
            </w:r>
            <w:r w:rsidR="00E60A17" w:rsidRPr="007D58F9">
              <w:rPr>
                <w:b/>
              </w:rPr>
              <w:t> év</w:t>
            </w:r>
            <w:r w:rsidRPr="007D58F9">
              <w:rPr>
                <w:b/>
              </w:rPr>
              <w:t>esnél idősebb betegek</w:t>
            </w:r>
          </w:p>
          <w:p w14:paraId="14C495BC" w14:textId="445A87C2" w:rsidR="0043130A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Dózis (1-8</w:t>
            </w:r>
            <w:r w:rsidR="000C6087" w:rsidRPr="007D58F9">
              <w:rPr>
                <w:b/>
              </w:rPr>
              <w:t>. </w:t>
            </w:r>
            <w:r w:rsidRPr="007D58F9">
              <w:rPr>
                <w:b/>
              </w:rPr>
              <w:t>ciklus: a 21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os ciklus</w:t>
            </w:r>
          </w:p>
          <w:p w14:paraId="651DDADB" w14:textId="6BB6149F" w:rsidR="00A37D12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1., 2., 4., 5., 8., 9., 11., 12</w:t>
            </w:r>
            <w:r w:rsidR="000C6087" w:rsidRPr="007D58F9">
              <w:rPr>
                <w:b/>
              </w:rPr>
              <w:t>. </w:t>
            </w:r>
            <w:r w:rsidR="00C30642" w:rsidRPr="007D58F9">
              <w:rPr>
                <w:b/>
              </w:rPr>
              <w:t>nap</w:t>
            </w:r>
            <w:r w:rsidRPr="007D58F9">
              <w:rPr>
                <w:b/>
              </w:rPr>
              <w:t>ján</w:t>
            </w:r>
          </w:p>
          <w:p w14:paraId="4561F261" w14:textId="43420E4C" w:rsidR="00A37D12" w:rsidRPr="007D58F9" w:rsidRDefault="00E64C25" w:rsidP="007B656D">
            <w:pPr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9</w:t>
            </w:r>
            <w:r w:rsidR="005B3C51" w:rsidRPr="007D58F9">
              <w:rPr>
                <w:b/>
              </w:rPr>
              <w:t>. </w:t>
            </w:r>
            <w:r w:rsidRPr="007D58F9">
              <w:rPr>
                <w:b/>
              </w:rPr>
              <w:t>és további ciklusok: a 21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os ciklus 1., 2., 8., 9.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ján)</w:t>
            </w:r>
          </w:p>
        </w:tc>
      </w:tr>
      <w:tr w:rsidR="00A37D12" w:rsidRPr="007D58F9" w14:paraId="08BA023E" w14:textId="77777777" w:rsidTr="00552187">
        <w:trPr>
          <w:trHeight w:val="372"/>
        </w:trPr>
        <w:tc>
          <w:tcPr>
            <w:tcW w:w="1560" w:type="dxa"/>
            <w:tcBorders>
              <w:top w:val="single" w:sz="12" w:space="0" w:color="000000"/>
            </w:tcBorders>
          </w:tcPr>
          <w:p w14:paraId="5A3D8158" w14:textId="77777777" w:rsidR="00A37D12" w:rsidRPr="007D58F9" w:rsidRDefault="00E64C25" w:rsidP="007B656D">
            <w:pPr>
              <w:ind w:left="142"/>
            </w:pPr>
            <w:r w:rsidRPr="007D58F9">
              <w:t>Kezdő dózis</w:t>
            </w:r>
          </w:p>
        </w:tc>
        <w:tc>
          <w:tcPr>
            <w:tcW w:w="3827" w:type="dxa"/>
            <w:tcBorders>
              <w:top w:val="single" w:sz="12" w:space="0" w:color="000000"/>
            </w:tcBorders>
          </w:tcPr>
          <w:p w14:paraId="0497F75F" w14:textId="53F63CAF" w:rsidR="00A37D12" w:rsidRPr="007D58F9" w:rsidRDefault="00E64C25" w:rsidP="00552187">
            <w:pPr>
              <w:ind w:left="142"/>
              <w:jc w:val="center"/>
            </w:pPr>
            <w:r w:rsidRPr="007D58F9">
              <w:t>20</w:t>
            </w:r>
            <w:r w:rsidR="003359C8" w:rsidRPr="007D58F9">
              <w:t> mg</w:t>
            </w:r>
          </w:p>
        </w:tc>
        <w:tc>
          <w:tcPr>
            <w:tcW w:w="3685" w:type="dxa"/>
            <w:tcBorders>
              <w:top w:val="single" w:sz="12" w:space="0" w:color="000000"/>
            </w:tcBorders>
          </w:tcPr>
          <w:p w14:paraId="54F9A84A" w14:textId="3ED0420B" w:rsidR="00A37D12" w:rsidRPr="007D58F9" w:rsidRDefault="00E64C25" w:rsidP="00552187">
            <w:pPr>
              <w:ind w:left="142"/>
              <w:jc w:val="center"/>
            </w:pPr>
            <w:r w:rsidRPr="007D58F9">
              <w:t>10</w:t>
            </w:r>
            <w:r w:rsidR="003359C8" w:rsidRPr="007D58F9">
              <w:t> mg</w:t>
            </w:r>
          </w:p>
        </w:tc>
      </w:tr>
      <w:tr w:rsidR="00A37D12" w:rsidRPr="007D58F9" w14:paraId="28A5A499" w14:textId="77777777" w:rsidTr="00552187">
        <w:trPr>
          <w:trHeight w:val="372"/>
        </w:trPr>
        <w:tc>
          <w:tcPr>
            <w:tcW w:w="1560" w:type="dxa"/>
            <w:tcBorders>
              <w:bottom w:val="single" w:sz="6" w:space="0" w:color="000000"/>
            </w:tcBorders>
          </w:tcPr>
          <w:p w14:paraId="62F4B274" w14:textId="582B613C" w:rsidR="00A37D12" w:rsidRPr="007D58F9" w:rsidRDefault="00E64C25" w:rsidP="007B656D">
            <w:pPr>
              <w:ind w:left="142"/>
            </w:pPr>
            <w:r w:rsidRPr="007D58F9">
              <w:t>-1</w:t>
            </w:r>
            <w:r w:rsidR="002A3B3C" w:rsidRPr="007D58F9">
              <w:t>. </w:t>
            </w:r>
            <w:r w:rsidRPr="007D58F9">
              <w:t>dózisszint</w:t>
            </w:r>
          </w:p>
        </w:tc>
        <w:tc>
          <w:tcPr>
            <w:tcW w:w="3827" w:type="dxa"/>
            <w:tcBorders>
              <w:bottom w:val="single" w:sz="6" w:space="0" w:color="000000"/>
            </w:tcBorders>
          </w:tcPr>
          <w:p w14:paraId="606EF33E" w14:textId="669A17A3" w:rsidR="00A37D12" w:rsidRPr="007D58F9" w:rsidRDefault="00E64C25" w:rsidP="00552187">
            <w:pPr>
              <w:ind w:left="142"/>
              <w:jc w:val="center"/>
            </w:pPr>
            <w:r w:rsidRPr="007D58F9">
              <w:t>12</w:t>
            </w:r>
            <w:r w:rsidR="003359C8" w:rsidRPr="007D58F9">
              <w:t> mg</w:t>
            </w:r>
          </w:p>
        </w:tc>
        <w:tc>
          <w:tcPr>
            <w:tcW w:w="3685" w:type="dxa"/>
            <w:tcBorders>
              <w:bottom w:val="single" w:sz="6" w:space="0" w:color="000000"/>
            </w:tcBorders>
          </w:tcPr>
          <w:p w14:paraId="1B7668F8" w14:textId="7D14ADFE" w:rsidR="00A37D12" w:rsidRPr="007D58F9" w:rsidRDefault="00E64C25" w:rsidP="00552187">
            <w:pPr>
              <w:ind w:left="142"/>
              <w:jc w:val="center"/>
            </w:pPr>
            <w:r w:rsidRPr="007D58F9">
              <w:t>6</w:t>
            </w:r>
            <w:r w:rsidR="003359C8" w:rsidRPr="007D58F9">
              <w:t> mg</w:t>
            </w:r>
          </w:p>
        </w:tc>
      </w:tr>
      <w:tr w:rsidR="00A37D12" w:rsidRPr="007D58F9" w14:paraId="4A434919" w14:textId="77777777" w:rsidTr="00552187">
        <w:trPr>
          <w:trHeight w:val="373"/>
        </w:trPr>
        <w:tc>
          <w:tcPr>
            <w:tcW w:w="1560" w:type="dxa"/>
            <w:tcBorders>
              <w:bottom w:val="single" w:sz="12" w:space="0" w:color="000000"/>
            </w:tcBorders>
          </w:tcPr>
          <w:p w14:paraId="75A84564" w14:textId="133E1CA8" w:rsidR="00A37D12" w:rsidRPr="007D58F9" w:rsidRDefault="00E64C25" w:rsidP="007B656D">
            <w:pPr>
              <w:ind w:left="142"/>
            </w:pPr>
            <w:r w:rsidRPr="007D58F9">
              <w:t>-2</w:t>
            </w:r>
            <w:r w:rsidR="002A3B3C" w:rsidRPr="007D58F9">
              <w:t>. </w:t>
            </w:r>
            <w:r w:rsidRPr="007D58F9">
              <w:t>dózisszint</w:t>
            </w: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537AF5ED" w14:textId="1D7979A3" w:rsidR="00A37D12" w:rsidRPr="007D58F9" w:rsidRDefault="00E64C25" w:rsidP="00552187">
            <w:pPr>
              <w:ind w:left="142"/>
              <w:jc w:val="center"/>
            </w:pPr>
            <w:r w:rsidRPr="007D58F9">
              <w:t>8</w:t>
            </w:r>
            <w:r w:rsidR="003359C8" w:rsidRPr="007D58F9">
              <w:t> mg</w:t>
            </w:r>
          </w:p>
        </w:tc>
        <w:tc>
          <w:tcPr>
            <w:tcW w:w="3685" w:type="dxa"/>
            <w:tcBorders>
              <w:bottom w:val="single" w:sz="12" w:space="0" w:color="000000"/>
            </w:tcBorders>
          </w:tcPr>
          <w:p w14:paraId="2F3974D1" w14:textId="17E1AD64" w:rsidR="00A37D12" w:rsidRPr="007D58F9" w:rsidRDefault="00E64C25" w:rsidP="00552187">
            <w:pPr>
              <w:ind w:left="142"/>
              <w:jc w:val="center"/>
            </w:pPr>
            <w:r w:rsidRPr="007D58F9">
              <w:t>4</w:t>
            </w:r>
            <w:r w:rsidR="003359C8" w:rsidRPr="007D58F9">
              <w:t> mg</w:t>
            </w:r>
          </w:p>
        </w:tc>
      </w:tr>
    </w:tbl>
    <w:p w14:paraId="12580F63" w14:textId="77777777" w:rsidR="00A37D12" w:rsidRPr="007D58F9" w:rsidRDefault="00A37D12" w:rsidP="00120675">
      <w:pPr>
        <w:rPr>
          <w:bCs/>
        </w:rPr>
      </w:pPr>
    </w:p>
    <w:p w14:paraId="5753117F" w14:textId="72DA5A27" w:rsidR="00A37D12" w:rsidRPr="007D58F9" w:rsidRDefault="00E64C25" w:rsidP="00120675">
      <w:r w:rsidRPr="007D58F9">
        <w:t>A dexametazon alkalmazását abba kell hagyni, ha a 75</w:t>
      </w:r>
      <w:r w:rsidR="00E60A17" w:rsidRPr="007D58F9">
        <w:t> év</w:t>
      </w:r>
      <w:r w:rsidRPr="007D58F9">
        <w:t>es vagy fiatalabb beteg nem tolerálja a 8</w:t>
      </w:r>
      <w:r w:rsidR="003359C8" w:rsidRPr="007D58F9">
        <w:t> mg</w:t>
      </w:r>
      <w:r w:rsidR="00B840F4" w:rsidRPr="007D58F9">
        <w:noBreakHyphen/>
      </w:r>
      <w:r w:rsidRPr="007D58F9">
        <w:t xml:space="preserve">os </w:t>
      </w:r>
      <w:r w:rsidR="002A3B3C" w:rsidRPr="007D58F9">
        <w:t>dózist</w:t>
      </w:r>
      <w:r w:rsidRPr="007D58F9">
        <w:t>, illetve, ha a 75</w:t>
      </w:r>
      <w:r w:rsidR="00E60A17" w:rsidRPr="007D58F9">
        <w:t> év</w:t>
      </w:r>
      <w:r w:rsidRPr="007D58F9">
        <w:t>esnél idősebb beteg nem tolerálja a 4</w:t>
      </w:r>
      <w:r w:rsidR="003359C8" w:rsidRPr="007D58F9">
        <w:t> mg</w:t>
      </w:r>
      <w:r w:rsidR="00B840F4" w:rsidRPr="007D58F9">
        <w:noBreakHyphen/>
      </w:r>
      <w:r w:rsidRPr="007D58F9">
        <w:t xml:space="preserve">os </w:t>
      </w:r>
      <w:r w:rsidR="002A3B3C" w:rsidRPr="007D58F9">
        <w:t>dózis</w:t>
      </w:r>
      <w:r w:rsidRPr="007D58F9">
        <w:t>t.</w:t>
      </w:r>
    </w:p>
    <w:p w14:paraId="28D30862" w14:textId="77777777" w:rsidR="00A37D12" w:rsidRPr="007D58F9" w:rsidRDefault="00A37D12" w:rsidP="00120675"/>
    <w:p w14:paraId="42F569DF" w14:textId="221E7498" w:rsidR="00A37D12" w:rsidRPr="007D58F9" w:rsidRDefault="00E64C25" w:rsidP="00120675">
      <w:r w:rsidRPr="007D58F9">
        <w:t>A kezelési protokoll bármely komponensé</w:t>
      </w:r>
      <w:r w:rsidR="000A0F58" w:rsidRPr="007D58F9">
        <w:t>vel végzett kezelés</w:t>
      </w:r>
      <w:r w:rsidRPr="007D58F9">
        <w:t xml:space="preserve"> végleges </w:t>
      </w:r>
      <w:r w:rsidR="000A0F58" w:rsidRPr="007D58F9">
        <w:t xml:space="preserve">leállítása </w:t>
      </w:r>
      <w:r w:rsidRPr="007D58F9">
        <w:t>esetén a fennmaradó gyógyszerek további alkalmazásá</w:t>
      </w:r>
      <w:r w:rsidR="00A660F5" w:rsidRPr="007D58F9">
        <w:t>ról</w:t>
      </w:r>
      <w:r w:rsidRPr="007D58F9">
        <w:t xml:space="preserve"> az orvosnak kell döntenie.</w:t>
      </w:r>
    </w:p>
    <w:p w14:paraId="5BEB7AC8" w14:textId="77777777" w:rsidR="00A37D12" w:rsidRPr="007D58F9" w:rsidRDefault="00A37D12" w:rsidP="00120675"/>
    <w:p w14:paraId="73D244A3" w14:textId="77777777" w:rsidR="00A37D12" w:rsidRPr="007D58F9" w:rsidRDefault="00E64C25" w:rsidP="00120675">
      <w:pPr>
        <w:rPr>
          <w:i/>
        </w:rPr>
      </w:pPr>
      <w:r w:rsidRPr="007D58F9">
        <w:rPr>
          <w:i/>
        </w:rPr>
        <w:t>Pomalidomid dexametazonnal kombinációban</w:t>
      </w:r>
    </w:p>
    <w:p w14:paraId="64A01653" w14:textId="5D361AD8" w:rsidR="00A37D12" w:rsidRPr="007D58F9" w:rsidRDefault="00E64C25" w:rsidP="00120675">
      <w:r w:rsidRPr="007D58F9">
        <w:t xml:space="preserve">A </w:t>
      </w:r>
      <w:r w:rsidR="00D82853" w:rsidRPr="007D58F9">
        <w:t>p</w:t>
      </w:r>
      <w:r w:rsidR="002A3B3C" w:rsidRPr="007D58F9">
        <w:t xml:space="preserve">omalidomid </w:t>
      </w:r>
      <w:r w:rsidRPr="007D58F9">
        <w:t>ajánlott kezdő</w:t>
      </w:r>
      <w:r w:rsidR="00431A25" w:rsidRPr="007D58F9">
        <w:t xml:space="preserve"> dózisa</w:t>
      </w:r>
      <w:r w:rsidRPr="007D58F9">
        <w:t xml:space="preserve"> </w:t>
      </w:r>
      <w:r w:rsidR="004138EF" w:rsidRPr="007D58F9">
        <w:t xml:space="preserve">naponta egyszer </w:t>
      </w:r>
      <w:r w:rsidRPr="007D58F9">
        <w:t>4</w:t>
      </w:r>
      <w:r w:rsidR="003359C8" w:rsidRPr="007D58F9">
        <w:t> mg</w:t>
      </w:r>
      <w:r w:rsidR="00F90617" w:rsidRPr="007D58F9">
        <w:t xml:space="preserve"> </w:t>
      </w:r>
      <w:r w:rsidRPr="007D58F9">
        <w:t>szájon át bevéve, minden 28</w:t>
      </w:r>
      <w:r w:rsidR="00C30642" w:rsidRPr="007D58F9">
        <w:t> nap</w:t>
      </w:r>
      <w:r w:rsidRPr="007D58F9">
        <w:t>os ciklus 1</w:t>
      </w:r>
      <w:r w:rsidR="002A3B3C" w:rsidRPr="007D58F9">
        <w:noBreakHyphen/>
      </w:r>
      <w:r w:rsidRPr="007D58F9">
        <w:t>21.</w:t>
      </w:r>
      <w:r w:rsidR="00C30642" w:rsidRPr="007D58F9">
        <w:t> nap</w:t>
      </w:r>
      <w:r w:rsidRPr="007D58F9">
        <w:t>ján.</w:t>
      </w:r>
    </w:p>
    <w:p w14:paraId="6C856AC1" w14:textId="77777777" w:rsidR="00A37D12" w:rsidRPr="007D58F9" w:rsidRDefault="00A37D12" w:rsidP="00120675"/>
    <w:p w14:paraId="555D70F0" w14:textId="0FC4A109" w:rsidR="00A37D12" w:rsidRPr="007D58F9" w:rsidRDefault="00E64C25" w:rsidP="00120675">
      <w:r w:rsidRPr="007D58F9">
        <w:t>A dexametazon ajánlott</w:t>
      </w:r>
      <w:r w:rsidR="00431A25" w:rsidRPr="007D58F9">
        <w:t xml:space="preserve"> dózisa</w:t>
      </w:r>
      <w:r w:rsidRPr="007D58F9">
        <w:t xml:space="preserve"> </w:t>
      </w:r>
      <w:r w:rsidR="004138EF" w:rsidRPr="007D58F9">
        <w:t xml:space="preserve">naponta egyszer </w:t>
      </w:r>
      <w:r w:rsidRPr="007D58F9">
        <w:t>40</w:t>
      </w:r>
      <w:r w:rsidR="003359C8" w:rsidRPr="007D58F9">
        <w:t> mg</w:t>
      </w:r>
      <w:r w:rsidR="00F90617" w:rsidRPr="007D58F9">
        <w:t xml:space="preserve"> </w:t>
      </w:r>
      <w:r w:rsidRPr="007D58F9">
        <w:t>szájon át bevéve, minden egyes 28</w:t>
      </w:r>
      <w:r w:rsidR="00C30642" w:rsidRPr="007D58F9">
        <w:t> nap</w:t>
      </w:r>
      <w:r w:rsidRPr="007D58F9">
        <w:t>os ciklus 1., 8., 15. és 22.</w:t>
      </w:r>
      <w:r w:rsidR="00C30642" w:rsidRPr="007D58F9">
        <w:t> nap</w:t>
      </w:r>
      <w:r w:rsidRPr="007D58F9">
        <w:t>ján.</w:t>
      </w:r>
    </w:p>
    <w:p w14:paraId="7CC286B8" w14:textId="77777777" w:rsidR="00A37D12" w:rsidRPr="007D58F9" w:rsidRDefault="00A37D12" w:rsidP="00120675"/>
    <w:p w14:paraId="4DB73163" w14:textId="2E59EC6F" w:rsidR="00A37D12" w:rsidRPr="007D58F9" w:rsidRDefault="00E64C25" w:rsidP="00120675">
      <w:r w:rsidRPr="007D58F9">
        <w:t>A dexametazonnal kombinációban adott pomalidomid</w:t>
      </w:r>
      <w:r w:rsidR="00B328D1" w:rsidRPr="007D58F9">
        <w:noBreakHyphen/>
      </w:r>
      <w:r w:rsidRPr="007D58F9">
        <w:t xml:space="preserve">kezelést a betegség progressziójáig vagy </w:t>
      </w:r>
      <w:r w:rsidR="004138EF" w:rsidRPr="007D58F9">
        <w:t xml:space="preserve">az </w:t>
      </w:r>
      <w:r w:rsidR="00A660F5" w:rsidRPr="007D58F9">
        <w:t xml:space="preserve">elfogadhatatlan </w:t>
      </w:r>
      <w:r w:rsidRPr="007D58F9">
        <w:t>toxicitás jelentkezéséig kell folytatni.</w:t>
      </w:r>
    </w:p>
    <w:p w14:paraId="07EE7637" w14:textId="77777777" w:rsidR="00A37D12" w:rsidRPr="007D58F9" w:rsidRDefault="00A37D12" w:rsidP="00120675"/>
    <w:p w14:paraId="6239C7E3" w14:textId="4AD027C1" w:rsidR="00A37D12" w:rsidRPr="007D58F9" w:rsidRDefault="00A660F5" w:rsidP="00120675">
      <w:pPr>
        <w:rPr>
          <w:i/>
        </w:rPr>
      </w:pPr>
      <w:r w:rsidRPr="007D58F9">
        <w:rPr>
          <w:i/>
        </w:rPr>
        <w:t>A p</w:t>
      </w:r>
      <w:r w:rsidR="00E64C25" w:rsidRPr="007D58F9">
        <w:rPr>
          <w:i/>
        </w:rPr>
        <w:t>omalidomid dózis</w:t>
      </w:r>
      <w:r w:rsidRPr="007D58F9">
        <w:rPr>
          <w:i/>
        </w:rPr>
        <w:t xml:space="preserve">ának </w:t>
      </w:r>
      <w:r w:rsidR="00E64C25" w:rsidRPr="007D58F9">
        <w:rPr>
          <w:i/>
        </w:rPr>
        <w:t>módosítás</w:t>
      </w:r>
      <w:r w:rsidRPr="007D58F9">
        <w:rPr>
          <w:i/>
        </w:rPr>
        <w:t>a</w:t>
      </w:r>
      <w:r w:rsidR="00E64C25" w:rsidRPr="007D58F9">
        <w:rPr>
          <w:i/>
        </w:rPr>
        <w:t xml:space="preserve"> vagy az adagolás megszakítása</w:t>
      </w:r>
    </w:p>
    <w:p w14:paraId="5DB63A3C" w14:textId="7A493694" w:rsidR="00A37D12" w:rsidRPr="007D58F9" w:rsidRDefault="00E64C25" w:rsidP="00120675">
      <w:r w:rsidRPr="007D58F9">
        <w:t>A pomalidomiddal összefüggő mellékhatások esetén az adagolás megszakítására, illetve a dózis csökkentésére vonatkozó utasításokat a 2</w:t>
      </w:r>
      <w:r w:rsidR="002A3B3C" w:rsidRPr="007D58F9">
        <w:t>. </w:t>
      </w:r>
      <w:r w:rsidRPr="007D58F9">
        <w:t>és 3</w:t>
      </w:r>
      <w:r w:rsidR="002A3B3C" w:rsidRPr="007D58F9">
        <w:t>. </w:t>
      </w:r>
      <w:r w:rsidRPr="007D58F9">
        <w:t>táblázat ismerteti.</w:t>
      </w:r>
    </w:p>
    <w:p w14:paraId="32E509C8" w14:textId="77777777" w:rsidR="00A37D12" w:rsidRPr="007D58F9" w:rsidRDefault="00A37D12" w:rsidP="00120675"/>
    <w:p w14:paraId="17B50C69" w14:textId="2E91F141" w:rsidR="00A37D12" w:rsidRPr="007D58F9" w:rsidRDefault="00A660F5" w:rsidP="00120675">
      <w:pPr>
        <w:rPr>
          <w:i/>
        </w:rPr>
      </w:pPr>
      <w:r w:rsidRPr="007D58F9">
        <w:rPr>
          <w:i/>
        </w:rPr>
        <w:t>A d</w:t>
      </w:r>
      <w:r w:rsidR="00E64C25" w:rsidRPr="007D58F9">
        <w:rPr>
          <w:i/>
        </w:rPr>
        <w:t>exametazon dózis</w:t>
      </w:r>
      <w:r w:rsidRPr="007D58F9">
        <w:rPr>
          <w:i/>
        </w:rPr>
        <w:t xml:space="preserve">ának </w:t>
      </w:r>
      <w:r w:rsidR="00E64C25" w:rsidRPr="007D58F9">
        <w:rPr>
          <w:i/>
        </w:rPr>
        <w:t>módosítás</w:t>
      </w:r>
      <w:r w:rsidRPr="007D58F9">
        <w:rPr>
          <w:i/>
        </w:rPr>
        <w:t>a</w:t>
      </w:r>
      <w:r w:rsidR="00E64C25" w:rsidRPr="007D58F9">
        <w:rPr>
          <w:i/>
        </w:rPr>
        <w:t xml:space="preserve"> vagy az adagolás megszakítása</w:t>
      </w:r>
    </w:p>
    <w:p w14:paraId="17A9C7F4" w14:textId="43962899" w:rsidR="00A37D12" w:rsidRPr="007D58F9" w:rsidRDefault="00E64C25" w:rsidP="00120675">
      <w:r w:rsidRPr="007D58F9">
        <w:t>A dexametazonnal összefüggő mellékhatások esetén szükséges dózismódosításra vonatkozó utasításokat a 4</w:t>
      </w:r>
      <w:r w:rsidR="002A3B3C" w:rsidRPr="007D58F9">
        <w:t>. </w:t>
      </w:r>
      <w:r w:rsidRPr="007D58F9">
        <w:t>táblázat ismerteti. A dexametazonnal összefüggő mellékhatások esetén szükséges dóziscsökkentésre vonatkozó utasításokat a 6</w:t>
      </w:r>
      <w:r w:rsidR="002A3B3C" w:rsidRPr="007D58F9">
        <w:t>. </w:t>
      </w:r>
      <w:r w:rsidRPr="007D58F9">
        <w:t xml:space="preserve">táblázat ismerteti. Ugyanakkor az adagolás megszakításáról/újraindításáról az orvos dönt belátása szerint, az aktuálisan érvényes </w:t>
      </w:r>
      <w:r w:rsidR="002A3B3C" w:rsidRPr="007D58F9">
        <w:t xml:space="preserve">Alkalmazási </w:t>
      </w:r>
      <w:r w:rsidRPr="007D58F9">
        <w:t>előírásnak megfelelően.</w:t>
      </w:r>
    </w:p>
    <w:p w14:paraId="11BD3177" w14:textId="77777777" w:rsidR="00A37D12" w:rsidRPr="007D58F9" w:rsidRDefault="00A37D12" w:rsidP="00120675"/>
    <w:p w14:paraId="30A08B13" w14:textId="2FE111CC" w:rsidR="00A37D12" w:rsidRPr="007D58F9" w:rsidRDefault="00E64C25" w:rsidP="00120675">
      <w:pPr>
        <w:keepNext/>
        <w:widowControl/>
        <w:rPr>
          <w:b/>
          <w:bCs/>
        </w:rPr>
      </w:pPr>
      <w:r w:rsidRPr="007D58F9">
        <w:rPr>
          <w:b/>
          <w:bCs/>
        </w:rPr>
        <w:t>6</w:t>
      </w:r>
      <w:r w:rsidR="00E1428E" w:rsidRPr="007D58F9">
        <w:rPr>
          <w:b/>
          <w:bCs/>
        </w:rPr>
        <w:t>. </w:t>
      </w:r>
      <w:r w:rsidRPr="007D58F9">
        <w:rPr>
          <w:b/>
          <w:bCs/>
        </w:rPr>
        <w:t>táblázat:</w:t>
      </w:r>
      <w:r w:rsidR="00836E32" w:rsidRPr="007D58F9">
        <w:rPr>
          <w:b/>
          <w:bCs/>
        </w:rPr>
        <w:tab/>
      </w:r>
      <w:r w:rsidRPr="007D58F9">
        <w:rPr>
          <w:b/>
          <w:bCs/>
        </w:rPr>
        <w:t>A dexametazon</w:t>
      </w:r>
      <w:r w:rsidR="00A660F5" w:rsidRPr="007D58F9">
        <w:rPr>
          <w:b/>
          <w:bCs/>
        </w:rPr>
        <w:t>-</w:t>
      </w:r>
      <w:r w:rsidRPr="007D58F9">
        <w:rPr>
          <w:b/>
          <w:bCs/>
        </w:rPr>
        <w:t>dózis csökkentése</w:t>
      </w:r>
    </w:p>
    <w:tbl>
      <w:tblPr>
        <w:tblStyle w:val="TableNormal1"/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827"/>
        <w:gridCol w:w="3402"/>
      </w:tblGrid>
      <w:tr w:rsidR="00A37D12" w:rsidRPr="007D58F9" w14:paraId="0DF00605" w14:textId="77777777" w:rsidTr="00552187">
        <w:trPr>
          <w:cantSplit/>
          <w:trHeight w:val="879"/>
          <w:tblHeader/>
        </w:trPr>
        <w:tc>
          <w:tcPr>
            <w:tcW w:w="1843" w:type="dxa"/>
            <w:tcBorders>
              <w:bottom w:val="single" w:sz="12" w:space="0" w:color="000000"/>
            </w:tcBorders>
            <w:vAlign w:val="center"/>
          </w:tcPr>
          <w:p w14:paraId="29774B6D" w14:textId="77777777" w:rsidR="00A37D12" w:rsidRPr="007D58F9" w:rsidRDefault="00E64C25" w:rsidP="007B656D">
            <w:pPr>
              <w:keepNext/>
              <w:widowControl/>
              <w:ind w:left="142"/>
              <w:rPr>
                <w:b/>
              </w:rPr>
            </w:pPr>
            <w:r w:rsidRPr="007D58F9">
              <w:rPr>
                <w:b/>
              </w:rPr>
              <w:t>Dózisszint</w:t>
            </w:r>
          </w:p>
        </w:tc>
        <w:tc>
          <w:tcPr>
            <w:tcW w:w="3827" w:type="dxa"/>
            <w:tcBorders>
              <w:bottom w:val="single" w:sz="12" w:space="0" w:color="000000"/>
            </w:tcBorders>
            <w:vAlign w:val="center"/>
          </w:tcPr>
          <w:p w14:paraId="3FFF6C6C" w14:textId="77777777" w:rsidR="00E1428E" w:rsidRPr="007D58F9" w:rsidRDefault="00E64C25" w:rsidP="007B656D">
            <w:pPr>
              <w:keepNext/>
              <w:widowControl/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75</w:t>
            </w:r>
            <w:r w:rsidR="00E60A17" w:rsidRPr="007D58F9">
              <w:rPr>
                <w:b/>
              </w:rPr>
              <w:t> év</w:t>
            </w:r>
            <w:r w:rsidRPr="007D58F9">
              <w:rPr>
                <w:b/>
              </w:rPr>
              <w:t>es és ennél fiatalabb betegek</w:t>
            </w:r>
          </w:p>
          <w:p w14:paraId="0B2A9802" w14:textId="4E0BDEDF" w:rsidR="007548EC" w:rsidRPr="007D58F9" w:rsidRDefault="00E64C25" w:rsidP="007B656D">
            <w:pPr>
              <w:keepNext/>
              <w:widowControl/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Minden egyes 28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os ciklus</w:t>
            </w:r>
          </w:p>
          <w:p w14:paraId="5F7B5334" w14:textId="7152A902" w:rsidR="00A37D12" w:rsidRPr="007D58F9" w:rsidRDefault="00E64C25" w:rsidP="007B656D">
            <w:pPr>
              <w:keepNext/>
              <w:widowControl/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1., 8., 15.</w:t>
            </w:r>
            <w:r w:rsidR="007548EC" w:rsidRPr="007D58F9">
              <w:rPr>
                <w:b/>
              </w:rPr>
              <w:t xml:space="preserve"> </w:t>
            </w:r>
            <w:r w:rsidRPr="007D58F9">
              <w:rPr>
                <w:b/>
              </w:rPr>
              <w:t>és 22.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ján</w:t>
            </w:r>
          </w:p>
        </w:tc>
        <w:tc>
          <w:tcPr>
            <w:tcW w:w="3402" w:type="dxa"/>
            <w:tcBorders>
              <w:bottom w:val="single" w:sz="12" w:space="0" w:color="000000"/>
            </w:tcBorders>
            <w:vAlign w:val="center"/>
          </w:tcPr>
          <w:p w14:paraId="0C7091FC" w14:textId="77777777" w:rsidR="00E1428E" w:rsidRPr="007D58F9" w:rsidRDefault="00E64C25" w:rsidP="007B656D">
            <w:pPr>
              <w:keepNext/>
              <w:widowControl/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75</w:t>
            </w:r>
            <w:r w:rsidR="00E60A17" w:rsidRPr="007D58F9">
              <w:rPr>
                <w:b/>
              </w:rPr>
              <w:t> év</w:t>
            </w:r>
            <w:r w:rsidRPr="007D58F9">
              <w:rPr>
                <w:b/>
              </w:rPr>
              <w:t>esnél idősebb betegek</w:t>
            </w:r>
          </w:p>
          <w:p w14:paraId="7B20B870" w14:textId="062E94A7" w:rsidR="007548EC" w:rsidRPr="007D58F9" w:rsidRDefault="00E64C25" w:rsidP="007B656D">
            <w:pPr>
              <w:keepNext/>
              <w:widowControl/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Minden egyes 28</w:t>
            </w:r>
            <w:r w:rsidR="00C30642" w:rsidRPr="007D58F9">
              <w:rPr>
                <w:b/>
              </w:rPr>
              <w:t> nap</w:t>
            </w:r>
            <w:r w:rsidRPr="007D58F9">
              <w:rPr>
                <w:b/>
              </w:rPr>
              <w:t>os ciklus</w:t>
            </w:r>
          </w:p>
          <w:p w14:paraId="7520FF53" w14:textId="5912D596" w:rsidR="00A37D12" w:rsidRPr="007D58F9" w:rsidRDefault="00E64C25" w:rsidP="007B656D">
            <w:pPr>
              <w:keepNext/>
              <w:widowControl/>
              <w:ind w:left="142"/>
              <w:jc w:val="center"/>
              <w:rPr>
                <w:b/>
              </w:rPr>
            </w:pPr>
            <w:r w:rsidRPr="007D58F9">
              <w:rPr>
                <w:b/>
              </w:rPr>
              <w:t>1., 8.</w:t>
            </w:r>
            <w:r w:rsidR="00145759" w:rsidRPr="007D58F9">
              <w:rPr>
                <w:b/>
              </w:rPr>
              <w:t>,</w:t>
            </w:r>
            <w:r w:rsidRPr="007D58F9">
              <w:rPr>
                <w:b/>
              </w:rPr>
              <w:t xml:space="preserve"> 15.</w:t>
            </w:r>
            <w:r w:rsidR="00145759" w:rsidRPr="007D58F9">
              <w:rPr>
                <w:b/>
              </w:rPr>
              <w:t xml:space="preserve"> és 22. </w:t>
            </w:r>
            <w:r w:rsidR="00C30642" w:rsidRPr="007D58F9">
              <w:rPr>
                <w:b/>
              </w:rPr>
              <w:t>nap</w:t>
            </w:r>
            <w:r w:rsidRPr="007D58F9">
              <w:rPr>
                <w:b/>
              </w:rPr>
              <w:t>ján</w:t>
            </w:r>
          </w:p>
        </w:tc>
      </w:tr>
      <w:tr w:rsidR="00A37D12" w:rsidRPr="007D58F9" w14:paraId="21744984" w14:textId="77777777" w:rsidTr="00552187">
        <w:trPr>
          <w:trHeight w:val="373"/>
        </w:trPr>
        <w:tc>
          <w:tcPr>
            <w:tcW w:w="1843" w:type="dxa"/>
            <w:tcBorders>
              <w:top w:val="single" w:sz="12" w:space="0" w:color="000000"/>
            </w:tcBorders>
          </w:tcPr>
          <w:p w14:paraId="4C23B2D3" w14:textId="77777777" w:rsidR="00A37D12" w:rsidRPr="007D58F9" w:rsidRDefault="00E64C25" w:rsidP="007B656D">
            <w:pPr>
              <w:ind w:left="142"/>
            </w:pPr>
            <w:r w:rsidRPr="007D58F9">
              <w:t>Kezdő dózis</w:t>
            </w:r>
          </w:p>
        </w:tc>
        <w:tc>
          <w:tcPr>
            <w:tcW w:w="3827" w:type="dxa"/>
            <w:tcBorders>
              <w:top w:val="single" w:sz="12" w:space="0" w:color="000000"/>
            </w:tcBorders>
          </w:tcPr>
          <w:p w14:paraId="10902DA9" w14:textId="5275A50E" w:rsidR="00A37D12" w:rsidRPr="007D58F9" w:rsidRDefault="00E64C25" w:rsidP="007B656D">
            <w:pPr>
              <w:ind w:left="142"/>
              <w:jc w:val="center"/>
            </w:pPr>
            <w:r w:rsidRPr="007D58F9">
              <w:t>40</w:t>
            </w:r>
            <w:r w:rsidR="003359C8" w:rsidRPr="007D58F9">
              <w:t> mg</w:t>
            </w:r>
          </w:p>
        </w:tc>
        <w:tc>
          <w:tcPr>
            <w:tcW w:w="3402" w:type="dxa"/>
            <w:tcBorders>
              <w:top w:val="single" w:sz="12" w:space="0" w:color="000000"/>
            </w:tcBorders>
          </w:tcPr>
          <w:p w14:paraId="06345A2E" w14:textId="5C1008E3" w:rsidR="00A37D12" w:rsidRPr="007D58F9" w:rsidRDefault="00E64C25" w:rsidP="007B656D">
            <w:pPr>
              <w:ind w:left="142"/>
              <w:jc w:val="center"/>
            </w:pPr>
            <w:r w:rsidRPr="007D58F9">
              <w:t>20</w:t>
            </w:r>
            <w:r w:rsidR="003359C8" w:rsidRPr="007D58F9">
              <w:t> mg</w:t>
            </w:r>
          </w:p>
        </w:tc>
      </w:tr>
      <w:tr w:rsidR="00A37D12" w:rsidRPr="007D58F9" w14:paraId="5C769D90" w14:textId="77777777" w:rsidTr="007548EC">
        <w:trPr>
          <w:trHeight w:val="372"/>
        </w:trPr>
        <w:tc>
          <w:tcPr>
            <w:tcW w:w="1843" w:type="dxa"/>
          </w:tcPr>
          <w:p w14:paraId="05350647" w14:textId="44099166" w:rsidR="00A37D12" w:rsidRPr="007D58F9" w:rsidRDefault="00E64C25" w:rsidP="007B656D">
            <w:pPr>
              <w:ind w:left="142"/>
            </w:pPr>
            <w:r w:rsidRPr="007D58F9">
              <w:t>-1</w:t>
            </w:r>
            <w:r w:rsidR="00E1428E" w:rsidRPr="007D58F9">
              <w:t>. </w:t>
            </w:r>
            <w:r w:rsidRPr="007D58F9">
              <w:t>dózisszint</w:t>
            </w:r>
          </w:p>
        </w:tc>
        <w:tc>
          <w:tcPr>
            <w:tcW w:w="3827" w:type="dxa"/>
          </w:tcPr>
          <w:p w14:paraId="5E3E838B" w14:textId="0AF83D51" w:rsidR="00A37D12" w:rsidRPr="007D58F9" w:rsidRDefault="00E64C25" w:rsidP="007B656D">
            <w:pPr>
              <w:ind w:left="142"/>
              <w:jc w:val="center"/>
            </w:pPr>
            <w:r w:rsidRPr="007D58F9">
              <w:t>20</w:t>
            </w:r>
            <w:r w:rsidR="003359C8" w:rsidRPr="007D58F9">
              <w:t> mg</w:t>
            </w:r>
          </w:p>
        </w:tc>
        <w:tc>
          <w:tcPr>
            <w:tcW w:w="3402" w:type="dxa"/>
          </w:tcPr>
          <w:p w14:paraId="1F495CB7" w14:textId="073D9A5A" w:rsidR="00A37D12" w:rsidRPr="007D58F9" w:rsidRDefault="00E64C25" w:rsidP="007B656D">
            <w:pPr>
              <w:ind w:left="142"/>
              <w:jc w:val="center"/>
            </w:pPr>
            <w:r w:rsidRPr="007D58F9">
              <w:t>12</w:t>
            </w:r>
            <w:r w:rsidR="003359C8" w:rsidRPr="007D58F9">
              <w:t> mg</w:t>
            </w:r>
          </w:p>
        </w:tc>
      </w:tr>
      <w:tr w:rsidR="00A37D12" w:rsidRPr="007D58F9" w14:paraId="5631D86E" w14:textId="77777777" w:rsidTr="007548EC">
        <w:trPr>
          <w:trHeight w:val="372"/>
        </w:trPr>
        <w:tc>
          <w:tcPr>
            <w:tcW w:w="1843" w:type="dxa"/>
            <w:tcBorders>
              <w:bottom w:val="single" w:sz="12" w:space="0" w:color="000000"/>
            </w:tcBorders>
          </w:tcPr>
          <w:p w14:paraId="4D878949" w14:textId="3E1BE1E0" w:rsidR="00A37D12" w:rsidRPr="007D58F9" w:rsidRDefault="00E64C25" w:rsidP="007B656D">
            <w:pPr>
              <w:ind w:left="142"/>
            </w:pPr>
            <w:r w:rsidRPr="007D58F9">
              <w:t>-2</w:t>
            </w:r>
            <w:r w:rsidR="00E1428E" w:rsidRPr="007D58F9">
              <w:t>. </w:t>
            </w:r>
            <w:r w:rsidRPr="007D58F9">
              <w:t>dózisszint</w:t>
            </w:r>
          </w:p>
        </w:tc>
        <w:tc>
          <w:tcPr>
            <w:tcW w:w="3827" w:type="dxa"/>
            <w:tcBorders>
              <w:bottom w:val="single" w:sz="12" w:space="0" w:color="000000"/>
            </w:tcBorders>
          </w:tcPr>
          <w:p w14:paraId="63AA858B" w14:textId="694AA6AF" w:rsidR="00A37D12" w:rsidRPr="007D58F9" w:rsidRDefault="00E64C25" w:rsidP="007B656D">
            <w:pPr>
              <w:ind w:left="142"/>
              <w:jc w:val="center"/>
            </w:pPr>
            <w:r w:rsidRPr="007D58F9">
              <w:t>10</w:t>
            </w:r>
            <w:r w:rsidR="003359C8" w:rsidRPr="007D58F9">
              <w:t> mg</w:t>
            </w:r>
          </w:p>
        </w:tc>
        <w:tc>
          <w:tcPr>
            <w:tcW w:w="3402" w:type="dxa"/>
            <w:tcBorders>
              <w:bottom w:val="single" w:sz="12" w:space="0" w:color="000000"/>
            </w:tcBorders>
          </w:tcPr>
          <w:p w14:paraId="1FD1FF0A" w14:textId="6C9D73E0" w:rsidR="00A37D12" w:rsidRPr="007D58F9" w:rsidRDefault="00E64C25" w:rsidP="007B656D">
            <w:pPr>
              <w:ind w:left="142"/>
              <w:jc w:val="center"/>
            </w:pPr>
            <w:r w:rsidRPr="007D58F9">
              <w:t>8</w:t>
            </w:r>
            <w:r w:rsidR="003359C8" w:rsidRPr="007D58F9">
              <w:t> mg</w:t>
            </w:r>
          </w:p>
        </w:tc>
      </w:tr>
    </w:tbl>
    <w:p w14:paraId="5148DDD5" w14:textId="77777777" w:rsidR="00A37D12" w:rsidRPr="007D58F9" w:rsidRDefault="00A37D12" w:rsidP="00120675">
      <w:pPr>
        <w:rPr>
          <w:bCs/>
        </w:rPr>
      </w:pPr>
    </w:p>
    <w:p w14:paraId="73732777" w14:textId="19051E70" w:rsidR="00A37D12" w:rsidRPr="007D58F9" w:rsidRDefault="00E64C25" w:rsidP="00120675">
      <w:r w:rsidRPr="007D58F9">
        <w:t>A dexametazon alkalmazását abba kell hagyni, ha a 75</w:t>
      </w:r>
      <w:r w:rsidR="00E60A17" w:rsidRPr="007D58F9">
        <w:t> év</w:t>
      </w:r>
      <w:r w:rsidRPr="007D58F9">
        <w:t>es vagy fiatalabb beteg nem tolerálja a 10</w:t>
      </w:r>
      <w:r w:rsidR="003359C8" w:rsidRPr="007D58F9">
        <w:t> mg</w:t>
      </w:r>
      <w:r w:rsidR="007548EC" w:rsidRPr="007D58F9">
        <w:noBreakHyphen/>
      </w:r>
      <w:r w:rsidRPr="007D58F9">
        <w:t xml:space="preserve">os </w:t>
      </w:r>
      <w:r w:rsidR="008225B9" w:rsidRPr="007D58F9">
        <w:t>dózist</w:t>
      </w:r>
      <w:r w:rsidRPr="007D58F9">
        <w:t>, illetve, ha a 75</w:t>
      </w:r>
      <w:r w:rsidR="00E60A17" w:rsidRPr="007D58F9">
        <w:t> év</w:t>
      </w:r>
      <w:r w:rsidRPr="007D58F9">
        <w:t>esnél idősebb beteg nem tolerálja a 8</w:t>
      </w:r>
      <w:r w:rsidR="003359C8" w:rsidRPr="007D58F9">
        <w:t> mg</w:t>
      </w:r>
      <w:r w:rsidR="007548EC" w:rsidRPr="007D58F9">
        <w:noBreakHyphen/>
      </w:r>
      <w:r w:rsidRPr="007D58F9">
        <w:t xml:space="preserve">os </w:t>
      </w:r>
      <w:r w:rsidR="008225B9" w:rsidRPr="007D58F9">
        <w:t>dózis</w:t>
      </w:r>
      <w:r w:rsidRPr="007D58F9">
        <w:t>t.</w:t>
      </w:r>
    </w:p>
    <w:p w14:paraId="23BE006F" w14:textId="77777777" w:rsidR="00A37D12" w:rsidRPr="007D58F9" w:rsidRDefault="00A37D12" w:rsidP="00120675"/>
    <w:p w14:paraId="4B237412" w14:textId="77777777" w:rsidR="00A37D12" w:rsidRPr="007D58F9" w:rsidRDefault="00E64C25" w:rsidP="00120675">
      <w:r w:rsidRPr="007D58F9">
        <w:rPr>
          <w:u w:val="single"/>
        </w:rPr>
        <w:t>Különleges betegcsoportok</w:t>
      </w:r>
    </w:p>
    <w:p w14:paraId="2A28B6E6" w14:textId="77777777" w:rsidR="00A37D12" w:rsidRPr="007D58F9" w:rsidRDefault="00A37D12" w:rsidP="00120675"/>
    <w:p w14:paraId="76FD5FA8" w14:textId="77777777" w:rsidR="00A37D12" w:rsidRPr="007D58F9" w:rsidRDefault="00E64C25" w:rsidP="00120675">
      <w:pPr>
        <w:rPr>
          <w:i/>
        </w:rPr>
      </w:pPr>
      <w:r w:rsidRPr="007D58F9">
        <w:rPr>
          <w:i/>
        </w:rPr>
        <w:t>Idősek</w:t>
      </w:r>
    </w:p>
    <w:p w14:paraId="714BA285" w14:textId="1C784D02" w:rsidR="00A37D12" w:rsidRPr="007D58F9" w:rsidRDefault="00E64C25" w:rsidP="00120675">
      <w:r w:rsidRPr="007D58F9">
        <w:t xml:space="preserve">Nem szükséges a pomalidomid </w:t>
      </w:r>
      <w:r w:rsidR="007548EC" w:rsidRPr="007D58F9">
        <w:t>dózisának</w:t>
      </w:r>
      <w:r w:rsidRPr="007D58F9">
        <w:t xml:space="preserve"> módosítása.</w:t>
      </w:r>
    </w:p>
    <w:p w14:paraId="7DA6B722" w14:textId="77777777" w:rsidR="00A37D12" w:rsidRPr="007D58F9" w:rsidRDefault="00A37D12" w:rsidP="00120675"/>
    <w:p w14:paraId="7FCC8610" w14:textId="4E2F099D" w:rsidR="00A37D12" w:rsidRPr="007D58F9" w:rsidRDefault="00E64C25" w:rsidP="001E616B">
      <w:pPr>
        <w:pStyle w:val="Listaszerbekezds"/>
        <w:ind w:left="0" w:firstLine="0"/>
        <w:rPr>
          <w:i/>
        </w:rPr>
      </w:pPr>
      <w:r w:rsidRPr="007D58F9">
        <w:rPr>
          <w:i/>
        </w:rPr>
        <w:t>Pomalidomid bortezomibbal és dexametazonnal kombinációban</w:t>
      </w:r>
    </w:p>
    <w:p w14:paraId="6440179C" w14:textId="706F8F60" w:rsidR="00A37D12" w:rsidRPr="007D58F9" w:rsidRDefault="006E003E" w:rsidP="00120675">
      <w:r w:rsidRPr="007D58F9">
        <w:t>75 </w:t>
      </w:r>
      <w:r w:rsidR="00E60A17" w:rsidRPr="007D58F9">
        <w:t>év</w:t>
      </w:r>
      <w:r w:rsidR="00E64C25" w:rsidRPr="007D58F9">
        <w:t>esnél idősebb betegek számára a dexametazon kezdő</w:t>
      </w:r>
      <w:r w:rsidR="00431A25" w:rsidRPr="007D58F9">
        <w:t xml:space="preserve"> dózisa</w:t>
      </w:r>
      <w:r w:rsidR="00E64C25" w:rsidRPr="007D58F9">
        <w:t>:</w:t>
      </w:r>
    </w:p>
    <w:p w14:paraId="09D6A8FF" w14:textId="746D63BC" w:rsidR="00A37D12" w:rsidRPr="007D58F9" w:rsidRDefault="00E64C25" w:rsidP="00120675">
      <w:pPr>
        <w:pStyle w:val="Listaszerbekezds"/>
        <w:numPr>
          <w:ilvl w:val="0"/>
          <w:numId w:val="21"/>
        </w:numPr>
        <w:ind w:left="567" w:hanging="567"/>
      </w:pPr>
      <w:r w:rsidRPr="007D58F9">
        <w:t>az 1</w:t>
      </w:r>
      <w:r w:rsidR="007548EC" w:rsidRPr="007D58F9">
        <w:noBreakHyphen/>
      </w:r>
      <w:r w:rsidRPr="007D58F9">
        <w:t>8</w:t>
      </w:r>
      <w:r w:rsidR="007F7364" w:rsidRPr="007D58F9">
        <w:t>. </w:t>
      </w:r>
      <w:r w:rsidRPr="007D58F9">
        <w:t>ciklusban:</w:t>
      </w:r>
      <w:r w:rsidR="00F90617" w:rsidRPr="007D58F9">
        <w:t xml:space="preserve"> naponta</w:t>
      </w:r>
      <w:r w:rsidRPr="007D58F9">
        <w:t xml:space="preserve"> egyszer 10</w:t>
      </w:r>
      <w:r w:rsidR="003359C8" w:rsidRPr="007D58F9">
        <w:t> mg</w:t>
      </w:r>
      <w:r w:rsidRPr="007D58F9">
        <w:t xml:space="preserve"> minden egyes 21</w:t>
      </w:r>
      <w:r w:rsidR="00C30642" w:rsidRPr="007D58F9">
        <w:t> nap</w:t>
      </w:r>
      <w:r w:rsidRPr="007D58F9">
        <w:t>os kezelési ciklus 1., 2., 4., 5., 8., 9., 11. és 12.</w:t>
      </w:r>
      <w:r w:rsidR="00C30642" w:rsidRPr="007D58F9">
        <w:t> nap</w:t>
      </w:r>
      <w:r w:rsidRPr="007D58F9">
        <w:t>ján.</w:t>
      </w:r>
    </w:p>
    <w:p w14:paraId="0B1DF2A4" w14:textId="23981437" w:rsidR="00A37D12" w:rsidRPr="007D58F9" w:rsidRDefault="00E64C25" w:rsidP="00120675">
      <w:pPr>
        <w:pStyle w:val="Listaszerbekezds"/>
        <w:numPr>
          <w:ilvl w:val="0"/>
          <w:numId w:val="21"/>
        </w:numPr>
        <w:ind w:left="567" w:hanging="567"/>
      </w:pPr>
      <w:r w:rsidRPr="007D58F9">
        <w:t>a 9</w:t>
      </w:r>
      <w:r w:rsidR="007F7364" w:rsidRPr="007D58F9">
        <w:t>. </w:t>
      </w:r>
      <w:r w:rsidRPr="007D58F9">
        <w:t>és az azt követő ciklusokban:</w:t>
      </w:r>
      <w:r w:rsidR="00F90617" w:rsidRPr="007D58F9">
        <w:t xml:space="preserve"> naponta</w:t>
      </w:r>
      <w:r w:rsidRPr="007D58F9">
        <w:t xml:space="preserve"> egyszer 10</w:t>
      </w:r>
      <w:r w:rsidR="003359C8" w:rsidRPr="007D58F9">
        <w:t> mg</w:t>
      </w:r>
      <w:r w:rsidRPr="007D58F9">
        <w:t xml:space="preserve"> minden egyes 21</w:t>
      </w:r>
      <w:r w:rsidR="00C30642" w:rsidRPr="007D58F9">
        <w:t> nap</w:t>
      </w:r>
      <w:r w:rsidRPr="007D58F9">
        <w:t>os kezelési ciklus 1., 2., 8. és 9.</w:t>
      </w:r>
      <w:r w:rsidR="00C30642" w:rsidRPr="007D58F9">
        <w:t> nap</w:t>
      </w:r>
      <w:r w:rsidRPr="007D58F9">
        <w:t>ján.</w:t>
      </w:r>
    </w:p>
    <w:p w14:paraId="16F2334E" w14:textId="77777777" w:rsidR="00A37D12" w:rsidRPr="007D58F9" w:rsidRDefault="00A37D12" w:rsidP="00120675"/>
    <w:p w14:paraId="64A6F3E0" w14:textId="77777777" w:rsidR="00A37D12" w:rsidRPr="007D58F9" w:rsidRDefault="00E64C25" w:rsidP="001E616B">
      <w:pPr>
        <w:pStyle w:val="Listaszerbekezds"/>
        <w:ind w:left="0" w:firstLine="0"/>
        <w:rPr>
          <w:i/>
        </w:rPr>
      </w:pPr>
      <w:r w:rsidRPr="007D58F9">
        <w:rPr>
          <w:i/>
        </w:rPr>
        <w:t>Pomalidomid dexametazonnal kombinációban</w:t>
      </w:r>
    </w:p>
    <w:p w14:paraId="73E6CF95" w14:textId="6F88B0DB" w:rsidR="00A37D12" w:rsidRPr="007D58F9" w:rsidRDefault="006E003E" w:rsidP="00120675">
      <w:r w:rsidRPr="007D58F9">
        <w:t>75 </w:t>
      </w:r>
      <w:r w:rsidR="00E60A17" w:rsidRPr="007D58F9">
        <w:t>év</w:t>
      </w:r>
      <w:r w:rsidR="00E64C25" w:rsidRPr="007D58F9">
        <w:t>esnél idősebb betegek számára a dexametazon kezdő</w:t>
      </w:r>
      <w:r w:rsidR="00431A25" w:rsidRPr="007D58F9">
        <w:t xml:space="preserve"> dózisa</w:t>
      </w:r>
      <w:r w:rsidR="00E64C25" w:rsidRPr="007D58F9">
        <w:t>:</w:t>
      </w:r>
    </w:p>
    <w:p w14:paraId="78B686F4" w14:textId="1CB8DD56" w:rsidR="00A37D12" w:rsidRPr="007D58F9" w:rsidRDefault="00E64C25" w:rsidP="00120675">
      <w:pPr>
        <w:pStyle w:val="Listaszerbekezds"/>
        <w:numPr>
          <w:ilvl w:val="0"/>
          <w:numId w:val="22"/>
        </w:numPr>
        <w:ind w:left="567" w:hanging="567"/>
      </w:pPr>
      <w:r w:rsidRPr="007D58F9">
        <w:t>naponta egyszer 20</w:t>
      </w:r>
      <w:r w:rsidR="003359C8" w:rsidRPr="007D58F9">
        <w:t> mg</w:t>
      </w:r>
      <w:r w:rsidRPr="007D58F9">
        <w:t xml:space="preserve"> minden egyes 28</w:t>
      </w:r>
      <w:r w:rsidR="00C30642" w:rsidRPr="007D58F9">
        <w:t> nap</w:t>
      </w:r>
      <w:r w:rsidRPr="007D58F9">
        <w:t>os ciklus 1., 8., 15. és 22.</w:t>
      </w:r>
      <w:r w:rsidR="00C30642" w:rsidRPr="007D58F9">
        <w:t> nap</w:t>
      </w:r>
      <w:r w:rsidRPr="007D58F9">
        <w:t>ján.</w:t>
      </w:r>
    </w:p>
    <w:p w14:paraId="0D643A5A" w14:textId="77777777" w:rsidR="00A37D12" w:rsidRPr="007D58F9" w:rsidRDefault="00A37D12" w:rsidP="00120675"/>
    <w:p w14:paraId="591F3DF9" w14:textId="77777777" w:rsidR="00A37D12" w:rsidRPr="007D58F9" w:rsidRDefault="00E64C25" w:rsidP="00120675">
      <w:pPr>
        <w:rPr>
          <w:i/>
        </w:rPr>
      </w:pPr>
      <w:r w:rsidRPr="007D58F9">
        <w:rPr>
          <w:i/>
        </w:rPr>
        <w:t>Májkárosodás</w:t>
      </w:r>
    </w:p>
    <w:p w14:paraId="7EA6D38A" w14:textId="1168266C" w:rsidR="00A37D12" w:rsidRPr="007D58F9" w:rsidRDefault="00E64C25" w:rsidP="00120675">
      <w:r w:rsidRPr="007D58F9">
        <w:t>A normál</w:t>
      </w:r>
      <w:r w:rsidR="00836E32" w:rsidRPr="007D58F9">
        <w:t>érték</w:t>
      </w:r>
      <w:r w:rsidRPr="007D58F9">
        <w:t xml:space="preserve"> felső határának (</w:t>
      </w:r>
      <w:r w:rsidRPr="007D58F9">
        <w:rPr>
          <w:i/>
          <w:iCs/>
        </w:rPr>
        <w:t>upper limit of normal</w:t>
      </w:r>
      <w:r w:rsidRPr="007D58F9">
        <w:t>, ULN) 1,5</w:t>
      </w:r>
      <w:r w:rsidR="00964EC6" w:rsidRPr="007D58F9">
        <w:noBreakHyphen/>
      </w:r>
      <w:r w:rsidRPr="007D58F9">
        <w:t>szeresét meghaladó szérum összbilirubinszint</w:t>
      </w:r>
      <w:r w:rsidR="006E003E" w:rsidRPr="007D58F9">
        <w:t>ű</w:t>
      </w:r>
      <w:r w:rsidRPr="007D58F9">
        <w:t xml:space="preserve"> betegeket kizárták a klinikai vizsgálatokból. A májkárosodás csekély hatást gyakorol a pomalidomid farmakokinetikájára (lásd 5.2</w:t>
      </w:r>
      <w:r w:rsidR="0095028F" w:rsidRPr="007D58F9">
        <w:t> pont</w:t>
      </w:r>
      <w:r w:rsidRPr="007D58F9">
        <w:t>). A Child</w:t>
      </w:r>
      <w:r w:rsidR="00964EC6" w:rsidRPr="007D58F9">
        <w:noBreakHyphen/>
      </w:r>
      <w:r w:rsidRPr="007D58F9">
        <w:t>Pugh</w:t>
      </w:r>
      <w:r w:rsidR="00964EC6" w:rsidRPr="007D58F9">
        <w:t xml:space="preserve"> </w:t>
      </w:r>
      <w:r w:rsidRPr="007D58F9">
        <w:t xml:space="preserve">kritériumok szerint meghatározott májkárosodásban szenvedő betegeknél nem szükséges a pomalidomid kezdő </w:t>
      </w:r>
      <w:r w:rsidR="00964EC6" w:rsidRPr="007D58F9">
        <w:t>dózisának</w:t>
      </w:r>
      <w:r w:rsidRPr="007D58F9">
        <w:t xml:space="preserve"> módosítása. Ugyanakkor a májkárosodásban szenvedő betegek esetében gondosan monitorozni kell a mellékhatásokat, és szükség szerint csökkenteni kell a pomalidomid </w:t>
      </w:r>
      <w:r w:rsidR="00964EC6" w:rsidRPr="007D58F9">
        <w:t>dózisát</w:t>
      </w:r>
      <w:r w:rsidRPr="007D58F9">
        <w:t>, vagy fel kell függeszteni annak adagolását.</w:t>
      </w:r>
    </w:p>
    <w:p w14:paraId="610E5B1A" w14:textId="77777777" w:rsidR="00A37D12" w:rsidRPr="007D58F9" w:rsidRDefault="00A37D12" w:rsidP="00120675"/>
    <w:p w14:paraId="7EC9EBF4" w14:textId="77777777" w:rsidR="00A37D12" w:rsidRPr="007D58F9" w:rsidRDefault="00E64C25" w:rsidP="00120675">
      <w:pPr>
        <w:rPr>
          <w:i/>
        </w:rPr>
      </w:pPr>
      <w:r w:rsidRPr="007D58F9">
        <w:rPr>
          <w:i/>
        </w:rPr>
        <w:t>Vesekárosodás</w:t>
      </w:r>
    </w:p>
    <w:p w14:paraId="236DE4FB" w14:textId="1C4C51A2" w:rsidR="00A37D12" w:rsidRPr="007D58F9" w:rsidRDefault="00E64C25" w:rsidP="00120675">
      <w:r w:rsidRPr="007D58F9">
        <w:t xml:space="preserve">Vesekárosodásban szenvedő betegeknél nem szükséges a pomalidomid </w:t>
      </w:r>
      <w:r w:rsidR="00964EC6" w:rsidRPr="007D58F9">
        <w:t>dózisának</w:t>
      </w:r>
      <w:r w:rsidRPr="007D58F9">
        <w:t xml:space="preserve"> módosítása. </w:t>
      </w:r>
      <w:r w:rsidR="00964EC6" w:rsidRPr="007D58F9">
        <w:t>A hemodialízis</w:t>
      </w:r>
      <w:r w:rsidR="00964EC6" w:rsidRPr="007D58F9">
        <w:noBreakHyphen/>
        <w:t>kezelés napjain</w:t>
      </w:r>
      <w:r w:rsidRPr="007D58F9">
        <w:t xml:space="preserve"> a betegeknek a hemodialízis után kell bevenniük pomalidomid </w:t>
      </w:r>
      <w:r w:rsidR="00746FB8" w:rsidRPr="007D58F9">
        <w:t>dózis</w:t>
      </w:r>
      <w:r w:rsidRPr="007D58F9">
        <w:t>ukat.</w:t>
      </w:r>
    </w:p>
    <w:p w14:paraId="49F6360B" w14:textId="77777777" w:rsidR="00A37D12" w:rsidRPr="007D58F9" w:rsidRDefault="00A37D12" w:rsidP="00120675"/>
    <w:p w14:paraId="05841B11" w14:textId="77777777" w:rsidR="00A37D12" w:rsidRPr="007D58F9" w:rsidRDefault="00E64C25" w:rsidP="00120675">
      <w:pPr>
        <w:rPr>
          <w:i/>
        </w:rPr>
      </w:pPr>
      <w:r w:rsidRPr="007D58F9">
        <w:rPr>
          <w:i/>
        </w:rPr>
        <w:t>Gyermekek és serdülők</w:t>
      </w:r>
    </w:p>
    <w:p w14:paraId="380F1133" w14:textId="2AD47BF3" w:rsidR="00A37D12" w:rsidRPr="007D58F9" w:rsidRDefault="00E64C25" w:rsidP="00120675">
      <w:r w:rsidRPr="007D58F9">
        <w:t>A pomalidomidnak 0</w:t>
      </w:r>
      <w:r w:rsidR="000C09A3" w:rsidRPr="007D58F9">
        <w:t>.</w:t>
      </w:r>
      <w:r w:rsidRPr="007D58F9">
        <w:t xml:space="preserve"> és </w:t>
      </w:r>
      <w:r w:rsidR="000C09A3" w:rsidRPr="007D58F9">
        <w:t>betöltött 18.</w:t>
      </w:r>
      <w:r w:rsidR="00E60A17" w:rsidRPr="007D58F9">
        <w:t> </w:t>
      </w:r>
      <w:r w:rsidR="000C09A3" w:rsidRPr="007D58F9">
        <w:t>élet</w:t>
      </w:r>
      <w:r w:rsidR="00017487" w:rsidRPr="007D58F9">
        <w:t xml:space="preserve">év </w:t>
      </w:r>
      <w:r w:rsidRPr="007D58F9">
        <w:t>közötti gyermekeknél és serdülőknél myeloma multiplex indikációjában nincs releváns alkalmazása.</w:t>
      </w:r>
    </w:p>
    <w:p w14:paraId="3513A9F2" w14:textId="34A3E2B5" w:rsidR="00A37D12" w:rsidRPr="007D58F9" w:rsidRDefault="00017487" w:rsidP="00120675">
      <w:r w:rsidRPr="007D58F9">
        <w:t>E</w:t>
      </w:r>
      <w:r w:rsidR="00E64C25" w:rsidRPr="007D58F9">
        <w:t>ngedélyezett javallatain kívül a pomalidomidot 4</w:t>
      </w:r>
      <w:r w:rsidRPr="007D58F9">
        <w:t> </w:t>
      </w:r>
      <w:r w:rsidR="00E64C25" w:rsidRPr="007D58F9">
        <w:t>és 18</w:t>
      </w:r>
      <w:r w:rsidR="00E60A17" w:rsidRPr="007D58F9">
        <w:t> év</w:t>
      </w:r>
      <w:r w:rsidR="00E64C25" w:rsidRPr="007D58F9">
        <w:t xml:space="preserve"> közötti, visszatérő vagy progresszív agydaganatban szenvedő gyermekek körében is vizsgálták, azonban a vizsgálatok eredményei nem tették lehetővé azt a következtetést, hogy az ilyen </w:t>
      </w:r>
      <w:r w:rsidRPr="007D58F9">
        <w:t>alkalmazás</w:t>
      </w:r>
      <w:r w:rsidR="00E64C25" w:rsidRPr="007D58F9">
        <w:t xml:space="preserve"> előnyei felülmúlják a kockázatot. A jelenleg rendelkezésre álló adatokat a 4.8, 5.1 és 5.2</w:t>
      </w:r>
      <w:r w:rsidR="0095028F" w:rsidRPr="007D58F9">
        <w:t> pont</w:t>
      </w:r>
      <w:r w:rsidR="00E64C25" w:rsidRPr="007D58F9">
        <w:t xml:space="preserve"> ismerteti.</w:t>
      </w:r>
    </w:p>
    <w:p w14:paraId="4E6B6947" w14:textId="77777777" w:rsidR="00A37D12" w:rsidRPr="007D58F9" w:rsidRDefault="00A37D12" w:rsidP="00120675"/>
    <w:p w14:paraId="09B2A3C2" w14:textId="77777777" w:rsidR="00A37D12" w:rsidRPr="007D58F9" w:rsidRDefault="00E64C25" w:rsidP="00120675">
      <w:r w:rsidRPr="007D58F9">
        <w:rPr>
          <w:u w:val="single"/>
        </w:rPr>
        <w:t>Az alkalmazás módja</w:t>
      </w:r>
    </w:p>
    <w:p w14:paraId="25411096" w14:textId="77777777" w:rsidR="00A37D12" w:rsidRPr="007D58F9" w:rsidRDefault="00A37D12" w:rsidP="00120675"/>
    <w:p w14:paraId="4C260C6E" w14:textId="32F7551D" w:rsidR="00A37D12" w:rsidRPr="007D58F9" w:rsidRDefault="00E05C84" w:rsidP="00120675">
      <w:r>
        <w:t>Szájon át történő</w:t>
      </w:r>
      <w:r w:rsidRPr="007D58F9">
        <w:t xml:space="preserve"> </w:t>
      </w:r>
      <w:r w:rsidR="00E64C25" w:rsidRPr="007D58F9">
        <w:t>alkalmazásra.</w:t>
      </w:r>
    </w:p>
    <w:p w14:paraId="71456893" w14:textId="55891B2A" w:rsidR="00A37D12" w:rsidRPr="007D58F9" w:rsidRDefault="00AE34D1" w:rsidP="00120675">
      <w:r w:rsidRPr="007D58F9">
        <w:t xml:space="preserve">A </w:t>
      </w:r>
      <w:r w:rsidR="00853F01" w:rsidRPr="007D58F9">
        <w:t xml:space="preserve">Pomalidomide </w:t>
      </w:r>
      <w:r w:rsidR="00650484" w:rsidRPr="007D58F9">
        <w:t>Sane</w:t>
      </w:r>
      <w:r w:rsidR="007C131F">
        <w:t>X</w:t>
      </w:r>
      <w:r w:rsidR="00650484" w:rsidRPr="007D58F9">
        <w:t>cel</w:t>
      </w:r>
      <w:r w:rsidRPr="007D58F9">
        <w:t xml:space="preserve"> </w:t>
      </w:r>
      <w:r w:rsidR="00E64C25" w:rsidRPr="007D58F9">
        <w:t>kemény kapszulát minden</w:t>
      </w:r>
      <w:r w:rsidR="00017487" w:rsidRPr="007D58F9">
        <w:t xml:space="preserve"> </w:t>
      </w:r>
      <w:r w:rsidR="00C30642" w:rsidRPr="007D58F9">
        <w:t>nap</w:t>
      </w:r>
      <w:r w:rsidR="00E64C25" w:rsidRPr="007D58F9">
        <w:t xml:space="preserve"> ugyanabban az időpontban kell bevenni szájon át. A kapszulákat nem szabad felnyitni, eltörni vagy szétrágni (lásd 6.6</w:t>
      </w:r>
      <w:r w:rsidR="0095028F" w:rsidRPr="007D58F9">
        <w:t> pont</w:t>
      </w:r>
      <w:r w:rsidR="00E64C25" w:rsidRPr="007D58F9">
        <w:t>). A kapszulákat egészben kell lenyelni, lehetőleg vízzel, étkezés közben vagy étkezéstől függetlenül. Ha a beteg egy</w:t>
      </w:r>
      <w:r w:rsidR="007A413A" w:rsidRPr="007D58F9">
        <w:t xml:space="preserve"> </w:t>
      </w:r>
      <w:r w:rsidR="00C30642" w:rsidRPr="007D58F9">
        <w:t>nap</w:t>
      </w:r>
      <w:r w:rsidR="00E64C25" w:rsidRPr="007D58F9">
        <w:t>on elfelejti</w:t>
      </w:r>
      <w:r w:rsidR="00275E56" w:rsidRPr="007D58F9">
        <w:t xml:space="preserve"> </w:t>
      </w:r>
      <w:r w:rsidR="00E64C25" w:rsidRPr="007D58F9">
        <w:t>bevenni a pomalidomidot, akkor a szokásos előírt dózist kell bevennie a következő</w:t>
      </w:r>
      <w:r w:rsidR="007A413A" w:rsidRPr="007D58F9">
        <w:t xml:space="preserve"> </w:t>
      </w:r>
      <w:r w:rsidR="00C30642" w:rsidRPr="007D58F9">
        <w:t>nap</w:t>
      </w:r>
      <w:r w:rsidR="00E64C25" w:rsidRPr="007D58F9">
        <w:t>on. A betegek nem módosíthatják a dózist az előző</w:t>
      </w:r>
      <w:r w:rsidR="007A413A" w:rsidRPr="007D58F9">
        <w:t xml:space="preserve"> </w:t>
      </w:r>
      <w:r w:rsidR="00C30642" w:rsidRPr="007D58F9">
        <w:t>nap</w:t>
      </w:r>
      <w:r w:rsidR="00E64C25" w:rsidRPr="007D58F9">
        <w:t xml:space="preserve">okon kihagyott </w:t>
      </w:r>
      <w:r w:rsidR="00496F72" w:rsidRPr="007D58F9">
        <w:t xml:space="preserve">dózis </w:t>
      </w:r>
      <w:r w:rsidR="00E64C25" w:rsidRPr="007D58F9">
        <w:t>pótlása érdekében.</w:t>
      </w:r>
    </w:p>
    <w:p w14:paraId="0EC9CC63" w14:textId="77777777" w:rsidR="00A37D12" w:rsidRPr="007D58F9" w:rsidRDefault="00A37D12" w:rsidP="00120675"/>
    <w:p w14:paraId="6EB2A48A" w14:textId="77777777" w:rsidR="00A37D12" w:rsidRPr="007D58F9" w:rsidRDefault="00E64C25" w:rsidP="00120675">
      <w:r w:rsidRPr="007D58F9">
        <w:t>A kapszulának csak az egyik végét javasolt megnyomni a buborékcsomagolásból való eltávolításhoz, csökkentve ezzel a kapszula deformálódásának vagy törésének kockázatát.</w:t>
      </w:r>
    </w:p>
    <w:p w14:paraId="3A2A3732" w14:textId="77777777" w:rsidR="009C33EE" w:rsidRPr="007D58F9" w:rsidRDefault="009C33EE" w:rsidP="00120675"/>
    <w:p w14:paraId="1D3EE910" w14:textId="4451772B" w:rsidR="00A37D12" w:rsidRPr="007D58F9" w:rsidRDefault="007A413A" w:rsidP="00552187">
      <w:pPr>
        <w:rPr>
          <w:b/>
          <w:bCs/>
        </w:rPr>
      </w:pPr>
      <w:r w:rsidRPr="007D58F9">
        <w:rPr>
          <w:b/>
          <w:bCs/>
        </w:rPr>
        <w:t>4.3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Ellenjavallatok</w:t>
      </w:r>
    </w:p>
    <w:p w14:paraId="117FBC1E" w14:textId="77777777" w:rsidR="00A37D12" w:rsidRPr="007D58F9" w:rsidRDefault="00A37D12" w:rsidP="00120675">
      <w:pPr>
        <w:rPr>
          <w:bCs/>
        </w:rPr>
      </w:pPr>
    </w:p>
    <w:p w14:paraId="6A0165CA" w14:textId="77777777" w:rsidR="00012305" w:rsidRPr="007D58F9" w:rsidRDefault="00012305" w:rsidP="00120675">
      <w:pPr>
        <w:pStyle w:val="Listaszerbekezds"/>
        <w:numPr>
          <w:ilvl w:val="0"/>
          <w:numId w:val="23"/>
        </w:numPr>
        <w:ind w:left="567" w:hanging="567"/>
      </w:pPr>
      <w:r w:rsidRPr="007D58F9">
        <w:t>A készítmény hatóanyagával vagy a 6.1 pontban felsorolt bármely segédanyagával szembeni túlérzékenység.</w:t>
      </w:r>
    </w:p>
    <w:p w14:paraId="6C60924D" w14:textId="77777777" w:rsidR="00A37D12" w:rsidRPr="007D58F9" w:rsidRDefault="00E64C25" w:rsidP="00120675">
      <w:pPr>
        <w:pStyle w:val="Listaszerbekezds"/>
        <w:numPr>
          <w:ilvl w:val="0"/>
          <w:numId w:val="23"/>
        </w:numPr>
        <w:ind w:left="567" w:hanging="567"/>
      </w:pPr>
      <w:r w:rsidRPr="007D58F9">
        <w:t>Terhesség.</w:t>
      </w:r>
    </w:p>
    <w:p w14:paraId="4FD99825" w14:textId="02AA9639" w:rsidR="00A37D12" w:rsidRPr="007D58F9" w:rsidRDefault="00E64C25" w:rsidP="00120675">
      <w:pPr>
        <w:pStyle w:val="Listaszerbekezds"/>
        <w:numPr>
          <w:ilvl w:val="0"/>
          <w:numId w:val="23"/>
        </w:numPr>
        <w:ind w:left="567" w:hanging="567"/>
      </w:pPr>
      <w:r w:rsidRPr="007D58F9">
        <w:t xml:space="preserve">Fogamzóképes nők, kivéve, ha a terhességmegelőzési program </w:t>
      </w:r>
      <w:r w:rsidR="007D3789" w:rsidRPr="007D58F9">
        <w:t xml:space="preserve">minden </w:t>
      </w:r>
      <w:r w:rsidRPr="007D58F9">
        <w:t>követelményének megfelelnek (lásd 4.4 és 4.6</w:t>
      </w:r>
      <w:r w:rsidR="0095028F" w:rsidRPr="007D58F9">
        <w:t> pont</w:t>
      </w:r>
      <w:r w:rsidRPr="007D58F9">
        <w:t>).</w:t>
      </w:r>
    </w:p>
    <w:p w14:paraId="69AEAD2A" w14:textId="7A664194" w:rsidR="00A37D12" w:rsidRPr="007D58F9" w:rsidRDefault="00E64C25" w:rsidP="00120675">
      <w:pPr>
        <w:pStyle w:val="Listaszerbekezds"/>
        <w:numPr>
          <w:ilvl w:val="0"/>
          <w:numId w:val="23"/>
        </w:numPr>
        <w:ind w:left="567" w:hanging="567"/>
      </w:pPr>
      <w:r w:rsidRPr="007D58F9">
        <w:t xml:space="preserve">Férfibetegek, akik nem képesek </w:t>
      </w:r>
      <w:r w:rsidR="00016F99" w:rsidRPr="007D58F9">
        <w:t xml:space="preserve">követni </w:t>
      </w:r>
      <w:r w:rsidRPr="007D58F9">
        <w:t>vagy betartani a szükséges fogamzásgátló módszereket (lásd 4.4</w:t>
      </w:r>
      <w:r w:rsidR="0095028F" w:rsidRPr="007D58F9">
        <w:t> pont</w:t>
      </w:r>
      <w:r w:rsidRPr="007D58F9">
        <w:t>).</w:t>
      </w:r>
    </w:p>
    <w:p w14:paraId="4D13E33A" w14:textId="77777777" w:rsidR="00A37D12" w:rsidRPr="007D58F9" w:rsidRDefault="00A37D12" w:rsidP="00120675">
      <w:pPr>
        <w:ind w:left="567" w:hanging="567"/>
      </w:pPr>
    </w:p>
    <w:p w14:paraId="0F00F912" w14:textId="76549B56" w:rsidR="00A37D12" w:rsidRPr="007D58F9" w:rsidRDefault="002B6041" w:rsidP="00552187">
      <w:pPr>
        <w:rPr>
          <w:b/>
          <w:bCs/>
        </w:rPr>
      </w:pPr>
      <w:r w:rsidRPr="007D58F9">
        <w:rPr>
          <w:b/>
          <w:bCs/>
        </w:rPr>
        <w:t>4.4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Különleges figyelmeztetések és az alkalmazással kapcsolatos óvintézkedések</w:t>
      </w:r>
    </w:p>
    <w:p w14:paraId="335FE894" w14:textId="77777777" w:rsidR="00A37D12" w:rsidRPr="007D58F9" w:rsidRDefault="00A37D12" w:rsidP="00120675">
      <w:pPr>
        <w:rPr>
          <w:bCs/>
        </w:rPr>
      </w:pPr>
    </w:p>
    <w:p w14:paraId="016A42B9" w14:textId="77777777" w:rsidR="00A37D12" w:rsidRPr="007D58F9" w:rsidRDefault="00E64C25" w:rsidP="00120675">
      <w:r w:rsidRPr="007D58F9">
        <w:rPr>
          <w:u w:val="single"/>
        </w:rPr>
        <w:lastRenderedPageBreak/>
        <w:t>Teratogenitás</w:t>
      </w:r>
    </w:p>
    <w:p w14:paraId="10999BF2" w14:textId="77777777" w:rsidR="00BB1301" w:rsidRPr="007D58F9" w:rsidRDefault="00BB1301" w:rsidP="00120675"/>
    <w:p w14:paraId="43685761" w14:textId="5D1BDA7C" w:rsidR="00A37D12" w:rsidRPr="007D58F9" w:rsidRDefault="00E64C25" w:rsidP="00120675">
      <w:r w:rsidRPr="007D58F9">
        <w:t xml:space="preserve">A pomalidomid a várható teratogén hatás miatt </w:t>
      </w:r>
      <w:r w:rsidR="00DB2A4C" w:rsidRPr="007D58F9">
        <w:t>tilos</w:t>
      </w:r>
      <w:r w:rsidRPr="007D58F9">
        <w:t xml:space="preserve"> terhesség alatt</w:t>
      </w:r>
      <w:r w:rsidR="00DB2A4C" w:rsidRPr="007D58F9">
        <w:t xml:space="preserve"> szedni</w:t>
      </w:r>
      <w:r w:rsidRPr="007D58F9">
        <w:t xml:space="preserve">. A pomalidomid szerkezetileg hasonló a talidomidhoz. A talidomid ismert humán teratogén hatóanyag, amely súlyos, életet veszélyeztető </w:t>
      </w:r>
      <w:r w:rsidR="00B25CB9" w:rsidRPr="007D58F9">
        <w:t xml:space="preserve">fejlődési </w:t>
      </w:r>
      <w:r w:rsidRPr="007D58F9">
        <w:t>rendellenességeket okoz. A főbb szervek kialakulásának időszakában alkalmaz</w:t>
      </w:r>
      <w:r w:rsidR="00633DE0" w:rsidRPr="007D58F9">
        <w:t>ott</w:t>
      </w:r>
      <w:r w:rsidRPr="007D58F9">
        <w:t xml:space="preserve"> </w:t>
      </w:r>
      <w:r w:rsidR="00633DE0" w:rsidRPr="007D58F9">
        <w:t xml:space="preserve">pomalidomid </w:t>
      </w:r>
      <w:r w:rsidRPr="007D58F9">
        <w:t>patkányoknál és nyulaknál egyaránt teratogénnek bizonyult (lásd 5.3</w:t>
      </w:r>
      <w:r w:rsidR="0095028F" w:rsidRPr="007D58F9">
        <w:t> pont</w:t>
      </w:r>
      <w:r w:rsidRPr="007D58F9">
        <w:t>).</w:t>
      </w:r>
    </w:p>
    <w:p w14:paraId="14ED0A38" w14:textId="77777777" w:rsidR="00A37D12" w:rsidRPr="007D58F9" w:rsidRDefault="00A37D12" w:rsidP="00120675"/>
    <w:p w14:paraId="64ADC1FC" w14:textId="2F313798" w:rsidR="00A37D12" w:rsidRPr="007D58F9" w:rsidRDefault="00E64C25" w:rsidP="00120675">
      <w:r w:rsidRPr="007D58F9">
        <w:t>A terhességmegelőzési program feltételeit minden betegnek teljesítenie kell, kivéve, ha megbízható bizonyíték áll rendelkezésre</w:t>
      </w:r>
      <w:r w:rsidR="009506F0" w:rsidRPr="007D58F9">
        <w:t xml:space="preserve"> arra</w:t>
      </w:r>
      <w:r w:rsidRPr="007D58F9">
        <w:t>, hogy a beteg nem fogamzóképes.</w:t>
      </w:r>
    </w:p>
    <w:p w14:paraId="78F7D0DC" w14:textId="77777777" w:rsidR="00A37D12" w:rsidRPr="007D58F9" w:rsidRDefault="00A37D12" w:rsidP="00120675"/>
    <w:p w14:paraId="561492D7" w14:textId="22F68AC0" w:rsidR="00A37D12" w:rsidRPr="007D58F9" w:rsidRDefault="00E64C25" w:rsidP="00120675">
      <w:r w:rsidRPr="007D58F9">
        <w:rPr>
          <w:u w:val="single"/>
        </w:rPr>
        <w:t xml:space="preserve">A </w:t>
      </w:r>
      <w:r w:rsidR="00A64E98" w:rsidRPr="007D58F9">
        <w:rPr>
          <w:u w:val="single"/>
        </w:rPr>
        <w:t xml:space="preserve">nem </w:t>
      </w:r>
      <w:r w:rsidRPr="007D58F9">
        <w:rPr>
          <w:u w:val="single"/>
        </w:rPr>
        <w:t>fogamzókép</w:t>
      </w:r>
      <w:r w:rsidR="00A64E98" w:rsidRPr="007D58F9">
        <w:rPr>
          <w:u w:val="single"/>
        </w:rPr>
        <w:t>es</w:t>
      </w:r>
      <w:r w:rsidRPr="007D58F9">
        <w:rPr>
          <w:u w:val="single"/>
        </w:rPr>
        <w:t xml:space="preserve"> nőkkel szemben támasztott követelmények</w:t>
      </w:r>
    </w:p>
    <w:p w14:paraId="5DADF41B" w14:textId="5830FF5F" w:rsidR="00A37D12" w:rsidRPr="007D58F9" w:rsidRDefault="00E64C25" w:rsidP="00120675">
      <w:r w:rsidRPr="007D58F9">
        <w:t>Egy nőbeteg vagy egy férfibeteg nő partnere fogamzóképtelennek tekinthető, ha az alábbi követelmények közül legalább egy</w:t>
      </w:r>
      <w:r w:rsidR="000A0F58" w:rsidRPr="007D58F9">
        <w:t xml:space="preserve"> fennáll</w:t>
      </w:r>
      <w:r w:rsidRPr="007D58F9">
        <w:t>:</w:t>
      </w:r>
    </w:p>
    <w:p w14:paraId="757A8526" w14:textId="6735B18D" w:rsidR="00A37D12" w:rsidRPr="007D58F9" w:rsidRDefault="00E64C25" w:rsidP="00120675">
      <w:pPr>
        <w:pStyle w:val="Listaszerbekezds"/>
        <w:numPr>
          <w:ilvl w:val="0"/>
          <w:numId w:val="24"/>
        </w:numPr>
        <w:ind w:left="567" w:hanging="567"/>
      </w:pPr>
      <w:r w:rsidRPr="007D58F9">
        <w:t>50</w:t>
      </w:r>
      <w:r w:rsidR="00E60A17" w:rsidRPr="007D58F9">
        <w:t> év</w:t>
      </w:r>
      <w:r w:rsidRPr="007D58F9">
        <w:t>es vagy annál idősebb</w:t>
      </w:r>
      <w:r w:rsidR="002051BA" w:rsidRPr="007D58F9">
        <w:t xml:space="preserve"> kor</w:t>
      </w:r>
      <w:r w:rsidRPr="007D58F9">
        <w:t xml:space="preserve">, és </w:t>
      </w:r>
      <w:r w:rsidR="002051BA" w:rsidRPr="007D58F9">
        <w:t>legalább 1 éve fennálló</w:t>
      </w:r>
      <w:r w:rsidRPr="007D58F9">
        <w:t xml:space="preserve"> természetes amenorrhoea (a daganat</w:t>
      </w:r>
      <w:r w:rsidR="00A64E98" w:rsidRPr="007D58F9">
        <w:t xml:space="preserve">ellenes </w:t>
      </w:r>
      <w:r w:rsidRPr="007D58F9">
        <w:t>kezelést követő, illetve a szoptatás során fennálló amenorrhoea nem zárja ki a fogamzóképességet</w:t>
      </w:r>
      <w:r w:rsidR="00A64E98" w:rsidRPr="007D58F9">
        <w:t>),</w:t>
      </w:r>
    </w:p>
    <w:p w14:paraId="7852FEBC" w14:textId="11E96B35" w:rsidR="00A37D12" w:rsidRPr="007D58F9" w:rsidRDefault="00E64C25" w:rsidP="00120675">
      <w:pPr>
        <w:pStyle w:val="Listaszerbekezds"/>
        <w:numPr>
          <w:ilvl w:val="0"/>
          <w:numId w:val="24"/>
        </w:numPr>
        <w:ind w:left="567" w:hanging="567"/>
      </w:pPr>
      <w:r w:rsidRPr="007D58F9">
        <w:t>nőgyógyász szakorvos által igazolt korai petefészek</w:t>
      </w:r>
      <w:r w:rsidR="002051BA" w:rsidRPr="007D58F9">
        <w:noBreakHyphen/>
      </w:r>
      <w:r w:rsidRPr="007D58F9">
        <w:t>elégtelenség</w:t>
      </w:r>
      <w:r w:rsidR="00A64E98" w:rsidRPr="007D58F9">
        <w:t>,</w:t>
      </w:r>
    </w:p>
    <w:p w14:paraId="23035CEC" w14:textId="42C282D5" w:rsidR="00A37D12" w:rsidRPr="007D58F9" w:rsidRDefault="00E64C25" w:rsidP="00120675">
      <w:pPr>
        <w:pStyle w:val="Listaszerbekezds"/>
        <w:numPr>
          <w:ilvl w:val="0"/>
          <w:numId w:val="24"/>
        </w:numPr>
        <w:ind w:left="567" w:hanging="567"/>
      </w:pPr>
      <w:r w:rsidRPr="007D58F9">
        <w:t>előzetes kétoldali salpingo</w:t>
      </w:r>
      <w:r w:rsidR="002051BA" w:rsidRPr="007D58F9">
        <w:noBreakHyphen/>
      </w:r>
      <w:r w:rsidRPr="007D58F9">
        <w:t>oophorectomia vagy hysterectomia</w:t>
      </w:r>
      <w:r w:rsidR="00A64E98" w:rsidRPr="007D58F9">
        <w:t>,</w:t>
      </w:r>
    </w:p>
    <w:p w14:paraId="53108F7E" w14:textId="55739725" w:rsidR="00A37D12" w:rsidRPr="007D58F9" w:rsidRDefault="00E64C25" w:rsidP="00120675">
      <w:pPr>
        <w:pStyle w:val="Listaszerbekezds"/>
        <w:numPr>
          <w:ilvl w:val="0"/>
          <w:numId w:val="24"/>
        </w:numPr>
        <w:ind w:left="567" w:hanging="567"/>
      </w:pPr>
      <w:r w:rsidRPr="007D58F9">
        <w:t>XY genotípus, Turner</w:t>
      </w:r>
      <w:r w:rsidR="00996FB3" w:rsidRPr="007D58F9">
        <w:noBreakHyphen/>
      </w:r>
      <w:r w:rsidRPr="007D58F9">
        <w:t>szindróma, uterus</w:t>
      </w:r>
      <w:r w:rsidR="002051BA" w:rsidRPr="007D58F9">
        <w:t xml:space="preserve"> </w:t>
      </w:r>
      <w:r w:rsidRPr="007D58F9">
        <w:t>agenesia.</w:t>
      </w:r>
    </w:p>
    <w:p w14:paraId="3D5DB2BC" w14:textId="77777777" w:rsidR="00A37D12" w:rsidRPr="007D58F9" w:rsidRDefault="00A37D12" w:rsidP="00120675"/>
    <w:p w14:paraId="4E9EA798" w14:textId="77777777" w:rsidR="00A37D12" w:rsidRPr="007D58F9" w:rsidRDefault="00E64C25" w:rsidP="00120675">
      <w:r w:rsidRPr="007D58F9">
        <w:rPr>
          <w:u w:val="single"/>
        </w:rPr>
        <w:t>Tanácsadás</w:t>
      </w:r>
    </w:p>
    <w:p w14:paraId="21B422FC" w14:textId="77777777" w:rsidR="00BB1301" w:rsidRPr="007D58F9" w:rsidRDefault="00BB1301" w:rsidP="00120675"/>
    <w:p w14:paraId="363887D2" w14:textId="548F8A29" w:rsidR="00A37D12" w:rsidRPr="007D58F9" w:rsidRDefault="00E64C25" w:rsidP="00120675">
      <w:r w:rsidRPr="007D58F9">
        <w:t xml:space="preserve">A fogamzóképes nők számára a pomalidomid ellenjavallt, </w:t>
      </w:r>
      <w:r w:rsidR="00081E3A" w:rsidRPr="007D58F9">
        <w:t>kivéve, ha</w:t>
      </w:r>
      <w:r w:rsidRPr="007D58F9">
        <w:t xml:space="preserve"> </w:t>
      </w:r>
      <w:r w:rsidR="00081E3A" w:rsidRPr="007D58F9">
        <w:t>meg</w:t>
      </w:r>
      <w:r w:rsidR="002051BA" w:rsidRPr="007D58F9">
        <w:t xml:space="preserve">felnek </w:t>
      </w:r>
      <w:r w:rsidRPr="007D58F9">
        <w:t>a következő feltételek mindegyik</w:t>
      </w:r>
      <w:r w:rsidR="002051BA" w:rsidRPr="007D58F9">
        <w:t>ének</w:t>
      </w:r>
      <w:r w:rsidRPr="007D58F9">
        <w:t>:</w:t>
      </w:r>
    </w:p>
    <w:p w14:paraId="31BF4D2B" w14:textId="3B21F028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2051BA" w:rsidRPr="007D58F9">
        <w:t>nő</w:t>
      </w:r>
      <w:r w:rsidRPr="007D58F9">
        <w:t>beteg megérti a születendő magzatra gyakorolt várható teratogén kockázatot</w:t>
      </w:r>
      <w:r w:rsidR="008B75A2" w:rsidRPr="007D58F9">
        <w:t>,</w:t>
      </w:r>
    </w:p>
    <w:p w14:paraId="13004836" w14:textId="237C1A40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B653C2" w:rsidRPr="007D58F9">
        <w:t>nő</w:t>
      </w:r>
      <w:r w:rsidRPr="007D58F9">
        <w:t xml:space="preserve">beteg megérti, hogy megszakítás nélküli, hatékony fogamzásgátlásra van szükség, legalább </w:t>
      </w:r>
      <w:r w:rsidR="008B75A2" w:rsidRPr="007D58F9">
        <w:t xml:space="preserve">4 hétig </w:t>
      </w:r>
      <w:r w:rsidRPr="007D58F9">
        <w:t>a kezelés kezdetét megelőző</w:t>
      </w:r>
      <w:r w:rsidR="008B75A2" w:rsidRPr="007D58F9">
        <w:t>en</w:t>
      </w:r>
      <w:r w:rsidRPr="007D58F9">
        <w:t>, a kezelés teljes időtartama alatt</w:t>
      </w:r>
      <w:r w:rsidR="00A37E9F" w:rsidRPr="007D58F9">
        <w:t>,</w:t>
      </w:r>
      <w:r w:rsidRPr="007D58F9">
        <w:t xml:space="preserve"> és a kezelés befejezését követően </w:t>
      </w:r>
      <w:r w:rsidR="00A37E9F" w:rsidRPr="007D58F9">
        <w:t xml:space="preserve">még </w:t>
      </w:r>
      <w:r w:rsidRPr="007D58F9">
        <w:t>legalább további 4</w:t>
      </w:r>
      <w:r w:rsidR="00B653C2" w:rsidRPr="007D58F9">
        <w:t> </w:t>
      </w:r>
      <w:r w:rsidRPr="007D58F9">
        <w:t>héten át</w:t>
      </w:r>
      <w:r w:rsidR="00A37E9F" w:rsidRPr="007D58F9">
        <w:t>,</w:t>
      </w:r>
    </w:p>
    <w:p w14:paraId="0CDEEE14" w14:textId="6B07D3CD" w:rsidR="00A37D12" w:rsidRPr="007D58F9" w:rsidRDefault="00AA3A94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E64C25" w:rsidRPr="007D58F9">
        <w:t>fogamzóképes nőknek még akkor is követniük kell a hatékony fogamzásgátlásra vonatkozó tanácsokat, ha amenorrhoeájuk van</w:t>
      </w:r>
      <w:r w:rsidR="00A37E9F" w:rsidRPr="007D58F9">
        <w:t>,</w:t>
      </w:r>
    </w:p>
    <w:p w14:paraId="5F601A0E" w14:textId="26555569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B653C2" w:rsidRPr="007D58F9">
        <w:t>nő</w:t>
      </w:r>
      <w:r w:rsidRPr="007D58F9">
        <w:t xml:space="preserve">betegnek </w:t>
      </w:r>
      <w:r w:rsidR="00B653C2" w:rsidRPr="007D58F9">
        <w:t xml:space="preserve">képesnek kell lennie arra, hogy betartsa </w:t>
      </w:r>
      <w:r w:rsidRPr="007D58F9">
        <w:t>a hatékony fogamzásgátlásra vonatkozó szabályokat</w:t>
      </w:r>
      <w:r w:rsidR="00A37E9F" w:rsidRPr="007D58F9">
        <w:t>,</w:t>
      </w:r>
    </w:p>
    <w:p w14:paraId="04D46C0C" w14:textId="35E9796D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B653C2" w:rsidRPr="007D58F9">
        <w:t>nő</w:t>
      </w:r>
      <w:r w:rsidRPr="007D58F9">
        <w:t xml:space="preserve">beteg tájékoztatást kapott, és megértette a terhesség lehetséges következményeit és annak szükségességét, hogy terhesség </w:t>
      </w:r>
      <w:r w:rsidR="00A37E9F" w:rsidRPr="007D58F9">
        <w:t xml:space="preserve">fennállásának lehetősége </w:t>
      </w:r>
      <w:r w:rsidRPr="007D58F9">
        <w:t xml:space="preserve">esetén haladéktalanul </w:t>
      </w:r>
      <w:r w:rsidR="00AA3A94" w:rsidRPr="007D58F9">
        <w:t xml:space="preserve">a </w:t>
      </w:r>
      <w:r w:rsidRPr="007D58F9">
        <w:t>kezelőorvoshoz kell fordulnia</w:t>
      </w:r>
      <w:r w:rsidR="00A37E9F" w:rsidRPr="007D58F9">
        <w:t>,</w:t>
      </w:r>
    </w:p>
    <w:p w14:paraId="6441BD7B" w14:textId="58E429FB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B653C2" w:rsidRPr="007D58F9">
        <w:t>nő</w:t>
      </w:r>
      <w:r w:rsidRPr="007D58F9">
        <w:t xml:space="preserve">beteg megérti annak szükségességét, hogy </w:t>
      </w:r>
      <w:r w:rsidR="00D03B4D" w:rsidRPr="007D58F9">
        <w:t xml:space="preserve">negatív terhességi teszt esetén </w:t>
      </w:r>
      <w:r w:rsidRPr="007D58F9">
        <w:t>a pomalidomid felírása után azonnal el kell kezdeni a kezelést</w:t>
      </w:r>
      <w:r w:rsidR="00A37E9F" w:rsidRPr="007D58F9">
        <w:t>,</w:t>
      </w:r>
    </w:p>
    <w:p w14:paraId="490F0F92" w14:textId="442B64CA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B653C2" w:rsidRPr="007D58F9">
        <w:t>nő</w:t>
      </w:r>
      <w:r w:rsidRPr="007D58F9">
        <w:t>beteg megérti és elfogadja</w:t>
      </w:r>
      <w:r w:rsidR="00FC4801" w:rsidRPr="007D58F9">
        <w:t xml:space="preserve"> annak szükségességét</w:t>
      </w:r>
      <w:r w:rsidRPr="007D58F9">
        <w:t>, hogy legalább 4</w:t>
      </w:r>
      <w:r w:rsidR="00B653C2" w:rsidRPr="007D58F9">
        <w:t> </w:t>
      </w:r>
      <w:r w:rsidRPr="007D58F9">
        <w:t xml:space="preserve">hetente terhességi tesztet kell </w:t>
      </w:r>
      <w:r w:rsidR="00B653C2" w:rsidRPr="007D58F9">
        <w:t xml:space="preserve">nála </w:t>
      </w:r>
      <w:r w:rsidRPr="007D58F9">
        <w:t>végezni, kivéve igazolt tubasterilizáció</w:t>
      </w:r>
      <w:r w:rsidRPr="007D58F9">
        <w:rPr>
          <w:spacing w:val="-4"/>
        </w:rPr>
        <w:t xml:space="preserve"> </w:t>
      </w:r>
      <w:r w:rsidRPr="007D58F9">
        <w:t>esetén</w:t>
      </w:r>
      <w:r w:rsidR="00A37E9F" w:rsidRPr="007D58F9">
        <w:t>,</w:t>
      </w:r>
    </w:p>
    <w:p w14:paraId="4825FB3E" w14:textId="062A0D45" w:rsidR="00A37D12" w:rsidRPr="007D58F9" w:rsidRDefault="00E64C25" w:rsidP="00120675">
      <w:pPr>
        <w:pStyle w:val="Listaszerbekezds"/>
        <w:numPr>
          <w:ilvl w:val="0"/>
          <w:numId w:val="25"/>
        </w:numPr>
        <w:ind w:left="567" w:hanging="567"/>
      </w:pPr>
      <w:r w:rsidRPr="007D58F9">
        <w:t xml:space="preserve">a </w:t>
      </w:r>
      <w:r w:rsidR="00FC4801" w:rsidRPr="007D58F9">
        <w:t>nő</w:t>
      </w:r>
      <w:r w:rsidRPr="007D58F9">
        <w:t xml:space="preserve">beteg megerősíti, hogy megértette a pomalidomid </w:t>
      </w:r>
      <w:r w:rsidR="00B653C2" w:rsidRPr="007D58F9">
        <w:t>alkalmazásával</w:t>
      </w:r>
      <w:r w:rsidRPr="007D58F9">
        <w:t xml:space="preserve"> kapcsolatos veszélyeket és a megelőzési teendők</w:t>
      </w:r>
      <w:r w:rsidRPr="007D58F9">
        <w:rPr>
          <w:spacing w:val="-1"/>
        </w:rPr>
        <w:t xml:space="preserve"> </w:t>
      </w:r>
      <w:r w:rsidRPr="007D58F9">
        <w:t>szükségességét.</w:t>
      </w:r>
    </w:p>
    <w:p w14:paraId="74244486" w14:textId="77777777" w:rsidR="00A37D12" w:rsidRPr="007D58F9" w:rsidRDefault="00A37D12" w:rsidP="00120675"/>
    <w:p w14:paraId="2E65C211" w14:textId="0B78A0CC" w:rsidR="00A37D12" w:rsidRPr="007D58F9" w:rsidRDefault="00E64C25" w:rsidP="00885696">
      <w:r w:rsidRPr="007D58F9">
        <w:t xml:space="preserve">A kezelést elrendelő orvosnak fogamzóképes nők esetén </w:t>
      </w:r>
      <w:r w:rsidR="003F09F6" w:rsidRPr="007D58F9">
        <w:t xml:space="preserve">mindenképpen </w:t>
      </w:r>
      <w:r w:rsidR="00767D81" w:rsidRPr="007D58F9">
        <w:t xml:space="preserve">meg </w:t>
      </w:r>
      <w:r w:rsidRPr="007D58F9">
        <w:t>kell</w:t>
      </w:r>
      <w:r w:rsidR="00767D81" w:rsidRPr="007D58F9">
        <w:t xml:space="preserve"> győződnie arról</w:t>
      </w:r>
      <w:r w:rsidRPr="007D58F9">
        <w:t>, hogy:</w:t>
      </w:r>
    </w:p>
    <w:p w14:paraId="10D2C38C" w14:textId="2DBD5F71" w:rsidR="00A37D12" w:rsidRPr="007D58F9" w:rsidRDefault="00E64C25" w:rsidP="00885696">
      <w:pPr>
        <w:pStyle w:val="Listaszerbekezds"/>
        <w:numPr>
          <w:ilvl w:val="0"/>
          <w:numId w:val="26"/>
        </w:numPr>
        <w:ind w:left="567" w:hanging="567"/>
      </w:pPr>
      <w:r w:rsidRPr="007D58F9">
        <w:t>a beteg betartja a terhességmegelőző program követelményeit, beleértve annak igazolását, hogy azokat kielégítően</w:t>
      </w:r>
      <w:r w:rsidRPr="007D58F9">
        <w:rPr>
          <w:spacing w:val="1"/>
        </w:rPr>
        <w:t xml:space="preserve"> </w:t>
      </w:r>
      <w:r w:rsidRPr="007D58F9">
        <w:t>megértette</w:t>
      </w:r>
      <w:r w:rsidR="00767D81" w:rsidRPr="007D58F9">
        <w:t>,</w:t>
      </w:r>
    </w:p>
    <w:p w14:paraId="00A47C46" w14:textId="77777777" w:rsidR="00A37D12" w:rsidRPr="007D58F9" w:rsidRDefault="00E64C25" w:rsidP="00885696">
      <w:pPr>
        <w:pStyle w:val="Listaszerbekezds"/>
        <w:numPr>
          <w:ilvl w:val="0"/>
          <w:numId w:val="26"/>
        </w:numPr>
        <w:ind w:left="567" w:hanging="567"/>
      </w:pPr>
      <w:r w:rsidRPr="007D58F9">
        <w:t>a beteg elfogadja a fenti</w:t>
      </w:r>
      <w:r w:rsidRPr="007D58F9">
        <w:rPr>
          <w:spacing w:val="-5"/>
        </w:rPr>
        <w:t xml:space="preserve"> </w:t>
      </w:r>
      <w:r w:rsidRPr="007D58F9">
        <w:t>követelményeket.</w:t>
      </w:r>
    </w:p>
    <w:p w14:paraId="41403590" w14:textId="77777777" w:rsidR="00A37D12" w:rsidRPr="007D58F9" w:rsidRDefault="00A37D12" w:rsidP="00885696"/>
    <w:p w14:paraId="5753AEA1" w14:textId="7470AC35" w:rsidR="00A37D12" w:rsidRPr="007D58F9" w:rsidRDefault="009D69AD" w:rsidP="00885696">
      <w:r w:rsidRPr="007D58F9">
        <w:t>Farmakokinetikai adatok azt bizonyítják, hogy a p</w:t>
      </w:r>
      <w:r w:rsidR="00E64C25" w:rsidRPr="007D58F9">
        <w:t>omalidomidot szedő férfibetegeknél</w:t>
      </w:r>
      <w:r w:rsidRPr="007D58F9">
        <w:t xml:space="preserve"> </w:t>
      </w:r>
      <w:r w:rsidR="00E64C25" w:rsidRPr="007D58F9">
        <w:t>a pomalidomid jelen van a humán spermában a kezelés alatt. Óvintézkedésként – valamint azokat a különleges betegcsoportokat figyelembe véve, amelyeknél az elimináció potenciálisan elhúzódóbb, például májkárosodásban szenvedőknél – minden pomalidomidot szedő férfibetegnek meg kell felelnie a következő feltételeknek:</w:t>
      </w:r>
    </w:p>
    <w:p w14:paraId="405F2936" w14:textId="666DB6E7" w:rsidR="00A37D12" w:rsidRPr="007D58F9" w:rsidRDefault="00E64C25" w:rsidP="00885696">
      <w:pPr>
        <w:pStyle w:val="Listaszerbekezds"/>
        <w:numPr>
          <w:ilvl w:val="0"/>
          <w:numId w:val="27"/>
        </w:numPr>
        <w:ind w:left="567" w:hanging="567"/>
      </w:pPr>
      <w:r w:rsidRPr="007D58F9">
        <w:t xml:space="preserve">megérti a várható teratogén kockázatot, ha terhes vagy fogamzóképes nővel </w:t>
      </w:r>
      <w:r w:rsidR="0081018A" w:rsidRPr="007D58F9">
        <w:t xml:space="preserve">létesít </w:t>
      </w:r>
      <w:r w:rsidRPr="007D58F9">
        <w:t>szexuális kapcsolat</w:t>
      </w:r>
      <w:r w:rsidR="0081018A" w:rsidRPr="007D58F9">
        <w:t>ot,</w:t>
      </w:r>
    </w:p>
    <w:p w14:paraId="6DCA3736" w14:textId="5966096C" w:rsidR="00A37D12" w:rsidRPr="007D58F9" w:rsidRDefault="00E64C25" w:rsidP="00885696">
      <w:pPr>
        <w:pStyle w:val="Listaszerbekezds"/>
        <w:numPr>
          <w:ilvl w:val="0"/>
          <w:numId w:val="27"/>
        </w:numPr>
        <w:ind w:left="567" w:hanging="567"/>
      </w:pPr>
      <w:r w:rsidRPr="007D58F9">
        <w:t xml:space="preserve">megérti a gumióvszer használatának szükségességét, ha a kezelés teljes időtartama alatt, az </w:t>
      </w:r>
      <w:r w:rsidRPr="007D58F9">
        <w:lastRenderedPageBreak/>
        <w:t>adagolás felfüggesztése során, illetve a kezelés megszakítását és/vagy abbahagyását követő 7</w:t>
      </w:r>
      <w:r w:rsidR="00C30642" w:rsidRPr="007D58F9">
        <w:t> nap</w:t>
      </w:r>
      <w:r w:rsidRPr="007D58F9">
        <w:t>on belül terhes</w:t>
      </w:r>
      <w:r w:rsidR="0081018A" w:rsidRPr="007D58F9">
        <w:t>,</w:t>
      </w:r>
      <w:r w:rsidRPr="007D58F9">
        <w:t xml:space="preserve"> vagy olyan fogamzóképes nővel </w:t>
      </w:r>
      <w:r w:rsidR="0081018A" w:rsidRPr="007D58F9">
        <w:t xml:space="preserve">létesít </w:t>
      </w:r>
      <w:r w:rsidRPr="007D58F9">
        <w:t xml:space="preserve">szexuális </w:t>
      </w:r>
      <w:r w:rsidR="0081018A" w:rsidRPr="007D58F9">
        <w:t>kapcsolatot</w:t>
      </w:r>
      <w:r w:rsidRPr="007D58F9">
        <w:t>, aki</w:t>
      </w:r>
      <w:r w:rsidRPr="007D58F9">
        <w:rPr>
          <w:spacing w:val="-19"/>
        </w:rPr>
        <w:t xml:space="preserve"> </w:t>
      </w:r>
      <w:r w:rsidRPr="007D58F9">
        <w:t>nem</w:t>
      </w:r>
      <w:r w:rsidR="00BE49CF" w:rsidRPr="007D58F9">
        <w:t xml:space="preserve"> </w:t>
      </w:r>
      <w:r w:rsidRPr="007D58F9">
        <w:t xml:space="preserve">alkalmaz hatékony fogamzásgátló módszert. Ez a vasectomizált férfiakra is érvényes, nekik is gumióvszert kell használniuk, ha terhes vagy fogamzóképes nővel </w:t>
      </w:r>
      <w:r w:rsidR="0081018A" w:rsidRPr="007D58F9">
        <w:t xml:space="preserve">létesítenek </w:t>
      </w:r>
      <w:r w:rsidRPr="007D58F9">
        <w:t xml:space="preserve">szexuális </w:t>
      </w:r>
      <w:r w:rsidR="0081018A" w:rsidRPr="007D58F9">
        <w:t>kapcsolatot</w:t>
      </w:r>
      <w:r w:rsidRPr="007D58F9">
        <w:t>, mivel az ondófolyadék a spermiumok hiánya ellenére még tartalmazhat pomalidomidot.</w:t>
      </w:r>
    </w:p>
    <w:p w14:paraId="01B509FB" w14:textId="004105C0" w:rsidR="00A37D12" w:rsidRPr="007D58F9" w:rsidRDefault="00E64C25" w:rsidP="00885696">
      <w:pPr>
        <w:pStyle w:val="Listaszerbekezds"/>
        <w:numPr>
          <w:ilvl w:val="0"/>
          <w:numId w:val="27"/>
        </w:numPr>
        <w:ind w:left="567" w:hanging="567"/>
      </w:pPr>
      <w:r w:rsidRPr="007D58F9">
        <w:t>megérti, hogy amennyiben nőpartnere teherbe esik, mialatt ő pomalidomid</w:t>
      </w:r>
      <w:r w:rsidR="00BE49CF" w:rsidRPr="007D58F9">
        <w:noBreakHyphen/>
      </w:r>
      <w:r w:rsidRPr="007D58F9">
        <w:t>kezelésben részesül</w:t>
      </w:r>
      <w:r w:rsidR="00FA4617" w:rsidRPr="007D58F9">
        <w:t>,</w:t>
      </w:r>
      <w:r w:rsidRPr="007D58F9">
        <w:t xml:space="preserve"> vagy 7</w:t>
      </w:r>
      <w:r w:rsidR="00C30642" w:rsidRPr="007D58F9">
        <w:t> </w:t>
      </w:r>
      <w:r w:rsidR="00FA4617" w:rsidRPr="007D58F9">
        <w:t xml:space="preserve">napon belül </w:t>
      </w:r>
      <w:r w:rsidRPr="007D58F9">
        <w:t>a pomalidomid</w:t>
      </w:r>
      <w:r w:rsidR="00BE49CF" w:rsidRPr="007D58F9">
        <w:noBreakHyphen/>
      </w:r>
      <w:r w:rsidRPr="007D58F9">
        <w:t>kezelés abbahagyása után, akkor erről azonnal tájékoztatnia kell a kezelőorvosát, és hogy ilyen esetben javasolt a nőpartner beutalása teratológiára szakosodott vagy teratológiában jártas orvoshoz kivizsgálásra és</w:t>
      </w:r>
      <w:r w:rsidRPr="007D58F9">
        <w:rPr>
          <w:spacing w:val="-6"/>
        </w:rPr>
        <w:t xml:space="preserve"> </w:t>
      </w:r>
      <w:r w:rsidRPr="007D58F9">
        <w:t>szaktanácsadásra.</w:t>
      </w:r>
    </w:p>
    <w:p w14:paraId="194CA34D" w14:textId="77777777" w:rsidR="00A37D12" w:rsidRPr="007D58F9" w:rsidRDefault="00A37D12" w:rsidP="00885696"/>
    <w:p w14:paraId="2C216E88" w14:textId="77777777" w:rsidR="00A37D12" w:rsidRPr="007D58F9" w:rsidRDefault="00E64C25" w:rsidP="00885696">
      <w:r w:rsidRPr="007D58F9">
        <w:rPr>
          <w:u w:val="single"/>
        </w:rPr>
        <w:t>Fogamzásgátlás</w:t>
      </w:r>
    </w:p>
    <w:p w14:paraId="0BC6875A" w14:textId="77777777" w:rsidR="00BB1301" w:rsidRPr="007D58F9" w:rsidRDefault="00BB1301" w:rsidP="00885696"/>
    <w:p w14:paraId="4B96AD1A" w14:textId="25FD9193" w:rsidR="00A37D12" w:rsidRPr="007D58F9" w:rsidRDefault="00BE49CF" w:rsidP="00885696">
      <w:r w:rsidRPr="007D58F9">
        <w:t>A f</w:t>
      </w:r>
      <w:r w:rsidR="00E64C25" w:rsidRPr="007D58F9">
        <w:t>ogamzóképes nőknek legalább egy hatékony fogamzásgátlási módszert kell alkalmazniuk a kezelés megkezdése előtt legalább 4</w:t>
      </w:r>
      <w:r w:rsidRPr="007D58F9">
        <w:t> </w:t>
      </w:r>
      <w:r w:rsidR="00E64C25" w:rsidRPr="007D58F9">
        <w:t>héten át, a kezelés alatt, és a pomalidomid</w:t>
      </w:r>
      <w:r w:rsidRPr="007D58F9">
        <w:noBreakHyphen/>
      </w:r>
      <w:r w:rsidR="00E64C25" w:rsidRPr="007D58F9">
        <w:t>kezelés befejezését követően legalább 4</w:t>
      </w:r>
      <w:r w:rsidR="00BA1F50" w:rsidRPr="007D58F9">
        <w:t> </w:t>
      </w:r>
      <w:r w:rsidR="00E64C25" w:rsidRPr="007D58F9">
        <w:t xml:space="preserve">hétig, valamint az adagolás felfüggesztése során is, kivéve, ha a beteg elkötelezi magát az abszolút és folyamatos önmegtartóztatás mellett, és ezt havonta megerősíti. Ha a beteg nem alkalmaz elfogadott, hatékony fogamzásgátlást, akkor egy megfelelően képzett egészségügyi szakemberhez kell utalni fogamzásgátlási tanácsadásra, hogy a beteg </w:t>
      </w:r>
      <w:r w:rsidR="00BA1F50" w:rsidRPr="007D58F9">
        <w:t xml:space="preserve">elkezdhesse </w:t>
      </w:r>
      <w:r w:rsidR="00E64C25" w:rsidRPr="007D58F9">
        <w:t>a teherbeesés ellen</w:t>
      </w:r>
      <w:r w:rsidR="00BA1F50" w:rsidRPr="007D58F9">
        <w:t>i védekezést</w:t>
      </w:r>
      <w:r w:rsidR="00E64C25" w:rsidRPr="007D58F9">
        <w:t>.</w:t>
      </w:r>
    </w:p>
    <w:p w14:paraId="6E7B9642" w14:textId="77777777" w:rsidR="00A37D12" w:rsidRPr="007D58F9" w:rsidRDefault="00A37D12" w:rsidP="00885696"/>
    <w:p w14:paraId="16405DB0" w14:textId="442FFD65" w:rsidR="00A37D12" w:rsidRPr="007D58F9" w:rsidRDefault="00E64C25" w:rsidP="00885696">
      <w:r w:rsidRPr="007D58F9">
        <w:t>Megfelelő fogamzásgátlás</w:t>
      </w:r>
      <w:r w:rsidR="00BA1F50" w:rsidRPr="007D58F9">
        <w:t xml:space="preserve">nak </w:t>
      </w:r>
      <w:r w:rsidR="00503FFE" w:rsidRPr="007D58F9">
        <w:t>minősülnek</w:t>
      </w:r>
      <w:r w:rsidR="00366F8F" w:rsidRPr="007D58F9">
        <w:t xml:space="preserve"> </w:t>
      </w:r>
      <w:r w:rsidRPr="007D58F9">
        <w:t>például az alábbi módszerek:</w:t>
      </w:r>
    </w:p>
    <w:p w14:paraId="3E56D838" w14:textId="4C4E0658" w:rsidR="00A37D12" w:rsidRPr="007D58F9" w:rsidRDefault="00E64C25" w:rsidP="00885696">
      <w:pPr>
        <w:pStyle w:val="Listaszerbekezds"/>
        <w:numPr>
          <w:ilvl w:val="0"/>
          <w:numId w:val="28"/>
        </w:numPr>
        <w:ind w:left="567" w:hanging="567"/>
      </w:pPr>
      <w:r w:rsidRPr="007D58F9">
        <w:t>implantátum</w:t>
      </w:r>
      <w:r w:rsidR="00BA1F50" w:rsidRPr="007D58F9">
        <w:t>;</w:t>
      </w:r>
    </w:p>
    <w:p w14:paraId="24B1A76D" w14:textId="5C2051C8" w:rsidR="00A37D12" w:rsidRPr="007D58F9" w:rsidRDefault="00E64C25" w:rsidP="00885696">
      <w:pPr>
        <w:pStyle w:val="Listaszerbekezds"/>
        <w:numPr>
          <w:ilvl w:val="0"/>
          <w:numId w:val="28"/>
        </w:numPr>
        <w:ind w:left="567" w:hanging="567"/>
      </w:pPr>
      <w:r w:rsidRPr="007D58F9">
        <w:t>levonorgesztrel</w:t>
      </w:r>
      <w:r w:rsidR="000E073A" w:rsidRPr="007D58F9">
        <w:noBreakHyphen/>
      </w:r>
      <w:r w:rsidRPr="007D58F9">
        <w:t>felszabadító méhen belüli</w:t>
      </w:r>
      <w:r w:rsidRPr="007D58F9">
        <w:rPr>
          <w:spacing w:val="-2"/>
        </w:rPr>
        <w:t xml:space="preserve"> </w:t>
      </w:r>
      <w:r w:rsidRPr="007D58F9">
        <w:t>rendszer</w:t>
      </w:r>
      <w:r w:rsidR="00BA1F50" w:rsidRPr="007D58F9">
        <w:t>,</w:t>
      </w:r>
    </w:p>
    <w:p w14:paraId="4E70B439" w14:textId="1830290C" w:rsidR="00A37D12" w:rsidRPr="007D58F9" w:rsidRDefault="00E64C25" w:rsidP="00885696">
      <w:pPr>
        <w:pStyle w:val="Listaszerbekezds"/>
        <w:numPr>
          <w:ilvl w:val="0"/>
          <w:numId w:val="28"/>
        </w:numPr>
        <w:ind w:left="567" w:hanging="567"/>
      </w:pPr>
      <w:r w:rsidRPr="007D58F9">
        <w:t>medroxiprogeszteron</w:t>
      </w:r>
      <w:r w:rsidR="000E073A" w:rsidRPr="007D58F9">
        <w:noBreakHyphen/>
      </w:r>
      <w:r w:rsidRPr="007D58F9">
        <w:t>acetát</w:t>
      </w:r>
      <w:r w:rsidRPr="007D58F9">
        <w:rPr>
          <w:spacing w:val="-2"/>
        </w:rPr>
        <w:t xml:space="preserve"> </w:t>
      </w:r>
      <w:r w:rsidRPr="007D58F9">
        <w:t>depo</w:t>
      </w:r>
      <w:r w:rsidR="000E073A" w:rsidRPr="007D58F9">
        <w:t>;</w:t>
      </w:r>
    </w:p>
    <w:p w14:paraId="54BECE51" w14:textId="3C2BF736" w:rsidR="00A37D12" w:rsidRPr="007D58F9" w:rsidRDefault="00E64C25" w:rsidP="00885696">
      <w:pPr>
        <w:pStyle w:val="Listaszerbekezds"/>
        <w:numPr>
          <w:ilvl w:val="0"/>
          <w:numId w:val="28"/>
        </w:numPr>
        <w:ind w:left="567" w:hanging="567"/>
      </w:pPr>
      <w:r w:rsidRPr="007D58F9">
        <w:t>tubasterilizáció</w:t>
      </w:r>
      <w:r w:rsidR="000E073A" w:rsidRPr="007D58F9">
        <w:t>;</w:t>
      </w:r>
    </w:p>
    <w:p w14:paraId="36FDCA93" w14:textId="08591180" w:rsidR="00A37D12" w:rsidRPr="007D58F9" w:rsidRDefault="00E64C25" w:rsidP="00885696">
      <w:pPr>
        <w:pStyle w:val="Listaszerbekezds"/>
        <w:numPr>
          <w:ilvl w:val="0"/>
          <w:numId w:val="28"/>
        </w:numPr>
        <w:ind w:left="567" w:hanging="567"/>
      </w:pPr>
      <w:r w:rsidRPr="007D58F9">
        <w:t>szexuális kapcsolat vasectomizált partnerrel; a vasectomiát 2</w:t>
      </w:r>
      <w:r w:rsidR="000E073A" w:rsidRPr="007D58F9">
        <w:t> </w:t>
      </w:r>
      <w:r w:rsidRPr="007D58F9">
        <w:t>negatív spermavizsgálattal kell igazolni</w:t>
      </w:r>
      <w:r w:rsidR="000E073A" w:rsidRPr="007D58F9">
        <w:t>;</w:t>
      </w:r>
    </w:p>
    <w:p w14:paraId="41513861" w14:textId="77777777" w:rsidR="00A37D12" w:rsidRPr="007D58F9" w:rsidRDefault="00E64C25" w:rsidP="00885696">
      <w:pPr>
        <w:pStyle w:val="Listaszerbekezds"/>
        <w:numPr>
          <w:ilvl w:val="0"/>
          <w:numId w:val="28"/>
        </w:numPr>
        <w:ind w:left="567" w:hanging="567"/>
      </w:pPr>
      <w:r w:rsidRPr="007D58F9">
        <w:t>csak progeszteront tartalmazó ovulációgátló tabletta (például</w:t>
      </w:r>
      <w:r w:rsidRPr="007D58F9">
        <w:rPr>
          <w:spacing w:val="-5"/>
        </w:rPr>
        <w:t xml:space="preserve"> </w:t>
      </w:r>
      <w:r w:rsidRPr="007D58F9">
        <w:t>dezogesztrel).</w:t>
      </w:r>
    </w:p>
    <w:p w14:paraId="63ECA5F2" w14:textId="77777777" w:rsidR="00A37D12" w:rsidRPr="007D58F9" w:rsidRDefault="00A37D12" w:rsidP="00885696"/>
    <w:p w14:paraId="08A72469" w14:textId="5986552A" w:rsidR="00A37D12" w:rsidRPr="007D58F9" w:rsidRDefault="00E64C25" w:rsidP="00885696">
      <w:r w:rsidRPr="007D58F9">
        <w:t>A pomalidomid</w:t>
      </w:r>
      <w:r w:rsidR="000E073A" w:rsidRPr="007D58F9">
        <w:noBreakHyphen/>
      </w:r>
      <w:r w:rsidRPr="007D58F9">
        <w:t xml:space="preserve"> és dexametazon</w:t>
      </w:r>
      <w:r w:rsidR="000E073A" w:rsidRPr="007D58F9">
        <w:noBreakHyphen/>
      </w:r>
      <w:r w:rsidRPr="007D58F9">
        <w:t>kezelésben részesülő myeloma multiplexes beteg</w:t>
      </w:r>
      <w:r w:rsidR="000E073A" w:rsidRPr="007D58F9">
        <w:t>nél</w:t>
      </w:r>
      <w:r w:rsidRPr="007D58F9">
        <w:t xml:space="preserve"> a vénás thromboembolia megnövekedett kockázata miatt nem javasolt a kombinált orális fogamzásgátló tabletták alkalmazása (lásd még 4.5</w:t>
      </w:r>
      <w:r w:rsidR="0095028F" w:rsidRPr="007D58F9">
        <w:t> pont</w:t>
      </w:r>
      <w:r w:rsidRPr="007D58F9">
        <w:t>). Ha a beteg már kombinált orális fogamzásgátlót szed, át kell térnie a fent felsorolt, hatékony módszerek egyikére. A vénás thromboembolia veszélye a kombinált orális fogamzásgátló felfüggesztését követő</w:t>
      </w:r>
      <w:r w:rsidR="00A36B19" w:rsidRPr="007D58F9">
        <w:t>en</w:t>
      </w:r>
      <w:r w:rsidRPr="007D58F9">
        <w:t xml:space="preserve"> </w:t>
      </w:r>
      <w:r w:rsidR="00A36B19" w:rsidRPr="007D58F9">
        <w:t xml:space="preserve">még </w:t>
      </w:r>
      <w:r w:rsidRPr="007D58F9">
        <w:t>4</w:t>
      </w:r>
      <w:r w:rsidR="000E073A" w:rsidRPr="007D58F9">
        <w:noBreakHyphen/>
      </w:r>
      <w:r w:rsidRPr="007D58F9">
        <w:t>6</w:t>
      </w:r>
      <w:r w:rsidR="000E073A" w:rsidRPr="007D58F9">
        <w:t> </w:t>
      </w:r>
      <w:r w:rsidRPr="007D58F9">
        <w:t>hétig fennáll. A dexametazonnal történő együttes alkalmazás csökkentheti a fogamzásgátló szteroidok hatásosságát (lásd 4.5</w:t>
      </w:r>
      <w:r w:rsidR="0095028F" w:rsidRPr="007D58F9">
        <w:t> pont</w:t>
      </w:r>
      <w:r w:rsidRPr="007D58F9">
        <w:t>).</w:t>
      </w:r>
    </w:p>
    <w:p w14:paraId="0F2C8E6A" w14:textId="77777777" w:rsidR="00A37D12" w:rsidRPr="007D58F9" w:rsidRDefault="00A37D12" w:rsidP="00885696"/>
    <w:p w14:paraId="3B6029D0" w14:textId="55C62850" w:rsidR="00A37D12" w:rsidRPr="007D58F9" w:rsidRDefault="00E64C25" w:rsidP="00885696">
      <w:r w:rsidRPr="007D58F9">
        <w:t>Az implantátumok és a levonorgesztrel</w:t>
      </w:r>
      <w:r w:rsidR="000E073A" w:rsidRPr="007D58F9">
        <w:noBreakHyphen/>
      </w:r>
      <w:r w:rsidRPr="007D58F9">
        <w:t xml:space="preserve">felszabadító méhen belüli rendszerek az eszköz behelyezésénél </w:t>
      </w:r>
      <w:r w:rsidR="000E073A" w:rsidRPr="007D58F9">
        <w:t xml:space="preserve">növelik </w:t>
      </w:r>
      <w:r w:rsidRPr="007D58F9">
        <w:t>a fertőzések és a szabálytalan hüvelyi vérzés kockázatát. Meg kell fontolni profilaktikus antibiotikumok alkalmazását, különösen neutropeniás betegek esetén.</w:t>
      </w:r>
    </w:p>
    <w:p w14:paraId="621EC4CB" w14:textId="77777777" w:rsidR="00A37D12" w:rsidRPr="007D58F9" w:rsidRDefault="00A37D12" w:rsidP="00885696"/>
    <w:p w14:paraId="33DA22E8" w14:textId="2BBB4E4E" w:rsidR="00A37D12" w:rsidRPr="007D58F9" w:rsidRDefault="00E64C25" w:rsidP="00885696">
      <w:r w:rsidRPr="007D58F9">
        <w:t>A rézkibocsátó méhen belüli fogamzásgátló eszközök használata nem javasolt az eszköz behelyezésénél fennálló lehetséges fertőzésveszély és a menstruációs vérveszteség miatt, am</w:t>
      </w:r>
      <w:r w:rsidR="00F97ABC" w:rsidRPr="007D58F9">
        <w:t>i</w:t>
      </w:r>
      <w:r w:rsidRPr="007D58F9">
        <w:t xml:space="preserve"> </w:t>
      </w:r>
      <w:r w:rsidR="00F97ABC" w:rsidRPr="007D58F9">
        <w:t xml:space="preserve">veszélyeztetheti </w:t>
      </w:r>
      <w:r w:rsidRPr="007D58F9">
        <w:t>a súlyos neutropeniás és a súlyos thrombocytopeniás betegeket.</w:t>
      </w:r>
    </w:p>
    <w:p w14:paraId="5279E1A4" w14:textId="77777777" w:rsidR="00A37D12" w:rsidRPr="007D58F9" w:rsidRDefault="00A37D12" w:rsidP="00885696"/>
    <w:p w14:paraId="28D235BC" w14:textId="77777777" w:rsidR="00A37D12" w:rsidRPr="007D58F9" w:rsidRDefault="00E64C25" w:rsidP="00885696">
      <w:r w:rsidRPr="007D58F9">
        <w:rPr>
          <w:u w:val="single"/>
        </w:rPr>
        <w:t>Terhességi teszt</w:t>
      </w:r>
    </w:p>
    <w:p w14:paraId="726B61C9" w14:textId="77777777" w:rsidR="00BB1301" w:rsidRPr="007D58F9" w:rsidRDefault="00BB1301" w:rsidP="00885696"/>
    <w:p w14:paraId="3F9FF64F" w14:textId="121CB57E" w:rsidR="00A37D12" w:rsidRPr="007D58F9" w:rsidRDefault="00E64C25" w:rsidP="00885696">
      <w:r w:rsidRPr="007D58F9">
        <w:t>Fogamzóképes nőknél a helyi gyakorlatnak megfelelően, orvosi felügyelet mellett legalább</w:t>
      </w:r>
      <w:r w:rsidR="003A331F" w:rsidRPr="007D58F9">
        <w:t xml:space="preserve"> </w:t>
      </w:r>
      <w:r w:rsidRPr="007D58F9">
        <w:t>25</w:t>
      </w:r>
      <w:r w:rsidR="003A331F" w:rsidRPr="007D58F9">
        <w:t> </w:t>
      </w:r>
      <w:r w:rsidRPr="007D58F9">
        <w:t>mNE/ml érzékenységű terhességi tesztet kell végezni a lent leírtak szerint. Ez a követelmény vonatkozik azokra a fogamzóképes nőkre is, akik abszolút és folyamatos önmegtartóztatást gyakorolnak. Ideális esetben a terhességi tesztnek, a kezelés felírásának és a gyógyszer kiadásának ugyanazon a</w:t>
      </w:r>
      <w:r w:rsidR="00F97ABC" w:rsidRPr="007D58F9">
        <w:t xml:space="preserve"> </w:t>
      </w:r>
      <w:r w:rsidR="00C30642" w:rsidRPr="007D58F9">
        <w:t>nap</w:t>
      </w:r>
      <w:r w:rsidRPr="007D58F9">
        <w:t xml:space="preserve">on kell történnie. </w:t>
      </w:r>
      <w:r w:rsidR="00C70FEC" w:rsidRPr="007D58F9">
        <w:t>Fogamzóképes nők számára a</w:t>
      </w:r>
      <w:r w:rsidRPr="007D58F9">
        <w:t xml:space="preserve"> pomalidomid</w:t>
      </w:r>
      <w:r w:rsidR="00C70FEC" w:rsidRPr="007D58F9">
        <w:t>ot</w:t>
      </w:r>
      <w:r w:rsidRPr="007D58F9">
        <w:t xml:space="preserve"> a kezelés felírásától számított 7</w:t>
      </w:r>
      <w:r w:rsidR="00C30642" w:rsidRPr="007D58F9">
        <w:t> nap</w:t>
      </w:r>
      <w:r w:rsidRPr="007D58F9">
        <w:t xml:space="preserve">on belül </w:t>
      </w:r>
      <w:r w:rsidR="00C70FEC" w:rsidRPr="007D58F9">
        <w:t xml:space="preserve">ki </w:t>
      </w:r>
      <w:r w:rsidRPr="007D58F9">
        <w:t>kell</w:t>
      </w:r>
      <w:r w:rsidR="00C70FEC" w:rsidRPr="007D58F9">
        <w:t xml:space="preserve"> adni.</w:t>
      </w:r>
    </w:p>
    <w:p w14:paraId="76B905C5" w14:textId="77777777" w:rsidR="00A37D12" w:rsidRPr="007D58F9" w:rsidRDefault="00A37D12" w:rsidP="00885696"/>
    <w:p w14:paraId="331F44F0" w14:textId="77777777" w:rsidR="00A37D12" w:rsidRPr="007D58F9" w:rsidRDefault="00E64C25" w:rsidP="00885696">
      <w:pPr>
        <w:rPr>
          <w:i/>
        </w:rPr>
      </w:pPr>
      <w:r w:rsidRPr="007D58F9">
        <w:rPr>
          <w:i/>
        </w:rPr>
        <w:t>A kezelés megkezdése előtt</w:t>
      </w:r>
    </w:p>
    <w:p w14:paraId="51A47418" w14:textId="050A6BA1" w:rsidR="00A37D12" w:rsidRPr="007D58F9" w:rsidRDefault="00E64C25" w:rsidP="00885696">
      <w:r w:rsidRPr="007D58F9">
        <w:t>Orvos</w:t>
      </w:r>
      <w:r w:rsidR="006647A9" w:rsidRPr="007D58F9">
        <w:t xml:space="preserve"> által ellenőrzött</w:t>
      </w:r>
      <w:r w:rsidRPr="007D58F9">
        <w:t xml:space="preserve"> terhességi tesztet kell végezni a pomalidomid felírásakor, vagy az ezt megelőző 3</w:t>
      </w:r>
      <w:r w:rsidR="00C30642" w:rsidRPr="007D58F9">
        <w:t> nap</w:t>
      </w:r>
      <w:r w:rsidRPr="007D58F9">
        <w:t>ban, ha a beteg már hatékony fogamzásgátló módszert alkalmazott legalább 4</w:t>
      </w:r>
      <w:r w:rsidR="00C70FEC" w:rsidRPr="007D58F9">
        <w:t> </w:t>
      </w:r>
      <w:r w:rsidRPr="007D58F9">
        <w:t>héten át. A tesztnek meg kell erősítenie, hogy a beteg nem terhes, amikor elkezdi a pomalidomid</w:t>
      </w:r>
      <w:r w:rsidR="00C70FEC" w:rsidRPr="007D58F9">
        <w:noBreakHyphen/>
      </w:r>
      <w:r w:rsidRPr="007D58F9">
        <w:t>kezelést.</w:t>
      </w:r>
    </w:p>
    <w:p w14:paraId="2D068C72" w14:textId="77777777" w:rsidR="00A37D12" w:rsidRPr="007D58F9" w:rsidRDefault="00A37D12" w:rsidP="00885696"/>
    <w:p w14:paraId="6F46AF14" w14:textId="6AC1CEC7" w:rsidR="00A37D12" w:rsidRPr="007D58F9" w:rsidRDefault="00E64C25" w:rsidP="00885696">
      <w:pPr>
        <w:rPr>
          <w:i/>
        </w:rPr>
      </w:pPr>
      <w:r w:rsidRPr="007D58F9">
        <w:rPr>
          <w:i/>
        </w:rPr>
        <w:t xml:space="preserve">A beteg folyamatos </w:t>
      </w:r>
      <w:r w:rsidR="00876C44" w:rsidRPr="007D58F9">
        <w:rPr>
          <w:i/>
        </w:rPr>
        <w:t xml:space="preserve">monitorozása </w:t>
      </w:r>
      <w:r w:rsidR="00C45DF5" w:rsidRPr="007D58F9">
        <w:rPr>
          <w:i/>
        </w:rPr>
        <w:t xml:space="preserve">és </w:t>
      </w:r>
      <w:r w:rsidRPr="007D58F9">
        <w:rPr>
          <w:i/>
        </w:rPr>
        <w:t xml:space="preserve">a kezelés </w:t>
      </w:r>
      <w:r w:rsidR="00C45DF5" w:rsidRPr="007D58F9">
        <w:rPr>
          <w:i/>
        </w:rPr>
        <w:t>befejezése</w:t>
      </w:r>
    </w:p>
    <w:p w14:paraId="05B77EEA" w14:textId="008BB89F" w:rsidR="00A37D12" w:rsidRPr="007D58F9" w:rsidRDefault="00E64C25" w:rsidP="00885696">
      <w:r w:rsidRPr="007D58F9">
        <w:t>Legalább 4</w:t>
      </w:r>
      <w:r w:rsidR="00C45DF5" w:rsidRPr="007D58F9">
        <w:t> </w:t>
      </w:r>
      <w:r w:rsidRPr="007D58F9">
        <w:t>hetente orvos</w:t>
      </w:r>
      <w:r w:rsidR="00815783" w:rsidRPr="007D58F9">
        <w:t xml:space="preserve"> által ellenőrzött</w:t>
      </w:r>
      <w:r w:rsidRPr="007D58F9">
        <w:t xml:space="preserve"> terhességi tesztet kell végezni, beleértve a kezelés utáni legalább 4</w:t>
      </w:r>
      <w:r w:rsidR="00815783" w:rsidRPr="007D58F9">
        <w:t> </w:t>
      </w:r>
      <w:r w:rsidRPr="007D58F9">
        <w:t xml:space="preserve">hetet is, kivéve igazolt tubasterilizáció esetén. Ezeket a terhességi teszteket a </w:t>
      </w:r>
      <w:r w:rsidR="007D3CBD" w:rsidRPr="007D58F9">
        <w:t xml:space="preserve">gyógyszer </w:t>
      </w:r>
      <w:r w:rsidR="00815783" w:rsidRPr="007D58F9">
        <w:t xml:space="preserve">felírásának napján </w:t>
      </w:r>
      <w:r w:rsidRPr="007D58F9">
        <w:t>vagy az azt megelőző 3</w:t>
      </w:r>
      <w:r w:rsidR="00C30642" w:rsidRPr="007D58F9">
        <w:t> nap</w:t>
      </w:r>
      <w:r w:rsidRPr="007D58F9">
        <w:t>ban kell elvégezni.</w:t>
      </w:r>
    </w:p>
    <w:p w14:paraId="6B8C992B" w14:textId="77777777" w:rsidR="00A37D12" w:rsidRPr="007D58F9" w:rsidRDefault="00A37D12" w:rsidP="00885696"/>
    <w:p w14:paraId="0BDCEF60" w14:textId="48B4D608" w:rsidR="00A37D12" w:rsidRPr="007D58F9" w:rsidRDefault="00E64C25" w:rsidP="00885696">
      <w:r w:rsidRPr="007D58F9">
        <w:rPr>
          <w:u w:val="single"/>
        </w:rPr>
        <w:t xml:space="preserve">További </w:t>
      </w:r>
      <w:r w:rsidR="003F09F6" w:rsidRPr="007D58F9">
        <w:rPr>
          <w:u w:val="single"/>
        </w:rPr>
        <w:t xml:space="preserve">elővigyázatossági </w:t>
      </w:r>
      <w:r w:rsidRPr="007D58F9">
        <w:rPr>
          <w:u w:val="single"/>
        </w:rPr>
        <w:t>intézkedések</w:t>
      </w:r>
    </w:p>
    <w:p w14:paraId="5AE43849" w14:textId="77777777" w:rsidR="00BB1301" w:rsidRPr="007D58F9" w:rsidRDefault="00BB1301" w:rsidP="00885696"/>
    <w:p w14:paraId="36C3F782" w14:textId="1C935302" w:rsidR="00A37D12" w:rsidRPr="007D58F9" w:rsidRDefault="00E64C25" w:rsidP="00885696">
      <w:r w:rsidRPr="007D58F9">
        <w:t>A betegek figyelm</w:t>
      </w:r>
      <w:r w:rsidR="00930838" w:rsidRPr="007D58F9">
        <w:t xml:space="preserve">ét nyomatékosan fel kell hívni arra, hogy </w:t>
      </w:r>
      <w:r w:rsidRPr="007D58F9">
        <w:t>ezeket a gyógyszereket soha nem adhatják oda más személyeknek, és a kezelés végén minden fel nem használt kapszulát vissza kell juttatniuk a gyógyszertárba.</w:t>
      </w:r>
    </w:p>
    <w:p w14:paraId="16FAFA0A" w14:textId="77777777" w:rsidR="00A37D12" w:rsidRPr="007D58F9" w:rsidRDefault="00A37D12" w:rsidP="00885696"/>
    <w:p w14:paraId="355713DF" w14:textId="47E388BF" w:rsidR="00A37D12" w:rsidRPr="007D58F9" w:rsidRDefault="00E64C25" w:rsidP="00885696">
      <w:r w:rsidRPr="007D58F9">
        <w:t>A pomalidomid</w:t>
      </w:r>
      <w:r w:rsidR="003F09F6" w:rsidRPr="007D58F9">
        <w:noBreakHyphen/>
      </w:r>
      <w:r w:rsidRPr="007D58F9">
        <w:t>kezelés alatt (az adagolás megszakításá</w:t>
      </w:r>
      <w:r w:rsidR="00A124D4" w:rsidRPr="007D58F9">
        <w:t>nak időszakát</w:t>
      </w:r>
      <w:r w:rsidRPr="007D58F9">
        <w:t xml:space="preserve"> is beleértve) és annak befejezését követően </w:t>
      </w:r>
      <w:r w:rsidR="00A124D4" w:rsidRPr="007D58F9">
        <w:t xml:space="preserve">a betegek </w:t>
      </w:r>
      <w:r w:rsidRPr="007D58F9">
        <w:t>legalább 7</w:t>
      </w:r>
      <w:r w:rsidR="00C30642" w:rsidRPr="007D58F9">
        <w:t> nap</w:t>
      </w:r>
      <w:r w:rsidRPr="007D58F9">
        <w:t>ig nem adhatnak vért, ondót vagy spermát.</w:t>
      </w:r>
    </w:p>
    <w:p w14:paraId="68A21B5D" w14:textId="77777777" w:rsidR="00A37D12" w:rsidRPr="007D58F9" w:rsidRDefault="00A37D12" w:rsidP="00885696"/>
    <w:p w14:paraId="2E00B852" w14:textId="6C96D344" w:rsidR="00A37D12" w:rsidRPr="007D58F9" w:rsidRDefault="00E64C25" w:rsidP="00885696">
      <w:r w:rsidRPr="007D58F9">
        <w:t xml:space="preserve">Az egészségügyi szakembereknek és gondozóknak eldobható kesztyűt kell viselniük a buborékcsomagolás, illetve a kapszula kezelésekor. A </w:t>
      </w:r>
      <w:r w:rsidR="00CF27DD" w:rsidRPr="007D58F9">
        <w:t>terhes</w:t>
      </w:r>
      <w:r w:rsidRPr="007D58F9">
        <w:t xml:space="preserve"> vagy vélhetően </w:t>
      </w:r>
      <w:r w:rsidR="00CF27DD" w:rsidRPr="007D58F9">
        <w:t>terhes</w:t>
      </w:r>
      <w:r w:rsidRPr="007D58F9">
        <w:t xml:space="preserve"> nőknek tilos kezelniük a buborékcsomagolást vagy a kapszulát (lásd 6.6</w:t>
      </w:r>
      <w:r w:rsidR="0095028F" w:rsidRPr="007D58F9">
        <w:t> pont</w:t>
      </w:r>
      <w:r w:rsidRPr="007D58F9">
        <w:t>).</w:t>
      </w:r>
    </w:p>
    <w:p w14:paraId="6CABED17" w14:textId="77777777" w:rsidR="00A37D12" w:rsidRPr="007D58F9" w:rsidRDefault="00A37D12" w:rsidP="00885696"/>
    <w:p w14:paraId="1AB37A40" w14:textId="77777777" w:rsidR="00A37D12" w:rsidRPr="007D58F9" w:rsidRDefault="00E64C25" w:rsidP="00885696">
      <w:r w:rsidRPr="007D58F9">
        <w:rPr>
          <w:u w:val="single"/>
        </w:rPr>
        <w:t>Oktatóanyag, a felírásra és kiadásra vonatkozó korlátozások</w:t>
      </w:r>
    </w:p>
    <w:p w14:paraId="1E6B07C7" w14:textId="77777777" w:rsidR="00BB1301" w:rsidRPr="007D58F9" w:rsidRDefault="00BB1301" w:rsidP="00885696"/>
    <w:p w14:paraId="43FD2668" w14:textId="00502A15" w:rsidR="00A37D12" w:rsidRPr="007D58F9" w:rsidRDefault="006A2B7D" w:rsidP="00885696">
      <w:r w:rsidRPr="007D58F9">
        <w:t>A forgalomba</w:t>
      </w:r>
      <w:r w:rsidR="00F147AD" w:rsidRPr="007D58F9">
        <w:t xml:space="preserve"> </w:t>
      </w:r>
      <w:r w:rsidRPr="007D58F9">
        <w:t xml:space="preserve">hozatali engedély jogosultja egy, egészségügyi szakembereknek szóló tájékoztató anyag készítésével nyújt segítséget </w:t>
      </w:r>
      <w:r w:rsidR="00796A71" w:rsidRPr="007D58F9">
        <w:t>a betegek</w:t>
      </w:r>
      <w:r w:rsidR="00422AF8" w:rsidRPr="007D58F9">
        <w:t xml:space="preserve">et érintő </w:t>
      </w:r>
      <w:r w:rsidR="00796A71" w:rsidRPr="007D58F9">
        <w:t>magzati pomalidomid</w:t>
      </w:r>
      <w:r w:rsidR="00796A71" w:rsidRPr="007D58F9">
        <w:noBreakHyphen/>
        <w:t>expozíció elkerülésé</w:t>
      </w:r>
      <w:r w:rsidRPr="007D58F9">
        <w:t xml:space="preserve">hez, </w:t>
      </w:r>
      <w:r w:rsidR="00BD1C15" w:rsidRPr="007D58F9">
        <w:t>amelyben</w:t>
      </w:r>
      <w:r w:rsidR="002C572E" w:rsidRPr="007D58F9">
        <w:t xml:space="preserve"> </w:t>
      </w:r>
      <w:r w:rsidR="00162055" w:rsidRPr="007D58F9">
        <w:t>ismételten</w:t>
      </w:r>
      <w:r w:rsidR="0093603C" w:rsidRPr="007D58F9">
        <w:t xml:space="preserve"> </w:t>
      </w:r>
      <w:r w:rsidR="00422AF8" w:rsidRPr="007D58F9">
        <w:t>kihangsúlyoz</w:t>
      </w:r>
      <w:r w:rsidR="00BD1C15" w:rsidRPr="007D58F9">
        <w:t>za</w:t>
      </w:r>
      <w:r w:rsidR="00E64C25" w:rsidRPr="007D58F9">
        <w:t xml:space="preserve"> a pomalidomid várható teratogén hatásá</w:t>
      </w:r>
      <w:r w:rsidR="00162055" w:rsidRPr="007D58F9">
        <w:t>ra vonatkozó</w:t>
      </w:r>
      <w:r w:rsidR="00E64C25" w:rsidRPr="007D58F9">
        <w:t xml:space="preserve"> </w:t>
      </w:r>
      <w:r w:rsidR="0093603C" w:rsidRPr="007D58F9">
        <w:t>figyelmeztetés</w:t>
      </w:r>
      <w:r w:rsidR="00297388" w:rsidRPr="007D58F9">
        <w:t>eke</w:t>
      </w:r>
      <w:r w:rsidR="0093603C" w:rsidRPr="007D58F9">
        <w:t>t</w:t>
      </w:r>
      <w:r w:rsidR="00E64C25" w:rsidRPr="007D58F9">
        <w:t xml:space="preserve">, </w:t>
      </w:r>
      <w:r w:rsidR="00BD1C15" w:rsidRPr="007D58F9">
        <w:t xml:space="preserve">továbbá </w:t>
      </w:r>
      <w:r w:rsidR="00162055" w:rsidRPr="007D58F9">
        <w:t>tanácsok</w:t>
      </w:r>
      <w:r w:rsidR="002C572E" w:rsidRPr="007D58F9">
        <w:t>at ad</w:t>
      </w:r>
      <w:r w:rsidR="00162055" w:rsidRPr="007D58F9">
        <w:t xml:space="preserve"> </w:t>
      </w:r>
      <w:r w:rsidR="002C572E" w:rsidRPr="007D58F9">
        <w:t xml:space="preserve">a </w:t>
      </w:r>
      <w:r w:rsidR="00E64C25" w:rsidRPr="007D58F9">
        <w:t>fogamzásgátló módszerek</w:t>
      </w:r>
      <w:r w:rsidR="002C572E" w:rsidRPr="007D58F9">
        <w:t>ről</w:t>
      </w:r>
      <w:r w:rsidR="00E64C25" w:rsidRPr="007D58F9">
        <w:t xml:space="preserve"> </w:t>
      </w:r>
      <w:r w:rsidR="002C572E" w:rsidRPr="007D58F9">
        <w:t>a kezelés megkezdése előtt</w:t>
      </w:r>
      <w:r w:rsidR="00E64C25" w:rsidRPr="007D58F9">
        <w:t xml:space="preserve">, és útmutatóval szolgál a terhességi tesztek szükségességéről. A gyógyszert felíró orvosnak </w:t>
      </w:r>
      <w:r w:rsidR="002C572E" w:rsidRPr="007D58F9">
        <w:t xml:space="preserve">kötelessége </w:t>
      </w:r>
      <w:r w:rsidR="00E64C25" w:rsidRPr="007D58F9">
        <w:t xml:space="preserve">tájékoztatni a beteget a várható teratogén kockázatról és a szigorú terhességmegelőző intézkedésekről a terhességmegelőző programban foglaltak szerint, valamint el kell látnia a beteget a megfelelő oktatófüzettel, betegkártyával és/vagy ezekkel egyenértékű anyagokkal az egyes országok illetékes hatóságaival való megegyezés szerint. Az egyes országok illetékes hatóságaival együttműködve egy ellenőrzött hozzáférési program került bevezetésre, mely magában foglalja egy betegkártya és/vagy ezzel egyenértékű eszköz használatát a gyógyszerfelírás és/vagy </w:t>
      </w:r>
      <w:r w:rsidR="00745F9A" w:rsidRPr="007D58F9">
        <w:noBreakHyphen/>
      </w:r>
      <w:r w:rsidR="00E64C25" w:rsidRPr="007D58F9">
        <w:t xml:space="preserve">kiadás ellenőrzése, továbbá az indikációval kapcsolatos információk gyűjtése céljából, annak érdekében, hogy </w:t>
      </w:r>
      <w:r w:rsidR="00745F9A" w:rsidRPr="007D58F9">
        <w:t xml:space="preserve">monitorozzák </w:t>
      </w:r>
      <w:r w:rsidR="00E64C25" w:rsidRPr="007D58F9">
        <w:t>az indikáción túli alkalmazást az adott ország területén. Ideális esetben a terhességi teszt elvégzése, a gyógyszerrendelés és a kiadás ugyanazon a</w:t>
      </w:r>
      <w:r w:rsidR="00E30E50" w:rsidRPr="007D58F9">
        <w:t xml:space="preserve"> </w:t>
      </w:r>
      <w:r w:rsidR="00C30642" w:rsidRPr="007D58F9">
        <w:t>nap</w:t>
      </w:r>
      <w:r w:rsidR="00E64C25" w:rsidRPr="007D58F9">
        <w:t>on történik. A pomalidomidot fogamzóképes nőknek az orvosi felügyelet mellett elvégzett negatív terhességi</w:t>
      </w:r>
      <w:r w:rsidR="00E30E50" w:rsidRPr="007D58F9">
        <w:t xml:space="preserve"> </w:t>
      </w:r>
      <w:r w:rsidR="00E64C25" w:rsidRPr="007D58F9">
        <w:t>teszteredmény után, a gyógyszer felírását követő 7</w:t>
      </w:r>
      <w:r w:rsidR="00C30642" w:rsidRPr="007D58F9">
        <w:t> nap</w:t>
      </w:r>
      <w:r w:rsidR="00E64C25" w:rsidRPr="007D58F9">
        <w:t xml:space="preserve">on belül kell kiadni. Fogamzóképes nőknek </w:t>
      </w:r>
      <w:r w:rsidR="00893082" w:rsidRPr="007D58F9">
        <w:t xml:space="preserve">a </w:t>
      </w:r>
      <w:r w:rsidR="00690354" w:rsidRPr="007D58F9">
        <w:t>jóváhagyott indikációk adagolási rend</w:t>
      </w:r>
      <w:r w:rsidR="001E003E" w:rsidRPr="007D58F9">
        <w:t>jé</w:t>
      </w:r>
      <w:r w:rsidR="00297388" w:rsidRPr="007D58F9">
        <w:t xml:space="preserve">t alapul véve </w:t>
      </w:r>
      <w:r w:rsidR="00893082" w:rsidRPr="007D58F9">
        <w:t xml:space="preserve">legfeljebb </w:t>
      </w:r>
      <w:r w:rsidR="00E64C25" w:rsidRPr="007D58F9">
        <w:t>4</w:t>
      </w:r>
      <w:r w:rsidR="0065520A" w:rsidRPr="007D58F9">
        <w:t> h</w:t>
      </w:r>
      <w:r w:rsidR="00D251AA" w:rsidRPr="007D58F9">
        <w:t>ét</w:t>
      </w:r>
      <w:r w:rsidR="00E64C25" w:rsidRPr="007D58F9">
        <w:t xml:space="preserve"> </w:t>
      </w:r>
      <w:r w:rsidR="00893082" w:rsidRPr="007D58F9">
        <w:t xml:space="preserve">kezelési időtartamra elegendő </w:t>
      </w:r>
      <w:r w:rsidR="00297388" w:rsidRPr="007D58F9">
        <w:t>gyógyszer</w:t>
      </w:r>
      <w:r w:rsidR="00893082" w:rsidRPr="007D58F9">
        <w:t>mennyiség</w:t>
      </w:r>
      <w:r w:rsidR="00473B44" w:rsidRPr="007D58F9">
        <w:t>et</w:t>
      </w:r>
      <w:r w:rsidR="00893082" w:rsidRPr="007D58F9">
        <w:t xml:space="preserve"> lehet felírni </w:t>
      </w:r>
      <w:r w:rsidR="00E64C25" w:rsidRPr="007D58F9">
        <w:t>(lásd 4.2</w:t>
      </w:r>
      <w:r w:rsidR="0095028F" w:rsidRPr="007D58F9">
        <w:t> pont</w:t>
      </w:r>
      <w:r w:rsidR="00E64C25" w:rsidRPr="007D58F9">
        <w:t xml:space="preserve">), minden </w:t>
      </w:r>
      <w:r w:rsidR="0056057B" w:rsidRPr="007D58F9">
        <w:t>más</w:t>
      </w:r>
      <w:r w:rsidR="00E64C25" w:rsidRPr="007D58F9">
        <w:t xml:space="preserve"> beteg esetében </w:t>
      </w:r>
      <w:r w:rsidR="0056057B" w:rsidRPr="007D58F9">
        <w:t xml:space="preserve">maximum </w:t>
      </w:r>
      <w:r w:rsidR="00E64C25" w:rsidRPr="007D58F9">
        <w:t>12</w:t>
      </w:r>
      <w:r w:rsidR="0056057B" w:rsidRPr="007D58F9">
        <w:t> </w:t>
      </w:r>
      <w:r w:rsidR="00E64C25" w:rsidRPr="007D58F9">
        <w:t>hét</w:t>
      </w:r>
      <w:r w:rsidR="00297388" w:rsidRPr="007D58F9">
        <w:t>re írható fel a gyógyszer</w:t>
      </w:r>
      <w:r w:rsidR="00E64C25" w:rsidRPr="007D58F9">
        <w:t>.</w:t>
      </w:r>
    </w:p>
    <w:p w14:paraId="10CBFB5E" w14:textId="77777777" w:rsidR="00A37D12" w:rsidRPr="007D58F9" w:rsidRDefault="00A37D12" w:rsidP="00885696"/>
    <w:p w14:paraId="505330F2" w14:textId="77777777" w:rsidR="00A37D12" w:rsidRPr="007D58F9" w:rsidRDefault="00E64C25" w:rsidP="00552187">
      <w:pPr>
        <w:widowControl/>
      </w:pPr>
      <w:r w:rsidRPr="007D58F9">
        <w:rPr>
          <w:u w:val="single"/>
        </w:rPr>
        <w:t>Hematológiai események</w:t>
      </w:r>
    </w:p>
    <w:p w14:paraId="681E1AAB" w14:textId="77777777" w:rsidR="00BB1301" w:rsidRPr="007D58F9" w:rsidRDefault="00BB1301" w:rsidP="00885696">
      <w:pPr>
        <w:keepNext/>
        <w:widowControl/>
      </w:pPr>
    </w:p>
    <w:p w14:paraId="14EA15F0" w14:textId="0B160DDA" w:rsidR="00A37D12" w:rsidRPr="007D58F9" w:rsidRDefault="00462137" w:rsidP="00885696">
      <w:pPr>
        <w:keepNext/>
        <w:widowControl/>
      </w:pPr>
      <w:r w:rsidRPr="007D58F9">
        <w:t>Relabáló</w:t>
      </w:r>
      <w:r w:rsidR="00E64C25" w:rsidRPr="007D58F9">
        <w:t>/refrakter myeloma multiplexben szenvedő betegek</w:t>
      </w:r>
      <w:r w:rsidR="00A82EF8" w:rsidRPr="007D58F9">
        <w:t>nél</w:t>
      </w:r>
      <w:r w:rsidR="00E64C25" w:rsidRPr="007D58F9">
        <w:t xml:space="preserve"> a neutropenia volt a leggyakrabban jelentett 3</w:t>
      </w:r>
      <w:r w:rsidR="00ED22A7" w:rsidRPr="007D58F9">
        <w:noBreakHyphen/>
      </w:r>
      <w:r w:rsidR="00E64C25" w:rsidRPr="007D58F9">
        <w:t>as vagy 4</w:t>
      </w:r>
      <w:r w:rsidR="00ED22A7" w:rsidRPr="007D58F9">
        <w:noBreakHyphen/>
      </w:r>
      <w:r w:rsidR="00E64C25" w:rsidRPr="007D58F9">
        <w:t xml:space="preserve">es súlyossági fokú hematológiai mellékhatás, amelyet az anaemia és a thrombocytopenia követett. A betegeket </w:t>
      </w:r>
      <w:r w:rsidR="000A0F58" w:rsidRPr="007D58F9">
        <w:t>monitorozni</w:t>
      </w:r>
      <w:r w:rsidR="00E64C25" w:rsidRPr="007D58F9">
        <w:t xml:space="preserve"> kell a hematológiai mellékhatások, különösen a neutropenia tekintetében. A betegek figyelmét fel kell hívni arra, hogy </w:t>
      </w:r>
      <w:r w:rsidR="00ED22A7" w:rsidRPr="007D58F9">
        <w:t xml:space="preserve">haladéktalanul jelentsék </w:t>
      </w:r>
      <w:r w:rsidR="00E64C25" w:rsidRPr="007D58F9">
        <w:t xml:space="preserve">a lázas epizódokat. A kezelőorvosnak figyelnie </w:t>
      </w:r>
      <w:r w:rsidR="004C0A87" w:rsidRPr="007D58F9">
        <w:t xml:space="preserve">kell </w:t>
      </w:r>
      <w:r w:rsidR="00E64C25" w:rsidRPr="007D58F9">
        <w:t>a betegek</w:t>
      </w:r>
      <w:r w:rsidR="004C0A87" w:rsidRPr="007D58F9">
        <w:t>nél a</w:t>
      </w:r>
      <w:r w:rsidR="00E64C25" w:rsidRPr="007D58F9">
        <w:t xml:space="preserve"> vérzés jelei</w:t>
      </w:r>
      <w:r w:rsidR="004C0A87" w:rsidRPr="007D58F9">
        <w:t>re</w:t>
      </w:r>
      <w:r w:rsidR="00E64C25" w:rsidRPr="007D58F9">
        <w:t xml:space="preserve">, </w:t>
      </w:r>
      <w:r w:rsidR="00F147AD" w:rsidRPr="007D58F9">
        <w:t xml:space="preserve">beleértve az </w:t>
      </w:r>
      <w:r w:rsidR="00E64C25" w:rsidRPr="007D58F9">
        <w:t>orrvérzés</w:t>
      </w:r>
      <w:r w:rsidR="00F147AD" w:rsidRPr="007D58F9">
        <w:t>t is</w:t>
      </w:r>
      <w:r w:rsidR="00E64C25" w:rsidRPr="007D58F9">
        <w:t xml:space="preserve">, különösen, ha a beteg egyidejűleg olyan gyógyszereket is szed, amelyek </w:t>
      </w:r>
      <w:r w:rsidR="004C0A87" w:rsidRPr="007D58F9">
        <w:t xml:space="preserve">növelik </w:t>
      </w:r>
      <w:r w:rsidR="00E64C25" w:rsidRPr="007D58F9">
        <w:t xml:space="preserve">a </w:t>
      </w:r>
      <w:r w:rsidR="004C0A87" w:rsidRPr="007D58F9">
        <w:t xml:space="preserve">vérzés kockázatát </w:t>
      </w:r>
      <w:r w:rsidR="00E64C25" w:rsidRPr="007D58F9">
        <w:t>(lásd 4.8</w:t>
      </w:r>
      <w:r w:rsidR="0095028F" w:rsidRPr="007D58F9">
        <w:t> pont</w:t>
      </w:r>
      <w:r w:rsidR="00E64C25" w:rsidRPr="007D58F9">
        <w:t xml:space="preserve">). A </w:t>
      </w:r>
      <w:r w:rsidR="0001577B" w:rsidRPr="007D58F9">
        <w:t xml:space="preserve">teljes vérképet a </w:t>
      </w:r>
      <w:r w:rsidR="00E64C25" w:rsidRPr="007D58F9">
        <w:t>kezelés kezdetén, az első 8</w:t>
      </w:r>
      <w:r w:rsidR="0001577B" w:rsidRPr="007D58F9">
        <w:t> </w:t>
      </w:r>
      <w:r w:rsidR="00E64C25" w:rsidRPr="007D58F9">
        <w:t xml:space="preserve">hét során hetente, utána pedig havonta </w:t>
      </w:r>
      <w:r w:rsidR="0001577B" w:rsidRPr="007D58F9">
        <w:t xml:space="preserve">kell </w:t>
      </w:r>
      <w:r w:rsidR="000A0F58" w:rsidRPr="007D58F9">
        <w:t>monitorozni</w:t>
      </w:r>
      <w:r w:rsidR="00E64C25" w:rsidRPr="007D58F9">
        <w:t>. Szükség lehet a</w:t>
      </w:r>
      <w:r w:rsidR="0001577B" w:rsidRPr="007D58F9">
        <w:t xml:space="preserve"> dózis</w:t>
      </w:r>
      <w:r w:rsidR="00E64C25" w:rsidRPr="007D58F9">
        <w:t xml:space="preserve"> módosítására (lásd 4.2</w:t>
      </w:r>
      <w:r w:rsidR="0095028F" w:rsidRPr="007D58F9">
        <w:t> pont</w:t>
      </w:r>
      <w:r w:rsidR="00E64C25" w:rsidRPr="007D58F9">
        <w:t>). A betegeknek vérkészítmények és/vagy növekedési faktorok támogató kezelésként történő alkalmazására lehet szükségük.</w:t>
      </w:r>
    </w:p>
    <w:p w14:paraId="735866A2" w14:textId="77777777" w:rsidR="00A37D12" w:rsidRPr="007D58F9" w:rsidRDefault="00A37D12" w:rsidP="00885696"/>
    <w:p w14:paraId="21665BE0" w14:textId="77777777" w:rsidR="00A37D12" w:rsidRPr="007D58F9" w:rsidRDefault="00E64C25" w:rsidP="00885696">
      <w:r w:rsidRPr="007D58F9">
        <w:rPr>
          <w:u w:val="single"/>
        </w:rPr>
        <w:t>Thromboemboliás események</w:t>
      </w:r>
    </w:p>
    <w:p w14:paraId="0D43AA8D" w14:textId="77777777" w:rsidR="00BB1301" w:rsidRPr="007D58F9" w:rsidRDefault="00BB1301" w:rsidP="00885696"/>
    <w:p w14:paraId="3AD72B42" w14:textId="65F1EDFB" w:rsidR="00A37D12" w:rsidRPr="007D58F9" w:rsidRDefault="00E64C25" w:rsidP="00885696">
      <w:r w:rsidRPr="007D58F9">
        <w:t>Pomalidomid</w:t>
      </w:r>
      <w:r w:rsidR="003F09F6" w:rsidRPr="007D58F9">
        <w:noBreakHyphen/>
      </w:r>
      <w:r w:rsidRPr="007D58F9">
        <w:t xml:space="preserve">kezelésben részesülő betegeknél – akár bortezomibbal és dexametazonnal, akár dexametazonnal kombinációban alkalmazták a pomalidomidot – vénás thromboemboliás események (elsősorban mélyvénás thrombosis és a pulmonalis embolia) és artériás thromboemboliás események </w:t>
      </w:r>
      <w:r w:rsidRPr="007D58F9">
        <w:lastRenderedPageBreak/>
        <w:t xml:space="preserve">(myocardialis infarctus és cerebrovascularis </w:t>
      </w:r>
      <w:r w:rsidR="0001577B" w:rsidRPr="007D58F9">
        <w:t>történés</w:t>
      </w:r>
      <w:r w:rsidRPr="007D58F9">
        <w:t>) léptek fel (lásd 4.8</w:t>
      </w:r>
      <w:r w:rsidR="0095028F" w:rsidRPr="007D58F9">
        <w:t> pont</w:t>
      </w:r>
      <w:r w:rsidRPr="007D58F9">
        <w:t xml:space="preserve">). </w:t>
      </w:r>
      <w:r w:rsidR="0001577B" w:rsidRPr="007D58F9">
        <w:t xml:space="preserve">Gondosan </w:t>
      </w:r>
      <w:r w:rsidR="000A0F58" w:rsidRPr="007D58F9">
        <w:t>monitorozni</w:t>
      </w:r>
      <w:r w:rsidR="0001577B" w:rsidRPr="007D58F9">
        <w:t xml:space="preserve"> kell </w:t>
      </w:r>
      <w:r w:rsidR="00506861" w:rsidRPr="007D58F9">
        <w:t>a</w:t>
      </w:r>
      <w:r w:rsidRPr="007D58F9">
        <w:t xml:space="preserve">zokat a betegeket, akiknél a thromboembolia ismert kockázati tényezői– például korábbi thrombosis – </w:t>
      </w:r>
      <w:r w:rsidR="00506861" w:rsidRPr="007D58F9">
        <w:t xml:space="preserve">állnak fenn. </w:t>
      </w:r>
      <w:r w:rsidR="00116EE5" w:rsidRPr="007D58F9">
        <w:t xml:space="preserve">Meg kell próbálni </w:t>
      </w:r>
      <w:r w:rsidR="00506861" w:rsidRPr="007D58F9">
        <w:t>minden befolyásolható kockázati tényezőt (például dohányzás, hypert</w:t>
      </w:r>
      <w:r w:rsidR="00116EE5" w:rsidRPr="007D58F9">
        <w:t>onia</w:t>
      </w:r>
      <w:r w:rsidR="00506861" w:rsidRPr="007D58F9">
        <w:t xml:space="preserve"> és hyperlipidaemia) a minimálisra csökkenteni. </w:t>
      </w:r>
      <w:r w:rsidRPr="007D58F9">
        <w:t>A betegnek és a kezelőorvosnak figyelni</w:t>
      </w:r>
      <w:r w:rsidR="00A82EF8" w:rsidRPr="007D58F9">
        <w:t>ük</w:t>
      </w:r>
      <w:r w:rsidRPr="007D58F9">
        <w:t xml:space="preserve"> kell a thromboembolia jeleit</w:t>
      </w:r>
      <w:r w:rsidR="000A0F58" w:rsidRPr="007D58F9">
        <w:t xml:space="preserve"> és tüneteit</w:t>
      </w:r>
      <w:r w:rsidRPr="007D58F9">
        <w:t>. A betegek figyelm</w:t>
      </w:r>
      <w:r w:rsidR="0082298B" w:rsidRPr="007D58F9">
        <w:t>ét fel kell hívni arra</w:t>
      </w:r>
      <w:r w:rsidRPr="007D58F9">
        <w:t xml:space="preserve">, hogy </w:t>
      </w:r>
      <w:r w:rsidR="0082298B" w:rsidRPr="007D58F9">
        <w:t xml:space="preserve">kérjenek orvosi segítséget, ha olyan tünetek jelentkeznek náluk, mint a </w:t>
      </w:r>
      <w:r w:rsidR="00987989" w:rsidRPr="007D58F9">
        <w:t>légszomj</w:t>
      </w:r>
      <w:r w:rsidRPr="007D58F9">
        <w:t>, mellkasi fájdalom, kéz</w:t>
      </w:r>
      <w:r w:rsidR="0082298B" w:rsidRPr="007D58F9">
        <w:noBreakHyphen/>
      </w:r>
      <w:r w:rsidRPr="007D58F9">
        <w:t xml:space="preserve"> vagy lábduzzadás. Antikoagulációs kezelés (például acetilszalicilsav, warfarin, heparin vagy klopidogrel) alkalmazása javasolt (ha nem áll fenn ellenjavallat), különösen azoknál a betegeknél, akiknél a thrombosis további kockázati tényezői is jelen vannak. Az adott betegnél a profilaktikus intézkedésekről a fennálló kockázati tényezők alapos értékelése után kell dönteni.</w:t>
      </w:r>
      <w:r w:rsidR="00984DB0" w:rsidRPr="007D58F9">
        <w:t xml:space="preserve"> </w:t>
      </w:r>
      <w:r w:rsidRPr="007D58F9">
        <w:t>Klinikai vizsgálatok során a betegek profilaktikus acetilszalicilsav</w:t>
      </w:r>
      <w:r w:rsidR="00984DB0" w:rsidRPr="007D58F9">
        <w:noBreakHyphen/>
      </w:r>
      <w:r w:rsidRPr="007D58F9">
        <w:t>kezelésben vagy egyéb antitrombotikus kezelésben részesültek. Az erythropoetikus</w:t>
      </w:r>
      <w:r w:rsidR="009D23FA" w:rsidRPr="007D58F9">
        <w:t xml:space="preserve"> gyógyszerek</w:t>
      </w:r>
      <w:r w:rsidRPr="007D58F9">
        <w:t xml:space="preserve"> alkalmazása is növelheti a thrombotikus események, beleértve a thromboembolia kockázatát. Ezért az erythropoetikus</w:t>
      </w:r>
      <w:r w:rsidR="009D23FA" w:rsidRPr="007D58F9">
        <w:t xml:space="preserve"> gyógyszerek</w:t>
      </w:r>
      <w:r w:rsidR="00987989" w:rsidRPr="007D58F9">
        <w:t>,</w:t>
      </w:r>
      <w:r w:rsidRPr="007D58F9">
        <w:t xml:space="preserve"> vagy egyéb olyan</w:t>
      </w:r>
      <w:r w:rsidR="009D23FA" w:rsidRPr="007D58F9">
        <w:t xml:space="preserve"> gyógyszerek</w:t>
      </w:r>
      <w:r w:rsidRPr="007D58F9">
        <w:t xml:space="preserve">, amelyek növelhetik a thromboembóliás események kockázatát, csak </w:t>
      </w:r>
      <w:r w:rsidR="00987989" w:rsidRPr="007D58F9">
        <w:t xml:space="preserve">körültekintéssel </w:t>
      </w:r>
      <w:r w:rsidRPr="007D58F9">
        <w:t>alkalmazhatóak.</w:t>
      </w:r>
    </w:p>
    <w:p w14:paraId="6BA34FDA" w14:textId="77777777" w:rsidR="00A37D12" w:rsidRPr="007D58F9" w:rsidRDefault="00A37D12" w:rsidP="00885696"/>
    <w:p w14:paraId="733B45F8" w14:textId="77777777" w:rsidR="00A37D12" w:rsidRPr="007D58F9" w:rsidRDefault="00E64C25" w:rsidP="00885696">
      <w:r w:rsidRPr="007D58F9">
        <w:rPr>
          <w:u w:val="single"/>
        </w:rPr>
        <w:t>Pajzsmirigybetegségek</w:t>
      </w:r>
    </w:p>
    <w:p w14:paraId="310D7CE1" w14:textId="77777777" w:rsidR="00BB1301" w:rsidRPr="007D58F9" w:rsidRDefault="00BB1301" w:rsidP="00885696"/>
    <w:p w14:paraId="2295008D" w14:textId="77F29A11" w:rsidR="00A37D12" w:rsidRPr="007D58F9" w:rsidRDefault="00456FA3" w:rsidP="00885696">
      <w:r w:rsidRPr="007D58F9">
        <w:t>Beszámoltak h</w:t>
      </w:r>
      <w:r w:rsidR="00E64C25" w:rsidRPr="007D58F9">
        <w:t>ypothyreosis</w:t>
      </w:r>
      <w:r w:rsidRPr="007D58F9">
        <w:t>os</w:t>
      </w:r>
      <w:r w:rsidR="00E64C25" w:rsidRPr="007D58F9">
        <w:t xml:space="preserve"> </w:t>
      </w:r>
      <w:r w:rsidRPr="007D58F9">
        <w:t>esetekről</w:t>
      </w:r>
      <w:r w:rsidR="00E64C25" w:rsidRPr="007D58F9">
        <w:t xml:space="preserve">. A kezelés megkezdése előtt javasolt gondoskodni a pajzsmirigyműködést befolyásoló társbetegségek optimális kontrolljáról. A kezelés megkezdésekor és a későbbiekben rendszeresen javasolt </w:t>
      </w:r>
      <w:r w:rsidR="000A0F58" w:rsidRPr="007D58F9">
        <w:t>monitorozni</w:t>
      </w:r>
      <w:r w:rsidR="00E64C25" w:rsidRPr="007D58F9">
        <w:t xml:space="preserve"> a pajzsmirigyműködést.</w:t>
      </w:r>
    </w:p>
    <w:p w14:paraId="4942EB40" w14:textId="77777777" w:rsidR="00A37D12" w:rsidRPr="007D58F9" w:rsidRDefault="00A37D12" w:rsidP="00885696"/>
    <w:p w14:paraId="2747E1C6" w14:textId="77777777" w:rsidR="00A37D12" w:rsidRPr="007D58F9" w:rsidRDefault="00E64C25" w:rsidP="00885696">
      <w:r w:rsidRPr="007D58F9">
        <w:rPr>
          <w:u w:val="single"/>
        </w:rPr>
        <w:t>Perifériás neuropathia</w:t>
      </w:r>
    </w:p>
    <w:p w14:paraId="619BFE17" w14:textId="77777777" w:rsidR="00BB1301" w:rsidRPr="007D58F9" w:rsidRDefault="00BB1301" w:rsidP="00885696"/>
    <w:p w14:paraId="0EEA8822" w14:textId="6D7CA392" w:rsidR="00A37D12" w:rsidRPr="007D58F9" w:rsidRDefault="00680C12" w:rsidP="00885696">
      <w:r w:rsidRPr="007D58F9">
        <w:t>A</w:t>
      </w:r>
      <w:r w:rsidR="00E64C25" w:rsidRPr="007D58F9">
        <w:t xml:space="preserve"> pomalidomiddal végzett klinikai vizsgálatokból </w:t>
      </w:r>
      <w:r w:rsidRPr="007D58F9">
        <w:t xml:space="preserve">kizárták </w:t>
      </w:r>
      <w:r w:rsidR="00E64C25" w:rsidRPr="007D58F9">
        <w:t>azokat a betegeket, akiknél legalább 2</w:t>
      </w:r>
      <w:r w:rsidR="00C636DF" w:rsidRPr="007D58F9">
        <w:noBreakHyphen/>
      </w:r>
      <w:r w:rsidR="00E64C25" w:rsidRPr="007D58F9">
        <w:t>es súlyossági fokú perifériás neuropathia állt fenn. Megfelelő óvintézkedéseket kell tenni abban az esetben, ha ilyen beteg pomalidomiddal való kezelése felmerül.</w:t>
      </w:r>
    </w:p>
    <w:p w14:paraId="567533E7" w14:textId="77777777" w:rsidR="00A37D12" w:rsidRPr="007D58F9" w:rsidRDefault="00A37D12" w:rsidP="00885696"/>
    <w:p w14:paraId="6954FD8E" w14:textId="77777777" w:rsidR="00A37D12" w:rsidRPr="007D58F9" w:rsidRDefault="00E64C25" w:rsidP="00885696">
      <w:r w:rsidRPr="007D58F9">
        <w:rPr>
          <w:u w:val="single"/>
        </w:rPr>
        <w:t>Jelentős szívműködési zavar</w:t>
      </w:r>
    </w:p>
    <w:p w14:paraId="2D92BF74" w14:textId="77777777" w:rsidR="00BB1301" w:rsidRPr="007D58F9" w:rsidRDefault="00BB1301" w:rsidP="00885696"/>
    <w:p w14:paraId="28FEC239" w14:textId="386FA17B" w:rsidR="00A37D12" w:rsidRPr="007D58F9" w:rsidRDefault="00680C12" w:rsidP="00885696">
      <w:r w:rsidRPr="007D58F9">
        <w:t>A</w:t>
      </w:r>
      <w:r w:rsidR="00E64C25" w:rsidRPr="007D58F9">
        <w:t xml:space="preserve"> pomalidomiddal végzett klinikai vizsgálatokból </w:t>
      </w:r>
      <w:r w:rsidRPr="007D58F9">
        <w:t xml:space="preserve">kizárták </w:t>
      </w:r>
      <w:r w:rsidR="00E64C25" w:rsidRPr="007D58F9">
        <w:t>azokat a betegeket, akiknél jelentős szívműködési zavar (a NY Heart Association szerinti III</w:t>
      </w:r>
      <w:r w:rsidRPr="007D58F9">
        <w:t>. </w:t>
      </w:r>
      <w:r w:rsidR="00E64C25" w:rsidRPr="007D58F9">
        <w:t>vagy IV</w:t>
      </w:r>
      <w:r w:rsidRPr="007D58F9">
        <w:t>. </w:t>
      </w:r>
      <w:r w:rsidR="00E64C25" w:rsidRPr="007D58F9">
        <w:t>osztályú pangásos szívelégtelenség; a vizsgálat kezdetét</w:t>
      </w:r>
      <w:r w:rsidRPr="007D58F9">
        <w:t xml:space="preserve"> megelőző</w:t>
      </w:r>
      <w:r w:rsidR="00E64C25" w:rsidRPr="007D58F9">
        <w:t xml:space="preserve"> 12</w:t>
      </w:r>
      <w:r w:rsidR="00C636DF" w:rsidRPr="007D58F9">
        <w:t> </w:t>
      </w:r>
      <w:r w:rsidR="00E64C25" w:rsidRPr="007D58F9">
        <w:t>hónapon belül</w:t>
      </w:r>
      <w:r w:rsidR="00C636DF" w:rsidRPr="007D58F9">
        <w:t>i</w:t>
      </w:r>
      <w:r w:rsidR="00E64C25" w:rsidRPr="007D58F9">
        <w:t xml:space="preserve"> myocardialis infarctus; instabil vagy nem megfelelően kezelt angina pectoris) állt fenn. Cardialis történéseket</w:t>
      </w:r>
      <w:r w:rsidRPr="007D58F9">
        <w:t xml:space="preserve"> –</w:t>
      </w:r>
      <w:r w:rsidR="00E64C25" w:rsidRPr="007D58F9">
        <w:t xml:space="preserve"> beleértve a pangásos szívelégtelenséget, a pulmonalis oedemát és a pitvarfibrillációt (lásd 4.8</w:t>
      </w:r>
      <w:r w:rsidR="0095028F" w:rsidRPr="007D58F9">
        <w:t> pont</w:t>
      </w:r>
      <w:r w:rsidR="00E64C25" w:rsidRPr="007D58F9">
        <w:t>)</w:t>
      </w:r>
      <w:r w:rsidRPr="007D58F9">
        <w:t xml:space="preserve"> – </w:t>
      </w:r>
      <w:r w:rsidR="00E64C25" w:rsidRPr="007D58F9">
        <w:t>elsősorban olyan betegeknél jelentettek, akiknél előzőleg már fennállt szívbetegség vagy cardialis kockázati tényező.</w:t>
      </w:r>
      <w:r w:rsidR="004A491E" w:rsidRPr="007D58F9">
        <w:t xml:space="preserve"> </w:t>
      </w:r>
      <w:r w:rsidR="00C636DF" w:rsidRPr="007D58F9">
        <w:t>Ha ilyen beteg pomalidomiddal való kezelése felmerül, m</w:t>
      </w:r>
      <w:r w:rsidR="00E64C25" w:rsidRPr="007D58F9">
        <w:t xml:space="preserve">egfelelő óvintézkedéseket kell tenni, beleértve a cardialis történések okozta </w:t>
      </w:r>
      <w:r w:rsidRPr="007D58F9">
        <w:t xml:space="preserve">jelek </w:t>
      </w:r>
      <w:r w:rsidR="00E64C25" w:rsidRPr="007D58F9">
        <w:t xml:space="preserve">és tünetek </w:t>
      </w:r>
      <w:r w:rsidR="00876C44" w:rsidRPr="007D58F9">
        <w:t xml:space="preserve">rendszeres </w:t>
      </w:r>
      <w:r w:rsidR="00E64C25" w:rsidRPr="007D58F9">
        <w:t>monitorozását.</w:t>
      </w:r>
    </w:p>
    <w:p w14:paraId="174F5D96" w14:textId="77777777" w:rsidR="000E337A" w:rsidRPr="007D58F9" w:rsidRDefault="000E337A" w:rsidP="00885696"/>
    <w:p w14:paraId="1DE081FF" w14:textId="2F0558AA" w:rsidR="00A37D12" w:rsidRPr="007D58F9" w:rsidRDefault="00E64C25" w:rsidP="00552187">
      <w:pPr>
        <w:widowControl/>
      </w:pPr>
      <w:r w:rsidRPr="007D58F9">
        <w:rPr>
          <w:u w:val="single"/>
        </w:rPr>
        <w:t>Tumorlízis szindróma</w:t>
      </w:r>
    </w:p>
    <w:p w14:paraId="12980FF2" w14:textId="77777777" w:rsidR="00BB1301" w:rsidRPr="007D58F9" w:rsidRDefault="00BB1301" w:rsidP="00885696">
      <w:pPr>
        <w:keepNext/>
        <w:widowControl/>
      </w:pPr>
    </w:p>
    <w:p w14:paraId="012CF9EC" w14:textId="71C7A1D3" w:rsidR="00A37D12" w:rsidRPr="007D58F9" w:rsidRDefault="009E23C4" w:rsidP="00885696">
      <w:pPr>
        <w:keepNext/>
        <w:widowControl/>
      </w:pPr>
      <w:r w:rsidRPr="007D58F9">
        <w:t>A tumorlízis szindróma leginkább a</w:t>
      </w:r>
      <w:r w:rsidR="00E64C25" w:rsidRPr="007D58F9">
        <w:t>zokat a betegeket fenyegeti, akiknél a kezelést megelőzően jelentős a tumorterhelés. Ezeket a betegeket folyamatosan monitorozni kell, és meg kell tenni a megfelelő óvintézkedéseket.</w:t>
      </w:r>
    </w:p>
    <w:p w14:paraId="357C9293" w14:textId="77777777" w:rsidR="00A37D12" w:rsidRPr="007D58F9" w:rsidRDefault="00A37D12" w:rsidP="00885696"/>
    <w:p w14:paraId="070FE1F5" w14:textId="77777777" w:rsidR="00A37D12" w:rsidRPr="007D58F9" w:rsidRDefault="00E64C25" w:rsidP="00885696">
      <w:r w:rsidRPr="007D58F9">
        <w:rPr>
          <w:u w:val="single"/>
        </w:rPr>
        <w:t>Második elsődleges rosszindulatú daganatok</w:t>
      </w:r>
    </w:p>
    <w:p w14:paraId="4D7C5635" w14:textId="77777777" w:rsidR="00BB1301" w:rsidRPr="007D58F9" w:rsidRDefault="00BB1301" w:rsidP="008D7AEF"/>
    <w:p w14:paraId="72DF8852" w14:textId="6EA866CA" w:rsidR="00A37D12" w:rsidRPr="007D58F9" w:rsidRDefault="00B55C02" w:rsidP="008D7AEF">
      <w:r w:rsidRPr="007D58F9">
        <w:t>P</w:t>
      </w:r>
      <w:r w:rsidR="00733E2D" w:rsidRPr="007D58F9">
        <w:t xml:space="preserve">omalidomiddal kezelt betegeknél </w:t>
      </w:r>
      <w:r w:rsidRPr="007D58F9">
        <w:t>beszámoltak</w:t>
      </w:r>
      <w:r w:rsidR="00E64C25" w:rsidRPr="007D58F9">
        <w:t xml:space="preserve"> második </w:t>
      </w:r>
      <w:r w:rsidRPr="007D58F9">
        <w:t xml:space="preserve">primer </w:t>
      </w:r>
      <w:r w:rsidR="00E64C25" w:rsidRPr="007D58F9">
        <w:t>rosszindulatú daganatok</w:t>
      </w:r>
      <w:r w:rsidR="00733E2D" w:rsidRPr="007D58F9">
        <w:t xml:space="preserve">, </w:t>
      </w:r>
      <w:r w:rsidR="00E64C25" w:rsidRPr="007D58F9">
        <w:t xml:space="preserve">például nem melanoma típusú bőrrák </w:t>
      </w:r>
      <w:r w:rsidRPr="007D58F9">
        <w:t>előfordulásáról</w:t>
      </w:r>
      <w:r w:rsidR="00E64C25" w:rsidRPr="007D58F9">
        <w:t xml:space="preserve"> (lásd 4.8</w:t>
      </w:r>
      <w:r w:rsidR="0095028F" w:rsidRPr="007D58F9">
        <w:t> pont</w:t>
      </w:r>
      <w:r w:rsidR="00E64C25" w:rsidRPr="007D58F9">
        <w:t>). A kezelőorvos</w:t>
      </w:r>
      <w:r w:rsidR="00733E2D" w:rsidRPr="007D58F9">
        <w:t>ok</w:t>
      </w:r>
      <w:r w:rsidR="00E64C25" w:rsidRPr="007D58F9">
        <w:t>nak gondosan fel kell mérni</w:t>
      </w:r>
      <w:r w:rsidR="00733E2D" w:rsidRPr="007D58F9">
        <w:t>ük</w:t>
      </w:r>
      <w:r w:rsidR="00E64C25" w:rsidRPr="007D58F9">
        <w:t xml:space="preserve"> a beteg</w:t>
      </w:r>
      <w:r w:rsidR="00733E2D" w:rsidRPr="007D58F9">
        <w:t>ek</w:t>
      </w:r>
      <w:r w:rsidR="00E64C25" w:rsidRPr="007D58F9">
        <w:t xml:space="preserve"> állapotát a kezelés előtt és közben</w:t>
      </w:r>
      <w:r w:rsidR="00804676" w:rsidRPr="007D58F9">
        <w:t>,</w:t>
      </w:r>
      <w:r w:rsidR="00E64C25" w:rsidRPr="007D58F9">
        <w:t xml:space="preserve"> a standard rákszűrési módszereket alkalmazva a második </w:t>
      </w:r>
      <w:r w:rsidRPr="007D58F9">
        <w:t xml:space="preserve">primer </w:t>
      </w:r>
      <w:r w:rsidR="00E64C25" w:rsidRPr="007D58F9">
        <w:t>daganatok diagnosztizálására</w:t>
      </w:r>
      <w:r w:rsidR="00804676" w:rsidRPr="007D58F9">
        <w:t xml:space="preserve">, </w:t>
      </w:r>
      <w:r w:rsidRPr="007D58F9">
        <w:t xml:space="preserve">és </w:t>
      </w:r>
      <w:r w:rsidR="00E64C25" w:rsidRPr="007D58F9">
        <w:t xml:space="preserve">a meg kell kezdeni a </w:t>
      </w:r>
      <w:r w:rsidR="00881910" w:rsidRPr="007D58F9">
        <w:t xml:space="preserve">megfelelő </w:t>
      </w:r>
      <w:r w:rsidR="00E64C25" w:rsidRPr="007D58F9">
        <w:t>kezelést.</w:t>
      </w:r>
    </w:p>
    <w:p w14:paraId="047DB3F2" w14:textId="77777777" w:rsidR="00A37D12" w:rsidRPr="007D58F9" w:rsidRDefault="00A37D12" w:rsidP="008D7AEF"/>
    <w:p w14:paraId="656CEBA8" w14:textId="77777777" w:rsidR="00A37D12" w:rsidRPr="007D58F9" w:rsidRDefault="00E64C25" w:rsidP="008D7AEF">
      <w:r w:rsidRPr="007D58F9">
        <w:rPr>
          <w:u w:val="single"/>
        </w:rPr>
        <w:t>Allergiás reakciók és súlyos bőrreakciók</w:t>
      </w:r>
    </w:p>
    <w:p w14:paraId="54B82590" w14:textId="77777777" w:rsidR="00BB1301" w:rsidRPr="007D58F9" w:rsidRDefault="00BB1301" w:rsidP="008D7AEF"/>
    <w:p w14:paraId="1BF200DD" w14:textId="36040ECA" w:rsidR="00A37D12" w:rsidRPr="007D58F9" w:rsidRDefault="00E64C25" w:rsidP="008D7AEF">
      <w:r w:rsidRPr="007D58F9">
        <w:t xml:space="preserve">Angiooedemát, anaphylaxiás reakciót és súlyos bőrreakciókat – többek között </w:t>
      </w:r>
      <w:r w:rsidR="00881910" w:rsidRPr="007D58F9">
        <w:t>Stevens</w:t>
      </w:r>
      <w:r w:rsidR="00881910" w:rsidRPr="007D58F9">
        <w:noBreakHyphen/>
        <w:t>Johnson</w:t>
      </w:r>
      <w:r w:rsidR="00881910" w:rsidRPr="007D58F9">
        <w:noBreakHyphen/>
        <w:t>szindrómát (SJS), toxicus epidermalis necrolysist (TEN) vagy eosinophiliával és szisztémás tünetekkel járó gyógyszerreakció</w:t>
      </w:r>
      <w:r w:rsidR="00013D78" w:rsidRPr="007D58F9">
        <w:t>t</w:t>
      </w:r>
      <w:r w:rsidR="00881910" w:rsidRPr="007D58F9">
        <w:t xml:space="preserve"> </w:t>
      </w:r>
      <w:r w:rsidR="00013D78" w:rsidRPr="007D58F9">
        <w:t>(</w:t>
      </w:r>
      <w:r w:rsidRPr="007D58F9">
        <w:t>DRESS</w:t>
      </w:r>
      <w:r w:rsidR="00013D78" w:rsidRPr="007D58F9">
        <w:t>)</w:t>
      </w:r>
      <w:r w:rsidRPr="007D58F9">
        <w:t xml:space="preserve"> – jelentettek a pomalidomid alkalmazása </w:t>
      </w:r>
      <w:r w:rsidRPr="007D58F9">
        <w:lastRenderedPageBreak/>
        <w:t>mellett (lásd 4.8</w:t>
      </w:r>
      <w:r w:rsidR="0095028F" w:rsidRPr="007D58F9">
        <w:t> pont</w:t>
      </w:r>
      <w:r w:rsidRPr="007D58F9">
        <w:t>). A gyógyszert felíró orvosoknak tájékoztatniuk kell a betegeket eze</w:t>
      </w:r>
      <w:r w:rsidR="00013D78" w:rsidRPr="007D58F9">
        <w:t>n</w:t>
      </w:r>
      <w:r w:rsidRPr="007D58F9">
        <w:t xml:space="preserve"> bőrreakciók </w:t>
      </w:r>
      <w:r w:rsidR="00013D78" w:rsidRPr="007D58F9">
        <w:t>jeleiről</w:t>
      </w:r>
      <w:r w:rsidRPr="007D58F9">
        <w:t xml:space="preserve"> és tünete</w:t>
      </w:r>
      <w:r w:rsidR="00013D78" w:rsidRPr="007D58F9">
        <w:t>i</w:t>
      </w:r>
      <w:r w:rsidRPr="007D58F9">
        <w:t>ről, és el kell mondaniuk, hogy kialakulásuk esetén haladéktalanul forduljanak orvoshoz. A pomalidomid</w:t>
      </w:r>
      <w:r w:rsidR="00013D78" w:rsidRPr="007D58F9">
        <w:noBreakHyphen/>
      </w:r>
      <w:r w:rsidRPr="007D58F9">
        <w:t>kezelést exfoliativ vagy bullosus kiütések jelentkezése, illetve SJS, TEN vagy DRESS gyanúja esetén abba kell hagyni, és a fenti reakciók miatt</w:t>
      </w:r>
      <w:r w:rsidR="00F715DE" w:rsidRPr="007D58F9">
        <w:t>i leállítás</w:t>
      </w:r>
      <w:r w:rsidRPr="007D58F9">
        <w:t xml:space="preserve"> után nem is szabad újrakezdeni. </w:t>
      </w:r>
      <w:r w:rsidR="00C27032" w:rsidRPr="007D58F9">
        <w:t>A</w:t>
      </w:r>
      <w:r w:rsidRPr="007D58F9">
        <w:t xml:space="preserve"> pomalidomiddal végzett klinikai vizsgálatokból </w:t>
      </w:r>
      <w:r w:rsidR="00C27032" w:rsidRPr="007D58F9">
        <w:t xml:space="preserve">kizárták </w:t>
      </w:r>
      <w:r w:rsidRPr="007D58F9">
        <w:t>azokat a betegeket, akiknél a</w:t>
      </w:r>
      <w:r w:rsidR="00BC694E" w:rsidRPr="007D58F9">
        <w:t xml:space="preserve"> </w:t>
      </w:r>
      <w:r w:rsidRPr="007D58F9">
        <w:t>talidomid vagy a lenalidomid alkalmazása során korábban súlyos allergiás reakció lépett fel. Ezeknél a betegeknél nagyobb lehet a túlérzékenységi reakciók kockázata, ezért nem kaphatnak pomalidomidot. 2</w:t>
      </w:r>
      <w:r w:rsidR="00F715DE" w:rsidRPr="007D58F9">
        <w:noBreakHyphen/>
      </w:r>
      <w:r w:rsidRPr="007D58F9">
        <w:t>3</w:t>
      </w:r>
      <w:r w:rsidR="00F715DE" w:rsidRPr="007D58F9">
        <w:noBreakHyphen/>
      </w:r>
      <w:r w:rsidR="00C27032" w:rsidRPr="007D58F9">
        <w:t>as </w:t>
      </w:r>
      <w:r w:rsidRPr="007D58F9">
        <w:t>súlyossági fokú bőrkiütés esetén megfontolandó a pomalidomid</w:t>
      </w:r>
      <w:r w:rsidR="00F715DE" w:rsidRPr="007D58F9">
        <w:noBreakHyphen/>
      </w:r>
      <w:r w:rsidRPr="007D58F9">
        <w:t>kezelés megszakítása vagy leállítása. A pomalidomid alkalmazását angiooedema és anaphylaxiás reakció esetén végleg le kell állítani.</w:t>
      </w:r>
    </w:p>
    <w:p w14:paraId="2E17E818" w14:textId="77777777" w:rsidR="00A37D12" w:rsidRPr="007D58F9" w:rsidRDefault="00A37D12" w:rsidP="008D7AEF"/>
    <w:p w14:paraId="662F9E9C" w14:textId="77777777" w:rsidR="00A37D12" w:rsidRPr="007D58F9" w:rsidRDefault="00E64C25" w:rsidP="008D7AEF">
      <w:r w:rsidRPr="007D58F9">
        <w:rPr>
          <w:u w:val="single"/>
        </w:rPr>
        <w:t>Szédülés és zavartság</w:t>
      </w:r>
    </w:p>
    <w:p w14:paraId="24CBF87B" w14:textId="77777777" w:rsidR="00BB1301" w:rsidRPr="007D58F9" w:rsidRDefault="00BB1301" w:rsidP="008D7AEF"/>
    <w:p w14:paraId="1D2250F0" w14:textId="3785D869" w:rsidR="00A37D12" w:rsidRPr="007D58F9" w:rsidRDefault="00E64C25" w:rsidP="008D7AEF">
      <w:r w:rsidRPr="007D58F9">
        <w:t>A pomalidomid</w:t>
      </w:r>
      <w:r w:rsidR="00F715DE" w:rsidRPr="007D58F9">
        <w:noBreakHyphen/>
      </w:r>
      <w:r w:rsidRPr="007D58F9">
        <w:t xml:space="preserve">kezelés során </w:t>
      </w:r>
      <w:r w:rsidR="00F715DE" w:rsidRPr="007D58F9">
        <w:t xml:space="preserve">beszámoltak </w:t>
      </w:r>
      <w:r w:rsidRPr="007D58F9">
        <w:t>szédülésről és zavart tudatállapotról. A betegeknek kerülniük kell az</w:t>
      </w:r>
      <w:r w:rsidR="00B17CE3" w:rsidRPr="007D58F9">
        <w:t>okat a</w:t>
      </w:r>
      <w:r w:rsidRPr="007D58F9">
        <w:t xml:space="preserve"> helyzeteket, amikor a szédülés vagy zavartság nehézséget okozhat, </w:t>
      </w:r>
      <w:r w:rsidR="00B17CE3" w:rsidRPr="007D58F9">
        <w:t>továbbá</w:t>
      </w:r>
      <w:r w:rsidRPr="007D58F9">
        <w:t xml:space="preserve"> előzetes orvosi </w:t>
      </w:r>
      <w:r w:rsidR="00B17CE3" w:rsidRPr="007D58F9">
        <w:t>javaslat</w:t>
      </w:r>
      <w:r w:rsidRPr="007D58F9">
        <w:t xml:space="preserve"> nélkül nem szedhetnek egyéb olyan gyógyszer</w:t>
      </w:r>
      <w:r w:rsidR="00B17CE3" w:rsidRPr="007D58F9">
        <w:t>eket</w:t>
      </w:r>
      <w:r w:rsidRPr="007D58F9">
        <w:t>, amelyek szédülést vagy zavartságot okozhatnak.</w:t>
      </w:r>
    </w:p>
    <w:p w14:paraId="4887BCC3" w14:textId="77777777" w:rsidR="00A37D12" w:rsidRPr="007D58F9" w:rsidRDefault="00A37D12" w:rsidP="008D7AEF"/>
    <w:p w14:paraId="1A6159D0" w14:textId="77777777" w:rsidR="00A37D12" w:rsidRPr="007D58F9" w:rsidRDefault="00E64C25" w:rsidP="008D7AEF">
      <w:r w:rsidRPr="007D58F9">
        <w:rPr>
          <w:u w:val="single"/>
        </w:rPr>
        <w:t>Interstitialis tüdőbetegség (interstitial lung disease, ILD)</w:t>
      </w:r>
    </w:p>
    <w:p w14:paraId="1A71DD1E" w14:textId="77777777" w:rsidR="00BB1301" w:rsidRPr="007D58F9" w:rsidRDefault="00BB1301" w:rsidP="008D7AEF"/>
    <w:p w14:paraId="6A4901C1" w14:textId="40085356" w:rsidR="003E12F1" w:rsidRPr="007D58F9" w:rsidRDefault="00E64C25" w:rsidP="008D7AEF">
      <w:r w:rsidRPr="007D58F9">
        <w:t>A pomalidomid alkalmazása mellett megfigyeltek ILD</w:t>
      </w:r>
      <w:r w:rsidR="00B17CE3" w:rsidRPr="007D58F9">
        <w:noBreakHyphen/>
      </w:r>
      <w:r w:rsidRPr="007D58F9">
        <w:t>t és ezzel összefüggő eseményeket, köztük pneumonitis esete</w:t>
      </w:r>
      <w:r w:rsidR="00B17CE3" w:rsidRPr="007D58F9">
        <w:t>it</w:t>
      </w:r>
      <w:r w:rsidRPr="007D58F9">
        <w:t xml:space="preserve"> is. Akutan fellépő légzőszervi tüneteket</w:t>
      </w:r>
      <w:r w:rsidR="00F60CB6" w:rsidRPr="007D58F9">
        <w:t>,</w:t>
      </w:r>
      <w:r w:rsidRPr="007D58F9">
        <w:t xml:space="preserve"> vagy a légzőszervi tünetek ismeretlen eredetű súlyosbodását mutató betegek</w:t>
      </w:r>
      <w:r w:rsidR="00972E8C" w:rsidRPr="007D58F9">
        <w:t>nél</w:t>
      </w:r>
      <w:r w:rsidRPr="007D58F9">
        <w:t xml:space="preserve"> gondos </w:t>
      </w:r>
      <w:r w:rsidR="00B17CE3" w:rsidRPr="007D58F9">
        <w:t>ki</w:t>
      </w:r>
      <w:r w:rsidRPr="007D58F9">
        <w:t>vizsgál</w:t>
      </w:r>
      <w:r w:rsidR="00B17CE3" w:rsidRPr="007D58F9">
        <w:t>ást</w:t>
      </w:r>
      <w:r w:rsidRPr="007D58F9">
        <w:t xml:space="preserve"> kell végezni az ILD kizárására. A tünetek kivizsgálásának idejére a pomalidomid alkalmazását meg kell szakítani, és amennyiben ILD igazolódik, megfelelő kezelést kell kezdeni. A pomalidomid alkalmazását csak az</w:t>
      </w:r>
      <w:r w:rsidR="003E12F1" w:rsidRPr="007D58F9">
        <w:t xml:space="preserve"> </w:t>
      </w:r>
      <w:r w:rsidRPr="007D58F9">
        <w:t>előny</w:t>
      </w:r>
      <w:r w:rsidR="00B17CE3" w:rsidRPr="007D58F9">
        <w:noBreakHyphen/>
      </w:r>
      <w:r w:rsidRPr="007D58F9">
        <w:t>kockázat alapos értékelés</w:t>
      </w:r>
      <w:r w:rsidR="00F60CB6" w:rsidRPr="007D58F9">
        <w:t>é</w:t>
      </w:r>
      <w:r w:rsidRPr="007D58F9">
        <w:t xml:space="preserve">t követően szabad újrakezdeni. </w:t>
      </w:r>
    </w:p>
    <w:p w14:paraId="491D0919" w14:textId="77777777" w:rsidR="003E12F1" w:rsidRPr="007D58F9" w:rsidRDefault="003E12F1" w:rsidP="008D7AEF"/>
    <w:p w14:paraId="4715A7D2" w14:textId="0DD540A1" w:rsidR="00A37D12" w:rsidRPr="007D58F9" w:rsidRDefault="00E64C25" w:rsidP="008D7AEF">
      <w:r w:rsidRPr="007D58F9">
        <w:rPr>
          <w:u w:val="single"/>
        </w:rPr>
        <w:t>Májbetegségek</w:t>
      </w:r>
    </w:p>
    <w:p w14:paraId="33BAAA88" w14:textId="77777777" w:rsidR="00BB1301" w:rsidRPr="007D58F9" w:rsidRDefault="00BB1301" w:rsidP="008D7AEF"/>
    <w:p w14:paraId="24D3EDD8" w14:textId="1D3C7755" w:rsidR="00A37D12" w:rsidRPr="007D58F9" w:rsidRDefault="00E64C25" w:rsidP="008D7AEF">
      <w:r w:rsidRPr="007D58F9">
        <w:t xml:space="preserve">Pomalidomiddal kezelt betegeknél jelentősen emelkedett </w:t>
      </w:r>
      <w:r w:rsidR="00275299" w:rsidRPr="007D58F9">
        <w:rPr>
          <w:color w:val="202124"/>
          <w:shd w:val="clear" w:color="auto" w:fill="FFFFFF"/>
        </w:rPr>
        <w:t>glutamát</w:t>
      </w:r>
      <w:r w:rsidR="00275299" w:rsidRPr="007D58F9">
        <w:rPr>
          <w:color w:val="202124"/>
          <w:shd w:val="clear" w:color="auto" w:fill="FFFFFF"/>
        </w:rPr>
        <w:noBreakHyphen/>
        <w:t>piruvát</w:t>
      </w:r>
      <w:r w:rsidR="00275299" w:rsidRPr="007D58F9">
        <w:rPr>
          <w:color w:val="202124"/>
          <w:shd w:val="clear" w:color="auto" w:fill="FFFFFF"/>
        </w:rPr>
        <w:noBreakHyphen/>
        <w:t>transzamináz</w:t>
      </w:r>
      <w:r w:rsidR="00275299" w:rsidRPr="007D58F9">
        <w:noBreakHyphen/>
      </w:r>
      <w:r w:rsidRPr="007D58F9">
        <w:t xml:space="preserve"> és bilirubinszintet figyeltek meg (lásd 4.8</w:t>
      </w:r>
      <w:r w:rsidR="0095028F" w:rsidRPr="007D58F9">
        <w:t> pont</w:t>
      </w:r>
      <w:r w:rsidRPr="007D58F9">
        <w:t xml:space="preserve">). Hepatitis esetei is előfordultak, amelyek a pomalidomid alkalmazásának leállítását eredményezték. A </w:t>
      </w:r>
      <w:r w:rsidR="00275299" w:rsidRPr="007D58F9">
        <w:t xml:space="preserve">májműködés </w:t>
      </w:r>
      <w:r w:rsidR="004A4E1E" w:rsidRPr="007D58F9">
        <w:t xml:space="preserve">rendszeres </w:t>
      </w:r>
      <w:r w:rsidR="00876C44" w:rsidRPr="007D58F9">
        <w:t xml:space="preserve">monitorozása </w:t>
      </w:r>
      <w:r w:rsidR="004A4E1E" w:rsidRPr="007D58F9">
        <w:t xml:space="preserve">javasolt </w:t>
      </w:r>
      <w:r w:rsidR="00275299" w:rsidRPr="007D58F9">
        <w:t xml:space="preserve">a </w:t>
      </w:r>
      <w:r w:rsidRPr="007D58F9">
        <w:t>pomalidomiddal végzett kezelés első 6</w:t>
      </w:r>
      <w:r w:rsidR="00275299" w:rsidRPr="007D58F9">
        <w:t> </w:t>
      </w:r>
      <w:r w:rsidRPr="007D58F9">
        <w:t>hónapjában, azt követően pedig ahogy az klinikailag indokolt.</w:t>
      </w:r>
    </w:p>
    <w:p w14:paraId="7158470A" w14:textId="77777777" w:rsidR="00A37D12" w:rsidRPr="007D58F9" w:rsidRDefault="00A37D12" w:rsidP="008D7AEF"/>
    <w:p w14:paraId="62AA4716" w14:textId="77777777" w:rsidR="00A37D12" w:rsidRPr="007D58F9" w:rsidRDefault="00E64C25" w:rsidP="008D7AEF">
      <w:r w:rsidRPr="007D58F9">
        <w:rPr>
          <w:u w:val="single"/>
        </w:rPr>
        <w:t>Fertőzések</w:t>
      </w:r>
    </w:p>
    <w:p w14:paraId="26C5B987" w14:textId="77777777" w:rsidR="00BB1301" w:rsidRPr="007D58F9" w:rsidRDefault="00BB1301" w:rsidP="008D7AEF"/>
    <w:p w14:paraId="5A1436A2" w14:textId="1B2CF528" w:rsidR="00A37D12" w:rsidRPr="007D58F9" w:rsidRDefault="00E64C25" w:rsidP="008D7AEF">
      <w:r w:rsidRPr="007D58F9">
        <w:t xml:space="preserve">Ritka esetekben a </w:t>
      </w:r>
      <w:r w:rsidR="006E245F" w:rsidRPr="007D58F9">
        <w:t>hepatitis </w:t>
      </w:r>
      <w:r w:rsidRPr="007D58F9">
        <w:t>B reaktiválódásáról számoltak be dexametazonnal kombinációban alkalmazott pomalidomid</w:t>
      </w:r>
      <w:r w:rsidR="00275299" w:rsidRPr="007D58F9">
        <w:noBreakHyphen/>
      </w:r>
      <w:r w:rsidRPr="007D58F9">
        <w:t xml:space="preserve">kezelésben részesülő olyan betegeknél, akik korábban </w:t>
      </w:r>
      <w:r w:rsidR="006718F4" w:rsidRPr="007D58F9">
        <w:t>hepatitis </w:t>
      </w:r>
      <w:r w:rsidRPr="007D58F9">
        <w:t>B vírussal (HBV) fertőződtek meg. Ezek közül néhány eset akut májelégtelenségig progrediált, ami a</w:t>
      </w:r>
      <w:r w:rsidR="000E337A" w:rsidRPr="007D58F9">
        <w:t xml:space="preserve"> </w:t>
      </w:r>
      <w:r w:rsidRPr="007D58F9">
        <w:t>pomalidomid alkalmazásának abbahagyását eredményezte. A pomalidomid</w:t>
      </w:r>
      <w:r w:rsidR="00476AD1" w:rsidRPr="007D58F9">
        <w:noBreakHyphen/>
      </w:r>
      <w:r w:rsidRPr="007D58F9">
        <w:t xml:space="preserve">kezelés megkezdése előtt meg kell határozni a beteg </w:t>
      </w:r>
      <w:r w:rsidR="006718F4" w:rsidRPr="007D58F9">
        <w:t>hepatitis </w:t>
      </w:r>
      <w:r w:rsidRPr="007D58F9">
        <w:t>B vírus státuszát. Azo</w:t>
      </w:r>
      <w:r w:rsidR="007A58A6" w:rsidRPr="007D58F9">
        <w:t>n</w:t>
      </w:r>
      <w:r w:rsidRPr="007D58F9">
        <w:t xml:space="preserve"> betegekn</w:t>
      </w:r>
      <w:r w:rsidR="007A58A6" w:rsidRPr="007D58F9">
        <w:t>él</w:t>
      </w:r>
      <w:r w:rsidRPr="007D58F9">
        <w:t>, akiknél pozitív a HBV</w:t>
      </w:r>
      <w:r w:rsidR="007A58A6" w:rsidRPr="007D58F9">
        <w:noBreakHyphen/>
      </w:r>
      <w:r w:rsidRPr="007D58F9">
        <w:t xml:space="preserve">fertőzés kimutatására irányuló vizsgálat, javasolt a </w:t>
      </w:r>
      <w:r w:rsidR="006718F4" w:rsidRPr="007D58F9">
        <w:t>hepatitis </w:t>
      </w:r>
      <w:r w:rsidRPr="007D58F9">
        <w:t>B kezelésére szakosodott orvossal konzultálni. Elővigyázatosság szükséges, amennyiben a dexametazonnal kombinációban adott pomalidomidot olyan betegeknél alkalmazzák, akik korábban HBV</w:t>
      </w:r>
      <w:r w:rsidR="007A58A6" w:rsidRPr="007D58F9">
        <w:noBreakHyphen/>
      </w:r>
      <w:r w:rsidRPr="007D58F9">
        <w:t>vel fertőződtek, beleértve az</w:t>
      </w:r>
      <w:r w:rsidR="003E12F1" w:rsidRPr="007D58F9">
        <w:t xml:space="preserve"> </w:t>
      </w:r>
      <w:r w:rsidRPr="007D58F9">
        <w:t>anti</w:t>
      </w:r>
      <w:r w:rsidR="007A58A6" w:rsidRPr="007D58F9">
        <w:noBreakHyphen/>
      </w:r>
      <w:r w:rsidRPr="007D58F9">
        <w:t xml:space="preserve">HBc pozitív, de HBsAg negatív betegeket is. Ezeknél a betegeknél a terápia során mindvégig szorosan </w:t>
      </w:r>
      <w:r w:rsidR="000A0F58" w:rsidRPr="007D58F9">
        <w:t>monitorozni</w:t>
      </w:r>
      <w:r w:rsidRPr="007D58F9">
        <w:t xml:space="preserve"> kell az aktív HBV</w:t>
      </w:r>
      <w:r w:rsidR="007A58A6" w:rsidRPr="007D58F9">
        <w:noBreakHyphen/>
      </w:r>
      <w:r w:rsidRPr="007D58F9">
        <w:t xml:space="preserve">fertőzés </w:t>
      </w:r>
      <w:r w:rsidR="006718F4" w:rsidRPr="007D58F9">
        <w:t>jeleit</w:t>
      </w:r>
      <w:r w:rsidRPr="007D58F9">
        <w:t xml:space="preserve"> és </w:t>
      </w:r>
      <w:r w:rsidR="006718F4" w:rsidRPr="007D58F9">
        <w:t>tüneteit</w:t>
      </w:r>
      <w:r w:rsidRPr="007D58F9">
        <w:t>.</w:t>
      </w:r>
    </w:p>
    <w:p w14:paraId="5480BE8A" w14:textId="77777777" w:rsidR="00A37D12" w:rsidRPr="007D58F9" w:rsidRDefault="00A37D12" w:rsidP="008D7AEF"/>
    <w:p w14:paraId="6A1A9E3B" w14:textId="77777777" w:rsidR="00A37D12" w:rsidRPr="007D58F9" w:rsidRDefault="00E64C25" w:rsidP="008D7AEF">
      <w:r w:rsidRPr="007D58F9">
        <w:rPr>
          <w:u w:val="single"/>
        </w:rPr>
        <w:t>Progresszív multifokális leukoencephalopathia (PML)</w:t>
      </w:r>
    </w:p>
    <w:p w14:paraId="4EA28FEE" w14:textId="77777777" w:rsidR="00BB1301" w:rsidRPr="007D58F9" w:rsidRDefault="00BB1301" w:rsidP="00FD1C88"/>
    <w:p w14:paraId="02F59CA8" w14:textId="0A6B3A27" w:rsidR="00A37D12" w:rsidRPr="007D58F9" w:rsidRDefault="00E64C25" w:rsidP="00FD1C88">
      <w:r w:rsidRPr="007D58F9">
        <w:t>A pomalidomid</w:t>
      </w:r>
      <w:r w:rsidR="007A58A6" w:rsidRPr="007D58F9">
        <w:t xml:space="preserve">dal összefüggésben </w:t>
      </w:r>
      <w:r w:rsidRPr="007D58F9">
        <w:t>beszámoltak progresszív multifokális leukoen</w:t>
      </w:r>
      <w:r w:rsidRPr="007D58F9">
        <w:rPr>
          <w:u w:val="single"/>
        </w:rPr>
        <w:t>cephalopath</w:t>
      </w:r>
      <w:r w:rsidRPr="007D58F9">
        <w:t xml:space="preserve">ia előfordulásáról, köztük halálos kimenetelű esetekről is. </w:t>
      </w:r>
      <w:r w:rsidR="00EA3970" w:rsidRPr="007D58F9">
        <w:t xml:space="preserve">A </w:t>
      </w:r>
      <w:r w:rsidRPr="007D58F9">
        <w:t xml:space="preserve">PML előfordulását </w:t>
      </w:r>
      <w:r w:rsidR="0007114A" w:rsidRPr="007D58F9">
        <w:t xml:space="preserve">több hónappal vagy akár több évvel </w:t>
      </w:r>
      <w:r w:rsidRPr="007D58F9">
        <w:t>a pomalidomid</w:t>
      </w:r>
      <w:r w:rsidR="007A58A6" w:rsidRPr="007D58F9">
        <w:noBreakHyphen/>
      </w:r>
      <w:r w:rsidRPr="007D58F9">
        <w:t xml:space="preserve">kezelés megkezdése után is </w:t>
      </w:r>
      <w:r w:rsidR="0007114A" w:rsidRPr="007D58F9">
        <w:t>jelentett</w:t>
      </w:r>
      <w:r w:rsidR="00EA3970" w:rsidRPr="007D58F9">
        <w:t>é</w:t>
      </w:r>
      <w:r w:rsidR="0007114A" w:rsidRPr="007D58F9">
        <w:t>k</w:t>
      </w:r>
      <w:r w:rsidRPr="007D58F9">
        <w:t xml:space="preserve">. Az eseteket általában olyan betegeknél jelentették, akik egyidejűleg dexametazont vagy korábban más immunszuppresszív kemoterápiás kezelést kaptak. Az orvosoknak rendszeres időközönként </w:t>
      </w:r>
      <w:r w:rsidR="000A0F58" w:rsidRPr="007D58F9">
        <w:t>monitorozniu</w:t>
      </w:r>
      <w:r w:rsidRPr="007D58F9">
        <w:t xml:space="preserve">k kell a betegeket, </w:t>
      </w:r>
      <w:r w:rsidR="00A07173" w:rsidRPr="007D58F9">
        <w:t xml:space="preserve">és a differenciáldiagnózis során </w:t>
      </w:r>
      <w:r w:rsidR="00DC63CE" w:rsidRPr="007D58F9">
        <w:t>gondolniuk kell</w:t>
      </w:r>
      <w:r w:rsidRPr="007D58F9">
        <w:t xml:space="preserve"> a PML lehetőségé</w:t>
      </w:r>
      <w:r w:rsidR="00DC63CE" w:rsidRPr="007D58F9">
        <w:t>re</w:t>
      </w:r>
      <w:r w:rsidRPr="007D58F9">
        <w:t xml:space="preserve"> az új keletű vagy romló neurológiai, kognitív vagy viselkedésbeli jeleket vagy tüneteket mutató betegek</w:t>
      </w:r>
      <w:r w:rsidR="00DC63CE" w:rsidRPr="007D58F9">
        <w:t>nél</w:t>
      </w:r>
      <w:r w:rsidRPr="007D58F9">
        <w:t xml:space="preserve">. A betegek figyelmét arra is fel kell hívni, hogy tájékoztassák partnerüket vagy gondozóikat a kezelésükről, mivel </w:t>
      </w:r>
      <w:r w:rsidRPr="007D58F9">
        <w:lastRenderedPageBreak/>
        <w:t>ők észrevehetik azokat a tüneteket, amelyeknek a beteg nincs tudatában.</w:t>
      </w:r>
    </w:p>
    <w:p w14:paraId="23878577" w14:textId="77777777" w:rsidR="00A37D12" w:rsidRPr="007D58F9" w:rsidRDefault="00A37D12" w:rsidP="00FD1C88"/>
    <w:p w14:paraId="2117F50F" w14:textId="00A5873B" w:rsidR="00A37D12" w:rsidRPr="007D58F9" w:rsidRDefault="00E64C25" w:rsidP="00FD1C88">
      <w:r w:rsidRPr="007D58F9">
        <w:t>A PML értékelésé</w:t>
      </w:r>
      <w:r w:rsidR="00662859" w:rsidRPr="007D58F9">
        <w:t>nek</w:t>
      </w:r>
      <w:r w:rsidRPr="007D58F9">
        <w:t xml:space="preserve"> neurológiai vizsgálat</w:t>
      </w:r>
      <w:r w:rsidR="00662859" w:rsidRPr="007D58F9">
        <w:t>on</w:t>
      </w:r>
      <w:r w:rsidRPr="007D58F9">
        <w:t>, az agy mágneses rezonanciás vizsgálatá</w:t>
      </w:r>
      <w:r w:rsidR="00662859" w:rsidRPr="007D58F9">
        <w:t>n</w:t>
      </w:r>
      <w:r w:rsidRPr="007D58F9">
        <w:t>, valamint a</w:t>
      </w:r>
      <w:r w:rsidR="00A07173" w:rsidRPr="007D58F9">
        <w:t xml:space="preserve"> cerebrospinalis</w:t>
      </w:r>
      <w:r w:rsidRPr="007D58F9">
        <w:t xml:space="preserve"> folyadékban a JC vírus (JCV) DNS polimeráz</w:t>
      </w:r>
      <w:r w:rsidR="00A07173" w:rsidRPr="007D58F9">
        <w:noBreakHyphen/>
      </w:r>
      <w:r w:rsidRPr="007D58F9">
        <w:t>láncreakcióval (PCR) végzett elemzésé</w:t>
      </w:r>
      <w:r w:rsidR="00662859" w:rsidRPr="007D58F9">
        <w:t>n</w:t>
      </w:r>
      <w:r w:rsidRPr="007D58F9">
        <w:t>, vagy JCV</w:t>
      </w:r>
      <w:r w:rsidR="00A07173" w:rsidRPr="007D58F9">
        <w:noBreakHyphen/>
      </w:r>
      <w:r w:rsidRPr="007D58F9">
        <w:t>teszteléssel együtt végzett agybiopsziá</w:t>
      </w:r>
      <w:r w:rsidR="00662859" w:rsidRPr="007D58F9">
        <w:t xml:space="preserve">n </w:t>
      </w:r>
      <w:r w:rsidRPr="007D58F9">
        <w:t>kell alap</w:t>
      </w:r>
      <w:r w:rsidR="00662859" w:rsidRPr="007D58F9">
        <w:t>ulnia</w:t>
      </w:r>
      <w:r w:rsidRPr="007D58F9">
        <w:t>. A JCV</w:t>
      </w:r>
      <w:r w:rsidR="00662859" w:rsidRPr="007D58F9">
        <w:noBreakHyphen/>
      </w:r>
      <w:r w:rsidRPr="007D58F9">
        <w:t>re negatív PCR nem zárja ki a PML</w:t>
      </w:r>
      <w:r w:rsidR="00662859" w:rsidRPr="007D58F9">
        <w:noBreakHyphen/>
      </w:r>
      <w:r w:rsidRPr="007D58F9">
        <w:t>t. További utánkövetés és értékelés lehet indokolt, ha nem sikerül alternatív diagnózist felállítani.</w:t>
      </w:r>
    </w:p>
    <w:p w14:paraId="2F210E3A" w14:textId="77777777" w:rsidR="00A37D12" w:rsidRPr="007D58F9" w:rsidRDefault="00A37D12" w:rsidP="00FD1C88"/>
    <w:p w14:paraId="222B8F61" w14:textId="138B640C" w:rsidR="00A37D12" w:rsidRPr="007D58F9" w:rsidRDefault="00E64C25" w:rsidP="00FD1C88">
      <w:r w:rsidRPr="007D58F9">
        <w:t>Ha felmerül a PML gyanúja, a további adagolást a PML kizárásáig fel kell függeszteni. Ha a PML</w:t>
      </w:r>
      <w:r w:rsidR="00662859" w:rsidRPr="007D58F9">
        <w:noBreakHyphen/>
      </w:r>
      <w:r w:rsidRPr="007D58F9">
        <w:t>t megerősítik, a pomalidomid alkalmazását végleg abba kell hagyni.</w:t>
      </w:r>
    </w:p>
    <w:p w14:paraId="7C283A93" w14:textId="77777777" w:rsidR="00A37D12" w:rsidRPr="007D58F9" w:rsidRDefault="00A37D12" w:rsidP="00FD1C88"/>
    <w:p w14:paraId="2E5C1E67" w14:textId="77777777" w:rsidR="00A37D12" w:rsidRPr="007D58F9" w:rsidRDefault="00E64C25" w:rsidP="00FD1C88">
      <w:r w:rsidRPr="007D58F9">
        <w:rPr>
          <w:u w:val="single"/>
        </w:rPr>
        <w:t>Nátriumtartalom</w:t>
      </w:r>
    </w:p>
    <w:p w14:paraId="24AA726F" w14:textId="77777777" w:rsidR="00BB1301" w:rsidRPr="007D58F9" w:rsidRDefault="00BB1301" w:rsidP="00FD1C88"/>
    <w:p w14:paraId="52164A7F" w14:textId="4D788C48" w:rsidR="00A37D12" w:rsidRPr="007D58F9" w:rsidRDefault="00E64C25" w:rsidP="00FD1C88">
      <w:r w:rsidRPr="007D58F9">
        <w:t>Ez a gyógyszer kevesebb mint 1</w:t>
      </w:r>
      <w:r w:rsidR="004A491E" w:rsidRPr="007D58F9">
        <w:t> </w:t>
      </w:r>
      <w:r w:rsidRPr="007D58F9">
        <w:t>mmol (23</w:t>
      </w:r>
      <w:r w:rsidR="003359C8" w:rsidRPr="007D58F9">
        <w:t> mg</w:t>
      </w:r>
      <w:r w:rsidRPr="007D58F9">
        <w:t>) nátriumot tartalmaz kapszulánként, azaz gyakorlatilag</w:t>
      </w:r>
      <w:r w:rsidR="003E12F1" w:rsidRPr="007D58F9">
        <w:t xml:space="preserve"> </w:t>
      </w:r>
      <w:r w:rsidRPr="007D58F9">
        <w:t>„nátriummentes”.</w:t>
      </w:r>
    </w:p>
    <w:p w14:paraId="6E398439" w14:textId="77777777" w:rsidR="0007114A" w:rsidRPr="007D58F9" w:rsidRDefault="0007114A" w:rsidP="00FD1C88"/>
    <w:p w14:paraId="7EFB7EA1" w14:textId="07E40E1A" w:rsidR="0007114A" w:rsidRPr="007D58F9" w:rsidRDefault="00BB1301" w:rsidP="00FD1C88">
      <w:pPr>
        <w:rPr>
          <w:u w:val="single"/>
        </w:rPr>
      </w:pPr>
      <w:r w:rsidRPr="007D58F9">
        <w:rPr>
          <w:u w:val="single"/>
        </w:rPr>
        <w:t>Laktóz</w:t>
      </w:r>
      <w:r w:rsidR="0007114A" w:rsidRPr="007D58F9">
        <w:rPr>
          <w:u w:val="single"/>
        </w:rPr>
        <w:t>tartalom</w:t>
      </w:r>
    </w:p>
    <w:p w14:paraId="3013B03D" w14:textId="77777777" w:rsidR="00BB1301" w:rsidRPr="007D58F9" w:rsidRDefault="00BB1301" w:rsidP="00FD1C88"/>
    <w:p w14:paraId="64521E71" w14:textId="52FDA7E1" w:rsidR="0007114A" w:rsidRPr="007D58F9" w:rsidRDefault="00BB1301" w:rsidP="00FD1C88">
      <w:r w:rsidRPr="007D58F9">
        <w:t>Ritkán előforduló, örökletes galaktózintoleranciában, teljes laktáz-hiányban vagy glükóz</w:t>
      </w:r>
      <w:r w:rsidR="00703660">
        <w:t>-</w:t>
      </w:r>
      <w:r w:rsidRPr="007D58F9">
        <w:t>galaktóz malabszorpcióban a készítmény nem szedhető.</w:t>
      </w:r>
    </w:p>
    <w:p w14:paraId="7E8A26BB" w14:textId="77777777" w:rsidR="00BB1301" w:rsidRPr="007D58F9" w:rsidRDefault="00BB1301" w:rsidP="00FD1C88"/>
    <w:p w14:paraId="43EFC29D" w14:textId="3987A449" w:rsidR="00BB1301" w:rsidRPr="007D58F9" w:rsidRDefault="00703660" w:rsidP="00FD1C88">
      <w:pPr>
        <w:rPr>
          <w:u w:val="single"/>
        </w:rPr>
      </w:pPr>
      <w:r>
        <w:rPr>
          <w:u w:val="single"/>
        </w:rPr>
        <w:t>B</w:t>
      </w:r>
      <w:r w:rsidR="00BB1301" w:rsidRPr="007D58F9">
        <w:rPr>
          <w:u w:val="single"/>
        </w:rPr>
        <w:t>rill</w:t>
      </w:r>
      <w:r>
        <w:rPr>
          <w:u w:val="single"/>
        </w:rPr>
        <w:t>a</w:t>
      </w:r>
      <w:r w:rsidR="00BB1301" w:rsidRPr="007D58F9">
        <w:rPr>
          <w:u w:val="single"/>
        </w:rPr>
        <w:t>n</w:t>
      </w:r>
      <w:r>
        <w:rPr>
          <w:u w:val="single"/>
        </w:rPr>
        <w:t>t</w:t>
      </w:r>
      <w:r w:rsidR="00BB1301" w:rsidRPr="007D58F9">
        <w:rPr>
          <w:u w:val="single"/>
        </w:rPr>
        <w:t xml:space="preserve">kék FCF és </w:t>
      </w:r>
      <w:r>
        <w:rPr>
          <w:u w:val="single"/>
        </w:rPr>
        <w:t>s</w:t>
      </w:r>
      <w:r w:rsidR="00BB1301" w:rsidRPr="007D58F9">
        <w:rPr>
          <w:u w:val="single"/>
        </w:rPr>
        <w:t xml:space="preserve">unset </w:t>
      </w:r>
      <w:r>
        <w:rPr>
          <w:u w:val="single"/>
        </w:rPr>
        <w:t>y</w:t>
      </w:r>
      <w:r w:rsidR="00BB1301" w:rsidRPr="007D58F9">
        <w:rPr>
          <w:u w:val="single"/>
        </w:rPr>
        <w:t xml:space="preserve">ellow FCF </w:t>
      </w:r>
      <w:r>
        <w:rPr>
          <w:u w:val="single"/>
        </w:rPr>
        <w:t xml:space="preserve">(azofesték) </w:t>
      </w:r>
      <w:r w:rsidR="00BB1301" w:rsidRPr="007D58F9">
        <w:rPr>
          <w:u w:val="single"/>
        </w:rPr>
        <w:t>tartalom</w:t>
      </w:r>
    </w:p>
    <w:p w14:paraId="3C34BB22" w14:textId="5EFF5F0E" w:rsidR="00A37D12" w:rsidRPr="007D58F9" w:rsidRDefault="00A2496D" w:rsidP="00FD1C88">
      <w:r w:rsidRPr="007D58F9">
        <w:t xml:space="preserve">A gyógyszer </w:t>
      </w:r>
      <w:r w:rsidR="00703660">
        <w:t>b</w:t>
      </w:r>
      <w:r w:rsidRPr="007D58F9">
        <w:t>rill</w:t>
      </w:r>
      <w:r w:rsidR="00703660">
        <w:t>a</w:t>
      </w:r>
      <w:r w:rsidRPr="007D58F9">
        <w:t>n</w:t>
      </w:r>
      <w:r w:rsidR="00703660">
        <w:t>t</w:t>
      </w:r>
      <w:r w:rsidRPr="007D58F9">
        <w:t xml:space="preserve">kék FCF és </w:t>
      </w:r>
      <w:r w:rsidR="00703660">
        <w:t>s</w:t>
      </w:r>
      <w:r w:rsidRPr="007D58F9">
        <w:t xml:space="preserve">unset </w:t>
      </w:r>
      <w:r w:rsidR="00703660">
        <w:t>y</w:t>
      </w:r>
      <w:r w:rsidRPr="007D58F9">
        <w:t>ellow FCF színezéket tartalmaz. Allergiás reakciókat okozhat.</w:t>
      </w:r>
    </w:p>
    <w:p w14:paraId="1D8B210E" w14:textId="77777777" w:rsidR="00BB1301" w:rsidRPr="007D58F9" w:rsidRDefault="00BB1301" w:rsidP="00FD1C88"/>
    <w:p w14:paraId="4DFBEEC1" w14:textId="4B144162" w:rsidR="00A37D12" w:rsidRPr="007D58F9" w:rsidRDefault="004A491E" w:rsidP="00552187">
      <w:pPr>
        <w:rPr>
          <w:b/>
          <w:bCs/>
        </w:rPr>
      </w:pPr>
      <w:r w:rsidRPr="007D58F9">
        <w:rPr>
          <w:b/>
          <w:bCs/>
        </w:rPr>
        <w:t>4.5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Gyógyszerkölcsönhatások és egyéb</w:t>
      </w:r>
      <w:r w:rsidR="00E64C25" w:rsidRPr="007D58F9">
        <w:rPr>
          <w:b/>
          <w:bCs/>
          <w:spacing w:val="-3"/>
        </w:rPr>
        <w:t xml:space="preserve"> </w:t>
      </w:r>
      <w:r w:rsidR="00E64C25" w:rsidRPr="007D58F9">
        <w:rPr>
          <w:b/>
          <w:bCs/>
        </w:rPr>
        <w:t>interakciók</w:t>
      </w:r>
    </w:p>
    <w:p w14:paraId="55032F10" w14:textId="77777777" w:rsidR="00A37D12" w:rsidRPr="007D58F9" w:rsidRDefault="00A37D12" w:rsidP="00FD1C88">
      <w:pPr>
        <w:rPr>
          <w:bCs/>
        </w:rPr>
      </w:pPr>
    </w:p>
    <w:p w14:paraId="7631678E" w14:textId="77777777" w:rsidR="00A37D12" w:rsidRPr="007D58F9" w:rsidRDefault="00E64C25" w:rsidP="00FD1C88">
      <w:r w:rsidRPr="007D58F9">
        <w:rPr>
          <w:u w:val="single"/>
        </w:rPr>
        <w:t>A pomalidomid hatása más gyógyszerekre</w:t>
      </w:r>
    </w:p>
    <w:p w14:paraId="76117FE8" w14:textId="77777777" w:rsidR="007269D2" w:rsidRPr="007D58F9" w:rsidRDefault="007269D2" w:rsidP="00FD1C88"/>
    <w:p w14:paraId="3989994E" w14:textId="705488D0" w:rsidR="00A37D12" w:rsidRPr="007D58F9" w:rsidRDefault="00E64C25" w:rsidP="00FD1C88">
      <w:r w:rsidRPr="007D58F9">
        <w:t>A pomalidomid várhatóan nem okoz klinikailag lényeges farmakokinetikai kölcsönhatást</w:t>
      </w:r>
      <w:r w:rsidR="00662859" w:rsidRPr="007D58F9">
        <w:t xml:space="preserve"> </w:t>
      </w:r>
      <w:r w:rsidRPr="007D58F9">
        <w:t>P450</w:t>
      </w:r>
      <w:r w:rsidR="008173F5" w:rsidRPr="007D58F9">
        <w:t> </w:t>
      </w:r>
      <w:r w:rsidRPr="007D58F9">
        <w:t>izoenzim</w:t>
      </w:r>
      <w:r w:rsidR="008173F5" w:rsidRPr="007D58F9">
        <w:noBreakHyphen/>
      </w:r>
      <w:r w:rsidRPr="007D58F9">
        <w:t xml:space="preserve">gátlás vagy </w:t>
      </w:r>
      <w:r w:rsidR="008173F5" w:rsidRPr="007D58F9">
        <w:noBreakHyphen/>
      </w:r>
      <w:r w:rsidR="00EA3970" w:rsidRPr="007D58F9">
        <w:t>indukció</w:t>
      </w:r>
      <w:r w:rsidRPr="007D58F9">
        <w:t>, illetve transzporter</w:t>
      </w:r>
      <w:r w:rsidR="00201B10" w:rsidRPr="007D58F9">
        <w:t>-</w:t>
      </w:r>
      <w:r w:rsidRPr="007D58F9">
        <w:t>gátlás útján</w:t>
      </w:r>
      <w:r w:rsidR="00201B10" w:rsidRPr="007D58F9">
        <w:t xml:space="preserve"> ezen enzimek, vagy traszporterek szusztrátjaival történő egyidejű alkalmazás során</w:t>
      </w:r>
      <w:r w:rsidRPr="007D58F9">
        <w:t>. Az ilyen jellegű kölcsönhatások lehetőségét – a pomalidomid kombinált orális fogamzásgátlók farmakokinetikájára gyakorolt potenciális hatását is beleértve – klinikailag nem vizsgálták (lásd 4.4</w:t>
      </w:r>
      <w:r w:rsidR="0095028F" w:rsidRPr="007D58F9">
        <w:t> pont</w:t>
      </w:r>
      <w:r w:rsidRPr="007D58F9">
        <w:t>, Teratogenitás</w:t>
      </w:r>
      <w:r w:rsidR="008173F5" w:rsidRPr="007D58F9">
        <w:t xml:space="preserve"> része</w:t>
      </w:r>
      <w:r w:rsidRPr="007D58F9">
        <w:t>).</w:t>
      </w:r>
    </w:p>
    <w:p w14:paraId="6ECB1BE0" w14:textId="77777777" w:rsidR="00A37D12" w:rsidRPr="007D58F9" w:rsidRDefault="00A37D12" w:rsidP="00FD1C88"/>
    <w:p w14:paraId="00F958B7" w14:textId="77777777" w:rsidR="00A37D12" w:rsidRPr="007D58F9" w:rsidRDefault="00E64C25" w:rsidP="00FD1C88">
      <w:r w:rsidRPr="007D58F9">
        <w:rPr>
          <w:u w:val="single"/>
        </w:rPr>
        <w:t>Egyéb gyógyszerek hatása a pomalidomidra</w:t>
      </w:r>
    </w:p>
    <w:p w14:paraId="7017688D" w14:textId="77777777" w:rsidR="007269D2" w:rsidRPr="007D58F9" w:rsidRDefault="007269D2" w:rsidP="00FD1C88"/>
    <w:p w14:paraId="4EA2AA58" w14:textId="1864DA4D" w:rsidR="00A37D12" w:rsidRPr="007D58F9" w:rsidRDefault="00E64C25" w:rsidP="00FD1C88">
      <w:r w:rsidRPr="007D58F9">
        <w:t>A pomalidomid részben a CYP1A2 és a CYP3A4/5 által metabolizálódik. A pomalidomid szubsztrátja a P</w:t>
      </w:r>
      <w:r w:rsidR="008173F5" w:rsidRPr="007D58F9">
        <w:noBreakHyphen/>
      </w:r>
      <w:r w:rsidRPr="007D58F9">
        <w:t>glikoproteinnek is. A</w:t>
      </w:r>
      <w:r w:rsidR="008173F5" w:rsidRPr="007D58F9">
        <w:t>z erős</w:t>
      </w:r>
      <w:r w:rsidRPr="007D58F9">
        <w:t xml:space="preserve"> CYP3A4/5</w:t>
      </w:r>
      <w:r w:rsidR="008173F5" w:rsidRPr="007D58F9">
        <w:noBreakHyphen/>
      </w:r>
      <w:r w:rsidRPr="007D58F9">
        <w:t xml:space="preserve"> és P</w:t>
      </w:r>
      <w:r w:rsidR="008173F5" w:rsidRPr="007D58F9">
        <w:noBreakHyphen/>
      </w:r>
      <w:r w:rsidRPr="007D58F9">
        <w:t>gp</w:t>
      </w:r>
      <w:r w:rsidR="008173F5" w:rsidRPr="007D58F9">
        <w:noBreakHyphen/>
      </w:r>
      <w:r w:rsidRPr="007D58F9">
        <w:t>inhibitor ketokonazol vagy a</w:t>
      </w:r>
      <w:r w:rsidR="008173F5" w:rsidRPr="007D58F9">
        <w:t xml:space="preserve">z erős </w:t>
      </w:r>
      <w:r w:rsidRPr="007D58F9">
        <w:t>CYP3A4/5</w:t>
      </w:r>
      <w:r w:rsidR="008173F5" w:rsidRPr="007D58F9">
        <w:noBreakHyphen/>
      </w:r>
      <w:r w:rsidRPr="007D58F9">
        <w:t>induktor karbamazepin pomalidomiddal történő együttadásának nem volt klinikailag lényeges hatása a pomalidomid</w:t>
      </w:r>
      <w:r w:rsidR="008173F5" w:rsidRPr="007D58F9">
        <w:noBreakHyphen/>
      </w:r>
      <w:r w:rsidRPr="007D58F9">
        <w:t>expozícióra. A</w:t>
      </w:r>
      <w:r w:rsidR="008173F5" w:rsidRPr="007D58F9">
        <w:t>z erős</w:t>
      </w:r>
      <w:r w:rsidRPr="007D58F9">
        <w:t xml:space="preserve"> CYP1A2</w:t>
      </w:r>
      <w:r w:rsidR="008173F5" w:rsidRPr="007D58F9">
        <w:noBreakHyphen/>
      </w:r>
      <w:r w:rsidRPr="007D58F9">
        <w:t>inhibitor fluvoxamin pomalidomiddal történő együttadása ketokonazol jelenlétében 107%</w:t>
      </w:r>
      <w:r w:rsidR="00871C7B" w:rsidRPr="007D58F9">
        <w:noBreakHyphen/>
      </w:r>
      <w:r w:rsidRPr="007D58F9">
        <w:t xml:space="preserve">kal </w:t>
      </w:r>
      <w:r w:rsidR="00871C7B" w:rsidRPr="007D58F9">
        <w:t>növelte</w:t>
      </w:r>
      <w:r w:rsidRPr="007D58F9">
        <w:t xml:space="preserve"> az átlagos pomalidomid</w:t>
      </w:r>
      <w:r w:rsidR="00871C7B" w:rsidRPr="007D58F9">
        <w:noBreakHyphen/>
      </w:r>
      <w:r w:rsidRPr="007D58F9">
        <w:t>expozíciót 90%</w:t>
      </w:r>
      <w:r w:rsidR="00871C7B" w:rsidRPr="007D58F9">
        <w:noBreakHyphen/>
      </w:r>
      <w:r w:rsidRPr="007D58F9">
        <w:t>os konfiden</w:t>
      </w:r>
      <w:r w:rsidR="002A4E30" w:rsidRPr="007D58F9">
        <w:t>ciain</w:t>
      </w:r>
      <w:r w:rsidRPr="007D58F9">
        <w:t>tervallum mellett [91</w:t>
      </w:r>
      <w:r w:rsidR="00871C7B" w:rsidRPr="007D58F9">
        <w:noBreakHyphen/>
      </w:r>
      <w:r w:rsidRPr="007D58F9">
        <w:t>124%]</w:t>
      </w:r>
      <w:r w:rsidR="00871C7B" w:rsidRPr="007D58F9">
        <w:t>,</w:t>
      </w:r>
      <w:r w:rsidRPr="007D58F9">
        <w:t xml:space="preserve"> a pomalidomid és ketokonazol kombinációjához viszonyítva. Egy más</w:t>
      </w:r>
      <w:r w:rsidR="00871C7B" w:rsidRPr="007D58F9">
        <w:t>od</w:t>
      </w:r>
      <w:r w:rsidRPr="007D58F9">
        <w:t>ik vizsgálatban, melynek során azt vizsgálták, hogy egy CYP1A2</w:t>
      </w:r>
      <w:r w:rsidR="00871C7B" w:rsidRPr="007D58F9">
        <w:noBreakHyphen/>
      </w:r>
      <w:r w:rsidRPr="007D58F9">
        <w:t>inhibitor önmagában mennyiben járul hozzá a metabolikus változásokhoz, a fluvoxamin pomalidomiddal együtt történő alkalmazása 125%</w:t>
      </w:r>
      <w:r w:rsidR="00871C7B" w:rsidRPr="007D58F9">
        <w:noBreakHyphen/>
      </w:r>
      <w:r w:rsidRPr="007D58F9">
        <w:t xml:space="preserve">kal </w:t>
      </w:r>
      <w:r w:rsidR="00871C7B" w:rsidRPr="007D58F9">
        <w:t>növelte</w:t>
      </w:r>
      <w:r w:rsidRPr="007D58F9">
        <w:t xml:space="preserve"> az átlagos pomalidomid</w:t>
      </w:r>
      <w:r w:rsidR="00871C7B" w:rsidRPr="007D58F9">
        <w:noBreakHyphen/>
      </w:r>
      <w:r w:rsidRPr="007D58F9">
        <w:t>expozíciót</w:t>
      </w:r>
      <w:r w:rsidR="00871C7B" w:rsidRPr="007D58F9">
        <w:t>,</w:t>
      </w:r>
      <w:r w:rsidRPr="007D58F9">
        <w:t xml:space="preserve"> 90%</w:t>
      </w:r>
      <w:r w:rsidR="00871C7B" w:rsidRPr="007D58F9">
        <w:noBreakHyphen/>
      </w:r>
      <w:r w:rsidRPr="007D58F9">
        <w:t>os</w:t>
      </w:r>
      <w:r w:rsidR="003E12F1" w:rsidRPr="007D58F9">
        <w:t xml:space="preserve"> </w:t>
      </w:r>
      <w:r w:rsidRPr="007D58F9">
        <w:t>konfiden</w:t>
      </w:r>
      <w:r w:rsidR="002A4E30" w:rsidRPr="007D58F9">
        <w:t>ciain</w:t>
      </w:r>
      <w:r w:rsidRPr="007D58F9">
        <w:t>tervallum mellett [98</w:t>
      </w:r>
      <w:r w:rsidR="00871C7B" w:rsidRPr="007D58F9">
        <w:noBreakHyphen/>
      </w:r>
      <w:r w:rsidRPr="007D58F9">
        <w:t xml:space="preserve">157%]. Amennyiben a CYP1A2 </w:t>
      </w:r>
      <w:r w:rsidR="00871C7B" w:rsidRPr="007D58F9">
        <w:t>erős</w:t>
      </w:r>
      <w:r w:rsidRPr="007D58F9">
        <w:t xml:space="preserve"> inhibitorait (pl. ciprofloxacin, enoxacin és fluvoxamin) pomalidomiddal együtt alkalmazzák, a pomalidomid dózisát 50%</w:t>
      </w:r>
      <w:r w:rsidR="00871C7B" w:rsidRPr="007D58F9">
        <w:noBreakHyphen/>
      </w:r>
      <w:r w:rsidRPr="007D58F9">
        <w:t>kal csökkenteni kell.</w:t>
      </w:r>
    </w:p>
    <w:p w14:paraId="1BCF729C" w14:textId="77777777" w:rsidR="000E337A" w:rsidRPr="007D58F9" w:rsidRDefault="000E337A" w:rsidP="00FD1C88"/>
    <w:p w14:paraId="7F021568" w14:textId="77777777" w:rsidR="00A37D12" w:rsidRPr="007D58F9" w:rsidRDefault="00E64C25" w:rsidP="00FD1C88">
      <w:r w:rsidRPr="007D58F9">
        <w:rPr>
          <w:u w:val="single"/>
        </w:rPr>
        <w:t>Dexametazon</w:t>
      </w:r>
    </w:p>
    <w:p w14:paraId="6A01E760" w14:textId="77777777" w:rsidR="007269D2" w:rsidRPr="007D58F9" w:rsidRDefault="007269D2" w:rsidP="00FD1C88"/>
    <w:p w14:paraId="1FFB918A" w14:textId="4D12EC59" w:rsidR="00A37D12" w:rsidRPr="007D58F9" w:rsidRDefault="00ED395A" w:rsidP="00FD1C88">
      <w:r w:rsidRPr="007D58F9">
        <w:t xml:space="preserve">A többszöri dózisban legfeljebb </w:t>
      </w:r>
      <w:r w:rsidR="00E64C25" w:rsidRPr="007D58F9">
        <w:t>4</w:t>
      </w:r>
      <w:r w:rsidR="003359C8" w:rsidRPr="007D58F9">
        <w:t> mg</w:t>
      </w:r>
      <w:r w:rsidRPr="007D58F9">
        <w:t xml:space="preserve"> </w:t>
      </w:r>
      <w:r w:rsidR="00E64C25" w:rsidRPr="007D58F9">
        <w:t>pomalidomid</w:t>
      </w:r>
      <w:r w:rsidR="00A67C06" w:rsidRPr="007D58F9">
        <w:t xml:space="preserve"> és</w:t>
      </w:r>
      <w:r w:rsidR="00871C7B" w:rsidRPr="007D58F9">
        <w:t xml:space="preserve"> </w:t>
      </w:r>
      <w:r w:rsidR="00E64C25" w:rsidRPr="007D58F9">
        <w:t>20</w:t>
      </w:r>
      <w:r w:rsidR="00871C7B" w:rsidRPr="007D58F9">
        <w:noBreakHyphen/>
      </w:r>
      <w:r w:rsidR="00E64C25" w:rsidRPr="007D58F9">
        <w:t>40</w:t>
      </w:r>
      <w:r w:rsidR="003359C8" w:rsidRPr="007D58F9">
        <w:t> mg</w:t>
      </w:r>
      <w:r w:rsidR="00E64C25" w:rsidRPr="007D58F9">
        <w:t xml:space="preserve"> dexametazon (több CYP</w:t>
      </w:r>
      <w:r w:rsidRPr="007D58F9">
        <w:noBreakHyphen/>
      </w:r>
      <w:r w:rsidR="00E64C25" w:rsidRPr="007D58F9">
        <w:t>enzim, köztük a CYP3A gyenge</w:t>
      </w:r>
      <w:r w:rsidRPr="007D58F9">
        <w:noBreakHyphen/>
      </w:r>
      <w:r w:rsidR="00E64C25" w:rsidRPr="007D58F9">
        <w:t>közepesen erős induktora) együtt</w:t>
      </w:r>
      <w:r w:rsidR="00A67C06" w:rsidRPr="007D58F9">
        <w:t xml:space="preserve">adása </w:t>
      </w:r>
      <w:r w:rsidR="00E64C25" w:rsidRPr="007D58F9">
        <w:t>myeloma multiplexben szenvedő betegeknél nem volt hatással a pomalidomid farmakokinetikájára, a</w:t>
      </w:r>
      <w:r w:rsidR="00A67C06" w:rsidRPr="007D58F9">
        <w:t>z</w:t>
      </w:r>
      <w:r w:rsidR="00E64C25" w:rsidRPr="007D58F9">
        <w:t xml:space="preserve"> </w:t>
      </w:r>
      <w:r w:rsidR="00A67C06" w:rsidRPr="007D58F9">
        <w:t xml:space="preserve">önmagában alkalmazott </w:t>
      </w:r>
      <w:r w:rsidR="00E64C25" w:rsidRPr="007D58F9">
        <w:t>pomalidomid</w:t>
      </w:r>
      <w:r w:rsidR="00276647" w:rsidRPr="007D58F9">
        <w:t>hoz</w:t>
      </w:r>
      <w:r w:rsidR="00E64C25" w:rsidRPr="007D58F9">
        <w:t xml:space="preserve"> képest.</w:t>
      </w:r>
    </w:p>
    <w:p w14:paraId="110B2551" w14:textId="77777777" w:rsidR="00A37D12" w:rsidRPr="007D58F9" w:rsidRDefault="00A37D12" w:rsidP="00FD1C88"/>
    <w:p w14:paraId="73A34128" w14:textId="57C13636" w:rsidR="00A37D12" w:rsidRPr="007D58F9" w:rsidRDefault="00E64C25" w:rsidP="00FD1C88">
      <w:r w:rsidRPr="007D58F9">
        <w:t>A dexametazon warfarinra gyakorolt hatása nem ismert. A kezelés alatt a warfarin</w:t>
      </w:r>
      <w:r w:rsidR="002A4E30" w:rsidRPr="007D58F9">
        <w:t>-</w:t>
      </w:r>
      <w:r w:rsidRPr="007D58F9">
        <w:t xml:space="preserve">koncentráció szoros </w:t>
      </w:r>
      <w:r w:rsidR="00876C44" w:rsidRPr="007D58F9">
        <w:lastRenderedPageBreak/>
        <w:t xml:space="preserve">monitorozása </w:t>
      </w:r>
      <w:r w:rsidRPr="007D58F9">
        <w:t>javasolt.</w:t>
      </w:r>
    </w:p>
    <w:p w14:paraId="5907863A" w14:textId="77777777" w:rsidR="00A37D12" w:rsidRPr="007D58F9" w:rsidRDefault="00A37D12" w:rsidP="00FD1C88"/>
    <w:p w14:paraId="10B55217" w14:textId="6BBC519D" w:rsidR="00A37D12" w:rsidRPr="007D58F9" w:rsidRDefault="004A491E" w:rsidP="00552187">
      <w:pPr>
        <w:rPr>
          <w:b/>
          <w:bCs/>
        </w:rPr>
      </w:pPr>
      <w:r w:rsidRPr="007D58F9">
        <w:rPr>
          <w:b/>
          <w:bCs/>
        </w:rPr>
        <w:t>4.6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Termékenység, terhesség és</w:t>
      </w:r>
      <w:r w:rsidR="00E64C25" w:rsidRPr="007D58F9">
        <w:rPr>
          <w:b/>
          <w:bCs/>
          <w:spacing w:val="-1"/>
        </w:rPr>
        <w:t xml:space="preserve"> </w:t>
      </w:r>
      <w:r w:rsidR="00E64C25" w:rsidRPr="007D58F9">
        <w:rPr>
          <w:b/>
          <w:bCs/>
        </w:rPr>
        <w:t>szoptatás</w:t>
      </w:r>
    </w:p>
    <w:p w14:paraId="171AE8DE" w14:textId="77777777" w:rsidR="00A37D12" w:rsidRPr="007D58F9" w:rsidRDefault="00A37D12" w:rsidP="00FD1C88">
      <w:pPr>
        <w:rPr>
          <w:bCs/>
        </w:rPr>
      </w:pPr>
    </w:p>
    <w:p w14:paraId="7E643C13" w14:textId="331202A4" w:rsidR="00A37D12" w:rsidRPr="007D58F9" w:rsidRDefault="00E64C25" w:rsidP="00FD1C88">
      <w:r w:rsidRPr="007D58F9">
        <w:rPr>
          <w:u w:val="single"/>
        </w:rPr>
        <w:t>Fogamzóképes nők</w:t>
      </w:r>
      <w:r w:rsidR="00693666" w:rsidRPr="007D58F9">
        <w:rPr>
          <w:u w:val="single"/>
        </w:rPr>
        <w:t xml:space="preserve"> </w:t>
      </w:r>
      <w:r w:rsidRPr="007D58F9">
        <w:rPr>
          <w:u w:val="single"/>
        </w:rPr>
        <w:t>/</w:t>
      </w:r>
      <w:r w:rsidR="00693666" w:rsidRPr="007D58F9">
        <w:rPr>
          <w:u w:val="single"/>
        </w:rPr>
        <w:t xml:space="preserve"> </w:t>
      </w:r>
      <w:r w:rsidR="006C1EA1" w:rsidRPr="007D58F9">
        <w:rPr>
          <w:u w:val="single"/>
        </w:rPr>
        <w:t>f</w:t>
      </w:r>
      <w:r w:rsidRPr="007D58F9">
        <w:rPr>
          <w:u w:val="single"/>
        </w:rPr>
        <w:t>ogamzásgátlás férfiaknál és nőknél</w:t>
      </w:r>
    </w:p>
    <w:p w14:paraId="7BECFE6A" w14:textId="77777777" w:rsidR="007269D2" w:rsidRPr="007D58F9" w:rsidRDefault="007269D2" w:rsidP="00FD1C88"/>
    <w:p w14:paraId="4AE82FE7" w14:textId="66162DEE" w:rsidR="00A37D12" w:rsidRPr="007D58F9" w:rsidRDefault="00E64C25" w:rsidP="00FD1C88">
      <w:r w:rsidRPr="007D58F9">
        <w:t xml:space="preserve">A fogamzóképes nőknek hatékony fogamzásgátló módszert kell alkalmazniuk. Ha </w:t>
      </w:r>
      <w:r w:rsidR="00407239" w:rsidRPr="007D58F9">
        <w:t xml:space="preserve">a </w:t>
      </w:r>
      <w:r w:rsidRPr="007D58F9">
        <w:t>pomalidomiddal kezelt nő teherbe esik, a kezelést meg kell szakítani, és a betegeket vizsgálat és tanácsadás</w:t>
      </w:r>
      <w:r w:rsidR="00407239" w:rsidRPr="007D58F9">
        <w:t xml:space="preserve"> céljából</w:t>
      </w:r>
      <w:r w:rsidRPr="007D58F9">
        <w:t xml:space="preserve"> a teratológiában szakképesítéssel vagy tapasztalattal rendelkező szakemberhez kell utalni. Ha egy pomalidomidot szedő férfibeteg partnere teherbe esik, akkor javasolt a női partnert vizsgálatra és tanácsadásra a teratológiában szakképesítéssel rendelkező vagy abban tapasztalattal rendelkező szakemberhez utalni. A pomalidomid jelen van a humán ondóban. Óvintézkedésként minden pomalidomidot szedő férfibetegnek gumióvszert kell használnia a kezelés teljes időtartama alatt, az adagolás </w:t>
      </w:r>
      <w:r w:rsidR="00407239" w:rsidRPr="007D58F9">
        <w:t>megszakításának időszakában</w:t>
      </w:r>
      <w:r w:rsidRPr="007D58F9">
        <w:t xml:space="preserve"> és a kezelés befejezése után 7</w:t>
      </w:r>
      <w:r w:rsidR="00C30642" w:rsidRPr="007D58F9">
        <w:t> nap</w:t>
      </w:r>
      <w:r w:rsidRPr="007D58F9">
        <w:t>ig, ha partnere terhes vagy fogamzóképes, és nem alkalmaz fogamzásgátlást (lásd 4.</w:t>
      </w:r>
      <w:r w:rsidR="001A5CEE" w:rsidRPr="007D58F9">
        <w:t>3 </w:t>
      </w:r>
      <w:r w:rsidRPr="007D58F9">
        <w:t>és 4.4</w:t>
      </w:r>
      <w:r w:rsidR="0095028F" w:rsidRPr="007D58F9">
        <w:t> pont</w:t>
      </w:r>
      <w:r w:rsidRPr="007D58F9">
        <w:t>).</w:t>
      </w:r>
    </w:p>
    <w:p w14:paraId="48829147" w14:textId="77777777" w:rsidR="00A37D12" w:rsidRPr="007D58F9" w:rsidRDefault="00A37D12" w:rsidP="00FD1C88"/>
    <w:p w14:paraId="540C1AE5" w14:textId="77777777" w:rsidR="00A37D12" w:rsidRPr="007D58F9" w:rsidRDefault="00E64C25" w:rsidP="00FD1C88">
      <w:r w:rsidRPr="007D58F9">
        <w:rPr>
          <w:u w:val="single"/>
        </w:rPr>
        <w:t>Terhesség</w:t>
      </w:r>
    </w:p>
    <w:p w14:paraId="0535FB02" w14:textId="77777777" w:rsidR="007269D2" w:rsidRPr="007D58F9" w:rsidRDefault="007269D2" w:rsidP="00FD1C88"/>
    <w:p w14:paraId="51F6C307" w14:textId="4DE92B7B" w:rsidR="00A37D12" w:rsidRPr="007D58F9" w:rsidRDefault="00E64C25" w:rsidP="00FD1C88">
      <w:r w:rsidRPr="007D58F9">
        <w:t>Embereknél a pomalidomid teratogén hatására kell számítani. A pomalidomid alkalmazása terhesség alatt, valamint fogamzóképes nők esetében ellenjavallt, kivéve, ha betartják a terhességmegelőzéshez szükséges összes előírást (lásd 4.3 és 4.4</w:t>
      </w:r>
      <w:r w:rsidR="0095028F" w:rsidRPr="007D58F9">
        <w:t> pont</w:t>
      </w:r>
      <w:r w:rsidRPr="007D58F9">
        <w:t>).</w:t>
      </w:r>
    </w:p>
    <w:p w14:paraId="02A4D643" w14:textId="77777777" w:rsidR="00A37D12" w:rsidRPr="007D58F9" w:rsidRDefault="00A37D12" w:rsidP="00FD1C88"/>
    <w:p w14:paraId="08BC7F57" w14:textId="77777777" w:rsidR="00A37D12" w:rsidRPr="007D58F9" w:rsidRDefault="00E64C25" w:rsidP="00FD1C88">
      <w:r w:rsidRPr="007D58F9">
        <w:rPr>
          <w:u w:val="single"/>
        </w:rPr>
        <w:t>Szoptatás</w:t>
      </w:r>
    </w:p>
    <w:p w14:paraId="1392CEA9" w14:textId="77777777" w:rsidR="007269D2" w:rsidRPr="007D58F9" w:rsidRDefault="007269D2" w:rsidP="00552187">
      <w:pPr>
        <w:adjustRightInd w:val="0"/>
      </w:pPr>
    </w:p>
    <w:p w14:paraId="65A79987" w14:textId="02EB2FBB" w:rsidR="00F6482C" w:rsidRPr="007D58F9" w:rsidRDefault="00E64C25" w:rsidP="00552187">
      <w:pPr>
        <w:adjustRightInd w:val="0"/>
      </w:pPr>
      <w:r w:rsidRPr="007D58F9">
        <w:t>Nem ismert, hogy a pomalidomid kiválasztódik</w:t>
      </w:r>
      <w:r w:rsidR="00CC2687" w:rsidRPr="007D58F9">
        <w:noBreakHyphen/>
      </w:r>
      <w:r w:rsidRPr="007D58F9">
        <w:t>e a humán anyatejbe. Patkányok</w:t>
      </w:r>
      <w:r w:rsidR="00CC2687" w:rsidRPr="007D58F9">
        <w:t>nál</w:t>
      </w:r>
      <w:r w:rsidRPr="007D58F9">
        <w:t xml:space="preserve"> az anyaállatnál történt alkalmazást követően kimutatták a pomalidomidot a laktáló állat tejében. A szoptatott csecsemőnél a pomalidomid okozta mellékhatás</w:t>
      </w:r>
      <w:r w:rsidR="00CC2687" w:rsidRPr="007D58F9">
        <w:t>ok</w:t>
      </w:r>
      <w:r w:rsidRPr="007D58F9">
        <w:t xml:space="preserve"> lehetősége miatt </w:t>
      </w:r>
      <w:r w:rsidR="002A4E30" w:rsidRPr="007D58F9">
        <w:t xml:space="preserve">el kell </w:t>
      </w:r>
      <w:r w:rsidR="00F6482C" w:rsidRPr="007D58F9">
        <w:rPr>
          <w:lang w:eastAsia="en-US" w:bidi="ar-SA"/>
        </w:rPr>
        <w:t xml:space="preserve">dönteni, hogy a szoptatást függesztik fel, vagy </w:t>
      </w:r>
      <w:r w:rsidR="00F6482C" w:rsidRPr="007D58F9">
        <w:rPr>
          <w:rFonts w:eastAsia="SimSun"/>
          <w:color w:val="000000"/>
          <w:lang w:eastAsia="zh-CN" w:bidi="ar-SA"/>
        </w:rPr>
        <w:t xml:space="preserve">a kezelést </w:t>
      </w:r>
      <w:r w:rsidR="002A4E30" w:rsidRPr="007D58F9">
        <w:rPr>
          <w:rFonts w:eastAsia="SimSun"/>
          <w:color w:val="000000"/>
          <w:lang w:eastAsia="zh-CN" w:bidi="ar-SA"/>
        </w:rPr>
        <w:t xml:space="preserve">szakítják meg </w:t>
      </w:r>
      <w:r w:rsidR="00F6482C" w:rsidRPr="007D58F9">
        <w:rPr>
          <w:rFonts w:eastAsia="SimSun"/>
          <w:color w:val="000000"/>
          <w:lang w:eastAsia="zh-CN" w:bidi="ar-SA"/>
        </w:rPr>
        <w:t xml:space="preserve">– </w:t>
      </w:r>
      <w:r w:rsidR="00F6482C" w:rsidRPr="007D58F9">
        <w:rPr>
          <w:lang w:eastAsia="en-US" w:bidi="ar-SA"/>
        </w:rPr>
        <w:t xml:space="preserve">figyelembe véve a szoptatás előnyét a gyermek, </w:t>
      </w:r>
      <w:r w:rsidR="002A4E30" w:rsidRPr="007D58F9">
        <w:rPr>
          <w:lang w:eastAsia="en-US" w:bidi="ar-SA"/>
        </w:rPr>
        <w:t xml:space="preserve">illetve </w:t>
      </w:r>
      <w:r w:rsidR="00F6482C" w:rsidRPr="007D58F9">
        <w:rPr>
          <w:lang w:eastAsia="en-US" w:bidi="ar-SA"/>
        </w:rPr>
        <w:t xml:space="preserve">a </w:t>
      </w:r>
      <w:r w:rsidR="002A4E30" w:rsidRPr="007D58F9">
        <w:rPr>
          <w:lang w:eastAsia="en-US" w:bidi="ar-SA"/>
        </w:rPr>
        <w:t xml:space="preserve">kezelés </w:t>
      </w:r>
      <w:r w:rsidR="00F6482C" w:rsidRPr="007D58F9">
        <w:rPr>
          <w:lang w:eastAsia="en-US" w:bidi="ar-SA"/>
        </w:rPr>
        <w:t>előnyét a</w:t>
      </w:r>
      <w:r w:rsidR="002A4E30" w:rsidRPr="007D58F9">
        <w:rPr>
          <w:lang w:eastAsia="en-US" w:bidi="ar-SA"/>
        </w:rPr>
        <w:t>z anya szempontjából.</w:t>
      </w:r>
    </w:p>
    <w:p w14:paraId="3A4EC47F" w14:textId="77777777" w:rsidR="00A37D12" w:rsidRPr="007D58F9" w:rsidRDefault="00A37D12" w:rsidP="00FD1C88"/>
    <w:p w14:paraId="7AD520E9" w14:textId="77777777" w:rsidR="00A37D12" w:rsidRPr="007D58F9" w:rsidRDefault="00E64C25" w:rsidP="00FD1C88">
      <w:r w:rsidRPr="007D58F9">
        <w:rPr>
          <w:u w:val="single"/>
        </w:rPr>
        <w:t>Termékenység</w:t>
      </w:r>
    </w:p>
    <w:p w14:paraId="12DCC7F3" w14:textId="77777777" w:rsidR="00C7319D" w:rsidRPr="007D58F9" w:rsidRDefault="00C7319D" w:rsidP="00FD1C88"/>
    <w:p w14:paraId="440AC433" w14:textId="0C938833" w:rsidR="00A37D12" w:rsidRPr="007D58F9" w:rsidRDefault="00E64C25" w:rsidP="00FD1C88">
      <w:r w:rsidRPr="007D58F9">
        <w:t>Állatok</w:t>
      </w:r>
      <w:r w:rsidR="00CC2687" w:rsidRPr="007D58F9">
        <w:t>nál</w:t>
      </w:r>
      <w:r w:rsidRPr="007D58F9">
        <w:t xml:space="preserve"> a pomalidomid termékenységre gyakorolt káros hatását, valamint teratogén hatását igazolták. Vemhes nyulaknál történt alkalmazás után a pomalidomid átjutott a placentán, és kimutatható volt a magzat vérében (lásd 5.3</w:t>
      </w:r>
      <w:r w:rsidR="0095028F" w:rsidRPr="007D58F9">
        <w:t> pont</w:t>
      </w:r>
      <w:r w:rsidRPr="007D58F9">
        <w:t>).</w:t>
      </w:r>
    </w:p>
    <w:p w14:paraId="6C15B716" w14:textId="77777777" w:rsidR="00A37D12" w:rsidRPr="007D58F9" w:rsidRDefault="00A37D12" w:rsidP="00FD1C88"/>
    <w:p w14:paraId="181DA9AD" w14:textId="423E534E" w:rsidR="00A37D12" w:rsidRPr="007D58F9" w:rsidRDefault="004A491E" w:rsidP="00552187">
      <w:pPr>
        <w:rPr>
          <w:b/>
          <w:bCs/>
        </w:rPr>
      </w:pPr>
      <w:r w:rsidRPr="007D58F9">
        <w:rPr>
          <w:b/>
          <w:bCs/>
        </w:rPr>
        <w:t>4.7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készítmény hatásai a gépjárművezetéshez és a gépek kezeléséhez szükséges</w:t>
      </w:r>
      <w:r w:rsidR="00E64C25" w:rsidRPr="007D58F9">
        <w:rPr>
          <w:b/>
          <w:bCs/>
          <w:spacing w:val="-15"/>
        </w:rPr>
        <w:t xml:space="preserve"> </w:t>
      </w:r>
      <w:r w:rsidR="00E64C25" w:rsidRPr="007D58F9">
        <w:rPr>
          <w:b/>
          <w:bCs/>
        </w:rPr>
        <w:t>képességekre</w:t>
      </w:r>
    </w:p>
    <w:p w14:paraId="45030DDE" w14:textId="77777777" w:rsidR="00A37D12" w:rsidRPr="007D58F9" w:rsidRDefault="00A37D12" w:rsidP="00FD1C88">
      <w:pPr>
        <w:rPr>
          <w:bCs/>
        </w:rPr>
      </w:pPr>
    </w:p>
    <w:p w14:paraId="2137C415" w14:textId="01C9F63B" w:rsidR="00A37D12" w:rsidRPr="007D58F9" w:rsidRDefault="00E64C25" w:rsidP="00FD1C88">
      <w:r w:rsidRPr="007D58F9">
        <w:t xml:space="preserve">A pomalidomid kismértékben vagy közepes mértékben befolyásolja a gépjárművezetéshez és </w:t>
      </w:r>
      <w:r w:rsidR="00AC2555" w:rsidRPr="007D58F9">
        <w:t xml:space="preserve">a </w:t>
      </w:r>
      <w:r w:rsidRPr="007D58F9">
        <w:t xml:space="preserve">gépek kezeléséhez szükséges képességeket. Kimerültségről, </w:t>
      </w:r>
      <w:r w:rsidR="00A85B7E" w:rsidRPr="007D58F9">
        <w:t>csökkent éberségi szintről</w:t>
      </w:r>
      <w:r w:rsidRPr="007D58F9">
        <w:t xml:space="preserve">, zavartságról és szédülésről számoltak </w:t>
      </w:r>
      <w:r w:rsidR="009F4CED" w:rsidRPr="007D58F9">
        <w:t xml:space="preserve">be </w:t>
      </w:r>
      <w:r w:rsidRPr="007D58F9">
        <w:t xml:space="preserve">a pomalidomid alkalmazása során. </w:t>
      </w:r>
      <w:r w:rsidR="009F4CED" w:rsidRPr="007D58F9">
        <w:t xml:space="preserve">Az érintett betegeket figyelmeztetni kell arra, </w:t>
      </w:r>
      <w:r w:rsidRPr="007D58F9">
        <w:t>hogy a pomalidomid</w:t>
      </w:r>
      <w:r w:rsidR="00A85B7E" w:rsidRPr="007D58F9">
        <w:noBreakHyphen/>
      </w:r>
      <w:r w:rsidRPr="007D58F9">
        <w:t>kezelés során ne vezessenek gépjárművet, ne kezeljenek gépeket és ne végezzenek balesetveszélyes tevékenységeket.</w:t>
      </w:r>
    </w:p>
    <w:p w14:paraId="695CAE9D" w14:textId="77777777" w:rsidR="00A37D12" w:rsidRPr="007D58F9" w:rsidRDefault="00A37D12" w:rsidP="00FD1C88"/>
    <w:p w14:paraId="4AC9E556" w14:textId="415F353D" w:rsidR="00A37D12" w:rsidRPr="007D58F9" w:rsidRDefault="004A491E" w:rsidP="00552187">
      <w:pPr>
        <w:widowControl/>
        <w:rPr>
          <w:b/>
          <w:bCs/>
        </w:rPr>
      </w:pPr>
      <w:r w:rsidRPr="007D58F9">
        <w:rPr>
          <w:b/>
          <w:bCs/>
        </w:rPr>
        <w:t>4.8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Nemkívánatos hatások,</w:t>
      </w:r>
      <w:r w:rsidR="00E64C25" w:rsidRPr="007D58F9">
        <w:rPr>
          <w:b/>
          <w:bCs/>
          <w:spacing w:val="-2"/>
        </w:rPr>
        <w:t xml:space="preserve"> </w:t>
      </w:r>
      <w:r w:rsidR="00E64C25" w:rsidRPr="007D58F9">
        <w:rPr>
          <w:b/>
          <w:bCs/>
        </w:rPr>
        <w:t>mellékhatások</w:t>
      </w:r>
    </w:p>
    <w:p w14:paraId="3E6FF4AD" w14:textId="77777777" w:rsidR="00A37D12" w:rsidRPr="007D58F9" w:rsidRDefault="00A37D12" w:rsidP="00552187">
      <w:pPr>
        <w:widowControl/>
        <w:rPr>
          <w:bCs/>
        </w:rPr>
      </w:pPr>
    </w:p>
    <w:p w14:paraId="680A61EB" w14:textId="77777777" w:rsidR="00A37D12" w:rsidRPr="007D58F9" w:rsidRDefault="00E64C25" w:rsidP="00552187">
      <w:pPr>
        <w:widowControl/>
      </w:pPr>
      <w:r w:rsidRPr="007D58F9">
        <w:rPr>
          <w:u w:val="single"/>
        </w:rPr>
        <w:t>A biztonságossági profil összefoglalása</w:t>
      </w:r>
    </w:p>
    <w:p w14:paraId="0DCEE313" w14:textId="77777777" w:rsidR="00C7319D" w:rsidRPr="007D58F9" w:rsidRDefault="00C7319D" w:rsidP="00FD1C88">
      <w:pPr>
        <w:rPr>
          <w:iCs/>
        </w:rPr>
      </w:pPr>
    </w:p>
    <w:p w14:paraId="59E7DBDA" w14:textId="3AEF6A54" w:rsidR="00A37D12" w:rsidRPr="007D58F9" w:rsidRDefault="00E64C25" w:rsidP="00FD1C88">
      <w:pPr>
        <w:rPr>
          <w:i/>
        </w:rPr>
      </w:pPr>
      <w:r w:rsidRPr="007D58F9">
        <w:rPr>
          <w:i/>
        </w:rPr>
        <w:t>Pomalidomid bortezomibbal és dexametazonnal kombinációban</w:t>
      </w:r>
    </w:p>
    <w:p w14:paraId="683FCA36" w14:textId="0F18E59A" w:rsidR="00A37D12" w:rsidRPr="007D58F9" w:rsidRDefault="00E64C25" w:rsidP="00FD1C88">
      <w:r w:rsidRPr="007D58F9">
        <w:t xml:space="preserve">A leggyakrabban jelentett vérképzőszervi és nyirokrendszeri betegségek és tünetek a következők voltak: neutropenia (54,0%), thrombocytopenia (39,9%) és anaemia (32,0%). További leggyakrabban jelentett mellékhatások </w:t>
      </w:r>
      <w:r w:rsidR="00A85B7E" w:rsidRPr="007D58F9">
        <w:t xml:space="preserve">többek között </w:t>
      </w:r>
      <w:r w:rsidRPr="007D58F9">
        <w:t>a perifériás s</w:t>
      </w:r>
      <w:r w:rsidR="00876C44" w:rsidRPr="007D58F9">
        <w:t>z</w:t>
      </w:r>
      <w:r w:rsidRPr="007D58F9">
        <w:t>en</w:t>
      </w:r>
      <w:r w:rsidR="00876C44" w:rsidRPr="007D58F9">
        <w:t>z</w:t>
      </w:r>
      <w:r w:rsidRPr="007D58F9">
        <w:t>oros neuropathia (48,2%), fáradtság (38,8%), hasmenés (38,1%), székrekedés (38,1%) és a perifériás oedema (36,3%) voltak. A leggyakrabban jelentett 3</w:t>
      </w:r>
      <w:r w:rsidR="00A85B7E" w:rsidRPr="007D58F9">
        <w:noBreakHyphen/>
      </w:r>
      <w:r w:rsidRPr="007D58F9">
        <w:t>as és 4</w:t>
      </w:r>
      <w:r w:rsidR="00A85B7E" w:rsidRPr="007D58F9">
        <w:noBreakHyphen/>
      </w:r>
      <w:r w:rsidRPr="007D58F9">
        <w:t xml:space="preserve">es súlyossági fokú </w:t>
      </w:r>
      <w:r w:rsidR="00867934" w:rsidRPr="007D58F9">
        <w:t xml:space="preserve">mellékhatások a </w:t>
      </w:r>
      <w:r w:rsidRPr="007D58F9">
        <w:t>vérképzőszervi és nyirokrendszeri betegségek és tünetek</w:t>
      </w:r>
      <w:r w:rsidR="00867934" w:rsidRPr="007D58F9">
        <w:t xml:space="preserve"> voltak, köztük</w:t>
      </w:r>
      <w:r w:rsidRPr="007D58F9">
        <w:t xml:space="preserve">: neutropenia (47,1%), thrombocytopenia (28,1%) és anaemia (15,1%). A leggyakrabban jelentett súlyos mellékhatás a pneumonia volt (12,2%). A jelentett egyéb súlyos mellékhatások a következők voltak: pyrexia (4,3%), alsó légúti fertőzés (3,6%), influenza (3,6%), </w:t>
      </w:r>
      <w:r w:rsidRPr="007D58F9">
        <w:lastRenderedPageBreak/>
        <w:t>pulmonalis embolia (3,2%),</w:t>
      </w:r>
      <w:r w:rsidR="00A85B7E" w:rsidRPr="007D58F9">
        <w:t xml:space="preserve"> </w:t>
      </w:r>
      <w:r w:rsidRPr="007D58F9">
        <w:t>pitvarfibrilláció (3,2%) és akut vese</w:t>
      </w:r>
      <w:r w:rsidR="00AC2555" w:rsidRPr="007D58F9">
        <w:t>károsodás</w:t>
      </w:r>
      <w:r w:rsidRPr="007D58F9">
        <w:t xml:space="preserve"> (2,9%).</w:t>
      </w:r>
    </w:p>
    <w:p w14:paraId="723D65E3" w14:textId="77777777" w:rsidR="00A37D12" w:rsidRPr="007D58F9" w:rsidRDefault="00A37D12" w:rsidP="00FD1C88"/>
    <w:p w14:paraId="387AA15D" w14:textId="0658437D" w:rsidR="00A37D12" w:rsidRPr="007D58F9" w:rsidRDefault="00E64C25" w:rsidP="00FD1C88">
      <w:pPr>
        <w:rPr>
          <w:i/>
        </w:rPr>
      </w:pPr>
      <w:r w:rsidRPr="007D58F9">
        <w:rPr>
          <w:i/>
        </w:rPr>
        <w:t>Pomalidomid dexametazonnal kombinációban</w:t>
      </w:r>
    </w:p>
    <w:p w14:paraId="538D35D7" w14:textId="420AAB6B" w:rsidR="00A37D12" w:rsidRPr="007D58F9" w:rsidRDefault="00E64C25" w:rsidP="00FD1C88">
      <w:r w:rsidRPr="007D58F9">
        <w:t>A klinikai vizsgálatok során leggyakrabban jelentett mellékhatások a vérképzőszervi és nyirokrendszeri betegségek és tünetek</w:t>
      </w:r>
      <w:r w:rsidR="00BE40AE" w:rsidRPr="007D58F9">
        <w:t xml:space="preserve"> voltak</w:t>
      </w:r>
      <w:r w:rsidRPr="007D58F9">
        <w:t>, köztük az anaemia (45,7%), neutropenia (45,3%) és a thrombocytopenia (27%); az általános tünetek és az alkalmazás helyén fellépő reakciók, köztük a kimerültség (28,3%), láz (21%) és a perifériás oedema (13%); illetve a fertőző betegségek és parazitafertőzések, köztük a pneumonia (10,7%). Perifériás neuropathiával kapcsolatos mellékhatásokat a betegek 12,3%</w:t>
      </w:r>
      <w:r w:rsidR="00702D99" w:rsidRPr="007D58F9">
        <w:noBreakHyphen/>
        <w:t>ánál</w:t>
      </w:r>
      <w:r w:rsidRPr="007D58F9">
        <w:t xml:space="preserve"> jelentettek, vénás embóliás vagy thrombózisos (VTE) mellékhatásokat pedig a betegek 3,3%</w:t>
      </w:r>
      <w:r w:rsidR="00702D99" w:rsidRPr="007D58F9">
        <w:noBreakHyphen/>
      </w:r>
      <w:r w:rsidRPr="007D58F9">
        <w:t>á</w:t>
      </w:r>
      <w:r w:rsidR="004A491E" w:rsidRPr="007D58F9">
        <w:t>nál</w:t>
      </w:r>
      <w:r w:rsidRPr="007D58F9">
        <w:t>. A leggyakrabban jelentett 3</w:t>
      </w:r>
      <w:r w:rsidR="00702D99" w:rsidRPr="007D58F9">
        <w:noBreakHyphen/>
      </w:r>
      <w:r w:rsidRPr="007D58F9">
        <w:t>as és 4</w:t>
      </w:r>
      <w:r w:rsidR="00702D99" w:rsidRPr="007D58F9">
        <w:noBreakHyphen/>
      </w:r>
      <w:r w:rsidRPr="007D58F9">
        <w:t>es súlyossági fokú mellékhatások a vérképzőszervi és nyirokrendszeri betegségek és tünetek, köztük a neutropenia (41,7%), az anaemia (27%) és a thrombocytopenia (20,7%); a fertőző betegségek és parazitafertőzések, köztük a pneumonia (9%); valamint az általános tünetek és az alkalmazás helyén fellépő reakciók, köztük a kimerültség (4,7%), a pyrexia (3%) és a perifériás oedema (1,3%) voltak. A leggyakrabban jelentett súlyos mellékhatás a pneumonia volt (9,3%). Egyéb súlyos mellékhatásként jelentették a lázas neutropeniát (4,0%), a neutropeniát (2,0%), thrombocytopeniát (1,7%) és VTE mellékhatásokat (1,7%).</w:t>
      </w:r>
    </w:p>
    <w:p w14:paraId="6B5756C3" w14:textId="77777777" w:rsidR="00A37D12" w:rsidRPr="007D58F9" w:rsidRDefault="00A37D12" w:rsidP="00FD1C88"/>
    <w:p w14:paraId="10A878FE" w14:textId="77777777" w:rsidR="00A37D12" w:rsidRPr="007D58F9" w:rsidRDefault="00E64C25" w:rsidP="00FD1C88">
      <w:r w:rsidRPr="007D58F9">
        <w:t>A mellékhatások inkább a pomalidomiddal végzett első két kezelési ciklus során fordultak elő gyakrabban.</w:t>
      </w:r>
    </w:p>
    <w:p w14:paraId="2A366F62" w14:textId="77777777" w:rsidR="00A37D12" w:rsidRPr="007D58F9" w:rsidRDefault="00A37D12" w:rsidP="00FD1C88"/>
    <w:p w14:paraId="055BC48B" w14:textId="77777777" w:rsidR="00A37D12" w:rsidRPr="007D58F9" w:rsidRDefault="00E64C25" w:rsidP="00FD1C88">
      <w:r w:rsidRPr="007D58F9">
        <w:rPr>
          <w:u w:val="single"/>
        </w:rPr>
        <w:t>A mellékhatások táblázatos összefoglalása</w:t>
      </w:r>
    </w:p>
    <w:p w14:paraId="2C8FB5FB" w14:textId="77777777" w:rsidR="00A37D12" w:rsidRPr="007D58F9" w:rsidRDefault="00A37D12" w:rsidP="00FD1C88"/>
    <w:p w14:paraId="20451B7A" w14:textId="43BD66E7" w:rsidR="00A37D12" w:rsidRPr="007D58F9" w:rsidRDefault="00E64C25" w:rsidP="00FD1C88">
      <w:r w:rsidRPr="007D58F9">
        <w:t>A bortezomibbal és dexametazonnal kombinációban alkalmazott pomalidomiddal és a dexametazonnal kombinációban alkalmazott pomalidomiddal kezelt betegeknél, illetve a forgalomba hozatalt követő megfigyelések során jelentett mellékhatások a 7</w:t>
      </w:r>
      <w:r w:rsidR="00BE40AE" w:rsidRPr="007D58F9">
        <w:t>. </w:t>
      </w:r>
      <w:r w:rsidRPr="007D58F9">
        <w:t>táblázat</w:t>
      </w:r>
      <w:r w:rsidR="00D379BA" w:rsidRPr="007D58F9">
        <w:t>ban kerülnek felsorolásra</w:t>
      </w:r>
      <w:r w:rsidRPr="007D58F9">
        <w:t xml:space="preserve"> szervrendszer</w:t>
      </w:r>
      <w:r w:rsidR="00BE40AE" w:rsidRPr="007D58F9">
        <w:t>i kategóriánként</w:t>
      </w:r>
      <w:r w:rsidRPr="007D58F9">
        <w:t>, minden mellékhatásra vonatkozóan megadva a gyakoriságot, valamint a 3</w:t>
      </w:r>
      <w:r w:rsidR="00D379BA" w:rsidRPr="007D58F9">
        <w:noBreakHyphen/>
      </w:r>
      <w:r w:rsidRPr="007D58F9">
        <w:t>as vagy 4</w:t>
      </w:r>
      <w:r w:rsidR="00D379BA" w:rsidRPr="007D58F9">
        <w:noBreakHyphen/>
      </w:r>
      <w:r w:rsidR="00BE40AE" w:rsidRPr="007D58F9">
        <w:t>es </w:t>
      </w:r>
      <w:r w:rsidRPr="007D58F9">
        <w:t>súlyossági fokú mellékhatások gyakoriságát.</w:t>
      </w:r>
    </w:p>
    <w:p w14:paraId="163BE121" w14:textId="77777777" w:rsidR="00A37D12" w:rsidRPr="007D58F9" w:rsidRDefault="00A37D12" w:rsidP="00FD1C88"/>
    <w:p w14:paraId="12385F3F" w14:textId="492D03CF" w:rsidR="00A37D12" w:rsidRPr="007D58F9" w:rsidRDefault="00E64C25" w:rsidP="00FD1C88">
      <w:r w:rsidRPr="007D58F9">
        <w:t xml:space="preserve">A gyakoriságok a jelenlegi irányelv szerint </w:t>
      </w:r>
      <w:r w:rsidR="00876C44" w:rsidRPr="007D58F9">
        <w:t>kerültek meghatározásra</w:t>
      </w:r>
      <w:r w:rsidRPr="007D58F9">
        <w:t>, úgymint: nagyon gyakori (≥</w:t>
      </w:r>
      <w:r w:rsidR="00552EB2" w:rsidRPr="007D58F9">
        <w:t> </w:t>
      </w:r>
      <w:r w:rsidRPr="007D58F9">
        <w:t>1/10), gyakori (≥</w:t>
      </w:r>
      <w:r w:rsidR="0072586E" w:rsidRPr="007D58F9">
        <w:t> </w:t>
      </w:r>
      <w:r w:rsidRPr="007D58F9">
        <w:t>1/100</w:t>
      </w:r>
      <w:r w:rsidR="00BE40AE" w:rsidRPr="007D58F9">
        <w:t> </w:t>
      </w:r>
      <w:r w:rsidR="0072586E" w:rsidRPr="007D58F9">
        <w:noBreakHyphen/>
      </w:r>
      <w:r w:rsidR="00BE40AE" w:rsidRPr="007D58F9">
        <w:t> </w:t>
      </w:r>
      <w:r w:rsidRPr="007D58F9">
        <w:t>&lt;</w:t>
      </w:r>
      <w:r w:rsidR="0072586E" w:rsidRPr="007D58F9">
        <w:t> </w:t>
      </w:r>
      <w:r w:rsidRPr="007D58F9">
        <w:t>1/10) és nem gyakori (≥</w:t>
      </w:r>
      <w:r w:rsidR="0072586E" w:rsidRPr="007D58F9">
        <w:t> </w:t>
      </w:r>
      <w:r w:rsidRPr="007D58F9">
        <w:t>1/1000</w:t>
      </w:r>
      <w:r w:rsidR="00BE40AE" w:rsidRPr="007D58F9">
        <w:t> </w:t>
      </w:r>
      <w:r w:rsidR="0072586E" w:rsidRPr="007D58F9">
        <w:noBreakHyphen/>
      </w:r>
      <w:r w:rsidR="00BE40AE" w:rsidRPr="007D58F9">
        <w:t> </w:t>
      </w:r>
      <w:r w:rsidRPr="007D58F9">
        <w:t>&lt;</w:t>
      </w:r>
      <w:r w:rsidR="0072586E" w:rsidRPr="007D58F9">
        <w:t> </w:t>
      </w:r>
      <w:r w:rsidRPr="007D58F9">
        <w:t xml:space="preserve">1/100), illetve nem ismert (a gyakoriság </w:t>
      </w:r>
      <w:r w:rsidR="00BE40AE" w:rsidRPr="007D58F9">
        <w:t xml:space="preserve">a rendelkezésre álló adatokból </w:t>
      </w:r>
      <w:r w:rsidRPr="007D58F9">
        <w:t>nem állapítható meg).</w:t>
      </w:r>
    </w:p>
    <w:p w14:paraId="6AF686C3" w14:textId="77777777" w:rsidR="000E337A" w:rsidRPr="007D58F9" w:rsidRDefault="000E337A" w:rsidP="00FD1C88"/>
    <w:p w14:paraId="08C0EE03" w14:textId="272BDD18" w:rsidR="00A37D12" w:rsidRPr="007D58F9" w:rsidRDefault="00E64C25" w:rsidP="00552187">
      <w:pPr>
        <w:widowControl/>
        <w:ind w:left="1418" w:hanging="1418"/>
        <w:rPr>
          <w:b/>
          <w:bCs/>
        </w:rPr>
      </w:pPr>
      <w:r w:rsidRPr="007D58F9">
        <w:rPr>
          <w:b/>
          <w:bCs/>
        </w:rPr>
        <w:t>7.</w:t>
      </w:r>
      <w:r w:rsidR="00BE40AE" w:rsidRPr="007D58F9">
        <w:rPr>
          <w:b/>
          <w:bCs/>
        </w:rPr>
        <w:t> </w:t>
      </w:r>
      <w:r w:rsidRPr="007D58F9">
        <w:rPr>
          <w:b/>
          <w:bCs/>
        </w:rPr>
        <w:t>táblázat:</w:t>
      </w:r>
      <w:r w:rsidR="00702EC3" w:rsidRPr="007D58F9">
        <w:rPr>
          <w:b/>
          <w:bCs/>
        </w:rPr>
        <w:tab/>
      </w:r>
      <w:r w:rsidRPr="007D58F9">
        <w:rPr>
          <w:b/>
          <w:bCs/>
        </w:rPr>
        <w:t>A klinikai vizsgálatokban és a forgalomba hozatalt követően jelentett mellékhatások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559"/>
        <w:gridCol w:w="1701"/>
        <w:gridCol w:w="1559"/>
        <w:gridCol w:w="1701"/>
      </w:tblGrid>
      <w:tr w:rsidR="00A37D12" w:rsidRPr="007D58F9" w14:paraId="6DD0EE79" w14:textId="77777777" w:rsidTr="00552187">
        <w:trPr>
          <w:trHeight w:val="506"/>
          <w:tblHeader/>
        </w:trPr>
        <w:tc>
          <w:tcPr>
            <w:tcW w:w="2552" w:type="dxa"/>
          </w:tcPr>
          <w:p w14:paraId="455665FC" w14:textId="77777777" w:rsidR="00A37D12" w:rsidRPr="007D58F9" w:rsidRDefault="00E64C25" w:rsidP="007B656D">
            <w:pPr>
              <w:keepNext/>
              <w:widowControl/>
              <w:ind w:left="142"/>
              <w:rPr>
                <w:b/>
              </w:rPr>
            </w:pPr>
            <w:r w:rsidRPr="007D58F9">
              <w:rPr>
                <w:b/>
              </w:rPr>
              <w:t>Kombinációs kezelés</w:t>
            </w:r>
          </w:p>
        </w:tc>
        <w:tc>
          <w:tcPr>
            <w:tcW w:w="3260" w:type="dxa"/>
            <w:gridSpan w:val="2"/>
          </w:tcPr>
          <w:p w14:paraId="1E934433" w14:textId="77777777" w:rsidR="00A37D12" w:rsidRPr="007D58F9" w:rsidRDefault="00E64C25" w:rsidP="00552187">
            <w:pPr>
              <w:keepNext/>
              <w:widowControl/>
              <w:ind w:left="57"/>
              <w:jc w:val="center"/>
              <w:rPr>
                <w:b/>
              </w:rPr>
            </w:pPr>
            <w:r w:rsidRPr="007D58F9">
              <w:rPr>
                <w:b/>
              </w:rPr>
              <w:t xml:space="preserve">Pomalidomid/ </w:t>
            </w:r>
            <w:r w:rsidRPr="007D58F9">
              <w:rPr>
                <w:b/>
                <w:w w:val="95"/>
              </w:rPr>
              <w:t>bortezomib/dexametazon</w:t>
            </w:r>
          </w:p>
        </w:tc>
        <w:tc>
          <w:tcPr>
            <w:tcW w:w="3260" w:type="dxa"/>
            <w:gridSpan w:val="2"/>
          </w:tcPr>
          <w:p w14:paraId="12AC0F3A" w14:textId="77777777" w:rsidR="00A37D12" w:rsidRPr="007D58F9" w:rsidRDefault="00E64C25" w:rsidP="00552187">
            <w:pPr>
              <w:keepNext/>
              <w:widowControl/>
              <w:ind w:left="57"/>
              <w:jc w:val="center"/>
              <w:rPr>
                <w:b/>
              </w:rPr>
            </w:pPr>
            <w:r w:rsidRPr="007D58F9">
              <w:rPr>
                <w:b/>
              </w:rPr>
              <w:t>Pomalidomid/dexametazon</w:t>
            </w:r>
          </w:p>
        </w:tc>
      </w:tr>
      <w:tr w:rsidR="00A37D12" w:rsidRPr="007D58F9" w14:paraId="3952C26F" w14:textId="77777777" w:rsidTr="00552187">
        <w:trPr>
          <w:trHeight w:val="889"/>
          <w:tblHeader/>
        </w:trPr>
        <w:tc>
          <w:tcPr>
            <w:tcW w:w="2552" w:type="dxa"/>
          </w:tcPr>
          <w:p w14:paraId="1B8EB857" w14:textId="5EF8053F" w:rsidR="00A37D12" w:rsidRPr="007D58F9" w:rsidRDefault="00E64C25" w:rsidP="00AC2555">
            <w:pPr>
              <w:keepNext/>
              <w:widowControl/>
              <w:ind w:left="57"/>
              <w:rPr>
                <w:b/>
              </w:rPr>
            </w:pPr>
            <w:r w:rsidRPr="007D58F9">
              <w:rPr>
                <w:b/>
              </w:rPr>
              <w:t>Szervrendszeri kategória</w:t>
            </w:r>
            <w:r w:rsidR="008F5382" w:rsidRPr="007D58F9">
              <w:rPr>
                <w:b/>
              </w:rPr>
              <w:t xml:space="preserve"> </w:t>
            </w:r>
            <w:r w:rsidRPr="007D58F9">
              <w:rPr>
                <w:b/>
              </w:rPr>
              <w:t xml:space="preserve">/ preferált </w:t>
            </w:r>
            <w:r w:rsidR="00AC2555" w:rsidRPr="007D58F9">
              <w:rPr>
                <w:b/>
              </w:rPr>
              <w:t>kifejezés</w:t>
            </w:r>
          </w:p>
        </w:tc>
        <w:tc>
          <w:tcPr>
            <w:tcW w:w="1559" w:type="dxa"/>
          </w:tcPr>
          <w:p w14:paraId="4D42AF61" w14:textId="0F7BB4AE" w:rsidR="00A37D12" w:rsidRPr="007D58F9" w:rsidRDefault="00E64C25" w:rsidP="00552187">
            <w:pPr>
              <w:keepNext/>
              <w:widowControl/>
              <w:ind w:left="57"/>
              <w:rPr>
                <w:b/>
              </w:rPr>
            </w:pPr>
            <w:r w:rsidRPr="007D58F9">
              <w:rPr>
                <w:b/>
              </w:rPr>
              <w:t>Összes gyógyszer-</w:t>
            </w:r>
            <w:r w:rsidRPr="007D58F9">
              <w:rPr>
                <w:b/>
                <w:w w:val="95"/>
              </w:rPr>
              <w:t>mellékhatás</w:t>
            </w:r>
          </w:p>
        </w:tc>
        <w:tc>
          <w:tcPr>
            <w:tcW w:w="1701" w:type="dxa"/>
          </w:tcPr>
          <w:p w14:paraId="124F0AE9" w14:textId="58CDBBDB" w:rsidR="00A37D12" w:rsidRPr="007D58F9" w:rsidRDefault="00E64C25" w:rsidP="00552187">
            <w:pPr>
              <w:keepNext/>
              <w:widowControl/>
              <w:ind w:left="57"/>
              <w:rPr>
                <w:b/>
              </w:rPr>
            </w:pPr>
            <w:r w:rsidRPr="007D58F9">
              <w:rPr>
                <w:b/>
              </w:rPr>
              <w:t>3</w:t>
            </w:r>
            <w:r w:rsidR="008F5382" w:rsidRPr="007D58F9">
              <w:rPr>
                <w:b/>
              </w:rPr>
              <w:noBreakHyphen/>
            </w:r>
            <w:r w:rsidRPr="007D58F9">
              <w:rPr>
                <w:b/>
              </w:rPr>
              <w:t>4</w:t>
            </w:r>
            <w:r w:rsidR="00BE40AE" w:rsidRPr="007D58F9">
              <w:rPr>
                <w:b/>
              </w:rPr>
              <w:noBreakHyphen/>
            </w:r>
            <w:r w:rsidRPr="007D58F9">
              <w:rPr>
                <w:b/>
              </w:rPr>
              <w:t>es súlyossági fokú gyógyszer-mellékhatások</w:t>
            </w:r>
          </w:p>
        </w:tc>
        <w:tc>
          <w:tcPr>
            <w:tcW w:w="1559" w:type="dxa"/>
          </w:tcPr>
          <w:p w14:paraId="7D624AFB" w14:textId="17116543" w:rsidR="00A37D12" w:rsidRPr="007D58F9" w:rsidRDefault="00E64C25" w:rsidP="00552187">
            <w:pPr>
              <w:keepNext/>
              <w:widowControl/>
              <w:ind w:left="57"/>
              <w:rPr>
                <w:b/>
              </w:rPr>
            </w:pPr>
            <w:r w:rsidRPr="007D58F9">
              <w:rPr>
                <w:b/>
              </w:rPr>
              <w:t xml:space="preserve">Összes </w:t>
            </w:r>
            <w:r w:rsidRPr="007D58F9">
              <w:rPr>
                <w:b/>
                <w:w w:val="95"/>
              </w:rPr>
              <w:t>gyógyszer</w:t>
            </w:r>
            <w:r w:rsidR="0094068F" w:rsidRPr="007D58F9">
              <w:rPr>
                <w:b/>
                <w:w w:val="95"/>
              </w:rPr>
              <w:t>-</w:t>
            </w:r>
            <w:r w:rsidRPr="007D58F9">
              <w:rPr>
                <w:b/>
                <w:w w:val="95"/>
              </w:rPr>
              <w:t>mellék</w:t>
            </w:r>
            <w:r w:rsidRPr="007D58F9">
              <w:rPr>
                <w:b/>
              </w:rPr>
              <w:t>hatás</w:t>
            </w:r>
          </w:p>
        </w:tc>
        <w:tc>
          <w:tcPr>
            <w:tcW w:w="1701" w:type="dxa"/>
          </w:tcPr>
          <w:p w14:paraId="3EE3842F" w14:textId="24C7DE35" w:rsidR="00A37D12" w:rsidRPr="007D58F9" w:rsidRDefault="00E64C25" w:rsidP="00552187">
            <w:pPr>
              <w:keepNext/>
              <w:widowControl/>
              <w:ind w:left="57"/>
              <w:rPr>
                <w:b/>
              </w:rPr>
            </w:pPr>
            <w:r w:rsidRPr="007D58F9">
              <w:rPr>
                <w:b/>
              </w:rPr>
              <w:t>3</w:t>
            </w:r>
            <w:r w:rsidR="008F5382" w:rsidRPr="007D58F9">
              <w:rPr>
                <w:b/>
              </w:rPr>
              <w:noBreakHyphen/>
            </w:r>
            <w:r w:rsidRPr="007D58F9">
              <w:rPr>
                <w:b/>
              </w:rPr>
              <w:t>4</w:t>
            </w:r>
            <w:r w:rsidR="00BE40AE" w:rsidRPr="007D58F9">
              <w:rPr>
                <w:b/>
              </w:rPr>
              <w:noBreakHyphen/>
            </w:r>
            <w:r w:rsidRPr="007D58F9">
              <w:rPr>
                <w:b/>
              </w:rPr>
              <w:t>es súlyossági fokú mellékhatások</w:t>
            </w:r>
          </w:p>
        </w:tc>
      </w:tr>
      <w:tr w:rsidR="00A37D12" w:rsidRPr="007D58F9" w14:paraId="30178767" w14:textId="77777777" w:rsidTr="00552187">
        <w:trPr>
          <w:trHeight w:val="372"/>
        </w:trPr>
        <w:tc>
          <w:tcPr>
            <w:tcW w:w="9072" w:type="dxa"/>
            <w:gridSpan w:val="5"/>
          </w:tcPr>
          <w:p w14:paraId="36FA017A" w14:textId="77777777" w:rsidR="00A37D12" w:rsidRPr="007D58F9" w:rsidRDefault="00E64C25" w:rsidP="00552187">
            <w:pPr>
              <w:keepNext/>
              <w:widowControl/>
              <w:ind w:left="57"/>
              <w:rPr>
                <w:b/>
              </w:rPr>
            </w:pPr>
            <w:r w:rsidRPr="007D58F9">
              <w:rPr>
                <w:b/>
              </w:rPr>
              <w:t>Fertőző betegségek és parazitafertőzések</w:t>
            </w:r>
          </w:p>
        </w:tc>
      </w:tr>
      <w:tr w:rsidR="00A37D12" w:rsidRPr="007D58F9" w14:paraId="16BB1C52" w14:textId="77777777" w:rsidTr="00552187">
        <w:trPr>
          <w:trHeight w:val="372"/>
        </w:trPr>
        <w:tc>
          <w:tcPr>
            <w:tcW w:w="2552" w:type="dxa"/>
          </w:tcPr>
          <w:p w14:paraId="11B24B58" w14:textId="22A454EC" w:rsidR="00A37D12" w:rsidRPr="007D58F9" w:rsidRDefault="00B4451D" w:rsidP="007B656D">
            <w:pPr>
              <w:ind w:left="142"/>
            </w:pPr>
            <w:r w:rsidRPr="007D58F9">
              <w:t>Pneumonia</w:t>
            </w:r>
          </w:p>
        </w:tc>
        <w:tc>
          <w:tcPr>
            <w:tcW w:w="1559" w:type="dxa"/>
          </w:tcPr>
          <w:p w14:paraId="0001290B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79035B5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559" w:type="dxa"/>
          </w:tcPr>
          <w:p w14:paraId="026928C4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74D9789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037E97C4" w14:textId="77777777" w:rsidTr="00552187">
        <w:trPr>
          <w:trHeight w:val="1012"/>
        </w:trPr>
        <w:tc>
          <w:tcPr>
            <w:tcW w:w="2552" w:type="dxa"/>
          </w:tcPr>
          <w:p w14:paraId="09E080C8" w14:textId="155AA805" w:rsidR="00A37D12" w:rsidRPr="007D58F9" w:rsidRDefault="00B4451D" w:rsidP="007B656D">
            <w:pPr>
              <w:ind w:left="142"/>
            </w:pPr>
            <w:r w:rsidRPr="007D58F9">
              <w:t xml:space="preserve">Pneumonia </w:t>
            </w:r>
            <w:r w:rsidR="00E64C25" w:rsidRPr="007D58F9">
              <w:t>(bakteriális, vírusos és gombafertőzések, köztük opportunista</w:t>
            </w:r>
            <w:r w:rsidR="008F5382" w:rsidRPr="007D58F9">
              <w:t xml:space="preserve"> </w:t>
            </w:r>
            <w:r w:rsidR="00E64C25" w:rsidRPr="007D58F9">
              <w:t>fertőzések)</w:t>
            </w:r>
          </w:p>
        </w:tc>
        <w:tc>
          <w:tcPr>
            <w:tcW w:w="1559" w:type="dxa"/>
          </w:tcPr>
          <w:p w14:paraId="04B93FB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1CD2445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45F54308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D196D2F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0B046977" w14:textId="77777777" w:rsidTr="00552187">
        <w:trPr>
          <w:trHeight w:val="372"/>
        </w:trPr>
        <w:tc>
          <w:tcPr>
            <w:tcW w:w="2552" w:type="dxa"/>
          </w:tcPr>
          <w:p w14:paraId="2A90FF10" w14:textId="51EC89D4" w:rsidR="00A37D12" w:rsidRPr="007D58F9" w:rsidRDefault="00B4451D" w:rsidP="007B656D">
            <w:pPr>
              <w:ind w:left="142"/>
            </w:pPr>
            <w:r w:rsidRPr="007D58F9">
              <w:t>Bronchitis</w:t>
            </w:r>
          </w:p>
        </w:tc>
        <w:tc>
          <w:tcPr>
            <w:tcW w:w="1559" w:type="dxa"/>
          </w:tcPr>
          <w:p w14:paraId="1795DFE2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BBA971F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0447F0A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ECA895D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1412A943" w14:textId="77777777" w:rsidTr="00552187">
        <w:trPr>
          <w:trHeight w:val="372"/>
        </w:trPr>
        <w:tc>
          <w:tcPr>
            <w:tcW w:w="2552" w:type="dxa"/>
          </w:tcPr>
          <w:p w14:paraId="434EA1F1" w14:textId="7A7064D3" w:rsidR="00A37D12" w:rsidRPr="007D58F9" w:rsidRDefault="00B4451D" w:rsidP="007B656D">
            <w:pPr>
              <w:ind w:left="142"/>
            </w:pPr>
            <w:r w:rsidRPr="007D58F9">
              <w:t xml:space="preserve">Felső </w:t>
            </w:r>
            <w:r w:rsidR="00E64C25" w:rsidRPr="007D58F9">
              <w:t>légúti fertőzés</w:t>
            </w:r>
          </w:p>
        </w:tc>
        <w:tc>
          <w:tcPr>
            <w:tcW w:w="1559" w:type="dxa"/>
          </w:tcPr>
          <w:p w14:paraId="3AA77EBB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6B5A027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0CDD84D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3EFDD8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7467D97B" w14:textId="77777777" w:rsidTr="00552187">
        <w:trPr>
          <w:trHeight w:val="373"/>
        </w:trPr>
        <w:tc>
          <w:tcPr>
            <w:tcW w:w="2552" w:type="dxa"/>
          </w:tcPr>
          <w:p w14:paraId="2AF436AC" w14:textId="44D8F88D" w:rsidR="00A37D12" w:rsidRPr="007D58F9" w:rsidRDefault="00B4451D" w:rsidP="007B656D">
            <w:pPr>
              <w:ind w:left="142"/>
            </w:pPr>
            <w:r w:rsidRPr="007D58F9">
              <w:t xml:space="preserve">Vírusos </w:t>
            </w:r>
            <w:r w:rsidR="00E64C25" w:rsidRPr="007D58F9">
              <w:t>felső légúti fertőzés</w:t>
            </w:r>
          </w:p>
        </w:tc>
        <w:tc>
          <w:tcPr>
            <w:tcW w:w="1559" w:type="dxa"/>
          </w:tcPr>
          <w:p w14:paraId="75E23B53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030ACD00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0673790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2CB82DB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7F16CE03" w14:textId="77777777" w:rsidTr="00552187">
        <w:trPr>
          <w:trHeight w:val="372"/>
        </w:trPr>
        <w:tc>
          <w:tcPr>
            <w:tcW w:w="2552" w:type="dxa"/>
          </w:tcPr>
          <w:p w14:paraId="4F0F404A" w14:textId="52C4037A" w:rsidR="00A37D12" w:rsidRPr="007D58F9" w:rsidRDefault="00B4451D" w:rsidP="007B656D">
            <w:pPr>
              <w:ind w:left="142"/>
            </w:pPr>
            <w:r w:rsidRPr="007D58F9">
              <w:t>Sepsis</w:t>
            </w:r>
          </w:p>
        </w:tc>
        <w:tc>
          <w:tcPr>
            <w:tcW w:w="1559" w:type="dxa"/>
          </w:tcPr>
          <w:p w14:paraId="1722336C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61B763A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3693473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B1EFE83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0B3B14AE" w14:textId="77777777" w:rsidTr="00552187">
        <w:trPr>
          <w:trHeight w:val="372"/>
        </w:trPr>
        <w:tc>
          <w:tcPr>
            <w:tcW w:w="2552" w:type="dxa"/>
          </w:tcPr>
          <w:p w14:paraId="28EA54E8" w14:textId="6BEE350D" w:rsidR="00A37D12" w:rsidRPr="007D58F9" w:rsidRDefault="00AC2555" w:rsidP="007B656D">
            <w:pPr>
              <w:ind w:left="142"/>
            </w:pPr>
            <w:r w:rsidRPr="007D58F9">
              <w:t>S</w:t>
            </w:r>
            <w:r w:rsidR="00C6030C" w:rsidRPr="007D58F9">
              <w:t xml:space="preserve">epticus </w:t>
            </w:r>
            <w:r w:rsidR="00E64C25" w:rsidRPr="007D58F9">
              <w:t>sokk</w:t>
            </w:r>
          </w:p>
        </w:tc>
        <w:tc>
          <w:tcPr>
            <w:tcW w:w="1559" w:type="dxa"/>
          </w:tcPr>
          <w:p w14:paraId="40C82006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881548E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495A546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BF25888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0C334AA9" w14:textId="77777777" w:rsidTr="00552187">
        <w:trPr>
          <w:trHeight w:val="372"/>
        </w:trPr>
        <w:tc>
          <w:tcPr>
            <w:tcW w:w="2552" w:type="dxa"/>
          </w:tcPr>
          <w:p w14:paraId="7494FE52" w14:textId="44C63962" w:rsidR="00A37D12" w:rsidRPr="007D58F9" w:rsidRDefault="00B4451D" w:rsidP="007B656D">
            <w:pPr>
              <w:ind w:left="142"/>
            </w:pPr>
            <w:r w:rsidRPr="007D58F9">
              <w:t xml:space="preserve">Neutropeniás </w:t>
            </w:r>
            <w:r w:rsidR="00E64C25" w:rsidRPr="007D58F9">
              <w:t>sepsis</w:t>
            </w:r>
          </w:p>
        </w:tc>
        <w:tc>
          <w:tcPr>
            <w:tcW w:w="1559" w:type="dxa"/>
          </w:tcPr>
          <w:p w14:paraId="12ED88F4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DABA12D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C531F73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BEA7265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6AA75237" w14:textId="77777777" w:rsidTr="00552187">
        <w:trPr>
          <w:trHeight w:val="372"/>
        </w:trPr>
        <w:tc>
          <w:tcPr>
            <w:tcW w:w="2552" w:type="dxa"/>
          </w:tcPr>
          <w:p w14:paraId="26C3F130" w14:textId="2C761488" w:rsidR="00A37D12" w:rsidRPr="007D58F9" w:rsidRDefault="00E64C25" w:rsidP="007B656D">
            <w:pPr>
              <w:ind w:left="142"/>
            </w:pPr>
            <w:r w:rsidRPr="007D58F9">
              <w:rPr>
                <w:i/>
              </w:rPr>
              <w:lastRenderedPageBreak/>
              <w:t>Clostridi</w:t>
            </w:r>
            <w:r w:rsidR="00AC2555" w:rsidRPr="007D58F9">
              <w:rPr>
                <w:i/>
              </w:rPr>
              <w:t>oides</w:t>
            </w:r>
            <w:r w:rsidRPr="007D58F9">
              <w:rPr>
                <w:i/>
              </w:rPr>
              <w:t xml:space="preserve"> difficile </w:t>
            </w:r>
            <w:r w:rsidR="00DF33F2" w:rsidRPr="007D58F9">
              <w:rPr>
                <w:iCs/>
              </w:rPr>
              <w:t xml:space="preserve">okozta </w:t>
            </w:r>
            <w:r w:rsidRPr="007D58F9">
              <w:t>colitis</w:t>
            </w:r>
          </w:p>
        </w:tc>
        <w:tc>
          <w:tcPr>
            <w:tcW w:w="1559" w:type="dxa"/>
          </w:tcPr>
          <w:p w14:paraId="46089654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27BF0D4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7D2C676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C1487B6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2D35DE04" w14:textId="77777777" w:rsidTr="00552187">
        <w:trPr>
          <w:trHeight w:val="373"/>
        </w:trPr>
        <w:tc>
          <w:tcPr>
            <w:tcW w:w="2552" w:type="dxa"/>
          </w:tcPr>
          <w:p w14:paraId="300A06FC" w14:textId="03944B2F" w:rsidR="00A37D12" w:rsidRPr="007D58F9" w:rsidRDefault="00B4451D" w:rsidP="007B656D">
            <w:pPr>
              <w:ind w:left="142"/>
            </w:pPr>
            <w:r w:rsidRPr="007D58F9">
              <w:t>Bronchopneumonia</w:t>
            </w:r>
          </w:p>
        </w:tc>
        <w:tc>
          <w:tcPr>
            <w:tcW w:w="1559" w:type="dxa"/>
          </w:tcPr>
          <w:p w14:paraId="0BBAC6D2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76A0E87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ABC1946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D22702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3CA7FFE1" w14:textId="77777777" w:rsidTr="00552187">
        <w:trPr>
          <w:trHeight w:val="372"/>
        </w:trPr>
        <w:tc>
          <w:tcPr>
            <w:tcW w:w="2552" w:type="dxa"/>
          </w:tcPr>
          <w:p w14:paraId="06930285" w14:textId="6B14F0BC" w:rsidR="00A37D12" w:rsidRPr="007D58F9" w:rsidRDefault="00B4451D" w:rsidP="007B656D">
            <w:pPr>
              <w:ind w:left="142"/>
            </w:pPr>
            <w:r w:rsidRPr="007D58F9">
              <w:t xml:space="preserve">Légúti </w:t>
            </w:r>
            <w:r w:rsidR="00E64C25" w:rsidRPr="007D58F9">
              <w:t>fertőzés</w:t>
            </w:r>
          </w:p>
        </w:tc>
        <w:tc>
          <w:tcPr>
            <w:tcW w:w="1559" w:type="dxa"/>
          </w:tcPr>
          <w:p w14:paraId="50D44B3B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B5708FF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5501146C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57961C1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5D12CBBD" w14:textId="77777777" w:rsidTr="00552187">
        <w:trPr>
          <w:trHeight w:val="373"/>
        </w:trPr>
        <w:tc>
          <w:tcPr>
            <w:tcW w:w="2552" w:type="dxa"/>
          </w:tcPr>
          <w:p w14:paraId="1410419E" w14:textId="1D645203" w:rsidR="00A37D12" w:rsidRPr="007D58F9" w:rsidRDefault="00B4451D" w:rsidP="007B656D">
            <w:pPr>
              <w:ind w:left="142"/>
            </w:pPr>
            <w:r w:rsidRPr="007D58F9">
              <w:t xml:space="preserve">Alsó </w:t>
            </w:r>
            <w:r w:rsidR="00E64C25" w:rsidRPr="007D58F9">
              <w:t>légúti fertőzés</w:t>
            </w:r>
          </w:p>
        </w:tc>
        <w:tc>
          <w:tcPr>
            <w:tcW w:w="1559" w:type="dxa"/>
          </w:tcPr>
          <w:p w14:paraId="4EB20CEF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FA7120E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676C65C5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48929BB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3F66461D" w14:textId="77777777" w:rsidTr="00552187">
        <w:trPr>
          <w:trHeight w:val="372"/>
        </w:trPr>
        <w:tc>
          <w:tcPr>
            <w:tcW w:w="2552" w:type="dxa"/>
          </w:tcPr>
          <w:p w14:paraId="351F0593" w14:textId="2CAAFE5B" w:rsidR="00A37D12" w:rsidRPr="007D58F9" w:rsidRDefault="00B4451D" w:rsidP="007B656D">
            <w:pPr>
              <w:ind w:left="142"/>
            </w:pPr>
            <w:r w:rsidRPr="007D58F9">
              <w:t>Tüdőfertőzés</w:t>
            </w:r>
          </w:p>
        </w:tc>
        <w:tc>
          <w:tcPr>
            <w:tcW w:w="1559" w:type="dxa"/>
          </w:tcPr>
          <w:p w14:paraId="0225B22C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B30E652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1E00DBAB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1F7EDB0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567ABFCA" w14:textId="77777777" w:rsidTr="00552187">
        <w:trPr>
          <w:trHeight w:val="372"/>
        </w:trPr>
        <w:tc>
          <w:tcPr>
            <w:tcW w:w="2552" w:type="dxa"/>
          </w:tcPr>
          <w:p w14:paraId="519CA3D2" w14:textId="36ECA48D" w:rsidR="00A37D12" w:rsidRPr="007D58F9" w:rsidRDefault="00B4451D" w:rsidP="007B656D">
            <w:pPr>
              <w:ind w:left="142"/>
            </w:pPr>
            <w:r w:rsidRPr="007D58F9">
              <w:t>Influenza</w:t>
            </w:r>
          </w:p>
        </w:tc>
        <w:tc>
          <w:tcPr>
            <w:tcW w:w="1559" w:type="dxa"/>
          </w:tcPr>
          <w:p w14:paraId="01458E9A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47C5F38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125DC6CF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2A09B83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6FED970D" w14:textId="77777777" w:rsidTr="00552187">
        <w:trPr>
          <w:trHeight w:val="372"/>
        </w:trPr>
        <w:tc>
          <w:tcPr>
            <w:tcW w:w="2552" w:type="dxa"/>
          </w:tcPr>
          <w:p w14:paraId="3E1C81FF" w14:textId="2F71979B" w:rsidR="00A37D12" w:rsidRPr="007D58F9" w:rsidRDefault="00B4451D" w:rsidP="007B656D">
            <w:pPr>
              <w:ind w:left="142"/>
            </w:pPr>
            <w:r w:rsidRPr="007D58F9">
              <w:t>Bronchiolitis</w:t>
            </w:r>
          </w:p>
        </w:tc>
        <w:tc>
          <w:tcPr>
            <w:tcW w:w="1559" w:type="dxa"/>
          </w:tcPr>
          <w:p w14:paraId="66B3F6C4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10EA2F5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98E5E1B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75BD081F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4930B6EA" w14:textId="77777777" w:rsidTr="00552187">
        <w:trPr>
          <w:trHeight w:val="372"/>
        </w:trPr>
        <w:tc>
          <w:tcPr>
            <w:tcW w:w="2552" w:type="dxa"/>
          </w:tcPr>
          <w:p w14:paraId="08C8CF6D" w14:textId="33D1DBBE" w:rsidR="00A37D12" w:rsidRPr="007D58F9" w:rsidRDefault="00B4451D" w:rsidP="00FD1C88">
            <w:pPr>
              <w:ind w:left="142"/>
            </w:pPr>
            <w:r w:rsidRPr="007D58F9">
              <w:t xml:space="preserve">Húgyúti </w:t>
            </w:r>
            <w:r w:rsidR="00E64C25" w:rsidRPr="007D58F9">
              <w:t>fertőzés</w:t>
            </w:r>
          </w:p>
        </w:tc>
        <w:tc>
          <w:tcPr>
            <w:tcW w:w="1559" w:type="dxa"/>
          </w:tcPr>
          <w:p w14:paraId="1ACA4C43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5DDC5AA3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698E172C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B1BEBC6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27836129" w14:textId="77777777" w:rsidTr="00552187">
        <w:trPr>
          <w:trHeight w:val="372"/>
        </w:trPr>
        <w:tc>
          <w:tcPr>
            <w:tcW w:w="2552" w:type="dxa"/>
          </w:tcPr>
          <w:p w14:paraId="6CE5FA62" w14:textId="14E7D7FA" w:rsidR="00A37D12" w:rsidRPr="007D58F9" w:rsidRDefault="00B4451D" w:rsidP="00FD1C88">
            <w:pPr>
              <w:ind w:left="142"/>
            </w:pPr>
            <w:r w:rsidRPr="007D58F9">
              <w:t>Nasopharyngitis</w:t>
            </w:r>
          </w:p>
        </w:tc>
        <w:tc>
          <w:tcPr>
            <w:tcW w:w="1559" w:type="dxa"/>
          </w:tcPr>
          <w:p w14:paraId="4DC37777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ECADF6E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27EA5894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454E288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2C8DA3B3" w14:textId="77777777" w:rsidTr="00552187">
        <w:trPr>
          <w:trHeight w:val="372"/>
        </w:trPr>
        <w:tc>
          <w:tcPr>
            <w:tcW w:w="2552" w:type="dxa"/>
          </w:tcPr>
          <w:p w14:paraId="76332EFE" w14:textId="1D553E08" w:rsidR="00A37D12" w:rsidRPr="007D58F9" w:rsidRDefault="00B4451D" w:rsidP="00FD1C88">
            <w:pPr>
              <w:ind w:left="142"/>
            </w:pPr>
            <w:r w:rsidRPr="007D58F9">
              <w:t xml:space="preserve">Herpes </w:t>
            </w:r>
            <w:r w:rsidR="00E64C25" w:rsidRPr="007D58F9">
              <w:t>zoster</w:t>
            </w:r>
          </w:p>
        </w:tc>
        <w:tc>
          <w:tcPr>
            <w:tcW w:w="1559" w:type="dxa"/>
          </w:tcPr>
          <w:p w14:paraId="249EC2F5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79A9EE1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071F03CE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BE1B29A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0A4A8370" w14:textId="77777777" w:rsidTr="00552187">
        <w:trPr>
          <w:trHeight w:val="373"/>
        </w:trPr>
        <w:tc>
          <w:tcPr>
            <w:tcW w:w="2552" w:type="dxa"/>
          </w:tcPr>
          <w:p w14:paraId="50CDD721" w14:textId="6A3972D3" w:rsidR="00A37D12" w:rsidRPr="007D58F9" w:rsidRDefault="00B4451D" w:rsidP="00FD1C88">
            <w:pPr>
              <w:ind w:left="142"/>
            </w:pPr>
            <w:r w:rsidRPr="007D58F9">
              <w:t>H</w:t>
            </w:r>
            <w:r w:rsidR="005F6863" w:rsidRPr="007D58F9">
              <w:t>epatitis </w:t>
            </w:r>
            <w:r w:rsidR="00E64C25" w:rsidRPr="007D58F9">
              <w:t>B reaktiváció</w:t>
            </w:r>
          </w:p>
        </w:tc>
        <w:tc>
          <w:tcPr>
            <w:tcW w:w="1559" w:type="dxa"/>
          </w:tcPr>
          <w:p w14:paraId="03C2E34F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6970AC4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4B84DC77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701" w:type="dxa"/>
          </w:tcPr>
          <w:p w14:paraId="430AA436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</w:tr>
      <w:tr w:rsidR="00A37D12" w:rsidRPr="007D58F9" w14:paraId="28BC8BB1" w14:textId="77777777" w:rsidTr="00552187">
        <w:trPr>
          <w:trHeight w:val="372"/>
        </w:trPr>
        <w:tc>
          <w:tcPr>
            <w:tcW w:w="9072" w:type="dxa"/>
            <w:gridSpan w:val="5"/>
          </w:tcPr>
          <w:p w14:paraId="67A10EAA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Jó-, rosszindulatú és nem meghatározott daganatok (beleértve a cisztákat és polipokat is)</w:t>
            </w:r>
          </w:p>
        </w:tc>
      </w:tr>
      <w:tr w:rsidR="00A37D12" w:rsidRPr="007D58F9" w14:paraId="46642E77" w14:textId="77777777" w:rsidTr="00552187">
        <w:trPr>
          <w:trHeight w:val="372"/>
        </w:trPr>
        <w:tc>
          <w:tcPr>
            <w:tcW w:w="2552" w:type="dxa"/>
          </w:tcPr>
          <w:p w14:paraId="6447C969" w14:textId="38F6F227" w:rsidR="00A37D12" w:rsidRPr="007D58F9" w:rsidRDefault="00B4451D" w:rsidP="00FD1C88">
            <w:pPr>
              <w:ind w:left="142"/>
            </w:pPr>
            <w:r w:rsidRPr="007D58F9">
              <w:t xml:space="preserve">Bazálsejtes </w:t>
            </w:r>
            <w:r w:rsidR="00E64C25" w:rsidRPr="007D58F9">
              <w:t>carcinoma</w:t>
            </w:r>
          </w:p>
        </w:tc>
        <w:tc>
          <w:tcPr>
            <w:tcW w:w="1559" w:type="dxa"/>
          </w:tcPr>
          <w:p w14:paraId="31069F41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6185FD8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5021DC80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E14FE15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2184E18C" w14:textId="77777777" w:rsidTr="00552187">
        <w:trPr>
          <w:trHeight w:val="372"/>
        </w:trPr>
        <w:tc>
          <w:tcPr>
            <w:tcW w:w="2552" w:type="dxa"/>
          </w:tcPr>
          <w:p w14:paraId="0C5765F9" w14:textId="74B4926A" w:rsidR="00A37D12" w:rsidRPr="007D58F9" w:rsidRDefault="00B4451D" w:rsidP="00FD1C88">
            <w:pPr>
              <w:ind w:left="142"/>
            </w:pPr>
            <w:r w:rsidRPr="007D58F9">
              <w:t xml:space="preserve">A </w:t>
            </w:r>
            <w:r w:rsidR="00E64C25" w:rsidRPr="007D58F9">
              <w:t>bőr ba</w:t>
            </w:r>
            <w:r w:rsidR="00D3670A" w:rsidRPr="007D58F9">
              <w:t>zál</w:t>
            </w:r>
            <w:r w:rsidR="00E64C25" w:rsidRPr="007D58F9">
              <w:t>sejtes carcinomája</w:t>
            </w:r>
          </w:p>
        </w:tc>
        <w:tc>
          <w:tcPr>
            <w:tcW w:w="1559" w:type="dxa"/>
          </w:tcPr>
          <w:p w14:paraId="0FEFB3AA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79CC28B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28420763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701" w:type="dxa"/>
          </w:tcPr>
          <w:p w14:paraId="082228D3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59A37131" w14:textId="77777777" w:rsidTr="00552187">
        <w:trPr>
          <w:trHeight w:val="626"/>
        </w:trPr>
        <w:tc>
          <w:tcPr>
            <w:tcW w:w="2552" w:type="dxa"/>
          </w:tcPr>
          <w:p w14:paraId="01CD88DC" w14:textId="4E61DAF4" w:rsidR="00A37D12" w:rsidRPr="007D58F9" w:rsidRDefault="00B4451D" w:rsidP="00FD1C88">
            <w:pPr>
              <w:ind w:left="142"/>
            </w:pPr>
            <w:r w:rsidRPr="007D58F9">
              <w:t xml:space="preserve">A </w:t>
            </w:r>
            <w:r w:rsidR="00E64C25" w:rsidRPr="007D58F9">
              <w:t>bőr laphámsejtes carcinomája</w:t>
            </w:r>
          </w:p>
        </w:tc>
        <w:tc>
          <w:tcPr>
            <w:tcW w:w="1559" w:type="dxa"/>
          </w:tcPr>
          <w:p w14:paraId="450820F6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3E54A52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E610B2C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701" w:type="dxa"/>
          </w:tcPr>
          <w:p w14:paraId="1BF67998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4DEBEF72" w14:textId="77777777" w:rsidTr="00552187">
        <w:trPr>
          <w:trHeight w:val="372"/>
        </w:trPr>
        <w:tc>
          <w:tcPr>
            <w:tcW w:w="9072" w:type="dxa"/>
            <w:gridSpan w:val="5"/>
          </w:tcPr>
          <w:p w14:paraId="6E3A4EBF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Vérképzőszervi és nyirokrendszeri betegségek és tünetek</w:t>
            </w:r>
          </w:p>
        </w:tc>
      </w:tr>
      <w:tr w:rsidR="00A37D12" w:rsidRPr="007D58F9" w14:paraId="469C6A3C" w14:textId="77777777" w:rsidTr="00552187">
        <w:trPr>
          <w:trHeight w:val="372"/>
        </w:trPr>
        <w:tc>
          <w:tcPr>
            <w:tcW w:w="2552" w:type="dxa"/>
          </w:tcPr>
          <w:p w14:paraId="6F4DBE34" w14:textId="1B199297" w:rsidR="00A37D12" w:rsidRPr="007D58F9" w:rsidRDefault="00B4451D" w:rsidP="00FD1C88">
            <w:pPr>
              <w:ind w:left="142"/>
            </w:pPr>
            <w:r w:rsidRPr="007D58F9">
              <w:t>Neutropenia</w:t>
            </w:r>
          </w:p>
        </w:tc>
        <w:tc>
          <w:tcPr>
            <w:tcW w:w="1559" w:type="dxa"/>
          </w:tcPr>
          <w:p w14:paraId="1486D046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2F0B8D1" w14:textId="77777777" w:rsidR="00A37D12" w:rsidRPr="007D58F9" w:rsidRDefault="00E64C25" w:rsidP="00552187">
            <w:pPr>
              <w:ind w:left="57" w:hanging="7"/>
            </w:pPr>
            <w:r w:rsidRPr="007D58F9">
              <w:t>Nagyon gyakori</w:t>
            </w:r>
          </w:p>
        </w:tc>
        <w:tc>
          <w:tcPr>
            <w:tcW w:w="1559" w:type="dxa"/>
          </w:tcPr>
          <w:p w14:paraId="37EEE3EC" w14:textId="77777777" w:rsidR="00A37D12" w:rsidRPr="007D58F9" w:rsidRDefault="00E64C25" w:rsidP="00552187">
            <w:pPr>
              <w:ind w:left="57" w:hanging="4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2AA9ED6" w14:textId="77777777" w:rsidR="00A37D12" w:rsidRPr="007D58F9" w:rsidRDefault="00E64C25" w:rsidP="00552187">
            <w:pPr>
              <w:ind w:left="57" w:hanging="4"/>
            </w:pPr>
            <w:r w:rsidRPr="007D58F9">
              <w:t>Nagyon gyakori</w:t>
            </w:r>
          </w:p>
        </w:tc>
      </w:tr>
      <w:tr w:rsidR="00A37D12" w:rsidRPr="007D58F9" w14:paraId="660CA304" w14:textId="77777777" w:rsidTr="00552187">
        <w:trPr>
          <w:trHeight w:val="372"/>
        </w:trPr>
        <w:tc>
          <w:tcPr>
            <w:tcW w:w="2552" w:type="dxa"/>
          </w:tcPr>
          <w:p w14:paraId="79A44840" w14:textId="3F197D6D" w:rsidR="00A37D12" w:rsidRPr="007D58F9" w:rsidRDefault="00B4451D" w:rsidP="00FD1C88">
            <w:pPr>
              <w:ind w:left="142"/>
            </w:pPr>
            <w:r w:rsidRPr="007D58F9">
              <w:t>Thrombocytopenia</w:t>
            </w:r>
          </w:p>
        </w:tc>
        <w:tc>
          <w:tcPr>
            <w:tcW w:w="1559" w:type="dxa"/>
          </w:tcPr>
          <w:p w14:paraId="2E74B1E4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DD94E5F" w14:textId="77777777" w:rsidR="00A37D12" w:rsidRPr="007D58F9" w:rsidRDefault="00E64C25" w:rsidP="00552187">
            <w:pPr>
              <w:ind w:left="57" w:hanging="7"/>
            </w:pPr>
            <w:r w:rsidRPr="007D58F9">
              <w:t>Nagyon gyakori</w:t>
            </w:r>
          </w:p>
        </w:tc>
        <w:tc>
          <w:tcPr>
            <w:tcW w:w="1559" w:type="dxa"/>
          </w:tcPr>
          <w:p w14:paraId="24A0647C" w14:textId="77777777" w:rsidR="00A37D12" w:rsidRPr="007D58F9" w:rsidRDefault="00E64C25" w:rsidP="00552187">
            <w:pPr>
              <w:ind w:left="57" w:hanging="4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383BB7F2" w14:textId="77777777" w:rsidR="00A37D12" w:rsidRPr="007D58F9" w:rsidRDefault="00E64C25" w:rsidP="00552187">
            <w:pPr>
              <w:ind w:left="57" w:hanging="4"/>
            </w:pPr>
            <w:r w:rsidRPr="007D58F9">
              <w:t>Nagyon gyakori</w:t>
            </w:r>
          </w:p>
        </w:tc>
      </w:tr>
      <w:tr w:rsidR="00A37D12" w:rsidRPr="007D58F9" w14:paraId="68FD108C" w14:textId="77777777" w:rsidTr="00552187">
        <w:trPr>
          <w:trHeight w:val="373"/>
        </w:trPr>
        <w:tc>
          <w:tcPr>
            <w:tcW w:w="2552" w:type="dxa"/>
          </w:tcPr>
          <w:p w14:paraId="0DD6C412" w14:textId="4FED9EE1" w:rsidR="00A37D12" w:rsidRPr="007D58F9" w:rsidRDefault="00B4451D" w:rsidP="00FD1C88">
            <w:pPr>
              <w:ind w:left="142"/>
            </w:pPr>
            <w:r w:rsidRPr="007D58F9">
              <w:t>Leukopenia</w:t>
            </w:r>
          </w:p>
        </w:tc>
        <w:tc>
          <w:tcPr>
            <w:tcW w:w="1559" w:type="dxa"/>
          </w:tcPr>
          <w:p w14:paraId="032CA46F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2ACEB26" w14:textId="77777777" w:rsidR="00A37D12" w:rsidRPr="007D58F9" w:rsidRDefault="00E64C25" w:rsidP="00552187">
            <w:pPr>
              <w:ind w:left="57" w:hanging="7"/>
            </w:pPr>
            <w:r w:rsidRPr="007D58F9">
              <w:t>Gyakori</w:t>
            </w:r>
          </w:p>
        </w:tc>
        <w:tc>
          <w:tcPr>
            <w:tcW w:w="1559" w:type="dxa"/>
          </w:tcPr>
          <w:p w14:paraId="1EC5ECD2" w14:textId="77777777" w:rsidR="00A37D12" w:rsidRPr="007D58F9" w:rsidRDefault="00E64C25" w:rsidP="00552187">
            <w:pPr>
              <w:ind w:left="57" w:hanging="4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2A1B00DE" w14:textId="77777777" w:rsidR="00A37D12" w:rsidRPr="007D58F9" w:rsidRDefault="00E64C25" w:rsidP="00552187">
            <w:pPr>
              <w:ind w:left="57" w:hanging="4"/>
            </w:pPr>
            <w:r w:rsidRPr="007D58F9">
              <w:t>Gyakori</w:t>
            </w:r>
          </w:p>
        </w:tc>
      </w:tr>
      <w:tr w:rsidR="00A37D12" w:rsidRPr="007D58F9" w14:paraId="1B2DF5BA" w14:textId="77777777" w:rsidTr="00552187">
        <w:trPr>
          <w:trHeight w:val="372"/>
        </w:trPr>
        <w:tc>
          <w:tcPr>
            <w:tcW w:w="2552" w:type="dxa"/>
          </w:tcPr>
          <w:p w14:paraId="4F70CB23" w14:textId="69F5073C" w:rsidR="00A37D12" w:rsidRPr="007D58F9" w:rsidRDefault="00B4451D" w:rsidP="00FD1C88">
            <w:pPr>
              <w:ind w:left="142"/>
            </w:pPr>
            <w:r w:rsidRPr="007D58F9">
              <w:t>Anaemia</w:t>
            </w:r>
          </w:p>
        </w:tc>
        <w:tc>
          <w:tcPr>
            <w:tcW w:w="1559" w:type="dxa"/>
          </w:tcPr>
          <w:p w14:paraId="352DD65B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3A853654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559" w:type="dxa"/>
          </w:tcPr>
          <w:p w14:paraId="2382031E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DBE5E21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</w:tr>
      <w:tr w:rsidR="00A37D12" w:rsidRPr="007D58F9" w14:paraId="3B26EDFB" w14:textId="77777777" w:rsidTr="00552187">
        <w:trPr>
          <w:trHeight w:val="372"/>
        </w:trPr>
        <w:tc>
          <w:tcPr>
            <w:tcW w:w="2552" w:type="dxa"/>
          </w:tcPr>
          <w:p w14:paraId="4D389CF6" w14:textId="78237F68" w:rsidR="00A37D12" w:rsidRPr="007D58F9" w:rsidRDefault="00B4451D" w:rsidP="00FD1C88">
            <w:pPr>
              <w:ind w:left="142"/>
            </w:pPr>
            <w:r w:rsidRPr="007D58F9">
              <w:t xml:space="preserve">Lázas </w:t>
            </w:r>
            <w:r w:rsidR="00E64C25" w:rsidRPr="007D58F9">
              <w:t>neutropenia</w:t>
            </w:r>
          </w:p>
        </w:tc>
        <w:tc>
          <w:tcPr>
            <w:tcW w:w="1559" w:type="dxa"/>
          </w:tcPr>
          <w:p w14:paraId="0FEA72A5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03CDF4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2A4EC7F7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B5A1D68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2DE40EE4" w14:textId="77777777" w:rsidTr="00552187">
        <w:trPr>
          <w:trHeight w:val="372"/>
        </w:trPr>
        <w:tc>
          <w:tcPr>
            <w:tcW w:w="2552" w:type="dxa"/>
          </w:tcPr>
          <w:p w14:paraId="6E505C43" w14:textId="04DBA73B" w:rsidR="006B4C50" w:rsidRPr="007D58F9" w:rsidRDefault="00B4451D" w:rsidP="00FD1C88">
            <w:pPr>
              <w:ind w:left="142"/>
            </w:pPr>
            <w:r w:rsidRPr="007D58F9">
              <w:t>Lymphopenia</w:t>
            </w:r>
          </w:p>
        </w:tc>
        <w:tc>
          <w:tcPr>
            <w:tcW w:w="1559" w:type="dxa"/>
          </w:tcPr>
          <w:p w14:paraId="1BF0733F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28209EE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01C3EBB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435C56F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221BF12E" w14:textId="77777777" w:rsidTr="00552187">
        <w:trPr>
          <w:trHeight w:val="372"/>
        </w:trPr>
        <w:tc>
          <w:tcPr>
            <w:tcW w:w="2552" w:type="dxa"/>
          </w:tcPr>
          <w:p w14:paraId="211C09F6" w14:textId="79AB2C04" w:rsidR="006B4C50" w:rsidRPr="007D58F9" w:rsidRDefault="00B4451D" w:rsidP="00FD1C88">
            <w:pPr>
              <w:ind w:left="142"/>
            </w:pPr>
            <w:r w:rsidRPr="007D58F9">
              <w:t>Pancytopenia</w:t>
            </w:r>
          </w:p>
        </w:tc>
        <w:tc>
          <w:tcPr>
            <w:tcW w:w="1559" w:type="dxa"/>
          </w:tcPr>
          <w:p w14:paraId="4BB6E0A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1D47E8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10067BBA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63C54604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</w:tr>
      <w:tr w:rsidR="006B4C50" w:rsidRPr="007D58F9" w14:paraId="13518096" w14:textId="77777777" w:rsidTr="00552187">
        <w:trPr>
          <w:trHeight w:val="372"/>
        </w:trPr>
        <w:tc>
          <w:tcPr>
            <w:tcW w:w="9072" w:type="dxa"/>
            <w:gridSpan w:val="5"/>
          </w:tcPr>
          <w:p w14:paraId="25003081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Immunrendszeri betegségek és tünetek</w:t>
            </w:r>
          </w:p>
        </w:tc>
      </w:tr>
      <w:tr w:rsidR="006B4C50" w:rsidRPr="007D58F9" w14:paraId="7CAC09BB" w14:textId="77777777" w:rsidTr="00552187">
        <w:trPr>
          <w:trHeight w:val="372"/>
        </w:trPr>
        <w:tc>
          <w:tcPr>
            <w:tcW w:w="2552" w:type="dxa"/>
          </w:tcPr>
          <w:p w14:paraId="38BEA50D" w14:textId="7B56DBDA" w:rsidR="006B4C50" w:rsidRPr="007D58F9" w:rsidRDefault="00B4451D" w:rsidP="00FD1C88">
            <w:pPr>
              <w:ind w:left="142"/>
            </w:pPr>
            <w:r w:rsidRPr="007D58F9">
              <w:t>Angio</w:t>
            </w:r>
            <w:r w:rsidR="003B0EC1" w:rsidRPr="007D58F9">
              <w:t>o</w:t>
            </w:r>
            <w:r w:rsidRPr="007D58F9">
              <w:t>edema</w:t>
            </w:r>
          </w:p>
        </w:tc>
        <w:tc>
          <w:tcPr>
            <w:tcW w:w="1559" w:type="dxa"/>
          </w:tcPr>
          <w:p w14:paraId="04CEC429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B48039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4BF1950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123B0142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1B135275" w14:textId="77777777" w:rsidTr="00552187">
        <w:trPr>
          <w:trHeight w:val="372"/>
        </w:trPr>
        <w:tc>
          <w:tcPr>
            <w:tcW w:w="2552" w:type="dxa"/>
          </w:tcPr>
          <w:p w14:paraId="6EFE3315" w14:textId="2D974C66" w:rsidR="006B4C50" w:rsidRPr="007D58F9" w:rsidRDefault="00B4451D" w:rsidP="00FD1C88">
            <w:pPr>
              <w:ind w:left="142"/>
            </w:pPr>
            <w:r w:rsidRPr="007D58F9">
              <w:t>Urticaria</w:t>
            </w:r>
          </w:p>
        </w:tc>
        <w:tc>
          <w:tcPr>
            <w:tcW w:w="1559" w:type="dxa"/>
          </w:tcPr>
          <w:p w14:paraId="28FA990D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0CE5B4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7902DD8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713BB81E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795D631D" w14:textId="77777777" w:rsidTr="00552187">
        <w:trPr>
          <w:trHeight w:val="372"/>
        </w:trPr>
        <w:tc>
          <w:tcPr>
            <w:tcW w:w="2552" w:type="dxa"/>
          </w:tcPr>
          <w:p w14:paraId="4F4F1A36" w14:textId="205AB621" w:rsidR="006B4C50" w:rsidRPr="007D58F9" w:rsidRDefault="00B4451D" w:rsidP="00FD1C88">
            <w:pPr>
              <w:ind w:left="142"/>
            </w:pPr>
            <w:r w:rsidRPr="007D58F9">
              <w:t xml:space="preserve">Anaphylaxiás </w:t>
            </w:r>
            <w:r w:rsidR="006B4C50" w:rsidRPr="007D58F9">
              <w:t>reakció</w:t>
            </w:r>
          </w:p>
        </w:tc>
        <w:tc>
          <w:tcPr>
            <w:tcW w:w="1559" w:type="dxa"/>
          </w:tcPr>
          <w:p w14:paraId="28AD5CF0" w14:textId="77777777" w:rsidR="006B4C50" w:rsidRPr="007D58F9" w:rsidRDefault="006B4C50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701" w:type="dxa"/>
          </w:tcPr>
          <w:p w14:paraId="1DD33C6E" w14:textId="77777777" w:rsidR="006B4C50" w:rsidRPr="007D58F9" w:rsidRDefault="006B4C50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559" w:type="dxa"/>
          </w:tcPr>
          <w:p w14:paraId="4BC20840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DC3533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05CEBCAA" w14:textId="77777777" w:rsidTr="00552187">
        <w:trPr>
          <w:trHeight w:val="625"/>
        </w:trPr>
        <w:tc>
          <w:tcPr>
            <w:tcW w:w="2552" w:type="dxa"/>
          </w:tcPr>
          <w:p w14:paraId="0EB03777" w14:textId="5309D7FE" w:rsidR="006B4C50" w:rsidRPr="007D58F9" w:rsidRDefault="00B4451D" w:rsidP="00FD1C88">
            <w:pPr>
              <w:ind w:left="142"/>
            </w:pPr>
            <w:r w:rsidRPr="007D58F9">
              <w:t xml:space="preserve">Transzplantált </w:t>
            </w:r>
            <w:r w:rsidR="006B4C50" w:rsidRPr="007D58F9">
              <w:t>szerv kilökődése</w:t>
            </w:r>
          </w:p>
        </w:tc>
        <w:tc>
          <w:tcPr>
            <w:tcW w:w="1559" w:type="dxa"/>
          </w:tcPr>
          <w:p w14:paraId="194C8150" w14:textId="77777777" w:rsidR="006B4C50" w:rsidRPr="007D58F9" w:rsidRDefault="006B4C50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701" w:type="dxa"/>
          </w:tcPr>
          <w:p w14:paraId="27098C91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34625A7D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C362FA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15BFEFFB" w14:textId="77777777" w:rsidTr="00552187">
        <w:trPr>
          <w:trHeight w:val="374"/>
        </w:trPr>
        <w:tc>
          <w:tcPr>
            <w:tcW w:w="9072" w:type="dxa"/>
            <w:gridSpan w:val="5"/>
          </w:tcPr>
          <w:p w14:paraId="67287290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Endokrin betegségek és tünetek</w:t>
            </w:r>
          </w:p>
        </w:tc>
      </w:tr>
      <w:tr w:rsidR="006B4C50" w:rsidRPr="007D58F9" w14:paraId="7284D55F" w14:textId="77777777" w:rsidTr="00552187">
        <w:trPr>
          <w:trHeight w:val="372"/>
        </w:trPr>
        <w:tc>
          <w:tcPr>
            <w:tcW w:w="2552" w:type="dxa"/>
          </w:tcPr>
          <w:p w14:paraId="7F6638B6" w14:textId="3BB01A78" w:rsidR="006B4C50" w:rsidRPr="007D58F9" w:rsidRDefault="00B4451D" w:rsidP="00FD1C88">
            <w:pPr>
              <w:ind w:left="142"/>
            </w:pPr>
            <w:r w:rsidRPr="007D58F9">
              <w:t>Hypothyreosis</w:t>
            </w:r>
          </w:p>
        </w:tc>
        <w:tc>
          <w:tcPr>
            <w:tcW w:w="1559" w:type="dxa"/>
          </w:tcPr>
          <w:p w14:paraId="0F9A97BB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  <w:tc>
          <w:tcPr>
            <w:tcW w:w="1701" w:type="dxa"/>
          </w:tcPr>
          <w:p w14:paraId="38BB8CE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0E19DEC1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1833B41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646D53A4" w14:textId="77777777" w:rsidTr="00552187">
        <w:trPr>
          <w:trHeight w:val="372"/>
        </w:trPr>
        <w:tc>
          <w:tcPr>
            <w:tcW w:w="9072" w:type="dxa"/>
            <w:gridSpan w:val="5"/>
          </w:tcPr>
          <w:p w14:paraId="6CFA9685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Anyagcsere- és táplálkozási betegségek és tünetek</w:t>
            </w:r>
          </w:p>
        </w:tc>
      </w:tr>
      <w:tr w:rsidR="006B4C50" w:rsidRPr="007D58F9" w14:paraId="6944C0DC" w14:textId="77777777" w:rsidTr="00552187">
        <w:trPr>
          <w:trHeight w:val="372"/>
        </w:trPr>
        <w:tc>
          <w:tcPr>
            <w:tcW w:w="2552" w:type="dxa"/>
          </w:tcPr>
          <w:p w14:paraId="512EA700" w14:textId="6DF43659" w:rsidR="006B4C50" w:rsidRPr="007D58F9" w:rsidRDefault="00B4451D" w:rsidP="00FD1C88">
            <w:pPr>
              <w:ind w:left="142"/>
            </w:pPr>
            <w:r w:rsidRPr="007D58F9">
              <w:t>Hypokalaemia</w:t>
            </w:r>
          </w:p>
        </w:tc>
        <w:tc>
          <w:tcPr>
            <w:tcW w:w="1559" w:type="dxa"/>
          </w:tcPr>
          <w:p w14:paraId="05C97E79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E05A8C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5A286BFA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BC32A90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00479843" w14:textId="77777777" w:rsidTr="00552187">
        <w:trPr>
          <w:trHeight w:val="372"/>
        </w:trPr>
        <w:tc>
          <w:tcPr>
            <w:tcW w:w="2552" w:type="dxa"/>
          </w:tcPr>
          <w:p w14:paraId="0DA79D01" w14:textId="4CD5DC7B" w:rsidR="006B4C50" w:rsidRPr="007D58F9" w:rsidRDefault="00B4451D" w:rsidP="00FD1C88">
            <w:pPr>
              <w:ind w:left="142"/>
            </w:pPr>
            <w:r w:rsidRPr="007D58F9">
              <w:lastRenderedPageBreak/>
              <w:t>Hyperglykaemia</w:t>
            </w:r>
          </w:p>
        </w:tc>
        <w:tc>
          <w:tcPr>
            <w:tcW w:w="1559" w:type="dxa"/>
          </w:tcPr>
          <w:p w14:paraId="723EE41C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71C20193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3AC36AE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75E8D530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52469297" w14:textId="77777777" w:rsidTr="00552187">
        <w:trPr>
          <w:trHeight w:val="373"/>
        </w:trPr>
        <w:tc>
          <w:tcPr>
            <w:tcW w:w="2552" w:type="dxa"/>
          </w:tcPr>
          <w:p w14:paraId="55A905B3" w14:textId="4378471B" w:rsidR="006B4C50" w:rsidRPr="007D58F9" w:rsidRDefault="00B4451D" w:rsidP="00FD1C88">
            <w:pPr>
              <w:ind w:left="142"/>
            </w:pPr>
            <w:r w:rsidRPr="007D58F9">
              <w:t>Hypomagnesaemia</w:t>
            </w:r>
          </w:p>
        </w:tc>
        <w:tc>
          <w:tcPr>
            <w:tcW w:w="1559" w:type="dxa"/>
          </w:tcPr>
          <w:p w14:paraId="504C892E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3379A2E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2722A2D7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76CDDA8F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70DA660E" w14:textId="77777777" w:rsidTr="00552187">
        <w:trPr>
          <w:trHeight w:val="372"/>
        </w:trPr>
        <w:tc>
          <w:tcPr>
            <w:tcW w:w="2552" w:type="dxa"/>
          </w:tcPr>
          <w:p w14:paraId="78728165" w14:textId="784CAA47" w:rsidR="006B4C50" w:rsidRPr="007D58F9" w:rsidRDefault="00B4451D" w:rsidP="00FD1C88">
            <w:pPr>
              <w:ind w:left="142"/>
            </w:pPr>
            <w:r w:rsidRPr="007D58F9">
              <w:t>Hypocalcaemia</w:t>
            </w:r>
          </w:p>
        </w:tc>
        <w:tc>
          <w:tcPr>
            <w:tcW w:w="1559" w:type="dxa"/>
          </w:tcPr>
          <w:p w14:paraId="5BDAF80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A69F397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DB2D9E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15E11B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5DBCE748" w14:textId="77777777" w:rsidTr="00552187">
        <w:trPr>
          <w:trHeight w:val="374"/>
        </w:trPr>
        <w:tc>
          <w:tcPr>
            <w:tcW w:w="2552" w:type="dxa"/>
          </w:tcPr>
          <w:p w14:paraId="058A195B" w14:textId="302D4CF8" w:rsidR="006B4C50" w:rsidRPr="007D58F9" w:rsidRDefault="00B4451D" w:rsidP="00FD1C88">
            <w:pPr>
              <w:ind w:left="142"/>
            </w:pPr>
            <w:r w:rsidRPr="007D58F9">
              <w:t>Hypophosphataemia</w:t>
            </w:r>
          </w:p>
        </w:tc>
        <w:tc>
          <w:tcPr>
            <w:tcW w:w="1559" w:type="dxa"/>
          </w:tcPr>
          <w:p w14:paraId="1DFB6BB0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15EF82F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363F439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C9CFDA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2EFA65F3" w14:textId="77777777" w:rsidTr="00552187">
        <w:trPr>
          <w:trHeight w:val="372"/>
        </w:trPr>
        <w:tc>
          <w:tcPr>
            <w:tcW w:w="2552" w:type="dxa"/>
          </w:tcPr>
          <w:p w14:paraId="3301A4BA" w14:textId="54EEA494" w:rsidR="006B4C50" w:rsidRPr="007D58F9" w:rsidRDefault="00B4451D" w:rsidP="00FD1C88">
            <w:pPr>
              <w:ind w:left="142"/>
            </w:pPr>
            <w:r w:rsidRPr="007D58F9">
              <w:t>Hyperkalaemia</w:t>
            </w:r>
          </w:p>
        </w:tc>
        <w:tc>
          <w:tcPr>
            <w:tcW w:w="1559" w:type="dxa"/>
          </w:tcPr>
          <w:p w14:paraId="611938CD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FA50A62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198C1963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EB69EE4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1DAE1937" w14:textId="77777777" w:rsidTr="00552187">
        <w:trPr>
          <w:trHeight w:val="372"/>
        </w:trPr>
        <w:tc>
          <w:tcPr>
            <w:tcW w:w="2552" w:type="dxa"/>
          </w:tcPr>
          <w:p w14:paraId="5725DBF0" w14:textId="622C9D7A" w:rsidR="006B4C50" w:rsidRPr="007D58F9" w:rsidRDefault="00B4451D" w:rsidP="00FD1C88">
            <w:pPr>
              <w:ind w:left="142"/>
            </w:pPr>
            <w:r w:rsidRPr="007D58F9">
              <w:t>Hypercalcaemia</w:t>
            </w:r>
          </w:p>
        </w:tc>
        <w:tc>
          <w:tcPr>
            <w:tcW w:w="1559" w:type="dxa"/>
          </w:tcPr>
          <w:p w14:paraId="62737D0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3902C2B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CFB310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B95D23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09E3E017" w14:textId="77777777" w:rsidTr="00552187">
        <w:trPr>
          <w:trHeight w:val="372"/>
        </w:trPr>
        <w:tc>
          <w:tcPr>
            <w:tcW w:w="2552" w:type="dxa"/>
          </w:tcPr>
          <w:p w14:paraId="3B0A2447" w14:textId="64A237BF" w:rsidR="006B4C50" w:rsidRPr="007D58F9" w:rsidRDefault="00B4451D" w:rsidP="00FD1C88">
            <w:pPr>
              <w:ind w:left="142"/>
            </w:pPr>
            <w:r w:rsidRPr="007D58F9">
              <w:t>Hyponatraemia</w:t>
            </w:r>
          </w:p>
        </w:tc>
        <w:tc>
          <w:tcPr>
            <w:tcW w:w="1559" w:type="dxa"/>
          </w:tcPr>
          <w:p w14:paraId="0F1E94B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33BA039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417E749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B4B7C14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1019776D" w14:textId="77777777" w:rsidTr="00552187">
        <w:trPr>
          <w:trHeight w:val="372"/>
        </w:trPr>
        <w:tc>
          <w:tcPr>
            <w:tcW w:w="2552" w:type="dxa"/>
          </w:tcPr>
          <w:p w14:paraId="06187726" w14:textId="3E417FD7" w:rsidR="006B4C50" w:rsidRPr="007D58F9" w:rsidRDefault="00B4451D" w:rsidP="00FD1C88">
            <w:pPr>
              <w:ind w:left="142"/>
            </w:pPr>
            <w:r w:rsidRPr="007D58F9">
              <w:t>Étvágycsökkenés</w:t>
            </w:r>
          </w:p>
        </w:tc>
        <w:tc>
          <w:tcPr>
            <w:tcW w:w="1559" w:type="dxa"/>
          </w:tcPr>
          <w:p w14:paraId="739FA76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EE5CF8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157D917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02304025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0A08401E" w14:textId="77777777" w:rsidTr="00552187">
        <w:trPr>
          <w:trHeight w:val="372"/>
        </w:trPr>
        <w:tc>
          <w:tcPr>
            <w:tcW w:w="2552" w:type="dxa"/>
          </w:tcPr>
          <w:p w14:paraId="3C075BFA" w14:textId="48FE72F5" w:rsidR="006B4C50" w:rsidRPr="007D58F9" w:rsidRDefault="00B4451D" w:rsidP="003B0EC1">
            <w:pPr>
              <w:ind w:left="142"/>
            </w:pPr>
            <w:r w:rsidRPr="007D58F9">
              <w:t>Hyperuri</w:t>
            </w:r>
            <w:r w:rsidR="003B0EC1" w:rsidRPr="007D58F9">
              <w:t>k</w:t>
            </w:r>
            <w:r w:rsidRPr="007D58F9">
              <w:t>aemia</w:t>
            </w:r>
          </w:p>
        </w:tc>
        <w:tc>
          <w:tcPr>
            <w:tcW w:w="1559" w:type="dxa"/>
          </w:tcPr>
          <w:p w14:paraId="01606C54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B28723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09B25518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19771FB6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</w:tr>
      <w:tr w:rsidR="006B4C50" w:rsidRPr="007D58F9" w14:paraId="0BA3BA6D" w14:textId="77777777" w:rsidTr="00552187">
        <w:trPr>
          <w:trHeight w:val="372"/>
        </w:trPr>
        <w:tc>
          <w:tcPr>
            <w:tcW w:w="2552" w:type="dxa"/>
          </w:tcPr>
          <w:p w14:paraId="79907ECF" w14:textId="27EFBD78" w:rsidR="006B4C50" w:rsidRPr="007D58F9" w:rsidRDefault="00B4451D" w:rsidP="00FD1C88">
            <w:pPr>
              <w:ind w:left="142"/>
            </w:pPr>
            <w:r w:rsidRPr="007D58F9">
              <w:t xml:space="preserve">Tumorlízis </w:t>
            </w:r>
            <w:r w:rsidR="006B4C50" w:rsidRPr="007D58F9">
              <w:t>szindróma</w:t>
            </w:r>
          </w:p>
        </w:tc>
        <w:tc>
          <w:tcPr>
            <w:tcW w:w="1559" w:type="dxa"/>
          </w:tcPr>
          <w:p w14:paraId="375DC914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3F7E41A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7F67922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  <w:tc>
          <w:tcPr>
            <w:tcW w:w="1701" w:type="dxa"/>
          </w:tcPr>
          <w:p w14:paraId="4591F653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1085BA69" w14:textId="77777777" w:rsidTr="00552187">
        <w:trPr>
          <w:trHeight w:val="373"/>
        </w:trPr>
        <w:tc>
          <w:tcPr>
            <w:tcW w:w="9072" w:type="dxa"/>
            <w:gridSpan w:val="5"/>
          </w:tcPr>
          <w:p w14:paraId="2333AD22" w14:textId="77777777" w:rsidR="006B4C50" w:rsidRPr="007D58F9" w:rsidRDefault="006B4C50" w:rsidP="00552187">
            <w:pPr>
              <w:keepNext/>
              <w:ind w:left="57"/>
              <w:rPr>
                <w:b/>
              </w:rPr>
            </w:pPr>
            <w:r w:rsidRPr="007D58F9">
              <w:rPr>
                <w:b/>
              </w:rPr>
              <w:t>Pszichiátriai kórképek</w:t>
            </w:r>
          </w:p>
        </w:tc>
      </w:tr>
      <w:tr w:rsidR="006B4C50" w:rsidRPr="007D58F9" w14:paraId="6B94DDA2" w14:textId="77777777" w:rsidTr="00552187">
        <w:trPr>
          <w:trHeight w:val="372"/>
        </w:trPr>
        <w:tc>
          <w:tcPr>
            <w:tcW w:w="2552" w:type="dxa"/>
          </w:tcPr>
          <w:p w14:paraId="754D0570" w14:textId="3344602A" w:rsidR="006B4C50" w:rsidRPr="007D58F9" w:rsidRDefault="00B4451D" w:rsidP="00FD1C88">
            <w:pPr>
              <w:ind w:left="142"/>
            </w:pPr>
            <w:r w:rsidRPr="007D58F9">
              <w:t>Insomnia</w:t>
            </w:r>
          </w:p>
        </w:tc>
        <w:tc>
          <w:tcPr>
            <w:tcW w:w="1559" w:type="dxa"/>
          </w:tcPr>
          <w:p w14:paraId="26D69BD7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2254E37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3C3655E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B8AEC38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7FCF835A" w14:textId="77777777" w:rsidTr="00552187">
        <w:trPr>
          <w:trHeight w:val="372"/>
        </w:trPr>
        <w:tc>
          <w:tcPr>
            <w:tcW w:w="2552" w:type="dxa"/>
          </w:tcPr>
          <w:p w14:paraId="49078005" w14:textId="6129EE3E" w:rsidR="006B4C50" w:rsidRPr="007D58F9" w:rsidRDefault="00B4451D" w:rsidP="00FD1C88">
            <w:pPr>
              <w:ind w:left="142"/>
            </w:pPr>
            <w:r w:rsidRPr="007D58F9">
              <w:t>Depresszió</w:t>
            </w:r>
          </w:p>
        </w:tc>
        <w:tc>
          <w:tcPr>
            <w:tcW w:w="1559" w:type="dxa"/>
          </w:tcPr>
          <w:p w14:paraId="3FC71682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3B75922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3BE35A5F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C0ED35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67FD8E5A" w14:textId="77777777" w:rsidTr="00552187">
        <w:trPr>
          <w:trHeight w:val="372"/>
        </w:trPr>
        <w:tc>
          <w:tcPr>
            <w:tcW w:w="2552" w:type="dxa"/>
          </w:tcPr>
          <w:p w14:paraId="56EF1B77" w14:textId="20A5A933" w:rsidR="006B4C50" w:rsidRPr="007D58F9" w:rsidRDefault="00B4451D" w:rsidP="00FD1C88">
            <w:pPr>
              <w:ind w:left="142"/>
            </w:pPr>
            <w:r w:rsidRPr="007D58F9">
              <w:t xml:space="preserve">Zavart </w:t>
            </w:r>
            <w:r w:rsidR="006B4C50" w:rsidRPr="007D58F9">
              <w:t>tudat</w:t>
            </w:r>
          </w:p>
        </w:tc>
        <w:tc>
          <w:tcPr>
            <w:tcW w:w="1559" w:type="dxa"/>
          </w:tcPr>
          <w:p w14:paraId="2DFD832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719DC16A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4C11F392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7BA0FD0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2C2C52B6" w14:textId="77777777" w:rsidTr="00552187">
        <w:trPr>
          <w:trHeight w:val="312"/>
        </w:trPr>
        <w:tc>
          <w:tcPr>
            <w:tcW w:w="9072" w:type="dxa"/>
            <w:gridSpan w:val="5"/>
          </w:tcPr>
          <w:p w14:paraId="054B1334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Idegrendszeri betegségek és tünetek</w:t>
            </w:r>
          </w:p>
        </w:tc>
      </w:tr>
      <w:tr w:rsidR="006B4C50" w:rsidRPr="007D58F9" w14:paraId="6B544F22" w14:textId="77777777" w:rsidTr="00552187">
        <w:trPr>
          <w:trHeight w:val="626"/>
        </w:trPr>
        <w:tc>
          <w:tcPr>
            <w:tcW w:w="2552" w:type="dxa"/>
          </w:tcPr>
          <w:p w14:paraId="3B6DD906" w14:textId="0E58D9DB" w:rsidR="006B4C50" w:rsidRPr="007D58F9" w:rsidRDefault="00B4451D" w:rsidP="00FD1C88">
            <w:pPr>
              <w:ind w:left="142"/>
            </w:pPr>
            <w:r w:rsidRPr="007D58F9">
              <w:t xml:space="preserve">Perifériás </w:t>
            </w:r>
            <w:r w:rsidR="006B4C50" w:rsidRPr="007D58F9">
              <w:t>szenzoros neuropathia</w:t>
            </w:r>
          </w:p>
        </w:tc>
        <w:tc>
          <w:tcPr>
            <w:tcW w:w="1559" w:type="dxa"/>
          </w:tcPr>
          <w:p w14:paraId="002B8AE8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217CA3F3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5AA6790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553CFB6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013DC1AB" w14:textId="77777777" w:rsidTr="00552187">
        <w:trPr>
          <w:trHeight w:val="372"/>
        </w:trPr>
        <w:tc>
          <w:tcPr>
            <w:tcW w:w="2552" w:type="dxa"/>
          </w:tcPr>
          <w:p w14:paraId="1C6CB946" w14:textId="01AA4F40" w:rsidR="006B4C50" w:rsidRPr="007D58F9" w:rsidRDefault="00B4451D" w:rsidP="00FD1C88">
            <w:pPr>
              <w:ind w:left="142"/>
            </w:pPr>
            <w:r w:rsidRPr="007D58F9">
              <w:t>Szédülés</w:t>
            </w:r>
          </w:p>
        </w:tc>
        <w:tc>
          <w:tcPr>
            <w:tcW w:w="1559" w:type="dxa"/>
          </w:tcPr>
          <w:p w14:paraId="120C77E4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036027EB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1AE81DCB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5CBA9CB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1AF3AF7E" w14:textId="77777777" w:rsidTr="00552187">
        <w:trPr>
          <w:trHeight w:val="373"/>
        </w:trPr>
        <w:tc>
          <w:tcPr>
            <w:tcW w:w="2552" w:type="dxa"/>
          </w:tcPr>
          <w:p w14:paraId="393B6655" w14:textId="7DAEEF90" w:rsidR="006B4C50" w:rsidRPr="007D58F9" w:rsidRDefault="00B4451D" w:rsidP="00FD1C88">
            <w:pPr>
              <w:ind w:left="142"/>
            </w:pPr>
            <w:r w:rsidRPr="007D58F9">
              <w:t>Tremor</w:t>
            </w:r>
          </w:p>
        </w:tc>
        <w:tc>
          <w:tcPr>
            <w:tcW w:w="1559" w:type="dxa"/>
          </w:tcPr>
          <w:p w14:paraId="36D1A0F9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23194A73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1C49D70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7CAD253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739054CF" w14:textId="77777777" w:rsidTr="00552187">
        <w:trPr>
          <w:trHeight w:val="372"/>
        </w:trPr>
        <w:tc>
          <w:tcPr>
            <w:tcW w:w="2552" w:type="dxa"/>
          </w:tcPr>
          <w:p w14:paraId="11A0397C" w14:textId="3B2952B0" w:rsidR="006B4C50" w:rsidRPr="007D58F9" w:rsidRDefault="00B4451D" w:rsidP="00FD1C88">
            <w:pPr>
              <w:ind w:left="142"/>
            </w:pPr>
            <w:r w:rsidRPr="007D58F9">
              <w:t>Syncope</w:t>
            </w:r>
          </w:p>
        </w:tc>
        <w:tc>
          <w:tcPr>
            <w:tcW w:w="1559" w:type="dxa"/>
          </w:tcPr>
          <w:p w14:paraId="4ACA132D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54E89FA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110137C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0C869D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7F761A0C" w14:textId="77777777" w:rsidTr="00552187">
        <w:trPr>
          <w:trHeight w:val="626"/>
        </w:trPr>
        <w:tc>
          <w:tcPr>
            <w:tcW w:w="2552" w:type="dxa"/>
          </w:tcPr>
          <w:p w14:paraId="031279E5" w14:textId="3B55F431" w:rsidR="006B4C50" w:rsidRPr="007D58F9" w:rsidRDefault="00B4451D" w:rsidP="00FD1C88">
            <w:pPr>
              <w:ind w:left="142"/>
            </w:pPr>
            <w:r w:rsidRPr="007D58F9">
              <w:t xml:space="preserve">Perifériás </w:t>
            </w:r>
            <w:r w:rsidR="006B4C50" w:rsidRPr="007D58F9">
              <w:t>szenzomotoros neuropathia</w:t>
            </w:r>
          </w:p>
        </w:tc>
        <w:tc>
          <w:tcPr>
            <w:tcW w:w="1559" w:type="dxa"/>
          </w:tcPr>
          <w:p w14:paraId="76DB00DB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ABCDA61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A129FB8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7861F93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22644B5B" w14:textId="77777777" w:rsidTr="00552187">
        <w:trPr>
          <w:trHeight w:val="372"/>
        </w:trPr>
        <w:tc>
          <w:tcPr>
            <w:tcW w:w="2552" w:type="dxa"/>
          </w:tcPr>
          <w:p w14:paraId="27A90E2A" w14:textId="6B85D5DD" w:rsidR="006B4C50" w:rsidRPr="007D58F9" w:rsidRDefault="00B4451D" w:rsidP="00FD1C88">
            <w:pPr>
              <w:ind w:left="142"/>
            </w:pPr>
            <w:r w:rsidRPr="007D58F9">
              <w:t>Paraesthesia</w:t>
            </w:r>
          </w:p>
        </w:tc>
        <w:tc>
          <w:tcPr>
            <w:tcW w:w="1559" w:type="dxa"/>
          </w:tcPr>
          <w:p w14:paraId="1B9131CF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C308FC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E091E0F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ED311F3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02927689" w14:textId="77777777" w:rsidTr="00552187">
        <w:trPr>
          <w:trHeight w:val="372"/>
        </w:trPr>
        <w:tc>
          <w:tcPr>
            <w:tcW w:w="2552" w:type="dxa"/>
          </w:tcPr>
          <w:p w14:paraId="7CAB9EBF" w14:textId="086A65DE" w:rsidR="006B4C50" w:rsidRPr="007D58F9" w:rsidRDefault="00B4451D" w:rsidP="00FD1C88">
            <w:pPr>
              <w:ind w:left="142"/>
            </w:pPr>
            <w:r w:rsidRPr="007D58F9">
              <w:t>Dysgeusia</w:t>
            </w:r>
          </w:p>
        </w:tc>
        <w:tc>
          <w:tcPr>
            <w:tcW w:w="1559" w:type="dxa"/>
          </w:tcPr>
          <w:p w14:paraId="5EF60A88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FFEFB1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13F29817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CC166D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4D1ED7E6" w14:textId="77777777" w:rsidTr="00552187">
        <w:trPr>
          <w:trHeight w:val="372"/>
        </w:trPr>
        <w:tc>
          <w:tcPr>
            <w:tcW w:w="2552" w:type="dxa"/>
          </w:tcPr>
          <w:p w14:paraId="47DA1CFE" w14:textId="74D29C62" w:rsidR="006B4C50" w:rsidRPr="007D58F9" w:rsidRDefault="00B4451D" w:rsidP="00FD1C88">
            <w:pPr>
              <w:ind w:left="142"/>
            </w:pPr>
            <w:r w:rsidRPr="007D58F9">
              <w:t xml:space="preserve">Csökkent </w:t>
            </w:r>
            <w:r w:rsidR="002A6801" w:rsidRPr="007D58F9">
              <w:t>éberségi szint</w:t>
            </w:r>
          </w:p>
        </w:tc>
        <w:tc>
          <w:tcPr>
            <w:tcW w:w="1559" w:type="dxa"/>
          </w:tcPr>
          <w:p w14:paraId="15971119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F77A7E0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0C701445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2C65104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3BF6CE45" w14:textId="77777777" w:rsidTr="00552187">
        <w:trPr>
          <w:trHeight w:val="372"/>
        </w:trPr>
        <w:tc>
          <w:tcPr>
            <w:tcW w:w="2552" w:type="dxa"/>
          </w:tcPr>
          <w:p w14:paraId="334D7D67" w14:textId="4EC65848" w:rsidR="006B4C50" w:rsidRPr="007D58F9" w:rsidRDefault="00B4451D" w:rsidP="00FD1C88">
            <w:pPr>
              <w:ind w:left="142"/>
            </w:pPr>
            <w:r w:rsidRPr="007D58F9">
              <w:t xml:space="preserve">Intracranialis </w:t>
            </w:r>
            <w:r w:rsidR="006B4C50" w:rsidRPr="007D58F9">
              <w:t>vérzés</w:t>
            </w:r>
          </w:p>
        </w:tc>
        <w:tc>
          <w:tcPr>
            <w:tcW w:w="1559" w:type="dxa"/>
          </w:tcPr>
          <w:p w14:paraId="3ED0B30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7701E5A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3495F9A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40E568EB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46A287F8" w14:textId="77777777" w:rsidTr="00552187">
        <w:trPr>
          <w:trHeight w:val="372"/>
        </w:trPr>
        <w:tc>
          <w:tcPr>
            <w:tcW w:w="2552" w:type="dxa"/>
          </w:tcPr>
          <w:p w14:paraId="0654112D" w14:textId="2A35A596" w:rsidR="006B4C50" w:rsidRPr="007D58F9" w:rsidRDefault="00B4451D" w:rsidP="00FD1C88">
            <w:pPr>
              <w:ind w:left="142"/>
            </w:pPr>
            <w:r w:rsidRPr="007D58F9">
              <w:t xml:space="preserve">Cerebrovascularis </w:t>
            </w:r>
            <w:r w:rsidR="006B4C50" w:rsidRPr="007D58F9">
              <w:t>történés</w:t>
            </w:r>
          </w:p>
        </w:tc>
        <w:tc>
          <w:tcPr>
            <w:tcW w:w="1559" w:type="dxa"/>
          </w:tcPr>
          <w:p w14:paraId="6223923C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9ADEC0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04589E8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  <w:tc>
          <w:tcPr>
            <w:tcW w:w="1701" w:type="dxa"/>
          </w:tcPr>
          <w:p w14:paraId="36C88BA8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1459E0E8" w14:textId="77777777" w:rsidTr="00552187">
        <w:trPr>
          <w:trHeight w:val="372"/>
        </w:trPr>
        <w:tc>
          <w:tcPr>
            <w:tcW w:w="9072" w:type="dxa"/>
            <w:gridSpan w:val="5"/>
          </w:tcPr>
          <w:p w14:paraId="64470A0F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Szembetegségek és szemészeti tünetek</w:t>
            </w:r>
          </w:p>
        </w:tc>
      </w:tr>
      <w:tr w:rsidR="006B4C50" w:rsidRPr="007D58F9" w14:paraId="0D7213CB" w14:textId="77777777" w:rsidTr="00552187">
        <w:trPr>
          <w:trHeight w:val="373"/>
        </w:trPr>
        <w:tc>
          <w:tcPr>
            <w:tcW w:w="2552" w:type="dxa"/>
          </w:tcPr>
          <w:p w14:paraId="5715D6A2" w14:textId="671E46C1" w:rsidR="006B4C50" w:rsidRPr="007D58F9" w:rsidRDefault="00B4451D" w:rsidP="00FD1C88">
            <w:pPr>
              <w:ind w:left="142"/>
            </w:pPr>
            <w:r w:rsidRPr="007D58F9">
              <w:t>Cataracta</w:t>
            </w:r>
          </w:p>
        </w:tc>
        <w:tc>
          <w:tcPr>
            <w:tcW w:w="1559" w:type="dxa"/>
          </w:tcPr>
          <w:p w14:paraId="7BD7E11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3E2F9D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55974F7F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8D1A34A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56A64B36" w14:textId="77777777" w:rsidTr="00552187">
        <w:trPr>
          <w:trHeight w:val="372"/>
        </w:trPr>
        <w:tc>
          <w:tcPr>
            <w:tcW w:w="9072" w:type="dxa"/>
            <w:gridSpan w:val="5"/>
          </w:tcPr>
          <w:p w14:paraId="6C6E1847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A fül és az egyensúly-érzékelő szerv betegségei és tünetei</w:t>
            </w:r>
          </w:p>
        </w:tc>
      </w:tr>
      <w:tr w:rsidR="006B4C50" w:rsidRPr="007D58F9" w14:paraId="628A5487" w14:textId="77777777" w:rsidTr="00552187">
        <w:trPr>
          <w:trHeight w:val="372"/>
        </w:trPr>
        <w:tc>
          <w:tcPr>
            <w:tcW w:w="2552" w:type="dxa"/>
          </w:tcPr>
          <w:p w14:paraId="44A0345A" w14:textId="0F8D3D19" w:rsidR="006B4C50" w:rsidRPr="007D58F9" w:rsidRDefault="00B4451D" w:rsidP="00FD1C88">
            <w:pPr>
              <w:ind w:left="142"/>
            </w:pPr>
            <w:r w:rsidRPr="007D58F9">
              <w:t>Vertigo</w:t>
            </w:r>
          </w:p>
        </w:tc>
        <w:tc>
          <w:tcPr>
            <w:tcW w:w="1559" w:type="dxa"/>
          </w:tcPr>
          <w:p w14:paraId="51054373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1F97C0D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B18E06D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466B068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0EFDCBE6" w14:textId="77777777" w:rsidTr="00552187">
        <w:trPr>
          <w:trHeight w:val="372"/>
        </w:trPr>
        <w:tc>
          <w:tcPr>
            <w:tcW w:w="9072" w:type="dxa"/>
            <w:gridSpan w:val="5"/>
          </w:tcPr>
          <w:p w14:paraId="6FD9BB92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Szívbetegségek és a szívvel kapcsolatos tünetek</w:t>
            </w:r>
          </w:p>
        </w:tc>
      </w:tr>
      <w:tr w:rsidR="006B4C50" w:rsidRPr="007D58F9" w14:paraId="59B77852" w14:textId="77777777" w:rsidTr="00552187">
        <w:trPr>
          <w:trHeight w:val="372"/>
        </w:trPr>
        <w:tc>
          <w:tcPr>
            <w:tcW w:w="2552" w:type="dxa"/>
          </w:tcPr>
          <w:p w14:paraId="3983F3C6" w14:textId="386D9989" w:rsidR="006B4C50" w:rsidRPr="007D58F9" w:rsidRDefault="00B4451D" w:rsidP="00FD1C88">
            <w:pPr>
              <w:ind w:left="142"/>
            </w:pPr>
            <w:r w:rsidRPr="007D58F9">
              <w:t>Pitvarfibrilláció</w:t>
            </w:r>
          </w:p>
        </w:tc>
        <w:tc>
          <w:tcPr>
            <w:tcW w:w="1559" w:type="dxa"/>
          </w:tcPr>
          <w:p w14:paraId="162BB5C5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25E8FAF1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5EFC81D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0ADCF534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</w:tr>
      <w:tr w:rsidR="006B4C50" w:rsidRPr="007D58F9" w14:paraId="6BBE9A1B" w14:textId="77777777" w:rsidTr="00552187">
        <w:trPr>
          <w:trHeight w:val="372"/>
        </w:trPr>
        <w:tc>
          <w:tcPr>
            <w:tcW w:w="2552" w:type="dxa"/>
          </w:tcPr>
          <w:p w14:paraId="6E8FD6F9" w14:textId="5FA7F21C" w:rsidR="006B4C50" w:rsidRPr="007D58F9" w:rsidRDefault="00B4451D" w:rsidP="00FD1C88">
            <w:pPr>
              <w:ind w:left="142"/>
            </w:pPr>
            <w:r w:rsidRPr="007D58F9">
              <w:t>Szívelégtelenség</w:t>
            </w:r>
          </w:p>
        </w:tc>
        <w:tc>
          <w:tcPr>
            <w:tcW w:w="1559" w:type="dxa"/>
          </w:tcPr>
          <w:p w14:paraId="1F3711F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EB8B574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2F15E7A0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7663BFB6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</w:tr>
      <w:tr w:rsidR="006B4C50" w:rsidRPr="007D58F9" w14:paraId="57CAA944" w14:textId="77777777" w:rsidTr="00552187">
        <w:trPr>
          <w:trHeight w:val="372"/>
        </w:trPr>
        <w:tc>
          <w:tcPr>
            <w:tcW w:w="2552" w:type="dxa"/>
          </w:tcPr>
          <w:p w14:paraId="0A2AFAB8" w14:textId="4900181A" w:rsidR="006B4C50" w:rsidRPr="007D58F9" w:rsidRDefault="00B4451D" w:rsidP="00FD1C88">
            <w:pPr>
              <w:ind w:left="142"/>
            </w:pPr>
            <w:r w:rsidRPr="007D58F9">
              <w:t xml:space="preserve">Myocardialis </w:t>
            </w:r>
            <w:r w:rsidR="006B4C50" w:rsidRPr="007D58F9">
              <w:t>infarctus</w:t>
            </w:r>
          </w:p>
        </w:tc>
        <w:tc>
          <w:tcPr>
            <w:tcW w:w="1559" w:type="dxa"/>
          </w:tcPr>
          <w:p w14:paraId="2DE11087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E43E0EA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D182AA0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2328301E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04BCF832" w14:textId="77777777" w:rsidTr="00552187">
        <w:trPr>
          <w:trHeight w:val="395"/>
        </w:trPr>
        <w:tc>
          <w:tcPr>
            <w:tcW w:w="9072" w:type="dxa"/>
            <w:gridSpan w:val="5"/>
          </w:tcPr>
          <w:p w14:paraId="14CC82A7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lastRenderedPageBreak/>
              <w:t>Érbetegségek és tünetek</w:t>
            </w:r>
          </w:p>
        </w:tc>
      </w:tr>
      <w:tr w:rsidR="006B4C50" w:rsidRPr="007D58F9" w14:paraId="723E7832" w14:textId="77777777" w:rsidTr="00552187">
        <w:trPr>
          <w:trHeight w:val="372"/>
        </w:trPr>
        <w:tc>
          <w:tcPr>
            <w:tcW w:w="2552" w:type="dxa"/>
          </w:tcPr>
          <w:p w14:paraId="608A3A21" w14:textId="23A987EC" w:rsidR="006B4C50" w:rsidRPr="007D58F9" w:rsidRDefault="00B4451D" w:rsidP="00FD1C88">
            <w:pPr>
              <w:ind w:left="142"/>
            </w:pPr>
            <w:r w:rsidRPr="007D58F9">
              <w:t xml:space="preserve">Mélyvénás </w:t>
            </w:r>
            <w:r w:rsidR="006B4C50" w:rsidRPr="007D58F9">
              <w:t>thrombosis</w:t>
            </w:r>
          </w:p>
        </w:tc>
        <w:tc>
          <w:tcPr>
            <w:tcW w:w="1559" w:type="dxa"/>
          </w:tcPr>
          <w:p w14:paraId="31E4E50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532D346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79DFF1D4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F4D4435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1475921F" w14:textId="77777777" w:rsidTr="00552187">
        <w:trPr>
          <w:trHeight w:val="372"/>
        </w:trPr>
        <w:tc>
          <w:tcPr>
            <w:tcW w:w="2552" w:type="dxa"/>
          </w:tcPr>
          <w:p w14:paraId="61961949" w14:textId="648CFAC4" w:rsidR="006B4C50" w:rsidRPr="007D58F9" w:rsidRDefault="00B4451D" w:rsidP="001B4714">
            <w:pPr>
              <w:ind w:left="142"/>
            </w:pPr>
            <w:r w:rsidRPr="007D58F9">
              <w:t>Hypot</w:t>
            </w:r>
            <w:r w:rsidR="001B4714" w:rsidRPr="007D58F9">
              <w:t>ensio</w:t>
            </w:r>
          </w:p>
        </w:tc>
        <w:tc>
          <w:tcPr>
            <w:tcW w:w="1559" w:type="dxa"/>
          </w:tcPr>
          <w:p w14:paraId="565500ED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6116429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343C2720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2B5D33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44D5449B" w14:textId="77777777" w:rsidTr="00552187">
        <w:trPr>
          <w:trHeight w:val="372"/>
        </w:trPr>
        <w:tc>
          <w:tcPr>
            <w:tcW w:w="2552" w:type="dxa"/>
          </w:tcPr>
          <w:p w14:paraId="7D736343" w14:textId="0F7D2246" w:rsidR="006B4C50" w:rsidRPr="007D58F9" w:rsidRDefault="00B4451D" w:rsidP="00FD1C88">
            <w:pPr>
              <w:ind w:left="142"/>
            </w:pPr>
            <w:r w:rsidRPr="007D58F9">
              <w:t>Hypert</w:t>
            </w:r>
            <w:r w:rsidR="001B4714" w:rsidRPr="007D58F9">
              <w:t>ensio</w:t>
            </w:r>
          </w:p>
        </w:tc>
        <w:tc>
          <w:tcPr>
            <w:tcW w:w="1559" w:type="dxa"/>
          </w:tcPr>
          <w:p w14:paraId="4EB3F46E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8B4F9CC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01DFFF2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94C07D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0E21E014" w14:textId="77777777" w:rsidTr="00552187">
        <w:trPr>
          <w:trHeight w:val="372"/>
        </w:trPr>
        <w:tc>
          <w:tcPr>
            <w:tcW w:w="9072" w:type="dxa"/>
            <w:gridSpan w:val="5"/>
          </w:tcPr>
          <w:p w14:paraId="44B5D10E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Légzőrendszeri, mellkasi és mediastinalis betegségek és tünetek</w:t>
            </w:r>
          </w:p>
        </w:tc>
      </w:tr>
      <w:tr w:rsidR="006B4C50" w:rsidRPr="007D58F9" w14:paraId="3D84DDDE" w14:textId="77777777" w:rsidTr="00552187">
        <w:trPr>
          <w:trHeight w:val="372"/>
        </w:trPr>
        <w:tc>
          <w:tcPr>
            <w:tcW w:w="2552" w:type="dxa"/>
          </w:tcPr>
          <w:p w14:paraId="449E1883" w14:textId="0706250B" w:rsidR="006B4C50" w:rsidRPr="007D58F9" w:rsidRDefault="00B4451D" w:rsidP="00FD1C88">
            <w:pPr>
              <w:ind w:left="142"/>
            </w:pPr>
            <w:r w:rsidRPr="007D58F9">
              <w:t>Dyspnoe</w:t>
            </w:r>
          </w:p>
        </w:tc>
        <w:tc>
          <w:tcPr>
            <w:tcW w:w="1559" w:type="dxa"/>
          </w:tcPr>
          <w:p w14:paraId="001F2ABE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6B763A2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047628EE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40CE39D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3B0E297A" w14:textId="77777777" w:rsidTr="00552187">
        <w:trPr>
          <w:trHeight w:val="373"/>
        </w:trPr>
        <w:tc>
          <w:tcPr>
            <w:tcW w:w="2552" w:type="dxa"/>
          </w:tcPr>
          <w:p w14:paraId="2D4073B4" w14:textId="11C7D438" w:rsidR="006B4C50" w:rsidRPr="007D58F9" w:rsidRDefault="00B4451D" w:rsidP="00FD1C88">
            <w:pPr>
              <w:ind w:left="142"/>
            </w:pPr>
            <w:r w:rsidRPr="007D58F9">
              <w:t>Köhögés</w:t>
            </w:r>
          </w:p>
        </w:tc>
        <w:tc>
          <w:tcPr>
            <w:tcW w:w="1559" w:type="dxa"/>
          </w:tcPr>
          <w:p w14:paraId="1CA38301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7E5833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4AE6FA18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A1537E6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0B8A99EB" w14:textId="77777777" w:rsidTr="00552187">
        <w:trPr>
          <w:trHeight w:val="372"/>
        </w:trPr>
        <w:tc>
          <w:tcPr>
            <w:tcW w:w="2552" w:type="dxa"/>
          </w:tcPr>
          <w:p w14:paraId="295A0CA1" w14:textId="3A251052" w:rsidR="006B4C50" w:rsidRPr="007D58F9" w:rsidRDefault="00B4451D" w:rsidP="00FD1C88">
            <w:pPr>
              <w:ind w:left="142"/>
            </w:pPr>
            <w:r w:rsidRPr="007D58F9">
              <w:t>Tüdőembólia</w:t>
            </w:r>
          </w:p>
        </w:tc>
        <w:tc>
          <w:tcPr>
            <w:tcW w:w="1559" w:type="dxa"/>
          </w:tcPr>
          <w:p w14:paraId="7EA3581F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B78A315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3E15465A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138CFD9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03FD9309" w14:textId="77777777" w:rsidTr="00552187">
        <w:trPr>
          <w:trHeight w:val="372"/>
        </w:trPr>
        <w:tc>
          <w:tcPr>
            <w:tcW w:w="2552" w:type="dxa"/>
          </w:tcPr>
          <w:p w14:paraId="5F3F76EE" w14:textId="3AEFDCD0" w:rsidR="006B4C50" w:rsidRPr="007D58F9" w:rsidRDefault="00B4451D" w:rsidP="00FD1C88">
            <w:pPr>
              <w:ind w:left="142"/>
            </w:pPr>
            <w:r w:rsidRPr="007D58F9">
              <w:t>Epistaxis</w:t>
            </w:r>
          </w:p>
        </w:tc>
        <w:tc>
          <w:tcPr>
            <w:tcW w:w="1559" w:type="dxa"/>
          </w:tcPr>
          <w:p w14:paraId="20C268E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D3EEA43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1ADFAB5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1A77E0F3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320B4C1C" w14:textId="77777777" w:rsidTr="00552187">
        <w:trPr>
          <w:trHeight w:val="372"/>
        </w:trPr>
        <w:tc>
          <w:tcPr>
            <w:tcW w:w="2552" w:type="dxa"/>
          </w:tcPr>
          <w:p w14:paraId="31FE820F" w14:textId="1EF6F094" w:rsidR="006B4C50" w:rsidRPr="007D58F9" w:rsidRDefault="00F5692D" w:rsidP="00FD1C88">
            <w:pPr>
              <w:ind w:left="142"/>
            </w:pPr>
            <w:r w:rsidRPr="007D58F9">
              <w:t xml:space="preserve">Interstitialis </w:t>
            </w:r>
            <w:r w:rsidR="006B4C50" w:rsidRPr="007D58F9">
              <w:t>tüdőbetegség</w:t>
            </w:r>
          </w:p>
        </w:tc>
        <w:tc>
          <w:tcPr>
            <w:tcW w:w="1559" w:type="dxa"/>
          </w:tcPr>
          <w:p w14:paraId="0BD03F5C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F1B71F4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AEF8D0F" w14:textId="77777777" w:rsidR="006B4C50" w:rsidRPr="007D58F9" w:rsidRDefault="006B4C50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0303561D" w14:textId="77777777" w:rsidR="006B4C50" w:rsidRPr="007D58F9" w:rsidRDefault="006B4C50" w:rsidP="00552187">
            <w:pPr>
              <w:ind w:left="57"/>
            </w:pPr>
            <w:r w:rsidRPr="007D58F9">
              <w:t>Nem gyakori*</w:t>
            </w:r>
          </w:p>
        </w:tc>
      </w:tr>
      <w:tr w:rsidR="006B4C50" w:rsidRPr="007D58F9" w14:paraId="4D468C2C" w14:textId="77777777" w:rsidTr="00552187">
        <w:trPr>
          <w:trHeight w:val="312"/>
        </w:trPr>
        <w:tc>
          <w:tcPr>
            <w:tcW w:w="9072" w:type="dxa"/>
            <w:gridSpan w:val="5"/>
          </w:tcPr>
          <w:p w14:paraId="7673A324" w14:textId="77777777" w:rsidR="006B4C50" w:rsidRPr="007D58F9" w:rsidRDefault="006B4C50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Emésztőrendszeri betegségek és tünetek</w:t>
            </w:r>
          </w:p>
        </w:tc>
      </w:tr>
      <w:tr w:rsidR="006B4C50" w:rsidRPr="007D58F9" w14:paraId="49AD6A25" w14:textId="77777777" w:rsidTr="00552187">
        <w:trPr>
          <w:trHeight w:val="372"/>
        </w:trPr>
        <w:tc>
          <w:tcPr>
            <w:tcW w:w="2552" w:type="dxa"/>
          </w:tcPr>
          <w:p w14:paraId="267C43A3" w14:textId="02782F84" w:rsidR="006B4C50" w:rsidRPr="007D58F9" w:rsidRDefault="00F5692D" w:rsidP="00FD1C88">
            <w:pPr>
              <w:ind w:left="142"/>
            </w:pPr>
            <w:r w:rsidRPr="007D58F9">
              <w:t>Hasmenés</w:t>
            </w:r>
          </w:p>
        </w:tc>
        <w:tc>
          <w:tcPr>
            <w:tcW w:w="1559" w:type="dxa"/>
          </w:tcPr>
          <w:p w14:paraId="083B7AEB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CE72D69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BC5FD24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758D52C6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20D75BD6" w14:textId="77777777" w:rsidTr="00552187">
        <w:trPr>
          <w:trHeight w:val="372"/>
        </w:trPr>
        <w:tc>
          <w:tcPr>
            <w:tcW w:w="2552" w:type="dxa"/>
          </w:tcPr>
          <w:p w14:paraId="1CCDDCCB" w14:textId="57C394F2" w:rsidR="006B4C50" w:rsidRPr="007D58F9" w:rsidRDefault="00F5692D" w:rsidP="00FD1C88">
            <w:pPr>
              <w:ind w:left="142"/>
            </w:pPr>
            <w:r w:rsidRPr="007D58F9">
              <w:t>Hányás</w:t>
            </w:r>
          </w:p>
        </w:tc>
        <w:tc>
          <w:tcPr>
            <w:tcW w:w="1559" w:type="dxa"/>
          </w:tcPr>
          <w:p w14:paraId="209C18F0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F7563B7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57F239E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98650D2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2D01A9C4" w14:textId="77777777" w:rsidTr="00552187">
        <w:trPr>
          <w:trHeight w:val="373"/>
        </w:trPr>
        <w:tc>
          <w:tcPr>
            <w:tcW w:w="2552" w:type="dxa"/>
          </w:tcPr>
          <w:p w14:paraId="00EAE887" w14:textId="0535F863" w:rsidR="006B4C50" w:rsidRPr="007D58F9" w:rsidRDefault="00F5692D" w:rsidP="00FD1C88">
            <w:pPr>
              <w:ind w:left="142"/>
            </w:pPr>
            <w:r w:rsidRPr="007D58F9">
              <w:t>Hányinger</w:t>
            </w:r>
          </w:p>
        </w:tc>
        <w:tc>
          <w:tcPr>
            <w:tcW w:w="1559" w:type="dxa"/>
          </w:tcPr>
          <w:p w14:paraId="4EE736F8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7349D37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5880131B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469E1A1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</w:tr>
      <w:tr w:rsidR="006B4C50" w:rsidRPr="007D58F9" w14:paraId="1EEA537F" w14:textId="77777777" w:rsidTr="00552187">
        <w:trPr>
          <w:trHeight w:val="373"/>
        </w:trPr>
        <w:tc>
          <w:tcPr>
            <w:tcW w:w="2552" w:type="dxa"/>
          </w:tcPr>
          <w:p w14:paraId="33DA9A99" w14:textId="0286AABC" w:rsidR="006B4C50" w:rsidRPr="007D58F9" w:rsidRDefault="00F5692D" w:rsidP="00FD1C88">
            <w:pPr>
              <w:ind w:left="142"/>
            </w:pPr>
            <w:r w:rsidRPr="007D58F9">
              <w:t>Obstipatio</w:t>
            </w:r>
          </w:p>
        </w:tc>
        <w:tc>
          <w:tcPr>
            <w:tcW w:w="1559" w:type="dxa"/>
          </w:tcPr>
          <w:p w14:paraId="6469A39D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3B6BB8A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5445807D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095F0FB5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</w:tr>
      <w:tr w:rsidR="006B4C50" w:rsidRPr="007D58F9" w14:paraId="23C3AF59" w14:textId="77777777" w:rsidTr="00552187">
        <w:trPr>
          <w:trHeight w:val="372"/>
        </w:trPr>
        <w:tc>
          <w:tcPr>
            <w:tcW w:w="2552" w:type="dxa"/>
          </w:tcPr>
          <w:p w14:paraId="1E91E038" w14:textId="0350ADB1" w:rsidR="006B4C50" w:rsidRPr="007D58F9" w:rsidRDefault="00F5692D" w:rsidP="00FD1C88">
            <w:pPr>
              <w:ind w:left="142"/>
            </w:pPr>
            <w:r w:rsidRPr="007D58F9">
              <w:t xml:space="preserve">Hasi </w:t>
            </w:r>
            <w:r w:rsidR="006B4C50" w:rsidRPr="007D58F9">
              <w:t>fájdalom</w:t>
            </w:r>
          </w:p>
        </w:tc>
        <w:tc>
          <w:tcPr>
            <w:tcW w:w="1559" w:type="dxa"/>
          </w:tcPr>
          <w:p w14:paraId="5D5376D8" w14:textId="77777777" w:rsidR="006B4C50" w:rsidRPr="007D58F9" w:rsidRDefault="006B4C50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60326A4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21EE4A2E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DA09011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11F98AA7" w14:textId="77777777" w:rsidTr="00552187">
        <w:trPr>
          <w:trHeight w:val="372"/>
        </w:trPr>
        <w:tc>
          <w:tcPr>
            <w:tcW w:w="2552" w:type="dxa"/>
          </w:tcPr>
          <w:p w14:paraId="252AB4A3" w14:textId="4E988E94" w:rsidR="006B4C50" w:rsidRPr="007D58F9" w:rsidRDefault="003B0EC1" w:rsidP="00FD1C88">
            <w:pPr>
              <w:ind w:left="142"/>
            </w:pPr>
            <w:r w:rsidRPr="007D58F9">
              <w:t xml:space="preserve">Gyomortáji </w:t>
            </w:r>
            <w:r w:rsidR="006B4C50" w:rsidRPr="007D58F9">
              <w:t>fájdalom</w:t>
            </w:r>
          </w:p>
        </w:tc>
        <w:tc>
          <w:tcPr>
            <w:tcW w:w="1559" w:type="dxa"/>
          </w:tcPr>
          <w:p w14:paraId="726099BE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EF707A1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65ECA432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26403FB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1F0EFFE2" w14:textId="77777777" w:rsidTr="00552187">
        <w:trPr>
          <w:trHeight w:val="372"/>
        </w:trPr>
        <w:tc>
          <w:tcPr>
            <w:tcW w:w="2552" w:type="dxa"/>
          </w:tcPr>
          <w:p w14:paraId="2D48F3AC" w14:textId="06089AF4" w:rsidR="006B4C50" w:rsidRPr="007D58F9" w:rsidRDefault="00F5692D" w:rsidP="00FD1C88">
            <w:pPr>
              <w:ind w:left="142"/>
            </w:pPr>
            <w:r w:rsidRPr="007D58F9">
              <w:t>Stomatitis</w:t>
            </w:r>
          </w:p>
        </w:tc>
        <w:tc>
          <w:tcPr>
            <w:tcW w:w="1559" w:type="dxa"/>
          </w:tcPr>
          <w:p w14:paraId="62B8E081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9899897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5EAFCFFD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9CB15C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1D155153" w14:textId="77777777" w:rsidTr="00552187">
        <w:trPr>
          <w:trHeight w:val="372"/>
        </w:trPr>
        <w:tc>
          <w:tcPr>
            <w:tcW w:w="2552" w:type="dxa"/>
          </w:tcPr>
          <w:p w14:paraId="1D7B485C" w14:textId="132D2F00" w:rsidR="006B4C50" w:rsidRPr="007D58F9" w:rsidRDefault="00F5692D" w:rsidP="00FD1C88">
            <w:pPr>
              <w:ind w:left="142"/>
            </w:pPr>
            <w:r w:rsidRPr="007D58F9">
              <w:t>Szájszárazság</w:t>
            </w:r>
          </w:p>
        </w:tc>
        <w:tc>
          <w:tcPr>
            <w:tcW w:w="1559" w:type="dxa"/>
          </w:tcPr>
          <w:p w14:paraId="1D93C14C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86B4C36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7579805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66FE0F1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6B4C50" w:rsidRPr="007D58F9" w14:paraId="7F4D047F" w14:textId="77777777" w:rsidTr="00552187">
        <w:trPr>
          <w:trHeight w:val="373"/>
        </w:trPr>
        <w:tc>
          <w:tcPr>
            <w:tcW w:w="2552" w:type="dxa"/>
          </w:tcPr>
          <w:p w14:paraId="55DD9379" w14:textId="4770DADB" w:rsidR="006B4C50" w:rsidRPr="007D58F9" w:rsidRDefault="00F5692D" w:rsidP="00FD1C88">
            <w:pPr>
              <w:ind w:left="142"/>
            </w:pPr>
            <w:r w:rsidRPr="007D58F9">
              <w:t>Haspuffadás</w:t>
            </w:r>
          </w:p>
        </w:tc>
        <w:tc>
          <w:tcPr>
            <w:tcW w:w="1559" w:type="dxa"/>
          </w:tcPr>
          <w:p w14:paraId="306F7D3F" w14:textId="77777777" w:rsidR="006B4C50" w:rsidRPr="007D58F9" w:rsidRDefault="006B4C50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024B021" w14:textId="77777777" w:rsidR="006B4C50" w:rsidRPr="007D58F9" w:rsidRDefault="006B4C50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5A85BE73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7E82129" w14:textId="77777777" w:rsidR="006B4C50" w:rsidRPr="007D58F9" w:rsidRDefault="006B4C50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36EEBE7C" w14:textId="77777777" w:rsidTr="00552187">
        <w:trPr>
          <w:trHeight w:val="372"/>
        </w:trPr>
        <w:tc>
          <w:tcPr>
            <w:tcW w:w="2552" w:type="dxa"/>
          </w:tcPr>
          <w:p w14:paraId="778C64CF" w14:textId="4F88E4D1" w:rsidR="00A37D12" w:rsidRPr="007D58F9" w:rsidRDefault="00F5692D" w:rsidP="00FD1C88">
            <w:pPr>
              <w:ind w:left="142"/>
            </w:pPr>
            <w:r w:rsidRPr="007D58F9">
              <w:t xml:space="preserve">Gastrointestinalis </w:t>
            </w:r>
            <w:r w:rsidR="00E64C25" w:rsidRPr="007D58F9">
              <w:t>vérzés</w:t>
            </w:r>
          </w:p>
        </w:tc>
        <w:tc>
          <w:tcPr>
            <w:tcW w:w="1559" w:type="dxa"/>
          </w:tcPr>
          <w:p w14:paraId="60044086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E2C411A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22CA55EB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74ED92F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44E382EE" w14:textId="77777777" w:rsidTr="00552187">
        <w:trPr>
          <w:trHeight w:val="372"/>
        </w:trPr>
        <w:tc>
          <w:tcPr>
            <w:tcW w:w="9072" w:type="dxa"/>
            <w:gridSpan w:val="5"/>
          </w:tcPr>
          <w:p w14:paraId="000E6FCC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Máj- és epebetegségek, illetve tünetek</w:t>
            </w:r>
          </w:p>
        </w:tc>
      </w:tr>
      <w:tr w:rsidR="00A37D12" w:rsidRPr="007D58F9" w14:paraId="63E0FF69" w14:textId="77777777" w:rsidTr="00552187">
        <w:trPr>
          <w:trHeight w:val="372"/>
        </w:trPr>
        <w:tc>
          <w:tcPr>
            <w:tcW w:w="2552" w:type="dxa"/>
          </w:tcPr>
          <w:p w14:paraId="6722C98A" w14:textId="51BEF6EC" w:rsidR="00A37D12" w:rsidRPr="007D58F9" w:rsidRDefault="00F5692D" w:rsidP="00FD1C88">
            <w:pPr>
              <w:ind w:left="142"/>
            </w:pPr>
            <w:r w:rsidRPr="007D58F9">
              <w:t>Hyperbilirubinaemia</w:t>
            </w:r>
          </w:p>
        </w:tc>
        <w:tc>
          <w:tcPr>
            <w:tcW w:w="1559" w:type="dxa"/>
          </w:tcPr>
          <w:p w14:paraId="3C9A9BE2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25B0465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48C4619F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701" w:type="dxa"/>
          </w:tcPr>
          <w:p w14:paraId="30E1DCD1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05E01215" w14:textId="77777777" w:rsidTr="00552187">
        <w:trPr>
          <w:trHeight w:val="372"/>
        </w:trPr>
        <w:tc>
          <w:tcPr>
            <w:tcW w:w="2552" w:type="dxa"/>
          </w:tcPr>
          <w:p w14:paraId="49B355E8" w14:textId="2613A323" w:rsidR="00A37D12" w:rsidRPr="007D58F9" w:rsidRDefault="00F5692D" w:rsidP="00FD1C88">
            <w:pPr>
              <w:ind w:left="142"/>
            </w:pPr>
            <w:r w:rsidRPr="007D58F9">
              <w:t>Hepatitis</w:t>
            </w:r>
          </w:p>
        </w:tc>
        <w:tc>
          <w:tcPr>
            <w:tcW w:w="1559" w:type="dxa"/>
          </w:tcPr>
          <w:p w14:paraId="7FF37B4C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ACE0088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0BF726DE" w14:textId="77777777" w:rsidR="00A37D12" w:rsidRPr="007D58F9" w:rsidRDefault="00E64C25" w:rsidP="00552187">
            <w:pPr>
              <w:ind w:left="57"/>
            </w:pPr>
            <w:r w:rsidRPr="007D58F9">
              <w:t>Nem gyakori*</w:t>
            </w:r>
          </w:p>
        </w:tc>
        <w:tc>
          <w:tcPr>
            <w:tcW w:w="1701" w:type="dxa"/>
          </w:tcPr>
          <w:p w14:paraId="239AD4BD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427D31C4" w14:textId="77777777" w:rsidTr="00552187">
        <w:trPr>
          <w:trHeight w:val="372"/>
        </w:trPr>
        <w:tc>
          <w:tcPr>
            <w:tcW w:w="9072" w:type="dxa"/>
            <w:gridSpan w:val="5"/>
          </w:tcPr>
          <w:p w14:paraId="002264AF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A bőr és a bőr alatti szövet betegségei és tünetei</w:t>
            </w:r>
          </w:p>
        </w:tc>
      </w:tr>
      <w:tr w:rsidR="00A37D12" w:rsidRPr="007D58F9" w14:paraId="7AC259DA" w14:textId="77777777" w:rsidTr="00552187">
        <w:trPr>
          <w:trHeight w:val="372"/>
        </w:trPr>
        <w:tc>
          <w:tcPr>
            <w:tcW w:w="2552" w:type="dxa"/>
          </w:tcPr>
          <w:p w14:paraId="57EAFBC7" w14:textId="5A6642AA" w:rsidR="00A37D12" w:rsidRPr="007D58F9" w:rsidRDefault="00F5692D" w:rsidP="00FD1C88">
            <w:pPr>
              <w:ind w:left="142"/>
            </w:pPr>
            <w:r w:rsidRPr="007D58F9">
              <w:t>Bőriütések</w:t>
            </w:r>
          </w:p>
        </w:tc>
        <w:tc>
          <w:tcPr>
            <w:tcW w:w="1559" w:type="dxa"/>
          </w:tcPr>
          <w:p w14:paraId="6CC9E5C5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880A6A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1A86710C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2AB900F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3F1AD0A8" w14:textId="77777777" w:rsidTr="00552187">
        <w:trPr>
          <w:trHeight w:val="373"/>
        </w:trPr>
        <w:tc>
          <w:tcPr>
            <w:tcW w:w="2552" w:type="dxa"/>
          </w:tcPr>
          <w:p w14:paraId="0CFDE833" w14:textId="20186281" w:rsidR="00A37D12" w:rsidRPr="007D58F9" w:rsidRDefault="00F5692D" w:rsidP="00FD1C88">
            <w:pPr>
              <w:ind w:left="142"/>
            </w:pPr>
            <w:r w:rsidRPr="007D58F9">
              <w:t>Pruritus</w:t>
            </w:r>
          </w:p>
        </w:tc>
        <w:tc>
          <w:tcPr>
            <w:tcW w:w="1559" w:type="dxa"/>
          </w:tcPr>
          <w:p w14:paraId="03C1A48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6D09047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A3BBC18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0ABEFC9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5800B70C" w14:textId="77777777" w:rsidTr="00552187">
        <w:trPr>
          <w:trHeight w:val="1131"/>
        </w:trPr>
        <w:tc>
          <w:tcPr>
            <w:tcW w:w="2552" w:type="dxa"/>
          </w:tcPr>
          <w:p w14:paraId="02C38052" w14:textId="6287B42C" w:rsidR="00A37D12" w:rsidRPr="007D58F9" w:rsidRDefault="00F5692D" w:rsidP="00FD1C88">
            <w:pPr>
              <w:ind w:left="142"/>
            </w:pPr>
            <w:r w:rsidRPr="007D58F9">
              <w:t xml:space="preserve">Eosinophiliával </w:t>
            </w:r>
            <w:r w:rsidR="00E64C25" w:rsidRPr="007D58F9">
              <w:t>és szisztémás tünetekkel járó gyógyszerreakció (DRESS</w:t>
            </w:r>
            <w:r w:rsidR="00AD7777" w:rsidRPr="007D58F9">
              <w:noBreakHyphen/>
            </w:r>
            <w:r w:rsidR="00E64C25" w:rsidRPr="007D58F9">
              <w:t>szindróma)</w:t>
            </w:r>
          </w:p>
        </w:tc>
        <w:tc>
          <w:tcPr>
            <w:tcW w:w="1559" w:type="dxa"/>
          </w:tcPr>
          <w:p w14:paraId="211E819D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A5F23E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1EF02FEE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701" w:type="dxa"/>
          </w:tcPr>
          <w:p w14:paraId="7F6B71FB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</w:tr>
      <w:tr w:rsidR="00A37D12" w:rsidRPr="007D58F9" w14:paraId="7875F603" w14:textId="77777777" w:rsidTr="00552187">
        <w:trPr>
          <w:trHeight w:val="626"/>
        </w:trPr>
        <w:tc>
          <w:tcPr>
            <w:tcW w:w="2552" w:type="dxa"/>
          </w:tcPr>
          <w:p w14:paraId="2E7B33C8" w14:textId="0B17D680" w:rsidR="00A37D12" w:rsidRPr="007D58F9" w:rsidRDefault="00F5692D" w:rsidP="00FD1C88">
            <w:pPr>
              <w:ind w:left="142"/>
            </w:pPr>
            <w:r w:rsidRPr="007D58F9">
              <w:t xml:space="preserve">Toxicus </w:t>
            </w:r>
            <w:r w:rsidR="00E64C25" w:rsidRPr="007D58F9">
              <w:t>epidermalis necrolysis</w:t>
            </w:r>
          </w:p>
        </w:tc>
        <w:tc>
          <w:tcPr>
            <w:tcW w:w="1559" w:type="dxa"/>
          </w:tcPr>
          <w:p w14:paraId="477E5320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447D9CD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37B6BE1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701" w:type="dxa"/>
          </w:tcPr>
          <w:p w14:paraId="10E691D9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</w:tr>
      <w:tr w:rsidR="00A37D12" w:rsidRPr="007D58F9" w14:paraId="0D65D6C7" w14:textId="77777777" w:rsidTr="00552187">
        <w:trPr>
          <w:trHeight w:val="372"/>
        </w:trPr>
        <w:tc>
          <w:tcPr>
            <w:tcW w:w="2552" w:type="dxa"/>
          </w:tcPr>
          <w:p w14:paraId="606BDC88" w14:textId="05EE83A4" w:rsidR="00A37D12" w:rsidRPr="007D58F9" w:rsidRDefault="00E64C25" w:rsidP="00703660">
            <w:pPr>
              <w:ind w:left="142"/>
            </w:pPr>
            <w:r w:rsidRPr="007D58F9">
              <w:t>Stevens</w:t>
            </w:r>
            <w:r w:rsidR="00703660" w:rsidRPr="00AA1172">
              <w:t>–</w:t>
            </w:r>
            <w:r w:rsidRPr="007D58F9">
              <w:t>Johnson-szindróma</w:t>
            </w:r>
          </w:p>
        </w:tc>
        <w:tc>
          <w:tcPr>
            <w:tcW w:w="1559" w:type="dxa"/>
          </w:tcPr>
          <w:p w14:paraId="24F82899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F3A2B3B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5599525F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  <w:tc>
          <w:tcPr>
            <w:tcW w:w="1701" w:type="dxa"/>
          </w:tcPr>
          <w:p w14:paraId="75F9DB7A" w14:textId="77777777" w:rsidR="00A37D12" w:rsidRPr="007D58F9" w:rsidRDefault="00E64C25" w:rsidP="00552187">
            <w:pPr>
              <w:ind w:left="57"/>
            </w:pPr>
            <w:r w:rsidRPr="007D58F9">
              <w:t>Nem ismert*</w:t>
            </w:r>
          </w:p>
        </w:tc>
      </w:tr>
      <w:tr w:rsidR="00A37D12" w:rsidRPr="007D58F9" w14:paraId="2725700D" w14:textId="77777777" w:rsidTr="00552187">
        <w:trPr>
          <w:trHeight w:val="373"/>
        </w:trPr>
        <w:tc>
          <w:tcPr>
            <w:tcW w:w="9072" w:type="dxa"/>
            <w:gridSpan w:val="5"/>
          </w:tcPr>
          <w:p w14:paraId="16ED42B9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A csont- és izomrendszer, valamint a kötőszövet betegségei és tünetei</w:t>
            </w:r>
          </w:p>
        </w:tc>
      </w:tr>
      <w:tr w:rsidR="00A37D12" w:rsidRPr="007D58F9" w14:paraId="47F512B8" w14:textId="77777777" w:rsidTr="00552187">
        <w:trPr>
          <w:trHeight w:val="374"/>
        </w:trPr>
        <w:tc>
          <w:tcPr>
            <w:tcW w:w="2552" w:type="dxa"/>
          </w:tcPr>
          <w:p w14:paraId="62486914" w14:textId="2C8CB029" w:rsidR="00A37D12" w:rsidRPr="007D58F9" w:rsidRDefault="00F5692D" w:rsidP="00FD1C88">
            <w:pPr>
              <w:ind w:left="142"/>
            </w:pPr>
            <w:r w:rsidRPr="007D58F9">
              <w:lastRenderedPageBreak/>
              <w:t>Izomgyengeség</w:t>
            </w:r>
          </w:p>
        </w:tc>
        <w:tc>
          <w:tcPr>
            <w:tcW w:w="1559" w:type="dxa"/>
          </w:tcPr>
          <w:p w14:paraId="0EF4139D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44A11E5D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416B5B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26453453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3397ADD4" w14:textId="77777777" w:rsidTr="00552187">
        <w:trPr>
          <w:trHeight w:val="372"/>
        </w:trPr>
        <w:tc>
          <w:tcPr>
            <w:tcW w:w="2552" w:type="dxa"/>
          </w:tcPr>
          <w:p w14:paraId="1FDBEA06" w14:textId="2C4EEF8F" w:rsidR="00A37D12" w:rsidRPr="007D58F9" w:rsidRDefault="00F5692D" w:rsidP="00FD1C88">
            <w:pPr>
              <w:ind w:left="142"/>
            </w:pPr>
            <w:r w:rsidRPr="007D58F9">
              <w:t>Hátfájás</w:t>
            </w:r>
          </w:p>
        </w:tc>
        <w:tc>
          <w:tcPr>
            <w:tcW w:w="1559" w:type="dxa"/>
          </w:tcPr>
          <w:p w14:paraId="52AD9F1A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9BD87C0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270DD2C1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85AEF35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1F9578E6" w14:textId="77777777" w:rsidTr="00552187">
        <w:trPr>
          <w:trHeight w:val="372"/>
        </w:trPr>
        <w:tc>
          <w:tcPr>
            <w:tcW w:w="2552" w:type="dxa"/>
          </w:tcPr>
          <w:p w14:paraId="5CF4753B" w14:textId="6B49128B" w:rsidR="00A37D12" w:rsidRPr="007D58F9" w:rsidRDefault="00F5692D" w:rsidP="00FD1C88">
            <w:pPr>
              <w:ind w:left="142"/>
            </w:pPr>
            <w:r w:rsidRPr="007D58F9">
              <w:t>Csontfájdalom</w:t>
            </w:r>
          </w:p>
        </w:tc>
        <w:tc>
          <w:tcPr>
            <w:tcW w:w="1559" w:type="dxa"/>
          </w:tcPr>
          <w:p w14:paraId="294242C2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E07DCA6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  <w:tc>
          <w:tcPr>
            <w:tcW w:w="1559" w:type="dxa"/>
          </w:tcPr>
          <w:p w14:paraId="3EA8B3C8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905D3A6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7D4285D1" w14:textId="77777777" w:rsidTr="00552187">
        <w:trPr>
          <w:trHeight w:val="372"/>
        </w:trPr>
        <w:tc>
          <w:tcPr>
            <w:tcW w:w="2552" w:type="dxa"/>
          </w:tcPr>
          <w:p w14:paraId="444BD11E" w14:textId="6D595747" w:rsidR="00A37D12" w:rsidRPr="007D58F9" w:rsidRDefault="00F5692D" w:rsidP="00FD1C88">
            <w:pPr>
              <w:ind w:left="142"/>
            </w:pPr>
            <w:r w:rsidRPr="007D58F9">
              <w:t>Izomgörcsök</w:t>
            </w:r>
          </w:p>
        </w:tc>
        <w:tc>
          <w:tcPr>
            <w:tcW w:w="1559" w:type="dxa"/>
          </w:tcPr>
          <w:p w14:paraId="2BA24344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0AFB599A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7A930E0" w14:textId="77777777" w:rsidR="00A37D12" w:rsidRPr="007D58F9" w:rsidRDefault="00E64C25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60C4E999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40D9A2AE" w14:textId="77777777" w:rsidTr="00552187">
        <w:trPr>
          <w:trHeight w:val="312"/>
        </w:trPr>
        <w:tc>
          <w:tcPr>
            <w:tcW w:w="9072" w:type="dxa"/>
            <w:gridSpan w:val="5"/>
          </w:tcPr>
          <w:p w14:paraId="7C14B110" w14:textId="77777777" w:rsidR="00A37D12" w:rsidRPr="007D58F9" w:rsidRDefault="00E64C25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Vese- és húgyúti betegségek és tünetek</w:t>
            </w:r>
          </w:p>
        </w:tc>
      </w:tr>
      <w:tr w:rsidR="00A37D12" w:rsidRPr="007D58F9" w14:paraId="0C5764E0" w14:textId="77777777" w:rsidTr="00552187">
        <w:trPr>
          <w:trHeight w:val="372"/>
        </w:trPr>
        <w:tc>
          <w:tcPr>
            <w:tcW w:w="2552" w:type="dxa"/>
          </w:tcPr>
          <w:p w14:paraId="7842CE64" w14:textId="4DA2919E" w:rsidR="00A37D12" w:rsidRPr="007D58F9" w:rsidRDefault="00F5692D" w:rsidP="00AC2555">
            <w:pPr>
              <w:ind w:left="142"/>
            </w:pPr>
            <w:r w:rsidRPr="007D58F9">
              <w:t xml:space="preserve">Akut </w:t>
            </w:r>
            <w:r w:rsidR="00E64C25" w:rsidRPr="007D58F9">
              <w:t>vese</w:t>
            </w:r>
            <w:r w:rsidR="00AC2555" w:rsidRPr="007D58F9">
              <w:t>károsodás</w:t>
            </w:r>
          </w:p>
        </w:tc>
        <w:tc>
          <w:tcPr>
            <w:tcW w:w="1559" w:type="dxa"/>
          </w:tcPr>
          <w:p w14:paraId="35F4C2B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9DEF85F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9EAFABA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6A17D79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4B527751" w14:textId="77777777" w:rsidTr="00552187">
        <w:trPr>
          <w:trHeight w:val="372"/>
        </w:trPr>
        <w:tc>
          <w:tcPr>
            <w:tcW w:w="2552" w:type="dxa"/>
          </w:tcPr>
          <w:p w14:paraId="0FC597A8" w14:textId="70B929AC" w:rsidR="00A37D12" w:rsidRPr="007D58F9" w:rsidRDefault="00F5692D" w:rsidP="00AC2555">
            <w:pPr>
              <w:ind w:left="142"/>
            </w:pPr>
            <w:r w:rsidRPr="007D58F9">
              <w:t xml:space="preserve">Krónikus </w:t>
            </w:r>
            <w:r w:rsidR="00E64C25" w:rsidRPr="007D58F9">
              <w:t>vese</w:t>
            </w:r>
            <w:r w:rsidR="00AC2555" w:rsidRPr="007D58F9">
              <w:t>károsodás</w:t>
            </w:r>
          </w:p>
        </w:tc>
        <w:tc>
          <w:tcPr>
            <w:tcW w:w="1559" w:type="dxa"/>
          </w:tcPr>
          <w:p w14:paraId="2A57B6F0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211E3CB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035C849E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0F5858C7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</w:tr>
      <w:tr w:rsidR="00A37D12" w:rsidRPr="007D58F9" w14:paraId="52B2D91E" w14:textId="77777777" w:rsidTr="00552187">
        <w:trPr>
          <w:trHeight w:val="373"/>
        </w:trPr>
        <w:tc>
          <w:tcPr>
            <w:tcW w:w="2552" w:type="dxa"/>
          </w:tcPr>
          <w:p w14:paraId="35B82F63" w14:textId="75F0C8E4" w:rsidR="00A37D12" w:rsidRPr="007D58F9" w:rsidRDefault="00F5692D" w:rsidP="00463C7C">
            <w:pPr>
              <w:ind w:left="142"/>
            </w:pPr>
            <w:r w:rsidRPr="007D58F9">
              <w:t>Vizeletretenció</w:t>
            </w:r>
          </w:p>
        </w:tc>
        <w:tc>
          <w:tcPr>
            <w:tcW w:w="1559" w:type="dxa"/>
          </w:tcPr>
          <w:p w14:paraId="75FEB9BC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48285A28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F1789EC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512F0F5" w14:textId="77777777" w:rsidR="00A37D12" w:rsidRPr="007D58F9" w:rsidRDefault="00E64C25" w:rsidP="00552187">
            <w:pPr>
              <w:ind w:left="57"/>
            </w:pPr>
            <w:r w:rsidRPr="007D58F9">
              <w:t>Nem gyakori</w:t>
            </w:r>
          </w:p>
        </w:tc>
      </w:tr>
      <w:tr w:rsidR="00A37D12" w:rsidRPr="007D58F9" w14:paraId="12728F63" w14:textId="77777777" w:rsidTr="00552187">
        <w:trPr>
          <w:trHeight w:val="372"/>
        </w:trPr>
        <w:tc>
          <w:tcPr>
            <w:tcW w:w="2552" w:type="dxa"/>
          </w:tcPr>
          <w:p w14:paraId="3240463D" w14:textId="3157C432" w:rsidR="00A37D12" w:rsidRPr="007D58F9" w:rsidRDefault="00F5692D" w:rsidP="00463C7C">
            <w:pPr>
              <w:ind w:left="142"/>
            </w:pPr>
            <w:r w:rsidRPr="007D58F9">
              <w:t>Veseelégtelenség</w:t>
            </w:r>
          </w:p>
        </w:tc>
        <w:tc>
          <w:tcPr>
            <w:tcW w:w="1559" w:type="dxa"/>
          </w:tcPr>
          <w:p w14:paraId="66D3730A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58F14184" w14:textId="77777777" w:rsidR="00A37D12" w:rsidRPr="007D58F9" w:rsidRDefault="00E64C25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3A6B3A9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3EB3CAA9" w14:textId="77777777" w:rsidR="00A37D12" w:rsidRPr="007D58F9" w:rsidRDefault="00E64C25" w:rsidP="00552187">
            <w:pPr>
              <w:ind w:left="57"/>
            </w:pPr>
            <w:r w:rsidRPr="007D58F9">
              <w:t>Gyakori</w:t>
            </w:r>
          </w:p>
        </w:tc>
      </w:tr>
      <w:tr w:rsidR="00A37D12" w:rsidRPr="007D58F9" w14:paraId="4BD722C4" w14:textId="77777777" w:rsidTr="00552187">
        <w:trPr>
          <w:trHeight w:val="372"/>
        </w:trPr>
        <w:tc>
          <w:tcPr>
            <w:tcW w:w="9072" w:type="dxa"/>
            <w:gridSpan w:val="5"/>
          </w:tcPr>
          <w:p w14:paraId="4FF38236" w14:textId="77777777" w:rsidR="00A37D12" w:rsidRPr="007D58F9" w:rsidRDefault="00E64C25" w:rsidP="00552187">
            <w:pPr>
              <w:keepNext/>
              <w:ind w:left="57"/>
              <w:rPr>
                <w:b/>
              </w:rPr>
            </w:pPr>
            <w:r w:rsidRPr="007D58F9">
              <w:rPr>
                <w:b/>
              </w:rPr>
              <w:t>A nemi szervekkel és az emlőkkel kapcsolatos betegségek és tünetek</w:t>
            </w:r>
          </w:p>
        </w:tc>
      </w:tr>
      <w:tr w:rsidR="00AD7C37" w:rsidRPr="007D58F9" w14:paraId="718744C0" w14:textId="77777777" w:rsidTr="00552187">
        <w:trPr>
          <w:trHeight w:val="372"/>
        </w:trPr>
        <w:tc>
          <w:tcPr>
            <w:tcW w:w="2552" w:type="dxa"/>
          </w:tcPr>
          <w:p w14:paraId="175D882E" w14:textId="0F0E8543" w:rsidR="00AD7C37" w:rsidRPr="007D58F9" w:rsidRDefault="00F5692D" w:rsidP="00463C7C">
            <w:pPr>
              <w:ind w:left="142"/>
            </w:pPr>
            <w:r w:rsidRPr="007D58F9">
              <w:t xml:space="preserve">Medencetáji </w:t>
            </w:r>
            <w:r w:rsidR="00AD7C37" w:rsidRPr="007D58F9">
              <w:t>fájdalom</w:t>
            </w:r>
          </w:p>
        </w:tc>
        <w:tc>
          <w:tcPr>
            <w:tcW w:w="1559" w:type="dxa"/>
          </w:tcPr>
          <w:p w14:paraId="7A3E116B" w14:textId="686F6ABB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A2F255D" w14:textId="155E7841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3DB9456A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7A8CB2D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699CB075" w14:textId="77777777" w:rsidTr="00552187">
        <w:trPr>
          <w:trHeight w:val="312"/>
        </w:trPr>
        <w:tc>
          <w:tcPr>
            <w:tcW w:w="9072" w:type="dxa"/>
            <w:gridSpan w:val="5"/>
          </w:tcPr>
          <w:p w14:paraId="6D657DEC" w14:textId="77777777" w:rsidR="00AD7C37" w:rsidRPr="007D58F9" w:rsidRDefault="00AD7C37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Általános tünetek, az alkalmazás helyén fellépő reakciók</w:t>
            </w:r>
          </w:p>
        </w:tc>
      </w:tr>
      <w:tr w:rsidR="00AD7C37" w:rsidRPr="007D58F9" w14:paraId="048A8A42" w14:textId="77777777" w:rsidTr="00552187">
        <w:trPr>
          <w:trHeight w:val="372"/>
        </w:trPr>
        <w:tc>
          <w:tcPr>
            <w:tcW w:w="2552" w:type="dxa"/>
          </w:tcPr>
          <w:p w14:paraId="3B2A5DBC" w14:textId="0A808C12" w:rsidR="00AD7C37" w:rsidRPr="007D58F9" w:rsidRDefault="00F5692D" w:rsidP="00E53E46">
            <w:pPr>
              <w:ind w:left="142"/>
            </w:pPr>
            <w:r w:rsidRPr="007D58F9">
              <w:t>Fárad</w:t>
            </w:r>
            <w:r w:rsidR="00E53E46" w:rsidRPr="007D58F9">
              <w:t>t</w:t>
            </w:r>
            <w:r w:rsidRPr="007D58F9">
              <w:t>ság</w:t>
            </w:r>
          </w:p>
        </w:tc>
        <w:tc>
          <w:tcPr>
            <w:tcW w:w="1559" w:type="dxa"/>
          </w:tcPr>
          <w:p w14:paraId="635AB7FB" w14:textId="77777777" w:rsidR="00AD7C37" w:rsidRPr="007D58F9" w:rsidRDefault="00AD7C37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2A510B5A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022D3625" w14:textId="77777777" w:rsidR="00AD7C37" w:rsidRPr="007D58F9" w:rsidRDefault="00AD7C37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B82D0A2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52F04692" w14:textId="77777777" w:rsidTr="00552187">
        <w:trPr>
          <w:trHeight w:val="373"/>
        </w:trPr>
        <w:tc>
          <w:tcPr>
            <w:tcW w:w="2552" w:type="dxa"/>
          </w:tcPr>
          <w:p w14:paraId="51E6C152" w14:textId="1A9AFC80" w:rsidR="00AD7C37" w:rsidRPr="007D58F9" w:rsidRDefault="00F5692D" w:rsidP="00463C7C">
            <w:pPr>
              <w:ind w:left="142"/>
            </w:pPr>
            <w:r w:rsidRPr="007D58F9">
              <w:t>Pyrexia</w:t>
            </w:r>
          </w:p>
        </w:tc>
        <w:tc>
          <w:tcPr>
            <w:tcW w:w="1559" w:type="dxa"/>
          </w:tcPr>
          <w:p w14:paraId="1C933B3C" w14:textId="77777777" w:rsidR="00AD7C37" w:rsidRPr="007D58F9" w:rsidRDefault="00AD7C37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57543B78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557A6028" w14:textId="77777777" w:rsidR="00AD7C37" w:rsidRPr="007D58F9" w:rsidRDefault="00AD7C37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52C7B825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4B88976E" w14:textId="77777777" w:rsidTr="00552187">
        <w:trPr>
          <w:trHeight w:val="373"/>
        </w:trPr>
        <w:tc>
          <w:tcPr>
            <w:tcW w:w="2552" w:type="dxa"/>
          </w:tcPr>
          <w:p w14:paraId="66D034CA" w14:textId="46D58D5F" w:rsidR="00AD7C37" w:rsidRPr="007D58F9" w:rsidRDefault="00F5692D" w:rsidP="00463C7C">
            <w:pPr>
              <w:ind w:left="142"/>
            </w:pPr>
            <w:r w:rsidRPr="007D58F9">
              <w:t xml:space="preserve">Perifériás </w:t>
            </w:r>
            <w:r w:rsidR="00AD7C37" w:rsidRPr="007D58F9">
              <w:t>oedema</w:t>
            </w:r>
          </w:p>
        </w:tc>
        <w:tc>
          <w:tcPr>
            <w:tcW w:w="1559" w:type="dxa"/>
          </w:tcPr>
          <w:p w14:paraId="5C861CD9" w14:textId="77777777" w:rsidR="00AD7C37" w:rsidRPr="007D58F9" w:rsidRDefault="00AD7C37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200D8727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206A03C" w14:textId="77777777" w:rsidR="00AD7C37" w:rsidRPr="007D58F9" w:rsidRDefault="00AD7C37" w:rsidP="00552187">
            <w:pPr>
              <w:ind w:left="57"/>
            </w:pPr>
            <w:r w:rsidRPr="007D58F9">
              <w:t>Nagyon gyakori</w:t>
            </w:r>
          </w:p>
        </w:tc>
        <w:tc>
          <w:tcPr>
            <w:tcW w:w="1701" w:type="dxa"/>
          </w:tcPr>
          <w:p w14:paraId="133DF910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0C1AA052" w14:textId="77777777" w:rsidTr="00552187">
        <w:trPr>
          <w:trHeight w:val="626"/>
        </w:trPr>
        <w:tc>
          <w:tcPr>
            <w:tcW w:w="2552" w:type="dxa"/>
          </w:tcPr>
          <w:p w14:paraId="52262EC7" w14:textId="099D4B4F" w:rsidR="00AD7C37" w:rsidRPr="007D58F9" w:rsidRDefault="00F5692D" w:rsidP="00463C7C">
            <w:pPr>
              <w:ind w:left="142"/>
            </w:pPr>
            <w:r w:rsidRPr="007D58F9">
              <w:t xml:space="preserve">Nem </w:t>
            </w:r>
            <w:r w:rsidR="00AD7C37" w:rsidRPr="007D58F9">
              <w:t>cardialis eredetű mellkasi fájdalom</w:t>
            </w:r>
          </w:p>
        </w:tc>
        <w:tc>
          <w:tcPr>
            <w:tcW w:w="1559" w:type="dxa"/>
          </w:tcPr>
          <w:p w14:paraId="1DDD5DA4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505E0BC8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2F6E221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44DEA1A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</w:tr>
      <w:tr w:rsidR="00AD7C37" w:rsidRPr="007D58F9" w14:paraId="260A449E" w14:textId="77777777" w:rsidTr="00552187">
        <w:trPr>
          <w:trHeight w:val="372"/>
        </w:trPr>
        <w:tc>
          <w:tcPr>
            <w:tcW w:w="2552" w:type="dxa"/>
          </w:tcPr>
          <w:p w14:paraId="74851818" w14:textId="725EC859" w:rsidR="00AD7C37" w:rsidRPr="007D58F9" w:rsidRDefault="00F5692D" w:rsidP="00463C7C">
            <w:pPr>
              <w:ind w:left="142"/>
            </w:pPr>
            <w:r w:rsidRPr="007D58F9">
              <w:t>Oedema</w:t>
            </w:r>
          </w:p>
        </w:tc>
        <w:tc>
          <w:tcPr>
            <w:tcW w:w="1559" w:type="dxa"/>
          </w:tcPr>
          <w:p w14:paraId="30FA344D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9B530E3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07212FD0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1F33ECA5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</w:tr>
      <w:tr w:rsidR="00AD7C37" w:rsidRPr="007D58F9" w14:paraId="10103733" w14:textId="77777777" w:rsidTr="00552187">
        <w:trPr>
          <w:trHeight w:val="372"/>
        </w:trPr>
        <w:tc>
          <w:tcPr>
            <w:tcW w:w="9072" w:type="dxa"/>
            <w:gridSpan w:val="5"/>
          </w:tcPr>
          <w:p w14:paraId="72F73098" w14:textId="77777777" w:rsidR="00AD7C37" w:rsidRPr="007D58F9" w:rsidRDefault="00AD7C37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Laboratóriumi és egyéb vizsgálatok eredményei</w:t>
            </w:r>
          </w:p>
        </w:tc>
      </w:tr>
      <w:tr w:rsidR="00AD7C37" w:rsidRPr="007D58F9" w14:paraId="544DF167" w14:textId="77777777" w:rsidTr="00552187">
        <w:trPr>
          <w:trHeight w:val="626"/>
        </w:trPr>
        <w:tc>
          <w:tcPr>
            <w:tcW w:w="2552" w:type="dxa"/>
          </w:tcPr>
          <w:p w14:paraId="59225C4B" w14:textId="0E119528" w:rsidR="00AD7C37" w:rsidRPr="007D58F9" w:rsidRDefault="00F5692D" w:rsidP="00463C7C">
            <w:pPr>
              <w:ind w:left="142"/>
            </w:pPr>
            <w:r w:rsidRPr="007D58F9">
              <w:t xml:space="preserve">Emelkedett </w:t>
            </w:r>
            <w:r w:rsidR="00AD7C37" w:rsidRPr="007D58F9">
              <w:t>glutamát-piruvát</w:t>
            </w:r>
            <w:r w:rsidR="00AD7C37" w:rsidRPr="007D58F9">
              <w:noBreakHyphen/>
              <w:t>transzamináz</w:t>
            </w:r>
            <w:r w:rsidR="00E53E46" w:rsidRPr="007D58F9">
              <w:t>-</w:t>
            </w:r>
            <w:r w:rsidR="00AD7C37" w:rsidRPr="007D58F9">
              <w:t>szint</w:t>
            </w:r>
          </w:p>
        </w:tc>
        <w:tc>
          <w:tcPr>
            <w:tcW w:w="1559" w:type="dxa"/>
          </w:tcPr>
          <w:p w14:paraId="163B8F00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5E9C01B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737B7BC3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347CB45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26FFB59A" w14:textId="77777777" w:rsidTr="00552187">
        <w:trPr>
          <w:trHeight w:val="372"/>
        </w:trPr>
        <w:tc>
          <w:tcPr>
            <w:tcW w:w="2552" w:type="dxa"/>
          </w:tcPr>
          <w:p w14:paraId="7A7F3251" w14:textId="53DC9C12" w:rsidR="00AD7C37" w:rsidRPr="007D58F9" w:rsidRDefault="00F5692D" w:rsidP="00463C7C">
            <w:pPr>
              <w:ind w:left="142"/>
            </w:pPr>
            <w:r w:rsidRPr="007D58F9">
              <w:t>Testtöme</w:t>
            </w:r>
            <w:r w:rsidR="00E53E46" w:rsidRPr="007D58F9">
              <w:t>gc</w:t>
            </w:r>
            <w:r w:rsidR="00AD7C37" w:rsidRPr="007D58F9">
              <w:t>sökkenés</w:t>
            </w:r>
          </w:p>
        </w:tc>
        <w:tc>
          <w:tcPr>
            <w:tcW w:w="1559" w:type="dxa"/>
          </w:tcPr>
          <w:p w14:paraId="7CBA3FB0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102A434B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0644D91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3008BCA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</w:tr>
      <w:tr w:rsidR="00AD7C37" w:rsidRPr="007D58F9" w14:paraId="4C3EFC01" w14:textId="77777777" w:rsidTr="00552187">
        <w:trPr>
          <w:trHeight w:val="372"/>
        </w:trPr>
        <w:tc>
          <w:tcPr>
            <w:tcW w:w="2552" w:type="dxa"/>
          </w:tcPr>
          <w:p w14:paraId="3AE69A08" w14:textId="515C4A5C" w:rsidR="00AD7C37" w:rsidRPr="007D58F9" w:rsidRDefault="00F5692D" w:rsidP="00463C7C">
            <w:pPr>
              <w:ind w:left="142"/>
            </w:pPr>
            <w:r w:rsidRPr="007D58F9">
              <w:t xml:space="preserve">Csökkent </w:t>
            </w:r>
            <w:r w:rsidR="00AD7C37" w:rsidRPr="007D58F9">
              <w:t>neu</w:t>
            </w:r>
            <w:r w:rsidR="009D23FA" w:rsidRPr="007D58F9">
              <w:t>trophil</w:t>
            </w:r>
            <w:r w:rsidR="00AD7C37" w:rsidRPr="007D58F9">
              <w:t>szám</w:t>
            </w:r>
          </w:p>
        </w:tc>
        <w:tc>
          <w:tcPr>
            <w:tcW w:w="1559" w:type="dxa"/>
          </w:tcPr>
          <w:p w14:paraId="3BAFEA84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6C499F9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1F53E55D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7092D695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21487780" w14:textId="77777777" w:rsidTr="00552187">
        <w:trPr>
          <w:trHeight w:val="372"/>
        </w:trPr>
        <w:tc>
          <w:tcPr>
            <w:tcW w:w="2552" w:type="dxa"/>
          </w:tcPr>
          <w:p w14:paraId="27567F2B" w14:textId="3C24D045" w:rsidR="00AD7C37" w:rsidRPr="007D58F9" w:rsidRDefault="00F5692D" w:rsidP="00463C7C">
            <w:pPr>
              <w:ind w:left="142"/>
            </w:pPr>
            <w:r w:rsidRPr="007D58F9">
              <w:t xml:space="preserve">Csökkent </w:t>
            </w:r>
            <w:r w:rsidR="00AD7C37" w:rsidRPr="007D58F9">
              <w:t>fehérvérsejtszám</w:t>
            </w:r>
          </w:p>
        </w:tc>
        <w:tc>
          <w:tcPr>
            <w:tcW w:w="1559" w:type="dxa"/>
          </w:tcPr>
          <w:p w14:paraId="3C594F11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493B0CBA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79641555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0F934EF3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4691FE05" w14:textId="77777777" w:rsidTr="00552187">
        <w:trPr>
          <w:trHeight w:val="372"/>
        </w:trPr>
        <w:tc>
          <w:tcPr>
            <w:tcW w:w="2552" w:type="dxa"/>
          </w:tcPr>
          <w:p w14:paraId="741D3E51" w14:textId="5C9D9F56" w:rsidR="00AD7C37" w:rsidRPr="007D58F9" w:rsidRDefault="00F5692D" w:rsidP="00E53E46">
            <w:pPr>
              <w:ind w:left="142"/>
            </w:pPr>
            <w:r w:rsidRPr="007D58F9">
              <w:t xml:space="preserve">Csökkent </w:t>
            </w:r>
            <w:r w:rsidR="00AD7C37" w:rsidRPr="007D58F9">
              <w:t>t</w:t>
            </w:r>
            <w:r w:rsidR="00E53E46" w:rsidRPr="007D58F9">
              <w:t>h</w:t>
            </w:r>
            <w:r w:rsidR="00AD7C37" w:rsidRPr="007D58F9">
              <w:t>romboc</w:t>
            </w:r>
            <w:r w:rsidR="00E53E46" w:rsidRPr="007D58F9">
              <w:t>y</w:t>
            </w:r>
            <w:r w:rsidR="00AD7C37" w:rsidRPr="007D58F9">
              <w:t>taszám</w:t>
            </w:r>
          </w:p>
        </w:tc>
        <w:tc>
          <w:tcPr>
            <w:tcW w:w="1559" w:type="dxa"/>
          </w:tcPr>
          <w:p w14:paraId="20EC9AF2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000F096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2F1A6696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22DE55E5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</w:tr>
      <w:tr w:rsidR="00AD7C37" w:rsidRPr="007D58F9" w14:paraId="71DC5837" w14:textId="77777777" w:rsidTr="00552187">
        <w:trPr>
          <w:trHeight w:val="625"/>
        </w:trPr>
        <w:tc>
          <w:tcPr>
            <w:tcW w:w="2552" w:type="dxa"/>
          </w:tcPr>
          <w:p w14:paraId="69CAD8C3" w14:textId="560565EC" w:rsidR="00AD7C37" w:rsidRPr="007D58F9" w:rsidRDefault="00F5692D" w:rsidP="00463C7C">
            <w:pPr>
              <w:ind w:left="142"/>
            </w:pPr>
            <w:r w:rsidRPr="007D58F9">
              <w:t xml:space="preserve">Emelkedett </w:t>
            </w:r>
            <w:r w:rsidR="00AD7C37" w:rsidRPr="007D58F9">
              <w:t>húgysavszint a vérben</w:t>
            </w:r>
          </w:p>
        </w:tc>
        <w:tc>
          <w:tcPr>
            <w:tcW w:w="1559" w:type="dxa"/>
          </w:tcPr>
          <w:p w14:paraId="25EA8D9A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324721D7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559" w:type="dxa"/>
          </w:tcPr>
          <w:p w14:paraId="6DEA0739" w14:textId="77777777" w:rsidR="00AD7C37" w:rsidRPr="007D58F9" w:rsidRDefault="00AD7C37" w:rsidP="00552187">
            <w:pPr>
              <w:ind w:left="57"/>
            </w:pPr>
            <w:r w:rsidRPr="007D58F9">
              <w:t>Gyakori*</w:t>
            </w:r>
          </w:p>
        </w:tc>
        <w:tc>
          <w:tcPr>
            <w:tcW w:w="1701" w:type="dxa"/>
          </w:tcPr>
          <w:p w14:paraId="462418E8" w14:textId="77777777" w:rsidR="00AD7C37" w:rsidRPr="007D58F9" w:rsidRDefault="00AD7C37" w:rsidP="00552187">
            <w:pPr>
              <w:ind w:left="57"/>
            </w:pPr>
            <w:r w:rsidRPr="007D58F9">
              <w:t>Nem gyakori*</w:t>
            </w:r>
          </w:p>
        </w:tc>
      </w:tr>
      <w:tr w:rsidR="00AD7C37" w:rsidRPr="007D58F9" w14:paraId="533DA34D" w14:textId="77777777" w:rsidTr="00552187">
        <w:trPr>
          <w:trHeight w:val="372"/>
        </w:trPr>
        <w:tc>
          <w:tcPr>
            <w:tcW w:w="9072" w:type="dxa"/>
            <w:gridSpan w:val="5"/>
          </w:tcPr>
          <w:p w14:paraId="2D313150" w14:textId="77777777" w:rsidR="00AD7C37" w:rsidRPr="007D58F9" w:rsidRDefault="00AD7C37" w:rsidP="00552187">
            <w:pPr>
              <w:ind w:left="57"/>
              <w:rPr>
                <w:b/>
              </w:rPr>
            </w:pPr>
            <w:r w:rsidRPr="007D58F9">
              <w:rPr>
                <w:b/>
              </w:rPr>
              <w:t>Sérülés, mérgezés és a beavatkozással kapcsolatos szövődmények</w:t>
            </w:r>
          </w:p>
        </w:tc>
      </w:tr>
      <w:tr w:rsidR="00AD7C37" w:rsidRPr="007D58F9" w14:paraId="47AD08C5" w14:textId="77777777" w:rsidTr="00552187">
        <w:trPr>
          <w:trHeight w:val="374"/>
        </w:trPr>
        <w:tc>
          <w:tcPr>
            <w:tcW w:w="2552" w:type="dxa"/>
          </w:tcPr>
          <w:p w14:paraId="7EAEA79F" w14:textId="2824020D" w:rsidR="00AD7C37" w:rsidRPr="007D58F9" w:rsidRDefault="00F5692D" w:rsidP="00463C7C">
            <w:pPr>
              <w:ind w:left="142"/>
            </w:pPr>
            <w:r w:rsidRPr="007D58F9">
              <w:t>Elesés</w:t>
            </w:r>
          </w:p>
        </w:tc>
        <w:tc>
          <w:tcPr>
            <w:tcW w:w="1559" w:type="dxa"/>
          </w:tcPr>
          <w:p w14:paraId="0D61791F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701" w:type="dxa"/>
          </w:tcPr>
          <w:p w14:paraId="6F706590" w14:textId="77777777" w:rsidR="00AD7C37" w:rsidRPr="007D58F9" w:rsidRDefault="00AD7C37" w:rsidP="00552187">
            <w:pPr>
              <w:ind w:left="57"/>
            </w:pPr>
            <w:r w:rsidRPr="007D58F9">
              <w:t>Gyakori</w:t>
            </w:r>
          </w:p>
        </w:tc>
        <w:tc>
          <w:tcPr>
            <w:tcW w:w="1559" w:type="dxa"/>
          </w:tcPr>
          <w:p w14:paraId="45F53435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  <w:tc>
          <w:tcPr>
            <w:tcW w:w="1701" w:type="dxa"/>
          </w:tcPr>
          <w:p w14:paraId="6AE0A87F" w14:textId="77777777" w:rsidR="00AD7C37" w:rsidRPr="007D58F9" w:rsidRDefault="00AD7C37" w:rsidP="00552187">
            <w:pPr>
              <w:ind w:left="57"/>
            </w:pPr>
            <w:r w:rsidRPr="007D58F9">
              <w:t>-</w:t>
            </w:r>
          </w:p>
        </w:tc>
      </w:tr>
    </w:tbl>
    <w:p w14:paraId="2F645F44" w14:textId="086F751B" w:rsidR="000B1293" w:rsidRPr="007D58F9" w:rsidRDefault="00E64C25" w:rsidP="00463C7C">
      <w:pPr>
        <w:rPr>
          <w:sz w:val="20"/>
          <w:szCs w:val="20"/>
        </w:rPr>
      </w:pPr>
      <w:r w:rsidRPr="007D58F9">
        <w:rPr>
          <w:sz w:val="20"/>
          <w:szCs w:val="20"/>
        </w:rPr>
        <w:t>* Forgalomba hozatalt követő alkalmazás során jelentették.</w:t>
      </w:r>
    </w:p>
    <w:p w14:paraId="0C41BDF3" w14:textId="77777777" w:rsidR="000B1293" w:rsidRPr="007D58F9" w:rsidRDefault="000B1293" w:rsidP="00463C7C"/>
    <w:p w14:paraId="5436587D" w14:textId="5BA7DE6F" w:rsidR="00A37D12" w:rsidRPr="007D58F9" w:rsidRDefault="00E64C25" w:rsidP="00463C7C">
      <w:r w:rsidRPr="007D58F9">
        <w:rPr>
          <w:u w:val="single"/>
        </w:rPr>
        <w:t>Néhány kiválasztott mellékhatás leírása</w:t>
      </w:r>
    </w:p>
    <w:p w14:paraId="2F06A3A1" w14:textId="77777777" w:rsidR="00C7319D" w:rsidRPr="007D58F9" w:rsidRDefault="00C7319D" w:rsidP="00463C7C"/>
    <w:p w14:paraId="43ED94F8" w14:textId="54E9F91D" w:rsidR="00A37D12" w:rsidRPr="007D58F9" w:rsidRDefault="00E64C25" w:rsidP="00463C7C">
      <w:r w:rsidRPr="007D58F9">
        <w:t>Az ebben a</w:t>
      </w:r>
      <w:r w:rsidR="00702EC3" w:rsidRPr="007D58F9">
        <w:t xml:space="preserve"> </w:t>
      </w:r>
      <w:r w:rsidR="0095028F" w:rsidRPr="007D58F9">
        <w:t>pont</w:t>
      </w:r>
      <w:r w:rsidRPr="007D58F9">
        <w:t>ban feltüntetett gyakoriságok vagy bortezomibbal és dexametazonnal kombinációban alkalmazott pomalidomid</w:t>
      </w:r>
      <w:r w:rsidR="000B1293" w:rsidRPr="007D58F9">
        <w:noBreakHyphen/>
      </w:r>
      <w:r w:rsidRPr="007D58F9">
        <w:t>kezelésben (Pom+Btz+Dex) vagy dexametazonnal kombinációban alkalmazott pomalidomid</w:t>
      </w:r>
      <w:r w:rsidR="000B1293" w:rsidRPr="007D58F9">
        <w:noBreakHyphen/>
      </w:r>
      <w:r w:rsidRPr="007D58F9">
        <w:t>kezelésben (Pom+Dex) részesült betegekkel végzett klinikai vizsgálatokból származnak.</w:t>
      </w:r>
    </w:p>
    <w:p w14:paraId="0C78B49B" w14:textId="77777777" w:rsidR="00A37D12" w:rsidRPr="007D58F9" w:rsidRDefault="00A37D12" w:rsidP="00463C7C"/>
    <w:p w14:paraId="0DB54EDE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lastRenderedPageBreak/>
        <w:t>Teratogenitás</w:t>
      </w:r>
    </w:p>
    <w:p w14:paraId="7F9F42BB" w14:textId="25F68002" w:rsidR="00A37D12" w:rsidRPr="007D58F9" w:rsidRDefault="00E64C25" w:rsidP="00463C7C">
      <w:r w:rsidRPr="007D58F9">
        <w:t xml:space="preserve">A pomalidomid szerkezetileg hasonló a talidomidhoz. A talidomid ismert humán teratogén hatóanyag, amely súlyos, életet veszélyeztető </w:t>
      </w:r>
      <w:r w:rsidR="00B25CB9" w:rsidRPr="007D58F9">
        <w:t xml:space="preserve">fejlődési </w:t>
      </w:r>
      <w:r w:rsidRPr="007D58F9">
        <w:t>rendellenességeket okoz. A pomalidomid a főbb szervek kialakulásának időszakában alkalmazva patkányoknál és nyulaknál egyaránt teratogénnek bizonyult (lásd 4.</w:t>
      </w:r>
      <w:r w:rsidR="00D17810" w:rsidRPr="007D58F9">
        <w:t>6 </w:t>
      </w:r>
      <w:r w:rsidRPr="007D58F9">
        <w:t>és 5.3</w:t>
      </w:r>
      <w:r w:rsidR="0095028F" w:rsidRPr="007D58F9">
        <w:t> pont</w:t>
      </w:r>
      <w:r w:rsidRPr="007D58F9">
        <w:t>). Ha a pomalidomidot terhesség alatt alkalmazzák, embernél a pomalidomid teratogén hatása várható (lásd 4.4</w:t>
      </w:r>
      <w:r w:rsidR="0095028F" w:rsidRPr="007D58F9">
        <w:t> pont</w:t>
      </w:r>
      <w:r w:rsidRPr="007D58F9">
        <w:t>).</w:t>
      </w:r>
    </w:p>
    <w:p w14:paraId="1BD006F5" w14:textId="77777777" w:rsidR="00A37D12" w:rsidRPr="007D58F9" w:rsidRDefault="00A37D12" w:rsidP="00463C7C"/>
    <w:p w14:paraId="16A7A4C5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t>Neutropenia és thrombocytopenia</w:t>
      </w:r>
    </w:p>
    <w:p w14:paraId="3868E326" w14:textId="2317236A" w:rsidR="00A37D12" w:rsidRPr="007D58F9" w:rsidRDefault="00E64C25" w:rsidP="00463C7C">
      <w:r w:rsidRPr="007D58F9">
        <w:t>A betegek legfeljebb 54,0%</w:t>
      </w:r>
      <w:r w:rsidR="000B1293" w:rsidRPr="007D58F9">
        <w:noBreakHyphen/>
      </w:r>
      <w:r w:rsidRPr="007D58F9">
        <w:t>ánál (Pom+Btz+Dex) fordult elő neutropenia (47,1%</w:t>
      </w:r>
      <w:r w:rsidR="000B1293" w:rsidRPr="007D58F9">
        <w:noBreakHyphen/>
      </w:r>
      <w:r w:rsidRPr="007D58F9">
        <w:t>uknál [Pom+Btz+Dex] 3</w:t>
      </w:r>
      <w:r w:rsidR="000B1293" w:rsidRPr="007D58F9">
        <w:noBreakHyphen/>
      </w:r>
      <w:r w:rsidRPr="007D58F9">
        <w:t>as vagy 4</w:t>
      </w:r>
      <w:r w:rsidR="000B1293" w:rsidRPr="007D58F9">
        <w:noBreakHyphen/>
      </w:r>
      <w:r w:rsidR="00A87048" w:rsidRPr="007D58F9">
        <w:t>es </w:t>
      </w:r>
      <w:r w:rsidRPr="007D58F9">
        <w:t>súlyossági fokú). A neutropenia a betegek 0,7%</w:t>
      </w:r>
      <w:r w:rsidR="000B1293" w:rsidRPr="007D58F9">
        <w:noBreakHyphen/>
      </w:r>
      <w:r w:rsidRPr="007D58F9">
        <w:t>ánál vezetett a pomalidomid alkalmazásának abbahagyásához, és ritkán volt súlyos.</w:t>
      </w:r>
    </w:p>
    <w:p w14:paraId="2ADEEA85" w14:textId="77777777" w:rsidR="00A37D12" w:rsidRPr="007D58F9" w:rsidRDefault="00A37D12" w:rsidP="00463C7C"/>
    <w:p w14:paraId="44D7AF42" w14:textId="49B65D2B" w:rsidR="00A37D12" w:rsidRPr="007D58F9" w:rsidRDefault="00E64C25" w:rsidP="00463C7C">
      <w:r w:rsidRPr="007D58F9">
        <w:t>Lázas neutropeniát (febrile neutropenia, FN) a betegek 3,2%</w:t>
      </w:r>
      <w:r w:rsidR="003A5FD1" w:rsidRPr="007D58F9">
        <w:noBreakHyphen/>
      </w:r>
      <w:r w:rsidRPr="007D58F9">
        <w:t>ánál (Pom+Btz+Dex), illetve 6,7%</w:t>
      </w:r>
      <w:r w:rsidR="003A5FD1" w:rsidRPr="007D58F9">
        <w:noBreakHyphen/>
      </w:r>
      <w:r w:rsidRPr="007D58F9">
        <w:t xml:space="preserve">ánál (Pom+Dex) jelentettek, </w:t>
      </w:r>
      <w:r w:rsidR="003A5FD1" w:rsidRPr="007D58F9">
        <w:t>ami</w:t>
      </w:r>
      <w:r w:rsidRPr="007D58F9">
        <w:t xml:space="preserve"> a betegek 1,8%</w:t>
      </w:r>
      <w:r w:rsidR="003A5FD1" w:rsidRPr="007D58F9">
        <w:noBreakHyphen/>
      </w:r>
      <w:r w:rsidRPr="007D58F9">
        <w:t>ánál (Pom+Btz+Dex), illetve 4,0%</w:t>
      </w:r>
      <w:r w:rsidR="003A5FD1" w:rsidRPr="007D58F9">
        <w:noBreakHyphen/>
      </w:r>
      <w:r w:rsidRPr="007D58F9">
        <w:t>ánál (Pom+Dex) volt súlyos (lásd 4.</w:t>
      </w:r>
      <w:r w:rsidR="00A87048" w:rsidRPr="007D58F9">
        <w:t>2 </w:t>
      </w:r>
      <w:r w:rsidRPr="007D58F9">
        <w:t>és 4.4</w:t>
      </w:r>
      <w:r w:rsidR="0095028F" w:rsidRPr="007D58F9">
        <w:t> pont</w:t>
      </w:r>
      <w:r w:rsidRPr="007D58F9">
        <w:t>).</w:t>
      </w:r>
    </w:p>
    <w:p w14:paraId="216B40A2" w14:textId="77777777" w:rsidR="00A37D12" w:rsidRPr="007D58F9" w:rsidRDefault="00A37D12" w:rsidP="00463C7C"/>
    <w:p w14:paraId="2A9B4F89" w14:textId="74211548" w:rsidR="00A37D12" w:rsidRPr="007D58F9" w:rsidRDefault="00E64C25" w:rsidP="00463C7C">
      <w:r w:rsidRPr="007D58F9">
        <w:t>A betegek 39,9%</w:t>
      </w:r>
      <w:r w:rsidR="003A5FD1" w:rsidRPr="007D58F9">
        <w:noBreakHyphen/>
      </w:r>
      <w:r w:rsidRPr="007D58F9">
        <w:t>ánál (Pom+Btz+Dex), illetve 27,0%</w:t>
      </w:r>
      <w:r w:rsidR="003A5FD1" w:rsidRPr="007D58F9">
        <w:noBreakHyphen/>
      </w:r>
      <w:r w:rsidRPr="007D58F9">
        <w:t>ánál (Pom+Dex), alakult ki thrombocytopenia. A thrombocytopenia a betegek 28,1%</w:t>
      </w:r>
      <w:r w:rsidR="003A5FD1" w:rsidRPr="007D58F9">
        <w:noBreakHyphen/>
      </w:r>
      <w:r w:rsidRPr="007D58F9">
        <w:t>ánál (Pom+Btz+Dex), illetve 20,7%</w:t>
      </w:r>
      <w:r w:rsidR="003A5FD1" w:rsidRPr="007D58F9">
        <w:noBreakHyphen/>
      </w:r>
      <w:r w:rsidRPr="007D58F9">
        <w:t>ánál (Pom+Dex) volt 3</w:t>
      </w:r>
      <w:r w:rsidR="003A5FD1" w:rsidRPr="007D58F9">
        <w:noBreakHyphen/>
      </w:r>
      <w:r w:rsidRPr="007D58F9">
        <w:t>as vagy 4</w:t>
      </w:r>
      <w:r w:rsidR="003A5FD1" w:rsidRPr="007D58F9">
        <w:noBreakHyphen/>
      </w:r>
      <w:r w:rsidRPr="007D58F9">
        <w:t>es súlyossági fokú, a betegek 0,7%</w:t>
      </w:r>
      <w:r w:rsidR="003A5FD1" w:rsidRPr="007D58F9">
        <w:noBreakHyphen/>
      </w:r>
      <w:r w:rsidRPr="007D58F9">
        <w:t>ánál (Pom+Btz+Dex), illetve 0,7%</w:t>
      </w:r>
      <w:r w:rsidR="003A5FD1" w:rsidRPr="007D58F9">
        <w:noBreakHyphen/>
      </w:r>
      <w:r w:rsidRPr="007D58F9">
        <w:t>ánál (Pom+Dex) vezetett a pomalidomid alkalmazásának abbahagyásához, és a betegek 0,7%</w:t>
      </w:r>
      <w:r w:rsidR="003A5FD1" w:rsidRPr="007D58F9">
        <w:noBreakHyphen/>
      </w:r>
      <w:r w:rsidRPr="007D58F9">
        <w:t>ánál (Pom+Btz+Dex), illetve 1,7%</w:t>
      </w:r>
      <w:r w:rsidR="003A5FD1" w:rsidRPr="007D58F9">
        <w:noBreakHyphen/>
      </w:r>
      <w:r w:rsidRPr="007D58F9">
        <w:t>ánál (Pom+Dex) volt súlyos (lásd 4.</w:t>
      </w:r>
      <w:r w:rsidR="00A87048" w:rsidRPr="007D58F9">
        <w:t>2 </w:t>
      </w:r>
      <w:r w:rsidRPr="007D58F9">
        <w:t>és 4.4</w:t>
      </w:r>
      <w:r w:rsidR="0095028F" w:rsidRPr="007D58F9">
        <w:t> pont</w:t>
      </w:r>
      <w:r w:rsidRPr="007D58F9">
        <w:t>).</w:t>
      </w:r>
    </w:p>
    <w:p w14:paraId="2346F597" w14:textId="77777777" w:rsidR="00A37D12" w:rsidRPr="007D58F9" w:rsidRDefault="00A37D12" w:rsidP="00463C7C"/>
    <w:p w14:paraId="74486BE2" w14:textId="18748EE0" w:rsidR="00A37D12" w:rsidRPr="007D58F9" w:rsidRDefault="00E64C25" w:rsidP="00463C7C">
      <w:r w:rsidRPr="007D58F9">
        <w:t xml:space="preserve">A neutropenia és a thrombocytopenia </w:t>
      </w:r>
      <w:r w:rsidR="002E3C7F" w:rsidRPr="007D58F9">
        <w:t>többnyire</w:t>
      </w:r>
      <w:r w:rsidRPr="007D58F9">
        <w:t xml:space="preserve"> a bortezomibbal és dexametazonnal, illetve dexametazonnal kombinációban alkalmazott pomalidomiddal végzett kezelés első 2</w:t>
      </w:r>
      <w:r w:rsidR="003A5FD1" w:rsidRPr="007D58F9">
        <w:t> </w:t>
      </w:r>
      <w:r w:rsidRPr="007D58F9">
        <w:t>ciklusában fordult elő gyakrabban.</w:t>
      </w:r>
    </w:p>
    <w:p w14:paraId="195FA8A0" w14:textId="77777777" w:rsidR="00A37D12" w:rsidRPr="007D58F9" w:rsidRDefault="00A37D12" w:rsidP="00463C7C"/>
    <w:p w14:paraId="05D4CEC8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t>Fertőzés</w:t>
      </w:r>
    </w:p>
    <w:p w14:paraId="500D7B2A" w14:textId="58A1BB6C" w:rsidR="00A37D12" w:rsidRPr="007D58F9" w:rsidRDefault="00E64C25" w:rsidP="00463C7C">
      <w:r w:rsidRPr="007D58F9">
        <w:t xml:space="preserve">A fertőzés volt a leggyakoribb </w:t>
      </w:r>
      <w:r w:rsidR="00A87048" w:rsidRPr="007D58F9">
        <w:t xml:space="preserve">nem </w:t>
      </w:r>
      <w:r w:rsidRPr="007D58F9">
        <w:t>hematológiai toxicitás.</w:t>
      </w:r>
    </w:p>
    <w:p w14:paraId="0AC34E68" w14:textId="77777777" w:rsidR="000E337A" w:rsidRPr="007D58F9" w:rsidRDefault="000E337A" w:rsidP="00463C7C"/>
    <w:p w14:paraId="1B683369" w14:textId="3EF94865" w:rsidR="00A37D12" w:rsidRPr="007D58F9" w:rsidRDefault="00E64C25" w:rsidP="00463C7C">
      <w:r w:rsidRPr="007D58F9">
        <w:t>A betegek 83,1%</w:t>
      </w:r>
      <w:r w:rsidR="003A5FD1" w:rsidRPr="007D58F9">
        <w:noBreakHyphen/>
      </w:r>
      <w:r w:rsidRPr="007D58F9">
        <w:t>ánál (Pom+Btz+Dex), illetve 55,0%</w:t>
      </w:r>
      <w:r w:rsidR="003A5FD1" w:rsidRPr="007D58F9">
        <w:noBreakHyphen/>
      </w:r>
      <w:r w:rsidRPr="007D58F9">
        <w:t>ánál (Pom+Dex) fordult elő fertőzés</w:t>
      </w:r>
      <w:r w:rsidR="003A5FD1" w:rsidRPr="007D58F9">
        <w:t xml:space="preserve"> </w:t>
      </w:r>
      <w:r w:rsidRPr="007D58F9">
        <w:t>(34,9%</w:t>
      </w:r>
      <w:r w:rsidR="002E3C7F" w:rsidRPr="007D58F9">
        <w:noBreakHyphen/>
      </w:r>
      <w:r w:rsidRPr="007D58F9">
        <w:t>nál [Pom+Btz+Dex], illetve 24,0%</w:t>
      </w:r>
      <w:r w:rsidR="003A5FD1" w:rsidRPr="007D58F9">
        <w:noBreakHyphen/>
      </w:r>
      <w:r w:rsidRPr="007D58F9">
        <w:t>nál [Pom+Dex] 3</w:t>
      </w:r>
      <w:r w:rsidR="003A5FD1" w:rsidRPr="007D58F9">
        <w:noBreakHyphen/>
      </w:r>
      <w:r w:rsidRPr="007D58F9">
        <w:t>as vagy 4</w:t>
      </w:r>
      <w:r w:rsidR="003A5FD1" w:rsidRPr="007D58F9">
        <w:noBreakHyphen/>
      </w:r>
      <w:r w:rsidR="00A87048" w:rsidRPr="007D58F9">
        <w:t>es </w:t>
      </w:r>
      <w:r w:rsidRPr="007D58F9">
        <w:t>súlyossági fokú). A felső légúti fertőzések és a pneumonia voltak a leggyakrabban előforduló fertőzések. Halálos kimenetelű (5</w:t>
      </w:r>
      <w:r w:rsidR="003A5FD1" w:rsidRPr="007D58F9">
        <w:noBreakHyphen/>
      </w:r>
      <w:r w:rsidR="00A87048" w:rsidRPr="007D58F9">
        <w:t>ös </w:t>
      </w:r>
      <w:r w:rsidRPr="007D58F9">
        <w:t>súlyossági fokú) fertőzés a betegek 4,0%</w:t>
      </w:r>
      <w:r w:rsidR="003A5FD1" w:rsidRPr="007D58F9">
        <w:noBreakHyphen/>
      </w:r>
      <w:r w:rsidRPr="007D58F9">
        <w:t>ánál (Pom+Btz+Dex), illetve 2,7%</w:t>
      </w:r>
      <w:r w:rsidR="003A5FD1" w:rsidRPr="007D58F9">
        <w:noBreakHyphen/>
      </w:r>
      <w:r w:rsidRPr="007D58F9">
        <w:t>ánál (Pom+Dex) fordult elő. A fertőzések a betegek 3,6%</w:t>
      </w:r>
      <w:r w:rsidR="003A5FD1" w:rsidRPr="007D58F9">
        <w:noBreakHyphen/>
      </w:r>
      <w:r w:rsidRPr="007D58F9">
        <w:t>ánál (Pom+Btz+Dex), illetve 2,0%</w:t>
      </w:r>
      <w:r w:rsidR="003A5FD1" w:rsidRPr="007D58F9">
        <w:noBreakHyphen/>
      </w:r>
      <w:r w:rsidRPr="007D58F9">
        <w:t>ánál (Pom+Dex) a pomalidomid adagolásának abbahagyásához vezettek.</w:t>
      </w:r>
    </w:p>
    <w:p w14:paraId="0788FD25" w14:textId="77777777" w:rsidR="00A37D12" w:rsidRPr="007D58F9" w:rsidRDefault="00A37D12" w:rsidP="00463C7C"/>
    <w:p w14:paraId="2D64182F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t>Thromboemboliás események</w:t>
      </w:r>
    </w:p>
    <w:p w14:paraId="74008F33" w14:textId="3290871D" w:rsidR="00A37D12" w:rsidRPr="007D58F9" w:rsidRDefault="00E64C25" w:rsidP="00463C7C">
      <w:r w:rsidRPr="007D58F9">
        <w:t>A klinikai vizsgálatok során az acetilszalicilsavval (és a magas kockázatnak kitett betegeknél egyéb antikoagulánsokkal) végzett profilaxis minden betegnél kötelező volt. Az antikoaguláns</w:t>
      </w:r>
      <w:r w:rsidR="003A5FD1" w:rsidRPr="007D58F9">
        <w:noBreakHyphen/>
      </w:r>
      <w:r w:rsidRPr="007D58F9">
        <w:t>kezelés javasolt (ha nem áll fenn ellenjavallat) (lásd 4.4</w:t>
      </w:r>
      <w:r w:rsidR="0095028F" w:rsidRPr="007D58F9">
        <w:t> pont</w:t>
      </w:r>
      <w:r w:rsidRPr="007D58F9">
        <w:t>).</w:t>
      </w:r>
    </w:p>
    <w:p w14:paraId="54828658" w14:textId="77777777" w:rsidR="00A37D12" w:rsidRPr="007D58F9" w:rsidRDefault="00A37D12" w:rsidP="00463C7C"/>
    <w:p w14:paraId="2E68D0AF" w14:textId="24D2021C" w:rsidR="00A37D12" w:rsidRPr="007D58F9" w:rsidRDefault="00E64C25" w:rsidP="00463C7C">
      <w:r w:rsidRPr="007D58F9">
        <w:t>A betegek 12,2%</w:t>
      </w:r>
      <w:r w:rsidR="00BF4A3E" w:rsidRPr="007D58F9">
        <w:noBreakHyphen/>
      </w:r>
      <w:r w:rsidRPr="007D58F9">
        <w:t>ánál (Pom+Btz+Dex), illetve 3,3%</w:t>
      </w:r>
      <w:r w:rsidR="00BF4A3E" w:rsidRPr="007D58F9">
        <w:noBreakHyphen/>
      </w:r>
      <w:r w:rsidRPr="007D58F9">
        <w:t>ánál (Pom+Dex) fordult elő vénás thromboemboliás esemény (VTE) (5,8%</w:t>
      </w:r>
      <w:r w:rsidR="00BF4A3E" w:rsidRPr="007D58F9">
        <w:noBreakHyphen/>
      </w:r>
      <w:r w:rsidRPr="007D58F9">
        <w:t>nál [Pom+Btz+Dex], illetve 1,3%</w:t>
      </w:r>
      <w:r w:rsidR="00BF4A3E" w:rsidRPr="007D58F9">
        <w:noBreakHyphen/>
      </w:r>
      <w:r w:rsidRPr="007D58F9">
        <w:t>nál [Pom+Dex] 3</w:t>
      </w:r>
      <w:r w:rsidR="00BF4A3E" w:rsidRPr="007D58F9">
        <w:noBreakHyphen/>
      </w:r>
      <w:r w:rsidRPr="007D58F9">
        <w:t>as vagy 4</w:t>
      </w:r>
      <w:r w:rsidR="00BF4A3E" w:rsidRPr="007D58F9">
        <w:noBreakHyphen/>
      </w:r>
      <w:r w:rsidR="008D7651" w:rsidRPr="007D58F9">
        <w:t>es </w:t>
      </w:r>
      <w:r w:rsidRPr="007D58F9">
        <w:t>súlyossági fokú). A VTE</w:t>
      </w:r>
      <w:r w:rsidR="00BF4A3E" w:rsidRPr="007D58F9">
        <w:noBreakHyphen/>
      </w:r>
      <w:r w:rsidRPr="007D58F9">
        <w:t>t a betegek 4,7%</w:t>
      </w:r>
      <w:r w:rsidR="00BF4A3E" w:rsidRPr="007D58F9">
        <w:noBreakHyphen/>
      </w:r>
      <w:r w:rsidRPr="007D58F9">
        <w:t>ánál (Pom+Btz+Dex), illetve 1,7</w:t>
      </w:r>
      <w:r w:rsidR="00703660">
        <w:t>%</w:t>
      </w:r>
      <w:r w:rsidR="00BF4A3E" w:rsidRPr="007D58F9">
        <w:noBreakHyphen/>
      </w:r>
      <w:r w:rsidRPr="007D58F9">
        <w:t>ánál (Pom+Dex) jelentették súlyosnak, halálos kimenetelű reakciókról nem számoltak be, és a VTE a betegek legfeljebb 2,2%</w:t>
      </w:r>
      <w:r w:rsidR="00BF4A3E" w:rsidRPr="007D58F9">
        <w:noBreakHyphen/>
      </w:r>
      <w:r w:rsidRPr="007D58F9">
        <w:t>ánál (Pom+Btz+Dex) járt a pomalidomid adagolásának abbahagyásával.</w:t>
      </w:r>
    </w:p>
    <w:p w14:paraId="061AA6F0" w14:textId="77777777" w:rsidR="00A37D12" w:rsidRPr="007D58F9" w:rsidRDefault="00A37D12" w:rsidP="00463C7C"/>
    <w:p w14:paraId="4783051A" w14:textId="02B083A1" w:rsidR="00A37D12" w:rsidRPr="007D58F9" w:rsidRDefault="00E64C25" w:rsidP="00C7319D">
      <w:pPr>
        <w:rPr>
          <w:i/>
        </w:rPr>
      </w:pPr>
      <w:r w:rsidRPr="007D58F9">
        <w:rPr>
          <w:i/>
        </w:rPr>
        <w:t>Perifériás neuropathia</w:t>
      </w:r>
      <w:r w:rsidR="00C7319D" w:rsidRPr="007D58F9">
        <w:rPr>
          <w:i/>
        </w:rPr>
        <w:t xml:space="preserve"> – </w:t>
      </w:r>
      <w:r w:rsidR="00BF4A3E" w:rsidRPr="007D58F9">
        <w:rPr>
          <w:i/>
        </w:rPr>
        <w:t>p</w:t>
      </w:r>
      <w:r w:rsidRPr="007D58F9">
        <w:rPr>
          <w:i/>
        </w:rPr>
        <w:t>omalidomid bortezomibbal és dexametazonnal kombinációban</w:t>
      </w:r>
    </w:p>
    <w:p w14:paraId="07BDF634" w14:textId="26941603" w:rsidR="00A37D12" w:rsidRPr="007D58F9" w:rsidRDefault="00E64C25" w:rsidP="00463C7C">
      <w:r w:rsidRPr="007D58F9">
        <w:t>Azokat a betegeket, akiknél a randomizáció előtti 14</w:t>
      </w:r>
      <w:r w:rsidR="00C30642" w:rsidRPr="007D58F9">
        <w:t> nap</w:t>
      </w:r>
      <w:r w:rsidRPr="007D58F9">
        <w:t>on belül 2</w:t>
      </w:r>
      <w:r w:rsidR="00BF4A3E" w:rsidRPr="007D58F9">
        <w:noBreakHyphen/>
      </w:r>
      <w:r w:rsidRPr="007D58F9">
        <w:t>es vagy súlyosabb fokú</w:t>
      </w:r>
      <w:r w:rsidR="00E53E46" w:rsidRPr="007D58F9">
        <w:t>, fájdalommal járó</w:t>
      </w:r>
      <w:r w:rsidRPr="007D58F9">
        <w:t xml:space="preserve"> perifériás neuropathia állt fenn, kizárták a klinikai vizsgálatokból. Perifériás neuropathia a betegek 55,4%</w:t>
      </w:r>
      <w:r w:rsidR="00BF4A3E" w:rsidRPr="007D58F9">
        <w:noBreakHyphen/>
      </w:r>
      <w:r w:rsidRPr="007D58F9">
        <w:t>ánál (10,8%</w:t>
      </w:r>
      <w:r w:rsidR="00BF4A3E" w:rsidRPr="007D58F9">
        <w:noBreakHyphen/>
      </w:r>
      <w:r w:rsidRPr="007D58F9">
        <w:t>nál 3</w:t>
      </w:r>
      <w:r w:rsidR="00BF4A3E" w:rsidRPr="007D58F9">
        <w:noBreakHyphen/>
      </w:r>
      <w:r w:rsidRPr="007D58F9">
        <w:t>as súlyossági fokú, 0,7%</w:t>
      </w:r>
      <w:r w:rsidR="00BF4A3E" w:rsidRPr="007D58F9">
        <w:noBreakHyphen/>
      </w:r>
      <w:r w:rsidRPr="007D58F9">
        <w:t>nál 4</w:t>
      </w:r>
      <w:r w:rsidR="00BF4A3E" w:rsidRPr="007D58F9">
        <w:noBreakHyphen/>
      </w:r>
      <w:r w:rsidRPr="007D58F9">
        <w:t xml:space="preserve">es súlyossági fokú) jelentkezett. Az expozícióra korrigált gyakoriságok hasonlóak voltak az egyes kezelési karokon. </w:t>
      </w:r>
      <w:r w:rsidR="00BF4A3E" w:rsidRPr="007D58F9">
        <w:t>Kiinduláskor a</w:t>
      </w:r>
      <w:r w:rsidRPr="007D58F9">
        <w:t xml:space="preserve"> perifériás neuropathiát tapasztaló betegek körülbelül 30%</w:t>
      </w:r>
      <w:r w:rsidR="00BF4A3E" w:rsidRPr="007D58F9">
        <w:noBreakHyphen/>
      </w:r>
      <w:r w:rsidRPr="007D58F9">
        <w:t>ánál szerepelt neuropathia a kórelőzményben. A perifériás neuropathia a Pom+Btz+Dex karban a bortezomib esetében a betegek körülbelül</w:t>
      </w:r>
      <w:r w:rsidR="00EB0A3D" w:rsidRPr="007D58F9">
        <w:t xml:space="preserve"> </w:t>
      </w:r>
      <w:r w:rsidRPr="007D58F9">
        <w:t>14,4%</w:t>
      </w:r>
      <w:r w:rsidR="008B3A82" w:rsidRPr="007D58F9">
        <w:noBreakHyphen/>
      </w:r>
      <w:r w:rsidRPr="007D58F9">
        <w:t>ánál, a pomalidomid esetében 1,8%</w:t>
      </w:r>
      <w:r w:rsidR="008B3A82" w:rsidRPr="007D58F9">
        <w:noBreakHyphen/>
      </w:r>
      <w:r w:rsidRPr="007D58F9">
        <w:t>ánál, a dexametazon esetében pedig 1,8%</w:t>
      </w:r>
      <w:r w:rsidR="008B3A82" w:rsidRPr="007D58F9">
        <w:noBreakHyphen/>
      </w:r>
      <w:r w:rsidRPr="007D58F9">
        <w:t>ánál, a Btz+Dex karban pedig a betegek 8,9%</w:t>
      </w:r>
      <w:r w:rsidR="008B3A82" w:rsidRPr="007D58F9">
        <w:noBreakHyphen/>
      </w:r>
      <w:r w:rsidRPr="007D58F9">
        <w:t>ánál vezetett a kezelés leállításához.</w:t>
      </w:r>
    </w:p>
    <w:p w14:paraId="1D9AE895" w14:textId="77777777" w:rsidR="00A37D12" w:rsidRPr="007D58F9" w:rsidRDefault="00A37D12" w:rsidP="00463C7C"/>
    <w:p w14:paraId="5AD95EBD" w14:textId="6BF8619C" w:rsidR="00A37D12" w:rsidRPr="007D58F9" w:rsidRDefault="00E53E46" w:rsidP="00C7319D">
      <w:pPr>
        <w:pStyle w:val="Listaszerbekezds"/>
        <w:ind w:left="0" w:firstLine="0"/>
        <w:rPr>
          <w:i/>
        </w:rPr>
      </w:pPr>
      <w:r w:rsidRPr="007D58F9">
        <w:rPr>
          <w:i/>
        </w:rPr>
        <w:lastRenderedPageBreak/>
        <w:t xml:space="preserve">Perifériás neuropathia – </w:t>
      </w:r>
      <w:r w:rsidR="008B3A82" w:rsidRPr="007D58F9">
        <w:rPr>
          <w:i/>
        </w:rPr>
        <w:t>p</w:t>
      </w:r>
      <w:r w:rsidR="00E64C25" w:rsidRPr="007D58F9">
        <w:rPr>
          <w:i/>
        </w:rPr>
        <w:t>omalidomid dexametazonnal kombinációban</w:t>
      </w:r>
    </w:p>
    <w:p w14:paraId="601464DB" w14:textId="621FAFD0" w:rsidR="00A37D12" w:rsidRPr="007D58F9" w:rsidRDefault="008B3A82" w:rsidP="00463C7C">
      <w:r w:rsidRPr="007D58F9">
        <w:t>Kizárták a klinikai vizsgálatokból a</w:t>
      </w:r>
      <w:r w:rsidR="00E64C25" w:rsidRPr="007D58F9">
        <w:t>zokat a betegeket, akiknél 2</w:t>
      </w:r>
      <w:r w:rsidRPr="007D58F9">
        <w:noBreakHyphen/>
      </w:r>
      <w:r w:rsidR="00E64C25" w:rsidRPr="007D58F9">
        <w:t>es vagy súlyosabb fokú perifériás neuropathia állt fenn. Perifériás neuropathia a betegek 12,3%</w:t>
      </w:r>
      <w:r w:rsidRPr="007D58F9">
        <w:noBreakHyphen/>
      </w:r>
      <w:r w:rsidR="00E64C25" w:rsidRPr="007D58F9">
        <w:t>ánál fordult elő (1,0%</w:t>
      </w:r>
      <w:r w:rsidRPr="007D58F9">
        <w:noBreakHyphen/>
      </w:r>
      <w:r w:rsidR="00E64C25" w:rsidRPr="007D58F9">
        <w:t>nál 3</w:t>
      </w:r>
      <w:r w:rsidRPr="007D58F9">
        <w:noBreakHyphen/>
      </w:r>
      <w:r w:rsidR="008D7651" w:rsidRPr="007D58F9">
        <w:t>as </w:t>
      </w:r>
      <w:r w:rsidR="00E64C25" w:rsidRPr="007D58F9">
        <w:t>vagy 4</w:t>
      </w:r>
      <w:r w:rsidRPr="007D58F9">
        <w:noBreakHyphen/>
      </w:r>
      <w:r w:rsidR="008D7651" w:rsidRPr="007D58F9">
        <w:t>es </w:t>
      </w:r>
      <w:r w:rsidR="00E64C25" w:rsidRPr="007D58F9">
        <w:t>súlyossági fokú). A perifériás neuropathiás esetek egyikét sem jelentették súlyosként, és a perifériás neuropathia a betegek 0,3%</w:t>
      </w:r>
      <w:r w:rsidRPr="007D58F9">
        <w:noBreakHyphen/>
      </w:r>
      <w:r w:rsidR="00E64C25" w:rsidRPr="007D58F9">
        <w:t>ánál vezetett az adagolás abbahagyásához (lásd 4.4</w:t>
      </w:r>
      <w:r w:rsidR="0095028F" w:rsidRPr="007D58F9">
        <w:t> pont</w:t>
      </w:r>
      <w:r w:rsidR="00E64C25" w:rsidRPr="007D58F9">
        <w:t>).</w:t>
      </w:r>
    </w:p>
    <w:p w14:paraId="096E0A7E" w14:textId="77777777" w:rsidR="00A37D12" w:rsidRPr="007D58F9" w:rsidRDefault="00A37D12" w:rsidP="00463C7C"/>
    <w:p w14:paraId="5D952A96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t>Vérzés</w:t>
      </w:r>
    </w:p>
    <w:p w14:paraId="3E8F99C7" w14:textId="7C99976D" w:rsidR="00A37D12" w:rsidRPr="007D58F9" w:rsidRDefault="00E64C25" w:rsidP="00463C7C">
      <w:r w:rsidRPr="007D58F9">
        <w:t xml:space="preserve">A pomalidomid alkalmazása kapcsán beszámoltak vérzésekről, különösen kockázati tényezőkkel </w:t>
      </w:r>
      <w:r w:rsidR="006E003E" w:rsidRPr="007D58F9">
        <w:t xml:space="preserve">érintett </w:t>
      </w:r>
      <w:r w:rsidRPr="007D58F9">
        <w:t xml:space="preserve">betegeknél, például a vérzéshajlamot fokozó gyógyszerek egyidejű szedése esetén. A vérzéses események közé tartozott az </w:t>
      </w:r>
      <w:r w:rsidR="008B3A82" w:rsidRPr="007D58F9">
        <w:t>epistaxis</w:t>
      </w:r>
      <w:r w:rsidRPr="007D58F9">
        <w:t>, az intracranialis vérzés és a gastrointestinalis vérzés.</w:t>
      </w:r>
    </w:p>
    <w:p w14:paraId="260B469B" w14:textId="77777777" w:rsidR="00A37D12" w:rsidRPr="007D58F9" w:rsidRDefault="00A37D12" w:rsidP="00463C7C"/>
    <w:p w14:paraId="19A05D96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t>Allergiás reakciók és súlyos bőrreakciók</w:t>
      </w:r>
    </w:p>
    <w:p w14:paraId="3832FC97" w14:textId="2B533479" w:rsidR="00A37D12" w:rsidRPr="007D58F9" w:rsidRDefault="00E64C25" w:rsidP="00463C7C">
      <w:r w:rsidRPr="007D58F9">
        <w:t>Beszámoltak angiooedema, anaphylaxiás reakció és súlyos bőrreakciók, többek között SJS, TEN és DRESS előfordulásáról a pomalidomid alkalmazásakor. Olyan betegek, akiknek a</w:t>
      </w:r>
      <w:r w:rsidR="00AE4738" w:rsidRPr="007D58F9">
        <w:t>z anamnézisében</w:t>
      </w:r>
      <w:r w:rsidRPr="007D58F9">
        <w:t xml:space="preserve"> lenalidomid</w:t>
      </w:r>
      <w:r w:rsidR="008B3A82" w:rsidRPr="007D58F9">
        <w:noBreakHyphen/>
      </w:r>
      <w:r w:rsidRPr="007D58F9">
        <w:t xml:space="preserve"> vagy talidomid</w:t>
      </w:r>
      <w:r w:rsidR="008B3A82" w:rsidRPr="007D58F9">
        <w:noBreakHyphen/>
      </w:r>
      <w:r w:rsidRPr="007D58F9">
        <w:t>kezeléssel összefüggő, súlyos bőrkiütés szerepel, nem kaphatnak pomalidomidot (lásd 4.4</w:t>
      </w:r>
      <w:r w:rsidR="0095028F" w:rsidRPr="007D58F9">
        <w:t> pont</w:t>
      </w:r>
      <w:r w:rsidRPr="007D58F9">
        <w:t>).</w:t>
      </w:r>
    </w:p>
    <w:p w14:paraId="1710F012" w14:textId="77777777" w:rsidR="00A37D12" w:rsidRPr="007D58F9" w:rsidRDefault="00A37D12" w:rsidP="00463C7C"/>
    <w:p w14:paraId="7FD69364" w14:textId="77777777" w:rsidR="00A37D12" w:rsidRPr="007D58F9" w:rsidRDefault="00E64C25" w:rsidP="00463C7C">
      <w:pPr>
        <w:rPr>
          <w:i/>
        </w:rPr>
      </w:pPr>
      <w:r w:rsidRPr="007D58F9">
        <w:rPr>
          <w:i/>
        </w:rPr>
        <w:t>Gyermekek és serdülők</w:t>
      </w:r>
    </w:p>
    <w:p w14:paraId="65E14DA6" w14:textId="0CB04CEF" w:rsidR="00A37D12" w:rsidRPr="007D58F9" w:rsidRDefault="00E64C25" w:rsidP="00463C7C">
      <w:r w:rsidRPr="007D58F9">
        <w:t>A visszatérő vagy progresszív agydaganatban szenvedő gyermekek és serdülők (</w:t>
      </w:r>
      <w:r w:rsidR="00D42D5A" w:rsidRPr="007D58F9">
        <w:t>4 </w:t>
      </w:r>
      <w:r w:rsidRPr="007D58F9">
        <w:t>és betöltött 18</w:t>
      </w:r>
      <w:r w:rsidR="00E53E46" w:rsidRPr="007D58F9">
        <w:t>.</w:t>
      </w:r>
      <w:r w:rsidR="00E60A17" w:rsidRPr="007D58F9">
        <w:t> é</w:t>
      </w:r>
      <w:r w:rsidR="008B3A82" w:rsidRPr="007D58F9">
        <w:t>letév</w:t>
      </w:r>
      <w:r w:rsidRPr="007D58F9">
        <w:t xml:space="preserve"> közötti</w:t>
      </w:r>
      <w:r w:rsidR="008B3A82" w:rsidRPr="007D58F9">
        <w:t xml:space="preserve"> életkorúak</w:t>
      </w:r>
      <w:r w:rsidRPr="007D58F9">
        <w:t>) körében jelentett mellékhatások összhangban voltak a pomalidomid felnőtt betegek körében megállapított biztonságossági profiljával (lásd 5.1</w:t>
      </w:r>
      <w:r w:rsidR="0095028F" w:rsidRPr="007D58F9">
        <w:t> pont</w:t>
      </w:r>
      <w:r w:rsidRPr="007D58F9">
        <w:t>).</w:t>
      </w:r>
    </w:p>
    <w:p w14:paraId="0F6CCFEB" w14:textId="77777777" w:rsidR="00A37D12" w:rsidRPr="007D58F9" w:rsidRDefault="00A37D12" w:rsidP="00463C7C"/>
    <w:p w14:paraId="5C713273" w14:textId="77777777" w:rsidR="00A37D12" w:rsidRPr="007D58F9" w:rsidRDefault="00E64C25" w:rsidP="00463C7C">
      <w:r w:rsidRPr="007D58F9">
        <w:rPr>
          <w:u w:val="single"/>
        </w:rPr>
        <w:t>Feltételezett mellékhatások bejelentése</w:t>
      </w:r>
    </w:p>
    <w:p w14:paraId="327F841C" w14:textId="0601F587" w:rsidR="00223419" w:rsidRPr="007D58F9" w:rsidRDefault="00E64C25" w:rsidP="00463C7C">
      <w:r w:rsidRPr="007D58F9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538F12F" w14:textId="3210D3CF" w:rsidR="00A37D12" w:rsidRPr="007D58F9" w:rsidRDefault="00E64C25" w:rsidP="00463C7C">
      <w:r w:rsidRPr="007D58F9">
        <w:t xml:space="preserve">Az egészségügyi szakembereket kérjük, hogy jelentsék be a feltételezett mellékhatásokat a hatóság részére az </w:t>
      </w:r>
      <w:hyperlink r:id="rId7">
        <w:r w:rsidRPr="007D58F9">
          <w:rPr>
            <w:color w:val="0000FF"/>
            <w:u w:val="single" w:color="0000FF"/>
            <w:shd w:val="clear" w:color="auto" w:fill="D2D2D2"/>
          </w:rPr>
          <w:t xml:space="preserve">V. függelékben </w:t>
        </w:r>
      </w:hyperlink>
      <w:r w:rsidRPr="007D58F9">
        <w:rPr>
          <w:shd w:val="clear" w:color="auto" w:fill="D2D2D2"/>
        </w:rPr>
        <w:t>található elérhetőségek valamelyikén keresztül</w:t>
      </w:r>
      <w:r w:rsidRPr="007D58F9">
        <w:t>.</w:t>
      </w:r>
    </w:p>
    <w:p w14:paraId="1CA2A422" w14:textId="77777777" w:rsidR="000E337A" w:rsidRPr="007D58F9" w:rsidRDefault="000E337A" w:rsidP="00463C7C"/>
    <w:p w14:paraId="3A175655" w14:textId="0508AB4A" w:rsidR="00A37D12" w:rsidRPr="007D58F9" w:rsidRDefault="00702EC3" w:rsidP="00552187">
      <w:pPr>
        <w:rPr>
          <w:b/>
          <w:bCs/>
        </w:rPr>
      </w:pPr>
      <w:r w:rsidRPr="007D58F9">
        <w:rPr>
          <w:b/>
          <w:bCs/>
        </w:rPr>
        <w:t>4.9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Túladagolás</w:t>
      </w:r>
    </w:p>
    <w:p w14:paraId="2C57D22C" w14:textId="77777777" w:rsidR="00A37D12" w:rsidRPr="007D58F9" w:rsidRDefault="00A37D12" w:rsidP="00463C7C">
      <w:pPr>
        <w:rPr>
          <w:bCs/>
        </w:rPr>
      </w:pPr>
    </w:p>
    <w:p w14:paraId="4026ACEA" w14:textId="2D556A54" w:rsidR="00A37D12" w:rsidRPr="007D58F9" w:rsidRDefault="00E64C25" w:rsidP="00463C7C">
      <w:r w:rsidRPr="007D58F9">
        <w:t>A pomalidomid akár 50</w:t>
      </w:r>
      <w:r w:rsidR="003359C8" w:rsidRPr="007D58F9">
        <w:t> mg</w:t>
      </w:r>
      <w:r w:rsidR="008C45A8" w:rsidRPr="007D58F9">
        <w:noBreakHyphen/>
      </w:r>
      <w:r w:rsidRPr="007D58F9">
        <w:t>ig terjedő egyszeri dózisainak egészséges önkénteseknél végzett vizsgálata során nem számoltak be túladagolás okozta súlyos mellékhatásokról. A myeloma multiplexben szenvedő betegeknél alkalmazott, akár 10</w:t>
      </w:r>
      <w:r w:rsidR="003359C8" w:rsidRPr="007D58F9">
        <w:t> mg</w:t>
      </w:r>
      <w:r w:rsidR="008C45A8" w:rsidRPr="007D58F9">
        <w:noBreakHyphen/>
      </w:r>
      <w:r w:rsidRPr="007D58F9">
        <w:t>ot is elérő</w:t>
      </w:r>
      <w:r w:rsidR="008C45A8" w:rsidRPr="007D58F9">
        <w:t xml:space="preserve"> </w:t>
      </w:r>
      <w:r w:rsidR="00C30642" w:rsidRPr="007D58F9">
        <w:t>nap</w:t>
      </w:r>
      <w:r w:rsidRPr="007D58F9">
        <w:t xml:space="preserve">i egyszeri dózis </w:t>
      </w:r>
      <w:r w:rsidR="008E12E8" w:rsidRPr="007D58F9">
        <w:t xml:space="preserve">ismételt adagolásának </w:t>
      </w:r>
      <w:r w:rsidRPr="007D58F9">
        <w:t xml:space="preserve">vizsgálata során nem számoltak be túladagolás okozta súlyos mellékhatásokról. A dóziskorlátozó toxicitás a myeloszuppresszió volt. Klinikai vizsgálatokban azt tapasztalták, hogy a </w:t>
      </w:r>
      <w:r w:rsidR="008E12E8" w:rsidRPr="007D58F9">
        <w:t>pomalidomid hemodialízissel eltávolítható</w:t>
      </w:r>
      <w:r w:rsidRPr="007D58F9">
        <w:t>.</w:t>
      </w:r>
    </w:p>
    <w:p w14:paraId="26C45910" w14:textId="77777777" w:rsidR="00A37D12" w:rsidRPr="007D58F9" w:rsidRDefault="00A37D12" w:rsidP="00463C7C"/>
    <w:p w14:paraId="55997C4D" w14:textId="77777777" w:rsidR="00A37D12" w:rsidRPr="007D58F9" w:rsidRDefault="00E64C25" w:rsidP="00463C7C">
      <w:r w:rsidRPr="007D58F9">
        <w:t>Túladagolás esetén a beteget támogató kezelésben kell részesíteni.</w:t>
      </w:r>
    </w:p>
    <w:p w14:paraId="7C42665E" w14:textId="77777777" w:rsidR="00A37D12" w:rsidRPr="007D58F9" w:rsidRDefault="00A37D12" w:rsidP="00463C7C"/>
    <w:p w14:paraId="1A5E2088" w14:textId="77777777" w:rsidR="00A37D12" w:rsidRPr="007D58F9" w:rsidRDefault="00A37D12" w:rsidP="00463C7C"/>
    <w:p w14:paraId="2812C8F7" w14:textId="6728F3EF" w:rsidR="00A37D12" w:rsidRPr="007D58F9" w:rsidRDefault="005359B7" w:rsidP="00552187">
      <w:pPr>
        <w:ind w:left="567" w:hanging="567"/>
        <w:rPr>
          <w:b/>
          <w:bCs/>
        </w:rPr>
      </w:pPr>
      <w:r w:rsidRPr="007D58F9">
        <w:rPr>
          <w:b/>
          <w:bCs/>
        </w:rPr>
        <w:t>5.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FARMAKOLÓGIAI</w:t>
      </w:r>
      <w:r w:rsidR="00E64C25" w:rsidRPr="007D58F9">
        <w:rPr>
          <w:b/>
          <w:bCs/>
          <w:spacing w:val="-2"/>
        </w:rPr>
        <w:t xml:space="preserve"> </w:t>
      </w:r>
      <w:r w:rsidR="00E64C25" w:rsidRPr="007D58F9">
        <w:rPr>
          <w:b/>
          <w:bCs/>
        </w:rPr>
        <w:t>TULAJDONSÁGOK</w:t>
      </w:r>
    </w:p>
    <w:p w14:paraId="73B4711C" w14:textId="77777777" w:rsidR="00A37D12" w:rsidRPr="007D58F9" w:rsidRDefault="00A37D12" w:rsidP="00463C7C">
      <w:pPr>
        <w:rPr>
          <w:bCs/>
        </w:rPr>
      </w:pPr>
    </w:p>
    <w:p w14:paraId="6C644704" w14:textId="18613356" w:rsidR="00A37D12" w:rsidRPr="007D58F9" w:rsidRDefault="00702EC3" w:rsidP="00552187">
      <w:pPr>
        <w:rPr>
          <w:b/>
        </w:rPr>
      </w:pPr>
      <w:r w:rsidRPr="007D58F9">
        <w:rPr>
          <w:b/>
        </w:rPr>
        <w:t>5.1</w:t>
      </w:r>
      <w:r w:rsidRPr="007D58F9">
        <w:rPr>
          <w:b/>
        </w:rPr>
        <w:tab/>
      </w:r>
      <w:r w:rsidR="00E64C25" w:rsidRPr="007D58F9">
        <w:rPr>
          <w:b/>
        </w:rPr>
        <w:t>Farmakodinámiás</w:t>
      </w:r>
      <w:r w:rsidR="00E64C25" w:rsidRPr="007D58F9">
        <w:rPr>
          <w:b/>
          <w:spacing w:val="-2"/>
        </w:rPr>
        <w:t xml:space="preserve"> </w:t>
      </w:r>
      <w:r w:rsidR="00E64C25" w:rsidRPr="007D58F9">
        <w:rPr>
          <w:b/>
        </w:rPr>
        <w:t>tulajdonságok</w:t>
      </w:r>
    </w:p>
    <w:p w14:paraId="5E054A6E" w14:textId="77777777" w:rsidR="00A37D12" w:rsidRPr="007D58F9" w:rsidRDefault="00A37D12" w:rsidP="00463C7C">
      <w:pPr>
        <w:rPr>
          <w:bCs/>
        </w:rPr>
      </w:pPr>
    </w:p>
    <w:p w14:paraId="0C05400C" w14:textId="291E2B67" w:rsidR="00A37D12" w:rsidRPr="007D58F9" w:rsidRDefault="00E64C25" w:rsidP="00463C7C">
      <w:r w:rsidRPr="007D58F9">
        <w:t xml:space="preserve">Farmakoterápiás csoport: Immunszuppresszív szerek, </w:t>
      </w:r>
      <w:r w:rsidR="008C45A8" w:rsidRPr="007D58F9">
        <w:t>e</w:t>
      </w:r>
      <w:r w:rsidRPr="007D58F9">
        <w:t>gyéb immunszuppresszív szerek, ATC kód: L04AX06</w:t>
      </w:r>
    </w:p>
    <w:p w14:paraId="4076B6EB" w14:textId="77777777" w:rsidR="00A37D12" w:rsidRPr="007D58F9" w:rsidRDefault="00A37D12" w:rsidP="00463C7C"/>
    <w:p w14:paraId="255435CE" w14:textId="77777777" w:rsidR="00A37D12" w:rsidRPr="007D58F9" w:rsidRDefault="00E64C25" w:rsidP="00463C7C">
      <w:r w:rsidRPr="007D58F9">
        <w:rPr>
          <w:u w:val="single"/>
        </w:rPr>
        <w:t>Hatásmechanizmus</w:t>
      </w:r>
    </w:p>
    <w:p w14:paraId="578649D6" w14:textId="77777777" w:rsidR="00AC2859" w:rsidRPr="007D58F9" w:rsidRDefault="00AC2859" w:rsidP="00463C7C"/>
    <w:p w14:paraId="6971E97F" w14:textId="2B9A3F97" w:rsidR="00A37D12" w:rsidRPr="007D58F9" w:rsidRDefault="00E64C25" w:rsidP="00463C7C">
      <w:r w:rsidRPr="007D58F9">
        <w:t>A pomalidomid közvetlen antimyelomás daganatölő hatással és immunmoduláns hatással rendelkezik, valamint gátolja a myeloma multiplexes tumorsejtek növekedésének stromasejtes támogatását. A pomalidomid kifejezetten gátolja a proliferációt, és a haematopoieticus tumorsejtek apoptosisát idézi elő. A pomalidomid továbbá gátolja a lenalidomid-rezisztens myeloma multiplex sejtvonalakat, és a tumorsejtek apoptosisának előidézésében a dexametazonnal szinergista hatást fejt ki a</w:t>
      </w:r>
      <w:r w:rsidR="00702EC3" w:rsidRPr="007D58F9">
        <w:t xml:space="preserve"> </w:t>
      </w:r>
      <w:r w:rsidRPr="007D58F9">
        <w:t>lenalidomid</w:t>
      </w:r>
      <w:r w:rsidR="006179F5" w:rsidRPr="007D58F9">
        <w:noBreakHyphen/>
      </w:r>
      <w:r w:rsidRPr="007D58F9">
        <w:t>érzékeny és a lenalidomid</w:t>
      </w:r>
      <w:r w:rsidR="006179F5" w:rsidRPr="007D58F9">
        <w:noBreakHyphen/>
      </w:r>
      <w:r w:rsidRPr="007D58F9">
        <w:t>rezisztens sejtvonalak esetében egyaránt. A pomalidomid fokozza a T</w:t>
      </w:r>
      <w:r w:rsidR="006179F5" w:rsidRPr="007D58F9">
        <w:noBreakHyphen/>
      </w:r>
      <w:r w:rsidRPr="007D58F9">
        <w:t>sejtek és a természetes ölő</w:t>
      </w:r>
      <w:r w:rsidR="006179F5" w:rsidRPr="007D58F9">
        <w:noBreakHyphen/>
      </w:r>
      <w:r w:rsidRPr="007D58F9">
        <w:t xml:space="preserve"> (natural killer, NK) </w:t>
      </w:r>
      <w:r w:rsidR="006179F5" w:rsidRPr="007D58F9">
        <w:t xml:space="preserve">sejtek </w:t>
      </w:r>
      <w:r w:rsidRPr="007D58F9">
        <w:t xml:space="preserve">által mediált immunitást, valamint </w:t>
      </w:r>
      <w:r w:rsidRPr="007D58F9">
        <w:lastRenderedPageBreak/>
        <w:t>gátolja a proinflamatorikus citokinek (például TNF</w:t>
      </w:r>
      <w:r w:rsidR="00641FBB" w:rsidRPr="007D58F9">
        <w:noBreakHyphen/>
      </w:r>
      <w:r w:rsidRPr="007D58F9">
        <w:t>α és IL</w:t>
      </w:r>
      <w:r w:rsidR="00641FBB" w:rsidRPr="007D58F9">
        <w:noBreakHyphen/>
      </w:r>
      <w:r w:rsidRPr="007D58F9">
        <w:t>6) monocyták általi termelését. A pomalidomid az endothelsejtek migrációjának és adhéziójának gátlásával az angiogenesist is gátolja.</w:t>
      </w:r>
    </w:p>
    <w:p w14:paraId="52179C41" w14:textId="77777777" w:rsidR="00A37D12" w:rsidRPr="007D58F9" w:rsidRDefault="00A37D12" w:rsidP="00463C7C"/>
    <w:p w14:paraId="1597921D" w14:textId="506AB53E" w:rsidR="00A37D12" w:rsidRPr="007D58F9" w:rsidRDefault="00E64C25" w:rsidP="00463C7C">
      <w:r w:rsidRPr="007D58F9">
        <w:t>A pomalidomid közvetlenül a cereblon (CRBN) nevű fehérjéhez kötődik, amely egy</w:t>
      </w:r>
      <w:r w:rsidR="00EB0A3D" w:rsidRPr="007D58F9">
        <w:t xml:space="preserve"> </w:t>
      </w:r>
      <w:r w:rsidRPr="007D58F9">
        <w:t>dezoxiribonukleinsav</w:t>
      </w:r>
      <w:r w:rsidR="00256F0D" w:rsidRPr="007D58F9">
        <w:noBreakHyphen/>
      </w:r>
      <w:r w:rsidRPr="007D58F9">
        <w:t xml:space="preserve"> (DNS)</w:t>
      </w:r>
      <w:r w:rsidR="00256F0D" w:rsidRPr="007D58F9">
        <w:t xml:space="preserve"> </w:t>
      </w:r>
      <w:r w:rsidRPr="007D58F9">
        <w:t>károsodás</w:t>
      </w:r>
      <w:r w:rsidR="005D7EB4" w:rsidRPr="007D58F9">
        <w:noBreakHyphen/>
      </w:r>
      <w:r w:rsidRPr="007D58F9">
        <w:t>kötő protein 1</w:t>
      </w:r>
      <w:r w:rsidR="005D7EB4" w:rsidRPr="007D58F9">
        <w:noBreakHyphen/>
      </w:r>
      <w:r w:rsidRPr="007D58F9">
        <w:t>et (</w:t>
      </w:r>
      <w:r w:rsidR="00A05920" w:rsidRPr="007D58F9">
        <w:t>damage</w:t>
      </w:r>
      <w:r w:rsidR="00A05920" w:rsidRPr="007D58F9">
        <w:noBreakHyphen/>
        <w:t xml:space="preserve">binding protein1, </w:t>
      </w:r>
      <w:r w:rsidRPr="007D58F9">
        <w:t>DDB1), cullin 4</w:t>
      </w:r>
      <w:r w:rsidR="005D7EB4" w:rsidRPr="007D58F9">
        <w:noBreakHyphen/>
      </w:r>
      <w:r w:rsidRPr="007D58F9">
        <w:t>et (CUL4) és cullin</w:t>
      </w:r>
      <w:r w:rsidR="005D7EB4" w:rsidRPr="007D58F9">
        <w:noBreakHyphen/>
      </w:r>
      <w:r w:rsidRPr="007D58F9">
        <w:t xml:space="preserve">1 regulátort (Roc1) tartalmazó </w:t>
      </w:r>
      <w:r w:rsidR="000A4ACB" w:rsidRPr="007D58F9">
        <w:t>E3 </w:t>
      </w:r>
      <w:r w:rsidRPr="007D58F9">
        <w:t>ligáz</w:t>
      </w:r>
      <w:r w:rsidR="005D7EB4" w:rsidRPr="007D58F9">
        <w:noBreakHyphen/>
      </w:r>
      <w:r w:rsidRPr="007D58F9">
        <w:t>enzimkomplex részét képezi, és képes gátolni a CRBN auto</w:t>
      </w:r>
      <w:r w:rsidR="005D7EB4" w:rsidRPr="007D58F9">
        <w:noBreakHyphen/>
      </w:r>
      <w:r w:rsidRPr="007D58F9">
        <w:t xml:space="preserve">ubiquitinálódását a komplexen belül. Az </w:t>
      </w:r>
      <w:r w:rsidR="000A4ACB" w:rsidRPr="007D58F9">
        <w:t>E3 </w:t>
      </w:r>
      <w:r w:rsidRPr="007D58F9">
        <w:t>ubiquitin</w:t>
      </w:r>
      <w:r w:rsidR="005D7EB4" w:rsidRPr="007D58F9">
        <w:noBreakHyphen/>
      </w:r>
      <w:r w:rsidRPr="007D58F9">
        <w:t>ligázok felelősek különféle szubsztrát fehérjék poli</w:t>
      </w:r>
      <w:r w:rsidR="00A05920" w:rsidRPr="007D58F9">
        <w:noBreakHyphen/>
      </w:r>
      <w:r w:rsidRPr="007D58F9">
        <w:t>ubiquitinálódásáért, és részben magyarázhatják a pomalidomid</w:t>
      </w:r>
      <w:r w:rsidR="005D7EB4" w:rsidRPr="007D58F9">
        <w:noBreakHyphen/>
      </w:r>
      <w:r w:rsidRPr="007D58F9">
        <w:t>kezelés kapcsán megfigyelt pleiotrop cellularis hatásokat.</w:t>
      </w:r>
    </w:p>
    <w:p w14:paraId="72CD2824" w14:textId="77777777" w:rsidR="00A37D12" w:rsidRPr="007D58F9" w:rsidRDefault="00A37D12" w:rsidP="00463C7C"/>
    <w:p w14:paraId="4389E377" w14:textId="40DCD356" w:rsidR="00A37D12" w:rsidRPr="007D58F9" w:rsidRDefault="000A4ACB" w:rsidP="00463C7C">
      <w:r w:rsidRPr="007D58F9">
        <w:rPr>
          <w:i/>
        </w:rPr>
        <w:t>In </w:t>
      </w:r>
      <w:r w:rsidR="00E64C25" w:rsidRPr="007D58F9">
        <w:rPr>
          <w:i/>
        </w:rPr>
        <w:t>vitro</w:t>
      </w:r>
      <w:r w:rsidR="00E64C25" w:rsidRPr="007D58F9">
        <w:t xml:space="preserve">, pomalidomid jelenlétében az Aiolos és Ikaros szubsztrát fehérjék az ubiquitinálódás célpontjai, amelyek ezt követően lebomlanak, közvetlen citotoxikus és immunmodulátor hatást eredményezve. </w:t>
      </w:r>
      <w:r w:rsidR="00462137" w:rsidRPr="007D58F9">
        <w:t>Relabáló</w:t>
      </w:r>
      <w:r w:rsidR="00E64C25" w:rsidRPr="007D58F9">
        <w:t xml:space="preserve"> myeloma multiplexben szenvedő betegeknél a pomalidomid</w:t>
      </w:r>
      <w:r w:rsidR="00641FBB" w:rsidRPr="007D58F9">
        <w:noBreakHyphen/>
      </w:r>
      <w:r w:rsidR="00E64C25" w:rsidRPr="007D58F9">
        <w:t xml:space="preserve">terápia </w:t>
      </w:r>
      <w:r w:rsidRPr="007D58F9">
        <w:rPr>
          <w:i/>
        </w:rPr>
        <w:t>in </w:t>
      </w:r>
      <w:r w:rsidR="00E64C25" w:rsidRPr="007D58F9">
        <w:rPr>
          <w:i/>
        </w:rPr>
        <w:t xml:space="preserve">vivo </w:t>
      </w:r>
      <w:r w:rsidR="00E64C25" w:rsidRPr="007D58F9">
        <w:t>az Ikaros proteinszintjének csökkenéséhez vezetett.</w:t>
      </w:r>
    </w:p>
    <w:p w14:paraId="1BE825C6" w14:textId="77777777" w:rsidR="00A37D12" w:rsidRPr="007D58F9" w:rsidRDefault="00A37D12" w:rsidP="00463C7C"/>
    <w:p w14:paraId="33FDD2BB" w14:textId="77777777" w:rsidR="00A37D12" w:rsidRPr="007D58F9" w:rsidRDefault="00E64C25" w:rsidP="00552187">
      <w:pPr>
        <w:widowControl/>
      </w:pPr>
      <w:r w:rsidRPr="007D58F9">
        <w:rPr>
          <w:u w:val="single"/>
        </w:rPr>
        <w:t>Klinikai hatásosság és biztonságosság</w:t>
      </w:r>
    </w:p>
    <w:p w14:paraId="7C6AEA9A" w14:textId="77777777" w:rsidR="00AC2859" w:rsidRPr="007D58F9" w:rsidRDefault="00AC2859" w:rsidP="00552187">
      <w:pPr>
        <w:widowControl/>
        <w:rPr>
          <w:iCs/>
        </w:rPr>
      </w:pPr>
    </w:p>
    <w:p w14:paraId="6B18C923" w14:textId="55CB899B" w:rsidR="00A37D12" w:rsidRPr="007D58F9" w:rsidRDefault="00E64C25" w:rsidP="00552187">
      <w:pPr>
        <w:widowControl/>
        <w:rPr>
          <w:i/>
        </w:rPr>
      </w:pPr>
      <w:r w:rsidRPr="007D58F9">
        <w:rPr>
          <w:i/>
        </w:rPr>
        <w:t>Pomalidomid bortezomibbal és dexametazonnal kombinációban</w:t>
      </w:r>
    </w:p>
    <w:p w14:paraId="7FDF601D" w14:textId="28581FC3" w:rsidR="00A37D12" w:rsidRPr="007D58F9" w:rsidRDefault="00E64C25" w:rsidP="00463C7C">
      <w:r w:rsidRPr="007D58F9">
        <w:t>A bortezomibbal és kis dózisú dexametazonnal kombinációban alkalmazott pomalidomid (Pom+Btz+LD-Dex) hatásosságát és biztonságosságát egy III</w:t>
      </w:r>
      <w:r w:rsidR="000A4ACB" w:rsidRPr="007D58F9">
        <w:t>. </w:t>
      </w:r>
      <w:r w:rsidRPr="007D58F9">
        <w:t>fázisú, multicentrikus, randomizált, nyílt elrendezésű klinikai vizsgálatban (CC</w:t>
      </w:r>
      <w:r w:rsidR="00641FBB" w:rsidRPr="007D58F9">
        <w:noBreakHyphen/>
      </w:r>
      <w:r w:rsidRPr="007D58F9">
        <w:t>4047</w:t>
      </w:r>
      <w:r w:rsidR="00641FBB" w:rsidRPr="007D58F9">
        <w:noBreakHyphen/>
      </w:r>
      <w:r w:rsidRPr="007D58F9">
        <w:t>MM</w:t>
      </w:r>
      <w:r w:rsidR="00641FBB" w:rsidRPr="007D58F9">
        <w:noBreakHyphen/>
      </w:r>
      <w:r w:rsidRPr="007D58F9">
        <w:t xml:space="preserve">007) hasonlították </w:t>
      </w:r>
      <w:r w:rsidR="00641FBB" w:rsidRPr="007D58F9">
        <w:t xml:space="preserve">össze </w:t>
      </w:r>
      <w:r w:rsidRPr="007D58F9">
        <w:t>bortezomib és kis dózisú dexametazon (Btz+LD</w:t>
      </w:r>
      <w:r w:rsidR="00641FBB" w:rsidRPr="007D58F9">
        <w:noBreakHyphen/>
      </w:r>
      <w:r w:rsidRPr="007D58F9">
        <w:t>Dex) terápiával olyan, korábban már kezelt felnőtt myeloma multiplexes betegeknél, akik előzőleg legalább egy, lenalidomidot tartalmazó kezelést kaptak, és az utolsó terápia mellett vagy azt követően progrediált a betegségük. Összesen 559</w:t>
      </w:r>
      <w:r w:rsidR="00641FBB" w:rsidRPr="007D58F9">
        <w:t> </w:t>
      </w:r>
      <w:r w:rsidRPr="007D58F9">
        <w:t>beteget vontak be és randomizáltak a vizsgálatba: 281</w:t>
      </w:r>
      <w:r w:rsidR="00641FBB" w:rsidRPr="007D58F9">
        <w:t> </w:t>
      </w:r>
      <w:r w:rsidRPr="007D58F9">
        <w:t>beteget a Pom+Btz+LD</w:t>
      </w:r>
      <w:r w:rsidR="00641FBB" w:rsidRPr="007D58F9">
        <w:noBreakHyphen/>
      </w:r>
      <w:r w:rsidRPr="007D58F9">
        <w:t>Dex</w:t>
      </w:r>
      <w:r w:rsidR="00641FBB" w:rsidRPr="007D58F9">
        <w:noBreakHyphen/>
      </w:r>
      <w:r w:rsidRPr="007D58F9">
        <w:t xml:space="preserve">karra, </w:t>
      </w:r>
      <w:r w:rsidR="000A4ACB" w:rsidRPr="007D58F9">
        <w:t>278 </w:t>
      </w:r>
      <w:r w:rsidRPr="007D58F9">
        <w:t>beteget pedig a</w:t>
      </w:r>
      <w:r w:rsidR="00EB0A3D" w:rsidRPr="007D58F9">
        <w:t xml:space="preserve"> </w:t>
      </w:r>
      <w:r w:rsidRPr="007D58F9">
        <w:t>Btz+LD</w:t>
      </w:r>
      <w:r w:rsidR="00641FBB" w:rsidRPr="007D58F9">
        <w:noBreakHyphen/>
      </w:r>
      <w:r w:rsidRPr="007D58F9">
        <w:t>Dex</w:t>
      </w:r>
      <w:r w:rsidR="00641FBB" w:rsidRPr="007D58F9">
        <w:noBreakHyphen/>
      </w:r>
      <w:r w:rsidRPr="007D58F9">
        <w:t>karra. A betegek 54%</w:t>
      </w:r>
      <w:r w:rsidR="00641FBB" w:rsidRPr="007D58F9">
        <w:noBreakHyphen/>
      </w:r>
      <w:r w:rsidRPr="007D58F9">
        <w:t>a volt férfi, és a teljes populációban 68</w:t>
      </w:r>
      <w:r w:rsidR="00E60A17" w:rsidRPr="007D58F9">
        <w:t> év</w:t>
      </w:r>
      <w:r w:rsidRPr="007D58F9">
        <w:t xml:space="preserve"> volt a medián életkor (minimum: 27</w:t>
      </w:r>
      <w:r w:rsidR="00E60A17" w:rsidRPr="007D58F9">
        <w:t> év</w:t>
      </w:r>
      <w:r w:rsidRPr="007D58F9">
        <w:t>, maximum: 89</w:t>
      </w:r>
      <w:r w:rsidR="00E60A17" w:rsidRPr="007D58F9">
        <w:t> év</w:t>
      </w:r>
      <w:r w:rsidRPr="007D58F9">
        <w:t>). A betegek körülbelül 70%</w:t>
      </w:r>
      <w:r w:rsidR="00641FBB" w:rsidRPr="007D58F9">
        <w:noBreakHyphen/>
      </w:r>
      <w:r w:rsidRPr="007D58F9">
        <w:t>a refrakter volt lenalidomidra (71,2% a Pom+Btz+LD</w:t>
      </w:r>
      <w:r w:rsidR="008A42F0" w:rsidRPr="007D58F9">
        <w:noBreakHyphen/>
      </w:r>
      <w:r w:rsidRPr="007D58F9">
        <w:t>Dex</w:t>
      </w:r>
      <w:r w:rsidR="008A42F0" w:rsidRPr="007D58F9">
        <w:noBreakHyphen/>
      </w:r>
      <w:r w:rsidRPr="007D58F9">
        <w:t>karon, 68,7% a Btz+LD</w:t>
      </w:r>
      <w:r w:rsidR="008A42F0" w:rsidRPr="007D58F9">
        <w:noBreakHyphen/>
      </w:r>
      <w:r w:rsidRPr="007D58F9">
        <w:t>Dex</w:t>
      </w:r>
      <w:r w:rsidR="008A42F0" w:rsidRPr="007D58F9">
        <w:noBreakHyphen/>
      </w:r>
      <w:r w:rsidRPr="007D58F9">
        <w:t>karon). A betegek körülbelül 40%</w:t>
      </w:r>
      <w:r w:rsidR="008A42F0" w:rsidRPr="007D58F9">
        <w:noBreakHyphen/>
      </w:r>
      <w:r w:rsidRPr="007D58F9">
        <w:t>ánál az első relapszus zajlott, és a betegek körülbelül 73%</w:t>
      </w:r>
      <w:r w:rsidR="008A42F0" w:rsidRPr="007D58F9">
        <w:noBreakHyphen/>
      </w:r>
      <w:r w:rsidRPr="007D58F9">
        <w:t>a kapott bortezomibot korábbi kezelésként.</w:t>
      </w:r>
    </w:p>
    <w:p w14:paraId="3BE965B6" w14:textId="77777777" w:rsidR="000E337A" w:rsidRPr="007D58F9" w:rsidRDefault="000E337A" w:rsidP="00463C7C"/>
    <w:p w14:paraId="55E53D3F" w14:textId="676C5B81" w:rsidR="00A37D12" w:rsidRPr="007D58F9" w:rsidRDefault="00E64C25" w:rsidP="00463C7C">
      <w:r w:rsidRPr="007D58F9">
        <w:t>A Pom+Btz+LD</w:t>
      </w:r>
      <w:r w:rsidR="008A42F0" w:rsidRPr="007D58F9">
        <w:noBreakHyphen/>
      </w:r>
      <w:r w:rsidRPr="007D58F9">
        <w:t>Dex</w:t>
      </w:r>
      <w:r w:rsidR="008A42F0" w:rsidRPr="007D58F9">
        <w:noBreakHyphen/>
      </w:r>
      <w:r w:rsidRPr="007D58F9">
        <w:t>karon a betegek 4</w:t>
      </w:r>
      <w:r w:rsidR="003359C8" w:rsidRPr="007D58F9">
        <w:t> mg</w:t>
      </w:r>
      <w:r w:rsidRPr="007D58F9">
        <w:t xml:space="preserve"> pomalidomidot kaptak szájon át minden egyes 21</w:t>
      </w:r>
      <w:r w:rsidR="00C30642" w:rsidRPr="007D58F9">
        <w:t> nap</w:t>
      </w:r>
      <w:r w:rsidRPr="007D58F9">
        <w:t>os ciklus 1</w:t>
      </w:r>
      <w:r w:rsidR="008A42F0" w:rsidRPr="007D58F9">
        <w:noBreakHyphen/>
      </w:r>
      <w:r w:rsidRPr="007D58F9">
        <w:t>14.</w:t>
      </w:r>
      <w:r w:rsidR="00C30642" w:rsidRPr="007D58F9">
        <w:t> nap</w:t>
      </w:r>
      <w:r w:rsidRPr="007D58F9">
        <w:t>ján. A betegek mindkét vizsgálati karon bortezomibot kaptak (1,3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>/</w:t>
      </w:r>
      <w:r w:rsidR="008E12E8" w:rsidRPr="007D58F9">
        <w:t>dózis</w:t>
      </w:r>
      <w:r w:rsidRPr="007D58F9">
        <w:t>) az</w:t>
      </w:r>
      <w:r w:rsidR="00EB0A3D" w:rsidRPr="007D58F9">
        <w:t xml:space="preserve"> </w:t>
      </w:r>
      <w:r w:rsidRPr="007D58F9">
        <w:t>1</w:t>
      </w:r>
      <w:r w:rsidR="008A42F0" w:rsidRPr="007D58F9">
        <w:noBreakHyphen/>
      </w:r>
      <w:r w:rsidRPr="007D58F9">
        <w:t>8.</w:t>
      </w:r>
      <w:r w:rsidR="003F6847" w:rsidRPr="007D58F9">
        <w:t> </w:t>
      </w:r>
      <w:r w:rsidRPr="007D58F9">
        <w:t>ciklusban a 21</w:t>
      </w:r>
      <w:r w:rsidR="00C30642" w:rsidRPr="007D58F9">
        <w:t> nap</w:t>
      </w:r>
      <w:r w:rsidRPr="007D58F9">
        <w:t>os ciklus 1., 4., 8. és 11.</w:t>
      </w:r>
      <w:r w:rsidR="00C30642" w:rsidRPr="007D58F9">
        <w:t> nap</w:t>
      </w:r>
      <w:r w:rsidRPr="007D58F9">
        <w:t>ján, a 9</w:t>
      </w:r>
      <w:r w:rsidR="00250935" w:rsidRPr="007D58F9">
        <w:t>. </w:t>
      </w:r>
      <w:r w:rsidRPr="007D58F9">
        <w:t>és további ciklusokban pedig a 21</w:t>
      </w:r>
      <w:r w:rsidR="00C30642" w:rsidRPr="007D58F9">
        <w:t> nap</w:t>
      </w:r>
      <w:r w:rsidRPr="007D58F9">
        <w:t>os ciklus 1</w:t>
      </w:r>
      <w:r w:rsidR="00250935" w:rsidRPr="007D58F9">
        <w:t>. </w:t>
      </w:r>
      <w:r w:rsidRPr="007D58F9">
        <w:t>és 8.</w:t>
      </w:r>
      <w:r w:rsidR="00C30642" w:rsidRPr="007D58F9">
        <w:t> nap</w:t>
      </w:r>
      <w:r w:rsidRPr="007D58F9">
        <w:t>ján. A betegek mindkét vizsgálati karon kis dózisú dexametazont kaptak (a 75</w:t>
      </w:r>
      <w:r w:rsidR="00E60A17" w:rsidRPr="007D58F9">
        <w:t> év</w:t>
      </w:r>
      <w:r w:rsidRPr="007D58F9">
        <w:t>es és annál fiatalabb betegek</w:t>
      </w:r>
      <w:r w:rsidR="00C30642" w:rsidRPr="007D58F9">
        <w:t> nap</w:t>
      </w:r>
      <w:r w:rsidRPr="007D58F9">
        <w:t>i 20</w:t>
      </w:r>
      <w:r w:rsidR="003359C8" w:rsidRPr="007D58F9">
        <w:t> mg</w:t>
      </w:r>
      <w:r w:rsidR="008A42F0" w:rsidRPr="007D58F9">
        <w:noBreakHyphen/>
      </w:r>
      <w:r w:rsidRPr="007D58F9">
        <w:t>ot, a 75</w:t>
      </w:r>
      <w:r w:rsidR="00E60A17" w:rsidRPr="007D58F9">
        <w:t> év</w:t>
      </w:r>
      <w:r w:rsidRPr="007D58F9">
        <w:t>esnél idősebb betegek</w:t>
      </w:r>
      <w:r w:rsidR="008A42F0" w:rsidRPr="007D58F9">
        <w:t xml:space="preserve"> </w:t>
      </w:r>
      <w:r w:rsidR="00C30642" w:rsidRPr="007D58F9">
        <w:t>nap</w:t>
      </w:r>
      <w:r w:rsidRPr="007D58F9">
        <w:t>i 10</w:t>
      </w:r>
      <w:r w:rsidR="003359C8" w:rsidRPr="007D58F9">
        <w:t> mg</w:t>
      </w:r>
      <w:r w:rsidR="008A42F0" w:rsidRPr="007D58F9">
        <w:noBreakHyphen/>
      </w:r>
      <w:r w:rsidRPr="007D58F9">
        <w:t>ot) az 1</w:t>
      </w:r>
      <w:r w:rsidR="008A42F0" w:rsidRPr="007D58F9">
        <w:noBreakHyphen/>
      </w:r>
      <w:r w:rsidRPr="007D58F9">
        <w:t>8</w:t>
      </w:r>
      <w:r w:rsidR="00250935" w:rsidRPr="007D58F9">
        <w:t>. </w:t>
      </w:r>
      <w:r w:rsidRPr="007D58F9">
        <w:t>ciklusban a 21</w:t>
      </w:r>
      <w:r w:rsidR="00C30642" w:rsidRPr="007D58F9">
        <w:t> nap</w:t>
      </w:r>
      <w:r w:rsidRPr="007D58F9">
        <w:t>os ciklus 1., 2., 4., 5., 8., 9., 11. és 12.</w:t>
      </w:r>
      <w:r w:rsidR="00C30642" w:rsidRPr="007D58F9">
        <w:t> nap</w:t>
      </w:r>
      <w:r w:rsidRPr="007D58F9">
        <w:t>ján, a 9</w:t>
      </w:r>
      <w:r w:rsidR="00250935" w:rsidRPr="007D58F9">
        <w:t>. </w:t>
      </w:r>
      <w:r w:rsidRPr="007D58F9">
        <w:t>és további ciklusokban pedig</w:t>
      </w:r>
      <w:r w:rsidRPr="007D58F9">
        <w:rPr>
          <w:spacing w:val="-28"/>
        </w:rPr>
        <w:t xml:space="preserve"> </w:t>
      </w:r>
      <w:r w:rsidRPr="007D58F9">
        <w:t>a</w:t>
      </w:r>
      <w:r w:rsidR="00702EC3" w:rsidRPr="007D58F9">
        <w:t xml:space="preserve"> </w:t>
      </w:r>
      <w:r w:rsidRPr="007D58F9">
        <w:t>21</w:t>
      </w:r>
      <w:r w:rsidR="00C30642" w:rsidRPr="007D58F9">
        <w:t> nap</w:t>
      </w:r>
      <w:r w:rsidRPr="007D58F9">
        <w:t>os ciklus 1., 2., 8. és 9.</w:t>
      </w:r>
      <w:r w:rsidR="00C30642" w:rsidRPr="007D58F9">
        <w:t> nap</w:t>
      </w:r>
      <w:r w:rsidRPr="007D58F9">
        <w:t xml:space="preserve">ján. A toxicitás kezelése érdekében csökkentették a </w:t>
      </w:r>
      <w:r w:rsidR="00431A25" w:rsidRPr="007D58F9">
        <w:t>dózisokat</w:t>
      </w:r>
      <w:r w:rsidRPr="007D58F9">
        <w:t>, illetve szükség szerint átmenetileg megszakították vagy végleg leállították a kezelést (lásd</w:t>
      </w:r>
      <w:r w:rsidR="00EB0A3D" w:rsidRPr="007D58F9">
        <w:t xml:space="preserve"> 4.2 pont).</w:t>
      </w:r>
    </w:p>
    <w:p w14:paraId="0D20C761" w14:textId="77777777" w:rsidR="00EB0A3D" w:rsidRPr="007D58F9" w:rsidRDefault="00EB0A3D" w:rsidP="00463C7C"/>
    <w:p w14:paraId="566B875B" w14:textId="42FF5D19" w:rsidR="00A37D12" w:rsidRPr="007D58F9" w:rsidRDefault="00E64C25" w:rsidP="00463C7C">
      <w:r w:rsidRPr="007D58F9">
        <w:t xml:space="preserve">Az elsődleges </w:t>
      </w:r>
      <w:r w:rsidR="008E12E8" w:rsidRPr="007D58F9">
        <w:t xml:space="preserve">hatásossági </w:t>
      </w:r>
      <w:r w:rsidRPr="007D58F9">
        <w:t>végpont a progressziómentes túlélés (progression</w:t>
      </w:r>
      <w:r w:rsidR="008A42F0" w:rsidRPr="007D58F9">
        <w:noBreakHyphen/>
      </w:r>
      <w:r w:rsidRPr="007D58F9">
        <w:t xml:space="preserve">free survival, PFS) volt, amelyet egy független válaszértékelő bizottság (Independent Response Adjudication Committee, IRAC) értékelt a </w:t>
      </w:r>
      <w:r w:rsidR="00A11C4B" w:rsidRPr="007D58F9">
        <w:t>beválasztás szerinti</w:t>
      </w:r>
      <w:r w:rsidRPr="007D58F9">
        <w:t xml:space="preserve"> (intent to treat, ITT) populáció adatainak felhasználásával, az IMWG kritériumok alapján. 15,9</w:t>
      </w:r>
      <w:r w:rsidR="00454FC6" w:rsidRPr="007D58F9">
        <w:t> </w:t>
      </w:r>
      <w:r w:rsidRPr="007D58F9">
        <w:t>hónapos medián utánkövetési idő elteltével a PFS medián időtartama 11,20</w:t>
      </w:r>
      <w:r w:rsidR="00454FC6" w:rsidRPr="007D58F9">
        <w:t> </w:t>
      </w:r>
      <w:r w:rsidRPr="007D58F9">
        <w:t>hónap (95%</w:t>
      </w:r>
      <w:r w:rsidR="00454FC6" w:rsidRPr="007D58F9">
        <w:noBreakHyphen/>
      </w:r>
      <w:r w:rsidRPr="007D58F9">
        <w:t>os CI: 9,66, 13,73) volt a Pom+Btz+LD</w:t>
      </w:r>
      <w:r w:rsidR="00B31516" w:rsidRPr="007D58F9">
        <w:noBreakHyphen/>
      </w:r>
      <w:r w:rsidRPr="007D58F9">
        <w:t>Dex</w:t>
      </w:r>
      <w:r w:rsidR="00B31516" w:rsidRPr="007D58F9">
        <w:noBreakHyphen/>
      </w:r>
      <w:r w:rsidRPr="007D58F9">
        <w:t>karon. A Btz+LD</w:t>
      </w:r>
      <w:r w:rsidR="00B31516" w:rsidRPr="007D58F9">
        <w:noBreakHyphen/>
      </w:r>
      <w:r w:rsidRPr="007D58F9">
        <w:t>Dex</w:t>
      </w:r>
      <w:r w:rsidR="00B31516" w:rsidRPr="007D58F9">
        <w:noBreakHyphen/>
      </w:r>
      <w:r w:rsidRPr="007D58F9">
        <w:t>karon a PFS medián időtartama 7,1</w:t>
      </w:r>
      <w:r w:rsidR="00B31516" w:rsidRPr="007D58F9">
        <w:t> </w:t>
      </w:r>
      <w:r w:rsidRPr="007D58F9">
        <w:t>hónap (95%</w:t>
      </w:r>
      <w:r w:rsidR="00B31516" w:rsidRPr="007D58F9">
        <w:noBreakHyphen/>
      </w:r>
      <w:r w:rsidRPr="007D58F9">
        <w:t>os CI: 5,88; 8,48) volt.</w:t>
      </w:r>
    </w:p>
    <w:p w14:paraId="7634965B" w14:textId="77777777" w:rsidR="00A37D12" w:rsidRPr="007D58F9" w:rsidRDefault="00A37D12" w:rsidP="00463C7C"/>
    <w:p w14:paraId="7317E36E" w14:textId="4F0ACE7B" w:rsidR="00A37D12" w:rsidRPr="007D58F9" w:rsidRDefault="00E64C25" w:rsidP="00463C7C">
      <w:r w:rsidRPr="007D58F9">
        <w:t>A 8</w:t>
      </w:r>
      <w:r w:rsidR="00250935" w:rsidRPr="007D58F9">
        <w:t>. </w:t>
      </w:r>
      <w:r w:rsidRPr="007D58F9">
        <w:t>táblázat mutatja be az adatbázis lezárásának 2017. október 26</w:t>
      </w:r>
      <w:r w:rsidR="00250935" w:rsidRPr="007D58F9">
        <w:noBreakHyphen/>
      </w:r>
      <w:r w:rsidRPr="007D58F9">
        <w:t>i időpontjáig kapott összesített hatásossági adatok összefoglalását. Az ITT populációban kapott PFS adatok Kaplan</w:t>
      </w:r>
      <w:r w:rsidR="00B31516" w:rsidRPr="007D58F9">
        <w:noBreakHyphen/>
      </w:r>
      <w:r w:rsidRPr="007D58F9">
        <w:t>Meier görbéje az</w:t>
      </w:r>
      <w:r w:rsidR="00EB0A3D" w:rsidRPr="007D58F9">
        <w:t xml:space="preserve"> </w:t>
      </w:r>
      <w:r w:rsidRPr="007D58F9">
        <w:t>1</w:t>
      </w:r>
      <w:r w:rsidR="00250935" w:rsidRPr="007D58F9">
        <w:t>. </w:t>
      </w:r>
      <w:r w:rsidRPr="007D58F9">
        <w:t>ábrán látható.</w:t>
      </w:r>
    </w:p>
    <w:p w14:paraId="767CEA18" w14:textId="77777777" w:rsidR="00A37D12" w:rsidRPr="007D58F9" w:rsidRDefault="00A37D12" w:rsidP="00463C7C"/>
    <w:p w14:paraId="312D93BB" w14:textId="54E8360D" w:rsidR="00A37D12" w:rsidRPr="007D58F9" w:rsidRDefault="0075171B" w:rsidP="00AC2859">
      <w:pPr>
        <w:keepNext/>
        <w:rPr>
          <w:b/>
          <w:bCs/>
        </w:rPr>
      </w:pPr>
      <w:r w:rsidRPr="007D58F9">
        <w:rPr>
          <w:b/>
          <w:bCs/>
        </w:rPr>
        <w:t>8.</w:t>
      </w:r>
      <w:r w:rsidR="00250935" w:rsidRPr="007D58F9">
        <w:rPr>
          <w:b/>
          <w:bCs/>
        </w:rPr>
        <w:t> </w:t>
      </w:r>
      <w:r w:rsidR="00E64C25" w:rsidRPr="007D58F9">
        <w:rPr>
          <w:b/>
          <w:bCs/>
        </w:rPr>
        <w:t>táblázat: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 xml:space="preserve">Az összesített </w:t>
      </w:r>
      <w:r w:rsidR="00250935" w:rsidRPr="007D58F9">
        <w:rPr>
          <w:b/>
          <w:bCs/>
        </w:rPr>
        <w:t xml:space="preserve">hatásossági </w:t>
      </w:r>
      <w:r w:rsidR="00E64C25" w:rsidRPr="007D58F9">
        <w:rPr>
          <w:b/>
          <w:bCs/>
        </w:rPr>
        <w:t>adatok</w:t>
      </w:r>
      <w:r w:rsidR="00E64C25" w:rsidRPr="007D58F9">
        <w:rPr>
          <w:b/>
          <w:bCs/>
          <w:spacing w:val="-7"/>
        </w:rPr>
        <w:t xml:space="preserve"> </w:t>
      </w:r>
      <w:r w:rsidR="00E64C25" w:rsidRPr="007D58F9">
        <w:rPr>
          <w:b/>
          <w:bCs/>
        </w:rPr>
        <w:t>összefoglalása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2"/>
        <w:gridCol w:w="2919"/>
        <w:gridCol w:w="2671"/>
      </w:tblGrid>
      <w:tr w:rsidR="00A37D12" w:rsidRPr="007D58F9" w14:paraId="1A604A3A" w14:textId="77777777" w:rsidTr="00552187">
        <w:trPr>
          <w:cantSplit/>
          <w:trHeight w:val="626"/>
          <w:tblHeader/>
        </w:trPr>
        <w:tc>
          <w:tcPr>
            <w:tcW w:w="3482" w:type="dxa"/>
          </w:tcPr>
          <w:p w14:paraId="3C892DE6" w14:textId="77777777" w:rsidR="00A37D12" w:rsidRPr="007D58F9" w:rsidRDefault="00A37D12" w:rsidP="007B656D"/>
        </w:tc>
        <w:tc>
          <w:tcPr>
            <w:tcW w:w="2919" w:type="dxa"/>
          </w:tcPr>
          <w:p w14:paraId="32C5A612" w14:textId="69047C09" w:rsidR="00702EC3" w:rsidRPr="007D58F9" w:rsidRDefault="00E64C25" w:rsidP="007B656D">
            <w:pPr>
              <w:jc w:val="center"/>
              <w:rPr>
                <w:w w:val="95"/>
              </w:rPr>
            </w:pPr>
            <w:r w:rsidRPr="007D58F9">
              <w:rPr>
                <w:w w:val="95"/>
              </w:rPr>
              <w:t>Pom+Btz+LD</w:t>
            </w:r>
            <w:r w:rsidR="00B31516" w:rsidRPr="007D58F9">
              <w:rPr>
                <w:w w:val="95"/>
              </w:rPr>
              <w:noBreakHyphen/>
            </w:r>
            <w:r w:rsidRPr="007D58F9">
              <w:rPr>
                <w:w w:val="95"/>
              </w:rPr>
              <w:t xml:space="preserve">Dex </w:t>
            </w:r>
          </w:p>
          <w:p w14:paraId="75B29689" w14:textId="0FA27663" w:rsidR="00A37D12" w:rsidRPr="007D58F9" w:rsidRDefault="00E64C25" w:rsidP="007B656D">
            <w:pPr>
              <w:jc w:val="center"/>
            </w:pPr>
            <w:r w:rsidRPr="007D58F9">
              <w:t>(</w:t>
            </w:r>
            <w:r w:rsidR="00853629" w:rsidRPr="007D58F9">
              <w:t>n </w:t>
            </w:r>
            <w:r w:rsidRPr="007D58F9">
              <w:t>=</w:t>
            </w:r>
            <w:r w:rsidR="00B31516" w:rsidRPr="007D58F9">
              <w:t> </w:t>
            </w:r>
            <w:r w:rsidRPr="007D58F9">
              <w:t>281)</w:t>
            </w:r>
          </w:p>
        </w:tc>
        <w:tc>
          <w:tcPr>
            <w:tcW w:w="2671" w:type="dxa"/>
          </w:tcPr>
          <w:p w14:paraId="5D023E0D" w14:textId="77777777" w:rsidR="00702EC3" w:rsidRPr="007D58F9" w:rsidRDefault="00E64C25" w:rsidP="007B656D">
            <w:pPr>
              <w:jc w:val="center"/>
              <w:rPr>
                <w:w w:val="95"/>
              </w:rPr>
            </w:pPr>
            <w:r w:rsidRPr="007D58F9">
              <w:rPr>
                <w:w w:val="95"/>
              </w:rPr>
              <w:t xml:space="preserve">Btz+LD-Dex </w:t>
            </w:r>
          </w:p>
          <w:p w14:paraId="5F45F8A2" w14:textId="4BCAEF9A" w:rsidR="00A37D12" w:rsidRPr="007D58F9" w:rsidRDefault="00E64C25" w:rsidP="007B656D">
            <w:pPr>
              <w:jc w:val="center"/>
            </w:pPr>
            <w:r w:rsidRPr="007D58F9">
              <w:t>(</w:t>
            </w:r>
            <w:r w:rsidR="00853629" w:rsidRPr="007D58F9">
              <w:t>n </w:t>
            </w:r>
            <w:r w:rsidRPr="007D58F9">
              <w:t>=</w:t>
            </w:r>
            <w:r w:rsidR="00B31516" w:rsidRPr="007D58F9">
              <w:t> </w:t>
            </w:r>
            <w:r w:rsidRPr="007D58F9">
              <w:t>278)</w:t>
            </w:r>
          </w:p>
        </w:tc>
      </w:tr>
      <w:tr w:rsidR="00A37D12" w:rsidRPr="007D58F9" w14:paraId="0FFCEE95" w14:textId="77777777" w:rsidTr="00552187">
        <w:trPr>
          <w:trHeight w:val="279"/>
        </w:trPr>
        <w:tc>
          <w:tcPr>
            <w:tcW w:w="3482" w:type="dxa"/>
          </w:tcPr>
          <w:p w14:paraId="7B0C51B5" w14:textId="77777777" w:rsidR="00A37D12" w:rsidRPr="007D58F9" w:rsidRDefault="00E64C25" w:rsidP="007B656D">
            <w:pPr>
              <w:ind w:left="142"/>
              <w:rPr>
                <w:b/>
              </w:rPr>
            </w:pPr>
            <w:r w:rsidRPr="007D58F9">
              <w:rPr>
                <w:b/>
              </w:rPr>
              <w:t>PFS (hónap)</w:t>
            </w:r>
          </w:p>
        </w:tc>
        <w:tc>
          <w:tcPr>
            <w:tcW w:w="5590" w:type="dxa"/>
            <w:gridSpan w:val="2"/>
          </w:tcPr>
          <w:p w14:paraId="22A78744" w14:textId="77777777" w:rsidR="00A37D12" w:rsidRPr="007D58F9" w:rsidRDefault="00A37D12" w:rsidP="007B656D"/>
        </w:tc>
      </w:tr>
      <w:tr w:rsidR="00A37D12" w:rsidRPr="007D58F9" w14:paraId="09CB3A2D" w14:textId="77777777" w:rsidTr="00552187">
        <w:trPr>
          <w:trHeight w:val="223"/>
        </w:trPr>
        <w:tc>
          <w:tcPr>
            <w:tcW w:w="3482" w:type="dxa"/>
          </w:tcPr>
          <w:p w14:paraId="75598A6A" w14:textId="5543615C" w:rsidR="00A37D12" w:rsidRPr="007D58F9" w:rsidRDefault="00E64C25" w:rsidP="007B656D">
            <w:pPr>
              <w:ind w:left="142"/>
            </w:pPr>
            <w:r w:rsidRPr="007D58F9">
              <w:t>Medián</w:t>
            </w:r>
            <w:r w:rsidRPr="007D58F9">
              <w:rPr>
                <w:vertAlign w:val="superscript"/>
              </w:rPr>
              <w:t>a</w:t>
            </w:r>
            <w:r w:rsidRPr="007D58F9">
              <w:t xml:space="preserve"> időtartam (95%</w:t>
            </w:r>
            <w:r w:rsidR="008F10DF" w:rsidRPr="007D58F9">
              <w:noBreakHyphen/>
            </w:r>
            <w:r w:rsidRPr="007D58F9">
              <w:t>os CI)</w:t>
            </w:r>
            <w:r w:rsidRPr="007D58F9">
              <w:rPr>
                <w:vertAlign w:val="superscript"/>
              </w:rPr>
              <w:t>b</w:t>
            </w:r>
          </w:p>
        </w:tc>
        <w:tc>
          <w:tcPr>
            <w:tcW w:w="2919" w:type="dxa"/>
          </w:tcPr>
          <w:p w14:paraId="071FFEDF" w14:textId="77777777" w:rsidR="00A37D12" w:rsidRPr="007D58F9" w:rsidRDefault="00E64C25" w:rsidP="007B656D">
            <w:pPr>
              <w:jc w:val="center"/>
            </w:pPr>
            <w:r w:rsidRPr="007D58F9">
              <w:t>11,20 (9,66; 13,73)</w:t>
            </w:r>
          </w:p>
        </w:tc>
        <w:tc>
          <w:tcPr>
            <w:tcW w:w="2671" w:type="dxa"/>
          </w:tcPr>
          <w:p w14:paraId="718155F3" w14:textId="77777777" w:rsidR="00A37D12" w:rsidRPr="007D58F9" w:rsidRDefault="00E64C25" w:rsidP="007B656D">
            <w:pPr>
              <w:jc w:val="center"/>
            </w:pPr>
            <w:r w:rsidRPr="007D58F9">
              <w:t>7,10 (5,88; 8,48)</w:t>
            </w:r>
          </w:p>
        </w:tc>
      </w:tr>
      <w:tr w:rsidR="00A37D12" w:rsidRPr="007D58F9" w14:paraId="5AA26E2A" w14:textId="77777777" w:rsidTr="00552187">
        <w:trPr>
          <w:trHeight w:val="242"/>
        </w:trPr>
        <w:tc>
          <w:tcPr>
            <w:tcW w:w="3482" w:type="dxa"/>
          </w:tcPr>
          <w:p w14:paraId="54837D3B" w14:textId="78B94DA7" w:rsidR="00A37D12" w:rsidRPr="007D58F9" w:rsidRDefault="00E64C25" w:rsidP="007B656D">
            <w:pPr>
              <w:ind w:left="142"/>
            </w:pPr>
            <w:r w:rsidRPr="007D58F9">
              <w:t>HR</w:t>
            </w:r>
            <w:r w:rsidRPr="007D58F9">
              <w:rPr>
                <w:vertAlign w:val="superscript"/>
              </w:rPr>
              <w:t>c</w:t>
            </w:r>
            <w:r w:rsidRPr="007D58F9">
              <w:t xml:space="preserve"> (95%</w:t>
            </w:r>
            <w:r w:rsidR="00B31516" w:rsidRPr="007D58F9">
              <w:noBreakHyphen/>
              <w:t>os</w:t>
            </w:r>
            <w:r w:rsidRPr="007D58F9">
              <w:t xml:space="preserve"> CI), p</w:t>
            </w:r>
            <w:r w:rsidR="008F10DF" w:rsidRPr="007D58F9">
              <w:noBreakHyphen/>
            </w:r>
            <w:r w:rsidRPr="007D58F9">
              <w:t>érték</w:t>
            </w:r>
            <w:r w:rsidRPr="007D58F9">
              <w:rPr>
                <w:vertAlign w:val="superscript"/>
              </w:rPr>
              <w:t>d</w:t>
            </w:r>
          </w:p>
        </w:tc>
        <w:tc>
          <w:tcPr>
            <w:tcW w:w="5590" w:type="dxa"/>
            <w:gridSpan w:val="2"/>
          </w:tcPr>
          <w:p w14:paraId="536812B4" w14:textId="77777777" w:rsidR="00A37D12" w:rsidRPr="007D58F9" w:rsidRDefault="00E64C25" w:rsidP="007B656D">
            <w:pPr>
              <w:jc w:val="center"/>
            </w:pPr>
            <w:r w:rsidRPr="007D58F9">
              <w:t>0,61 (0,49; 0,77), &lt;0,0001</w:t>
            </w:r>
          </w:p>
        </w:tc>
      </w:tr>
      <w:tr w:rsidR="00A37D12" w:rsidRPr="007D58F9" w14:paraId="19434A69" w14:textId="77777777" w:rsidTr="00552187">
        <w:trPr>
          <w:trHeight w:val="267"/>
        </w:trPr>
        <w:tc>
          <w:tcPr>
            <w:tcW w:w="3482" w:type="dxa"/>
          </w:tcPr>
          <w:p w14:paraId="246914E1" w14:textId="77777777" w:rsidR="00A37D12" w:rsidRPr="007D58F9" w:rsidRDefault="00E64C25" w:rsidP="007B656D">
            <w:pPr>
              <w:ind w:left="142"/>
              <w:rPr>
                <w:b/>
              </w:rPr>
            </w:pPr>
            <w:r w:rsidRPr="007D58F9">
              <w:rPr>
                <w:b/>
              </w:rPr>
              <w:lastRenderedPageBreak/>
              <w:t>ORR, n (%)</w:t>
            </w:r>
          </w:p>
        </w:tc>
        <w:tc>
          <w:tcPr>
            <w:tcW w:w="2919" w:type="dxa"/>
          </w:tcPr>
          <w:p w14:paraId="6E52CA7C" w14:textId="77777777" w:rsidR="00A37D12" w:rsidRPr="007D58F9" w:rsidRDefault="00E64C25" w:rsidP="007B656D">
            <w:pPr>
              <w:jc w:val="center"/>
            </w:pPr>
            <w:r w:rsidRPr="007D58F9">
              <w:t>82,2 %</w:t>
            </w:r>
          </w:p>
        </w:tc>
        <w:tc>
          <w:tcPr>
            <w:tcW w:w="2671" w:type="dxa"/>
          </w:tcPr>
          <w:p w14:paraId="792EF393" w14:textId="77777777" w:rsidR="00A37D12" w:rsidRPr="007D58F9" w:rsidRDefault="00E64C25" w:rsidP="007B656D">
            <w:pPr>
              <w:jc w:val="center"/>
            </w:pPr>
            <w:r w:rsidRPr="007D58F9">
              <w:t>50,0%</w:t>
            </w:r>
          </w:p>
        </w:tc>
      </w:tr>
      <w:tr w:rsidR="00A37D12" w:rsidRPr="007D58F9" w14:paraId="0DE50BC8" w14:textId="77777777" w:rsidTr="00552187">
        <w:trPr>
          <w:trHeight w:val="264"/>
        </w:trPr>
        <w:tc>
          <w:tcPr>
            <w:tcW w:w="3482" w:type="dxa"/>
          </w:tcPr>
          <w:p w14:paraId="458A694C" w14:textId="77777777" w:rsidR="00A37D12" w:rsidRPr="007D58F9" w:rsidRDefault="00E64C25" w:rsidP="007B656D">
            <w:pPr>
              <w:ind w:left="142"/>
            </w:pPr>
            <w:r w:rsidRPr="007D58F9">
              <w:t>sCR</w:t>
            </w:r>
          </w:p>
        </w:tc>
        <w:tc>
          <w:tcPr>
            <w:tcW w:w="2919" w:type="dxa"/>
          </w:tcPr>
          <w:p w14:paraId="69F66990" w14:textId="77777777" w:rsidR="00A37D12" w:rsidRPr="007D58F9" w:rsidRDefault="00E64C25" w:rsidP="007B656D">
            <w:pPr>
              <w:jc w:val="center"/>
            </w:pPr>
            <w:r w:rsidRPr="007D58F9">
              <w:t>9 (3,2)</w:t>
            </w:r>
          </w:p>
        </w:tc>
        <w:tc>
          <w:tcPr>
            <w:tcW w:w="2671" w:type="dxa"/>
          </w:tcPr>
          <w:p w14:paraId="2D3CBB2A" w14:textId="77777777" w:rsidR="00A37D12" w:rsidRPr="007D58F9" w:rsidRDefault="00E64C25" w:rsidP="007B656D">
            <w:pPr>
              <w:jc w:val="center"/>
            </w:pPr>
            <w:r w:rsidRPr="007D58F9">
              <w:t>2 (0,7)</w:t>
            </w:r>
          </w:p>
        </w:tc>
      </w:tr>
      <w:tr w:rsidR="00A37D12" w:rsidRPr="007D58F9" w14:paraId="2B526427" w14:textId="77777777" w:rsidTr="00552187">
        <w:trPr>
          <w:trHeight w:val="282"/>
        </w:trPr>
        <w:tc>
          <w:tcPr>
            <w:tcW w:w="3482" w:type="dxa"/>
          </w:tcPr>
          <w:p w14:paraId="2701C31C" w14:textId="77777777" w:rsidR="00A37D12" w:rsidRPr="007D58F9" w:rsidRDefault="00E64C25" w:rsidP="007B656D">
            <w:pPr>
              <w:ind w:left="142"/>
            </w:pPr>
            <w:r w:rsidRPr="007D58F9">
              <w:t>CR</w:t>
            </w:r>
          </w:p>
        </w:tc>
        <w:tc>
          <w:tcPr>
            <w:tcW w:w="2919" w:type="dxa"/>
          </w:tcPr>
          <w:p w14:paraId="09A6DFA5" w14:textId="77777777" w:rsidR="00A37D12" w:rsidRPr="007D58F9" w:rsidRDefault="00E64C25" w:rsidP="007B656D">
            <w:pPr>
              <w:jc w:val="center"/>
            </w:pPr>
            <w:r w:rsidRPr="007D58F9">
              <w:t>35 (12,5)</w:t>
            </w:r>
          </w:p>
        </w:tc>
        <w:tc>
          <w:tcPr>
            <w:tcW w:w="2671" w:type="dxa"/>
          </w:tcPr>
          <w:p w14:paraId="61DE6194" w14:textId="77777777" w:rsidR="00A37D12" w:rsidRPr="007D58F9" w:rsidRDefault="00E64C25" w:rsidP="007B656D">
            <w:pPr>
              <w:jc w:val="center"/>
            </w:pPr>
            <w:r w:rsidRPr="007D58F9">
              <w:t>9 (3,2)</w:t>
            </w:r>
          </w:p>
        </w:tc>
      </w:tr>
      <w:tr w:rsidR="00A37D12" w:rsidRPr="007D58F9" w14:paraId="677ADC96" w14:textId="77777777" w:rsidTr="00552187">
        <w:trPr>
          <w:trHeight w:val="272"/>
        </w:trPr>
        <w:tc>
          <w:tcPr>
            <w:tcW w:w="3482" w:type="dxa"/>
          </w:tcPr>
          <w:p w14:paraId="12D8E98A" w14:textId="77777777" w:rsidR="00A37D12" w:rsidRPr="007D58F9" w:rsidRDefault="00E64C25" w:rsidP="007B656D">
            <w:pPr>
              <w:ind w:left="142"/>
            </w:pPr>
            <w:r w:rsidRPr="007D58F9">
              <w:t>VGPR</w:t>
            </w:r>
          </w:p>
        </w:tc>
        <w:tc>
          <w:tcPr>
            <w:tcW w:w="2919" w:type="dxa"/>
          </w:tcPr>
          <w:p w14:paraId="2683FD8B" w14:textId="77777777" w:rsidR="00A37D12" w:rsidRPr="007D58F9" w:rsidRDefault="00E64C25" w:rsidP="007B656D">
            <w:pPr>
              <w:jc w:val="center"/>
            </w:pPr>
            <w:r w:rsidRPr="007D58F9">
              <w:t>104 (37,0)</w:t>
            </w:r>
          </w:p>
        </w:tc>
        <w:tc>
          <w:tcPr>
            <w:tcW w:w="2671" w:type="dxa"/>
          </w:tcPr>
          <w:p w14:paraId="30A28FFE" w14:textId="77777777" w:rsidR="00A37D12" w:rsidRPr="007D58F9" w:rsidRDefault="00E64C25" w:rsidP="007B656D">
            <w:pPr>
              <w:jc w:val="center"/>
            </w:pPr>
            <w:r w:rsidRPr="007D58F9">
              <w:t>40 (14,4)</w:t>
            </w:r>
          </w:p>
        </w:tc>
      </w:tr>
      <w:tr w:rsidR="00A37D12" w:rsidRPr="007D58F9" w14:paraId="46595A88" w14:textId="77777777" w:rsidTr="00552187">
        <w:trPr>
          <w:trHeight w:val="276"/>
        </w:trPr>
        <w:tc>
          <w:tcPr>
            <w:tcW w:w="3482" w:type="dxa"/>
          </w:tcPr>
          <w:p w14:paraId="6F6D541C" w14:textId="77777777" w:rsidR="00A37D12" w:rsidRPr="007D58F9" w:rsidRDefault="00E64C25" w:rsidP="007B656D">
            <w:pPr>
              <w:ind w:left="142"/>
            </w:pPr>
            <w:r w:rsidRPr="007D58F9">
              <w:t>PR</w:t>
            </w:r>
          </w:p>
        </w:tc>
        <w:tc>
          <w:tcPr>
            <w:tcW w:w="2919" w:type="dxa"/>
          </w:tcPr>
          <w:p w14:paraId="5040AC68" w14:textId="77777777" w:rsidR="00A37D12" w:rsidRPr="007D58F9" w:rsidRDefault="00E64C25" w:rsidP="007B656D">
            <w:pPr>
              <w:jc w:val="center"/>
            </w:pPr>
            <w:r w:rsidRPr="007D58F9">
              <w:t>83 (29,5)</w:t>
            </w:r>
          </w:p>
        </w:tc>
        <w:tc>
          <w:tcPr>
            <w:tcW w:w="2671" w:type="dxa"/>
          </w:tcPr>
          <w:p w14:paraId="5C2303E5" w14:textId="77777777" w:rsidR="00A37D12" w:rsidRPr="007D58F9" w:rsidRDefault="00E64C25" w:rsidP="007B656D">
            <w:pPr>
              <w:jc w:val="center"/>
            </w:pPr>
            <w:r w:rsidRPr="007D58F9">
              <w:t>88 (31,7)</w:t>
            </w:r>
          </w:p>
        </w:tc>
      </w:tr>
      <w:tr w:rsidR="00A37D12" w:rsidRPr="007D58F9" w14:paraId="7494380F" w14:textId="77777777" w:rsidTr="00552187">
        <w:trPr>
          <w:trHeight w:val="266"/>
        </w:trPr>
        <w:tc>
          <w:tcPr>
            <w:tcW w:w="3482" w:type="dxa"/>
          </w:tcPr>
          <w:p w14:paraId="6CF2F449" w14:textId="2797BB6B" w:rsidR="00A37D12" w:rsidRPr="007D58F9" w:rsidRDefault="00E64C25" w:rsidP="007B656D">
            <w:pPr>
              <w:ind w:left="142"/>
            </w:pPr>
            <w:r w:rsidRPr="007D58F9">
              <w:t>OR (95%</w:t>
            </w:r>
            <w:r w:rsidR="00B31516" w:rsidRPr="007D58F9">
              <w:noBreakHyphen/>
            </w:r>
            <w:r w:rsidRPr="007D58F9">
              <w:t xml:space="preserve">os CI) </w:t>
            </w:r>
            <w:r w:rsidRPr="007D58F9">
              <w:rPr>
                <w:vertAlign w:val="superscript"/>
              </w:rPr>
              <w:t>e</w:t>
            </w:r>
            <w:r w:rsidRPr="007D58F9">
              <w:t>, p</w:t>
            </w:r>
            <w:r w:rsidR="008F10DF" w:rsidRPr="007D58F9">
              <w:noBreakHyphen/>
            </w:r>
            <w:r w:rsidRPr="007D58F9">
              <w:t>érték</w:t>
            </w:r>
            <w:r w:rsidRPr="007D58F9">
              <w:rPr>
                <w:vertAlign w:val="superscript"/>
              </w:rPr>
              <w:t>f</w:t>
            </w:r>
          </w:p>
        </w:tc>
        <w:tc>
          <w:tcPr>
            <w:tcW w:w="5590" w:type="dxa"/>
            <w:gridSpan w:val="2"/>
          </w:tcPr>
          <w:p w14:paraId="3F928F67" w14:textId="77777777" w:rsidR="00A37D12" w:rsidRPr="007D58F9" w:rsidRDefault="00E64C25" w:rsidP="007B656D">
            <w:pPr>
              <w:jc w:val="center"/>
            </w:pPr>
            <w:r w:rsidRPr="007D58F9">
              <w:t>5,02 (3,35, 7,52), &lt;0,001</w:t>
            </w:r>
          </w:p>
        </w:tc>
      </w:tr>
      <w:tr w:rsidR="00A37D12" w:rsidRPr="007D58F9" w14:paraId="75E02D59" w14:textId="77777777" w:rsidTr="00552187">
        <w:trPr>
          <w:trHeight w:val="199"/>
        </w:trPr>
        <w:tc>
          <w:tcPr>
            <w:tcW w:w="3482" w:type="dxa"/>
          </w:tcPr>
          <w:p w14:paraId="753788E3" w14:textId="77777777" w:rsidR="00A37D12" w:rsidRPr="007D58F9" w:rsidRDefault="00E64C25" w:rsidP="007B656D">
            <w:pPr>
              <w:ind w:left="142"/>
              <w:rPr>
                <w:b/>
              </w:rPr>
            </w:pPr>
            <w:r w:rsidRPr="007D58F9">
              <w:rPr>
                <w:b/>
              </w:rPr>
              <w:t>DoR (hónap)</w:t>
            </w:r>
          </w:p>
        </w:tc>
        <w:tc>
          <w:tcPr>
            <w:tcW w:w="5590" w:type="dxa"/>
            <w:gridSpan w:val="2"/>
          </w:tcPr>
          <w:p w14:paraId="6E8B6CF7" w14:textId="77777777" w:rsidR="00A37D12" w:rsidRPr="007D58F9" w:rsidRDefault="00A37D12" w:rsidP="007B656D">
            <w:pPr>
              <w:jc w:val="center"/>
            </w:pPr>
          </w:p>
        </w:tc>
      </w:tr>
      <w:tr w:rsidR="00A37D12" w:rsidRPr="007D58F9" w14:paraId="7943C08C" w14:textId="77777777" w:rsidTr="00552187">
        <w:trPr>
          <w:trHeight w:val="301"/>
        </w:trPr>
        <w:tc>
          <w:tcPr>
            <w:tcW w:w="3482" w:type="dxa"/>
          </w:tcPr>
          <w:p w14:paraId="3438A5A5" w14:textId="32F593EC" w:rsidR="00A37D12" w:rsidRPr="007D58F9" w:rsidRDefault="00E64C25" w:rsidP="007B656D">
            <w:pPr>
              <w:ind w:left="142"/>
            </w:pPr>
            <w:r w:rsidRPr="007D58F9">
              <w:t>Medián</w:t>
            </w:r>
            <w:r w:rsidRPr="007D58F9">
              <w:rPr>
                <w:vertAlign w:val="superscript"/>
              </w:rPr>
              <w:t>a</w:t>
            </w:r>
            <w:r w:rsidRPr="007D58F9">
              <w:t xml:space="preserve"> időtartam (95%</w:t>
            </w:r>
            <w:r w:rsidR="00B31516" w:rsidRPr="007D58F9">
              <w:noBreakHyphen/>
            </w:r>
            <w:r w:rsidRPr="007D58F9">
              <w:t xml:space="preserve">os CI) </w:t>
            </w:r>
            <w:r w:rsidRPr="007D58F9">
              <w:rPr>
                <w:vertAlign w:val="superscript"/>
              </w:rPr>
              <w:t>b</w:t>
            </w:r>
          </w:p>
        </w:tc>
        <w:tc>
          <w:tcPr>
            <w:tcW w:w="2919" w:type="dxa"/>
          </w:tcPr>
          <w:p w14:paraId="7C377D95" w14:textId="77777777" w:rsidR="00A37D12" w:rsidRPr="007D58F9" w:rsidRDefault="00E64C25" w:rsidP="007B656D">
            <w:pPr>
              <w:jc w:val="center"/>
            </w:pPr>
            <w:r w:rsidRPr="007D58F9">
              <w:t>13,7 (10,94; 18,10)</w:t>
            </w:r>
          </w:p>
        </w:tc>
        <w:tc>
          <w:tcPr>
            <w:tcW w:w="2671" w:type="dxa"/>
          </w:tcPr>
          <w:p w14:paraId="77D9CABE" w14:textId="77777777" w:rsidR="00A37D12" w:rsidRPr="007D58F9" w:rsidRDefault="00E64C25" w:rsidP="007B656D">
            <w:pPr>
              <w:jc w:val="center"/>
            </w:pPr>
            <w:r w:rsidRPr="007D58F9">
              <w:t>10,94 (8,11; 14,78)</w:t>
            </w:r>
          </w:p>
        </w:tc>
      </w:tr>
      <w:tr w:rsidR="00A37D12" w:rsidRPr="007D58F9" w14:paraId="78BD954E" w14:textId="77777777" w:rsidTr="00552187">
        <w:trPr>
          <w:trHeight w:val="278"/>
        </w:trPr>
        <w:tc>
          <w:tcPr>
            <w:tcW w:w="3482" w:type="dxa"/>
          </w:tcPr>
          <w:p w14:paraId="373EBFDC" w14:textId="1EF4D86D" w:rsidR="00A37D12" w:rsidRPr="007D58F9" w:rsidRDefault="00E64C25" w:rsidP="007B656D">
            <w:pPr>
              <w:ind w:left="142"/>
            </w:pPr>
            <w:r w:rsidRPr="007D58F9">
              <w:t>HR</w:t>
            </w:r>
            <w:r w:rsidRPr="007D58F9">
              <w:rPr>
                <w:vertAlign w:val="superscript"/>
              </w:rPr>
              <w:t>c</w:t>
            </w:r>
            <w:r w:rsidRPr="007D58F9">
              <w:t xml:space="preserve"> (95%</w:t>
            </w:r>
            <w:r w:rsidR="00B31516" w:rsidRPr="007D58F9">
              <w:noBreakHyphen/>
            </w:r>
            <w:r w:rsidRPr="007D58F9">
              <w:t>os CI)</w:t>
            </w:r>
          </w:p>
        </w:tc>
        <w:tc>
          <w:tcPr>
            <w:tcW w:w="5590" w:type="dxa"/>
            <w:gridSpan w:val="2"/>
          </w:tcPr>
          <w:p w14:paraId="7D531E47" w14:textId="77777777" w:rsidR="00A37D12" w:rsidRPr="007D58F9" w:rsidRDefault="00E64C25" w:rsidP="007B656D">
            <w:pPr>
              <w:jc w:val="center"/>
            </w:pPr>
            <w:r w:rsidRPr="007D58F9">
              <w:t>0,76 (0,56; 1,02)</w:t>
            </w:r>
          </w:p>
        </w:tc>
      </w:tr>
    </w:tbl>
    <w:p w14:paraId="457027DA" w14:textId="59A35DE0" w:rsidR="00A37D12" w:rsidRPr="007D58F9" w:rsidRDefault="00E64C25" w:rsidP="007B656D">
      <w:pPr>
        <w:rPr>
          <w:sz w:val="18"/>
          <w:szCs w:val="18"/>
        </w:rPr>
      </w:pPr>
      <w:r w:rsidRPr="007D58F9">
        <w:rPr>
          <w:sz w:val="18"/>
          <w:szCs w:val="18"/>
        </w:rPr>
        <w:t>Btz</w:t>
      </w:r>
      <w:r w:rsidR="00B31516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>=</w:t>
      </w:r>
      <w:r w:rsidR="00B31516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>bortezomib; CI</w:t>
      </w:r>
      <w:r w:rsidR="00B31516" w:rsidRPr="007D58F9">
        <w:rPr>
          <w:sz w:val="18"/>
          <w:szCs w:val="18"/>
        </w:rPr>
        <w:t xml:space="preserve"> (Confidence Interval) </w:t>
      </w:r>
      <w:r w:rsidRPr="007D58F9">
        <w:rPr>
          <w:sz w:val="18"/>
          <w:szCs w:val="18"/>
        </w:rPr>
        <w:t>=</w:t>
      </w:r>
      <w:r w:rsidR="00B31516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>konfidenciaintervallum; CR</w:t>
      </w:r>
      <w:r w:rsidR="00B31516" w:rsidRPr="007D58F9">
        <w:rPr>
          <w:sz w:val="18"/>
          <w:szCs w:val="18"/>
        </w:rPr>
        <w:t xml:space="preserve"> (Complete Response) </w:t>
      </w:r>
      <w:r w:rsidRPr="007D58F9">
        <w:rPr>
          <w:sz w:val="18"/>
          <w:szCs w:val="18"/>
        </w:rPr>
        <w:t>=</w:t>
      </w:r>
      <w:r w:rsidR="00B31516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 xml:space="preserve">teljes válasz; DoR </w:t>
      </w:r>
      <w:r w:rsidR="00164E1D" w:rsidRPr="007D58F9">
        <w:rPr>
          <w:sz w:val="18"/>
          <w:szCs w:val="18"/>
        </w:rPr>
        <w:t>(Duration of Response) </w:t>
      </w:r>
      <w:r w:rsidRPr="007D58F9">
        <w:rPr>
          <w:sz w:val="18"/>
          <w:szCs w:val="18"/>
        </w:rPr>
        <w:t>=</w:t>
      </w:r>
      <w:r w:rsidR="00164E1D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 xml:space="preserve">a válasz időtartama; HR </w:t>
      </w:r>
      <w:r w:rsidR="00164E1D" w:rsidRPr="007D58F9">
        <w:rPr>
          <w:sz w:val="18"/>
          <w:szCs w:val="18"/>
        </w:rPr>
        <w:t>(hazard ratio) </w:t>
      </w:r>
      <w:r w:rsidRPr="007D58F9">
        <w:rPr>
          <w:sz w:val="18"/>
          <w:szCs w:val="18"/>
        </w:rPr>
        <w:t>=</w:t>
      </w:r>
      <w:r w:rsidR="00164E1D" w:rsidRPr="007D58F9">
        <w:rPr>
          <w:sz w:val="18"/>
          <w:szCs w:val="18"/>
        </w:rPr>
        <w:t xml:space="preserve"> relatív </w:t>
      </w:r>
      <w:r w:rsidRPr="007D58F9">
        <w:rPr>
          <w:sz w:val="18"/>
          <w:szCs w:val="18"/>
        </w:rPr>
        <w:t>hazárd; LD</w:t>
      </w:r>
      <w:r w:rsidR="00164E1D" w:rsidRPr="007D58F9">
        <w:rPr>
          <w:sz w:val="18"/>
          <w:szCs w:val="18"/>
        </w:rPr>
        <w:noBreakHyphen/>
      </w:r>
      <w:r w:rsidRPr="007D58F9">
        <w:rPr>
          <w:sz w:val="18"/>
          <w:szCs w:val="18"/>
        </w:rPr>
        <w:t xml:space="preserve">Dex </w:t>
      </w:r>
      <w:r w:rsidR="00164E1D" w:rsidRPr="007D58F9">
        <w:rPr>
          <w:sz w:val="18"/>
          <w:szCs w:val="18"/>
        </w:rPr>
        <w:t>(Low</w:t>
      </w:r>
      <w:r w:rsidR="00164E1D" w:rsidRPr="007D58F9">
        <w:rPr>
          <w:sz w:val="18"/>
          <w:szCs w:val="18"/>
        </w:rPr>
        <w:noBreakHyphen/>
        <w:t>Dose Dexamethasone) </w:t>
      </w:r>
      <w:r w:rsidRPr="007D58F9">
        <w:rPr>
          <w:sz w:val="18"/>
          <w:szCs w:val="18"/>
        </w:rPr>
        <w:t>=</w:t>
      </w:r>
      <w:r w:rsidR="00164E1D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 xml:space="preserve">kis dózisú dexametazon; OR </w:t>
      </w:r>
      <w:r w:rsidR="00164E1D" w:rsidRPr="007D58F9">
        <w:rPr>
          <w:sz w:val="18"/>
          <w:szCs w:val="18"/>
        </w:rPr>
        <w:t>(odds ratio) </w:t>
      </w:r>
      <w:r w:rsidRPr="007D58F9">
        <w:rPr>
          <w:sz w:val="18"/>
          <w:szCs w:val="18"/>
        </w:rPr>
        <w:t>=</w:t>
      </w:r>
      <w:r w:rsidR="00164E1D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>esélyhányados;</w:t>
      </w:r>
      <w:r w:rsidR="00314AD3" w:rsidRPr="007D58F9">
        <w:rPr>
          <w:sz w:val="18"/>
          <w:szCs w:val="18"/>
        </w:rPr>
        <w:t xml:space="preserve"> </w:t>
      </w:r>
      <w:r w:rsidRPr="007D58F9">
        <w:rPr>
          <w:sz w:val="18"/>
          <w:szCs w:val="18"/>
        </w:rPr>
        <w:t xml:space="preserve">ORR </w:t>
      </w:r>
      <w:r w:rsidR="00314AD3" w:rsidRPr="007D58F9">
        <w:rPr>
          <w:sz w:val="18"/>
          <w:szCs w:val="18"/>
        </w:rPr>
        <w:t>(Overall Response Rate) </w:t>
      </w:r>
      <w:r w:rsidRPr="007D58F9">
        <w:rPr>
          <w:sz w:val="18"/>
          <w:szCs w:val="18"/>
        </w:rPr>
        <w:t>=</w:t>
      </w:r>
      <w:r w:rsidR="00314AD3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 xml:space="preserve">teljes válasz; PFS </w:t>
      </w:r>
      <w:r w:rsidR="00314AD3" w:rsidRPr="007D58F9">
        <w:rPr>
          <w:sz w:val="18"/>
          <w:szCs w:val="18"/>
        </w:rPr>
        <w:t>(Progression Free Survival) </w:t>
      </w:r>
      <w:r w:rsidRPr="007D58F9">
        <w:rPr>
          <w:sz w:val="18"/>
          <w:szCs w:val="18"/>
        </w:rPr>
        <w:t>=</w:t>
      </w:r>
      <w:r w:rsidR="00314AD3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>progressziómentes túlélés; POM = pomalidomid;</w:t>
      </w:r>
      <w:r w:rsidR="00314AD3" w:rsidRPr="007D58F9">
        <w:rPr>
          <w:sz w:val="18"/>
          <w:szCs w:val="18"/>
        </w:rPr>
        <w:t xml:space="preserve"> </w:t>
      </w:r>
      <w:r w:rsidRPr="007D58F9">
        <w:rPr>
          <w:sz w:val="18"/>
          <w:szCs w:val="18"/>
        </w:rPr>
        <w:t xml:space="preserve">PR </w:t>
      </w:r>
      <w:r w:rsidR="00314AD3" w:rsidRPr="007D58F9">
        <w:rPr>
          <w:sz w:val="18"/>
          <w:szCs w:val="18"/>
        </w:rPr>
        <w:t>(Partial Response) </w:t>
      </w:r>
      <w:r w:rsidRPr="007D58F9">
        <w:rPr>
          <w:sz w:val="18"/>
          <w:szCs w:val="18"/>
        </w:rPr>
        <w:t>=</w:t>
      </w:r>
      <w:r w:rsidR="00314AD3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 xml:space="preserve">részleges válasz; sCR </w:t>
      </w:r>
      <w:r w:rsidR="00314AD3" w:rsidRPr="007D58F9">
        <w:rPr>
          <w:sz w:val="18"/>
          <w:szCs w:val="18"/>
        </w:rPr>
        <w:t>(stringent Complete Response) </w:t>
      </w:r>
      <w:r w:rsidRPr="007D58F9">
        <w:rPr>
          <w:sz w:val="18"/>
          <w:szCs w:val="18"/>
        </w:rPr>
        <w:t>=</w:t>
      </w:r>
      <w:r w:rsidR="00314AD3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 xml:space="preserve">szigorúan vett teljes válasz; VGPR </w:t>
      </w:r>
      <w:r w:rsidR="00314AD3" w:rsidRPr="007D58F9">
        <w:rPr>
          <w:sz w:val="18"/>
          <w:szCs w:val="18"/>
        </w:rPr>
        <w:t>(Very Good Partial Response) </w:t>
      </w:r>
      <w:r w:rsidRPr="007D58F9">
        <w:rPr>
          <w:sz w:val="18"/>
          <w:szCs w:val="18"/>
        </w:rPr>
        <w:t>=</w:t>
      </w:r>
      <w:r w:rsidR="00314AD3" w:rsidRPr="007D58F9">
        <w:rPr>
          <w:sz w:val="18"/>
          <w:szCs w:val="18"/>
        </w:rPr>
        <w:t> </w:t>
      </w:r>
      <w:r w:rsidRPr="007D58F9">
        <w:rPr>
          <w:sz w:val="18"/>
          <w:szCs w:val="18"/>
        </w:rPr>
        <w:t>nagyon jó részleges válasz.</w:t>
      </w:r>
    </w:p>
    <w:p w14:paraId="7AB5A3E5" w14:textId="1F29EFED" w:rsidR="00A37D12" w:rsidRPr="007D58F9" w:rsidRDefault="0075171B" w:rsidP="007B656D">
      <w:pPr>
        <w:rPr>
          <w:sz w:val="18"/>
          <w:szCs w:val="18"/>
        </w:rPr>
      </w:pPr>
      <w:r w:rsidRPr="007D58F9">
        <w:rPr>
          <w:sz w:val="18"/>
          <w:szCs w:val="18"/>
          <w:vertAlign w:val="superscript"/>
        </w:rPr>
        <w:t>a</w:t>
      </w:r>
      <w:r w:rsidRPr="007D58F9">
        <w:rPr>
          <w:sz w:val="18"/>
          <w:szCs w:val="18"/>
        </w:rPr>
        <w:t xml:space="preserve"> A</w:t>
      </w:r>
      <w:r w:rsidR="00E64C25" w:rsidRPr="007D58F9">
        <w:rPr>
          <w:sz w:val="18"/>
          <w:szCs w:val="18"/>
        </w:rPr>
        <w:t xml:space="preserve"> medián a Kaplan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Meier féle becslésen alapul.</w:t>
      </w:r>
    </w:p>
    <w:p w14:paraId="255D6FE5" w14:textId="6B553363" w:rsidR="00A37D12" w:rsidRPr="007D58F9" w:rsidRDefault="0075171B" w:rsidP="007B656D">
      <w:pPr>
        <w:rPr>
          <w:sz w:val="18"/>
          <w:szCs w:val="18"/>
        </w:rPr>
      </w:pPr>
      <w:r w:rsidRPr="007D58F9">
        <w:rPr>
          <w:sz w:val="18"/>
          <w:szCs w:val="18"/>
          <w:vertAlign w:val="superscript"/>
        </w:rPr>
        <w:t>b</w:t>
      </w:r>
      <w:r w:rsidRPr="007D58F9">
        <w:rPr>
          <w:sz w:val="18"/>
          <w:szCs w:val="18"/>
        </w:rPr>
        <w:t xml:space="preserve"> A </w:t>
      </w:r>
      <w:r w:rsidR="00E64C25" w:rsidRPr="007D58F9">
        <w:rPr>
          <w:sz w:val="18"/>
          <w:szCs w:val="18"/>
        </w:rPr>
        <w:t>medián 95%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os konfiden</w:t>
      </w:r>
      <w:r w:rsidR="002A4E30" w:rsidRPr="007D58F9">
        <w:rPr>
          <w:sz w:val="18"/>
          <w:szCs w:val="18"/>
        </w:rPr>
        <w:t>ciain</w:t>
      </w:r>
      <w:r w:rsidR="00E64C25" w:rsidRPr="007D58F9">
        <w:rPr>
          <w:sz w:val="18"/>
          <w:szCs w:val="18"/>
        </w:rPr>
        <w:t>tervalluma.</w:t>
      </w:r>
    </w:p>
    <w:p w14:paraId="0C9A66A8" w14:textId="5349756B" w:rsidR="00A37D12" w:rsidRPr="007D58F9" w:rsidRDefault="0075171B" w:rsidP="007B656D">
      <w:pPr>
        <w:rPr>
          <w:sz w:val="18"/>
          <w:szCs w:val="18"/>
        </w:rPr>
      </w:pPr>
      <w:r w:rsidRPr="007D58F9">
        <w:rPr>
          <w:sz w:val="18"/>
          <w:szCs w:val="18"/>
          <w:vertAlign w:val="superscript"/>
        </w:rPr>
        <w:t>c</w:t>
      </w:r>
      <w:r w:rsidRPr="007D58F9">
        <w:rPr>
          <w:sz w:val="18"/>
          <w:szCs w:val="18"/>
        </w:rPr>
        <w:t xml:space="preserve"> A</w:t>
      </w:r>
      <w:r w:rsidR="00E64C25" w:rsidRPr="007D58F9">
        <w:rPr>
          <w:sz w:val="18"/>
          <w:szCs w:val="18"/>
        </w:rPr>
        <w:t xml:space="preserve"> Cox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féle proporcionális haz</w:t>
      </w:r>
      <w:r w:rsidR="00314AD3" w:rsidRPr="007D58F9">
        <w:rPr>
          <w:sz w:val="18"/>
          <w:szCs w:val="18"/>
        </w:rPr>
        <w:t>á</w:t>
      </w:r>
      <w:r w:rsidR="00E64C25" w:rsidRPr="007D58F9">
        <w:rPr>
          <w:sz w:val="18"/>
          <w:szCs w:val="18"/>
        </w:rPr>
        <w:t>rd modell alapján.</w:t>
      </w:r>
    </w:p>
    <w:p w14:paraId="1A60F2EE" w14:textId="2B8D4C1F" w:rsidR="00A37D12" w:rsidRPr="007D58F9" w:rsidRDefault="0075171B" w:rsidP="007B656D">
      <w:pPr>
        <w:rPr>
          <w:sz w:val="18"/>
          <w:szCs w:val="18"/>
        </w:rPr>
      </w:pPr>
      <w:r w:rsidRPr="007D58F9">
        <w:rPr>
          <w:sz w:val="18"/>
          <w:szCs w:val="18"/>
          <w:vertAlign w:val="superscript"/>
        </w:rPr>
        <w:t>d</w:t>
      </w:r>
      <w:r w:rsidRPr="007D58F9">
        <w:rPr>
          <w:sz w:val="18"/>
          <w:szCs w:val="18"/>
        </w:rPr>
        <w:t xml:space="preserve"> A</w:t>
      </w:r>
      <w:r w:rsidR="00E64C25" w:rsidRPr="007D58F9">
        <w:rPr>
          <w:sz w:val="18"/>
          <w:szCs w:val="18"/>
        </w:rPr>
        <w:t xml:space="preserve"> p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 xml:space="preserve">érték a </w:t>
      </w:r>
      <w:r w:rsidR="00AC71DB" w:rsidRPr="007D58F9">
        <w:rPr>
          <w:sz w:val="18"/>
          <w:szCs w:val="18"/>
        </w:rPr>
        <w:t>stratifikált</w:t>
      </w:r>
      <w:r w:rsidR="00E64C25" w:rsidRPr="007D58F9">
        <w:rPr>
          <w:sz w:val="18"/>
          <w:szCs w:val="18"/>
        </w:rPr>
        <w:t xml:space="preserve"> lograng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próbán alapul.</w:t>
      </w:r>
    </w:p>
    <w:p w14:paraId="14545B45" w14:textId="2F93F545" w:rsidR="00A37D12" w:rsidRPr="007D58F9" w:rsidRDefault="0075171B" w:rsidP="007B656D">
      <w:pPr>
        <w:rPr>
          <w:sz w:val="18"/>
          <w:szCs w:val="18"/>
        </w:rPr>
      </w:pPr>
      <w:r w:rsidRPr="007D58F9">
        <w:rPr>
          <w:sz w:val="18"/>
          <w:szCs w:val="18"/>
          <w:vertAlign w:val="superscript"/>
        </w:rPr>
        <w:t>e</w:t>
      </w:r>
      <w:r w:rsidRPr="007D58F9">
        <w:rPr>
          <w:sz w:val="18"/>
          <w:szCs w:val="18"/>
        </w:rPr>
        <w:t xml:space="preserve"> A</w:t>
      </w:r>
      <w:r w:rsidR="00E64C25" w:rsidRPr="007D58F9">
        <w:rPr>
          <w:sz w:val="18"/>
          <w:szCs w:val="18"/>
        </w:rPr>
        <w:t xml:space="preserve"> Pom+Btz+LD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Dex:Btz+LD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Dex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karokra vonatkozó esélyhányados.</w:t>
      </w:r>
    </w:p>
    <w:p w14:paraId="0423F01B" w14:textId="5C3C7576" w:rsidR="00A37D12" w:rsidRPr="007D58F9" w:rsidRDefault="0075171B" w:rsidP="00F62B20">
      <w:pPr>
        <w:rPr>
          <w:sz w:val="20"/>
          <w:szCs w:val="20"/>
        </w:rPr>
      </w:pPr>
      <w:r w:rsidRPr="007D58F9">
        <w:rPr>
          <w:sz w:val="18"/>
          <w:szCs w:val="18"/>
          <w:vertAlign w:val="superscript"/>
        </w:rPr>
        <w:t>f</w:t>
      </w:r>
      <w:r w:rsidRPr="007D58F9">
        <w:rPr>
          <w:sz w:val="18"/>
          <w:szCs w:val="18"/>
        </w:rPr>
        <w:t xml:space="preserve"> A</w:t>
      </w:r>
      <w:r w:rsidR="00E64C25" w:rsidRPr="007D58F9">
        <w:rPr>
          <w:sz w:val="18"/>
          <w:szCs w:val="18"/>
        </w:rPr>
        <w:t xml:space="preserve"> p</w:t>
      </w:r>
      <w:r w:rsidR="00250935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értéket a CMH</w:t>
      </w:r>
      <w:r w:rsidR="00314AD3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 xml:space="preserve">próbával határozták meg, melynek során </w:t>
      </w:r>
      <w:r w:rsidR="00AC71DB" w:rsidRPr="007D58F9">
        <w:rPr>
          <w:sz w:val="18"/>
          <w:szCs w:val="18"/>
        </w:rPr>
        <w:t>stratifikációt</w:t>
      </w:r>
      <w:r w:rsidR="00E64C25" w:rsidRPr="007D58F9">
        <w:rPr>
          <w:sz w:val="18"/>
          <w:szCs w:val="18"/>
        </w:rPr>
        <w:t xml:space="preserve"> alkalmaztak az életkor (&lt;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=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75</w:t>
      </w:r>
      <w:r w:rsidR="00E60A17" w:rsidRPr="007D58F9">
        <w:rPr>
          <w:sz w:val="18"/>
          <w:szCs w:val="18"/>
        </w:rPr>
        <w:t> év</w:t>
      </w:r>
      <w:r w:rsidR="00E64C25" w:rsidRPr="007D58F9">
        <w:rPr>
          <w:sz w:val="18"/>
          <w:szCs w:val="18"/>
        </w:rPr>
        <w:t xml:space="preserve"> vs. &gt;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75</w:t>
      </w:r>
      <w:r w:rsidR="00E60A17" w:rsidRPr="007D58F9">
        <w:rPr>
          <w:sz w:val="18"/>
          <w:szCs w:val="18"/>
        </w:rPr>
        <w:t> év</w:t>
      </w:r>
      <w:r w:rsidR="00E64C25" w:rsidRPr="007D58F9">
        <w:rPr>
          <w:sz w:val="18"/>
          <w:szCs w:val="18"/>
        </w:rPr>
        <w:t>), a myeloma elleni korábbi kezelések száma (</w:t>
      </w:r>
      <w:r w:rsidR="00250935" w:rsidRPr="007D58F9">
        <w:rPr>
          <w:sz w:val="18"/>
          <w:szCs w:val="18"/>
        </w:rPr>
        <w:t>1 </w:t>
      </w:r>
      <w:r w:rsidR="00E64C25" w:rsidRPr="007D58F9">
        <w:rPr>
          <w:sz w:val="18"/>
          <w:szCs w:val="18"/>
        </w:rPr>
        <w:t>vs</w:t>
      </w:r>
      <w:r w:rsidR="00250935" w:rsidRPr="007D58F9">
        <w:rPr>
          <w:sz w:val="18"/>
          <w:szCs w:val="18"/>
        </w:rPr>
        <w:t>. </w:t>
      </w:r>
      <w:r w:rsidR="00E64C25" w:rsidRPr="007D58F9">
        <w:rPr>
          <w:sz w:val="18"/>
          <w:szCs w:val="18"/>
        </w:rPr>
        <w:t>&gt;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1), valamint a szűrés időpontjában meghatározott béta</w:t>
      </w:r>
      <w:r w:rsidR="0088547C" w:rsidRPr="007D58F9">
        <w:rPr>
          <w:sz w:val="18"/>
          <w:szCs w:val="18"/>
        </w:rPr>
        <w:noBreakHyphen/>
      </w:r>
      <w:r w:rsidR="00E64C25" w:rsidRPr="007D58F9">
        <w:rPr>
          <w:sz w:val="18"/>
          <w:szCs w:val="18"/>
        </w:rPr>
        <w:t>2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mikroglobulinszint (&lt;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3,5</w:t>
      </w:r>
      <w:r w:rsidR="003359C8" w:rsidRPr="007D58F9">
        <w:rPr>
          <w:sz w:val="18"/>
          <w:szCs w:val="18"/>
        </w:rPr>
        <w:t> mg</w:t>
      </w:r>
      <w:r w:rsidR="00E64C25" w:rsidRPr="007D58F9">
        <w:rPr>
          <w:sz w:val="18"/>
          <w:szCs w:val="18"/>
        </w:rPr>
        <w:t>/l vs. ≥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3,5</w:t>
      </w:r>
      <w:r w:rsidR="003359C8" w:rsidRPr="007D58F9">
        <w:rPr>
          <w:sz w:val="18"/>
          <w:szCs w:val="18"/>
        </w:rPr>
        <w:t> mg</w:t>
      </w:r>
      <w:r w:rsidR="00E64C25" w:rsidRPr="007D58F9">
        <w:rPr>
          <w:sz w:val="18"/>
          <w:szCs w:val="18"/>
        </w:rPr>
        <w:t>/l,</w:t>
      </w:r>
      <w:r w:rsidR="00EB0A3D" w:rsidRPr="007D58F9">
        <w:rPr>
          <w:sz w:val="18"/>
          <w:szCs w:val="18"/>
        </w:rPr>
        <w:t xml:space="preserve"> </w:t>
      </w:r>
      <w:r w:rsidR="00E64C25" w:rsidRPr="007D58F9">
        <w:rPr>
          <w:sz w:val="18"/>
          <w:szCs w:val="18"/>
        </w:rPr>
        <w:t>≤</w:t>
      </w:r>
      <w:r w:rsidR="0088547C"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5,5</w:t>
      </w:r>
      <w:r w:rsidR="003359C8" w:rsidRPr="007D58F9">
        <w:rPr>
          <w:sz w:val="18"/>
          <w:szCs w:val="18"/>
        </w:rPr>
        <w:t> mg</w:t>
      </w:r>
      <w:r w:rsidR="00E64C25" w:rsidRPr="007D58F9">
        <w:rPr>
          <w:sz w:val="18"/>
          <w:szCs w:val="18"/>
        </w:rPr>
        <w:t>/l vs. &gt;</w:t>
      </w:r>
      <w:r w:rsidRPr="007D58F9">
        <w:rPr>
          <w:sz w:val="18"/>
          <w:szCs w:val="18"/>
        </w:rPr>
        <w:t> </w:t>
      </w:r>
      <w:r w:rsidR="00E64C25" w:rsidRPr="007D58F9">
        <w:rPr>
          <w:sz w:val="18"/>
          <w:szCs w:val="18"/>
        </w:rPr>
        <w:t>5.5</w:t>
      </w:r>
      <w:r w:rsidR="003359C8" w:rsidRPr="007D58F9">
        <w:rPr>
          <w:sz w:val="18"/>
          <w:szCs w:val="18"/>
        </w:rPr>
        <w:t> mg</w:t>
      </w:r>
      <w:r w:rsidR="00E64C25" w:rsidRPr="007D58F9">
        <w:rPr>
          <w:sz w:val="18"/>
          <w:szCs w:val="18"/>
        </w:rPr>
        <w:t>/l) szerint.</w:t>
      </w:r>
    </w:p>
    <w:p w14:paraId="71BEF79A" w14:textId="77777777" w:rsidR="00A37D12" w:rsidRPr="007D58F9" w:rsidRDefault="00A37D12" w:rsidP="00F62B20"/>
    <w:p w14:paraId="462DBDD4" w14:textId="16AC004E" w:rsidR="00A37D12" w:rsidRPr="007D58F9" w:rsidRDefault="00E64C25" w:rsidP="00F62B20">
      <w:r w:rsidRPr="007D58F9">
        <w:t>A kezelés medián időtartama 8,8</w:t>
      </w:r>
      <w:r w:rsidR="004A3ACD" w:rsidRPr="007D58F9">
        <w:t> </w:t>
      </w:r>
      <w:r w:rsidRPr="007D58F9">
        <w:t>hónap (12</w:t>
      </w:r>
      <w:r w:rsidR="004A3ACD" w:rsidRPr="007D58F9">
        <w:t> </w:t>
      </w:r>
      <w:r w:rsidRPr="007D58F9">
        <w:t>kezelési ciklus) volt a Pom+Btz+LD</w:t>
      </w:r>
      <w:r w:rsidR="004A3ACD" w:rsidRPr="007D58F9">
        <w:noBreakHyphen/>
      </w:r>
      <w:r w:rsidRPr="007D58F9">
        <w:t>Dex</w:t>
      </w:r>
      <w:r w:rsidR="004A3ACD" w:rsidRPr="007D58F9">
        <w:noBreakHyphen/>
      </w:r>
      <w:r w:rsidRPr="007D58F9">
        <w:t>karon és 4,9</w:t>
      </w:r>
      <w:r w:rsidR="004A3ACD" w:rsidRPr="007D58F9">
        <w:t> </w:t>
      </w:r>
      <w:r w:rsidRPr="007D58F9">
        <w:t>hónap (7</w:t>
      </w:r>
      <w:r w:rsidR="004A3ACD" w:rsidRPr="007D58F9">
        <w:t> </w:t>
      </w:r>
      <w:r w:rsidRPr="007D58F9">
        <w:t>kezelési ciklus) a Btz+LD</w:t>
      </w:r>
      <w:r w:rsidR="004A3ACD" w:rsidRPr="007D58F9">
        <w:noBreakHyphen/>
      </w:r>
      <w:r w:rsidRPr="007D58F9">
        <w:t>Dex</w:t>
      </w:r>
      <w:r w:rsidR="004A3ACD" w:rsidRPr="007D58F9">
        <w:noBreakHyphen/>
      </w:r>
      <w:r w:rsidRPr="007D58F9">
        <w:t>karon.</w:t>
      </w:r>
    </w:p>
    <w:p w14:paraId="31392EC0" w14:textId="77777777" w:rsidR="000E337A" w:rsidRPr="007D58F9" w:rsidRDefault="000E337A" w:rsidP="00F62B20"/>
    <w:p w14:paraId="6C267A8C" w14:textId="3538623F" w:rsidR="00A37D12" w:rsidRPr="007D58F9" w:rsidRDefault="00E64C25" w:rsidP="00F62B20">
      <w:r w:rsidRPr="007D58F9">
        <w:t>A PFS</w:t>
      </w:r>
      <w:r w:rsidR="004A3ACD" w:rsidRPr="007D58F9">
        <w:noBreakHyphen/>
      </w:r>
      <w:r w:rsidRPr="007D58F9">
        <w:t>ben megmutatkozó előny kifejezettebb volt azoknál a betegeknél, akik csak egy korábbi vonalbeli terápiát kaptak. Azoknál a betegeknél, akik 1</w:t>
      </w:r>
      <w:r w:rsidR="004A3ACD" w:rsidRPr="007D58F9">
        <w:t> </w:t>
      </w:r>
      <w:r w:rsidRPr="007D58F9">
        <w:t>korábbi vonalbeli myeloma elleni kezelést kaptak, a medián PFS időtartama 20,73</w:t>
      </w:r>
      <w:r w:rsidR="004A3ACD" w:rsidRPr="007D58F9">
        <w:t> </w:t>
      </w:r>
      <w:r w:rsidRPr="007D58F9">
        <w:t>hónap (95%</w:t>
      </w:r>
      <w:r w:rsidR="004A3ACD" w:rsidRPr="007D58F9">
        <w:noBreakHyphen/>
      </w:r>
      <w:r w:rsidRPr="007D58F9">
        <w:t>os CI: 15,11; 27,99) volt a Pom+Btz+LD</w:t>
      </w:r>
      <w:r w:rsidR="004A3ACD" w:rsidRPr="007D58F9">
        <w:noBreakHyphen/>
      </w:r>
      <w:r w:rsidRPr="007D58F9">
        <w:t>Dex</w:t>
      </w:r>
      <w:r w:rsidR="004A3ACD" w:rsidRPr="007D58F9">
        <w:noBreakHyphen/>
      </w:r>
      <w:r w:rsidRPr="007D58F9">
        <w:t>karon és 11,63</w:t>
      </w:r>
      <w:r w:rsidR="004A3ACD" w:rsidRPr="007D58F9">
        <w:t> </w:t>
      </w:r>
      <w:r w:rsidRPr="007D58F9">
        <w:t>hónap (95%</w:t>
      </w:r>
      <w:r w:rsidR="00256F0D" w:rsidRPr="007D58F9">
        <w:noBreakHyphen/>
      </w:r>
      <w:r w:rsidRPr="007D58F9">
        <w:t>os CI: 7,52; 15,74) a Btz+LD</w:t>
      </w:r>
      <w:r w:rsidR="006326CD" w:rsidRPr="007D58F9">
        <w:noBreakHyphen/>
      </w:r>
      <w:r w:rsidRPr="007D58F9">
        <w:t>Dex</w:t>
      </w:r>
      <w:r w:rsidR="004A3ACD" w:rsidRPr="007D58F9">
        <w:noBreakHyphen/>
      </w:r>
      <w:r w:rsidRPr="007D58F9">
        <w:t>karon. A Pom+Btz+LD</w:t>
      </w:r>
      <w:r w:rsidR="00773A17" w:rsidRPr="007D58F9">
        <w:noBreakHyphen/>
      </w:r>
      <w:r w:rsidRPr="007D58F9">
        <w:t>Dex-kezelés mellett 46%</w:t>
      </w:r>
      <w:r w:rsidR="00773A17" w:rsidRPr="007D58F9">
        <w:noBreakHyphen/>
      </w:r>
      <w:r w:rsidRPr="007D58F9">
        <w:t>os kockázatcsökkenést figyeltek meg (HR</w:t>
      </w:r>
      <w:r w:rsidR="00773A17" w:rsidRPr="007D58F9">
        <w:t> </w:t>
      </w:r>
      <w:r w:rsidRPr="007D58F9">
        <w:t>=</w:t>
      </w:r>
      <w:r w:rsidR="00773A17" w:rsidRPr="007D58F9">
        <w:t> </w:t>
      </w:r>
      <w:r w:rsidRPr="007D58F9">
        <w:t>0,54, 95%</w:t>
      </w:r>
      <w:r w:rsidR="00773A17" w:rsidRPr="007D58F9">
        <w:noBreakHyphen/>
      </w:r>
      <w:r w:rsidRPr="007D58F9">
        <w:t>os CI: 0,36; 0,82).</w:t>
      </w:r>
    </w:p>
    <w:p w14:paraId="1B3847F8" w14:textId="77777777" w:rsidR="00A37D12" w:rsidRPr="007D58F9" w:rsidRDefault="00A37D12" w:rsidP="00F62B20"/>
    <w:p w14:paraId="76B59657" w14:textId="25125F98" w:rsidR="00773A17" w:rsidRPr="007D58F9" w:rsidRDefault="00616441" w:rsidP="00AC2859">
      <w:pPr>
        <w:keepNext/>
        <w:keepLines/>
        <w:ind w:left="851" w:hanging="851"/>
      </w:pPr>
      <w:r w:rsidRPr="007D58F9">
        <w:rPr>
          <w:b/>
          <w:bCs/>
        </w:rPr>
        <w:lastRenderedPageBreak/>
        <w:t>1</w:t>
      </w:r>
      <w:r w:rsidR="00E53E46" w:rsidRPr="007D58F9">
        <w:rPr>
          <w:b/>
          <w:bCs/>
        </w:rPr>
        <w:t>.</w:t>
      </w:r>
      <w:r w:rsidRPr="007D58F9">
        <w:rPr>
          <w:b/>
          <w:bCs/>
        </w:rPr>
        <w:t> </w:t>
      </w:r>
      <w:r w:rsidR="00773A17" w:rsidRPr="007D58F9">
        <w:rPr>
          <w:b/>
          <w:bCs/>
        </w:rPr>
        <w:t>ábra:</w:t>
      </w:r>
      <w:r w:rsidR="00773A17" w:rsidRPr="007D58F9">
        <w:rPr>
          <w:b/>
          <w:bCs/>
        </w:rPr>
        <w:tab/>
        <w:t>Progressziómentes túlélés a terápiás válasz IRAC általi, IMWG</w:t>
      </w:r>
      <w:r w:rsidR="00773A17" w:rsidRPr="007D58F9">
        <w:rPr>
          <w:b/>
          <w:bCs/>
          <w:spacing w:val="-38"/>
        </w:rPr>
        <w:t xml:space="preserve"> </w:t>
      </w:r>
      <w:r w:rsidR="00773A17" w:rsidRPr="007D58F9">
        <w:rPr>
          <w:b/>
          <w:bCs/>
        </w:rPr>
        <w:t>kritériumok szerint végzett értékelése (</w:t>
      </w:r>
      <w:r w:rsidR="00AC71DB" w:rsidRPr="007D58F9">
        <w:rPr>
          <w:b/>
          <w:bCs/>
        </w:rPr>
        <w:t>stratifikált</w:t>
      </w:r>
      <w:r w:rsidR="00773A17" w:rsidRPr="007D58F9">
        <w:rPr>
          <w:b/>
          <w:bCs/>
        </w:rPr>
        <w:t xml:space="preserve"> lograng-próba) alapján (ITT</w:t>
      </w:r>
      <w:r w:rsidR="00773A17" w:rsidRPr="007D58F9">
        <w:rPr>
          <w:b/>
          <w:bCs/>
          <w:spacing w:val="-15"/>
        </w:rPr>
        <w:t xml:space="preserve"> </w:t>
      </w:r>
      <w:r w:rsidR="00773A17" w:rsidRPr="007D58F9">
        <w:rPr>
          <w:b/>
          <w:bCs/>
        </w:rPr>
        <w:t>populáció)</w:t>
      </w:r>
    </w:p>
    <w:p w14:paraId="4A2C9DBE" w14:textId="5EBFFCF0" w:rsidR="00A37D12" w:rsidRPr="007D58F9" w:rsidRDefault="00510AF6" w:rsidP="00AC2859">
      <w:pPr>
        <w:keepNext/>
        <w:keepLines/>
        <w:ind w:firstLine="426"/>
        <w:rPr>
          <w:bCs/>
          <w:sz w:val="18"/>
          <w:szCs w:val="18"/>
        </w:rPr>
      </w:pPr>
      <w:r w:rsidRPr="007D58F9">
        <w:rPr>
          <w:bCs/>
          <w:noProof/>
          <w:sz w:val="18"/>
          <w:szCs w:val="18"/>
          <w:lang w:bidi="ar-SA"/>
        </w:rPr>
        <mc:AlternateContent>
          <mc:Choice Requires="wpg">
            <w:drawing>
              <wp:anchor distT="0" distB="0" distL="114300" distR="114300" simplePos="0" relativeHeight="251606016" behindDoc="0" locked="0" layoutInCell="1" allowOverlap="1" wp14:anchorId="494768B5" wp14:editId="25C3A4D5">
                <wp:simplePos x="0" y="0"/>
                <wp:positionH relativeFrom="page">
                  <wp:posOffset>1391234</wp:posOffset>
                </wp:positionH>
                <wp:positionV relativeFrom="paragraph">
                  <wp:posOffset>64287</wp:posOffset>
                </wp:positionV>
                <wp:extent cx="5391033" cy="3343275"/>
                <wp:effectExtent l="0" t="0" r="635" b="9525"/>
                <wp:wrapNone/>
                <wp:docPr id="1326201962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1033" cy="3343275"/>
                          <a:chOff x="2187" y="-153"/>
                          <a:chExt cx="8955" cy="5265"/>
                        </a:xfrm>
                      </wpg:grpSpPr>
                      <pic:pic xmlns:pic="http://schemas.openxmlformats.org/drawingml/2006/picture">
                        <pic:nvPicPr>
                          <pic:cNvPr id="403070257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7" y="-153"/>
                            <a:ext cx="8955" cy="5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46738358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6408" y="-75"/>
                            <a:ext cx="4406" cy="1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14E465" w14:textId="77777777" w:rsidR="00E05C84" w:rsidRPr="0093638F" w:rsidRDefault="00E05C84">
                              <w:pPr>
                                <w:spacing w:line="177" w:lineRule="exact"/>
                                <w:ind w:left="493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93638F">
                                <w:rPr>
                                  <w:b/>
                                  <w:bCs/>
                                  <w:sz w:val="16"/>
                                </w:rPr>
                                <w:t>1: POM+BTZ+LD-DEX</w:t>
                              </w:r>
                            </w:p>
                            <w:p w14:paraId="588AC657" w14:textId="77777777" w:rsidR="00E05C84" w:rsidRPr="0093638F" w:rsidRDefault="00E05C84">
                              <w:pPr>
                                <w:spacing w:before="1"/>
                                <w:ind w:left="493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93638F">
                                <w:rPr>
                                  <w:b/>
                                  <w:bCs/>
                                  <w:sz w:val="16"/>
                                </w:rPr>
                                <w:t>2: BTZ+LD-DEX</w:t>
                              </w:r>
                            </w:p>
                            <w:p w14:paraId="5EE7D4AA" w14:textId="265EF004" w:rsidR="00E05C84" w:rsidRDefault="00E05C84">
                              <w:pPr>
                                <w:spacing w:before="81"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Események: 1 = 154, 2 = 162</w:t>
                              </w:r>
                            </w:p>
                            <w:p w14:paraId="6888BE94" w14:textId="60539E57" w:rsidR="00E05C84" w:rsidRDefault="00E05C84">
                              <w:pPr>
                                <w:ind w:right="14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Lograng-próbával kapott p-érték = &lt;.0001 (kétoldalú) </w:t>
                              </w:r>
                            </w:p>
                            <w:p w14:paraId="7ED66E85" w14:textId="73F1CA7E" w:rsidR="00E05C84" w:rsidRDefault="00E05C84">
                              <w:pPr>
                                <w:ind w:right="14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HR (1 vs. 2) (95%</w:t>
                              </w:r>
                              <w:r>
                                <w:rPr>
                                  <w:sz w:val="16"/>
                                </w:rPr>
                                <w:noBreakHyphen/>
                                <w:t>os CI): 0,61 (0.49, 0,77)</w:t>
                              </w:r>
                            </w:p>
                            <w:p w14:paraId="035AF2AF" w14:textId="2DF00C74" w:rsidR="00E05C84" w:rsidRDefault="00E05C8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KM medián hónapokban (95%-os CI): 1 = 11,20 (9,66, 13,73)</w:t>
                              </w:r>
                            </w:p>
                            <w:p w14:paraId="531CDB8B" w14:textId="07C946FB" w:rsidR="00E05C84" w:rsidRDefault="00E05C84" w:rsidP="009311AC">
                              <w:pPr>
                                <w:ind w:left="1478" w:firstLine="79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2 = 7,10 (5,88, 8,48)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64799732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2404" y="4022"/>
                            <a:ext cx="2198" cy="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71D085" w14:textId="77777777" w:rsidR="00E05C84" w:rsidRDefault="00E05C84">
                              <w:pPr>
                                <w:spacing w:line="177" w:lineRule="exact"/>
                                <w:rPr>
                                  <w:sz w:val="16"/>
                                </w:rPr>
                              </w:pPr>
                              <w:r w:rsidRPr="00DC0506">
                                <w:rPr>
                                  <w:sz w:val="18"/>
                                  <w:szCs w:val="18"/>
                                </w:rPr>
                                <w:t>Kockázatnak kitett betegek</w:t>
                              </w:r>
                              <w:r>
                                <w:rPr>
                                  <w:sz w:val="16"/>
                                </w:rPr>
                                <w:t xml:space="preserve"> száma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494768B5" id="Group 164" o:spid="_x0000_s1026" style="position:absolute;left:0;text-align:left;margin-left:109.55pt;margin-top:5.05pt;width:424.5pt;height:263.25pt;z-index:251606016;mso-position-horizontal-relative:page" coordorigin="2187,-153" coordsize="8955,52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W7cFxAwAA3wkAAA4AAABkcnMvZTJvRG9jLnhtbMxW247bNhB9L9B/&#10;IPi+q7u9FtYO0myzCJC2iyb9AJqiJCISyZL02puv7wwp2XtDbggWfZAw5JCjM2cOh7p8dRgHcius&#10;k1qtaXaeUiIU141U3Zr+8/Ht2QUlzjPVsEErsaZ3wtFXm19/udybWuS610MjLIEgytV7s6a996ZO&#10;Esd7MTJ3ro1Q4Gy1HZmHoe2SxrI9RB+HJE/TRbLXtjFWc+EczF5FJ92E+G0ruP+rbZ3wZFhTwObD&#10;24b3Ft/J5pLVnWWml3yCwX4Axcikgo8eQ10xz8jOyiehRsmtdrr151yPiW5byUXIAbLJ0kfZXFu9&#10;MyGXrt535kgTUPuIpx8Oy/+8vbbmg7mxET2Y7zX/5ICXZG+6+r4fx11cTLb7P3QD9WQ7r0Pih9aO&#10;GAJSIofA792RX3HwhMNkVayytCgo4eArirLIl1WsAO+hTLgvzy6WlID7LKuK2ff7tP9iVVVxc5Uv&#10;ws6E1fHDAewEbnNpJK/hmQgD6wlhXxcW7PI7K+gUZPymGCOzn3bmDGprmJdbOUh/F3QKHCEodXsj&#10;OXKNA+D2xhLZrGmZFukyzStIXbERaIVV+HGSLZZIwrw67mWYW6gSUfpNz1QnXjsDUocDCAHmKWv1&#10;vhescTiN9XwYJQwf4NkO0ryVw4BlRHvKHE7LI7U9Q15U8pXmu1EoH4+mFQOQoJXrpXGU2FqMWwHZ&#10;2ndNAMRqZ/nfgDscQuet8LzHj7cAYpqHAh8dAfEJJKbjQLhf1eIzmpoV+QVFAcvW+WuhR4IGwAak&#10;Qers9r1DzIBtXoKolUbyQi6DejABC3Em4EfEkwkJYJ+CxudmrmH0hO3vOtsfemYEoMSwJ33lWblY&#10;FhdFBd04CuwjMvCbPoDCFiiOaT02AuIP4EDRYBIu9oMvyOre1hjnm4qyKFMAgwd97gFzTcoyXcRT&#10;nlXLIP/jKT8R/tNqguhjTdDyh+1hYmOrmzsgw2ooPdwccMeB0Wv7mZI93Bdr6v7dMewPwzsFRcPL&#10;ZTbsbGxngykOW9fUUxLNNz5eQjtjZddD5Mi20q+hobYyyAsBRRQgGByATl5IMNlqUS5Xq2WRPyOY&#10;0HkRDwjs5QSTl2kZBFOmeR5vhlkxebYCLeGlkpfB9bKCCS08dLRTxf5/ugk3JPxFhL41/fHgb8r9&#10;cdDZ6b9s8x8AAAD//wMAUEsDBAoAAAAAAAAAIQAHoRLdoGkAAKBpAAAVAAAAZHJzL21lZGlhL2lt&#10;YWdlMS5qcGVn/9j/4AAQSkZJRgABAQEAYABgAAD/2wBDAAMCAgMCAgMDAwMEAwMEBQgFBQQEBQoH&#10;BwYIDAoMDAsKCwsNDhIQDQ4RDgsLEBYQERMUFRUVDA8XGBYUGBIUFRT/2wBDAQMEBAUEBQkFBQkU&#10;DQsNFBQUFBQUFBQUFBQUFBQUFBQUFBQUFBQUFBQUFBQUFBQUFBQUFBQUFBQUFBQUFBQUFBT/wAAR&#10;CAFfAl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u1j4j+Op/iXrfhzw1omnajaadBBM0t3cGNgZFyRj2OKfL4i+My42+FtDI/6/jWP8H/Fd&#10;l4v+NvxGvtNhukiC2MJ+2QmJgwi54PbGa95AwoHYUPTYDx1PEfxnPXwroY/7fTTJPEPxp83A8LaH&#10;t9ftteyHCgnNc/428WR+DfC+qa1PE08FhZS3siKOWWNdxH404pvRK7ZJwR1v4wsmR4Y0HPtfGoDr&#10;/wAZ16eFtDx/1+muF/ZZ/bO0z9pLVNXsbPw1eeG5rKKGYC6dGEokPAG0V9OjlQTwcciurF4HEZdV&#10;dHFU+Wa6dQ3PHk8QfGc/8ytoY/7fac3iH4zj/mVtDP8A2+17ApBGQcilPI9K5Eyjxz/hIvjQf+ZW&#10;0P8A8DTTW1/4zn/mVtD/APA2vZFGO+adTuB4wNe+NH/QraH/AOBpp66/8Zx/zK+h/wDgbXslFIDx&#10;3/hIfjP/ANCtof8A4GmkPiD4z/8AQr6H/wCBtex0UAeNnxB8Z/8AoVtD/wDA2j+3/jOf+ZW0M/W9&#10;r2SigDxv+3fjP/0Kmgf+B1H9u/Gf/oVNA/8AA6vZKKAPG/7e+M//AEKmg/8AgdR/b3xn/wChU0H/&#10;AMDq9kooA8b/ALe+M/8A0Kmg/wDgdR/b3xn/AOhU0H/wOr2SigDxv+3vjP8A9CpoP/gdR/b3xn/6&#10;FTQf/A6vZKKAPG/7e+M//QqaD/4HUf298Z/+hU0H/wADq9kooA8b/t74z/8AQqaD/wCB1H9vfGf/&#10;AKFTQf8AwOr2SigDxv8At74z/wDQqaD/AOB1H9vfGf8A6FTQf/A6vZKKAPG/7e+M/wD0Kmg/+B1H&#10;9vfGf/oVNB/8Dq9kooA8YXXvjOP+ZW0P/wADTT/+Eh+M4/5lbQ//AANNex4A7UwknogP40AeQf8A&#10;CQ/GgjP/AAi2h/8AgaaT+3PjNMpz4X0IEf3r3Few5IU/KBgdM14B+1H441rwzD4Qi0zULnSLW9vn&#10;S9uILkWxWMRjHzntkk+5ovZXA6D+3fjOkeD4X0E/7t8aW21z4wspb/hFtDUjs16RXzt4e+M3xWl+&#10;Dvjyez059Yi02by7TxA2pRidU8snKgRnzDnvmrHw8+MvxFuvF0FvoiTeLLRdEe6uIL7U4wFnEYbk&#10;bOMHtS5rge+v4j+Mvnbf+EV0Tjv9sODTj4h+Mp6eFtD/APA0185fC74w+Ntb8YfDq0v9Xv2vb+7a&#10;DVbd72OWJD5UhBMfl/uxnAxX3VGwYRkRhdwz9KE7geRf8JB8Z/8AoV9D/wDA2kOv/Gb/AKFbQ/8A&#10;wNr2SkHNMDxo6/8AGf8A6FbQ/wDwNNIfEHxn/wChW0P/AMDTXs2B6UhH+yKAPGv+Eg+M/wD0Kuh/&#10;+BppR4g+M/8A0K2if+Bpr2Pr/CKXH+yKAPHB4g+M/wD0K2h/+Bppf+Eg+M5/5lbQz9b017Fj/ZFK&#10;B7YoA8c/t74zj/mVNA/8DqP7e+NH/QqaD/4HV7JRQB43/b3xn/6FTQf/AAOo/t74z/8AQqaD/wCB&#10;1eyUUAeN/wBvfGf/AKFTQf8AwOo/t74z/wDQqaD/AOB1eyUUAeN/298Z/wDoVNB/8DqP7e+M/wD0&#10;Kmg/+B1eyUUAeN/298Z/+hU0H/wOo/t74z/9CpoP/gdXslFAHjf9vfGf/oVNB/8AA6j+3vjP/wBC&#10;poP/AIHV7JRQB43/AG98Z/8AoVNB/wDA6j+3vjP/ANCpoP8A4HV7JRQB43/b3xn/AOhU0H/wOo/t&#10;74z/APQqaD/4HV7JRQB43/b3xo/6FTQf/A6j+3/jR/0Kmgf+B1ex5oz70AeOf2/8aP8AoVNA/wDA&#10;6j+3/jR/0Kmgf+B1ex/jR+NAHjn9vfGf/oVNB/8AA6j+3fjP/wBCpoH/AIHV7HS0AeNHXPjOf+ZU&#10;0D/wOoGu/Ggf8ypoH/gdXstFAHjY8Q/Gjdj/AIRTQQPUXxqjrviz4w6Np0+oTeFdEkSFC52XhLcD&#10;0r22ZQVOTisTxnmLwbrTryw06cD/AL4NAFP4eeJR448EaNr08ItJb+ATNGh4GaKwvgWpuPg14PMn&#10;DfYE/lRQBneAJGb46fEdXAVmhsHIHqIsV6sjEhc9xXlHgrK/tCfEXjj7LYf+ixXq6ncE+lD7gRXG&#10;9n2j7lY3jXwfY+O/CWoaBqSyNp99A1vOsT7GZGGCM10BAxTHcqpArOM505c6dvQTPjrVv2E/Afwo&#10;0PVPEvhvVfEekazY6fJJBeQ37M6NGpZBgDBxyMe9an7Kv7UXi3xp4rt/APxF0O303xM+kpqsF1Dc&#10;h/tcGACwUDqCRkcc5r6a8RwTXGh3SparfnyW/wBEk6SnH3T9elfj3q/wv+LHwX8fyfEnxH4O1fTJ&#10;3vBaWU+mXu37OsjkiFFPVc9vavqqKxOfYevisXXXPDls5fFLyXkl5CP2dGBtC42+1Kfu14h+zP8A&#10;tBJ8atH1uC70u60fVvDksNjfw3gAYyvGG7fQ/nXtSSbSEYjJ6Yr5Wz5tUUKrGpFJNG0UoGK10AWi&#10;kLYpFbNIAyaMmlaoy1JIB+TSimKakpgFFFFACc0mDTqKAG4NGDTqKAEwfWjmlooATmjmlooATmjm&#10;looATmjmlooATmjmlooAaTkU07lXinBcU13xUvzAVuYjn0rj/iH418P+AfDMmq+JJkjsEUjDpuB4&#10;zjGDzxXXq28YxxXIfEb4YaZ8S9OtrLVF3wW8qTIpHG5en9a6sMqTqxVd+51tuBH4S8Y+HNb8Cwa7&#10;oz2b6HKm9nRxsABwcn296zPh38S/CPj9Gk8Nyhl+aNoDCsbKM4yVHY9jU2i/BjRdH8DX3haCPytP&#10;vfO83b38z738zTPh58E9B+F19dX2kW4e6uYo4JJWGCUToK3lSwHs8Ry1J81/c0/MZT8MfErwNqPj&#10;vUPCdjd291r1kxEiqowuDyoYdWHUivUSRjI/CvK9A+AOgeGvF1tr8MSS3sM81wjunzhpQQ2GzwOe&#10;lepuucCscQqEXH2DbVtb9xEfmFqlTpTVjxTx0rjuwFpDS0VYDMGnDNLRQAUnNLRQAnNHNLRQAnNH&#10;NLRQAnNHNLRQAnNHNLRQAnNHNLRQAnNHNLRQAnNHNLRQAnNHNLRQAm2k2CnUUAN2CjYKdRQA3bS7&#10;aWigBAMUtFITigBkibgaxPGw2+DNa9tPn/8AQDW40gwaxPG5z4N1v/sHz/8AoBoA5T4GP/xZvwh/&#10;14J/Kim/A5f+LN+EP+vFP5UUAZ/gqTd+0F8RTj5Ba2C5HQnyxXrIQLjHQDFeE/BnwxF4N+MfxJso&#10;rq6vmlFhM8l7MZZAPKIxuIHTIFe7BwduOc0kApGaYUANPJxTWYEVSdhMhZ234Xj3ryb9qHwJF8Q/&#10;hVe6I+hza/JPMkkUVrKIpraUcLcI3ZkzkV68IxjI61Wv2khtmeGPfcBche59h71th6jo14VbXs/x&#10;BHxR8FtK8V/CKDxbdeFfDr6zFEEfW7XV7gNey3ESERz+Zn5y6AZ+pr64+HXjWw+I/g/RPEVgm23v&#10;7fzQrcNGw4ZfwbI/CvCP2f73xvJ8ZPFcviPT7qBNaT7Q6ToALJEG1IvTvx1702Txrp37I3jXxBHr&#10;emXsXgDW3F7p93ZRvPHZzk4eHGcIG5b6135pBwxslo3P3tNV5hc+o1bK5oU5FeEfC/8AbK+Fnxbu&#10;rS08O+IP9OuZpII7S9XyZNyfeBB/SveNwzjIz6V44AVBpAoFOpocHpTYxSM0wring8UEZpXAYoqS&#10;kAxS1QBRSbhRkUALRSdaWgAooooAKKKKACiiigAooooAKKKKACiiigBOtRumacpp9S9QI4/lGKfw&#10;wxSFc0AYppWQCEhV2+3SmRfu+McUrJlwaVhmqt5gDKC4bsO9PDBuhzTcfJikjTYKm1gJKKKKGAUU&#10;UUIAooopgFFFFABRRRQAUUUUAFFFFABRRRQAUUUUAFFFFABRRRQAUUUUAN20YNOpCcUANxS4NAal&#10;yKAEAoIp1IelAAOlI4yKUdKD0oArsMA1k+NjjwZrX/YPn/8AQDWxJ0NYnjc/8UZrP/YPn/8AQDQB&#10;y/wNb/izfhD/AK8E/lRUfwOP/FmvB+P+fFP5CigCl4HUH9oL4jH/AKdrH/0WK9XVNu32FeU+B18r&#10;4+/EXcRg21h/6Lr1n0pIBklRgZqWQZpiirsBIvSobj943l+3apx0qORQQT0PqKxnr7rEfNvxJ+Jl&#10;r8MPjPba5d6jbW+hRWUVjqvms3mQmQkxsgAPOScjHevQvif8OtG+O3hC3046tLFau63EF5ZPg8f/&#10;AKzXYa/o0OpafdLLYQXwmgKuk/STnIBr4D/Yi+IPibw/+0t4s8A69YyafZamJ7mCxOfItWjl+UIx&#10;65TNfY0Ms/tvAVsXhXyzwsNf76vqZtngf7Snwv8AEf7IfifUfKubPXTLcR63p+r3ieXclvNxJGT0&#10;71+nv7NPxrs/jt8MtM8QRz2Camybbq2tZw7RsuAcjqByOa4z9uH4LX3xo+CEuk6XotvrerxXsE8N&#10;vMwUtEpywHI/KviD9jhLj9nz9puHUryzufDXgbxTDLp32a5jaMWs6HhJVI+TcQCD3zXyDvfYqJ+u&#10;DMB1OM0iAEcVm22u6fO8cf2u1d3/ANWI5A2RitQKB0FM0YHgUinNKRkUiDAosSOpGoY4GaYG3Uhi&#10;0UUq1QCgYpaKKACiiigAooooASloooAKKKKACiiigAooooAYop9IBiloAKQ9KWk60ANopdtG2i4C&#10;U+m4NAOKAHUUm6jNAC0UUUAJijFLRQAlLRRQAUUUUAFFFFABRRRQAUUUUAFFFFABRRRQAUUUUAFF&#10;FFABSEUtFADQM0baWloAQUdaWigAooooAhlHBrE8bj/ijNZ/7B8//oBrdk6GsTxsP+KM1r/sHz/+&#10;gGgDkPgcP+LNeD/+vFP5CipPgav/ABZvwh/14J/KigDlfhJNr0/xk+JZ16xtLS8Bsti2su8GIRna&#10;fqeCa9whcyIpPXFeU+B9o/aA+Iu1QuLWxHH/AFzFerRD5UPtUoB5GRTacxwKjDZq0MkHShhuUg0g&#10;NL1qOoiCSMtFsxle9fInxKsbX4T/ABx0v4gazbXFtBc3/wDZUE73IW22SAHey4wD1619hH0HWvmz&#10;9sz4E3Xxl8I2Ly6tHbabpKyT3NlPCJI7gBcjuMNxxX0vD1enSxyp16nLTq+5J+T7GTifQwmS6ihu&#10;IsSqybg3qDWbrvhXR/GGhXFhqum21/ZXI/eQTRq6+mQCDyPWviX9i79qPxRceKIPh541FvHCLQnQ&#10;pyAssoVsNHLzyccg195qqRMoRQpI6CuXOMqr5Linh6+vZrZroyon5mfGXwd47/Z8+JY/4RzRbCbw&#10;nDenXbeS81DbOtjGuJY4+cj12Y5r79+B3xRg+M3wr8OeMbaNIodXtRcKkTblT2z61o+M/h/ofjS0&#10;3axotrq01srG3iuBlQSK/Jb4FftNeOPgD8bvDvhrWNUvLHwHda7eWd1optfJtbKMSjyzGT7dgQK8&#10;fd2Lvc/ZGJjtAfhj2qSuG8MfGXwT4ueUaZ4j0+eaFhG0b3KK+enTPsa7YyBSueN3rQ9BDiMimiMC&#10;lJO4ccU6pGJgUtIORS0wCiiigAoppamlqAJKKjBzTx0oAWiiigAooooAKKKKACiiigAooooAKKKK&#10;ACiiipsAU0jFOpCM07ANpQM0BadTAKKKKACiiigAooooAKKKKACiiigAooooAKKKKACiiigAoooo&#10;AKKKKACiiigAooooAKKKKACiiigAooooAY/Q1ieNv+RN1r/sHz/+gGtqToaxfG3/ACJutf8AYPn/&#10;APQDQByvwN/5I34Q/wCvBP5UUnwO/wCSN+EP+vBP5UUAZngU/wDF/wD4jN/D9msB/wCQxXrSjaAP&#10;avCvhB4qtfF3xp+I13Yw3MEKmztytzEY23og3cHt6HvXu9KwDX5FNVKcTk0o6U0AjDApEOacRkUg&#10;UCpa6gIR81MmQTAKyB1HOD61KelRqzeZjtUcr11A+Lf2qv2X9Z8QeJB4n0jWdVhMl9FeldOg8x7M&#10;qfvIAOcf1NaP7NP7UPiv4i/GHUvCWv6PNawLYxvaXMiMGDJgSbwR8u79TX2BI4eQxg84zXxN+0L8&#10;dIPgH+0LpuurpNx9m8uKx1LyYcpcQv8AMJc9ynpX6TleNq59h5ZVVo+0qU4Pkeiat8tTOWh9pzMW&#10;jRz8rspGAema+a/iZ+w94O8XWupXOmu9hrN9di+Mrr5qiXGCcZzj2zX0Zpt9b65Z2l7aOJrSaMSR&#10;SD+JT0NXcJGflGT6V+dd7Di7n5lftNfsx+N/hx4X1jxFoFtYPeXt3aETaKsgNtslLHMZxgYPQV9G&#10;/sTfFHx18Q9e+Imn+NrqLUF0W6t7ayuUj8vzP3f704/3sV9VtGjAM6g45wRnB9a/Jv8AbltfiT8J&#10;vit4g+IXhWDxR4WV3aaPVdJTFnc9BmXGc/jjihtvcs/WUMW2lRhT1zwaBICwANfF/wCwL+1R4n+O&#10;N74l8P8AifUtK1e50u2t54dSsoxD5jSD5oyO5GDnuK+ybd1ESFgqSsM7VNJAWqTrSIWI+YYNKTgV&#10;QC0h6UgcGnUAMIzTdpqTAowKAGAU8dKMUtABRRRQAUUUUAFFFFACYoxS0UAFFFFABRRRQAUUUUAF&#10;FFFABRRRQAUUUUAFFFFABRRRQAUUUUAFFFFABRRRQAUUUUAFFFFABRRRQAUUUUAFFFFABRRRQAgp&#10;aKKACiiigAooooAjk6GsXxt/yJutf9g+f/0A1tSfdNYvjb/kTda/7B8//oBoA5T4Hf8AJG/CH/Xg&#10;n8qKPgd/yRvwh/14J/KigCh4DJHx1+I6sArPDYOQPURYr1SJi6qT3FeUeCWL/tA/EU9ha2A/8hiv&#10;V4v9Wv0oAeRSA0rdKjU80AS0UgajOaluwARmgLiloo0YEL24LFgdrYxmvAP2qfh14IuPA+p+K/EO&#10;gwX15pljK6TvHubpn+dfQnOfaszxF4e0/wAT6Tc6bqtrHf6dcIY5raUfI6nqDXfg8W8FiIYi7tFq&#10;9t7ESVz5J/YW/aWl8f8Ah+x8IanY/Z77R4ja+csy/vFH+rwgGfuBfpzX2JHtwuQASK8C8R/sv+Ft&#10;G1bSde8F6BZ6Lr1lqME32q3JjzAGAkDdmJUkZPY17Vout6frsKz2N7Bfwxjb5sLhsHj0r0M7xOCx&#10;uIeMwFN04S1cez/rYUdDUKN5oP8ADVbVNMtdUs5ra8t47u1lUiS3lQMj/Ud6tLKOAxGT0x0NKevt&#10;Xz9nui7nyt8afB+lfBbXfBPiPwD4J0mDVI57iSZLYCASReT+8yBx0+vWvUf2f/jXp/xu8HDV1Nha&#10;30MrwyW1rciTZggZz7/SrXx++Ctj8aPA95pkjTx38dvILOaC4MRSQrxyPU4HNfmX4uh8Y/ssfEpr&#10;XwnM/gLR7GytWu9HiWO/uLkScy+UR0QHqSe1UkM/YKLf5Y3gB8c4oXLj5hivEPgv+1Z4f+N1+lhp&#10;en6ppeoFd/kanamHKjqQe/evcCwA5NU1YBNoWgPSqQ65prrjmkA8HNLTIzkU+gAooooAKKKQnFAC&#10;0UgOaWgApu6lbpUTNQBJu+lG+od9JvoAs0UUUAFFFFABRRRQAUUUUAFFFFABRRSZFAC0UmaWgAoo&#10;ooAKKKKACiiigAooooAKKKKACiiigAooooAKKKKACiiigAooooAKKKKACiiigAooooAjkHBrF8bf&#10;8ibrX/YPn/8AQDW3J0NYnjb/AJE3Wv8AsHz/APoBoA5X4G/8kb8If9eCfyoo+Bv/ACRvwh/14J/K&#10;igDI8BSp/wAL6+I5Db1WCwUtjgny+leuRrtVcdMV4b8HfB+m+Dfjh8SbHSrYWtpIljcMocsC5iwT&#10;zz37k17muAox0xQAP0qMcVKwzTQlIBAc04Cl2gUhbFSwFxmjOKaJMmlJoSuIXrTXPanDpTZMAZpv&#10;RajWpjeKNMn1jw9qNhZ3DWl1PayRQzJ1RyPlP51+a/xW0X4lfsw/FWPWfCNlfDR7ZYjDaWTs9teo&#10;B/pBnjH8ZxxX6cgfPurH8Y6XdX/h++j0uG0bUZY28r7ZHvj37SASByOvWvqOHs7eUVHGVNVKc9JR&#10;lsyJaFX4beNNO+IPgnSfEGnc2l7AsiA9UyB8p9D7V00ZfO1uc1+fPh345a5+zl8cbjQtfWG08CNF&#10;FDcWVu58u0uRzJMgIPy/KASfWvvLw94l07xLo1lq+m3aXun3aB4p0PDA1y5vlVTK5RrKNqE9YPpZ&#10;7L1JTubWMDgc1wPxA+C/hH4iwTvrejwyXcsJt/tUfyyhSMABhyBXdq7M3Qbac67h05HIrwr9UaH4&#10;z/Gjwh40+APx117U5tb8Rz39vfW+syS/agY10RH3TS89XOGTHua/W74c+NLT4m+DdI8TaepTTdRt&#10;1ntw5y20jjNfI3/BRn4A+JfiLY+HNa8FaPqd3ruoTLoetS6WfMYaWd0jgxnr82ehHWvnLw1+1R8S&#10;/wBkLVtZ8BXmn6nrdjpllHe2dnewsjwQIeVA7L5YHNO9yj9cEXagFLww9RXz5+y5+1/of7UVhf3O&#10;l6Vd6QLMRs4vyAsofODGQOQMHOa+gwAo4GBSEIq7adUbFt/A+Wnj2pALRRRVAFIRmjNBOKAADFLT&#10;Q9LuoACM1GyVJkUtAFfy/ajy6nwKMCgBaKbvpdwoAWikyKM0ALRRRQAUUUmaAFooooASjFLRQAmK&#10;WikyKAFopAc0tABRRSUALRSZzS0AFFFFABRSZFGaAFoopM0ALRSZozQAtFJmjNAC0UmaM0ALRSZp&#10;aACiikJxQAtFIDmloAKKKKAGuMqaxPGo/wCKO1r/AK8J/wD0A1tO3BrF8an/AIo7Wv8Arwn/APQD&#10;QByvwNH/ABZzwh/14J/Kil+Bpx8HPCH/AF4J/KigDN8DBU+PvxFVf+faxP8A5Dr1ZQFUCvJvAKN/&#10;wvn4iyN0+z2A/wDIderO+HVTQBJkUdKNoHajGaAFprIDSgYozSAaI8UGndqMDpTWgmgBHSmyDIpw&#10;UCk7e9D8hoakYC0PlRwM04HH1psu7YSvWpvfcUjw/wCOX7OOlfFeKW72L/akkZtHDYAa3cjehPoc&#10;D8q8g8I/FCy/ZW8f+Gvg3fXH9qJrM8stu7tlNPiALLGCPU5XB9BX2Mkef3jA78dq+Sf2qPhPoLa3&#10;aeLzpLf2pbyLdfao1/eSSKcrECePmxivtckx6zBPKsxfNQafKv7/ANn5GaVkfXm7a6bCCrDNPGTI&#10;COmK8R+CX7SujfFLR7dLq0l8Pa6jC3udM1DCNHNjiOM8b+MHj1r2tQ6MFBBHevksVg6+W1nQxMHF&#10;r+tDQeVCyb9oLYwWrxn4rfsnfDP43eJV1nxd4bTUNSS3+y/bVYo7RDpGcDlete0EbhihcAYrlvqM&#10;+B/2jf2afDPwL0HQ9b+HUOteGHsZ2kun0cF4pogBm2aM/wAL5xmus/Yk/ajuPEmg/wDCMeOLWbQd&#10;dtrf7dI+p3KgMkr/ACBR24OcV9e67odl4h064sb+3We2njMbqRnIPavkX49fsuXOna3oWqfDvwvb&#10;3N1Bp89rIbljcblwPLiKyEhUBbqORV2A+wrG7gvLaKa3nW4hlG5JFOQRU5yGGOnevmX9mX4nTeDt&#10;A0D4ceN9Gfwt4xitPMRHINpcjzCHMD98Eg468mvpNnkiwV/eR+o5NOwFmmswApFkDqGwQD6jBpGj&#10;yfagAVg1OIGKaAFcCn4oAQKMUu0Um75sU6gBMClopKADcMUAg03b83+zSOCPu0AO2il2ilpCTjIo&#10;AMCjApN2FyelKrBlB7UAGKWkDAjI6UA5GaAFpMUiuG6U6gAoopOtABkUbhSbQaNooAXrRgUAYpaA&#10;ExijOKWkIzxQAA5paaCA23vjNLQAYoJxRuG7b3pDgkA96AFBzS0zcquE/iPNKWAYL3NAC4oxRkZx&#10;3pCwDBe5oAXFGKWml1DBSeT0oAXFGKWigBMUYpaKAExRilpDxQAYFBIFLTWGaAFDA0YFIq4p1ACA&#10;AUE4paQjJ9qAAHIpaQDB9qKAGOoCmsXxoM+Dda/7B8//AKAa3WGRzWB46LL4M1tkHA0+f/0A0Acx&#10;8Dv+SOeEP+vBP5UVD8Cpi/wZ8Hn/AKcU/kKKAPPfh5pHjC0+N3xEiudatLh8WTEx2w4Tyzt4P1H5&#10;V7Je6Vr7G1lh1KJ/k/eq1uOT7c8fhXF+AUVf2gfiMVUD/RrH/wBFivWo41wrYGcUAYM+n69JHbNb&#10;ahHA+z96JU38+1F3Za4sFukF9EJSh8x5Ity7vYZroTGpOSOaQBcEY4NAHNS6Z4gC2yrqkXmFT5mb&#10;YEZ9sn+VRS6X4kXhNUh3H1twR+p4rqRCoBG0YNOWNVXAHFMDkl0vxRjB1SHf2It12/lnFXf7N1oa&#10;eym+U3h6Ptwv4AHiuhAAGMcUzyV37sc07gYP2LWk0Axm6LaiWHz5GAPrTU0vWRYurXu65/hfNdJT&#10;dgDZxzUtgcsNM11bBle83XXZt1VrXSfFHkES6gA/ruBrsHjDsDjNOCAHIAFGgbnNjStajsmAvN1z&#10;2bNVLzwxqGs6JNZ6pNDOZBtPmrvAz3A9a7AqCckc0yTr04rO7g+ZMmx8E/tB/sf+L4r7StV8J67d&#10;wtY3AubeaDG+CboHAHpx+VemfCj9orVrTW4vA/jf7TYa7IuyDWp490ErgcKT/ePb6V9UIpVsjp6V&#10;87fGz9mO18aajJeaMj2+oSlr9ZWnfCXaqRG/3uAM19zh87o5thlgc0h8C92dtfL5DPXItM8XxW+z&#10;+17Z37/6MvH61Zi0/wAQCxZX1C2a77MLcYH1Gcfzrj/BvxHl8L2/h3w949ubG18a6nbmURWcheO4&#10;wcbsn8K9UKAJ8yrvx2r4ytRlRneWqez6fIDm4dJ8RiwPmarF9q7YgAH44NP0+x8RJBJ9p1CCWdhh&#10;XihChfqCOa34WYr86gVIGDHGBis1dbjPiv8AbZ+B/ivxlb2fiVjPqEehaRd+SdNl+zyxXBjIEoPr&#10;x0r5O+GP7Tnxl+GGo3OlWc/2ixt7C1OdVkkdpSBy+c9c8EV+wU9utwhikVXhYcqw4rIuPBuhPkya&#10;Fps69SHtIzz6/drTcD85vgN/wU98U+JPiBqGmeO9N06PQLVjCb7SEy6yH7rYP8A6k4r768Iahqnj&#10;HRbTW7LX7O/0q8hMlvNaxkB/Qj1H614P8U/2EtA1nxK/iHwf9k8Pz3zbb6za3Btp1bhiyj244r5q&#10;8ZfB/wCLn7O+u+KtL+H3iHxPZ6fYaPDe6VZ6XaPPp97dE8xp/wA8xk9M9aTQH6P6fpWuSxbrjVVa&#10;UcEJGy/zNK+l+IzMCdTjaIdkj2sPqc818d/C7/gqB4S1LQPB9l4psL7T/Ed7dx6TfP5eY4rsbRIr&#10;cZGCTX3Jb3EN7HDNERJHKodGU5GMA/1pAc++keIfODpqkWz08gA/nnNNbTPE7zBzqcJT0FuFP6Gu&#10;rwBzwKCcMBjrQByh0vxQJxKusReUP+WJtl5/HOasRaZ4hlullfVoooR/ywFsDn8c5roJJNnOM0Ry&#10;eYMkYNAHNz6b4iOsJMurRR2A6wi3U5/EnNN1rTfEd1cB9P1GCKH0a3Gf1Oa6gqCc45paAOSOm+KJ&#10;GEi6rEkf/PD7ODn8c5pjaP4pmO9dXigT/nl9nB/XOa7DAznvQVDdRQBxw0nxTHIN+q2jQd0NuS35&#10;88/jTX0zxV9pV4tVhisx1heAN+o5rsuMYAoUDbjHFAHIy6X4n80SRavbxW3eFrfOfx5P60yXSvE7&#10;Nvj1iG3h7xNBvz+ZNdiFA6AUjIpH3RmgDlZ9J8R7LY2uqwLlf3nmW4xn25OKjfTvFioT/a1qB6fZ&#10;hk/TGa6tIVBJKjJqQKB0FAHKSaX4gMNuyX7Z2ZkBIzmpp9M1wRW7xX7Odn7xWOOa6UoCc45pPLXd&#10;uxzQBzl1puuSxW7QXpjbZ+8Un+KkuNM1wRW4j1BjKUPmcjG6ukMSsSSMmkCKoIxwaAObudJ18xW/&#10;lagd+w+Zk96SbStcCWypqD7yp8znjNdIIEGflHNOESgEYGDQBzEmk6+IyF1BjJjjkYp8ula2Le3C&#10;ai32gr+85GM10qxqowBxSCNVJwOtAHMXVjrcemAJdFtQLgBh0296Zcad4iWyAS7DXO8AMG/h711m&#10;MUYoA5mbS9bWBvLvN1x/CxNMt9N8QG0Imux9p7MGFdQI1DZA5pSoJBI5oA5pNN1prMq9you+0wbk&#10;UyHRdbFmUl1Jmuu0vGRXTGNS27HNBiVmDEUAcsmj68tsY21Fnn7S5GRTotH1uK2w2oGa6/hkYjj8&#10;K6jYuegpPKXeGxQByDaZ4yZCDrFruP8AFHbDj88VZh0rxAtuRNqdvNdjpIbcDH1GcV1GKY0Ss4OK&#10;AOYXS/EZj/eapEZu22EKP0am2th4oNyUn1W3K7CQVtRgHtn/AOtmur2DPQUpAIxjigDkrLTvE5mK&#10;XWqQsuwkNFAFG7tz1x7YpsOmeLSg36vZk/7Nt/iK6/AxjHFJsX0FAHL2um+IjclLnU4mTYSDFAF+&#10;btz1x7Yp2n6T4gNwv2zVYHhwc/Z4QjZ+tdMUDLgjimNbxsMbaAOWj0nxH/y01Dj2YVN/ZOuHkai2&#10;PrzXTeWuc7RmmGJSd2OaAOZk0rxAeY9QOPciof7K8TDk3/Hswrrtik5IFKFUHIAzQBycel+IywJv&#10;zt9yM1Jb6Z4gF4rvfFoO6kiupwCc45oIB60AczJpOuHWknXUD9iHWDIwaZqWla/PrSTW1+YbIdYV&#10;Iwa6gRqOwpcD0oA5CfSfEj6ykiagUsv4ogRzWN480nxCdD8QSjUCtktjMFhBHzDYa9HIHoKxPGqg&#10;+EdaOMkWE/8A6AaAOL+A3y/BbwcGG0/YUyPwFFWvglF5nwe8If8AXgn8qKAMrwMoX9oL4jAdBbWG&#10;f+/Yr1pBhVHtXh/wp1u48QfGz4kXculXWiGNNPjWK8j2PMPJPzkfp+Ne4L0GetAA3SmqOaeelNTt&#10;QA+iikyKAFopN1JuoAdSEZFJuo3UAKowKWkzS0rAMdtgpqPvp0ibxTY49lVZW1AVozuBFLtzk9GP&#10;enE4qMhjICOneovd2EfG/wC2Z4E1qPXNC1Hwyl2urXV1HKL8xmSKMwKp8s/3PMH619HfBv4gx/FL&#10;wRpWviF7aWVGSaGQYdZUO1wR9a7pkV2ZWUMrDkGvg79qL9qJ/wBknx3pOg+DtHiaK8lm1TVYZYyr&#10;SliBiNu4yOa+2wMMRxHQpZVQgnVp3cW+3VPsuwj7zDLImR0ojXavNcP8OfirofxO0XRtQ0y58ttS&#10;sV1CKDI3GJsYyOx5HFdsrhsdvY18ZXp1MPP2dVWfYofnsKXoKj81R9acP3gpdAGueMKobNMjhwyl&#10;gAAMbcZ5z1qcKFpjO2/CjihXe4HwX8df+CbmmahcajfeANLtpZ54Lm5S3v7koIb+XH7+MkHHPOM9&#10;RXoUHxL+KPwZ+AFhYS+ANuuaTpsMMuoG68y2eTIjLAAZ9DX1o0auQWUEjpntUF5axXkTxXCLLbuu&#10;GjYZB5/+tQB+Xll/wVR8VeFr/WV8T2nhrUYre8W0hs7OdkmjG/HmsORgDrX3X4C/ap+Gnjvw9HqV&#10;n4x0rAiEjiS4ClVPQt6A14H+2F/wTx0P4vwTeIPBFlpWkeJzbPbmGS3WOO7d2yZJJOu8djXiOkf8&#10;E8PirpHh34l6baGzeXxNo9vZRvPd7QZo+pJ7dSKVwP0g8MfEbwz47keDQtbtNSuI13yR2sm4oPU+&#10;3NdNFhcAjBPIFfmFq/wm+Kv7O3gLwpqH9vJ4SvtOs4vDzXlpceck7YEnUDjPlMM+9fWv7EnxI8Q/&#10;FD4NR6t4hu5b/V4dQntJWueHVEbCkj36j2ouB9GFgvU4oByOKicFn6AgcGl+bom0gUwJaaMk80js&#10;dhKEEj3pId2zL4z7UAP2j0o6U1ZA/wB3ketPpAJnNNc4p9NZdwoAarbqeBimom2n0wCiiigBMZpN&#10;tLupN1ABtp1IDmloAKKTdTS1AD6KaGzTqACiimlsUAOopoaloAWiiigBKWiigAooooAKKKKACiii&#10;gApMClooATbRtFLRQAUUUjHFAC0UinIpaAGsOKxvGX/In61/14T/APos1ss3BrF8aH/ijta/68J/&#10;/QDQBzXwM/5I74R/68I/5UUz4Gt/xZ3wh/14J/KigDM8GFJ/jz8RFKji3sPxxGK9VxnBNeU+Btp+&#10;PvxFK8j7NY/+i69WVtwBHegBHNCdqHFCUAO60hGKdRQAyk2in4oxQAwDFLTsCmkYoAKcBikHWnUA&#10;FFFFSwI5GC0sbblyKJE3iiNNi1KQCMCJQegxiue8S+AfDfjOeOTWNEsNUlhHyNeWyyY+hIro3AZS&#10;KZs2QkDrW0Zyi7xdmB85fF5l+GHifQtR8K2VlY3WnaZLCtm8TLAY+D/AByMDGfSu9+B/xltfjP8A&#10;D+w18RQ2V1PK8RtoZN+CrbT+B4rqfiD4MHjvwbe6MLh7CW5TaLmL70Z9R6/SvjHTv2S/i74U8d3O&#10;seFvEMFjMJwI5ZFHkiI9QE7V9pgaOX5pgnSxdZU60NpSvZrs7d2I+9fJXbzjd60yHzFb5sbD6Vyn&#10;jC58W22iWo0K20y71IKBMbt3VAe5AAzivFPiB8fNd+Gmo6JJ4ta20m1guora5WFGEF21wcRlJHxw&#10;mDketfMYTB1cbP2dBpsR9OkjoaOBVK21O1vV82CeC4i4w8Ths/lVlpFUAk43dK8+b9mry0GPLAU0&#10;sX47UhQt16U9FCjikncNRcADHaomJklCj7lLLhu9LCu0Yo1GZviPwrpPiyxFnq9hBqFqriTyp0DL&#10;kex/GvFbX4L+L/BPjHxJefD++0fQtF1p4rlrJrPHlSpGEGD7854r3/vUF3H5oA2/8C9KdgPzI+J3&#10;jn49/D/U/GGr65qvid7HTL1ZmTR4hFC0AxudD/zzGRntXuOj/wDBSTwreaZo9zF4X1aNdQtVukMr&#10;xgFT09PSvqfx/wCB7H4heBNb8M6gWjs9WspLGeSMfMEcYJFfNa/8E7vCiNYPFrd6fsFstpDutYc7&#10;B9fr39KYHeeKf2ufC+k3dha6Jat4i+0aT/bDyWs8f7mDtvGchuOleUaJ/wAFSfh1qthZ30ug6zaa&#10;Xc6mNIF06x7ROe55+771674p/ZL8H65caZdWTHRPsul/2TKLC1RRcx4wGfA+8OTn3rwHxj/wSu8G&#10;weAbrSPD2pajdu98NSEFx5YLSgD+MjgHGMH1p2A+xD8VfBiRiRPFOlxjj5DdoAc/jW5oHi3R/FAl&#10;OlajbX/k43+RKr7c9M4PevzB8RfsGfFnxF4PudKs9Hgt5k1SC8hWa5t9hEZ65/p0rE8X/GL4wfsx&#10;6l418a6bJpcmlR3A0gafcJbCUSRSBAWjjHQgk5z2qQP1pSZpgDGpC+rDFTZx1PNfmz8Ov26viP41&#10;+KWheF5rzTrTT7zQRqcl2lvEXjlPWMD2r6p/ZP8AjjdfGjw54iN+8cup6Lq0+lzMIxGXMZ4fA655&#10;5+lAHvooZtozTIGLRKW6mlYhxgUwEWXNPHNRiLAp69KAF2ijApaKAGtwM0indSvytJGuBQAkh201&#10;TuqR13CmIu2gBwTFOAxS0hOBQAHkU0rTgaWgCMDFOWlK0AYoAWiiigAooooAKKKKACiiigAooooA&#10;KKbvo3UAOopu6lBoAWo2OacTTD1oAclPpqdKdQBG33TWN40/5E3Wv+vCf/0A1tOODWL40/5E3Wv+&#10;vCf/ANANAHK/A7/kjnhD/rwT+VFHwO/5I54Q/wCvBP5UUAc18Ltdstc+PHxHlsJVmt0hsULIcgP5&#10;R/oDXtKKAq46AV4n8K/D+maF8bfiFBpVkmnW80NjLJFF08zy85/n+de2IwKrjoRQA4jNAGKKM5oA&#10;WiiigAooooAKa1OpCM0mAgHNOpBS0rAFITilqJmxQ0BJnNBGajVqkHShaANb5aVGDClZdwpqpgUm&#10;2Aj7twwMilKCUDeAR6U4naKi31SV9RCtEhYMVBIGBXmnxi+Ddt8V7BluJS/kW0iW9owATzSPkbPs&#10;a9OADLUUikKccH1qqWIngqirUfiXUD4v+E37MHxB+GM+q3+peKLnSrKazDyQaa4mMtwufnI9cfyr&#10;0L4T/GDXn8XS6Vr1jqt/Y3CI9rdXFqwaJjjKnjgDivouOMQwZUZYCopxdT2riIiN2jOG77u1fQ4j&#10;PK2ZxnLG04tz8rW89hE0c4YAh1de5U5qTz0zjPFfO3h340x/CW10vw/40XGobfLu7qL95GkpPClh&#10;3P0r3TRdb03X9KivrCYXFvMu6N8feHqPavDxGCr4Nq6vH+YZrjYeRThjHFRRARQjcB/wHmm+YVuF&#10;jA4I3fhWW4yxRSAgjIORRUgRliHwOlP3UYGaXaKYDIVCRhfShlVVxRHyc09l3Ci/UBE+6Oa4TWvg&#10;T4D8Q6hc3uoeGbK5u7mQSzTOCTIw7nmu8UbRignApAecwfs//Dy3uD5Pg/T4GwSJUUg/zryAa14P&#10;/Zn+P2rC/wDsHhbwx4j02O6R2k2xrdIcOefUY5r6iQszcj5cV87/ALUX7KR/aHvtNkGp2lglpavb&#10;gXVp55w3p6daAPYPAvxN8MfEax+0eHNbs9YiRR5n2SUOUz0yB0rqFChhjAJ7Gvy11eDxB+yB8VZF&#10;8L3ekXGpW1jbxPBHA8S3MfOWkA75Iz6V9YfBj9oH4j+P/Clvqd98PYNTYSNGLrS7sIhAIwRkd/bi&#10;i4H07TJCVHy9a8/+G3xOuPGWr61puo6Jc6JqOnGMtbzusnyP90ggCu2vNVtLV9k11HC47O2KYFqI&#10;sR83Wnk4FUJdXtrO2W4nuIhC5wjhs5pF1e13rGbyESSr5iKzAHb7+lAF4EkZNJuP8PNVbbVrW/la&#10;K1uIZ5EAZlV84HY/So11iykuGhS7hV0+8u8fp60AXldh96pKr297b3ufJmjlwAfkbJAPr6U9WcSb&#10;SPl9aAJGbaM1Gsm+nuNykUyKPbQBIBiloooAKaTmnUhFADc4pwORSAZpelAC0UUUAFFFFABRRRQA&#10;UUUUAN2il2ilpM4oAQikzTutBWgBhbFNBzT9gPWkZQo4oAeowKWmo2RTqAGv901h+NTjwbrX/YPn&#10;/wDQDW4/3TWF4348G61/2D5//QDQBy3wOP8AxZzwh/14J/KimfA44+Dfg/8A68U/kKKAMzwCxb9o&#10;D4jg9Ps1j/6Lr1xUCgAdhXk3gSMxfHn4il+D9nsBn/tlXrOenvQAjntSp0pGHNOUYFAC0UUUAFFF&#10;FABRRRQAUUUUAIelRMKmppWgCJRUq0baUcCkwFooopANcZFRCPmp6TpRYBANopGII45obmkHFUkg&#10;BE7mnNwOOtKOlBFKV7aAcRJ8MNAuPEX9rzWKS35lE4Zh0cHIOfqKg+JXw7tvFmjS5N9E0Nu6xW+n&#10;XHkkvj5TkYyRXeEYGRyaVTuXkfhW8cRWUoT5n7oHxhbaV8YbLwZc+HdKTxRZDfu/tS+EdxdRMOix&#10;g/wetYPi74z/ABZ+GGm2mrarp+qXN/b3sVtLBLbxx2bWzN+8kOO4HSvuiWEblZflwMcCsDxf4Ns/&#10;GWj3On3WEWaJkEmwEoSMBsdyOtfVYfP6TnbFYWDj1fURV8E/EfQfHukWd7ouoRTQTR7wNwya6mKV&#10;WTdggfSvin4hfArxp4Y8WWV34NS4C2UoQPp6xwmWMnJ3Dp/OvoHSPC3jLVbCyvLnxPeaRIVHmWBt&#10;Ip//AB8dK5Mwy3C0IxxGHxClCS26r5L/AIAj1mORZQSvY4pwavLPHHirV/AXiHwrDFDdahpF0JIb&#10;+eJC8iPtJjbA9SCD6cVveLPiPp3hFtDW/M8TapN9mhYxnYJMAgOf4c5FeHLDyXJy/a2/Idzs1AQ0&#10;7OajUkx5OM+1IrO4yuNtcV/f5RkuaDwKbuCrknFJk7gTwp9atNMB4PFIehIALUjZ/h5pQwAycA0n&#10;cDntQ8J6Hql2Lm+0q2u7nBXdNCJOvXrWlpGi2eh23lWNslrDj/VRqAKvBQW3DrTj05ppAeR6/wDA&#10;s6t421LxHpni3W/D91qaRLPDYT7Y/wB2CBgYx3H5V8sfFb9jL4h67491G7tbu68R2kpLpdXuryxy&#10;HjjPJ5r9AkVVHFNkDHBHagD4BsP2QfiJY+HtGW/lvtXiEs4k0GTWX8qDfFjzA/GTnIxisDxN+wr8&#10;T5nUjV7zWxceF/sduZtXljbT74yBiozkFcbua/RqJX80sxOD2qb1oA+Jv2bP2TvG3g/UZv7X1zU/&#10;CkVvplrZSf2ffeb9unjHMh9Bx/8AXrkfFv7F3j/UZL+1tL6+jvxqd1MfEp1aUz3Fu5zHHsHTH14r&#10;9BduXBKjKjANKemBxx2oA+S/2X/AGp/Dr4w+JNLvtPfSVfQrGcRPe/afMfeQzbu3pX1nG++NWPGR&#10;mvHV1Ww0v9oi+bULqC2Enhy2WNppAuT575HPevS28VaFEiI+tWAOOM3Sf40WA2Qcig9KwU8ZaEJN&#10;g17T8+n2pP8AGvPfGv7UPgjwVqd1p13fSXU9skc0z2KeakaP90sR0ouB67HJvz0yKdlg3I4ryPxX&#10;+0r4P8Max/ZS3DXt+tn9ukFmnmqsXrkda6/w58TfD/inw/pus2mr2SWl5F5qCedULD1AJpAdd1qK&#10;aVkYAD8ayovGGhSw+YNZsFX2uU/xpl14y0CzspruXWrAwxRmRmNymMD8aYG4nK89adXj3gj9pvwZ&#10;461O2sbC8ktpbmAXUbXqeUJIicZUnqPpXpR8XaEFDf21p+09D9qTn9aYGtjFLWOvi/Q26avZH/tu&#10;v+NObxXoo66vZD/tuv8AjQBrUVj/APCXaIf+YxZ/9/1/xpf+Et0T/oL2f/f9f8aANeisj/hLdE/6&#10;C9l/3/X/ABo/4S3RP+gvZf8Af9f8aANeisj/AIS3RP8AoL2X/f8AX/Gj/hLdE/6C9l/3/X/GgDVK&#10;01lNZY8YaCemt6ef+3pP8aZJ4w0Ff+Y5p4/7ek/xoA2U4FNcvkBRxWPF4x0Fv+Y5p5/7ek/xqnrv&#10;xD8PeHdNudTu9c09LK3iaRz9qTOAM8c0AdOucc0EZGK8u+HHx50H4h301pZfbRO1qmoxCa3KB7di&#10;AGU969LlleOQDjaaAJUXaKdTUbcM06gBrn5TWF4258Ga1/2D5/8A0A1tMcg1j+NR/wAUbrX/AF4T&#10;/wDoBoA5H4HL/wAWb8H/APXin8hRUnwNX/iznhD/AK8E/lRQByfwq0S80b44fEiO41a41lpRYz77&#10;pQDEDFjYMdgCa9yxXlHgd93x9+Io7fZ7A/8AkKvVwcigBG60o6UEZoHSgBaKKKACiiigAooooAKK&#10;KKACiiigApCM0tFACAYNBOKWmnrQAoORQRmkBp1S2AwjFGM04jNAGKFqA3pSE570p5NJtq0AA8U5&#10;TkU3bTlFS7gL1phTDZqSkJ4pWuJlaYtvB+8P7tTxPuUZGPamlRSotXZJaCE+bzMDoec1l+K/D+ne&#10;ItJkh1Gxj1COEi4jhl6eYnzKfzArYAxQVBOalOSaa3GfOnwf134t3Xi/U4PE1najQryTzreVEdJb&#10;RQP9Wc8HJ5716N4lvfiDDrcMeh6Tp02lMw3zS3O1wPpXoIiAiK561HHCFIAQD3r0MVj41avtqdCK&#10;v06FHmvxp1vxtoXg8XXhjTLa+1AAJLG8hG0n+NfXFfLsPxl+NWhyC91bTdQu1sQSLWaErFdKOS+7&#10;gcdK+8TGpIJAyBgH0qtd2gnt3hKLLG6lTuA7969LL83oYKm6dXCwnfq9xHmFj+0p4Sbwpf61dztb&#10;W9hDFLMVGRJvXP7r+/jocdK5z4a/th+Avih4vOgaRcTTXPKhpI8KG9Cex9q6a7/Zq8FXelLZS2BM&#10;CA4jBJX8jXj8/wCyzpHwh+IPh3X/AAlpu60uNQ+0ajAin5egRx9Oa9PDw4eq0Kqm5qprydtuu4z6&#10;1gI2YzyOtLuDocHIrifHfjLVPDKwrp3hq+1sSYM89ntAj+uRXR6NqDappVrcrbvaiRNzRy/eU+hr&#10;4xxcI3kxGlERipKrwBjg8bDzU+4etZJ9WwFpMimGTLbRjNLkLgEjJq7dgH03bjpxSHdjn9KaCxxj&#10;GD0FHQDj/FXwn8K+MNUi1DVdLjub+NDGsxB3YP8A+s1ir+zp4FyC+ixSn1bOf516UoJO48YpfNy2&#10;AKlKT3A8y/4Z3+H6TiQ6BBkf73+NebeKf2IvBHifxBql2l7qmkWmpxRxXdpZXDrFOqfdyK+mGUMv&#10;NNQFRjjbTA+cta/Yl8H6xrv9sWmp6voZNv8AZWgsrk4MfZc9cV1Xhb9lD4eeHPDljpY0hr1LKIxR&#10;S3E8hfHXk7ua9j2AsGGKNoMme4pXA81tv2efASWxQ6CuP+u0v/xVQap+zX4A1LSprUaCgWVPLYef&#10;JyCRn+L2r1Nm2kD1pgZw2ODVWA+cfB37EXg3wXrdlqUl9qmsy2loLG3ivZy8UEfcKuO/Pcda9Ff9&#10;nvwGIliXw/CFUYwN3+NemAbQaVTkUwPLIv2cvACdPD+P+3iT/GnP+zv4AP8AzL4/7/yf416lRQB5&#10;X/wzp4A/6F4f+BEn+NH/AAzr8P8A/oX/APyYk/xr1SkNAHln/DOngD/oX/8AyYk/xo/4Z08Af9C+&#10;P/AiT/GvUsmgk0AeW/8ADOngD/oXx/4ESf40f8M6eAP+hfH/AIESf416juNG40AeZx/s9eAx/wAw&#10;GH/x7/GiT9nbwG//ADAYf/Hv8a9OGaWgDzCH9nXwGhz/AGDD/wCPf41R8V/st/Dzxbod3pVxokcM&#10;VzC0TMmc4PfrXrtQz7jgDpQB5H8JfgEnwx1FLtvEl9rjWlgmlWqXcaqILdTnauPXj8q9YmV2kUAf&#10;KOM1NEDjkU8nAzQAkabBilY4BpqPupXHFAEO7g1leND/AMUbrX/XhP8A+gGtVhgGsjxqf+KM1n/s&#10;Hz/+gGgDmPgaf+LOeEP+vBP5UVH8DW/4s34Q/wCvBP5UUAZvgf5f2gviKOxtrH/0WK9ajOUX6V4V&#10;8LNduNd+N/xKuptLutHeNdPjWK7QKzDySd2AT6Y/GvdIv9Wv0oAfRRRQAUUUUAFFFFABRRRQAUUU&#10;UAFFFFABRRRQAU09adTT1qQEpw6U2nDpUsBaKKKcQGUUHrRWqAKcvSm04dKTEwIzTafSN0pCExml&#10;AwKB0oPSgAPSkAoHWnUCGFcUZzSt0pEqOVRWhYpXNKBgYpaKlLW4CAYGO1RMvlMzqoOepqXvSSfc&#10;NaWAp3ayNZSrAF87yzsZhkBscV8a+KfEnx3svi9pzyJqt34YgkETwaXZFY5lLffbHGAO+a+0oQNg&#10;96WSNFJfaM+uK9XLsxjgfac1CNTm097p5oZ55f6d43vdQiv9O1+xt9KLKW0+TTt0iDjKh8/ritLx&#10;Xp3iy5WAaDqdpaAp+8W9tjNz/QV2EJzzjmpWAIIPNebHEynGL5Y6f3V+P+YHI2emeJx4We3a/s11&#10;0j5bzyCYPwTjFQ+DtK8W22n3sHiLVNPvr7/lhPZ2xiC8fxDjP5V2aKAMAcelN2ASKAAMDtUxm0ro&#10;R4L8Q2+K2k6c0tteLqEJkVXTR7DbchM8kHOeBUvg1/ijrWkWd/LqMWmwxyLALPUNNH2iSNTt3seu&#10;5gMmvdZGAdRtBz39KqIwi1DaFDbxktXrfX70fZ+xhfvy/wBfeM5/xbpnii5t4Roeq2dk5X94L22M&#10;wLe2On5Uun6Z4mHhaS3mv7Ma4R8t35BMH4Jxiut2jHSjAxjHHpXlqbWojh/CGmeMrWG6i8Q6zZ3s&#10;w/1L2dr5Sjjv6/lVO00bx4uux3V3rdhLpY+9apZKsn/fVd/IACoCgCnk4U1H1qS5tI/+AoZ5v4qs&#10;fHdzr0U+iaxY2elBwHt5bPzHI+ta/iHR/FcsMK6JrVpaylf3jXdqZfm9RzwPzrrIDnnAz61MME8i&#10;reJclBKMdFb4Vr6gclbWXihPC8lvdapZSa6R8t4LVjEP+AVS8G6b4utZQmt63Y6i4+Y/ZLUQ4Hv3&#10;/SuyubkW8gyPlx0rzRbHUdP+Ktz4hup0tfDw07yfMdwFEnm5wc8DgitYfvJO+mgj1TIZcjoaYG21&#10;mWXiXTdTthPY39tdwIPnaCZX2/XBOKgXxXo93N5FtqlpNcf88kuEL/kDmsbaXA3A4NOrAl8TaXYy&#10;iG71WytZz0Sa4VSfzNWZNfsbaPzZ72CGLtLJIFU/QmouBq5pvmDdjvVCDWbO8t2uba8gubZfvSwy&#10;B1X6kdKgt/FGjXLSNBqdpcFImlbyZ1fCjqcA1Wr2A2M0gYGuK+Hnxf8AC3xT/tX/AIRvUhqP9lzi&#10;2uyox5chGQtdqqgVdSlUoSdOsrSXQBcUYpaKgAooooAKQEGkf7tNjoAfnApjncMUsnSo1oAdGuKe&#10;3SlXpSN0oAhfpWN42/5EvWf+wfP/AOgGtmToaxfG3/Imaz/2D5//AEA0Acr8Dv8AkjXg/wD68E/k&#10;KKPgd/yRrwf/ANeCfyFFAFHwQf8AjID4jf8AXtY/+ixXq8f+qX6V5P4Iw3x9+IzLyPs1h/6Lr1eE&#10;5iU+1ADk+7SnpTc7aN+6gAUU+mUbvegB9FR7qUGgB9FM3e9G+gB9FN3UbqAHUU3Jo3UAOopu6kL0&#10;APoqPdTg1ADqKTdTS1AD6Kj3UBqAJKKbvoL0AOopgalBoAUjNJtp1FADMe1JtqSkoAZto2/WpKKA&#10;GBcU4ClpCcUALRTcmgGgB1FFITigAppFOBpaAI9tGypKKAI9tLT6KAG4NGDTqKAG4NGDTqKAGYxS&#10;gZp1FACAYoIyKWkJApWAQ4AwelZ+r6TZ6xZPa30K3Vo33oX6GtEgMKTyxjHai7WwHOaB4F8P+G7a&#10;aPSdJgs4p/8AWLHnn86q2fw28OWOpJeQ6LbJeL0ugx3iutVAowBSeUuc45q1OovtNAczq3gHw7rW&#10;pLc3+jw3l4BgXEmdwq5qng7R9W0ZNLvLCK4sExiB87eK3OKa6rIpU9KHUqW+JgYFh4L0TTtJbT7T&#10;TYYbFh81qh+Q1h6j8HvDt1omo2djYR6HLewtE9zacuoYYOM/Wu6jgWJcAcUSZQDaKcK1am1NTd0B&#10;4x8GP2ZdD+CupXt7od9On2q2S2dCgAYqf9Z9TXsxXDrtHApUy6/MKeAFFbYrFVcfVeIxEuab6vcB&#10;Mc0uRTA9G6uWze4ElFFFMAooooATFNPWn009aAFXpSSfdNKOlJJ900AIv+q/CsPxr/yJmtf9g+f/&#10;ANANbg/1X4Vh+Nv+RL1r/sHz/wDoBoA5T4G/8kb8If8AXgn8qKb8Dv8Akjfg/wD68U/kKKAML4X6&#10;taa78dPiPc6fIktokNgjEHo/lf4Zr2eMBY1A6YrxX4XaDpmjfG74gxaZbLaQyxWMskadN/lH/E17&#10;Wv3RjpigCM/NTkTFNBxUgORQAYFJsFOprOFoAQpSbacrbqXFACBaNop1FADdopNvtSlgKUHNADdv&#10;tShadTWYKOaAF2imstN89cU9GDigBgWnhaXFLQAmBSFQaN4FKGB6UANKUm2pKKAGhKClIzhTShwT&#10;QAgWnAYpaKACikJxUZmAoAlopqMGGadQAUUnSjcKAFpCM0FsUm/NACHikBzT8Zo2igBAKCKD8tCt&#10;mgBQKWiigAopCQKQsDQAuRRkUgGaCMUAOopAeKTeKAHUUgaloAKKKKAEJxTcbqfRQAgGBS0hGaTp&#10;QAuKMU3fzinZoAQqDTAuDUmaCM0mAAikJqOT5aWI7hRrYB6nAobkUu0UAYoV0tQGCOl2U4nFN8wU&#10;uYB9FFITiqAWikHIpGYLQA6mnrSI4albigBR0pHGVNCHIpJW2oaAFH+r/CsLxt/yJmtf9g+f/wBA&#10;NbaNmHPtWL4058Ga1/2D5/8A0A0Acj8Dhj4N+D/+vFP5CipPgan/ABZzwh/14J/KigDO8DRiP4+/&#10;EbHe2sf/AEXXq6DCL9K8l8DzA/tBfEYf9O1j/wCixXqlzcfZrKSYKZCkZfYOS2BnFAE+AfSjgcVy&#10;UfxE0y28MRa9qMq6dY4xI0gxhz0A+uP1rqUkEqtjKkcHI5FAEhzg461Gq7j82DiuNk+IU1t4vi0a&#10;bRbpLWXKrqxwIlfspHv68Vn+G/i7b+ILXXZU0u5jOmzbMEr++GM7hz0/OgD0VQB0p1ZegaumuaRZ&#10;30aGFbhN+wjFaLPiMsOeM0ADShHAJx9aa74YAEfN05rK8Qak+laPLfpatfSIMi2Tq/sPeuHufizP&#10;Z+Em1mbw3eRuLmOF7OV41e2DHucnp1xigD1BV4560oGK4MfFWxHiXStLNneP9ugaWO5CHbx6r/Wu&#10;4WQqi7yNxHagCQsBSfK45waMbh71zmreLYdF8RWWmS2zv9ohaQyohOMUAdD5KZpcBGAHevPtK+Kk&#10;WpXPiCGDTbqe402QokUJVnnGM5x/D9DWz4D8Vz+L9K+13FpJp06nBtpxiRPZh60AdUSBSbhnHahR&#10;uUFhzVa9mNrbTTBfN8uNnCepAzQBYKrnJxilAA6VwOo/EWaHwlb6zb6De6kxYLLaW6gbcn7x3dh7&#10;VBqHxct7PV9AtBZOyalCZC5QgwnONpHagD0ekJwKYr4ZQCTn1pzKGHPFADJAHjJHWm2nzxBj1NcV&#10;4v8AiXbeGte0zRvsc00t5gmZWVEUZwclutaFr42t7nxp/YVvC7qImdpwvyZA9e9AHWUU0thc0K4Z&#10;N3agBsoY4x0pqQ5OTikuZ1it3kL7FVSxb0A615uvxfk1Ow1CfQNCu9dFvcpFGbGZCZlPVzkfKB9D&#10;9aAPSiwRwB+VP3DOKwfCWvnxXolhqb2M2lm5j8z7LPjzF9mrfCj0oACMikAA44zSk4rlvHnjSw8G&#10;aR9rvJdruw2InLkeuKAOlgJkhVmxk09V9a89i+Jd9H48/wCEfl8K3sNpIC8OptLH5TAei9f1rv49&#10;0aqHbcTQBLRTSRtz2qpeXL2kPnBTIuQNijJP0oAtkbqQKQ3tXAp8TZEm1hZtGurA2WSn2jBE6gZ3&#10;cfd+hrd8DeMI/HGhWupwRtCjrl0YYwaAOkopAcjIpaAGsMjNJGVZcjBrC8W+IBoFgk5V33TpFtRc&#10;n5j/ACrJ1/4kWvhrxJpuk3FnIr3q5WRUJXOcDmgDtqQ0xpAjKpPJqSgCFmw+Cak2r6VUvZvspaXY&#10;ZsISIx1JrkfBfxEvPEWv32mah4avdCaJj5Mtw6Mtyo/iG3/69AHchadSDoM0hcUAOpDRnjNc/wCL&#10;fFUPhKwN9dugtiQoXPzEnpxQBtrPmTbU1Z2ialBrOl2l7EuxbiPeoIwa0BnHNAC0jUAgjNRzsypk&#10;dPbrQA8Bfamhq5HRvHMt74qutIm06WCOMkJceWdsnuTXYFQBQAgOadUa5qTOBQAjKG60KApwOlZn&#10;iPV20TR575Y2l8kFyijJIAJP8qtWN6t9B5qo0anldwwSKVwLdFMU7lzTh0pPUAIzSBB3pPM/e7fa&#10;sO08TLceLb/RDDITBDHMJdvyENnIz0yCOlTYDd3UuM0gFKTgVoAdKawDHB6UpOVzWX4g1U6LpMl4&#10;IzNsxlAM5FAGkoAb5elPIzVDRNRXV9Ktb1IzCs6b9jDBFXlYMuaAFAwKSRd64pQcikLgNtzzQA0K&#10;Fhx7Vh+Nm2eDNZ/7B8//AKAazr7x3Fa+LI9Na2ZrQAxyXO0kLJ2GelaPjdQPB2tqxyfsE+P++DQB&#10;ynwNn/4s34QP/Tin8qKT4HWxPwb8IDH/AC4p/KigDK8FR7f2hfiOR/z62H/osV6brKXMmjTfY7lL&#10;K5EZKTyD5UIHU57V5z4IG/4//EU/9O1iP/IYrtPHeoW+keFLq4vbSS/tQm2S3iQuzAj0HNAHFeE/&#10;BGu3fw0/sq48UQXV3Lcl2v7W1R0aEvny9nTpgZ6ivVYIjCrZYuzc814Vp2pQ/wDCrLi78NW+uaPb&#10;m4j/AHdlbbbiBdwyFV+q+vevbrRZIkmMvyEHovIHHagDzqfStfm+JkU//CXWq6csbZ0c/wCsIz16&#10;iqGl+EpYtF8UQ6V4q0yWaaTdbzxRxkWseMESY6896palqXh4fFW287w7qv8Aahyq6oljIU25GRux&#10;jB9aL74X6f4V0nxg2n6OumWV+yRGOxBdpkHzFseuaAPQPhzpt5onhLTLPU9Th1m6SLAurdNqMPau&#10;rVSItvfFef8Awasjp/hGJAs4QD90LhCr7fcHoa76NmaEEj5sUAYPiu11DU9CuLLSr1NLvmXK3cik&#10;qnvXnd34c1g+DINH1zxrYNcPOjfap4o/KnUHnb3B9Oa9H8Xzx2nhm/lu4pZ4vs7r5UCF3YkHAAHU&#10;15NY6Lofjn4WaGLzwzcXEthLHCLa/geKSPLff2nnI60AdK3gF4/F+jXl54gSXSLSAx29u4HnSMcY&#10;KuOdvtXqBiDAEjBHpXgtnpusaT8XbaHVY5LvSreNo9KX7OJFMRx8zP8AwEHtXvgyAM/jQALwMV59&#10;4y8LazrXjXR77T/EVvpdvaQtHNaSxB3nBOSy88cV6ERkEV5F448T6ZpPxP8ADcc1hfXFyYWTzILd&#10;njUFv4mHAoAmbwhqVu3iCfTPENtZ3VzJ+5m2DESY583nk966P4ZaRqWj+Hki1bWLfXrgfdurWIIm&#10;PQAf1rhI/FWiwXnxAgvND1S/t/tYV4I7F3EvyfwAdR79K6j4JfZF8Ig6Xpd3pFmx3La3sHkmP2Vf&#10;SgD0YNlM+1UdThmvtLuYLScW128TKkxH3CR1q2pH2fjnisPxfa3t14Rv0sG8u8+zuUbOOdpoA8uj&#10;8HeMrnwZcaXZeO7SLULW5Rpbs22Y0AOSrZPOa6KL4e6lq95o2pS63bXgt0zcvFb4Fw4PDJg/KPav&#10;K9M0vxLffBmS0soJbXVGvIn1CWe3Z3nweQF7gj+LtX0D4JBi8NaXFDafY4khw8RGNp/GgDeUeaVc&#10;jBFSEZGOxoBBHFNJIU+uKAPPfiJ8NbfxnrWkS3ssQ0+1IbypW25YHIxWPoHwn0zR/jDN4p03xGdr&#10;RPFPpHnBxvYYB5JPFZH7QcniiO98MSafocur6SLmL7V9klKzI28ckf3QOTVjQLzRJ/jTeyW/h3Ut&#10;OvUBR7x7R1t5yQOQ/SgD2aTcsYX73GCaIE/dbT0p7cJx6URElBmgCC/sku7GW3bCoyFST2HrXlPg&#10;j4caf4L0jXrC01a3i0h2MUP2Yg+SrKRlzuPzDOe1eqaszLYyhU8wFTuX2714B4dt4LG/8VzwabeN&#10;4eS6We/glgYPKQQMIvVhg9qAPdfD9jbafpNpDbyrNbRpiBlxjb+FaiEMvHSuT+HFpPaeGbaGaEwq&#10;F/dxn/lmPSurij8tAKAH15X8a/hZYfEW2tFuPETaBeROvkzRsoZlzkoAeoPSvUWLg8DPFeVfFrWd&#10;A07WtIGr6Hc6tdSAGF4oGcQHcMZI6c880AdW+lQt4wtLlrxZbyCJkW1JH3T1b1yK6vhlGDu968h0&#10;y2uZfHsUUkNwushC5vGjPl+WPvLu6c164nzIpUbVxwKAHbRswaq3kUs1pJGj+VujID/3T2P4Vbxk&#10;VFOVWJvMXdEBkgDJ/KgDyfw/4B8S3g1uLV/FkOo2zufs/lQ4aPjgS5OD+tdp8O/D8nhzQxaTXEN1&#10;MD88tvGI4yf9lR0FeW6d4hvdRs/iRYeHdFvxrH2hmEWop5MVymznyX/QZ712H7Ps2pz/AA20xdW0&#10;ifRLqGPZ9kuZN8icn7xxQB6WBtGB2pA2F5pgL+RnHzYpIdxh/eDBoA4z4o+HNa1/w/t0XV7fSLhL&#10;iOVp7lNy+WD8w6jGazNZ+HWteItX0G7m12I2digMkC26iRnyCCsmScVl/tInxRH8Ppz4d09NQGAb&#10;mLcd7R9wAOvau+8ITz3fhrTJbiD7PcLbqJIyMbTtGB+VAG04EjK/Jx61MjblqOA+ZCM9aeB5cfvi&#10;gAMYPI+VvUVh6Vo62muahdSXYnuZW3IjYBjTp+VbLu727+Vjzdp256ZrxD4XN4htfi74vbxBpItf&#10;NWIx3UOXFxH0jyemV5oA9yPC00Lup3IjG772KbFnHIoAkAwMV578Zfh/ZfEDw0tndaodFEcitHeo&#10;QGDDovPGDXoRGQa83+M0tpN4Pntb20up4GkUK1tEZG8z+Hgds96AOl8FaJLonhnSLSa8N7JZwGMz&#10;5B83/ayK6BHLpnFc18NreSDwRo8NwjJcQwbGVxgg10qDEXvigA6RmkkVpbcqjmMkcMO1OQZTBFRX&#10;kiwwcqWU8YUZNAHm/g7RfEVj8Q9YubvxRHqmllyqacJlZocjjKjkfjXpyJtQKTuIHU968d8F6n4W&#10;n+KusLp2iX+n6rE7JdXUlq6RXL4+9uPB/CvYUGEUAHp3oACNopc/JTW3MOlKARH6H3oA4v4r6TqO&#10;ueCruy0vXF0C7lO1bxpAm0EEYyeM81s+FLW7g8NaVHe3S3d1BbiOWZGDCRgMbsj6VzHxg1PRbbwf&#10;KmsaPNrNuZVX7PDE0hDdnwPStn4b3VndeEbBNOjnitoo9mLmMo35GkB09ud0QqTO0c02JdkYFOxu&#10;XkUARlQW8wDcccCvNrfQ9ah+LiakmuKdMkgkL6P5q/Mx6PjrxXpUgcACPA+vpXj/APZxn+J1skdv&#10;Nb6tDeTTG/CHa1of+We7p9BRYD2Smt900vWkfO3imA3OIjXL+PbC71XwvcwWN8dOuGXiZiFUcepr&#10;qQuY8EVyPxBtXfw9ceaj3Vtj5rdFzuH4c0AWfhxp1/pXg/TbXU79dUuUjx9pQhgw+o610ka7YsVx&#10;PwotJrTw5Hstja2cvzQwPkGIemDXcEYXAoAYj7RzTcI8obGSKekYxyOajeJxKrRnC96AOGv/AAi0&#10;3jm3lfWhDp8oadtLDAGWTI/eY68Y7V0XjVB/wh+tluWWwnGfX5DXBalZpL8TIv8AQ5pdbaQSWt46&#10;ERx24I3xlugz6V3vjhD/AMIdruOB9gmAx/uGgDl/gbcEfBzwgf8ApwQfpRT/AID2yv8ABrwhu7WC&#10;fyooA4PTfiP4d8EfHnx4Nd1SHTzcxWJi85sZxCcj616Fb/G/wKIV3eKtOL46Gaui1bwloes3G+/0&#10;qzvZm533MAl/nVD/AIVl4VEm4eH9O3e9nHj/ANBoAoH42+BCmW8U6cn/AG2H+FJB8cfAdxL5SeKL&#10;AtjOTL1rUf4beFpRh/D+mEn/AKc4/wD4mmj4b+GYnRV8P6aYwP8An0j9R/s0AYx+Ovw/lU+X4p02&#10;RD1dJgefyqQfHLwEIxt8V6ecD/nqK574X/BnSPDfh2PTNT8P6QLiOe4Z/s8ChQrys6fXhiPwFdsn&#10;ww8KIMDw9pv/AIBx/wDxNAGTH8b/AAEwJbxXp4Ldf3o/wp7fHLwEiZ/4Sqwb6SgmtNvhh4VP/Mv6&#10;Z/4CR/8AxNLF8NfC0R3L4f0w4Ha0j/8AiaAMo/HHwEsaOfFVgDIcKPM5J9MYpw+N3gENuPizTs4x&#10;zMP8K5Px58ENM1fxZ4N1HTtE0wQafqIubxZ4FI8rAGBnjOR0xXeTfDDwrK6EeH9MGwYx9kj/APia&#10;AMhvjn4ER1RfFWnhAMZEo5/Spl+N3gM9PFdhj/rsK1D8MfChGP8AhHtM/wDAOP8A+JpP+FY+FlQh&#10;fD+mZ/69I/8A4mgDLT46+A3uBCPE9gWPcy8VGnxz8ACR/K8T6c+WO5hLxkdR07VrH4deFmAgbw/p&#10;mcZ5s48f+g1x3wm+CekeG9AvrbVfDulJcNql5PH5NsqgxvJlPrwBQBuy/HHwKCG/4SnTyB/D5owf&#10;0py/G7wFMu5vFGnA/wB0zVqf8Ky8MbMf8I/pmf8Ar0j/APiaSL4Y+F1OW8P6Yf8At0j/APiaAM8f&#10;GjwG68eKdPUegmFRXPxt8AQxYk8VacV3DrL3/Kt0fDrwuP8AmXtM/wDAOP8Awrz/AOLnwU0Txd4d&#10;t7DS/D+ktcx6lb3Di5hXYEVst1746UAdJJ8cPh+2JD4p00smcfvRRb/HPwHLHz4q07PvKP8ACrz/&#10;AAw8KyXEmfD+m5JH/LpHjp/u1PH8L/CqD/kX9N/8BI//AImgDIm+N/gSFDt8V2B/7bD/AAp0Hxz8&#10;CNFubxXp4+so/wAK2D8NPCpGD4e0z/wDj/8Aiary/DLwukiEeH9L8sMCc2sf/wATQBlx/HLwHJMw&#10;PizT8ZyB5ox/KpJfjf4DeRVPibTiAc7/ADhx+lc54P8Agho2keI/F93eeHdJW31C+We2MMCruQLz&#10;kY5ruk+HHhR048P6YR72cf8A8TQBmf8AC7fAb/8AM16d+E3/ANanD41eBOn/AAlenf8Af6tIfDTw&#10;qOnh7TP/AADj/wDiaX/hXPhUcHw/pnP/AE5x/wDxNAGPP8dfAFuPn8V6avu02BQnxy8ASqXXxXpz&#10;H/rqMiud+K3wO0jxX4dhs9H8P6S10moQTuLiFSvlq2W698V19t8MfCQlkMegaWQCAcWsXp/u0AU4&#10;/jf4CRCW8VacCeTmUUx/jp4D2nb4r08/9tR/hWvJ8MvCsg58P6b/AOAkf/xNNj+F/hRBj/hH9N/8&#10;BI//AImgDMT44eBRDvPirT/oZh/hVRfjr4B/eu/iywjDH/nqP6itqX4beGTKiL4f0zGQT/osY4/7&#10;5rg/CXwM0Gw8V+Lbm98P6Smm314JYyIhub5e5zj9KAOui+OHgVmwPE9jj3k/+tT2+NngSMc+KLD/&#10;AL+f/WrQT4YeE0HHh7TvxtU/wpH+F/hOQf8AIvab/wCAqf8AxNAGU/xy8CAHHimy+vmf/WpyfHPw&#10;EYS3/CV6eQBknzQeK0l+FnhILtPh7Tf/AAGT/Cue+IHwi0TXvCGraPpeh6Wl7PaOsJlgUgORgf17&#10;0AWn+OHgLzYifEunyiQbkKyA8e/FWG+OHgQDJ8TWGP8ArpSeDvhZ4e0rwlpen3OhaZJNBaxxSYtU&#10;wGCAN29QavR/C/wmE2t4e03P/Xqn/wATQBRT43eBG6eKbE/WT/61PHxt8Cbsf8JTYZ/66f8A1qup&#10;8LfCif8AMvab/wCAyf8AxNOHwx8JI+8+H9Nz72yf4UAZS/GzwCbtlTxdpzSBd7xiYcD1PHFOX44e&#10;AZ4sjxXp4U+suD/KuVj+B2nxfFu4186LpR0WTTVtFSO3TzPME2/k+mK77/hWvhd0UP4f0vcowcWk&#10;f/xNAGTD8avASdPFdh+Mw/wp7/G/wEBk+KtOb282tMfDLwr/ANC/pv8A4CR//E0N8MfCpGP+Ef03&#10;/wABI/8A4mgDHb45eAvLJHirTI9o3HdMAAPXpT0+OXgKZMjxVp67e3mjNc38XfgppGv+CL/T9H8P&#10;6WL+coqGW3Rh/rEY8kccKa7K0+GHhdYPm0HTpJWHzs1pHycf7tAFI/GzwE/P/CV6f/3+H+FOHxv8&#10;BL/zNenH2MtaMXwy8LqmG8P6Zn/r0j/+Jpf+FZeFP+hf03P/AF5x/wDxNAGVJ8cvAJGD4r08ewlp&#10;6/GvwIyBU8V6dnbv4mBIHvxxWiPhl4TQ7m8PaZ0xzaR//E1wb/AvR2+MVt4gOi6SukR6SbUJ9mUS&#10;Cbzd3XHIx60AdPD8dPAMsZYeK7AA/wB6XB/lTl+OHgLH/I2af/39rWk+GvhWVV3eHtMyBjIs4/8A&#10;4mox8L/Cg/5l/Tf/AAEj/wDiaAMxvjh4DUf8jXYH/tsP8KYvxv8AAWS//CV2AIGfmlGMflWyfhp4&#10;U2bT4e0zHr9kj/8AiayPFHwk8Nan4cvrK10HT1uZrd1iJhGMkfT3oAVfjj4BnSP/AIqrT/3g3KDJ&#10;zx+HFTP8afAoGT4q08D/AK7VkfDT4N6D4Z8EaHYX+g6c15bW+yUpAu3dnPArqz8OvDDJg+H9M/8A&#10;AOP/AOJoAyB8bvAX/Q2ad/3+/wDrU1vjj4CU4/4SrT29vNrU/wCFZeFB/wAy/puf+vOP/wCJpV+G&#10;fhRTu/4R7TCcf8+kf/xNAGbH8a/ARYBfFGnbipbAl7U2P43+AmhynijTlHYeZiuXu/gnpP8AwtfR&#10;fEcOi6WNHisZYZB9nXeHb7vJ7V35+HXheVULeHtLyB1FnH/8TQBjRfHHwIR83irTwfeUf4U9vjZ4&#10;ExkeK9P/AAmH+FaZ+GnhZuvh/TP/AADj/wDiaH+Gvhfyiq+H9Mz/ANekf/xNAGOPjn4CXIbxVY9M&#10;5MnH8qbL8cfh9JHHu8V6ftkG5V83nHuMZFWvEHwv8Oal4avdPj0HS0nnt3SMm0j+8VwP4fUisD4Y&#10;/BDQfDngvRdP1bQNMfULaAo/l26BQc+woA2x8cfARH/I1acv/bUUh+OXgH/obNO/7+1pj4X+Ff8A&#10;oX9N/wDASP8A+JpD8L/CZ/5l/Tc/9ecf/wATQBm/8Lv8B4z/AMJXYEf9dR/hSTfG/wACWixtL4r0&#10;5Vm5QmYc/p9fyrWT4Z+FYwf+Ke0zGMf8ekf/AMTXA+PvgjpmqeJPCmoWOi6atrYXEhuVkhBOxo9q&#10;gdO5b160AdL/AMLy8AoWA8VWG9uf9aP8KVPjl4EUYfxVYD/tqP8ACteX4aeE2lVj4e0wN2xZx/8A&#10;xNEnwz8KycHw/puf+vOP/wCJoAzB8cPATjjxZp//AH9H+FMPx08DM5ij8TWDOFLZMuBgVqr8MPCq&#10;ptHh/Tc/9ecf/wATTn+G/hl7Uw/2BpgDLsb/AEOPkHqPu0AYtt8dvAF4mV8Wac204IEwOCPw61k+&#10;LfjZ4Im8N61FF4osJZJbOVEQTDJYoQBVT4RfBPR/CfhV7DWNG0mS/wDttxKDFbovyM+RwOtdo3w+&#10;8MRuEXwxpn/XQ2kYP/oNAGN8Api/wa8KbGBxaYJzx940V3drptva20cFvGIIYxhUj6AUUAW+lMZ8&#10;gjFPPSox1oAeoGwDHFZPie/m0rR5p7dAWC7ck425/i/CtcdKjuY45YHSVBJGR8ysMg0Aeb/DWeWM&#10;zx/2l/baTlXMrOCYWydycdBjaefU16YAFGB0rP07Tba3Ae3jSJR0VECgfkK0aAIJowR0pYIwozjm&#10;pH6UIPloA8i+OWoz6TbWctrr/wDZt095EEsi6r567hk816hppaazt3n5lKZfPrSalodnqvlG4t4Z&#10;miYMrSxhsYqwq4lxtCg9hQBOANvHSmNEu04HNPAwOKGO0ZoAo3he1tJJli8+RULCI9yK8j+CHi/V&#10;vGv9r3muu9tfG4GLKKczJbjH3cH/AFf0r2oAMM46iqNlplppcs7W1pFC07b5HQAGRvVuOTQBeAwB&#10;xzS0gOaWgBrDIJHBxwa8a+O9/qekafZXlpLN5azxo9vazCN5ZCflJJ7e1eyscDNUbrRbO/cSTW0T&#10;yAhg7KGOR9aAIPCtzd33h6xmv0Md48QMynqGrUSJVXGKVVC5xTqAE+6K4z4r6zDo/hBrubU00qJb&#10;iMNcSNtGM8rn3rrZHJBXOKq3+j2WtWf2S+s4Ly3JDFLiNZFJHsQaAPIPFHi7RpvEPhWaDxxHavNG&#10;BDYJPHiZSQMjnJ9OM17PtC3C9zjrWRJ4I8OTy2zf2Jp4mtRiFltIx5YznC8cfhW6sYyGxg0APqvK&#10;waUJ+lWKjMKmTf8AxUAeWaZ4ktr7x/4o8Pw+IYnvhBKVtC/NqdvB/DOayv2dr7ULPT9WsNW1c+IL&#10;pLkA3kUomT8wOPxr1b/hHNKi1Ca/Gm2cd1LkS3C26+bJn+82Mn6GpdM0u00fzFs7WK2SZt7LCgQZ&#10;+gAoAv7Qq4xxSIAVzSSMRxRG3GKAOU+IV/baPoVxd3WqLo0MaljeM4ULx0JPGK8r8b+IV1zwz4Uu&#10;tP1+GPTbq0MjXUUy+XOc4DBj16GvddX0m01i0e3vLWG8hYYMU6K6n8CCKzIdA0aCxhsIdMtYYIV2&#10;xxiBGWMeigjAH0oA2497MCwqQqG606ilYCLykEmcc4ryq61HTofjDaxL4zMd4VOdF81PmXIzxnNe&#10;qzLxu71kL4a0g6kupvpVkL5QVF19nUzD/geM0Act8L/E9jq/9vw2uvRayba9aLcJAzrg9wOnBFd8&#10;gPl4xgVh6ZoWkeHvOj07Tbaw85t7i3iVN59TgCteGZiNp5pgTFQkROK5jx89vB4Uubm41V9GiUZN&#10;0hA2/nXUH5l2noaoapo9tqdm9rdxR3Ns3WKaMOh+oIxQB4B4u+J3/CGfCi3v7DXLvXLS5mRTrGmp&#10;50sQOeGA6evTtXvPh6VLvTIZSSWkTcwbsfaltvDGlxaGdLi0+2g08rtMEEQRCO/yitC3hhMKCJBG&#10;icAAYoAliUBBikDIX2nG6lB2DAqPyA7bzyfSgDynVNWsY/istsnjPy7iSF4v7HaaNVBPG7rkEdqt&#10;/DHw3qGgeJ9ft/7b1LU7QT5kF/IX2NjgJnt9K7aTwxpI1ddUbSrJr5QVE5t080A/7eM1dt7VbS7f&#10;YNolO4gUAXiNy8ijAVMdsU6kIDAg9KAMLxhLFB4Zu5XuxYBYyRPvCbTj+92+teM6L4quL/wEi3mv&#10;vDareyPJqrShm2qQUQSE4fPTNe7X2nW+oRG1uY1nt36xuMg1Wm8O6dLYxWIsLY2cPyrbGJfLx7Lj&#10;A/AUAQ+E57y40q1kusGVkzLg5Ab2rc6imIQHIC4J5PvTwABgUAJjIwRkY6V4t8VtVu9J8Z6D9k12&#10;4t5jIo/s9JgFePcN37v+L617QzYX096z7jQ7G4uo76Szhku4hhJ2X5x9DQB5hp2uXEnxsnsINf8A&#10;tNlKjSyWCuN1uwAwrL1FevsBIgP41l6do1na3NxeR2FulzcNuluFUb5D0yTitRE2LjOcUAKi4QCq&#10;GuBU0q5P2saeoibNySBs465NXwc8VHNEk0bQyossTjayMMgj0NAHzpc+Otd8PfD3VLjT7tfEOL+K&#10;CK9L5VYm+82R6V7h4FuDdeGNPdrgXmYhicEMGH1HWri+G9OisVsIbO2hswd3kLbpsP8AwHGP0q/B&#10;axWkKxwxrFGgwFQAAUgHmNQuMU2NVKdM00yk8U6MfhQB5P8AGfW5dK1DQVtNcSyu2uYsWTyBfMTc&#10;M4z1rPsdZ16H44XtqhutSs5kZkT7V/o1sAB8rpn73pxXqepaFZ6jeRSzWFvNLFys0igsPpkVds7C&#10;3tpJp4rOGCWU5d0ADSH1JxTAsxqMU88A0yKntyMUAUL67aztJ5oozNNHC0ojH8WB0+tfP3hT4mwe&#10;M/DHjy61PxLdaA9vqCRn7YFjNkdv3F68d6+jkjCcjrWbqPhjTNWtbi3urC1minbdKskKMJD6tkcm&#10;gDA+FWoQ6l4LsZI9Y/t6NE2i+LA+b7nFdfGpWHBGKp6ZotlpOnR2dhaw2FtHwsVugRR+AAqys5YY&#10;oAljA2CvGP2jPiTN4M0vTIYW1Kyimv4FkvNOgMjgb/u49D3Newu2Ex2ptzYQahaLFcQJcRghgkgy&#10;MjoaAPE7TWr2D45W11JqqXemXlonkackwMsQ2DLvFjIYk5/CvdsBlweRWN/ZWnw60t79gthe7BF9&#10;o8lTJt7fP1A9q2AgCgc8etACKFjGB0oqNztNFAH/2VBLAwQUAAYACAAAACEA593HkOAAAAALAQAA&#10;DwAAAGRycy9kb3ducmV2LnhtbEyPQWvDMAyF74P9B6PBbqudloYui1NK2XYqg7WDsZsbq0loLIfY&#10;TdJ/P/W0nSTxHk/fy9eTa8WAfWg8aUhmCgRS6W1DlYavw9vTCkSIhqxpPaGGKwZYF/d3ucmsH+kT&#10;h32sBIdQyIyGOsYukzKUNToTZr5DYu3ke2cin30lbW9GDnetnCuVSmca4g+16XBbY3neX5yG99GM&#10;m0XyOuzOp+3157D8+N4lqPXjw7R5ARFxin9muOEzOhTMdPQXskG0GubJc8JWFhTPm0GlK96OGpaL&#10;NAVZ5PJ/h+IX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BYW7cFx&#10;AwAA3wkAAA4AAAAAAAAAAAAAAAAAPAIAAGRycy9lMm9Eb2MueG1sUEsBAi0ACgAAAAAAAAAhAAeh&#10;Et2gaQAAoGkAABUAAAAAAAAAAAAAAAAA2QUAAGRycy9tZWRpYS9pbWFnZTEuanBlZ1BLAQItABQA&#10;BgAIAAAAIQDn3ceQ4AAAAAsBAAAPAAAAAAAAAAAAAAAAAKxvAABkcnMvZG93bnJldi54bWxQSwEC&#10;LQAUAAYACAAAACEAWGCzG7oAAAAiAQAAGQAAAAAAAAAAAAAAAAC5cAAAZHJzL19yZWxzL2Uyb0Rv&#10;Yy54bWwucmVsc1BLBQYAAAAABgAGAH0BAACq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7" o:spid="_x0000_s1027" type="#_x0000_t75" style="position:absolute;left:2187;top:-153;width:8955;height:5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Tw2ywAAAOIAAAAPAAAAZHJzL2Rvd25yZXYueG1sRI9Pa8JA&#10;FMTvQr/D8gq96W6tmpK6ighi68Um/eP1kX0mabNvQ3ar8du7hUKPw8z8hpkve9uIE3W+dqzhfqRA&#10;EBfO1FxqeH/bDB9B+IBssHFMGi7kYbm4GcwxNe7MGZ3yUIoIYZ+ihiqENpXSFxVZ9CPXEkfv6DqL&#10;IcqulKbDc4TbRo6VmkmLNceFCltaV1R85z9Ww+GTknz3mu2OXy+TfXkIm+0s+9D67rZfPYEI1If/&#10;8F/72WiYqAeVqPE0gd9L8Q7IxRUAAP//AwBQSwECLQAUAAYACAAAACEA2+H2y+4AAACFAQAAEwAA&#10;AAAAAAAAAAAAAAAAAAAAW0NvbnRlbnRfVHlwZXNdLnhtbFBLAQItABQABgAIAAAAIQBa9CxbvwAA&#10;ABUBAAALAAAAAAAAAAAAAAAAAB8BAABfcmVscy8ucmVsc1BLAQItABQABgAIAAAAIQAeLTw2ywAA&#10;AOIAAAAPAAAAAAAAAAAAAAAAAAcCAABkcnMvZG93bnJldi54bWxQSwUGAAAAAAMAAwC3AAAA/wIA&#10;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6" o:spid="_x0000_s1028" type="#_x0000_t202" style="position:absolute;left:6408;top:-75;width:4406;height: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miNyQAAAOMAAAAPAAAAZHJzL2Rvd25yZXYueG1sRE/LasJA&#10;FN0L/YfhFrrTia9UU0eRUqFQkMZ00eU1c00GM3fSzFTTv+8sBJeH815tetuIC3XeOFYwHiUgiEun&#10;DVcKvordcAHCB2SNjWNS8EceNuuHwQoz7a6c0+UQKhFD2GeooA6hzaT0ZU0W/ci1xJE7uc5iiLCr&#10;pO7wGsNtIydJkkqLhmNDjS291lSeD79Wwfab8zfzsz9+5qfcFMUy4Y/0rNTTY799ARGoD3fxzf2u&#10;FUzGs/R5upjO4+j4Kf4Buf4HAAD//wMAUEsBAi0AFAAGAAgAAAAhANvh9svuAAAAhQEAABMAAAAA&#10;AAAAAAAAAAAAAAAAAFtDb250ZW50X1R5cGVzXS54bWxQSwECLQAUAAYACAAAACEAWvQsW78AAAAV&#10;AQAACwAAAAAAAAAAAAAAAAAfAQAAX3JlbHMvLnJlbHNQSwECLQAUAAYACAAAACEAfB5ojckAAADj&#10;AAAADwAAAAAAAAAAAAAAAAAHAgAAZHJzL2Rvd25yZXYueG1sUEsFBgAAAAADAAMAtwAAAP0CAAAA&#10;AA==&#10;" filled="f" stroked="f">
                  <v:textbox inset="0,0,0,0">
                    <w:txbxContent>
                      <w:p w14:paraId="4C14E465" w14:textId="77777777" w:rsidR="00E05C84" w:rsidRPr="0093638F" w:rsidRDefault="00E05C84">
                        <w:pPr>
                          <w:spacing w:line="177" w:lineRule="exact"/>
                          <w:ind w:left="493"/>
                          <w:rPr>
                            <w:b/>
                            <w:bCs/>
                            <w:sz w:val="16"/>
                          </w:rPr>
                        </w:pPr>
                        <w:r w:rsidRPr="0093638F">
                          <w:rPr>
                            <w:b/>
                            <w:bCs/>
                            <w:sz w:val="16"/>
                          </w:rPr>
                          <w:t>1: POM+BTZ+LD-DEX</w:t>
                        </w:r>
                      </w:p>
                      <w:p w14:paraId="588AC657" w14:textId="77777777" w:rsidR="00E05C84" w:rsidRPr="0093638F" w:rsidRDefault="00E05C84">
                        <w:pPr>
                          <w:spacing w:before="1"/>
                          <w:ind w:left="493"/>
                          <w:rPr>
                            <w:b/>
                            <w:bCs/>
                            <w:sz w:val="16"/>
                          </w:rPr>
                        </w:pPr>
                        <w:r w:rsidRPr="0093638F">
                          <w:rPr>
                            <w:b/>
                            <w:bCs/>
                            <w:sz w:val="16"/>
                          </w:rPr>
                          <w:t>2: BTZ+LD-DEX</w:t>
                        </w:r>
                      </w:p>
                      <w:p w14:paraId="5EE7D4AA" w14:textId="265EF004" w:rsidR="00E05C84" w:rsidRDefault="00E05C84">
                        <w:pPr>
                          <w:spacing w:before="81"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Események: 1 = 154, 2 = 162</w:t>
                        </w:r>
                      </w:p>
                      <w:p w14:paraId="6888BE94" w14:textId="60539E57" w:rsidR="00E05C84" w:rsidRDefault="00E05C84">
                        <w:pPr>
                          <w:ind w:right="14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Lograng-próbával kapott p-érték = &lt;.0001 (kétoldalú) </w:t>
                        </w:r>
                      </w:p>
                      <w:p w14:paraId="7ED66E85" w14:textId="73F1CA7E" w:rsidR="00E05C84" w:rsidRDefault="00E05C84">
                        <w:pPr>
                          <w:ind w:right="14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HR (1 vs. 2) (95%</w:t>
                        </w:r>
                        <w:r>
                          <w:rPr>
                            <w:sz w:val="16"/>
                          </w:rPr>
                          <w:noBreakHyphen/>
                          <w:t>os CI): 0,61 (0.49, 0,77)</w:t>
                        </w:r>
                      </w:p>
                      <w:p w14:paraId="035AF2AF" w14:textId="2DF00C74" w:rsidR="00E05C84" w:rsidRDefault="00E05C8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KM medián hónapokban (95%-os CI): 1 = 11,20 (9,66, 13,73)</w:t>
                        </w:r>
                      </w:p>
                      <w:p w14:paraId="531CDB8B" w14:textId="07C946FB" w:rsidR="00E05C84" w:rsidRDefault="00E05C84" w:rsidP="009311AC">
                        <w:pPr>
                          <w:ind w:left="1478" w:firstLine="79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2 = 7,10 (5,88, 8,48)</w:t>
                        </w:r>
                      </w:p>
                    </w:txbxContent>
                  </v:textbox>
                </v:shape>
                <v:shape id="Text Box 165" o:spid="_x0000_s1029" type="#_x0000_t202" style="position:absolute;left:2404;top:4022;width:2198;height: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/vsEyQAAAOMAAAAPAAAAZHJzL2Rvd25yZXYueG1sRE9fS8Mw&#10;EH8X/A7hBN9c6hytrcvGEIXBYKyrDz6eza0Nay61iVv37Y0w8PF+/2++HG0nTjR441jB4yQBQVw7&#10;bbhR8FG9PzyD8AFZY+eYFFzIw3JxezPHQrszl3Tah0bEEPYFKmhD6Aspfd2SRT9xPXHkDm6wGOI5&#10;NFIPeI7htpPTJEmlRcOxocWeXluqj/sfq2D1yeWb+d5+7cpDaaoqT3iTHpW6vxtXLyACjeFffHWv&#10;dZyfp7Msz7OnKfz9FAGQi18AAAD//wMAUEsBAi0AFAAGAAgAAAAhANvh9svuAAAAhQEAABMAAAAA&#10;AAAAAAAAAAAAAAAAAFtDb250ZW50X1R5cGVzXS54bWxQSwECLQAUAAYACAAAACEAWvQsW78AAAAV&#10;AQAACwAAAAAAAAAAAAAAAAAfAQAAX3JlbHMvLnJlbHNQSwECLQAUAAYACAAAACEAPP77BMkAAADj&#10;AAAADwAAAAAAAAAAAAAAAAAHAgAAZHJzL2Rvd25yZXYueG1sUEsFBgAAAAADAAMAtwAAAP0CAAAA&#10;AA==&#10;" filled="f" stroked="f">
                  <v:textbox inset="0,0,0,0">
                    <w:txbxContent>
                      <w:p w14:paraId="6E71D085" w14:textId="77777777" w:rsidR="00E05C84" w:rsidRDefault="00E05C84">
                        <w:pPr>
                          <w:spacing w:line="177" w:lineRule="exact"/>
                          <w:rPr>
                            <w:sz w:val="16"/>
                          </w:rPr>
                        </w:pPr>
                        <w:r w:rsidRPr="00DC0506">
                          <w:rPr>
                            <w:sz w:val="18"/>
                            <w:szCs w:val="18"/>
                          </w:rPr>
                          <w:t>Kockázatnak kitett betegek</w:t>
                        </w:r>
                        <w:r>
                          <w:rPr>
                            <w:sz w:val="16"/>
                          </w:rPr>
                          <w:t xml:space="preserve"> száma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2CAC5904" w14:textId="75C9EE18" w:rsidR="00A37D12" w:rsidRPr="007D58F9" w:rsidRDefault="00E64C25" w:rsidP="00AC2859">
      <w:pPr>
        <w:keepNext/>
        <w:keepLines/>
        <w:ind w:firstLine="426"/>
      </w:pPr>
      <w:r w:rsidRPr="007D58F9">
        <w:t>1.0</w:t>
      </w:r>
    </w:p>
    <w:p w14:paraId="6ADFC3DE" w14:textId="77777777" w:rsidR="00A37D12" w:rsidRPr="007D58F9" w:rsidRDefault="00A37D12" w:rsidP="00AC2859">
      <w:pPr>
        <w:keepNext/>
        <w:keepLines/>
        <w:ind w:firstLine="426"/>
        <w:rPr>
          <w:sz w:val="10"/>
          <w:szCs w:val="10"/>
        </w:rPr>
      </w:pPr>
    </w:p>
    <w:p w14:paraId="256A1E8D" w14:textId="77777777" w:rsidR="00A37D12" w:rsidRPr="007D58F9" w:rsidRDefault="00E64C25" w:rsidP="00AC2859">
      <w:pPr>
        <w:keepNext/>
        <w:keepLines/>
        <w:ind w:firstLine="426"/>
      </w:pPr>
      <w:r w:rsidRPr="007D58F9">
        <w:t>0.9</w:t>
      </w:r>
    </w:p>
    <w:p w14:paraId="7322C749" w14:textId="6880CE74" w:rsidR="00A37D12" w:rsidRPr="007D58F9" w:rsidRDefault="002B43E5" w:rsidP="00AC2859">
      <w:pPr>
        <w:keepNext/>
        <w:keepLines/>
        <w:ind w:firstLine="426"/>
        <w:rPr>
          <w:sz w:val="16"/>
          <w:szCs w:val="16"/>
        </w:rPr>
      </w:pPr>
      <w:r w:rsidRPr="007D58F9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5388B395" wp14:editId="2515EFEC">
                <wp:simplePos x="0" y="0"/>
                <wp:positionH relativeFrom="page">
                  <wp:posOffset>968991</wp:posOffset>
                </wp:positionH>
                <wp:positionV relativeFrom="paragraph">
                  <wp:posOffset>154314</wp:posOffset>
                </wp:positionV>
                <wp:extent cx="200025" cy="1731010"/>
                <wp:effectExtent l="0" t="0" r="9525" b="2540"/>
                <wp:wrapNone/>
                <wp:docPr id="430544974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" cy="1731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89573" w14:textId="77777777" w:rsidR="00E05C84" w:rsidRPr="002B43E5" w:rsidRDefault="00E05C84">
                            <w:pPr>
                              <w:spacing w:before="13"/>
                              <w:ind w:left="20"/>
                              <w:rPr>
                                <w:sz w:val="18"/>
                                <w:szCs w:val="18"/>
                              </w:rPr>
                            </w:pPr>
                            <w:r w:rsidRPr="002B43E5">
                              <w:rPr>
                                <w:sz w:val="18"/>
                                <w:szCs w:val="18"/>
                              </w:rPr>
                              <w:t>Progressziómentes túlélési arány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388B395" id="Text Box 163" o:spid="_x0000_s1030" type="#_x0000_t202" style="position:absolute;left:0;text-align:left;margin-left:76.3pt;margin-top:12.15pt;width:15.75pt;height:136.3pt;z-index: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4jP2AEAAJsDAAAOAAAAZHJzL2Uyb0RvYy54bWysU9tu1DAQfUfiHyy/s0kWQVG02aq0KkIq&#10;UKnwAY7jJBaJx8x4N9m/Z+xstlzeEC/WxJcz55w52V3P4yCOBsmCq2SxyaUwTkNjXVfJb1/vX72T&#10;goJyjRrAmUqeDMnr/csXu8mXZgs9DI1BwSCOyslXsg/Bl1lGujejog144/iwBRxV4E/ssgbVxOjj&#10;kG3z/G02ATYeQRsi3r1bDuU+4bet0eFL25IJYqgkcwtpxbTWcc32O1V2qHxv9ZmG+gcWo7KOm16g&#10;7lRQ4oD2L6jRagSCNmw0jBm0rdUmaWA1Rf6HmqdeeZO0sDnkLzbR/4PVn49P/hFFmN/DzANMIsg/&#10;gP5OwsFtr1xnbhBh6o1quHERLcsmT+X5abSaSoog9fQJGh6yOgRIQHOLY3SFdQpG5wGcLqabOQjN&#10;mzzFfPtGCs1HxdXrgm1ILVS5vvZI4YOBUcSikshDTejq+EAhslHleiU2c3BvhyENdnC/bfDFuJPY&#10;R8IL9TDXs7ANM4l9o5gamhPLQVjiwvHmIq7bK5YwcVoqST8OCo0Uw0fHrsRorQWuRb0WyukeOHRB&#10;iqW8DUsEDx5t1zP44ruDG3autUnUM5EzY05A0npOa4zYr9/p1vM/tf8JAAD//wMAUEsDBBQABgAI&#10;AAAAIQDFIOzb3QAAAAoBAAAPAAAAZHJzL2Rvd25yZXYueG1sTI/LbsIwEEX3lfgHa5C6Kw4JWJDG&#10;QVUk1B1SgQ8w8TSJ8CONDQl/32HVLu/M0Z0zxW6yht1xCJ13EpaLBBi62uvONRLOp/3bBliIymll&#10;vEMJDwywK2cvhcq1H90X3o+xYVTiQq4ktDH2OeehbtGqsPA9Otp9+8GqSHFouB7USOXW8DRJBLeq&#10;c3ShVT1WLdbX481KODx4O2Z2fa6rShxE9rNX108j5et8+ngHFnGKfzA89UkdSnK6+JvTgRnK61QQ&#10;KiFdZcCewGa1BHahwVZsgZcF//9C+QsAAP//AwBQSwECLQAUAAYACAAAACEAtoM4kv4AAADhAQAA&#10;EwAAAAAAAAAAAAAAAAAAAAAAW0NvbnRlbnRfVHlwZXNdLnhtbFBLAQItABQABgAIAAAAIQA4/SH/&#10;1gAAAJQBAAALAAAAAAAAAAAAAAAAAC8BAABfcmVscy8ucmVsc1BLAQItABQABgAIAAAAIQCui4jP&#10;2AEAAJsDAAAOAAAAAAAAAAAAAAAAAC4CAABkcnMvZTJvRG9jLnhtbFBLAQItABQABgAIAAAAIQDF&#10;IOzb3QAAAAoBAAAPAAAAAAAAAAAAAAAAADIEAABkcnMvZG93bnJldi54bWxQSwUGAAAAAAQABADz&#10;AAAAPAUAAAAA&#10;" filled="f" stroked="f">
                <v:textbox style="layout-flow:vertical;mso-layout-flow-alt:bottom-to-top" inset="0,0,0,0">
                  <w:txbxContent>
                    <w:p w14:paraId="43389573" w14:textId="77777777" w:rsidR="00E05C84" w:rsidRPr="002B43E5" w:rsidRDefault="00E05C84">
                      <w:pPr>
                        <w:spacing w:before="13"/>
                        <w:ind w:left="20"/>
                        <w:rPr>
                          <w:sz w:val="18"/>
                          <w:szCs w:val="18"/>
                        </w:rPr>
                      </w:pPr>
                      <w:r w:rsidRPr="002B43E5">
                        <w:rPr>
                          <w:sz w:val="18"/>
                          <w:szCs w:val="18"/>
                        </w:rPr>
                        <w:t>Progressziómentes túlélési arány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84420FA" w14:textId="3BDE4B6C" w:rsidR="00A37D12" w:rsidRPr="007D58F9" w:rsidRDefault="00E64C25" w:rsidP="00AC2859">
      <w:pPr>
        <w:keepNext/>
        <w:keepLines/>
        <w:ind w:firstLine="426"/>
      </w:pPr>
      <w:r w:rsidRPr="007D58F9">
        <w:t>0.8</w:t>
      </w:r>
    </w:p>
    <w:p w14:paraId="08B1C834" w14:textId="7ABD868A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275A1AE7" w14:textId="7B6B9003" w:rsidR="00A37D12" w:rsidRPr="007D58F9" w:rsidRDefault="00E64C25" w:rsidP="00AC2859">
      <w:pPr>
        <w:keepNext/>
        <w:keepLines/>
        <w:ind w:firstLine="426"/>
      </w:pPr>
      <w:r w:rsidRPr="007D58F9">
        <w:t>0.7</w:t>
      </w:r>
    </w:p>
    <w:p w14:paraId="46C6E99B" w14:textId="77777777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57FCC968" w14:textId="77777777" w:rsidR="00A37D12" w:rsidRPr="007D58F9" w:rsidRDefault="00E64C25" w:rsidP="00AC2859">
      <w:pPr>
        <w:keepNext/>
        <w:keepLines/>
        <w:ind w:firstLine="426"/>
      </w:pPr>
      <w:r w:rsidRPr="007D58F9">
        <w:t>0.6</w:t>
      </w:r>
    </w:p>
    <w:p w14:paraId="17C77C6A" w14:textId="77777777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5AFCBBFB" w14:textId="77777777" w:rsidR="00A37D12" w:rsidRPr="007D58F9" w:rsidRDefault="00E64C25" w:rsidP="00AC2859">
      <w:pPr>
        <w:keepNext/>
        <w:keepLines/>
        <w:ind w:firstLine="426"/>
      </w:pPr>
      <w:r w:rsidRPr="007D58F9">
        <w:t>0.5</w:t>
      </w:r>
    </w:p>
    <w:p w14:paraId="2CC48558" w14:textId="77777777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0A3C4FCC" w14:textId="77777777" w:rsidR="00A37D12" w:rsidRPr="007D58F9" w:rsidRDefault="00E64C25" w:rsidP="00AC2859">
      <w:pPr>
        <w:keepNext/>
        <w:keepLines/>
        <w:ind w:firstLine="426"/>
      </w:pPr>
      <w:r w:rsidRPr="007D58F9">
        <w:t>0.4</w:t>
      </w:r>
    </w:p>
    <w:p w14:paraId="46CDFBE2" w14:textId="77777777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6744DE79" w14:textId="77777777" w:rsidR="00A37D12" w:rsidRPr="007D58F9" w:rsidRDefault="00E64C25" w:rsidP="00AC2859">
      <w:pPr>
        <w:keepNext/>
        <w:keepLines/>
        <w:ind w:firstLine="426"/>
      </w:pPr>
      <w:r w:rsidRPr="007D58F9">
        <w:t>0.3</w:t>
      </w:r>
    </w:p>
    <w:p w14:paraId="5817ABD6" w14:textId="77777777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1F280F74" w14:textId="77777777" w:rsidR="00A37D12" w:rsidRPr="007D58F9" w:rsidRDefault="00E64C25" w:rsidP="00AC2859">
      <w:pPr>
        <w:keepNext/>
        <w:keepLines/>
        <w:ind w:firstLine="426"/>
      </w:pPr>
      <w:r w:rsidRPr="007D58F9">
        <w:t>0.2</w:t>
      </w:r>
    </w:p>
    <w:p w14:paraId="5EE59F65" w14:textId="77777777" w:rsidR="00A37D12" w:rsidRPr="007D58F9" w:rsidRDefault="00A37D12" w:rsidP="00AC2859">
      <w:pPr>
        <w:keepNext/>
        <w:keepLines/>
        <w:ind w:firstLine="426"/>
        <w:rPr>
          <w:sz w:val="12"/>
          <w:szCs w:val="12"/>
        </w:rPr>
      </w:pPr>
    </w:p>
    <w:p w14:paraId="2A20BFC2" w14:textId="77777777" w:rsidR="00A37D12" w:rsidRPr="007D58F9" w:rsidRDefault="00E64C25" w:rsidP="00AC2859">
      <w:pPr>
        <w:keepNext/>
        <w:keepLines/>
        <w:ind w:firstLine="426"/>
      </w:pPr>
      <w:r w:rsidRPr="007D58F9">
        <w:t>0.1</w:t>
      </w:r>
    </w:p>
    <w:p w14:paraId="456935B1" w14:textId="77777777" w:rsidR="00A37D12" w:rsidRPr="007D58F9" w:rsidRDefault="00A37D12" w:rsidP="00AC2859">
      <w:pPr>
        <w:keepNext/>
        <w:keepLines/>
        <w:ind w:firstLine="426"/>
        <w:rPr>
          <w:sz w:val="16"/>
          <w:szCs w:val="16"/>
        </w:rPr>
      </w:pPr>
    </w:p>
    <w:p w14:paraId="703D9453" w14:textId="3359D17F" w:rsidR="00A37D12" w:rsidRPr="007D58F9" w:rsidRDefault="009311AC" w:rsidP="00AC2859">
      <w:pPr>
        <w:keepNext/>
        <w:keepLines/>
        <w:ind w:firstLine="426"/>
      </w:pPr>
      <w:r w:rsidRPr="007D58F9">
        <w:t>0,0</w:t>
      </w:r>
    </w:p>
    <w:p w14:paraId="0166F788" w14:textId="77777777" w:rsidR="00DC0506" w:rsidRPr="007D58F9" w:rsidRDefault="00DC0506" w:rsidP="00AC2859">
      <w:pPr>
        <w:keepNext/>
        <w:keepLines/>
      </w:pPr>
    </w:p>
    <w:p w14:paraId="45B44A68" w14:textId="77777777" w:rsidR="00DC0506" w:rsidRPr="007D58F9" w:rsidRDefault="00DC0506" w:rsidP="00AC2859">
      <w:pPr>
        <w:keepNext/>
        <w:keepLines/>
        <w:rPr>
          <w:sz w:val="16"/>
          <w:szCs w:val="16"/>
        </w:rPr>
      </w:pPr>
    </w:p>
    <w:p w14:paraId="1F047009" w14:textId="77777777" w:rsidR="00AC2859" w:rsidRPr="007D58F9" w:rsidRDefault="00AC2859" w:rsidP="00AC2859">
      <w:pPr>
        <w:keepNext/>
        <w:keepLines/>
        <w:jc w:val="center"/>
      </w:pPr>
    </w:p>
    <w:p w14:paraId="38FADD3F" w14:textId="77777777" w:rsidR="00AC2859" w:rsidRPr="007D58F9" w:rsidRDefault="00AC2859" w:rsidP="00AC2859">
      <w:pPr>
        <w:keepNext/>
        <w:keepLines/>
        <w:jc w:val="center"/>
      </w:pPr>
    </w:p>
    <w:p w14:paraId="79FACE7F" w14:textId="084ACF2E" w:rsidR="00A37D12" w:rsidRPr="007D58F9" w:rsidRDefault="00E64C25" w:rsidP="00AC2859">
      <w:pPr>
        <w:keepNext/>
        <w:keepLines/>
        <w:jc w:val="center"/>
      </w:pPr>
      <w:r w:rsidRPr="007D58F9">
        <w:t>Progressziómentes túlélés (PFS) – a randomizálás óta eltelt idő (hónapok)</w:t>
      </w:r>
    </w:p>
    <w:p w14:paraId="5A36329C" w14:textId="77777777" w:rsidR="00A37D12" w:rsidRPr="007D58F9" w:rsidRDefault="00E64C25" w:rsidP="00AC2859">
      <w:pPr>
        <w:keepNext/>
        <w:keepLines/>
      </w:pPr>
      <w:r w:rsidRPr="007D58F9">
        <w:t>Az adatbázis lezárásának időpontja: 2017. október 26.</w:t>
      </w:r>
    </w:p>
    <w:p w14:paraId="6C406196" w14:textId="77777777" w:rsidR="00A37D12" w:rsidRPr="007D58F9" w:rsidRDefault="00A37D12" w:rsidP="00AC2859">
      <w:pPr>
        <w:keepNext/>
        <w:keepLines/>
      </w:pPr>
    </w:p>
    <w:p w14:paraId="1E9B0D12" w14:textId="1DBC5B32" w:rsidR="00A37D12" w:rsidRPr="007D58F9" w:rsidRDefault="00E64C25" w:rsidP="00AC2859">
      <w:pPr>
        <w:keepNext/>
        <w:keepLines/>
      </w:pPr>
      <w:r w:rsidRPr="007D58F9">
        <w:t>A teljes túlélés (overall survival, OS) tekintetében 2022. május 13</w:t>
      </w:r>
      <w:r w:rsidR="00DA27ED" w:rsidRPr="007D58F9">
        <w:noBreakHyphen/>
      </w:r>
      <w:r w:rsidRPr="007D58F9">
        <w:t>i záró dátummal (medián utánkövetési idő: 64,5</w:t>
      </w:r>
      <w:r w:rsidR="00DA27ED" w:rsidRPr="007D58F9">
        <w:t> </w:t>
      </w:r>
      <w:r w:rsidRPr="007D58F9">
        <w:t>hónap) végzett végső elemzés alapján a medián OS ideje a Kaplan</w:t>
      </w:r>
      <w:r w:rsidR="00DA27ED" w:rsidRPr="007D58F9">
        <w:noBreakHyphen/>
      </w:r>
      <w:r w:rsidRPr="007D58F9">
        <w:t>Meier</w:t>
      </w:r>
      <w:r w:rsidR="00DA27ED" w:rsidRPr="007D58F9">
        <w:t xml:space="preserve"> </w:t>
      </w:r>
      <w:r w:rsidRPr="007D58F9">
        <w:t>módszerrel meghatározva 35,6</w:t>
      </w:r>
      <w:r w:rsidR="00DA27ED" w:rsidRPr="007D58F9">
        <w:t> </w:t>
      </w:r>
      <w:r w:rsidRPr="007D58F9">
        <w:t>hónap volt a Pom+Btz+LD</w:t>
      </w:r>
      <w:r w:rsidR="00DA27ED" w:rsidRPr="007D58F9">
        <w:noBreakHyphen/>
      </w:r>
      <w:r w:rsidRPr="007D58F9">
        <w:t>Dex</w:t>
      </w:r>
      <w:r w:rsidR="00DA27ED" w:rsidRPr="007D58F9">
        <w:noBreakHyphen/>
      </w:r>
      <w:r w:rsidRPr="007D58F9">
        <w:t>karon és 31,6</w:t>
      </w:r>
      <w:r w:rsidR="00DA27ED" w:rsidRPr="007D58F9">
        <w:t> </w:t>
      </w:r>
      <w:r w:rsidRPr="007D58F9">
        <w:t>hónap a</w:t>
      </w:r>
      <w:r w:rsidR="00510AF6" w:rsidRPr="007D58F9">
        <w:t xml:space="preserve"> </w:t>
      </w:r>
      <w:r w:rsidRPr="007D58F9">
        <w:t>Btz+LD</w:t>
      </w:r>
      <w:r w:rsidR="00DA27ED" w:rsidRPr="007D58F9">
        <w:noBreakHyphen/>
      </w:r>
      <w:r w:rsidRPr="007D58F9">
        <w:t>Dex</w:t>
      </w:r>
      <w:r w:rsidR="00DA27ED" w:rsidRPr="007D58F9">
        <w:noBreakHyphen/>
      </w:r>
      <w:r w:rsidRPr="007D58F9">
        <w:t>karon; HR</w:t>
      </w:r>
      <w:r w:rsidR="00DA27ED" w:rsidRPr="007D58F9">
        <w:t> </w:t>
      </w:r>
      <w:r w:rsidRPr="007D58F9">
        <w:t>=</w:t>
      </w:r>
      <w:r w:rsidR="00DA27ED" w:rsidRPr="007D58F9">
        <w:t> </w:t>
      </w:r>
      <w:r w:rsidRPr="007D58F9">
        <w:t>0,94, 95%</w:t>
      </w:r>
      <w:r w:rsidR="00DA27ED" w:rsidRPr="007D58F9">
        <w:noBreakHyphen/>
      </w:r>
      <w:r w:rsidRPr="007D58F9">
        <w:t>os CI: -0,77; 1,15, 70,0%</w:t>
      </w:r>
      <w:r w:rsidR="00DA27ED" w:rsidRPr="007D58F9">
        <w:noBreakHyphen/>
      </w:r>
      <w:r w:rsidRPr="007D58F9">
        <w:t>os összesített eseményráta mellett. Az OS</w:t>
      </w:r>
      <w:r w:rsidR="00DA27ED" w:rsidRPr="007D58F9">
        <w:noBreakHyphen/>
      </w:r>
      <w:r w:rsidRPr="007D58F9">
        <w:t>elemzést nem igazították ki a későbbi terápiák figyelembevételével.</w:t>
      </w:r>
    </w:p>
    <w:p w14:paraId="3D513232" w14:textId="77777777" w:rsidR="00A37D12" w:rsidRPr="007D58F9" w:rsidRDefault="00A37D12" w:rsidP="000616A8"/>
    <w:p w14:paraId="6EFF8D04" w14:textId="107E0314" w:rsidR="00A37D12" w:rsidRPr="007D58F9" w:rsidRDefault="00E64C25" w:rsidP="000616A8">
      <w:pPr>
        <w:rPr>
          <w:i/>
        </w:rPr>
      </w:pPr>
      <w:r w:rsidRPr="007D58F9">
        <w:rPr>
          <w:i/>
        </w:rPr>
        <w:t>Pomalidomid dexametazonnal kombinációban</w:t>
      </w:r>
    </w:p>
    <w:p w14:paraId="217DEDA6" w14:textId="4E499A56" w:rsidR="00A37D12" w:rsidRPr="007D58F9" w:rsidRDefault="00E64C25" w:rsidP="000616A8">
      <w:r w:rsidRPr="007D58F9">
        <w:t>A dexametazonnal kombinációban alkalmazott pomalidomid hatásosságát és biztonságosságát egy</w:t>
      </w:r>
      <w:r w:rsidR="00510AF6" w:rsidRPr="007D58F9">
        <w:t xml:space="preserve"> </w:t>
      </w:r>
      <w:r w:rsidR="00A067E5" w:rsidRPr="007D58F9">
        <w:t>III</w:t>
      </w:r>
      <w:r w:rsidR="00832B24" w:rsidRPr="007D58F9">
        <w:t>. </w:t>
      </w:r>
      <w:r w:rsidRPr="007D58F9">
        <w:t>fázisú, multicentrikus, randomizált, nyílt elrendezésű vizsgálat (CC</w:t>
      </w:r>
      <w:r w:rsidR="006676A7" w:rsidRPr="007D58F9">
        <w:noBreakHyphen/>
      </w:r>
      <w:r w:rsidRPr="007D58F9">
        <w:t>4047</w:t>
      </w:r>
      <w:r w:rsidR="006676A7" w:rsidRPr="007D58F9">
        <w:noBreakHyphen/>
      </w:r>
      <w:r w:rsidRPr="007D58F9">
        <w:t>MM</w:t>
      </w:r>
      <w:r w:rsidR="006676A7" w:rsidRPr="007D58F9">
        <w:noBreakHyphen/>
      </w:r>
      <w:r w:rsidRPr="007D58F9">
        <w:t>003) során értékelték, amelyben a kis dózisú dexametazon</w:t>
      </w:r>
      <w:r w:rsidR="006676A7" w:rsidRPr="007D58F9">
        <w:noBreakHyphen/>
      </w:r>
      <w:r w:rsidRPr="007D58F9">
        <w:t>terápia mellett</w:t>
      </w:r>
      <w:r w:rsidRPr="007D58F9">
        <w:rPr>
          <w:spacing w:val="-5"/>
        </w:rPr>
        <w:t xml:space="preserve"> </w:t>
      </w:r>
      <w:r w:rsidRPr="007D58F9">
        <w:t>alkalmazott</w:t>
      </w:r>
      <w:r w:rsidR="006676A7" w:rsidRPr="007D58F9">
        <w:t xml:space="preserve"> </w:t>
      </w:r>
      <w:r w:rsidRPr="007D58F9">
        <w:t>pomalidomid</w:t>
      </w:r>
      <w:r w:rsidR="00832B24" w:rsidRPr="007D58F9">
        <w:t xml:space="preserve">-kezelést </w:t>
      </w:r>
      <w:r w:rsidRPr="007D58F9">
        <w:t>(Pom+LD</w:t>
      </w:r>
      <w:r w:rsidR="006676A7" w:rsidRPr="007D58F9">
        <w:noBreakHyphen/>
      </w:r>
      <w:r w:rsidRPr="007D58F9">
        <w:t>Dex) hasonlították össze az önmagában alkalmazott nagy dózisú dexametazonnal (HD</w:t>
      </w:r>
      <w:r w:rsidR="00256F0D" w:rsidRPr="007D58F9">
        <w:noBreakHyphen/>
      </w:r>
      <w:r w:rsidRPr="007D58F9">
        <w:t xml:space="preserve">Dex), </w:t>
      </w:r>
      <w:r w:rsidR="00462137" w:rsidRPr="007D58F9">
        <w:t>relabáló</w:t>
      </w:r>
      <w:r w:rsidRPr="007D58F9">
        <w:t xml:space="preserve"> és refrakter myeloma multiplexben szenvedő, korábban már kezelt </w:t>
      </w:r>
      <w:r w:rsidR="00256F0D" w:rsidRPr="007D58F9">
        <w:t xml:space="preserve">felnőtt </w:t>
      </w:r>
      <w:r w:rsidRPr="007D58F9">
        <w:t>betegek</w:t>
      </w:r>
      <w:r w:rsidR="00256F0D" w:rsidRPr="007D58F9">
        <w:t>nél</w:t>
      </w:r>
      <w:r w:rsidRPr="007D58F9">
        <w:t xml:space="preserve">, akik </w:t>
      </w:r>
      <w:r w:rsidR="00E51ECE" w:rsidRPr="007D58F9">
        <w:t xml:space="preserve">előzőleg már </w:t>
      </w:r>
      <w:r w:rsidRPr="007D58F9">
        <w:t>legalább két</w:t>
      </w:r>
      <w:r w:rsidR="00E51ECE" w:rsidRPr="007D58F9">
        <w:t>,</w:t>
      </w:r>
      <w:r w:rsidRPr="007D58F9">
        <w:t xml:space="preserve"> </w:t>
      </w:r>
      <w:r w:rsidR="00E51ECE" w:rsidRPr="007D58F9">
        <w:t xml:space="preserve">lenalidomidot és bortezomibot egyaránt tartalmazó </w:t>
      </w:r>
      <w:r w:rsidRPr="007D58F9">
        <w:t>kezelési rendet kaptak, és akiknél az utolsó terápia alkalmával a betegség progresszióját igazolták. A vizsgálatba összesen 455</w:t>
      </w:r>
      <w:r w:rsidR="00E51ECE" w:rsidRPr="007D58F9">
        <w:t> </w:t>
      </w:r>
      <w:r w:rsidRPr="007D58F9">
        <w:t>beteget vontak be: 302</w:t>
      </w:r>
      <w:r w:rsidR="00E51ECE" w:rsidRPr="007D58F9">
        <w:t> </w:t>
      </w:r>
      <w:r w:rsidRPr="007D58F9">
        <w:t>beteget a Pom+LD</w:t>
      </w:r>
      <w:r w:rsidR="00E51ECE" w:rsidRPr="007D58F9">
        <w:noBreakHyphen/>
      </w:r>
      <w:r w:rsidRPr="007D58F9">
        <w:t>Dex</w:t>
      </w:r>
      <w:r w:rsidR="00E51ECE" w:rsidRPr="007D58F9">
        <w:noBreakHyphen/>
      </w:r>
      <w:r w:rsidRPr="007D58F9">
        <w:t>karra, és</w:t>
      </w:r>
      <w:r w:rsidR="00510AF6" w:rsidRPr="007D58F9">
        <w:t xml:space="preserve"> </w:t>
      </w:r>
      <w:r w:rsidRPr="007D58F9">
        <w:t>153</w:t>
      </w:r>
      <w:r w:rsidR="00E51ECE" w:rsidRPr="007D58F9">
        <w:t> </w:t>
      </w:r>
      <w:r w:rsidRPr="007D58F9">
        <w:t>beteget a HD</w:t>
      </w:r>
      <w:r w:rsidR="00E51ECE" w:rsidRPr="007D58F9">
        <w:noBreakHyphen/>
      </w:r>
      <w:r w:rsidRPr="007D58F9">
        <w:t>Dex</w:t>
      </w:r>
      <w:r w:rsidR="00E51ECE" w:rsidRPr="007D58F9">
        <w:noBreakHyphen/>
      </w:r>
      <w:r w:rsidRPr="007D58F9">
        <w:t>karra. A betegek többsége férfi (59%) és fehérbőrű (79%) volt; a teljes populáció medián életkora 64</w:t>
      </w:r>
      <w:r w:rsidR="00E60A17" w:rsidRPr="007D58F9">
        <w:t> év</w:t>
      </w:r>
      <w:r w:rsidRPr="007D58F9">
        <w:t xml:space="preserve"> volt (min, max: 35, 87</w:t>
      </w:r>
      <w:r w:rsidR="00E60A17" w:rsidRPr="007D58F9">
        <w:t> év</w:t>
      </w:r>
      <w:r w:rsidRPr="007D58F9">
        <w:t>).</w:t>
      </w:r>
    </w:p>
    <w:p w14:paraId="7712C760" w14:textId="77777777" w:rsidR="00A37D12" w:rsidRPr="007D58F9" w:rsidRDefault="00A37D12" w:rsidP="000616A8"/>
    <w:p w14:paraId="3668E7DD" w14:textId="170E38C8" w:rsidR="00A37D12" w:rsidRPr="007D58F9" w:rsidRDefault="00E64C25" w:rsidP="000616A8">
      <w:r w:rsidRPr="007D58F9">
        <w:t>A Pom+LD</w:t>
      </w:r>
      <w:r w:rsidR="00E51ECE" w:rsidRPr="007D58F9">
        <w:noBreakHyphen/>
      </w:r>
      <w:r w:rsidRPr="007D58F9">
        <w:t>Dex</w:t>
      </w:r>
      <w:r w:rsidR="00E51ECE" w:rsidRPr="007D58F9">
        <w:noBreakHyphen/>
      </w:r>
      <w:r w:rsidRPr="007D58F9">
        <w:t>karon 4</w:t>
      </w:r>
      <w:r w:rsidR="003359C8" w:rsidRPr="007D58F9">
        <w:t> mg</w:t>
      </w:r>
      <w:r w:rsidRPr="007D58F9">
        <w:t xml:space="preserve"> pomalidomidot adtak a betegeknek szájon át, mindegyik 28</w:t>
      </w:r>
      <w:r w:rsidR="00C30642" w:rsidRPr="007D58F9">
        <w:t> nap</w:t>
      </w:r>
      <w:r w:rsidRPr="007D58F9">
        <w:t>os ciklus 1</w:t>
      </w:r>
      <w:r w:rsidR="00E51ECE" w:rsidRPr="007D58F9">
        <w:noBreakHyphen/>
      </w:r>
      <w:r w:rsidRPr="007D58F9">
        <w:t>21.</w:t>
      </w:r>
      <w:r w:rsidR="00C30642" w:rsidRPr="007D58F9">
        <w:t> nap</w:t>
      </w:r>
      <w:r w:rsidRPr="007D58F9">
        <w:t>ján. Az LD</w:t>
      </w:r>
      <w:r w:rsidR="00E51ECE" w:rsidRPr="007D58F9">
        <w:noBreakHyphen/>
      </w:r>
      <w:r w:rsidRPr="007D58F9">
        <w:t>Dex</w:t>
      </w:r>
      <w:r w:rsidR="001C38A7" w:rsidRPr="007D58F9">
        <w:noBreakHyphen/>
        <w:t>e</w:t>
      </w:r>
      <w:r w:rsidRPr="007D58F9">
        <w:t>t (40</w:t>
      </w:r>
      <w:r w:rsidR="003359C8" w:rsidRPr="007D58F9">
        <w:t> mg</w:t>
      </w:r>
      <w:r w:rsidRPr="007D58F9">
        <w:t>)</w:t>
      </w:r>
      <w:r w:rsidR="00F90617" w:rsidRPr="007D58F9">
        <w:t xml:space="preserve"> naponta</w:t>
      </w:r>
      <w:r w:rsidRPr="007D58F9">
        <w:t xml:space="preserve"> egyszer alkalmazták a 28</w:t>
      </w:r>
      <w:r w:rsidR="00C30642" w:rsidRPr="007D58F9">
        <w:t> nap</w:t>
      </w:r>
      <w:r w:rsidRPr="007D58F9">
        <w:t>os ciklusok 1., 8.,</w:t>
      </w:r>
      <w:r w:rsidR="00510AF6" w:rsidRPr="007D58F9">
        <w:t xml:space="preserve"> </w:t>
      </w:r>
      <w:r w:rsidRPr="007D58F9">
        <w:t>15</w:t>
      </w:r>
      <w:r w:rsidR="00832B24" w:rsidRPr="007D58F9">
        <w:t>. </w:t>
      </w:r>
      <w:r w:rsidRPr="007D58F9">
        <w:t>és 22.</w:t>
      </w:r>
      <w:r w:rsidR="00C30642" w:rsidRPr="007D58F9">
        <w:t> nap</w:t>
      </w:r>
      <w:r w:rsidRPr="007D58F9">
        <w:t>ján. A HD</w:t>
      </w:r>
      <w:r w:rsidR="001C38A7" w:rsidRPr="007D58F9">
        <w:noBreakHyphen/>
      </w:r>
      <w:r w:rsidRPr="007D58F9">
        <w:t>Dex</w:t>
      </w:r>
      <w:r w:rsidR="001C38A7" w:rsidRPr="007D58F9">
        <w:noBreakHyphen/>
      </w:r>
      <w:r w:rsidRPr="007D58F9">
        <w:t>karon a dexametazont (40</w:t>
      </w:r>
      <w:r w:rsidR="003359C8" w:rsidRPr="007D58F9">
        <w:t> mg</w:t>
      </w:r>
      <w:r w:rsidRPr="007D58F9">
        <w:t>)</w:t>
      </w:r>
      <w:r w:rsidR="00F90617" w:rsidRPr="007D58F9">
        <w:t xml:space="preserve"> naponta</w:t>
      </w:r>
      <w:r w:rsidRPr="007D58F9">
        <w:t xml:space="preserve"> egyszer alkalmazták a 28</w:t>
      </w:r>
      <w:r w:rsidR="00C30642" w:rsidRPr="007D58F9">
        <w:t> nap</w:t>
      </w:r>
      <w:r w:rsidRPr="007D58F9">
        <w:t>os ciklusok 1</w:t>
      </w:r>
      <w:r w:rsidR="001C38A7" w:rsidRPr="007D58F9">
        <w:noBreakHyphen/>
      </w:r>
      <w:r w:rsidRPr="007D58F9">
        <w:t>4.</w:t>
      </w:r>
      <w:r w:rsidR="00C30642" w:rsidRPr="007D58F9">
        <w:t> nap</w:t>
      </w:r>
      <w:r w:rsidRPr="007D58F9">
        <w:t>ján, 9</w:t>
      </w:r>
      <w:r w:rsidR="001C38A7" w:rsidRPr="007D58F9">
        <w:noBreakHyphen/>
      </w:r>
      <w:r w:rsidRPr="007D58F9">
        <w:t>12.</w:t>
      </w:r>
      <w:r w:rsidR="00C30642" w:rsidRPr="007D58F9">
        <w:t> nap</w:t>
      </w:r>
      <w:r w:rsidRPr="007D58F9">
        <w:t>ján és 17</w:t>
      </w:r>
      <w:r w:rsidR="001C38A7" w:rsidRPr="007D58F9">
        <w:noBreakHyphen/>
      </w:r>
      <w:r w:rsidRPr="007D58F9">
        <w:t>20.</w:t>
      </w:r>
      <w:r w:rsidR="00C30642" w:rsidRPr="007D58F9">
        <w:t> nap</w:t>
      </w:r>
      <w:r w:rsidRPr="007D58F9">
        <w:t>ján. A 75</w:t>
      </w:r>
      <w:r w:rsidR="00E60A17" w:rsidRPr="007D58F9">
        <w:t> év</w:t>
      </w:r>
      <w:r w:rsidRPr="007D58F9">
        <w:t xml:space="preserve"> feletti betegeknél 20</w:t>
      </w:r>
      <w:r w:rsidR="003359C8" w:rsidRPr="007D58F9">
        <w:t> mg</w:t>
      </w:r>
      <w:r w:rsidRPr="007D58F9">
        <w:t xml:space="preserve"> dexametazonnal</w:t>
      </w:r>
      <w:r w:rsidR="00510AF6" w:rsidRPr="007D58F9">
        <w:t xml:space="preserve"> </w:t>
      </w:r>
      <w:r w:rsidRPr="007D58F9">
        <w:t>kezdték a kezelést. Addig folytatták a kezelést, amíg a betegnél a betegség progressziója nem lépett fel.</w:t>
      </w:r>
    </w:p>
    <w:p w14:paraId="7193E226" w14:textId="77777777" w:rsidR="00A37D12" w:rsidRPr="007D58F9" w:rsidRDefault="00A37D12" w:rsidP="000616A8"/>
    <w:p w14:paraId="5157B5FA" w14:textId="78A3396E" w:rsidR="00A37D12" w:rsidRPr="007D58F9" w:rsidRDefault="00E64C25" w:rsidP="000616A8">
      <w:r w:rsidRPr="007D58F9">
        <w:t xml:space="preserve">Az elsődleges hatásossági végpont az IMWG (International Myeloma Working Group) kritériumok szerinti progressziómentes túlélés volt. A </w:t>
      </w:r>
      <w:r w:rsidR="00A11C4B" w:rsidRPr="007D58F9">
        <w:t>beválasztás szerinti</w:t>
      </w:r>
      <w:r w:rsidRPr="007D58F9">
        <w:t xml:space="preserve"> (ITT) populáció esetében a medián PFS ideje a </w:t>
      </w:r>
      <w:r w:rsidR="00A33C58" w:rsidRPr="007D58F9">
        <w:t>f</w:t>
      </w:r>
      <w:r w:rsidRPr="007D58F9">
        <w:t xml:space="preserve">üggetlen </w:t>
      </w:r>
      <w:r w:rsidR="00A33C58" w:rsidRPr="007D58F9">
        <w:t>f</w:t>
      </w:r>
      <w:r w:rsidRPr="007D58F9">
        <w:t xml:space="preserve">elülvizsgáló </w:t>
      </w:r>
      <w:r w:rsidR="00A33C58" w:rsidRPr="007D58F9">
        <w:t>é</w:t>
      </w:r>
      <w:r w:rsidRPr="007D58F9">
        <w:t xml:space="preserve">rtékelő </w:t>
      </w:r>
      <w:r w:rsidR="00A33C58" w:rsidRPr="007D58F9">
        <w:t>b</w:t>
      </w:r>
      <w:r w:rsidRPr="007D58F9">
        <w:t>izottság (</w:t>
      </w:r>
      <w:r w:rsidR="00A33C58" w:rsidRPr="007D58F9">
        <w:t xml:space="preserve">Independent Review Adjudication Committee, </w:t>
      </w:r>
      <w:r w:rsidRPr="007D58F9">
        <w:t>IRAC) IMWG</w:t>
      </w:r>
      <w:r w:rsidR="00A33C58" w:rsidRPr="007D58F9">
        <w:noBreakHyphen/>
      </w:r>
      <w:r w:rsidRPr="007D58F9">
        <w:t>kritériumok alapján végzett felülvizsgálata szerint 15,7</w:t>
      </w:r>
      <w:r w:rsidR="00A33C58" w:rsidRPr="007D58F9">
        <w:t> </w:t>
      </w:r>
      <w:r w:rsidRPr="007D58F9">
        <w:t>hét (95%</w:t>
      </w:r>
      <w:r w:rsidR="00A33C58" w:rsidRPr="007D58F9">
        <w:noBreakHyphen/>
      </w:r>
      <w:r w:rsidRPr="007D58F9">
        <w:t>os CI: 13,0; 20,1) volt a Pom+LD</w:t>
      </w:r>
      <w:r w:rsidR="00A33C58" w:rsidRPr="007D58F9">
        <w:noBreakHyphen/>
      </w:r>
      <w:r w:rsidRPr="007D58F9">
        <w:t>Dex</w:t>
      </w:r>
      <w:r w:rsidR="00A33C58" w:rsidRPr="007D58F9">
        <w:noBreakHyphen/>
      </w:r>
      <w:r w:rsidRPr="007D58F9">
        <w:t>karon; a becsült 26</w:t>
      </w:r>
      <w:r w:rsidR="00A33C58" w:rsidRPr="007D58F9">
        <w:t> </w:t>
      </w:r>
      <w:r w:rsidRPr="007D58F9">
        <w:t>hetes eseménymentes túlélési gyakoriság 35,99% (± 3,46) volt. A HD</w:t>
      </w:r>
      <w:r w:rsidR="00A33C58" w:rsidRPr="007D58F9">
        <w:noBreakHyphen/>
      </w:r>
      <w:r w:rsidRPr="007D58F9">
        <w:t>Dex</w:t>
      </w:r>
      <w:r w:rsidR="00A33C58" w:rsidRPr="007D58F9">
        <w:noBreakHyphen/>
      </w:r>
      <w:r w:rsidRPr="007D58F9">
        <w:t>karon a medián PFS ideje 8,0</w:t>
      </w:r>
      <w:r w:rsidR="00A33C58" w:rsidRPr="007D58F9">
        <w:t> </w:t>
      </w:r>
      <w:r w:rsidRPr="007D58F9">
        <w:t>hét (95%</w:t>
      </w:r>
      <w:r w:rsidR="00A33C58" w:rsidRPr="007D58F9">
        <w:noBreakHyphen/>
      </w:r>
      <w:r w:rsidRPr="007D58F9">
        <w:t>os CI: 7,0; 9,0); a becsült 26</w:t>
      </w:r>
      <w:r w:rsidR="00A33C58" w:rsidRPr="007D58F9">
        <w:t> </w:t>
      </w:r>
      <w:r w:rsidRPr="007D58F9">
        <w:t xml:space="preserve">hetes eseménymentes </w:t>
      </w:r>
      <w:r w:rsidRPr="007D58F9">
        <w:lastRenderedPageBreak/>
        <w:t xml:space="preserve">túlélési gyakoriság pedig 12,15% </w:t>
      </w:r>
      <w:r w:rsidR="000616A8" w:rsidRPr="007D58F9">
        <w:t>(± </w:t>
      </w:r>
      <w:r w:rsidRPr="007D58F9">
        <w:t>3,63%) volt.</w:t>
      </w:r>
    </w:p>
    <w:p w14:paraId="2CED207F" w14:textId="77777777" w:rsidR="00A37D12" w:rsidRPr="007D58F9" w:rsidRDefault="00A37D12" w:rsidP="000616A8"/>
    <w:p w14:paraId="20047876" w14:textId="4BB705CA" w:rsidR="00A37D12" w:rsidRPr="007D58F9" w:rsidRDefault="00E64C25" w:rsidP="000616A8">
      <w:r w:rsidRPr="007D58F9">
        <w:t>A PFS</w:t>
      </w:r>
      <w:r w:rsidR="00A33C58" w:rsidRPr="007D58F9">
        <w:noBreakHyphen/>
      </w:r>
      <w:r w:rsidRPr="007D58F9">
        <w:t xml:space="preserve">t többféle releváns alcsoportban értékelték: nem, rassz, ECOG teljesítménystátusz, </w:t>
      </w:r>
      <w:r w:rsidR="00097D9C" w:rsidRPr="007D58F9">
        <w:t>stratifikációs</w:t>
      </w:r>
      <w:r w:rsidRPr="007D58F9">
        <w:t xml:space="preserve"> tényezők (életkor, betegségpopuláció, myeloma elleni korábbi terápiák [2, &gt;</w:t>
      </w:r>
      <w:r w:rsidR="00A33C58" w:rsidRPr="007D58F9">
        <w:t> </w:t>
      </w:r>
      <w:r w:rsidRPr="007D58F9">
        <w:t>2]), a prognosztikai szignifikancia válogatott paraméterei (kiindulási béta</w:t>
      </w:r>
      <w:r w:rsidR="00A33C58" w:rsidRPr="007D58F9">
        <w:noBreakHyphen/>
      </w:r>
      <w:r w:rsidRPr="007D58F9">
        <w:t>2 mikroglobulinszint, kiindulási albuminszintek, kiindulási vesekárosodás és citogenetikai kockázat), valamint myeloma elleni terápiákkal szembeni korábbi expozíció és refrakteritás. A PFS – tekintet nélkül a vizsgált alcsoportra – általában megegyezett az ITT</w:t>
      </w:r>
      <w:r w:rsidR="001C38A7" w:rsidRPr="007D58F9">
        <w:t xml:space="preserve"> </w:t>
      </w:r>
      <w:r w:rsidRPr="007D58F9">
        <w:t>populációban mindkét kezelési csoportra vonatkozóan megfigyelt értékkel.</w:t>
      </w:r>
    </w:p>
    <w:p w14:paraId="668E15EA" w14:textId="77777777" w:rsidR="00A37D12" w:rsidRPr="007D58F9" w:rsidRDefault="00A37D12" w:rsidP="000616A8"/>
    <w:p w14:paraId="73EBA40C" w14:textId="47148844" w:rsidR="00A37D12" w:rsidRPr="007D58F9" w:rsidRDefault="00E64C25" w:rsidP="000616A8">
      <w:r w:rsidRPr="007D58F9">
        <w:t>A PFS összefoglalása az ITT</w:t>
      </w:r>
      <w:r w:rsidR="001C38A7" w:rsidRPr="007D58F9">
        <w:t xml:space="preserve"> </w:t>
      </w:r>
      <w:r w:rsidRPr="007D58F9">
        <w:t>populáció esetében a 9</w:t>
      </w:r>
      <w:r w:rsidR="00832B24" w:rsidRPr="007D58F9">
        <w:t>. </w:t>
      </w:r>
      <w:r w:rsidRPr="007D58F9">
        <w:t>táblázatban található. A PFS Kaplan</w:t>
      </w:r>
      <w:r w:rsidR="00050E13" w:rsidRPr="007D58F9">
        <w:noBreakHyphen/>
      </w:r>
      <w:r w:rsidRPr="007D58F9">
        <w:t>Meier</w:t>
      </w:r>
      <w:r w:rsidR="00832B24" w:rsidRPr="007D58F9">
        <w:t>-</w:t>
      </w:r>
      <w:r w:rsidRPr="007D58F9">
        <w:t>görbéje az ITT populációra vonatkozóan a 2</w:t>
      </w:r>
      <w:r w:rsidR="00832B24" w:rsidRPr="007D58F9">
        <w:t>. </w:t>
      </w:r>
      <w:r w:rsidRPr="007D58F9">
        <w:t xml:space="preserve">ábrán </w:t>
      </w:r>
      <w:r w:rsidR="00050E13" w:rsidRPr="007D58F9">
        <w:t>látható</w:t>
      </w:r>
      <w:r w:rsidRPr="007D58F9">
        <w:t>.</w:t>
      </w:r>
    </w:p>
    <w:p w14:paraId="32014BBC" w14:textId="77777777" w:rsidR="00A37D12" w:rsidRPr="007D58F9" w:rsidRDefault="00A37D12" w:rsidP="000616A8"/>
    <w:p w14:paraId="71B4844E" w14:textId="79BC8665" w:rsidR="00832793" w:rsidRPr="007D58F9" w:rsidRDefault="00832793" w:rsidP="00552187">
      <w:pPr>
        <w:ind w:left="1418" w:hanging="1418"/>
      </w:pPr>
      <w:r w:rsidRPr="007D58F9">
        <w:rPr>
          <w:b/>
          <w:bCs/>
        </w:rPr>
        <w:t>9.</w:t>
      </w:r>
      <w:r w:rsidR="00832B24" w:rsidRPr="007D58F9">
        <w:rPr>
          <w:b/>
          <w:bCs/>
        </w:rPr>
        <w:t> </w:t>
      </w:r>
      <w:r w:rsidRPr="007D58F9">
        <w:rPr>
          <w:b/>
          <w:bCs/>
        </w:rPr>
        <w:t>táblázat:</w:t>
      </w:r>
      <w:r w:rsidRPr="007D58F9">
        <w:tab/>
      </w:r>
      <w:r w:rsidRPr="007D58F9">
        <w:rPr>
          <w:b/>
          <w:bCs/>
        </w:rPr>
        <w:t>A progressziómentes túlélés ideje az IRAC által végzett, IMWG-kritériumok szerinti felülvizsgálat alapján (</w:t>
      </w:r>
      <w:r w:rsidR="00097D9C" w:rsidRPr="007D58F9">
        <w:rPr>
          <w:b/>
          <w:bCs/>
        </w:rPr>
        <w:t>stratifikált</w:t>
      </w:r>
      <w:r w:rsidRPr="007D58F9">
        <w:rPr>
          <w:b/>
          <w:bCs/>
        </w:rPr>
        <w:t xml:space="preserve"> lograng-próba) (ITT-populáció)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2127"/>
        <w:gridCol w:w="1701"/>
      </w:tblGrid>
      <w:tr w:rsidR="00A37D12" w:rsidRPr="007D58F9" w14:paraId="62A0201D" w14:textId="77777777" w:rsidTr="00552187">
        <w:trPr>
          <w:trHeight w:val="593"/>
        </w:trPr>
        <w:tc>
          <w:tcPr>
            <w:tcW w:w="5103" w:type="dxa"/>
            <w:tcBorders>
              <w:bottom w:val="single" w:sz="6" w:space="0" w:color="000000"/>
              <w:right w:val="single" w:sz="2" w:space="0" w:color="000000"/>
            </w:tcBorders>
          </w:tcPr>
          <w:p w14:paraId="13BBEFF0" w14:textId="77777777" w:rsidR="00A37D12" w:rsidRPr="007D58F9" w:rsidRDefault="00A37D12" w:rsidP="007B656D"/>
        </w:tc>
        <w:tc>
          <w:tcPr>
            <w:tcW w:w="2127" w:type="dxa"/>
            <w:tcBorders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F083E2" w14:textId="77777777" w:rsidR="00A37D12" w:rsidRPr="007D58F9" w:rsidRDefault="00E64C25" w:rsidP="007B656D">
            <w:pPr>
              <w:jc w:val="center"/>
              <w:rPr>
                <w:b/>
              </w:rPr>
            </w:pPr>
            <w:r w:rsidRPr="007D58F9">
              <w:rPr>
                <w:b/>
              </w:rPr>
              <w:t>Pom + LD-Dex</w:t>
            </w:r>
          </w:p>
          <w:p w14:paraId="450049B2" w14:textId="09F1FBE3" w:rsidR="00A37D12" w:rsidRPr="007D58F9" w:rsidRDefault="00E64C25" w:rsidP="007B656D">
            <w:pPr>
              <w:jc w:val="center"/>
              <w:rPr>
                <w:b/>
              </w:rPr>
            </w:pPr>
            <w:r w:rsidRPr="007D58F9">
              <w:rPr>
                <w:b/>
              </w:rPr>
              <w:t>(</w:t>
            </w:r>
            <w:r w:rsidR="00853629" w:rsidRPr="007D58F9">
              <w:rPr>
                <w:b/>
              </w:rPr>
              <w:t>n </w:t>
            </w:r>
            <w:r w:rsidRPr="007D58F9">
              <w:rPr>
                <w:b/>
              </w:rPr>
              <w:t>=</w:t>
            </w:r>
            <w:r w:rsidR="00832793" w:rsidRPr="007D58F9">
              <w:rPr>
                <w:b/>
              </w:rPr>
              <w:t> </w:t>
            </w:r>
            <w:r w:rsidRPr="007D58F9">
              <w:rPr>
                <w:b/>
              </w:rPr>
              <w:t>302)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6" w:space="0" w:color="000000"/>
            </w:tcBorders>
          </w:tcPr>
          <w:p w14:paraId="37180E47" w14:textId="77777777" w:rsidR="00A37D12" w:rsidRPr="007D58F9" w:rsidRDefault="00E64C25" w:rsidP="007B656D">
            <w:pPr>
              <w:jc w:val="center"/>
              <w:rPr>
                <w:b/>
              </w:rPr>
            </w:pPr>
            <w:r w:rsidRPr="007D58F9">
              <w:rPr>
                <w:b/>
              </w:rPr>
              <w:t>HD-Dex</w:t>
            </w:r>
          </w:p>
          <w:p w14:paraId="30E880C0" w14:textId="23364D85" w:rsidR="00A37D12" w:rsidRPr="007D58F9" w:rsidRDefault="00E64C25" w:rsidP="007B656D">
            <w:pPr>
              <w:jc w:val="center"/>
              <w:rPr>
                <w:b/>
              </w:rPr>
            </w:pPr>
            <w:r w:rsidRPr="007D58F9">
              <w:rPr>
                <w:b/>
              </w:rPr>
              <w:t>(</w:t>
            </w:r>
            <w:r w:rsidR="00853629" w:rsidRPr="007D58F9">
              <w:rPr>
                <w:b/>
              </w:rPr>
              <w:t>n </w:t>
            </w:r>
            <w:r w:rsidRPr="007D58F9">
              <w:rPr>
                <w:b/>
              </w:rPr>
              <w:t>=</w:t>
            </w:r>
            <w:r w:rsidR="00832793" w:rsidRPr="007D58F9">
              <w:rPr>
                <w:b/>
              </w:rPr>
              <w:t> </w:t>
            </w:r>
            <w:r w:rsidRPr="007D58F9">
              <w:rPr>
                <w:b/>
              </w:rPr>
              <w:t>153)</w:t>
            </w:r>
          </w:p>
        </w:tc>
      </w:tr>
      <w:tr w:rsidR="00A37D12" w:rsidRPr="007D58F9" w14:paraId="2689BD8F" w14:textId="77777777" w:rsidTr="00552187">
        <w:trPr>
          <w:trHeight w:val="285"/>
        </w:trPr>
        <w:tc>
          <w:tcPr>
            <w:tcW w:w="5103" w:type="dxa"/>
            <w:tcBorders>
              <w:top w:val="single" w:sz="6" w:space="0" w:color="000000"/>
              <w:bottom w:val="single" w:sz="2" w:space="0" w:color="000000"/>
              <w:right w:val="single" w:sz="2" w:space="0" w:color="000000"/>
            </w:tcBorders>
          </w:tcPr>
          <w:p w14:paraId="33FCD4A0" w14:textId="507CCDE5" w:rsidR="00A37D12" w:rsidRPr="007D58F9" w:rsidRDefault="00E64C25" w:rsidP="007B656D">
            <w:pPr>
              <w:ind w:left="142"/>
            </w:pPr>
            <w:r w:rsidRPr="007D58F9">
              <w:t xml:space="preserve">Progressziómentes túlélés (PFS), </w:t>
            </w:r>
            <w:r w:rsidR="00A934B4" w:rsidRPr="007D58F9">
              <w:t>n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5BAAC" w14:textId="77777777" w:rsidR="00A37D12" w:rsidRPr="007D58F9" w:rsidRDefault="00E64C25" w:rsidP="007B656D">
            <w:pPr>
              <w:jc w:val="center"/>
            </w:pPr>
            <w:r w:rsidRPr="007D58F9">
              <w:t>302 (100,0)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</w:tcPr>
          <w:p w14:paraId="108702F9" w14:textId="77777777" w:rsidR="00A37D12" w:rsidRPr="007D58F9" w:rsidRDefault="00E64C25" w:rsidP="007B656D">
            <w:pPr>
              <w:jc w:val="center"/>
            </w:pPr>
            <w:r w:rsidRPr="007D58F9">
              <w:t>153 (100,0)</w:t>
            </w:r>
          </w:p>
        </w:tc>
      </w:tr>
      <w:tr w:rsidR="00A37D12" w:rsidRPr="007D58F9" w14:paraId="7E6F52F9" w14:textId="77777777" w:rsidTr="00552187">
        <w:trPr>
          <w:trHeight w:val="270"/>
        </w:trPr>
        <w:tc>
          <w:tcPr>
            <w:tcW w:w="51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9EC25" w14:textId="5EF3B81C" w:rsidR="00A37D12" w:rsidRPr="007D58F9" w:rsidRDefault="00A934B4" w:rsidP="007B656D">
            <w:pPr>
              <w:ind w:left="426"/>
            </w:pPr>
            <w:r w:rsidRPr="007D58F9">
              <w:t>Cenzorált</w:t>
            </w:r>
            <w:r w:rsidR="00E64C25" w:rsidRPr="007D58F9">
              <w:t>, n (%)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50F14" w14:textId="77777777" w:rsidR="00A37D12" w:rsidRPr="007D58F9" w:rsidRDefault="00E64C25" w:rsidP="007B656D">
            <w:pPr>
              <w:jc w:val="center"/>
            </w:pPr>
            <w:r w:rsidRPr="007D58F9">
              <w:t>138 (45,7)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2C01841" w14:textId="77777777" w:rsidR="00A37D12" w:rsidRPr="007D58F9" w:rsidRDefault="00E64C25" w:rsidP="007B656D">
            <w:pPr>
              <w:jc w:val="center"/>
            </w:pPr>
            <w:r w:rsidRPr="007D58F9">
              <w:t>50 (32,7)</w:t>
            </w:r>
          </w:p>
        </w:tc>
      </w:tr>
      <w:tr w:rsidR="00A37D12" w:rsidRPr="007D58F9" w14:paraId="56B790FE" w14:textId="77777777" w:rsidTr="00552187">
        <w:trPr>
          <w:trHeight w:val="275"/>
        </w:trPr>
        <w:tc>
          <w:tcPr>
            <w:tcW w:w="5103" w:type="dxa"/>
            <w:tcBorders>
              <w:top w:val="single" w:sz="2" w:space="0" w:color="000000"/>
              <w:right w:val="single" w:sz="2" w:space="0" w:color="000000"/>
            </w:tcBorders>
          </w:tcPr>
          <w:p w14:paraId="0FCF17BE" w14:textId="77777777" w:rsidR="00A37D12" w:rsidRPr="007D58F9" w:rsidRDefault="00E64C25" w:rsidP="007B656D">
            <w:pPr>
              <w:ind w:left="426"/>
            </w:pPr>
            <w:r w:rsidRPr="007D58F9">
              <w:t>Progrediált/elhalálozott, n (%)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6CE7C1D" w14:textId="77777777" w:rsidR="00A37D12" w:rsidRPr="007D58F9" w:rsidRDefault="00E64C25" w:rsidP="007B656D">
            <w:pPr>
              <w:jc w:val="center"/>
            </w:pPr>
            <w:r w:rsidRPr="007D58F9">
              <w:t>164 (54,3)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</w:tcBorders>
          </w:tcPr>
          <w:p w14:paraId="0A7C1ED5" w14:textId="77777777" w:rsidR="00A37D12" w:rsidRPr="007D58F9" w:rsidRDefault="00E64C25" w:rsidP="007B656D">
            <w:pPr>
              <w:jc w:val="center"/>
            </w:pPr>
            <w:r w:rsidRPr="007D58F9">
              <w:t>103 (67,3)</w:t>
            </w:r>
          </w:p>
        </w:tc>
      </w:tr>
      <w:tr w:rsidR="00A37D12" w:rsidRPr="007D58F9" w14:paraId="17F58E1D" w14:textId="77777777" w:rsidTr="00552187">
        <w:trPr>
          <w:trHeight w:val="273"/>
        </w:trPr>
        <w:tc>
          <w:tcPr>
            <w:tcW w:w="8931" w:type="dxa"/>
            <w:gridSpan w:val="3"/>
            <w:tcBorders>
              <w:bottom w:val="single" w:sz="2" w:space="0" w:color="000000"/>
            </w:tcBorders>
          </w:tcPr>
          <w:p w14:paraId="5B424247" w14:textId="77777777" w:rsidR="00A37D12" w:rsidRPr="007D58F9" w:rsidRDefault="00E64C25" w:rsidP="007B656D">
            <w:pPr>
              <w:ind w:left="142"/>
            </w:pPr>
            <w:r w:rsidRPr="007D58F9">
              <w:t>Progressziómentes túlélés (hetek)</w:t>
            </w:r>
          </w:p>
        </w:tc>
      </w:tr>
      <w:tr w:rsidR="00A37D12" w:rsidRPr="007D58F9" w14:paraId="2C998AA8" w14:textId="77777777" w:rsidTr="00552187">
        <w:trPr>
          <w:trHeight w:val="283"/>
        </w:trPr>
        <w:tc>
          <w:tcPr>
            <w:tcW w:w="51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9ACBA" w14:textId="77777777" w:rsidR="00A37D12" w:rsidRPr="007D58F9" w:rsidRDefault="00E64C25" w:rsidP="007B656D">
            <w:pPr>
              <w:ind w:left="426"/>
            </w:pPr>
            <w:r w:rsidRPr="007D58F9">
              <w:t>Medián</w:t>
            </w:r>
            <w:r w:rsidRPr="007D58F9">
              <w:rPr>
                <w:vertAlign w:val="superscript"/>
              </w:rPr>
              <w:t>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442C46" w14:textId="77777777" w:rsidR="00A37D12" w:rsidRPr="007D58F9" w:rsidRDefault="00E64C25" w:rsidP="007B656D">
            <w:pPr>
              <w:jc w:val="center"/>
            </w:pPr>
            <w:r w:rsidRPr="007D58F9">
              <w:t>15,7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3631E99" w14:textId="77777777" w:rsidR="00A37D12" w:rsidRPr="007D58F9" w:rsidRDefault="00E64C25" w:rsidP="007B656D">
            <w:pPr>
              <w:jc w:val="center"/>
            </w:pPr>
            <w:r w:rsidRPr="007D58F9">
              <w:t>8,0</w:t>
            </w:r>
          </w:p>
        </w:tc>
      </w:tr>
      <w:tr w:rsidR="00A37D12" w:rsidRPr="007D58F9" w14:paraId="5E8AFCA7" w14:textId="77777777" w:rsidTr="00552187">
        <w:trPr>
          <w:trHeight w:val="272"/>
        </w:trPr>
        <w:tc>
          <w:tcPr>
            <w:tcW w:w="510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915EB" w14:textId="46EAF5EB" w:rsidR="00A37D12" w:rsidRPr="007D58F9" w:rsidRDefault="00E64C25" w:rsidP="007B656D">
            <w:pPr>
              <w:ind w:left="426"/>
            </w:pPr>
            <w:r w:rsidRPr="007D58F9">
              <w:t>Kétoldalú 95</w:t>
            </w:r>
            <w:r w:rsidR="00A934B4" w:rsidRPr="007D58F9">
              <w:t>%</w:t>
            </w:r>
            <w:r w:rsidR="00A934B4" w:rsidRPr="007D58F9">
              <w:noBreakHyphen/>
            </w:r>
            <w:r w:rsidRPr="007D58F9">
              <w:t>os CI</w:t>
            </w:r>
            <w:r w:rsidRPr="007D58F9">
              <w:rPr>
                <w:vertAlign w:val="superscript"/>
              </w:rPr>
              <w:t>b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A8567" w14:textId="77777777" w:rsidR="00A37D12" w:rsidRPr="007D58F9" w:rsidRDefault="00E64C25" w:rsidP="007B656D">
            <w:pPr>
              <w:jc w:val="center"/>
            </w:pPr>
            <w:r w:rsidRPr="007D58F9">
              <w:t>[13,0; 20,1]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A5CA0A0" w14:textId="77777777" w:rsidR="00A37D12" w:rsidRPr="007D58F9" w:rsidRDefault="00E64C25" w:rsidP="007B656D">
            <w:pPr>
              <w:jc w:val="center"/>
            </w:pPr>
            <w:r w:rsidRPr="007D58F9">
              <w:t>[7,0; 9,0]</w:t>
            </w:r>
          </w:p>
        </w:tc>
      </w:tr>
      <w:tr w:rsidR="00A37D12" w:rsidRPr="007D58F9" w14:paraId="64A64EF1" w14:textId="77777777" w:rsidTr="00552187">
        <w:trPr>
          <w:trHeight w:val="506"/>
        </w:trPr>
        <w:tc>
          <w:tcPr>
            <w:tcW w:w="5103" w:type="dxa"/>
            <w:tcBorders>
              <w:top w:val="single" w:sz="2" w:space="0" w:color="000000"/>
              <w:right w:val="single" w:sz="2" w:space="0" w:color="000000"/>
            </w:tcBorders>
          </w:tcPr>
          <w:p w14:paraId="150B8D67" w14:textId="28DF203B" w:rsidR="00A37D12" w:rsidRPr="007D58F9" w:rsidRDefault="00D263EE" w:rsidP="007B656D">
            <w:pPr>
              <w:ind w:left="142"/>
            </w:pPr>
            <w:r w:rsidRPr="007D58F9">
              <w:t>Relatív hazárd</w:t>
            </w:r>
            <w:r w:rsidR="00E64C25" w:rsidRPr="007D58F9">
              <w:t xml:space="preserve"> (Pom+LD</w:t>
            </w:r>
            <w:r w:rsidR="00832793" w:rsidRPr="007D58F9">
              <w:noBreakHyphen/>
            </w:r>
            <w:r w:rsidR="00E64C25" w:rsidRPr="007D58F9">
              <w:t>Dex:HD</w:t>
            </w:r>
            <w:r w:rsidR="00832793" w:rsidRPr="007D58F9">
              <w:noBreakHyphen/>
            </w:r>
            <w:r w:rsidR="00E64C25" w:rsidRPr="007D58F9">
              <w:t>Dex)</w:t>
            </w:r>
            <w:r w:rsidRPr="007D58F9">
              <w:t>,</w:t>
            </w:r>
            <w:r w:rsidR="00E64C25" w:rsidRPr="007D58F9">
              <w:t xml:space="preserve"> kétoldalú 95%</w:t>
            </w:r>
            <w:r w:rsidR="00832793" w:rsidRPr="007D58F9">
              <w:noBreakHyphen/>
            </w:r>
            <w:r w:rsidR="00E64C25" w:rsidRPr="007D58F9">
              <w:t>os CI</w:t>
            </w:r>
            <w:r w:rsidR="00E64C25" w:rsidRPr="007D58F9">
              <w:rPr>
                <w:vertAlign w:val="superscript"/>
              </w:rPr>
              <w:t>c</w:t>
            </w:r>
          </w:p>
        </w:tc>
        <w:tc>
          <w:tcPr>
            <w:tcW w:w="3828" w:type="dxa"/>
            <w:gridSpan w:val="2"/>
            <w:tcBorders>
              <w:top w:val="single" w:sz="2" w:space="0" w:color="000000"/>
              <w:left w:val="single" w:sz="2" w:space="0" w:color="000000"/>
            </w:tcBorders>
          </w:tcPr>
          <w:p w14:paraId="773C701F" w14:textId="77777777" w:rsidR="00A37D12" w:rsidRPr="007D58F9" w:rsidRDefault="00E64C25" w:rsidP="007B656D">
            <w:pPr>
              <w:jc w:val="center"/>
            </w:pPr>
            <w:r w:rsidRPr="007D58F9">
              <w:t>0,45 [0,35; 0,59]</w:t>
            </w:r>
          </w:p>
        </w:tc>
      </w:tr>
      <w:tr w:rsidR="00A37D12" w:rsidRPr="007D58F9" w14:paraId="26579D49" w14:textId="77777777" w:rsidTr="00552187">
        <w:trPr>
          <w:trHeight w:val="194"/>
        </w:trPr>
        <w:tc>
          <w:tcPr>
            <w:tcW w:w="5103" w:type="dxa"/>
            <w:tcBorders>
              <w:right w:val="single" w:sz="2" w:space="0" w:color="000000"/>
            </w:tcBorders>
          </w:tcPr>
          <w:p w14:paraId="5B2F7327" w14:textId="78390B79" w:rsidR="00A37D12" w:rsidRPr="007D58F9" w:rsidRDefault="00E64C25" w:rsidP="007B656D">
            <w:pPr>
              <w:ind w:left="142"/>
            </w:pPr>
            <w:r w:rsidRPr="007D58F9">
              <w:t xml:space="preserve">Lograng-próbával kapott kétoldalú </w:t>
            </w:r>
            <w:r w:rsidR="00832793" w:rsidRPr="007D58F9">
              <w:t>p</w:t>
            </w:r>
            <w:r w:rsidR="00832793" w:rsidRPr="007D58F9">
              <w:noBreakHyphen/>
            </w:r>
            <w:r w:rsidRPr="007D58F9">
              <w:t>érték</w:t>
            </w:r>
            <w:r w:rsidRPr="007D58F9">
              <w:rPr>
                <w:vertAlign w:val="superscript"/>
              </w:rPr>
              <w:t>d</w:t>
            </w:r>
          </w:p>
        </w:tc>
        <w:tc>
          <w:tcPr>
            <w:tcW w:w="3828" w:type="dxa"/>
            <w:gridSpan w:val="2"/>
            <w:tcBorders>
              <w:left w:val="single" w:sz="2" w:space="0" w:color="000000"/>
            </w:tcBorders>
          </w:tcPr>
          <w:p w14:paraId="466185D2" w14:textId="3F7A0EF4" w:rsidR="00A37D12" w:rsidRPr="007D58F9" w:rsidRDefault="00E64C25" w:rsidP="007B656D">
            <w:pPr>
              <w:jc w:val="center"/>
            </w:pPr>
            <w:r w:rsidRPr="007D58F9">
              <w:t>&lt;</w:t>
            </w:r>
            <w:r w:rsidR="00832793" w:rsidRPr="007D58F9">
              <w:t> </w:t>
            </w:r>
            <w:r w:rsidRPr="007D58F9">
              <w:t>0,001</w:t>
            </w:r>
          </w:p>
        </w:tc>
      </w:tr>
    </w:tbl>
    <w:p w14:paraId="0A39C4C0" w14:textId="12E4473C" w:rsidR="00A37D12" w:rsidRPr="007D58F9" w:rsidRDefault="00E64C25" w:rsidP="007B656D">
      <w:pPr>
        <w:rPr>
          <w:sz w:val="20"/>
          <w:szCs w:val="20"/>
        </w:rPr>
      </w:pPr>
      <w:r w:rsidRPr="007D58F9">
        <w:rPr>
          <w:sz w:val="20"/>
          <w:szCs w:val="20"/>
        </w:rPr>
        <w:t>Megjegyzés: CI</w:t>
      </w:r>
      <w:r w:rsidR="00832793" w:rsidRPr="007D58F9">
        <w:rPr>
          <w:sz w:val="20"/>
          <w:szCs w:val="20"/>
        </w:rPr>
        <w:t> </w:t>
      </w:r>
      <w:r w:rsidRPr="007D58F9">
        <w:rPr>
          <w:sz w:val="20"/>
          <w:szCs w:val="20"/>
        </w:rPr>
        <w:t>=</w:t>
      </w:r>
      <w:r w:rsidR="00832793" w:rsidRPr="007D58F9">
        <w:rPr>
          <w:sz w:val="20"/>
          <w:szCs w:val="20"/>
        </w:rPr>
        <w:t> </w:t>
      </w:r>
      <w:r w:rsidR="00050E13" w:rsidRPr="007D58F9">
        <w:rPr>
          <w:sz w:val="20"/>
          <w:szCs w:val="20"/>
        </w:rPr>
        <w:t>k</w:t>
      </w:r>
      <w:r w:rsidRPr="007D58F9">
        <w:rPr>
          <w:sz w:val="20"/>
          <w:szCs w:val="20"/>
        </w:rPr>
        <w:t>onfiden</w:t>
      </w:r>
      <w:r w:rsidR="002A4E30" w:rsidRPr="007D58F9">
        <w:rPr>
          <w:sz w:val="20"/>
          <w:szCs w:val="20"/>
        </w:rPr>
        <w:t>ciain</w:t>
      </w:r>
      <w:r w:rsidRPr="007D58F9">
        <w:rPr>
          <w:sz w:val="20"/>
          <w:szCs w:val="20"/>
        </w:rPr>
        <w:t>tervallum; IRAC</w:t>
      </w:r>
      <w:r w:rsidR="00832793" w:rsidRPr="007D58F9">
        <w:rPr>
          <w:sz w:val="20"/>
          <w:szCs w:val="20"/>
        </w:rPr>
        <w:t xml:space="preserve"> (Independent Review Adjudication Committee</w:t>
      </w:r>
      <w:r w:rsidR="0040296F" w:rsidRPr="007D58F9">
        <w:rPr>
          <w:sz w:val="20"/>
          <w:szCs w:val="20"/>
        </w:rPr>
        <w:t>) </w:t>
      </w:r>
      <w:r w:rsidRPr="007D58F9">
        <w:rPr>
          <w:sz w:val="20"/>
          <w:szCs w:val="20"/>
        </w:rPr>
        <w:t>=</w:t>
      </w:r>
      <w:r w:rsidR="0040296F" w:rsidRPr="007D58F9">
        <w:rPr>
          <w:sz w:val="20"/>
          <w:szCs w:val="20"/>
        </w:rPr>
        <w:t> </w:t>
      </w:r>
      <w:r w:rsidRPr="007D58F9">
        <w:rPr>
          <w:sz w:val="20"/>
          <w:szCs w:val="20"/>
        </w:rPr>
        <w:t>Független Felülvizsgáló Értékelőbizottság); NE</w:t>
      </w:r>
      <w:r w:rsidR="0040296F" w:rsidRPr="007D58F9">
        <w:rPr>
          <w:sz w:val="20"/>
          <w:szCs w:val="20"/>
        </w:rPr>
        <w:t> </w:t>
      </w:r>
      <w:r w:rsidRPr="007D58F9">
        <w:rPr>
          <w:sz w:val="20"/>
          <w:szCs w:val="20"/>
        </w:rPr>
        <w:t>=</w:t>
      </w:r>
      <w:r w:rsidR="0040296F" w:rsidRPr="007D58F9">
        <w:rPr>
          <w:sz w:val="20"/>
          <w:szCs w:val="20"/>
        </w:rPr>
        <w:t> </w:t>
      </w:r>
      <w:r w:rsidRPr="007D58F9">
        <w:rPr>
          <w:sz w:val="20"/>
          <w:szCs w:val="20"/>
        </w:rPr>
        <w:t>Nem becsülhető.</w:t>
      </w:r>
    </w:p>
    <w:p w14:paraId="653DBB4F" w14:textId="07B7AC40" w:rsidR="00A37D12" w:rsidRPr="007D58F9" w:rsidRDefault="00B22FFB" w:rsidP="007B656D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a</w:t>
      </w:r>
      <w:r w:rsidRPr="007D58F9">
        <w:rPr>
          <w:sz w:val="20"/>
          <w:szCs w:val="20"/>
        </w:rPr>
        <w:t xml:space="preserve"> A </w:t>
      </w:r>
      <w:r w:rsidR="00E64C25" w:rsidRPr="007D58F9">
        <w:rPr>
          <w:sz w:val="20"/>
          <w:szCs w:val="20"/>
        </w:rPr>
        <w:t>medián a Kaplan</w:t>
      </w:r>
      <w:r w:rsidR="0040296F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>Meier</w:t>
      </w:r>
      <w:r w:rsidR="0040296F" w:rsidRPr="007D58F9">
        <w:rPr>
          <w:sz w:val="20"/>
          <w:szCs w:val="20"/>
        </w:rPr>
        <w:t xml:space="preserve"> </w:t>
      </w:r>
      <w:r w:rsidR="00E64C25" w:rsidRPr="007D58F9">
        <w:rPr>
          <w:sz w:val="20"/>
          <w:szCs w:val="20"/>
        </w:rPr>
        <w:t>féle becslésen alapul.</w:t>
      </w:r>
    </w:p>
    <w:p w14:paraId="0C47C36F" w14:textId="1EE186CD" w:rsidR="00A37D12" w:rsidRPr="007D58F9" w:rsidRDefault="00B22FFB" w:rsidP="007B656D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b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medián progressziómentes túlélés idejére vonatkozó 95%</w:t>
      </w:r>
      <w:r w:rsidR="0040296F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>os konfiden</w:t>
      </w:r>
      <w:r w:rsidR="002A4E30" w:rsidRPr="007D58F9">
        <w:rPr>
          <w:sz w:val="20"/>
          <w:szCs w:val="20"/>
        </w:rPr>
        <w:t>ciain</w:t>
      </w:r>
      <w:r w:rsidR="00E64C25" w:rsidRPr="007D58F9">
        <w:rPr>
          <w:sz w:val="20"/>
          <w:szCs w:val="20"/>
        </w:rPr>
        <w:t>tervallum.</w:t>
      </w:r>
    </w:p>
    <w:p w14:paraId="382124DC" w14:textId="210F27B6" w:rsidR="00A37D12" w:rsidRPr="007D58F9" w:rsidRDefault="000A2692" w:rsidP="007B656D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c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Cox</w:t>
      </w:r>
      <w:r w:rsidR="0040296F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>féle proporcionális haz</w:t>
      </w:r>
      <w:r w:rsidR="0040296F" w:rsidRPr="007D58F9">
        <w:rPr>
          <w:sz w:val="20"/>
          <w:szCs w:val="20"/>
        </w:rPr>
        <w:t>á</w:t>
      </w:r>
      <w:r w:rsidR="00E64C25" w:rsidRPr="007D58F9">
        <w:rPr>
          <w:sz w:val="20"/>
          <w:szCs w:val="20"/>
        </w:rPr>
        <w:t>rd modell alapján, amely a kezelési csoportokhoz tartozó haz</w:t>
      </w:r>
      <w:r w:rsidR="0040296F" w:rsidRPr="007D58F9">
        <w:rPr>
          <w:sz w:val="20"/>
          <w:szCs w:val="20"/>
        </w:rPr>
        <w:t>á</w:t>
      </w:r>
      <w:r w:rsidR="00E64C25" w:rsidRPr="007D58F9">
        <w:rPr>
          <w:sz w:val="20"/>
          <w:szCs w:val="20"/>
        </w:rPr>
        <w:t>rd függvényeket hasonlítja össze az életkor (75</w:t>
      </w:r>
      <w:r w:rsidR="00E60A17" w:rsidRPr="007D58F9">
        <w:rPr>
          <w:sz w:val="20"/>
          <w:szCs w:val="20"/>
        </w:rPr>
        <w:t> év</w:t>
      </w:r>
      <w:r w:rsidR="00E64C25" w:rsidRPr="007D58F9">
        <w:rPr>
          <w:sz w:val="20"/>
          <w:szCs w:val="20"/>
        </w:rPr>
        <w:t>nél fiatalabb, vs. 75</w:t>
      </w:r>
      <w:r w:rsidR="00E60A17" w:rsidRPr="007D58F9">
        <w:rPr>
          <w:sz w:val="20"/>
          <w:szCs w:val="20"/>
        </w:rPr>
        <w:t> év</w:t>
      </w:r>
      <w:r w:rsidR="00E64C25" w:rsidRPr="007D58F9">
        <w:rPr>
          <w:sz w:val="20"/>
          <w:szCs w:val="20"/>
        </w:rPr>
        <w:t xml:space="preserve"> fölött), a betegpopuláció (lenalidomidra és bortezomibra egyaránt refrakter vs. nem refrakter mindkét hatóanyagra), valamint az myeloma elleni korábbi terápia (=</w:t>
      </w:r>
      <w:r w:rsidR="0040296F" w:rsidRPr="007D58F9">
        <w:rPr>
          <w:sz w:val="20"/>
          <w:szCs w:val="20"/>
        </w:rPr>
        <w:t> </w:t>
      </w:r>
      <w:r w:rsidR="00E64C25" w:rsidRPr="007D58F9">
        <w:rPr>
          <w:sz w:val="20"/>
          <w:szCs w:val="20"/>
        </w:rPr>
        <w:t>2 vs. &gt;</w:t>
      </w:r>
      <w:r w:rsidR="0040296F" w:rsidRPr="007D58F9">
        <w:rPr>
          <w:sz w:val="20"/>
          <w:szCs w:val="20"/>
        </w:rPr>
        <w:t> </w:t>
      </w:r>
      <w:r w:rsidR="00E64C25" w:rsidRPr="007D58F9">
        <w:rPr>
          <w:sz w:val="20"/>
          <w:szCs w:val="20"/>
        </w:rPr>
        <w:t xml:space="preserve">2) szerint </w:t>
      </w:r>
      <w:r w:rsidR="00097D9C" w:rsidRPr="007D58F9">
        <w:rPr>
          <w:sz w:val="20"/>
          <w:szCs w:val="20"/>
        </w:rPr>
        <w:t>stratifikálva</w:t>
      </w:r>
      <w:r w:rsidR="00E64C25" w:rsidRPr="007D58F9">
        <w:rPr>
          <w:sz w:val="20"/>
          <w:szCs w:val="20"/>
        </w:rPr>
        <w:t>.</w:t>
      </w:r>
    </w:p>
    <w:p w14:paraId="76FB6DB5" w14:textId="669F7AA8" w:rsidR="000A2692" w:rsidRPr="007D58F9" w:rsidRDefault="000A2692" w:rsidP="007B656D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d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p</w:t>
      </w:r>
      <w:r w:rsidR="0040296F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 xml:space="preserve">érték a </w:t>
      </w:r>
      <w:r w:rsidR="00097D9C" w:rsidRPr="007D58F9">
        <w:rPr>
          <w:sz w:val="20"/>
          <w:szCs w:val="20"/>
        </w:rPr>
        <w:t>stratifikált</w:t>
      </w:r>
      <w:r w:rsidR="00E64C25" w:rsidRPr="007D58F9">
        <w:rPr>
          <w:sz w:val="20"/>
          <w:szCs w:val="20"/>
        </w:rPr>
        <w:t xml:space="preserve"> lograng-próbán alapul a fenti Cox</w:t>
      </w:r>
      <w:r w:rsidR="0040296F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 xml:space="preserve">féle modellnél alkalmazottal megegyező </w:t>
      </w:r>
      <w:r w:rsidR="00097D9C" w:rsidRPr="007D58F9">
        <w:rPr>
          <w:sz w:val="20"/>
          <w:szCs w:val="20"/>
        </w:rPr>
        <w:t>stratifikációs</w:t>
      </w:r>
      <w:r w:rsidR="00E64C25" w:rsidRPr="007D58F9">
        <w:rPr>
          <w:sz w:val="20"/>
          <w:szCs w:val="20"/>
        </w:rPr>
        <w:t xml:space="preserve"> tényezőkkel </w:t>
      </w:r>
    </w:p>
    <w:p w14:paraId="6A8FD3DA" w14:textId="7F764329" w:rsidR="00A37D12" w:rsidRPr="007D58F9" w:rsidRDefault="00E64C25" w:rsidP="007B656D">
      <w:pPr>
        <w:rPr>
          <w:sz w:val="20"/>
          <w:szCs w:val="20"/>
        </w:rPr>
      </w:pPr>
      <w:r w:rsidRPr="007D58F9">
        <w:rPr>
          <w:sz w:val="20"/>
          <w:szCs w:val="20"/>
        </w:rPr>
        <w:t>Az adatbázis lezárásának időpontja 2012. szeptember 7.</w:t>
      </w:r>
    </w:p>
    <w:p w14:paraId="5E3EE1B3" w14:textId="77777777" w:rsidR="00510AF6" w:rsidRPr="007D58F9" w:rsidRDefault="00510AF6" w:rsidP="007B656D"/>
    <w:p w14:paraId="05310E1D" w14:textId="58C5B66C" w:rsidR="00A37D12" w:rsidRPr="007D58F9" w:rsidRDefault="00E64C25" w:rsidP="009F0070">
      <w:pPr>
        <w:keepNext/>
        <w:keepLines/>
        <w:ind w:left="1134" w:hanging="1134"/>
        <w:rPr>
          <w:b/>
          <w:bCs/>
        </w:rPr>
      </w:pPr>
      <w:r w:rsidRPr="007D58F9">
        <w:rPr>
          <w:b/>
          <w:bCs/>
        </w:rPr>
        <w:lastRenderedPageBreak/>
        <w:t>2.</w:t>
      </w:r>
      <w:r w:rsidR="006A0737" w:rsidRPr="007D58F9">
        <w:rPr>
          <w:b/>
          <w:bCs/>
        </w:rPr>
        <w:t> </w:t>
      </w:r>
      <w:r w:rsidRPr="007D58F9">
        <w:rPr>
          <w:b/>
          <w:bCs/>
        </w:rPr>
        <w:t>ábra:</w:t>
      </w:r>
      <w:r w:rsidR="003A7597" w:rsidRPr="007D58F9">
        <w:rPr>
          <w:b/>
          <w:bCs/>
        </w:rPr>
        <w:tab/>
      </w:r>
      <w:r w:rsidRPr="007D58F9">
        <w:rPr>
          <w:b/>
          <w:bCs/>
        </w:rPr>
        <w:t>Progressziómentes túlélés a terápiás válasz IRAC által végzett, IMWG-kritériumok szerinti értékelés alapján (</w:t>
      </w:r>
      <w:r w:rsidR="00097D9C" w:rsidRPr="007D58F9">
        <w:rPr>
          <w:b/>
          <w:bCs/>
        </w:rPr>
        <w:t>stratifikált</w:t>
      </w:r>
      <w:r w:rsidRPr="007D58F9">
        <w:rPr>
          <w:b/>
          <w:bCs/>
        </w:rPr>
        <w:t xml:space="preserve"> lograng-próba) (ITT-populáció)</w:t>
      </w:r>
    </w:p>
    <w:p w14:paraId="45F72FF3" w14:textId="1899E01D" w:rsidR="00A37D12" w:rsidRPr="007D58F9" w:rsidRDefault="003A7597" w:rsidP="009F0070">
      <w:pPr>
        <w:keepNext/>
        <w:keepLines/>
        <w:rPr>
          <w:b/>
        </w:rPr>
      </w:pPr>
      <w:r w:rsidRPr="007D58F9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08064" behindDoc="0" locked="0" layoutInCell="1" allowOverlap="1" wp14:anchorId="3E5E2E13" wp14:editId="657323E1">
                <wp:simplePos x="0" y="0"/>
                <wp:positionH relativeFrom="page">
                  <wp:posOffset>1310816</wp:posOffset>
                </wp:positionH>
                <wp:positionV relativeFrom="paragraph">
                  <wp:posOffset>153134</wp:posOffset>
                </wp:positionV>
                <wp:extent cx="5338445" cy="3212465"/>
                <wp:effectExtent l="0" t="0" r="0" b="6985"/>
                <wp:wrapNone/>
                <wp:docPr id="518155361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8445" cy="3212465"/>
                          <a:chOff x="2058" y="-9"/>
                          <a:chExt cx="8407" cy="5059"/>
                        </a:xfrm>
                      </wpg:grpSpPr>
                      <pic:pic xmlns:pic="http://schemas.openxmlformats.org/drawingml/2006/picture">
                        <pic:nvPicPr>
                          <pic:cNvPr id="80699338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8" y="-9"/>
                            <a:ext cx="8407" cy="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7878788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9148" y="394"/>
                            <a:ext cx="1052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FCA1C9" w14:textId="77777777" w:rsidR="00E05C84" w:rsidRDefault="00E05C84">
                              <w:pPr>
                                <w:spacing w:line="177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HD-DEX</w:t>
                              </w:r>
                            </w:p>
                            <w:p w14:paraId="44D75BEF" w14:textId="77777777" w:rsidR="00E05C84" w:rsidRDefault="00E05C84">
                              <w:pPr>
                                <w:spacing w:before="9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POM+LD-DEX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1457300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2262" y="4107"/>
                            <a:ext cx="4148" cy="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FC6471" w14:textId="77777777" w:rsidR="00E05C84" w:rsidRPr="003A7597" w:rsidRDefault="00E05C84">
                              <w:pPr>
                                <w:spacing w:line="177" w:lineRule="exact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POM+LD-DEX vs HD-DEX</w:t>
                              </w:r>
                            </w:p>
                            <w:p w14:paraId="01A602BE" w14:textId="02EE500B" w:rsidR="00E05C84" w:rsidRPr="003A7597" w:rsidRDefault="00E05C84">
                              <w:pPr>
                                <w:ind w:right="437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 xml:space="preserve">Lograng-próbával kapott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p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-érték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=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 xml:space="preserve">&lt;0,001 (kétoldalú)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Relatív hazárd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 xml:space="preserve"> (95%-os CI) 0,45 (0,35; 0,59)</w:t>
                              </w:r>
                            </w:p>
                            <w:p w14:paraId="58C3F5A2" w14:textId="13900A86" w:rsidR="00E05C84" w:rsidRPr="003A7597" w:rsidRDefault="00E05C84">
                              <w:pPr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Események: POM+LD-DEX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=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164/302 HD-DEX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=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3A7597">
                                <w:rPr>
                                  <w:b/>
                                  <w:bCs/>
                                  <w:sz w:val="16"/>
                                </w:rPr>
                                <w:t>103/153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3E5E2E13" id="Group 159" o:spid="_x0000_s1031" style="position:absolute;margin-left:103.2pt;margin-top:12.05pt;width:420.35pt;height:252.95pt;z-index:251608064;mso-position-horizontal-relative:page" coordorigin="2058,-9" coordsize="8407,5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V+31rAwAA3gkAAA4AAABkcnMvZTJvRG9jLnhtbMxW227bOBB9L7D/&#10;QPA9kSxLsS3ELrpNGxTotkHTfgBNURJRieSSdOT063eGlGwnKXrDorswLAxvozNnznB0+Xzfd+RO&#10;WCe1WtPZeUqJUFxXUjVr+unj67MlJc4zVbFOK7Gm98LR55s/nl0OphSZbnVXCUvAiXLlYNa09d6U&#10;SeJ4K3rmzrURChZrbXvmYWibpLJsAO99l2RpepEM2lbGai6cg9mruEg3wX9dC+7f17UTnnRrCth8&#10;eNrw3OIz2VyysrHMtJKPMNgvoOiZVPDSg6sr5hnZWfnEVS+51U7X/pzrPtF1LbkIMUA0s/RRNNdW&#10;70yIpSmHxhxoAmof8fTLbvm7u2trbs2NjejBfKv5Zwe8JINpytN1HDdxM9kOf+kK8sl2XofA97Xt&#10;0QWERPaB3/sDv2LvCYfJYj5f5nlBCYe1eTbL8osiZoC3kCY8l6UFKAaWz1bTyqvx9DJPF/FokRZh&#10;NWFlfG2AOkLbXBrJS/iPdIH1hK7vywpO+Z0VdHTS/5CPntnPO3MGmTXMy63spL8PKgWGEJS6u5Ec&#10;mcYBMHtjiazWdJlerFZADSWK9cApbMJ3k9lFhhxMm+NRhqGFFBGlX7ZMNeKFM6BzqD5wME1Zq4dW&#10;sMrhNCbzoZcwfABn20nzWnYd5hDtMXAolUdS+wp3UcZXmu96oXysSys64EAr10rjKLGl6LcCgrVv&#10;qgCIlc7yD4A7VKDzVnje4strADHOQ34PCwHxESSG40C13xXiE0FNYvyGnIBj6/y10D1BA0ADzqBy&#10;dvfWIWJANm1BzEojdSGSTj2YgI04E9Aj3tEE+HhFwZ3nJqZh9ITrnyrr25YZASjR7Ym4ssUSfwd1&#10;fUQC/tR7kFdIxLgdrwDi97CAisEYXLwJvqGpk6PxtT+UkdUsjyU+X+WxxqeUzNIiixWeF2HpUOBH&#10;uv+1jCD4mBG0/H67D8U4R0g4s9XVPVBiNeQfOgf0ODBabb9QMkC/WFP3947hDdG9UZA5bC6TYSdj&#10;OxlMcTi6pp6SaL70sQntjJVNC54j50q/gAu1lkFjRxSgGhyAWH6TaubzWV4s5ilEFe+kE9WEpolw&#10;QGS/TzVZBrchNoZ8Bm0glNokmzwICnvKYhHA/QeyCXI9Juz/J5vQIuEjItxd4wcPfqWcjoPMjp9l&#10;m38AAAD//wMAUEsDBAoAAAAAAAAAIQBTPKwATWAAAE1gAAAVAAAAZHJzL21lZGlhL2ltYWdlMS5q&#10;cGVn/9j/4AAQSkZJRgABAQEAYABgAAD/2wBDAAMCAgMCAgMDAwMEAwMEBQgFBQQEBQoHBwYIDAoM&#10;DAsKCwsNDhIQDQ4RDgsLEBYQERMUFRUVDA8XGBYUGBIUFRT/2wBDAQMEBAUEBQkFBQkUDQsNFBQU&#10;FBQUFBQUFBQUFBQUFBQUFBQUFBQUFBQUFBQUFBQUFBQUFBQUFBQUFBQUFBQUFBT/wAARCAFJAr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d43bc8+leU638bY7bxxrfhrTvB3iTxJqeirbPdSaPFatFGs6s0WTLcRnOEbIx6V0Hjix8bXV/aP&#10;4Q1Tw/pyFT5p1zTbm9JOeNoiuIgo+ua8n+AMHiGy+Pvxq/4SS60zUNReHQi76VaS28KnyJ+Nkkkh&#10;H4OaAO8f4v6+j4/4Vb40ceoWwA/9KaR/jFr/AG+FfjX8FsP/AJIr1MAFRlQOOlNchRwgNBJ5U3xf&#10;15xh/hL4ycerCx/+SaST4yeIECxR/CjxmCRxgWOAP/AmvVQQYyzIBxnA5r48/axl8fp4ys5dGbWI&#10;vD0mmrHCdNa+CC6EjtI8gsxvDhPJCbzsO5t3AqlZbndgcIsXXVNzt67Ht7fFPWFhDn4X+M5GYZCY&#10;sR+n2nili+MGuLH/AMks8ZQegK2JH/pSK+fvhN+0D8SvhpZT6f8AFr4e+JbyLTLSEnXNG0p7hnPl&#10;hpDM3CNjglkO0ZOeldvY/t8/Cq6+wNcT6ro8WpIZLS4ubAlZFHUKY9/NbexqOPOk3E1q4CtDESow&#10;XPb+XXQ9OT4x68evwr8a/ith/wDJFK/xh18dPhZ40/AWH/yRXZ+EPEul+L/D+ma1o1yNR0vUIfPt&#10;7sjAdOx6VvEeqjFc2+x5zi46M8of4w+Ie3ws8bf982H/AMkUi/GTxCOvwr8bH/gNh/8AJFeqFkzj&#10;Yv5U7y0I/wBWv5UX6Eppnlg+MniD/olXjb/vmw/+SKd/wuPX/wDolfjX/vmw/wDkivUAif8APNR+&#10;FKVQfwD8qexVjy4/GLX/APolfjX/AL5sP/kimn4yeIB/zSrxsf8AgNh/8kV6nhP7g/KjYn9xfypA&#10;eVj4z+IP+iUeN/8Avmx/+SKX/hc+v/8ARKPG3/fNj/8AJFep7U/uD8qXav8AdH5UwPLP+Fza/wD9&#10;Eo8bf982P/yRR/wubXv+iUeNv++bH/5Ir1Pav90flSHYP4B+VAHlv/C5te/6JR42/wC+bH/5Io/4&#10;XNr3/RKPG3/fNj/8kV6l8n9wflS4X+6PyoA8s/4XNr//AESjxt/3zY//ACRSf8Ln1/8A6JR42/75&#10;sf8A5Ir1Tav90flRtX+6PyoA8r/4XNr/AP0Sjxt/3zY//JFH/C5tf/6JR42/75sf/kivVdi/3R+V&#10;Gxf7o/KgDyr/AIXNr/8A0Sjxt/3zY/8AyRR/wubX/wDolHjb/vmx/wDkivVdi/3R+VGxf7o/KgDy&#10;r/hc2v8A/RKPG3/fNj/8kUf8Lm1//olHjb/vmx/+SK9V2L/dH5UbF/uj8qAPKv8Ahc2v/wDRKPG3&#10;/fNj/wDJFH/C5tf/AOiUeNv++bH/AOSK9V2L/dH5UbF/uj8qAPK/+Fza/wD9Eo8bf982P/yRR/wu&#10;bX/+iUeNv++bH/5Ir1XaPQUbR6CgDyr/AIXNr/8A0Sjxt/3zY/8AyRR/wubX/wDolHjb/vmx/wDk&#10;ivVdo9BRtHoKAPKv+Fza/wD9Eo8bf982P/yRR/wubX/+iUeNv++bH/5Ir1XaPQUbR6CgDyr/AIXN&#10;r/8A0Sjxt/3zY/8AyRR/wubX/wDolHjb/vmx/wDkivVdo9BRtHoKAPKv+Fza/wD9Eo8bf982P/yR&#10;R/wubX/+iUeNv++bH/5Ir1XaPQUbR6CgDyr/AIXNr/8A0Sjxt/3zY/8AyRR/wubX/wDolHjb/vmx&#10;/wDkivVdo9BRtHoKAPKv+Fza/wD9Eo8bf982P/yRR/wubX/+iUeNv++bH/5Ir1XaPQUbR6CgDyr/&#10;AIXNr/8A0Sjxt/3zY/8AyRR/wubX/wDolHjb/vmx/wDkivVdo9BRtHoKAPKv+Fza/wD9Eo8bf982&#10;P/yRR/wubX/+iUeNv++bH/5Ir1XaPQUbR6CgDyr/AIXNr/8A0Sjxt/3zY/8AyRR/wubX/wDolHjb&#10;/vmx/wDkivVdo9BRtHoKAPKv+Fza/wD9Eo8bf982P/yRR/wubX/+iUeNv++bH/5Ir1XaPQUbR6Cg&#10;Dyr/AIXNr/8A0Sjxt/3zY/8AyRR/wubX/wDolHjb/vmx/wDkivVdo9BRtHoKAPKv+Fza/wD9Eo8b&#10;f982P/yRR/wubX/+iUeNv++bH/5Ir1XaPQUbR6CgDyr/AIXNr/8A0Sjxt/3zY/8AyRR/wubX/wDo&#10;lHjb/vmx/wDkivVdo9BRtHoKAPKv+Fza/wD9Eo8bf982P/yRR/wubX/+iUeNv++bH/5Ir1XaPQUb&#10;R6CgDyr/AIXNr/8A0Sjxt/3zY/8AyRR/wubX/wDolHjb/vmx/wDkivVdo9BRtHoKAPLD8YNe/wCi&#10;W+Nf++bD/wCSKP8AhcOvf9Es8a/982H/AMkV6hsQ/wAC/lR5af3F/KgDzAfGDXv+iW+Nf++bD/5I&#10;o/4XBr3/AES3xr/3zYf/ACRXpxEa/wAC/lSDy2/gX8qQHmJ+MOvf9Es8bf8AfNh/8kU0/GHXv+iW&#10;eNv++bD/AOSK9RKR/wBxfyo2R/8APNfyo1Cx5ePjDr3/AES3xt/3zYf/ACRTv+Fwa9/0S3xr/wB8&#10;2H/yRXpzLGv/ACzX8qQGM/8ALNfyp6hY8zHxg13/AKJb41/75sP/AJIpR8X9c/6Jb40/75sP/kmv&#10;TQiH+BR+FKUQfwj8qAPMT8X9d/6Jb40/75sP/kmmn4wa9/0S3xr/AN82H/yRXp4VD/CPypfLQ/wL&#10;+VAHlv8AwuDXv+iW+Nv++bD/AOSKX/hcGvf9Et8bf982H/yRXqPlJ/cX8qDGg/gX8qAPLv8AhcOv&#10;f9Es8a/982H/AMkUf8Lg17/olnjb/vmw/wDkivURGh/gX8qPKT+4v5UAeXf8Lg17/olnjb/vmw/+&#10;SKP+Fwa9/wBEs8a/982H/wAkV6j5Sf3F/Kjyk/uL+VAHl4+MGvf9Et8a/wDfNh/8kUf8Lg17/olv&#10;jX/vmw/+SK9R8tP7q/lQY0/uj8qAPLH+MWvqOPhZ42P0Ww/+SKVPi9rkgBPwu8bB/TbYf/JNeoGN&#10;Cudin8KjjhjEgYRqD6gUAcN4R8cW3jmzvbo+FNWs7m0u5LK4gvPswkSRMZB2TsvQg8E9aKf8KJfN&#10;ufHJzwPElwB7fuoaKAO5hAIJxyT1rxf4WsqftHfG3aAoEWhdP+uE9e1RLtWvD/hXz+0b8b/+uWhf&#10;+iJ6APcutG0ULwBRnHFAAFAqrPI8TkLEGVuSTVksBRw64oGnZ6lDUdKtdc057a7gSa2kUq8DqGRg&#10;eoII6V84/Gf9laxuNI0nVvhfoekeFPGujanFf2c2nwR2Yk/hkjeRI8hGRjng/dFfTbLtjwKiNuCh&#10;OMNjrWtLEVMPLnh9w1UlF2itD4Eb4+fGjwD8edU0LxNZWEEerPa2On6NNNOdNhuHjHleRepb8DGC&#10;64OM19H+NfjxrHwi8LeE9R8d6TY27apqKabf3Ol3wexsS2djiSVI2ZTjrtGMVsfGn4NTfFTQtLs7&#10;XxNP4Z1LTtWg1eDUIbWOdhJEH2rsfggl+9eLeBvFPijxHffEn4GfEaew1fxE1hPdaRqt3JFCNRs7&#10;jzo4z5ESfuzGIxwOQG616OIp08xoqvhfcnBe9FfLVabd9WdXtoSlCnKPzPrTTtWs9QtoZ4pRLHMo&#10;dJQDtYHoQfStAAg47V8i/s5xXWkfF608F6fp/iDTtN0Lw3Hdamdf1OSd555pQIl2HMTBBHJho+ma&#10;+s0uS7RcY3DJFeLF87fkLFUY4epyIsYFBANBbFIrg1ocgu0UtJkUm4UtAHUU3cKXcKYBijaPSjNL&#10;QAm0elGBS0UAFFFFABRSZpaACiiigAooooAKKKKACikwKMCgBaKTAowKAFopMCjAoAWikwKMCgBa&#10;KTAowKAFopMCjAoAWikwKMCgBaKTAowKAFopMCjAoAWikwKMCgBaKTAowKAFopMCjAoAWikwKMCg&#10;BaKTAowKAFopMCjAoAWikwKMCgACgUGhTkUcdKV77AIVU9s0BFHamNvEoA+7TyOaaFcXAoxTcUuC&#10;aYuYUqD1FII1HagjFQM03nAL9z3qObWxVyxwKTIamSsR9KIelOz6gP2gUuRRTWWmA7IozTAKcFpX&#10;AdRSYFGBTAWikxijGaAFpGIA5paY4yKAHDBX2oAGBSLwlKvQUAeffCNALjx1/wBjLc/+ioaKd8Jf&#10;+Pjx1/2Mtz/6KhooA79eleG/Co/8ZG/G/wD65aF/6Inr3EEA4rw/4WDH7Rvxv/656F/6InoA9xHQ&#10;UjClHQUE0AQuMU6M8U/bkUmyi7JaFLUgwRnvSFaQfLSuJXuMngjmwGHIIYV4P+1l8Crf4neC7vxB&#10;YnVYPGeg6XqDaLJo17JbzPPLEMRkJ9/JijGDxxXvRiDPvpJnCJlcb+gFXhqk8NW9tT0ZpzOK5ux8&#10;m/s1eIr3xr8WfEWvG0vNKWLR9N8OXMGvbIbt9TtmmmuV8tSekc0TfjX1hAY5EjcelfnHr/xn0X4a&#10;fH/VrjVbcpHo/j+/vZp44Q5hjk063gJXjqc9PpX6IaLrmn+INKttQ0+ZbiynRXhlTlWUgEYPSurG&#10;Sh9Yaju0n96PYzDB16NKhiaq0nG5plQwpFTFRqzqw4+SpdwI4NcWvU8XdXF2imsmOlOU5obpTGtS&#10;PFGKB1p1BVgHSnDpTacOlBItFFIeKBAelNozmjFAwooxRQAUUUUAFFFFABRRRQA+iiigAooooAKK&#10;KKACiiigAooooAKKKKACiiigAooooAKKKKACiiigAooooAKKKKACiiigAooooAKKKKACiiigBqjC&#10;1VvvM3DaSg/vL1qyjbqcQDwacXygeJ+I/hR8T9b16+vtM+NFzpOmyyboLBPDtq4t1/uFzzJ9TWZL&#10;8F/i87eZH8e7yNfQeGbLb+WMD8K95eYLIItjEEdQpxSiRFbZtIHTkV6UMzxFNWgoW86dN/nDX56h&#10;yXPAG+C/xdZcj4/X+P8AsXLSnRfBP4v43f8AC/tQI/7Fy0r30qoYDYcfSnOVjUfKSPYZrR5vjH9m&#10;H/gul/8AKxcqPAH+CXxeZt3/AAvy/cf3T4ctMVoaJ8IvizpeowXN18bbi/slkVpLJvDNmvmKDyoY&#10;coD7CvaBM3mhRE+312mpnlKMFCE++OKxlmOImrSjD/wXT/8AkNPkPlsRsZJHGU2r9anRQo4qISt0&#10;YYqRCDXnt3AfSE8UtIRmkA0dafTQKdSsAUUUUwCikHNLQAUjcClpG6UAJ/BQn3RR/BQn3RQBwPwk&#10;/wCPjx1/2Mtz/wCioaKPhJ/x8eOv+xluf/RUNFAHeH/XL9K8T+FvP7R/xv8A+uWhf+iJ69vwM571&#10;4d8KnV/2jvjeVOR5ehf+iJ6APcqQilooAQdKCcUtNY80CbsHU0FMiheaUnFTYaADaKjKRl84BYdM&#10;1JnIqrtb7Zu/h2mm20nYTbTR8H/HP4Maj4z/AGifH9r4UsrAalH4f03Vrize2ieTUmknuUkjE0n+&#10;oYiMbXGcHt3Hm/7MHxq1j4F/EZfDWq3V5ceDbqYWk8cilU0uUSbA0iyEGAeYNmOmCe4xX174UiWf&#10;9sv4jGRAd/hLRSM+n2i8rxj9rb9n/U9S8Zz32jy6hY6Prtq817Npttczf6apiQyPFAxLF7feudhx&#10;83XIA0zGnyVYVIdYUz9ByPNaeMpyyzHW9n0fax9zQtkMudwXrn6ZqLzw0qqnKn0r5C/Z6/av1DSd&#10;Ds9N+KVjNpi2wgsk8Suf9HnkkjLoJ8/6ttoUegOS/l5xX1F4N8aaH4201L/RL611C0b7s1lIJIz/&#10;AMCH5/Qis+ZPY+Mx+Cr4Cp7OqrfkdLjbS5zUTyHeB2NOLhaaPPvYdtoIxTVkzT85plKVxtOHFIBT&#10;qQwpD0paQ0AIBTqQdKWgApMClooAbtpKfSEZoAbRS7aMGgBKKMUYoAfRSCloAKKKKACiiigAoooo&#10;AKKSloAKKKKACikpaACiiigAopKWgAooooAKKSloAKKKKACikpaACiiigAopKWgAooooAZEMLTZg&#10;+PlFSKMCjIoeoLQ8k8b/AAn8UeJdW+26f8UNf8Oxg5+x2FnaSJ+csTZ/Hmr3gv4eeIfDdprLal46&#10;1jxNNeRrHA19b28X2Qjfl4xEgBJ3Drx8gr004IpBgDFRyGiqWPAh8DfHstuR/wALu8Vqe2NO08N+&#10;flZP4mup1v4feI9R8C2Ghp8Q9YsNVg2+ZrcNpALibB53IE8sZ9lr1QAConhzMHoUSnXm92vuj/ke&#10;LaV8E/GdlcRzyfGbxPeKsyyGCSztQjKDyhxDnB9QRXY3Pg3Xb34h2Wtf8JjqNnpcETRvoMVtB5E5&#10;PR2kMZcEem6u+yKCM07GbncR0DDpzTI0K1JjFLTJCiiimAUUUUAFI1LTT1oAFp1NXrTqACkPSlpD&#10;0oATHy0q/dFHahfuigDgPhJ/x8eOv+xluf8A0VDRR8JP+Pjxz/2Mtz/6KhooA6LxD420PwnJCNZ1&#10;fT9LSb7hvbpISfpuIzXj/wAFda0nWPj78Z7rSr+01CB4dCLS2UyyoD5E/BKk1674i8D6D4uaFNa0&#10;PTdYiiwR/aFrHOPydTXjXwe0Kx0H9oT402OkWFrpFlFHohEFjCsac28o6KAP4f1oA+hVYMoI6Glq&#10;ONfLRVA4ApScUAPpjinKeKG6UCYiDimyttWnr0psqb1prca0IlkJXipl+6KjVAkZ9aMkpgYLbejd&#10;Klp8wNo8C8Lbm/bS8fhPuL4P0XJ9vtF5XvJUSRxqFVkK8Mwzjj0r4S0zXfG3h79sTRLye5Dz+Krh&#10;9IvbFk2eRBaSXMmyOMx/vIvLeORJfM6eYOelfd8XEW0D5AAFPtivUzSm6c6dtnTj+GhmtZaHyp8S&#10;f2IbXX4Qvh3Xbmxis71L+x0e5kcWluy/fjhdMPCr9CfmxnI9Kr/Cuaf9kuDWpviVrdlFb+L/ABAi&#10;2NzJfz3i2zeQFVJ7mSJONsPDNj0r6v8AmPyhdy1na/4Z07xRaJZapp1rqNsrBvIukWRCR3wQR3Ne&#10;MopO6PelnGIrQWHxXvQ/EreFPHnh7xnYSXeharY6xaxtsafTbhLiMNjONyEjNbkbC4TcpyPWvAvA&#10;Gq/D74O/FjXvh5p93eW2ta5cvryWRt1WAiVeY4NoxhFj5HbfXvto9vHAgiI2sMitUzy8RCMWnD4X&#10;sSJFipQMUL0oJwKZgklsLRTQ9BNA3oOopoNOoFe4UUUUDCikzS0AFFFFABRRRQAUUUUAFFFFABRR&#10;RQAUUUUAFFFFABRRRQAUUUUAFFFFABRRRQAUUUUAFFFFABRRRQAUUUUAFFFFABRRRQAUUUUAFFFF&#10;ACEZpNtOooEN2mkp9IRmnclobRS7aNtO4rCYpwGKAMUtIpIKKKKRQUUUUAFFFFABTSMU6kxmgBFF&#10;OpKWgApD0paQ9KADtQv3RR/DQv3RQB578KsfafHGf+hkuP8A0VDRSfCr/j68cf8AYx3H/oqGigD0&#10;JQE+UV4Z8LI2h/aQ+N4xx5ehf+iJ690xzmvEPhe/mftHfG//AK5aF/6InoA9vHSmlacOAKWgBqih&#10;zTqa/SgBV6UtNTpSk4pXAay0bODxzilDA1D5zNcGPBCYPzD1qieU8F+NMUf/AAvv9n4uEDHVdUAQ&#10;46HTZN1e8qGSOJOvy4NfAv7X3xv13wp8V7TXtPtbCez+HN/EFimQy3E0l1aHMkgDjy4JM/Z45ME+&#10;Z5mc4FfeWjXz6np9tcPBLbCSMMI5gA4yB94DgGvezOjOnhMHVns4NfPnk/ymgSs7l0ARr701UD5b&#10;2xSZ3gCpFXbGRXz7Worty1PI/jd8Gn+Jlz4Q1Kxvf7N1bwzqkV7b3CyOpeHfH58XyH+NE288VqfC&#10;j4q6J8XNGn1LSW8o2N5cWM9uzq0kUkcrId4H3S23dj0au11eY2GnzXSQfaHhQyBO7Edh7+nvXy3+&#10;zTea7ofjC+ubq10H+yPHUx1iyh0YsdgS0tyZIsZzGTJ5bmQRkSgnH7yk12PZoKOIw01U+x8Pz+I+&#10;t423IDSn5hUYGwKFyR6mpExirtY8m6voIEop9NA4pNieogFPpAMUtIErBSEZpaKYxAKWiigSCiii&#10;gYUUUUAFFFFABRRRQAUUUUAFFFFABRRRQAUUUUAFFFFABRRRQAUUUUAFFFFABRRRQAUUUUAFFFFA&#10;BRRRQAUUUUAFFFFABRRRQAUUUUAFFFFABRRRQAUUUUAFFFFABRRRQAUUUUAFFFFABRRRQAUh6UtI&#10;3SgBP4KFPyij+CkToKAPPvhV/wAfPjj/ALGS4/8ARUNFJ8Kf+Pnxx/2Mlx/6KhooA9EHSvDfhQNv&#10;7Rvxv/656F/6Inr3LI3YrxD4XDH7R3xv/wCuWhf+iJ6APb6WkHSloAKRhkUtFADVGKUjIxSEelLQ&#10;K4wx4HFLtwhx97FEr7VojbegNK9hnxz+3D8IbrxX4e1XxYuk2V7/AGToFyn2h9n2nT5IpEuEmTzE&#10;KSRSCN45Iyc4I2dZM+0/sqSJb/ATwJarqsWtrHpigXtu25D3CA+ifc/4BXpmp2SXVnPbSwrcxS/K&#10;0LcAg+9fOv7JXhw/DHxn8W/h9b6te6l4c8ManZrpaXsm8WqXNuLiSNOOnmSNXvrFzxeWSoTelJ8/&#10;ydofqi90fSyDEYf2pwfzV+tKiHydp9KbGhQY7V8/F82pjJO+hWurhrcYK/LjIb37CvzV1r9qF/hn&#10;8ffGvjfS/BVpZ6VYf8SK6jjhML3DRXEsjyb0jCLLJy48z8znn9M7hUeEq4yBz+NfG37aXwiHh7Tr&#10;X4geFvDulSatJMU1K6ex82WIPsIu+W274/LGGKNgE/QzU51G8T67hyphFifYYuN1NW+8+wbO/ivr&#10;SO4ilSaFlysqfdb3FSWzOX56V8QfsOfHWSz1XXvBHivxNptza2cNs2kbriEI255fMWIqqeYo/dgH&#10;b2xX3AJ0iIbIMbkbSvIqaVXmjaW55OZZdUyvESoVPk+jLDnApqPmnOMio4lzWp5GtyUkCgNmkZeK&#10;atBRJRTKUHFMB1FJkUbqAFopMiloAKKKKACiiigVwooooGFFFFABRRRQAUUUUAFFFFABRRRQAUUU&#10;UAFFFFABRRRQAUUUUAFFFFABRRRQAUUUUAFFFFABRRRQAUUUUAFFFFABRRRQAUUUUAFFFFABRRRQ&#10;AUUUUAFFFFABRRRQAUUUUAFI3SlpD0oAT+CkToKXHy0q/dFAHnfwqH+k+OP+xkuP/RUNFL8Kv+Pr&#10;xx/2Mlx/6KhooA9C2/Nu9q8P+F8gP7RvxvP/AEy0L/0RPXuKtnPtXhXwsA/4aO+OC5BPl6F0/wCu&#10;E9AHuitlQfagnNCrhQKQjFADh0paaDSMaVwH0VGDSlqe4rA8YcUImxcCnA5FLSaGQY3TAHGetfLn&#10;gPxnZ+B/2pfiP4d1eG9guPFt9ZSaVvspRBP9nsQZSJsbT0z9QBX1O0auc98Yr5U/bA+EWpfE+TQY&#10;4odSS009ZJba90uB5fsd4JrZlkkijljlcvGssaPFzGcnjjHq5aqc5yoV3aE1Zv8AFfikUnY+qg5A&#10;ydu0dTnpSn5sEY218a/Dz4ofFn4NeLfhtoPxSktdZ0jxVaSwC8t9PlWa1uwYzGl1cFzEXK+ZyBk7&#10;a+w7Au0G5iNjgMmM8KR3zXPicJPCySbuns11EyUru9xVfU7IX2mzWx+VZF2NgDoevUEfpU8T4Yrx&#10;gUsrkMNoyO9caYJuL5+x+Wn7UX7PniH4ZXGpve3Frqnh29X7RBrE8IglYwR+WltcSbNpPlnEcabN&#10;/lH0Ofpf9kn9pXU/H9rofhrxJPbf2td6W1zbfaFkhupzC6oT+84m8yM+YHjGP3cme1fVF5ZJdRkS&#10;x5jb7wHX/PFfnl8Wv2W/Enwc1Cy8U+G9PTVtB8N6rHqUa6QrLfTQG48143ib/WPGI1ij8sg+WcYJ&#10;Fcbg41eZbH6BRzTD57gv7PxqUKi+Cf8Amz9GPO5C7cHvTo1K/SuA174v+F/DfiPRNE1fVl07UtWt&#10;pLi2NyDHC6x7A53kbQcyLxnPNd5BKJYRsYM2Oa6rp7HwMqU4ayJWPFMXmo1ZtpBwSOu3mlRgBz1p&#10;mN23oS4ooDbhSkcUy7gBml20i06gBoWnUUUAFIWpCaaTigkdk0ZNMpKBEuc0tMpwOaCxaKKKACii&#10;igAooooAKKTIozQAtFJmjIoAWikzS0AFFFFABRRRQAUUUmaAFopMijNAC0UmaM0ALRSZpaACikoz&#10;QAtFJmjNAC0UmaKAFopM0ZoAWikzRkUALRSZFGaAFopM0ZoAWikzS0AFFFFABRSZFJuoAdRTcmjJ&#10;oAdRSA5paACkPSlpD0oAO1C/dFHahfuigDz34VDNz44/7GS4/wDRUNFL8Kf+Pnxx/wBjJcf+ioaK&#10;AL3jaPxzM+njwdc6DaFlY3L65Zz3HPy7doiljx/FnPoK8j+AFn4jtPj18aP+Epl02bUjDoRZ9Itp&#10;IYf9RP8AwvLI35kV9GoBuJA6968P+FJZf2jfjeM5/d6F1/64T0Ae5DkUEcUDoKWgBoGaCtOopWAY&#10;FoKU+ilsAgGBSP8Adp1JjNPcBiAbfeiZwkTEjPHT1p4GKbIpwTUSbWwHzl+1J8Ebn4z2eg2tzYS6&#10;xp0S3Mj21rcJHcWs7iLyrpEkZY5DGEkTY7AETn0rybVPDvxk/Zs+GWkeJl8V3PiLTNHvWvNb8J2d&#10;jaf6Lp4EkkiJNjLeWAqgdT2r7iRVhjaTHzHk1ka94Z07xVot1pep2MN/pd9GUubWdQyOpGCuDxXs&#10;0MyqUqUKEo81NPYQ/wAJ67aeKfDljqVnIkkNzCkqsrh85UHqOvWtSD7uK+Zf2E/FdrD8GrXwdfWZ&#10;0nxP4PlbSNT08zRyskmS4dQnRDuIBP8Acr6bVlDrzw3K4rjxNH6vWnTeyenmUrNEh4wO1RSRBFZ0&#10;Rd7dTjrUxwRzUbOEWua1yHqrXPPfid8GfCvxm0o6d4s0W11ePyZURriMeZDvChvLk6rnavT0FeRe&#10;Po/iB+zh8OPB+i+B9Ss/EIRrizmuPFU8slzPIYzJBHHIDyT5ciDP+zxzX04774GwMkjpWXrmhWXi&#10;TQp9M1Oyhv7OaPZLbzpvRh3yO9So2O7DYiVGUI1fegnseL/sr/tGW/xu0C8tLy4sbfxTYyMt1YwY&#10;ik28YcwFmeMZJX5vQc8177bpmEbwN3evy0f4l+KPg7440KZdMtr+y+GVvPo7JZu6Q3shHlb7hjEf&#10;IkkA8wg5H7v3r7k+FPxU8ReIPEMOma3b6dM9/pUes2psg8MkCPKIzHcW8p8yMAg7H5Em2X5U8vBL&#10;nv5xliw7WIoW9nPXToe2IuBTqYjYXBYFh15qH7WPM2kgfjVHyTaWhYAxS1GXOMjkU5G3DNA0Oooo&#10;oGIRmmlafRQKxHto21JRQFhoGaUDFLRQK4UUlLQO4UUUUDCiikyKADAowKN1Gc0AGKMUtFACYpaK&#10;KACikyKNwoAWikyKM0ALSYpaKAEwKMUtFACYoxS0UAJijFLRQAmKMUtFACYoxS0UAJijFLRQAmKM&#10;UtFACYowKWigBMCjApaKAExRilooATFGKWigBMUYpaKAEwKNtLRQA3bRtp1FACAYpaKKACkPSlpD&#10;0oAO1C/dFHahfuigDz74VcXPjj/sZLj/ANFQ0Unwqb/SfHH/AGMlx/6KhooA9Aj+7Xh/wqP/ABkb&#10;8b8/88tC/wDRE9e4ggNtrw34Wn/jI744Dv5ehf8AoiegD3MdBQTikXO0euKaQ3pQA8HNLTFBpTmg&#10;B1JmmHdTSW9KlgS5FG4etQ/N6GlCtmmgJqKYMqKcGzTsAjqGUg9KaIkaMIVDL6GnkZFQTiVR+7HF&#10;RrfQD47/AGpvDd58CfFN78WfBmq3kWp3zWjav4dsre3SC/tLPzJ7h5JWQmM+V5n7zPGcd69/+BPx&#10;u8N/Hfwn/bGgTo32dzBcWwkR2tpMAlCUJHcVueL/AIeaZ47trEX7T21xY3H2mCe1k2OHKlCCe6lT&#10;gr3rxD9knwtbeEfiF8ctKtPPmitvE8J8y5csw32cLkZwPb86+gdShicBed/aQ6+TdhH09jKimPGG&#10;GDT1IbkHP0odgBzXhJ2E11I0j2LxSiPPPQ0wz46U5Jx3NF7jUjz3XfgL8P8AxD4pn8Q6t4R0e/1q&#10;ZdrXk9kju4/2sj5up614/wCNv2VfEng3XvEHjH4M+IR4Z1u8so4V0GSCNtPupIwQhIYfuup5XpX1&#10;I2Hww5NRs74wUyKm1jrjjK8E481126Hgvxx+O2sfCfxJ4Z0uHQTN/blvcPNe29rPqBtpI1jO1YIF&#10;8yTPmH+70qt4F/af0rxJ4J0vWbjTLi7luEuZJ306SPy4EglMO92nePyxK4+RHO/kgjg17H4m8F6D&#10;40tY7fW9IttThhl8+OO4jyUlxgOrfwnHcc15j8S/2bPDXijwpdaJpNonhW2lsZLMRaZbRm3dWbeN&#10;0BAjJV1Dhsbsk88nJc9GjXwVSnCjWhyv+ZHqvg7xbpvjjw1Z6zo8/wBp06+iE9tJgjfGRkHB5rSt&#10;pJFcKw+WvG/2TJ7y3+BHg601K3Sz1eC0ML23lGFkjSR0TMf8Iwte1GVDuAI3rxiqSPMxFNUa0o30&#10;vp5ljIzQWAqGFmxlxinkh1+XmnY5r3Wg8NmlqFA1POaQ1fqOpaYM+lLk+lACg5pah+YdqcHPoaBW&#10;H4paZvPpRvPpQFh9FM3n0o3H0oGPpMU3cfSjefSgB2BRim7j6Ubj6UAPopm4+lG4+lAD6KZuPpRv&#10;PpQA7FGBTC59KN7elAD8CjFM3t6Uoc+lAD6KZuPpShj6UAOopM+1GfagBaKTPtSZPpQA6im7j6UZ&#10;PpQA6im5PpRk+lADqKbk+lGT6UAOopuT6UZPpQA6im5PpRk+lADqKbk+lGT6UAOopuT6UZPpQA6i&#10;m5PpRk+lADqKbk+lGT6UAOopuT6UZPpQA6im5PpRk+lADqKbk+lG4+lADqKaCfSgsfSgB1IeaAfa&#10;kZiB0oAXHGKBwBTN52ZxzQjHAyOKAOB+FS/6T44/7GS4/wDRUNFRfCqU/avHH/YyXH/oqGigD0Qj&#10;96D7V4f8MY/+MjvjeAdv7rQuR/1wnr2/dibHtXifwvO79o743/8AXLQv/RE9AHtQhbaP3zn34pph&#10;b/nu9TgYUCmMtAEYhb/nu5pTC3/Pdv0pyinEUAQmFv8An4emmBv+fl/yqfbSFKVwIRA3/Py/5U4Q&#10;t/z3c0/ZRjFADGhY/wDLw4pqwN/z8P8AlUuM0oQVaArTQybTtuH/ACpY4ZfJz9pfOOmBVkpShflr&#10;JuzAwtXhv4bC5ntH8y8+zuLeNiAGmx8nXjrjrxXxh+zLqXi7S/2oNb0aa61K/s9Z0mLW9afUl+z3&#10;EVwEit8zRGKPY5kiYYi+TABNfc1wFCAN0Ygc9Oa+KP8AhoKLRv21rVrrSZbLRdesB4Zs7lpsyPKm&#10;oSRiXb5eMeZHINhcuAwfbivoModSdKvSjTUrwf8AX6iPtaEMtvEFHJXJpFjc8NTtzrJF8u1cYYeh&#10;7VO5wM188tUMg8gUjQ4qaJ99OcZFVFW3Jtrcpm0klX5J3i/3aYNOmX71/Kw9CBV5OBinNjvVsbu1&#10;YqpBIFwJ2P4UhsnLh2uJCF52cYq0oAFRylg4I+7UC2VmfNf7U3wyms74fFzRvFtx4U8S6BpU8fmR&#10;WQulu4sZSBkP/TRuDz988GuH+GX7d3h6I6Do3jiz1TSNaltYo7i/mjhEJuNoEm6KP95GdwOP3YHP&#10;OK+r/HXhHTPHPhW90bV4DcafeR+VPGrEEoSM4I57A/hXy34l/wCCffgy/wBPthpmq6ve39m4MX9o&#10;ztscZyUYoY356ZDcVLcl8J9bldbLKtJ0s1bv9lrofUPh7xRpniq0lk0rVEvoopGhl2MC8TqcFXHV&#10;T3wexFaKwSRuAly+018raDqnjL9lvX2t9V8IXHiDwfrOpI02t6TLcXU9rJIgBD2582WUL5fD9s17&#10;LcftC+DdN8CxeKby9msLKdnihi1K1ltbiWRXKbUgdRJ94cZXoQe9UubqeFiMDKlWtQfPGW3U9L8q&#10;YdZ3wPalCOT/AMfD/lXAeCPjJoPjm8udPs79YtSs8rcWVw8YmDYzgBXbfxzlciu+RuMOFVh1watn&#10;DUp1aM+SatYmEDH/AJbuaXyH/wCez0Qtkj0qakBAYG/57uKYbdv+fl/yqwOaZIApoJuQ/Z2/5+Xp&#10;RA3/AD8v+VPHNPVaB3Ihbuf+Xh6Psz/8/D1YC4oIxQFyubdx/wAvDj8KQQN/z8v+VWCuRTNuKBrU&#10;j8hv+fl6PIb/AJ+XqUDNLgUDsQ/Z3/5+Hpfs7/8APw9ThaXAoEV/s7/8/D0hgf8A5+XqztppWgVy&#10;v9nb/n5f8qPszf8APy/5VOEpdlAyv9mb/n5f8qBbuP8Al5f8qsbKNlAEHkN/z8PS+Q//AD8PU2yj&#10;ZQBD5D/8/D0eQ/8Az8PU2yjZQBD5D/8APw9HkP8A8/D1Nso2UAQ+Q/8Az8PR5D/8/D1Pso2UAQeQ&#10;/wDz8PR5D/8APw9T7KNlAEHkP/z8PR5D/wDPw9TbKXZQBB5D/wDPw9HkP/z8PU+yjZQBX+zv/wA/&#10;L0fZn/5+XqfZS7KAK/2Z/wDn5ej7O/8Az8vVjZRsoAr/AGd/+fl6Psz/APPy9WNlGygCv9mf/n5e&#10;j7O//Py9WNlJsoAg+zv/AM/L0fZn/wCfl6n2UuygCv8AZn/5+Xo+zv8A8/L1Y2CjZQBX+zv/AM/L&#10;0fZ3/wCfl6n2UbKAIPs7/wDPy9H2d/8An5ep9lGygCHyH/5+Ho+zv/z8PU4SjZQBALd/+fh6R7d8&#10;f8fDirIXFNdcigCv9nfZ/wAfD00WshCkXUmMg44qzt+ShEwAaAPOPhWn+leOPnP/ACMlx/6KhoqT&#10;4VJ/pPjj/sZLj/0VDRQB6IFDPu/CvDfheWT9pP43r28vQv8A0RPXsGqeI9J8PtENS1S008zZMa3U&#10;6xbsYzjcfevFfg1rNprf7QvxturW5t7uBotCKyWsgkUjyJ+4oA9/prDNKpDKCOhpaAGqKUjilooA&#10;aBmlxQBgUtKwCEU0in0jUgGgYpwGKaOKXdTuA6k6UDmlpNXdwI5kWSIh1Dr1wa+cvjN+yVoXjlb7&#10;xHpMup6V4ohafUdPbTdSlgjXUJE2iQR8ojyfIHkUA+vcn6OYcY7UgiVUI6AjBrrw2Lq4OftKMrMD&#10;4g/Zs+JfxNu/if4V8KeJHvZbmbQZ7/UBqOoy3EpmjEaL5qPbxCFi5+6hcfNnNfb8Z8yFT6jPNfNH&#10;xY1HUfB/7Wnwm1tdMjn0jWLC78M/bVnCtBM7xXIJTvlLaQZx7V9KxM/lQ7gMlfmx0ruzOpTr1Kda&#10;lFR5o7La93cB0SBRT26UAYoIzXjq/UBi9KdtNJjFOBzVBcTOM0AblxSsMikU4FTYBoXYDjpUS24M&#10;u9hn61YyDSMoxTWhLipO7K93M8abY0Brzz4qfBvw18Y9Hhs9esLae5gbzrO8mtUmlspBjmMsDxwM&#10;qeDjmvSAoNRSx7MlatM2hWqUZqVLc8h8B/s3+CPhzqMeq6bpNtJrYJEN8lpDA0ClNmyNI41VRj2P&#10;WuM+Gdt48+D3jfxHoOqaX4k8V+E59RSWw8SaxrEFx9mtfJj3hzJL5nEgl7HjmvpGOIAGU/er59/b&#10;MHi65+EF5B4ejvyJZ9t0NIi82drdo3ABH9wybA+OQpY9qzloephJyxmI9lVabl1l0Pe7PUYLuzgu&#10;oGWW3mAKGPnr0q6JEHBYV+UPw08W/EvwG13feIdX8d6L4N0zT5MzLDdxRxOlviB0jkiyD5gTMedh&#10;yd3Ffbnw7/ao8J69b21jrmo2eia41lb3TwXN1b+XK8gw6RPHK4LB8/ISG5zisudHVmOR4jAycaT9&#10;ovLU+hAyjuKUgN1GagjeFgPmjJP905FS7gOFI+ma3sfOtNdBrFF4GAadGcioQElkAXaTjPHpVgAL&#10;0pFNKwtNJzQzADk00sNue1Bk9x2cCk4pqOrnAPNOchByaYa9A4FKvNRiQMcVIvFI01tqOooooEFI&#10;elLSHpQJgOlLTQcUuRQCFooooGFFFFABRRRQAUUUUAFFFFABRRRQAUUUUAFFFFABRRRQAUUUUAFF&#10;FFABRRRQAUUUUAFFFFABRRRQAUUUUAFFFFABSGlooATtQv3RR2oHQUAeffCof6T44/7GS4/9FQ0U&#10;fCr/AI+fHH/YyXP/AKKhooA3PE/w78LeOp7aTxF4f0zXXtAwi/tKzjuAu7G7h1I52j8q8Z+CXhrT&#10;fDX7QXxrsNE0qz0Owji0JRbWECQx/wCon/hRQP0r6IQ7XK14h8LJGb9pL435HHl6F/6InoA9xjQR&#10;oqjoBTqKKACiiigAooooAKQ9KWkPSkwG0Uo60uM1IAOlBOKWmNzVoBjuT06U8MGTGecU3YcUqxhT&#10;nAzUOPYD5F/a2+LOi+FPiD8MWuLa8kt/DuuR6nqlzb27OixvaXSJFuHHmYEkhU4+SJj2r6h8JeMN&#10;J8YaJDqekXtvfWEmFSa2kEiZwOMjjPI/MV5f8R/2cNA+KGv6nc6jfalp66jFHBdW9uLdobtU3APh&#10;45Cj7ZHTzEMcgB4IwMeRfs6a74f+BHxQ+LvgMapBa+E7TVLC40yKGBVtNOmu1kzbySIuFI8uFfnO&#10;QMdK+g9jRxOEUaCbqQX4f8Oxn2QxIIwOKA2aaJFO30YZFO2ivntXqhAzUgPSl25FKABWi8ybAeKb&#10;1px6ULSbsUhFGKVhkUdKTdRcTG/dpCA4pWGaFG2qQk2thVTCYpr/ALuI4HOOtSDpQVDdaXqN3Zy/&#10;ijwVpvjnw3faFrNtHe6VfQta3Fu6AB424YdK+VPEX7F2vaP418QX/h608P6/ZapYvZQtrR+yfZPM&#10;WPzHMdvBtmJaMd4+tfZrHYcKMik8sEc8VNoHp4TMcVgF+5mzwG3/AGWZbWEofix8QYnP3mg1QKh/&#10;3U8ohB7Amu9tPhHJD4IufD//AAmPiaRpo9o1p74C/jPqsmzA/wC+TXoygFcA8U2UHbtxkEYqzjni&#10;Kk3ds/P/AONfiLWP2dPHOn3Fj8S/EbiwaKddN166e8TVvN8z903+rSOFNn+s/wBs5/1Yr6l+BP7R&#10;Ph/49+DzqOkGS0v7R1gvbGfAkikI7eqnnDdDij4y/s++HfjW2jDWY5rafR5TPa31ssbPH0zGVkR1&#10;ZGwMgivDvGn7Llz8C/A3iPxT8PNd8VT67dRqt1bWbxymeIyfPJHB5WPNjWWXy+/TrQfVxll2Y4Sn&#10;Rl7lfRX6fNn2QXRQQ4wf0pskyQoC2djDIwK/KbR/Fn7QP2qxSLU/Gt7pfnKt5I8F3+6G75vnlhEi&#10;ADPEeRX1R8HNb+Nd54a1r7BFBq0SaqsdqPGNxPBm32MJTBJ5JkdN4jCGSMdJeTxQTj+G6mCpqbrw&#10;fpI+sYduAyYyRkZ605mLMiybQzAkDvx1r4y8PeIPjgPibpMOsWkMZTxC0d5bQT3kiGxPzDyo2txB&#10;tA/j8zeK4X46ftKePfhT8XtcjkimuY4NRhNg0t462/2TYsjRmERmMFl8wGTO/OBzQcOHyOriq3sq&#10;U1e19z9CgF27gMClR9wzXjH7NPx+Pxy8M393daT/AGRcWMwt3QTmeORsZOx/Lj3D6KOteyRfK2Dx&#10;3waDxsRQqYSo6FZe8icdKTdQGy2B0pHwBzSOfcUNmlbpUSMCakJzQFmAGTSkUi9aU9KA2EBwadTQ&#10;KdQAUUUUAFJnNLTKAH0U0GnUAFFFFABRRRQAUUUUAFFFFABRRRQAUUUUAFFFFABRRRQAUUUUAFFF&#10;FABRRRQAUUUUAFFFFABSGlpD0oAO1A6CjtQv3RQB598Kv+Pnxx/2Mlz/AOioaKPhT/x8+OP+xkuP&#10;/RUNFAHelf34PtXinwuXb+0d8b/+uWhf+iJ69vx82a8P+Fsm/wDaO+N5/wCmWhf+iJ6APcB0oPSg&#10;dBSNQAq9KWkXpS0AFFFFABRRRQAmBS0UUgExmjApaKYBSEZBpaQkDrSuBWmhjYLn7ykEV8Kftmfs&#10;2+H/AA94L+JPxFe4sYdSuImvV3wstxJMCNqLJ5mNu7acbPxFfct0W3FgCVwRwMmvCf2mPgpqHxg0&#10;DToobWLV7e1huoH0qe6ktXImhMX2qGQJIi3EeTsLoRiSTkHFe3lOLlgcXCrCXL3YHtPhm/t9U0ax&#10;u7a5ivIpIQ/nRuGVgQCOR7GtmFj5Y3cHHevhST4UeK/2afCvw+v7/wCJWo2CXPi+0trzSEniTS7e&#10;2nunlkjJ8pOqt8z4jBy5xkgH6e8G/Hrwn41vLawsL+aKa5g+120mowtAt3bnbiSFmAEg+dOVyMHO&#10;awxGClGTnh3zwvvYR6bG+44HSpKq29zBNhreWOaPkMY2DYP4VY355XkV5j03AdSdKAcjNDdDQMbn&#10;NHWmr1qQDFK1hABSFadRTTHsIOBTWYYxStTcCk1caGhaUrk04YFOyKjkC41ECClJBFK3IpgG2tBC&#10;nhMDrTHiWWPDgN7EZFSDBFLwPagTVyBI2EeZCJG7ZA4pQnnKCflI7CpchuM0ABT7UDaTVmRkYAJU&#10;FwMA15X8Uf2evAPxWv7bU/FHh2HVL63URrKXdG2g56oR0r1gjdTJIgRnv0zTLpVatGfPSk0/I+D/&#10;AIneH9S/Zs+LNqvw8+22HhjUtJlurrSkv7eKETR4CzIt2djvxHvIJkw2ck4r6K1r4peNNN+F/hzx&#10;HD4JfVdXubRLnUbOK+itPsRMe91/fdQMY9a9a+ypJMuFUFerYBJ/OodY0i0vrG5tbuIS2VxGYpYw&#10;OqnqPxoPWxGZRxfs/bQ+DRvrLzZ5B8Ef2nNK+OGn6VNa6ZeaHfahG8sVtcOkyFUPzfPGSA2GQ7XC&#10;nGTivcwysgLY5Ga+W/8Ahm3xF8NPEGm33w91zSNO0u3t5Y4o9T0NJXSWQp+8/wBH8re+xBHvky+C&#10;3Jyc+j/s++MfEfi7wVd3PjF7H+2bTVbzTmextpLaKQQztHu2ScjO09PSgzxdGg/3uE+Ht1PXVVSA&#10;RjHrQuGrlNT+IegaP4hh0W41qxh1KXZ5diZ1EjhyQDt69R+o9a6tXUID0GO9I8t3jbm0A/LTlORT&#10;Qd602NgOM0Cumh7HApA+aVhlaiBAOO9BDuiTfilDg1GRSLxQJMmJpuM0qjinUGggWloooAKKKKAC&#10;iiigAooooAKKKKACiiigAooooAKKKKACiiigAooooAKKKKACiiigAooooAKKKKACkPSlpG4FAB/D&#10;Qv3RSfwUIcqKAPPfhUf9K8cf9jHcf+ioaKT4Vf8AHz44/wCxkuP/AEVDRQB6IpyK8K+FPH7Rnxw/&#10;656F/wCiJ69zjORXhXwsb/jIz44f9c9C/wDRE9AHu6/dFNPNCN8i/SigBw6UtIOlLQAUUUUAFFFF&#10;ABRRSZxQAtFJ1paACmsu4Yp1ITilYBEQIPeopTIsmVUEYxmpgc0HoaYHI/ET4YeG/it4Yk0PxRo1&#10;tremyOJTbXWdpcdG479fzrwHwp+wT8ONGlRtd0zT9etrO1EEUP8AZ6WvmN8uZJTHjzXyi/MR/Ea+&#10;qQ/GKrXNv5hDBFkGwrtPTqK7KeMxNCDp0ZtXJPnD9gTxDo178DLbRLC5hN7o17e29zaxOGeFTdSm&#10;NWHJBC4GDX0rCCsQAHTivhzwJ+yj488K/EWLWtE1GTwHeNapBrGoQW9ndRzypEIxLbBfnYTyDz5P&#10;PCkNnAPAPa+G/jL4t+B/jHxzo/xCk8VeOtPh+xTaVq2l+FykRTyiZy3krs+9t5r180wtHF4ipVwN&#10;Tnuudx15ltfpbR+Y0fV0chU7W7VN1FeffD343eCfilp2lahoHiCyuV1CATxWpuE8/BIGGjB3AgkA&#10;16AWCsF45r5qUKlGVqugxQuKM1E8xWQLjipO49KoBaWkpaWwCNTQM07qKAMUXANtG2lopgIBikZa&#10;dRQCGqcUyRgRgU9lzTPLxQDdtRkQxUjDIoCgUtBDbYq9MUrDIpBSg0D6EawpuDY5qK48wuNgz71Z&#10;IzSfdoB66MZGpWLnlj2ryf4mfA9viPq/9qTeLfF2g+VAYUtdC1mS1gJznzCi9WHSvW91BYYPOKDW&#10;nVdN3jufnV8VvA3iX4O+K9btbDxHqOuaZqFpb381tr2pxyXMxDgPPELlQjSW4t1PyybsSJnPy19R&#10;fBD466n8S9f1LRde8K33hnV9P06yv7iC+ZGU/afN2iMqScDyT97B6+leyXekWmobDNBG5jIYEqDk&#10;joa+Yv2iPD/i3SfiPYa14R05LSy1DTHTU72KS/ja4uUdfJSR7KN5QI0aTYCNuZZO/Vn0v1ylmNJY&#10;erTSmvtdT6jW5VNqenBz2qdlXYTgHjNeDfBS7+NbW2jSeN7XwrNp0lmhumhkuRqW/ZkM6eXs3HIy&#10;ARjmsD423fx3VL8eHo9C/wCEbNynlzafcXY1NIu+4Ihwvrsy3pzQePHBSdb2PPH1ufSaTM8SlQCG&#10;HGKbEfMlcAAFDhs+teB/AOX4mS+APFn9rraHVI7t20JrmW5aKWMRLtEjzR/aMb8/6wF+TivI/ht4&#10;7+Kum/HrwXoPit2tZNTudRk1GA3d2Y2EMRO5I3QQiLc8ewwdMHeSaBwy6U5TtNe75n3AzKpAJ5NI&#10;FFcxoHj7w/4t1a+sNO1rT76+05/LuoLO6SUwt6PtJ2nII59DXTs4TBJA+poPOa5Vqh44FLTQ4bvR&#10;vUDORSEOpOlAORSHnAoAUNS00ilHSgYtFFFABRRRQAUUUUAFFFFABRRRQAUUUUAFFFFABRRRQAUU&#10;UUAFFFFABRRRQAUUUUAFNbpTqa3SgBP4DRH0FH8Boj6CgDz34U/8fPjj/sZLj/0VDRR8Kf8Aj58c&#10;f9jJcf8AoqGigD0GE8GvD/hggP7Rvxw2dPL0L/0RPXe+MtR8a6dNp3/CK6F4f1oujG4Gt65NpxiP&#10;G0J5dncbgfmyTtxgda8l+BOp65cfHn4xv4m07T9G1GWHQyYNJv5L2HHkTYIke3gJ7/wUAfRsa/Iv&#10;0pcYpU+6PpSnpQADpS0g6UtABRRRQAUUUUAFNbrTqaetAAtOpq06gApjCn01qABeKSQ4FKtMmprc&#10;BsfJoOVmBHTpSR09zTe9iWDcA7VGfWqmo6bFqWnyWsvypIhRiAMkHqKvR/dFQTNmdUPQ81hKXs3z&#10;oZ8MRfsr/EX4Q6p4BufChvPEui+FNb3HT01mKIvYAyKmyCW3jRX2SnzG+0EyevIEfs/jb9ovxh4D&#10;8L3Wu618G/EdvY6ZA9zdzw6lpk7rFHGXdgEuDkfL29a+hhGpX7oII6VgeMvC2meOPCup+G9Xtln0&#10;vUraSznibkMjqVI/WvWlmH1icJ4uPN+eo9jjdY/aL8CeHtPt7vW9aj0x3s4L6SEqztDHMcRl9gYL&#10;z6mu08HeNNM8a2Ml1plwJ4Y5GhYMCjo6kqyOjAMrAjkEAivkz4h/8E+dG8TzXdj4X1y60i0kMLbL&#10;2a6vFtXjjEZChrhd+9QuN+7YVJHXA6D9jjwVN8NvFHxl0ee7llS31ixK755ZQC9pEzEGWR2HJ7ue&#10;nWvUq4PLZ4SVbDVm5xtdW7tL+txn1eJCz4HSnmuc034geHNV16XRLHWbK61eHPm2cUymRQOp25yf&#10;qM10YORkV82wAdKWkFLUCCiiiqAKKKKBIKaTSnpTaAYUDrRQOtNkphSgZpD1NOXpSLFpG6UtIelA&#10;mRucUwfNTpfu02Kgz6kgVQORTcBAzL940klLGOKdtAU3zWFiTahPduTQE2qSODTh1oPWhFSSvcYh&#10;kEXQF/X1rJuLC2utYt7m4tYjdQRPHDcGP54g2NwVuwOB+VbZOKTaG60i+Z2sj4Z+IngLx/4f+P8A&#10;4n13wjoa2gvILaKzhsoJ0N3JkyGVykYt5cvJLuNxIMYr6F+Id18Y4Nekl8I6d4KvNBEcfltrNzeJ&#10;d7j98YjjKcHGPX2r1meXZIqbQVPUEdaJMvEUQ+WT/EKDtq45Yj2cZRV4fj6nk/wm+Kepa74H06+8&#10;dLZeF9fmMySWTOYwTHIyblDgNtOAcn1r0PRvEWk6uRDb6pZXNwRu8uKdWb8utc543+D/AIH+JFzD&#10;d+J/Cek69dWiGKObUbRJsD2DCvKvit8LPDnwh8Dah4o+Hvg/S/DPiFYvs39qaBpEP2yOFyA5Tp2p&#10;nRCnQxVZUKV41Jvb7J9HI0iDlePapd5wOME9K/Pv4J/FH4xz6XqGjm9u9U0K2tLeC91pw95c6f8A&#10;LGZZ08y23yy8y/upA/T/AKZkH3X4QfGq61r43+J/BIv5tb0a10a31aw1e4G2VsuY5UP7tNwzghua&#10;ZeKyXEYGdSnOV3Dc+j1Zj1p4NQWu4wIXOWIyamHWpPETuOooooLCiiigAooooAKKKKACiiigAooo&#10;oAKKKKACiiigAooooAKKKKACiiigAooooAKa3SnU1ulACfwGiPoKP4DRH0FAHnvwp/4+fHH/AGMl&#10;x/6Khoo+FP8Ax8+OP+xkuP8A0VDRQB6LXhnwp/5ON+N//XLQv/RE9e514X8Kf+Tjfjh/1z0L/wBE&#10;T0Ae5jpS0g6CloAKa4zTqQjNADFFSUgGKWgAooooAKKKKACiiigAooooAKSlooATaKNtLRSAToKW&#10;kbpTc4oAcWA6mk3hhxUbLvpY12UaAAjCHcB82OteH+K/2WPD3iXxtrXiZfEfjHQNW1gwy3Z0DX7i&#10;yilaFAibkjwOg/WvdaQ8CtKdWrRlzU5WA+MfD37CmoW9/pFnf+PfEEehaZNcTLcW2tXS3UxdpNmy&#10;L7kDbZP3jx8yHsvIPpzfsg6OyBrb4hfEhD6Hxdd4/nXvjEkEgYbpmmRxbOT1rsq5niqz9+TA8GP7&#10;I+nSRLDN8RfiXu3Anb4uu8Y+teX/AA++LVl+zd4z+IHhfxjL421bSTrduuk6nq9td6jH5bQQhVWc&#10;qeshfv1NfZkrt5R2ff7V4t+134Qn8afs+eJoEujp91Y239qx3Kx+YUktmW4Xjjq0QH4104PEqcvY&#10;YnWEt+681p+Az2dIgSHkA8z+VOadFOMivnT4c/tl/DDUfAfhu78QfEDQV1t9Nga/Q3Kx7bgxIZAF&#10;PI+fcK3U/bI+CxUeZ480ZW97gV508HWg2lB/cI9qeCMU6OFAM44rxRf2xvgvJ/zULSyP+uwpx/bJ&#10;+CyowHxF0dgvVVuAT9PalLB4uCv7KdvQZ7aQoG7oBQjB+V5FY/h7X7HxNodnqem3CXen39vHeW84&#10;IKNC4ypyOOlaqgQLwPk/lXOr21ETU3bSI28ZHSnGmrgG2kO3ocUM+xST0FRs6BkYldr4C56k0WuB&#10;KCBxR1oIHpTF39wKWqdgHbTRtpeaDmquwGlAetKEC9KUEntQTgUtwGSBW4PWkjjCmhiqtvbGD0Pe&#10;pPpQttAAnaM0iuG6VAyTM2PlC+xqaOPYPf2prbUBx6UwrmnkjFNHFK6FYVF2ilJpCc0lJD0Qgj/e&#10;bvavL/EHwRt9e+LOneOR4g1TTL6yt1s3t7N41iu4BJ5gilDISRuz0I616kG4pkkKS4JHIp2NIVp0&#10;7uB5D4//AGf7zxxrh1G2+JHi7wxCx3NY6LeRwwn8DGT+Zq34F+Eeo/DyTUX/AOE/8T+JhcxNst9c&#10;ukmjhBwNykRqQRyetepNEGjIzjNQOjxQlVUNgcE/yosaLEVJpRlsfK3wJ/am0lPgV4UfU9bbxd4t&#10;FhJLqsNtNA935ihnZpVLqEwqHqR0rofBP7b3w48SI8WoX6eF3SJZ3OszQRxopfYFZo5HCtn+EkHk&#10;V6L4k+CPhrxhpMlrcaWujCSOSI3GkFYJfLeNkaPKrjaQ5yMVieAf2aPBngZZp2sW1mVLc2kc2qKk&#10;reWWLMANgHzHb2P3RRY9SFTK5Unzxl7Xppoem+F9c0XxbpsOp6LqFpqdjMNyT2cokQj6it3A614B&#10;+z18btA8Z3N94TstGk8J6xpe9jo4tHiUW4neJHU+WqEHaD8vHNe+biMLxyOOaR5FROM7MPMzRuHr&#10;Sqigc010z0p6mErDwKXbSMwXrQrBulMdxQMUtFIW20DFpOtIX4z2oVgwyKBCgYpaKKBhRRTT1oAX&#10;NLTKOlAD6KQc0tABRRRQAUhGaWigBBxSOOKdSHpQA0D5KFHApw+7SDoKAPP/AIQ/6/x1/wBjLc/+&#10;ioaKPhF/r/HX/Yy3P/oqGigD0EdK8L+FBz+0b8b/APrnoX/oievcwcNivDfhSu39o343/wDXPQv/&#10;AERPQB7mOgoJxQOlNY0AOHIpaahyKdQAUUUUAFFJupaACiiigAooooAKKKKACiiigAoopu6gBSM0&#10;1lpwORS0ANUYpetLRSsAnSgjNBNA6UwGkbeaQneeKewyMUiptqdQEVdp5pWzgkcn0pSM0Dg0tb2A&#10;pDTkmD/aIlk3HJyapS+ENKlbJsLfP/XJf8K2iAevNN8pP7oq5Ny6gZbeGdLSI7bGHOOmTWJ4t8E2&#10;/iLwjqunW9pFBdXVhNbRyknCMyEDOOcZPbmuuMUec4FKTtwFGatVZx1uB8GeJ/BHx78EeCfAPh2/&#10;vNIg8M6NB9ha78M3OrxyS7Itkf2sWii48vp/q8gv/rDjFek/DkftP2vgvSo1h8EyJtk58Ry6gb8p&#10;5jbDPtT75Tb3r6eljdJSY0CZIYkDPI4qyqYjZlUbm5I967XmMpx5HTj62/4IHgdqf2mniBEXwyiH&#10;91ptQ/rFUhH7TZHC/DEf9t7/AP8AjVe6RW4YHzUGakFrEP8AlmKw+stackfuA8Cz+0yjkNH8NZeP&#10;u+dqG0/j5VeLfFtP2hDr10NRe1inbTVGnxeEp9WWBZS0mduyMp54IjyZx5eztjzMfdAt4wPuCoBF&#10;9mnYxr8shy3HetYY503f2cfuA+edPP7Uoih3Q/DJt65cyXOoZX0/5Zc1ohP2m9v/ADTIn/rvf/8A&#10;xqvemgVYSqKOahtrMAfOgrOWKlKXNyR+4DwxE/ab7j4ZfjPf/wDxuh0/ab7D4ZfhPf8A/wAbr3sW&#10;8Y/gFBt4z/AKPrL35I/cB8/FP2nvT4Z/9/7/AP8AjVEDftNLcAOnw1b6zaht/Pyq9+NnC3VBR9ih&#10;xjYMUfWn/JH7gPhr4kxftEP4o16GdoF1iS0tzpMHh6bUvsZfkHZ5ai3LGQZf7Z/yzA7E49ftpv2o&#10;xLJm2+GRgJ+Qm41HIH4x5/OvoIqbaQBF/dt1qcRRkfdUj6Vs8e5x5HSj9wHgoX9pR0y0XwzBx187&#10;UMg/Ty62/wBnX4jeKfiFoXiQ+LYNPtdW0XW7vRpTpZcwStBs+dQ/zDO/v6V6xKrJKqxQRkEYJPHF&#10;fOP7Mer3+gfEP40eEb/SLq2mtPEz65BPMQUmt78sY/LwOFUW54PPSsIz9pRquy9235pAfSdq/mwh&#10;iPm71JxikTYowuMUGRB3FcacegCgZoK0gkQ9CKXevqKrmQmrjG+UZoQgrT8Bh6imjZnaCM07omwg&#10;NOADDHagJ60u0CmXdiCJV5AxUc0RmI4BA9am60HCikJq9jw/4hWjeBfiHcfEm20jxF4q1R9Nh0L+&#10;xdBtopXWJZ2m80B5Ezy5B56CotP/AGiNV1jVILIfCXx9pyeckTXtxp9sI4gTyWIuSQPXivcW2iIn&#10;aG46etQ2ztwpjCgcAgdKR0yqJxs46nkPxh/aGk+Dj319qXgXxRq3huwga5uta0i1hkiijUAsfnmQ&#10;n8Aa9Xsr83qkwujD1biud+JvgK0+JXgrWfCV1K9lb6paPbveQqDJGD3Ge9cDrviD4xaPql/b6F8P&#10;fDOr6dHJizu7vW5IZHj9XQW7YP0Y0WEoQdO/U9oeTcgZsEE4+Q5qRAyDC7fxNfOPinxL8TbTwyk/&#10;iPSrHwnJJfQov9h6lJcoAYmKiWQ2o8lDceUjybJB5bNkVnfDXxj8fdT0iaWPwj4Z1G2W4kjhu77V&#10;7iGSVA3BU/ZiHXBA8wffxnFVY7P7Pla/PH7z6ZlmmWYRgDcwLA9sD3p6s5TMhT8DXyN448X/ABcs&#10;tQjFpFOvjQ6nbJFoEM8p01bbbFuVGW2HnI5Mm+VygT8MH1XQde+NV5qmnRat4J8L2emMwF1Pb63K&#10;0sS4P+rQ2oDc46svU0EVMBUhHm54/eeyxsJVG0qR9eamUBRx0rxPxF8TvFPhj45eHfC8+hacPDmv&#10;GeOz1KC6f7QHitzM4kiMeMcYBDj6V7Ijsvl78AsMkLyBSOWpSlT5b9Vcs5oJApNy+ooIBFBiwLgd&#10;6buBpCV9s0LtoI5gB5p/0o2qBmhWVhlSCPagsUcClopCcUALSE4ppb3ozmgBw6UtIvSloAKKKKAE&#10;7UAcCgdKB0oA8/8AhF/r/HX/AGMtz/6Khoo+Ef8Ar/HX/Yy3P/oqGigDvT/rl+leH/C1x/w0f8b/&#10;APrnoX/oievc8AnNeGfDEL/w0Z8b2XkeVoX/AKInoA9zHQU1hzRE4dAR6U4kUAIowKXOKARTXIxQ&#10;A7cPWjrUQOakU0ALtoxijOKQuBQA6io/M96UPQA+im7xSb6AH0UzfRvoAfRTN9LvFADqTaKQMDTq&#10;AEAxSFgKR3C1EW3UATbwaUHNQjA71IjCgBSKbnFP60hSgAVs06mYxQHAoAcTgU0fNSM4NCECkA4K&#10;BS4FG4etG4etADGiBpUTaKdnFJvApO7AUmoyxVvanbwaAoNTZgJu3Um0inZCmlDBqfKAzNPB+WlI&#10;FMJApWAQEg0/71N3U5TxTUQG+VR5fvUlJuHrT5UAzYaeowKAwNLRygNddykVGkYUYNTUhxSs90BA&#10;vmefjA2Y6mvlu4+JR+EH7TnxK1PV/DHi3UNN1zTtGS1m0TRJruFngS58zLIuM/vUHXtX1QWw2O1V&#10;bh38wKqAKeScA5rpo1adFSU43Ulr96f6AeHf8NheHFwq+BfiEfb/AIRW64/8dpjftfeH88+AviF/&#10;4S11/wDE17oOGzgf98ipQ+f/ANQreNbB9KL/APAv/tQPBf8Ahr/w8v8AzIXxC/8ACWuv/iaVf2v/&#10;AA83/MhfEL/wlrr/AOJr3raW6Af98ihVZT0/QVXtsH/z5f8A4F/9qB4KP2vfD4lG3wV8Rt3aFfCt&#10;zg/+O10PgP8AaK8OfEvxdL4a07TNf0XxBb2i38lprmlSWTeQZBHkBwCfmIHSvVlZXuyvGdp/hFfJ&#10;/j/4qQeDP2v9Znj0+91WPSfAP+nWmnsrXCIt15zyRIx+Yohibaoz8/0pwhSrycaVO2l/i/4CA+uF&#10;fcFYfdIyKUOG71Xs7mO8tA8cglXGN69D9KWAZXdXBazsxNljoKa3IpQdwpG4FIaY1UGeetO6GmAj&#10;NPAzQD1EMau4J5oKqhOEGT1pTgUxnwaBoUwLtO0BCTnIHekWFEbcsa7ueR1OetSEjuaQOO1BGlyC&#10;TJcAKAF7etSRAmPHliLAwMHpTyFznvRvz05oKsux5d478HWGqfEvwBrE2sNZ3+gtdPbWQI/08ywG&#10;J89/kU7uK9LiUEquwgKMDIxXlnxW+Cn/AAs7WtA1SPxDfeGdS8PyzSWd7YRxu48yPy2GHVhjA9M+&#10;4q/4J8C+IdAtNYi1Lx9rPiCe8jWO3nvba3i+ykb8vEsajOdw/wBYCfkFM6alpRhaWx6OfLz91s/Q&#10;017gKwQBj9B0rws/ATx1LEf+L4+K1c5ww03TuP8AyVrp9Z+HXiK+8Gabo0PxB1fTdUttol12K2ha&#10;4usHksmwRgnpwopA6dPbmPTE2GTbtYEc5KnFOaWIYPJHqozXjel/BfxXp+rw6hcfF/xVeQxyKWtL&#10;iCz8uRc8qxWEHn2NXPiB8KvEfiXXFvNI+I/iHw7aDg2WmwWckQ9/30TH+dMSo0r2cj1dpdythTsA&#10;5yprM07xFYanKy6bdW93HHgSNbSBwCeRyPavKLn4PeLf+EF8YaUfiNrniSfVdOktLVdVhtoordyD&#10;8wNvHE5znaeRx2qr8Gvhnruia/b32pafaaCtrpkVhJ9kZPN1GYEO8kiwxxx+XH92PcC2JZchD95A&#10;qUEm3I92809cce1Kr76cFAjC8DimRLtoMtCTZSbcUu8CmmQUEDlp1Rq9O3CgB1NZsClBzTXFADgc&#10;rmgdBSJ90Uo6CgDz/wCEf+v8df8AYy3P/oqGik+EX+v8df8AYy3P/oqGigDsr/V7fTp4Y5poYVk6&#10;NK23P0/MfmK8V+Dl3b3/AO0R8bngmguIWj0MZtn3gHyJ8g+hr0fxR8LfCnxDewbxb4Q0TxELJXFv&#10;/a1lFdCDdjcFEitjO1c/7or578G+N/hf+zf8dPijpl3eaF4D03ULfRpLGxijjs4pCsEokKIoxwSM&#10;+maAPrVQqKAMAUm9PUV44P2vvg1Gyo3xB0FeO92tSH9rz4Kj/mo3h7/wLWgD2AMp7ikMiZwSM15C&#10;v7XPwZb7nxD0Bj7Xa1DJ+178FEkUN8RfDzOSR8t4pwwxkfqPzFAHsnyD0pd6juK8fP7XXwaXiT4h&#10;6Ap/6+1NMk/a9+C4HHxE0Bj7Xa0Aex7lPcUu0HsK8XX9r/4Nj/moGhf+Bi1J/wANg/Bsf81B0H/w&#10;MWgD2PYvoKXaPSvG/wDhsP4Of9FC0H/wMWj/AIbD+Dn/AEULQf8AwMWgD2TaPSjaPSvG/wDhsP4O&#10;f9FC0H/wMWj/AIbD+Dn/AEULQf8AwMWgD2TaPSjaPSvG/wDhsP4Of9FC0H/wMWgfthfBw/8ANQtB&#10;/G8WgD2TaPSjaPSvHD+2B8HR/wA1D8P/APgctIf2wvg6P+aheH//AAOWgD2M7V64FCsp6EV4+n7X&#10;nwakHz/EXw8v1vVNOb9rf4MouU+Ivh5vpeLQB68yqeopNiKOgFeRf8NdfBwRF2+Inh8AdheKaqRf&#10;tk/BeWYxt8QtCTngtdLjpn+RB/EUAe0ja3TBpcAe1eQt+1v8Go/u/Ebw8T7Xi1Gf2vPg8evxC8P/&#10;APgctID2IEdiKWvGv+Gu/g6v/NQfD/8A4HLQf2wfg6v/ADULw/8A+By0wPZMUhUHtXjY/bD+Dv8A&#10;0UPw/wD+By04ftg/B0/81D8P/wDgctAHsWxfSjCj0rx7/hr74On/AJqF4f8A/A1aP+Gu/g6f+ahe&#10;H/8AwNWgD2H5faj5favHv+Gufg7/ANFB8P8A/gatH/DXPwd/6KD4f/8AA1aAPYQVPpRtB7V40P2v&#10;/g2P+agaD/4GLTv+Gwvg5/0ULQv/AAMWgD2MhVHYUeYuOorx8fte/Blx83xE0EfW7Whv2uPguBn/&#10;AIWJoBHtdLQB6+zLt3Hp602OWNvukV46f2uvg5ct5CfELQvm+7i8XJPoBTIf2ufgrFbq0fxG8Pyh&#10;hnK3qnP0oA9oMijqRQCr9MGvGov2vfgu65PxC0FfrdrTz+198F0Hy/ETQD9LtaAPY9o9KOB6V41/&#10;w2J8HP8AooOhf+Bi0h/bB+DZ/wCag6D/AOBi0Aey7l9RSZT2rxr/AIa++Df/AEUDQf8AwMWj/hr7&#10;4N/9FA0H/wADFoA9mBX2pcj1FeMf8NffBv8A6KBoP/gYtO/4a/8Ag3/0UDQf/AxaAPZcj1FIWUdx&#10;Xjf/AA1/8G/+igaD/wCBi00/tffBtv8AmoGg/wDgYtAHs4wRxg0YHpXjiftefB0dPiF4fH/b8tP/&#10;AOGu/g6f+ah+H/8AwNWlYD1/YvoKQlF6kCvHn/a8+Dq/81C8Pn/t+WmD9rj4Myff+IXh8fW+WjVA&#10;ewtcIOhBNPjfema8bf8Aa++CNsMv8SPDka5C7nvFAGTgc/UgfjU8v7XHwbiYoPiN4dcd9l8hFG4H&#10;rRWISbwQHxjIryrxf8AND8Y+ItU1ebUdSspdVhSz1GOyu2jW9gXAEb8EgbdyHaV3KxByOKpt+1r8&#10;GwOPiD4fP/b8tKv7WfwZxvPxC8Phh/0+rVRnKk7xEexRQpBGqIoVVGMAYpyhQMLjHtXkMf7XXwak&#10;GD8RvDy+xvVpX/a2+DMQ+X4i+Hifa8WpTbYz14DFBGa8cH7X/wAHj/zULw//AOBy04fte/B3/oof&#10;h/8A8DVpgewbB6UuK8eP7XvwdH/NQ/D/AP4GrTT+2B8HR/zUPw//AOBy0AexkA0mxfSvHP8AhsL4&#10;Of8ARQ/D/wD4HLSf8Nh/B3/ooXh//wADloFc9k+VvSgKo6AV4yv7YXwaP/NQdB/8DFp//DX/AMG/&#10;+ig6D/4FrQB7JgHtRgD0FeOf8Ng/Bsf81C0If9va0o/a++Db8f8ACw9BP/b2tAXPYNyM3UEikaJB&#10;IHPBryAfta/BsOpHxC8O4bOGN6oyRyQPXjmmv+2B8GSP+Sh6C3/b2tAHsgIPQ01lUsCeorxlf2vv&#10;g0P+ag6D/wCBi08/tgfBoj/koOg/+Bi0Boz2QqrLjqKRYlVNoHFeOL+2B8Gx/wA1B0Ef9vi04/tg&#10;/Bv/AKKFoJ/7fFoCyPXv3ca7SRinJ5Zxt28cDFeNSftdfBtz/wAlA0L/AMDFpYv2uvg0nT4gaEP+&#10;3xaB2R7PtA7UYFeON+2D8Gx/zULQv/AtaYf2xfg2P+ag6D/4GLQB7LtX2o2L6V4wP2xvg1/0UHQf&#10;/AxacP2xPg2f+ag6D/4GLQB7LsHpS7R6V42P2wfg2f8AmoWg/wDgWtO/4a/+Dg/5qFoP/gYtAHsJ&#10;YL1IFAIcZGCK8bf9r34NsOfiDoJ/7fFpY/2vfg2BgfEHQQP+vxaAPY2dUHJAFIkqPjBrxp/2v/gw&#10;XZJPiDoAIwR/pa9CMgn6jB/GnJ+138FUI/4uJoCn1N2vFAHSfCZ0S58cgsB/xUtz1OP+WUNFch8I&#10;/F/hzxhbeKNY0rxBplxp11rtw8E32pQsi7IxuX1HB5ooA9vcFlO04PrVfy8bcxqSP4s4zVkdKrXX&#10;3hQBIbeOb5nQE/U1E+mwschP1NPt+v4VJN92gCOK3WHO1R0x941554h8GavqPxk8C+IYoYm0rSLP&#10;UYbp/MO9WmS3Ee1e4zE+fTj1rvn/ANS1Sxfeg/65H/2WgBDaiWOMOoJAwcE0i2MUZyEH5mlsP9QK&#10;WbpQA4Qp/dH/AH1QYEP8I/M1XWnnpQBJ9mT+6P8Avo0fZ0/uj8zUS9KWgCT7On90fmaPs6f3R+Zq&#10;MdKKAJPs6f3R+ZoNtGR9wH2yajooAX7JF/zxX/vqk+yRf88V/wC+qKZQA42MLdYE/wC+qelnCg4i&#10;UfjUa9abJ0oAmWDbICIVC56hq4zwL4Un0jxR4/vLu1jjh1bVYLm2ZWJLxLY2sJz6fvYZfwwe9dvb&#10;f6oUjdZfw/lQAxLGFOkKj8af9mj/AOea0kX3qkekBGbWP/nkv51C9pF/zwT/AL6p7VC9MBRaRH/l&#10;gn/fVPW0i/54J/31UK9akTtQBMLSP/nkv504W0Y/5ZrTF6U8dqAF+zx/881o+zx/3Fp1FMBnkJ/d&#10;H5mlFun90fmahHSlXrSAka1iYcp+ppDaoIyqqM49TSU6P79AED2aukQdASo+bk9K8++AHgfUfhz8&#10;HPBPhvXYYk1fTdHt7S4S2kMkazJGBJhu+WHWvTqzdG+7P/v0ATxWi+TtkUZ9mNCWUaD7o/76NPuP&#10;vCoP4qAJ/s6f3R/30acLdP7o/wC+jVelXrQBY8hP7o/M0eQn90fmahooAm8hP7o/M0eQn90fmaho&#10;oAm8hP7o/M0hgQj7gP41FRQA8Wsf/PJfzpwtox/yzWmJUnamgGvaxn/lkp/GozZQsuDCn03U96ge&#10;kwOC+PHgq+8Z/DDUNG0S1hk1SWW3eBZpCiBkmjkzu/7Ziu9jsLa2UiGBPn5OGpmpf8g3/gQqvY/6&#10;yT60RA0YbddmDEq+wOaebSI9Y1pn8QqVelKbsBF9hhP/ACxX8zR9jhH/ACyX86lbpUS9KUHcBRax&#10;/wDPJfzpRax/88l/OkpVqmAjWsf/ADyU/jTGtIv+eKf99U9+lQvUoTD7LF/zwT/vql+yRf8APBP+&#10;+qZRVEksdun91f8Avo1MIEH8I/M1Ti6ipqCiY28Z/h/U0GBQp2qOhHU02OpJf9U30oEeaeJvBGrX&#10;/wAWvh9r1tBE2n6NFqAvZGkIZfOhjSMKO/KH6Zr0SK3AWIbR8owcNS94P9w/yFR2/wBwUATm3T+6&#10;PzNH2ZP7o/M1EaVaAJfs8f8Ad/U0ogT+7+tMXpTh1oGh3koO1BhQ9v1opG6UDGtAh/hH5montk/u&#10;r/30aV+lQP1oAkFsn91f++qeLZP7q/8AfRqqvSpB1oAtLboP4R+ZpxhT0/WoEpzUAS+QhGNv603a&#10;kTdAB9adD92q11/x9J9KAOF8FeErvRvH3xA1G6gWOy1q7spbRlckssVrFE+70+ZD+Fd7JZwSfwj/&#10;AL6qWf8A1DfSs6H7tAE76bZuRutonIGMnGaKjooA/9lQSwMEFAAGAAgAAAAhANGnsTjgAAAACwEA&#10;AA8AAABkcnMvZG93bnJldi54bWxMj8FqwkAQhu+FvsMyhd7qbjRaSbMRkbYnKVQLxduYjEkwuxuy&#10;axLfvuOp3v5hPv75Jl2NphE9db52VkM0USDI5q6obanhZ//xsgThA9oCG2dJw5U8rLLHhxSTwg32&#10;m/pdKAWXWJ+ghiqENpHS5xUZ9BPXkuXdyXUGA49dKYsOBy43jZwqtZAGa8sXKmxpU1F+3l2Mhs8B&#10;h/Useu+359PmetjPv363EWn9/DSu30AEGsM/DDd9VoeMnY7uYgsvGg1TtYgZ5RBHIG6Ail85HTXM&#10;Z0qBzFJ5/0P2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BXVft9&#10;awMAAN4JAAAOAAAAAAAAAAAAAAAAADwCAABkcnMvZTJvRG9jLnhtbFBLAQItAAoAAAAAAAAAIQBT&#10;PKwATWAAAE1gAAAVAAAAAAAAAAAAAAAAANMFAABkcnMvbWVkaWEvaW1hZ2UxLmpwZWdQSwECLQAU&#10;AAYACAAAACEA0aexOOAAAAALAQAADwAAAAAAAAAAAAAAAABTZgAAZHJzL2Rvd25yZXYueG1sUEsB&#10;Ai0AFAAGAAgAAAAhAFhgsxu6AAAAIgEAABkAAAAAAAAAAAAAAAAAYGcAAGRycy9fcmVscy9lMm9E&#10;b2MueG1sLnJlbHNQSwUGAAAAAAYABgB9AQAAUWgAAAAA&#10;">
                <v:shape id="Picture 162" o:spid="_x0000_s1032" type="#_x0000_t75" style="position:absolute;left:2058;top:-9;width:8407;height:5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xQtxgAAAOEAAAAPAAAAZHJzL2Rvd25yZXYueG1sRE/LasJA&#10;FN0X+g/DFbqRZmIDxqSOUgShGxe+6vaSuSapmTsxMzXx752F0OXhvOfLwTTiRp2rLSuYRDEI4sLq&#10;mksFh/36fQbCeWSNjWVScCcHy8XryxxzbXve0m3nSxFC2OWooPK+zaV0RUUGXWRb4sCdbWfQB9iV&#10;UnfYh3DTyI84nkqDNYeGCltaVVRcdn9GAU2OQ20x/U1/ruvjpjWU0mms1Nto+PoE4Wnw/+Kn+1sr&#10;mMXTLEuSMDk8Cm9ALh4AAAD//wMAUEsBAi0AFAAGAAgAAAAhANvh9svuAAAAhQEAABMAAAAAAAAA&#10;AAAAAAAAAAAAAFtDb250ZW50X1R5cGVzXS54bWxQSwECLQAUAAYACAAAACEAWvQsW78AAAAVAQAA&#10;CwAAAAAAAAAAAAAAAAAfAQAAX3JlbHMvLnJlbHNQSwECLQAUAAYACAAAACEAfKMULcYAAADhAAAA&#10;DwAAAAAAAAAAAAAAAAAHAgAAZHJzL2Rvd25yZXYueG1sUEsFBgAAAAADAAMAtwAAAPoCAAAAAA==&#10;">
                  <v:imagedata r:id="rId13" o:title=""/>
                </v:shape>
                <v:shape id="Text Box 161" o:spid="_x0000_s1033" type="#_x0000_t202" style="position:absolute;left:9148;top:394;width:1052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VtHygAAAOIAAAAPAAAAZHJzL2Rvd25yZXYueG1sRI9Ba8JA&#10;EIXvgv9hmUJvuqkHG6MbEalQKJTG9NDjmJ0ki9nZNLtq+u+7hYLMaZg3771vsx1tJ640eONYwdM8&#10;AUFcOW24UfBZHmYpCB+QNXaOScEPedjm08kGM+1uXND1GBoRTdhnqKANoc+k9FVLFv3c9cTxVrvB&#10;Yojr0Eg94C2a204ukmQpLRqOCS32tG+pOh8vVsHui4sX8/1++ijqwpTlKuG35Vmpx4dxtwYRaAx3&#10;8f/3q1aQLp7Tv4mdI1LEAZn/AgAA//8DAFBLAQItABQABgAIAAAAIQDb4fbL7gAAAIUBAAATAAAA&#10;AAAAAAAAAAAAAAAAAABbQ29udGVudF9UeXBlc10ueG1sUEsBAi0AFAAGAAgAAAAhAFr0LFu/AAAA&#10;FQEAAAsAAAAAAAAAAAAAAAAAHwEAAF9yZWxzLy5yZWxzUEsBAi0AFAAGAAgAAAAhACq1W0fKAAAA&#10;4gAAAA8AAAAAAAAAAAAAAAAABwIAAGRycy9kb3ducmV2LnhtbFBLBQYAAAAAAwADALcAAAD+AgAA&#10;AAA=&#10;" filled="f" stroked="f">
                  <v:textbox inset="0,0,0,0">
                    <w:txbxContent>
                      <w:p w14:paraId="26FCA1C9" w14:textId="77777777" w:rsidR="00E05C84" w:rsidRDefault="00E05C84">
                        <w:pPr>
                          <w:spacing w:line="177" w:lineRule="exac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HD-DEX</w:t>
                        </w:r>
                      </w:p>
                      <w:p w14:paraId="44D75BEF" w14:textId="77777777" w:rsidR="00E05C84" w:rsidRDefault="00E05C84">
                        <w:pPr>
                          <w:spacing w:before="9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POM+LD-DEX</w:t>
                        </w:r>
                      </w:p>
                    </w:txbxContent>
                  </v:textbox>
                </v:shape>
                <v:shape id="Text Box 160" o:spid="_x0000_s1034" type="#_x0000_t202" style="position:absolute;left:2262;top:4107;width:4148;height: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iSvygAAAOIAAAAPAAAAZHJzL2Rvd25yZXYueG1sRI9dT8Iw&#10;FIbvTfwPzTHxTlqcIEwKIQYTExPjGBdcHtfD1rCezrXA/Pf2gsTLN+9XnsVqcK04Ux+sZw3jkQJB&#10;XHljudawK98eZiBCRDbYeiYNvxRgtby9WWBu/IULOm9jLdIIhxw1NDF2uZShashhGPmOOHkH3zuM&#10;Sfa1ND1e0rhr5aNSU+nQcnposKPXhqrj9uQ0rPdcbOzP5/dXcShsWc4Vf0yPWt/fDesXEJGG+B++&#10;tt+NhiwbP02eM5UgElLCAbn8AwAA//8DAFBLAQItABQABgAIAAAAIQDb4fbL7gAAAIUBAAATAAAA&#10;AAAAAAAAAAAAAAAAAABbQ29udGVudF9UeXBlc10ueG1sUEsBAi0AFAAGAAgAAAAhAFr0LFu/AAAA&#10;FQEAAAsAAAAAAAAAAAAAAAAAHwEAAF9yZWxzLy5yZWxzUEsBAi0AFAAGAAgAAAAhAKi2JK/KAAAA&#10;4gAAAA8AAAAAAAAAAAAAAAAABwIAAGRycy9kb3ducmV2LnhtbFBLBQYAAAAAAwADALcAAAD+AgAA&#10;AAA=&#10;" filled="f" stroked="f">
                  <v:textbox inset="0,0,0,0">
                    <w:txbxContent>
                      <w:p w14:paraId="24FC6471" w14:textId="77777777" w:rsidR="00E05C84" w:rsidRPr="003A7597" w:rsidRDefault="00E05C84">
                        <w:pPr>
                          <w:spacing w:line="177" w:lineRule="exact"/>
                          <w:rPr>
                            <w:b/>
                            <w:bCs/>
                            <w:sz w:val="16"/>
                          </w:rPr>
                        </w:pPr>
                        <w:r w:rsidRPr="003A7597">
                          <w:rPr>
                            <w:b/>
                            <w:bCs/>
                            <w:sz w:val="16"/>
                          </w:rPr>
                          <w:t>POM+LD-DEX vs HD-DEX</w:t>
                        </w:r>
                      </w:p>
                      <w:p w14:paraId="01A602BE" w14:textId="02EE500B" w:rsidR="00E05C84" w:rsidRPr="003A7597" w:rsidRDefault="00E05C84">
                        <w:pPr>
                          <w:ind w:right="437"/>
                          <w:rPr>
                            <w:b/>
                            <w:bCs/>
                            <w:sz w:val="16"/>
                          </w:rPr>
                        </w:pPr>
                        <w:r w:rsidRPr="003A7597">
                          <w:rPr>
                            <w:b/>
                            <w:bCs/>
                            <w:sz w:val="16"/>
                          </w:rPr>
                          <w:t xml:space="preserve">Lograng-próbával kapott 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p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>-érték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>=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 xml:space="preserve">&lt;0,001 (kétoldalú) 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Relatív hazárd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 xml:space="preserve"> (95%-os CI) 0,45 (0,35; 0,59)</w:t>
                        </w:r>
                      </w:p>
                      <w:p w14:paraId="58C3F5A2" w14:textId="13900A86" w:rsidR="00E05C84" w:rsidRPr="003A7597" w:rsidRDefault="00E05C84">
                        <w:pPr>
                          <w:rPr>
                            <w:b/>
                            <w:bCs/>
                            <w:sz w:val="16"/>
                          </w:rPr>
                        </w:pPr>
                        <w:r w:rsidRPr="003A7597">
                          <w:rPr>
                            <w:b/>
                            <w:bCs/>
                            <w:sz w:val="16"/>
                          </w:rPr>
                          <w:t>Események: POM+LD-DEX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>=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>164/302 HD-DEX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>=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3A7597">
                          <w:rPr>
                            <w:b/>
                            <w:bCs/>
                            <w:sz w:val="16"/>
                          </w:rPr>
                          <w:t>103/153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6F746B5" w14:textId="67ED6072" w:rsidR="00A37D12" w:rsidRPr="007D58F9" w:rsidRDefault="00E64C25" w:rsidP="009F0070">
      <w:pPr>
        <w:keepNext/>
        <w:keepLines/>
        <w:ind w:firstLine="284"/>
      </w:pPr>
      <w:r w:rsidRPr="007D58F9">
        <w:t>1,0</w:t>
      </w:r>
    </w:p>
    <w:p w14:paraId="476067E4" w14:textId="77777777" w:rsidR="00A37D12" w:rsidRPr="007D58F9" w:rsidRDefault="00A37D12" w:rsidP="009F0070">
      <w:pPr>
        <w:keepNext/>
        <w:keepLines/>
        <w:ind w:firstLine="284"/>
      </w:pPr>
    </w:p>
    <w:p w14:paraId="587E835F" w14:textId="77777777" w:rsidR="00A37D12" w:rsidRPr="007D58F9" w:rsidRDefault="00A37D12" w:rsidP="009F0070">
      <w:pPr>
        <w:keepNext/>
        <w:keepLines/>
        <w:ind w:firstLine="284"/>
      </w:pPr>
    </w:p>
    <w:p w14:paraId="0882C2C9" w14:textId="77777777" w:rsidR="00A37D12" w:rsidRPr="007D58F9" w:rsidRDefault="00A37D12" w:rsidP="009F0070">
      <w:pPr>
        <w:keepNext/>
        <w:keepLines/>
        <w:ind w:firstLine="284"/>
        <w:rPr>
          <w:sz w:val="16"/>
          <w:szCs w:val="16"/>
        </w:rPr>
      </w:pPr>
    </w:p>
    <w:p w14:paraId="1B774262" w14:textId="77777777" w:rsidR="00A37D12" w:rsidRPr="007D58F9" w:rsidRDefault="00E64C25" w:rsidP="009F0070">
      <w:pPr>
        <w:keepNext/>
        <w:keepLines/>
        <w:ind w:firstLine="284"/>
      </w:pPr>
      <w:r w:rsidRPr="007D58F9">
        <w:t>0,8</w:t>
      </w:r>
    </w:p>
    <w:p w14:paraId="493A6744" w14:textId="77777777" w:rsidR="00A37D12" w:rsidRPr="007D58F9" w:rsidRDefault="00A37D12" w:rsidP="009F0070">
      <w:pPr>
        <w:keepNext/>
        <w:keepLines/>
        <w:ind w:firstLine="284"/>
        <w:rPr>
          <w:sz w:val="16"/>
          <w:szCs w:val="16"/>
        </w:rPr>
      </w:pPr>
    </w:p>
    <w:p w14:paraId="60988859" w14:textId="77777777" w:rsidR="00A37D12" w:rsidRPr="007D58F9" w:rsidRDefault="00A37D12" w:rsidP="009F0070">
      <w:pPr>
        <w:keepNext/>
        <w:keepLines/>
        <w:ind w:firstLine="284"/>
      </w:pPr>
    </w:p>
    <w:p w14:paraId="26D8A393" w14:textId="77777777" w:rsidR="00537894" w:rsidRPr="007D58F9" w:rsidRDefault="003A7597" w:rsidP="009F0070">
      <w:pPr>
        <w:keepNext/>
        <w:keepLines/>
        <w:ind w:firstLine="284"/>
      </w:pPr>
      <w:r w:rsidRPr="007D58F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3E1A6BAA" wp14:editId="496A95E1">
                <wp:simplePos x="0" y="0"/>
                <wp:positionH relativeFrom="page">
                  <wp:posOffset>880281</wp:posOffset>
                </wp:positionH>
                <wp:positionV relativeFrom="paragraph">
                  <wp:posOffset>47483</wp:posOffset>
                </wp:positionV>
                <wp:extent cx="166028" cy="1013204"/>
                <wp:effectExtent l="0" t="0" r="5715" b="15875"/>
                <wp:wrapNone/>
                <wp:docPr id="847035654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028" cy="10132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0A0C1" w14:textId="77777777" w:rsidR="00E05C84" w:rsidRPr="00552187" w:rsidRDefault="00E05C84">
                            <w:pPr>
                              <w:spacing w:before="12"/>
                              <w:ind w:left="20"/>
                              <w:rPr>
                                <w:sz w:val="20"/>
                                <w:szCs w:val="20"/>
                              </w:rPr>
                            </w:pPr>
                            <w:r w:rsidRPr="00552187">
                              <w:rPr>
                                <w:sz w:val="20"/>
                                <w:szCs w:val="20"/>
                              </w:rPr>
                              <w:t>Betegek 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E1A6BAA" id="Text Box 158" o:spid="_x0000_s1035" type="#_x0000_t202" style="position:absolute;left:0;text-align:left;margin-left:69.3pt;margin-top:3.75pt;width:13.05pt;height:79.8pt;z-index: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Fan2gEAAJsDAAAOAAAAZHJzL2Uyb0RvYy54bWysU9tu1DAQfUfiHyy/s7kAC4o2W5VWRUjl&#10;IpV+gOPYiUXiMWPvJvv3jJ3NFugb4sWa+HLmnDMnu6t5HNhRoTdga15scs6UldAa29X88fvdq/ec&#10;+SBsKwawquYn5fnV/uWL3eQqVUIPQ6uQEYj11eRq3ofgqizzslej8BtwytKhBhxFoE/sshbFROjj&#10;kJV5vs0mwNYhSOU97d4uh3yf8LVWMnzV2qvAhpoTt5BWTGsT12y/E1WHwvVGnmmIf2AxCmOp6QXq&#10;VgTBDmieQY1GInjQYSNhzEBrI1XSQGqK/C81D71wKmkhc7y72OT/H6z8cnxw35CF+QPMNMAkwrt7&#10;kD88s3DTC9upa0SYeiVaalxEy7LJ+er8NFrtKx9BmukztDRkcQiQgGaNY3SFdDJCpwGcLqarOTAZ&#10;W263eUkpkXRU5MXrMn+TWohqfe3Qh48KRhaLmiMNNaGL470PkY2o1iuxmYU7MwxpsIP9Y4Muxp3E&#10;PhJeqIe5mZlpa/429o1iGmhPJAdhiQvFm4q4lu9IwkRpqbn/eRCoOBs+WXIlRmstcC2atRBW9kCh&#10;C5wt5U1YInhwaLqewBffLVyTc9okUU9EzowpAUnrOa0xYr9/p1tP/9T+FwAAAP//AwBQSwMEFAAG&#10;AAgAAAAhAIv3SYfcAAAACQEAAA8AAABkcnMvZG93bnJldi54bWxMj8FuwjAQRO+V+AdrkXorDk1x&#10;UBoHVZFQb0gFPmCJt3FEbKexIeHv65za245mNPum2E2mY3cafOushPUqAUa2dqq1jYTzaf+yBeYD&#10;WoWdsyThQR525eKpwFy50X7R/RgaFkusz1GCDqHPOfe1JoN+5Xqy0ft2g8EQ5dBwNeAYy03HX5NE&#10;cIOtjR809lRpqq/Hm5FweHA9pmZzrqtKHET6s8frZyfl83L6eAcWaAp/YZjxIzqUkeniblZ51kWd&#10;bkWMSsg2wGZfvGXALvORrYGXBf+/oPwFAAD//wMAUEsBAi0AFAAGAAgAAAAhALaDOJL+AAAA4QEA&#10;ABMAAAAAAAAAAAAAAAAAAAAAAFtDb250ZW50X1R5cGVzXS54bWxQSwECLQAUAAYACAAAACEAOP0h&#10;/9YAAACUAQAACwAAAAAAAAAAAAAAAAAvAQAAX3JlbHMvLnJlbHNQSwECLQAUAAYACAAAACEAGxhW&#10;p9oBAACbAwAADgAAAAAAAAAAAAAAAAAuAgAAZHJzL2Uyb0RvYy54bWxQSwECLQAUAAYACAAAACEA&#10;i/dJh9wAAAAJAQAADwAAAAAAAAAAAAAAAAA0BAAAZHJzL2Rvd25yZXYueG1sUEsFBgAAAAAEAAQA&#10;8wAAAD0FAAAAAA==&#10;" filled="f" stroked="f">
                <v:textbox style="layout-flow:vertical;mso-layout-flow-alt:bottom-to-top" inset="0,0,0,0">
                  <w:txbxContent>
                    <w:p w14:paraId="25E0A0C1" w14:textId="77777777" w:rsidR="00E05C84" w:rsidRPr="00552187" w:rsidRDefault="00E05C84">
                      <w:pPr>
                        <w:spacing w:before="12"/>
                        <w:ind w:left="20"/>
                        <w:rPr>
                          <w:sz w:val="20"/>
                          <w:szCs w:val="20"/>
                        </w:rPr>
                      </w:pPr>
                      <w:r w:rsidRPr="00552187">
                        <w:rPr>
                          <w:sz w:val="20"/>
                          <w:szCs w:val="20"/>
                        </w:rPr>
                        <w:t>Betegek aránya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50F4891" w14:textId="76FB6EDA" w:rsidR="00A37D12" w:rsidRPr="007D58F9" w:rsidRDefault="00E64C25" w:rsidP="009F0070">
      <w:pPr>
        <w:keepNext/>
        <w:keepLines/>
        <w:ind w:firstLine="284"/>
      </w:pPr>
      <w:r w:rsidRPr="007D58F9">
        <w:t>0,6</w:t>
      </w:r>
    </w:p>
    <w:p w14:paraId="765FC235" w14:textId="77777777" w:rsidR="00A37D12" w:rsidRPr="007D58F9" w:rsidRDefault="00A37D12" w:rsidP="009F0070">
      <w:pPr>
        <w:keepNext/>
        <w:keepLines/>
        <w:ind w:firstLine="284"/>
        <w:rPr>
          <w:sz w:val="16"/>
          <w:szCs w:val="16"/>
        </w:rPr>
      </w:pPr>
    </w:p>
    <w:p w14:paraId="52AA5BCC" w14:textId="77777777" w:rsidR="00A37D12" w:rsidRPr="007D58F9" w:rsidRDefault="00A37D12" w:rsidP="009F0070">
      <w:pPr>
        <w:keepNext/>
        <w:keepLines/>
        <w:ind w:firstLine="284"/>
      </w:pPr>
    </w:p>
    <w:p w14:paraId="6C90745A" w14:textId="77777777" w:rsidR="00A37D12" w:rsidRPr="007D58F9" w:rsidRDefault="00A37D12" w:rsidP="009F0070">
      <w:pPr>
        <w:keepNext/>
        <w:keepLines/>
        <w:ind w:firstLine="284"/>
      </w:pPr>
    </w:p>
    <w:p w14:paraId="7CCC9954" w14:textId="77777777" w:rsidR="00A37D12" w:rsidRPr="007D58F9" w:rsidRDefault="00E64C25" w:rsidP="009F0070">
      <w:pPr>
        <w:keepNext/>
        <w:keepLines/>
        <w:ind w:firstLine="284"/>
      </w:pPr>
      <w:r w:rsidRPr="007D58F9">
        <w:t>0,4</w:t>
      </w:r>
    </w:p>
    <w:p w14:paraId="50231670" w14:textId="77777777" w:rsidR="00A37D12" w:rsidRPr="007D58F9" w:rsidRDefault="00A37D12" w:rsidP="009F0070">
      <w:pPr>
        <w:keepNext/>
        <w:keepLines/>
        <w:ind w:firstLine="284"/>
        <w:rPr>
          <w:sz w:val="16"/>
          <w:szCs w:val="16"/>
        </w:rPr>
      </w:pPr>
    </w:p>
    <w:p w14:paraId="6D20A851" w14:textId="77777777" w:rsidR="00A37D12" w:rsidRPr="007D58F9" w:rsidRDefault="00A37D12" w:rsidP="009F0070">
      <w:pPr>
        <w:keepNext/>
        <w:keepLines/>
        <w:ind w:firstLine="284"/>
      </w:pPr>
    </w:p>
    <w:p w14:paraId="18E61F45" w14:textId="77777777" w:rsidR="00A37D12" w:rsidRPr="007D58F9" w:rsidRDefault="00A37D12" w:rsidP="009F0070">
      <w:pPr>
        <w:keepNext/>
        <w:keepLines/>
        <w:ind w:firstLine="284"/>
      </w:pPr>
    </w:p>
    <w:p w14:paraId="4F4A46A6" w14:textId="77777777" w:rsidR="00A37D12" w:rsidRPr="007D58F9" w:rsidRDefault="00E64C25" w:rsidP="009F0070">
      <w:pPr>
        <w:keepNext/>
        <w:keepLines/>
        <w:ind w:firstLine="284"/>
      </w:pPr>
      <w:r w:rsidRPr="007D58F9">
        <w:t>0,2</w:t>
      </w:r>
    </w:p>
    <w:p w14:paraId="6F852B10" w14:textId="77777777" w:rsidR="00A37D12" w:rsidRPr="007D58F9" w:rsidRDefault="00A37D12" w:rsidP="009F0070">
      <w:pPr>
        <w:keepNext/>
        <w:keepLines/>
        <w:ind w:firstLine="284"/>
        <w:rPr>
          <w:sz w:val="16"/>
          <w:szCs w:val="16"/>
        </w:rPr>
      </w:pPr>
    </w:p>
    <w:p w14:paraId="62D20011" w14:textId="77777777" w:rsidR="00A37D12" w:rsidRPr="007D58F9" w:rsidRDefault="00A37D12" w:rsidP="009F0070">
      <w:pPr>
        <w:keepNext/>
        <w:keepLines/>
        <w:ind w:firstLine="284"/>
      </w:pPr>
    </w:p>
    <w:p w14:paraId="2D5984BD" w14:textId="77777777" w:rsidR="00A37D12" w:rsidRPr="007D58F9" w:rsidRDefault="00A37D12" w:rsidP="009F0070">
      <w:pPr>
        <w:keepNext/>
        <w:keepLines/>
        <w:ind w:firstLine="284"/>
        <w:rPr>
          <w:sz w:val="18"/>
          <w:szCs w:val="18"/>
        </w:rPr>
      </w:pPr>
    </w:p>
    <w:p w14:paraId="5E46041A" w14:textId="77777777" w:rsidR="00A37D12" w:rsidRPr="007D58F9" w:rsidRDefault="00E64C25" w:rsidP="009F0070">
      <w:pPr>
        <w:keepNext/>
        <w:keepLines/>
        <w:ind w:firstLine="284"/>
      </w:pPr>
      <w:r w:rsidRPr="007D58F9">
        <w:t>0,0</w:t>
      </w:r>
    </w:p>
    <w:p w14:paraId="3F183130" w14:textId="1C5EB44B" w:rsidR="00A37D12" w:rsidRPr="007D58F9" w:rsidRDefault="00E64C25" w:rsidP="009F0070">
      <w:pPr>
        <w:keepNext/>
        <w:keepLines/>
        <w:tabs>
          <w:tab w:val="left" w:pos="2552"/>
          <w:tab w:val="left" w:pos="4111"/>
          <w:tab w:val="left" w:pos="5670"/>
          <w:tab w:val="left" w:pos="7230"/>
          <w:tab w:val="left" w:pos="8789"/>
        </w:tabs>
        <w:spacing w:before="60"/>
        <w:ind w:left="1134"/>
      </w:pPr>
      <w:r w:rsidRPr="007D58F9">
        <w:t>0</w:t>
      </w:r>
      <w:r w:rsidRPr="007D58F9">
        <w:tab/>
        <w:t>13</w:t>
      </w:r>
      <w:r w:rsidRPr="007D58F9">
        <w:tab/>
        <w:t>26</w:t>
      </w:r>
      <w:r w:rsidRPr="007D58F9">
        <w:tab/>
        <w:t>39</w:t>
      </w:r>
      <w:r w:rsidRPr="007D58F9">
        <w:tab/>
        <w:t>52</w:t>
      </w:r>
      <w:r w:rsidRPr="007D58F9">
        <w:tab/>
        <w:t>65</w:t>
      </w:r>
    </w:p>
    <w:p w14:paraId="1E23CCD1" w14:textId="62811688" w:rsidR="00A37D12" w:rsidRPr="007D58F9" w:rsidRDefault="00E64C25" w:rsidP="009F0070">
      <w:pPr>
        <w:keepNext/>
        <w:keepLines/>
        <w:jc w:val="center"/>
      </w:pPr>
      <w:r w:rsidRPr="007D58F9">
        <w:t>Progressziómentes túlélés (h</w:t>
      </w:r>
      <w:r w:rsidR="009F01DC" w:rsidRPr="007D58F9">
        <w:t>ét</w:t>
      </w:r>
      <w:r w:rsidRPr="007D58F9">
        <w:t>)</w:t>
      </w:r>
    </w:p>
    <w:p w14:paraId="4E897E59" w14:textId="77777777" w:rsidR="00A37D12" w:rsidRPr="007D58F9" w:rsidRDefault="00E64C25" w:rsidP="009F0070">
      <w:pPr>
        <w:keepNext/>
        <w:keepLines/>
      </w:pPr>
      <w:r w:rsidRPr="007D58F9">
        <w:t>Az adatbázis lezárásának dátuma: 2012. szeptember 7.</w:t>
      </w:r>
    </w:p>
    <w:p w14:paraId="0BC0FDF8" w14:textId="77777777" w:rsidR="00A37D12" w:rsidRPr="007D58F9" w:rsidRDefault="00A37D12" w:rsidP="005B3363"/>
    <w:p w14:paraId="05DBBA36" w14:textId="2C94DF53" w:rsidR="00A37D12" w:rsidRPr="007D58F9" w:rsidRDefault="00E64C25" w:rsidP="005B3363">
      <w:r w:rsidRPr="007D58F9">
        <w:t xml:space="preserve">A </w:t>
      </w:r>
      <w:r w:rsidR="00A07D02" w:rsidRPr="007D58F9">
        <w:t xml:space="preserve">fő másodlagos vizsgálati végpont a teljes </w:t>
      </w:r>
      <w:r w:rsidRPr="007D58F9">
        <w:t xml:space="preserve">túlélés </w:t>
      </w:r>
      <w:r w:rsidR="00A07D02" w:rsidRPr="007D58F9">
        <w:t xml:space="preserve">(Overall Survival, OS) </w:t>
      </w:r>
      <w:r w:rsidRPr="007D58F9">
        <w:t>volt. A Pom+LD</w:t>
      </w:r>
      <w:r w:rsidR="00A07D02" w:rsidRPr="007D58F9">
        <w:noBreakHyphen/>
      </w:r>
      <w:r w:rsidRPr="007D58F9">
        <w:t>Dex</w:t>
      </w:r>
      <w:r w:rsidR="00A07D02" w:rsidRPr="007D58F9">
        <w:noBreakHyphen/>
      </w:r>
      <w:r w:rsidRPr="007D58F9">
        <w:t xml:space="preserve">kar betegei közül összesen </w:t>
      </w:r>
      <w:r w:rsidR="00822EF3" w:rsidRPr="007D58F9">
        <w:t>226 </w:t>
      </w:r>
      <w:r w:rsidRPr="007D58F9">
        <w:t>(74,8%), a HD</w:t>
      </w:r>
      <w:r w:rsidR="00A07D02" w:rsidRPr="007D58F9">
        <w:noBreakHyphen/>
      </w:r>
      <w:r w:rsidRPr="007D58F9">
        <w:t>Dex</w:t>
      </w:r>
      <w:r w:rsidR="00A07D02" w:rsidRPr="007D58F9">
        <w:noBreakHyphen/>
      </w:r>
      <w:r w:rsidRPr="007D58F9">
        <w:t xml:space="preserve">kar betegei közül pedig </w:t>
      </w:r>
      <w:r w:rsidR="00822EF3" w:rsidRPr="007D58F9">
        <w:t>95 </w:t>
      </w:r>
      <w:r w:rsidRPr="007D58F9">
        <w:t>(62,1%) volt életben az adatbázis lezárásának</w:t>
      </w:r>
      <w:r w:rsidR="00A07D02" w:rsidRPr="007D58F9">
        <w:t xml:space="preserve"> </w:t>
      </w:r>
      <w:r w:rsidR="00C30642" w:rsidRPr="007D58F9">
        <w:t>nap</w:t>
      </w:r>
      <w:r w:rsidRPr="007D58F9">
        <w:t>ján (2012. szeptember 7.). A Kaplan</w:t>
      </w:r>
      <w:r w:rsidR="00A07D02" w:rsidRPr="007D58F9">
        <w:noBreakHyphen/>
      </w:r>
      <w:r w:rsidRPr="007D58F9">
        <w:t>Meier</w:t>
      </w:r>
      <w:r w:rsidR="00A07D02" w:rsidRPr="007D58F9">
        <w:t xml:space="preserve"> </w:t>
      </w:r>
      <w:r w:rsidRPr="007D58F9">
        <w:t>féle becslés használatával meghatározott medián OS</w:t>
      </w:r>
      <w:r w:rsidR="00A07D02" w:rsidRPr="007D58F9">
        <w:noBreakHyphen/>
      </w:r>
      <w:r w:rsidRPr="007D58F9">
        <w:t>t a Pom+LD</w:t>
      </w:r>
      <w:r w:rsidR="004F0612" w:rsidRPr="007D58F9">
        <w:noBreakHyphen/>
      </w:r>
      <w:r w:rsidRPr="007D58F9">
        <w:t>Dex</w:t>
      </w:r>
      <w:r w:rsidR="004F0612" w:rsidRPr="007D58F9">
        <w:noBreakHyphen/>
      </w:r>
      <w:r w:rsidRPr="007D58F9">
        <w:t>karon nem sikerült elérni, de ezt legalább 48</w:t>
      </w:r>
      <w:r w:rsidR="004F0612" w:rsidRPr="007D58F9">
        <w:t> </w:t>
      </w:r>
      <w:r w:rsidRPr="007D58F9">
        <w:t>hétre teszik, ami a 95%</w:t>
      </w:r>
      <w:r w:rsidR="004F0612" w:rsidRPr="007D58F9">
        <w:noBreakHyphen/>
      </w:r>
      <w:r w:rsidRPr="007D58F9">
        <w:t>os CI alsó határa. A HD</w:t>
      </w:r>
      <w:r w:rsidR="004F0612" w:rsidRPr="007D58F9">
        <w:noBreakHyphen/>
      </w:r>
      <w:r w:rsidRPr="007D58F9">
        <w:t>Dex</w:t>
      </w:r>
      <w:r w:rsidR="004F0612" w:rsidRPr="007D58F9">
        <w:noBreakHyphen/>
      </w:r>
      <w:r w:rsidRPr="007D58F9">
        <w:t>karon a medián OS ideje 34</w:t>
      </w:r>
      <w:r w:rsidR="004F0612" w:rsidRPr="007D58F9">
        <w:t> </w:t>
      </w:r>
      <w:r w:rsidRPr="007D58F9">
        <w:t>hét volt (95%</w:t>
      </w:r>
      <w:r w:rsidR="004F0612" w:rsidRPr="007D58F9">
        <w:noBreakHyphen/>
      </w:r>
      <w:r w:rsidRPr="007D58F9">
        <w:t>os CI: 23,4; 39,9). Az 1</w:t>
      </w:r>
      <w:r w:rsidR="00E60A17" w:rsidRPr="007D58F9">
        <w:t> év</w:t>
      </w:r>
      <w:r w:rsidRPr="007D58F9">
        <w:t xml:space="preserve">es eseménymentes túlélési gyakoriság 52,6% </w:t>
      </w:r>
      <w:r w:rsidR="00106DA0" w:rsidRPr="007D58F9">
        <w:t>(± </w:t>
      </w:r>
      <w:r w:rsidRPr="007D58F9">
        <w:t>5,72%) volt a Pom+LD</w:t>
      </w:r>
      <w:r w:rsidR="004F0612" w:rsidRPr="007D58F9">
        <w:noBreakHyphen/>
      </w:r>
      <w:r w:rsidRPr="007D58F9">
        <w:t>Dex</w:t>
      </w:r>
      <w:r w:rsidR="004F0612" w:rsidRPr="007D58F9">
        <w:noBreakHyphen/>
      </w:r>
      <w:r w:rsidRPr="007D58F9">
        <w:t>karon és 28,4% (± 7,51%) a HD</w:t>
      </w:r>
      <w:r w:rsidR="004F0612" w:rsidRPr="007D58F9">
        <w:noBreakHyphen/>
      </w:r>
      <w:r w:rsidRPr="007D58F9">
        <w:t>Dex</w:t>
      </w:r>
      <w:r w:rsidR="004F0612" w:rsidRPr="007D58F9">
        <w:noBreakHyphen/>
      </w:r>
      <w:r w:rsidRPr="007D58F9">
        <w:t>karon. Az OS értékében a két kezelési kar között tapasztalható különbség statisztikailag szignifikáns volt (p</w:t>
      </w:r>
      <w:r w:rsidR="004F0612" w:rsidRPr="007D58F9">
        <w:t> </w:t>
      </w:r>
      <w:r w:rsidRPr="007D58F9">
        <w:t>&lt;</w:t>
      </w:r>
      <w:r w:rsidR="004F0612" w:rsidRPr="007D58F9">
        <w:t> </w:t>
      </w:r>
      <w:r w:rsidRPr="007D58F9">
        <w:t>0,001).</w:t>
      </w:r>
    </w:p>
    <w:p w14:paraId="5983560C" w14:textId="77777777" w:rsidR="00A37D12" w:rsidRPr="007D58F9" w:rsidRDefault="00A37D12" w:rsidP="005B3363"/>
    <w:p w14:paraId="1E88FF8D" w14:textId="7CE43348" w:rsidR="00A37D12" w:rsidRPr="007D58F9" w:rsidRDefault="00E64C25" w:rsidP="005B3363">
      <w:r w:rsidRPr="007D58F9">
        <w:t>Az ITT</w:t>
      </w:r>
      <w:r w:rsidR="004F0612" w:rsidRPr="007D58F9">
        <w:t xml:space="preserve"> </w:t>
      </w:r>
      <w:r w:rsidRPr="007D58F9">
        <w:t>populáció esetében az összesített túlélést a 10</w:t>
      </w:r>
      <w:r w:rsidR="003239CB" w:rsidRPr="007D58F9">
        <w:t>. </w:t>
      </w:r>
      <w:r w:rsidRPr="007D58F9">
        <w:t>táblázat foglalja össze. Az ITT</w:t>
      </w:r>
      <w:r w:rsidR="004F0612" w:rsidRPr="007D58F9">
        <w:t xml:space="preserve"> </w:t>
      </w:r>
      <w:r w:rsidRPr="007D58F9">
        <w:t>populáció OS</w:t>
      </w:r>
      <w:r w:rsidR="004F0612" w:rsidRPr="007D58F9">
        <w:noBreakHyphen/>
      </w:r>
      <w:r w:rsidRPr="007D58F9">
        <w:t>értékére vonatkozó Kaplan</w:t>
      </w:r>
      <w:r w:rsidR="004F0612" w:rsidRPr="007D58F9">
        <w:noBreakHyphen/>
      </w:r>
      <w:r w:rsidRPr="007D58F9">
        <w:t>Meier</w:t>
      </w:r>
      <w:r w:rsidR="004F0612" w:rsidRPr="007D58F9">
        <w:noBreakHyphen/>
      </w:r>
      <w:r w:rsidRPr="007D58F9">
        <w:t>görbe a 3</w:t>
      </w:r>
      <w:r w:rsidR="003239CB" w:rsidRPr="007D58F9">
        <w:t>. </w:t>
      </w:r>
      <w:r w:rsidRPr="007D58F9">
        <w:t>ábrán látható.</w:t>
      </w:r>
    </w:p>
    <w:p w14:paraId="08C07B00" w14:textId="77777777" w:rsidR="00A37D12" w:rsidRPr="007D58F9" w:rsidRDefault="00A37D12" w:rsidP="005B3363"/>
    <w:p w14:paraId="5B3B5A02" w14:textId="0EE77B1C" w:rsidR="00A37D12" w:rsidRPr="007D58F9" w:rsidRDefault="00E64C25" w:rsidP="005B3363">
      <w:r w:rsidRPr="007D58F9">
        <w:t>Figyelembe véve mind a PFS</w:t>
      </w:r>
      <w:r w:rsidR="004F0612" w:rsidRPr="007D58F9">
        <w:noBreakHyphen/>
      </w:r>
      <w:r w:rsidRPr="007D58F9">
        <w:t>, mind az OS</w:t>
      </w:r>
      <w:r w:rsidR="004F0612" w:rsidRPr="007D58F9">
        <w:noBreakHyphen/>
      </w:r>
      <w:r w:rsidRPr="007D58F9">
        <w:t>végpontok eredményeit, a vizsgálathoz felállított Adatfigyelő Bizottság</w:t>
      </w:r>
      <w:r w:rsidR="00B62F62" w:rsidRPr="007D58F9">
        <w:t xml:space="preserve"> (Data Monitoring Committee)</w:t>
      </w:r>
      <w:r w:rsidRPr="007D58F9">
        <w:t xml:space="preserve"> azt javasolta, hogy a vizsgálatot fejezzék be, és a HD</w:t>
      </w:r>
      <w:r w:rsidR="004F0612" w:rsidRPr="007D58F9">
        <w:noBreakHyphen/>
      </w:r>
      <w:r w:rsidRPr="007D58F9">
        <w:t>Dex</w:t>
      </w:r>
      <w:r w:rsidR="004F0612" w:rsidRPr="007D58F9">
        <w:noBreakHyphen/>
      </w:r>
      <w:r w:rsidRPr="007D58F9">
        <w:t>karon lévő betegeket keresztezzék át a Pom+LD</w:t>
      </w:r>
      <w:r w:rsidR="004F0612" w:rsidRPr="007D58F9">
        <w:noBreakHyphen/>
      </w:r>
      <w:r w:rsidRPr="007D58F9">
        <w:t>Dex</w:t>
      </w:r>
      <w:r w:rsidR="004F0612" w:rsidRPr="007D58F9">
        <w:noBreakHyphen/>
      </w:r>
      <w:r w:rsidRPr="007D58F9">
        <w:t>karra.</w:t>
      </w:r>
    </w:p>
    <w:p w14:paraId="7352CF21" w14:textId="77777777" w:rsidR="000E337A" w:rsidRPr="007D58F9" w:rsidRDefault="000E337A" w:rsidP="005B3363"/>
    <w:p w14:paraId="7D1A3304" w14:textId="4F90A497" w:rsidR="00A37D12" w:rsidRPr="007D58F9" w:rsidRDefault="00E64C25" w:rsidP="005B3363">
      <w:pPr>
        <w:rPr>
          <w:b/>
          <w:bCs/>
        </w:rPr>
      </w:pPr>
      <w:r w:rsidRPr="007D58F9">
        <w:rPr>
          <w:b/>
          <w:bCs/>
        </w:rPr>
        <w:t>10.</w:t>
      </w:r>
      <w:r w:rsidR="003340BC" w:rsidRPr="007D58F9">
        <w:rPr>
          <w:b/>
          <w:bCs/>
        </w:rPr>
        <w:t> </w:t>
      </w:r>
      <w:r w:rsidRPr="007D58F9">
        <w:rPr>
          <w:b/>
          <w:bCs/>
        </w:rPr>
        <w:t>táblázat:</w:t>
      </w:r>
      <w:r w:rsidR="00F52C11" w:rsidRPr="007D58F9">
        <w:rPr>
          <w:b/>
          <w:bCs/>
        </w:rPr>
        <w:tab/>
      </w:r>
      <w:r w:rsidR="00B62F62" w:rsidRPr="007D58F9">
        <w:rPr>
          <w:b/>
          <w:bCs/>
        </w:rPr>
        <w:t>Teljes</w:t>
      </w:r>
      <w:r w:rsidRPr="007D58F9">
        <w:rPr>
          <w:b/>
          <w:bCs/>
        </w:rPr>
        <w:t xml:space="preserve"> túlélés: ITT-populáció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1559"/>
        <w:gridCol w:w="1559"/>
      </w:tblGrid>
      <w:tr w:rsidR="00A37D12" w:rsidRPr="007D58F9" w14:paraId="3855B2CD" w14:textId="77777777" w:rsidTr="00552187">
        <w:trPr>
          <w:cantSplit/>
          <w:trHeight w:val="548"/>
          <w:tblHeader/>
        </w:trPr>
        <w:tc>
          <w:tcPr>
            <w:tcW w:w="2552" w:type="dxa"/>
            <w:tcBorders>
              <w:bottom w:val="single" w:sz="2" w:space="0" w:color="000000"/>
              <w:right w:val="single" w:sz="2" w:space="0" w:color="000000"/>
            </w:tcBorders>
          </w:tcPr>
          <w:p w14:paraId="0FAFB9AE" w14:textId="77777777" w:rsidR="00A37D12" w:rsidRPr="007D58F9" w:rsidRDefault="00A37D12" w:rsidP="00552187">
            <w:pPr>
              <w:ind w:left="57"/>
            </w:pP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53E77" w14:textId="77777777" w:rsidR="00A37D12" w:rsidRPr="007D58F9" w:rsidRDefault="00E64C25" w:rsidP="00552187">
            <w:pPr>
              <w:ind w:left="57"/>
              <w:jc w:val="center"/>
              <w:rPr>
                <w:b/>
              </w:rPr>
            </w:pPr>
            <w:r w:rsidRPr="007D58F9">
              <w:rPr>
                <w:b/>
              </w:rPr>
              <w:t>Statisztika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4E573" w14:textId="14E7639A" w:rsidR="003340BC" w:rsidRPr="007D58F9" w:rsidRDefault="00E64C25" w:rsidP="00552187">
            <w:pPr>
              <w:ind w:left="57"/>
              <w:jc w:val="center"/>
              <w:rPr>
                <w:b/>
              </w:rPr>
            </w:pPr>
            <w:r w:rsidRPr="007D58F9">
              <w:rPr>
                <w:b/>
              </w:rPr>
              <w:t>Pom+LD-Dex</w:t>
            </w:r>
          </w:p>
          <w:p w14:paraId="3FDA4D32" w14:textId="7E4ED6D7" w:rsidR="00A37D12" w:rsidRPr="007D58F9" w:rsidRDefault="00E64C25" w:rsidP="00552187">
            <w:pPr>
              <w:ind w:left="57"/>
              <w:jc w:val="center"/>
              <w:rPr>
                <w:b/>
              </w:rPr>
            </w:pPr>
            <w:r w:rsidRPr="007D58F9">
              <w:rPr>
                <w:b/>
              </w:rPr>
              <w:t>(</w:t>
            </w:r>
            <w:r w:rsidR="00E67870" w:rsidRPr="007D58F9">
              <w:rPr>
                <w:b/>
              </w:rPr>
              <w:t>n </w:t>
            </w:r>
            <w:r w:rsidRPr="007D58F9">
              <w:rPr>
                <w:b/>
              </w:rPr>
              <w:t>=</w:t>
            </w:r>
            <w:r w:rsidR="004F0612" w:rsidRPr="007D58F9">
              <w:rPr>
                <w:b/>
              </w:rPr>
              <w:t> </w:t>
            </w:r>
            <w:r w:rsidRPr="007D58F9">
              <w:rPr>
                <w:b/>
              </w:rPr>
              <w:t>302)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E95A04" w14:textId="645E04E4" w:rsidR="003340BC" w:rsidRPr="007D58F9" w:rsidRDefault="00E64C25" w:rsidP="00552187">
            <w:pPr>
              <w:ind w:left="57"/>
              <w:jc w:val="center"/>
              <w:rPr>
                <w:b/>
                <w:w w:val="99"/>
              </w:rPr>
            </w:pPr>
            <w:r w:rsidRPr="007D58F9">
              <w:rPr>
                <w:b/>
              </w:rPr>
              <w:t>HD-Dex</w:t>
            </w:r>
          </w:p>
          <w:p w14:paraId="34D05B92" w14:textId="66C18FA6" w:rsidR="00A37D12" w:rsidRPr="007D58F9" w:rsidRDefault="00E64C25" w:rsidP="00552187">
            <w:pPr>
              <w:ind w:left="57"/>
              <w:jc w:val="center"/>
              <w:rPr>
                <w:b/>
              </w:rPr>
            </w:pPr>
            <w:r w:rsidRPr="007D58F9">
              <w:rPr>
                <w:b/>
              </w:rPr>
              <w:t>(</w:t>
            </w:r>
            <w:r w:rsidR="00E67870" w:rsidRPr="007D58F9">
              <w:rPr>
                <w:b/>
              </w:rPr>
              <w:t>n </w:t>
            </w:r>
            <w:r w:rsidRPr="007D58F9">
              <w:rPr>
                <w:b/>
              </w:rPr>
              <w:t>=</w:t>
            </w:r>
            <w:r w:rsidR="004F0612" w:rsidRPr="007D58F9">
              <w:rPr>
                <w:b/>
              </w:rPr>
              <w:t> </w:t>
            </w:r>
            <w:r w:rsidRPr="007D58F9">
              <w:rPr>
                <w:b/>
              </w:rPr>
              <w:t>153)</w:t>
            </w:r>
          </w:p>
        </w:tc>
      </w:tr>
      <w:tr w:rsidR="00A37D12" w:rsidRPr="007D58F9" w14:paraId="41EE9732" w14:textId="77777777" w:rsidTr="00552187">
        <w:trPr>
          <w:trHeight w:val="277"/>
        </w:trPr>
        <w:tc>
          <w:tcPr>
            <w:tcW w:w="25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9363E" w14:textId="77777777" w:rsidR="00A37D12" w:rsidRPr="007D58F9" w:rsidRDefault="00A37D12" w:rsidP="00552187">
            <w:pPr>
              <w:ind w:left="57"/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2C536" w14:textId="2AB0B47D" w:rsidR="00A37D12" w:rsidRPr="007D58F9" w:rsidRDefault="00E67870" w:rsidP="003340BC">
            <w:pPr>
              <w:jc w:val="center"/>
            </w:pPr>
            <w:r w:rsidRPr="007D58F9">
              <w:rPr>
                <w:w w:val="99"/>
              </w:rPr>
              <w:t>n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34768A" w14:textId="77777777" w:rsidR="00A37D12" w:rsidRPr="007D58F9" w:rsidRDefault="00E64C25" w:rsidP="003340BC">
            <w:pPr>
              <w:jc w:val="center"/>
            </w:pPr>
            <w:r w:rsidRPr="007D58F9">
              <w:t>302 (100,0)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B488BC" w14:textId="77777777" w:rsidR="00A37D12" w:rsidRPr="007D58F9" w:rsidRDefault="00E64C25" w:rsidP="003340BC">
            <w:pPr>
              <w:jc w:val="center"/>
            </w:pPr>
            <w:r w:rsidRPr="007D58F9">
              <w:t>153 (100,0)</w:t>
            </w:r>
          </w:p>
        </w:tc>
      </w:tr>
      <w:tr w:rsidR="00A37D12" w:rsidRPr="007D58F9" w14:paraId="1CD8834A" w14:textId="77777777" w:rsidTr="00552187">
        <w:trPr>
          <w:trHeight w:val="280"/>
        </w:trPr>
        <w:tc>
          <w:tcPr>
            <w:tcW w:w="255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B3F96" w14:textId="05EE94EB" w:rsidR="00A37D12" w:rsidRPr="007D58F9" w:rsidRDefault="003340BC" w:rsidP="00552187">
            <w:pPr>
              <w:ind w:left="57"/>
            </w:pPr>
            <w:r w:rsidRPr="007D58F9">
              <w:t>Cenzorált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336950" w14:textId="77777777" w:rsidR="00A37D12" w:rsidRPr="007D58F9" w:rsidRDefault="00E64C25" w:rsidP="003340BC">
            <w:pPr>
              <w:jc w:val="center"/>
            </w:pPr>
            <w:r w:rsidRPr="007D58F9">
              <w:t>n (%)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BD371" w14:textId="77777777" w:rsidR="00A37D12" w:rsidRPr="007D58F9" w:rsidRDefault="00E64C25" w:rsidP="003340BC">
            <w:pPr>
              <w:jc w:val="center"/>
            </w:pPr>
            <w:r w:rsidRPr="007D58F9">
              <w:t>226 (74,8)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3CB646D" w14:textId="77777777" w:rsidR="00A37D12" w:rsidRPr="007D58F9" w:rsidRDefault="00E64C25" w:rsidP="003340BC">
            <w:pPr>
              <w:jc w:val="center"/>
            </w:pPr>
            <w:r w:rsidRPr="007D58F9">
              <w:t>95 (62,1)</w:t>
            </w:r>
          </w:p>
        </w:tc>
      </w:tr>
      <w:tr w:rsidR="00A37D12" w:rsidRPr="007D58F9" w14:paraId="47A75DE1" w14:textId="77777777" w:rsidTr="00552187">
        <w:trPr>
          <w:trHeight w:val="271"/>
        </w:trPr>
        <w:tc>
          <w:tcPr>
            <w:tcW w:w="2552" w:type="dxa"/>
            <w:tcBorders>
              <w:top w:val="single" w:sz="2" w:space="0" w:color="000000"/>
              <w:right w:val="single" w:sz="2" w:space="0" w:color="000000"/>
            </w:tcBorders>
          </w:tcPr>
          <w:p w14:paraId="3931719E" w14:textId="77777777" w:rsidR="00A37D12" w:rsidRPr="007D58F9" w:rsidRDefault="00E64C25" w:rsidP="00552187">
            <w:pPr>
              <w:ind w:left="57"/>
            </w:pPr>
            <w:r w:rsidRPr="007D58F9">
              <w:t>Elhalálozott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8E09C08" w14:textId="77777777" w:rsidR="00A37D12" w:rsidRPr="007D58F9" w:rsidRDefault="00E64C25" w:rsidP="003340BC">
            <w:pPr>
              <w:jc w:val="center"/>
            </w:pPr>
            <w:r w:rsidRPr="007D58F9">
              <w:t>n (%)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BCEAC62" w14:textId="77777777" w:rsidR="00A37D12" w:rsidRPr="007D58F9" w:rsidRDefault="00E64C25" w:rsidP="003340BC">
            <w:pPr>
              <w:jc w:val="center"/>
            </w:pPr>
            <w:r w:rsidRPr="007D58F9">
              <w:t>76 (25,2)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</w:tcBorders>
          </w:tcPr>
          <w:p w14:paraId="62B7FE65" w14:textId="77777777" w:rsidR="00A37D12" w:rsidRPr="007D58F9" w:rsidRDefault="00E64C25" w:rsidP="003340BC">
            <w:pPr>
              <w:jc w:val="center"/>
            </w:pPr>
            <w:r w:rsidRPr="007D58F9">
              <w:t>58 (37,9)</w:t>
            </w:r>
          </w:p>
        </w:tc>
      </w:tr>
      <w:tr w:rsidR="00A37D12" w:rsidRPr="007D58F9" w14:paraId="5EDAA58B" w14:textId="77777777" w:rsidTr="00552187">
        <w:trPr>
          <w:trHeight w:val="283"/>
        </w:trPr>
        <w:tc>
          <w:tcPr>
            <w:tcW w:w="2552" w:type="dxa"/>
            <w:tcBorders>
              <w:bottom w:val="single" w:sz="2" w:space="0" w:color="000000"/>
              <w:right w:val="single" w:sz="2" w:space="0" w:color="000000"/>
            </w:tcBorders>
          </w:tcPr>
          <w:p w14:paraId="7AC95DDF" w14:textId="77777777" w:rsidR="00A37D12" w:rsidRPr="007D58F9" w:rsidRDefault="00E64C25" w:rsidP="00552187">
            <w:pPr>
              <w:ind w:left="57"/>
            </w:pPr>
            <w:r w:rsidRPr="007D58F9">
              <w:t>Túlélési idő (hetekben)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232BC0" w14:textId="77777777" w:rsidR="00A37D12" w:rsidRPr="007D58F9" w:rsidRDefault="00E64C25" w:rsidP="003340BC">
            <w:pPr>
              <w:jc w:val="center"/>
            </w:pPr>
            <w:r w:rsidRPr="007D58F9">
              <w:t>Medián</w:t>
            </w:r>
            <w:r w:rsidRPr="007D58F9">
              <w:rPr>
                <w:vertAlign w:val="superscript"/>
              </w:rPr>
              <w:t>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2226A" w14:textId="77777777" w:rsidR="00A37D12" w:rsidRPr="007D58F9" w:rsidRDefault="00E64C25" w:rsidP="003340BC">
            <w:pPr>
              <w:jc w:val="center"/>
            </w:pPr>
            <w:r w:rsidRPr="007D58F9">
              <w:t>NE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33FF2928" w14:textId="77777777" w:rsidR="00A37D12" w:rsidRPr="007D58F9" w:rsidRDefault="00E64C25" w:rsidP="003340BC">
            <w:pPr>
              <w:jc w:val="center"/>
            </w:pPr>
            <w:r w:rsidRPr="007D58F9">
              <w:t>34,0</w:t>
            </w:r>
          </w:p>
        </w:tc>
      </w:tr>
      <w:tr w:rsidR="00A37D12" w:rsidRPr="007D58F9" w14:paraId="377FAD73" w14:textId="77777777" w:rsidTr="00552187">
        <w:trPr>
          <w:trHeight w:val="265"/>
        </w:trPr>
        <w:tc>
          <w:tcPr>
            <w:tcW w:w="2552" w:type="dxa"/>
            <w:tcBorders>
              <w:top w:val="single" w:sz="2" w:space="0" w:color="000000"/>
              <w:right w:val="single" w:sz="2" w:space="0" w:color="000000"/>
            </w:tcBorders>
          </w:tcPr>
          <w:p w14:paraId="050DA050" w14:textId="77777777" w:rsidR="00A37D12" w:rsidRPr="007D58F9" w:rsidRDefault="00A37D12" w:rsidP="00552187">
            <w:pPr>
              <w:ind w:left="57"/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6CBD63B" w14:textId="54CD037B" w:rsidR="00A37D12" w:rsidRPr="007D58F9" w:rsidRDefault="00E64C25" w:rsidP="003340BC">
            <w:pPr>
              <w:jc w:val="center"/>
            </w:pPr>
            <w:r w:rsidRPr="007D58F9">
              <w:t>Kétoldalú 95%</w:t>
            </w:r>
            <w:r w:rsidR="004F0612" w:rsidRPr="007D58F9">
              <w:noBreakHyphen/>
            </w:r>
            <w:r w:rsidRPr="007D58F9">
              <w:t>os CI</w:t>
            </w:r>
            <w:r w:rsidRPr="007D58F9">
              <w:rPr>
                <w:vertAlign w:val="superscript"/>
              </w:rPr>
              <w:t>b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E685FB" w14:textId="77777777" w:rsidR="00A37D12" w:rsidRPr="007D58F9" w:rsidRDefault="00E64C25" w:rsidP="003340BC">
            <w:pPr>
              <w:jc w:val="center"/>
            </w:pPr>
            <w:r w:rsidRPr="007D58F9">
              <w:t>[48,1, NE]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</w:tcBorders>
          </w:tcPr>
          <w:p w14:paraId="1AAE9B11" w14:textId="77777777" w:rsidR="00A37D12" w:rsidRPr="007D58F9" w:rsidRDefault="00E64C25" w:rsidP="003340BC">
            <w:pPr>
              <w:jc w:val="center"/>
            </w:pPr>
            <w:r w:rsidRPr="007D58F9">
              <w:t>[23,4; 39,9]</w:t>
            </w:r>
          </w:p>
        </w:tc>
      </w:tr>
      <w:tr w:rsidR="00A37D12" w:rsidRPr="007D58F9" w14:paraId="46474033" w14:textId="77777777" w:rsidTr="00552187">
        <w:trPr>
          <w:trHeight w:val="277"/>
        </w:trPr>
        <w:tc>
          <w:tcPr>
            <w:tcW w:w="5954" w:type="dxa"/>
            <w:gridSpan w:val="2"/>
            <w:tcBorders>
              <w:right w:val="single" w:sz="2" w:space="0" w:color="000000"/>
            </w:tcBorders>
          </w:tcPr>
          <w:p w14:paraId="382DD930" w14:textId="516E7AEA" w:rsidR="00A37D12" w:rsidRPr="007D58F9" w:rsidRDefault="004F0612" w:rsidP="00552187">
            <w:pPr>
              <w:ind w:left="57"/>
            </w:pPr>
            <w:r w:rsidRPr="007D58F9">
              <w:t>Relatív hazárd</w:t>
            </w:r>
            <w:r w:rsidR="00E64C25" w:rsidRPr="007D58F9">
              <w:t xml:space="preserve"> (Pom+LD-Dex:HD</w:t>
            </w:r>
            <w:r w:rsidRPr="007D58F9">
              <w:noBreakHyphen/>
            </w:r>
            <w:r w:rsidR="00E64C25" w:rsidRPr="007D58F9">
              <w:t>Dex) [kétoldalú 95%</w:t>
            </w:r>
            <w:r w:rsidRPr="007D58F9">
              <w:noBreakHyphen/>
            </w:r>
            <w:r w:rsidR="00E64C25" w:rsidRPr="007D58F9">
              <w:t>os CI</w:t>
            </w:r>
            <w:r w:rsidR="00E64C25" w:rsidRPr="007D58F9">
              <w:rPr>
                <w:vertAlign w:val="superscript"/>
              </w:rPr>
              <w:t>c</w:t>
            </w:r>
            <w:r w:rsidR="00E64C25" w:rsidRPr="007D58F9">
              <w:t>]</w:t>
            </w:r>
          </w:p>
        </w:tc>
        <w:tc>
          <w:tcPr>
            <w:tcW w:w="3118" w:type="dxa"/>
            <w:gridSpan w:val="2"/>
            <w:tcBorders>
              <w:left w:val="single" w:sz="2" w:space="0" w:color="000000"/>
            </w:tcBorders>
            <w:vAlign w:val="center"/>
          </w:tcPr>
          <w:p w14:paraId="51F1DA0F" w14:textId="77777777" w:rsidR="00A37D12" w:rsidRPr="007D58F9" w:rsidRDefault="00E64C25" w:rsidP="00552187">
            <w:pPr>
              <w:ind w:left="57"/>
              <w:jc w:val="center"/>
            </w:pPr>
            <w:r w:rsidRPr="007D58F9">
              <w:t>0,53[0,37; 0,74]</w:t>
            </w:r>
          </w:p>
        </w:tc>
      </w:tr>
      <w:tr w:rsidR="00A37D12" w:rsidRPr="007D58F9" w14:paraId="0643260A" w14:textId="77777777" w:rsidTr="00552187">
        <w:trPr>
          <w:trHeight w:val="281"/>
        </w:trPr>
        <w:tc>
          <w:tcPr>
            <w:tcW w:w="5954" w:type="dxa"/>
            <w:gridSpan w:val="2"/>
            <w:tcBorders>
              <w:right w:val="single" w:sz="2" w:space="0" w:color="000000"/>
            </w:tcBorders>
          </w:tcPr>
          <w:p w14:paraId="3676BAB2" w14:textId="22881E56" w:rsidR="00A37D12" w:rsidRPr="007D58F9" w:rsidRDefault="00E64C25" w:rsidP="00552187">
            <w:pPr>
              <w:ind w:left="57"/>
            </w:pPr>
            <w:r w:rsidRPr="007D58F9">
              <w:t>Lograng</w:t>
            </w:r>
            <w:r w:rsidR="008A3365" w:rsidRPr="007D58F9">
              <w:noBreakHyphen/>
            </w:r>
            <w:r w:rsidRPr="007D58F9">
              <w:t xml:space="preserve">próbával kapott kétoldalú </w:t>
            </w:r>
            <w:r w:rsidR="00F52C11" w:rsidRPr="007D58F9">
              <w:t>p</w:t>
            </w:r>
            <w:r w:rsidR="00F52C11" w:rsidRPr="007D58F9">
              <w:noBreakHyphen/>
            </w:r>
            <w:r w:rsidRPr="007D58F9">
              <w:t>érték</w:t>
            </w:r>
            <w:r w:rsidRPr="007D58F9">
              <w:rPr>
                <w:vertAlign w:val="superscript"/>
              </w:rPr>
              <w:t>d</w:t>
            </w:r>
          </w:p>
        </w:tc>
        <w:tc>
          <w:tcPr>
            <w:tcW w:w="3118" w:type="dxa"/>
            <w:gridSpan w:val="2"/>
            <w:tcBorders>
              <w:left w:val="single" w:sz="2" w:space="0" w:color="000000"/>
            </w:tcBorders>
          </w:tcPr>
          <w:p w14:paraId="03E51429" w14:textId="0AC42650" w:rsidR="00A37D12" w:rsidRPr="007D58F9" w:rsidRDefault="00E64C25" w:rsidP="00552187">
            <w:pPr>
              <w:ind w:left="57"/>
              <w:jc w:val="center"/>
            </w:pPr>
            <w:r w:rsidRPr="007D58F9">
              <w:t>&lt;</w:t>
            </w:r>
            <w:r w:rsidR="00F52C11" w:rsidRPr="007D58F9">
              <w:t> </w:t>
            </w:r>
            <w:r w:rsidRPr="007D58F9">
              <w:t>0,001</w:t>
            </w:r>
          </w:p>
        </w:tc>
      </w:tr>
    </w:tbl>
    <w:p w14:paraId="59170980" w14:textId="24779559" w:rsidR="00A37D12" w:rsidRPr="007D58F9" w:rsidRDefault="00E64C25" w:rsidP="005B3363">
      <w:pPr>
        <w:rPr>
          <w:sz w:val="20"/>
          <w:szCs w:val="20"/>
        </w:rPr>
      </w:pPr>
      <w:r w:rsidRPr="007D58F9">
        <w:rPr>
          <w:sz w:val="20"/>
          <w:szCs w:val="20"/>
        </w:rPr>
        <w:t>Megjegyzés: CI</w:t>
      </w:r>
      <w:r w:rsidR="008A3365" w:rsidRPr="007D58F9">
        <w:rPr>
          <w:sz w:val="20"/>
          <w:szCs w:val="20"/>
        </w:rPr>
        <w:t> </w:t>
      </w:r>
      <w:r w:rsidRPr="007D58F9">
        <w:rPr>
          <w:sz w:val="20"/>
          <w:szCs w:val="20"/>
        </w:rPr>
        <w:t>=</w:t>
      </w:r>
      <w:r w:rsidR="008A3365" w:rsidRPr="007D58F9">
        <w:rPr>
          <w:sz w:val="20"/>
          <w:szCs w:val="20"/>
        </w:rPr>
        <w:t> </w:t>
      </w:r>
      <w:r w:rsidR="00B62F62" w:rsidRPr="007D58F9">
        <w:rPr>
          <w:sz w:val="20"/>
          <w:szCs w:val="20"/>
        </w:rPr>
        <w:t>k</w:t>
      </w:r>
      <w:r w:rsidRPr="007D58F9">
        <w:rPr>
          <w:sz w:val="20"/>
          <w:szCs w:val="20"/>
        </w:rPr>
        <w:t>onfiden</w:t>
      </w:r>
      <w:r w:rsidR="002A4E30" w:rsidRPr="007D58F9">
        <w:rPr>
          <w:sz w:val="20"/>
          <w:szCs w:val="20"/>
        </w:rPr>
        <w:t>ciain</w:t>
      </w:r>
      <w:r w:rsidRPr="007D58F9">
        <w:rPr>
          <w:sz w:val="20"/>
          <w:szCs w:val="20"/>
        </w:rPr>
        <w:t>tervallum. NE</w:t>
      </w:r>
      <w:r w:rsidR="008A3365" w:rsidRPr="007D58F9">
        <w:rPr>
          <w:sz w:val="20"/>
          <w:szCs w:val="20"/>
        </w:rPr>
        <w:t> </w:t>
      </w:r>
      <w:r w:rsidRPr="007D58F9">
        <w:rPr>
          <w:sz w:val="20"/>
          <w:szCs w:val="20"/>
        </w:rPr>
        <w:t>=</w:t>
      </w:r>
      <w:r w:rsidR="008A3365" w:rsidRPr="007D58F9">
        <w:rPr>
          <w:sz w:val="20"/>
          <w:szCs w:val="20"/>
        </w:rPr>
        <w:t> </w:t>
      </w:r>
      <w:r w:rsidR="00B62F62" w:rsidRPr="007D58F9">
        <w:rPr>
          <w:sz w:val="20"/>
          <w:szCs w:val="20"/>
        </w:rPr>
        <w:t>n</w:t>
      </w:r>
      <w:r w:rsidRPr="007D58F9">
        <w:rPr>
          <w:sz w:val="20"/>
          <w:szCs w:val="20"/>
        </w:rPr>
        <w:t>em becsülhető.</w:t>
      </w:r>
    </w:p>
    <w:p w14:paraId="63D4525B" w14:textId="41C142F9" w:rsidR="00A37D12" w:rsidRPr="007D58F9" w:rsidRDefault="00642088" w:rsidP="005B3363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a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medián a Kaplan-Meier</w:t>
      </w:r>
      <w:r w:rsidR="008A3365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>féle becslésen alapul.</w:t>
      </w:r>
    </w:p>
    <w:p w14:paraId="63686B9C" w14:textId="1AA94363" w:rsidR="00A37D12" w:rsidRPr="007D58F9" w:rsidRDefault="00642088" w:rsidP="005B3363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b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medián </w:t>
      </w:r>
      <w:r w:rsidR="008A3365" w:rsidRPr="007D58F9">
        <w:rPr>
          <w:sz w:val="20"/>
          <w:szCs w:val="20"/>
        </w:rPr>
        <w:t>teljes</w:t>
      </w:r>
      <w:r w:rsidR="00E64C25" w:rsidRPr="007D58F9">
        <w:rPr>
          <w:sz w:val="20"/>
          <w:szCs w:val="20"/>
        </w:rPr>
        <w:t xml:space="preserve"> túlélés idejére vonatkozó 95</w:t>
      </w:r>
      <w:r w:rsidR="005B3363" w:rsidRPr="007D58F9">
        <w:rPr>
          <w:sz w:val="20"/>
          <w:szCs w:val="20"/>
        </w:rPr>
        <w:t>%</w:t>
      </w:r>
      <w:r w:rsidR="005B3363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>os konfiden</w:t>
      </w:r>
      <w:r w:rsidR="002A4E30" w:rsidRPr="007D58F9">
        <w:rPr>
          <w:sz w:val="20"/>
          <w:szCs w:val="20"/>
        </w:rPr>
        <w:t>ciain</w:t>
      </w:r>
      <w:r w:rsidR="00E64C25" w:rsidRPr="007D58F9">
        <w:rPr>
          <w:sz w:val="20"/>
          <w:szCs w:val="20"/>
        </w:rPr>
        <w:t>tervallum.</w:t>
      </w:r>
    </w:p>
    <w:p w14:paraId="37F537DC" w14:textId="204EC96B" w:rsidR="00A37D12" w:rsidRPr="007D58F9" w:rsidRDefault="00642088" w:rsidP="005B3363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c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Cox</w:t>
      </w:r>
      <w:r w:rsidR="004E71A3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>féle proporcionális haz</w:t>
      </w:r>
      <w:r w:rsidR="008A3365" w:rsidRPr="007D58F9">
        <w:rPr>
          <w:sz w:val="20"/>
          <w:szCs w:val="20"/>
        </w:rPr>
        <w:t>á</w:t>
      </w:r>
      <w:r w:rsidR="00E64C25" w:rsidRPr="007D58F9">
        <w:rPr>
          <w:sz w:val="20"/>
          <w:szCs w:val="20"/>
        </w:rPr>
        <w:t>rd modell alapján, amely a kezelési csoportokhoz tartozó haz</w:t>
      </w:r>
      <w:r w:rsidR="008A3365" w:rsidRPr="007D58F9">
        <w:rPr>
          <w:sz w:val="20"/>
          <w:szCs w:val="20"/>
        </w:rPr>
        <w:t>á</w:t>
      </w:r>
      <w:r w:rsidR="00E64C25" w:rsidRPr="007D58F9">
        <w:rPr>
          <w:sz w:val="20"/>
          <w:szCs w:val="20"/>
        </w:rPr>
        <w:t xml:space="preserve">rd függvényeket </w:t>
      </w:r>
      <w:r w:rsidR="00E64C25" w:rsidRPr="007D58F9">
        <w:rPr>
          <w:sz w:val="20"/>
          <w:szCs w:val="20"/>
        </w:rPr>
        <w:lastRenderedPageBreak/>
        <w:t>hasonlítja össze.</w:t>
      </w:r>
    </w:p>
    <w:p w14:paraId="556CB3E2" w14:textId="0991C70C" w:rsidR="00A37D12" w:rsidRPr="007D58F9" w:rsidRDefault="00642088" w:rsidP="005B3363">
      <w:pPr>
        <w:rPr>
          <w:sz w:val="20"/>
          <w:szCs w:val="20"/>
        </w:rPr>
      </w:pPr>
      <w:r w:rsidRPr="007D58F9">
        <w:rPr>
          <w:sz w:val="20"/>
          <w:szCs w:val="20"/>
          <w:vertAlign w:val="superscript"/>
        </w:rPr>
        <w:t>d</w:t>
      </w:r>
      <w:r w:rsidRPr="007D58F9">
        <w:rPr>
          <w:sz w:val="20"/>
          <w:szCs w:val="20"/>
        </w:rPr>
        <w:t xml:space="preserve"> A</w:t>
      </w:r>
      <w:r w:rsidR="00E64C25" w:rsidRPr="007D58F9">
        <w:rPr>
          <w:sz w:val="20"/>
          <w:szCs w:val="20"/>
        </w:rPr>
        <w:t xml:space="preserve"> p</w:t>
      </w:r>
      <w:r w:rsidR="004E71A3" w:rsidRPr="007D58F9">
        <w:rPr>
          <w:sz w:val="20"/>
          <w:szCs w:val="20"/>
        </w:rPr>
        <w:noBreakHyphen/>
      </w:r>
      <w:r w:rsidR="00E64C25" w:rsidRPr="007D58F9">
        <w:rPr>
          <w:sz w:val="20"/>
          <w:szCs w:val="20"/>
        </w:rPr>
        <w:t xml:space="preserve">érték a nem </w:t>
      </w:r>
      <w:r w:rsidR="00097D9C" w:rsidRPr="007D58F9">
        <w:rPr>
          <w:sz w:val="20"/>
          <w:szCs w:val="20"/>
        </w:rPr>
        <w:t>stratifikált</w:t>
      </w:r>
      <w:r w:rsidR="00E64C25" w:rsidRPr="007D58F9">
        <w:rPr>
          <w:sz w:val="20"/>
          <w:szCs w:val="20"/>
        </w:rPr>
        <w:t xml:space="preserve"> lograng-próbán alapul.</w:t>
      </w:r>
    </w:p>
    <w:p w14:paraId="463DD173" w14:textId="77777777" w:rsidR="00A37D12" w:rsidRPr="007D58F9" w:rsidRDefault="00E64C25" w:rsidP="005B3363">
      <w:pPr>
        <w:rPr>
          <w:sz w:val="20"/>
          <w:szCs w:val="20"/>
        </w:rPr>
      </w:pPr>
      <w:r w:rsidRPr="007D58F9">
        <w:rPr>
          <w:sz w:val="20"/>
          <w:szCs w:val="20"/>
        </w:rPr>
        <w:t>Az adatbázis lezárásának dátuma: 2012. szeptember 7.</w:t>
      </w:r>
    </w:p>
    <w:p w14:paraId="4C98F547" w14:textId="77777777" w:rsidR="00A37D12" w:rsidRPr="007D58F9" w:rsidRDefault="00A37D12" w:rsidP="007B656D"/>
    <w:p w14:paraId="4DD2A064" w14:textId="30528072" w:rsidR="00A37D12" w:rsidRPr="007D58F9" w:rsidRDefault="00E64C25" w:rsidP="00303119">
      <w:pPr>
        <w:keepNext/>
        <w:keepLines/>
        <w:rPr>
          <w:b/>
          <w:bCs/>
        </w:rPr>
      </w:pPr>
      <w:r w:rsidRPr="007D58F9">
        <w:rPr>
          <w:b/>
          <w:bCs/>
        </w:rPr>
        <w:t>3.</w:t>
      </w:r>
      <w:r w:rsidR="001162D6" w:rsidRPr="007D58F9">
        <w:rPr>
          <w:b/>
          <w:bCs/>
        </w:rPr>
        <w:t> </w:t>
      </w:r>
      <w:r w:rsidRPr="007D58F9">
        <w:rPr>
          <w:b/>
          <w:bCs/>
        </w:rPr>
        <w:t>ábra:</w:t>
      </w:r>
      <w:r w:rsidR="00642088" w:rsidRPr="007D58F9">
        <w:rPr>
          <w:b/>
          <w:bCs/>
        </w:rPr>
        <w:tab/>
      </w:r>
      <w:r w:rsidRPr="007D58F9">
        <w:rPr>
          <w:b/>
          <w:bCs/>
        </w:rPr>
        <w:t>A</w:t>
      </w:r>
      <w:r w:rsidR="00F11D9C" w:rsidRPr="007D58F9">
        <w:rPr>
          <w:b/>
          <w:bCs/>
        </w:rPr>
        <w:t xml:space="preserve"> teljes</w:t>
      </w:r>
      <w:r w:rsidRPr="007D58F9">
        <w:rPr>
          <w:b/>
          <w:bCs/>
        </w:rPr>
        <w:t xml:space="preserve"> túlélés (ITT-populáció) Kaplan-Meier-görbéje</w:t>
      </w:r>
    </w:p>
    <w:p w14:paraId="245FF498" w14:textId="664169DB" w:rsidR="00A37D12" w:rsidRPr="007D58F9" w:rsidRDefault="008A3365" w:rsidP="00303119">
      <w:pPr>
        <w:keepNext/>
        <w:keepLines/>
        <w:rPr>
          <w:bCs/>
        </w:rPr>
      </w:pPr>
      <w:r w:rsidRPr="007D58F9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10112" behindDoc="0" locked="0" layoutInCell="1" allowOverlap="1" wp14:anchorId="16A12DA8" wp14:editId="57815820">
                <wp:simplePos x="0" y="0"/>
                <wp:positionH relativeFrom="page">
                  <wp:posOffset>1235952</wp:posOffset>
                </wp:positionH>
                <wp:positionV relativeFrom="paragraph">
                  <wp:posOffset>163195</wp:posOffset>
                </wp:positionV>
                <wp:extent cx="5622878" cy="2676525"/>
                <wp:effectExtent l="0" t="0" r="0" b="9525"/>
                <wp:wrapNone/>
                <wp:docPr id="200982096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878" cy="2676525"/>
                          <a:chOff x="1988" y="0"/>
                          <a:chExt cx="8461" cy="4215"/>
                        </a:xfrm>
                      </wpg:grpSpPr>
                      <pic:pic xmlns:pic="http://schemas.openxmlformats.org/drawingml/2006/picture">
                        <pic:nvPicPr>
                          <pic:cNvPr id="2008568441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8" y="0"/>
                            <a:ext cx="8461" cy="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61438148" name="Text Box 156"/>
                        <wps:cNvSpPr txBox="1">
                          <a:spLocks noChangeArrowheads="1"/>
                        </wps:cNvSpPr>
                        <wps:spPr bwMode="auto">
                          <a:xfrm>
                            <a:off x="9170" y="390"/>
                            <a:ext cx="1052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003702" w14:textId="77777777" w:rsidR="00E05C84" w:rsidRDefault="00E05C84">
                              <w:pPr>
                                <w:ind w:right="1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HD-DEX </w:t>
                              </w:r>
                              <w:r>
                                <w:rPr>
                                  <w:w w:val="95"/>
                                  <w:sz w:val="16"/>
                                </w:rPr>
                                <w:t>POM+LD-DEX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06455854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2250" y="2654"/>
                            <a:ext cx="3866" cy="1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3CE167" w14:textId="4887723C" w:rsidR="00E05C84" w:rsidRPr="00642088" w:rsidRDefault="00E05C84">
                              <w:pPr>
                                <w:spacing w:line="177" w:lineRule="exact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>POM+LD-DEX vs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.</w:t>
                              </w: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 xml:space="preserve"> HD-DEX</w:t>
                              </w:r>
                            </w:p>
                            <w:p w14:paraId="4E3FE20D" w14:textId="3AAA47A3" w:rsidR="00E05C84" w:rsidRDefault="00E05C84">
                              <w:pPr>
                                <w:ind w:right="278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 xml:space="preserve">Lograng-próbával kapott 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p</w:t>
                              </w: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>-érték = &lt;</w:t>
                              </w: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 </w:t>
                              </w: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 xml:space="preserve">0,001 (kétoldalú) </w:t>
                              </w:r>
                            </w:p>
                            <w:p w14:paraId="55A0050F" w14:textId="386FF062" w:rsidR="00E05C84" w:rsidRPr="00642088" w:rsidRDefault="00E05C84">
                              <w:pPr>
                                <w:ind w:right="278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</w:rPr>
                                <w:t>Relatív hazárd</w:t>
                              </w: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 xml:space="preserve"> (95%-os CI) 0,53 (0,37; 0,74)</w:t>
                              </w:r>
                            </w:p>
                            <w:p w14:paraId="76EEE5B7" w14:textId="77777777" w:rsidR="00E05C84" w:rsidRPr="00642088" w:rsidRDefault="00E05C84">
                              <w:pPr>
                                <w:ind w:right="749"/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642088">
                                <w:rPr>
                                  <w:b/>
                                  <w:bCs/>
                                  <w:sz w:val="16"/>
                                </w:rPr>
                                <w:t>KM medián: POM+LD-DEX = NE [48,1, NE] KM medián: HD-DEX = 34,0[23,4; 39,9]</w:t>
                              </w:r>
                            </w:p>
                            <w:p w14:paraId="45EF9272" w14:textId="77777777" w:rsidR="00E05C84" w:rsidRPr="008A3365" w:rsidRDefault="00E05C84">
                              <w:pPr>
                                <w:rPr>
                                  <w:b/>
                                  <w:bCs/>
                                  <w:sz w:val="16"/>
                                </w:rPr>
                              </w:pPr>
                              <w:r w:rsidRPr="008A3365">
                                <w:rPr>
                                  <w:b/>
                                  <w:bCs/>
                                  <w:sz w:val="16"/>
                                </w:rPr>
                                <w:t>Események: POM+LD-DEX = 75/284 HD-DEX = 56/139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16A12DA8" id="Group 154" o:spid="_x0000_s1036" style="position:absolute;margin-left:97.3pt;margin-top:12.85pt;width:442.75pt;height:210.75pt;z-index:251610112;mso-position-horizontal-relative:page" coordorigin="1988" coordsize="8461,42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ZUCZoAwAA4QkAAA4AAABkcnMvZTJvRG9jLnhtbMxW227UMBB9R+If&#10;rLzTXHaTplF3EVCokLhUXD7A6ziJRWIb29ts+Xpm7GS3FwSlQsBDovFtcubMmXFOn+6GnlxyY4WS&#10;qyg9SiLCJVO1kO0q+vzp1ZMyItZRWdNeSb6KrriNnq4fPzoddcUz1am+5oaAE2mrUa+izjldxbFl&#10;HR+oPVKaS1hslBmog6Fp49rQEbwPfZwlSRGPytTaKMathdmzsBitvf+m4cy9bxrLHelXEWBz/m38&#10;e4PveH1Kq9ZQ3Qk2waAPQDFQIeGje1dn1FGyNeKOq0Ewo6xq3BFTQ6yaRjDuY4Bo0uRWNOdGbbWP&#10;pa3GVu9pAmpv8fRgt+zd5bnRH/WFCejBfKPYFwu8xKNuq+vrOG7DZrIZ36oa8km3TvnAd40Z0AWE&#10;RHae36s9v3znCIPJvMiy8hgUwWAtK46LPMtDBlgHacJz6UkJ64ejrHs5HS6XRRpOLrPUH4tpFb7q&#10;kU7I1qdasAqeiS2w7rD1a1XBKbc1PJqcDPfyMVDzZaufQGI1dWIjeuGuvEiBIAQlLy8EQ6JxAMRe&#10;GCJqICJJyrwol0sIT9IBSIVt+HWS5sdIz7w9HKYYnM8RkepFR2XLn1kNQgfywME8ZYwaO05ri9OY&#10;zZte/PAGoE0v9CvR95hEtKfQoVZuae0H7AUdnym2Hbh0oTAN74EFJW0ntI2Iqfiw4RCueV17QLSy&#10;hn0A3L4ErTPcsQ4/3gCIaR4yvF/wiA8gMRwLsv2lEm8rahbjT/QEFBvrzrkaCBqAGWB6ldPLNxYB&#10;A7B5C0KWCpnzgfTyxgRsxBkPHuFOJqDHFgU9z85Ew+gO1b9V1h87qjmgRLcHdaVFkS4XZbqEsgrq&#10;+oQMPFc7kFeBypj2Yw8gbgcLqBgMwoZW8BNNXTsa/NwrIyfpMbRiqPHFydSA55ykSZ6FGl9AsQee&#10;58Yy8/3HUoLgQ0rQcrvNzpfjnpONqq+AEqNAAIAXLjkwOmW+RWSEC2MV2a9bij2ify0hdXi7zIaZ&#10;jc1sUMng6CpyEQnmCxduoa02ou3Ac+BcqmfQURvhRYa4AgqQDQ5ALX9LNmVSLPO8zJc/kI3vvogH&#10;ZPb3ZJNleZBNVgAqX2yzbhZlUQTdpIsk+0fC8b36kLL/Tzj+moT/CN++pn8e/FG5PvZCO/yZrb8D&#10;AAD//wMAUEsDBAoAAAAAAAAAIQDThwOqw0kAAMNJAAAVAAAAZHJzL21lZGlhL2ltYWdlMS5qcGVn&#10;/9j/4AAQSkZJRgABAQEAYABgAAD/2wBDAAMCAgMCAgMDAwMEAwMEBQgFBQQEBQoHBwYIDAoMDAsK&#10;CwsNDhIQDQ4RDgsLEBYQERMUFRUVDA8XGBYUGBIUFRT/2wBDAQMEBAUEBQkFBQkUDQsNFBQUFBQU&#10;FBQUFBQUFBQUFBQUFBQUFBQUFBQUFBQUFBQUFBQUFBQUFBQUFBQUFBQUFBT/wAARCAEYAj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Srm5&#10;SJJCZFi8td7O/Cqo6kmvP7b9oz4Y3dol3F4/8NSWzjIf+1IcD071D8TL7xxDpsraDZeH5dPjs5Rd&#10;y6vdTRS79pA2COKTK4OT3rK/ZEtfL/Zj+FgaJVx4csT8rk8mIE/qaAN1v2ifhlu2/wDCfeGf/BtD&#10;/wDFU9fj/wDDE/8AM/8Ahn/waw//ABVeg+Up5xz9ajkHysCCq4+8pyfyovYdzgP+Ghvhir7P+E78&#10;O+x/tKL5vp83NTN8evhwQceN/DwbGdrajEDj1xnpXJ/HjxP8QPBtgmpeEbGyuNPtbGW9u5JzJ5ss&#10;iDIiEaRvndx/zz7/ALxK4qy/bN0Sy/s7SPGOkXvgbxFcsN1tq6NBAo2ltxkeMccD+AdRzVqnKSvE&#10;0VKU1dM9ch/aF+GLjjx/4ZLeg1WE/wDs1P8A+Gg/hrkr/wAJ34d3jqn9pxbh9RurJ8F/tCeAfiFe&#10;WOnaF4q0i+1W4iEv2KC6JkK7dxwMc4HX34r0G21PTLu++xQXkE10g3PbeaGdR6leoqXGUVeQnTcV&#10;sch/w0J8MmHPj7wx/wCDaH/4qmj9oX4Yg/8AI/eGf/BtD/8AFV6GzgEfKSD3zTG2hhlevfdUbmV0&#10;tGcCf2hvhhj/AJH/AMM/+DWH/wCKoX9ob4Y/9D/4Z/8ABrD/APFV6F5aY6D86QRD+6P++jVIbZ5+&#10;37QvwxI/5H/wz/4NYf8A4qkX9oX4Yj/mf/DP/g2h/wDiq9AKKONv/j1KIwf4f/HqGwTbPP2/aH+G&#10;I/5n/wAM/wDg1h/+Kpn/AA0T8Mf+h+8M/wDg2h/+Kr0MxA/w/wDjxoEC/wB3/wAeNIDzwftEfDH/&#10;AKH7wz/4Nof/AIqnf8NEfDH/AKH/AMM/+DaH/wCKr0LyE/u/qaTyF/u/qaYHn3/DRPwx/wCh/wDD&#10;P/g2h/8AiqP+Gifhj/0P/hn/AMG0P/xVeg+Qv90f99Ggwr/c/wDHjQJnn3/DRPwx/wCh/wDDP/g2&#10;h/8AiqP+Gifhj/0P/hn/AMG0P/xVd/5S/wBz/wAeNL5S/wBwf99GgDgf+GiPhj/0UDwz/wCDaH/4&#10;qj/hof4Y/wDRQPDP/g2h/wDiq74RL/d/8eNL5Q/u/wDjxoA4H/hoX4Z/9D74b/8ABpD/APFUn/DQ&#10;3wz/AOh98N/+DSH/AOKrvvIX+4Pzo8hf7g/M0AcD/wANDfDP/offDf8A4NIf/iqP+Ghvhn/0Pvhv&#10;/wAGkP8A8VXffZ0/uD/vo0fZ0/uD86BnA/8ADQ/wz/6H3w3/AODSH/4qj/hof4Z/9D74b/8ABpD/&#10;APFV332dP7g/76NH2dP+eY/76NAHA/8ADQ/wz/6H3w3/AODSH/4qj/hof4Z/9D74b/8ABpD/APFV&#10;3v2df+eY/wC+jR9nX/nmP++jQBwX/DQ3wxP/ADP3hv8A8GkP/wAVQf2hfhlj/kffDf8A4NIf/iq7&#10;77LH/cH5ml+zx/3f1oA89l+PHwwmjDf8J14adhyAdUh6/wDfVUtG+MXwo0GxFvaeM/DFpAju4jh1&#10;KEIGdy7nAOBlmY/jXp/lBDlUH50GISHLIM/WgDz3/hob4Y4x/wAJ54b/APBpD/8AFUf8NCfDAf8A&#10;M+eG/wDwaQ//ABVehfZYv7n6mkNrEf4B+ZoA8/H7Q3ww/wCh98Nf+DSH/wCKpw/aG+GP/Q++G/8A&#10;waQ//FV3v2SL+4PzNL9lj/ufqaAOB/4aG+GP/Q/eGv8AwaQ//FUf8NDfDH/ofvDf/g0h/wDiq777&#10;LH/cH5mj7LH/AHB+ZoA4H/hob4Y/9D94a/8ABpD/APFUf8NDfDH/AKH7w1/4NIf/AIqu++yx/wBw&#10;fmaPssf9wfmaAOB/4aG+GP8A0P3hr/waQ/8AxVH/AA0N8Mf+h+8Nf+DSH/4qu++yx/3B+Zo+yx/3&#10;B+ZoA4H/AIaG+GP/AEP3hv8A8GkP/wAVR/w0N8Mf+h+8N/8Ag0h/+Krvvs0f9wfmaPs0f9wfmaAO&#10;B/4aG+GP/Q/eG/8AwaQ//FUf8NDfDH/ofvDf/g0h/wDiq777NH/cH5mj7NH/AHB+ZoA4D/hob4Y/&#10;9D74b/8ABpD/APFUn/DQvwx/6H3w1/4NIf8A4qvQPssf9wfmaPssf9wfmaAOAH7Q3wx/6H3w3/4N&#10;If8A4qnD9oX4Zf8AQ/eG/wDwaQ//ABVd79lj/uD8zR9mj/ufqaAOD/4aF+GX/Q/+G/8AwaQ//FUh&#10;/aF+GI/5n7w3/wCDSH/4qu++zR/3B+ZpPs0f9wfmaLgefn9oj4X/APRQPDP/AINYf/iqaf2iPhf/&#10;AND/AOGf/BtD/wDFV6EbZP7g/wC+jR9mj/uD/vo0XA89H7Q3wvP/ADP3hn/wbQ//ABVPH7QXwvP/&#10;ADP/AIZ/8GsP/wAVXoAt0HRf/HjS+Wo7D86APPv+Gg/heP8Amf8Awz/4NYf/AIqj/hof4Xj/AJqB&#10;4Z/8GsP/AMVXoAjVuwP/AAKgwIf4f1NIDz//AIaI+F//AEUDwz/4NYf/AIqj/hon4X/9FA8M/wDg&#10;1h/+Krv/ALMn9wfmaPsyf3B+ZosBwP8Aw0L8MT/zP3hv/wAGkP8A8VR/w0D8MW/5nzw1/wCDSH/4&#10;qu+FrGP4B+ZpfIQfwj86YHn/APw0B8MB/wAz54b/APBpD/8AFUo/aC+GP/Q++Gv/AAaQ/wDxVege&#10;Sh/h/Wk+zxj+H9aAPP2/aG+GIOP+E98N/wDg0h/+Kqa0+O/w8v7qC3tvGehXEs8yW8ccV/E7NI7B&#10;VXAPckD8a7lrSJuqA/ia5P4kxlPD9qiExxrqent8p6/6bAMfqaAOvEaEA7aKBtHfH40UAZniUiPw&#10;/qhLdbaXj/gDV5r+yAwP7LnwrCjAHhux/wDRQr0fxUvneHdSYdraX/0Bq8z/AGPPl/Zf+Fn/AGLd&#10;j/6KFAHse0Ac0Jt7UrDcpFMjjCikASR5yQxB6+tcT4z+E/h3xrp0lvfaeu0xSRA28jQkbxhiduA3&#10;0YGu5IyMdqjaIDpWsKs6T5obiu1qj47+Kn7E3hrSNA1zxXo108WqW8V5qRtpYpJ4Lj/R5AIhF5mF&#10;+cghhyCa5u8+JnhjVYNC1DRviFqHgbxJaWW7ToL3S5DY3bSL5skco2SB8+X/AKwYkGefM6V9z+Vu&#10;B3AOCMbW6VxHi/4ReEvGGkLpus6HZ3drDKk0Qe2RjGUIIC5Xjp2ruWKjWf8AtjbXludMMTUgfHGm&#10;ftseMbXUbtb/AFbw/emJykUdpZXBgI/e8+Y4jx/q0/76PBxXcfDX9uLU2k1E+PfCV9a2kbfJc6Ra&#10;PcRRjGcOR90nHQ10+vfsMfC+6tTJpmjmzkBaWbezP5qCN18vn7qnfnj0rp/gd4B07Xf2ZfA2m660&#10;uow6ho8M08qSvFI3mjzDHvjIYABynB6VNelgOTnwdSb/AMWh6Ecfg5LlxFD5o7jwB8YfC/j4y22m&#10;35XUo32NY3qmKdDjdyhGRxz+I9a76NuMcCvm3x7+xf4Q8RzNeabNc6dqT3H2k3UkjTzI4jCqRI+X&#10;wCkfftXFaL8T/Fn7PHijw1pXj241C+trySa2vda1W+DWI3yf6PInUp8kZ/1mz/lp1xXlqpZe+VPB&#10;YfER9phan/bvU+yfLDcn71AQiobTULa/gSe2mSWJuking/Q96lSQyMQpDbTgmhtPY8N3i+V6EwHF&#10;LTBIM4yKC4I4OaqOxQ6ikXkUMMiqF0FyPajAPaoxGBThxTsNai7F9BRsX0FLupC1ILBsX0FGwelJ&#10;vpd9Ahdo9KNo9KAwNLQMTaPSjaPSlooATaPSk2j0pcijIoATYvoKNi+gpc0ZoATYvoKNq+gpoSnb&#10;BQAvQcCgZI5oAxR1oAMD0FG0elG2k25oAXaPSkwvtRsFJsoAXC+1LtHpSbBRsFAC7R6UbR6UbRRg&#10;UAGB6UbR6UYFG0UAJhfajavoKQpTSlAD9q+gpdo9KYqU8KBQAbR6UYHoKMCmsvNIB30pDgjmhRgU&#10;OMqfWmAbFHamsygcVjeJNR1PS9Ikn0vTv7Xvl5SzM4gDf8DIOK8vg+JXxdmJH/CoLeM54/4qWDB/&#10;8hVapuei/wAh7HsvnHPSlE/tXjn/AAn/AMYd/wDySS02/wDYy2//AMbpz+Pvi+B8vwltP/Clt/8A&#10;43WzwdVLeH/gyH+YXPZVYOORTHiUuBjivFG+J3xggOD8H4JGH8K+JLfn8dleheD9X8Ra7ZLceINA&#10;fwvd/wDPl9sju/8Ax9OKwcHDRsm51JiVPujmnovHzdaVOVBPWlIzSGJtFLtHpSbBRtFIA2r7UhRD&#10;RsoKUAKEUdBQVHcUKuKCgNAB5antmuT+Jaj/AIR6BemdR0//ANLreusACiuT+JQzoNuf+ojp/wD6&#10;XW1AHUG3BNFS5ooAyteXHhjUh/06y/8AoBrzD9kEf8Yv/Cz/ALFux/8ARQr1DxEwHh3Ul7/ZZR/4&#10;41eafshrj9mD4WD/AKlux/8ARQpMD19eAKWkPSm7uOtLYB1Apm7NOABpgBJB46UuQeKKbs+bNDEY&#10;viuC4fQNSS0Ba4aBwoU4PTt718Rfs9/tdWvwj8LxeAPHunXwuNHRIbc28aNsjx8quzy8sAPavvZ1&#10;6kdcYzXAX3wR8E3+q3GpXXhm0lv538yW6xl5W/vGvVwWJw0KcqOLpuSb6boepW+FPxs8L/GHT7q8&#10;8OXKSy27iOSB5onlXPqI3fH4mtv4ifD3Sfib4TvPD2uWqzaddeX58ecBgjhwM49RXhnib9la/wDC&#10;uuDxD8NNWHhbVlguI2EMcsi3hfJj82P7RHFlDjDeWT3O88VZs/FHxu+H93q1vqHhCbx1YSXUK2eo&#10;WrQxYTyP3jNbG4lfHmg/8tKzqYPD1XbCS0fSW/37FQnKlJSTOCu/2INfltbi0tdU0fyHm837SyXA&#10;nB3xndukMmeIz0x/rn9KqeFfgv8AEz9na5g1D/hONKg0Q3EO6G7eRYpWzGDH6/P+8H/AV9a9O0P9&#10;sXw3Y6jc6L49tD4M8S29xBbyafczxscyxxuhUgg4/eYOR6etfQYjju41KyB7eRM4B4II6j2xXLWw&#10;FTCJe0W/Xo/Q9r+28ZUj7KvLmp+Zxnwn+KVl8W/D0t/pyfZ3tLl7O4jfgiRCAw+nPFd6yNn5R0r5&#10;nb9nzxR4V+I3ibXvB2vtpWn36y3Q02HYI5roxdZFZOT5hzuB4rz7xX8c/jx4A1vVrubw0t74Yt7o&#10;BHe2fLxb1TIkyB3PXsK5YytoyFgFi3fDS+R9uIxCc4/ChZd546V8/fDv9sDwl4mg0Ztbil8Kf2s8&#10;kVo+pywxwSMhPR/M5zjjjnNe/QugRXyNjdMVTkjzK+Gq4WXJVRNkUjEAU0t3yuPrTS6OODk1Vznv&#10;bYVG3GpNuabFHtHPWpKRVxnlijyxTgaWmAwJinDgdaD0ptArj6awoWlPSgENpcGhadQMZRin0UAN&#10;Bpc02nYFAri0mcUtMJzQA7dSbqSkzQA7dS02nL0oC4tFFFAXCikAxS0BcKKKKBiE4ptOxRtoARet&#10;OpAMUtABTT1p1IRmkAgFKcDmgDAoIDAg9DTAguruC0gae4lSGFRkvIQFH41iP498PKMrrmlGMdc3&#10;aZ/nWvqGmWmpWMlre20d5asMNDMgZWHuDXGD4NeAZGJ/4Qjw+ATz/wASq3Of/IdUmupcbdToj4p0&#10;pLRb3+0LVbA8C4Ey7Pz6VUbxpoTSrt8Q6Y8bdB9rQ5/WnzfD7w3caINIOgab/ZYIP2JbZFhOP9jG&#10;P0rKHwT8BpGnleCPD0JQhlVdMgHI7/cotHcv3Do7/wARaPo1tHNd6haWsMoyjyyqoYexNW7DUIL6&#10;2Se3miuIJBuSSFgykfUVh634J8Oa1Z28Op6BpuoxwLsigu7OOaOMeiqRgfhWromk2Ok6bFaadZW+&#10;nWsY2rBawrFGo9AoGBRoZvl6GkpDDI6UtNjQRqFHQU6pJCiiigApCcUtIRmgBaKKKAGyfdrk/iQf&#10;+Kdt/wDsI6f/AOl1vXWP92uT+JP/ACLtv/2EdP8A/S63oA6sUUmcUUAZvibanh7UmPBFrKf/ABxq&#10;80/ZAlEn7L/wsI/6Fux/9FCt34h/FbwX4S07UNM8S+K9D0PUZLKZ0ttT1KC3kkUKeVV3BIzjoKwf&#10;2QIxH+zD8LQO3hux/wDRQoA9hPSowM1JkZxRgCk0BHinrSUoOKNgHUhOKCabTAdkEYNHCjFN6UD5&#10;qdgECgtu2gn1oYDaccE9aeBimkAc1nLsD1Pmv9rv4H+FPEXws8ceLLy1itdZsNGuZ4rhTtMkkUOY&#10;wTn/AKZRjj+7Xt/gzT7PRfD2k2VlN5+n29rHBbPu3fKqKvX8K5X9oDwVdfEP4X69oNoUEl5H5RWS&#10;PzBsJUSEDI58veBz3rxT4dfETxb+z7qfhDwX46v9I1DRJxPEt3Db3H22Pgupc4KEliR19K9qEauL&#10;w1vaX5No+XkK2lmfXKoEjAIGBVe4s47tXWWCOaJx80bqCD9eKbYXsOo2kF1azi6tp13JKpyCKtll&#10;UY/SvGtr724arY+efj/+y1ovxE8LpF4fsNP0TWLY74ZYLZUHuPkAOTgc14+/xx+LXwjsLGx1vRrr&#10;WXjSX7TGulXBjEi3GxFS4HmFwY/mye4r7fKKDkdaqXlgmp4juIkmjByA6inZHs4bM1SSpV6anHzP&#10;l/wV+3RpfiXxraeGLjwvqOnTzyCP7RcZCxn/AKafINv86+gfBvxQ8L+PRJ/YGow3rxkbkUFZFHrt&#10;YA4/CtK+8KadLaTxC0jt/OjMbSxgbsHqOlfFcvwg8XfsufFceJPClmmp+HGjigkmuiIh5csv7zf5&#10;UR+5wQfkHHIrN3WvQ6YUMDjub2K5JdF0Pu7zyHAPepWcAV5J8GPj5pHxci1cxNFbSabevZbmkGyY&#10;LjEiHupORn1FesIySNjIYjnK8iqWux4dXD1cPLkqLUenIzTicU3kEbcY96GcdMjNXYy0Q7rSEUxH&#10;KnDEfnTwwboc0CdgHWnUxuKA1MlO2g+iml8UBwRSKuOopm/3o8wUBcUjFKDxSE0lAkPppFIDinVN&#10;yrDQM0YxT6TrTQrDacOlJtoY4pisOopmc05elA7C00nNOph4oGKDilBzTaVetADqKKKACiiigAoo&#10;pGoAWimg06gBMUYApaayBqQCZ+bilKBmBI5FCpt6Up6UxWDAoxSLTqAEAxS0UUDCikzRmgBaKKQm&#10;gBaKQHignAoAR/u1yXxKP/FOwf8AYR0//wBLreuqc8VynxI58Owf9hHT/wD0ut6AOqooJwelFAGR&#10;4q0+Kbw9qTyJuf7JKGO4jcNh44rzn9j5kP7L/wALdsawj/hG7H5V6f6oV6d4oVX8PakD/wA+0v8A&#10;6A1eYfshpt/Zf+Fg/wCpbsf/AEUKAPYdoDA07OaT+ChBxQAEUlOPSkA5pMBKKcRmjbQgGMMilTin&#10;FaQjFO4mKTikADCkPNKDipYJjTHznODjGa80+LHwN8M/FnTzbavpEOoXEcZEbzuyqD2PGRkHvg16&#10;cRkUyVd0LKDg4q6U5UqiqQdmupR8nfCDxEf2VNb1jwR471m3sPC620Wo6HPJdSTLbxYEckH/AB7p&#10;/wAtAz8etfU9tKt8kVxCyvDINwIPauH+NHgW9+JHwi8U+F9PcRX+o2EttEzNsBkZcBt3b618tfC/&#10;9mj9obQfEFstz8TLnS9PiYqWa6mvdsZOf9TIfLJ6d695YehmUZV61dU5p9b+956Iln3EJFlcqoII&#10;65GKFdvOxg7fpXyT4M/Z/wDj1pvjnUby8+Ls4s33KLo/6VvYjhvsjjyo/oDU+t+CPjt8LrPVfEY+&#10;Ilz4oFnPbyrpjWCSC/XzkEuR/wAsQEJ+WPA68iuKWXRvdYiD8ve/yFd2PrNk8xhxxUGoWEF5atBM&#10;m6JhggdfwPavG/A37Ri+I/EemaRqfhvXtHk1O6ktLPULyyWK1mZLcznB8xiMoknryAK9sBD/AFx1&#10;xxXDUhKm+WSGpSWsdGfNHiz9jzRrrxJLrvh7U9S0S7nuEkvY7e7eP7Ygl8z95Jkngk9Ofesa08A/&#10;Gb4ew2Gq6V4ll1kaehF5pNzeyTjUFE7yZR5I5NrGPZGAMfUV9V+WzthlBFOaEB1bPQbQtZ8qWx6d&#10;PMK1uSslJeZ85aH+1Lq+q6Rqmo33gmXSJNPGZNHm1ASalIOBlIRD057e9edQ/wDBQy5n1M2q/Da6&#10;CqNziPUQ0qqDgnb5Ge9fYieH7SK6N3HBGlznd5oUbs84/mfzqnb+FdKhdX/seyTAwFWFOB7cVEnL&#10;odGHxOAvL2uGv299nksn7UvhrRDZR+JDFot3cosnlG+jcKpAPJk8vOARnYGr0jwn8S/DHjs79A1y&#10;z1PHazl34+vGRUmu/DXw94ja3e/0i2uVt1Kx5QqUH4da8avv2XJtD8UavrHhLVZNI1C/jkeC9839&#10;5bNjAjSPacqT1OaScupjN4Oqv3acX96+8+kPmZMnAamAPjHG726V80aL8RPil8NHktvGHh6bXrcW&#10;drHBf6cxaNrncIpWlY/cXgue9ctf/tueIbHXbrTV8GJqKQSeWbrSpWmjf3+7kfjV3KpZVXr/AMKz&#10;87n13IWD7T1NSKyqMEgt7V8g6D+2j4i1rxQmlnwjDp0LC4P2vUmeFB5Z4B4PLYOO1e+/DH4teHfi&#10;jo+k3mn6tphvbmyhu5LC3u0eWHzEDbWUEkEcjB9DTMMTl1fCfxEehhcilCCnDpntTQ4J4/WmeXqt&#10;x68ilIqOAnZ8xBPsaeWBHWkaLyEXmnZApqjjmjGaLA2OBBpabtp1ACE4FNA3804jIpFAAoGBGKFO&#10;RSkZoAxQIWmt1p1IaBjacBQAKWgAooooAKKKaWoAdSEZpA1KOaBCAU6iigLhRRRQMKYetPpMUANp&#10;QcUEYppNADt1BOaYGp3WkAUUUUwHZFN60UUCuKtKRmhelLQMicDFcv8AEQf8U9b/APYS07/0ut66&#10;t/u1y3xE/wCRft/+wlp3/pdb0AdSn3aKUdKKAMvxGofw9qTf9Osp/wDHGrzL9kU5/Zg+Fn/Yt2P/&#10;AKKFemeInC+HdSXv9llH/jjV5l+yIMfswfCz/sW7H/0UKAPYf4RSr0pMfLSjpQAtIvSlpB0oAWii&#10;igApCM0tFKwDAM07bS0UWAbtpdtLRT3Ehjx78A9KZ5RHHVfSpaTcaPIY0RDzA4+UgYwKcY1bqoP4&#10;UbqXdSv3A8q+NPwuvfiEmgXOna1Lol/od/8AareaO3SXcGjeKRSG4+ZJCM+1edeOLD4k/B74ZXPi&#10;f/hYl3qr6TIl1cadLplrskga4hEiFxHu+WMyYOc19LnJbGMiuW+JPgqP4g+BfEHhmWR7aDVLKS3a&#10;aEjepYYyASAfoeK6KdWTtT+yLdnURSHYC3AwMEnk05gN3vXyR8E/2lNS8PazpXgP4ryNoXiCxspP&#10;teoarJBHFdTq/wDyzdH2Y2BjjrwPWvdfAXx38DfFDUjYeF/EdnrF4IBdbLZiw8reUyDgZ5H5c1rW&#10;w1Slq1p36Cuz0PjHPWm7Pm3Y5oVwzYxz6gcH8acrbu2K40+wNXAZpcDrilpuOKQ0gxtORx7VA8Kn&#10;5XiRk9wKn2il2gjpSsG2zK4tlAwgVUxjaAMV4tqv7N2gxfEa38b6e17Z6rat5zWWnzeTHdgBsRvz&#10;twd7dvxFe4EAIQKjZdsfTJHarR0U6soHzf8AEP43fF/Q9Emm0v4QXkdwP42v4L5CPaOOQPUXg34v&#10;fELUvhPd+INf8OzaXrKTokdo9lMuVPU7C/zfUGvpB5GljOQF9sZpIC6pgAD1wMVdjdY2FP3XRTPH&#10;Pgn+0LD8VL/VdD1LSZPC3ifTPJNzpl1MjEiRN67MYJwAQQRwQRXsg3BdwA+teBeKf2ZbXTNc1DXv&#10;ByGz8SSWs62twJjGsUjyMw6dh5knQjrXm+p3Px9+EFpa3uo65oeqW09xa2rxaksjR55Dusklx8hP&#10;pg8isU7HXUwlHEu+Ely+T0PsmCUkHfjNOD5b5eleD6V+198PItHjk1/xBa6bfwjy7qCIPJsl7rwv&#10;Ndn4b+PPgrxX4bu9d0vXbeXSLNxFc3TgxCJjyAwcDFO55tTC16C9+LfmekFgBzxSK9cl4U+KPhfx&#10;sZV0XW7HVjAdsq2swkkU+6jmuo+0xAoMgM/3QQRmmiHCUfiTJ9woOAO1ICGHH8qhuZlt13MVCdOa&#10;DOzeiJgT+FOqGKZWi3ZBH+z0pI5GLdttBK00ZPSZzQCD3zSYwfakyh1FN3qG255prMQ4A6UXAkop&#10;NwJpCTmmGw6mPxR5gDYJ5pWGRQTe41OakpqgAU6gaQUhpaQmgYDpS01adQAUUUUAI1Rt1p5OaSgB&#10;gFPAoxTgMUAGKMUtFADdtJT6RqCQXpS0i9KCcUDEf7tct8Rf+Rft/wDsJad/6XW9dO5OK5f4iH/i&#10;nrf/ALCWnf8Apdb0DOrHSiheRRQBkeJFDeHdSf8A6dZf/QGrzL9kGTzP2YfhZ/2Ldj/6KFeneJo2&#10;Ph3UkQcfZpf/AEBq80/Y+iVf2XfhWQOvhux/9FCgD2E9KB0o60AYoADxSLQTmhaAHUUUUAFFFFAB&#10;RRRQAUUUUAJijbS0UARsNvNIpzUjDIpirtqHdgOzgCmsMkMPvCn9RQBih7WA4rVvhh4X1bUpLzUd&#10;Jt7yaSU3GJYg4WQp5e4Z77eK+cPiP+xlqEvj3T9c8CahZ+E7eGyNpje7uqj7hRTHIPl7cD619hMO&#10;cjrSYJOdo5rtwuPxOC1ozdwsfBt/8Afi58FdP1rxtpnjRr2e0Ec0draRNNcXgLiOUyK8XH7tg+VP&#10;VBX1d8Efix/wufwTD4hg0650uF7ieCMXC4EwikKFx3xkHr6Gu9uwzAKcqueSvU+1fMXjrUNZ/ZO1&#10;GfxBp8lvfeCPEXiSJrzS49Pubi6sg9oRJIkglI+aaIufkPMhrtq4upmP8VLn+4Wx9SljihHGOTiv&#10;BtG/bJ+HGr2ttJNqGq6fLK5iaKbRL4BW8zy+ZDAEHzY745617gJo1mEO9Gf0c8+teXUoVaLtUi0x&#10;losKQEE1Uj1CCcExlHA53Akj88evFTwSrKgbjPTI6fnWN2txak2BRjNA6UtWMY0QNIIQKkpM07ju&#10;xCCen51HMqBWZlDEjB9cVKBgYpCuTU2J1Wx5R4r+BPgzxs5Oq6HDc/vHkBcEEF23NjHvWt4M+CPh&#10;HwR4fvtH0zSY49Pv38yaKRmkycY/iJPSu+dT2qJDJ5m0j5alLU3+t4jk9m5ux8u/EL9lLUtQ+I48&#10;ReF5rDSo3VvtFtJuIvM/3yIzjI465q34i/Z+8b6pp+nQ6frNn4TtIwFOnaeTcpG/aZGki4ZewIPU&#10;/MK+nJE4BCBiPWoxI4zmICnax2LMKrSUtbHn3gT4feK/C+rC61j4hX3iK0CFfsNxYQQ89iXjAJIr&#10;zz43/Abx18RpLmfSPiFNBYtdJKNFubNRBsHVfMT5/wAea+hUi3dRinOh6bQy4xzTRzRxM6VVVY7n&#10;y/4BXWP2U/Bdn/wneuXmv21/qNvZ4gUPHaeYwQMXIT5QzLkn1r3hviZ4ZtSqyavZIXKhVM67juIC&#10;8e5IA9zVP4n/AAs0j4peG5tG1l5YrF08tlgxuKiSOTGSD/FEtedeH/2SvCPh+yvbbSrjVoLe+a3a&#10;dXmSTmFg8ZAeM871U8c1R2yrYfFP2tfSfkeuy+O/DlrIqyavZxsz+WB5y8t6detRal8QtF0qcQ3W&#10;pW0TkEgGQAkdSR+BH515FffsZeAtRvkvrqXWZ5VeVxGdRkVcyH5uAOO/51uw/s1+GLLw9Lotrdan&#10;p+kSoyPbQyhyQyKhzI6M54UfxVLJVPCPWUmdlN8VfB1vIRceILO3kHXz51THscmtrSvFGm65brNp&#10;t/a6irDcGgkDgD3x06Hr6GvArj9iXwLd3rzxX2uQbwQWW8weev8ABXpelfAHwvZ+D4PDd39s1TS4&#10;Anli4nKSArvwd8QQn/WN+dJGVSGGS92TOx1TxVpejLHJd3sEAkUshd9qkD3NMtvGui3cMLrqdvEZ&#10;v9WHkC+Z/u5+9+FeU63+yh4G1vULe4hg1GyNvG0KeVfSuu09eJN/6Yq7q37NPhXVbDSLe9vNTki0&#10;aLyLUQzGIqM55IHJz3qjHkoLeTPXbe5guFV1kik3DKlTkkVZDggEHIPcV4bP8KPBXwo0iy1rSfCm&#10;ratc6ZLD5UVndXE1wQZVVnKF8NsDb+R/DXovw88f2PxG8PxarpsFzbWwmmtGhvIjFKksMhikVlPQ&#10;h1IoMpQX2DqzMqnBPNOVwx4qtII2OCPnqaFQEB7980GVpLclpCKAcjIoPSgY0HNPqMYp26gB1FID&#10;mloATAowKWkJxQAAYpabupQaBXFopM0ZFAxaKaGp1ACdKCM0tFAEbjArl/iGP+Ket/8AsJad/wCl&#10;1vXVSfdrlfiH/wAi9b/9hLTv/S63oA6teBRQOlFAHBePvDepapoWo3Nt4p1XRC1nJutrRLV4/u/9&#10;NIHYD/dYf1rmf2PVMX7L/wALULmT/inLIhj2zGDj8On4V6X4kjEnh7U3Pe1lz9Nh/wDrV5t+yBn/&#10;AIZh+Fn/AGLdj/6KFAHsVFFFADStKBilooAKKKaTQA6imUoagB1FIDmloAKKKKAEIzS0Um6lYBaQ&#10;jNAOaWlsAgGKKQn0oDetK12AuBRRuFGRVWC5G+SwqpqWl2+p2ctvd20d5byDDwzDKtV7AY0pGeO1&#10;FhHHeJPhrpHibwLP4VEP9maZMoAisCIzD84k+QgcfOAfrXlep/spT6l4p/tr/hPvEdtMFBSeO4/0&#10;hWEewZfnIPJIxX0EsQR8in4Gc9666OLrUFamxnyR4a/YautIvNXmn+IGsRrewrBGdN/0dmHmF8zY&#10;yHOe57E1y1prfjH9mf4r3GnWNvrnjjw/LaSRtpPnxHyZcRyfaIkPRADhskY3N6V9v4CkkDk9aa6g&#10;qOAcdFPrXY8zqzT+sJTXZgfPvws/ahk8Y+JdD0DVvCupaFfas1ytteTvbm1mWGPe7KY5XYL2BPev&#10;oMthlHAYjpXzr+1P8EJfiDoyaxpaKvii3ZUs55JJVEZyWZQUkXHmbUQkqeKpa/8AGn4yacLH7J8N&#10;dORrmO2dnnvXuOZByMDbtwR36VlUhCtaVGy8gPpd5Nn3hx7Unnx8cjmvney+LXxcuXQD4cWjM6xM&#10;N2sMi4k+7x5fGO47Vzd98ePjZb3l7s+GGlfZo44miJunZjnPmc45xzj6D1rneEqdGhn1erBlBB4N&#10;MMik4HX6V86av8XfjHaabLc2vw0051W6Ma3R1EMhjEZOREB5n3sCtrwP8Uvirr2lmW5+GlnJN/z1&#10;XWPso/74kh3D8an2MuXnTVvxCx7kGAPPFIJFZyo6ivnzxr8VvjLoduXtvhrpqID800us/a8DvhEi&#10;j/ma5u1/aD+LOl+E9R8Qa78N7L+ztM0651K6mtNR8iQLGxYDa8b5Hl8kcHitFhpyjzpr7xan1QWI&#10;fAHFOIzVXT7o3llBMwCtIm7AOf171YjYtGCetcTYhwGKWmk5XNIrgCmhgYwW3U7cDSbgw4oC4phY&#10;CoJzTWcg8U+mstACZyvJpqoCeeadjFLtyaAsOA2jimYJbJp4AFLQSyvdhggZOxweOo7ivO/Bvw+v&#10;vBmieKNMsdeed9Svr3ULWR7RF+xy3Mjyt6iTDuTk+lel8GopI1yOOKDWMrHz7q/wb+Ktx4hiu7f4&#10;nB4DjOLTyccDP7tPkPOa6X4l+L9U+G2jeCLa41uO4v7rWLe2vLmSyBWeE5Eh2jiMcrznivWxAqsW&#10;VBn1rzb49fBrT/jb4IfQ9Rm+xyBg9vcrF5jRydmA9c4pnZSqU5VY+2+HqelRTK8cZibejDIbqMU/&#10;cwPzbdtfLvxC/bJh+HF+dPtPBGuXEdvB5sr3ttJZq37zZhB5chboTjjtW14b/aom8Q+GZdRfwhPZ&#10;yNceTBaXM7R7htZs5EXAwh/EgUi4ZZi5w9pGGh9E7k6Aj8KaDubArwXw7+1foGqaFp+oXnhbxVpq&#10;XMiQmV9KdoI2dtq5kwOCSBnA617zG6eTvUjp3oOKpSnRdpqxIBtpdwqKO4DJliM+gp6upFBgpRez&#10;HZFHBpDgUitk4oGOwKQilzSMeOoH1oDQUDijApqyLjqPwpd4p2FeIhG2kV807crf/Xo2qPSgpSTF&#10;HNBOBRkAUx5ABSE2luBO4VzHxF48P2//AGEtO/8AS63rpgy7eMZrmPiOwHhyBieP7S07/wBLregE&#10;0zqg3FFRByBzRQFyh4hH/FL6oP8Ap0l/9ANea/shrj9mH4Xf9i7Zf+ixXpfiPjwzqfp9klyf+AGv&#10;Lf2Q5Jj+zB8Lcjn/AIRyyz/37FAz2eioC8oHSkWSX0oAsUVXMkvpQJJfSgCxSFai3S+lG6X0oAk2&#10;0baj3S+lNLy+lAE4GKWqxklHakMsvpQBaoqqJZfSnCSX0oAsU0rUXmS+lG+XsuT6GgCYDFLUIab+&#10;4v50u6X+4v50ASEU0imlpv7i/nTS0/8AzzT86BMkUUu3iot0/wDzzT86N8//ADzX/vqmKxITtpVb&#10;dUDGdv8Alkn500G5XpEn/fVIot0VUZ7s/wDLJP8AvqhWux/yyT/vqpuwLW2mFMHNReZdf88k/wC+&#10;qC1yR/q0/Oi4E65JzgU3aUJIPBNReZchf9Umf96mb7pv+WSfnTQFlYwBjrSOrk/KR+VRK1yo/wBW&#10;n/fVODz/APPNf++qq4CwxCOIDy1Bx0FO8sFMbB9KpmS6ZuFqeFp8/OBildt3GSrGFTARR7CvLP2l&#10;tDXxH8FvFdhLcCyt5tMuklcPIAQ8EkYUhOT80iZHoDXqLtLuwFGPWsrxDoEHiLS7iwvYBJbTgh8H&#10;npirjPkkpPuFzxz4IfG7wtb/AAa8L3mt+OdGuL6DTYlu2kulR9/lrwI8l8+2M1s2H7V3wvlu7a1P&#10;i+3kuLptsKRwTFc5xgkxgKckDDY61LF+zT8P9P0Y2EPg7S7kSjL3lxBG1wp/39ma8N/aN/Zo8AfD&#10;j4Sal4l0/Svs19YSRzrM7RAIrXERlOfLGMjk/wC7XrUIYDEVuWUpK/khXPsyCXzUU4wGGR9KGiO7&#10;A6V5J4P/AGmfh34l1GHSdP8AFejSapMQltZG+Tzrjj/lmON/AJ49K9YWaQqcgbhXj8kqa94aZKse&#10;0U8dKrrLKxwVxQ7ToPlUGoT5thNlmk61WSWc/eTFSbpPSrAk20oBFQF5fSmGWYdqQFukIzVVZZT2&#10;p++X0oJZOBihl3Co1aTuKSR5R91RQNEijaMUjIG61XD3J/hFDSXAH3BQSxt3pFnqABubWKVh0LKC&#10;aj/sayS0MItIvKPJQDg1L5kxXlcU1XuAeF4oK5nbR2OY+IUun6T4QuZtQ0O41nSkeKSTT7C382Vt&#10;ssZVggwSEYb+PSvINS/a2srLxWbZPDGpT6Y0YlMwtbkTlSwUfuvs+Ov+30r6PZnERYLl8dK51PBW&#10;jyamdXn0HTpdUzn7W1vH5oP+9tz+tM2pVKUdKsOY8o1P9pyz0PxHZWt34dvprG+eRIJrGOS5nXYQ&#10;G328aFhyeOtWLz9prTLfxMmnQaBrkluDEsl1dafcwBTI4RfkMRIOefn2EDtivVovCunR6jJqK6PY&#10;i9k5a5EC+cf+B4zU11odjPcxXVxp1td3cXEcsqLuX6HHFB1OeG3jTscDL8brfQ7u7sta0vU/tMQj&#10;cPpdjPfRFXGRtkji2npz6Vr6F8U9P8SzC20+z1qKcjd5l7pdxbxADqN7ooz7V0mk6JZeHoZI7DTr&#10;e0jkbcY4VCrn6AYFXzuuV2MgReuBSMXUp30icNq3xp0TSbl7Waz1+SaM7Xa30a6kUH6iPn8K57XP&#10;2gYrbT7+407R72ddPhjnuBqVvNYl1dyiiPzIvnORyB2r1WaSV5gnlLsHG/AJFZ+t+HNP16FYdR0i&#10;01CFBgNcRK/6EGmVCpQjrOFz5z0b9tWHU9ee1fwnd2tvCkTOyLctIS7SDCxi3+fHl9v7wr3u0+I2&#10;n3HhJ/ET2+oJYqceWbJ47j7+z/VMNw59R05pdJ+HnhXSbiO4sfCmkWtxH92eO0jRx+IWujczhspE&#10;DnvmgxxNWi0vYwseK+P/ANpix8K6TJLZaDrN/cJh9tzp9xaqU3AHDvF15HABNWNS/aHGnWVhdPoV&#10;08LMsVybYTzyROTwFRYiXHuwU+1eoeI/DOn68qQ3+l2mqwJz5N3EroT9CCKLbwro8AtCmg6fGbVd&#10;sGIU/wBHHony8D2GKRu6lC2kDmNL+NOjanfrZx2PiFZWIXM2hXaKCfUmLAHvVjxH8UbHwjfC31Cy&#10;1e6ZlLKbDTLi4TH+8kZA/EiuzJnE4IPmL0yVFJK0lqS6oGz2oMeen1ieZfD/AOOVp468Qy6bFouo&#10;2CM8qwTXNpOmfLIDbyYgiZJ4Bck9qh+JPxHsJJrTw6bLVxey6xp0QkXTLg24/wBNtznzfL2Y467u&#10;9egWeg2ttqFxqlvplvBfTnMkqqN7n1zjIrI+Ilxd2vh22kwPMOqaeMYHe8gH8s/pQQ50m/dgdsYw&#10;TnAoqFpZgcBAeB/KigmxR8SuE8N6ovf7JN/6A1ea/siP/wAYw/C7/sXbL/0WK9J8Tx7vDupt1P2W&#10;bgf9c2rzX9kQZ/Zi+FuOn/CO2X/osUCPYCeKRW4pxHFIo4oACxoDUpFAGKAFpMigjNNoAdupN1JS&#10;gZoANxppJ9KftowKAGgml3UuBRigAzRupaTFABS0gGKWgApMUtFADCB6UYFOK0mDUgJgUoOO1G3N&#10;AWmgFzS0m0UYFMBaKKQjNIAPI9aAMUAYo3CmAtFN3ijeKAER91PpiLin0AFNDAnFKRkUgXBoAZgi&#10;TGPlNVdT0yHVoHtLlBLaupDRngEEYxkc96v1FIrbxgfLQm47CsfPv7Qen6Z4JvPAWqpZzJZweJra&#10;71GaG2e6kWNLa4XdkK7nAIH5V1SftNeAQC0V/fnoGB0PURg/+A1estAkibWAIJzgjPNAjHXA3euB&#10;VuXMrSGcN4F+MPhj4lane2Wgak9xd6fHFLdQSWlxAyLJu2EiWNOuxvyruBKzMMAFT3r5N+JfxHvP&#10;gZ8f/FWty+GtTudH1zTdNjGpQ2hMG6A3PmKW45/eR4xnNfRPw48e2HxK8DaL4l0lXTT9UgW4t/MX&#10;a2w+o7VpVw8qUI1V8L/MDrdwxQDkUwkA44FPHSuSMuZ6ALTSM0tLWgDQMUoNLTWoAdRSLS0CCkJx&#10;S01jzQAmc04dKaCKduoDUWmuBgnHNITmgLxQF7BGxKcjmk8sMwZhzTx0paAE2j0prKKdto20DEAG&#10;3FLjAwKAuKWgRF5Cl9xHNS0UUBawm0Y6Unlr6U6kagYAYFI4BGDQtKwyKBAoAUYrkfigceHIP+wl&#10;p3/pfb11edork/ifz4cgb/qJad/6X21AHYUUUUDPNviJ8U7Dwrp09pcaZ4gvpJ7WVlfStDu7uJAE&#10;b78scZRPxNY/7Iox+zD8Lthyo8O2Y5/65ivRfEWV8L6mpXIFrMQc4/5ZtXnn7Iknmfsv/C4k5J8O&#10;2X/ooUAevA5FLSKMKKKAFooooAKa3WnUhGaAG0+kAxS0AFFFFABRRRQAUUUUAFFFFABRRRQAUUUU&#10;mAUUUUIAopM0ZFMBaKKKACmlc06igCPYaNhqSigAoopCcUALRSA5paAEJA60Bg3SkddwpqDbSbsA&#10;r5AyKVBxk9aCaByMUX00AztZg860u0ji3SNbvjC5JPp9a+dvgV8T1+HHwR8J6Lq/gvxwmp6Tp0cN&#10;xBB4duXG8KMkEL075+tfTTruQjOKhaIuuCqkDpuA4rT2j5OSWwHhWi/tZ+HrrWrK01PQvEGjJfTR&#10;29tc3+kzRxeY7qiqzbTtJLd691eQlkK8qRmvnj9rbxFFoHh3wxK0MrGDxDZahctDDuLQRSp5g4GS&#10;fnTgcnn0ruPCP7RXgHxpqul6XpWtSy6lqKBoLOezngmb93vORJGuMKOea3q0VKlCpSVm9/lYD1PO&#10;eR0pVYU7AAxVZpAH2iuS6vYCzuFAORUQBzjvUgIXg9aG7bgOooopgIeBTGNPPSmEZpkiU6gLTsUt&#10;ikxtGcU7Ao20A9RoNLupp+WhTupXJsOBp1JgUUFC0UUUwCiiigBCcU2m7s05eaAHAUHpS0UARP8A&#10;drlPiZ/yLEH/AGEtO/8AS63rrXX5a5P4mj/imYP+wlp3/pdb0AddRS0UAZPibC+G9UXv9km/9FtX&#10;mf7Ii4/Zi+Fv/Yu2X/osV6T4l+fw3qj/APTpN/6LavN/2Q23fsw/C7/sXLL/ANFigD2A9KF6UHpQ&#10;OlAC0g6UtIOlAC0UUUAFFFFABRRRQAUUUUAFFFFABRRRQAUUUUAFFFFABRRRQAm2k206igAooooA&#10;KKKKACiiigApCM0tFACAYpaKKACkIzS0VLVwGYxR1p2M0AYpKNgADFDDIxRmlqmrqwGVrPhyw12K&#10;GO9sre7WF96CeNXAPrggjPA5rx74uS2Gl/Gr4QXc80Gn20M+qrKZHCIp+ygKST9K9ydmBwOPeuf8&#10;TeC9A8XrEut6Bpus+R/q/t9tHNjIwcB1NaQm4KwHPeIfjX4O8M3EUd54msEMwyGWcOv5rmtjT/iR&#10;4U1CyjuI/EGl4kGVZ7uMH+dcX4g/Zg+G3i54vtXhDSrOOIYCWllFCP8AxxVrX039n34c6TaQWsfg&#10;Xw/cRQrtDz6Vbu35mMmtpSw/s1a/OB0kXxC8MqvzeItJJH8X22P/ABqa18X6FqF7DBba3YXM82TF&#10;FFcozNgZOADzxzWEfgb8O+T/AMID4XIx0OjWv/xuvMPiB4A8NeC/iz8ILjQ/D2l6Q9zqd3G32G0i&#10;t+DZSf3FX2pQhGpLlYH0WDn2pCwFMMmZEXuRk4pSUbI6kHBwK40+wDwQwyKMU0KV4GMe9I/mdttX&#10;cCSioF83/Z/On/vP9mi4ElFM+f8A2aX5/RaYClQetAUDpSbsdcZ9qQSBhwefQ8VN0A+imqW/ix+F&#10;LuGcU7oBaQjNNLEjKYP1poMp7L+dADyMUlKN3fH4UuBSsAxY8dafjFMhLFPm+8OtOZuKoBQc0tMS&#10;n0ANf7tcn8Tf+Rag/wCwlp3/AKXW9dY/3a5L4nf8izB/2EtO/wDS63oA6+iiigDI8Rrs8Maov/Tp&#10;N/6A1ea/shrt/Zh+F3/Yu2X/AKLFem+KMDw5qhP/AD6zf+gNXmf7Irhv2YPhcf8AqXbL/wBFigD1&#10;89KF6UmfloQ5FACnpQOlBoHSgBaKKKACiiigAooooAKKKKACiiigAooooAKKKKACiiigAooooAKK&#10;KKACiiigAooooAKKKKACiiigAooooAKQnFFMZsUAO3UoOajDU4dqAFIpKcTim9aAHAcVG0I3b/4q&#10;kHSlpPUBg5HSnAYFLRUqNncCMxKGL4y2K8n+NPgTxD4n1bwZq/h640+O+0K7lulTUo5WjYvEY8fu&#10;+e5r1ymFRgnG4ntWsZyhLmjuB89+P7f9oNbHTV0W88MWshmxcTadbvI6x7T0E/AJP17VnTN+0VPp&#10;GkxrceHLCUQvNdXAt3kuGkXlEcfcw3coBjtX0jHFg527M9hThAu4tnk963jiuWPJ7GPqB5Iw+N5a&#10;23yeCMlf3gW3vMA/9/KstD8Z2H+u8E/+A93/APHK9OFkqAhSRmnJbFf4jWTqt/ZQHlwt/jP/AM9v&#10;BH/gPd//ABylNv8AGf8A57eCP/Ae7/8AjleqeX/tGk8r/aNL2n91AeVmD40D/lr4I/8AAe7/APjl&#10;SRp8ZgOZvBI/7d7v/wCOV6cYCf4jTTbE/wARo9q19lAeIeMYPjq2nMbCbwelxvA862guSVXv8r55&#10;9xV3RrT41WulWyyXHg+8nKZeW8gu/Mz/AMBbH8q9iFuynIOTSG2ZiSWOaf1l2t7JAeWRR/GluHfw&#10;avv5N1/8crntR/4Xy2spFa3HhqGBDlmtrZ2WT/e805H/AAEn617p5OOPLD+5pREWYZ+QDsKaxL/5&#10;9RA8k2/G2ZwWXwXEPRYbrH/oyrccHxmHV/BY/wC2N1/8cr1J4A2cHFIluR/EaXt2/sIDy+SP40Y+&#10;STwWPfybr/45VW+t/jdNbxxx3fg+B2lQSXFlb3DTJHuG4qJTtJxnrXr4XHelx70e1/uoDH8NSXsu&#10;nO16GEnnSlGb7zx+Y3llh2OzbxWpGCU+bg04SZ7Yo61mAqDinUgGBS0AMYYWuT+J3/Iswf8AYS07&#10;/wBLreutf7tcl8Tv+RZg/wCwlp3/AKXW9AHXetFHrRQBieJ7hF8O6u0pTy/ssuOeQCh7V57+yOip&#10;+zH8L1AI/wCKdsuCMH/VCpvih8GtM8Y28+q6hrHia0urawkjEekeJb/ToJMBmDSQwSokh7fMDxVb&#10;9kF937MPwtLyNKx8O2XzOST/AKsdzyaAPXj1C04ACkIw2aXIoAQmlHSm04dKAFooooAKKKKACiii&#10;gAooooAKKKKACiiigAooooAKKKKACiiigAooooAKKKKACiiigAooooAKKKKACiiigBD0qNhmpaaV&#10;oAjAp44pdtJQA4jNJtNKOlLSQCAYpaKQ9KYC0U1adQAh6UgOKdSYFADTk0oWnUUgCiiimAUUmaWg&#10;AooopWAKKKKLAJzSMMinUUrANRdtOoop2AKKKKLAR7acOtKRmkximA6iiigBr/drkvid/wAizB/2&#10;EtN/9Lreutf7tcl8Tv8AkWYP+wlp3/pdb0Add60UetFAGP4rRZPD2rbuotJsf9+2rzL9kFMfsx/C&#10;3/sXbL/0WK9Q8UKH8N6oe4tJv/RbV5n+yGP+MYfhb/2Ltl/6LFAHsLdDTUFOPShelAARQOlLRQAU&#10;UUUAFFFFABRRRQAUUUUAFFFFABRRRQAUUUUAFFFFABRRRQAUUUUAFFFFABRRRQAUUUUAFFFFABRR&#10;RQAUUUUAFNanUhGaVwAdKWkpaYBSdaWigBAMUtFFABRSA5paACiiigApD0paQ9KQDacBTadTAWii&#10;igAooooAKKKKACmtTqRqAG0UUUAPpD0paQ9KAAdKWkHSloAa/wB2uS+J3/IsQf8AYS07/wBL7eut&#10;f7tcl8Tv+RZg/wCwlp3/AKXW9AHXetFHrRQBmeI/+RZ1T/r0l/8AQDXmf7In/JsPwu/7F2y/9Fiv&#10;TPEf/Is6p/16S/8AoBrzP9kT/k2H4Xf9i7Zf+ihQB6/2oHSjtQOlAC0UUUAFFFFABRRRQAUUUUAF&#10;FFFABRRRQAUUUUAFFFFABRRRQAUUUUAFFFFABRRRQAUUUUAFFFFABRRRQAUUUUAFFFFABRRRUgFF&#10;FFNAFFFFMApG6UtI3SgBo60+mDrT6QBRRRTAKQ9KWkPSpQDacOlNpw6U2AtFFFMAooooAKKKKACm&#10;tTqa1ACUUUUAPpD0paQ9KAAdKWkHSloAa/3a5L4nf8izB/2EtO/9Lreutf7tcl8Tv+RZg/7CWnf+&#10;l1vQB13rRR60UAZfiPbceHdTwQQLaX/0A15f+yLCkX7L/wALM8EeG7H/ANFCrnxb8VeO/Dqz2/hn&#10;wBZ+JdLewaae/m1pLMQyfMChjMTmTgA5GOtU/wBkIK/7LnwsVmYn/hHLIAt94jyhgmgD2BQkg9ae&#10;sar0FMSJYhyfxp4YEfeB+hoAWjFMJIIxnHTgU7cP7woAXANIUU9qXcPUUmR/eFACeUvpR5S+lLkf&#10;3hRkf3hQAnlr6UeUvpS5H94UZH94UAHlr6UbF9KMj+8KTcP7w/OgBdi+lGxfSk3D+8PzpdwH8Q/O&#10;gA2qO1G1TTGdXbaHGfTNOUBMZNAC+WvpR5a+lG9f7w/Ok3L/AHx+dAB5S+lHlL6Ubl/vj86Ny/3x&#10;+dAB5S+lHlL6Ubl/vj86Ny/3x+dAC+WvpR5a+lJuX++Pzo3r/fH50ALsX0o2L6Um9f74/OkLr/fX&#10;86AHbF9KUAD2pgkUcb1J9M0p+ccZB9xQArIr9aj+zJ6VIi7Bycmjeo6kD60ALto20nmJ/eX86PMX&#10;+8PzoAXbRtpPMX+8Pzo3r/eH50ALtowKTzE/vL+dHmJ/eX86AFwKWm+Yn95fzo8xP7y/nQA6im+Y&#10;n99fzo8xP7w/OgBScUA5o4NIXVTgsAfc0AOpMCm+an99fzpfMT+8v50ALgUbaTzE/vL+dHmJ/eX8&#10;6AF20baTzF/vD86N6/3h+dAC7aNtJvX+8Pzo3r/eH50ALtowKTzE/vL+dHmJ/eX86AFxRnmk8xf7&#10;w/OlyOv9KAFpKTzFHBYA+hNHmJ/eX86AFwKNtJ5if3l/OjzE/vL+dAC7aNtJ5i/3h+dG9f7w/OgB&#10;dtG2k3r/AHh+dG9f7w/OgA2qKXAFR5U/xj86CFP8Y/OgB5RW6ikESjtSBlUffX86UuGHDDPsaAFy&#10;EHpXJfEpVfQIG/6iOn/+l1vXUFN2A2efQVy/xHAj8P25IJQajp+SB/0/W9AHWhgO9FRm5gB5kQH6&#10;iigCLULKK90+e1lA8uSMo3GeK8R8Efs06j4J8L6Xoeg/FzxxYaRp9vHbWlsyaW4jjQYAz9iyc+9F&#10;FAHQSfBXxM8gx8Z/HYX2j0n/AOQaYvwX8TR3Az8ZvHbx+hTSf/kGiigDm9N+GPjy++Iuu6bc/FTx&#10;xb6Ba6fZTWVz9m0rdNPI90Jl3/Yj9wRwnAx9/wChrok+Cfiny13fGfx5u7/JpP8A8g0UUAL/AMKU&#10;8U/9Fn8ef9+9J/8AkGl/4Up4o/6LP48/796T/wDINFFAB/wpTxR/0Wfx5/370n/5Bo/4Up4o/wCi&#10;z+PP+/ek/wDyDRRQAf8AClPFH/RZ/Hn/AH70n/5Bo/4Up4o/6LP48/796T/8g0UUAJ/wpTxT/wBF&#10;n8ef98aT/wDINJ/wpTxT/wBFn8ef98aT/wDINFFAB/wpTxT/ANFn8ef98aT/APINSJ8FfEwGT8Z/&#10;HhPp5ek//INFFAEU3wd8TQt5jfGPx0qAjJ2aT0/8Aa53wL8PPGuu6p4ui1L4t+OYYLPUxb6bItvp&#10;cYuLf7NBKZBmyOf3k0i9uEFFFAHUf8KZ8TkHPxi8dA/7mk//ACDTf+FM+KP+ixeOv++NJ/8AkGii&#10;gA/4Uz4o/wCixeO/++NJ/wDkGj/hTPij/osXjv8A740n/wCQaKKAD/hTXij/AKLD46/740n/AOQa&#10;P+FM+KP+ixeO/wDvjSf/AJBoooAP+FM+KP8AosXjv/vjSf8A5Bo/4Uz4o/6LF47/AO+NJ/8AkGii&#10;gBP+FM+Kf+ixeOv++dJ/+QaRvgx4px/yWLx1/wB86T/8g0UUAB+C/ifyyf8AhcXjvdjps0n/AOQa&#10;o+IPhD4wsfCupz6Z8XPHM+qR2kr20Qj0o7pQhKDH2HnnFFFAB4T+Evje/wDDmm3GtfF3xtHqE9pE&#10;88S22lRGKXYN6lfsR/iz0rYi+DPiJUG74w+Os+mzSf8A5BoooArf8KZ8U/8ARYvHX/fOk/8AyDR/&#10;wpjxR/0WLx3/AN8aT/8AINFFAB/wpjxR/wBFi8d/98aT/wDINH/CmPFH/RYvHf8A3xpP/wAg0UUA&#10;H/CmfFP/AEWLx1/3zpP/AMg0f8KY8U/9Fi8d/wDfOk//ACDRRQA0/BjxR/0WLx3/AN86T/8AINH/&#10;AApnxR/0WLx3/wB86T/8g0UUAIfgz4pH/NYvHf8A3zpP/wAg09fgz4oC5/4XF47J9Nmk/wDyDRRQ&#10;BxPxQ8DeP/DSeGl0L4qePb24vtXtbW+i+y6ZK0No77ZZhssuCoIPcV3d38G/EkpDxfGHxyAewTSf&#10;/kGiigCBfgx4oYZ/4XF47/750n/5BpR8GPFH/RYvHf8A3zpP/wAg0UUAL/wpjxT/ANFi8d/986T/&#10;APINH/CmfFP/AEWLx1/3zpP/AMg0UUAH/CmPFH/RYvHf/fGk/wDyDR/wpjxR/wBFi8d/98aT/wDI&#10;NFFAB/wpjxR/0WLx3/3xpP8A8g0f8KY8Uf8ARYvHf/fGk/8AyDRRQAf8KY8U/wDRYvHX/fGk/wDy&#10;DTW+DPinP/JYvHf/AHzpP/yDRRQBJD8GfExbD/GLx3tx/c0n/wCQa5x/hX8QR8Q20yP4teNv+Ec/&#10;soT/AGg22lY+0edtKF/sRwdnOAKKKAOiHwY8S+Smz4xeO+nTZpP/AMg1EPg14pz/AMli8d/986T/&#10;APINFFAD/wDhTHin/osXjv8A750n/wCQaX/hTPin/osXjr/vnSf/AJBoooAP+FMeKP8AosXjv/vj&#10;Sf8A5Bo/4Ux4o/6LF47/AO+NJ/8AkGiigA/4Ux4o/wCixeO/++NJ/wDkGj/hTHij/osXjv8A740n&#10;/wCQaKKAFX4M+KO/xi8df98aT/8AINO/4U14nx/yWLx1/wB8aT/8g0UUAJJ8GfE3lkj4xeO93+5p&#10;P/yDUM/wh8S21iJH+MnjpTuGT5eknA+n2HmiigDjPhd4F8e+KLnxOuufFjxzZpZa3c2mmstppUIu&#10;bVBGFk/48efm8z0+lduvwT1ybUbFtQ+Kfi7VrS2u4b1rK7h0wQzeVIriN/Ls0cglRzuzRRQB6WkU&#10;RQf6FE3GMkDn9KKKKAP/2VBLAwQUAAYACAAAACEANa/zUeEAAAALAQAADwAAAGRycy9kb3ducmV2&#10;LnhtbEyPy2rDMBBF94X+g5hCd41k13m5lkMIbVch0KRQsptYE9vEkoyl2M7fV1m1y8sc7j2TrUbd&#10;sJ46V1sjIZoIYGQKq2pTSvg+fLwsgDmPRmFjDUm4kYNV/viQYarsYL6o3/uShRLjUpRQed+mnLui&#10;Io1uYlsy4Xa2nUYfYldy1eEQynXDYyFmXGNtwkKFLW0qKi77q5bwOeCwfo3e++3lvLkdD9PdzzYi&#10;KZ+fxvUbME+j/4Phrh/UIQ9OJ3s1yrEm5GUyC6iEeDoHdgfEQkTAThKSZB4DzzP+/4f8Fw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DWVAmaAMAAOEJAAAOAAAAAAAA&#10;AAAAAAAAADwCAABkcnMvZTJvRG9jLnhtbFBLAQItAAoAAAAAAAAAIQDThwOqw0kAAMNJAAAVAAAA&#10;AAAAAAAAAAAAANAFAABkcnMvbWVkaWEvaW1hZ2UxLmpwZWdQSwECLQAUAAYACAAAACEANa/zUeEA&#10;AAALAQAADwAAAAAAAAAAAAAAAADGTwAAZHJzL2Rvd25yZXYueG1sUEsBAi0AFAAGAAgAAAAhAFhg&#10;sxu6AAAAIgEAABkAAAAAAAAAAAAAAAAA1FAAAGRycy9fcmVscy9lMm9Eb2MueG1sLnJlbHNQSwUG&#10;AAAAAAYABgB9AQAAxVEAAAAA&#10;">
                <v:shape id="Picture 157" o:spid="_x0000_s1037" type="#_x0000_t75" style="position:absolute;left:1988;width:8461;height:4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D5aygAAAOMAAAAPAAAAZHJzL2Rvd25yZXYueG1sRI9Pa8JA&#10;FMTvhX6H5RW81U2KlZhmFRUVwVPV9vzIvvzB7Ns0uybpt+8WCj0OM/MbJluNphE9da62rCCeRiCI&#10;c6trLhVcL/vnBITzyBoby6Tgmxyslo8PGabaDvxO/dmXIkDYpaig8r5NpXR5RQbd1LbEwStsZ9AH&#10;2ZVSdzgEuGnkSxTNpcGaw0KFLW0rym/nu1HwlfQc3wa/2F1OH/21WBxOx82nUpOncf0GwtPo/8N/&#10;7aNWEIjJ6zyZzWL4/RT+gFz+AAAA//8DAFBLAQItABQABgAIAAAAIQDb4fbL7gAAAIUBAAATAAAA&#10;AAAAAAAAAAAAAAAAAABbQ29udGVudF9UeXBlc10ueG1sUEsBAi0AFAAGAAgAAAAhAFr0LFu/AAAA&#10;FQEAAAsAAAAAAAAAAAAAAAAAHwEAAF9yZWxzLy5yZWxzUEsBAi0AFAAGAAgAAAAhALWEPlrKAAAA&#10;4wAAAA8AAAAAAAAAAAAAAAAABwIAAGRycy9kb3ducmV2LnhtbFBLBQYAAAAAAwADALcAAAD+AgAA&#10;AAA=&#10;">
                  <v:imagedata r:id="rId15" o:title=""/>
                </v:shape>
                <v:shape id="Text Box 156" o:spid="_x0000_s1038" type="#_x0000_t202" style="position:absolute;left:9170;top:390;width:1052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MrtywAAAOMAAAAPAAAAZHJzL2Rvd25yZXYueG1sRI9BS8NA&#10;EIXvgv9hmYI3u4mWUNNuSxEFQRDTePA4ZqfJ0uxszK5t/PfOQehx5r1575v1dvK9OtEYXWAD+TwD&#10;RdwE67g18FE/3y5BxYRssQ9MBn4pwnZzfbXG0oYzV3Tap1ZJCMcSDXQpDaXWsenIY5yHgVi0Qxg9&#10;JhnHVtsRzxLue32XZYX26FgaOhzosaPmuP/xBnafXD2577ev9+pQubp+yPi1OBpzM5t2K1CJpnQx&#10;/1+/WMEvinxxv8wXAi0/yQL05g8AAP//AwBQSwECLQAUAAYACAAAACEA2+H2y+4AAACFAQAAEwAA&#10;AAAAAAAAAAAAAAAAAAAAW0NvbnRlbnRfVHlwZXNdLnhtbFBLAQItABQABgAIAAAAIQBa9CxbvwAA&#10;ABUBAAALAAAAAAAAAAAAAAAAAB8BAABfcmVscy8ucmVsc1BLAQItABQABgAIAAAAIQA1cMrtywAA&#10;AOMAAAAPAAAAAAAAAAAAAAAAAAcCAABkcnMvZG93bnJldi54bWxQSwUGAAAAAAMAAwC3AAAA/wIA&#10;AAAA&#10;" filled="f" stroked="f">
                  <v:textbox inset="0,0,0,0">
                    <w:txbxContent>
                      <w:p w14:paraId="1D003702" w14:textId="77777777" w:rsidR="00E05C84" w:rsidRDefault="00E05C84">
                        <w:pPr>
                          <w:ind w:right="1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HD-DEX </w:t>
                        </w:r>
                        <w:r>
                          <w:rPr>
                            <w:w w:val="95"/>
                            <w:sz w:val="16"/>
                          </w:rPr>
                          <w:t>POM+LD-DEX</w:t>
                        </w:r>
                      </w:p>
                    </w:txbxContent>
                  </v:textbox>
                </v:shape>
                <v:shape id="Text Box 155" o:spid="_x0000_s1039" type="#_x0000_t202" style="position:absolute;left:2250;top:2654;width:3866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pVRyAAAAOMAAAAPAAAAZHJzL2Rvd25yZXYueG1sRE9fS8Mw&#10;EH8X/A7hhL25xLGWWpeNMRwIgtjVBx/P5taGNZfaxK1+eyMIPt7v/602k+vFmcZgPWu4mysQxI03&#10;llsNb/X+tgARIrLB3jNp+KYAm/X11QpL4y9c0fkQW5FCOJSooYtxKKUMTUcOw9wPxIk7+tFhTOfY&#10;SjPiJYW7Xi6UyqVDy6mhw4F2HTWnw5fTsH3n6tF+vny8VsfK1vW94uf8pPXsZto+gIg0xX/xn/vJ&#10;pPmFypdZVmRL+P0pASDXPwAAAP//AwBQSwECLQAUAAYACAAAACEA2+H2y+4AAACFAQAAEwAAAAAA&#10;AAAAAAAAAAAAAAAAW0NvbnRlbnRfVHlwZXNdLnhtbFBLAQItABQABgAIAAAAIQBa9CxbvwAAABUB&#10;AAALAAAAAAAAAAAAAAAAAB8BAABfcmVscy8ucmVsc1BLAQItABQABgAIAAAAIQCJSpVRyAAAAOMA&#10;AAAPAAAAAAAAAAAAAAAAAAcCAABkcnMvZG93bnJldi54bWxQSwUGAAAAAAMAAwC3AAAA/AIAAAAA&#10;" filled="f" stroked="f">
                  <v:textbox inset="0,0,0,0">
                    <w:txbxContent>
                      <w:p w14:paraId="573CE167" w14:textId="4887723C" w:rsidR="00E05C84" w:rsidRPr="00642088" w:rsidRDefault="00E05C84">
                        <w:pPr>
                          <w:spacing w:line="177" w:lineRule="exact"/>
                          <w:rPr>
                            <w:b/>
                            <w:bCs/>
                            <w:sz w:val="16"/>
                          </w:rPr>
                        </w:pPr>
                        <w:r w:rsidRPr="00642088">
                          <w:rPr>
                            <w:b/>
                            <w:bCs/>
                            <w:sz w:val="16"/>
                          </w:rPr>
                          <w:t>POM+LD-DEX vs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.</w:t>
                        </w:r>
                        <w:r w:rsidRPr="00642088">
                          <w:rPr>
                            <w:b/>
                            <w:bCs/>
                            <w:sz w:val="16"/>
                          </w:rPr>
                          <w:t xml:space="preserve"> HD-DEX</w:t>
                        </w:r>
                      </w:p>
                      <w:p w14:paraId="4E3FE20D" w14:textId="3AAA47A3" w:rsidR="00E05C84" w:rsidRDefault="00E05C84">
                        <w:pPr>
                          <w:ind w:right="278"/>
                          <w:rPr>
                            <w:b/>
                            <w:bCs/>
                            <w:sz w:val="16"/>
                          </w:rPr>
                        </w:pPr>
                        <w:r w:rsidRPr="00642088">
                          <w:rPr>
                            <w:b/>
                            <w:bCs/>
                            <w:sz w:val="16"/>
                          </w:rPr>
                          <w:t xml:space="preserve">Lograng-próbával kapott 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p</w:t>
                        </w:r>
                        <w:r w:rsidRPr="00642088">
                          <w:rPr>
                            <w:b/>
                            <w:bCs/>
                            <w:sz w:val="16"/>
                          </w:rPr>
                          <w:t>-érték = &lt;</w:t>
                        </w:r>
                        <w:r>
                          <w:rPr>
                            <w:b/>
                            <w:bCs/>
                            <w:sz w:val="16"/>
                          </w:rPr>
                          <w:t> </w:t>
                        </w:r>
                        <w:r w:rsidRPr="00642088">
                          <w:rPr>
                            <w:b/>
                            <w:bCs/>
                            <w:sz w:val="16"/>
                          </w:rPr>
                          <w:t xml:space="preserve">0,001 (kétoldalú) </w:t>
                        </w:r>
                      </w:p>
                      <w:p w14:paraId="55A0050F" w14:textId="386FF062" w:rsidR="00E05C84" w:rsidRPr="00642088" w:rsidRDefault="00E05C84">
                        <w:pPr>
                          <w:ind w:right="278"/>
                          <w:rPr>
                            <w:b/>
                            <w:bCs/>
                            <w:sz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</w:rPr>
                          <w:t>Relatív hazárd</w:t>
                        </w:r>
                        <w:r w:rsidRPr="00642088">
                          <w:rPr>
                            <w:b/>
                            <w:bCs/>
                            <w:sz w:val="16"/>
                          </w:rPr>
                          <w:t xml:space="preserve"> (95%-os CI) 0,53 (0,37; 0,74)</w:t>
                        </w:r>
                      </w:p>
                      <w:p w14:paraId="76EEE5B7" w14:textId="77777777" w:rsidR="00E05C84" w:rsidRPr="00642088" w:rsidRDefault="00E05C84">
                        <w:pPr>
                          <w:ind w:right="749"/>
                          <w:rPr>
                            <w:b/>
                            <w:bCs/>
                            <w:sz w:val="16"/>
                          </w:rPr>
                        </w:pPr>
                        <w:r w:rsidRPr="00642088">
                          <w:rPr>
                            <w:b/>
                            <w:bCs/>
                            <w:sz w:val="16"/>
                          </w:rPr>
                          <w:t>KM medián: POM+LD-DEX = NE [48,1, NE] KM medián: HD-DEX = 34,0[23,4; 39,9]</w:t>
                        </w:r>
                      </w:p>
                      <w:p w14:paraId="45EF9272" w14:textId="77777777" w:rsidR="00E05C84" w:rsidRPr="008A3365" w:rsidRDefault="00E05C84">
                        <w:pPr>
                          <w:rPr>
                            <w:b/>
                            <w:bCs/>
                            <w:sz w:val="16"/>
                          </w:rPr>
                        </w:pPr>
                        <w:r w:rsidRPr="008A3365">
                          <w:rPr>
                            <w:b/>
                            <w:bCs/>
                            <w:sz w:val="16"/>
                          </w:rPr>
                          <w:t>Események: POM+LD-DEX = 75/284 HD-DEX = 56/139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0374403" w14:textId="379B921E" w:rsidR="00A37D12" w:rsidRPr="007D58F9" w:rsidRDefault="00E64C25" w:rsidP="00303119">
      <w:pPr>
        <w:keepNext/>
        <w:keepLines/>
        <w:spacing w:before="60"/>
        <w:ind w:left="284" w:hanging="57"/>
      </w:pPr>
      <w:r w:rsidRPr="007D58F9">
        <w:t>1,0</w:t>
      </w:r>
    </w:p>
    <w:p w14:paraId="288D0E2F" w14:textId="77777777" w:rsidR="00A37D12" w:rsidRPr="007D58F9" w:rsidRDefault="00A37D12" w:rsidP="00303119">
      <w:pPr>
        <w:keepNext/>
        <w:keepLines/>
        <w:ind w:left="426" w:hanging="57"/>
      </w:pPr>
    </w:p>
    <w:p w14:paraId="4665EA0E" w14:textId="73347B17" w:rsidR="00A37D12" w:rsidRPr="007D58F9" w:rsidRDefault="00AE7298" w:rsidP="00303119">
      <w:pPr>
        <w:keepNext/>
        <w:keepLines/>
        <w:ind w:left="426" w:hanging="57"/>
      </w:pPr>
      <w:r w:rsidRPr="007D58F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406131CA" wp14:editId="2002F81B">
                <wp:simplePos x="0" y="0"/>
                <wp:positionH relativeFrom="page">
                  <wp:posOffset>893928</wp:posOffset>
                </wp:positionH>
                <wp:positionV relativeFrom="paragraph">
                  <wp:posOffset>19050</wp:posOffset>
                </wp:positionV>
                <wp:extent cx="152400" cy="1101915"/>
                <wp:effectExtent l="0" t="0" r="0" b="3175"/>
                <wp:wrapNone/>
                <wp:docPr id="1381396675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10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3628D" w14:textId="77777777" w:rsidR="00E05C84" w:rsidRPr="00552187" w:rsidRDefault="00E05C84">
                            <w:pPr>
                              <w:spacing w:before="12"/>
                              <w:ind w:left="20"/>
                              <w:rPr>
                                <w:sz w:val="20"/>
                                <w:szCs w:val="20"/>
                              </w:rPr>
                            </w:pPr>
                            <w:r w:rsidRPr="00552187">
                              <w:rPr>
                                <w:sz w:val="20"/>
                                <w:szCs w:val="20"/>
                              </w:rPr>
                              <w:t>Betegek aránya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06131CA" id="Text Box 153" o:spid="_x0000_s1040" type="#_x0000_t202" style="position:absolute;left:0;text-align:left;margin-left:70.4pt;margin-top:1.5pt;width:12pt;height:86.75pt;z-index: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uYA2gEAAJsDAAAOAAAAZHJzL2Uyb0RvYy54bWysU11v1DAQfEfiP1h+55KcKJToclVpVYRU&#10;KFLLD3Ac52KReM2u75L796ydyxXoG+LF2vhjdmZ2srmahl4cDJIFV8lilUthnIbGul0lvz/dvbmU&#10;goJyjerBmUoeDcmr7etXm9GXZg0d9I1BwSCOytFXsgvBl1lGujODohV44/iwBRxU4E/cZQ2qkdGH&#10;Plvn+btsBGw8gjZEvHs7H8ptwm9bo8ND25IJoq8kcwtpxbTWcc22G1XuUPnO6hMN9Q8sBmUdNz1D&#10;3aqgxB7tC6jBagSCNqw0DBm0rdUmaWA1Rf6XmsdOeZO0sDnkzzbR/4PVXw+P/huKMH2EiQeYRJC/&#10;B/2DhIObTrmduUaEsTOq4cZFtCwbPZWnp9FqKimC1OMXaHjIah8gAU0tDtEV1ikYnQdwPJtupiB0&#10;bHmxfpvzieajosiLD8VFaqHK5bVHCp8MDCIWlUQeakJXh3sKkY0qlyuxmYM72/dpsL37Y4Mvxp3E&#10;PhKeqYepnoRtKnkZ+0YxNTRHloMwx4XjzUVc1++Z6MhpqST93Cs0UvSfHbsSo7UUuBT1UiinO+DQ&#10;BSnm8ibMEdx7tLuOwWffHVyzc61Nop6JnBhzApLWU1pjxH7/Tree/6ntLwAAAP//AwBQSwMEFAAG&#10;AAgAAAAhAOMkAubbAAAACQEAAA8AAABkcnMvZG93bnJldi54bWxMj8FOwzAQRO9I/IO1SNyoA2kN&#10;CnEqFKniVom2H+DGSxw1XofYbdK/Z3uC245mNPumXM++FxccYxdIw/MiA4HUBNtRq+Gw3zy9gYjJ&#10;kDV9INRwxQjr6v6uNIUNE33hZZdawSUUC6PBpTQUUsbGoTdxEQYk9r7D6E1iObbSjmbict/LlyxT&#10;0puO+IMzA9YOm9Pu7DVsr9JNuV8dmrpWW5X/bMzps9f68WH+eAeRcE5/YbjhMzpUzHQMZ7JR9KyX&#10;GaMnDTlPuvlqyfrIx6tagaxK+X9B9QsAAP//AwBQSwECLQAUAAYACAAAACEAtoM4kv4AAADhAQAA&#10;EwAAAAAAAAAAAAAAAAAAAAAAW0NvbnRlbnRfVHlwZXNdLnhtbFBLAQItABQABgAIAAAAIQA4/SH/&#10;1gAAAJQBAAALAAAAAAAAAAAAAAAAAC8BAABfcmVscy8ucmVsc1BLAQItABQABgAIAAAAIQCr4uYA&#10;2gEAAJsDAAAOAAAAAAAAAAAAAAAAAC4CAABkcnMvZTJvRG9jLnhtbFBLAQItABQABgAIAAAAIQDj&#10;JALm2wAAAAkBAAAPAAAAAAAAAAAAAAAAADQEAABkcnMvZG93bnJldi54bWxQSwUGAAAAAAQABADz&#10;AAAAPAUAAAAA&#10;" filled="f" stroked="f">
                <v:textbox style="layout-flow:vertical;mso-layout-flow-alt:bottom-to-top" inset="0,0,0,0">
                  <w:txbxContent>
                    <w:p w14:paraId="19B3628D" w14:textId="77777777" w:rsidR="00E05C84" w:rsidRPr="00552187" w:rsidRDefault="00E05C84">
                      <w:pPr>
                        <w:spacing w:before="12"/>
                        <w:ind w:left="20"/>
                        <w:rPr>
                          <w:sz w:val="20"/>
                          <w:szCs w:val="20"/>
                        </w:rPr>
                      </w:pPr>
                      <w:r w:rsidRPr="00552187">
                        <w:rPr>
                          <w:sz w:val="20"/>
                          <w:szCs w:val="20"/>
                        </w:rPr>
                        <w:t>Betegek aránya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ED0F1C7" w14:textId="4A928CE8" w:rsidR="00A37D12" w:rsidRPr="007D58F9" w:rsidRDefault="00E64C25" w:rsidP="00303119">
      <w:pPr>
        <w:keepNext/>
        <w:keepLines/>
        <w:ind w:left="284" w:hanging="57"/>
      </w:pPr>
      <w:r w:rsidRPr="007D58F9">
        <w:t>0,8</w:t>
      </w:r>
    </w:p>
    <w:p w14:paraId="40D83F34" w14:textId="77777777" w:rsidR="00A37D12" w:rsidRPr="007D58F9" w:rsidRDefault="00A37D12" w:rsidP="00303119">
      <w:pPr>
        <w:keepNext/>
        <w:keepLines/>
        <w:ind w:left="426" w:hanging="57"/>
      </w:pPr>
    </w:p>
    <w:p w14:paraId="106D03B7" w14:textId="59744AC2" w:rsidR="00A37D12" w:rsidRPr="007D58F9" w:rsidRDefault="00A37D12" w:rsidP="00303119">
      <w:pPr>
        <w:keepNext/>
        <w:keepLines/>
        <w:ind w:left="426" w:hanging="57"/>
      </w:pPr>
    </w:p>
    <w:p w14:paraId="413449B0" w14:textId="77777777" w:rsidR="00A37D12" w:rsidRPr="007D58F9" w:rsidRDefault="00E64C25" w:rsidP="00303119">
      <w:pPr>
        <w:keepNext/>
        <w:keepLines/>
        <w:ind w:left="284" w:hanging="57"/>
      </w:pPr>
      <w:r w:rsidRPr="007D58F9">
        <w:t>0,6</w:t>
      </w:r>
    </w:p>
    <w:p w14:paraId="0DFBC659" w14:textId="77777777" w:rsidR="00A37D12" w:rsidRPr="007D58F9" w:rsidRDefault="00A37D12" w:rsidP="00303119">
      <w:pPr>
        <w:keepNext/>
        <w:keepLines/>
        <w:ind w:left="426" w:hanging="57"/>
      </w:pPr>
    </w:p>
    <w:p w14:paraId="64B8DF19" w14:textId="77777777" w:rsidR="000B21FA" w:rsidRPr="007D58F9" w:rsidRDefault="000B21FA" w:rsidP="00303119">
      <w:pPr>
        <w:keepNext/>
        <w:keepLines/>
        <w:ind w:left="426" w:hanging="57"/>
        <w:rPr>
          <w:sz w:val="24"/>
          <w:szCs w:val="24"/>
        </w:rPr>
      </w:pPr>
    </w:p>
    <w:p w14:paraId="284411F8" w14:textId="77777777" w:rsidR="00A37D12" w:rsidRPr="007D58F9" w:rsidRDefault="00E64C25" w:rsidP="00303119">
      <w:pPr>
        <w:keepNext/>
        <w:keepLines/>
        <w:ind w:left="284" w:hanging="57"/>
      </w:pPr>
      <w:r w:rsidRPr="007D58F9">
        <w:t>0,4</w:t>
      </w:r>
    </w:p>
    <w:p w14:paraId="72201CC8" w14:textId="77777777" w:rsidR="00A37D12" w:rsidRPr="007D58F9" w:rsidRDefault="00A37D12" w:rsidP="00303119">
      <w:pPr>
        <w:keepNext/>
        <w:keepLines/>
        <w:ind w:left="426" w:hanging="57"/>
      </w:pPr>
    </w:p>
    <w:p w14:paraId="54FD2947" w14:textId="77777777" w:rsidR="00A37D12" w:rsidRPr="007D58F9" w:rsidRDefault="00A37D12" w:rsidP="00303119">
      <w:pPr>
        <w:keepNext/>
        <w:keepLines/>
        <w:ind w:left="426" w:hanging="57"/>
      </w:pPr>
    </w:p>
    <w:p w14:paraId="0F25761E" w14:textId="77777777" w:rsidR="00A37D12" w:rsidRPr="007D58F9" w:rsidRDefault="00E64C25" w:rsidP="00303119">
      <w:pPr>
        <w:keepNext/>
        <w:keepLines/>
        <w:ind w:left="284" w:hanging="57"/>
      </w:pPr>
      <w:r w:rsidRPr="007D58F9">
        <w:t>0,2</w:t>
      </w:r>
    </w:p>
    <w:p w14:paraId="2B3110E6" w14:textId="77777777" w:rsidR="00A37D12" w:rsidRPr="007D58F9" w:rsidRDefault="00A37D12" w:rsidP="00303119">
      <w:pPr>
        <w:keepNext/>
        <w:keepLines/>
        <w:ind w:left="426" w:hanging="57"/>
      </w:pPr>
    </w:p>
    <w:p w14:paraId="146223A5" w14:textId="77777777" w:rsidR="00A37D12" w:rsidRPr="007D58F9" w:rsidRDefault="00A37D12" w:rsidP="00303119">
      <w:pPr>
        <w:keepNext/>
        <w:keepLines/>
        <w:ind w:left="426" w:hanging="57"/>
      </w:pPr>
    </w:p>
    <w:p w14:paraId="1923BEE6" w14:textId="77777777" w:rsidR="00A37D12" w:rsidRPr="007D58F9" w:rsidRDefault="00E64C25" w:rsidP="00303119">
      <w:pPr>
        <w:keepNext/>
        <w:keepLines/>
        <w:ind w:left="284" w:hanging="57"/>
      </w:pPr>
      <w:r w:rsidRPr="007D58F9">
        <w:t>0,0</w:t>
      </w:r>
    </w:p>
    <w:p w14:paraId="205CE2B4" w14:textId="53B6D6DD" w:rsidR="00A37D12" w:rsidRPr="007D58F9" w:rsidRDefault="00F11D9C" w:rsidP="00303119">
      <w:pPr>
        <w:keepNext/>
        <w:keepLines/>
        <w:tabs>
          <w:tab w:val="left" w:pos="2608"/>
          <w:tab w:val="left" w:pos="2694"/>
          <w:tab w:val="left" w:pos="4196"/>
          <w:tab w:val="left" w:pos="5812"/>
          <w:tab w:val="left" w:pos="7428"/>
          <w:tab w:val="left" w:pos="8931"/>
        </w:tabs>
        <w:ind w:right="-282" w:firstLine="993"/>
      </w:pPr>
      <w:r w:rsidRPr="007D58F9">
        <w:t xml:space="preserve"> </w:t>
      </w:r>
      <w:r w:rsidR="00E64C25" w:rsidRPr="007D58F9">
        <w:t>0</w:t>
      </w:r>
      <w:r w:rsidR="00E64C25" w:rsidRPr="007D58F9">
        <w:tab/>
        <w:t>13</w:t>
      </w:r>
      <w:r w:rsidR="000B21FA" w:rsidRPr="007D58F9">
        <w:tab/>
      </w:r>
      <w:r w:rsidR="00E64C25" w:rsidRPr="007D58F9">
        <w:t>26</w:t>
      </w:r>
      <w:r w:rsidR="000B21FA" w:rsidRPr="007D58F9">
        <w:tab/>
      </w:r>
      <w:r w:rsidR="00E64C25" w:rsidRPr="007D58F9">
        <w:t>39</w:t>
      </w:r>
      <w:r w:rsidR="00E64C25" w:rsidRPr="007D58F9">
        <w:tab/>
        <w:t>52</w:t>
      </w:r>
      <w:r w:rsidR="00E64C25" w:rsidRPr="007D58F9">
        <w:tab/>
      </w:r>
      <w:r w:rsidR="00AE1586" w:rsidRPr="007D58F9">
        <w:t xml:space="preserve">  </w:t>
      </w:r>
      <w:r w:rsidR="00E64C25" w:rsidRPr="007D58F9">
        <w:t>65</w:t>
      </w:r>
    </w:p>
    <w:p w14:paraId="2671DFBF" w14:textId="2D3036FF" w:rsidR="00A37D12" w:rsidRPr="007D58F9" w:rsidRDefault="00F11D9C" w:rsidP="00303119">
      <w:pPr>
        <w:keepNext/>
        <w:keepLines/>
        <w:jc w:val="center"/>
      </w:pPr>
      <w:r w:rsidRPr="007D58F9">
        <w:t>Teljes</w:t>
      </w:r>
      <w:r w:rsidR="00E64C25" w:rsidRPr="007D58F9">
        <w:t xml:space="preserve"> túlélés</w:t>
      </w:r>
      <w:r w:rsidR="00E64C25" w:rsidRPr="007D58F9">
        <w:rPr>
          <w:spacing w:val="-2"/>
        </w:rPr>
        <w:t xml:space="preserve"> </w:t>
      </w:r>
      <w:r w:rsidR="00E64C25" w:rsidRPr="007D58F9">
        <w:t>(hét)</w:t>
      </w:r>
    </w:p>
    <w:p w14:paraId="5E85475B" w14:textId="77777777" w:rsidR="00A37D12" w:rsidRPr="007D58F9" w:rsidRDefault="00A37D12" w:rsidP="005B3363"/>
    <w:p w14:paraId="3A0F577C" w14:textId="77777777" w:rsidR="00A37D12" w:rsidRPr="007D58F9" w:rsidRDefault="00E64C25" w:rsidP="005B3363">
      <w:r w:rsidRPr="007D58F9">
        <w:rPr>
          <w:u w:val="single"/>
        </w:rPr>
        <w:t>Gyermekek és serdülők</w:t>
      </w:r>
    </w:p>
    <w:p w14:paraId="183DFDCA" w14:textId="0BBE0AAD" w:rsidR="00C123F4" w:rsidRPr="007D58F9" w:rsidRDefault="00E64C25" w:rsidP="005B3363">
      <w:r w:rsidRPr="007D58F9">
        <w:t>Egy I</w:t>
      </w:r>
      <w:r w:rsidR="001673B4" w:rsidRPr="007D58F9">
        <w:t>. </w:t>
      </w:r>
      <w:r w:rsidRPr="007D58F9">
        <w:t>fázisú, egykaros, nyílt</w:t>
      </w:r>
      <w:r w:rsidR="008E12E8" w:rsidRPr="007D58F9">
        <w:t xml:space="preserve"> elrendezésű</w:t>
      </w:r>
      <w:r w:rsidRPr="007D58F9">
        <w:t>, dóziseszkalációs vizsgálatban a pomalidomid maximálisan tolerált dózis</w:t>
      </w:r>
      <w:r w:rsidR="00C123F4" w:rsidRPr="007D58F9">
        <w:t>át</w:t>
      </w:r>
      <w:r w:rsidRPr="007D58F9">
        <w:t xml:space="preserve"> (</w:t>
      </w:r>
      <w:r w:rsidR="00CA727C" w:rsidRPr="007D58F9">
        <w:t xml:space="preserve">maximum tolerated dose, </w:t>
      </w:r>
      <w:r w:rsidRPr="007D58F9">
        <w:t>MTD) és/vagy ajánlott II</w:t>
      </w:r>
      <w:r w:rsidR="001673B4" w:rsidRPr="007D58F9">
        <w:t>. </w:t>
      </w:r>
      <w:r w:rsidRPr="007D58F9">
        <w:t>fázisú dózis</w:t>
      </w:r>
      <w:r w:rsidR="00C123F4" w:rsidRPr="007D58F9">
        <w:t>át</w:t>
      </w:r>
      <w:r w:rsidRPr="007D58F9">
        <w:t xml:space="preserve"> (PR2D) gyermekek</w:t>
      </w:r>
      <w:r w:rsidR="00FC7772" w:rsidRPr="007D58F9">
        <w:t>nél</w:t>
      </w:r>
      <w:r w:rsidRPr="007D58F9">
        <w:t xml:space="preserve"> és serdülők</w:t>
      </w:r>
      <w:r w:rsidR="00C123F4" w:rsidRPr="007D58F9">
        <w:t>nél</w:t>
      </w:r>
      <w:r w:rsidR="004C13C1" w:rsidRPr="007D58F9">
        <w:t xml:space="preserve"> </w:t>
      </w:r>
      <w:r w:rsidRPr="007D58F9">
        <w:t>2,6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>/nap érték</w:t>
      </w:r>
      <w:r w:rsidR="00C123F4" w:rsidRPr="007D58F9">
        <w:t>ben</w:t>
      </w:r>
      <w:r w:rsidRPr="007D58F9">
        <w:t xml:space="preserve"> </w:t>
      </w:r>
      <w:r w:rsidR="00C123F4" w:rsidRPr="007D58F9">
        <w:t>határozták meg,</w:t>
      </w:r>
      <w:r w:rsidRPr="007D58F9">
        <w:t xml:space="preserve"> szájon át beadva egy ismételt 28</w:t>
      </w:r>
      <w:r w:rsidR="00C30642" w:rsidRPr="007D58F9">
        <w:t> nap</w:t>
      </w:r>
      <w:r w:rsidRPr="007D58F9">
        <w:t>os ciklus 1</w:t>
      </w:r>
      <w:r w:rsidR="00CA727C" w:rsidRPr="007D58F9">
        <w:noBreakHyphen/>
      </w:r>
      <w:r w:rsidRPr="007D58F9">
        <w:t>21.</w:t>
      </w:r>
      <w:r w:rsidR="00C30642" w:rsidRPr="007D58F9">
        <w:t> nap</w:t>
      </w:r>
      <w:r w:rsidRPr="007D58F9">
        <w:t>ján.</w:t>
      </w:r>
    </w:p>
    <w:p w14:paraId="0F2D682C" w14:textId="6EEAA889" w:rsidR="00A37D12" w:rsidRPr="007D58F9" w:rsidRDefault="00E64C25" w:rsidP="005B3363">
      <w:r w:rsidRPr="007D58F9">
        <w:t>A hatásosságot nem bizonyították egy II</w:t>
      </w:r>
      <w:r w:rsidR="001673B4" w:rsidRPr="007D58F9">
        <w:t>. </w:t>
      </w:r>
      <w:r w:rsidRPr="007D58F9">
        <w:t>fázisú, multicentrikus, nyílt</w:t>
      </w:r>
      <w:r w:rsidR="008E12E8" w:rsidRPr="007D58F9">
        <w:t xml:space="preserve"> elrendezésű</w:t>
      </w:r>
      <w:r w:rsidRPr="007D58F9">
        <w:t>, párhuzamos csoportos vizsgálatban, amelyet 52</w:t>
      </w:r>
      <w:r w:rsidR="00FD017A" w:rsidRPr="007D58F9">
        <w:t>,</w:t>
      </w:r>
      <w:r w:rsidRPr="007D58F9">
        <w:t xml:space="preserve"> pomalidomiddal kezelt olyan</w:t>
      </w:r>
      <w:r w:rsidR="00FD017A" w:rsidRPr="007D58F9">
        <w:t>,</w:t>
      </w:r>
      <w:r w:rsidRPr="007D58F9">
        <w:t xml:space="preserve"> 4</w:t>
      </w:r>
      <w:r w:rsidR="00FD017A" w:rsidRPr="007D58F9">
        <w:noBreakHyphen/>
        <w:t>1</w:t>
      </w:r>
      <w:r w:rsidRPr="007D58F9">
        <w:t>8</w:t>
      </w:r>
      <w:r w:rsidR="00E60A17" w:rsidRPr="007D58F9">
        <w:t> </w:t>
      </w:r>
      <w:r w:rsidR="00CA727C" w:rsidRPr="007D58F9">
        <w:t>é</w:t>
      </w:r>
      <w:r w:rsidR="00E60A17" w:rsidRPr="007D58F9">
        <w:t>v</w:t>
      </w:r>
      <w:r w:rsidR="00FD017A" w:rsidRPr="007D58F9">
        <w:t xml:space="preserve">es </w:t>
      </w:r>
      <w:r w:rsidR="007140BC" w:rsidRPr="007D58F9">
        <w:t>gyermekkel és serdülőv</w:t>
      </w:r>
      <w:r w:rsidR="00C123F4" w:rsidRPr="007D58F9">
        <w:t>el</w:t>
      </w:r>
      <w:r w:rsidRPr="007D58F9">
        <w:t xml:space="preserve"> végeztek, akik visszatérő vagy progresszív, magas fokozatú</w:t>
      </w:r>
      <w:r w:rsidR="004C13C1" w:rsidRPr="007D58F9">
        <w:t xml:space="preserve"> </w:t>
      </w:r>
      <w:r w:rsidRPr="007D58F9">
        <w:t>gliomában, medulloblastomában, ependymomában vagy diffúz intrinsic</w:t>
      </w:r>
      <w:r w:rsidR="00CA727C" w:rsidRPr="007D58F9">
        <w:t xml:space="preserve"> </w:t>
      </w:r>
      <w:r w:rsidR="0095028F" w:rsidRPr="007D58F9">
        <w:t>pont</w:t>
      </w:r>
      <w:r w:rsidRPr="007D58F9">
        <w:t>icus gliomában (DIPG) szenved</w:t>
      </w:r>
      <w:r w:rsidR="00C123F4" w:rsidRPr="007D58F9">
        <w:t>t</w:t>
      </w:r>
      <w:r w:rsidRPr="007D58F9">
        <w:t xml:space="preserve">ek, amelynek elsődleges helye a központi idegrendszerben </w:t>
      </w:r>
      <w:r w:rsidR="00C123F4" w:rsidRPr="007D58F9">
        <w:t>volt</w:t>
      </w:r>
      <w:r w:rsidRPr="007D58F9">
        <w:t>.</w:t>
      </w:r>
    </w:p>
    <w:p w14:paraId="4C350168" w14:textId="77777777" w:rsidR="00C912CF" w:rsidRPr="007D58F9" w:rsidRDefault="00C912CF" w:rsidP="005B3363"/>
    <w:p w14:paraId="56A8C7ED" w14:textId="4C973C54" w:rsidR="00A37D12" w:rsidRPr="007D58F9" w:rsidRDefault="00E64C25" w:rsidP="005B3363">
      <w:r w:rsidRPr="007D58F9">
        <w:t>A II</w:t>
      </w:r>
      <w:r w:rsidR="005A450D" w:rsidRPr="007D58F9">
        <w:t>. </w:t>
      </w:r>
      <w:r w:rsidRPr="007D58F9">
        <w:t>fázisú vizsgálatban, a magas fokozatú glioma csoportban (N</w:t>
      </w:r>
      <w:r w:rsidR="00CA727C" w:rsidRPr="007D58F9">
        <w:t> </w:t>
      </w:r>
      <w:r w:rsidRPr="007D58F9">
        <w:t>=</w:t>
      </w:r>
      <w:r w:rsidR="00CA727C" w:rsidRPr="007D58F9">
        <w:t> </w:t>
      </w:r>
      <w:r w:rsidRPr="007D58F9">
        <w:t>19) két beteg ért el a vizsgálati protokollban meghatározott választ; egyikük részleges választ (partial response</w:t>
      </w:r>
      <w:r w:rsidR="00CA727C" w:rsidRPr="007D58F9">
        <w:t xml:space="preserve">, </w:t>
      </w:r>
      <w:r w:rsidRPr="007D58F9">
        <w:t>PR), a másik beteg pedig hosszú távú stabil betegséget (stable disease</w:t>
      </w:r>
      <w:r w:rsidR="00CA727C" w:rsidRPr="007D58F9">
        <w:t xml:space="preserve">, </w:t>
      </w:r>
      <w:r w:rsidRPr="007D58F9">
        <w:t>SD) ért el, ami megfelelt az objektív válasznak (objective response</w:t>
      </w:r>
      <w:r w:rsidR="00BD2B14" w:rsidRPr="007D58F9">
        <w:t>,</w:t>
      </w:r>
      <w:r w:rsidRPr="007D58F9">
        <w:t xml:space="preserve"> OR) és 10,5%</w:t>
      </w:r>
      <w:r w:rsidR="00BD2B14" w:rsidRPr="007D58F9">
        <w:noBreakHyphen/>
      </w:r>
      <w:r w:rsidRPr="007D58F9">
        <w:t>os hosszú távú SD aránynak (95%</w:t>
      </w:r>
      <w:r w:rsidR="00BD2B14" w:rsidRPr="007D58F9">
        <w:noBreakHyphen/>
      </w:r>
      <w:r w:rsidRPr="007D58F9">
        <w:t>os CI: 1,3; 33,1). Az ependymoma csoportban (N</w:t>
      </w:r>
      <w:r w:rsidR="00BD2B14" w:rsidRPr="007D58F9">
        <w:t> </w:t>
      </w:r>
      <w:r w:rsidRPr="007D58F9">
        <w:t>=</w:t>
      </w:r>
      <w:r w:rsidR="00BD2B14" w:rsidRPr="007D58F9">
        <w:t> </w:t>
      </w:r>
      <w:r w:rsidRPr="007D58F9">
        <w:t>9) egy beteg ért el hosszú távú SD</w:t>
      </w:r>
      <w:r w:rsidR="00BD2B14" w:rsidRPr="007D58F9">
        <w:noBreakHyphen/>
      </w:r>
      <w:r w:rsidRPr="007D58F9">
        <w:t>t, ami megfelelt az OR</w:t>
      </w:r>
      <w:r w:rsidR="00BD2B14" w:rsidRPr="007D58F9">
        <w:noBreakHyphen/>
      </w:r>
      <w:r w:rsidRPr="007D58F9">
        <w:t>nek és 11%</w:t>
      </w:r>
      <w:r w:rsidR="00BD2B14" w:rsidRPr="007D58F9">
        <w:noBreakHyphen/>
      </w:r>
      <w:r w:rsidRPr="007D58F9">
        <w:t>os hosszú távú SD aránynak (95%</w:t>
      </w:r>
      <w:r w:rsidR="00BD2B14" w:rsidRPr="007D58F9">
        <w:noBreakHyphen/>
      </w:r>
      <w:r w:rsidRPr="007D58F9">
        <w:t>os CI: 0,3; 48,2). Sem a diffúz intrinsic</w:t>
      </w:r>
      <w:r w:rsidR="00BD2B14" w:rsidRPr="007D58F9">
        <w:t xml:space="preserve"> </w:t>
      </w:r>
      <w:r w:rsidR="0095028F" w:rsidRPr="007D58F9">
        <w:t>pont</w:t>
      </w:r>
      <w:r w:rsidRPr="007D58F9">
        <w:t>icus glioma (DIPG) csoportban (N</w:t>
      </w:r>
      <w:r w:rsidR="00BD2B14" w:rsidRPr="007D58F9">
        <w:t> </w:t>
      </w:r>
      <w:r w:rsidRPr="007D58F9">
        <w:t>=</w:t>
      </w:r>
      <w:r w:rsidR="00BD2B14" w:rsidRPr="007D58F9">
        <w:t> </w:t>
      </w:r>
      <w:r w:rsidRPr="007D58F9">
        <w:t>9), sem a medulloblastoma csoportban (N</w:t>
      </w:r>
      <w:r w:rsidR="00BD2B14" w:rsidRPr="007D58F9">
        <w:t> </w:t>
      </w:r>
      <w:r w:rsidRPr="007D58F9">
        <w:t>=</w:t>
      </w:r>
      <w:r w:rsidR="00BD2B14" w:rsidRPr="007D58F9">
        <w:t> </w:t>
      </w:r>
      <w:r w:rsidRPr="007D58F9">
        <w:t>9) nem figyeltek meg megerősített OR</w:t>
      </w:r>
      <w:r w:rsidR="00BD2B14" w:rsidRPr="007D58F9">
        <w:noBreakHyphen/>
      </w:r>
      <w:r w:rsidRPr="007D58F9">
        <w:t>t vagy hosszú távú SD</w:t>
      </w:r>
      <w:r w:rsidR="00BD2B14" w:rsidRPr="007D58F9">
        <w:noBreakHyphen/>
      </w:r>
      <w:r w:rsidRPr="007D58F9">
        <w:t>t az értékelhető betegek egyikénél sem. Ebben a II</w:t>
      </w:r>
      <w:r w:rsidR="00C912CF" w:rsidRPr="007D58F9">
        <w:t>. </w:t>
      </w:r>
      <w:r w:rsidRPr="007D58F9">
        <w:t>fázisú vizsgálatban az értékelt 4</w:t>
      </w:r>
      <w:r w:rsidR="00BD2B14" w:rsidRPr="007D58F9">
        <w:t> </w:t>
      </w:r>
      <w:r w:rsidRPr="007D58F9">
        <w:t>párhuzamos csoport egyike sem felelt meg az objektív válasz vagy a hosszú távú stabil betegségarány elsődleges</w:t>
      </w:r>
      <w:r w:rsidRPr="007D58F9">
        <w:rPr>
          <w:spacing w:val="-2"/>
        </w:rPr>
        <w:t xml:space="preserve"> </w:t>
      </w:r>
      <w:r w:rsidRPr="007D58F9">
        <w:t>végpontjának.</w:t>
      </w:r>
    </w:p>
    <w:p w14:paraId="18E5CE11" w14:textId="77777777" w:rsidR="0089421F" w:rsidRPr="007D58F9" w:rsidRDefault="0089421F" w:rsidP="005B3363"/>
    <w:p w14:paraId="240AB4DA" w14:textId="1D419920" w:rsidR="00A37D12" w:rsidRPr="007D58F9" w:rsidRDefault="00E64C25" w:rsidP="005B3363">
      <w:r w:rsidRPr="007D58F9">
        <w:t xml:space="preserve">A pomalidomid összesített biztonságossági profilja </w:t>
      </w:r>
      <w:r w:rsidR="007140BC" w:rsidRPr="007D58F9">
        <w:t>gyermekeknél és serdülők</w:t>
      </w:r>
      <w:r w:rsidR="00026021" w:rsidRPr="007D58F9">
        <w:t>nél</w:t>
      </w:r>
      <w:r w:rsidRPr="007D58F9">
        <w:t xml:space="preserve"> összhangban volt a pomalidomid felnőtt betegek</w:t>
      </w:r>
      <w:r w:rsidR="00BD2B14" w:rsidRPr="007D58F9">
        <w:t>nél</w:t>
      </w:r>
      <w:r w:rsidRPr="007D58F9">
        <w:t xml:space="preserve"> ismert biztonságossági profiljával (lásd 5.2</w:t>
      </w:r>
      <w:r w:rsidR="0095028F" w:rsidRPr="007D58F9">
        <w:t> pont</w:t>
      </w:r>
      <w:r w:rsidRPr="007D58F9">
        <w:t>). A farmakokinetikai (</w:t>
      </w:r>
      <w:r w:rsidR="00026021" w:rsidRPr="007D58F9">
        <w:t>F</w:t>
      </w:r>
      <w:r w:rsidRPr="007D58F9">
        <w:t>K) paramétereket az I</w:t>
      </w:r>
      <w:r w:rsidR="005A450D" w:rsidRPr="007D58F9">
        <w:t>. </w:t>
      </w:r>
      <w:r w:rsidRPr="007D58F9">
        <w:t>és II</w:t>
      </w:r>
      <w:r w:rsidR="005A450D" w:rsidRPr="007D58F9">
        <w:t>. </w:t>
      </w:r>
      <w:r w:rsidRPr="007D58F9">
        <w:t>fázisú vizsgálatok egy integrált</w:t>
      </w:r>
      <w:r w:rsidR="00FD383A" w:rsidRPr="007D58F9">
        <w:t xml:space="preserve"> PK</w:t>
      </w:r>
      <w:r w:rsidRPr="007D58F9">
        <w:t xml:space="preserve"> elemzésében értékelték, és arra az eredményre jutottak, hogy nincs szignifikáns különbség a felnőtt betegek körében megfigyeltekhez képest (lásd 5.2</w:t>
      </w:r>
      <w:r w:rsidR="0095028F" w:rsidRPr="007D58F9">
        <w:t> pont</w:t>
      </w:r>
      <w:r w:rsidRPr="007D58F9">
        <w:t>).</w:t>
      </w:r>
    </w:p>
    <w:p w14:paraId="49C8DC4C" w14:textId="77777777" w:rsidR="00A37D12" w:rsidRPr="007D58F9" w:rsidRDefault="00A37D12" w:rsidP="005B3363"/>
    <w:p w14:paraId="39B825ED" w14:textId="12C09704" w:rsidR="00A37D12" w:rsidRPr="007D58F9" w:rsidRDefault="002D24FB" w:rsidP="00552187">
      <w:pPr>
        <w:rPr>
          <w:b/>
          <w:bCs/>
        </w:rPr>
      </w:pPr>
      <w:r w:rsidRPr="007D58F9">
        <w:rPr>
          <w:b/>
          <w:bCs/>
        </w:rPr>
        <w:t>5.2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Farmakokinetikai</w:t>
      </w:r>
      <w:r w:rsidR="00E64C25" w:rsidRPr="007D58F9">
        <w:rPr>
          <w:b/>
          <w:bCs/>
          <w:spacing w:val="-1"/>
        </w:rPr>
        <w:t xml:space="preserve"> </w:t>
      </w:r>
      <w:r w:rsidR="00E64C25" w:rsidRPr="007D58F9">
        <w:rPr>
          <w:b/>
          <w:bCs/>
        </w:rPr>
        <w:t>tulajdonságok</w:t>
      </w:r>
    </w:p>
    <w:p w14:paraId="6893D886" w14:textId="77777777" w:rsidR="00A37D12" w:rsidRPr="007D58F9" w:rsidRDefault="00A37D12" w:rsidP="005B3363">
      <w:pPr>
        <w:rPr>
          <w:bCs/>
        </w:rPr>
      </w:pPr>
    </w:p>
    <w:p w14:paraId="0AE68E4F" w14:textId="77777777" w:rsidR="00A37D12" w:rsidRPr="007D58F9" w:rsidRDefault="00E64C25" w:rsidP="005B3363">
      <w:r w:rsidRPr="007D58F9">
        <w:rPr>
          <w:u w:val="single"/>
        </w:rPr>
        <w:t>Felszívódás</w:t>
      </w:r>
    </w:p>
    <w:p w14:paraId="40CD437A" w14:textId="77777777" w:rsidR="00303119" w:rsidRPr="007D58F9" w:rsidRDefault="00303119" w:rsidP="005B3363"/>
    <w:p w14:paraId="50B3E03E" w14:textId="000AFE5F" w:rsidR="00A37D12" w:rsidRPr="007D58F9" w:rsidRDefault="00E64C25" w:rsidP="005B3363">
      <w:r w:rsidRPr="007D58F9">
        <w:lastRenderedPageBreak/>
        <w:t>A pomalidomid felszívódását követően a maximális plazmakoncentráció (C</w:t>
      </w:r>
      <w:r w:rsidRPr="007D58F9">
        <w:rPr>
          <w:vertAlign w:val="subscript"/>
        </w:rPr>
        <w:t>max</w:t>
      </w:r>
      <w:r w:rsidRPr="007D58F9">
        <w:t>) 2</w:t>
      </w:r>
      <w:r w:rsidR="00BD2B14" w:rsidRPr="007D58F9">
        <w:noBreakHyphen/>
      </w:r>
      <w:r w:rsidRPr="007D58F9">
        <w:t>3</w:t>
      </w:r>
      <w:r w:rsidR="00BD2B14" w:rsidRPr="007D58F9">
        <w:t> </w:t>
      </w:r>
      <w:r w:rsidRPr="007D58F9">
        <w:t xml:space="preserve">óra elteltével alakul ki, és az egyszeri orális dózis beadását követően </w:t>
      </w:r>
      <w:r w:rsidR="00BD2B14" w:rsidRPr="007D58F9">
        <w:t xml:space="preserve">a hatóanyag </w:t>
      </w:r>
      <w:r w:rsidRPr="007D58F9">
        <w:t>legalább 73%</w:t>
      </w:r>
      <w:r w:rsidR="00BD2B14" w:rsidRPr="007D58F9">
        <w:noBreakHyphen/>
      </w:r>
      <w:r w:rsidRPr="007D58F9">
        <w:t>ban felszívódik. A pomalidomid szisztémás expozíciója (AUC) megközelítőleg lineárisan és dózisarányos módon növekszik. Többszöri adagolást követően a pomalidomid akkumulációs aránya az AUC</w:t>
      </w:r>
      <w:r w:rsidR="00ED432B" w:rsidRPr="007D58F9">
        <w:noBreakHyphen/>
      </w:r>
      <w:r w:rsidRPr="007D58F9">
        <w:t>re vonatkozóan 27</w:t>
      </w:r>
      <w:r w:rsidR="00ED432B" w:rsidRPr="007D58F9">
        <w:noBreakHyphen/>
      </w:r>
      <w:r w:rsidRPr="007D58F9">
        <w:t>31%.</w:t>
      </w:r>
    </w:p>
    <w:p w14:paraId="1FAE7FDE" w14:textId="77777777" w:rsidR="00A37D12" w:rsidRPr="007D58F9" w:rsidRDefault="00A37D12" w:rsidP="005B3363"/>
    <w:p w14:paraId="046C3D38" w14:textId="42EB01E0" w:rsidR="00A37D12" w:rsidRPr="007D58F9" w:rsidRDefault="00E64C25" w:rsidP="005B3363">
      <w:r w:rsidRPr="007D58F9">
        <w:t>Együttadása magas zsír</w:t>
      </w:r>
      <w:r w:rsidR="00BD2B14" w:rsidRPr="007D58F9">
        <w:noBreakHyphen/>
      </w:r>
      <w:r w:rsidRPr="007D58F9">
        <w:t xml:space="preserve"> és kalóriatartalmú ételekkel lassítja a felszívódás sebességét, és körülbelül 27%</w:t>
      </w:r>
      <w:r w:rsidR="00ED432B" w:rsidRPr="007D58F9">
        <w:noBreakHyphen/>
      </w:r>
      <w:r w:rsidRPr="007D58F9">
        <w:t>kal csökkenti a plazma C</w:t>
      </w:r>
      <w:r w:rsidRPr="007D58F9">
        <w:rPr>
          <w:vertAlign w:val="subscript"/>
        </w:rPr>
        <w:t>max</w:t>
      </w:r>
      <w:r w:rsidR="00ED432B" w:rsidRPr="007D58F9">
        <w:noBreakHyphen/>
      </w:r>
      <w:r w:rsidRPr="007D58F9">
        <w:t xml:space="preserve">ot, de </w:t>
      </w:r>
      <w:r w:rsidR="00B42E14" w:rsidRPr="007D58F9">
        <w:t xml:space="preserve">csak </w:t>
      </w:r>
      <w:r w:rsidRPr="007D58F9">
        <w:t>minimális hatása van a felszívódás teljes mértékére az átlagos AUC</w:t>
      </w:r>
      <w:r w:rsidR="00ED432B" w:rsidRPr="007D58F9">
        <w:noBreakHyphen/>
      </w:r>
      <w:r w:rsidRPr="007D58F9">
        <w:t>értékben 8%</w:t>
      </w:r>
      <w:r w:rsidR="00ED432B" w:rsidRPr="007D58F9">
        <w:noBreakHyphen/>
      </w:r>
      <w:r w:rsidRPr="007D58F9">
        <w:t>os csökkenés</w:t>
      </w:r>
      <w:r w:rsidR="00B42E14" w:rsidRPr="007D58F9">
        <w:t>ével</w:t>
      </w:r>
      <w:r w:rsidRPr="007D58F9">
        <w:t xml:space="preserve">. A pomalidomid </w:t>
      </w:r>
      <w:r w:rsidR="00FC7772" w:rsidRPr="007D58F9">
        <w:t xml:space="preserve">alkalmazása </w:t>
      </w:r>
      <w:r w:rsidRPr="007D58F9">
        <w:t xml:space="preserve">ezért </w:t>
      </w:r>
      <w:r w:rsidR="00FC7772" w:rsidRPr="007D58F9">
        <w:t xml:space="preserve">nem függ </w:t>
      </w:r>
      <w:r w:rsidRPr="007D58F9">
        <w:t>a táplálékbeviteltől.</w:t>
      </w:r>
    </w:p>
    <w:p w14:paraId="47755174" w14:textId="77777777" w:rsidR="00A37D12" w:rsidRPr="007D58F9" w:rsidRDefault="00A37D12" w:rsidP="005B3363"/>
    <w:p w14:paraId="7AC2AD3F" w14:textId="77777777" w:rsidR="00A37D12" w:rsidRPr="007D58F9" w:rsidRDefault="00E64C25" w:rsidP="005B3363">
      <w:r w:rsidRPr="007D58F9">
        <w:rPr>
          <w:u w:val="single"/>
        </w:rPr>
        <w:t>Eloszlás</w:t>
      </w:r>
    </w:p>
    <w:p w14:paraId="7A153B79" w14:textId="77777777" w:rsidR="00303119" w:rsidRPr="007D58F9" w:rsidRDefault="00303119" w:rsidP="005B3363"/>
    <w:p w14:paraId="775F1CCA" w14:textId="1DA2654F" w:rsidR="00A37D12" w:rsidRPr="007D58F9" w:rsidRDefault="00E64C25" w:rsidP="005B3363">
      <w:r w:rsidRPr="007D58F9">
        <w:t xml:space="preserve">A pomalidomid látszólagos eloszlási térfogata (Vd/F) dinamikus egyensúlyi állapotban </w:t>
      </w:r>
      <w:r w:rsidR="00AD5117" w:rsidRPr="007D58F9">
        <w:t>62 </w:t>
      </w:r>
      <w:r w:rsidRPr="007D58F9">
        <w:t>és 138</w:t>
      </w:r>
      <w:r w:rsidR="00ED432B" w:rsidRPr="007D58F9">
        <w:t> </w:t>
      </w:r>
      <w:r w:rsidRPr="007D58F9">
        <w:t>l között van. Egészséges egyéneknél 4</w:t>
      </w:r>
      <w:r w:rsidR="00C30642" w:rsidRPr="007D58F9">
        <w:t> nap</w:t>
      </w:r>
      <w:r w:rsidRPr="007D58F9">
        <w:t>on át</w:t>
      </w:r>
      <w:r w:rsidR="00F90617" w:rsidRPr="007D58F9">
        <w:t xml:space="preserve"> naponta</w:t>
      </w:r>
      <w:r w:rsidRPr="007D58F9">
        <w:t xml:space="preserve"> egyszer 2</w:t>
      </w:r>
      <w:r w:rsidR="003359C8" w:rsidRPr="007D58F9">
        <w:t> mg</w:t>
      </w:r>
      <w:r w:rsidR="00ED432B" w:rsidRPr="007D58F9">
        <w:noBreakHyphen/>
      </w:r>
      <w:r w:rsidRPr="007D58F9">
        <w:t xml:space="preserve">os </w:t>
      </w:r>
      <w:r w:rsidR="00431A25" w:rsidRPr="007D58F9">
        <w:t xml:space="preserve">dózisban </w:t>
      </w:r>
      <w:r w:rsidRPr="007D58F9">
        <w:t>történő alkalmazása után a plazmakoncentráció körülbelül 67%</w:t>
      </w:r>
      <w:r w:rsidR="00ED432B" w:rsidRPr="007D58F9">
        <w:noBreakHyphen/>
      </w:r>
      <w:r w:rsidRPr="007D58F9">
        <w:t>ának megfelelő koncentrációban oszlik el a pomalidomid az ondóban</w:t>
      </w:r>
      <w:r w:rsidR="00ED432B" w:rsidRPr="007D58F9">
        <w:t>,</w:t>
      </w:r>
      <w:r w:rsidRPr="007D58F9">
        <w:t xml:space="preserve"> 4</w:t>
      </w:r>
      <w:r w:rsidR="00ED432B" w:rsidRPr="007D58F9">
        <w:t> </w:t>
      </w:r>
      <w:r w:rsidRPr="007D58F9">
        <w:t xml:space="preserve">órával a dózis beadása után (megközelítő </w:t>
      </w:r>
      <w:r w:rsidR="00431A25" w:rsidRPr="007D58F9">
        <w:t>t</w:t>
      </w:r>
      <w:r w:rsidRPr="007D58F9">
        <w:rPr>
          <w:vertAlign w:val="subscript"/>
        </w:rPr>
        <w:t>max</w:t>
      </w:r>
      <w:r w:rsidRPr="007D58F9">
        <w:t>). A pomalidomid</w:t>
      </w:r>
      <w:r w:rsidR="00ED432B" w:rsidRPr="007D58F9">
        <w:noBreakHyphen/>
      </w:r>
      <w:r w:rsidRPr="007D58F9">
        <w:t xml:space="preserve">enantiomerek </w:t>
      </w:r>
      <w:r w:rsidR="00AD5117" w:rsidRPr="007D58F9">
        <w:rPr>
          <w:i/>
        </w:rPr>
        <w:t>in </w:t>
      </w:r>
      <w:r w:rsidRPr="007D58F9">
        <w:rPr>
          <w:i/>
        </w:rPr>
        <w:t xml:space="preserve">vitro </w:t>
      </w:r>
      <w:r w:rsidRPr="007D58F9">
        <w:t>fehérjekötődése a humán plazmában 12%</w:t>
      </w:r>
      <w:r w:rsidR="00ED432B" w:rsidRPr="007D58F9">
        <w:noBreakHyphen/>
      </w:r>
      <w:r w:rsidRPr="007D58F9">
        <w:t>44%</w:t>
      </w:r>
      <w:r w:rsidR="00ED432B" w:rsidRPr="007D58F9">
        <w:t xml:space="preserve"> közötti</w:t>
      </w:r>
      <w:r w:rsidRPr="007D58F9">
        <w:t>, és nem koncentrációfüggő.</w:t>
      </w:r>
    </w:p>
    <w:p w14:paraId="16E05BEF" w14:textId="77777777" w:rsidR="00A37D12" w:rsidRPr="007D58F9" w:rsidRDefault="00A37D12" w:rsidP="005B3363"/>
    <w:p w14:paraId="38339EB1" w14:textId="77777777" w:rsidR="00A37D12" w:rsidRPr="007D58F9" w:rsidRDefault="00E64C25" w:rsidP="005B3363">
      <w:r w:rsidRPr="007D58F9">
        <w:rPr>
          <w:u w:val="single"/>
        </w:rPr>
        <w:t>Biotranszformáció</w:t>
      </w:r>
    </w:p>
    <w:p w14:paraId="1DDCE3EC" w14:textId="77777777" w:rsidR="00303119" w:rsidRPr="007D58F9" w:rsidRDefault="00303119" w:rsidP="005B3363"/>
    <w:p w14:paraId="6B54ECB6" w14:textId="1B977E81" w:rsidR="00A37D12" w:rsidRPr="007D58F9" w:rsidRDefault="00E64C25" w:rsidP="005B3363">
      <w:r w:rsidRPr="007D58F9">
        <w:t>Olyan egészséges egyéneknél, akik [</w:t>
      </w:r>
      <w:r w:rsidRPr="007D58F9">
        <w:rPr>
          <w:vertAlign w:val="superscript"/>
        </w:rPr>
        <w:t>14</w:t>
      </w:r>
      <w:r w:rsidRPr="007D58F9">
        <w:t>C]</w:t>
      </w:r>
      <w:r w:rsidR="00ED432B" w:rsidRPr="007D58F9">
        <w:noBreakHyphen/>
      </w:r>
      <w:r w:rsidRPr="007D58F9">
        <w:t>pomalidomidot kaptak egyszeri orális dózisban (2</w:t>
      </w:r>
      <w:r w:rsidR="003359C8" w:rsidRPr="007D58F9">
        <w:t> mg</w:t>
      </w:r>
      <w:r w:rsidRPr="007D58F9">
        <w:t>), a pomalidomid volt a fő keringő komponens (a plazma radioaktivitásának körülbelül 70%</w:t>
      </w:r>
      <w:r w:rsidR="00ED432B" w:rsidRPr="007D58F9">
        <w:noBreakHyphen/>
      </w:r>
      <w:r w:rsidRPr="007D58F9">
        <w:t xml:space="preserve">a) </w:t>
      </w:r>
      <w:r w:rsidR="00AD5117" w:rsidRPr="007D58F9">
        <w:rPr>
          <w:i/>
        </w:rPr>
        <w:t>in </w:t>
      </w:r>
      <w:r w:rsidRPr="007D58F9">
        <w:rPr>
          <w:i/>
        </w:rPr>
        <w:t>vivo</w:t>
      </w:r>
      <w:r w:rsidRPr="007D58F9">
        <w:t>. A plazmában az anyavegyületből eredő</w:t>
      </w:r>
      <w:r w:rsidR="00AD5117" w:rsidRPr="007D58F9">
        <w:t>,</w:t>
      </w:r>
      <w:r w:rsidRPr="007D58F9">
        <w:t xml:space="preserve"> </w:t>
      </w:r>
      <w:r w:rsidR="00AD5117" w:rsidRPr="007D58F9">
        <w:t xml:space="preserve">illetve </w:t>
      </w:r>
      <w:r w:rsidRPr="007D58F9">
        <w:t>a teljes radioaktivitáshoz viszonyítva 10%</w:t>
      </w:r>
      <w:r w:rsidR="00ED432B" w:rsidRPr="007D58F9">
        <w:noBreakHyphen/>
      </w:r>
      <w:r w:rsidRPr="007D58F9">
        <w:t>nál nagyobb arányban nem voltak kimutatható</w:t>
      </w:r>
      <w:r w:rsidR="00AD5117" w:rsidRPr="007D58F9">
        <w:t>a</w:t>
      </w:r>
      <w:r w:rsidRPr="007D58F9">
        <w:t>k</w:t>
      </w:r>
      <w:r w:rsidR="00FC7772" w:rsidRPr="007D58F9">
        <w:t xml:space="preserve"> metabolitok</w:t>
      </w:r>
      <w:r w:rsidRPr="007D58F9">
        <w:t>.</w:t>
      </w:r>
    </w:p>
    <w:p w14:paraId="3409E2ED" w14:textId="77777777" w:rsidR="00A37D12" w:rsidRPr="007D58F9" w:rsidRDefault="00A37D12" w:rsidP="005B3363"/>
    <w:p w14:paraId="6D7471D9" w14:textId="0B7D26E8" w:rsidR="00A37D12" w:rsidRPr="007D58F9" w:rsidRDefault="00E64C25" w:rsidP="005B3363">
      <w:r w:rsidRPr="007D58F9">
        <w:t>A</w:t>
      </w:r>
      <w:r w:rsidR="00654848" w:rsidRPr="007D58F9">
        <w:t xml:space="preserve"> kiválasztott</w:t>
      </w:r>
      <w:r w:rsidRPr="007D58F9">
        <w:t xml:space="preserve"> radioaktivitás </w:t>
      </w:r>
      <w:r w:rsidR="00654848" w:rsidRPr="007D58F9">
        <w:t xml:space="preserve">metabolizmusának </w:t>
      </w:r>
      <w:r w:rsidRPr="007D58F9">
        <w:t>fő útja a hidroxiláció, amelyet glükuronidáció vagy hidrolízis követ</w:t>
      </w:r>
      <w:r w:rsidRPr="007D58F9">
        <w:rPr>
          <w:i/>
        </w:rPr>
        <w:t xml:space="preserve">. </w:t>
      </w:r>
      <w:r w:rsidR="00654848" w:rsidRPr="007D58F9">
        <w:rPr>
          <w:i/>
        </w:rPr>
        <w:t>In </w:t>
      </w:r>
      <w:r w:rsidRPr="007D58F9">
        <w:rPr>
          <w:i/>
        </w:rPr>
        <w:t xml:space="preserve">vitro </w:t>
      </w:r>
      <w:r w:rsidRPr="007D58F9">
        <w:t>a CYP1A2</w:t>
      </w:r>
      <w:r w:rsidR="00121BDD" w:rsidRPr="007D58F9">
        <w:noBreakHyphen/>
      </w:r>
      <w:r w:rsidRPr="007D58F9">
        <w:t>t és a CYP3A4</w:t>
      </w:r>
      <w:r w:rsidR="00121BDD" w:rsidRPr="007D58F9">
        <w:noBreakHyphen/>
      </w:r>
      <w:r w:rsidRPr="007D58F9">
        <w:t>et azonosították a pomalidomid CYP</w:t>
      </w:r>
      <w:r w:rsidR="00121BDD" w:rsidRPr="007D58F9">
        <w:noBreakHyphen/>
      </w:r>
      <w:r w:rsidRPr="007D58F9">
        <w:t xml:space="preserve">mediált hidroxilációjában részt vevő elsődleges enzimekként, ugyanakkor kisebb mértékben a CYP2C19 és a CYP2D6 is hozzájárul a folyamathoz. A pomalidomid </w:t>
      </w:r>
      <w:r w:rsidR="00654848" w:rsidRPr="007D58F9">
        <w:rPr>
          <w:i/>
        </w:rPr>
        <w:t>in </w:t>
      </w:r>
      <w:r w:rsidRPr="007D58F9">
        <w:rPr>
          <w:i/>
        </w:rPr>
        <w:t xml:space="preserve">vitro </w:t>
      </w:r>
      <w:r w:rsidRPr="007D58F9">
        <w:t>a P</w:t>
      </w:r>
      <w:r w:rsidR="00121BDD" w:rsidRPr="007D58F9">
        <w:noBreakHyphen/>
      </w:r>
      <w:r w:rsidRPr="007D58F9">
        <w:t>glikoproteinnek is szubsztrátja. A</w:t>
      </w:r>
      <w:r w:rsidR="00121BDD" w:rsidRPr="007D58F9">
        <w:t>z erős</w:t>
      </w:r>
      <w:r w:rsidRPr="007D58F9">
        <w:t xml:space="preserve"> CYP3A4/5</w:t>
      </w:r>
      <w:r w:rsidR="00121BDD" w:rsidRPr="007D58F9">
        <w:noBreakHyphen/>
      </w:r>
      <w:r w:rsidRPr="007D58F9">
        <w:t xml:space="preserve"> és P</w:t>
      </w:r>
      <w:r w:rsidR="00121BDD" w:rsidRPr="007D58F9">
        <w:noBreakHyphen/>
      </w:r>
      <w:r w:rsidRPr="007D58F9">
        <w:t>gp-inhibitor ketokonazol</w:t>
      </w:r>
      <w:r w:rsidR="00654848" w:rsidRPr="007D58F9">
        <w:t>,</w:t>
      </w:r>
      <w:r w:rsidRPr="007D58F9">
        <w:t xml:space="preserve"> vagy a</w:t>
      </w:r>
      <w:r w:rsidR="00121BDD" w:rsidRPr="007D58F9">
        <w:t>z erős</w:t>
      </w:r>
      <w:r w:rsidRPr="007D58F9">
        <w:t xml:space="preserve"> CYP3A4/5</w:t>
      </w:r>
      <w:r w:rsidR="00121BDD" w:rsidRPr="007D58F9">
        <w:noBreakHyphen/>
      </w:r>
      <w:r w:rsidRPr="007D58F9">
        <w:t>induktor karbamazepin pomalidomiddal történő együttadásának nem volt klinikailag lényeges hatása a</w:t>
      </w:r>
      <w:r w:rsidR="004C13C1" w:rsidRPr="007D58F9">
        <w:t xml:space="preserve"> </w:t>
      </w:r>
      <w:r w:rsidRPr="007D58F9">
        <w:t>pomalidomid</w:t>
      </w:r>
      <w:r w:rsidR="00121BDD" w:rsidRPr="007D58F9">
        <w:noBreakHyphen/>
      </w:r>
      <w:r w:rsidRPr="007D58F9">
        <w:t>expozícióra. A</w:t>
      </w:r>
      <w:r w:rsidR="00121BDD" w:rsidRPr="007D58F9">
        <w:t>z erős</w:t>
      </w:r>
      <w:r w:rsidRPr="007D58F9">
        <w:t xml:space="preserve"> CYP1A2</w:t>
      </w:r>
      <w:r w:rsidR="00121BDD" w:rsidRPr="007D58F9">
        <w:noBreakHyphen/>
      </w:r>
      <w:r w:rsidRPr="007D58F9">
        <w:t xml:space="preserve">inhibitor fluvoxamin </w:t>
      </w:r>
      <w:r w:rsidR="008F44D1" w:rsidRPr="007D58F9">
        <w:t xml:space="preserve">és </w:t>
      </w:r>
      <w:r w:rsidRPr="007D58F9">
        <w:t>pomalidomid</w:t>
      </w:r>
      <w:r w:rsidR="008F44D1" w:rsidRPr="007D58F9">
        <w:t xml:space="preserve"> </w:t>
      </w:r>
      <w:r w:rsidRPr="007D58F9">
        <w:t>együttadása ketokonazol jelenlétében 107%</w:t>
      </w:r>
      <w:r w:rsidR="00121BDD" w:rsidRPr="007D58F9">
        <w:noBreakHyphen/>
      </w:r>
      <w:r w:rsidRPr="007D58F9">
        <w:t xml:space="preserve">kal </w:t>
      </w:r>
      <w:r w:rsidR="00121BDD" w:rsidRPr="007D58F9">
        <w:t>növelte</w:t>
      </w:r>
      <w:r w:rsidRPr="007D58F9">
        <w:t xml:space="preserve"> az átlagos pomalidomid</w:t>
      </w:r>
      <w:r w:rsidR="00121BDD" w:rsidRPr="007D58F9">
        <w:noBreakHyphen/>
      </w:r>
      <w:r w:rsidRPr="007D58F9">
        <w:t>expozíciót 90%</w:t>
      </w:r>
      <w:r w:rsidR="00121BDD" w:rsidRPr="007D58F9">
        <w:noBreakHyphen/>
      </w:r>
      <w:r w:rsidRPr="007D58F9">
        <w:t>os konfiden</w:t>
      </w:r>
      <w:r w:rsidR="002A4E30" w:rsidRPr="007D58F9">
        <w:t>ciain</w:t>
      </w:r>
      <w:r w:rsidRPr="007D58F9">
        <w:t>tervallum mellett [91</w:t>
      </w:r>
      <w:r w:rsidR="00121BDD" w:rsidRPr="007D58F9">
        <w:noBreakHyphen/>
      </w:r>
      <w:r w:rsidRPr="007D58F9">
        <w:t>124%] a pomalidomid és ketokonazol kombinációjához viszonyítva. Egy másik vizsgálatban, melynek során azt vizsgálták, hogy egy CYP1A2</w:t>
      </w:r>
      <w:r w:rsidR="00121BDD" w:rsidRPr="007D58F9">
        <w:noBreakHyphen/>
      </w:r>
      <w:r w:rsidRPr="007D58F9">
        <w:t>inhibitor önmagában mennyiben járul hozzá a metabolikus változásokhoz, a fluvoxamin pomalidomiddal együtt történő alkalmazása 125%</w:t>
      </w:r>
      <w:r w:rsidR="00121BDD" w:rsidRPr="007D58F9">
        <w:noBreakHyphen/>
      </w:r>
      <w:r w:rsidRPr="007D58F9">
        <w:t xml:space="preserve">kal </w:t>
      </w:r>
      <w:r w:rsidR="00121BDD" w:rsidRPr="007D58F9">
        <w:t>növelte</w:t>
      </w:r>
      <w:r w:rsidRPr="007D58F9">
        <w:t xml:space="preserve"> az átlagos pomalidomid</w:t>
      </w:r>
      <w:r w:rsidR="00121BDD" w:rsidRPr="007D58F9">
        <w:noBreakHyphen/>
      </w:r>
      <w:r w:rsidRPr="007D58F9">
        <w:t>expozíciót 90%</w:t>
      </w:r>
      <w:r w:rsidR="00121BDD" w:rsidRPr="007D58F9">
        <w:noBreakHyphen/>
      </w:r>
      <w:r w:rsidRPr="007D58F9">
        <w:t>os</w:t>
      </w:r>
      <w:r w:rsidR="009122EA" w:rsidRPr="007D58F9">
        <w:t xml:space="preserve"> </w:t>
      </w:r>
      <w:r w:rsidRPr="007D58F9">
        <w:t>konfiden</w:t>
      </w:r>
      <w:r w:rsidR="002A4E30" w:rsidRPr="007D58F9">
        <w:t>ciain</w:t>
      </w:r>
      <w:r w:rsidRPr="007D58F9">
        <w:t>tervallum mellett [98</w:t>
      </w:r>
      <w:r w:rsidR="00121BDD" w:rsidRPr="007D58F9">
        <w:noBreakHyphen/>
      </w:r>
      <w:r w:rsidRPr="007D58F9">
        <w:t xml:space="preserve">157%]. Amennyiben a CYP1A2 </w:t>
      </w:r>
      <w:r w:rsidR="00121BDD" w:rsidRPr="007D58F9">
        <w:t>erős</w:t>
      </w:r>
      <w:r w:rsidRPr="007D58F9">
        <w:t xml:space="preserve"> inhibitorait (pl. ciprofloxacin, enoxacin és fluvoxamin) pomalidomiddal együtt alkalmazzák, a pomalidomid dózisát 50%</w:t>
      </w:r>
      <w:r w:rsidR="00733142" w:rsidRPr="007D58F9">
        <w:noBreakHyphen/>
      </w:r>
      <w:r w:rsidRPr="007D58F9">
        <w:t>kal csökkenteni kell. Amikor a pomalidomidot dohányzóknál alkalmazták – a dohányzás ismerten indukálja a CYP1A2</w:t>
      </w:r>
      <w:r w:rsidR="008F44D1" w:rsidRPr="007D58F9">
        <w:noBreakHyphen/>
      </w:r>
      <w:r w:rsidRPr="007D58F9">
        <w:t>izoenzimet – nem figyeltek meg klinikailag lényeges hatást a pomalidomid</w:t>
      </w:r>
      <w:r w:rsidR="00733142" w:rsidRPr="007D58F9">
        <w:noBreakHyphen/>
      </w:r>
      <w:r w:rsidRPr="007D58F9">
        <w:t>expozícióra a nemdohányzóknál megfigyelt pomalidomid</w:t>
      </w:r>
      <w:r w:rsidR="00733142" w:rsidRPr="007D58F9">
        <w:noBreakHyphen/>
      </w:r>
      <w:r w:rsidRPr="007D58F9">
        <w:t>expozícióhoz képest.</w:t>
      </w:r>
    </w:p>
    <w:p w14:paraId="274084C6" w14:textId="77777777" w:rsidR="00A37D12" w:rsidRPr="007D58F9" w:rsidRDefault="00A37D12" w:rsidP="005B3363"/>
    <w:p w14:paraId="36656409" w14:textId="1B5C133E" w:rsidR="00A37D12" w:rsidRPr="007D58F9" w:rsidRDefault="00613DD0" w:rsidP="005B3363">
      <w:r w:rsidRPr="007D58F9">
        <w:rPr>
          <w:i/>
        </w:rPr>
        <w:t>In </w:t>
      </w:r>
      <w:r w:rsidR="00E64C25" w:rsidRPr="007D58F9">
        <w:rPr>
          <w:i/>
        </w:rPr>
        <w:t xml:space="preserve">vitro </w:t>
      </w:r>
      <w:r w:rsidR="00E64C25" w:rsidRPr="007D58F9">
        <w:t xml:space="preserve">adatok alapján a pomalidomid nem inhibitora vagy induktora a </w:t>
      </w:r>
      <w:r w:rsidR="004C3976" w:rsidRPr="007D58F9">
        <w:t>citokróm </w:t>
      </w:r>
      <w:r w:rsidR="00E64C25" w:rsidRPr="007D58F9">
        <w:t>P</w:t>
      </w:r>
      <w:r w:rsidR="00733142" w:rsidRPr="007D58F9">
        <w:t> </w:t>
      </w:r>
      <w:r w:rsidR="00E64C25" w:rsidRPr="007D58F9">
        <w:t xml:space="preserve">450 izoenzimeknek, és nem gátol egyéb vizsgált gyógyszertranszportereket. </w:t>
      </w:r>
      <w:r w:rsidR="00733142" w:rsidRPr="007D58F9">
        <w:t>Nem várhatók k</w:t>
      </w:r>
      <w:r w:rsidR="00E64C25" w:rsidRPr="007D58F9">
        <w:t xml:space="preserve">linikailag lényeges interakciók, </w:t>
      </w:r>
      <w:r w:rsidR="00733142" w:rsidRPr="007D58F9">
        <w:t>ha</w:t>
      </w:r>
      <w:r w:rsidR="00E64C25" w:rsidRPr="007D58F9">
        <w:t xml:space="preserve"> a pomalidomidot ezen metabolikus utak szubsztrátjaival együtt adják.</w:t>
      </w:r>
    </w:p>
    <w:p w14:paraId="6ABB7DD1" w14:textId="77777777" w:rsidR="00A37D12" w:rsidRPr="007D58F9" w:rsidRDefault="00A37D12" w:rsidP="005B3363"/>
    <w:p w14:paraId="35D69EE2" w14:textId="77777777" w:rsidR="00A37D12" w:rsidRPr="007D58F9" w:rsidRDefault="00E64C25" w:rsidP="00552187">
      <w:pPr>
        <w:widowControl/>
      </w:pPr>
      <w:r w:rsidRPr="007D58F9">
        <w:rPr>
          <w:u w:val="single"/>
        </w:rPr>
        <w:t>Elimináció</w:t>
      </w:r>
    </w:p>
    <w:p w14:paraId="01A8EAB3" w14:textId="77777777" w:rsidR="00303119" w:rsidRPr="007D58F9" w:rsidRDefault="00303119" w:rsidP="005B3363">
      <w:pPr>
        <w:keepNext/>
        <w:widowControl/>
      </w:pPr>
    </w:p>
    <w:p w14:paraId="0081E602" w14:textId="3E208C08" w:rsidR="00A37D12" w:rsidRPr="007D58F9" w:rsidRDefault="00E64C25" w:rsidP="005B3363">
      <w:pPr>
        <w:keepNext/>
        <w:widowControl/>
      </w:pPr>
      <w:r w:rsidRPr="007D58F9">
        <w:t>A pomalidomid medián plazma felezési ideje egészséges egyéneknél körülbelül 9,5</w:t>
      </w:r>
      <w:r w:rsidR="00733142" w:rsidRPr="007D58F9">
        <w:t> </w:t>
      </w:r>
      <w:r w:rsidRPr="007D58F9">
        <w:t>óra, míg myeloma multiplexes betegeknél körülbelül 7,5</w:t>
      </w:r>
      <w:r w:rsidR="00733142" w:rsidRPr="007D58F9">
        <w:t> </w:t>
      </w:r>
      <w:r w:rsidRPr="007D58F9">
        <w:t>óra. A pomalidomid körülbelül 7</w:t>
      </w:r>
      <w:r w:rsidR="00733142" w:rsidRPr="007D58F9">
        <w:noBreakHyphen/>
      </w:r>
      <w:r w:rsidRPr="007D58F9">
        <w:t>10</w:t>
      </w:r>
      <w:r w:rsidR="00733142" w:rsidRPr="007D58F9">
        <w:t> </w:t>
      </w:r>
      <w:r w:rsidRPr="007D58F9">
        <w:t>l/órás átlagos teljestest</w:t>
      </w:r>
      <w:r w:rsidR="007A7FC0" w:rsidRPr="007D58F9">
        <w:t>-</w:t>
      </w:r>
      <w:r w:rsidRPr="007D58F9">
        <w:t>clearance</w:t>
      </w:r>
      <w:r w:rsidR="00733142" w:rsidRPr="007D58F9">
        <w:noBreakHyphen/>
      </w:r>
      <w:r w:rsidRPr="007D58F9">
        <w:t>szel (CL/F) rendelkezik.</w:t>
      </w:r>
    </w:p>
    <w:p w14:paraId="12618ECE" w14:textId="77777777" w:rsidR="00A37D12" w:rsidRPr="007D58F9" w:rsidRDefault="00A37D12" w:rsidP="005B3363"/>
    <w:p w14:paraId="43B03187" w14:textId="0D389CA8" w:rsidR="00A37D12" w:rsidRPr="007D58F9" w:rsidRDefault="00B84ABE" w:rsidP="005B3363">
      <w:r w:rsidRPr="007D58F9">
        <w:t xml:space="preserve">Egészséges egyéneknél a </w:t>
      </w:r>
      <w:r w:rsidR="00E64C25" w:rsidRPr="007D58F9">
        <w:t>[</w:t>
      </w:r>
      <w:r w:rsidR="00E64C25" w:rsidRPr="007D58F9">
        <w:rPr>
          <w:vertAlign w:val="superscript"/>
        </w:rPr>
        <w:t>14</w:t>
      </w:r>
      <w:r w:rsidR="00E64C25" w:rsidRPr="007D58F9">
        <w:t>C]</w:t>
      </w:r>
      <w:r w:rsidR="00733142" w:rsidRPr="007D58F9">
        <w:noBreakHyphen/>
      </w:r>
      <w:r w:rsidR="00E64C25" w:rsidRPr="007D58F9">
        <w:t>pomalidomid (2</w:t>
      </w:r>
      <w:r w:rsidR="003359C8" w:rsidRPr="007D58F9">
        <w:t> mg</w:t>
      </w:r>
      <w:r w:rsidR="00E64C25" w:rsidRPr="007D58F9">
        <w:t xml:space="preserve">) egyszeri orális </w:t>
      </w:r>
      <w:r w:rsidRPr="007D58F9">
        <w:t>dózisának be</w:t>
      </w:r>
      <w:r w:rsidR="00E64C25" w:rsidRPr="007D58F9">
        <w:t>adását követően a radioaktív dózis körülbelül 73%</w:t>
      </w:r>
      <w:r w:rsidR="00733142" w:rsidRPr="007D58F9">
        <w:noBreakHyphen/>
      </w:r>
      <w:r w:rsidR="00E64C25" w:rsidRPr="007D58F9">
        <w:t>a távozott a vizelettel és 15%</w:t>
      </w:r>
      <w:r w:rsidR="00733142" w:rsidRPr="007D58F9">
        <w:noBreakHyphen/>
      </w:r>
      <w:r w:rsidR="00E64C25" w:rsidRPr="007D58F9">
        <w:t>a a széklettel, a beadott radioaktív szén körülbelül 2%</w:t>
      </w:r>
      <w:r w:rsidR="00733142" w:rsidRPr="007D58F9">
        <w:noBreakHyphen/>
      </w:r>
      <w:r w:rsidR="00E64C25" w:rsidRPr="007D58F9">
        <w:t>a ürült pomalidomid formájában a vizelettel, és 8%</w:t>
      </w:r>
      <w:r w:rsidR="00733142" w:rsidRPr="007D58F9">
        <w:noBreakHyphen/>
      </w:r>
      <w:r w:rsidR="00E64C25" w:rsidRPr="007D58F9">
        <w:t>a a széklettel.</w:t>
      </w:r>
    </w:p>
    <w:p w14:paraId="5968F254" w14:textId="77777777" w:rsidR="00A37D12" w:rsidRPr="007D58F9" w:rsidRDefault="00A37D12" w:rsidP="005B3363"/>
    <w:p w14:paraId="2A25606D" w14:textId="164199F7" w:rsidR="00A37D12" w:rsidRPr="007D58F9" w:rsidRDefault="00E64C25" w:rsidP="005B3363">
      <w:r w:rsidRPr="007D58F9">
        <w:t>A pomalidomid kiválasztódása előtt jelentős mértékben metabolizálódik, a keletkező metabolitok elsősorban a vizelettel ürülnek. A vizeletben megtalálható három fő metabolit (amelyek hidrolízist vagy hidroxilációt követő glükuronidációval keletkeznek) a vizeletben megtalálható dózis</w:t>
      </w:r>
      <w:r w:rsidR="004C3976" w:rsidRPr="007D58F9">
        <w:t>nak</w:t>
      </w:r>
      <w:r w:rsidRPr="007D58F9">
        <w:t xml:space="preserve"> </w:t>
      </w:r>
      <w:r w:rsidR="00B0516C" w:rsidRPr="007D58F9">
        <w:t xml:space="preserve">sorrendben </w:t>
      </w:r>
      <w:r w:rsidRPr="007D58F9">
        <w:t>körülbelül 23%</w:t>
      </w:r>
      <w:r w:rsidR="00733142" w:rsidRPr="007D58F9">
        <w:noBreakHyphen/>
      </w:r>
      <w:r w:rsidRPr="007D58F9">
        <w:t>át, 17%</w:t>
      </w:r>
      <w:r w:rsidR="00B0516C" w:rsidRPr="007D58F9">
        <w:noBreakHyphen/>
      </w:r>
      <w:r w:rsidRPr="007D58F9">
        <w:t>át, illetve 12%</w:t>
      </w:r>
      <w:r w:rsidR="00B0516C" w:rsidRPr="007D58F9">
        <w:noBreakHyphen/>
      </w:r>
      <w:r w:rsidRPr="007D58F9">
        <w:t>át teszi ki.</w:t>
      </w:r>
    </w:p>
    <w:p w14:paraId="76F0FC41" w14:textId="77777777" w:rsidR="00A37D12" w:rsidRPr="007D58F9" w:rsidRDefault="00A37D12" w:rsidP="005B3363"/>
    <w:p w14:paraId="160A2E78" w14:textId="6DAA1417" w:rsidR="00A37D12" w:rsidRPr="007D58F9" w:rsidRDefault="00E64C25" w:rsidP="005B3363">
      <w:r w:rsidRPr="007D58F9">
        <w:t>A CYP</w:t>
      </w:r>
      <w:r w:rsidR="00B0516C" w:rsidRPr="007D58F9">
        <w:noBreakHyphen/>
      </w:r>
      <w:r w:rsidRPr="007D58F9">
        <w:t>dependens metabolitok a teljes kiválasztódott radioaktivitás körülbelül 43%</w:t>
      </w:r>
      <w:r w:rsidR="00B0516C" w:rsidRPr="007D58F9">
        <w:noBreakHyphen/>
      </w:r>
      <w:r w:rsidRPr="007D58F9">
        <w:t>át teszik ki, míg a n</w:t>
      </w:r>
      <w:r w:rsidR="00B0516C" w:rsidRPr="007D58F9">
        <w:t>em</w:t>
      </w:r>
      <w:r w:rsidR="004E1963" w:rsidRPr="007D58F9">
        <w:t> </w:t>
      </w:r>
      <w:r w:rsidRPr="007D58F9">
        <w:t>CYP</w:t>
      </w:r>
      <w:r w:rsidR="00B0516C" w:rsidRPr="007D58F9">
        <w:noBreakHyphen/>
      </w:r>
      <w:r w:rsidRPr="007D58F9">
        <w:t>dependens hidrol</w:t>
      </w:r>
      <w:r w:rsidR="002626C7" w:rsidRPr="007D58F9">
        <w:t>i</w:t>
      </w:r>
      <w:r w:rsidRPr="007D58F9">
        <w:t>tikus metabolitok a 25%</w:t>
      </w:r>
      <w:r w:rsidR="00B0516C" w:rsidRPr="007D58F9">
        <w:noBreakHyphen/>
      </w:r>
      <w:r w:rsidRPr="007D58F9">
        <w:t>át, a változatlan formában kiválasztódott pomalidomid pedig 10%</w:t>
      </w:r>
      <w:r w:rsidR="00B0516C" w:rsidRPr="007D58F9">
        <w:noBreakHyphen/>
      </w:r>
      <w:r w:rsidRPr="007D58F9">
        <w:t>át (2%</w:t>
      </w:r>
      <w:r w:rsidR="00B0516C" w:rsidRPr="007D58F9">
        <w:t xml:space="preserve"> </w:t>
      </w:r>
      <w:r w:rsidRPr="007D58F9">
        <w:t>a vizeletben és 8%</w:t>
      </w:r>
      <w:r w:rsidR="00B0516C" w:rsidRPr="007D58F9">
        <w:t xml:space="preserve"> </w:t>
      </w:r>
      <w:r w:rsidRPr="007D58F9">
        <w:t>a székletben).</w:t>
      </w:r>
    </w:p>
    <w:p w14:paraId="1FA577F4" w14:textId="77777777" w:rsidR="00A37D12" w:rsidRPr="007D58F9" w:rsidRDefault="00A37D12" w:rsidP="005B3363"/>
    <w:p w14:paraId="29F7949F" w14:textId="77777777" w:rsidR="00A37D12" w:rsidRPr="007D58F9" w:rsidRDefault="00E64C25" w:rsidP="005B3363">
      <w:r w:rsidRPr="007D58F9">
        <w:rPr>
          <w:u w:val="single"/>
        </w:rPr>
        <w:t>Populációs farmakokinetika (FK)</w:t>
      </w:r>
    </w:p>
    <w:p w14:paraId="6BF00EFF" w14:textId="77777777" w:rsidR="00303119" w:rsidRPr="007D58F9" w:rsidRDefault="00303119" w:rsidP="005B3363"/>
    <w:p w14:paraId="1053380D" w14:textId="484075B2" w:rsidR="00A37D12" w:rsidRPr="007D58F9" w:rsidRDefault="00E64C25" w:rsidP="005B3363">
      <w:r w:rsidRPr="007D58F9">
        <w:t>Kétkompartmentes modell alkalmazásával végzett populációs</w:t>
      </w:r>
      <w:r w:rsidR="00FD383A" w:rsidRPr="007D58F9">
        <w:t xml:space="preserve"> PK</w:t>
      </w:r>
      <w:r w:rsidRPr="007D58F9">
        <w:t xml:space="preserve"> elemzés alapján az egészséges egyéneknél és a MM</w:t>
      </w:r>
      <w:r w:rsidR="00B30F8B" w:rsidRPr="007D58F9">
        <w:noBreakHyphen/>
      </w:r>
      <w:r w:rsidRPr="007D58F9">
        <w:t>ben szenvedő betegeknél hasonló volt a látszólagos clearance (CL/F) és a látszólagos centrális eloszlási térfogat (V</w:t>
      </w:r>
      <w:r w:rsidRPr="007D58F9">
        <w:rPr>
          <w:vertAlign w:val="subscript"/>
        </w:rPr>
        <w:t>2</w:t>
      </w:r>
      <w:r w:rsidRPr="007D58F9">
        <w:t>/F). Perifériás szövetekben a pomalidomidot elsősorban tumorok vették fel, melyeknek a látszólagos perifériás eloszlási clearance</w:t>
      </w:r>
      <w:r w:rsidR="005E5D92" w:rsidRPr="007D58F9">
        <w:noBreakHyphen/>
      </w:r>
      <w:r w:rsidRPr="007D58F9">
        <w:t>ük (Q/F) 3,7</w:t>
      </w:r>
      <w:r w:rsidR="00B30F8B" w:rsidRPr="007D58F9">
        <w:noBreakHyphen/>
      </w:r>
      <w:r w:rsidRPr="007D58F9">
        <w:t>szer, látszólagos perifériás eloszlási térfogatuk (V</w:t>
      </w:r>
      <w:r w:rsidRPr="007D58F9">
        <w:rPr>
          <w:vertAlign w:val="subscript"/>
        </w:rPr>
        <w:t>3</w:t>
      </w:r>
      <w:r w:rsidRPr="007D58F9">
        <w:t>/F) pedig 8</w:t>
      </w:r>
      <w:r w:rsidR="00B30F8B" w:rsidRPr="007D58F9">
        <w:noBreakHyphen/>
      </w:r>
      <w:r w:rsidRPr="007D58F9">
        <w:t>szor magasabb volt, mint az egészséges egyéneké.</w:t>
      </w:r>
    </w:p>
    <w:p w14:paraId="639A1161" w14:textId="77777777" w:rsidR="00A37D12" w:rsidRPr="007D58F9" w:rsidRDefault="00A37D12" w:rsidP="005B3363"/>
    <w:p w14:paraId="28999B18" w14:textId="77777777" w:rsidR="00A37D12" w:rsidRPr="007D58F9" w:rsidRDefault="00E64C25" w:rsidP="005B3363">
      <w:r w:rsidRPr="007D58F9">
        <w:rPr>
          <w:u w:val="single"/>
        </w:rPr>
        <w:t>Gyermekek és serdülők</w:t>
      </w:r>
    </w:p>
    <w:p w14:paraId="7E4CD783" w14:textId="77777777" w:rsidR="00303119" w:rsidRPr="007D58F9" w:rsidRDefault="00303119" w:rsidP="005B3363"/>
    <w:p w14:paraId="4DA572C4" w14:textId="737C3010" w:rsidR="00A37D12" w:rsidRPr="007D58F9" w:rsidRDefault="00E64C25" w:rsidP="005B3363">
      <w:r w:rsidRPr="007D58F9">
        <w:t xml:space="preserve">A </w:t>
      </w:r>
      <w:r w:rsidR="00B30F8B" w:rsidRPr="007D58F9">
        <w:t>visszatérő vagy progresszív elsődleges agydaganatban szenvedő gyermekeknek</w:t>
      </w:r>
      <w:r w:rsidR="00FD383A" w:rsidRPr="007D58F9">
        <w:t>,</w:t>
      </w:r>
      <w:r w:rsidR="00B30F8B" w:rsidRPr="007D58F9">
        <w:t xml:space="preserve"> </w:t>
      </w:r>
      <w:r w:rsidR="00E81693" w:rsidRPr="007D58F9">
        <w:t xml:space="preserve">serdülőknek </w:t>
      </w:r>
      <w:r w:rsidR="00FD383A" w:rsidRPr="007D58F9">
        <w:t xml:space="preserve">és fiatal felnőtteknek </w:t>
      </w:r>
      <w:r w:rsidR="00B30F8B" w:rsidRPr="007D58F9">
        <w:t xml:space="preserve">adott </w:t>
      </w:r>
      <w:r w:rsidR="008275C5" w:rsidRPr="007D58F9">
        <w:t xml:space="preserve">egyszeri, orális </w:t>
      </w:r>
      <w:r w:rsidRPr="007D58F9">
        <w:t xml:space="preserve">pomalidomid </w:t>
      </w:r>
      <w:r w:rsidR="008275C5" w:rsidRPr="007D58F9">
        <w:t>dózist</w:t>
      </w:r>
      <w:r w:rsidRPr="007D58F9">
        <w:t xml:space="preserve"> követően a medián t</w:t>
      </w:r>
      <w:r w:rsidRPr="007D58F9">
        <w:rPr>
          <w:vertAlign w:val="subscript"/>
        </w:rPr>
        <w:t>max</w:t>
      </w:r>
      <w:r w:rsidRPr="007D58F9">
        <w:t xml:space="preserve"> 2</w:t>
      </w:r>
      <w:r w:rsidR="00B30F8B" w:rsidRPr="007D58F9">
        <w:noBreakHyphen/>
      </w:r>
      <w:r w:rsidRPr="007D58F9">
        <w:t>4</w:t>
      </w:r>
      <w:r w:rsidR="00B30F8B" w:rsidRPr="007D58F9">
        <w:t> </w:t>
      </w:r>
      <w:r w:rsidRPr="007D58F9">
        <w:t>óra volt a</w:t>
      </w:r>
      <w:r w:rsidR="00431A25" w:rsidRPr="007D58F9">
        <w:t xml:space="preserve"> dózis </w:t>
      </w:r>
      <w:r w:rsidRPr="007D58F9">
        <w:t>bevétele után, a C</w:t>
      </w:r>
      <w:r w:rsidRPr="007D58F9">
        <w:rPr>
          <w:vertAlign w:val="subscript"/>
        </w:rPr>
        <w:t>max</w:t>
      </w:r>
      <w:r w:rsidRPr="007D58F9">
        <w:t xml:space="preserve"> (CV%) mértani </w:t>
      </w:r>
      <w:r w:rsidR="004C3976" w:rsidRPr="007D58F9">
        <w:t xml:space="preserve">átlagértéke </w:t>
      </w:r>
      <w:r w:rsidR="00F14EFB" w:rsidRPr="007D58F9">
        <w:t>pedig</w:t>
      </w:r>
      <w:r w:rsidRPr="007D58F9">
        <w:t xml:space="preserve"> 1,9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 xml:space="preserve"> dózisszinten 74,8</w:t>
      </w:r>
      <w:r w:rsidR="00F14EFB" w:rsidRPr="007D58F9">
        <w:t> </w:t>
      </w:r>
      <w:r w:rsidRPr="007D58F9">
        <w:t>ng/ml (59,4%), 2,6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 xml:space="preserve"> dózisszinten 79,2</w:t>
      </w:r>
      <w:r w:rsidR="00F14EFB" w:rsidRPr="007D58F9">
        <w:t> </w:t>
      </w:r>
      <w:r w:rsidRPr="007D58F9">
        <w:t>ng/ml (51,7%) , illetve 3,4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 xml:space="preserve"> dózisszinten 104</w:t>
      </w:r>
      <w:r w:rsidR="00F14EFB" w:rsidRPr="007D58F9">
        <w:t> </w:t>
      </w:r>
      <w:r w:rsidRPr="007D58F9">
        <w:t>ng/ml (18,3%)</w:t>
      </w:r>
      <w:r w:rsidRPr="007D58F9">
        <w:rPr>
          <w:spacing w:val="-24"/>
        </w:rPr>
        <w:t xml:space="preserve"> </w:t>
      </w:r>
      <w:r w:rsidRPr="007D58F9">
        <w:t>volt. Az AUC</w:t>
      </w:r>
      <w:r w:rsidRPr="007D58F9">
        <w:rPr>
          <w:vertAlign w:val="subscript"/>
        </w:rPr>
        <w:t>0-24</w:t>
      </w:r>
      <w:r w:rsidRPr="007D58F9">
        <w:t xml:space="preserve"> és AUC</w:t>
      </w:r>
      <w:r w:rsidRPr="007D58F9">
        <w:rPr>
          <w:vertAlign w:val="subscript"/>
        </w:rPr>
        <w:t>0-inf</w:t>
      </w:r>
      <w:r w:rsidRPr="007D58F9">
        <w:t xml:space="preserve"> értékek hasonló tendenciákat követtek</w:t>
      </w:r>
      <w:r w:rsidR="00F14EFB" w:rsidRPr="007D58F9">
        <w:t>, a</w:t>
      </w:r>
      <w:r w:rsidRPr="007D58F9">
        <w:t xml:space="preserve"> teljes expozíció</w:t>
      </w:r>
      <w:r w:rsidRPr="007D58F9">
        <w:rPr>
          <w:spacing w:val="-10"/>
        </w:rPr>
        <w:t xml:space="preserve"> </w:t>
      </w:r>
      <w:r w:rsidRPr="007D58F9">
        <w:t>körülbelül</w:t>
      </w:r>
      <w:r w:rsidR="00B30F8B" w:rsidRPr="007D58F9">
        <w:t xml:space="preserve"> </w:t>
      </w:r>
      <w:r w:rsidRPr="007D58F9">
        <w:t>700</w:t>
      </w:r>
      <w:r w:rsidR="00F14EFB" w:rsidRPr="007D58F9">
        <w:noBreakHyphen/>
      </w:r>
      <w:r w:rsidRPr="007D58F9">
        <w:t>800</w:t>
      </w:r>
      <w:r w:rsidR="00F14EFB" w:rsidRPr="007D58F9">
        <w:t> </w:t>
      </w:r>
      <w:r w:rsidRPr="007D58F9">
        <w:t>h</w:t>
      </w:r>
      <w:r w:rsidR="004C3976" w:rsidRPr="007D58F9">
        <w:t> × </w:t>
      </w:r>
      <w:r w:rsidRPr="007D58F9">
        <w:t>ng/ml volt a 2</w:t>
      </w:r>
      <w:r w:rsidR="00F14EFB" w:rsidRPr="007D58F9">
        <w:t> </w:t>
      </w:r>
      <w:r w:rsidRPr="007D58F9">
        <w:t>alacsonyabb dózisnál, és körülbelül 1200</w:t>
      </w:r>
      <w:r w:rsidR="00F14EFB" w:rsidRPr="007D58F9">
        <w:t> </w:t>
      </w:r>
      <w:r w:rsidRPr="007D58F9">
        <w:t>h</w:t>
      </w:r>
      <w:r w:rsidR="004C3976" w:rsidRPr="007D58F9">
        <w:t> × </w:t>
      </w:r>
      <w:r w:rsidRPr="007D58F9">
        <w:t>ng/ml a magas dózisnál. A felezési idő körülbelül az 5</w:t>
      </w:r>
      <w:r w:rsidR="00F14EFB" w:rsidRPr="007D58F9">
        <w:noBreakHyphen/>
      </w:r>
      <w:r w:rsidRPr="007D58F9">
        <w:t>7</w:t>
      </w:r>
      <w:r w:rsidR="00F14EFB" w:rsidRPr="007D58F9">
        <w:t> </w:t>
      </w:r>
      <w:r w:rsidRPr="007D58F9">
        <w:t>óra tartományba becsülhető.</w:t>
      </w:r>
      <w:r w:rsidR="00F14EFB" w:rsidRPr="007D58F9">
        <w:t xml:space="preserve"> </w:t>
      </w:r>
      <w:r w:rsidRPr="007D58F9">
        <w:t xml:space="preserve">Az életkor és a szteroidhasználat szerinti </w:t>
      </w:r>
      <w:r w:rsidR="00AC71DB" w:rsidRPr="007D58F9">
        <w:t>stratifikációnak</w:t>
      </w:r>
      <w:r w:rsidRPr="007D58F9">
        <w:t xml:space="preserve"> nem voltak egyértelmű tendenciái a maximálisan tolerálható dózisnál.</w:t>
      </w:r>
      <w:r w:rsidR="004C3976" w:rsidRPr="007D58F9">
        <w:t xml:space="preserve"> </w:t>
      </w:r>
      <w:r w:rsidRPr="007D58F9">
        <w:t>Összességében az adatok a</w:t>
      </w:r>
      <w:r w:rsidR="00934943" w:rsidRPr="007D58F9">
        <w:t>rra utalnak</w:t>
      </w:r>
      <w:r w:rsidRPr="007D58F9">
        <w:t>, hogy az AUC érték közel arányosan emelkedett a pomalidomid dózisával, míg a C</w:t>
      </w:r>
      <w:r w:rsidRPr="007D58F9">
        <w:rPr>
          <w:vertAlign w:val="subscript"/>
        </w:rPr>
        <w:t>max</w:t>
      </w:r>
      <w:r w:rsidRPr="007D58F9">
        <w:t xml:space="preserve"> érték általában az arányosnál kisebb emelkedést mutatott.</w:t>
      </w:r>
    </w:p>
    <w:p w14:paraId="5F30B0E7" w14:textId="77777777" w:rsidR="00A37D12" w:rsidRPr="007D58F9" w:rsidRDefault="00A37D12" w:rsidP="005B3363"/>
    <w:p w14:paraId="21BE7AF2" w14:textId="11746181" w:rsidR="00A37D12" w:rsidRPr="007D58F9" w:rsidRDefault="00E64C25" w:rsidP="005B3363">
      <w:r w:rsidRPr="007D58F9">
        <w:t>A pomalidomid farmakokinetik</w:t>
      </w:r>
      <w:r w:rsidR="00A112C8" w:rsidRPr="007D58F9">
        <w:t>áját</w:t>
      </w:r>
      <w:r w:rsidRPr="007D58F9">
        <w:t xml:space="preserve"> 1,9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>/nap és 3,4</w:t>
      </w:r>
      <w:r w:rsidR="003359C8" w:rsidRPr="007D58F9">
        <w:t> mg</w:t>
      </w:r>
      <w:r w:rsidRPr="007D58F9">
        <w:t>/m</w:t>
      </w:r>
      <w:r w:rsidRPr="007D58F9">
        <w:rPr>
          <w:vertAlign w:val="superscript"/>
        </w:rPr>
        <w:t>2</w:t>
      </w:r>
      <w:r w:rsidRPr="007D58F9">
        <w:t xml:space="preserve">/nap közötti dózisok orális beadását követően </w:t>
      </w:r>
      <w:r w:rsidR="00A112C8" w:rsidRPr="007D58F9">
        <w:t>határozták meg</w:t>
      </w:r>
      <w:r w:rsidRPr="007D58F9">
        <w:t xml:space="preserve"> 70, visszatérő vagy progresszív gyermekkori agydaganatban szenvedő, </w:t>
      </w:r>
      <w:r w:rsidR="00281CFB" w:rsidRPr="007D58F9">
        <w:t>4 </w:t>
      </w:r>
      <w:r w:rsidRPr="007D58F9">
        <w:t>és 20</w:t>
      </w:r>
      <w:r w:rsidR="00E60A17" w:rsidRPr="007D58F9">
        <w:t> év</w:t>
      </w:r>
      <w:r w:rsidR="0047668B" w:rsidRPr="007D58F9">
        <w:t>es kor</w:t>
      </w:r>
      <w:r w:rsidRPr="007D58F9">
        <w:t xml:space="preserve"> közötti beteg</w:t>
      </w:r>
      <w:r w:rsidR="0047668B" w:rsidRPr="007D58F9">
        <w:t>nél</w:t>
      </w:r>
      <w:r w:rsidRPr="007D58F9">
        <w:t xml:space="preserve"> egy I</w:t>
      </w:r>
      <w:r w:rsidR="00281CFB" w:rsidRPr="007D58F9">
        <w:t>. </w:t>
      </w:r>
      <w:r w:rsidRPr="007D58F9">
        <w:t>fázisú és II</w:t>
      </w:r>
      <w:r w:rsidR="00281CFB" w:rsidRPr="007D58F9">
        <w:t>. </w:t>
      </w:r>
      <w:r w:rsidRPr="007D58F9">
        <w:t>fázisú vizsgálat integrált elemzésében. A pomalidomid koncentráció</w:t>
      </w:r>
      <w:r w:rsidR="00E6568F" w:rsidRPr="007D58F9">
        <w:noBreakHyphen/>
      </w:r>
      <w:r w:rsidRPr="007D58F9">
        <w:t xml:space="preserve">idő profiljait megfelelően jellemezték egy </w:t>
      </w:r>
      <w:r w:rsidR="002626C7" w:rsidRPr="007D58F9">
        <w:t>egy</w:t>
      </w:r>
      <w:r w:rsidRPr="007D58F9">
        <w:t>kompartmentes</w:t>
      </w:r>
      <w:r w:rsidR="00FD383A" w:rsidRPr="007D58F9">
        <w:t xml:space="preserve"> PK</w:t>
      </w:r>
      <w:r w:rsidRPr="007D58F9">
        <w:t xml:space="preserve"> modellel,</w:t>
      </w:r>
      <w:r w:rsidR="009122EA" w:rsidRPr="007D58F9">
        <w:t xml:space="preserve"> </w:t>
      </w:r>
      <w:r w:rsidRPr="007D58F9">
        <w:t>elsőrendű abszorpcióval és eliminációval. A pomalidomid lineáris és időben állandó farmakokinetikát mutatott, mérsékelt variabilitással. A pomalidomid jellemző CL/F értéke 3,94</w:t>
      </w:r>
      <w:r w:rsidR="00E6568F" w:rsidRPr="007D58F9">
        <w:t> </w:t>
      </w:r>
      <w:r w:rsidRPr="007D58F9">
        <w:t>l/h, Vc/F értéke 43,0</w:t>
      </w:r>
      <w:r w:rsidR="00E6568F" w:rsidRPr="007D58F9">
        <w:t> </w:t>
      </w:r>
      <w:r w:rsidRPr="007D58F9">
        <w:t>l, Ka értéke 1,45</w:t>
      </w:r>
      <w:r w:rsidR="00E6568F" w:rsidRPr="007D58F9">
        <w:t> </w:t>
      </w:r>
      <w:r w:rsidRPr="007D58F9">
        <w:t>h</w:t>
      </w:r>
      <w:r w:rsidRPr="007D58F9">
        <w:rPr>
          <w:vertAlign w:val="superscript"/>
        </w:rPr>
        <w:t>-1</w:t>
      </w:r>
      <w:r w:rsidRPr="007D58F9">
        <w:t xml:space="preserve"> és késlekedési idő értéke 0,454</w:t>
      </w:r>
      <w:r w:rsidR="00E6568F" w:rsidRPr="007D58F9">
        <w:t> </w:t>
      </w:r>
      <w:r w:rsidRPr="007D58F9">
        <w:t>h volt. A pomalidomid terminális eliminációs felezési ideje 7,33</w:t>
      </w:r>
      <w:r w:rsidR="00E6568F" w:rsidRPr="007D58F9">
        <w:t> </w:t>
      </w:r>
      <w:r w:rsidRPr="007D58F9">
        <w:t>óra volt. A testfelületen (body surface area; BSA) kívül egyik vizsgált kovariánsnak</w:t>
      </w:r>
      <w:r w:rsidR="00E6568F" w:rsidRPr="007D58F9">
        <w:t xml:space="preserve"> </w:t>
      </w:r>
      <w:r w:rsidRPr="007D58F9">
        <w:t>– beleértve az életkort és a nemet – sem volt hatása a pomalidomid farmakokinetikai tulajdonságaira. Habár a BSA statisztikailag szignifikáns kovariánsnak bizonyult a pomalidomid CL/F és Vc/F értékeire nézve, a BSA expozíciós paraméterekre gyakorolt hatása nem tekinthető klinikailag relevánsnak.</w:t>
      </w:r>
    </w:p>
    <w:p w14:paraId="2440C41E" w14:textId="77777777" w:rsidR="00281CFB" w:rsidRPr="007D58F9" w:rsidRDefault="00281CFB" w:rsidP="005B3363"/>
    <w:p w14:paraId="237F53E2" w14:textId="43093DE2" w:rsidR="00A37D12" w:rsidRPr="007D58F9" w:rsidRDefault="00E64C25" w:rsidP="005B3363">
      <w:r w:rsidRPr="007D58F9">
        <w:t xml:space="preserve">Általánosságban </w:t>
      </w:r>
      <w:r w:rsidR="00E6568F" w:rsidRPr="007D58F9">
        <w:t xml:space="preserve">a pomalidomid farmakokinetikájában </w:t>
      </w:r>
      <w:r w:rsidRPr="007D58F9">
        <w:t>nincs szignifikáns különbség a gyermek és felnőtt betegek között.</w:t>
      </w:r>
    </w:p>
    <w:p w14:paraId="66C1C0E4" w14:textId="77777777" w:rsidR="00A37D12" w:rsidRPr="007D58F9" w:rsidRDefault="00A37D12" w:rsidP="005B3363"/>
    <w:p w14:paraId="3211E915" w14:textId="77777777" w:rsidR="00A37D12" w:rsidRPr="007D58F9" w:rsidRDefault="00E64C25" w:rsidP="00552187">
      <w:pPr>
        <w:widowControl/>
      </w:pPr>
      <w:r w:rsidRPr="007D58F9">
        <w:rPr>
          <w:u w:val="single"/>
        </w:rPr>
        <w:t>Idősek</w:t>
      </w:r>
    </w:p>
    <w:p w14:paraId="18A8AFC7" w14:textId="77777777" w:rsidR="00303119" w:rsidRPr="007D58F9" w:rsidRDefault="00303119" w:rsidP="00552187">
      <w:pPr>
        <w:widowControl/>
      </w:pPr>
    </w:p>
    <w:p w14:paraId="303C3D00" w14:textId="64F4A69D" w:rsidR="00A37D12" w:rsidRPr="007D58F9" w:rsidRDefault="00E64C25" w:rsidP="00552187">
      <w:pPr>
        <w:widowControl/>
      </w:pPr>
      <w:r w:rsidRPr="007D58F9">
        <w:t>Egészséges egyének és myeloma multiplexben szenvedő betegek bevonásával végzett populációs farmakokinetikai elemzések alapján az életkornak (19</w:t>
      </w:r>
      <w:r w:rsidR="00685E0C" w:rsidRPr="007D58F9">
        <w:noBreakHyphen/>
      </w:r>
      <w:r w:rsidRPr="007D58F9">
        <w:t>83</w:t>
      </w:r>
      <w:r w:rsidR="00E60A17" w:rsidRPr="007D58F9">
        <w:t> év</w:t>
      </w:r>
      <w:r w:rsidRPr="007D58F9">
        <w:t>) nincs jelentős hatása a pomalidomid or</w:t>
      </w:r>
      <w:r w:rsidR="00C678ED" w:rsidRPr="007D58F9">
        <w:t>á</w:t>
      </w:r>
      <w:r w:rsidRPr="007D58F9">
        <w:t>lis clearance</w:t>
      </w:r>
      <w:r w:rsidR="00685E0C" w:rsidRPr="007D58F9">
        <w:noBreakHyphen/>
      </w:r>
      <w:r w:rsidRPr="007D58F9">
        <w:t>ére. Klinikai vizsgálatokban nem volt szükség dózismódosításra a pomalidomid</w:t>
      </w:r>
      <w:r w:rsidR="00685E0C" w:rsidRPr="007D58F9">
        <w:t>ot kapó</w:t>
      </w:r>
      <w:r w:rsidRPr="007D58F9">
        <w:t xml:space="preserve"> időskorú (65</w:t>
      </w:r>
      <w:r w:rsidR="00E60A17" w:rsidRPr="007D58F9">
        <w:t> év</w:t>
      </w:r>
      <w:r w:rsidRPr="007D58F9">
        <w:t xml:space="preserve"> feletti) betegek esetében (lásd: 4.2</w:t>
      </w:r>
      <w:r w:rsidR="0095028F" w:rsidRPr="007D58F9">
        <w:t> pont</w:t>
      </w:r>
      <w:r w:rsidRPr="007D58F9">
        <w:t>).</w:t>
      </w:r>
    </w:p>
    <w:p w14:paraId="11FCED90" w14:textId="77777777" w:rsidR="00A37D12" w:rsidRPr="007D58F9" w:rsidRDefault="00A37D12" w:rsidP="005B3363"/>
    <w:p w14:paraId="2F326882" w14:textId="77777777" w:rsidR="00A37D12" w:rsidRPr="007D58F9" w:rsidRDefault="00E64C25" w:rsidP="005B3363">
      <w:r w:rsidRPr="007D58F9">
        <w:rPr>
          <w:u w:val="single"/>
        </w:rPr>
        <w:t>Vesekárosodás</w:t>
      </w:r>
    </w:p>
    <w:p w14:paraId="065D409F" w14:textId="72925B76" w:rsidR="00A37D12" w:rsidRPr="007D58F9" w:rsidRDefault="00E64C25" w:rsidP="005B3363">
      <w:r w:rsidRPr="007D58F9">
        <w:t>Populációs farmakokinetikai elemzések azt mutatták, hogy károsodott veseműködésű betegeknél (amit a kreatinin</w:t>
      </w:r>
      <w:r w:rsidR="00685E0C" w:rsidRPr="007D58F9">
        <w:noBreakHyphen/>
      </w:r>
      <w:r w:rsidRPr="007D58F9">
        <w:t>clearance vagy becsült glomerul</w:t>
      </w:r>
      <w:r w:rsidR="002626C7" w:rsidRPr="007D58F9">
        <w:t>us</w:t>
      </w:r>
      <w:r w:rsidRPr="007D58F9">
        <w:t xml:space="preserve">filtrációs ráta [eGFR] alapján határoztak meg) a </w:t>
      </w:r>
      <w:r w:rsidRPr="007D58F9">
        <w:lastRenderedPageBreak/>
        <w:t>pomalidomid farmakokinetikai paraméterei nem tértek el jelentős mértékben a normál veseműködésű betegekhez (</w:t>
      </w:r>
      <w:r w:rsidR="00670066" w:rsidRPr="007D58F9">
        <w:t>CrCl </w:t>
      </w:r>
      <w:r w:rsidRPr="007D58F9">
        <w:t>≥</w:t>
      </w:r>
      <w:r w:rsidR="00685E0C" w:rsidRPr="007D58F9">
        <w:t> </w:t>
      </w:r>
      <w:r w:rsidRPr="007D58F9">
        <w:t>60</w:t>
      </w:r>
      <w:r w:rsidR="00685E0C" w:rsidRPr="007D58F9">
        <w:t> </w:t>
      </w:r>
      <w:r w:rsidRPr="007D58F9">
        <w:t>ml/perc) viszonyítva. Közepes</w:t>
      </w:r>
      <w:r w:rsidR="00034DFD" w:rsidRPr="007D58F9">
        <w:t>en súlyos</w:t>
      </w:r>
      <w:r w:rsidRPr="007D58F9">
        <w:t xml:space="preserve"> vesekárosodásban szenvedő betegeknél (</w:t>
      </w:r>
      <w:r w:rsidR="00670066" w:rsidRPr="007D58F9">
        <w:t>eGFR </w:t>
      </w:r>
      <w:r w:rsidRPr="007D58F9">
        <w:t>≥</w:t>
      </w:r>
      <w:r w:rsidR="00685E0C" w:rsidRPr="007D58F9">
        <w:t> </w:t>
      </w:r>
      <w:r w:rsidRPr="007D58F9">
        <w:t>30</w:t>
      </w:r>
      <w:r w:rsidR="00685E0C" w:rsidRPr="007D58F9">
        <w:noBreakHyphen/>
      </w:r>
      <w:r w:rsidRPr="007D58F9">
        <w:t>≤</w:t>
      </w:r>
      <w:r w:rsidR="00685E0C" w:rsidRPr="007D58F9">
        <w:t> </w:t>
      </w:r>
      <w:r w:rsidRPr="007D58F9">
        <w:t>45</w:t>
      </w:r>
      <w:r w:rsidR="00685E0C" w:rsidRPr="007D58F9">
        <w:t> </w:t>
      </w:r>
      <w:r w:rsidRPr="007D58F9">
        <w:t>ml/perc/1,73</w:t>
      </w:r>
      <w:r w:rsidR="00685E0C" w:rsidRPr="007D58F9">
        <w:t> </w:t>
      </w:r>
      <w:r w:rsidRPr="007D58F9">
        <w:t>m</w:t>
      </w:r>
      <w:r w:rsidRPr="007D58F9">
        <w:rPr>
          <w:vertAlign w:val="superscript"/>
        </w:rPr>
        <w:t>2</w:t>
      </w:r>
      <w:r w:rsidRPr="007D58F9">
        <w:t>) az átlagos normalizált pomalidomid</w:t>
      </w:r>
      <w:r w:rsidR="00685E0C" w:rsidRPr="007D58F9">
        <w:noBreakHyphen/>
      </w:r>
      <w:r w:rsidRPr="007D58F9">
        <w:t>expozíció (AUC) 98,2% volt a normál veseműködésű betegekéhez képest, 90%</w:t>
      </w:r>
      <w:r w:rsidR="00685E0C" w:rsidRPr="007D58F9">
        <w:noBreakHyphen/>
      </w:r>
      <w:r w:rsidRPr="007D58F9">
        <w:t>os konfiden</w:t>
      </w:r>
      <w:r w:rsidR="002A4E30" w:rsidRPr="007D58F9">
        <w:t>ciain</w:t>
      </w:r>
      <w:r w:rsidRPr="007D58F9">
        <w:t>tervallum mellett [77,4</w:t>
      </w:r>
      <w:r w:rsidR="00685E0C" w:rsidRPr="007D58F9">
        <w:noBreakHyphen/>
      </w:r>
      <w:r w:rsidRPr="007D58F9">
        <w:t>120,6%]. Súlyos vesekárosodásban szenvedő, dialízist nem igénylő betegeknél (</w:t>
      </w:r>
      <w:r w:rsidR="00670066" w:rsidRPr="007D58F9">
        <w:t>CrCl </w:t>
      </w:r>
      <w:r w:rsidRPr="007D58F9">
        <w:t>&lt;</w:t>
      </w:r>
      <w:r w:rsidR="00685E0C" w:rsidRPr="007D58F9">
        <w:t> </w:t>
      </w:r>
      <w:r w:rsidRPr="007D58F9">
        <w:t xml:space="preserve">30 vagy </w:t>
      </w:r>
      <w:r w:rsidR="00670066" w:rsidRPr="007D58F9">
        <w:t>eGFR </w:t>
      </w:r>
      <w:r w:rsidRPr="007D58F9">
        <w:t>&lt;</w:t>
      </w:r>
      <w:r w:rsidR="00685E0C" w:rsidRPr="007D58F9">
        <w:t> </w:t>
      </w:r>
      <w:r w:rsidRPr="007D58F9">
        <w:t>30</w:t>
      </w:r>
      <w:r w:rsidR="00685E0C" w:rsidRPr="007D58F9">
        <w:t> </w:t>
      </w:r>
      <w:r w:rsidRPr="007D58F9">
        <w:t>ml/perc/1,73</w:t>
      </w:r>
      <w:r w:rsidR="00670066" w:rsidRPr="007D58F9">
        <w:t> </w:t>
      </w:r>
      <w:r w:rsidRPr="007D58F9">
        <w:t>m</w:t>
      </w:r>
      <w:r w:rsidRPr="007D58F9">
        <w:rPr>
          <w:vertAlign w:val="superscript"/>
        </w:rPr>
        <w:t>2</w:t>
      </w:r>
      <w:r w:rsidRPr="007D58F9">
        <w:t>) az átlagos normalizált pomalidomid</w:t>
      </w:r>
      <w:r w:rsidR="00685E0C" w:rsidRPr="007D58F9">
        <w:noBreakHyphen/>
      </w:r>
      <w:r w:rsidRPr="007D58F9">
        <w:t>expozíció (AUC) 100,2% volt a normál veseműködésű betegekéhez képest, 90%</w:t>
      </w:r>
      <w:r w:rsidR="00E21CBA" w:rsidRPr="007D58F9">
        <w:noBreakHyphen/>
      </w:r>
      <w:r w:rsidRPr="007D58F9">
        <w:t>os konfiden</w:t>
      </w:r>
      <w:r w:rsidR="002A4E30" w:rsidRPr="007D58F9">
        <w:t>ciain</w:t>
      </w:r>
      <w:r w:rsidRPr="007D58F9">
        <w:t>tervallum mellett [79,7</w:t>
      </w:r>
      <w:r w:rsidR="00E21CBA" w:rsidRPr="007D58F9">
        <w:noBreakHyphen/>
      </w:r>
      <w:r w:rsidRPr="007D58F9">
        <w:t>127,0%].</w:t>
      </w:r>
      <w:r w:rsidR="00E21CBA" w:rsidRPr="007D58F9">
        <w:t xml:space="preserve"> </w:t>
      </w:r>
      <w:r w:rsidRPr="007D58F9">
        <w:t>Súlyos vesekárosodásban szenvedő, dialízist igénylő betegeknél (CrCl &lt;</w:t>
      </w:r>
      <w:r w:rsidR="00E21CBA" w:rsidRPr="007D58F9">
        <w:t> </w:t>
      </w:r>
      <w:r w:rsidRPr="007D58F9">
        <w:t>30</w:t>
      </w:r>
      <w:r w:rsidR="00E21CBA" w:rsidRPr="007D58F9">
        <w:t> </w:t>
      </w:r>
      <w:r w:rsidRPr="007D58F9">
        <w:t>ml/perc, dialízis igénnyel) az átlagos normalizált pomalidomid</w:t>
      </w:r>
      <w:r w:rsidR="007A262B" w:rsidRPr="007D58F9">
        <w:noBreakHyphen/>
      </w:r>
      <w:r w:rsidRPr="007D58F9">
        <w:t>expozíció (AUC) 35,8%</w:t>
      </w:r>
      <w:r w:rsidR="007A262B" w:rsidRPr="007D58F9">
        <w:noBreakHyphen/>
      </w:r>
      <w:r w:rsidRPr="007D58F9">
        <w:t>kal magasabb volt, mint a normál veseműködésű betegnél, 90%</w:t>
      </w:r>
      <w:r w:rsidR="007A262B" w:rsidRPr="007D58F9">
        <w:noBreakHyphen/>
      </w:r>
      <w:r w:rsidRPr="007D58F9">
        <w:t>os konfiden</w:t>
      </w:r>
      <w:r w:rsidR="002A4E30" w:rsidRPr="007D58F9">
        <w:t>ciain</w:t>
      </w:r>
      <w:r w:rsidRPr="007D58F9">
        <w:t>tervallum mellett [7,5</w:t>
      </w:r>
      <w:r w:rsidR="007A262B" w:rsidRPr="007D58F9">
        <w:noBreakHyphen/>
      </w:r>
      <w:r w:rsidRPr="007D58F9">
        <w:t>70,0%]. A</w:t>
      </w:r>
      <w:r w:rsidR="007A262B" w:rsidRPr="007D58F9">
        <w:t xml:space="preserve"> </w:t>
      </w:r>
      <w:r w:rsidRPr="007D58F9">
        <w:t>pomalidomid</w:t>
      </w:r>
      <w:r w:rsidR="007A262B" w:rsidRPr="007D58F9">
        <w:noBreakHyphen/>
      </w:r>
      <w:r w:rsidRPr="007D58F9">
        <w:t>expozícióban bekövetkezett átlagos változások a vesekárosodás foka szerinti csoportok egyikében sem volt olyan nagyságrendű, ami a</w:t>
      </w:r>
      <w:r w:rsidR="00431A25" w:rsidRPr="007D58F9">
        <w:t xml:space="preserve"> dózis </w:t>
      </w:r>
      <w:r w:rsidRPr="007D58F9">
        <w:t>módosítását igényelné.</w:t>
      </w:r>
    </w:p>
    <w:p w14:paraId="4284D360" w14:textId="77777777" w:rsidR="00A37D12" w:rsidRPr="007D58F9" w:rsidRDefault="00A37D12" w:rsidP="005B3363"/>
    <w:p w14:paraId="7CADEBE1" w14:textId="77777777" w:rsidR="00A37D12" w:rsidRPr="007D58F9" w:rsidRDefault="00E64C25" w:rsidP="005B3363">
      <w:r w:rsidRPr="007D58F9">
        <w:rPr>
          <w:u w:val="single"/>
        </w:rPr>
        <w:t>Májkárosodás</w:t>
      </w:r>
    </w:p>
    <w:p w14:paraId="3FCE3170" w14:textId="77777777" w:rsidR="00303119" w:rsidRPr="007D58F9" w:rsidRDefault="00303119" w:rsidP="005B3363"/>
    <w:p w14:paraId="07FE88B8" w14:textId="1A6C177F" w:rsidR="00A37D12" w:rsidRPr="007D58F9" w:rsidRDefault="00E67870" w:rsidP="005B3363">
      <w:r w:rsidRPr="007D58F9">
        <w:t>Májkárosodá</w:t>
      </w:r>
      <w:r w:rsidR="00FD383A" w:rsidRPr="007D58F9">
        <w:t>s</w:t>
      </w:r>
      <w:r w:rsidRPr="007D58F9">
        <w:t>ban szenvedő</w:t>
      </w:r>
      <w:r w:rsidR="00E64C25" w:rsidRPr="007D58F9">
        <w:t xml:space="preserve"> (a Child</w:t>
      </w:r>
      <w:r w:rsidR="005465B0" w:rsidRPr="007D58F9">
        <w:noBreakHyphen/>
      </w:r>
      <w:r w:rsidR="00E64C25" w:rsidRPr="007D58F9">
        <w:t>Pugh</w:t>
      </w:r>
      <w:r w:rsidR="007A262B" w:rsidRPr="007D58F9">
        <w:noBreakHyphen/>
      </w:r>
      <w:r w:rsidR="00E64C25" w:rsidRPr="007D58F9">
        <w:t xml:space="preserve">kritériumok alapján meghatározva) betegeknél a farmakokinetikai paraméterek kismértékű változását tapasztalták </w:t>
      </w:r>
      <w:r w:rsidR="002E1A2B" w:rsidRPr="007D58F9">
        <w:t xml:space="preserve">az </w:t>
      </w:r>
      <w:r w:rsidR="00E64C25" w:rsidRPr="007D58F9">
        <w:t xml:space="preserve">egészséges egyénekhez képest. </w:t>
      </w:r>
      <w:r w:rsidR="002E1A2B" w:rsidRPr="007D58F9">
        <w:t>Enyhe</w:t>
      </w:r>
      <w:r w:rsidR="00E64C25" w:rsidRPr="007D58F9">
        <w:t xml:space="preserve"> </w:t>
      </w:r>
      <w:r w:rsidR="002E1A2B" w:rsidRPr="007D58F9">
        <w:t>máj</w:t>
      </w:r>
      <w:r w:rsidR="00E64C25" w:rsidRPr="007D58F9">
        <w:t>károsod</w:t>
      </w:r>
      <w:r w:rsidR="002E1A2B" w:rsidRPr="007D58F9">
        <w:t>ásban szenvedő</w:t>
      </w:r>
      <w:r w:rsidR="00E64C25" w:rsidRPr="007D58F9">
        <w:t xml:space="preserve"> betegeknél az átlagos pomalidomid</w:t>
      </w:r>
      <w:r w:rsidR="007A262B" w:rsidRPr="007D58F9">
        <w:noBreakHyphen/>
      </w:r>
      <w:r w:rsidR="00E64C25" w:rsidRPr="007D58F9">
        <w:t>expozíció 51%</w:t>
      </w:r>
      <w:r w:rsidR="007A262B" w:rsidRPr="007D58F9">
        <w:noBreakHyphen/>
      </w:r>
      <w:r w:rsidR="00E64C25" w:rsidRPr="007D58F9">
        <w:t xml:space="preserve">kal nőtt </w:t>
      </w:r>
      <w:r w:rsidR="002E1A2B" w:rsidRPr="007D58F9">
        <w:t xml:space="preserve">az </w:t>
      </w:r>
      <w:r w:rsidR="00E64C25" w:rsidRPr="007D58F9">
        <w:t>egészséges egyénekhez képest, 90%</w:t>
      </w:r>
      <w:r w:rsidR="007A262B" w:rsidRPr="007D58F9">
        <w:noBreakHyphen/>
      </w:r>
      <w:r w:rsidR="00E64C25" w:rsidRPr="007D58F9">
        <w:t>os konfiden</w:t>
      </w:r>
      <w:r w:rsidR="002A4E30" w:rsidRPr="007D58F9">
        <w:t>ciain</w:t>
      </w:r>
      <w:r w:rsidR="00E64C25" w:rsidRPr="007D58F9">
        <w:t>tervallum mellett [9</w:t>
      </w:r>
      <w:r w:rsidR="007A262B" w:rsidRPr="007D58F9">
        <w:noBreakHyphen/>
      </w:r>
      <w:r w:rsidR="00E64C25" w:rsidRPr="007D58F9">
        <w:t>110%]. Közepes</w:t>
      </w:r>
      <w:r w:rsidR="002F5009" w:rsidRPr="007D58F9">
        <w:t xml:space="preserve"> </w:t>
      </w:r>
      <w:r w:rsidR="005465B0" w:rsidRPr="007D58F9">
        <w:t>fokú</w:t>
      </w:r>
      <w:r w:rsidR="00E81693" w:rsidRPr="007D58F9">
        <w:t xml:space="preserve"> </w:t>
      </w:r>
      <w:r w:rsidR="002F5009" w:rsidRPr="007D58F9">
        <w:t>máj</w:t>
      </w:r>
      <w:r w:rsidR="00E64C25" w:rsidRPr="007D58F9">
        <w:t>károsod</w:t>
      </w:r>
      <w:r w:rsidR="002F5009" w:rsidRPr="007D58F9">
        <w:t xml:space="preserve">ásban szenvedő </w:t>
      </w:r>
      <w:r w:rsidR="00E64C25" w:rsidRPr="007D58F9">
        <w:t>betegeknél az átlagos pomalidomid</w:t>
      </w:r>
      <w:r w:rsidR="007A262B" w:rsidRPr="007D58F9">
        <w:noBreakHyphen/>
      </w:r>
      <w:r w:rsidR="00E64C25" w:rsidRPr="007D58F9">
        <w:t>expozíció 58%</w:t>
      </w:r>
      <w:r w:rsidR="007A262B" w:rsidRPr="007D58F9">
        <w:noBreakHyphen/>
      </w:r>
      <w:r w:rsidR="00E64C25" w:rsidRPr="007D58F9">
        <w:t xml:space="preserve">kal nőtt </w:t>
      </w:r>
      <w:r w:rsidR="002F5009" w:rsidRPr="007D58F9">
        <w:t xml:space="preserve">az </w:t>
      </w:r>
      <w:r w:rsidR="00E64C25" w:rsidRPr="007D58F9">
        <w:t>egészséges egyénekhez képest, 90%</w:t>
      </w:r>
      <w:r w:rsidR="007A262B" w:rsidRPr="007D58F9">
        <w:noBreakHyphen/>
      </w:r>
      <w:r w:rsidR="00E64C25" w:rsidRPr="007D58F9">
        <w:t>os konfiden</w:t>
      </w:r>
      <w:r w:rsidR="002A4E30" w:rsidRPr="007D58F9">
        <w:t>ciain</w:t>
      </w:r>
      <w:r w:rsidR="00E64C25" w:rsidRPr="007D58F9">
        <w:t>tervallum mellett [13</w:t>
      </w:r>
      <w:r w:rsidR="007A262B" w:rsidRPr="007D58F9">
        <w:noBreakHyphen/>
      </w:r>
      <w:r w:rsidR="00E64C25" w:rsidRPr="007D58F9">
        <w:t xml:space="preserve">119%]. Súlyos </w:t>
      </w:r>
      <w:r w:rsidR="002F5009" w:rsidRPr="007D58F9">
        <w:t>máj</w:t>
      </w:r>
      <w:r w:rsidR="00E64C25" w:rsidRPr="007D58F9">
        <w:t>kár</w:t>
      </w:r>
      <w:r w:rsidR="00C14A2A" w:rsidRPr="007D58F9">
        <w:t>osodásban szenvedő</w:t>
      </w:r>
      <w:r w:rsidR="00E64C25" w:rsidRPr="007D58F9">
        <w:t xml:space="preserve"> betegeknél az átlagos pomalidomid</w:t>
      </w:r>
      <w:r w:rsidR="007A262B" w:rsidRPr="007D58F9">
        <w:noBreakHyphen/>
      </w:r>
      <w:r w:rsidR="00E64C25" w:rsidRPr="007D58F9">
        <w:t>expozíció 72%</w:t>
      </w:r>
      <w:r w:rsidR="007A262B" w:rsidRPr="007D58F9">
        <w:noBreakHyphen/>
      </w:r>
      <w:r w:rsidR="00E64C25" w:rsidRPr="007D58F9">
        <w:t xml:space="preserve">kal nőtt </w:t>
      </w:r>
      <w:r w:rsidR="002F5009" w:rsidRPr="007D58F9">
        <w:t xml:space="preserve">az </w:t>
      </w:r>
      <w:r w:rsidR="00E64C25" w:rsidRPr="007D58F9">
        <w:t>egészséges egyénekhez képest, 90%</w:t>
      </w:r>
      <w:r w:rsidR="007A262B" w:rsidRPr="007D58F9">
        <w:noBreakHyphen/>
      </w:r>
      <w:r w:rsidR="00E64C25" w:rsidRPr="007D58F9">
        <w:t>os konfiden</w:t>
      </w:r>
      <w:r w:rsidR="002A4E30" w:rsidRPr="007D58F9">
        <w:t>ciain</w:t>
      </w:r>
      <w:r w:rsidR="00E64C25" w:rsidRPr="007D58F9">
        <w:t>tervallum mellett [24</w:t>
      </w:r>
      <w:r w:rsidR="007A262B" w:rsidRPr="007D58F9">
        <w:noBreakHyphen/>
      </w:r>
      <w:r w:rsidR="00E64C25" w:rsidRPr="007D58F9">
        <w:t xml:space="preserve">138%]. A </w:t>
      </w:r>
      <w:r w:rsidR="00B84944" w:rsidRPr="007D58F9">
        <w:t>pomalidomid</w:t>
      </w:r>
      <w:r w:rsidR="00B84944" w:rsidRPr="007D58F9">
        <w:noBreakHyphen/>
        <w:t xml:space="preserve">expozícióban bekövetkezett átlagos növekedés a </w:t>
      </w:r>
      <w:r w:rsidR="00E64C25" w:rsidRPr="007D58F9">
        <w:t xml:space="preserve">májkárosodás mértéke szerinti </w:t>
      </w:r>
      <w:r w:rsidR="00B84944" w:rsidRPr="007D58F9">
        <w:t>csoportok egyikében</w:t>
      </w:r>
      <w:r w:rsidR="00E64C25" w:rsidRPr="007D58F9">
        <w:t xml:space="preserve"> </w:t>
      </w:r>
      <w:r w:rsidR="00B84944" w:rsidRPr="007D58F9">
        <w:t>s</w:t>
      </w:r>
      <w:r w:rsidR="00E64C25" w:rsidRPr="007D58F9">
        <w:t xml:space="preserve">em </w:t>
      </w:r>
      <w:r w:rsidR="00B84944" w:rsidRPr="007D58F9">
        <w:t xml:space="preserve">volt </w:t>
      </w:r>
      <w:r w:rsidR="00E64C25" w:rsidRPr="007D58F9">
        <w:t>olyan nagyságrendű, ami az adagolási rend vagy a dózis módosítását te</w:t>
      </w:r>
      <w:r w:rsidR="00B84944" w:rsidRPr="007D58F9">
        <w:t>tette volna</w:t>
      </w:r>
      <w:r w:rsidR="00E64C25" w:rsidRPr="007D58F9">
        <w:t xml:space="preserve"> szükségessé (lásd 4.2</w:t>
      </w:r>
      <w:r w:rsidR="0095028F" w:rsidRPr="007D58F9">
        <w:t> pont</w:t>
      </w:r>
      <w:r w:rsidR="00E64C25" w:rsidRPr="007D58F9">
        <w:t>).</w:t>
      </w:r>
    </w:p>
    <w:p w14:paraId="4ACFAC25" w14:textId="77777777" w:rsidR="00A37D12" w:rsidRPr="007D58F9" w:rsidRDefault="00A37D12" w:rsidP="005B3363"/>
    <w:p w14:paraId="1C0BF537" w14:textId="3A802672" w:rsidR="00A37D12" w:rsidRPr="007D58F9" w:rsidRDefault="002D24FB" w:rsidP="00552187">
      <w:pPr>
        <w:rPr>
          <w:b/>
          <w:bCs/>
        </w:rPr>
      </w:pPr>
      <w:r w:rsidRPr="007D58F9">
        <w:rPr>
          <w:b/>
          <w:bCs/>
        </w:rPr>
        <w:t>5.3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preklinikai biztonságossági vizsgálatok eredményei</w:t>
      </w:r>
    </w:p>
    <w:p w14:paraId="11CAF66E" w14:textId="77777777" w:rsidR="00A37D12" w:rsidRPr="007D58F9" w:rsidRDefault="00A37D12" w:rsidP="005B3363">
      <w:pPr>
        <w:rPr>
          <w:bCs/>
        </w:rPr>
      </w:pPr>
    </w:p>
    <w:p w14:paraId="325C9D53" w14:textId="77777777" w:rsidR="00A37D12" w:rsidRPr="007D58F9" w:rsidRDefault="00E64C25" w:rsidP="005B3363">
      <w:r w:rsidRPr="007D58F9">
        <w:rPr>
          <w:u w:val="single"/>
        </w:rPr>
        <w:t>Ismételt adagolású dózistoxicitási vizsgálatok</w:t>
      </w:r>
    </w:p>
    <w:p w14:paraId="3BF14C00" w14:textId="77777777" w:rsidR="00303119" w:rsidRPr="007D58F9" w:rsidRDefault="00303119" w:rsidP="005B3363"/>
    <w:p w14:paraId="3DCAFAA2" w14:textId="644B6868" w:rsidR="00A37D12" w:rsidRPr="007D58F9" w:rsidRDefault="00E64C25" w:rsidP="005B3363">
      <w:r w:rsidRPr="007D58F9">
        <w:t xml:space="preserve">Patkányoknál a pomalidomid 50, 250, </w:t>
      </w:r>
      <w:r w:rsidR="00DB61B8" w:rsidRPr="007D58F9">
        <w:t>és</w:t>
      </w:r>
      <w:r w:rsidRPr="007D58F9">
        <w:t xml:space="preserve"> 1000</w:t>
      </w:r>
      <w:r w:rsidR="003359C8" w:rsidRPr="007D58F9">
        <w:t> mg</w:t>
      </w:r>
      <w:r w:rsidR="003B0EC1" w:rsidRPr="007D58F9">
        <w:t>/ttkg</w:t>
      </w:r>
      <w:r w:rsidRPr="007D58F9">
        <w:t xml:space="preserve">/nap </w:t>
      </w:r>
      <w:r w:rsidR="00B84944" w:rsidRPr="007D58F9">
        <w:t>dózisban</w:t>
      </w:r>
      <w:r w:rsidRPr="007D58F9">
        <w:t>, 6</w:t>
      </w:r>
      <w:r w:rsidR="00B84944" w:rsidRPr="007D58F9">
        <w:t> </w:t>
      </w:r>
      <w:r w:rsidRPr="007D58F9">
        <w:t>hónapon át történt krónikus alkalmazása jól tolerálható volt.</w:t>
      </w:r>
      <w:r w:rsidR="00DB61B8" w:rsidRPr="007D58F9">
        <w:t xml:space="preserve"> N</w:t>
      </w:r>
      <w:r w:rsidR="00C30642" w:rsidRPr="007D58F9">
        <w:t>ap</w:t>
      </w:r>
      <w:r w:rsidRPr="007D58F9">
        <w:t>i 1000</w:t>
      </w:r>
      <w:r w:rsidR="003359C8" w:rsidRPr="007D58F9">
        <w:t> mg</w:t>
      </w:r>
      <w:r w:rsidR="003B0EC1" w:rsidRPr="007D58F9">
        <w:t>/ttkg</w:t>
      </w:r>
      <w:r w:rsidR="00DB61B8" w:rsidRPr="007D58F9">
        <w:noBreakHyphen/>
      </w:r>
      <w:r w:rsidRPr="007D58F9">
        <w:t>ig (a 4</w:t>
      </w:r>
      <w:r w:rsidR="003359C8" w:rsidRPr="007D58F9">
        <w:t> mg</w:t>
      </w:r>
      <w:r w:rsidR="00DB61B8" w:rsidRPr="007D58F9">
        <w:noBreakHyphen/>
      </w:r>
      <w:r w:rsidRPr="007D58F9">
        <w:t>os klinikai dózishoz képest 175</w:t>
      </w:r>
      <w:r w:rsidR="00DB61B8" w:rsidRPr="007D58F9">
        <w:noBreakHyphen/>
      </w:r>
      <w:r w:rsidRPr="007D58F9">
        <w:t>szörös expozíciós arány) nem észleltek nemkívánatos eredményeket.</w:t>
      </w:r>
    </w:p>
    <w:p w14:paraId="6A7D39C8" w14:textId="77777777" w:rsidR="009122EA" w:rsidRPr="007D58F9" w:rsidRDefault="009122EA" w:rsidP="005B3363"/>
    <w:p w14:paraId="5DFE315C" w14:textId="115A6CCA" w:rsidR="00A37D12" w:rsidRPr="007D58F9" w:rsidRDefault="00E64C25" w:rsidP="005B3363">
      <w:r w:rsidRPr="007D58F9">
        <w:t>Majmoknál a pomalidomidot legfeljebb 9</w:t>
      </w:r>
      <w:r w:rsidR="00DB61B8" w:rsidRPr="007D58F9">
        <w:t> </w:t>
      </w:r>
      <w:r w:rsidRPr="007D58F9">
        <w:t>hónap időtartamú ismételt dózisú vizsgálatok során értékelték. Ezekben a vizsgálatokban a majmok fokozottabb érzékenységet mutattak a pomalidomiddal szemben, mint a patkányok. A majmok</w:t>
      </w:r>
      <w:r w:rsidR="00346E5B" w:rsidRPr="007D58F9">
        <w:t>nál</w:t>
      </w:r>
      <w:r w:rsidRPr="007D58F9">
        <w:t xml:space="preserve"> megfigyelt elsődleges toxicitások a haematopoieticus/lymphoreticularis rendszert érintették. A majmokkal,</w:t>
      </w:r>
      <w:r w:rsidR="00DA3654" w:rsidRPr="007D58F9">
        <w:t xml:space="preserve"> </w:t>
      </w:r>
      <w:r w:rsidR="00C30642" w:rsidRPr="007D58F9">
        <w:t>nap</w:t>
      </w:r>
      <w:r w:rsidRPr="007D58F9">
        <w:t>i 0,05, 0,1 és 1</w:t>
      </w:r>
      <w:r w:rsidR="003359C8" w:rsidRPr="007D58F9">
        <w:t> mg</w:t>
      </w:r>
      <w:r w:rsidR="003B0EC1" w:rsidRPr="007D58F9">
        <w:t>/ttkg</w:t>
      </w:r>
      <w:r w:rsidR="00DA3654" w:rsidRPr="007D58F9">
        <w:noBreakHyphen/>
      </w:r>
      <w:r w:rsidRPr="007D58F9">
        <w:t xml:space="preserve">os </w:t>
      </w:r>
      <w:r w:rsidR="00DA3654" w:rsidRPr="007D58F9">
        <w:t>dózissal</w:t>
      </w:r>
      <w:r w:rsidRPr="007D58F9">
        <w:t xml:space="preserve"> végzett 9</w:t>
      </w:r>
      <w:r w:rsidR="00DA3654" w:rsidRPr="007D58F9">
        <w:t> </w:t>
      </w:r>
      <w:r w:rsidRPr="007D58F9">
        <w:t>hónapos vizsgálat során 6</w:t>
      </w:r>
      <w:r w:rsidR="00DA3654" w:rsidRPr="007D58F9">
        <w:t> </w:t>
      </w:r>
      <w:r w:rsidRPr="007D58F9">
        <w:t>állat esetében</w:t>
      </w:r>
      <w:r w:rsidR="00DA3654" w:rsidRPr="007D58F9">
        <w:t xml:space="preserve"> </w:t>
      </w:r>
      <w:r w:rsidR="00C30642" w:rsidRPr="007D58F9">
        <w:t>nap</w:t>
      </w:r>
      <w:r w:rsidRPr="007D58F9">
        <w:t>i 1</w:t>
      </w:r>
      <w:r w:rsidR="003359C8" w:rsidRPr="007D58F9">
        <w:t> mg</w:t>
      </w:r>
      <w:r w:rsidR="003B0EC1" w:rsidRPr="007D58F9">
        <w:t>/ttkg</w:t>
      </w:r>
      <w:r w:rsidR="00DA3654" w:rsidRPr="007D58F9">
        <w:noBreakHyphen/>
      </w:r>
      <w:r w:rsidRPr="007D58F9">
        <w:t>os</w:t>
      </w:r>
      <w:r w:rsidR="00431A25" w:rsidRPr="007D58F9">
        <w:t xml:space="preserve"> dózis </w:t>
      </w:r>
      <w:r w:rsidRPr="007D58F9">
        <w:t>mellett morbiditást és idő előtti eutanáziát figyeltek meg, amelyet a nagy mértékű pomalidomid</w:t>
      </w:r>
      <w:r w:rsidR="00DA3654" w:rsidRPr="007D58F9">
        <w:noBreakHyphen/>
      </w:r>
      <w:r w:rsidRPr="007D58F9">
        <w:t>expozíció</w:t>
      </w:r>
      <w:r w:rsidR="00DA3654" w:rsidRPr="007D58F9">
        <w:t>nál</w:t>
      </w:r>
      <w:r w:rsidRPr="007D58F9">
        <w:t xml:space="preserve"> (a 4</w:t>
      </w:r>
      <w:r w:rsidR="003359C8" w:rsidRPr="007D58F9">
        <w:t> mg</w:t>
      </w:r>
      <w:r w:rsidR="00DA3654" w:rsidRPr="007D58F9">
        <w:noBreakHyphen/>
      </w:r>
      <w:r w:rsidRPr="007D58F9">
        <w:t>os klinikai dózishoz képest 15</w:t>
      </w:r>
      <w:r w:rsidR="00DA3654" w:rsidRPr="007D58F9">
        <w:noBreakHyphen/>
      </w:r>
      <w:r w:rsidRPr="007D58F9">
        <w:t>szörös expozíciós arány) jelentkező immunszuppresszív hatásoknak (</w:t>
      </w:r>
      <w:r w:rsidR="00416671" w:rsidRPr="007D58F9">
        <w:rPr>
          <w:i/>
        </w:rPr>
        <w:t>S</w:t>
      </w:r>
      <w:r w:rsidRPr="007D58F9">
        <w:rPr>
          <w:i/>
        </w:rPr>
        <w:t>taphylococcus</w:t>
      </w:r>
      <w:r w:rsidR="00DA3654" w:rsidRPr="007D58F9">
        <w:noBreakHyphen/>
      </w:r>
      <w:r w:rsidRPr="007D58F9">
        <w:t xml:space="preserve">fertőzés, csökkent lymphocytaszám a perifériás vérben, krónikus vastagbélgyulladás, lymphoid depléció szövettani lelete, valamint hypocellularis csontvelő) </w:t>
      </w:r>
      <w:r w:rsidR="00DA3654" w:rsidRPr="007D58F9">
        <w:t xml:space="preserve">tulajdonítottak. </w:t>
      </w:r>
      <w:r w:rsidRPr="007D58F9">
        <w:t>Az immunszuppresszív hatások 4</w:t>
      </w:r>
      <w:r w:rsidR="00175E6E" w:rsidRPr="007D58F9">
        <w:t> </w:t>
      </w:r>
      <w:r w:rsidRPr="007D58F9">
        <w:t>majom rossz egészségi állapot (vizes széklet, étvágytalanság, csökkent táplálékbevitel és testtöme</w:t>
      </w:r>
      <w:r w:rsidR="00E53E46" w:rsidRPr="007D58F9">
        <w:t>gc</w:t>
      </w:r>
      <w:r w:rsidRPr="007D58F9">
        <w:t>sökkenés) miatti idő előtti eutanáziájához vezettek; az állatok kórszövettani vizsgálata krónikus vastagbélgyulladást és a vékonybél villosus atrófiáját mutatta.</w:t>
      </w:r>
    </w:p>
    <w:p w14:paraId="45B158DC" w14:textId="20AFCEDE" w:rsidR="00B266C5" w:rsidRPr="007D58F9" w:rsidRDefault="00E64C25" w:rsidP="005B3363">
      <w:r w:rsidRPr="007D58F9">
        <w:rPr>
          <w:i/>
        </w:rPr>
        <w:t>Staphylococcus</w:t>
      </w:r>
      <w:r w:rsidRPr="007D58F9">
        <w:t>-fertőzést 4</w:t>
      </w:r>
      <w:r w:rsidR="00175E6E" w:rsidRPr="007D58F9">
        <w:t> </w:t>
      </w:r>
      <w:r w:rsidRPr="007D58F9">
        <w:t>majomnál figyeltek meg, közülük 3</w:t>
      </w:r>
      <w:r w:rsidR="00175E6E" w:rsidRPr="007D58F9">
        <w:t> </w:t>
      </w:r>
      <w:r w:rsidRPr="007D58F9">
        <w:t>állat reagált az antibiotikus kezelésre, 1</w:t>
      </w:r>
      <w:r w:rsidR="00175E6E" w:rsidRPr="007D58F9">
        <w:t> </w:t>
      </w:r>
      <w:r w:rsidRPr="007D58F9">
        <w:t>pedig kezelés nélkül</w:t>
      </w:r>
      <w:r w:rsidR="00175E6E" w:rsidRPr="007D58F9">
        <w:t xml:space="preserve"> elpusztult</w:t>
      </w:r>
      <w:r w:rsidRPr="007D58F9">
        <w:t>. Ezen kívül akut myeloid leukaemiának megfelelő elváltozások</w:t>
      </w:r>
      <w:r w:rsidR="00175E6E" w:rsidRPr="007D58F9">
        <w:t xml:space="preserve"> </w:t>
      </w:r>
      <w:r w:rsidRPr="007D58F9">
        <w:t>1</w:t>
      </w:r>
      <w:r w:rsidR="00175E6E" w:rsidRPr="007D58F9">
        <w:t> </w:t>
      </w:r>
      <w:r w:rsidRPr="007D58F9">
        <w:t>majom eutanáziájához vezettek; az állatnál megfigyelt klinikai kép, valamint a klinikai patológiai leletek és/vagy csontvelő</w:t>
      </w:r>
      <w:r w:rsidR="00175E6E" w:rsidRPr="007D58F9">
        <w:noBreakHyphen/>
      </w:r>
      <w:r w:rsidRPr="007D58F9">
        <w:t>elváltozások immunszuppressziónak feleltek meg. Az ALP</w:t>
      </w:r>
      <w:r w:rsidR="00175E6E" w:rsidRPr="007D58F9">
        <w:noBreakHyphen/>
      </w:r>
      <w:r w:rsidRPr="007D58F9">
        <w:t xml:space="preserve"> és GGT</w:t>
      </w:r>
      <w:r w:rsidR="00175E6E" w:rsidRPr="007D58F9">
        <w:noBreakHyphen/>
      </w:r>
      <w:r w:rsidRPr="007D58F9">
        <w:t>szint emelkedésével járó minimális vagy enyhe epeúti proliferációt szintén megfigyeltek</w:t>
      </w:r>
      <w:r w:rsidR="00175E6E" w:rsidRPr="007D58F9">
        <w:t xml:space="preserve"> </w:t>
      </w:r>
      <w:r w:rsidR="00C30642" w:rsidRPr="007D58F9">
        <w:t>nap</w:t>
      </w:r>
      <w:r w:rsidRPr="007D58F9">
        <w:t>i 1</w:t>
      </w:r>
      <w:r w:rsidR="003359C8" w:rsidRPr="007D58F9">
        <w:t> mg</w:t>
      </w:r>
      <w:r w:rsidR="003B0EC1" w:rsidRPr="007D58F9">
        <w:t>/ttkg</w:t>
      </w:r>
      <w:r w:rsidR="00431A25" w:rsidRPr="007D58F9">
        <w:t xml:space="preserve"> dózis </w:t>
      </w:r>
      <w:r w:rsidRPr="007D58F9">
        <w:t>mellett. A felgyógyult állatok vizsgálata azt mutatta, hogy a kezeléssel összefüggő valamennyi eltérés reverzibilis volt az adagolás leállítása után 8</w:t>
      </w:r>
      <w:r w:rsidR="00175E6E" w:rsidRPr="007D58F9">
        <w:t> </w:t>
      </w:r>
      <w:r w:rsidRPr="007D58F9">
        <w:t>héttel, kivéve az intrahepaticus epeutak proliferációját, amelyet 1</w:t>
      </w:r>
      <w:r w:rsidR="00B266C5" w:rsidRPr="007D58F9">
        <w:t> </w:t>
      </w:r>
      <w:r w:rsidRPr="007D58F9">
        <w:t>állatnál figyeltek meg, a</w:t>
      </w:r>
      <w:r w:rsidR="005F2DF0" w:rsidRPr="007D58F9">
        <w:t xml:space="preserve"> </w:t>
      </w:r>
      <w:r w:rsidR="00C30642" w:rsidRPr="007D58F9">
        <w:t>nap</w:t>
      </w:r>
      <w:r w:rsidRPr="007D58F9">
        <w:t>i 1</w:t>
      </w:r>
      <w:r w:rsidR="003359C8" w:rsidRPr="007D58F9">
        <w:t> mg</w:t>
      </w:r>
      <w:r w:rsidR="003B0EC1" w:rsidRPr="007D58F9">
        <w:t>/ttkg</w:t>
      </w:r>
      <w:r w:rsidRPr="007D58F9">
        <w:t xml:space="preserve"> </w:t>
      </w:r>
      <w:r w:rsidR="00B266C5" w:rsidRPr="007D58F9">
        <w:t>dózissal</w:t>
      </w:r>
      <w:r w:rsidRPr="007D58F9">
        <w:t xml:space="preserve"> kezeltek csoportjában. A</w:t>
      </w:r>
      <w:r w:rsidR="002822FF" w:rsidRPr="007D58F9">
        <w:t xml:space="preserve"> megfigyelhető mellékhatást még nem okozó dózisszint</w:t>
      </w:r>
      <w:r w:rsidRPr="007D58F9">
        <w:t xml:space="preserve"> (No Observed Adverse Effect Level</w:t>
      </w:r>
      <w:r w:rsidR="002E1A2B" w:rsidRPr="007D58F9">
        <w:t xml:space="preserve">, </w:t>
      </w:r>
      <w:r w:rsidRPr="007D58F9">
        <w:t>NOAEL),</w:t>
      </w:r>
      <w:r w:rsidR="002D24FB" w:rsidRPr="007D58F9">
        <w:t xml:space="preserve"> </w:t>
      </w:r>
      <w:r w:rsidR="00C30642" w:rsidRPr="007D58F9">
        <w:t>nap</w:t>
      </w:r>
      <w:r w:rsidRPr="007D58F9">
        <w:t>i</w:t>
      </w:r>
      <w:r w:rsidR="004C13C1" w:rsidRPr="007D58F9">
        <w:t xml:space="preserve"> </w:t>
      </w:r>
      <w:r w:rsidRPr="007D58F9">
        <w:t>0,1</w:t>
      </w:r>
      <w:r w:rsidR="003359C8" w:rsidRPr="007D58F9">
        <w:t> mg</w:t>
      </w:r>
      <w:r w:rsidR="003B0EC1" w:rsidRPr="007D58F9">
        <w:t>/ttkg</w:t>
      </w:r>
      <w:r w:rsidRPr="007D58F9">
        <w:t xml:space="preserve"> volt (4</w:t>
      </w:r>
      <w:r w:rsidR="003359C8" w:rsidRPr="007D58F9">
        <w:t> mg</w:t>
      </w:r>
      <w:r w:rsidR="00B266C5" w:rsidRPr="007D58F9">
        <w:noBreakHyphen/>
      </w:r>
      <w:r w:rsidRPr="007D58F9">
        <w:t>os klinikai dózishoz viszonyítva 0,5</w:t>
      </w:r>
      <w:r w:rsidR="00B266C5" w:rsidRPr="007D58F9">
        <w:noBreakHyphen/>
      </w:r>
      <w:r w:rsidRPr="007D58F9">
        <w:t>szeres expozíciós arány).</w:t>
      </w:r>
    </w:p>
    <w:p w14:paraId="159534D1" w14:textId="77777777" w:rsidR="00B266C5" w:rsidRPr="007D58F9" w:rsidRDefault="00B266C5" w:rsidP="005B3363"/>
    <w:p w14:paraId="5C288B5D" w14:textId="3FAAC6B0" w:rsidR="00A37D12" w:rsidRPr="007D58F9" w:rsidRDefault="00E64C25" w:rsidP="005B3363">
      <w:r w:rsidRPr="007D58F9">
        <w:rPr>
          <w:u w:val="single"/>
        </w:rPr>
        <w:t>Genotoxicitás/karcinogenitás</w:t>
      </w:r>
    </w:p>
    <w:p w14:paraId="41BB1DF9" w14:textId="77777777" w:rsidR="00303119" w:rsidRPr="007D58F9" w:rsidRDefault="00303119" w:rsidP="005B3363"/>
    <w:p w14:paraId="1A7764F3" w14:textId="32FD7D42" w:rsidR="00A37D12" w:rsidRPr="007D58F9" w:rsidRDefault="00E64C25" w:rsidP="005B3363">
      <w:r w:rsidRPr="007D58F9">
        <w:t xml:space="preserve">A pomalidomid bakteriális és emlős mutációs tesztekben nem volt mutagén, és nem idézett elő </w:t>
      </w:r>
      <w:r w:rsidR="00B266C5" w:rsidRPr="007D58F9">
        <w:t>kromoszómaaberrációkat</w:t>
      </w:r>
      <w:r w:rsidRPr="007D58F9">
        <w:t xml:space="preserve"> a humán perifériás vér lymphocytáiban, illetve micronucleus</w:t>
      </w:r>
      <w:r w:rsidR="00B266C5" w:rsidRPr="007D58F9">
        <w:noBreakHyphen/>
      </w:r>
      <w:r w:rsidRPr="007D58F9">
        <w:t>képződést a</w:t>
      </w:r>
      <w:r w:rsidR="00B266C5" w:rsidRPr="007D58F9">
        <w:t xml:space="preserve"> </w:t>
      </w:r>
      <w:r w:rsidR="00C30642" w:rsidRPr="007D58F9">
        <w:t>nap</w:t>
      </w:r>
      <w:r w:rsidRPr="007D58F9">
        <w:t>i 2000</w:t>
      </w:r>
      <w:r w:rsidR="003359C8" w:rsidRPr="007D58F9">
        <w:t> mg</w:t>
      </w:r>
      <w:r w:rsidR="003B0EC1" w:rsidRPr="007D58F9">
        <w:t>/ttkg</w:t>
      </w:r>
      <w:r w:rsidR="00B266C5" w:rsidRPr="007D58F9">
        <w:noBreakHyphen/>
      </w:r>
      <w:r w:rsidRPr="007D58F9">
        <w:t>ig terjedő dózisokkal kezelt patkányok csontvel</w:t>
      </w:r>
      <w:r w:rsidR="00346E5B" w:rsidRPr="007D58F9">
        <w:t>ő</w:t>
      </w:r>
      <w:r w:rsidRPr="007D58F9">
        <w:t>jének polikromáziás erythrocytáiban. Karcinogenitási vizsgálatokat nem végeztek.</w:t>
      </w:r>
    </w:p>
    <w:p w14:paraId="716882E9" w14:textId="77777777" w:rsidR="00A37D12" w:rsidRPr="007D58F9" w:rsidRDefault="00A37D12" w:rsidP="005B3363"/>
    <w:p w14:paraId="51730D2B" w14:textId="77777777" w:rsidR="00A37D12" w:rsidRPr="007D58F9" w:rsidRDefault="00E64C25" w:rsidP="005B3363">
      <w:r w:rsidRPr="007D58F9">
        <w:rPr>
          <w:u w:val="single"/>
        </w:rPr>
        <w:t>Termékenység és korai embrionális fejlődés</w:t>
      </w:r>
    </w:p>
    <w:p w14:paraId="53E884DF" w14:textId="77777777" w:rsidR="00303119" w:rsidRPr="007D58F9" w:rsidRDefault="00303119" w:rsidP="005B3363"/>
    <w:p w14:paraId="676FDAAC" w14:textId="4279C0DC" w:rsidR="00A37D12" w:rsidRPr="007D58F9" w:rsidRDefault="00E64C25" w:rsidP="005B3363">
      <w:r w:rsidRPr="007D58F9">
        <w:t>Egy</w:t>
      </w:r>
      <w:r w:rsidR="00007F87" w:rsidRPr="007D58F9">
        <w:t>,</w:t>
      </w:r>
      <w:r w:rsidRPr="007D58F9">
        <w:t xml:space="preserve"> patkányok</w:t>
      </w:r>
      <w:r w:rsidR="00B7269C" w:rsidRPr="007D58F9">
        <w:t>kal</w:t>
      </w:r>
      <w:r w:rsidRPr="007D58F9">
        <w:t xml:space="preserve"> végzett termékenységi és korai embrionális fejlődési vizsgálatban</w:t>
      </w:r>
      <w:r w:rsidR="00007F87" w:rsidRPr="007D58F9">
        <w:t xml:space="preserve"> a pomalidomidot </w:t>
      </w:r>
      <w:r w:rsidR="00C30642" w:rsidRPr="007D58F9">
        <w:t>nap</w:t>
      </w:r>
      <w:r w:rsidRPr="007D58F9">
        <w:t>i 25, 250 és 1000</w:t>
      </w:r>
      <w:r w:rsidR="003359C8" w:rsidRPr="007D58F9">
        <w:t> mg</w:t>
      </w:r>
      <w:r w:rsidR="003B0EC1" w:rsidRPr="007D58F9">
        <w:t>/ttkg</w:t>
      </w:r>
      <w:r w:rsidR="00007F87" w:rsidRPr="007D58F9">
        <w:t xml:space="preserve"> dózisokban</w:t>
      </w:r>
      <w:r w:rsidRPr="007D58F9">
        <w:t xml:space="preserve"> adták hímeknek és nőstényeknek. A 13</w:t>
      </w:r>
      <w:r w:rsidR="005465B0" w:rsidRPr="007D58F9">
        <w:t>. </w:t>
      </w:r>
      <w:r w:rsidRPr="007D58F9">
        <w:t>gesztációs</w:t>
      </w:r>
      <w:r w:rsidR="00007F87" w:rsidRPr="007D58F9">
        <w:t xml:space="preserve"> </w:t>
      </w:r>
      <w:r w:rsidR="00C30642" w:rsidRPr="007D58F9">
        <w:t>nap</w:t>
      </w:r>
      <w:r w:rsidRPr="007D58F9">
        <w:t xml:space="preserve">on elvégzett méhvizsgálat az életképes embriók átlagos számának csökkenését, valamint a posztimplantációs embrióveszteség </w:t>
      </w:r>
      <w:r w:rsidR="00007F87" w:rsidRPr="007D58F9">
        <w:t>növekedését</w:t>
      </w:r>
      <w:r w:rsidRPr="007D58F9">
        <w:t xml:space="preserve"> mutatta valamennyi dózisszint mellett. Ezért ezekre a megfigyelt hatásokra vonatkozóan a NOAEL</w:t>
      </w:r>
      <w:r w:rsidR="00007F87" w:rsidRPr="007D58F9">
        <w:t xml:space="preserve"> </w:t>
      </w:r>
      <w:r w:rsidR="00C30642" w:rsidRPr="007D58F9">
        <w:t>nap</w:t>
      </w:r>
      <w:r w:rsidRPr="007D58F9">
        <w:t>i 25</w:t>
      </w:r>
      <w:r w:rsidR="003359C8" w:rsidRPr="007D58F9">
        <w:t> mg</w:t>
      </w:r>
      <w:r w:rsidR="003B0EC1" w:rsidRPr="007D58F9">
        <w:t>/ttkg</w:t>
      </w:r>
      <w:r w:rsidRPr="007D58F9">
        <w:t xml:space="preserve"> alatt volt </w:t>
      </w:r>
      <w:r w:rsidR="00007F87" w:rsidRPr="007D58F9">
        <w:t>(</w:t>
      </w:r>
      <w:r w:rsidRPr="007D58F9">
        <w:t>az AUC</w:t>
      </w:r>
      <w:r w:rsidRPr="007D58F9">
        <w:rPr>
          <w:vertAlign w:val="subscript"/>
        </w:rPr>
        <w:t>24h</w:t>
      </w:r>
      <w:r w:rsidRPr="007D58F9">
        <w:t xml:space="preserve"> 39960</w:t>
      </w:r>
      <w:r w:rsidR="00007F87" w:rsidRPr="007D58F9">
        <w:t> </w:t>
      </w:r>
      <w:r w:rsidRPr="007D58F9">
        <w:t>ng</w:t>
      </w:r>
      <w:r w:rsidR="005465B0" w:rsidRPr="007D58F9">
        <w:t> </w:t>
      </w:r>
      <w:r w:rsidRPr="007D58F9">
        <w:t>×</w:t>
      </w:r>
      <w:r w:rsidR="005465B0" w:rsidRPr="007D58F9">
        <w:t> </w:t>
      </w:r>
      <w:r w:rsidRPr="007D58F9">
        <w:t xml:space="preserve">h/ml </w:t>
      </w:r>
      <w:r w:rsidR="00007F87" w:rsidRPr="007D58F9">
        <w:t>[</w:t>
      </w:r>
      <w:r w:rsidRPr="007D58F9">
        <w:t>nanogramm×óra/milliliter</w:t>
      </w:r>
      <w:r w:rsidR="00007F87" w:rsidRPr="007D58F9">
        <w:t>]</w:t>
      </w:r>
      <w:r w:rsidRPr="007D58F9">
        <w:t xml:space="preserve"> </w:t>
      </w:r>
      <w:r w:rsidR="000F49DA" w:rsidRPr="007D58F9">
        <w:t xml:space="preserve">volt </w:t>
      </w:r>
      <w:r w:rsidRPr="007D58F9">
        <w:t xml:space="preserve">emellett a legalacsonyabb vizsgált dózis mellett, az expozíciós arány pedig </w:t>
      </w:r>
      <w:r w:rsidR="000F49DA" w:rsidRPr="007D58F9">
        <w:t xml:space="preserve">a </w:t>
      </w:r>
      <w:r w:rsidRPr="007D58F9">
        <w:t>4</w:t>
      </w:r>
      <w:r w:rsidR="003359C8" w:rsidRPr="007D58F9">
        <w:t> mg</w:t>
      </w:r>
      <w:r w:rsidR="005465B0" w:rsidRPr="007D58F9">
        <w:noBreakHyphen/>
      </w:r>
      <w:r w:rsidRPr="007D58F9">
        <w:t>os klinikai dózishoz viszonyítva 99</w:t>
      </w:r>
      <w:r w:rsidR="00007F87" w:rsidRPr="007D58F9">
        <w:noBreakHyphen/>
      </w:r>
      <w:r w:rsidRPr="007D58F9">
        <w:t>szeres</w:t>
      </w:r>
      <w:r w:rsidR="000F49DA" w:rsidRPr="007D58F9">
        <w:t>nek bizonyult</w:t>
      </w:r>
      <w:r w:rsidRPr="007D58F9">
        <w:t>). Amikor a vizsgálat során kezelt hímeket kezeletlen nőstényekkel párosítottak, az uterus összes paramétere hasonló volt a kontrollokéhoz. Ezen eredmények alapján a megfigyelt hatások a nőstények kezelésének voltak tulajdoníthatók.</w:t>
      </w:r>
    </w:p>
    <w:p w14:paraId="4924E5A8" w14:textId="77777777" w:rsidR="00A37D12" w:rsidRPr="007D58F9" w:rsidRDefault="00A37D12" w:rsidP="005B3363"/>
    <w:p w14:paraId="278B2A76" w14:textId="77777777" w:rsidR="00A37D12" w:rsidRPr="007D58F9" w:rsidRDefault="00E64C25" w:rsidP="005B3363">
      <w:r w:rsidRPr="007D58F9">
        <w:rPr>
          <w:u w:val="single"/>
        </w:rPr>
        <w:t>Embryofoetalis fejlődés</w:t>
      </w:r>
    </w:p>
    <w:p w14:paraId="707B5700" w14:textId="77777777" w:rsidR="00F41BDB" w:rsidRPr="007D58F9" w:rsidRDefault="00F41BDB" w:rsidP="005B3363"/>
    <w:p w14:paraId="1988038A" w14:textId="462765DB" w:rsidR="00A37D12" w:rsidRPr="007D58F9" w:rsidRDefault="00E64C25" w:rsidP="005B3363">
      <w:r w:rsidRPr="007D58F9">
        <w:t xml:space="preserve">A </w:t>
      </w:r>
      <w:r w:rsidR="00474BDE" w:rsidRPr="007D58F9">
        <w:t xml:space="preserve">főbb szervek kialakulásának időszakában </w:t>
      </w:r>
      <w:r w:rsidRPr="007D58F9">
        <w:t>alkalmaz</w:t>
      </w:r>
      <w:r w:rsidR="00474BDE" w:rsidRPr="007D58F9">
        <w:t>ott</w:t>
      </w:r>
      <w:r w:rsidRPr="007D58F9">
        <w:t xml:space="preserve"> </w:t>
      </w:r>
      <w:r w:rsidR="00474BDE" w:rsidRPr="007D58F9">
        <w:t xml:space="preserve">pomalidomid </w:t>
      </w:r>
      <w:r w:rsidRPr="007D58F9">
        <w:t>patkányoknál és nyulaknál egyaránt teratogénnek bizonyult. A patkányoknál elvégzett embryofoetalis fejlődéstoxicitási vizsgálatban a húgyhólyag hiányával, a pajzsmirigy hiányával és a lumbalis és thoracalis csigolyaképletek (centralis és/vagy neuralis ívek) fúziójával, illetve igazodási hibáival járó malformációkat figyeltek meg valamennyi dózisszint (25, 250 és 1000</w:t>
      </w:r>
      <w:r w:rsidR="003359C8" w:rsidRPr="007D58F9">
        <w:t> mg</w:t>
      </w:r>
      <w:r w:rsidR="003B0EC1" w:rsidRPr="007D58F9">
        <w:t>/ttkg</w:t>
      </w:r>
      <w:r w:rsidRPr="007D58F9">
        <w:t>/nap) mellett.</w:t>
      </w:r>
    </w:p>
    <w:p w14:paraId="11FC76AA" w14:textId="77777777" w:rsidR="00A37D12" w:rsidRPr="007D58F9" w:rsidRDefault="00A37D12" w:rsidP="005B3363"/>
    <w:p w14:paraId="51295160" w14:textId="256BA3A2" w:rsidR="00A37D12" w:rsidRPr="007D58F9" w:rsidRDefault="00E64C25" w:rsidP="005B3363">
      <w:r w:rsidRPr="007D58F9">
        <w:t>A vizsgálat során nem figyeltek meg</w:t>
      </w:r>
      <w:r w:rsidR="003E72C0" w:rsidRPr="007D58F9">
        <w:t xml:space="preserve"> maternális toxicitást</w:t>
      </w:r>
      <w:r w:rsidRPr="007D58F9">
        <w:t>. Ezért a matern</w:t>
      </w:r>
      <w:r w:rsidR="003E72C0" w:rsidRPr="007D58F9">
        <w:t>á</w:t>
      </w:r>
      <w:r w:rsidRPr="007D58F9">
        <w:t>lis NOAEL 1000</w:t>
      </w:r>
      <w:r w:rsidR="003359C8" w:rsidRPr="007D58F9">
        <w:t> mg</w:t>
      </w:r>
      <w:r w:rsidR="003B0EC1" w:rsidRPr="007D58F9">
        <w:t>/ttkg</w:t>
      </w:r>
      <w:r w:rsidRPr="007D58F9">
        <w:t>/nap volt, a fejlődéstoxicitásra vonatkozó NOAEL pedig 25</w:t>
      </w:r>
      <w:r w:rsidR="003359C8" w:rsidRPr="007D58F9">
        <w:t> mg</w:t>
      </w:r>
      <w:r w:rsidR="003B0EC1" w:rsidRPr="007D58F9">
        <w:t>/ttkg</w:t>
      </w:r>
      <w:r w:rsidRPr="007D58F9">
        <w:t>/nap alatti (a 17</w:t>
      </w:r>
      <w:r w:rsidR="001B223C" w:rsidRPr="007D58F9">
        <w:t>. </w:t>
      </w:r>
      <w:r w:rsidRPr="007D58F9">
        <w:t>gesztációs</w:t>
      </w:r>
      <w:r w:rsidR="00474BDE" w:rsidRPr="007D58F9">
        <w:t xml:space="preserve"> </w:t>
      </w:r>
      <w:r w:rsidR="00C30642" w:rsidRPr="007D58F9">
        <w:t>nap</w:t>
      </w:r>
      <w:r w:rsidRPr="007D58F9">
        <w:t>on e</w:t>
      </w:r>
      <w:r w:rsidR="00726595" w:rsidRPr="007D58F9">
        <w:t>zen</w:t>
      </w:r>
      <w:r w:rsidRPr="007D58F9">
        <w:t xml:space="preserve"> legalacsonyabb vizsgált dózis mellett az AUC</w:t>
      </w:r>
      <w:r w:rsidRPr="007D58F9">
        <w:rPr>
          <w:vertAlign w:val="subscript"/>
        </w:rPr>
        <w:t>24h</w:t>
      </w:r>
      <w:r w:rsidRPr="007D58F9">
        <w:t xml:space="preserve"> 34340</w:t>
      </w:r>
      <w:r w:rsidR="00474BDE" w:rsidRPr="007D58F9">
        <w:t> </w:t>
      </w:r>
      <w:r w:rsidRPr="007D58F9">
        <w:t>ng</w:t>
      </w:r>
      <w:r w:rsidR="001B223C" w:rsidRPr="007D58F9">
        <w:t> </w:t>
      </w:r>
      <w:r w:rsidRPr="007D58F9">
        <w:t>×</w:t>
      </w:r>
      <w:r w:rsidR="001B223C" w:rsidRPr="007D58F9">
        <w:t> </w:t>
      </w:r>
      <w:r w:rsidRPr="007D58F9">
        <w:t>h/ml, az expozíciós arány 4</w:t>
      </w:r>
      <w:r w:rsidR="003359C8" w:rsidRPr="007D58F9">
        <w:t> mg</w:t>
      </w:r>
      <w:r w:rsidR="00474BDE" w:rsidRPr="007D58F9">
        <w:noBreakHyphen/>
      </w:r>
      <w:r w:rsidRPr="007D58F9">
        <w:t>os klinikai dózishoz viszonyítva pedig 85</w:t>
      </w:r>
      <w:r w:rsidR="00474BDE" w:rsidRPr="007D58F9">
        <w:noBreakHyphen/>
      </w:r>
      <w:r w:rsidRPr="007D58F9">
        <w:t>szeres volt). A pomalidomid nyulaknál 10 és 250</w:t>
      </w:r>
      <w:r w:rsidR="003359C8" w:rsidRPr="007D58F9">
        <w:t> mg</w:t>
      </w:r>
      <w:r w:rsidR="003B0EC1" w:rsidRPr="007D58F9">
        <w:t>/ttkg</w:t>
      </w:r>
      <w:r w:rsidRPr="007D58F9">
        <w:t xml:space="preserve"> köz</w:t>
      </w:r>
      <w:r w:rsidR="00704163" w:rsidRPr="007D58F9">
        <w:t>ötti</w:t>
      </w:r>
      <w:r w:rsidRPr="007D58F9">
        <w:t xml:space="preserve"> </w:t>
      </w:r>
      <w:r w:rsidR="00474BDE" w:rsidRPr="007D58F9">
        <w:t>dózisok</w:t>
      </w:r>
      <w:r w:rsidRPr="007D58F9">
        <w:t xml:space="preserve"> mellett embryofoetalis fejlődési malformációkat idézett elő. Valamennyi dózis mellett </w:t>
      </w:r>
      <w:r w:rsidR="00704163" w:rsidRPr="007D58F9">
        <w:t>megfigyelték a szívrendellenességek előfordulásának növekedését</w:t>
      </w:r>
      <w:r w:rsidRPr="007D58F9">
        <w:t>, amelyek</w:t>
      </w:r>
      <w:r w:rsidR="00474BDE" w:rsidRPr="007D58F9">
        <w:t xml:space="preserve"> </w:t>
      </w:r>
      <w:r w:rsidR="00C30642" w:rsidRPr="007D58F9">
        <w:t>nap</w:t>
      </w:r>
      <w:r w:rsidRPr="007D58F9">
        <w:t>i 250</w:t>
      </w:r>
      <w:r w:rsidR="003359C8" w:rsidRPr="007D58F9">
        <w:t> mg</w:t>
      </w:r>
      <w:r w:rsidR="003B0EC1" w:rsidRPr="007D58F9">
        <w:t>/ttkg</w:t>
      </w:r>
      <w:r w:rsidRPr="007D58F9">
        <w:t xml:space="preserve"> mellett jelentősen fokozódtak.</w:t>
      </w:r>
      <w:r w:rsidR="00474BDE" w:rsidRPr="007D58F9">
        <w:t xml:space="preserve"> N</w:t>
      </w:r>
      <w:r w:rsidR="00C30642" w:rsidRPr="007D58F9">
        <w:t>ap</w:t>
      </w:r>
      <w:r w:rsidRPr="007D58F9">
        <w:t>i 100 és 250</w:t>
      </w:r>
      <w:r w:rsidR="003359C8" w:rsidRPr="007D58F9">
        <w:t> mg</w:t>
      </w:r>
      <w:r w:rsidR="003B0EC1" w:rsidRPr="007D58F9">
        <w:t>/ttkg</w:t>
      </w:r>
      <w:r w:rsidRPr="007D58F9">
        <w:t xml:space="preserve"> mellett meg a posztimplantációs</w:t>
      </w:r>
      <w:r w:rsidR="004C13C1" w:rsidRPr="007D58F9">
        <w:t xml:space="preserve"> </w:t>
      </w:r>
      <w:r w:rsidRPr="007D58F9">
        <w:t>veszteség</w:t>
      </w:r>
      <w:r w:rsidR="006B3C15" w:rsidRPr="007D58F9">
        <w:t xml:space="preserve"> enyhe növekedését</w:t>
      </w:r>
      <w:r w:rsidRPr="007D58F9">
        <w:t xml:space="preserve">, valamint </w:t>
      </w:r>
      <w:r w:rsidR="006B3C15" w:rsidRPr="007D58F9">
        <w:t>a foetalis testtömeg enyhe</w:t>
      </w:r>
      <w:r w:rsidRPr="007D58F9">
        <w:t xml:space="preserve"> csökkenés</w:t>
      </w:r>
      <w:r w:rsidR="006B3C15" w:rsidRPr="007D58F9">
        <w:t>é</w:t>
      </w:r>
      <w:r w:rsidRPr="007D58F9">
        <w:t xml:space="preserve">t </w:t>
      </w:r>
      <w:r w:rsidR="006B3C15" w:rsidRPr="007D58F9">
        <w:t>figyelték meg</w:t>
      </w:r>
      <w:r w:rsidRPr="007D58F9">
        <w:t>. A</w:t>
      </w:r>
      <w:r w:rsidR="006B3C15" w:rsidRPr="007D58F9">
        <w:t xml:space="preserve"> </w:t>
      </w:r>
      <w:r w:rsidR="00C30642" w:rsidRPr="007D58F9">
        <w:t>nap</w:t>
      </w:r>
      <w:r w:rsidRPr="007D58F9">
        <w:t>i 250</w:t>
      </w:r>
      <w:r w:rsidR="003359C8" w:rsidRPr="007D58F9">
        <w:t> mg</w:t>
      </w:r>
      <w:r w:rsidR="003B0EC1" w:rsidRPr="007D58F9">
        <w:t>/ttkg</w:t>
      </w:r>
      <w:r w:rsidRPr="007D58F9">
        <w:t xml:space="preserve"> mellett észlelhető foetalis malformációk közé tartoztak a végtag</w:t>
      </w:r>
      <w:r w:rsidR="006B3C15" w:rsidRPr="007D58F9">
        <w:noBreakHyphen/>
      </w:r>
      <w:r w:rsidRPr="007D58F9">
        <w:t>rendellenességek (hajlott és/vagy kifordult mellső és/vagy hátsó végtagok, szabadon álló vagy hiányzó ujjak), valamint társuló skeletalis rendellenességek (el nem csontosodott</w:t>
      </w:r>
      <w:r w:rsidR="0003350A" w:rsidRPr="007D58F9">
        <w:t xml:space="preserve"> </w:t>
      </w:r>
      <w:r w:rsidR="002A7148" w:rsidRPr="007D58F9">
        <w:t>metacarpus</w:t>
      </w:r>
      <w:r w:rsidRPr="007D58F9">
        <w:t>, a phalanx és a metacarpus tengelyeltérése, hiányzó ujj, el nem csontosodott phalanx és rövid, el nem csontosodott vagy hajlott tibia); az oldalsó agykamra közepes fokú dilat</w:t>
      </w:r>
      <w:r w:rsidR="002A7148" w:rsidRPr="007D58F9">
        <w:t>ációja</w:t>
      </w:r>
      <w:r w:rsidRPr="007D58F9">
        <w:t xml:space="preserve">; a jobb arteria subclavia rendellenes elhelyezkedése; a középső tüdőlebeny hiánya; mélyen álló vesék; a máj morfológiai elváltozásai; a medence tökéletlen vagy hiányzó elcsontosodása; a szám feletti thoracalis bordák átlagosan </w:t>
      </w:r>
      <w:r w:rsidR="002A7148" w:rsidRPr="007D58F9">
        <w:t>megnövekedett</w:t>
      </w:r>
      <w:r w:rsidRPr="007D58F9">
        <w:t xml:space="preserve"> előfordulási gyakorisága, valamint az elcsontosodott tarsus átlagosan alacsonyabb előfordulási gyakorisága.</w:t>
      </w:r>
      <w:r w:rsidR="002A7148" w:rsidRPr="007D58F9">
        <w:t xml:space="preserve"> N</w:t>
      </w:r>
      <w:r w:rsidR="00C30642" w:rsidRPr="007D58F9">
        <w:t>ap</w:t>
      </w:r>
      <w:r w:rsidRPr="007D58F9">
        <w:t xml:space="preserve">i </w:t>
      </w:r>
      <w:r w:rsidR="001B223C" w:rsidRPr="007D58F9">
        <w:t>100 </w:t>
      </w:r>
      <w:r w:rsidRPr="007D58F9">
        <w:t>és 250</w:t>
      </w:r>
      <w:r w:rsidR="003359C8" w:rsidRPr="007D58F9">
        <w:t> mg</w:t>
      </w:r>
      <w:r w:rsidR="003B0EC1" w:rsidRPr="007D58F9">
        <w:t>/ttkg</w:t>
      </w:r>
      <w:r w:rsidRPr="007D58F9">
        <w:t xml:space="preserve"> mellett az anyai testtömeg</w:t>
      </w:r>
      <w:r w:rsidR="000D5664" w:rsidRPr="007D58F9">
        <w:noBreakHyphen/>
      </w:r>
      <w:r w:rsidRPr="007D58F9">
        <w:t>gyarapodás</w:t>
      </w:r>
      <w:r w:rsidR="000D5664" w:rsidRPr="007D58F9">
        <w:t xml:space="preserve"> kismértékű</w:t>
      </w:r>
      <w:r w:rsidR="00726595" w:rsidRPr="007D58F9">
        <w:t xml:space="preserve"> csökkenését</w:t>
      </w:r>
      <w:r w:rsidR="000D5664" w:rsidRPr="007D58F9">
        <w:t xml:space="preserve">, </w:t>
      </w:r>
      <w:r w:rsidRPr="007D58F9">
        <w:t>a triglyceridek szintjé</w:t>
      </w:r>
      <w:r w:rsidR="000D5664" w:rsidRPr="007D58F9">
        <w:t>nek jelentős</w:t>
      </w:r>
      <w:r w:rsidRPr="007D58F9">
        <w:t xml:space="preserve">, valamint </w:t>
      </w:r>
      <w:r w:rsidR="000D5664" w:rsidRPr="007D58F9">
        <w:t xml:space="preserve">a lép abszolút és relatív tömegének </w:t>
      </w:r>
      <w:r w:rsidR="00726595" w:rsidRPr="007D58F9">
        <w:t xml:space="preserve">ugyancsak </w:t>
      </w:r>
      <w:r w:rsidRPr="007D58F9">
        <w:t>jelentős csökkenés</w:t>
      </w:r>
      <w:r w:rsidR="000D5664" w:rsidRPr="007D58F9">
        <w:t>ét figyelték meg</w:t>
      </w:r>
      <w:r w:rsidRPr="007D58F9">
        <w:t>. A matern</w:t>
      </w:r>
      <w:r w:rsidR="00726595" w:rsidRPr="007D58F9">
        <w:t>á</w:t>
      </w:r>
      <w:r w:rsidRPr="007D58F9">
        <w:t>lis NOAEL 10</w:t>
      </w:r>
      <w:r w:rsidR="003359C8" w:rsidRPr="007D58F9">
        <w:t> mg</w:t>
      </w:r>
      <w:r w:rsidR="003B0EC1" w:rsidRPr="007D58F9">
        <w:t>/ttkg</w:t>
      </w:r>
      <w:r w:rsidRPr="007D58F9">
        <w:t>/nap volt, a fejlődéstoxicitásra vonatkozó NOAEL pedig 10</w:t>
      </w:r>
      <w:r w:rsidR="003359C8" w:rsidRPr="007D58F9">
        <w:t> mg</w:t>
      </w:r>
      <w:r w:rsidR="003B0EC1" w:rsidRPr="007D58F9">
        <w:t>/ttkg</w:t>
      </w:r>
      <w:r w:rsidRPr="007D58F9">
        <w:t>/nap alatti (a 19</w:t>
      </w:r>
      <w:r w:rsidR="001B223C" w:rsidRPr="007D58F9">
        <w:t>. </w:t>
      </w:r>
      <w:r w:rsidRPr="007D58F9">
        <w:t>gesztációs</w:t>
      </w:r>
      <w:r w:rsidR="000D5664" w:rsidRPr="007D58F9">
        <w:t xml:space="preserve"> </w:t>
      </w:r>
      <w:r w:rsidR="00C30642" w:rsidRPr="007D58F9">
        <w:t>nap</w:t>
      </w:r>
      <w:r w:rsidRPr="007D58F9">
        <w:t>on e</w:t>
      </w:r>
      <w:r w:rsidR="000D5664" w:rsidRPr="007D58F9">
        <w:t>zen</w:t>
      </w:r>
      <w:r w:rsidRPr="007D58F9">
        <w:t xml:space="preserve"> legalacsonyabb vizsgált dózis mellett az AUC</w:t>
      </w:r>
      <w:r w:rsidRPr="007D58F9">
        <w:rPr>
          <w:vertAlign w:val="subscript"/>
        </w:rPr>
        <w:t>24h</w:t>
      </w:r>
      <w:r w:rsidRPr="007D58F9">
        <w:t xml:space="preserve"> 418</w:t>
      </w:r>
      <w:r w:rsidR="000D5664" w:rsidRPr="007D58F9">
        <w:t> </w:t>
      </w:r>
      <w:r w:rsidRPr="007D58F9">
        <w:t>ng</w:t>
      </w:r>
      <w:r w:rsidR="001B223C" w:rsidRPr="007D58F9">
        <w:t> </w:t>
      </w:r>
      <w:r w:rsidRPr="007D58F9">
        <w:t>×</w:t>
      </w:r>
      <w:r w:rsidR="001B223C" w:rsidRPr="007D58F9">
        <w:t> </w:t>
      </w:r>
      <w:r w:rsidRPr="007D58F9">
        <w:t>h/ml volt, ami hasonló a 4</w:t>
      </w:r>
      <w:r w:rsidR="003359C8" w:rsidRPr="007D58F9">
        <w:t> mg</w:t>
      </w:r>
      <w:r w:rsidR="000D5664" w:rsidRPr="007D58F9">
        <w:noBreakHyphen/>
      </w:r>
      <w:r w:rsidRPr="007D58F9">
        <w:t>os klinikai dózis mellett kialakult expozícióhoz).</w:t>
      </w:r>
    </w:p>
    <w:p w14:paraId="3923AA77" w14:textId="77777777" w:rsidR="00A37D12" w:rsidRPr="007D58F9" w:rsidRDefault="00A37D12" w:rsidP="005B3363"/>
    <w:p w14:paraId="284F61DC" w14:textId="77777777" w:rsidR="00A37D12" w:rsidRPr="007D58F9" w:rsidRDefault="00A37D12" w:rsidP="005B3363"/>
    <w:p w14:paraId="086A0B78" w14:textId="2312616F" w:rsidR="00A37D12" w:rsidRPr="007D58F9" w:rsidRDefault="005B56BD" w:rsidP="00552187">
      <w:pPr>
        <w:rPr>
          <w:b/>
          <w:bCs/>
        </w:rPr>
      </w:pPr>
      <w:r w:rsidRPr="007D58F9">
        <w:rPr>
          <w:b/>
          <w:bCs/>
        </w:rPr>
        <w:t>6.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GYÓGYSZERÉSZETI JELLEMZŐK</w:t>
      </w:r>
    </w:p>
    <w:p w14:paraId="6746A633" w14:textId="77777777" w:rsidR="00A37D12" w:rsidRPr="007D58F9" w:rsidRDefault="00A37D12" w:rsidP="005B3363">
      <w:pPr>
        <w:rPr>
          <w:bCs/>
        </w:rPr>
      </w:pPr>
    </w:p>
    <w:p w14:paraId="1C62E7CB" w14:textId="37990165" w:rsidR="00A37D12" w:rsidRPr="007D58F9" w:rsidRDefault="005B56BD" w:rsidP="00552187">
      <w:pPr>
        <w:rPr>
          <w:b/>
        </w:rPr>
      </w:pPr>
      <w:r w:rsidRPr="007D58F9">
        <w:rPr>
          <w:b/>
        </w:rPr>
        <w:t>6.1</w:t>
      </w:r>
      <w:r w:rsidRPr="007D58F9">
        <w:rPr>
          <w:b/>
        </w:rPr>
        <w:tab/>
      </w:r>
      <w:r w:rsidR="00E64C25" w:rsidRPr="007D58F9">
        <w:rPr>
          <w:b/>
        </w:rPr>
        <w:t>Segédanyagok felsorolása</w:t>
      </w:r>
    </w:p>
    <w:p w14:paraId="1963147D" w14:textId="77777777" w:rsidR="00A37D12" w:rsidRPr="007D58F9" w:rsidRDefault="00A37D12" w:rsidP="005B3363">
      <w:pPr>
        <w:rPr>
          <w:bCs/>
        </w:rPr>
      </w:pPr>
    </w:p>
    <w:p w14:paraId="4717B92D" w14:textId="2A3CDF1B" w:rsidR="00844A09" w:rsidRPr="007D58F9" w:rsidRDefault="00844A09" w:rsidP="005B3363">
      <w:pPr>
        <w:rPr>
          <w:bCs/>
        </w:rPr>
      </w:pPr>
      <w:r w:rsidRPr="007D58F9">
        <w:rPr>
          <w:u w:val="single"/>
        </w:rPr>
        <w:lastRenderedPageBreak/>
        <w:t>Kapszulatöltet</w:t>
      </w:r>
      <w:r w:rsidR="00CD1CD0">
        <w:rPr>
          <w:u w:val="single"/>
        </w:rPr>
        <w:t>:</w:t>
      </w:r>
    </w:p>
    <w:p w14:paraId="14D30538" w14:textId="7C47CEF2" w:rsidR="00844A09" w:rsidRPr="007D58F9" w:rsidRDefault="00160BDC" w:rsidP="005B3363">
      <w:pPr>
        <w:rPr>
          <w:bCs/>
        </w:rPr>
      </w:pPr>
      <w:r w:rsidRPr="007D58F9">
        <w:rPr>
          <w:bCs/>
        </w:rPr>
        <w:t>laktóz</w:t>
      </w:r>
      <w:r w:rsidR="00CD1CD0">
        <w:rPr>
          <w:bCs/>
        </w:rPr>
        <w:t>;</w:t>
      </w:r>
    </w:p>
    <w:p w14:paraId="0CBCC30D" w14:textId="53C42773" w:rsidR="00160BDC" w:rsidRPr="007D58F9" w:rsidRDefault="00160BDC" w:rsidP="00552187">
      <w:pPr>
        <w:kinsoku w:val="0"/>
        <w:overflowPunct w:val="0"/>
        <w:adjustRightInd w:val="0"/>
      </w:pPr>
      <w:r w:rsidRPr="007D58F9">
        <w:t>hipromellóz 2910 5 mPas</w:t>
      </w:r>
      <w:r w:rsidR="00CD1CD0">
        <w:t>;</w:t>
      </w:r>
    </w:p>
    <w:p w14:paraId="7B5302D3" w14:textId="69DB0655" w:rsidR="00D71E24" w:rsidRPr="007D58F9" w:rsidRDefault="00160BDC" w:rsidP="00552187">
      <w:pPr>
        <w:kinsoku w:val="0"/>
        <w:overflowPunct w:val="0"/>
        <w:adjustRightInd w:val="0"/>
        <w:rPr>
          <w:lang w:bidi="ar-SA"/>
        </w:rPr>
      </w:pPr>
      <w:bookmarkStart w:id="0" w:name="_Hlk163833169"/>
      <w:r w:rsidRPr="007D58F9">
        <w:t>kroszkarmellóz</w:t>
      </w:r>
      <w:r w:rsidR="00CD1CD0">
        <w:t>-</w:t>
      </w:r>
      <w:r w:rsidRPr="007D58F9">
        <w:t>nátrium</w:t>
      </w:r>
      <w:bookmarkEnd w:id="0"/>
      <w:r w:rsidR="00CD1CD0">
        <w:t>;</w:t>
      </w:r>
    </w:p>
    <w:p w14:paraId="5F970530" w14:textId="38A52394" w:rsidR="00844A09" w:rsidRPr="007D58F9" w:rsidRDefault="00160BDC" w:rsidP="005B3363">
      <w:r w:rsidRPr="007D58F9">
        <w:t>magnézium-sztearát</w:t>
      </w:r>
      <w:r w:rsidR="00CD1CD0">
        <w:t>.</w:t>
      </w:r>
    </w:p>
    <w:p w14:paraId="3CFF4168" w14:textId="77777777" w:rsidR="0091392C" w:rsidRPr="007D58F9" w:rsidRDefault="0091392C" w:rsidP="005B3363">
      <w:pPr>
        <w:rPr>
          <w:bCs/>
        </w:rPr>
      </w:pPr>
    </w:p>
    <w:p w14:paraId="647C1740" w14:textId="3CABC9E6" w:rsidR="00844A09" w:rsidRPr="007D58F9" w:rsidRDefault="0091392C" w:rsidP="005B3363">
      <w:pPr>
        <w:rPr>
          <w:bCs/>
          <w:u w:val="single"/>
        </w:rPr>
      </w:pPr>
      <w:r w:rsidRPr="007D58F9">
        <w:rPr>
          <w:bCs/>
          <w:u w:val="single"/>
        </w:rPr>
        <w:t>Kapszulahéj</w:t>
      </w:r>
    </w:p>
    <w:p w14:paraId="5FF0289B" w14:textId="77777777" w:rsidR="00160BDC" w:rsidRPr="007D58F9" w:rsidRDefault="00160BDC" w:rsidP="005B3363">
      <w:pPr>
        <w:rPr>
          <w:iCs/>
        </w:rPr>
      </w:pPr>
    </w:p>
    <w:p w14:paraId="4699F2F6" w14:textId="128EE4CA" w:rsidR="00C55CD7" w:rsidRPr="00044D18" w:rsidRDefault="00853F01" w:rsidP="005B3363">
      <w:pPr>
        <w:rPr>
          <w:u w:val="single"/>
        </w:rPr>
      </w:pPr>
      <w:r w:rsidRPr="00044D18">
        <w:rPr>
          <w:u w:val="single"/>
        </w:rPr>
        <w:t xml:space="preserve">Pomalidomide </w:t>
      </w:r>
      <w:r w:rsidR="00650484" w:rsidRPr="00044D18">
        <w:rPr>
          <w:u w:val="single"/>
        </w:rPr>
        <w:t>Sane</w:t>
      </w:r>
      <w:r w:rsidR="007C131F">
        <w:rPr>
          <w:u w:val="single"/>
        </w:rPr>
        <w:t>X</w:t>
      </w:r>
      <w:r w:rsidR="00650484" w:rsidRPr="00044D18">
        <w:rPr>
          <w:u w:val="single"/>
        </w:rPr>
        <w:t>cel</w:t>
      </w:r>
      <w:r w:rsidR="00C55CD7" w:rsidRPr="00044D18">
        <w:rPr>
          <w:u w:val="single"/>
        </w:rPr>
        <w:t xml:space="preserve"> 2 mg kemény kapszula</w:t>
      </w:r>
      <w:r w:rsidR="00CD1CD0">
        <w:rPr>
          <w:u w:val="single"/>
        </w:rPr>
        <w:t>:</w:t>
      </w:r>
    </w:p>
    <w:p w14:paraId="47CAABCA" w14:textId="55290C2A" w:rsidR="007A26AA" w:rsidRPr="007D58F9" w:rsidRDefault="007A26AA" w:rsidP="005B3363">
      <w:pPr>
        <w:suppressAutoHyphens/>
      </w:pPr>
      <w:r w:rsidRPr="007D58F9">
        <w:t>zselatin</w:t>
      </w:r>
      <w:r w:rsidR="00CD1CD0">
        <w:t>;</w:t>
      </w:r>
    </w:p>
    <w:p w14:paraId="452D469D" w14:textId="4AEF292C" w:rsidR="007A26AA" w:rsidRPr="007D58F9" w:rsidRDefault="007A26AA" w:rsidP="005B3363">
      <w:pPr>
        <w:suppressAutoHyphens/>
      </w:pPr>
      <w:r w:rsidRPr="007D58F9">
        <w:t>titán-dioxid (E171)</w:t>
      </w:r>
      <w:r w:rsidR="00CD1CD0">
        <w:t>;</w:t>
      </w:r>
    </w:p>
    <w:p w14:paraId="2B97AFF6" w14:textId="03E4E9FB" w:rsidR="00160BDC" w:rsidRPr="007D58F9" w:rsidRDefault="00CD1CD0" w:rsidP="00160BDC">
      <w:pPr>
        <w:suppressAutoHyphens/>
      </w:pPr>
      <w:r>
        <w:t>b</w:t>
      </w:r>
      <w:r w:rsidR="00160BDC" w:rsidRPr="007D58F9">
        <w:t>rill</w:t>
      </w:r>
      <w:r>
        <w:t>a</w:t>
      </w:r>
      <w:r w:rsidR="00160BDC" w:rsidRPr="007D58F9">
        <w:t>n</w:t>
      </w:r>
      <w:r>
        <w:t>t</w:t>
      </w:r>
      <w:r w:rsidR="00160BDC" w:rsidRPr="007D58F9">
        <w:t>kék FCF (E133)</w:t>
      </w:r>
      <w:r>
        <w:t>;</w:t>
      </w:r>
    </w:p>
    <w:p w14:paraId="75464B67" w14:textId="7FF102D8" w:rsidR="00160BDC" w:rsidRPr="007D58F9" w:rsidRDefault="00CD1CD0" w:rsidP="00160BDC">
      <w:pPr>
        <w:suppressAutoHyphens/>
      </w:pPr>
      <w:r>
        <w:t>s</w:t>
      </w:r>
      <w:r w:rsidR="00160BDC" w:rsidRPr="007D58F9">
        <w:t xml:space="preserve">unset yellow </w:t>
      </w:r>
      <w:r>
        <w:t>FCF</w:t>
      </w:r>
      <w:r w:rsidR="00160BDC" w:rsidRPr="007D58F9">
        <w:t>(E110)</w:t>
      </w:r>
      <w:r>
        <w:t>.</w:t>
      </w:r>
    </w:p>
    <w:p w14:paraId="1A5D357F" w14:textId="77777777" w:rsidR="007A26AA" w:rsidRPr="007D58F9" w:rsidRDefault="007A26AA" w:rsidP="005B3363">
      <w:pPr>
        <w:suppressAutoHyphens/>
        <w:rPr>
          <w:u w:val="single"/>
        </w:rPr>
      </w:pPr>
    </w:p>
    <w:p w14:paraId="007F3DF4" w14:textId="5C070F4E" w:rsidR="00C96185" w:rsidRPr="00044D18" w:rsidRDefault="00853F01" w:rsidP="005B3363">
      <w:pPr>
        <w:rPr>
          <w:u w:val="single"/>
        </w:rPr>
      </w:pPr>
      <w:r w:rsidRPr="00044D18">
        <w:rPr>
          <w:u w:val="single"/>
        </w:rPr>
        <w:t xml:space="preserve">Pomalidomide </w:t>
      </w:r>
      <w:r w:rsidR="00650484" w:rsidRPr="00044D18">
        <w:rPr>
          <w:u w:val="single"/>
        </w:rPr>
        <w:t>Sane</w:t>
      </w:r>
      <w:r w:rsidR="007C131F">
        <w:rPr>
          <w:u w:val="single"/>
        </w:rPr>
        <w:t>X</w:t>
      </w:r>
      <w:r w:rsidR="00650484" w:rsidRPr="00044D18">
        <w:rPr>
          <w:u w:val="single"/>
        </w:rPr>
        <w:t>cel</w:t>
      </w:r>
      <w:r w:rsidR="00C96185" w:rsidRPr="00044D18">
        <w:rPr>
          <w:u w:val="single"/>
        </w:rPr>
        <w:t xml:space="preserve"> 3 mg kemény kapszula</w:t>
      </w:r>
    </w:p>
    <w:p w14:paraId="3C95F94F" w14:textId="50617D49" w:rsidR="007A26AA" w:rsidRPr="007D58F9" w:rsidRDefault="007A26AA" w:rsidP="005B3363">
      <w:pPr>
        <w:suppressAutoHyphens/>
      </w:pPr>
      <w:r w:rsidRPr="007D58F9">
        <w:t>zselatin</w:t>
      </w:r>
      <w:r w:rsidR="00F96789">
        <w:t>;</w:t>
      </w:r>
    </w:p>
    <w:p w14:paraId="608A2251" w14:textId="34ACBC23" w:rsidR="007A26AA" w:rsidRPr="007D58F9" w:rsidRDefault="007A26AA" w:rsidP="005B3363">
      <w:pPr>
        <w:suppressAutoHyphens/>
      </w:pPr>
      <w:r w:rsidRPr="007D58F9">
        <w:t>titán-dioxid (E171)</w:t>
      </w:r>
      <w:r w:rsidR="00F96789">
        <w:t>;</w:t>
      </w:r>
    </w:p>
    <w:p w14:paraId="411ADF19" w14:textId="53A4C165" w:rsidR="00160BDC" w:rsidRPr="007D58F9" w:rsidRDefault="00F96789" w:rsidP="00160BDC">
      <w:pPr>
        <w:suppressAutoHyphens/>
      </w:pPr>
      <w:r>
        <w:t>b</w:t>
      </w:r>
      <w:r w:rsidR="00160BDC" w:rsidRPr="007D58F9">
        <w:t>rill</w:t>
      </w:r>
      <w:r>
        <w:t>a</w:t>
      </w:r>
      <w:r w:rsidR="00160BDC" w:rsidRPr="007D58F9">
        <w:t>n</w:t>
      </w:r>
      <w:r>
        <w:t>t</w:t>
      </w:r>
      <w:r w:rsidR="00160BDC" w:rsidRPr="007D58F9">
        <w:t>kék FCF (E133)</w:t>
      </w:r>
      <w:r>
        <w:t>;</w:t>
      </w:r>
    </w:p>
    <w:p w14:paraId="3D7213AC" w14:textId="294DB651" w:rsidR="00160BDC" w:rsidRPr="007D58F9" w:rsidRDefault="00160BDC" w:rsidP="00160BDC">
      <w:pPr>
        <w:suppressAutoHyphens/>
      </w:pPr>
      <w:r w:rsidRPr="007D58F9">
        <w:t>sárga vas-oxid (E172)</w:t>
      </w:r>
      <w:r w:rsidR="00F96789">
        <w:t>.</w:t>
      </w:r>
    </w:p>
    <w:p w14:paraId="07F37883" w14:textId="77777777" w:rsidR="007A26AA" w:rsidRPr="007D58F9" w:rsidRDefault="007A26AA" w:rsidP="005B3363">
      <w:pPr>
        <w:suppressAutoHyphens/>
        <w:rPr>
          <w:u w:val="single"/>
        </w:rPr>
      </w:pPr>
    </w:p>
    <w:p w14:paraId="5A85BF99" w14:textId="729C1E66" w:rsidR="00293F01" w:rsidRPr="00044D18" w:rsidRDefault="00853F01" w:rsidP="00552187">
      <w:pPr>
        <w:widowControl/>
        <w:rPr>
          <w:u w:val="single"/>
        </w:rPr>
      </w:pPr>
      <w:r w:rsidRPr="00044D18">
        <w:rPr>
          <w:u w:val="single"/>
        </w:rPr>
        <w:t xml:space="preserve">Pomalidomide </w:t>
      </w:r>
      <w:r w:rsidR="00650484" w:rsidRPr="00044D18">
        <w:rPr>
          <w:u w:val="single"/>
        </w:rPr>
        <w:t>Sane</w:t>
      </w:r>
      <w:r w:rsidR="007C131F">
        <w:rPr>
          <w:u w:val="single"/>
        </w:rPr>
        <w:t>X</w:t>
      </w:r>
      <w:r w:rsidR="00650484" w:rsidRPr="00044D18">
        <w:rPr>
          <w:u w:val="single"/>
        </w:rPr>
        <w:t>cel</w:t>
      </w:r>
      <w:r w:rsidR="00293F01" w:rsidRPr="00044D18">
        <w:rPr>
          <w:u w:val="single"/>
        </w:rPr>
        <w:t xml:space="preserve"> </w:t>
      </w:r>
      <w:r w:rsidR="002954B9" w:rsidRPr="00044D18">
        <w:rPr>
          <w:u w:val="single"/>
        </w:rPr>
        <w:t>4 </w:t>
      </w:r>
      <w:r w:rsidR="00293F01" w:rsidRPr="00044D18">
        <w:rPr>
          <w:u w:val="single"/>
        </w:rPr>
        <w:t>mg kemény kapszula</w:t>
      </w:r>
    </w:p>
    <w:p w14:paraId="4B211193" w14:textId="44629A5D" w:rsidR="00160BDC" w:rsidRPr="007D58F9" w:rsidRDefault="00160BDC" w:rsidP="00160BDC">
      <w:pPr>
        <w:suppressAutoHyphens/>
      </w:pPr>
      <w:r w:rsidRPr="007D58F9">
        <w:t>zselatin</w:t>
      </w:r>
      <w:r w:rsidR="008B723B">
        <w:t>;</w:t>
      </w:r>
    </w:p>
    <w:p w14:paraId="4EAC1283" w14:textId="0A6B1F98" w:rsidR="00160BDC" w:rsidRPr="007D58F9" w:rsidRDefault="00160BDC" w:rsidP="00160BDC">
      <w:pPr>
        <w:suppressAutoHyphens/>
      </w:pPr>
      <w:r w:rsidRPr="007D58F9">
        <w:t>titán-dioxid (E171)</w:t>
      </w:r>
      <w:r w:rsidR="008B723B">
        <w:t>;</w:t>
      </w:r>
    </w:p>
    <w:p w14:paraId="3A4F0AD3" w14:textId="48A7384F" w:rsidR="00160BDC" w:rsidRPr="007D58F9" w:rsidRDefault="008B723B" w:rsidP="00160BDC">
      <w:pPr>
        <w:suppressAutoHyphens/>
      </w:pPr>
      <w:r>
        <w:t>b</w:t>
      </w:r>
      <w:r w:rsidR="00160BDC" w:rsidRPr="007D58F9">
        <w:t>rill</w:t>
      </w:r>
      <w:r>
        <w:t>a</w:t>
      </w:r>
      <w:r w:rsidR="00160BDC" w:rsidRPr="007D58F9">
        <w:t>n</w:t>
      </w:r>
      <w:r>
        <w:t>t</w:t>
      </w:r>
      <w:r w:rsidR="00160BDC" w:rsidRPr="007D58F9">
        <w:t>kék FCF (E133)</w:t>
      </w:r>
      <w:r>
        <w:t>.</w:t>
      </w:r>
    </w:p>
    <w:p w14:paraId="63F9F7E7" w14:textId="77777777" w:rsidR="00A37D12" w:rsidRPr="007D58F9" w:rsidRDefault="00A37D12" w:rsidP="005B3363"/>
    <w:p w14:paraId="07A840B3" w14:textId="166AF724" w:rsidR="00A37D12" w:rsidRPr="007D58F9" w:rsidRDefault="005B56BD" w:rsidP="00552187">
      <w:pPr>
        <w:rPr>
          <w:b/>
          <w:bCs/>
        </w:rPr>
      </w:pPr>
      <w:r w:rsidRPr="007D58F9">
        <w:rPr>
          <w:b/>
          <w:bCs/>
        </w:rPr>
        <w:t>6.2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Inkompatibilitások</w:t>
      </w:r>
    </w:p>
    <w:p w14:paraId="5CC6B618" w14:textId="77777777" w:rsidR="00A37D12" w:rsidRPr="007D58F9" w:rsidRDefault="00A37D12" w:rsidP="005B3363">
      <w:pPr>
        <w:rPr>
          <w:bCs/>
        </w:rPr>
      </w:pPr>
    </w:p>
    <w:p w14:paraId="4E4490DB" w14:textId="77777777" w:rsidR="00A37D12" w:rsidRPr="007D58F9" w:rsidRDefault="00E64C25" w:rsidP="005B3363">
      <w:r w:rsidRPr="007D58F9">
        <w:t>Nem értelmezhető.</w:t>
      </w:r>
    </w:p>
    <w:p w14:paraId="37760F1B" w14:textId="77777777" w:rsidR="00A37D12" w:rsidRPr="007D58F9" w:rsidRDefault="00A37D12" w:rsidP="005B3363"/>
    <w:p w14:paraId="472E47B7" w14:textId="153975CF" w:rsidR="00A37D12" w:rsidRPr="007D58F9" w:rsidRDefault="005B56BD" w:rsidP="00552187">
      <w:pPr>
        <w:rPr>
          <w:b/>
          <w:bCs/>
        </w:rPr>
      </w:pPr>
      <w:r w:rsidRPr="007D58F9">
        <w:rPr>
          <w:b/>
          <w:bCs/>
        </w:rPr>
        <w:t>6.3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Felhasználhatósági időtartam</w:t>
      </w:r>
    </w:p>
    <w:p w14:paraId="55820734" w14:textId="77777777" w:rsidR="00A37D12" w:rsidRPr="007D58F9" w:rsidRDefault="00A37D12" w:rsidP="005B3363">
      <w:pPr>
        <w:rPr>
          <w:bCs/>
        </w:rPr>
      </w:pPr>
    </w:p>
    <w:p w14:paraId="785B39EB" w14:textId="5227F79B" w:rsidR="00A37D12" w:rsidRPr="007D58F9" w:rsidRDefault="00BD14CA" w:rsidP="005B3363">
      <w:r w:rsidRPr="007D58F9">
        <w:t>3</w:t>
      </w:r>
      <w:r w:rsidR="00F96D2E" w:rsidRPr="007D58F9">
        <w:t> </w:t>
      </w:r>
      <w:r w:rsidR="00E60A17" w:rsidRPr="007D58F9">
        <w:t>év</w:t>
      </w:r>
    </w:p>
    <w:p w14:paraId="5EC9D904" w14:textId="77777777" w:rsidR="00A37D12" w:rsidRPr="007D58F9" w:rsidRDefault="00A37D12" w:rsidP="005B3363"/>
    <w:p w14:paraId="009756FB" w14:textId="5FAB6AAE" w:rsidR="00A37D12" w:rsidRPr="007D58F9" w:rsidRDefault="005B56BD" w:rsidP="00552187">
      <w:pPr>
        <w:rPr>
          <w:b/>
          <w:bCs/>
        </w:rPr>
      </w:pPr>
      <w:r w:rsidRPr="007D58F9">
        <w:rPr>
          <w:b/>
          <w:bCs/>
        </w:rPr>
        <w:t>6.4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Különleges tárolási előírások</w:t>
      </w:r>
    </w:p>
    <w:p w14:paraId="48F09D92" w14:textId="77777777" w:rsidR="00A37D12" w:rsidRPr="007D58F9" w:rsidRDefault="00A37D12" w:rsidP="005B3363">
      <w:pPr>
        <w:rPr>
          <w:bCs/>
        </w:rPr>
      </w:pPr>
    </w:p>
    <w:p w14:paraId="51D9C155" w14:textId="1C5DA7F0" w:rsidR="00A37D12" w:rsidRPr="007D58F9" w:rsidRDefault="00CD1CD0" w:rsidP="005B3363">
      <w:r>
        <w:rPr>
          <w:spacing w:val="-3"/>
          <w:szCs w:val="24"/>
        </w:rPr>
        <w:t>Legfeljebb 30</w:t>
      </w:r>
      <w:r w:rsidR="00F96789">
        <w:rPr>
          <w:spacing w:val="-3"/>
          <w:szCs w:val="24"/>
        </w:rPr>
        <w:t> </w:t>
      </w:r>
      <w:r>
        <w:rPr>
          <w:spacing w:val="-3"/>
          <w:szCs w:val="24"/>
        </w:rPr>
        <w:t>°C-on tárolandó</w:t>
      </w:r>
      <w:r w:rsidR="00E64C25" w:rsidRPr="007D58F9">
        <w:t>.</w:t>
      </w:r>
    </w:p>
    <w:p w14:paraId="29DAB046" w14:textId="77777777" w:rsidR="00A37D12" w:rsidRPr="007D58F9" w:rsidRDefault="00A37D12" w:rsidP="005B3363"/>
    <w:p w14:paraId="45A93177" w14:textId="754B6339" w:rsidR="00A37D12" w:rsidRPr="007D58F9" w:rsidRDefault="00F86317" w:rsidP="00552187">
      <w:pPr>
        <w:rPr>
          <w:b/>
          <w:bCs/>
        </w:rPr>
      </w:pPr>
      <w:r w:rsidRPr="007D58F9">
        <w:rPr>
          <w:b/>
          <w:bCs/>
        </w:rPr>
        <w:t>6.5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Csomagolás típusa és kiszerelése</w:t>
      </w:r>
    </w:p>
    <w:p w14:paraId="06DB7960" w14:textId="77777777" w:rsidR="00A37D12" w:rsidRPr="007D58F9" w:rsidRDefault="00A37D12" w:rsidP="005B3363">
      <w:pPr>
        <w:rPr>
          <w:bCs/>
        </w:rPr>
      </w:pPr>
    </w:p>
    <w:p w14:paraId="569AB93D" w14:textId="3AB4ABF8" w:rsidR="00BD14CA" w:rsidRPr="007D58F9" w:rsidRDefault="00BD14CA" w:rsidP="001E5C92">
      <w:pPr>
        <w:widowControl/>
        <w:suppressAutoHyphens/>
        <w:autoSpaceDE/>
        <w:autoSpaceDN/>
        <w:rPr>
          <w:spacing w:val="-3"/>
          <w:lang w:bidi="ar-SA"/>
        </w:rPr>
      </w:pPr>
      <w:r w:rsidRPr="007D58F9">
        <w:rPr>
          <w:spacing w:val="-3"/>
          <w:lang w:bidi="ar-SA"/>
        </w:rPr>
        <w:t xml:space="preserve">A kapszulák átlátszatlan </w:t>
      </w:r>
      <w:r w:rsidR="00CD1CD0">
        <w:rPr>
          <w:spacing w:val="-3"/>
          <w:szCs w:val="24"/>
        </w:rPr>
        <w:t xml:space="preserve">PVC/PCTFE/PVC//Al buborékcsomagolásba és dobozba </w:t>
      </w:r>
      <w:r w:rsidRPr="007D58F9">
        <w:rPr>
          <w:spacing w:val="-3"/>
          <w:lang w:bidi="ar-SA"/>
        </w:rPr>
        <w:t>vannak csomagolva.</w:t>
      </w:r>
    </w:p>
    <w:p w14:paraId="7AE1C9B9" w14:textId="77777777" w:rsidR="00BD14CA" w:rsidRPr="007D58F9" w:rsidRDefault="00BD14CA" w:rsidP="001E5C92">
      <w:pPr>
        <w:widowControl/>
        <w:suppressAutoHyphens/>
        <w:autoSpaceDE/>
        <w:autoSpaceDN/>
        <w:rPr>
          <w:spacing w:val="-3"/>
          <w:lang w:bidi="ar-SA"/>
        </w:rPr>
      </w:pPr>
    </w:p>
    <w:p w14:paraId="019A9EBE" w14:textId="26633008" w:rsidR="00A56C06" w:rsidRPr="007D58F9" w:rsidRDefault="00A56C06" w:rsidP="005B3363">
      <w:pPr>
        <w:rPr>
          <w:bCs/>
        </w:rPr>
      </w:pPr>
      <w:bookmarkStart w:id="1" w:name="_Hlk184633302"/>
      <w:r w:rsidRPr="007D58F9">
        <w:rPr>
          <w:bCs/>
        </w:rPr>
        <w:t>Kiszerelés:</w:t>
      </w:r>
      <w:r w:rsidR="00BD14CA" w:rsidRPr="007D58F9">
        <w:rPr>
          <w:bCs/>
        </w:rPr>
        <w:t xml:space="preserve"> 21 kapszula</w:t>
      </w:r>
      <w:r w:rsidR="00CD1CD0">
        <w:rPr>
          <w:bCs/>
        </w:rPr>
        <w:t xml:space="preserve"> dobozonként</w:t>
      </w:r>
    </w:p>
    <w:bookmarkEnd w:id="1"/>
    <w:p w14:paraId="17FA0BB0" w14:textId="77777777" w:rsidR="00A56C06" w:rsidRPr="007D58F9" w:rsidRDefault="00A56C06" w:rsidP="005B3363">
      <w:pPr>
        <w:widowControl/>
        <w:adjustRightInd w:val="0"/>
        <w:rPr>
          <w:rFonts w:eastAsia="SimSun"/>
          <w:color w:val="000000"/>
          <w:lang w:eastAsia="en-GB" w:bidi="ar-SA"/>
        </w:rPr>
      </w:pPr>
    </w:p>
    <w:p w14:paraId="55118E1C" w14:textId="77777777" w:rsidR="00A37D12" w:rsidRPr="007D58F9" w:rsidRDefault="00E64C25" w:rsidP="005B3363">
      <w:r w:rsidRPr="007D58F9">
        <w:t>Nem feltétlenül mindegyik kiszerelés kerül kereskedelmi forgalomba.</w:t>
      </w:r>
    </w:p>
    <w:p w14:paraId="1D85A10A" w14:textId="77777777" w:rsidR="00A37D12" w:rsidRPr="007D58F9" w:rsidRDefault="00A37D12" w:rsidP="005B3363"/>
    <w:p w14:paraId="2A7FC072" w14:textId="00E71948" w:rsidR="00A37D12" w:rsidRPr="007D58F9" w:rsidRDefault="00E32C7C" w:rsidP="005B3363">
      <w:pPr>
        <w:ind w:left="567" w:hanging="567"/>
        <w:rPr>
          <w:b/>
          <w:bCs/>
        </w:rPr>
      </w:pPr>
      <w:r w:rsidRPr="007D58F9">
        <w:rPr>
          <w:b/>
          <w:bCs/>
        </w:rPr>
        <w:t>6.6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megsemmisítésre vonatkozó különleges óvintézkedések és egyéb, a készítmény kezelésével kapcsolatos információk</w:t>
      </w:r>
    </w:p>
    <w:p w14:paraId="020697A8" w14:textId="77777777" w:rsidR="00A37D12" w:rsidRPr="007D58F9" w:rsidRDefault="00A37D12" w:rsidP="005B3363">
      <w:pPr>
        <w:rPr>
          <w:bCs/>
        </w:rPr>
      </w:pPr>
    </w:p>
    <w:p w14:paraId="51F4AB06" w14:textId="4D3364F6" w:rsidR="00A37D12" w:rsidRPr="007D58F9" w:rsidRDefault="00E64C25" w:rsidP="005B3363">
      <w:r w:rsidRPr="007D58F9">
        <w:t xml:space="preserve">A kapszulákat nem szabad felnyitni vagy </w:t>
      </w:r>
      <w:r w:rsidR="00F86317" w:rsidRPr="007D58F9">
        <w:t>össze</w:t>
      </w:r>
      <w:r w:rsidRPr="007D58F9">
        <w:t>törni. Ha a pomalidomid por érintkezésbe kerül a bőrrel, azonnal alaposan le kell mosni a bőrt szappannal és vízzel. Amennyiben a pomalidomid nyálkahártyával érintkezik, alaposan le kell öblíteni vízzel.</w:t>
      </w:r>
    </w:p>
    <w:p w14:paraId="3251D85B" w14:textId="77777777" w:rsidR="00A37D12" w:rsidRPr="007D58F9" w:rsidRDefault="00A37D12" w:rsidP="005B3363"/>
    <w:p w14:paraId="08E5D701" w14:textId="5007672E" w:rsidR="00A37D12" w:rsidRPr="007D58F9" w:rsidRDefault="00E64C25" w:rsidP="005B3363">
      <w:r w:rsidRPr="007D58F9">
        <w:t xml:space="preserve">Az egészségügyi szakembereknek és gondozóknak </w:t>
      </w:r>
      <w:r w:rsidR="00860F5A" w:rsidRPr="007D58F9">
        <w:t>eldobható</w:t>
      </w:r>
      <w:r w:rsidR="00E32C7C" w:rsidRPr="007D58F9">
        <w:t xml:space="preserve"> </w:t>
      </w:r>
      <w:r w:rsidRPr="007D58F9">
        <w:t xml:space="preserve">kesztyűt kell viselniük a buborékcsomagolás, illetve a kapszula kezelésekor. Ezt követően a kesztyűt </w:t>
      </w:r>
      <w:r w:rsidR="00544FE3" w:rsidRPr="007D58F9">
        <w:t>óvatosan</w:t>
      </w:r>
      <w:r w:rsidRPr="007D58F9">
        <w:t xml:space="preserve"> kell levenni a bőrexpozíció elkerülése érdekében, majd lezárható műanyag polietilén zsákba kell helyezni és hulladékként kell kezelni a helyi előírásoknak megfelelően. Ezután szappannal és vízzel alaposan kezet kell mosni. A </w:t>
      </w:r>
      <w:r w:rsidR="00CF27DD" w:rsidRPr="007D58F9">
        <w:t>terhes</w:t>
      </w:r>
      <w:r w:rsidR="00471E7A" w:rsidRPr="007D58F9">
        <w:t>,</w:t>
      </w:r>
      <w:r w:rsidRPr="007D58F9">
        <w:t xml:space="preserve"> vagy vélhetően </w:t>
      </w:r>
      <w:r w:rsidR="00CF27DD" w:rsidRPr="007D58F9">
        <w:t>terhes</w:t>
      </w:r>
      <w:r w:rsidRPr="007D58F9">
        <w:t xml:space="preserve"> nőknek tilos kezelniük a buborékcsomagolást vagy a </w:t>
      </w:r>
      <w:r w:rsidRPr="007D58F9">
        <w:lastRenderedPageBreak/>
        <w:t>kapszulát (lásd a 4.4</w:t>
      </w:r>
      <w:r w:rsidR="0095028F" w:rsidRPr="007D58F9">
        <w:t> pont</w:t>
      </w:r>
      <w:r w:rsidRPr="007D58F9">
        <w:t>ot).</w:t>
      </w:r>
    </w:p>
    <w:p w14:paraId="747600D3" w14:textId="77777777" w:rsidR="00A37D12" w:rsidRPr="007D58F9" w:rsidRDefault="00A37D12" w:rsidP="005B3363"/>
    <w:p w14:paraId="6E0A9915" w14:textId="77777777" w:rsidR="00A37D12" w:rsidRPr="007D58F9" w:rsidRDefault="00E64C25" w:rsidP="005B3363">
      <w:r w:rsidRPr="007D58F9">
        <w:t>Bármilyen fel nem használt gyógyszer, illetve hulladékanyag megsemmisítését a gyógyszerekre vonatkozó előírások szerint kell végrehajtani. A fel nem használt gyógyszert a kezelés végén vissza kell juttatni a gyógyszertárba.</w:t>
      </w:r>
    </w:p>
    <w:p w14:paraId="281EDDD7" w14:textId="77777777" w:rsidR="00A37D12" w:rsidRPr="007D58F9" w:rsidRDefault="00A37D12" w:rsidP="007B656D"/>
    <w:p w14:paraId="787E0C0D" w14:textId="470E396F" w:rsidR="00DA3E2E" w:rsidRPr="007D58F9" w:rsidRDefault="00DA3E2E" w:rsidP="007B656D">
      <w:pPr>
        <w:rPr>
          <w:lang w:bidi="ar-SA"/>
        </w:rPr>
      </w:pPr>
      <w:r w:rsidRPr="007D58F9">
        <w:rPr>
          <w:b/>
        </w:rPr>
        <w:t>Megjegyzés</w:t>
      </w:r>
      <w:r w:rsidR="00410C97" w:rsidRPr="007D58F9">
        <w:rPr>
          <w:b/>
        </w:rPr>
        <w:t>:</w:t>
      </w:r>
      <w:r w:rsidRPr="007D58F9">
        <w:rPr>
          <w:b/>
        </w:rPr>
        <w:t xml:space="preserve"> </w:t>
      </w:r>
      <w:r w:rsidRPr="007D58F9">
        <w:sym w:font="Wingdings" w:char="F058"/>
      </w:r>
      <w:r w:rsidRPr="007D58F9">
        <w:sym w:font="Wingdings" w:char="F058"/>
      </w:r>
      <w:r w:rsidRPr="007D58F9">
        <w:t xml:space="preserve"> (két kereszt)</w:t>
      </w:r>
    </w:p>
    <w:p w14:paraId="16A1377A" w14:textId="07BE3C7B" w:rsidR="00DA3E2E" w:rsidRPr="007D58F9" w:rsidRDefault="00DA3E2E" w:rsidP="007B656D">
      <w:pPr>
        <w:rPr>
          <w:b/>
          <w:bCs/>
        </w:rPr>
      </w:pPr>
      <w:r w:rsidRPr="007D58F9">
        <w:rPr>
          <w:b/>
          <w:bCs/>
        </w:rPr>
        <w:t>Osztályozás: II./2 csoport</w:t>
      </w:r>
    </w:p>
    <w:p w14:paraId="41D9F466" w14:textId="77777777" w:rsidR="00DA3E2E" w:rsidRPr="007D58F9" w:rsidRDefault="00DA3E2E" w:rsidP="005B3363">
      <w:pPr>
        <w:rPr>
          <w:bCs/>
        </w:rPr>
      </w:pPr>
      <w:r w:rsidRPr="007D58F9">
        <w:rPr>
          <w:bCs/>
        </w:rPr>
        <w:t>Korlátozott érvényű orvosi rendelvényhez kötött, szakorvosi/kórházi diagnózist követően folyamatos szakorvosi ellenőrzés mellett alkalmazható gyógyszer (Sz).</w:t>
      </w:r>
    </w:p>
    <w:p w14:paraId="59171B54" w14:textId="7E34A0CB" w:rsidR="00860F5A" w:rsidRPr="007D58F9" w:rsidRDefault="00860F5A" w:rsidP="005B3363"/>
    <w:p w14:paraId="44098428" w14:textId="77777777" w:rsidR="00DA3E2E" w:rsidRPr="007D58F9" w:rsidRDefault="00DA3E2E" w:rsidP="005B3363"/>
    <w:p w14:paraId="34AFDC0F" w14:textId="187E5267" w:rsidR="00A37D12" w:rsidRPr="007D58F9" w:rsidRDefault="00E32C7C" w:rsidP="00552187">
      <w:pPr>
        <w:rPr>
          <w:b/>
          <w:bCs/>
        </w:rPr>
      </w:pPr>
      <w:r w:rsidRPr="007D58F9">
        <w:rPr>
          <w:b/>
          <w:bCs/>
        </w:rPr>
        <w:t>7.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FORGALOMBA HOZATALI ENGEDÉLY</w:t>
      </w:r>
      <w:r w:rsidR="00E64C25" w:rsidRPr="007D58F9">
        <w:rPr>
          <w:b/>
          <w:bCs/>
          <w:spacing w:val="-3"/>
        </w:rPr>
        <w:t xml:space="preserve"> </w:t>
      </w:r>
      <w:r w:rsidR="00E64C25" w:rsidRPr="007D58F9">
        <w:rPr>
          <w:b/>
          <w:bCs/>
        </w:rPr>
        <w:t>JOGOSULTJA</w:t>
      </w:r>
    </w:p>
    <w:p w14:paraId="5A0B3DA9" w14:textId="77777777" w:rsidR="002F2BF9" w:rsidRPr="007D58F9" w:rsidRDefault="002F2BF9" w:rsidP="005B3363"/>
    <w:p w14:paraId="1D21502F" w14:textId="77777777" w:rsidR="00BD14CA" w:rsidRPr="007D58F9" w:rsidRDefault="00BD14CA" w:rsidP="00BD14CA">
      <w:r w:rsidRPr="007D58F9">
        <w:t>J.J.Bishop Health a.s.</w:t>
      </w:r>
    </w:p>
    <w:p w14:paraId="220DCB7B" w14:textId="77777777" w:rsidR="00BD14CA" w:rsidRPr="007D58F9" w:rsidRDefault="00BD14CA" w:rsidP="00BD14CA">
      <w:r w:rsidRPr="007D58F9">
        <w:t>Rybná 682/14</w:t>
      </w:r>
    </w:p>
    <w:p w14:paraId="0643EE33" w14:textId="780C5AD0" w:rsidR="00BD14CA" w:rsidRPr="007D58F9" w:rsidRDefault="00BD14CA" w:rsidP="00BD14CA">
      <w:r w:rsidRPr="007D58F9">
        <w:t>110 00 Pr</w:t>
      </w:r>
      <w:r w:rsidR="00CD1CD0">
        <w:t>a</w:t>
      </w:r>
      <w:r w:rsidRPr="007D58F9">
        <w:t>g</w:t>
      </w:r>
      <w:r w:rsidR="00CD1CD0">
        <w:t>ue</w:t>
      </w:r>
      <w:r w:rsidR="00311989">
        <w:t> </w:t>
      </w:r>
      <w:r w:rsidRPr="007D58F9">
        <w:t>1</w:t>
      </w:r>
    </w:p>
    <w:p w14:paraId="7715DD10" w14:textId="72B2EA53" w:rsidR="00BD14CA" w:rsidRPr="007D58F9" w:rsidRDefault="00BD14CA" w:rsidP="00BD14CA">
      <w:r w:rsidRPr="007D58F9">
        <w:t>Csehország</w:t>
      </w:r>
    </w:p>
    <w:p w14:paraId="15276FBA" w14:textId="77777777" w:rsidR="00A37D12" w:rsidRPr="007D58F9" w:rsidRDefault="00A37D12" w:rsidP="005B3363"/>
    <w:p w14:paraId="1096AB09" w14:textId="77777777" w:rsidR="001D244F" w:rsidRPr="007D58F9" w:rsidRDefault="001D244F" w:rsidP="005B3363"/>
    <w:p w14:paraId="24F5E586" w14:textId="1424674A" w:rsidR="00A37D12" w:rsidRPr="007D58F9" w:rsidRDefault="00E32C7C" w:rsidP="00552187">
      <w:pPr>
        <w:rPr>
          <w:b/>
          <w:bCs/>
        </w:rPr>
      </w:pPr>
      <w:r w:rsidRPr="007D58F9">
        <w:rPr>
          <w:b/>
          <w:bCs/>
        </w:rPr>
        <w:t>8.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FORGALOMBA HOZATALI ENGEDÉLY</w:t>
      </w:r>
      <w:r w:rsidR="00E64C25" w:rsidRPr="007D58F9">
        <w:rPr>
          <w:b/>
          <w:bCs/>
          <w:spacing w:val="-3"/>
        </w:rPr>
        <w:t xml:space="preserve"> </w:t>
      </w:r>
      <w:r w:rsidR="00E64C25" w:rsidRPr="007D58F9">
        <w:rPr>
          <w:b/>
          <w:bCs/>
        </w:rPr>
        <w:t>SZÁMA(I)</w:t>
      </w:r>
    </w:p>
    <w:p w14:paraId="58124500" w14:textId="77777777" w:rsidR="00A37D12" w:rsidRPr="007D58F9" w:rsidRDefault="00A37D12" w:rsidP="005B3363"/>
    <w:p w14:paraId="29CC06AB" w14:textId="0B2EA2D5" w:rsidR="00C61C5F" w:rsidRPr="00C61C5F" w:rsidRDefault="00C61C5F" w:rsidP="00C61C5F">
      <w:pPr>
        <w:rPr>
          <w:u w:val="single"/>
        </w:rPr>
      </w:pPr>
      <w:r>
        <w:rPr>
          <w:u w:val="single"/>
        </w:rPr>
        <w:t>Pomalidomide SaneXcel 2 </w:t>
      </w:r>
      <w:r w:rsidRPr="00C61C5F">
        <w:rPr>
          <w:u w:val="single"/>
        </w:rPr>
        <w:t>mg kemény kapszula</w:t>
      </w:r>
    </w:p>
    <w:p w14:paraId="1D1CA5D1" w14:textId="1462EA11" w:rsidR="00C61C5F" w:rsidRPr="00C61C5F" w:rsidRDefault="00C61C5F" w:rsidP="00C61C5F">
      <w:pPr>
        <w:tabs>
          <w:tab w:val="left" w:pos="1985"/>
          <w:tab w:val="left" w:pos="2268"/>
        </w:tabs>
      </w:pPr>
      <w:r w:rsidRPr="00C61C5F">
        <w:t>OGYI-T-24817/01</w:t>
      </w:r>
      <w:r>
        <w:tab/>
      </w:r>
      <w:r w:rsidRPr="00C61C5F">
        <w:t>21</w:t>
      </w:r>
      <w:r>
        <w:t>×</w:t>
      </w:r>
      <w:r>
        <w:tab/>
      </w:r>
      <w:r w:rsidRPr="00C61C5F">
        <w:t>átlátszatlan PVC/PCTFE/PVC//Al buborékcsomagolásban</w:t>
      </w:r>
    </w:p>
    <w:p w14:paraId="6F120BAE" w14:textId="77777777" w:rsidR="00C61C5F" w:rsidRPr="00C61C5F" w:rsidRDefault="00C61C5F" w:rsidP="00C61C5F"/>
    <w:p w14:paraId="2256FA5D" w14:textId="514DC534" w:rsidR="00C61C5F" w:rsidRPr="00C61C5F" w:rsidRDefault="00C61C5F" w:rsidP="00C61C5F">
      <w:pPr>
        <w:rPr>
          <w:u w:val="single"/>
        </w:rPr>
      </w:pPr>
      <w:r>
        <w:rPr>
          <w:u w:val="single"/>
        </w:rPr>
        <w:t>Pomalidomide SaneXcel 3 </w:t>
      </w:r>
      <w:r w:rsidRPr="00C61C5F">
        <w:rPr>
          <w:u w:val="single"/>
        </w:rPr>
        <w:t>mg kemény kapszula</w:t>
      </w:r>
    </w:p>
    <w:p w14:paraId="677DAA83" w14:textId="69267C69" w:rsidR="00C61C5F" w:rsidRPr="00C61C5F" w:rsidRDefault="00C61C5F" w:rsidP="00C61C5F">
      <w:pPr>
        <w:tabs>
          <w:tab w:val="left" w:pos="1985"/>
          <w:tab w:val="left" w:pos="2268"/>
        </w:tabs>
      </w:pPr>
      <w:r w:rsidRPr="00C61C5F">
        <w:t>OGYI-T-24817/02</w:t>
      </w:r>
      <w:r>
        <w:tab/>
      </w:r>
      <w:r w:rsidRPr="00C61C5F">
        <w:t>21</w:t>
      </w:r>
      <w:r>
        <w:t>×</w:t>
      </w:r>
      <w:r>
        <w:tab/>
      </w:r>
      <w:r w:rsidRPr="00C61C5F">
        <w:t xml:space="preserve">átlátszatlan PVC/PCTFE/PVC//Al </w:t>
      </w:r>
      <w:r>
        <w:t>buborékcsomagolásban</w:t>
      </w:r>
    </w:p>
    <w:p w14:paraId="5B034FEF" w14:textId="77777777" w:rsidR="00C61C5F" w:rsidRPr="00C61C5F" w:rsidRDefault="00C61C5F" w:rsidP="00C61C5F"/>
    <w:p w14:paraId="291E76B1" w14:textId="52EA73DA" w:rsidR="00C61C5F" w:rsidRPr="00C61C5F" w:rsidRDefault="00C61C5F" w:rsidP="00C61C5F">
      <w:pPr>
        <w:rPr>
          <w:u w:val="single"/>
        </w:rPr>
      </w:pPr>
      <w:r>
        <w:rPr>
          <w:u w:val="single"/>
        </w:rPr>
        <w:t>Pomalidomide SaneXcel 4 </w:t>
      </w:r>
      <w:r w:rsidRPr="00C61C5F">
        <w:rPr>
          <w:u w:val="single"/>
        </w:rPr>
        <w:t>mg kemény kapszula</w:t>
      </w:r>
    </w:p>
    <w:p w14:paraId="3EFD8046" w14:textId="423C390A" w:rsidR="001D244F" w:rsidRPr="007D58F9" w:rsidRDefault="00C61C5F" w:rsidP="00C61C5F">
      <w:pPr>
        <w:tabs>
          <w:tab w:val="left" w:pos="1985"/>
          <w:tab w:val="left" w:pos="2268"/>
        </w:tabs>
      </w:pPr>
      <w:r w:rsidRPr="00C61C5F">
        <w:t>OGYI-T-24817/03</w:t>
      </w:r>
      <w:r>
        <w:tab/>
      </w:r>
      <w:r w:rsidRPr="00C61C5F">
        <w:t>21</w:t>
      </w:r>
      <w:r>
        <w:t>×</w:t>
      </w:r>
      <w:r>
        <w:tab/>
      </w:r>
      <w:r w:rsidRPr="00C61C5F">
        <w:t>átlátszatlan PVC/PCTFE/PVC//Al</w:t>
      </w:r>
      <w:r>
        <w:t xml:space="preserve"> </w:t>
      </w:r>
      <w:r w:rsidRPr="00C61C5F">
        <w:t>buborékcsomagolásban</w:t>
      </w:r>
    </w:p>
    <w:p w14:paraId="51D33621" w14:textId="348E2FE6" w:rsidR="001C2405" w:rsidRDefault="001C2405" w:rsidP="00552187"/>
    <w:p w14:paraId="4DD05568" w14:textId="77777777" w:rsidR="00C61C5F" w:rsidRPr="007D58F9" w:rsidRDefault="00C61C5F" w:rsidP="00552187"/>
    <w:p w14:paraId="76038404" w14:textId="7A705DDD" w:rsidR="00A37D12" w:rsidRPr="007D58F9" w:rsidRDefault="00E32C7C" w:rsidP="00552187">
      <w:pPr>
        <w:ind w:left="567" w:hanging="567"/>
        <w:rPr>
          <w:b/>
          <w:bCs/>
        </w:rPr>
      </w:pPr>
      <w:r w:rsidRPr="007D58F9">
        <w:rPr>
          <w:b/>
          <w:bCs/>
        </w:rPr>
        <w:t>9.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FORGALOMBA HOZATALI ENGEDÉLY ELSŐ KIADÁSÁNAK/</w:t>
      </w:r>
      <w:r w:rsidRPr="007D58F9">
        <w:rPr>
          <w:b/>
          <w:bCs/>
        </w:rPr>
        <w:t xml:space="preserve"> </w:t>
      </w:r>
      <w:r w:rsidR="00E64C25" w:rsidRPr="007D58F9">
        <w:rPr>
          <w:b/>
          <w:bCs/>
        </w:rPr>
        <w:t>MEGÚJÍTÁSÁNAK</w:t>
      </w:r>
      <w:r w:rsidR="00E64C25" w:rsidRPr="007D58F9">
        <w:rPr>
          <w:b/>
          <w:bCs/>
          <w:spacing w:val="-3"/>
        </w:rPr>
        <w:t xml:space="preserve"> </w:t>
      </w:r>
      <w:r w:rsidR="00E64C25" w:rsidRPr="007D58F9">
        <w:rPr>
          <w:b/>
          <w:bCs/>
        </w:rPr>
        <w:t>DÁTUMA</w:t>
      </w:r>
    </w:p>
    <w:p w14:paraId="7FEC7C1E" w14:textId="77777777" w:rsidR="00A37D12" w:rsidRPr="007D58F9" w:rsidRDefault="00A37D12" w:rsidP="005B3363">
      <w:pPr>
        <w:rPr>
          <w:bCs/>
        </w:rPr>
      </w:pPr>
    </w:p>
    <w:p w14:paraId="2E62960B" w14:textId="5262E489" w:rsidR="00A37D12" w:rsidRPr="007D58F9" w:rsidRDefault="00E64C25" w:rsidP="005B3363">
      <w:r w:rsidRPr="007D58F9">
        <w:t>A forgalomba hozatali engedély első kiadásának dátuma</w:t>
      </w:r>
      <w:r w:rsidR="0013508F" w:rsidRPr="007D58F9">
        <w:t>:</w:t>
      </w:r>
      <w:r w:rsidR="00C61C5F">
        <w:t xml:space="preserve"> 2026. október 15.</w:t>
      </w:r>
    </w:p>
    <w:p w14:paraId="69006A9A" w14:textId="688FD673" w:rsidR="00A37D12" w:rsidRPr="007D58F9" w:rsidRDefault="00A37D12" w:rsidP="005B3363"/>
    <w:p w14:paraId="140BE97D" w14:textId="77777777" w:rsidR="00860F5A" w:rsidRPr="007D58F9" w:rsidRDefault="00860F5A" w:rsidP="005B3363"/>
    <w:p w14:paraId="2425249A" w14:textId="2822F667" w:rsidR="00A755AD" w:rsidRPr="007D58F9" w:rsidRDefault="00E32C7C" w:rsidP="00552187">
      <w:r w:rsidRPr="007D58F9">
        <w:rPr>
          <w:b/>
          <w:bCs/>
        </w:rPr>
        <w:t>10.</w:t>
      </w:r>
      <w:r w:rsidRPr="007D58F9">
        <w:rPr>
          <w:b/>
          <w:bCs/>
        </w:rPr>
        <w:tab/>
      </w:r>
      <w:r w:rsidR="00E64C25" w:rsidRPr="007D58F9">
        <w:rPr>
          <w:b/>
          <w:bCs/>
        </w:rPr>
        <w:t>A SZÖVEG ELLENŐRZÉSÉNEK</w:t>
      </w:r>
      <w:r w:rsidR="00E64C25" w:rsidRPr="007D58F9">
        <w:rPr>
          <w:b/>
          <w:bCs/>
          <w:spacing w:val="-3"/>
        </w:rPr>
        <w:t xml:space="preserve"> </w:t>
      </w:r>
      <w:r w:rsidR="00E64C25" w:rsidRPr="007D58F9">
        <w:rPr>
          <w:b/>
          <w:bCs/>
        </w:rPr>
        <w:t>DÁTUMA</w:t>
      </w:r>
    </w:p>
    <w:p w14:paraId="7176EB2E" w14:textId="550C4369" w:rsidR="00A755AD" w:rsidRPr="007D58F9" w:rsidRDefault="00A755AD" w:rsidP="005B3363"/>
    <w:p w14:paraId="5C130C7E" w14:textId="0A6D5725" w:rsidR="00410C97" w:rsidRPr="007D58F9" w:rsidRDefault="00C61C5F" w:rsidP="005B3363">
      <w:r>
        <w:t>2026. október 15.</w:t>
      </w:r>
      <w:bookmarkStart w:id="2" w:name="_GoBack"/>
      <w:bookmarkEnd w:id="2"/>
    </w:p>
    <w:p w14:paraId="3E578CB0" w14:textId="77777777" w:rsidR="00791506" w:rsidRPr="007D58F9" w:rsidRDefault="00791506" w:rsidP="005B3363"/>
    <w:p w14:paraId="334103F5" w14:textId="77777777" w:rsidR="00410C97" w:rsidRPr="007D58F9" w:rsidRDefault="00410C97" w:rsidP="005B3363"/>
    <w:sectPr w:rsidR="00410C97" w:rsidRPr="007D58F9" w:rsidSect="00044D18">
      <w:headerReference w:type="default" r:id="rId16"/>
      <w:footerReference w:type="first" r:id="rId17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6A5C0B5" w16cid:durableId="26A5C0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C5D62" w14:textId="77777777" w:rsidR="00E67848" w:rsidRDefault="00E67848">
      <w:r>
        <w:separator/>
      </w:r>
    </w:p>
  </w:endnote>
  <w:endnote w:type="continuationSeparator" w:id="0">
    <w:p w14:paraId="495A2B6D" w14:textId="77777777" w:rsidR="00E67848" w:rsidRDefault="00E67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478BE" w14:textId="14781FEC" w:rsidR="00E05C84" w:rsidRPr="00044D18" w:rsidRDefault="00E05C84">
    <w:pPr>
      <w:pStyle w:val="llb"/>
      <w:rPr>
        <w:sz w:val="18"/>
        <w:szCs w:val="18"/>
      </w:rPr>
    </w:pPr>
    <w:r w:rsidRPr="00044D18">
      <w:rPr>
        <w:sz w:val="18"/>
        <w:szCs w:val="18"/>
      </w:rPr>
      <w:t>NNGYK/GYSZ/41300/2024</w:t>
    </w:r>
  </w:p>
  <w:p w14:paraId="5F6D59AE" w14:textId="64AEF9BA" w:rsidR="00E05C84" w:rsidRPr="00044D18" w:rsidRDefault="00E05C84">
    <w:pPr>
      <w:pStyle w:val="llb"/>
      <w:rPr>
        <w:sz w:val="18"/>
        <w:szCs w:val="18"/>
      </w:rPr>
    </w:pPr>
    <w:r w:rsidRPr="00044D18">
      <w:rPr>
        <w:sz w:val="18"/>
        <w:szCs w:val="18"/>
      </w:rPr>
      <w:t>NNGYK/GYSZ/41301/2024</w:t>
    </w:r>
  </w:p>
  <w:p w14:paraId="3968C389" w14:textId="3DE70890" w:rsidR="00E05C84" w:rsidRPr="00044D18" w:rsidRDefault="00E05C84">
    <w:pPr>
      <w:pStyle w:val="llb"/>
      <w:rPr>
        <w:sz w:val="18"/>
        <w:szCs w:val="18"/>
      </w:rPr>
    </w:pPr>
    <w:r w:rsidRPr="00044D18">
      <w:rPr>
        <w:sz w:val="18"/>
        <w:szCs w:val="18"/>
      </w:rPr>
      <w:t>NNGYK/GYSZ/41302/2024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572B6" w14:textId="77777777" w:rsidR="00E67848" w:rsidRDefault="00E67848">
      <w:r>
        <w:separator/>
      </w:r>
    </w:p>
  </w:footnote>
  <w:footnote w:type="continuationSeparator" w:id="0">
    <w:p w14:paraId="3BFFC5CE" w14:textId="77777777" w:rsidR="00E67848" w:rsidRDefault="00E67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317868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AA6BD55" w14:textId="2A4543B3" w:rsidR="00E05C84" w:rsidRPr="00044D18" w:rsidRDefault="00E05C84">
        <w:pPr>
          <w:pStyle w:val="lfej"/>
          <w:jc w:val="center"/>
          <w:rPr>
            <w:sz w:val="18"/>
            <w:szCs w:val="18"/>
          </w:rPr>
        </w:pPr>
        <w:r w:rsidRPr="00044D18">
          <w:rPr>
            <w:sz w:val="18"/>
            <w:szCs w:val="18"/>
          </w:rPr>
          <w:fldChar w:fldCharType="begin"/>
        </w:r>
        <w:r w:rsidRPr="00044D18">
          <w:rPr>
            <w:sz w:val="18"/>
            <w:szCs w:val="18"/>
          </w:rPr>
          <w:instrText>PAGE   \* MERGEFORMAT</w:instrText>
        </w:r>
        <w:r w:rsidRPr="00044D18">
          <w:rPr>
            <w:sz w:val="18"/>
            <w:szCs w:val="18"/>
          </w:rPr>
          <w:fldChar w:fldCharType="separate"/>
        </w:r>
        <w:r w:rsidR="00C61C5F">
          <w:rPr>
            <w:noProof/>
            <w:sz w:val="18"/>
            <w:szCs w:val="18"/>
          </w:rPr>
          <w:t>32</w:t>
        </w:r>
        <w:r w:rsidRPr="00044D1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51FC"/>
    <w:multiLevelType w:val="hybridMultilevel"/>
    <w:tmpl w:val="0492C1B2"/>
    <w:lvl w:ilvl="0" w:tplc="7286FA48">
      <w:start w:val="1"/>
      <w:numFmt w:val="decimal"/>
      <w:lvlText w:val="%1"/>
      <w:lvlJc w:val="left"/>
      <w:pPr>
        <w:ind w:left="3238" w:hanging="166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281AF81C">
      <w:numFmt w:val="bullet"/>
      <w:lvlText w:val="•"/>
      <w:lvlJc w:val="left"/>
      <w:pPr>
        <w:ind w:left="4288" w:hanging="166"/>
      </w:pPr>
      <w:rPr>
        <w:rFonts w:hint="default"/>
        <w:lang w:val="hu-HU" w:eastAsia="hu-HU" w:bidi="hu-HU"/>
      </w:rPr>
    </w:lvl>
    <w:lvl w:ilvl="2" w:tplc="F15E444C">
      <w:numFmt w:val="bullet"/>
      <w:lvlText w:val="•"/>
      <w:lvlJc w:val="left"/>
      <w:pPr>
        <w:ind w:left="5337" w:hanging="166"/>
      </w:pPr>
      <w:rPr>
        <w:rFonts w:hint="default"/>
        <w:lang w:val="hu-HU" w:eastAsia="hu-HU" w:bidi="hu-HU"/>
      </w:rPr>
    </w:lvl>
    <w:lvl w:ilvl="3" w:tplc="8CC83948">
      <w:numFmt w:val="bullet"/>
      <w:lvlText w:val="•"/>
      <w:lvlJc w:val="left"/>
      <w:pPr>
        <w:ind w:left="6386" w:hanging="166"/>
      </w:pPr>
      <w:rPr>
        <w:rFonts w:hint="default"/>
        <w:lang w:val="hu-HU" w:eastAsia="hu-HU" w:bidi="hu-HU"/>
      </w:rPr>
    </w:lvl>
    <w:lvl w:ilvl="4" w:tplc="0A1C32B2">
      <w:numFmt w:val="bullet"/>
      <w:lvlText w:val="•"/>
      <w:lvlJc w:val="left"/>
      <w:pPr>
        <w:ind w:left="7435" w:hanging="166"/>
      </w:pPr>
      <w:rPr>
        <w:rFonts w:hint="default"/>
        <w:lang w:val="hu-HU" w:eastAsia="hu-HU" w:bidi="hu-HU"/>
      </w:rPr>
    </w:lvl>
    <w:lvl w:ilvl="5" w:tplc="5338EFB6">
      <w:numFmt w:val="bullet"/>
      <w:lvlText w:val="•"/>
      <w:lvlJc w:val="left"/>
      <w:pPr>
        <w:ind w:left="8483" w:hanging="166"/>
      </w:pPr>
      <w:rPr>
        <w:rFonts w:hint="default"/>
        <w:lang w:val="hu-HU" w:eastAsia="hu-HU" w:bidi="hu-HU"/>
      </w:rPr>
    </w:lvl>
    <w:lvl w:ilvl="6" w:tplc="C5D636D6">
      <w:numFmt w:val="bullet"/>
      <w:lvlText w:val="•"/>
      <w:lvlJc w:val="left"/>
      <w:pPr>
        <w:ind w:left="9532" w:hanging="166"/>
      </w:pPr>
      <w:rPr>
        <w:rFonts w:hint="default"/>
        <w:lang w:val="hu-HU" w:eastAsia="hu-HU" w:bidi="hu-HU"/>
      </w:rPr>
    </w:lvl>
    <w:lvl w:ilvl="7" w:tplc="094627CC">
      <w:numFmt w:val="bullet"/>
      <w:lvlText w:val="•"/>
      <w:lvlJc w:val="left"/>
      <w:pPr>
        <w:ind w:left="10581" w:hanging="166"/>
      </w:pPr>
      <w:rPr>
        <w:rFonts w:hint="default"/>
        <w:lang w:val="hu-HU" w:eastAsia="hu-HU" w:bidi="hu-HU"/>
      </w:rPr>
    </w:lvl>
    <w:lvl w:ilvl="8" w:tplc="42AC2110">
      <w:numFmt w:val="bullet"/>
      <w:lvlText w:val="•"/>
      <w:lvlJc w:val="left"/>
      <w:pPr>
        <w:ind w:left="11630" w:hanging="166"/>
      </w:pPr>
      <w:rPr>
        <w:rFonts w:hint="default"/>
        <w:lang w:val="hu-HU" w:eastAsia="hu-HU" w:bidi="hu-HU"/>
      </w:rPr>
    </w:lvl>
  </w:abstractNum>
  <w:abstractNum w:abstractNumId="1" w15:restartNumberingAfterBreak="0">
    <w:nsid w:val="020A7170"/>
    <w:multiLevelType w:val="hybridMultilevel"/>
    <w:tmpl w:val="E5CA1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A0D9C"/>
    <w:multiLevelType w:val="hybridMultilevel"/>
    <w:tmpl w:val="7C44A4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3634F7"/>
    <w:multiLevelType w:val="hybridMultilevel"/>
    <w:tmpl w:val="70B08A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72462"/>
    <w:multiLevelType w:val="multilevel"/>
    <w:tmpl w:val="02549B6A"/>
    <w:lvl w:ilvl="0">
      <w:start w:val="1"/>
      <w:numFmt w:val="decimal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85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878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871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863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56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49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42" w:hanging="568"/>
      </w:pPr>
      <w:rPr>
        <w:rFonts w:hint="default"/>
        <w:lang w:val="hu-HU" w:eastAsia="hu-HU" w:bidi="hu-HU"/>
      </w:rPr>
    </w:lvl>
  </w:abstractNum>
  <w:abstractNum w:abstractNumId="5" w15:restartNumberingAfterBreak="0">
    <w:nsid w:val="1952045D"/>
    <w:multiLevelType w:val="multilevel"/>
    <w:tmpl w:val="335E126E"/>
    <w:lvl w:ilvl="0">
      <w:start w:val="5"/>
      <w:numFmt w:val="decimal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85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878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871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863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56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49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42" w:hanging="568"/>
      </w:pPr>
      <w:rPr>
        <w:rFonts w:hint="default"/>
        <w:lang w:val="hu-HU" w:eastAsia="hu-HU" w:bidi="hu-HU"/>
      </w:rPr>
    </w:lvl>
  </w:abstractNum>
  <w:abstractNum w:abstractNumId="6" w15:restartNumberingAfterBreak="0">
    <w:nsid w:val="1EF024D7"/>
    <w:multiLevelType w:val="hybridMultilevel"/>
    <w:tmpl w:val="12C8D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83D8D"/>
    <w:multiLevelType w:val="multilevel"/>
    <w:tmpl w:val="04D6C6A0"/>
    <w:lvl w:ilvl="0">
      <w:start w:val="4"/>
      <w:numFmt w:val="decimal"/>
      <w:lvlText w:val="%1"/>
      <w:lvlJc w:val="left"/>
      <w:pPr>
        <w:ind w:left="878" w:hanging="540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878" w:hanging="540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69" w:hanging="540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864" w:hanging="54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859" w:hanging="54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853" w:hanging="54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48" w:hanging="54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43" w:hanging="54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38" w:hanging="540"/>
      </w:pPr>
      <w:rPr>
        <w:rFonts w:hint="default"/>
        <w:lang w:val="hu-HU" w:eastAsia="hu-HU" w:bidi="hu-HU"/>
      </w:rPr>
    </w:lvl>
  </w:abstractNum>
  <w:abstractNum w:abstractNumId="8" w15:restartNumberingAfterBreak="0">
    <w:nsid w:val="2B174B0B"/>
    <w:multiLevelType w:val="hybridMultilevel"/>
    <w:tmpl w:val="5350BAC8"/>
    <w:lvl w:ilvl="0" w:tplc="CB40D362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D6168"/>
    <w:multiLevelType w:val="hybridMultilevel"/>
    <w:tmpl w:val="629A0202"/>
    <w:lvl w:ilvl="0" w:tplc="839C93B0">
      <w:start w:val="3"/>
      <w:numFmt w:val="upperRoman"/>
      <w:lvlText w:val="%1."/>
      <w:lvlJc w:val="left"/>
      <w:pPr>
        <w:ind w:left="338" w:hanging="33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4434EA86">
      <w:start w:val="1"/>
      <w:numFmt w:val="upperLetter"/>
      <w:lvlText w:val="%2."/>
      <w:lvlJc w:val="left"/>
      <w:pPr>
        <w:ind w:left="2040" w:hanging="70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2" w:tplc="9EA8F928">
      <w:numFmt w:val="bullet"/>
      <w:lvlText w:val="•"/>
      <w:lvlJc w:val="left"/>
      <w:pPr>
        <w:ind w:left="4320" w:hanging="709"/>
      </w:pPr>
      <w:rPr>
        <w:rFonts w:hint="default"/>
        <w:lang w:val="hu-HU" w:eastAsia="hu-HU" w:bidi="hu-HU"/>
      </w:rPr>
    </w:lvl>
    <w:lvl w:ilvl="3" w:tplc="24866AAE">
      <w:numFmt w:val="bullet"/>
      <w:lvlText w:val="•"/>
      <w:lvlJc w:val="left"/>
      <w:pPr>
        <w:ind w:left="5133" w:hanging="709"/>
      </w:pPr>
      <w:rPr>
        <w:rFonts w:hint="default"/>
        <w:lang w:val="hu-HU" w:eastAsia="hu-HU" w:bidi="hu-HU"/>
      </w:rPr>
    </w:lvl>
    <w:lvl w:ilvl="4" w:tplc="1CF8B912">
      <w:numFmt w:val="bullet"/>
      <w:lvlText w:val="•"/>
      <w:lvlJc w:val="left"/>
      <w:pPr>
        <w:ind w:left="5946" w:hanging="709"/>
      </w:pPr>
      <w:rPr>
        <w:rFonts w:hint="default"/>
        <w:lang w:val="hu-HU" w:eastAsia="hu-HU" w:bidi="hu-HU"/>
      </w:rPr>
    </w:lvl>
    <w:lvl w:ilvl="5" w:tplc="9A52BA12">
      <w:numFmt w:val="bullet"/>
      <w:lvlText w:val="•"/>
      <w:lvlJc w:val="left"/>
      <w:pPr>
        <w:ind w:left="6760" w:hanging="709"/>
      </w:pPr>
      <w:rPr>
        <w:rFonts w:hint="default"/>
        <w:lang w:val="hu-HU" w:eastAsia="hu-HU" w:bidi="hu-HU"/>
      </w:rPr>
    </w:lvl>
    <w:lvl w:ilvl="6" w:tplc="FD6CAA66">
      <w:numFmt w:val="bullet"/>
      <w:lvlText w:val="•"/>
      <w:lvlJc w:val="left"/>
      <w:pPr>
        <w:ind w:left="7573" w:hanging="709"/>
      </w:pPr>
      <w:rPr>
        <w:rFonts w:hint="default"/>
        <w:lang w:val="hu-HU" w:eastAsia="hu-HU" w:bidi="hu-HU"/>
      </w:rPr>
    </w:lvl>
    <w:lvl w:ilvl="7" w:tplc="8E446FDA">
      <w:numFmt w:val="bullet"/>
      <w:lvlText w:val="•"/>
      <w:lvlJc w:val="left"/>
      <w:pPr>
        <w:ind w:left="8387" w:hanging="709"/>
      </w:pPr>
      <w:rPr>
        <w:rFonts w:hint="default"/>
        <w:lang w:val="hu-HU" w:eastAsia="hu-HU" w:bidi="hu-HU"/>
      </w:rPr>
    </w:lvl>
    <w:lvl w:ilvl="8" w:tplc="6A12CC26">
      <w:numFmt w:val="bullet"/>
      <w:lvlText w:val="•"/>
      <w:lvlJc w:val="left"/>
      <w:pPr>
        <w:ind w:left="9200" w:hanging="709"/>
      </w:pPr>
      <w:rPr>
        <w:rFonts w:hint="default"/>
        <w:lang w:val="hu-HU" w:eastAsia="hu-HU" w:bidi="hu-HU"/>
      </w:rPr>
    </w:lvl>
  </w:abstractNum>
  <w:abstractNum w:abstractNumId="10" w15:restartNumberingAfterBreak="0">
    <w:nsid w:val="2E246461"/>
    <w:multiLevelType w:val="hybridMultilevel"/>
    <w:tmpl w:val="ADCE53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B2152"/>
    <w:multiLevelType w:val="hybridMultilevel"/>
    <w:tmpl w:val="019E5886"/>
    <w:lvl w:ilvl="0" w:tplc="8FFE94B0">
      <w:start w:val="1"/>
      <w:numFmt w:val="decimal"/>
      <w:lvlText w:val="%1."/>
      <w:lvlJc w:val="left"/>
      <w:pPr>
        <w:ind w:left="338" w:hanging="221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A4364744">
      <w:numFmt w:val="bullet"/>
      <w:lvlText w:val="•"/>
      <w:lvlJc w:val="left"/>
      <w:pPr>
        <w:ind w:left="1388" w:hanging="221"/>
      </w:pPr>
      <w:rPr>
        <w:rFonts w:hint="default"/>
        <w:lang w:val="hu-HU" w:eastAsia="hu-HU" w:bidi="hu-HU"/>
      </w:rPr>
    </w:lvl>
    <w:lvl w:ilvl="2" w:tplc="4CF4C3C8">
      <w:numFmt w:val="bullet"/>
      <w:lvlText w:val="•"/>
      <w:lvlJc w:val="left"/>
      <w:pPr>
        <w:ind w:left="2437" w:hanging="221"/>
      </w:pPr>
      <w:rPr>
        <w:rFonts w:hint="default"/>
        <w:lang w:val="hu-HU" w:eastAsia="hu-HU" w:bidi="hu-HU"/>
      </w:rPr>
    </w:lvl>
    <w:lvl w:ilvl="3" w:tplc="50426B36">
      <w:numFmt w:val="bullet"/>
      <w:lvlText w:val="•"/>
      <w:lvlJc w:val="left"/>
      <w:pPr>
        <w:ind w:left="3486" w:hanging="221"/>
      </w:pPr>
      <w:rPr>
        <w:rFonts w:hint="default"/>
        <w:lang w:val="hu-HU" w:eastAsia="hu-HU" w:bidi="hu-HU"/>
      </w:rPr>
    </w:lvl>
    <w:lvl w:ilvl="4" w:tplc="87568082">
      <w:numFmt w:val="bullet"/>
      <w:lvlText w:val="•"/>
      <w:lvlJc w:val="left"/>
      <w:pPr>
        <w:ind w:left="4535" w:hanging="221"/>
      </w:pPr>
      <w:rPr>
        <w:rFonts w:hint="default"/>
        <w:lang w:val="hu-HU" w:eastAsia="hu-HU" w:bidi="hu-HU"/>
      </w:rPr>
    </w:lvl>
    <w:lvl w:ilvl="5" w:tplc="5EF687AE">
      <w:numFmt w:val="bullet"/>
      <w:lvlText w:val="•"/>
      <w:lvlJc w:val="left"/>
      <w:pPr>
        <w:ind w:left="5583" w:hanging="221"/>
      </w:pPr>
      <w:rPr>
        <w:rFonts w:hint="default"/>
        <w:lang w:val="hu-HU" w:eastAsia="hu-HU" w:bidi="hu-HU"/>
      </w:rPr>
    </w:lvl>
    <w:lvl w:ilvl="6" w:tplc="9C68B566">
      <w:numFmt w:val="bullet"/>
      <w:lvlText w:val="•"/>
      <w:lvlJc w:val="left"/>
      <w:pPr>
        <w:ind w:left="6632" w:hanging="221"/>
      </w:pPr>
      <w:rPr>
        <w:rFonts w:hint="default"/>
        <w:lang w:val="hu-HU" w:eastAsia="hu-HU" w:bidi="hu-HU"/>
      </w:rPr>
    </w:lvl>
    <w:lvl w:ilvl="7" w:tplc="960482D0">
      <w:numFmt w:val="bullet"/>
      <w:lvlText w:val="•"/>
      <w:lvlJc w:val="left"/>
      <w:pPr>
        <w:ind w:left="7681" w:hanging="221"/>
      </w:pPr>
      <w:rPr>
        <w:rFonts w:hint="default"/>
        <w:lang w:val="hu-HU" w:eastAsia="hu-HU" w:bidi="hu-HU"/>
      </w:rPr>
    </w:lvl>
    <w:lvl w:ilvl="8" w:tplc="DCF661F6">
      <w:numFmt w:val="bullet"/>
      <w:lvlText w:val="•"/>
      <w:lvlJc w:val="left"/>
      <w:pPr>
        <w:ind w:left="8730" w:hanging="221"/>
      </w:pPr>
      <w:rPr>
        <w:rFonts w:hint="default"/>
        <w:lang w:val="hu-HU" w:eastAsia="hu-HU" w:bidi="hu-HU"/>
      </w:rPr>
    </w:lvl>
  </w:abstractNum>
  <w:abstractNum w:abstractNumId="12" w15:restartNumberingAfterBreak="0">
    <w:nsid w:val="32B16F59"/>
    <w:multiLevelType w:val="hybridMultilevel"/>
    <w:tmpl w:val="AD4CD0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566A4"/>
    <w:multiLevelType w:val="hybridMultilevel"/>
    <w:tmpl w:val="4A8C3C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3737E"/>
    <w:multiLevelType w:val="multilevel"/>
    <w:tmpl w:val="E9C4C58C"/>
    <w:lvl w:ilvl="0">
      <w:start w:val="6"/>
      <w:numFmt w:val="decimal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85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878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871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863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856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49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842" w:hanging="568"/>
      </w:pPr>
      <w:rPr>
        <w:rFonts w:hint="default"/>
        <w:lang w:val="hu-HU" w:eastAsia="hu-HU" w:bidi="hu-HU"/>
      </w:rPr>
    </w:lvl>
  </w:abstractNum>
  <w:abstractNum w:abstractNumId="15" w15:restartNumberingAfterBreak="0">
    <w:nsid w:val="356B1066"/>
    <w:multiLevelType w:val="hybridMultilevel"/>
    <w:tmpl w:val="5882F5BC"/>
    <w:lvl w:ilvl="0" w:tplc="E3C22BD4">
      <w:start w:val="1"/>
      <w:numFmt w:val="decimal"/>
      <w:lvlText w:val="%1."/>
      <w:lvlJc w:val="left"/>
      <w:pPr>
        <w:ind w:left="1146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59A0226"/>
    <w:multiLevelType w:val="hybridMultilevel"/>
    <w:tmpl w:val="FB965078"/>
    <w:lvl w:ilvl="0" w:tplc="040E000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755310"/>
    <w:multiLevelType w:val="hybridMultilevel"/>
    <w:tmpl w:val="B4AE1B14"/>
    <w:lvl w:ilvl="0" w:tplc="277043DA">
      <w:numFmt w:val="bullet"/>
      <w:lvlText w:val=""/>
      <w:lvlJc w:val="left"/>
      <w:pPr>
        <w:ind w:left="675" w:hanging="426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1" w:tplc="57A48A10">
      <w:numFmt w:val="bullet"/>
      <w:lvlText w:val="•"/>
      <w:lvlJc w:val="left"/>
      <w:pPr>
        <w:ind w:left="1287" w:hanging="426"/>
      </w:pPr>
      <w:rPr>
        <w:rFonts w:hint="default"/>
        <w:lang w:val="hu-HU" w:eastAsia="hu-HU" w:bidi="hu-HU"/>
      </w:rPr>
    </w:lvl>
    <w:lvl w:ilvl="2" w:tplc="1A40843E">
      <w:numFmt w:val="bullet"/>
      <w:lvlText w:val="•"/>
      <w:lvlJc w:val="left"/>
      <w:pPr>
        <w:ind w:left="1895" w:hanging="426"/>
      </w:pPr>
      <w:rPr>
        <w:rFonts w:hint="default"/>
        <w:lang w:val="hu-HU" w:eastAsia="hu-HU" w:bidi="hu-HU"/>
      </w:rPr>
    </w:lvl>
    <w:lvl w:ilvl="3" w:tplc="DFFA191C">
      <w:numFmt w:val="bullet"/>
      <w:lvlText w:val="•"/>
      <w:lvlJc w:val="left"/>
      <w:pPr>
        <w:ind w:left="2502" w:hanging="426"/>
      </w:pPr>
      <w:rPr>
        <w:rFonts w:hint="default"/>
        <w:lang w:val="hu-HU" w:eastAsia="hu-HU" w:bidi="hu-HU"/>
      </w:rPr>
    </w:lvl>
    <w:lvl w:ilvl="4" w:tplc="C7AED876">
      <w:numFmt w:val="bullet"/>
      <w:lvlText w:val="•"/>
      <w:lvlJc w:val="left"/>
      <w:pPr>
        <w:ind w:left="3110" w:hanging="426"/>
      </w:pPr>
      <w:rPr>
        <w:rFonts w:hint="default"/>
        <w:lang w:val="hu-HU" w:eastAsia="hu-HU" w:bidi="hu-HU"/>
      </w:rPr>
    </w:lvl>
    <w:lvl w:ilvl="5" w:tplc="A5E00478">
      <w:numFmt w:val="bullet"/>
      <w:lvlText w:val="•"/>
      <w:lvlJc w:val="left"/>
      <w:pPr>
        <w:ind w:left="3717" w:hanging="426"/>
      </w:pPr>
      <w:rPr>
        <w:rFonts w:hint="default"/>
        <w:lang w:val="hu-HU" w:eastAsia="hu-HU" w:bidi="hu-HU"/>
      </w:rPr>
    </w:lvl>
    <w:lvl w:ilvl="6" w:tplc="EBE8E1B2">
      <w:numFmt w:val="bullet"/>
      <w:lvlText w:val="•"/>
      <w:lvlJc w:val="left"/>
      <w:pPr>
        <w:ind w:left="4325" w:hanging="426"/>
      </w:pPr>
      <w:rPr>
        <w:rFonts w:hint="default"/>
        <w:lang w:val="hu-HU" w:eastAsia="hu-HU" w:bidi="hu-HU"/>
      </w:rPr>
    </w:lvl>
    <w:lvl w:ilvl="7" w:tplc="F81870DC">
      <w:numFmt w:val="bullet"/>
      <w:lvlText w:val="•"/>
      <w:lvlJc w:val="left"/>
      <w:pPr>
        <w:ind w:left="4932" w:hanging="426"/>
      </w:pPr>
      <w:rPr>
        <w:rFonts w:hint="default"/>
        <w:lang w:val="hu-HU" w:eastAsia="hu-HU" w:bidi="hu-HU"/>
      </w:rPr>
    </w:lvl>
    <w:lvl w:ilvl="8" w:tplc="2370D792">
      <w:numFmt w:val="bullet"/>
      <w:lvlText w:val="•"/>
      <w:lvlJc w:val="left"/>
      <w:pPr>
        <w:ind w:left="5540" w:hanging="426"/>
      </w:pPr>
      <w:rPr>
        <w:rFonts w:hint="default"/>
        <w:lang w:val="hu-HU" w:eastAsia="hu-HU" w:bidi="hu-HU"/>
      </w:rPr>
    </w:lvl>
  </w:abstractNum>
  <w:abstractNum w:abstractNumId="18" w15:restartNumberingAfterBreak="0">
    <w:nsid w:val="388629A9"/>
    <w:multiLevelType w:val="hybridMultilevel"/>
    <w:tmpl w:val="C92C43F4"/>
    <w:lvl w:ilvl="0" w:tplc="76749F80">
      <w:start w:val="1"/>
      <w:numFmt w:val="upperLetter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 w:tplc="9B465B18">
      <w:numFmt w:val="bullet"/>
      <w:lvlText w:val="•"/>
      <w:lvlJc w:val="left"/>
      <w:pPr>
        <w:ind w:left="1892" w:hanging="568"/>
      </w:pPr>
      <w:rPr>
        <w:rFonts w:hint="default"/>
        <w:lang w:val="hu-HU" w:eastAsia="hu-HU" w:bidi="hu-HU"/>
      </w:rPr>
    </w:lvl>
    <w:lvl w:ilvl="2" w:tplc="19F63BCE">
      <w:numFmt w:val="bullet"/>
      <w:lvlText w:val="•"/>
      <w:lvlJc w:val="left"/>
      <w:pPr>
        <w:ind w:left="2885" w:hanging="568"/>
      </w:pPr>
      <w:rPr>
        <w:rFonts w:hint="default"/>
        <w:lang w:val="hu-HU" w:eastAsia="hu-HU" w:bidi="hu-HU"/>
      </w:rPr>
    </w:lvl>
    <w:lvl w:ilvl="3" w:tplc="A7AC21FC">
      <w:numFmt w:val="bullet"/>
      <w:lvlText w:val="•"/>
      <w:lvlJc w:val="left"/>
      <w:pPr>
        <w:ind w:left="3878" w:hanging="568"/>
      </w:pPr>
      <w:rPr>
        <w:rFonts w:hint="default"/>
        <w:lang w:val="hu-HU" w:eastAsia="hu-HU" w:bidi="hu-HU"/>
      </w:rPr>
    </w:lvl>
    <w:lvl w:ilvl="4" w:tplc="3C3879F2">
      <w:numFmt w:val="bullet"/>
      <w:lvlText w:val="•"/>
      <w:lvlJc w:val="left"/>
      <w:pPr>
        <w:ind w:left="4871" w:hanging="568"/>
      </w:pPr>
      <w:rPr>
        <w:rFonts w:hint="default"/>
        <w:lang w:val="hu-HU" w:eastAsia="hu-HU" w:bidi="hu-HU"/>
      </w:rPr>
    </w:lvl>
    <w:lvl w:ilvl="5" w:tplc="A3A0D7FE">
      <w:numFmt w:val="bullet"/>
      <w:lvlText w:val="•"/>
      <w:lvlJc w:val="left"/>
      <w:pPr>
        <w:ind w:left="5863" w:hanging="568"/>
      </w:pPr>
      <w:rPr>
        <w:rFonts w:hint="default"/>
        <w:lang w:val="hu-HU" w:eastAsia="hu-HU" w:bidi="hu-HU"/>
      </w:rPr>
    </w:lvl>
    <w:lvl w:ilvl="6" w:tplc="D26CF68C">
      <w:numFmt w:val="bullet"/>
      <w:lvlText w:val="•"/>
      <w:lvlJc w:val="left"/>
      <w:pPr>
        <w:ind w:left="6856" w:hanging="568"/>
      </w:pPr>
      <w:rPr>
        <w:rFonts w:hint="default"/>
        <w:lang w:val="hu-HU" w:eastAsia="hu-HU" w:bidi="hu-HU"/>
      </w:rPr>
    </w:lvl>
    <w:lvl w:ilvl="7" w:tplc="1D92C33A">
      <w:numFmt w:val="bullet"/>
      <w:lvlText w:val="•"/>
      <w:lvlJc w:val="left"/>
      <w:pPr>
        <w:ind w:left="7849" w:hanging="568"/>
      </w:pPr>
      <w:rPr>
        <w:rFonts w:hint="default"/>
        <w:lang w:val="hu-HU" w:eastAsia="hu-HU" w:bidi="hu-HU"/>
      </w:rPr>
    </w:lvl>
    <w:lvl w:ilvl="8" w:tplc="3B44F0F2">
      <w:numFmt w:val="bullet"/>
      <w:lvlText w:val="•"/>
      <w:lvlJc w:val="left"/>
      <w:pPr>
        <w:ind w:left="8842" w:hanging="568"/>
      </w:pPr>
      <w:rPr>
        <w:rFonts w:hint="default"/>
        <w:lang w:val="hu-HU" w:eastAsia="hu-HU" w:bidi="hu-HU"/>
      </w:rPr>
    </w:lvl>
  </w:abstractNum>
  <w:abstractNum w:abstractNumId="19" w15:restartNumberingAfterBreak="0">
    <w:nsid w:val="3C140EC4"/>
    <w:multiLevelType w:val="hybridMultilevel"/>
    <w:tmpl w:val="4442EB00"/>
    <w:lvl w:ilvl="0" w:tplc="162E6B3E">
      <w:numFmt w:val="bullet"/>
      <w:lvlText w:val="•"/>
      <w:lvlJc w:val="left"/>
      <w:pPr>
        <w:ind w:left="393" w:hanging="285"/>
      </w:pPr>
      <w:rPr>
        <w:rFonts w:ascii="Calibri" w:eastAsia="Calibri" w:hAnsi="Calibri" w:cs="Calibri" w:hint="default"/>
        <w:w w:val="99"/>
        <w:sz w:val="22"/>
        <w:szCs w:val="22"/>
        <w:lang w:val="hu-HU" w:eastAsia="hu-HU" w:bidi="hu-HU"/>
      </w:rPr>
    </w:lvl>
    <w:lvl w:ilvl="1" w:tplc="852C822A">
      <w:numFmt w:val="bullet"/>
      <w:lvlText w:val="•"/>
      <w:lvlJc w:val="left"/>
      <w:pPr>
        <w:ind w:left="1289" w:hanging="285"/>
      </w:pPr>
      <w:rPr>
        <w:rFonts w:hint="default"/>
        <w:lang w:val="hu-HU" w:eastAsia="hu-HU" w:bidi="hu-HU"/>
      </w:rPr>
    </w:lvl>
    <w:lvl w:ilvl="2" w:tplc="24E24826">
      <w:numFmt w:val="bullet"/>
      <w:lvlText w:val="•"/>
      <w:lvlJc w:val="left"/>
      <w:pPr>
        <w:ind w:left="2178" w:hanging="285"/>
      </w:pPr>
      <w:rPr>
        <w:rFonts w:hint="default"/>
        <w:lang w:val="hu-HU" w:eastAsia="hu-HU" w:bidi="hu-HU"/>
      </w:rPr>
    </w:lvl>
    <w:lvl w:ilvl="3" w:tplc="497A3AE0">
      <w:numFmt w:val="bullet"/>
      <w:lvlText w:val="•"/>
      <w:lvlJc w:val="left"/>
      <w:pPr>
        <w:ind w:left="3067" w:hanging="285"/>
      </w:pPr>
      <w:rPr>
        <w:rFonts w:hint="default"/>
        <w:lang w:val="hu-HU" w:eastAsia="hu-HU" w:bidi="hu-HU"/>
      </w:rPr>
    </w:lvl>
    <w:lvl w:ilvl="4" w:tplc="303CBAA2">
      <w:numFmt w:val="bullet"/>
      <w:lvlText w:val="•"/>
      <w:lvlJc w:val="left"/>
      <w:pPr>
        <w:ind w:left="3956" w:hanging="285"/>
      </w:pPr>
      <w:rPr>
        <w:rFonts w:hint="default"/>
        <w:lang w:val="hu-HU" w:eastAsia="hu-HU" w:bidi="hu-HU"/>
      </w:rPr>
    </w:lvl>
    <w:lvl w:ilvl="5" w:tplc="728E45BA">
      <w:numFmt w:val="bullet"/>
      <w:lvlText w:val="•"/>
      <w:lvlJc w:val="left"/>
      <w:pPr>
        <w:ind w:left="4845" w:hanging="285"/>
      </w:pPr>
      <w:rPr>
        <w:rFonts w:hint="default"/>
        <w:lang w:val="hu-HU" w:eastAsia="hu-HU" w:bidi="hu-HU"/>
      </w:rPr>
    </w:lvl>
    <w:lvl w:ilvl="6" w:tplc="6C567AF0">
      <w:numFmt w:val="bullet"/>
      <w:lvlText w:val="•"/>
      <w:lvlJc w:val="left"/>
      <w:pPr>
        <w:ind w:left="5734" w:hanging="285"/>
      </w:pPr>
      <w:rPr>
        <w:rFonts w:hint="default"/>
        <w:lang w:val="hu-HU" w:eastAsia="hu-HU" w:bidi="hu-HU"/>
      </w:rPr>
    </w:lvl>
    <w:lvl w:ilvl="7" w:tplc="C78AA228">
      <w:numFmt w:val="bullet"/>
      <w:lvlText w:val="•"/>
      <w:lvlJc w:val="left"/>
      <w:pPr>
        <w:ind w:left="6623" w:hanging="285"/>
      </w:pPr>
      <w:rPr>
        <w:rFonts w:hint="default"/>
        <w:lang w:val="hu-HU" w:eastAsia="hu-HU" w:bidi="hu-HU"/>
      </w:rPr>
    </w:lvl>
    <w:lvl w:ilvl="8" w:tplc="40569AD4">
      <w:numFmt w:val="bullet"/>
      <w:lvlText w:val="•"/>
      <w:lvlJc w:val="left"/>
      <w:pPr>
        <w:ind w:left="7512" w:hanging="285"/>
      </w:pPr>
      <w:rPr>
        <w:rFonts w:hint="default"/>
        <w:lang w:val="hu-HU" w:eastAsia="hu-HU" w:bidi="hu-HU"/>
      </w:rPr>
    </w:lvl>
  </w:abstractNum>
  <w:abstractNum w:abstractNumId="20" w15:restartNumberingAfterBreak="0">
    <w:nsid w:val="45C84F02"/>
    <w:multiLevelType w:val="hybridMultilevel"/>
    <w:tmpl w:val="838862B4"/>
    <w:lvl w:ilvl="0" w:tplc="1876DD26">
      <w:numFmt w:val="bullet"/>
      <w:lvlText w:val="•"/>
      <w:lvlJc w:val="left"/>
      <w:pPr>
        <w:ind w:left="906" w:hanging="568"/>
      </w:pPr>
      <w:rPr>
        <w:rFonts w:ascii="Calibri" w:eastAsia="Calibri" w:hAnsi="Calibri" w:cs="Calibri" w:hint="default"/>
        <w:w w:val="99"/>
        <w:sz w:val="22"/>
        <w:szCs w:val="22"/>
        <w:lang w:val="hu-HU" w:eastAsia="hu-HU" w:bidi="hu-HU"/>
      </w:rPr>
    </w:lvl>
    <w:lvl w:ilvl="1" w:tplc="9546421E">
      <w:numFmt w:val="bullet"/>
      <w:lvlText w:val="•"/>
      <w:lvlJc w:val="left"/>
      <w:pPr>
        <w:ind w:left="1058" w:hanging="360"/>
      </w:pPr>
      <w:rPr>
        <w:rFonts w:ascii="Calibri" w:eastAsia="Calibri" w:hAnsi="Calibri" w:cs="Calibri" w:hint="default"/>
        <w:w w:val="99"/>
        <w:sz w:val="22"/>
        <w:szCs w:val="22"/>
        <w:lang w:val="hu-HU" w:eastAsia="hu-HU" w:bidi="hu-HU"/>
      </w:rPr>
    </w:lvl>
    <w:lvl w:ilvl="2" w:tplc="D820BEE0">
      <w:numFmt w:val="bullet"/>
      <w:lvlText w:val="o"/>
      <w:lvlJc w:val="left"/>
      <w:pPr>
        <w:ind w:left="1472" w:hanging="426"/>
      </w:pPr>
      <w:rPr>
        <w:rFonts w:ascii="Courier New" w:eastAsia="Courier New" w:hAnsi="Courier New" w:cs="Courier New" w:hint="default"/>
        <w:w w:val="99"/>
        <w:sz w:val="22"/>
        <w:szCs w:val="22"/>
        <w:lang w:val="hu-HU" w:eastAsia="hu-HU" w:bidi="hu-HU"/>
      </w:rPr>
    </w:lvl>
    <w:lvl w:ilvl="3" w:tplc="0A4ED218">
      <w:numFmt w:val="bullet"/>
      <w:lvlText w:val="•"/>
      <w:lvlJc w:val="left"/>
      <w:pPr>
        <w:ind w:left="2648" w:hanging="426"/>
      </w:pPr>
      <w:rPr>
        <w:rFonts w:hint="default"/>
        <w:lang w:val="hu-HU" w:eastAsia="hu-HU" w:bidi="hu-HU"/>
      </w:rPr>
    </w:lvl>
    <w:lvl w:ilvl="4" w:tplc="80DE57D6">
      <w:numFmt w:val="bullet"/>
      <w:lvlText w:val="•"/>
      <w:lvlJc w:val="left"/>
      <w:pPr>
        <w:ind w:left="3816" w:hanging="426"/>
      </w:pPr>
      <w:rPr>
        <w:rFonts w:hint="default"/>
        <w:lang w:val="hu-HU" w:eastAsia="hu-HU" w:bidi="hu-HU"/>
      </w:rPr>
    </w:lvl>
    <w:lvl w:ilvl="5" w:tplc="06601030">
      <w:numFmt w:val="bullet"/>
      <w:lvlText w:val="•"/>
      <w:lvlJc w:val="left"/>
      <w:pPr>
        <w:ind w:left="4985" w:hanging="426"/>
      </w:pPr>
      <w:rPr>
        <w:rFonts w:hint="default"/>
        <w:lang w:val="hu-HU" w:eastAsia="hu-HU" w:bidi="hu-HU"/>
      </w:rPr>
    </w:lvl>
    <w:lvl w:ilvl="6" w:tplc="68924562">
      <w:numFmt w:val="bullet"/>
      <w:lvlText w:val="•"/>
      <w:lvlJc w:val="left"/>
      <w:pPr>
        <w:ind w:left="6153" w:hanging="426"/>
      </w:pPr>
      <w:rPr>
        <w:rFonts w:hint="default"/>
        <w:lang w:val="hu-HU" w:eastAsia="hu-HU" w:bidi="hu-HU"/>
      </w:rPr>
    </w:lvl>
    <w:lvl w:ilvl="7" w:tplc="0E308716">
      <w:numFmt w:val="bullet"/>
      <w:lvlText w:val="•"/>
      <w:lvlJc w:val="left"/>
      <w:pPr>
        <w:ind w:left="7322" w:hanging="426"/>
      </w:pPr>
      <w:rPr>
        <w:rFonts w:hint="default"/>
        <w:lang w:val="hu-HU" w:eastAsia="hu-HU" w:bidi="hu-HU"/>
      </w:rPr>
    </w:lvl>
    <w:lvl w:ilvl="8" w:tplc="E2E85D8A">
      <w:numFmt w:val="bullet"/>
      <w:lvlText w:val="•"/>
      <w:lvlJc w:val="left"/>
      <w:pPr>
        <w:ind w:left="8490" w:hanging="426"/>
      </w:pPr>
      <w:rPr>
        <w:rFonts w:hint="default"/>
        <w:lang w:val="hu-HU" w:eastAsia="hu-HU" w:bidi="hu-HU"/>
      </w:rPr>
    </w:lvl>
  </w:abstractNum>
  <w:abstractNum w:abstractNumId="21" w15:restartNumberingAfterBreak="0">
    <w:nsid w:val="47A24F6E"/>
    <w:multiLevelType w:val="hybridMultilevel"/>
    <w:tmpl w:val="C67AE1CE"/>
    <w:lvl w:ilvl="0" w:tplc="57C44ED0">
      <w:start w:val="8"/>
      <w:numFmt w:val="decimal"/>
      <w:lvlText w:val="%1."/>
      <w:lvlJc w:val="left"/>
      <w:pPr>
        <w:ind w:left="559" w:hanging="221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E7C4CE7A">
      <w:start w:val="1"/>
      <w:numFmt w:val="decimal"/>
      <w:lvlText w:val="%2."/>
      <w:lvlJc w:val="left"/>
      <w:pPr>
        <w:ind w:left="1058" w:hanging="360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 w:tplc="A3240E42">
      <w:numFmt w:val="bullet"/>
      <w:lvlText w:val="•"/>
      <w:lvlJc w:val="left"/>
      <w:pPr>
        <w:ind w:left="2145" w:hanging="360"/>
      </w:pPr>
      <w:rPr>
        <w:rFonts w:hint="default"/>
        <w:lang w:val="hu-HU" w:eastAsia="hu-HU" w:bidi="hu-HU"/>
      </w:rPr>
    </w:lvl>
    <w:lvl w:ilvl="3" w:tplc="73C820C8">
      <w:numFmt w:val="bullet"/>
      <w:lvlText w:val="•"/>
      <w:lvlJc w:val="left"/>
      <w:pPr>
        <w:ind w:left="3230" w:hanging="360"/>
      </w:pPr>
      <w:rPr>
        <w:rFonts w:hint="default"/>
        <w:lang w:val="hu-HU" w:eastAsia="hu-HU" w:bidi="hu-HU"/>
      </w:rPr>
    </w:lvl>
    <w:lvl w:ilvl="4" w:tplc="0220E414">
      <w:numFmt w:val="bullet"/>
      <w:lvlText w:val="•"/>
      <w:lvlJc w:val="left"/>
      <w:pPr>
        <w:ind w:left="4315" w:hanging="360"/>
      </w:pPr>
      <w:rPr>
        <w:rFonts w:hint="default"/>
        <w:lang w:val="hu-HU" w:eastAsia="hu-HU" w:bidi="hu-HU"/>
      </w:rPr>
    </w:lvl>
    <w:lvl w:ilvl="5" w:tplc="7F30DCBE">
      <w:numFmt w:val="bullet"/>
      <w:lvlText w:val="•"/>
      <w:lvlJc w:val="left"/>
      <w:pPr>
        <w:ind w:left="5401" w:hanging="360"/>
      </w:pPr>
      <w:rPr>
        <w:rFonts w:hint="default"/>
        <w:lang w:val="hu-HU" w:eastAsia="hu-HU" w:bidi="hu-HU"/>
      </w:rPr>
    </w:lvl>
    <w:lvl w:ilvl="6" w:tplc="ED7C3790">
      <w:numFmt w:val="bullet"/>
      <w:lvlText w:val="•"/>
      <w:lvlJc w:val="left"/>
      <w:pPr>
        <w:ind w:left="6486" w:hanging="360"/>
      </w:pPr>
      <w:rPr>
        <w:rFonts w:hint="default"/>
        <w:lang w:val="hu-HU" w:eastAsia="hu-HU" w:bidi="hu-HU"/>
      </w:rPr>
    </w:lvl>
    <w:lvl w:ilvl="7" w:tplc="1F14836C">
      <w:numFmt w:val="bullet"/>
      <w:lvlText w:val="•"/>
      <w:lvlJc w:val="left"/>
      <w:pPr>
        <w:ind w:left="7571" w:hanging="360"/>
      </w:pPr>
      <w:rPr>
        <w:rFonts w:hint="default"/>
        <w:lang w:val="hu-HU" w:eastAsia="hu-HU" w:bidi="hu-HU"/>
      </w:rPr>
    </w:lvl>
    <w:lvl w:ilvl="8" w:tplc="2B966DA0">
      <w:numFmt w:val="bullet"/>
      <w:lvlText w:val="•"/>
      <w:lvlJc w:val="left"/>
      <w:pPr>
        <w:ind w:left="8657" w:hanging="360"/>
      </w:pPr>
      <w:rPr>
        <w:rFonts w:hint="default"/>
        <w:lang w:val="hu-HU" w:eastAsia="hu-HU" w:bidi="hu-HU"/>
      </w:rPr>
    </w:lvl>
  </w:abstractNum>
  <w:abstractNum w:abstractNumId="22" w15:restartNumberingAfterBreak="0">
    <w:nsid w:val="49394E23"/>
    <w:multiLevelType w:val="hybridMultilevel"/>
    <w:tmpl w:val="96B0467A"/>
    <w:lvl w:ilvl="0" w:tplc="22382E20">
      <w:start w:val="1"/>
      <w:numFmt w:val="decimal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E6A28A3C">
      <w:numFmt w:val="bullet"/>
      <w:lvlText w:val=""/>
      <w:lvlJc w:val="left"/>
      <w:pPr>
        <w:ind w:left="1058" w:hanging="360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2" w:tplc="AC18C81A">
      <w:numFmt w:val="bullet"/>
      <w:lvlText w:val="o"/>
      <w:lvlJc w:val="left"/>
      <w:pPr>
        <w:ind w:left="1778" w:hanging="360"/>
      </w:pPr>
      <w:rPr>
        <w:rFonts w:ascii="Courier New" w:eastAsia="Courier New" w:hAnsi="Courier New" w:cs="Courier New" w:hint="default"/>
        <w:w w:val="99"/>
        <w:sz w:val="22"/>
        <w:szCs w:val="22"/>
        <w:lang w:val="hu-HU" w:eastAsia="hu-HU" w:bidi="hu-HU"/>
      </w:rPr>
    </w:lvl>
    <w:lvl w:ilvl="3" w:tplc="07B05272">
      <w:numFmt w:val="bullet"/>
      <w:lvlText w:val="•"/>
      <w:lvlJc w:val="left"/>
      <w:pPr>
        <w:ind w:left="2910" w:hanging="360"/>
      </w:pPr>
      <w:rPr>
        <w:rFonts w:hint="default"/>
        <w:lang w:val="hu-HU" w:eastAsia="hu-HU" w:bidi="hu-HU"/>
      </w:rPr>
    </w:lvl>
    <w:lvl w:ilvl="4" w:tplc="6B74B93A">
      <w:numFmt w:val="bullet"/>
      <w:lvlText w:val="•"/>
      <w:lvlJc w:val="left"/>
      <w:pPr>
        <w:ind w:left="4041" w:hanging="360"/>
      </w:pPr>
      <w:rPr>
        <w:rFonts w:hint="default"/>
        <w:lang w:val="hu-HU" w:eastAsia="hu-HU" w:bidi="hu-HU"/>
      </w:rPr>
    </w:lvl>
    <w:lvl w:ilvl="5" w:tplc="9D0C5E7C">
      <w:numFmt w:val="bullet"/>
      <w:lvlText w:val="•"/>
      <w:lvlJc w:val="left"/>
      <w:pPr>
        <w:ind w:left="5172" w:hanging="360"/>
      </w:pPr>
      <w:rPr>
        <w:rFonts w:hint="default"/>
        <w:lang w:val="hu-HU" w:eastAsia="hu-HU" w:bidi="hu-HU"/>
      </w:rPr>
    </w:lvl>
    <w:lvl w:ilvl="6" w:tplc="3C0E4D18">
      <w:numFmt w:val="bullet"/>
      <w:lvlText w:val="•"/>
      <w:lvlJc w:val="left"/>
      <w:pPr>
        <w:ind w:left="6303" w:hanging="360"/>
      </w:pPr>
      <w:rPr>
        <w:rFonts w:hint="default"/>
        <w:lang w:val="hu-HU" w:eastAsia="hu-HU" w:bidi="hu-HU"/>
      </w:rPr>
    </w:lvl>
    <w:lvl w:ilvl="7" w:tplc="F9747D7E">
      <w:numFmt w:val="bullet"/>
      <w:lvlText w:val="•"/>
      <w:lvlJc w:val="left"/>
      <w:pPr>
        <w:ind w:left="7434" w:hanging="360"/>
      </w:pPr>
      <w:rPr>
        <w:rFonts w:hint="default"/>
        <w:lang w:val="hu-HU" w:eastAsia="hu-HU" w:bidi="hu-HU"/>
      </w:rPr>
    </w:lvl>
    <w:lvl w:ilvl="8" w:tplc="AE18478E">
      <w:numFmt w:val="bullet"/>
      <w:lvlText w:val="•"/>
      <w:lvlJc w:val="left"/>
      <w:pPr>
        <w:ind w:left="8565" w:hanging="360"/>
      </w:pPr>
      <w:rPr>
        <w:rFonts w:hint="default"/>
        <w:lang w:val="hu-HU" w:eastAsia="hu-HU" w:bidi="hu-HU"/>
      </w:rPr>
    </w:lvl>
  </w:abstractNum>
  <w:abstractNum w:abstractNumId="23" w15:restartNumberingAfterBreak="0">
    <w:nsid w:val="4BE00A4A"/>
    <w:multiLevelType w:val="hybridMultilevel"/>
    <w:tmpl w:val="C1C2C0F8"/>
    <w:lvl w:ilvl="0" w:tplc="91FE5BAE">
      <w:start w:val="1"/>
      <w:numFmt w:val="decimal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A860DE36">
      <w:numFmt w:val="bullet"/>
      <w:lvlText w:val="•"/>
      <w:lvlJc w:val="left"/>
      <w:pPr>
        <w:ind w:left="1100" w:hanging="568"/>
      </w:pPr>
      <w:rPr>
        <w:rFonts w:hint="default"/>
        <w:lang w:val="hu-HU" w:eastAsia="hu-HU" w:bidi="hu-HU"/>
      </w:rPr>
    </w:lvl>
    <w:lvl w:ilvl="2" w:tplc="6F406BBC">
      <w:numFmt w:val="bullet"/>
      <w:lvlText w:val="•"/>
      <w:lvlJc w:val="left"/>
      <w:pPr>
        <w:ind w:left="2180" w:hanging="568"/>
      </w:pPr>
      <w:rPr>
        <w:rFonts w:hint="default"/>
        <w:lang w:val="hu-HU" w:eastAsia="hu-HU" w:bidi="hu-HU"/>
      </w:rPr>
    </w:lvl>
    <w:lvl w:ilvl="3" w:tplc="6FCAF044">
      <w:numFmt w:val="bullet"/>
      <w:lvlText w:val="•"/>
      <w:lvlJc w:val="left"/>
      <w:pPr>
        <w:ind w:left="3261" w:hanging="568"/>
      </w:pPr>
      <w:rPr>
        <w:rFonts w:hint="default"/>
        <w:lang w:val="hu-HU" w:eastAsia="hu-HU" w:bidi="hu-HU"/>
      </w:rPr>
    </w:lvl>
    <w:lvl w:ilvl="4" w:tplc="0B3C5C52">
      <w:numFmt w:val="bullet"/>
      <w:lvlText w:val="•"/>
      <w:lvlJc w:val="left"/>
      <w:pPr>
        <w:ind w:left="4342" w:hanging="568"/>
      </w:pPr>
      <w:rPr>
        <w:rFonts w:hint="default"/>
        <w:lang w:val="hu-HU" w:eastAsia="hu-HU" w:bidi="hu-HU"/>
      </w:rPr>
    </w:lvl>
    <w:lvl w:ilvl="5" w:tplc="15EA303E">
      <w:numFmt w:val="bullet"/>
      <w:lvlText w:val="•"/>
      <w:lvlJc w:val="left"/>
      <w:pPr>
        <w:ind w:left="5423" w:hanging="568"/>
      </w:pPr>
      <w:rPr>
        <w:rFonts w:hint="default"/>
        <w:lang w:val="hu-HU" w:eastAsia="hu-HU" w:bidi="hu-HU"/>
      </w:rPr>
    </w:lvl>
    <w:lvl w:ilvl="6" w:tplc="3C4A693A">
      <w:numFmt w:val="bullet"/>
      <w:lvlText w:val="•"/>
      <w:lvlJc w:val="left"/>
      <w:pPr>
        <w:ind w:left="6504" w:hanging="568"/>
      </w:pPr>
      <w:rPr>
        <w:rFonts w:hint="default"/>
        <w:lang w:val="hu-HU" w:eastAsia="hu-HU" w:bidi="hu-HU"/>
      </w:rPr>
    </w:lvl>
    <w:lvl w:ilvl="7" w:tplc="2C40D82E">
      <w:numFmt w:val="bullet"/>
      <w:lvlText w:val="•"/>
      <w:lvlJc w:val="left"/>
      <w:pPr>
        <w:ind w:left="7585" w:hanging="568"/>
      </w:pPr>
      <w:rPr>
        <w:rFonts w:hint="default"/>
        <w:lang w:val="hu-HU" w:eastAsia="hu-HU" w:bidi="hu-HU"/>
      </w:rPr>
    </w:lvl>
    <w:lvl w:ilvl="8" w:tplc="DD06EBDA">
      <w:numFmt w:val="bullet"/>
      <w:lvlText w:val="•"/>
      <w:lvlJc w:val="left"/>
      <w:pPr>
        <w:ind w:left="8665" w:hanging="568"/>
      </w:pPr>
      <w:rPr>
        <w:rFonts w:hint="default"/>
        <w:lang w:val="hu-HU" w:eastAsia="hu-HU" w:bidi="hu-HU"/>
      </w:rPr>
    </w:lvl>
  </w:abstractNum>
  <w:abstractNum w:abstractNumId="24" w15:restartNumberingAfterBreak="0">
    <w:nsid w:val="4F0D77D6"/>
    <w:multiLevelType w:val="hybridMultilevel"/>
    <w:tmpl w:val="030420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B5FE5"/>
    <w:multiLevelType w:val="hybridMultilevel"/>
    <w:tmpl w:val="B5EA40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7C6CD8"/>
    <w:multiLevelType w:val="hybridMultilevel"/>
    <w:tmpl w:val="B8785636"/>
    <w:lvl w:ilvl="0" w:tplc="E60C118C">
      <w:numFmt w:val="bullet"/>
      <w:lvlText w:val=""/>
      <w:lvlJc w:val="left"/>
      <w:pPr>
        <w:ind w:left="906" w:hanging="568"/>
      </w:pPr>
      <w:rPr>
        <w:rFonts w:hint="default"/>
        <w:w w:val="99"/>
        <w:lang w:val="hu-HU" w:eastAsia="hu-HU" w:bidi="hu-HU"/>
      </w:rPr>
    </w:lvl>
    <w:lvl w:ilvl="1" w:tplc="A12C8320">
      <w:numFmt w:val="bullet"/>
      <w:lvlText w:val="o"/>
      <w:lvlJc w:val="left"/>
      <w:pPr>
        <w:ind w:left="1778" w:hanging="360"/>
      </w:pPr>
      <w:rPr>
        <w:rFonts w:ascii="Courier New" w:eastAsia="Courier New" w:hAnsi="Courier New" w:cs="Courier New" w:hint="default"/>
        <w:w w:val="99"/>
        <w:sz w:val="22"/>
        <w:szCs w:val="22"/>
        <w:lang w:val="hu-HU" w:eastAsia="hu-HU" w:bidi="hu-HU"/>
      </w:rPr>
    </w:lvl>
    <w:lvl w:ilvl="2" w:tplc="01682E26">
      <w:numFmt w:val="bullet"/>
      <w:lvlText w:val=""/>
      <w:lvlJc w:val="left"/>
      <w:pPr>
        <w:ind w:left="2138" w:hanging="360"/>
      </w:pPr>
      <w:rPr>
        <w:rFonts w:ascii="Wingdings" w:eastAsia="Wingdings" w:hAnsi="Wingdings" w:cs="Wingdings" w:hint="default"/>
        <w:w w:val="99"/>
        <w:sz w:val="22"/>
        <w:szCs w:val="22"/>
        <w:lang w:val="hu-HU" w:eastAsia="hu-HU" w:bidi="hu-HU"/>
      </w:rPr>
    </w:lvl>
    <w:lvl w:ilvl="3" w:tplc="BB4CC2B0">
      <w:numFmt w:val="bullet"/>
      <w:lvlText w:val="•"/>
      <w:lvlJc w:val="left"/>
      <w:pPr>
        <w:ind w:left="2140" w:hanging="360"/>
      </w:pPr>
      <w:rPr>
        <w:rFonts w:hint="default"/>
        <w:lang w:val="hu-HU" w:eastAsia="hu-HU" w:bidi="hu-HU"/>
      </w:rPr>
    </w:lvl>
    <w:lvl w:ilvl="4" w:tplc="7C24E142">
      <w:numFmt w:val="bullet"/>
      <w:lvlText w:val="•"/>
      <w:lvlJc w:val="left"/>
      <w:pPr>
        <w:ind w:left="2180" w:hanging="360"/>
      </w:pPr>
      <w:rPr>
        <w:rFonts w:hint="default"/>
        <w:lang w:val="hu-HU" w:eastAsia="hu-HU" w:bidi="hu-HU"/>
      </w:rPr>
    </w:lvl>
    <w:lvl w:ilvl="5" w:tplc="3D6CDBEA">
      <w:numFmt w:val="bullet"/>
      <w:lvlText w:val="•"/>
      <w:lvlJc w:val="left"/>
      <w:pPr>
        <w:ind w:left="3621" w:hanging="360"/>
      </w:pPr>
      <w:rPr>
        <w:rFonts w:hint="default"/>
        <w:lang w:val="hu-HU" w:eastAsia="hu-HU" w:bidi="hu-HU"/>
      </w:rPr>
    </w:lvl>
    <w:lvl w:ilvl="6" w:tplc="58D442CE">
      <w:numFmt w:val="bullet"/>
      <w:lvlText w:val="•"/>
      <w:lvlJc w:val="left"/>
      <w:pPr>
        <w:ind w:left="5062" w:hanging="360"/>
      </w:pPr>
      <w:rPr>
        <w:rFonts w:hint="default"/>
        <w:lang w:val="hu-HU" w:eastAsia="hu-HU" w:bidi="hu-HU"/>
      </w:rPr>
    </w:lvl>
    <w:lvl w:ilvl="7" w:tplc="3C5E39E6">
      <w:numFmt w:val="bullet"/>
      <w:lvlText w:val="•"/>
      <w:lvlJc w:val="left"/>
      <w:pPr>
        <w:ind w:left="6503" w:hanging="360"/>
      </w:pPr>
      <w:rPr>
        <w:rFonts w:hint="default"/>
        <w:lang w:val="hu-HU" w:eastAsia="hu-HU" w:bidi="hu-HU"/>
      </w:rPr>
    </w:lvl>
    <w:lvl w:ilvl="8" w:tplc="A16AE92A">
      <w:numFmt w:val="bullet"/>
      <w:lvlText w:val="•"/>
      <w:lvlJc w:val="left"/>
      <w:pPr>
        <w:ind w:left="7945" w:hanging="360"/>
      </w:pPr>
      <w:rPr>
        <w:rFonts w:hint="default"/>
        <w:lang w:val="hu-HU" w:eastAsia="hu-HU" w:bidi="hu-HU"/>
      </w:rPr>
    </w:lvl>
  </w:abstractNum>
  <w:abstractNum w:abstractNumId="27" w15:restartNumberingAfterBreak="0">
    <w:nsid w:val="59443FA2"/>
    <w:multiLevelType w:val="hybridMultilevel"/>
    <w:tmpl w:val="76B0D928"/>
    <w:lvl w:ilvl="0" w:tplc="CB40D362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367B2C"/>
    <w:multiLevelType w:val="hybridMultilevel"/>
    <w:tmpl w:val="49221822"/>
    <w:lvl w:ilvl="0" w:tplc="431AC112">
      <w:start w:val="1"/>
      <w:numFmt w:val="upperLetter"/>
      <w:lvlText w:val="%1."/>
      <w:lvlJc w:val="left"/>
      <w:pPr>
        <w:ind w:left="4163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 w:tplc="7E1095B0">
      <w:numFmt w:val="bullet"/>
      <w:lvlText w:val="•"/>
      <w:lvlJc w:val="left"/>
      <w:pPr>
        <w:ind w:left="4826" w:hanging="269"/>
      </w:pPr>
      <w:rPr>
        <w:rFonts w:hint="default"/>
        <w:lang w:val="hu-HU" w:eastAsia="hu-HU" w:bidi="hu-HU"/>
      </w:rPr>
    </w:lvl>
    <w:lvl w:ilvl="2" w:tplc="1D2C8884">
      <w:numFmt w:val="bullet"/>
      <w:lvlText w:val="•"/>
      <w:lvlJc w:val="left"/>
      <w:pPr>
        <w:ind w:left="5493" w:hanging="269"/>
      </w:pPr>
      <w:rPr>
        <w:rFonts w:hint="default"/>
        <w:lang w:val="hu-HU" w:eastAsia="hu-HU" w:bidi="hu-HU"/>
      </w:rPr>
    </w:lvl>
    <w:lvl w:ilvl="3" w:tplc="9AEA9CF0">
      <w:numFmt w:val="bullet"/>
      <w:lvlText w:val="•"/>
      <w:lvlJc w:val="left"/>
      <w:pPr>
        <w:ind w:left="6160" w:hanging="269"/>
      </w:pPr>
      <w:rPr>
        <w:rFonts w:hint="default"/>
        <w:lang w:val="hu-HU" w:eastAsia="hu-HU" w:bidi="hu-HU"/>
      </w:rPr>
    </w:lvl>
    <w:lvl w:ilvl="4" w:tplc="321CD338">
      <w:numFmt w:val="bullet"/>
      <w:lvlText w:val="•"/>
      <w:lvlJc w:val="left"/>
      <w:pPr>
        <w:ind w:left="6827" w:hanging="269"/>
      </w:pPr>
      <w:rPr>
        <w:rFonts w:hint="default"/>
        <w:lang w:val="hu-HU" w:eastAsia="hu-HU" w:bidi="hu-HU"/>
      </w:rPr>
    </w:lvl>
    <w:lvl w:ilvl="5" w:tplc="89420924">
      <w:numFmt w:val="bullet"/>
      <w:lvlText w:val="•"/>
      <w:lvlJc w:val="left"/>
      <w:pPr>
        <w:ind w:left="7493" w:hanging="269"/>
      </w:pPr>
      <w:rPr>
        <w:rFonts w:hint="default"/>
        <w:lang w:val="hu-HU" w:eastAsia="hu-HU" w:bidi="hu-HU"/>
      </w:rPr>
    </w:lvl>
    <w:lvl w:ilvl="6" w:tplc="15522D10">
      <w:numFmt w:val="bullet"/>
      <w:lvlText w:val="•"/>
      <w:lvlJc w:val="left"/>
      <w:pPr>
        <w:ind w:left="8160" w:hanging="269"/>
      </w:pPr>
      <w:rPr>
        <w:rFonts w:hint="default"/>
        <w:lang w:val="hu-HU" w:eastAsia="hu-HU" w:bidi="hu-HU"/>
      </w:rPr>
    </w:lvl>
    <w:lvl w:ilvl="7" w:tplc="07A0D566">
      <w:numFmt w:val="bullet"/>
      <w:lvlText w:val="•"/>
      <w:lvlJc w:val="left"/>
      <w:pPr>
        <w:ind w:left="8827" w:hanging="269"/>
      </w:pPr>
      <w:rPr>
        <w:rFonts w:hint="default"/>
        <w:lang w:val="hu-HU" w:eastAsia="hu-HU" w:bidi="hu-HU"/>
      </w:rPr>
    </w:lvl>
    <w:lvl w:ilvl="8" w:tplc="37A2A2F6">
      <w:numFmt w:val="bullet"/>
      <w:lvlText w:val="•"/>
      <w:lvlJc w:val="left"/>
      <w:pPr>
        <w:ind w:left="9494" w:hanging="269"/>
      </w:pPr>
      <w:rPr>
        <w:rFonts w:hint="default"/>
        <w:lang w:val="hu-HU" w:eastAsia="hu-HU" w:bidi="hu-HU"/>
      </w:rPr>
    </w:lvl>
  </w:abstractNum>
  <w:abstractNum w:abstractNumId="29" w15:restartNumberingAfterBreak="0">
    <w:nsid w:val="677121C1"/>
    <w:multiLevelType w:val="hybridMultilevel"/>
    <w:tmpl w:val="3E0A8C72"/>
    <w:lvl w:ilvl="0" w:tplc="5D8E6492">
      <w:numFmt w:val="bullet"/>
      <w:lvlText w:val="-"/>
      <w:lvlJc w:val="left"/>
      <w:pPr>
        <w:ind w:left="338" w:hanging="12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BFFC97E2">
      <w:numFmt w:val="bullet"/>
      <w:lvlText w:val=""/>
      <w:lvlJc w:val="left"/>
      <w:pPr>
        <w:ind w:left="2318" w:hanging="360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2" w:tplc="1CF09988">
      <w:numFmt w:val="bullet"/>
      <w:lvlText w:val=""/>
      <w:lvlJc w:val="left"/>
      <w:pPr>
        <w:ind w:left="3218" w:hanging="360"/>
      </w:pPr>
      <w:rPr>
        <w:rFonts w:ascii="Wingdings" w:eastAsia="Wingdings" w:hAnsi="Wingdings" w:cs="Wingdings" w:hint="default"/>
        <w:w w:val="99"/>
        <w:sz w:val="22"/>
        <w:szCs w:val="22"/>
        <w:lang w:val="hu-HU" w:eastAsia="hu-HU" w:bidi="hu-HU"/>
      </w:rPr>
    </w:lvl>
    <w:lvl w:ilvl="3" w:tplc="A4A4D4A6">
      <w:numFmt w:val="bullet"/>
      <w:lvlText w:val="•"/>
      <w:lvlJc w:val="left"/>
      <w:pPr>
        <w:ind w:left="4170" w:hanging="360"/>
      </w:pPr>
      <w:rPr>
        <w:rFonts w:hint="default"/>
        <w:lang w:val="hu-HU" w:eastAsia="hu-HU" w:bidi="hu-HU"/>
      </w:rPr>
    </w:lvl>
    <w:lvl w:ilvl="4" w:tplc="883A96F2">
      <w:numFmt w:val="bullet"/>
      <w:lvlText w:val="•"/>
      <w:lvlJc w:val="left"/>
      <w:pPr>
        <w:ind w:left="5121" w:hanging="360"/>
      </w:pPr>
      <w:rPr>
        <w:rFonts w:hint="default"/>
        <w:lang w:val="hu-HU" w:eastAsia="hu-HU" w:bidi="hu-HU"/>
      </w:rPr>
    </w:lvl>
    <w:lvl w:ilvl="5" w:tplc="6F76948C">
      <w:numFmt w:val="bullet"/>
      <w:lvlText w:val="•"/>
      <w:lvlJc w:val="left"/>
      <w:pPr>
        <w:ind w:left="6072" w:hanging="360"/>
      </w:pPr>
      <w:rPr>
        <w:rFonts w:hint="default"/>
        <w:lang w:val="hu-HU" w:eastAsia="hu-HU" w:bidi="hu-HU"/>
      </w:rPr>
    </w:lvl>
    <w:lvl w:ilvl="6" w:tplc="6158E696">
      <w:numFmt w:val="bullet"/>
      <w:lvlText w:val="•"/>
      <w:lvlJc w:val="left"/>
      <w:pPr>
        <w:ind w:left="7023" w:hanging="360"/>
      </w:pPr>
      <w:rPr>
        <w:rFonts w:hint="default"/>
        <w:lang w:val="hu-HU" w:eastAsia="hu-HU" w:bidi="hu-HU"/>
      </w:rPr>
    </w:lvl>
    <w:lvl w:ilvl="7" w:tplc="C3C4BE0A">
      <w:numFmt w:val="bullet"/>
      <w:lvlText w:val="•"/>
      <w:lvlJc w:val="left"/>
      <w:pPr>
        <w:ind w:left="7974" w:hanging="360"/>
      </w:pPr>
      <w:rPr>
        <w:rFonts w:hint="default"/>
        <w:lang w:val="hu-HU" w:eastAsia="hu-HU" w:bidi="hu-HU"/>
      </w:rPr>
    </w:lvl>
    <w:lvl w:ilvl="8" w:tplc="3538031C">
      <w:numFmt w:val="bullet"/>
      <w:lvlText w:val="•"/>
      <w:lvlJc w:val="left"/>
      <w:pPr>
        <w:ind w:left="8925" w:hanging="360"/>
      </w:pPr>
      <w:rPr>
        <w:rFonts w:hint="default"/>
        <w:lang w:val="hu-HU" w:eastAsia="hu-HU" w:bidi="hu-HU"/>
      </w:rPr>
    </w:lvl>
  </w:abstractNum>
  <w:abstractNum w:abstractNumId="30" w15:restartNumberingAfterBreak="0">
    <w:nsid w:val="7769402B"/>
    <w:multiLevelType w:val="hybridMultilevel"/>
    <w:tmpl w:val="6BB8D6C0"/>
    <w:lvl w:ilvl="0" w:tplc="040E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794C1B32"/>
    <w:multiLevelType w:val="hybridMultilevel"/>
    <w:tmpl w:val="C05625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66662"/>
    <w:multiLevelType w:val="hybridMultilevel"/>
    <w:tmpl w:val="02663D0A"/>
    <w:lvl w:ilvl="0" w:tplc="00CE33C2">
      <w:start w:val="1"/>
      <w:numFmt w:val="decimal"/>
      <w:lvlText w:val="%1."/>
      <w:lvlJc w:val="left"/>
      <w:pPr>
        <w:ind w:left="906" w:hanging="56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EE2CA8A0">
      <w:numFmt w:val="bullet"/>
      <w:lvlText w:val="•"/>
      <w:lvlJc w:val="left"/>
      <w:pPr>
        <w:ind w:left="1892" w:hanging="568"/>
      </w:pPr>
      <w:rPr>
        <w:rFonts w:hint="default"/>
        <w:lang w:val="hu-HU" w:eastAsia="hu-HU" w:bidi="hu-HU"/>
      </w:rPr>
    </w:lvl>
    <w:lvl w:ilvl="2" w:tplc="6FA0A9BE">
      <w:numFmt w:val="bullet"/>
      <w:lvlText w:val="•"/>
      <w:lvlJc w:val="left"/>
      <w:pPr>
        <w:ind w:left="2885" w:hanging="568"/>
      </w:pPr>
      <w:rPr>
        <w:rFonts w:hint="default"/>
        <w:lang w:val="hu-HU" w:eastAsia="hu-HU" w:bidi="hu-HU"/>
      </w:rPr>
    </w:lvl>
    <w:lvl w:ilvl="3" w:tplc="8466D748">
      <w:numFmt w:val="bullet"/>
      <w:lvlText w:val="•"/>
      <w:lvlJc w:val="left"/>
      <w:pPr>
        <w:ind w:left="3878" w:hanging="568"/>
      </w:pPr>
      <w:rPr>
        <w:rFonts w:hint="default"/>
        <w:lang w:val="hu-HU" w:eastAsia="hu-HU" w:bidi="hu-HU"/>
      </w:rPr>
    </w:lvl>
    <w:lvl w:ilvl="4" w:tplc="949A4014">
      <w:numFmt w:val="bullet"/>
      <w:lvlText w:val="•"/>
      <w:lvlJc w:val="left"/>
      <w:pPr>
        <w:ind w:left="4871" w:hanging="568"/>
      </w:pPr>
      <w:rPr>
        <w:rFonts w:hint="default"/>
        <w:lang w:val="hu-HU" w:eastAsia="hu-HU" w:bidi="hu-HU"/>
      </w:rPr>
    </w:lvl>
    <w:lvl w:ilvl="5" w:tplc="A1BC3312">
      <w:numFmt w:val="bullet"/>
      <w:lvlText w:val="•"/>
      <w:lvlJc w:val="left"/>
      <w:pPr>
        <w:ind w:left="5863" w:hanging="568"/>
      </w:pPr>
      <w:rPr>
        <w:rFonts w:hint="default"/>
        <w:lang w:val="hu-HU" w:eastAsia="hu-HU" w:bidi="hu-HU"/>
      </w:rPr>
    </w:lvl>
    <w:lvl w:ilvl="6" w:tplc="CA04B1A8">
      <w:numFmt w:val="bullet"/>
      <w:lvlText w:val="•"/>
      <w:lvlJc w:val="left"/>
      <w:pPr>
        <w:ind w:left="6856" w:hanging="568"/>
      </w:pPr>
      <w:rPr>
        <w:rFonts w:hint="default"/>
        <w:lang w:val="hu-HU" w:eastAsia="hu-HU" w:bidi="hu-HU"/>
      </w:rPr>
    </w:lvl>
    <w:lvl w:ilvl="7" w:tplc="26726A88">
      <w:numFmt w:val="bullet"/>
      <w:lvlText w:val="•"/>
      <w:lvlJc w:val="left"/>
      <w:pPr>
        <w:ind w:left="7849" w:hanging="568"/>
      </w:pPr>
      <w:rPr>
        <w:rFonts w:hint="default"/>
        <w:lang w:val="hu-HU" w:eastAsia="hu-HU" w:bidi="hu-HU"/>
      </w:rPr>
    </w:lvl>
    <w:lvl w:ilvl="8" w:tplc="74F8CFAC">
      <w:numFmt w:val="bullet"/>
      <w:lvlText w:val="•"/>
      <w:lvlJc w:val="left"/>
      <w:pPr>
        <w:ind w:left="8842" w:hanging="568"/>
      </w:pPr>
      <w:rPr>
        <w:rFonts w:hint="default"/>
        <w:lang w:val="hu-HU" w:eastAsia="hu-HU" w:bidi="hu-HU"/>
      </w:rPr>
    </w:lvl>
  </w:abstractNum>
  <w:num w:numId="1">
    <w:abstractNumId w:val="28"/>
  </w:num>
  <w:num w:numId="2">
    <w:abstractNumId w:val="23"/>
  </w:num>
  <w:num w:numId="3">
    <w:abstractNumId w:val="32"/>
  </w:num>
  <w:num w:numId="4">
    <w:abstractNumId w:val="19"/>
  </w:num>
  <w:num w:numId="5">
    <w:abstractNumId w:val="17"/>
  </w:num>
  <w:num w:numId="6">
    <w:abstractNumId w:val="29"/>
  </w:num>
  <w:num w:numId="7">
    <w:abstractNumId w:val="22"/>
  </w:num>
  <w:num w:numId="8">
    <w:abstractNumId w:val="18"/>
  </w:num>
  <w:num w:numId="9">
    <w:abstractNumId w:val="14"/>
  </w:num>
  <w:num w:numId="10">
    <w:abstractNumId w:val="9"/>
  </w:num>
  <w:num w:numId="11">
    <w:abstractNumId w:val="21"/>
  </w:num>
  <w:num w:numId="12">
    <w:abstractNumId w:val="5"/>
  </w:num>
  <w:num w:numId="13">
    <w:abstractNumId w:val="26"/>
  </w:num>
  <w:num w:numId="14">
    <w:abstractNumId w:val="7"/>
  </w:num>
  <w:num w:numId="15">
    <w:abstractNumId w:val="20"/>
  </w:num>
  <w:num w:numId="16">
    <w:abstractNumId w:val="11"/>
  </w:num>
  <w:num w:numId="17">
    <w:abstractNumId w:val="0"/>
  </w:num>
  <w:num w:numId="18">
    <w:abstractNumId w:val="4"/>
  </w:num>
  <w:num w:numId="19">
    <w:abstractNumId w:val="10"/>
  </w:num>
  <w:num w:numId="20">
    <w:abstractNumId w:val="30"/>
  </w:num>
  <w:num w:numId="21">
    <w:abstractNumId w:val="24"/>
  </w:num>
  <w:num w:numId="22">
    <w:abstractNumId w:val="3"/>
  </w:num>
  <w:num w:numId="23">
    <w:abstractNumId w:val="25"/>
  </w:num>
  <w:num w:numId="24">
    <w:abstractNumId w:val="1"/>
  </w:num>
  <w:num w:numId="25">
    <w:abstractNumId w:val="16"/>
  </w:num>
  <w:num w:numId="26">
    <w:abstractNumId w:val="6"/>
  </w:num>
  <w:num w:numId="27">
    <w:abstractNumId w:val="31"/>
  </w:num>
  <w:num w:numId="28">
    <w:abstractNumId w:val="12"/>
  </w:num>
  <w:num w:numId="29">
    <w:abstractNumId w:val="15"/>
  </w:num>
  <w:num w:numId="30">
    <w:abstractNumId w:val="27"/>
  </w:num>
  <w:num w:numId="31">
    <w:abstractNumId w:val="8"/>
  </w:num>
  <w:num w:numId="32">
    <w:abstractNumId w:val="2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D12"/>
    <w:rsid w:val="00004A3F"/>
    <w:rsid w:val="000066EE"/>
    <w:rsid w:val="00007F87"/>
    <w:rsid w:val="00012305"/>
    <w:rsid w:val="00013D78"/>
    <w:rsid w:val="0001577B"/>
    <w:rsid w:val="00016F99"/>
    <w:rsid w:val="00017487"/>
    <w:rsid w:val="00026021"/>
    <w:rsid w:val="0003350A"/>
    <w:rsid w:val="00034DFD"/>
    <w:rsid w:val="0003656E"/>
    <w:rsid w:val="00044D18"/>
    <w:rsid w:val="00050E13"/>
    <w:rsid w:val="00053F6B"/>
    <w:rsid w:val="000559C1"/>
    <w:rsid w:val="000616A8"/>
    <w:rsid w:val="0007114A"/>
    <w:rsid w:val="0007653A"/>
    <w:rsid w:val="00080091"/>
    <w:rsid w:val="00081E3A"/>
    <w:rsid w:val="00097D9C"/>
    <w:rsid w:val="000A0F58"/>
    <w:rsid w:val="000A1101"/>
    <w:rsid w:val="000A2692"/>
    <w:rsid w:val="000A4ACB"/>
    <w:rsid w:val="000B1293"/>
    <w:rsid w:val="000B21FA"/>
    <w:rsid w:val="000B70BD"/>
    <w:rsid w:val="000C09A3"/>
    <w:rsid w:val="000C3279"/>
    <w:rsid w:val="000C4AB5"/>
    <w:rsid w:val="000C59C2"/>
    <w:rsid w:val="000C6087"/>
    <w:rsid w:val="000D102C"/>
    <w:rsid w:val="000D3B7F"/>
    <w:rsid w:val="000D5664"/>
    <w:rsid w:val="000E073A"/>
    <w:rsid w:val="000E337A"/>
    <w:rsid w:val="000F49DA"/>
    <w:rsid w:val="00105E41"/>
    <w:rsid w:val="00106DA0"/>
    <w:rsid w:val="001162D6"/>
    <w:rsid w:val="00116EE5"/>
    <w:rsid w:val="00120675"/>
    <w:rsid w:val="00121BDD"/>
    <w:rsid w:val="00123569"/>
    <w:rsid w:val="0013508F"/>
    <w:rsid w:val="00145759"/>
    <w:rsid w:val="00150F6D"/>
    <w:rsid w:val="0015139A"/>
    <w:rsid w:val="00153696"/>
    <w:rsid w:val="00160BDC"/>
    <w:rsid w:val="00162055"/>
    <w:rsid w:val="00164E1D"/>
    <w:rsid w:val="001673B4"/>
    <w:rsid w:val="00170C7E"/>
    <w:rsid w:val="0017192A"/>
    <w:rsid w:val="00173751"/>
    <w:rsid w:val="00175CB2"/>
    <w:rsid w:val="00175E6E"/>
    <w:rsid w:val="001763D1"/>
    <w:rsid w:val="00176DB8"/>
    <w:rsid w:val="00193F45"/>
    <w:rsid w:val="001A01BC"/>
    <w:rsid w:val="001A5CEE"/>
    <w:rsid w:val="001B223C"/>
    <w:rsid w:val="001B4714"/>
    <w:rsid w:val="001C2405"/>
    <w:rsid w:val="001C38A7"/>
    <w:rsid w:val="001C56D1"/>
    <w:rsid w:val="001C6319"/>
    <w:rsid w:val="001D244F"/>
    <w:rsid w:val="001D4489"/>
    <w:rsid w:val="001E003E"/>
    <w:rsid w:val="001E426A"/>
    <w:rsid w:val="001E5C92"/>
    <w:rsid w:val="001E616B"/>
    <w:rsid w:val="001E6A3A"/>
    <w:rsid w:val="001F29B3"/>
    <w:rsid w:val="001F3CA3"/>
    <w:rsid w:val="00201B10"/>
    <w:rsid w:val="002051BA"/>
    <w:rsid w:val="002132F2"/>
    <w:rsid w:val="00217891"/>
    <w:rsid w:val="00223419"/>
    <w:rsid w:val="0023725E"/>
    <w:rsid w:val="00240FD2"/>
    <w:rsid w:val="00250935"/>
    <w:rsid w:val="00256F0D"/>
    <w:rsid w:val="002626C7"/>
    <w:rsid w:val="00266B72"/>
    <w:rsid w:val="002712FB"/>
    <w:rsid w:val="002724B8"/>
    <w:rsid w:val="00275299"/>
    <w:rsid w:val="002758F1"/>
    <w:rsid w:val="00275A2F"/>
    <w:rsid w:val="00275E56"/>
    <w:rsid w:val="00276647"/>
    <w:rsid w:val="00276F86"/>
    <w:rsid w:val="00281005"/>
    <w:rsid w:val="00281CFB"/>
    <w:rsid w:val="002822FF"/>
    <w:rsid w:val="002879B7"/>
    <w:rsid w:val="00293F01"/>
    <w:rsid w:val="002954B9"/>
    <w:rsid w:val="00297388"/>
    <w:rsid w:val="002A3B3C"/>
    <w:rsid w:val="002A4E30"/>
    <w:rsid w:val="002A533A"/>
    <w:rsid w:val="002A6801"/>
    <w:rsid w:val="002A6912"/>
    <w:rsid w:val="002A7148"/>
    <w:rsid w:val="002B43E5"/>
    <w:rsid w:val="002B6041"/>
    <w:rsid w:val="002C572E"/>
    <w:rsid w:val="002D24FB"/>
    <w:rsid w:val="002E1A2B"/>
    <w:rsid w:val="002E3C7F"/>
    <w:rsid w:val="002E3FF2"/>
    <w:rsid w:val="002F2BF9"/>
    <w:rsid w:val="002F3DCF"/>
    <w:rsid w:val="002F5009"/>
    <w:rsid w:val="003030A4"/>
    <w:rsid w:val="00303119"/>
    <w:rsid w:val="003073FC"/>
    <w:rsid w:val="00311989"/>
    <w:rsid w:val="00314AD3"/>
    <w:rsid w:val="003239CB"/>
    <w:rsid w:val="00324D43"/>
    <w:rsid w:val="003340BC"/>
    <w:rsid w:val="003359C8"/>
    <w:rsid w:val="00337901"/>
    <w:rsid w:val="00345B0B"/>
    <w:rsid w:val="00346E5B"/>
    <w:rsid w:val="00350C08"/>
    <w:rsid w:val="003542C4"/>
    <w:rsid w:val="00366F8F"/>
    <w:rsid w:val="0037184D"/>
    <w:rsid w:val="0039003F"/>
    <w:rsid w:val="00396DFC"/>
    <w:rsid w:val="003A0E77"/>
    <w:rsid w:val="003A331F"/>
    <w:rsid w:val="003A5FD1"/>
    <w:rsid w:val="003A7597"/>
    <w:rsid w:val="003B0EC1"/>
    <w:rsid w:val="003C55C3"/>
    <w:rsid w:val="003E12F1"/>
    <w:rsid w:val="003E72C0"/>
    <w:rsid w:val="003F09F6"/>
    <w:rsid w:val="003F6847"/>
    <w:rsid w:val="0040296F"/>
    <w:rsid w:val="0040681A"/>
    <w:rsid w:val="00407239"/>
    <w:rsid w:val="00410C97"/>
    <w:rsid w:val="004138EF"/>
    <w:rsid w:val="00416671"/>
    <w:rsid w:val="00422AF8"/>
    <w:rsid w:val="0043130A"/>
    <w:rsid w:val="00431A25"/>
    <w:rsid w:val="004340E8"/>
    <w:rsid w:val="004356D6"/>
    <w:rsid w:val="004357E0"/>
    <w:rsid w:val="00436222"/>
    <w:rsid w:val="004477DB"/>
    <w:rsid w:val="00451343"/>
    <w:rsid w:val="00454FC6"/>
    <w:rsid w:val="004550B6"/>
    <w:rsid w:val="00456FA3"/>
    <w:rsid w:val="00462137"/>
    <w:rsid w:val="00463C7C"/>
    <w:rsid w:val="004651B1"/>
    <w:rsid w:val="004703CF"/>
    <w:rsid w:val="00471423"/>
    <w:rsid w:val="00471E7A"/>
    <w:rsid w:val="00473B44"/>
    <w:rsid w:val="00474BDE"/>
    <w:rsid w:val="0047668B"/>
    <w:rsid w:val="00476AD1"/>
    <w:rsid w:val="00486D99"/>
    <w:rsid w:val="004874BA"/>
    <w:rsid w:val="00496F72"/>
    <w:rsid w:val="004A3ACD"/>
    <w:rsid w:val="004A491E"/>
    <w:rsid w:val="004A4E1E"/>
    <w:rsid w:val="004C0A87"/>
    <w:rsid w:val="004C13C1"/>
    <w:rsid w:val="004C3976"/>
    <w:rsid w:val="004D12B2"/>
    <w:rsid w:val="004E1963"/>
    <w:rsid w:val="004E71A3"/>
    <w:rsid w:val="004F0612"/>
    <w:rsid w:val="004F346E"/>
    <w:rsid w:val="00503CAC"/>
    <w:rsid w:val="00503FFE"/>
    <w:rsid w:val="0050444A"/>
    <w:rsid w:val="00506861"/>
    <w:rsid w:val="00510AF6"/>
    <w:rsid w:val="00522C22"/>
    <w:rsid w:val="005359B7"/>
    <w:rsid w:val="00537894"/>
    <w:rsid w:val="00540D8C"/>
    <w:rsid w:val="00544FE3"/>
    <w:rsid w:val="005465B0"/>
    <w:rsid w:val="00547359"/>
    <w:rsid w:val="00552187"/>
    <w:rsid w:val="00552EB2"/>
    <w:rsid w:val="0056057B"/>
    <w:rsid w:val="005628C4"/>
    <w:rsid w:val="005847E2"/>
    <w:rsid w:val="005A1F55"/>
    <w:rsid w:val="005A3071"/>
    <w:rsid w:val="005A450D"/>
    <w:rsid w:val="005B3363"/>
    <w:rsid w:val="005B3C51"/>
    <w:rsid w:val="005B4605"/>
    <w:rsid w:val="005B56BD"/>
    <w:rsid w:val="005B5B45"/>
    <w:rsid w:val="005C5577"/>
    <w:rsid w:val="005C5E67"/>
    <w:rsid w:val="005C6010"/>
    <w:rsid w:val="005D7EB4"/>
    <w:rsid w:val="005E3540"/>
    <w:rsid w:val="005E4332"/>
    <w:rsid w:val="005E5D92"/>
    <w:rsid w:val="005F2DF0"/>
    <w:rsid w:val="005F6863"/>
    <w:rsid w:val="00603418"/>
    <w:rsid w:val="00613DD0"/>
    <w:rsid w:val="00616441"/>
    <w:rsid w:val="006172B7"/>
    <w:rsid w:val="006179F5"/>
    <w:rsid w:val="006326CD"/>
    <w:rsid w:val="00633DE0"/>
    <w:rsid w:val="006344CB"/>
    <w:rsid w:val="00641FBB"/>
    <w:rsid w:val="00642088"/>
    <w:rsid w:val="00645EAA"/>
    <w:rsid w:val="00650484"/>
    <w:rsid w:val="00654848"/>
    <w:rsid w:val="0065520A"/>
    <w:rsid w:val="00657540"/>
    <w:rsid w:val="0066161B"/>
    <w:rsid w:val="00662859"/>
    <w:rsid w:val="00664304"/>
    <w:rsid w:val="006647A9"/>
    <w:rsid w:val="006676A7"/>
    <w:rsid w:val="00670066"/>
    <w:rsid w:val="006718F4"/>
    <w:rsid w:val="00675B18"/>
    <w:rsid w:val="00677838"/>
    <w:rsid w:val="00680C12"/>
    <w:rsid w:val="00685E0C"/>
    <w:rsid w:val="00690042"/>
    <w:rsid w:val="00690354"/>
    <w:rsid w:val="00693666"/>
    <w:rsid w:val="006A0737"/>
    <w:rsid w:val="006A2B7D"/>
    <w:rsid w:val="006A7CDB"/>
    <w:rsid w:val="006B3C15"/>
    <w:rsid w:val="006B3F88"/>
    <w:rsid w:val="006B4C50"/>
    <w:rsid w:val="006B5019"/>
    <w:rsid w:val="006C1EA1"/>
    <w:rsid w:val="006C2CB7"/>
    <w:rsid w:val="006D5E3A"/>
    <w:rsid w:val="006D696C"/>
    <w:rsid w:val="006E003E"/>
    <w:rsid w:val="006E245F"/>
    <w:rsid w:val="006E3C7A"/>
    <w:rsid w:val="006E6A13"/>
    <w:rsid w:val="00702706"/>
    <w:rsid w:val="00702D99"/>
    <w:rsid w:val="00702EC3"/>
    <w:rsid w:val="00703660"/>
    <w:rsid w:val="00704163"/>
    <w:rsid w:val="007117DB"/>
    <w:rsid w:val="007140BC"/>
    <w:rsid w:val="00721984"/>
    <w:rsid w:val="0072586E"/>
    <w:rsid w:val="00725CB5"/>
    <w:rsid w:val="00726595"/>
    <w:rsid w:val="007269D2"/>
    <w:rsid w:val="00733142"/>
    <w:rsid w:val="00733E2D"/>
    <w:rsid w:val="00745F9A"/>
    <w:rsid w:val="00746FB8"/>
    <w:rsid w:val="007473C0"/>
    <w:rsid w:val="00750F27"/>
    <w:rsid w:val="0075171B"/>
    <w:rsid w:val="007548EC"/>
    <w:rsid w:val="007578BE"/>
    <w:rsid w:val="00767D81"/>
    <w:rsid w:val="00773A17"/>
    <w:rsid w:val="00791506"/>
    <w:rsid w:val="00796A71"/>
    <w:rsid w:val="007A262B"/>
    <w:rsid w:val="007A26AA"/>
    <w:rsid w:val="007A413A"/>
    <w:rsid w:val="007A58A6"/>
    <w:rsid w:val="007A7FC0"/>
    <w:rsid w:val="007B50C5"/>
    <w:rsid w:val="007B56EA"/>
    <w:rsid w:val="007B656D"/>
    <w:rsid w:val="007C131F"/>
    <w:rsid w:val="007D3789"/>
    <w:rsid w:val="007D3CBD"/>
    <w:rsid w:val="007D58F9"/>
    <w:rsid w:val="007D5E39"/>
    <w:rsid w:val="007E10B3"/>
    <w:rsid w:val="007E53BB"/>
    <w:rsid w:val="007F02F2"/>
    <w:rsid w:val="007F7364"/>
    <w:rsid w:val="00804676"/>
    <w:rsid w:val="00805E5B"/>
    <w:rsid w:val="008064AF"/>
    <w:rsid w:val="0081018A"/>
    <w:rsid w:val="00814170"/>
    <w:rsid w:val="00815783"/>
    <w:rsid w:val="008173F5"/>
    <w:rsid w:val="00821893"/>
    <w:rsid w:val="008225B9"/>
    <w:rsid w:val="0082298B"/>
    <w:rsid w:val="00822EF3"/>
    <w:rsid w:val="0082301F"/>
    <w:rsid w:val="0082572C"/>
    <w:rsid w:val="008275C5"/>
    <w:rsid w:val="00832793"/>
    <w:rsid w:val="00832B24"/>
    <w:rsid w:val="00836AD1"/>
    <w:rsid w:val="00836E32"/>
    <w:rsid w:val="00844A09"/>
    <w:rsid w:val="00853629"/>
    <w:rsid w:val="00853F01"/>
    <w:rsid w:val="00854311"/>
    <w:rsid w:val="00857302"/>
    <w:rsid w:val="00860F5A"/>
    <w:rsid w:val="00867934"/>
    <w:rsid w:val="00871C7B"/>
    <w:rsid w:val="00873FD1"/>
    <w:rsid w:val="00874037"/>
    <w:rsid w:val="00876C44"/>
    <w:rsid w:val="00881910"/>
    <w:rsid w:val="0088547C"/>
    <w:rsid w:val="00885696"/>
    <w:rsid w:val="0088762A"/>
    <w:rsid w:val="008911A7"/>
    <w:rsid w:val="00892203"/>
    <w:rsid w:val="00893082"/>
    <w:rsid w:val="0089421F"/>
    <w:rsid w:val="0089690C"/>
    <w:rsid w:val="008A3365"/>
    <w:rsid w:val="008A3E2D"/>
    <w:rsid w:val="008A42F0"/>
    <w:rsid w:val="008B3A82"/>
    <w:rsid w:val="008B59AD"/>
    <w:rsid w:val="008B723B"/>
    <w:rsid w:val="008B75A2"/>
    <w:rsid w:val="008C382D"/>
    <w:rsid w:val="008C45A8"/>
    <w:rsid w:val="008D7651"/>
    <w:rsid w:val="008D7AEF"/>
    <w:rsid w:val="008E0456"/>
    <w:rsid w:val="008E12E8"/>
    <w:rsid w:val="008F10DF"/>
    <w:rsid w:val="008F44D1"/>
    <w:rsid w:val="008F535B"/>
    <w:rsid w:val="008F5382"/>
    <w:rsid w:val="008F58D7"/>
    <w:rsid w:val="009122EA"/>
    <w:rsid w:val="0091392C"/>
    <w:rsid w:val="00926C64"/>
    <w:rsid w:val="00930838"/>
    <w:rsid w:val="009311AC"/>
    <w:rsid w:val="00934943"/>
    <w:rsid w:val="00935D37"/>
    <w:rsid w:val="0093603C"/>
    <w:rsid w:val="0093638F"/>
    <w:rsid w:val="0094068F"/>
    <w:rsid w:val="00942F39"/>
    <w:rsid w:val="0095028F"/>
    <w:rsid w:val="009506F0"/>
    <w:rsid w:val="00964EC6"/>
    <w:rsid w:val="00972E8C"/>
    <w:rsid w:val="009770D6"/>
    <w:rsid w:val="00982D7A"/>
    <w:rsid w:val="00984DB0"/>
    <w:rsid w:val="0098615A"/>
    <w:rsid w:val="00987989"/>
    <w:rsid w:val="00991B33"/>
    <w:rsid w:val="00996FB3"/>
    <w:rsid w:val="009B03F4"/>
    <w:rsid w:val="009B37ED"/>
    <w:rsid w:val="009C33EE"/>
    <w:rsid w:val="009C4DA3"/>
    <w:rsid w:val="009D1DFA"/>
    <w:rsid w:val="009D23FA"/>
    <w:rsid w:val="009D69AD"/>
    <w:rsid w:val="009D73A7"/>
    <w:rsid w:val="009E1670"/>
    <w:rsid w:val="009E23C4"/>
    <w:rsid w:val="009E5229"/>
    <w:rsid w:val="009E606D"/>
    <w:rsid w:val="009F0070"/>
    <w:rsid w:val="009F01DC"/>
    <w:rsid w:val="009F4CED"/>
    <w:rsid w:val="00A05920"/>
    <w:rsid w:val="00A067E5"/>
    <w:rsid w:val="00A07173"/>
    <w:rsid w:val="00A07D02"/>
    <w:rsid w:val="00A112C8"/>
    <w:rsid w:val="00A11C4B"/>
    <w:rsid w:val="00A124D4"/>
    <w:rsid w:val="00A20597"/>
    <w:rsid w:val="00A2496D"/>
    <w:rsid w:val="00A275BB"/>
    <w:rsid w:val="00A33C58"/>
    <w:rsid w:val="00A36B19"/>
    <w:rsid w:val="00A37D12"/>
    <w:rsid w:val="00A37E9F"/>
    <w:rsid w:val="00A56008"/>
    <w:rsid w:val="00A56742"/>
    <w:rsid w:val="00A56C06"/>
    <w:rsid w:val="00A64E98"/>
    <w:rsid w:val="00A660F5"/>
    <w:rsid w:val="00A67C06"/>
    <w:rsid w:val="00A713CC"/>
    <w:rsid w:val="00A7164A"/>
    <w:rsid w:val="00A755AD"/>
    <w:rsid w:val="00A82EF8"/>
    <w:rsid w:val="00A85B7E"/>
    <w:rsid w:val="00A87048"/>
    <w:rsid w:val="00A934B4"/>
    <w:rsid w:val="00A9495C"/>
    <w:rsid w:val="00AA2E51"/>
    <w:rsid w:val="00AA3A94"/>
    <w:rsid w:val="00AB0C97"/>
    <w:rsid w:val="00AB158D"/>
    <w:rsid w:val="00AC2555"/>
    <w:rsid w:val="00AC2859"/>
    <w:rsid w:val="00AC5924"/>
    <w:rsid w:val="00AC71DB"/>
    <w:rsid w:val="00AD5117"/>
    <w:rsid w:val="00AD7318"/>
    <w:rsid w:val="00AD7777"/>
    <w:rsid w:val="00AD7C37"/>
    <w:rsid w:val="00AE1586"/>
    <w:rsid w:val="00AE34D1"/>
    <w:rsid w:val="00AE4738"/>
    <w:rsid w:val="00AE7298"/>
    <w:rsid w:val="00AF145F"/>
    <w:rsid w:val="00AF63A6"/>
    <w:rsid w:val="00B00D2F"/>
    <w:rsid w:val="00B011DF"/>
    <w:rsid w:val="00B0516C"/>
    <w:rsid w:val="00B12F3C"/>
    <w:rsid w:val="00B17CE3"/>
    <w:rsid w:val="00B22FFB"/>
    <w:rsid w:val="00B25CB9"/>
    <w:rsid w:val="00B266C5"/>
    <w:rsid w:val="00B30F8B"/>
    <w:rsid w:val="00B31516"/>
    <w:rsid w:val="00B328D1"/>
    <w:rsid w:val="00B42E14"/>
    <w:rsid w:val="00B4451D"/>
    <w:rsid w:val="00B46806"/>
    <w:rsid w:val="00B55C02"/>
    <w:rsid w:val="00B5742A"/>
    <w:rsid w:val="00B62F62"/>
    <w:rsid w:val="00B653C2"/>
    <w:rsid w:val="00B6663E"/>
    <w:rsid w:val="00B7056D"/>
    <w:rsid w:val="00B7269C"/>
    <w:rsid w:val="00B7552A"/>
    <w:rsid w:val="00B840F4"/>
    <w:rsid w:val="00B84944"/>
    <w:rsid w:val="00B84ABE"/>
    <w:rsid w:val="00B86BE4"/>
    <w:rsid w:val="00B91744"/>
    <w:rsid w:val="00B93A2D"/>
    <w:rsid w:val="00BA1F50"/>
    <w:rsid w:val="00BA4E52"/>
    <w:rsid w:val="00BB1301"/>
    <w:rsid w:val="00BB2828"/>
    <w:rsid w:val="00BB48A6"/>
    <w:rsid w:val="00BC659C"/>
    <w:rsid w:val="00BC694E"/>
    <w:rsid w:val="00BD14CA"/>
    <w:rsid w:val="00BD1C15"/>
    <w:rsid w:val="00BD2B14"/>
    <w:rsid w:val="00BE05DE"/>
    <w:rsid w:val="00BE0A0F"/>
    <w:rsid w:val="00BE40AE"/>
    <w:rsid w:val="00BE49CF"/>
    <w:rsid w:val="00BF4A3E"/>
    <w:rsid w:val="00BF5E8A"/>
    <w:rsid w:val="00C02D55"/>
    <w:rsid w:val="00C032E3"/>
    <w:rsid w:val="00C123F4"/>
    <w:rsid w:val="00C14A2A"/>
    <w:rsid w:val="00C27032"/>
    <w:rsid w:val="00C27359"/>
    <w:rsid w:val="00C27D1D"/>
    <w:rsid w:val="00C30642"/>
    <w:rsid w:val="00C45DF5"/>
    <w:rsid w:val="00C47BFC"/>
    <w:rsid w:val="00C55CD7"/>
    <w:rsid w:val="00C57E31"/>
    <w:rsid w:val="00C6030C"/>
    <w:rsid w:val="00C61C5F"/>
    <w:rsid w:val="00C63275"/>
    <w:rsid w:val="00C63354"/>
    <w:rsid w:val="00C634FF"/>
    <w:rsid w:val="00C636DF"/>
    <w:rsid w:val="00C65366"/>
    <w:rsid w:val="00C66BA4"/>
    <w:rsid w:val="00C678ED"/>
    <w:rsid w:val="00C70FEC"/>
    <w:rsid w:val="00C729A5"/>
    <w:rsid w:val="00C73136"/>
    <w:rsid w:val="00C7319D"/>
    <w:rsid w:val="00C912CF"/>
    <w:rsid w:val="00C96185"/>
    <w:rsid w:val="00CA727C"/>
    <w:rsid w:val="00CB2806"/>
    <w:rsid w:val="00CC2687"/>
    <w:rsid w:val="00CC73F9"/>
    <w:rsid w:val="00CD1BE1"/>
    <w:rsid w:val="00CD1CD0"/>
    <w:rsid w:val="00CE03B2"/>
    <w:rsid w:val="00CE71AF"/>
    <w:rsid w:val="00CF27DD"/>
    <w:rsid w:val="00D03B4D"/>
    <w:rsid w:val="00D16E46"/>
    <w:rsid w:val="00D17810"/>
    <w:rsid w:val="00D251AA"/>
    <w:rsid w:val="00D263EE"/>
    <w:rsid w:val="00D34736"/>
    <w:rsid w:val="00D3670A"/>
    <w:rsid w:val="00D379BA"/>
    <w:rsid w:val="00D42D5A"/>
    <w:rsid w:val="00D46355"/>
    <w:rsid w:val="00D6073E"/>
    <w:rsid w:val="00D71E24"/>
    <w:rsid w:val="00D77140"/>
    <w:rsid w:val="00D82853"/>
    <w:rsid w:val="00D91C49"/>
    <w:rsid w:val="00DA27ED"/>
    <w:rsid w:val="00DA3654"/>
    <w:rsid w:val="00DA3E2E"/>
    <w:rsid w:val="00DA6A79"/>
    <w:rsid w:val="00DB2A4C"/>
    <w:rsid w:val="00DB61B8"/>
    <w:rsid w:val="00DB7C95"/>
    <w:rsid w:val="00DC0506"/>
    <w:rsid w:val="00DC1A0F"/>
    <w:rsid w:val="00DC63CE"/>
    <w:rsid w:val="00DD1484"/>
    <w:rsid w:val="00DD7262"/>
    <w:rsid w:val="00DD730F"/>
    <w:rsid w:val="00DD7C12"/>
    <w:rsid w:val="00DF33F2"/>
    <w:rsid w:val="00E05C84"/>
    <w:rsid w:val="00E1391D"/>
    <w:rsid w:val="00E1428E"/>
    <w:rsid w:val="00E20C1E"/>
    <w:rsid w:val="00E21CBA"/>
    <w:rsid w:val="00E24A7D"/>
    <w:rsid w:val="00E26274"/>
    <w:rsid w:val="00E277C3"/>
    <w:rsid w:val="00E30E50"/>
    <w:rsid w:val="00E32C7C"/>
    <w:rsid w:val="00E33686"/>
    <w:rsid w:val="00E41CA8"/>
    <w:rsid w:val="00E42F28"/>
    <w:rsid w:val="00E47D28"/>
    <w:rsid w:val="00E506D5"/>
    <w:rsid w:val="00E51ECE"/>
    <w:rsid w:val="00E53E46"/>
    <w:rsid w:val="00E55524"/>
    <w:rsid w:val="00E60A17"/>
    <w:rsid w:val="00E61057"/>
    <w:rsid w:val="00E615F1"/>
    <w:rsid w:val="00E64C25"/>
    <w:rsid w:val="00E6568F"/>
    <w:rsid w:val="00E67848"/>
    <w:rsid w:val="00E67870"/>
    <w:rsid w:val="00E67CB7"/>
    <w:rsid w:val="00E76D11"/>
    <w:rsid w:val="00E81693"/>
    <w:rsid w:val="00E85EB7"/>
    <w:rsid w:val="00E870D9"/>
    <w:rsid w:val="00E943AF"/>
    <w:rsid w:val="00EA3970"/>
    <w:rsid w:val="00EB0A3D"/>
    <w:rsid w:val="00EB1F0A"/>
    <w:rsid w:val="00EB2D8C"/>
    <w:rsid w:val="00EC0F35"/>
    <w:rsid w:val="00ED22A7"/>
    <w:rsid w:val="00ED395A"/>
    <w:rsid w:val="00ED432B"/>
    <w:rsid w:val="00EF3594"/>
    <w:rsid w:val="00EF47BA"/>
    <w:rsid w:val="00F04B8F"/>
    <w:rsid w:val="00F11D9C"/>
    <w:rsid w:val="00F147AD"/>
    <w:rsid w:val="00F14EFB"/>
    <w:rsid w:val="00F17B3E"/>
    <w:rsid w:val="00F242FF"/>
    <w:rsid w:val="00F3321A"/>
    <w:rsid w:val="00F41BDB"/>
    <w:rsid w:val="00F52C11"/>
    <w:rsid w:val="00F53461"/>
    <w:rsid w:val="00F554B8"/>
    <w:rsid w:val="00F5692D"/>
    <w:rsid w:val="00F56DB0"/>
    <w:rsid w:val="00F60CB6"/>
    <w:rsid w:val="00F62B20"/>
    <w:rsid w:val="00F6482C"/>
    <w:rsid w:val="00F7079F"/>
    <w:rsid w:val="00F715DE"/>
    <w:rsid w:val="00F71BDB"/>
    <w:rsid w:val="00F86317"/>
    <w:rsid w:val="00F90617"/>
    <w:rsid w:val="00F9219B"/>
    <w:rsid w:val="00F9306F"/>
    <w:rsid w:val="00F96789"/>
    <w:rsid w:val="00F96D2E"/>
    <w:rsid w:val="00F97ABC"/>
    <w:rsid w:val="00FA4617"/>
    <w:rsid w:val="00FA5DB6"/>
    <w:rsid w:val="00FB0567"/>
    <w:rsid w:val="00FB0B8A"/>
    <w:rsid w:val="00FB65BA"/>
    <w:rsid w:val="00FC4801"/>
    <w:rsid w:val="00FC7772"/>
    <w:rsid w:val="00FD017A"/>
    <w:rsid w:val="00FD1C88"/>
    <w:rsid w:val="00FD383A"/>
    <w:rsid w:val="00FF0BA7"/>
    <w:rsid w:val="00F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2B51D"/>
  <w15:docId w15:val="{7F40172D-61CA-4665-8336-84060B56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 w:eastAsia="hu-HU" w:bidi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338"/>
      <w:outlineLvl w:val="1"/>
    </w:pPr>
    <w:rPr>
      <w:b/>
      <w:bCs/>
      <w:i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78" w:hanging="568"/>
    </w:pPr>
  </w:style>
  <w:style w:type="paragraph" w:customStyle="1" w:styleId="TableParagraph">
    <w:name w:val="Table Paragraph"/>
    <w:basedOn w:val="Norml"/>
    <w:uiPriority w:val="1"/>
    <w:qFormat/>
    <w:pPr>
      <w:ind w:left="56"/>
    </w:pPr>
  </w:style>
  <w:style w:type="paragraph" w:styleId="Nincstrkz">
    <w:name w:val="No Spacing"/>
    <w:uiPriority w:val="1"/>
    <w:qFormat/>
    <w:rsid w:val="00A9495C"/>
    <w:rPr>
      <w:rFonts w:ascii="Times New Roman" w:eastAsia="Times New Roman" w:hAnsi="Times New Roman" w:cs="Times New Roman"/>
      <w:lang w:val="hu-HU" w:eastAsia="hu-HU" w:bidi="hu-HU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C55CD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C55CD7"/>
    <w:rPr>
      <w:rFonts w:ascii="Courier New" w:eastAsia="Times New Roman" w:hAnsi="Courier New" w:cs="Courier New"/>
      <w:sz w:val="20"/>
      <w:szCs w:val="20"/>
      <w:lang w:val="hu-HU" w:eastAsia="hu-HU"/>
    </w:rPr>
  </w:style>
  <w:style w:type="character" w:customStyle="1" w:styleId="y2iqfc">
    <w:name w:val="y2iqfc"/>
    <w:basedOn w:val="Bekezdsalapbettpusa"/>
    <w:rsid w:val="00C55CD7"/>
  </w:style>
  <w:style w:type="paragraph" w:styleId="Lbjegyzetszveg">
    <w:name w:val="footnote text"/>
    <w:basedOn w:val="Norml"/>
    <w:link w:val="LbjegyzetszvegChar"/>
    <w:uiPriority w:val="99"/>
    <w:semiHidden/>
    <w:unhideWhenUsed/>
    <w:rsid w:val="005B5B45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B5B45"/>
    <w:rPr>
      <w:rFonts w:ascii="Times New Roman" w:eastAsia="Times New Roman" w:hAnsi="Times New Roman" w:cs="Times New Roman"/>
      <w:sz w:val="20"/>
      <w:szCs w:val="20"/>
      <w:lang w:val="hu-HU" w:eastAsia="hu-HU" w:bidi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5B5B45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E72C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E72C0"/>
    <w:rPr>
      <w:rFonts w:ascii="Times New Roman" w:eastAsia="Times New Roman" w:hAnsi="Times New Roman" w:cs="Times New Roman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rsid w:val="003E72C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E72C0"/>
    <w:rPr>
      <w:rFonts w:ascii="Times New Roman" w:eastAsia="Times New Roman" w:hAnsi="Times New Roman" w:cs="Times New Roman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8762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762A"/>
    <w:rPr>
      <w:rFonts w:ascii="Segoe UI" w:eastAsia="Times New Roman" w:hAnsi="Segoe UI" w:cs="Segoe UI"/>
      <w:sz w:val="18"/>
      <w:szCs w:val="18"/>
      <w:lang w:val="hu-HU" w:eastAsia="hu-HU" w:bidi="hu-HU"/>
    </w:rPr>
  </w:style>
  <w:style w:type="paragraph" w:customStyle="1" w:styleId="Default">
    <w:name w:val="Default"/>
    <w:rsid w:val="008C382D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853F01"/>
    <w:pPr>
      <w:widowControl/>
      <w:autoSpaceDE/>
      <w:autoSpaceDN/>
    </w:pPr>
    <w:rPr>
      <w:rFonts w:ascii="Times New Roman" w:eastAsia="Times New Roman" w:hAnsi="Times New Roman" w:cs="Times New Roman"/>
      <w:lang w:val="hu-HU"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CE71A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E71A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E71AF"/>
    <w:rPr>
      <w:rFonts w:ascii="Times New Roman" w:eastAsia="Times New Roman" w:hAnsi="Times New Roman" w:cs="Times New Roman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E71A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E71AF"/>
    <w:rPr>
      <w:rFonts w:ascii="Times New Roman" w:eastAsia="Times New Roman" w:hAnsi="Times New Roman" w:cs="Times New Roman"/>
      <w:b/>
      <w:bCs/>
      <w:sz w:val="20"/>
      <w:szCs w:val="20"/>
      <w:lang w:val="hu-HU"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image" Target="media/image5.jpeg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32</Pages>
  <Words>11608</Words>
  <Characters>80103</Characters>
  <Application>Microsoft Office Word</Application>
  <DocSecurity>0</DocSecurity>
  <Lines>667</Lines>
  <Paragraphs>183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 OGYI 49.1</cp:lastModifiedBy>
  <cp:revision>4</cp:revision>
  <dcterms:created xsi:type="dcterms:W3CDTF">2026-10-14T14:18:00Z</dcterms:created>
  <dcterms:modified xsi:type="dcterms:W3CDTF">2026-10-15T13:38:00Z</dcterms:modified>
</cp:coreProperties>
</file>