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CE3749" w14:textId="77777777" w:rsidR="00574F1A" w:rsidRPr="00AA1172" w:rsidRDefault="00574F1A" w:rsidP="001B6FBC">
      <w:pPr>
        <w:widowControl w:val="0"/>
        <w:tabs>
          <w:tab w:val="left" w:pos="567"/>
        </w:tabs>
        <w:rPr>
          <w:b/>
          <w:szCs w:val="22"/>
          <w:lang w:val="hu-HU"/>
        </w:rPr>
      </w:pPr>
      <w:bookmarkStart w:id="0" w:name="_GoBack"/>
      <w:bookmarkEnd w:id="0"/>
      <w:r w:rsidRPr="00AA1172">
        <w:rPr>
          <w:b/>
          <w:szCs w:val="22"/>
          <w:lang w:val="hu-HU"/>
        </w:rPr>
        <w:t>1.</w:t>
      </w:r>
      <w:r w:rsidRPr="00AA1172">
        <w:rPr>
          <w:b/>
          <w:szCs w:val="22"/>
          <w:lang w:val="hu-HU"/>
        </w:rPr>
        <w:tab/>
        <w:t>A GYÓGYSZER NEVE</w:t>
      </w:r>
    </w:p>
    <w:p w14:paraId="752BA849" w14:textId="77777777" w:rsidR="00574F1A" w:rsidRPr="00AA1172" w:rsidRDefault="00574F1A" w:rsidP="001B6FBC">
      <w:pPr>
        <w:widowControl w:val="0"/>
        <w:tabs>
          <w:tab w:val="left" w:pos="567"/>
        </w:tabs>
        <w:rPr>
          <w:szCs w:val="22"/>
          <w:lang w:val="hu-HU"/>
        </w:rPr>
      </w:pPr>
    </w:p>
    <w:p w14:paraId="26E3DE46" w14:textId="5030AAD6" w:rsidR="00574F1A" w:rsidRPr="00AA1172" w:rsidRDefault="00574F1A" w:rsidP="001B6FBC">
      <w:pPr>
        <w:widowControl w:val="0"/>
        <w:tabs>
          <w:tab w:val="left" w:pos="567"/>
        </w:tabs>
        <w:rPr>
          <w:szCs w:val="22"/>
          <w:lang w:val="hu-HU"/>
        </w:rPr>
      </w:pPr>
      <w:r w:rsidRPr="00AA1172">
        <w:rPr>
          <w:szCs w:val="22"/>
          <w:lang w:val="hu-HU"/>
        </w:rPr>
        <w:t xml:space="preserve">Amlodipin Teva </w:t>
      </w:r>
      <w:r w:rsidR="001B6FBC" w:rsidRPr="00AA1172">
        <w:rPr>
          <w:szCs w:val="22"/>
          <w:lang w:val="hu-HU"/>
        </w:rPr>
        <w:t>GmbH</w:t>
      </w:r>
      <w:r w:rsidRPr="00AA1172">
        <w:rPr>
          <w:szCs w:val="22"/>
          <w:lang w:val="hu-HU"/>
        </w:rPr>
        <w:t xml:space="preserve"> 5 mg tabletta</w:t>
      </w:r>
    </w:p>
    <w:p w14:paraId="0ED2F0AF" w14:textId="5F0DFECD" w:rsidR="00574F1A" w:rsidRPr="00AA1172" w:rsidRDefault="00574F1A" w:rsidP="001B6FBC">
      <w:pPr>
        <w:widowControl w:val="0"/>
        <w:tabs>
          <w:tab w:val="left" w:pos="567"/>
        </w:tabs>
        <w:rPr>
          <w:szCs w:val="22"/>
          <w:lang w:val="hu-HU"/>
        </w:rPr>
      </w:pPr>
      <w:r w:rsidRPr="00AA1172">
        <w:rPr>
          <w:szCs w:val="22"/>
          <w:lang w:val="hu-HU"/>
        </w:rPr>
        <w:t xml:space="preserve">Amlodipin Teva </w:t>
      </w:r>
      <w:r w:rsidR="001B6FBC" w:rsidRPr="00AA1172">
        <w:rPr>
          <w:szCs w:val="22"/>
          <w:lang w:val="hu-HU"/>
        </w:rPr>
        <w:t>GmbH</w:t>
      </w:r>
      <w:r w:rsidRPr="00AA1172">
        <w:rPr>
          <w:szCs w:val="22"/>
          <w:lang w:val="hu-HU"/>
        </w:rPr>
        <w:t xml:space="preserve"> 10 mg tabletta</w:t>
      </w:r>
    </w:p>
    <w:p w14:paraId="4D682777" w14:textId="77777777" w:rsidR="00574F1A" w:rsidRPr="00AA1172" w:rsidRDefault="00574F1A" w:rsidP="001B6FBC">
      <w:pPr>
        <w:widowControl w:val="0"/>
        <w:tabs>
          <w:tab w:val="left" w:pos="567"/>
        </w:tabs>
        <w:rPr>
          <w:szCs w:val="22"/>
          <w:lang w:val="hu-HU"/>
        </w:rPr>
      </w:pPr>
    </w:p>
    <w:p w14:paraId="2FBEDB6B" w14:textId="77777777" w:rsidR="00574F1A" w:rsidRPr="00AA1172" w:rsidRDefault="00574F1A" w:rsidP="001B6FBC">
      <w:pPr>
        <w:widowControl w:val="0"/>
        <w:tabs>
          <w:tab w:val="left" w:pos="567"/>
        </w:tabs>
        <w:rPr>
          <w:szCs w:val="22"/>
          <w:lang w:val="hu-HU"/>
        </w:rPr>
      </w:pPr>
    </w:p>
    <w:p w14:paraId="47F473E2" w14:textId="641E7CD1" w:rsidR="00574F1A" w:rsidRPr="00AA1172" w:rsidRDefault="00574F1A" w:rsidP="001B6FBC">
      <w:pPr>
        <w:widowControl w:val="0"/>
        <w:tabs>
          <w:tab w:val="left" w:pos="567"/>
        </w:tabs>
        <w:rPr>
          <w:b/>
          <w:szCs w:val="22"/>
          <w:lang w:val="hu-HU"/>
        </w:rPr>
      </w:pPr>
      <w:r w:rsidRPr="00AA1172">
        <w:rPr>
          <w:b/>
          <w:szCs w:val="22"/>
          <w:lang w:val="hu-HU"/>
        </w:rPr>
        <w:t>2.</w:t>
      </w:r>
      <w:r w:rsidRPr="00AA1172">
        <w:rPr>
          <w:b/>
          <w:szCs w:val="22"/>
          <w:lang w:val="hu-HU"/>
        </w:rPr>
        <w:tab/>
        <w:t>MINŐSÉGI ÉS MENNYISÉGI ÖSSZETÉTEL</w:t>
      </w:r>
    </w:p>
    <w:p w14:paraId="080E810B" w14:textId="77777777" w:rsidR="00574F1A" w:rsidRPr="00AA1172" w:rsidRDefault="00574F1A" w:rsidP="001B6FBC">
      <w:pPr>
        <w:widowControl w:val="0"/>
        <w:tabs>
          <w:tab w:val="left" w:pos="567"/>
        </w:tabs>
        <w:rPr>
          <w:szCs w:val="22"/>
          <w:lang w:val="hu-HU"/>
        </w:rPr>
      </w:pPr>
    </w:p>
    <w:p w14:paraId="2F79319A" w14:textId="6A0FC740" w:rsidR="00574F1A" w:rsidRPr="00AA1172" w:rsidRDefault="00574F1A" w:rsidP="001B6FBC">
      <w:pPr>
        <w:widowControl w:val="0"/>
        <w:tabs>
          <w:tab w:val="left" w:pos="567"/>
        </w:tabs>
        <w:rPr>
          <w:szCs w:val="22"/>
          <w:u w:val="single"/>
          <w:lang w:val="hu-HU"/>
        </w:rPr>
      </w:pPr>
      <w:r w:rsidRPr="00AA1172">
        <w:rPr>
          <w:szCs w:val="22"/>
          <w:u w:val="single"/>
          <w:lang w:val="hu-HU"/>
        </w:rPr>
        <w:t xml:space="preserve">Amlodipin Teva </w:t>
      </w:r>
      <w:r w:rsidR="001B6FBC" w:rsidRPr="00AA1172">
        <w:rPr>
          <w:szCs w:val="22"/>
          <w:u w:val="single"/>
          <w:lang w:val="hu-HU"/>
        </w:rPr>
        <w:t>GmbH</w:t>
      </w:r>
      <w:r w:rsidRPr="00AA1172">
        <w:rPr>
          <w:szCs w:val="22"/>
          <w:u w:val="single"/>
          <w:lang w:val="hu-HU"/>
        </w:rPr>
        <w:t xml:space="preserve"> 5 mg tabletta</w:t>
      </w:r>
    </w:p>
    <w:p w14:paraId="0CEEF0AC" w14:textId="2A2A2AD8" w:rsidR="004060A7" w:rsidRDefault="00574F1A" w:rsidP="001B6FBC">
      <w:pPr>
        <w:widowControl w:val="0"/>
        <w:tabs>
          <w:tab w:val="left" w:pos="567"/>
        </w:tabs>
        <w:rPr>
          <w:szCs w:val="22"/>
          <w:lang w:val="hu-HU"/>
        </w:rPr>
      </w:pPr>
      <w:r w:rsidRPr="00AA1172">
        <w:rPr>
          <w:szCs w:val="22"/>
          <w:lang w:val="hu-HU"/>
        </w:rPr>
        <w:t>5 mg amlodipin</w:t>
      </w:r>
      <w:r w:rsidR="005C2F73">
        <w:rPr>
          <w:szCs w:val="22"/>
          <w:lang w:val="hu-HU"/>
        </w:rPr>
        <w:t>t tartalmaz</w:t>
      </w:r>
      <w:r w:rsidR="001B6FBC" w:rsidRPr="00AA1172">
        <w:rPr>
          <w:szCs w:val="22"/>
          <w:lang w:val="hu-HU"/>
        </w:rPr>
        <w:t xml:space="preserve"> </w:t>
      </w:r>
      <w:r w:rsidR="005C2F73">
        <w:rPr>
          <w:szCs w:val="22"/>
          <w:lang w:val="hu-HU"/>
        </w:rPr>
        <w:t>(</w:t>
      </w:r>
      <w:r w:rsidR="001B6FBC" w:rsidRPr="00AA1172">
        <w:rPr>
          <w:szCs w:val="22"/>
          <w:lang w:val="hu-HU"/>
        </w:rPr>
        <w:t>amlodipin-bezilát</w:t>
      </w:r>
      <w:r w:rsidR="005C2F73">
        <w:rPr>
          <w:szCs w:val="22"/>
          <w:lang w:val="hu-HU"/>
        </w:rPr>
        <w:t xml:space="preserve"> formájában)</w:t>
      </w:r>
      <w:r w:rsidR="001B6FBC" w:rsidRPr="00AA1172">
        <w:rPr>
          <w:szCs w:val="22"/>
          <w:lang w:val="hu-HU"/>
        </w:rPr>
        <w:t xml:space="preserve"> </w:t>
      </w:r>
      <w:r w:rsidRPr="00AA1172">
        <w:rPr>
          <w:szCs w:val="22"/>
          <w:lang w:val="hu-HU"/>
        </w:rPr>
        <w:t>tablettánként.</w:t>
      </w:r>
    </w:p>
    <w:p w14:paraId="5770BA09" w14:textId="2EBA58E4" w:rsidR="00574F1A" w:rsidRPr="00AA1172" w:rsidRDefault="00574F1A" w:rsidP="001B6FBC">
      <w:pPr>
        <w:widowControl w:val="0"/>
        <w:tabs>
          <w:tab w:val="left" w:pos="567"/>
        </w:tabs>
        <w:rPr>
          <w:szCs w:val="22"/>
          <w:lang w:val="hu-HU"/>
        </w:rPr>
      </w:pPr>
    </w:p>
    <w:p w14:paraId="317476C9" w14:textId="2EB2B45A" w:rsidR="00574F1A" w:rsidRPr="00AA1172" w:rsidRDefault="00574F1A" w:rsidP="001B6FBC">
      <w:pPr>
        <w:widowControl w:val="0"/>
        <w:tabs>
          <w:tab w:val="left" w:pos="567"/>
        </w:tabs>
        <w:rPr>
          <w:szCs w:val="22"/>
          <w:u w:val="single"/>
          <w:lang w:val="hu-HU"/>
        </w:rPr>
      </w:pPr>
      <w:r w:rsidRPr="00AA1172">
        <w:rPr>
          <w:szCs w:val="22"/>
          <w:u w:val="single"/>
          <w:lang w:val="hu-HU"/>
        </w:rPr>
        <w:t xml:space="preserve">Amlodipin Teva </w:t>
      </w:r>
      <w:r w:rsidR="001B6FBC" w:rsidRPr="00AA1172">
        <w:rPr>
          <w:szCs w:val="22"/>
          <w:u w:val="single"/>
          <w:lang w:val="hu-HU"/>
        </w:rPr>
        <w:t>GmbH</w:t>
      </w:r>
      <w:r w:rsidRPr="00AA1172">
        <w:rPr>
          <w:szCs w:val="22"/>
          <w:u w:val="single"/>
          <w:lang w:val="hu-HU"/>
        </w:rPr>
        <w:t xml:space="preserve"> 10 mg tabletta</w:t>
      </w:r>
    </w:p>
    <w:p w14:paraId="1BD20257" w14:textId="553442AE" w:rsidR="001B6FBC" w:rsidRPr="00AA1172" w:rsidRDefault="001B6FBC" w:rsidP="001B6FBC">
      <w:pPr>
        <w:widowControl w:val="0"/>
        <w:tabs>
          <w:tab w:val="left" w:pos="567"/>
        </w:tabs>
        <w:rPr>
          <w:szCs w:val="22"/>
          <w:lang w:val="hu-HU"/>
        </w:rPr>
      </w:pPr>
      <w:r w:rsidRPr="00AA1172">
        <w:rPr>
          <w:szCs w:val="22"/>
          <w:lang w:val="hu-HU"/>
        </w:rPr>
        <w:t>10 mg amlodipin</w:t>
      </w:r>
      <w:r w:rsidR="005C2F73">
        <w:rPr>
          <w:szCs w:val="22"/>
          <w:lang w:val="hu-HU"/>
        </w:rPr>
        <w:t>t tartalmaz</w:t>
      </w:r>
      <w:r w:rsidRPr="00AA1172">
        <w:rPr>
          <w:szCs w:val="22"/>
          <w:lang w:val="hu-HU"/>
        </w:rPr>
        <w:t xml:space="preserve"> </w:t>
      </w:r>
      <w:r w:rsidR="005C2F73">
        <w:rPr>
          <w:szCs w:val="22"/>
          <w:lang w:val="hu-HU"/>
        </w:rPr>
        <w:t>(</w:t>
      </w:r>
      <w:r w:rsidRPr="00AA1172">
        <w:rPr>
          <w:szCs w:val="22"/>
          <w:lang w:val="hu-HU"/>
        </w:rPr>
        <w:t>amlodipin-bezilát</w:t>
      </w:r>
      <w:r w:rsidR="005C2F73">
        <w:rPr>
          <w:szCs w:val="22"/>
          <w:lang w:val="hu-HU"/>
        </w:rPr>
        <w:t xml:space="preserve"> f</w:t>
      </w:r>
      <w:r w:rsidRPr="00AA1172">
        <w:rPr>
          <w:szCs w:val="22"/>
          <w:lang w:val="hu-HU"/>
        </w:rPr>
        <w:t>o</w:t>
      </w:r>
      <w:r w:rsidR="005C2F73">
        <w:rPr>
          <w:szCs w:val="22"/>
          <w:lang w:val="hu-HU"/>
        </w:rPr>
        <w:t>rmájában)</w:t>
      </w:r>
      <w:r w:rsidRPr="00AA1172">
        <w:rPr>
          <w:szCs w:val="22"/>
          <w:lang w:val="hu-HU"/>
        </w:rPr>
        <w:t xml:space="preserve"> tablettánként.</w:t>
      </w:r>
    </w:p>
    <w:p w14:paraId="31DB421B" w14:textId="77777777" w:rsidR="00574F1A" w:rsidRPr="00AA1172" w:rsidRDefault="00574F1A" w:rsidP="001B6FBC">
      <w:pPr>
        <w:widowControl w:val="0"/>
        <w:tabs>
          <w:tab w:val="left" w:pos="567"/>
        </w:tabs>
        <w:rPr>
          <w:szCs w:val="22"/>
          <w:lang w:val="hu-HU"/>
        </w:rPr>
      </w:pPr>
    </w:p>
    <w:p w14:paraId="4383E006" w14:textId="50EEFBF4" w:rsidR="00574F1A" w:rsidRPr="00AA1172" w:rsidRDefault="00574F1A" w:rsidP="001B6FBC">
      <w:pPr>
        <w:widowControl w:val="0"/>
        <w:tabs>
          <w:tab w:val="left" w:pos="567"/>
        </w:tabs>
        <w:rPr>
          <w:szCs w:val="22"/>
          <w:lang w:val="hu-HU"/>
        </w:rPr>
      </w:pPr>
      <w:r w:rsidRPr="00AA1172">
        <w:rPr>
          <w:szCs w:val="22"/>
          <w:lang w:val="hu-HU"/>
        </w:rPr>
        <w:t>A segédanyagok teljes listáját lásd a 6.1</w:t>
      </w:r>
      <w:r w:rsidR="00DE4EDF">
        <w:rPr>
          <w:szCs w:val="22"/>
          <w:lang w:val="hu-HU"/>
        </w:rPr>
        <w:t> </w:t>
      </w:r>
      <w:r w:rsidRPr="00AA1172">
        <w:rPr>
          <w:szCs w:val="22"/>
          <w:lang w:val="hu-HU"/>
        </w:rPr>
        <w:t>pontban.</w:t>
      </w:r>
    </w:p>
    <w:p w14:paraId="35361455" w14:textId="77777777" w:rsidR="00574F1A" w:rsidRPr="00AA1172" w:rsidRDefault="00574F1A" w:rsidP="001B6FBC">
      <w:pPr>
        <w:widowControl w:val="0"/>
        <w:tabs>
          <w:tab w:val="left" w:pos="567"/>
        </w:tabs>
        <w:rPr>
          <w:szCs w:val="22"/>
          <w:lang w:val="hu-HU"/>
        </w:rPr>
      </w:pPr>
    </w:p>
    <w:p w14:paraId="76B6C5A9" w14:textId="77777777" w:rsidR="00574F1A" w:rsidRPr="00AA1172" w:rsidRDefault="00574F1A" w:rsidP="001B6FBC">
      <w:pPr>
        <w:widowControl w:val="0"/>
        <w:tabs>
          <w:tab w:val="left" w:pos="567"/>
        </w:tabs>
        <w:rPr>
          <w:szCs w:val="22"/>
          <w:lang w:val="hu-HU"/>
        </w:rPr>
      </w:pPr>
    </w:p>
    <w:p w14:paraId="5CC9DADB" w14:textId="7B44AB4F" w:rsidR="00574F1A" w:rsidRPr="00AA1172" w:rsidRDefault="00574F1A" w:rsidP="001B6FBC">
      <w:pPr>
        <w:widowControl w:val="0"/>
        <w:tabs>
          <w:tab w:val="left" w:pos="567"/>
        </w:tabs>
        <w:rPr>
          <w:b/>
          <w:szCs w:val="22"/>
          <w:lang w:val="hu-HU"/>
        </w:rPr>
      </w:pPr>
      <w:r w:rsidRPr="00AA1172">
        <w:rPr>
          <w:b/>
          <w:szCs w:val="22"/>
          <w:lang w:val="hu-HU"/>
        </w:rPr>
        <w:t>3.</w:t>
      </w:r>
      <w:r w:rsidRPr="00AA1172">
        <w:rPr>
          <w:b/>
          <w:szCs w:val="22"/>
          <w:lang w:val="hu-HU"/>
        </w:rPr>
        <w:tab/>
        <w:t>GYÓGYSZERFORMA</w:t>
      </w:r>
    </w:p>
    <w:p w14:paraId="46DDE424" w14:textId="77777777" w:rsidR="00574F1A" w:rsidRPr="00AA1172" w:rsidRDefault="00574F1A" w:rsidP="001B6FBC">
      <w:pPr>
        <w:widowControl w:val="0"/>
        <w:tabs>
          <w:tab w:val="left" w:pos="567"/>
        </w:tabs>
        <w:rPr>
          <w:szCs w:val="22"/>
          <w:lang w:val="hu-HU"/>
        </w:rPr>
      </w:pPr>
    </w:p>
    <w:p w14:paraId="49861816" w14:textId="146CF694" w:rsidR="00574F1A" w:rsidRPr="00AA1172" w:rsidRDefault="00574F1A" w:rsidP="001B6FBC">
      <w:pPr>
        <w:widowControl w:val="0"/>
        <w:tabs>
          <w:tab w:val="left" w:pos="567"/>
        </w:tabs>
        <w:rPr>
          <w:szCs w:val="22"/>
          <w:lang w:val="hu-HU"/>
        </w:rPr>
      </w:pPr>
      <w:r w:rsidRPr="00AA1172">
        <w:rPr>
          <w:szCs w:val="22"/>
          <w:lang w:val="hu-HU"/>
        </w:rPr>
        <w:t>Tabletta.</w:t>
      </w:r>
    </w:p>
    <w:p w14:paraId="3856EA1F" w14:textId="77777777" w:rsidR="00574F1A" w:rsidRPr="00AA1172" w:rsidRDefault="00574F1A" w:rsidP="001B6FBC">
      <w:pPr>
        <w:widowControl w:val="0"/>
        <w:tabs>
          <w:tab w:val="left" w:pos="567"/>
        </w:tabs>
        <w:rPr>
          <w:szCs w:val="22"/>
          <w:lang w:val="hu-HU"/>
        </w:rPr>
      </w:pPr>
    </w:p>
    <w:p w14:paraId="796070D7" w14:textId="41A9EB71" w:rsidR="00574F1A" w:rsidRPr="00AA1172" w:rsidRDefault="00574F1A" w:rsidP="001B6FBC">
      <w:pPr>
        <w:widowControl w:val="0"/>
        <w:tabs>
          <w:tab w:val="left" w:pos="567"/>
        </w:tabs>
        <w:rPr>
          <w:szCs w:val="22"/>
          <w:u w:val="single"/>
          <w:lang w:val="hu-HU"/>
        </w:rPr>
      </w:pPr>
      <w:r w:rsidRPr="00AA1172">
        <w:rPr>
          <w:szCs w:val="22"/>
          <w:u w:val="single"/>
          <w:lang w:val="hu-HU"/>
        </w:rPr>
        <w:t xml:space="preserve">Amlodipin Teva </w:t>
      </w:r>
      <w:r w:rsidR="001B6FBC" w:rsidRPr="00AA1172">
        <w:rPr>
          <w:szCs w:val="22"/>
          <w:u w:val="single"/>
          <w:lang w:val="hu-HU"/>
        </w:rPr>
        <w:t>GmbH</w:t>
      </w:r>
      <w:r w:rsidRPr="00AA1172">
        <w:rPr>
          <w:szCs w:val="22"/>
          <w:u w:val="single"/>
          <w:lang w:val="hu-HU"/>
        </w:rPr>
        <w:t xml:space="preserve"> 5 mg tabletta</w:t>
      </w:r>
    </w:p>
    <w:p w14:paraId="03D5D02F" w14:textId="4A08E534" w:rsidR="00574F1A" w:rsidRDefault="00574F1A" w:rsidP="001B6FBC">
      <w:pPr>
        <w:widowControl w:val="0"/>
        <w:tabs>
          <w:tab w:val="left" w:pos="567"/>
        </w:tabs>
        <w:rPr>
          <w:szCs w:val="22"/>
          <w:lang w:val="hu-HU"/>
        </w:rPr>
      </w:pPr>
      <w:r w:rsidRPr="00AA1172">
        <w:rPr>
          <w:szCs w:val="22"/>
          <w:lang w:val="hu-HU"/>
        </w:rPr>
        <w:t>Fehér</w:t>
      </w:r>
      <w:r w:rsidR="00F86E93">
        <w:rPr>
          <w:szCs w:val="22"/>
          <w:lang w:val="hu-HU"/>
        </w:rPr>
        <w:t>-törtfehér</w:t>
      </w:r>
      <w:r w:rsidR="00F765EF">
        <w:rPr>
          <w:szCs w:val="22"/>
          <w:lang w:val="hu-HU"/>
        </w:rPr>
        <w:t xml:space="preserve"> színű</w:t>
      </w:r>
      <w:r w:rsidR="00A303AD" w:rsidRPr="00AA1172">
        <w:rPr>
          <w:szCs w:val="22"/>
          <w:lang w:val="hu-HU"/>
        </w:rPr>
        <w:t xml:space="preserve">, </w:t>
      </w:r>
      <w:r w:rsidRPr="00AA1172">
        <w:rPr>
          <w:szCs w:val="22"/>
          <w:lang w:val="hu-HU"/>
        </w:rPr>
        <w:t>kerek</w:t>
      </w:r>
      <w:r w:rsidR="00A303AD" w:rsidRPr="00AA1172">
        <w:rPr>
          <w:szCs w:val="22"/>
          <w:lang w:val="hu-HU"/>
        </w:rPr>
        <w:t xml:space="preserve"> (megközelítőleg 7,5</w:t>
      </w:r>
      <w:r w:rsidRPr="00AA1172">
        <w:rPr>
          <w:szCs w:val="22"/>
          <w:lang w:val="hu-HU"/>
        </w:rPr>
        <w:t> mm átmérőjű</w:t>
      </w:r>
      <w:r w:rsidR="00A303AD" w:rsidRPr="00AA1172">
        <w:rPr>
          <w:szCs w:val="22"/>
          <w:lang w:val="hu-HU"/>
        </w:rPr>
        <w:t>)</w:t>
      </w:r>
      <w:r w:rsidRPr="00AA1172">
        <w:rPr>
          <w:szCs w:val="22"/>
          <w:lang w:val="hu-HU"/>
        </w:rPr>
        <w:t xml:space="preserve"> tabletta, egyik oldal</w:t>
      </w:r>
      <w:r w:rsidR="00A303AD" w:rsidRPr="00AA1172">
        <w:rPr>
          <w:szCs w:val="22"/>
          <w:lang w:val="hu-HU"/>
        </w:rPr>
        <w:t xml:space="preserve">án </w:t>
      </w:r>
      <w:r w:rsidRPr="00AA1172">
        <w:rPr>
          <w:szCs w:val="22"/>
          <w:lang w:val="hu-HU"/>
        </w:rPr>
        <w:t>„</w:t>
      </w:r>
      <w:r w:rsidR="00A303AD" w:rsidRPr="00AA1172">
        <w:rPr>
          <w:szCs w:val="22"/>
          <w:lang w:val="hu-HU"/>
        </w:rPr>
        <w:t>TV</w:t>
      </w:r>
      <w:r w:rsidRPr="00AA1172">
        <w:rPr>
          <w:szCs w:val="22"/>
          <w:lang w:val="hu-HU"/>
        </w:rPr>
        <w:t>”</w:t>
      </w:r>
      <w:r w:rsidR="000D1B3D">
        <w:rPr>
          <w:szCs w:val="22"/>
          <w:lang w:val="hu-HU"/>
        </w:rPr>
        <w:t xml:space="preserve"> </w:t>
      </w:r>
      <w:r w:rsidR="000D1B3D" w:rsidRPr="00AA1172">
        <w:rPr>
          <w:szCs w:val="22"/>
          <w:lang w:val="hu-HU"/>
        </w:rPr>
        <w:t>mélynyomás</w:t>
      </w:r>
      <w:r w:rsidR="000D1B3D">
        <w:rPr>
          <w:szCs w:val="22"/>
          <w:lang w:val="hu-HU"/>
        </w:rPr>
        <w:t>ú jelöléssel</w:t>
      </w:r>
      <w:r w:rsidR="00A303AD" w:rsidRPr="00AA1172">
        <w:rPr>
          <w:szCs w:val="22"/>
          <w:lang w:val="hu-HU"/>
        </w:rPr>
        <w:t>, a másik oldalán „5”</w:t>
      </w:r>
      <w:r w:rsidRPr="00AA1172">
        <w:rPr>
          <w:szCs w:val="22"/>
          <w:lang w:val="hu-HU"/>
        </w:rPr>
        <w:t xml:space="preserve"> mélynyomás</w:t>
      </w:r>
      <w:r w:rsidR="000D1B3D">
        <w:rPr>
          <w:szCs w:val="22"/>
          <w:lang w:val="hu-HU"/>
        </w:rPr>
        <w:t>ú jelöléssel</w:t>
      </w:r>
      <w:r w:rsidR="000D1B3D" w:rsidRPr="00AA1172">
        <w:rPr>
          <w:szCs w:val="22"/>
          <w:lang w:val="hu-HU"/>
        </w:rPr>
        <w:t xml:space="preserve"> </w:t>
      </w:r>
      <w:r w:rsidRPr="00AA1172">
        <w:rPr>
          <w:szCs w:val="22"/>
          <w:lang w:val="hu-HU"/>
        </w:rPr>
        <w:t>és bemetszéssel.</w:t>
      </w:r>
    </w:p>
    <w:p w14:paraId="0DB59A54" w14:textId="77777777" w:rsidR="004060A7" w:rsidRPr="00AA1172" w:rsidRDefault="004060A7" w:rsidP="001B6FBC">
      <w:pPr>
        <w:widowControl w:val="0"/>
        <w:tabs>
          <w:tab w:val="left" w:pos="567"/>
        </w:tabs>
        <w:rPr>
          <w:szCs w:val="22"/>
          <w:lang w:val="hu-HU"/>
        </w:rPr>
      </w:pPr>
    </w:p>
    <w:p w14:paraId="7C3F05BD" w14:textId="66B7D39F" w:rsidR="00574F1A" w:rsidRPr="00AA1172" w:rsidRDefault="00574F1A" w:rsidP="001B6FBC">
      <w:pPr>
        <w:widowControl w:val="0"/>
        <w:tabs>
          <w:tab w:val="left" w:pos="567"/>
        </w:tabs>
        <w:rPr>
          <w:szCs w:val="22"/>
          <w:u w:val="single"/>
          <w:lang w:val="hu-HU"/>
        </w:rPr>
      </w:pPr>
      <w:r w:rsidRPr="00AA1172">
        <w:rPr>
          <w:szCs w:val="22"/>
          <w:u w:val="single"/>
          <w:lang w:val="hu-HU"/>
        </w:rPr>
        <w:t xml:space="preserve">Amlodipin Teva </w:t>
      </w:r>
      <w:r w:rsidR="001B6FBC" w:rsidRPr="00AA1172">
        <w:rPr>
          <w:szCs w:val="22"/>
          <w:u w:val="single"/>
          <w:lang w:val="hu-HU"/>
        </w:rPr>
        <w:t>GmbH</w:t>
      </w:r>
      <w:r w:rsidRPr="00AA1172">
        <w:rPr>
          <w:szCs w:val="22"/>
          <w:u w:val="single"/>
          <w:lang w:val="hu-HU"/>
        </w:rPr>
        <w:t xml:space="preserve"> 10 mg tabletta</w:t>
      </w:r>
    </w:p>
    <w:p w14:paraId="0F84D75D" w14:textId="2BBFE343" w:rsidR="00CA7AF0" w:rsidRDefault="00F86E93" w:rsidP="001B6FBC">
      <w:pPr>
        <w:widowControl w:val="0"/>
        <w:tabs>
          <w:tab w:val="left" w:pos="567"/>
        </w:tabs>
        <w:rPr>
          <w:szCs w:val="22"/>
          <w:lang w:val="hu-HU"/>
        </w:rPr>
      </w:pPr>
      <w:r w:rsidRPr="00AA1172">
        <w:rPr>
          <w:szCs w:val="22"/>
          <w:lang w:val="hu-HU"/>
        </w:rPr>
        <w:t>Fehér</w:t>
      </w:r>
      <w:r>
        <w:rPr>
          <w:szCs w:val="22"/>
          <w:lang w:val="hu-HU"/>
        </w:rPr>
        <w:t>-törtfehér</w:t>
      </w:r>
      <w:r w:rsidR="00F765EF">
        <w:rPr>
          <w:szCs w:val="22"/>
          <w:lang w:val="hu-HU"/>
        </w:rPr>
        <w:t xml:space="preserve"> színű</w:t>
      </w:r>
      <w:r w:rsidR="00A303AD" w:rsidRPr="00AA1172">
        <w:rPr>
          <w:szCs w:val="22"/>
          <w:lang w:val="hu-HU"/>
        </w:rPr>
        <w:t>, kerek (megközelítőleg 9,5 mm átmérőjű) tabletta, egyik oldalán „TV”</w:t>
      </w:r>
      <w:r w:rsidR="000D1B3D">
        <w:rPr>
          <w:szCs w:val="22"/>
          <w:lang w:val="hu-HU"/>
        </w:rPr>
        <w:t xml:space="preserve"> </w:t>
      </w:r>
      <w:r w:rsidR="000D1B3D" w:rsidRPr="00AA1172">
        <w:rPr>
          <w:szCs w:val="22"/>
          <w:lang w:val="hu-HU"/>
        </w:rPr>
        <w:t>mélynyomás</w:t>
      </w:r>
      <w:r w:rsidR="000D1B3D">
        <w:rPr>
          <w:szCs w:val="22"/>
          <w:lang w:val="hu-HU"/>
        </w:rPr>
        <w:t>ú jelöléssel</w:t>
      </w:r>
      <w:r w:rsidR="00A303AD" w:rsidRPr="00AA1172">
        <w:rPr>
          <w:szCs w:val="22"/>
          <w:lang w:val="hu-HU"/>
        </w:rPr>
        <w:t>, a másik oldalán „</w:t>
      </w:r>
      <w:r w:rsidR="00E47DA9" w:rsidRPr="00AA1172">
        <w:rPr>
          <w:szCs w:val="22"/>
          <w:lang w:val="hu-HU"/>
        </w:rPr>
        <w:t>10</w:t>
      </w:r>
      <w:r w:rsidR="00A303AD" w:rsidRPr="00AA1172">
        <w:rPr>
          <w:szCs w:val="22"/>
          <w:lang w:val="hu-HU"/>
        </w:rPr>
        <w:t>” mélynyomás</w:t>
      </w:r>
      <w:r w:rsidR="000D1B3D">
        <w:rPr>
          <w:szCs w:val="22"/>
          <w:lang w:val="hu-HU"/>
        </w:rPr>
        <w:t>ú jelöléssel</w:t>
      </w:r>
      <w:r w:rsidR="000D1B3D" w:rsidRPr="00AA1172">
        <w:rPr>
          <w:szCs w:val="22"/>
          <w:lang w:val="hu-HU"/>
        </w:rPr>
        <w:t xml:space="preserve"> </w:t>
      </w:r>
      <w:r w:rsidR="00A303AD" w:rsidRPr="00AA1172">
        <w:rPr>
          <w:szCs w:val="22"/>
          <w:lang w:val="hu-HU"/>
        </w:rPr>
        <w:t>és bemetszéssel.</w:t>
      </w:r>
    </w:p>
    <w:p w14:paraId="1A11DC8D" w14:textId="77777777" w:rsidR="00CA7AF0" w:rsidRDefault="00CA7AF0" w:rsidP="001B6FBC">
      <w:pPr>
        <w:widowControl w:val="0"/>
        <w:tabs>
          <w:tab w:val="left" w:pos="567"/>
        </w:tabs>
        <w:rPr>
          <w:szCs w:val="22"/>
          <w:lang w:val="hu-HU"/>
        </w:rPr>
      </w:pPr>
    </w:p>
    <w:p w14:paraId="6BB39994" w14:textId="7B7E52EF" w:rsidR="00574F1A" w:rsidRPr="00AA1172" w:rsidRDefault="00574F1A" w:rsidP="001B6FBC">
      <w:pPr>
        <w:widowControl w:val="0"/>
        <w:tabs>
          <w:tab w:val="left" w:pos="567"/>
        </w:tabs>
        <w:rPr>
          <w:szCs w:val="22"/>
          <w:lang w:val="hu-HU"/>
        </w:rPr>
      </w:pPr>
      <w:r w:rsidRPr="00AA1172">
        <w:rPr>
          <w:szCs w:val="22"/>
          <w:lang w:val="hu-HU"/>
        </w:rPr>
        <w:t>A tablett</w:t>
      </w:r>
      <w:r w:rsidR="00CA7AF0">
        <w:rPr>
          <w:szCs w:val="22"/>
          <w:lang w:val="hu-HU"/>
        </w:rPr>
        <w:t>ák</w:t>
      </w:r>
      <w:r w:rsidRPr="00AA1172">
        <w:rPr>
          <w:szCs w:val="22"/>
          <w:lang w:val="hu-HU"/>
        </w:rPr>
        <w:t xml:space="preserve"> egyenlő adagokra osztható</w:t>
      </w:r>
      <w:r w:rsidR="00CA7AF0">
        <w:rPr>
          <w:szCs w:val="22"/>
          <w:lang w:val="hu-HU"/>
        </w:rPr>
        <w:t>k</w:t>
      </w:r>
      <w:r w:rsidRPr="00AA1172">
        <w:rPr>
          <w:szCs w:val="22"/>
          <w:lang w:val="hu-HU"/>
        </w:rPr>
        <w:t>.</w:t>
      </w:r>
    </w:p>
    <w:p w14:paraId="6417C2E4" w14:textId="77777777" w:rsidR="00574F1A" w:rsidRPr="00AA1172" w:rsidRDefault="00574F1A" w:rsidP="001B6FBC">
      <w:pPr>
        <w:widowControl w:val="0"/>
        <w:tabs>
          <w:tab w:val="left" w:pos="567"/>
        </w:tabs>
        <w:rPr>
          <w:szCs w:val="22"/>
          <w:lang w:val="hu-HU"/>
        </w:rPr>
      </w:pPr>
    </w:p>
    <w:p w14:paraId="7E9C960B" w14:textId="77777777" w:rsidR="00574F1A" w:rsidRPr="00AA1172" w:rsidRDefault="00574F1A" w:rsidP="001B6FBC">
      <w:pPr>
        <w:widowControl w:val="0"/>
        <w:tabs>
          <w:tab w:val="left" w:pos="567"/>
        </w:tabs>
        <w:rPr>
          <w:szCs w:val="22"/>
          <w:lang w:val="hu-HU"/>
        </w:rPr>
      </w:pPr>
    </w:p>
    <w:p w14:paraId="58350F71" w14:textId="77777777" w:rsidR="00574F1A" w:rsidRPr="00AA1172" w:rsidRDefault="00574F1A" w:rsidP="001B6FBC">
      <w:pPr>
        <w:widowControl w:val="0"/>
        <w:tabs>
          <w:tab w:val="left" w:pos="567"/>
        </w:tabs>
        <w:rPr>
          <w:b/>
          <w:szCs w:val="22"/>
          <w:lang w:val="hu-HU"/>
        </w:rPr>
      </w:pPr>
      <w:r w:rsidRPr="00AA1172">
        <w:rPr>
          <w:b/>
          <w:szCs w:val="22"/>
          <w:lang w:val="hu-HU"/>
        </w:rPr>
        <w:t>4.</w:t>
      </w:r>
      <w:r w:rsidRPr="00AA1172">
        <w:rPr>
          <w:b/>
          <w:szCs w:val="22"/>
          <w:lang w:val="hu-HU"/>
        </w:rPr>
        <w:tab/>
        <w:t>KLINIKAI JELLEMZŐK</w:t>
      </w:r>
    </w:p>
    <w:p w14:paraId="069E4E2D" w14:textId="77777777" w:rsidR="00574F1A" w:rsidRPr="00AA1172" w:rsidRDefault="00574F1A" w:rsidP="001B6FBC">
      <w:pPr>
        <w:widowControl w:val="0"/>
        <w:tabs>
          <w:tab w:val="left" w:pos="567"/>
        </w:tabs>
        <w:rPr>
          <w:bCs/>
          <w:szCs w:val="22"/>
          <w:lang w:val="hu-HU"/>
        </w:rPr>
      </w:pPr>
    </w:p>
    <w:p w14:paraId="0229CBF3" w14:textId="3840939C" w:rsidR="00574F1A" w:rsidRPr="00AA1172" w:rsidRDefault="00574F1A" w:rsidP="001B6FBC">
      <w:pPr>
        <w:widowControl w:val="0"/>
        <w:tabs>
          <w:tab w:val="left" w:pos="567"/>
        </w:tabs>
        <w:rPr>
          <w:b/>
          <w:szCs w:val="22"/>
          <w:lang w:val="hu-HU"/>
        </w:rPr>
      </w:pPr>
      <w:r w:rsidRPr="00AA1172">
        <w:rPr>
          <w:b/>
          <w:szCs w:val="22"/>
          <w:lang w:val="hu-HU"/>
        </w:rPr>
        <w:t>4.1</w:t>
      </w:r>
      <w:r w:rsidRPr="00AA1172">
        <w:rPr>
          <w:b/>
          <w:szCs w:val="22"/>
          <w:lang w:val="hu-HU"/>
        </w:rPr>
        <w:tab/>
        <w:t>Terápiás javallatok</w:t>
      </w:r>
    </w:p>
    <w:p w14:paraId="1881D437" w14:textId="77777777" w:rsidR="00574F1A" w:rsidRPr="00AA1172" w:rsidRDefault="00574F1A" w:rsidP="001B6FBC">
      <w:pPr>
        <w:widowControl w:val="0"/>
        <w:tabs>
          <w:tab w:val="left" w:pos="567"/>
        </w:tabs>
        <w:rPr>
          <w:szCs w:val="22"/>
          <w:lang w:val="hu-HU"/>
        </w:rPr>
      </w:pPr>
    </w:p>
    <w:p w14:paraId="47B6F888" w14:textId="206B9A05" w:rsidR="00574F1A" w:rsidRPr="00AA1172" w:rsidRDefault="00574F1A" w:rsidP="001B6FBC">
      <w:pPr>
        <w:widowControl w:val="0"/>
        <w:tabs>
          <w:tab w:val="left" w:pos="567"/>
        </w:tabs>
        <w:rPr>
          <w:szCs w:val="22"/>
          <w:lang w:val="hu-HU"/>
        </w:rPr>
      </w:pPr>
      <w:r w:rsidRPr="00AA1172">
        <w:rPr>
          <w:szCs w:val="22"/>
          <w:lang w:val="hu-HU"/>
        </w:rPr>
        <w:t>Hypertonia.</w:t>
      </w:r>
    </w:p>
    <w:p w14:paraId="51694CE0" w14:textId="5B007D31" w:rsidR="00574F1A" w:rsidRPr="00AA1172" w:rsidRDefault="00574F1A" w:rsidP="001B6FBC">
      <w:pPr>
        <w:widowControl w:val="0"/>
        <w:tabs>
          <w:tab w:val="left" w:pos="567"/>
        </w:tabs>
        <w:rPr>
          <w:szCs w:val="22"/>
          <w:lang w:val="hu-HU"/>
        </w:rPr>
      </w:pPr>
      <w:r w:rsidRPr="00AA1172">
        <w:rPr>
          <w:szCs w:val="22"/>
          <w:lang w:val="hu-HU"/>
        </w:rPr>
        <w:t>Krónikus stabil angina pectoris.</w:t>
      </w:r>
    </w:p>
    <w:p w14:paraId="4FB7148D" w14:textId="3CCFB6AA" w:rsidR="00574F1A" w:rsidRPr="00AA1172" w:rsidRDefault="00574F1A" w:rsidP="001B6FBC">
      <w:pPr>
        <w:widowControl w:val="0"/>
        <w:tabs>
          <w:tab w:val="left" w:pos="567"/>
        </w:tabs>
        <w:rPr>
          <w:szCs w:val="22"/>
          <w:lang w:val="hu-HU"/>
        </w:rPr>
      </w:pPr>
      <w:r w:rsidRPr="00AA1172">
        <w:rPr>
          <w:szCs w:val="22"/>
          <w:lang w:val="hu-HU"/>
        </w:rPr>
        <w:t>Vasospasticus (Prinzmetal) angina.</w:t>
      </w:r>
    </w:p>
    <w:p w14:paraId="3D9C43A2" w14:textId="77777777" w:rsidR="00574F1A" w:rsidRPr="00AA1172" w:rsidRDefault="00574F1A" w:rsidP="001B6FBC">
      <w:pPr>
        <w:widowControl w:val="0"/>
        <w:tabs>
          <w:tab w:val="left" w:pos="567"/>
        </w:tabs>
        <w:rPr>
          <w:szCs w:val="22"/>
          <w:lang w:val="hu-HU"/>
        </w:rPr>
      </w:pPr>
    </w:p>
    <w:p w14:paraId="2EDB7299" w14:textId="079F66E3" w:rsidR="00574F1A" w:rsidRPr="00AA1172" w:rsidRDefault="00574F1A" w:rsidP="001B6FBC">
      <w:pPr>
        <w:widowControl w:val="0"/>
        <w:tabs>
          <w:tab w:val="left" w:pos="567"/>
        </w:tabs>
        <w:rPr>
          <w:b/>
          <w:szCs w:val="22"/>
          <w:lang w:val="hu-HU"/>
        </w:rPr>
      </w:pPr>
      <w:r w:rsidRPr="00AA1172">
        <w:rPr>
          <w:b/>
          <w:szCs w:val="22"/>
          <w:lang w:val="hu-HU"/>
        </w:rPr>
        <w:t>4.2</w:t>
      </w:r>
      <w:r w:rsidRPr="00AA1172">
        <w:rPr>
          <w:b/>
          <w:szCs w:val="22"/>
          <w:lang w:val="hu-HU"/>
        </w:rPr>
        <w:tab/>
        <w:t>Adagolás és alkalmazás</w:t>
      </w:r>
    </w:p>
    <w:p w14:paraId="33C81BC5" w14:textId="77777777" w:rsidR="00574F1A" w:rsidRPr="00AA1172" w:rsidRDefault="00574F1A" w:rsidP="001B6FBC">
      <w:pPr>
        <w:widowControl w:val="0"/>
        <w:tabs>
          <w:tab w:val="left" w:pos="567"/>
        </w:tabs>
        <w:rPr>
          <w:szCs w:val="22"/>
          <w:lang w:val="hu-HU"/>
        </w:rPr>
      </w:pPr>
    </w:p>
    <w:p w14:paraId="1EDE1349" w14:textId="77777777" w:rsidR="00574F1A" w:rsidRPr="00AA1172" w:rsidRDefault="00574F1A" w:rsidP="001B6FBC">
      <w:pPr>
        <w:widowControl w:val="0"/>
        <w:tabs>
          <w:tab w:val="left" w:pos="567"/>
        </w:tabs>
        <w:rPr>
          <w:szCs w:val="22"/>
          <w:u w:val="single"/>
          <w:lang w:val="hu-HU"/>
        </w:rPr>
      </w:pPr>
      <w:r w:rsidRPr="00AA1172">
        <w:rPr>
          <w:szCs w:val="22"/>
          <w:u w:val="single"/>
          <w:lang w:val="hu-HU"/>
        </w:rPr>
        <w:t>Adagolás</w:t>
      </w:r>
    </w:p>
    <w:p w14:paraId="48968C45" w14:textId="77777777" w:rsidR="00574F1A" w:rsidRPr="00AA1172" w:rsidRDefault="00574F1A" w:rsidP="001B6FBC">
      <w:pPr>
        <w:widowControl w:val="0"/>
        <w:tabs>
          <w:tab w:val="left" w:pos="567"/>
        </w:tabs>
        <w:rPr>
          <w:i/>
          <w:szCs w:val="22"/>
          <w:lang w:val="hu-HU"/>
        </w:rPr>
      </w:pPr>
    </w:p>
    <w:p w14:paraId="5290081C" w14:textId="093ABEC0" w:rsidR="00574F1A" w:rsidRPr="00AA1172" w:rsidRDefault="00574F1A" w:rsidP="001B6FBC">
      <w:pPr>
        <w:widowControl w:val="0"/>
        <w:tabs>
          <w:tab w:val="left" w:pos="567"/>
        </w:tabs>
        <w:rPr>
          <w:i/>
          <w:szCs w:val="22"/>
          <w:lang w:val="hu-HU"/>
        </w:rPr>
      </w:pPr>
      <w:r w:rsidRPr="00AA1172">
        <w:rPr>
          <w:i/>
          <w:szCs w:val="22"/>
          <w:lang w:val="hu-HU"/>
        </w:rPr>
        <w:t>Felnőttek</w:t>
      </w:r>
    </w:p>
    <w:p w14:paraId="12EF3182" w14:textId="21431C08" w:rsidR="00A27955" w:rsidRPr="00AA1172" w:rsidRDefault="00A27955" w:rsidP="001B6FBC">
      <w:pPr>
        <w:widowControl w:val="0"/>
        <w:tabs>
          <w:tab w:val="left" w:pos="567"/>
        </w:tabs>
        <w:rPr>
          <w:szCs w:val="22"/>
          <w:lang w:val="hu-HU"/>
        </w:rPr>
      </w:pPr>
      <w:r w:rsidRPr="00AA1172">
        <w:rPr>
          <w:szCs w:val="22"/>
          <w:lang w:val="hu-HU"/>
        </w:rPr>
        <w:t>Mind a h</w:t>
      </w:r>
      <w:r w:rsidR="00574F1A" w:rsidRPr="00AA1172">
        <w:rPr>
          <w:szCs w:val="22"/>
          <w:lang w:val="hu-HU"/>
        </w:rPr>
        <w:t>ypertonia</w:t>
      </w:r>
      <w:r w:rsidRPr="00AA1172">
        <w:rPr>
          <w:szCs w:val="22"/>
          <w:lang w:val="hu-HU"/>
        </w:rPr>
        <w:t xml:space="preserve">, mind az </w:t>
      </w:r>
      <w:r w:rsidR="00574F1A" w:rsidRPr="00AA1172">
        <w:rPr>
          <w:szCs w:val="22"/>
          <w:lang w:val="hu-HU"/>
        </w:rPr>
        <w:t xml:space="preserve">angina kezelésére a szokásos kezdő </w:t>
      </w:r>
      <w:r w:rsidR="005C2F73">
        <w:rPr>
          <w:szCs w:val="22"/>
          <w:lang w:val="hu-HU"/>
        </w:rPr>
        <w:t>dózis</w:t>
      </w:r>
      <w:r w:rsidR="005C2F73" w:rsidRPr="00AA1172">
        <w:rPr>
          <w:szCs w:val="22"/>
          <w:lang w:val="hu-HU"/>
        </w:rPr>
        <w:t xml:space="preserve"> </w:t>
      </w:r>
      <w:r w:rsidR="00574F1A" w:rsidRPr="00AA1172">
        <w:rPr>
          <w:szCs w:val="22"/>
          <w:lang w:val="hu-HU"/>
        </w:rPr>
        <w:t>naponta egyszer 5 mg amlodipin, amely legfeljebb napi 10 mg</w:t>
      </w:r>
      <w:r w:rsidR="005C2F73">
        <w:rPr>
          <w:szCs w:val="22"/>
          <w:lang w:val="hu-HU"/>
        </w:rPr>
        <w:t>-os</w:t>
      </w:r>
      <w:r w:rsidR="00574F1A" w:rsidRPr="00AA1172">
        <w:rPr>
          <w:szCs w:val="22"/>
          <w:lang w:val="hu-HU"/>
        </w:rPr>
        <w:t xml:space="preserve"> d</w:t>
      </w:r>
      <w:r w:rsidR="005C2F73">
        <w:rPr>
          <w:szCs w:val="22"/>
          <w:lang w:val="hu-HU"/>
        </w:rPr>
        <w:t>ózis</w:t>
      </w:r>
      <w:r w:rsidR="00574F1A" w:rsidRPr="00AA1172">
        <w:rPr>
          <w:szCs w:val="22"/>
          <w:lang w:val="hu-HU"/>
        </w:rPr>
        <w:t>ig emelhető, a beteg egyéni reakciójától függően.</w:t>
      </w:r>
    </w:p>
    <w:p w14:paraId="57A20EAB" w14:textId="77777777" w:rsidR="00A115E6" w:rsidRPr="00AA1172" w:rsidRDefault="00A115E6" w:rsidP="001B6FBC">
      <w:pPr>
        <w:widowControl w:val="0"/>
        <w:tabs>
          <w:tab w:val="left" w:pos="567"/>
        </w:tabs>
        <w:rPr>
          <w:szCs w:val="22"/>
          <w:lang w:val="hu-HU"/>
        </w:rPr>
      </w:pPr>
    </w:p>
    <w:p w14:paraId="7A93FA3A" w14:textId="5D1B195F" w:rsidR="00574F1A" w:rsidRPr="00AA1172" w:rsidRDefault="00574F1A" w:rsidP="001B6FBC">
      <w:pPr>
        <w:widowControl w:val="0"/>
        <w:tabs>
          <w:tab w:val="left" w:pos="567"/>
        </w:tabs>
        <w:rPr>
          <w:szCs w:val="22"/>
          <w:lang w:val="hu-HU"/>
        </w:rPr>
      </w:pPr>
      <w:r w:rsidRPr="00AA1172">
        <w:rPr>
          <w:szCs w:val="22"/>
          <w:lang w:val="hu-HU"/>
        </w:rPr>
        <w:t xml:space="preserve">Hypertoniás betegeknél az </w:t>
      </w:r>
      <w:r w:rsidR="00FB3F36" w:rsidRPr="00AA1172">
        <w:rPr>
          <w:szCs w:val="22"/>
          <w:lang w:val="hu-HU"/>
        </w:rPr>
        <w:t>A</w:t>
      </w:r>
      <w:r w:rsidRPr="00AA1172">
        <w:rPr>
          <w:szCs w:val="22"/>
          <w:lang w:val="hu-HU"/>
        </w:rPr>
        <w:t>mlodipin</w:t>
      </w:r>
      <w:r w:rsidR="00FB3F36" w:rsidRPr="00AA1172">
        <w:rPr>
          <w:szCs w:val="22"/>
          <w:lang w:val="hu-HU"/>
        </w:rPr>
        <w:t xml:space="preserve"> Teva GmbH-</w:t>
      </w:r>
      <w:r w:rsidRPr="00AA1172">
        <w:rPr>
          <w:szCs w:val="22"/>
          <w:lang w:val="hu-HU"/>
        </w:rPr>
        <w:t xml:space="preserve">t alkalmazzák tiazid-típusú </w:t>
      </w:r>
      <w:r w:rsidR="004B2B7C" w:rsidRPr="00AA1172">
        <w:rPr>
          <w:szCs w:val="22"/>
          <w:lang w:val="hu-HU"/>
        </w:rPr>
        <w:t>diuretikummal</w:t>
      </w:r>
      <w:r w:rsidRPr="00AA1172">
        <w:rPr>
          <w:szCs w:val="22"/>
          <w:lang w:val="hu-HU"/>
        </w:rPr>
        <w:t xml:space="preserve">, alfa-blokkolóval, béta-blokkolóval vagy </w:t>
      </w:r>
      <w:r w:rsidR="00A115E6" w:rsidRPr="00AA1172">
        <w:rPr>
          <w:szCs w:val="22"/>
          <w:lang w:val="hu-HU"/>
        </w:rPr>
        <w:t>egy</w:t>
      </w:r>
      <w:r w:rsidRPr="00AA1172">
        <w:rPr>
          <w:szCs w:val="22"/>
          <w:lang w:val="hu-HU"/>
        </w:rPr>
        <w:t xml:space="preserve"> angiotenzinkonvertálóenzim</w:t>
      </w:r>
      <w:r w:rsidR="00FB3F36" w:rsidRPr="00AA1172">
        <w:rPr>
          <w:szCs w:val="22"/>
          <w:lang w:val="hu-HU"/>
        </w:rPr>
        <w:t>-</w:t>
      </w:r>
      <w:r w:rsidRPr="00AA1172">
        <w:rPr>
          <w:szCs w:val="22"/>
          <w:lang w:val="hu-HU"/>
        </w:rPr>
        <w:t>gátló</w:t>
      </w:r>
      <w:r w:rsidR="00A115E6" w:rsidRPr="00AA1172">
        <w:rPr>
          <w:szCs w:val="22"/>
          <w:lang w:val="hu-HU"/>
        </w:rPr>
        <w:t>val</w:t>
      </w:r>
      <w:r w:rsidRPr="00AA1172">
        <w:rPr>
          <w:szCs w:val="22"/>
          <w:lang w:val="hu-HU"/>
        </w:rPr>
        <w:t xml:space="preserve"> kombinációban. Angina esetében az </w:t>
      </w:r>
      <w:r w:rsidR="00FB3F36" w:rsidRPr="00AA1172">
        <w:rPr>
          <w:szCs w:val="22"/>
          <w:lang w:val="hu-HU"/>
        </w:rPr>
        <w:t xml:space="preserve">Amlodipin Teva GmbH </w:t>
      </w:r>
      <w:r w:rsidRPr="00AA1172">
        <w:rPr>
          <w:szCs w:val="22"/>
          <w:lang w:val="hu-HU"/>
        </w:rPr>
        <w:t xml:space="preserve">alkalmazható monoterápiaként, vagy </w:t>
      </w:r>
      <w:r w:rsidR="00FB3F36" w:rsidRPr="00AA1172">
        <w:rPr>
          <w:szCs w:val="22"/>
          <w:lang w:val="hu-HU"/>
        </w:rPr>
        <w:t xml:space="preserve">más anginaellenes gyógyszerekkel kombinálva, azoknál, az angina pectorisban szenvedő betegeknél, akik nem reagálnak a </w:t>
      </w:r>
      <w:r w:rsidRPr="00AA1172">
        <w:rPr>
          <w:szCs w:val="22"/>
          <w:lang w:val="hu-HU"/>
        </w:rPr>
        <w:t>nitrátokra és/vagy béta-blokkolók megfelelő d</w:t>
      </w:r>
      <w:r w:rsidR="005C2F73">
        <w:rPr>
          <w:szCs w:val="22"/>
          <w:lang w:val="hu-HU"/>
        </w:rPr>
        <w:t>ózis</w:t>
      </w:r>
      <w:r w:rsidRPr="00AA1172">
        <w:rPr>
          <w:szCs w:val="22"/>
          <w:lang w:val="hu-HU"/>
        </w:rPr>
        <w:t>aira.</w:t>
      </w:r>
    </w:p>
    <w:p w14:paraId="19F37E08" w14:textId="77777777" w:rsidR="00574F1A" w:rsidRPr="00AA1172" w:rsidRDefault="00574F1A" w:rsidP="001B6FBC">
      <w:pPr>
        <w:widowControl w:val="0"/>
        <w:tabs>
          <w:tab w:val="left" w:pos="567"/>
        </w:tabs>
        <w:rPr>
          <w:szCs w:val="22"/>
          <w:lang w:val="hu-HU"/>
        </w:rPr>
      </w:pPr>
    </w:p>
    <w:p w14:paraId="2D36AF3B" w14:textId="34063B7B" w:rsidR="00574F1A" w:rsidRPr="00AA1172" w:rsidRDefault="00574F1A" w:rsidP="001B6FBC">
      <w:pPr>
        <w:widowControl w:val="0"/>
        <w:tabs>
          <w:tab w:val="left" w:pos="567"/>
        </w:tabs>
        <w:rPr>
          <w:szCs w:val="22"/>
          <w:lang w:val="hu-HU"/>
        </w:rPr>
      </w:pPr>
      <w:r w:rsidRPr="00AA1172">
        <w:rPr>
          <w:szCs w:val="22"/>
          <w:lang w:val="hu-HU"/>
        </w:rPr>
        <w:t xml:space="preserve">Az </w:t>
      </w:r>
      <w:r w:rsidR="002233EF" w:rsidRPr="00AA1172">
        <w:rPr>
          <w:szCs w:val="22"/>
          <w:lang w:val="hu-HU"/>
        </w:rPr>
        <w:t xml:space="preserve">Amlodipin Teva GmbH </w:t>
      </w:r>
      <w:r w:rsidRPr="00AA1172">
        <w:rPr>
          <w:szCs w:val="22"/>
          <w:lang w:val="hu-HU"/>
        </w:rPr>
        <w:t>d</w:t>
      </w:r>
      <w:r w:rsidR="005C2F73">
        <w:rPr>
          <w:szCs w:val="22"/>
          <w:lang w:val="hu-HU"/>
        </w:rPr>
        <w:t>ózis</w:t>
      </w:r>
      <w:r w:rsidRPr="00AA1172">
        <w:rPr>
          <w:szCs w:val="22"/>
          <w:lang w:val="hu-HU"/>
        </w:rPr>
        <w:t xml:space="preserve">át nem szükséges módosítani tiazid-típusú </w:t>
      </w:r>
      <w:r w:rsidR="002233EF" w:rsidRPr="00AA1172">
        <w:rPr>
          <w:szCs w:val="22"/>
          <w:lang w:val="hu-HU"/>
        </w:rPr>
        <w:t>diuretikumok</w:t>
      </w:r>
      <w:r w:rsidRPr="00AA1172">
        <w:rPr>
          <w:szCs w:val="22"/>
          <w:lang w:val="hu-HU"/>
        </w:rPr>
        <w:t>, béta-blokkolók és az angiotenzinkonvertálóenzim</w:t>
      </w:r>
      <w:r w:rsidR="002233EF" w:rsidRPr="00AA1172">
        <w:rPr>
          <w:szCs w:val="22"/>
          <w:lang w:val="hu-HU"/>
        </w:rPr>
        <w:t>-</w:t>
      </w:r>
      <w:r w:rsidRPr="00AA1172">
        <w:rPr>
          <w:szCs w:val="22"/>
          <w:lang w:val="hu-HU"/>
        </w:rPr>
        <w:t>gátló</w:t>
      </w:r>
      <w:r w:rsidR="002233EF" w:rsidRPr="00AA1172">
        <w:rPr>
          <w:szCs w:val="22"/>
          <w:lang w:val="hu-HU"/>
        </w:rPr>
        <w:t>k</w:t>
      </w:r>
      <w:r w:rsidRPr="00AA1172">
        <w:rPr>
          <w:szCs w:val="22"/>
          <w:lang w:val="hu-HU"/>
        </w:rPr>
        <w:t xml:space="preserve"> egyidejű alkalmazása esetében.</w:t>
      </w:r>
    </w:p>
    <w:p w14:paraId="25ED385C" w14:textId="77777777" w:rsidR="00574F1A" w:rsidRPr="00AA1172" w:rsidRDefault="00574F1A" w:rsidP="001B6FBC">
      <w:pPr>
        <w:widowControl w:val="0"/>
        <w:tabs>
          <w:tab w:val="left" w:pos="567"/>
        </w:tabs>
        <w:rPr>
          <w:i/>
          <w:szCs w:val="22"/>
          <w:lang w:val="hu-HU"/>
        </w:rPr>
      </w:pPr>
    </w:p>
    <w:p w14:paraId="1897F7AB" w14:textId="77777777" w:rsidR="00574F1A" w:rsidRPr="00AA1172" w:rsidRDefault="00574F1A" w:rsidP="00C2223A">
      <w:pPr>
        <w:keepNext/>
        <w:tabs>
          <w:tab w:val="left" w:pos="567"/>
        </w:tabs>
        <w:rPr>
          <w:szCs w:val="22"/>
          <w:u w:val="single"/>
          <w:lang w:val="hu-HU"/>
        </w:rPr>
      </w:pPr>
      <w:r w:rsidRPr="00AA1172">
        <w:rPr>
          <w:szCs w:val="22"/>
          <w:u w:val="single"/>
          <w:lang w:val="hu-HU"/>
        </w:rPr>
        <w:lastRenderedPageBreak/>
        <w:t>Különleges betegcsoportok</w:t>
      </w:r>
    </w:p>
    <w:p w14:paraId="19051139" w14:textId="77777777" w:rsidR="00574F1A" w:rsidRPr="00AA1172" w:rsidRDefault="00574F1A" w:rsidP="00C2223A">
      <w:pPr>
        <w:keepNext/>
        <w:tabs>
          <w:tab w:val="left" w:pos="567"/>
        </w:tabs>
        <w:rPr>
          <w:i/>
          <w:szCs w:val="22"/>
          <w:lang w:val="hu-HU"/>
        </w:rPr>
      </w:pPr>
    </w:p>
    <w:p w14:paraId="727270BA" w14:textId="77777777" w:rsidR="00574F1A" w:rsidRPr="00AA1172" w:rsidRDefault="00574F1A" w:rsidP="001B6FBC">
      <w:pPr>
        <w:widowControl w:val="0"/>
        <w:tabs>
          <w:tab w:val="left" w:pos="567"/>
        </w:tabs>
        <w:rPr>
          <w:i/>
          <w:szCs w:val="22"/>
          <w:lang w:val="hu-HU"/>
        </w:rPr>
      </w:pPr>
      <w:r w:rsidRPr="00AA1172">
        <w:rPr>
          <w:i/>
          <w:szCs w:val="22"/>
          <w:lang w:val="hu-HU"/>
        </w:rPr>
        <w:t>Idősek</w:t>
      </w:r>
    </w:p>
    <w:p w14:paraId="2B5B722D" w14:textId="0F10E8ED" w:rsidR="00574F1A" w:rsidRPr="00AA1172" w:rsidRDefault="002233EF" w:rsidP="001B6FBC">
      <w:pPr>
        <w:widowControl w:val="0"/>
        <w:tabs>
          <w:tab w:val="left" w:pos="567"/>
        </w:tabs>
        <w:rPr>
          <w:szCs w:val="22"/>
          <w:lang w:val="hu-HU"/>
        </w:rPr>
      </w:pPr>
      <w:r w:rsidRPr="00AA1172">
        <w:rPr>
          <w:szCs w:val="22"/>
          <w:lang w:val="hu-HU"/>
        </w:rPr>
        <w:t>A hasonló d</w:t>
      </w:r>
      <w:r w:rsidR="005C2F73">
        <w:rPr>
          <w:szCs w:val="22"/>
          <w:lang w:val="hu-HU"/>
        </w:rPr>
        <w:t>ózis</w:t>
      </w:r>
      <w:r w:rsidRPr="00AA1172">
        <w:rPr>
          <w:szCs w:val="22"/>
          <w:lang w:val="hu-HU"/>
        </w:rPr>
        <w:t xml:space="preserve">okban alkalmazott Amlodipin Teva GmbH-t </w:t>
      </w:r>
      <w:r w:rsidR="003C72FA" w:rsidRPr="00AA1172">
        <w:rPr>
          <w:szCs w:val="22"/>
          <w:lang w:val="hu-HU"/>
        </w:rPr>
        <w:t>az i</w:t>
      </w:r>
      <w:r w:rsidR="00574F1A" w:rsidRPr="00AA1172">
        <w:rPr>
          <w:szCs w:val="22"/>
          <w:lang w:val="hu-HU"/>
        </w:rPr>
        <w:t>dős</w:t>
      </w:r>
      <w:r w:rsidR="003C72FA" w:rsidRPr="00AA1172">
        <w:rPr>
          <w:szCs w:val="22"/>
          <w:lang w:val="hu-HU"/>
        </w:rPr>
        <w:t>, illetve a</w:t>
      </w:r>
      <w:r w:rsidR="00574F1A" w:rsidRPr="00AA1172">
        <w:rPr>
          <w:szCs w:val="22"/>
          <w:lang w:val="hu-HU"/>
        </w:rPr>
        <w:t xml:space="preserve"> fiatalabb betegek </w:t>
      </w:r>
      <w:r w:rsidR="003C72FA" w:rsidRPr="00AA1172">
        <w:rPr>
          <w:szCs w:val="22"/>
          <w:lang w:val="hu-HU"/>
        </w:rPr>
        <w:t xml:space="preserve">is </w:t>
      </w:r>
      <w:r w:rsidR="00574F1A" w:rsidRPr="00AA1172">
        <w:rPr>
          <w:szCs w:val="22"/>
          <w:lang w:val="hu-HU"/>
        </w:rPr>
        <w:t>egy</w:t>
      </w:r>
      <w:r w:rsidR="00C2223A">
        <w:rPr>
          <w:szCs w:val="22"/>
          <w:lang w:val="hu-HU"/>
        </w:rPr>
        <w:t>aránt</w:t>
      </w:r>
      <w:r w:rsidR="00574F1A" w:rsidRPr="00AA1172">
        <w:rPr>
          <w:szCs w:val="22"/>
          <w:lang w:val="hu-HU"/>
        </w:rPr>
        <w:t xml:space="preserve"> jól tolerálják. Idős betegeknél a szokásos adagolási </w:t>
      </w:r>
      <w:r w:rsidR="005C2F73">
        <w:rPr>
          <w:szCs w:val="22"/>
          <w:lang w:val="hu-HU"/>
        </w:rPr>
        <w:t>rend szerinti kezelés</w:t>
      </w:r>
      <w:r w:rsidR="005C2F73" w:rsidRPr="00AA1172">
        <w:rPr>
          <w:szCs w:val="22"/>
          <w:lang w:val="hu-HU"/>
        </w:rPr>
        <w:t xml:space="preserve"> </w:t>
      </w:r>
      <w:r w:rsidR="00574F1A" w:rsidRPr="00AA1172">
        <w:rPr>
          <w:szCs w:val="22"/>
          <w:lang w:val="hu-HU"/>
        </w:rPr>
        <w:t>ajánlott, de a d</w:t>
      </w:r>
      <w:r w:rsidR="00543BF7">
        <w:rPr>
          <w:szCs w:val="22"/>
          <w:lang w:val="hu-HU"/>
        </w:rPr>
        <w:t>ózis</w:t>
      </w:r>
      <w:r w:rsidR="00574F1A" w:rsidRPr="00AA1172">
        <w:rPr>
          <w:szCs w:val="22"/>
          <w:lang w:val="hu-HU"/>
        </w:rPr>
        <w:t xml:space="preserve"> emelését fokozott körültekintéssel kell végezni (lásd 4.4 és 5.2 pont).</w:t>
      </w:r>
    </w:p>
    <w:p w14:paraId="6E3803AF" w14:textId="77777777" w:rsidR="00574F1A" w:rsidRPr="00AA1172" w:rsidRDefault="00574F1A" w:rsidP="001B6FBC">
      <w:pPr>
        <w:widowControl w:val="0"/>
        <w:tabs>
          <w:tab w:val="left" w:pos="567"/>
        </w:tabs>
        <w:rPr>
          <w:i/>
          <w:szCs w:val="22"/>
          <w:lang w:val="hu-HU"/>
        </w:rPr>
      </w:pPr>
    </w:p>
    <w:p w14:paraId="75F23A85" w14:textId="77777777" w:rsidR="00574F1A" w:rsidRPr="00AA1172" w:rsidRDefault="00574F1A" w:rsidP="001B6FBC">
      <w:pPr>
        <w:widowControl w:val="0"/>
        <w:tabs>
          <w:tab w:val="left" w:pos="567"/>
        </w:tabs>
        <w:rPr>
          <w:i/>
          <w:szCs w:val="22"/>
          <w:lang w:val="hu-HU"/>
        </w:rPr>
      </w:pPr>
      <w:r w:rsidRPr="00AA1172">
        <w:rPr>
          <w:i/>
          <w:szCs w:val="22"/>
          <w:lang w:val="hu-HU"/>
        </w:rPr>
        <w:t>Májkárosodásban szenvedő betegek</w:t>
      </w:r>
    </w:p>
    <w:p w14:paraId="68BBFA86" w14:textId="27AB7F7E" w:rsidR="00574F1A" w:rsidRPr="00AA1172" w:rsidRDefault="00574F1A" w:rsidP="001B6FBC">
      <w:pPr>
        <w:widowControl w:val="0"/>
        <w:tabs>
          <w:tab w:val="left" w:pos="567"/>
        </w:tabs>
        <w:rPr>
          <w:szCs w:val="22"/>
          <w:lang w:val="hu-HU"/>
        </w:rPr>
      </w:pPr>
      <w:r w:rsidRPr="00AA1172">
        <w:rPr>
          <w:szCs w:val="22"/>
          <w:lang w:val="hu-HU"/>
        </w:rPr>
        <w:t>Enyhe vagy közepesen súlyos májkárosodásban szenvedő betegeknél még nem állapítottak meg adagolási ajánlásokat, ezért a d</w:t>
      </w:r>
      <w:r w:rsidR="00543BF7">
        <w:rPr>
          <w:szCs w:val="22"/>
          <w:lang w:val="hu-HU"/>
        </w:rPr>
        <w:t>ózis</w:t>
      </w:r>
      <w:r w:rsidRPr="00AA1172">
        <w:rPr>
          <w:szCs w:val="22"/>
          <w:lang w:val="hu-HU"/>
        </w:rPr>
        <w:t xml:space="preserve">t </w:t>
      </w:r>
      <w:r w:rsidR="00543BF7">
        <w:rPr>
          <w:szCs w:val="22"/>
          <w:lang w:val="hu-HU"/>
        </w:rPr>
        <w:t>elővigyázatosan</w:t>
      </w:r>
      <w:r w:rsidR="00543BF7" w:rsidRPr="00AA1172">
        <w:rPr>
          <w:szCs w:val="22"/>
          <w:lang w:val="hu-HU"/>
        </w:rPr>
        <w:t xml:space="preserve"> </w:t>
      </w:r>
      <w:r w:rsidRPr="00AA1172">
        <w:rPr>
          <w:szCs w:val="22"/>
          <w:lang w:val="hu-HU"/>
        </w:rPr>
        <w:t xml:space="preserve">kell megválasztani, és az adagolási tartomány </w:t>
      </w:r>
      <w:r w:rsidR="00543BF7">
        <w:rPr>
          <w:szCs w:val="22"/>
          <w:lang w:val="hu-HU"/>
        </w:rPr>
        <w:t>kisebb dózisaival</w:t>
      </w:r>
      <w:r w:rsidRPr="00AA1172">
        <w:rPr>
          <w:szCs w:val="22"/>
          <w:lang w:val="hu-HU"/>
        </w:rPr>
        <w:t xml:space="preserve"> kell kezdeni </w:t>
      </w:r>
      <w:r w:rsidR="00543BF7">
        <w:rPr>
          <w:szCs w:val="22"/>
          <w:lang w:val="hu-HU"/>
        </w:rPr>
        <w:t xml:space="preserve">a kezelést </w:t>
      </w:r>
      <w:r w:rsidRPr="00AA1172">
        <w:rPr>
          <w:szCs w:val="22"/>
          <w:lang w:val="hu-HU"/>
        </w:rPr>
        <w:t>(lásd 4.4 és 5.2 pont). Az amlodipin farmakokinetikáját súlyos májkárosodásban nem vizsgálták. Súlyos májkárosodásban szenvedő betegeknél az amlodipin</w:t>
      </w:r>
      <w:r w:rsidR="00543BF7">
        <w:rPr>
          <w:szCs w:val="22"/>
          <w:lang w:val="hu-HU"/>
        </w:rPr>
        <w:t xml:space="preserve"> adagolásá</w:t>
      </w:r>
      <w:r w:rsidRPr="00AA1172">
        <w:rPr>
          <w:szCs w:val="22"/>
          <w:lang w:val="hu-HU"/>
        </w:rPr>
        <w:t xml:space="preserve">t a legkisebb </w:t>
      </w:r>
      <w:r w:rsidR="00543BF7">
        <w:rPr>
          <w:szCs w:val="22"/>
          <w:lang w:val="hu-HU"/>
        </w:rPr>
        <w:t>dózissal</w:t>
      </w:r>
      <w:r w:rsidR="00543BF7" w:rsidRPr="00AA1172">
        <w:rPr>
          <w:szCs w:val="22"/>
          <w:lang w:val="hu-HU"/>
        </w:rPr>
        <w:t xml:space="preserve"> </w:t>
      </w:r>
      <w:r w:rsidRPr="00AA1172">
        <w:rPr>
          <w:szCs w:val="22"/>
          <w:lang w:val="hu-HU"/>
        </w:rPr>
        <w:t xml:space="preserve">kell elkezdeni, és </w:t>
      </w:r>
      <w:r w:rsidR="00DA36D3" w:rsidRPr="00AA1172">
        <w:rPr>
          <w:szCs w:val="22"/>
          <w:lang w:val="hu-HU"/>
        </w:rPr>
        <w:t>a d</w:t>
      </w:r>
      <w:r w:rsidR="00543BF7">
        <w:rPr>
          <w:szCs w:val="22"/>
          <w:lang w:val="hu-HU"/>
        </w:rPr>
        <w:t>ózis</w:t>
      </w:r>
      <w:r w:rsidR="00DA36D3" w:rsidRPr="00AA1172">
        <w:rPr>
          <w:szCs w:val="22"/>
          <w:lang w:val="hu-HU"/>
        </w:rPr>
        <w:t xml:space="preserve">t </w:t>
      </w:r>
      <w:r w:rsidRPr="00AA1172">
        <w:rPr>
          <w:szCs w:val="22"/>
          <w:lang w:val="hu-HU"/>
        </w:rPr>
        <w:t xml:space="preserve">lassan kell </w:t>
      </w:r>
      <w:r w:rsidR="00DA36D3" w:rsidRPr="00AA1172">
        <w:rPr>
          <w:szCs w:val="22"/>
          <w:lang w:val="hu-HU"/>
        </w:rPr>
        <w:t>emelni</w:t>
      </w:r>
      <w:r w:rsidRPr="00AA1172">
        <w:rPr>
          <w:szCs w:val="22"/>
          <w:lang w:val="hu-HU"/>
        </w:rPr>
        <w:t>.</w:t>
      </w:r>
    </w:p>
    <w:p w14:paraId="0E86CA6A" w14:textId="77777777" w:rsidR="00574F1A" w:rsidRPr="00AA1172" w:rsidRDefault="00574F1A" w:rsidP="001B6FBC">
      <w:pPr>
        <w:widowControl w:val="0"/>
        <w:tabs>
          <w:tab w:val="left" w:pos="567"/>
        </w:tabs>
        <w:rPr>
          <w:szCs w:val="22"/>
          <w:lang w:val="hu-HU"/>
        </w:rPr>
      </w:pPr>
    </w:p>
    <w:p w14:paraId="640FEEEA" w14:textId="7946C2BC" w:rsidR="00574F1A" w:rsidRPr="00AA1172" w:rsidRDefault="00574F1A" w:rsidP="001B6FBC">
      <w:pPr>
        <w:widowControl w:val="0"/>
        <w:tabs>
          <w:tab w:val="left" w:pos="567"/>
        </w:tabs>
        <w:rPr>
          <w:i/>
          <w:szCs w:val="22"/>
          <w:lang w:val="hu-HU"/>
        </w:rPr>
      </w:pPr>
      <w:r w:rsidRPr="00AA1172">
        <w:rPr>
          <w:i/>
          <w:szCs w:val="22"/>
          <w:lang w:val="hu-HU"/>
        </w:rPr>
        <w:t>Vesekárosodásban szenvedő betegek</w:t>
      </w:r>
    </w:p>
    <w:p w14:paraId="524D7FDE" w14:textId="2AA9AED1" w:rsidR="00574F1A" w:rsidRPr="00AA1172" w:rsidRDefault="00574F1A" w:rsidP="001B6FBC">
      <w:pPr>
        <w:widowControl w:val="0"/>
        <w:tabs>
          <w:tab w:val="left" w:pos="567"/>
        </w:tabs>
        <w:rPr>
          <w:szCs w:val="22"/>
          <w:lang w:val="hu-HU"/>
        </w:rPr>
      </w:pPr>
      <w:r w:rsidRPr="00AA1172">
        <w:rPr>
          <w:szCs w:val="22"/>
          <w:lang w:val="hu-HU"/>
        </w:rPr>
        <w:t>Az amlodipin plazmakoncentrációinak változásai nem korrelálnak a vesekárosodás mértékével, ezért a normál adagolás ajánlott. Az amlodipin nem dializálható.</w:t>
      </w:r>
    </w:p>
    <w:p w14:paraId="022F40F8" w14:textId="77777777" w:rsidR="00574F1A" w:rsidRPr="00AA1172" w:rsidRDefault="00574F1A" w:rsidP="001B6FBC">
      <w:pPr>
        <w:widowControl w:val="0"/>
        <w:tabs>
          <w:tab w:val="left" w:pos="567"/>
        </w:tabs>
        <w:rPr>
          <w:szCs w:val="22"/>
          <w:lang w:val="hu-HU"/>
        </w:rPr>
      </w:pPr>
    </w:p>
    <w:p w14:paraId="69DC0AFC" w14:textId="77777777" w:rsidR="00574F1A" w:rsidRPr="00AA1172" w:rsidRDefault="00574F1A" w:rsidP="001B6FBC">
      <w:pPr>
        <w:widowControl w:val="0"/>
        <w:tabs>
          <w:tab w:val="left" w:pos="567"/>
        </w:tabs>
        <w:rPr>
          <w:i/>
          <w:szCs w:val="22"/>
          <w:lang w:val="hu-HU"/>
        </w:rPr>
      </w:pPr>
      <w:r w:rsidRPr="00AA1172">
        <w:rPr>
          <w:i/>
          <w:szCs w:val="22"/>
          <w:lang w:val="hu-HU"/>
        </w:rPr>
        <w:t>Gyermekek és serdülők</w:t>
      </w:r>
    </w:p>
    <w:p w14:paraId="7C3F8168" w14:textId="77777777" w:rsidR="00DA36D3" w:rsidRPr="00AA1172" w:rsidRDefault="00DA36D3" w:rsidP="001B6FBC">
      <w:pPr>
        <w:widowControl w:val="0"/>
        <w:tabs>
          <w:tab w:val="left" w:pos="567"/>
        </w:tabs>
        <w:rPr>
          <w:i/>
          <w:szCs w:val="22"/>
          <w:lang w:val="hu-HU"/>
        </w:rPr>
      </w:pPr>
    </w:p>
    <w:p w14:paraId="399E5BC9" w14:textId="3D58CFD7" w:rsidR="00574F1A" w:rsidRPr="00AA1172" w:rsidRDefault="00574F1A" w:rsidP="001B6FBC">
      <w:pPr>
        <w:widowControl w:val="0"/>
        <w:tabs>
          <w:tab w:val="left" w:pos="567"/>
        </w:tabs>
        <w:rPr>
          <w:i/>
          <w:szCs w:val="22"/>
          <w:lang w:val="hu-HU"/>
        </w:rPr>
      </w:pPr>
      <w:r w:rsidRPr="00AA1172">
        <w:rPr>
          <w:i/>
          <w:szCs w:val="22"/>
          <w:lang w:val="hu-HU"/>
        </w:rPr>
        <w:t>6</w:t>
      </w:r>
      <w:r w:rsidR="000A14DE">
        <w:rPr>
          <w:i/>
          <w:szCs w:val="22"/>
          <w:lang w:val="hu-HU"/>
        </w:rPr>
        <w:t xml:space="preserve"> és betöltött </w:t>
      </w:r>
      <w:r w:rsidRPr="00AA1172">
        <w:rPr>
          <w:i/>
          <w:szCs w:val="22"/>
          <w:lang w:val="hu-HU"/>
        </w:rPr>
        <w:t>1</w:t>
      </w:r>
      <w:r w:rsidR="000A14DE">
        <w:rPr>
          <w:i/>
          <w:szCs w:val="22"/>
          <w:lang w:val="hu-HU"/>
        </w:rPr>
        <w:t>8.</w:t>
      </w:r>
      <w:r w:rsidRPr="00AA1172">
        <w:rPr>
          <w:i/>
          <w:szCs w:val="22"/>
          <w:lang w:val="hu-HU"/>
        </w:rPr>
        <w:t> é</w:t>
      </w:r>
      <w:r w:rsidR="000A14DE">
        <w:rPr>
          <w:i/>
          <w:szCs w:val="22"/>
          <w:lang w:val="hu-HU"/>
        </w:rPr>
        <w:t xml:space="preserve">letév közötti életkorú, </w:t>
      </w:r>
      <w:r w:rsidRPr="00AA1172">
        <w:rPr>
          <w:i/>
          <w:szCs w:val="22"/>
          <w:lang w:val="hu-HU"/>
        </w:rPr>
        <w:t>hypertoniás gyermekek és serdülők</w:t>
      </w:r>
    </w:p>
    <w:p w14:paraId="0B3410A1" w14:textId="0258158C" w:rsidR="00574F1A" w:rsidRPr="00AA1172" w:rsidRDefault="000A14DE" w:rsidP="001B6FBC">
      <w:pPr>
        <w:widowControl w:val="0"/>
        <w:tabs>
          <w:tab w:val="left" w:pos="567"/>
        </w:tabs>
        <w:rPr>
          <w:szCs w:val="22"/>
          <w:lang w:val="hu-HU"/>
        </w:rPr>
      </w:pPr>
      <w:r w:rsidRPr="000A14DE">
        <w:rPr>
          <w:iCs/>
          <w:szCs w:val="22"/>
          <w:lang w:val="hu-HU"/>
        </w:rPr>
        <w:t>6 és betöltött 18. életév közötti életkorú</w:t>
      </w:r>
      <w:r w:rsidRPr="00AA1172">
        <w:rPr>
          <w:szCs w:val="22"/>
          <w:lang w:val="hu-HU"/>
        </w:rPr>
        <w:t xml:space="preserve"> </w:t>
      </w:r>
      <w:r w:rsidR="00574F1A" w:rsidRPr="00AA1172">
        <w:rPr>
          <w:szCs w:val="22"/>
          <w:lang w:val="hu-HU"/>
        </w:rPr>
        <w:t xml:space="preserve">gyermekeknél és serdülőknél az </w:t>
      </w:r>
      <w:r w:rsidR="00DA36D3" w:rsidRPr="00AA1172">
        <w:rPr>
          <w:szCs w:val="22"/>
          <w:lang w:val="hu-HU"/>
        </w:rPr>
        <w:t>ajánlott</w:t>
      </w:r>
      <w:r w:rsidR="00543BF7">
        <w:rPr>
          <w:szCs w:val="22"/>
          <w:lang w:val="hu-HU"/>
        </w:rPr>
        <w:t xml:space="preserve"> vérnyomáscsökkentő</w:t>
      </w:r>
      <w:r w:rsidR="00DA36D3" w:rsidRPr="00AA1172">
        <w:rPr>
          <w:szCs w:val="22"/>
          <w:lang w:val="hu-HU"/>
        </w:rPr>
        <w:t xml:space="preserve"> </w:t>
      </w:r>
      <w:r w:rsidR="00543BF7" w:rsidRPr="0064439E">
        <w:rPr>
          <w:i/>
          <w:szCs w:val="22"/>
          <w:lang w:val="hu-HU"/>
        </w:rPr>
        <w:t>per os</w:t>
      </w:r>
      <w:r w:rsidR="00543BF7">
        <w:rPr>
          <w:szCs w:val="22"/>
          <w:lang w:val="hu-HU"/>
        </w:rPr>
        <w:t xml:space="preserve"> </w:t>
      </w:r>
      <w:r w:rsidR="0030700D" w:rsidRPr="00AA1172">
        <w:rPr>
          <w:szCs w:val="22"/>
          <w:lang w:val="hu-HU"/>
        </w:rPr>
        <w:t>kezdő</w:t>
      </w:r>
      <w:r w:rsidR="00574F1A" w:rsidRPr="00AA1172">
        <w:rPr>
          <w:szCs w:val="22"/>
          <w:lang w:val="hu-HU"/>
        </w:rPr>
        <w:t>d</w:t>
      </w:r>
      <w:r w:rsidR="00543BF7">
        <w:rPr>
          <w:szCs w:val="22"/>
          <w:lang w:val="hu-HU"/>
        </w:rPr>
        <w:t>ózis</w:t>
      </w:r>
      <w:r w:rsidR="00574F1A" w:rsidRPr="00AA1172">
        <w:rPr>
          <w:szCs w:val="22"/>
          <w:lang w:val="hu-HU"/>
        </w:rPr>
        <w:t xml:space="preserve"> naponta egyszer 2,5 mg, amelyet fokozatosan naponta egyszer 5 mg-ra lehet emelni, ha a kívánt vérnyomáscsökkenést 4</w:t>
      </w:r>
      <w:r w:rsidR="0030700D" w:rsidRPr="00AA1172">
        <w:rPr>
          <w:szCs w:val="22"/>
          <w:lang w:val="hu-HU"/>
        </w:rPr>
        <w:t> </w:t>
      </w:r>
      <w:r w:rsidR="00574F1A" w:rsidRPr="00AA1172">
        <w:rPr>
          <w:szCs w:val="22"/>
          <w:lang w:val="hu-HU"/>
        </w:rPr>
        <w:t xml:space="preserve">hét után sem sikerül elérni. </w:t>
      </w:r>
      <w:r w:rsidR="0030700D" w:rsidRPr="00AA1172">
        <w:rPr>
          <w:szCs w:val="22"/>
          <w:lang w:val="hu-HU"/>
        </w:rPr>
        <w:t>A n</w:t>
      </w:r>
      <w:r w:rsidR="00574F1A" w:rsidRPr="00AA1172">
        <w:rPr>
          <w:szCs w:val="22"/>
          <w:lang w:val="hu-HU"/>
        </w:rPr>
        <w:t>api 5 mg</w:t>
      </w:r>
      <w:r w:rsidR="00543BF7">
        <w:rPr>
          <w:szCs w:val="22"/>
          <w:lang w:val="hu-HU"/>
        </w:rPr>
        <w:t>-nál nagyobb dózisokat</w:t>
      </w:r>
      <w:r w:rsidR="00574F1A" w:rsidRPr="00AA1172">
        <w:rPr>
          <w:szCs w:val="22"/>
          <w:lang w:val="hu-HU"/>
        </w:rPr>
        <w:t xml:space="preserve"> gyermek</w:t>
      </w:r>
      <w:r w:rsidR="00543BF7">
        <w:rPr>
          <w:szCs w:val="22"/>
          <w:lang w:val="hu-HU"/>
        </w:rPr>
        <w:t>eknél</w:t>
      </w:r>
      <w:r w:rsidR="0030700D" w:rsidRPr="00AA1172">
        <w:rPr>
          <w:szCs w:val="22"/>
          <w:lang w:val="hu-HU"/>
        </w:rPr>
        <w:t xml:space="preserve"> és serdülőknél </w:t>
      </w:r>
      <w:r w:rsidR="00574F1A" w:rsidRPr="00AA1172">
        <w:rPr>
          <w:szCs w:val="22"/>
          <w:lang w:val="hu-HU"/>
        </w:rPr>
        <w:t>nem vizsgálták (lásd 5.1 és 5.2 pont).</w:t>
      </w:r>
    </w:p>
    <w:p w14:paraId="676EA576" w14:textId="77777777" w:rsidR="00574F1A" w:rsidRPr="00AA1172" w:rsidRDefault="00574F1A" w:rsidP="001B6FBC">
      <w:pPr>
        <w:widowControl w:val="0"/>
        <w:tabs>
          <w:tab w:val="left" w:pos="567"/>
        </w:tabs>
        <w:rPr>
          <w:szCs w:val="22"/>
          <w:lang w:val="hu-HU"/>
        </w:rPr>
      </w:pPr>
    </w:p>
    <w:p w14:paraId="1ACE89D2" w14:textId="7E6EF7F3" w:rsidR="00574F1A" w:rsidRPr="00AA1172" w:rsidRDefault="00574F1A" w:rsidP="001B6FBC">
      <w:pPr>
        <w:widowControl w:val="0"/>
        <w:tabs>
          <w:tab w:val="left" w:pos="567"/>
        </w:tabs>
        <w:rPr>
          <w:i/>
          <w:szCs w:val="22"/>
          <w:lang w:val="hu-HU"/>
        </w:rPr>
      </w:pPr>
      <w:r w:rsidRPr="00AA1172">
        <w:rPr>
          <w:i/>
          <w:szCs w:val="22"/>
          <w:lang w:val="hu-HU"/>
        </w:rPr>
        <w:t>6</w:t>
      </w:r>
      <w:r w:rsidR="0030700D" w:rsidRPr="00AA1172">
        <w:rPr>
          <w:i/>
          <w:szCs w:val="22"/>
          <w:lang w:val="hu-HU"/>
        </w:rPr>
        <w:t> </w:t>
      </w:r>
      <w:r w:rsidRPr="00AA1172">
        <w:rPr>
          <w:i/>
          <w:szCs w:val="22"/>
          <w:lang w:val="hu-HU"/>
        </w:rPr>
        <w:t>év</w:t>
      </w:r>
      <w:r w:rsidR="0030700D" w:rsidRPr="00AA1172">
        <w:rPr>
          <w:i/>
          <w:szCs w:val="22"/>
          <w:lang w:val="hu-HU"/>
        </w:rPr>
        <w:t>es</w:t>
      </w:r>
      <w:r w:rsidR="00543BF7">
        <w:rPr>
          <w:i/>
          <w:szCs w:val="22"/>
          <w:lang w:val="hu-HU"/>
        </w:rPr>
        <w:t>nél fiatalabb</w:t>
      </w:r>
      <w:r w:rsidRPr="00AA1172">
        <w:rPr>
          <w:i/>
          <w:szCs w:val="22"/>
          <w:lang w:val="hu-HU"/>
        </w:rPr>
        <w:t xml:space="preserve"> gyermekek</w:t>
      </w:r>
    </w:p>
    <w:p w14:paraId="0089EAA0" w14:textId="022B21F4" w:rsidR="00574F1A" w:rsidRPr="00AA1172" w:rsidRDefault="00574F1A" w:rsidP="001B6FBC">
      <w:pPr>
        <w:widowControl w:val="0"/>
        <w:tabs>
          <w:tab w:val="left" w:pos="567"/>
        </w:tabs>
        <w:rPr>
          <w:szCs w:val="22"/>
          <w:lang w:val="hu-HU"/>
        </w:rPr>
      </w:pPr>
      <w:r w:rsidRPr="00AA1172">
        <w:rPr>
          <w:szCs w:val="22"/>
          <w:lang w:val="hu-HU"/>
        </w:rPr>
        <w:t>Nem állnak rendelkezésre adatok.</w:t>
      </w:r>
    </w:p>
    <w:p w14:paraId="45FAAB7B" w14:textId="77777777" w:rsidR="00574F1A" w:rsidRPr="00AA1172" w:rsidRDefault="00574F1A" w:rsidP="001B6FBC">
      <w:pPr>
        <w:widowControl w:val="0"/>
        <w:tabs>
          <w:tab w:val="left" w:pos="567"/>
        </w:tabs>
        <w:rPr>
          <w:szCs w:val="22"/>
          <w:lang w:val="hu-HU"/>
        </w:rPr>
      </w:pPr>
    </w:p>
    <w:p w14:paraId="3C915FBB" w14:textId="77777777" w:rsidR="00574F1A" w:rsidRPr="00AA1172" w:rsidRDefault="00574F1A" w:rsidP="001B6FBC">
      <w:pPr>
        <w:widowControl w:val="0"/>
        <w:tabs>
          <w:tab w:val="left" w:pos="567"/>
        </w:tabs>
        <w:rPr>
          <w:szCs w:val="22"/>
          <w:u w:val="single"/>
          <w:lang w:val="hu-HU"/>
        </w:rPr>
      </w:pPr>
      <w:r w:rsidRPr="00AA1172">
        <w:rPr>
          <w:szCs w:val="22"/>
          <w:u w:val="single"/>
          <w:lang w:val="hu-HU"/>
        </w:rPr>
        <w:t>Az alkalmazás módja</w:t>
      </w:r>
    </w:p>
    <w:p w14:paraId="30126A44" w14:textId="77777777" w:rsidR="00574F1A" w:rsidRPr="00AA1172" w:rsidRDefault="00574F1A" w:rsidP="001B6FBC">
      <w:pPr>
        <w:widowControl w:val="0"/>
        <w:tabs>
          <w:tab w:val="left" w:pos="567"/>
        </w:tabs>
        <w:rPr>
          <w:szCs w:val="22"/>
          <w:u w:val="single"/>
          <w:lang w:val="hu-HU"/>
        </w:rPr>
      </w:pPr>
    </w:p>
    <w:p w14:paraId="593288A9" w14:textId="77777777" w:rsidR="00543BF7" w:rsidRDefault="00543BF7" w:rsidP="00543BF7">
      <w:pPr>
        <w:tabs>
          <w:tab w:val="left" w:pos="567"/>
        </w:tabs>
        <w:rPr>
          <w:szCs w:val="22"/>
          <w:lang w:val="hu-HU"/>
        </w:rPr>
      </w:pPr>
      <w:r>
        <w:rPr>
          <w:szCs w:val="22"/>
          <w:lang w:val="hu-HU"/>
        </w:rPr>
        <w:t>Szájon át történő alkalmazásra.</w:t>
      </w:r>
    </w:p>
    <w:p w14:paraId="4A6BA567" w14:textId="77777777" w:rsidR="00574F1A" w:rsidRPr="00AA1172" w:rsidRDefault="00574F1A" w:rsidP="001B6FBC">
      <w:pPr>
        <w:widowControl w:val="0"/>
        <w:tabs>
          <w:tab w:val="left" w:pos="567"/>
        </w:tabs>
        <w:rPr>
          <w:szCs w:val="22"/>
          <w:lang w:val="hu-HU"/>
        </w:rPr>
      </w:pPr>
    </w:p>
    <w:p w14:paraId="1EB52DBF" w14:textId="78D7050E" w:rsidR="00574F1A" w:rsidRPr="00AA1172" w:rsidRDefault="00574F1A" w:rsidP="001B6FBC">
      <w:pPr>
        <w:widowControl w:val="0"/>
        <w:tabs>
          <w:tab w:val="left" w:pos="567"/>
        </w:tabs>
        <w:rPr>
          <w:b/>
          <w:szCs w:val="22"/>
          <w:lang w:val="hu-HU"/>
        </w:rPr>
      </w:pPr>
      <w:r w:rsidRPr="00AA1172">
        <w:rPr>
          <w:b/>
          <w:szCs w:val="22"/>
          <w:lang w:val="hu-HU"/>
        </w:rPr>
        <w:t>4.3</w:t>
      </w:r>
      <w:r w:rsidRPr="00AA1172">
        <w:rPr>
          <w:b/>
          <w:szCs w:val="22"/>
          <w:lang w:val="hu-HU"/>
        </w:rPr>
        <w:tab/>
        <w:t>Ellenjavallatok</w:t>
      </w:r>
    </w:p>
    <w:p w14:paraId="27A8BD3F" w14:textId="77777777" w:rsidR="00574F1A" w:rsidRPr="00AA1172" w:rsidRDefault="00574F1A" w:rsidP="001B6FBC">
      <w:pPr>
        <w:widowControl w:val="0"/>
        <w:tabs>
          <w:tab w:val="left" w:pos="567"/>
        </w:tabs>
        <w:rPr>
          <w:szCs w:val="22"/>
          <w:lang w:val="hu-HU"/>
        </w:rPr>
      </w:pPr>
    </w:p>
    <w:p w14:paraId="0F70F0F5" w14:textId="3BA8DDDB" w:rsidR="00574F1A" w:rsidRPr="00AA1172" w:rsidRDefault="00574F1A" w:rsidP="001B6FBC">
      <w:pPr>
        <w:widowControl w:val="0"/>
        <w:tabs>
          <w:tab w:val="left" w:pos="567"/>
        </w:tabs>
        <w:rPr>
          <w:szCs w:val="22"/>
          <w:lang w:val="hu-HU"/>
        </w:rPr>
      </w:pPr>
      <w:r w:rsidRPr="00543BF7">
        <w:rPr>
          <w:szCs w:val="22"/>
          <w:lang w:val="hu-HU"/>
        </w:rPr>
        <w:t xml:space="preserve">Az </w:t>
      </w:r>
      <w:r w:rsidR="0030700D" w:rsidRPr="000C5685">
        <w:rPr>
          <w:szCs w:val="22"/>
          <w:lang w:val="hu-HU"/>
        </w:rPr>
        <w:t>a</w:t>
      </w:r>
      <w:r w:rsidRPr="000C5685">
        <w:rPr>
          <w:szCs w:val="22"/>
          <w:lang w:val="hu-HU"/>
        </w:rPr>
        <w:t>mlodipin</w:t>
      </w:r>
      <w:r w:rsidR="0030700D" w:rsidRPr="000C5685">
        <w:rPr>
          <w:szCs w:val="22"/>
          <w:lang w:val="hu-HU"/>
        </w:rPr>
        <w:t xml:space="preserve"> </w:t>
      </w:r>
      <w:r w:rsidRPr="000C5685">
        <w:rPr>
          <w:szCs w:val="22"/>
          <w:lang w:val="hu-HU"/>
        </w:rPr>
        <w:t>ellenjavallt a következő esetekben:</w:t>
      </w:r>
    </w:p>
    <w:p w14:paraId="630CEDF5" w14:textId="0D569585" w:rsidR="00574F1A" w:rsidRPr="00AA1172" w:rsidRDefault="00574F1A" w:rsidP="001B6FBC">
      <w:pPr>
        <w:widowControl w:val="0"/>
        <w:numPr>
          <w:ilvl w:val="0"/>
          <w:numId w:val="19"/>
        </w:numPr>
        <w:rPr>
          <w:szCs w:val="22"/>
          <w:lang w:val="hu-HU"/>
        </w:rPr>
      </w:pPr>
      <w:r w:rsidRPr="00AA1172">
        <w:rPr>
          <w:szCs w:val="22"/>
          <w:lang w:val="hu-HU"/>
        </w:rPr>
        <w:t>a</w:t>
      </w:r>
      <w:r w:rsidR="000C5685">
        <w:rPr>
          <w:szCs w:val="22"/>
          <w:lang w:val="hu-HU"/>
        </w:rPr>
        <w:t>z amlodipinnel</w:t>
      </w:r>
      <w:r w:rsidRPr="00AA1172">
        <w:rPr>
          <w:szCs w:val="22"/>
          <w:lang w:val="hu-HU"/>
        </w:rPr>
        <w:t xml:space="preserve">, egyéb dihidropiridin-származékokkal vagy a </w:t>
      </w:r>
      <w:r w:rsidRPr="00AA1172">
        <w:rPr>
          <w:szCs w:val="22"/>
          <w:lang w:val="hu-HU" w:eastAsia="en-US"/>
        </w:rPr>
        <w:t>6.1 pontban felsorolt</w:t>
      </w:r>
      <w:r w:rsidRPr="00AA1172">
        <w:rPr>
          <w:szCs w:val="22"/>
          <w:lang w:val="hu-HU"/>
        </w:rPr>
        <w:t xml:space="preserve"> bármely segédanyag</w:t>
      </w:r>
      <w:r w:rsidR="000C5685">
        <w:rPr>
          <w:szCs w:val="22"/>
          <w:lang w:val="hu-HU"/>
        </w:rPr>
        <w:t>g</w:t>
      </w:r>
      <w:r w:rsidRPr="00AA1172">
        <w:rPr>
          <w:szCs w:val="22"/>
          <w:lang w:val="hu-HU"/>
        </w:rPr>
        <w:t>al szembeni túlérzékenység;</w:t>
      </w:r>
    </w:p>
    <w:p w14:paraId="0211B6BC" w14:textId="4DB2DA3F" w:rsidR="00574F1A" w:rsidRPr="00AA1172" w:rsidRDefault="00574F1A" w:rsidP="001B6FBC">
      <w:pPr>
        <w:widowControl w:val="0"/>
        <w:numPr>
          <w:ilvl w:val="0"/>
          <w:numId w:val="19"/>
        </w:numPr>
        <w:rPr>
          <w:szCs w:val="22"/>
          <w:lang w:val="hu-HU"/>
        </w:rPr>
      </w:pPr>
      <w:r w:rsidRPr="00AA1172">
        <w:rPr>
          <w:szCs w:val="22"/>
          <w:lang w:val="hu-HU"/>
        </w:rPr>
        <w:t>súlyos hypotonia;</w:t>
      </w:r>
    </w:p>
    <w:p w14:paraId="7C9BFEE5" w14:textId="616B6EF0" w:rsidR="00574F1A" w:rsidRPr="00AA1172" w:rsidRDefault="00574F1A" w:rsidP="001B6FBC">
      <w:pPr>
        <w:widowControl w:val="0"/>
        <w:numPr>
          <w:ilvl w:val="0"/>
          <w:numId w:val="19"/>
        </w:numPr>
        <w:rPr>
          <w:szCs w:val="22"/>
          <w:lang w:val="hu-HU"/>
        </w:rPr>
      </w:pPr>
      <w:r w:rsidRPr="00AA1172">
        <w:rPr>
          <w:szCs w:val="22"/>
          <w:lang w:val="hu-HU"/>
        </w:rPr>
        <w:t>s</w:t>
      </w:r>
      <w:r w:rsidR="00DD4D46" w:rsidRPr="00AA1172">
        <w:rPr>
          <w:szCs w:val="22"/>
          <w:lang w:val="hu-HU"/>
        </w:rPr>
        <w:t>okk</w:t>
      </w:r>
      <w:r w:rsidRPr="00AA1172">
        <w:rPr>
          <w:szCs w:val="22"/>
          <w:lang w:val="hu-HU"/>
        </w:rPr>
        <w:t xml:space="preserve">, beleértve a </w:t>
      </w:r>
      <w:r w:rsidR="00DD4D46" w:rsidRPr="00AA1172">
        <w:rPr>
          <w:szCs w:val="22"/>
          <w:lang w:val="hu-HU"/>
        </w:rPr>
        <w:t>k</w:t>
      </w:r>
      <w:r w:rsidRPr="00AA1172">
        <w:rPr>
          <w:szCs w:val="22"/>
          <w:lang w:val="hu-HU"/>
        </w:rPr>
        <w:t>ardiog</w:t>
      </w:r>
      <w:r w:rsidR="00DD4D46" w:rsidRPr="00AA1172">
        <w:rPr>
          <w:szCs w:val="22"/>
          <w:lang w:val="hu-HU"/>
        </w:rPr>
        <w:t>é</w:t>
      </w:r>
      <w:r w:rsidRPr="00AA1172">
        <w:rPr>
          <w:szCs w:val="22"/>
          <w:lang w:val="hu-HU"/>
        </w:rPr>
        <w:t xml:space="preserve">n </w:t>
      </w:r>
      <w:r w:rsidR="00DD4D46" w:rsidRPr="00AA1172">
        <w:rPr>
          <w:szCs w:val="22"/>
          <w:lang w:val="hu-HU"/>
        </w:rPr>
        <w:t>sokkot</w:t>
      </w:r>
      <w:r w:rsidRPr="00AA1172">
        <w:rPr>
          <w:szCs w:val="22"/>
          <w:lang w:val="hu-HU"/>
        </w:rPr>
        <w:t xml:space="preserve"> is;</w:t>
      </w:r>
    </w:p>
    <w:p w14:paraId="078E84AB" w14:textId="718BD509" w:rsidR="00574F1A" w:rsidRPr="00AA1172" w:rsidRDefault="00574F1A" w:rsidP="001B6FBC">
      <w:pPr>
        <w:widowControl w:val="0"/>
        <w:numPr>
          <w:ilvl w:val="0"/>
          <w:numId w:val="19"/>
        </w:numPr>
        <w:rPr>
          <w:szCs w:val="22"/>
          <w:lang w:val="hu-HU"/>
        </w:rPr>
      </w:pPr>
      <w:r w:rsidRPr="00AA1172">
        <w:rPr>
          <w:szCs w:val="22"/>
          <w:lang w:val="hu-HU"/>
        </w:rPr>
        <w:t>bal kamra kiáramlási obstructio (pl. súlyos aorta</w:t>
      </w:r>
      <w:r w:rsidR="00DD4D46" w:rsidRPr="00AA1172">
        <w:rPr>
          <w:szCs w:val="22"/>
          <w:lang w:val="hu-HU"/>
        </w:rPr>
        <w:t xml:space="preserve"> </w:t>
      </w:r>
      <w:r w:rsidRPr="00AA1172">
        <w:rPr>
          <w:szCs w:val="22"/>
          <w:lang w:val="hu-HU"/>
        </w:rPr>
        <w:t>stenosis);</w:t>
      </w:r>
    </w:p>
    <w:p w14:paraId="018446B4" w14:textId="1C78B109" w:rsidR="00574F1A" w:rsidRPr="00AA1172" w:rsidRDefault="00574F1A" w:rsidP="001B6FBC">
      <w:pPr>
        <w:widowControl w:val="0"/>
        <w:numPr>
          <w:ilvl w:val="0"/>
          <w:numId w:val="19"/>
        </w:numPr>
        <w:rPr>
          <w:szCs w:val="22"/>
          <w:lang w:val="hu-HU"/>
        </w:rPr>
      </w:pPr>
      <w:r w:rsidRPr="00AA1172">
        <w:rPr>
          <w:szCs w:val="22"/>
          <w:lang w:val="hu-HU"/>
        </w:rPr>
        <w:t>acut myocardialis infarctus után kialakuló, hemodinamikailag instabil szívelégtelenség.</w:t>
      </w:r>
    </w:p>
    <w:p w14:paraId="4A990BCE" w14:textId="77777777" w:rsidR="00574F1A" w:rsidRPr="00AA1172" w:rsidRDefault="00574F1A" w:rsidP="001B6FBC">
      <w:pPr>
        <w:widowControl w:val="0"/>
        <w:tabs>
          <w:tab w:val="left" w:pos="567"/>
        </w:tabs>
        <w:rPr>
          <w:szCs w:val="22"/>
          <w:lang w:val="hu-HU"/>
        </w:rPr>
      </w:pPr>
    </w:p>
    <w:p w14:paraId="6C66C250" w14:textId="5D2C55FF" w:rsidR="00574F1A" w:rsidRPr="00AA1172" w:rsidRDefault="00574F1A" w:rsidP="001B6FBC">
      <w:pPr>
        <w:widowControl w:val="0"/>
        <w:tabs>
          <w:tab w:val="left" w:pos="567"/>
        </w:tabs>
        <w:rPr>
          <w:b/>
          <w:szCs w:val="22"/>
          <w:lang w:val="hu-HU"/>
        </w:rPr>
      </w:pPr>
      <w:r w:rsidRPr="00AA1172">
        <w:rPr>
          <w:b/>
          <w:szCs w:val="22"/>
          <w:lang w:val="hu-HU"/>
        </w:rPr>
        <w:t>4.4</w:t>
      </w:r>
      <w:r w:rsidRPr="00AA1172">
        <w:rPr>
          <w:b/>
          <w:szCs w:val="22"/>
          <w:lang w:val="hu-HU"/>
        </w:rPr>
        <w:tab/>
        <w:t>Különleges figyelmeztetések és az alkalmazással kapcsolatos óvintézkedések</w:t>
      </w:r>
    </w:p>
    <w:p w14:paraId="3D39729F" w14:textId="77777777" w:rsidR="00574F1A" w:rsidRPr="00AA1172" w:rsidRDefault="00574F1A" w:rsidP="001B6FBC">
      <w:pPr>
        <w:widowControl w:val="0"/>
        <w:tabs>
          <w:tab w:val="left" w:pos="567"/>
        </w:tabs>
        <w:rPr>
          <w:szCs w:val="22"/>
          <w:lang w:val="hu-HU"/>
        </w:rPr>
      </w:pPr>
    </w:p>
    <w:p w14:paraId="5FEF0577" w14:textId="08EC0C87" w:rsidR="00574F1A" w:rsidRPr="00AA1172" w:rsidRDefault="00574F1A" w:rsidP="001B6FBC">
      <w:pPr>
        <w:widowControl w:val="0"/>
        <w:tabs>
          <w:tab w:val="left" w:pos="567"/>
        </w:tabs>
        <w:rPr>
          <w:szCs w:val="22"/>
          <w:lang w:val="hu-HU"/>
        </w:rPr>
      </w:pPr>
      <w:r w:rsidRPr="0054792C">
        <w:rPr>
          <w:szCs w:val="22"/>
          <w:lang w:val="hu-HU"/>
        </w:rPr>
        <w:t>Az amlodipin biztonságosságát és hatásosságát hipertenzív krízisben nem állapították meg.</w:t>
      </w:r>
    </w:p>
    <w:p w14:paraId="6FB19FE9" w14:textId="77777777" w:rsidR="00574F1A" w:rsidRPr="00AA1172" w:rsidRDefault="00574F1A" w:rsidP="001B6FBC">
      <w:pPr>
        <w:widowControl w:val="0"/>
        <w:tabs>
          <w:tab w:val="left" w:pos="567"/>
        </w:tabs>
        <w:rPr>
          <w:szCs w:val="22"/>
          <w:lang w:val="hu-HU"/>
        </w:rPr>
      </w:pPr>
    </w:p>
    <w:p w14:paraId="0C50AD40" w14:textId="77777777" w:rsidR="00574F1A" w:rsidRPr="00AA1172" w:rsidRDefault="00574F1A" w:rsidP="001B6FBC">
      <w:pPr>
        <w:widowControl w:val="0"/>
        <w:tabs>
          <w:tab w:val="left" w:pos="567"/>
        </w:tabs>
        <w:rPr>
          <w:szCs w:val="22"/>
          <w:u w:val="single"/>
          <w:lang w:val="hu-HU"/>
        </w:rPr>
      </w:pPr>
      <w:r w:rsidRPr="00AA1172">
        <w:rPr>
          <w:szCs w:val="22"/>
          <w:u w:val="single"/>
          <w:lang w:val="hu-HU"/>
        </w:rPr>
        <w:t>Szívelégtelenségben szenvedő betegek</w:t>
      </w:r>
    </w:p>
    <w:p w14:paraId="6A811055" w14:textId="0C2C3D83" w:rsidR="00D230BC" w:rsidRDefault="00574F1A" w:rsidP="001B6FBC">
      <w:pPr>
        <w:widowControl w:val="0"/>
        <w:tabs>
          <w:tab w:val="left" w:pos="567"/>
        </w:tabs>
        <w:rPr>
          <w:szCs w:val="22"/>
          <w:lang w:val="hu-HU"/>
        </w:rPr>
      </w:pPr>
      <w:r w:rsidRPr="00AA1172">
        <w:rPr>
          <w:szCs w:val="22"/>
          <w:lang w:val="hu-HU"/>
        </w:rPr>
        <w:t>Szívelégtelenségben szenvedő betegek fokozott körültekintéssel kezelendők. Egy</w:t>
      </w:r>
      <w:r w:rsidR="00D230BC">
        <w:rPr>
          <w:szCs w:val="22"/>
          <w:lang w:val="hu-HU"/>
        </w:rPr>
        <w:t>,</w:t>
      </w:r>
      <w:r w:rsidRPr="00AA1172">
        <w:rPr>
          <w:szCs w:val="22"/>
          <w:lang w:val="hu-HU"/>
        </w:rPr>
        <w:t xml:space="preserve"> súlyos szívelégtelenségben (NYHA III. és IV. </w:t>
      </w:r>
      <w:r w:rsidR="0054792C">
        <w:rPr>
          <w:szCs w:val="22"/>
          <w:lang w:val="hu-HU"/>
        </w:rPr>
        <w:t>stádium</w:t>
      </w:r>
      <w:r w:rsidRPr="00AA1172">
        <w:rPr>
          <w:szCs w:val="22"/>
          <w:lang w:val="hu-HU"/>
        </w:rPr>
        <w:t>) szenvedő betegeknél végzett, hosszú távú, placebokontrollos vizsgálatban a tüdőödéma közölt előfordulási gyakorisága az amlodipinnel kezelt csoportban nagyobb volt, mint a placebót kapó csoportban (lásd 5.1 pont).</w:t>
      </w:r>
    </w:p>
    <w:p w14:paraId="0E13309E" w14:textId="1840742E" w:rsidR="00574F1A" w:rsidRPr="00AA1172" w:rsidRDefault="00574F1A" w:rsidP="001B6FBC">
      <w:pPr>
        <w:widowControl w:val="0"/>
        <w:tabs>
          <w:tab w:val="left" w:pos="567"/>
        </w:tabs>
        <w:rPr>
          <w:szCs w:val="22"/>
          <w:lang w:val="hu-HU"/>
        </w:rPr>
      </w:pPr>
      <w:r w:rsidRPr="00AA1172">
        <w:rPr>
          <w:szCs w:val="22"/>
          <w:lang w:val="hu-HU"/>
        </w:rPr>
        <w:t xml:space="preserve">Kalciumcsatorna-blokkolókat – köztük amlodipint is – csak óvatosan szabad alkalmazni pangásos szívelégtelenségben szenvedő betegeknél, mivel ezek a szerek fokozhatják a későbbi </w:t>
      </w:r>
      <w:r w:rsidR="00FC348C">
        <w:rPr>
          <w:szCs w:val="22"/>
          <w:lang w:val="hu-HU"/>
        </w:rPr>
        <w:t>cardiovascularis</w:t>
      </w:r>
      <w:r w:rsidRPr="00AA1172">
        <w:rPr>
          <w:szCs w:val="22"/>
          <w:lang w:val="hu-HU"/>
        </w:rPr>
        <w:t xml:space="preserve"> események és a mortalitás kockázatát.</w:t>
      </w:r>
    </w:p>
    <w:p w14:paraId="113CD200" w14:textId="77777777" w:rsidR="00574F1A" w:rsidRPr="00AA1172" w:rsidRDefault="00574F1A" w:rsidP="001B6FBC">
      <w:pPr>
        <w:widowControl w:val="0"/>
        <w:tabs>
          <w:tab w:val="left" w:pos="567"/>
        </w:tabs>
        <w:rPr>
          <w:i/>
          <w:szCs w:val="22"/>
          <w:lang w:val="hu-HU"/>
        </w:rPr>
      </w:pPr>
    </w:p>
    <w:p w14:paraId="6551111B" w14:textId="77777777" w:rsidR="00574F1A" w:rsidRPr="00AA1172" w:rsidRDefault="00574F1A" w:rsidP="001B6FBC">
      <w:pPr>
        <w:widowControl w:val="0"/>
        <w:tabs>
          <w:tab w:val="left" w:pos="567"/>
        </w:tabs>
        <w:rPr>
          <w:szCs w:val="22"/>
          <w:u w:val="single"/>
          <w:lang w:val="hu-HU"/>
        </w:rPr>
      </w:pPr>
      <w:r w:rsidRPr="00AA1172">
        <w:rPr>
          <w:szCs w:val="22"/>
          <w:u w:val="single"/>
          <w:lang w:val="hu-HU"/>
        </w:rPr>
        <w:t>Májkárosodásban szenvedő betegek</w:t>
      </w:r>
    </w:p>
    <w:p w14:paraId="720A211B" w14:textId="663736B9" w:rsidR="00574F1A" w:rsidRPr="00AA1172" w:rsidRDefault="0054792C" w:rsidP="001B6FBC">
      <w:pPr>
        <w:widowControl w:val="0"/>
        <w:tabs>
          <w:tab w:val="left" w:pos="567"/>
        </w:tabs>
        <w:rPr>
          <w:szCs w:val="22"/>
          <w:lang w:val="hu-HU"/>
        </w:rPr>
      </w:pPr>
      <w:r>
        <w:rPr>
          <w:szCs w:val="22"/>
          <w:lang w:val="hu-HU"/>
        </w:rPr>
        <w:lastRenderedPageBreak/>
        <w:t>Májk</w:t>
      </w:r>
      <w:r w:rsidR="00574F1A" w:rsidRPr="00AA1172">
        <w:rPr>
          <w:szCs w:val="22"/>
          <w:lang w:val="hu-HU"/>
        </w:rPr>
        <w:t>árosod</w:t>
      </w:r>
      <w:r>
        <w:rPr>
          <w:szCs w:val="22"/>
          <w:lang w:val="hu-HU"/>
        </w:rPr>
        <w:t>ásban szenvedő</w:t>
      </w:r>
      <w:r w:rsidR="00574F1A" w:rsidRPr="00AA1172">
        <w:rPr>
          <w:szCs w:val="22"/>
          <w:lang w:val="hu-HU"/>
        </w:rPr>
        <w:t xml:space="preserve"> betegeknél az amlodipin felezési ideje megnyúlt, és AUC értékei nagyobbak; adagolási ajánlásokat még nem állapítottak meg. Ezért </w:t>
      </w:r>
      <w:r w:rsidR="002A7833">
        <w:rPr>
          <w:szCs w:val="22"/>
          <w:lang w:val="hu-HU"/>
        </w:rPr>
        <w:t>ilyen</w:t>
      </w:r>
      <w:r w:rsidR="00574F1A" w:rsidRPr="00AA1172">
        <w:rPr>
          <w:szCs w:val="22"/>
          <w:lang w:val="hu-HU"/>
        </w:rPr>
        <w:t xml:space="preserve"> betegeknél az amlodipin</w:t>
      </w:r>
      <w:r w:rsidR="00C013C0">
        <w:rPr>
          <w:szCs w:val="22"/>
          <w:lang w:val="hu-HU"/>
        </w:rPr>
        <w:t>-</w:t>
      </w:r>
      <w:r w:rsidR="00574F1A" w:rsidRPr="00AA1172">
        <w:rPr>
          <w:szCs w:val="22"/>
          <w:lang w:val="hu-HU"/>
        </w:rPr>
        <w:t>t</w:t>
      </w:r>
      <w:r w:rsidR="00C013C0">
        <w:rPr>
          <w:szCs w:val="22"/>
          <w:lang w:val="hu-HU"/>
        </w:rPr>
        <w:t>erápiát</w:t>
      </w:r>
      <w:r w:rsidR="00574F1A" w:rsidRPr="00AA1172">
        <w:rPr>
          <w:szCs w:val="22"/>
          <w:lang w:val="hu-HU"/>
        </w:rPr>
        <w:t xml:space="preserve"> </w:t>
      </w:r>
      <w:r>
        <w:rPr>
          <w:szCs w:val="22"/>
          <w:lang w:val="hu-HU"/>
        </w:rPr>
        <w:t xml:space="preserve">az </w:t>
      </w:r>
      <w:r w:rsidRPr="00AA1172">
        <w:rPr>
          <w:szCs w:val="22"/>
          <w:lang w:val="hu-HU"/>
        </w:rPr>
        <w:t xml:space="preserve">adagolási tartomány </w:t>
      </w:r>
      <w:r>
        <w:rPr>
          <w:szCs w:val="22"/>
          <w:lang w:val="hu-HU"/>
        </w:rPr>
        <w:t>kisebb dózisaival</w:t>
      </w:r>
      <w:r w:rsidRPr="00AA1172">
        <w:rPr>
          <w:szCs w:val="22"/>
          <w:lang w:val="hu-HU"/>
        </w:rPr>
        <w:t xml:space="preserve"> kell kezdeni</w:t>
      </w:r>
      <w:r w:rsidR="00574F1A" w:rsidRPr="00AA1172">
        <w:rPr>
          <w:szCs w:val="22"/>
          <w:lang w:val="hu-HU"/>
        </w:rPr>
        <w:t>, és óvatosan kell alkalmazni, mind a kezelés kezdetén, mind a d</w:t>
      </w:r>
      <w:r>
        <w:rPr>
          <w:szCs w:val="22"/>
          <w:lang w:val="hu-HU"/>
        </w:rPr>
        <w:t>ózis</w:t>
      </w:r>
      <w:r w:rsidR="00574F1A" w:rsidRPr="00AA1172">
        <w:rPr>
          <w:szCs w:val="22"/>
          <w:lang w:val="hu-HU"/>
        </w:rPr>
        <w:t xml:space="preserve"> növelésekor. Súlyos májkárosodásban szenvedő betegeknél lassú d</w:t>
      </w:r>
      <w:r>
        <w:rPr>
          <w:szCs w:val="22"/>
          <w:lang w:val="hu-HU"/>
        </w:rPr>
        <w:t>ózis</w:t>
      </w:r>
      <w:r w:rsidR="00574F1A" w:rsidRPr="00AA1172">
        <w:rPr>
          <w:szCs w:val="22"/>
          <w:lang w:val="hu-HU"/>
        </w:rPr>
        <w:t>titrálásra és gondos monitorozásra lehet szükség.</w:t>
      </w:r>
    </w:p>
    <w:p w14:paraId="09A50305" w14:textId="77777777" w:rsidR="00574F1A" w:rsidRPr="00C013C0" w:rsidRDefault="00574F1A" w:rsidP="001B6FBC">
      <w:pPr>
        <w:widowControl w:val="0"/>
        <w:tabs>
          <w:tab w:val="left" w:pos="567"/>
        </w:tabs>
        <w:rPr>
          <w:bCs/>
          <w:iCs/>
          <w:szCs w:val="22"/>
          <w:lang w:val="hu-HU"/>
        </w:rPr>
      </w:pPr>
    </w:p>
    <w:p w14:paraId="1A71942F" w14:textId="77777777" w:rsidR="00574F1A" w:rsidRPr="00AA1172" w:rsidRDefault="00574F1A" w:rsidP="001B6FBC">
      <w:pPr>
        <w:widowControl w:val="0"/>
        <w:tabs>
          <w:tab w:val="left" w:pos="567"/>
        </w:tabs>
        <w:rPr>
          <w:szCs w:val="22"/>
          <w:u w:val="single"/>
          <w:lang w:val="hu-HU"/>
        </w:rPr>
      </w:pPr>
      <w:r w:rsidRPr="00AA1172">
        <w:rPr>
          <w:szCs w:val="22"/>
          <w:u w:val="single"/>
          <w:lang w:val="hu-HU"/>
        </w:rPr>
        <w:t>Idősek</w:t>
      </w:r>
    </w:p>
    <w:p w14:paraId="124E9FDA" w14:textId="30C6B18B" w:rsidR="00574F1A" w:rsidRPr="00AA1172" w:rsidRDefault="00574F1A" w:rsidP="001B6FBC">
      <w:pPr>
        <w:widowControl w:val="0"/>
        <w:tabs>
          <w:tab w:val="left" w:pos="567"/>
        </w:tabs>
        <w:rPr>
          <w:szCs w:val="22"/>
          <w:lang w:val="hu-HU"/>
        </w:rPr>
      </w:pPr>
      <w:r w:rsidRPr="00AA1172">
        <w:rPr>
          <w:szCs w:val="22"/>
          <w:lang w:val="hu-HU"/>
        </w:rPr>
        <w:t>Időseknél a d</w:t>
      </w:r>
      <w:r w:rsidR="0054792C">
        <w:rPr>
          <w:szCs w:val="22"/>
          <w:lang w:val="hu-HU"/>
        </w:rPr>
        <w:t>ózis</w:t>
      </w:r>
      <w:r w:rsidRPr="00AA1172">
        <w:rPr>
          <w:szCs w:val="22"/>
          <w:lang w:val="hu-HU"/>
        </w:rPr>
        <w:t xml:space="preserve"> emelését körültekintéssel kell végezni (lásd 4.2 és 5.2 pont).</w:t>
      </w:r>
    </w:p>
    <w:p w14:paraId="6D571A53" w14:textId="77777777" w:rsidR="00574F1A" w:rsidRPr="00AA1172" w:rsidRDefault="00574F1A" w:rsidP="001B6FBC">
      <w:pPr>
        <w:widowControl w:val="0"/>
        <w:tabs>
          <w:tab w:val="left" w:pos="567"/>
        </w:tabs>
        <w:rPr>
          <w:i/>
          <w:szCs w:val="22"/>
          <w:lang w:val="hu-HU"/>
        </w:rPr>
      </w:pPr>
    </w:p>
    <w:p w14:paraId="4199E1D5" w14:textId="77777777" w:rsidR="00574F1A" w:rsidRPr="00AA1172" w:rsidRDefault="00574F1A" w:rsidP="001B6FBC">
      <w:pPr>
        <w:widowControl w:val="0"/>
        <w:tabs>
          <w:tab w:val="left" w:pos="567"/>
        </w:tabs>
        <w:rPr>
          <w:szCs w:val="22"/>
          <w:u w:val="single"/>
          <w:lang w:val="hu-HU"/>
        </w:rPr>
      </w:pPr>
      <w:r w:rsidRPr="00AA1172">
        <w:rPr>
          <w:szCs w:val="22"/>
          <w:u w:val="single"/>
          <w:lang w:val="hu-HU"/>
        </w:rPr>
        <w:t>Vesekárosodásban szenvedő betegek</w:t>
      </w:r>
    </w:p>
    <w:p w14:paraId="47796FA3" w14:textId="7E096FC1" w:rsidR="00574F1A" w:rsidRPr="00AA1172" w:rsidRDefault="00574F1A" w:rsidP="001B6FBC">
      <w:pPr>
        <w:widowControl w:val="0"/>
        <w:tabs>
          <w:tab w:val="left" w:pos="567"/>
        </w:tabs>
        <w:rPr>
          <w:szCs w:val="22"/>
          <w:lang w:val="hu-HU"/>
        </w:rPr>
      </w:pPr>
      <w:r w:rsidRPr="00AA1172">
        <w:rPr>
          <w:szCs w:val="22"/>
          <w:lang w:val="hu-HU"/>
        </w:rPr>
        <w:t xml:space="preserve">Ilyen betegeknél az amlodipin a szokásos </w:t>
      </w:r>
      <w:r w:rsidR="0054792C">
        <w:rPr>
          <w:szCs w:val="22"/>
          <w:lang w:val="hu-HU"/>
        </w:rPr>
        <w:t>dózisokban</w:t>
      </w:r>
      <w:r w:rsidR="0054792C" w:rsidRPr="00AA1172">
        <w:rPr>
          <w:szCs w:val="22"/>
          <w:lang w:val="hu-HU"/>
        </w:rPr>
        <w:t xml:space="preserve"> </w:t>
      </w:r>
      <w:r w:rsidRPr="00AA1172">
        <w:rPr>
          <w:szCs w:val="22"/>
          <w:lang w:val="hu-HU"/>
        </w:rPr>
        <w:t>alkalmazható. Az amlodipin plazmakoncentrációinak változásai nem korrelálnak a vesekárosodás mértékével. Az amlodipin nem dializálható.</w:t>
      </w:r>
    </w:p>
    <w:p w14:paraId="18BC9017" w14:textId="77777777" w:rsidR="00574F1A" w:rsidRPr="00AA1172" w:rsidRDefault="00574F1A" w:rsidP="001B6FBC">
      <w:pPr>
        <w:widowControl w:val="0"/>
        <w:tabs>
          <w:tab w:val="left" w:pos="567"/>
        </w:tabs>
        <w:rPr>
          <w:szCs w:val="22"/>
          <w:lang w:val="hu-HU"/>
        </w:rPr>
      </w:pPr>
    </w:p>
    <w:p w14:paraId="14F08DF6" w14:textId="77777777" w:rsidR="00574F1A" w:rsidRPr="00AA1172" w:rsidRDefault="00574F1A" w:rsidP="001B6FBC">
      <w:pPr>
        <w:widowControl w:val="0"/>
        <w:tabs>
          <w:tab w:val="left" w:pos="567"/>
        </w:tabs>
        <w:rPr>
          <w:szCs w:val="22"/>
          <w:u w:val="single"/>
          <w:lang w:val="hu-HU"/>
        </w:rPr>
      </w:pPr>
      <w:r w:rsidRPr="00AA1172">
        <w:rPr>
          <w:szCs w:val="22"/>
          <w:u w:val="single"/>
          <w:lang w:val="hu-HU"/>
        </w:rPr>
        <w:t>Nátrium</w:t>
      </w:r>
    </w:p>
    <w:p w14:paraId="6B82D468" w14:textId="4DEB3E5B" w:rsidR="00574F1A" w:rsidRPr="00AA1172" w:rsidRDefault="00574F1A" w:rsidP="001B6FBC">
      <w:pPr>
        <w:widowControl w:val="0"/>
        <w:tabs>
          <w:tab w:val="left" w:pos="567"/>
        </w:tabs>
        <w:rPr>
          <w:szCs w:val="22"/>
          <w:lang w:val="hu-HU"/>
        </w:rPr>
      </w:pPr>
      <w:r w:rsidRPr="00AA1172">
        <w:rPr>
          <w:szCs w:val="22"/>
          <w:lang w:val="hu-HU"/>
        </w:rPr>
        <w:t xml:space="preserve">A </w:t>
      </w:r>
      <w:r w:rsidR="00B04C4C">
        <w:rPr>
          <w:szCs w:val="22"/>
          <w:lang w:val="hu-HU"/>
        </w:rPr>
        <w:t>gyógyszer</w:t>
      </w:r>
      <w:r w:rsidRPr="00AA1172">
        <w:rPr>
          <w:szCs w:val="22"/>
          <w:lang w:val="hu-HU"/>
        </w:rPr>
        <w:t xml:space="preserve"> kevesebb mint 1</w:t>
      </w:r>
      <w:r w:rsidR="00DE4EDF">
        <w:rPr>
          <w:szCs w:val="22"/>
          <w:lang w:val="hu-HU"/>
        </w:rPr>
        <w:t> </w:t>
      </w:r>
      <w:r w:rsidRPr="00AA1172">
        <w:rPr>
          <w:szCs w:val="22"/>
          <w:lang w:val="hu-HU"/>
        </w:rPr>
        <w:t>mmol (23</w:t>
      </w:r>
      <w:r w:rsidR="00DE4EDF">
        <w:rPr>
          <w:szCs w:val="22"/>
          <w:lang w:val="hu-HU"/>
        </w:rPr>
        <w:t> </w:t>
      </w:r>
      <w:r w:rsidRPr="00AA1172">
        <w:rPr>
          <w:szCs w:val="22"/>
          <w:lang w:val="hu-HU"/>
        </w:rPr>
        <w:t>mg) nátriumot tartalmaz tablettánként, azaz gyakorlatilag „nátriummentes”.</w:t>
      </w:r>
    </w:p>
    <w:p w14:paraId="151B82E9" w14:textId="77777777" w:rsidR="00574F1A" w:rsidRPr="00AA1172" w:rsidRDefault="00574F1A" w:rsidP="001B6FBC">
      <w:pPr>
        <w:widowControl w:val="0"/>
        <w:tabs>
          <w:tab w:val="left" w:pos="567"/>
        </w:tabs>
        <w:rPr>
          <w:szCs w:val="22"/>
          <w:lang w:val="hu-HU"/>
        </w:rPr>
      </w:pPr>
    </w:p>
    <w:p w14:paraId="5B79D220" w14:textId="4B112876" w:rsidR="00574F1A" w:rsidRPr="00AA1172" w:rsidRDefault="00574F1A" w:rsidP="001B6FBC">
      <w:pPr>
        <w:widowControl w:val="0"/>
        <w:tabs>
          <w:tab w:val="left" w:pos="567"/>
        </w:tabs>
        <w:rPr>
          <w:b/>
          <w:szCs w:val="22"/>
          <w:lang w:val="hu-HU"/>
        </w:rPr>
      </w:pPr>
      <w:r w:rsidRPr="00AA1172">
        <w:rPr>
          <w:b/>
          <w:szCs w:val="22"/>
          <w:lang w:val="hu-HU"/>
        </w:rPr>
        <w:t>4.5</w:t>
      </w:r>
      <w:r w:rsidRPr="00AA1172">
        <w:rPr>
          <w:b/>
          <w:szCs w:val="22"/>
          <w:lang w:val="hu-HU"/>
        </w:rPr>
        <w:tab/>
        <w:t>Gyógyszerkölcsönhatások és egyéb interakciók</w:t>
      </w:r>
    </w:p>
    <w:p w14:paraId="6B7EF947" w14:textId="77777777" w:rsidR="00574F1A" w:rsidRPr="00AA1172" w:rsidRDefault="00574F1A" w:rsidP="001B6FBC">
      <w:pPr>
        <w:widowControl w:val="0"/>
        <w:tabs>
          <w:tab w:val="left" w:pos="567"/>
        </w:tabs>
        <w:rPr>
          <w:i/>
          <w:szCs w:val="22"/>
          <w:lang w:val="hu-HU"/>
        </w:rPr>
      </w:pPr>
    </w:p>
    <w:p w14:paraId="012E08F7" w14:textId="77777777" w:rsidR="00574F1A" w:rsidRPr="00AA1172" w:rsidRDefault="00574F1A" w:rsidP="001B6FBC">
      <w:pPr>
        <w:widowControl w:val="0"/>
        <w:tabs>
          <w:tab w:val="left" w:pos="567"/>
        </w:tabs>
        <w:rPr>
          <w:i/>
          <w:szCs w:val="22"/>
          <w:lang w:val="hu-HU"/>
        </w:rPr>
      </w:pPr>
      <w:r w:rsidRPr="00AA1172">
        <w:rPr>
          <w:szCs w:val="22"/>
          <w:u w:val="single"/>
          <w:lang w:val="hu-HU"/>
        </w:rPr>
        <w:t>Egyéb gyógyszerek hatásai az amlodipinre</w:t>
      </w:r>
    </w:p>
    <w:p w14:paraId="5E1A9C0F" w14:textId="77777777" w:rsidR="00574F1A" w:rsidRPr="00AA1172" w:rsidRDefault="00574F1A" w:rsidP="001B6FBC">
      <w:pPr>
        <w:widowControl w:val="0"/>
        <w:tabs>
          <w:tab w:val="left" w:pos="567"/>
        </w:tabs>
        <w:rPr>
          <w:i/>
          <w:szCs w:val="22"/>
          <w:lang w:val="hu-HU"/>
        </w:rPr>
      </w:pPr>
    </w:p>
    <w:p w14:paraId="3DE1CB5C" w14:textId="77777777" w:rsidR="00574F1A" w:rsidRPr="00AA1172" w:rsidRDefault="00574F1A" w:rsidP="001B6FBC">
      <w:pPr>
        <w:widowControl w:val="0"/>
        <w:tabs>
          <w:tab w:val="left" w:pos="567"/>
        </w:tabs>
        <w:rPr>
          <w:i/>
          <w:szCs w:val="22"/>
          <w:lang w:val="hu-HU"/>
        </w:rPr>
      </w:pPr>
      <w:r w:rsidRPr="00AA1172">
        <w:rPr>
          <w:i/>
          <w:szCs w:val="22"/>
          <w:lang w:val="hu-HU"/>
        </w:rPr>
        <w:t>CYP3A4-gátlók</w:t>
      </w:r>
    </w:p>
    <w:p w14:paraId="1A435A8C" w14:textId="315F0645" w:rsidR="00574F1A" w:rsidRPr="00AA1172" w:rsidRDefault="00574F1A" w:rsidP="001B6FBC">
      <w:pPr>
        <w:widowControl w:val="0"/>
        <w:tabs>
          <w:tab w:val="left" w:pos="567"/>
        </w:tabs>
        <w:rPr>
          <w:szCs w:val="22"/>
          <w:lang w:val="hu-HU"/>
        </w:rPr>
      </w:pPr>
      <w:r w:rsidRPr="000F3A93">
        <w:rPr>
          <w:szCs w:val="22"/>
          <w:lang w:val="hu-HU"/>
        </w:rPr>
        <w:t>Amlodipin és erős vagy közepesen erős hatású CYP3A4-gátlók (proteáz-gátlók, azol-típusú</w:t>
      </w:r>
      <w:r w:rsidRPr="00AA1172">
        <w:rPr>
          <w:szCs w:val="22"/>
          <w:lang w:val="hu-HU"/>
        </w:rPr>
        <w:t xml:space="preserve"> gombaellenes szerek, makrolidek, mint pl. eritromicin vagy klaritromicin, verapamil vagy diltiazem) egyidejű alkalmazása jelentősen megnövelheti az amlodipin expozícióját, növelve a hypotonia kockázatát. Ezen </w:t>
      </w:r>
      <w:r w:rsidR="00681C9D">
        <w:rPr>
          <w:szCs w:val="22"/>
          <w:lang w:val="hu-HU"/>
        </w:rPr>
        <w:t>farmakokinetikai</w:t>
      </w:r>
      <w:r w:rsidRPr="00AA1172">
        <w:rPr>
          <w:szCs w:val="22"/>
          <w:lang w:val="hu-HU"/>
        </w:rPr>
        <w:t xml:space="preserve"> variációk klinikai manifesztációi időseknél kifejezettebbek lehetnek. Ezért klinikai monitorozásra és d</w:t>
      </w:r>
      <w:r w:rsidR="00691839">
        <w:rPr>
          <w:szCs w:val="22"/>
          <w:lang w:val="hu-HU"/>
        </w:rPr>
        <w:t>ózis</w:t>
      </w:r>
      <w:r w:rsidRPr="00AA1172">
        <w:rPr>
          <w:szCs w:val="22"/>
          <w:lang w:val="hu-HU"/>
        </w:rPr>
        <w:t>módosításra lehet szükség.</w:t>
      </w:r>
    </w:p>
    <w:p w14:paraId="24F56356" w14:textId="77777777" w:rsidR="00574F1A" w:rsidRPr="00AA1172" w:rsidRDefault="00574F1A" w:rsidP="001B6FBC">
      <w:pPr>
        <w:widowControl w:val="0"/>
        <w:tabs>
          <w:tab w:val="left" w:pos="567"/>
        </w:tabs>
        <w:rPr>
          <w:szCs w:val="22"/>
          <w:lang w:val="hu-HU"/>
        </w:rPr>
      </w:pPr>
    </w:p>
    <w:p w14:paraId="3509D577" w14:textId="77777777" w:rsidR="00574F1A" w:rsidRPr="00AA1172" w:rsidRDefault="00574F1A" w:rsidP="001B6FBC">
      <w:pPr>
        <w:widowControl w:val="0"/>
        <w:tabs>
          <w:tab w:val="left" w:pos="567"/>
        </w:tabs>
        <w:rPr>
          <w:i/>
          <w:szCs w:val="22"/>
          <w:lang w:val="hu-HU"/>
        </w:rPr>
      </w:pPr>
      <w:r w:rsidRPr="00AA1172">
        <w:rPr>
          <w:i/>
          <w:szCs w:val="22"/>
          <w:lang w:val="hu-HU"/>
        </w:rPr>
        <w:t>CYP3A4-induktorok</w:t>
      </w:r>
    </w:p>
    <w:p w14:paraId="554F158A" w14:textId="25805F82" w:rsidR="00574F1A" w:rsidRPr="00AA1172" w:rsidRDefault="00574F1A" w:rsidP="001B6FBC">
      <w:pPr>
        <w:widowControl w:val="0"/>
        <w:tabs>
          <w:tab w:val="left" w:pos="567"/>
        </w:tabs>
        <w:rPr>
          <w:szCs w:val="22"/>
          <w:lang w:val="hu-HU"/>
        </w:rPr>
      </w:pPr>
      <w:r w:rsidRPr="00AA1172">
        <w:rPr>
          <w:szCs w:val="22"/>
          <w:lang w:val="hu-HU"/>
        </w:rPr>
        <w:t xml:space="preserve">Ismert CYP3A4-induktorokkal való egyidejű alkalmazás esetén megváltozhat az amlodipin plazmakoncentrációja. Emiatt figyelemmel kell kísérni a vérnyomást, és meg kell fontolni a dózis módosítását az egyidejű gyógyszeralkalmazás alatt és után is, különösen erős CYP3A4-induktorok (pl. rifampicin, </w:t>
      </w:r>
      <w:r w:rsidR="000F3A93">
        <w:rPr>
          <w:szCs w:val="22"/>
          <w:lang w:val="hu-HU"/>
        </w:rPr>
        <w:t xml:space="preserve">közönséges </w:t>
      </w:r>
      <w:r w:rsidRPr="00AA1172">
        <w:rPr>
          <w:szCs w:val="22"/>
          <w:lang w:val="hu-HU"/>
        </w:rPr>
        <w:t xml:space="preserve">orbáncfű - </w:t>
      </w:r>
      <w:r w:rsidRPr="00AA1172">
        <w:rPr>
          <w:i/>
          <w:szCs w:val="22"/>
          <w:lang w:val="hu-HU"/>
        </w:rPr>
        <w:t>Hypericum perforatum</w:t>
      </w:r>
      <w:r w:rsidRPr="00AA1172">
        <w:rPr>
          <w:szCs w:val="22"/>
          <w:lang w:val="hu-HU"/>
        </w:rPr>
        <w:t xml:space="preserve">) </w:t>
      </w:r>
      <w:r w:rsidR="00691839">
        <w:rPr>
          <w:szCs w:val="22"/>
          <w:lang w:val="hu-HU"/>
        </w:rPr>
        <w:t>alkalmazása</w:t>
      </w:r>
      <w:r w:rsidR="00691839" w:rsidRPr="00AA1172">
        <w:rPr>
          <w:szCs w:val="22"/>
          <w:lang w:val="hu-HU"/>
        </w:rPr>
        <w:t xml:space="preserve"> </w:t>
      </w:r>
      <w:r w:rsidRPr="00AA1172">
        <w:rPr>
          <w:szCs w:val="22"/>
          <w:lang w:val="hu-HU"/>
        </w:rPr>
        <w:t>esetén.</w:t>
      </w:r>
    </w:p>
    <w:p w14:paraId="55FA2AC5" w14:textId="77777777" w:rsidR="00574F1A" w:rsidRPr="00AA1172" w:rsidRDefault="00574F1A" w:rsidP="001B6FBC">
      <w:pPr>
        <w:widowControl w:val="0"/>
        <w:tabs>
          <w:tab w:val="left" w:pos="567"/>
        </w:tabs>
        <w:rPr>
          <w:szCs w:val="22"/>
          <w:lang w:val="hu-HU"/>
        </w:rPr>
      </w:pPr>
    </w:p>
    <w:p w14:paraId="7947A706" w14:textId="48DCBAEB" w:rsidR="00574F1A" w:rsidRPr="00AA1172" w:rsidRDefault="00574F1A" w:rsidP="001B6FBC">
      <w:pPr>
        <w:widowControl w:val="0"/>
        <w:tabs>
          <w:tab w:val="left" w:pos="567"/>
        </w:tabs>
        <w:rPr>
          <w:szCs w:val="22"/>
          <w:lang w:val="hu-HU"/>
        </w:rPr>
      </w:pPr>
      <w:r w:rsidRPr="00AA1172">
        <w:rPr>
          <w:szCs w:val="22"/>
          <w:lang w:val="hu-HU"/>
        </w:rPr>
        <w:t>Amlodipin és grépfrút vagy grépfrútlé egyidejű alkalmazása nem ajánlott, mivel egyes betegeknél az amlodipin biohasznosulása fokozódhat, ami a vérnyomáscsökkentő hatások fokozódását eredményezi.</w:t>
      </w:r>
    </w:p>
    <w:p w14:paraId="4CDF7AC1" w14:textId="77777777" w:rsidR="00574F1A" w:rsidRPr="00AA1172" w:rsidRDefault="00574F1A" w:rsidP="001B6FBC">
      <w:pPr>
        <w:widowControl w:val="0"/>
        <w:tabs>
          <w:tab w:val="left" w:pos="567"/>
        </w:tabs>
        <w:rPr>
          <w:szCs w:val="22"/>
          <w:lang w:val="hu-HU"/>
        </w:rPr>
      </w:pPr>
    </w:p>
    <w:p w14:paraId="34751568" w14:textId="77777777" w:rsidR="00574F1A" w:rsidRPr="00AA1172" w:rsidRDefault="00574F1A" w:rsidP="001B6FBC">
      <w:pPr>
        <w:widowControl w:val="0"/>
        <w:tabs>
          <w:tab w:val="left" w:pos="567"/>
        </w:tabs>
        <w:rPr>
          <w:i/>
          <w:szCs w:val="22"/>
          <w:lang w:val="hu-HU"/>
        </w:rPr>
      </w:pPr>
      <w:r w:rsidRPr="00AA1172">
        <w:rPr>
          <w:i/>
          <w:szCs w:val="22"/>
          <w:lang w:val="hu-HU"/>
        </w:rPr>
        <w:t>Dantrolén (infúzió)</w:t>
      </w:r>
    </w:p>
    <w:p w14:paraId="0AC301B7" w14:textId="56FBA828" w:rsidR="00574F1A" w:rsidRPr="00AA1172" w:rsidRDefault="00574F1A" w:rsidP="001B6FBC">
      <w:pPr>
        <w:widowControl w:val="0"/>
        <w:tabs>
          <w:tab w:val="left" w:pos="567"/>
        </w:tabs>
        <w:rPr>
          <w:szCs w:val="22"/>
          <w:lang w:val="hu-HU"/>
        </w:rPr>
      </w:pPr>
      <w:r w:rsidRPr="00AA1172">
        <w:rPr>
          <w:szCs w:val="22"/>
          <w:lang w:val="hu-HU"/>
        </w:rPr>
        <w:t>Állatoknál halálos kimenetelű kamrafibrillációt és a cardiovascularis rendszer összeomlását észlelték verapamil és intravénás dantrolén alkalmazása után fellépő hyperkalemiával összefüggésben. A hyperkalemia kockázata miatt kalciumcsatorna-blokkolók, mint pl. amlodipin egyidejű alkalmazását ajánlatos elkerülni malignus hyperthermiára hajlamos betegeknél és malignus hyperthermia kezelésében.</w:t>
      </w:r>
    </w:p>
    <w:p w14:paraId="76256F2B" w14:textId="77777777" w:rsidR="00574F1A" w:rsidRPr="00AA1172" w:rsidRDefault="00574F1A" w:rsidP="001B6FBC">
      <w:pPr>
        <w:widowControl w:val="0"/>
        <w:tabs>
          <w:tab w:val="left" w:pos="567"/>
        </w:tabs>
        <w:rPr>
          <w:i/>
          <w:szCs w:val="22"/>
          <w:lang w:val="hu-HU"/>
        </w:rPr>
      </w:pPr>
    </w:p>
    <w:p w14:paraId="1526AC7A" w14:textId="0F6ED7C2" w:rsidR="00574F1A" w:rsidRPr="00AA1172" w:rsidRDefault="00574F1A" w:rsidP="001B6FBC">
      <w:pPr>
        <w:widowControl w:val="0"/>
        <w:tabs>
          <w:tab w:val="left" w:pos="567"/>
        </w:tabs>
        <w:rPr>
          <w:szCs w:val="22"/>
          <w:u w:val="single"/>
          <w:lang w:val="hu-HU"/>
        </w:rPr>
      </w:pPr>
      <w:r w:rsidRPr="00AA1172">
        <w:rPr>
          <w:szCs w:val="22"/>
          <w:u w:val="single"/>
          <w:lang w:val="hu-HU"/>
        </w:rPr>
        <w:t>Az amlodipin hatásai egyéb gyógyszerekre</w:t>
      </w:r>
    </w:p>
    <w:p w14:paraId="09A32ED2" w14:textId="2A57DD0F" w:rsidR="00574F1A" w:rsidRPr="00AA1172" w:rsidRDefault="00574F1A" w:rsidP="001B6FBC">
      <w:pPr>
        <w:widowControl w:val="0"/>
        <w:tabs>
          <w:tab w:val="left" w:pos="567"/>
        </w:tabs>
        <w:rPr>
          <w:szCs w:val="22"/>
          <w:lang w:val="hu-HU"/>
        </w:rPr>
      </w:pPr>
      <w:r w:rsidRPr="00AA1172">
        <w:rPr>
          <w:szCs w:val="22"/>
          <w:lang w:val="hu-HU"/>
        </w:rPr>
        <w:t>Az amlodipin vérnyomáscsökkentő hatásai hozzáadódnak más vérnyomáscsökkentő szerek vérnyomáscsökkentő hatásaihoz.</w:t>
      </w:r>
    </w:p>
    <w:p w14:paraId="5447ED9A" w14:textId="77777777" w:rsidR="00574F1A" w:rsidRPr="00AA1172" w:rsidRDefault="00574F1A" w:rsidP="001B6FBC">
      <w:pPr>
        <w:widowControl w:val="0"/>
        <w:tabs>
          <w:tab w:val="left" w:pos="567"/>
        </w:tabs>
        <w:rPr>
          <w:szCs w:val="22"/>
          <w:lang w:val="hu-HU"/>
        </w:rPr>
      </w:pPr>
    </w:p>
    <w:p w14:paraId="66731971" w14:textId="77777777" w:rsidR="00574F1A" w:rsidRPr="00AA1172" w:rsidRDefault="00574F1A" w:rsidP="001B6FBC">
      <w:pPr>
        <w:widowControl w:val="0"/>
        <w:tabs>
          <w:tab w:val="left" w:pos="567"/>
        </w:tabs>
        <w:rPr>
          <w:i/>
          <w:szCs w:val="22"/>
          <w:lang w:val="hu-HU"/>
        </w:rPr>
      </w:pPr>
      <w:r w:rsidRPr="00AA1172">
        <w:rPr>
          <w:i/>
          <w:szCs w:val="22"/>
          <w:lang w:val="hu-HU"/>
        </w:rPr>
        <w:t>Takrolimusz</w:t>
      </w:r>
    </w:p>
    <w:p w14:paraId="68A3DE7D" w14:textId="07C8490B" w:rsidR="00574F1A" w:rsidRPr="00AA1172" w:rsidRDefault="00574F1A" w:rsidP="001B6FBC">
      <w:pPr>
        <w:widowControl w:val="0"/>
        <w:tabs>
          <w:tab w:val="left" w:pos="567"/>
        </w:tabs>
        <w:rPr>
          <w:szCs w:val="22"/>
          <w:lang w:val="hu-HU"/>
        </w:rPr>
      </w:pPr>
      <w:r w:rsidRPr="00AA1172">
        <w:rPr>
          <w:szCs w:val="22"/>
          <w:lang w:val="hu-HU"/>
        </w:rPr>
        <w:t>Amlodipinnel történő együttes alkalmazáskor fennáll a kockázata a</w:t>
      </w:r>
      <w:r w:rsidR="00EB6CE6">
        <w:rPr>
          <w:szCs w:val="22"/>
          <w:lang w:val="hu-HU"/>
        </w:rPr>
        <w:t>n</w:t>
      </w:r>
      <w:r w:rsidR="00B73B7A">
        <w:rPr>
          <w:szCs w:val="22"/>
          <w:lang w:val="hu-HU"/>
        </w:rPr>
        <w:t>n</w:t>
      </w:r>
      <w:r w:rsidR="00EB6CE6">
        <w:rPr>
          <w:szCs w:val="22"/>
          <w:lang w:val="hu-HU"/>
        </w:rPr>
        <w:t>ak, hogy mege</w:t>
      </w:r>
      <w:r w:rsidR="00B73B7A">
        <w:rPr>
          <w:szCs w:val="22"/>
          <w:lang w:val="hu-HU"/>
        </w:rPr>
        <w:t>m</w:t>
      </w:r>
      <w:r w:rsidR="00EB6CE6">
        <w:rPr>
          <w:szCs w:val="22"/>
          <w:lang w:val="hu-HU"/>
        </w:rPr>
        <w:t>elkedik a</w:t>
      </w:r>
      <w:r w:rsidRPr="00AA1172">
        <w:rPr>
          <w:szCs w:val="22"/>
          <w:lang w:val="hu-HU"/>
        </w:rPr>
        <w:t xml:space="preserve"> takrolimusz vérszintj</w:t>
      </w:r>
      <w:r w:rsidR="00EB6CE6">
        <w:rPr>
          <w:szCs w:val="22"/>
          <w:lang w:val="hu-HU"/>
        </w:rPr>
        <w:t>e</w:t>
      </w:r>
      <w:r w:rsidRPr="00AA1172">
        <w:rPr>
          <w:szCs w:val="22"/>
          <w:lang w:val="hu-HU"/>
        </w:rPr>
        <w:t xml:space="preserve">, de az interakció farmakokinetikai mechanizmusa nem teljesen ismert. A takrolimusz toxicitásának elkerülése érdekében </w:t>
      </w:r>
      <w:r w:rsidR="00EB6CE6" w:rsidRPr="00AA1172">
        <w:rPr>
          <w:szCs w:val="22"/>
          <w:lang w:val="hu-HU"/>
        </w:rPr>
        <w:t>a takrolimusz</w:t>
      </w:r>
      <w:r w:rsidR="00EB6CE6">
        <w:rPr>
          <w:szCs w:val="22"/>
          <w:lang w:val="hu-HU"/>
        </w:rPr>
        <w:t>-</w:t>
      </w:r>
      <w:r w:rsidR="00EB6CE6" w:rsidRPr="00AA1172">
        <w:rPr>
          <w:szCs w:val="22"/>
          <w:lang w:val="hu-HU"/>
        </w:rPr>
        <w:t>kezelés</w:t>
      </w:r>
      <w:r w:rsidR="00EB6CE6">
        <w:rPr>
          <w:szCs w:val="22"/>
          <w:lang w:val="hu-HU"/>
        </w:rPr>
        <w:t xml:space="preserve">sel együtt </w:t>
      </w:r>
      <w:r w:rsidR="00EB6CE6" w:rsidRPr="00AA1172">
        <w:rPr>
          <w:szCs w:val="22"/>
          <w:lang w:val="hu-HU"/>
        </w:rPr>
        <w:t xml:space="preserve">amlodipint </w:t>
      </w:r>
      <w:r w:rsidR="00EB6CE6">
        <w:rPr>
          <w:szCs w:val="22"/>
          <w:lang w:val="hu-HU"/>
        </w:rPr>
        <w:t xml:space="preserve">is </w:t>
      </w:r>
      <w:r w:rsidR="00EB6CE6" w:rsidRPr="00AA1172">
        <w:rPr>
          <w:szCs w:val="22"/>
          <w:lang w:val="hu-HU"/>
        </w:rPr>
        <w:t>kap</w:t>
      </w:r>
      <w:r w:rsidR="00EB6CE6">
        <w:rPr>
          <w:szCs w:val="22"/>
          <w:lang w:val="hu-HU"/>
        </w:rPr>
        <w:t>ó</w:t>
      </w:r>
      <w:r w:rsidR="00EB6CE6" w:rsidRPr="00AA1172">
        <w:rPr>
          <w:szCs w:val="22"/>
          <w:lang w:val="hu-HU"/>
        </w:rPr>
        <w:t xml:space="preserve"> </w:t>
      </w:r>
      <w:r w:rsidRPr="00AA1172">
        <w:rPr>
          <w:szCs w:val="22"/>
          <w:lang w:val="hu-HU"/>
        </w:rPr>
        <w:t>betegeknél</w:t>
      </w:r>
      <w:r w:rsidR="00EB6CE6" w:rsidRPr="00EB6CE6">
        <w:rPr>
          <w:szCs w:val="22"/>
          <w:lang w:val="hu-HU"/>
        </w:rPr>
        <w:t xml:space="preserve"> </w:t>
      </w:r>
      <w:r w:rsidR="00EB6CE6" w:rsidRPr="00AA1172">
        <w:rPr>
          <w:szCs w:val="22"/>
          <w:lang w:val="hu-HU"/>
        </w:rPr>
        <w:t>monitorozni kell</w:t>
      </w:r>
      <w:r w:rsidRPr="00AA1172">
        <w:rPr>
          <w:szCs w:val="22"/>
          <w:lang w:val="hu-HU"/>
        </w:rPr>
        <w:t xml:space="preserve"> a takrolimusz vérszintjét, és ha szükséges, módosítani kell</w:t>
      </w:r>
      <w:r w:rsidR="00215D4B" w:rsidRPr="00215D4B">
        <w:rPr>
          <w:szCs w:val="22"/>
          <w:lang w:val="hu-HU"/>
        </w:rPr>
        <w:t xml:space="preserve"> </w:t>
      </w:r>
      <w:r w:rsidR="00215D4B" w:rsidRPr="00AA1172">
        <w:rPr>
          <w:szCs w:val="22"/>
          <w:lang w:val="hu-HU"/>
        </w:rPr>
        <w:t>a takrolimusz dózisát</w:t>
      </w:r>
      <w:r w:rsidRPr="00AA1172">
        <w:rPr>
          <w:szCs w:val="22"/>
          <w:lang w:val="hu-HU"/>
        </w:rPr>
        <w:t>.</w:t>
      </w:r>
    </w:p>
    <w:p w14:paraId="719B4476" w14:textId="77777777" w:rsidR="00574F1A" w:rsidRPr="00AA1172" w:rsidRDefault="00574F1A" w:rsidP="001B6FBC">
      <w:pPr>
        <w:widowControl w:val="0"/>
        <w:tabs>
          <w:tab w:val="left" w:pos="567"/>
        </w:tabs>
        <w:rPr>
          <w:szCs w:val="22"/>
          <w:lang w:val="hu-HU"/>
        </w:rPr>
      </w:pPr>
    </w:p>
    <w:p w14:paraId="6C9E6803" w14:textId="065EC099" w:rsidR="00574F1A" w:rsidRPr="00AA1172" w:rsidRDefault="005F16EC" w:rsidP="001B6FBC">
      <w:pPr>
        <w:pStyle w:val="Szvegtrzs"/>
        <w:suppressAutoHyphens w:val="0"/>
        <w:rPr>
          <w:rFonts w:ascii="Times New Roman" w:hAnsi="Times New Roman"/>
          <w:i/>
          <w:sz w:val="22"/>
          <w:szCs w:val="22"/>
          <w:lang w:eastAsia="en-GB"/>
        </w:rPr>
      </w:pPr>
      <w:r w:rsidRPr="00AA1172">
        <w:rPr>
          <w:rFonts w:ascii="Times New Roman" w:hAnsi="Times New Roman"/>
          <w:i/>
          <w:sz w:val="22"/>
          <w:szCs w:val="22"/>
          <w:lang w:eastAsia="en-GB"/>
        </w:rPr>
        <w:t>mTOR</w:t>
      </w:r>
      <w:r w:rsidDel="005F16EC">
        <w:rPr>
          <w:rFonts w:ascii="Times New Roman" w:hAnsi="Times New Roman"/>
          <w:i/>
          <w:sz w:val="22"/>
          <w:szCs w:val="22"/>
          <w:lang w:eastAsia="en-GB"/>
        </w:rPr>
        <w:t xml:space="preserve"> </w:t>
      </w:r>
      <w:r>
        <w:rPr>
          <w:rFonts w:ascii="Times New Roman" w:hAnsi="Times New Roman"/>
          <w:i/>
          <w:sz w:val="22"/>
          <w:szCs w:val="22"/>
          <w:lang w:eastAsia="en-GB"/>
        </w:rPr>
        <w:t>(</w:t>
      </w:r>
      <w:r w:rsidR="00507DD8" w:rsidRPr="00AA1172">
        <w:rPr>
          <w:rFonts w:ascii="Times New Roman" w:hAnsi="Times New Roman"/>
          <w:i/>
          <w:sz w:val="22"/>
          <w:szCs w:val="22"/>
          <w:lang w:eastAsia="en-GB"/>
        </w:rPr>
        <w:t>mammalian target of rapamycin</w:t>
      </w:r>
      <w:r w:rsidR="00574F1A" w:rsidRPr="00AA1172">
        <w:rPr>
          <w:rFonts w:ascii="Times New Roman" w:hAnsi="Times New Roman"/>
          <w:i/>
          <w:sz w:val="22"/>
          <w:szCs w:val="22"/>
          <w:lang w:eastAsia="en-GB"/>
        </w:rPr>
        <w:t>)</w:t>
      </w:r>
      <w:r>
        <w:rPr>
          <w:rFonts w:ascii="Times New Roman" w:hAnsi="Times New Roman"/>
          <w:i/>
          <w:sz w:val="22"/>
          <w:szCs w:val="22"/>
          <w:lang w:eastAsia="en-GB"/>
        </w:rPr>
        <w:t xml:space="preserve"> </w:t>
      </w:r>
      <w:r w:rsidR="00574F1A" w:rsidRPr="00AA1172">
        <w:rPr>
          <w:rFonts w:ascii="Times New Roman" w:hAnsi="Times New Roman"/>
          <w:i/>
          <w:sz w:val="22"/>
          <w:szCs w:val="22"/>
          <w:lang w:eastAsia="en-GB"/>
        </w:rPr>
        <w:t>-gátlók</w:t>
      </w:r>
    </w:p>
    <w:p w14:paraId="140932C1" w14:textId="740E5980" w:rsidR="00574F1A" w:rsidRPr="00AA1172" w:rsidRDefault="00574F1A" w:rsidP="001B6FBC">
      <w:pPr>
        <w:widowControl w:val="0"/>
        <w:tabs>
          <w:tab w:val="left" w:pos="567"/>
        </w:tabs>
        <w:rPr>
          <w:szCs w:val="22"/>
          <w:lang w:val="hu-HU"/>
        </w:rPr>
      </w:pPr>
      <w:r w:rsidRPr="00AA1172">
        <w:rPr>
          <w:szCs w:val="22"/>
          <w:lang w:val="hu-HU"/>
        </w:rPr>
        <w:lastRenderedPageBreak/>
        <w:t xml:space="preserve">Az mTOR-gátlók, mint a szirolimusz, a temszirolimusz és az everolimusz CYP3A-szubsztrátok. Az amlodipin gyenge CYP3A-inhibitor. Az mTOR-gátlók együttes alkalmazása esetén az amlodipin </w:t>
      </w:r>
      <w:r w:rsidR="005F16EC">
        <w:rPr>
          <w:szCs w:val="22"/>
          <w:lang w:val="hu-HU"/>
        </w:rPr>
        <w:t>növelheti</w:t>
      </w:r>
      <w:r w:rsidR="005F16EC" w:rsidRPr="00AA1172">
        <w:rPr>
          <w:szCs w:val="22"/>
          <w:lang w:val="hu-HU"/>
        </w:rPr>
        <w:t xml:space="preserve"> </w:t>
      </w:r>
      <w:r w:rsidRPr="00AA1172">
        <w:rPr>
          <w:szCs w:val="22"/>
          <w:lang w:val="hu-HU"/>
        </w:rPr>
        <w:t>az mTOR-gátlók expozícióját.</w:t>
      </w:r>
    </w:p>
    <w:p w14:paraId="3FECCCBD" w14:textId="77777777" w:rsidR="00574F1A" w:rsidRPr="00AA1172" w:rsidRDefault="00574F1A" w:rsidP="001B6FBC">
      <w:pPr>
        <w:widowControl w:val="0"/>
        <w:tabs>
          <w:tab w:val="left" w:pos="567"/>
        </w:tabs>
        <w:rPr>
          <w:szCs w:val="22"/>
          <w:lang w:val="hu-HU"/>
        </w:rPr>
      </w:pPr>
    </w:p>
    <w:p w14:paraId="2C996610" w14:textId="577506DD" w:rsidR="00274E5B" w:rsidRDefault="00574F1A" w:rsidP="001B6FBC">
      <w:pPr>
        <w:widowControl w:val="0"/>
        <w:tabs>
          <w:tab w:val="left" w:pos="567"/>
        </w:tabs>
        <w:rPr>
          <w:szCs w:val="22"/>
          <w:lang w:val="hu-HU"/>
        </w:rPr>
      </w:pPr>
      <w:r w:rsidRPr="00AA1172">
        <w:rPr>
          <w:i/>
          <w:szCs w:val="22"/>
          <w:lang w:val="hu-HU"/>
        </w:rPr>
        <w:t>Ciklosporin</w:t>
      </w:r>
    </w:p>
    <w:p w14:paraId="49C9AED7" w14:textId="5BC9DE6B" w:rsidR="00574F1A" w:rsidRPr="00AA1172" w:rsidRDefault="00574F1A" w:rsidP="001B6FBC">
      <w:pPr>
        <w:widowControl w:val="0"/>
        <w:tabs>
          <w:tab w:val="left" w:pos="567"/>
        </w:tabs>
        <w:rPr>
          <w:szCs w:val="22"/>
          <w:lang w:val="hu-HU"/>
        </w:rPr>
      </w:pPr>
      <w:r w:rsidRPr="00AA1172">
        <w:rPr>
          <w:szCs w:val="22"/>
          <w:lang w:val="hu-HU"/>
        </w:rPr>
        <w:t>Ciklosporinnal és amlodipinnel nem végeztek gyógyszerkölcsönhatás vizsgálatokat egészséges önkéntesek</w:t>
      </w:r>
      <w:r w:rsidR="005F16EC">
        <w:rPr>
          <w:szCs w:val="22"/>
          <w:lang w:val="hu-HU"/>
        </w:rPr>
        <w:t>né</w:t>
      </w:r>
      <w:r w:rsidR="00F254FF">
        <w:rPr>
          <w:szCs w:val="22"/>
          <w:lang w:val="hu-HU"/>
        </w:rPr>
        <w:t>l</w:t>
      </w:r>
      <w:r w:rsidRPr="00AA1172">
        <w:rPr>
          <w:szCs w:val="22"/>
          <w:lang w:val="hu-HU"/>
        </w:rPr>
        <w:t xml:space="preserve"> vagy más populációk</w:t>
      </w:r>
      <w:r w:rsidR="005F16EC">
        <w:rPr>
          <w:szCs w:val="22"/>
          <w:lang w:val="hu-HU"/>
        </w:rPr>
        <w:t>ná</w:t>
      </w:r>
      <w:r w:rsidR="00F254FF">
        <w:rPr>
          <w:szCs w:val="22"/>
          <w:lang w:val="hu-HU"/>
        </w:rPr>
        <w:t>l</w:t>
      </w:r>
      <w:r w:rsidRPr="00AA1172">
        <w:rPr>
          <w:szCs w:val="22"/>
          <w:lang w:val="hu-HU"/>
        </w:rPr>
        <w:t xml:space="preserve">, kivéve a vesetranszplantált betegeket, akiknél a ciklosporin mélyponti koncentrációjának változó </w:t>
      </w:r>
      <w:r w:rsidR="005F16EC">
        <w:rPr>
          <w:szCs w:val="22"/>
          <w:lang w:val="hu-HU"/>
        </w:rPr>
        <w:t xml:space="preserve">mértékű </w:t>
      </w:r>
      <w:r w:rsidRPr="00AA1172">
        <w:rPr>
          <w:szCs w:val="22"/>
          <w:lang w:val="hu-HU"/>
        </w:rPr>
        <w:t>növekedését (átlagosan 0–40%) figyelték meg. Amlodipin</w:t>
      </w:r>
      <w:r w:rsidRPr="00AA1172">
        <w:rPr>
          <w:szCs w:val="22"/>
          <w:lang w:val="hu-HU"/>
        </w:rPr>
        <w:noBreakHyphen/>
        <w:t>kezelésben részesülő vesetranszplantált betegek</w:t>
      </w:r>
      <w:r w:rsidR="00F254FF">
        <w:rPr>
          <w:szCs w:val="22"/>
          <w:lang w:val="hu-HU"/>
        </w:rPr>
        <w:t>nél</w:t>
      </w:r>
      <w:r w:rsidRPr="00AA1172">
        <w:rPr>
          <w:szCs w:val="22"/>
          <w:lang w:val="hu-HU"/>
        </w:rPr>
        <w:t xml:space="preserve"> fontolóra kell venni a ciklosporin</w:t>
      </w:r>
      <w:r w:rsidR="005F16EC">
        <w:rPr>
          <w:szCs w:val="22"/>
          <w:lang w:val="hu-HU"/>
        </w:rPr>
        <w:t>-</w:t>
      </w:r>
      <w:r w:rsidRPr="00AA1172">
        <w:rPr>
          <w:szCs w:val="22"/>
          <w:lang w:val="hu-HU"/>
        </w:rPr>
        <w:t>szintek monitorozását, és szükség esetén csökkenteni kell a ciklosporin dózisát.</w:t>
      </w:r>
    </w:p>
    <w:p w14:paraId="59454C24" w14:textId="77777777" w:rsidR="00574F1A" w:rsidRPr="00AA1172" w:rsidRDefault="00574F1A" w:rsidP="001B6FBC">
      <w:pPr>
        <w:widowControl w:val="0"/>
        <w:tabs>
          <w:tab w:val="left" w:pos="567"/>
        </w:tabs>
        <w:rPr>
          <w:szCs w:val="22"/>
          <w:lang w:val="hu-HU"/>
        </w:rPr>
      </w:pPr>
    </w:p>
    <w:p w14:paraId="69E9C6DC" w14:textId="6A66A40F" w:rsidR="00F254FF" w:rsidRDefault="00574F1A" w:rsidP="001B6FBC">
      <w:pPr>
        <w:widowControl w:val="0"/>
        <w:tabs>
          <w:tab w:val="left" w:pos="567"/>
        </w:tabs>
        <w:rPr>
          <w:szCs w:val="22"/>
          <w:lang w:val="hu-HU"/>
        </w:rPr>
      </w:pPr>
      <w:r w:rsidRPr="00AA1172">
        <w:rPr>
          <w:i/>
          <w:szCs w:val="22"/>
          <w:lang w:val="hu-HU"/>
        </w:rPr>
        <w:t>Szimvasztatin</w:t>
      </w:r>
    </w:p>
    <w:p w14:paraId="1A4CDDC3" w14:textId="70AC9A8A" w:rsidR="00574F1A" w:rsidRPr="00AA1172" w:rsidRDefault="00574F1A" w:rsidP="001B6FBC">
      <w:pPr>
        <w:widowControl w:val="0"/>
        <w:tabs>
          <w:tab w:val="left" w:pos="567"/>
        </w:tabs>
        <w:rPr>
          <w:szCs w:val="22"/>
          <w:lang w:val="hu-HU"/>
        </w:rPr>
      </w:pPr>
      <w:r w:rsidRPr="00AA1172">
        <w:rPr>
          <w:szCs w:val="22"/>
          <w:lang w:val="hu-HU"/>
        </w:rPr>
        <w:t xml:space="preserve">10 mg amlodipin </w:t>
      </w:r>
      <w:r w:rsidR="005F16EC">
        <w:rPr>
          <w:szCs w:val="22"/>
          <w:lang w:val="hu-HU"/>
        </w:rPr>
        <w:t>többszöri alkalmazása</w:t>
      </w:r>
      <w:r w:rsidR="00006DB4">
        <w:rPr>
          <w:szCs w:val="22"/>
          <w:lang w:val="hu-HU"/>
        </w:rPr>
        <w:t xml:space="preserve"> </w:t>
      </w:r>
      <w:r w:rsidRPr="00AA1172">
        <w:rPr>
          <w:szCs w:val="22"/>
          <w:lang w:val="hu-HU"/>
        </w:rPr>
        <w:t>80 mg szimvasztatin egyidejű szedése</w:t>
      </w:r>
      <w:r w:rsidR="00006DB4">
        <w:rPr>
          <w:szCs w:val="22"/>
          <w:lang w:val="hu-HU"/>
        </w:rPr>
        <w:t xml:space="preserve"> </w:t>
      </w:r>
      <w:r w:rsidR="005F16EC">
        <w:rPr>
          <w:szCs w:val="22"/>
          <w:lang w:val="hu-HU"/>
        </w:rPr>
        <w:t xml:space="preserve">mellett </w:t>
      </w:r>
      <w:r w:rsidR="00006DB4">
        <w:rPr>
          <w:szCs w:val="22"/>
          <w:lang w:val="hu-HU"/>
        </w:rPr>
        <w:t>az</w:t>
      </w:r>
      <w:r w:rsidRPr="00AA1172">
        <w:rPr>
          <w:szCs w:val="22"/>
          <w:lang w:val="hu-HU"/>
        </w:rPr>
        <w:t xml:space="preserve"> </w:t>
      </w:r>
      <w:r w:rsidR="00006DB4" w:rsidRPr="00AA1172">
        <w:rPr>
          <w:szCs w:val="22"/>
          <w:lang w:val="hu-HU"/>
        </w:rPr>
        <w:t>önmagában alkalmaz</w:t>
      </w:r>
      <w:r w:rsidR="00006DB4">
        <w:rPr>
          <w:szCs w:val="22"/>
          <w:lang w:val="hu-HU"/>
        </w:rPr>
        <w:t>ott</w:t>
      </w:r>
      <w:r w:rsidR="00006DB4" w:rsidRPr="00AA1172">
        <w:rPr>
          <w:szCs w:val="22"/>
          <w:lang w:val="hu-HU"/>
        </w:rPr>
        <w:t xml:space="preserve"> szimvasztatin</w:t>
      </w:r>
      <w:r w:rsidR="00006DB4">
        <w:rPr>
          <w:szCs w:val="22"/>
          <w:lang w:val="hu-HU"/>
        </w:rPr>
        <w:t>hoz képest</w:t>
      </w:r>
      <w:r w:rsidR="00006DB4" w:rsidRPr="00AA1172">
        <w:rPr>
          <w:szCs w:val="22"/>
          <w:lang w:val="hu-HU"/>
        </w:rPr>
        <w:t xml:space="preserve"> </w:t>
      </w:r>
      <w:r w:rsidRPr="00AA1172">
        <w:rPr>
          <w:szCs w:val="22"/>
          <w:lang w:val="hu-HU"/>
        </w:rPr>
        <w:t xml:space="preserve">77%-kal </w:t>
      </w:r>
      <w:r w:rsidR="00F254FF">
        <w:rPr>
          <w:szCs w:val="22"/>
          <w:lang w:val="hu-HU"/>
        </w:rPr>
        <w:t>növelte</w:t>
      </w:r>
      <w:r w:rsidRPr="00AA1172">
        <w:rPr>
          <w:szCs w:val="22"/>
          <w:lang w:val="hu-HU"/>
        </w:rPr>
        <w:t xml:space="preserve"> a szimvasztatin-expozíciót. Amlodipinnel kezelt betegek</w:t>
      </w:r>
      <w:r w:rsidR="00006DB4">
        <w:rPr>
          <w:szCs w:val="22"/>
          <w:lang w:val="hu-HU"/>
        </w:rPr>
        <w:t>nél</w:t>
      </w:r>
      <w:r w:rsidRPr="00AA1172">
        <w:rPr>
          <w:szCs w:val="22"/>
          <w:lang w:val="hu-HU"/>
        </w:rPr>
        <w:t xml:space="preserve"> a szimvasztatin napi </w:t>
      </w:r>
      <w:r w:rsidR="005F16EC">
        <w:rPr>
          <w:szCs w:val="22"/>
          <w:lang w:val="hu-HU"/>
        </w:rPr>
        <w:t>dózisát</w:t>
      </w:r>
      <w:r w:rsidR="005F16EC" w:rsidRPr="00AA1172">
        <w:rPr>
          <w:szCs w:val="22"/>
          <w:lang w:val="hu-HU"/>
        </w:rPr>
        <w:t xml:space="preserve"> </w:t>
      </w:r>
      <w:r w:rsidRPr="00AA1172">
        <w:rPr>
          <w:szCs w:val="22"/>
          <w:lang w:val="hu-HU"/>
        </w:rPr>
        <w:t>20 mg-ra kell csökkenteni.</w:t>
      </w:r>
    </w:p>
    <w:p w14:paraId="11E43EAF" w14:textId="77777777" w:rsidR="00574F1A" w:rsidRPr="00AA1172" w:rsidRDefault="00574F1A" w:rsidP="001B6FBC">
      <w:pPr>
        <w:widowControl w:val="0"/>
        <w:tabs>
          <w:tab w:val="left" w:pos="567"/>
        </w:tabs>
        <w:rPr>
          <w:szCs w:val="22"/>
          <w:lang w:val="hu-HU"/>
        </w:rPr>
      </w:pPr>
    </w:p>
    <w:p w14:paraId="7C4585EE" w14:textId="77777777" w:rsidR="00574F1A" w:rsidRPr="00AA1172" w:rsidRDefault="00574F1A" w:rsidP="001B6FBC">
      <w:pPr>
        <w:widowControl w:val="0"/>
        <w:tabs>
          <w:tab w:val="left" w:pos="567"/>
        </w:tabs>
        <w:rPr>
          <w:szCs w:val="22"/>
          <w:lang w:val="hu-HU"/>
        </w:rPr>
      </w:pPr>
      <w:r w:rsidRPr="00AA1172">
        <w:rPr>
          <w:szCs w:val="22"/>
          <w:lang w:val="hu-HU"/>
        </w:rPr>
        <w:t>Klinikai interakciós vizsgálatokban az amlodipin nem befolyásolta az atorvasztatin, a digoxin vagy a warfarin farmakokinetikai tulajdonságait.</w:t>
      </w:r>
    </w:p>
    <w:p w14:paraId="122FEACF" w14:textId="77777777" w:rsidR="00574F1A" w:rsidRPr="00AA1172" w:rsidDel="002E144C" w:rsidRDefault="00574F1A" w:rsidP="001B6FBC">
      <w:pPr>
        <w:widowControl w:val="0"/>
        <w:tabs>
          <w:tab w:val="left" w:pos="567"/>
        </w:tabs>
        <w:rPr>
          <w:szCs w:val="22"/>
          <w:lang w:val="hu-HU"/>
        </w:rPr>
      </w:pPr>
    </w:p>
    <w:p w14:paraId="534FB7AD" w14:textId="28B19DCA" w:rsidR="00574F1A" w:rsidRPr="00AA1172" w:rsidRDefault="00574F1A" w:rsidP="001B6FBC">
      <w:pPr>
        <w:widowControl w:val="0"/>
        <w:tabs>
          <w:tab w:val="left" w:pos="567"/>
        </w:tabs>
        <w:rPr>
          <w:b/>
          <w:szCs w:val="22"/>
          <w:lang w:val="hu-HU"/>
        </w:rPr>
      </w:pPr>
      <w:r w:rsidRPr="00AA1172">
        <w:rPr>
          <w:b/>
          <w:szCs w:val="22"/>
          <w:lang w:val="hu-HU"/>
        </w:rPr>
        <w:t>4.6</w:t>
      </w:r>
      <w:r w:rsidRPr="00AA1172">
        <w:rPr>
          <w:b/>
          <w:szCs w:val="22"/>
          <w:lang w:val="hu-HU"/>
        </w:rPr>
        <w:tab/>
        <w:t>Termékenység, terhesség és szoptatás</w:t>
      </w:r>
    </w:p>
    <w:p w14:paraId="344655B2" w14:textId="77777777" w:rsidR="00574F1A" w:rsidRPr="00AA1172" w:rsidRDefault="00574F1A" w:rsidP="001B6FBC">
      <w:pPr>
        <w:widowControl w:val="0"/>
        <w:tabs>
          <w:tab w:val="left" w:pos="567"/>
        </w:tabs>
        <w:rPr>
          <w:i/>
          <w:szCs w:val="22"/>
          <w:lang w:val="hu-HU"/>
        </w:rPr>
      </w:pPr>
    </w:p>
    <w:p w14:paraId="09524C15" w14:textId="40FF1963" w:rsidR="00574F1A" w:rsidRPr="00AA1172" w:rsidRDefault="00574F1A" w:rsidP="001B6FBC">
      <w:pPr>
        <w:widowControl w:val="0"/>
        <w:tabs>
          <w:tab w:val="left" w:pos="567"/>
        </w:tabs>
        <w:rPr>
          <w:szCs w:val="22"/>
          <w:u w:val="single"/>
          <w:lang w:val="hu-HU"/>
        </w:rPr>
      </w:pPr>
      <w:r w:rsidRPr="00AA1172">
        <w:rPr>
          <w:szCs w:val="22"/>
          <w:u w:val="single"/>
          <w:lang w:val="hu-HU"/>
        </w:rPr>
        <w:t>Terhesség</w:t>
      </w:r>
    </w:p>
    <w:p w14:paraId="353D80DF" w14:textId="388A8491" w:rsidR="00574F1A" w:rsidRPr="00AA1172" w:rsidRDefault="00574F1A" w:rsidP="001B6FBC">
      <w:pPr>
        <w:widowControl w:val="0"/>
        <w:tabs>
          <w:tab w:val="left" w:pos="567"/>
        </w:tabs>
        <w:rPr>
          <w:szCs w:val="22"/>
          <w:lang w:val="hu-HU"/>
        </w:rPr>
      </w:pPr>
      <w:r w:rsidRPr="00AA1172">
        <w:rPr>
          <w:szCs w:val="22"/>
          <w:lang w:val="hu-HU"/>
        </w:rPr>
        <w:t xml:space="preserve">Az amlodipin biztonságosságát terhességben még nem </w:t>
      </w:r>
      <w:r w:rsidR="00DE4EDF">
        <w:rPr>
          <w:szCs w:val="22"/>
          <w:lang w:val="hu-HU"/>
        </w:rPr>
        <w:t>igazolták</w:t>
      </w:r>
      <w:r w:rsidRPr="00AA1172">
        <w:rPr>
          <w:szCs w:val="22"/>
          <w:lang w:val="hu-HU"/>
        </w:rPr>
        <w:t>.</w:t>
      </w:r>
    </w:p>
    <w:p w14:paraId="63EA2EE3" w14:textId="77777777" w:rsidR="00DE4EDF" w:rsidRDefault="00DE4EDF" w:rsidP="001B6FBC">
      <w:pPr>
        <w:widowControl w:val="0"/>
        <w:tabs>
          <w:tab w:val="left" w:pos="567"/>
        </w:tabs>
        <w:rPr>
          <w:szCs w:val="22"/>
          <w:lang w:val="hu-HU"/>
        </w:rPr>
      </w:pPr>
    </w:p>
    <w:p w14:paraId="1385AA2E" w14:textId="350C812C" w:rsidR="00574F1A" w:rsidRPr="00AA1172" w:rsidRDefault="00574F1A" w:rsidP="001B6FBC">
      <w:pPr>
        <w:widowControl w:val="0"/>
        <w:tabs>
          <w:tab w:val="left" w:pos="567"/>
        </w:tabs>
        <w:rPr>
          <w:szCs w:val="22"/>
          <w:lang w:val="hu-HU"/>
        </w:rPr>
      </w:pPr>
      <w:r w:rsidRPr="00AA1172">
        <w:rPr>
          <w:szCs w:val="22"/>
          <w:lang w:val="hu-HU"/>
        </w:rPr>
        <w:t xml:space="preserve">Állatkísérletes vizsgálatokban nagy dózisok mellett reprodukciós toxicitást </w:t>
      </w:r>
      <w:r w:rsidR="00006DB4">
        <w:rPr>
          <w:szCs w:val="22"/>
          <w:lang w:val="hu-HU"/>
        </w:rPr>
        <w:t>figyeltek meg</w:t>
      </w:r>
      <w:r w:rsidRPr="00AA1172">
        <w:rPr>
          <w:szCs w:val="22"/>
          <w:lang w:val="hu-HU"/>
        </w:rPr>
        <w:t xml:space="preserve"> (lásd 5.3 pont).</w:t>
      </w:r>
    </w:p>
    <w:p w14:paraId="1E1A2A22" w14:textId="77777777" w:rsidR="00DE4EDF" w:rsidRDefault="00DE4EDF" w:rsidP="001B6FBC">
      <w:pPr>
        <w:widowControl w:val="0"/>
        <w:tabs>
          <w:tab w:val="left" w:pos="567"/>
        </w:tabs>
        <w:rPr>
          <w:szCs w:val="22"/>
          <w:lang w:val="hu-HU"/>
        </w:rPr>
      </w:pPr>
    </w:p>
    <w:p w14:paraId="09DE5EE9" w14:textId="3BC44E4D" w:rsidR="00574F1A" w:rsidRPr="00AA1172" w:rsidRDefault="00DE4EDF" w:rsidP="001B6FBC">
      <w:pPr>
        <w:widowControl w:val="0"/>
        <w:tabs>
          <w:tab w:val="left" w:pos="567"/>
        </w:tabs>
        <w:rPr>
          <w:szCs w:val="22"/>
          <w:lang w:val="hu-HU"/>
        </w:rPr>
      </w:pPr>
      <w:r>
        <w:rPr>
          <w:szCs w:val="22"/>
          <w:lang w:val="hu-HU"/>
        </w:rPr>
        <w:t>T</w:t>
      </w:r>
      <w:r w:rsidR="00574F1A" w:rsidRPr="00AA1172">
        <w:rPr>
          <w:szCs w:val="22"/>
          <w:lang w:val="hu-HU"/>
        </w:rPr>
        <w:t>erhesség</w:t>
      </w:r>
      <w:r>
        <w:rPr>
          <w:szCs w:val="22"/>
          <w:lang w:val="hu-HU"/>
        </w:rPr>
        <w:t xml:space="preserve"> alatti alkalmazása</w:t>
      </w:r>
      <w:r w:rsidR="00574F1A" w:rsidRPr="00AA1172">
        <w:rPr>
          <w:szCs w:val="22"/>
          <w:lang w:val="hu-HU"/>
        </w:rPr>
        <w:t xml:space="preserve"> csak akkor ajánlott, </w:t>
      </w:r>
      <w:r w:rsidR="0030266F">
        <w:rPr>
          <w:szCs w:val="22"/>
          <w:lang w:val="hu-HU"/>
        </w:rPr>
        <w:t>ha</w:t>
      </w:r>
      <w:r w:rsidR="00574F1A" w:rsidRPr="00AA1172">
        <w:rPr>
          <w:szCs w:val="22"/>
          <w:lang w:val="hu-HU"/>
        </w:rPr>
        <w:t xml:space="preserve"> nincs más, biztonságosabb </w:t>
      </w:r>
      <w:r w:rsidR="008A4743">
        <w:rPr>
          <w:szCs w:val="22"/>
          <w:lang w:val="hu-HU"/>
        </w:rPr>
        <w:t>alternatíva</w:t>
      </w:r>
      <w:r w:rsidR="00574F1A" w:rsidRPr="00AA1172">
        <w:rPr>
          <w:szCs w:val="22"/>
          <w:lang w:val="hu-HU"/>
        </w:rPr>
        <w:t>, és maga a betegség nagyobb kockázatot jelent az anyára és a magzatra nézve.</w:t>
      </w:r>
    </w:p>
    <w:p w14:paraId="32EBCCF7" w14:textId="77777777" w:rsidR="00574F1A" w:rsidRPr="00AA1172" w:rsidRDefault="00574F1A" w:rsidP="001B6FBC">
      <w:pPr>
        <w:widowControl w:val="0"/>
        <w:tabs>
          <w:tab w:val="left" w:pos="567"/>
        </w:tabs>
        <w:rPr>
          <w:i/>
          <w:szCs w:val="22"/>
          <w:lang w:val="hu-HU"/>
        </w:rPr>
      </w:pPr>
    </w:p>
    <w:p w14:paraId="1B22DBAD" w14:textId="74FCA73A" w:rsidR="00574F1A" w:rsidRPr="00AA1172" w:rsidRDefault="00574F1A" w:rsidP="001B6FBC">
      <w:pPr>
        <w:widowControl w:val="0"/>
        <w:tabs>
          <w:tab w:val="left" w:pos="567"/>
        </w:tabs>
        <w:rPr>
          <w:szCs w:val="22"/>
          <w:u w:val="single"/>
          <w:lang w:val="hu-HU"/>
        </w:rPr>
      </w:pPr>
      <w:r w:rsidRPr="00AA1172">
        <w:rPr>
          <w:szCs w:val="22"/>
          <w:u w:val="single"/>
          <w:lang w:val="hu-HU"/>
        </w:rPr>
        <w:t>Szoptatás</w:t>
      </w:r>
    </w:p>
    <w:p w14:paraId="23523B50" w14:textId="42B08A2D" w:rsidR="00574F1A" w:rsidRPr="00AA1172" w:rsidRDefault="00574F1A" w:rsidP="001B6FBC">
      <w:pPr>
        <w:widowControl w:val="0"/>
        <w:tabs>
          <w:tab w:val="left" w:pos="567"/>
        </w:tabs>
        <w:rPr>
          <w:szCs w:val="22"/>
          <w:lang w:val="hu-HU"/>
        </w:rPr>
      </w:pPr>
      <w:r w:rsidRPr="00AA1172">
        <w:rPr>
          <w:szCs w:val="22"/>
          <w:lang w:val="hu-HU"/>
        </w:rPr>
        <w:t>Az amlodipin kiválasztódik a humán anyatejbe. Becslések szerint a csecsemő által felvett dózis az anyai dózis 3-7%-os interkvartilis tartományába</w:t>
      </w:r>
      <w:r w:rsidR="0030266F">
        <w:rPr>
          <w:szCs w:val="22"/>
          <w:lang w:val="hu-HU"/>
        </w:rPr>
        <w:t xml:space="preserve"> esik</w:t>
      </w:r>
      <w:r w:rsidRPr="00AA1172">
        <w:rPr>
          <w:szCs w:val="22"/>
          <w:lang w:val="hu-HU"/>
        </w:rPr>
        <w:t xml:space="preserve">, de legfeljebb 15%. Az amlodipin </w:t>
      </w:r>
      <w:r w:rsidR="008A4743" w:rsidRPr="00AA1172">
        <w:rPr>
          <w:szCs w:val="22"/>
          <w:lang w:val="hu-HU"/>
        </w:rPr>
        <w:t xml:space="preserve">csecsemőkre </w:t>
      </w:r>
      <w:r w:rsidR="008A4743">
        <w:rPr>
          <w:szCs w:val="22"/>
          <w:lang w:val="hu-HU"/>
        </w:rPr>
        <w:t xml:space="preserve">gyakorolt </w:t>
      </w:r>
      <w:r w:rsidRPr="00AA1172">
        <w:rPr>
          <w:szCs w:val="22"/>
          <w:lang w:val="hu-HU"/>
        </w:rPr>
        <w:t xml:space="preserve">hatása nem ismert. El kell dönteni, hogy folytatják/felfüggesztik a szoptatást, vagy folytatják/megszakítják az amlodipin-kezelést, figyelembe véve a szoptatás előnyét a gyermek, valamint az amlodipin-terápia előnyét az anya </w:t>
      </w:r>
      <w:r w:rsidR="005F16EC">
        <w:rPr>
          <w:szCs w:val="22"/>
          <w:lang w:val="hu-HU"/>
        </w:rPr>
        <w:t>szempontjából</w:t>
      </w:r>
      <w:r w:rsidRPr="00AA1172">
        <w:rPr>
          <w:szCs w:val="22"/>
          <w:lang w:val="hu-HU"/>
        </w:rPr>
        <w:t>.</w:t>
      </w:r>
    </w:p>
    <w:p w14:paraId="24BA4022" w14:textId="77777777" w:rsidR="00574F1A" w:rsidRPr="00AA1172" w:rsidRDefault="00574F1A" w:rsidP="001B6FBC">
      <w:pPr>
        <w:widowControl w:val="0"/>
        <w:tabs>
          <w:tab w:val="left" w:pos="567"/>
        </w:tabs>
        <w:rPr>
          <w:szCs w:val="22"/>
          <w:lang w:val="hu-HU"/>
        </w:rPr>
      </w:pPr>
    </w:p>
    <w:p w14:paraId="183B2A8D" w14:textId="77777777" w:rsidR="00574F1A" w:rsidRPr="00AA1172" w:rsidRDefault="00574F1A" w:rsidP="001B6FBC">
      <w:pPr>
        <w:widowControl w:val="0"/>
        <w:tabs>
          <w:tab w:val="left" w:pos="567"/>
        </w:tabs>
        <w:rPr>
          <w:szCs w:val="22"/>
          <w:u w:val="single"/>
          <w:lang w:val="hu-HU"/>
        </w:rPr>
      </w:pPr>
      <w:r w:rsidRPr="00AA1172">
        <w:rPr>
          <w:szCs w:val="22"/>
          <w:u w:val="single"/>
          <w:lang w:val="hu-HU"/>
        </w:rPr>
        <w:t>Termékenység</w:t>
      </w:r>
    </w:p>
    <w:p w14:paraId="30DC20AA" w14:textId="7BF077A0" w:rsidR="00574F1A" w:rsidRPr="00AA1172" w:rsidRDefault="008A4743" w:rsidP="001B6FBC">
      <w:pPr>
        <w:widowControl w:val="0"/>
        <w:tabs>
          <w:tab w:val="left" w:pos="567"/>
        </w:tabs>
        <w:rPr>
          <w:szCs w:val="22"/>
          <w:lang w:val="hu-HU"/>
        </w:rPr>
      </w:pPr>
      <w:r>
        <w:rPr>
          <w:szCs w:val="22"/>
          <w:lang w:val="hu-HU"/>
        </w:rPr>
        <w:t>E</w:t>
      </w:r>
      <w:r w:rsidRPr="00AA1172">
        <w:rPr>
          <w:szCs w:val="22"/>
          <w:lang w:val="hu-HU"/>
        </w:rPr>
        <w:t>gyes</w:t>
      </w:r>
      <w:r>
        <w:rPr>
          <w:szCs w:val="22"/>
          <w:lang w:val="hu-HU"/>
        </w:rPr>
        <w:t>, k</w:t>
      </w:r>
      <w:r w:rsidR="00574F1A" w:rsidRPr="00AA1172">
        <w:rPr>
          <w:szCs w:val="22"/>
          <w:lang w:val="hu-HU"/>
        </w:rPr>
        <w:t xml:space="preserve">alciumcsatorna-blokkolókkal kezelt betegeknél a </w:t>
      </w:r>
      <w:r w:rsidR="005F16EC">
        <w:rPr>
          <w:szCs w:val="22"/>
          <w:lang w:val="hu-HU"/>
        </w:rPr>
        <w:t>spermiumok</w:t>
      </w:r>
      <w:r w:rsidR="005F16EC" w:rsidRPr="00AA1172">
        <w:rPr>
          <w:szCs w:val="22"/>
          <w:lang w:val="hu-HU"/>
        </w:rPr>
        <w:t xml:space="preserve"> </w:t>
      </w:r>
      <w:r w:rsidR="00574F1A" w:rsidRPr="00AA1172">
        <w:rPr>
          <w:szCs w:val="22"/>
          <w:lang w:val="hu-HU"/>
        </w:rPr>
        <w:t>fej</w:t>
      </w:r>
      <w:r w:rsidR="005F16EC">
        <w:rPr>
          <w:szCs w:val="22"/>
          <w:lang w:val="hu-HU"/>
        </w:rPr>
        <w:t>i rész</w:t>
      </w:r>
      <w:r w:rsidR="00574F1A" w:rsidRPr="00AA1172">
        <w:rPr>
          <w:szCs w:val="22"/>
          <w:lang w:val="hu-HU"/>
        </w:rPr>
        <w:t>ében előforduló</w:t>
      </w:r>
      <w:r w:rsidR="005F16EC">
        <w:rPr>
          <w:szCs w:val="22"/>
          <w:lang w:val="hu-HU"/>
        </w:rPr>
        <w:t>,</w:t>
      </w:r>
      <w:r w:rsidR="00574F1A" w:rsidRPr="00AA1172">
        <w:rPr>
          <w:szCs w:val="22"/>
          <w:lang w:val="hu-HU"/>
        </w:rPr>
        <w:t xml:space="preserve"> reverzibilis biokémiai változásokról számoltak be. Nem áll rendelkezésre elegendő klinikai adat az amlodipin </w:t>
      </w:r>
      <w:r w:rsidR="005F16EC">
        <w:rPr>
          <w:szCs w:val="22"/>
          <w:lang w:val="hu-HU"/>
        </w:rPr>
        <w:t>termékenységre</w:t>
      </w:r>
      <w:r w:rsidR="005F16EC" w:rsidRPr="00AA1172">
        <w:rPr>
          <w:szCs w:val="22"/>
          <w:lang w:val="hu-HU"/>
        </w:rPr>
        <w:t xml:space="preserve"> </w:t>
      </w:r>
      <w:r w:rsidR="00574F1A" w:rsidRPr="00AA1172">
        <w:rPr>
          <w:szCs w:val="22"/>
          <w:lang w:val="hu-HU"/>
        </w:rPr>
        <w:t>gyakorolt potenciális hatását illetően. Egy patkány</w:t>
      </w:r>
      <w:r>
        <w:rPr>
          <w:szCs w:val="22"/>
          <w:lang w:val="hu-HU"/>
        </w:rPr>
        <w:t xml:space="preserve">okkal végzett </w:t>
      </w:r>
      <w:r w:rsidR="00574F1A" w:rsidRPr="00AA1172">
        <w:rPr>
          <w:szCs w:val="22"/>
          <w:lang w:val="hu-HU"/>
        </w:rPr>
        <w:t>vizsgálatban a hím</w:t>
      </w:r>
      <w:r>
        <w:rPr>
          <w:szCs w:val="22"/>
          <w:lang w:val="hu-HU"/>
        </w:rPr>
        <w:t>ek</w:t>
      </w:r>
      <w:r w:rsidR="00574F1A" w:rsidRPr="00AA1172">
        <w:rPr>
          <w:szCs w:val="22"/>
          <w:lang w:val="hu-HU"/>
        </w:rPr>
        <w:t xml:space="preserve"> </w:t>
      </w:r>
      <w:r w:rsidR="005F16EC">
        <w:rPr>
          <w:szCs w:val="22"/>
          <w:lang w:val="hu-HU"/>
        </w:rPr>
        <w:t>termékenységére</w:t>
      </w:r>
      <w:r w:rsidR="005F16EC" w:rsidRPr="00AA1172">
        <w:rPr>
          <w:szCs w:val="22"/>
          <w:lang w:val="hu-HU"/>
        </w:rPr>
        <w:t xml:space="preserve"> </w:t>
      </w:r>
      <w:r w:rsidR="0030266F">
        <w:rPr>
          <w:szCs w:val="22"/>
          <w:lang w:val="hu-HU"/>
        </w:rPr>
        <w:t>gyakorolt</w:t>
      </w:r>
      <w:r w:rsidR="00574F1A" w:rsidRPr="00AA1172">
        <w:rPr>
          <w:szCs w:val="22"/>
          <w:lang w:val="hu-HU"/>
        </w:rPr>
        <w:t xml:space="preserve"> </w:t>
      </w:r>
      <w:r>
        <w:rPr>
          <w:szCs w:val="22"/>
          <w:lang w:val="hu-HU"/>
        </w:rPr>
        <w:t>mellék</w:t>
      </w:r>
      <w:r w:rsidR="00574F1A" w:rsidRPr="00AA1172">
        <w:rPr>
          <w:szCs w:val="22"/>
          <w:lang w:val="hu-HU"/>
        </w:rPr>
        <w:t>hatásokat észleltek (lásd 5.3 pont).</w:t>
      </w:r>
    </w:p>
    <w:p w14:paraId="07DDF181" w14:textId="77777777" w:rsidR="00574F1A" w:rsidRPr="00AA1172" w:rsidRDefault="00574F1A" w:rsidP="001B6FBC">
      <w:pPr>
        <w:widowControl w:val="0"/>
        <w:tabs>
          <w:tab w:val="left" w:pos="567"/>
        </w:tabs>
        <w:rPr>
          <w:szCs w:val="22"/>
          <w:lang w:val="hu-HU"/>
        </w:rPr>
      </w:pPr>
    </w:p>
    <w:p w14:paraId="688689DF" w14:textId="77777777" w:rsidR="00574F1A" w:rsidRPr="00AA1172" w:rsidRDefault="00574F1A" w:rsidP="001B6FBC">
      <w:pPr>
        <w:widowControl w:val="0"/>
        <w:tabs>
          <w:tab w:val="left" w:pos="567"/>
        </w:tabs>
        <w:rPr>
          <w:b/>
          <w:szCs w:val="22"/>
          <w:lang w:val="hu-HU"/>
        </w:rPr>
      </w:pPr>
      <w:r w:rsidRPr="00AA1172">
        <w:rPr>
          <w:b/>
          <w:szCs w:val="22"/>
          <w:lang w:val="hu-HU"/>
        </w:rPr>
        <w:t>4.7</w:t>
      </w:r>
      <w:r w:rsidRPr="00AA1172">
        <w:rPr>
          <w:b/>
          <w:szCs w:val="22"/>
          <w:lang w:val="hu-HU"/>
        </w:rPr>
        <w:tab/>
        <w:t xml:space="preserve">A készítmény hatásai a gépjárművezetéshez és a gépek kezeléséhez szükséges képességekre </w:t>
      </w:r>
    </w:p>
    <w:p w14:paraId="0C643011" w14:textId="77777777" w:rsidR="00574F1A" w:rsidRPr="00AA1172" w:rsidRDefault="00574F1A" w:rsidP="001B6FBC">
      <w:pPr>
        <w:widowControl w:val="0"/>
        <w:tabs>
          <w:tab w:val="left" w:pos="567"/>
        </w:tabs>
        <w:rPr>
          <w:szCs w:val="22"/>
          <w:lang w:val="hu-HU"/>
        </w:rPr>
      </w:pPr>
    </w:p>
    <w:p w14:paraId="7A94BFE8" w14:textId="532A3E8B" w:rsidR="00574F1A" w:rsidRPr="00AA1172" w:rsidRDefault="00574F1A" w:rsidP="001B6FBC">
      <w:pPr>
        <w:widowControl w:val="0"/>
        <w:tabs>
          <w:tab w:val="left" w:pos="567"/>
        </w:tabs>
        <w:rPr>
          <w:szCs w:val="22"/>
          <w:lang w:val="hu-HU"/>
        </w:rPr>
      </w:pPr>
      <w:r w:rsidRPr="00AA1172">
        <w:rPr>
          <w:szCs w:val="22"/>
          <w:lang w:val="hu-HU"/>
        </w:rPr>
        <w:t xml:space="preserve">Az amlodipin kis vagy közepes mértékben befolyásolja a gépjárművezetéshez és a gépek kezeléséhez szükséges képességeket. Ha </w:t>
      </w:r>
      <w:r w:rsidR="00964471">
        <w:rPr>
          <w:szCs w:val="22"/>
          <w:lang w:val="hu-HU"/>
        </w:rPr>
        <w:t xml:space="preserve">az </w:t>
      </w:r>
      <w:r w:rsidRPr="00AA1172">
        <w:rPr>
          <w:szCs w:val="22"/>
          <w:lang w:val="hu-HU"/>
        </w:rPr>
        <w:t xml:space="preserve">amlodipint szedő betegnél szédülés, fejfájás, fáradtság vagy hányinger lép fel, akkor lehetséges, hogy </w:t>
      </w:r>
      <w:r w:rsidR="00964471" w:rsidRPr="00AA1172">
        <w:rPr>
          <w:szCs w:val="22"/>
          <w:lang w:val="hu-HU"/>
        </w:rPr>
        <w:t xml:space="preserve">csökken </w:t>
      </w:r>
      <w:r w:rsidR="00964471">
        <w:rPr>
          <w:szCs w:val="22"/>
          <w:lang w:val="hu-HU"/>
        </w:rPr>
        <w:t xml:space="preserve">a </w:t>
      </w:r>
      <w:r w:rsidRPr="00AA1172">
        <w:rPr>
          <w:szCs w:val="22"/>
          <w:lang w:val="hu-HU"/>
        </w:rPr>
        <w:t>reakcióképesség</w:t>
      </w:r>
      <w:r w:rsidR="00964471">
        <w:rPr>
          <w:szCs w:val="22"/>
          <w:lang w:val="hu-HU"/>
        </w:rPr>
        <w:t>e</w:t>
      </w:r>
      <w:r w:rsidRPr="00AA1172">
        <w:rPr>
          <w:szCs w:val="22"/>
          <w:lang w:val="hu-HU"/>
        </w:rPr>
        <w:t>. Óvatosság ajánlott, különösen a kezelés kezdetén.</w:t>
      </w:r>
    </w:p>
    <w:p w14:paraId="37932F47" w14:textId="77777777" w:rsidR="00574F1A" w:rsidRPr="00AA1172" w:rsidRDefault="00574F1A" w:rsidP="001B6FBC">
      <w:pPr>
        <w:widowControl w:val="0"/>
        <w:tabs>
          <w:tab w:val="left" w:pos="567"/>
        </w:tabs>
        <w:rPr>
          <w:szCs w:val="22"/>
          <w:lang w:val="hu-HU"/>
        </w:rPr>
      </w:pPr>
    </w:p>
    <w:p w14:paraId="24898459" w14:textId="16AE396F" w:rsidR="00574F1A" w:rsidRPr="00AA1172" w:rsidRDefault="00574F1A" w:rsidP="00964471">
      <w:pPr>
        <w:keepNext/>
        <w:tabs>
          <w:tab w:val="left" w:pos="567"/>
        </w:tabs>
        <w:rPr>
          <w:b/>
          <w:szCs w:val="22"/>
          <w:lang w:val="hu-HU"/>
        </w:rPr>
      </w:pPr>
      <w:r w:rsidRPr="00AA1172">
        <w:rPr>
          <w:b/>
          <w:szCs w:val="22"/>
          <w:lang w:val="hu-HU"/>
        </w:rPr>
        <w:t>4.8</w:t>
      </w:r>
      <w:r w:rsidRPr="00AA1172">
        <w:rPr>
          <w:b/>
          <w:szCs w:val="22"/>
          <w:lang w:val="hu-HU"/>
        </w:rPr>
        <w:tab/>
        <w:t>Nemkívánatos hatások, mellékhatások</w:t>
      </w:r>
    </w:p>
    <w:p w14:paraId="4AA6FDBC" w14:textId="77777777" w:rsidR="00574F1A" w:rsidRPr="00964471" w:rsidRDefault="00574F1A" w:rsidP="00964471">
      <w:pPr>
        <w:keepNext/>
        <w:tabs>
          <w:tab w:val="left" w:pos="567"/>
        </w:tabs>
        <w:rPr>
          <w:bCs/>
          <w:szCs w:val="22"/>
          <w:lang w:val="hu-HU"/>
        </w:rPr>
      </w:pPr>
    </w:p>
    <w:p w14:paraId="0360E001" w14:textId="77777777" w:rsidR="00574F1A" w:rsidRPr="00AA1172" w:rsidRDefault="00574F1A" w:rsidP="00964471">
      <w:pPr>
        <w:keepNext/>
        <w:tabs>
          <w:tab w:val="left" w:pos="567"/>
        </w:tabs>
        <w:rPr>
          <w:szCs w:val="22"/>
          <w:u w:val="single"/>
          <w:lang w:val="hu-HU"/>
        </w:rPr>
      </w:pPr>
      <w:r w:rsidRPr="00AA1172">
        <w:rPr>
          <w:szCs w:val="22"/>
          <w:u w:val="single"/>
          <w:lang w:val="hu-HU"/>
        </w:rPr>
        <w:t>A biztonságossági profil összefoglalása</w:t>
      </w:r>
    </w:p>
    <w:p w14:paraId="367E3D83" w14:textId="34DE101F" w:rsidR="00574F1A" w:rsidRPr="00AA1172" w:rsidRDefault="00574F1A" w:rsidP="00964471">
      <w:pPr>
        <w:keepNext/>
        <w:tabs>
          <w:tab w:val="left" w:pos="567"/>
        </w:tabs>
        <w:rPr>
          <w:szCs w:val="22"/>
          <w:lang w:val="hu-HU"/>
        </w:rPr>
      </w:pPr>
      <w:r w:rsidRPr="00AA1172">
        <w:rPr>
          <w:szCs w:val="22"/>
          <w:lang w:val="hu-HU"/>
        </w:rPr>
        <w:t xml:space="preserve">A kezelés során leggyakrabban </w:t>
      </w:r>
      <w:r w:rsidR="00964471">
        <w:rPr>
          <w:szCs w:val="22"/>
          <w:lang w:val="hu-HU"/>
        </w:rPr>
        <w:t>jelentett</w:t>
      </w:r>
      <w:r w:rsidRPr="00AA1172">
        <w:rPr>
          <w:szCs w:val="22"/>
          <w:lang w:val="hu-HU"/>
        </w:rPr>
        <w:t xml:space="preserve"> </w:t>
      </w:r>
      <w:r w:rsidR="00964471">
        <w:rPr>
          <w:szCs w:val="22"/>
          <w:lang w:val="hu-HU"/>
        </w:rPr>
        <w:t>mellékhatások</w:t>
      </w:r>
      <w:r w:rsidRPr="00AA1172">
        <w:rPr>
          <w:szCs w:val="22"/>
          <w:lang w:val="hu-HU"/>
        </w:rPr>
        <w:t xml:space="preserve"> az aluszékonyság, szédülés, fejfájás, palpitáció, kipirulás, hasi fájdalom, hányinger, bokaduzzanat, ödéma és fáradtság.</w:t>
      </w:r>
    </w:p>
    <w:p w14:paraId="240A9871" w14:textId="77777777" w:rsidR="00574F1A" w:rsidRPr="00AA1172" w:rsidRDefault="00574F1A" w:rsidP="001B6FBC">
      <w:pPr>
        <w:widowControl w:val="0"/>
        <w:tabs>
          <w:tab w:val="left" w:pos="567"/>
        </w:tabs>
        <w:rPr>
          <w:szCs w:val="22"/>
          <w:lang w:val="hu-HU"/>
        </w:rPr>
      </w:pPr>
    </w:p>
    <w:p w14:paraId="4586F653" w14:textId="77777777" w:rsidR="00574F1A" w:rsidRPr="00AA1172" w:rsidRDefault="00574F1A" w:rsidP="001B6FBC">
      <w:pPr>
        <w:widowControl w:val="0"/>
        <w:tabs>
          <w:tab w:val="left" w:pos="567"/>
        </w:tabs>
        <w:rPr>
          <w:szCs w:val="22"/>
          <w:lang w:val="hu-HU"/>
        </w:rPr>
      </w:pPr>
      <w:r w:rsidRPr="00AA1172">
        <w:rPr>
          <w:szCs w:val="22"/>
          <w:u w:val="single"/>
          <w:lang w:val="hu-HU"/>
        </w:rPr>
        <w:t>A mellékhatások táblázatos felsorolása</w:t>
      </w:r>
    </w:p>
    <w:p w14:paraId="65A4AEBC" w14:textId="28983766" w:rsidR="00574F1A" w:rsidRPr="00AA1172" w:rsidRDefault="00574F1A" w:rsidP="001B6FBC">
      <w:pPr>
        <w:widowControl w:val="0"/>
        <w:tabs>
          <w:tab w:val="left" w:pos="567"/>
        </w:tabs>
        <w:rPr>
          <w:szCs w:val="22"/>
          <w:lang w:val="hu-HU"/>
        </w:rPr>
      </w:pPr>
      <w:r w:rsidRPr="00AA1172">
        <w:rPr>
          <w:szCs w:val="22"/>
          <w:lang w:val="hu-HU"/>
        </w:rPr>
        <w:lastRenderedPageBreak/>
        <w:t xml:space="preserve">Az alábbi mellékhatásokat figyelték meg és </w:t>
      </w:r>
      <w:r w:rsidR="00964471">
        <w:rPr>
          <w:szCs w:val="22"/>
          <w:lang w:val="hu-HU"/>
        </w:rPr>
        <w:t>jelentették az</w:t>
      </w:r>
      <w:r w:rsidRPr="00AA1172">
        <w:rPr>
          <w:szCs w:val="22"/>
          <w:lang w:val="hu-HU"/>
        </w:rPr>
        <w:t xml:space="preserve"> amlodipin-kezelés során, a</w:t>
      </w:r>
      <w:r w:rsidR="00964471">
        <w:rPr>
          <w:szCs w:val="22"/>
          <w:lang w:val="hu-HU"/>
        </w:rPr>
        <w:t xml:space="preserve"> következő</w:t>
      </w:r>
      <w:r w:rsidRPr="00AA1172">
        <w:rPr>
          <w:szCs w:val="22"/>
          <w:lang w:val="hu-HU"/>
        </w:rPr>
        <w:t xml:space="preserve"> gyakoriságokkal: nagyon gyakori (≥ 1/10); gyakori (≥ 1/100 </w:t>
      </w:r>
      <w:r w:rsidRPr="00AA1172">
        <w:rPr>
          <w:szCs w:val="22"/>
          <w:lang w:val="hu-HU"/>
        </w:rPr>
        <w:noBreakHyphen/>
        <w:t xml:space="preserve"> &lt; 1/10); nem gyakori (≥ 1/1000 </w:t>
      </w:r>
      <w:r w:rsidRPr="00AA1172">
        <w:rPr>
          <w:szCs w:val="22"/>
          <w:lang w:val="hu-HU"/>
        </w:rPr>
        <w:noBreakHyphen/>
        <w:t xml:space="preserve"> &lt; 1/100); ritka (≥ 1/10 000 </w:t>
      </w:r>
      <w:r w:rsidRPr="00AA1172">
        <w:rPr>
          <w:szCs w:val="22"/>
          <w:lang w:val="hu-HU"/>
        </w:rPr>
        <w:noBreakHyphen/>
        <w:t xml:space="preserve"> &lt; 1/1000); nagyon ritka (&lt; 1/10 000); nem ismert (a rendelkezésre álló adatok alapján </w:t>
      </w:r>
      <w:r w:rsidR="005F16EC">
        <w:rPr>
          <w:szCs w:val="22"/>
          <w:lang w:val="hu-HU"/>
        </w:rPr>
        <w:t xml:space="preserve">a gyakoriság </w:t>
      </w:r>
      <w:r w:rsidRPr="00AA1172">
        <w:rPr>
          <w:szCs w:val="22"/>
          <w:lang w:val="hu-HU"/>
        </w:rPr>
        <w:t>nem becsülhető meg).</w:t>
      </w:r>
    </w:p>
    <w:p w14:paraId="79D0414E" w14:textId="77777777" w:rsidR="00574F1A" w:rsidRPr="00AA1172" w:rsidRDefault="00574F1A" w:rsidP="001B6FBC">
      <w:pPr>
        <w:widowControl w:val="0"/>
        <w:tabs>
          <w:tab w:val="left" w:pos="567"/>
        </w:tabs>
        <w:rPr>
          <w:szCs w:val="22"/>
          <w:lang w:val="hu-HU"/>
        </w:rPr>
      </w:pPr>
    </w:p>
    <w:p w14:paraId="45663377" w14:textId="461D42F6" w:rsidR="00574F1A" w:rsidRPr="00AA1172" w:rsidRDefault="00574F1A" w:rsidP="001B6FBC">
      <w:pPr>
        <w:widowControl w:val="0"/>
        <w:tabs>
          <w:tab w:val="left" w:pos="567"/>
        </w:tabs>
        <w:rPr>
          <w:szCs w:val="22"/>
          <w:lang w:val="hu-HU"/>
        </w:rPr>
      </w:pPr>
      <w:r w:rsidRPr="00AA1172">
        <w:rPr>
          <w:szCs w:val="22"/>
          <w:lang w:val="hu-HU"/>
        </w:rPr>
        <w:t xml:space="preserve">Az egyes gyakorisági kategóriákon belül a </w:t>
      </w:r>
      <w:r w:rsidR="00BC518E">
        <w:rPr>
          <w:szCs w:val="22"/>
          <w:lang w:val="hu-HU"/>
        </w:rPr>
        <w:t>mellékhatások</w:t>
      </w:r>
      <w:r w:rsidRPr="00AA1172">
        <w:rPr>
          <w:szCs w:val="22"/>
          <w:lang w:val="hu-HU"/>
        </w:rPr>
        <w:t xml:space="preserve"> csökkenő súlyossági sorrendben </w:t>
      </w:r>
      <w:r w:rsidR="00BC518E">
        <w:rPr>
          <w:szCs w:val="22"/>
          <w:lang w:val="hu-HU"/>
        </w:rPr>
        <w:t>kerülnek felsorolásra</w:t>
      </w:r>
      <w:r w:rsidRPr="00AA1172">
        <w:rPr>
          <w:szCs w:val="22"/>
          <w:lang w:val="hu-HU"/>
        </w:rPr>
        <w:t>.</w:t>
      </w:r>
    </w:p>
    <w:p w14:paraId="7CD125E2" w14:textId="77777777" w:rsidR="00574F1A" w:rsidRPr="00AA1172" w:rsidRDefault="00574F1A" w:rsidP="001B6FBC">
      <w:pPr>
        <w:widowControl w:val="0"/>
        <w:tabs>
          <w:tab w:val="left" w:pos="567"/>
        </w:tabs>
        <w:rPr>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1418"/>
        <w:gridCol w:w="4103"/>
      </w:tblGrid>
      <w:tr w:rsidR="00574F1A" w:rsidRPr="00AA1172" w14:paraId="73FCAD6A" w14:textId="77777777" w:rsidTr="000271DF">
        <w:trPr>
          <w:cantSplit/>
        </w:trPr>
        <w:tc>
          <w:tcPr>
            <w:tcW w:w="3539" w:type="dxa"/>
          </w:tcPr>
          <w:p w14:paraId="7EA73E24" w14:textId="3F052BAE" w:rsidR="00574F1A" w:rsidRPr="00AA1172" w:rsidRDefault="00574F1A" w:rsidP="001B6FBC">
            <w:pPr>
              <w:widowControl w:val="0"/>
              <w:tabs>
                <w:tab w:val="left" w:pos="567"/>
              </w:tabs>
              <w:rPr>
                <w:b/>
                <w:szCs w:val="22"/>
                <w:lang w:val="hu-HU"/>
              </w:rPr>
            </w:pPr>
            <w:r w:rsidRPr="00AA1172">
              <w:rPr>
                <w:b/>
                <w:szCs w:val="22"/>
                <w:lang w:val="hu-HU"/>
              </w:rPr>
              <w:t>Szervrendszer</w:t>
            </w:r>
            <w:r w:rsidR="005F16EC">
              <w:rPr>
                <w:b/>
                <w:szCs w:val="22"/>
                <w:lang w:val="hu-HU"/>
              </w:rPr>
              <w:t>i kategória</w:t>
            </w:r>
          </w:p>
        </w:tc>
        <w:tc>
          <w:tcPr>
            <w:tcW w:w="1418" w:type="dxa"/>
          </w:tcPr>
          <w:p w14:paraId="7107F2C5" w14:textId="77777777" w:rsidR="00574F1A" w:rsidRPr="00AA1172" w:rsidRDefault="00574F1A" w:rsidP="001B6FBC">
            <w:pPr>
              <w:widowControl w:val="0"/>
              <w:tabs>
                <w:tab w:val="left" w:pos="567"/>
              </w:tabs>
              <w:jc w:val="center"/>
              <w:rPr>
                <w:b/>
                <w:szCs w:val="22"/>
                <w:lang w:val="hu-HU"/>
              </w:rPr>
            </w:pPr>
            <w:r w:rsidRPr="00AA1172">
              <w:rPr>
                <w:b/>
                <w:szCs w:val="22"/>
                <w:lang w:val="hu-HU"/>
              </w:rPr>
              <w:t>Gyakoriság</w:t>
            </w:r>
          </w:p>
        </w:tc>
        <w:tc>
          <w:tcPr>
            <w:tcW w:w="4103" w:type="dxa"/>
          </w:tcPr>
          <w:p w14:paraId="58F96DF8" w14:textId="77777777" w:rsidR="00574F1A" w:rsidRPr="00AA1172" w:rsidRDefault="00574F1A" w:rsidP="001B6FBC">
            <w:pPr>
              <w:widowControl w:val="0"/>
              <w:tabs>
                <w:tab w:val="left" w:pos="567"/>
              </w:tabs>
              <w:rPr>
                <w:b/>
                <w:szCs w:val="22"/>
                <w:lang w:val="hu-HU"/>
              </w:rPr>
            </w:pPr>
            <w:r w:rsidRPr="00AA1172">
              <w:rPr>
                <w:b/>
                <w:szCs w:val="22"/>
                <w:lang w:val="hu-HU"/>
              </w:rPr>
              <w:t>Mellékhatások</w:t>
            </w:r>
          </w:p>
        </w:tc>
      </w:tr>
      <w:tr w:rsidR="00574F1A" w:rsidRPr="00AA1172" w14:paraId="00DA7FEF" w14:textId="77777777" w:rsidTr="000271DF">
        <w:trPr>
          <w:cantSplit/>
        </w:trPr>
        <w:tc>
          <w:tcPr>
            <w:tcW w:w="3539" w:type="dxa"/>
          </w:tcPr>
          <w:p w14:paraId="3F95B20B" w14:textId="77777777" w:rsidR="00574F1A" w:rsidRPr="00AA1172" w:rsidRDefault="00574F1A" w:rsidP="001B6FBC">
            <w:pPr>
              <w:widowControl w:val="0"/>
              <w:tabs>
                <w:tab w:val="left" w:pos="567"/>
              </w:tabs>
              <w:rPr>
                <w:b/>
                <w:szCs w:val="22"/>
                <w:lang w:val="hu-HU"/>
              </w:rPr>
            </w:pPr>
            <w:r w:rsidRPr="00AA1172">
              <w:rPr>
                <w:b/>
                <w:szCs w:val="22"/>
                <w:lang w:val="hu-HU"/>
              </w:rPr>
              <w:t>Vérképzőszervi és nyirokrendszeri betegségek és tünetek</w:t>
            </w:r>
          </w:p>
        </w:tc>
        <w:tc>
          <w:tcPr>
            <w:tcW w:w="1418" w:type="dxa"/>
          </w:tcPr>
          <w:p w14:paraId="6CDC379F" w14:textId="77777777" w:rsidR="00574F1A" w:rsidRPr="00AA1172" w:rsidRDefault="00574F1A" w:rsidP="0006017B">
            <w:pPr>
              <w:widowControl w:val="0"/>
              <w:tabs>
                <w:tab w:val="left" w:pos="567"/>
              </w:tabs>
              <w:rPr>
                <w:szCs w:val="22"/>
                <w:lang w:val="hu-HU"/>
              </w:rPr>
            </w:pPr>
            <w:r w:rsidRPr="00AA1172">
              <w:rPr>
                <w:szCs w:val="22"/>
                <w:lang w:val="hu-HU"/>
              </w:rPr>
              <w:t>Nagyon ritka</w:t>
            </w:r>
          </w:p>
        </w:tc>
        <w:tc>
          <w:tcPr>
            <w:tcW w:w="4103" w:type="dxa"/>
          </w:tcPr>
          <w:p w14:paraId="574EB09E" w14:textId="6B9EBF11" w:rsidR="00574F1A" w:rsidRPr="00AA1172" w:rsidRDefault="004063D4" w:rsidP="001B6FBC">
            <w:pPr>
              <w:widowControl w:val="0"/>
              <w:tabs>
                <w:tab w:val="left" w:pos="567"/>
              </w:tabs>
              <w:rPr>
                <w:szCs w:val="22"/>
                <w:lang w:val="hu-HU"/>
              </w:rPr>
            </w:pPr>
            <w:r>
              <w:rPr>
                <w:szCs w:val="22"/>
                <w:lang w:val="hu-HU"/>
              </w:rPr>
              <w:t>l</w:t>
            </w:r>
            <w:r w:rsidR="00574F1A" w:rsidRPr="00AA1172">
              <w:rPr>
                <w:szCs w:val="22"/>
                <w:lang w:val="hu-HU"/>
              </w:rPr>
              <w:t>eukopenia, thrombocytopenia</w:t>
            </w:r>
          </w:p>
        </w:tc>
      </w:tr>
      <w:tr w:rsidR="00574F1A" w:rsidRPr="00AA1172" w14:paraId="79629596" w14:textId="77777777" w:rsidTr="000271DF">
        <w:trPr>
          <w:cantSplit/>
        </w:trPr>
        <w:tc>
          <w:tcPr>
            <w:tcW w:w="3539" w:type="dxa"/>
          </w:tcPr>
          <w:p w14:paraId="596AA1D4" w14:textId="47D15B46" w:rsidR="00574F1A" w:rsidRPr="00AA1172" w:rsidRDefault="005F16EC" w:rsidP="005F16EC">
            <w:pPr>
              <w:widowControl w:val="0"/>
              <w:tabs>
                <w:tab w:val="left" w:pos="567"/>
              </w:tabs>
              <w:rPr>
                <w:b/>
                <w:szCs w:val="22"/>
                <w:lang w:val="hu-HU"/>
              </w:rPr>
            </w:pPr>
            <w:r>
              <w:rPr>
                <w:b/>
                <w:szCs w:val="22"/>
                <w:lang w:val="hu-HU"/>
              </w:rPr>
              <w:t>I</w:t>
            </w:r>
            <w:r w:rsidR="00574F1A" w:rsidRPr="00AA1172">
              <w:rPr>
                <w:b/>
                <w:szCs w:val="22"/>
                <w:lang w:val="hu-HU"/>
              </w:rPr>
              <w:t>mmunrendszer</w:t>
            </w:r>
            <w:r>
              <w:rPr>
                <w:b/>
                <w:szCs w:val="22"/>
                <w:lang w:val="hu-HU"/>
              </w:rPr>
              <w:t>i</w:t>
            </w:r>
            <w:r w:rsidR="00574F1A" w:rsidRPr="00AA1172">
              <w:rPr>
                <w:b/>
                <w:szCs w:val="22"/>
                <w:lang w:val="hu-HU"/>
              </w:rPr>
              <w:t xml:space="preserve"> betegsége</w:t>
            </w:r>
            <w:r>
              <w:rPr>
                <w:b/>
                <w:szCs w:val="22"/>
                <w:lang w:val="hu-HU"/>
              </w:rPr>
              <w:t>k</w:t>
            </w:r>
            <w:r w:rsidR="00574F1A" w:rsidRPr="00AA1172">
              <w:rPr>
                <w:b/>
                <w:szCs w:val="22"/>
                <w:lang w:val="hu-HU"/>
              </w:rPr>
              <w:t xml:space="preserve"> és tünete</w:t>
            </w:r>
            <w:r>
              <w:rPr>
                <w:b/>
                <w:szCs w:val="22"/>
                <w:lang w:val="hu-HU"/>
              </w:rPr>
              <w:t>k</w:t>
            </w:r>
          </w:p>
        </w:tc>
        <w:tc>
          <w:tcPr>
            <w:tcW w:w="1418" w:type="dxa"/>
          </w:tcPr>
          <w:p w14:paraId="6ACF3016" w14:textId="77777777" w:rsidR="00574F1A" w:rsidRPr="00AA1172" w:rsidRDefault="00574F1A" w:rsidP="0006017B">
            <w:pPr>
              <w:widowControl w:val="0"/>
              <w:tabs>
                <w:tab w:val="left" w:pos="567"/>
              </w:tabs>
              <w:rPr>
                <w:szCs w:val="22"/>
                <w:lang w:val="hu-HU"/>
              </w:rPr>
            </w:pPr>
            <w:r w:rsidRPr="00AA1172">
              <w:rPr>
                <w:szCs w:val="22"/>
                <w:lang w:val="hu-HU"/>
              </w:rPr>
              <w:t>Nagyon ritka</w:t>
            </w:r>
          </w:p>
        </w:tc>
        <w:tc>
          <w:tcPr>
            <w:tcW w:w="4103" w:type="dxa"/>
          </w:tcPr>
          <w:p w14:paraId="29749AC7" w14:textId="45A758B5" w:rsidR="00574F1A" w:rsidRPr="00AA1172" w:rsidRDefault="004063D4" w:rsidP="001B6FBC">
            <w:pPr>
              <w:widowControl w:val="0"/>
              <w:tabs>
                <w:tab w:val="left" w:pos="567"/>
              </w:tabs>
              <w:rPr>
                <w:szCs w:val="22"/>
                <w:lang w:val="hu-HU"/>
              </w:rPr>
            </w:pPr>
            <w:r>
              <w:rPr>
                <w:szCs w:val="22"/>
                <w:lang w:val="hu-HU"/>
              </w:rPr>
              <w:t>a</w:t>
            </w:r>
            <w:r w:rsidR="00574F1A" w:rsidRPr="00AA1172">
              <w:rPr>
                <w:szCs w:val="22"/>
                <w:lang w:val="hu-HU"/>
              </w:rPr>
              <w:t>llergiás reakciók</w:t>
            </w:r>
          </w:p>
        </w:tc>
      </w:tr>
      <w:tr w:rsidR="00574F1A" w:rsidRPr="00AA1172" w14:paraId="79172E89" w14:textId="77777777" w:rsidTr="000271DF">
        <w:trPr>
          <w:cantSplit/>
        </w:trPr>
        <w:tc>
          <w:tcPr>
            <w:tcW w:w="3539" w:type="dxa"/>
          </w:tcPr>
          <w:p w14:paraId="56119EC4" w14:textId="4002EE26" w:rsidR="00574F1A" w:rsidRPr="00AA1172" w:rsidRDefault="00574F1A" w:rsidP="001B6FBC">
            <w:pPr>
              <w:widowControl w:val="0"/>
              <w:tabs>
                <w:tab w:val="left" w:pos="567"/>
              </w:tabs>
              <w:rPr>
                <w:b/>
                <w:szCs w:val="22"/>
                <w:lang w:val="hu-HU"/>
              </w:rPr>
            </w:pPr>
            <w:r w:rsidRPr="00AA1172">
              <w:rPr>
                <w:b/>
                <w:szCs w:val="22"/>
                <w:lang w:val="hu-HU"/>
              </w:rPr>
              <w:t>Anyagcsere- és táplálkozási betegségek és tünetek</w:t>
            </w:r>
          </w:p>
        </w:tc>
        <w:tc>
          <w:tcPr>
            <w:tcW w:w="1418" w:type="dxa"/>
          </w:tcPr>
          <w:p w14:paraId="7D04A808" w14:textId="77777777" w:rsidR="00574F1A" w:rsidRPr="00AA1172" w:rsidRDefault="00574F1A" w:rsidP="0006017B">
            <w:pPr>
              <w:widowControl w:val="0"/>
              <w:tabs>
                <w:tab w:val="left" w:pos="567"/>
              </w:tabs>
              <w:rPr>
                <w:szCs w:val="22"/>
                <w:lang w:val="hu-HU"/>
              </w:rPr>
            </w:pPr>
            <w:r w:rsidRPr="00AA1172">
              <w:rPr>
                <w:szCs w:val="22"/>
                <w:lang w:val="hu-HU"/>
              </w:rPr>
              <w:t>Nagyon ritka</w:t>
            </w:r>
          </w:p>
        </w:tc>
        <w:tc>
          <w:tcPr>
            <w:tcW w:w="4103" w:type="dxa"/>
          </w:tcPr>
          <w:p w14:paraId="36AF2B26" w14:textId="01BC11B5" w:rsidR="00574F1A" w:rsidRPr="00AA1172" w:rsidRDefault="004063D4" w:rsidP="001B6FBC">
            <w:pPr>
              <w:widowControl w:val="0"/>
              <w:tabs>
                <w:tab w:val="left" w:pos="567"/>
              </w:tabs>
              <w:rPr>
                <w:szCs w:val="22"/>
                <w:lang w:val="hu-HU"/>
              </w:rPr>
            </w:pPr>
            <w:r>
              <w:rPr>
                <w:szCs w:val="22"/>
                <w:lang w:val="hu-HU"/>
              </w:rPr>
              <w:t>h</w:t>
            </w:r>
            <w:r w:rsidR="00574F1A" w:rsidRPr="00AA1172">
              <w:rPr>
                <w:szCs w:val="22"/>
                <w:lang w:val="hu-HU"/>
              </w:rPr>
              <w:t>yperglykaemia</w:t>
            </w:r>
          </w:p>
        </w:tc>
      </w:tr>
      <w:tr w:rsidR="00574F1A" w:rsidRPr="00AA1172" w14:paraId="22BF1587" w14:textId="77777777" w:rsidTr="000271DF">
        <w:trPr>
          <w:cantSplit/>
        </w:trPr>
        <w:tc>
          <w:tcPr>
            <w:tcW w:w="3539" w:type="dxa"/>
            <w:vMerge w:val="restart"/>
          </w:tcPr>
          <w:p w14:paraId="096146E4" w14:textId="77777777" w:rsidR="00574F1A" w:rsidRPr="00AA1172" w:rsidRDefault="00574F1A" w:rsidP="001B6FBC">
            <w:pPr>
              <w:widowControl w:val="0"/>
              <w:tabs>
                <w:tab w:val="left" w:pos="567"/>
              </w:tabs>
              <w:rPr>
                <w:b/>
                <w:szCs w:val="22"/>
                <w:lang w:val="hu-HU"/>
              </w:rPr>
            </w:pPr>
            <w:r w:rsidRPr="00AA1172">
              <w:rPr>
                <w:b/>
                <w:szCs w:val="22"/>
                <w:lang w:val="hu-HU"/>
              </w:rPr>
              <w:t>Pszichiátriai kórképek</w:t>
            </w:r>
          </w:p>
        </w:tc>
        <w:tc>
          <w:tcPr>
            <w:tcW w:w="1418" w:type="dxa"/>
          </w:tcPr>
          <w:p w14:paraId="73E95BE3"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5A77031B" w14:textId="458E8F30" w:rsidR="00574F1A" w:rsidRPr="00AA1172" w:rsidRDefault="004063D4" w:rsidP="001B6FBC">
            <w:pPr>
              <w:widowControl w:val="0"/>
              <w:tabs>
                <w:tab w:val="left" w:pos="567"/>
              </w:tabs>
              <w:rPr>
                <w:szCs w:val="22"/>
                <w:lang w:val="hu-HU"/>
              </w:rPr>
            </w:pPr>
            <w:r>
              <w:rPr>
                <w:szCs w:val="22"/>
                <w:lang w:val="hu-HU"/>
              </w:rPr>
              <w:t>d</w:t>
            </w:r>
            <w:r w:rsidR="00574F1A" w:rsidRPr="00AA1172">
              <w:rPr>
                <w:szCs w:val="22"/>
                <w:lang w:val="hu-HU"/>
              </w:rPr>
              <w:t>epresszió, hangulatváltozások (szorongást is beleértve), insomnia</w:t>
            </w:r>
          </w:p>
        </w:tc>
      </w:tr>
      <w:tr w:rsidR="00574F1A" w:rsidRPr="00AA1172" w14:paraId="663EAABA" w14:textId="77777777" w:rsidTr="000271DF">
        <w:trPr>
          <w:cantSplit/>
        </w:trPr>
        <w:tc>
          <w:tcPr>
            <w:tcW w:w="3539" w:type="dxa"/>
            <w:vMerge/>
          </w:tcPr>
          <w:p w14:paraId="17A9930B" w14:textId="77777777" w:rsidR="00574F1A" w:rsidRPr="00AA1172" w:rsidRDefault="00574F1A" w:rsidP="001B6FBC">
            <w:pPr>
              <w:widowControl w:val="0"/>
              <w:tabs>
                <w:tab w:val="left" w:pos="567"/>
              </w:tabs>
              <w:rPr>
                <w:b/>
                <w:szCs w:val="22"/>
                <w:lang w:val="hu-HU"/>
              </w:rPr>
            </w:pPr>
          </w:p>
        </w:tc>
        <w:tc>
          <w:tcPr>
            <w:tcW w:w="1418" w:type="dxa"/>
          </w:tcPr>
          <w:p w14:paraId="5F7ACCE9" w14:textId="77777777" w:rsidR="00574F1A" w:rsidRPr="00AA1172" w:rsidRDefault="00574F1A" w:rsidP="0006017B">
            <w:pPr>
              <w:widowControl w:val="0"/>
              <w:tabs>
                <w:tab w:val="left" w:pos="567"/>
              </w:tabs>
              <w:rPr>
                <w:szCs w:val="22"/>
                <w:lang w:val="hu-HU"/>
              </w:rPr>
            </w:pPr>
            <w:r w:rsidRPr="00AA1172">
              <w:rPr>
                <w:szCs w:val="22"/>
                <w:lang w:val="hu-HU"/>
              </w:rPr>
              <w:t>Ritka</w:t>
            </w:r>
          </w:p>
        </w:tc>
        <w:tc>
          <w:tcPr>
            <w:tcW w:w="4103" w:type="dxa"/>
          </w:tcPr>
          <w:p w14:paraId="0513DE2A" w14:textId="4B76EBD7" w:rsidR="00574F1A" w:rsidRPr="00AA1172" w:rsidRDefault="004063D4" w:rsidP="001B6FBC">
            <w:pPr>
              <w:widowControl w:val="0"/>
              <w:tabs>
                <w:tab w:val="left" w:pos="567"/>
              </w:tabs>
              <w:rPr>
                <w:szCs w:val="22"/>
                <w:lang w:val="hu-HU"/>
              </w:rPr>
            </w:pPr>
            <w:r>
              <w:rPr>
                <w:szCs w:val="22"/>
                <w:lang w:val="hu-HU"/>
              </w:rPr>
              <w:t>z</w:t>
            </w:r>
            <w:r w:rsidR="00574F1A" w:rsidRPr="00AA1172">
              <w:rPr>
                <w:szCs w:val="22"/>
                <w:lang w:val="hu-HU"/>
              </w:rPr>
              <w:t>avartság</w:t>
            </w:r>
          </w:p>
        </w:tc>
      </w:tr>
      <w:tr w:rsidR="00574F1A" w:rsidRPr="005D0C26" w14:paraId="7583BDB3" w14:textId="77777777" w:rsidTr="000271DF">
        <w:trPr>
          <w:cantSplit/>
        </w:trPr>
        <w:tc>
          <w:tcPr>
            <w:tcW w:w="3539" w:type="dxa"/>
            <w:vMerge w:val="restart"/>
          </w:tcPr>
          <w:p w14:paraId="0D2887A0" w14:textId="77777777" w:rsidR="00574F1A" w:rsidRPr="00AA1172" w:rsidRDefault="00574F1A" w:rsidP="001B6FBC">
            <w:pPr>
              <w:widowControl w:val="0"/>
              <w:tabs>
                <w:tab w:val="left" w:pos="567"/>
              </w:tabs>
              <w:rPr>
                <w:b/>
                <w:szCs w:val="22"/>
                <w:lang w:val="hu-HU"/>
              </w:rPr>
            </w:pPr>
            <w:r w:rsidRPr="00AA1172">
              <w:rPr>
                <w:b/>
                <w:szCs w:val="22"/>
                <w:lang w:val="hu-HU"/>
              </w:rPr>
              <w:t>Idegrendszeri betegségek és tünetek</w:t>
            </w:r>
          </w:p>
        </w:tc>
        <w:tc>
          <w:tcPr>
            <w:tcW w:w="1418" w:type="dxa"/>
          </w:tcPr>
          <w:p w14:paraId="66E7C7BC" w14:textId="77777777" w:rsidR="00574F1A" w:rsidRPr="00AA1172" w:rsidRDefault="00574F1A" w:rsidP="0006017B">
            <w:pPr>
              <w:widowControl w:val="0"/>
              <w:tabs>
                <w:tab w:val="left" w:pos="567"/>
              </w:tabs>
              <w:rPr>
                <w:szCs w:val="22"/>
                <w:lang w:val="hu-HU"/>
              </w:rPr>
            </w:pPr>
            <w:r w:rsidRPr="00AA1172">
              <w:rPr>
                <w:szCs w:val="22"/>
                <w:lang w:val="hu-HU"/>
              </w:rPr>
              <w:t>Gyakori</w:t>
            </w:r>
          </w:p>
        </w:tc>
        <w:tc>
          <w:tcPr>
            <w:tcW w:w="4103" w:type="dxa"/>
          </w:tcPr>
          <w:p w14:paraId="64E6637E" w14:textId="455F6559" w:rsidR="00574F1A" w:rsidRPr="00AA1172" w:rsidRDefault="004063D4" w:rsidP="001B6FBC">
            <w:pPr>
              <w:widowControl w:val="0"/>
              <w:tabs>
                <w:tab w:val="left" w:pos="567"/>
              </w:tabs>
              <w:rPr>
                <w:szCs w:val="22"/>
                <w:lang w:val="hu-HU"/>
              </w:rPr>
            </w:pPr>
            <w:r>
              <w:rPr>
                <w:szCs w:val="22"/>
                <w:lang w:val="hu-HU"/>
              </w:rPr>
              <w:t>a</w:t>
            </w:r>
            <w:r w:rsidR="00574F1A" w:rsidRPr="00AA1172">
              <w:rPr>
                <w:szCs w:val="22"/>
                <w:lang w:val="hu-HU"/>
              </w:rPr>
              <w:t>luszékonyság, szédülés, fejfájás (különösen a kezelés kezdetén)</w:t>
            </w:r>
          </w:p>
        </w:tc>
      </w:tr>
      <w:tr w:rsidR="00574F1A" w:rsidRPr="005D0C26" w14:paraId="195FA245" w14:textId="77777777" w:rsidTr="000271DF">
        <w:trPr>
          <w:cantSplit/>
        </w:trPr>
        <w:tc>
          <w:tcPr>
            <w:tcW w:w="3539" w:type="dxa"/>
            <w:vMerge/>
          </w:tcPr>
          <w:p w14:paraId="5A116F91" w14:textId="77777777" w:rsidR="00574F1A" w:rsidRPr="00AA1172" w:rsidRDefault="00574F1A" w:rsidP="001B6FBC">
            <w:pPr>
              <w:widowControl w:val="0"/>
              <w:tabs>
                <w:tab w:val="left" w:pos="567"/>
              </w:tabs>
              <w:rPr>
                <w:b/>
                <w:szCs w:val="22"/>
                <w:lang w:val="hu-HU"/>
              </w:rPr>
            </w:pPr>
          </w:p>
        </w:tc>
        <w:tc>
          <w:tcPr>
            <w:tcW w:w="1418" w:type="dxa"/>
          </w:tcPr>
          <w:p w14:paraId="69F1EB1C"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00D57E6C" w14:textId="2C426E40" w:rsidR="00574F1A" w:rsidRPr="00AA1172" w:rsidRDefault="004063D4" w:rsidP="001B6FBC">
            <w:pPr>
              <w:widowControl w:val="0"/>
              <w:tabs>
                <w:tab w:val="left" w:pos="567"/>
              </w:tabs>
              <w:rPr>
                <w:szCs w:val="22"/>
                <w:lang w:val="hu-HU"/>
              </w:rPr>
            </w:pPr>
            <w:r>
              <w:rPr>
                <w:szCs w:val="22"/>
                <w:lang w:val="hu-HU"/>
              </w:rPr>
              <w:t>t</w:t>
            </w:r>
            <w:r w:rsidR="00574F1A" w:rsidRPr="00AA1172">
              <w:rPr>
                <w:szCs w:val="22"/>
                <w:lang w:val="hu-HU"/>
              </w:rPr>
              <w:t>remor, ízérzészavar, syncope, hypaesthesia, paraesthesia</w:t>
            </w:r>
          </w:p>
        </w:tc>
      </w:tr>
      <w:tr w:rsidR="00574F1A" w:rsidRPr="005D0C26" w14:paraId="3B3E69BB" w14:textId="77777777" w:rsidTr="000271DF">
        <w:trPr>
          <w:cantSplit/>
        </w:trPr>
        <w:tc>
          <w:tcPr>
            <w:tcW w:w="3539" w:type="dxa"/>
            <w:vMerge/>
          </w:tcPr>
          <w:p w14:paraId="04E0EAEB" w14:textId="77777777" w:rsidR="00574F1A" w:rsidRPr="00AA1172" w:rsidRDefault="00574F1A" w:rsidP="001B6FBC">
            <w:pPr>
              <w:widowControl w:val="0"/>
              <w:tabs>
                <w:tab w:val="left" w:pos="567"/>
              </w:tabs>
              <w:rPr>
                <w:b/>
                <w:szCs w:val="22"/>
                <w:lang w:val="hu-HU"/>
              </w:rPr>
            </w:pPr>
          </w:p>
        </w:tc>
        <w:tc>
          <w:tcPr>
            <w:tcW w:w="1418" w:type="dxa"/>
          </w:tcPr>
          <w:p w14:paraId="43A0DAAD" w14:textId="77777777" w:rsidR="00574F1A" w:rsidRPr="00AA1172" w:rsidRDefault="00574F1A" w:rsidP="0006017B">
            <w:pPr>
              <w:widowControl w:val="0"/>
              <w:tabs>
                <w:tab w:val="left" w:pos="567"/>
              </w:tabs>
              <w:rPr>
                <w:szCs w:val="22"/>
                <w:lang w:val="hu-HU"/>
              </w:rPr>
            </w:pPr>
            <w:r w:rsidRPr="00AA1172">
              <w:rPr>
                <w:szCs w:val="22"/>
                <w:lang w:val="hu-HU"/>
              </w:rPr>
              <w:t>Nagyon ritka</w:t>
            </w:r>
          </w:p>
        </w:tc>
        <w:tc>
          <w:tcPr>
            <w:tcW w:w="4103" w:type="dxa"/>
          </w:tcPr>
          <w:p w14:paraId="0CF201DE" w14:textId="0B8C4A3F" w:rsidR="00574F1A" w:rsidRPr="00AA1172" w:rsidRDefault="004063D4" w:rsidP="001B6FBC">
            <w:pPr>
              <w:widowControl w:val="0"/>
              <w:tabs>
                <w:tab w:val="left" w:pos="567"/>
              </w:tabs>
              <w:rPr>
                <w:szCs w:val="22"/>
                <w:lang w:val="hu-HU"/>
              </w:rPr>
            </w:pPr>
            <w:r>
              <w:rPr>
                <w:szCs w:val="22"/>
                <w:lang w:val="hu-HU"/>
              </w:rPr>
              <w:t>a</w:t>
            </w:r>
            <w:r w:rsidR="00574F1A" w:rsidRPr="00AA1172">
              <w:rPr>
                <w:szCs w:val="22"/>
                <w:lang w:val="hu-HU"/>
              </w:rPr>
              <w:t>z izomtónus fokozódása, perifériás neuropathia</w:t>
            </w:r>
          </w:p>
        </w:tc>
      </w:tr>
      <w:tr w:rsidR="00574F1A" w:rsidRPr="00AA1172" w14:paraId="653F085F" w14:textId="77777777" w:rsidTr="000271DF">
        <w:trPr>
          <w:cantSplit/>
        </w:trPr>
        <w:tc>
          <w:tcPr>
            <w:tcW w:w="3539" w:type="dxa"/>
            <w:vMerge/>
          </w:tcPr>
          <w:p w14:paraId="646AFABB" w14:textId="77777777" w:rsidR="00574F1A" w:rsidRPr="00AA1172" w:rsidRDefault="00574F1A" w:rsidP="001B6FBC">
            <w:pPr>
              <w:widowControl w:val="0"/>
              <w:tabs>
                <w:tab w:val="left" w:pos="567"/>
              </w:tabs>
              <w:rPr>
                <w:b/>
                <w:szCs w:val="22"/>
                <w:lang w:val="hu-HU"/>
              </w:rPr>
            </w:pPr>
          </w:p>
        </w:tc>
        <w:tc>
          <w:tcPr>
            <w:tcW w:w="1418" w:type="dxa"/>
          </w:tcPr>
          <w:p w14:paraId="7721C2EE" w14:textId="77777777" w:rsidR="00574F1A" w:rsidRPr="00AA1172" w:rsidRDefault="00574F1A" w:rsidP="0006017B">
            <w:pPr>
              <w:widowControl w:val="0"/>
              <w:tabs>
                <w:tab w:val="left" w:pos="567"/>
              </w:tabs>
              <w:rPr>
                <w:szCs w:val="22"/>
                <w:lang w:val="hu-HU"/>
              </w:rPr>
            </w:pPr>
            <w:r w:rsidRPr="00AA1172">
              <w:rPr>
                <w:szCs w:val="22"/>
                <w:lang w:val="hu-HU"/>
              </w:rPr>
              <w:t>Nem ismert</w:t>
            </w:r>
          </w:p>
        </w:tc>
        <w:tc>
          <w:tcPr>
            <w:tcW w:w="4103" w:type="dxa"/>
          </w:tcPr>
          <w:p w14:paraId="65400CFC" w14:textId="3FCB2547" w:rsidR="00574F1A" w:rsidRPr="00AA1172" w:rsidRDefault="004063D4" w:rsidP="001B6FBC">
            <w:pPr>
              <w:widowControl w:val="0"/>
              <w:tabs>
                <w:tab w:val="left" w:pos="567"/>
              </w:tabs>
              <w:rPr>
                <w:szCs w:val="22"/>
                <w:lang w:val="hu-HU"/>
              </w:rPr>
            </w:pPr>
            <w:r>
              <w:rPr>
                <w:szCs w:val="22"/>
                <w:lang w:val="hu-HU"/>
              </w:rPr>
              <w:t>e</w:t>
            </w:r>
            <w:r w:rsidR="00574F1A" w:rsidRPr="00AA1172">
              <w:rPr>
                <w:szCs w:val="22"/>
                <w:lang w:val="hu-HU"/>
              </w:rPr>
              <w:t>xtrapiramidális zavar</w:t>
            </w:r>
          </w:p>
        </w:tc>
      </w:tr>
      <w:tr w:rsidR="00574F1A" w:rsidRPr="00AA1172" w14:paraId="729CFF52" w14:textId="77777777" w:rsidTr="000271DF">
        <w:trPr>
          <w:cantSplit/>
        </w:trPr>
        <w:tc>
          <w:tcPr>
            <w:tcW w:w="3539" w:type="dxa"/>
          </w:tcPr>
          <w:p w14:paraId="3E3102C6" w14:textId="77777777" w:rsidR="00574F1A" w:rsidRPr="00AA1172" w:rsidRDefault="00574F1A" w:rsidP="001B6FBC">
            <w:pPr>
              <w:widowControl w:val="0"/>
              <w:tabs>
                <w:tab w:val="left" w:pos="567"/>
              </w:tabs>
              <w:rPr>
                <w:b/>
                <w:szCs w:val="22"/>
                <w:lang w:val="hu-HU"/>
              </w:rPr>
            </w:pPr>
            <w:r w:rsidRPr="00AA1172">
              <w:rPr>
                <w:b/>
                <w:szCs w:val="22"/>
                <w:lang w:val="hu-HU"/>
              </w:rPr>
              <w:t>Szembetegségek és szemészeti tünetek</w:t>
            </w:r>
          </w:p>
        </w:tc>
        <w:tc>
          <w:tcPr>
            <w:tcW w:w="1418" w:type="dxa"/>
          </w:tcPr>
          <w:p w14:paraId="79442CBC" w14:textId="77777777" w:rsidR="00574F1A" w:rsidRPr="00AA1172" w:rsidRDefault="00574F1A" w:rsidP="0006017B">
            <w:pPr>
              <w:widowControl w:val="0"/>
              <w:tabs>
                <w:tab w:val="left" w:pos="567"/>
              </w:tabs>
              <w:rPr>
                <w:szCs w:val="22"/>
                <w:lang w:val="hu-HU"/>
              </w:rPr>
            </w:pPr>
            <w:r w:rsidRPr="00AA1172">
              <w:rPr>
                <w:szCs w:val="22"/>
                <w:lang w:val="hu-HU"/>
              </w:rPr>
              <w:t>Gyakori</w:t>
            </w:r>
          </w:p>
        </w:tc>
        <w:tc>
          <w:tcPr>
            <w:tcW w:w="4103" w:type="dxa"/>
          </w:tcPr>
          <w:p w14:paraId="47751B16" w14:textId="193AE37A" w:rsidR="00574F1A" w:rsidRPr="00AA1172" w:rsidRDefault="004063D4" w:rsidP="001B6FBC">
            <w:pPr>
              <w:widowControl w:val="0"/>
              <w:tabs>
                <w:tab w:val="left" w:pos="567"/>
              </w:tabs>
              <w:rPr>
                <w:szCs w:val="22"/>
                <w:lang w:val="hu-HU"/>
              </w:rPr>
            </w:pPr>
            <w:r>
              <w:rPr>
                <w:szCs w:val="22"/>
                <w:lang w:val="hu-HU"/>
              </w:rPr>
              <w:t>l</w:t>
            </w:r>
            <w:r w:rsidR="00574F1A" w:rsidRPr="00AA1172">
              <w:rPr>
                <w:szCs w:val="22"/>
                <w:lang w:val="hu-HU"/>
              </w:rPr>
              <w:t>átászavar (kettőslátást is beleértve)</w:t>
            </w:r>
          </w:p>
        </w:tc>
      </w:tr>
      <w:tr w:rsidR="00574F1A" w:rsidRPr="00AA1172" w14:paraId="529C7F08" w14:textId="77777777" w:rsidTr="000271DF">
        <w:trPr>
          <w:cantSplit/>
        </w:trPr>
        <w:tc>
          <w:tcPr>
            <w:tcW w:w="3539" w:type="dxa"/>
          </w:tcPr>
          <w:p w14:paraId="0BFBCEF3" w14:textId="77777777" w:rsidR="00574F1A" w:rsidRPr="00AA1172" w:rsidRDefault="00574F1A" w:rsidP="001B6FBC">
            <w:pPr>
              <w:widowControl w:val="0"/>
              <w:tabs>
                <w:tab w:val="left" w:pos="567"/>
              </w:tabs>
              <w:rPr>
                <w:b/>
                <w:szCs w:val="22"/>
                <w:lang w:val="hu-HU"/>
              </w:rPr>
            </w:pPr>
            <w:r w:rsidRPr="00AA1172">
              <w:rPr>
                <w:b/>
                <w:szCs w:val="22"/>
                <w:lang w:val="hu-HU"/>
              </w:rPr>
              <w:t>A fül és az egyensúly-érzékelő szerv betegségei és tünetei</w:t>
            </w:r>
          </w:p>
        </w:tc>
        <w:tc>
          <w:tcPr>
            <w:tcW w:w="1418" w:type="dxa"/>
          </w:tcPr>
          <w:p w14:paraId="563EF1F4"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47D507E4" w14:textId="03A5DA91" w:rsidR="00574F1A" w:rsidRPr="00AA1172" w:rsidRDefault="004063D4" w:rsidP="001B6FBC">
            <w:pPr>
              <w:widowControl w:val="0"/>
              <w:tabs>
                <w:tab w:val="left" w:pos="567"/>
              </w:tabs>
              <w:rPr>
                <w:szCs w:val="22"/>
                <w:lang w:val="hu-HU"/>
              </w:rPr>
            </w:pPr>
            <w:r>
              <w:rPr>
                <w:szCs w:val="22"/>
                <w:lang w:val="hu-HU"/>
              </w:rPr>
              <w:t>tinnitus</w:t>
            </w:r>
          </w:p>
        </w:tc>
      </w:tr>
      <w:tr w:rsidR="00574F1A" w:rsidRPr="00AA1172" w14:paraId="2358A263" w14:textId="77777777" w:rsidTr="000271DF">
        <w:trPr>
          <w:cantSplit/>
        </w:trPr>
        <w:tc>
          <w:tcPr>
            <w:tcW w:w="3539" w:type="dxa"/>
            <w:vMerge w:val="restart"/>
          </w:tcPr>
          <w:p w14:paraId="58C24181" w14:textId="77777777" w:rsidR="00574F1A" w:rsidRPr="00AA1172" w:rsidRDefault="00574F1A" w:rsidP="001B6FBC">
            <w:pPr>
              <w:widowControl w:val="0"/>
              <w:tabs>
                <w:tab w:val="left" w:pos="567"/>
              </w:tabs>
              <w:rPr>
                <w:b/>
                <w:szCs w:val="22"/>
                <w:lang w:val="hu-HU"/>
              </w:rPr>
            </w:pPr>
            <w:r w:rsidRPr="00AA1172">
              <w:rPr>
                <w:b/>
                <w:szCs w:val="22"/>
                <w:lang w:val="hu-HU"/>
              </w:rPr>
              <w:t>Szívbetegségek és a szívvel kapcsolatos tünetek</w:t>
            </w:r>
          </w:p>
        </w:tc>
        <w:tc>
          <w:tcPr>
            <w:tcW w:w="1418" w:type="dxa"/>
          </w:tcPr>
          <w:p w14:paraId="2F57C569" w14:textId="77777777" w:rsidR="00574F1A" w:rsidRPr="00AA1172" w:rsidRDefault="00574F1A" w:rsidP="0006017B">
            <w:pPr>
              <w:widowControl w:val="0"/>
              <w:tabs>
                <w:tab w:val="left" w:pos="567"/>
              </w:tabs>
              <w:rPr>
                <w:szCs w:val="22"/>
                <w:lang w:val="hu-HU"/>
              </w:rPr>
            </w:pPr>
            <w:r w:rsidRPr="00AA1172">
              <w:rPr>
                <w:szCs w:val="22"/>
                <w:lang w:val="hu-HU"/>
              </w:rPr>
              <w:t>Gyakori</w:t>
            </w:r>
          </w:p>
        </w:tc>
        <w:tc>
          <w:tcPr>
            <w:tcW w:w="4103" w:type="dxa"/>
          </w:tcPr>
          <w:p w14:paraId="553D14ED" w14:textId="0A90ED22" w:rsidR="00574F1A" w:rsidRPr="00AA1172" w:rsidRDefault="004063D4" w:rsidP="001B6FBC">
            <w:pPr>
              <w:widowControl w:val="0"/>
              <w:tabs>
                <w:tab w:val="left" w:pos="567"/>
              </w:tabs>
              <w:rPr>
                <w:szCs w:val="22"/>
                <w:lang w:val="hu-HU"/>
              </w:rPr>
            </w:pPr>
            <w:r>
              <w:rPr>
                <w:szCs w:val="22"/>
                <w:lang w:val="hu-HU"/>
              </w:rPr>
              <w:t>p</w:t>
            </w:r>
            <w:r w:rsidR="00574F1A" w:rsidRPr="00AA1172">
              <w:rPr>
                <w:szCs w:val="22"/>
                <w:lang w:val="hu-HU"/>
              </w:rPr>
              <w:t>alpitatio</w:t>
            </w:r>
          </w:p>
        </w:tc>
      </w:tr>
      <w:tr w:rsidR="00574F1A" w:rsidRPr="005D0C26" w14:paraId="029D1FDA" w14:textId="77777777" w:rsidTr="000271DF">
        <w:trPr>
          <w:cantSplit/>
        </w:trPr>
        <w:tc>
          <w:tcPr>
            <w:tcW w:w="3539" w:type="dxa"/>
            <w:vMerge/>
          </w:tcPr>
          <w:p w14:paraId="1A5A8516" w14:textId="77777777" w:rsidR="00574F1A" w:rsidRPr="00AA1172" w:rsidRDefault="00574F1A" w:rsidP="001B6FBC">
            <w:pPr>
              <w:widowControl w:val="0"/>
              <w:tabs>
                <w:tab w:val="left" w:pos="567"/>
              </w:tabs>
              <w:rPr>
                <w:b/>
                <w:szCs w:val="22"/>
                <w:lang w:val="hu-HU"/>
              </w:rPr>
            </w:pPr>
          </w:p>
        </w:tc>
        <w:tc>
          <w:tcPr>
            <w:tcW w:w="1418" w:type="dxa"/>
          </w:tcPr>
          <w:p w14:paraId="1DB05DA8"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1205C682" w14:textId="33576161" w:rsidR="00574F1A" w:rsidRPr="00AA1172" w:rsidRDefault="004063D4" w:rsidP="001B6FBC">
            <w:pPr>
              <w:widowControl w:val="0"/>
              <w:tabs>
                <w:tab w:val="left" w:pos="567"/>
              </w:tabs>
              <w:rPr>
                <w:szCs w:val="22"/>
                <w:lang w:val="hu-HU"/>
              </w:rPr>
            </w:pPr>
            <w:r>
              <w:rPr>
                <w:szCs w:val="22"/>
                <w:lang w:val="hu-HU"/>
              </w:rPr>
              <w:t>a</w:t>
            </w:r>
            <w:r w:rsidR="00574F1A" w:rsidRPr="00AA1172">
              <w:rPr>
                <w:szCs w:val="22"/>
                <w:lang w:val="hu-HU"/>
              </w:rPr>
              <w:t>rrhythmia (beleértve a bradycardiát, kamrai tachycardiát és pitvarfibrillációt)</w:t>
            </w:r>
          </w:p>
        </w:tc>
      </w:tr>
      <w:tr w:rsidR="00574F1A" w:rsidRPr="00AA1172" w14:paraId="637AF772" w14:textId="77777777" w:rsidTr="000271DF">
        <w:trPr>
          <w:cantSplit/>
        </w:trPr>
        <w:tc>
          <w:tcPr>
            <w:tcW w:w="3539" w:type="dxa"/>
            <w:vMerge/>
          </w:tcPr>
          <w:p w14:paraId="60DBB1A1" w14:textId="77777777" w:rsidR="00574F1A" w:rsidRPr="00AA1172" w:rsidRDefault="00574F1A" w:rsidP="001B6FBC">
            <w:pPr>
              <w:widowControl w:val="0"/>
              <w:tabs>
                <w:tab w:val="left" w:pos="567"/>
              </w:tabs>
              <w:rPr>
                <w:b/>
                <w:szCs w:val="22"/>
                <w:lang w:val="hu-HU"/>
              </w:rPr>
            </w:pPr>
          </w:p>
        </w:tc>
        <w:tc>
          <w:tcPr>
            <w:tcW w:w="1418" w:type="dxa"/>
          </w:tcPr>
          <w:p w14:paraId="673A599C" w14:textId="77777777" w:rsidR="00574F1A" w:rsidRPr="00AA1172" w:rsidRDefault="00574F1A" w:rsidP="0006017B">
            <w:pPr>
              <w:widowControl w:val="0"/>
              <w:tabs>
                <w:tab w:val="left" w:pos="567"/>
              </w:tabs>
              <w:rPr>
                <w:szCs w:val="22"/>
                <w:lang w:val="hu-HU"/>
              </w:rPr>
            </w:pPr>
            <w:r w:rsidRPr="00AA1172">
              <w:rPr>
                <w:szCs w:val="22"/>
                <w:lang w:val="hu-HU"/>
              </w:rPr>
              <w:t>Nagyon ritka</w:t>
            </w:r>
          </w:p>
        </w:tc>
        <w:tc>
          <w:tcPr>
            <w:tcW w:w="4103" w:type="dxa"/>
          </w:tcPr>
          <w:p w14:paraId="448CAAA3" w14:textId="31A8A215" w:rsidR="00574F1A" w:rsidRPr="00AA1172" w:rsidRDefault="004063D4" w:rsidP="001B6FBC">
            <w:pPr>
              <w:widowControl w:val="0"/>
              <w:tabs>
                <w:tab w:val="left" w:pos="567"/>
              </w:tabs>
              <w:rPr>
                <w:szCs w:val="22"/>
                <w:lang w:val="hu-HU"/>
              </w:rPr>
            </w:pPr>
            <w:r>
              <w:rPr>
                <w:szCs w:val="22"/>
                <w:lang w:val="hu-HU"/>
              </w:rPr>
              <w:t>m</w:t>
            </w:r>
            <w:r w:rsidR="00574F1A" w:rsidRPr="00AA1172">
              <w:rPr>
                <w:szCs w:val="22"/>
                <w:lang w:val="hu-HU"/>
              </w:rPr>
              <w:t>yocardialis infarctus</w:t>
            </w:r>
          </w:p>
        </w:tc>
      </w:tr>
      <w:tr w:rsidR="00574F1A" w:rsidRPr="00AA1172" w14:paraId="3B8B6128" w14:textId="77777777" w:rsidTr="000271DF">
        <w:trPr>
          <w:cantSplit/>
        </w:trPr>
        <w:tc>
          <w:tcPr>
            <w:tcW w:w="3539" w:type="dxa"/>
            <w:vMerge w:val="restart"/>
          </w:tcPr>
          <w:p w14:paraId="7F73AE25" w14:textId="77777777" w:rsidR="00574F1A" w:rsidRPr="00AA1172" w:rsidRDefault="00574F1A" w:rsidP="001B6FBC">
            <w:pPr>
              <w:widowControl w:val="0"/>
              <w:tabs>
                <w:tab w:val="left" w:pos="567"/>
              </w:tabs>
              <w:rPr>
                <w:b/>
                <w:szCs w:val="22"/>
                <w:lang w:val="hu-HU"/>
              </w:rPr>
            </w:pPr>
            <w:r w:rsidRPr="00AA1172">
              <w:rPr>
                <w:b/>
                <w:szCs w:val="22"/>
                <w:lang w:val="hu-HU"/>
              </w:rPr>
              <w:t>Érbetegségek és tünetek</w:t>
            </w:r>
          </w:p>
        </w:tc>
        <w:tc>
          <w:tcPr>
            <w:tcW w:w="1418" w:type="dxa"/>
          </w:tcPr>
          <w:p w14:paraId="13ECCA90" w14:textId="77777777" w:rsidR="00574F1A" w:rsidRPr="00AA1172" w:rsidRDefault="00574F1A" w:rsidP="0006017B">
            <w:pPr>
              <w:widowControl w:val="0"/>
              <w:tabs>
                <w:tab w:val="left" w:pos="567"/>
              </w:tabs>
              <w:rPr>
                <w:szCs w:val="22"/>
                <w:lang w:val="hu-HU"/>
              </w:rPr>
            </w:pPr>
            <w:r w:rsidRPr="00AA1172">
              <w:rPr>
                <w:szCs w:val="22"/>
                <w:lang w:val="hu-HU"/>
              </w:rPr>
              <w:t>Gyakori</w:t>
            </w:r>
          </w:p>
        </w:tc>
        <w:tc>
          <w:tcPr>
            <w:tcW w:w="4103" w:type="dxa"/>
          </w:tcPr>
          <w:p w14:paraId="7E23B95F" w14:textId="29AFEEF1" w:rsidR="00574F1A" w:rsidRPr="00AA1172" w:rsidRDefault="004063D4" w:rsidP="001B6FBC">
            <w:pPr>
              <w:widowControl w:val="0"/>
              <w:tabs>
                <w:tab w:val="left" w:pos="567"/>
              </w:tabs>
              <w:rPr>
                <w:szCs w:val="22"/>
                <w:lang w:val="hu-HU"/>
              </w:rPr>
            </w:pPr>
            <w:r>
              <w:rPr>
                <w:szCs w:val="22"/>
                <w:lang w:val="hu-HU"/>
              </w:rPr>
              <w:t>k</w:t>
            </w:r>
            <w:r w:rsidR="00574F1A" w:rsidRPr="00AA1172">
              <w:rPr>
                <w:szCs w:val="22"/>
                <w:lang w:val="hu-HU"/>
              </w:rPr>
              <w:t>ipirulás</w:t>
            </w:r>
          </w:p>
        </w:tc>
      </w:tr>
      <w:tr w:rsidR="00574F1A" w:rsidRPr="00AA1172" w14:paraId="601139B3" w14:textId="77777777" w:rsidTr="000271DF">
        <w:trPr>
          <w:cantSplit/>
        </w:trPr>
        <w:tc>
          <w:tcPr>
            <w:tcW w:w="3539" w:type="dxa"/>
            <w:vMerge/>
          </w:tcPr>
          <w:p w14:paraId="6D1B07E1" w14:textId="77777777" w:rsidR="00574F1A" w:rsidRPr="00AA1172" w:rsidRDefault="00574F1A" w:rsidP="001B6FBC">
            <w:pPr>
              <w:widowControl w:val="0"/>
              <w:tabs>
                <w:tab w:val="left" w:pos="567"/>
              </w:tabs>
              <w:rPr>
                <w:b/>
                <w:szCs w:val="22"/>
                <w:lang w:val="hu-HU"/>
              </w:rPr>
            </w:pPr>
          </w:p>
        </w:tc>
        <w:tc>
          <w:tcPr>
            <w:tcW w:w="1418" w:type="dxa"/>
          </w:tcPr>
          <w:p w14:paraId="410A4676"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423E034B" w14:textId="56A598FC" w:rsidR="00574F1A" w:rsidRPr="00AA1172" w:rsidRDefault="004063D4" w:rsidP="005F16EC">
            <w:pPr>
              <w:widowControl w:val="0"/>
              <w:tabs>
                <w:tab w:val="left" w:pos="567"/>
              </w:tabs>
              <w:rPr>
                <w:szCs w:val="22"/>
                <w:lang w:val="hu-HU"/>
              </w:rPr>
            </w:pPr>
            <w:r>
              <w:rPr>
                <w:szCs w:val="22"/>
                <w:lang w:val="hu-HU"/>
              </w:rPr>
              <w:t>h</w:t>
            </w:r>
            <w:r w:rsidR="00574F1A" w:rsidRPr="00AA1172">
              <w:rPr>
                <w:szCs w:val="22"/>
                <w:lang w:val="hu-HU"/>
              </w:rPr>
              <w:t>ypot</w:t>
            </w:r>
            <w:r w:rsidR="005F16EC">
              <w:rPr>
                <w:szCs w:val="22"/>
                <w:lang w:val="hu-HU"/>
              </w:rPr>
              <w:t>e</w:t>
            </w:r>
            <w:r w:rsidR="00574F1A" w:rsidRPr="00AA1172">
              <w:rPr>
                <w:szCs w:val="22"/>
                <w:lang w:val="hu-HU"/>
              </w:rPr>
              <w:t>n</w:t>
            </w:r>
            <w:r w:rsidR="005F16EC">
              <w:rPr>
                <w:szCs w:val="22"/>
                <w:lang w:val="hu-HU"/>
              </w:rPr>
              <w:t>s</w:t>
            </w:r>
            <w:r w:rsidR="00574F1A" w:rsidRPr="00AA1172">
              <w:rPr>
                <w:szCs w:val="22"/>
                <w:lang w:val="hu-HU"/>
              </w:rPr>
              <w:t>i</w:t>
            </w:r>
            <w:r w:rsidR="005F16EC">
              <w:rPr>
                <w:szCs w:val="22"/>
                <w:lang w:val="hu-HU"/>
              </w:rPr>
              <w:t>o</w:t>
            </w:r>
          </w:p>
        </w:tc>
      </w:tr>
      <w:tr w:rsidR="00574F1A" w:rsidRPr="00AA1172" w14:paraId="59082EDA" w14:textId="77777777" w:rsidTr="000271DF">
        <w:trPr>
          <w:cantSplit/>
        </w:trPr>
        <w:tc>
          <w:tcPr>
            <w:tcW w:w="3539" w:type="dxa"/>
            <w:vMerge/>
          </w:tcPr>
          <w:p w14:paraId="0FDF5F9F" w14:textId="77777777" w:rsidR="00574F1A" w:rsidRPr="00AA1172" w:rsidRDefault="00574F1A" w:rsidP="001B6FBC">
            <w:pPr>
              <w:widowControl w:val="0"/>
              <w:tabs>
                <w:tab w:val="left" w:pos="567"/>
              </w:tabs>
              <w:rPr>
                <w:b/>
                <w:szCs w:val="22"/>
                <w:lang w:val="hu-HU"/>
              </w:rPr>
            </w:pPr>
          </w:p>
        </w:tc>
        <w:tc>
          <w:tcPr>
            <w:tcW w:w="1418" w:type="dxa"/>
          </w:tcPr>
          <w:p w14:paraId="07641734" w14:textId="77777777" w:rsidR="00574F1A" w:rsidRPr="00AA1172" w:rsidRDefault="00574F1A" w:rsidP="0006017B">
            <w:pPr>
              <w:widowControl w:val="0"/>
              <w:tabs>
                <w:tab w:val="left" w:pos="567"/>
              </w:tabs>
              <w:rPr>
                <w:szCs w:val="22"/>
                <w:lang w:val="hu-HU"/>
              </w:rPr>
            </w:pPr>
            <w:r w:rsidRPr="00AA1172">
              <w:rPr>
                <w:szCs w:val="22"/>
                <w:lang w:val="hu-HU"/>
              </w:rPr>
              <w:t>Nagyon ritka</w:t>
            </w:r>
          </w:p>
        </w:tc>
        <w:tc>
          <w:tcPr>
            <w:tcW w:w="4103" w:type="dxa"/>
          </w:tcPr>
          <w:p w14:paraId="25DAE176" w14:textId="29EAD46A" w:rsidR="00574F1A" w:rsidRPr="00AA1172" w:rsidRDefault="004063D4" w:rsidP="001B6FBC">
            <w:pPr>
              <w:widowControl w:val="0"/>
              <w:tabs>
                <w:tab w:val="left" w:pos="567"/>
              </w:tabs>
              <w:rPr>
                <w:szCs w:val="22"/>
                <w:lang w:val="hu-HU"/>
              </w:rPr>
            </w:pPr>
            <w:r>
              <w:rPr>
                <w:szCs w:val="22"/>
                <w:lang w:val="hu-HU"/>
              </w:rPr>
              <w:t>v</w:t>
            </w:r>
            <w:r w:rsidR="00574F1A" w:rsidRPr="00AA1172">
              <w:rPr>
                <w:szCs w:val="22"/>
                <w:lang w:val="hu-HU"/>
              </w:rPr>
              <w:t>asculitis</w:t>
            </w:r>
          </w:p>
        </w:tc>
      </w:tr>
      <w:tr w:rsidR="00574F1A" w:rsidRPr="00AA1172" w14:paraId="47A072ED" w14:textId="77777777" w:rsidTr="000271DF">
        <w:trPr>
          <w:cantSplit/>
        </w:trPr>
        <w:tc>
          <w:tcPr>
            <w:tcW w:w="3539" w:type="dxa"/>
            <w:vMerge w:val="restart"/>
          </w:tcPr>
          <w:p w14:paraId="29FA49DF" w14:textId="77777777" w:rsidR="00574F1A" w:rsidRPr="00AA1172" w:rsidRDefault="00574F1A" w:rsidP="001B6FBC">
            <w:pPr>
              <w:widowControl w:val="0"/>
              <w:tabs>
                <w:tab w:val="left" w:pos="567"/>
              </w:tabs>
              <w:rPr>
                <w:b/>
                <w:szCs w:val="22"/>
                <w:lang w:val="hu-HU"/>
              </w:rPr>
            </w:pPr>
            <w:r w:rsidRPr="00AA1172">
              <w:rPr>
                <w:b/>
                <w:szCs w:val="22"/>
                <w:lang w:val="hu-HU"/>
              </w:rPr>
              <w:t>Légzőrendszeri, mellkasi és mediastinalis betegségek és tünetek</w:t>
            </w:r>
          </w:p>
        </w:tc>
        <w:tc>
          <w:tcPr>
            <w:tcW w:w="1418" w:type="dxa"/>
          </w:tcPr>
          <w:p w14:paraId="01F0C057" w14:textId="77777777" w:rsidR="00574F1A" w:rsidRPr="00AA1172" w:rsidRDefault="00574F1A" w:rsidP="0006017B">
            <w:pPr>
              <w:widowControl w:val="0"/>
              <w:tabs>
                <w:tab w:val="left" w:pos="567"/>
              </w:tabs>
              <w:rPr>
                <w:szCs w:val="22"/>
                <w:lang w:val="hu-HU"/>
              </w:rPr>
            </w:pPr>
            <w:r w:rsidRPr="00AA1172">
              <w:rPr>
                <w:szCs w:val="22"/>
                <w:lang w:val="hu-HU"/>
              </w:rPr>
              <w:t>Gyakori</w:t>
            </w:r>
          </w:p>
        </w:tc>
        <w:tc>
          <w:tcPr>
            <w:tcW w:w="4103" w:type="dxa"/>
          </w:tcPr>
          <w:p w14:paraId="0C0F724C" w14:textId="15BA485D" w:rsidR="00574F1A" w:rsidRPr="00AA1172" w:rsidRDefault="00B91D19" w:rsidP="001B6FBC">
            <w:pPr>
              <w:widowControl w:val="0"/>
              <w:tabs>
                <w:tab w:val="left" w:pos="567"/>
              </w:tabs>
              <w:rPr>
                <w:szCs w:val="22"/>
                <w:lang w:val="hu-HU"/>
              </w:rPr>
            </w:pPr>
            <w:r>
              <w:rPr>
                <w:szCs w:val="22"/>
                <w:lang w:val="hu-HU"/>
              </w:rPr>
              <w:t>dyspnoe</w:t>
            </w:r>
          </w:p>
        </w:tc>
      </w:tr>
      <w:tr w:rsidR="00574F1A" w:rsidRPr="00AA1172" w14:paraId="0211A74F" w14:textId="77777777" w:rsidTr="000271DF">
        <w:trPr>
          <w:cantSplit/>
        </w:trPr>
        <w:tc>
          <w:tcPr>
            <w:tcW w:w="3539" w:type="dxa"/>
            <w:vMerge/>
          </w:tcPr>
          <w:p w14:paraId="7165CA19" w14:textId="77777777" w:rsidR="00574F1A" w:rsidRPr="00AA1172" w:rsidRDefault="00574F1A" w:rsidP="001B6FBC">
            <w:pPr>
              <w:widowControl w:val="0"/>
              <w:tabs>
                <w:tab w:val="left" w:pos="567"/>
              </w:tabs>
              <w:rPr>
                <w:b/>
                <w:szCs w:val="22"/>
                <w:lang w:val="hu-HU"/>
              </w:rPr>
            </w:pPr>
          </w:p>
        </w:tc>
        <w:tc>
          <w:tcPr>
            <w:tcW w:w="1418" w:type="dxa"/>
          </w:tcPr>
          <w:p w14:paraId="69071418"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4F9AD607" w14:textId="1528864B" w:rsidR="00574F1A" w:rsidRPr="00AA1172" w:rsidRDefault="00B91D19" w:rsidP="001B6FBC">
            <w:pPr>
              <w:widowControl w:val="0"/>
              <w:tabs>
                <w:tab w:val="left" w:pos="567"/>
              </w:tabs>
              <w:rPr>
                <w:szCs w:val="22"/>
                <w:lang w:val="hu-HU"/>
              </w:rPr>
            </w:pPr>
            <w:r>
              <w:rPr>
                <w:szCs w:val="22"/>
                <w:lang w:val="hu-HU"/>
              </w:rPr>
              <w:t>k</w:t>
            </w:r>
            <w:r w:rsidR="00574F1A" w:rsidRPr="00AA1172">
              <w:rPr>
                <w:szCs w:val="22"/>
                <w:lang w:val="hu-HU"/>
              </w:rPr>
              <w:t>öhögés, rhinitis</w:t>
            </w:r>
          </w:p>
        </w:tc>
      </w:tr>
      <w:tr w:rsidR="00574F1A" w:rsidRPr="005D0C26" w14:paraId="5D151843" w14:textId="77777777" w:rsidTr="000271DF">
        <w:trPr>
          <w:cantSplit/>
        </w:trPr>
        <w:tc>
          <w:tcPr>
            <w:tcW w:w="3539" w:type="dxa"/>
            <w:vMerge w:val="restart"/>
          </w:tcPr>
          <w:p w14:paraId="7A4C303A" w14:textId="77777777" w:rsidR="00574F1A" w:rsidRPr="00AA1172" w:rsidRDefault="00574F1A" w:rsidP="001B6FBC">
            <w:pPr>
              <w:widowControl w:val="0"/>
              <w:tabs>
                <w:tab w:val="left" w:pos="567"/>
              </w:tabs>
              <w:rPr>
                <w:b/>
                <w:szCs w:val="22"/>
                <w:lang w:val="hu-HU"/>
              </w:rPr>
            </w:pPr>
            <w:r w:rsidRPr="00AA1172">
              <w:rPr>
                <w:b/>
                <w:szCs w:val="22"/>
                <w:lang w:val="hu-HU"/>
              </w:rPr>
              <w:t>Emésztőrendszeri betegségek tünetek</w:t>
            </w:r>
          </w:p>
        </w:tc>
        <w:tc>
          <w:tcPr>
            <w:tcW w:w="1418" w:type="dxa"/>
          </w:tcPr>
          <w:p w14:paraId="57E3198E" w14:textId="77777777" w:rsidR="00574F1A" w:rsidRPr="00AA1172" w:rsidRDefault="00574F1A" w:rsidP="0006017B">
            <w:pPr>
              <w:widowControl w:val="0"/>
              <w:tabs>
                <w:tab w:val="left" w:pos="567"/>
              </w:tabs>
              <w:rPr>
                <w:szCs w:val="22"/>
                <w:lang w:val="hu-HU"/>
              </w:rPr>
            </w:pPr>
            <w:r w:rsidRPr="00AA1172">
              <w:rPr>
                <w:szCs w:val="22"/>
                <w:lang w:val="hu-HU"/>
              </w:rPr>
              <w:t>Gyakori</w:t>
            </w:r>
          </w:p>
        </w:tc>
        <w:tc>
          <w:tcPr>
            <w:tcW w:w="4103" w:type="dxa"/>
          </w:tcPr>
          <w:p w14:paraId="3E585080" w14:textId="358BE495" w:rsidR="00574F1A" w:rsidRPr="00AA1172" w:rsidRDefault="00B91D19" w:rsidP="001B6FBC">
            <w:pPr>
              <w:widowControl w:val="0"/>
              <w:tabs>
                <w:tab w:val="left" w:pos="567"/>
              </w:tabs>
              <w:rPr>
                <w:szCs w:val="22"/>
                <w:lang w:val="hu-HU"/>
              </w:rPr>
            </w:pPr>
            <w:r>
              <w:rPr>
                <w:szCs w:val="22"/>
                <w:lang w:val="hu-HU"/>
              </w:rPr>
              <w:t>h</w:t>
            </w:r>
            <w:r w:rsidR="00574F1A" w:rsidRPr="00AA1172">
              <w:rPr>
                <w:szCs w:val="22"/>
                <w:lang w:val="hu-HU"/>
              </w:rPr>
              <w:t xml:space="preserve">asi fájdalom, hányinger, dyspepsia, a székelési szokások megváltozása (beleértve a </w:t>
            </w:r>
            <w:r w:rsidR="00574F1A" w:rsidRPr="00AA1172">
              <w:rPr>
                <w:rStyle w:val="Kiemels2"/>
                <w:b w:val="0"/>
                <w:color w:val="000000"/>
                <w:bdr w:val="none" w:sz="0" w:space="0" w:color="auto" w:frame="1"/>
                <w:shd w:val="clear" w:color="auto" w:fill="FFFFFF"/>
                <w:lang w:val="hu-HU"/>
              </w:rPr>
              <w:t>hasmenést</w:t>
            </w:r>
            <w:r w:rsidR="00574F1A" w:rsidRPr="00AA1172">
              <w:rPr>
                <w:szCs w:val="22"/>
                <w:lang w:val="hu-HU"/>
              </w:rPr>
              <w:t xml:space="preserve"> és a constipatiót)</w:t>
            </w:r>
          </w:p>
        </w:tc>
      </w:tr>
      <w:tr w:rsidR="00574F1A" w:rsidRPr="00AA1172" w14:paraId="7317576E" w14:textId="77777777" w:rsidTr="000271DF">
        <w:trPr>
          <w:cantSplit/>
        </w:trPr>
        <w:tc>
          <w:tcPr>
            <w:tcW w:w="3539" w:type="dxa"/>
            <w:vMerge/>
          </w:tcPr>
          <w:p w14:paraId="0D50B369" w14:textId="77777777" w:rsidR="00574F1A" w:rsidRPr="00AA1172" w:rsidRDefault="00574F1A" w:rsidP="001B6FBC">
            <w:pPr>
              <w:widowControl w:val="0"/>
              <w:tabs>
                <w:tab w:val="left" w:pos="567"/>
              </w:tabs>
              <w:rPr>
                <w:b/>
                <w:szCs w:val="22"/>
                <w:lang w:val="hu-HU"/>
              </w:rPr>
            </w:pPr>
          </w:p>
        </w:tc>
        <w:tc>
          <w:tcPr>
            <w:tcW w:w="1418" w:type="dxa"/>
          </w:tcPr>
          <w:p w14:paraId="6BFF7A4A"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43035D19" w14:textId="30E3AA52" w:rsidR="00574F1A" w:rsidRPr="00AA1172" w:rsidRDefault="00B428AD" w:rsidP="001B6FBC">
            <w:pPr>
              <w:widowControl w:val="0"/>
              <w:tabs>
                <w:tab w:val="left" w:pos="567"/>
              </w:tabs>
              <w:rPr>
                <w:szCs w:val="22"/>
                <w:lang w:val="hu-HU"/>
              </w:rPr>
            </w:pPr>
            <w:r>
              <w:rPr>
                <w:szCs w:val="22"/>
                <w:lang w:val="hu-HU"/>
              </w:rPr>
              <w:t>h</w:t>
            </w:r>
            <w:r w:rsidR="00574F1A" w:rsidRPr="00AA1172">
              <w:rPr>
                <w:szCs w:val="22"/>
                <w:lang w:val="hu-HU"/>
              </w:rPr>
              <w:t>ányás, szájszárazság</w:t>
            </w:r>
          </w:p>
        </w:tc>
      </w:tr>
      <w:tr w:rsidR="00574F1A" w:rsidRPr="00AA1172" w14:paraId="0EE8407F" w14:textId="77777777" w:rsidTr="000271DF">
        <w:trPr>
          <w:cantSplit/>
        </w:trPr>
        <w:tc>
          <w:tcPr>
            <w:tcW w:w="3539" w:type="dxa"/>
            <w:vMerge/>
          </w:tcPr>
          <w:p w14:paraId="6181FE83" w14:textId="77777777" w:rsidR="00574F1A" w:rsidRPr="00AA1172" w:rsidRDefault="00574F1A" w:rsidP="001B6FBC">
            <w:pPr>
              <w:widowControl w:val="0"/>
              <w:tabs>
                <w:tab w:val="left" w:pos="567"/>
              </w:tabs>
              <w:rPr>
                <w:b/>
                <w:szCs w:val="22"/>
                <w:lang w:val="hu-HU"/>
              </w:rPr>
            </w:pPr>
          </w:p>
        </w:tc>
        <w:tc>
          <w:tcPr>
            <w:tcW w:w="1418" w:type="dxa"/>
          </w:tcPr>
          <w:p w14:paraId="530DC2A0" w14:textId="77777777" w:rsidR="00574F1A" w:rsidRPr="00AA1172" w:rsidRDefault="00574F1A" w:rsidP="0006017B">
            <w:pPr>
              <w:widowControl w:val="0"/>
              <w:tabs>
                <w:tab w:val="left" w:pos="567"/>
              </w:tabs>
              <w:rPr>
                <w:szCs w:val="22"/>
                <w:lang w:val="hu-HU"/>
              </w:rPr>
            </w:pPr>
            <w:r w:rsidRPr="00AA1172">
              <w:rPr>
                <w:szCs w:val="22"/>
                <w:lang w:val="hu-HU"/>
              </w:rPr>
              <w:t>Nagyon ritka</w:t>
            </w:r>
          </w:p>
        </w:tc>
        <w:tc>
          <w:tcPr>
            <w:tcW w:w="4103" w:type="dxa"/>
          </w:tcPr>
          <w:p w14:paraId="51F06890" w14:textId="2909CE07" w:rsidR="00574F1A" w:rsidRPr="00AA1172" w:rsidRDefault="00B428AD" w:rsidP="001B6FBC">
            <w:pPr>
              <w:widowControl w:val="0"/>
              <w:tabs>
                <w:tab w:val="left" w:pos="567"/>
              </w:tabs>
              <w:rPr>
                <w:szCs w:val="22"/>
                <w:lang w:val="hu-HU"/>
              </w:rPr>
            </w:pPr>
            <w:r>
              <w:rPr>
                <w:szCs w:val="22"/>
                <w:lang w:val="hu-HU"/>
              </w:rPr>
              <w:t>p</w:t>
            </w:r>
            <w:r w:rsidR="00574F1A" w:rsidRPr="00AA1172">
              <w:rPr>
                <w:szCs w:val="22"/>
                <w:lang w:val="hu-HU"/>
              </w:rPr>
              <w:t>ancreatitis, gastritis, gingiva hyperplasia</w:t>
            </w:r>
          </w:p>
        </w:tc>
      </w:tr>
      <w:tr w:rsidR="00574F1A" w:rsidRPr="00AA1172" w14:paraId="4CC92E54" w14:textId="77777777" w:rsidTr="000271DF">
        <w:trPr>
          <w:cantSplit/>
        </w:trPr>
        <w:tc>
          <w:tcPr>
            <w:tcW w:w="3539" w:type="dxa"/>
          </w:tcPr>
          <w:p w14:paraId="7EFEF5FD" w14:textId="77777777" w:rsidR="00574F1A" w:rsidRPr="00AA1172" w:rsidRDefault="00574F1A" w:rsidP="001B6FBC">
            <w:pPr>
              <w:widowControl w:val="0"/>
              <w:tabs>
                <w:tab w:val="left" w:pos="567"/>
              </w:tabs>
              <w:rPr>
                <w:b/>
                <w:szCs w:val="22"/>
                <w:lang w:val="hu-HU"/>
              </w:rPr>
            </w:pPr>
            <w:r w:rsidRPr="00AA1172">
              <w:rPr>
                <w:b/>
                <w:szCs w:val="22"/>
                <w:lang w:val="hu-HU"/>
              </w:rPr>
              <w:t>Máj- és epebetegségek, illetve tünetek</w:t>
            </w:r>
          </w:p>
        </w:tc>
        <w:tc>
          <w:tcPr>
            <w:tcW w:w="1418" w:type="dxa"/>
          </w:tcPr>
          <w:p w14:paraId="162FF169" w14:textId="77777777" w:rsidR="00574F1A" w:rsidRPr="00AA1172" w:rsidRDefault="00574F1A" w:rsidP="0006017B">
            <w:pPr>
              <w:widowControl w:val="0"/>
              <w:tabs>
                <w:tab w:val="left" w:pos="567"/>
              </w:tabs>
              <w:rPr>
                <w:szCs w:val="22"/>
                <w:lang w:val="hu-HU"/>
              </w:rPr>
            </w:pPr>
            <w:r w:rsidRPr="00AA1172">
              <w:rPr>
                <w:szCs w:val="22"/>
                <w:lang w:val="hu-HU"/>
              </w:rPr>
              <w:t>Nagyon ritka</w:t>
            </w:r>
          </w:p>
        </w:tc>
        <w:tc>
          <w:tcPr>
            <w:tcW w:w="4103" w:type="dxa"/>
          </w:tcPr>
          <w:p w14:paraId="484CFE6B" w14:textId="7831ABE5" w:rsidR="00574F1A" w:rsidRPr="00AA1172" w:rsidRDefault="00B428AD" w:rsidP="001B6FBC">
            <w:pPr>
              <w:widowControl w:val="0"/>
              <w:tabs>
                <w:tab w:val="left" w:pos="567"/>
              </w:tabs>
              <w:rPr>
                <w:szCs w:val="22"/>
                <w:lang w:val="hu-HU"/>
              </w:rPr>
            </w:pPr>
            <w:r>
              <w:rPr>
                <w:szCs w:val="22"/>
                <w:lang w:val="hu-HU"/>
              </w:rPr>
              <w:t>h</w:t>
            </w:r>
            <w:r w:rsidR="00574F1A" w:rsidRPr="00AA1172">
              <w:rPr>
                <w:szCs w:val="22"/>
                <w:lang w:val="hu-HU"/>
              </w:rPr>
              <w:t>epatitis, sárgaság, emelkedett májenzimszintek*</w:t>
            </w:r>
          </w:p>
        </w:tc>
      </w:tr>
      <w:tr w:rsidR="00574F1A" w:rsidRPr="005D0C26" w14:paraId="32CEDDF6" w14:textId="77777777" w:rsidTr="000271DF">
        <w:trPr>
          <w:cantSplit/>
        </w:trPr>
        <w:tc>
          <w:tcPr>
            <w:tcW w:w="3539" w:type="dxa"/>
            <w:vMerge w:val="restart"/>
          </w:tcPr>
          <w:p w14:paraId="5D033617" w14:textId="249C69BA" w:rsidR="00574F1A" w:rsidRPr="00AA1172" w:rsidRDefault="00574F1A" w:rsidP="001B6FBC">
            <w:pPr>
              <w:widowControl w:val="0"/>
              <w:tabs>
                <w:tab w:val="left" w:pos="567"/>
              </w:tabs>
              <w:rPr>
                <w:b/>
                <w:szCs w:val="22"/>
                <w:lang w:val="hu-HU"/>
              </w:rPr>
            </w:pPr>
            <w:r w:rsidRPr="00AA1172">
              <w:rPr>
                <w:b/>
                <w:szCs w:val="22"/>
                <w:lang w:val="hu-HU"/>
              </w:rPr>
              <w:t>A bőr és a bőr alatti szövet betegségei és tünetei</w:t>
            </w:r>
          </w:p>
        </w:tc>
        <w:tc>
          <w:tcPr>
            <w:tcW w:w="1418" w:type="dxa"/>
          </w:tcPr>
          <w:p w14:paraId="5F3EE792"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0B46B65E" w14:textId="1F90D007" w:rsidR="00574F1A" w:rsidRPr="00AA1172" w:rsidRDefault="00B428AD" w:rsidP="001B6FBC">
            <w:pPr>
              <w:widowControl w:val="0"/>
              <w:tabs>
                <w:tab w:val="left" w:pos="567"/>
              </w:tabs>
              <w:rPr>
                <w:szCs w:val="22"/>
                <w:lang w:val="hu-HU"/>
              </w:rPr>
            </w:pPr>
            <w:r>
              <w:rPr>
                <w:szCs w:val="22"/>
                <w:lang w:val="hu-HU"/>
              </w:rPr>
              <w:t>alopecia</w:t>
            </w:r>
            <w:r w:rsidR="00574F1A" w:rsidRPr="00AA1172">
              <w:rPr>
                <w:szCs w:val="22"/>
                <w:lang w:val="hu-HU"/>
              </w:rPr>
              <w:t xml:space="preserve">, purpura, a bőr elszíneződése, fokozott verejtékezés, viszketés, bőrkiütés, exanthema, </w:t>
            </w:r>
            <w:r>
              <w:rPr>
                <w:szCs w:val="22"/>
                <w:lang w:val="hu-HU"/>
              </w:rPr>
              <w:t>urticaria</w:t>
            </w:r>
          </w:p>
        </w:tc>
      </w:tr>
      <w:tr w:rsidR="00574F1A" w:rsidRPr="005D0C26" w14:paraId="476441B9" w14:textId="77777777" w:rsidTr="000271DF">
        <w:trPr>
          <w:cantSplit/>
        </w:trPr>
        <w:tc>
          <w:tcPr>
            <w:tcW w:w="3539" w:type="dxa"/>
            <w:vMerge/>
          </w:tcPr>
          <w:p w14:paraId="4525E77B" w14:textId="77777777" w:rsidR="00574F1A" w:rsidRPr="00AA1172" w:rsidRDefault="00574F1A" w:rsidP="001B6FBC">
            <w:pPr>
              <w:widowControl w:val="0"/>
              <w:tabs>
                <w:tab w:val="left" w:pos="567"/>
              </w:tabs>
              <w:rPr>
                <w:b/>
                <w:szCs w:val="22"/>
                <w:lang w:val="hu-HU"/>
              </w:rPr>
            </w:pPr>
          </w:p>
        </w:tc>
        <w:tc>
          <w:tcPr>
            <w:tcW w:w="1418" w:type="dxa"/>
          </w:tcPr>
          <w:p w14:paraId="5A2E2D9A" w14:textId="77777777" w:rsidR="00574F1A" w:rsidRPr="00AA1172" w:rsidRDefault="00574F1A" w:rsidP="0006017B">
            <w:pPr>
              <w:widowControl w:val="0"/>
              <w:tabs>
                <w:tab w:val="left" w:pos="567"/>
              </w:tabs>
              <w:rPr>
                <w:szCs w:val="22"/>
                <w:lang w:val="hu-HU"/>
              </w:rPr>
            </w:pPr>
            <w:r w:rsidRPr="00AA1172">
              <w:rPr>
                <w:szCs w:val="22"/>
                <w:lang w:val="hu-HU"/>
              </w:rPr>
              <w:t>Nagyon ritka</w:t>
            </w:r>
          </w:p>
        </w:tc>
        <w:tc>
          <w:tcPr>
            <w:tcW w:w="4103" w:type="dxa"/>
          </w:tcPr>
          <w:p w14:paraId="38985792" w14:textId="11894CA6" w:rsidR="00574F1A" w:rsidRPr="00AA1172" w:rsidRDefault="00B428AD" w:rsidP="001B6FBC">
            <w:pPr>
              <w:widowControl w:val="0"/>
              <w:tabs>
                <w:tab w:val="left" w:pos="567"/>
              </w:tabs>
              <w:rPr>
                <w:szCs w:val="22"/>
                <w:lang w:val="hu-HU"/>
              </w:rPr>
            </w:pPr>
            <w:r>
              <w:rPr>
                <w:szCs w:val="22"/>
                <w:lang w:val="hu-HU"/>
              </w:rPr>
              <w:t>a</w:t>
            </w:r>
            <w:r w:rsidR="00574F1A" w:rsidRPr="00AA1172">
              <w:rPr>
                <w:szCs w:val="22"/>
                <w:lang w:val="hu-HU"/>
              </w:rPr>
              <w:t>ngioneuroticus oedema, erythema multiforme, exfoliativ dermatitis, Stevens–Johnson-szindróma, Quincke-ödéma, fényérzékenység</w:t>
            </w:r>
          </w:p>
        </w:tc>
      </w:tr>
      <w:tr w:rsidR="00574F1A" w:rsidRPr="00AA1172" w14:paraId="1569A422" w14:textId="77777777" w:rsidTr="000271DF">
        <w:trPr>
          <w:cantSplit/>
          <w:trHeight w:val="200"/>
        </w:trPr>
        <w:tc>
          <w:tcPr>
            <w:tcW w:w="3539" w:type="dxa"/>
            <w:vMerge/>
          </w:tcPr>
          <w:p w14:paraId="6C3A2D32" w14:textId="77777777" w:rsidR="00574F1A" w:rsidRPr="00AA1172" w:rsidRDefault="00574F1A" w:rsidP="001B6FBC">
            <w:pPr>
              <w:widowControl w:val="0"/>
              <w:tabs>
                <w:tab w:val="left" w:pos="567"/>
              </w:tabs>
              <w:rPr>
                <w:b/>
                <w:szCs w:val="22"/>
                <w:lang w:val="hu-HU"/>
              </w:rPr>
            </w:pPr>
          </w:p>
        </w:tc>
        <w:tc>
          <w:tcPr>
            <w:tcW w:w="1418" w:type="dxa"/>
          </w:tcPr>
          <w:p w14:paraId="0EE4D2F3" w14:textId="77777777" w:rsidR="00574F1A" w:rsidRPr="00AA1172" w:rsidRDefault="00574F1A" w:rsidP="0006017B">
            <w:pPr>
              <w:widowControl w:val="0"/>
              <w:tabs>
                <w:tab w:val="left" w:pos="567"/>
              </w:tabs>
              <w:rPr>
                <w:szCs w:val="22"/>
                <w:lang w:val="hu-HU"/>
              </w:rPr>
            </w:pPr>
            <w:r w:rsidRPr="00AA1172">
              <w:rPr>
                <w:szCs w:val="22"/>
                <w:lang w:val="hu-HU"/>
              </w:rPr>
              <w:t>Nem ismert</w:t>
            </w:r>
          </w:p>
        </w:tc>
        <w:tc>
          <w:tcPr>
            <w:tcW w:w="4103" w:type="dxa"/>
          </w:tcPr>
          <w:p w14:paraId="7B7D6A72" w14:textId="54662721" w:rsidR="00574F1A" w:rsidRPr="00AA1172" w:rsidRDefault="00B428AD" w:rsidP="001B6FBC">
            <w:pPr>
              <w:widowControl w:val="0"/>
              <w:tabs>
                <w:tab w:val="left" w:pos="567"/>
              </w:tabs>
              <w:rPr>
                <w:szCs w:val="22"/>
                <w:lang w:val="hu-HU"/>
              </w:rPr>
            </w:pPr>
            <w:r>
              <w:rPr>
                <w:szCs w:val="22"/>
                <w:lang w:val="hu-HU"/>
              </w:rPr>
              <w:t>t</w:t>
            </w:r>
            <w:r w:rsidR="00574F1A" w:rsidRPr="00AA1172">
              <w:rPr>
                <w:szCs w:val="22"/>
                <w:lang w:val="hu-HU"/>
              </w:rPr>
              <w:t>oxicus epidermalis necrolysis</w:t>
            </w:r>
          </w:p>
        </w:tc>
      </w:tr>
      <w:tr w:rsidR="00574F1A" w:rsidRPr="00AA1172" w14:paraId="03CEC7B9" w14:textId="77777777" w:rsidTr="000271DF">
        <w:trPr>
          <w:cantSplit/>
        </w:trPr>
        <w:tc>
          <w:tcPr>
            <w:tcW w:w="3539" w:type="dxa"/>
            <w:vMerge w:val="restart"/>
          </w:tcPr>
          <w:p w14:paraId="10CA64A0" w14:textId="77777777" w:rsidR="00574F1A" w:rsidRPr="00AA1172" w:rsidRDefault="00574F1A" w:rsidP="001B6FBC">
            <w:pPr>
              <w:widowControl w:val="0"/>
              <w:tabs>
                <w:tab w:val="left" w:pos="567"/>
              </w:tabs>
              <w:rPr>
                <w:b/>
                <w:szCs w:val="22"/>
                <w:lang w:val="hu-HU"/>
              </w:rPr>
            </w:pPr>
            <w:r w:rsidRPr="00AA1172">
              <w:rPr>
                <w:b/>
                <w:szCs w:val="22"/>
                <w:lang w:val="hu-HU"/>
              </w:rPr>
              <w:t>A csont- és izomrendszer, valamint a kötőszövet betegségei és tünetei</w:t>
            </w:r>
          </w:p>
        </w:tc>
        <w:tc>
          <w:tcPr>
            <w:tcW w:w="1418" w:type="dxa"/>
          </w:tcPr>
          <w:p w14:paraId="3F831169" w14:textId="77777777" w:rsidR="00574F1A" w:rsidRPr="00AA1172" w:rsidRDefault="00574F1A" w:rsidP="0006017B">
            <w:pPr>
              <w:widowControl w:val="0"/>
              <w:tabs>
                <w:tab w:val="left" w:pos="567"/>
              </w:tabs>
              <w:rPr>
                <w:szCs w:val="22"/>
                <w:lang w:val="hu-HU"/>
              </w:rPr>
            </w:pPr>
            <w:r w:rsidRPr="00AA1172">
              <w:rPr>
                <w:szCs w:val="22"/>
                <w:lang w:val="hu-HU"/>
              </w:rPr>
              <w:t>Gyakori</w:t>
            </w:r>
          </w:p>
        </w:tc>
        <w:tc>
          <w:tcPr>
            <w:tcW w:w="4103" w:type="dxa"/>
          </w:tcPr>
          <w:p w14:paraId="223FC755" w14:textId="5C4F19FD" w:rsidR="00574F1A" w:rsidRPr="00AA1172" w:rsidRDefault="00B428AD" w:rsidP="001B6FBC">
            <w:pPr>
              <w:widowControl w:val="0"/>
              <w:tabs>
                <w:tab w:val="left" w:pos="567"/>
              </w:tabs>
              <w:rPr>
                <w:szCs w:val="22"/>
                <w:lang w:val="hu-HU"/>
              </w:rPr>
            </w:pPr>
            <w:r>
              <w:rPr>
                <w:szCs w:val="22"/>
                <w:lang w:val="hu-HU"/>
              </w:rPr>
              <w:t>b</w:t>
            </w:r>
            <w:r w:rsidR="00574F1A" w:rsidRPr="00AA1172">
              <w:rPr>
                <w:szCs w:val="22"/>
                <w:lang w:val="hu-HU"/>
              </w:rPr>
              <w:t>okaduzzanat, izomgörcsök</w:t>
            </w:r>
          </w:p>
        </w:tc>
      </w:tr>
      <w:tr w:rsidR="00574F1A" w:rsidRPr="00AA1172" w14:paraId="5007B0E0" w14:textId="77777777" w:rsidTr="000271DF">
        <w:trPr>
          <w:cantSplit/>
        </w:trPr>
        <w:tc>
          <w:tcPr>
            <w:tcW w:w="3539" w:type="dxa"/>
            <w:vMerge/>
          </w:tcPr>
          <w:p w14:paraId="2ED0AE65" w14:textId="77777777" w:rsidR="00574F1A" w:rsidRPr="00AA1172" w:rsidRDefault="00574F1A" w:rsidP="001B6FBC">
            <w:pPr>
              <w:widowControl w:val="0"/>
              <w:tabs>
                <w:tab w:val="left" w:pos="567"/>
              </w:tabs>
              <w:rPr>
                <w:b/>
                <w:szCs w:val="22"/>
                <w:lang w:val="hu-HU"/>
              </w:rPr>
            </w:pPr>
          </w:p>
        </w:tc>
        <w:tc>
          <w:tcPr>
            <w:tcW w:w="1418" w:type="dxa"/>
          </w:tcPr>
          <w:p w14:paraId="16BF1649"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3BC6ADD6" w14:textId="5B4E474E" w:rsidR="00574F1A" w:rsidRPr="00AA1172" w:rsidRDefault="002715B7" w:rsidP="001B6FBC">
            <w:pPr>
              <w:widowControl w:val="0"/>
              <w:tabs>
                <w:tab w:val="left" w:pos="567"/>
              </w:tabs>
              <w:rPr>
                <w:szCs w:val="22"/>
                <w:lang w:val="hu-HU"/>
              </w:rPr>
            </w:pPr>
            <w:r>
              <w:rPr>
                <w:szCs w:val="22"/>
                <w:lang w:val="hu-HU"/>
              </w:rPr>
              <w:t>arthalgia</w:t>
            </w:r>
            <w:r w:rsidR="00574F1A" w:rsidRPr="00AA1172">
              <w:rPr>
                <w:szCs w:val="22"/>
                <w:lang w:val="hu-HU"/>
              </w:rPr>
              <w:t xml:space="preserve">, </w:t>
            </w:r>
            <w:r>
              <w:rPr>
                <w:szCs w:val="22"/>
                <w:lang w:val="hu-HU"/>
              </w:rPr>
              <w:t>myalgia</w:t>
            </w:r>
            <w:r w:rsidR="00574F1A" w:rsidRPr="00AA1172">
              <w:rPr>
                <w:szCs w:val="22"/>
                <w:lang w:val="hu-HU"/>
              </w:rPr>
              <w:t>, hátfájás</w:t>
            </w:r>
          </w:p>
        </w:tc>
      </w:tr>
      <w:tr w:rsidR="00574F1A" w:rsidRPr="005D0C26" w14:paraId="1CA67D4D" w14:textId="77777777" w:rsidTr="000271DF">
        <w:trPr>
          <w:cantSplit/>
        </w:trPr>
        <w:tc>
          <w:tcPr>
            <w:tcW w:w="3539" w:type="dxa"/>
          </w:tcPr>
          <w:p w14:paraId="52195BD0" w14:textId="77777777" w:rsidR="00574F1A" w:rsidRPr="00AA1172" w:rsidRDefault="00574F1A" w:rsidP="001B6FBC">
            <w:pPr>
              <w:widowControl w:val="0"/>
              <w:tabs>
                <w:tab w:val="left" w:pos="567"/>
              </w:tabs>
              <w:rPr>
                <w:b/>
                <w:szCs w:val="22"/>
                <w:lang w:val="hu-HU"/>
              </w:rPr>
            </w:pPr>
            <w:r w:rsidRPr="00AA1172">
              <w:rPr>
                <w:b/>
                <w:szCs w:val="22"/>
                <w:lang w:val="hu-HU"/>
              </w:rPr>
              <w:lastRenderedPageBreak/>
              <w:t>Vese- és húgyúti betegségek és tünetek</w:t>
            </w:r>
          </w:p>
        </w:tc>
        <w:tc>
          <w:tcPr>
            <w:tcW w:w="1418" w:type="dxa"/>
          </w:tcPr>
          <w:p w14:paraId="31E41D9E"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1751152F" w14:textId="651274B8" w:rsidR="00574F1A" w:rsidRPr="00AA1172" w:rsidRDefault="002715B7" w:rsidP="001B6FBC">
            <w:pPr>
              <w:widowControl w:val="0"/>
              <w:tabs>
                <w:tab w:val="left" w:pos="567"/>
              </w:tabs>
              <w:rPr>
                <w:szCs w:val="22"/>
                <w:lang w:val="hu-HU"/>
              </w:rPr>
            </w:pPr>
            <w:r>
              <w:rPr>
                <w:szCs w:val="22"/>
                <w:lang w:val="hu-HU"/>
              </w:rPr>
              <w:t>v</w:t>
            </w:r>
            <w:r w:rsidR="00574F1A" w:rsidRPr="00AA1172">
              <w:rPr>
                <w:szCs w:val="22"/>
                <w:lang w:val="hu-HU"/>
              </w:rPr>
              <w:t>izelési zavarok, éjjeli vizelés, gyakori vizelés</w:t>
            </w:r>
          </w:p>
        </w:tc>
      </w:tr>
      <w:tr w:rsidR="00574F1A" w:rsidRPr="00AA1172" w14:paraId="2C28094E" w14:textId="77777777" w:rsidTr="000271DF">
        <w:trPr>
          <w:cantSplit/>
        </w:trPr>
        <w:tc>
          <w:tcPr>
            <w:tcW w:w="3539" w:type="dxa"/>
          </w:tcPr>
          <w:p w14:paraId="3A21A28E" w14:textId="77777777" w:rsidR="00574F1A" w:rsidRPr="00AA1172" w:rsidRDefault="00574F1A" w:rsidP="001B6FBC">
            <w:pPr>
              <w:widowControl w:val="0"/>
              <w:tabs>
                <w:tab w:val="left" w:pos="567"/>
              </w:tabs>
              <w:rPr>
                <w:b/>
                <w:szCs w:val="22"/>
                <w:lang w:val="hu-HU"/>
              </w:rPr>
            </w:pPr>
            <w:r w:rsidRPr="00AA1172">
              <w:rPr>
                <w:b/>
                <w:szCs w:val="22"/>
                <w:lang w:val="hu-HU"/>
              </w:rPr>
              <w:t>A nemi szervekkel és az emlőkkel kapcsolatos betegségek és tünetek</w:t>
            </w:r>
          </w:p>
        </w:tc>
        <w:tc>
          <w:tcPr>
            <w:tcW w:w="1418" w:type="dxa"/>
          </w:tcPr>
          <w:p w14:paraId="3765E22D"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5AA2A1DA" w14:textId="10149A94" w:rsidR="00574F1A" w:rsidRPr="00AA1172" w:rsidRDefault="002715B7" w:rsidP="001B6FBC">
            <w:pPr>
              <w:widowControl w:val="0"/>
              <w:tabs>
                <w:tab w:val="left" w:pos="567"/>
              </w:tabs>
              <w:rPr>
                <w:szCs w:val="22"/>
                <w:lang w:val="hu-HU"/>
              </w:rPr>
            </w:pPr>
            <w:r>
              <w:rPr>
                <w:szCs w:val="22"/>
                <w:lang w:val="hu-HU"/>
              </w:rPr>
              <w:t>i</w:t>
            </w:r>
            <w:r w:rsidR="00574F1A" w:rsidRPr="00AA1172">
              <w:rPr>
                <w:szCs w:val="22"/>
                <w:lang w:val="hu-HU"/>
              </w:rPr>
              <w:t>mpotencia, gynaecomastia</w:t>
            </w:r>
          </w:p>
        </w:tc>
      </w:tr>
      <w:tr w:rsidR="00574F1A" w:rsidRPr="00AA1172" w14:paraId="666131D6" w14:textId="77777777" w:rsidTr="000271DF">
        <w:trPr>
          <w:cantSplit/>
        </w:trPr>
        <w:tc>
          <w:tcPr>
            <w:tcW w:w="3539" w:type="dxa"/>
            <w:vMerge w:val="restart"/>
          </w:tcPr>
          <w:p w14:paraId="16F9B866" w14:textId="77777777" w:rsidR="00574F1A" w:rsidRPr="00AA1172" w:rsidRDefault="00574F1A" w:rsidP="001B6FBC">
            <w:pPr>
              <w:widowControl w:val="0"/>
              <w:tabs>
                <w:tab w:val="left" w:pos="567"/>
              </w:tabs>
              <w:rPr>
                <w:b/>
                <w:szCs w:val="22"/>
                <w:lang w:val="hu-HU"/>
              </w:rPr>
            </w:pPr>
            <w:r w:rsidRPr="00AA1172">
              <w:rPr>
                <w:b/>
                <w:szCs w:val="22"/>
                <w:lang w:val="hu-HU"/>
              </w:rPr>
              <w:t>Általános tünetek, az alkalmazás helyén fellépő reakciók</w:t>
            </w:r>
          </w:p>
        </w:tc>
        <w:tc>
          <w:tcPr>
            <w:tcW w:w="1418" w:type="dxa"/>
          </w:tcPr>
          <w:p w14:paraId="0523EA57" w14:textId="77777777" w:rsidR="00574F1A" w:rsidRPr="00AA1172" w:rsidRDefault="00574F1A" w:rsidP="0006017B">
            <w:pPr>
              <w:widowControl w:val="0"/>
              <w:tabs>
                <w:tab w:val="left" w:pos="567"/>
              </w:tabs>
              <w:rPr>
                <w:szCs w:val="22"/>
                <w:lang w:val="hu-HU"/>
              </w:rPr>
            </w:pPr>
            <w:r w:rsidRPr="00AA1172">
              <w:rPr>
                <w:szCs w:val="22"/>
                <w:lang w:val="hu-HU"/>
              </w:rPr>
              <w:t>Nagyon gyakori</w:t>
            </w:r>
          </w:p>
        </w:tc>
        <w:tc>
          <w:tcPr>
            <w:tcW w:w="4103" w:type="dxa"/>
          </w:tcPr>
          <w:p w14:paraId="4DE1B172" w14:textId="084512E1" w:rsidR="00574F1A" w:rsidRPr="00AA1172" w:rsidRDefault="002715B7" w:rsidP="001B6FBC">
            <w:pPr>
              <w:widowControl w:val="0"/>
              <w:tabs>
                <w:tab w:val="left" w:pos="567"/>
              </w:tabs>
              <w:rPr>
                <w:szCs w:val="22"/>
                <w:lang w:val="hu-HU"/>
              </w:rPr>
            </w:pPr>
            <w:r>
              <w:rPr>
                <w:szCs w:val="22"/>
                <w:lang w:val="hu-HU"/>
              </w:rPr>
              <w:t>oedema</w:t>
            </w:r>
          </w:p>
        </w:tc>
      </w:tr>
      <w:tr w:rsidR="00574F1A" w:rsidRPr="00AA1172" w14:paraId="7C3FB678" w14:textId="77777777" w:rsidTr="000271DF">
        <w:trPr>
          <w:cantSplit/>
        </w:trPr>
        <w:tc>
          <w:tcPr>
            <w:tcW w:w="3539" w:type="dxa"/>
            <w:vMerge/>
          </w:tcPr>
          <w:p w14:paraId="39C1CD43" w14:textId="77777777" w:rsidR="00574F1A" w:rsidRPr="00AA1172" w:rsidRDefault="00574F1A" w:rsidP="001B6FBC">
            <w:pPr>
              <w:widowControl w:val="0"/>
              <w:tabs>
                <w:tab w:val="left" w:pos="567"/>
              </w:tabs>
              <w:rPr>
                <w:b/>
                <w:szCs w:val="22"/>
                <w:lang w:val="hu-HU"/>
              </w:rPr>
            </w:pPr>
          </w:p>
        </w:tc>
        <w:tc>
          <w:tcPr>
            <w:tcW w:w="1418" w:type="dxa"/>
          </w:tcPr>
          <w:p w14:paraId="5AEC5A1B" w14:textId="77777777" w:rsidR="00574F1A" w:rsidRPr="00AA1172" w:rsidRDefault="00574F1A" w:rsidP="0006017B">
            <w:pPr>
              <w:widowControl w:val="0"/>
              <w:tabs>
                <w:tab w:val="left" w:pos="567"/>
              </w:tabs>
              <w:rPr>
                <w:szCs w:val="22"/>
                <w:lang w:val="hu-HU"/>
              </w:rPr>
            </w:pPr>
            <w:r w:rsidRPr="00AA1172">
              <w:rPr>
                <w:szCs w:val="22"/>
                <w:lang w:val="hu-HU"/>
              </w:rPr>
              <w:t>Gyakori</w:t>
            </w:r>
          </w:p>
        </w:tc>
        <w:tc>
          <w:tcPr>
            <w:tcW w:w="4103" w:type="dxa"/>
          </w:tcPr>
          <w:p w14:paraId="3849A4B0" w14:textId="4B6FB899" w:rsidR="00574F1A" w:rsidRPr="00AA1172" w:rsidRDefault="002715B7" w:rsidP="001B6FBC">
            <w:pPr>
              <w:widowControl w:val="0"/>
              <w:tabs>
                <w:tab w:val="left" w:pos="567"/>
              </w:tabs>
              <w:rPr>
                <w:szCs w:val="22"/>
                <w:lang w:val="hu-HU"/>
              </w:rPr>
            </w:pPr>
            <w:r>
              <w:rPr>
                <w:szCs w:val="22"/>
                <w:lang w:val="hu-HU"/>
              </w:rPr>
              <w:t>f</w:t>
            </w:r>
            <w:r w:rsidR="00574F1A" w:rsidRPr="00AA1172">
              <w:rPr>
                <w:szCs w:val="22"/>
                <w:lang w:val="hu-HU"/>
              </w:rPr>
              <w:t>áradtság, asthenia</w:t>
            </w:r>
          </w:p>
        </w:tc>
      </w:tr>
      <w:tr w:rsidR="00574F1A" w:rsidRPr="005D0C26" w14:paraId="61772572" w14:textId="77777777" w:rsidTr="000271DF">
        <w:trPr>
          <w:cantSplit/>
        </w:trPr>
        <w:tc>
          <w:tcPr>
            <w:tcW w:w="3539" w:type="dxa"/>
            <w:vMerge/>
          </w:tcPr>
          <w:p w14:paraId="33482530" w14:textId="77777777" w:rsidR="00574F1A" w:rsidRPr="00AA1172" w:rsidRDefault="00574F1A" w:rsidP="001B6FBC">
            <w:pPr>
              <w:widowControl w:val="0"/>
              <w:tabs>
                <w:tab w:val="left" w:pos="567"/>
              </w:tabs>
              <w:rPr>
                <w:b/>
                <w:szCs w:val="22"/>
                <w:lang w:val="hu-HU"/>
              </w:rPr>
            </w:pPr>
          </w:p>
        </w:tc>
        <w:tc>
          <w:tcPr>
            <w:tcW w:w="1418" w:type="dxa"/>
          </w:tcPr>
          <w:p w14:paraId="71C76532"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0982294D" w14:textId="44414364" w:rsidR="00574F1A" w:rsidRPr="00AA1172" w:rsidRDefault="002715B7" w:rsidP="001B6FBC">
            <w:pPr>
              <w:widowControl w:val="0"/>
              <w:tabs>
                <w:tab w:val="left" w:pos="567"/>
              </w:tabs>
              <w:rPr>
                <w:szCs w:val="22"/>
                <w:lang w:val="hu-HU"/>
              </w:rPr>
            </w:pPr>
            <w:r>
              <w:rPr>
                <w:szCs w:val="22"/>
                <w:lang w:val="hu-HU"/>
              </w:rPr>
              <w:t>m</w:t>
            </w:r>
            <w:r w:rsidR="00574F1A" w:rsidRPr="00AA1172">
              <w:rPr>
                <w:szCs w:val="22"/>
                <w:lang w:val="hu-HU"/>
              </w:rPr>
              <w:t>ellkasi fájdalom, fájdalom, rossz közérzet</w:t>
            </w:r>
          </w:p>
        </w:tc>
      </w:tr>
      <w:tr w:rsidR="00574F1A" w:rsidRPr="00AA1172" w14:paraId="7A755A57" w14:textId="77777777" w:rsidTr="000271DF">
        <w:trPr>
          <w:cantSplit/>
        </w:trPr>
        <w:tc>
          <w:tcPr>
            <w:tcW w:w="3539" w:type="dxa"/>
          </w:tcPr>
          <w:p w14:paraId="32E46247" w14:textId="77777777" w:rsidR="00574F1A" w:rsidRPr="00AA1172" w:rsidRDefault="00574F1A" w:rsidP="001B6FBC">
            <w:pPr>
              <w:widowControl w:val="0"/>
              <w:tabs>
                <w:tab w:val="left" w:pos="567"/>
              </w:tabs>
              <w:rPr>
                <w:b/>
                <w:szCs w:val="22"/>
                <w:lang w:val="hu-HU"/>
              </w:rPr>
            </w:pPr>
            <w:r w:rsidRPr="00AA1172">
              <w:rPr>
                <w:b/>
                <w:szCs w:val="22"/>
                <w:lang w:val="hu-HU"/>
              </w:rPr>
              <w:t>Laboratóriumi és egyéb vizsgálatok eredményei</w:t>
            </w:r>
          </w:p>
        </w:tc>
        <w:tc>
          <w:tcPr>
            <w:tcW w:w="1418" w:type="dxa"/>
          </w:tcPr>
          <w:p w14:paraId="7E9B0BCA" w14:textId="77777777" w:rsidR="00574F1A" w:rsidRPr="00AA1172" w:rsidRDefault="00574F1A" w:rsidP="0006017B">
            <w:pPr>
              <w:widowControl w:val="0"/>
              <w:tabs>
                <w:tab w:val="left" w:pos="567"/>
              </w:tabs>
              <w:rPr>
                <w:szCs w:val="22"/>
                <w:lang w:val="hu-HU"/>
              </w:rPr>
            </w:pPr>
            <w:r w:rsidRPr="00AA1172">
              <w:rPr>
                <w:szCs w:val="22"/>
                <w:lang w:val="hu-HU"/>
              </w:rPr>
              <w:t>Nem gyakori</w:t>
            </w:r>
          </w:p>
        </w:tc>
        <w:tc>
          <w:tcPr>
            <w:tcW w:w="4103" w:type="dxa"/>
          </w:tcPr>
          <w:p w14:paraId="1D2047F6" w14:textId="5EAAF2D8" w:rsidR="00574F1A" w:rsidRPr="00AA1172" w:rsidRDefault="001A695D" w:rsidP="001B6FBC">
            <w:pPr>
              <w:widowControl w:val="0"/>
              <w:tabs>
                <w:tab w:val="left" w:pos="567"/>
              </w:tabs>
              <w:rPr>
                <w:szCs w:val="22"/>
                <w:lang w:val="hu-HU"/>
              </w:rPr>
            </w:pPr>
            <w:r>
              <w:rPr>
                <w:szCs w:val="22"/>
                <w:lang w:val="hu-HU"/>
              </w:rPr>
              <w:t>testtömeg</w:t>
            </w:r>
            <w:r w:rsidR="00F771ED">
              <w:rPr>
                <w:szCs w:val="22"/>
                <w:lang w:val="hu-HU"/>
              </w:rPr>
              <w:t>-</w:t>
            </w:r>
            <w:r>
              <w:rPr>
                <w:szCs w:val="22"/>
                <w:lang w:val="hu-HU"/>
              </w:rPr>
              <w:t>növekedés</w:t>
            </w:r>
            <w:r w:rsidR="00574F1A" w:rsidRPr="00AA1172">
              <w:rPr>
                <w:szCs w:val="22"/>
                <w:lang w:val="hu-HU"/>
              </w:rPr>
              <w:t xml:space="preserve">, </w:t>
            </w:r>
            <w:r>
              <w:rPr>
                <w:szCs w:val="22"/>
                <w:lang w:val="hu-HU"/>
              </w:rPr>
              <w:t>testtömegcsökkenés</w:t>
            </w:r>
          </w:p>
        </w:tc>
      </w:tr>
    </w:tbl>
    <w:p w14:paraId="0317C1BB" w14:textId="77777777" w:rsidR="00574F1A" w:rsidRPr="00AA1172" w:rsidRDefault="00574F1A" w:rsidP="001B6FBC">
      <w:pPr>
        <w:widowControl w:val="0"/>
        <w:tabs>
          <w:tab w:val="left" w:pos="567"/>
        </w:tabs>
        <w:rPr>
          <w:i/>
          <w:szCs w:val="22"/>
          <w:lang w:val="hu-HU"/>
        </w:rPr>
      </w:pPr>
      <w:r w:rsidRPr="00AA1172">
        <w:rPr>
          <w:szCs w:val="22"/>
          <w:lang w:val="hu-HU"/>
        </w:rPr>
        <w:t>* többnyire epepangással függ össze</w:t>
      </w:r>
    </w:p>
    <w:p w14:paraId="416FDBCE" w14:textId="77777777" w:rsidR="00574F1A" w:rsidRPr="00AA1172" w:rsidRDefault="00574F1A" w:rsidP="001B6FBC">
      <w:pPr>
        <w:widowControl w:val="0"/>
        <w:tabs>
          <w:tab w:val="left" w:pos="567"/>
        </w:tabs>
        <w:rPr>
          <w:szCs w:val="22"/>
          <w:lang w:val="hu-HU"/>
        </w:rPr>
      </w:pPr>
    </w:p>
    <w:p w14:paraId="0DDDC745" w14:textId="77777777" w:rsidR="005779E1" w:rsidRPr="00926B9D" w:rsidRDefault="005779E1" w:rsidP="00926B9D">
      <w:pPr>
        <w:rPr>
          <w:u w:val="single"/>
          <w:lang w:val="hu-HU"/>
        </w:rPr>
      </w:pPr>
      <w:bookmarkStart w:id="1" w:name="_Hlk202729006"/>
      <w:r w:rsidRPr="00926B9D">
        <w:rPr>
          <w:u w:val="single"/>
          <w:lang w:val="hu-HU"/>
        </w:rPr>
        <w:t>Feltételezett mellékhatások bejelentése</w:t>
      </w:r>
    </w:p>
    <w:p w14:paraId="10326594" w14:textId="5F3321C8" w:rsidR="005779E1" w:rsidRPr="00071EBC" w:rsidRDefault="005779E1" w:rsidP="00926B9D">
      <w:pPr>
        <w:rPr>
          <w:lang w:val="hu-HU"/>
        </w:rPr>
      </w:pPr>
      <w:r w:rsidRPr="00071EBC">
        <w:rPr>
          <w:lang w:val="hu-HU"/>
        </w:rPr>
        <w:t>A gyógyszer engedélyezését követően lényeges a feltételezett mellékhatások bejelentése, mert ez fontos eszköze annak, hogy a gyógyszer előny/kockázat profilját folyamatosan figyelemmel lehessen kísérni.</w:t>
      </w:r>
    </w:p>
    <w:p w14:paraId="786FAB7D" w14:textId="770AB6E0" w:rsidR="005779E1" w:rsidRPr="00071EBC" w:rsidRDefault="005779E1" w:rsidP="00926B9D">
      <w:pPr>
        <w:rPr>
          <w:lang w:val="hu-HU"/>
        </w:rPr>
      </w:pPr>
      <w:r w:rsidRPr="00071EBC">
        <w:rPr>
          <w:lang w:val="hu-HU"/>
        </w:rPr>
        <w:t xml:space="preserve">Az egészségügyi szakembereket kérjük, hogy jelentsék be a feltételezett mellékhatásokat a hatóság </w:t>
      </w:r>
      <w:r w:rsidRPr="00926B9D">
        <w:rPr>
          <w:lang w:val="hu-HU"/>
        </w:rPr>
        <w:t xml:space="preserve">részére az </w:t>
      </w:r>
      <w:hyperlink r:id="rId8" w:history="1">
        <w:r w:rsidRPr="00926B9D">
          <w:rPr>
            <w:rStyle w:val="llbChar"/>
            <w:rFonts w:eastAsiaTheme="majorEastAsia"/>
            <w:lang w:val="hu-HU"/>
          </w:rPr>
          <w:t>V. függelékben</w:t>
        </w:r>
      </w:hyperlink>
      <w:r w:rsidRPr="00926B9D">
        <w:rPr>
          <w:lang w:val="hu-HU"/>
        </w:rPr>
        <w:t xml:space="preserve"> található elérhetőségek valamelyikén keresztül</w:t>
      </w:r>
      <w:bookmarkEnd w:id="1"/>
      <w:r w:rsidRPr="00926B9D">
        <w:rPr>
          <w:color w:val="008000"/>
          <w:lang w:val="hu-HU"/>
        </w:rPr>
        <w:t>.</w:t>
      </w:r>
    </w:p>
    <w:p w14:paraId="0134286D" w14:textId="77777777" w:rsidR="00574F1A" w:rsidRPr="00AA1172" w:rsidRDefault="00574F1A" w:rsidP="001B6FBC">
      <w:pPr>
        <w:widowControl w:val="0"/>
        <w:tabs>
          <w:tab w:val="left" w:pos="567"/>
        </w:tabs>
        <w:rPr>
          <w:szCs w:val="22"/>
          <w:lang w:val="hu-HU"/>
        </w:rPr>
      </w:pPr>
    </w:p>
    <w:p w14:paraId="48FF8FB9" w14:textId="3610865B" w:rsidR="00574F1A" w:rsidRPr="00AA1172" w:rsidRDefault="00574F1A" w:rsidP="001B6FBC">
      <w:pPr>
        <w:widowControl w:val="0"/>
        <w:tabs>
          <w:tab w:val="left" w:pos="567"/>
        </w:tabs>
        <w:rPr>
          <w:b/>
          <w:szCs w:val="22"/>
          <w:lang w:val="hu-HU"/>
        </w:rPr>
      </w:pPr>
      <w:r w:rsidRPr="00AA1172">
        <w:rPr>
          <w:b/>
          <w:szCs w:val="22"/>
          <w:lang w:val="hu-HU"/>
        </w:rPr>
        <w:t>4.9</w:t>
      </w:r>
      <w:r w:rsidRPr="00AA1172">
        <w:rPr>
          <w:b/>
          <w:szCs w:val="22"/>
          <w:lang w:val="hu-HU"/>
        </w:rPr>
        <w:tab/>
        <w:t>Túladagolás</w:t>
      </w:r>
    </w:p>
    <w:p w14:paraId="0F3999E8" w14:textId="77777777" w:rsidR="00574F1A" w:rsidRPr="00AA1172" w:rsidRDefault="00574F1A" w:rsidP="001B6FBC">
      <w:pPr>
        <w:widowControl w:val="0"/>
        <w:tabs>
          <w:tab w:val="left" w:pos="567"/>
        </w:tabs>
        <w:rPr>
          <w:szCs w:val="22"/>
          <w:lang w:val="hu-HU"/>
        </w:rPr>
      </w:pPr>
    </w:p>
    <w:p w14:paraId="2FD2153A" w14:textId="649AE326" w:rsidR="00574F1A" w:rsidRPr="00AA1172" w:rsidRDefault="00574F1A" w:rsidP="001B6FBC">
      <w:pPr>
        <w:widowControl w:val="0"/>
        <w:tabs>
          <w:tab w:val="left" w:pos="567"/>
        </w:tabs>
        <w:rPr>
          <w:szCs w:val="22"/>
          <w:lang w:val="hu-HU"/>
        </w:rPr>
      </w:pPr>
      <w:r w:rsidRPr="00AA1172">
        <w:rPr>
          <w:szCs w:val="22"/>
          <w:lang w:val="hu-HU"/>
        </w:rPr>
        <w:t xml:space="preserve">Az amlodipin </w:t>
      </w:r>
      <w:r w:rsidR="00F771ED" w:rsidRPr="006C4167">
        <w:rPr>
          <w:szCs w:val="22"/>
          <w:lang w:val="hu-HU"/>
        </w:rPr>
        <w:t>embernél történt</w:t>
      </w:r>
      <w:r w:rsidR="00F771ED">
        <w:rPr>
          <w:szCs w:val="22"/>
          <w:lang w:val="hu-HU"/>
        </w:rPr>
        <w:t>,</w:t>
      </w:r>
      <w:r w:rsidR="00F771ED" w:rsidRPr="006C4167">
        <w:rPr>
          <w:szCs w:val="22"/>
          <w:lang w:val="hu-HU"/>
        </w:rPr>
        <w:t xml:space="preserve"> </w:t>
      </w:r>
      <w:r w:rsidR="000A540D" w:rsidRPr="00AA1172">
        <w:rPr>
          <w:szCs w:val="22"/>
          <w:lang w:val="hu-HU"/>
        </w:rPr>
        <w:t xml:space="preserve">szándékos </w:t>
      </w:r>
      <w:r w:rsidRPr="00AA1172">
        <w:rPr>
          <w:szCs w:val="22"/>
          <w:lang w:val="hu-HU"/>
        </w:rPr>
        <w:t>túladagolásával kapcsolatosan korlátozott a tapasztalat.</w:t>
      </w:r>
    </w:p>
    <w:p w14:paraId="29851189" w14:textId="77777777" w:rsidR="00574F1A" w:rsidRPr="00AA1172" w:rsidRDefault="00574F1A" w:rsidP="001B6FBC">
      <w:pPr>
        <w:widowControl w:val="0"/>
        <w:tabs>
          <w:tab w:val="left" w:pos="567"/>
        </w:tabs>
        <w:rPr>
          <w:szCs w:val="22"/>
          <w:lang w:val="hu-HU"/>
        </w:rPr>
      </w:pPr>
    </w:p>
    <w:p w14:paraId="70FE88D6" w14:textId="77777777" w:rsidR="00574F1A" w:rsidRPr="00AA1172" w:rsidRDefault="00574F1A" w:rsidP="001B6FBC">
      <w:pPr>
        <w:widowControl w:val="0"/>
        <w:tabs>
          <w:tab w:val="left" w:pos="567"/>
        </w:tabs>
        <w:rPr>
          <w:szCs w:val="22"/>
          <w:u w:val="single"/>
          <w:lang w:val="hu-HU"/>
        </w:rPr>
      </w:pPr>
      <w:r w:rsidRPr="00AA1172">
        <w:rPr>
          <w:szCs w:val="22"/>
          <w:u w:val="single"/>
          <w:lang w:val="hu-HU"/>
        </w:rPr>
        <w:t>Tünetek</w:t>
      </w:r>
    </w:p>
    <w:p w14:paraId="6FD4724D" w14:textId="38F788AE" w:rsidR="00574F1A" w:rsidRPr="00AA1172" w:rsidRDefault="00574F1A" w:rsidP="001B6FBC">
      <w:pPr>
        <w:widowControl w:val="0"/>
        <w:tabs>
          <w:tab w:val="left" w:pos="567"/>
        </w:tabs>
        <w:rPr>
          <w:szCs w:val="22"/>
          <w:lang w:val="hu-HU"/>
        </w:rPr>
      </w:pPr>
      <w:r w:rsidRPr="00AA1172">
        <w:rPr>
          <w:szCs w:val="22"/>
          <w:lang w:val="hu-HU"/>
        </w:rPr>
        <w:t xml:space="preserve">A rendelkezésre álló adatok arra utalnak, hogy a </w:t>
      </w:r>
      <w:r w:rsidR="000A540D">
        <w:rPr>
          <w:szCs w:val="22"/>
          <w:lang w:val="hu-HU"/>
        </w:rPr>
        <w:t>jelentős</w:t>
      </w:r>
      <w:r w:rsidRPr="00AA1172">
        <w:rPr>
          <w:szCs w:val="22"/>
          <w:lang w:val="hu-HU"/>
        </w:rPr>
        <w:t xml:space="preserve"> túladagolás igen nagymértékű perifériás értágulatot és esetleg reflex tachycardiát eredményezhet. Beszámoltak kifejezett és valószínűleg tartós szisztémás hypot</w:t>
      </w:r>
      <w:r w:rsidR="00F771ED">
        <w:rPr>
          <w:szCs w:val="22"/>
          <w:lang w:val="hu-HU"/>
        </w:rPr>
        <w:t>e</w:t>
      </w:r>
      <w:r w:rsidRPr="00AA1172">
        <w:rPr>
          <w:szCs w:val="22"/>
          <w:lang w:val="hu-HU"/>
        </w:rPr>
        <w:t>n</w:t>
      </w:r>
      <w:r w:rsidR="00F771ED">
        <w:rPr>
          <w:szCs w:val="22"/>
          <w:lang w:val="hu-HU"/>
        </w:rPr>
        <w:t>s</w:t>
      </w:r>
      <w:r w:rsidRPr="00AA1172">
        <w:rPr>
          <w:szCs w:val="22"/>
          <w:lang w:val="hu-HU"/>
        </w:rPr>
        <w:t>i</w:t>
      </w:r>
      <w:r w:rsidR="00F771ED">
        <w:rPr>
          <w:szCs w:val="22"/>
          <w:lang w:val="hu-HU"/>
        </w:rPr>
        <w:t>ó</w:t>
      </w:r>
      <w:r w:rsidRPr="00AA1172">
        <w:rPr>
          <w:szCs w:val="22"/>
          <w:lang w:val="hu-HU"/>
        </w:rPr>
        <w:t>ról, amely akár halálos kimenetelű s</w:t>
      </w:r>
      <w:r w:rsidR="000A540D">
        <w:rPr>
          <w:szCs w:val="22"/>
          <w:lang w:val="hu-HU"/>
        </w:rPr>
        <w:t>okk</w:t>
      </w:r>
      <w:r w:rsidRPr="00AA1172">
        <w:rPr>
          <w:szCs w:val="22"/>
          <w:lang w:val="hu-HU"/>
        </w:rPr>
        <w:t xml:space="preserve">ig </w:t>
      </w:r>
      <w:r w:rsidR="000A540D">
        <w:rPr>
          <w:szCs w:val="22"/>
          <w:lang w:val="hu-HU"/>
        </w:rPr>
        <w:t xml:space="preserve">is </w:t>
      </w:r>
      <w:r w:rsidRPr="00AA1172">
        <w:rPr>
          <w:szCs w:val="22"/>
          <w:lang w:val="hu-HU"/>
        </w:rPr>
        <w:t>súlyosbodhat.</w:t>
      </w:r>
    </w:p>
    <w:p w14:paraId="4431D7DA" w14:textId="77777777" w:rsidR="00574F1A" w:rsidRPr="00AA1172" w:rsidRDefault="00574F1A" w:rsidP="001B6FBC">
      <w:pPr>
        <w:widowControl w:val="0"/>
        <w:tabs>
          <w:tab w:val="left" w:pos="567"/>
        </w:tabs>
        <w:rPr>
          <w:i/>
          <w:szCs w:val="22"/>
          <w:lang w:val="hu-HU"/>
        </w:rPr>
      </w:pPr>
    </w:p>
    <w:p w14:paraId="3329C0EC" w14:textId="77777777" w:rsidR="00F771ED" w:rsidRPr="00F579A6" w:rsidRDefault="00F771ED" w:rsidP="00F771ED">
      <w:pPr>
        <w:tabs>
          <w:tab w:val="left" w:pos="567"/>
        </w:tabs>
        <w:rPr>
          <w:szCs w:val="22"/>
          <w:lang w:val="hu-HU"/>
        </w:rPr>
      </w:pPr>
      <w:r w:rsidRPr="00F579A6">
        <w:rPr>
          <w:szCs w:val="22"/>
          <w:lang w:val="hu-HU"/>
        </w:rPr>
        <w:t>Ritka előfordulási gyakorisággal nem kardiogén eredetű tüdőödémát jelentettek az amlodipin-túladagolás következményeként, amely késői kezdettel (24-48 órával a bevétel után) jelentkezhet, és légzéstámogatást tesz szükségessé. A perfúzió és a perctérfogat fenntartására irányuló korai újraélesztési intézkedések (beleértve a folyadéktúlterhelést) kiváltó tényezők lehetnek.</w:t>
      </w:r>
    </w:p>
    <w:p w14:paraId="7CF00267" w14:textId="77777777" w:rsidR="00574F1A" w:rsidRPr="00AA1172" w:rsidRDefault="00574F1A" w:rsidP="001B6FBC">
      <w:pPr>
        <w:widowControl w:val="0"/>
        <w:tabs>
          <w:tab w:val="left" w:pos="567"/>
        </w:tabs>
        <w:rPr>
          <w:szCs w:val="22"/>
          <w:lang w:val="hu-HU"/>
        </w:rPr>
      </w:pPr>
    </w:p>
    <w:p w14:paraId="1E9925BA" w14:textId="77777777" w:rsidR="00574F1A" w:rsidRPr="00AA1172" w:rsidRDefault="00574F1A" w:rsidP="001B6FBC">
      <w:pPr>
        <w:widowControl w:val="0"/>
        <w:tabs>
          <w:tab w:val="left" w:pos="567"/>
        </w:tabs>
        <w:rPr>
          <w:szCs w:val="22"/>
          <w:u w:val="single"/>
          <w:lang w:val="hu-HU"/>
        </w:rPr>
      </w:pPr>
      <w:r w:rsidRPr="00AA1172">
        <w:rPr>
          <w:szCs w:val="22"/>
          <w:u w:val="single"/>
          <w:lang w:val="hu-HU"/>
        </w:rPr>
        <w:t>Kezelés</w:t>
      </w:r>
    </w:p>
    <w:p w14:paraId="7449113B" w14:textId="45EA7D35" w:rsidR="00574F1A" w:rsidRPr="00AA1172" w:rsidRDefault="00574F1A" w:rsidP="001B6FBC">
      <w:pPr>
        <w:widowControl w:val="0"/>
        <w:tabs>
          <w:tab w:val="left" w:pos="567"/>
        </w:tabs>
        <w:rPr>
          <w:szCs w:val="22"/>
          <w:lang w:val="hu-HU"/>
        </w:rPr>
      </w:pPr>
      <w:r w:rsidRPr="00AA1172">
        <w:rPr>
          <w:szCs w:val="22"/>
          <w:lang w:val="hu-HU"/>
        </w:rPr>
        <w:t xml:space="preserve">Amlodipin-túladagolás </w:t>
      </w:r>
      <w:r w:rsidR="00F771ED">
        <w:rPr>
          <w:szCs w:val="22"/>
          <w:lang w:val="hu-HU"/>
        </w:rPr>
        <w:t>hatására</w:t>
      </w:r>
      <w:r w:rsidR="00F771ED" w:rsidRPr="00AA1172">
        <w:rPr>
          <w:szCs w:val="22"/>
          <w:lang w:val="hu-HU"/>
        </w:rPr>
        <w:t xml:space="preserve"> </w:t>
      </w:r>
      <w:r w:rsidRPr="00AA1172">
        <w:rPr>
          <w:szCs w:val="22"/>
          <w:lang w:val="hu-HU"/>
        </w:rPr>
        <w:t>bekövetkező, klinikailag jelentős hypot</w:t>
      </w:r>
      <w:r w:rsidR="00F771ED">
        <w:rPr>
          <w:szCs w:val="22"/>
          <w:lang w:val="hu-HU"/>
        </w:rPr>
        <w:t>e</w:t>
      </w:r>
      <w:r w:rsidRPr="00AA1172">
        <w:rPr>
          <w:szCs w:val="22"/>
          <w:lang w:val="hu-HU"/>
        </w:rPr>
        <w:t>n</w:t>
      </w:r>
      <w:r w:rsidR="00F771ED">
        <w:rPr>
          <w:szCs w:val="22"/>
          <w:lang w:val="hu-HU"/>
        </w:rPr>
        <w:t>s</w:t>
      </w:r>
      <w:r w:rsidRPr="00AA1172">
        <w:rPr>
          <w:szCs w:val="22"/>
          <w:lang w:val="hu-HU"/>
        </w:rPr>
        <w:t>i</w:t>
      </w:r>
      <w:r w:rsidR="00F771ED">
        <w:rPr>
          <w:szCs w:val="22"/>
          <w:lang w:val="hu-HU"/>
        </w:rPr>
        <w:t>o</w:t>
      </w:r>
      <w:r w:rsidRPr="00AA1172">
        <w:rPr>
          <w:szCs w:val="22"/>
          <w:lang w:val="hu-HU"/>
        </w:rPr>
        <w:t xml:space="preserve"> esetén aktív </w:t>
      </w:r>
      <w:r w:rsidR="00140C32">
        <w:rPr>
          <w:szCs w:val="22"/>
          <w:lang w:val="hu-HU"/>
        </w:rPr>
        <w:t>cardiovascularis</w:t>
      </w:r>
      <w:r w:rsidRPr="00AA1172">
        <w:rPr>
          <w:szCs w:val="22"/>
          <w:lang w:val="hu-HU"/>
        </w:rPr>
        <w:t xml:space="preserve"> támogatás szükséges, beleértve a szív- és a tüdőfunkció gyakori monitorozását, a karok és lábak megemelését, valamint a keringő folyadéktérfogat és az ürülő vizeletmennyiség monitorozását.</w:t>
      </w:r>
    </w:p>
    <w:p w14:paraId="3226FB45" w14:textId="77777777" w:rsidR="00574F1A" w:rsidRPr="00AA1172" w:rsidRDefault="00574F1A" w:rsidP="001B6FBC">
      <w:pPr>
        <w:widowControl w:val="0"/>
        <w:tabs>
          <w:tab w:val="left" w:pos="567"/>
        </w:tabs>
        <w:rPr>
          <w:szCs w:val="22"/>
          <w:lang w:val="hu-HU"/>
        </w:rPr>
      </w:pPr>
    </w:p>
    <w:p w14:paraId="1C826334" w14:textId="4FD2415B" w:rsidR="00574F1A" w:rsidRPr="00AA1172" w:rsidRDefault="00574F1A" w:rsidP="001B6FBC">
      <w:pPr>
        <w:widowControl w:val="0"/>
        <w:tabs>
          <w:tab w:val="left" w:pos="567"/>
        </w:tabs>
        <w:rPr>
          <w:szCs w:val="22"/>
          <w:lang w:val="hu-HU"/>
        </w:rPr>
      </w:pPr>
      <w:r w:rsidRPr="00AA1172">
        <w:rPr>
          <w:szCs w:val="22"/>
          <w:lang w:val="hu-HU"/>
        </w:rPr>
        <w:t>Ha</w:t>
      </w:r>
      <w:r w:rsidR="00140C32">
        <w:rPr>
          <w:szCs w:val="22"/>
          <w:lang w:val="hu-HU"/>
        </w:rPr>
        <w:t xml:space="preserve"> nem ellenjavallt</w:t>
      </w:r>
      <w:r w:rsidR="0050228B">
        <w:rPr>
          <w:szCs w:val="22"/>
          <w:lang w:val="hu-HU"/>
        </w:rPr>
        <w:t>,</w:t>
      </w:r>
      <w:r w:rsidR="00140C32">
        <w:rPr>
          <w:szCs w:val="22"/>
          <w:lang w:val="hu-HU"/>
        </w:rPr>
        <w:t xml:space="preserve"> </w:t>
      </w:r>
      <w:r w:rsidRPr="00AA1172">
        <w:rPr>
          <w:szCs w:val="22"/>
          <w:lang w:val="hu-HU"/>
        </w:rPr>
        <w:t xml:space="preserve">vazokonstriktor készítmény alkalmazása </w:t>
      </w:r>
      <w:r w:rsidR="0050228B">
        <w:rPr>
          <w:szCs w:val="22"/>
          <w:lang w:val="hu-HU"/>
        </w:rPr>
        <w:t>ha</w:t>
      </w:r>
      <w:r w:rsidR="0050228B" w:rsidRPr="00AA1172">
        <w:rPr>
          <w:szCs w:val="22"/>
          <w:lang w:val="hu-HU"/>
        </w:rPr>
        <w:t xml:space="preserve">sznos lehet </w:t>
      </w:r>
      <w:r w:rsidRPr="00AA1172">
        <w:rPr>
          <w:szCs w:val="22"/>
          <w:lang w:val="hu-HU"/>
        </w:rPr>
        <w:t>az értónus és a vérnyomás helyreállítására, valamint kalcium-glükonát intravénás alkalmazása a kalciumcsatorna-blokád hatásainak visszafordítására.</w:t>
      </w:r>
    </w:p>
    <w:p w14:paraId="51249343" w14:textId="77777777" w:rsidR="00574F1A" w:rsidRPr="00AA1172" w:rsidRDefault="00574F1A" w:rsidP="001B6FBC">
      <w:pPr>
        <w:widowControl w:val="0"/>
        <w:tabs>
          <w:tab w:val="left" w:pos="567"/>
        </w:tabs>
        <w:rPr>
          <w:szCs w:val="22"/>
          <w:lang w:val="hu-HU"/>
        </w:rPr>
      </w:pPr>
    </w:p>
    <w:p w14:paraId="03325539" w14:textId="50221780" w:rsidR="00574F1A" w:rsidRPr="00AA1172" w:rsidRDefault="00574F1A" w:rsidP="001B6FBC">
      <w:pPr>
        <w:widowControl w:val="0"/>
        <w:tabs>
          <w:tab w:val="left" w:pos="567"/>
        </w:tabs>
        <w:rPr>
          <w:szCs w:val="22"/>
          <w:lang w:val="hu-HU"/>
        </w:rPr>
      </w:pPr>
      <w:r w:rsidRPr="00AA1172">
        <w:rPr>
          <w:szCs w:val="22"/>
          <w:lang w:val="hu-HU"/>
        </w:rPr>
        <w:t xml:space="preserve">Egyes esetekben hasznos lehet a gyomormosás. Egészséges önkénteseknél kimutatták, hogy 10 mg amlodipin alkalmazását követően </w:t>
      </w:r>
      <w:r w:rsidR="00140C32">
        <w:rPr>
          <w:szCs w:val="22"/>
          <w:lang w:val="hu-HU"/>
        </w:rPr>
        <w:t xml:space="preserve">a </w:t>
      </w:r>
      <w:r w:rsidRPr="00AA1172">
        <w:rPr>
          <w:szCs w:val="22"/>
          <w:lang w:val="hu-HU"/>
        </w:rPr>
        <w:t xml:space="preserve">2 órán belül </w:t>
      </w:r>
      <w:r w:rsidR="00140C32" w:rsidRPr="00AA1172">
        <w:rPr>
          <w:szCs w:val="22"/>
          <w:lang w:val="hu-HU"/>
        </w:rPr>
        <w:t>alkalmaz</w:t>
      </w:r>
      <w:r w:rsidR="00140C32">
        <w:rPr>
          <w:szCs w:val="22"/>
          <w:lang w:val="hu-HU"/>
        </w:rPr>
        <w:t>ott</w:t>
      </w:r>
      <w:r w:rsidR="00140C32" w:rsidRPr="00AA1172">
        <w:rPr>
          <w:szCs w:val="22"/>
          <w:lang w:val="hu-HU"/>
        </w:rPr>
        <w:t xml:space="preserve"> </w:t>
      </w:r>
      <w:r w:rsidRPr="00AA1172">
        <w:rPr>
          <w:szCs w:val="22"/>
          <w:lang w:val="hu-HU"/>
        </w:rPr>
        <w:t>aktív szén csökkentette az amlodipin felszívódásának sebességét.</w:t>
      </w:r>
    </w:p>
    <w:p w14:paraId="3CFC240E" w14:textId="77777777" w:rsidR="00574F1A" w:rsidRPr="00AA1172" w:rsidRDefault="00574F1A" w:rsidP="001B6FBC">
      <w:pPr>
        <w:widowControl w:val="0"/>
        <w:tabs>
          <w:tab w:val="left" w:pos="567"/>
        </w:tabs>
        <w:rPr>
          <w:szCs w:val="22"/>
          <w:lang w:val="hu-HU"/>
        </w:rPr>
      </w:pPr>
    </w:p>
    <w:p w14:paraId="2FFFF758" w14:textId="46EC625D" w:rsidR="00574F1A" w:rsidRPr="00AA1172" w:rsidRDefault="00574F1A" w:rsidP="001B6FBC">
      <w:pPr>
        <w:widowControl w:val="0"/>
        <w:tabs>
          <w:tab w:val="left" w:pos="567"/>
        </w:tabs>
        <w:rPr>
          <w:szCs w:val="22"/>
          <w:lang w:val="hu-HU"/>
        </w:rPr>
      </w:pPr>
      <w:r w:rsidRPr="00AA1172">
        <w:rPr>
          <w:szCs w:val="22"/>
          <w:lang w:val="hu-HU"/>
        </w:rPr>
        <w:t xml:space="preserve">Mivel az amlodipin </w:t>
      </w:r>
      <w:r w:rsidR="004863FA">
        <w:rPr>
          <w:szCs w:val="22"/>
          <w:lang w:val="hu-HU"/>
        </w:rPr>
        <w:t>nagymértékben</w:t>
      </w:r>
      <w:r w:rsidRPr="00AA1172">
        <w:rPr>
          <w:szCs w:val="22"/>
          <w:lang w:val="hu-HU"/>
        </w:rPr>
        <w:t xml:space="preserve"> kötődik plazmafehérjékhez, a dialízis valószínűleg </w:t>
      </w:r>
      <w:r w:rsidR="001A695D">
        <w:rPr>
          <w:szCs w:val="22"/>
          <w:lang w:val="hu-HU"/>
        </w:rPr>
        <w:t>nem</w:t>
      </w:r>
      <w:r w:rsidRPr="00AA1172">
        <w:rPr>
          <w:szCs w:val="22"/>
          <w:lang w:val="hu-HU"/>
        </w:rPr>
        <w:t xml:space="preserve"> hat</w:t>
      </w:r>
      <w:r w:rsidR="00D8166F">
        <w:rPr>
          <w:szCs w:val="22"/>
          <w:lang w:val="hu-HU"/>
        </w:rPr>
        <w:t>ásos</w:t>
      </w:r>
      <w:r w:rsidRPr="00AA1172">
        <w:rPr>
          <w:szCs w:val="22"/>
          <w:lang w:val="hu-HU"/>
        </w:rPr>
        <w:t>.</w:t>
      </w:r>
    </w:p>
    <w:p w14:paraId="09C0B5AD" w14:textId="77777777" w:rsidR="00574F1A" w:rsidRPr="00AA1172" w:rsidRDefault="00574F1A" w:rsidP="001B6FBC">
      <w:pPr>
        <w:widowControl w:val="0"/>
        <w:tabs>
          <w:tab w:val="left" w:pos="567"/>
        </w:tabs>
        <w:rPr>
          <w:szCs w:val="22"/>
          <w:lang w:val="hu-HU"/>
        </w:rPr>
      </w:pPr>
    </w:p>
    <w:p w14:paraId="410664FF" w14:textId="77777777" w:rsidR="00574F1A" w:rsidRPr="00AA1172" w:rsidRDefault="00574F1A" w:rsidP="001B6FBC">
      <w:pPr>
        <w:widowControl w:val="0"/>
        <w:tabs>
          <w:tab w:val="left" w:pos="567"/>
        </w:tabs>
        <w:rPr>
          <w:szCs w:val="22"/>
          <w:lang w:val="hu-HU"/>
        </w:rPr>
      </w:pPr>
    </w:p>
    <w:p w14:paraId="2D5D587D" w14:textId="758673F5" w:rsidR="00574F1A" w:rsidRPr="00AA1172" w:rsidRDefault="00574F1A" w:rsidP="001B6FBC">
      <w:pPr>
        <w:widowControl w:val="0"/>
        <w:tabs>
          <w:tab w:val="left" w:pos="567"/>
        </w:tabs>
        <w:rPr>
          <w:b/>
          <w:szCs w:val="22"/>
          <w:lang w:val="hu-HU"/>
        </w:rPr>
      </w:pPr>
      <w:r w:rsidRPr="00AA1172">
        <w:rPr>
          <w:b/>
          <w:szCs w:val="22"/>
          <w:lang w:val="hu-HU"/>
        </w:rPr>
        <w:t>5.</w:t>
      </w:r>
      <w:r w:rsidRPr="00AA1172">
        <w:rPr>
          <w:b/>
          <w:szCs w:val="22"/>
          <w:lang w:val="hu-HU"/>
        </w:rPr>
        <w:tab/>
        <w:t>FARMAKOLÓGIAI TULAJDONSÁGOK</w:t>
      </w:r>
    </w:p>
    <w:p w14:paraId="711882AE" w14:textId="77777777" w:rsidR="00574F1A" w:rsidRPr="008B5B21" w:rsidRDefault="00574F1A" w:rsidP="001B6FBC">
      <w:pPr>
        <w:widowControl w:val="0"/>
        <w:tabs>
          <w:tab w:val="left" w:pos="567"/>
        </w:tabs>
        <w:rPr>
          <w:bCs/>
          <w:szCs w:val="22"/>
          <w:lang w:val="hu-HU"/>
        </w:rPr>
      </w:pPr>
    </w:p>
    <w:p w14:paraId="545A5428" w14:textId="421B669B" w:rsidR="00574F1A" w:rsidRPr="00AA1172" w:rsidRDefault="00574F1A" w:rsidP="001B6FBC">
      <w:pPr>
        <w:widowControl w:val="0"/>
        <w:tabs>
          <w:tab w:val="left" w:pos="567"/>
        </w:tabs>
        <w:rPr>
          <w:b/>
          <w:szCs w:val="22"/>
          <w:lang w:val="hu-HU"/>
        </w:rPr>
      </w:pPr>
      <w:r w:rsidRPr="00AA1172">
        <w:rPr>
          <w:b/>
          <w:szCs w:val="22"/>
          <w:lang w:val="hu-HU"/>
        </w:rPr>
        <w:t>5.1</w:t>
      </w:r>
      <w:r w:rsidRPr="00AA1172">
        <w:rPr>
          <w:b/>
          <w:szCs w:val="22"/>
          <w:lang w:val="hu-HU"/>
        </w:rPr>
        <w:tab/>
        <w:t>Farmakodinámiás tulajdonságok</w:t>
      </w:r>
    </w:p>
    <w:p w14:paraId="285B619E" w14:textId="77777777" w:rsidR="00574F1A" w:rsidRPr="00AA1172" w:rsidRDefault="00574F1A" w:rsidP="001B6FBC">
      <w:pPr>
        <w:widowControl w:val="0"/>
        <w:tabs>
          <w:tab w:val="left" w:pos="567"/>
        </w:tabs>
        <w:rPr>
          <w:szCs w:val="22"/>
          <w:lang w:val="hu-HU"/>
        </w:rPr>
      </w:pPr>
    </w:p>
    <w:p w14:paraId="65E42ACF" w14:textId="7C9D4084" w:rsidR="00574F1A" w:rsidRPr="00AA1172" w:rsidRDefault="00574F1A" w:rsidP="001B6FBC">
      <w:pPr>
        <w:widowControl w:val="0"/>
        <w:tabs>
          <w:tab w:val="left" w:pos="567"/>
        </w:tabs>
        <w:rPr>
          <w:szCs w:val="22"/>
          <w:lang w:val="hu-HU"/>
        </w:rPr>
      </w:pPr>
      <w:r w:rsidRPr="00AA1172">
        <w:rPr>
          <w:szCs w:val="22"/>
          <w:lang w:val="hu-HU"/>
        </w:rPr>
        <w:t xml:space="preserve">Farmakoterápiás </w:t>
      </w:r>
      <w:r w:rsidR="008B5B21">
        <w:rPr>
          <w:szCs w:val="22"/>
          <w:lang w:val="hu-HU"/>
        </w:rPr>
        <w:t>csoport</w:t>
      </w:r>
      <w:r w:rsidRPr="00AA1172">
        <w:rPr>
          <w:szCs w:val="22"/>
          <w:lang w:val="hu-HU"/>
        </w:rPr>
        <w:t>: Kalciumcsatorna-blokkolók, szelektív kalciumcsatorna-blokkolók, főként vascularis hatásokkal.</w:t>
      </w:r>
      <w:r w:rsidR="008B5B21">
        <w:rPr>
          <w:szCs w:val="22"/>
          <w:lang w:val="hu-HU"/>
        </w:rPr>
        <w:t xml:space="preserve"> </w:t>
      </w:r>
      <w:r w:rsidRPr="00AA1172">
        <w:rPr>
          <w:szCs w:val="22"/>
          <w:lang w:val="hu-HU"/>
        </w:rPr>
        <w:t>ATC kód: C08CA01</w:t>
      </w:r>
    </w:p>
    <w:p w14:paraId="054E887C" w14:textId="77777777" w:rsidR="00574F1A" w:rsidRPr="00AA1172" w:rsidRDefault="00574F1A" w:rsidP="001B6FBC">
      <w:pPr>
        <w:widowControl w:val="0"/>
        <w:tabs>
          <w:tab w:val="left" w:pos="567"/>
        </w:tabs>
        <w:rPr>
          <w:szCs w:val="22"/>
          <w:lang w:val="hu-HU"/>
        </w:rPr>
      </w:pPr>
    </w:p>
    <w:p w14:paraId="30D6A835" w14:textId="303C11AA" w:rsidR="00574F1A" w:rsidRPr="00AA1172" w:rsidRDefault="00574F1A" w:rsidP="001B6FBC">
      <w:pPr>
        <w:widowControl w:val="0"/>
        <w:tabs>
          <w:tab w:val="left" w:pos="567"/>
        </w:tabs>
        <w:rPr>
          <w:szCs w:val="22"/>
          <w:lang w:val="hu-HU"/>
        </w:rPr>
      </w:pPr>
      <w:r w:rsidRPr="00AA1172">
        <w:rPr>
          <w:szCs w:val="22"/>
          <w:lang w:val="hu-HU"/>
        </w:rPr>
        <w:lastRenderedPageBreak/>
        <w:t xml:space="preserve">Az amlodipin a dihidropiridinek csoportjába tartozó kalciumion-beáramlás gátló (a lassú csatorna blokkolója vagy kalciumion-antagonista), </w:t>
      </w:r>
      <w:r w:rsidR="008B5B21">
        <w:rPr>
          <w:szCs w:val="22"/>
          <w:lang w:val="hu-HU"/>
        </w:rPr>
        <w:t>amely</w:t>
      </w:r>
      <w:r w:rsidRPr="00AA1172">
        <w:rPr>
          <w:szCs w:val="22"/>
          <w:lang w:val="hu-HU"/>
        </w:rPr>
        <w:t xml:space="preserve"> gátolja a kalciumionok membránon keresztüli (transzmembrán) beáramlását a szívizomba és az erek simaizomzatába.</w:t>
      </w:r>
    </w:p>
    <w:p w14:paraId="35FFC4B5" w14:textId="77777777" w:rsidR="00574F1A" w:rsidRPr="00AA1172" w:rsidRDefault="00574F1A" w:rsidP="001B6FBC">
      <w:pPr>
        <w:widowControl w:val="0"/>
        <w:tabs>
          <w:tab w:val="left" w:pos="567"/>
        </w:tabs>
        <w:rPr>
          <w:szCs w:val="22"/>
          <w:lang w:val="hu-HU"/>
        </w:rPr>
      </w:pPr>
    </w:p>
    <w:p w14:paraId="5CA297B5" w14:textId="6D67597D" w:rsidR="00574F1A" w:rsidRDefault="00574F1A" w:rsidP="001B6FBC">
      <w:pPr>
        <w:widowControl w:val="0"/>
        <w:tabs>
          <w:tab w:val="left" w:pos="567"/>
        </w:tabs>
        <w:rPr>
          <w:szCs w:val="22"/>
          <w:lang w:val="hu-HU"/>
        </w:rPr>
      </w:pPr>
      <w:r w:rsidRPr="00AA1172">
        <w:rPr>
          <w:szCs w:val="22"/>
          <w:lang w:val="hu-HU"/>
        </w:rPr>
        <w:t>A</w:t>
      </w:r>
      <w:r w:rsidR="00684724">
        <w:rPr>
          <w:szCs w:val="22"/>
          <w:lang w:val="hu-HU"/>
        </w:rPr>
        <w:t>z amlodipin</w:t>
      </w:r>
      <w:r w:rsidRPr="00AA1172">
        <w:rPr>
          <w:szCs w:val="22"/>
          <w:lang w:val="hu-HU"/>
        </w:rPr>
        <w:t xml:space="preserve"> vérnyomáscsökkentő hatásmechanizmusa az erek simaizomzatára kifejtett közvetlen relaxáns hatásból adódik. Még nem állapították meg teljes mértékben, hogy az amlodipin pontosan milyen mechanizmus útján képes csökkenteni az angina pectorist, de az amlodipin </w:t>
      </w:r>
      <w:r w:rsidR="006E7500" w:rsidRPr="00AA1172">
        <w:rPr>
          <w:szCs w:val="22"/>
          <w:lang w:val="hu-HU"/>
        </w:rPr>
        <w:t xml:space="preserve">az alábbi két hatás révén </w:t>
      </w:r>
      <w:r w:rsidRPr="00AA1172">
        <w:rPr>
          <w:szCs w:val="22"/>
          <w:lang w:val="hu-HU"/>
        </w:rPr>
        <w:t>csökkenti a teljes ischaemiás terhet:</w:t>
      </w:r>
    </w:p>
    <w:p w14:paraId="3A2B6A0F" w14:textId="77777777" w:rsidR="00684724" w:rsidRPr="00AA1172" w:rsidRDefault="00684724" w:rsidP="001B6FBC">
      <w:pPr>
        <w:widowControl w:val="0"/>
        <w:tabs>
          <w:tab w:val="left" w:pos="567"/>
        </w:tabs>
        <w:rPr>
          <w:szCs w:val="22"/>
          <w:lang w:val="hu-HU"/>
        </w:rPr>
      </w:pPr>
    </w:p>
    <w:p w14:paraId="64A2F423" w14:textId="0B7E79EF" w:rsidR="00574F1A" w:rsidRDefault="00574F1A" w:rsidP="001B6FBC">
      <w:pPr>
        <w:widowControl w:val="0"/>
        <w:numPr>
          <w:ilvl w:val="0"/>
          <w:numId w:val="21"/>
        </w:numPr>
        <w:ind w:left="567" w:hanging="567"/>
        <w:rPr>
          <w:szCs w:val="22"/>
          <w:lang w:val="hu-HU"/>
        </w:rPr>
      </w:pPr>
      <w:r w:rsidRPr="00AA1172">
        <w:rPr>
          <w:szCs w:val="22"/>
          <w:lang w:val="hu-HU"/>
        </w:rPr>
        <w:t>Az amlodipin tágítja a perifériás arteriolákat, és ezáltal csökkenti a teljes perifériás ellenállást (afterload), amelye</w:t>
      </w:r>
      <w:r w:rsidR="004E522B">
        <w:rPr>
          <w:szCs w:val="22"/>
          <w:lang w:val="hu-HU"/>
        </w:rPr>
        <w:t>t a szívnek le kell küzdenie</w:t>
      </w:r>
      <w:r w:rsidRPr="00AA1172">
        <w:rPr>
          <w:szCs w:val="22"/>
          <w:lang w:val="hu-HU"/>
        </w:rPr>
        <w:t xml:space="preserve">. Mivel a szívfrekvencia stabil marad, a szív terhelésének </w:t>
      </w:r>
      <w:r w:rsidR="004E522B">
        <w:rPr>
          <w:szCs w:val="22"/>
          <w:lang w:val="hu-HU"/>
        </w:rPr>
        <w:t>ily módon történő</w:t>
      </w:r>
      <w:r w:rsidRPr="00AA1172">
        <w:rPr>
          <w:szCs w:val="22"/>
          <w:lang w:val="hu-HU"/>
        </w:rPr>
        <w:t xml:space="preserve"> mentesítése csökkenti a szívizom energiafogyasztását és oxigénigényét.</w:t>
      </w:r>
    </w:p>
    <w:p w14:paraId="78CE03A7" w14:textId="77777777" w:rsidR="00684724" w:rsidRPr="00AA1172" w:rsidRDefault="00684724" w:rsidP="00684724">
      <w:pPr>
        <w:widowControl w:val="0"/>
        <w:rPr>
          <w:szCs w:val="22"/>
          <w:lang w:val="hu-HU"/>
        </w:rPr>
      </w:pPr>
    </w:p>
    <w:p w14:paraId="5A7CC671" w14:textId="0E186AC4" w:rsidR="00574F1A" w:rsidRPr="00AA1172" w:rsidRDefault="00574F1A" w:rsidP="001B6FBC">
      <w:pPr>
        <w:widowControl w:val="0"/>
        <w:numPr>
          <w:ilvl w:val="0"/>
          <w:numId w:val="21"/>
        </w:numPr>
        <w:ind w:left="567" w:hanging="567"/>
        <w:rPr>
          <w:szCs w:val="22"/>
          <w:lang w:val="hu-HU"/>
        </w:rPr>
      </w:pPr>
      <w:r w:rsidRPr="00AA1172">
        <w:rPr>
          <w:szCs w:val="22"/>
          <w:lang w:val="hu-HU"/>
        </w:rPr>
        <w:t xml:space="preserve">Az amlodipin hatásmechanizmusában valószínűleg szerepet játszik a fő coronariák és a coronaria-arteriolák tágítása is, mind a normál, mind az ischaemiás régiókban. Ez a tágítás növeli a szívizom oxigénellátását </w:t>
      </w:r>
      <w:r w:rsidR="004863FA">
        <w:rPr>
          <w:szCs w:val="22"/>
          <w:lang w:val="hu-HU"/>
        </w:rPr>
        <w:t xml:space="preserve">a </w:t>
      </w:r>
      <w:r w:rsidR="006E7500">
        <w:rPr>
          <w:szCs w:val="22"/>
          <w:lang w:val="hu-HU"/>
        </w:rPr>
        <w:t>co</w:t>
      </w:r>
      <w:r w:rsidRPr="00AA1172">
        <w:rPr>
          <w:szCs w:val="22"/>
          <w:lang w:val="hu-HU"/>
        </w:rPr>
        <w:t>ron</w:t>
      </w:r>
      <w:r w:rsidR="006E7500">
        <w:rPr>
          <w:szCs w:val="22"/>
          <w:lang w:val="hu-HU"/>
        </w:rPr>
        <w:t>a</w:t>
      </w:r>
      <w:r w:rsidRPr="00AA1172">
        <w:rPr>
          <w:szCs w:val="22"/>
          <w:lang w:val="hu-HU"/>
        </w:rPr>
        <w:t>ria</w:t>
      </w:r>
      <w:r w:rsidR="006E7500">
        <w:rPr>
          <w:szCs w:val="22"/>
          <w:lang w:val="hu-HU"/>
        </w:rPr>
        <w:t xml:space="preserve"> </w:t>
      </w:r>
      <w:r w:rsidRPr="00AA1172">
        <w:rPr>
          <w:szCs w:val="22"/>
          <w:lang w:val="hu-HU"/>
        </w:rPr>
        <w:t xml:space="preserve">görcsben (Prinzmetal vagy </w:t>
      </w:r>
      <w:r w:rsidR="00F771ED">
        <w:rPr>
          <w:szCs w:val="22"/>
          <w:lang w:val="hu-HU"/>
        </w:rPr>
        <w:t>variáns</w:t>
      </w:r>
      <w:r w:rsidR="00F771ED" w:rsidRPr="00AA1172">
        <w:rPr>
          <w:szCs w:val="22"/>
          <w:lang w:val="hu-HU"/>
        </w:rPr>
        <w:t xml:space="preserve"> </w:t>
      </w:r>
      <w:r w:rsidRPr="00AA1172">
        <w:rPr>
          <w:szCs w:val="22"/>
          <w:lang w:val="hu-HU"/>
        </w:rPr>
        <w:t>angina pectorisban) szenvedő betegeknél.</w:t>
      </w:r>
    </w:p>
    <w:p w14:paraId="7FD5D42F" w14:textId="77777777" w:rsidR="00574F1A" w:rsidRPr="00AA1172" w:rsidRDefault="00574F1A" w:rsidP="001B6FBC">
      <w:pPr>
        <w:widowControl w:val="0"/>
        <w:rPr>
          <w:szCs w:val="22"/>
          <w:lang w:val="hu-HU"/>
        </w:rPr>
      </w:pPr>
    </w:p>
    <w:p w14:paraId="43B94D35" w14:textId="04F01972" w:rsidR="00574F1A" w:rsidRPr="00AA1172" w:rsidRDefault="00574F1A" w:rsidP="001B6FBC">
      <w:pPr>
        <w:widowControl w:val="0"/>
        <w:tabs>
          <w:tab w:val="left" w:pos="567"/>
        </w:tabs>
        <w:rPr>
          <w:szCs w:val="22"/>
          <w:lang w:val="hu-HU"/>
        </w:rPr>
      </w:pPr>
      <w:r w:rsidRPr="00AA1172">
        <w:rPr>
          <w:szCs w:val="22"/>
          <w:lang w:val="hu-HU"/>
        </w:rPr>
        <w:t xml:space="preserve">Hypertoniás betegeknél </w:t>
      </w:r>
      <w:r w:rsidR="0074635F">
        <w:rPr>
          <w:szCs w:val="22"/>
          <w:lang w:val="hu-HU"/>
        </w:rPr>
        <w:t xml:space="preserve">a </w:t>
      </w:r>
      <w:r w:rsidRPr="00AA1172">
        <w:rPr>
          <w:szCs w:val="22"/>
          <w:lang w:val="hu-HU"/>
        </w:rPr>
        <w:t xml:space="preserve">napi egyszeri </w:t>
      </w:r>
      <w:r w:rsidR="00F771ED">
        <w:rPr>
          <w:szCs w:val="22"/>
          <w:lang w:val="hu-HU"/>
        </w:rPr>
        <w:t xml:space="preserve">dózisok </w:t>
      </w:r>
      <w:r w:rsidR="008B5B21">
        <w:rPr>
          <w:szCs w:val="22"/>
          <w:lang w:val="hu-HU"/>
        </w:rPr>
        <w:t xml:space="preserve">alkalmazása </w:t>
      </w:r>
      <w:r w:rsidRPr="00AA1172">
        <w:rPr>
          <w:szCs w:val="22"/>
          <w:lang w:val="hu-HU"/>
        </w:rPr>
        <w:t xml:space="preserve">klinikailag szignifikáns mértékben csökkenti mind </w:t>
      </w:r>
      <w:r w:rsidR="008B5B21">
        <w:rPr>
          <w:szCs w:val="22"/>
          <w:lang w:val="hu-HU"/>
        </w:rPr>
        <w:t xml:space="preserve">a </w:t>
      </w:r>
      <w:r w:rsidRPr="00AA1172">
        <w:rPr>
          <w:szCs w:val="22"/>
          <w:lang w:val="hu-HU"/>
        </w:rPr>
        <w:t xml:space="preserve">fekvő, mind </w:t>
      </w:r>
      <w:r w:rsidR="008B5B21">
        <w:rPr>
          <w:szCs w:val="22"/>
          <w:lang w:val="hu-HU"/>
        </w:rPr>
        <w:t xml:space="preserve">az </w:t>
      </w:r>
      <w:r w:rsidRPr="00AA1172">
        <w:rPr>
          <w:szCs w:val="22"/>
          <w:lang w:val="hu-HU"/>
        </w:rPr>
        <w:t>álló testhelyzetben mér</w:t>
      </w:r>
      <w:r w:rsidR="008B5B21">
        <w:rPr>
          <w:szCs w:val="22"/>
          <w:lang w:val="hu-HU"/>
        </w:rPr>
        <w:t>t</w:t>
      </w:r>
      <w:r w:rsidR="008B5B21" w:rsidRPr="00AA1172">
        <w:rPr>
          <w:szCs w:val="22"/>
          <w:lang w:val="hu-HU"/>
        </w:rPr>
        <w:t xml:space="preserve"> vérnyomást</w:t>
      </w:r>
      <w:r w:rsidRPr="00AA1172">
        <w:rPr>
          <w:szCs w:val="22"/>
          <w:lang w:val="hu-HU"/>
        </w:rPr>
        <w:t>, a 24 órás intervallum teljes időtartamán át. A hatás lassú kialakulása miatt akut hypot</w:t>
      </w:r>
      <w:r w:rsidR="00F771ED">
        <w:rPr>
          <w:szCs w:val="22"/>
          <w:lang w:val="hu-HU"/>
        </w:rPr>
        <w:t>e</w:t>
      </w:r>
      <w:r w:rsidRPr="00AA1172">
        <w:rPr>
          <w:szCs w:val="22"/>
          <w:lang w:val="hu-HU"/>
        </w:rPr>
        <w:t>n</w:t>
      </w:r>
      <w:r w:rsidR="00F771ED">
        <w:rPr>
          <w:szCs w:val="22"/>
          <w:lang w:val="hu-HU"/>
        </w:rPr>
        <w:t>s</w:t>
      </w:r>
      <w:r w:rsidRPr="00AA1172">
        <w:rPr>
          <w:szCs w:val="22"/>
          <w:lang w:val="hu-HU"/>
        </w:rPr>
        <w:t>i</w:t>
      </w:r>
      <w:r w:rsidR="00F771ED">
        <w:rPr>
          <w:szCs w:val="22"/>
          <w:lang w:val="hu-HU"/>
        </w:rPr>
        <w:t>o</w:t>
      </w:r>
      <w:r w:rsidRPr="00AA1172">
        <w:rPr>
          <w:szCs w:val="22"/>
          <w:lang w:val="hu-HU"/>
        </w:rPr>
        <w:t xml:space="preserve"> nem várható az amlodipin alkalmazása után.</w:t>
      </w:r>
    </w:p>
    <w:p w14:paraId="36D3B602" w14:textId="77777777" w:rsidR="00574F1A" w:rsidRPr="00AA1172" w:rsidRDefault="00574F1A" w:rsidP="001B6FBC">
      <w:pPr>
        <w:widowControl w:val="0"/>
        <w:tabs>
          <w:tab w:val="left" w:pos="567"/>
        </w:tabs>
        <w:rPr>
          <w:szCs w:val="22"/>
          <w:lang w:val="hu-HU"/>
        </w:rPr>
      </w:pPr>
    </w:p>
    <w:p w14:paraId="72FA36B3" w14:textId="28FFD8A4" w:rsidR="00574F1A" w:rsidRPr="00AA1172" w:rsidRDefault="00574F1A" w:rsidP="001B6FBC">
      <w:pPr>
        <w:widowControl w:val="0"/>
        <w:tabs>
          <w:tab w:val="left" w:pos="567"/>
        </w:tabs>
        <w:rPr>
          <w:szCs w:val="22"/>
          <w:lang w:val="hu-HU"/>
        </w:rPr>
      </w:pPr>
      <w:r w:rsidRPr="00AA1172">
        <w:rPr>
          <w:szCs w:val="22"/>
          <w:lang w:val="hu-HU"/>
        </w:rPr>
        <w:t>Angina pectorisban szenvedő betegeknél az amlodipin napi egyszeri alkalmazása növeli a beteg terhelhetőségét, az angina fellépéséig eltelt időt, valamint az EKG-n az 1 mm-es ST</w:t>
      </w:r>
      <w:r w:rsidRPr="00AA1172">
        <w:rPr>
          <w:szCs w:val="22"/>
          <w:lang w:val="hu-HU"/>
        </w:rPr>
        <w:noBreakHyphen/>
        <w:t>depresszió kialakulásáig eltelt időt</w:t>
      </w:r>
      <w:r w:rsidR="006E7500">
        <w:rPr>
          <w:szCs w:val="22"/>
          <w:lang w:val="hu-HU"/>
        </w:rPr>
        <w:t>, továbbá a</w:t>
      </w:r>
      <w:r w:rsidRPr="00AA1172">
        <w:rPr>
          <w:szCs w:val="22"/>
          <w:lang w:val="hu-HU"/>
        </w:rPr>
        <w:t>z amlodipin csökkenti mind az anginás rohamok gyakoriságát, mind a nitroglicerin tabletta használatát.</w:t>
      </w:r>
    </w:p>
    <w:p w14:paraId="04117847" w14:textId="77777777" w:rsidR="00574F1A" w:rsidRPr="00AA1172" w:rsidRDefault="00574F1A" w:rsidP="001B6FBC">
      <w:pPr>
        <w:widowControl w:val="0"/>
        <w:tabs>
          <w:tab w:val="left" w:pos="567"/>
        </w:tabs>
        <w:rPr>
          <w:szCs w:val="22"/>
          <w:lang w:val="hu-HU"/>
        </w:rPr>
      </w:pPr>
    </w:p>
    <w:p w14:paraId="2D3FEA06" w14:textId="781222ED" w:rsidR="00574F1A" w:rsidRPr="00AA1172" w:rsidRDefault="00574F1A" w:rsidP="001B6FBC">
      <w:pPr>
        <w:widowControl w:val="0"/>
        <w:tabs>
          <w:tab w:val="left" w:pos="567"/>
        </w:tabs>
        <w:rPr>
          <w:szCs w:val="22"/>
          <w:lang w:val="hu-HU"/>
        </w:rPr>
      </w:pPr>
      <w:r w:rsidRPr="00AA1172">
        <w:rPr>
          <w:szCs w:val="22"/>
          <w:lang w:val="hu-HU"/>
        </w:rPr>
        <w:t xml:space="preserve">Az amlodipin nem </w:t>
      </w:r>
      <w:r w:rsidR="0074635F">
        <w:rPr>
          <w:szCs w:val="22"/>
          <w:lang w:val="hu-HU"/>
        </w:rPr>
        <w:t>volt összefüggésbe hozható</w:t>
      </w:r>
      <w:r w:rsidRPr="00AA1172">
        <w:rPr>
          <w:szCs w:val="22"/>
          <w:lang w:val="hu-HU"/>
        </w:rPr>
        <w:t xml:space="preserve"> </w:t>
      </w:r>
      <w:r w:rsidR="0074635F">
        <w:rPr>
          <w:szCs w:val="22"/>
          <w:lang w:val="hu-HU"/>
        </w:rPr>
        <w:t xml:space="preserve">semmilyen </w:t>
      </w:r>
      <w:r w:rsidRPr="00AA1172">
        <w:rPr>
          <w:szCs w:val="22"/>
          <w:lang w:val="hu-HU"/>
        </w:rPr>
        <w:t>anyagcser</w:t>
      </w:r>
      <w:r w:rsidR="00F771ED">
        <w:rPr>
          <w:szCs w:val="22"/>
          <w:lang w:val="hu-HU"/>
        </w:rPr>
        <w:t>ér</w:t>
      </w:r>
      <w:r w:rsidRPr="00AA1172">
        <w:rPr>
          <w:szCs w:val="22"/>
          <w:lang w:val="hu-HU"/>
        </w:rPr>
        <w:t>e</w:t>
      </w:r>
      <w:r w:rsidR="0074635F">
        <w:rPr>
          <w:szCs w:val="22"/>
          <w:lang w:val="hu-HU"/>
        </w:rPr>
        <w:t xml:space="preserve"> </w:t>
      </w:r>
      <w:r w:rsidR="00F771ED">
        <w:rPr>
          <w:szCs w:val="22"/>
          <w:lang w:val="hu-HU"/>
        </w:rPr>
        <w:t xml:space="preserve">kifejtett </w:t>
      </w:r>
      <w:r w:rsidRPr="00AA1172">
        <w:rPr>
          <w:szCs w:val="22"/>
          <w:lang w:val="hu-HU"/>
        </w:rPr>
        <w:t>hatás</w:t>
      </w:r>
      <w:r w:rsidR="0074635F">
        <w:rPr>
          <w:szCs w:val="22"/>
          <w:lang w:val="hu-HU"/>
        </w:rPr>
        <w:t>sal</w:t>
      </w:r>
      <w:r w:rsidRPr="00AA1172">
        <w:rPr>
          <w:szCs w:val="22"/>
          <w:lang w:val="hu-HU"/>
        </w:rPr>
        <w:t xml:space="preserve"> vagy a lipidek plazmaszintjeinek változásai</w:t>
      </w:r>
      <w:r w:rsidR="0074635F">
        <w:rPr>
          <w:szCs w:val="22"/>
          <w:lang w:val="hu-HU"/>
        </w:rPr>
        <w:t>val</w:t>
      </w:r>
      <w:r w:rsidRPr="00AA1172">
        <w:rPr>
          <w:szCs w:val="22"/>
          <w:lang w:val="hu-HU"/>
        </w:rPr>
        <w:t xml:space="preserve">, </w:t>
      </w:r>
      <w:r w:rsidR="0074635F">
        <w:rPr>
          <w:szCs w:val="22"/>
          <w:lang w:val="hu-HU"/>
        </w:rPr>
        <w:t>továbbá</w:t>
      </w:r>
      <w:r w:rsidRPr="00AA1172">
        <w:rPr>
          <w:szCs w:val="22"/>
          <w:lang w:val="hu-HU"/>
        </w:rPr>
        <w:t xml:space="preserve"> alkalmas</w:t>
      </w:r>
      <w:r w:rsidR="0074635F">
        <w:rPr>
          <w:szCs w:val="22"/>
          <w:lang w:val="hu-HU"/>
        </w:rPr>
        <w:t>nak bizonyult</w:t>
      </w:r>
      <w:r w:rsidRPr="00AA1172">
        <w:rPr>
          <w:szCs w:val="22"/>
          <w:lang w:val="hu-HU"/>
        </w:rPr>
        <w:t xml:space="preserve"> as</w:t>
      </w:r>
      <w:r w:rsidR="0074635F">
        <w:rPr>
          <w:szCs w:val="22"/>
          <w:lang w:val="hu-HU"/>
        </w:rPr>
        <w:t>thmás</w:t>
      </w:r>
      <w:r w:rsidRPr="00AA1172">
        <w:rPr>
          <w:szCs w:val="22"/>
          <w:lang w:val="hu-HU"/>
        </w:rPr>
        <w:t>, diabeteses és köszvényes betegeknél történő alkalmazásra.</w:t>
      </w:r>
    </w:p>
    <w:p w14:paraId="0801C4CB" w14:textId="77777777" w:rsidR="00574F1A" w:rsidRPr="00AA1172" w:rsidRDefault="00574F1A" w:rsidP="001B6FBC">
      <w:pPr>
        <w:widowControl w:val="0"/>
        <w:tabs>
          <w:tab w:val="left" w:pos="567"/>
        </w:tabs>
        <w:rPr>
          <w:szCs w:val="22"/>
          <w:lang w:val="hu-HU"/>
        </w:rPr>
      </w:pPr>
    </w:p>
    <w:p w14:paraId="46E766B4" w14:textId="6AD2DCA6" w:rsidR="00574F1A" w:rsidRPr="00AA1172" w:rsidRDefault="00574F1A" w:rsidP="001B6FBC">
      <w:pPr>
        <w:widowControl w:val="0"/>
        <w:tabs>
          <w:tab w:val="left" w:pos="567"/>
        </w:tabs>
        <w:rPr>
          <w:szCs w:val="22"/>
          <w:u w:val="single"/>
          <w:lang w:val="hu-HU"/>
        </w:rPr>
      </w:pPr>
      <w:r w:rsidRPr="00AA1172">
        <w:rPr>
          <w:szCs w:val="22"/>
          <w:u w:val="single"/>
          <w:lang w:val="hu-HU"/>
        </w:rPr>
        <w:t xml:space="preserve">Alkalmazás </w:t>
      </w:r>
      <w:r w:rsidR="008D1D17">
        <w:rPr>
          <w:szCs w:val="22"/>
          <w:u w:val="single"/>
          <w:lang w:val="hu-HU"/>
        </w:rPr>
        <w:t>koszorúér</w:t>
      </w:r>
      <w:r w:rsidRPr="00AA1172">
        <w:rPr>
          <w:szCs w:val="22"/>
          <w:u w:val="single"/>
          <w:lang w:val="hu-HU"/>
        </w:rPr>
        <w:t>-betegségben (coronary artery disease</w:t>
      </w:r>
      <w:r w:rsidR="000836BC">
        <w:rPr>
          <w:szCs w:val="22"/>
          <w:u w:val="single"/>
          <w:lang w:val="hu-HU"/>
        </w:rPr>
        <w:t>,</w:t>
      </w:r>
      <w:r w:rsidRPr="00AA1172">
        <w:rPr>
          <w:szCs w:val="22"/>
          <w:u w:val="single"/>
          <w:lang w:val="hu-HU"/>
        </w:rPr>
        <w:t xml:space="preserve"> CAD) szenvedő betegeknél</w:t>
      </w:r>
    </w:p>
    <w:p w14:paraId="365BE1C1" w14:textId="45ECB6AF" w:rsidR="00574F1A" w:rsidRPr="00AA1172" w:rsidRDefault="00574F1A" w:rsidP="001B6FBC">
      <w:pPr>
        <w:widowControl w:val="0"/>
        <w:tabs>
          <w:tab w:val="left" w:pos="567"/>
        </w:tabs>
        <w:rPr>
          <w:szCs w:val="22"/>
          <w:lang w:val="hu-HU"/>
        </w:rPr>
      </w:pPr>
      <w:r w:rsidRPr="00AA1172">
        <w:rPr>
          <w:szCs w:val="22"/>
          <w:lang w:val="hu-HU"/>
        </w:rPr>
        <w:t xml:space="preserve">Az amlodipin </w:t>
      </w:r>
      <w:r w:rsidR="000836BC" w:rsidRPr="00AA1172">
        <w:rPr>
          <w:szCs w:val="22"/>
          <w:lang w:val="hu-HU"/>
        </w:rPr>
        <w:t xml:space="preserve">klinikai események megelőzésében </w:t>
      </w:r>
      <w:r w:rsidR="000836BC">
        <w:rPr>
          <w:szCs w:val="22"/>
          <w:lang w:val="hu-HU"/>
        </w:rPr>
        <w:t xml:space="preserve">mutatott </w:t>
      </w:r>
      <w:r w:rsidRPr="00AA1172">
        <w:rPr>
          <w:szCs w:val="22"/>
          <w:lang w:val="hu-HU"/>
        </w:rPr>
        <w:t>hatékony</w:t>
      </w:r>
      <w:r w:rsidR="000836BC">
        <w:rPr>
          <w:szCs w:val="22"/>
          <w:lang w:val="hu-HU"/>
        </w:rPr>
        <w:t>ságát</w:t>
      </w:r>
      <w:r w:rsidRPr="00AA1172">
        <w:rPr>
          <w:szCs w:val="22"/>
          <w:lang w:val="hu-HU"/>
        </w:rPr>
        <w:t xml:space="preserve"> </w:t>
      </w:r>
      <w:r w:rsidR="008D1D17">
        <w:rPr>
          <w:szCs w:val="22"/>
          <w:lang w:val="hu-HU"/>
        </w:rPr>
        <w:t>koszorúér</w:t>
      </w:r>
      <w:r w:rsidRPr="00AA1172">
        <w:rPr>
          <w:szCs w:val="22"/>
          <w:lang w:val="hu-HU"/>
        </w:rPr>
        <w:noBreakHyphen/>
        <w:t>betegségben szenvedő betegeknél, egy független, multicentrikus, randomizált, kettős</w:t>
      </w:r>
      <w:r w:rsidR="00F771ED">
        <w:rPr>
          <w:szCs w:val="22"/>
          <w:lang w:val="hu-HU"/>
        </w:rPr>
        <w:t xml:space="preserve"> </w:t>
      </w:r>
      <w:r w:rsidRPr="00AA1172">
        <w:rPr>
          <w:szCs w:val="22"/>
          <w:lang w:val="hu-HU"/>
        </w:rPr>
        <w:t>vak, placebokontrollos vizsgálatban értékelték</w:t>
      </w:r>
      <w:r w:rsidR="008D1D17">
        <w:rPr>
          <w:szCs w:val="22"/>
          <w:lang w:val="hu-HU"/>
        </w:rPr>
        <w:t>,</w:t>
      </w:r>
      <w:r w:rsidRPr="00AA1172">
        <w:rPr>
          <w:szCs w:val="22"/>
          <w:lang w:val="hu-HU"/>
        </w:rPr>
        <w:t xml:space="preserve"> 1997</w:t>
      </w:r>
      <w:r w:rsidR="008D1D17">
        <w:rPr>
          <w:szCs w:val="22"/>
          <w:lang w:val="hu-HU"/>
        </w:rPr>
        <w:t> </w:t>
      </w:r>
      <w:r w:rsidRPr="00AA1172">
        <w:rPr>
          <w:szCs w:val="22"/>
          <w:lang w:val="hu-HU"/>
        </w:rPr>
        <w:t>betegnél: „Az amlodipin és az enalapril összehasonlítása trombózisos események visszaszorításában (Comparison of Amlodipine vs. Enalapril to Limit Occurrences of Thrombosis (CAMELOT)”. Ezen betegek közül 663</w:t>
      </w:r>
      <w:r w:rsidR="000836BC">
        <w:rPr>
          <w:szCs w:val="22"/>
          <w:lang w:val="hu-HU"/>
        </w:rPr>
        <w:t> </w:t>
      </w:r>
      <w:r w:rsidRPr="00AA1172">
        <w:rPr>
          <w:szCs w:val="22"/>
          <w:lang w:val="hu-HU"/>
        </w:rPr>
        <w:t>beteget kezeltek 5-10 mg amlodipinnel, 673</w:t>
      </w:r>
      <w:r w:rsidR="000836BC">
        <w:rPr>
          <w:szCs w:val="22"/>
          <w:lang w:val="hu-HU"/>
        </w:rPr>
        <w:t> </w:t>
      </w:r>
      <w:r w:rsidRPr="00AA1172">
        <w:rPr>
          <w:szCs w:val="22"/>
          <w:lang w:val="hu-HU"/>
        </w:rPr>
        <w:t>beteget 10</w:t>
      </w:r>
      <w:r w:rsidRPr="00AA1172">
        <w:rPr>
          <w:szCs w:val="22"/>
          <w:lang w:val="hu-HU"/>
        </w:rPr>
        <w:noBreakHyphen/>
        <w:t>20 mg enalaprillal, és 655</w:t>
      </w:r>
      <w:r w:rsidR="000836BC">
        <w:rPr>
          <w:szCs w:val="22"/>
          <w:lang w:val="hu-HU"/>
        </w:rPr>
        <w:t> </w:t>
      </w:r>
      <w:r w:rsidRPr="00AA1172">
        <w:rPr>
          <w:szCs w:val="22"/>
          <w:lang w:val="hu-HU"/>
        </w:rPr>
        <w:t>beteg kapott placebót, a sztatinokból, béta</w:t>
      </w:r>
      <w:r w:rsidRPr="00AA1172">
        <w:rPr>
          <w:szCs w:val="22"/>
          <w:lang w:val="hu-HU"/>
        </w:rPr>
        <w:noBreakHyphen/>
        <w:t xml:space="preserve">blokkolókból, vízhajtókból és acetilszalicilsavból álló standard terápia mellett, 2 éven át. A kulcsfontosságú hatásossági eredmények az 1. táblázatban </w:t>
      </w:r>
      <w:r w:rsidR="00BC518E">
        <w:rPr>
          <w:szCs w:val="22"/>
          <w:lang w:val="hu-HU"/>
        </w:rPr>
        <w:t>kerülnek felsorolásra</w:t>
      </w:r>
      <w:r w:rsidRPr="00AA1172">
        <w:rPr>
          <w:szCs w:val="22"/>
          <w:lang w:val="hu-HU"/>
        </w:rPr>
        <w:t xml:space="preserve">. Az eredmények azt mutatják, hogy az amlodipin-kezelés mellett kevesebb angina miatti hospitalizációra és revaszkularizációs eljárásra került sor a </w:t>
      </w:r>
      <w:r w:rsidR="008D1D17">
        <w:rPr>
          <w:szCs w:val="22"/>
          <w:lang w:val="hu-HU"/>
        </w:rPr>
        <w:t>koszorúér</w:t>
      </w:r>
      <w:r w:rsidRPr="00AA1172">
        <w:rPr>
          <w:szCs w:val="22"/>
          <w:lang w:val="hu-HU"/>
        </w:rPr>
        <w:t>-betegségben szenvedő betegeknél.</w:t>
      </w:r>
    </w:p>
    <w:p w14:paraId="7DF08532" w14:textId="77777777" w:rsidR="00574F1A" w:rsidRPr="00AA1172" w:rsidRDefault="00574F1A" w:rsidP="001B6FBC">
      <w:pPr>
        <w:widowControl w:val="0"/>
        <w:tabs>
          <w:tab w:val="left" w:pos="567"/>
        </w:tabs>
        <w:rPr>
          <w:szCs w:val="22"/>
          <w:lang w:val="hu-HU"/>
        </w:rPr>
      </w:pPr>
    </w:p>
    <w:p w14:paraId="0F32D870" w14:textId="25292068" w:rsidR="00574F1A" w:rsidRPr="00AA1172" w:rsidRDefault="00574F1A" w:rsidP="0069478C">
      <w:pPr>
        <w:keepNext/>
        <w:tabs>
          <w:tab w:val="left" w:pos="567"/>
        </w:tabs>
        <w:rPr>
          <w:b/>
          <w:szCs w:val="22"/>
          <w:lang w:val="hu-HU"/>
        </w:rPr>
      </w:pPr>
      <w:r w:rsidRPr="00AA1172">
        <w:rPr>
          <w:b/>
          <w:szCs w:val="22"/>
          <w:lang w:val="hu-HU"/>
        </w:rPr>
        <w:t>1. táblázat: Jelentős klinikai kimenetelek előfordulási gyakorisága a CAMELOT vizsgálatban</w:t>
      </w:r>
    </w:p>
    <w:p w14:paraId="2CA5EB2C" w14:textId="77777777" w:rsidR="00574F1A" w:rsidRPr="00AA1172" w:rsidRDefault="00574F1A" w:rsidP="0069478C">
      <w:pPr>
        <w:keepNext/>
        <w:tabs>
          <w:tab w:val="left" w:pos="567"/>
        </w:tabs>
        <w:rPr>
          <w:szCs w:val="22"/>
          <w:lang w:val="hu-H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1276"/>
        <w:gridCol w:w="1276"/>
        <w:gridCol w:w="1134"/>
        <w:gridCol w:w="1701"/>
        <w:gridCol w:w="992"/>
      </w:tblGrid>
      <w:tr w:rsidR="00574F1A" w:rsidRPr="00AA1172" w14:paraId="47EB7694" w14:textId="77777777" w:rsidTr="0053451D">
        <w:tc>
          <w:tcPr>
            <w:tcW w:w="2830" w:type="dxa"/>
          </w:tcPr>
          <w:p w14:paraId="743BD072" w14:textId="77777777" w:rsidR="00574F1A" w:rsidRPr="00AA1172" w:rsidRDefault="00574F1A" w:rsidP="0069478C">
            <w:pPr>
              <w:keepNext/>
              <w:tabs>
                <w:tab w:val="left" w:pos="567"/>
              </w:tabs>
              <w:rPr>
                <w:b/>
                <w:szCs w:val="22"/>
                <w:lang w:val="hu-HU"/>
              </w:rPr>
            </w:pPr>
          </w:p>
        </w:tc>
        <w:tc>
          <w:tcPr>
            <w:tcW w:w="3686" w:type="dxa"/>
            <w:gridSpan w:val="3"/>
          </w:tcPr>
          <w:p w14:paraId="35B8A0F9" w14:textId="628F6C9C" w:rsidR="00574F1A" w:rsidRPr="0053451D" w:rsidRDefault="00574F1A" w:rsidP="0069478C">
            <w:pPr>
              <w:keepNext/>
              <w:tabs>
                <w:tab w:val="left" w:pos="567"/>
              </w:tabs>
              <w:jc w:val="center"/>
              <w:rPr>
                <w:bCs/>
                <w:szCs w:val="22"/>
                <w:lang w:val="hu-HU"/>
              </w:rPr>
            </w:pPr>
            <w:r w:rsidRPr="0053451D">
              <w:rPr>
                <w:bCs/>
                <w:szCs w:val="22"/>
                <w:lang w:val="hu-HU"/>
              </w:rPr>
              <w:t>Cardiovascularis események gyakorisága</w:t>
            </w:r>
            <w:r w:rsidR="007E2BCE">
              <w:rPr>
                <w:bCs/>
                <w:szCs w:val="22"/>
                <w:lang w:val="hu-HU"/>
              </w:rPr>
              <w:t>, szám</w:t>
            </w:r>
            <w:r w:rsidR="0053451D">
              <w:rPr>
                <w:bCs/>
                <w:szCs w:val="22"/>
                <w:lang w:val="hu-HU"/>
              </w:rPr>
              <w:t xml:space="preserve"> </w:t>
            </w:r>
            <w:r w:rsidRPr="0053451D">
              <w:rPr>
                <w:bCs/>
                <w:szCs w:val="22"/>
                <w:lang w:val="hu-HU"/>
              </w:rPr>
              <w:t>(%)</w:t>
            </w:r>
          </w:p>
        </w:tc>
        <w:tc>
          <w:tcPr>
            <w:tcW w:w="2693" w:type="dxa"/>
            <w:gridSpan w:val="2"/>
          </w:tcPr>
          <w:p w14:paraId="0704382B" w14:textId="77777777" w:rsidR="00574F1A" w:rsidRPr="0053451D" w:rsidRDefault="00574F1A" w:rsidP="0069478C">
            <w:pPr>
              <w:keepNext/>
              <w:tabs>
                <w:tab w:val="left" w:pos="567"/>
              </w:tabs>
              <w:jc w:val="center"/>
              <w:rPr>
                <w:bCs/>
                <w:szCs w:val="22"/>
                <w:lang w:val="hu-HU"/>
              </w:rPr>
            </w:pPr>
            <w:r w:rsidRPr="0053451D">
              <w:rPr>
                <w:bCs/>
                <w:szCs w:val="22"/>
                <w:lang w:val="hu-HU"/>
              </w:rPr>
              <w:t>Amlodipin vs. placebo</w:t>
            </w:r>
          </w:p>
        </w:tc>
      </w:tr>
      <w:tr w:rsidR="00574F1A" w:rsidRPr="00AA1172" w14:paraId="35795F95" w14:textId="77777777" w:rsidTr="0053451D">
        <w:tc>
          <w:tcPr>
            <w:tcW w:w="2830" w:type="dxa"/>
          </w:tcPr>
          <w:p w14:paraId="2F30E502" w14:textId="77777777" w:rsidR="00574F1A" w:rsidRPr="00AA1172" w:rsidRDefault="00574F1A" w:rsidP="0069478C">
            <w:pPr>
              <w:keepNext/>
              <w:tabs>
                <w:tab w:val="left" w:pos="567"/>
              </w:tabs>
              <w:rPr>
                <w:szCs w:val="22"/>
                <w:lang w:val="hu-HU"/>
              </w:rPr>
            </w:pPr>
            <w:r w:rsidRPr="00AA1172">
              <w:rPr>
                <w:szCs w:val="22"/>
                <w:lang w:val="hu-HU"/>
              </w:rPr>
              <w:t>Kimenetelek</w:t>
            </w:r>
          </w:p>
        </w:tc>
        <w:tc>
          <w:tcPr>
            <w:tcW w:w="1276" w:type="dxa"/>
          </w:tcPr>
          <w:p w14:paraId="01CE3E05" w14:textId="77777777" w:rsidR="00574F1A" w:rsidRPr="00AA1172" w:rsidRDefault="00574F1A" w:rsidP="0069478C">
            <w:pPr>
              <w:keepNext/>
              <w:tabs>
                <w:tab w:val="left" w:pos="567"/>
              </w:tabs>
              <w:jc w:val="center"/>
              <w:rPr>
                <w:szCs w:val="22"/>
                <w:lang w:val="hu-HU"/>
              </w:rPr>
            </w:pPr>
            <w:r w:rsidRPr="00AA1172">
              <w:rPr>
                <w:szCs w:val="22"/>
                <w:lang w:val="hu-HU"/>
              </w:rPr>
              <w:t>Amlodipin</w:t>
            </w:r>
          </w:p>
        </w:tc>
        <w:tc>
          <w:tcPr>
            <w:tcW w:w="1276" w:type="dxa"/>
          </w:tcPr>
          <w:p w14:paraId="602DF372" w14:textId="77777777" w:rsidR="00574F1A" w:rsidRPr="00AA1172" w:rsidRDefault="00574F1A" w:rsidP="0069478C">
            <w:pPr>
              <w:keepNext/>
              <w:tabs>
                <w:tab w:val="left" w:pos="567"/>
              </w:tabs>
              <w:jc w:val="center"/>
              <w:rPr>
                <w:szCs w:val="22"/>
                <w:lang w:val="hu-HU"/>
              </w:rPr>
            </w:pPr>
            <w:r w:rsidRPr="00AA1172">
              <w:rPr>
                <w:szCs w:val="22"/>
                <w:lang w:val="hu-HU"/>
              </w:rPr>
              <w:t>Placebo</w:t>
            </w:r>
          </w:p>
        </w:tc>
        <w:tc>
          <w:tcPr>
            <w:tcW w:w="1134" w:type="dxa"/>
          </w:tcPr>
          <w:p w14:paraId="5DE14E02" w14:textId="77777777" w:rsidR="00574F1A" w:rsidRPr="00AA1172" w:rsidRDefault="00574F1A" w:rsidP="0069478C">
            <w:pPr>
              <w:keepNext/>
              <w:tabs>
                <w:tab w:val="left" w:pos="567"/>
              </w:tabs>
              <w:jc w:val="center"/>
              <w:rPr>
                <w:szCs w:val="22"/>
                <w:lang w:val="hu-HU"/>
              </w:rPr>
            </w:pPr>
            <w:r w:rsidRPr="00AA1172">
              <w:rPr>
                <w:szCs w:val="22"/>
                <w:lang w:val="hu-HU"/>
              </w:rPr>
              <w:t>Enalapril</w:t>
            </w:r>
          </w:p>
        </w:tc>
        <w:tc>
          <w:tcPr>
            <w:tcW w:w="1701" w:type="dxa"/>
          </w:tcPr>
          <w:p w14:paraId="7A838402" w14:textId="77777777" w:rsidR="007E2BCE" w:rsidRDefault="00574F1A" w:rsidP="0069478C">
            <w:pPr>
              <w:keepNext/>
              <w:tabs>
                <w:tab w:val="left" w:pos="567"/>
              </w:tabs>
              <w:jc w:val="center"/>
              <w:rPr>
                <w:szCs w:val="22"/>
                <w:lang w:val="hu-HU"/>
              </w:rPr>
            </w:pPr>
            <w:r w:rsidRPr="00AA1172">
              <w:rPr>
                <w:szCs w:val="22"/>
                <w:lang w:val="hu-HU"/>
              </w:rPr>
              <w:t>Kockázat-hányados</w:t>
            </w:r>
          </w:p>
          <w:p w14:paraId="277A7B4B" w14:textId="35CCFE8A" w:rsidR="00574F1A" w:rsidRPr="00AA1172" w:rsidRDefault="00574F1A" w:rsidP="0069478C">
            <w:pPr>
              <w:keepNext/>
              <w:tabs>
                <w:tab w:val="left" w:pos="567"/>
              </w:tabs>
              <w:jc w:val="center"/>
              <w:rPr>
                <w:szCs w:val="22"/>
                <w:lang w:val="hu-HU"/>
              </w:rPr>
            </w:pPr>
            <w:r w:rsidRPr="00AA1172">
              <w:rPr>
                <w:szCs w:val="22"/>
                <w:lang w:val="hu-HU"/>
              </w:rPr>
              <w:t>(95%-os CI)</w:t>
            </w:r>
          </w:p>
        </w:tc>
        <w:tc>
          <w:tcPr>
            <w:tcW w:w="992" w:type="dxa"/>
          </w:tcPr>
          <w:p w14:paraId="20D8BA8C" w14:textId="77777777" w:rsidR="00574F1A" w:rsidRPr="00AA1172" w:rsidRDefault="00574F1A" w:rsidP="0069478C">
            <w:pPr>
              <w:keepNext/>
              <w:tabs>
                <w:tab w:val="left" w:pos="567"/>
              </w:tabs>
              <w:jc w:val="center"/>
              <w:rPr>
                <w:szCs w:val="22"/>
                <w:lang w:val="hu-HU"/>
              </w:rPr>
            </w:pPr>
            <w:r w:rsidRPr="00AA1172">
              <w:rPr>
                <w:i/>
                <w:szCs w:val="22"/>
                <w:lang w:val="hu-HU"/>
              </w:rPr>
              <w:t>P</w:t>
            </w:r>
            <w:r w:rsidRPr="00AA1172">
              <w:rPr>
                <w:szCs w:val="22"/>
                <w:lang w:val="hu-HU"/>
              </w:rPr>
              <w:t>-érték</w:t>
            </w:r>
          </w:p>
        </w:tc>
      </w:tr>
      <w:tr w:rsidR="00574F1A" w:rsidRPr="00AA1172" w14:paraId="25640ACE" w14:textId="77777777" w:rsidTr="0053451D">
        <w:tc>
          <w:tcPr>
            <w:tcW w:w="9209" w:type="dxa"/>
            <w:gridSpan w:val="6"/>
          </w:tcPr>
          <w:p w14:paraId="0C549EFD" w14:textId="77777777" w:rsidR="00574F1A" w:rsidRPr="0053451D" w:rsidRDefault="00574F1A" w:rsidP="001B6FBC">
            <w:pPr>
              <w:widowControl w:val="0"/>
              <w:tabs>
                <w:tab w:val="left" w:pos="567"/>
              </w:tabs>
              <w:rPr>
                <w:szCs w:val="22"/>
                <w:lang w:val="hu-HU"/>
              </w:rPr>
            </w:pPr>
            <w:r w:rsidRPr="0053451D">
              <w:rPr>
                <w:szCs w:val="22"/>
                <w:lang w:val="hu-HU"/>
              </w:rPr>
              <w:t>Elsődleges végpont</w:t>
            </w:r>
          </w:p>
        </w:tc>
      </w:tr>
      <w:tr w:rsidR="00574F1A" w:rsidRPr="00AA1172" w14:paraId="5BBFE0EA" w14:textId="77777777" w:rsidTr="0053451D">
        <w:tc>
          <w:tcPr>
            <w:tcW w:w="2830" w:type="dxa"/>
          </w:tcPr>
          <w:p w14:paraId="09FF51D6" w14:textId="77777777" w:rsidR="00574F1A" w:rsidRPr="00AA1172" w:rsidRDefault="00574F1A" w:rsidP="001B6FBC">
            <w:pPr>
              <w:widowControl w:val="0"/>
              <w:tabs>
                <w:tab w:val="left" w:pos="567"/>
              </w:tabs>
              <w:rPr>
                <w:szCs w:val="22"/>
                <w:lang w:val="hu-HU"/>
              </w:rPr>
            </w:pPr>
            <w:r w:rsidRPr="00AA1172">
              <w:rPr>
                <w:szCs w:val="22"/>
                <w:lang w:val="hu-HU"/>
              </w:rPr>
              <w:t>Nemkívánatos cardiovascularis események</w:t>
            </w:r>
          </w:p>
        </w:tc>
        <w:tc>
          <w:tcPr>
            <w:tcW w:w="1276" w:type="dxa"/>
          </w:tcPr>
          <w:p w14:paraId="22F33FC8"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110 (16,6)</w:t>
            </w:r>
          </w:p>
        </w:tc>
        <w:tc>
          <w:tcPr>
            <w:tcW w:w="1276" w:type="dxa"/>
          </w:tcPr>
          <w:p w14:paraId="68E2A89B"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151 (23,1)</w:t>
            </w:r>
          </w:p>
        </w:tc>
        <w:tc>
          <w:tcPr>
            <w:tcW w:w="1134" w:type="dxa"/>
          </w:tcPr>
          <w:p w14:paraId="5A6B310D"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136 (20,2)</w:t>
            </w:r>
          </w:p>
        </w:tc>
        <w:tc>
          <w:tcPr>
            <w:tcW w:w="1701" w:type="dxa"/>
          </w:tcPr>
          <w:p w14:paraId="5D45AB65"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0,69 (0,54</w:t>
            </w:r>
            <w:r w:rsidRPr="00AA1172">
              <w:rPr>
                <w:rFonts w:cs="Arial"/>
                <w:szCs w:val="22"/>
                <w:lang w:val="hu-HU"/>
              </w:rPr>
              <w:noBreakHyphen/>
              <w:t>0,88)</w:t>
            </w:r>
          </w:p>
        </w:tc>
        <w:tc>
          <w:tcPr>
            <w:tcW w:w="992" w:type="dxa"/>
          </w:tcPr>
          <w:p w14:paraId="54CD1C34"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0,003</w:t>
            </w:r>
          </w:p>
        </w:tc>
      </w:tr>
      <w:tr w:rsidR="00574F1A" w:rsidRPr="00AA1172" w14:paraId="6A77D714" w14:textId="77777777" w:rsidTr="0053451D">
        <w:tc>
          <w:tcPr>
            <w:tcW w:w="9209" w:type="dxa"/>
            <w:gridSpan w:val="6"/>
          </w:tcPr>
          <w:p w14:paraId="6B244BAB" w14:textId="144DB5EC" w:rsidR="00574F1A" w:rsidRPr="0053451D" w:rsidRDefault="00574F1A" w:rsidP="001B6FBC">
            <w:pPr>
              <w:widowControl w:val="0"/>
              <w:tabs>
                <w:tab w:val="left" w:pos="567"/>
              </w:tabs>
              <w:rPr>
                <w:szCs w:val="22"/>
                <w:lang w:val="hu-HU"/>
              </w:rPr>
            </w:pPr>
            <w:r w:rsidRPr="0053451D">
              <w:rPr>
                <w:szCs w:val="22"/>
                <w:lang w:val="hu-HU"/>
              </w:rPr>
              <w:t xml:space="preserve">Egyedi </w:t>
            </w:r>
            <w:r w:rsidR="00855502">
              <w:rPr>
                <w:szCs w:val="22"/>
                <w:lang w:val="hu-HU"/>
              </w:rPr>
              <w:t>összetevők</w:t>
            </w:r>
          </w:p>
        </w:tc>
      </w:tr>
      <w:tr w:rsidR="00574F1A" w:rsidRPr="00AA1172" w14:paraId="42888ED4" w14:textId="77777777" w:rsidTr="0053451D">
        <w:tc>
          <w:tcPr>
            <w:tcW w:w="2830" w:type="dxa"/>
          </w:tcPr>
          <w:p w14:paraId="12831321" w14:textId="0448E4A5" w:rsidR="00574F1A" w:rsidRPr="00AA1172" w:rsidRDefault="00574F1A" w:rsidP="001B6FBC">
            <w:pPr>
              <w:widowControl w:val="0"/>
              <w:tabs>
                <w:tab w:val="left" w:pos="567"/>
              </w:tabs>
              <w:rPr>
                <w:szCs w:val="22"/>
                <w:lang w:val="hu-HU"/>
              </w:rPr>
            </w:pPr>
            <w:r w:rsidRPr="00AA1172">
              <w:rPr>
                <w:szCs w:val="22"/>
                <w:lang w:val="hu-HU"/>
              </w:rPr>
              <w:t>Coronaria-</w:t>
            </w:r>
            <w:r w:rsidR="00FE3F3D" w:rsidRPr="00AA1172">
              <w:rPr>
                <w:szCs w:val="22"/>
                <w:lang w:val="hu-HU"/>
              </w:rPr>
              <w:t>revaszkularizáció</w:t>
            </w:r>
          </w:p>
        </w:tc>
        <w:tc>
          <w:tcPr>
            <w:tcW w:w="1276" w:type="dxa"/>
          </w:tcPr>
          <w:p w14:paraId="49818BF0"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78 (11,8)</w:t>
            </w:r>
          </w:p>
        </w:tc>
        <w:tc>
          <w:tcPr>
            <w:tcW w:w="1276" w:type="dxa"/>
          </w:tcPr>
          <w:p w14:paraId="09E263D0"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103 (15,7)</w:t>
            </w:r>
          </w:p>
        </w:tc>
        <w:tc>
          <w:tcPr>
            <w:tcW w:w="1134" w:type="dxa"/>
          </w:tcPr>
          <w:p w14:paraId="4D1BCC13"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95 (14,1)</w:t>
            </w:r>
          </w:p>
        </w:tc>
        <w:tc>
          <w:tcPr>
            <w:tcW w:w="1701" w:type="dxa"/>
          </w:tcPr>
          <w:p w14:paraId="3E70C081"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0,73 (0,54</w:t>
            </w:r>
            <w:r w:rsidRPr="00AA1172">
              <w:rPr>
                <w:rFonts w:cs="Arial"/>
                <w:szCs w:val="22"/>
                <w:lang w:val="hu-HU"/>
              </w:rPr>
              <w:noBreakHyphen/>
              <w:t>0,98)</w:t>
            </w:r>
          </w:p>
        </w:tc>
        <w:tc>
          <w:tcPr>
            <w:tcW w:w="992" w:type="dxa"/>
          </w:tcPr>
          <w:p w14:paraId="0695F945"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0,03</w:t>
            </w:r>
          </w:p>
        </w:tc>
      </w:tr>
      <w:tr w:rsidR="00574F1A" w:rsidRPr="00AA1172" w14:paraId="477C551F" w14:textId="77777777" w:rsidTr="0053451D">
        <w:tc>
          <w:tcPr>
            <w:tcW w:w="2830" w:type="dxa"/>
          </w:tcPr>
          <w:p w14:paraId="0BDC2ECA" w14:textId="77777777" w:rsidR="00574F1A" w:rsidRPr="00AA1172" w:rsidRDefault="00574F1A" w:rsidP="001B6FBC">
            <w:pPr>
              <w:widowControl w:val="0"/>
              <w:tabs>
                <w:tab w:val="left" w:pos="567"/>
              </w:tabs>
              <w:rPr>
                <w:szCs w:val="22"/>
                <w:lang w:val="hu-HU"/>
              </w:rPr>
            </w:pPr>
            <w:r w:rsidRPr="00AA1172">
              <w:rPr>
                <w:szCs w:val="22"/>
                <w:lang w:val="hu-HU"/>
              </w:rPr>
              <w:lastRenderedPageBreak/>
              <w:t>Angina miatti hospitalizáció</w:t>
            </w:r>
          </w:p>
        </w:tc>
        <w:tc>
          <w:tcPr>
            <w:tcW w:w="1276" w:type="dxa"/>
          </w:tcPr>
          <w:p w14:paraId="18FBB1B5"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51 (7,7)</w:t>
            </w:r>
          </w:p>
        </w:tc>
        <w:tc>
          <w:tcPr>
            <w:tcW w:w="1276" w:type="dxa"/>
          </w:tcPr>
          <w:p w14:paraId="0ADD3AAF"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84 (12,8)</w:t>
            </w:r>
          </w:p>
        </w:tc>
        <w:tc>
          <w:tcPr>
            <w:tcW w:w="1134" w:type="dxa"/>
          </w:tcPr>
          <w:p w14:paraId="6420FB74"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86 (12,8)</w:t>
            </w:r>
          </w:p>
        </w:tc>
        <w:tc>
          <w:tcPr>
            <w:tcW w:w="1701" w:type="dxa"/>
          </w:tcPr>
          <w:p w14:paraId="605B6D9A"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0,58 (0,41</w:t>
            </w:r>
            <w:r w:rsidRPr="00AA1172">
              <w:rPr>
                <w:rFonts w:cs="Arial"/>
                <w:szCs w:val="22"/>
                <w:lang w:val="hu-HU"/>
              </w:rPr>
              <w:noBreakHyphen/>
              <w:t>0,82)</w:t>
            </w:r>
          </w:p>
        </w:tc>
        <w:tc>
          <w:tcPr>
            <w:tcW w:w="992" w:type="dxa"/>
          </w:tcPr>
          <w:p w14:paraId="2E888C55"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0,002</w:t>
            </w:r>
          </w:p>
        </w:tc>
      </w:tr>
      <w:tr w:rsidR="00574F1A" w:rsidRPr="00AA1172" w14:paraId="215C8E07" w14:textId="77777777" w:rsidTr="0053451D">
        <w:tc>
          <w:tcPr>
            <w:tcW w:w="2830" w:type="dxa"/>
          </w:tcPr>
          <w:p w14:paraId="07DA619A" w14:textId="7B785379" w:rsidR="00574F1A" w:rsidRPr="00AA1172" w:rsidRDefault="00574F1A" w:rsidP="001B6FBC">
            <w:pPr>
              <w:widowControl w:val="0"/>
              <w:tabs>
                <w:tab w:val="left" w:pos="567"/>
              </w:tabs>
              <w:rPr>
                <w:szCs w:val="22"/>
                <w:lang w:val="hu-HU"/>
              </w:rPr>
            </w:pPr>
            <w:r w:rsidRPr="00AA1172">
              <w:rPr>
                <w:szCs w:val="22"/>
                <w:lang w:val="hu-HU"/>
              </w:rPr>
              <w:t>Nem</w:t>
            </w:r>
            <w:r w:rsidR="007E2BCE">
              <w:rPr>
                <w:szCs w:val="22"/>
                <w:lang w:val="hu-HU"/>
              </w:rPr>
              <w:t xml:space="preserve"> </w:t>
            </w:r>
            <w:r w:rsidRPr="00AA1172">
              <w:rPr>
                <w:szCs w:val="22"/>
                <w:lang w:val="hu-HU"/>
              </w:rPr>
              <w:t>halálos MI</w:t>
            </w:r>
          </w:p>
        </w:tc>
        <w:tc>
          <w:tcPr>
            <w:tcW w:w="1276" w:type="dxa"/>
          </w:tcPr>
          <w:p w14:paraId="5FDF1487"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14 (2,1)</w:t>
            </w:r>
          </w:p>
        </w:tc>
        <w:tc>
          <w:tcPr>
            <w:tcW w:w="1276" w:type="dxa"/>
          </w:tcPr>
          <w:p w14:paraId="0C23791B"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19 (2,9)</w:t>
            </w:r>
          </w:p>
        </w:tc>
        <w:tc>
          <w:tcPr>
            <w:tcW w:w="1134" w:type="dxa"/>
          </w:tcPr>
          <w:p w14:paraId="47E9B02A"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11 (1,6)</w:t>
            </w:r>
          </w:p>
        </w:tc>
        <w:tc>
          <w:tcPr>
            <w:tcW w:w="1701" w:type="dxa"/>
          </w:tcPr>
          <w:p w14:paraId="6B180D4D"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0,73 (0,37</w:t>
            </w:r>
            <w:r w:rsidRPr="00AA1172">
              <w:rPr>
                <w:rFonts w:cs="Arial"/>
                <w:szCs w:val="22"/>
                <w:lang w:val="hu-HU"/>
              </w:rPr>
              <w:noBreakHyphen/>
              <w:t>1,46)</w:t>
            </w:r>
          </w:p>
        </w:tc>
        <w:tc>
          <w:tcPr>
            <w:tcW w:w="992" w:type="dxa"/>
          </w:tcPr>
          <w:p w14:paraId="14C33F35"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0,37</w:t>
            </w:r>
          </w:p>
        </w:tc>
      </w:tr>
      <w:tr w:rsidR="00574F1A" w:rsidRPr="00AA1172" w14:paraId="0E4253C1" w14:textId="77777777" w:rsidTr="0053451D">
        <w:tc>
          <w:tcPr>
            <w:tcW w:w="2830" w:type="dxa"/>
          </w:tcPr>
          <w:p w14:paraId="76C157BD" w14:textId="2B5E60E9" w:rsidR="00574F1A" w:rsidRPr="00AA1172" w:rsidRDefault="00855502" w:rsidP="001B6FBC">
            <w:pPr>
              <w:widowControl w:val="0"/>
              <w:tabs>
                <w:tab w:val="left" w:pos="567"/>
              </w:tabs>
              <w:rPr>
                <w:szCs w:val="22"/>
                <w:lang w:val="hu-HU"/>
              </w:rPr>
            </w:pPr>
            <w:r>
              <w:rPr>
                <w:szCs w:val="22"/>
                <w:lang w:val="hu-HU"/>
              </w:rPr>
              <w:t>Stroke</w:t>
            </w:r>
            <w:r w:rsidR="00574F1A" w:rsidRPr="00AA1172">
              <w:rPr>
                <w:szCs w:val="22"/>
                <w:lang w:val="hu-HU"/>
              </w:rPr>
              <w:t xml:space="preserve"> vagy TIA</w:t>
            </w:r>
          </w:p>
        </w:tc>
        <w:tc>
          <w:tcPr>
            <w:tcW w:w="1276" w:type="dxa"/>
          </w:tcPr>
          <w:p w14:paraId="724FEC83"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6 (0,9)</w:t>
            </w:r>
          </w:p>
        </w:tc>
        <w:tc>
          <w:tcPr>
            <w:tcW w:w="1276" w:type="dxa"/>
          </w:tcPr>
          <w:p w14:paraId="7F314B5B"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12 (1,8)</w:t>
            </w:r>
          </w:p>
        </w:tc>
        <w:tc>
          <w:tcPr>
            <w:tcW w:w="1134" w:type="dxa"/>
          </w:tcPr>
          <w:p w14:paraId="2124E64F"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8 (1,2)</w:t>
            </w:r>
          </w:p>
        </w:tc>
        <w:tc>
          <w:tcPr>
            <w:tcW w:w="1701" w:type="dxa"/>
          </w:tcPr>
          <w:p w14:paraId="1FA42F1B"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0,50 (0,19</w:t>
            </w:r>
            <w:r w:rsidRPr="00AA1172">
              <w:rPr>
                <w:rFonts w:cs="Arial"/>
                <w:szCs w:val="22"/>
                <w:lang w:val="hu-HU"/>
              </w:rPr>
              <w:noBreakHyphen/>
              <w:t>1,32)</w:t>
            </w:r>
          </w:p>
        </w:tc>
        <w:tc>
          <w:tcPr>
            <w:tcW w:w="992" w:type="dxa"/>
          </w:tcPr>
          <w:p w14:paraId="78AFE071"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0,15</w:t>
            </w:r>
          </w:p>
        </w:tc>
      </w:tr>
      <w:tr w:rsidR="00574F1A" w:rsidRPr="00AA1172" w14:paraId="18170448" w14:textId="77777777" w:rsidTr="0053451D">
        <w:tc>
          <w:tcPr>
            <w:tcW w:w="2830" w:type="dxa"/>
          </w:tcPr>
          <w:p w14:paraId="2193BA9A" w14:textId="77777777" w:rsidR="00574F1A" w:rsidRPr="00AA1172" w:rsidRDefault="00574F1A" w:rsidP="001B6FBC">
            <w:pPr>
              <w:widowControl w:val="0"/>
              <w:tabs>
                <w:tab w:val="left" w:pos="567"/>
              </w:tabs>
              <w:rPr>
                <w:szCs w:val="22"/>
                <w:lang w:val="hu-HU"/>
              </w:rPr>
            </w:pPr>
            <w:r w:rsidRPr="00AA1172">
              <w:rPr>
                <w:szCs w:val="22"/>
                <w:lang w:val="hu-HU"/>
              </w:rPr>
              <w:t>Cardiovascularis halálozás</w:t>
            </w:r>
          </w:p>
        </w:tc>
        <w:tc>
          <w:tcPr>
            <w:tcW w:w="1276" w:type="dxa"/>
          </w:tcPr>
          <w:p w14:paraId="3B6A7538"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5 (0,8)</w:t>
            </w:r>
          </w:p>
        </w:tc>
        <w:tc>
          <w:tcPr>
            <w:tcW w:w="1276" w:type="dxa"/>
          </w:tcPr>
          <w:p w14:paraId="7E1FC5EC"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2 (0,3)</w:t>
            </w:r>
          </w:p>
        </w:tc>
        <w:tc>
          <w:tcPr>
            <w:tcW w:w="1134" w:type="dxa"/>
          </w:tcPr>
          <w:p w14:paraId="23F8F41C"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5 (0,7)</w:t>
            </w:r>
          </w:p>
        </w:tc>
        <w:tc>
          <w:tcPr>
            <w:tcW w:w="1701" w:type="dxa"/>
          </w:tcPr>
          <w:p w14:paraId="20B995F0"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2,46 (0,48</w:t>
            </w:r>
            <w:r w:rsidRPr="00AA1172">
              <w:rPr>
                <w:rFonts w:cs="Arial"/>
                <w:szCs w:val="22"/>
                <w:lang w:val="hu-HU"/>
              </w:rPr>
              <w:noBreakHyphen/>
              <w:t>12,7)</w:t>
            </w:r>
          </w:p>
        </w:tc>
        <w:tc>
          <w:tcPr>
            <w:tcW w:w="992" w:type="dxa"/>
          </w:tcPr>
          <w:p w14:paraId="0AB9E1C5"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0,27</w:t>
            </w:r>
          </w:p>
        </w:tc>
      </w:tr>
      <w:tr w:rsidR="00574F1A" w:rsidRPr="00AA1172" w14:paraId="6999E4E9" w14:textId="77777777" w:rsidTr="0053451D">
        <w:tc>
          <w:tcPr>
            <w:tcW w:w="2830" w:type="dxa"/>
          </w:tcPr>
          <w:p w14:paraId="460BFD19" w14:textId="77777777" w:rsidR="00574F1A" w:rsidRPr="00AA1172" w:rsidRDefault="00574F1A" w:rsidP="001B6FBC">
            <w:pPr>
              <w:widowControl w:val="0"/>
              <w:tabs>
                <w:tab w:val="left" w:pos="567"/>
              </w:tabs>
              <w:rPr>
                <w:szCs w:val="22"/>
                <w:lang w:val="hu-HU"/>
              </w:rPr>
            </w:pPr>
            <w:r w:rsidRPr="00AA1172">
              <w:rPr>
                <w:szCs w:val="22"/>
                <w:lang w:val="hu-HU"/>
              </w:rPr>
              <w:t>CHF miatti hospitalizáció</w:t>
            </w:r>
          </w:p>
        </w:tc>
        <w:tc>
          <w:tcPr>
            <w:tcW w:w="1276" w:type="dxa"/>
          </w:tcPr>
          <w:p w14:paraId="54F971BC"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3 (0,5)</w:t>
            </w:r>
          </w:p>
        </w:tc>
        <w:tc>
          <w:tcPr>
            <w:tcW w:w="1276" w:type="dxa"/>
          </w:tcPr>
          <w:p w14:paraId="008D2858"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5 (0,8)</w:t>
            </w:r>
          </w:p>
        </w:tc>
        <w:tc>
          <w:tcPr>
            <w:tcW w:w="1134" w:type="dxa"/>
          </w:tcPr>
          <w:p w14:paraId="425172CA"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4 (0,6)</w:t>
            </w:r>
          </w:p>
        </w:tc>
        <w:tc>
          <w:tcPr>
            <w:tcW w:w="1701" w:type="dxa"/>
          </w:tcPr>
          <w:p w14:paraId="49AD796A"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0,59 (0,14</w:t>
            </w:r>
            <w:r w:rsidRPr="00AA1172">
              <w:rPr>
                <w:rFonts w:cs="Arial"/>
                <w:szCs w:val="22"/>
                <w:lang w:val="hu-HU"/>
              </w:rPr>
              <w:noBreakHyphen/>
              <w:t>2,47)</w:t>
            </w:r>
          </w:p>
        </w:tc>
        <w:tc>
          <w:tcPr>
            <w:tcW w:w="992" w:type="dxa"/>
          </w:tcPr>
          <w:p w14:paraId="1F17A822"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0,46</w:t>
            </w:r>
          </w:p>
        </w:tc>
      </w:tr>
      <w:tr w:rsidR="00574F1A" w:rsidRPr="00AA1172" w14:paraId="33E2FC44" w14:textId="77777777" w:rsidTr="0053451D">
        <w:tc>
          <w:tcPr>
            <w:tcW w:w="2830" w:type="dxa"/>
          </w:tcPr>
          <w:p w14:paraId="4FEFA033" w14:textId="77777777" w:rsidR="00574F1A" w:rsidRPr="00AA1172" w:rsidRDefault="00574F1A" w:rsidP="001B6FBC">
            <w:pPr>
              <w:widowControl w:val="0"/>
              <w:tabs>
                <w:tab w:val="left" w:pos="567"/>
              </w:tabs>
              <w:rPr>
                <w:szCs w:val="22"/>
                <w:lang w:val="hu-HU"/>
              </w:rPr>
            </w:pPr>
            <w:r w:rsidRPr="00AA1172">
              <w:rPr>
                <w:szCs w:val="22"/>
                <w:lang w:val="hu-HU"/>
              </w:rPr>
              <w:t>Szívmegállás miatti újraélesztés</w:t>
            </w:r>
          </w:p>
        </w:tc>
        <w:tc>
          <w:tcPr>
            <w:tcW w:w="1276" w:type="dxa"/>
          </w:tcPr>
          <w:p w14:paraId="36E1B166"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w:t>
            </w:r>
          </w:p>
        </w:tc>
        <w:tc>
          <w:tcPr>
            <w:tcW w:w="1276" w:type="dxa"/>
          </w:tcPr>
          <w:p w14:paraId="0B5F6CFA"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4 (0,6)</w:t>
            </w:r>
          </w:p>
        </w:tc>
        <w:tc>
          <w:tcPr>
            <w:tcW w:w="1134" w:type="dxa"/>
          </w:tcPr>
          <w:p w14:paraId="66E45AE8"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1 (0,1)</w:t>
            </w:r>
          </w:p>
        </w:tc>
        <w:tc>
          <w:tcPr>
            <w:tcW w:w="1701" w:type="dxa"/>
          </w:tcPr>
          <w:p w14:paraId="618056F0"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NA</w:t>
            </w:r>
          </w:p>
        </w:tc>
        <w:tc>
          <w:tcPr>
            <w:tcW w:w="992" w:type="dxa"/>
          </w:tcPr>
          <w:p w14:paraId="13941B2B"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0,04</w:t>
            </w:r>
          </w:p>
        </w:tc>
      </w:tr>
      <w:tr w:rsidR="00574F1A" w:rsidRPr="00AA1172" w14:paraId="280E8B14" w14:textId="77777777" w:rsidTr="0053451D">
        <w:tc>
          <w:tcPr>
            <w:tcW w:w="2830" w:type="dxa"/>
          </w:tcPr>
          <w:p w14:paraId="25F486A9" w14:textId="77777777" w:rsidR="00574F1A" w:rsidRPr="00AA1172" w:rsidRDefault="00574F1A" w:rsidP="001B6FBC">
            <w:pPr>
              <w:widowControl w:val="0"/>
              <w:tabs>
                <w:tab w:val="left" w:pos="567"/>
              </w:tabs>
              <w:rPr>
                <w:szCs w:val="22"/>
                <w:lang w:val="hu-HU"/>
              </w:rPr>
            </w:pPr>
            <w:r w:rsidRPr="00AA1172">
              <w:rPr>
                <w:szCs w:val="22"/>
                <w:lang w:val="hu-HU"/>
              </w:rPr>
              <w:t>Újonnan fellépő perifériás érbetegség</w:t>
            </w:r>
          </w:p>
        </w:tc>
        <w:tc>
          <w:tcPr>
            <w:tcW w:w="1276" w:type="dxa"/>
          </w:tcPr>
          <w:p w14:paraId="30DEBF96"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5 (0,8)</w:t>
            </w:r>
          </w:p>
        </w:tc>
        <w:tc>
          <w:tcPr>
            <w:tcW w:w="1276" w:type="dxa"/>
          </w:tcPr>
          <w:p w14:paraId="6C68AE30"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2 (0,3)</w:t>
            </w:r>
          </w:p>
        </w:tc>
        <w:tc>
          <w:tcPr>
            <w:tcW w:w="1134" w:type="dxa"/>
          </w:tcPr>
          <w:p w14:paraId="06EF5955"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8 (1,2)</w:t>
            </w:r>
          </w:p>
        </w:tc>
        <w:tc>
          <w:tcPr>
            <w:tcW w:w="1701" w:type="dxa"/>
          </w:tcPr>
          <w:p w14:paraId="2742C8F4"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2,6 (0,50</w:t>
            </w:r>
            <w:r w:rsidRPr="00AA1172">
              <w:rPr>
                <w:rFonts w:cs="Arial"/>
                <w:szCs w:val="22"/>
                <w:lang w:val="hu-HU"/>
              </w:rPr>
              <w:noBreakHyphen/>
              <w:t>13,4)</w:t>
            </w:r>
          </w:p>
        </w:tc>
        <w:tc>
          <w:tcPr>
            <w:tcW w:w="992" w:type="dxa"/>
          </w:tcPr>
          <w:p w14:paraId="4823FF86" w14:textId="77777777" w:rsidR="00574F1A" w:rsidRPr="00AA1172" w:rsidRDefault="00574F1A" w:rsidP="001B6FBC">
            <w:pPr>
              <w:widowControl w:val="0"/>
              <w:tabs>
                <w:tab w:val="left" w:pos="567"/>
              </w:tabs>
              <w:jc w:val="center"/>
              <w:rPr>
                <w:szCs w:val="22"/>
                <w:lang w:val="hu-HU"/>
              </w:rPr>
            </w:pPr>
            <w:r w:rsidRPr="00AA1172">
              <w:rPr>
                <w:rFonts w:cs="Arial"/>
                <w:szCs w:val="22"/>
                <w:lang w:val="hu-HU"/>
              </w:rPr>
              <w:t>0,24</w:t>
            </w:r>
          </w:p>
        </w:tc>
      </w:tr>
    </w:tbl>
    <w:p w14:paraId="50FA381C" w14:textId="52273860" w:rsidR="00574F1A" w:rsidRPr="00AA1172" w:rsidRDefault="00574F1A" w:rsidP="001B6FBC">
      <w:pPr>
        <w:widowControl w:val="0"/>
        <w:tabs>
          <w:tab w:val="left" w:pos="567"/>
        </w:tabs>
        <w:rPr>
          <w:szCs w:val="22"/>
          <w:lang w:val="hu-HU"/>
        </w:rPr>
      </w:pPr>
      <w:r w:rsidRPr="00AA1172">
        <w:rPr>
          <w:szCs w:val="22"/>
          <w:lang w:val="hu-HU"/>
        </w:rPr>
        <w:t>Rövidítések: CHF</w:t>
      </w:r>
      <w:r w:rsidR="00855502">
        <w:rPr>
          <w:szCs w:val="22"/>
          <w:lang w:val="hu-HU"/>
        </w:rPr>
        <w:t xml:space="preserve"> (</w:t>
      </w:r>
      <w:r w:rsidR="00855502" w:rsidRPr="004978CE">
        <w:rPr>
          <w:szCs w:val="22"/>
        </w:rPr>
        <w:t xml:space="preserve">congestive </w:t>
      </w:r>
      <w:r w:rsidR="00855502" w:rsidRPr="000B7FC6">
        <w:t>heart failure</w:t>
      </w:r>
      <w:r w:rsidR="00855502">
        <w:t>)</w:t>
      </w:r>
      <w:r w:rsidRPr="00AA1172">
        <w:rPr>
          <w:szCs w:val="22"/>
          <w:lang w:val="hu-HU"/>
        </w:rPr>
        <w:t xml:space="preserve">: pangásos szívelégtelenség, CI: konfidenciaintervallum, MI: </w:t>
      </w:r>
      <w:r w:rsidR="00855502">
        <w:rPr>
          <w:szCs w:val="22"/>
          <w:lang w:val="hu-HU"/>
        </w:rPr>
        <w:t>myocardialis infarctus</w:t>
      </w:r>
      <w:r w:rsidRPr="00AA1172">
        <w:rPr>
          <w:szCs w:val="22"/>
          <w:lang w:val="hu-HU"/>
        </w:rPr>
        <w:t xml:space="preserve">, TIA: </w:t>
      </w:r>
      <w:r w:rsidR="00855502">
        <w:rPr>
          <w:szCs w:val="22"/>
          <w:lang w:val="hu-HU"/>
        </w:rPr>
        <w:t>tranziens</w:t>
      </w:r>
      <w:r w:rsidRPr="00AA1172">
        <w:rPr>
          <w:szCs w:val="22"/>
          <w:lang w:val="hu-HU"/>
        </w:rPr>
        <w:t xml:space="preserve"> ischaemiás </w:t>
      </w:r>
      <w:r w:rsidR="00855502">
        <w:rPr>
          <w:szCs w:val="22"/>
          <w:lang w:val="hu-HU"/>
        </w:rPr>
        <w:t>attak</w:t>
      </w:r>
    </w:p>
    <w:p w14:paraId="2A476CB4" w14:textId="77777777" w:rsidR="00574F1A" w:rsidRPr="00AA1172" w:rsidRDefault="00574F1A" w:rsidP="001B6FBC">
      <w:pPr>
        <w:widowControl w:val="0"/>
        <w:tabs>
          <w:tab w:val="left" w:pos="567"/>
        </w:tabs>
        <w:rPr>
          <w:szCs w:val="22"/>
          <w:lang w:val="hu-HU"/>
        </w:rPr>
      </w:pPr>
    </w:p>
    <w:p w14:paraId="112209C3" w14:textId="7A11928B" w:rsidR="00574F1A" w:rsidRPr="00AA1172" w:rsidRDefault="00574F1A" w:rsidP="001B6FBC">
      <w:pPr>
        <w:widowControl w:val="0"/>
        <w:tabs>
          <w:tab w:val="left" w:pos="567"/>
        </w:tabs>
        <w:rPr>
          <w:szCs w:val="22"/>
          <w:u w:val="single"/>
          <w:lang w:val="hu-HU"/>
        </w:rPr>
      </w:pPr>
      <w:r w:rsidRPr="00AA1172">
        <w:rPr>
          <w:szCs w:val="22"/>
          <w:u w:val="single"/>
          <w:lang w:val="hu-HU"/>
        </w:rPr>
        <w:t>Alkalmazás szívelégtelenségben szenvedő betegeknél</w:t>
      </w:r>
    </w:p>
    <w:p w14:paraId="61DD458B" w14:textId="3CAD7B6E" w:rsidR="00574F1A" w:rsidRPr="00AA1172" w:rsidRDefault="00574F1A" w:rsidP="001B6FBC">
      <w:pPr>
        <w:widowControl w:val="0"/>
        <w:tabs>
          <w:tab w:val="left" w:pos="567"/>
        </w:tabs>
        <w:rPr>
          <w:szCs w:val="22"/>
          <w:lang w:val="hu-HU"/>
        </w:rPr>
      </w:pPr>
      <w:r w:rsidRPr="00AA1172">
        <w:rPr>
          <w:szCs w:val="22"/>
          <w:lang w:val="hu-HU"/>
        </w:rPr>
        <w:t>Hemodinamikai vizsgálatok, valamint NYHA III-IV. stádiumú szívelégtelenségben szenvedő betegek</w:t>
      </w:r>
      <w:r w:rsidR="000E2B10">
        <w:rPr>
          <w:szCs w:val="22"/>
          <w:lang w:val="hu-HU"/>
        </w:rPr>
        <w:t>kel</w:t>
      </w:r>
      <w:r w:rsidRPr="00AA1172">
        <w:rPr>
          <w:szCs w:val="22"/>
          <w:lang w:val="hu-HU"/>
        </w:rPr>
        <w:t xml:space="preserve"> végzett </w:t>
      </w:r>
      <w:r w:rsidR="000E2B10" w:rsidRPr="00AA1172">
        <w:rPr>
          <w:szCs w:val="22"/>
          <w:lang w:val="hu-HU"/>
        </w:rPr>
        <w:t>terhelés</w:t>
      </w:r>
      <w:r w:rsidR="000E2B10">
        <w:rPr>
          <w:szCs w:val="22"/>
          <w:lang w:val="hu-HU"/>
        </w:rPr>
        <w:t>es,</w:t>
      </w:r>
      <w:r w:rsidR="000E2B10" w:rsidRPr="00AA1172">
        <w:rPr>
          <w:szCs w:val="22"/>
          <w:lang w:val="hu-HU"/>
        </w:rPr>
        <w:t xml:space="preserve"> </w:t>
      </w:r>
      <w:r w:rsidRPr="00AA1172">
        <w:rPr>
          <w:szCs w:val="22"/>
          <w:lang w:val="hu-HU"/>
        </w:rPr>
        <w:t>kontroll</w:t>
      </w:r>
      <w:r w:rsidR="007E2BCE">
        <w:rPr>
          <w:szCs w:val="22"/>
          <w:lang w:val="hu-HU"/>
        </w:rPr>
        <w:t>os</w:t>
      </w:r>
      <w:r w:rsidRPr="00AA1172">
        <w:rPr>
          <w:szCs w:val="22"/>
          <w:lang w:val="hu-HU"/>
        </w:rPr>
        <w:t xml:space="preserve"> klinikai vizsgálatok szerint az amlodipin nem rontotta a betegek klinikai állapotát, a terhelhetőség, a bal kamrai ejekciós frakció, valamint a klinikai tünetek alapján értékelve.</w:t>
      </w:r>
    </w:p>
    <w:p w14:paraId="00C1DF2F" w14:textId="77777777" w:rsidR="00574F1A" w:rsidRPr="00AA1172" w:rsidRDefault="00574F1A" w:rsidP="001B6FBC">
      <w:pPr>
        <w:widowControl w:val="0"/>
        <w:tabs>
          <w:tab w:val="left" w:pos="567"/>
        </w:tabs>
        <w:rPr>
          <w:szCs w:val="22"/>
          <w:lang w:val="hu-HU"/>
        </w:rPr>
      </w:pPr>
    </w:p>
    <w:p w14:paraId="289BC0F4" w14:textId="6664EDDF" w:rsidR="00574F1A" w:rsidRPr="00AA1172" w:rsidRDefault="00574F1A" w:rsidP="001B6FBC">
      <w:pPr>
        <w:widowControl w:val="0"/>
        <w:tabs>
          <w:tab w:val="left" w:pos="567"/>
        </w:tabs>
        <w:rPr>
          <w:szCs w:val="22"/>
          <w:lang w:val="hu-HU"/>
        </w:rPr>
      </w:pPr>
      <w:r w:rsidRPr="00AA1172">
        <w:rPr>
          <w:szCs w:val="22"/>
          <w:lang w:val="hu-HU"/>
        </w:rPr>
        <w:t xml:space="preserve">Egy placebokontrollos vizsgálatban (PRAISE), amit NYHA III-IV. stádiumú szívelégtelenségben szenvedő és digoxint, </w:t>
      </w:r>
      <w:r w:rsidR="0069478C">
        <w:rPr>
          <w:szCs w:val="22"/>
          <w:lang w:val="hu-HU"/>
        </w:rPr>
        <w:t>diuretikumokat</w:t>
      </w:r>
      <w:r w:rsidRPr="00AA1172">
        <w:rPr>
          <w:szCs w:val="22"/>
          <w:lang w:val="hu-HU"/>
        </w:rPr>
        <w:t xml:space="preserve"> és ACE-gátlókat szedő betegek</w:t>
      </w:r>
      <w:r w:rsidR="00C050EA">
        <w:rPr>
          <w:szCs w:val="22"/>
          <w:lang w:val="hu-HU"/>
        </w:rPr>
        <w:t xml:space="preserve">kel </w:t>
      </w:r>
      <w:r w:rsidRPr="00AA1172">
        <w:rPr>
          <w:szCs w:val="22"/>
          <w:lang w:val="hu-HU"/>
        </w:rPr>
        <w:t xml:space="preserve">végeztek, kimutatták, hogy </w:t>
      </w:r>
      <w:r w:rsidR="0069478C">
        <w:rPr>
          <w:szCs w:val="22"/>
          <w:lang w:val="hu-HU"/>
        </w:rPr>
        <w:t xml:space="preserve">a </w:t>
      </w:r>
      <w:r w:rsidRPr="00AA1172">
        <w:rPr>
          <w:szCs w:val="22"/>
          <w:lang w:val="hu-HU"/>
        </w:rPr>
        <w:t>szívelégtelenségben szenvedő betegeknél az amlodipin nem vezetett a mortalitási kockázat, illetve a kombinált mortalitási és morbiditási kockázat növekedéséhez.</w:t>
      </w:r>
    </w:p>
    <w:p w14:paraId="7A4610ED" w14:textId="77777777" w:rsidR="00574F1A" w:rsidRPr="00AA1172" w:rsidRDefault="00574F1A" w:rsidP="001B6FBC">
      <w:pPr>
        <w:widowControl w:val="0"/>
        <w:tabs>
          <w:tab w:val="left" w:pos="567"/>
        </w:tabs>
        <w:rPr>
          <w:szCs w:val="22"/>
          <w:lang w:val="hu-HU"/>
        </w:rPr>
      </w:pPr>
    </w:p>
    <w:p w14:paraId="6D0459F4" w14:textId="6F7822C0" w:rsidR="00574F1A" w:rsidRPr="00AA1172" w:rsidRDefault="00574F1A" w:rsidP="001B6FBC">
      <w:pPr>
        <w:widowControl w:val="0"/>
        <w:tabs>
          <w:tab w:val="left" w:pos="567"/>
        </w:tabs>
        <w:rPr>
          <w:szCs w:val="22"/>
          <w:lang w:val="hu-HU"/>
        </w:rPr>
      </w:pPr>
      <w:r w:rsidRPr="00AA1172">
        <w:rPr>
          <w:szCs w:val="22"/>
          <w:lang w:val="hu-HU"/>
        </w:rPr>
        <w:t xml:space="preserve">Egy hosszú távú, placebokontrollos, utókövetéses </w:t>
      </w:r>
      <w:r w:rsidR="006035CF">
        <w:rPr>
          <w:szCs w:val="22"/>
          <w:lang w:val="hu-HU"/>
        </w:rPr>
        <w:t>amlodipin</w:t>
      </w:r>
      <w:r w:rsidR="007E2BCE">
        <w:rPr>
          <w:szCs w:val="22"/>
          <w:lang w:val="hu-HU"/>
        </w:rPr>
        <w:t>-</w:t>
      </w:r>
      <w:r w:rsidRPr="00AA1172">
        <w:rPr>
          <w:szCs w:val="22"/>
          <w:lang w:val="hu-HU"/>
        </w:rPr>
        <w:t>vizsgálatban (PRAISE 2), amelyet olyan NYHA III. és IV. stádiumú szívelégtelenségben szenvedő betegek</w:t>
      </w:r>
      <w:r w:rsidR="00A655D8">
        <w:rPr>
          <w:szCs w:val="22"/>
          <w:lang w:val="hu-HU"/>
        </w:rPr>
        <w:t>kel</w:t>
      </w:r>
      <w:r w:rsidRPr="00AA1172">
        <w:rPr>
          <w:szCs w:val="22"/>
          <w:lang w:val="hu-HU"/>
        </w:rPr>
        <w:t xml:space="preserve"> végeztek, akiknél sem klinikai tünetek, sem objektív leletek nem utaltak háttérben álló ischaemiás szívbetegségre,</w:t>
      </w:r>
      <w:r w:rsidR="00C050EA">
        <w:rPr>
          <w:szCs w:val="22"/>
          <w:lang w:val="hu-HU"/>
        </w:rPr>
        <w:t xml:space="preserve"> és</w:t>
      </w:r>
      <w:r w:rsidRPr="00AA1172">
        <w:rPr>
          <w:szCs w:val="22"/>
          <w:lang w:val="hu-HU"/>
        </w:rPr>
        <w:t xml:space="preserve"> akik ACE-gátlók, digitálisz és vízhajtók stabil </w:t>
      </w:r>
      <w:r w:rsidR="007E2BCE">
        <w:rPr>
          <w:szCs w:val="22"/>
          <w:lang w:val="hu-HU"/>
        </w:rPr>
        <w:t>dózisait</w:t>
      </w:r>
      <w:r w:rsidR="007E2BCE" w:rsidRPr="00AA1172">
        <w:rPr>
          <w:szCs w:val="22"/>
          <w:lang w:val="hu-HU"/>
        </w:rPr>
        <w:t xml:space="preserve"> </w:t>
      </w:r>
      <w:r w:rsidRPr="00AA1172">
        <w:rPr>
          <w:szCs w:val="22"/>
          <w:lang w:val="hu-HU"/>
        </w:rPr>
        <w:t>kapták, az amlodipin nem befolyásolta a</w:t>
      </w:r>
      <w:r w:rsidR="006035CF">
        <w:rPr>
          <w:szCs w:val="22"/>
          <w:lang w:val="hu-HU"/>
        </w:rPr>
        <w:t xml:space="preserve"> </w:t>
      </w:r>
      <w:r w:rsidR="007E2BCE">
        <w:rPr>
          <w:szCs w:val="22"/>
          <w:lang w:val="hu-HU"/>
        </w:rPr>
        <w:t>teljes</w:t>
      </w:r>
      <w:r w:rsidRPr="00AA1172">
        <w:rPr>
          <w:szCs w:val="22"/>
          <w:lang w:val="hu-HU"/>
        </w:rPr>
        <w:t xml:space="preserve"> </w:t>
      </w:r>
      <w:r w:rsidR="00C050EA">
        <w:rPr>
          <w:szCs w:val="22"/>
          <w:lang w:val="hu-HU"/>
        </w:rPr>
        <w:t>cardiovascularis</w:t>
      </w:r>
      <w:r w:rsidRPr="00AA1172">
        <w:rPr>
          <w:szCs w:val="22"/>
          <w:lang w:val="hu-HU"/>
        </w:rPr>
        <w:t xml:space="preserve"> mortalitást. Ugyanebben a populációban az amlodipin mellett gyakrabban számoltak be tüdőödémáról.</w:t>
      </w:r>
    </w:p>
    <w:p w14:paraId="5AFBE5FE" w14:textId="77777777" w:rsidR="00574F1A" w:rsidRPr="00AA1172" w:rsidRDefault="00574F1A" w:rsidP="001B6FBC">
      <w:pPr>
        <w:widowControl w:val="0"/>
        <w:tabs>
          <w:tab w:val="left" w:pos="567"/>
        </w:tabs>
        <w:rPr>
          <w:szCs w:val="22"/>
          <w:lang w:val="hu-HU"/>
        </w:rPr>
      </w:pPr>
    </w:p>
    <w:p w14:paraId="0CB320F6" w14:textId="77777777" w:rsidR="00574F1A" w:rsidRPr="00AA1172" w:rsidRDefault="00574F1A" w:rsidP="001B6FBC">
      <w:pPr>
        <w:widowControl w:val="0"/>
        <w:tabs>
          <w:tab w:val="left" w:pos="567"/>
        </w:tabs>
        <w:rPr>
          <w:szCs w:val="22"/>
          <w:u w:val="single"/>
          <w:lang w:val="hu-HU"/>
        </w:rPr>
      </w:pPr>
      <w:r w:rsidRPr="00AA1172">
        <w:rPr>
          <w:szCs w:val="22"/>
          <w:u w:val="single"/>
          <w:lang w:val="hu-HU"/>
        </w:rPr>
        <w:t>Szívroham megelőzésére irányuló kezeléssel végzett vizsgálat (ALLHAT)</w:t>
      </w:r>
    </w:p>
    <w:p w14:paraId="4F042F1E" w14:textId="258829C5" w:rsidR="00574F1A" w:rsidRPr="00AA1172" w:rsidRDefault="00574F1A" w:rsidP="001B6FBC">
      <w:pPr>
        <w:widowControl w:val="0"/>
        <w:tabs>
          <w:tab w:val="left" w:pos="567"/>
        </w:tabs>
        <w:rPr>
          <w:szCs w:val="22"/>
          <w:lang w:val="hu-HU"/>
        </w:rPr>
      </w:pPr>
      <w:r w:rsidRPr="00AA1172">
        <w:rPr>
          <w:szCs w:val="22"/>
          <w:lang w:val="hu-HU"/>
        </w:rPr>
        <w:t>Egy randomizált, kettős vak</w:t>
      </w:r>
      <w:r w:rsidR="007E2BCE">
        <w:rPr>
          <w:szCs w:val="22"/>
          <w:lang w:val="hu-HU"/>
        </w:rPr>
        <w:t>,</w:t>
      </w:r>
      <w:r w:rsidRPr="00AA1172">
        <w:rPr>
          <w:szCs w:val="22"/>
          <w:lang w:val="hu-HU"/>
        </w:rPr>
        <w:t xml:space="preserve"> morbiditási-mortalitási vizsgálatot végeztek „Vérnyomáscsökkentő és lipidszint-csökkentő kezelés alkalmazása szívroham megelőzésére” (Antihypertensive and Lipid-Lowering Treatment to Prevent Heart Attack Trial, ALLHAT)</w:t>
      </w:r>
      <w:r w:rsidR="008A7449">
        <w:rPr>
          <w:szCs w:val="22"/>
          <w:lang w:val="hu-HU"/>
        </w:rPr>
        <w:t xml:space="preserve"> elnevezéssel</w:t>
      </w:r>
      <w:r w:rsidRPr="00AA1172">
        <w:rPr>
          <w:szCs w:val="22"/>
          <w:lang w:val="hu-HU"/>
        </w:rPr>
        <w:t xml:space="preserve">, </w:t>
      </w:r>
      <w:r w:rsidR="008A7449">
        <w:rPr>
          <w:szCs w:val="22"/>
          <w:lang w:val="hu-HU"/>
        </w:rPr>
        <w:t>az</w:t>
      </w:r>
      <w:r w:rsidRPr="00AA1172">
        <w:rPr>
          <w:szCs w:val="22"/>
          <w:lang w:val="hu-HU"/>
        </w:rPr>
        <w:t xml:space="preserve"> újabb gyógyszeres terápiák</w:t>
      </w:r>
      <w:r w:rsidR="008A7449">
        <w:rPr>
          <w:szCs w:val="22"/>
          <w:lang w:val="hu-HU"/>
        </w:rPr>
        <w:t xml:space="preserve"> összehasonlítására: </w:t>
      </w:r>
      <w:r w:rsidR="00DF33BE">
        <w:rPr>
          <w:szCs w:val="22"/>
          <w:lang w:val="hu-HU"/>
        </w:rPr>
        <w:t xml:space="preserve">a </w:t>
      </w:r>
      <w:r w:rsidRPr="00AA1172">
        <w:rPr>
          <w:szCs w:val="22"/>
          <w:lang w:val="hu-HU"/>
        </w:rPr>
        <w:t>napi 2,5</w:t>
      </w:r>
      <w:r w:rsidRPr="00AA1172">
        <w:rPr>
          <w:szCs w:val="22"/>
          <w:lang w:val="hu-HU"/>
        </w:rPr>
        <w:noBreakHyphen/>
        <w:t>10 mg amlodipint (kalciumcsatorna-blokkoló) vagy napi 10</w:t>
      </w:r>
      <w:r w:rsidRPr="00AA1172">
        <w:rPr>
          <w:szCs w:val="22"/>
          <w:lang w:val="hu-HU"/>
        </w:rPr>
        <w:noBreakHyphen/>
        <w:t>40 mg lizinoprilt (ACE-gátló)</w:t>
      </w:r>
      <w:r w:rsidR="00DF33BE">
        <w:rPr>
          <w:szCs w:val="22"/>
          <w:lang w:val="hu-HU"/>
        </w:rPr>
        <w:t>,</w:t>
      </w:r>
      <w:r w:rsidRPr="00AA1172">
        <w:rPr>
          <w:szCs w:val="22"/>
          <w:lang w:val="hu-HU"/>
        </w:rPr>
        <w:t xml:space="preserve"> mint első vonalbeli terápiákat hasonlított</w:t>
      </w:r>
      <w:r w:rsidR="00DF33BE">
        <w:rPr>
          <w:szCs w:val="22"/>
          <w:lang w:val="hu-HU"/>
        </w:rPr>
        <w:t>á</w:t>
      </w:r>
      <w:r w:rsidRPr="00AA1172">
        <w:rPr>
          <w:szCs w:val="22"/>
          <w:lang w:val="hu-HU"/>
        </w:rPr>
        <w:t xml:space="preserve">k össze a </w:t>
      </w:r>
      <w:r w:rsidR="004A7B6E" w:rsidRPr="00AA1172">
        <w:rPr>
          <w:szCs w:val="22"/>
          <w:lang w:val="hu-HU"/>
        </w:rPr>
        <w:t>napi 12,5</w:t>
      </w:r>
      <w:r w:rsidR="004A7B6E" w:rsidRPr="00AA1172">
        <w:rPr>
          <w:szCs w:val="22"/>
          <w:lang w:val="hu-HU"/>
        </w:rPr>
        <w:noBreakHyphen/>
        <w:t xml:space="preserve">25 mg </w:t>
      </w:r>
      <w:r w:rsidR="004A7B6E">
        <w:rPr>
          <w:szCs w:val="22"/>
          <w:lang w:val="hu-HU"/>
        </w:rPr>
        <w:t>d</w:t>
      </w:r>
      <w:r w:rsidR="007E2BCE">
        <w:rPr>
          <w:szCs w:val="22"/>
          <w:lang w:val="hu-HU"/>
        </w:rPr>
        <w:t>ózis</w:t>
      </w:r>
      <w:r w:rsidR="004A7B6E">
        <w:rPr>
          <w:szCs w:val="22"/>
          <w:lang w:val="hu-HU"/>
        </w:rPr>
        <w:t xml:space="preserve">ban adott </w:t>
      </w:r>
      <w:r w:rsidRPr="00AA1172">
        <w:rPr>
          <w:szCs w:val="22"/>
          <w:lang w:val="hu-HU"/>
        </w:rPr>
        <w:t>klórtalidon</w:t>
      </w:r>
      <w:r w:rsidR="007E2BCE">
        <w:rPr>
          <w:szCs w:val="22"/>
          <w:lang w:val="hu-HU"/>
        </w:rPr>
        <w:t>nal</w:t>
      </w:r>
      <w:r w:rsidRPr="00AA1172">
        <w:rPr>
          <w:szCs w:val="22"/>
          <w:lang w:val="hu-HU"/>
        </w:rPr>
        <w:t xml:space="preserve">, tiazid-típusú </w:t>
      </w:r>
      <w:r w:rsidR="00DF33BE">
        <w:rPr>
          <w:szCs w:val="22"/>
          <w:lang w:val="hu-HU"/>
        </w:rPr>
        <w:t>diuretikummal</w:t>
      </w:r>
      <w:r w:rsidR="004A7B6E">
        <w:rPr>
          <w:szCs w:val="22"/>
          <w:lang w:val="hu-HU"/>
        </w:rPr>
        <w:t>,</w:t>
      </w:r>
      <w:r w:rsidRPr="00AA1172">
        <w:rPr>
          <w:szCs w:val="22"/>
          <w:lang w:val="hu-HU"/>
        </w:rPr>
        <w:t xml:space="preserve"> enyhe-közepesen súlyos hypertoniában szenvedő betegeknél.</w:t>
      </w:r>
    </w:p>
    <w:p w14:paraId="6E90831D" w14:textId="77777777" w:rsidR="00574F1A" w:rsidRPr="00AA1172" w:rsidRDefault="00574F1A" w:rsidP="001B6FBC">
      <w:pPr>
        <w:widowControl w:val="0"/>
        <w:tabs>
          <w:tab w:val="left" w:pos="567"/>
        </w:tabs>
        <w:rPr>
          <w:szCs w:val="22"/>
          <w:lang w:val="hu-HU"/>
        </w:rPr>
      </w:pPr>
    </w:p>
    <w:p w14:paraId="3902DAFC" w14:textId="5F6BF942" w:rsidR="00574F1A" w:rsidRPr="00AA1172" w:rsidRDefault="00574F1A" w:rsidP="001B6FBC">
      <w:pPr>
        <w:widowControl w:val="0"/>
        <w:tabs>
          <w:tab w:val="left" w:pos="567"/>
        </w:tabs>
        <w:rPr>
          <w:szCs w:val="22"/>
          <w:lang w:val="hu-HU"/>
        </w:rPr>
      </w:pPr>
      <w:r w:rsidRPr="00AA1172">
        <w:rPr>
          <w:szCs w:val="22"/>
          <w:lang w:val="hu-HU"/>
        </w:rPr>
        <w:t>Összesen 33 357, 55</w:t>
      </w:r>
      <w:r w:rsidR="00E142D5">
        <w:rPr>
          <w:szCs w:val="22"/>
          <w:lang w:val="hu-HU"/>
        </w:rPr>
        <w:t> </w:t>
      </w:r>
      <w:r w:rsidRPr="00AA1172">
        <w:rPr>
          <w:szCs w:val="22"/>
          <w:lang w:val="hu-HU"/>
        </w:rPr>
        <w:t>éves vagy ennél idősebb hypertoniás beteget randomizáltak és követtek 4,9 éven át (</w:t>
      </w:r>
      <w:r w:rsidR="007E2BCE">
        <w:rPr>
          <w:szCs w:val="22"/>
          <w:lang w:val="hu-HU"/>
        </w:rPr>
        <w:t xml:space="preserve">medián </w:t>
      </w:r>
      <w:r w:rsidRPr="00AA1172">
        <w:rPr>
          <w:szCs w:val="22"/>
          <w:lang w:val="hu-HU"/>
        </w:rPr>
        <w:t xml:space="preserve">érték). A betegeknél </w:t>
      </w:r>
      <w:r w:rsidR="00E142D5">
        <w:rPr>
          <w:szCs w:val="22"/>
          <w:lang w:val="hu-HU"/>
        </w:rPr>
        <w:t xml:space="preserve">jelen volt </w:t>
      </w:r>
      <w:r w:rsidRPr="00AA1172">
        <w:rPr>
          <w:szCs w:val="22"/>
          <w:lang w:val="hu-HU"/>
        </w:rPr>
        <w:t xml:space="preserve">legalább egy további CHD </w:t>
      </w:r>
      <w:r w:rsidR="00912754">
        <w:rPr>
          <w:szCs w:val="22"/>
          <w:lang w:val="hu-HU"/>
        </w:rPr>
        <w:t xml:space="preserve">(Coronary heart disease) </w:t>
      </w:r>
      <w:r w:rsidRPr="00AA1172">
        <w:rPr>
          <w:szCs w:val="22"/>
          <w:lang w:val="hu-HU"/>
        </w:rPr>
        <w:t xml:space="preserve">kockázati tényező, beleértve az alábbiakat: korábbi </w:t>
      </w:r>
      <w:r w:rsidR="00E142D5">
        <w:rPr>
          <w:szCs w:val="22"/>
          <w:lang w:val="hu-HU"/>
        </w:rPr>
        <w:t>myocardialis infarctus</w:t>
      </w:r>
      <w:r w:rsidR="00E142D5" w:rsidRPr="00AA1172">
        <w:rPr>
          <w:szCs w:val="22"/>
          <w:lang w:val="hu-HU"/>
        </w:rPr>
        <w:t xml:space="preserve"> </w:t>
      </w:r>
      <w:r w:rsidRPr="00AA1172">
        <w:rPr>
          <w:szCs w:val="22"/>
          <w:lang w:val="hu-HU"/>
        </w:rPr>
        <w:t xml:space="preserve">vagy </w:t>
      </w:r>
      <w:r w:rsidR="007E2BCE">
        <w:rPr>
          <w:szCs w:val="22"/>
          <w:lang w:val="hu-HU"/>
        </w:rPr>
        <w:t>stroke</w:t>
      </w:r>
      <w:r w:rsidRPr="00AA1172">
        <w:rPr>
          <w:szCs w:val="22"/>
          <w:lang w:val="hu-HU"/>
        </w:rPr>
        <w:t xml:space="preserve"> (a beválasztás előtt több mint 6 hónappal), vagy egyéb atheroscleroticus CVD dokumentált lelete (összesen 51,5%), II</w:t>
      </w:r>
      <w:r w:rsidR="007E2BCE">
        <w:rPr>
          <w:szCs w:val="22"/>
          <w:lang w:val="hu-HU"/>
        </w:rPr>
        <w:t>-es</w:t>
      </w:r>
      <w:r w:rsidRPr="00AA1172">
        <w:rPr>
          <w:szCs w:val="22"/>
          <w:lang w:val="hu-HU"/>
        </w:rPr>
        <w:t xml:space="preserve"> típusú diabetes (36,1%), HDL-C &lt; 35 mg/dl (11,6%), EKG-val vagy szívultrahanggal diagnosztizált bal kamrai hypertrophia (20,9%), dohányzás (21,9%).</w:t>
      </w:r>
    </w:p>
    <w:p w14:paraId="3D97BB4E" w14:textId="77777777" w:rsidR="00574F1A" w:rsidRPr="00AA1172" w:rsidRDefault="00574F1A" w:rsidP="001B6FBC">
      <w:pPr>
        <w:widowControl w:val="0"/>
        <w:tabs>
          <w:tab w:val="left" w:pos="567"/>
        </w:tabs>
        <w:rPr>
          <w:szCs w:val="22"/>
          <w:lang w:val="hu-HU"/>
        </w:rPr>
      </w:pPr>
    </w:p>
    <w:p w14:paraId="00F97D4D" w14:textId="3F290A4B" w:rsidR="00574F1A" w:rsidRPr="00AA1172" w:rsidRDefault="00574F1A" w:rsidP="001B6FBC">
      <w:pPr>
        <w:widowControl w:val="0"/>
        <w:tabs>
          <w:tab w:val="left" w:pos="567"/>
        </w:tabs>
        <w:rPr>
          <w:szCs w:val="22"/>
          <w:lang w:val="hu-HU"/>
        </w:rPr>
      </w:pPr>
      <w:r w:rsidRPr="00AA1172">
        <w:rPr>
          <w:szCs w:val="22"/>
          <w:lang w:val="hu-HU"/>
        </w:rPr>
        <w:t xml:space="preserve">Az elsődleges </w:t>
      </w:r>
      <w:r w:rsidR="00B46519" w:rsidRPr="00AA1172">
        <w:rPr>
          <w:szCs w:val="22"/>
          <w:lang w:val="hu-HU"/>
        </w:rPr>
        <w:t xml:space="preserve">összetett </w:t>
      </w:r>
      <w:r w:rsidRPr="00AA1172">
        <w:rPr>
          <w:szCs w:val="22"/>
          <w:lang w:val="hu-HU"/>
        </w:rPr>
        <w:t xml:space="preserve">végpont </w:t>
      </w:r>
      <w:r w:rsidR="00B46519">
        <w:rPr>
          <w:szCs w:val="22"/>
          <w:lang w:val="hu-HU"/>
        </w:rPr>
        <w:t>a</w:t>
      </w:r>
      <w:r w:rsidRPr="00AA1172">
        <w:rPr>
          <w:szCs w:val="22"/>
          <w:lang w:val="hu-HU"/>
        </w:rPr>
        <w:t xml:space="preserve"> halálos kimenetelű CHD vagy nem</w:t>
      </w:r>
      <w:r w:rsidR="007E2BCE">
        <w:rPr>
          <w:szCs w:val="22"/>
          <w:lang w:val="hu-HU"/>
        </w:rPr>
        <w:t xml:space="preserve"> </w:t>
      </w:r>
      <w:r w:rsidRPr="00AA1172">
        <w:rPr>
          <w:szCs w:val="22"/>
          <w:lang w:val="hu-HU"/>
        </w:rPr>
        <w:t xml:space="preserve">halálos kimenetelű </w:t>
      </w:r>
      <w:r w:rsidR="00B46519">
        <w:rPr>
          <w:szCs w:val="22"/>
          <w:lang w:val="hu-HU"/>
        </w:rPr>
        <w:t>myocardialis infarctus volt</w:t>
      </w:r>
      <w:r w:rsidRPr="00AA1172">
        <w:rPr>
          <w:szCs w:val="22"/>
          <w:lang w:val="hu-HU"/>
        </w:rPr>
        <w:t>. Az elsődleges végpont tekintetében nem észleltek szignifikáns különbséget az amlodipin-alapú és a klórtalidon-alapú terápia között (RR: 0,98; 95%-os CI: 0,90</w:t>
      </w:r>
      <w:r w:rsidRPr="00AA1172">
        <w:rPr>
          <w:szCs w:val="22"/>
          <w:lang w:val="hu-HU"/>
        </w:rPr>
        <w:noBreakHyphen/>
        <w:t>1,07; p = 0,65). A másodlagos végpontok közül a szívelégtelenség (</w:t>
      </w:r>
      <w:r w:rsidR="00B46519">
        <w:rPr>
          <w:szCs w:val="22"/>
          <w:lang w:val="hu-HU"/>
        </w:rPr>
        <w:t>az</w:t>
      </w:r>
      <w:r w:rsidRPr="00AA1172">
        <w:rPr>
          <w:szCs w:val="22"/>
          <w:lang w:val="hu-HU"/>
        </w:rPr>
        <w:t xml:space="preserve"> összetett kombinált cardiovascularis végpont egyik eleme) előfordulási gyakorisága szignifikánsan nagyobb volt az amlodipin-csoportban, mint a klórtalidon-csoportban (10,2%, illetve 7,7%; RR: 1,38; 95%-os CI: 1,25</w:t>
      </w:r>
      <w:r w:rsidRPr="00AA1172">
        <w:rPr>
          <w:szCs w:val="22"/>
          <w:lang w:val="hu-HU"/>
        </w:rPr>
        <w:noBreakHyphen/>
        <w:t>1,52; p &lt; 0,001). Ugyanakkor nem észleltek szignifikáns különbséget a bármilyen okú mortalitás tekintetében az amlodipin-alapú terápia és a klórtalidon-alapú terápia között (RR: 0,96; 95%</w:t>
      </w:r>
      <w:r w:rsidRPr="00AA1172">
        <w:rPr>
          <w:szCs w:val="22"/>
          <w:lang w:val="hu-HU"/>
        </w:rPr>
        <w:noBreakHyphen/>
        <w:t>os CI: 0,89-1,02; p = 0,20).</w:t>
      </w:r>
    </w:p>
    <w:p w14:paraId="7E489DE7" w14:textId="77777777" w:rsidR="00574F1A" w:rsidRPr="00AA1172" w:rsidRDefault="00574F1A" w:rsidP="001B6FBC">
      <w:pPr>
        <w:widowControl w:val="0"/>
        <w:tabs>
          <w:tab w:val="left" w:pos="567"/>
        </w:tabs>
        <w:rPr>
          <w:szCs w:val="22"/>
          <w:lang w:val="hu-HU"/>
        </w:rPr>
      </w:pPr>
    </w:p>
    <w:p w14:paraId="42DEAA32" w14:textId="57C5D5F3" w:rsidR="00574F1A" w:rsidRPr="00AA1172" w:rsidRDefault="00574F1A" w:rsidP="001B6FBC">
      <w:pPr>
        <w:widowControl w:val="0"/>
        <w:tabs>
          <w:tab w:val="left" w:pos="567"/>
        </w:tabs>
        <w:rPr>
          <w:szCs w:val="22"/>
          <w:u w:val="single"/>
          <w:lang w:val="hu-HU"/>
        </w:rPr>
      </w:pPr>
      <w:r w:rsidRPr="00AA1172">
        <w:rPr>
          <w:szCs w:val="22"/>
          <w:u w:val="single"/>
          <w:lang w:val="hu-HU"/>
        </w:rPr>
        <w:t>Alkalmazás gyermekeknél és serdülők (</w:t>
      </w:r>
      <w:r w:rsidR="007E2BCE">
        <w:rPr>
          <w:szCs w:val="22"/>
          <w:u w:val="single"/>
          <w:lang w:val="hu-HU"/>
        </w:rPr>
        <w:t xml:space="preserve">legalább </w:t>
      </w:r>
      <w:r w:rsidRPr="00AA1172">
        <w:rPr>
          <w:szCs w:val="22"/>
          <w:u w:val="single"/>
          <w:lang w:val="hu-HU"/>
        </w:rPr>
        <w:t>6 éves</w:t>
      </w:r>
      <w:r w:rsidR="00B06314">
        <w:rPr>
          <w:szCs w:val="22"/>
          <w:u w:val="single"/>
          <w:lang w:val="hu-HU"/>
        </w:rPr>
        <w:t>ek</w:t>
      </w:r>
      <w:r w:rsidRPr="00AA1172">
        <w:rPr>
          <w:szCs w:val="22"/>
          <w:u w:val="single"/>
          <w:lang w:val="hu-HU"/>
        </w:rPr>
        <w:t>)</w:t>
      </w:r>
    </w:p>
    <w:p w14:paraId="7334082B" w14:textId="2884703D" w:rsidR="00574F1A" w:rsidRPr="00AA1172" w:rsidRDefault="00574F1A" w:rsidP="001B6FBC">
      <w:pPr>
        <w:widowControl w:val="0"/>
        <w:tabs>
          <w:tab w:val="left" w:pos="567"/>
        </w:tabs>
        <w:rPr>
          <w:szCs w:val="22"/>
          <w:lang w:val="hu-HU"/>
        </w:rPr>
      </w:pPr>
      <w:r w:rsidRPr="00AA1172">
        <w:rPr>
          <w:szCs w:val="22"/>
          <w:lang w:val="hu-HU"/>
        </w:rPr>
        <w:t>Egy</w:t>
      </w:r>
      <w:r w:rsidR="00B06314">
        <w:rPr>
          <w:szCs w:val="22"/>
          <w:lang w:val="hu-HU"/>
        </w:rPr>
        <w:t>,</w:t>
      </w:r>
      <w:r w:rsidRPr="00AA1172">
        <w:rPr>
          <w:szCs w:val="22"/>
          <w:lang w:val="hu-HU"/>
        </w:rPr>
        <w:t xml:space="preserve"> 268</w:t>
      </w:r>
      <w:r w:rsidR="00B06314">
        <w:rPr>
          <w:szCs w:val="22"/>
          <w:lang w:val="hu-HU"/>
        </w:rPr>
        <w:t>,</w:t>
      </w:r>
      <w:r w:rsidRPr="00AA1172">
        <w:rPr>
          <w:szCs w:val="22"/>
          <w:lang w:val="hu-HU"/>
        </w:rPr>
        <w:t xml:space="preserve"> elsősorban szekunder hypertoniában szenvedő</w:t>
      </w:r>
      <w:r w:rsidR="00B06314">
        <w:rPr>
          <w:szCs w:val="22"/>
          <w:lang w:val="hu-HU"/>
        </w:rPr>
        <w:t>,</w:t>
      </w:r>
      <w:r w:rsidRPr="00AA1172">
        <w:rPr>
          <w:szCs w:val="22"/>
          <w:lang w:val="hu-HU"/>
        </w:rPr>
        <w:t xml:space="preserve"> </w:t>
      </w:r>
      <w:r w:rsidR="00B06314" w:rsidRPr="00AA1172">
        <w:rPr>
          <w:szCs w:val="22"/>
          <w:lang w:val="hu-HU"/>
        </w:rPr>
        <w:t>6</w:t>
      </w:r>
      <w:r w:rsidR="00B06314" w:rsidRPr="00AA1172">
        <w:rPr>
          <w:szCs w:val="22"/>
          <w:lang w:val="hu-HU"/>
        </w:rPr>
        <w:noBreakHyphen/>
        <w:t xml:space="preserve">17 éves </w:t>
      </w:r>
      <w:r w:rsidRPr="00AA1172">
        <w:rPr>
          <w:szCs w:val="22"/>
          <w:lang w:val="hu-HU"/>
        </w:rPr>
        <w:t>gyermek</w:t>
      </w:r>
      <w:r w:rsidR="00B06314">
        <w:rPr>
          <w:szCs w:val="22"/>
          <w:lang w:val="hu-HU"/>
        </w:rPr>
        <w:t xml:space="preserve"> és serdülő bevonásával</w:t>
      </w:r>
      <w:r w:rsidRPr="00AA1172">
        <w:rPr>
          <w:szCs w:val="22"/>
          <w:lang w:val="hu-HU"/>
        </w:rPr>
        <w:t xml:space="preserve"> </w:t>
      </w:r>
      <w:r w:rsidRPr="00AA1172">
        <w:rPr>
          <w:szCs w:val="22"/>
          <w:lang w:val="hu-HU"/>
        </w:rPr>
        <w:lastRenderedPageBreak/>
        <w:t xml:space="preserve">végzett vizsgálatban </w:t>
      </w:r>
      <w:r w:rsidR="00B46519">
        <w:rPr>
          <w:szCs w:val="22"/>
          <w:lang w:val="hu-HU"/>
        </w:rPr>
        <w:t xml:space="preserve">a </w:t>
      </w:r>
      <w:r w:rsidRPr="00AA1172">
        <w:rPr>
          <w:szCs w:val="22"/>
          <w:lang w:val="hu-HU"/>
        </w:rPr>
        <w:t>2,5 mg-os és 5,0 mg-os d</w:t>
      </w:r>
      <w:r w:rsidR="007E2BCE">
        <w:rPr>
          <w:szCs w:val="22"/>
          <w:lang w:val="hu-HU"/>
        </w:rPr>
        <w:t>ózis</w:t>
      </w:r>
      <w:r w:rsidRPr="00AA1172">
        <w:rPr>
          <w:szCs w:val="22"/>
          <w:lang w:val="hu-HU"/>
        </w:rPr>
        <w:t xml:space="preserve">ban alkalmazott amlodipin, illetve placebo összehasonlítása azt mutatta, hogy mindkét </w:t>
      </w:r>
      <w:r w:rsidR="0083662C">
        <w:rPr>
          <w:szCs w:val="22"/>
          <w:lang w:val="hu-HU"/>
        </w:rPr>
        <w:t>d</w:t>
      </w:r>
      <w:r w:rsidR="007E2BCE">
        <w:rPr>
          <w:szCs w:val="22"/>
          <w:lang w:val="hu-HU"/>
        </w:rPr>
        <w:t>ózis</w:t>
      </w:r>
      <w:r w:rsidR="007E2BCE" w:rsidRPr="00AA1172">
        <w:rPr>
          <w:szCs w:val="22"/>
          <w:lang w:val="hu-HU"/>
        </w:rPr>
        <w:t xml:space="preserve"> </w:t>
      </w:r>
      <w:r w:rsidRPr="00AA1172">
        <w:rPr>
          <w:szCs w:val="22"/>
          <w:lang w:val="hu-HU"/>
        </w:rPr>
        <w:t xml:space="preserve">szignifikánsan nagyobb mértékben csökkentette a szisztolés vérnyomást, mint a placebo. A két </w:t>
      </w:r>
      <w:r w:rsidR="007E2BCE">
        <w:rPr>
          <w:szCs w:val="22"/>
          <w:lang w:val="hu-HU"/>
        </w:rPr>
        <w:t>dózis</w:t>
      </w:r>
      <w:r w:rsidR="007E2BCE" w:rsidRPr="00AA1172">
        <w:rPr>
          <w:szCs w:val="22"/>
          <w:lang w:val="hu-HU"/>
        </w:rPr>
        <w:t xml:space="preserve"> </w:t>
      </w:r>
      <w:r w:rsidRPr="00AA1172">
        <w:rPr>
          <w:szCs w:val="22"/>
          <w:lang w:val="hu-HU"/>
        </w:rPr>
        <w:t>közötti különbség nem volt statisztikailag szignifikáns.</w:t>
      </w:r>
    </w:p>
    <w:p w14:paraId="2E2A48D1" w14:textId="77777777" w:rsidR="00574F1A" w:rsidRPr="00AA1172" w:rsidRDefault="00574F1A" w:rsidP="001B6FBC">
      <w:pPr>
        <w:widowControl w:val="0"/>
        <w:tabs>
          <w:tab w:val="left" w:pos="567"/>
        </w:tabs>
        <w:rPr>
          <w:szCs w:val="22"/>
          <w:lang w:val="hu-HU"/>
        </w:rPr>
      </w:pPr>
    </w:p>
    <w:p w14:paraId="273842AF" w14:textId="7BD2962B" w:rsidR="00574F1A" w:rsidRPr="00AA1172" w:rsidRDefault="00574F1A" w:rsidP="001B6FBC">
      <w:pPr>
        <w:widowControl w:val="0"/>
        <w:tabs>
          <w:tab w:val="left" w:pos="567"/>
        </w:tabs>
        <w:rPr>
          <w:szCs w:val="22"/>
          <w:lang w:val="hu-HU"/>
        </w:rPr>
      </w:pPr>
      <w:r w:rsidRPr="00AA1172">
        <w:rPr>
          <w:szCs w:val="22"/>
          <w:lang w:val="hu-HU"/>
        </w:rPr>
        <w:t xml:space="preserve">Eddig nem vizsgálták, hogy az amlodipin hosszú távon </w:t>
      </w:r>
      <w:r w:rsidR="00A83D71">
        <w:rPr>
          <w:szCs w:val="22"/>
          <w:lang w:val="hu-HU"/>
        </w:rPr>
        <w:t>miként</w:t>
      </w:r>
      <w:r w:rsidRPr="00AA1172">
        <w:rPr>
          <w:szCs w:val="22"/>
          <w:lang w:val="hu-HU"/>
        </w:rPr>
        <w:t xml:space="preserve"> befolyásolja a növekedést, a pubertást és az általános fejlődést. Azt sem állapították meg, hogy a gyermekkorban alkalmazott amlodipin</w:t>
      </w:r>
      <w:r w:rsidRPr="00AA1172">
        <w:rPr>
          <w:szCs w:val="22"/>
          <w:lang w:val="hu-HU"/>
        </w:rPr>
        <w:noBreakHyphen/>
        <w:t>terápia hosszú távon mennyire hatékony a felnőttkori szív-érrendszeri morbiditás és mortalitás csökkentésében.</w:t>
      </w:r>
    </w:p>
    <w:p w14:paraId="3462F55D" w14:textId="77777777" w:rsidR="00574F1A" w:rsidRPr="00AA1172" w:rsidRDefault="00574F1A" w:rsidP="001B6FBC">
      <w:pPr>
        <w:widowControl w:val="0"/>
        <w:tabs>
          <w:tab w:val="left" w:pos="567"/>
        </w:tabs>
        <w:rPr>
          <w:szCs w:val="22"/>
          <w:lang w:val="hu-HU"/>
        </w:rPr>
      </w:pPr>
    </w:p>
    <w:p w14:paraId="536BB6B1" w14:textId="58D7F0CC" w:rsidR="00574F1A" w:rsidRPr="00AA1172" w:rsidRDefault="00574F1A" w:rsidP="001B6FBC">
      <w:pPr>
        <w:widowControl w:val="0"/>
        <w:tabs>
          <w:tab w:val="left" w:pos="567"/>
        </w:tabs>
        <w:rPr>
          <w:b/>
          <w:szCs w:val="22"/>
          <w:lang w:val="hu-HU"/>
        </w:rPr>
      </w:pPr>
      <w:r w:rsidRPr="00AA1172">
        <w:rPr>
          <w:b/>
          <w:szCs w:val="22"/>
          <w:lang w:val="hu-HU"/>
        </w:rPr>
        <w:t>5.2</w:t>
      </w:r>
      <w:r w:rsidRPr="00AA1172">
        <w:rPr>
          <w:b/>
          <w:szCs w:val="22"/>
          <w:lang w:val="hu-HU"/>
        </w:rPr>
        <w:tab/>
        <w:t>Farmakokinetikai tulajdonságok</w:t>
      </w:r>
    </w:p>
    <w:p w14:paraId="664C9032" w14:textId="77777777" w:rsidR="00574F1A" w:rsidRPr="00AA1172" w:rsidRDefault="00574F1A" w:rsidP="001B6FBC">
      <w:pPr>
        <w:widowControl w:val="0"/>
        <w:tabs>
          <w:tab w:val="left" w:pos="567"/>
        </w:tabs>
        <w:rPr>
          <w:szCs w:val="22"/>
          <w:u w:val="single"/>
          <w:lang w:val="hu-HU"/>
        </w:rPr>
      </w:pPr>
    </w:p>
    <w:p w14:paraId="2244BD96" w14:textId="6F3DA1A4" w:rsidR="00574F1A" w:rsidRPr="00AA1172" w:rsidRDefault="00574F1A" w:rsidP="001B6FBC">
      <w:pPr>
        <w:widowControl w:val="0"/>
        <w:tabs>
          <w:tab w:val="left" w:pos="567"/>
        </w:tabs>
        <w:rPr>
          <w:szCs w:val="22"/>
          <w:u w:val="single"/>
          <w:lang w:val="hu-HU"/>
        </w:rPr>
      </w:pPr>
      <w:r w:rsidRPr="00AA1172">
        <w:rPr>
          <w:szCs w:val="22"/>
          <w:u w:val="single"/>
          <w:lang w:val="hu-HU"/>
        </w:rPr>
        <w:t xml:space="preserve">Felszívódás, </w:t>
      </w:r>
      <w:r w:rsidR="006D759C">
        <w:rPr>
          <w:szCs w:val="22"/>
          <w:u w:val="single"/>
          <w:lang w:val="hu-HU"/>
        </w:rPr>
        <w:t>el</w:t>
      </w:r>
      <w:r w:rsidRPr="00AA1172">
        <w:rPr>
          <w:szCs w:val="22"/>
          <w:u w:val="single"/>
          <w:lang w:val="hu-HU"/>
        </w:rPr>
        <w:t>oszlás, plazmafehérjékhez való kötődés</w:t>
      </w:r>
    </w:p>
    <w:p w14:paraId="4229DACA" w14:textId="34C3413C" w:rsidR="00574F1A" w:rsidRPr="00AA1172" w:rsidRDefault="00574F1A" w:rsidP="001B6FBC">
      <w:pPr>
        <w:widowControl w:val="0"/>
        <w:tabs>
          <w:tab w:val="left" w:pos="567"/>
        </w:tabs>
        <w:rPr>
          <w:szCs w:val="22"/>
          <w:lang w:val="hu-HU"/>
        </w:rPr>
      </w:pPr>
      <w:r w:rsidRPr="00AA1172">
        <w:rPr>
          <w:szCs w:val="22"/>
          <w:lang w:val="hu-HU"/>
        </w:rPr>
        <w:t xml:space="preserve">Terápiás </w:t>
      </w:r>
      <w:r w:rsidR="007E2BCE">
        <w:rPr>
          <w:szCs w:val="22"/>
          <w:lang w:val="hu-HU"/>
        </w:rPr>
        <w:t>dózisok</w:t>
      </w:r>
      <w:r w:rsidR="007E2BCE" w:rsidRPr="00AA1172">
        <w:rPr>
          <w:szCs w:val="22"/>
          <w:lang w:val="hu-HU"/>
        </w:rPr>
        <w:t xml:space="preserve"> </w:t>
      </w:r>
      <w:r w:rsidR="007E2BCE" w:rsidRPr="0064439E">
        <w:rPr>
          <w:i/>
          <w:szCs w:val="22"/>
          <w:lang w:val="hu-HU"/>
        </w:rPr>
        <w:t xml:space="preserve">per </w:t>
      </w:r>
      <w:r w:rsidRPr="0064439E">
        <w:rPr>
          <w:i/>
          <w:szCs w:val="22"/>
          <w:lang w:val="hu-HU"/>
        </w:rPr>
        <w:t>os</w:t>
      </w:r>
      <w:r w:rsidRPr="00AA1172">
        <w:rPr>
          <w:szCs w:val="22"/>
          <w:lang w:val="hu-HU"/>
        </w:rPr>
        <w:t xml:space="preserve"> alkalmazása után az amlodipin jól felszívódik, </w:t>
      </w:r>
      <w:r w:rsidR="006D759C" w:rsidRPr="00AA1172">
        <w:rPr>
          <w:szCs w:val="22"/>
          <w:lang w:val="hu-HU"/>
        </w:rPr>
        <w:t xml:space="preserve">a vérben a csúcsszintek </w:t>
      </w:r>
      <w:r w:rsidRPr="00AA1172">
        <w:rPr>
          <w:szCs w:val="22"/>
          <w:lang w:val="hu-HU"/>
        </w:rPr>
        <w:t>a d</w:t>
      </w:r>
      <w:r w:rsidR="007E2BCE">
        <w:rPr>
          <w:szCs w:val="22"/>
          <w:lang w:val="hu-HU"/>
        </w:rPr>
        <w:t>ózis</w:t>
      </w:r>
      <w:r w:rsidRPr="00AA1172">
        <w:rPr>
          <w:szCs w:val="22"/>
          <w:lang w:val="hu-HU"/>
        </w:rPr>
        <w:t xml:space="preserve"> alkalmazása után 6</w:t>
      </w:r>
      <w:r w:rsidRPr="00AA1172">
        <w:rPr>
          <w:szCs w:val="22"/>
          <w:lang w:val="hu-HU"/>
        </w:rPr>
        <w:noBreakHyphen/>
        <w:t xml:space="preserve">12 órával alakulnak ki. Az abszolút biohasznosulás a </w:t>
      </w:r>
      <w:r w:rsidR="007E2BCE">
        <w:rPr>
          <w:szCs w:val="22"/>
          <w:lang w:val="hu-HU"/>
        </w:rPr>
        <w:t>becslések</w:t>
      </w:r>
      <w:r w:rsidR="007E2BCE" w:rsidRPr="00AA1172">
        <w:rPr>
          <w:szCs w:val="22"/>
          <w:lang w:val="hu-HU"/>
        </w:rPr>
        <w:t xml:space="preserve"> </w:t>
      </w:r>
      <w:r w:rsidRPr="00AA1172">
        <w:rPr>
          <w:szCs w:val="22"/>
          <w:lang w:val="hu-HU"/>
        </w:rPr>
        <w:t>szerint 64 és 80% között van. A</w:t>
      </w:r>
      <w:r w:rsidR="00B06314">
        <w:rPr>
          <w:szCs w:val="22"/>
          <w:lang w:val="hu-HU"/>
        </w:rPr>
        <w:t>z el</w:t>
      </w:r>
      <w:r w:rsidRPr="00AA1172">
        <w:rPr>
          <w:szCs w:val="22"/>
          <w:lang w:val="hu-HU"/>
        </w:rPr>
        <w:t xml:space="preserve">oszlási térfogat kb. 21 l/ttkg. </w:t>
      </w:r>
      <w:r w:rsidRPr="00AA1172">
        <w:rPr>
          <w:i/>
          <w:szCs w:val="22"/>
          <w:lang w:val="hu-HU"/>
        </w:rPr>
        <w:t>In vitro</w:t>
      </w:r>
      <w:r w:rsidRPr="00AA1172">
        <w:rPr>
          <w:szCs w:val="22"/>
          <w:lang w:val="hu-HU"/>
        </w:rPr>
        <w:t xml:space="preserve"> vizsgálatok </w:t>
      </w:r>
      <w:r w:rsidR="00B06314">
        <w:rPr>
          <w:szCs w:val="22"/>
          <w:lang w:val="hu-HU"/>
        </w:rPr>
        <w:t>ki</w:t>
      </w:r>
      <w:r w:rsidRPr="00AA1172">
        <w:rPr>
          <w:szCs w:val="22"/>
          <w:lang w:val="hu-HU"/>
        </w:rPr>
        <w:t>mutatták, hogy a keringő amlodipinnek kb. 97,5%-a kötődik plazmafehérjékhez.</w:t>
      </w:r>
    </w:p>
    <w:p w14:paraId="5ABB532B" w14:textId="77777777" w:rsidR="00574F1A" w:rsidRPr="00AA1172" w:rsidRDefault="00574F1A" w:rsidP="001B6FBC">
      <w:pPr>
        <w:widowControl w:val="0"/>
        <w:tabs>
          <w:tab w:val="left" w:pos="567"/>
        </w:tabs>
        <w:rPr>
          <w:szCs w:val="22"/>
          <w:u w:val="single"/>
          <w:lang w:val="hu-HU"/>
        </w:rPr>
      </w:pPr>
    </w:p>
    <w:p w14:paraId="5F728604" w14:textId="41AA71B7" w:rsidR="00574F1A" w:rsidRPr="00AA1172" w:rsidRDefault="00574F1A" w:rsidP="001B6FBC">
      <w:pPr>
        <w:widowControl w:val="0"/>
        <w:tabs>
          <w:tab w:val="left" w:pos="567"/>
        </w:tabs>
        <w:rPr>
          <w:szCs w:val="22"/>
          <w:lang w:val="hu-HU"/>
        </w:rPr>
      </w:pPr>
      <w:r w:rsidRPr="00AA1172">
        <w:rPr>
          <w:szCs w:val="22"/>
          <w:lang w:val="hu-HU"/>
        </w:rPr>
        <w:t>Az amlodipin biohasznosulását a táplálékfelvétel nem befolyásolja.</w:t>
      </w:r>
    </w:p>
    <w:p w14:paraId="478C28C9" w14:textId="77777777" w:rsidR="00574F1A" w:rsidRPr="00AA1172" w:rsidRDefault="00574F1A" w:rsidP="001B6FBC">
      <w:pPr>
        <w:widowControl w:val="0"/>
        <w:tabs>
          <w:tab w:val="left" w:pos="567"/>
        </w:tabs>
        <w:rPr>
          <w:szCs w:val="22"/>
          <w:u w:val="single"/>
          <w:lang w:val="hu-HU"/>
        </w:rPr>
      </w:pPr>
    </w:p>
    <w:p w14:paraId="67057EFC" w14:textId="42D947EE" w:rsidR="00574F1A" w:rsidRPr="00AA1172" w:rsidRDefault="00574F1A" w:rsidP="001B6FBC">
      <w:pPr>
        <w:widowControl w:val="0"/>
        <w:tabs>
          <w:tab w:val="left" w:pos="567"/>
        </w:tabs>
        <w:rPr>
          <w:szCs w:val="22"/>
          <w:u w:val="single"/>
          <w:lang w:val="hu-HU"/>
        </w:rPr>
      </w:pPr>
      <w:r w:rsidRPr="00AA1172">
        <w:rPr>
          <w:szCs w:val="22"/>
          <w:u w:val="single"/>
          <w:lang w:val="hu-HU"/>
        </w:rPr>
        <w:t>Biotranszformáció/elimináció</w:t>
      </w:r>
    </w:p>
    <w:p w14:paraId="748CCE57" w14:textId="24A9561F" w:rsidR="00574F1A" w:rsidRPr="00AA1172" w:rsidRDefault="00574F1A" w:rsidP="001B6FBC">
      <w:pPr>
        <w:widowControl w:val="0"/>
        <w:tabs>
          <w:tab w:val="left" w:pos="567"/>
        </w:tabs>
        <w:rPr>
          <w:szCs w:val="22"/>
          <w:lang w:val="hu-HU"/>
        </w:rPr>
      </w:pPr>
      <w:r w:rsidRPr="00AA1172">
        <w:rPr>
          <w:szCs w:val="22"/>
          <w:lang w:val="hu-HU"/>
        </w:rPr>
        <w:t>A terminális eliminációs felezési idő a plazmában körülbelül 35</w:t>
      </w:r>
      <w:r w:rsidRPr="00AA1172">
        <w:rPr>
          <w:szCs w:val="22"/>
          <w:lang w:val="hu-HU"/>
        </w:rPr>
        <w:noBreakHyphen/>
        <w:t>50 óra, és összhangban van a napi egyszeri adagolással. Az amlodipin a májban nagymértékben metabolizálódik inaktív metabolitokká, és az alapvegyület 10%-a, illetve a metabolitok 60%-a ürül a vizelettel.</w:t>
      </w:r>
    </w:p>
    <w:p w14:paraId="58D4CAD4" w14:textId="77777777" w:rsidR="00574F1A" w:rsidRPr="00AA1172" w:rsidRDefault="00574F1A" w:rsidP="001B6FBC">
      <w:pPr>
        <w:widowControl w:val="0"/>
        <w:tabs>
          <w:tab w:val="left" w:pos="567"/>
        </w:tabs>
        <w:rPr>
          <w:szCs w:val="22"/>
          <w:u w:val="single"/>
          <w:lang w:val="hu-HU"/>
        </w:rPr>
      </w:pPr>
    </w:p>
    <w:p w14:paraId="7675FE27" w14:textId="0F59A2E1" w:rsidR="00574F1A" w:rsidRPr="00AA1172" w:rsidRDefault="00574F1A" w:rsidP="001B6FBC">
      <w:pPr>
        <w:widowControl w:val="0"/>
        <w:tabs>
          <w:tab w:val="left" w:pos="567"/>
        </w:tabs>
        <w:rPr>
          <w:i/>
          <w:szCs w:val="22"/>
          <w:lang w:val="hu-HU"/>
        </w:rPr>
      </w:pPr>
      <w:r w:rsidRPr="00AA1172">
        <w:rPr>
          <w:i/>
          <w:szCs w:val="22"/>
          <w:lang w:val="hu-HU"/>
        </w:rPr>
        <w:t>Májkárosodás</w:t>
      </w:r>
    </w:p>
    <w:p w14:paraId="27A427E3" w14:textId="7CCA4D61" w:rsidR="00574F1A" w:rsidRPr="00AA1172" w:rsidRDefault="006D759C" w:rsidP="001B6FBC">
      <w:pPr>
        <w:widowControl w:val="0"/>
        <w:tabs>
          <w:tab w:val="left" w:pos="567"/>
        </w:tabs>
        <w:rPr>
          <w:szCs w:val="22"/>
          <w:lang w:val="hu-HU"/>
        </w:rPr>
      </w:pPr>
      <w:r>
        <w:rPr>
          <w:szCs w:val="22"/>
          <w:lang w:val="hu-HU"/>
        </w:rPr>
        <w:t>M</w:t>
      </w:r>
      <w:r w:rsidRPr="00AA1172">
        <w:rPr>
          <w:szCs w:val="22"/>
          <w:lang w:val="hu-HU"/>
        </w:rPr>
        <w:t xml:space="preserve">ájkárosodásban szenvedő betegeknél </w:t>
      </w:r>
      <w:r>
        <w:rPr>
          <w:szCs w:val="22"/>
          <w:lang w:val="hu-HU"/>
        </w:rPr>
        <w:t>i</w:t>
      </w:r>
      <w:r w:rsidR="00574F1A" w:rsidRPr="00AA1172">
        <w:rPr>
          <w:szCs w:val="22"/>
          <w:lang w:val="hu-HU"/>
        </w:rPr>
        <w:t>gen korlátozott klinikai adatok állnak rendelkezésre az amlodipin alkalmazásáról. Májelégtelenségben szenvedő betegeknél az amlodipin clearance-e csökkent</w:t>
      </w:r>
      <w:r>
        <w:rPr>
          <w:szCs w:val="22"/>
          <w:lang w:val="hu-HU"/>
        </w:rPr>
        <w:t xml:space="preserve"> mértékű</w:t>
      </w:r>
      <w:r w:rsidR="00574F1A" w:rsidRPr="00AA1172">
        <w:rPr>
          <w:szCs w:val="22"/>
          <w:lang w:val="hu-HU"/>
        </w:rPr>
        <w:t>, ami hosszabb felezési időt és kb. 40</w:t>
      </w:r>
      <w:r w:rsidR="00574F1A" w:rsidRPr="00AA1172">
        <w:rPr>
          <w:szCs w:val="22"/>
          <w:lang w:val="hu-HU"/>
        </w:rPr>
        <w:noBreakHyphen/>
        <w:t>60%-kal nagyobb AUC értéket eredményez.</w:t>
      </w:r>
    </w:p>
    <w:p w14:paraId="5F9B03E8" w14:textId="77777777" w:rsidR="00574F1A" w:rsidRPr="00AA1172" w:rsidRDefault="00574F1A" w:rsidP="001B6FBC">
      <w:pPr>
        <w:widowControl w:val="0"/>
        <w:tabs>
          <w:tab w:val="left" w:pos="567"/>
        </w:tabs>
        <w:rPr>
          <w:szCs w:val="22"/>
          <w:lang w:val="hu-HU"/>
        </w:rPr>
      </w:pPr>
    </w:p>
    <w:p w14:paraId="58F1D051" w14:textId="77777777" w:rsidR="00574F1A" w:rsidRPr="00AA1172" w:rsidRDefault="00574F1A" w:rsidP="001B6FBC">
      <w:pPr>
        <w:widowControl w:val="0"/>
        <w:tabs>
          <w:tab w:val="left" w:pos="567"/>
        </w:tabs>
        <w:rPr>
          <w:i/>
          <w:szCs w:val="22"/>
          <w:lang w:val="hu-HU"/>
        </w:rPr>
      </w:pPr>
      <w:r w:rsidRPr="00AA1172">
        <w:rPr>
          <w:i/>
          <w:szCs w:val="22"/>
          <w:lang w:val="hu-HU"/>
        </w:rPr>
        <w:t>Idősek</w:t>
      </w:r>
    </w:p>
    <w:p w14:paraId="4FD1A8FD" w14:textId="7807728D" w:rsidR="00574F1A" w:rsidRPr="00AA1172" w:rsidRDefault="00574F1A" w:rsidP="001B6FBC">
      <w:pPr>
        <w:widowControl w:val="0"/>
        <w:tabs>
          <w:tab w:val="left" w:pos="567"/>
        </w:tabs>
        <w:rPr>
          <w:szCs w:val="22"/>
          <w:lang w:val="hu-HU"/>
        </w:rPr>
      </w:pPr>
      <w:r w:rsidRPr="00AA1172">
        <w:rPr>
          <w:szCs w:val="22"/>
          <w:lang w:val="hu-HU"/>
        </w:rPr>
        <w:t xml:space="preserve">Az amlodipin plazma csúcskoncentrációinak kialakulásához szükséges idő </w:t>
      </w:r>
      <w:r w:rsidR="0055501F" w:rsidRPr="00AA1172">
        <w:rPr>
          <w:szCs w:val="22"/>
          <w:lang w:val="hu-HU"/>
        </w:rPr>
        <w:t xml:space="preserve">hasonló </w:t>
      </w:r>
      <w:r w:rsidR="0055501F">
        <w:rPr>
          <w:szCs w:val="22"/>
          <w:lang w:val="hu-HU"/>
        </w:rPr>
        <w:t xml:space="preserve">az </w:t>
      </w:r>
      <w:r w:rsidRPr="00AA1172">
        <w:rPr>
          <w:szCs w:val="22"/>
          <w:lang w:val="hu-HU"/>
        </w:rPr>
        <w:t>idős és fiatalabb betegeknél. Idős betegeknél az amlodipin clearance-e általában csökken, ami a</w:t>
      </w:r>
      <w:r w:rsidR="0055501F">
        <w:rPr>
          <w:szCs w:val="22"/>
          <w:lang w:val="hu-HU"/>
        </w:rPr>
        <w:t xml:space="preserve">z </w:t>
      </w:r>
      <w:r w:rsidRPr="00AA1172">
        <w:rPr>
          <w:szCs w:val="22"/>
          <w:lang w:val="hu-HU"/>
        </w:rPr>
        <w:t>AUC és az eliminációs felezési idő növekedését eredményezi. Pangásos szívelégtelenségben szenvedő betegeknél az AUC és az eliminációs felezési idő növekedése megfelelt a vizsgált betegkorcsoportban várhatónak (lásd a 4.4 pontot).</w:t>
      </w:r>
    </w:p>
    <w:p w14:paraId="394CCB86" w14:textId="77777777" w:rsidR="00574F1A" w:rsidRPr="00AA1172" w:rsidRDefault="00574F1A" w:rsidP="001B6FBC">
      <w:pPr>
        <w:widowControl w:val="0"/>
        <w:tabs>
          <w:tab w:val="left" w:pos="567"/>
        </w:tabs>
        <w:rPr>
          <w:szCs w:val="22"/>
          <w:lang w:val="hu-HU"/>
        </w:rPr>
      </w:pPr>
    </w:p>
    <w:p w14:paraId="5228B6CF" w14:textId="77777777" w:rsidR="00574F1A" w:rsidRPr="00AA1172" w:rsidRDefault="00574F1A" w:rsidP="001B6FBC">
      <w:pPr>
        <w:widowControl w:val="0"/>
        <w:tabs>
          <w:tab w:val="left" w:pos="567"/>
        </w:tabs>
        <w:rPr>
          <w:i/>
          <w:szCs w:val="22"/>
          <w:lang w:val="hu-HU"/>
        </w:rPr>
      </w:pPr>
      <w:r w:rsidRPr="00AA1172">
        <w:rPr>
          <w:i/>
          <w:szCs w:val="22"/>
          <w:lang w:val="hu-HU"/>
        </w:rPr>
        <w:t>Gyermekek és serdülők</w:t>
      </w:r>
    </w:p>
    <w:p w14:paraId="7EFA08F3" w14:textId="6255254C" w:rsidR="00574F1A" w:rsidRPr="00AA1172" w:rsidRDefault="00574F1A" w:rsidP="001B6FBC">
      <w:pPr>
        <w:widowControl w:val="0"/>
        <w:tabs>
          <w:tab w:val="left" w:pos="567"/>
        </w:tabs>
        <w:rPr>
          <w:szCs w:val="22"/>
          <w:lang w:val="hu-HU"/>
        </w:rPr>
      </w:pPr>
      <w:r w:rsidRPr="00AA1172">
        <w:rPr>
          <w:szCs w:val="22"/>
          <w:lang w:val="hu-HU"/>
        </w:rPr>
        <w:t xml:space="preserve">Egy populációs </w:t>
      </w:r>
      <w:r w:rsidR="00125943">
        <w:rPr>
          <w:szCs w:val="22"/>
          <w:lang w:val="hu-HU"/>
        </w:rPr>
        <w:t xml:space="preserve">farmakokinetikai </w:t>
      </w:r>
      <w:r w:rsidRPr="00AA1172">
        <w:rPr>
          <w:szCs w:val="22"/>
          <w:lang w:val="hu-HU"/>
        </w:rPr>
        <w:t xml:space="preserve">vizsgálatot végeztek 74, </w:t>
      </w:r>
      <w:r w:rsidR="00125943" w:rsidRPr="00AA1172">
        <w:rPr>
          <w:szCs w:val="22"/>
          <w:lang w:val="hu-HU"/>
        </w:rPr>
        <w:t>hypertoniás</w:t>
      </w:r>
      <w:r w:rsidR="00125943">
        <w:rPr>
          <w:szCs w:val="22"/>
          <w:lang w:val="hu-HU"/>
        </w:rPr>
        <w:t>,</w:t>
      </w:r>
      <w:r w:rsidR="00125943" w:rsidRPr="00AA1172">
        <w:rPr>
          <w:szCs w:val="22"/>
          <w:lang w:val="hu-HU"/>
        </w:rPr>
        <w:t xml:space="preserve"> </w:t>
      </w:r>
      <w:r w:rsidRPr="00AA1172">
        <w:rPr>
          <w:szCs w:val="22"/>
          <w:lang w:val="hu-HU"/>
        </w:rPr>
        <w:t>1</w:t>
      </w:r>
      <w:r w:rsidR="00125943">
        <w:rPr>
          <w:szCs w:val="22"/>
          <w:lang w:val="hu-HU"/>
        </w:rPr>
        <w:t>-</w:t>
      </w:r>
      <w:r w:rsidRPr="00AA1172">
        <w:rPr>
          <w:szCs w:val="22"/>
          <w:lang w:val="hu-HU"/>
        </w:rPr>
        <w:t>17 éves</w:t>
      </w:r>
      <w:r w:rsidR="00125943">
        <w:rPr>
          <w:szCs w:val="22"/>
          <w:lang w:val="hu-HU"/>
        </w:rPr>
        <w:t xml:space="preserve"> </w:t>
      </w:r>
      <w:r w:rsidR="002326C4">
        <w:rPr>
          <w:szCs w:val="22"/>
          <w:lang w:val="hu-HU"/>
        </w:rPr>
        <w:t>korú</w:t>
      </w:r>
      <w:r w:rsidR="00125943">
        <w:rPr>
          <w:szCs w:val="22"/>
          <w:lang w:val="hu-HU"/>
        </w:rPr>
        <w:t xml:space="preserve"> </w:t>
      </w:r>
      <w:r w:rsidRPr="00AA1172">
        <w:rPr>
          <w:szCs w:val="22"/>
          <w:lang w:val="hu-HU"/>
        </w:rPr>
        <w:t>gyermeknél</w:t>
      </w:r>
      <w:r w:rsidR="002326C4">
        <w:rPr>
          <w:szCs w:val="22"/>
          <w:lang w:val="hu-HU"/>
        </w:rPr>
        <w:t xml:space="preserve"> és serdülőnél</w:t>
      </w:r>
      <w:r w:rsidRPr="00AA1172">
        <w:rPr>
          <w:szCs w:val="22"/>
          <w:lang w:val="hu-HU"/>
        </w:rPr>
        <w:t xml:space="preserve"> (közül</w:t>
      </w:r>
      <w:r w:rsidR="002171CE">
        <w:rPr>
          <w:szCs w:val="22"/>
          <w:lang w:val="hu-HU"/>
        </w:rPr>
        <w:t>ük</w:t>
      </w:r>
      <w:r w:rsidRPr="00AA1172">
        <w:rPr>
          <w:szCs w:val="22"/>
          <w:lang w:val="hu-HU"/>
        </w:rPr>
        <w:t xml:space="preserve"> 34 beteg 6</w:t>
      </w:r>
      <w:r w:rsidRPr="00AA1172">
        <w:rPr>
          <w:szCs w:val="22"/>
          <w:lang w:val="hu-HU"/>
        </w:rPr>
        <w:noBreakHyphen/>
        <w:t>12 éves, 28</w:t>
      </w:r>
      <w:r w:rsidR="002171CE">
        <w:rPr>
          <w:szCs w:val="22"/>
          <w:lang w:val="hu-HU"/>
        </w:rPr>
        <w:t> </w:t>
      </w:r>
      <w:r w:rsidRPr="00AA1172">
        <w:rPr>
          <w:szCs w:val="22"/>
          <w:lang w:val="hu-HU"/>
        </w:rPr>
        <w:t>beteg pedig 13</w:t>
      </w:r>
      <w:r w:rsidRPr="00AA1172">
        <w:rPr>
          <w:szCs w:val="22"/>
          <w:lang w:val="hu-HU"/>
        </w:rPr>
        <w:noBreakHyphen/>
        <w:t>17 éves volt), akik naponta egyszer vagy kétszer 1,25</w:t>
      </w:r>
      <w:r w:rsidRPr="00AA1172">
        <w:rPr>
          <w:szCs w:val="22"/>
          <w:lang w:val="hu-HU"/>
        </w:rPr>
        <w:noBreakHyphen/>
        <w:t xml:space="preserve">20 mg amlodipint kaptak. </w:t>
      </w:r>
      <w:r w:rsidR="000B5126">
        <w:rPr>
          <w:szCs w:val="22"/>
          <w:lang w:val="hu-HU"/>
        </w:rPr>
        <w:t xml:space="preserve">A </w:t>
      </w:r>
      <w:r w:rsidRPr="00AA1172">
        <w:rPr>
          <w:szCs w:val="22"/>
          <w:lang w:val="hu-HU"/>
        </w:rPr>
        <w:t>6</w:t>
      </w:r>
      <w:r w:rsidRPr="00AA1172">
        <w:rPr>
          <w:szCs w:val="22"/>
          <w:lang w:val="hu-HU"/>
        </w:rPr>
        <w:noBreakHyphen/>
        <w:t xml:space="preserve">12 éves </w:t>
      </w:r>
      <w:r w:rsidR="002326C4">
        <w:rPr>
          <w:szCs w:val="22"/>
          <w:lang w:val="hu-HU"/>
        </w:rPr>
        <w:t>fiúknál</w:t>
      </w:r>
      <w:r w:rsidR="002326C4" w:rsidRPr="00AA1172">
        <w:rPr>
          <w:szCs w:val="22"/>
          <w:lang w:val="hu-HU"/>
        </w:rPr>
        <w:t xml:space="preserve"> </w:t>
      </w:r>
      <w:r w:rsidRPr="00AA1172">
        <w:rPr>
          <w:szCs w:val="22"/>
          <w:lang w:val="hu-HU"/>
        </w:rPr>
        <w:t>a</w:t>
      </w:r>
      <w:r w:rsidR="001F66EE">
        <w:rPr>
          <w:szCs w:val="22"/>
          <w:lang w:val="hu-HU"/>
        </w:rPr>
        <w:t xml:space="preserve">z átlagos </w:t>
      </w:r>
      <w:r w:rsidRPr="00AA1172">
        <w:rPr>
          <w:szCs w:val="22"/>
          <w:lang w:val="hu-HU"/>
        </w:rPr>
        <w:t>orális clearance (Cl/F) 22,5 l/óra</w:t>
      </w:r>
      <w:r w:rsidR="002326C4">
        <w:rPr>
          <w:szCs w:val="22"/>
          <w:lang w:val="hu-HU"/>
        </w:rPr>
        <w:t xml:space="preserve"> volt</w:t>
      </w:r>
      <w:r w:rsidRPr="00AA1172">
        <w:rPr>
          <w:szCs w:val="22"/>
          <w:lang w:val="hu-HU"/>
        </w:rPr>
        <w:t xml:space="preserve">, </w:t>
      </w:r>
      <w:r w:rsidR="002326C4">
        <w:rPr>
          <w:szCs w:val="22"/>
          <w:lang w:val="hu-HU"/>
        </w:rPr>
        <w:t xml:space="preserve">a </w:t>
      </w:r>
      <w:r w:rsidR="002326C4" w:rsidRPr="00AA1172">
        <w:rPr>
          <w:szCs w:val="22"/>
          <w:lang w:val="hu-HU"/>
        </w:rPr>
        <w:t>13</w:t>
      </w:r>
      <w:r w:rsidR="002326C4" w:rsidRPr="00AA1172">
        <w:rPr>
          <w:szCs w:val="22"/>
          <w:lang w:val="hu-HU"/>
        </w:rPr>
        <w:noBreakHyphen/>
        <w:t xml:space="preserve">17 éves </w:t>
      </w:r>
      <w:r w:rsidR="002326C4">
        <w:rPr>
          <w:szCs w:val="22"/>
          <w:lang w:val="hu-HU"/>
        </w:rPr>
        <w:t>fiúknál</w:t>
      </w:r>
      <w:r w:rsidR="002326C4" w:rsidRPr="00AA1172">
        <w:rPr>
          <w:szCs w:val="22"/>
          <w:lang w:val="hu-HU"/>
        </w:rPr>
        <w:t xml:space="preserve"> </w:t>
      </w:r>
      <w:r w:rsidRPr="00AA1172">
        <w:rPr>
          <w:szCs w:val="22"/>
          <w:lang w:val="hu-HU"/>
        </w:rPr>
        <w:t xml:space="preserve">27,4 l/óra volt, </w:t>
      </w:r>
      <w:r w:rsidR="002326C4">
        <w:rPr>
          <w:szCs w:val="22"/>
          <w:lang w:val="hu-HU"/>
        </w:rPr>
        <w:t xml:space="preserve">a </w:t>
      </w:r>
      <w:r w:rsidR="002326C4" w:rsidRPr="00AA1172">
        <w:rPr>
          <w:szCs w:val="22"/>
          <w:lang w:val="hu-HU"/>
        </w:rPr>
        <w:t>6</w:t>
      </w:r>
      <w:r w:rsidR="002326C4" w:rsidRPr="00AA1172">
        <w:rPr>
          <w:szCs w:val="22"/>
          <w:lang w:val="hu-HU"/>
        </w:rPr>
        <w:noBreakHyphen/>
        <w:t xml:space="preserve">12 éves </w:t>
      </w:r>
      <w:r w:rsidR="002326C4">
        <w:rPr>
          <w:szCs w:val="22"/>
          <w:lang w:val="hu-HU"/>
        </w:rPr>
        <w:t>lányoknál</w:t>
      </w:r>
      <w:r w:rsidR="002326C4" w:rsidRPr="00AA1172">
        <w:rPr>
          <w:szCs w:val="22"/>
          <w:lang w:val="hu-HU"/>
        </w:rPr>
        <w:t xml:space="preserve"> </w:t>
      </w:r>
      <w:r w:rsidRPr="00AA1172">
        <w:rPr>
          <w:szCs w:val="22"/>
          <w:lang w:val="hu-HU"/>
        </w:rPr>
        <w:t>16,4 l/óra</w:t>
      </w:r>
      <w:r w:rsidR="002326C4">
        <w:rPr>
          <w:szCs w:val="22"/>
          <w:lang w:val="hu-HU"/>
        </w:rPr>
        <w:t xml:space="preserve"> volt</w:t>
      </w:r>
      <w:r w:rsidRPr="00AA1172">
        <w:rPr>
          <w:szCs w:val="22"/>
          <w:lang w:val="hu-HU"/>
        </w:rPr>
        <w:t xml:space="preserve">, illetve </w:t>
      </w:r>
      <w:r w:rsidR="002326C4">
        <w:rPr>
          <w:szCs w:val="22"/>
          <w:lang w:val="hu-HU"/>
        </w:rPr>
        <w:t xml:space="preserve">a </w:t>
      </w:r>
      <w:r w:rsidR="002326C4" w:rsidRPr="00AA1172">
        <w:rPr>
          <w:szCs w:val="22"/>
          <w:lang w:val="hu-HU"/>
        </w:rPr>
        <w:t>13</w:t>
      </w:r>
      <w:r w:rsidR="002326C4" w:rsidRPr="00AA1172">
        <w:rPr>
          <w:szCs w:val="22"/>
          <w:lang w:val="hu-HU"/>
        </w:rPr>
        <w:noBreakHyphen/>
        <w:t xml:space="preserve">17 éves </w:t>
      </w:r>
      <w:r w:rsidR="002326C4">
        <w:rPr>
          <w:szCs w:val="22"/>
          <w:lang w:val="hu-HU"/>
        </w:rPr>
        <w:t xml:space="preserve">lányoknál </w:t>
      </w:r>
      <w:r w:rsidRPr="00AA1172">
        <w:rPr>
          <w:szCs w:val="22"/>
          <w:lang w:val="hu-HU"/>
        </w:rPr>
        <w:t xml:space="preserve">21,3 l/óra </w:t>
      </w:r>
      <w:r w:rsidR="002326C4">
        <w:rPr>
          <w:szCs w:val="22"/>
          <w:lang w:val="hu-HU"/>
        </w:rPr>
        <w:t>volt</w:t>
      </w:r>
      <w:r w:rsidRPr="00AA1172">
        <w:rPr>
          <w:szCs w:val="22"/>
          <w:lang w:val="hu-HU"/>
        </w:rPr>
        <w:t>. Az expozíció tekintetében nagymértékű egyéni variabilitást észleltek. A 6 év alatti gyermekek</w:t>
      </w:r>
      <w:r w:rsidR="00103C65">
        <w:rPr>
          <w:szCs w:val="22"/>
          <w:lang w:val="hu-HU"/>
        </w:rPr>
        <w:t xml:space="preserve">re vonatkozóan </w:t>
      </w:r>
      <w:r w:rsidRPr="00AA1172">
        <w:rPr>
          <w:szCs w:val="22"/>
          <w:lang w:val="hu-HU"/>
        </w:rPr>
        <w:t>közölt adatok korlátozottak.</w:t>
      </w:r>
    </w:p>
    <w:p w14:paraId="593645BE" w14:textId="77777777" w:rsidR="00574F1A" w:rsidRPr="00AA1172" w:rsidRDefault="00574F1A" w:rsidP="001B6FBC">
      <w:pPr>
        <w:widowControl w:val="0"/>
        <w:tabs>
          <w:tab w:val="left" w:pos="567"/>
        </w:tabs>
        <w:rPr>
          <w:szCs w:val="22"/>
          <w:u w:val="single"/>
          <w:lang w:val="hu-HU"/>
        </w:rPr>
      </w:pPr>
    </w:p>
    <w:p w14:paraId="121E606B" w14:textId="7784C5D3" w:rsidR="00574F1A" w:rsidRPr="00AA1172" w:rsidRDefault="00574F1A" w:rsidP="001B6FBC">
      <w:pPr>
        <w:widowControl w:val="0"/>
        <w:tabs>
          <w:tab w:val="left" w:pos="567"/>
        </w:tabs>
        <w:rPr>
          <w:b/>
          <w:szCs w:val="22"/>
          <w:lang w:val="hu-HU"/>
        </w:rPr>
      </w:pPr>
      <w:r w:rsidRPr="00AA1172">
        <w:rPr>
          <w:b/>
          <w:szCs w:val="22"/>
          <w:lang w:val="hu-HU"/>
        </w:rPr>
        <w:t>5.3</w:t>
      </w:r>
      <w:r w:rsidRPr="00AA1172">
        <w:rPr>
          <w:b/>
          <w:szCs w:val="22"/>
          <w:lang w:val="hu-HU"/>
        </w:rPr>
        <w:tab/>
        <w:t>A preklinikai biztonságossági vizsgálatok eredményei</w:t>
      </w:r>
    </w:p>
    <w:p w14:paraId="3265ACE8" w14:textId="77777777" w:rsidR="00574F1A" w:rsidRPr="00AA1172" w:rsidRDefault="00574F1A" w:rsidP="001B6FBC">
      <w:pPr>
        <w:widowControl w:val="0"/>
        <w:tabs>
          <w:tab w:val="left" w:pos="567"/>
        </w:tabs>
        <w:rPr>
          <w:szCs w:val="22"/>
          <w:lang w:val="hu-HU"/>
        </w:rPr>
      </w:pPr>
    </w:p>
    <w:p w14:paraId="01A7176D" w14:textId="77777777" w:rsidR="00574F1A" w:rsidRPr="00AA1172" w:rsidRDefault="00574F1A" w:rsidP="001B6FBC">
      <w:pPr>
        <w:widowControl w:val="0"/>
        <w:tabs>
          <w:tab w:val="left" w:pos="567"/>
        </w:tabs>
        <w:rPr>
          <w:szCs w:val="22"/>
          <w:u w:val="single"/>
          <w:lang w:val="hu-HU"/>
        </w:rPr>
      </w:pPr>
      <w:r w:rsidRPr="00AA1172">
        <w:rPr>
          <w:szCs w:val="22"/>
          <w:u w:val="single"/>
          <w:lang w:val="hu-HU"/>
        </w:rPr>
        <w:t>Reprodukciós toxikológia</w:t>
      </w:r>
    </w:p>
    <w:p w14:paraId="023A6D98" w14:textId="7BB7D46C" w:rsidR="00574F1A" w:rsidRPr="00AA1172" w:rsidRDefault="00574F1A" w:rsidP="001B6FBC">
      <w:pPr>
        <w:widowControl w:val="0"/>
        <w:tabs>
          <w:tab w:val="left" w:pos="567"/>
        </w:tabs>
        <w:rPr>
          <w:szCs w:val="22"/>
          <w:lang w:val="hu-HU"/>
        </w:rPr>
      </w:pPr>
      <w:r w:rsidRPr="00AA1172">
        <w:rPr>
          <w:szCs w:val="22"/>
          <w:lang w:val="hu-HU"/>
        </w:rPr>
        <w:t>Patkányok</w:t>
      </w:r>
      <w:r w:rsidR="00E72A08">
        <w:rPr>
          <w:szCs w:val="22"/>
          <w:lang w:val="hu-HU"/>
        </w:rPr>
        <w:t>kal</w:t>
      </w:r>
      <w:r w:rsidRPr="00AA1172">
        <w:rPr>
          <w:szCs w:val="22"/>
          <w:lang w:val="hu-HU"/>
        </w:rPr>
        <w:t xml:space="preserve"> és egerek</w:t>
      </w:r>
      <w:r w:rsidR="00E72A08">
        <w:rPr>
          <w:szCs w:val="22"/>
          <w:lang w:val="hu-HU"/>
        </w:rPr>
        <w:t>kel</w:t>
      </w:r>
      <w:r w:rsidRPr="00AA1172">
        <w:rPr>
          <w:szCs w:val="22"/>
          <w:lang w:val="hu-HU"/>
        </w:rPr>
        <w:t xml:space="preserve"> végzett reprodukciós vizsgálatok az ellés időpontjának kitolódását, az ellés időtartamának megnyúlását és az utódok túlélésének csökkenését mutatták olyan dózisok mellett, amelyek</w:t>
      </w:r>
      <w:r w:rsidR="00415778">
        <w:rPr>
          <w:szCs w:val="22"/>
          <w:lang w:val="hu-HU"/>
        </w:rPr>
        <w:t xml:space="preserve"> megközelítőleg </w:t>
      </w:r>
      <w:r w:rsidR="00415778" w:rsidRPr="00AA1172">
        <w:rPr>
          <w:szCs w:val="22"/>
          <w:lang w:val="hu-HU"/>
        </w:rPr>
        <w:t>50-szer nagyobbak</w:t>
      </w:r>
      <w:r w:rsidR="00415778">
        <w:rPr>
          <w:szCs w:val="22"/>
          <w:lang w:val="hu-HU"/>
        </w:rPr>
        <w:t xml:space="preserve"> </w:t>
      </w:r>
      <w:r w:rsidR="002326C4">
        <w:rPr>
          <w:szCs w:val="22"/>
          <w:lang w:val="hu-HU"/>
        </w:rPr>
        <w:t>(</w:t>
      </w:r>
      <w:r w:rsidRPr="00AA1172">
        <w:rPr>
          <w:szCs w:val="22"/>
          <w:lang w:val="hu-HU"/>
        </w:rPr>
        <w:t>mg/</w:t>
      </w:r>
      <w:r w:rsidR="001D47B8">
        <w:rPr>
          <w:szCs w:val="22"/>
          <w:lang w:val="hu-HU"/>
        </w:rPr>
        <w:t>tt</w:t>
      </w:r>
      <w:r w:rsidRPr="00AA1172">
        <w:rPr>
          <w:szCs w:val="22"/>
          <w:lang w:val="hu-HU"/>
        </w:rPr>
        <w:t>kg alap</w:t>
      </w:r>
      <w:r w:rsidR="002326C4">
        <w:rPr>
          <w:szCs w:val="22"/>
          <w:lang w:val="hu-HU"/>
        </w:rPr>
        <w:t>ján) mint az</w:t>
      </w:r>
      <w:r w:rsidRPr="00AA1172">
        <w:rPr>
          <w:szCs w:val="22"/>
          <w:lang w:val="hu-HU"/>
        </w:rPr>
        <w:t xml:space="preserve"> </w:t>
      </w:r>
      <w:r w:rsidR="00415778" w:rsidRPr="00AA1172">
        <w:rPr>
          <w:szCs w:val="22"/>
          <w:lang w:val="hu-HU"/>
        </w:rPr>
        <w:t>ajánlott</w:t>
      </w:r>
      <w:r w:rsidRPr="00AA1172">
        <w:rPr>
          <w:szCs w:val="22"/>
          <w:lang w:val="hu-HU"/>
        </w:rPr>
        <w:t xml:space="preserve"> maximális humán </w:t>
      </w:r>
      <w:r w:rsidR="002326C4">
        <w:rPr>
          <w:szCs w:val="22"/>
          <w:lang w:val="hu-HU"/>
        </w:rPr>
        <w:t>dózis</w:t>
      </w:r>
      <w:r w:rsidRPr="00AA1172">
        <w:rPr>
          <w:szCs w:val="22"/>
          <w:lang w:val="hu-HU"/>
        </w:rPr>
        <w:t>.</w:t>
      </w:r>
    </w:p>
    <w:p w14:paraId="168B0E27" w14:textId="77777777" w:rsidR="00574F1A" w:rsidRPr="00AA1172" w:rsidRDefault="00574F1A" w:rsidP="001B6FBC">
      <w:pPr>
        <w:widowControl w:val="0"/>
        <w:tabs>
          <w:tab w:val="left" w:pos="567"/>
        </w:tabs>
        <w:rPr>
          <w:szCs w:val="22"/>
          <w:lang w:val="hu-HU"/>
        </w:rPr>
      </w:pPr>
    </w:p>
    <w:p w14:paraId="6FAABA67" w14:textId="44841426" w:rsidR="00574F1A" w:rsidRPr="00AA1172" w:rsidRDefault="00574F1A" w:rsidP="001B6FBC">
      <w:pPr>
        <w:widowControl w:val="0"/>
        <w:tabs>
          <w:tab w:val="left" w:pos="567"/>
        </w:tabs>
        <w:rPr>
          <w:szCs w:val="22"/>
          <w:u w:val="single"/>
          <w:lang w:val="hu-HU"/>
        </w:rPr>
      </w:pPr>
      <w:r w:rsidRPr="00AA1172">
        <w:rPr>
          <w:szCs w:val="22"/>
          <w:u w:val="single"/>
          <w:lang w:val="hu-HU"/>
        </w:rPr>
        <w:t xml:space="preserve">A </w:t>
      </w:r>
      <w:r w:rsidR="0086609A">
        <w:rPr>
          <w:szCs w:val="22"/>
          <w:u w:val="single"/>
          <w:lang w:val="hu-HU"/>
        </w:rPr>
        <w:t>termékenység</w:t>
      </w:r>
      <w:r w:rsidRPr="00AA1172">
        <w:rPr>
          <w:szCs w:val="22"/>
          <w:u w:val="single"/>
          <w:lang w:val="hu-HU"/>
        </w:rPr>
        <w:t xml:space="preserve"> károsodása</w:t>
      </w:r>
    </w:p>
    <w:p w14:paraId="03BDF6DF" w14:textId="042A4821" w:rsidR="00574F1A" w:rsidRPr="00AA1172" w:rsidRDefault="00574F1A" w:rsidP="001B6FBC">
      <w:pPr>
        <w:widowControl w:val="0"/>
        <w:tabs>
          <w:tab w:val="left" w:pos="567"/>
        </w:tabs>
        <w:rPr>
          <w:szCs w:val="22"/>
          <w:lang w:val="hu-HU"/>
        </w:rPr>
      </w:pPr>
      <w:r w:rsidRPr="00AA1172">
        <w:rPr>
          <w:szCs w:val="22"/>
          <w:lang w:val="hu-HU"/>
        </w:rPr>
        <w:t>Az amlodipin nem befolyásolta a legfeljebb napi 10 mg/</w:t>
      </w:r>
      <w:r w:rsidR="001D47B8">
        <w:rPr>
          <w:szCs w:val="22"/>
          <w:lang w:val="hu-HU"/>
        </w:rPr>
        <w:t>tt</w:t>
      </w:r>
      <w:r w:rsidRPr="00AA1172">
        <w:rPr>
          <w:szCs w:val="22"/>
          <w:lang w:val="hu-HU"/>
        </w:rPr>
        <w:t>kg-os dózisokkal (</w:t>
      </w:r>
      <w:r w:rsidR="0086609A">
        <w:rPr>
          <w:szCs w:val="22"/>
          <w:lang w:val="hu-HU"/>
        </w:rPr>
        <w:t xml:space="preserve">a </w:t>
      </w:r>
      <w:r w:rsidR="0086609A" w:rsidRPr="00AA1172">
        <w:rPr>
          <w:szCs w:val="22"/>
          <w:lang w:val="hu-HU"/>
        </w:rPr>
        <w:t>mg/m</w:t>
      </w:r>
      <w:r w:rsidR="0086609A" w:rsidRPr="00AA1172">
        <w:rPr>
          <w:szCs w:val="22"/>
          <w:vertAlign w:val="superscript"/>
          <w:lang w:val="hu-HU"/>
        </w:rPr>
        <w:t>2</w:t>
      </w:r>
      <w:r w:rsidR="0086609A" w:rsidRPr="00AA1172">
        <w:rPr>
          <w:szCs w:val="22"/>
          <w:lang w:val="hu-HU"/>
        </w:rPr>
        <w:t xml:space="preserve"> alapon </w:t>
      </w:r>
      <w:r w:rsidR="0086609A">
        <w:rPr>
          <w:szCs w:val="22"/>
          <w:lang w:val="hu-HU"/>
        </w:rPr>
        <w:t xml:space="preserve">meghatározott </w:t>
      </w:r>
      <w:r w:rsidR="0086609A" w:rsidRPr="00AA1172">
        <w:rPr>
          <w:szCs w:val="22"/>
          <w:lang w:val="hu-HU"/>
        </w:rPr>
        <w:t xml:space="preserve">10 mg maximális ajánlott humán </w:t>
      </w:r>
      <w:r w:rsidR="002326C4">
        <w:rPr>
          <w:szCs w:val="22"/>
          <w:lang w:val="hu-HU"/>
        </w:rPr>
        <w:t>dózis</w:t>
      </w:r>
      <w:r w:rsidR="002326C4" w:rsidRPr="00AA1172">
        <w:rPr>
          <w:szCs w:val="22"/>
          <w:lang w:val="hu-HU"/>
        </w:rPr>
        <w:t xml:space="preserve"> </w:t>
      </w:r>
      <w:r w:rsidRPr="00AA1172">
        <w:rPr>
          <w:szCs w:val="22"/>
          <w:lang w:val="hu-HU"/>
        </w:rPr>
        <w:t>8-szor</w:t>
      </w:r>
      <w:r w:rsidR="0086609A">
        <w:rPr>
          <w:szCs w:val="22"/>
          <w:lang w:val="hu-HU"/>
        </w:rPr>
        <w:t>osa</w:t>
      </w:r>
      <w:r w:rsidRPr="00AA1172">
        <w:rPr>
          <w:szCs w:val="22"/>
          <w:lang w:val="hu-HU"/>
        </w:rPr>
        <w:t xml:space="preserve">*) kezelt patkányok </w:t>
      </w:r>
      <w:r w:rsidR="002326C4">
        <w:rPr>
          <w:szCs w:val="22"/>
          <w:lang w:val="hu-HU"/>
        </w:rPr>
        <w:t>termékenységét</w:t>
      </w:r>
      <w:r w:rsidR="002326C4" w:rsidRPr="00AA1172">
        <w:rPr>
          <w:szCs w:val="22"/>
          <w:lang w:val="hu-HU"/>
        </w:rPr>
        <w:t xml:space="preserve"> </w:t>
      </w:r>
      <w:r w:rsidRPr="00AA1172">
        <w:rPr>
          <w:szCs w:val="22"/>
          <w:lang w:val="hu-HU"/>
        </w:rPr>
        <w:t>(a hímeket 64</w:t>
      </w:r>
      <w:r w:rsidR="00FF68FD">
        <w:rPr>
          <w:szCs w:val="22"/>
          <w:lang w:val="hu-HU"/>
        </w:rPr>
        <w:t> </w:t>
      </w:r>
      <w:r w:rsidRPr="00AA1172">
        <w:rPr>
          <w:szCs w:val="22"/>
          <w:lang w:val="hu-HU"/>
        </w:rPr>
        <w:t>napig, a nőstényeket 14</w:t>
      </w:r>
      <w:r w:rsidR="00FF68FD">
        <w:rPr>
          <w:szCs w:val="22"/>
          <w:lang w:val="hu-HU"/>
        </w:rPr>
        <w:t> </w:t>
      </w:r>
      <w:r w:rsidRPr="00AA1172">
        <w:rPr>
          <w:szCs w:val="22"/>
          <w:lang w:val="hu-HU"/>
        </w:rPr>
        <w:t>napig kezelték a párzás előtt). Egy másik</w:t>
      </w:r>
      <w:r w:rsidR="00FF68FD">
        <w:rPr>
          <w:szCs w:val="22"/>
          <w:lang w:val="hu-HU"/>
        </w:rPr>
        <w:t>,</w:t>
      </w:r>
      <w:r w:rsidRPr="00AA1172">
        <w:rPr>
          <w:szCs w:val="22"/>
          <w:lang w:val="hu-HU"/>
        </w:rPr>
        <w:t xml:space="preserve"> patkány</w:t>
      </w:r>
      <w:r w:rsidR="00FF68FD">
        <w:rPr>
          <w:szCs w:val="22"/>
          <w:lang w:val="hu-HU"/>
        </w:rPr>
        <w:t xml:space="preserve">okkal végzett </w:t>
      </w:r>
      <w:r w:rsidRPr="00AA1172">
        <w:rPr>
          <w:szCs w:val="22"/>
          <w:lang w:val="hu-HU"/>
        </w:rPr>
        <w:lastRenderedPageBreak/>
        <w:t xml:space="preserve">vizsgálatban, amelyben hím patkányokat kezeltek </w:t>
      </w:r>
      <w:r w:rsidR="00FF68FD" w:rsidRPr="00AA1172">
        <w:rPr>
          <w:szCs w:val="22"/>
          <w:lang w:val="hu-HU"/>
        </w:rPr>
        <w:t>30</w:t>
      </w:r>
      <w:r w:rsidR="00FF68FD">
        <w:rPr>
          <w:szCs w:val="22"/>
          <w:lang w:val="hu-HU"/>
        </w:rPr>
        <w:t> </w:t>
      </w:r>
      <w:r w:rsidR="00FF68FD" w:rsidRPr="00AA1172">
        <w:rPr>
          <w:szCs w:val="22"/>
          <w:lang w:val="hu-HU"/>
        </w:rPr>
        <w:t xml:space="preserve">napon át </w:t>
      </w:r>
      <w:r w:rsidRPr="00AA1172">
        <w:rPr>
          <w:szCs w:val="22"/>
          <w:lang w:val="hu-HU"/>
        </w:rPr>
        <w:t>amlodipin-beziláttal mg/</w:t>
      </w:r>
      <w:r w:rsidR="001D47B8">
        <w:rPr>
          <w:szCs w:val="22"/>
          <w:lang w:val="hu-HU"/>
        </w:rPr>
        <w:t>tt</w:t>
      </w:r>
      <w:r w:rsidRPr="00AA1172">
        <w:rPr>
          <w:szCs w:val="22"/>
          <w:lang w:val="hu-HU"/>
        </w:rPr>
        <w:t>kg alap</w:t>
      </w:r>
      <w:r w:rsidR="002326C4">
        <w:rPr>
          <w:szCs w:val="22"/>
          <w:lang w:val="hu-HU"/>
        </w:rPr>
        <w:t>ján a</w:t>
      </w:r>
      <w:r w:rsidRPr="00AA1172">
        <w:rPr>
          <w:szCs w:val="22"/>
          <w:lang w:val="hu-HU"/>
        </w:rPr>
        <w:t xml:space="preserve"> humán </w:t>
      </w:r>
      <w:r w:rsidR="002326C4">
        <w:rPr>
          <w:szCs w:val="22"/>
          <w:lang w:val="hu-HU"/>
        </w:rPr>
        <w:t>dózishoz</w:t>
      </w:r>
      <w:r w:rsidR="002326C4" w:rsidRPr="00AA1172">
        <w:rPr>
          <w:szCs w:val="22"/>
          <w:lang w:val="hu-HU"/>
        </w:rPr>
        <w:t xml:space="preserve"> </w:t>
      </w:r>
      <w:r w:rsidRPr="00AA1172">
        <w:rPr>
          <w:szCs w:val="22"/>
          <w:lang w:val="hu-HU"/>
        </w:rPr>
        <w:t>hasonló dózis</w:t>
      </w:r>
      <w:r w:rsidR="00FF68FD">
        <w:rPr>
          <w:szCs w:val="22"/>
          <w:lang w:val="hu-HU"/>
        </w:rPr>
        <w:t>sal</w:t>
      </w:r>
      <w:r w:rsidRPr="00AA1172">
        <w:rPr>
          <w:szCs w:val="22"/>
          <w:lang w:val="hu-HU"/>
        </w:rPr>
        <w:t>, a tüszőserkentő hormon és a tesztoszteron plazmaszintjeinek csökkenését, valamint az ondó sűrűségének csökkenését és az érett spermatidok és Sertoli-sejtek számának csökkenését észlelték.</w:t>
      </w:r>
    </w:p>
    <w:p w14:paraId="29B48508" w14:textId="77777777" w:rsidR="00574F1A" w:rsidRPr="00AA1172" w:rsidRDefault="00574F1A" w:rsidP="001B6FBC">
      <w:pPr>
        <w:widowControl w:val="0"/>
        <w:tabs>
          <w:tab w:val="left" w:pos="567"/>
        </w:tabs>
        <w:rPr>
          <w:szCs w:val="22"/>
          <w:lang w:val="hu-HU"/>
        </w:rPr>
      </w:pPr>
    </w:p>
    <w:p w14:paraId="0D604A58" w14:textId="77777777" w:rsidR="00574F1A" w:rsidRPr="00AA1172" w:rsidRDefault="00574F1A" w:rsidP="001B6FBC">
      <w:pPr>
        <w:widowControl w:val="0"/>
        <w:tabs>
          <w:tab w:val="left" w:pos="567"/>
        </w:tabs>
        <w:rPr>
          <w:szCs w:val="22"/>
          <w:u w:val="single"/>
          <w:lang w:val="hu-HU"/>
        </w:rPr>
      </w:pPr>
      <w:r w:rsidRPr="00AA1172">
        <w:rPr>
          <w:szCs w:val="22"/>
          <w:u w:val="single"/>
          <w:lang w:val="hu-HU"/>
        </w:rPr>
        <w:t>Karcinogenezis, mutagenezis</w:t>
      </w:r>
    </w:p>
    <w:p w14:paraId="4210BB8E" w14:textId="442676FB" w:rsidR="00574F1A" w:rsidRPr="00AA1172" w:rsidRDefault="00CB45BC" w:rsidP="001B6FBC">
      <w:pPr>
        <w:widowControl w:val="0"/>
        <w:tabs>
          <w:tab w:val="left" w:pos="567"/>
        </w:tabs>
        <w:rPr>
          <w:szCs w:val="22"/>
          <w:lang w:val="hu-HU"/>
        </w:rPr>
      </w:pPr>
      <w:r>
        <w:rPr>
          <w:szCs w:val="22"/>
          <w:lang w:val="hu-HU"/>
        </w:rPr>
        <w:t>A</w:t>
      </w:r>
      <w:r w:rsidR="001651ED">
        <w:rPr>
          <w:szCs w:val="22"/>
          <w:lang w:val="hu-HU"/>
        </w:rPr>
        <w:t xml:space="preserve"> két éven át </w:t>
      </w:r>
      <w:r w:rsidR="001651ED" w:rsidRPr="00AA1172">
        <w:rPr>
          <w:szCs w:val="22"/>
          <w:lang w:val="hu-HU"/>
        </w:rPr>
        <w:t>a táplálékba</w:t>
      </w:r>
      <w:r w:rsidR="001651ED">
        <w:rPr>
          <w:szCs w:val="22"/>
          <w:lang w:val="hu-HU"/>
        </w:rPr>
        <w:t xml:space="preserve"> kevert</w:t>
      </w:r>
      <w:r w:rsidR="001651ED" w:rsidRPr="00AA1172">
        <w:rPr>
          <w:szCs w:val="22"/>
          <w:lang w:val="hu-HU"/>
        </w:rPr>
        <w:t xml:space="preserve"> amlodipinnel </w:t>
      </w:r>
      <w:r w:rsidR="001651ED">
        <w:rPr>
          <w:szCs w:val="22"/>
          <w:lang w:val="hu-HU"/>
        </w:rPr>
        <w:t>kezelt</w:t>
      </w:r>
      <w:r>
        <w:rPr>
          <w:szCs w:val="22"/>
          <w:lang w:val="hu-HU"/>
        </w:rPr>
        <w:t xml:space="preserve"> p</w:t>
      </w:r>
      <w:r w:rsidR="00574F1A" w:rsidRPr="00AA1172">
        <w:rPr>
          <w:szCs w:val="22"/>
          <w:lang w:val="hu-HU"/>
        </w:rPr>
        <w:t>atkányok és egerek</w:t>
      </w:r>
      <w:r>
        <w:rPr>
          <w:szCs w:val="22"/>
          <w:lang w:val="hu-HU"/>
        </w:rPr>
        <w:t xml:space="preserve">, </w:t>
      </w:r>
      <w:r w:rsidR="000609E8">
        <w:rPr>
          <w:szCs w:val="22"/>
          <w:lang w:val="hu-HU"/>
        </w:rPr>
        <w:t xml:space="preserve">a </w:t>
      </w:r>
      <w:r w:rsidR="00574F1A" w:rsidRPr="00AA1172">
        <w:rPr>
          <w:szCs w:val="22"/>
          <w:lang w:val="hu-HU"/>
        </w:rPr>
        <w:t>napi 0,5; 1,25 és 2,5 mg/</w:t>
      </w:r>
      <w:r w:rsidR="001D47B8">
        <w:rPr>
          <w:szCs w:val="22"/>
          <w:lang w:val="hu-HU"/>
        </w:rPr>
        <w:t>tt</w:t>
      </w:r>
      <w:r w:rsidR="00574F1A" w:rsidRPr="00AA1172">
        <w:rPr>
          <w:szCs w:val="22"/>
          <w:lang w:val="hu-HU"/>
        </w:rPr>
        <w:t>kg-os dózisszinteket biztosít</w:t>
      </w:r>
      <w:r w:rsidR="000609E8">
        <w:rPr>
          <w:szCs w:val="22"/>
          <w:lang w:val="hu-HU"/>
        </w:rPr>
        <w:t xml:space="preserve">ó kiszámított koncentrációk mellett </w:t>
      </w:r>
      <w:r w:rsidR="00574F1A" w:rsidRPr="00AA1172">
        <w:rPr>
          <w:szCs w:val="22"/>
          <w:lang w:val="hu-HU"/>
        </w:rPr>
        <w:t xml:space="preserve">nem </w:t>
      </w:r>
      <w:r>
        <w:rPr>
          <w:szCs w:val="22"/>
          <w:lang w:val="hu-HU"/>
        </w:rPr>
        <w:t>mutattak</w:t>
      </w:r>
      <w:r w:rsidR="00574F1A" w:rsidRPr="00AA1172">
        <w:rPr>
          <w:szCs w:val="22"/>
          <w:lang w:val="hu-HU"/>
        </w:rPr>
        <w:t xml:space="preserve"> karcinogenitásra utaló jeleket. A legnagyobb dózis (</w:t>
      </w:r>
      <w:r w:rsidR="000609E8">
        <w:rPr>
          <w:szCs w:val="22"/>
          <w:lang w:val="hu-HU"/>
        </w:rPr>
        <w:t xml:space="preserve">amely </w:t>
      </w:r>
      <w:r w:rsidR="00574F1A" w:rsidRPr="00AA1172">
        <w:rPr>
          <w:szCs w:val="22"/>
          <w:lang w:val="hu-HU"/>
        </w:rPr>
        <w:t>mg/m</w:t>
      </w:r>
      <w:r w:rsidR="00574F1A" w:rsidRPr="00AA1172">
        <w:rPr>
          <w:szCs w:val="22"/>
          <w:vertAlign w:val="superscript"/>
          <w:lang w:val="hu-HU"/>
        </w:rPr>
        <w:t>2</w:t>
      </w:r>
      <w:r w:rsidR="00574F1A" w:rsidRPr="00AA1172">
        <w:rPr>
          <w:szCs w:val="22"/>
          <w:lang w:val="hu-HU"/>
        </w:rPr>
        <w:t xml:space="preserve"> alapon egereknél hasonló, patkányoknál pedig kétszer* nagyobb </w:t>
      </w:r>
      <w:r w:rsidR="000609E8">
        <w:rPr>
          <w:szCs w:val="22"/>
          <w:lang w:val="hu-HU"/>
        </w:rPr>
        <w:t xml:space="preserve">volt, mint </w:t>
      </w:r>
      <w:r w:rsidR="00574F1A" w:rsidRPr="00AA1172">
        <w:rPr>
          <w:szCs w:val="22"/>
          <w:lang w:val="hu-HU"/>
        </w:rPr>
        <w:t xml:space="preserve">a </w:t>
      </w:r>
      <w:r w:rsidR="000609E8" w:rsidRPr="00AA1172">
        <w:rPr>
          <w:szCs w:val="22"/>
          <w:lang w:val="hu-HU"/>
        </w:rPr>
        <w:t>10 mg</w:t>
      </w:r>
      <w:r w:rsidR="000609E8">
        <w:rPr>
          <w:szCs w:val="22"/>
          <w:lang w:val="hu-HU"/>
        </w:rPr>
        <w:t>-os</w:t>
      </w:r>
      <w:r w:rsidR="000609E8" w:rsidRPr="00AA1172">
        <w:rPr>
          <w:szCs w:val="22"/>
          <w:lang w:val="hu-HU"/>
        </w:rPr>
        <w:t xml:space="preserve"> </w:t>
      </w:r>
      <w:r w:rsidR="00574F1A" w:rsidRPr="00AA1172">
        <w:rPr>
          <w:szCs w:val="22"/>
          <w:lang w:val="hu-HU"/>
        </w:rPr>
        <w:t xml:space="preserve">maximális ajánlott klinikai </w:t>
      </w:r>
      <w:r w:rsidR="002326C4">
        <w:rPr>
          <w:szCs w:val="22"/>
          <w:lang w:val="hu-HU"/>
        </w:rPr>
        <w:t>dózis</w:t>
      </w:r>
      <w:r w:rsidR="00574F1A" w:rsidRPr="00AA1172">
        <w:rPr>
          <w:szCs w:val="22"/>
          <w:lang w:val="hu-HU"/>
        </w:rPr>
        <w:t>) egereknél közel volt a maximális tolerált dózishoz, patkányoknál azonban nem.</w:t>
      </w:r>
    </w:p>
    <w:p w14:paraId="5A349492" w14:textId="77777777" w:rsidR="00E72A08" w:rsidRDefault="00E72A08" w:rsidP="001B6FBC">
      <w:pPr>
        <w:widowControl w:val="0"/>
        <w:tabs>
          <w:tab w:val="left" w:pos="567"/>
        </w:tabs>
        <w:rPr>
          <w:szCs w:val="22"/>
          <w:lang w:val="hu-HU"/>
        </w:rPr>
      </w:pPr>
    </w:p>
    <w:p w14:paraId="16F80929" w14:textId="12AF44C4" w:rsidR="00574F1A" w:rsidRPr="00AA1172" w:rsidRDefault="00574F1A" w:rsidP="001B6FBC">
      <w:pPr>
        <w:widowControl w:val="0"/>
        <w:tabs>
          <w:tab w:val="left" w:pos="567"/>
        </w:tabs>
        <w:rPr>
          <w:szCs w:val="22"/>
          <w:lang w:val="hu-HU"/>
        </w:rPr>
      </w:pPr>
      <w:r w:rsidRPr="00AA1172">
        <w:rPr>
          <w:szCs w:val="22"/>
          <w:lang w:val="hu-HU"/>
        </w:rPr>
        <w:t>A mutagenitási vizsgálatokban nem észleltek a gyógyszerrel összefüggő hatásokat sem a gének, sem a kromoszómák szintjén.</w:t>
      </w:r>
    </w:p>
    <w:p w14:paraId="448423D0" w14:textId="77777777" w:rsidR="00574F1A" w:rsidRPr="00AA1172" w:rsidRDefault="00574F1A" w:rsidP="001B6FBC">
      <w:pPr>
        <w:widowControl w:val="0"/>
        <w:tabs>
          <w:tab w:val="left" w:pos="567"/>
        </w:tabs>
        <w:rPr>
          <w:szCs w:val="22"/>
          <w:lang w:val="hu-HU"/>
        </w:rPr>
      </w:pPr>
    </w:p>
    <w:p w14:paraId="1C5ECC10" w14:textId="68EDD4EA" w:rsidR="00574F1A" w:rsidRPr="00AA1172" w:rsidRDefault="00574F1A" w:rsidP="001B6FBC">
      <w:pPr>
        <w:widowControl w:val="0"/>
        <w:tabs>
          <w:tab w:val="left" w:pos="567"/>
        </w:tabs>
        <w:rPr>
          <w:szCs w:val="22"/>
          <w:lang w:val="hu-HU"/>
        </w:rPr>
      </w:pPr>
      <w:r w:rsidRPr="00AA1172">
        <w:rPr>
          <w:szCs w:val="22"/>
          <w:lang w:val="hu-HU"/>
        </w:rPr>
        <w:t>* 50 kg-os beteg-test</w:t>
      </w:r>
      <w:r w:rsidR="00E72A08">
        <w:rPr>
          <w:szCs w:val="22"/>
          <w:lang w:val="hu-HU"/>
        </w:rPr>
        <w:t>tömeg</w:t>
      </w:r>
      <w:r w:rsidRPr="00AA1172">
        <w:rPr>
          <w:szCs w:val="22"/>
          <w:lang w:val="hu-HU"/>
        </w:rPr>
        <w:t xml:space="preserve"> alapján</w:t>
      </w:r>
    </w:p>
    <w:p w14:paraId="7BC7520F" w14:textId="77777777" w:rsidR="00574F1A" w:rsidRPr="00AA1172" w:rsidRDefault="00574F1A" w:rsidP="001B6FBC">
      <w:pPr>
        <w:widowControl w:val="0"/>
        <w:tabs>
          <w:tab w:val="left" w:pos="567"/>
        </w:tabs>
        <w:rPr>
          <w:szCs w:val="22"/>
          <w:lang w:val="hu-HU"/>
        </w:rPr>
      </w:pPr>
    </w:p>
    <w:p w14:paraId="28A3F7E5" w14:textId="77777777" w:rsidR="00574F1A" w:rsidRPr="00AA1172" w:rsidRDefault="00574F1A" w:rsidP="001B6FBC">
      <w:pPr>
        <w:widowControl w:val="0"/>
        <w:tabs>
          <w:tab w:val="left" w:pos="567"/>
        </w:tabs>
        <w:rPr>
          <w:szCs w:val="22"/>
          <w:lang w:val="hu-HU"/>
        </w:rPr>
      </w:pPr>
    </w:p>
    <w:p w14:paraId="3569DC24" w14:textId="070DFA51" w:rsidR="00574F1A" w:rsidRPr="00AA1172" w:rsidRDefault="00574F1A" w:rsidP="001B6FBC">
      <w:pPr>
        <w:widowControl w:val="0"/>
        <w:tabs>
          <w:tab w:val="left" w:pos="567"/>
        </w:tabs>
        <w:rPr>
          <w:b/>
          <w:szCs w:val="22"/>
          <w:lang w:val="hu-HU"/>
        </w:rPr>
      </w:pPr>
      <w:r w:rsidRPr="00AA1172">
        <w:rPr>
          <w:b/>
          <w:szCs w:val="22"/>
          <w:lang w:val="hu-HU"/>
        </w:rPr>
        <w:t>6.</w:t>
      </w:r>
      <w:r w:rsidRPr="00AA1172">
        <w:rPr>
          <w:b/>
          <w:szCs w:val="22"/>
          <w:lang w:val="hu-HU"/>
        </w:rPr>
        <w:tab/>
        <w:t>GYÓGYSZERÉSZETI JELLEMZŐK</w:t>
      </w:r>
    </w:p>
    <w:p w14:paraId="392F23A6" w14:textId="77777777" w:rsidR="00574F1A" w:rsidRPr="00AA1172" w:rsidRDefault="00574F1A" w:rsidP="001B6FBC">
      <w:pPr>
        <w:widowControl w:val="0"/>
        <w:tabs>
          <w:tab w:val="left" w:pos="567"/>
        </w:tabs>
        <w:rPr>
          <w:b/>
          <w:szCs w:val="22"/>
          <w:lang w:val="hu-HU"/>
        </w:rPr>
      </w:pPr>
    </w:p>
    <w:p w14:paraId="60777796" w14:textId="3E4898B8" w:rsidR="00574F1A" w:rsidRPr="00AA1172" w:rsidRDefault="00574F1A" w:rsidP="001B6FBC">
      <w:pPr>
        <w:widowControl w:val="0"/>
        <w:tabs>
          <w:tab w:val="left" w:pos="567"/>
        </w:tabs>
        <w:rPr>
          <w:b/>
          <w:szCs w:val="22"/>
          <w:lang w:val="hu-HU"/>
        </w:rPr>
      </w:pPr>
      <w:r w:rsidRPr="00AA1172">
        <w:rPr>
          <w:b/>
          <w:szCs w:val="22"/>
          <w:lang w:val="hu-HU"/>
        </w:rPr>
        <w:t>6.1</w:t>
      </w:r>
      <w:r w:rsidRPr="00AA1172">
        <w:rPr>
          <w:b/>
          <w:szCs w:val="22"/>
          <w:lang w:val="hu-HU"/>
        </w:rPr>
        <w:tab/>
        <w:t>Segédanyagok felsorolása</w:t>
      </w:r>
    </w:p>
    <w:p w14:paraId="62339EFD" w14:textId="77777777" w:rsidR="00574F1A" w:rsidRPr="00AA1172" w:rsidRDefault="00574F1A" w:rsidP="001B6FBC">
      <w:pPr>
        <w:widowControl w:val="0"/>
        <w:tabs>
          <w:tab w:val="left" w:pos="567"/>
        </w:tabs>
        <w:rPr>
          <w:szCs w:val="22"/>
          <w:lang w:val="hu-HU"/>
        </w:rPr>
      </w:pPr>
    </w:p>
    <w:p w14:paraId="5C639AFC" w14:textId="02179387" w:rsidR="00E72A08" w:rsidRPr="00AA1172" w:rsidRDefault="00E72A08" w:rsidP="00E72A08">
      <w:pPr>
        <w:widowControl w:val="0"/>
        <w:tabs>
          <w:tab w:val="left" w:pos="567"/>
        </w:tabs>
        <w:rPr>
          <w:szCs w:val="22"/>
          <w:lang w:val="hu-HU"/>
        </w:rPr>
      </w:pPr>
      <w:r w:rsidRPr="00AA1172">
        <w:rPr>
          <w:szCs w:val="22"/>
          <w:lang w:val="hu-HU"/>
        </w:rPr>
        <w:t>kalcium-hidrogén-foszfát</w:t>
      </w:r>
    </w:p>
    <w:p w14:paraId="71674685" w14:textId="5D835CDC" w:rsidR="00574F1A" w:rsidRPr="00AA1172" w:rsidRDefault="00574F1A" w:rsidP="001B6FBC">
      <w:pPr>
        <w:widowControl w:val="0"/>
        <w:tabs>
          <w:tab w:val="left" w:pos="567"/>
        </w:tabs>
        <w:rPr>
          <w:szCs w:val="22"/>
          <w:lang w:val="hu-HU"/>
        </w:rPr>
      </w:pPr>
      <w:r w:rsidRPr="00AA1172">
        <w:rPr>
          <w:szCs w:val="22"/>
          <w:lang w:val="hu-HU"/>
        </w:rPr>
        <w:t>mikrokristályos cellulóz</w:t>
      </w:r>
    </w:p>
    <w:p w14:paraId="5985EAC9" w14:textId="77777777" w:rsidR="00574F1A" w:rsidRPr="00AA1172" w:rsidRDefault="00574F1A" w:rsidP="001B6FBC">
      <w:pPr>
        <w:widowControl w:val="0"/>
        <w:tabs>
          <w:tab w:val="left" w:pos="567"/>
        </w:tabs>
        <w:rPr>
          <w:szCs w:val="22"/>
          <w:lang w:val="hu-HU"/>
        </w:rPr>
      </w:pPr>
      <w:r w:rsidRPr="00AA1172">
        <w:rPr>
          <w:szCs w:val="22"/>
          <w:lang w:val="hu-HU"/>
        </w:rPr>
        <w:t>karboximetilkeményítő-nátrium (A típus)</w:t>
      </w:r>
    </w:p>
    <w:p w14:paraId="018D19F5" w14:textId="138E5452" w:rsidR="00574F1A" w:rsidRPr="00AA1172" w:rsidRDefault="00574F1A" w:rsidP="001B6FBC">
      <w:pPr>
        <w:widowControl w:val="0"/>
        <w:tabs>
          <w:tab w:val="left" w:pos="567"/>
        </w:tabs>
        <w:rPr>
          <w:szCs w:val="22"/>
          <w:lang w:val="hu-HU"/>
        </w:rPr>
      </w:pPr>
      <w:r w:rsidRPr="00AA1172">
        <w:rPr>
          <w:szCs w:val="22"/>
          <w:lang w:val="hu-HU"/>
        </w:rPr>
        <w:t>magnézium-sztearát</w:t>
      </w:r>
    </w:p>
    <w:p w14:paraId="1D2985ED" w14:textId="77777777" w:rsidR="00574F1A" w:rsidRPr="00AA1172" w:rsidRDefault="00574F1A" w:rsidP="001B6FBC">
      <w:pPr>
        <w:widowControl w:val="0"/>
        <w:tabs>
          <w:tab w:val="left" w:pos="567"/>
        </w:tabs>
        <w:rPr>
          <w:szCs w:val="22"/>
          <w:lang w:val="hu-HU"/>
        </w:rPr>
      </w:pPr>
    </w:p>
    <w:p w14:paraId="5D03983C" w14:textId="56458396" w:rsidR="00574F1A" w:rsidRPr="00AA1172" w:rsidRDefault="00574F1A" w:rsidP="001B6FBC">
      <w:pPr>
        <w:widowControl w:val="0"/>
        <w:tabs>
          <w:tab w:val="left" w:pos="567"/>
        </w:tabs>
        <w:rPr>
          <w:b/>
          <w:szCs w:val="22"/>
          <w:lang w:val="hu-HU"/>
        </w:rPr>
      </w:pPr>
      <w:r w:rsidRPr="00AA1172">
        <w:rPr>
          <w:b/>
          <w:szCs w:val="22"/>
          <w:lang w:val="hu-HU"/>
        </w:rPr>
        <w:t>6.2</w:t>
      </w:r>
      <w:r w:rsidRPr="00AA1172">
        <w:rPr>
          <w:b/>
          <w:szCs w:val="22"/>
          <w:lang w:val="hu-HU"/>
        </w:rPr>
        <w:tab/>
        <w:t>Inkompatibilitások</w:t>
      </w:r>
    </w:p>
    <w:p w14:paraId="6DF4118B" w14:textId="77777777" w:rsidR="00574F1A" w:rsidRPr="00AA1172" w:rsidRDefault="00574F1A" w:rsidP="001B6FBC">
      <w:pPr>
        <w:widowControl w:val="0"/>
        <w:tabs>
          <w:tab w:val="left" w:pos="567"/>
        </w:tabs>
        <w:rPr>
          <w:szCs w:val="22"/>
          <w:lang w:val="hu-HU"/>
        </w:rPr>
      </w:pPr>
    </w:p>
    <w:p w14:paraId="4751FEA0" w14:textId="43D5FB5E" w:rsidR="00574F1A" w:rsidRPr="00AA1172" w:rsidRDefault="00574F1A" w:rsidP="001B6FBC">
      <w:pPr>
        <w:widowControl w:val="0"/>
        <w:tabs>
          <w:tab w:val="left" w:pos="567"/>
        </w:tabs>
        <w:rPr>
          <w:szCs w:val="22"/>
          <w:lang w:val="hu-HU"/>
        </w:rPr>
      </w:pPr>
      <w:r w:rsidRPr="00AA1172">
        <w:rPr>
          <w:szCs w:val="22"/>
          <w:lang w:val="hu-HU"/>
        </w:rPr>
        <w:t>Nem értelmezhető.</w:t>
      </w:r>
    </w:p>
    <w:p w14:paraId="2FA22727" w14:textId="77777777" w:rsidR="00574F1A" w:rsidRPr="00AA1172" w:rsidRDefault="00574F1A" w:rsidP="001B6FBC">
      <w:pPr>
        <w:widowControl w:val="0"/>
        <w:tabs>
          <w:tab w:val="left" w:pos="567"/>
        </w:tabs>
        <w:rPr>
          <w:szCs w:val="22"/>
          <w:lang w:val="hu-HU"/>
        </w:rPr>
      </w:pPr>
    </w:p>
    <w:p w14:paraId="7AC4D3A3" w14:textId="031911E1" w:rsidR="00574F1A" w:rsidRPr="00AA1172" w:rsidRDefault="00574F1A" w:rsidP="001B6FBC">
      <w:pPr>
        <w:widowControl w:val="0"/>
        <w:tabs>
          <w:tab w:val="left" w:pos="567"/>
        </w:tabs>
        <w:rPr>
          <w:b/>
          <w:szCs w:val="22"/>
          <w:lang w:val="hu-HU"/>
        </w:rPr>
      </w:pPr>
      <w:r w:rsidRPr="00AA1172">
        <w:rPr>
          <w:b/>
          <w:szCs w:val="22"/>
          <w:lang w:val="hu-HU"/>
        </w:rPr>
        <w:t>6.3</w:t>
      </w:r>
      <w:r w:rsidRPr="00AA1172">
        <w:rPr>
          <w:b/>
          <w:szCs w:val="22"/>
          <w:lang w:val="hu-HU"/>
        </w:rPr>
        <w:tab/>
        <w:t>Eltarthatósági idő</w:t>
      </w:r>
    </w:p>
    <w:p w14:paraId="6BF81790" w14:textId="77777777" w:rsidR="00574F1A" w:rsidRPr="00AA1172" w:rsidRDefault="00574F1A" w:rsidP="001B6FBC">
      <w:pPr>
        <w:widowControl w:val="0"/>
        <w:tabs>
          <w:tab w:val="left" w:pos="567"/>
        </w:tabs>
        <w:rPr>
          <w:szCs w:val="22"/>
          <w:lang w:val="hu-HU"/>
        </w:rPr>
      </w:pPr>
    </w:p>
    <w:p w14:paraId="2D14D33E" w14:textId="0C0D04F8" w:rsidR="00574F1A" w:rsidRPr="00AA1172" w:rsidRDefault="00574F1A" w:rsidP="001B6FBC">
      <w:pPr>
        <w:widowControl w:val="0"/>
        <w:tabs>
          <w:tab w:val="left" w:pos="567"/>
        </w:tabs>
        <w:rPr>
          <w:szCs w:val="22"/>
          <w:lang w:val="hu-HU"/>
        </w:rPr>
      </w:pPr>
      <w:r w:rsidRPr="00AA1172">
        <w:rPr>
          <w:szCs w:val="22"/>
          <w:lang w:val="hu-HU"/>
        </w:rPr>
        <w:t>2 év.</w:t>
      </w:r>
    </w:p>
    <w:p w14:paraId="68EA16A4" w14:textId="77777777" w:rsidR="00574F1A" w:rsidRPr="00E72A08" w:rsidRDefault="00574F1A" w:rsidP="001B6FBC">
      <w:pPr>
        <w:widowControl w:val="0"/>
        <w:tabs>
          <w:tab w:val="left" w:pos="567"/>
        </w:tabs>
        <w:rPr>
          <w:bCs/>
          <w:szCs w:val="22"/>
          <w:lang w:val="hu-HU"/>
        </w:rPr>
      </w:pPr>
    </w:p>
    <w:p w14:paraId="777391B4" w14:textId="73CF9836" w:rsidR="00574F1A" w:rsidRPr="00AA1172" w:rsidRDefault="00574F1A" w:rsidP="001B6FBC">
      <w:pPr>
        <w:widowControl w:val="0"/>
        <w:tabs>
          <w:tab w:val="left" w:pos="567"/>
        </w:tabs>
        <w:rPr>
          <w:b/>
          <w:szCs w:val="22"/>
          <w:lang w:val="hu-HU"/>
        </w:rPr>
      </w:pPr>
      <w:r w:rsidRPr="00AA1172">
        <w:rPr>
          <w:b/>
          <w:szCs w:val="22"/>
          <w:lang w:val="hu-HU"/>
        </w:rPr>
        <w:t>6.4</w:t>
      </w:r>
      <w:r w:rsidRPr="00AA1172">
        <w:rPr>
          <w:b/>
          <w:szCs w:val="22"/>
          <w:lang w:val="hu-HU"/>
        </w:rPr>
        <w:tab/>
        <w:t>Különleges tárolási előírások</w:t>
      </w:r>
    </w:p>
    <w:p w14:paraId="27A99776" w14:textId="77777777" w:rsidR="00574F1A" w:rsidRPr="00AA1172" w:rsidRDefault="00574F1A" w:rsidP="001B6FBC">
      <w:pPr>
        <w:widowControl w:val="0"/>
        <w:tabs>
          <w:tab w:val="left" w:pos="567"/>
        </w:tabs>
        <w:rPr>
          <w:szCs w:val="22"/>
          <w:lang w:val="hu-HU"/>
        </w:rPr>
      </w:pPr>
    </w:p>
    <w:p w14:paraId="157D8968" w14:textId="77777777" w:rsidR="00E72A08" w:rsidRDefault="00E72A08" w:rsidP="001B6FBC">
      <w:pPr>
        <w:widowControl w:val="0"/>
        <w:tabs>
          <w:tab w:val="left" w:pos="567"/>
        </w:tabs>
        <w:rPr>
          <w:szCs w:val="22"/>
          <w:lang w:val="hu-HU"/>
        </w:rPr>
      </w:pPr>
      <w:r w:rsidRPr="00A8144E">
        <w:rPr>
          <w:lang w:val="hu-HU"/>
        </w:rPr>
        <w:t>Ez a gyógyszer különleges tárolási hőmérsékletet nem igényel</w:t>
      </w:r>
      <w:r>
        <w:rPr>
          <w:szCs w:val="22"/>
          <w:lang w:val="hu-HU"/>
        </w:rPr>
        <w:t>.</w:t>
      </w:r>
    </w:p>
    <w:p w14:paraId="79E1E42C" w14:textId="7E0F47A7" w:rsidR="00574F1A" w:rsidRPr="00AA1172" w:rsidRDefault="00574F1A" w:rsidP="001B6FBC">
      <w:pPr>
        <w:widowControl w:val="0"/>
        <w:tabs>
          <w:tab w:val="left" w:pos="567"/>
        </w:tabs>
        <w:rPr>
          <w:szCs w:val="22"/>
          <w:lang w:val="hu-HU"/>
        </w:rPr>
      </w:pPr>
      <w:r w:rsidRPr="00AA1172">
        <w:rPr>
          <w:szCs w:val="22"/>
          <w:lang w:val="hu-HU"/>
        </w:rPr>
        <w:t>A fénytől való védelem érdekében az eredeti csomagolásban tárolandó.</w:t>
      </w:r>
    </w:p>
    <w:p w14:paraId="69FB5D80" w14:textId="77777777" w:rsidR="00574F1A" w:rsidRPr="00AA1172" w:rsidRDefault="00574F1A" w:rsidP="001B6FBC">
      <w:pPr>
        <w:widowControl w:val="0"/>
        <w:tabs>
          <w:tab w:val="left" w:pos="567"/>
        </w:tabs>
        <w:rPr>
          <w:szCs w:val="22"/>
          <w:lang w:val="hu-HU"/>
        </w:rPr>
      </w:pPr>
    </w:p>
    <w:p w14:paraId="6B3ED888" w14:textId="2B3CC223" w:rsidR="00574F1A" w:rsidRPr="00AA1172" w:rsidRDefault="00574F1A" w:rsidP="001B6FBC">
      <w:pPr>
        <w:widowControl w:val="0"/>
        <w:tabs>
          <w:tab w:val="left" w:pos="567"/>
        </w:tabs>
        <w:rPr>
          <w:b/>
          <w:szCs w:val="22"/>
          <w:lang w:val="hu-HU"/>
        </w:rPr>
      </w:pPr>
      <w:r w:rsidRPr="00AA1172">
        <w:rPr>
          <w:b/>
          <w:szCs w:val="22"/>
          <w:lang w:val="hu-HU"/>
        </w:rPr>
        <w:t>6.5</w:t>
      </w:r>
      <w:r w:rsidRPr="00AA1172">
        <w:rPr>
          <w:b/>
          <w:szCs w:val="22"/>
          <w:lang w:val="hu-HU"/>
        </w:rPr>
        <w:tab/>
        <w:t>Csomagolás típusa és kiszerelése</w:t>
      </w:r>
    </w:p>
    <w:p w14:paraId="6505BBDC" w14:textId="77777777" w:rsidR="00574F1A" w:rsidRPr="00AA1172" w:rsidRDefault="00574F1A" w:rsidP="001B6FBC">
      <w:pPr>
        <w:widowControl w:val="0"/>
        <w:tabs>
          <w:tab w:val="left" w:pos="567"/>
        </w:tabs>
        <w:rPr>
          <w:szCs w:val="22"/>
          <w:lang w:val="hu-HU"/>
        </w:rPr>
      </w:pPr>
    </w:p>
    <w:p w14:paraId="2804DAD6" w14:textId="63AF8C65" w:rsidR="00574F1A" w:rsidRPr="00AA1172" w:rsidRDefault="0042414D" w:rsidP="001B6FBC">
      <w:pPr>
        <w:widowControl w:val="0"/>
        <w:tabs>
          <w:tab w:val="left" w:pos="567"/>
        </w:tabs>
        <w:rPr>
          <w:szCs w:val="22"/>
          <w:lang w:val="hu-HU"/>
        </w:rPr>
      </w:pPr>
      <w:r w:rsidRPr="00AA1172">
        <w:rPr>
          <w:szCs w:val="22"/>
          <w:lang w:val="hu-HU"/>
        </w:rPr>
        <w:t>Buborékcsomagolás</w:t>
      </w:r>
      <w:r w:rsidR="00415A29">
        <w:rPr>
          <w:szCs w:val="22"/>
          <w:lang w:val="hu-HU"/>
        </w:rPr>
        <w:t>ban</w:t>
      </w:r>
      <w:r w:rsidRPr="00AA1172">
        <w:rPr>
          <w:szCs w:val="22"/>
          <w:lang w:val="hu-HU"/>
        </w:rPr>
        <w:t xml:space="preserve"> (</w:t>
      </w:r>
      <w:r w:rsidR="00574F1A" w:rsidRPr="00AA1172">
        <w:rPr>
          <w:szCs w:val="22"/>
          <w:lang w:val="hu-HU"/>
        </w:rPr>
        <w:t>PVC/PVdC//Al</w:t>
      </w:r>
      <w:r w:rsidRPr="00AA1172">
        <w:rPr>
          <w:szCs w:val="22"/>
          <w:lang w:val="hu-HU"/>
        </w:rPr>
        <w:t xml:space="preserve">), </w:t>
      </w:r>
      <w:r w:rsidR="00AA1172" w:rsidRPr="00AA1172">
        <w:rPr>
          <w:lang w:val="hu-HU"/>
        </w:rPr>
        <w:t>14, 20, 28, 30, 50, 56, 60, 90, 98, 100 vagy 120 db tablettát</w:t>
      </w:r>
      <w:r w:rsidR="00A7445A">
        <w:rPr>
          <w:lang w:val="hu-HU"/>
        </w:rPr>
        <w:t>, és 50</w:t>
      </w:r>
      <w:r w:rsidR="00ED0B07">
        <w:rPr>
          <w:lang w:val="hu-HU"/>
        </w:rPr>
        <w:t> </w:t>
      </w:r>
      <w:r w:rsidR="00B120D6">
        <w:rPr>
          <w:lang w:val="hu-HU"/>
        </w:rPr>
        <w:t>×</w:t>
      </w:r>
      <w:r w:rsidR="00ED0B07">
        <w:rPr>
          <w:lang w:val="hu-HU"/>
        </w:rPr>
        <w:t> </w:t>
      </w:r>
      <w:r w:rsidR="00A7445A">
        <w:rPr>
          <w:lang w:val="hu-HU"/>
        </w:rPr>
        <w:t>1</w:t>
      </w:r>
      <w:r w:rsidR="00ED0B07">
        <w:rPr>
          <w:lang w:val="hu-HU"/>
        </w:rPr>
        <w:t xml:space="preserve"> db </w:t>
      </w:r>
      <w:r w:rsidR="00972738">
        <w:rPr>
          <w:lang w:val="hu-HU"/>
        </w:rPr>
        <w:t xml:space="preserve">tablettát </w:t>
      </w:r>
      <w:r w:rsidR="00ED0B07">
        <w:rPr>
          <w:lang w:val="hu-HU"/>
        </w:rPr>
        <w:t xml:space="preserve">adagonként </w:t>
      </w:r>
      <w:r w:rsidR="00A7445A">
        <w:rPr>
          <w:lang w:val="hu-HU"/>
        </w:rPr>
        <w:t xml:space="preserve">perforált </w:t>
      </w:r>
      <w:r w:rsidR="00ED0B07">
        <w:rPr>
          <w:lang w:val="hu-HU"/>
        </w:rPr>
        <w:t>buborékcsomagolásban (kórházi csomag)</w:t>
      </w:r>
      <w:r w:rsidR="00AA1172" w:rsidRPr="00AA1172">
        <w:rPr>
          <w:lang w:val="hu-HU"/>
        </w:rPr>
        <w:t xml:space="preserve"> tartalmazó kiszerelés</w:t>
      </w:r>
      <w:r w:rsidR="00415A29">
        <w:rPr>
          <w:lang w:val="hu-HU"/>
        </w:rPr>
        <w:t>ek dobozban</w:t>
      </w:r>
      <w:r w:rsidR="00AA1172">
        <w:rPr>
          <w:lang w:val="hu-HU"/>
        </w:rPr>
        <w:t>.</w:t>
      </w:r>
    </w:p>
    <w:p w14:paraId="799C913A" w14:textId="2138CBF6" w:rsidR="00AA1172" w:rsidRDefault="000E6CE0" w:rsidP="001B6FBC">
      <w:pPr>
        <w:widowControl w:val="0"/>
        <w:tabs>
          <w:tab w:val="left" w:pos="567"/>
        </w:tabs>
        <w:rPr>
          <w:lang w:val="hu-HU"/>
        </w:rPr>
      </w:pPr>
      <w:r>
        <w:rPr>
          <w:szCs w:val="22"/>
          <w:lang w:val="hu-HU"/>
        </w:rPr>
        <w:t>PP g</w:t>
      </w:r>
      <w:r w:rsidR="00AA1172">
        <w:rPr>
          <w:szCs w:val="22"/>
          <w:lang w:val="hu-HU"/>
        </w:rPr>
        <w:t>yer</w:t>
      </w:r>
      <w:r>
        <w:rPr>
          <w:szCs w:val="22"/>
          <w:lang w:val="hu-HU"/>
        </w:rPr>
        <w:t xml:space="preserve">ekzáras kupakkal </w:t>
      </w:r>
      <w:r w:rsidR="00AA1172">
        <w:rPr>
          <w:szCs w:val="22"/>
          <w:lang w:val="hu-HU"/>
        </w:rPr>
        <w:t xml:space="preserve">ellátott HDPE tartály, amely 100, 120, 200, vagy 250 db </w:t>
      </w:r>
      <w:r w:rsidR="00AA1172" w:rsidRPr="00AA1172">
        <w:rPr>
          <w:lang w:val="hu-HU"/>
        </w:rPr>
        <w:t>tablettát tartalmaz</w:t>
      </w:r>
      <w:r w:rsidR="00415A29">
        <w:rPr>
          <w:lang w:val="hu-HU"/>
        </w:rPr>
        <w:t>, dobozban</w:t>
      </w:r>
      <w:r w:rsidR="00AA1172">
        <w:rPr>
          <w:lang w:val="hu-HU"/>
        </w:rPr>
        <w:t>.</w:t>
      </w:r>
    </w:p>
    <w:p w14:paraId="4900E3D7" w14:textId="77777777" w:rsidR="00574F1A" w:rsidRPr="00AA1172" w:rsidRDefault="00574F1A" w:rsidP="001B6FBC">
      <w:pPr>
        <w:widowControl w:val="0"/>
        <w:tabs>
          <w:tab w:val="left" w:pos="567"/>
        </w:tabs>
        <w:rPr>
          <w:szCs w:val="22"/>
          <w:lang w:val="hu-HU"/>
        </w:rPr>
      </w:pPr>
    </w:p>
    <w:p w14:paraId="42317C82" w14:textId="77777777" w:rsidR="00574F1A" w:rsidRPr="00AA1172" w:rsidRDefault="00574F1A" w:rsidP="001B6FBC">
      <w:pPr>
        <w:widowControl w:val="0"/>
        <w:tabs>
          <w:tab w:val="left" w:pos="567"/>
        </w:tabs>
        <w:rPr>
          <w:szCs w:val="22"/>
          <w:lang w:val="hu-HU"/>
        </w:rPr>
      </w:pPr>
      <w:r w:rsidRPr="00AA1172">
        <w:rPr>
          <w:szCs w:val="22"/>
          <w:lang w:val="hu-HU"/>
        </w:rPr>
        <w:t>Nem feltétlenül mindegyik kiszerelés kerül kereskedelmi forgalomba.</w:t>
      </w:r>
    </w:p>
    <w:p w14:paraId="7F82530D" w14:textId="77777777" w:rsidR="00574F1A" w:rsidRPr="00AA1172" w:rsidRDefault="00574F1A" w:rsidP="001B6FBC">
      <w:pPr>
        <w:widowControl w:val="0"/>
        <w:tabs>
          <w:tab w:val="left" w:pos="567"/>
        </w:tabs>
        <w:rPr>
          <w:szCs w:val="22"/>
          <w:lang w:val="hu-HU"/>
        </w:rPr>
      </w:pPr>
    </w:p>
    <w:p w14:paraId="45B91308" w14:textId="77777777" w:rsidR="00574F1A" w:rsidRPr="00AA1172" w:rsidRDefault="00574F1A" w:rsidP="001B6FBC">
      <w:pPr>
        <w:widowControl w:val="0"/>
        <w:tabs>
          <w:tab w:val="left" w:pos="567"/>
        </w:tabs>
        <w:rPr>
          <w:b/>
          <w:szCs w:val="22"/>
          <w:lang w:val="hu-HU"/>
        </w:rPr>
      </w:pPr>
      <w:r w:rsidRPr="00AA1172">
        <w:rPr>
          <w:b/>
          <w:szCs w:val="22"/>
          <w:lang w:val="hu-HU"/>
        </w:rPr>
        <w:t>6.6</w:t>
      </w:r>
      <w:r w:rsidRPr="00AA1172">
        <w:rPr>
          <w:b/>
          <w:szCs w:val="22"/>
          <w:lang w:val="hu-HU"/>
        </w:rPr>
        <w:tab/>
        <w:t xml:space="preserve">A megsemmisítésre vonatkozó különleges óvintézkedések </w:t>
      </w:r>
      <w:r w:rsidRPr="00AA1172">
        <w:rPr>
          <w:b/>
          <w:bCs/>
          <w:szCs w:val="22"/>
          <w:lang w:val="hu-HU"/>
        </w:rPr>
        <w:t>és egyéb, a készítmény kezelésével kapcsolatos információk</w:t>
      </w:r>
    </w:p>
    <w:p w14:paraId="681BF6BE" w14:textId="77777777" w:rsidR="00574F1A" w:rsidRPr="00AA1172" w:rsidRDefault="00574F1A" w:rsidP="001B6FBC">
      <w:pPr>
        <w:widowControl w:val="0"/>
        <w:tabs>
          <w:tab w:val="left" w:pos="567"/>
        </w:tabs>
        <w:rPr>
          <w:szCs w:val="22"/>
          <w:lang w:val="hu-HU"/>
        </w:rPr>
      </w:pPr>
    </w:p>
    <w:p w14:paraId="13D5B2E3" w14:textId="77777777" w:rsidR="00574F1A" w:rsidRPr="00AA1172" w:rsidRDefault="00574F1A" w:rsidP="001B6FBC">
      <w:pPr>
        <w:widowControl w:val="0"/>
        <w:tabs>
          <w:tab w:val="left" w:pos="567"/>
        </w:tabs>
        <w:rPr>
          <w:szCs w:val="22"/>
          <w:lang w:val="hu-HU"/>
        </w:rPr>
      </w:pPr>
      <w:r w:rsidRPr="00AA1172">
        <w:rPr>
          <w:szCs w:val="22"/>
          <w:lang w:val="hu-HU"/>
        </w:rPr>
        <w:t>Bármilyen fel nem használt gyógyszer, illetve hulladékanyag megsemmisítését a gyógyszerekre vonatkozó előírások szerint kell végrehajtani.</w:t>
      </w:r>
    </w:p>
    <w:p w14:paraId="1E120C14" w14:textId="2C07773C" w:rsidR="00574F1A" w:rsidRDefault="00574F1A" w:rsidP="001B6FBC">
      <w:pPr>
        <w:widowControl w:val="0"/>
        <w:tabs>
          <w:tab w:val="left" w:pos="567"/>
        </w:tabs>
        <w:rPr>
          <w:szCs w:val="22"/>
          <w:lang w:val="hu-HU"/>
        </w:rPr>
      </w:pPr>
    </w:p>
    <w:p w14:paraId="30B3A2B1" w14:textId="77777777" w:rsidR="00415A29" w:rsidRDefault="00415A29" w:rsidP="00415A29">
      <w:pPr>
        <w:tabs>
          <w:tab w:val="left" w:pos="567"/>
        </w:tabs>
        <w:rPr>
          <w:b/>
          <w:szCs w:val="22"/>
          <w:lang w:val="hu-HU"/>
        </w:rPr>
      </w:pPr>
      <w:r>
        <w:rPr>
          <w:b/>
          <w:szCs w:val="22"/>
          <w:lang w:val="hu-HU"/>
        </w:rPr>
        <w:t xml:space="preserve">Megjegyzés: </w:t>
      </w:r>
      <w:r>
        <w:rPr>
          <w:b/>
          <w:szCs w:val="22"/>
          <w:lang w:val="hu-HU"/>
        </w:rPr>
        <w:sym w:font="Zapf Dingbats" w:char="F058"/>
      </w:r>
      <w:r>
        <w:rPr>
          <w:b/>
          <w:szCs w:val="22"/>
          <w:lang w:val="hu-HU"/>
        </w:rPr>
        <w:t xml:space="preserve"> (egy keresztes)</w:t>
      </w:r>
    </w:p>
    <w:p w14:paraId="76751C64" w14:textId="77777777" w:rsidR="00415A29" w:rsidRDefault="00415A29" w:rsidP="00415A29">
      <w:pPr>
        <w:tabs>
          <w:tab w:val="left" w:pos="567"/>
        </w:tabs>
        <w:rPr>
          <w:b/>
          <w:szCs w:val="22"/>
          <w:lang w:val="hu-HU"/>
        </w:rPr>
      </w:pPr>
      <w:r>
        <w:rPr>
          <w:b/>
          <w:szCs w:val="22"/>
          <w:lang w:val="hu-HU"/>
        </w:rPr>
        <w:lastRenderedPageBreak/>
        <w:t>Osztályozás: II. csoport</w:t>
      </w:r>
    </w:p>
    <w:p w14:paraId="05CF1C19" w14:textId="77777777" w:rsidR="00415A29" w:rsidRDefault="00415A29" w:rsidP="00415A29">
      <w:pPr>
        <w:tabs>
          <w:tab w:val="left" w:pos="567"/>
        </w:tabs>
        <w:rPr>
          <w:szCs w:val="22"/>
          <w:lang w:val="hu-HU"/>
        </w:rPr>
      </w:pPr>
      <w:r>
        <w:rPr>
          <w:szCs w:val="22"/>
          <w:lang w:val="hu-HU"/>
        </w:rPr>
        <w:t>Kizárólag orvosi rendelvényhez kötött gyógyszer (V).</w:t>
      </w:r>
    </w:p>
    <w:p w14:paraId="357606F3" w14:textId="77777777" w:rsidR="00415A29" w:rsidRPr="00AA1172" w:rsidRDefault="00415A29" w:rsidP="001B6FBC">
      <w:pPr>
        <w:widowControl w:val="0"/>
        <w:tabs>
          <w:tab w:val="left" w:pos="567"/>
        </w:tabs>
        <w:rPr>
          <w:szCs w:val="22"/>
          <w:lang w:val="hu-HU"/>
        </w:rPr>
      </w:pPr>
    </w:p>
    <w:p w14:paraId="35662200" w14:textId="77777777" w:rsidR="00574F1A" w:rsidRPr="00AA1172" w:rsidRDefault="00574F1A" w:rsidP="001B6FBC">
      <w:pPr>
        <w:widowControl w:val="0"/>
        <w:tabs>
          <w:tab w:val="left" w:pos="567"/>
        </w:tabs>
        <w:rPr>
          <w:szCs w:val="22"/>
          <w:lang w:val="hu-HU"/>
        </w:rPr>
      </w:pPr>
    </w:p>
    <w:p w14:paraId="2A331F76" w14:textId="54F084EA" w:rsidR="00574F1A" w:rsidRPr="00AA1172" w:rsidRDefault="00574F1A" w:rsidP="001B6FBC">
      <w:pPr>
        <w:widowControl w:val="0"/>
        <w:tabs>
          <w:tab w:val="left" w:pos="567"/>
        </w:tabs>
        <w:rPr>
          <w:b/>
          <w:szCs w:val="22"/>
          <w:lang w:val="hu-HU"/>
        </w:rPr>
      </w:pPr>
      <w:r w:rsidRPr="00AA1172">
        <w:rPr>
          <w:b/>
          <w:szCs w:val="22"/>
          <w:lang w:val="hu-HU"/>
        </w:rPr>
        <w:t>7.</w:t>
      </w:r>
      <w:r w:rsidRPr="00AA1172">
        <w:rPr>
          <w:b/>
          <w:szCs w:val="22"/>
          <w:lang w:val="hu-HU"/>
        </w:rPr>
        <w:tab/>
        <w:t>A FORGALOMBA HOZATALI ENGEDÉLY JOGOSULTJA</w:t>
      </w:r>
    </w:p>
    <w:p w14:paraId="064AB3F5" w14:textId="77777777" w:rsidR="00574F1A" w:rsidRPr="00AA1172" w:rsidRDefault="00574F1A" w:rsidP="001B6FBC">
      <w:pPr>
        <w:widowControl w:val="0"/>
        <w:tabs>
          <w:tab w:val="left" w:pos="567"/>
        </w:tabs>
        <w:rPr>
          <w:szCs w:val="22"/>
          <w:lang w:val="hu-HU"/>
        </w:rPr>
      </w:pPr>
    </w:p>
    <w:p w14:paraId="0CEFD2ED" w14:textId="4A6B97DC" w:rsidR="00574F1A" w:rsidRPr="00574F1A" w:rsidRDefault="00574F1A" w:rsidP="001B6FBC">
      <w:pPr>
        <w:widowControl w:val="0"/>
        <w:tabs>
          <w:tab w:val="left" w:pos="567"/>
        </w:tabs>
        <w:rPr>
          <w:szCs w:val="22"/>
          <w:lang w:val="hu-HU"/>
        </w:rPr>
      </w:pPr>
      <w:r w:rsidRPr="00574F1A">
        <w:rPr>
          <w:szCs w:val="22"/>
          <w:lang w:val="hu-HU"/>
        </w:rPr>
        <w:t xml:space="preserve">TEVA </w:t>
      </w:r>
      <w:r w:rsidR="001B6FBC" w:rsidRPr="00AA1172">
        <w:rPr>
          <w:szCs w:val="22"/>
          <w:lang w:val="hu-HU"/>
        </w:rPr>
        <w:t>GmbH</w:t>
      </w:r>
    </w:p>
    <w:p w14:paraId="7C06A34D" w14:textId="2A27FACC" w:rsidR="00574F1A" w:rsidRPr="00AA1172" w:rsidRDefault="00574F1A" w:rsidP="001B6FBC">
      <w:pPr>
        <w:widowControl w:val="0"/>
        <w:tabs>
          <w:tab w:val="left" w:pos="567"/>
        </w:tabs>
        <w:rPr>
          <w:szCs w:val="22"/>
          <w:lang w:val="hu-HU"/>
        </w:rPr>
      </w:pPr>
      <w:r w:rsidRPr="00574F1A">
        <w:rPr>
          <w:szCs w:val="22"/>
          <w:lang w:val="hu-HU"/>
        </w:rPr>
        <w:t>Graf-Arco-Str. 3,</w:t>
      </w:r>
    </w:p>
    <w:p w14:paraId="409430FF" w14:textId="5ACD2C44" w:rsidR="00574F1A" w:rsidRPr="00AA1172" w:rsidRDefault="00574F1A" w:rsidP="001B6FBC">
      <w:pPr>
        <w:widowControl w:val="0"/>
        <w:tabs>
          <w:tab w:val="left" w:pos="567"/>
        </w:tabs>
        <w:rPr>
          <w:szCs w:val="22"/>
          <w:lang w:val="hu-HU"/>
        </w:rPr>
      </w:pPr>
      <w:r w:rsidRPr="00574F1A">
        <w:rPr>
          <w:szCs w:val="22"/>
          <w:lang w:val="hu-HU"/>
        </w:rPr>
        <w:t>89079 Ulm,</w:t>
      </w:r>
    </w:p>
    <w:p w14:paraId="677B919B" w14:textId="67FBC3D2" w:rsidR="00574F1A" w:rsidRPr="00574F1A" w:rsidRDefault="00574F1A" w:rsidP="001B6FBC">
      <w:pPr>
        <w:widowControl w:val="0"/>
        <w:tabs>
          <w:tab w:val="left" w:pos="567"/>
        </w:tabs>
        <w:rPr>
          <w:szCs w:val="22"/>
          <w:lang w:val="hu-HU"/>
        </w:rPr>
      </w:pPr>
      <w:r w:rsidRPr="00574F1A">
        <w:rPr>
          <w:szCs w:val="22"/>
          <w:lang w:val="hu-HU"/>
        </w:rPr>
        <w:t>Németország</w:t>
      </w:r>
    </w:p>
    <w:p w14:paraId="31784DDC" w14:textId="77777777" w:rsidR="00574F1A" w:rsidRPr="00AA1172" w:rsidRDefault="00574F1A" w:rsidP="001B6FBC">
      <w:pPr>
        <w:widowControl w:val="0"/>
        <w:tabs>
          <w:tab w:val="left" w:pos="567"/>
        </w:tabs>
        <w:rPr>
          <w:szCs w:val="22"/>
          <w:lang w:val="hu-HU"/>
        </w:rPr>
      </w:pPr>
    </w:p>
    <w:p w14:paraId="6F4FC091" w14:textId="77777777" w:rsidR="00574F1A" w:rsidRPr="00AA1172" w:rsidRDefault="00574F1A" w:rsidP="001B6FBC">
      <w:pPr>
        <w:widowControl w:val="0"/>
        <w:tabs>
          <w:tab w:val="left" w:pos="567"/>
        </w:tabs>
        <w:rPr>
          <w:szCs w:val="22"/>
          <w:lang w:val="hu-HU"/>
        </w:rPr>
      </w:pPr>
    </w:p>
    <w:p w14:paraId="619B7E19" w14:textId="77777777" w:rsidR="00574F1A" w:rsidRPr="00AA1172" w:rsidRDefault="00574F1A" w:rsidP="001B6FBC">
      <w:pPr>
        <w:widowControl w:val="0"/>
        <w:tabs>
          <w:tab w:val="left" w:pos="567"/>
        </w:tabs>
        <w:rPr>
          <w:b/>
          <w:szCs w:val="22"/>
          <w:lang w:val="hu-HU"/>
        </w:rPr>
      </w:pPr>
      <w:r w:rsidRPr="00AA1172">
        <w:rPr>
          <w:b/>
          <w:szCs w:val="22"/>
          <w:lang w:val="hu-HU"/>
        </w:rPr>
        <w:t>8.</w:t>
      </w:r>
      <w:r w:rsidRPr="00AA1172">
        <w:rPr>
          <w:b/>
          <w:szCs w:val="22"/>
          <w:lang w:val="hu-HU"/>
        </w:rPr>
        <w:tab/>
        <w:t>A FORGALOMBA HOZATALI ENGEDÉLY SZÁMA(I)</w:t>
      </w:r>
    </w:p>
    <w:p w14:paraId="25417600" w14:textId="77777777" w:rsidR="00574F1A" w:rsidRPr="00AA1172" w:rsidRDefault="00574F1A" w:rsidP="001B6FBC">
      <w:pPr>
        <w:widowControl w:val="0"/>
        <w:tabs>
          <w:tab w:val="left" w:pos="567"/>
        </w:tabs>
        <w:rPr>
          <w:szCs w:val="22"/>
          <w:lang w:val="hu-HU"/>
        </w:rPr>
      </w:pPr>
    </w:p>
    <w:p w14:paraId="6F9F8CEC" w14:textId="34A92F00" w:rsidR="00986FF1" w:rsidRPr="00986FF1" w:rsidRDefault="00986FF1" w:rsidP="00986FF1">
      <w:pPr>
        <w:widowControl w:val="0"/>
        <w:tabs>
          <w:tab w:val="left" w:pos="567"/>
        </w:tabs>
        <w:rPr>
          <w:szCs w:val="22"/>
          <w:u w:val="single"/>
          <w:lang w:val="hu-HU"/>
        </w:rPr>
      </w:pPr>
      <w:bookmarkStart w:id="2" w:name="_Hlk215656334"/>
      <w:r>
        <w:rPr>
          <w:szCs w:val="22"/>
          <w:u w:val="single"/>
          <w:lang w:val="hu-HU"/>
        </w:rPr>
        <w:t>Amlodipin Teva GmbH 5 </w:t>
      </w:r>
      <w:r w:rsidRPr="00986FF1">
        <w:rPr>
          <w:szCs w:val="22"/>
          <w:u w:val="single"/>
          <w:lang w:val="hu-HU"/>
        </w:rPr>
        <w:t>mg tabletta</w:t>
      </w:r>
    </w:p>
    <w:bookmarkEnd w:id="2"/>
    <w:p w14:paraId="0CF21559" w14:textId="2042C7B8" w:rsidR="00986FF1" w:rsidRPr="00986FF1" w:rsidRDefault="00986FF1" w:rsidP="00986FF1">
      <w:pPr>
        <w:widowControl w:val="0"/>
        <w:tabs>
          <w:tab w:val="left" w:pos="567"/>
        </w:tabs>
        <w:rPr>
          <w:szCs w:val="22"/>
          <w:lang w:val="hu-HU"/>
        </w:rPr>
      </w:pPr>
      <w:r w:rsidRPr="00986FF1">
        <w:rPr>
          <w:szCs w:val="22"/>
          <w:lang w:val="hu-HU"/>
        </w:rPr>
        <w:t>OGYI-T-24729/01</w:t>
      </w:r>
      <w:r>
        <w:rPr>
          <w:szCs w:val="22"/>
          <w:lang w:val="hu-HU"/>
        </w:rPr>
        <w:tab/>
      </w:r>
      <w:r w:rsidRPr="00986FF1">
        <w:rPr>
          <w:szCs w:val="22"/>
          <w:lang w:val="hu-HU"/>
        </w:rPr>
        <w:t>30</w:t>
      </w:r>
      <w:r>
        <w:rPr>
          <w:szCs w:val="22"/>
          <w:lang w:val="hu-HU"/>
        </w:rPr>
        <w:t>×</w:t>
      </w:r>
      <w:r>
        <w:rPr>
          <w:szCs w:val="22"/>
          <w:lang w:val="hu-HU"/>
        </w:rPr>
        <w:tab/>
      </w:r>
      <w:r w:rsidRPr="00986FF1">
        <w:rPr>
          <w:szCs w:val="22"/>
          <w:lang w:val="hu-HU"/>
        </w:rPr>
        <w:t>PVC/PVdC//Al buborékcsomagolásban</w:t>
      </w:r>
    </w:p>
    <w:p w14:paraId="606DAEA7" w14:textId="77777777" w:rsidR="00986FF1" w:rsidRPr="00986FF1" w:rsidRDefault="00986FF1" w:rsidP="00986FF1">
      <w:pPr>
        <w:widowControl w:val="0"/>
        <w:tabs>
          <w:tab w:val="left" w:pos="567"/>
        </w:tabs>
        <w:rPr>
          <w:szCs w:val="22"/>
          <w:lang w:val="hu-HU"/>
        </w:rPr>
      </w:pPr>
    </w:p>
    <w:p w14:paraId="6AD229C3" w14:textId="0AF9CD9A" w:rsidR="00986FF1" w:rsidRPr="00986FF1" w:rsidRDefault="00986FF1" w:rsidP="00986FF1">
      <w:pPr>
        <w:widowControl w:val="0"/>
        <w:tabs>
          <w:tab w:val="left" w:pos="567"/>
        </w:tabs>
        <w:rPr>
          <w:szCs w:val="22"/>
          <w:u w:val="single"/>
          <w:lang w:val="hu-HU"/>
        </w:rPr>
      </w:pPr>
      <w:r>
        <w:rPr>
          <w:szCs w:val="22"/>
          <w:u w:val="single"/>
          <w:lang w:val="hu-HU"/>
        </w:rPr>
        <w:t>Amlodipin Teva GmbH 10 </w:t>
      </w:r>
      <w:r w:rsidRPr="00986FF1">
        <w:rPr>
          <w:szCs w:val="22"/>
          <w:u w:val="single"/>
          <w:lang w:val="hu-HU"/>
        </w:rPr>
        <w:t>mg tabletta</w:t>
      </w:r>
    </w:p>
    <w:p w14:paraId="02A2A020" w14:textId="073CCD09" w:rsidR="00986FF1" w:rsidRPr="00986FF1" w:rsidRDefault="00986FF1" w:rsidP="00986FF1">
      <w:pPr>
        <w:widowControl w:val="0"/>
        <w:tabs>
          <w:tab w:val="left" w:pos="567"/>
        </w:tabs>
        <w:rPr>
          <w:szCs w:val="22"/>
          <w:lang w:val="hu-HU"/>
        </w:rPr>
      </w:pPr>
      <w:r w:rsidRPr="00986FF1">
        <w:rPr>
          <w:szCs w:val="22"/>
          <w:lang w:val="hu-HU"/>
        </w:rPr>
        <w:t>OGYI-T-24729/02</w:t>
      </w:r>
      <w:r>
        <w:rPr>
          <w:szCs w:val="22"/>
          <w:lang w:val="hu-HU"/>
        </w:rPr>
        <w:tab/>
      </w:r>
      <w:r w:rsidRPr="00986FF1">
        <w:rPr>
          <w:szCs w:val="22"/>
          <w:lang w:val="hu-HU"/>
        </w:rPr>
        <w:t>30</w:t>
      </w:r>
      <w:r>
        <w:rPr>
          <w:szCs w:val="22"/>
          <w:lang w:val="hu-HU"/>
        </w:rPr>
        <w:t>×</w:t>
      </w:r>
      <w:r>
        <w:rPr>
          <w:szCs w:val="22"/>
          <w:lang w:val="hu-HU"/>
        </w:rPr>
        <w:tab/>
      </w:r>
      <w:r w:rsidRPr="00986FF1">
        <w:rPr>
          <w:szCs w:val="22"/>
          <w:lang w:val="hu-HU"/>
        </w:rPr>
        <w:t>PVC/PVdC//Al buborékcsomagolásban</w:t>
      </w:r>
    </w:p>
    <w:p w14:paraId="44E6DF05" w14:textId="4D85FD53" w:rsidR="00574F1A" w:rsidRDefault="00574F1A" w:rsidP="001B6FBC">
      <w:pPr>
        <w:widowControl w:val="0"/>
        <w:tabs>
          <w:tab w:val="left" w:pos="567"/>
        </w:tabs>
        <w:rPr>
          <w:szCs w:val="22"/>
          <w:lang w:val="hu-HU"/>
        </w:rPr>
      </w:pPr>
    </w:p>
    <w:p w14:paraId="28542E6C" w14:textId="77777777" w:rsidR="00986FF1" w:rsidRPr="00AA1172" w:rsidRDefault="00986FF1" w:rsidP="001B6FBC">
      <w:pPr>
        <w:widowControl w:val="0"/>
        <w:tabs>
          <w:tab w:val="left" w:pos="567"/>
        </w:tabs>
        <w:rPr>
          <w:szCs w:val="22"/>
          <w:lang w:val="hu-HU"/>
        </w:rPr>
      </w:pPr>
    </w:p>
    <w:p w14:paraId="6806A4AC" w14:textId="0C280379" w:rsidR="00574F1A" w:rsidRPr="00AA1172" w:rsidRDefault="00574F1A" w:rsidP="001B6FBC">
      <w:pPr>
        <w:widowControl w:val="0"/>
        <w:tabs>
          <w:tab w:val="left" w:pos="567"/>
        </w:tabs>
        <w:ind w:left="567" w:hanging="567"/>
        <w:rPr>
          <w:b/>
          <w:szCs w:val="22"/>
          <w:lang w:val="hu-HU"/>
        </w:rPr>
      </w:pPr>
      <w:r w:rsidRPr="00AA1172">
        <w:rPr>
          <w:b/>
          <w:szCs w:val="22"/>
          <w:lang w:val="hu-HU"/>
        </w:rPr>
        <w:t>9.</w:t>
      </w:r>
      <w:r w:rsidRPr="00AA1172">
        <w:rPr>
          <w:b/>
          <w:szCs w:val="22"/>
          <w:lang w:val="hu-HU"/>
        </w:rPr>
        <w:tab/>
        <w:t>A FORGALOMBA HOZATALI ENGEDÉLY ELSŐ KIADÁSÁNAK / MEGÚJÍTÁSÁNAK DÁTUMA</w:t>
      </w:r>
    </w:p>
    <w:p w14:paraId="61E83CDD" w14:textId="77777777" w:rsidR="00574F1A" w:rsidRPr="00AA1172" w:rsidRDefault="00574F1A" w:rsidP="001B6FBC">
      <w:pPr>
        <w:widowControl w:val="0"/>
        <w:tabs>
          <w:tab w:val="left" w:pos="567"/>
        </w:tabs>
        <w:rPr>
          <w:szCs w:val="22"/>
          <w:lang w:val="hu-HU"/>
        </w:rPr>
      </w:pPr>
    </w:p>
    <w:p w14:paraId="2573D715" w14:textId="275FEAF6" w:rsidR="00574F1A" w:rsidRPr="00AA1172" w:rsidRDefault="00574F1A" w:rsidP="001B6FBC">
      <w:pPr>
        <w:widowControl w:val="0"/>
        <w:tabs>
          <w:tab w:val="left" w:pos="567"/>
        </w:tabs>
        <w:rPr>
          <w:szCs w:val="22"/>
          <w:lang w:val="hu-HU"/>
        </w:rPr>
      </w:pPr>
      <w:r w:rsidRPr="00AA1172">
        <w:rPr>
          <w:szCs w:val="22"/>
          <w:lang w:val="hu-HU" w:eastAsia="en-US"/>
        </w:rPr>
        <w:t xml:space="preserve">A forgalomba hozatali engedély első kiadásának dátuma: </w:t>
      </w:r>
      <w:r w:rsidR="00986FF1">
        <w:rPr>
          <w:szCs w:val="22"/>
          <w:lang w:val="hu-HU" w:eastAsia="en-US"/>
        </w:rPr>
        <w:t>2026. április 2.</w:t>
      </w:r>
    </w:p>
    <w:p w14:paraId="680F1093" w14:textId="77777777" w:rsidR="00574F1A" w:rsidRPr="00AA1172" w:rsidRDefault="00574F1A" w:rsidP="001B6FBC">
      <w:pPr>
        <w:widowControl w:val="0"/>
        <w:tabs>
          <w:tab w:val="left" w:pos="567"/>
        </w:tabs>
        <w:rPr>
          <w:szCs w:val="22"/>
          <w:lang w:val="hu-HU" w:eastAsia="en-US"/>
        </w:rPr>
      </w:pPr>
    </w:p>
    <w:p w14:paraId="68B5252D" w14:textId="77777777" w:rsidR="00574F1A" w:rsidRPr="00AA1172" w:rsidRDefault="00574F1A" w:rsidP="001B6FBC">
      <w:pPr>
        <w:widowControl w:val="0"/>
        <w:tabs>
          <w:tab w:val="left" w:pos="567"/>
        </w:tabs>
        <w:rPr>
          <w:szCs w:val="22"/>
          <w:lang w:val="hu-HU"/>
        </w:rPr>
      </w:pPr>
    </w:p>
    <w:p w14:paraId="086025F6" w14:textId="7619F978" w:rsidR="00574F1A" w:rsidRPr="00AA1172" w:rsidRDefault="00574F1A" w:rsidP="001B6FBC">
      <w:pPr>
        <w:widowControl w:val="0"/>
        <w:tabs>
          <w:tab w:val="left" w:pos="567"/>
        </w:tabs>
        <w:rPr>
          <w:b/>
          <w:szCs w:val="22"/>
          <w:lang w:val="hu-HU"/>
        </w:rPr>
      </w:pPr>
      <w:r w:rsidRPr="00AA1172">
        <w:rPr>
          <w:b/>
          <w:szCs w:val="22"/>
          <w:lang w:val="hu-HU"/>
        </w:rPr>
        <w:t>10</w:t>
      </w:r>
      <w:r w:rsidRPr="00AA1172">
        <w:rPr>
          <w:b/>
          <w:szCs w:val="22"/>
          <w:lang w:val="hu-HU"/>
        </w:rPr>
        <w:tab/>
        <w:t>A SZÖVEG ELLENŐRZÉSÉNEK DÁTUMA</w:t>
      </w:r>
    </w:p>
    <w:p w14:paraId="6B9D1672" w14:textId="23C35498" w:rsidR="00574F1A" w:rsidRDefault="00574F1A" w:rsidP="001B6FBC">
      <w:pPr>
        <w:widowControl w:val="0"/>
        <w:tabs>
          <w:tab w:val="left" w:pos="567"/>
        </w:tabs>
        <w:rPr>
          <w:szCs w:val="22"/>
          <w:lang w:val="hu-HU"/>
        </w:rPr>
      </w:pPr>
    </w:p>
    <w:p w14:paraId="17910477" w14:textId="6573C4D9" w:rsidR="00986FF1" w:rsidRPr="00AA1172" w:rsidRDefault="00986FF1" w:rsidP="001B6FBC">
      <w:pPr>
        <w:widowControl w:val="0"/>
        <w:tabs>
          <w:tab w:val="left" w:pos="567"/>
        </w:tabs>
        <w:rPr>
          <w:szCs w:val="22"/>
          <w:lang w:val="hu-HU"/>
        </w:rPr>
      </w:pPr>
      <w:r>
        <w:rPr>
          <w:szCs w:val="22"/>
          <w:lang w:val="hu-HU"/>
        </w:rPr>
        <w:t xml:space="preserve">2026. </w:t>
      </w:r>
      <w:r w:rsidR="00ED0B07">
        <w:rPr>
          <w:szCs w:val="22"/>
          <w:lang w:val="hu-HU"/>
        </w:rPr>
        <w:t>augusztus 19.</w:t>
      </w:r>
    </w:p>
    <w:sectPr w:rsidR="00986FF1" w:rsidRPr="00AA1172" w:rsidSect="00574F1A">
      <w:headerReference w:type="default" r:id="rId9"/>
      <w:footerReference w:type="even" r:id="rId10"/>
      <w:footerReference w:type="first" r:id="rId11"/>
      <w:pgSz w:w="11906" w:h="16838"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9FE56" w14:textId="77777777" w:rsidR="00B23272" w:rsidRDefault="00B23272" w:rsidP="00F82B5B">
      <w:r>
        <w:separator/>
      </w:r>
    </w:p>
  </w:endnote>
  <w:endnote w:type="continuationSeparator" w:id="0">
    <w:p w14:paraId="45D23BD3" w14:textId="77777777" w:rsidR="00B23272" w:rsidRDefault="00B23272" w:rsidP="00F82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Zapf Dingbats">
    <w:altName w:val="Wingdings"/>
    <w:panose1 w:val="00000000000000000000"/>
    <w:charset w:val="02"/>
    <w:family w:val="decorative"/>
    <w:notTrueTyp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E7C69" w14:textId="77777777" w:rsidR="00995937" w:rsidRDefault="00995937" w:rsidP="005C2F73">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2D077973" w14:textId="77777777" w:rsidR="00995937" w:rsidRDefault="00995937" w:rsidP="005C2F73">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C6F3B" w14:textId="264915F8" w:rsidR="00995937" w:rsidRDefault="00972738">
    <w:pPr>
      <w:pStyle w:val="llb"/>
      <w:rPr>
        <w:sz w:val="18"/>
        <w:szCs w:val="18"/>
      </w:rPr>
    </w:pPr>
    <w:r w:rsidRPr="00972738">
      <w:rPr>
        <w:sz w:val="18"/>
        <w:szCs w:val="18"/>
      </w:rPr>
      <w:t>NNGYK/ETGY/2288</w:t>
    </w:r>
    <w:r>
      <w:rPr>
        <w:sz w:val="18"/>
        <w:szCs w:val="18"/>
      </w:rPr>
      <w:t>0</w:t>
    </w:r>
    <w:r w:rsidRPr="00972738">
      <w:rPr>
        <w:sz w:val="18"/>
        <w:szCs w:val="18"/>
      </w:rPr>
      <w:t>/2026</w:t>
    </w:r>
  </w:p>
  <w:p w14:paraId="5034B4E6" w14:textId="69438B91" w:rsidR="00972738" w:rsidRPr="0064439E" w:rsidRDefault="00972738">
    <w:pPr>
      <w:pStyle w:val="llb"/>
      <w:rPr>
        <w:sz w:val="18"/>
        <w:szCs w:val="18"/>
      </w:rPr>
    </w:pPr>
    <w:r w:rsidRPr="00972738">
      <w:rPr>
        <w:sz w:val="18"/>
        <w:szCs w:val="18"/>
      </w:rPr>
      <w:t>NNGYK/ETGY/22881/2026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7A0EC2" w14:textId="77777777" w:rsidR="00B23272" w:rsidRDefault="00B23272" w:rsidP="00F82B5B">
      <w:r>
        <w:separator/>
      </w:r>
    </w:p>
  </w:footnote>
  <w:footnote w:type="continuationSeparator" w:id="0">
    <w:p w14:paraId="1A2B8CCA" w14:textId="77777777" w:rsidR="00B23272" w:rsidRDefault="00B23272" w:rsidP="00F82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33779" w14:textId="0F7B8480" w:rsidR="00995937" w:rsidRPr="00DA349E" w:rsidRDefault="00995937" w:rsidP="005C2F73">
    <w:pPr>
      <w:pStyle w:val="lfej"/>
      <w:jc w:val="center"/>
      <w:rPr>
        <w:sz w:val="18"/>
        <w:szCs w:val="18"/>
      </w:rPr>
    </w:pPr>
    <w:r w:rsidRPr="00DA349E">
      <w:rPr>
        <w:sz w:val="18"/>
        <w:szCs w:val="18"/>
      </w:rPr>
      <w:fldChar w:fldCharType="begin"/>
    </w:r>
    <w:r w:rsidRPr="00DA349E">
      <w:rPr>
        <w:sz w:val="18"/>
        <w:szCs w:val="18"/>
      </w:rPr>
      <w:instrText>PAGE   \* MERGEFORMAT</w:instrText>
    </w:r>
    <w:r w:rsidRPr="00DA349E">
      <w:rPr>
        <w:sz w:val="18"/>
        <w:szCs w:val="18"/>
      </w:rPr>
      <w:fldChar w:fldCharType="separate"/>
    </w:r>
    <w:r w:rsidR="00460C9B" w:rsidRPr="00460C9B">
      <w:rPr>
        <w:noProof/>
        <w:sz w:val="18"/>
        <w:szCs w:val="18"/>
        <w:lang w:val="hu-HU"/>
      </w:rPr>
      <w:t>10</w:t>
    </w:r>
    <w:r w:rsidRPr="00DA349E">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6AADD9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5AE35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10421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E4F5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2DCAA0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FADB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CBA37D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33298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261F5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6856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350CF"/>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C7342AF"/>
    <w:multiLevelType w:val="hybridMultilevel"/>
    <w:tmpl w:val="DC9032F8"/>
    <w:lvl w:ilvl="0" w:tplc="3F8657D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A20BB8"/>
    <w:multiLevelType w:val="hybridMultilevel"/>
    <w:tmpl w:val="6D84FCAE"/>
    <w:lvl w:ilvl="0" w:tplc="3F8657D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4261D0"/>
    <w:multiLevelType w:val="hybridMultilevel"/>
    <w:tmpl w:val="B7F0138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59C360E"/>
    <w:multiLevelType w:val="multilevel"/>
    <w:tmpl w:val="BE566440"/>
    <w:lvl w:ilvl="0">
      <w:start w:val="1"/>
      <w:numFmt w:val="bullet"/>
      <w:pStyle w:val="BulletList"/>
      <w:lvlText w:val=""/>
      <w:lvlJc w:val="left"/>
      <w:pPr>
        <w:tabs>
          <w:tab w:val="num" w:pos="1843"/>
        </w:tabs>
        <w:ind w:left="1843" w:hanging="425"/>
      </w:pPr>
      <w:rPr>
        <w:rFonts w:ascii="Symbol" w:hAnsi="Symbol" w:hint="default"/>
        <w:sz w:val="22"/>
      </w:rPr>
    </w:lvl>
    <w:lvl w:ilvl="1">
      <w:start w:val="1"/>
      <w:numFmt w:val="bullet"/>
      <w:lvlText w:val="­"/>
      <w:lvlJc w:val="left"/>
      <w:pPr>
        <w:tabs>
          <w:tab w:val="num" w:pos="2268"/>
        </w:tabs>
        <w:ind w:left="2268" w:hanging="425"/>
      </w:pPr>
      <w:rPr>
        <w:rFonts w:ascii="Times New Roman" w:hAnsi="Times New Roman" w:hint="default"/>
        <w:sz w:val="22"/>
      </w:rPr>
    </w:lvl>
    <w:lvl w:ilvl="2">
      <w:start w:val="1"/>
      <w:numFmt w:val="bullet"/>
      <w:lvlText w:val=""/>
      <w:lvlJc w:val="left"/>
      <w:pPr>
        <w:tabs>
          <w:tab w:val="num" w:pos="2693"/>
        </w:tabs>
        <w:ind w:left="2693" w:hanging="425"/>
      </w:pPr>
      <w:rPr>
        <w:rFonts w:ascii="Wingdings" w:hAnsi="Wingdings"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0">
    <w:nsid w:val="540331BD"/>
    <w:multiLevelType w:val="singleLevel"/>
    <w:tmpl w:val="040C000F"/>
    <w:lvl w:ilvl="0">
      <w:start w:val="1"/>
      <w:numFmt w:val="decimal"/>
      <w:lvlText w:val="%1."/>
      <w:lvlJc w:val="left"/>
      <w:pPr>
        <w:tabs>
          <w:tab w:val="num" w:pos="360"/>
        </w:tabs>
        <w:ind w:left="360" w:hanging="360"/>
      </w:pPr>
    </w:lvl>
  </w:abstractNum>
  <w:abstractNum w:abstractNumId="16" w15:restartNumberingAfterBreak="0">
    <w:nsid w:val="62F652A8"/>
    <w:multiLevelType w:val="singleLevel"/>
    <w:tmpl w:val="6986CAA6"/>
    <w:lvl w:ilvl="0">
      <w:start w:val="10"/>
      <w:numFmt w:val="decimal"/>
      <w:lvlText w:val="%1"/>
      <w:lvlJc w:val="left"/>
      <w:pPr>
        <w:tabs>
          <w:tab w:val="num" w:pos="720"/>
        </w:tabs>
        <w:ind w:left="720" w:hanging="720"/>
      </w:pPr>
      <w:rPr>
        <w:rFonts w:hint="default"/>
      </w:rPr>
    </w:lvl>
  </w:abstractNum>
  <w:abstractNum w:abstractNumId="17" w15:restartNumberingAfterBreak="0">
    <w:nsid w:val="64236DD9"/>
    <w:multiLevelType w:val="multilevel"/>
    <w:tmpl w:val="63C02524"/>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69756D1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A0B5C8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AF014C9"/>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17"/>
  </w:num>
  <w:num w:numId="3">
    <w:abstractNumId w:val="20"/>
  </w:num>
  <w:num w:numId="4">
    <w:abstractNumId w:val="19"/>
  </w:num>
  <w:num w:numId="5">
    <w:abstractNumId w:val="18"/>
  </w:num>
  <w:num w:numId="6">
    <w:abstractNumId w:val="10"/>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6"/>
  </w:num>
  <w:num w:numId="18">
    <w:abstractNumId w:val="15"/>
  </w:num>
  <w:num w:numId="19">
    <w:abstractNumId w:val="12"/>
  </w:num>
  <w:num w:numId="20">
    <w:abstractNumId w:val="1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F1A"/>
    <w:rsid w:val="00006DB4"/>
    <w:rsid w:val="00024E6B"/>
    <w:rsid w:val="000271DF"/>
    <w:rsid w:val="0006017B"/>
    <w:rsid w:val="000609E8"/>
    <w:rsid w:val="00083150"/>
    <w:rsid w:val="000836BC"/>
    <w:rsid w:val="000A14DE"/>
    <w:rsid w:val="000A540D"/>
    <w:rsid w:val="000B5126"/>
    <w:rsid w:val="000C5685"/>
    <w:rsid w:val="000D1B3D"/>
    <w:rsid w:val="000E06D3"/>
    <w:rsid w:val="000E2B10"/>
    <w:rsid w:val="000E6CE0"/>
    <w:rsid w:val="000F11A6"/>
    <w:rsid w:val="000F3A93"/>
    <w:rsid w:val="00103C65"/>
    <w:rsid w:val="00125943"/>
    <w:rsid w:val="00140C32"/>
    <w:rsid w:val="001651ED"/>
    <w:rsid w:val="001A0C71"/>
    <w:rsid w:val="001A695D"/>
    <w:rsid w:val="001B106A"/>
    <w:rsid w:val="001B6FBC"/>
    <w:rsid w:val="001D47B8"/>
    <w:rsid w:val="001E5FE0"/>
    <w:rsid w:val="001F2822"/>
    <w:rsid w:val="001F66EE"/>
    <w:rsid w:val="00211FE2"/>
    <w:rsid w:val="00215D4B"/>
    <w:rsid w:val="002171CE"/>
    <w:rsid w:val="00217D78"/>
    <w:rsid w:val="002233EF"/>
    <w:rsid w:val="002326C4"/>
    <w:rsid w:val="002509DC"/>
    <w:rsid w:val="002715B7"/>
    <w:rsid w:val="00274E5B"/>
    <w:rsid w:val="002A7833"/>
    <w:rsid w:val="002B1E4A"/>
    <w:rsid w:val="002C37C7"/>
    <w:rsid w:val="002D64FD"/>
    <w:rsid w:val="0030266F"/>
    <w:rsid w:val="0030700D"/>
    <w:rsid w:val="003072D4"/>
    <w:rsid w:val="0031164F"/>
    <w:rsid w:val="00331024"/>
    <w:rsid w:val="00371D1A"/>
    <w:rsid w:val="00373556"/>
    <w:rsid w:val="003A2943"/>
    <w:rsid w:val="003B0EE5"/>
    <w:rsid w:val="003C72FA"/>
    <w:rsid w:val="003D6512"/>
    <w:rsid w:val="004060A7"/>
    <w:rsid w:val="004063D4"/>
    <w:rsid w:val="00415778"/>
    <w:rsid w:val="00415A29"/>
    <w:rsid w:val="0042414D"/>
    <w:rsid w:val="0042514B"/>
    <w:rsid w:val="00460C9B"/>
    <w:rsid w:val="004863FA"/>
    <w:rsid w:val="00487CB2"/>
    <w:rsid w:val="004A28CD"/>
    <w:rsid w:val="004A7B6E"/>
    <w:rsid w:val="004B2B7C"/>
    <w:rsid w:val="004D4755"/>
    <w:rsid w:val="004E4A04"/>
    <w:rsid w:val="004E522B"/>
    <w:rsid w:val="004F5EB0"/>
    <w:rsid w:val="0050228B"/>
    <w:rsid w:val="00507DD8"/>
    <w:rsid w:val="0053130D"/>
    <w:rsid w:val="0053451D"/>
    <w:rsid w:val="00543BF7"/>
    <w:rsid w:val="0054792C"/>
    <w:rsid w:val="0055501F"/>
    <w:rsid w:val="00574F1A"/>
    <w:rsid w:val="005779E1"/>
    <w:rsid w:val="00591D7F"/>
    <w:rsid w:val="005B190D"/>
    <w:rsid w:val="005C2F73"/>
    <w:rsid w:val="005D0C26"/>
    <w:rsid w:val="005F16EC"/>
    <w:rsid w:val="005F6FED"/>
    <w:rsid w:val="006035CF"/>
    <w:rsid w:val="0064439E"/>
    <w:rsid w:val="00681C9D"/>
    <w:rsid w:val="00684724"/>
    <w:rsid w:val="00691839"/>
    <w:rsid w:val="0069478C"/>
    <w:rsid w:val="006A5E9F"/>
    <w:rsid w:val="006C4D0C"/>
    <w:rsid w:val="006C55D4"/>
    <w:rsid w:val="006D759C"/>
    <w:rsid w:val="006E7500"/>
    <w:rsid w:val="0074131B"/>
    <w:rsid w:val="0074635F"/>
    <w:rsid w:val="007E2BCE"/>
    <w:rsid w:val="0083662C"/>
    <w:rsid w:val="00855502"/>
    <w:rsid w:val="0086609A"/>
    <w:rsid w:val="008A4743"/>
    <w:rsid w:val="008A7449"/>
    <w:rsid w:val="008B42A5"/>
    <w:rsid w:val="008B5B21"/>
    <w:rsid w:val="008C51D0"/>
    <w:rsid w:val="008D1D17"/>
    <w:rsid w:val="008F4325"/>
    <w:rsid w:val="00912754"/>
    <w:rsid w:val="00926B9D"/>
    <w:rsid w:val="00931A1B"/>
    <w:rsid w:val="00964471"/>
    <w:rsid w:val="00972738"/>
    <w:rsid w:val="00986FF1"/>
    <w:rsid w:val="00995937"/>
    <w:rsid w:val="00A115E6"/>
    <w:rsid w:val="00A27955"/>
    <w:rsid w:val="00A303AD"/>
    <w:rsid w:val="00A42BF9"/>
    <w:rsid w:val="00A57A83"/>
    <w:rsid w:val="00A618D3"/>
    <w:rsid w:val="00A655D8"/>
    <w:rsid w:val="00A7445A"/>
    <w:rsid w:val="00A826FA"/>
    <w:rsid w:val="00A83D71"/>
    <w:rsid w:val="00AA1172"/>
    <w:rsid w:val="00AC7684"/>
    <w:rsid w:val="00B04C4C"/>
    <w:rsid w:val="00B06314"/>
    <w:rsid w:val="00B120D6"/>
    <w:rsid w:val="00B23272"/>
    <w:rsid w:val="00B428AD"/>
    <w:rsid w:val="00B46519"/>
    <w:rsid w:val="00B73B7A"/>
    <w:rsid w:val="00B85754"/>
    <w:rsid w:val="00B91D19"/>
    <w:rsid w:val="00B933E0"/>
    <w:rsid w:val="00BC518E"/>
    <w:rsid w:val="00C013C0"/>
    <w:rsid w:val="00C050EA"/>
    <w:rsid w:val="00C10C8F"/>
    <w:rsid w:val="00C17577"/>
    <w:rsid w:val="00C2223A"/>
    <w:rsid w:val="00C81B30"/>
    <w:rsid w:val="00CA7AF0"/>
    <w:rsid w:val="00CB45BC"/>
    <w:rsid w:val="00CD6289"/>
    <w:rsid w:val="00D120D4"/>
    <w:rsid w:val="00D230BC"/>
    <w:rsid w:val="00D53BB5"/>
    <w:rsid w:val="00D646A8"/>
    <w:rsid w:val="00D8166F"/>
    <w:rsid w:val="00DA36D3"/>
    <w:rsid w:val="00DD4D46"/>
    <w:rsid w:val="00DE4EDF"/>
    <w:rsid w:val="00DE5910"/>
    <w:rsid w:val="00DF33BE"/>
    <w:rsid w:val="00E142D5"/>
    <w:rsid w:val="00E24106"/>
    <w:rsid w:val="00E47DA9"/>
    <w:rsid w:val="00E72A08"/>
    <w:rsid w:val="00EA667E"/>
    <w:rsid w:val="00EB031F"/>
    <w:rsid w:val="00EB6CE6"/>
    <w:rsid w:val="00EC4D02"/>
    <w:rsid w:val="00ED0B07"/>
    <w:rsid w:val="00EF03B3"/>
    <w:rsid w:val="00F04FAA"/>
    <w:rsid w:val="00F254FF"/>
    <w:rsid w:val="00F6065F"/>
    <w:rsid w:val="00F765EF"/>
    <w:rsid w:val="00F771ED"/>
    <w:rsid w:val="00F82B5B"/>
    <w:rsid w:val="00F86E93"/>
    <w:rsid w:val="00FB3F36"/>
    <w:rsid w:val="00FC348C"/>
    <w:rsid w:val="00FD27AB"/>
    <w:rsid w:val="00FE3F3D"/>
    <w:rsid w:val="00FF436B"/>
    <w:rsid w:val="00FF68F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2CD55"/>
  <w15:chartTrackingRefBased/>
  <w15:docId w15:val="{C3819DFD-C4A8-487E-9CA2-4D0C3284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26B9D"/>
    <w:pPr>
      <w:spacing w:after="0" w:line="240" w:lineRule="auto"/>
    </w:pPr>
    <w:rPr>
      <w:rFonts w:ascii="Times New Roman" w:hAnsi="Times New Roman" w:cs="Times New Roman"/>
      <w:kern w:val="0"/>
      <w:szCs w:val="20"/>
      <w:lang w:val="en-GB" w:eastAsia="en-GB"/>
      <w14:ligatures w14:val="none"/>
    </w:rPr>
  </w:style>
  <w:style w:type="paragraph" w:styleId="Cmsor1">
    <w:name w:val="heading 1"/>
    <w:basedOn w:val="Norml"/>
    <w:next w:val="Norml"/>
    <w:link w:val="Cmsor1Char"/>
    <w:qFormat/>
    <w:rsid w:val="00574F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nhideWhenUsed/>
    <w:qFormat/>
    <w:rsid w:val="00574F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nhideWhenUsed/>
    <w:qFormat/>
    <w:rsid w:val="00574F1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Cmsor4">
    <w:name w:val="heading 4"/>
    <w:basedOn w:val="Norml"/>
    <w:next w:val="Norml"/>
    <w:link w:val="Cmsor4Char"/>
    <w:unhideWhenUsed/>
    <w:qFormat/>
    <w:rsid w:val="00574F1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Cmsor5">
    <w:name w:val="heading 5"/>
    <w:basedOn w:val="Norml"/>
    <w:next w:val="Norml"/>
    <w:link w:val="Cmsor5Char"/>
    <w:uiPriority w:val="9"/>
    <w:semiHidden/>
    <w:unhideWhenUsed/>
    <w:qFormat/>
    <w:rsid w:val="00574F1A"/>
    <w:pPr>
      <w:keepNext/>
      <w:keepLines/>
      <w:spacing w:before="80" w:after="40"/>
      <w:outlineLvl w:val="4"/>
    </w:pPr>
    <w:rPr>
      <w:rFonts w:asciiTheme="minorHAnsi" w:eastAsiaTheme="majorEastAsia" w:hAnsiTheme="minorHAnsi" w:cstheme="majorBidi"/>
      <w:color w:val="2F5496" w:themeColor="accent1" w:themeShade="BF"/>
    </w:rPr>
  </w:style>
  <w:style w:type="paragraph" w:styleId="Cmsor6">
    <w:name w:val="heading 6"/>
    <w:basedOn w:val="Norml"/>
    <w:next w:val="Norml"/>
    <w:link w:val="Cmsor6Char"/>
    <w:uiPriority w:val="9"/>
    <w:semiHidden/>
    <w:unhideWhenUsed/>
    <w:qFormat/>
    <w:rsid w:val="00574F1A"/>
    <w:pPr>
      <w:keepNext/>
      <w:keepLines/>
      <w:spacing w:before="40"/>
      <w:outlineLvl w:val="5"/>
    </w:pPr>
    <w:rPr>
      <w:rFonts w:asciiTheme="minorHAnsi" w:eastAsiaTheme="majorEastAsia" w:hAnsiTheme="minorHAnsi" w:cstheme="majorBidi"/>
      <w:i/>
      <w:iCs/>
      <w:color w:val="595959" w:themeColor="text1" w:themeTint="A6"/>
    </w:rPr>
  </w:style>
  <w:style w:type="paragraph" w:styleId="Cmsor7">
    <w:name w:val="heading 7"/>
    <w:basedOn w:val="Norml"/>
    <w:next w:val="Norml"/>
    <w:link w:val="Cmsor7Char"/>
    <w:unhideWhenUsed/>
    <w:qFormat/>
    <w:rsid w:val="00574F1A"/>
    <w:pPr>
      <w:keepNext/>
      <w:keepLines/>
      <w:spacing w:before="40"/>
      <w:outlineLvl w:val="6"/>
    </w:pPr>
    <w:rPr>
      <w:rFonts w:asciiTheme="minorHAnsi" w:eastAsiaTheme="majorEastAsia" w:hAnsiTheme="minorHAnsi" w:cstheme="majorBidi"/>
      <w:color w:val="595959" w:themeColor="text1" w:themeTint="A6"/>
    </w:rPr>
  </w:style>
  <w:style w:type="paragraph" w:styleId="Cmsor8">
    <w:name w:val="heading 8"/>
    <w:basedOn w:val="Norml"/>
    <w:next w:val="Norml"/>
    <w:link w:val="Cmsor8Char"/>
    <w:unhideWhenUsed/>
    <w:qFormat/>
    <w:rsid w:val="00574F1A"/>
    <w:pPr>
      <w:keepNext/>
      <w:keepLines/>
      <w:outlineLvl w:val="7"/>
    </w:pPr>
    <w:rPr>
      <w:rFonts w:asciiTheme="minorHAnsi" w:eastAsiaTheme="majorEastAsia" w:hAnsiTheme="minorHAnsi" w:cstheme="majorBidi"/>
      <w:i/>
      <w:iCs/>
      <w:color w:val="272727" w:themeColor="text1" w:themeTint="D8"/>
    </w:rPr>
  </w:style>
  <w:style w:type="paragraph" w:styleId="Cmsor9">
    <w:name w:val="heading 9"/>
    <w:basedOn w:val="Norml"/>
    <w:next w:val="Norml"/>
    <w:link w:val="Cmsor9Char"/>
    <w:uiPriority w:val="9"/>
    <w:semiHidden/>
    <w:unhideWhenUsed/>
    <w:qFormat/>
    <w:rsid w:val="00574F1A"/>
    <w:pPr>
      <w:keepNext/>
      <w:keepLines/>
      <w:outlineLvl w:val="8"/>
    </w:pPr>
    <w:rPr>
      <w:rFonts w:asciiTheme="minorHAnsi" w:eastAsiaTheme="majorEastAsia" w:hAnsiTheme="minorHAnsi"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574F1A"/>
    <w:rPr>
      <w:rFonts w:asciiTheme="majorHAnsi" w:eastAsiaTheme="majorEastAsia" w:hAnsiTheme="majorHAnsi" w:cstheme="majorBidi"/>
      <w:color w:val="2F5496" w:themeColor="accent1" w:themeShade="BF"/>
      <w:kern w:val="0"/>
      <w:sz w:val="40"/>
      <w:szCs w:val="40"/>
      <w14:ligatures w14:val="none"/>
    </w:rPr>
  </w:style>
  <w:style w:type="character" w:customStyle="1" w:styleId="Cmsor2Char">
    <w:name w:val="Címsor 2 Char"/>
    <w:basedOn w:val="Bekezdsalapbettpusa"/>
    <w:link w:val="Cmsor2"/>
    <w:uiPriority w:val="9"/>
    <w:semiHidden/>
    <w:rsid w:val="00574F1A"/>
    <w:rPr>
      <w:rFonts w:asciiTheme="majorHAnsi" w:eastAsiaTheme="majorEastAsia" w:hAnsiTheme="majorHAnsi" w:cstheme="majorBidi"/>
      <w:color w:val="2F5496" w:themeColor="accent1" w:themeShade="BF"/>
      <w:kern w:val="0"/>
      <w:sz w:val="32"/>
      <w:szCs w:val="32"/>
      <w14:ligatures w14:val="none"/>
    </w:rPr>
  </w:style>
  <w:style w:type="character" w:customStyle="1" w:styleId="Cmsor3Char">
    <w:name w:val="Címsor 3 Char"/>
    <w:basedOn w:val="Bekezdsalapbettpusa"/>
    <w:link w:val="Cmsor3"/>
    <w:uiPriority w:val="9"/>
    <w:semiHidden/>
    <w:rsid w:val="00574F1A"/>
    <w:rPr>
      <w:rFonts w:eastAsiaTheme="majorEastAsia" w:cstheme="majorBidi"/>
      <w:color w:val="2F5496" w:themeColor="accent1" w:themeShade="BF"/>
      <w:kern w:val="0"/>
      <w:sz w:val="28"/>
      <w:szCs w:val="28"/>
      <w14:ligatures w14:val="none"/>
    </w:rPr>
  </w:style>
  <w:style w:type="character" w:customStyle="1" w:styleId="Cmsor4Char">
    <w:name w:val="Címsor 4 Char"/>
    <w:basedOn w:val="Bekezdsalapbettpusa"/>
    <w:link w:val="Cmsor4"/>
    <w:uiPriority w:val="9"/>
    <w:semiHidden/>
    <w:rsid w:val="00574F1A"/>
    <w:rPr>
      <w:rFonts w:eastAsiaTheme="majorEastAsia" w:cstheme="majorBidi"/>
      <w:i/>
      <w:iCs/>
      <w:color w:val="2F5496" w:themeColor="accent1" w:themeShade="BF"/>
      <w:kern w:val="0"/>
      <w:szCs w:val="20"/>
      <w14:ligatures w14:val="none"/>
    </w:rPr>
  </w:style>
  <w:style w:type="character" w:customStyle="1" w:styleId="Cmsor5Char">
    <w:name w:val="Címsor 5 Char"/>
    <w:basedOn w:val="Bekezdsalapbettpusa"/>
    <w:link w:val="Cmsor5"/>
    <w:uiPriority w:val="9"/>
    <w:semiHidden/>
    <w:rsid w:val="00574F1A"/>
    <w:rPr>
      <w:rFonts w:eastAsiaTheme="majorEastAsia" w:cstheme="majorBidi"/>
      <w:color w:val="2F5496" w:themeColor="accent1" w:themeShade="BF"/>
      <w:kern w:val="0"/>
      <w:szCs w:val="20"/>
      <w14:ligatures w14:val="none"/>
    </w:rPr>
  </w:style>
  <w:style w:type="character" w:customStyle="1" w:styleId="Cmsor6Char">
    <w:name w:val="Címsor 6 Char"/>
    <w:basedOn w:val="Bekezdsalapbettpusa"/>
    <w:link w:val="Cmsor6"/>
    <w:uiPriority w:val="9"/>
    <w:semiHidden/>
    <w:rsid w:val="00574F1A"/>
    <w:rPr>
      <w:rFonts w:eastAsiaTheme="majorEastAsia" w:cstheme="majorBidi"/>
      <w:i/>
      <w:iCs/>
      <w:color w:val="595959" w:themeColor="text1" w:themeTint="A6"/>
      <w:kern w:val="0"/>
      <w:szCs w:val="20"/>
      <w14:ligatures w14:val="none"/>
    </w:rPr>
  </w:style>
  <w:style w:type="character" w:customStyle="1" w:styleId="Cmsor7Char">
    <w:name w:val="Címsor 7 Char"/>
    <w:basedOn w:val="Bekezdsalapbettpusa"/>
    <w:link w:val="Cmsor7"/>
    <w:uiPriority w:val="9"/>
    <w:semiHidden/>
    <w:rsid w:val="00574F1A"/>
    <w:rPr>
      <w:rFonts w:eastAsiaTheme="majorEastAsia" w:cstheme="majorBidi"/>
      <w:color w:val="595959" w:themeColor="text1" w:themeTint="A6"/>
      <w:kern w:val="0"/>
      <w:szCs w:val="20"/>
      <w14:ligatures w14:val="none"/>
    </w:rPr>
  </w:style>
  <w:style w:type="character" w:customStyle="1" w:styleId="Cmsor8Char">
    <w:name w:val="Címsor 8 Char"/>
    <w:basedOn w:val="Bekezdsalapbettpusa"/>
    <w:link w:val="Cmsor8"/>
    <w:uiPriority w:val="9"/>
    <w:semiHidden/>
    <w:rsid w:val="00574F1A"/>
    <w:rPr>
      <w:rFonts w:eastAsiaTheme="majorEastAsia" w:cstheme="majorBidi"/>
      <w:i/>
      <w:iCs/>
      <w:color w:val="272727" w:themeColor="text1" w:themeTint="D8"/>
      <w:kern w:val="0"/>
      <w:szCs w:val="20"/>
      <w14:ligatures w14:val="none"/>
    </w:rPr>
  </w:style>
  <w:style w:type="character" w:customStyle="1" w:styleId="Cmsor9Char">
    <w:name w:val="Címsor 9 Char"/>
    <w:basedOn w:val="Bekezdsalapbettpusa"/>
    <w:link w:val="Cmsor9"/>
    <w:uiPriority w:val="9"/>
    <w:semiHidden/>
    <w:rsid w:val="00574F1A"/>
    <w:rPr>
      <w:rFonts w:eastAsiaTheme="majorEastAsia" w:cstheme="majorBidi"/>
      <w:color w:val="272727" w:themeColor="text1" w:themeTint="D8"/>
      <w:kern w:val="0"/>
      <w:szCs w:val="20"/>
      <w14:ligatures w14:val="none"/>
    </w:rPr>
  </w:style>
  <w:style w:type="paragraph" w:styleId="Cm">
    <w:name w:val="Title"/>
    <w:basedOn w:val="Norml"/>
    <w:next w:val="Norml"/>
    <w:link w:val="CmChar"/>
    <w:uiPriority w:val="10"/>
    <w:qFormat/>
    <w:rsid w:val="00574F1A"/>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574F1A"/>
    <w:rPr>
      <w:rFonts w:asciiTheme="majorHAnsi" w:eastAsiaTheme="majorEastAsia" w:hAnsiTheme="majorHAnsi" w:cstheme="majorBidi"/>
      <w:spacing w:val="-10"/>
      <w:kern w:val="28"/>
      <w:sz w:val="56"/>
      <w:szCs w:val="56"/>
      <w14:ligatures w14:val="none"/>
    </w:rPr>
  </w:style>
  <w:style w:type="paragraph" w:styleId="Alcm">
    <w:name w:val="Subtitle"/>
    <w:basedOn w:val="Norml"/>
    <w:next w:val="Norml"/>
    <w:link w:val="AlcmChar"/>
    <w:uiPriority w:val="11"/>
    <w:qFormat/>
    <w:rsid w:val="00574F1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lcmChar">
    <w:name w:val="Alcím Char"/>
    <w:basedOn w:val="Bekezdsalapbettpusa"/>
    <w:link w:val="Alcm"/>
    <w:uiPriority w:val="11"/>
    <w:rsid w:val="00574F1A"/>
    <w:rPr>
      <w:rFonts w:eastAsiaTheme="majorEastAsia" w:cstheme="majorBidi"/>
      <w:color w:val="595959" w:themeColor="text1" w:themeTint="A6"/>
      <w:spacing w:val="15"/>
      <w:kern w:val="0"/>
      <w:sz w:val="28"/>
      <w:szCs w:val="28"/>
      <w14:ligatures w14:val="none"/>
    </w:rPr>
  </w:style>
  <w:style w:type="paragraph" w:styleId="Idzet">
    <w:name w:val="Quote"/>
    <w:basedOn w:val="Norml"/>
    <w:next w:val="Norml"/>
    <w:link w:val="IdzetChar"/>
    <w:uiPriority w:val="29"/>
    <w:qFormat/>
    <w:rsid w:val="00574F1A"/>
    <w:pPr>
      <w:spacing w:before="160" w:after="160"/>
      <w:jc w:val="center"/>
    </w:pPr>
    <w:rPr>
      <w:i/>
      <w:iCs/>
      <w:color w:val="404040" w:themeColor="text1" w:themeTint="BF"/>
    </w:rPr>
  </w:style>
  <w:style w:type="character" w:customStyle="1" w:styleId="IdzetChar">
    <w:name w:val="Idézet Char"/>
    <w:basedOn w:val="Bekezdsalapbettpusa"/>
    <w:link w:val="Idzet"/>
    <w:uiPriority w:val="29"/>
    <w:rsid w:val="00574F1A"/>
    <w:rPr>
      <w:rFonts w:ascii="Times New Roman" w:hAnsi="Times New Roman" w:cs="Times New Roman"/>
      <w:i/>
      <w:iCs/>
      <w:color w:val="404040" w:themeColor="text1" w:themeTint="BF"/>
      <w:kern w:val="0"/>
      <w:szCs w:val="20"/>
      <w14:ligatures w14:val="none"/>
    </w:rPr>
  </w:style>
  <w:style w:type="paragraph" w:styleId="Listaszerbekezds">
    <w:name w:val="List Paragraph"/>
    <w:basedOn w:val="Norml"/>
    <w:uiPriority w:val="34"/>
    <w:qFormat/>
    <w:rsid w:val="00574F1A"/>
    <w:pPr>
      <w:ind w:left="720"/>
      <w:contextualSpacing/>
    </w:pPr>
  </w:style>
  <w:style w:type="character" w:styleId="Erskiemels">
    <w:name w:val="Intense Emphasis"/>
    <w:basedOn w:val="Bekezdsalapbettpusa"/>
    <w:uiPriority w:val="21"/>
    <w:qFormat/>
    <w:rsid w:val="00574F1A"/>
    <w:rPr>
      <w:i/>
      <w:iCs/>
      <w:color w:val="2F5496" w:themeColor="accent1" w:themeShade="BF"/>
    </w:rPr>
  </w:style>
  <w:style w:type="paragraph" w:styleId="Kiemeltidzet">
    <w:name w:val="Intense Quote"/>
    <w:basedOn w:val="Norml"/>
    <w:next w:val="Norml"/>
    <w:link w:val="KiemeltidzetChar"/>
    <w:uiPriority w:val="30"/>
    <w:qFormat/>
    <w:rsid w:val="00574F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574F1A"/>
    <w:rPr>
      <w:rFonts w:ascii="Times New Roman" w:hAnsi="Times New Roman" w:cs="Times New Roman"/>
      <w:i/>
      <w:iCs/>
      <w:color w:val="2F5496" w:themeColor="accent1" w:themeShade="BF"/>
      <w:kern w:val="0"/>
      <w:szCs w:val="20"/>
      <w14:ligatures w14:val="none"/>
    </w:rPr>
  </w:style>
  <w:style w:type="character" w:styleId="Ershivatkozs">
    <w:name w:val="Intense Reference"/>
    <w:basedOn w:val="Bekezdsalapbettpusa"/>
    <w:uiPriority w:val="32"/>
    <w:qFormat/>
    <w:rsid w:val="00574F1A"/>
    <w:rPr>
      <w:b/>
      <w:bCs/>
      <w:smallCaps/>
      <w:color w:val="2F5496" w:themeColor="accent1" w:themeShade="BF"/>
      <w:spacing w:val="5"/>
    </w:rPr>
  </w:style>
  <w:style w:type="paragraph" w:customStyle="1" w:styleId="BulletList">
    <w:name w:val="Bullet List"/>
    <w:basedOn w:val="Norml"/>
    <w:rsid w:val="00574F1A"/>
    <w:pPr>
      <w:numPr>
        <w:numId w:val="1"/>
      </w:numPr>
    </w:pPr>
  </w:style>
  <w:style w:type="paragraph" w:customStyle="1" w:styleId="Table">
    <w:name w:val="Table"/>
    <w:basedOn w:val="Norml"/>
    <w:rsid w:val="00574F1A"/>
    <w:pPr>
      <w:spacing w:before="40" w:after="40"/>
    </w:pPr>
  </w:style>
  <w:style w:type="paragraph" w:customStyle="1" w:styleId="DocumentHeading">
    <w:name w:val="Document Heading"/>
    <w:basedOn w:val="Norml"/>
    <w:next w:val="Norml"/>
    <w:rsid w:val="00574F1A"/>
    <w:rPr>
      <w:b/>
      <w:sz w:val="28"/>
    </w:rPr>
  </w:style>
  <w:style w:type="paragraph" w:customStyle="1" w:styleId="SectionHeading">
    <w:name w:val="Section Heading"/>
    <w:basedOn w:val="Norml"/>
    <w:next w:val="Norml"/>
    <w:rsid w:val="00574F1A"/>
    <w:rPr>
      <w:b/>
      <w:sz w:val="28"/>
    </w:rPr>
  </w:style>
  <w:style w:type="paragraph" w:styleId="Kpalrs">
    <w:name w:val="caption"/>
    <w:basedOn w:val="Norml"/>
    <w:next w:val="Norml"/>
    <w:qFormat/>
    <w:rsid w:val="00574F1A"/>
    <w:pPr>
      <w:jc w:val="center"/>
    </w:pPr>
    <w:rPr>
      <w:bCs/>
      <w:i/>
      <w:sz w:val="18"/>
    </w:rPr>
  </w:style>
  <w:style w:type="paragraph" w:customStyle="1" w:styleId="CaptionStyle">
    <w:name w:val="Caption Style"/>
    <w:basedOn w:val="Kpalrs"/>
    <w:rsid w:val="00574F1A"/>
    <w:rPr>
      <w:bCs w:val="0"/>
      <w:iCs/>
    </w:rPr>
  </w:style>
  <w:style w:type="paragraph" w:styleId="Dokumentumtrkp">
    <w:name w:val="Document Map"/>
    <w:basedOn w:val="Norml"/>
    <w:link w:val="DokumentumtrkpChar"/>
    <w:semiHidden/>
    <w:rsid w:val="00574F1A"/>
    <w:pPr>
      <w:shd w:val="clear" w:color="auto" w:fill="000080"/>
    </w:pPr>
    <w:rPr>
      <w:rFonts w:ascii="Tahoma" w:hAnsi="Tahoma" w:cs="Tahoma"/>
      <w:sz w:val="20"/>
    </w:rPr>
  </w:style>
  <w:style w:type="character" w:customStyle="1" w:styleId="DokumentumtrkpChar">
    <w:name w:val="Dokumentumtérkép Char"/>
    <w:basedOn w:val="Bekezdsalapbettpusa"/>
    <w:link w:val="Dokumentumtrkp"/>
    <w:semiHidden/>
    <w:rsid w:val="00574F1A"/>
    <w:rPr>
      <w:rFonts w:ascii="Tahoma" w:hAnsi="Tahoma" w:cs="Tahoma"/>
      <w:kern w:val="0"/>
      <w:sz w:val="20"/>
      <w:szCs w:val="20"/>
      <w:shd w:val="clear" w:color="auto" w:fill="000080"/>
      <w:lang w:val="en-GB" w:eastAsia="en-GB"/>
      <w14:ligatures w14:val="none"/>
    </w:rPr>
  </w:style>
  <w:style w:type="paragraph" w:styleId="Normlbehzs">
    <w:name w:val="Normal Indent"/>
    <w:basedOn w:val="Norml"/>
    <w:rsid w:val="00574F1A"/>
    <w:pPr>
      <w:ind w:left="720"/>
    </w:pPr>
  </w:style>
  <w:style w:type="paragraph" w:styleId="Szvegtrzsbehzssal3">
    <w:name w:val="Body Text Indent 3"/>
    <w:basedOn w:val="Norml"/>
    <w:link w:val="Szvegtrzsbehzssal3Char"/>
    <w:rsid w:val="00574F1A"/>
    <w:pPr>
      <w:ind w:left="709"/>
      <w:jc w:val="both"/>
    </w:pPr>
    <w:rPr>
      <w:sz w:val="24"/>
      <w:lang w:eastAsia="fr-FR"/>
    </w:rPr>
  </w:style>
  <w:style w:type="character" w:customStyle="1" w:styleId="Szvegtrzsbehzssal3Char">
    <w:name w:val="Szövegtörzs behúzással 3 Char"/>
    <w:basedOn w:val="Bekezdsalapbettpusa"/>
    <w:link w:val="Szvegtrzsbehzssal3"/>
    <w:rsid w:val="00574F1A"/>
    <w:rPr>
      <w:rFonts w:ascii="Times New Roman" w:hAnsi="Times New Roman" w:cs="Times New Roman"/>
      <w:kern w:val="0"/>
      <w:sz w:val="24"/>
      <w:szCs w:val="20"/>
      <w:lang w:val="en-GB" w:eastAsia="fr-FR"/>
      <w14:ligatures w14:val="none"/>
    </w:rPr>
  </w:style>
  <w:style w:type="paragraph" w:styleId="lfej">
    <w:name w:val="header"/>
    <w:basedOn w:val="Norml"/>
    <w:link w:val="lfejChar"/>
    <w:uiPriority w:val="99"/>
    <w:rsid w:val="00574F1A"/>
    <w:pPr>
      <w:tabs>
        <w:tab w:val="center" w:pos="4819"/>
        <w:tab w:val="right" w:pos="9071"/>
      </w:tabs>
    </w:pPr>
    <w:rPr>
      <w:sz w:val="24"/>
      <w:lang w:eastAsia="fr-FR"/>
    </w:rPr>
  </w:style>
  <w:style w:type="character" w:customStyle="1" w:styleId="lfejChar">
    <w:name w:val="Élőfej Char"/>
    <w:basedOn w:val="Bekezdsalapbettpusa"/>
    <w:link w:val="lfej"/>
    <w:uiPriority w:val="99"/>
    <w:rsid w:val="00574F1A"/>
    <w:rPr>
      <w:rFonts w:ascii="Times New Roman" w:hAnsi="Times New Roman" w:cs="Times New Roman"/>
      <w:kern w:val="0"/>
      <w:sz w:val="24"/>
      <w:szCs w:val="20"/>
      <w:lang w:val="en-GB" w:eastAsia="fr-FR"/>
      <w14:ligatures w14:val="none"/>
    </w:rPr>
  </w:style>
  <w:style w:type="paragraph" w:styleId="Szvegtrzsbehzssal2">
    <w:name w:val="Body Text Indent 2"/>
    <w:basedOn w:val="Norml"/>
    <w:link w:val="Szvegtrzsbehzssal2Char"/>
    <w:rsid w:val="00574F1A"/>
    <w:pPr>
      <w:spacing w:line="480" w:lineRule="auto"/>
      <w:ind w:left="283"/>
    </w:pPr>
  </w:style>
  <w:style w:type="character" w:customStyle="1" w:styleId="Szvegtrzsbehzssal2Char">
    <w:name w:val="Szövegtörzs behúzással 2 Char"/>
    <w:basedOn w:val="Bekezdsalapbettpusa"/>
    <w:link w:val="Szvegtrzsbehzssal2"/>
    <w:rsid w:val="00574F1A"/>
    <w:rPr>
      <w:rFonts w:ascii="Times New Roman" w:hAnsi="Times New Roman" w:cs="Times New Roman"/>
      <w:kern w:val="0"/>
      <w:szCs w:val="20"/>
      <w:lang w:val="en-GB" w:eastAsia="en-GB"/>
      <w14:ligatures w14:val="none"/>
    </w:rPr>
  </w:style>
  <w:style w:type="paragraph" w:styleId="llb">
    <w:name w:val="footer"/>
    <w:basedOn w:val="Norml"/>
    <w:link w:val="llbChar"/>
    <w:rsid w:val="00574F1A"/>
    <w:pPr>
      <w:tabs>
        <w:tab w:val="center" w:pos="4536"/>
        <w:tab w:val="right" w:pos="9072"/>
      </w:tabs>
    </w:pPr>
  </w:style>
  <w:style w:type="character" w:customStyle="1" w:styleId="llbChar">
    <w:name w:val="Élőláb Char"/>
    <w:basedOn w:val="Bekezdsalapbettpusa"/>
    <w:link w:val="llb"/>
    <w:uiPriority w:val="99"/>
    <w:rsid w:val="00574F1A"/>
    <w:rPr>
      <w:rFonts w:ascii="Times New Roman" w:hAnsi="Times New Roman" w:cs="Times New Roman"/>
      <w:kern w:val="0"/>
      <w:szCs w:val="20"/>
      <w:lang w:val="en-GB" w:eastAsia="en-GB"/>
      <w14:ligatures w14:val="none"/>
    </w:rPr>
  </w:style>
  <w:style w:type="character" w:styleId="Oldalszm">
    <w:name w:val="page number"/>
    <w:basedOn w:val="Bekezdsalapbettpusa"/>
    <w:rsid w:val="00574F1A"/>
  </w:style>
  <w:style w:type="paragraph" w:styleId="Buborkszveg">
    <w:name w:val="Balloon Text"/>
    <w:basedOn w:val="Norml"/>
    <w:link w:val="BuborkszvegChar"/>
    <w:semiHidden/>
    <w:rsid w:val="00574F1A"/>
    <w:rPr>
      <w:rFonts w:ascii="Tahoma" w:hAnsi="Tahoma" w:cs="Tahoma"/>
      <w:sz w:val="16"/>
      <w:szCs w:val="16"/>
    </w:rPr>
  </w:style>
  <w:style w:type="character" w:customStyle="1" w:styleId="BuborkszvegChar">
    <w:name w:val="Buborékszöveg Char"/>
    <w:basedOn w:val="Bekezdsalapbettpusa"/>
    <w:link w:val="Buborkszveg"/>
    <w:semiHidden/>
    <w:rsid w:val="00574F1A"/>
    <w:rPr>
      <w:rFonts w:ascii="Tahoma" w:hAnsi="Tahoma" w:cs="Tahoma"/>
      <w:kern w:val="0"/>
      <w:sz w:val="16"/>
      <w:szCs w:val="16"/>
      <w:lang w:val="en-GB" w:eastAsia="en-GB"/>
      <w14:ligatures w14:val="none"/>
    </w:rPr>
  </w:style>
  <w:style w:type="character" w:styleId="Jegyzethivatkozs">
    <w:name w:val="annotation reference"/>
    <w:semiHidden/>
    <w:rsid w:val="00574F1A"/>
    <w:rPr>
      <w:sz w:val="16"/>
      <w:szCs w:val="16"/>
    </w:rPr>
  </w:style>
  <w:style w:type="paragraph" w:styleId="Jegyzetszveg">
    <w:name w:val="annotation text"/>
    <w:basedOn w:val="Norml"/>
    <w:link w:val="JegyzetszvegChar"/>
    <w:uiPriority w:val="99"/>
    <w:rsid w:val="00574F1A"/>
    <w:rPr>
      <w:sz w:val="20"/>
    </w:rPr>
  </w:style>
  <w:style w:type="character" w:customStyle="1" w:styleId="JegyzetszvegChar">
    <w:name w:val="Jegyzetszöveg Char"/>
    <w:basedOn w:val="Bekezdsalapbettpusa"/>
    <w:link w:val="Jegyzetszveg"/>
    <w:uiPriority w:val="99"/>
    <w:rsid w:val="00574F1A"/>
    <w:rPr>
      <w:rFonts w:ascii="Times New Roman" w:hAnsi="Times New Roman" w:cs="Times New Roman"/>
      <w:kern w:val="0"/>
      <w:sz w:val="20"/>
      <w:szCs w:val="20"/>
      <w:lang w:val="en-GB" w:eastAsia="en-GB"/>
      <w14:ligatures w14:val="none"/>
    </w:rPr>
  </w:style>
  <w:style w:type="paragraph" w:styleId="Megjegyzstrgya">
    <w:name w:val="annotation subject"/>
    <w:basedOn w:val="Jegyzetszveg"/>
    <w:next w:val="Jegyzetszveg"/>
    <w:link w:val="MegjegyzstrgyaChar"/>
    <w:semiHidden/>
    <w:rsid w:val="00574F1A"/>
    <w:rPr>
      <w:b/>
      <w:bCs/>
    </w:rPr>
  </w:style>
  <w:style w:type="character" w:customStyle="1" w:styleId="MegjegyzstrgyaChar">
    <w:name w:val="Megjegyzés tárgya Char"/>
    <w:basedOn w:val="JegyzetszvegChar"/>
    <w:link w:val="Megjegyzstrgya"/>
    <w:semiHidden/>
    <w:rsid w:val="00574F1A"/>
    <w:rPr>
      <w:rFonts w:ascii="Times New Roman" w:hAnsi="Times New Roman" w:cs="Times New Roman"/>
      <w:b/>
      <w:bCs/>
      <w:kern w:val="0"/>
      <w:sz w:val="20"/>
      <w:szCs w:val="20"/>
      <w:lang w:val="en-GB" w:eastAsia="en-GB"/>
      <w14:ligatures w14:val="none"/>
    </w:rPr>
  </w:style>
  <w:style w:type="table" w:styleId="Rcsostblzat">
    <w:name w:val="Table Grid"/>
    <w:basedOn w:val="Normltblzat"/>
    <w:rsid w:val="00574F1A"/>
    <w:pPr>
      <w:spacing w:after="120" w:line="240" w:lineRule="auto"/>
    </w:pPr>
    <w:rPr>
      <w:rFonts w:ascii="Times New Roman" w:hAnsi="Times New Roman" w:cs="Times New Roman"/>
      <w:kern w:val="0"/>
      <w:sz w:val="20"/>
      <w:szCs w:val="20"/>
      <w:lang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
    <w:name w:val="Body Text"/>
    <w:basedOn w:val="Norml"/>
    <w:link w:val="SzvegtrzsChar"/>
    <w:rsid w:val="00574F1A"/>
    <w:pPr>
      <w:widowControl w:val="0"/>
      <w:suppressAutoHyphens/>
      <w:overflowPunct w:val="0"/>
      <w:autoSpaceDE w:val="0"/>
      <w:autoSpaceDN w:val="0"/>
      <w:adjustRightInd w:val="0"/>
      <w:textAlignment w:val="baseline"/>
    </w:pPr>
    <w:rPr>
      <w:rFonts w:ascii="Courier New" w:hAnsi="Courier New"/>
      <w:sz w:val="24"/>
      <w:lang w:val="hu-HU" w:eastAsia="hu-HU"/>
    </w:rPr>
  </w:style>
  <w:style w:type="character" w:customStyle="1" w:styleId="SzvegtrzsChar">
    <w:name w:val="Szövegtörzs Char"/>
    <w:basedOn w:val="Bekezdsalapbettpusa"/>
    <w:link w:val="Szvegtrzs"/>
    <w:rsid w:val="00574F1A"/>
    <w:rPr>
      <w:rFonts w:ascii="Courier New" w:hAnsi="Courier New" w:cs="Times New Roman"/>
      <w:kern w:val="0"/>
      <w:sz w:val="24"/>
      <w:szCs w:val="20"/>
      <w:lang w:eastAsia="hu-HU"/>
      <w14:ligatures w14:val="none"/>
    </w:rPr>
  </w:style>
  <w:style w:type="paragraph" w:styleId="Vltozat">
    <w:name w:val="Revision"/>
    <w:hidden/>
    <w:uiPriority w:val="99"/>
    <w:semiHidden/>
    <w:rsid w:val="00574F1A"/>
    <w:pPr>
      <w:spacing w:after="0" w:line="240" w:lineRule="auto"/>
    </w:pPr>
    <w:rPr>
      <w:rFonts w:ascii="Times New Roman" w:hAnsi="Times New Roman" w:cs="Times New Roman"/>
      <w:kern w:val="0"/>
      <w:szCs w:val="20"/>
      <w:lang w:val="en-GB" w:eastAsia="en-GB"/>
      <w14:ligatures w14:val="none"/>
    </w:rPr>
  </w:style>
  <w:style w:type="character" w:styleId="Kiemels2">
    <w:name w:val="Strong"/>
    <w:uiPriority w:val="22"/>
    <w:qFormat/>
    <w:rsid w:val="00574F1A"/>
    <w:rPr>
      <w:b/>
      <w:bCs/>
    </w:rPr>
  </w:style>
  <w:style w:type="character" w:styleId="Hiperhivatkozs">
    <w:name w:val="Hyperlink"/>
    <w:uiPriority w:val="99"/>
    <w:unhideWhenUsed/>
    <w:rsid w:val="00574F1A"/>
    <w:rPr>
      <w:color w:val="0000FF"/>
      <w:u w:val="single"/>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uiPriority w:val="99"/>
    <w:rsid w:val="005779E1"/>
    <w:pPr>
      <w:tabs>
        <w:tab w:val="left" w:pos="567"/>
        <w:tab w:val="center" w:pos="4536"/>
        <w:tab w:val="right" w:pos="8306"/>
      </w:tabs>
      <w:spacing w:line="260" w:lineRule="exact"/>
    </w:pPr>
    <w:rPr>
      <w:szCs w:val="22"/>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75239">
      <w:bodyDiv w:val="1"/>
      <w:marLeft w:val="0"/>
      <w:marRight w:val="0"/>
      <w:marTop w:val="0"/>
      <w:marBottom w:val="0"/>
      <w:divBdr>
        <w:top w:val="none" w:sz="0" w:space="0" w:color="auto"/>
        <w:left w:val="none" w:sz="0" w:space="0" w:color="auto"/>
        <w:bottom w:val="none" w:sz="0" w:space="0" w:color="auto"/>
        <w:right w:val="none" w:sz="0" w:space="0" w:color="auto"/>
      </w:divBdr>
    </w:div>
    <w:div w:id="266740563">
      <w:bodyDiv w:val="1"/>
      <w:marLeft w:val="0"/>
      <w:marRight w:val="0"/>
      <w:marTop w:val="0"/>
      <w:marBottom w:val="0"/>
      <w:divBdr>
        <w:top w:val="none" w:sz="0" w:space="0" w:color="auto"/>
        <w:left w:val="none" w:sz="0" w:space="0" w:color="auto"/>
        <w:bottom w:val="none" w:sz="0" w:space="0" w:color="auto"/>
        <w:right w:val="none" w:sz="0" w:space="0" w:color="auto"/>
      </w:divBdr>
    </w:div>
    <w:div w:id="208085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36DB4-044A-4A0E-BD60-A1B742B82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3777</Words>
  <Characters>26062</Characters>
  <Application>Microsoft Office Word</Application>
  <DocSecurity>0</DocSecurity>
  <Lines>217</Lines>
  <Paragraphs>59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29780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HU OGYI 49.1</cp:lastModifiedBy>
  <cp:revision>3</cp:revision>
  <dcterms:created xsi:type="dcterms:W3CDTF">2026-10-22T07:41:00Z</dcterms:created>
  <dcterms:modified xsi:type="dcterms:W3CDTF">2026-10-22T08:33:00Z</dcterms:modified>
</cp:coreProperties>
</file>