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0CEC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GYÓGYSZER NEVE</w:t>
      </w:r>
    </w:p>
    <w:p w14:paraId="1A48AD90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D12C7DA" w14:textId="1F51D75D" w:rsidR="005E22BE" w:rsidRPr="004A00F4" w:rsidRDefault="00A9547A" w:rsidP="004A00F4">
      <w:pPr>
        <w:pStyle w:val="Szvegtrzs"/>
        <w:contextualSpacing/>
      </w:pP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Pr="004A00F4">
        <w:rPr>
          <w:lang w:bidi="hu-HU"/>
        </w:rPr>
        <w:t xml:space="preserve">200 mg por és oldószer </w:t>
      </w:r>
      <w:proofErr w:type="spellStart"/>
      <w:r w:rsidRPr="004A00F4">
        <w:rPr>
          <w:lang w:bidi="hu-HU"/>
        </w:rPr>
        <w:t>oldatos</w:t>
      </w:r>
      <w:proofErr w:type="spellEnd"/>
      <w:r w:rsidRPr="004A00F4">
        <w:rPr>
          <w:lang w:bidi="hu-HU"/>
        </w:rPr>
        <w:t xml:space="preserve"> injekcióhoz/infúzióhoz vagy belsőleges oldathoz</w:t>
      </w:r>
    </w:p>
    <w:p w14:paraId="3489F0DB" w14:textId="53AC752E" w:rsidR="005E22BE" w:rsidRPr="004A00F4" w:rsidRDefault="00A9547A" w:rsidP="004A00F4">
      <w:pPr>
        <w:pStyle w:val="Szvegtrzs"/>
        <w:contextualSpacing/>
      </w:pP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Pr="004A00F4">
        <w:rPr>
          <w:lang w:bidi="hu-HU"/>
        </w:rPr>
        <w:t xml:space="preserve">400 mg por és oldószer </w:t>
      </w:r>
      <w:proofErr w:type="spellStart"/>
      <w:r w:rsidRPr="004A00F4">
        <w:rPr>
          <w:lang w:bidi="hu-HU"/>
        </w:rPr>
        <w:t>oldatos</w:t>
      </w:r>
      <w:proofErr w:type="spellEnd"/>
      <w:r w:rsidRPr="004A00F4">
        <w:rPr>
          <w:lang w:bidi="hu-HU"/>
        </w:rPr>
        <w:t xml:space="preserve"> injekcióhoz/infúzióhoz vagy belsőleges oldathoz</w:t>
      </w:r>
    </w:p>
    <w:p w14:paraId="6DA957C1" w14:textId="77777777" w:rsidR="001F7224" w:rsidRPr="004A00F4" w:rsidRDefault="001F7224" w:rsidP="004A00F4">
      <w:pPr>
        <w:pStyle w:val="Szvegtrzs"/>
        <w:contextualSpacing/>
      </w:pPr>
    </w:p>
    <w:p w14:paraId="14988705" w14:textId="77777777" w:rsidR="001F7224" w:rsidRPr="004A00F4" w:rsidRDefault="001F7224" w:rsidP="004A00F4">
      <w:pPr>
        <w:pStyle w:val="Szvegtrzs"/>
        <w:contextualSpacing/>
      </w:pPr>
    </w:p>
    <w:p w14:paraId="3A8080B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MINŐSÉGI ÉS MENNYISÉGI ÖSSZETÉTEL</w:t>
      </w:r>
    </w:p>
    <w:p w14:paraId="61759CE5" w14:textId="41A373D3" w:rsidR="005E22BE" w:rsidRPr="004A00F4" w:rsidRDefault="005E22BE" w:rsidP="004A00F4">
      <w:pPr>
        <w:pStyle w:val="Szvegtrzs"/>
        <w:contextualSpacing/>
      </w:pPr>
    </w:p>
    <w:p w14:paraId="38B7F382" w14:textId="2FFB9DFB" w:rsidR="00F51673" w:rsidRPr="004A00F4" w:rsidRDefault="00A9547A" w:rsidP="004A00F4">
      <w:pPr>
        <w:pStyle w:val="Szvegtrzs"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t>Teicoplanin</w:t>
      </w:r>
      <w:proofErr w:type="spellEnd"/>
      <w:r w:rsidRPr="004A00F4">
        <w:rPr>
          <w:u w:val="single"/>
          <w:lang w:bidi="hu-HU"/>
        </w:rPr>
        <w:t xml:space="preserve"> </w:t>
      </w:r>
      <w:proofErr w:type="spellStart"/>
      <w:r w:rsidR="00274A35">
        <w:rPr>
          <w:u w:val="single"/>
          <w:lang w:bidi="hu-HU"/>
        </w:rPr>
        <w:t>Rompharm</w:t>
      </w:r>
      <w:proofErr w:type="spellEnd"/>
      <w:r w:rsidR="00274A35">
        <w:rPr>
          <w:u w:val="single"/>
          <w:lang w:bidi="hu-HU"/>
        </w:rPr>
        <w:t xml:space="preserve"> </w:t>
      </w:r>
      <w:r w:rsidRPr="004A00F4">
        <w:rPr>
          <w:u w:val="single"/>
          <w:lang w:bidi="hu-HU"/>
        </w:rPr>
        <w:t xml:space="preserve">200 mg por és oldószer </w:t>
      </w:r>
      <w:proofErr w:type="spellStart"/>
      <w:r w:rsidRPr="004A00F4">
        <w:rPr>
          <w:u w:val="single"/>
          <w:lang w:bidi="hu-HU"/>
        </w:rPr>
        <w:t>oldatos</w:t>
      </w:r>
      <w:proofErr w:type="spellEnd"/>
      <w:r w:rsidRPr="004A00F4">
        <w:rPr>
          <w:u w:val="single"/>
          <w:lang w:bidi="hu-HU"/>
        </w:rPr>
        <w:t xml:space="preserve"> injekcióhoz/infúzióhoz vagy belsőleges oldathoz</w:t>
      </w:r>
    </w:p>
    <w:p w14:paraId="5E20892D" w14:textId="03505742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200 mg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tartalmaz</w:t>
      </w:r>
      <w:r w:rsidR="00F1020A">
        <w:rPr>
          <w:lang w:bidi="hu-HU"/>
        </w:rPr>
        <w:t xml:space="preserve"> –</w:t>
      </w:r>
      <w:r w:rsidRPr="004A00F4">
        <w:rPr>
          <w:lang w:bidi="hu-HU"/>
        </w:rPr>
        <w:t xml:space="preserve"> ami legalább 200 000 NE mennyiségnek felel meg</w:t>
      </w:r>
      <w:r w:rsidR="00F1020A">
        <w:rPr>
          <w:lang w:bidi="hu-HU"/>
        </w:rPr>
        <w:t xml:space="preserve"> – injekciós üvegenként</w:t>
      </w:r>
      <w:r w:rsidRPr="004A00F4">
        <w:rPr>
          <w:lang w:bidi="hu-HU"/>
        </w:rPr>
        <w:t>.</w:t>
      </w:r>
    </w:p>
    <w:p w14:paraId="725B8749" w14:textId="1F166426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Feloldás után az oldat 200 mg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tartalmaz 3,0 ml-</w:t>
      </w:r>
      <w:proofErr w:type="spellStart"/>
      <w:r w:rsidRPr="004A00F4">
        <w:rPr>
          <w:lang w:bidi="hu-HU"/>
        </w:rPr>
        <w:t>enként</w:t>
      </w:r>
      <w:proofErr w:type="spellEnd"/>
      <w:r w:rsidRPr="004A00F4">
        <w:rPr>
          <w:lang w:bidi="hu-HU"/>
        </w:rPr>
        <w:t>.</w:t>
      </w:r>
    </w:p>
    <w:p w14:paraId="7B1CEACA" w14:textId="3823747B" w:rsidR="005E22BE" w:rsidRPr="004A00F4" w:rsidRDefault="005E22BE" w:rsidP="004A00F4">
      <w:pPr>
        <w:pStyle w:val="Szvegtrzs"/>
        <w:contextualSpacing/>
      </w:pPr>
    </w:p>
    <w:p w14:paraId="655211BD" w14:textId="097C1AC6" w:rsidR="00F51673" w:rsidRPr="004A00F4" w:rsidRDefault="00A9547A" w:rsidP="004A00F4">
      <w:pPr>
        <w:pStyle w:val="Szvegtrzs"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t>Teicoplanin</w:t>
      </w:r>
      <w:proofErr w:type="spellEnd"/>
      <w:r w:rsidRPr="004A00F4">
        <w:rPr>
          <w:u w:val="single"/>
          <w:lang w:bidi="hu-HU"/>
        </w:rPr>
        <w:t xml:space="preserve"> </w:t>
      </w:r>
      <w:proofErr w:type="spellStart"/>
      <w:r w:rsidR="00274A35">
        <w:rPr>
          <w:u w:val="single"/>
          <w:lang w:bidi="hu-HU"/>
        </w:rPr>
        <w:t>Rompharm</w:t>
      </w:r>
      <w:proofErr w:type="spellEnd"/>
      <w:r w:rsidR="00274A35">
        <w:rPr>
          <w:u w:val="single"/>
          <w:lang w:bidi="hu-HU"/>
        </w:rPr>
        <w:t xml:space="preserve"> </w:t>
      </w:r>
      <w:r w:rsidRPr="004A00F4">
        <w:rPr>
          <w:u w:val="single"/>
          <w:lang w:bidi="hu-HU"/>
        </w:rPr>
        <w:t xml:space="preserve">400 mg por és oldószer </w:t>
      </w:r>
      <w:proofErr w:type="spellStart"/>
      <w:r w:rsidRPr="004A00F4">
        <w:rPr>
          <w:u w:val="single"/>
          <w:lang w:bidi="hu-HU"/>
        </w:rPr>
        <w:t>oldatos</w:t>
      </w:r>
      <w:proofErr w:type="spellEnd"/>
      <w:r w:rsidRPr="004A00F4">
        <w:rPr>
          <w:u w:val="single"/>
          <w:lang w:bidi="hu-HU"/>
        </w:rPr>
        <w:t xml:space="preserve"> injekcióhoz/infúzióhoz vagy belsőleges oldathoz</w:t>
      </w:r>
    </w:p>
    <w:p w14:paraId="10253C4C" w14:textId="1EEA0AE1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400 mg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tartalmaz</w:t>
      </w:r>
      <w:r w:rsidR="00F1020A">
        <w:rPr>
          <w:lang w:bidi="hu-HU"/>
        </w:rPr>
        <w:t xml:space="preserve"> –</w:t>
      </w:r>
      <w:r w:rsidRPr="004A00F4">
        <w:rPr>
          <w:lang w:bidi="hu-HU"/>
        </w:rPr>
        <w:t xml:space="preserve"> ami legalább 400 000 NE mennyiségnek felel meg</w:t>
      </w:r>
      <w:r w:rsidR="00F1020A">
        <w:rPr>
          <w:lang w:bidi="hu-HU"/>
        </w:rPr>
        <w:t xml:space="preserve"> –</w:t>
      </w:r>
      <w:r w:rsidR="00F1020A" w:rsidRPr="00F1020A">
        <w:rPr>
          <w:lang w:bidi="hu-HU"/>
        </w:rPr>
        <w:t xml:space="preserve"> </w:t>
      </w:r>
      <w:r w:rsidR="00F1020A">
        <w:rPr>
          <w:lang w:bidi="hu-HU"/>
        </w:rPr>
        <w:t>injekciós üvegenként</w:t>
      </w:r>
      <w:r w:rsidRPr="004A00F4">
        <w:rPr>
          <w:lang w:bidi="hu-HU"/>
        </w:rPr>
        <w:t>.</w:t>
      </w:r>
    </w:p>
    <w:p w14:paraId="3D872AC6" w14:textId="3BADA87B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Feloldás után az oldat 400 mg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tartalmaz 3,0 ml-</w:t>
      </w:r>
      <w:proofErr w:type="spellStart"/>
      <w:r w:rsidRPr="004A00F4">
        <w:rPr>
          <w:lang w:bidi="hu-HU"/>
        </w:rPr>
        <w:t>enként</w:t>
      </w:r>
      <w:proofErr w:type="spellEnd"/>
      <w:r w:rsidRPr="004A00F4">
        <w:rPr>
          <w:lang w:bidi="hu-HU"/>
        </w:rPr>
        <w:t>.</w:t>
      </w:r>
    </w:p>
    <w:p w14:paraId="3C61E5D8" w14:textId="77777777" w:rsidR="005E22BE" w:rsidRPr="004A00F4" w:rsidRDefault="005E22BE" w:rsidP="004A00F4">
      <w:pPr>
        <w:pStyle w:val="Szvegtrzs"/>
        <w:contextualSpacing/>
      </w:pPr>
    </w:p>
    <w:p w14:paraId="76550583" w14:textId="230A5518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>A segédanyagok teljes listáját lásd a 6.1 pontban.</w:t>
      </w:r>
    </w:p>
    <w:p w14:paraId="1E3B15CC" w14:textId="77777777" w:rsidR="001F7224" w:rsidRPr="004A00F4" w:rsidRDefault="001F7224" w:rsidP="004A00F4">
      <w:pPr>
        <w:pStyle w:val="Szvegtrzs"/>
        <w:contextualSpacing/>
      </w:pPr>
    </w:p>
    <w:p w14:paraId="5BBFE503" w14:textId="77777777" w:rsidR="001F7224" w:rsidRPr="004A00F4" w:rsidRDefault="001F7224" w:rsidP="004A00F4">
      <w:pPr>
        <w:pStyle w:val="Szvegtrzs"/>
        <w:contextualSpacing/>
      </w:pPr>
    </w:p>
    <w:p w14:paraId="6BC17CE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GYÓGYSZERFORMA</w:t>
      </w:r>
    </w:p>
    <w:p w14:paraId="78E0A6F1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2201AB12" w14:textId="77777777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Por és oldószer </w:t>
      </w:r>
      <w:proofErr w:type="spellStart"/>
      <w:r w:rsidRPr="004A00F4">
        <w:rPr>
          <w:lang w:bidi="hu-HU"/>
        </w:rPr>
        <w:t>oldatos</w:t>
      </w:r>
      <w:proofErr w:type="spellEnd"/>
      <w:r w:rsidRPr="004A00F4">
        <w:rPr>
          <w:lang w:bidi="hu-HU"/>
        </w:rPr>
        <w:t xml:space="preserve"> injekcióhoz/infúzióhoz vagy belsőleges oldathoz.</w:t>
      </w:r>
    </w:p>
    <w:p w14:paraId="350C9906" w14:textId="77777777" w:rsidR="005E22BE" w:rsidRPr="004A00F4" w:rsidRDefault="005E22BE" w:rsidP="004A00F4">
      <w:pPr>
        <w:pStyle w:val="Szvegtrzs"/>
        <w:contextualSpacing/>
      </w:pPr>
    </w:p>
    <w:p w14:paraId="572BBD72" w14:textId="149F1223" w:rsidR="0031278C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Por: fehér vagy </w:t>
      </w:r>
      <w:r w:rsidR="00F1020A">
        <w:rPr>
          <w:lang w:bidi="hu-HU"/>
        </w:rPr>
        <w:t xml:space="preserve">csaknem </w:t>
      </w:r>
      <w:r w:rsidRPr="004A00F4">
        <w:rPr>
          <w:lang w:bidi="hu-HU"/>
        </w:rPr>
        <w:t xml:space="preserve">fehér </w:t>
      </w:r>
      <w:r w:rsidR="00274A35">
        <w:rPr>
          <w:lang w:bidi="hu-HU"/>
        </w:rPr>
        <w:t>homogén</w:t>
      </w:r>
      <w:r w:rsidRPr="004A00F4">
        <w:rPr>
          <w:lang w:bidi="hu-HU"/>
        </w:rPr>
        <w:t xml:space="preserve"> por</w:t>
      </w:r>
      <w:r w:rsidR="00F1020A">
        <w:rPr>
          <w:lang w:bidi="hu-HU"/>
        </w:rPr>
        <w:t xml:space="preserve"> vagy </w:t>
      </w:r>
      <w:r w:rsidR="00F1020A">
        <w:t>pogácsává összetapadt por</w:t>
      </w:r>
      <w:r w:rsidRPr="004A00F4">
        <w:rPr>
          <w:lang w:bidi="hu-HU"/>
        </w:rPr>
        <w:t>.</w:t>
      </w:r>
    </w:p>
    <w:p w14:paraId="0A8CA229" w14:textId="61425494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Oldószer: </w:t>
      </w:r>
      <w:r w:rsidR="00F1020A">
        <w:rPr>
          <w:lang w:bidi="hu-HU"/>
        </w:rPr>
        <w:t>tiszta</w:t>
      </w:r>
      <w:r w:rsidRPr="004A00F4">
        <w:rPr>
          <w:lang w:bidi="hu-HU"/>
        </w:rPr>
        <w:t>, színtelen</w:t>
      </w:r>
      <w:r w:rsidR="00274A35">
        <w:rPr>
          <w:lang w:bidi="hu-HU"/>
        </w:rPr>
        <w:t xml:space="preserve">, </w:t>
      </w:r>
      <w:r w:rsidR="00274A35" w:rsidRPr="00274A35">
        <w:rPr>
          <w:lang w:bidi="hu-HU"/>
        </w:rPr>
        <w:t xml:space="preserve">látható részecskéktől </w:t>
      </w:r>
      <w:r w:rsidR="008729B3">
        <w:rPr>
          <w:lang w:bidi="hu-HU"/>
        </w:rPr>
        <w:t>gyakorlatilag</w:t>
      </w:r>
      <w:r w:rsidR="008729B3" w:rsidRPr="00274A35">
        <w:rPr>
          <w:lang w:bidi="hu-HU"/>
        </w:rPr>
        <w:t xml:space="preserve"> </w:t>
      </w:r>
      <w:r w:rsidR="00274A35" w:rsidRPr="00274A35">
        <w:rPr>
          <w:lang w:bidi="hu-HU"/>
        </w:rPr>
        <w:t>mentes</w:t>
      </w:r>
      <w:r w:rsidR="008729B3" w:rsidRPr="008729B3">
        <w:rPr>
          <w:lang w:bidi="hu-HU"/>
        </w:rPr>
        <w:t xml:space="preserve"> </w:t>
      </w:r>
      <w:r w:rsidR="008729B3" w:rsidRPr="004A00F4">
        <w:rPr>
          <w:lang w:bidi="hu-HU"/>
        </w:rPr>
        <w:t>folyadék</w:t>
      </w:r>
      <w:r w:rsidR="00274A35" w:rsidRPr="00274A35">
        <w:rPr>
          <w:lang w:bidi="hu-HU"/>
        </w:rPr>
        <w:t>.</w:t>
      </w:r>
    </w:p>
    <w:p w14:paraId="366B138B" w14:textId="58D8FB29" w:rsidR="001F7224" w:rsidRPr="004A00F4" w:rsidRDefault="001F7224" w:rsidP="004A00F4">
      <w:pPr>
        <w:pStyle w:val="Szvegtrzs"/>
        <w:contextualSpacing/>
      </w:pPr>
    </w:p>
    <w:p w14:paraId="17283A53" w14:textId="77777777" w:rsidR="00391D44" w:rsidRPr="004A00F4" w:rsidRDefault="00391D44" w:rsidP="004A00F4">
      <w:pPr>
        <w:pStyle w:val="Szvegtrzs"/>
        <w:contextualSpacing/>
      </w:pPr>
    </w:p>
    <w:p w14:paraId="44D98287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KLINIKAI JELLEMZŐK</w:t>
      </w:r>
    </w:p>
    <w:p w14:paraId="6771565F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20B78D8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r w:rsidRPr="004A00F4">
        <w:rPr>
          <w:b/>
          <w:lang w:bidi="hu-HU"/>
        </w:rPr>
        <w:t>Terápiás javallatok</w:t>
      </w:r>
    </w:p>
    <w:p w14:paraId="1094F1C1" w14:textId="77777777" w:rsidR="005E22BE" w:rsidRPr="004A00F4" w:rsidRDefault="005E22BE" w:rsidP="004A00F4">
      <w:pPr>
        <w:pStyle w:val="Szvegtrzs"/>
        <w:contextualSpacing/>
      </w:pPr>
    </w:p>
    <w:p w14:paraId="27B5AA30" w14:textId="3B31D4F9" w:rsidR="005E22BE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="00182CC9" w:rsidRPr="00630338">
        <w:t>felnőttek</w:t>
      </w:r>
      <w:r w:rsidR="00182CC9">
        <w:t>, serdülők</w:t>
      </w:r>
      <w:r w:rsidR="00182CC9" w:rsidRPr="00630338">
        <w:t xml:space="preserve"> és gyermekek (újszülöttkortól </w:t>
      </w:r>
      <w:r w:rsidR="00182CC9">
        <w:t>kezdődően</w:t>
      </w:r>
      <w:r w:rsidR="00182CC9" w:rsidRPr="00630338">
        <w:t xml:space="preserve">) alábbi fertőzéseinek </w:t>
      </w:r>
      <w:proofErr w:type="spellStart"/>
      <w:r w:rsidR="00182CC9" w:rsidRPr="00630338">
        <w:t>parenterális</w:t>
      </w:r>
      <w:proofErr w:type="spellEnd"/>
      <w:r w:rsidR="00182CC9" w:rsidRPr="00630338">
        <w:t xml:space="preserve"> kezelésére </w:t>
      </w:r>
      <w:r w:rsidR="00182CC9">
        <w:t>javallott</w:t>
      </w:r>
      <w:r w:rsidR="00182CC9" w:rsidRPr="00630338">
        <w:t xml:space="preserve"> (lásd 4.2, 4.4 és 5.1 pont)</w:t>
      </w:r>
      <w:r w:rsidR="00182CC9">
        <w:t>:</w:t>
      </w:r>
    </w:p>
    <w:p w14:paraId="7F08D6B8" w14:textId="77777777" w:rsidR="00AF229B" w:rsidRPr="004A00F4" w:rsidRDefault="00AF229B" w:rsidP="004A00F4">
      <w:pPr>
        <w:pStyle w:val="Szvegtrzs"/>
        <w:contextualSpacing/>
      </w:pPr>
    </w:p>
    <w:p w14:paraId="7934180C" w14:textId="63AC8AB1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szövődményes bőr- és lágyrészfertőzések</w:t>
      </w:r>
      <w:r w:rsidR="00182CC9">
        <w:rPr>
          <w:lang w:bidi="hu-HU"/>
        </w:rPr>
        <w:t>;</w:t>
      </w:r>
    </w:p>
    <w:p w14:paraId="5E8B6AB6" w14:textId="6CDD5B05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>csont- és ízületi fertőzések</w:t>
      </w:r>
      <w:r w:rsidR="00182CC9">
        <w:rPr>
          <w:lang w:bidi="hu-HU"/>
        </w:rPr>
        <w:t>;</w:t>
      </w:r>
    </w:p>
    <w:p w14:paraId="2589A6C1" w14:textId="4437482F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 xml:space="preserve">kórházban szerzett </w:t>
      </w:r>
      <w:proofErr w:type="spellStart"/>
      <w:r w:rsidRPr="004A00F4">
        <w:rPr>
          <w:lang w:bidi="hu-HU"/>
        </w:rPr>
        <w:t>pneumonia</w:t>
      </w:r>
      <w:proofErr w:type="spellEnd"/>
      <w:r w:rsidR="00182CC9">
        <w:rPr>
          <w:lang w:bidi="hu-HU"/>
        </w:rPr>
        <w:t>;</w:t>
      </w:r>
    </w:p>
    <w:p w14:paraId="2CCEFD66" w14:textId="38D88EF3" w:rsidR="00182CC9" w:rsidRDefault="00182CC9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>
        <w:rPr>
          <w:lang w:bidi="hu-HU"/>
        </w:rPr>
        <w:t>területen</w:t>
      </w:r>
      <w:r w:rsidRPr="004A00F4">
        <w:rPr>
          <w:lang w:bidi="hu-HU"/>
        </w:rPr>
        <w:t xml:space="preserve"> </w:t>
      </w:r>
      <w:r w:rsidR="005E22BE" w:rsidRPr="004A00F4">
        <w:rPr>
          <w:lang w:bidi="hu-HU"/>
        </w:rPr>
        <w:t xml:space="preserve">szerzett </w:t>
      </w:r>
      <w:proofErr w:type="spellStart"/>
      <w:r w:rsidR="005E22BE" w:rsidRPr="004A00F4">
        <w:rPr>
          <w:lang w:bidi="hu-HU"/>
        </w:rPr>
        <w:t>pneumonia</w:t>
      </w:r>
      <w:proofErr w:type="spellEnd"/>
      <w:r>
        <w:rPr>
          <w:lang w:bidi="hu-HU"/>
        </w:rPr>
        <w:t>;</w:t>
      </w:r>
    </w:p>
    <w:p w14:paraId="1BDC103E" w14:textId="3EAD9C70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 xml:space="preserve">szövődményes </w:t>
      </w:r>
      <w:proofErr w:type="spellStart"/>
      <w:r w:rsidRPr="004A00F4">
        <w:rPr>
          <w:lang w:bidi="hu-HU"/>
        </w:rPr>
        <w:t>húgyúti</w:t>
      </w:r>
      <w:proofErr w:type="spellEnd"/>
      <w:r w:rsidRPr="004A00F4">
        <w:rPr>
          <w:lang w:bidi="hu-HU"/>
        </w:rPr>
        <w:t xml:space="preserve"> fertőzések</w:t>
      </w:r>
      <w:r w:rsidR="00182CC9">
        <w:rPr>
          <w:lang w:bidi="hu-HU"/>
        </w:rPr>
        <w:t>;</w:t>
      </w:r>
    </w:p>
    <w:p w14:paraId="6467DA5C" w14:textId="1E6445A3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proofErr w:type="spellStart"/>
      <w:r w:rsidRPr="004A00F4">
        <w:rPr>
          <w:lang w:bidi="hu-HU"/>
        </w:rPr>
        <w:t>infektív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endocarditis</w:t>
      </w:r>
      <w:proofErr w:type="spellEnd"/>
      <w:r w:rsidR="00182CC9">
        <w:rPr>
          <w:lang w:bidi="hu-HU"/>
        </w:rPr>
        <w:t>;</w:t>
      </w:r>
    </w:p>
    <w:p w14:paraId="7F30F254" w14:textId="7BF09648" w:rsidR="00182CC9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  <w:rPr>
          <w:lang w:bidi="hu-HU"/>
        </w:rPr>
      </w:pPr>
      <w:r w:rsidRPr="004A00F4">
        <w:rPr>
          <w:lang w:bidi="hu-HU"/>
        </w:rPr>
        <w:t xml:space="preserve">folyamatos ambuláns </w:t>
      </w:r>
      <w:proofErr w:type="spellStart"/>
      <w:r w:rsidRPr="004A00F4">
        <w:rPr>
          <w:lang w:bidi="hu-HU"/>
        </w:rPr>
        <w:t>peritoneális</w:t>
      </w:r>
      <w:proofErr w:type="spellEnd"/>
      <w:r w:rsidRPr="004A00F4">
        <w:rPr>
          <w:lang w:bidi="hu-HU"/>
        </w:rPr>
        <w:t xml:space="preserve"> dialízissel</w:t>
      </w:r>
      <w:r w:rsidR="00182CC9">
        <w:rPr>
          <w:lang w:bidi="hu-HU"/>
        </w:rPr>
        <w:t xml:space="preserve"> </w:t>
      </w:r>
      <w:r w:rsidR="00182CC9" w:rsidRPr="004A00F4">
        <w:rPr>
          <w:lang w:bidi="hu-HU"/>
        </w:rPr>
        <w:t>(CAPD)</w:t>
      </w:r>
      <w:r w:rsidRPr="004A00F4">
        <w:rPr>
          <w:lang w:bidi="hu-HU"/>
        </w:rPr>
        <w:t xml:space="preserve"> összefüggő </w:t>
      </w:r>
      <w:proofErr w:type="spellStart"/>
      <w:r w:rsidRPr="004A00F4">
        <w:rPr>
          <w:lang w:bidi="hu-HU"/>
        </w:rPr>
        <w:t>peritonitis</w:t>
      </w:r>
      <w:proofErr w:type="spellEnd"/>
      <w:r w:rsidR="00182CC9">
        <w:rPr>
          <w:lang w:bidi="hu-HU"/>
        </w:rPr>
        <w:t>;</w:t>
      </w:r>
    </w:p>
    <w:p w14:paraId="710677F4" w14:textId="53F6F23D" w:rsidR="005E22BE" w:rsidRPr="004A00F4" w:rsidRDefault="005E22BE" w:rsidP="004A00F4">
      <w:pPr>
        <w:pStyle w:val="Szvegtrzs"/>
        <w:numPr>
          <w:ilvl w:val="0"/>
          <w:numId w:val="7"/>
        </w:numPr>
        <w:ind w:left="567" w:hanging="567"/>
        <w:contextualSpacing/>
      </w:pPr>
      <w:r w:rsidRPr="004A00F4">
        <w:rPr>
          <w:lang w:bidi="hu-HU"/>
        </w:rPr>
        <w:t xml:space="preserve">a fent felsorolt javallatok bármelyikével együtt járó </w:t>
      </w:r>
      <w:proofErr w:type="spellStart"/>
      <w:r w:rsidRPr="004A00F4">
        <w:rPr>
          <w:lang w:bidi="hu-HU"/>
        </w:rPr>
        <w:t>bacteriaemia</w:t>
      </w:r>
      <w:proofErr w:type="spellEnd"/>
      <w:r w:rsidRPr="004A00F4">
        <w:rPr>
          <w:lang w:bidi="hu-HU"/>
        </w:rPr>
        <w:t>.</w:t>
      </w:r>
    </w:p>
    <w:p w14:paraId="05346CAC" w14:textId="77777777" w:rsidR="005E22BE" w:rsidRPr="004A00F4" w:rsidRDefault="005E22BE" w:rsidP="004A00F4">
      <w:pPr>
        <w:pStyle w:val="Szvegtrzs"/>
        <w:contextualSpacing/>
      </w:pPr>
    </w:p>
    <w:p w14:paraId="2034C267" w14:textId="5ADE118F" w:rsidR="005E22BE" w:rsidRDefault="00A9547A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Pr="004A00F4">
        <w:rPr>
          <w:lang w:bidi="hu-HU"/>
        </w:rPr>
        <w:t xml:space="preserve">alternatív </w:t>
      </w:r>
      <w:r w:rsidRPr="001C32A7">
        <w:rPr>
          <w:i/>
          <w:lang w:bidi="hu-HU"/>
        </w:rPr>
        <w:t xml:space="preserve">per </w:t>
      </w:r>
      <w:proofErr w:type="spellStart"/>
      <w:r w:rsidRPr="001C32A7">
        <w:rPr>
          <w:i/>
          <w:lang w:bidi="hu-HU"/>
        </w:rPr>
        <w:t>os</w:t>
      </w:r>
      <w:proofErr w:type="spellEnd"/>
      <w:r w:rsidRPr="004A00F4">
        <w:rPr>
          <w:lang w:bidi="hu-HU"/>
        </w:rPr>
        <w:t xml:space="preserve"> kezelésként a </w:t>
      </w:r>
      <w:proofErr w:type="spellStart"/>
      <w:r w:rsidR="00182CC9" w:rsidRPr="006344EC">
        <w:rPr>
          <w:i/>
          <w:lang w:bidi="hu-HU"/>
        </w:rPr>
        <w:t>Clostridioides</w:t>
      </w:r>
      <w:proofErr w:type="spellEnd"/>
      <w:r w:rsidR="00182CC9" w:rsidRPr="006344EC">
        <w:rPr>
          <w:i/>
          <w:lang w:bidi="hu-HU"/>
        </w:rPr>
        <w:t> </w:t>
      </w:r>
      <w:proofErr w:type="spellStart"/>
      <w:r w:rsidRPr="006344EC">
        <w:rPr>
          <w:i/>
          <w:lang w:bidi="hu-HU"/>
        </w:rPr>
        <w:t>difficile</w:t>
      </w:r>
      <w:proofErr w:type="spellEnd"/>
      <w:r w:rsidRPr="006344EC">
        <w:rPr>
          <w:lang w:bidi="hu-HU"/>
        </w:rPr>
        <w:t>-</w:t>
      </w:r>
      <w:r w:rsidRPr="008F41D5">
        <w:rPr>
          <w:lang w:bidi="hu-HU"/>
        </w:rPr>
        <w:t>fertőzés</w:t>
      </w:r>
      <w:r w:rsidRPr="004A00F4">
        <w:rPr>
          <w:lang w:bidi="hu-HU"/>
        </w:rPr>
        <w:t xml:space="preserve"> okozta hasmenés és </w:t>
      </w:r>
      <w:proofErr w:type="spellStart"/>
      <w:r w:rsidRPr="004A00F4">
        <w:rPr>
          <w:lang w:bidi="hu-HU"/>
        </w:rPr>
        <w:t>colitis</w:t>
      </w:r>
      <w:proofErr w:type="spellEnd"/>
      <w:r w:rsidRPr="004A00F4">
        <w:rPr>
          <w:lang w:bidi="hu-HU"/>
        </w:rPr>
        <w:t xml:space="preserve"> kezelésére is javal</w:t>
      </w:r>
      <w:r w:rsidR="00182CC9">
        <w:rPr>
          <w:lang w:bidi="hu-HU"/>
        </w:rPr>
        <w:t>lot</w:t>
      </w:r>
      <w:r w:rsidRPr="004A00F4">
        <w:rPr>
          <w:lang w:bidi="hu-HU"/>
        </w:rPr>
        <w:t>t.</w:t>
      </w:r>
    </w:p>
    <w:p w14:paraId="466C9DBB" w14:textId="77777777" w:rsidR="00274A35" w:rsidRPr="004A00F4" w:rsidRDefault="00274A35" w:rsidP="004A00F4">
      <w:pPr>
        <w:pStyle w:val="Szvegtrzs"/>
        <w:contextualSpacing/>
      </w:pPr>
    </w:p>
    <w:p w14:paraId="2312BF83" w14:textId="14080BAD" w:rsidR="005E22BE" w:rsidRPr="004A00F4" w:rsidRDefault="00274A35" w:rsidP="004A00F4">
      <w:pPr>
        <w:pStyle w:val="Szvegtrzs"/>
        <w:contextualSpacing/>
      </w:pPr>
      <w:r>
        <w:rPr>
          <w:lang w:bidi="hu-HU"/>
        </w:rPr>
        <w:t>Szükség esetén</w:t>
      </w:r>
      <w:r w:rsidR="005E22BE" w:rsidRPr="004A00F4">
        <w:rPr>
          <w:lang w:bidi="hu-HU"/>
        </w:rPr>
        <w:t xml:space="preserve"> a </w:t>
      </w:r>
      <w:proofErr w:type="spellStart"/>
      <w:r w:rsidR="005E22BE" w:rsidRPr="004A00F4">
        <w:rPr>
          <w:lang w:bidi="hu-HU"/>
        </w:rPr>
        <w:t>teikoplanint</w:t>
      </w:r>
      <w:proofErr w:type="spellEnd"/>
      <w:r w:rsidR="005E22BE" w:rsidRPr="004A00F4">
        <w:rPr>
          <w:lang w:bidi="hu-HU"/>
        </w:rPr>
        <w:t xml:space="preserve"> más antibakteriális szerrel együttes</w:t>
      </w:r>
      <w:r>
        <w:rPr>
          <w:lang w:bidi="hu-HU"/>
        </w:rPr>
        <w:t>en,</w:t>
      </w:r>
      <w:r w:rsidR="005E22BE" w:rsidRPr="004A00F4">
        <w:rPr>
          <w:lang w:bidi="hu-HU"/>
        </w:rPr>
        <w:t xml:space="preserve"> kombinációban kell alkalmazni.</w:t>
      </w:r>
    </w:p>
    <w:p w14:paraId="26E33EDA" w14:textId="2149D31E" w:rsidR="005E22BE" w:rsidRDefault="005E22BE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>Figyelembe kell venni az antibakteriális szerek megfelelő alkalmazására vonatkozó hivatalos irányelveket.</w:t>
      </w:r>
    </w:p>
    <w:p w14:paraId="4F0911B0" w14:textId="77777777" w:rsidR="00274A35" w:rsidRPr="004A00F4" w:rsidRDefault="00274A35" w:rsidP="004A00F4">
      <w:pPr>
        <w:pStyle w:val="Szvegtrzs"/>
        <w:contextualSpacing/>
      </w:pPr>
    </w:p>
    <w:p w14:paraId="3D732CC5" w14:textId="77777777" w:rsidR="001F7224" w:rsidRPr="004A00F4" w:rsidRDefault="001F7224" w:rsidP="004A00F4">
      <w:pPr>
        <w:pStyle w:val="Szvegtrzs"/>
        <w:contextualSpacing/>
      </w:pPr>
    </w:p>
    <w:p w14:paraId="068961A1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lastRenderedPageBreak/>
        <w:t>Adagolás és alkalmazás</w:t>
      </w:r>
    </w:p>
    <w:p w14:paraId="5F730BB8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A790F2D" w14:textId="77777777" w:rsidR="005E22BE" w:rsidRPr="004A00F4" w:rsidRDefault="005E22BE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Adagolás</w:t>
      </w:r>
    </w:p>
    <w:p w14:paraId="20DFA4C5" w14:textId="134CE63F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A kezelés </w:t>
      </w:r>
      <w:r w:rsidR="00182CC9">
        <w:rPr>
          <w:lang w:bidi="hu-HU"/>
        </w:rPr>
        <w:t>dózisát</w:t>
      </w:r>
      <w:r w:rsidRPr="004A00F4">
        <w:rPr>
          <w:lang w:bidi="hu-HU"/>
        </w:rPr>
        <w:t xml:space="preserve"> és időtartamát a fennálló fertőzés típusának és súlyosságának, valamint a beteg klinikai válaszának, illetve egyéb tényezőknek, például az életkornak és a vesefunkciónak megfelelően kell meghatározni.</w:t>
      </w:r>
    </w:p>
    <w:p w14:paraId="56F90AEC" w14:textId="77777777" w:rsidR="005E22BE" w:rsidRPr="004A00F4" w:rsidRDefault="005E22BE" w:rsidP="004A00F4">
      <w:pPr>
        <w:pStyle w:val="Szvegtrzs"/>
        <w:contextualSpacing/>
      </w:pPr>
    </w:p>
    <w:p w14:paraId="3EC0EADD" w14:textId="3CB716F8" w:rsidR="005E22BE" w:rsidRPr="004A00F4" w:rsidRDefault="005E22BE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A szérumkoncentráció mérése</w:t>
      </w:r>
    </w:p>
    <w:p w14:paraId="7876FD4D" w14:textId="706B0273" w:rsidR="008B01BC" w:rsidRDefault="008B01BC" w:rsidP="001C32A7">
      <w:pPr>
        <w:pStyle w:val="Szvegtrzs"/>
        <w:contextualSpacing/>
      </w:pPr>
      <w:r w:rsidRPr="008B01BC">
        <w:rPr>
          <w:lang w:bidi="hu-HU"/>
        </w:rPr>
        <w:t xml:space="preserve">A </w:t>
      </w:r>
      <w:proofErr w:type="spellStart"/>
      <w:r w:rsidRPr="008B01BC">
        <w:rPr>
          <w:lang w:bidi="hu-HU"/>
        </w:rPr>
        <w:t>teikoplanin</w:t>
      </w:r>
      <w:proofErr w:type="spellEnd"/>
      <w:r w:rsidRPr="008B01BC">
        <w:rPr>
          <w:lang w:bidi="hu-HU"/>
        </w:rPr>
        <w:t xml:space="preserve"> mélyponti koncentrációját a telítő adagolási séma beadása után kialakult dinamikus egyensúlyi állapotban kell </w:t>
      </w:r>
      <w:proofErr w:type="spellStart"/>
      <w:r w:rsidRPr="008B01BC">
        <w:rPr>
          <w:lang w:bidi="hu-HU"/>
        </w:rPr>
        <w:t>monitorozni</w:t>
      </w:r>
      <w:proofErr w:type="spellEnd"/>
      <w:r w:rsidR="009F40A6">
        <w:rPr>
          <w:lang w:bidi="hu-HU"/>
        </w:rPr>
        <w:t>,</w:t>
      </w:r>
      <w:r w:rsidRPr="008B01BC">
        <w:rPr>
          <w:lang w:bidi="hu-HU"/>
        </w:rPr>
        <w:t xml:space="preserve"> a minimális mélyponti koncentráció elérésének érdekében:</w:t>
      </w:r>
    </w:p>
    <w:p w14:paraId="072A5357" w14:textId="55FCC58C" w:rsidR="005E22BE" w:rsidRPr="004A00F4" w:rsidRDefault="008B01BC" w:rsidP="00274A35">
      <w:pPr>
        <w:pStyle w:val="Szvegtrzs"/>
        <w:numPr>
          <w:ilvl w:val="0"/>
          <w:numId w:val="8"/>
        </w:numPr>
        <w:ind w:left="426" w:hanging="426"/>
        <w:contextualSpacing/>
      </w:pPr>
      <w:r>
        <w:rPr>
          <w:lang w:bidi="hu-HU"/>
        </w:rPr>
        <w:t>a</w:t>
      </w:r>
      <w:r w:rsidR="005E22BE" w:rsidRPr="004A00F4">
        <w:rPr>
          <w:lang w:bidi="hu-HU"/>
        </w:rPr>
        <w:t xml:space="preserve"> legtöbb </w:t>
      </w:r>
      <w:proofErr w:type="spellStart"/>
      <w:r w:rsidR="005E22BE" w:rsidRPr="004A00F4">
        <w:rPr>
          <w:lang w:bidi="hu-HU"/>
        </w:rPr>
        <w:t>Gram</w:t>
      </w:r>
      <w:proofErr w:type="spellEnd"/>
      <w:r w:rsidR="005E22BE" w:rsidRPr="004A00F4">
        <w:rPr>
          <w:lang w:bidi="hu-HU"/>
        </w:rPr>
        <w:t xml:space="preserve">-pozitív fertőzés esetén a </w:t>
      </w:r>
      <w:proofErr w:type="spellStart"/>
      <w:r w:rsidR="005E22BE" w:rsidRPr="004A00F4">
        <w:rPr>
          <w:lang w:bidi="hu-HU"/>
        </w:rPr>
        <w:t>teikoplanin</w:t>
      </w:r>
      <w:proofErr w:type="spellEnd"/>
      <w:r w:rsidR="005E22BE" w:rsidRPr="004A00F4">
        <w:rPr>
          <w:lang w:bidi="hu-HU"/>
        </w:rPr>
        <w:t xml:space="preserve"> mélyponti szintjének legalább 10 mg/l-</w:t>
      </w:r>
      <w:proofErr w:type="spellStart"/>
      <w:r w:rsidR="005E22BE" w:rsidRPr="004A00F4">
        <w:rPr>
          <w:lang w:bidi="hu-HU"/>
        </w:rPr>
        <w:t>nek</w:t>
      </w:r>
      <w:proofErr w:type="spellEnd"/>
      <w:r w:rsidR="005E22BE" w:rsidRPr="004A00F4">
        <w:rPr>
          <w:lang w:bidi="hu-HU"/>
        </w:rPr>
        <w:t xml:space="preserve"> kell lennie nagyteljesítményű folyadékkromatográfiával (</w:t>
      </w:r>
      <w:proofErr w:type="spellStart"/>
      <w:r w:rsidR="005E22BE" w:rsidRPr="004A00F4">
        <w:rPr>
          <w:lang w:bidi="hu-HU"/>
        </w:rPr>
        <w:t>High</w:t>
      </w:r>
      <w:proofErr w:type="spellEnd"/>
      <w:r w:rsidR="005E22BE" w:rsidRPr="004A00F4">
        <w:rPr>
          <w:lang w:bidi="hu-HU"/>
        </w:rPr>
        <w:t xml:space="preserve"> Performance </w:t>
      </w:r>
      <w:proofErr w:type="spellStart"/>
      <w:r w:rsidR="005E22BE" w:rsidRPr="004A00F4">
        <w:rPr>
          <w:lang w:bidi="hu-HU"/>
        </w:rPr>
        <w:t>Liquid</w:t>
      </w:r>
      <w:proofErr w:type="spellEnd"/>
      <w:r w:rsidR="005E22BE" w:rsidRPr="004A00F4">
        <w:rPr>
          <w:lang w:bidi="hu-HU"/>
        </w:rPr>
        <w:t xml:space="preserve"> </w:t>
      </w:r>
      <w:proofErr w:type="spellStart"/>
      <w:r w:rsidR="005E22BE" w:rsidRPr="004A00F4">
        <w:rPr>
          <w:lang w:bidi="hu-HU"/>
        </w:rPr>
        <w:t>Chromatography</w:t>
      </w:r>
      <w:proofErr w:type="spellEnd"/>
      <w:r w:rsidR="005E22BE" w:rsidRPr="004A00F4">
        <w:rPr>
          <w:lang w:bidi="hu-HU"/>
        </w:rPr>
        <w:t xml:space="preserve"> – HPLC), illetve 15 mg/l-</w:t>
      </w:r>
      <w:proofErr w:type="spellStart"/>
      <w:r w:rsidR="005E22BE" w:rsidRPr="004A00F4">
        <w:rPr>
          <w:lang w:bidi="hu-HU"/>
        </w:rPr>
        <w:t>nek</w:t>
      </w:r>
      <w:proofErr w:type="spellEnd"/>
      <w:r w:rsidR="005E22BE" w:rsidRPr="004A00F4">
        <w:rPr>
          <w:lang w:bidi="hu-HU"/>
        </w:rPr>
        <w:t xml:space="preserve"> fluoreszcens polarizációs </w:t>
      </w:r>
      <w:proofErr w:type="spellStart"/>
      <w:r w:rsidR="005E22BE" w:rsidRPr="004A00F4">
        <w:rPr>
          <w:lang w:bidi="hu-HU"/>
        </w:rPr>
        <w:t>immunoassay</w:t>
      </w:r>
      <w:proofErr w:type="spellEnd"/>
      <w:r w:rsidR="005E22BE" w:rsidRPr="004A00F4">
        <w:rPr>
          <w:lang w:bidi="hu-HU"/>
        </w:rPr>
        <w:t xml:space="preserve"> (FPIA) módszerrel mérve</w:t>
      </w:r>
      <w:r>
        <w:rPr>
          <w:lang w:bidi="hu-HU"/>
        </w:rPr>
        <w:t>;</w:t>
      </w:r>
    </w:p>
    <w:p w14:paraId="11365F99" w14:textId="3CA58267" w:rsidR="005E22BE" w:rsidRPr="004A00F4" w:rsidRDefault="008B01BC" w:rsidP="00274A35">
      <w:pPr>
        <w:pStyle w:val="Szvegtrzs"/>
        <w:numPr>
          <w:ilvl w:val="0"/>
          <w:numId w:val="8"/>
        </w:numPr>
        <w:ind w:left="426" w:hanging="426"/>
        <w:contextualSpacing/>
      </w:pPr>
      <w:proofErr w:type="spellStart"/>
      <w:r>
        <w:rPr>
          <w:lang w:bidi="hu-HU"/>
        </w:rPr>
        <w:t>e</w:t>
      </w:r>
      <w:r w:rsidR="005E22BE" w:rsidRPr="004A00F4">
        <w:rPr>
          <w:lang w:bidi="hu-HU"/>
        </w:rPr>
        <w:t>ndocarditis</w:t>
      </w:r>
      <w:proofErr w:type="spellEnd"/>
      <w:r w:rsidR="005E22BE" w:rsidRPr="004A00F4">
        <w:rPr>
          <w:lang w:bidi="hu-HU"/>
        </w:rPr>
        <w:t xml:space="preserve"> és más súlyos fertőzések esetén a </w:t>
      </w:r>
      <w:proofErr w:type="spellStart"/>
      <w:r w:rsidR="005E22BE" w:rsidRPr="004A00F4">
        <w:rPr>
          <w:lang w:bidi="hu-HU"/>
        </w:rPr>
        <w:t>teikoplanin</w:t>
      </w:r>
      <w:proofErr w:type="spellEnd"/>
      <w:r w:rsidR="005E22BE" w:rsidRPr="004A00F4">
        <w:rPr>
          <w:lang w:bidi="hu-HU"/>
        </w:rPr>
        <w:t xml:space="preserve"> mélyponti szintjének 15</w:t>
      </w:r>
      <w:r w:rsidR="00DA461B">
        <w:rPr>
          <w:lang w:bidi="hu-HU"/>
        </w:rPr>
        <w:t>–</w:t>
      </w:r>
      <w:r w:rsidR="005E22BE" w:rsidRPr="004A00F4">
        <w:rPr>
          <w:lang w:bidi="hu-HU"/>
        </w:rPr>
        <w:t>30 mg/l-</w:t>
      </w:r>
      <w:proofErr w:type="spellStart"/>
      <w:r w:rsidR="005E22BE" w:rsidRPr="004A00F4">
        <w:rPr>
          <w:lang w:bidi="hu-HU"/>
        </w:rPr>
        <w:t>nek</w:t>
      </w:r>
      <w:proofErr w:type="spellEnd"/>
      <w:r w:rsidR="005E22BE" w:rsidRPr="004A00F4">
        <w:rPr>
          <w:lang w:bidi="hu-HU"/>
        </w:rPr>
        <w:t xml:space="preserve"> kell lennie HPLC, illetve 30</w:t>
      </w:r>
      <w:r w:rsidR="00DA461B">
        <w:rPr>
          <w:lang w:bidi="hu-HU"/>
        </w:rPr>
        <w:t>–</w:t>
      </w:r>
      <w:r w:rsidR="005E22BE" w:rsidRPr="004A00F4">
        <w:rPr>
          <w:lang w:bidi="hu-HU"/>
        </w:rPr>
        <w:t>40 mg/l-</w:t>
      </w:r>
      <w:proofErr w:type="spellStart"/>
      <w:r w:rsidR="005E22BE" w:rsidRPr="004A00F4">
        <w:rPr>
          <w:lang w:bidi="hu-HU"/>
        </w:rPr>
        <w:t>nek</w:t>
      </w:r>
      <w:proofErr w:type="spellEnd"/>
      <w:r w:rsidR="005E22BE" w:rsidRPr="004A00F4">
        <w:rPr>
          <w:lang w:bidi="hu-HU"/>
        </w:rPr>
        <w:t xml:space="preserve"> FPIA módszerrel mérve.</w:t>
      </w:r>
    </w:p>
    <w:p w14:paraId="439E6A12" w14:textId="77777777" w:rsidR="00AF229B" w:rsidRPr="004A00F4" w:rsidRDefault="00AF229B" w:rsidP="004A00F4">
      <w:pPr>
        <w:pStyle w:val="Szvegtrzs"/>
        <w:contextualSpacing/>
      </w:pPr>
    </w:p>
    <w:p w14:paraId="4D9CB860" w14:textId="580336F3" w:rsidR="005E22BE" w:rsidRPr="004A00F4" w:rsidRDefault="005E22BE" w:rsidP="004A00F4">
      <w:pPr>
        <w:pStyle w:val="Szvegtrzs"/>
        <w:contextualSpacing/>
      </w:pPr>
      <w:r w:rsidRPr="004A00F4">
        <w:rPr>
          <w:lang w:bidi="hu-HU"/>
        </w:rPr>
        <w:t xml:space="preserve">A fenntartó kezelés alatt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mélyponti szérumkoncentrációjának monitorozását legalább heti egy alkalommal el kell végezni, ezen koncentrációk stabilitásának biztosítása érdekében.</w:t>
      </w:r>
    </w:p>
    <w:p w14:paraId="4DEC318A" w14:textId="77777777" w:rsidR="00AF229B" w:rsidRPr="004A00F4" w:rsidRDefault="00AF229B" w:rsidP="004A00F4">
      <w:pPr>
        <w:pStyle w:val="Szvegtrzs"/>
        <w:contextualSpacing/>
      </w:pPr>
    </w:p>
    <w:p w14:paraId="108D43E2" w14:textId="00BF8209" w:rsidR="005E22BE" w:rsidRPr="004A00F4" w:rsidRDefault="005E22BE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Normál vesefunkciójú felnőttek és idősek</w:t>
      </w:r>
    </w:p>
    <w:p w14:paraId="6B29F689" w14:textId="3EDB0F96" w:rsidR="005E22BE" w:rsidRPr="004A00F4" w:rsidRDefault="005E22BE" w:rsidP="004A00F4">
      <w:pPr>
        <w:pStyle w:val="Szvegtrzs"/>
        <w:contextualSpacing/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1908"/>
        <w:gridCol w:w="1835"/>
        <w:gridCol w:w="1706"/>
        <w:gridCol w:w="1661"/>
        <w:gridCol w:w="1706"/>
      </w:tblGrid>
      <w:tr w:rsidR="009C170A" w:rsidRPr="004A00F4" w14:paraId="0C7522E9" w14:textId="77777777" w:rsidTr="006344EC">
        <w:tc>
          <w:tcPr>
            <w:tcW w:w="1908" w:type="dxa"/>
            <w:vMerge w:val="restart"/>
          </w:tcPr>
          <w:p w14:paraId="28F7FB66" w14:textId="77777777" w:rsidR="0064655A" w:rsidRDefault="0064655A" w:rsidP="004A00F4">
            <w:pPr>
              <w:tabs>
                <w:tab w:val="left" w:pos="0"/>
              </w:tabs>
              <w:contextualSpacing/>
              <w:rPr>
                <w:b/>
                <w:i/>
                <w:lang w:val="hu-HU" w:bidi="hu-HU"/>
              </w:rPr>
            </w:pPr>
          </w:p>
          <w:p w14:paraId="239F2513" w14:textId="77777777" w:rsidR="0064655A" w:rsidRDefault="0064655A" w:rsidP="004A00F4">
            <w:pPr>
              <w:tabs>
                <w:tab w:val="left" w:pos="0"/>
              </w:tabs>
              <w:contextualSpacing/>
              <w:rPr>
                <w:b/>
                <w:i/>
                <w:lang w:val="hu-HU" w:bidi="hu-HU"/>
              </w:rPr>
            </w:pPr>
          </w:p>
          <w:p w14:paraId="3E8A62A9" w14:textId="4C74459B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/>
              </w:rPr>
            </w:pPr>
            <w:r w:rsidRPr="004A00F4">
              <w:rPr>
                <w:b/>
                <w:i/>
                <w:lang w:val="hu-HU" w:bidi="hu-HU"/>
              </w:rPr>
              <w:t>Javallatok</w:t>
            </w:r>
          </w:p>
        </w:tc>
        <w:tc>
          <w:tcPr>
            <w:tcW w:w="3541" w:type="dxa"/>
            <w:gridSpan w:val="2"/>
          </w:tcPr>
          <w:p w14:paraId="5DF7C8A8" w14:textId="77777777" w:rsidR="009C170A" w:rsidRPr="00274A35" w:rsidRDefault="009C170A" w:rsidP="00274A35">
            <w:pPr>
              <w:tabs>
                <w:tab w:val="left" w:pos="0"/>
              </w:tabs>
              <w:contextualSpacing/>
              <w:jc w:val="center"/>
              <w:rPr>
                <w:bCs/>
                <w:iCs/>
              </w:rPr>
            </w:pPr>
            <w:r w:rsidRPr="00274A35">
              <w:rPr>
                <w:bCs/>
                <w:lang w:val="hu-HU" w:bidi="hu-HU"/>
              </w:rPr>
              <w:t>Telítő dózis</w:t>
            </w:r>
          </w:p>
        </w:tc>
        <w:tc>
          <w:tcPr>
            <w:tcW w:w="3367" w:type="dxa"/>
            <w:gridSpan w:val="2"/>
          </w:tcPr>
          <w:p w14:paraId="05D9B804" w14:textId="77777777" w:rsidR="009C170A" w:rsidRPr="00274A35" w:rsidRDefault="009C170A" w:rsidP="00274A35">
            <w:pPr>
              <w:tabs>
                <w:tab w:val="left" w:pos="0"/>
              </w:tabs>
              <w:contextualSpacing/>
              <w:jc w:val="center"/>
              <w:rPr>
                <w:bCs/>
                <w:iCs/>
              </w:rPr>
            </w:pPr>
            <w:r w:rsidRPr="00274A35">
              <w:rPr>
                <w:bCs/>
                <w:lang w:val="hu-HU" w:bidi="hu-HU"/>
              </w:rPr>
              <w:t>Fenntartó dózis</w:t>
            </w:r>
          </w:p>
        </w:tc>
      </w:tr>
      <w:tr w:rsidR="009C170A" w:rsidRPr="004A00F4" w14:paraId="6DBABF51" w14:textId="77777777" w:rsidTr="006344EC">
        <w:tc>
          <w:tcPr>
            <w:tcW w:w="1908" w:type="dxa"/>
            <w:vMerge/>
          </w:tcPr>
          <w:p w14:paraId="04C8F3A1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</w:p>
        </w:tc>
        <w:tc>
          <w:tcPr>
            <w:tcW w:w="1835" w:type="dxa"/>
          </w:tcPr>
          <w:p w14:paraId="2C3716B2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Telítő dózis adagolási séma</w:t>
            </w:r>
          </w:p>
        </w:tc>
        <w:tc>
          <w:tcPr>
            <w:tcW w:w="1706" w:type="dxa"/>
          </w:tcPr>
          <w:p w14:paraId="586E6EC6" w14:textId="2D9DA988" w:rsidR="009C170A" w:rsidRPr="004A00F4" w:rsidRDefault="009C170A" w:rsidP="009D1FDC">
            <w:pPr>
              <w:tabs>
                <w:tab w:val="left" w:pos="0"/>
              </w:tabs>
              <w:contextualSpacing/>
              <w:rPr>
                <w:b/>
                <w:bCs/>
                <w:iCs/>
                <w:lang w:val="en-US"/>
              </w:rPr>
            </w:pPr>
            <w:r w:rsidRPr="004A00F4">
              <w:rPr>
                <w:b/>
                <w:lang w:val="hu-HU" w:bidi="hu-HU"/>
              </w:rPr>
              <w:t>Célzott mélyponti koncentráció a 3</w:t>
            </w:r>
            <w:r w:rsidR="00DA461B">
              <w:rPr>
                <w:b/>
                <w:lang w:val="hu-HU" w:bidi="hu-HU"/>
              </w:rPr>
              <w:t>–</w:t>
            </w:r>
            <w:r w:rsidRPr="004A00F4">
              <w:rPr>
                <w:b/>
                <w:lang w:val="hu-HU" w:bidi="hu-HU"/>
              </w:rPr>
              <w:t>5. napon</w:t>
            </w:r>
          </w:p>
        </w:tc>
        <w:tc>
          <w:tcPr>
            <w:tcW w:w="1661" w:type="dxa"/>
          </w:tcPr>
          <w:p w14:paraId="1F9C800B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</w:rPr>
            </w:pPr>
            <w:r w:rsidRPr="004A00F4">
              <w:rPr>
                <w:b/>
                <w:lang w:val="hu-HU" w:bidi="hu-HU"/>
              </w:rPr>
              <w:t>Fenntartó dózis</w:t>
            </w:r>
          </w:p>
        </w:tc>
        <w:tc>
          <w:tcPr>
            <w:tcW w:w="1706" w:type="dxa"/>
          </w:tcPr>
          <w:p w14:paraId="51E8DEDE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b/>
                <w:bCs/>
                <w:iCs/>
                <w:lang w:val="en-US"/>
              </w:rPr>
            </w:pPr>
            <w:r w:rsidRPr="004A00F4">
              <w:rPr>
                <w:b/>
                <w:lang w:val="hu-HU" w:bidi="hu-HU"/>
              </w:rPr>
              <w:t>Célzott mélyponti koncentráció a fenntartó kezelés során</w:t>
            </w:r>
          </w:p>
        </w:tc>
      </w:tr>
      <w:tr w:rsidR="009C170A" w:rsidRPr="004A00F4" w14:paraId="14D45214" w14:textId="77777777" w:rsidTr="006344EC">
        <w:tc>
          <w:tcPr>
            <w:tcW w:w="1908" w:type="dxa"/>
          </w:tcPr>
          <w:p w14:paraId="304A6A02" w14:textId="48B3ACA6" w:rsidR="009C170A" w:rsidRPr="004A00F4" w:rsidRDefault="009C170A" w:rsidP="0064655A">
            <w:pPr>
              <w:tabs>
                <w:tab w:val="left" w:pos="0"/>
              </w:tabs>
              <w:spacing w:after="120"/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Szövődményes bőr- és lágyrészfertőzések</w:t>
            </w:r>
          </w:p>
          <w:p w14:paraId="31D191A4" w14:textId="77777777" w:rsidR="009C170A" w:rsidRPr="004A00F4" w:rsidRDefault="009C170A" w:rsidP="0064655A">
            <w:pPr>
              <w:tabs>
                <w:tab w:val="left" w:pos="0"/>
              </w:tabs>
              <w:spacing w:after="120"/>
              <w:contextualSpacing/>
              <w:rPr>
                <w:iCs/>
                <w:lang w:val="en-US"/>
              </w:rPr>
            </w:pPr>
          </w:p>
          <w:p w14:paraId="4FCCFBEC" w14:textId="0CD38949" w:rsidR="009C170A" w:rsidRPr="004A00F4" w:rsidRDefault="009C170A" w:rsidP="0064655A">
            <w:pPr>
              <w:tabs>
                <w:tab w:val="left" w:pos="0"/>
              </w:tabs>
              <w:spacing w:after="120"/>
              <w:contextualSpacing/>
              <w:rPr>
                <w:iCs/>
                <w:lang w:val="en-US"/>
              </w:rPr>
            </w:pPr>
            <w:proofErr w:type="spellStart"/>
            <w:r w:rsidRPr="004A00F4">
              <w:rPr>
                <w:lang w:val="hu-HU" w:bidi="hu-HU"/>
              </w:rPr>
              <w:t>Pneumonia</w:t>
            </w:r>
            <w:proofErr w:type="spellEnd"/>
          </w:p>
          <w:p w14:paraId="05E9612F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</w:p>
          <w:p w14:paraId="6541F062" w14:textId="698D37F0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 xml:space="preserve">Szövődményes </w:t>
            </w:r>
            <w:proofErr w:type="spellStart"/>
            <w:r w:rsidRPr="004A00F4">
              <w:rPr>
                <w:lang w:val="hu-HU" w:bidi="hu-HU"/>
              </w:rPr>
              <w:t>húgyúti</w:t>
            </w:r>
            <w:proofErr w:type="spellEnd"/>
            <w:r w:rsidRPr="004A00F4">
              <w:rPr>
                <w:lang w:val="hu-HU" w:bidi="hu-HU"/>
              </w:rPr>
              <w:t xml:space="preserve"> fertőzések</w:t>
            </w:r>
          </w:p>
        </w:tc>
        <w:tc>
          <w:tcPr>
            <w:tcW w:w="1835" w:type="dxa"/>
          </w:tcPr>
          <w:p w14:paraId="2DAFD52A" w14:textId="410FA3F2" w:rsidR="009C170A" w:rsidRPr="004A00F4" w:rsidRDefault="009C170A" w:rsidP="00B64F5C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6 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12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óránként, 3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 xml:space="preserve">alkalommal intravénásan vagy </w:t>
            </w:r>
            <w:proofErr w:type="spellStart"/>
            <w:r w:rsidRPr="004A00F4">
              <w:rPr>
                <w:lang w:val="hu-HU" w:bidi="hu-HU"/>
              </w:rPr>
              <w:t>intramuscularisan</w:t>
            </w:r>
            <w:proofErr w:type="spellEnd"/>
          </w:p>
        </w:tc>
        <w:tc>
          <w:tcPr>
            <w:tcW w:w="1706" w:type="dxa"/>
          </w:tcPr>
          <w:p w14:paraId="4D9185DF" w14:textId="2FF331F3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&gt;15</w:t>
            </w:r>
            <w:r w:rsidR="00D55CBD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661" w:type="dxa"/>
          </w:tcPr>
          <w:p w14:paraId="62C99F24" w14:textId="1FD0025C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6</w:t>
            </w:r>
            <w:r w:rsidR="00D55CBD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intravénásan vagy </w:t>
            </w:r>
            <w:proofErr w:type="spellStart"/>
            <w:r w:rsidRPr="004A00F4">
              <w:rPr>
                <w:lang w:val="hu-HU" w:bidi="hu-HU"/>
              </w:rPr>
              <w:t>intra</w:t>
            </w:r>
            <w:r w:rsidR="0064655A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muscularisan</w:t>
            </w:r>
            <w:proofErr w:type="spellEnd"/>
            <w:r w:rsidRPr="004A00F4">
              <w:rPr>
                <w:lang w:val="hu-HU" w:bidi="hu-HU"/>
              </w:rPr>
              <w:t xml:space="preserve"> naponta egyszer</w:t>
            </w:r>
          </w:p>
        </w:tc>
        <w:tc>
          <w:tcPr>
            <w:tcW w:w="1706" w:type="dxa"/>
          </w:tcPr>
          <w:p w14:paraId="6BEB0DD4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&gt;15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  <w:p w14:paraId="337E717B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hetente egyszer</w:t>
            </w:r>
          </w:p>
        </w:tc>
      </w:tr>
      <w:tr w:rsidR="009C170A" w:rsidRPr="004A00F4" w14:paraId="52EFBB3A" w14:textId="77777777" w:rsidTr="006344EC">
        <w:tc>
          <w:tcPr>
            <w:tcW w:w="1908" w:type="dxa"/>
          </w:tcPr>
          <w:p w14:paraId="305D8D4D" w14:textId="672B049E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Csont- és ízület</w:t>
            </w:r>
            <w:r w:rsidR="008B01BC">
              <w:rPr>
                <w:lang w:val="hu-HU" w:bidi="hu-HU"/>
              </w:rPr>
              <w:t xml:space="preserve">i </w:t>
            </w:r>
            <w:r w:rsidRPr="004A00F4">
              <w:rPr>
                <w:lang w:val="hu-HU" w:bidi="hu-HU"/>
              </w:rPr>
              <w:t>fertőzések</w:t>
            </w:r>
          </w:p>
        </w:tc>
        <w:tc>
          <w:tcPr>
            <w:tcW w:w="1835" w:type="dxa"/>
          </w:tcPr>
          <w:p w14:paraId="31FA7D24" w14:textId="77777777" w:rsidR="0064655A" w:rsidRDefault="009C170A" w:rsidP="004A00F4">
            <w:pPr>
              <w:tabs>
                <w:tab w:val="left" w:pos="0"/>
              </w:tabs>
              <w:contextualSpacing/>
              <w:rPr>
                <w:lang w:val="hu-HU" w:bidi="hu-HU"/>
              </w:rPr>
            </w:pPr>
            <w:r w:rsidRPr="004A00F4">
              <w:rPr>
                <w:lang w:val="hu-HU" w:bidi="hu-HU"/>
              </w:rPr>
              <w:t>12 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12</w:t>
            </w:r>
            <w:r w:rsidR="008B01BC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 xml:space="preserve">óránként, </w:t>
            </w:r>
          </w:p>
          <w:p w14:paraId="10029A1E" w14:textId="2D36FFA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3</w:t>
            </w:r>
            <w:r w:rsidR="00DA461B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5 alkalommal intravénásan</w:t>
            </w:r>
          </w:p>
        </w:tc>
        <w:tc>
          <w:tcPr>
            <w:tcW w:w="1706" w:type="dxa"/>
          </w:tcPr>
          <w:p w14:paraId="4EDF2DE4" w14:textId="09F7370D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&gt;20</w:t>
            </w:r>
            <w:r w:rsidR="00D55CBD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661" w:type="dxa"/>
          </w:tcPr>
          <w:p w14:paraId="62F0581F" w14:textId="6C07A6F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</w:t>
            </w:r>
            <w:r w:rsidR="00D55CBD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intravénásan vagy </w:t>
            </w:r>
            <w:proofErr w:type="spellStart"/>
            <w:r w:rsidRPr="004A00F4">
              <w:rPr>
                <w:lang w:val="hu-HU" w:bidi="hu-HU"/>
              </w:rPr>
              <w:t>intra</w:t>
            </w:r>
            <w:r w:rsidR="0064655A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muscularisan</w:t>
            </w:r>
            <w:proofErr w:type="spellEnd"/>
            <w:r w:rsidRPr="004A00F4">
              <w:rPr>
                <w:lang w:val="hu-HU" w:bidi="hu-HU"/>
              </w:rPr>
              <w:t xml:space="preserve"> naponta egyszer</w:t>
            </w:r>
          </w:p>
        </w:tc>
        <w:tc>
          <w:tcPr>
            <w:tcW w:w="1706" w:type="dxa"/>
          </w:tcPr>
          <w:p w14:paraId="3971845D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&gt;20 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</w:tr>
      <w:tr w:rsidR="009C170A" w:rsidRPr="004A00F4" w14:paraId="30D68814" w14:textId="77777777" w:rsidTr="006344EC">
        <w:tc>
          <w:tcPr>
            <w:tcW w:w="1908" w:type="dxa"/>
          </w:tcPr>
          <w:p w14:paraId="51EE78EF" w14:textId="2267019A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proofErr w:type="spellStart"/>
            <w:r w:rsidRPr="004A00F4">
              <w:rPr>
                <w:lang w:val="hu-HU" w:bidi="hu-HU"/>
              </w:rPr>
              <w:t>Infektív</w:t>
            </w:r>
            <w:proofErr w:type="spellEnd"/>
            <w:r w:rsidRPr="004A00F4">
              <w:rPr>
                <w:lang w:val="hu-HU" w:bidi="hu-HU"/>
              </w:rPr>
              <w:t xml:space="preserve"> </w:t>
            </w:r>
            <w:proofErr w:type="spellStart"/>
            <w:r w:rsidRPr="004A00F4">
              <w:rPr>
                <w:lang w:val="hu-HU" w:bidi="hu-HU"/>
              </w:rPr>
              <w:t>endocarditis</w:t>
            </w:r>
            <w:proofErr w:type="spellEnd"/>
          </w:p>
        </w:tc>
        <w:tc>
          <w:tcPr>
            <w:tcW w:w="1835" w:type="dxa"/>
          </w:tcPr>
          <w:p w14:paraId="44A252FF" w14:textId="3CB95678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 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</w:t>
            </w:r>
            <w:r w:rsidR="0064655A">
              <w:rPr>
                <w:lang w:val="hu-HU" w:bidi="hu-HU"/>
              </w:rPr>
              <w:t xml:space="preserve">       </w:t>
            </w:r>
            <w:r w:rsidRPr="004A00F4">
              <w:rPr>
                <w:lang w:val="hu-HU" w:bidi="hu-HU"/>
              </w:rPr>
              <w:t xml:space="preserve">12 </w:t>
            </w:r>
            <w:proofErr w:type="gramStart"/>
            <w:r w:rsidRPr="004A00F4">
              <w:rPr>
                <w:lang w:val="hu-HU" w:bidi="hu-HU"/>
              </w:rPr>
              <w:t xml:space="preserve">óránként, </w:t>
            </w:r>
            <w:r w:rsidR="0064655A">
              <w:rPr>
                <w:lang w:val="hu-HU" w:bidi="hu-HU"/>
              </w:rPr>
              <w:t xml:space="preserve">  </w:t>
            </w:r>
            <w:proofErr w:type="gramEnd"/>
            <w:r w:rsidR="0064655A">
              <w:rPr>
                <w:lang w:val="hu-HU" w:bidi="hu-HU"/>
              </w:rPr>
              <w:t xml:space="preserve">        </w:t>
            </w:r>
            <w:r w:rsidRPr="004A00F4">
              <w:rPr>
                <w:lang w:val="hu-HU" w:bidi="hu-HU"/>
              </w:rPr>
              <w:t>3</w:t>
            </w:r>
            <w:r w:rsidR="00DA461B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5 alkalommal intravénásan</w:t>
            </w:r>
          </w:p>
        </w:tc>
        <w:tc>
          <w:tcPr>
            <w:tcW w:w="1706" w:type="dxa"/>
          </w:tcPr>
          <w:p w14:paraId="2256E93D" w14:textId="39943DF9" w:rsidR="009C170A" w:rsidRPr="004A00F4" w:rsidRDefault="009C170A" w:rsidP="009D1FDC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30</w:t>
            </w:r>
            <w:r w:rsidR="00394763">
              <w:rPr>
                <w:lang w:val="hu-HU" w:bidi="hu-HU"/>
              </w:rPr>
              <w:t>–</w:t>
            </w:r>
            <w:r w:rsidRPr="004A00F4">
              <w:rPr>
                <w:lang w:val="hu-HU" w:bidi="hu-HU"/>
              </w:rPr>
              <w:t>40 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  <w:tc>
          <w:tcPr>
            <w:tcW w:w="1661" w:type="dxa"/>
          </w:tcPr>
          <w:p w14:paraId="7B3E9283" w14:textId="7C9D493D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  <w:lang w:val="en-US"/>
              </w:rPr>
            </w:pPr>
            <w:r w:rsidRPr="004A00F4">
              <w:rPr>
                <w:lang w:val="hu-HU" w:bidi="hu-HU"/>
              </w:rPr>
              <w:t>12</w:t>
            </w:r>
            <w:r w:rsidR="00D55CBD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>mg/</w:t>
            </w:r>
            <w:proofErr w:type="spellStart"/>
            <w:r w:rsidRPr="004A00F4">
              <w:rPr>
                <w:lang w:val="hu-HU" w:bidi="hu-HU"/>
              </w:rPr>
              <w:t>ttkg</w:t>
            </w:r>
            <w:proofErr w:type="spellEnd"/>
            <w:r w:rsidRPr="004A00F4">
              <w:rPr>
                <w:lang w:val="hu-HU" w:bidi="hu-HU"/>
              </w:rPr>
              <w:t xml:space="preserve"> intravénásan vagy </w:t>
            </w:r>
            <w:proofErr w:type="spellStart"/>
            <w:r w:rsidRPr="004A00F4">
              <w:rPr>
                <w:lang w:val="hu-HU" w:bidi="hu-HU"/>
              </w:rPr>
              <w:t>intra</w:t>
            </w:r>
            <w:r w:rsidR="0064655A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muscularisan</w:t>
            </w:r>
            <w:proofErr w:type="spellEnd"/>
            <w:r w:rsidRPr="004A00F4">
              <w:rPr>
                <w:lang w:val="hu-HU" w:bidi="hu-HU"/>
              </w:rPr>
              <w:t xml:space="preserve"> naponta egyszer</w:t>
            </w:r>
          </w:p>
        </w:tc>
        <w:tc>
          <w:tcPr>
            <w:tcW w:w="1706" w:type="dxa"/>
          </w:tcPr>
          <w:p w14:paraId="2A87A520" w14:textId="77777777" w:rsidR="009C170A" w:rsidRPr="004A00F4" w:rsidRDefault="009C170A" w:rsidP="004A00F4">
            <w:pPr>
              <w:tabs>
                <w:tab w:val="left" w:pos="0"/>
              </w:tabs>
              <w:contextualSpacing/>
              <w:rPr>
                <w:iCs/>
              </w:rPr>
            </w:pPr>
            <w:r w:rsidRPr="004A00F4">
              <w:rPr>
                <w:lang w:val="hu-HU" w:bidi="hu-HU"/>
              </w:rPr>
              <w:t>&gt;30 mg/l</w:t>
            </w:r>
            <w:r w:rsidRPr="004A00F4">
              <w:rPr>
                <w:vertAlign w:val="superscript"/>
                <w:lang w:val="hu-HU" w:bidi="hu-HU"/>
              </w:rPr>
              <w:t>1</w:t>
            </w:r>
          </w:p>
        </w:tc>
      </w:tr>
    </w:tbl>
    <w:p w14:paraId="21F38A51" w14:textId="77777777" w:rsidR="009C170A" w:rsidRPr="004A00F4" w:rsidRDefault="00AF229B" w:rsidP="0064655A">
      <w:pPr>
        <w:pStyle w:val="Szvegtrzs"/>
        <w:ind w:left="284"/>
        <w:contextualSpacing/>
      </w:pPr>
      <w:r w:rsidRPr="004A00F4">
        <w:rPr>
          <w:vertAlign w:val="superscript"/>
          <w:lang w:bidi="hu-HU"/>
        </w:rPr>
        <w:t>1</w:t>
      </w:r>
      <w:r w:rsidRPr="004A00F4">
        <w:rPr>
          <w:lang w:bidi="hu-HU"/>
        </w:rPr>
        <w:t xml:space="preserve"> FPIA módszerrel mérve</w:t>
      </w:r>
    </w:p>
    <w:p w14:paraId="26BE67E1" w14:textId="27433928" w:rsidR="00AF229B" w:rsidRPr="004A00F4" w:rsidRDefault="00AF229B" w:rsidP="0064655A">
      <w:pPr>
        <w:pStyle w:val="Szvegtrzs"/>
        <w:ind w:left="284"/>
        <w:contextualSpacing/>
      </w:pPr>
      <w:r w:rsidRPr="008F41D5">
        <w:rPr>
          <w:lang w:bidi="hu-HU"/>
        </w:rPr>
        <w:t>A dózist testtömeg</w:t>
      </w:r>
      <w:r w:rsidR="008F41D5" w:rsidRPr="006344EC">
        <w:rPr>
          <w:lang w:bidi="hu-HU"/>
        </w:rPr>
        <w:t>kilogrammonként kell kiszámítani –</w:t>
      </w:r>
      <w:r w:rsidRPr="008F41D5">
        <w:rPr>
          <w:lang w:bidi="hu-HU"/>
        </w:rPr>
        <w:t xml:space="preserve"> a beteg </w:t>
      </w:r>
      <w:r w:rsidR="008F41D5" w:rsidRPr="006344EC">
        <w:rPr>
          <w:lang w:bidi="hu-HU"/>
        </w:rPr>
        <w:t>test</w:t>
      </w:r>
      <w:r w:rsidRPr="008F41D5">
        <w:rPr>
          <w:lang w:bidi="hu-HU"/>
        </w:rPr>
        <w:t>tömegétől függetlenül.</w:t>
      </w:r>
    </w:p>
    <w:p w14:paraId="3FC6422F" w14:textId="77777777" w:rsidR="009C170A" w:rsidRPr="004A00F4" w:rsidRDefault="009C170A" w:rsidP="004A00F4">
      <w:pPr>
        <w:pStyle w:val="Szvegtrzs"/>
        <w:contextualSpacing/>
      </w:pPr>
    </w:p>
    <w:p w14:paraId="71A3E19A" w14:textId="22F22D72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A kezelés időtartama</w:t>
      </w:r>
    </w:p>
    <w:p w14:paraId="64763896" w14:textId="071A41C4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 xml:space="preserve">A kezelés időtartamát a klinikai válasz alapján kell meghatározni. </w:t>
      </w:r>
      <w:proofErr w:type="spellStart"/>
      <w:r w:rsidRPr="004A00F4">
        <w:rPr>
          <w:lang w:bidi="hu-HU"/>
        </w:rPr>
        <w:t>Infektív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endocarditis</w:t>
      </w:r>
      <w:proofErr w:type="spellEnd"/>
      <w:r w:rsidRPr="004A00F4">
        <w:rPr>
          <w:lang w:bidi="hu-HU"/>
        </w:rPr>
        <w:t xml:space="preserve"> esetén általában legalább 21 napos kezelést tekintenek megfelelőnek. A kezelés nem haladhatja meg a 4</w:t>
      </w:r>
      <w:r w:rsidR="008B01BC">
        <w:rPr>
          <w:lang w:bidi="hu-HU"/>
        </w:rPr>
        <w:t> </w:t>
      </w:r>
      <w:r w:rsidRPr="004A00F4">
        <w:rPr>
          <w:lang w:bidi="hu-HU"/>
        </w:rPr>
        <w:t>hónapot.</w:t>
      </w:r>
    </w:p>
    <w:p w14:paraId="20034DE1" w14:textId="77777777" w:rsidR="009C170A" w:rsidRPr="004A00F4" w:rsidRDefault="009C170A" w:rsidP="004A00F4">
      <w:pPr>
        <w:pStyle w:val="Szvegtrzs"/>
        <w:contextualSpacing/>
      </w:pPr>
    </w:p>
    <w:p w14:paraId="2665C13D" w14:textId="1559BA8C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Kombiná</w:t>
      </w:r>
      <w:r w:rsidR="008B01BC">
        <w:rPr>
          <w:i/>
          <w:lang w:bidi="hu-HU"/>
        </w:rPr>
        <w:t>ciós</w:t>
      </w:r>
      <w:r w:rsidRPr="004A00F4">
        <w:rPr>
          <w:i/>
          <w:lang w:bidi="hu-HU"/>
        </w:rPr>
        <w:t xml:space="preserve"> kezelés</w:t>
      </w:r>
    </w:p>
    <w:p w14:paraId="230669D6" w14:textId="34E85B3A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antibakteriális spektruma limitált (</w:t>
      </w:r>
      <w:proofErr w:type="spellStart"/>
      <w:r w:rsidRPr="004A00F4">
        <w:rPr>
          <w:lang w:bidi="hu-HU"/>
        </w:rPr>
        <w:t>Gram</w:t>
      </w:r>
      <w:proofErr w:type="spellEnd"/>
      <w:r w:rsidRPr="004A00F4">
        <w:rPr>
          <w:lang w:bidi="hu-HU"/>
        </w:rPr>
        <w:t xml:space="preserve">-pozitív). Néhány típusú fertőzés kezelésére önmagában nem alkalmas, kivéve, ha a kórokozót már azonosították, és ismerten érzékeny a </w:t>
      </w:r>
      <w:proofErr w:type="spellStart"/>
      <w:r w:rsidRPr="004A00F4">
        <w:rPr>
          <w:lang w:bidi="hu-HU"/>
        </w:rPr>
        <w:lastRenderedPageBreak/>
        <w:t>teikoplaninra</w:t>
      </w:r>
      <w:proofErr w:type="spellEnd"/>
      <w:r w:rsidRPr="004A00F4">
        <w:rPr>
          <w:lang w:bidi="hu-HU"/>
        </w:rPr>
        <w:t xml:space="preserve">; vagy erősen gyanítható, hogy a fertőzést legnagyobb valószínűséggel okozó kórokozó(k) kezelésére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alkalmas.</w:t>
      </w:r>
    </w:p>
    <w:p w14:paraId="200906B7" w14:textId="77777777" w:rsidR="009C170A" w:rsidRPr="004A00F4" w:rsidRDefault="009C170A" w:rsidP="004A00F4">
      <w:pPr>
        <w:pStyle w:val="Szvegtrzs"/>
        <w:contextualSpacing/>
      </w:pPr>
    </w:p>
    <w:p w14:paraId="4816EB1E" w14:textId="2E564522" w:rsidR="00AF229B" w:rsidRPr="004A00F4" w:rsidRDefault="00182CC9" w:rsidP="004A00F4">
      <w:pPr>
        <w:pStyle w:val="Szvegtrzs"/>
        <w:contextualSpacing/>
        <w:rPr>
          <w:i/>
          <w:iCs/>
        </w:rPr>
      </w:pPr>
      <w:proofErr w:type="spellStart"/>
      <w:r w:rsidRPr="008F41D5">
        <w:rPr>
          <w:i/>
          <w:lang w:bidi="hu-HU"/>
        </w:rPr>
        <w:t>Clostridioides</w:t>
      </w:r>
      <w:proofErr w:type="spellEnd"/>
      <w:r w:rsidRPr="008F41D5">
        <w:rPr>
          <w:i/>
          <w:lang w:bidi="hu-HU"/>
        </w:rPr>
        <w:t> </w:t>
      </w:r>
      <w:proofErr w:type="spellStart"/>
      <w:r w:rsidR="00DD2646" w:rsidRPr="008F41D5">
        <w:rPr>
          <w:i/>
          <w:lang w:bidi="hu-HU"/>
        </w:rPr>
        <w:t>difficile</w:t>
      </w:r>
      <w:proofErr w:type="spellEnd"/>
      <w:r w:rsidR="00DD2646" w:rsidRPr="004A00F4">
        <w:rPr>
          <w:i/>
          <w:lang w:bidi="hu-HU"/>
        </w:rPr>
        <w:t xml:space="preserve">-fertőzés okozta hasmenés és </w:t>
      </w:r>
      <w:proofErr w:type="spellStart"/>
      <w:r w:rsidR="00DD2646" w:rsidRPr="004A00F4">
        <w:rPr>
          <w:i/>
          <w:lang w:bidi="hu-HU"/>
        </w:rPr>
        <w:t>colitis</w:t>
      </w:r>
      <w:proofErr w:type="spellEnd"/>
    </w:p>
    <w:p w14:paraId="17ADF8D5" w14:textId="36CC7F1C" w:rsidR="00391D44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javasolt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100</w:t>
      </w:r>
      <w:r w:rsidR="00DA461B">
        <w:rPr>
          <w:lang w:bidi="hu-HU"/>
        </w:rPr>
        <w:t>–</w:t>
      </w:r>
      <w:r w:rsidRPr="004A00F4">
        <w:rPr>
          <w:lang w:bidi="hu-HU"/>
        </w:rPr>
        <w:t xml:space="preserve">200 mg naponta kétszer </w:t>
      </w:r>
      <w:r w:rsidR="00523092" w:rsidRPr="00854302">
        <w:rPr>
          <w:i/>
          <w:iCs/>
          <w:lang w:bidi="hu-HU"/>
        </w:rPr>
        <w:t xml:space="preserve">per </w:t>
      </w:r>
      <w:proofErr w:type="spellStart"/>
      <w:r w:rsidR="00523092" w:rsidRPr="00854302">
        <w:rPr>
          <w:i/>
          <w:iCs/>
          <w:lang w:bidi="hu-HU"/>
        </w:rPr>
        <w:t>os</w:t>
      </w:r>
      <w:proofErr w:type="spellEnd"/>
      <w:r w:rsidR="00523092" w:rsidRPr="004A00F4">
        <w:rPr>
          <w:lang w:bidi="hu-HU"/>
        </w:rPr>
        <w:t xml:space="preserve"> </w:t>
      </w:r>
      <w:r w:rsidRPr="004A00F4">
        <w:rPr>
          <w:lang w:bidi="hu-HU"/>
        </w:rPr>
        <w:t>adagolva 7</w:t>
      </w:r>
      <w:r w:rsidR="00DA461B">
        <w:rPr>
          <w:lang w:bidi="hu-HU"/>
        </w:rPr>
        <w:t>–</w:t>
      </w:r>
      <w:r w:rsidRPr="004A00F4">
        <w:rPr>
          <w:lang w:bidi="hu-HU"/>
        </w:rPr>
        <w:t>14 napon keresztül.</w:t>
      </w:r>
    </w:p>
    <w:p w14:paraId="79575120" w14:textId="25D026D9" w:rsidR="00AF229B" w:rsidRPr="004A00F4" w:rsidRDefault="00AF229B" w:rsidP="004A00F4">
      <w:pPr>
        <w:pStyle w:val="Szvegtrzs"/>
        <w:contextualSpacing/>
      </w:pPr>
    </w:p>
    <w:p w14:paraId="7A59242F" w14:textId="77777777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Idősek</w:t>
      </w:r>
    </w:p>
    <w:p w14:paraId="48CE068D" w14:textId="16974687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Amennyiben nem áll fenn vesekárosodás (lásd alább), akkor nincs szükség a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módosítására.</w:t>
      </w:r>
    </w:p>
    <w:p w14:paraId="38EAF5C7" w14:textId="77777777" w:rsidR="009C170A" w:rsidRPr="004A00F4" w:rsidRDefault="009C170A" w:rsidP="004A00F4">
      <w:pPr>
        <w:pStyle w:val="Szvegtrzs"/>
        <w:contextualSpacing/>
      </w:pPr>
    </w:p>
    <w:p w14:paraId="22DE2338" w14:textId="447966A3" w:rsidR="00AF229B" w:rsidRPr="004A00F4" w:rsidRDefault="008B01BC" w:rsidP="004A00F4">
      <w:pPr>
        <w:pStyle w:val="Szvegtrzs"/>
        <w:contextualSpacing/>
        <w:rPr>
          <w:i/>
        </w:rPr>
      </w:pPr>
      <w:r>
        <w:rPr>
          <w:i/>
          <w:lang w:bidi="hu-HU"/>
        </w:rPr>
        <w:t>Vesekárosodásban szenvedő</w:t>
      </w:r>
      <w:r w:rsidR="00AF229B" w:rsidRPr="004A00F4">
        <w:rPr>
          <w:i/>
          <w:lang w:bidi="hu-HU"/>
        </w:rPr>
        <w:t xml:space="preserve"> felnőttek és idősek</w:t>
      </w:r>
    </w:p>
    <w:p w14:paraId="140F56F8" w14:textId="76223A01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kezelés negyedik napjáig nincs szükség a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módosítására, ekkor azonban a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úgy kell beállítani, hogy a fenntartó szakaszban a mélyponti szérumkoncentráció legalább 10 mg/l legyen HPLC módszerrel mérve, vagy legalább 15 mg/l FPIA módszerrel mérve.</w:t>
      </w:r>
    </w:p>
    <w:p w14:paraId="7FF65280" w14:textId="49EA292F" w:rsidR="009C170A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 kezelés negyedik napja után:</w:t>
      </w:r>
    </w:p>
    <w:p w14:paraId="34E7561E" w14:textId="5E3529B1" w:rsidR="00AF229B" w:rsidRPr="004A00F4" w:rsidRDefault="00AF229B" w:rsidP="004A00F4">
      <w:pPr>
        <w:pStyle w:val="Szvegtrzs"/>
        <w:numPr>
          <w:ilvl w:val="0"/>
          <w:numId w:val="11"/>
        </w:numPr>
        <w:ind w:left="567" w:hanging="567"/>
        <w:contextualSpacing/>
      </w:pPr>
      <w:r w:rsidRPr="004A00F4">
        <w:rPr>
          <w:lang w:bidi="hu-HU"/>
        </w:rPr>
        <w:t>Enyhe vagy közepesen súlyos vesekárosodás (kreatinin-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 xml:space="preserve"> 30</w:t>
      </w:r>
      <w:r w:rsidR="00DA461B">
        <w:rPr>
          <w:lang w:bidi="hu-HU"/>
        </w:rPr>
        <w:t>–</w:t>
      </w:r>
      <w:r w:rsidRPr="004A00F4">
        <w:rPr>
          <w:lang w:bidi="hu-HU"/>
        </w:rPr>
        <w:t>80</w:t>
      </w:r>
      <w:r w:rsidR="00D55CBD">
        <w:rPr>
          <w:lang w:bidi="hu-HU"/>
        </w:rPr>
        <w:t> </w:t>
      </w:r>
      <w:r w:rsidRPr="004A00F4">
        <w:rPr>
          <w:lang w:bidi="hu-HU"/>
        </w:rPr>
        <w:t xml:space="preserve">ml/perc) esetén a fenntartó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meg kell felezni: a dózist vagy kétnaponta kell alkalmazni, vagy a dózis felét naponta egyszer kell alkalmazni.</w:t>
      </w:r>
    </w:p>
    <w:p w14:paraId="18AA1342" w14:textId="388D40F2" w:rsidR="00AF229B" w:rsidRPr="004A00F4" w:rsidRDefault="00AF229B" w:rsidP="004A00F4">
      <w:pPr>
        <w:pStyle w:val="Szvegtrzs"/>
        <w:numPr>
          <w:ilvl w:val="0"/>
          <w:numId w:val="11"/>
        </w:numPr>
        <w:ind w:left="567" w:hanging="567"/>
        <w:contextualSpacing/>
      </w:pPr>
      <w:r w:rsidRPr="004A00F4">
        <w:rPr>
          <w:lang w:bidi="hu-HU"/>
        </w:rPr>
        <w:t>Súlyos vesekárosodás (kreatinin-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 xml:space="preserve"> &lt;30</w:t>
      </w:r>
      <w:r w:rsidR="00D55CBD">
        <w:rPr>
          <w:lang w:bidi="hu-HU"/>
        </w:rPr>
        <w:t> </w:t>
      </w:r>
      <w:r w:rsidRPr="004A00F4">
        <w:rPr>
          <w:lang w:bidi="hu-HU"/>
        </w:rPr>
        <w:t xml:space="preserve">ml/perc) és </w:t>
      </w:r>
      <w:proofErr w:type="spellStart"/>
      <w:r w:rsidRPr="004A00F4">
        <w:rPr>
          <w:lang w:bidi="hu-HU"/>
        </w:rPr>
        <w:t>hemodializált</w:t>
      </w:r>
      <w:proofErr w:type="spellEnd"/>
      <w:r w:rsidRPr="004A00F4">
        <w:rPr>
          <w:lang w:bidi="hu-HU"/>
        </w:rPr>
        <w:t xml:space="preserve"> betegek esetén a dózis a szokásos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egyharmada: a kezdeti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háromnaponta egyszer alkalmazva, vagy a kezdeti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egyharmada naponta egy alkalommal.</w:t>
      </w:r>
    </w:p>
    <w:p w14:paraId="24E67072" w14:textId="77777777" w:rsidR="009C170A" w:rsidRPr="004A00F4" w:rsidRDefault="009C170A" w:rsidP="004A00F4">
      <w:pPr>
        <w:pStyle w:val="Szvegtrzs"/>
        <w:contextualSpacing/>
      </w:pPr>
    </w:p>
    <w:p w14:paraId="4FB1947B" w14:textId="66A6B7CF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hemodialízissel</w:t>
      </w:r>
      <w:proofErr w:type="spellEnd"/>
      <w:r w:rsidRPr="004A00F4">
        <w:rPr>
          <w:lang w:bidi="hu-HU"/>
        </w:rPr>
        <w:t xml:space="preserve"> nem távolítható el.</w:t>
      </w:r>
    </w:p>
    <w:p w14:paraId="0ADE4E0A" w14:textId="77777777" w:rsidR="009C170A" w:rsidRPr="004A00F4" w:rsidRDefault="009C170A" w:rsidP="004A00F4">
      <w:pPr>
        <w:pStyle w:val="Szvegtrzs"/>
        <w:contextualSpacing/>
      </w:pPr>
    </w:p>
    <w:p w14:paraId="6A9A13CA" w14:textId="37747CA3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 xml:space="preserve">Folyamatos ambuláns </w:t>
      </w:r>
      <w:proofErr w:type="spellStart"/>
      <w:r w:rsidRPr="004A00F4">
        <w:rPr>
          <w:i/>
          <w:lang w:bidi="hu-HU"/>
        </w:rPr>
        <w:t>peritoneális</w:t>
      </w:r>
      <w:proofErr w:type="spellEnd"/>
      <w:r w:rsidRPr="004A00F4">
        <w:rPr>
          <w:i/>
          <w:lang w:bidi="hu-HU"/>
        </w:rPr>
        <w:t xml:space="preserve"> dialízis (CAPD) kezelésben részesülő betegek</w:t>
      </w:r>
    </w:p>
    <w:p w14:paraId="02AF6F7C" w14:textId="1A6CC703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Egyszeri intravénás 6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 telítő dózis után az első héten a dialízis oldatot tartalmazó tasakba 20</w:t>
      </w:r>
      <w:r w:rsidR="00F2371C">
        <w:rPr>
          <w:lang w:bidi="hu-HU"/>
        </w:rPr>
        <w:t> </w:t>
      </w:r>
      <w:r w:rsidRPr="004A00F4">
        <w:rPr>
          <w:lang w:bidi="hu-HU"/>
        </w:rPr>
        <w:t>mg/l-t, a második héten minden második tasakba 20 mg/l-t, majd a harmadik héten az éjszakai folyadékba 20 mg/l-t kell beadni.</w:t>
      </w:r>
    </w:p>
    <w:p w14:paraId="6FE86167" w14:textId="77777777" w:rsidR="009C170A" w:rsidRPr="004A00F4" w:rsidRDefault="009C170A" w:rsidP="004A00F4">
      <w:pPr>
        <w:pStyle w:val="Szvegtrzs"/>
        <w:contextualSpacing/>
      </w:pPr>
    </w:p>
    <w:p w14:paraId="1F548DE3" w14:textId="7CF8CD49" w:rsidR="00AF229B" w:rsidRPr="004A00F4" w:rsidRDefault="00AF229B" w:rsidP="004A00F4">
      <w:pPr>
        <w:pStyle w:val="Szvegtrzs"/>
        <w:contextualSpacing/>
        <w:rPr>
          <w:i/>
        </w:rPr>
      </w:pPr>
      <w:r w:rsidRPr="004A00F4">
        <w:rPr>
          <w:i/>
          <w:lang w:bidi="hu-HU"/>
        </w:rPr>
        <w:t>Gyermekek és serdülők</w:t>
      </w:r>
    </w:p>
    <w:p w14:paraId="09D40CE5" w14:textId="63590FE8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Az adagolási javaslat felnőttek és 12 év feletti gyermekek és serdülők esetén megegyezik.</w:t>
      </w:r>
    </w:p>
    <w:p w14:paraId="79C515D0" w14:textId="77777777" w:rsidR="009C170A" w:rsidRPr="004A00F4" w:rsidRDefault="009C170A" w:rsidP="004A00F4">
      <w:pPr>
        <w:pStyle w:val="Szvegtrzs"/>
        <w:contextualSpacing/>
      </w:pPr>
    </w:p>
    <w:p w14:paraId="26FF65FD" w14:textId="79B6ED93" w:rsidR="00AF229B" w:rsidRPr="004A00F4" w:rsidRDefault="00AF229B" w:rsidP="004A00F4">
      <w:pPr>
        <w:pStyle w:val="Szvegtrzs"/>
        <w:contextualSpacing/>
        <w:rPr>
          <w:i/>
          <w:iCs/>
          <w:u w:val="single"/>
        </w:rPr>
      </w:pPr>
      <w:r w:rsidRPr="004A00F4">
        <w:rPr>
          <w:i/>
          <w:u w:val="single"/>
          <w:lang w:bidi="hu-HU"/>
        </w:rPr>
        <w:t>Újszülöttek és csecsemők 2 hónapos korig:</w:t>
      </w:r>
    </w:p>
    <w:p w14:paraId="2EF8689D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Telítő dózis</w:t>
      </w:r>
    </w:p>
    <w:p w14:paraId="0AD21060" w14:textId="5A1B6C9F" w:rsidR="00AF229B" w:rsidRPr="004A00F4" w:rsidRDefault="00AF229B" w:rsidP="0064655A">
      <w:pPr>
        <w:pStyle w:val="Szvegtrzs"/>
        <w:spacing w:after="120"/>
        <w:contextualSpacing/>
      </w:pPr>
      <w:r w:rsidRPr="004A00F4">
        <w:rPr>
          <w:lang w:bidi="hu-HU"/>
        </w:rPr>
        <w:t>Egyszeri 16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 infúzióban az első napon.</w:t>
      </w:r>
    </w:p>
    <w:p w14:paraId="37CAF556" w14:textId="77777777" w:rsidR="00AF229B" w:rsidRPr="004A00F4" w:rsidRDefault="00AF229B" w:rsidP="0064655A">
      <w:pPr>
        <w:pStyle w:val="Szvegtrzs"/>
        <w:spacing w:after="120"/>
        <w:contextualSpacing/>
        <w:rPr>
          <w:i/>
          <w:iCs/>
        </w:rPr>
      </w:pPr>
      <w:r w:rsidRPr="004A00F4">
        <w:rPr>
          <w:i/>
          <w:lang w:bidi="hu-HU"/>
        </w:rPr>
        <w:t>Fenntartó dózis</w:t>
      </w:r>
    </w:p>
    <w:p w14:paraId="0032C282" w14:textId="7DB2F03B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8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 infúzióban naponta</w:t>
      </w:r>
      <w:r w:rsidR="00F2371C">
        <w:rPr>
          <w:lang w:bidi="hu-HU"/>
        </w:rPr>
        <w:t xml:space="preserve"> egyszer</w:t>
      </w:r>
      <w:r w:rsidRPr="004A00F4">
        <w:rPr>
          <w:lang w:bidi="hu-HU"/>
        </w:rPr>
        <w:t>.</w:t>
      </w:r>
    </w:p>
    <w:p w14:paraId="459EB704" w14:textId="77777777" w:rsidR="009C170A" w:rsidRPr="004A00F4" w:rsidRDefault="009C170A" w:rsidP="004A00F4">
      <w:pPr>
        <w:pStyle w:val="Szvegtrzs"/>
        <w:contextualSpacing/>
      </w:pPr>
    </w:p>
    <w:p w14:paraId="365C95AC" w14:textId="2615454F" w:rsidR="00AF229B" w:rsidRPr="004A00F4" w:rsidRDefault="00AF229B" w:rsidP="004A00F4">
      <w:pPr>
        <w:pStyle w:val="Szvegtrzs"/>
        <w:contextualSpacing/>
        <w:rPr>
          <w:i/>
          <w:iCs/>
          <w:u w:val="single"/>
        </w:rPr>
      </w:pPr>
      <w:r w:rsidRPr="004A00F4">
        <w:rPr>
          <w:i/>
          <w:u w:val="single"/>
          <w:lang w:bidi="hu-HU"/>
        </w:rPr>
        <w:t>2 hónapos</w:t>
      </w:r>
      <w:r w:rsidR="008B01BC">
        <w:rPr>
          <w:i/>
          <w:u w:val="single"/>
          <w:lang w:bidi="hu-HU"/>
        </w:rPr>
        <w:t xml:space="preserve"> és</w:t>
      </w:r>
      <w:r w:rsidRPr="004A00F4">
        <w:rPr>
          <w:i/>
          <w:u w:val="single"/>
          <w:lang w:bidi="hu-HU"/>
        </w:rPr>
        <w:t xml:space="preserve"> 12 éves kor közötti gyermekek:</w:t>
      </w:r>
    </w:p>
    <w:p w14:paraId="18E6B3EA" w14:textId="7777777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Telítő dózis</w:t>
      </w:r>
    </w:p>
    <w:p w14:paraId="6590E45C" w14:textId="0D1A050D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10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intravénásan, 12 óránként, </w:t>
      </w:r>
      <w:r w:rsidR="00F2371C">
        <w:rPr>
          <w:lang w:bidi="hu-HU"/>
        </w:rPr>
        <w:t xml:space="preserve">összesen </w:t>
      </w:r>
      <w:r w:rsidRPr="004A00F4">
        <w:rPr>
          <w:lang w:bidi="hu-HU"/>
        </w:rPr>
        <w:t>3-szor ismételve.</w:t>
      </w:r>
    </w:p>
    <w:p w14:paraId="0E181172" w14:textId="77777777" w:rsidR="00D55CBD" w:rsidRDefault="00D55CBD" w:rsidP="004A00F4">
      <w:pPr>
        <w:pStyle w:val="Szvegtrzs"/>
        <w:contextualSpacing/>
        <w:rPr>
          <w:i/>
          <w:lang w:bidi="hu-HU"/>
        </w:rPr>
      </w:pPr>
    </w:p>
    <w:p w14:paraId="02957AC9" w14:textId="74B991B7" w:rsidR="00AF229B" w:rsidRPr="004A00F4" w:rsidRDefault="00AF229B" w:rsidP="004A00F4">
      <w:pPr>
        <w:pStyle w:val="Szvegtrzs"/>
        <w:contextualSpacing/>
        <w:rPr>
          <w:i/>
          <w:iCs/>
        </w:rPr>
      </w:pPr>
      <w:r w:rsidRPr="004A00F4">
        <w:rPr>
          <w:i/>
          <w:lang w:bidi="hu-HU"/>
        </w:rPr>
        <w:t>Fenntartó dózis</w:t>
      </w:r>
    </w:p>
    <w:p w14:paraId="3B9430EF" w14:textId="33404043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6–10</w:t>
      </w:r>
      <w:r w:rsidR="00D55CBD">
        <w:rPr>
          <w:lang w:bidi="hu-HU"/>
        </w:rPr>
        <w:t> </w:t>
      </w:r>
      <w:r w:rsidRPr="004A00F4">
        <w:rPr>
          <w:lang w:bidi="hu-HU"/>
        </w:rPr>
        <w:t>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intravénásan</w:t>
      </w:r>
      <w:r w:rsidR="009A13C5" w:rsidRPr="009A13C5">
        <w:rPr>
          <w:lang w:bidi="hu-HU"/>
        </w:rPr>
        <w:t xml:space="preserve"> </w:t>
      </w:r>
      <w:r w:rsidR="009A13C5" w:rsidRPr="004A00F4">
        <w:rPr>
          <w:lang w:bidi="hu-HU"/>
        </w:rPr>
        <w:t>beadva</w:t>
      </w:r>
      <w:r w:rsidRPr="004A00F4">
        <w:rPr>
          <w:lang w:bidi="hu-HU"/>
        </w:rPr>
        <w:t>, naponta egyszer.</w:t>
      </w:r>
    </w:p>
    <w:p w14:paraId="4E5AFE31" w14:textId="77777777" w:rsidR="009C170A" w:rsidRPr="004A00F4" w:rsidRDefault="009C170A" w:rsidP="004A00F4">
      <w:pPr>
        <w:pStyle w:val="Szvegtrzs"/>
        <w:contextualSpacing/>
      </w:pPr>
    </w:p>
    <w:p w14:paraId="3F261858" w14:textId="74DFF22F" w:rsidR="00AF229B" w:rsidRPr="004A00F4" w:rsidRDefault="00AF229B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alkalmazás módja</w:t>
      </w:r>
    </w:p>
    <w:p w14:paraId="6C30A409" w14:textId="3CA82A80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="008B01BC" w:rsidRPr="00630338">
        <w:t>teikoplanint</w:t>
      </w:r>
      <w:proofErr w:type="spellEnd"/>
      <w:r w:rsidR="008B01BC" w:rsidRPr="00630338">
        <w:t xml:space="preserve"> </w:t>
      </w:r>
      <w:r w:rsidRPr="004A00F4">
        <w:rPr>
          <w:lang w:bidi="hu-HU"/>
        </w:rPr>
        <w:t xml:space="preserve">intravénásan vagy </w:t>
      </w:r>
      <w:proofErr w:type="spellStart"/>
      <w:r w:rsidR="008B01BC">
        <w:rPr>
          <w:lang w:bidi="hu-HU"/>
        </w:rPr>
        <w:t>intramuscularisan</w:t>
      </w:r>
      <w:proofErr w:type="spellEnd"/>
      <w:r w:rsidR="008B01BC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kell beadni. Az intravénás injekció beadható </w:t>
      </w:r>
      <w:r w:rsidR="0064655A">
        <w:rPr>
          <w:lang w:bidi="hu-HU"/>
        </w:rPr>
        <w:t xml:space="preserve">      </w:t>
      </w:r>
      <w:r w:rsidRPr="004A00F4">
        <w:rPr>
          <w:lang w:bidi="hu-HU"/>
        </w:rPr>
        <w:t>3</w:t>
      </w:r>
      <w:r w:rsidR="00DA461B">
        <w:rPr>
          <w:lang w:bidi="hu-HU"/>
        </w:rPr>
        <w:t>–</w:t>
      </w:r>
      <w:r w:rsidRPr="004A00F4">
        <w:rPr>
          <w:lang w:bidi="hu-HU"/>
        </w:rPr>
        <w:t>5</w:t>
      </w:r>
      <w:r w:rsidR="00DA461B">
        <w:rPr>
          <w:lang w:bidi="hu-HU"/>
        </w:rPr>
        <w:t> </w:t>
      </w:r>
      <w:r w:rsidRPr="004A00F4">
        <w:rPr>
          <w:lang w:bidi="hu-HU"/>
        </w:rPr>
        <w:t xml:space="preserve">perc alatt </w:t>
      </w:r>
      <w:proofErr w:type="spellStart"/>
      <w:r w:rsidRPr="004A00F4">
        <w:rPr>
          <w:lang w:bidi="hu-HU"/>
        </w:rPr>
        <w:t>bolusként</w:t>
      </w:r>
      <w:proofErr w:type="spellEnd"/>
      <w:r w:rsidRPr="004A00F4">
        <w:rPr>
          <w:lang w:bidi="hu-HU"/>
        </w:rPr>
        <w:t xml:space="preserve"> vagy 30 perces infúzióban is.</w:t>
      </w:r>
    </w:p>
    <w:p w14:paraId="2111D712" w14:textId="77777777" w:rsidR="00AF229B" w:rsidRPr="004A00F4" w:rsidRDefault="00AF229B" w:rsidP="004A00F4">
      <w:pPr>
        <w:pStyle w:val="Szvegtrzs"/>
        <w:contextualSpacing/>
      </w:pPr>
      <w:r w:rsidRPr="004A00F4">
        <w:rPr>
          <w:lang w:bidi="hu-HU"/>
        </w:rPr>
        <w:t>Újszülötteknek csak infúzióban adható.</w:t>
      </w:r>
    </w:p>
    <w:p w14:paraId="5CCA8AC8" w14:textId="77777777" w:rsidR="00C601F4" w:rsidRDefault="00C601F4" w:rsidP="004A00F4">
      <w:pPr>
        <w:pStyle w:val="Szvegtrzs"/>
        <w:contextualSpacing/>
        <w:rPr>
          <w:i/>
          <w:lang w:bidi="hu-HU"/>
        </w:rPr>
      </w:pPr>
    </w:p>
    <w:p w14:paraId="4474934C" w14:textId="025A041E" w:rsidR="00AF229B" w:rsidRPr="004A00F4" w:rsidRDefault="00182CC9" w:rsidP="004A00F4">
      <w:pPr>
        <w:pStyle w:val="Szvegtrzs"/>
        <w:contextualSpacing/>
      </w:pPr>
      <w:proofErr w:type="spellStart"/>
      <w:r>
        <w:rPr>
          <w:i/>
          <w:lang w:bidi="hu-HU"/>
        </w:rPr>
        <w:t>Clostridioides</w:t>
      </w:r>
      <w:proofErr w:type="spellEnd"/>
      <w:r>
        <w:rPr>
          <w:i/>
          <w:lang w:bidi="hu-HU"/>
        </w:rPr>
        <w:t> </w:t>
      </w:r>
      <w:proofErr w:type="spellStart"/>
      <w:r w:rsidR="00AF229B" w:rsidRPr="004A00F4">
        <w:rPr>
          <w:i/>
          <w:lang w:bidi="hu-HU"/>
        </w:rPr>
        <w:t>difficile</w:t>
      </w:r>
      <w:proofErr w:type="spellEnd"/>
      <w:r w:rsidR="00AF229B" w:rsidRPr="004A00F4">
        <w:rPr>
          <w:lang w:bidi="hu-HU"/>
        </w:rPr>
        <w:t xml:space="preserve">-fertőzés okozta hasmenés és </w:t>
      </w:r>
      <w:proofErr w:type="spellStart"/>
      <w:r w:rsidR="00AF229B" w:rsidRPr="004A00F4">
        <w:rPr>
          <w:lang w:bidi="hu-HU"/>
        </w:rPr>
        <w:t>colitis</w:t>
      </w:r>
      <w:proofErr w:type="spellEnd"/>
      <w:r w:rsidR="00AF229B" w:rsidRPr="004A00F4">
        <w:rPr>
          <w:lang w:bidi="hu-HU"/>
        </w:rPr>
        <w:t xml:space="preserve"> kezelése esetén </w:t>
      </w:r>
      <w:r w:rsidR="00C601F4">
        <w:rPr>
          <w:lang w:bidi="hu-HU"/>
        </w:rPr>
        <w:t xml:space="preserve">a készítmény </w:t>
      </w:r>
      <w:r w:rsidR="00AF229B" w:rsidRPr="001C32A7">
        <w:rPr>
          <w:i/>
          <w:lang w:bidi="hu-HU"/>
        </w:rPr>
        <w:t xml:space="preserve">per </w:t>
      </w:r>
      <w:proofErr w:type="spellStart"/>
      <w:r w:rsidR="00AF229B" w:rsidRPr="001C32A7">
        <w:rPr>
          <w:i/>
          <w:lang w:bidi="hu-HU"/>
        </w:rPr>
        <w:t>os</w:t>
      </w:r>
      <w:proofErr w:type="spellEnd"/>
      <w:r w:rsidR="00AF229B" w:rsidRPr="004A00F4">
        <w:rPr>
          <w:lang w:bidi="hu-HU"/>
        </w:rPr>
        <w:t xml:space="preserve"> alkalmazandó.</w:t>
      </w:r>
    </w:p>
    <w:p w14:paraId="25BDF457" w14:textId="77777777" w:rsidR="009C170A" w:rsidRPr="004A00F4" w:rsidRDefault="009C170A" w:rsidP="004A00F4">
      <w:pPr>
        <w:pStyle w:val="Szvegtrzs"/>
        <w:contextualSpacing/>
      </w:pPr>
    </w:p>
    <w:p w14:paraId="3D6F0DCD" w14:textId="4102DBFB" w:rsidR="00AF229B" w:rsidRDefault="00AF229B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>A gyógyszer alkalmazás előtti feloldására és hígítására vonatkozó utasításokat lásd a 6.6 pontban.</w:t>
      </w:r>
    </w:p>
    <w:p w14:paraId="7F64BFE3" w14:textId="77777777" w:rsidR="001F7224" w:rsidRPr="004A00F4" w:rsidRDefault="001F7224" w:rsidP="004A00F4">
      <w:pPr>
        <w:pStyle w:val="Szvegtrzs"/>
        <w:contextualSpacing/>
      </w:pPr>
    </w:p>
    <w:p w14:paraId="57227215" w14:textId="77777777" w:rsidR="001F7224" w:rsidRPr="008729B3" w:rsidRDefault="00001F79" w:rsidP="006344EC">
      <w:pPr>
        <w:pStyle w:val="Cmsor1"/>
        <w:keepNext/>
        <w:numPr>
          <w:ilvl w:val="1"/>
          <w:numId w:val="3"/>
        </w:numPr>
        <w:spacing w:before="0"/>
        <w:ind w:left="567"/>
        <w:contextualSpacing/>
      </w:pPr>
      <w:r w:rsidRPr="008729B3">
        <w:rPr>
          <w:lang w:bidi="hu-HU"/>
        </w:rPr>
        <w:lastRenderedPageBreak/>
        <w:t>Ellenjavallatok</w:t>
      </w:r>
    </w:p>
    <w:p w14:paraId="6CF3E21F" w14:textId="77777777" w:rsidR="009C170A" w:rsidRPr="004A00F4" w:rsidRDefault="009C170A" w:rsidP="006344EC">
      <w:pPr>
        <w:pStyle w:val="Szvegtrzs"/>
        <w:keepNext/>
        <w:contextualSpacing/>
      </w:pPr>
    </w:p>
    <w:p w14:paraId="360A1764" w14:textId="6158917D" w:rsidR="009C170A" w:rsidRPr="004A00F4" w:rsidRDefault="009C170A" w:rsidP="006344EC">
      <w:pPr>
        <w:pStyle w:val="Szvegtrzs"/>
        <w:keepNext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teikoplaninnal</w:t>
      </w:r>
      <w:proofErr w:type="spellEnd"/>
      <w:r w:rsidRPr="004A00F4">
        <w:rPr>
          <w:lang w:bidi="hu-HU"/>
        </w:rPr>
        <w:t xml:space="preserve"> vagy a készítmény 6.1 pontban felsorolt bármely segédanyagával szembeni túlérzékenység.</w:t>
      </w:r>
    </w:p>
    <w:p w14:paraId="08064F4D" w14:textId="77777777" w:rsidR="00CB1B59" w:rsidRPr="004A00F4" w:rsidRDefault="00CB1B59" w:rsidP="004A00F4">
      <w:pPr>
        <w:pStyle w:val="Szvegtrzs"/>
        <w:contextualSpacing/>
      </w:pPr>
    </w:p>
    <w:p w14:paraId="07C439E9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Különleges figyelmeztetések és az alkalmazással kapcsolatos óvintézkedések</w:t>
      </w:r>
    </w:p>
    <w:p w14:paraId="2751F33B" w14:textId="77777777" w:rsidR="001F7224" w:rsidRPr="004A00F4" w:rsidRDefault="001F7224" w:rsidP="004A00F4">
      <w:pPr>
        <w:pStyle w:val="Szvegtrzs"/>
        <w:contextualSpacing/>
      </w:pPr>
    </w:p>
    <w:p w14:paraId="265A097D" w14:textId="77777777" w:rsidR="009C170A" w:rsidRPr="004A00F4" w:rsidRDefault="009C170A" w:rsidP="004A00F4">
      <w:pPr>
        <w:pStyle w:val="Szvegtrzs"/>
        <w:contextualSpacing/>
      </w:pPr>
      <w:r w:rsidRPr="00C601F4">
        <w:rPr>
          <w:b/>
          <w:bCs/>
          <w:u w:val="single"/>
          <w:lang w:bidi="hu-HU"/>
        </w:rPr>
        <w:t xml:space="preserve">A </w:t>
      </w:r>
      <w:proofErr w:type="spellStart"/>
      <w:r w:rsidRPr="00C601F4">
        <w:rPr>
          <w:b/>
          <w:bCs/>
          <w:u w:val="single"/>
          <w:lang w:bidi="hu-HU"/>
        </w:rPr>
        <w:t>teikoplanin</w:t>
      </w:r>
      <w:proofErr w:type="spellEnd"/>
      <w:r w:rsidRPr="00C601F4">
        <w:rPr>
          <w:b/>
          <w:bCs/>
          <w:u w:val="single"/>
          <w:lang w:bidi="hu-HU"/>
        </w:rPr>
        <w:t xml:space="preserve"> </w:t>
      </w:r>
      <w:proofErr w:type="spellStart"/>
      <w:r w:rsidRPr="00C601F4">
        <w:rPr>
          <w:b/>
          <w:bCs/>
          <w:u w:val="single"/>
          <w:lang w:bidi="hu-HU"/>
        </w:rPr>
        <w:t>intraventricularisan</w:t>
      </w:r>
      <w:proofErr w:type="spellEnd"/>
      <w:r w:rsidRPr="00C601F4">
        <w:rPr>
          <w:b/>
          <w:bCs/>
          <w:u w:val="single"/>
          <w:lang w:bidi="hu-HU"/>
        </w:rPr>
        <w:t xml:space="preserve"> nem alkalmazható</w:t>
      </w:r>
      <w:r w:rsidRPr="004A00F4">
        <w:rPr>
          <w:lang w:bidi="hu-HU"/>
        </w:rPr>
        <w:t>.</w:t>
      </w:r>
    </w:p>
    <w:p w14:paraId="1872BCF6" w14:textId="77777777" w:rsidR="009C170A" w:rsidRPr="004A00F4" w:rsidRDefault="009C170A" w:rsidP="004A00F4">
      <w:pPr>
        <w:pStyle w:val="Szvegtrzs"/>
        <w:contextualSpacing/>
      </w:pPr>
    </w:p>
    <w:p w14:paraId="672ABBFA" w14:textId="42036CD3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Túlérzékenységi reakciók</w:t>
      </w:r>
    </w:p>
    <w:p w14:paraId="02D6ED03" w14:textId="198B10EB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teikoplaninnal</w:t>
      </w:r>
      <w:proofErr w:type="spellEnd"/>
      <w:r w:rsidRPr="004A00F4">
        <w:rPr>
          <w:lang w:bidi="hu-HU"/>
        </w:rPr>
        <w:t xml:space="preserve"> kapcsolatosan súlyos, életveszélyes, néhány esetben halálos kimenetelű túlérzékenységi reakciókról (p</w:t>
      </w:r>
      <w:r w:rsidR="00C601F4">
        <w:rPr>
          <w:lang w:bidi="hu-HU"/>
        </w:rPr>
        <w:t>éldául</w:t>
      </w:r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a</w:t>
      </w:r>
      <w:r w:rsidR="00F2371C">
        <w:rPr>
          <w:lang w:bidi="hu-HU"/>
        </w:rPr>
        <w:t>naphyl</w:t>
      </w:r>
      <w:r w:rsidRPr="004A00F4">
        <w:rPr>
          <w:lang w:bidi="hu-HU"/>
        </w:rPr>
        <w:t>axiás</w:t>
      </w:r>
      <w:proofErr w:type="spellEnd"/>
      <w:r w:rsidRPr="004A00F4">
        <w:rPr>
          <w:lang w:bidi="hu-HU"/>
        </w:rPr>
        <w:t xml:space="preserve"> sokkról) számoltak be. A </w:t>
      </w:r>
      <w:proofErr w:type="spellStart"/>
      <w:r w:rsidRPr="004A00F4">
        <w:rPr>
          <w:lang w:bidi="hu-HU"/>
        </w:rPr>
        <w:t>teikoplaninnal</w:t>
      </w:r>
      <w:proofErr w:type="spellEnd"/>
      <w:r w:rsidRPr="004A00F4">
        <w:rPr>
          <w:lang w:bidi="hu-HU"/>
        </w:rPr>
        <w:t xml:space="preserve"> kapcsolatos allergiás reakció előfordulása esetén a kezelést azonnal abba kell hagyni, és megfelelő sürgősségi intézkedéseket kell tenni.</w:t>
      </w:r>
    </w:p>
    <w:p w14:paraId="1CB3D5F3" w14:textId="61D8FFC5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vankomicinnel</w:t>
      </w:r>
      <w:proofErr w:type="spellEnd"/>
      <w:r w:rsidRPr="004A00F4">
        <w:rPr>
          <w:lang w:bidi="hu-HU"/>
        </w:rPr>
        <w:t xml:space="preserve"> szembeni ismert túlérzékenységben szenvedő betegek esetében 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elővigyázatossággal kell alkalmazni, mivel túlérzékenységi keresztreakció fordulhat elő, beleértve a halálos kimenetelű </w:t>
      </w:r>
      <w:proofErr w:type="spellStart"/>
      <w:r w:rsidRPr="004A00F4">
        <w:rPr>
          <w:lang w:bidi="hu-HU"/>
        </w:rPr>
        <w:t>a</w:t>
      </w:r>
      <w:r w:rsidR="00F2371C">
        <w:rPr>
          <w:lang w:bidi="hu-HU"/>
        </w:rPr>
        <w:t>naphyl</w:t>
      </w:r>
      <w:r w:rsidRPr="004A00F4">
        <w:rPr>
          <w:lang w:bidi="hu-HU"/>
        </w:rPr>
        <w:t>axiás</w:t>
      </w:r>
      <w:proofErr w:type="spellEnd"/>
      <w:r w:rsidRPr="004A00F4">
        <w:rPr>
          <w:lang w:bidi="hu-HU"/>
        </w:rPr>
        <w:t xml:space="preserve"> sokkot is.</w:t>
      </w:r>
    </w:p>
    <w:p w14:paraId="594806D2" w14:textId="77777777" w:rsidR="009C170A" w:rsidRPr="004A00F4" w:rsidRDefault="009C170A" w:rsidP="004A00F4">
      <w:pPr>
        <w:pStyle w:val="Szvegtrzs"/>
        <w:contextualSpacing/>
      </w:pPr>
    </w:p>
    <w:p w14:paraId="5A1841A5" w14:textId="11022B6F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>A</w:t>
      </w:r>
      <w:r w:rsidR="00C601F4">
        <w:rPr>
          <w:lang w:bidi="hu-HU"/>
        </w:rPr>
        <w:t xml:space="preserve"> kórtörténetben</w:t>
      </w:r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vankomicin</w:t>
      </w:r>
      <w:proofErr w:type="spellEnd"/>
      <w:r w:rsidR="00DA461B">
        <w:rPr>
          <w:lang w:bidi="hu-HU"/>
        </w:rPr>
        <w:t xml:space="preserve"> alkalmazásával összefüggésben kialakult</w:t>
      </w:r>
      <w:r w:rsidRPr="004A00F4">
        <w:rPr>
          <w:lang w:bidi="hu-HU"/>
        </w:rPr>
        <w:t xml:space="preserve"> „</w:t>
      </w:r>
      <w:proofErr w:type="spellStart"/>
      <w:r w:rsidRPr="004A00F4">
        <w:rPr>
          <w:lang w:bidi="hu-HU"/>
        </w:rPr>
        <w:t>red</w:t>
      </w:r>
      <w:proofErr w:type="spellEnd"/>
      <w:r w:rsidRPr="004A00F4">
        <w:rPr>
          <w:lang w:bidi="hu-HU"/>
        </w:rPr>
        <w:t xml:space="preserve"> man szindróma” esetén azonban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alkalmazása nem ellenjavallt.</w:t>
      </w:r>
    </w:p>
    <w:p w14:paraId="4F7D3636" w14:textId="77777777" w:rsidR="009C170A" w:rsidRPr="004A00F4" w:rsidRDefault="009C170A" w:rsidP="004A00F4">
      <w:pPr>
        <w:pStyle w:val="Szvegtrzs"/>
        <w:contextualSpacing/>
      </w:pPr>
    </w:p>
    <w:p w14:paraId="6E57CC6E" w14:textId="3B3A87EC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infúzióval kapcsolatos reakciók</w:t>
      </w:r>
    </w:p>
    <w:p w14:paraId="7F33F849" w14:textId="4304C492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Ritkán (akár az első </w:t>
      </w:r>
      <w:r w:rsidR="00182CC9">
        <w:rPr>
          <w:lang w:bidi="hu-HU"/>
        </w:rPr>
        <w:t>dózis</w:t>
      </w:r>
      <w:r w:rsidR="00C601F4">
        <w:rPr>
          <w:lang w:bidi="hu-HU"/>
        </w:rPr>
        <w:t>tól</w:t>
      </w:r>
      <w:r w:rsidR="00182CC9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is) </w:t>
      </w:r>
      <w:r w:rsidR="00F2371C">
        <w:rPr>
          <w:lang w:bidi="hu-HU"/>
        </w:rPr>
        <w:t>„</w:t>
      </w:r>
      <w:proofErr w:type="spellStart"/>
      <w:r w:rsidR="00F2371C">
        <w:rPr>
          <w:lang w:bidi="hu-HU"/>
        </w:rPr>
        <w:t>red</w:t>
      </w:r>
      <w:proofErr w:type="spellEnd"/>
      <w:r w:rsidR="00F2371C">
        <w:rPr>
          <w:lang w:bidi="hu-HU"/>
        </w:rPr>
        <w:t xml:space="preserve"> man”</w:t>
      </w:r>
      <w:r w:rsidRPr="004A00F4">
        <w:rPr>
          <w:lang w:bidi="hu-HU"/>
        </w:rPr>
        <w:t xml:space="preserve"> szindróma (</w:t>
      </w:r>
      <w:proofErr w:type="spellStart"/>
      <w:r w:rsidRPr="004A00F4">
        <w:rPr>
          <w:lang w:bidi="hu-HU"/>
        </w:rPr>
        <w:t>pruritusszal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urticariával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erythemával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angioneuroti</w:t>
      </w:r>
      <w:r w:rsidR="00C601F4">
        <w:rPr>
          <w:lang w:bidi="hu-HU"/>
        </w:rPr>
        <w:t>k</w:t>
      </w:r>
      <w:r w:rsidRPr="004A00F4">
        <w:rPr>
          <w:lang w:bidi="hu-HU"/>
        </w:rPr>
        <w:t>us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oedemával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tachycardiával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hypotensi</w:t>
      </w:r>
      <w:r w:rsidR="00606A57">
        <w:rPr>
          <w:lang w:bidi="hu-HU"/>
        </w:rPr>
        <w:t>ó</w:t>
      </w:r>
      <w:r w:rsidRPr="004A00F4">
        <w:rPr>
          <w:lang w:bidi="hu-HU"/>
        </w:rPr>
        <w:t>val</w:t>
      </w:r>
      <w:proofErr w:type="spellEnd"/>
      <w:r w:rsidRPr="004A00F4">
        <w:rPr>
          <w:lang w:bidi="hu-HU"/>
        </w:rPr>
        <w:t xml:space="preserve"> és </w:t>
      </w:r>
      <w:proofErr w:type="spellStart"/>
      <w:r w:rsidRPr="004A00F4">
        <w:rPr>
          <w:lang w:bidi="hu-HU"/>
        </w:rPr>
        <w:t>dyspno</w:t>
      </w:r>
      <w:r w:rsidR="00606A57">
        <w:rPr>
          <w:lang w:bidi="hu-HU"/>
        </w:rPr>
        <w:t>é</w:t>
      </w:r>
      <w:r w:rsidRPr="004A00F4">
        <w:rPr>
          <w:lang w:bidi="hu-HU"/>
        </w:rPr>
        <w:t>val</w:t>
      </w:r>
      <w:proofErr w:type="spellEnd"/>
      <w:r w:rsidRPr="004A00F4">
        <w:rPr>
          <w:lang w:bidi="hu-HU"/>
        </w:rPr>
        <w:t xml:space="preserve"> járó tünetegyüttes) jelentkezését figyelték meg.</w:t>
      </w:r>
      <w:r w:rsidR="00C601F4">
        <w:rPr>
          <w:lang w:bidi="hu-HU"/>
        </w:rPr>
        <w:t xml:space="preserve"> </w:t>
      </w:r>
      <w:r w:rsidRPr="004A00F4">
        <w:rPr>
          <w:lang w:bidi="hu-HU"/>
        </w:rPr>
        <w:t>Az infúzió leállítása vagy lelassítása után ezek a reakciók elmúlhatnak. A</w:t>
      </w:r>
      <w:r w:rsidR="00606A57">
        <w:rPr>
          <w:lang w:bidi="hu-HU"/>
        </w:rPr>
        <w:t xml:space="preserve"> készítmény beadásával</w:t>
      </w:r>
      <w:r w:rsidRPr="004A00F4">
        <w:rPr>
          <w:lang w:bidi="hu-HU"/>
        </w:rPr>
        <w:t xml:space="preserve"> kapcsolatos reakciók korlátozható</w:t>
      </w:r>
      <w:r w:rsidR="00F2371C">
        <w:rPr>
          <w:lang w:bidi="hu-HU"/>
        </w:rPr>
        <w:t>a</w:t>
      </w:r>
      <w:r w:rsidRPr="004A00F4">
        <w:rPr>
          <w:lang w:bidi="hu-HU"/>
        </w:rPr>
        <w:t xml:space="preserve">k, amennyiben a napi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nem </w:t>
      </w:r>
      <w:proofErr w:type="spellStart"/>
      <w:r w:rsidRPr="004A00F4">
        <w:rPr>
          <w:lang w:bidi="hu-HU"/>
        </w:rPr>
        <w:t>bolus</w:t>
      </w:r>
      <w:proofErr w:type="spellEnd"/>
      <w:r w:rsidRPr="004A00F4">
        <w:rPr>
          <w:lang w:bidi="hu-HU"/>
        </w:rPr>
        <w:t xml:space="preserve"> injekcióban, hanem infúzióban adják be, amelynek időtartama 30 perc.</w:t>
      </w:r>
    </w:p>
    <w:p w14:paraId="4FCF4CB7" w14:textId="77777777" w:rsidR="00265A37" w:rsidRPr="004A00F4" w:rsidRDefault="00265A37" w:rsidP="004A00F4">
      <w:pPr>
        <w:pStyle w:val="Szvegtrzs"/>
        <w:contextualSpacing/>
      </w:pPr>
    </w:p>
    <w:p w14:paraId="07C90F8B" w14:textId="59D15C50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Bőrt érintő, súlyos mellékhatások</w:t>
      </w:r>
    </w:p>
    <w:p w14:paraId="295AF3E5" w14:textId="006F21AB" w:rsidR="009C170A" w:rsidRPr="004A00F4" w:rsidRDefault="00C601F4" w:rsidP="004A00F4">
      <w:pPr>
        <w:pStyle w:val="Szvegtrzs"/>
        <w:contextualSpacing/>
      </w:pPr>
      <w:r>
        <w:rPr>
          <w:lang w:bidi="hu-HU"/>
        </w:rPr>
        <w:t>A b</w:t>
      </w:r>
      <w:r w:rsidR="009C170A" w:rsidRPr="004A00F4">
        <w:rPr>
          <w:lang w:bidi="hu-HU"/>
        </w:rPr>
        <w:t>őrt érintő, súlyos mellékhatásokat (</w:t>
      </w:r>
      <w:proofErr w:type="spellStart"/>
      <w:r w:rsidR="009C170A" w:rsidRPr="004A00F4">
        <w:rPr>
          <w:lang w:bidi="hu-HU"/>
        </w:rPr>
        <w:t>severe</w:t>
      </w:r>
      <w:proofErr w:type="spellEnd"/>
      <w:r w:rsidR="009C170A" w:rsidRPr="004A00F4">
        <w:rPr>
          <w:lang w:bidi="hu-HU"/>
        </w:rPr>
        <w:t xml:space="preserve"> </w:t>
      </w:r>
      <w:proofErr w:type="spellStart"/>
      <w:r w:rsidR="009C170A" w:rsidRPr="004A00F4">
        <w:rPr>
          <w:lang w:bidi="hu-HU"/>
        </w:rPr>
        <w:t>cutaneous</w:t>
      </w:r>
      <w:proofErr w:type="spellEnd"/>
      <w:r w:rsidR="009C170A" w:rsidRPr="004A00F4">
        <w:rPr>
          <w:lang w:bidi="hu-HU"/>
        </w:rPr>
        <w:t xml:space="preserve"> </w:t>
      </w:r>
      <w:proofErr w:type="spellStart"/>
      <w:r w:rsidR="009C170A" w:rsidRPr="004A00F4">
        <w:rPr>
          <w:lang w:bidi="hu-HU"/>
        </w:rPr>
        <w:t>adverse</w:t>
      </w:r>
      <w:proofErr w:type="spellEnd"/>
      <w:r w:rsidR="009C170A" w:rsidRPr="004A00F4">
        <w:rPr>
          <w:lang w:bidi="hu-HU"/>
        </w:rPr>
        <w:t xml:space="preserve"> </w:t>
      </w:r>
      <w:proofErr w:type="spellStart"/>
      <w:r w:rsidR="009C170A" w:rsidRPr="004A00F4">
        <w:rPr>
          <w:lang w:bidi="hu-HU"/>
        </w:rPr>
        <w:t>reaction</w:t>
      </w:r>
      <w:proofErr w:type="spellEnd"/>
      <w:r w:rsidR="009C170A" w:rsidRPr="004A00F4">
        <w:rPr>
          <w:lang w:bidi="hu-HU"/>
        </w:rPr>
        <w:t xml:space="preserve">, SCAR), köztük </w:t>
      </w:r>
      <w:proofErr w:type="spellStart"/>
      <w:r w:rsidR="009C170A" w:rsidRPr="004A00F4">
        <w:rPr>
          <w:lang w:bidi="hu-HU"/>
        </w:rPr>
        <w:t>Stevens</w:t>
      </w:r>
      <w:proofErr w:type="spellEnd"/>
      <w:r w:rsidR="009C170A" w:rsidRPr="004A00F4">
        <w:rPr>
          <w:lang w:bidi="hu-HU"/>
        </w:rPr>
        <w:t>–Johnson</w:t>
      </w:r>
      <w:r w:rsidR="00606A57">
        <w:rPr>
          <w:lang w:bidi="hu-HU"/>
        </w:rPr>
        <w:t>-</w:t>
      </w:r>
      <w:r w:rsidR="009C170A" w:rsidRPr="004A00F4">
        <w:rPr>
          <w:lang w:bidi="hu-HU"/>
        </w:rPr>
        <w:t>szindrómát (SJS), toxi</w:t>
      </w:r>
      <w:r>
        <w:rPr>
          <w:lang w:bidi="hu-HU"/>
        </w:rPr>
        <w:t>k</w:t>
      </w:r>
      <w:r w:rsidR="009C170A" w:rsidRPr="004A00F4">
        <w:rPr>
          <w:lang w:bidi="hu-HU"/>
        </w:rPr>
        <w:t xml:space="preserve">us </w:t>
      </w:r>
      <w:proofErr w:type="spellStart"/>
      <w:r w:rsidR="009C170A" w:rsidRPr="004A00F4">
        <w:rPr>
          <w:lang w:bidi="hu-HU"/>
        </w:rPr>
        <w:t>epidermalis</w:t>
      </w:r>
      <w:proofErr w:type="spellEnd"/>
      <w:r w:rsidR="009C170A" w:rsidRPr="004A00F4">
        <w:rPr>
          <w:lang w:bidi="hu-HU"/>
        </w:rPr>
        <w:t xml:space="preserve"> </w:t>
      </w:r>
      <w:proofErr w:type="spellStart"/>
      <w:r w:rsidR="009C170A" w:rsidRPr="004A00F4">
        <w:rPr>
          <w:lang w:bidi="hu-HU"/>
        </w:rPr>
        <w:t>necrolysist</w:t>
      </w:r>
      <w:proofErr w:type="spellEnd"/>
      <w:r w:rsidR="009C170A" w:rsidRPr="004A00F4">
        <w:rPr>
          <w:lang w:bidi="hu-HU"/>
        </w:rPr>
        <w:t xml:space="preserve"> (TEN) és </w:t>
      </w:r>
      <w:proofErr w:type="spellStart"/>
      <w:r w:rsidR="009C170A" w:rsidRPr="004A00F4">
        <w:rPr>
          <w:lang w:bidi="hu-HU"/>
        </w:rPr>
        <w:t>eo</w:t>
      </w:r>
      <w:r w:rsidR="00F2371C">
        <w:rPr>
          <w:lang w:bidi="hu-HU"/>
        </w:rPr>
        <w:t>s</w:t>
      </w:r>
      <w:r w:rsidR="009C170A" w:rsidRPr="004A00F4">
        <w:rPr>
          <w:lang w:bidi="hu-HU"/>
        </w:rPr>
        <w:t>ino</w:t>
      </w:r>
      <w:r w:rsidR="00F2371C">
        <w:rPr>
          <w:lang w:bidi="hu-HU"/>
        </w:rPr>
        <w:t>phi</w:t>
      </w:r>
      <w:r w:rsidR="009C170A" w:rsidRPr="004A00F4">
        <w:rPr>
          <w:lang w:bidi="hu-HU"/>
        </w:rPr>
        <w:t>liával</w:t>
      </w:r>
      <w:proofErr w:type="spellEnd"/>
      <w:r w:rsidR="009C170A" w:rsidRPr="004A00F4">
        <w:rPr>
          <w:lang w:bidi="hu-HU"/>
        </w:rPr>
        <w:t xml:space="preserve"> és szisztémás tünetekkel járó gyógyszerreakciót (DRESS-szindróma) jelentettek a </w:t>
      </w:r>
      <w:proofErr w:type="spellStart"/>
      <w:r w:rsidR="009C170A" w:rsidRPr="004A00F4">
        <w:rPr>
          <w:lang w:bidi="hu-HU"/>
        </w:rPr>
        <w:t>teikoplanin</w:t>
      </w:r>
      <w:proofErr w:type="spellEnd"/>
      <w:r w:rsidR="009C170A" w:rsidRPr="004A00F4">
        <w:rPr>
          <w:lang w:bidi="hu-HU"/>
        </w:rPr>
        <w:t xml:space="preserve"> alkalmazásával kapcsolatban, amelyek életveszélyesek vagy halálos kimenetelűek lehetnek (lásd 4.8 pont). Akut generalizált </w:t>
      </w:r>
      <w:proofErr w:type="spellStart"/>
      <w:r w:rsidR="009C170A" w:rsidRPr="004A00F4">
        <w:rPr>
          <w:lang w:bidi="hu-HU"/>
        </w:rPr>
        <w:t>exanthemás</w:t>
      </w:r>
      <w:proofErr w:type="spellEnd"/>
      <w:r w:rsidR="009C170A" w:rsidRPr="004A00F4">
        <w:rPr>
          <w:lang w:bidi="hu-HU"/>
        </w:rPr>
        <w:t xml:space="preserve"> </w:t>
      </w:r>
      <w:proofErr w:type="spellStart"/>
      <w:r w:rsidR="009C170A" w:rsidRPr="004A00F4">
        <w:rPr>
          <w:lang w:bidi="hu-HU"/>
        </w:rPr>
        <w:t>pustulosist</w:t>
      </w:r>
      <w:proofErr w:type="spellEnd"/>
      <w:r w:rsidR="009C170A" w:rsidRPr="004A00F4">
        <w:rPr>
          <w:lang w:bidi="hu-HU"/>
        </w:rPr>
        <w:t xml:space="preserve"> (AGEP) szintén jelentettek a </w:t>
      </w:r>
      <w:proofErr w:type="spellStart"/>
      <w:r w:rsidR="009C170A" w:rsidRPr="004A00F4">
        <w:rPr>
          <w:lang w:bidi="hu-HU"/>
        </w:rPr>
        <w:t>teikoplanin</w:t>
      </w:r>
      <w:proofErr w:type="spellEnd"/>
      <w:r w:rsidR="009C170A" w:rsidRPr="004A00F4">
        <w:rPr>
          <w:lang w:bidi="hu-HU"/>
        </w:rPr>
        <w:t xml:space="preserve"> alkalmazása </w:t>
      </w:r>
      <w:r>
        <w:rPr>
          <w:lang w:bidi="hu-HU"/>
        </w:rPr>
        <w:t>kapcsán</w:t>
      </w:r>
      <w:r w:rsidR="009C170A" w:rsidRPr="004A00F4">
        <w:rPr>
          <w:lang w:bidi="hu-HU"/>
        </w:rPr>
        <w:t xml:space="preserve"> (lásd 4.8 pont). A gyógyszer rendelésekor tájékoztatni kell a betegeket a súlyos bőrreakciók jeleiről és tüneteiről (azaz progresszív, gyakran hólyagosodással vagy nyálkahártya-elváltozásokkal kísért bőrkiütések vagy gennyes bőrkiütések vagy a bőr túlérzékenységének bármely más jele</w:t>
      </w:r>
      <w:r w:rsidR="00606A57">
        <w:rPr>
          <w:lang w:bidi="hu-HU"/>
        </w:rPr>
        <w:t xml:space="preserve"> esetén</w:t>
      </w:r>
      <w:r w:rsidR="009C170A" w:rsidRPr="004A00F4">
        <w:rPr>
          <w:lang w:bidi="hu-HU"/>
        </w:rPr>
        <w:t xml:space="preserve">), és a betegeket szorosan </w:t>
      </w:r>
      <w:r>
        <w:rPr>
          <w:lang w:bidi="hu-HU"/>
        </w:rPr>
        <w:t>ellenőrizni</w:t>
      </w:r>
      <w:r w:rsidR="009C170A" w:rsidRPr="004A00F4">
        <w:rPr>
          <w:lang w:bidi="hu-HU"/>
        </w:rPr>
        <w:t xml:space="preserve"> kell ezek kialakulása tekintetében. Ilyen reakciók</w:t>
      </w:r>
      <w:r>
        <w:rPr>
          <w:lang w:bidi="hu-HU"/>
        </w:rPr>
        <w:t>ra</w:t>
      </w:r>
      <w:r w:rsidR="009C170A" w:rsidRPr="004A00F4">
        <w:rPr>
          <w:lang w:bidi="hu-HU"/>
        </w:rPr>
        <w:t xml:space="preserve"> utaló jelek vagy tünetek jelentkezése</w:t>
      </w:r>
      <w:r>
        <w:rPr>
          <w:lang w:bidi="hu-HU"/>
        </w:rPr>
        <w:t>kor</w:t>
      </w:r>
      <w:r w:rsidR="009C170A" w:rsidRPr="004A00F4">
        <w:rPr>
          <w:lang w:bidi="hu-HU"/>
        </w:rPr>
        <w:t xml:space="preserve"> a </w:t>
      </w:r>
      <w:proofErr w:type="spellStart"/>
      <w:r w:rsidR="009C170A" w:rsidRPr="004A00F4">
        <w:rPr>
          <w:lang w:bidi="hu-HU"/>
        </w:rPr>
        <w:t>teikoplanin</w:t>
      </w:r>
      <w:proofErr w:type="spellEnd"/>
      <w:r w:rsidR="009C170A" w:rsidRPr="004A00F4">
        <w:rPr>
          <w:lang w:bidi="hu-HU"/>
        </w:rPr>
        <w:t xml:space="preserve"> alkalmazását abba kell hagyni és mérlegelni kell más megfelelő kezelés alkalmazását.</w:t>
      </w:r>
    </w:p>
    <w:p w14:paraId="57F9E6BE" w14:textId="77777777" w:rsidR="00265A37" w:rsidRPr="004A00F4" w:rsidRDefault="00265A37" w:rsidP="004A00F4">
      <w:pPr>
        <w:pStyle w:val="Szvegtrzs"/>
        <w:contextualSpacing/>
      </w:pPr>
    </w:p>
    <w:p w14:paraId="214B6239" w14:textId="5FEE6733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Antibakteriális hatásspektrum</w:t>
      </w:r>
    </w:p>
    <w:p w14:paraId="126E9AFA" w14:textId="37E93D05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antibakteriális </w:t>
      </w:r>
      <w:r w:rsidR="00F2371C">
        <w:rPr>
          <w:lang w:bidi="hu-HU"/>
        </w:rPr>
        <w:t>hatás</w:t>
      </w:r>
      <w:r w:rsidRPr="004A00F4">
        <w:rPr>
          <w:lang w:bidi="hu-HU"/>
        </w:rPr>
        <w:t>spektruma limitált (</w:t>
      </w:r>
      <w:proofErr w:type="spellStart"/>
      <w:r w:rsidRPr="004A00F4">
        <w:rPr>
          <w:lang w:bidi="hu-HU"/>
        </w:rPr>
        <w:t>Gram</w:t>
      </w:r>
      <w:proofErr w:type="spellEnd"/>
      <w:r w:rsidRPr="004A00F4">
        <w:rPr>
          <w:lang w:bidi="hu-HU"/>
        </w:rPr>
        <w:t xml:space="preserve">-pozitív). Néhány típusú fertőzés kezelésére önmagában nem alkalmas, kivéve, ha a kórokozót már azonosították, és ismerten érzékeny a </w:t>
      </w:r>
      <w:proofErr w:type="spellStart"/>
      <w:r w:rsidRPr="004A00F4">
        <w:rPr>
          <w:lang w:bidi="hu-HU"/>
        </w:rPr>
        <w:t>teikoplaninra</w:t>
      </w:r>
      <w:proofErr w:type="spellEnd"/>
      <w:r w:rsidRPr="004A00F4">
        <w:rPr>
          <w:lang w:bidi="hu-HU"/>
        </w:rPr>
        <w:t xml:space="preserve">; vagy erősen gyanítható, hogy a fertőzést legnagyobb valószínűséggel okozó kórokozó(k) kezelésére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alkalmas.</w:t>
      </w:r>
    </w:p>
    <w:p w14:paraId="49D8B381" w14:textId="77777777" w:rsidR="00265A37" w:rsidRPr="004A00F4" w:rsidRDefault="00265A37" w:rsidP="004A00F4">
      <w:pPr>
        <w:pStyle w:val="Szvegtrzs"/>
        <w:contextualSpacing/>
      </w:pPr>
    </w:p>
    <w:p w14:paraId="64E54A6F" w14:textId="1823AFF6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észszerű alkalmazása során figyelembe kell venni az antibakteriális hatásspektrumot, a biztonságossági profilt, és azt, hogy a</w:t>
      </w:r>
      <w:r w:rsidR="00C601F4">
        <w:rPr>
          <w:lang w:bidi="hu-HU"/>
        </w:rPr>
        <w:t>z adott</w:t>
      </w:r>
      <w:r w:rsidRPr="004A00F4">
        <w:rPr>
          <w:lang w:bidi="hu-HU"/>
        </w:rPr>
        <w:t xml:space="preserve"> beteg </w:t>
      </w:r>
      <w:r w:rsidR="00C601F4">
        <w:rPr>
          <w:lang w:bidi="hu-HU"/>
        </w:rPr>
        <w:t xml:space="preserve">számára megfelelő-e a </w:t>
      </w:r>
      <w:r w:rsidRPr="004A00F4">
        <w:rPr>
          <w:lang w:bidi="hu-HU"/>
        </w:rPr>
        <w:t xml:space="preserve">standard antibiotikum kezelés. Ennek alapján </w:t>
      </w:r>
      <w:r w:rsidR="00C601F4" w:rsidRPr="004A00F4">
        <w:rPr>
          <w:lang w:bidi="hu-HU"/>
        </w:rPr>
        <w:t xml:space="preserve">a </w:t>
      </w:r>
      <w:proofErr w:type="spellStart"/>
      <w:r w:rsidR="00C601F4" w:rsidRPr="004A00F4">
        <w:rPr>
          <w:lang w:bidi="hu-HU"/>
        </w:rPr>
        <w:t>teikoplanint</w:t>
      </w:r>
      <w:proofErr w:type="spellEnd"/>
      <w:r w:rsidR="00C601F4" w:rsidRPr="004A00F4">
        <w:rPr>
          <w:lang w:bidi="hu-HU"/>
        </w:rPr>
        <w:t xml:space="preserve"> </w:t>
      </w:r>
      <w:r w:rsidRPr="004A00F4">
        <w:rPr>
          <w:lang w:bidi="hu-HU"/>
        </w:rPr>
        <w:t>várható</w:t>
      </w:r>
      <w:r w:rsidR="00C601F4">
        <w:rPr>
          <w:lang w:bidi="hu-HU"/>
        </w:rPr>
        <w:t>an</w:t>
      </w:r>
      <w:r w:rsidRPr="004A00F4">
        <w:rPr>
          <w:lang w:bidi="hu-HU"/>
        </w:rPr>
        <w:t xml:space="preserve"> a legtöbb esetben csak azon betegek súlyos fertőzésének kezelésére alkalmazzák, akik</w:t>
      </w:r>
      <w:r w:rsidR="00503F5E">
        <w:rPr>
          <w:lang w:bidi="hu-HU"/>
        </w:rPr>
        <w:t xml:space="preserve"> számára</w:t>
      </w:r>
      <w:r w:rsidRPr="004A00F4">
        <w:rPr>
          <w:lang w:bidi="hu-HU"/>
        </w:rPr>
        <w:t xml:space="preserve"> a standard antibiotikum kezelés nem alkalmas.</w:t>
      </w:r>
    </w:p>
    <w:p w14:paraId="6A14D35B" w14:textId="77777777" w:rsidR="00265A37" w:rsidRPr="004A00F4" w:rsidRDefault="00265A37" w:rsidP="004A00F4">
      <w:pPr>
        <w:pStyle w:val="Szvegtrzs"/>
        <w:contextualSpacing/>
      </w:pPr>
    </w:p>
    <w:p w14:paraId="4B657970" w14:textId="0163BB4B" w:rsidR="009C170A" w:rsidRPr="004A00F4" w:rsidRDefault="009C170A" w:rsidP="004A00F4">
      <w:pPr>
        <w:pStyle w:val="Szvegtrzs"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t>Thrombocytopenia</w:t>
      </w:r>
      <w:proofErr w:type="spellEnd"/>
    </w:p>
    <w:p w14:paraId="7E0895A1" w14:textId="426B5B63" w:rsidR="00265A37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alkalmazása során beszámoltak </w:t>
      </w:r>
      <w:proofErr w:type="spellStart"/>
      <w:r w:rsidRPr="004A00F4">
        <w:rPr>
          <w:lang w:bidi="hu-HU"/>
        </w:rPr>
        <w:t>thrombocytopeniáról</w:t>
      </w:r>
      <w:proofErr w:type="spellEnd"/>
      <w:r w:rsidRPr="004A00F4">
        <w:rPr>
          <w:lang w:bidi="hu-HU"/>
        </w:rPr>
        <w:t xml:space="preserve"> (lásd 4.8 pont). A kezelés alatt javasolt az időszakos hematológiai vizsgálat, beleértve a teljes vérkép vizsgálatát is.</w:t>
      </w:r>
    </w:p>
    <w:p w14:paraId="38693D3D" w14:textId="77777777" w:rsidR="00503F5E" w:rsidRDefault="00503F5E" w:rsidP="004A00F4">
      <w:pPr>
        <w:pStyle w:val="Szvegtrzs"/>
        <w:contextualSpacing/>
        <w:rPr>
          <w:u w:val="single"/>
          <w:lang w:bidi="hu-HU"/>
        </w:rPr>
      </w:pPr>
    </w:p>
    <w:p w14:paraId="45D8EC3A" w14:textId="2B9DBCA2" w:rsidR="009C170A" w:rsidRPr="004A00F4" w:rsidRDefault="009C170A" w:rsidP="006344EC">
      <w:pPr>
        <w:pStyle w:val="Szvegtrzs"/>
        <w:keepNext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lastRenderedPageBreak/>
        <w:t>Ne</w:t>
      </w:r>
      <w:r w:rsidR="00BB1292">
        <w:rPr>
          <w:u w:val="single"/>
          <w:lang w:bidi="hu-HU"/>
        </w:rPr>
        <w:t>f</w:t>
      </w:r>
      <w:r w:rsidRPr="004A00F4">
        <w:rPr>
          <w:u w:val="single"/>
          <w:lang w:bidi="hu-HU"/>
        </w:rPr>
        <w:t>rotoxicitás</w:t>
      </w:r>
      <w:proofErr w:type="spellEnd"/>
    </w:p>
    <w:p w14:paraId="56EF2B3F" w14:textId="5D5A65B9" w:rsidR="009C170A" w:rsidRPr="004A00F4" w:rsidRDefault="009C170A" w:rsidP="006344EC">
      <w:pPr>
        <w:pStyle w:val="Szvegtrzs"/>
        <w:keepNext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-kezelés során </w:t>
      </w:r>
      <w:proofErr w:type="spellStart"/>
      <w:r w:rsidRPr="004A00F4">
        <w:rPr>
          <w:lang w:bidi="hu-HU"/>
        </w:rPr>
        <w:t>ne</w:t>
      </w:r>
      <w:r w:rsidR="00BB1292">
        <w:rPr>
          <w:lang w:bidi="hu-HU"/>
        </w:rPr>
        <w:t>f</w:t>
      </w:r>
      <w:r w:rsidRPr="004A00F4">
        <w:rPr>
          <w:lang w:bidi="hu-HU"/>
        </w:rPr>
        <w:t>rotoxicitásról</w:t>
      </w:r>
      <w:proofErr w:type="spellEnd"/>
      <w:r w:rsidRPr="004A00F4">
        <w:rPr>
          <w:lang w:bidi="hu-HU"/>
        </w:rPr>
        <w:t xml:space="preserve"> és veseelégtelenségről számoltak be (lásd 4.8 pont). Vesekárosodásban szenvedő betegek esetén, amikor 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magas telítő dózisban, vagy amikor ismerten vesekárosító hatással rendelkező gyógyszerekkel (p</w:t>
      </w:r>
      <w:r w:rsidR="00503F5E">
        <w:rPr>
          <w:lang w:bidi="hu-HU"/>
        </w:rPr>
        <w:t>éldául</w:t>
      </w:r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aminoglikozidok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kolisztin</w:t>
      </w:r>
      <w:proofErr w:type="spellEnd"/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amfotericin</w:t>
      </w:r>
      <w:proofErr w:type="spellEnd"/>
      <w:r w:rsidRPr="004A00F4">
        <w:rPr>
          <w:lang w:bidi="hu-HU"/>
        </w:rPr>
        <w:t xml:space="preserve"> B, </w:t>
      </w:r>
      <w:proofErr w:type="spellStart"/>
      <w:r w:rsidRPr="004A00F4">
        <w:rPr>
          <w:lang w:bidi="hu-HU"/>
        </w:rPr>
        <w:t>ciklosporin</w:t>
      </w:r>
      <w:proofErr w:type="spellEnd"/>
      <w:r w:rsidRPr="004A00F4">
        <w:rPr>
          <w:lang w:bidi="hu-HU"/>
        </w:rPr>
        <w:t xml:space="preserve"> és </w:t>
      </w:r>
      <w:proofErr w:type="spellStart"/>
      <w:r w:rsidRPr="004A00F4">
        <w:rPr>
          <w:lang w:bidi="hu-HU"/>
        </w:rPr>
        <w:t>ciszplatin</w:t>
      </w:r>
      <w:proofErr w:type="spellEnd"/>
      <w:r w:rsidRPr="004A00F4">
        <w:rPr>
          <w:lang w:bidi="hu-HU"/>
        </w:rPr>
        <w:t>)</w:t>
      </w:r>
      <w:r w:rsidR="00F2371C" w:rsidRPr="00F2371C">
        <w:rPr>
          <w:lang w:bidi="hu-HU"/>
        </w:rPr>
        <w:t xml:space="preserve"> </w:t>
      </w:r>
      <w:r w:rsidR="00F2371C" w:rsidRPr="004A00F4">
        <w:rPr>
          <w:lang w:bidi="hu-HU"/>
        </w:rPr>
        <w:t>egyidejűleg</w:t>
      </w:r>
      <w:r w:rsidR="00503F5E">
        <w:rPr>
          <w:lang w:bidi="hu-HU"/>
        </w:rPr>
        <w:t xml:space="preserve"> alkalmazzák</w:t>
      </w:r>
      <w:r w:rsidRPr="004A00F4">
        <w:rPr>
          <w:lang w:bidi="hu-HU"/>
        </w:rPr>
        <w:t xml:space="preserve">, vagy azokat megelőzően, illetve </w:t>
      </w:r>
      <w:r w:rsidR="00503F5E">
        <w:rPr>
          <w:lang w:bidi="hu-HU"/>
        </w:rPr>
        <w:t xml:space="preserve">azok </w:t>
      </w:r>
      <w:r w:rsidRPr="004A00F4">
        <w:rPr>
          <w:lang w:bidi="hu-HU"/>
        </w:rPr>
        <w:t>alkalmazás</w:t>
      </w:r>
      <w:r w:rsidR="00503F5E">
        <w:rPr>
          <w:lang w:bidi="hu-HU"/>
        </w:rPr>
        <w:t>a</w:t>
      </w:r>
      <w:r w:rsidRPr="004A00F4">
        <w:rPr>
          <w:lang w:bidi="hu-HU"/>
        </w:rPr>
        <w:t xml:space="preserve"> után </w:t>
      </w:r>
      <w:r w:rsidR="00503F5E">
        <w:rPr>
          <w:lang w:bidi="hu-HU"/>
        </w:rPr>
        <w:t>adják</w:t>
      </w:r>
      <w:r w:rsidRPr="004A00F4">
        <w:rPr>
          <w:lang w:bidi="hu-HU"/>
        </w:rPr>
        <w:t xml:space="preserve">, a betegeket gondosan </w:t>
      </w:r>
      <w:proofErr w:type="spellStart"/>
      <w:r w:rsidRPr="004A00F4">
        <w:rPr>
          <w:lang w:bidi="hu-HU"/>
        </w:rPr>
        <w:t>monitorozni</w:t>
      </w:r>
      <w:proofErr w:type="spellEnd"/>
      <w:r w:rsidRPr="004A00F4">
        <w:rPr>
          <w:lang w:bidi="hu-HU"/>
        </w:rPr>
        <w:t xml:space="preserve"> kell, és hallásvizsgálatot is kell végez</w:t>
      </w:r>
      <w:r w:rsidR="00BB1292">
        <w:rPr>
          <w:lang w:bidi="hu-HU"/>
        </w:rPr>
        <w:t>tet</w:t>
      </w:r>
      <w:r w:rsidRPr="004A00F4">
        <w:rPr>
          <w:lang w:bidi="hu-HU"/>
        </w:rPr>
        <w:t>ni (lásd alább: „</w:t>
      </w:r>
      <w:proofErr w:type="spellStart"/>
      <w:r w:rsidRPr="004A00F4">
        <w:rPr>
          <w:lang w:bidi="hu-HU"/>
        </w:rPr>
        <w:t>Ototoxicitás</w:t>
      </w:r>
      <w:proofErr w:type="spellEnd"/>
      <w:r w:rsidRPr="004A00F4">
        <w:rPr>
          <w:lang w:bidi="hu-HU"/>
        </w:rPr>
        <w:t>”).</w:t>
      </w:r>
    </w:p>
    <w:p w14:paraId="2D8B564D" w14:textId="067EAB62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Mivel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főként a vesén keresztül </w:t>
      </w:r>
      <w:proofErr w:type="spellStart"/>
      <w:r w:rsidRPr="004A00F4">
        <w:rPr>
          <w:lang w:bidi="hu-HU"/>
        </w:rPr>
        <w:t>választódik</w:t>
      </w:r>
      <w:proofErr w:type="spellEnd"/>
      <w:r w:rsidRPr="004A00F4">
        <w:rPr>
          <w:lang w:bidi="hu-HU"/>
        </w:rPr>
        <w:t xml:space="preserve"> ki, ezért vese</w:t>
      </w:r>
      <w:r w:rsidR="00F2371C">
        <w:rPr>
          <w:lang w:bidi="hu-HU"/>
        </w:rPr>
        <w:t>károsodásban</w:t>
      </w:r>
      <w:r w:rsidRPr="004A00F4">
        <w:rPr>
          <w:lang w:bidi="hu-HU"/>
        </w:rPr>
        <w:t xml:space="preserve"> szenvedő betegek</w:t>
      </w:r>
      <w:r w:rsidR="00503F5E">
        <w:rPr>
          <w:lang w:bidi="hu-HU"/>
        </w:rPr>
        <w:t>nél</w:t>
      </w:r>
      <w:r w:rsidRPr="004A00F4">
        <w:rPr>
          <w:lang w:bidi="hu-HU"/>
        </w:rPr>
        <w:t xml:space="preserve">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r w:rsidR="00182CC9">
        <w:rPr>
          <w:lang w:bidi="hu-HU"/>
        </w:rPr>
        <w:t>dózisát</w:t>
      </w:r>
      <w:r w:rsidRPr="004A00F4">
        <w:rPr>
          <w:lang w:bidi="hu-HU"/>
        </w:rPr>
        <w:t xml:space="preserve"> módosítani kell (lásd 4.2 pont).</w:t>
      </w:r>
    </w:p>
    <w:p w14:paraId="05711A63" w14:textId="77777777" w:rsidR="00265A37" w:rsidRPr="004A00F4" w:rsidRDefault="00265A37" w:rsidP="004A00F4">
      <w:pPr>
        <w:pStyle w:val="Szvegtrzs"/>
        <w:contextualSpacing/>
      </w:pPr>
    </w:p>
    <w:p w14:paraId="557A8CE8" w14:textId="47A7A4FB" w:rsidR="009C170A" w:rsidRPr="004A00F4" w:rsidRDefault="009C170A" w:rsidP="004A00F4">
      <w:pPr>
        <w:pStyle w:val="Szvegtrzs"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t>Ototoxicitás</w:t>
      </w:r>
      <w:proofErr w:type="spellEnd"/>
    </w:p>
    <w:p w14:paraId="55B86A77" w14:textId="7D058032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Más </w:t>
      </w:r>
      <w:proofErr w:type="spellStart"/>
      <w:r w:rsidRPr="004A00F4">
        <w:rPr>
          <w:lang w:bidi="hu-HU"/>
        </w:rPr>
        <w:t>glikopeptidekhez</w:t>
      </w:r>
      <w:proofErr w:type="spellEnd"/>
      <w:r w:rsidRPr="004A00F4">
        <w:rPr>
          <w:lang w:bidi="hu-HU"/>
        </w:rPr>
        <w:t xml:space="preserve"> hasonlóan,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alkalmazása </w:t>
      </w:r>
      <w:r w:rsidR="00503F5E">
        <w:rPr>
          <w:lang w:bidi="hu-HU"/>
        </w:rPr>
        <w:t>kapcsán</w:t>
      </w:r>
      <w:r w:rsidRPr="004A00F4">
        <w:rPr>
          <w:lang w:bidi="hu-HU"/>
        </w:rPr>
        <w:t xml:space="preserve"> is beszámoltak </w:t>
      </w:r>
      <w:proofErr w:type="spellStart"/>
      <w:r w:rsidRPr="004A00F4">
        <w:rPr>
          <w:lang w:bidi="hu-HU"/>
        </w:rPr>
        <w:t>ototoxicitásról</w:t>
      </w:r>
      <w:proofErr w:type="spellEnd"/>
      <w:r w:rsidRPr="004A00F4">
        <w:rPr>
          <w:lang w:bidi="hu-HU"/>
        </w:rPr>
        <w:t xml:space="preserve"> (süketségről és fülzúgásról) (lásd 4.8 pont). Azokat a betegeket, akiknél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-kezelés során halláskárosodás vagy a belső fül betegségeinek jelei vagy tünetei jelentkeznek, gondosan ki kell vizsgálni és </w:t>
      </w:r>
      <w:proofErr w:type="spellStart"/>
      <w:r w:rsidRPr="004A00F4">
        <w:rPr>
          <w:lang w:bidi="hu-HU"/>
        </w:rPr>
        <w:t>monitorozni</w:t>
      </w:r>
      <w:proofErr w:type="spellEnd"/>
      <w:r w:rsidRPr="004A00F4">
        <w:rPr>
          <w:lang w:bidi="hu-HU"/>
        </w:rPr>
        <w:t xml:space="preserve"> kell, különösen hosszan tartó kezelés és fennálló vesekárosodás esetén. Azokat a betegeket, akik 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egyéb, ismert </w:t>
      </w:r>
      <w:proofErr w:type="spellStart"/>
      <w:r w:rsidRPr="004A00F4">
        <w:rPr>
          <w:lang w:bidi="hu-HU"/>
        </w:rPr>
        <w:t>ne</w:t>
      </w:r>
      <w:r w:rsidR="008B1079">
        <w:rPr>
          <w:lang w:bidi="hu-HU"/>
        </w:rPr>
        <w:t>f</w:t>
      </w:r>
      <w:r w:rsidRPr="004A00F4">
        <w:rPr>
          <w:lang w:bidi="hu-HU"/>
        </w:rPr>
        <w:t>rotoxikus</w:t>
      </w:r>
      <w:proofErr w:type="spellEnd"/>
      <w:r w:rsidRPr="004A00F4">
        <w:rPr>
          <w:lang w:bidi="hu-HU"/>
        </w:rPr>
        <w:t xml:space="preserve"> és/vagy </w:t>
      </w:r>
      <w:proofErr w:type="spellStart"/>
      <w:r w:rsidRPr="004A00F4">
        <w:rPr>
          <w:lang w:bidi="hu-HU"/>
        </w:rPr>
        <w:t>neurotoxikus</w:t>
      </w:r>
      <w:proofErr w:type="spellEnd"/>
      <w:r w:rsidRPr="004A00F4">
        <w:rPr>
          <w:lang w:bidi="hu-HU"/>
        </w:rPr>
        <w:t>/</w:t>
      </w:r>
      <w:proofErr w:type="spellStart"/>
      <w:r w:rsidRPr="004A00F4">
        <w:rPr>
          <w:lang w:bidi="hu-HU"/>
        </w:rPr>
        <w:t>ototoxikus</w:t>
      </w:r>
      <w:proofErr w:type="spellEnd"/>
      <w:r w:rsidRPr="004A00F4">
        <w:rPr>
          <w:lang w:bidi="hu-HU"/>
        </w:rPr>
        <w:t xml:space="preserve"> hatással rendelkező gyógyszerekkel</w:t>
      </w:r>
      <w:r w:rsidR="008B1079">
        <w:rPr>
          <w:lang w:bidi="hu-HU"/>
        </w:rPr>
        <w:t xml:space="preserve"> </w:t>
      </w:r>
      <w:r w:rsidR="008B1079" w:rsidRPr="004A00F4">
        <w:rPr>
          <w:lang w:bidi="hu-HU"/>
        </w:rPr>
        <w:t xml:space="preserve">(pl. </w:t>
      </w:r>
      <w:proofErr w:type="spellStart"/>
      <w:r w:rsidR="008B1079" w:rsidRPr="004A00F4">
        <w:rPr>
          <w:lang w:bidi="hu-HU"/>
        </w:rPr>
        <w:t>aminoglikozidokkal</w:t>
      </w:r>
      <w:proofErr w:type="spellEnd"/>
      <w:r w:rsidR="008B1079" w:rsidRPr="004A00F4">
        <w:rPr>
          <w:lang w:bidi="hu-HU"/>
        </w:rPr>
        <w:t xml:space="preserve">, </w:t>
      </w:r>
      <w:proofErr w:type="spellStart"/>
      <w:r w:rsidR="008B1079" w:rsidRPr="004A00F4">
        <w:rPr>
          <w:lang w:bidi="hu-HU"/>
        </w:rPr>
        <w:t>kolisztinnel</w:t>
      </w:r>
      <w:proofErr w:type="spellEnd"/>
      <w:r w:rsidR="008B1079" w:rsidRPr="004A00F4">
        <w:rPr>
          <w:lang w:bidi="hu-HU"/>
        </w:rPr>
        <w:t xml:space="preserve">, </w:t>
      </w:r>
      <w:proofErr w:type="spellStart"/>
      <w:r w:rsidR="008B1079" w:rsidRPr="004A00F4">
        <w:rPr>
          <w:lang w:bidi="hu-HU"/>
        </w:rPr>
        <w:t>amfotericin</w:t>
      </w:r>
      <w:proofErr w:type="spellEnd"/>
      <w:r w:rsidR="008B1079" w:rsidRPr="004A00F4">
        <w:rPr>
          <w:lang w:bidi="hu-HU"/>
        </w:rPr>
        <w:t xml:space="preserve"> B-vel, </w:t>
      </w:r>
      <w:proofErr w:type="spellStart"/>
      <w:r w:rsidR="008B1079" w:rsidRPr="004A00F4">
        <w:rPr>
          <w:lang w:bidi="hu-HU"/>
        </w:rPr>
        <w:t>ciklosporinnal</w:t>
      </w:r>
      <w:proofErr w:type="spellEnd"/>
      <w:r w:rsidR="008B1079" w:rsidRPr="004A00F4">
        <w:rPr>
          <w:lang w:bidi="hu-HU"/>
        </w:rPr>
        <w:t xml:space="preserve">, </w:t>
      </w:r>
      <w:proofErr w:type="spellStart"/>
      <w:r w:rsidR="008B1079" w:rsidRPr="004A00F4">
        <w:rPr>
          <w:lang w:bidi="hu-HU"/>
        </w:rPr>
        <w:t>ciszplatinnal</w:t>
      </w:r>
      <w:proofErr w:type="spellEnd"/>
      <w:r w:rsidR="008B1079" w:rsidRPr="004A00F4">
        <w:rPr>
          <w:lang w:bidi="hu-HU"/>
        </w:rPr>
        <w:t xml:space="preserve">, </w:t>
      </w:r>
      <w:proofErr w:type="spellStart"/>
      <w:r w:rsidR="008B1079" w:rsidRPr="004A00F4">
        <w:rPr>
          <w:lang w:bidi="hu-HU"/>
        </w:rPr>
        <w:t>furoszemiddel</w:t>
      </w:r>
      <w:proofErr w:type="spellEnd"/>
      <w:r w:rsidR="008B1079" w:rsidRPr="004A00F4">
        <w:rPr>
          <w:lang w:bidi="hu-HU"/>
        </w:rPr>
        <w:t xml:space="preserve"> és </w:t>
      </w:r>
      <w:proofErr w:type="spellStart"/>
      <w:r w:rsidR="008B1079" w:rsidRPr="004A00F4">
        <w:rPr>
          <w:lang w:bidi="hu-HU"/>
        </w:rPr>
        <w:t>etakrinsavval</w:t>
      </w:r>
      <w:proofErr w:type="spellEnd"/>
      <w:r w:rsidR="008B1079" w:rsidRPr="004A00F4">
        <w:rPr>
          <w:lang w:bidi="hu-HU"/>
        </w:rPr>
        <w:t>)</w:t>
      </w:r>
      <w:r w:rsidRPr="004A00F4">
        <w:rPr>
          <w:lang w:bidi="hu-HU"/>
        </w:rPr>
        <w:t xml:space="preserve"> egyidejűleg </w:t>
      </w:r>
      <w:r w:rsidR="00503F5E">
        <w:rPr>
          <w:lang w:bidi="hu-HU"/>
        </w:rPr>
        <w:t>alkalmazzák</w:t>
      </w:r>
      <w:r w:rsidRPr="004A00F4">
        <w:rPr>
          <w:lang w:bidi="hu-HU"/>
        </w:rPr>
        <w:t xml:space="preserve">, </w:t>
      </w:r>
      <w:r w:rsidR="00503F5E" w:rsidRPr="004A00F4">
        <w:rPr>
          <w:lang w:bidi="hu-HU"/>
        </w:rPr>
        <w:t xml:space="preserve">vagy azokat megelőzően, illetve </w:t>
      </w:r>
      <w:r w:rsidR="00503F5E">
        <w:rPr>
          <w:lang w:bidi="hu-HU"/>
        </w:rPr>
        <w:t xml:space="preserve">azok </w:t>
      </w:r>
      <w:r w:rsidR="00503F5E" w:rsidRPr="004A00F4">
        <w:rPr>
          <w:lang w:bidi="hu-HU"/>
        </w:rPr>
        <w:t>alkalmazás</w:t>
      </w:r>
      <w:r w:rsidR="00503F5E">
        <w:rPr>
          <w:lang w:bidi="hu-HU"/>
        </w:rPr>
        <w:t>a</w:t>
      </w:r>
      <w:r w:rsidR="00503F5E" w:rsidRPr="004A00F4">
        <w:rPr>
          <w:lang w:bidi="hu-HU"/>
        </w:rPr>
        <w:t xml:space="preserve"> után </w:t>
      </w:r>
      <w:r w:rsidR="00503F5E">
        <w:rPr>
          <w:lang w:bidi="hu-HU"/>
        </w:rPr>
        <w:t>adják</w:t>
      </w:r>
      <w:r w:rsidRPr="004A00F4">
        <w:rPr>
          <w:lang w:bidi="hu-HU"/>
        </w:rPr>
        <w:t xml:space="preserve">, gondosan </w:t>
      </w:r>
      <w:proofErr w:type="spellStart"/>
      <w:r w:rsidRPr="004A00F4">
        <w:rPr>
          <w:lang w:bidi="hu-HU"/>
        </w:rPr>
        <w:t>monitorozni</w:t>
      </w:r>
      <w:proofErr w:type="spellEnd"/>
      <w:r w:rsidRPr="004A00F4">
        <w:rPr>
          <w:lang w:bidi="hu-HU"/>
        </w:rPr>
        <w:t xml:space="preserve"> kell, és hallásromlás esetén mérlegelni kell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>-kezelés előnyeit.</w:t>
      </w:r>
    </w:p>
    <w:p w14:paraId="33FBA517" w14:textId="77777777" w:rsidR="00265A37" w:rsidRPr="004A00F4" w:rsidRDefault="00265A37" w:rsidP="004A00F4">
      <w:pPr>
        <w:pStyle w:val="Szvegtrzs"/>
        <w:contextualSpacing/>
      </w:pPr>
    </w:p>
    <w:p w14:paraId="2303D262" w14:textId="0F9B6B1E" w:rsidR="009C170A" w:rsidRPr="004A00F4" w:rsidRDefault="009C170A" w:rsidP="004A00F4">
      <w:pPr>
        <w:pStyle w:val="Szvegtrzs"/>
        <w:contextualSpacing/>
      </w:pPr>
      <w:r w:rsidRPr="004A00F4">
        <w:rPr>
          <w:lang w:bidi="hu-HU"/>
        </w:rPr>
        <w:t xml:space="preserve">Különleges óvintézkedéseket kell tenni, amennyiben 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olyan betegeknek adják, akik egyidejűleg </w:t>
      </w:r>
      <w:proofErr w:type="spellStart"/>
      <w:r w:rsidRPr="004A00F4">
        <w:rPr>
          <w:lang w:bidi="hu-HU"/>
        </w:rPr>
        <w:t>ototoxikus</w:t>
      </w:r>
      <w:proofErr w:type="spellEnd"/>
      <w:r w:rsidRPr="004A00F4">
        <w:rPr>
          <w:lang w:bidi="hu-HU"/>
        </w:rPr>
        <w:t xml:space="preserve"> és/vagy vesekárosító gyógyszerekkel történő kezelésben részesülnek. Ilyen esetekben javasolt a rendszeres hematológiai, máj- és vesefunkciós vizsgálatok végzése.</w:t>
      </w:r>
    </w:p>
    <w:p w14:paraId="52D7B585" w14:textId="77777777" w:rsidR="00265A37" w:rsidRPr="004A00F4" w:rsidRDefault="00265A37" w:rsidP="004A00F4">
      <w:pPr>
        <w:pStyle w:val="Szvegtrzs"/>
        <w:contextualSpacing/>
      </w:pPr>
    </w:p>
    <w:p w14:paraId="64AAB8D7" w14:textId="58691857" w:rsidR="009C170A" w:rsidRPr="004A00F4" w:rsidRDefault="009C170A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Felülfertőződés</w:t>
      </w:r>
    </w:p>
    <w:p w14:paraId="1ED82E7B" w14:textId="71C4D48F" w:rsidR="009C170A" w:rsidRPr="004A00F4" w:rsidRDefault="00F2371C" w:rsidP="004A00F4">
      <w:pPr>
        <w:pStyle w:val="Szvegtrzs"/>
        <w:contextualSpacing/>
      </w:pPr>
      <w:r>
        <w:rPr>
          <w:lang w:bidi="hu-HU"/>
        </w:rPr>
        <w:t xml:space="preserve">Mint egyéb </w:t>
      </w:r>
      <w:r w:rsidR="009C170A" w:rsidRPr="004A00F4">
        <w:rPr>
          <w:lang w:bidi="hu-HU"/>
        </w:rPr>
        <w:t xml:space="preserve">antibiotikumok, így a </w:t>
      </w:r>
      <w:proofErr w:type="spellStart"/>
      <w:r w:rsidR="009C170A" w:rsidRPr="004A00F4">
        <w:rPr>
          <w:lang w:bidi="hu-HU"/>
        </w:rPr>
        <w:t>teikoplanin</w:t>
      </w:r>
      <w:proofErr w:type="spellEnd"/>
      <w:r w:rsidR="009C170A" w:rsidRPr="004A00F4">
        <w:rPr>
          <w:lang w:bidi="hu-HU"/>
        </w:rPr>
        <w:t xml:space="preserve"> alkalmazása is – különösen tartós alkalmazás esetén – a nem érzékeny mikroorganizmusok elszaporodását okozhatja. Amennyiben a kezelés során felülfertőződés következik be, megfelelő </w:t>
      </w:r>
      <w:r w:rsidR="00503F5E">
        <w:rPr>
          <w:lang w:bidi="hu-HU"/>
        </w:rPr>
        <w:t>intézkedéseket</w:t>
      </w:r>
      <w:r w:rsidR="009C170A" w:rsidRPr="004A00F4">
        <w:rPr>
          <w:lang w:bidi="hu-HU"/>
        </w:rPr>
        <w:t xml:space="preserve"> kell tenni.</w:t>
      </w:r>
    </w:p>
    <w:p w14:paraId="55917734" w14:textId="77777777" w:rsidR="002E0BAF" w:rsidRPr="004A00F4" w:rsidRDefault="002E0BAF" w:rsidP="004A00F4">
      <w:pPr>
        <w:pStyle w:val="Szvegtrzs"/>
        <w:contextualSpacing/>
      </w:pPr>
    </w:p>
    <w:p w14:paraId="3797190D" w14:textId="08F56116" w:rsidR="002E0BAF" w:rsidRPr="004A00F4" w:rsidRDefault="002E0BAF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Nátrium</w:t>
      </w:r>
    </w:p>
    <w:p w14:paraId="42503ED0" w14:textId="0D96DAB1" w:rsidR="002E0BAF" w:rsidRPr="004A00F4" w:rsidRDefault="002E0BAF" w:rsidP="004A00F4">
      <w:pPr>
        <w:pStyle w:val="Szvegtrzs"/>
        <w:contextualSpacing/>
      </w:pPr>
      <w:r w:rsidRPr="004A00F4">
        <w:rPr>
          <w:lang w:bidi="hu-HU"/>
        </w:rPr>
        <w:t xml:space="preserve">Ez a gyógyszer kevesebb mint 1 </w:t>
      </w:r>
      <w:proofErr w:type="spellStart"/>
      <w:r w:rsidRPr="004A00F4">
        <w:rPr>
          <w:lang w:bidi="hu-HU"/>
        </w:rPr>
        <w:t>mmol</w:t>
      </w:r>
      <w:proofErr w:type="spellEnd"/>
      <w:r w:rsidRPr="004A00F4">
        <w:rPr>
          <w:lang w:bidi="hu-HU"/>
        </w:rPr>
        <w:t xml:space="preserve"> (23 mg) nátriumot tartalmaz </w:t>
      </w:r>
      <w:r w:rsidR="00F2371C">
        <w:rPr>
          <w:lang w:bidi="hu-HU"/>
        </w:rPr>
        <w:t xml:space="preserve">port tartalmazó </w:t>
      </w:r>
      <w:r w:rsidRPr="004A00F4">
        <w:rPr>
          <w:lang w:bidi="hu-HU"/>
        </w:rPr>
        <w:t>injekciós üvegenként, azaz gyakorlatilag „nátriummentes”.</w:t>
      </w:r>
    </w:p>
    <w:p w14:paraId="222BF24D" w14:textId="207BA406" w:rsidR="001F7224" w:rsidRPr="004A00F4" w:rsidRDefault="001F7224" w:rsidP="004A00F4">
      <w:pPr>
        <w:pStyle w:val="Szvegtrzs"/>
        <w:contextualSpacing/>
      </w:pPr>
    </w:p>
    <w:p w14:paraId="0AFB42A7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Gyógyszerkölcsönhatások és egyéb interakciók</w:t>
      </w:r>
    </w:p>
    <w:p w14:paraId="6438A981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B9D0C21" w14:textId="10C3A0CE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Specifikus interakciós vizsgálatokat nem végeztek.</w:t>
      </w:r>
    </w:p>
    <w:p w14:paraId="40A48358" w14:textId="77777777" w:rsidR="00265A37" w:rsidRPr="004A00F4" w:rsidRDefault="00265A37" w:rsidP="004A00F4">
      <w:pPr>
        <w:pStyle w:val="Szvegtrzs"/>
        <w:contextualSpacing/>
      </w:pPr>
    </w:p>
    <w:p w14:paraId="5628A54D" w14:textId="73854EE5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és </w:t>
      </w:r>
      <w:r w:rsidR="00503F5E">
        <w:rPr>
          <w:lang w:bidi="hu-HU"/>
        </w:rPr>
        <w:t xml:space="preserve">az </w:t>
      </w:r>
      <w:proofErr w:type="spellStart"/>
      <w:r w:rsidRPr="004A00F4">
        <w:rPr>
          <w:lang w:bidi="hu-HU"/>
        </w:rPr>
        <w:t>aminoglikozidok</w:t>
      </w:r>
      <w:proofErr w:type="spellEnd"/>
      <w:r w:rsidRPr="004A00F4">
        <w:rPr>
          <w:lang w:bidi="hu-HU"/>
        </w:rPr>
        <w:t xml:space="preserve"> oldatai inkompatibilisek, és tilos </w:t>
      </w:r>
      <w:r w:rsidR="00503F5E">
        <w:rPr>
          <w:lang w:bidi="hu-HU"/>
        </w:rPr>
        <w:t xml:space="preserve">azokat </w:t>
      </w:r>
      <w:r w:rsidRPr="004A00F4">
        <w:rPr>
          <w:lang w:bidi="hu-HU"/>
        </w:rPr>
        <w:t xml:space="preserve">injekciós alkalmazás esetén keverni, ugyanakkor a </w:t>
      </w:r>
      <w:proofErr w:type="spellStart"/>
      <w:r w:rsidRPr="004A00F4">
        <w:rPr>
          <w:lang w:bidi="hu-HU"/>
        </w:rPr>
        <w:t>dializáló</w:t>
      </w:r>
      <w:proofErr w:type="spellEnd"/>
      <w:r w:rsidRPr="004A00F4">
        <w:rPr>
          <w:lang w:bidi="hu-HU"/>
        </w:rPr>
        <w:t xml:space="preserve"> oldatban kompatibilisek és szabadon alkalmazhatók CAPD okozta </w:t>
      </w:r>
      <w:proofErr w:type="spellStart"/>
      <w:r w:rsidRPr="004A00F4">
        <w:rPr>
          <w:lang w:bidi="hu-HU"/>
        </w:rPr>
        <w:t>peritonitisben</w:t>
      </w:r>
      <w:proofErr w:type="spellEnd"/>
      <w:r w:rsidRPr="004A00F4">
        <w:rPr>
          <w:lang w:bidi="hu-HU"/>
        </w:rPr>
        <w:t>.</w:t>
      </w:r>
    </w:p>
    <w:p w14:paraId="5061ED25" w14:textId="77777777" w:rsidR="00503F5E" w:rsidRDefault="00503F5E" w:rsidP="004A00F4">
      <w:pPr>
        <w:pStyle w:val="Szvegtrzs"/>
        <w:contextualSpacing/>
        <w:rPr>
          <w:lang w:bidi="hu-HU"/>
        </w:rPr>
      </w:pPr>
    </w:p>
    <w:p w14:paraId="6D9B8D52" w14:textId="360C42B8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elővigyázatossággal kell alkalmazni más, ismert </w:t>
      </w:r>
      <w:proofErr w:type="spellStart"/>
      <w:r w:rsidRPr="004A00F4">
        <w:rPr>
          <w:lang w:bidi="hu-HU"/>
        </w:rPr>
        <w:t>ne</w:t>
      </w:r>
      <w:r w:rsidR="008B1079">
        <w:rPr>
          <w:lang w:bidi="hu-HU"/>
        </w:rPr>
        <w:t>f</w:t>
      </w:r>
      <w:r w:rsidRPr="004A00F4">
        <w:rPr>
          <w:lang w:bidi="hu-HU"/>
        </w:rPr>
        <w:t>rotoxikus</w:t>
      </w:r>
      <w:proofErr w:type="spellEnd"/>
      <w:r w:rsidRPr="004A00F4">
        <w:rPr>
          <w:lang w:bidi="hu-HU"/>
        </w:rPr>
        <w:t xml:space="preserve"> és/vagy </w:t>
      </w:r>
      <w:proofErr w:type="spellStart"/>
      <w:r w:rsidRPr="004A00F4">
        <w:rPr>
          <w:lang w:bidi="hu-HU"/>
        </w:rPr>
        <w:t>neurotoxikus</w:t>
      </w:r>
      <w:proofErr w:type="spellEnd"/>
      <w:r w:rsidRPr="004A00F4">
        <w:rPr>
          <w:lang w:bidi="hu-HU"/>
        </w:rPr>
        <w:t>/</w:t>
      </w:r>
      <w:proofErr w:type="spellStart"/>
      <w:r w:rsidRPr="004A00F4">
        <w:rPr>
          <w:lang w:bidi="hu-HU"/>
        </w:rPr>
        <w:t>ototoxikus</w:t>
      </w:r>
      <w:proofErr w:type="spellEnd"/>
      <w:r w:rsidRPr="004A00F4">
        <w:rPr>
          <w:lang w:bidi="hu-HU"/>
        </w:rPr>
        <w:t xml:space="preserve"> hatású gyógyszerrel egyidejű, vagy egymást követő alkalmazása esetén. Ilyen gyógyszerek többek között pl. az </w:t>
      </w:r>
      <w:proofErr w:type="spellStart"/>
      <w:r w:rsidRPr="004A00F4">
        <w:rPr>
          <w:lang w:bidi="hu-HU"/>
        </w:rPr>
        <w:t>aminoglikozidok</w:t>
      </w:r>
      <w:proofErr w:type="spellEnd"/>
      <w:r w:rsidRPr="004A00F4">
        <w:rPr>
          <w:lang w:bidi="hu-HU"/>
        </w:rPr>
        <w:t xml:space="preserve">, a </w:t>
      </w:r>
      <w:proofErr w:type="spellStart"/>
      <w:r w:rsidRPr="004A00F4">
        <w:rPr>
          <w:lang w:bidi="hu-HU"/>
        </w:rPr>
        <w:t>kolisztin</w:t>
      </w:r>
      <w:proofErr w:type="spellEnd"/>
      <w:r w:rsidRPr="004A00F4">
        <w:rPr>
          <w:lang w:bidi="hu-HU"/>
        </w:rPr>
        <w:t xml:space="preserve">, az </w:t>
      </w:r>
      <w:proofErr w:type="spellStart"/>
      <w:r w:rsidRPr="004A00F4">
        <w:rPr>
          <w:lang w:bidi="hu-HU"/>
        </w:rPr>
        <w:t>amfotericin</w:t>
      </w:r>
      <w:proofErr w:type="spellEnd"/>
      <w:r w:rsidRPr="004A00F4">
        <w:rPr>
          <w:lang w:bidi="hu-HU"/>
        </w:rPr>
        <w:t xml:space="preserve"> B, a </w:t>
      </w:r>
      <w:proofErr w:type="spellStart"/>
      <w:r w:rsidRPr="004A00F4">
        <w:rPr>
          <w:lang w:bidi="hu-HU"/>
        </w:rPr>
        <w:t>ciklosporin</w:t>
      </w:r>
      <w:proofErr w:type="spellEnd"/>
      <w:r w:rsidRPr="004A00F4">
        <w:rPr>
          <w:lang w:bidi="hu-HU"/>
        </w:rPr>
        <w:t xml:space="preserve">, a </w:t>
      </w:r>
      <w:proofErr w:type="spellStart"/>
      <w:r w:rsidRPr="004A00F4">
        <w:rPr>
          <w:lang w:bidi="hu-HU"/>
        </w:rPr>
        <w:t>ciszplatin</w:t>
      </w:r>
      <w:proofErr w:type="spellEnd"/>
      <w:r w:rsidRPr="004A00F4">
        <w:rPr>
          <w:lang w:bidi="hu-HU"/>
        </w:rPr>
        <w:t xml:space="preserve">, a </w:t>
      </w:r>
      <w:proofErr w:type="spellStart"/>
      <w:r w:rsidRPr="004A00F4">
        <w:rPr>
          <w:lang w:bidi="hu-HU"/>
        </w:rPr>
        <w:t>furoszemid</w:t>
      </w:r>
      <w:proofErr w:type="spellEnd"/>
      <w:r w:rsidRPr="004A00F4">
        <w:rPr>
          <w:lang w:bidi="hu-HU"/>
        </w:rPr>
        <w:t xml:space="preserve"> és az </w:t>
      </w:r>
      <w:proofErr w:type="spellStart"/>
      <w:r w:rsidRPr="004A00F4">
        <w:rPr>
          <w:lang w:bidi="hu-HU"/>
        </w:rPr>
        <w:t>etakrinsav</w:t>
      </w:r>
      <w:proofErr w:type="spellEnd"/>
      <w:r w:rsidRPr="004A00F4">
        <w:rPr>
          <w:lang w:bidi="hu-HU"/>
        </w:rPr>
        <w:t xml:space="preserve"> (lásd 4.4 pont „</w:t>
      </w:r>
      <w:proofErr w:type="spellStart"/>
      <w:r w:rsidRPr="004A00F4">
        <w:rPr>
          <w:lang w:bidi="hu-HU"/>
        </w:rPr>
        <w:t>Ne</w:t>
      </w:r>
      <w:r w:rsidR="008B1079">
        <w:rPr>
          <w:lang w:bidi="hu-HU"/>
        </w:rPr>
        <w:t>f</w:t>
      </w:r>
      <w:r w:rsidRPr="004A00F4">
        <w:rPr>
          <w:lang w:bidi="hu-HU"/>
        </w:rPr>
        <w:t>rotoxicitás</w:t>
      </w:r>
      <w:proofErr w:type="spellEnd"/>
      <w:r w:rsidRPr="004A00F4">
        <w:rPr>
          <w:lang w:bidi="hu-HU"/>
        </w:rPr>
        <w:t>” és „</w:t>
      </w:r>
      <w:proofErr w:type="spellStart"/>
      <w:r w:rsidRPr="004A00F4">
        <w:rPr>
          <w:lang w:bidi="hu-HU"/>
        </w:rPr>
        <w:t>Ototoxicitás</w:t>
      </w:r>
      <w:proofErr w:type="spellEnd"/>
      <w:r w:rsidRPr="004A00F4">
        <w:rPr>
          <w:lang w:bidi="hu-HU"/>
        </w:rPr>
        <w:t xml:space="preserve">”). A </w:t>
      </w:r>
      <w:proofErr w:type="spellStart"/>
      <w:r w:rsidRPr="004A00F4">
        <w:rPr>
          <w:lang w:bidi="hu-HU"/>
        </w:rPr>
        <w:t>teikoplaninnal</w:t>
      </w:r>
      <w:proofErr w:type="spellEnd"/>
      <w:r w:rsidRPr="004A00F4">
        <w:rPr>
          <w:lang w:bidi="hu-HU"/>
        </w:rPr>
        <w:t xml:space="preserve"> való kombináció</w:t>
      </w:r>
      <w:r w:rsidR="001F339D">
        <w:rPr>
          <w:lang w:bidi="hu-HU"/>
        </w:rPr>
        <w:t>juk</w:t>
      </w:r>
      <w:r w:rsidRPr="004A00F4">
        <w:rPr>
          <w:lang w:bidi="hu-HU"/>
        </w:rPr>
        <w:t xml:space="preserve"> során azonban a </w:t>
      </w:r>
      <w:proofErr w:type="spellStart"/>
      <w:r w:rsidRPr="004A00F4">
        <w:rPr>
          <w:lang w:bidi="hu-HU"/>
        </w:rPr>
        <w:t>szinergikus</w:t>
      </w:r>
      <w:proofErr w:type="spellEnd"/>
      <w:r w:rsidRPr="004A00F4">
        <w:rPr>
          <w:lang w:bidi="hu-HU"/>
        </w:rPr>
        <w:t xml:space="preserve"> toxicitásra nincs bizonyíték.</w:t>
      </w:r>
    </w:p>
    <w:p w14:paraId="328DEC97" w14:textId="77777777" w:rsidR="00265A37" w:rsidRPr="004A00F4" w:rsidRDefault="00265A37" w:rsidP="004A00F4">
      <w:pPr>
        <w:pStyle w:val="Szvegtrzs"/>
        <w:contextualSpacing/>
      </w:pPr>
    </w:p>
    <w:p w14:paraId="665BF3D1" w14:textId="3310CE13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Klinikai vizsgálatokban számos</w:t>
      </w:r>
      <w:r w:rsidR="001F339D">
        <w:rPr>
          <w:lang w:bidi="hu-HU"/>
        </w:rPr>
        <w:t xml:space="preserve"> olyan </w:t>
      </w:r>
      <w:r w:rsidR="001F339D" w:rsidRPr="004A00F4">
        <w:rPr>
          <w:lang w:bidi="hu-HU"/>
        </w:rPr>
        <w:t xml:space="preserve">betegnek adtak </w:t>
      </w:r>
      <w:proofErr w:type="spellStart"/>
      <w:r w:rsidR="001F339D"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, </w:t>
      </w:r>
      <w:r w:rsidR="001F339D">
        <w:rPr>
          <w:lang w:bidi="hu-HU"/>
        </w:rPr>
        <w:t xml:space="preserve">akik </w:t>
      </w:r>
      <w:r w:rsidRPr="004A00F4">
        <w:rPr>
          <w:lang w:bidi="hu-HU"/>
        </w:rPr>
        <w:t xml:space="preserve">más antibiotikumokat, vérnyomáscsökkentőket, </w:t>
      </w:r>
      <w:proofErr w:type="spellStart"/>
      <w:r w:rsidRPr="004A00F4">
        <w:rPr>
          <w:lang w:bidi="hu-HU"/>
        </w:rPr>
        <w:t>anesztetikumokat</w:t>
      </w:r>
      <w:proofErr w:type="spellEnd"/>
      <w:r w:rsidRPr="004A00F4">
        <w:rPr>
          <w:lang w:bidi="hu-HU"/>
        </w:rPr>
        <w:t xml:space="preserve">, szívgyógyszereket és </w:t>
      </w:r>
      <w:proofErr w:type="spellStart"/>
      <w:r w:rsidRPr="004A00F4">
        <w:rPr>
          <w:lang w:bidi="hu-HU"/>
        </w:rPr>
        <w:t>antidiabetikumokat</w:t>
      </w:r>
      <w:proofErr w:type="spellEnd"/>
      <w:r w:rsidRPr="004A00F4">
        <w:rPr>
          <w:lang w:bidi="hu-HU"/>
        </w:rPr>
        <w:t xml:space="preserve"> </w:t>
      </w:r>
      <w:r w:rsidR="001F339D">
        <w:rPr>
          <w:lang w:bidi="hu-HU"/>
        </w:rPr>
        <w:t xml:space="preserve">is </w:t>
      </w:r>
      <w:r w:rsidRPr="004A00F4">
        <w:rPr>
          <w:lang w:bidi="hu-HU"/>
        </w:rPr>
        <w:t>szed</w:t>
      </w:r>
      <w:r w:rsidR="001F339D">
        <w:rPr>
          <w:lang w:bidi="hu-HU"/>
        </w:rPr>
        <w:t>tek</w:t>
      </w:r>
      <w:r w:rsidRPr="004A00F4">
        <w:rPr>
          <w:lang w:bidi="hu-HU"/>
        </w:rPr>
        <w:t xml:space="preserve">, és káros </w:t>
      </w:r>
      <w:r w:rsidR="001F339D">
        <w:rPr>
          <w:lang w:bidi="hu-HU"/>
        </w:rPr>
        <w:t>interakcióra nem volt</w:t>
      </w:r>
      <w:r w:rsidRPr="004A00F4">
        <w:rPr>
          <w:lang w:bidi="hu-HU"/>
        </w:rPr>
        <w:t xml:space="preserve"> bizonyíték.</w:t>
      </w:r>
    </w:p>
    <w:p w14:paraId="2A5FCE48" w14:textId="77777777" w:rsidR="00265A37" w:rsidRPr="004A00F4" w:rsidRDefault="00265A37" w:rsidP="004A00F4">
      <w:pPr>
        <w:pStyle w:val="Szvegtrzs"/>
        <w:contextualSpacing/>
      </w:pPr>
    </w:p>
    <w:p w14:paraId="70A58259" w14:textId="2E4BBB5E" w:rsidR="00265A37" w:rsidRPr="004A00F4" w:rsidRDefault="00265A37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Gyermekek és serdülők</w:t>
      </w:r>
    </w:p>
    <w:p w14:paraId="56A2CC08" w14:textId="3340B8DC" w:rsidR="001F339D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Interakciós vizsgálatokat csak felnőttek körében végeztek.</w:t>
      </w:r>
    </w:p>
    <w:p w14:paraId="4C330C97" w14:textId="77777777" w:rsidR="001F7224" w:rsidRPr="004A00F4" w:rsidRDefault="001F7224" w:rsidP="004A00F4">
      <w:pPr>
        <w:pStyle w:val="Szvegtrzs"/>
        <w:contextualSpacing/>
      </w:pPr>
    </w:p>
    <w:p w14:paraId="5D76EC33" w14:textId="77777777" w:rsidR="001F7224" w:rsidRPr="004A00F4" w:rsidRDefault="00001F79" w:rsidP="006344EC">
      <w:pPr>
        <w:pStyle w:val="Cmsor1"/>
        <w:keepNext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lastRenderedPageBreak/>
        <w:t>Termékenység, terhesség és szoptatás</w:t>
      </w:r>
    </w:p>
    <w:p w14:paraId="007E6746" w14:textId="77777777" w:rsidR="001F7224" w:rsidRPr="004A00F4" w:rsidRDefault="001F7224" w:rsidP="006344EC">
      <w:pPr>
        <w:pStyle w:val="Szvegtrzs"/>
        <w:keepNext/>
        <w:contextualSpacing/>
      </w:pPr>
    </w:p>
    <w:p w14:paraId="1E97ED0B" w14:textId="77777777" w:rsidR="00BD2B96" w:rsidRPr="004A00F4" w:rsidRDefault="00BD2B96" w:rsidP="006344EC">
      <w:pPr>
        <w:pStyle w:val="Szvegtrzs"/>
        <w:keepNext/>
        <w:contextualSpacing/>
        <w:rPr>
          <w:u w:val="single"/>
        </w:rPr>
      </w:pPr>
      <w:r w:rsidRPr="004A00F4">
        <w:rPr>
          <w:u w:val="single"/>
          <w:lang w:bidi="hu-HU"/>
        </w:rPr>
        <w:t>Terhesség</w:t>
      </w:r>
    </w:p>
    <w:p w14:paraId="09991413" w14:textId="6F37DC08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terhes nőknél történő alkalmazása tekintetében korlátozott mennyiségű információ áll rendelkezésre. Állatkísérletek során nagy dózisok esetén reproduk</w:t>
      </w:r>
      <w:r w:rsidR="00F2371C">
        <w:rPr>
          <w:lang w:bidi="hu-HU"/>
        </w:rPr>
        <w:t>ciós</w:t>
      </w:r>
      <w:r w:rsidRPr="004A00F4">
        <w:rPr>
          <w:lang w:bidi="hu-HU"/>
        </w:rPr>
        <w:t xml:space="preserve"> toxicitást igazoltak (lásd 5.3</w:t>
      </w:r>
      <w:r w:rsidR="00DA461B">
        <w:rPr>
          <w:lang w:bidi="hu-HU"/>
        </w:rPr>
        <w:t> </w:t>
      </w:r>
      <w:r w:rsidRPr="004A00F4">
        <w:rPr>
          <w:lang w:bidi="hu-HU"/>
        </w:rPr>
        <w:t xml:space="preserve">pont): patkányoknál nőtt a halvaszületés és a </w:t>
      </w:r>
      <w:proofErr w:type="spellStart"/>
      <w:r w:rsidRPr="004A00F4">
        <w:rPr>
          <w:lang w:bidi="hu-HU"/>
        </w:rPr>
        <w:t>neonatális</w:t>
      </w:r>
      <w:proofErr w:type="spellEnd"/>
      <w:r w:rsidRPr="004A00F4">
        <w:rPr>
          <w:lang w:bidi="hu-HU"/>
        </w:rPr>
        <w:t xml:space="preserve"> mortalitás előfordulási gyakorisága. Embereknél a potenciális kockázat nem ismert.</w:t>
      </w:r>
    </w:p>
    <w:p w14:paraId="23282CE7" w14:textId="276CA10B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alkalmazható terhesség alatt, kivéve, ha egyértelműen szükség</w:t>
      </w:r>
      <w:r w:rsidR="001F339D">
        <w:rPr>
          <w:lang w:bidi="hu-HU"/>
        </w:rPr>
        <w:t>es</w:t>
      </w:r>
      <w:r w:rsidRPr="004A00F4">
        <w:rPr>
          <w:lang w:bidi="hu-HU"/>
        </w:rPr>
        <w:t>. A magzati belsőfül</w:t>
      </w:r>
      <w:r w:rsidR="00F2371C">
        <w:rPr>
          <w:lang w:bidi="hu-HU"/>
        </w:rPr>
        <w:t>-</w:t>
      </w:r>
      <w:r w:rsidRPr="004A00F4">
        <w:rPr>
          <w:lang w:bidi="hu-HU"/>
        </w:rPr>
        <w:t xml:space="preserve"> és vesekárosodás potenciális kockázata nem zárható ki (lásd 4.4 pont).</w:t>
      </w:r>
    </w:p>
    <w:p w14:paraId="07F26DE4" w14:textId="77777777" w:rsidR="00BD2B96" w:rsidRPr="004A00F4" w:rsidRDefault="00BD2B96" w:rsidP="004A00F4">
      <w:pPr>
        <w:pStyle w:val="Szvegtrzs"/>
        <w:contextualSpacing/>
      </w:pPr>
    </w:p>
    <w:p w14:paraId="3DB91FD7" w14:textId="17E6AFC9" w:rsidR="00BD2B96" w:rsidRPr="004A00F4" w:rsidRDefault="00BD2B96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Szoptatás</w:t>
      </w:r>
    </w:p>
    <w:p w14:paraId="772844B8" w14:textId="5739A929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Nem ismert, hogy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kiválasztódik</w:t>
      </w:r>
      <w:proofErr w:type="spellEnd"/>
      <w:r w:rsidRPr="004A00F4">
        <w:rPr>
          <w:lang w:bidi="hu-HU"/>
        </w:rPr>
        <w:t xml:space="preserve">-e a humán anyatejbe.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állati anyatejbe történő kiválasztódásával kapcsolatban nem áll rendelkezésre információ. A döntést a szoptatás folytatásáról, ill</w:t>
      </w:r>
      <w:r w:rsidR="001F339D">
        <w:rPr>
          <w:lang w:bidi="hu-HU"/>
        </w:rPr>
        <w:t>etve</w:t>
      </w:r>
      <w:r w:rsidRPr="004A00F4">
        <w:rPr>
          <w:lang w:bidi="hu-HU"/>
        </w:rPr>
        <w:t xml:space="preserve"> </w:t>
      </w:r>
      <w:r w:rsidR="001F339D">
        <w:rPr>
          <w:lang w:bidi="hu-HU"/>
        </w:rPr>
        <w:t>felfüggesztéséről</w:t>
      </w:r>
      <w:r w:rsidRPr="004A00F4">
        <w:rPr>
          <w:lang w:bidi="hu-HU"/>
        </w:rPr>
        <w:t xml:space="preserve"> és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-kezelés megszakításáról vagy folytatásáról a szoptatás </w:t>
      </w:r>
      <w:r w:rsidR="001F339D">
        <w:rPr>
          <w:lang w:bidi="hu-HU"/>
        </w:rPr>
        <w:t>csecsemőre</w:t>
      </w:r>
      <w:r w:rsidRPr="004A00F4">
        <w:rPr>
          <w:lang w:bidi="hu-HU"/>
        </w:rPr>
        <w:t xml:space="preserve"> gyakorolt előnyös hatása, ill</w:t>
      </w:r>
      <w:r w:rsidR="001F339D">
        <w:rPr>
          <w:lang w:bidi="hu-HU"/>
        </w:rPr>
        <w:t>etve</w:t>
      </w:r>
      <w:r w:rsidRPr="004A00F4">
        <w:rPr>
          <w:lang w:bidi="hu-HU"/>
        </w:rPr>
        <w:t xml:space="preserve">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>-kezelés anyai előnyeinek megfelelő értékelése alapján kell meghozni.</w:t>
      </w:r>
    </w:p>
    <w:p w14:paraId="11B06F76" w14:textId="77777777" w:rsidR="00BD2B96" w:rsidRPr="004A00F4" w:rsidRDefault="00BD2B96" w:rsidP="004A00F4">
      <w:pPr>
        <w:pStyle w:val="Szvegtrzs"/>
        <w:contextualSpacing/>
      </w:pPr>
    </w:p>
    <w:p w14:paraId="195A1772" w14:textId="008F39FE" w:rsidR="00BD2B96" w:rsidRPr="004A00F4" w:rsidRDefault="00BD2B96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Termékenység</w:t>
      </w:r>
    </w:p>
    <w:p w14:paraId="20A3928C" w14:textId="3FF00DE0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Reprodukciós állatkísérletek során </w:t>
      </w:r>
      <w:r w:rsidR="001F339D">
        <w:rPr>
          <w:lang w:bidi="hu-HU"/>
        </w:rPr>
        <w:t xml:space="preserve">nem mutattak ki </w:t>
      </w:r>
      <w:r w:rsidRPr="004A00F4">
        <w:rPr>
          <w:lang w:bidi="hu-HU"/>
        </w:rPr>
        <w:t>a termékenységre gyakorolt káros hatás</w:t>
      </w:r>
      <w:r w:rsidR="001F339D">
        <w:rPr>
          <w:lang w:bidi="hu-HU"/>
        </w:rPr>
        <w:t>t</w:t>
      </w:r>
      <w:r w:rsidRPr="004A00F4">
        <w:rPr>
          <w:lang w:bidi="hu-HU"/>
        </w:rPr>
        <w:t>.</w:t>
      </w:r>
    </w:p>
    <w:p w14:paraId="0CBEEFD8" w14:textId="77777777" w:rsidR="001F7224" w:rsidRPr="004A00F4" w:rsidRDefault="001F7224" w:rsidP="004A00F4">
      <w:pPr>
        <w:pStyle w:val="Szvegtrzs"/>
        <w:contextualSpacing/>
      </w:pPr>
    </w:p>
    <w:p w14:paraId="1403DD4E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készítmény hatásai a gépjárművezetéshez és a gépek kezeléséhez szükséges képességekre</w:t>
      </w:r>
    </w:p>
    <w:p w14:paraId="54C5B96A" w14:textId="77777777" w:rsidR="00265A37" w:rsidRPr="004A00F4" w:rsidRDefault="00265A37" w:rsidP="004A00F4">
      <w:pPr>
        <w:pStyle w:val="Szvegtrzs"/>
        <w:contextualSpacing/>
      </w:pPr>
    </w:p>
    <w:p w14:paraId="6B27AB28" w14:textId="1957F0D1" w:rsidR="00265A37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Pr="004A00F4">
        <w:rPr>
          <w:lang w:bidi="hu-HU"/>
        </w:rPr>
        <w:t>kis</w:t>
      </w:r>
      <w:r w:rsidR="00443297">
        <w:rPr>
          <w:lang w:bidi="hu-HU"/>
        </w:rPr>
        <w:t xml:space="preserve"> </w:t>
      </w:r>
      <w:r w:rsidRPr="004A00F4">
        <w:rPr>
          <w:lang w:bidi="hu-HU"/>
        </w:rPr>
        <w:t>mértékben befolyásolja a gépjárművezetéshez és a gépek kezeléséhez szükséges képességeket.</w:t>
      </w:r>
    </w:p>
    <w:p w14:paraId="5C2B54D0" w14:textId="360A40CB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szédülést és fejfájást okozhat. A gépjárművezetéshez és a gépek kezeléséhez szükséges képességeket befolyásolhatja. Azon betegek, akiknél mellékhatások lépnek fel, nem vezethetnek gépjárműveket és nem kezelhetnek gépeket.</w:t>
      </w:r>
    </w:p>
    <w:p w14:paraId="0CFAD2B7" w14:textId="77777777" w:rsidR="001F7224" w:rsidRPr="004A00F4" w:rsidRDefault="001F7224" w:rsidP="004A00F4">
      <w:pPr>
        <w:pStyle w:val="Szvegtrzs"/>
        <w:contextualSpacing/>
      </w:pPr>
    </w:p>
    <w:p w14:paraId="0D727BA5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Nemkívánatos hatások, mellékhatások</w:t>
      </w:r>
    </w:p>
    <w:p w14:paraId="31489F3B" w14:textId="4A117925" w:rsidR="00265A37" w:rsidRPr="004A00F4" w:rsidRDefault="00265A37" w:rsidP="004A00F4">
      <w:pPr>
        <w:pStyle w:val="Szvegtrzs"/>
        <w:contextualSpacing/>
      </w:pPr>
    </w:p>
    <w:p w14:paraId="53756E1C" w14:textId="77777777" w:rsidR="00265A37" w:rsidRPr="004A00F4" w:rsidRDefault="00265A37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mellékhatások táblázatos felsorolása</w:t>
      </w:r>
    </w:p>
    <w:p w14:paraId="7D5A757F" w14:textId="77777777" w:rsidR="001F339D" w:rsidRDefault="00265A37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 xml:space="preserve">Az alábbi táblázatban találhatók azok a mellékhatások, amelyek előfordulási gyakorisága meghaladta a placebo alkalmazása esetén megfigyelhető gyakoriságot, és több mint egy betegnél jelentkeztek. </w:t>
      </w:r>
    </w:p>
    <w:p w14:paraId="46331EF3" w14:textId="775119DF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 mellékhatások felsorolása az alábbi gyakorisági kategóriák szerint történik:</w:t>
      </w:r>
    </w:p>
    <w:p w14:paraId="06D3AF8B" w14:textId="1391E5A1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Nagyon gyakori (≥1/10); gyakori (≥1/100 – &lt;1/10); nem gyakori (≥1/1000 – &lt;1/100); ritka (≥1/10 000</w:t>
      </w:r>
      <w:r w:rsidR="00443297">
        <w:rPr>
          <w:lang w:bidi="hu-HU"/>
        </w:rPr>
        <w:t> </w:t>
      </w:r>
      <w:r w:rsidRPr="004A00F4">
        <w:rPr>
          <w:lang w:bidi="hu-HU"/>
        </w:rPr>
        <w:t>–</w:t>
      </w:r>
      <w:r w:rsidR="00443297">
        <w:rPr>
          <w:lang w:bidi="hu-HU"/>
        </w:rPr>
        <w:t> </w:t>
      </w:r>
      <w:r w:rsidRPr="004A00F4">
        <w:rPr>
          <w:lang w:bidi="hu-HU"/>
        </w:rPr>
        <w:t>&lt;1/1000); nagyon ritka (≤1/10 000), nem ismert (a gyakoriság a rendelkezésre álló adatokból nem</w:t>
      </w:r>
      <w:r w:rsidR="00DA461B">
        <w:rPr>
          <w:lang w:bidi="hu-HU"/>
        </w:rPr>
        <w:t> </w:t>
      </w:r>
      <w:r w:rsidRPr="004A00F4">
        <w:rPr>
          <w:lang w:bidi="hu-HU"/>
        </w:rPr>
        <w:t>állapítható meg).</w:t>
      </w:r>
    </w:p>
    <w:p w14:paraId="6BA1B151" w14:textId="77777777" w:rsidR="00684DE9" w:rsidRPr="004A00F4" w:rsidRDefault="00684DE9" w:rsidP="004A00F4">
      <w:pPr>
        <w:pStyle w:val="Szvegtrzs"/>
        <w:contextualSpacing/>
      </w:pPr>
    </w:p>
    <w:p w14:paraId="1B614AB3" w14:textId="6911D192" w:rsidR="00265A37" w:rsidRPr="004A00F4" w:rsidRDefault="00265A37" w:rsidP="004A00F4">
      <w:pPr>
        <w:pStyle w:val="Szvegtrzs"/>
        <w:contextualSpacing/>
      </w:pPr>
      <w:r w:rsidRPr="004A00F4">
        <w:rPr>
          <w:lang w:bidi="hu-HU"/>
        </w:rPr>
        <w:t>Az egyes gyakorisági kategóriákon belül a mellékhatások csökkenő súlyosság szerint kerülnek megadásra.</w:t>
      </w:r>
    </w:p>
    <w:p w14:paraId="5F6D8E25" w14:textId="08F314E9" w:rsidR="00265A37" w:rsidRPr="004A00F4" w:rsidRDefault="00265A37" w:rsidP="004A00F4">
      <w:pPr>
        <w:pStyle w:val="Szvegtrzs"/>
        <w:contextualSpacing/>
      </w:pPr>
    </w:p>
    <w:tbl>
      <w:tblPr>
        <w:tblStyle w:val="Rcsostblzat"/>
        <w:tblW w:w="0" w:type="auto"/>
        <w:tblInd w:w="250" w:type="dxa"/>
        <w:tblLook w:val="04A0" w:firstRow="1" w:lastRow="0" w:firstColumn="1" w:lastColumn="0" w:noHBand="0" w:noVBand="1"/>
      </w:tblPr>
      <w:tblGrid>
        <w:gridCol w:w="1527"/>
        <w:gridCol w:w="1146"/>
        <w:gridCol w:w="1829"/>
        <w:gridCol w:w="1338"/>
        <w:gridCol w:w="1149"/>
        <w:gridCol w:w="1827"/>
      </w:tblGrid>
      <w:tr w:rsidR="00684DE9" w:rsidRPr="004A00F4" w14:paraId="47A4E6ED" w14:textId="77777777" w:rsidTr="00543AD1">
        <w:trPr>
          <w:tblHeader/>
        </w:trPr>
        <w:tc>
          <w:tcPr>
            <w:tcW w:w="1237" w:type="dxa"/>
          </w:tcPr>
          <w:p w14:paraId="60200DB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Szervrendszer</w:t>
            </w:r>
          </w:p>
        </w:tc>
        <w:tc>
          <w:tcPr>
            <w:tcW w:w="1202" w:type="dxa"/>
          </w:tcPr>
          <w:p w14:paraId="48BBF54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Gyakori</w:t>
            </w:r>
          </w:p>
          <w:p w14:paraId="6DBEB5E2" w14:textId="3BBF806C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72" w:type="dxa"/>
          </w:tcPr>
          <w:p w14:paraId="4854854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Nem gyakori</w:t>
            </w:r>
          </w:p>
          <w:p w14:paraId="6D8AD1E2" w14:textId="0B4C97ED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87" w:type="dxa"/>
          </w:tcPr>
          <w:p w14:paraId="01A2AF0F" w14:textId="146D25E8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 xml:space="preserve">Ritka </w:t>
            </w:r>
          </w:p>
        </w:tc>
        <w:tc>
          <w:tcPr>
            <w:tcW w:w="1265" w:type="dxa"/>
          </w:tcPr>
          <w:p w14:paraId="592291EA" w14:textId="3A5401B5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Nagyon ritka)</w:t>
            </w:r>
          </w:p>
        </w:tc>
        <w:tc>
          <w:tcPr>
            <w:tcW w:w="1793" w:type="dxa"/>
          </w:tcPr>
          <w:p w14:paraId="1E449215" w14:textId="408ECDFC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b/>
                <w:bCs/>
                <w:sz w:val="20"/>
                <w:szCs w:val="20"/>
                <w:lang w:val="en-US"/>
              </w:rPr>
            </w:pPr>
            <w:r w:rsidRPr="001C32A7">
              <w:rPr>
                <w:b/>
                <w:sz w:val="20"/>
                <w:szCs w:val="20"/>
                <w:lang w:bidi="hu-HU"/>
              </w:rPr>
              <w:t>Nem ismert gyakoriság</w:t>
            </w:r>
            <w:r w:rsidR="001F339D">
              <w:rPr>
                <w:b/>
                <w:sz w:val="20"/>
                <w:szCs w:val="20"/>
                <w:lang w:val="hu-HU" w:bidi="hu-HU"/>
              </w:rPr>
              <w:t>ú</w:t>
            </w:r>
          </w:p>
        </w:tc>
      </w:tr>
      <w:tr w:rsidR="00684DE9" w:rsidRPr="004A00F4" w14:paraId="712B96B2" w14:textId="77777777" w:rsidTr="00543AD1">
        <w:tc>
          <w:tcPr>
            <w:tcW w:w="1237" w:type="dxa"/>
          </w:tcPr>
          <w:p w14:paraId="1C3BEDE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Fertőző betegségek és parazita-fertőzések</w:t>
            </w:r>
          </w:p>
        </w:tc>
        <w:tc>
          <w:tcPr>
            <w:tcW w:w="1202" w:type="dxa"/>
          </w:tcPr>
          <w:p w14:paraId="4221E47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2947BD7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403C7C8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tályog</w:t>
            </w:r>
          </w:p>
        </w:tc>
        <w:tc>
          <w:tcPr>
            <w:tcW w:w="1265" w:type="dxa"/>
          </w:tcPr>
          <w:p w14:paraId="6B835D3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299C6DC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felülfertőződés (a nem érzékeny mikroorganizmusok elszaporodása)</w:t>
            </w:r>
          </w:p>
        </w:tc>
      </w:tr>
      <w:tr w:rsidR="00684DE9" w:rsidRPr="004A00F4" w14:paraId="1D17ED1D" w14:textId="77777777" w:rsidTr="00543AD1">
        <w:tc>
          <w:tcPr>
            <w:tcW w:w="1237" w:type="dxa"/>
          </w:tcPr>
          <w:p w14:paraId="3041281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Vérképzőszervi és nyirokrendszeri betegségek és tünetek</w:t>
            </w:r>
          </w:p>
        </w:tc>
        <w:tc>
          <w:tcPr>
            <w:tcW w:w="1202" w:type="dxa"/>
          </w:tcPr>
          <w:p w14:paraId="4EABFD4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</w:tcPr>
          <w:p w14:paraId="371F8CF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leukopenia,</w:t>
            </w:r>
          </w:p>
          <w:p w14:paraId="506FBE3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thrombocytopenia, eosinophilia</w:t>
            </w:r>
          </w:p>
        </w:tc>
        <w:tc>
          <w:tcPr>
            <w:tcW w:w="1187" w:type="dxa"/>
          </w:tcPr>
          <w:p w14:paraId="69E11FB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7C89AFB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4927580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agranulocytosis,</w:t>
            </w:r>
          </w:p>
          <w:p w14:paraId="0568B5ED" w14:textId="57217831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neutopenia, pancytopenia</w:t>
            </w:r>
          </w:p>
        </w:tc>
      </w:tr>
      <w:tr w:rsidR="00684DE9" w:rsidRPr="004A00F4" w14:paraId="774B6902" w14:textId="77777777" w:rsidTr="00543AD1">
        <w:tc>
          <w:tcPr>
            <w:tcW w:w="1237" w:type="dxa"/>
          </w:tcPr>
          <w:p w14:paraId="39F024D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Immunrendszeri betegségek és tünetek</w:t>
            </w:r>
          </w:p>
        </w:tc>
        <w:tc>
          <w:tcPr>
            <w:tcW w:w="1202" w:type="dxa"/>
          </w:tcPr>
          <w:p w14:paraId="4CC2F60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6E64FF7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anaphylaxiás reakció (anaphylaxia) (lásd 4.4 pont)</w:t>
            </w:r>
          </w:p>
        </w:tc>
        <w:tc>
          <w:tcPr>
            <w:tcW w:w="1187" w:type="dxa"/>
          </w:tcPr>
          <w:p w14:paraId="33A8AC4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14:paraId="68E50C8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361FA6B6" w14:textId="315A079D" w:rsidR="00684DE9" w:rsidRPr="001C32A7" w:rsidRDefault="00684DE9" w:rsidP="00C2738B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 xml:space="preserve">eosinophiliával és szisztémás tünetekkel járó gyógyszerreakció (DRESS-szindróma), </w:t>
            </w:r>
            <w:r w:rsidRPr="001C32A7">
              <w:rPr>
                <w:sz w:val="20"/>
                <w:szCs w:val="20"/>
                <w:lang w:bidi="hu-HU"/>
              </w:rPr>
              <w:lastRenderedPageBreak/>
              <w:t>anaphylaxiás shock (lásd 4.4</w:t>
            </w:r>
            <w:r w:rsidR="00DA461B" w:rsidRPr="001C32A7">
              <w:rPr>
                <w:sz w:val="20"/>
                <w:szCs w:val="20"/>
                <w:lang w:bidi="hu-HU"/>
              </w:rPr>
              <w:t> </w:t>
            </w:r>
            <w:r w:rsidRPr="001C32A7">
              <w:rPr>
                <w:sz w:val="20"/>
                <w:szCs w:val="20"/>
                <w:lang w:bidi="hu-HU"/>
              </w:rPr>
              <w:t>pont)</w:t>
            </w:r>
          </w:p>
        </w:tc>
      </w:tr>
      <w:tr w:rsidR="00684DE9" w:rsidRPr="004A00F4" w14:paraId="367E44B9" w14:textId="77777777" w:rsidTr="00543AD1">
        <w:tc>
          <w:tcPr>
            <w:tcW w:w="1237" w:type="dxa"/>
          </w:tcPr>
          <w:p w14:paraId="23086A3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lastRenderedPageBreak/>
              <w:t>Idegrendszeri betegségek és tünetek</w:t>
            </w:r>
          </w:p>
        </w:tc>
        <w:tc>
          <w:tcPr>
            <w:tcW w:w="1202" w:type="dxa"/>
          </w:tcPr>
          <w:p w14:paraId="14DF767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5BD01C00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szédülés,</w:t>
            </w:r>
          </w:p>
          <w:p w14:paraId="59CF205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fejfájás</w:t>
            </w:r>
          </w:p>
        </w:tc>
        <w:tc>
          <w:tcPr>
            <w:tcW w:w="1187" w:type="dxa"/>
          </w:tcPr>
          <w:p w14:paraId="7A196CF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3C774AF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478438A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görcsrohamok</w:t>
            </w:r>
          </w:p>
        </w:tc>
      </w:tr>
      <w:tr w:rsidR="00684DE9" w:rsidRPr="004A00F4" w14:paraId="51564DA5" w14:textId="77777777" w:rsidTr="00543AD1">
        <w:tc>
          <w:tcPr>
            <w:tcW w:w="1237" w:type="dxa"/>
          </w:tcPr>
          <w:p w14:paraId="251F2FD2" w14:textId="56CFB092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A fül és az egyensúly-érzékelő szerv betegségei és tünetei</w:t>
            </w:r>
          </w:p>
        </w:tc>
        <w:tc>
          <w:tcPr>
            <w:tcW w:w="1202" w:type="dxa"/>
          </w:tcPr>
          <w:p w14:paraId="387A511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4786F73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süketség, hallásvesztés (lásd 4.4 pont),</w:t>
            </w:r>
          </w:p>
          <w:p w14:paraId="1FC5DFF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fülzúgás,</w:t>
            </w:r>
          </w:p>
          <w:p w14:paraId="052E571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vestibularis zavar</w:t>
            </w:r>
          </w:p>
        </w:tc>
        <w:tc>
          <w:tcPr>
            <w:tcW w:w="1187" w:type="dxa"/>
          </w:tcPr>
          <w:p w14:paraId="5DD0861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23B6088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19724F3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5EA7AD85" w14:textId="77777777" w:rsidTr="00543AD1">
        <w:tc>
          <w:tcPr>
            <w:tcW w:w="1237" w:type="dxa"/>
          </w:tcPr>
          <w:p w14:paraId="76ED8A2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Érbetegségek és tünetek</w:t>
            </w:r>
          </w:p>
        </w:tc>
        <w:tc>
          <w:tcPr>
            <w:tcW w:w="1202" w:type="dxa"/>
          </w:tcPr>
          <w:p w14:paraId="11DA0AD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74DF43C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phlebitis</w:t>
            </w:r>
          </w:p>
        </w:tc>
        <w:tc>
          <w:tcPr>
            <w:tcW w:w="1187" w:type="dxa"/>
          </w:tcPr>
          <w:p w14:paraId="3439244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0F31AE1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7FF11460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thrombophlebitis</w:t>
            </w:r>
          </w:p>
        </w:tc>
      </w:tr>
      <w:tr w:rsidR="00684DE9" w:rsidRPr="004A00F4" w14:paraId="4A98E596" w14:textId="77777777" w:rsidTr="00543AD1">
        <w:tc>
          <w:tcPr>
            <w:tcW w:w="1237" w:type="dxa"/>
          </w:tcPr>
          <w:p w14:paraId="61B8B0E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Légzőrendszeri, mellkasi és mediastinalis betegségek és tünetek</w:t>
            </w:r>
          </w:p>
        </w:tc>
        <w:tc>
          <w:tcPr>
            <w:tcW w:w="1202" w:type="dxa"/>
          </w:tcPr>
          <w:p w14:paraId="0566F20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872" w:type="dxa"/>
          </w:tcPr>
          <w:p w14:paraId="59607A51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bronchospasmus</w:t>
            </w:r>
          </w:p>
        </w:tc>
        <w:tc>
          <w:tcPr>
            <w:tcW w:w="1187" w:type="dxa"/>
          </w:tcPr>
          <w:p w14:paraId="65416BF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19D7A3D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00B5696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0FB0B050" w14:textId="77777777" w:rsidTr="00543AD1">
        <w:tc>
          <w:tcPr>
            <w:tcW w:w="1237" w:type="dxa"/>
          </w:tcPr>
          <w:p w14:paraId="66AC978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Emésztő-rendszeri betegségek és tünetek</w:t>
            </w:r>
          </w:p>
        </w:tc>
        <w:tc>
          <w:tcPr>
            <w:tcW w:w="1202" w:type="dxa"/>
          </w:tcPr>
          <w:p w14:paraId="063E6B98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23B24D4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hasmenés,</w:t>
            </w:r>
          </w:p>
          <w:p w14:paraId="0A4AA8C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hányás,</w:t>
            </w:r>
          </w:p>
          <w:p w14:paraId="6D3AB9C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hányinger</w:t>
            </w:r>
          </w:p>
        </w:tc>
        <w:tc>
          <w:tcPr>
            <w:tcW w:w="1187" w:type="dxa"/>
          </w:tcPr>
          <w:p w14:paraId="00F60A6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79FA7FE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1A0A141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</w:tr>
      <w:tr w:rsidR="00684DE9" w:rsidRPr="004A00F4" w14:paraId="11F2B2A6" w14:textId="77777777" w:rsidTr="00543AD1">
        <w:tc>
          <w:tcPr>
            <w:tcW w:w="1237" w:type="dxa"/>
          </w:tcPr>
          <w:p w14:paraId="0868A244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A bőr és a bőr alatti szövet betegségei és tünetei</w:t>
            </w:r>
          </w:p>
        </w:tc>
        <w:tc>
          <w:tcPr>
            <w:tcW w:w="1202" w:type="dxa"/>
          </w:tcPr>
          <w:p w14:paraId="3125BCD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kiütés, erythema,</w:t>
            </w:r>
          </w:p>
          <w:p w14:paraId="0FC9FEB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pruritus</w:t>
            </w:r>
          </w:p>
        </w:tc>
        <w:tc>
          <w:tcPr>
            <w:tcW w:w="1872" w:type="dxa"/>
          </w:tcPr>
          <w:p w14:paraId="533D62F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750A3ED9" w14:textId="78B5B298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„red man” szindróma (azaz a test felső felének kivörösödése) (lásd 4.4 pont)</w:t>
            </w:r>
          </w:p>
        </w:tc>
        <w:tc>
          <w:tcPr>
            <w:tcW w:w="1265" w:type="dxa"/>
          </w:tcPr>
          <w:p w14:paraId="2519EF9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09468DC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toxicus epidermalis necrolysis,</w:t>
            </w:r>
          </w:p>
          <w:p w14:paraId="72BAD666" w14:textId="28181B71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Stevens–Johnson</w:t>
            </w:r>
            <w:r w:rsidR="00F2371C" w:rsidRPr="001C32A7">
              <w:rPr>
                <w:sz w:val="20"/>
                <w:szCs w:val="20"/>
                <w:lang w:bidi="hu-HU"/>
              </w:rPr>
              <w:t>-</w:t>
            </w:r>
            <w:r w:rsidRPr="001C32A7">
              <w:rPr>
                <w:sz w:val="20"/>
                <w:szCs w:val="20"/>
                <w:lang w:bidi="hu-HU"/>
              </w:rPr>
              <w:t>szindróma,</w:t>
            </w:r>
          </w:p>
          <w:p w14:paraId="04BFFA99" w14:textId="56637ED3" w:rsidR="00684DE9" w:rsidRPr="001C32A7" w:rsidRDefault="00F73E4F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akut generalizált exanthemás pustulosis,</w:t>
            </w:r>
          </w:p>
          <w:p w14:paraId="53FD76A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erythema multiforme,</w:t>
            </w:r>
          </w:p>
          <w:p w14:paraId="3DBDD1EA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angiooedema,</w:t>
            </w:r>
          </w:p>
          <w:p w14:paraId="362AD16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exfoliativ dermatitis,</w:t>
            </w:r>
          </w:p>
          <w:p w14:paraId="1B046065" w14:textId="3FE18289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urticaria (lásd 4.4</w:t>
            </w:r>
            <w:r w:rsidR="00DA461B" w:rsidRPr="001C32A7">
              <w:rPr>
                <w:sz w:val="20"/>
                <w:szCs w:val="20"/>
                <w:lang w:bidi="hu-HU"/>
              </w:rPr>
              <w:t> </w:t>
            </w:r>
            <w:r w:rsidRPr="001C32A7">
              <w:rPr>
                <w:sz w:val="20"/>
                <w:szCs w:val="20"/>
                <w:lang w:bidi="hu-HU"/>
              </w:rPr>
              <w:t>pont)</w:t>
            </w:r>
          </w:p>
        </w:tc>
      </w:tr>
      <w:tr w:rsidR="00684DE9" w:rsidRPr="004A00F4" w14:paraId="69AFA48C" w14:textId="77777777" w:rsidTr="00543AD1">
        <w:tc>
          <w:tcPr>
            <w:tcW w:w="1237" w:type="dxa"/>
          </w:tcPr>
          <w:p w14:paraId="26BC4760" w14:textId="4205483B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Vese- és húgyúti betegségek és tünetek</w:t>
            </w:r>
          </w:p>
        </w:tc>
        <w:tc>
          <w:tcPr>
            <w:tcW w:w="1202" w:type="dxa"/>
          </w:tcPr>
          <w:p w14:paraId="200AE2C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5CAAA8E9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a vér emelkedett kreatininszintje</w:t>
            </w:r>
          </w:p>
        </w:tc>
        <w:tc>
          <w:tcPr>
            <w:tcW w:w="1187" w:type="dxa"/>
          </w:tcPr>
          <w:p w14:paraId="1A1ECA77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2A49E636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70117B2F" w14:textId="52DB79EC" w:rsidR="00684DE9" w:rsidRPr="001C32A7" w:rsidRDefault="00684DE9" w:rsidP="00C2738B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veseelégtelenség (beleértve az akut veseelégtelenséget is)</w:t>
            </w:r>
            <w:r w:rsidR="00C2738B">
              <w:rPr>
                <w:sz w:val="20"/>
                <w:szCs w:val="20"/>
                <w:lang w:val="hu-HU" w:bidi="hu-HU"/>
              </w:rPr>
              <w:t xml:space="preserve"> </w:t>
            </w:r>
            <w:r w:rsidRPr="001C32A7">
              <w:rPr>
                <w:sz w:val="20"/>
                <w:szCs w:val="20"/>
                <w:lang w:bidi="hu-HU"/>
              </w:rPr>
              <w:t xml:space="preserve">(lásd alább </w:t>
            </w:r>
            <w:r w:rsidR="00C2738B">
              <w:rPr>
                <w:sz w:val="20"/>
                <w:szCs w:val="20"/>
                <w:lang w:val="hu-HU" w:bidi="hu-HU"/>
              </w:rPr>
              <w:t xml:space="preserve">az </w:t>
            </w:r>
            <w:r w:rsidR="00DA461B" w:rsidRPr="001C32A7">
              <w:rPr>
                <w:sz w:val="20"/>
                <w:szCs w:val="20"/>
                <w:lang w:bidi="hu-HU"/>
              </w:rPr>
              <w:t>egyes</w:t>
            </w:r>
            <w:r w:rsidRPr="001C32A7">
              <w:rPr>
                <w:sz w:val="20"/>
                <w:szCs w:val="20"/>
                <w:lang w:bidi="hu-HU"/>
              </w:rPr>
              <w:t xml:space="preserve"> kiválasztott mellékhatások leírását)*</w:t>
            </w:r>
          </w:p>
        </w:tc>
      </w:tr>
      <w:tr w:rsidR="00684DE9" w:rsidRPr="004A00F4" w14:paraId="3EDE0600" w14:textId="77777777" w:rsidTr="00543AD1">
        <w:tc>
          <w:tcPr>
            <w:tcW w:w="1237" w:type="dxa"/>
          </w:tcPr>
          <w:p w14:paraId="12486D0C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Általános tünetek, az alkalmazás helyén fellépő reakciók</w:t>
            </w:r>
          </w:p>
        </w:tc>
        <w:tc>
          <w:tcPr>
            <w:tcW w:w="1202" w:type="dxa"/>
          </w:tcPr>
          <w:p w14:paraId="7F8C2532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fájdalom,</w:t>
            </w:r>
          </w:p>
          <w:p w14:paraId="3E7BE61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láz</w:t>
            </w:r>
          </w:p>
        </w:tc>
        <w:tc>
          <w:tcPr>
            <w:tcW w:w="1872" w:type="dxa"/>
          </w:tcPr>
          <w:p w14:paraId="32364AE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187" w:type="dxa"/>
          </w:tcPr>
          <w:p w14:paraId="67E5791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14:paraId="6963E92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793" w:type="dxa"/>
          </w:tcPr>
          <w:p w14:paraId="38F58AE3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tályog az injekció beadásának helyén, hidegrázás (rigor)</w:t>
            </w:r>
          </w:p>
        </w:tc>
      </w:tr>
      <w:tr w:rsidR="00684DE9" w:rsidRPr="004A00F4" w14:paraId="71CD7EF7" w14:textId="77777777" w:rsidTr="00543AD1">
        <w:tc>
          <w:tcPr>
            <w:tcW w:w="1237" w:type="dxa"/>
          </w:tcPr>
          <w:p w14:paraId="6698F82D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  <w:r w:rsidRPr="001C32A7">
              <w:rPr>
                <w:sz w:val="20"/>
                <w:szCs w:val="20"/>
                <w:lang w:bidi="hu-HU"/>
              </w:rPr>
              <w:t>Laboratóriumi és egyéb vizsgálatok eredményei</w:t>
            </w:r>
          </w:p>
        </w:tc>
        <w:tc>
          <w:tcPr>
            <w:tcW w:w="1202" w:type="dxa"/>
          </w:tcPr>
          <w:p w14:paraId="1575CFCF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566802B2" w14:textId="77777777" w:rsidR="00C2738B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hu-HU" w:bidi="hu-HU"/>
              </w:rPr>
            </w:pPr>
            <w:r w:rsidRPr="001C32A7">
              <w:rPr>
                <w:sz w:val="20"/>
                <w:szCs w:val="20"/>
                <w:lang w:bidi="hu-HU"/>
              </w:rPr>
              <w:t>emelkedett transzaminázszint (a transzaminázok átmeneti kóros szintje),</w:t>
            </w:r>
            <w:r w:rsidR="00C2738B">
              <w:rPr>
                <w:sz w:val="20"/>
                <w:szCs w:val="20"/>
                <w:lang w:val="hu-HU" w:bidi="hu-HU"/>
              </w:rPr>
              <w:t xml:space="preserve"> </w:t>
            </w:r>
          </w:p>
          <w:p w14:paraId="1A7B621C" w14:textId="74DF8DE7" w:rsidR="00684DE9" w:rsidRPr="001C32A7" w:rsidRDefault="00684DE9" w:rsidP="00C2738B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  <w:r w:rsidRPr="001C32A7">
              <w:rPr>
                <w:sz w:val="20"/>
                <w:szCs w:val="20"/>
                <w:lang w:bidi="hu-HU"/>
              </w:rPr>
              <w:t>emelkedett alkalikusfoszfatáz-szint a vérben (az alkalikus foszfatáz átmeneti kóros szintje)</w:t>
            </w:r>
          </w:p>
        </w:tc>
        <w:tc>
          <w:tcPr>
            <w:tcW w:w="1187" w:type="dxa"/>
          </w:tcPr>
          <w:p w14:paraId="0A6F7B9B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265" w:type="dxa"/>
          </w:tcPr>
          <w:p w14:paraId="71E59BF5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  <w:tc>
          <w:tcPr>
            <w:tcW w:w="1793" w:type="dxa"/>
          </w:tcPr>
          <w:p w14:paraId="109CFE1E" w14:textId="77777777" w:rsidR="00684DE9" w:rsidRPr="001C32A7" w:rsidRDefault="00684DE9" w:rsidP="004A00F4">
            <w:pPr>
              <w:tabs>
                <w:tab w:val="left" w:pos="0"/>
              </w:tabs>
              <w:contextualSpacing/>
              <w:rPr>
                <w:sz w:val="20"/>
                <w:szCs w:val="20"/>
                <w:lang w:val="en-US"/>
              </w:rPr>
            </w:pPr>
          </w:p>
        </w:tc>
      </w:tr>
    </w:tbl>
    <w:p w14:paraId="2E1E9871" w14:textId="77777777" w:rsidR="00F24871" w:rsidRPr="004A00F4" w:rsidRDefault="00F24871" w:rsidP="004A00F4">
      <w:pPr>
        <w:pStyle w:val="Szvegtrzs"/>
        <w:contextualSpacing/>
        <w:rPr>
          <w:u w:val="single"/>
        </w:rPr>
      </w:pPr>
    </w:p>
    <w:p w14:paraId="0F174A83" w14:textId="77777777" w:rsidR="00C2738B" w:rsidRDefault="00C2738B" w:rsidP="004A00F4">
      <w:pPr>
        <w:pStyle w:val="Szvegtrzs"/>
        <w:contextualSpacing/>
        <w:rPr>
          <w:u w:val="single"/>
          <w:lang w:bidi="hu-HU"/>
        </w:rPr>
      </w:pPr>
    </w:p>
    <w:p w14:paraId="01706EA7" w14:textId="3F53DB77" w:rsidR="00684DE9" w:rsidRPr="004A00F4" w:rsidRDefault="00DA461B" w:rsidP="004A00F4">
      <w:pPr>
        <w:pStyle w:val="Szvegtrzs"/>
        <w:contextualSpacing/>
        <w:rPr>
          <w:u w:val="single"/>
        </w:rPr>
      </w:pPr>
      <w:r>
        <w:rPr>
          <w:u w:val="single"/>
          <w:lang w:bidi="hu-HU"/>
        </w:rPr>
        <w:lastRenderedPageBreak/>
        <w:t>Egyes</w:t>
      </w:r>
      <w:r w:rsidR="00684DE9" w:rsidRPr="004A00F4">
        <w:rPr>
          <w:u w:val="single"/>
          <w:lang w:bidi="hu-HU"/>
        </w:rPr>
        <w:t xml:space="preserve"> kiválasztott mellékhatások leírása</w:t>
      </w:r>
    </w:p>
    <w:p w14:paraId="47A8588D" w14:textId="5F2312AD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*Irodalmi jelentések alapján a </w:t>
      </w:r>
      <w:proofErr w:type="spellStart"/>
      <w:r w:rsidRPr="004A00F4">
        <w:rPr>
          <w:lang w:bidi="hu-HU"/>
        </w:rPr>
        <w:t>ne</w:t>
      </w:r>
      <w:r w:rsidR="00443297">
        <w:rPr>
          <w:lang w:bidi="hu-HU"/>
        </w:rPr>
        <w:t>f</w:t>
      </w:r>
      <w:r w:rsidRPr="004A00F4">
        <w:rPr>
          <w:lang w:bidi="hu-HU"/>
        </w:rPr>
        <w:t>rotoxicitás</w:t>
      </w:r>
      <w:proofErr w:type="spellEnd"/>
      <w:r w:rsidRPr="004A00F4">
        <w:rPr>
          <w:lang w:bidi="hu-HU"/>
        </w:rPr>
        <w:t xml:space="preserve"> kialakulásának becsült aránya körülbelül 2% azoknál a betegeknél, akik kisebb telítő dózist kaptak naponta kétszer átlagosan 6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</w:t>
      </w:r>
      <w:r w:rsidR="00182CC9">
        <w:rPr>
          <w:lang w:bidi="hu-HU"/>
        </w:rPr>
        <w:t>dózisban</w:t>
      </w:r>
      <w:r w:rsidRPr="004A00F4">
        <w:rPr>
          <w:lang w:bidi="hu-HU"/>
        </w:rPr>
        <w:t>, amit átlagosan napi egy alkalommal 6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követett.</w:t>
      </w:r>
    </w:p>
    <w:p w14:paraId="7075DE99" w14:textId="14DFA189" w:rsidR="00265A37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Egy megfigyeléses, engedélyezés utáni biztonságossági vizsgálatban, amelyben 300 (átlagos életkor 63 év), csont- és </w:t>
      </w:r>
      <w:proofErr w:type="spellStart"/>
      <w:r w:rsidRPr="004A00F4">
        <w:rPr>
          <w:lang w:bidi="hu-HU"/>
        </w:rPr>
        <w:t>izületi</w:t>
      </w:r>
      <w:proofErr w:type="spellEnd"/>
      <w:r w:rsidRPr="004A00F4">
        <w:rPr>
          <w:lang w:bidi="hu-HU"/>
        </w:rPr>
        <w:t xml:space="preserve"> fertőzés, </w:t>
      </w:r>
      <w:proofErr w:type="spellStart"/>
      <w:r w:rsidRPr="004A00F4">
        <w:rPr>
          <w:lang w:bidi="hu-HU"/>
        </w:rPr>
        <w:t>endocarditis</w:t>
      </w:r>
      <w:proofErr w:type="spellEnd"/>
      <w:r w:rsidRPr="004A00F4">
        <w:rPr>
          <w:lang w:bidi="hu-HU"/>
        </w:rPr>
        <w:t xml:space="preserve"> vagy más súlyos fertőzés miatt kezelt beteg vett részt, és ahol a betegek nagyobb (naponta kétszer 12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-os) telítő dózist kaptak (medián értéken 5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telítő dózist), amit naponta egyszer 12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követett, az igazolt </w:t>
      </w:r>
      <w:proofErr w:type="spellStart"/>
      <w:r w:rsidRPr="004A00F4">
        <w:rPr>
          <w:lang w:bidi="hu-HU"/>
        </w:rPr>
        <w:t>ne</w:t>
      </w:r>
      <w:r w:rsidR="00443297">
        <w:rPr>
          <w:lang w:bidi="hu-HU"/>
        </w:rPr>
        <w:t>f</w:t>
      </w:r>
      <w:r w:rsidRPr="004A00F4">
        <w:rPr>
          <w:lang w:bidi="hu-HU"/>
        </w:rPr>
        <w:t>rotoxicitás</w:t>
      </w:r>
      <w:proofErr w:type="spellEnd"/>
      <w:r w:rsidRPr="004A00F4">
        <w:rPr>
          <w:lang w:bidi="hu-HU"/>
        </w:rPr>
        <w:t xml:space="preserve"> megfigyelt aránya 11,0% (95%-os CI = 7,4%; 15,5%) volt az első 10 nap során. A </w:t>
      </w:r>
      <w:proofErr w:type="spellStart"/>
      <w:r w:rsidRPr="004A00F4">
        <w:rPr>
          <w:lang w:bidi="hu-HU"/>
        </w:rPr>
        <w:t>ne</w:t>
      </w:r>
      <w:r w:rsidR="00443297">
        <w:rPr>
          <w:lang w:bidi="hu-HU"/>
        </w:rPr>
        <w:t>f</w:t>
      </w:r>
      <w:r w:rsidRPr="004A00F4">
        <w:rPr>
          <w:lang w:bidi="hu-HU"/>
        </w:rPr>
        <w:t>rotoxicitás</w:t>
      </w:r>
      <w:proofErr w:type="spellEnd"/>
      <w:r w:rsidRPr="004A00F4">
        <w:rPr>
          <w:lang w:bidi="hu-HU"/>
        </w:rPr>
        <w:t xml:space="preserve"> kumulatív aránya a kezelés kezdetétől az utolsó </w:t>
      </w:r>
      <w:r w:rsidR="00182CC9">
        <w:rPr>
          <w:lang w:bidi="hu-HU"/>
        </w:rPr>
        <w:t>dózist</w:t>
      </w:r>
      <w:r w:rsidRPr="004A00F4">
        <w:rPr>
          <w:lang w:bidi="hu-HU"/>
        </w:rPr>
        <w:t xml:space="preserve"> követő 60. napig 20,6% volt (95%-os CI = 16,0%; 25,8%). Azoknál a betegeknél, akik több mint 5 alkalommal kaptak nagy, naponta kétszer 12</w:t>
      </w:r>
      <w:r w:rsidR="00DA461B">
        <w:rPr>
          <w:lang w:bidi="hu-HU"/>
        </w:rPr>
        <w:t> </w:t>
      </w:r>
      <w:r w:rsidRPr="004A00F4">
        <w:rPr>
          <w:lang w:bidi="hu-HU"/>
        </w:rPr>
        <w:t>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 telítő dózist, amelyet naponta egyszer 12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>-os fenntartó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követett, a </w:t>
      </w:r>
      <w:proofErr w:type="spellStart"/>
      <w:r w:rsidRPr="004A00F4">
        <w:rPr>
          <w:lang w:bidi="hu-HU"/>
        </w:rPr>
        <w:t>ne</w:t>
      </w:r>
      <w:r w:rsidR="00443297">
        <w:rPr>
          <w:lang w:bidi="hu-HU"/>
        </w:rPr>
        <w:t>f</w:t>
      </w:r>
      <w:r w:rsidRPr="004A00F4">
        <w:rPr>
          <w:lang w:bidi="hu-HU"/>
        </w:rPr>
        <w:t>rotoxicitás</w:t>
      </w:r>
      <w:proofErr w:type="spellEnd"/>
      <w:r w:rsidRPr="004A00F4">
        <w:rPr>
          <w:lang w:bidi="hu-HU"/>
        </w:rPr>
        <w:t xml:space="preserve"> megfigyelt kumulatív aránya a kezelés kezdetétől az utolsó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beadását követő 60. napig 27% volt (95%-os CI = 20,7%; 35,3%) (lásd 4.4 pont).</w:t>
      </w:r>
    </w:p>
    <w:p w14:paraId="1F1ED0AF" w14:textId="77777777" w:rsidR="00684DE9" w:rsidRPr="004A00F4" w:rsidRDefault="00684DE9" w:rsidP="004A00F4">
      <w:pPr>
        <w:pStyle w:val="Szvegtrzs"/>
        <w:contextualSpacing/>
      </w:pPr>
    </w:p>
    <w:p w14:paraId="102A9BD2" w14:textId="77777777" w:rsidR="00A86DA6" w:rsidRPr="004A00F4" w:rsidRDefault="00001F79" w:rsidP="004A00F4">
      <w:pPr>
        <w:pStyle w:val="Szvegtrzs"/>
        <w:contextualSpacing/>
      </w:pPr>
      <w:r w:rsidRPr="004A00F4">
        <w:rPr>
          <w:u w:val="single"/>
          <w:lang w:bidi="hu-HU"/>
        </w:rPr>
        <w:t>Feltételezett mellékhatások bejelentése</w:t>
      </w:r>
    </w:p>
    <w:p w14:paraId="3A5D8A3A" w14:textId="6577828D" w:rsidR="001F7224" w:rsidRPr="004A00F4" w:rsidRDefault="00001F79" w:rsidP="004A00F4">
      <w:pPr>
        <w:pStyle w:val="Szvegtrzs"/>
        <w:contextualSpacing/>
      </w:pPr>
      <w:r w:rsidRPr="004A00F4">
        <w:rPr>
          <w:lang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</w:t>
      </w:r>
      <w:r w:rsidRPr="001C32A7">
        <w:rPr>
          <w:highlight w:val="lightGray"/>
          <w:lang w:bidi="hu-HU"/>
        </w:rPr>
        <w:t xml:space="preserve">részére az </w:t>
      </w:r>
      <w:hyperlink r:id="rId8">
        <w:r w:rsidRPr="001C32A7">
          <w:rPr>
            <w:highlight w:val="lightGray"/>
            <w:lang w:bidi="hu-HU"/>
          </w:rPr>
          <w:t>V. függelékben</w:t>
        </w:r>
      </w:hyperlink>
      <w:r w:rsidRPr="001C32A7">
        <w:rPr>
          <w:highlight w:val="lightGray"/>
          <w:lang w:bidi="hu-HU"/>
        </w:rPr>
        <w:t xml:space="preserve"> található elérhetőségek valamelyikén keresztül</w:t>
      </w:r>
      <w:r w:rsidRPr="004A00F4">
        <w:rPr>
          <w:lang w:bidi="hu-HU"/>
        </w:rPr>
        <w:t>.</w:t>
      </w:r>
    </w:p>
    <w:p w14:paraId="318CB959" w14:textId="77777777" w:rsidR="001F7224" w:rsidRPr="004A00F4" w:rsidRDefault="001F7224" w:rsidP="004A00F4">
      <w:pPr>
        <w:pStyle w:val="Szvegtrzs"/>
        <w:contextualSpacing/>
      </w:pPr>
    </w:p>
    <w:p w14:paraId="7EAF62D8" w14:textId="77777777" w:rsidR="001F7224" w:rsidRPr="004A00F4" w:rsidRDefault="00001F79" w:rsidP="004A00F4">
      <w:pPr>
        <w:pStyle w:val="Cmsor1"/>
        <w:numPr>
          <w:ilvl w:val="1"/>
          <w:numId w:val="2"/>
        </w:numPr>
        <w:spacing w:before="0"/>
        <w:ind w:left="567"/>
        <w:contextualSpacing/>
      </w:pPr>
      <w:r w:rsidRPr="004A00F4">
        <w:rPr>
          <w:lang w:bidi="hu-HU"/>
        </w:rPr>
        <w:t>Túladagolás</w:t>
      </w:r>
    </w:p>
    <w:p w14:paraId="296FFEAB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5D6D9577" w14:textId="77777777" w:rsidR="00684DE9" w:rsidRPr="004A00F4" w:rsidRDefault="00684DE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Tünetek</w:t>
      </w:r>
    </w:p>
    <w:p w14:paraId="6F991B73" w14:textId="77D4FB42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Véletlen túladagolásról szóló eseteket jelentettek </w:t>
      </w:r>
      <w:r w:rsidR="00C2738B">
        <w:rPr>
          <w:lang w:bidi="hu-HU"/>
        </w:rPr>
        <w:t>pediátriai betegeknél</w:t>
      </w:r>
      <w:r w:rsidRPr="004A00F4">
        <w:rPr>
          <w:lang w:bidi="hu-HU"/>
        </w:rPr>
        <w:t xml:space="preserve">. Egy 29 napos újszülött esetén </w:t>
      </w:r>
      <w:proofErr w:type="spellStart"/>
      <w:r w:rsidR="00C2738B">
        <w:rPr>
          <w:lang w:bidi="hu-HU"/>
        </w:rPr>
        <w:t>agitatióról</w:t>
      </w:r>
      <w:proofErr w:type="spellEnd"/>
      <w:r w:rsidRPr="004A00F4">
        <w:rPr>
          <w:lang w:bidi="hu-HU"/>
        </w:rPr>
        <w:t xml:space="preserve"> számoltak be, aki tévedésből i</w:t>
      </w:r>
      <w:r w:rsidR="00CC1F0B">
        <w:rPr>
          <w:lang w:bidi="hu-HU"/>
        </w:rPr>
        <w:t>ntra</w:t>
      </w:r>
      <w:r w:rsidRPr="004A00F4">
        <w:rPr>
          <w:lang w:bidi="hu-HU"/>
        </w:rPr>
        <w:t>v</w:t>
      </w:r>
      <w:r w:rsidR="00CC1F0B">
        <w:rPr>
          <w:lang w:bidi="hu-HU"/>
        </w:rPr>
        <w:t>énásan</w:t>
      </w:r>
      <w:r w:rsidRPr="004A00F4">
        <w:rPr>
          <w:lang w:bidi="hu-HU"/>
        </w:rPr>
        <w:t xml:space="preserve"> 400 mg (95 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)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kapott.</w:t>
      </w:r>
    </w:p>
    <w:p w14:paraId="1E254190" w14:textId="77777777" w:rsidR="00684DE9" w:rsidRPr="004A00F4" w:rsidRDefault="00684DE9" w:rsidP="004A00F4">
      <w:pPr>
        <w:pStyle w:val="Szvegtrzs"/>
        <w:contextualSpacing/>
      </w:pPr>
    </w:p>
    <w:p w14:paraId="5FBF0B21" w14:textId="3B3C94CD" w:rsidR="00684DE9" w:rsidRPr="004A00F4" w:rsidRDefault="00684DE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Kezelés</w:t>
      </w:r>
    </w:p>
    <w:p w14:paraId="3F1AD0AC" w14:textId="46ECB509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túladagolás kezelése tüneti.</w:t>
      </w:r>
    </w:p>
    <w:p w14:paraId="46FB3697" w14:textId="7B4AF6B5" w:rsidR="00684DE9" w:rsidRPr="004A00F4" w:rsidRDefault="00684DE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távolítható el </w:t>
      </w:r>
      <w:proofErr w:type="spellStart"/>
      <w:r w:rsidRPr="004A00F4">
        <w:rPr>
          <w:lang w:bidi="hu-HU"/>
        </w:rPr>
        <w:t>hemodialízissel</w:t>
      </w:r>
      <w:proofErr w:type="spellEnd"/>
      <w:r w:rsidRPr="004A00F4">
        <w:rPr>
          <w:lang w:bidi="hu-HU"/>
        </w:rPr>
        <w:t xml:space="preserve">, és csak lassan ürül ki </w:t>
      </w:r>
      <w:proofErr w:type="spellStart"/>
      <w:r w:rsidRPr="004A00F4">
        <w:rPr>
          <w:lang w:bidi="hu-HU"/>
        </w:rPr>
        <w:t>peritoneális</w:t>
      </w:r>
      <w:proofErr w:type="spellEnd"/>
      <w:r w:rsidRPr="004A00F4">
        <w:rPr>
          <w:lang w:bidi="hu-HU"/>
        </w:rPr>
        <w:t xml:space="preserve"> dialízis</w:t>
      </w:r>
      <w:r w:rsidR="00C2738B">
        <w:rPr>
          <w:lang w:bidi="hu-HU"/>
        </w:rPr>
        <w:t xml:space="preserve"> útján</w:t>
      </w:r>
      <w:r w:rsidRPr="004A00F4">
        <w:rPr>
          <w:lang w:bidi="hu-HU"/>
        </w:rPr>
        <w:t>.</w:t>
      </w:r>
    </w:p>
    <w:p w14:paraId="22A32A5A" w14:textId="77777777" w:rsidR="001F7224" w:rsidRPr="004A00F4" w:rsidRDefault="001F7224" w:rsidP="004A00F4">
      <w:pPr>
        <w:pStyle w:val="Szvegtrzs"/>
        <w:contextualSpacing/>
      </w:pPr>
    </w:p>
    <w:p w14:paraId="689C8A98" w14:textId="77777777" w:rsidR="001F7224" w:rsidRPr="004A00F4" w:rsidRDefault="001F7224" w:rsidP="004A00F4">
      <w:pPr>
        <w:pStyle w:val="Szvegtrzs"/>
        <w:contextualSpacing/>
      </w:pPr>
    </w:p>
    <w:p w14:paraId="587DE97F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FARMAKOLÓGIAI TULAJDONSÁGOK</w:t>
      </w:r>
    </w:p>
    <w:p w14:paraId="717385C6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7DFF88F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proofErr w:type="spellStart"/>
      <w:r w:rsidRPr="004A00F4">
        <w:rPr>
          <w:b/>
          <w:lang w:bidi="hu-HU"/>
        </w:rPr>
        <w:t>Farmakodinámiás</w:t>
      </w:r>
      <w:proofErr w:type="spellEnd"/>
      <w:r w:rsidRPr="004A00F4">
        <w:rPr>
          <w:b/>
          <w:lang w:bidi="hu-HU"/>
        </w:rPr>
        <w:t xml:space="preserve"> tulajdonságok</w:t>
      </w:r>
    </w:p>
    <w:p w14:paraId="035CB438" w14:textId="3A739A23" w:rsidR="003D2CD9" w:rsidRPr="004A00F4" w:rsidRDefault="003D2CD9" w:rsidP="004A00F4">
      <w:pPr>
        <w:pStyle w:val="Szvegtrzs"/>
        <w:contextualSpacing/>
      </w:pPr>
    </w:p>
    <w:p w14:paraId="253983F5" w14:textId="7BAEFD27" w:rsidR="003D2CD9" w:rsidRPr="004A00F4" w:rsidRDefault="003D2CD9" w:rsidP="004A00F4">
      <w:pPr>
        <w:pStyle w:val="Szvegtrzs"/>
        <w:contextualSpacing/>
      </w:pPr>
      <w:proofErr w:type="spellStart"/>
      <w:r w:rsidRPr="004A00F4">
        <w:rPr>
          <w:lang w:bidi="hu-HU"/>
        </w:rPr>
        <w:t>Farmakoterápiás</w:t>
      </w:r>
      <w:proofErr w:type="spellEnd"/>
      <w:r w:rsidRPr="004A00F4">
        <w:rPr>
          <w:lang w:bidi="hu-HU"/>
        </w:rPr>
        <w:t xml:space="preserve"> csoport: szisztémás </w:t>
      </w:r>
      <w:r w:rsidR="00621523">
        <w:rPr>
          <w:lang w:bidi="hu-HU"/>
        </w:rPr>
        <w:t>antibakteriális szerek</w:t>
      </w:r>
      <w:r w:rsidRPr="004A00F4">
        <w:rPr>
          <w:lang w:bidi="hu-HU"/>
        </w:rPr>
        <w:t xml:space="preserve">, egyéb </w:t>
      </w:r>
      <w:r w:rsidR="00621523">
        <w:rPr>
          <w:lang w:bidi="hu-HU"/>
        </w:rPr>
        <w:t>antibakteriális szerek</w:t>
      </w:r>
      <w:r w:rsidRPr="004A00F4">
        <w:rPr>
          <w:lang w:bidi="hu-HU"/>
        </w:rPr>
        <w:t xml:space="preserve">, </w:t>
      </w:r>
      <w:proofErr w:type="spellStart"/>
      <w:r w:rsidRPr="004A00F4">
        <w:rPr>
          <w:lang w:bidi="hu-HU"/>
        </w:rPr>
        <w:t>glikopeptid</w:t>
      </w:r>
      <w:proofErr w:type="spellEnd"/>
      <w:r w:rsidRPr="004A00F4">
        <w:rPr>
          <w:lang w:bidi="hu-HU"/>
        </w:rPr>
        <w:t xml:space="preserve"> antib</w:t>
      </w:r>
      <w:r w:rsidR="00621523">
        <w:rPr>
          <w:lang w:bidi="hu-HU"/>
        </w:rPr>
        <w:t>iotikumok</w:t>
      </w:r>
      <w:r w:rsidRPr="004A00F4">
        <w:rPr>
          <w:lang w:bidi="hu-HU"/>
        </w:rPr>
        <w:t>, ATC-kód: J01XA02</w:t>
      </w:r>
    </w:p>
    <w:p w14:paraId="1FB4547B" w14:textId="77777777" w:rsidR="003D2CD9" w:rsidRPr="004A00F4" w:rsidRDefault="003D2CD9" w:rsidP="004A00F4">
      <w:pPr>
        <w:pStyle w:val="Szvegtrzs"/>
        <w:contextualSpacing/>
      </w:pPr>
    </w:p>
    <w:p w14:paraId="2A881EA1" w14:textId="6C0BE746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Hatásmechanizmus</w:t>
      </w:r>
    </w:p>
    <w:p w14:paraId="36796CEB" w14:textId="0332CD5D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az érzékeny organizmusok növekedését úgy akadályozza, hogy a sejtfal bioszintézisét a béta-</w:t>
      </w:r>
      <w:proofErr w:type="spellStart"/>
      <w:r w:rsidRPr="004A00F4">
        <w:rPr>
          <w:lang w:bidi="hu-HU"/>
        </w:rPr>
        <w:t>laktámok</w:t>
      </w:r>
      <w:proofErr w:type="spellEnd"/>
      <w:r w:rsidRPr="004A00F4">
        <w:rPr>
          <w:lang w:bidi="hu-HU"/>
        </w:rPr>
        <w:t xml:space="preserve"> támadáspontjától eltérő ponton gátolja. A </w:t>
      </w:r>
      <w:proofErr w:type="spellStart"/>
      <w:r w:rsidRPr="004A00F4">
        <w:rPr>
          <w:lang w:bidi="hu-HU"/>
        </w:rPr>
        <w:t>peptidoglikán</w:t>
      </w:r>
      <w:proofErr w:type="spellEnd"/>
      <w:r w:rsidRPr="004A00F4">
        <w:rPr>
          <w:lang w:bidi="hu-HU"/>
        </w:rPr>
        <w:t>-szintézist a D</w:t>
      </w:r>
      <w:r w:rsidR="007464B2">
        <w:rPr>
          <w:lang w:bidi="hu-HU"/>
        </w:rPr>
        <w:t>-</w:t>
      </w:r>
      <w:proofErr w:type="spellStart"/>
      <w:r w:rsidRPr="004A00F4">
        <w:rPr>
          <w:lang w:bidi="hu-HU"/>
        </w:rPr>
        <w:t>alanil</w:t>
      </w:r>
      <w:proofErr w:type="spellEnd"/>
      <w:r w:rsidRPr="004A00F4">
        <w:rPr>
          <w:lang w:bidi="hu-HU"/>
        </w:rPr>
        <w:t>-D-</w:t>
      </w:r>
      <w:proofErr w:type="spellStart"/>
      <w:r w:rsidRPr="004A00F4">
        <w:rPr>
          <w:lang w:bidi="hu-HU"/>
        </w:rPr>
        <w:t>alanin</w:t>
      </w:r>
      <w:proofErr w:type="spellEnd"/>
      <w:r w:rsidRPr="004A00F4">
        <w:rPr>
          <w:lang w:bidi="hu-HU"/>
        </w:rPr>
        <w:t xml:space="preserve"> rész specifikus kötésével blokkolja.</w:t>
      </w:r>
    </w:p>
    <w:p w14:paraId="099D7C55" w14:textId="77777777" w:rsidR="003D2CD9" w:rsidRPr="004A00F4" w:rsidRDefault="003D2CD9" w:rsidP="004A00F4">
      <w:pPr>
        <w:pStyle w:val="Szvegtrzs"/>
        <w:contextualSpacing/>
      </w:pPr>
    </w:p>
    <w:p w14:paraId="6B5439E0" w14:textId="6E212BE2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 rezisztencia mechanizmusa</w:t>
      </w:r>
    </w:p>
    <w:p w14:paraId="193D43A8" w14:textId="7777777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elleni rezisztencia az alábbi mechanizmusok szerint alakulhat ki:</w:t>
      </w:r>
    </w:p>
    <w:p w14:paraId="5CBFAA22" w14:textId="6082DBCA" w:rsidR="003D2CD9" w:rsidRPr="004A00F4" w:rsidRDefault="003D2CD9" w:rsidP="00C2738B">
      <w:pPr>
        <w:pStyle w:val="Szvegtrzs"/>
        <w:numPr>
          <w:ilvl w:val="0"/>
          <w:numId w:val="12"/>
        </w:numPr>
        <w:ind w:left="426" w:hanging="426"/>
        <w:contextualSpacing/>
      </w:pPr>
      <w:r w:rsidRPr="004A00F4">
        <w:rPr>
          <w:lang w:bidi="hu-HU"/>
        </w:rPr>
        <w:t xml:space="preserve">Módosított célstruktúra: a rezisztencia ezen formája különösen az </w:t>
      </w:r>
      <w:proofErr w:type="spellStart"/>
      <w:r w:rsidRPr="00C2738B">
        <w:rPr>
          <w:i/>
          <w:iCs/>
          <w:lang w:bidi="hu-HU"/>
        </w:rPr>
        <w:t>Enterococcus</w:t>
      </w:r>
      <w:proofErr w:type="spellEnd"/>
      <w:r w:rsidRPr="00C2738B">
        <w:rPr>
          <w:i/>
          <w:iCs/>
          <w:lang w:bidi="hu-HU"/>
        </w:rPr>
        <w:t xml:space="preserve"> </w:t>
      </w:r>
      <w:proofErr w:type="spellStart"/>
      <w:r w:rsidRPr="00C2738B">
        <w:rPr>
          <w:i/>
          <w:iCs/>
          <w:lang w:bidi="hu-HU"/>
        </w:rPr>
        <w:t>faeciumra</w:t>
      </w:r>
      <w:proofErr w:type="spellEnd"/>
      <w:r w:rsidRPr="004A00F4">
        <w:rPr>
          <w:lang w:bidi="hu-HU"/>
        </w:rPr>
        <w:t xml:space="preserve"> jellemző. Ez a módosulat egy </w:t>
      </w:r>
      <w:proofErr w:type="spellStart"/>
      <w:r w:rsidRPr="004A00F4">
        <w:rPr>
          <w:lang w:bidi="hu-HU"/>
        </w:rPr>
        <w:t>murein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prekurzorban</w:t>
      </w:r>
      <w:proofErr w:type="spellEnd"/>
      <w:r w:rsidRPr="004A00F4">
        <w:rPr>
          <w:lang w:bidi="hu-HU"/>
        </w:rPr>
        <w:t xml:space="preserve"> lévő aminosav lánc D-</w:t>
      </w:r>
      <w:proofErr w:type="spellStart"/>
      <w:r w:rsidRPr="004A00F4">
        <w:rPr>
          <w:lang w:bidi="hu-HU"/>
        </w:rPr>
        <w:t>alanin</w:t>
      </w:r>
      <w:proofErr w:type="spellEnd"/>
      <w:r w:rsidRPr="004A00F4">
        <w:rPr>
          <w:lang w:bidi="hu-HU"/>
        </w:rPr>
        <w:t>-D-</w:t>
      </w:r>
      <w:proofErr w:type="spellStart"/>
      <w:r w:rsidRPr="004A00F4">
        <w:rPr>
          <w:lang w:bidi="hu-HU"/>
        </w:rPr>
        <w:t>alanin</w:t>
      </w:r>
      <w:proofErr w:type="spellEnd"/>
      <w:r w:rsidRPr="004A00F4">
        <w:rPr>
          <w:lang w:bidi="hu-HU"/>
        </w:rPr>
        <w:t xml:space="preserve"> terminálisának D</w:t>
      </w:r>
      <w:r w:rsidR="007464B2">
        <w:rPr>
          <w:lang w:bidi="hu-HU"/>
        </w:rPr>
        <w:t>-</w:t>
      </w:r>
      <w:proofErr w:type="spellStart"/>
      <w:r w:rsidRPr="004A00F4">
        <w:rPr>
          <w:lang w:bidi="hu-HU"/>
        </w:rPr>
        <w:t>ala</w:t>
      </w:r>
      <w:r w:rsidR="007464B2">
        <w:rPr>
          <w:lang w:bidi="hu-HU"/>
        </w:rPr>
        <w:t>nin</w:t>
      </w:r>
      <w:proofErr w:type="spellEnd"/>
      <w:r w:rsidR="007464B2">
        <w:rPr>
          <w:lang w:bidi="hu-HU"/>
        </w:rPr>
        <w:t>-</w:t>
      </w:r>
      <w:r w:rsidRPr="004A00F4">
        <w:rPr>
          <w:lang w:bidi="hu-HU"/>
        </w:rPr>
        <w:t>D-</w:t>
      </w:r>
      <w:proofErr w:type="spellStart"/>
      <w:r w:rsidRPr="004A00F4">
        <w:rPr>
          <w:lang w:bidi="hu-HU"/>
        </w:rPr>
        <w:t>laktátra</w:t>
      </w:r>
      <w:proofErr w:type="spellEnd"/>
      <w:r w:rsidRPr="004A00F4">
        <w:rPr>
          <w:lang w:bidi="hu-HU"/>
        </w:rPr>
        <w:t xml:space="preserve"> történő cseréjén alapul, ami által </w:t>
      </w:r>
      <w:r w:rsidRPr="00813ED5">
        <w:rPr>
          <w:lang w:bidi="hu-HU"/>
        </w:rPr>
        <w:t xml:space="preserve">a </w:t>
      </w:r>
      <w:proofErr w:type="spellStart"/>
      <w:r w:rsidRPr="00813ED5">
        <w:rPr>
          <w:lang w:bidi="hu-HU"/>
        </w:rPr>
        <w:t>vankomicin</w:t>
      </w:r>
      <w:proofErr w:type="spellEnd"/>
      <w:r w:rsidRPr="00813ED5">
        <w:rPr>
          <w:lang w:bidi="hu-HU"/>
        </w:rPr>
        <w:t xml:space="preserve"> iránti</w:t>
      </w:r>
      <w:r w:rsidRPr="004A00F4">
        <w:rPr>
          <w:lang w:bidi="hu-HU"/>
        </w:rPr>
        <w:t xml:space="preserve"> affinitás csökken. A felelős enzimek az újonnan szintetizálódott D-laktát</w:t>
      </w:r>
      <w:r w:rsidR="00394763">
        <w:rPr>
          <w:lang w:bidi="hu-HU"/>
        </w:rPr>
        <w:t>-</w:t>
      </w:r>
      <w:proofErr w:type="spellStart"/>
      <w:r w:rsidRPr="004A00F4">
        <w:rPr>
          <w:lang w:bidi="hu-HU"/>
        </w:rPr>
        <w:t>dehidrogenáz</w:t>
      </w:r>
      <w:proofErr w:type="spellEnd"/>
      <w:r w:rsidRPr="004A00F4">
        <w:rPr>
          <w:lang w:bidi="hu-HU"/>
        </w:rPr>
        <w:t xml:space="preserve"> vagy </w:t>
      </w:r>
      <w:r w:rsidR="00394763">
        <w:rPr>
          <w:lang w:bidi="hu-HU"/>
        </w:rPr>
        <w:t>-</w:t>
      </w:r>
      <w:proofErr w:type="spellStart"/>
      <w:r w:rsidRPr="004A00F4">
        <w:rPr>
          <w:lang w:bidi="hu-HU"/>
        </w:rPr>
        <w:t>ligáz</w:t>
      </w:r>
      <w:proofErr w:type="spellEnd"/>
      <w:r w:rsidRPr="004A00F4">
        <w:rPr>
          <w:lang w:bidi="hu-HU"/>
        </w:rPr>
        <w:t>.</w:t>
      </w:r>
    </w:p>
    <w:p w14:paraId="46E1E6AD" w14:textId="24CA8EBD" w:rsidR="003D2CD9" w:rsidRPr="004A00F4" w:rsidRDefault="003D2CD9" w:rsidP="00C2738B">
      <w:pPr>
        <w:pStyle w:val="Szvegtrzs"/>
        <w:numPr>
          <w:ilvl w:val="0"/>
          <w:numId w:val="12"/>
        </w:numPr>
        <w:ind w:left="426" w:hanging="426"/>
        <w:contextualSpacing/>
      </w:pPr>
      <w:r w:rsidRPr="004A00F4">
        <w:rPr>
          <w:lang w:bidi="hu-HU"/>
        </w:rPr>
        <w:t xml:space="preserve">A </w:t>
      </w:r>
      <w:proofErr w:type="spellStart"/>
      <w:r w:rsidRPr="00C2738B">
        <w:rPr>
          <w:iCs/>
          <w:lang w:bidi="hu-HU"/>
        </w:rPr>
        <w:t>Staphylococcusok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iránti érzékenységének csökkenése, illetve rezisztenciája a </w:t>
      </w:r>
      <w:proofErr w:type="spellStart"/>
      <w:r w:rsidRPr="004A00F4">
        <w:rPr>
          <w:lang w:bidi="hu-HU"/>
        </w:rPr>
        <w:t>murein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prekurzorok</w:t>
      </w:r>
      <w:proofErr w:type="spellEnd"/>
      <w:r w:rsidRPr="004A00F4">
        <w:rPr>
          <w:lang w:bidi="hu-HU"/>
        </w:rPr>
        <w:t xml:space="preserve"> túltermelésén alapul, amikhez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kötődik.</w:t>
      </w:r>
    </w:p>
    <w:p w14:paraId="7001B948" w14:textId="77777777" w:rsidR="003D2CD9" w:rsidRPr="004A00F4" w:rsidRDefault="003D2CD9" w:rsidP="00C2738B">
      <w:pPr>
        <w:pStyle w:val="Szvegtrzs"/>
        <w:ind w:left="426" w:hanging="426"/>
        <w:contextualSpacing/>
      </w:pPr>
    </w:p>
    <w:p w14:paraId="65834C7D" w14:textId="6244B1E0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és a </w:t>
      </w:r>
      <w:proofErr w:type="spellStart"/>
      <w:r w:rsidRPr="004A00F4">
        <w:rPr>
          <w:lang w:bidi="hu-HU"/>
        </w:rPr>
        <w:t>glikoprotein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vankomicin</w:t>
      </w:r>
      <w:proofErr w:type="spellEnd"/>
      <w:r w:rsidRPr="004A00F4">
        <w:rPr>
          <w:lang w:bidi="hu-HU"/>
        </w:rPr>
        <w:t xml:space="preserve"> között előfordulhat keresztrezisztencia. Számos </w:t>
      </w:r>
      <w:proofErr w:type="spellStart"/>
      <w:r w:rsidRPr="004A00F4">
        <w:rPr>
          <w:lang w:bidi="hu-HU"/>
        </w:rPr>
        <w:t>vankomicin</w:t>
      </w:r>
      <w:proofErr w:type="spellEnd"/>
      <w:r w:rsidR="007464B2">
        <w:rPr>
          <w:lang w:bidi="hu-HU"/>
        </w:rPr>
        <w:t>-</w:t>
      </w:r>
      <w:r w:rsidRPr="004A00F4">
        <w:rPr>
          <w:lang w:bidi="hu-HU"/>
        </w:rPr>
        <w:t xml:space="preserve">rezisztens </w:t>
      </w:r>
      <w:proofErr w:type="spellStart"/>
      <w:r w:rsidRPr="00C2738B">
        <w:rPr>
          <w:iCs/>
          <w:lang w:bidi="hu-HU"/>
        </w:rPr>
        <w:t>Enterococcus</w:t>
      </w:r>
      <w:proofErr w:type="spellEnd"/>
      <w:r w:rsidRPr="004A00F4">
        <w:rPr>
          <w:lang w:bidi="hu-HU"/>
        </w:rPr>
        <w:t xml:space="preserve"> érzékeny a </w:t>
      </w:r>
      <w:proofErr w:type="spellStart"/>
      <w:r w:rsidRPr="004A00F4">
        <w:rPr>
          <w:lang w:bidi="hu-HU"/>
        </w:rPr>
        <w:t>teikoplaninra</w:t>
      </w:r>
      <w:proofErr w:type="spellEnd"/>
      <w:r w:rsidRPr="004A00F4">
        <w:rPr>
          <w:lang w:bidi="hu-HU"/>
        </w:rPr>
        <w:t xml:space="preserve"> (Van-B </w:t>
      </w:r>
      <w:proofErr w:type="spellStart"/>
      <w:r w:rsidRPr="004A00F4">
        <w:rPr>
          <w:lang w:bidi="hu-HU"/>
        </w:rPr>
        <w:t>fenotípus</w:t>
      </w:r>
      <w:proofErr w:type="spellEnd"/>
      <w:r w:rsidRPr="004A00F4">
        <w:rPr>
          <w:lang w:bidi="hu-HU"/>
        </w:rPr>
        <w:t>).</w:t>
      </w:r>
    </w:p>
    <w:p w14:paraId="7B09C52F" w14:textId="77777777" w:rsidR="00C2738B" w:rsidRDefault="00C2738B" w:rsidP="004A00F4">
      <w:pPr>
        <w:pStyle w:val="Szvegtrzs"/>
        <w:contextualSpacing/>
        <w:rPr>
          <w:u w:val="single"/>
          <w:lang w:bidi="hu-HU"/>
        </w:rPr>
      </w:pPr>
    </w:p>
    <w:p w14:paraId="57D18466" w14:textId="51C12DE0" w:rsidR="003D2CD9" w:rsidRPr="004A00F4" w:rsidRDefault="003D2CD9" w:rsidP="006344EC">
      <w:pPr>
        <w:pStyle w:val="Szvegtrzs"/>
        <w:keepNext/>
        <w:contextualSpacing/>
        <w:rPr>
          <w:u w:val="single"/>
        </w:rPr>
      </w:pPr>
      <w:r w:rsidRPr="004A00F4">
        <w:rPr>
          <w:u w:val="single"/>
          <w:lang w:bidi="hu-HU"/>
        </w:rPr>
        <w:lastRenderedPageBreak/>
        <w:t>A rezisztenciavizsgálat határértékei</w:t>
      </w:r>
    </w:p>
    <w:p w14:paraId="0949FBDE" w14:textId="301834BE" w:rsidR="00AB707F" w:rsidRDefault="00AB707F" w:rsidP="006344EC">
      <w:pPr>
        <w:keepNext/>
        <w:autoSpaceDE w:val="0"/>
        <w:autoSpaceDN w:val="0"/>
        <w:adjustRightInd w:val="0"/>
      </w:pPr>
      <w:r w:rsidRPr="00AB707F">
        <w:t xml:space="preserve">Az érzékenységi vizsgálat MIC (minimális gátló koncentrációja) értelmező kritériumait az </w:t>
      </w:r>
      <w:r w:rsidRPr="004A00F4">
        <w:rPr>
          <w:lang w:bidi="hu-HU"/>
        </w:rPr>
        <w:t xml:space="preserve">EUCAST (European </w:t>
      </w:r>
      <w:proofErr w:type="spellStart"/>
      <w:r w:rsidRPr="004A00F4">
        <w:rPr>
          <w:lang w:bidi="hu-HU"/>
        </w:rPr>
        <w:t>Committee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on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Antimicrobial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Susceptibility</w:t>
      </w:r>
      <w:proofErr w:type="spellEnd"/>
      <w:r w:rsidRPr="004A00F4">
        <w:rPr>
          <w:lang w:bidi="hu-HU"/>
        </w:rPr>
        <w:t xml:space="preserve"> Testing) </w:t>
      </w:r>
      <w:r w:rsidRPr="00AB707F">
        <w:t xml:space="preserve">állapította meg a </w:t>
      </w:r>
      <w:proofErr w:type="spellStart"/>
      <w:r w:rsidRPr="00AB707F">
        <w:t>teikoplaninra</w:t>
      </w:r>
      <w:proofErr w:type="spellEnd"/>
      <w:r w:rsidRPr="00AB707F">
        <w:t xml:space="preserve"> vonatkozóan, és </w:t>
      </w:r>
      <w:r>
        <w:t>azok az alábbiakban találhatóak</w:t>
      </w:r>
      <w:r w:rsidRPr="00AB707F">
        <w:t>:</w:t>
      </w:r>
      <w:r>
        <w:t xml:space="preserve"> </w:t>
      </w:r>
      <w:hyperlink r:id="rId9" w:history="1">
        <w:r w:rsidRPr="009D4F8C">
          <w:rPr>
            <w:rStyle w:val="Hiperhivatkozs"/>
          </w:rPr>
          <w:t>https://www.ema.europa.eu/documents/other/minimum-inhibitory-concentration-mic-breakpoints_en.xlsx</w:t>
        </w:r>
      </w:hyperlink>
    </w:p>
    <w:p w14:paraId="7500B669" w14:textId="77777777" w:rsidR="00813ED5" w:rsidRPr="004A00F4" w:rsidRDefault="00813ED5" w:rsidP="004A00F4">
      <w:pPr>
        <w:pStyle w:val="Szvegtrzs"/>
        <w:contextualSpacing/>
      </w:pPr>
    </w:p>
    <w:p w14:paraId="0DE214DC" w14:textId="77777777" w:rsidR="003D2CD9" w:rsidRPr="004A00F4" w:rsidRDefault="003D2CD9" w:rsidP="004A00F4">
      <w:pPr>
        <w:pStyle w:val="Szvegtrzs"/>
        <w:contextualSpacing/>
        <w:rPr>
          <w:u w:val="single"/>
        </w:rPr>
      </w:pPr>
      <w:proofErr w:type="spellStart"/>
      <w:r w:rsidRPr="004A00F4">
        <w:rPr>
          <w:u w:val="single"/>
          <w:lang w:bidi="hu-HU"/>
        </w:rPr>
        <w:t>Farmakokinetikai</w:t>
      </w:r>
      <w:proofErr w:type="spellEnd"/>
      <w:r w:rsidRPr="004A00F4">
        <w:rPr>
          <w:u w:val="single"/>
          <w:lang w:bidi="hu-HU"/>
        </w:rPr>
        <w:t>/</w:t>
      </w:r>
      <w:proofErr w:type="spellStart"/>
      <w:r w:rsidRPr="004A00F4">
        <w:rPr>
          <w:u w:val="single"/>
          <w:lang w:bidi="hu-HU"/>
        </w:rPr>
        <w:t>farmakodinámiás</w:t>
      </w:r>
      <w:proofErr w:type="spellEnd"/>
      <w:r w:rsidRPr="004A00F4">
        <w:rPr>
          <w:u w:val="single"/>
          <w:lang w:bidi="hu-HU"/>
        </w:rPr>
        <w:t xml:space="preserve"> összefüggések</w:t>
      </w:r>
    </w:p>
    <w:p w14:paraId="7C441A45" w14:textId="0068C58E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antimikrobiális</w:t>
      </w:r>
      <w:proofErr w:type="spellEnd"/>
      <w:r w:rsidRPr="004A00F4">
        <w:rPr>
          <w:lang w:bidi="hu-HU"/>
        </w:rPr>
        <w:t xml:space="preserve"> hatása lényegében attól függ, hogy a gyógyszer szintje mennyi ideig haladja meg a kórokozó</w:t>
      </w:r>
      <w:r w:rsidR="00AB707F">
        <w:rPr>
          <w:lang w:bidi="hu-HU"/>
        </w:rPr>
        <w:t>ra vonatkozó</w:t>
      </w:r>
      <w:r w:rsidRPr="004A00F4">
        <w:rPr>
          <w:lang w:bidi="hu-HU"/>
        </w:rPr>
        <w:t xml:space="preserve"> minimális gátló koncentrációt (MIC</w:t>
      </w:r>
      <w:r w:rsidR="00394763">
        <w:rPr>
          <w:lang w:bidi="hu-HU"/>
        </w:rPr>
        <w:t>-</w:t>
      </w:r>
      <w:r w:rsidRPr="004A00F4">
        <w:rPr>
          <w:lang w:bidi="hu-HU"/>
        </w:rPr>
        <w:t>érték</w:t>
      </w:r>
      <w:r w:rsidR="00AB707F">
        <w:rPr>
          <w:lang w:bidi="hu-HU"/>
        </w:rPr>
        <w:t>é</w:t>
      </w:r>
      <w:r w:rsidR="00531BCB">
        <w:rPr>
          <w:lang w:bidi="hu-HU"/>
        </w:rPr>
        <w:t>t</w:t>
      </w:r>
      <w:r w:rsidRPr="004A00F4">
        <w:rPr>
          <w:lang w:bidi="hu-HU"/>
        </w:rPr>
        <w:t>).</w:t>
      </w:r>
    </w:p>
    <w:p w14:paraId="412AB60C" w14:textId="77777777" w:rsidR="00675C64" w:rsidRPr="004A00F4" w:rsidRDefault="00675C64" w:rsidP="004A00F4">
      <w:pPr>
        <w:pStyle w:val="Szvegtrzs"/>
        <w:contextualSpacing/>
      </w:pPr>
    </w:p>
    <w:p w14:paraId="5BB0B290" w14:textId="6E8360EF" w:rsidR="003D2CD9" w:rsidRPr="00AB707F" w:rsidRDefault="003D2CD9" w:rsidP="004A00F4">
      <w:pPr>
        <w:pStyle w:val="Szvegtrzs"/>
        <w:contextualSpacing/>
        <w:rPr>
          <w:u w:val="single"/>
        </w:rPr>
      </w:pPr>
      <w:r w:rsidRPr="00AB707F">
        <w:rPr>
          <w:u w:val="single"/>
          <w:lang w:bidi="hu-HU"/>
        </w:rPr>
        <w:t>Érzékenység</w:t>
      </w:r>
    </w:p>
    <w:p w14:paraId="457F4F5E" w14:textId="15626A2D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rezisztencia előfordulása a földrajzi helyzettől és adott faj esetén az időfaktortól függően eltérő lehet. A rezisztencia előfordulásának helyi adatai szükségesek, különösen súlyos fertőzés kezelése esetén. Amennyiben szükséges, szakértő segítségét kell kérni, amennyiben a helyi rezisztencia előfordulási adatai alapján bizonyos fertőzések esetén a szer alkalmazása megkérdőjelezhető.</w:t>
      </w:r>
    </w:p>
    <w:p w14:paraId="0E8F9C2E" w14:textId="4F807B71" w:rsidR="008024C1" w:rsidRPr="004A00F4" w:rsidRDefault="008024C1" w:rsidP="004A00F4">
      <w:pPr>
        <w:pStyle w:val="Szvegtrzs"/>
        <w:contextualSpacing/>
        <w:rPr>
          <w:u w:val="single"/>
        </w:rPr>
      </w:pPr>
    </w:p>
    <w:tbl>
      <w:tblPr>
        <w:tblStyle w:val="Rcsostblzat"/>
        <w:tblW w:w="0" w:type="auto"/>
        <w:tblInd w:w="118" w:type="dxa"/>
        <w:tblLook w:val="04A0" w:firstRow="1" w:lastRow="0" w:firstColumn="1" w:lastColumn="0" w:noHBand="0" w:noVBand="1"/>
      </w:tblPr>
      <w:tblGrid>
        <w:gridCol w:w="8948"/>
      </w:tblGrid>
      <w:tr w:rsidR="008024C1" w:rsidRPr="004A00F4" w14:paraId="7557284F" w14:textId="77777777" w:rsidTr="00675C64">
        <w:trPr>
          <w:trHeight w:val="357"/>
        </w:trPr>
        <w:tc>
          <w:tcPr>
            <w:tcW w:w="9172" w:type="dxa"/>
          </w:tcPr>
          <w:p w14:paraId="20ABAEA1" w14:textId="24B656A4" w:rsidR="008024C1" w:rsidRPr="004A00F4" w:rsidRDefault="00E43E70" w:rsidP="004A00F4">
            <w:pPr>
              <w:pStyle w:val="Szvegtrzs"/>
              <w:contextualSpacing/>
              <w:rPr>
                <w:b/>
                <w:bCs/>
                <w:i/>
                <w:iCs/>
                <w:lang w:val="en-US"/>
              </w:rPr>
            </w:pPr>
            <w:r w:rsidRPr="004A00F4">
              <w:rPr>
                <w:b/>
                <w:i/>
                <w:lang w:val="hu-HU" w:bidi="hu-HU"/>
              </w:rPr>
              <w:t>Általában érzékeny fajok:</w:t>
            </w:r>
          </w:p>
        </w:tc>
      </w:tr>
      <w:tr w:rsidR="008024C1" w:rsidRPr="004A00F4" w14:paraId="71354099" w14:textId="77777777" w:rsidTr="00675C64">
        <w:tc>
          <w:tcPr>
            <w:tcW w:w="9172" w:type="dxa"/>
          </w:tcPr>
          <w:p w14:paraId="4891B389" w14:textId="57651DAD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proofErr w:type="spellStart"/>
            <w:r w:rsidRPr="004A00F4">
              <w:rPr>
                <w:b/>
                <w:i/>
                <w:lang w:val="hu-HU" w:bidi="hu-HU"/>
              </w:rPr>
              <w:t>Gram</w:t>
            </w:r>
            <w:proofErr w:type="spellEnd"/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aerob baktériumok</w:t>
            </w:r>
          </w:p>
          <w:p w14:paraId="18A17859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proofErr w:type="spellStart"/>
            <w:r w:rsidRPr="004A00F4">
              <w:rPr>
                <w:i/>
                <w:lang w:val="hu-HU" w:bidi="hu-HU"/>
              </w:rPr>
              <w:t>Corynebacterium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jeikeium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05929F30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Enterococcus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faecalis</w:t>
            </w:r>
            <w:proofErr w:type="spellEnd"/>
          </w:p>
          <w:p w14:paraId="64F1B865" w14:textId="5D3068B6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Staphylococcus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aureus</w:t>
            </w:r>
            <w:proofErr w:type="spellEnd"/>
            <w:r w:rsidRPr="004A00F4">
              <w:rPr>
                <w:lang w:val="hu-HU" w:bidi="hu-HU"/>
              </w:rPr>
              <w:t xml:space="preserve"> (a </w:t>
            </w:r>
            <w:proofErr w:type="spellStart"/>
            <w:r w:rsidRPr="004A00F4">
              <w:rPr>
                <w:lang w:val="hu-HU" w:bidi="hu-HU"/>
              </w:rPr>
              <w:t>meticillin</w:t>
            </w:r>
            <w:proofErr w:type="spellEnd"/>
            <w:r w:rsidR="007464B2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rezisztens törzseket is beleértve)</w:t>
            </w:r>
          </w:p>
          <w:p w14:paraId="283BF13B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agalactiae</w:t>
            </w:r>
            <w:proofErr w:type="spellEnd"/>
          </w:p>
          <w:p w14:paraId="1EA2258C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dysgalactiae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lang w:val="hu-HU" w:bidi="hu-HU"/>
              </w:rPr>
              <w:t>subsp</w:t>
            </w:r>
            <w:proofErr w:type="spellEnd"/>
            <w:r w:rsidRPr="004A00F4">
              <w:rPr>
                <w:lang w:val="hu-HU" w:bidi="hu-HU"/>
              </w:rPr>
              <w:t xml:space="preserve">. </w:t>
            </w:r>
            <w:proofErr w:type="spellStart"/>
            <w:r w:rsidRPr="004A00F4">
              <w:rPr>
                <w:i/>
                <w:lang w:val="hu-HU" w:bidi="hu-HU"/>
              </w:rPr>
              <w:t>equisimilis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4D873FC7" w14:textId="6FC6358A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(C és G</w:t>
            </w:r>
            <w:r w:rsidR="007464B2">
              <w:rPr>
                <w:lang w:val="hu-HU" w:bidi="hu-HU"/>
              </w:rPr>
              <w:t> </w:t>
            </w:r>
            <w:r w:rsidRPr="004A00F4">
              <w:rPr>
                <w:lang w:val="hu-HU" w:bidi="hu-HU"/>
              </w:rPr>
              <w:t xml:space="preserve">csoportú </w:t>
            </w:r>
            <w:r w:rsidRPr="001C32A7">
              <w:rPr>
                <w:i/>
                <w:lang w:bidi="hu-HU"/>
              </w:rPr>
              <w:t>Streptococcus</w:t>
            </w:r>
            <w:r w:rsidRPr="004A00F4">
              <w:rPr>
                <w:lang w:val="hu-HU" w:bidi="hu-HU"/>
              </w:rPr>
              <w:t>ok)</w:t>
            </w:r>
          </w:p>
          <w:p w14:paraId="58A69FEA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pneumoniae</w:t>
            </w:r>
            <w:proofErr w:type="spellEnd"/>
          </w:p>
          <w:p w14:paraId="0B51C00F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pyogenes</w:t>
            </w:r>
            <w:proofErr w:type="spellEnd"/>
          </w:p>
          <w:p w14:paraId="5A41B014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lang w:val="en-US"/>
              </w:rPr>
            </w:pPr>
            <w:proofErr w:type="spellStart"/>
            <w:r w:rsidRPr="004A00F4">
              <w:rPr>
                <w:lang w:val="hu-HU" w:bidi="hu-HU"/>
              </w:rPr>
              <w:t>Streptococcus</w:t>
            </w:r>
            <w:proofErr w:type="spellEnd"/>
            <w:r w:rsidRPr="004A00F4">
              <w:rPr>
                <w:lang w:val="hu-HU" w:bidi="hu-HU"/>
              </w:rPr>
              <w:t xml:space="preserve"> </w:t>
            </w:r>
            <w:proofErr w:type="spellStart"/>
            <w:r w:rsidRPr="004A00F4">
              <w:rPr>
                <w:lang w:val="hu-HU" w:bidi="hu-HU"/>
              </w:rPr>
              <w:t>viridans</w:t>
            </w:r>
            <w:proofErr w:type="spellEnd"/>
            <w:r w:rsidRPr="004A00F4">
              <w:rPr>
                <w:lang w:val="hu-HU" w:bidi="hu-HU"/>
              </w:rPr>
              <w:t xml:space="preserve"> csoport </w:t>
            </w:r>
            <w:r w:rsidRPr="004A00F4">
              <w:rPr>
                <w:vertAlign w:val="superscript"/>
                <w:lang w:val="hu-HU" w:bidi="hu-HU"/>
              </w:rPr>
              <w:t>a b</w:t>
            </w:r>
          </w:p>
          <w:p w14:paraId="02CB08FA" w14:textId="77777777" w:rsidR="00AB707F" w:rsidRDefault="00AB707F" w:rsidP="004A00F4">
            <w:pPr>
              <w:tabs>
                <w:tab w:val="left" w:pos="0"/>
              </w:tabs>
              <w:ind w:right="1361"/>
              <w:contextualSpacing/>
              <w:rPr>
                <w:b/>
                <w:i/>
                <w:lang w:val="hu-HU" w:bidi="hu-HU"/>
              </w:rPr>
            </w:pPr>
          </w:p>
          <w:p w14:paraId="250CC4B0" w14:textId="11D0654D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proofErr w:type="spellStart"/>
            <w:r w:rsidRPr="004A00F4">
              <w:rPr>
                <w:b/>
                <w:i/>
                <w:lang w:val="hu-HU" w:bidi="hu-HU"/>
              </w:rPr>
              <w:t>Gram</w:t>
            </w:r>
            <w:proofErr w:type="spellEnd"/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anaerobok</w:t>
            </w:r>
          </w:p>
          <w:p w14:paraId="75E24A1C" w14:textId="18AE2AC8" w:rsidR="00675C64" w:rsidRPr="004A00F4" w:rsidRDefault="00182CC9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proofErr w:type="spellStart"/>
            <w:r>
              <w:rPr>
                <w:i/>
                <w:lang w:val="hu-HU" w:bidi="hu-HU"/>
              </w:rPr>
              <w:t>Clostridioides</w:t>
            </w:r>
            <w:proofErr w:type="spellEnd"/>
            <w:r>
              <w:rPr>
                <w:i/>
                <w:lang w:val="hu-HU" w:bidi="hu-HU"/>
              </w:rPr>
              <w:t> </w:t>
            </w:r>
            <w:proofErr w:type="spellStart"/>
            <w:r w:rsidR="00DD2646" w:rsidRPr="004A00F4">
              <w:rPr>
                <w:i/>
                <w:lang w:val="hu-HU" w:bidi="hu-HU"/>
              </w:rPr>
              <w:t>difficile</w:t>
            </w:r>
            <w:proofErr w:type="spellEnd"/>
            <w:r w:rsidR="00DD2646" w:rsidRPr="004A00F4">
              <w:rPr>
                <w:i/>
                <w:lang w:val="hu-HU" w:bidi="hu-HU"/>
              </w:rPr>
              <w:t xml:space="preserve"> </w:t>
            </w:r>
            <w:r w:rsidR="00DD2646" w:rsidRPr="004A00F4">
              <w:rPr>
                <w:i/>
                <w:vertAlign w:val="superscript"/>
                <w:lang w:val="hu-HU" w:bidi="hu-HU"/>
              </w:rPr>
              <w:t>a</w:t>
            </w:r>
          </w:p>
          <w:p w14:paraId="7D601976" w14:textId="77777777" w:rsidR="008024C1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vertAlign w:val="superscript"/>
                <w:lang w:val="hu-HU" w:bidi="hu-HU"/>
              </w:rPr>
            </w:pPr>
            <w:proofErr w:type="spellStart"/>
            <w:r w:rsidRPr="004A00F4">
              <w:rPr>
                <w:i/>
                <w:lang w:val="hu-HU" w:bidi="hu-HU"/>
              </w:rPr>
              <w:t>Peptostreptococcus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proofErr w:type="gramStart"/>
            <w:r w:rsidRPr="004A00F4">
              <w:rPr>
                <w:i/>
                <w:lang w:val="hu-HU" w:bidi="hu-HU"/>
              </w:rPr>
              <w:t>spp.</w:t>
            </w:r>
            <w:r w:rsidRPr="004A00F4">
              <w:rPr>
                <w:i/>
                <w:vertAlign w:val="superscript"/>
                <w:lang w:val="hu-HU" w:bidi="hu-HU"/>
              </w:rPr>
              <w:t>a</w:t>
            </w:r>
            <w:proofErr w:type="spellEnd"/>
            <w:proofErr w:type="gramEnd"/>
          </w:p>
          <w:p w14:paraId="2BB24607" w14:textId="4F34C550" w:rsidR="00AB707F" w:rsidRPr="004A00F4" w:rsidRDefault="00AB707F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</w:p>
        </w:tc>
      </w:tr>
      <w:tr w:rsidR="008024C1" w:rsidRPr="004A00F4" w14:paraId="3E80F4D6" w14:textId="77777777" w:rsidTr="00675C64">
        <w:trPr>
          <w:trHeight w:val="699"/>
        </w:trPr>
        <w:tc>
          <w:tcPr>
            <w:tcW w:w="9172" w:type="dxa"/>
          </w:tcPr>
          <w:p w14:paraId="3DAB56E9" w14:textId="77777777" w:rsidR="00675C64" w:rsidRPr="004A00F4" w:rsidRDefault="00675C64" w:rsidP="004A00F4">
            <w:pPr>
              <w:pBdr>
                <w:top w:val="single" w:sz="4" w:space="1" w:color="auto"/>
              </w:pBdr>
              <w:tabs>
                <w:tab w:val="left" w:pos="0"/>
              </w:tabs>
              <w:ind w:right="1361"/>
              <w:contextualSpacing/>
              <w:rPr>
                <w:b/>
                <w:bCs/>
                <w:lang w:val="en-US"/>
              </w:rPr>
            </w:pPr>
            <w:r w:rsidRPr="004A00F4">
              <w:rPr>
                <w:b/>
                <w:lang w:val="hu-HU" w:bidi="hu-HU"/>
              </w:rPr>
              <w:t>Olyan fajok, amelyeknél a szerzett rezisztencia problémát okozhat</w:t>
            </w:r>
          </w:p>
          <w:p w14:paraId="71320C85" w14:textId="6CAC056F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b/>
                <w:bCs/>
                <w:i/>
                <w:iCs/>
                <w:lang w:val="pt-PT"/>
              </w:rPr>
            </w:pPr>
            <w:proofErr w:type="spellStart"/>
            <w:r w:rsidRPr="004A00F4">
              <w:rPr>
                <w:b/>
                <w:i/>
                <w:lang w:val="hu-HU" w:bidi="hu-HU"/>
              </w:rPr>
              <w:t>Gram</w:t>
            </w:r>
            <w:proofErr w:type="spellEnd"/>
            <w:r w:rsidR="00D712FB">
              <w:rPr>
                <w:b/>
                <w:i/>
                <w:lang w:val="hu-HU" w:bidi="hu-HU"/>
              </w:rPr>
              <w:t>-</w:t>
            </w:r>
            <w:r w:rsidRPr="004A00F4">
              <w:rPr>
                <w:b/>
                <w:i/>
                <w:lang w:val="hu-HU" w:bidi="hu-HU"/>
              </w:rPr>
              <w:t>pozitív aerob baktériumok</w:t>
            </w:r>
          </w:p>
          <w:p w14:paraId="28174F64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pt-PT"/>
              </w:rPr>
            </w:pPr>
            <w:proofErr w:type="spellStart"/>
            <w:r w:rsidRPr="004A00F4">
              <w:rPr>
                <w:i/>
                <w:lang w:val="hu-HU" w:bidi="hu-HU"/>
              </w:rPr>
              <w:t>Enterococcus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faecium</w:t>
            </w:r>
            <w:proofErr w:type="spellEnd"/>
          </w:p>
          <w:p w14:paraId="214D7996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Staphylococcus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epidermidis</w:t>
            </w:r>
            <w:proofErr w:type="spellEnd"/>
          </w:p>
          <w:p w14:paraId="343E2332" w14:textId="77777777" w:rsidR="00675C64" w:rsidRPr="004A00F4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Staphylococcus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haemolyticus</w:t>
            </w:r>
            <w:proofErr w:type="spellEnd"/>
          </w:p>
          <w:p w14:paraId="0BAD8896" w14:textId="77777777" w:rsidR="008024C1" w:rsidRDefault="00675C64" w:rsidP="004A00F4">
            <w:pPr>
              <w:tabs>
                <w:tab w:val="left" w:pos="0"/>
              </w:tabs>
              <w:ind w:right="1361"/>
              <w:contextualSpacing/>
              <w:rPr>
                <w:i/>
                <w:lang w:val="hu-HU" w:bidi="hu-HU"/>
              </w:rPr>
            </w:pPr>
            <w:proofErr w:type="spellStart"/>
            <w:r w:rsidRPr="004A00F4">
              <w:rPr>
                <w:i/>
                <w:lang w:val="hu-HU" w:bidi="hu-HU"/>
              </w:rPr>
              <w:t>Staphylococcus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hominis</w:t>
            </w:r>
            <w:proofErr w:type="spellEnd"/>
          </w:p>
          <w:p w14:paraId="22FC276B" w14:textId="744A5743" w:rsidR="00AB707F" w:rsidRPr="004A00F4" w:rsidRDefault="00AB707F" w:rsidP="004A00F4">
            <w:pPr>
              <w:tabs>
                <w:tab w:val="left" w:pos="0"/>
              </w:tabs>
              <w:ind w:right="1361"/>
              <w:contextualSpacing/>
              <w:rPr>
                <w:i/>
                <w:iCs/>
                <w:lang w:val="en-US"/>
              </w:rPr>
            </w:pPr>
          </w:p>
        </w:tc>
      </w:tr>
      <w:tr w:rsidR="00675C64" w:rsidRPr="004A00F4" w14:paraId="1BCBA5B5" w14:textId="77777777" w:rsidTr="00675C64">
        <w:trPr>
          <w:trHeight w:val="706"/>
        </w:trPr>
        <w:tc>
          <w:tcPr>
            <w:tcW w:w="9172" w:type="dxa"/>
          </w:tcPr>
          <w:p w14:paraId="3BA2B173" w14:textId="6B7E6383" w:rsidR="00675C64" w:rsidRPr="004A00F4" w:rsidRDefault="00675C64" w:rsidP="004A00F4">
            <w:pPr>
              <w:pStyle w:val="Szvegtrzs"/>
              <w:contextualSpacing/>
              <w:rPr>
                <w:lang w:val="en-US"/>
              </w:rPr>
            </w:pPr>
            <w:r w:rsidRPr="004A00F4">
              <w:rPr>
                <w:b/>
                <w:lang w:val="hu-HU" w:bidi="hu-HU"/>
              </w:rPr>
              <w:t>Eredendően rezisztens baktériumok</w:t>
            </w:r>
          </w:p>
          <w:p w14:paraId="1C553605" w14:textId="1E5957CE" w:rsidR="00675C64" w:rsidRDefault="00675C64" w:rsidP="004A00F4">
            <w:pPr>
              <w:pStyle w:val="Szvegtrzs"/>
              <w:contextualSpacing/>
              <w:rPr>
                <w:lang w:val="hu-HU" w:bidi="hu-HU"/>
              </w:rPr>
            </w:pPr>
            <w:r w:rsidRPr="004A00F4">
              <w:rPr>
                <w:lang w:val="hu-HU" w:bidi="hu-HU"/>
              </w:rPr>
              <w:t xml:space="preserve">Minden </w:t>
            </w:r>
            <w:proofErr w:type="spellStart"/>
            <w:r w:rsidRPr="004A00F4">
              <w:rPr>
                <w:lang w:val="hu-HU" w:bidi="hu-HU"/>
              </w:rPr>
              <w:t>Gram</w:t>
            </w:r>
            <w:proofErr w:type="spellEnd"/>
            <w:r w:rsidR="007464B2"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negatív baktérium</w:t>
            </w:r>
          </w:p>
          <w:p w14:paraId="6E9D104B" w14:textId="77777777" w:rsidR="00AB707F" w:rsidRPr="004A00F4" w:rsidRDefault="00AB707F" w:rsidP="004A00F4">
            <w:pPr>
              <w:pStyle w:val="Szvegtrzs"/>
              <w:contextualSpacing/>
              <w:rPr>
                <w:lang w:val="en-US"/>
              </w:rPr>
            </w:pPr>
          </w:p>
          <w:p w14:paraId="65A5C35D" w14:textId="77777777" w:rsidR="00675C64" w:rsidRPr="004A00F4" w:rsidRDefault="00675C64" w:rsidP="004A00F4">
            <w:pPr>
              <w:pStyle w:val="Szvegtrzs"/>
              <w:contextualSpacing/>
              <w:rPr>
                <w:b/>
                <w:bCs/>
                <w:i/>
                <w:iCs/>
                <w:lang w:val="en-US"/>
              </w:rPr>
            </w:pPr>
            <w:r w:rsidRPr="004A00F4">
              <w:rPr>
                <w:b/>
                <w:i/>
                <w:lang w:val="hu-HU" w:bidi="hu-HU"/>
              </w:rPr>
              <w:t>Egyéb baktériumok</w:t>
            </w:r>
          </w:p>
          <w:p w14:paraId="2344C617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  <w:lang w:val="en-US"/>
              </w:rPr>
            </w:pPr>
            <w:r w:rsidRPr="004A00F4">
              <w:rPr>
                <w:i/>
                <w:lang w:val="hu-HU" w:bidi="hu-HU"/>
              </w:rPr>
              <w:t xml:space="preserve">Chlamydia </w:t>
            </w:r>
            <w:proofErr w:type="spellStart"/>
            <w:r w:rsidRPr="00AB707F">
              <w:rPr>
                <w:iCs/>
                <w:lang w:val="hu-HU" w:bidi="hu-HU"/>
              </w:rPr>
              <w:t>spp</w:t>
            </w:r>
            <w:proofErr w:type="spellEnd"/>
            <w:r w:rsidRPr="00AB707F">
              <w:rPr>
                <w:iCs/>
                <w:lang w:val="hu-HU" w:bidi="hu-HU"/>
              </w:rPr>
              <w:t>.</w:t>
            </w:r>
          </w:p>
          <w:p w14:paraId="20702B23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  <w:lang w:val="en-US"/>
              </w:rPr>
            </w:pPr>
            <w:proofErr w:type="spellStart"/>
            <w:r w:rsidRPr="004A00F4">
              <w:rPr>
                <w:i/>
                <w:lang w:val="hu-HU" w:bidi="hu-HU"/>
              </w:rPr>
              <w:t>Chlamydophila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AB707F">
              <w:rPr>
                <w:iCs/>
                <w:lang w:val="hu-HU" w:bidi="hu-HU"/>
              </w:rPr>
              <w:t>spp</w:t>
            </w:r>
            <w:proofErr w:type="spellEnd"/>
            <w:r w:rsidRPr="00AB707F">
              <w:rPr>
                <w:iCs/>
                <w:lang w:val="hu-HU" w:bidi="hu-HU"/>
              </w:rPr>
              <w:t>.</w:t>
            </w:r>
          </w:p>
          <w:p w14:paraId="0A339BD6" w14:textId="77777777" w:rsidR="00675C64" w:rsidRPr="004A00F4" w:rsidRDefault="00675C64" w:rsidP="004A00F4">
            <w:pPr>
              <w:pStyle w:val="Szvegtrzs"/>
              <w:contextualSpacing/>
              <w:rPr>
                <w:i/>
                <w:iCs/>
              </w:rPr>
            </w:pPr>
            <w:proofErr w:type="spellStart"/>
            <w:r w:rsidRPr="004A00F4">
              <w:rPr>
                <w:i/>
                <w:lang w:val="hu-HU" w:bidi="hu-HU"/>
              </w:rPr>
              <w:t>Legionella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4A00F4">
              <w:rPr>
                <w:i/>
                <w:lang w:val="hu-HU" w:bidi="hu-HU"/>
              </w:rPr>
              <w:t>pneumophila</w:t>
            </w:r>
            <w:proofErr w:type="spellEnd"/>
          </w:p>
          <w:p w14:paraId="458F9AFA" w14:textId="77777777" w:rsidR="00675C64" w:rsidRDefault="00675C64" w:rsidP="004A00F4">
            <w:pPr>
              <w:pStyle w:val="Szvegtrzs"/>
              <w:contextualSpacing/>
              <w:rPr>
                <w:iCs/>
                <w:lang w:val="hu-HU" w:bidi="hu-HU"/>
              </w:rPr>
            </w:pPr>
            <w:proofErr w:type="spellStart"/>
            <w:r w:rsidRPr="004A00F4">
              <w:rPr>
                <w:i/>
                <w:lang w:val="hu-HU" w:bidi="hu-HU"/>
              </w:rPr>
              <w:t>Mycoplasma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proofErr w:type="spellStart"/>
            <w:r w:rsidRPr="00AB707F">
              <w:rPr>
                <w:iCs/>
                <w:lang w:val="hu-HU" w:bidi="hu-HU"/>
              </w:rPr>
              <w:t>spp</w:t>
            </w:r>
            <w:proofErr w:type="spellEnd"/>
            <w:r w:rsidRPr="00AB707F">
              <w:rPr>
                <w:iCs/>
                <w:lang w:val="hu-HU" w:bidi="hu-HU"/>
              </w:rPr>
              <w:t>.</w:t>
            </w:r>
          </w:p>
          <w:p w14:paraId="1245D366" w14:textId="78EE041B" w:rsidR="00AB707F" w:rsidRPr="004A00F4" w:rsidRDefault="00AB707F" w:rsidP="004A00F4">
            <w:pPr>
              <w:pStyle w:val="Szvegtrzs"/>
              <w:contextualSpacing/>
              <w:rPr>
                <w:u w:val="single"/>
                <w:lang w:val="en-US"/>
              </w:rPr>
            </w:pPr>
          </w:p>
        </w:tc>
      </w:tr>
      <w:tr w:rsidR="00675C64" w:rsidRPr="004A00F4" w14:paraId="37B2E4F8" w14:textId="77777777" w:rsidTr="00675C64">
        <w:trPr>
          <w:trHeight w:val="706"/>
        </w:trPr>
        <w:tc>
          <w:tcPr>
            <w:tcW w:w="9172" w:type="dxa"/>
          </w:tcPr>
          <w:p w14:paraId="5100E22E" w14:textId="648A43A3" w:rsidR="00675C64" w:rsidRPr="004A00F4" w:rsidRDefault="00683FA4" w:rsidP="00AB707F">
            <w:pPr>
              <w:pStyle w:val="Szvegtrzs"/>
              <w:ind w:left="339" w:hanging="339"/>
              <w:contextualSpacing/>
              <w:rPr>
                <w:lang w:val="en-US"/>
              </w:rPr>
            </w:pPr>
            <w:proofErr w:type="gramStart"/>
            <w:r w:rsidRPr="004A00F4">
              <w:rPr>
                <w:lang w:val="hu-HU" w:bidi="hu-HU"/>
              </w:rPr>
              <w:t>a</w:t>
            </w:r>
            <w:r w:rsidRPr="004A00F4">
              <w:rPr>
                <w:lang w:val="hu-HU" w:bidi="hu-HU"/>
              </w:rPr>
              <w:tab/>
            </w:r>
            <w:proofErr w:type="spellStart"/>
            <w:r w:rsidRPr="004A00F4">
              <w:rPr>
                <w:lang w:val="hu-HU" w:bidi="hu-HU"/>
              </w:rPr>
              <w:t>A</w:t>
            </w:r>
            <w:proofErr w:type="spellEnd"/>
            <w:proofErr w:type="gramEnd"/>
            <w:r w:rsidRPr="004A00F4">
              <w:rPr>
                <w:lang w:val="hu-HU" w:bidi="hu-HU"/>
              </w:rPr>
              <w:t xml:space="preserve"> táblázat készítésének időpontjában nem állt rendelkezésre aktuális adat. A vonatkozó legfontosabb irodalmi adatok, az előírt mennyiségek és kezelési ajánlások alapján érzékenységet tételeznek fel.</w:t>
            </w:r>
          </w:p>
          <w:p w14:paraId="1E54D66D" w14:textId="2751C132" w:rsidR="00675C64" w:rsidRPr="004A00F4" w:rsidRDefault="00683FA4" w:rsidP="00AB707F">
            <w:pPr>
              <w:pStyle w:val="Szvegtrzs"/>
              <w:ind w:left="339" w:hanging="339"/>
              <w:contextualSpacing/>
              <w:rPr>
                <w:lang w:val="en-US"/>
              </w:rPr>
            </w:pPr>
            <w:r w:rsidRPr="004A00F4">
              <w:rPr>
                <w:lang w:val="hu-HU" w:bidi="hu-HU"/>
              </w:rPr>
              <w:t>b</w:t>
            </w:r>
            <w:r w:rsidR="00FF2BDD">
              <w:rPr>
                <w:lang w:val="hu-HU" w:bidi="hu-HU"/>
              </w:rPr>
              <w:tab/>
            </w:r>
            <w:r w:rsidRPr="004A00F4">
              <w:rPr>
                <w:lang w:val="hu-HU" w:bidi="hu-HU"/>
              </w:rPr>
              <w:t xml:space="preserve">Heterogén </w:t>
            </w: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lang w:val="hu-HU" w:bidi="hu-HU"/>
              </w:rPr>
              <w:t xml:space="preserve"> fajok gyűjtőneve. A rezisztencia </w:t>
            </w:r>
            <w:r w:rsidR="00FF2BDD">
              <w:rPr>
                <w:lang w:val="hu-HU" w:bidi="hu-HU"/>
              </w:rPr>
              <w:t xml:space="preserve">mértéke </w:t>
            </w:r>
            <w:r w:rsidRPr="004A00F4">
              <w:rPr>
                <w:lang w:val="hu-HU" w:bidi="hu-HU"/>
              </w:rPr>
              <w:t xml:space="preserve">változhat az aktuális </w:t>
            </w:r>
            <w:proofErr w:type="spellStart"/>
            <w:r w:rsidRPr="004A00F4">
              <w:rPr>
                <w:i/>
                <w:lang w:val="hu-HU" w:bidi="hu-HU"/>
              </w:rPr>
              <w:t>Streptococcus</w:t>
            </w:r>
            <w:proofErr w:type="spellEnd"/>
            <w:r w:rsidRPr="004A00F4">
              <w:rPr>
                <w:i/>
                <w:lang w:val="hu-HU" w:bidi="hu-HU"/>
              </w:rPr>
              <w:t xml:space="preserve"> </w:t>
            </w:r>
            <w:r w:rsidRPr="001C32A7">
              <w:rPr>
                <w:lang w:bidi="hu-HU"/>
              </w:rPr>
              <w:t>fajtól</w:t>
            </w:r>
            <w:r w:rsidRPr="004A00F4">
              <w:rPr>
                <w:lang w:val="hu-HU" w:bidi="hu-HU"/>
              </w:rPr>
              <w:t xml:space="preserve"> függően.</w:t>
            </w:r>
          </w:p>
        </w:tc>
      </w:tr>
    </w:tbl>
    <w:p w14:paraId="0A8BE96F" w14:textId="77777777" w:rsidR="00AB707F" w:rsidRDefault="00AB707F" w:rsidP="006344EC">
      <w:pPr>
        <w:pStyle w:val="Cmsor1"/>
        <w:keepNext/>
        <w:spacing w:before="0"/>
        <w:ind w:left="0"/>
        <w:contextualSpacing/>
      </w:pPr>
    </w:p>
    <w:p w14:paraId="65E6BEDD" w14:textId="596ECBC3" w:rsidR="001F7224" w:rsidRPr="004A00F4" w:rsidRDefault="00001F79" w:rsidP="006344EC">
      <w:pPr>
        <w:pStyle w:val="Cmsor1"/>
        <w:keepNext/>
        <w:numPr>
          <w:ilvl w:val="1"/>
          <w:numId w:val="1"/>
        </w:numPr>
        <w:spacing w:before="0"/>
        <w:ind w:left="567"/>
        <w:contextualSpacing/>
      </w:pPr>
      <w:proofErr w:type="spellStart"/>
      <w:r w:rsidRPr="004A00F4">
        <w:rPr>
          <w:lang w:bidi="hu-HU"/>
        </w:rPr>
        <w:t>Farmakokinetikai</w:t>
      </w:r>
      <w:proofErr w:type="spellEnd"/>
      <w:r w:rsidRPr="004A00F4">
        <w:rPr>
          <w:lang w:bidi="hu-HU"/>
        </w:rPr>
        <w:t xml:space="preserve"> tulajdonságok</w:t>
      </w:r>
    </w:p>
    <w:p w14:paraId="7B6CBAB0" w14:textId="1542D931" w:rsidR="003D2CD9" w:rsidRPr="004A00F4" w:rsidRDefault="003D2CD9" w:rsidP="006344EC">
      <w:pPr>
        <w:pStyle w:val="Szvegtrzs"/>
        <w:keepNext/>
        <w:contextualSpacing/>
      </w:pPr>
    </w:p>
    <w:p w14:paraId="0A6F7695" w14:textId="62D4909A" w:rsidR="003D2CD9" w:rsidRPr="004A00F4" w:rsidRDefault="003D2CD9" w:rsidP="006344EC">
      <w:pPr>
        <w:pStyle w:val="Szvegtrzs"/>
        <w:keepNext/>
        <w:contextualSpacing/>
        <w:rPr>
          <w:u w:val="single"/>
        </w:rPr>
      </w:pPr>
      <w:r w:rsidRPr="004A00F4">
        <w:rPr>
          <w:u w:val="single"/>
          <w:lang w:bidi="hu-HU"/>
        </w:rPr>
        <w:t>Felszívódás</w:t>
      </w:r>
    </w:p>
    <w:p w14:paraId="4092EBF7" w14:textId="066D741C" w:rsidR="003D2CD9" w:rsidRPr="004A00F4" w:rsidRDefault="003D2CD9" w:rsidP="006344EC">
      <w:pPr>
        <w:pStyle w:val="Szvegtrzs"/>
        <w:keepNext/>
        <w:ind w:right="-138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parenterálisan</w:t>
      </w:r>
      <w:proofErr w:type="spellEnd"/>
      <w:r w:rsidRPr="004A00F4">
        <w:rPr>
          <w:lang w:bidi="hu-HU"/>
        </w:rPr>
        <w:t xml:space="preserve"> (intravénásan vagy </w:t>
      </w:r>
      <w:proofErr w:type="spellStart"/>
      <w:r w:rsidRPr="004A00F4">
        <w:rPr>
          <w:lang w:bidi="hu-HU"/>
        </w:rPr>
        <w:t>intramuscularisan</w:t>
      </w:r>
      <w:proofErr w:type="spellEnd"/>
      <w:r w:rsidRPr="004A00F4">
        <w:rPr>
          <w:lang w:bidi="hu-HU"/>
        </w:rPr>
        <w:t xml:space="preserve">) adják be. </w:t>
      </w:r>
      <w:proofErr w:type="spellStart"/>
      <w:r w:rsidRPr="004A00F4">
        <w:rPr>
          <w:lang w:bidi="hu-HU"/>
        </w:rPr>
        <w:t>Intramuscularis</w:t>
      </w:r>
      <w:proofErr w:type="spellEnd"/>
      <w:r w:rsidRPr="004A00F4">
        <w:rPr>
          <w:lang w:bidi="hu-HU"/>
        </w:rPr>
        <w:t xml:space="preserve"> alkalmazás után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biohasznosulása</w:t>
      </w:r>
      <w:proofErr w:type="spellEnd"/>
      <w:r w:rsidRPr="004A00F4">
        <w:rPr>
          <w:lang w:bidi="hu-HU"/>
        </w:rPr>
        <w:t xml:space="preserve"> (az intravénás alkalmazáshoz képest) majdnem teljes (90%). Hat napon keresztül napi 200 mg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intramuscularis</w:t>
      </w:r>
      <w:proofErr w:type="spellEnd"/>
      <w:r w:rsidRPr="004A00F4">
        <w:rPr>
          <w:lang w:bidi="hu-HU"/>
        </w:rPr>
        <w:t xml:space="preserve"> alkalmazása során az átlagos (SD) maximális koncentráció (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max</w:t>
      </w:r>
      <w:proofErr w:type="spellEnd"/>
      <w:r w:rsidRPr="004A00F4">
        <w:rPr>
          <w:lang w:bidi="hu-HU"/>
        </w:rPr>
        <w:t>) 12,1 (0,9) mg/l volt, ami az alkalmazást követően 2 órával alakult ki.</w:t>
      </w:r>
    </w:p>
    <w:p w14:paraId="639C9690" w14:textId="0948F49F" w:rsidR="003D2CD9" w:rsidRPr="004A00F4" w:rsidRDefault="003D2CD9" w:rsidP="004A00F4">
      <w:pPr>
        <w:pStyle w:val="Szvegtrzs"/>
        <w:contextualSpacing/>
      </w:pPr>
    </w:p>
    <w:p w14:paraId="248C68F0" w14:textId="77777777" w:rsidR="00531BCB" w:rsidRDefault="003D2CD9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>Intravénásan, 3-5 alkalommal, 12 óránként 6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telítő dózis adagolása során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max</w:t>
      </w:r>
      <w:proofErr w:type="spellEnd"/>
      <w:r w:rsidRPr="004A00F4">
        <w:rPr>
          <w:lang w:bidi="hu-HU"/>
        </w:rPr>
        <w:t xml:space="preserve"> értékek </w:t>
      </w:r>
    </w:p>
    <w:p w14:paraId="7755E457" w14:textId="4E6F90A2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60</w:t>
      </w:r>
      <w:r w:rsidR="00B00633">
        <w:rPr>
          <w:lang w:bidi="hu-HU"/>
        </w:rPr>
        <w:t>–</w:t>
      </w:r>
      <w:r w:rsidRPr="004A00F4">
        <w:rPr>
          <w:lang w:bidi="hu-HU"/>
        </w:rPr>
        <w:t xml:space="preserve">70 mg/l között voltak, és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mélyponti</w:t>
      </w:r>
      <w:proofErr w:type="spellEnd"/>
      <w:r w:rsidRPr="004A00F4">
        <w:rPr>
          <w:lang w:bidi="hu-HU"/>
        </w:rPr>
        <w:t xml:space="preserve"> általában meghaladta a 10 mg/l-t. 12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intravénás telítő dózis, 3 alkalommal, 12 óránként történő alkalmazása esetén az átlagos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max</w:t>
      </w:r>
      <w:proofErr w:type="spellEnd"/>
      <w:r w:rsidRPr="004A00F4">
        <w:rPr>
          <w:lang w:bidi="hu-HU"/>
        </w:rPr>
        <w:t xml:space="preserve"> és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mélyponti</w:t>
      </w:r>
      <w:proofErr w:type="spellEnd"/>
      <w:r w:rsidRPr="004A00F4">
        <w:rPr>
          <w:lang w:bidi="hu-HU"/>
        </w:rPr>
        <w:t xml:space="preserve"> értékeket 100 mg/l</w:t>
      </w:r>
      <w:r w:rsidR="00B00633">
        <w:rPr>
          <w:lang w:bidi="hu-HU"/>
        </w:rPr>
        <w:t>-re</w:t>
      </w:r>
      <w:r w:rsidRPr="004A00F4">
        <w:rPr>
          <w:lang w:bidi="hu-HU"/>
        </w:rPr>
        <w:t xml:space="preserve"> és 20 mg/l-re becsülték.</w:t>
      </w:r>
    </w:p>
    <w:p w14:paraId="63C35597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06373CEB" w14:textId="569930F8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Naponta egyszer, fenntartó dózisként alkalmazott 6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esetén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max</w:t>
      </w:r>
      <w:proofErr w:type="spellEnd"/>
      <w:r w:rsidRPr="004A00F4">
        <w:rPr>
          <w:lang w:bidi="hu-HU"/>
        </w:rPr>
        <w:t xml:space="preserve"> és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mélyponti</w:t>
      </w:r>
      <w:proofErr w:type="spellEnd"/>
      <w:r w:rsidRPr="004A00F4">
        <w:rPr>
          <w:lang w:bidi="hu-HU"/>
        </w:rPr>
        <w:t xml:space="preserve"> értékek körülbelül 70 mg/l, illetve 15 mg/l voltak. Napi egyszeri, 12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fenntartó dózisként történő alkalmazása esetén a </w:t>
      </w:r>
      <w:proofErr w:type="spellStart"/>
      <w:r w:rsidRPr="004A00F4">
        <w:rPr>
          <w:lang w:bidi="hu-HU"/>
        </w:rPr>
        <w:t>C</w:t>
      </w:r>
      <w:r w:rsidRPr="004A00F4">
        <w:rPr>
          <w:vertAlign w:val="subscript"/>
          <w:lang w:bidi="hu-HU"/>
        </w:rPr>
        <w:t>mélyponti</w:t>
      </w:r>
      <w:proofErr w:type="spellEnd"/>
      <w:r w:rsidRPr="004A00F4">
        <w:rPr>
          <w:lang w:bidi="hu-HU"/>
        </w:rPr>
        <w:t xml:space="preserve"> értékek 18</w:t>
      </w:r>
      <w:r w:rsidR="00B00633">
        <w:rPr>
          <w:lang w:bidi="hu-HU"/>
        </w:rPr>
        <w:t>–</w:t>
      </w:r>
      <w:r w:rsidRPr="004A00F4">
        <w:rPr>
          <w:lang w:bidi="hu-HU"/>
        </w:rPr>
        <w:t>30 mg/l között voltak.</w:t>
      </w:r>
    </w:p>
    <w:p w14:paraId="091F6AD0" w14:textId="77777777" w:rsidR="00AB707F" w:rsidRDefault="00AB707F" w:rsidP="004A00F4">
      <w:pPr>
        <w:pStyle w:val="Szvegtrzs"/>
        <w:contextualSpacing/>
        <w:rPr>
          <w:lang w:bidi="hu-HU"/>
        </w:rPr>
      </w:pPr>
    </w:p>
    <w:p w14:paraId="006C8B3F" w14:textId="64DCE3E3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Szájon át történő alkalmazás esetén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szívódik fel az emésztőrendszerből. Egészséges alanyoknak egyszeri 250 vagy 500 mg-os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adása után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volt kimutatható a szérumban vagy a vizeletben, csak kizárólag a székletben (a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körülbelül 45%-a) változatlan formában.</w:t>
      </w:r>
    </w:p>
    <w:p w14:paraId="476EBBFC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5F269DF7" w14:textId="0B6BF3A5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Eloszlás</w:t>
      </w:r>
    </w:p>
    <w:p w14:paraId="415BBD3B" w14:textId="2E6BDABF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humán szérumfehérjékhez történő kötődés </w:t>
      </w:r>
      <w:r w:rsidR="00AB707F">
        <w:rPr>
          <w:lang w:bidi="hu-HU"/>
        </w:rPr>
        <w:t xml:space="preserve">mértéke </w:t>
      </w:r>
      <w:r w:rsidRPr="004A00F4">
        <w:rPr>
          <w:lang w:bidi="hu-HU"/>
        </w:rPr>
        <w:t>87,6</w:t>
      </w:r>
      <w:r w:rsidR="00B00633">
        <w:rPr>
          <w:lang w:bidi="hu-HU"/>
        </w:rPr>
        <w:t>–</w:t>
      </w:r>
      <w:r w:rsidRPr="004A00F4">
        <w:rPr>
          <w:lang w:bidi="hu-HU"/>
        </w:rPr>
        <w:t xml:space="preserve">90,8% között változik, ami azonban nem befolyásolja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koncentrációját.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főként a humán szérum</w:t>
      </w:r>
      <w:r w:rsidR="00AB707F">
        <w:rPr>
          <w:lang w:bidi="hu-HU"/>
        </w:rPr>
        <w:t>-</w:t>
      </w:r>
      <w:r w:rsidRPr="004A00F4">
        <w:rPr>
          <w:lang w:bidi="hu-HU"/>
        </w:rPr>
        <w:t xml:space="preserve">albuminhoz kötődik.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jut be a vörösvértestekbe.</w:t>
      </w:r>
    </w:p>
    <w:p w14:paraId="3792CF54" w14:textId="612506A6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Az eloszlási térfogat dinamikus egyensúlyi állapotban (</w:t>
      </w:r>
      <w:proofErr w:type="spellStart"/>
      <w:r w:rsidRPr="004A00F4">
        <w:rPr>
          <w:lang w:bidi="hu-HU"/>
        </w:rPr>
        <w:t>V</w:t>
      </w:r>
      <w:r w:rsidRPr="004A00F4">
        <w:rPr>
          <w:vertAlign w:val="subscript"/>
          <w:lang w:bidi="hu-HU"/>
        </w:rPr>
        <w:t>ss</w:t>
      </w:r>
      <w:proofErr w:type="spellEnd"/>
      <w:r w:rsidRPr="004A00F4">
        <w:rPr>
          <w:lang w:bidi="hu-HU"/>
        </w:rPr>
        <w:t>) 0,7</w:t>
      </w:r>
      <w:r w:rsidR="00B00633">
        <w:rPr>
          <w:lang w:bidi="hu-HU"/>
        </w:rPr>
        <w:t>–</w:t>
      </w:r>
      <w:r w:rsidRPr="004A00F4">
        <w:rPr>
          <w:lang w:bidi="hu-HU"/>
        </w:rPr>
        <w:t>1,4 l/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. A </w:t>
      </w:r>
      <w:proofErr w:type="spellStart"/>
      <w:r w:rsidRPr="004A00F4">
        <w:rPr>
          <w:lang w:bidi="hu-HU"/>
        </w:rPr>
        <w:t>V</w:t>
      </w:r>
      <w:r w:rsidRPr="004A00F4">
        <w:rPr>
          <w:vertAlign w:val="subscript"/>
          <w:lang w:bidi="hu-HU"/>
        </w:rPr>
        <w:t>ss</w:t>
      </w:r>
      <w:proofErr w:type="spellEnd"/>
      <w:r w:rsidRPr="004A00F4">
        <w:rPr>
          <w:lang w:bidi="hu-HU"/>
        </w:rPr>
        <w:t xml:space="preserve"> legmagasabb értékeit a közelmúltban végzett vizsgálatokban figyelték meg, ahol a mintavételi periódus meghaladta a </w:t>
      </w:r>
      <w:r w:rsidR="00AB707F">
        <w:rPr>
          <w:lang w:bidi="hu-HU"/>
        </w:rPr>
        <w:t xml:space="preserve">          </w:t>
      </w:r>
      <w:r w:rsidRPr="004A00F4">
        <w:rPr>
          <w:lang w:bidi="hu-HU"/>
        </w:rPr>
        <w:t>8 napot.</w:t>
      </w:r>
    </w:p>
    <w:p w14:paraId="22C9301A" w14:textId="5C889F2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főleg a tüdőben, a </w:t>
      </w:r>
      <w:proofErr w:type="spellStart"/>
      <w:r w:rsidRPr="004A00F4">
        <w:rPr>
          <w:lang w:bidi="hu-HU"/>
        </w:rPr>
        <w:t>myocardiumban</w:t>
      </w:r>
      <w:proofErr w:type="spellEnd"/>
      <w:r w:rsidRPr="004A00F4">
        <w:rPr>
          <w:lang w:bidi="hu-HU"/>
        </w:rPr>
        <w:t xml:space="preserve"> és a csontszövetben oszlik el, a szövet/szérum arányok meghaladják az 1-et. A hólyagokban lévő folyadékban, a </w:t>
      </w:r>
      <w:proofErr w:type="spellStart"/>
      <w:r w:rsidRPr="004A00F4">
        <w:rPr>
          <w:lang w:bidi="hu-HU"/>
        </w:rPr>
        <w:t>synovialis</w:t>
      </w:r>
      <w:proofErr w:type="spellEnd"/>
      <w:r w:rsidRPr="004A00F4">
        <w:rPr>
          <w:lang w:bidi="hu-HU"/>
        </w:rPr>
        <w:t xml:space="preserve"> folyadékban és a </w:t>
      </w:r>
      <w:proofErr w:type="spellStart"/>
      <w:r w:rsidRPr="004A00F4">
        <w:rPr>
          <w:lang w:bidi="hu-HU"/>
        </w:rPr>
        <w:t>peritoneális</w:t>
      </w:r>
      <w:proofErr w:type="spellEnd"/>
      <w:r w:rsidRPr="004A00F4">
        <w:rPr>
          <w:lang w:bidi="hu-HU"/>
        </w:rPr>
        <w:t xml:space="preserve"> folyadékban a szövet/szérum arányok 0,5</w:t>
      </w:r>
      <w:r w:rsidR="00B00633">
        <w:rPr>
          <w:lang w:bidi="hu-HU"/>
        </w:rPr>
        <w:t>–</w:t>
      </w:r>
      <w:r w:rsidRPr="004A00F4">
        <w:rPr>
          <w:lang w:bidi="hu-HU"/>
        </w:rPr>
        <w:t xml:space="preserve">1 között voltak.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ugyanolyan sebességgel ürül ki a peritonális folyadékból, mint szérumból. A </w:t>
      </w:r>
      <w:proofErr w:type="spellStart"/>
      <w:r w:rsidRPr="004A00F4">
        <w:rPr>
          <w:lang w:bidi="hu-HU"/>
        </w:rPr>
        <w:t>pleurális</w:t>
      </w:r>
      <w:proofErr w:type="spellEnd"/>
      <w:r w:rsidRPr="004A00F4">
        <w:rPr>
          <w:lang w:bidi="hu-HU"/>
        </w:rPr>
        <w:t xml:space="preserve"> folyadékban és a bőr alatti zsírszövetben a szövet/szérum arány 0,2</w:t>
      </w:r>
      <w:r w:rsidR="00B00633">
        <w:rPr>
          <w:lang w:bidi="hu-HU"/>
        </w:rPr>
        <w:t>–</w:t>
      </w:r>
      <w:r w:rsidRPr="004A00F4">
        <w:rPr>
          <w:lang w:bidi="hu-HU"/>
        </w:rPr>
        <w:t xml:space="preserve">0,5 között van.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jut be </w:t>
      </w:r>
      <w:r w:rsidR="00531BCB">
        <w:rPr>
          <w:lang w:bidi="hu-HU"/>
        </w:rPr>
        <w:t>könnyen</w:t>
      </w:r>
      <w:r w:rsidR="00531BCB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liquorba</w:t>
      </w:r>
      <w:proofErr w:type="spellEnd"/>
      <w:r w:rsidRPr="004A00F4">
        <w:rPr>
          <w:lang w:bidi="hu-HU"/>
        </w:rPr>
        <w:t>.</w:t>
      </w:r>
    </w:p>
    <w:p w14:paraId="68365330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1B472818" w14:textId="4A06213F" w:rsidR="003D2CD9" w:rsidRPr="00FB07D9" w:rsidRDefault="003D2CD9" w:rsidP="004A00F4">
      <w:pPr>
        <w:pStyle w:val="Szvegtrzs"/>
        <w:contextualSpacing/>
        <w:rPr>
          <w:u w:val="single"/>
        </w:rPr>
      </w:pPr>
      <w:proofErr w:type="spellStart"/>
      <w:r w:rsidRPr="00FB07D9">
        <w:rPr>
          <w:u w:val="single"/>
          <w:lang w:bidi="hu-HU"/>
        </w:rPr>
        <w:t>Biotranszformáció</w:t>
      </w:r>
      <w:proofErr w:type="spellEnd"/>
    </w:p>
    <w:p w14:paraId="28B0DCB0" w14:textId="44395AED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A plazmában és a vizeletben elő</w:t>
      </w:r>
      <w:r w:rsidR="00FB07D9">
        <w:rPr>
          <w:lang w:bidi="hu-HU"/>
        </w:rPr>
        <w:t xml:space="preserve">sorban </w:t>
      </w:r>
      <w:r w:rsidRPr="004A00F4">
        <w:rPr>
          <w:lang w:bidi="hu-HU"/>
        </w:rPr>
        <w:t xml:space="preserve">a változatlan formájú </w:t>
      </w:r>
      <w:proofErr w:type="spellStart"/>
      <w:r w:rsidRPr="004A00F4">
        <w:rPr>
          <w:lang w:bidi="hu-HU"/>
        </w:rPr>
        <w:t>teikoplanin</w:t>
      </w:r>
      <w:proofErr w:type="spellEnd"/>
      <w:r w:rsidR="00FB07D9">
        <w:rPr>
          <w:lang w:bidi="hu-HU"/>
        </w:rPr>
        <w:t xml:space="preserve"> fordul elő</w:t>
      </w:r>
      <w:r w:rsidRPr="004A00F4">
        <w:rPr>
          <w:lang w:bidi="hu-HU"/>
        </w:rPr>
        <w:t xml:space="preserve">, ami minimális metabolizmusra utal. Feltételezhetően </w:t>
      </w:r>
      <w:proofErr w:type="spellStart"/>
      <w:r w:rsidRPr="004A00F4">
        <w:rPr>
          <w:lang w:bidi="hu-HU"/>
        </w:rPr>
        <w:t>hidroxiláció</w:t>
      </w:r>
      <w:proofErr w:type="spellEnd"/>
      <w:r w:rsidR="00FB07D9">
        <w:rPr>
          <w:lang w:bidi="hu-HU"/>
        </w:rPr>
        <w:t xml:space="preserve"> révén</w:t>
      </w:r>
      <w:r w:rsidRPr="004A00F4">
        <w:rPr>
          <w:lang w:bidi="hu-HU"/>
        </w:rPr>
        <w:t xml:space="preserve"> két </w:t>
      </w:r>
      <w:proofErr w:type="spellStart"/>
      <w:r w:rsidRPr="004A00F4">
        <w:rPr>
          <w:lang w:bidi="hu-HU"/>
        </w:rPr>
        <w:t>metabolit</w:t>
      </w:r>
      <w:proofErr w:type="spellEnd"/>
      <w:r w:rsidRPr="004A00F4">
        <w:rPr>
          <w:lang w:bidi="hu-HU"/>
        </w:rPr>
        <w:t xml:space="preserve"> keletkezik, amelyek 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2</w:t>
      </w:r>
      <w:r w:rsidR="00B00633">
        <w:rPr>
          <w:lang w:bidi="hu-HU"/>
        </w:rPr>
        <w:t>–</w:t>
      </w:r>
      <w:r w:rsidRPr="004A00F4">
        <w:rPr>
          <w:lang w:bidi="hu-HU"/>
        </w:rPr>
        <w:t>3%-át teszik ki.</w:t>
      </w:r>
    </w:p>
    <w:p w14:paraId="1C11277E" w14:textId="77777777" w:rsidR="00675C64" w:rsidRPr="004A00F4" w:rsidRDefault="00675C64" w:rsidP="004A00F4">
      <w:pPr>
        <w:pStyle w:val="Szvegtrzs"/>
        <w:contextualSpacing/>
        <w:rPr>
          <w:u w:val="single"/>
        </w:rPr>
      </w:pPr>
    </w:p>
    <w:p w14:paraId="240F1C90" w14:textId="59FEB922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Elimináció</w:t>
      </w:r>
    </w:p>
    <w:p w14:paraId="6B414091" w14:textId="792C8210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r w:rsidR="00FB07D9" w:rsidRPr="004A00F4">
        <w:rPr>
          <w:lang w:bidi="hu-HU"/>
        </w:rPr>
        <w:t xml:space="preserve">főként a vizelettel </w:t>
      </w:r>
      <w:proofErr w:type="spellStart"/>
      <w:r w:rsidR="00FB07D9" w:rsidRPr="004A00F4">
        <w:rPr>
          <w:lang w:bidi="hu-HU"/>
        </w:rPr>
        <w:t>választódik</w:t>
      </w:r>
      <w:proofErr w:type="spellEnd"/>
      <w:r w:rsidR="00FB07D9" w:rsidRPr="004A00F4">
        <w:rPr>
          <w:lang w:bidi="hu-HU"/>
        </w:rPr>
        <w:t xml:space="preserve"> ki</w:t>
      </w:r>
      <w:r w:rsidR="00FB07D9">
        <w:rPr>
          <w:lang w:bidi="hu-HU"/>
        </w:rPr>
        <w:t>,</w:t>
      </w:r>
      <w:r w:rsidR="00FB07D9" w:rsidRPr="004A00F4">
        <w:rPr>
          <w:lang w:bidi="hu-HU"/>
        </w:rPr>
        <w:t xml:space="preserve"> </w:t>
      </w:r>
      <w:r w:rsidRPr="004A00F4">
        <w:rPr>
          <w:lang w:bidi="hu-HU"/>
        </w:rPr>
        <w:t>változatlan formában (80% 16 napon belül), míg a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2,7%-a </w:t>
      </w:r>
      <w:proofErr w:type="spellStart"/>
      <w:r w:rsidRPr="004A00F4">
        <w:rPr>
          <w:lang w:bidi="hu-HU"/>
        </w:rPr>
        <w:t>a</w:t>
      </w:r>
      <w:proofErr w:type="spellEnd"/>
      <w:r w:rsidRPr="004A00F4">
        <w:rPr>
          <w:lang w:bidi="hu-HU"/>
        </w:rPr>
        <w:t xml:space="preserve"> széklettel (az epével</w:t>
      </w:r>
      <w:r w:rsidR="00FB07D9">
        <w:rPr>
          <w:lang w:bidi="hu-HU"/>
        </w:rPr>
        <w:t xml:space="preserve"> </w:t>
      </w:r>
      <w:proofErr w:type="spellStart"/>
      <w:r w:rsidR="00FB07D9">
        <w:rPr>
          <w:lang w:bidi="hu-HU"/>
        </w:rPr>
        <w:t>kiválasztódva</w:t>
      </w:r>
      <w:proofErr w:type="spellEnd"/>
      <w:r w:rsidRPr="004A00F4">
        <w:rPr>
          <w:lang w:bidi="hu-HU"/>
        </w:rPr>
        <w:t xml:space="preserve">) </w:t>
      </w:r>
      <w:proofErr w:type="spellStart"/>
      <w:r w:rsidR="00FB07D9">
        <w:rPr>
          <w:lang w:bidi="hu-HU"/>
        </w:rPr>
        <w:t>eliminálódik</w:t>
      </w:r>
      <w:proofErr w:type="spellEnd"/>
      <w:r w:rsidRPr="004A00F4">
        <w:rPr>
          <w:lang w:bidi="hu-HU"/>
        </w:rPr>
        <w:t xml:space="preserve"> ki a beadást követő 8 napon belül.</w:t>
      </w:r>
    </w:p>
    <w:p w14:paraId="3E037C98" w14:textId="10E7ABD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eliminációs felezési ideje 100</w:t>
      </w:r>
      <w:r w:rsidR="00394763">
        <w:rPr>
          <w:lang w:bidi="hu-HU"/>
        </w:rPr>
        <w:t>–</w:t>
      </w:r>
      <w:r w:rsidRPr="004A00F4">
        <w:rPr>
          <w:lang w:bidi="hu-HU"/>
        </w:rPr>
        <w:t>170 óra között változik a</w:t>
      </w:r>
      <w:r w:rsidR="00FB07D9">
        <w:rPr>
          <w:lang w:bidi="hu-HU"/>
        </w:rPr>
        <w:t xml:space="preserve">z </w:t>
      </w:r>
      <w:r w:rsidRPr="004A00F4">
        <w:rPr>
          <w:lang w:bidi="hu-HU"/>
        </w:rPr>
        <w:t>újabb vizsgálatok alapján, amelyek során 8</w:t>
      </w:r>
      <w:r w:rsidR="00B00633">
        <w:rPr>
          <w:lang w:bidi="hu-HU"/>
        </w:rPr>
        <w:t>–</w:t>
      </w:r>
      <w:r w:rsidRPr="004A00F4">
        <w:rPr>
          <w:lang w:bidi="hu-HU"/>
        </w:rPr>
        <w:t>35 napon keresztül vettek vérmintákat.</w:t>
      </w:r>
    </w:p>
    <w:p w14:paraId="06491FFB" w14:textId="08008648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teljes 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>-e alacsony, 10</w:t>
      </w:r>
      <w:r w:rsidR="00B00633">
        <w:rPr>
          <w:lang w:bidi="hu-HU"/>
        </w:rPr>
        <w:t>–</w:t>
      </w:r>
      <w:r w:rsidRPr="004A00F4">
        <w:rPr>
          <w:lang w:bidi="hu-HU"/>
        </w:rPr>
        <w:t>14 ml/óra/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és a </w:t>
      </w:r>
      <w:proofErr w:type="spellStart"/>
      <w:r w:rsidRPr="004A00F4">
        <w:rPr>
          <w:lang w:bidi="hu-HU"/>
        </w:rPr>
        <w:t>renális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 xml:space="preserve"> 8</w:t>
      </w:r>
      <w:r w:rsidR="00B00633">
        <w:rPr>
          <w:lang w:bidi="hu-HU"/>
        </w:rPr>
        <w:t>–</w:t>
      </w:r>
      <w:r w:rsidRPr="004A00F4">
        <w:rPr>
          <w:lang w:bidi="hu-HU"/>
        </w:rPr>
        <w:t>12 ml/óra/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között van, ami arra utal, hogy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főként a vesén keresztül </w:t>
      </w:r>
      <w:proofErr w:type="spellStart"/>
      <w:r w:rsidRPr="004A00F4">
        <w:rPr>
          <w:lang w:bidi="hu-HU"/>
        </w:rPr>
        <w:t>választódik</w:t>
      </w:r>
      <w:proofErr w:type="spellEnd"/>
      <w:r w:rsidRPr="004A00F4">
        <w:rPr>
          <w:lang w:bidi="hu-HU"/>
        </w:rPr>
        <w:t xml:space="preserve"> ki.</w:t>
      </w:r>
    </w:p>
    <w:p w14:paraId="592B87DE" w14:textId="77777777" w:rsidR="007401AE" w:rsidRPr="004A00F4" w:rsidRDefault="007401AE" w:rsidP="004A00F4">
      <w:pPr>
        <w:pStyle w:val="Szvegtrzs"/>
        <w:contextualSpacing/>
        <w:rPr>
          <w:u w:val="single"/>
        </w:rPr>
      </w:pPr>
    </w:p>
    <w:p w14:paraId="3E5C9921" w14:textId="24AE98E0" w:rsidR="003D2CD9" w:rsidRPr="004A00F4" w:rsidRDefault="003D2CD9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Linearitás</w:t>
      </w:r>
    </w:p>
    <w:p w14:paraId="016B62A1" w14:textId="043FA9F4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 2–25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dózistartományban lineáris </w:t>
      </w:r>
      <w:proofErr w:type="spellStart"/>
      <w:r w:rsidRPr="004A00F4">
        <w:rPr>
          <w:lang w:bidi="hu-HU"/>
        </w:rPr>
        <w:t>farmakokinetikát</w:t>
      </w:r>
      <w:proofErr w:type="spellEnd"/>
      <w:r w:rsidRPr="004A00F4">
        <w:rPr>
          <w:lang w:bidi="hu-HU"/>
        </w:rPr>
        <w:t xml:space="preserve"> mutat.</w:t>
      </w:r>
    </w:p>
    <w:p w14:paraId="4B10D01B" w14:textId="77777777" w:rsidR="007401AE" w:rsidRPr="004A00F4" w:rsidRDefault="007401AE" w:rsidP="004A00F4">
      <w:pPr>
        <w:pStyle w:val="Szvegtrzs"/>
        <w:contextualSpacing/>
        <w:rPr>
          <w:u w:val="single"/>
        </w:rPr>
      </w:pPr>
    </w:p>
    <w:p w14:paraId="0FB37396" w14:textId="278C43C6" w:rsidR="003D2CD9" w:rsidRDefault="003D2CD9" w:rsidP="006344EC">
      <w:pPr>
        <w:pStyle w:val="Szvegtrzs"/>
        <w:keepNext/>
        <w:contextualSpacing/>
        <w:rPr>
          <w:u w:val="single"/>
          <w:lang w:bidi="hu-HU"/>
        </w:rPr>
      </w:pPr>
      <w:r w:rsidRPr="004A00F4">
        <w:rPr>
          <w:u w:val="single"/>
          <w:lang w:bidi="hu-HU"/>
        </w:rPr>
        <w:lastRenderedPageBreak/>
        <w:t>Különleges betegcsoportok</w:t>
      </w:r>
    </w:p>
    <w:p w14:paraId="7C8E6D06" w14:textId="77777777" w:rsidR="007401AE" w:rsidRPr="004A00F4" w:rsidRDefault="007401AE" w:rsidP="006344EC">
      <w:pPr>
        <w:pStyle w:val="Szvegtrzs"/>
        <w:keepNext/>
        <w:contextualSpacing/>
        <w:rPr>
          <w:u w:val="single"/>
        </w:rPr>
      </w:pPr>
    </w:p>
    <w:p w14:paraId="07A35D04" w14:textId="77777777" w:rsidR="00FB07D9" w:rsidRPr="00FB07D9" w:rsidRDefault="003D2CD9" w:rsidP="006344EC">
      <w:pPr>
        <w:pStyle w:val="Szvegtrzs"/>
        <w:keepNext/>
        <w:contextualSpacing/>
        <w:rPr>
          <w:i/>
          <w:iCs/>
        </w:rPr>
      </w:pPr>
      <w:r w:rsidRPr="00FB07D9">
        <w:rPr>
          <w:i/>
          <w:iCs/>
          <w:lang w:bidi="hu-HU"/>
        </w:rPr>
        <w:t xml:space="preserve">Vesekárosodás: </w:t>
      </w:r>
    </w:p>
    <w:p w14:paraId="4ECF501C" w14:textId="22B7FE4C" w:rsidR="003D2CD9" w:rsidRDefault="003D2CD9" w:rsidP="006344EC">
      <w:pPr>
        <w:pStyle w:val="Szvegtrzs"/>
        <w:keepNext/>
        <w:contextualSpacing/>
        <w:rPr>
          <w:lang w:bidi="hu-HU"/>
        </w:rPr>
      </w:pPr>
      <w:r w:rsidRPr="004A00F4">
        <w:rPr>
          <w:lang w:bidi="hu-HU"/>
        </w:rPr>
        <w:t xml:space="preserve">Mivel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a vesén keresztül </w:t>
      </w:r>
      <w:proofErr w:type="spellStart"/>
      <w:r w:rsidRPr="004A00F4">
        <w:rPr>
          <w:lang w:bidi="hu-HU"/>
        </w:rPr>
        <w:t>választódik</w:t>
      </w:r>
      <w:proofErr w:type="spellEnd"/>
      <w:r w:rsidRPr="004A00F4">
        <w:rPr>
          <w:lang w:bidi="hu-HU"/>
        </w:rPr>
        <w:t xml:space="preserve"> ki, ezért kiválasztása a vesekárosodás fokának megfelelően csökken.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teljes és </w:t>
      </w:r>
      <w:proofErr w:type="spellStart"/>
      <w:r w:rsidRPr="004A00F4">
        <w:rPr>
          <w:lang w:bidi="hu-HU"/>
        </w:rPr>
        <w:t>renális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>-e a kreatinin-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>-</w:t>
      </w:r>
      <w:proofErr w:type="spellStart"/>
      <w:r w:rsidRPr="004A00F4">
        <w:rPr>
          <w:lang w:bidi="hu-HU"/>
        </w:rPr>
        <w:t>től</w:t>
      </w:r>
      <w:proofErr w:type="spellEnd"/>
      <w:r w:rsidRPr="004A00F4">
        <w:rPr>
          <w:lang w:bidi="hu-HU"/>
        </w:rPr>
        <w:t xml:space="preserve"> függ.</w:t>
      </w:r>
    </w:p>
    <w:p w14:paraId="0FC23F3E" w14:textId="77777777" w:rsidR="00FB07D9" w:rsidRPr="004A00F4" w:rsidRDefault="00FB07D9" w:rsidP="006344EC">
      <w:pPr>
        <w:pStyle w:val="Szvegtrzs"/>
        <w:keepNext/>
        <w:contextualSpacing/>
      </w:pPr>
    </w:p>
    <w:p w14:paraId="009BF977" w14:textId="77777777" w:rsidR="00FB07D9" w:rsidRDefault="003D2CD9" w:rsidP="00FB07D9">
      <w:pPr>
        <w:pStyle w:val="Szvegtrzs"/>
        <w:contextualSpacing/>
        <w:rPr>
          <w:lang w:bidi="hu-HU"/>
        </w:rPr>
      </w:pPr>
      <w:r w:rsidRPr="00FB07D9">
        <w:rPr>
          <w:i/>
          <w:iCs/>
          <w:lang w:bidi="hu-HU"/>
        </w:rPr>
        <w:t>Idősek</w:t>
      </w:r>
      <w:r w:rsidRPr="004A00F4">
        <w:rPr>
          <w:lang w:bidi="hu-HU"/>
        </w:rPr>
        <w:t>:</w:t>
      </w:r>
    </w:p>
    <w:p w14:paraId="15C87D2E" w14:textId="7ABE0BF0" w:rsidR="003D2CD9" w:rsidRDefault="003D2CD9" w:rsidP="00FB07D9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 xml:space="preserve">Időséknél 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farmakokinetikája</w:t>
      </w:r>
      <w:proofErr w:type="spellEnd"/>
      <w:r w:rsidRPr="004A00F4">
        <w:rPr>
          <w:lang w:bidi="hu-HU"/>
        </w:rPr>
        <w:t xml:space="preserve"> nem módosul, kivéve vesekárosodás esetén.</w:t>
      </w:r>
    </w:p>
    <w:p w14:paraId="3556A38C" w14:textId="77777777" w:rsidR="00FB07D9" w:rsidRPr="004A00F4" w:rsidRDefault="00FB07D9" w:rsidP="00FB07D9">
      <w:pPr>
        <w:pStyle w:val="Szvegtrzs"/>
        <w:contextualSpacing/>
      </w:pPr>
    </w:p>
    <w:p w14:paraId="6C2D72E7" w14:textId="77777777" w:rsidR="00FB07D9" w:rsidRDefault="003D2CD9" w:rsidP="00FB07D9">
      <w:pPr>
        <w:pStyle w:val="Szvegtrzs"/>
        <w:contextualSpacing/>
        <w:rPr>
          <w:lang w:bidi="hu-HU"/>
        </w:rPr>
      </w:pPr>
      <w:r w:rsidRPr="00FB07D9">
        <w:rPr>
          <w:i/>
          <w:iCs/>
          <w:lang w:bidi="hu-HU"/>
        </w:rPr>
        <w:t>Gyermekek és serdülők</w:t>
      </w:r>
      <w:r w:rsidRPr="004A00F4">
        <w:rPr>
          <w:lang w:bidi="hu-HU"/>
        </w:rPr>
        <w:t xml:space="preserve">: </w:t>
      </w:r>
    </w:p>
    <w:p w14:paraId="4EDD373A" w14:textId="57CCF059" w:rsidR="003D2CD9" w:rsidRPr="004A00F4" w:rsidRDefault="003D2CD9" w:rsidP="00FB07D9">
      <w:pPr>
        <w:pStyle w:val="Szvegtrzs"/>
        <w:contextualSpacing/>
      </w:pPr>
      <w:r w:rsidRPr="004A00F4">
        <w:rPr>
          <w:lang w:bidi="hu-HU"/>
        </w:rPr>
        <w:t xml:space="preserve">A felnőttekhez képest nagyobb teljes </w:t>
      </w:r>
      <w:proofErr w:type="spellStart"/>
      <w:r w:rsidRPr="004A00F4">
        <w:rPr>
          <w:lang w:bidi="hu-HU"/>
        </w:rPr>
        <w:t>clearance</w:t>
      </w:r>
      <w:proofErr w:type="spellEnd"/>
      <w:r w:rsidRPr="004A00F4">
        <w:rPr>
          <w:lang w:bidi="hu-HU"/>
        </w:rPr>
        <w:t xml:space="preserve"> (15,8 ml/óra/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újszülöttek és 14,8 ml/óra/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8 évesek esetén) és rövidebb eliminációs felezési idő (40 óra újszülöttek; 58 óra 8 évesek esetén) figyelhető meg.</w:t>
      </w:r>
    </w:p>
    <w:p w14:paraId="2C4D0C03" w14:textId="77777777" w:rsidR="001F7224" w:rsidRPr="004A00F4" w:rsidRDefault="001F7224" w:rsidP="004A00F4">
      <w:pPr>
        <w:pStyle w:val="Szvegtrzs"/>
        <w:contextualSpacing/>
      </w:pPr>
    </w:p>
    <w:p w14:paraId="22D29F1E" w14:textId="77777777" w:rsidR="001F7224" w:rsidRPr="004A00F4" w:rsidRDefault="00001F79" w:rsidP="004A00F4">
      <w:pPr>
        <w:pStyle w:val="Cmsor1"/>
        <w:numPr>
          <w:ilvl w:val="1"/>
          <w:numId w:val="1"/>
        </w:numPr>
        <w:spacing w:before="0"/>
        <w:ind w:left="567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preklinikai</w:t>
      </w:r>
      <w:proofErr w:type="spellEnd"/>
      <w:r w:rsidRPr="004A00F4">
        <w:rPr>
          <w:lang w:bidi="hu-HU"/>
        </w:rPr>
        <w:t xml:space="preserve"> biztonságossági vizsgálatok eredményei</w:t>
      </w:r>
    </w:p>
    <w:p w14:paraId="052EF514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26F3181E" w14:textId="510A19C1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Patkányoknál és kutyáknál ismételt </w:t>
      </w:r>
      <w:proofErr w:type="spellStart"/>
      <w:r w:rsidRPr="004A00F4">
        <w:rPr>
          <w:lang w:bidi="hu-HU"/>
        </w:rPr>
        <w:t>parenterális</w:t>
      </w:r>
      <w:proofErr w:type="spellEnd"/>
      <w:r w:rsidRPr="004A00F4">
        <w:rPr>
          <w:lang w:bidi="hu-HU"/>
        </w:rPr>
        <w:t xml:space="preserve"> alkalmazást követően a vesére gyakorolt, dózisfüggő és reverzibilisnek bizonyult hatásokat figyeltek meg. Az </w:t>
      </w:r>
      <w:proofErr w:type="spellStart"/>
      <w:r w:rsidRPr="004A00F4">
        <w:rPr>
          <w:lang w:bidi="hu-HU"/>
        </w:rPr>
        <w:t>ototoxicitás</w:t>
      </w:r>
      <w:proofErr w:type="spellEnd"/>
      <w:r w:rsidRPr="004A00F4">
        <w:rPr>
          <w:lang w:bidi="hu-HU"/>
        </w:rPr>
        <w:t xml:space="preserve"> potenciális okának feltárására tengerimalacokon végzett vizsgálatok alapján lehetséges a </w:t>
      </w:r>
      <w:proofErr w:type="spellStart"/>
      <w:r w:rsidRPr="004A00F4">
        <w:rPr>
          <w:lang w:bidi="hu-HU"/>
        </w:rPr>
        <w:t>cochlearis</w:t>
      </w:r>
      <w:proofErr w:type="spellEnd"/>
      <w:r w:rsidRPr="004A00F4">
        <w:rPr>
          <w:lang w:bidi="hu-HU"/>
        </w:rPr>
        <w:t xml:space="preserve"> és </w:t>
      </w:r>
      <w:proofErr w:type="spellStart"/>
      <w:r w:rsidRPr="004A00F4">
        <w:rPr>
          <w:lang w:bidi="hu-HU"/>
        </w:rPr>
        <w:t>vestibularis</w:t>
      </w:r>
      <w:proofErr w:type="spellEnd"/>
      <w:r w:rsidRPr="004A00F4">
        <w:rPr>
          <w:lang w:bidi="hu-HU"/>
        </w:rPr>
        <w:t xml:space="preserve"> funkció enyhe károsodása</w:t>
      </w:r>
      <w:r w:rsidR="008717EB">
        <w:rPr>
          <w:lang w:bidi="hu-HU"/>
        </w:rPr>
        <w:t>,</w:t>
      </w:r>
      <w:r w:rsidRPr="004A00F4">
        <w:rPr>
          <w:lang w:bidi="hu-HU"/>
        </w:rPr>
        <w:t xml:space="preserve"> morfológiai elváltozás nélkül.</w:t>
      </w:r>
    </w:p>
    <w:p w14:paraId="3725F613" w14:textId="77777777" w:rsidR="000A6143" w:rsidRPr="004A00F4" w:rsidRDefault="000A6143" w:rsidP="004A00F4">
      <w:pPr>
        <w:pStyle w:val="Szvegtrzs"/>
        <w:contextualSpacing/>
      </w:pPr>
    </w:p>
    <w:p w14:paraId="6AA1B007" w14:textId="61F6780A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>Patkányoknál akár napi 40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subcutan</w:t>
      </w:r>
      <w:proofErr w:type="spellEnd"/>
      <w:r w:rsidRPr="004A00F4">
        <w:rPr>
          <w:lang w:bidi="hu-HU"/>
        </w:rPr>
        <w:t xml:space="preserve"> adagolása nem befolyásolta a hímek és a nőstények termékenységét. </w:t>
      </w:r>
      <w:proofErr w:type="spellStart"/>
      <w:r w:rsidR="00787B34">
        <w:rPr>
          <w:lang w:bidi="hu-HU"/>
        </w:rPr>
        <w:t>Embriofötális</w:t>
      </w:r>
      <w:proofErr w:type="spellEnd"/>
      <w:r w:rsidR="00787B34" w:rsidRPr="004A00F4">
        <w:rPr>
          <w:lang w:bidi="hu-HU"/>
        </w:rPr>
        <w:t xml:space="preserve"> </w:t>
      </w:r>
      <w:r w:rsidRPr="004A00F4">
        <w:rPr>
          <w:lang w:bidi="hu-HU"/>
        </w:rPr>
        <w:t>fejlődési vizsgálatokban nem figyeltek meg fejlődési rendellenességeket, patkányoknál akár napi 200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subcutan</w:t>
      </w:r>
      <w:proofErr w:type="spellEnd"/>
      <w:r w:rsidRPr="004A00F4">
        <w:rPr>
          <w:lang w:bidi="hu-HU"/>
        </w:rPr>
        <w:t xml:space="preserve"> adagolását követően, illetve nyulaknál akár napi 15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intramuscularis</w:t>
      </w:r>
      <w:proofErr w:type="spellEnd"/>
      <w:r w:rsidRPr="004A00F4">
        <w:rPr>
          <w:lang w:bidi="hu-HU"/>
        </w:rPr>
        <w:t xml:space="preserve"> adagolását követően sem. Patkányoknál azonban 100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/nap és afölötti </w:t>
      </w:r>
      <w:r w:rsidR="00182CC9">
        <w:rPr>
          <w:lang w:bidi="hu-HU"/>
        </w:rPr>
        <w:t>dózis</w:t>
      </w:r>
      <w:r w:rsidRPr="004A00F4">
        <w:rPr>
          <w:lang w:bidi="hu-HU"/>
        </w:rPr>
        <w:t>ok estén megnövekedett a halvaszületések száma és 200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/nap esetén a </w:t>
      </w:r>
      <w:proofErr w:type="spellStart"/>
      <w:r w:rsidRPr="004A00F4">
        <w:rPr>
          <w:lang w:bidi="hu-HU"/>
        </w:rPr>
        <w:t>neonatális</w:t>
      </w:r>
      <w:proofErr w:type="spellEnd"/>
      <w:r w:rsidRPr="004A00F4">
        <w:rPr>
          <w:lang w:bidi="hu-HU"/>
        </w:rPr>
        <w:t xml:space="preserve"> mortalitás. </w:t>
      </w:r>
      <w:r w:rsidR="008717EB">
        <w:rPr>
          <w:lang w:bidi="hu-HU"/>
        </w:rPr>
        <w:t>Ilyen</w:t>
      </w:r>
      <w:r w:rsidRPr="004A00F4">
        <w:rPr>
          <w:lang w:bidi="hu-HU"/>
        </w:rPr>
        <w:t xml:space="preserve"> hatás</w:t>
      </w:r>
      <w:r w:rsidR="008717EB">
        <w:rPr>
          <w:lang w:bidi="hu-HU"/>
        </w:rPr>
        <w:t xml:space="preserve">t </w:t>
      </w:r>
      <w:r w:rsidRPr="004A00F4">
        <w:rPr>
          <w:lang w:bidi="hu-HU"/>
        </w:rPr>
        <w:t xml:space="preserve">nem </w:t>
      </w:r>
      <w:r w:rsidR="008717EB">
        <w:rPr>
          <w:lang w:bidi="hu-HU"/>
        </w:rPr>
        <w:t>jelentet</w:t>
      </w:r>
      <w:r w:rsidR="00787B34">
        <w:rPr>
          <w:lang w:bidi="hu-HU"/>
        </w:rPr>
        <w:t>tek</w:t>
      </w:r>
      <w:r w:rsidRPr="004A00F4">
        <w:rPr>
          <w:lang w:bidi="hu-HU"/>
        </w:rPr>
        <w:t xml:space="preserve"> napi 50 mg/</w:t>
      </w:r>
      <w:proofErr w:type="spellStart"/>
      <w:r w:rsidRPr="004A00F4">
        <w:rPr>
          <w:lang w:bidi="hu-HU"/>
        </w:rPr>
        <w:t>ttkg</w:t>
      </w:r>
      <w:proofErr w:type="spellEnd"/>
      <w:r w:rsidR="00182CC9">
        <w:rPr>
          <w:lang w:bidi="hu-HU"/>
        </w:rPr>
        <w:t xml:space="preserve"> dózis </w:t>
      </w:r>
      <w:r w:rsidRPr="004A00F4">
        <w:rPr>
          <w:lang w:bidi="hu-HU"/>
        </w:rPr>
        <w:t xml:space="preserve">esetén. Egy patkányokon végzett peri- és </w:t>
      </w:r>
      <w:proofErr w:type="spellStart"/>
      <w:r w:rsidRPr="004A00F4">
        <w:rPr>
          <w:lang w:bidi="hu-HU"/>
        </w:rPr>
        <w:t>posztnatális</w:t>
      </w:r>
      <w:proofErr w:type="spellEnd"/>
      <w:r w:rsidRPr="004A00F4">
        <w:rPr>
          <w:lang w:bidi="hu-HU"/>
        </w:rPr>
        <w:t xml:space="preserve"> vizsgálat során kimutatták, hogy napi legfeljebb 40 mg/</w:t>
      </w:r>
      <w:proofErr w:type="spellStart"/>
      <w:r w:rsidRPr="004A00F4">
        <w:rPr>
          <w:lang w:bidi="hu-HU"/>
        </w:rPr>
        <w:t>ttkg</w:t>
      </w:r>
      <w:proofErr w:type="spellEnd"/>
      <w:r w:rsidRPr="004A00F4">
        <w:rPr>
          <w:lang w:bidi="hu-HU"/>
        </w:rPr>
        <w:t xml:space="preserve"> </w:t>
      </w:r>
      <w:proofErr w:type="spellStart"/>
      <w:r w:rsidRPr="004A00F4">
        <w:rPr>
          <w:lang w:bidi="hu-HU"/>
        </w:rPr>
        <w:t>subcutan</w:t>
      </w:r>
      <w:proofErr w:type="spellEnd"/>
      <w:r w:rsidRPr="004A00F4">
        <w:rPr>
          <w:lang w:bidi="hu-HU"/>
        </w:rPr>
        <w:t xml:space="preserve"> beadott</w:t>
      </w:r>
      <w:r w:rsidR="00182CC9">
        <w:rPr>
          <w:lang w:bidi="hu-HU"/>
        </w:rPr>
        <w:t xml:space="preserve"> dózis </w:t>
      </w:r>
      <w:r w:rsidRPr="004A00F4">
        <w:rPr>
          <w:lang w:bidi="hu-HU"/>
        </w:rPr>
        <w:t>nem befolyásolja az F1 generáció tagjainak termékenységét, illetve az F2 generáció túlélését és fejlődését.</w:t>
      </w:r>
    </w:p>
    <w:p w14:paraId="093557FC" w14:textId="77777777" w:rsidR="000A6143" w:rsidRPr="004A00F4" w:rsidRDefault="000A6143" w:rsidP="004A00F4">
      <w:pPr>
        <w:pStyle w:val="Szvegtrzs"/>
        <w:contextualSpacing/>
      </w:pPr>
    </w:p>
    <w:p w14:paraId="093C540A" w14:textId="1DD12CF7" w:rsidR="003D2CD9" w:rsidRPr="004A00F4" w:rsidRDefault="003D2CD9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nem mutatott </w:t>
      </w:r>
      <w:proofErr w:type="spellStart"/>
      <w:r w:rsidRPr="004A00F4">
        <w:rPr>
          <w:lang w:bidi="hu-HU"/>
        </w:rPr>
        <w:t>antigenitást</w:t>
      </w:r>
      <w:proofErr w:type="spellEnd"/>
      <w:r w:rsidRPr="004A00F4">
        <w:rPr>
          <w:lang w:bidi="hu-HU"/>
        </w:rPr>
        <w:t xml:space="preserve"> (egereknél, tengerimalacoknál vagy nyulaknál), </w:t>
      </w:r>
      <w:proofErr w:type="spellStart"/>
      <w:r w:rsidRPr="004A00F4">
        <w:rPr>
          <w:lang w:bidi="hu-HU"/>
        </w:rPr>
        <w:t>genotoxicitást</w:t>
      </w:r>
      <w:proofErr w:type="spellEnd"/>
      <w:r w:rsidRPr="004A00F4">
        <w:rPr>
          <w:lang w:bidi="hu-HU"/>
        </w:rPr>
        <w:t>, illetve nem okozott helyi irritációt.</w:t>
      </w:r>
    </w:p>
    <w:p w14:paraId="42061797" w14:textId="77777777" w:rsidR="00087241" w:rsidRPr="004A00F4" w:rsidRDefault="00087241" w:rsidP="004A00F4">
      <w:pPr>
        <w:pStyle w:val="Szvegtrzs"/>
        <w:contextualSpacing/>
      </w:pPr>
    </w:p>
    <w:p w14:paraId="2EE528F6" w14:textId="77777777" w:rsidR="001F7224" w:rsidRPr="004A00F4" w:rsidRDefault="001F7224" w:rsidP="004A00F4">
      <w:pPr>
        <w:pStyle w:val="Szvegtrzs"/>
        <w:contextualSpacing/>
      </w:pPr>
    </w:p>
    <w:p w14:paraId="286139D0" w14:textId="77777777" w:rsidR="001F7224" w:rsidRPr="00813ED5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813ED5">
        <w:rPr>
          <w:lang w:bidi="hu-HU"/>
        </w:rPr>
        <w:t>GYÓGYSZERÉSZETI JELLEMZŐK</w:t>
      </w:r>
    </w:p>
    <w:p w14:paraId="34F3AF3D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0396865D" w14:textId="77777777" w:rsidR="001F7224" w:rsidRPr="004A00F4" w:rsidRDefault="00001F79" w:rsidP="004A00F4">
      <w:pPr>
        <w:pStyle w:val="Listaszerbekezds"/>
        <w:numPr>
          <w:ilvl w:val="1"/>
          <w:numId w:val="3"/>
        </w:numPr>
        <w:ind w:left="567"/>
        <w:contextualSpacing/>
        <w:rPr>
          <w:b/>
        </w:rPr>
      </w:pPr>
      <w:r w:rsidRPr="004A00F4">
        <w:rPr>
          <w:b/>
          <w:lang w:bidi="hu-HU"/>
        </w:rPr>
        <w:t>Segédanyagok felsorolása</w:t>
      </w:r>
    </w:p>
    <w:p w14:paraId="40AD5109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CB98FD8" w14:textId="77777777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 xml:space="preserve">Por </w:t>
      </w:r>
      <w:proofErr w:type="spellStart"/>
      <w:r w:rsidRPr="004A00F4">
        <w:rPr>
          <w:u w:val="single"/>
          <w:lang w:bidi="hu-HU"/>
        </w:rPr>
        <w:t>oldatos</w:t>
      </w:r>
      <w:proofErr w:type="spellEnd"/>
      <w:r w:rsidRPr="004A00F4">
        <w:rPr>
          <w:u w:val="single"/>
          <w:lang w:bidi="hu-HU"/>
        </w:rPr>
        <w:t xml:space="preserve"> injekcióhoz/infúzióhoz vagy belsőleges oldathoz</w:t>
      </w:r>
    </w:p>
    <w:p w14:paraId="75D05CD5" w14:textId="1DA5A712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nátrium-klorid</w:t>
      </w:r>
    </w:p>
    <w:p w14:paraId="558651E3" w14:textId="5E4E336A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nátrium-hidroxid (pH</w:t>
      </w:r>
      <w:r w:rsidR="008930F5">
        <w:rPr>
          <w:lang w:bidi="hu-HU"/>
        </w:rPr>
        <w:t>-</w:t>
      </w:r>
      <w:r w:rsidRPr="004A00F4">
        <w:rPr>
          <w:lang w:bidi="hu-HU"/>
        </w:rPr>
        <w:t>beállításhoz)</w:t>
      </w:r>
    </w:p>
    <w:p w14:paraId="40EB2280" w14:textId="77777777" w:rsidR="000A6143" w:rsidRPr="004A00F4" w:rsidRDefault="000A6143" w:rsidP="004A00F4">
      <w:pPr>
        <w:pStyle w:val="Szvegtrzs"/>
        <w:contextualSpacing/>
      </w:pPr>
    </w:p>
    <w:p w14:paraId="1D004AB5" w14:textId="15A6F3FE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Oldószer</w:t>
      </w:r>
    </w:p>
    <w:p w14:paraId="31E686A4" w14:textId="69D06253" w:rsidR="000A6143" w:rsidRPr="004A00F4" w:rsidRDefault="000632D2" w:rsidP="004A00F4">
      <w:pPr>
        <w:pStyle w:val="Szvegtrzs"/>
        <w:contextualSpacing/>
      </w:pPr>
      <w:r w:rsidRPr="004A00F4">
        <w:rPr>
          <w:lang w:bidi="hu-HU"/>
        </w:rPr>
        <w:t>injekcióhoz való víz</w:t>
      </w:r>
    </w:p>
    <w:p w14:paraId="0BE937C0" w14:textId="77777777" w:rsidR="001F7224" w:rsidRPr="004A00F4" w:rsidRDefault="001F7224" w:rsidP="004A00F4">
      <w:pPr>
        <w:pStyle w:val="Szvegtrzs"/>
        <w:contextualSpacing/>
      </w:pPr>
    </w:p>
    <w:p w14:paraId="0D0C65D8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Inkompatibilitások</w:t>
      </w:r>
    </w:p>
    <w:p w14:paraId="2FABBF93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2589DF0" w14:textId="00116A69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teikoplanin</w:t>
      </w:r>
      <w:proofErr w:type="spellEnd"/>
      <w:r w:rsidRPr="004A00F4">
        <w:rPr>
          <w:lang w:bidi="hu-HU"/>
        </w:rPr>
        <w:t xml:space="preserve"> és az </w:t>
      </w:r>
      <w:proofErr w:type="spellStart"/>
      <w:r w:rsidRPr="004A00F4">
        <w:rPr>
          <w:lang w:bidi="hu-HU"/>
        </w:rPr>
        <w:t>aminoglikozidok</w:t>
      </w:r>
      <w:proofErr w:type="spellEnd"/>
      <w:r w:rsidRPr="004A00F4">
        <w:rPr>
          <w:lang w:bidi="hu-HU"/>
        </w:rPr>
        <w:t xml:space="preserve"> közvetlen elegyítéskor inkompatibilisek, és az injekció beadása előtt tilos összekeverni őket.</w:t>
      </w:r>
    </w:p>
    <w:p w14:paraId="4CAFF5F9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 xml:space="preserve">Amennyiben a </w:t>
      </w:r>
      <w:proofErr w:type="spellStart"/>
      <w:r w:rsidRPr="004A00F4">
        <w:rPr>
          <w:lang w:bidi="hu-HU"/>
        </w:rPr>
        <w:t>teikoplanint</w:t>
      </w:r>
      <w:proofErr w:type="spellEnd"/>
      <w:r w:rsidRPr="004A00F4">
        <w:rPr>
          <w:lang w:bidi="hu-HU"/>
        </w:rPr>
        <w:t xml:space="preserve"> más antibiotikumokkal kombinációban alkalmazzák, akkor a készítményeket külön-külön kell beadni.</w:t>
      </w:r>
    </w:p>
    <w:p w14:paraId="0DE7D15F" w14:textId="77777777" w:rsidR="000A6143" w:rsidRPr="004A00F4" w:rsidRDefault="000A6143" w:rsidP="004A00F4">
      <w:pPr>
        <w:pStyle w:val="Szvegtrzs"/>
        <w:contextualSpacing/>
      </w:pPr>
    </w:p>
    <w:p w14:paraId="27C0DCF7" w14:textId="5AAF3096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kizárólag a 6.6 pontban felsorolt gyógyszerekkel keverhető.</w:t>
      </w:r>
    </w:p>
    <w:p w14:paraId="2F8F123E" w14:textId="77777777" w:rsidR="00087241" w:rsidRPr="004A00F4" w:rsidRDefault="00087241" w:rsidP="004A00F4">
      <w:pPr>
        <w:pStyle w:val="Szvegtrzs"/>
        <w:contextualSpacing/>
      </w:pPr>
    </w:p>
    <w:p w14:paraId="65E10133" w14:textId="77777777" w:rsidR="001F7224" w:rsidRPr="004A00F4" w:rsidRDefault="00001F79" w:rsidP="006344EC">
      <w:pPr>
        <w:pStyle w:val="Cmsor1"/>
        <w:keepNext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lastRenderedPageBreak/>
        <w:t>Felhasználhatósági időtartam</w:t>
      </w:r>
    </w:p>
    <w:p w14:paraId="75076D96" w14:textId="3903FC8B" w:rsidR="000A6143" w:rsidRPr="004A00F4" w:rsidRDefault="000A6143" w:rsidP="006344EC">
      <w:pPr>
        <w:pStyle w:val="Szvegtrzs"/>
        <w:keepNext/>
        <w:contextualSpacing/>
      </w:pPr>
    </w:p>
    <w:p w14:paraId="3733D105" w14:textId="30845707" w:rsidR="000A6143" w:rsidRPr="004A00F4" w:rsidRDefault="008717EB" w:rsidP="006344EC">
      <w:pPr>
        <w:pStyle w:val="Szvegtrzs"/>
        <w:keepNext/>
        <w:contextualSpacing/>
      </w:pPr>
      <w:r>
        <w:rPr>
          <w:lang w:bidi="hu-HU"/>
        </w:rPr>
        <w:t>3 év</w:t>
      </w:r>
    </w:p>
    <w:p w14:paraId="4AF43985" w14:textId="77777777" w:rsidR="00010827" w:rsidRPr="004A00F4" w:rsidRDefault="00010827" w:rsidP="006344EC">
      <w:pPr>
        <w:pStyle w:val="Szvegtrzs"/>
        <w:keepNext/>
        <w:contextualSpacing/>
        <w:rPr>
          <w:highlight w:val="yellow"/>
        </w:rPr>
      </w:pPr>
    </w:p>
    <w:p w14:paraId="625CCC00" w14:textId="6C5DCA05" w:rsidR="000A6143" w:rsidRPr="004A00F4" w:rsidRDefault="000A6143" w:rsidP="006344EC">
      <w:pPr>
        <w:pStyle w:val="Szvegtrzs"/>
        <w:keepNext/>
        <w:contextualSpacing/>
        <w:rPr>
          <w:u w:val="single"/>
        </w:rPr>
      </w:pPr>
      <w:r w:rsidRPr="004A00F4">
        <w:rPr>
          <w:u w:val="single"/>
          <w:lang w:bidi="hu-HU"/>
        </w:rPr>
        <w:t xml:space="preserve">Az elkészített oldat </w:t>
      </w:r>
      <w:r w:rsidR="00C54E80">
        <w:rPr>
          <w:u w:val="single"/>
          <w:lang w:bidi="hu-HU"/>
        </w:rPr>
        <w:t>felhasználhatósági időtartama</w:t>
      </w:r>
    </w:p>
    <w:p w14:paraId="008A1DFB" w14:textId="100A58CD" w:rsidR="008930F5" w:rsidRPr="0096340E" w:rsidRDefault="008930F5" w:rsidP="006344EC">
      <w:pPr>
        <w:keepNext/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>Az útmutatások szerint elkészített oldat kémiai és fizikai stabilitás</w:t>
      </w:r>
      <w:r>
        <w:rPr>
          <w:rFonts w:eastAsia="TimesNewRoman"/>
          <w:szCs w:val="24"/>
        </w:rPr>
        <w:t>a</w:t>
      </w:r>
      <w:r w:rsidRPr="0096340E">
        <w:rPr>
          <w:rFonts w:eastAsia="TimesNewRoman"/>
          <w:szCs w:val="24"/>
        </w:rPr>
        <w:t xml:space="preserve">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</w:t>
      </w:r>
      <w:proofErr w:type="spellStart"/>
      <w:r w:rsidRPr="0096340E">
        <w:rPr>
          <w:rFonts w:eastAsia="TimesNewRoman"/>
          <w:szCs w:val="24"/>
        </w:rPr>
        <w:t>on</w:t>
      </w:r>
      <w:proofErr w:type="spellEnd"/>
      <w:r w:rsidRPr="0096340E">
        <w:rPr>
          <w:rFonts w:eastAsia="TimesNewRoman"/>
          <w:szCs w:val="24"/>
        </w:rPr>
        <w:t xml:space="preserve"> 24 órá</w:t>
      </w:r>
      <w:r>
        <w:rPr>
          <w:rFonts w:eastAsia="TimesNewRoman"/>
          <w:szCs w:val="24"/>
        </w:rPr>
        <w:t>n át igazolt</w:t>
      </w:r>
      <w:r w:rsidRPr="0096340E">
        <w:rPr>
          <w:rFonts w:eastAsia="TimesNewRoman"/>
          <w:szCs w:val="24"/>
        </w:rPr>
        <w:t>.</w:t>
      </w:r>
    </w:p>
    <w:p w14:paraId="3369CA0B" w14:textId="77777777" w:rsidR="008717EB" w:rsidRDefault="008717EB" w:rsidP="006344EC">
      <w:pPr>
        <w:keepNext/>
        <w:rPr>
          <w:rFonts w:eastAsia="TimesNewRoman"/>
          <w:szCs w:val="24"/>
        </w:rPr>
      </w:pPr>
    </w:p>
    <w:p w14:paraId="4DACDC95" w14:textId="600B7A90" w:rsidR="008930F5" w:rsidRPr="0096340E" w:rsidRDefault="008930F5" w:rsidP="001C32A7">
      <w:pPr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 xml:space="preserve">Mikrobiológiai </w:t>
      </w:r>
      <w:r>
        <w:rPr>
          <w:rFonts w:eastAsia="TimesNewRoman"/>
          <w:szCs w:val="24"/>
        </w:rPr>
        <w:t xml:space="preserve">szempontból az elkészített </w:t>
      </w:r>
      <w:r w:rsidRPr="0096340E">
        <w:t xml:space="preserve">oldatot </w:t>
      </w:r>
      <w:r w:rsidRPr="0096340E">
        <w:rPr>
          <w:rFonts w:eastAsia="TimesNewRoman"/>
          <w:szCs w:val="24"/>
        </w:rPr>
        <w:t xml:space="preserve">azonnal fel kell használni. Amennyiben nem használják fel azonnal, </w:t>
      </w:r>
      <w:r w:rsidRPr="0096340E">
        <w:t>a felhasználásig az eltartási idő és a tárolási körülmények a felhasználó felelőssége</w:t>
      </w:r>
      <w:r w:rsidRPr="0096340E">
        <w:rPr>
          <w:rFonts w:eastAsia="TimesNewRoman"/>
          <w:szCs w:val="24"/>
        </w:rPr>
        <w:t xml:space="preserve">, de </w:t>
      </w:r>
      <w:r>
        <w:rPr>
          <w:rFonts w:eastAsia="TimesNewRoman"/>
          <w:szCs w:val="24"/>
        </w:rPr>
        <w:t>n</w:t>
      </w:r>
      <w:r w:rsidRPr="0096340E">
        <w:rPr>
          <w:rFonts w:eastAsia="TimesNewRoman"/>
          <w:szCs w:val="24"/>
        </w:rPr>
        <w:t>em haladhatja meg a 24 órás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</w:t>
      </w:r>
      <w:proofErr w:type="spellStart"/>
      <w:r w:rsidRPr="0096340E">
        <w:rPr>
          <w:rFonts w:eastAsia="TimesNewRoman"/>
          <w:szCs w:val="24"/>
        </w:rPr>
        <w:t>on</w:t>
      </w:r>
      <w:proofErr w:type="spellEnd"/>
      <w:r w:rsidRPr="0096340E">
        <w:rPr>
          <w:rFonts w:eastAsia="TimesNewRoman"/>
          <w:szCs w:val="24"/>
        </w:rPr>
        <w:t xml:space="preserve"> történő tárolást.</w:t>
      </w:r>
    </w:p>
    <w:p w14:paraId="7B971505" w14:textId="77777777" w:rsidR="008930F5" w:rsidRPr="00945EFC" w:rsidRDefault="008930F5" w:rsidP="001C32A7">
      <w:pPr>
        <w:rPr>
          <w:rFonts w:eastAsia="TimesNewRoman"/>
          <w:strike/>
          <w:szCs w:val="24"/>
        </w:rPr>
      </w:pPr>
    </w:p>
    <w:p w14:paraId="6E0E64C3" w14:textId="52508288" w:rsidR="008930F5" w:rsidRPr="0096340E" w:rsidRDefault="008930F5" w:rsidP="001C32A7">
      <w:pPr>
        <w:rPr>
          <w:rFonts w:eastAsia="TimesNewRoman"/>
          <w:szCs w:val="24"/>
          <w:u w:val="single"/>
        </w:rPr>
      </w:pPr>
      <w:r w:rsidRPr="0096340E">
        <w:rPr>
          <w:rFonts w:eastAsia="TimesNewRoman"/>
          <w:szCs w:val="24"/>
          <w:u w:val="single"/>
        </w:rPr>
        <w:t xml:space="preserve">A hígított </w:t>
      </w:r>
      <w:r>
        <w:rPr>
          <w:rFonts w:eastAsia="TimesNewRoman"/>
          <w:szCs w:val="24"/>
          <w:u w:val="single"/>
        </w:rPr>
        <w:t>oldat</w:t>
      </w:r>
      <w:r w:rsidRPr="0096340E">
        <w:rPr>
          <w:rFonts w:eastAsia="TimesNewRoman"/>
          <w:szCs w:val="24"/>
          <w:u w:val="single"/>
        </w:rPr>
        <w:t xml:space="preserve"> </w:t>
      </w:r>
      <w:r w:rsidR="00C54E80">
        <w:rPr>
          <w:u w:val="single"/>
          <w:lang w:bidi="hu-HU"/>
        </w:rPr>
        <w:t>felhasználhatósági időtartama</w:t>
      </w:r>
    </w:p>
    <w:p w14:paraId="393C8819" w14:textId="6AF31E01" w:rsidR="008930F5" w:rsidRDefault="008930F5" w:rsidP="001C32A7">
      <w:pPr>
        <w:rPr>
          <w:rFonts w:eastAsia="TimesNewRoman"/>
          <w:szCs w:val="24"/>
        </w:rPr>
      </w:pPr>
      <w:r w:rsidRPr="0096340E">
        <w:rPr>
          <w:rFonts w:eastAsia="TimesNewRoman"/>
          <w:szCs w:val="24"/>
        </w:rPr>
        <w:t xml:space="preserve">Az útmutatások szerint </w:t>
      </w:r>
      <w:r>
        <w:rPr>
          <w:rFonts w:eastAsia="TimesNewRoman"/>
          <w:szCs w:val="24"/>
        </w:rPr>
        <w:t>hígított</w:t>
      </w:r>
      <w:r w:rsidRPr="0096340E">
        <w:rPr>
          <w:rFonts w:eastAsia="TimesNewRoman"/>
          <w:szCs w:val="24"/>
        </w:rPr>
        <w:t xml:space="preserve"> oldat kémiai és fizikai stabilitás</w:t>
      </w:r>
      <w:r>
        <w:rPr>
          <w:rFonts w:eastAsia="TimesNewRoman"/>
          <w:szCs w:val="24"/>
        </w:rPr>
        <w:t>a</w:t>
      </w:r>
      <w:r w:rsidRPr="0096340E">
        <w:rPr>
          <w:rFonts w:eastAsia="TimesNewRoman"/>
          <w:szCs w:val="24"/>
        </w:rPr>
        <w:t xml:space="preserve">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</w:t>
      </w:r>
      <w:proofErr w:type="spellStart"/>
      <w:r w:rsidRPr="0096340E">
        <w:rPr>
          <w:rFonts w:eastAsia="TimesNewRoman"/>
          <w:szCs w:val="24"/>
        </w:rPr>
        <w:t>on</w:t>
      </w:r>
      <w:proofErr w:type="spellEnd"/>
      <w:r w:rsidRPr="0096340E">
        <w:rPr>
          <w:rFonts w:eastAsia="TimesNewRoman"/>
          <w:szCs w:val="24"/>
        </w:rPr>
        <w:t xml:space="preserve"> 24 órá</w:t>
      </w:r>
      <w:r>
        <w:rPr>
          <w:rFonts w:eastAsia="TimesNewRoman"/>
          <w:szCs w:val="24"/>
        </w:rPr>
        <w:t>n át igazolt</w:t>
      </w:r>
      <w:r w:rsidRPr="0096340E">
        <w:rPr>
          <w:rFonts w:eastAsia="TimesNewRoman"/>
          <w:szCs w:val="24"/>
        </w:rPr>
        <w:t>.</w:t>
      </w:r>
    </w:p>
    <w:p w14:paraId="4320D010" w14:textId="77777777" w:rsidR="008717EB" w:rsidRPr="0096340E" w:rsidRDefault="008717EB" w:rsidP="001C32A7">
      <w:pPr>
        <w:rPr>
          <w:rFonts w:eastAsia="TimesNewRoman"/>
          <w:szCs w:val="24"/>
        </w:rPr>
      </w:pPr>
    </w:p>
    <w:p w14:paraId="623DF947" w14:textId="5AAE4842" w:rsidR="008930F5" w:rsidRPr="0096340E" w:rsidRDefault="008930F5" w:rsidP="001C32A7">
      <w:pPr>
        <w:rPr>
          <w:rFonts w:eastAsia="TimesNewRoman"/>
          <w:szCs w:val="24"/>
        </w:rPr>
      </w:pPr>
      <w:r>
        <w:rPr>
          <w:rFonts w:eastAsia="TimesNewRoman"/>
          <w:szCs w:val="24"/>
        </w:rPr>
        <w:t>Mikrobiológiai szempontból</w:t>
      </w:r>
      <w:r w:rsidRPr="0096340E">
        <w:rPr>
          <w:rFonts w:eastAsia="TimesNewRoman"/>
          <w:szCs w:val="24"/>
        </w:rPr>
        <w:t xml:space="preserve"> a </w:t>
      </w:r>
      <w:r>
        <w:rPr>
          <w:rFonts w:eastAsia="TimesNewRoman"/>
          <w:szCs w:val="24"/>
        </w:rPr>
        <w:t>hígított oldatot</w:t>
      </w:r>
      <w:r w:rsidRPr="0096340E">
        <w:rPr>
          <w:rFonts w:eastAsia="TimesNewRoman"/>
          <w:szCs w:val="24"/>
        </w:rPr>
        <w:t xml:space="preserve"> azonnal fel kell használni. Amennyiben </w:t>
      </w:r>
      <w:r>
        <w:rPr>
          <w:rFonts w:eastAsia="TimesNewRoman"/>
          <w:szCs w:val="24"/>
        </w:rPr>
        <w:t>nem</w:t>
      </w:r>
      <w:r w:rsidRPr="0096340E">
        <w:rPr>
          <w:rFonts w:eastAsia="TimesNewRoman"/>
          <w:szCs w:val="24"/>
        </w:rPr>
        <w:t xml:space="preserve"> használják fel azonnal, </w:t>
      </w:r>
      <w:r w:rsidRPr="0096340E">
        <w:t>a felhasználásig az eltartási idő és a tárolási körülmények a felhasználó felelőssége</w:t>
      </w:r>
      <w:r w:rsidRPr="0096340E">
        <w:rPr>
          <w:rFonts w:eastAsia="TimesNewRoman"/>
          <w:szCs w:val="24"/>
        </w:rPr>
        <w:t xml:space="preserve">, de </w:t>
      </w:r>
      <w:r>
        <w:rPr>
          <w:rFonts w:eastAsia="TimesNewRoman"/>
          <w:szCs w:val="24"/>
        </w:rPr>
        <w:t>n</w:t>
      </w:r>
      <w:r w:rsidRPr="0096340E">
        <w:rPr>
          <w:rFonts w:eastAsia="TimesNewRoman"/>
          <w:szCs w:val="24"/>
        </w:rPr>
        <w:t>em haladhatja meg a 24 órás 2–8</w:t>
      </w:r>
      <w:r>
        <w:rPr>
          <w:rFonts w:eastAsia="TimesNewRoman"/>
          <w:szCs w:val="24"/>
        </w:rPr>
        <w:t> </w:t>
      </w:r>
      <w:r w:rsidRPr="0096340E">
        <w:rPr>
          <w:rFonts w:eastAsia="TimesNewRoman"/>
          <w:szCs w:val="24"/>
        </w:rPr>
        <w:t>°C-</w:t>
      </w:r>
      <w:proofErr w:type="spellStart"/>
      <w:r w:rsidRPr="0096340E">
        <w:rPr>
          <w:rFonts w:eastAsia="TimesNewRoman"/>
          <w:szCs w:val="24"/>
        </w:rPr>
        <w:t>on</w:t>
      </w:r>
      <w:proofErr w:type="spellEnd"/>
      <w:r w:rsidRPr="0096340E">
        <w:rPr>
          <w:rFonts w:eastAsia="TimesNewRoman"/>
          <w:szCs w:val="24"/>
        </w:rPr>
        <w:t xml:space="preserve"> történő tárolást.</w:t>
      </w:r>
    </w:p>
    <w:p w14:paraId="4D6E73B8" w14:textId="77777777" w:rsidR="001F7224" w:rsidRPr="004A00F4" w:rsidRDefault="001F7224" w:rsidP="004A00F4">
      <w:pPr>
        <w:pStyle w:val="Szvegtrzs"/>
        <w:contextualSpacing/>
      </w:pPr>
    </w:p>
    <w:p w14:paraId="215A29B8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Különleges tárolási előírások</w:t>
      </w:r>
    </w:p>
    <w:p w14:paraId="1AFF4373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351BAB96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nem igényel különleges tárolást.</w:t>
      </w:r>
    </w:p>
    <w:p w14:paraId="1DF1F66F" w14:textId="77777777" w:rsidR="000A6143" w:rsidRPr="004A00F4" w:rsidRDefault="000A6143" w:rsidP="004A00F4">
      <w:pPr>
        <w:pStyle w:val="Szvegtrzs"/>
        <w:contextualSpacing/>
      </w:pPr>
    </w:p>
    <w:p w14:paraId="31CD8441" w14:textId="77777777" w:rsidR="00B00633" w:rsidRPr="00630338" w:rsidRDefault="00B00633" w:rsidP="00B00633">
      <w:pPr>
        <w:tabs>
          <w:tab w:val="left" w:pos="7088"/>
        </w:tabs>
      </w:pPr>
      <w:r w:rsidRPr="00630338">
        <w:t>A gyógyszer feloldás és hígítás utáni tárolására vonatkozó előírásokat lásd a 6.3 pontban.</w:t>
      </w:r>
    </w:p>
    <w:p w14:paraId="0BE84B0E" w14:textId="77777777" w:rsidR="001F7224" w:rsidRPr="004A00F4" w:rsidRDefault="001F7224" w:rsidP="004A00F4">
      <w:pPr>
        <w:pStyle w:val="Szvegtrzs"/>
        <w:contextualSpacing/>
      </w:pPr>
    </w:p>
    <w:p w14:paraId="6994057E" w14:textId="77777777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Csomagolás típusa és kiszerelése</w:t>
      </w:r>
    </w:p>
    <w:p w14:paraId="03847D8C" w14:textId="5B45404A" w:rsidR="000A6143" w:rsidRPr="004A00F4" w:rsidRDefault="000A6143" w:rsidP="004A00F4">
      <w:pPr>
        <w:pStyle w:val="Szvegtrzs"/>
        <w:contextualSpacing/>
      </w:pPr>
    </w:p>
    <w:p w14:paraId="5CC9F40D" w14:textId="5DD6417D" w:rsidR="00F10155" w:rsidRPr="001C32A7" w:rsidRDefault="00A9547A" w:rsidP="004A00F4">
      <w:pPr>
        <w:pStyle w:val="Szvegtrzs"/>
        <w:contextualSpacing/>
        <w:rPr>
          <w:i/>
          <w:u w:val="single"/>
        </w:rPr>
      </w:pPr>
      <w:bookmarkStart w:id="0" w:name="_Hlk193959043"/>
      <w:proofErr w:type="spellStart"/>
      <w:r w:rsidRPr="001C32A7">
        <w:rPr>
          <w:i/>
          <w:u w:val="single"/>
          <w:lang w:bidi="hu-HU"/>
        </w:rPr>
        <w:t>Teicoplanin</w:t>
      </w:r>
      <w:proofErr w:type="spellEnd"/>
      <w:r w:rsidRPr="001C32A7">
        <w:rPr>
          <w:i/>
          <w:u w:val="single"/>
          <w:lang w:bidi="hu-HU"/>
        </w:rPr>
        <w:t xml:space="preserve"> </w:t>
      </w:r>
      <w:proofErr w:type="spellStart"/>
      <w:r w:rsidR="00274A35">
        <w:rPr>
          <w:i/>
          <w:u w:val="single"/>
          <w:lang w:bidi="hu-HU"/>
        </w:rPr>
        <w:t>Rompharm</w:t>
      </w:r>
      <w:proofErr w:type="spellEnd"/>
      <w:r w:rsidR="00274A35">
        <w:rPr>
          <w:i/>
          <w:u w:val="single"/>
          <w:lang w:bidi="hu-HU"/>
        </w:rPr>
        <w:t xml:space="preserve"> </w:t>
      </w:r>
      <w:r w:rsidRPr="001C32A7">
        <w:rPr>
          <w:i/>
          <w:u w:val="single"/>
          <w:lang w:bidi="hu-HU"/>
        </w:rPr>
        <w:t xml:space="preserve">200 mg por és oldószer </w:t>
      </w:r>
      <w:proofErr w:type="spellStart"/>
      <w:r w:rsidRPr="001C32A7">
        <w:rPr>
          <w:i/>
          <w:u w:val="single"/>
          <w:lang w:bidi="hu-HU"/>
        </w:rPr>
        <w:t>oldatos</w:t>
      </w:r>
      <w:proofErr w:type="spellEnd"/>
      <w:r w:rsidRPr="001C32A7">
        <w:rPr>
          <w:i/>
          <w:u w:val="single"/>
          <w:lang w:bidi="hu-HU"/>
        </w:rPr>
        <w:t xml:space="preserve"> injekcióhoz/infúzióhoz vagy belsőleges oldathoz</w:t>
      </w:r>
    </w:p>
    <w:p w14:paraId="5C89453F" w14:textId="3142787E" w:rsidR="008717EB" w:rsidRDefault="008717EB" w:rsidP="008717EB">
      <w:pPr>
        <w:pStyle w:val="Szvegtrzs"/>
        <w:contextualSpacing/>
        <w:rPr>
          <w:lang w:bidi="hu-HU"/>
        </w:rPr>
      </w:pPr>
      <w:r w:rsidRPr="008717EB">
        <w:rPr>
          <w:i/>
          <w:iCs/>
          <w:lang w:bidi="hu-HU"/>
        </w:rPr>
        <w:t>Por</w:t>
      </w:r>
      <w:r>
        <w:rPr>
          <w:lang w:bidi="hu-HU"/>
        </w:rPr>
        <w:t>: Átlátszó, színtelen, I-es típusú injekciós üveg</w:t>
      </w:r>
      <w:r w:rsidR="00647731">
        <w:rPr>
          <w:lang w:bidi="hu-HU"/>
        </w:rPr>
        <w:t>ben</w:t>
      </w:r>
      <w:r>
        <w:rPr>
          <w:lang w:bidi="hu-HU"/>
        </w:rPr>
        <w:t xml:space="preserve">, </w:t>
      </w:r>
      <w:proofErr w:type="spellStart"/>
      <w:r>
        <w:rPr>
          <w:lang w:bidi="hu-HU"/>
        </w:rPr>
        <w:t>brómbutil</w:t>
      </w:r>
      <w:proofErr w:type="spellEnd"/>
      <w:r>
        <w:rPr>
          <w:lang w:bidi="hu-HU"/>
        </w:rPr>
        <w:t xml:space="preserve"> gumidugóval</w:t>
      </w:r>
      <w:r w:rsidR="00F80CAF">
        <w:rPr>
          <w:lang w:bidi="hu-HU"/>
        </w:rPr>
        <w:t>,</w:t>
      </w:r>
      <w:r>
        <w:rPr>
          <w:lang w:bidi="hu-HU"/>
        </w:rPr>
        <w:t xml:space="preserve"> </w:t>
      </w:r>
      <w:r w:rsidR="00F80CAF">
        <w:rPr>
          <w:lang w:bidi="hu-HU"/>
        </w:rPr>
        <w:t xml:space="preserve">alumíniumkupakkal </w:t>
      </w:r>
      <w:r>
        <w:rPr>
          <w:lang w:bidi="hu-HU"/>
        </w:rPr>
        <w:t>és kék</w:t>
      </w:r>
      <w:r w:rsidR="00D5195C">
        <w:rPr>
          <w:lang w:bidi="hu-HU"/>
        </w:rPr>
        <w:t>,</w:t>
      </w:r>
      <w:r>
        <w:rPr>
          <w:lang w:bidi="hu-HU"/>
        </w:rPr>
        <w:t xml:space="preserve"> polipropilén</w:t>
      </w:r>
      <w:r w:rsidR="00D5195C">
        <w:rPr>
          <w:lang w:bidi="hu-HU"/>
        </w:rPr>
        <w:t>,</w:t>
      </w:r>
      <w:r>
        <w:rPr>
          <w:lang w:bidi="hu-HU"/>
        </w:rPr>
        <w:t xml:space="preserve"> lepattintható </w:t>
      </w:r>
      <w:r w:rsidR="00F80CAF">
        <w:rPr>
          <w:lang w:bidi="hu-HU"/>
        </w:rPr>
        <w:t xml:space="preserve">védőlappal </w:t>
      </w:r>
      <w:r>
        <w:rPr>
          <w:lang w:bidi="hu-HU"/>
        </w:rPr>
        <w:t>lezár</w:t>
      </w:r>
      <w:r w:rsidR="00F80CAF">
        <w:rPr>
          <w:lang w:bidi="hu-HU"/>
        </w:rPr>
        <w:t>va</w:t>
      </w:r>
      <w:r>
        <w:rPr>
          <w:lang w:bidi="hu-HU"/>
        </w:rPr>
        <w:t>.</w:t>
      </w:r>
    </w:p>
    <w:p w14:paraId="2ED82834" w14:textId="24427930" w:rsidR="008717EB" w:rsidRDefault="008717EB" w:rsidP="00F259B5">
      <w:pPr>
        <w:pStyle w:val="Szvegtrzs"/>
        <w:spacing w:after="120"/>
        <w:rPr>
          <w:lang w:bidi="hu-HU"/>
        </w:rPr>
      </w:pPr>
      <w:r w:rsidRPr="008717EB">
        <w:rPr>
          <w:i/>
          <w:iCs/>
          <w:lang w:bidi="hu-HU"/>
        </w:rPr>
        <w:t>Oldószer</w:t>
      </w:r>
      <w:r>
        <w:rPr>
          <w:lang w:bidi="hu-HU"/>
        </w:rPr>
        <w:t>: Átlátszó, I-es típusú üvegampulla törőgyűrűvel, amely 3 ml injekcióhoz való vizet tartalmaz.</w:t>
      </w:r>
    </w:p>
    <w:p w14:paraId="3ECFA0F4" w14:textId="77777777" w:rsidR="008717EB" w:rsidRPr="001C32A7" w:rsidRDefault="008717EB" w:rsidP="008717EB">
      <w:pPr>
        <w:pStyle w:val="Szvegtrzs"/>
        <w:contextualSpacing/>
        <w:rPr>
          <w:u w:val="single"/>
        </w:rPr>
      </w:pPr>
      <w:r w:rsidRPr="001C32A7">
        <w:rPr>
          <w:u w:val="single"/>
          <w:lang w:bidi="hu-HU"/>
        </w:rPr>
        <w:t>Kiszerelés</w:t>
      </w:r>
      <w:r>
        <w:rPr>
          <w:u w:val="single"/>
          <w:lang w:bidi="hu-HU"/>
        </w:rPr>
        <w:t>ek</w:t>
      </w:r>
    </w:p>
    <w:p w14:paraId="3E5E828A" w14:textId="45613A4E" w:rsidR="008717EB" w:rsidRPr="004A00F4" w:rsidRDefault="008717EB" w:rsidP="006E3DAD">
      <w:pPr>
        <w:pStyle w:val="Szvegtrzs"/>
        <w:numPr>
          <w:ilvl w:val="0"/>
          <w:numId w:val="16"/>
        </w:numPr>
        <w:contextualSpacing/>
      </w:pPr>
      <w:r w:rsidRPr="004A00F4">
        <w:rPr>
          <w:lang w:bidi="hu-HU"/>
        </w:rPr>
        <w:t>1 db port tartalmazó injekciós üveg és 1 db, oldószert tartalmazó ampulla</w:t>
      </w:r>
    </w:p>
    <w:p w14:paraId="51E7E967" w14:textId="242B2D55" w:rsidR="00F259B5" w:rsidRDefault="008717EB" w:rsidP="00A926FF">
      <w:pPr>
        <w:pStyle w:val="Szvegtrzs"/>
        <w:numPr>
          <w:ilvl w:val="0"/>
          <w:numId w:val="16"/>
        </w:numPr>
        <w:spacing w:after="120"/>
        <w:ind w:left="714" w:hanging="357"/>
        <w:contextualSpacing/>
      </w:pPr>
      <w:r w:rsidRPr="004A00F4">
        <w:rPr>
          <w:lang w:bidi="hu-HU"/>
        </w:rPr>
        <w:t xml:space="preserve">5 db port tartalmazó injekciós üveg </w:t>
      </w:r>
      <w:r w:rsidRPr="008717EB">
        <w:rPr>
          <w:lang w:bidi="hu-HU"/>
        </w:rPr>
        <w:t xml:space="preserve">(1 </w:t>
      </w:r>
      <w:r>
        <w:rPr>
          <w:lang w:bidi="hu-HU"/>
        </w:rPr>
        <w:t>d</w:t>
      </w:r>
      <w:r w:rsidR="00F80CAF">
        <w:rPr>
          <w:lang w:bidi="hu-HU"/>
        </w:rPr>
        <w:t>b</w:t>
      </w:r>
      <w:r w:rsidRPr="008717EB">
        <w:rPr>
          <w:lang w:bidi="hu-HU"/>
        </w:rPr>
        <w:t xml:space="preserve"> PVC/PET/PE</w:t>
      </w:r>
      <w:r>
        <w:rPr>
          <w:lang w:bidi="hu-HU"/>
        </w:rPr>
        <w:t xml:space="preserve"> tálca</w:t>
      </w:r>
      <w:r w:rsidRPr="008717EB">
        <w:rPr>
          <w:lang w:bidi="hu-HU"/>
        </w:rPr>
        <w:t>, amely 5 injekciós üveget tartalmaz)</w:t>
      </w:r>
      <w:r>
        <w:rPr>
          <w:lang w:bidi="hu-HU"/>
        </w:rPr>
        <w:t xml:space="preserve"> </w:t>
      </w:r>
      <w:r w:rsidRPr="004A00F4">
        <w:rPr>
          <w:lang w:bidi="hu-HU"/>
        </w:rPr>
        <w:t>és</w:t>
      </w:r>
      <w:r>
        <w:rPr>
          <w:lang w:bidi="hu-HU"/>
        </w:rPr>
        <w:t xml:space="preserve"> </w:t>
      </w:r>
      <w:r w:rsidRPr="004A00F4">
        <w:rPr>
          <w:lang w:bidi="hu-HU"/>
        </w:rPr>
        <w:t>5 db oldószert tartalmazó ampulla</w:t>
      </w:r>
      <w:r>
        <w:rPr>
          <w:lang w:bidi="hu-HU"/>
        </w:rPr>
        <w:t xml:space="preserve"> (1 db tálca 5 ampullával)</w:t>
      </w:r>
    </w:p>
    <w:p w14:paraId="120CB48C" w14:textId="77777777" w:rsidR="00F259B5" w:rsidRPr="004A00F4" w:rsidRDefault="00F259B5" w:rsidP="00F259B5">
      <w:pPr>
        <w:pStyle w:val="Szvegtrzs"/>
        <w:spacing w:after="120"/>
        <w:ind w:left="714"/>
        <w:contextualSpacing/>
      </w:pPr>
    </w:p>
    <w:p w14:paraId="082B0B53" w14:textId="0CC201F5" w:rsidR="00F10155" w:rsidRPr="004A00F4" w:rsidRDefault="008717EB" w:rsidP="008717EB">
      <w:pPr>
        <w:pStyle w:val="Szvegtrzs"/>
        <w:contextualSpacing/>
      </w:pPr>
      <w:r w:rsidRPr="004A00F4">
        <w:rPr>
          <w:lang w:bidi="hu-HU"/>
        </w:rPr>
        <w:t>Nem feltétlenül mindegyik kiszerelés kerül kereskedelmi forgalomba</w:t>
      </w:r>
      <w:r w:rsidR="006E3DAD">
        <w:rPr>
          <w:lang w:bidi="hu-HU"/>
        </w:rPr>
        <w:t>.</w:t>
      </w:r>
    </w:p>
    <w:p w14:paraId="27F477FD" w14:textId="77777777" w:rsidR="008717EB" w:rsidRDefault="008717EB" w:rsidP="004A00F4">
      <w:pPr>
        <w:pStyle w:val="Szvegtrzs"/>
        <w:contextualSpacing/>
        <w:rPr>
          <w:i/>
          <w:u w:val="single"/>
          <w:lang w:bidi="hu-HU"/>
        </w:rPr>
      </w:pPr>
    </w:p>
    <w:p w14:paraId="147CF861" w14:textId="5136374D" w:rsidR="00F10155" w:rsidRPr="001C32A7" w:rsidRDefault="00A9547A" w:rsidP="004A00F4">
      <w:pPr>
        <w:pStyle w:val="Szvegtrzs"/>
        <w:contextualSpacing/>
        <w:rPr>
          <w:i/>
          <w:u w:val="single"/>
        </w:rPr>
      </w:pPr>
      <w:proofErr w:type="spellStart"/>
      <w:r w:rsidRPr="001C32A7">
        <w:rPr>
          <w:i/>
          <w:u w:val="single"/>
          <w:lang w:bidi="hu-HU"/>
        </w:rPr>
        <w:t>Teicoplanin</w:t>
      </w:r>
      <w:proofErr w:type="spellEnd"/>
      <w:r w:rsidRPr="001C32A7">
        <w:rPr>
          <w:i/>
          <w:u w:val="single"/>
          <w:lang w:bidi="hu-HU"/>
        </w:rPr>
        <w:t xml:space="preserve"> </w:t>
      </w:r>
      <w:proofErr w:type="spellStart"/>
      <w:r w:rsidR="00274A35">
        <w:rPr>
          <w:i/>
          <w:u w:val="single"/>
          <w:lang w:bidi="hu-HU"/>
        </w:rPr>
        <w:t>Rompharm</w:t>
      </w:r>
      <w:proofErr w:type="spellEnd"/>
      <w:r w:rsidR="00274A35">
        <w:rPr>
          <w:i/>
          <w:u w:val="single"/>
          <w:lang w:bidi="hu-HU"/>
        </w:rPr>
        <w:t xml:space="preserve"> </w:t>
      </w:r>
      <w:r w:rsidRPr="001C32A7">
        <w:rPr>
          <w:i/>
          <w:u w:val="single"/>
          <w:lang w:bidi="hu-HU"/>
        </w:rPr>
        <w:t xml:space="preserve">400 mg por és oldószer </w:t>
      </w:r>
      <w:proofErr w:type="spellStart"/>
      <w:r w:rsidRPr="001C32A7">
        <w:rPr>
          <w:i/>
          <w:u w:val="single"/>
          <w:lang w:bidi="hu-HU"/>
        </w:rPr>
        <w:t>oldatos</w:t>
      </w:r>
      <w:proofErr w:type="spellEnd"/>
      <w:r w:rsidRPr="001C32A7">
        <w:rPr>
          <w:i/>
          <w:u w:val="single"/>
          <w:lang w:bidi="hu-HU"/>
        </w:rPr>
        <w:t xml:space="preserve"> injekcióhoz/infúzióhoz vagy belsőleges oldathoz</w:t>
      </w:r>
    </w:p>
    <w:p w14:paraId="3094E002" w14:textId="5E1534D1" w:rsidR="006E3DAD" w:rsidRDefault="006E3DAD" w:rsidP="006E3DAD">
      <w:pPr>
        <w:pStyle w:val="Szvegtrzs"/>
        <w:contextualSpacing/>
        <w:rPr>
          <w:lang w:bidi="hu-HU"/>
        </w:rPr>
      </w:pPr>
      <w:r w:rsidRPr="008717EB">
        <w:rPr>
          <w:i/>
          <w:iCs/>
          <w:lang w:bidi="hu-HU"/>
        </w:rPr>
        <w:t>Por</w:t>
      </w:r>
      <w:r>
        <w:rPr>
          <w:lang w:bidi="hu-HU"/>
        </w:rPr>
        <w:t>: Átlátszó, színtelen, I-es típusú injekciós üveg</w:t>
      </w:r>
      <w:r w:rsidR="00F80CAF">
        <w:rPr>
          <w:lang w:bidi="hu-HU"/>
        </w:rPr>
        <w:t>ben</w:t>
      </w:r>
      <w:r>
        <w:rPr>
          <w:lang w:bidi="hu-HU"/>
        </w:rPr>
        <w:t xml:space="preserve">, </w:t>
      </w:r>
      <w:proofErr w:type="spellStart"/>
      <w:r>
        <w:rPr>
          <w:lang w:bidi="hu-HU"/>
        </w:rPr>
        <w:t>brómbutil</w:t>
      </w:r>
      <w:proofErr w:type="spellEnd"/>
      <w:r>
        <w:rPr>
          <w:lang w:bidi="hu-HU"/>
        </w:rPr>
        <w:t xml:space="preserve"> gumidugóval</w:t>
      </w:r>
      <w:r w:rsidR="00F80CAF">
        <w:rPr>
          <w:lang w:bidi="hu-HU"/>
        </w:rPr>
        <w:t>,</w:t>
      </w:r>
      <w:r>
        <w:rPr>
          <w:lang w:bidi="hu-HU"/>
        </w:rPr>
        <w:t xml:space="preserve"> </w:t>
      </w:r>
      <w:r w:rsidR="00F80CAF">
        <w:rPr>
          <w:lang w:bidi="hu-HU"/>
        </w:rPr>
        <w:t xml:space="preserve">alumíniumkupakkal </w:t>
      </w:r>
      <w:r>
        <w:rPr>
          <w:lang w:bidi="hu-HU"/>
        </w:rPr>
        <w:t xml:space="preserve">és fehér polipropilén lepattintható </w:t>
      </w:r>
      <w:r w:rsidR="00F80CAF">
        <w:rPr>
          <w:lang w:bidi="hu-HU"/>
        </w:rPr>
        <w:t>védőlappal lezárva.</w:t>
      </w:r>
    </w:p>
    <w:p w14:paraId="5A62878A" w14:textId="77777777" w:rsidR="006E3DAD" w:rsidRDefault="006E3DAD" w:rsidP="006E3DAD">
      <w:pPr>
        <w:pStyle w:val="Szvegtrzs"/>
        <w:contextualSpacing/>
        <w:rPr>
          <w:lang w:bidi="hu-HU"/>
        </w:rPr>
      </w:pPr>
      <w:r w:rsidRPr="008717EB">
        <w:rPr>
          <w:i/>
          <w:iCs/>
          <w:lang w:bidi="hu-HU"/>
        </w:rPr>
        <w:t>Oldószer</w:t>
      </w:r>
      <w:r>
        <w:rPr>
          <w:lang w:bidi="hu-HU"/>
        </w:rPr>
        <w:t>: Átlátszó, I-es típusú üvegampulla törőgyűrűvel, amely 3 ml injekcióhoz való vizet tartalmaz.</w:t>
      </w:r>
    </w:p>
    <w:p w14:paraId="66BD798B" w14:textId="77777777" w:rsidR="000A6143" w:rsidRPr="004A00F4" w:rsidRDefault="000A6143" w:rsidP="004A00F4">
      <w:pPr>
        <w:pStyle w:val="Szvegtrzs"/>
        <w:contextualSpacing/>
      </w:pPr>
    </w:p>
    <w:p w14:paraId="09D1D5DF" w14:textId="2C2F5BA4" w:rsidR="006E3DAD" w:rsidRPr="001C32A7" w:rsidRDefault="006E3DAD" w:rsidP="006E3DAD">
      <w:pPr>
        <w:pStyle w:val="Szvegtrzs"/>
        <w:contextualSpacing/>
        <w:rPr>
          <w:u w:val="single"/>
        </w:rPr>
      </w:pPr>
      <w:r w:rsidRPr="001C32A7">
        <w:rPr>
          <w:u w:val="single"/>
          <w:lang w:bidi="hu-HU"/>
        </w:rPr>
        <w:t>Kiszerelés</w:t>
      </w:r>
      <w:r>
        <w:rPr>
          <w:u w:val="single"/>
          <w:lang w:bidi="hu-HU"/>
        </w:rPr>
        <w:t>ek</w:t>
      </w:r>
    </w:p>
    <w:p w14:paraId="52067286" w14:textId="77777777" w:rsidR="006E3DAD" w:rsidRPr="004A00F4" w:rsidRDefault="006E3DAD" w:rsidP="006E3DAD">
      <w:pPr>
        <w:pStyle w:val="Szvegtrzs"/>
        <w:numPr>
          <w:ilvl w:val="0"/>
          <w:numId w:val="16"/>
        </w:numPr>
        <w:contextualSpacing/>
      </w:pPr>
      <w:r w:rsidRPr="004A00F4">
        <w:rPr>
          <w:lang w:bidi="hu-HU"/>
        </w:rPr>
        <w:t>1 db port tartalmazó injekciós üveg és 1 db, oldószert tartalmazó ampulla</w:t>
      </w:r>
    </w:p>
    <w:p w14:paraId="5C646674" w14:textId="102B619C" w:rsidR="006E3DAD" w:rsidRPr="004A00F4" w:rsidRDefault="006E3DAD" w:rsidP="006E3DAD">
      <w:pPr>
        <w:pStyle w:val="Szvegtrzs"/>
        <w:numPr>
          <w:ilvl w:val="0"/>
          <w:numId w:val="16"/>
        </w:numPr>
        <w:contextualSpacing/>
      </w:pPr>
      <w:r w:rsidRPr="004A00F4">
        <w:rPr>
          <w:lang w:bidi="hu-HU"/>
        </w:rPr>
        <w:t xml:space="preserve">5 db port tartalmazó injekciós üveg </w:t>
      </w:r>
      <w:r w:rsidRPr="008717EB">
        <w:rPr>
          <w:lang w:bidi="hu-HU"/>
        </w:rPr>
        <w:t xml:space="preserve">(1 </w:t>
      </w:r>
      <w:r>
        <w:rPr>
          <w:lang w:bidi="hu-HU"/>
        </w:rPr>
        <w:t>d</w:t>
      </w:r>
      <w:r w:rsidR="00F80CAF">
        <w:rPr>
          <w:lang w:bidi="hu-HU"/>
        </w:rPr>
        <w:t>b</w:t>
      </w:r>
      <w:r w:rsidRPr="008717EB">
        <w:rPr>
          <w:lang w:bidi="hu-HU"/>
        </w:rPr>
        <w:t xml:space="preserve"> PVC/PET/PE</w:t>
      </w:r>
      <w:r>
        <w:rPr>
          <w:lang w:bidi="hu-HU"/>
        </w:rPr>
        <w:t xml:space="preserve"> tálca</w:t>
      </w:r>
      <w:r w:rsidRPr="008717EB">
        <w:rPr>
          <w:lang w:bidi="hu-HU"/>
        </w:rPr>
        <w:t>, amely 5 injekciós üveget tartalmaz)</w:t>
      </w:r>
      <w:r>
        <w:rPr>
          <w:lang w:bidi="hu-HU"/>
        </w:rPr>
        <w:t xml:space="preserve"> </w:t>
      </w:r>
      <w:r w:rsidRPr="004A00F4">
        <w:rPr>
          <w:lang w:bidi="hu-HU"/>
        </w:rPr>
        <w:t>és</w:t>
      </w:r>
      <w:r>
        <w:rPr>
          <w:lang w:bidi="hu-HU"/>
        </w:rPr>
        <w:t xml:space="preserve"> </w:t>
      </w:r>
      <w:r w:rsidRPr="004A00F4">
        <w:rPr>
          <w:lang w:bidi="hu-HU"/>
        </w:rPr>
        <w:t>5 db oldószert tartalmazó ampulla</w:t>
      </w:r>
      <w:r>
        <w:rPr>
          <w:lang w:bidi="hu-HU"/>
        </w:rPr>
        <w:t xml:space="preserve"> (1 db tálca 5 ampullával)</w:t>
      </w:r>
    </w:p>
    <w:p w14:paraId="12BB5FF0" w14:textId="77777777" w:rsidR="006E3DAD" w:rsidRPr="004A00F4" w:rsidRDefault="006E3DAD" w:rsidP="006E3DAD">
      <w:pPr>
        <w:pStyle w:val="Szvegtrzs"/>
        <w:contextualSpacing/>
      </w:pPr>
    </w:p>
    <w:p w14:paraId="395C2DF7" w14:textId="20F630BC" w:rsidR="006E3DAD" w:rsidRPr="004A00F4" w:rsidRDefault="006E3DAD" w:rsidP="006E3DAD">
      <w:pPr>
        <w:pStyle w:val="Szvegtrzs"/>
        <w:contextualSpacing/>
      </w:pPr>
      <w:r w:rsidRPr="004A00F4">
        <w:rPr>
          <w:lang w:bidi="hu-HU"/>
        </w:rPr>
        <w:t>Nem feltétlenül mindegyik kiszerelés kerül kereskedelmi forgalomba</w:t>
      </w:r>
      <w:r>
        <w:rPr>
          <w:lang w:bidi="hu-HU"/>
        </w:rPr>
        <w:t>.</w:t>
      </w:r>
    </w:p>
    <w:bookmarkEnd w:id="0"/>
    <w:p w14:paraId="576D3DE5" w14:textId="77777777" w:rsidR="001F7224" w:rsidRPr="004A00F4" w:rsidRDefault="001F7224" w:rsidP="004A00F4">
      <w:pPr>
        <w:pStyle w:val="Szvegtrzs"/>
        <w:contextualSpacing/>
      </w:pPr>
    </w:p>
    <w:p w14:paraId="14EC5CCD" w14:textId="0A1DDA30" w:rsidR="001F7224" w:rsidRPr="004A00F4" w:rsidRDefault="00001F79" w:rsidP="004A00F4">
      <w:pPr>
        <w:pStyle w:val="Cmsor1"/>
        <w:numPr>
          <w:ilvl w:val="1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megsemmisítésre vonatkozó különleges óvintézkedések és egyéb, a készítmény kezelésével kapcsolatos információk</w:t>
      </w:r>
    </w:p>
    <w:p w14:paraId="4AB0D972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7CD9FB02" w14:textId="77777777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Ez a gyógyszer kizárólag egyszeri alkalmazásra szolgál.</w:t>
      </w:r>
    </w:p>
    <w:p w14:paraId="7E601F02" w14:textId="77777777" w:rsidR="006E3DAD" w:rsidRDefault="006E3DAD" w:rsidP="004A00F4">
      <w:pPr>
        <w:pStyle w:val="Szvegtrzs"/>
        <w:contextualSpacing/>
        <w:rPr>
          <w:u w:val="single"/>
          <w:lang w:bidi="hu-HU"/>
        </w:rPr>
      </w:pPr>
    </w:p>
    <w:p w14:paraId="21DAC5A8" w14:textId="1FB859F7" w:rsidR="000A6143" w:rsidRPr="004A00F4" w:rsidRDefault="000A6143" w:rsidP="004A00F4">
      <w:pPr>
        <w:pStyle w:val="Szvegtrzs"/>
        <w:contextualSpacing/>
        <w:rPr>
          <w:u w:val="single"/>
        </w:rPr>
      </w:pPr>
      <w:r w:rsidRPr="004A00F4">
        <w:rPr>
          <w:u w:val="single"/>
          <w:lang w:bidi="hu-HU"/>
        </w:rPr>
        <w:t>Az oldat elkészítése</w:t>
      </w:r>
    </w:p>
    <w:p w14:paraId="29D47AB3" w14:textId="4F09251D" w:rsidR="000A6143" w:rsidRDefault="000A6143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 xml:space="preserve">Az oldat </w:t>
      </w:r>
      <w:r w:rsidR="00EE299A">
        <w:rPr>
          <w:lang w:bidi="hu-HU"/>
        </w:rPr>
        <w:t>elkészítéséhez</w:t>
      </w:r>
      <w:r w:rsidR="00EE299A" w:rsidRPr="004A00F4">
        <w:rPr>
          <w:lang w:bidi="hu-HU"/>
        </w:rPr>
        <w:t xml:space="preserve"> </w:t>
      </w:r>
      <w:r w:rsidRPr="004A00F4">
        <w:rPr>
          <w:lang w:bidi="hu-HU"/>
        </w:rPr>
        <w:t>az oldószer</w:t>
      </w:r>
      <w:r w:rsidR="00EE299A">
        <w:rPr>
          <w:lang w:bidi="hu-HU"/>
        </w:rPr>
        <w:t>t tartalmazó</w:t>
      </w:r>
      <w:r w:rsidRPr="004A00F4">
        <w:rPr>
          <w:lang w:bidi="hu-HU"/>
        </w:rPr>
        <w:t xml:space="preserve"> ampullából az injekcióhoz való víz teljes tartalmát </w:t>
      </w:r>
      <w:r w:rsidR="00EE299A">
        <w:rPr>
          <w:lang w:bidi="hu-HU"/>
        </w:rPr>
        <w:t xml:space="preserve">be kell fecskendezni </w:t>
      </w:r>
      <w:r w:rsidRPr="004A00F4">
        <w:rPr>
          <w:lang w:bidi="hu-HU"/>
        </w:rPr>
        <w:t>a port tartalmazó injekciós üveg</w:t>
      </w:r>
      <w:r w:rsidR="00EE299A">
        <w:rPr>
          <w:lang w:bidi="hu-HU"/>
        </w:rPr>
        <w:t>be</w:t>
      </w:r>
      <w:r w:rsidRPr="004A00F4">
        <w:rPr>
          <w:lang w:bidi="hu-HU"/>
        </w:rPr>
        <w:t xml:space="preserve">. A vizet lassan </w:t>
      </w:r>
      <w:r w:rsidR="00EE299A">
        <w:rPr>
          <w:lang w:bidi="hu-HU"/>
        </w:rPr>
        <w:t>kell adagolni</w:t>
      </w:r>
      <w:r w:rsidR="00EE299A" w:rsidRPr="004A00F4">
        <w:rPr>
          <w:lang w:bidi="hu-HU"/>
        </w:rPr>
        <w:t xml:space="preserve"> </w:t>
      </w:r>
      <w:r w:rsidRPr="004A00F4">
        <w:rPr>
          <w:lang w:bidi="hu-HU"/>
        </w:rPr>
        <w:t xml:space="preserve">az injekciós üvegbe, amelyet a habzás elkerülése érdekében addig kell forgatni, amíg az összes por fel nem oldódik. Ha </w:t>
      </w:r>
      <w:r w:rsidR="00603A61">
        <w:rPr>
          <w:lang w:bidi="hu-HU"/>
        </w:rPr>
        <w:t>hab képződik</w:t>
      </w:r>
      <w:r w:rsidRPr="004A00F4">
        <w:rPr>
          <w:lang w:bidi="hu-HU"/>
        </w:rPr>
        <w:t>, akkor</w:t>
      </w:r>
      <w:r w:rsidR="00EE299A">
        <w:rPr>
          <w:lang w:bidi="hu-HU"/>
        </w:rPr>
        <w:t xml:space="preserve"> a habzás megsz</w:t>
      </w:r>
      <w:r w:rsidR="00603A61">
        <w:rPr>
          <w:lang w:bidi="hu-HU"/>
        </w:rPr>
        <w:t>űnése</w:t>
      </w:r>
      <w:r w:rsidR="00EE299A">
        <w:rPr>
          <w:lang w:bidi="hu-HU"/>
        </w:rPr>
        <w:t xml:space="preserve"> érdekében</w:t>
      </w:r>
      <w:r w:rsidRPr="004A00F4">
        <w:rPr>
          <w:lang w:bidi="hu-HU"/>
        </w:rPr>
        <w:t xml:space="preserve"> körülbelül 15 percig állni kell hagyni</w:t>
      </w:r>
      <w:r w:rsidR="00603A61">
        <w:rPr>
          <w:lang w:bidi="hu-HU"/>
        </w:rPr>
        <w:t xml:space="preserve"> az oldatot</w:t>
      </w:r>
      <w:r w:rsidRPr="004A00F4">
        <w:rPr>
          <w:lang w:bidi="hu-HU"/>
        </w:rPr>
        <w:t>. Csak tiszta oldat használható fel. Az oldat sárgás</w:t>
      </w:r>
      <w:r w:rsidR="006E3DAD">
        <w:rPr>
          <w:lang w:bidi="hu-HU"/>
        </w:rPr>
        <w:t xml:space="preserve"> </w:t>
      </w:r>
      <w:r w:rsidR="006E3DAD" w:rsidRPr="004A00F4">
        <w:rPr>
          <w:lang w:bidi="hu-HU"/>
        </w:rPr>
        <w:t>szín</w:t>
      </w:r>
      <w:r w:rsidR="006E3DAD">
        <w:rPr>
          <w:lang w:bidi="hu-HU"/>
        </w:rPr>
        <w:t>ű</w:t>
      </w:r>
      <w:r w:rsidRPr="004A00F4">
        <w:rPr>
          <w:lang w:bidi="hu-HU"/>
        </w:rPr>
        <w:t>.</w:t>
      </w:r>
    </w:p>
    <w:p w14:paraId="52ADD3F3" w14:textId="77777777" w:rsidR="006E3DAD" w:rsidRDefault="006E3DAD" w:rsidP="004A00F4">
      <w:pPr>
        <w:pStyle w:val="Szvegtrzs"/>
        <w:contextualSpacing/>
        <w:rPr>
          <w:lang w:bidi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6E3DAD" w14:paraId="433B9984" w14:textId="77777777" w:rsidTr="00492F30">
        <w:tc>
          <w:tcPr>
            <w:tcW w:w="8075" w:type="dxa"/>
          </w:tcPr>
          <w:p w14:paraId="25123D26" w14:textId="2147CC6F" w:rsidR="006E3DAD" w:rsidRPr="00B24E5B" w:rsidRDefault="006E3DAD" w:rsidP="00492F30">
            <w:pPr>
              <w:outlineLvl w:val="0"/>
              <w:rPr>
                <w:noProof/>
              </w:rPr>
            </w:pPr>
            <w:bookmarkStart w:id="1" w:name="_Hlk193959383"/>
            <w:r w:rsidRPr="004A00F4">
              <w:rPr>
                <w:lang w:val="hu-HU" w:bidi="hu-HU"/>
              </w:rPr>
              <w:t xml:space="preserve">Az injekciós üveg névleges </w:t>
            </w:r>
            <w:proofErr w:type="spellStart"/>
            <w:r w:rsidRPr="004A00F4">
              <w:rPr>
                <w:lang w:val="hu-HU" w:bidi="hu-HU"/>
              </w:rPr>
              <w:t>teikoplanin</w:t>
            </w:r>
            <w:proofErr w:type="spellEnd"/>
            <w:r w:rsidRPr="004A00F4">
              <w:rPr>
                <w:lang w:val="hu-HU" w:bidi="hu-HU"/>
              </w:rPr>
              <w:t>-tartalma</w:t>
            </w:r>
          </w:p>
        </w:tc>
        <w:tc>
          <w:tcPr>
            <w:tcW w:w="986" w:type="dxa"/>
          </w:tcPr>
          <w:p w14:paraId="47C09C5E" w14:textId="77777777" w:rsidR="006E3DAD" w:rsidRPr="00B24E5B" w:rsidRDefault="006E3DAD" w:rsidP="00492F30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200 mg</w:t>
            </w:r>
          </w:p>
        </w:tc>
      </w:tr>
      <w:tr w:rsidR="006E3DAD" w14:paraId="38E598DA" w14:textId="77777777" w:rsidTr="00492F30">
        <w:tc>
          <w:tcPr>
            <w:tcW w:w="8075" w:type="dxa"/>
          </w:tcPr>
          <w:p w14:paraId="607D2ED9" w14:textId="32A974EB" w:rsidR="006E3DAD" w:rsidRPr="00B24E5B" w:rsidRDefault="006E3DAD" w:rsidP="00492F30">
            <w:pPr>
              <w:outlineLvl w:val="0"/>
              <w:rPr>
                <w:noProof/>
              </w:rPr>
            </w:pPr>
            <w:r w:rsidRPr="004A00F4">
              <w:rPr>
                <w:lang w:val="hu-HU" w:bidi="hu-HU"/>
              </w:rPr>
              <w:t>A port tartalmazó injekciós üveg térfogata</w:t>
            </w:r>
          </w:p>
        </w:tc>
        <w:tc>
          <w:tcPr>
            <w:tcW w:w="986" w:type="dxa"/>
          </w:tcPr>
          <w:p w14:paraId="3D7B2921" w14:textId="388DE7E9" w:rsidR="006E3DAD" w:rsidRPr="00B24E5B" w:rsidRDefault="006E3DAD" w:rsidP="00492F30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6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  <w:lang w:val="hu-HU"/>
              </w:rPr>
              <w:t>l</w:t>
            </w:r>
          </w:p>
        </w:tc>
      </w:tr>
      <w:tr w:rsidR="006E3DAD" w14:paraId="74270EDA" w14:textId="77777777" w:rsidTr="00492F30">
        <w:tc>
          <w:tcPr>
            <w:tcW w:w="8075" w:type="dxa"/>
          </w:tcPr>
          <w:p w14:paraId="5B25B012" w14:textId="501C7812" w:rsidR="006E3DAD" w:rsidRPr="00B24E5B" w:rsidRDefault="006E3DAD" w:rsidP="00492F30">
            <w:pPr>
              <w:outlineLvl w:val="0"/>
              <w:rPr>
                <w:noProof/>
              </w:rPr>
            </w:pPr>
            <w:r w:rsidRPr="004A00F4">
              <w:rPr>
                <w:lang w:val="hu-HU" w:bidi="hu-HU"/>
              </w:rPr>
              <w:t xml:space="preserve">A névleges </w:t>
            </w:r>
            <w:proofErr w:type="spellStart"/>
            <w:r w:rsidRPr="004A00F4">
              <w:rPr>
                <w:lang w:val="hu-HU" w:bidi="hu-HU"/>
              </w:rPr>
              <w:t>teikoplanin</w:t>
            </w:r>
            <w:proofErr w:type="spellEnd"/>
            <w:r w:rsidRPr="004A00F4">
              <w:rPr>
                <w:lang w:val="hu-HU" w:bidi="hu-HU"/>
              </w:rPr>
              <w:t>-</w:t>
            </w:r>
            <w:r>
              <w:rPr>
                <w:lang w:val="hu-HU" w:bidi="hu-HU"/>
              </w:rPr>
              <w:t>dózist</w:t>
            </w:r>
            <w:r w:rsidRPr="004A00F4">
              <w:rPr>
                <w:lang w:val="hu-HU" w:bidi="hu-HU"/>
              </w:rPr>
              <w:t xml:space="preserve"> tartalmazó térfogat (5 ml</w:t>
            </w:r>
            <w:r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es fecskendővel és 23 G méretű tűvel felszívva)</w:t>
            </w:r>
          </w:p>
        </w:tc>
        <w:tc>
          <w:tcPr>
            <w:tcW w:w="986" w:type="dxa"/>
          </w:tcPr>
          <w:p w14:paraId="4FE08A50" w14:textId="16FFB44A" w:rsidR="006E3DAD" w:rsidRPr="00B24E5B" w:rsidRDefault="006E3DAD" w:rsidP="00492F30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3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  <w:lang w:val="hu-HU"/>
              </w:rPr>
              <w:t>l</w:t>
            </w:r>
          </w:p>
        </w:tc>
      </w:tr>
    </w:tbl>
    <w:p w14:paraId="77EEF3F7" w14:textId="77777777" w:rsidR="006E3DAD" w:rsidRDefault="006E3DAD" w:rsidP="004A00F4">
      <w:pPr>
        <w:pStyle w:val="Szvegtrzs"/>
        <w:contextualSpacing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075"/>
        <w:gridCol w:w="986"/>
      </w:tblGrid>
      <w:tr w:rsidR="006E3DAD" w14:paraId="0A210692" w14:textId="77777777" w:rsidTr="00492F30">
        <w:tc>
          <w:tcPr>
            <w:tcW w:w="8075" w:type="dxa"/>
          </w:tcPr>
          <w:p w14:paraId="15EA03C9" w14:textId="77777777" w:rsidR="006E3DAD" w:rsidRPr="00B24E5B" w:rsidRDefault="006E3DAD" w:rsidP="00492F30">
            <w:pPr>
              <w:outlineLvl w:val="0"/>
              <w:rPr>
                <w:noProof/>
              </w:rPr>
            </w:pPr>
            <w:r w:rsidRPr="004A00F4">
              <w:rPr>
                <w:lang w:val="hu-HU" w:bidi="hu-HU"/>
              </w:rPr>
              <w:t xml:space="preserve">Az injekciós üveg névleges </w:t>
            </w:r>
            <w:proofErr w:type="spellStart"/>
            <w:r w:rsidRPr="004A00F4">
              <w:rPr>
                <w:lang w:val="hu-HU" w:bidi="hu-HU"/>
              </w:rPr>
              <w:t>teikoplanin</w:t>
            </w:r>
            <w:proofErr w:type="spellEnd"/>
            <w:r w:rsidRPr="004A00F4">
              <w:rPr>
                <w:lang w:val="hu-HU" w:bidi="hu-HU"/>
              </w:rPr>
              <w:t>-tartalma</w:t>
            </w:r>
          </w:p>
        </w:tc>
        <w:tc>
          <w:tcPr>
            <w:tcW w:w="986" w:type="dxa"/>
          </w:tcPr>
          <w:p w14:paraId="4D9FE500" w14:textId="0F07D32B" w:rsidR="006E3DAD" w:rsidRPr="00B24E5B" w:rsidRDefault="006E3DAD" w:rsidP="00492F30">
            <w:pPr>
              <w:outlineLvl w:val="0"/>
              <w:rPr>
                <w:noProof/>
              </w:rPr>
            </w:pPr>
            <w:r>
              <w:rPr>
                <w:noProof/>
                <w:lang w:val="hu-HU"/>
              </w:rPr>
              <w:t>4</w:t>
            </w:r>
            <w:r w:rsidRPr="00B24E5B">
              <w:rPr>
                <w:noProof/>
              </w:rPr>
              <w:t>00 mg</w:t>
            </w:r>
          </w:p>
        </w:tc>
      </w:tr>
      <w:tr w:rsidR="006E3DAD" w14:paraId="20818E3E" w14:textId="77777777" w:rsidTr="00492F30">
        <w:tc>
          <w:tcPr>
            <w:tcW w:w="8075" w:type="dxa"/>
          </w:tcPr>
          <w:p w14:paraId="3005D326" w14:textId="77777777" w:rsidR="006E3DAD" w:rsidRPr="00B24E5B" w:rsidRDefault="006E3DAD" w:rsidP="00492F30">
            <w:pPr>
              <w:outlineLvl w:val="0"/>
              <w:rPr>
                <w:noProof/>
              </w:rPr>
            </w:pPr>
            <w:r w:rsidRPr="004A00F4">
              <w:rPr>
                <w:lang w:val="hu-HU" w:bidi="hu-HU"/>
              </w:rPr>
              <w:t>A port tartalmazó injekciós üveg térfogata</w:t>
            </w:r>
          </w:p>
        </w:tc>
        <w:tc>
          <w:tcPr>
            <w:tcW w:w="986" w:type="dxa"/>
          </w:tcPr>
          <w:p w14:paraId="6A8236EA" w14:textId="5F8A8E57" w:rsidR="006E3DAD" w:rsidRPr="00B24E5B" w:rsidRDefault="006E3DAD" w:rsidP="00492F30">
            <w:pPr>
              <w:outlineLvl w:val="0"/>
              <w:rPr>
                <w:noProof/>
              </w:rPr>
            </w:pPr>
            <w:r>
              <w:rPr>
                <w:noProof/>
                <w:lang w:val="hu-HU"/>
              </w:rPr>
              <w:t>10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  <w:lang w:val="hu-HU"/>
              </w:rPr>
              <w:t>l</w:t>
            </w:r>
          </w:p>
        </w:tc>
      </w:tr>
      <w:tr w:rsidR="006E3DAD" w14:paraId="0FEFFE71" w14:textId="77777777" w:rsidTr="00492F30">
        <w:tc>
          <w:tcPr>
            <w:tcW w:w="8075" w:type="dxa"/>
          </w:tcPr>
          <w:p w14:paraId="253AB532" w14:textId="77777777" w:rsidR="006E3DAD" w:rsidRPr="00B24E5B" w:rsidRDefault="006E3DAD" w:rsidP="00492F30">
            <w:pPr>
              <w:outlineLvl w:val="0"/>
              <w:rPr>
                <w:noProof/>
              </w:rPr>
            </w:pPr>
            <w:r w:rsidRPr="004A00F4">
              <w:rPr>
                <w:lang w:val="hu-HU" w:bidi="hu-HU"/>
              </w:rPr>
              <w:t xml:space="preserve">A névleges </w:t>
            </w:r>
            <w:proofErr w:type="spellStart"/>
            <w:r w:rsidRPr="004A00F4">
              <w:rPr>
                <w:lang w:val="hu-HU" w:bidi="hu-HU"/>
              </w:rPr>
              <w:t>teikoplanin</w:t>
            </w:r>
            <w:proofErr w:type="spellEnd"/>
            <w:r w:rsidRPr="004A00F4">
              <w:rPr>
                <w:lang w:val="hu-HU" w:bidi="hu-HU"/>
              </w:rPr>
              <w:t>-</w:t>
            </w:r>
            <w:r>
              <w:rPr>
                <w:lang w:val="hu-HU" w:bidi="hu-HU"/>
              </w:rPr>
              <w:t>dózist</w:t>
            </w:r>
            <w:r w:rsidRPr="004A00F4">
              <w:rPr>
                <w:lang w:val="hu-HU" w:bidi="hu-HU"/>
              </w:rPr>
              <w:t xml:space="preserve"> tartalmazó térfogat (5 ml</w:t>
            </w:r>
            <w:r>
              <w:rPr>
                <w:lang w:val="hu-HU" w:bidi="hu-HU"/>
              </w:rPr>
              <w:t>-</w:t>
            </w:r>
            <w:r w:rsidRPr="004A00F4">
              <w:rPr>
                <w:lang w:val="hu-HU" w:bidi="hu-HU"/>
              </w:rPr>
              <w:t>es fecskendővel és 23 G méretű tűvel felszívva)</w:t>
            </w:r>
          </w:p>
        </w:tc>
        <w:tc>
          <w:tcPr>
            <w:tcW w:w="986" w:type="dxa"/>
          </w:tcPr>
          <w:p w14:paraId="5845FC61" w14:textId="77777777" w:rsidR="006E3DAD" w:rsidRPr="00B24E5B" w:rsidRDefault="006E3DAD" w:rsidP="00492F30">
            <w:pPr>
              <w:outlineLvl w:val="0"/>
              <w:rPr>
                <w:noProof/>
              </w:rPr>
            </w:pPr>
            <w:r w:rsidRPr="00B24E5B">
              <w:rPr>
                <w:noProof/>
              </w:rPr>
              <w:t>3</w:t>
            </w:r>
            <w:r>
              <w:rPr>
                <w:noProof/>
              </w:rPr>
              <w:t> </w:t>
            </w:r>
            <w:r w:rsidRPr="00B24E5B">
              <w:rPr>
                <w:noProof/>
              </w:rPr>
              <w:t>m</w:t>
            </w:r>
            <w:r>
              <w:rPr>
                <w:noProof/>
                <w:lang w:val="hu-HU"/>
              </w:rPr>
              <w:t>l</w:t>
            </w:r>
          </w:p>
        </w:tc>
      </w:tr>
      <w:bookmarkEnd w:id="1"/>
    </w:tbl>
    <w:p w14:paraId="77626C84" w14:textId="77777777" w:rsidR="006E3DAD" w:rsidRPr="004A00F4" w:rsidRDefault="006E3DAD" w:rsidP="004A00F4">
      <w:pPr>
        <w:pStyle w:val="Szvegtrzs"/>
        <w:contextualSpacing/>
      </w:pPr>
    </w:p>
    <w:p w14:paraId="4F13E838" w14:textId="0C9BC3A6" w:rsidR="000A6143" w:rsidRPr="004A00F4" w:rsidRDefault="000A6143" w:rsidP="004A00F4">
      <w:pPr>
        <w:pStyle w:val="Szvegtrzs"/>
        <w:contextualSpacing/>
      </w:pPr>
      <w:r w:rsidRPr="004A00F4">
        <w:rPr>
          <w:lang w:bidi="hu-HU"/>
        </w:rPr>
        <w:t>Az elkészített oldatot közvetlenül is be lehet adni, vagy tovább lehet hígítani, illetve szájon át is be lehet adni.</w:t>
      </w:r>
    </w:p>
    <w:p w14:paraId="49C09146" w14:textId="77777777" w:rsidR="000A6143" w:rsidRPr="004A00F4" w:rsidRDefault="000A6143" w:rsidP="004A00F4">
      <w:pPr>
        <w:pStyle w:val="Szvegtrzs"/>
        <w:contextualSpacing/>
      </w:pPr>
    </w:p>
    <w:p w14:paraId="7B91F79A" w14:textId="77777777" w:rsidR="000A6143" w:rsidRDefault="000A6143" w:rsidP="004A00F4">
      <w:pPr>
        <w:pStyle w:val="Szvegtrzs"/>
        <w:contextualSpacing/>
        <w:rPr>
          <w:u w:val="single"/>
          <w:lang w:bidi="hu-HU"/>
        </w:rPr>
      </w:pPr>
      <w:r w:rsidRPr="004A00F4">
        <w:rPr>
          <w:u w:val="single"/>
          <w:lang w:bidi="hu-HU"/>
        </w:rPr>
        <w:t>A hígított oldat elkészítése infúzióban való beadáshoz:</w:t>
      </w:r>
    </w:p>
    <w:p w14:paraId="5B895CAD" w14:textId="77777777" w:rsidR="006E3DAD" w:rsidRPr="004A00F4" w:rsidRDefault="006E3DAD" w:rsidP="004A00F4">
      <w:pPr>
        <w:pStyle w:val="Szvegtrzs"/>
        <w:contextualSpacing/>
        <w:rPr>
          <w:u w:val="single"/>
        </w:rPr>
      </w:pPr>
    </w:p>
    <w:p w14:paraId="29D4D299" w14:textId="4C6AF25A" w:rsidR="000A6143" w:rsidRPr="004A00F4" w:rsidRDefault="00A9547A" w:rsidP="004A00F4">
      <w:pPr>
        <w:pStyle w:val="Szvegtrzs"/>
        <w:contextualSpacing/>
      </w:pPr>
      <w:r w:rsidRPr="004A00F4">
        <w:rPr>
          <w:lang w:bidi="hu-HU"/>
        </w:rPr>
        <w:t xml:space="preserve">A </w:t>
      </w:r>
      <w:proofErr w:type="spellStart"/>
      <w:r w:rsidRPr="004A00F4">
        <w:rPr>
          <w:lang w:bidi="hu-HU"/>
        </w:rPr>
        <w:t>Teicoplanin</w:t>
      </w:r>
      <w:proofErr w:type="spellEnd"/>
      <w:r w:rsidRPr="004A00F4">
        <w:rPr>
          <w:lang w:bidi="hu-HU"/>
        </w:rPr>
        <w:t xml:space="preserve"> </w:t>
      </w:r>
      <w:proofErr w:type="spellStart"/>
      <w:r w:rsidR="00274A35">
        <w:rPr>
          <w:lang w:bidi="hu-HU"/>
        </w:rPr>
        <w:t>Rompharm</w:t>
      </w:r>
      <w:proofErr w:type="spellEnd"/>
      <w:r w:rsidR="00274A35">
        <w:rPr>
          <w:lang w:bidi="hu-HU"/>
        </w:rPr>
        <w:t xml:space="preserve"> </w:t>
      </w:r>
      <w:r w:rsidRPr="004A00F4">
        <w:rPr>
          <w:lang w:bidi="hu-HU"/>
        </w:rPr>
        <w:t>az alábbi infúziós oldatokban adható be:</w:t>
      </w:r>
    </w:p>
    <w:p w14:paraId="649FF09A" w14:textId="4D9774DA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9 mg/ml-es (0,9%-os) nátrium-klorid oldat</w:t>
      </w:r>
      <w:r w:rsidR="00EE299A">
        <w:rPr>
          <w:lang w:bidi="hu-HU"/>
        </w:rPr>
        <w:t>;</w:t>
      </w:r>
    </w:p>
    <w:p w14:paraId="66DE268D" w14:textId="3A439E89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proofErr w:type="spellStart"/>
      <w:r w:rsidRPr="004A00F4">
        <w:rPr>
          <w:lang w:bidi="hu-HU"/>
        </w:rPr>
        <w:t>Ringer</w:t>
      </w:r>
      <w:proofErr w:type="spellEnd"/>
      <w:r w:rsidR="00B00633">
        <w:rPr>
          <w:lang w:bidi="hu-HU"/>
        </w:rPr>
        <w:t>-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7379CA8F" w14:textId="49FB7616" w:rsidR="000A6143" w:rsidRPr="004A00F4" w:rsidRDefault="000A6143" w:rsidP="004A00F4">
      <w:pPr>
        <w:pStyle w:val="Szvegtrzs"/>
        <w:numPr>
          <w:ilvl w:val="0"/>
          <w:numId w:val="15"/>
        </w:numPr>
        <w:ind w:left="567" w:hanging="567"/>
        <w:contextualSpacing/>
      </w:pPr>
      <w:proofErr w:type="spellStart"/>
      <w:r w:rsidRPr="004A00F4">
        <w:rPr>
          <w:lang w:bidi="hu-HU"/>
        </w:rPr>
        <w:t>Ringer</w:t>
      </w:r>
      <w:proofErr w:type="spellEnd"/>
      <w:r w:rsidRPr="004A00F4">
        <w:rPr>
          <w:lang w:bidi="hu-HU"/>
        </w:rPr>
        <w:t>-laktát oldat</w:t>
      </w:r>
      <w:r w:rsidR="00EE299A">
        <w:rPr>
          <w:lang w:bidi="hu-HU"/>
        </w:rPr>
        <w:t>;</w:t>
      </w:r>
    </w:p>
    <w:p w14:paraId="27B90626" w14:textId="4F25B374" w:rsidR="000A05ED" w:rsidRPr="004A00F4" w:rsidRDefault="000A05ED" w:rsidP="004A00F4">
      <w:pPr>
        <w:pStyle w:val="Szvegtrzs"/>
        <w:numPr>
          <w:ilvl w:val="0"/>
          <w:numId w:val="15"/>
        </w:numPr>
        <w:ind w:left="567" w:hanging="567"/>
        <w:contextualSpacing/>
      </w:pPr>
      <w:r w:rsidRPr="004A00F4">
        <w:rPr>
          <w:lang w:bidi="hu-HU"/>
        </w:rPr>
        <w:t>50 mg/ml</w:t>
      </w:r>
      <w:r w:rsidR="00B00633">
        <w:rPr>
          <w:lang w:bidi="hu-HU"/>
        </w:rPr>
        <w:t>-es</w:t>
      </w:r>
      <w:r w:rsidRPr="004A00F4">
        <w:rPr>
          <w:lang w:bidi="hu-HU"/>
        </w:rPr>
        <w:t xml:space="preserve"> (5%-os) glükóz</w:t>
      </w:r>
      <w:r w:rsidR="00B00633">
        <w:rPr>
          <w:lang w:bidi="hu-HU"/>
        </w:rPr>
        <w:t>-</w:t>
      </w:r>
      <w:r w:rsidRPr="004A00F4">
        <w:rPr>
          <w:lang w:bidi="hu-HU"/>
        </w:rPr>
        <w:t>oldat</w:t>
      </w:r>
      <w:r w:rsidR="00EE299A">
        <w:rPr>
          <w:lang w:bidi="hu-HU"/>
        </w:rPr>
        <w:t>;</w:t>
      </w:r>
    </w:p>
    <w:p w14:paraId="46483C95" w14:textId="77777777" w:rsidR="000A6143" w:rsidRPr="004A00F4" w:rsidRDefault="000A6143" w:rsidP="004A00F4">
      <w:pPr>
        <w:pStyle w:val="Szvegtrzs"/>
        <w:contextualSpacing/>
      </w:pPr>
    </w:p>
    <w:p w14:paraId="1E402B7B" w14:textId="77777777" w:rsidR="0071383F" w:rsidRDefault="0071383F" w:rsidP="004A00F4">
      <w:pPr>
        <w:pStyle w:val="Szvegtrzs"/>
        <w:contextualSpacing/>
        <w:rPr>
          <w:lang w:bidi="hu-HU"/>
        </w:rPr>
      </w:pPr>
      <w:r w:rsidRPr="0071383F">
        <w:rPr>
          <w:lang w:bidi="hu-HU"/>
        </w:rPr>
        <w:t>Bármilyen fel nem használt gyógyszer, illetve hulladékanyag megsemmisítését a gyógyszerekre vonatkozó előírások szerint kell végrehajtani</w:t>
      </w:r>
      <w:r>
        <w:rPr>
          <w:lang w:bidi="hu-HU"/>
        </w:rPr>
        <w:t>.</w:t>
      </w:r>
    </w:p>
    <w:p w14:paraId="4CC13427" w14:textId="77777777" w:rsidR="00E30F33" w:rsidRDefault="00E30F33" w:rsidP="004A00F4">
      <w:pPr>
        <w:pStyle w:val="Szvegtrzs"/>
        <w:contextualSpacing/>
        <w:rPr>
          <w:lang w:bidi="hu-HU"/>
        </w:rPr>
      </w:pPr>
    </w:p>
    <w:p w14:paraId="2782CCF6" w14:textId="77777777" w:rsidR="00E30F33" w:rsidRPr="0086524B" w:rsidRDefault="00E30F33" w:rsidP="00E30F33">
      <w:pPr>
        <w:tabs>
          <w:tab w:val="left" w:pos="7088"/>
        </w:tabs>
      </w:pPr>
      <w:r w:rsidRPr="00C06657">
        <w:rPr>
          <w:b/>
        </w:rPr>
        <w:t>Megjegyzés</w:t>
      </w:r>
      <w:r w:rsidRPr="0086524B">
        <w:rPr>
          <w:b/>
        </w:rPr>
        <w:t xml:space="preserve">: </w:t>
      </w:r>
      <w:r w:rsidRPr="00C06657">
        <w:sym w:font="Wingdings" w:char="F058"/>
      </w:r>
      <w:r w:rsidRPr="00C06657">
        <w:sym w:font="Wingdings" w:char="F058"/>
      </w:r>
      <w:r w:rsidRPr="00C06657" w:rsidDel="00C06657">
        <w:rPr>
          <w:rFonts w:eastAsia="Wingdings"/>
        </w:rPr>
        <w:t xml:space="preserve"> </w:t>
      </w:r>
      <w:r w:rsidRPr="0086524B">
        <w:t>(</w:t>
      </w:r>
      <w:proofErr w:type="gramStart"/>
      <w:r w:rsidRPr="0086524B">
        <w:t>két keresztes</w:t>
      </w:r>
      <w:proofErr w:type="gramEnd"/>
      <w:r w:rsidRPr="0086524B">
        <w:t>)</w:t>
      </w:r>
    </w:p>
    <w:p w14:paraId="5FFDC26C" w14:textId="77777777" w:rsidR="00E30F33" w:rsidRPr="00630338" w:rsidRDefault="00E30F33" w:rsidP="00E30F33">
      <w:pPr>
        <w:tabs>
          <w:tab w:val="left" w:pos="7098"/>
        </w:tabs>
        <w:rPr>
          <w:b/>
        </w:rPr>
      </w:pPr>
      <w:r w:rsidRPr="00630338">
        <w:rPr>
          <w:bCs/>
        </w:rPr>
        <w:t xml:space="preserve">Osztályozás: </w:t>
      </w:r>
      <w:proofErr w:type="gramStart"/>
      <w:r w:rsidRPr="00630338">
        <w:rPr>
          <w:b/>
        </w:rPr>
        <w:t>II./</w:t>
      </w:r>
      <w:proofErr w:type="gramEnd"/>
      <w:r w:rsidRPr="00630338">
        <w:rPr>
          <w:b/>
        </w:rPr>
        <w:t>3 csoport</w:t>
      </w:r>
    </w:p>
    <w:p w14:paraId="251886E6" w14:textId="77777777" w:rsidR="00E30F33" w:rsidRPr="00630338" w:rsidRDefault="00E30F33" w:rsidP="00E30F33">
      <w:r w:rsidRPr="00630338">
        <w:t>Korlátozott érvényű orvosi rendelvényhez kötött, az egészségügyről szóló 1997. évi CLIV. törvény 3. §-</w:t>
      </w:r>
      <w:proofErr w:type="spellStart"/>
      <w:r w:rsidRPr="00630338">
        <w:t>ának</w:t>
      </w:r>
      <w:proofErr w:type="spellEnd"/>
      <w:r w:rsidRPr="00630338">
        <w:t xml:space="preserve"> </w:t>
      </w:r>
      <w:proofErr w:type="spellStart"/>
      <w:r w:rsidRPr="00630338">
        <w:t>ga</w:t>
      </w:r>
      <w:proofErr w:type="spellEnd"/>
      <w:r w:rsidRPr="00630338">
        <w:t>) pontja szerinti rendelőintézeti járóbeteg-szakellátást vagy fekvőbeteg-szakellátást nyújtó szolgáltatók által biztosított körülmények között alkalmazható gyógyszer</w:t>
      </w:r>
      <w:r w:rsidRPr="00630338">
        <w:rPr>
          <w:bCs/>
        </w:rPr>
        <w:t xml:space="preserve"> (I).</w:t>
      </w:r>
    </w:p>
    <w:p w14:paraId="04E9C77C" w14:textId="77777777" w:rsidR="001F7224" w:rsidRPr="004A00F4" w:rsidRDefault="001F7224" w:rsidP="004A00F4">
      <w:pPr>
        <w:pStyle w:val="Szvegtrzs"/>
        <w:contextualSpacing/>
      </w:pPr>
    </w:p>
    <w:p w14:paraId="17968F7B" w14:textId="77777777" w:rsidR="001F7224" w:rsidRPr="004A00F4" w:rsidRDefault="001F7224" w:rsidP="004A00F4">
      <w:pPr>
        <w:pStyle w:val="Szvegtrzs"/>
        <w:contextualSpacing/>
      </w:pPr>
    </w:p>
    <w:p w14:paraId="060B1457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FORGALOMBA HOZATALI ENGEDÉLY JOGOSULTJA</w:t>
      </w:r>
    </w:p>
    <w:p w14:paraId="7217F8FC" w14:textId="77777777" w:rsidR="001F7224" w:rsidRPr="004A00F4" w:rsidRDefault="001F7224" w:rsidP="004A00F4">
      <w:pPr>
        <w:pStyle w:val="Szvegtrzs"/>
        <w:contextualSpacing/>
        <w:rPr>
          <w:b/>
        </w:rPr>
      </w:pPr>
    </w:p>
    <w:p w14:paraId="10870B75" w14:textId="77777777" w:rsidR="001B1F71" w:rsidRPr="001B1F71" w:rsidRDefault="001B1F71" w:rsidP="001B1F71">
      <w:pPr>
        <w:pStyle w:val="Szvegtrzs"/>
        <w:contextualSpacing/>
        <w:rPr>
          <w:lang w:bidi="hu-HU"/>
        </w:rPr>
      </w:pPr>
      <w:proofErr w:type="spellStart"/>
      <w:r w:rsidRPr="001B1F71">
        <w:rPr>
          <w:lang w:bidi="hu-HU"/>
        </w:rPr>
        <w:t>Rompharm</w:t>
      </w:r>
      <w:proofErr w:type="spellEnd"/>
      <w:r w:rsidRPr="001B1F71">
        <w:rPr>
          <w:lang w:bidi="hu-HU"/>
        </w:rPr>
        <w:t xml:space="preserve"> </w:t>
      </w:r>
      <w:proofErr w:type="spellStart"/>
      <w:r w:rsidRPr="001B1F71">
        <w:rPr>
          <w:lang w:bidi="hu-HU"/>
        </w:rPr>
        <w:t>Company</w:t>
      </w:r>
      <w:proofErr w:type="spellEnd"/>
      <w:r w:rsidRPr="001B1F71">
        <w:rPr>
          <w:lang w:bidi="hu-HU"/>
        </w:rPr>
        <w:t xml:space="preserve"> S.R.L.</w:t>
      </w:r>
    </w:p>
    <w:p w14:paraId="27CF3A88" w14:textId="77777777" w:rsidR="001B1F71" w:rsidRPr="001B1F71" w:rsidRDefault="001B1F71" w:rsidP="001B1F71">
      <w:pPr>
        <w:pStyle w:val="Szvegtrzs"/>
        <w:contextualSpacing/>
        <w:rPr>
          <w:lang w:bidi="hu-HU"/>
        </w:rPr>
      </w:pPr>
      <w:r w:rsidRPr="001B1F71">
        <w:rPr>
          <w:lang w:bidi="hu-HU"/>
        </w:rPr>
        <w:t xml:space="preserve">1A </w:t>
      </w:r>
      <w:proofErr w:type="spellStart"/>
      <w:r w:rsidRPr="001B1F71">
        <w:rPr>
          <w:lang w:bidi="hu-HU"/>
        </w:rPr>
        <w:t>Eroilor</w:t>
      </w:r>
      <w:proofErr w:type="spellEnd"/>
      <w:r w:rsidRPr="001B1F71">
        <w:rPr>
          <w:lang w:bidi="hu-HU"/>
        </w:rPr>
        <w:t xml:space="preserve"> Street</w:t>
      </w:r>
    </w:p>
    <w:p w14:paraId="540541A1" w14:textId="77777777" w:rsidR="001B1F71" w:rsidRPr="001B1F71" w:rsidRDefault="001B1F71" w:rsidP="001B1F71">
      <w:pPr>
        <w:pStyle w:val="Szvegtrzs"/>
        <w:contextualSpacing/>
        <w:rPr>
          <w:lang w:bidi="hu-HU"/>
        </w:rPr>
      </w:pPr>
      <w:r w:rsidRPr="001B1F71">
        <w:rPr>
          <w:lang w:bidi="hu-HU"/>
        </w:rPr>
        <w:t xml:space="preserve">075100, </w:t>
      </w:r>
      <w:proofErr w:type="spellStart"/>
      <w:r w:rsidRPr="001B1F71">
        <w:rPr>
          <w:lang w:bidi="hu-HU"/>
        </w:rPr>
        <w:t>Otopeni</w:t>
      </w:r>
      <w:proofErr w:type="spellEnd"/>
    </w:p>
    <w:p w14:paraId="68B3AF9A" w14:textId="77777777" w:rsidR="001B1F71" w:rsidRPr="001B1F71" w:rsidRDefault="001B1F71" w:rsidP="001B1F71">
      <w:pPr>
        <w:pStyle w:val="Szvegtrzs"/>
        <w:contextualSpacing/>
        <w:rPr>
          <w:lang w:bidi="hu-HU"/>
        </w:rPr>
      </w:pPr>
      <w:proofErr w:type="spellStart"/>
      <w:r w:rsidRPr="001B1F71">
        <w:rPr>
          <w:lang w:bidi="hu-HU"/>
        </w:rPr>
        <w:t>Ilfov</w:t>
      </w:r>
      <w:proofErr w:type="spellEnd"/>
      <w:r w:rsidRPr="001B1F71">
        <w:rPr>
          <w:lang w:bidi="hu-HU"/>
        </w:rPr>
        <w:t xml:space="preserve">, </w:t>
      </w:r>
    </w:p>
    <w:p w14:paraId="50649949" w14:textId="77777777" w:rsidR="001B1F71" w:rsidRPr="001B1F71" w:rsidRDefault="001B1F71" w:rsidP="001B1F71">
      <w:pPr>
        <w:pStyle w:val="Szvegtrzs"/>
        <w:contextualSpacing/>
        <w:rPr>
          <w:lang w:bidi="hu-HU"/>
        </w:rPr>
      </w:pPr>
      <w:r w:rsidRPr="001B1F71">
        <w:rPr>
          <w:lang w:bidi="hu-HU"/>
        </w:rPr>
        <w:t>Románia</w:t>
      </w:r>
    </w:p>
    <w:p w14:paraId="1AB002C0" w14:textId="77777777" w:rsidR="00B90234" w:rsidRPr="004A00F4" w:rsidRDefault="00B90234" w:rsidP="004A00F4">
      <w:pPr>
        <w:pStyle w:val="Szvegtrzs"/>
        <w:contextualSpacing/>
      </w:pPr>
    </w:p>
    <w:p w14:paraId="2B1AC7F5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FORGALOMBA HOZATALI ENGEDÉLY SZÁMAI</w:t>
      </w:r>
    </w:p>
    <w:p w14:paraId="29A34107" w14:textId="77777777" w:rsidR="00CF6372" w:rsidRPr="00CF6372" w:rsidRDefault="00CF6372" w:rsidP="00CF6372">
      <w:pPr>
        <w:pStyle w:val="Szvegtrzs"/>
        <w:contextualSpacing/>
      </w:pPr>
    </w:p>
    <w:p w14:paraId="77027A2A" w14:textId="77777777" w:rsidR="00CF6372" w:rsidRPr="00CF6372" w:rsidRDefault="00CF6372" w:rsidP="00CF6372">
      <w:pPr>
        <w:pStyle w:val="Szvegtrzs"/>
        <w:contextualSpacing/>
        <w:rPr>
          <w:i/>
          <w:iCs/>
          <w:u w:val="single"/>
        </w:rPr>
      </w:pPr>
      <w:proofErr w:type="spellStart"/>
      <w:r w:rsidRPr="00CF6372">
        <w:rPr>
          <w:i/>
          <w:iCs/>
          <w:u w:val="single"/>
        </w:rPr>
        <w:t>Teicoplanin</w:t>
      </w:r>
      <w:proofErr w:type="spellEnd"/>
      <w:r w:rsidRPr="00CF6372">
        <w:rPr>
          <w:i/>
          <w:iCs/>
          <w:u w:val="single"/>
        </w:rPr>
        <w:t xml:space="preserve"> </w:t>
      </w:r>
      <w:proofErr w:type="spellStart"/>
      <w:r w:rsidRPr="00CF6372">
        <w:rPr>
          <w:i/>
          <w:iCs/>
          <w:u w:val="single"/>
        </w:rPr>
        <w:t>Rompharm</w:t>
      </w:r>
      <w:proofErr w:type="spellEnd"/>
      <w:r w:rsidRPr="00CF6372">
        <w:rPr>
          <w:i/>
          <w:iCs/>
          <w:u w:val="single"/>
        </w:rPr>
        <w:t xml:space="preserve"> 200 mg por és oldószer </w:t>
      </w:r>
      <w:proofErr w:type="spellStart"/>
      <w:r w:rsidRPr="00CF6372">
        <w:rPr>
          <w:i/>
          <w:iCs/>
          <w:u w:val="single"/>
        </w:rPr>
        <w:t>oldatos</w:t>
      </w:r>
      <w:proofErr w:type="spellEnd"/>
      <w:r w:rsidRPr="00CF6372">
        <w:rPr>
          <w:i/>
          <w:iCs/>
          <w:u w:val="single"/>
        </w:rPr>
        <w:t xml:space="preserve"> injekcióhoz/infúzióhoz vagy belsőleges oldathoz</w:t>
      </w:r>
    </w:p>
    <w:p w14:paraId="3515882E" w14:textId="77777777" w:rsidR="00CF6372" w:rsidRPr="00CF6372" w:rsidRDefault="00CF6372" w:rsidP="00CF6372">
      <w:pPr>
        <w:pStyle w:val="Szvegtrzs"/>
        <w:contextualSpacing/>
      </w:pPr>
    </w:p>
    <w:p w14:paraId="16162E58" w14:textId="77777777" w:rsidR="00CF6372" w:rsidRPr="00CF6372" w:rsidRDefault="00CF6372" w:rsidP="00CF6372">
      <w:pPr>
        <w:pStyle w:val="Szvegtrzs"/>
        <w:contextualSpacing/>
        <w:jc w:val="both"/>
      </w:pPr>
      <w:r w:rsidRPr="00CF6372">
        <w:t>OGYI-T-24628/01           1x       </w:t>
      </w:r>
      <w:proofErr w:type="spellStart"/>
      <w:r w:rsidRPr="00CF6372">
        <w:t>brómbutil</w:t>
      </w:r>
      <w:proofErr w:type="spellEnd"/>
      <w:r w:rsidRPr="00CF6372"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6BFCB371" w14:textId="77777777" w:rsidR="00CF6372" w:rsidRPr="00CF6372" w:rsidRDefault="00CF6372" w:rsidP="00CF6372">
      <w:pPr>
        <w:pStyle w:val="Szvegtrzs"/>
        <w:contextualSpacing/>
        <w:jc w:val="both"/>
      </w:pPr>
      <w:r w:rsidRPr="00CF6372">
        <w:t>OGYI-T-24628/02           5x       </w:t>
      </w:r>
      <w:proofErr w:type="spellStart"/>
      <w:r w:rsidRPr="00CF6372">
        <w:t>brómbutil</w:t>
      </w:r>
      <w:proofErr w:type="spellEnd"/>
      <w:r w:rsidRPr="00CF6372"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587CEF35" w14:textId="77777777" w:rsidR="00CF6372" w:rsidRPr="00CF6372" w:rsidRDefault="00CF6372" w:rsidP="00CF6372">
      <w:pPr>
        <w:pStyle w:val="Szvegtrzs"/>
        <w:contextualSpacing/>
        <w:jc w:val="both"/>
      </w:pPr>
    </w:p>
    <w:p w14:paraId="4BF1B984" w14:textId="77777777" w:rsidR="00CF6372" w:rsidRPr="00CF6372" w:rsidRDefault="00CF6372" w:rsidP="00CF6372">
      <w:pPr>
        <w:pStyle w:val="Szvegtrzs"/>
        <w:contextualSpacing/>
        <w:jc w:val="both"/>
        <w:rPr>
          <w:i/>
          <w:iCs/>
          <w:u w:val="single"/>
        </w:rPr>
      </w:pPr>
      <w:proofErr w:type="spellStart"/>
      <w:r w:rsidRPr="00CF6372">
        <w:rPr>
          <w:i/>
          <w:iCs/>
          <w:u w:val="single"/>
        </w:rPr>
        <w:lastRenderedPageBreak/>
        <w:t>Teicoplanin</w:t>
      </w:r>
      <w:proofErr w:type="spellEnd"/>
      <w:r w:rsidRPr="00CF6372">
        <w:rPr>
          <w:i/>
          <w:iCs/>
          <w:u w:val="single"/>
        </w:rPr>
        <w:t xml:space="preserve"> </w:t>
      </w:r>
      <w:proofErr w:type="spellStart"/>
      <w:r w:rsidRPr="00CF6372">
        <w:rPr>
          <w:i/>
          <w:iCs/>
          <w:u w:val="single"/>
        </w:rPr>
        <w:t>Rompharm</w:t>
      </w:r>
      <w:proofErr w:type="spellEnd"/>
      <w:r w:rsidRPr="00CF6372">
        <w:rPr>
          <w:i/>
          <w:iCs/>
          <w:u w:val="single"/>
        </w:rPr>
        <w:t xml:space="preserve"> 400 mg por és oldószer </w:t>
      </w:r>
      <w:proofErr w:type="spellStart"/>
      <w:r w:rsidRPr="00CF6372">
        <w:rPr>
          <w:i/>
          <w:iCs/>
          <w:u w:val="single"/>
        </w:rPr>
        <w:t>oldatos</w:t>
      </w:r>
      <w:proofErr w:type="spellEnd"/>
      <w:r w:rsidRPr="00CF6372">
        <w:rPr>
          <w:i/>
          <w:iCs/>
          <w:u w:val="single"/>
        </w:rPr>
        <w:t xml:space="preserve"> injekcióhoz/infúzióhoz vagy belsőleges oldathoz</w:t>
      </w:r>
    </w:p>
    <w:p w14:paraId="1366E10F" w14:textId="77777777" w:rsidR="00CF6372" w:rsidRPr="00CF6372" w:rsidRDefault="00CF6372" w:rsidP="00CF6372">
      <w:pPr>
        <w:pStyle w:val="Szvegtrzs"/>
        <w:contextualSpacing/>
        <w:jc w:val="both"/>
        <w:rPr>
          <w:i/>
          <w:iCs/>
          <w:u w:val="single"/>
        </w:rPr>
      </w:pPr>
    </w:p>
    <w:p w14:paraId="6CD4C9B3" w14:textId="77777777" w:rsidR="00CF6372" w:rsidRPr="00CF6372" w:rsidRDefault="00CF6372" w:rsidP="00CF6372">
      <w:pPr>
        <w:pStyle w:val="Szvegtrzs"/>
        <w:contextualSpacing/>
        <w:jc w:val="both"/>
      </w:pPr>
      <w:r w:rsidRPr="00CF6372">
        <w:t>OGYI-T-24628/03           1x       </w:t>
      </w:r>
      <w:proofErr w:type="spellStart"/>
      <w:r w:rsidRPr="00CF6372">
        <w:t>brómbutil</w:t>
      </w:r>
      <w:proofErr w:type="spellEnd"/>
      <w:r w:rsidRPr="00CF6372"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3A4ABC48" w14:textId="77777777" w:rsidR="00CF6372" w:rsidRPr="00CF6372" w:rsidRDefault="00CF6372" w:rsidP="00CF6372">
      <w:pPr>
        <w:pStyle w:val="Szvegtrzs"/>
        <w:contextualSpacing/>
        <w:jc w:val="both"/>
      </w:pPr>
      <w:r w:rsidRPr="00CF6372">
        <w:t>OGYI-T-24628/04           5x       </w:t>
      </w:r>
      <w:proofErr w:type="spellStart"/>
      <w:r w:rsidRPr="00CF6372">
        <w:t>brómbutil</w:t>
      </w:r>
      <w:proofErr w:type="spellEnd"/>
      <w:r w:rsidRPr="00CF6372">
        <w:t xml:space="preserve"> gumidugóval lezárt, átlátszó, színtelen, I-es típusú injekciós üvegben                                                            </w:t>
      </w:r>
    </w:p>
    <w:p w14:paraId="6025F17E" w14:textId="77777777" w:rsidR="00CF6372" w:rsidRPr="00CF6372" w:rsidRDefault="00CF6372" w:rsidP="00CF6372">
      <w:pPr>
        <w:pStyle w:val="Szvegtrzs"/>
        <w:contextualSpacing/>
        <w:jc w:val="both"/>
      </w:pPr>
    </w:p>
    <w:p w14:paraId="5A7CACD8" w14:textId="77777777" w:rsidR="00A40844" w:rsidRPr="004A00F4" w:rsidRDefault="00A40844" w:rsidP="004A00F4">
      <w:pPr>
        <w:pStyle w:val="Szvegtrzs"/>
        <w:contextualSpacing/>
      </w:pPr>
    </w:p>
    <w:p w14:paraId="400DCA41" w14:textId="77777777" w:rsidR="001F7224" w:rsidRPr="004A00F4" w:rsidRDefault="00001F79" w:rsidP="004A00F4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FORGALOMBA HOZATALI ENGEDÉLY ELSŐ KIADÁSÁNAK/ MEGÚJÍTÁSÁNAK DÁTUMA</w:t>
      </w:r>
    </w:p>
    <w:p w14:paraId="6C14EEF6" w14:textId="77777777" w:rsidR="001F7224" w:rsidRPr="00BC2D0A" w:rsidRDefault="001F7224" w:rsidP="004A00F4">
      <w:pPr>
        <w:pStyle w:val="Szvegtrzs"/>
        <w:contextualSpacing/>
        <w:rPr>
          <w:bCs/>
        </w:rPr>
      </w:pPr>
    </w:p>
    <w:p w14:paraId="31AF77D8" w14:textId="633B8419" w:rsidR="00905B02" w:rsidRDefault="00001F79" w:rsidP="004A00F4">
      <w:pPr>
        <w:pStyle w:val="Szvegtrzs"/>
        <w:contextualSpacing/>
        <w:rPr>
          <w:lang w:bidi="hu-HU"/>
        </w:rPr>
      </w:pPr>
      <w:r w:rsidRPr="004A00F4">
        <w:rPr>
          <w:lang w:bidi="hu-HU"/>
        </w:rPr>
        <w:t xml:space="preserve">A forgalomba hozatali engedély első kiadásának dátuma: </w:t>
      </w:r>
      <w:r w:rsidR="00CF6372" w:rsidRPr="00CF6372">
        <w:rPr>
          <w:lang w:bidi="hu-HU"/>
        </w:rPr>
        <w:t>2025. október 10.</w:t>
      </w:r>
    </w:p>
    <w:p w14:paraId="20B057DC" w14:textId="77777777" w:rsidR="006E3DAD" w:rsidRPr="004A00F4" w:rsidRDefault="006E3DAD" w:rsidP="004A00F4">
      <w:pPr>
        <w:pStyle w:val="Szvegtrzs"/>
        <w:contextualSpacing/>
      </w:pPr>
    </w:p>
    <w:p w14:paraId="00372918" w14:textId="77777777" w:rsidR="000C7A6B" w:rsidRPr="004A00F4" w:rsidRDefault="000C7A6B" w:rsidP="004A00F4">
      <w:pPr>
        <w:pStyle w:val="Szvegtrzs"/>
        <w:contextualSpacing/>
      </w:pPr>
    </w:p>
    <w:p w14:paraId="52EB8E65" w14:textId="73CC9433" w:rsidR="001F7224" w:rsidRPr="00426EC5" w:rsidRDefault="00001F79" w:rsidP="00FB7F12">
      <w:pPr>
        <w:pStyle w:val="Cmsor1"/>
        <w:numPr>
          <w:ilvl w:val="0"/>
          <w:numId w:val="3"/>
        </w:numPr>
        <w:spacing w:before="0"/>
        <w:ind w:left="567"/>
        <w:contextualSpacing/>
      </w:pPr>
      <w:r w:rsidRPr="004A00F4">
        <w:rPr>
          <w:lang w:bidi="hu-HU"/>
        </w:rPr>
        <w:t>A SZÖVEG ELLENŐRZÉSÉNEK DÁTUMA</w:t>
      </w:r>
    </w:p>
    <w:p w14:paraId="3C6EC711" w14:textId="77777777" w:rsidR="00074A84" w:rsidRDefault="00074A84" w:rsidP="00074A84">
      <w:pPr>
        <w:pStyle w:val="Szvegtrzs"/>
        <w:contextualSpacing/>
        <w:rPr>
          <w:lang w:bidi="hu-HU"/>
        </w:rPr>
      </w:pPr>
    </w:p>
    <w:p w14:paraId="158181E6" w14:textId="0F72832D" w:rsidR="001F7224" w:rsidRPr="004A00F4" w:rsidRDefault="00CF6372" w:rsidP="00074A84">
      <w:pPr>
        <w:pStyle w:val="Szvegtrzs"/>
        <w:contextualSpacing/>
      </w:pPr>
      <w:r w:rsidRPr="00CF6372">
        <w:t>2025. október 10.</w:t>
      </w:r>
    </w:p>
    <w:sectPr w:rsidR="001F7224" w:rsidRPr="004A00F4" w:rsidSect="004A00F4">
      <w:headerReference w:type="default" r:id="rId10"/>
      <w:footerReference w:type="default" r:id="rId11"/>
      <w:footerReference w:type="first" r:id="rId12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16452" w14:textId="77777777" w:rsidR="003331CF" w:rsidRDefault="003331CF">
      <w:r>
        <w:separator/>
      </w:r>
    </w:p>
  </w:endnote>
  <w:endnote w:type="continuationSeparator" w:id="0">
    <w:p w14:paraId="426EC470" w14:textId="77777777" w:rsidR="003331CF" w:rsidRDefault="0033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02793" w14:textId="7843E55D" w:rsidR="00182CC9" w:rsidRDefault="00182CC9">
    <w:pPr>
      <w:pStyle w:val="Szvegtrzs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E4FD" w14:textId="3A78FE44" w:rsidR="009F40A6" w:rsidRPr="006344EC" w:rsidRDefault="009F40A6">
    <w:pPr>
      <w:pStyle w:val="llb"/>
      <w:rPr>
        <w:sz w:val="18"/>
        <w:szCs w:val="18"/>
      </w:rPr>
    </w:pPr>
    <w:r w:rsidRPr="006344EC">
      <w:rPr>
        <w:sz w:val="18"/>
        <w:szCs w:val="18"/>
      </w:rPr>
      <w:t>OGYÉI/60760/2023</w:t>
    </w:r>
  </w:p>
  <w:p w14:paraId="744FA842" w14:textId="1B84A92D" w:rsidR="009F40A6" w:rsidRPr="006344EC" w:rsidRDefault="009F40A6">
    <w:pPr>
      <w:pStyle w:val="llb"/>
      <w:rPr>
        <w:sz w:val="18"/>
        <w:szCs w:val="18"/>
      </w:rPr>
    </w:pPr>
    <w:r w:rsidRPr="006344EC">
      <w:rPr>
        <w:sz w:val="18"/>
        <w:szCs w:val="18"/>
      </w:rPr>
      <w:t>OGYÉI/60762/2023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7FABA" w14:textId="77777777" w:rsidR="003331CF" w:rsidRDefault="003331CF">
      <w:r>
        <w:separator/>
      </w:r>
    </w:p>
  </w:footnote>
  <w:footnote w:type="continuationSeparator" w:id="0">
    <w:p w14:paraId="48BA1C56" w14:textId="77777777" w:rsidR="003331CF" w:rsidRDefault="00333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445379488"/>
      <w:docPartObj>
        <w:docPartGallery w:val="Page Numbers (Top of Page)"/>
        <w:docPartUnique/>
      </w:docPartObj>
    </w:sdtPr>
    <w:sdtEndPr/>
    <w:sdtContent>
      <w:p w14:paraId="5E8CAF9F" w14:textId="16698FAE" w:rsidR="00182CC9" w:rsidRPr="001C32A7" w:rsidRDefault="00182CC9" w:rsidP="001C32A7">
        <w:pPr>
          <w:pStyle w:val="lfej"/>
          <w:jc w:val="center"/>
          <w:rPr>
            <w:sz w:val="18"/>
            <w:szCs w:val="18"/>
          </w:rPr>
        </w:pPr>
        <w:r w:rsidRPr="001C32A7">
          <w:rPr>
            <w:sz w:val="18"/>
            <w:szCs w:val="18"/>
          </w:rPr>
          <w:fldChar w:fldCharType="begin"/>
        </w:r>
        <w:r w:rsidRPr="001C32A7">
          <w:rPr>
            <w:sz w:val="18"/>
            <w:szCs w:val="18"/>
          </w:rPr>
          <w:instrText>PAGE   \* MERGEFORMAT</w:instrText>
        </w:r>
        <w:r w:rsidRPr="001C32A7">
          <w:rPr>
            <w:sz w:val="18"/>
            <w:szCs w:val="18"/>
          </w:rPr>
          <w:fldChar w:fldCharType="separate"/>
        </w:r>
        <w:r w:rsidR="00A40844">
          <w:rPr>
            <w:noProof/>
            <w:sz w:val="18"/>
            <w:szCs w:val="18"/>
          </w:rPr>
          <w:t>14</w:t>
        </w:r>
        <w:r w:rsidRPr="001C32A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68C8"/>
    <w:multiLevelType w:val="hybridMultilevel"/>
    <w:tmpl w:val="032C026C"/>
    <w:lvl w:ilvl="0" w:tplc="BFF48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F3D7F"/>
    <w:multiLevelType w:val="multilevel"/>
    <w:tmpl w:val="E500C7F0"/>
    <w:lvl w:ilvl="0">
      <w:start w:val="4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703" w:hanging="360"/>
      </w:pPr>
      <w:rPr>
        <w:rFonts w:hint="default"/>
      </w:rPr>
    </w:lvl>
    <w:lvl w:ilvl="4">
      <w:numFmt w:val="bullet"/>
      <w:lvlText w:val="•"/>
      <w:lvlJc w:val="left"/>
      <w:pPr>
        <w:ind w:left="3635" w:hanging="360"/>
      </w:pPr>
      <w:rPr>
        <w:rFonts w:hint="default"/>
      </w:rPr>
    </w:lvl>
    <w:lvl w:ilvl="5">
      <w:numFmt w:val="bullet"/>
      <w:lvlText w:val="•"/>
      <w:lvlJc w:val="left"/>
      <w:pPr>
        <w:ind w:left="4567" w:hanging="360"/>
      </w:pPr>
      <w:rPr>
        <w:rFonts w:hint="default"/>
      </w:rPr>
    </w:lvl>
    <w:lvl w:ilvl="6">
      <w:numFmt w:val="bullet"/>
      <w:lvlText w:val="•"/>
      <w:lvlJc w:val="left"/>
      <w:pPr>
        <w:ind w:left="5499" w:hanging="360"/>
      </w:pPr>
      <w:rPr>
        <w:rFonts w:hint="default"/>
      </w:rPr>
    </w:lvl>
    <w:lvl w:ilvl="7">
      <w:numFmt w:val="bullet"/>
      <w:lvlText w:val="•"/>
      <w:lvlJc w:val="left"/>
      <w:pPr>
        <w:ind w:left="6430" w:hanging="360"/>
      </w:pPr>
      <w:rPr>
        <w:rFonts w:hint="default"/>
      </w:rPr>
    </w:lvl>
    <w:lvl w:ilvl="8">
      <w:numFmt w:val="bullet"/>
      <w:lvlText w:val="•"/>
      <w:lvlJc w:val="left"/>
      <w:pPr>
        <w:ind w:left="7362" w:hanging="360"/>
      </w:pPr>
      <w:rPr>
        <w:rFonts w:hint="default"/>
      </w:rPr>
    </w:lvl>
  </w:abstractNum>
  <w:abstractNum w:abstractNumId="2" w15:restartNumberingAfterBreak="0">
    <w:nsid w:val="1D17281E"/>
    <w:multiLevelType w:val="hybridMultilevel"/>
    <w:tmpl w:val="6C3E196A"/>
    <w:lvl w:ilvl="0" w:tplc="AB349BD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43C11"/>
    <w:multiLevelType w:val="hybridMultilevel"/>
    <w:tmpl w:val="4426DD44"/>
    <w:lvl w:ilvl="0" w:tplc="8014F8A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F3816"/>
    <w:multiLevelType w:val="multilevel"/>
    <w:tmpl w:val="CE262ED8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"/>
      <w:lvlJc w:val="left"/>
      <w:pPr>
        <w:ind w:left="898" w:hanging="300"/>
      </w:pPr>
      <w:rPr>
        <w:rFonts w:ascii="Symbol" w:eastAsia="Symbol" w:hAnsi="Symbol" w:cs="Symbol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2750" w:hanging="300"/>
      </w:pPr>
      <w:rPr>
        <w:rFonts w:hint="default"/>
      </w:rPr>
    </w:lvl>
    <w:lvl w:ilvl="4">
      <w:numFmt w:val="bullet"/>
      <w:lvlText w:val="•"/>
      <w:lvlJc w:val="left"/>
      <w:pPr>
        <w:ind w:left="3675" w:hanging="300"/>
      </w:pPr>
      <w:rPr>
        <w:rFonts w:hint="default"/>
      </w:rPr>
    </w:lvl>
    <w:lvl w:ilvl="5">
      <w:numFmt w:val="bullet"/>
      <w:lvlText w:val="•"/>
      <w:lvlJc w:val="left"/>
      <w:pPr>
        <w:ind w:left="4600" w:hanging="300"/>
      </w:pPr>
      <w:rPr>
        <w:rFonts w:hint="default"/>
      </w:rPr>
    </w:lvl>
    <w:lvl w:ilvl="6">
      <w:numFmt w:val="bullet"/>
      <w:lvlText w:val="•"/>
      <w:lvlJc w:val="left"/>
      <w:pPr>
        <w:ind w:left="5525" w:hanging="300"/>
      </w:pPr>
      <w:rPr>
        <w:rFonts w:hint="default"/>
      </w:rPr>
    </w:lvl>
    <w:lvl w:ilvl="7">
      <w:numFmt w:val="bullet"/>
      <w:lvlText w:val="•"/>
      <w:lvlJc w:val="left"/>
      <w:pPr>
        <w:ind w:left="6450" w:hanging="300"/>
      </w:pPr>
      <w:rPr>
        <w:rFonts w:hint="default"/>
      </w:rPr>
    </w:lvl>
    <w:lvl w:ilvl="8">
      <w:numFmt w:val="bullet"/>
      <w:lvlText w:val="•"/>
      <w:lvlJc w:val="left"/>
      <w:pPr>
        <w:ind w:left="7376" w:hanging="300"/>
      </w:pPr>
      <w:rPr>
        <w:rFonts w:hint="default"/>
      </w:rPr>
    </w:lvl>
  </w:abstractNum>
  <w:abstractNum w:abstractNumId="5" w15:restartNumberingAfterBreak="0">
    <w:nsid w:val="39D9686A"/>
    <w:multiLevelType w:val="hybridMultilevel"/>
    <w:tmpl w:val="14F42A3E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" w15:restartNumberingAfterBreak="0">
    <w:nsid w:val="3ED125A5"/>
    <w:multiLevelType w:val="hybridMultilevel"/>
    <w:tmpl w:val="AC72FC30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7" w15:restartNumberingAfterBreak="0">
    <w:nsid w:val="43ED2332"/>
    <w:multiLevelType w:val="hybridMultilevel"/>
    <w:tmpl w:val="3960697A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8" w15:restartNumberingAfterBreak="0">
    <w:nsid w:val="470C6575"/>
    <w:multiLevelType w:val="hybridMultilevel"/>
    <w:tmpl w:val="3D4277D4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9" w15:restartNumberingAfterBreak="0">
    <w:nsid w:val="5BC96948"/>
    <w:multiLevelType w:val="hybridMultilevel"/>
    <w:tmpl w:val="2592D058"/>
    <w:lvl w:ilvl="0" w:tplc="387694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4B57D1"/>
    <w:multiLevelType w:val="hybridMultilevel"/>
    <w:tmpl w:val="906037CC"/>
    <w:lvl w:ilvl="0" w:tplc="0408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1" w15:restartNumberingAfterBreak="0">
    <w:nsid w:val="68D05199"/>
    <w:multiLevelType w:val="hybridMultilevel"/>
    <w:tmpl w:val="51A6C0F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E30AF3"/>
    <w:multiLevelType w:val="hybridMultilevel"/>
    <w:tmpl w:val="9C0E50F8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3" w15:restartNumberingAfterBreak="0">
    <w:nsid w:val="6BF260D6"/>
    <w:multiLevelType w:val="hybridMultilevel"/>
    <w:tmpl w:val="90686710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4" w15:restartNumberingAfterBreak="0">
    <w:nsid w:val="72D81043"/>
    <w:multiLevelType w:val="hybridMultilevel"/>
    <w:tmpl w:val="2D428B6C"/>
    <w:lvl w:ilvl="0" w:tplc="0408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5" w15:restartNumberingAfterBreak="0">
    <w:nsid w:val="772C22C7"/>
    <w:multiLevelType w:val="multilevel"/>
    <w:tmpl w:val="E9B0BBB4"/>
    <w:lvl w:ilvl="0">
      <w:start w:val="5"/>
      <w:numFmt w:val="decimal"/>
      <w:lvlText w:val="%1"/>
      <w:lvlJc w:val="left"/>
      <w:pPr>
        <w:ind w:left="685" w:hanging="56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567"/>
      </w:pPr>
      <w:rPr>
        <w:rFonts w:hint="default"/>
      </w:rPr>
    </w:lvl>
    <w:lvl w:ilvl="3">
      <w:numFmt w:val="bullet"/>
      <w:lvlText w:val="•"/>
      <w:lvlJc w:val="left"/>
      <w:pPr>
        <w:ind w:left="3309" w:hanging="567"/>
      </w:pPr>
      <w:rPr>
        <w:rFonts w:hint="default"/>
      </w:rPr>
    </w:lvl>
    <w:lvl w:ilvl="4">
      <w:numFmt w:val="bullet"/>
      <w:lvlText w:val="•"/>
      <w:lvlJc w:val="left"/>
      <w:pPr>
        <w:ind w:left="4186" w:hanging="567"/>
      </w:pPr>
      <w:rPr>
        <w:rFonts w:hint="default"/>
      </w:rPr>
    </w:lvl>
    <w:lvl w:ilvl="5">
      <w:numFmt w:val="bullet"/>
      <w:lvlText w:val="•"/>
      <w:lvlJc w:val="left"/>
      <w:pPr>
        <w:ind w:left="5063" w:hanging="567"/>
      </w:pPr>
      <w:rPr>
        <w:rFonts w:hint="default"/>
      </w:rPr>
    </w:lvl>
    <w:lvl w:ilvl="6">
      <w:numFmt w:val="bullet"/>
      <w:lvlText w:val="•"/>
      <w:lvlJc w:val="left"/>
      <w:pPr>
        <w:ind w:left="5939" w:hanging="567"/>
      </w:pPr>
      <w:rPr>
        <w:rFonts w:hint="default"/>
      </w:rPr>
    </w:lvl>
    <w:lvl w:ilvl="7">
      <w:numFmt w:val="bullet"/>
      <w:lvlText w:val="•"/>
      <w:lvlJc w:val="left"/>
      <w:pPr>
        <w:ind w:left="6816" w:hanging="567"/>
      </w:pPr>
      <w:rPr>
        <w:rFonts w:hint="default"/>
      </w:rPr>
    </w:lvl>
    <w:lvl w:ilvl="8">
      <w:numFmt w:val="bullet"/>
      <w:lvlText w:val="•"/>
      <w:lvlJc w:val="left"/>
      <w:pPr>
        <w:ind w:left="7693" w:hanging="567"/>
      </w:pPr>
      <w:rPr>
        <w:rFonts w:hint="default"/>
      </w:rPr>
    </w:lvl>
  </w:abstractNum>
  <w:num w:numId="1" w16cid:durableId="226914233">
    <w:abstractNumId w:val="15"/>
  </w:num>
  <w:num w:numId="2" w16cid:durableId="254485719">
    <w:abstractNumId w:val="1"/>
  </w:num>
  <w:num w:numId="3" w16cid:durableId="1002320935">
    <w:abstractNumId w:val="4"/>
  </w:num>
  <w:num w:numId="4" w16cid:durableId="691607502">
    <w:abstractNumId w:val="14"/>
  </w:num>
  <w:num w:numId="5" w16cid:durableId="826172241">
    <w:abstractNumId w:val="13"/>
  </w:num>
  <w:num w:numId="6" w16cid:durableId="1211190059">
    <w:abstractNumId w:val="12"/>
  </w:num>
  <w:num w:numId="7" w16cid:durableId="1695841187">
    <w:abstractNumId w:val="10"/>
  </w:num>
  <w:num w:numId="8" w16cid:durableId="89401810">
    <w:abstractNumId w:val="8"/>
  </w:num>
  <w:num w:numId="9" w16cid:durableId="1832410303">
    <w:abstractNumId w:val="0"/>
  </w:num>
  <w:num w:numId="10" w16cid:durableId="21707708">
    <w:abstractNumId w:val="9"/>
  </w:num>
  <w:num w:numId="11" w16cid:durableId="1155413931">
    <w:abstractNumId w:val="11"/>
  </w:num>
  <w:num w:numId="12" w16cid:durableId="178274538">
    <w:abstractNumId w:val="6"/>
  </w:num>
  <w:num w:numId="13" w16cid:durableId="835803392">
    <w:abstractNumId w:val="7"/>
  </w:num>
  <w:num w:numId="14" w16cid:durableId="974943102">
    <w:abstractNumId w:val="2"/>
  </w:num>
  <w:num w:numId="15" w16cid:durableId="957488395">
    <w:abstractNumId w:val="5"/>
  </w:num>
  <w:num w:numId="16" w16cid:durableId="10754964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revisionView w:formatting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224"/>
    <w:rsid w:val="00001F79"/>
    <w:rsid w:val="00010827"/>
    <w:rsid w:val="000179CC"/>
    <w:rsid w:val="00021F7B"/>
    <w:rsid w:val="00033BE2"/>
    <w:rsid w:val="000632D2"/>
    <w:rsid w:val="00074A84"/>
    <w:rsid w:val="000767E9"/>
    <w:rsid w:val="0008397D"/>
    <w:rsid w:val="00087241"/>
    <w:rsid w:val="000A05ED"/>
    <w:rsid w:val="000A4CB9"/>
    <w:rsid w:val="000A6143"/>
    <w:rsid w:val="000B4BB9"/>
    <w:rsid w:val="000C23AB"/>
    <w:rsid w:val="000C7A6B"/>
    <w:rsid w:val="000F6FF5"/>
    <w:rsid w:val="000F761E"/>
    <w:rsid w:val="00125401"/>
    <w:rsid w:val="001321E3"/>
    <w:rsid w:val="001541E8"/>
    <w:rsid w:val="00182CC9"/>
    <w:rsid w:val="001935CF"/>
    <w:rsid w:val="001A411C"/>
    <w:rsid w:val="001B1F71"/>
    <w:rsid w:val="001C32A7"/>
    <w:rsid w:val="001D015D"/>
    <w:rsid w:val="001D0CBD"/>
    <w:rsid w:val="001D42BD"/>
    <w:rsid w:val="001E0ECE"/>
    <w:rsid w:val="001F2756"/>
    <w:rsid w:val="001F339D"/>
    <w:rsid w:val="001F4174"/>
    <w:rsid w:val="001F7224"/>
    <w:rsid w:val="00200AE2"/>
    <w:rsid w:val="00216716"/>
    <w:rsid w:val="00217D85"/>
    <w:rsid w:val="00223EBA"/>
    <w:rsid w:val="00231F8F"/>
    <w:rsid w:val="00255081"/>
    <w:rsid w:val="00261665"/>
    <w:rsid w:val="00265A37"/>
    <w:rsid w:val="00274A35"/>
    <w:rsid w:val="002A03C0"/>
    <w:rsid w:val="002B12F6"/>
    <w:rsid w:val="002D341A"/>
    <w:rsid w:val="002D57F1"/>
    <w:rsid w:val="002E0BAF"/>
    <w:rsid w:val="002E20E6"/>
    <w:rsid w:val="002F3DAF"/>
    <w:rsid w:val="0031278C"/>
    <w:rsid w:val="003324C9"/>
    <w:rsid w:val="003331CF"/>
    <w:rsid w:val="00341B94"/>
    <w:rsid w:val="00342E21"/>
    <w:rsid w:val="00347979"/>
    <w:rsid w:val="0036240C"/>
    <w:rsid w:val="00362A38"/>
    <w:rsid w:val="0037059E"/>
    <w:rsid w:val="00370723"/>
    <w:rsid w:val="00391D44"/>
    <w:rsid w:val="00394763"/>
    <w:rsid w:val="003A17BC"/>
    <w:rsid w:val="003A2CC2"/>
    <w:rsid w:val="003B1731"/>
    <w:rsid w:val="003D2CD9"/>
    <w:rsid w:val="004044AF"/>
    <w:rsid w:val="00426EC5"/>
    <w:rsid w:val="00443297"/>
    <w:rsid w:val="00443354"/>
    <w:rsid w:val="00460FA1"/>
    <w:rsid w:val="004717CB"/>
    <w:rsid w:val="00471996"/>
    <w:rsid w:val="004975E3"/>
    <w:rsid w:val="004A00F4"/>
    <w:rsid w:val="004A01DF"/>
    <w:rsid w:val="004A0C08"/>
    <w:rsid w:val="004A54C3"/>
    <w:rsid w:val="004B7987"/>
    <w:rsid w:val="004C4963"/>
    <w:rsid w:val="004D0AEC"/>
    <w:rsid w:val="004D74BC"/>
    <w:rsid w:val="005001D6"/>
    <w:rsid w:val="00503F5E"/>
    <w:rsid w:val="00516C93"/>
    <w:rsid w:val="00523092"/>
    <w:rsid w:val="00531BCB"/>
    <w:rsid w:val="00543AD1"/>
    <w:rsid w:val="005675EE"/>
    <w:rsid w:val="005815E5"/>
    <w:rsid w:val="0058511F"/>
    <w:rsid w:val="005E22BE"/>
    <w:rsid w:val="005E45E0"/>
    <w:rsid w:val="0060037B"/>
    <w:rsid w:val="00603A61"/>
    <w:rsid w:val="00606A57"/>
    <w:rsid w:val="00621523"/>
    <w:rsid w:val="00630C9D"/>
    <w:rsid w:val="006340F8"/>
    <w:rsid w:val="006344EC"/>
    <w:rsid w:val="0064655A"/>
    <w:rsid w:val="00647731"/>
    <w:rsid w:val="00675C64"/>
    <w:rsid w:val="00682BA1"/>
    <w:rsid w:val="00683FA4"/>
    <w:rsid w:val="00684DE9"/>
    <w:rsid w:val="006911AA"/>
    <w:rsid w:val="006944E2"/>
    <w:rsid w:val="006964B2"/>
    <w:rsid w:val="00696951"/>
    <w:rsid w:val="006A13FD"/>
    <w:rsid w:val="006A658A"/>
    <w:rsid w:val="006B2CD1"/>
    <w:rsid w:val="006D7EFF"/>
    <w:rsid w:val="006E0C2D"/>
    <w:rsid w:val="006E3DAD"/>
    <w:rsid w:val="0070259C"/>
    <w:rsid w:val="00703A5F"/>
    <w:rsid w:val="0071383F"/>
    <w:rsid w:val="00713D67"/>
    <w:rsid w:val="00731FB8"/>
    <w:rsid w:val="007401AE"/>
    <w:rsid w:val="00740F13"/>
    <w:rsid w:val="007464B2"/>
    <w:rsid w:val="007516B1"/>
    <w:rsid w:val="0078181B"/>
    <w:rsid w:val="00787B34"/>
    <w:rsid w:val="00794210"/>
    <w:rsid w:val="007C28AA"/>
    <w:rsid w:val="008024C1"/>
    <w:rsid w:val="00812D88"/>
    <w:rsid w:val="00813ED5"/>
    <w:rsid w:val="00822FC5"/>
    <w:rsid w:val="00837639"/>
    <w:rsid w:val="00843012"/>
    <w:rsid w:val="00866E40"/>
    <w:rsid w:val="008717EB"/>
    <w:rsid w:val="008729B3"/>
    <w:rsid w:val="008762F3"/>
    <w:rsid w:val="00885660"/>
    <w:rsid w:val="00886BB3"/>
    <w:rsid w:val="00892C1E"/>
    <w:rsid w:val="008930F5"/>
    <w:rsid w:val="0089571C"/>
    <w:rsid w:val="008B01BC"/>
    <w:rsid w:val="008B1079"/>
    <w:rsid w:val="008C2B54"/>
    <w:rsid w:val="008C5AD4"/>
    <w:rsid w:val="008F41D5"/>
    <w:rsid w:val="00905B02"/>
    <w:rsid w:val="00961895"/>
    <w:rsid w:val="009A13C5"/>
    <w:rsid w:val="009A3C92"/>
    <w:rsid w:val="009B1773"/>
    <w:rsid w:val="009B5C44"/>
    <w:rsid w:val="009C170A"/>
    <w:rsid w:val="009D1FDC"/>
    <w:rsid w:val="009F25C9"/>
    <w:rsid w:val="009F40A6"/>
    <w:rsid w:val="009F6FB0"/>
    <w:rsid w:val="00A07A5D"/>
    <w:rsid w:val="00A20739"/>
    <w:rsid w:val="00A21020"/>
    <w:rsid w:val="00A349A1"/>
    <w:rsid w:val="00A40590"/>
    <w:rsid w:val="00A40844"/>
    <w:rsid w:val="00A642C3"/>
    <w:rsid w:val="00A65E87"/>
    <w:rsid w:val="00A67F4E"/>
    <w:rsid w:val="00A86DA6"/>
    <w:rsid w:val="00A9547A"/>
    <w:rsid w:val="00A9788D"/>
    <w:rsid w:val="00AB707F"/>
    <w:rsid w:val="00AC2703"/>
    <w:rsid w:val="00AC6FB0"/>
    <w:rsid w:val="00AD0F12"/>
    <w:rsid w:val="00AE68E3"/>
    <w:rsid w:val="00AF229B"/>
    <w:rsid w:val="00B00633"/>
    <w:rsid w:val="00B0269B"/>
    <w:rsid w:val="00B106C6"/>
    <w:rsid w:val="00B2567B"/>
    <w:rsid w:val="00B64F5C"/>
    <w:rsid w:val="00B70479"/>
    <w:rsid w:val="00B8199C"/>
    <w:rsid w:val="00B90234"/>
    <w:rsid w:val="00B9574D"/>
    <w:rsid w:val="00BA061A"/>
    <w:rsid w:val="00BB1292"/>
    <w:rsid w:val="00BC2D0A"/>
    <w:rsid w:val="00BD0645"/>
    <w:rsid w:val="00BD2B96"/>
    <w:rsid w:val="00C1754C"/>
    <w:rsid w:val="00C2738B"/>
    <w:rsid w:val="00C4106C"/>
    <w:rsid w:val="00C4754C"/>
    <w:rsid w:val="00C50808"/>
    <w:rsid w:val="00C54E80"/>
    <w:rsid w:val="00C601F4"/>
    <w:rsid w:val="00C71E97"/>
    <w:rsid w:val="00C863F9"/>
    <w:rsid w:val="00C963EA"/>
    <w:rsid w:val="00CB13D2"/>
    <w:rsid w:val="00CB1B59"/>
    <w:rsid w:val="00CC1F0B"/>
    <w:rsid w:val="00CC2467"/>
    <w:rsid w:val="00CF6372"/>
    <w:rsid w:val="00D07BF5"/>
    <w:rsid w:val="00D16A4E"/>
    <w:rsid w:val="00D22773"/>
    <w:rsid w:val="00D274A9"/>
    <w:rsid w:val="00D449CB"/>
    <w:rsid w:val="00D46FC3"/>
    <w:rsid w:val="00D5195C"/>
    <w:rsid w:val="00D53289"/>
    <w:rsid w:val="00D55CBD"/>
    <w:rsid w:val="00D712FB"/>
    <w:rsid w:val="00DA461B"/>
    <w:rsid w:val="00DB0D92"/>
    <w:rsid w:val="00DC1096"/>
    <w:rsid w:val="00DD2646"/>
    <w:rsid w:val="00DD4EF8"/>
    <w:rsid w:val="00E02D53"/>
    <w:rsid w:val="00E1306E"/>
    <w:rsid w:val="00E30F33"/>
    <w:rsid w:val="00E43E70"/>
    <w:rsid w:val="00E7506D"/>
    <w:rsid w:val="00EB37B6"/>
    <w:rsid w:val="00EE2319"/>
    <w:rsid w:val="00EE2788"/>
    <w:rsid w:val="00EE299A"/>
    <w:rsid w:val="00EE5AF3"/>
    <w:rsid w:val="00EF2A8E"/>
    <w:rsid w:val="00EF2AE6"/>
    <w:rsid w:val="00EF3273"/>
    <w:rsid w:val="00EF4D8D"/>
    <w:rsid w:val="00F10155"/>
    <w:rsid w:val="00F1020A"/>
    <w:rsid w:val="00F15B70"/>
    <w:rsid w:val="00F17565"/>
    <w:rsid w:val="00F2371C"/>
    <w:rsid w:val="00F24871"/>
    <w:rsid w:val="00F259B5"/>
    <w:rsid w:val="00F51673"/>
    <w:rsid w:val="00F5368B"/>
    <w:rsid w:val="00F71CC1"/>
    <w:rsid w:val="00F73E4F"/>
    <w:rsid w:val="00F80CAF"/>
    <w:rsid w:val="00F83D65"/>
    <w:rsid w:val="00F92B6D"/>
    <w:rsid w:val="00FA1453"/>
    <w:rsid w:val="00FA4E75"/>
    <w:rsid w:val="00FB07D9"/>
    <w:rsid w:val="00FC046C"/>
    <w:rsid w:val="00FC627F"/>
    <w:rsid w:val="00FE45D1"/>
    <w:rsid w:val="00FF2BDD"/>
    <w:rsid w:val="00FF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D2445"/>
  <w15:docId w15:val="{73A417AA-B3ED-4FA3-869B-98E456801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38" w:hanging="720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3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13D6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3D67"/>
    <w:rPr>
      <w:rFonts w:ascii="Segoe UI" w:eastAsia="Times New Roman" w:hAnsi="Segoe UI" w:cs="Segoe UI"/>
      <w:sz w:val="18"/>
      <w:szCs w:val="18"/>
    </w:rPr>
  </w:style>
  <w:style w:type="table" w:styleId="Rcsostblzat">
    <w:name w:val="Table Grid"/>
    <w:basedOn w:val="Normltblzat"/>
    <w:rsid w:val="009B5C44"/>
    <w:rPr>
      <w:lang w:val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1278C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70259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0259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0259C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0259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0259C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0A05ED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4A00F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A00F4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A00F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A00F4"/>
    <w:rPr>
      <w:rFonts w:ascii="Times New Roman" w:eastAsia="Times New Roman" w:hAnsi="Times New Roman" w:cs="Times New Roman"/>
    </w:rPr>
  </w:style>
  <w:style w:type="character" w:styleId="Feloldatlanmegemlts">
    <w:name w:val="Unresolved Mention"/>
    <w:basedOn w:val="Bekezdsalapbettpusa"/>
    <w:uiPriority w:val="99"/>
    <w:semiHidden/>
    <w:unhideWhenUsed/>
    <w:rsid w:val="00AB70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0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F3EC2-70BB-4360-9FE3-A6127D65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4403</Words>
  <Characters>30385</Characters>
  <Application>Microsoft Office Word</Application>
  <DocSecurity>0</DocSecurity>
  <Lines>253</Lines>
  <Paragraphs>69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EPAR</dc:subject>
  <dc:creator>CHMP</dc:creator>
  <cp:keywords/>
  <cp:lastModifiedBy>HU OGYI 8.1</cp:lastModifiedBy>
  <cp:revision>11</cp:revision>
  <cp:lastPrinted>2022-04-15T06:55:00Z</cp:lastPrinted>
  <dcterms:created xsi:type="dcterms:W3CDTF">2025-06-23T08:34:00Z</dcterms:created>
  <dcterms:modified xsi:type="dcterms:W3CDTF">2025-10-10T11:30:00Z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2022-03-29T00:00:00Z</vt:filetime>
  </property>
</Properties>
</file>